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99E11" w14:textId="1688B61A" w:rsidR="007D755F" w:rsidRDefault="007D755F" w:rsidP="007D755F">
      <w:pPr>
        <w:tabs>
          <w:tab w:val="left" w:pos="5580"/>
          <w:tab w:val="left" w:pos="9498"/>
        </w:tabs>
        <w:ind w:right="-569" w:firstLine="5670"/>
      </w:pPr>
      <w:bookmarkStart w:id="0" w:name="_Hlk56090009"/>
      <w:r>
        <w:t xml:space="preserve">Приложение № </w:t>
      </w:r>
      <w:r w:rsidR="00C44844">
        <w:t>20</w:t>
      </w:r>
      <w:r>
        <w:t xml:space="preserve"> к протоколу № 7</w:t>
      </w:r>
      <w:r w:rsidR="0053336A">
        <w:t>5</w:t>
      </w:r>
    </w:p>
    <w:p w14:paraId="1F01CDAA" w14:textId="77777777" w:rsidR="007D755F" w:rsidRDefault="007D755F" w:rsidP="007D755F">
      <w:pPr>
        <w:tabs>
          <w:tab w:val="left" w:pos="5580"/>
          <w:tab w:val="left" w:pos="9498"/>
        </w:tabs>
        <w:ind w:right="-569" w:firstLine="5670"/>
      </w:pPr>
      <w:r>
        <w:t>заседания Правления Региональной</w:t>
      </w:r>
    </w:p>
    <w:p w14:paraId="233BC448" w14:textId="77777777" w:rsidR="007D755F" w:rsidRDefault="007D755F" w:rsidP="007D755F">
      <w:pPr>
        <w:tabs>
          <w:tab w:val="left" w:pos="5580"/>
          <w:tab w:val="left" w:pos="9498"/>
        </w:tabs>
        <w:ind w:right="-569" w:firstLine="5670"/>
      </w:pPr>
      <w:r>
        <w:t>энергетической комиссии</w:t>
      </w:r>
    </w:p>
    <w:p w14:paraId="46E5C99C" w14:textId="57C72715" w:rsidR="007D755F" w:rsidRDefault="007D755F" w:rsidP="007D755F">
      <w:pPr>
        <w:tabs>
          <w:tab w:val="left" w:pos="5580"/>
          <w:tab w:val="left" w:pos="9498"/>
        </w:tabs>
        <w:ind w:right="-569" w:firstLine="5670"/>
      </w:pPr>
      <w:r>
        <w:t xml:space="preserve">Кузбасса от </w:t>
      </w:r>
      <w:r w:rsidR="00A10D7D">
        <w:t>1</w:t>
      </w:r>
      <w:r w:rsidR="0053336A">
        <w:t>9</w:t>
      </w:r>
      <w:r>
        <w:t>.11.2020</w:t>
      </w:r>
    </w:p>
    <w:p w14:paraId="0E3343CC" w14:textId="77777777" w:rsidR="006516DD" w:rsidRDefault="006516DD" w:rsidP="007D755F">
      <w:pPr>
        <w:tabs>
          <w:tab w:val="left" w:pos="5580"/>
          <w:tab w:val="left" w:pos="9498"/>
        </w:tabs>
        <w:ind w:right="-569" w:firstLine="5670"/>
      </w:pPr>
    </w:p>
    <w:p w14:paraId="511805C2" w14:textId="77777777" w:rsidR="006516DD" w:rsidRPr="006516DD" w:rsidRDefault="006516DD" w:rsidP="006516DD">
      <w:pPr>
        <w:jc w:val="center"/>
        <w:rPr>
          <w:snapToGrid w:val="0"/>
          <w:sz w:val="28"/>
          <w:szCs w:val="28"/>
        </w:rPr>
      </w:pPr>
      <w:bookmarkStart w:id="1" w:name="_Toc507967319"/>
      <w:bookmarkStart w:id="2" w:name="_Toc26967216"/>
      <w:bookmarkEnd w:id="0"/>
      <w:r w:rsidRPr="006516DD">
        <w:rPr>
          <w:snapToGrid w:val="0"/>
          <w:sz w:val="28"/>
          <w:szCs w:val="28"/>
        </w:rPr>
        <w:t>Экспертное заключение</w:t>
      </w:r>
    </w:p>
    <w:p w14:paraId="21A1C004" w14:textId="77777777" w:rsidR="006516DD" w:rsidRPr="006516DD" w:rsidRDefault="006516DD" w:rsidP="006516DD">
      <w:pPr>
        <w:jc w:val="center"/>
        <w:rPr>
          <w:snapToGrid w:val="0"/>
          <w:sz w:val="28"/>
          <w:szCs w:val="28"/>
        </w:rPr>
      </w:pPr>
      <w:r w:rsidRPr="006516DD">
        <w:rPr>
          <w:snapToGrid w:val="0"/>
          <w:sz w:val="28"/>
          <w:szCs w:val="28"/>
        </w:rPr>
        <w:t>Региональной энергетической комиссии Кузбасса</w:t>
      </w:r>
    </w:p>
    <w:p w14:paraId="55501971" w14:textId="77777777" w:rsidR="006516DD" w:rsidRPr="006516DD" w:rsidRDefault="006516DD" w:rsidP="006516DD">
      <w:pPr>
        <w:jc w:val="center"/>
        <w:rPr>
          <w:snapToGrid w:val="0"/>
          <w:sz w:val="28"/>
          <w:szCs w:val="28"/>
        </w:rPr>
      </w:pPr>
      <w:r w:rsidRPr="006516DD">
        <w:rPr>
          <w:snapToGrid w:val="0"/>
          <w:sz w:val="28"/>
          <w:szCs w:val="28"/>
        </w:rPr>
        <w:t xml:space="preserve">по материалам, представленным ООО «Новая сетевая компания», </w:t>
      </w:r>
      <w:r w:rsidRPr="006516DD">
        <w:rPr>
          <w:snapToGrid w:val="0"/>
          <w:sz w:val="28"/>
          <w:szCs w:val="28"/>
        </w:rPr>
        <w:br/>
        <w:t xml:space="preserve">для корректировки тарифов на услуги по передаче тепловой энергии </w:t>
      </w:r>
      <w:r w:rsidRPr="006516DD">
        <w:rPr>
          <w:snapToGrid w:val="0"/>
          <w:sz w:val="28"/>
          <w:szCs w:val="28"/>
        </w:rPr>
        <w:br/>
        <w:t>на потребительском рынке г. Анжеро-Судженск на 2021 год</w:t>
      </w:r>
    </w:p>
    <w:p w14:paraId="7CECE288" w14:textId="77777777" w:rsidR="006516DD" w:rsidRPr="006516DD" w:rsidRDefault="006516DD" w:rsidP="006516DD">
      <w:pPr>
        <w:jc w:val="center"/>
        <w:rPr>
          <w:snapToGrid w:val="0"/>
          <w:sz w:val="28"/>
          <w:szCs w:val="28"/>
        </w:rPr>
      </w:pPr>
    </w:p>
    <w:p w14:paraId="01C9BE1D" w14:textId="77777777" w:rsidR="006516DD" w:rsidRPr="006516DD" w:rsidRDefault="006516DD" w:rsidP="006516DD">
      <w:pPr>
        <w:rPr>
          <w:snapToGrid w:val="0"/>
          <w:sz w:val="28"/>
          <w:szCs w:val="28"/>
          <w:lang w:eastAsia="en-US"/>
        </w:rPr>
      </w:pPr>
    </w:p>
    <w:p w14:paraId="338F1DA0" w14:textId="77777777" w:rsidR="006516DD" w:rsidRPr="006516DD" w:rsidRDefault="006516DD" w:rsidP="006516DD">
      <w:pPr>
        <w:keepNext/>
        <w:tabs>
          <w:tab w:val="left" w:pos="284"/>
        </w:tabs>
        <w:jc w:val="center"/>
        <w:outlineLvl w:val="0"/>
        <w:rPr>
          <w:b/>
          <w:bCs/>
          <w:caps/>
          <w:snapToGrid w:val="0"/>
          <w:kern w:val="32"/>
          <w:sz w:val="28"/>
          <w:szCs w:val="32"/>
          <w:lang w:val="x-none" w:eastAsia="en-US"/>
        </w:rPr>
      </w:pPr>
      <w:bookmarkStart w:id="3" w:name="_Toc26967218"/>
      <w:r w:rsidRPr="006516DD">
        <w:rPr>
          <w:b/>
          <w:bCs/>
          <w:caps/>
          <w:snapToGrid w:val="0"/>
          <w:kern w:val="32"/>
          <w:sz w:val="28"/>
          <w:szCs w:val="32"/>
          <w:lang w:val="x-none" w:eastAsia="en-US"/>
        </w:rPr>
        <w:t>1. Общая характеристика предприятия</w:t>
      </w:r>
      <w:bookmarkEnd w:id="3"/>
    </w:p>
    <w:p w14:paraId="14705AB9" w14:textId="77777777" w:rsidR="006516DD" w:rsidRPr="006516DD" w:rsidRDefault="006516DD" w:rsidP="006516DD">
      <w:pPr>
        <w:ind w:firstLine="851"/>
        <w:jc w:val="both"/>
        <w:rPr>
          <w:snapToGrid w:val="0"/>
          <w:sz w:val="28"/>
          <w:szCs w:val="28"/>
          <w:highlight w:val="yellow"/>
        </w:rPr>
      </w:pPr>
      <w:r w:rsidRPr="006516DD">
        <w:rPr>
          <w:snapToGrid w:val="0"/>
          <w:sz w:val="28"/>
          <w:szCs w:val="28"/>
        </w:rPr>
        <w:t>Тарифы на услуги по передаче тепловой энергии ООО «Новая сетевая компания» подлежат государственному регулированию согласно части 1 статьи 8 Федерального закона от 27.07.2010 № 190-ФЗ «О теплоснабжении».</w:t>
      </w:r>
    </w:p>
    <w:p w14:paraId="35551C49" w14:textId="77777777" w:rsidR="006516DD" w:rsidRPr="006516DD" w:rsidRDefault="006516DD" w:rsidP="006516DD">
      <w:pPr>
        <w:ind w:firstLine="851"/>
        <w:jc w:val="both"/>
        <w:rPr>
          <w:snapToGrid w:val="0"/>
          <w:sz w:val="28"/>
          <w:szCs w:val="28"/>
        </w:rPr>
      </w:pPr>
      <w:r w:rsidRPr="006516DD">
        <w:rPr>
          <w:snapToGrid w:val="0"/>
          <w:sz w:val="28"/>
          <w:szCs w:val="28"/>
        </w:rPr>
        <w:t>Полное наименование предприятия: Общество с ограниченной ответственностью «Новая сетевая компания».</w:t>
      </w:r>
    </w:p>
    <w:p w14:paraId="1D2AF563" w14:textId="77777777" w:rsidR="006516DD" w:rsidRPr="006516DD" w:rsidRDefault="006516DD" w:rsidP="006516DD">
      <w:pPr>
        <w:ind w:firstLine="851"/>
        <w:jc w:val="both"/>
        <w:rPr>
          <w:snapToGrid w:val="0"/>
          <w:sz w:val="28"/>
          <w:szCs w:val="28"/>
        </w:rPr>
      </w:pPr>
      <w:r w:rsidRPr="006516DD">
        <w:rPr>
          <w:snapToGrid w:val="0"/>
          <w:sz w:val="28"/>
          <w:szCs w:val="28"/>
        </w:rPr>
        <w:t>Сокращенное наименование пред</w:t>
      </w:r>
    </w:p>
    <w:p w14:paraId="14149AC7" w14:textId="77777777" w:rsidR="006516DD" w:rsidRPr="006516DD" w:rsidRDefault="006516DD" w:rsidP="006516DD">
      <w:pPr>
        <w:ind w:firstLine="851"/>
        <w:jc w:val="both"/>
        <w:rPr>
          <w:snapToGrid w:val="0"/>
          <w:sz w:val="28"/>
          <w:szCs w:val="28"/>
        </w:rPr>
      </w:pPr>
      <w:r w:rsidRPr="006516DD">
        <w:rPr>
          <w:snapToGrid w:val="0"/>
          <w:sz w:val="28"/>
          <w:szCs w:val="28"/>
        </w:rPr>
        <w:t>приятия: ООО «Новая сетевая компания».</w:t>
      </w:r>
    </w:p>
    <w:p w14:paraId="75828687" w14:textId="77777777" w:rsidR="006516DD" w:rsidRPr="006516DD" w:rsidRDefault="006516DD" w:rsidP="006516DD">
      <w:pPr>
        <w:ind w:firstLine="851"/>
        <w:jc w:val="both"/>
        <w:rPr>
          <w:snapToGrid w:val="0"/>
          <w:sz w:val="28"/>
          <w:szCs w:val="28"/>
        </w:rPr>
      </w:pPr>
      <w:r w:rsidRPr="006516DD">
        <w:rPr>
          <w:snapToGrid w:val="0"/>
          <w:sz w:val="28"/>
          <w:szCs w:val="28"/>
        </w:rPr>
        <w:t>ОГРН 1104246000352</w:t>
      </w:r>
    </w:p>
    <w:p w14:paraId="2B6FD8C3" w14:textId="77777777" w:rsidR="006516DD" w:rsidRPr="006516DD" w:rsidRDefault="006516DD" w:rsidP="006516DD">
      <w:pPr>
        <w:ind w:firstLine="851"/>
        <w:jc w:val="both"/>
        <w:rPr>
          <w:snapToGrid w:val="0"/>
          <w:sz w:val="28"/>
          <w:szCs w:val="28"/>
        </w:rPr>
      </w:pPr>
      <w:r w:rsidRPr="006516DD">
        <w:rPr>
          <w:snapToGrid w:val="0"/>
          <w:sz w:val="28"/>
          <w:szCs w:val="28"/>
        </w:rPr>
        <w:t>ИНН 4246017160</w:t>
      </w:r>
    </w:p>
    <w:p w14:paraId="7CDB8415" w14:textId="77777777" w:rsidR="006516DD" w:rsidRPr="006516DD" w:rsidRDefault="006516DD" w:rsidP="006516DD">
      <w:pPr>
        <w:ind w:firstLine="851"/>
        <w:jc w:val="both"/>
        <w:rPr>
          <w:snapToGrid w:val="0"/>
          <w:sz w:val="28"/>
          <w:szCs w:val="28"/>
        </w:rPr>
      </w:pPr>
      <w:r w:rsidRPr="006516DD">
        <w:rPr>
          <w:snapToGrid w:val="0"/>
          <w:sz w:val="28"/>
          <w:szCs w:val="28"/>
        </w:rPr>
        <w:t>КПП 424601001</w:t>
      </w:r>
    </w:p>
    <w:p w14:paraId="0C671244" w14:textId="77777777" w:rsidR="006516DD" w:rsidRPr="006516DD" w:rsidRDefault="006516DD" w:rsidP="006516DD">
      <w:pPr>
        <w:ind w:firstLine="851"/>
        <w:jc w:val="both"/>
        <w:rPr>
          <w:snapToGrid w:val="0"/>
          <w:sz w:val="28"/>
          <w:szCs w:val="28"/>
        </w:rPr>
      </w:pPr>
      <w:r w:rsidRPr="006516DD">
        <w:rPr>
          <w:snapToGrid w:val="0"/>
          <w:sz w:val="28"/>
          <w:szCs w:val="28"/>
        </w:rPr>
        <w:t>Юридический адрес: 652470, Кемеровская область, город Анжеро-Судженск, улица Ленина, 4.</w:t>
      </w:r>
    </w:p>
    <w:p w14:paraId="69347F43" w14:textId="77777777" w:rsidR="006516DD" w:rsidRPr="006516DD" w:rsidRDefault="006516DD" w:rsidP="006516DD">
      <w:pPr>
        <w:ind w:firstLine="851"/>
        <w:jc w:val="both"/>
        <w:rPr>
          <w:snapToGrid w:val="0"/>
          <w:sz w:val="28"/>
          <w:szCs w:val="28"/>
        </w:rPr>
      </w:pPr>
      <w:r w:rsidRPr="006516DD">
        <w:rPr>
          <w:snapToGrid w:val="0"/>
          <w:sz w:val="28"/>
          <w:szCs w:val="28"/>
        </w:rPr>
        <w:t>Имущественным комплексом владеет на основе Концессионного соглашения в отношении объектов теплоснабжения на территории Муниципального Образования «Анжеро-Судженский городской округ» № 5 от 21.12.2015. Срок действия – с 01.01.2016 по 31.12.2025.</w:t>
      </w:r>
    </w:p>
    <w:p w14:paraId="1E030EE6" w14:textId="77777777" w:rsidR="006516DD" w:rsidRPr="006516DD" w:rsidRDefault="006516DD" w:rsidP="006516DD">
      <w:pPr>
        <w:ind w:firstLine="851"/>
        <w:jc w:val="both"/>
        <w:rPr>
          <w:snapToGrid w:val="0"/>
          <w:sz w:val="28"/>
          <w:szCs w:val="28"/>
        </w:rPr>
      </w:pPr>
      <w:r w:rsidRPr="006516DD">
        <w:rPr>
          <w:snapToGrid w:val="0"/>
          <w:sz w:val="28"/>
          <w:szCs w:val="28"/>
        </w:rPr>
        <w:t>Протяженность тепловых сетей в 2-трубном исчислении, средним диаметром 273 мм, составляет 24,25 метров.</w:t>
      </w:r>
    </w:p>
    <w:p w14:paraId="765F540F" w14:textId="77777777" w:rsidR="006516DD" w:rsidRPr="006516DD" w:rsidRDefault="006516DD" w:rsidP="006516DD">
      <w:pPr>
        <w:ind w:firstLine="851"/>
        <w:jc w:val="both"/>
        <w:rPr>
          <w:snapToGrid w:val="0"/>
          <w:sz w:val="28"/>
          <w:szCs w:val="28"/>
        </w:rPr>
      </w:pPr>
      <w:r w:rsidRPr="006516DD">
        <w:rPr>
          <w:snapToGrid w:val="0"/>
          <w:sz w:val="28"/>
          <w:szCs w:val="28"/>
        </w:rPr>
        <w:t>ООО «Новая сетевая компания» оказывает услуги по передаче тепловой энергии от ТЭЦ АО «Каскад-энерго».</w:t>
      </w:r>
    </w:p>
    <w:p w14:paraId="4228C0BB" w14:textId="77777777" w:rsidR="006516DD" w:rsidRPr="006516DD" w:rsidRDefault="006516DD" w:rsidP="006516DD">
      <w:pPr>
        <w:ind w:firstLine="851"/>
        <w:jc w:val="both"/>
        <w:rPr>
          <w:snapToGrid w:val="0"/>
          <w:sz w:val="28"/>
          <w:szCs w:val="28"/>
        </w:rPr>
      </w:pPr>
      <w:r w:rsidRPr="006516DD">
        <w:rPr>
          <w:snapToGrid w:val="0"/>
          <w:sz w:val="28"/>
          <w:szCs w:val="28"/>
        </w:rPr>
        <w:t xml:space="preserve">В соответствии с принятой учетной политикой, на предприятии </w:t>
      </w:r>
      <w:r w:rsidRPr="006516DD">
        <w:rPr>
          <w:snapToGrid w:val="0"/>
          <w:sz w:val="28"/>
          <w:szCs w:val="28"/>
        </w:rPr>
        <w:br/>
        <w:t>не ведется раздельный учет, так как осуществляется один вид деятельности – услуги по передаче тепловой энергии.</w:t>
      </w:r>
    </w:p>
    <w:p w14:paraId="30769463" w14:textId="77777777" w:rsidR="006516DD" w:rsidRPr="006516DD" w:rsidRDefault="006516DD" w:rsidP="006516DD">
      <w:pPr>
        <w:ind w:firstLine="851"/>
        <w:jc w:val="both"/>
        <w:rPr>
          <w:sz w:val="28"/>
          <w:szCs w:val="28"/>
        </w:rPr>
      </w:pPr>
      <w:r w:rsidRPr="006516DD">
        <w:rPr>
          <w:sz w:val="28"/>
          <w:szCs w:val="28"/>
        </w:rPr>
        <w:t xml:space="preserve">Долгосрочные параметры регулирования на 2019 – 2023 годы </w:t>
      </w:r>
      <w:r w:rsidRPr="006516DD">
        <w:rPr>
          <w:sz w:val="28"/>
          <w:szCs w:val="28"/>
        </w:rPr>
        <w:br/>
        <w:t>с указанием операционных расходов, необходимых для расчета плановых операционных расходов 2021 года, утверждены постановлением региональной энергетической комиссии Кемеровской области от 17.12.2018 № 553 «Об установлении долгосрочных параметров регулирования и долгосрочных тарифов на услуги по передаче тепловой энергии по сетям ООО «Новая сетевая компания» (г. Анжеро-Судженск) на 2019 - 2023 годы».</w:t>
      </w:r>
    </w:p>
    <w:p w14:paraId="50275442" w14:textId="77777777" w:rsidR="006516DD" w:rsidRPr="006516DD" w:rsidRDefault="006516DD" w:rsidP="006516DD">
      <w:pPr>
        <w:ind w:firstLine="851"/>
        <w:jc w:val="both"/>
        <w:rPr>
          <w:snapToGrid w:val="0"/>
          <w:sz w:val="28"/>
          <w:szCs w:val="28"/>
        </w:rPr>
      </w:pPr>
      <w:r w:rsidRPr="006516DD">
        <w:rPr>
          <w:snapToGrid w:val="0"/>
          <w:sz w:val="28"/>
          <w:szCs w:val="28"/>
        </w:rPr>
        <w:t xml:space="preserve">В данном экспертном заключении приведены результаты расчетов </w:t>
      </w:r>
      <w:r w:rsidRPr="006516DD">
        <w:rPr>
          <w:snapToGrid w:val="0"/>
          <w:sz w:val="28"/>
          <w:szCs w:val="28"/>
        </w:rPr>
        <w:br/>
        <w:t>без НДС.</w:t>
      </w:r>
    </w:p>
    <w:p w14:paraId="0FD84DF5" w14:textId="77777777" w:rsidR="006516DD" w:rsidRPr="006516DD" w:rsidRDefault="006516DD" w:rsidP="006516DD">
      <w:pPr>
        <w:ind w:firstLine="851"/>
        <w:jc w:val="both"/>
        <w:rPr>
          <w:snapToGrid w:val="0"/>
          <w:sz w:val="28"/>
          <w:szCs w:val="28"/>
        </w:rPr>
      </w:pPr>
      <w:r w:rsidRPr="006516DD">
        <w:rPr>
          <w:snapToGrid w:val="0"/>
          <w:sz w:val="28"/>
          <w:szCs w:val="28"/>
        </w:rPr>
        <w:lastRenderedPageBreak/>
        <w:t xml:space="preserve">На момент составления данного отчета эксперты руководствовались Прогнозом Минэкономразвития, опубликованным на сайте 26.09.2020, </w:t>
      </w:r>
      <w:r w:rsidRPr="006516DD">
        <w:rPr>
          <w:snapToGrid w:val="0"/>
          <w:sz w:val="28"/>
          <w:szCs w:val="28"/>
        </w:rPr>
        <w:br/>
        <w:t>в соответствии с которым ИПЦ на 2021 год составит 103,6%.</w:t>
      </w:r>
    </w:p>
    <w:p w14:paraId="78336BA5" w14:textId="77777777" w:rsidR="006516DD" w:rsidRPr="006516DD" w:rsidRDefault="006516DD" w:rsidP="006516DD">
      <w:pPr>
        <w:keepNext/>
        <w:tabs>
          <w:tab w:val="left" w:pos="284"/>
        </w:tabs>
        <w:jc w:val="center"/>
        <w:outlineLvl w:val="0"/>
        <w:rPr>
          <w:b/>
          <w:caps/>
          <w:snapToGrid w:val="0"/>
          <w:kern w:val="32"/>
          <w:sz w:val="28"/>
          <w:szCs w:val="32"/>
          <w:lang w:eastAsia="en-US"/>
        </w:rPr>
      </w:pPr>
      <w:r w:rsidRPr="006516DD">
        <w:rPr>
          <w:b/>
          <w:bCs/>
          <w:caps/>
          <w:snapToGrid w:val="0"/>
          <w:kern w:val="32"/>
          <w:sz w:val="28"/>
          <w:szCs w:val="32"/>
          <w:lang w:val="x-none" w:eastAsia="en-US"/>
        </w:rPr>
        <w:t>2. Н</w:t>
      </w:r>
      <w:bookmarkEnd w:id="1"/>
      <w:r w:rsidRPr="006516DD">
        <w:rPr>
          <w:b/>
          <w:bCs/>
          <w:caps/>
          <w:snapToGrid w:val="0"/>
          <w:kern w:val="32"/>
          <w:sz w:val="28"/>
          <w:szCs w:val="32"/>
          <w:lang w:val="x-none" w:eastAsia="en-US"/>
        </w:rPr>
        <w:t>ормативно правовая база</w:t>
      </w:r>
      <w:bookmarkEnd w:id="2"/>
    </w:p>
    <w:p w14:paraId="67B58942" w14:textId="77777777" w:rsidR="006516DD" w:rsidRPr="006516DD" w:rsidRDefault="006516DD" w:rsidP="009B4532">
      <w:pPr>
        <w:numPr>
          <w:ilvl w:val="0"/>
          <w:numId w:val="8"/>
        </w:numPr>
        <w:tabs>
          <w:tab w:val="left" w:pos="851"/>
          <w:tab w:val="left" w:pos="1134"/>
          <w:tab w:val="left" w:pos="9900"/>
        </w:tabs>
        <w:ind w:left="0" w:right="142" w:firstLine="851"/>
        <w:jc w:val="both"/>
        <w:rPr>
          <w:snapToGrid w:val="0"/>
          <w:sz w:val="28"/>
          <w:szCs w:val="28"/>
        </w:rPr>
      </w:pPr>
      <w:r w:rsidRPr="006516DD">
        <w:rPr>
          <w:snapToGrid w:val="0"/>
          <w:sz w:val="28"/>
          <w:szCs w:val="28"/>
        </w:rPr>
        <w:t>Гражданский кодекс Российской Федерации.</w:t>
      </w:r>
    </w:p>
    <w:p w14:paraId="3A5F8D9B" w14:textId="77777777" w:rsidR="006516DD" w:rsidRPr="006516DD" w:rsidRDefault="006516DD" w:rsidP="009B4532">
      <w:pPr>
        <w:numPr>
          <w:ilvl w:val="0"/>
          <w:numId w:val="8"/>
        </w:numPr>
        <w:tabs>
          <w:tab w:val="left" w:pos="851"/>
          <w:tab w:val="left" w:pos="1134"/>
          <w:tab w:val="left" w:pos="9900"/>
        </w:tabs>
        <w:ind w:left="0" w:right="142" w:firstLine="851"/>
        <w:jc w:val="both"/>
        <w:rPr>
          <w:snapToGrid w:val="0"/>
          <w:sz w:val="28"/>
          <w:szCs w:val="28"/>
        </w:rPr>
      </w:pPr>
      <w:r w:rsidRPr="006516DD">
        <w:rPr>
          <w:snapToGrid w:val="0"/>
          <w:sz w:val="28"/>
          <w:szCs w:val="28"/>
        </w:rPr>
        <w:t>Налоговый кодекс Российской Федерации.</w:t>
      </w:r>
    </w:p>
    <w:p w14:paraId="7EC84AF9" w14:textId="77777777" w:rsidR="006516DD" w:rsidRPr="006516DD" w:rsidRDefault="006516DD" w:rsidP="009B4532">
      <w:pPr>
        <w:numPr>
          <w:ilvl w:val="0"/>
          <w:numId w:val="8"/>
        </w:numPr>
        <w:tabs>
          <w:tab w:val="left" w:pos="851"/>
          <w:tab w:val="left" w:pos="1134"/>
          <w:tab w:val="left" w:pos="9900"/>
        </w:tabs>
        <w:ind w:left="0" w:right="142" w:firstLine="851"/>
        <w:jc w:val="both"/>
        <w:rPr>
          <w:snapToGrid w:val="0"/>
          <w:sz w:val="28"/>
          <w:szCs w:val="28"/>
        </w:rPr>
      </w:pPr>
      <w:r w:rsidRPr="006516DD">
        <w:rPr>
          <w:snapToGrid w:val="0"/>
          <w:sz w:val="28"/>
          <w:szCs w:val="28"/>
        </w:rPr>
        <w:t>Трудовой Кодекс Российской Федерации.</w:t>
      </w:r>
    </w:p>
    <w:p w14:paraId="64F1203A" w14:textId="77777777" w:rsidR="006516DD" w:rsidRPr="006516DD" w:rsidRDefault="006516DD" w:rsidP="009B4532">
      <w:pPr>
        <w:numPr>
          <w:ilvl w:val="0"/>
          <w:numId w:val="8"/>
        </w:numPr>
        <w:tabs>
          <w:tab w:val="left" w:pos="851"/>
          <w:tab w:val="left" w:pos="1134"/>
          <w:tab w:val="left" w:pos="9900"/>
        </w:tabs>
        <w:ind w:left="0" w:right="142" w:firstLine="851"/>
        <w:jc w:val="both"/>
        <w:rPr>
          <w:snapToGrid w:val="0"/>
          <w:sz w:val="28"/>
          <w:szCs w:val="28"/>
        </w:rPr>
      </w:pPr>
      <w:r w:rsidRPr="006516DD">
        <w:rPr>
          <w:snapToGrid w:val="0"/>
          <w:sz w:val="28"/>
          <w:szCs w:val="28"/>
        </w:rPr>
        <w:t>Федеральный Закон от 17.08.1995 № 147-ФЗ «О естественных монополиях».</w:t>
      </w:r>
    </w:p>
    <w:p w14:paraId="116E2EF5" w14:textId="77777777" w:rsidR="006516DD" w:rsidRPr="006516DD" w:rsidRDefault="006516DD" w:rsidP="009B4532">
      <w:pPr>
        <w:numPr>
          <w:ilvl w:val="0"/>
          <w:numId w:val="8"/>
        </w:numPr>
        <w:tabs>
          <w:tab w:val="left" w:pos="851"/>
          <w:tab w:val="left" w:pos="1134"/>
          <w:tab w:val="left" w:pos="9900"/>
        </w:tabs>
        <w:ind w:left="0" w:right="142" w:firstLine="851"/>
        <w:jc w:val="both"/>
        <w:rPr>
          <w:snapToGrid w:val="0"/>
          <w:sz w:val="28"/>
          <w:szCs w:val="28"/>
        </w:rPr>
      </w:pPr>
      <w:r w:rsidRPr="006516DD">
        <w:rPr>
          <w:snapToGrid w:val="0"/>
          <w:sz w:val="28"/>
          <w:szCs w:val="28"/>
        </w:rPr>
        <w:t xml:space="preserve"> Федеральный закон от 27.07.2010 № 190-ФЗ «О теплоснабжении».</w:t>
      </w:r>
    </w:p>
    <w:p w14:paraId="4B0C3755" w14:textId="77777777" w:rsidR="006516DD" w:rsidRPr="006516DD" w:rsidRDefault="006516DD" w:rsidP="009B4532">
      <w:pPr>
        <w:numPr>
          <w:ilvl w:val="0"/>
          <w:numId w:val="8"/>
        </w:numPr>
        <w:tabs>
          <w:tab w:val="left" w:pos="851"/>
          <w:tab w:val="left" w:pos="1134"/>
          <w:tab w:val="left" w:pos="9900"/>
        </w:tabs>
        <w:ind w:left="0" w:right="142" w:firstLine="851"/>
        <w:jc w:val="both"/>
        <w:rPr>
          <w:snapToGrid w:val="0"/>
          <w:sz w:val="28"/>
          <w:szCs w:val="28"/>
        </w:rPr>
      </w:pPr>
      <w:r w:rsidRPr="006516DD">
        <w:rPr>
          <w:snapToGrid w:val="0"/>
          <w:sz w:val="28"/>
          <w:szCs w:val="28"/>
        </w:rPr>
        <w:t xml:space="preserve">Постановление Правительства РФ от 06.07.1998 № 700 </w:t>
      </w:r>
      <w:r w:rsidRPr="006516DD">
        <w:rPr>
          <w:snapToGrid w:val="0"/>
          <w:sz w:val="28"/>
          <w:szCs w:val="28"/>
        </w:rPr>
        <w:br/>
        <w:t>«О введении раздельного учета затрат по регулируемым видам деятельности в энергетике».</w:t>
      </w:r>
    </w:p>
    <w:p w14:paraId="2EB398EA" w14:textId="77777777" w:rsidR="006516DD" w:rsidRPr="006516DD" w:rsidRDefault="006516DD" w:rsidP="009B4532">
      <w:pPr>
        <w:numPr>
          <w:ilvl w:val="0"/>
          <w:numId w:val="8"/>
        </w:numPr>
        <w:tabs>
          <w:tab w:val="left" w:pos="851"/>
          <w:tab w:val="left" w:pos="1134"/>
          <w:tab w:val="left" w:pos="9900"/>
        </w:tabs>
        <w:ind w:left="0" w:firstLine="851"/>
        <w:jc w:val="both"/>
        <w:rPr>
          <w:snapToGrid w:val="0"/>
          <w:sz w:val="28"/>
          <w:szCs w:val="28"/>
        </w:rPr>
      </w:pPr>
      <w:r w:rsidRPr="006516DD">
        <w:rPr>
          <w:snapToGrid w:val="0"/>
          <w:sz w:val="28"/>
          <w:szCs w:val="28"/>
        </w:rPr>
        <w:t xml:space="preserve">Постановление Правительства Российской Федерации </w:t>
      </w:r>
      <w:r w:rsidRPr="006516DD">
        <w:rPr>
          <w:snapToGrid w:val="0"/>
          <w:sz w:val="28"/>
          <w:szCs w:val="28"/>
        </w:rPr>
        <w:br/>
        <w:t>от 22.10.2012 № 1075 «О ценообразовании в сфере теплоснабжения».</w:t>
      </w:r>
    </w:p>
    <w:p w14:paraId="3AFE051A" w14:textId="77777777" w:rsidR="006516DD" w:rsidRPr="006516DD" w:rsidRDefault="006516DD" w:rsidP="009B4532">
      <w:pPr>
        <w:numPr>
          <w:ilvl w:val="0"/>
          <w:numId w:val="8"/>
        </w:numPr>
        <w:tabs>
          <w:tab w:val="left" w:pos="851"/>
          <w:tab w:val="left" w:pos="1134"/>
          <w:tab w:val="left" w:pos="9900"/>
        </w:tabs>
        <w:ind w:left="0" w:firstLine="851"/>
        <w:jc w:val="both"/>
        <w:rPr>
          <w:snapToGrid w:val="0"/>
          <w:sz w:val="28"/>
          <w:szCs w:val="28"/>
        </w:rPr>
      </w:pPr>
      <w:r w:rsidRPr="006516DD">
        <w:rPr>
          <w:snapToGrid w:val="0"/>
          <w:sz w:val="28"/>
          <w:szCs w:val="28"/>
        </w:rPr>
        <w:t xml:space="preserve"> Приказ Минэнерго РФ от 30.12.2008 № 323 «Об организации </w:t>
      </w:r>
      <w:r w:rsidRPr="006516DD">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6516DD">
        <w:rPr>
          <w:snapToGrid w:val="0"/>
          <w:sz w:val="28"/>
          <w:szCs w:val="28"/>
        </w:rPr>
        <w:br/>
        <w:t>и тепловую энергию от тепловых электрических станций и котельных».</w:t>
      </w:r>
    </w:p>
    <w:p w14:paraId="3E1683D9" w14:textId="77777777" w:rsidR="006516DD" w:rsidRPr="006516DD" w:rsidRDefault="006516DD" w:rsidP="009B4532">
      <w:pPr>
        <w:numPr>
          <w:ilvl w:val="0"/>
          <w:numId w:val="8"/>
        </w:numPr>
        <w:tabs>
          <w:tab w:val="left" w:pos="851"/>
          <w:tab w:val="left" w:pos="1134"/>
          <w:tab w:val="left" w:pos="9900"/>
        </w:tabs>
        <w:ind w:left="0" w:firstLine="851"/>
        <w:jc w:val="both"/>
        <w:rPr>
          <w:snapToGrid w:val="0"/>
          <w:sz w:val="28"/>
          <w:szCs w:val="28"/>
        </w:rPr>
      </w:pPr>
      <w:r w:rsidRPr="006516DD">
        <w:rPr>
          <w:snapToGrid w:val="0"/>
          <w:sz w:val="28"/>
          <w:szCs w:val="28"/>
        </w:rPr>
        <w:t xml:space="preserve"> Приказ Минэнерго РФ от 30.12.2008 № 325 «Об организации </w:t>
      </w:r>
      <w:r w:rsidRPr="006516DD">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w:t>
      </w:r>
      <w:r w:rsidRPr="006516DD">
        <w:rPr>
          <w:snapToGrid w:val="0"/>
          <w:sz w:val="28"/>
          <w:szCs w:val="28"/>
        </w:rPr>
        <w:br/>
        <w:t xml:space="preserve">по расчету и обоснованию нормативов технологических потерь </w:t>
      </w:r>
      <w:r w:rsidRPr="006516DD">
        <w:rPr>
          <w:snapToGrid w:val="0"/>
          <w:sz w:val="28"/>
          <w:szCs w:val="28"/>
        </w:rPr>
        <w:br/>
        <w:t>при передаче тепловой энергии»).</w:t>
      </w:r>
    </w:p>
    <w:p w14:paraId="00CCE7AA" w14:textId="77777777" w:rsidR="006516DD" w:rsidRPr="006516DD" w:rsidRDefault="006516DD" w:rsidP="009B4532">
      <w:pPr>
        <w:numPr>
          <w:ilvl w:val="0"/>
          <w:numId w:val="8"/>
        </w:numPr>
        <w:tabs>
          <w:tab w:val="left" w:pos="851"/>
          <w:tab w:val="left" w:pos="1134"/>
        </w:tabs>
        <w:ind w:left="0" w:firstLine="851"/>
        <w:jc w:val="both"/>
        <w:rPr>
          <w:snapToGrid w:val="0"/>
          <w:sz w:val="28"/>
          <w:szCs w:val="28"/>
        </w:rPr>
      </w:pPr>
      <w:r w:rsidRPr="006516DD">
        <w:rPr>
          <w:snapToGrid w:val="0"/>
          <w:sz w:val="28"/>
          <w:szCs w:val="28"/>
        </w:rPr>
        <w:t xml:space="preserve">Приказ Федеральной службы по тарифам (ФСТ России) </w:t>
      </w:r>
      <w:r w:rsidRPr="006516DD">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4FE01157" w14:textId="77777777" w:rsidR="006516DD" w:rsidRPr="006516DD" w:rsidRDefault="006516DD" w:rsidP="009B4532">
      <w:pPr>
        <w:numPr>
          <w:ilvl w:val="0"/>
          <w:numId w:val="8"/>
        </w:numPr>
        <w:tabs>
          <w:tab w:val="left" w:pos="851"/>
          <w:tab w:val="left" w:pos="1134"/>
        </w:tabs>
        <w:ind w:left="0" w:firstLine="851"/>
        <w:jc w:val="both"/>
        <w:rPr>
          <w:snapToGrid w:val="0"/>
          <w:sz w:val="28"/>
          <w:szCs w:val="28"/>
        </w:rPr>
      </w:pPr>
      <w:r w:rsidRPr="006516DD">
        <w:rPr>
          <w:snapToGrid w:val="0"/>
          <w:sz w:val="28"/>
          <w:szCs w:val="28"/>
        </w:rPr>
        <w:t xml:space="preserve">Приказ Федеральной службы по тарифам (ФСТ России) </w:t>
      </w:r>
      <w:r w:rsidRPr="006516DD">
        <w:rPr>
          <w:snapToGrid w:val="0"/>
          <w:sz w:val="28"/>
          <w:szCs w:val="28"/>
        </w:rPr>
        <w:br/>
        <w:t xml:space="preserve">от 07.06.2013 года № 163 «Об утверждении Регламента открытия дел </w:t>
      </w:r>
      <w:r w:rsidRPr="006516DD">
        <w:rPr>
          <w:snapToGrid w:val="0"/>
          <w:sz w:val="28"/>
          <w:szCs w:val="28"/>
        </w:rPr>
        <w:br/>
        <w:t>об установлении регулируемых цен (тарифов) и отмене регулирования тарифов в сфере теплоснабжения».</w:t>
      </w:r>
    </w:p>
    <w:p w14:paraId="6206135E" w14:textId="77777777" w:rsidR="006516DD" w:rsidRPr="006516DD" w:rsidRDefault="006516DD" w:rsidP="009B4532">
      <w:pPr>
        <w:numPr>
          <w:ilvl w:val="0"/>
          <w:numId w:val="8"/>
        </w:numPr>
        <w:tabs>
          <w:tab w:val="left" w:pos="851"/>
          <w:tab w:val="left" w:pos="1134"/>
        </w:tabs>
        <w:ind w:left="0" w:firstLine="851"/>
        <w:jc w:val="both"/>
        <w:rPr>
          <w:snapToGrid w:val="0"/>
          <w:sz w:val="28"/>
          <w:szCs w:val="28"/>
        </w:rPr>
      </w:pPr>
      <w:r w:rsidRPr="006516DD">
        <w:rPr>
          <w:snapToGrid w:val="0"/>
          <w:sz w:val="28"/>
          <w:szCs w:val="28"/>
        </w:rPr>
        <w:t xml:space="preserve">Прочие законы и подзаконные акты, методические разработки </w:t>
      </w:r>
      <w:r w:rsidRPr="006516DD">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E21DD82" w14:textId="77777777" w:rsidR="006516DD" w:rsidRPr="006516DD" w:rsidRDefault="006516DD" w:rsidP="006516DD">
      <w:pPr>
        <w:tabs>
          <w:tab w:val="left" w:pos="851"/>
          <w:tab w:val="left" w:pos="1134"/>
        </w:tabs>
        <w:ind w:firstLine="851"/>
        <w:jc w:val="both"/>
        <w:rPr>
          <w:sz w:val="28"/>
          <w:szCs w:val="20"/>
        </w:rPr>
      </w:pPr>
      <w:r w:rsidRPr="006516DD">
        <w:rPr>
          <w:sz w:val="28"/>
          <w:szCs w:val="20"/>
        </w:rPr>
        <w:t>Вся нормативно – методическая основа используется в редакции, действующей на момент проведения экспертизы.</w:t>
      </w:r>
    </w:p>
    <w:p w14:paraId="143B8E55" w14:textId="77777777" w:rsidR="006516DD" w:rsidRPr="006516DD" w:rsidRDefault="006516DD" w:rsidP="006516DD">
      <w:pPr>
        <w:tabs>
          <w:tab w:val="left" w:pos="851"/>
          <w:tab w:val="left" w:pos="1134"/>
        </w:tabs>
        <w:ind w:firstLine="851"/>
        <w:jc w:val="both"/>
        <w:rPr>
          <w:sz w:val="28"/>
          <w:szCs w:val="20"/>
        </w:rPr>
      </w:pPr>
    </w:p>
    <w:p w14:paraId="4BD01F01" w14:textId="77777777" w:rsidR="006516DD" w:rsidRPr="006516DD" w:rsidRDefault="006516DD" w:rsidP="006516DD">
      <w:pPr>
        <w:keepNext/>
        <w:tabs>
          <w:tab w:val="left" w:pos="284"/>
        </w:tabs>
        <w:jc w:val="center"/>
        <w:outlineLvl w:val="0"/>
        <w:rPr>
          <w:b/>
          <w:bCs/>
          <w:caps/>
          <w:snapToGrid w:val="0"/>
          <w:kern w:val="32"/>
          <w:sz w:val="28"/>
          <w:szCs w:val="32"/>
          <w:lang w:val="x-none" w:eastAsia="en-US"/>
        </w:rPr>
      </w:pPr>
      <w:bookmarkStart w:id="4" w:name="_Toc53751084"/>
      <w:r w:rsidRPr="006516DD">
        <w:rPr>
          <w:b/>
          <w:bCs/>
          <w:caps/>
          <w:snapToGrid w:val="0"/>
          <w:kern w:val="32"/>
          <w:sz w:val="28"/>
          <w:szCs w:val="32"/>
          <w:lang w:eastAsia="en-US"/>
        </w:rPr>
        <w:br w:type="page"/>
      </w:r>
      <w:r w:rsidRPr="006516DD">
        <w:rPr>
          <w:b/>
          <w:bCs/>
          <w:caps/>
          <w:snapToGrid w:val="0"/>
          <w:kern w:val="32"/>
          <w:sz w:val="28"/>
          <w:szCs w:val="32"/>
          <w:lang w:eastAsia="en-US"/>
        </w:rPr>
        <w:lastRenderedPageBreak/>
        <w:t xml:space="preserve">3. </w:t>
      </w:r>
      <w:r w:rsidRPr="006516DD">
        <w:rPr>
          <w:b/>
          <w:bCs/>
          <w:caps/>
          <w:snapToGrid w:val="0"/>
          <w:kern w:val="32"/>
          <w:sz w:val="28"/>
          <w:szCs w:val="32"/>
          <w:lang w:val="x-none"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4"/>
    </w:p>
    <w:p w14:paraId="0A425830" w14:textId="77777777" w:rsidR="006516DD" w:rsidRPr="006516DD" w:rsidRDefault="006516DD" w:rsidP="006516DD">
      <w:pPr>
        <w:jc w:val="both"/>
        <w:rPr>
          <w:snapToGrid w:val="0"/>
          <w:sz w:val="28"/>
          <w:szCs w:val="28"/>
        </w:rPr>
      </w:pPr>
    </w:p>
    <w:p w14:paraId="2E3DCF5A" w14:textId="77777777" w:rsidR="006516DD" w:rsidRPr="006516DD" w:rsidRDefault="006516DD" w:rsidP="006516DD">
      <w:pPr>
        <w:ind w:firstLine="851"/>
        <w:jc w:val="both"/>
        <w:rPr>
          <w:snapToGrid w:val="0"/>
          <w:sz w:val="28"/>
          <w:szCs w:val="28"/>
        </w:rPr>
      </w:pPr>
      <w:r w:rsidRPr="006516DD">
        <w:rPr>
          <w:snapToGrid w:val="0"/>
          <w:sz w:val="28"/>
          <w:szCs w:val="28"/>
        </w:rPr>
        <w:t xml:space="preserve">Материалы ООО «Новая сетевая компания» (г. Анжеро-Судженск) </w:t>
      </w:r>
      <w:r w:rsidRPr="006516DD">
        <w:rPr>
          <w:snapToGrid w:val="0"/>
          <w:sz w:val="28"/>
          <w:szCs w:val="28"/>
        </w:rPr>
        <w:br/>
        <w:t xml:space="preserve">по расчету тарифов на услуги по передачи тепловой энергии на 2021 год, </w:t>
      </w:r>
      <w:r w:rsidRPr="006516DD">
        <w:rPr>
          <w:snapToGrid w:val="0"/>
          <w:sz w:val="28"/>
          <w:szCs w:val="28"/>
        </w:rPr>
        <w:br/>
        <w:t xml:space="preserve">с целью корректировки значений долгосрочного периода регулирования 2019-2023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w:t>
      </w:r>
      <w:r w:rsidRPr="006516DD">
        <w:rPr>
          <w:snapToGrid w:val="0"/>
          <w:sz w:val="28"/>
          <w:szCs w:val="28"/>
        </w:rPr>
        <w:br/>
        <w:t>№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14488617" w14:textId="77777777" w:rsidR="006516DD" w:rsidRPr="006516DD" w:rsidRDefault="006516DD" w:rsidP="006516DD">
      <w:pPr>
        <w:ind w:firstLine="851"/>
        <w:jc w:val="both"/>
        <w:rPr>
          <w:snapToGrid w:val="0"/>
          <w:sz w:val="28"/>
          <w:szCs w:val="28"/>
        </w:rPr>
      </w:pPr>
    </w:p>
    <w:p w14:paraId="3D4CE464" w14:textId="77777777" w:rsidR="006516DD" w:rsidRPr="006516DD" w:rsidRDefault="006516DD" w:rsidP="006516DD">
      <w:pPr>
        <w:keepNext/>
        <w:tabs>
          <w:tab w:val="left" w:pos="284"/>
        </w:tabs>
        <w:jc w:val="center"/>
        <w:outlineLvl w:val="0"/>
        <w:rPr>
          <w:b/>
          <w:bCs/>
          <w:caps/>
          <w:snapToGrid w:val="0"/>
          <w:kern w:val="32"/>
          <w:sz w:val="28"/>
          <w:szCs w:val="32"/>
          <w:lang w:val="x-none" w:eastAsia="en-US"/>
        </w:rPr>
      </w:pPr>
      <w:bookmarkStart w:id="5" w:name="_Toc53751085"/>
      <w:r w:rsidRPr="006516DD">
        <w:rPr>
          <w:b/>
          <w:bCs/>
          <w:caps/>
          <w:snapToGrid w:val="0"/>
          <w:kern w:val="32"/>
          <w:sz w:val="28"/>
          <w:szCs w:val="32"/>
          <w:lang w:eastAsia="en-US"/>
        </w:rPr>
        <w:t xml:space="preserve">4. </w:t>
      </w:r>
      <w:r w:rsidRPr="006516DD">
        <w:rPr>
          <w:b/>
          <w:bCs/>
          <w:caps/>
          <w:snapToGrid w:val="0"/>
          <w:kern w:val="32"/>
          <w:sz w:val="28"/>
          <w:szCs w:val="32"/>
          <w:lang w:val="x-none" w:eastAsia="en-US"/>
        </w:rPr>
        <w:t xml:space="preserve">Оценка достоверности данных, приведенных </w:t>
      </w:r>
      <w:r w:rsidRPr="006516DD">
        <w:rPr>
          <w:b/>
          <w:bCs/>
          <w:caps/>
          <w:snapToGrid w:val="0"/>
          <w:kern w:val="32"/>
          <w:sz w:val="28"/>
          <w:szCs w:val="32"/>
          <w:lang w:val="x-none" w:eastAsia="en-US"/>
        </w:rPr>
        <w:br/>
        <w:t xml:space="preserve">в предложениях об установлении тарифов и (или) </w:t>
      </w:r>
      <w:r w:rsidRPr="006516DD">
        <w:rPr>
          <w:b/>
          <w:bCs/>
          <w:caps/>
          <w:snapToGrid w:val="0"/>
          <w:kern w:val="32"/>
          <w:sz w:val="28"/>
          <w:szCs w:val="32"/>
          <w:lang w:val="x-none" w:eastAsia="en-US"/>
        </w:rPr>
        <w:br/>
        <w:t>их предельных уровней</w:t>
      </w:r>
      <w:bookmarkEnd w:id="5"/>
    </w:p>
    <w:p w14:paraId="49E2A778" w14:textId="77777777" w:rsidR="006516DD" w:rsidRPr="006516DD" w:rsidRDefault="006516DD" w:rsidP="006516DD">
      <w:pPr>
        <w:ind w:firstLine="709"/>
        <w:jc w:val="both"/>
        <w:rPr>
          <w:snapToGrid w:val="0"/>
          <w:sz w:val="28"/>
          <w:szCs w:val="28"/>
        </w:rPr>
      </w:pPr>
    </w:p>
    <w:p w14:paraId="173F89F4" w14:textId="77777777" w:rsidR="006516DD" w:rsidRPr="006516DD" w:rsidRDefault="006516DD" w:rsidP="006516DD">
      <w:pPr>
        <w:ind w:firstLine="851"/>
        <w:jc w:val="both"/>
        <w:rPr>
          <w:snapToGrid w:val="0"/>
          <w:sz w:val="28"/>
          <w:szCs w:val="28"/>
        </w:rPr>
      </w:pPr>
      <w:r w:rsidRPr="006516DD">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6516DD">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B9C0392" w14:textId="77777777" w:rsidR="006516DD" w:rsidRPr="006516DD" w:rsidRDefault="006516DD" w:rsidP="006516DD">
      <w:pPr>
        <w:ind w:firstLine="851"/>
        <w:jc w:val="both"/>
        <w:rPr>
          <w:snapToGrid w:val="0"/>
          <w:sz w:val="28"/>
          <w:szCs w:val="28"/>
        </w:rPr>
      </w:pPr>
      <w:r w:rsidRPr="006516DD">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«Новая сетевая компания» информации </w:t>
      </w:r>
      <w:r w:rsidRPr="006516DD">
        <w:rPr>
          <w:snapToGrid w:val="0"/>
          <w:sz w:val="28"/>
          <w:szCs w:val="28"/>
        </w:rPr>
        <w:br/>
        <w:t xml:space="preserve">для определения величины экономически обоснованных расходов </w:t>
      </w:r>
      <w:r w:rsidRPr="006516DD">
        <w:rPr>
          <w:snapToGrid w:val="0"/>
          <w:sz w:val="28"/>
          <w:szCs w:val="28"/>
        </w:rPr>
        <w:br/>
        <w:t>по регулируемым Региональной энергетической комиссии Кузбасса видам деятельности на 2021 год.</w:t>
      </w:r>
    </w:p>
    <w:p w14:paraId="2B41DF24" w14:textId="77777777" w:rsidR="006516DD" w:rsidRPr="006516DD" w:rsidRDefault="006516DD" w:rsidP="006516DD">
      <w:pPr>
        <w:ind w:firstLine="851"/>
        <w:jc w:val="both"/>
        <w:rPr>
          <w:snapToGrid w:val="0"/>
          <w:sz w:val="28"/>
          <w:szCs w:val="28"/>
        </w:rPr>
      </w:pPr>
      <w:r w:rsidRPr="006516DD">
        <w:rPr>
          <w:snapToGrid w:val="0"/>
          <w:sz w:val="28"/>
          <w:szCs w:val="28"/>
        </w:rPr>
        <w:t xml:space="preserve">Экспертная оценка экономической обоснованности расходов </w:t>
      </w:r>
      <w:r w:rsidRPr="006516DD">
        <w:rPr>
          <w:snapToGrid w:val="0"/>
          <w:sz w:val="28"/>
          <w:szCs w:val="28"/>
        </w:rPr>
        <w:br/>
        <w:t xml:space="preserve">на услуги по передаче тепловой энергии, принимаемых для расчета тарифов на 2021 год, производилась на основе корректировки расчета операционных расходов, анализа неподконтрольных расходов, расчета затрат </w:t>
      </w:r>
      <w:r w:rsidRPr="006516DD">
        <w:rPr>
          <w:snapToGrid w:val="0"/>
          <w:sz w:val="28"/>
          <w:szCs w:val="28"/>
        </w:rPr>
        <w:br/>
        <w:t>на приобретение энергетических ресурсов, расчета нормативного уровня прибыли и анализа факта 2019 года.</w:t>
      </w:r>
    </w:p>
    <w:p w14:paraId="191A3F86" w14:textId="77777777" w:rsidR="006516DD" w:rsidRPr="006516DD" w:rsidRDefault="006516DD" w:rsidP="006516DD">
      <w:pPr>
        <w:keepNext/>
        <w:tabs>
          <w:tab w:val="left" w:pos="284"/>
        </w:tabs>
        <w:jc w:val="center"/>
        <w:outlineLvl w:val="0"/>
        <w:rPr>
          <w:b/>
          <w:bCs/>
          <w:caps/>
          <w:snapToGrid w:val="0"/>
          <w:kern w:val="32"/>
          <w:sz w:val="28"/>
          <w:szCs w:val="32"/>
          <w:lang w:val="x-none" w:eastAsia="en-US"/>
        </w:rPr>
      </w:pPr>
      <w:bookmarkStart w:id="6" w:name="_Ref494370795"/>
      <w:bookmarkStart w:id="7" w:name="_Toc495582453"/>
      <w:bookmarkStart w:id="8" w:name="_Toc498530979"/>
      <w:bookmarkStart w:id="9" w:name="_Toc507967321"/>
      <w:r w:rsidRPr="006516DD">
        <w:rPr>
          <w:b/>
          <w:bCs/>
          <w:caps/>
          <w:snapToGrid w:val="0"/>
          <w:kern w:val="32"/>
          <w:sz w:val="28"/>
          <w:szCs w:val="32"/>
          <w:lang w:val="x-none" w:eastAsia="en-US"/>
        </w:rPr>
        <w:br w:type="page"/>
      </w:r>
      <w:bookmarkStart w:id="10" w:name="_Toc498530980"/>
      <w:bookmarkStart w:id="11" w:name="_Toc507967322"/>
      <w:bookmarkStart w:id="12" w:name="_Toc26967219"/>
      <w:bookmarkEnd w:id="6"/>
      <w:bookmarkEnd w:id="7"/>
      <w:bookmarkEnd w:id="8"/>
      <w:bookmarkEnd w:id="9"/>
      <w:r w:rsidRPr="006516DD">
        <w:rPr>
          <w:b/>
          <w:bCs/>
          <w:caps/>
          <w:snapToGrid w:val="0"/>
          <w:kern w:val="32"/>
          <w:sz w:val="28"/>
          <w:szCs w:val="32"/>
          <w:lang w:val="x-none" w:eastAsia="en-US"/>
        </w:rPr>
        <w:lastRenderedPageBreak/>
        <w:t>5. Определение необходимой валовой выручки на услуги по передаче тепловой энергии на 202</w:t>
      </w:r>
      <w:r w:rsidRPr="006516DD">
        <w:rPr>
          <w:b/>
          <w:bCs/>
          <w:caps/>
          <w:snapToGrid w:val="0"/>
          <w:kern w:val="32"/>
          <w:sz w:val="28"/>
          <w:szCs w:val="32"/>
          <w:lang w:eastAsia="en-US"/>
        </w:rPr>
        <w:t>1</w:t>
      </w:r>
      <w:r w:rsidRPr="006516DD">
        <w:rPr>
          <w:b/>
          <w:bCs/>
          <w:caps/>
          <w:snapToGrid w:val="0"/>
          <w:kern w:val="32"/>
          <w:sz w:val="28"/>
          <w:szCs w:val="32"/>
          <w:lang w:val="x-none" w:eastAsia="en-US"/>
        </w:rPr>
        <w:t xml:space="preserve"> год</w:t>
      </w:r>
      <w:bookmarkEnd w:id="10"/>
      <w:bookmarkEnd w:id="11"/>
      <w:bookmarkEnd w:id="12"/>
    </w:p>
    <w:p w14:paraId="1F03AA2F" w14:textId="77777777" w:rsidR="006516DD" w:rsidRPr="006516DD" w:rsidRDefault="006516DD" w:rsidP="006516DD">
      <w:pPr>
        <w:rPr>
          <w:snapToGrid w:val="0"/>
          <w:sz w:val="18"/>
          <w:szCs w:val="18"/>
          <w:lang w:eastAsia="en-US"/>
        </w:rPr>
      </w:pPr>
    </w:p>
    <w:p w14:paraId="6AA490E2" w14:textId="77777777" w:rsidR="006516DD" w:rsidRPr="006516DD" w:rsidRDefault="006516DD" w:rsidP="006516DD">
      <w:pPr>
        <w:keepNext/>
        <w:keepLines/>
        <w:spacing w:after="240"/>
        <w:jc w:val="center"/>
        <w:outlineLvl w:val="1"/>
        <w:rPr>
          <w:rFonts w:eastAsia="Calibri"/>
          <w:b/>
          <w:sz w:val="28"/>
          <w:szCs w:val="28"/>
          <w:lang w:val="x-none" w:eastAsia="en-US"/>
        </w:rPr>
      </w:pPr>
      <w:bookmarkStart w:id="13" w:name="_Toc507967323"/>
      <w:bookmarkStart w:id="14" w:name="_Toc507971000"/>
      <w:bookmarkStart w:id="15" w:name="_Toc26967220"/>
      <w:r w:rsidRPr="006516DD">
        <w:rPr>
          <w:rFonts w:eastAsia="Calibri"/>
          <w:b/>
          <w:sz w:val="28"/>
          <w:szCs w:val="28"/>
          <w:lang w:val="x-none" w:eastAsia="en-US"/>
        </w:rPr>
        <w:t>Баланс тепловой энергии</w:t>
      </w:r>
      <w:bookmarkEnd w:id="13"/>
      <w:bookmarkEnd w:id="14"/>
      <w:bookmarkEnd w:id="15"/>
    </w:p>
    <w:p w14:paraId="465716B4" w14:textId="77777777" w:rsidR="006516DD" w:rsidRPr="006516DD" w:rsidRDefault="006516DD" w:rsidP="006516DD">
      <w:pPr>
        <w:ind w:firstLine="851"/>
        <w:jc w:val="both"/>
        <w:rPr>
          <w:snapToGrid w:val="0"/>
          <w:sz w:val="28"/>
          <w:szCs w:val="28"/>
        </w:rPr>
      </w:pPr>
      <w:r w:rsidRPr="006516DD">
        <w:rPr>
          <w:snapToGrid w:val="0"/>
          <w:sz w:val="28"/>
          <w:szCs w:val="28"/>
          <w:lang w:eastAsia="en-US"/>
        </w:rPr>
        <w:t xml:space="preserve">Баланс тепловой энергии </w:t>
      </w:r>
      <w:r w:rsidRPr="006516DD">
        <w:rPr>
          <w:snapToGrid w:val="0"/>
          <w:sz w:val="28"/>
          <w:szCs w:val="28"/>
        </w:rPr>
        <w:t xml:space="preserve">ООО «Новая сетевая компания» </w:t>
      </w:r>
      <w:r w:rsidRPr="006516DD">
        <w:rPr>
          <w:snapToGrid w:val="0"/>
          <w:sz w:val="28"/>
          <w:szCs w:val="28"/>
          <w:lang w:eastAsia="en-US"/>
        </w:rPr>
        <w:t xml:space="preserve">принят </w:t>
      </w:r>
      <w:r w:rsidRPr="006516DD">
        <w:rPr>
          <w:snapToGrid w:val="0"/>
          <w:sz w:val="28"/>
          <w:szCs w:val="28"/>
          <w:lang w:eastAsia="en-US"/>
        </w:rPr>
        <w:br/>
        <w:t xml:space="preserve">с учетом отпуска тепловой энергии от АО «Каскад-энерго» и сводного прогнозного баланса производства и поставок электрической энергии (мощности) в рамках Единой энергетической системы России на 2021 год, утвержденного приказом </w:t>
      </w:r>
      <w:r w:rsidRPr="006516DD">
        <w:rPr>
          <w:snapToGrid w:val="0"/>
          <w:sz w:val="28"/>
          <w:szCs w:val="28"/>
        </w:rPr>
        <w:t>ФАС России от 24.09.2020 № 879/20-ДСП.</w:t>
      </w:r>
    </w:p>
    <w:p w14:paraId="160EC0C0" w14:textId="77777777" w:rsidR="006516DD" w:rsidRPr="006516DD" w:rsidRDefault="006516DD" w:rsidP="006516DD">
      <w:pPr>
        <w:tabs>
          <w:tab w:val="left" w:pos="1890"/>
        </w:tabs>
        <w:ind w:firstLine="851"/>
        <w:jc w:val="both"/>
        <w:rPr>
          <w:snapToGrid w:val="0"/>
          <w:sz w:val="28"/>
          <w:szCs w:val="28"/>
        </w:rPr>
      </w:pPr>
      <w:r w:rsidRPr="006516DD">
        <w:rPr>
          <w:snapToGrid w:val="0"/>
          <w:sz w:val="28"/>
          <w:szCs w:val="28"/>
          <w:lang w:eastAsia="en-US"/>
        </w:rPr>
        <w:t xml:space="preserve">Отпуск тепловой энергии в сети </w:t>
      </w:r>
      <w:r w:rsidRPr="006516DD">
        <w:rPr>
          <w:snapToGrid w:val="0"/>
          <w:sz w:val="28"/>
          <w:szCs w:val="28"/>
        </w:rPr>
        <w:t>ООО «Новая сетевая компания»</w:t>
      </w:r>
      <w:r w:rsidRPr="006516DD">
        <w:rPr>
          <w:snapToGrid w:val="0"/>
          <w:sz w:val="28"/>
          <w:szCs w:val="28"/>
          <w:lang w:eastAsia="en-US"/>
        </w:rPr>
        <w:t xml:space="preserve"> </w:t>
      </w:r>
      <w:r w:rsidRPr="006516DD">
        <w:rPr>
          <w:snapToGrid w:val="0"/>
          <w:sz w:val="28"/>
          <w:szCs w:val="28"/>
          <w:lang w:eastAsia="en-US"/>
        </w:rPr>
        <w:br/>
        <w:t xml:space="preserve">на 2021 год составляет 182,494 тыс. Гкал, в том числе 23,164 тыс. Гкал потери тепловой энергии при передаче (в размере, определенном </w:t>
      </w:r>
      <w:r w:rsidRPr="006516DD">
        <w:rPr>
          <w:snapToGrid w:val="0"/>
          <w:sz w:val="28"/>
          <w:szCs w:val="28"/>
          <w:lang w:eastAsia="en-US"/>
        </w:rPr>
        <w:br/>
        <w:t>в Концессионном соглашении № 5 от 21.12.2015) и 159,330 тыс. Гкал полезный отпуск тепловой энергии потребителям. Баланс тепловой энергии представлен в таблице 1.</w:t>
      </w:r>
    </w:p>
    <w:p w14:paraId="4F05328E" w14:textId="77777777" w:rsidR="006516DD" w:rsidRPr="006516DD" w:rsidRDefault="006516DD" w:rsidP="006516DD">
      <w:pPr>
        <w:spacing w:after="240"/>
        <w:ind w:left="1080" w:right="-2"/>
        <w:jc w:val="right"/>
        <w:rPr>
          <w:snapToGrid w:val="0"/>
          <w:sz w:val="28"/>
          <w:szCs w:val="28"/>
        </w:rPr>
      </w:pPr>
      <w:r w:rsidRPr="006516DD">
        <w:rPr>
          <w:snapToGrid w:val="0"/>
          <w:sz w:val="28"/>
          <w:szCs w:val="28"/>
        </w:rPr>
        <w:t>Таблица 1</w:t>
      </w:r>
    </w:p>
    <w:p w14:paraId="15716341" w14:textId="77777777" w:rsidR="006516DD" w:rsidRPr="006516DD" w:rsidRDefault="006516DD" w:rsidP="006516DD">
      <w:pPr>
        <w:autoSpaceDE w:val="0"/>
        <w:autoSpaceDN w:val="0"/>
        <w:adjustRightInd w:val="0"/>
        <w:spacing w:after="240"/>
        <w:ind w:firstLine="539"/>
        <w:jc w:val="center"/>
        <w:rPr>
          <w:b/>
          <w:snapToGrid w:val="0"/>
          <w:sz w:val="28"/>
          <w:szCs w:val="28"/>
        </w:rPr>
      </w:pPr>
      <w:r w:rsidRPr="006516DD">
        <w:rPr>
          <w:b/>
          <w:snapToGrid w:val="0"/>
          <w:sz w:val="28"/>
          <w:szCs w:val="28"/>
        </w:rPr>
        <w:t>Баланс ООО «Новая сетевая компания» на 2021 год</w:t>
      </w:r>
    </w:p>
    <w:tbl>
      <w:tblPr>
        <w:tblW w:w="9384" w:type="dxa"/>
        <w:tblLook w:val="04A0" w:firstRow="1" w:lastRow="0" w:firstColumn="1" w:lastColumn="0" w:noHBand="0" w:noVBand="1"/>
      </w:tblPr>
      <w:tblGrid>
        <w:gridCol w:w="491"/>
        <w:gridCol w:w="3506"/>
        <w:gridCol w:w="1276"/>
        <w:gridCol w:w="1276"/>
        <w:gridCol w:w="1417"/>
        <w:gridCol w:w="1418"/>
      </w:tblGrid>
      <w:tr w:rsidR="006516DD" w:rsidRPr="006516DD" w14:paraId="4093A702" w14:textId="77777777" w:rsidTr="00D055B1">
        <w:trPr>
          <w:trHeight w:val="401"/>
        </w:trPr>
        <w:tc>
          <w:tcPr>
            <w:tcW w:w="49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F97D25" w14:textId="77777777" w:rsidR="006516DD" w:rsidRPr="006516DD" w:rsidRDefault="006516DD" w:rsidP="006516DD">
            <w:pPr>
              <w:jc w:val="center"/>
            </w:pPr>
            <w:r w:rsidRPr="006516DD">
              <w:t>№ п/п</w:t>
            </w:r>
          </w:p>
        </w:tc>
        <w:tc>
          <w:tcPr>
            <w:tcW w:w="350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42C7B0" w14:textId="77777777" w:rsidR="006516DD" w:rsidRPr="006516DD" w:rsidRDefault="006516DD" w:rsidP="006516DD">
            <w:pPr>
              <w:jc w:val="center"/>
            </w:pPr>
            <w:r w:rsidRPr="006516DD">
              <w:t>Показатель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F37D36" w14:textId="77777777" w:rsidR="006516DD" w:rsidRPr="006516DD" w:rsidRDefault="006516DD" w:rsidP="006516DD">
            <w:pPr>
              <w:jc w:val="center"/>
              <w:rPr>
                <w:i/>
                <w:iCs/>
              </w:rPr>
            </w:pPr>
            <w:r w:rsidRPr="006516DD">
              <w:rPr>
                <w:i/>
                <w:iCs/>
              </w:rPr>
              <w:t>Ед. изм.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F174507" w14:textId="77777777" w:rsidR="006516DD" w:rsidRPr="006516DD" w:rsidRDefault="006516DD" w:rsidP="006516DD">
            <w:pPr>
              <w:jc w:val="center"/>
            </w:pPr>
            <w:r w:rsidRPr="006516DD">
              <w:t>Объем тепловой энергии на 2021 год</w:t>
            </w:r>
          </w:p>
        </w:tc>
        <w:tc>
          <w:tcPr>
            <w:tcW w:w="2835"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ABFF12A" w14:textId="77777777" w:rsidR="006516DD" w:rsidRPr="006516DD" w:rsidRDefault="006516DD" w:rsidP="006516DD">
            <w:pPr>
              <w:jc w:val="center"/>
            </w:pPr>
            <w:r w:rsidRPr="006516DD">
              <w:t>в том числе</w:t>
            </w:r>
          </w:p>
        </w:tc>
      </w:tr>
      <w:tr w:rsidR="006516DD" w:rsidRPr="006516DD" w14:paraId="69145F34" w14:textId="77777777" w:rsidTr="00D055B1">
        <w:trPr>
          <w:trHeight w:val="852"/>
        </w:trPr>
        <w:tc>
          <w:tcPr>
            <w:tcW w:w="49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B7ACDE4" w14:textId="77777777" w:rsidR="006516DD" w:rsidRPr="006516DD" w:rsidRDefault="006516DD" w:rsidP="006516DD"/>
        </w:tc>
        <w:tc>
          <w:tcPr>
            <w:tcW w:w="350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1399FB0" w14:textId="77777777" w:rsidR="006516DD" w:rsidRPr="006516DD" w:rsidRDefault="006516DD" w:rsidP="006516DD"/>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AFE028" w14:textId="77777777" w:rsidR="006516DD" w:rsidRPr="006516DD" w:rsidRDefault="006516DD" w:rsidP="006516DD">
            <w:pPr>
              <w:rPr>
                <w:i/>
                <w:iCs/>
              </w:rPr>
            </w:pP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37215F" w14:textId="77777777" w:rsidR="006516DD" w:rsidRPr="006516DD" w:rsidRDefault="006516DD" w:rsidP="006516DD"/>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07EDE4" w14:textId="77777777" w:rsidR="006516DD" w:rsidRPr="006516DD" w:rsidRDefault="006516DD" w:rsidP="006516DD">
            <w:pPr>
              <w:jc w:val="center"/>
            </w:pPr>
            <w:r w:rsidRPr="006516DD">
              <w:t>1 полугодие 2021 года</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3DF608" w14:textId="77777777" w:rsidR="006516DD" w:rsidRPr="006516DD" w:rsidRDefault="006516DD" w:rsidP="006516DD">
            <w:pPr>
              <w:jc w:val="center"/>
            </w:pPr>
            <w:r w:rsidRPr="006516DD">
              <w:t>2 полугодие 2021 года</w:t>
            </w:r>
          </w:p>
        </w:tc>
      </w:tr>
      <w:tr w:rsidR="006516DD" w:rsidRPr="006516DD" w14:paraId="1B387A53" w14:textId="77777777" w:rsidTr="00D055B1">
        <w:trPr>
          <w:trHeight w:val="624"/>
        </w:trPr>
        <w:tc>
          <w:tcPr>
            <w:tcW w:w="49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9546F9" w14:textId="77777777" w:rsidR="006516DD" w:rsidRPr="006516DD" w:rsidRDefault="006516DD" w:rsidP="006516DD">
            <w:pPr>
              <w:jc w:val="center"/>
              <w:rPr>
                <w:bCs/>
              </w:rPr>
            </w:pPr>
            <w:r w:rsidRPr="006516DD">
              <w:rPr>
                <w:b/>
                <w:bCs/>
              </w:rPr>
              <w:t> </w:t>
            </w:r>
            <w:r w:rsidRPr="006516DD">
              <w:rPr>
                <w:bCs/>
              </w:rPr>
              <w:t>1</w:t>
            </w:r>
          </w:p>
        </w:tc>
        <w:tc>
          <w:tcPr>
            <w:tcW w:w="35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D0ACAC" w14:textId="77777777" w:rsidR="006516DD" w:rsidRPr="006516DD" w:rsidRDefault="006516DD" w:rsidP="006516DD">
            <w:pPr>
              <w:rPr>
                <w:iCs/>
              </w:rPr>
            </w:pPr>
            <w:r w:rsidRPr="006516DD">
              <w:rPr>
                <w:iCs/>
              </w:rPr>
              <w:t>Отпущено в сети ООО «Новая сетевая компания»</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7D4A1B" w14:textId="77777777" w:rsidR="006516DD" w:rsidRPr="006516DD" w:rsidRDefault="006516DD" w:rsidP="006516DD">
            <w:pPr>
              <w:jc w:val="center"/>
            </w:pPr>
            <w:r w:rsidRPr="006516DD">
              <w:t>тыс. Гкал.</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90BEF5" w14:textId="77777777" w:rsidR="006516DD" w:rsidRPr="006516DD" w:rsidRDefault="006516DD" w:rsidP="006516DD">
            <w:pPr>
              <w:jc w:val="center"/>
            </w:pPr>
            <w:r w:rsidRPr="006516DD">
              <w:rPr>
                <w:snapToGrid w:val="0"/>
              </w:rPr>
              <w:t>182,494</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2FA8BFB" w14:textId="77777777" w:rsidR="006516DD" w:rsidRPr="006516DD" w:rsidRDefault="006516DD" w:rsidP="006516DD">
            <w:pPr>
              <w:jc w:val="center"/>
            </w:pPr>
            <w:r w:rsidRPr="006516DD">
              <w:rPr>
                <w:snapToGrid w:val="0"/>
              </w:rPr>
              <w:t>105,379</w:t>
            </w:r>
          </w:p>
        </w:tc>
        <w:tc>
          <w:tcPr>
            <w:tcW w:w="141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0D8E0E6" w14:textId="77777777" w:rsidR="006516DD" w:rsidRPr="006516DD" w:rsidRDefault="006516DD" w:rsidP="006516DD">
            <w:pPr>
              <w:jc w:val="center"/>
            </w:pPr>
            <w:r w:rsidRPr="006516DD">
              <w:rPr>
                <w:snapToGrid w:val="0"/>
              </w:rPr>
              <w:t>77,115</w:t>
            </w:r>
          </w:p>
        </w:tc>
      </w:tr>
      <w:tr w:rsidR="006516DD" w:rsidRPr="006516DD" w14:paraId="57D41DAA" w14:textId="77777777" w:rsidTr="00D055B1">
        <w:trPr>
          <w:trHeight w:val="624"/>
        </w:trPr>
        <w:tc>
          <w:tcPr>
            <w:tcW w:w="49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B9806B" w14:textId="77777777" w:rsidR="006516DD" w:rsidRPr="006516DD" w:rsidRDefault="006516DD" w:rsidP="006516DD">
            <w:pPr>
              <w:jc w:val="center"/>
              <w:rPr>
                <w:bCs/>
              </w:rPr>
            </w:pPr>
            <w:r w:rsidRPr="006516DD">
              <w:rPr>
                <w:bCs/>
              </w:rPr>
              <w:t> 1.1</w:t>
            </w:r>
          </w:p>
        </w:tc>
        <w:tc>
          <w:tcPr>
            <w:tcW w:w="35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806C0A" w14:textId="77777777" w:rsidR="006516DD" w:rsidRPr="006516DD" w:rsidRDefault="006516DD" w:rsidP="006516DD">
            <w:r w:rsidRPr="006516DD">
              <w:t>в т.ч. потери по сетям ООО «Новая сетевая компания»</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BD91A7" w14:textId="77777777" w:rsidR="006516DD" w:rsidRPr="006516DD" w:rsidRDefault="006516DD" w:rsidP="006516DD">
            <w:pPr>
              <w:jc w:val="center"/>
            </w:pPr>
            <w:r w:rsidRPr="006516DD">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897B3A" w14:textId="77777777" w:rsidR="006516DD" w:rsidRPr="006516DD" w:rsidRDefault="006516DD" w:rsidP="006516DD">
            <w:pPr>
              <w:jc w:val="center"/>
            </w:pPr>
            <w:r w:rsidRPr="006516DD">
              <w:rPr>
                <w:snapToGrid w:val="0"/>
              </w:rPr>
              <w:t>23,164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92575" w14:textId="77777777" w:rsidR="006516DD" w:rsidRPr="006516DD" w:rsidRDefault="006516DD" w:rsidP="006516DD">
            <w:pPr>
              <w:jc w:val="center"/>
            </w:pPr>
            <w:r w:rsidRPr="006516DD">
              <w:rPr>
                <w:snapToGrid w:val="0"/>
              </w:rPr>
              <w:t>13,376</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2EB49F" w14:textId="77777777" w:rsidR="006516DD" w:rsidRPr="006516DD" w:rsidRDefault="006516DD" w:rsidP="006516DD">
            <w:pPr>
              <w:jc w:val="center"/>
            </w:pPr>
            <w:r w:rsidRPr="006516DD">
              <w:rPr>
                <w:snapToGrid w:val="0"/>
              </w:rPr>
              <w:t>9,788</w:t>
            </w:r>
          </w:p>
        </w:tc>
      </w:tr>
      <w:tr w:rsidR="006516DD" w:rsidRPr="006516DD" w14:paraId="38E19466" w14:textId="77777777" w:rsidTr="00D055B1">
        <w:trPr>
          <w:trHeight w:val="371"/>
        </w:trPr>
        <w:tc>
          <w:tcPr>
            <w:tcW w:w="49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82DDCB" w14:textId="77777777" w:rsidR="006516DD" w:rsidRPr="006516DD" w:rsidRDefault="006516DD" w:rsidP="006516DD">
            <w:pPr>
              <w:jc w:val="center"/>
              <w:rPr>
                <w:bCs/>
              </w:rPr>
            </w:pPr>
            <w:r w:rsidRPr="006516DD">
              <w:rPr>
                <w:bCs/>
              </w:rPr>
              <w:t> 1.2</w:t>
            </w:r>
          </w:p>
        </w:tc>
        <w:tc>
          <w:tcPr>
            <w:tcW w:w="350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83A92F" w14:textId="77777777" w:rsidR="006516DD" w:rsidRPr="006516DD" w:rsidRDefault="006516DD" w:rsidP="006516DD">
            <w:r w:rsidRPr="006516DD">
              <w:t>Полезный отпуск тепловой энергии</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FE5468" w14:textId="77777777" w:rsidR="006516DD" w:rsidRPr="006516DD" w:rsidRDefault="006516DD" w:rsidP="006516DD">
            <w:pPr>
              <w:jc w:val="center"/>
            </w:pPr>
            <w:r w:rsidRPr="006516DD">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F8D593" w14:textId="77777777" w:rsidR="006516DD" w:rsidRPr="006516DD" w:rsidRDefault="006516DD" w:rsidP="006516DD">
            <w:pPr>
              <w:jc w:val="center"/>
            </w:pPr>
            <w:r w:rsidRPr="006516DD">
              <w:rPr>
                <w:snapToGrid w:val="0"/>
              </w:rPr>
              <w:t>159,330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26404B" w14:textId="77777777" w:rsidR="006516DD" w:rsidRPr="006516DD" w:rsidRDefault="006516DD" w:rsidP="006516DD">
            <w:pPr>
              <w:jc w:val="center"/>
            </w:pPr>
            <w:r w:rsidRPr="006516DD">
              <w:rPr>
                <w:snapToGrid w:val="0"/>
              </w:rPr>
              <w:t>92,003</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7D598E" w14:textId="77777777" w:rsidR="006516DD" w:rsidRPr="006516DD" w:rsidRDefault="006516DD" w:rsidP="006516DD">
            <w:pPr>
              <w:jc w:val="center"/>
            </w:pPr>
            <w:r w:rsidRPr="006516DD">
              <w:rPr>
                <w:snapToGrid w:val="0"/>
              </w:rPr>
              <w:t>67,327</w:t>
            </w:r>
          </w:p>
        </w:tc>
      </w:tr>
    </w:tbl>
    <w:p w14:paraId="4106D18A" w14:textId="77777777" w:rsidR="006516DD" w:rsidRPr="006516DD" w:rsidRDefault="006516DD" w:rsidP="006516DD">
      <w:pPr>
        <w:rPr>
          <w:snapToGrid w:val="0"/>
          <w:sz w:val="28"/>
          <w:szCs w:val="28"/>
        </w:rPr>
      </w:pPr>
    </w:p>
    <w:p w14:paraId="3DA175B9" w14:textId="77777777" w:rsidR="006516DD" w:rsidRPr="006516DD" w:rsidRDefault="006516DD" w:rsidP="006516DD">
      <w:pPr>
        <w:ind w:firstLine="851"/>
        <w:jc w:val="right"/>
        <w:rPr>
          <w:snapToGrid w:val="0"/>
          <w:sz w:val="28"/>
          <w:szCs w:val="28"/>
        </w:rPr>
        <w:sectPr w:rsidR="006516DD" w:rsidRPr="006516DD" w:rsidSect="00D055B1">
          <w:footerReference w:type="even" r:id="rId8"/>
          <w:headerReference w:type="first" r:id="rId9"/>
          <w:pgSz w:w="11906" w:h="16838"/>
          <w:pgMar w:top="1134" w:right="851" w:bottom="1134" w:left="1701" w:header="708" w:footer="708" w:gutter="0"/>
          <w:cols w:space="708"/>
          <w:titlePg/>
          <w:docGrid w:linePitch="381"/>
        </w:sectPr>
      </w:pPr>
    </w:p>
    <w:p w14:paraId="762E04D5" w14:textId="77777777" w:rsidR="006516DD" w:rsidRPr="006516DD" w:rsidRDefault="006516DD" w:rsidP="006516DD">
      <w:pPr>
        <w:keepNext/>
        <w:tabs>
          <w:tab w:val="left" w:pos="284"/>
        </w:tabs>
        <w:jc w:val="center"/>
        <w:outlineLvl w:val="0"/>
        <w:rPr>
          <w:b/>
          <w:bCs/>
          <w:caps/>
          <w:snapToGrid w:val="0"/>
          <w:kern w:val="32"/>
          <w:sz w:val="28"/>
          <w:szCs w:val="32"/>
          <w:lang w:val="x-none" w:eastAsia="en-US"/>
        </w:rPr>
      </w:pPr>
      <w:bookmarkStart w:id="16" w:name="_Toc26967221"/>
      <w:r w:rsidRPr="006516DD">
        <w:rPr>
          <w:b/>
          <w:bCs/>
          <w:caps/>
          <w:snapToGrid w:val="0"/>
          <w:kern w:val="32"/>
          <w:sz w:val="28"/>
          <w:szCs w:val="32"/>
          <w:lang w:val="x-none" w:eastAsia="en-US"/>
        </w:rPr>
        <w:lastRenderedPageBreak/>
        <w:t>Расчет операционных (подконтрольных) расходов на очередной год долгосрочного периода регулирования</w:t>
      </w:r>
      <w:bookmarkEnd w:id="16"/>
    </w:p>
    <w:p w14:paraId="5E7C5C48" w14:textId="77777777" w:rsidR="006516DD" w:rsidRPr="006516DD" w:rsidRDefault="006516DD" w:rsidP="006516DD">
      <w:pPr>
        <w:autoSpaceDE w:val="0"/>
        <w:autoSpaceDN w:val="0"/>
        <w:adjustRightInd w:val="0"/>
        <w:ind w:firstLine="851"/>
        <w:jc w:val="both"/>
        <w:rPr>
          <w:rFonts w:eastAsia="Calibri"/>
          <w:snapToGrid w:val="0"/>
          <w:sz w:val="28"/>
          <w:szCs w:val="28"/>
        </w:rPr>
      </w:pPr>
      <w:bookmarkStart w:id="17" w:name="_Toc491614777"/>
      <w:bookmarkStart w:id="18" w:name="_Toc491614781"/>
    </w:p>
    <w:p w14:paraId="63ED2E90" w14:textId="77777777" w:rsidR="006516DD" w:rsidRPr="006516DD" w:rsidRDefault="006516DD" w:rsidP="006516DD">
      <w:pPr>
        <w:autoSpaceDE w:val="0"/>
        <w:autoSpaceDN w:val="0"/>
        <w:adjustRightInd w:val="0"/>
        <w:ind w:firstLine="851"/>
        <w:jc w:val="both"/>
        <w:rPr>
          <w:rFonts w:eastAsia="Calibri"/>
          <w:snapToGrid w:val="0"/>
          <w:sz w:val="28"/>
          <w:szCs w:val="28"/>
        </w:rPr>
      </w:pPr>
      <w:r w:rsidRPr="006516DD">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6516DD">
        <w:rPr>
          <w:rFonts w:eastAsia="Calibri"/>
          <w:snapToGrid w:val="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1D20468C" w14:textId="77777777" w:rsidR="006516DD" w:rsidRPr="006516DD" w:rsidRDefault="006516DD" w:rsidP="006516DD">
      <w:pPr>
        <w:autoSpaceDE w:val="0"/>
        <w:autoSpaceDN w:val="0"/>
        <w:adjustRightInd w:val="0"/>
        <w:ind w:firstLine="851"/>
        <w:jc w:val="both"/>
        <w:rPr>
          <w:rFonts w:eastAsia="Calibri"/>
          <w:snapToGrid w:val="0"/>
          <w:sz w:val="28"/>
          <w:szCs w:val="28"/>
        </w:rPr>
      </w:pPr>
      <w:r w:rsidRPr="006516DD">
        <w:rPr>
          <w:snapToGrid w:val="0"/>
          <w:sz w:val="28"/>
          <w:szCs w:val="28"/>
        </w:rPr>
        <w:t xml:space="preserve">В соответствии с пунктом 36 Методических указаний, </w:t>
      </w:r>
      <w:r w:rsidRPr="006516DD">
        <w:rPr>
          <w:rFonts w:eastAsia="Calibri"/>
          <w:snapToGrid w:val="0"/>
          <w:sz w:val="28"/>
          <w:szCs w:val="28"/>
        </w:rPr>
        <w:t>операционные (подконтрольные) расходы рассчитываются по формуле 10 Методических указаний:</w:t>
      </w:r>
    </w:p>
    <w:p w14:paraId="7A3F227A" w14:textId="1447B54E" w:rsidR="006516DD" w:rsidRPr="006516DD" w:rsidRDefault="006516DD" w:rsidP="006516DD">
      <w:pPr>
        <w:autoSpaceDE w:val="0"/>
        <w:autoSpaceDN w:val="0"/>
        <w:adjustRightInd w:val="0"/>
        <w:jc w:val="center"/>
        <w:rPr>
          <w:rFonts w:eastAsia="Calibri"/>
          <w:snapToGrid w:val="0"/>
          <w:sz w:val="28"/>
          <w:szCs w:val="28"/>
        </w:rPr>
      </w:pPr>
      <w:r w:rsidRPr="006516DD">
        <w:rPr>
          <w:rFonts w:eastAsia="Calibri"/>
          <w:noProof/>
          <w:snapToGrid w:val="0"/>
          <w:position w:val="-33"/>
          <w:sz w:val="28"/>
          <w:szCs w:val="28"/>
        </w:rPr>
        <w:drawing>
          <wp:inline distT="0" distB="0" distL="0" distR="0" wp14:anchorId="1ADBCC2C" wp14:editId="6822A603">
            <wp:extent cx="5939790" cy="59499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6516DD">
        <w:rPr>
          <w:rFonts w:eastAsia="Calibri"/>
          <w:snapToGrid w:val="0"/>
          <w:sz w:val="28"/>
          <w:szCs w:val="28"/>
        </w:rPr>
        <w:t xml:space="preserve"> </w:t>
      </w:r>
    </w:p>
    <w:p w14:paraId="631A964F" w14:textId="77777777" w:rsidR="006516DD" w:rsidRPr="006516DD" w:rsidRDefault="006516DD" w:rsidP="006516DD">
      <w:pPr>
        <w:autoSpaceDE w:val="0"/>
        <w:autoSpaceDN w:val="0"/>
        <w:adjustRightInd w:val="0"/>
        <w:ind w:firstLine="851"/>
        <w:jc w:val="both"/>
        <w:rPr>
          <w:rFonts w:eastAsia="Calibri"/>
          <w:snapToGrid w:val="0"/>
          <w:sz w:val="28"/>
          <w:szCs w:val="28"/>
        </w:rPr>
      </w:pPr>
      <w:r w:rsidRPr="006516DD">
        <w:rPr>
          <w:rFonts w:eastAsia="Calibri"/>
          <w:snapToGrid w:val="0"/>
          <w:sz w:val="28"/>
          <w:szCs w:val="28"/>
        </w:rPr>
        <w:t>где:</w:t>
      </w:r>
    </w:p>
    <w:p w14:paraId="0E05356F" w14:textId="77777777" w:rsidR="006516DD" w:rsidRPr="006516DD" w:rsidRDefault="006516DD" w:rsidP="006516DD">
      <w:pPr>
        <w:autoSpaceDE w:val="0"/>
        <w:autoSpaceDN w:val="0"/>
        <w:adjustRightInd w:val="0"/>
        <w:ind w:firstLine="851"/>
        <w:jc w:val="both"/>
        <w:rPr>
          <w:rFonts w:eastAsia="Calibri"/>
          <w:snapToGrid w:val="0"/>
          <w:sz w:val="28"/>
          <w:szCs w:val="28"/>
        </w:rPr>
      </w:pPr>
      <w:r w:rsidRPr="006516DD">
        <w:rPr>
          <w:rFonts w:eastAsia="Calibri"/>
          <w:snapToGrid w:val="0"/>
          <w:sz w:val="28"/>
          <w:szCs w:val="28"/>
        </w:rPr>
        <w:t>ОР</w:t>
      </w:r>
      <w:r w:rsidRPr="006516DD">
        <w:rPr>
          <w:rFonts w:eastAsia="Calibri"/>
          <w:snapToGrid w:val="0"/>
          <w:sz w:val="28"/>
          <w:szCs w:val="28"/>
          <w:vertAlign w:val="subscript"/>
        </w:rPr>
        <w:t>i</w:t>
      </w:r>
      <w:r w:rsidRPr="006516DD">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6516DD">
        <w:rPr>
          <w:rFonts w:eastAsia="Calibri"/>
          <w:snapToGrid w:val="0"/>
          <w:sz w:val="28"/>
          <w:szCs w:val="28"/>
        </w:rPr>
        <w:br/>
        <w:t xml:space="preserve">с </w:t>
      </w:r>
      <w:hyperlink r:id="rId11" w:history="1">
        <w:r w:rsidRPr="006516DD">
          <w:rPr>
            <w:rFonts w:eastAsia="Calibri"/>
            <w:snapToGrid w:val="0"/>
            <w:sz w:val="28"/>
            <w:szCs w:val="28"/>
          </w:rPr>
          <w:t>пунктом 37</w:t>
        </w:r>
      </w:hyperlink>
      <w:r w:rsidRPr="006516DD">
        <w:rPr>
          <w:rFonts w:eastAsia="Calibri"/>
          <w:snapToGrid w:val="0"/>
          <w:sz w:val="28"/>
          <w:szCs w:val="28"/>
        </w:rPr>
        <w:t xml:space="preserve"> Методических указаний, тыс. руб.;</w:t>
      </w:r>
    </w:p>
    <w:p w14:paraId="78DFA9E7" w14:textId="77777777" w:rsidR="006516DD" w:rsidRPr="006516DD" w:rsidRDefault="006516DD" w:rsidP="006516DD">
      <w:pPr>
        <w:autoSpaceDE w:val="0"/>
        <w:autoSpaceDN w:val="0"/>
        <w:adjustRightInd w:val="0"/>
        <w:ind w:firstLine="851"/>
        <w:jc w:val="both"/>
        <w:rPr>
          <w:rFonts w:eastAsia="Calibri"/>
          <w:snapToGrid w:val="0"/>
          <w:sz w:val="28"/>
          <w:szCs w:val="28"/>
        </w:rPr>
      </w:pPr>
      <w:r w:rsidRPr="006516DD">
        <w:rPr>
          <w:rFonts w:eastAsia="Calibri"/>
          <w:snapToGrid w:val="0"/>
          <w:sz w:val="28"/>
          <w:szCs w:val="28"/>
        </w:rPr>
        <w:t xml:space="preserve">ИОР - индекс эффективности операционных расходов, выраженный </w:t>
      </w:r>
      <w:r w:rsidRPr="006516DD">
        <w:rPr>
          <w:rFonts w:eastAsia="Calibri"/>
          <w:snapToGrid w:val="0"/>
          <w:sz w:val="28"/>
          <w:szCs w:val="28"/>
        </w:rPr>
        <w:br/>
        <w:t>в процентах;</w:t>
      </w:r>
    </w:p>
    <w:p w14:paraId="3786072B" w14:textId="77777777" w:rsidR="006516DD" w:rsidRPr="006516DD" w:rsidRDefault="006516DD" w:rsidP="006516DD">
      <w:pPr>
        <w:ind w:firstLine="851"/>
        <w:jc w:val="both"/>
        <w:rPr>
          <w:sz w:val="28"/>
          <w:szCs w:val="28"/>
        </w:rPr>
      </w:pPr>
      <w:r w:rsidRPr="006516DD">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6516DD">
        <w:rPr>
          <w:sz w:val="28"/>
          <w:szCs w:val="28"/>
        </w:rPr>
        <w:t xml:space="preserve"> Согласно Приложению 1 к Методическим указаниям, индекс эффективности операционных расходов для ООО «Новая сетевая компания», установлен </w:t>
      </w:r>
      <w:r w:rsidRPr="006516DD">
        <w:rPr>
          <w:sz w:val="28"/>
          <w:szCs w:val="28"/>
        </w:rPr>
        <w:br/>
        <w:t>в размере 1%.</w:t>
      </w:r>
    </w:p>
    <w:p w14:paraId="2BCDC707" w14:textId="77777777" w:rsidR="006516DD" w:rsidRPr="006516DD" w:rsidRDefault="006516DD" w:rsidP="006516DD">
      <w:pPr>
        <w:ind w:firstLine="851"/>
        <w:jc w:val="both"/>
        <w:rPr>
          <w:snapToGrid w:val="0"/>
          <w:sz w:val="28"/>
          <w:szCs w:val="28"/>
        </w:rPr>
      </w:pPr>
      <w:r w:rsidRPr="006516DD">
        <w:rPr>
          <w:snapToGrid w:val="0"/>
          <w:sz w:val="28"/>
          <w:szCs w:val="28"/>
        </w:rPr>
        <w:t xml:space="preserve">На момент составления данного отчета эксперты руководствовались прогнозом Минэкономразвития, опубликованным на сайте 26.09.2020, </w:t>
      </w:r>
      <w:r w:rsidRPr="006516DD">
        <w:rPr>
          <w:snapToGrid w:val="0"/>
          <w:sz w:val="28"/>
          <w:szCs w:val="28"/>
        </w:rPr>
        <w:br/>
        <w:t>в соответствии с которым ИПЦ на 2021 год составляет 103,6 %.</w:t>
      </w:r>
    </w:p>
    <w:p w14:paraId="1059192F" w14:textId="77777777" w:rsidR="006516DD" w:rsidRPr="006516DD" w:rsidRDefault="006516DD" w:rsidP="006516DD">
      <w:pPr>
        <w:widowControl w:val="0"/>
        <w:autoSpaceDE w:val="0"/>
        <w:autoSpaceDN w:val="0"/>
        <w:adjustRightInd w:val="0"/>
        <w:ind w:firstLine="851"/>
        <w:jc w:val="both"/>
        <w:rPr>
          <w:rFonts w:eastAsia="Calibri"/>
          <w:snapToGrid w:val="0"/>
          <w:sz w:val="28"/>
          <w:szCs w:val="28"/>
        </w:rPr>
      </w:pPr>
      <w:r w:rsidRPr="006516DD">
        <w:rPr>
          <w:rFonts w:eastAsia="Calibri"/>
          <w:snapToGrid w:val="0"/>
          <w:sz w:val="28"/>
          <w:szCs w:val="28"/>
        </w:rPr>
        <w:t>ИПЦ</w:t>
      </w:r>
      <w:r w:rsidRPr="006516DD">
        <w:rPr>
          <w:rFonts w:eastAsia="Calibri"/>
          <w:snapToGrid w:val="0"/>
          <w:sz w:val="28"/>
          <w:szCs w:val="28"/>
          <w:vertAlign w:val="subscript"/>
        </w:rPr>
        <w:t>i</w:t>
      </w:r>
      <w:r w:rsidRPr="006516DD">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527D80C" w14:textId="77777777" w:rsidR="006516DD" w:rsidRPr="006516DD" w:rsidRDefault="006516DD" w:rsidP="006516DD">
      <w:pPr>
        <w:widowControl w:val="0"/>
        <w:autoSpaceDE w:val="0"/>
        <w:autoSpaceDN w:val="0"/>
        <w:adjustRightInd w:val="0"/>
        <w:ind w:firstLine="851"/>
        <w:jc w:val="both"/>
        <w:rPr>
          <w:rFonts w:eastAsia="Calibri"/>
          <w:snapToGrid w:val="0"/>
          <w:sz w:val="28"/>
          <w:szCs w:val="28"/>
        </w:rPr>
      </w:pPr>
      <w:r w:rsidRPr="006516DD">
        <w:rPr>
          <w:rFonts w:eastAsia="Calibri"/>
          <w:snapToGrid w:val="0"/>
          <w:sz w:val="28"/>
          <w:szCs w:val="28"/>
        </w:rPr>
        <w:t>К</w:t>
      </w:r>
      <w:r w:rsidRPr="006516DD">
        <w:rPr>
          <w:rFonts w:eastAsia="Calibri"/>
          <w:snapToGrid w:val="0"/>
          <w:sz w:val="28"/>
          <w:szCs w:val="28"/>
          <w:vertAlign w:val="subscript"/>
        </w:rPr>
        <w:t>эл</w:t>
      </w:r>
      <w:r w:rsidRPr="006516DD">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4981223" w14:textId="77777777" w:rsidR="006516DD" w:rsidRPr="006516DD" w:rsidRDefault="006516DD" w:rsidP="006516DD">
      <w:pPr>
        <w:autoSpaceDE w:val="0"/>
        <w:autoSpaceDN w:val="0"/>
        <w:adjustRightInd w:val="0"/>
        <w:ind w:firstLine="851"/>
        <w:contextualSpacing/>
        <w:jc w:val="both"/>
        <w:rPr>
          <w:rFonts w:eastAsia="Calibri"/>
          <w:snapToGrid w:val="0"/>
          <w:sz w:val="28"/>
          <w:szCs w:val="28"/>
        </w:rPr>
      </w:pPr>
      <w:r w:rsidRPr="006516DD">
        <w:rPr>
          <w:rFonts w:eastAsia="Calibri"/>
          <w:snapToGrid w:val="0"/>
          <w:sz w:val="28"/>
          <w:szCs w:val="28"/>
        </w:rPr>
        <w:t>ИКА</w:t>
      </w:r>
      <w:r w:rsidRPr="006516DD">
        <w:rPr>
          <w:rFonts w:eastAsia="Calibri"/>
          <w:snapToGrid w:val="0"/>
          <w:sz w:val="28"/>
          <w:szCs w:val="28"/>
          <w:vertAlign w:val="subscript"/>
        </w:rPr>
        <w:t>i</w:t>
      </w:r>
      <w:r w:rsidRPr="006516DD">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8FC9104" w14:textId="74CCD0F6" w:rsidR="006516DD" w:rsidRPr="006516DD" w:rsidRDefault="006516DD" w:rsidP="006516DD">
      <w:pPr>
        <w:autoSpaceDE w:val="0"/>
        <w:autoSpaceDN w:val="0"/>
        <w:adjustRightInd w:val="0"/>
        <w:ind w:firstLine="851"/>
        <w:contextualSpacing/>
        <w:jc w:val="both"/>
        <w:rPr>
          <w:rFonts w:eastAsia="Calibri"/>
          <w:snapToGrid w:val="0"/>
          <w:sz w:val="28"/>
          <w:szCs w:val="28"/>
        </w:rPr>
      </w:pPr>
      <w:r w:rsidRPr="006516DD">
        <w:rPr>
          <w:snapToGrid w:val="0"/>
          <w:sz w:val="28"/>
          <w:szCs w:val="28"/>
        </w:rPr>
        <w:lastRenderedPageBreak/>
        <w:t xml:space="preserve">В соответствии с пунктом 38 Методических указаний, </w:t>
      </w:r>
      <w:r w:rsidRPr="006516DD">
        <w:rPr>
          <w:rFonts w:eastAsia="Calibri"/>
          <w:snapToGrid w:val="0"/>
          <w:sz w:val="28"/>
          <w:szCs w:val="28"/>
        </w:rPr>
        <w:t xml:space="preserve">индекс изменения количества активов рассчитывается в отношении деятельности </w:t>
      </w:r>
      <w:r w:rsidRPr="006516DD">
        <w:rPr>
          <w:rFonts w:eastAsia="Calibri"/>
          <w:snapToGrid w:val="0"/>
          <w:sz w:val="28"/>
          <w:szCs w:val="28"/>
        </w:rPr>
        <w:br/>
        <w:t xml:space="preserve">по передаче тепловой энергии, теплоносителя по </w:t>
      </w:r>
      <w:hyperlink w:anchor="Par4" w:history="1">
        <w:r w:rsidRPr="006516DD">
          <w:rPr>
            <w:rFonts w:eastAsia="Calibri"/>
            <w:snapToGrid w:val="0"/>
            <w:sz w:val="28"/>
            <w:szCs w:val="28"/>
          </w:rPr>
          <w:t>формуле:</w:t>
        </w:r>
      </w:hyperlink>
      <w:r w:rsidRPr="006516DD">
        <w:rPr>
          <w:rFonts w:eastAsia="Calibri"/>
          <w:snapToGrid w:val="0"/>
          <w:sz w:val="28"/>
          <w:szCs w:val="28"/>
        </w:rPr>
        <w:t xml:space="preserve"> </w:t>
      </w:r>
      <w:r w:rsidRPr="006516DD">
        <w:rPr>
          <w:rFonts w:eastAsia="Calibri"/>
          <w:noProof/>
          <w:snapToGrid w:val="0"/>
          <w:position w:val="-33"/>
          <w:sz w:val="28"/>
          <w:szCs w:val="28"/>
        </w:rPr>
        <w:drawing>
          <wp:inline distT="0" distB="0" distL="0" distR="0" wp14:anchorId="7D346A87" wp14:editId="49AC5F32">
            <wp:extent cx="1733550" cy="5238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3550" cy="523875"/>
                    </a:xfrm>
                    <a:prstGeom prst="rect">
                      <a:avLst/>
                    </a:prstGeom>
                    <a:noFill/>
                    <a:ln>
                      <a:noFill/>
                    </a:ln>
                  </pic:spPr>
                </pic:pic>
              </a:graphicData>
            </a:graphic>
          </wp:inline>
        </w:drawing>
      </w:r>
      <w:r w:rsidRPr="006516DD">
        <w:rPr>
          <w:rFonts w:eastAsia="Calibri"/>
          <w:snapToGrid w:val="0"/>
          <w:sz w:val="28"/>
          <w:szCs w:val="28"/>
        </w:rPr>
        <w:t xml:space="preserve">,  в отношении деятельности по производству тепловой энергии (мощности) по </w:t>
      </w:r>
      <w:hyperlink w:anchor="Par6" w:history="1">
        <w:r w:rsidRPr="006516DD">
          <w:rPr>
            <w:rFonts w:eastAsia="Calibri"/>
            <w:snapToGrid w:val="0"/>
            <w:sz w:val="28"/>
            <w:szCs w:val="28"/>
          </w:rPr>
          <w:t>формуле:</w:t>
        </w:r>
      </w:hyperlink>
      <w:r w:rsidRPr="006516DD">
        <w:rPr>
          <w:rFonts w:eastAsia="Calibri"/>
          <w:snapToGrid w:val="0"/>
          <w:sz w:val="28"/>
          <w:szCs w:val="28"/>
        </w:rPr>
        <w:t xml:space="preserve">  </w:t>
      </w:r>
      <w:r w:rsidRPr="006516DD">
        <w:rPr>
          <w:rFonts w:eastAsia="Calibri"/>
          <w:noProof/>
          <w:snapToGrid w:val="0"/>
          <w:position w:val="-33"/>
          <w:sz w:val="28"/>
          <w:szCs w:val="28"/>
        </w:rPr>
        <w:drawing>
          <wp:inline distT="0" distB="0" distL="0" distR="0" wp14:anchorId="5EE7C63C" wp14:editId="7BFC327F">
            <wp:extent cx="1466850" cy="5238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6850" cy="523875"/>
                    </a:xfrm>
                    <a:prstGeom prst="rect">
                      <a:avLst/>
                    </a:prstGeom>
                    <a:noFill/>
                    <a:ln>
                      <a:noFill/>
                    </a:ln>
                  </pic:spPr>
                </pic:pic>
              </a:graphicData>
            </a:graphic>
          </wp:inline>
        </w:drawing>
      </w:r>
      <w:r w:rsidRPr="006516DD">
        <w:rPr>
          <w:rFonts w:eastAsia="Calibri"/>
          <w:snapToGrid w:val="0"/>
          <w:sz w:val="28"/>
          <w:szCs w:val="28"/>
        </w:rPr>
        <w:t>, где:</w:t>
      </w:r>
    </w:p>
    <w:p w14:paraId="0C545186" w14:textId="77777777" w:rsidR="006516DD" w:rsidRPr="006516DD" w:rsidRDefault="006516DD" w:rsidP="006516DD">
      <w:pPr>
        <w:autoSpaceDE w:val="0"/>
        <w:autoSpaceDN w:val="0"/>
        <w:adjustRightInd w:val="0"/>
        <w:ind w:firstLine="851"/>
        <w:contextualSpacing/>
        <w:jc w:val="both"/>
        <w:rPr>
          <w:rFonts w:eastAsia="Calibri"/>
          <w:snapToGrid w:val="0"/>
          <w:sz w:val="28"/>
          <w:szCs w:val="28"/>
        </w:rPr>
      </w:pPr>
      <w:r w:rsidRPr="006516DD">
        <w:rPr>
          <w:rFonts w:eastAsia="Calibri"/>
          <w:snapToGrid w:val="0"/>
          <w:sz w:val="28"/>
          <w:szCs w:val="28"/>
        </w:rPr>
        <w:t>УЕ</w:t>
      </w:r>
      <w:r w:rsidRPr="006516DD">
        <w:rPr>
          <w:rFonts w:eastAsia="Calibri"/>
          <w:snapToGrid w:val="0"/>
          <w:sz w:val="28"/>
          <w:szCs w:val="28"/>
          <w:vertAlign w:val="subscript"/>
        </w:rPr>
        <w:t>i</w:t>
      </w:r>
      <w:r w:rsidRPr="006516DD">
        <w:rPr>
          <w:rFonts w:eastAsia="Calibri"/>
          <w:snapToGrid w:val="0"/>
          <w:sz w:val="28"/>
          <w:szCs w:val="28"/>
        </w:rPr>
        <w:t>, УЕ</w:t>
      </w:r>
      <w:r w:rsidRPr="006516DD">
        <w:rPr>
          <w:rFonts w:eastAsia="Calibri"/>
          <w:snapToGrid w:val="0"/>
          <w:sz w:val="28"/>
          <w:szCs w:val="28"/>
          <w:vertAlign w:val="subscript"/>
        </w:rPr>
        <w:t>i-1</w:t>
      </w:r>
      <w:r w:rsidRPr="006516DD">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4" w:history="1">
        <w:r w:rsidRPr="006516DD">
          <w:rPr>
            <w:rFonts w:eastAsia="Calibri"/>
            <w:snapToGrid w:val="0"/>
            <w:sz w:val="28"/>
            <w:szCs w:val="28"/>
          </w:rPr>
          <w:t>приложением 2</w:t>
        </w:r>
      </w:hyperlink>
      <w:r w:rsidRPr="006516DD">
        <w:rPr>
          <w:rFonts w:eastAsia="Calibri"/>
          <w:snapToGrid w:val="0"/>
          <w:sz w:val="28"/>
          <w:szCs w:val="28"/>
        </w:rPr>
        <w:t xml:space="preserve"> к Методическим указаниям </w:t>
      </w:r>
      <w:r w:rsidRPr="006516DD">
        <w:rPr>
          <w:rFonts w:eastAsia="Calibri"/>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6516DD">
        <w:rPr>
          <w:rFonts w:eastAsia="Calibri"/>
          <w:snapToGrid w:val="0"/>
          <w:sz w:val="28"/>
          <w:szCs w:val="28"/>
        </w:rPr>
        <w:br/>
        <w:t>с утвержденной инвестиционной программой;</w:t>
      </w:r>
    </w:p>
    <w:p w14:paraId="19C839F4" w14:textId="77777777" w:rsidR="006516DD" w:rsidRPr="006516DD" w:rsidRDefault="006516DD" w:rsidP="006516DD">
      <w:pPr>
        <w:autoSpaceDE w:val="0"/>
        <w:autoSpaceDN w:val="0"/>
        <w:adjustRightInd w:val="0"/>
        <w:ind w:firstLine="851"/>
        <w:contextualSpacing/>
        <w:jc w:val="both"/>
        <w:rPr>
          <w:rFonts w:eastAsia="Calibri"/>
          <w:snapToGrid w:val="0"/>
          <w:sz w:val="28"/>
          <w:szCs w:val="28"/>
        </w:rPr>
      </w:pPr>
      <w:r w:rsidRPr="006516DD">
        <w:rPr>
          <w:rFonts w:eastAsia="Calibri"/>
          <w:snapToGrid w:val="0"/>
          <w:sz w:val="28"/>
          <w:szCs w:val="28"/>
        </w:rPr>
        <w:t>р</w:t>
      </w:r>
      <w:r w:rsidRPr="006516DD">
        <w:rPr>
          <w:rFonts w:eastAsia="Calibri"/>
          <w:snapToGrid w:val="0"/>
          <w:sz w:val="28"/>
          <w:szCs w:val="28"/>
          <w:vertAlign w:val="subscript"/>
        </w:rPr>
        <w:t>i</w:t>
      </w:r>
      <w:r w:rsidRPr="006516DD">
        <w:rPr>
          <w:rFonts w:eastAsia="Calibri"/>
          <w:snapToGrid w:val="0"/>
          <w:sz w:val="28"/>
          <w:szCs w:val="28"/>
        </w:rPr>
        <w:t>, р</w:t>
      </w:r>
      <w:r w:rsidRPr="006516DD">
        <w:rPr>
          <w:rFonts w:eastAsia="Calibri"/>
          <w:snapToGrid w:val="0"/>
          <w:sz w:val="28"/>
          <w:szCs w:val="28"/>
          <w:vertAlign w:val="subscript"/>
        </w:rPr>
        <w:t>i-1</w:t>
      </w:r>
      <w:r w:rsidRPr="006516DD">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16408ED" w14:textId="77777777" w:rsidR="006516DD" w:rsidRPr="006516DD" w:rsidRDefault="006516DD" w:rsidP="006516DD">
      <w:pPr>
        <w:tabs>
          <w:tab w:val="left" w:pos="1890"/>
        </w:tabs>
        <w:ind w:firstLine="720"/>
        <w:jc w:val="both"/>
        <w:rPr>
          <w:snapToGrid w:val="0"/>
          <w:color w:val="000000"/>
          <w:sz w:val="28"/>
          <w:szCs w:val="28"/>
        </w:rPr>
      </w:pPr>
      <w:r w:rsidRPr="006516DD">
        <w:rPr>
          <w:snapToGrid w:val="0"/>
          <w:color w:val="000000"/>
          <w:sz w:val="28"/>
          <w:szCs w:val="28"/>
        </w:rPr>
        <w:t xml:space="preserve">Согласно данным предприятия условные единицы ООО «Новая сетевая компания» в 2021 году составят 573,76 у.е. Условные единицы в 2020 году составляют 563,14 у.е. Индекс </w:t>
      </w:r>
      <w:r w:rsidRPr="006516DD">
        <w:rPr>
          <w:snapToGrid w:val="0"/>
          <w:sz w:val="28"/>
          <w:szCs w:val="28"/>
        </w:rPr>
        <w:t>изменения количества активов (ИКА) составит: (573,76 – 563,14) / 563,14 = 0,019.</w:t>
      </w:r>
    </w:p>
    <w:p w14:paraId="65B74A48" w14:textId="77777777" w:rsidR="006516DD" w:rsidRPr="006516DD" w:rsidRDefault="006516DD" w:rsidP="006516DD">
      <w:pPr>
        <w:tabs>
          <w:tab w:val="left" w:pos="1890"/>
        </w:tabs>
        <w:ind w:firstLine="720"/>
        <w:jc w:val="both"/>
        <w:rPr>
          <w:snapToGrid w:val="0"/>
          <w:sz w:val="28"/>
          <w:szCs w:val="28"/>
        </w:rPr>
      </w:pPr>
      <w:r w:rsidRPr="006516DD">
        <w:rPr>
          <w:snapToGrid w:val="0"/>
          <w:sz w:val="28"/>
          <w:szCs w:val="28"/>
        </w:rPr>
        <w:t xml:space="preserve">Итого, сумма подконтрольных расходов, подлежащая включению </w:t>
      </w:r>
      <w:r w:rsidRPr="006516DD">
        <w:rPr>
          <w:snapToGrid w:val="0"/>
          <w:sz w:val="28"/>
          <w:szCs w:val="28"/>
        </w:rPr>
        <w:br/>
        <w:t xml:space="preserve">в необходимую валовую выручку на услуги по передаче тепловой энергии </w:t>
      </w:r>
      <w:r w:rsidRPr="006516DD">
        <w:rPr>
          <w:snapToGrid w:val="0"/>
          <w:sz w:val="28"/>
          <w:szCs w:val="28"/>
        </w:rPr>
        <w:br/>
        <w:t>в 2021 году, по мнению экспертов, составит 10 561,03 тыс. руб. Расчет операционных расходов на услуги по передаче тепловой энергии на каждый год долгосрочного периода регулирования (2019-2021) приведен в таблице 2.</w:t>
      </w:r>
    </w:p>
    <w:p w14:paraId="43A9925C" w14:textId="77777777" w:rsidR="006516DD" w:rsidRPr="006516DD" w:rsidRDefault="006516DD" w:rsidP="006516DD">
      <w:pPr>
        <w:tabs>
          <w:tab w:val="left" w:pos="1890"/>
        </w:tabs>
        <w:ind w:firstLine="720"/>
        <w:jc w:val="both"/>
        <w:rPr>
          <w:snapToGrid w:val="0"/>
          <w:sz w:val="28"/>
          <w:szCs w:val="28"/>
        </w:rPr>
      </w:pPr>
    </w:p>
    <w:p w14:paraId="5B60A3F8" w14:textId="77777777" w:rsidR="006516DD" w:rsidRPr="006516DD" w:rsidRDefault="006516DD" w:rsidP="006516DD">
      <w:pPr>
        <w:ind w:firstLine="709"/>
        <w:jc w:val="right"/>
        <w:rPr>
          <w:snapToGrid w:val="0"/>
          <w:sz w:val="28"/>
          <w:szCs w:val="28"/>
        </w:rPr>
      </w:pPr>
      <w:r w:rsidRPr="006516DD">
        <w:rPr>
          <w:snapToGrid w:val="0"/>
          <w:sz w:val="28"/>
          <w:szCs w:val="28"/>
        </w:rPr>
        <w:t>Таблица 2</w:t>
      </w:r>
    </w:p>
    <w:p w14:paraId="257F450D" w14:textId="77777777" w:rsidR="006516DD" w:rsidRPr="006516DD" w:rsidRDefault="006516DD" w:rsidP="006516DD">
      <w:pPr>
        <w:jc w:val="center"/>
        <w:rPr>
          <w:b/>
          <w:snapToGrid w:val="0"/>
          <w:sz w:val="28"/>
          <w:szCs w:val="28"/>
        </w:rPr>
      </w:pPr>
      <w:r w:rsidRPr="006516DD">
        <w:rPr>
          <w:b/>
          <w:snapToGrid w:val="0"/>
          <w:sz w:val="28"/>
          <w:szCs w:val="28"/>
        </w:rPr>
        <w:t xml:space="preserve">Расчет операционных расходов ООО «Новая сетевая компания» </w:t>
      </w:r>
      <w:r w:rsidRPr="006516DD">
        <w:rPr>
          <w:b/>
          <w:snapToGrid w:val="0"/>
          <w:sz w:val="28"/>
          <w:szCs w:val="28"/>
        </w:rPr>
        <w:br/>
        <w:t>на 2019-2021 годы</w:t>
      </w:r>
    </w:p>
    <w:p w14:paraId="1E88C30A" w14:textId="77777777" w:rsidR="006516DD" w:rsidRPr="006516DD" w:rsidRDefault="006516DD" w:rsidP="006516DD">
      <w:pPr>
        <w:jc w:val="center"/>
        <w:rPr>
          <w:snapToGrid w:val="0"/>
          <w:sz w:val="28"/>
          <w:szCs w:val="28"/>
        </w:rPr>
      </w:pPr>
    </w:p>
    <w:tbl>
      <w:tblPr>
        <w:tblW w:w="9463" w:type="dxa"/>
        <w:tblInd w:w="108" w:type="dxa"/>
        <w:tblLayout w:type="fixed"/>
        <w:tblLook w:val="04A0" w:firstRow="1" w:lastRow="0" w:firstColumn="1" w:lastColumn="0" w:noHBand="0" w:noVBand="1"/>
      </w:tblPr>
      <w:tblGrid>
        <w:gridCol w:w="568"/>
        <w:gridCol w:w="3543"/>
        <w:gridCol w:w="992"/>
        <w:gridCol w:w="1418"/>
        <w:gridCol w:w="1559"/>
        <w:gridCol w:w="1383"/>
      </w:tblGrid>
      <w:tr w:rsidR="006516DD" w:rsidRPr="006516DD" w14:paraId="2DCF92C1" w14:textId="77777777" w:rsidTr="00D055B1">
        <w:trPr>
          <w:trHeight w:val="686"/>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F1CC3" w14:textId="77777777" w:rsidR="006516DD" w:rsidRPr="006516DD" w:rsidRDefault="006516DD" w:rsidP="006516DD">
            <w:pPr>
              <w:ind w:right="-58"/>
              <w:jc w:val="center"/>
              <w:rPr>
                <w:b/>
                <w:snapToGrid w:val="0"/>
                <w:sz w:val="20"/>
                <w:szCs w:val="22"/>
              </w:rPr>
            </w:pPr>
            <w:r w:rsidRPr="006516DD">
              <w:rPr>
                <w:b/>
                <w:snapToGrid w:val="0"/>
                <w:sz w:val="20"/>
                <w:szCs w:val="22"/>
              </w:rPr>
              <w:t>№ п/п</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F65A3" w14:textId="77777777" w:rsidR="006516DD" w:rsidRPr="006516DD" w:rsidRDefault="006516DD" w:rsidP="006516DD">
            <w:pPr>
              <w:jc w:val="center"/>
              <w:rPr>
                <w:b/>
                <w:snapToGrid w:val="0"/>
                <w:sz w:val="20"/>
                <w:szCs w:val="22"/>
              </w:rPr>
            </w:pPr>
            <w:r w:rsidRPr="006516DD">
              <w:rPr>
                <w:b/>
                <w:snapToGrid w:val="0"/>
                <w:sz w:val="20"/>
                <w:szCs w:val="22"/>
              </w:rPr>
              <w:t>Параметры расчета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B27B6" w14:textId="77777777" w:rsidR="006516DD" w:rsidRPr="006516DD" w:rsidRDefault="006516DD" w:rsidP="006516DD">
            <w:pPr>
              <w:ind w:right="-66"/>
              <w:jc w:val="center"/>
              <w:rPr>
                <w:b/>
                <w:snapToGrid w:val="0"/>
                <w:sz w:val="20"/>
                <w:szCs w:val="22"/>
              </w:rPr>
            </w:pPr>
            <w:r w:rsidRPr="006516DD">
              <w:rPr>
                <w:b/>
                <w:snapToGrid w:val="0"/>
                <w:sz w:val="20"/>
                <w:szCs w:val="22"/>
              </w:rPr>
              <w:t>Ед. изм.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ECF3094" w14:textId="77777777" w:rsidR="006516DD" w:rsidRPr="006516DD" w:rsidRDefault="006516DD" w:rsidP="006516DD">
            <w:pPr>
              <w:ind w:left="-142" w:right="-108"/>
              <w:jc w:val="center"/>
              <w:rPr>
                <w:b/>
                <w:snapToGrid w:val="0"/>
                <w:color w:val="000000"/>
                <w:sz w:val="20"/>
                <w:szCs w:val="22"/>
              </w:rPr>
            </w:pPr>
            <w:r w:rsidRPr="006516DD">
              <w:rPr>
                <w:b/>
                <w:snapToGrid w:val="0"/>
                <w:color w:val="000000"/>
                <w:sz w:val="20"/>
                <w:szCs w:val="22"/>
              </w:rPr>
              <w:t xml:space="preserve">Утверждено РЭК КО </w:t>
            </w:r>
            <w:r w:rsidRPr="006516DD">
              <w:rPr>
                <w:b/>
                <w:snapToGrid w:val="0"/>
                <w:color w:val="000000"/>
                <w:sz w:val="20"/>
                <w:szCs w:val="22"/>
              </w:rPr>
              <w:br/>
              <w:t xml:space="preserve">на 2019 год* </w:t>
            </w:r>
          </w:p>
        </w:tc>
        <w:tc>
          <w:tcPr>
            <w:tcW w:w="1559" w:type="dxa"/>
            <w:tcBorders>
              <w:top w:val="single" w:sz="4" w:space="0" w:color="auto"/>
              <w:left w:val="nil"/>
              <w:bottom w:val="single" w:sz="4" w:space="0" w:color="auto"/>
              <w:right w:val="single" w:sz="4" w:space="0" w:color="auto"/>
            </w:tcBorders>
            <w:shd w:val="clear" w:color="auto" w:fill="auto"/>
            <w:vAlign w:val="center"/>
          </w:tcPr>
          <w:p w14:paraId="1D879833" w14:textId="77777777" w:rsidR="006516DD" w:rsidRPr="006516DD" w:rsidRDefault="006516DD" w:rsidP="006516DD">
            <w:pPr>
              <w:ind w:left="-142" w:right="-108"/>
              <w:jc w:val="center"/>
              <w:rPr>
                <w:b/>
                <w:snapToGrid w:val="0"/>
                <w:color w:val="000000"/>
                <w:sz w:val="20"/>
                <w:szCs w:val="22"/>
              </w:rPr>
            </w:pPr>
            <w:r w:rsidRPr="006516DD">
              <w:rPr>
                <w:b/>
                <w:snapToGrid w:val="0"/>
                <w:color w:val="000000"/>
                <w:sz w:val="20"/>
                <w:szCs w:val="22"/>
              </w:rPr>
              <w:t xml:space="preserve">Утверждено </w:t>
            </w:r>
            <w:r w:rsidRPr="006516DD">
              <w:rPr>
                <w:b/>
                <w:snapToGrid w:val="0"/>
                <w:color w:val="000000"/>
                <w:sz w:val="20"/>
                <w:szCs w:val="22"/>
              </w:rPr>
              <w:br/>
              <w:t xml:space="preserve">РЭК КО </w:t>
            </w:r>
            <w:r w:rsidRPr="006516DD">
              <w:rPr>
                <w:b/>
                <w:snapToGrid w:val="0"/>
                <w:color w:val="000000"/>
                <w:sz w:val="20"/>
                <w:szCs w:val="22"/>
              </w:rPr>
              <w:br/>
              <w:t>на 2020 год</w:t>
            </w:r>
          </w:p>
        </w:tc>
        <w:tc>
          <w:tcPr>
            <w:tcW w:w="1383" w:type="dxa"/>
            <w:tcBorders>
              <w:top w:val="single" w:sz="4" w:space="0" w:color="auto"/>
              <w:left w:val="nil"/>
              <w:bottom w:val="single" w:sz="4" w:space="0" w:color="auto"/>
              <w:right w:val="single" w:sz="4" w:space="0" w:color="auto"/>
            </w:tcBorders>
            <w:shd w:val="clear" w:color="auto" w:fill="auto"/>
            <w:vAlign w:val="center"/>
          </w:tcPr>
          <w:p w14:paraId="75E6AEDF" w14:textId="77777777" w:rsidR="006516DD" w:rsidRPr="006516DD" w:rsidRDefault="006516DD" w:rsidP="006516DD">
            <w:pPr>
              <w:ind w:left="-142" w:right="-108"/>
              <w:jc w:val="center"/>
              <w:rPr>
                <w:b/>
                <w:snapToGrid w:val="0"/>
                <w:color w:val="000000"/>
                <w:sz w:val="20"/>
                <w:szCs w:val="22"/>
              </w:rPr>
            </w:pPr>
            <w:r w:rsidRPr="006516DD">
              <w:rPr>
                <w:b/>
                <w:snapToGrid w:val="0"/>
                <w:color w:val="000000"/>
                <w:sz w:val="20"/>
                <w:szCs w:val="22"/>
              </w:rPr>
              <w:t xml:space="preserve">Предложение экспертов </w:t>
            </w:r>
            <w:r w:rsidRPr="006516DD">
              <w:rPr>
                <w:b/>
                <w:snapToGrid w:val="0"/>
                <w:color w:val="000000"/>
                <w:sz w:val="20"/>
                <w:szCs w:val="22"/>
              </w:rPr>
              <w:br/>
              <w:t>на 2021 год</w:t>
            </w:r>
          </w:p>
        </w:tc>
      </w:tr>
      <w:tr w:rsidR="006516DD" w:rsidRPr="006516DD" w14:paraId="78909911" w14:textId="77777777" w:rsidTr="00D055B1">
        <w:trPr>
          <w:trHeight w:val="434"/>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F3DC5C4" w14:textId="77777777" w:rsidR="006516DD" w:rsidRPr="006516DD" w:rsidRDefault="006516DD" w:rsidP="006516DD">
            <w:pPr>
              <w:ind w:right="-58"/>
              <w:jc w:val="center"/>
              <w:rPr>
                <w:snapToGrid w:val="0"/>
                <w:sz w:val="22"/>
                <w:szCs w:val="22"/>
              </w:rPr>
            </w:pPr>
            <w:r w:rsidRPr="006516DD">
              <w:rPr>
                <w:snapToGrid w:val="0"/>
                <w:sz w:val="22"/>
                <w:szCs w:val="22"/>
              </w:rPr>
              <w:t>1</w:t>
            </w:r>
          </w:p>
        </w:tc>
        <w:tc>
          <w:tcPr>
            <w:tcW w:w="3543" w:type="dxa"/>
            <w:tcBorders>
              <w:top w:val="nil"/>
              <w:left w:val="nil"/>
              <w:bottom w:val="single" w:sz="4" w:space="0" w:color="auto"/>
              <w:right w:val="single" w:sz="4" w:space="0" w:color="auto"/>
            </w:tcBorders>
            <w:shd w:val="clear" w:color="auto" w:fill="auto"/>
            <w:vAlign w:val="center"/>
            <w:hideMark/>
          </w:tcPr>
          <w:p w14:paraId="4FD8A6E6" w14:textId="77777777" w:rsidR="006516DD" w:rsidRPr="006516DD" w:rsidRDefault="006516DD" w:rsidP="006516DD">
            <w:pPr>
              <w:rPr>
                <w:snapToGrid w:val="0"/>
                <w:sz w:val="22"/>
                <w:szCs w:val="22"/>
              </w:rPr>
            </w:pPr>
            <w:r w:rsidRPr="006516DD">
              <w:rPr>
                <w:snapToGrid w:val="0"/>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4587B652" w14:textId="77777777" w:rsidR="006516DD" w:rsidRPr="006516DD" w:rsidRDefault="006516DD" w:rsidP="006516DD">
            <w:pPr>
              <w:jc w:val="center"/>
              <w:rPr>
                <w:snapToGrid w:val="0"/>
                <w:sz w:val="22"/>
                <w:szCs w:val="22"/>
              </w:rPr>
            </w:pPr>
            <w:r w:rsidRPr="006516DD">
              <w:rPr>
                <w:snapToGrid w:val="0"/>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tcPr>
          <w:p w14:paraId="026A4FCB" w14:textId="77777777" w:rsidR="006516DD" w:rsidRPr="006516DD" w:rsidRDefault="006516DD" w:rsidP="006516DD">
            <w:pPr>
              <w:jc w:val="center"/>
              <w:rPr>
                <w:sz w:val="22"/>
                <w:szCs w:val="22"/>
              </w:rPr>
            </w:pPr>
            <w:r w:rsidRPr="006516DD">
              <w:rPr>
                <w:snapToGrid w:val="0"/>
                <w:sz w:val="22"/>
                <w:szCs w:val="22"/>
              </w:rPr>
              <w:t>1,047</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83D6B8" w14:textId="77777777" w:rsidR="006516DD" w:rsidRPr="006516DD" w:rsidRDefault="006516DD" w:rsidP="006516DD">
            <w:pPr>
              <w:jc w:val="center"/>
              <w:rPr>
                <w:snapToGrid w:val="0"/>
                <w:sz w:val="22"/>
                <w:szCs w:val="22"/>
              </w:rPr>
            </w:pPr>
            <w:r w:rsidRPr="006516DD">
              <w:rPr>
                <w:snapToGrid w:val="0"/>
                <w:sz w:val="22"/>
                <w:szCs w:val="22"/>
              </w:rPr>
              <w:t>1,03</w:t>
            </w:r>
          </w:p>
        </w:tc>
        <w:tc>
          <w:tcPr>
            <w:tcW w:w="1383" w:type="dxa"/>
            <w:tcBorders>
              <w:top w:val="single" w:sz="4" w:space="0" w:color="auto"/>
              <w:left w:val="nil"/>
              <w:bottom w:val="single" w:sz="4" w:space="0" w:color="auto"/>
              <w:right w:val="single" w:sz="4" w:space="0" w:color="auto"/>
            </w:tcBorders>
            <w:shd w:val="clear" w:color="auto" w:fill="auto"/>
            <w:vAlign w:val="center"/>
          </w:tcPr>
          <w:p w14:paraId="33D11E9F" w14:textId="77777777" w:rsidR="006516DD" w:rsidRPr="006516DD" w:rsidRDefault="006516DD" w:rsidP="006516DD">
            <w:pPr>
              <w:jc w:val="center"/>
              <w:rPr>
                <w:snapToGrid w:val="0"/>
                <w:sz w:val="22"/>
                <w:szCs w:val="22"/>
              </w:rPr>
            </w:pPr>
            <w:r w:rsidRPr="006516DD">
              <w:rPr>
                <w:snapToGrid w:val="0"/>
                <w:sz w:val="22"/>
                <w:szCs w:val="22"/>
              </w:rPr>
              <w:t>1,036</w:t>
            </w:r>
          </w:p>
        </w:tc>
      </w:tr>
      <w:tr w:rsidR="006516DD" w:rsidRPr="006516DD" w14:paraId="707DCB38" w14:textId="77777777" w:rsidTr="00D055B1">
        <w:trPr>
          <w:trHeight w:val="459"/>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E4D232D" w14:textId="77777777" w:rsidR="006516DD" w:rsidRPr="006516DD" w:rsidRDefault="006516DD" w:rsidP="006516DD">
            <w:pPr>
              <w:ind w:right="-58"/>
              <w:jc w:val="center"/>
              <w:rPr>
                <w:snapToGrid w:val="0"/>
                <w:sz w:val="22"/>
                <w:szCs w:val="22"/>
              </w:rPr>
            </w:pPr>
            <w:r w:rsidRPr="006516DD">
              <w:rPr>
                <w:snapToGrid w:val="0"/>
                <w:sz w:val="22"/>
                <w:szCs w:val="22"/>
              </w:rPr>
              <w:t>2</w:t>
            </w:r>
          </w:p>
        </w:tc>
        <w:tc>
          <w:tcPr>
            <w:tcW w:w="3543" w:type="dxa"/>
            <w:tcBorders>
              <w:top w:val="nil"/>
              <w:left w:val="nil"/>
              <w:bottom w:val="single" w:sz="4" w:space="0" w:color="auto"/>
              <w:right w:val="single" w:sz="4" w:space="0" w:color="auto"/>
            </w:tcBorders>
            <w:shd w:val="clear" w:color="auto" w:fill="auto"/>
            <w:vAlign w:val="center"/>
            <w:hideMark/>
          </w:tcPr>
          <w:p w14:paraId="504B54E1" w14:textId="77777777" w:rsidR="006516DD" w:rsidRPr="006516DD" w:rsidRDefault="006516DD" w:rsidP="006516DD">
            <w:pPr>
              <w:rPr>
                <w:snapToGrid w:val="0"/>
                <w:sz w:val="22"/>
                <w:szCs w:val="22"/>
              </w:rPr>
            </w:pPr>
            <w:r w:rsidRPr="006516DD">
              <w:rPr>
                <w:snapToGrid w:val="0"/>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75042C47" w14:textId="77777777" w:rsidR="006516DD" w:rsidRPr="006516DD" w:rsidRDefault="006516DD" w:rsidP="006516DD">
            <w:pPr>
              <w:jc w:val="center"/>
              <w:rPr>
                <w:snapToGrid w:val="0"/>
                <w:sz w:val="22"/>
                <w:szCs w:val="22"/>
              </w:rPr>
            </w:pPr>
            <w:r w:rsidRPr="006516DD">
              <w:rPr>
                <w:snapToGrid w:val="0"/>
                <w:sz w:val="22"/>
                <w:szCs w:val="22"/>
              </w:rPr>
              <w:t>%</w:t>
            </w:r>
          </w:p>
        </w:tc>
        <w:tc>
          <w:tcPr>
            <w:tcW w:w="1418" w:type="dxa"/>
            <w:tcBorders>
              <w:top w:val="nil"/>
              <w:left w:val="nil"/>
              <w:bottom w:val="single" w:sz="4" w:space="0" w:color="auto"/>
              <w:right w:val="single" w:sz="4" w:space="0" w:color="auto"/>
            </w:tcBorders>
            <w:shd w:val="clear" w:color="auto" w:fill="auto"/>
            <w:vAlign w:val="center"/>
          </w:tcPr>
          <w:p w14:paraId="3C239941" w14:textId="77777777" w:rsidR="006516DD" w:rsidRPr="006516DD" w:rsidRDefault="006516DD" w:rsidP="006516DD">
            <w:pPr>
              <w:jc w:val="center"/>
              <w:rPr>
                <w:snapToGrid w:val="0"/>
                <w:sz w:val="22"/>
                <w:szCs w:val="22"/>
              </w:rPr>
            </w:pPr>
            <w:r w:rsidRPr="006516DD">
              <w:rPr>
                <w:snapToGrid w:val="0"/>
                <w:sz w:val="22"/>
                <w:szCs w:val="22"/>
              </w:rPr>
              <w:t>1%</w:t>
            </w:r>
          </w:p>
        </w:tc>
        <w:tc>
          <w:tcPr>
            <w:tcW w:w="1559" w:type="dxa"/>
            <w:tcBorders>
              <w:top w:val="nil"/>
              <w:left w:val="nil"/>
              <w:bottom w:val="single" w:sz="4" w:space="0" w:color="auto"/>
              <w:right w:val="single" w:sz="4" w:space="0" w:color="auto"/>
            </w:tcBorders>
            <w:shd w:val="clear" w:color="auto" w:fill="auto"/>
            <w:vAlign w:val="center"/>
          </w:tcPr>
          <w:p w14:paraId="3CBB1706" w14:textId="77777777" w:rsidR="006516DD" w:rsidRPr="006516DD" w:rsidRDefault="006516DD" w:rsidP="006516DD">
            <w:pPr>
              <w:jc w:val="center"/>
              <w:rPr>
                <w:snapToGrid w:val="0"/>
                <w:sz w:val="22"/>
                <w:szCs w:val="22"/>
              </w:rPr>
            </w:pPr>
            <w:r w:rsidRPr="006516DD">
              <w:rPr>
                <w:snapToGrid w:val="0"/>
                <w:sz w:val="22"/>
                <w:szCs w:val="22"/>
              </w:rPr>
              <w:t>1%</w:t>
            </w:r>
          </w:p>
        </w:tc>
        <w:tc>
          <w:tcPr>
            <w:tcW w:w="1383" w:type="dxa"/>
            <w:tcBorders>
              <w:top w:val="nil"/>
              <w:left w:val="nil"/>
              <w:bottom w:val="single" w:sz="4" w:space="0" w:color="auto"/>
              <w:right w:val="single" w:sz="4" w:space="0" w:color="auto"/>
            </w:tcBorders>
            <w:shd w:val="clear" w:color="auto" w:fill="auto"/>
            <w:vAlign w:val="center"/>
          </w:tcPr>
          <w:p w14:paraId="706F14CC" w14:textId="77777777" w:rsidR="006516DD" w:rsidRPr="006516DD" w:rsidRDefault="006516DD" w:rsidP="006516DD">
            <w:pPr>
              <w:jc w:val="center"/>
              <w:rPr>
                <w:snapToGrid w:val="0"/>
                <w:sz w:val="22"/>
                <w:szCs w:val="22"/>
              </w:rPr>
            </w:pPr>
            <w:r w:rsidRPr="006516DD">
              <w:rPr>
                <w:snapToGrid w:val="0"/>
                <w:sz w:val="22"/>
                <w:szCs w:val="22"/>
              </w:rPr>
              <w:t>1%</w:t>
            </w:r>
          </w:p>
        </w:tc>
      </w:tr>
      <w:tr w:rsidR="006516DD" w:rsidRPr="006516DD" w14:paraId="3FD07C69" w14:textId="77777777" w:rsidTr="00D055B1">
        <w:trPr>
          <w:trHeight w:val="37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4EA1FF4" w14:textId="77777777" w:rsidR="006516DD" w:rsidRPr="006516DD" w:rsidRDefault="006516DD" w:rsidP="006516DD">
            <w:pPr>
              <w:ind w:right="-58"/>
              <w:jc w:val="center"/>
              <w:rPr>
                <w:snapToGrid w:val="0"/>
                <w:sz w:val="22"/>
                <w:szCs w:val="22"/>
              </w:rPr>
            </w:pPr>
            <w:r w:rsidRPr="006516DD">
              <w:rPr>
                <w:snapToGrid w:val="0"/>
                <w:sz w:val="22"/>
                <w:szCs w:val="22"/>
              </w:rPr>
              <w:t>3</w:t>
            </w:r>
          </w:p>
        </w:tc>
        <w:tc>
          <w:tcPr>
            <w:tcW w:w="3543" w:type="dxa"/>
            <w:tcBorders>
              <w:top w:val="nil"/>
              <w:left w:val="nil"/>
              <w:bottom w:val="single" w:sz="4" w:space="0" w:color="auto"/>
              <w:right w:val="single" w:sz="4" w:space="0" w:color="auto"/>
            </w:tcBorders>
            <w:shd w:val="clear" w:color="auto" w:fill="auto"/>
            <w:vAlign w:val="center"/>
            <w:hideMark/>
          </w:tcPr>
          <w:p w14:paraId="44D889D0" w14:textId="77777777" w:rsidR="006516DD" w:rsidRPr="006516DD" w:rsidRDefault="006516DD" w:rsidP="006516DD">
            <w:pPr>
              <w:rPr>
                <w:snapToGrid w:val="0"/>
                <w:sz w:val="22"/>
                <w:szCs w:val="22"/>
              </w:rPr>
            </w:pPr>
            <w:r w:rsidRPr="006516DD">
              <w:rPr>
                <w:snapToGrid w:val="0"/>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422BD6EA" w14:textId="77777777" w:rsidR="006516DD" w:rsidRPr="006516DD" w:rsidRDefault="006516DD" w:rsidP="006516DD">
            <w:pPr>
              <w:jc w:val="center"/>
              <w:rPr>
                <w:snapToGrid w:val="0"/>
                <w:sz w:val="22"/>
                <w:szCs w:val="22"/>
              </w:rPr>
            </w:pPr>
            <w:r w:rsidRPr="006516DD">
              <w:rPr>
                <w:snapToGrid w:val="0"/>
                <w:sz w:val="22"/>
                <w:szCs w:val="22"/>
              </w:rPr>
              <w:t> </w:t>
            </w:r>
          </w:p>
        </w:tc>
        <w:tc>
          <w:tcPr>
            <w:tcW w:w="1418" w:type="dxa"/>
            <w:tcBorders>
              <w:top w:val="nil"/>
              <w:left w:val="nil"/>
              <w:bottom w:val="single" w:sz="4" w:space="0" w:color="auto"/>
              <w:right w:val="single" w:sz="4" w:space="0" w:color="auto"/>
            </w:tcBorders>
            <w:shd w:val="clear" w:color="auto" w:fill="auto"/>
            <w:vAlign w:val="center"/>
          </w:tcPr>
          <w:p w14:paraId="26E0AD7F" w14:textId="77777777" w:rsidR="006516DD" w:rsidRPr="006516DD" w:rsidRDefault="006516DD" w:rsidP="006516DD">
            <w:pPr>
              <w:jc w:val="center"/>
              <w:rPr>
                <w:snapToGrid w:val="0"/>
                <w:sz w:val="22"/>
                <w:szCs w:val="22"/>
              </w:rPr>
            </w:pPr>
            <w:r w:rsidRPr="006516DD">
              <w:rPr>
                <w:snapToGrid w:val="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146C967D" w14:textId="77777777" w:rsidR="006516DD" w:rsidRPr="006516DD" w:rsidRDefault="006516DD" w:rsidP="006516DD">
            <w:pPr>
              <w:jc w:val="center"/>
              <w:rPr>
                <w:snapToGrid w:val="0"/>
                <w:sz w:val="22"/>
                <w:szCs w:val="22"/>
              </w:rPr>
            </w:pPr>
            <w:r w:rsidRPr="006516DD">
              <w:rPr>
                <w:snapToGrid w:val="0"/>
                <w:sz w:val="22"/>
                <w:szCs w:val="22"/>
              </w:rPr>
              <w:t>0</w:t>
            </w:r>
          </w:p>
        </w:tc>
        <w:tc>
          <w:tcPr>
            <w:tcW w:w="1383" w:type="dxa"/>
            <w:tcBorders>
              <w:top w:val="nil"/>
              <w:left w:val="nil"/>
              <w:bottom w:val="single" w:sz="4" w:space="0" w:color="auto"/>
              <w:right w:val="single" w:sz="4" w:space="0" w:color="auto"/>
            </w:tcBorders>
            <w:shd w:val="clear" w:color="auto" w:fill="auto"/>
            <w:vAlign w:val="center"/>
          </w:tcPr>
          <w:p w14:paraId="24D5F97A" w14:textId="77777777" w:rsidR="006516DD" w:rsidRPr="006516DD" w:rsidRDefault="006516DD" w:rsidP="006516DD">
            <w:pPr>
              <w:jc w:val="center"/>
              <w:rPr>
                <w:snapToGrid w:val="0"/>
                <w:sz w:val="22"/>
                <w:szCs w:val="22"/>
              </w:rPr>
            </w:pPr>
            <w:r w:rsidRPr="006516DD">
              <w:rPr>
                <w:snapToGrid w:val="0"/>
                <w:sz w:val="22"/>
                <w:szCs w:val="22"/>
              </w:rPr>
              <w:t>1,019</w:t>
            </w:r>
          </w:p>
        </w:tc>
      </w:tr>
      <w:tr w:rsidR="006516DD" w:rsidRPr="006516DD" w14:paraId="49E2E901" w14:textId="77777777" w:rsidTr="00D055B1">
        <w:trPr>
          <w:trHeight w:val="829"/>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C419FBC" w14:textId="77777777" w:rsidR="006516DD" w:rsidRPr="006516DD" w:rsidRDefault="006516DD" w:rsidP="006516DD">
            <w:pPr>
              <w:ind w:right="-58"/>
              <w:jc w:val="center"/>
              <w:rPr>
                <w:snapToGrid w:val="0"/>
                <w:sz w:val="22"/>
                <w:szCs w:val="22"/>
              </w:rPr>
            </w:pPr>
            <w:r w:rsidRPr="006516DD">
              <w:rPr>
                <w:snapToGrid w:val="0"/>
                <w:sz w:val="22"/>
                <w:szCs w:val="22"/>
              </w:rPr>
              <w:t>3.1</w:t>
            </w:r>
          </w:p>
        </w:tc>
        <w:tc>
          <w:tcPr>
            <w:tcW w:w="3543" w:type="dxa"/>
            <w:tcBorders>
              <w:top w:val="nil"/>
              <w:left w:val="nil"/>
              <w:bottom w:val="single" w:sz="4" w:space="0" w:color="auto"/>
              <w:right w:val="single" w:sz="4" w:space="0" w:color="auto"/>
            </w:tcBorders>
            <w:shd w:val="clear" w:color="auto" w:fill="auto"/>
            <w:vAlign w:val="center"/>
            <w:hideMark/>
          </w:tcPr>
          <w:p w14:paraId="3C99D619" w14:textId="77777777" w:rsidR="006516DD" w:rsidRPr="006516DD" w:rsidRDefault="006516DD" w:rsidP="006516DD">
            <w:pPr>
              <w:rPr>
                <w:snapToGrid w:val="0"/>
                <w:sz w:val="22"/>
                <w:szCs w:val="22"/>
              </w:rPr>
            </w:pPr>
            <w:r w:rsidRPr="006516DD">
              <w:rPr>
                <w:snapToGrid w:val="0"/>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74B75F03" w14:textId="77777777" w:rsidR="006516DD" w:rsidRPr="006516DD" w:rsidRDefault="006516DD" w:rsidP="006516DD">
            <w:pPr>
              <w:jc w:val="center"/>
              <w:rPr>
                <w:snapToGrid w:val="0"/>
                <w:sz w:val="22"/>
                <w:szCs w:val="22"/>
              </w:rPr>
            </w:pPr>
            <w:r w:rsidRPr="006516DD">
              <w:rPr>
                <w:snapToGrid w:val="0"/>
                <w:sz w:val="22"/>
                <w:szCs w:val="22"/>
              </w:rPr>
              <w:t>у.е.</w:t>
            </w:r>
          </w:p>
        </w:tc>
        <w:tc>
          <w:tcPr>
            <w:tcW w:w="1418" w:type="dxa"/>
            <w:tcBorders>
              <w:top w:val="nil"/>
              <w:left w:val="nil"/>
              <w:bottom w:val="single" w:sz="4" w:space="0" w:color="auto"/>
              <w:right w:val="single" w:sz="4" w:space="0" w:color="auto"/>
            </w:tcBorders>
            <w:shd w:val="clear" w:color="auto" w:fill="auto"/>
            <w:vAlign w:val="center"/>
          </w:tcPr>
          <w:p w14:paraId="39C4DF71" w14:textId="77777777" w:rsidR="006516DD" w:rsidRPr="006516DD" w:rsidRDefault="006516DD" w:rsidP="006516DD">
            <w:pPr>
              <w:jc w:val="center"/>
              <w:rPr>
                <w:snapToGrid w:val="0"/>
                <w:sz w:val="22"/>
                <w:szCs w:val="22"/>
              </w:rPr>
            </w:pPr>
            <w:r w:rsidRPr="006516DD">
              <w:rPr>
                <w:snapToGrid w:val="0"/>
                <w:sz w:val="22"/>
                <w:szCs w:val="22"/>
              </w:rPr>
              <w:t>563,14</w:t>
            </w:r>
          </w:p>
        </w:tc>
        <w:tc>
          <w:tcPr>
            <w:tcW w:w="1559" w:type="dxa"/>
            <w:tcBorders>
              <w:top w:val="nil"/>
              <w:left w:val="nil"/>
              <w:bottom w:val="single" w:sz="4" w:space="0" w:color="auto"/>
              <w:right w:val="single" w:sz="4" w:space="0" w:color="auto"/>
            </w:tcBorders>
            <w:shd w:val="clear" w:color="auto" w:fill="auto"/>
            <w:vAlign w:val="center"/>
          </w:tcPr>
          <w:p w14:paraId="50BCB483" w14:textId="77777777" w:rsidR="006516DD" w:rsidRPr="006516DD" w:rsidRDefault="006516DD" w:rsidP="006516DD">
            <w:pPr>
              <w:jc w:val="center"/>
              <w:rPr>
                <w:snapToGrid w:val="0"/>
                <w:sz w:val="22"/>
                <w:szCs w:val="22"/>
              </w:rPr>
            </w:pPr>
            <w:r w:rsidRPr="006516DD">
              <w:rPr>
                <w:snapToGrid w:val="0"/>
                <w:sz w:val="22"/>
                <w:szCs w:val="22"/>
              </w:rPr>
              <w:t>563,14</w:t>
            </w:r>
          </w:p>
        </w:tc>
        <w:tc>
          <w:tcPr>
            <w:tcW w:w="1383" w:type="dxa"/>
            <w:tcBorders>
              <w:top w:val="nil"/>
              <w:left w:val="nil"/>
              <w:bottom w:val="single" w:sz="4" w:space="0" w:color="auto"/>
              <w:right w:val="single" w:sz="4" w:space="0" w:color="auto"/>
            </w:tcBorders>
            <w:shd w:val="clear" w:color="auto" w:fill="auto"/>
            <w:vAlign w:val="center"/>
          </w:tcPr>
          <w:p w14:paraId="7265E3D9" w14:textId="77777777" w:rsidR="006516DD" w:rsidRPr="006516DD" w:rsidRDefault="006516DD" w:rsidP="006516DD">
            <w:pPr>
              <w:jc w:val="center"/>
              <w:rPr>
                <w:snapToGrid w:val="0"/>
                <w:sz w:val="22"/>
                <w:szCs w:val="22"/>
              </w:rPr>
            </w:pPr>
            <w:r w:rsidRPr="006516DD">
              <w:rPr>
                <w:snapToGrid w:val="0"/>
                <w:sz w:val="22"/>
                <w:szCs w:val="22"/>
              </w:rPr>
              <w:t>573,76</w:t>
            </w:r>
          </w:p>
        </w:tc>
      </w:tr>
      <w:tr w:rsidR="006516DD" w:rsidRPr="006516DD" w14:paraId="48E9A29D" w14:textId="77777777" w:rsidTr="00D055B1">
        <w:trPr>
          <w:trHeight w:val="469"/>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11197DE" w14:textId="77777777" w:rsidR="006516DD" w:rsidRPr="006516DD" w:rsidRDefault="006516DD" w:rsidP="006516DD">
            <w:pPr>
              <w:ind w:right="-58"/>
              <w:jc w:val="center"/>
              <w:rPr>
                <w:snapToGrid w:val="0"/>
                <w:sz w:val="22"/>
                <w:szCs w:val="22"/>
              </w:rPr>
            </w:pPr>
            <w:r w:rsidRPr="006516DD">
              <w:rPr>
                <w:snapToGrid w:val="0"/>
                <w:sz w:val="22"/>
                <w:szCs w:val="22"/>
              </w:rPr>
              <w:lastRenderedPageBreak/>
              <w:t>3.2</w:t>
            </w:r>
          </w:p>
        </w:tc>
        <w:tc>
          <w:tcPr>
            <w:tcW w:w="3543" w:type="dxa"/>
            <w:tcBorders>
              <w:top w:val="nil"/>
              <w:left w:val="nil"/>
              <w:bottom w:val="single" w:sz="4" w:space="0" w:color="auto"/>
              <w:right w:val="single" w:sz="4" w:space="0" w:color="auto"/>
            </w:tcBorders>
            <w:shd w:val="clear" w:color="auto" w:fill="auto"/>
            <w:vAlign w:val="center"/>
            <w:hideMark/>
          </w:tcPr>
          <w:p w14:paraId="3AFBE495" w14:textId="77777777" w:rsidR="006516DD" w:rsidRPr="006516DD" w:rsidRDefault="006516DD" w:rsidP="006516DD">
            <w:pPr>
              <w:rPr>
                <w:snapToGrid w:val="0"/>
                <w:sz w:val="22"/>
                <w:szCs w:val="22"/>
              </w:rPr>
            </w:pPr>
            <w:r w:rsidRPr="006516DD">
              <w:rPr>
                <w:snapToGrid w:val="0"/>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6C7D0629" w14:textId="77777777" w:rsidR="006516DD" w:rsidRPr="006516DD" w:rsidRDefault="006516DD" w:rsidP="006516DD">
            <w:pPr>
              <w:jc w:val="center"/>
              <w:rPr>
                <w:snapToGrid w:val="0"/>
                <w:sz w:val="22"/>
                <w:szCs w:val="22"/>
              </w:rPr>
            </w:pPr>
            <w:r w:rsidRPr="006516DD">
              <w:rPr>
                <w:snapToGrid w:val="0"/>
                <w:sz w:val="22"/>
                <w:szCs w:val="22"/>
              </w:rPr>
              <w:t>Гкал/ч</w:t>
            </w:r>
          </w:p>
        </w:tc>
        <w:tc>
          <w:tcPr>
            <w:tcW w:w="1418" w:type="dxa"/>
            <w:tcBorders>
              <w:top w:val="nil"/>
              <w:left w:val="nil"/>
              <w:bottom w:val="single" w:sz="4" w:space="0" w:color="auto"/>
              <w:right w:val="single" w:sz="4" w:space="0" w:color="auto"/>
            </w:tcBorders>
            <w:shd w:val="clear" w:color="auto" w:fill="auto"/>
            <w:vAlign w:val="center"/>
          </w:tcPr>
          <w:p w14:paraId="13625187" w14:textId="77777777" w:rsidR="006516DD" w:rsidRPr="006516DD" w:rsidRDefault="006516DD" w:rsidP="006516DD">
            <w:pPr>
              <w:jc w:val="center"/>
              <w:rPr>
                <w:snapToGrid w:val="0"/>
                <w:sz w:val="22"/>
                <w:szCs w:val="22"/>
              </w:rPr>
            </w:pPr>
            <w:r w:rsidRPr="006516DD">
              <w:rPr>
                <w:snapToGrid w:val="0"/>
                <w:sz w:val="22"/>
                <w:szCs w:val="22"/>
              </w:rPr>
              <w:t>- </w:t>
            </w:r>
          </w:p>
        </w:tc>
        <w:tc>
          <w:tcPr>
            <w:tcW w:w="1559" w:type="dxa"/>
            <w:tcBorders>
              <w:top w:val="nil"/>
              <w:left w:val="nil"/>
              <w:bottom w:val="single" w:sz="4" w:space="0" w:color="auto"/>
              <w:right w:val="single" w:sz="4" w:space="0" w:color="auto"/>
            </w:tcBorders>
            <w:shd w:val="clear" w:color="auto" w:fill="auto"/>
            <w:vAlign w:val="center"/>
          </w:tcPr>
          <w:p w14:paraId="3DDE5A9F" w14:textId="77777777" w:rsidR="006516DD" w:rsidRPr="006516DD" w:rsidRDefault="006516DD" w:rsidP="006516DD">
            <w:pPr>
              <w:jc w:val="center"/>
              <w:rPr>
                <w:snapToGrid w:val="0"/>
                <w:sz w:val="22"/>
                <w:szCs w:val="22"/>
              </w:rPr>
            </w:pPr>
            <w:r w:rsidRPr="006516DD">
              <w:rPr>
                <w:snapToGrid w:val="0"/>
                <w:sz w:val="22"/>
                <w:szCs w:val="22"/>
              </w:rPr>
              <w:t>- </w:t>
            </w:r>
          </w:p>
        </w:tc>
        <w:tc>
          <w:tcPr>
            <w:tcW w:w="1383" w:type="dxa"/>
            <w:tcBorders>
              <w:top w:val="nil"/>
              <w:left w:val="nil"/>
              <w:bottom w:val="single" w:sz="4" w:space="0" w:color="auto"/>
              <w:right w:val="single" w:sz="4" w:space="0" w:color="auto"/>
            </w:tcBorders>
            <w:shd w:val="clear" w:color="auto" w:fill="auto"/>
            <w:vAlign w:val="center"/>
          </w:tcPr>
          <w:p w14:paraId="1647508B" w14:textId="77777777" w:rsidR="006516DD" w:rsidRPr="006516DD" w:rsidRDefault="006516DD" w:rsidP="006516DD">
            <w:pPr>
              <w:jc w:val="center"/>
              <w:rPr>
                <w:snapToGrid w:val="0"/>
                <w:sz w:val="22"/>
                <w:szCs w:val="22"/>
              </w:rPr>
            </w:pPr>
            <w:r w:rsidRPr="006516DD">
              <w:rPr>
                <w:snapToGrid w:val="0"/>
                <w:sz w:val="22"/>
                <w:szCs w:val="22"/>
              </w:rPr>
              <w:t>- </w:t>
            </w:r>
          </w:p>
        </w:tc>
      </w:tr>
      <w:tr w:rsidR="006516DD" w:rsidRPr="006516DD" w14:paraId="71CA0751" w14:textId="77777777" w:rsidTr="00D055B1">
        <w:trPr>
          <w:trHeight w:val="36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6102AC4" w14:textId="77777777" w:rsidR="006516DD" w:rsidRPr="006516DD" w:rsidRDefault="006516DD" w:rsidP="006516DD">
            <w:pPr>
              <w:ind w:right="-58"/>
              <w:jc w:val="center"/>
              <w:rPr>
                <w:snapToGrid w:val="0"/>
                <w:sz w:val="22"/>
                <w:szCs w:val="22"/>
              </w:rPr>
            </w:pPr>
            <w:r w:rsidRPr="006516DD">
              <w:rPr>
                <w:snapToGrid w:val="0"/>
                <w:sz w:val="22"/>
                <w:szCs w:val="22"/>
              </w:rPr>
              <w:t>4</w:t>
            </w:r>
          </w:p>
        </w:tc>
        <w:tc>
          <w:tcPr>
            <w:tcW w:w="3543" w:type="dxa"/>
            <w:tcBorders>
              <w:top w:val="nil"/>
              <w:left w:val="nil"/>
              <w:bottom w:val="single" w:sz="4" w:space="0" w:color="auto"/>
              <w:right w:val="single" w:sz="4" w:space="0" w:color="auto"/>
            </w:tcBorders>
            <w:shd w:val="clear" w:color="auto" w:fill="auto"/>
            <w:vAlign w:val="center"/>
            <w:hideMark/>
          </w:tcPr>
          <w:p w14:paraId="754570D9" w14:textId="77777777" w:rsidR="006516DD" w:rsidRPr="006516DD" w:rsidRDefault="006516DD" w:rsidP="006516DD">
            <w:pPr>
              <w:rPr>
                <w:snapToGrid w:val="0"/>
                <w:sz w:val="22"/>
                <w:szCs w:val="22"/>
              </w:rPr>
            </w:pPr>
            <w:r w:rsidRPr="006516DD">
              <w:rPr>
                <w:snapToGrid w:val="0"/>
                <w:sz w:val="22"/>
                <w:szCs w:val="22"/>
              </w:rPr>
              <w:t>Коэффициент эластичности затрат по росту активов (К</w:t>
            </w:r>
            <w:r w:rsidRPr="006516DD">
              <w:rPr>
                <w:snapToGrid w:val="0"/>
                <w:sz w:val="22"/>
                <w:szCs w:val="22"/>
                <w:vertAlign w:val="subscript"/>
              </w:rPr>
              <w:t>эл</w:t>
            </w:r>
            <w:r w:rsidRPr="006516DD">
              <w:rPr>
                <w:snapToGrid w:val="0"/>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04073843" w14:textId="77777777" w:rsidR="006516DD" w:rsidRPr="006516DD" w:rsidRDefault="006516DD" w:rsidP="006516DD">
            <w:pPr>
              <w:jc w:val="center"/>
              <w:rPr>
                <w:snapToGrid w:val="0"/>
                <w:sz w:val="22"/>
                <w:szCs w:val="22"/>
              </w:rPr>
            </w:pPr>
            <w:r w:rsidRPr="006516DD">
              <w:rPr>
                <w:snapToGrid w:val="0"/>
                <w:sz w:val="22"/>
                <w:szCs w:val="22"/>
              </w:rPr>
              <w:t> </w:t>
            </w:r>
          </w:p>
        </w:tc>
        <w:tc>
          <w:tcPr>
            <w:tcW w:w="1418" w:type="dxa"/>
            <w:tcBorders>
              <w:top w:val="nil"/>
              <w:left w:val="nil"/>
              <w:bottom w:val="single" w:sz="4" w:space="0" w:color="auto"/>
              <w:right w:val="single" w:sz="4" w:space="0" w:color="auto"/>
            </w:tcBorders>
            <w:shd w:val="clear" w:color="auto" w:fill="auto"/>
            <w:vAlign w:val="center"/>
          </w:tcPr>
          <w:p w14:paraId="24060688" w14:textId="77777777" w:rsidR="006516DD" w:rsidRPr="006516DD" w:rsidRDefault="006516DD" w:rsidP="006516DD">
            <w:pPr>
              <w:jc w:val="center"/>
              <w:rPr>
                <w:snapToGrid w:val="0"/>
                <w:sz w:val="22"/>
                <w:szCs w:val="22"/>
              </w:rPr>
            </w:pPr>
            <w:r w:rsidRPr="006516DD">
              <w:rPr>
                <w:snapToGrid w:val="0"/>
                <w:sz w:val="22"/>
                <w:szCs w:val="22"/>
              </w:rPr>
              <w:t>0,75</w:t>
            </w:r>
          </w:p>
        </w:tc>
        <w:tc>
          <w:tcPr>
            <w:tcW w:w="1559" w:type="dxa"/>
            <w:tcBorders>
              <w:top w:val="nil"/>
              <w:left w:val="nil"/>
              <w:bottom w:val="single" w:sz="4" w:space="0" w:color="auto"/>
              <w:right w:val="single" w:sz="4" w:space="0" w:color="auto"/>
            </w:tcBorders>
            <w:shd w:val="clear" w:color="auto" w:fill="auto"/>
            <w:vAlign w:val="center"/>
          </w:tcPr>
          <w:p w14:paraId="16355EFC" w14:textId="77777777" w:rsidR="006516DD" w:rsidRPr="006516DD" w:rsidRDefault="006516DD" w:rsidP="006516DD">
            <w:pPr>
              <w:jc w:val="center"/>
              <w:rPr>
                <w:snapToGrid w:val="0"/>
                <w:sz w:val="22"/>
                <w:szCs w:val="22"/>
              </w:rPr>
            </w:pPr>
            <w:r w:rsidRPr="006516DD">
              <w:rPr>
                <w:snapToGrid w:val="0"/>
                <w:sz w:val="22"/>
                <w:szCs w:val="22"/>
              </w:rPr>
              <w:t>0,75</w:t>
            </w:r>
          </w:p>
        </w:tc>
        <w:tc>
          <w:tcPr>
            <w:tcW w:w="1383" w:type="dxa"/>
            <w:tcBorders>
              <w:top w:val="nil"/>
              <w:left w:val="nil"/>
              <w:bottom w:val="single" w:sz="4" w:space="0" w:color="auto"/>
              <w:right w:val="single" w:sz="4" w:space="0" w:color="auto"/>
            </w:tcBorders>
            <w:shd w:val="clear" w:color="auto" w:fill="auto"/>
            <w:vAlign w:val="center"/>
          </w:tcPr>
          <w:p w14:paraId="18899947" w14:textId="77777777" w:rsidR="006516DD" w:rsidRPr="006516DD" w:rsidRDefault="006516DD" w:rsidP="006516DD">
            <w:pPr>
              <w:jc w:val="center"/>
              <w:rPr>
                <w:snapToGrid w:val="0"/>
                <w:sz w:val="22"/>
                <w:szCs w:val="22"/>
              </w:rPr>
            </w:pPr>
            <w:r w:rsidRPr="006516DD">
              <w:rPr>
                <w:snapToGrid w:val="0"/>
                <w:sz w:val="22"/>
                <w:szCs w:val="22"/>
              </w:rPr>
              <w:t>0,75</w:t>
            </w:r>
          </w:p>
        </w:tc>
      </w:tr>
      <w:tr w:rsidR="006516DD" w:rsidRPr="006516DD" w14:paraId="3398A15D" w14:textId="77777777" w:rsidTr="00D055B1">
        <w:trPr>
          <w:trHeight w:val="20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E87960D" w14:textId="77777777" w:rsidR="006516DD" w:rsidRPr="006516DD" w:rsidRDefault="006516DD" w:rsidP="006516DD">
            <w:pPr>
              <w:ind w:right="-58"/>
              <w:jc w:val="center"/>
              <w:rPr>
                <w:snapToGrid w:val="0"/>
                <w:sz w:val="22"/>
                <w:szCs w:val="22"/>
              </w:rPr>
            </w:pPr>
            <w:r w:rsidRPr="006516DD">
              <w:rPr>
                <w:snapToGrid w:val="0"/>
                <w:sz w:val="22"/>
                <w:szCs w:val="22"/>
              </w:rPr>
              <w:t>5</w:t>
            </w:r>
          </w:p>
        </w:tc>
        <w:tc>
          <w:tcPr>
            <w:tcW w:w="3543" w:type="dxa"/>
            <w:tcBorders>
              <w:top w:val="nil"/>
              <w:left w:val="nil"/>
              <w:bottom w:val="single" w:sz="4" w:space="0" w:color="auto"/>
              <w:right w:val="single" w:sz="4" w:space="0" w:color="auto"/>
            </w:tcBorders>
            <w:shd w:val="clear" w:color="auto" w:fill="auto"/>
            <w:vAlign w:val="center"/>
            <w:hideMark/>
          </w:tcPr>
          <w:p w14:paraId="629452A7" w14:textId="77777777" w:rsidR="006516DD" w:rsidRPr="006516DD" w:rsidRDefault="006516DD" w:rsidP="006516DD">
            <w:pPr>
              <w:rPr>
                <w:snapToGrid w:val="0"/>
                <w:sz w:val="22"/>
                <w:szCs w:val="22"/>
              </w:rPr>
            </w:pPr>
            <w:r w:rsidRPr="006516DD">
              <w:rPr>
                <w:snapToGrid w:val="0"/>
                <w:sz w:val="22"/>
                <w:szCs w:val="22"/>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6F33BA17" w14:textId="77777777" w:rsidR="006516DD" w:rsidRPr="006516DD" w:rsidRDefault="006516DD" w:rsidP="006516DD">
            <w:pPr>
              <w:ind w:right="-108"/>
              <w:jc w:val="center"/>
              <w:rPr>
                <w:snapToGrid w:val="0"/>
                <w:sz w:val="22"/>
                <w:szCs w:val="22"/>
              </w:rPr>
            </w:pPr>
            <w:r w:rsidRPr="006516DD">
              <w:rPr>
                <w:snapToGrid w:val="0"/>
                <w:sz w:val="22"/>
                <w:szCs w:val="22"/>
              </w:rPr>
              <w:t>тыс. руб.</w:t>
            </w:r>
          </w:p>
        </w:tc>
        <w:tc>
          <w:tcPr>
            <w:tcW w:w="1418" w:type="dxa"/>
            <w:tcBorders>
              <w:top w:val="nil"/>
              <w:left w:val="nil"/>
              <w:bottom w:val="single" w:sz="4" w:space="0" w:color="auto"/>
              <w:right w:val="single" w:sz="4" w:space="0" w:color="auto"/>
            </w:tcBorders>
            <w:shd w:val="clear" w:color="auto" w:fill="auto"/>
            <w:vAlign w:val="center"/>
          </w:tcPr>
          <w:p w14:paraId="2E76F400" w14:textId="77777777" w:rsidR="006516DD" w:rsidRPr="006516DD" w:rsidRDefault="006516DD" w:rsidP="006516DD">
            <w:pPr>
              <w:jc w:val="center"/>
              <w:rPr>
                <w:b/>
                <w:snapToGrid w:val="0"/>
                <w:sz w:val="22"/>
                <w:szCs w:val="22"/>
              </w:rPr>
            </w:pPr>
            <w:r w:rsidRPr="006516DD">
              <w:rPr>
                <w:b/>
                <w:snapToGrid w:val="0"/>
                <w:sz w:val="22"/>
                <w:szCs w:val="22"/>
              </w:rPr>
              <w:t>9 957,00</w:t>
            </w:r>
          </w:p>
        </w:tc>
        <w:tc>
          <w:tcPr>
            <w:tcW w:w="1559" w:type="dxa"/>
            <w:tcBorders>
              <w:top w:val="nil"/>
              <w:left w:val="nil"/>
              <w:bottom w:val="single" w:sz="4" w:space="0" w:color="auto"/>
              <w:right w:val="single" w:sz="4" w:space="0" w:color="auto"/>
            </w:tcBorders>
            <w:shd w:val="clear" w:color="auto" w:fill="auto"/>
            <w:vAlign w:val="center"/>
          </w:tcPr>
          <w:p w14:paraId="247B705B" w14:textId="77777777" w:rsidR="006516DD" w:rsidRPr="006516DD" w:rsidRDefault="006516DD" w:rsidP="006516DD">
            <w:pPr>
              <w:jc w:val="center"/>
              <w:rPr>
                <w:b/>
                <w:snapToGrid w:val="0"/>
                <w:sz w:val="22"/>
                <w:szCs w:val="22"/>
              </w:rPr>
            </w:pPr>
            <w:r w:rsidRPr="006516DD">
              <w:rPr>
                <w:b/>
                <w:snapToGrid w:val="0"/>
                <w:sz w:val="22"/>
                <w:szCs w:val="22"/>
              </w:rPr>
              <w:t>10 153,41</w:t>
            </w:r>
          </w:p>
        </w:tc>
        <w:tc>
          <w:tcPr>
            <w:tcW w:w="1383" w:type="dxa"/>
            <w:tcBorders>
              <w:top w:val="nil"/>
              <w:left w:val="nil"/>
              <w:bottom w:val="single" w:sz="4" w:space="0" w:color="auto"/>
              <w:right w:val="single" w:sz="4" w:space="0" w:color="auto"/>
            </w:tcBorders>
            <w:shd w:val="clear" w:color="auto" w:fill="auto"/>
            <w:vAlign w:val="center"/>
          </w:tcPr>
          <w:p w14:paraId="2E920A0F" w14:textId="77777777" w:rsidR="006516DD" w:rsidRPr="006516DD" w:rsidRDefault="006516DD" w:rsidP="006516DD">
            <w:pPr>
              <w:jc w:val="center"/>
              <w:rPr>
                <w:b/>
                <w:snapToGrid w:val="0"/>
                <w:sz w:val="22"/>
                <w:szCs w:val="22"/>
              </w:rPr>
            </w:pPr>
            <w:r w:rsidRPr="006516DD">
              <w:rPr>
                <w:b/>
                <w:snapToGrid w:val="0"/>
                <w:sz w:val="22"/>
                <w:szCs w:val="22"/>
              </w:rPr>
              <w:t>10 561,03</w:t>
            </w:r>
          </w:p>
        </w:tc>
      </w:tr>
    </w:tbl>
    <w:p w14:paraId="0173444E" w14:textId="77777777" w:rsidR="006516DD" w:rsidRPr="006516DD" w:rsidRDefault="006516DD" w:rsidP="006516DD">
      <w:pPr>
        <w:tabs>
          <w:tab w:val="left" w:pos="1890"/>
        </w:tabs>
        <w:spacing w:before="240"/>
        <w:ind w:firstLine="720"/>
        <w:jc w:val="both"/>
        <w:rPr>
          <w:snapToGrid w:val="0"/>
          <w:sz w:val="28"/>
          <w:szCs w:val="28"/>
          <w:lang w:eastAsia="en-US"/>
        </w:rPr>
      </w:pPr>
      <w:r w:rsidRPr="006516DD">
        <w:rPr>
          <w:snapToGrid w:val="0"/>
          <w:sz w:val="28"/>
          <w:szCs w:val="28"/>
          <w:lang w:eastAsia="en-US"/>
        </w:rPr>
        <w:t xml:space="preserve">* – первый год долгосрочного периода регулирования. Базовый уровень операционных расходов ООО «Новая сетевая компания» в размере </w:t>
      </w:r>
      <w:r w:rsidRPr="006516DD">
        <w:rPr>
          <w:snapToGrid w:val="0"/>
          <w:sz w:val="28"/>
          <w:szCs w:val="28"/>
          <w:lang w:eastAsia="en-US"/>
        </w:rPr>
        <w:br/>
        <w:t>9 957,00 тыс. руб. утвержден постановлением РЭК КО от 17.12.2018 № 553.</w:t>
      </w:r>
    </w:p>
    <w:p w14:paraId="3E101DCE" w14:textId="77777777" w:rsidR="006516DD" w:rsidRPr="006516DD" w:rsidRDefault="006516DD" w:rsidP="006516DD">
      <w:pPr>
        <w:tabs>
          <w:tab w:val="left" w:pos="1890"/>
        </w:tabs>
        <w:ind w:firstLine="720"/>
        <w:jc w:val="center"/>
        <w:rPr>
          <w:snapToGrid w:val="0"/>
          <w:sz w:val="28"/>
          <w:szCs w:val="28"/>
        </w:rPr>
      </w:pPr>
    </w:p>
    <w:p w14:paraId="0B544DE5" w14:textId="77777777" w:rsidR="006516DD" w:rsidRPr="006516DD" w:rsidRDefault="006516DD" w:rsidP="006516DD">
      <w:pPr>
        <w:autoSpaceDE w:val="0"/>
        <w:autoSpaceDN w:val="0"/>
        <w:adjustRightInd w:val="0"/>
        <w:ind w:firstLine="851"/>
        <w:contextualSpacing/>
        <w:jc w:val="both"/>
        <w:rPr>
          <w:rFonts w:eastAsia="Calibri"/>
          <w:snapToGrid w:val="0"/>
          <w:sz w:val="28"/>
          <w:szCs w:val="28"/>
        </w:rPr>
      </w:pPr>
      <w:r w:rsidRPr="006516DD">
        <w:rPr>
          <w:rFonts w:eastAsia="Calibri"/>
          <w:snapToGrid w:val="0"/>
          <w:sz w:val="28"/>
          <w:szCs w:val="28"/>
        </w:rPr>
        <w:t xml:space="preserve">Распределение операционных расходов по статьям приведено </w:t>
      </w:r>
      <w:r w:rsidRPr="006516DD">
        <w:rPr>
          <w:rFonts w:eastAsia="Calibri"/>
          <w:snapToGrid w:val="0"/>
          <w:sz w:val="28"/>
          <w:szCs w:val="28"/>
        </w:rPr>
        <w:br/>
        <w:t>в таблице 3.</w:t>
      </w:r>
    </w:p>
    <w:p w14:paraId="3C3CF1E7" w14:textId="77777777" w:rsidR="006516DD" w:rsidRPr="006516DD" w:rsidRDefault="006516DD" w:rsidP="006516DD">
      <w:pPr>
        <w:autoSpaceDE w:val="0"/>
        <w:autoSpaceDN w:val="0"/>
        <w:adjustRightInd w:val="0"/>
        <w:ind w:firstLine="851"/>
        <w:contextualSpacing/>
        <w:jc w:val="both"/>
        <w:rPr>
          <w:rFonts w:eastAsia="Calibri"/>
          <w:snapToGrid w:val="0"/>
          <w:sz w:val="28"/>
          <w:szCs w:val="28"/>
        </w:rPr>
      </w:pPr>
    </w:p>
    <w:p w14:paraId="09190F1A" w14:textId="77777777" w:rsidR="006516DD" w:rsidRPr="006516DD" w:rsidRDefault="006516DD" w:rsidP="006516DD">
      <w:pPr>
        <w:ind w:firstLine="709"/>
        <w:jc w:val="right"/>
        <w:rPr>
          <w:snapToGrid w:val="0"/>
          <w:sz w:val="28"/>
          <w:szCs w:val="28"/>
        </w:rPr>
      </w:pPr>
      <w:r w:rsidRPr="006516DD">
        <w:rPr>
          <w:snapToGrid w:val="0"/>
          <w:sz w:val="28"/>
          <w:szCs w:val="28"/>
        </w:rPr>
        <w:t>Таблица 3</w:t>
      </w:r>
    </w:p>
    <w:p w14:paraId="2165064E" w14:textId="77777777" w:rsidR="006516DD" w:rsidRPr="006516DD" w:rsidRDefault="006516DD" w:rsidP="006516DD">
      <w:pPr>
        <w:jc w:val="center"/>
        <w:rPr>
          <w:b/>
          <w:snapToGrid w:val="0"/>
          <w:sz w:val="28"/>
          <w:szCs w:val="28"/>
        </w:rPr>
      </w:pPr>
      <w:r w:rsidRPr="006516DD">
        <w:rPr>
          <w:b/>
          <w:snapToGrid w:val="0"/>
          <w:sz w:val="28"/>
          <w:szCs w:val="28"/>
        </w:rPr>
        <w:t xml:space="preserve">Распределение операционных расходов ООО «Новая сетевая компания» </w:t>
      </w:r>
      <w:r w:rsidRPr="006516DD">
        <w:rPr>
          <w:b/>
          <w:snapToGrid w:val="0"/>
          <w:sz w:val="28"/>
          <w:szCs w:val="28"/>
        </w:rPr>
        <w:br/>
        <w:t>по статьям на 2021 год</w:t>
      </w:r>
    </w:p>
    <w:p w14:paraId="3BAF981B" w14:textId="77777777" w:rsidR="006516DD" w:rsidRPr="006516DD" w:rsidRDefault="006516DD" w:rsidP="006516DD">
      <w:pPr>
        <w:jc w:val="right"/>
        <w:rPr>
          <w:snapToGrid w:val="0"/>
          <w:szCs w:val="28"/>
        </w:rPr>
      </w:pPr>
      <w:r w:rsidRPr="006516DD">
        <w:rPr>
          <w:snapToGrid w:val="0"/>
          <w:szCs w:val="28"/>
        </w:rPr>
        <w:t>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417"/>
        <w:gridCol w:w="1418"/>
        <w:gridCol w:w="1701"/>
      </w:tblGrid>
      <w:tr w:rsidR="006516DD" w:rsidRPr="006516DD" w14:paraId="0A505289" w14:textId="77777777" w:rsidTr="00D055B1">
        <w:trPr>
          <w:trHeight w:val="828"/>
          <w:tblHeader/>
        </w:trPr>
        <w:tc>
          <w:tcPr>
            <w:tcW w:w="709" w:type="dxa"/>
            <w:shd w:val="clear" w:color="auto" w:fill="auto"/>
            <w:vAlign w:val="center"/>
            <w:hideMark/>
          </w:tcPr>
          <w:p w14:paraId="5A6B1F5F" w14:textId="77777777" w:rsidR="006516DD" w:rsidRPr="006516DD" w:rsidRDefault="006516DD" w:rsidP="006516DD">
            <w:pPr>
              <w:jc w:val="center"/>
              <w:rPr>
                <w:b/>
                <w:snapToGrid w:val="0"/>
                <w:sz w:val="22"/>
                <w:szCs w:val="22"/>
              </w:rPr>
            </w:pPr>
            <w:r w:rsidRPr="006516DD">
              <w:rPr>
                <w:b/>
                <w:snapToGrid w:val="0"/>
                <w:sz w:val="22"/>
                <w:szCs w:val="22"/>
              </w:rPr>
              <w:t>№ п/п</w:t>
            </w:r>
          </w:p>
        </w:tc>
        <w:tc>
          <w:tcPr>
            <w:tcW w:w="4253" w:type="dxa"/>
            <w:shd w:val="clear" w:color="auto" w:fill="auto"/>
            <w:vAlign w:val="center"/>
            <w:hideMark/>
          </w:tcPr>
          <w:p w14:paraId="5A9F5800" w14:textId="77777777" w:rsidR="006516DD" w:rsidRPr="006516DD" w:rsidRDefault="006516DD" w:rsidP="006516DD">
            <w:pPr>
              <w:jc w:val="center"/>
              <w:rPr>
                <w:b/>
                <w:snapToGrid w:val="0"/>
                <w:sz w:val="22"/>
                <w:szCs w:val="22"/>
              </w:rPr>
            </w:pPr>
            <w:r w:rsidRPr="006516DD">
              <w:rPr>
                <w:b/>
                <w:snapToGrid w:val="0"/>
                <w:sz w:val="22"/>
                <w:szCs w:val="22"/>
              </w:rPr>
              <w:t>Наименование расхода</w:t>
            </w:r>
          </w:p>
        </w:tc>
        <w:tc>
          <w:tcPr>
            <w:tcW w:w="1417" w:type="dxa"/>
            <w:shd w:val="clear" w:color="auto" w:fill="auto"/>
            <w:vAlign w:val="center"/>
            <w:hideMark/>
          </w:tcPr>
          <w:p w14:paraId="2DFFE5B2" w14:textId="77777777" w:rsidR="006516DD" w:rsidRPr="006516DD" w:rsidRDefault="006516DD" w:rsidP="006516DD">
            <w:pPr>
              <w:ind w:left="-108" w:right="-75"/>
              <w:jc w:val="center"/>
              <w:rPr>
                <w:b/>
                <w:snapToGrid w:val="0"/>
                <w:sz w:val="22"/>
                <w:szCs w:val="22"/>
              </w:rPr>
            </w:pPr>
            <w:r w:rsidRPr="006516DD">
              <w:rPr>
                <w:b/>
                <w:snapToGrid w:val="0"/>
                <w:sz w:val="22"/>
                <w:szCs w:val="22"/>
              </w:rPr>
              <w:t>Предложение предприятия на 2021 год</w:t>
            </w:r>
          </w:p>
        </w:tc>
        <w:tc>
          <w:tcPr>
            <w:tcW w:w="1418" w:type="dxa"/>
            <w:shd w:val="clear" w:color="auto" w:fill="auto"/>
            <w:vAlign w:val="center"/>
            <w:hideMark/>
          </w:tcPr>
          <w:p w14:paraId="4D1BB481" w14:textId="77777777" w:rsidR="006516DD" w:rsidRPr="006516DD" w:rsidRDefault="006516DD" w:rsidP="006516DD">
            <w:pPr>
              <w:ind w:left="-108" w:right="-108"/>
              <w:jc w:val="center"/>
              <w:rPr>
                <w:b/>
                <w:snapToGrid w:val="0"/>
                <w:sz w:val="22"/>
                <w:szCs w:val="22"/>
              </w:rPr>
            </w:pPr>
            <w:r w:rsidRPr="006516DD">
              <w:rPr>
                <w:b/>
                <w:snapToGrid w:val="0"/>
                <w:sz w:val="22"/>
                <w:szCs w:val="22"/>
              </w:rPr>
              <w:t>Предложение экспертов на 2021 год</w:t>
            </w:r>
          </w:p>
        </w:tc>
        <w:tc>
          <w:tcPr>
            <w:tcW w:w="1701" w:type="dxa"/>
            <w:vAlign w:val="center"/>
          </w:tcPr>
          <w:p w14:paraId="3AE8A6B5" w14:textId="77777777" w:rsidR="006516DD" w:rsidRPr="006516DD" w:rsidRDefault="006516DD" w:rsidP="006516DD">
            <w:pPr>
              <w:ind w:left="-108" w:right="-108"/>
              <w:jc w:val="center"/>
              <w:rPr>
                <w:b/>
                <w:snapToGrid w:val="0"/>
                <w:sz w:val="22"/>
                <w:szCs w:val="22"/>
              </w:rPr>
            </w:pPr>
            <w:r w:rsidRPr="006516DD">
              <w:rPr>
                <w:b/>
                <w:snapToGrid w:val="0"/>
                <w:sz w:val="22"/>
                <w:szCs w:val="22"/>
              </w:rPr>
              <w:t>Корректировка предложения предприятия</w:t>
            </w:r>
          </w:p>
        </w:tc>
      </w:tr>
      <w:tr w:rsidR="006516DD" w:rsidRPr="006516DD" w14:paraId="482FF06C" w14:textId="77777777" w:rsidTr="00D055B1">
        <w:trPr>
          <w:trHeight w:val="127"/>
        </w:trPr>
        <w:tc>
          <w:tcPr>
            <w:tcW w:w="709" w:type="dxa"/>
            <w:shd w:val="clear" w:color="auto" w:fill="auto"/>
            <w:vAlign w:val="center"/>
          </w:tcPr>
          <w:p w14:paraId="467B1102" w14:textId="77777777" w:rsidR="006516DD" w:rsidRPr="006516DD" w:rsidRDefault="006516DD" w:rsidP="006516DD">
            <w:pPr>
              <w:jc w:val="center"/>
              <w:rPr>
                <w:snapToGrid w:val="0"/>
                <w:sz w:val="22"/>
                <w:szCs w:val="22"/>
              </w:rPr>
            </w:pPr>
            <w:r w:rsidRPr="006516DD">
              <w:rPr>
                <w:snapToGrid w:val="0"/>
                <w:sz w:val="22"/>
                <w:szCs w:val="22"/>
              </w:rPr>
              <w:t>1</w:t>
            </w:r>
          </w:p>
        </w:tc>
        <w:tc>
          <w:tcPr>
            <w:tcW w:w="4253" w:type="dxa"/>
            <w:shd w:val="clear" w:color="auto" w:fill="auto"/>
            <w:vAlign w:val="center"/>
          </w:tcPr>
          <w:p w14:paraId="7A485F40" w14:textId="77777777" w:rsidR="006516DD" w:rsidRPr="006516DD" w:rsidRDefault="006516DD" w:rsidP="006516DD">
            <w:pPr>
              <w:jc w:val="center"/>
              <w:rPr>
                <w:snapToGrid w:val="0"/>
                <w:sz w:val="22"/>
                <w:szCs w:val="22"/>
              </w:rPr>
            </w:pPr>
            <w:r w:rsidRPr="006516DD">
              <w:rPr>
                <w:snapToGrid w:val="0"/>
                <w:sz w:val="22"/>
                <w:szCs w:val="22"/>
              </w:rPr>
              <w:t>2</w:t>
            </w:r>
          </w:p>
        </w:tc>
        <w:tc>
          <w:tcPr>
            <w:tcW w:w="1417" w:type="dxa"/>
            <w:shd w:val="clear" w:color="auto" w:fill="auto"/>
            <w:vAlign w:val="center"/>
          </w:tcPr>
          <w:p w14:paraId="457B1F2C" w14:textId="77777777" w:rsidR="006516DD" w:rsidRPr="006516DD" w:rsidRDefault="006516DD" w:rsidP="006516DD">
            <w:pPr>
              <w:jc w:val="center"/>
              <w:rPr>
                <w:snapToGrid w:val="0"/>
                <w:sz w:val="22"/>
                <w:szCs w:val="22"/>
              </w:rPr>
            </w:pPr>
            <w:r w:rsidRPr="006516DD">
              <w:rPr>
                <w:snapToGrid w:val="0"/>
                <w:sz w:val="22"/>
                <w:szCs w:val="22"/>
              </w:rPr>
              <w:t>3</w:t>
            </w:r>
          </w:p>
        </w:tc>
        <w:tc>
          <w:tcPr>
            <w:tcW w:w="1418" w:type="dxa"/>
            <w:shd w:val="clear" w:color="auto" w:fill="auto"/>
            <w:vAlign w:val="center"/>
          </w:tcPr>
          <w:p w14:paraId="1F67BDD1" w14:textId="77777777" w:rsidR="006516DD" w:rsidRPr="006516DD" w:rsidRDefault="006516DD" w:rsidP="006516DD">
            <w:pPr>
              <w:jc w:val="center"/>
              <w:rPr>
                <w:snapToGrid w:val="0"/>
                <w:sz w:val="22"/>
                <w:szCs w:val="22"/>
              </w:rPr>
            </w:pPr>
            <w:r w:rsidRPr="006516DD">
              <w:rPr>
                <w:snapToGrid w:val="0"/>
                <w:sz w:val="22"/>
                <w:szCs w:val="22"/>
              </w:rPr>
              <w:t>4</w:t>
            </w:r>
          </w:p>
        </w:tc>
        <w:tc>
          <w:tcPr>
            <w:tcW w:w="1701" w:type="dxa"/>
            <w:vAlign w:val="center"/>
          </w:tcPr>
          <w:p w14:paraId="69E9C4CE" w14:textId="77777777" w:rsidR="006516DD" w:rsidRPr="006516DD" w:rsidRDefault="006516DD" w:rsidP="006516DD">
            <w:pPr>
              <w:jc w:val="center"/>
              <w:rPr>
                <w:snapToGrid w:val="0"/>
                <w:sz w:val="22"/>
                <w:szCs w:val="22"/>
              </w:rPr>
            </w:pPr>
            <w:r w:rsidRPr="006516DD">
              <w:rPr>
                <w:snapToGrid w:val="0"/>
                <w:sz w:val="22"/>
                <w:szCs w:val="22"/>
              </w:rPr>
              <w:t>5 = 4 - 3</w:t>
            </w:r>
          </w:p>
        </w:tc>
      </w:tr>
      <w:tr w:rsidR="006516DD" w:rsidRPr="006516DD" w14:paraId="08088D12" w14:textId="77777777" w:rsidTr="00D055B1">
        <w:trPr>
          <w:trHeight w:val="390"/>
        </w:trPr>
        <w:tc>
          <w:tcPr>
            <w:tcW w:w="709" w:type="dxa"/>
            <w:shd w:val="clear" w:color="auto" w:fill="auto"/>
            <w:vAlign w:val="center"/>
            <w:hideMark/>
          </w:tcPr>
          <w:p w14:paraId="7227340D" w14:textId="77777777" w:rsidR="006516DD" w:rsidRPr="006516DD" w:rsidRDefault="006516DD" w:rsidP="006516DD">
            <w:pPr>
              <w:jc w:val="center"/>
              <w:rPr>
                <w:snapToGrid w:val="0"/>
                <w:sz w:val="22"/>
                <w:szCs w:val="22"/>
              </w:rPr>
            </w:pPr>
            <w:r w:rsidRPr="006516DD">
              <w:rPr>
                <w:snapToGrid w:val="0"/>
                <w:sz w:val="22"/>
                <w:szCs w:val="22"/>
              </w:rPr>
              <w:t>1</w:t>
            </w:r>
          </w:p>
        </w:tc>
        <w:tc>
          <w:tcPr>
            <w:tcW w:w="4253" w:type="dxa"/>
            <w:shd w:val="clear" w:color="auto" w:fill="auto"/>
            <w:vAlign w:val="center"/>
            <w:hideMark/>
          </w:tcPr>
          <w:p w14:paraId="6504C83D" w14:textId="77777777" w:rsidR="006516DD" w:rsidRPr="006516DD" w:rsidRDefault="006516DD" w:rsidP="006516DD">
            <w:pPr>
              <w:rPr>
                <w:snapToGrid w:val="0"/>
                <w:sz w:val="22"/>
                <w:szCs w:val="22"/>
              </w:rPr>
            </w:pPr>
            <w:r w:rsidRPr="006516DD">
              <w:rPr>
                <w:snapToGrid w:val="0"/>
                <w:sz w:val="22"/>
                <w:szCs w:val="22"/>
              </w:rPr>
              <w:t>Расходы на приобретение сырья и материалов</w:t>
            </w:r>
          </w:p>
        </w:tc>
        <w:tc>
          <w:tcPr>
            <w:tcW w:w="1417" w:type="dxa"/>
            <w:shd w:val="clear" w:color="auto" w:fill="auto"/>
            <w:vAlign w:val="center"/>
          </w:tcPr>
          <w:p w14:paraId="0382AD32" w14:textId="77777777" w:rsidR="006516DD" w:rsidRPr="006516DD" w:rsidRDefault="006516DD" w:rsidP="006516DD">
            <w:pPr>
              <w:jc w:val="center"/>
              <w:rPr>
                <w:sz w:val="22"/>
                <w:szCs w:val="22"/>
              </w:rPr>
            </w:pPr>
            <w:r w:rsidRPr="006516DD">
              <w:rPr>
                <w:snapToGrid w:val="0"/>
                <w:sz w:val="22"/>
                <w:szCs w:val="22"/>
              </w:rPr>
              <w:t>15,33</w:t>
            </w:r>
          </w:p>
        </w:tc>
        <w:tc>
          <w:tcPr>
            <w:tcW w:w="1418" w:type="dxa"/>
            <w:shd w:val="clear" w:color="auto" w:fill="auto"/>
            <w:vAlign w:val="center"/>
          </w:tcPr>
          <w:p w14:paraId="473B1342" w14:textId="77777777" w:rsidR="006516DD" w:rsidRPr="006516DD" w:rsidRDefault="006516DD" w:rsidP="006516DD">
            <w:pPr>
              <w:jc w:val="center"/>
              <w:rPr>
                <w:sz w:val="22"/>
                <w:szCs w:val="22"/>
              </w:rPr>
            </w:pPr>
            <w:r w:rsidRPr="006516DD">
              <w:rPr>
                <w:snapToGrid w:val="0"/>
                <w:sz w:val="22"/>
                <w:szCs w:val="22"/>
              </w:rPr>
              <w:t>15,33</w:t>
            </w:r>
          </w:p>
        </w:tc>
        <w:tc>
          <w:tcPr>
            <w:tcW w:w="1701" w:type="dxa"/>
            <w:vAlign w:val="center"/>
          </w:tcPr>
          <w:p w14:paraId="405E9861" w14:textId="77777777" w:rsidR="006516DD" w:rsidRPr="006516DD" w:rsidRDefault="006516DD" w:rsidP="006516DD">
            <w:pPr>
              <w:jc w:val="center"/>
              <w:rPr>
                <w:sz w:val="22"/>
                <w:szCs w:val="22"/>
              </w:rPr>
            </w:pPr>
            <w:r w:rsidRPr="006516DD">
              <w:rPr>
                <w:snapToGrid w:val="0"/>
                <w:sz w:val="22"/>
                <w:szCs w:val="22"/>
              </w:rPr>
              <w:t>0,00</w:t>
            </w:r>
          </w:p>
        </w:tc>
      </w:tr>
      <w:tr w:rsidR="006516DD" w:rsidRPr="006516DD" w14:paraId="0BE61052" w14:textId="77777777" w:rsidTr="00D055B1">
        <w:trPr>
          <w:trHeight w:val="390"/>
        </w:trPr>
        <w:tc>
          <w:tcPr>
            <w:tcW w:w="709" w:type="dxa"/>
            <w:shd w:val="clear" w:color="auto" w:fill="auto"/>
            <w:vAlign w:val="center"/>
            <w:hideMark/>
          </w:tcPr>
          <w:p w14:paraId="4B18981F" w14:textId="77777777" w:rsidR="006516DD" w:rsidRPr="006516DD" w:rsidRDefault="006516DD" w:rsidP="006516DD">
            <w:pPr>
              <w:jc w:val="center"/>
              <w:rPr>
                <w:snapToGrid w:val="0"/>
                <w:sz w:val="22"/>
                <w:szCs w:val="22"/>
              </w:rPr>
            </w:pPr>
            <w:r w:rsidRPr="006516DD">
              <w:rPr>
                <w:snapToGrid w:val="0"/>
                <w:sz w:val="22"/>
                <w:szCs w:val="22"/>
              </w:rPr>
              <w:t>2</w:t>
            </w:r>
          </w:p>
        </w:tc>
        <w:tc>
          <w:tcPr>
            <w:tcW w:w="4253" w:type="dxa"/>
            <w:shd w:val="clear" w:color="auto" w:fill="auto"/>
            <w:vAlign w:val="center"/>
            <w:hideMark/>
          </w:tcPr>
          <w:p w14:paraId="0990BA07" w14:textId="77777777" w:rsidR="006516DD" w:rsidRPr="006516DD" w:rsidRDefault="006516DD" w:rsidP="006516DD">
            <w:pPr>
              <w:rPr>
                <w:snapToGrid w:val="0"/>
                <w:sz w:val="22"/>
                <w:szCs w:val="22"/>
              </w:rPr>
            </w:pPr>
            <w:r w:rsidRPr="006516DD">
              <w:rPr>
                <w:snapToGrid w:val="0"/>
                <w:sz w:val="22"/>
                <w:szCs w:val="22"/>
              </w:rPr>
              <w:t>Расходы на ремонт основных средств</w:t>
            </w:r>
          </w:p>
        </w:tc>
        <w:tc>
          <w:tcPr>
            <w:tcW w:w="1417" w:type="dxa"/>
            <w:shd w:val="clear" w:color="auto" w:fill="auto"/>
            <w:vAlign w:val="center"/>
          </w:tcPr>
          <w:p w14:paraId="103D4D14" w14:textId="77777777" w:rsidR="006516DD" w:rsidRPr="006516DD" w:rsidRDefault="006516DD" w:rsidP="006516DD">
            <w:pPr>
              <w:jc w:val="center"/>
              <w:rPr>
                <w:snapToGrid w:val="0"/>
                <w:sz w:val="22"/>
                <w:szCs w:val="22"/>
              </w:rPr>
            </w:pPr>
            <w:r w:rsidRPr="006516DD">
              <w:rPr>
                <w:snapToGrid w:val="0"/>
                <w:sz w:val="22"/>
                <w:szCs w:val="22"/>
              </w:rPr>
              <w:t>0,00</w:t>
            </w:r>
          </w:p>
        </w:tc>
        <w:tc>
          <w:tcPr>
            <w:tcW w:w="1418" w:type="dxa"/>
            <w:shd w:val="clear" w:color="auto" w:fill="auto"/>
            <w:vAlign w:val="center"/>
          </w:tcPr>
          <w:p w14:paraId="1AC2A407" w14:textId="77777777" w:rsidR="006516DD" w:rsidRPr="006516DD" w:rsidRDefault="006516DD" w:rsidP="006516DD">
            <w:pPr>
              <w:jc w:val="center"/>
              <w:rPr>
                <w:snapToGrid w:val="0"/>
                <w:sz w:val="22"/>
                <w:szCs w:val="22"/>
              </w:rPr>
            </w:pPr>
            <w:r w:rsidRPr="006516DD">
              <w:rPr>
                <w:snapToGrid w:val="0"/>
                <w:sz w:val="22"/>
                <w:szCs w:val="22"/>
              </w:rPr>
              <w:t>0,00</w:t>
            </w:r>
          </w:p>
        </w:tc>
        <w:tc>
          <w:tcPr>
            <w:tcW w:w="1701" w:type="dxa"/>
            <w:vAlign w:val="center"/>
          </w:tcPr>
          <w:p w14:paraId="381B5704"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6D14617B" w14:textId="77777777" w:rsidTr="00D055B1">
        <w:trPr>
          <w:trHeight w:val="390"/>
        </w:trPr>
        <w:tc>
          <w:tcPr>
            <w:tcW w:w="709" w:type="dxa"/>
            <w:shd w:val="clear" w:color="auto" w:fill="auto"/>
            <w:vAlign w:val="center"/>
            <w:hideMark/>
          </w:tcPr>
          <w:p w14:paraId="140CC16E" w14:textId="77777777" w:rsidR="006516DD" w:rsidRPr="006516DD" w:rsidRDefault="006516DD" w:rsidP="006516DD">
            <w:pPr>
              <w:jc w:val="center"/>
              <w:rPr>
                <w:snapToGrid w:val="0"/>
                <w:sz w:val="22"/>
                <w:szCs w:val="22"/>
              </w:rPr>
            </w:pPr>
            <w:r w:rsidRPr="006516DD">
              <w:rPr>
                <w:snapToGrid w:val="0"/>
                <w:sz w:val="22"/>
                <w:szCs w:val="22"/>
              </w:rPr>
              <w:t>3</w:t>
            </w:r>
          </w:p>
        </w:tc>
        <w:tc>
          <w:tcPr>
            <w:tcW w:w="4253" w:type="dxa"/>
            <w:shd w:val="clear" w:color="auto" w:fill="auto"/>
            <w:vAlign w:val="center"/>
            <w:hideMark/>
          </w:tcPr>
          <w:p w14:paraId="48654FCF" w14:textId="77777777" w:rsidR="006516DD" w:rsidRPr="006516DD" w:rsidRDefault="006516DD" w:rsidP="006516DD">
            <w:pPr>
              <w:rPr>
                <w:snapToGrid w:val="0"/>
                <w:sz w:val="22"/>
                <w:szCs w:val="22"/>
              </w:rPr>
            </w:pPr>
            <w:r w:rsidRPr="006516DD">
              <w:rPr>
                <w:snapToGrid w:val="0"/>
                <w:sz w:val="22"/>
                <w:szCs w:val="22"/>
              </w:rPr>
              <w:t>Расходы на оплату труда</w:t>
            </w:r>
          </w:p>
        </w:tc>
        <w:tc>
          <w:tcPr>
            <w:tcW w:w="1417" w:type="dxa"/>
            <w:shd w:val="clear" w:color="auto" w:fill="auto"/>
            <w:vAlign w:val="center"/>
          </w:tcPr>
          <w:p w14:paraId="71B39089" w14:textId="77777777" w:rsidR="006516DD" w:rsidRPr="006516DD" w:rsidRDefault="006516DD" w:rsidP="006516DD">
            <w:pPr>
              <w:jc w:val="center"/>
              <w:rPr>
                <w:snapToGrid w:val="0"/>
                <w:sz w:val="22"/>
                <w:szCs w:val="22"/>
              </w:rPr>
            </w:pPr>
            <w:r w:rsidRPr="006516DD">
              <w:rPr>
                <w:snapToGrid w:val="0"/>
                <w:sz w:val="22"/>
                <w:szCs w:val="22"/>
              </w:rPr>
              <w:t>1 628,65</w:t>
            </w:r>
          </w:p>
        </w:tc>
        <w:tc>
          <w:tcPr>
            <w:tcW w:w="1418" w:type="dxa"/>
            <w:shd w:val="clear" w:color="auto" w:fill="auto"/>
            <w:vAlign w:val="center"/>
          </w:tcPr>
          <w:p w14:paraId="10BCDDE5" w14:textId="77777777" w:rsidR="006516DD" w:rsidRPr="006516DD" w:rsidRDefault="006516DD" w:rsidP="006516DD">
            <w:pPr>
              <w:jc w:val="center"/>
              <w:rPr>
                <w:snapToGrid w:val="0"/>
                <w:sz w:val="22"/>
                <w:szCs w:val="22"/>
              </w:rPr>
            </w:pPr>
            <w:r w:rsidRPr="006516DD">
              <w:rPr>
                <w:snapToGrid w:val="0"/>
                <w:sz w:val="22"/>
                <w:szCs w:val="22"/>
              </w:rPr>
              <w:t>1 628,65</w:t>
            </w:r>
          </w:p>
        </w:tc>
        <w:tc>
          <w:tcPr>
            <w:tcW w:w="1701" w:type="dxa"/>
            <w:vAlign w:val="center"/>
          </w:tcPr>
          <w:p w14:paraId="38995310"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2907AB23" w14:textId="77777777" w:rsidTr="00D055B1">
        <w:trPr>
          <w:trHeight w:val="808"/>
        </w:trPr>
        <w:tc>
          <w:tcPr>
            <w:tcW w:w="709" w:type="dxa"/>
            <w:shd w:val="clear" w:color="auto" w:fill="auto"/>
            <w:vAlign w:val="center"/>
            <w:hideMark/>
          </w:tcPr>
          <w:p w14:paraId="41EC8F43" w14:textId="77777777" w:rsidR="006516DD" w:rsidRPr="006516DD" w:rsidRDefault="006516DD" w:rsidP="006516DD">
            <w:pPr>
              <w:jc w:val="center"/>
              <w:rPr>
                <w:snapToGrid w:val="0"/>
                <w:sz w:val="22"/>
                <w:szCs w:val="22"/>
              </w:rPr>
            </w:pPr>
            <w:r w:rsidRPr="006516DD">
              <w:rPr>
                <w:snapToGrid w:val="0"/>
                <w:sz w:val="22"/>
                <w:szCs w:val="22"/>
              </w:rPr>
              <w:t>4</w:t>
            </w:r>
          </w:p>
        </w:tc>
        <w:tc>
          <w:tcPr>
            <w:tcW w:w="4253" w:type="dxa"/>
            <w:shd w:val="clear" w:color="auto" w:fill="auto"/>
            <w:vAlign w:val="center"/>
            <w:hideMark/>
          </w:tcPr>
          <w:p w14:paraId="2B40E69E" w14:textId="77777777" w:rsidR="006516DD" w:rsidRPr="006516DD" w:rsidRDefault="006516DD" w:rsidP="006516DD">
            <w:pPr>
              <w:rPr>
                <w:snapToGrid w:val="0"/>
                <w:sz w:val="22"/>
                <w:szCs w:val="22"/>
              </w:rPr>
            </w:pPr>
            <w:r w:rsidRPr="006516DD">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1417" w:type="dxa"/>
            <w:shd w:val="clear" w:color="auto" w:fill="auto"/>
            <w:vAlign w:val="center"/>
          </w:tcPr>
          <w:p w14:paraId="73DBF6BD" w14:textId="77777777" w:rsidR="006516DD" w:rsidRPr="006516DD" w:rsidRDefault="006516DD" w:rsidP="006516DD">
            <w:pPr>
              <w:jc w:val="center"/>
              <w:rPr>
                <w:snapToGrid w:val="0"/>
                <w:sz w:val="22"/>
                <w:szCs w:val="22"/>
              </w:rPr>
            </w:pPr>
            <w:r w:rsidRPr="006516DD">
              <w:rPr>
                <w:snapToGrid w:val="0"/>
                <w:sz w:val="22"/>
                <w:szCs w:val="22"/>
              </w:rPr>
              <w:t>7 711,25</w:t>
            </w:r>
          </w:p>
        </w:tc>
        <w:tc>
          <w:tcPr>
            <w:tcW w:w="1418" w:type="dxa"/>
            <w:shd w:val="clear" w:color="auto" w:fill="auto"/>
            <w:vAlign w:val="center"/>
          </w:tcPr>
          <w:p w14:paraId="5895AB77" w14:textId="77777777" w:rsidR="006516DD" w:rsidRPr="006516DD" w:rsidRDefault="006516DD" w:rsidP="006516DD">
            <w:pPr>
              <w:jc w:val="center"/>
              <w:rPr>
                <w:snapToGrid w:val="0"/>
                <w:sz w:val="22"/>
                <w:szCs w:val="22"/>
              </w:rPr>
            </w:pPr>
            <w:r w:rsidRPr="006516DD">
              <w:rPr>
                <w:snapToGrid w:val="0"/>
                <w:sz w:val="22"/>
                <w:szCs w:val="22"/>
              </w:rPr>
              <w:t>7 711,25</w:t>
            </w:r>
          </w:p>
        </w:tc>
        <w:tc>
          <w:tcPr>
            <w:tcW w:w="1701" w:type="dxa"/>
            <w:vAlign w:val="center"/>
          </w:tcPr>
          <w:p w14:paraId="00DFE959"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1B9D361A" w14:textId="77777777" w:rsidTr="00D055B1">
        <w:trPr>
          <w:trHeight w:val="640"/>
        </w:trPr>
        <w:tc>
          <w:tcPr>
            <w:tcW w:w="709" w:type="dxa"/>
            <w:shd w:val="clear" w:color="auto" w:fill="auto"/>
            <w:vAlign w:val="center"/>
            <w:hideMark/>
          </w:tcPr>
          <w:p w14:paraId="263D3336" w14:textId="77777777" w:rsidR="006516DD" w:rsidRPr="006516DD" w:rsidRDefault="006516DD" w:rsidP="006516DD">
            <w:pPr>
              <w:jc w:val="center"/>
              <w:rPr>
                <w:snapToGrid w:val="0"/>
                <w:sz w:val="22"/>
                <w:szCs w:val="22"/>
              </w:rPr>
            </w:pPr>
            <w:r w:rsidRPr="006516DD">
              <w:rPr>
                <w:snapToGrid w:val="0"/>
                <w:sz w:val="22"/>
                <w:szCs w:val="22"/>
              </w:rPr>
              <w:t>5</w:t>
            </w:r>
          </w:p>
        </w:tc>
        <w:tc>
          <w:tcPr>
            <w:tcW w:w="4253" w:type="dxa"/>
            <w:shd w:val="clear" w:color="auto" w:fill="auto"/>
            <w:vAlign w:val="center"/>
            <w:hideMark/>
          </w:tcPr>
          <w:p w14:paraId="14E26743" w14:textId="77777777" w:rsidR="006516DD" w:rsidRPr="006516DD" w:rsidRDefault="006516DD" w:rsidP="006516DD">
            <w:pPr>
              <w:rPr>
                <w:snapToGrid w:val="0"/>
                <w:sz w:val="22"/>
                <w:szCs w:val="22"/>
              </w:rPr>
            </w:pPr>
            <w:r w:rsidRPr="006516DD">
              <w:rPr>
                <w:snapToGrid w:val="0"/>
                <w:sz w:val="22"/>
                <w:szCs w:val="22"/>
              </w:rPr>
              <w:t>Расходы на оплату иных работ и услуг, выполняемых по договорам с организациями</w:t>
            </w:r>
          </w:p>
        </w:tc>
        <w:tc>
          <w:tcPr>
            <w:tcW w:w="1417" w:type="dxa"/>
            <w:shd w:val="clear" w:color="auto" w:fill="auto"/>
            <w:vAlign w:val="center"/>
          </w:tcPr>
          <w:p w14:paraId="4CA03FDB" w14:textId="77777777" w:rsidR="006516DD" w:rsidRPr="006516DD" w:rsidRDefault="006516DD" w:rsidP="006516DD">
            <w:pPr>
              <w:jc w:val="center"/>
              <w:rPr>
                <w:snapToGrid w:val="0"/>
                <w:sz w:val="22"/>
                <w:szCs w:val="22"/>
              </w:rPr>
            </w:pPr>
            <w:r w:rsidRPr="006516DD">
              <w:rPr>
                <w:snapToGrid w:val="0"/>
                <w:sz w:val="22"/>
                <w:szCs w:val="22"/>
              </w:rPr>
              <w:t>1 181,36</w:t>
            </w:r>
          </w:p>
        </w:tc>
        <w:tc>
          <w:tcPr>
            <w:tcW w:w="1418" w:type="dxa"/>
            <w:shd w:val="clear" w:color="auto" w:fill="auto"/>
            <w:vAlign w:val="center"/>
          </w:tcPr>
          <w:p w14:paraId="3ABE93D5" w14:textId="77777777" w:rsidR="006516DD" w:rsidRPr="006516DD" w:rsidRDefault="006516DD" w:rsidP="006516DD">
            <w:pPr>
              <w:jc w:val="center"/>
              <w:rPr>
                <w:snapToGrid w:val="0"/>
                <w:sz w:val="22"/>
                <w:szCs w:val="22"/>
              </w:rPr>
            </w:pPr>
            <w:r w:rsidRPr="006516DD">
              <w:rPr>
                <w:snapToGrid w:val="0"/>
                <w:sz w:val="22"/>
                <w:szCs w:val="22"/>
              </w:rPr>
              <w:t>1 181,36</w:t>
            </w:r>
          </w:p>
        </w:tc>
        <w:tc>
          <w:tcPr>
            <w:tcW w:w="1701" w:type="dxa"/>
            <w:vAlign w:val="center"/>
          </w:tcPr>
          <w:p w14:paraId="3C3A1750"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75D85A8B" w14:textId="77777777" w:rsidTr="00D055B1">
        <w:trPr>
          <w:trHeight w:val="390"/>
        </w:trPr>
        <w:tc>
          <w:tcPr>
            <w:tcW w:w="709" w:type="dxa"/>
            <w:shd w:val="clear" w:color="auto" w:fill="auto"/>
            <w:vAlign w:val="center"/>
            <w:hideMark/>
          </w:tcPr>
          <w:p w14:paraId="79313558" w14:textId="77777777" w:rsidR="006516DD" w:rsidRPr="006516DD" w:rsidRDefault="006516DD" w:rsidP="006516DD">
            <w:pPr>
              <w:jc w:val="center"/>
              <w:rPr>
                <w:snapToGrid w:val="0"/>
                <w:sz w:val="22"/>
                <w:szCs w:val="22"/>
              </w:rPr>
            </w:pPr>
            <w:r w:rsidRPr="006516DD">
              <w:rPr>
                <w:snapToGrid w:val="0"/>
                <w:sz w:val="22"/>
                <w:szCs w:val="22"/>
              </w:rPr>
              <w:t>6</w:t>
            </w:r>
          </w:p>
        </w:tc>
        <w:tc>
          <w:tcPr>
            <w:tcW w:w="4253" w:type="dxa"/>
            <w:shd w:val="clear" w:color="auto" w:fill="auto"/>
            <w:vAlign w:val="center"/>
            <w:hideMark/>
          </w:tcPr>
          <w:p w14:paraId="6FD8701F" w14:textId="77777777" w:rsidR="006516DD" w:rsidRPr="006516DD" w:rsidRDefault="006516DD" w:rsidP="006516DD">
            <w:pPr>
              <w:rPr>
                <w:snapToGrid w:val="0"/>
                <w:sz w:val="22"/>
                <w:szCs w:val="22"/>
              </w:rPr>
            </w:pPr>
            <w:r w:rsidRPr="006516DD">
              <w:rPr>
                <w:snapToGrid w:val="0"/>
                <w:sz w:val="22"/>
                <w:szCs w:val="22"/>
              </w:rPr>
              <w:t>Расходы на служебные командировки</w:t>
            </w:r>
          </w:p>
        </w:tc>
        <w:tc>
          <w:tcPr>
            <w:tcW w:w="1417" w:type="dxa"/>
            <w:shd w:val="clear" w:color="auto" w:fill="auto"/>
            <w:vAlign w:val="center"/>
          </w:tcPr>
          <w:p w14:paraId="5D52388A" w14:textId="77777777" w:rsidR="006516DD" w:rsidRPr="006516DD" w:rsidRDefault="006516DD" w:rsidP="006516DD">
            <w:pPr>
              <w:jc w:val="center"/>
              <w:rPr>
                <w:snapToGrid w:val="0"/>
                <w:sz w:val="22"/>
                <w:szCs w:val="22"/>
              </w:rPr>
            </w:pPr>
            <w:r w:rsidRPr="006516DD">
              <w:rPr>
                <w:snapToGrid w:val="0"/>
                <w:sz w:val="22"/>
                <w:szCs w:val="22"/>
              </w:rPr>
              <w:t>0,00</w:t>
            </w:r>
          </w:p>
        </w:tc>
        <w:tc>
          <w:tcPr>
            <w:tcW w:w="1418" w:type="dxa"/>
            <w:shd w:val="clear" w:color="auto" w:fill="auto"/>
            <w:vAlign w:val="center"/>
          </w:tcPr>
          <w:p w14:paraId="364FF9E6" w14:textId="77777777" w:rsidR="006516DD" w:rsidRPr="006516DD" w:rsidRDefault="006516DD" w:rsidP="006516DD">
            <w:pPr>
              <w:jc w:val="center"/>
              <w:rPr>
                <w:snapToGrid w:val="0"/>
                <w:sz w:val="22"/>
                <w:szCs w:val="22"/>
              </w:rPr>
            </w:pPr>
            <w:r w:rsidRPr="006516DD">
              <w:rPr>
                <w:snapToGrid w:val="0"/>
                <w:sz w:val="22"/>
                <w:szCs w:val="22"/>
              </w:rPr>
              <w:t>0,00</w:t>
            </w:r>
          </w:p>
        </w:tc>
        <w:tc>
          <w:tcPr>
            <w:tcW w:w="1701" w:type="dxa"/>
            <w:vAlign w:val="center"/>
          </w:tcPr>
          <w:p w14:paraId="3532B862"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7AA1FCCE" w14:textId="77777777" w:rsidTr="00D055B1">
        <w:trPr>
          <w:trHeight w:val="390"/>
        </w:trPr>
        <w:tc>
          <w:tcPr>
            <w:tcW w:w="709" w:type="dxa"/>
            <w:shd w:val="clear" w:color="auto" w:fill="auto"/>
            <w:vAlign w:val="center"/>
            <w:hideMark/>
          </w:tcPr>
          <w:p w14:paraId="081689A0" w14:textId="77777777" w:rsidR="006516DD" w:rsidRPr="006516DD" w:rsidRDefault="006516DD" w:rsidP="006516DD">
            <w:pPr>
              <w:jc w:val="center"/>
              <w:rPr>
                <w:snapToGrid w:val="0"/>
                <w:sz w:val="22"/>
                <w:szCs w:val="22"/>
              </w:rPr>
            </w:pPr>
            <w:r w:rsidRPr="006516DD">
              <w:rPr>
                <w:snapToGrid w:val="0"/>
                <w:sz w:val="22"/>
                <w:szCs w:val="22"/>
              </w:rPr>
              <w:t>7</w:t>
            </w:r>
          </w:p>
        </w:tc>
        <w:tc>
          <w:tcPr>
            <w:tcW w:w="4253" w:type="dxa"/>
            <w:shd w:val="clear" w:color="auto" w:fill="auto"/>
            <w:vAlign w:val="center"/>
            <w:hideMark/>
          </w:tcPr>
          <w:p w14:paraId="63AA6DCE" w14:textId="77777777" w:rsidR="006516DD" w:rsidRPr="006516DD" w:rsidRDefault="006516DD" w:rsidP="006516DD">
            <w:pPr>
              <w:rPr>
                <w:snapToGrid w:val="0"/>
                <w:sz w:val="22"/>
                <w:szCs w:val="22"/>
              </w:rPr>
            </w:pPr>
            <w:r w:rsidRPr="006516DD">
              <w:rPr>
                <w:snapToGrid w:val="0"/>
                <w:sz w:val="22"/>
                <w:szCs w:val="22"/>
              </w:rPr>
              <w:t>Расходы на обучение персонала</w:t>
            </w:r>
          </w:p>
        </w:tc>
        <w:tc>
          <w:tcPr>
            <w:tcW w:w="1417" w:type="dxa"/>
            <w:shd w:val="clear" w:color="auto" w:fill="auto"/>
            <w:vAlign w:val="center"/>
          </w:tcPr>
          <w:p w14:paraId="1C4357E6" w14:textId="77777777" w:rsidR="006516DD" w:rsidRPr="006516DD" w:rsidRDefault="006516DD" w:rsidP="006516DD">
            <w:pPr>
              <w:jc w:val="center"/>
              <w:rPr>
                <w:snapToGrid w:val="0"/>
                <w:sz w:val="22"/>
                <w:szCs w:val="22"/>
              </w:rPr>
            </w:pPr>
            <w:r w:rsidRPr="006516DD">
              <w:rPr>
                <w:snapToGrid w:val="0"/>
                <w:sz w:val="22"/>
                <w:szCs w:val="22"/>
              </w:rPr>
              <w:t>0,00</w:t>
            </w:r>
          </w:p>
        </w:tc>
        <w:tc>
          <w:tcPr>
            <w:tcW w:w="1418" w:type="dxa"/>
            <w:shd w:val="clear" w:color="auto" w:fill="auto"/>
            <w:vAlign w:val="center"/>
          </w:tcPr>
          <w:p w14:paraId="5E8FC0C9" w14:textId="77777777" w:rsidR="006516DD" w:rsidRPr="006516DD" w:rsidRDefault="006516DD" w:rsidP="006516DD">
            <w:pPr>
              <w:jc w:val="center"/>
              <w:rPr>
                <w:snapToGrid w:val="0"/>
                <w:sz w:val="22"/>
                <w:szCs w:val="22"/>
              </w:rPr>
            </w:pPr>
            <w:r w:rsidRPr="006516DD">
              <w:rPr>
                <w:snapToGrid w:val="0"/>
                <w:sz w:val="22"/>
                <w:szCs w:val="22"/>
              </w:rPr>
              <w:t>0,00</w:t>
            </w:r>
          </w:p>
        </w:tc>
        <w:tc>
          <w:tcPr>
            <w:tcW w:w="1701" w:type="dxa"/>
            <w:vAlign w:val="center"/>
          </w:tcPr>
          <w:p w14:paraId="4BE3BBA1"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6A2FE858" w14:textId="77777777" w:rsidTr="00D055B1">
        <w:trPr>
          <w:trHeight w:val="390"/>
        </w:trPr>
        <w:tc>
          <w:tcPr>
            <w:tcW w:w="709" w:type="dxa"/>
            <w:shd w:val="clear" w:color="auto" w:fill="auto"/>
            <w:vAlign w:val="center"/>
            <w:hideMark/>
          </w:tcPr>
          <w:p w14:paraId="336C6B90" w14:textId="77777777" w:rsidR="006516DD" w:rsidRPr="006516DD" w:rsidRDefault="006516DD" w:rsidP="006516DD">
            <w:pPr>
              <w:jc w:val="center"/>
              <w:rPr>
                <w:snapToGrid w:val="0"/>
                <w:sz w:val="22"/>
                <w:szCs w:val="22"/>
              </w:rPr>
            </w:pPr>
            <w:r w:rsidRPr="006516DD">
              <w:rPr>
                <w:snapToGrid w:val="0"/>
                <w:sz w:val="22"/>
                <w:szCs w:val="22"/>
              </w:rPr>
              <w:t>8</w:t>
            </w:r>
          </w:p>
        </w:tc>
        <w:tc>
          <w:tcPr>
            <w:tcW w:w="4253" w:type="dxa"/>
            <w:shd w:val="clear" w:color="auto" w:fill="auto"/>
            <w:vAlign w:val="center"/>
            <w:hideMark/>
          </w:tcPr>
          <w:p w14:paraId="61674F8C" w14:textId="77777777" w:rsidR="006516DD" w:rsidRPr="006516DD" w:rsidRDefault="006516DD" w:rsidP="006516DD">
            <w:pPr>
              <w:rPr>
                <w:snapToGrid w:val="0"/>
                <w:sz w:val="22"/>
                <w:szCs w:val="22"/>
              </w:rPr>
            </w:pPr>
            <w:r w:rsidRPr="006516DD">
              <w:rPr>
                <w:snapToGrid w:val="0"/>
                <w:sz w:val="22"/>
                <w:szCs w:val="22"/>
              </w:rPr>
              <w:t>Лизинговый платеж</w:t>
            </w:r>
          </w:p>
        </w:tc>
        <w:tc>
          <w:tcPr>
            <w:tcW w:w="1417" w:type="dxa"/>
            <w:shd w:val="clear" w:color="auto" w:fill="auto"/>
            <w:vAlign w:val="center"/>
          </w:tcPr>
          <w:p w14:paraId="53639EB3" w14:textId="77777777" w:rsidR="006516DD" w:rsidRPr="006516DD" w:rsidRDefault="006516DD" w:rsidP="006516DD">
            <w:pPr>
              <w:jc w:val="center"/>
              <w:rPr>
                <w:snapToGrid w:val="0"/>
                <w:sz w:val="22"/>
                <w:szCs w:val="22"/>
              </w:rPr>
            </w:pPr>
            <w:r w:rsidRPr="006516DD">
              <w:rPr>
                <w:snapToGrid w:val="0"/>
                <w:sz w:val="22"/>
                <w:szCs w:val="22"/>
              </w:rPr>
              <w:t>0,00</w:t>
            </w:r>
          </w:p>
        </w:tc>
        <w:tc>
          <w:tcPr>
            <w:tcW w:w="1418" w:type="dxa"/>
            <w:shd w:val="clear" w:color="auto" w:fill="auto"/>
            <w:vAlign w:val="center"/>
          </w:tcPr>
          <w:p w14:paraId="2FCC27FF" w14:textId="77777777" w:rsidR="006516DD" w:rsidRPr="006516DD" w:rsidRDefault="006516DD" w:rsidP="006516DD">
            <w:pPr>
              <w:jc w:val="center"/>
              <w:rPr>
                <w:snapToGrid w:val="0"/>
                <w:sz w:val="22"/>
                <w:szCs w:val="22"/>
              </w:rPr>
            </w:pPr>
            <w:r w:rsidRPr="006516DD">
              <w:rPr>
                <w:snapToGrid w:val="0"/>
                <w:sz w:val="22"/>
                <w:szCs w:val="22"/>
              </w:rPr>
              <w:t>0,00</w:t>
            </w:r>
          </w:p>
        </w:tc>
        <w:tc>
          <w:tcPr>
            <w:tcW w:w="1701" w:type="dxa"/>
            <w:vAlign w:val="center"/>
          </w:tcPr>
          <w:p w14:paraId="46273BDA"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74D3F4F9" w14:textId="77777777" w:rsidTr="00D055B1">
        <w:trPr>
          <w:trHeight w:val="390"/>
        </w:trPr>
        <w:tc>
          <w:tcPr>
            <w:tcW w:w="709" w:type="dxa"/>
            <w:shd w:val="clear" w:color="auto" w:fill="auto"/>
            <w:vAlign w:val="center"/>
            <w:hideMark/>
          </w:tcPr>
          <w:p w14:paraId="4AF1631E" w14:textId="77777777" w:rsidR="006516DD" w:rsidRPr="006516DD" w:rsidRDefault="006516DD" w:rsidP="006516DD">
            <w:pPr>
              <w:jc w:val="center"/>
              <w:rPr>
                <w:snapToGrid w:val="0"/>
                <w:sz w:val="22"/>
                <w:szCs w:val="22"/>
              </w:rPr>
            </w:pPr>
            <w:r w:rsidRPr="006516DD">
              <w:rPr>
                <w:snapToGrid w:val="0"/>
                <w:sz w:val="22"/>
                <w:szCs w:val="22"/>
              </w:rPr>
              <w:t>9</w:t>
            </w:r>
          </w:p>
        </w:tc>
        <w:tc>
          <w:tcPr>
            <w:tcW w:w="4253" w:type="dxa"/>
            <w:shd w:val="clear" w:color="auto" w:fill="auto"/>
            <w:vAlign w:val="center"/>
            <w:hideMark/>
          </w:tcPr>
          <w:p w14:paraId="29744600" w14:textId="77777777" w:rsidR="006516DD" w:rsidRPr="006516DD" w:rsidRDefault="006516DD" w:rsidP="006516DD">
            <w:pPr>
              <w:rPr>
                <w:snapToGrid w:val="0"/>
                <w:sz w:val="22"/>
                <w:szCs w:val="22"/>
              </w:rPr>
            </w:pPr>
            <w:r w:rsidRPr="006516DD">
              <w:rPr>
                <w:snapToGrid w:val="0"/>
                <w:sz w:val="22"/>
                <w:szCs w:val="22"/>
              </w:rPr>
              <w:t>Арендная плата</w:t>
            </w:r>
          </w:p>
        </w:tc>
        <w:tc>
          <w:tcPr>
            <w:tcW w:w="1417" w:type="dxa"/>
            <w:shd w:val="clear" w:color="auto" w:fill="auto"/>
            <w:vAlign w:val="center"/>
          </w:tcPr>
          <w:p w14:paraId="6CAE2824" w14:textId="77777777" w:rsidR="006516DD" w:rsidRPr="006516DD" w:rsidRDefault="006516DD" w:rsidP="006516DD">
            <w:pPr>
              <w:jc w:val="center"/>
              <w:rPr>
                <w:snapToGrid w:val="0"/>
                <w:sz w:val="22"/>
                <w:szCs w:val="22"/>
              </w:rPr>
            </w:pPr>
            <w:r w:rsidRPr="006516DD">
              <w:rPr>
                <w:snapToGrid w:val="0"/>
                <w:sz w:val="22"/>
                <w:szCs w:val="22"/>
              </w:rPr>
              <w:t>0,00</w:t>
            </w:r>
          </w:p>
        </w:tc>
        <w:tc>
          <w:tcPr>
            <w:tcW w:w="1418" w:type="dxa"/>
            <w:shd w:val="clear" w:color="auto" w:fill="auto"/>
            <w:vAlign w:val="center"/>
          </w:tcPr>
          <w:p w14:paraId="7046EB7B" w14:textId="77777777" w:rsidR="006516DD" w:rsidRPr="006516DD" w:rsidRDefault="006516DD" w:rsidP="006516DD">
            <w:pPr>
              <w:jc w:val="center"/>
              <w:rPr>
                <w:snapToGrid w:val="0"/>
                <w:sz w:val="22"/>
                <w:szCs w:val="22"/>
              </w:rPr>
            </w:pPr>
            <w:r w:rsidRPr="006516DD">
              <w:rPr>
                <w:snapToGrid w:val="0"/>
                <w:sz w:val="22"/>
                <w:szCs w:val="22"/>
              </w:rPr>
              <w:t>0,00</w:t>
            </w:r>
          </w:p>
        </w:tc>
        <w:tc>
          <w:tcPr>
            <w:tcW w:w="1701" w:type="dxa"/>
            <w:vAlign w:val="center"/>
          </w:tcPr>
          <w:p w14:paraId="6BC4B801"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23C9B759" w14:textId="77777777" w:rsidTr="00D055B1">
        <w:trPr>
          <w:trHeight w:val="390"/>
        </w:trPr>
        <w:tc>
          <w:tcPr>
            <w:tcW w:w="709" w:type="dxa"/>
            <w:shd w:val="clear" w:color="auto" w:fill="auto"/>
            <w:vAlign w:val="center"/>
            <w:hideMark/>
          </w:tcPr>
          <w:p w14:paraId="0269E2FB" w14:textId="77777777" w:rsidR="006516DD" w:rsidRPr="006516DD" w:rsidRDefault="006516DD" w:rsidP="006516DD">
            <w:pPr>
              <w:jc w:val="center"/>
              <w:rPr>
                <w:snapToGrid w:val="0"/>
                <w:sz w:val="22"/>
                <w:szCs w:val="22"/>
              </w:rPr>
            </w:pPr>
            <w:r w:rsidRPr="006516DD">
              <w:rPr>
                <w:snapToGrid w:val="0"/>
                <w:sz w:val="22"/>
                <w:szCs w:val="22"/>
              </w:rPr>
              <w:t>10</w:t>
            </w:r>
          </w:p>
        </w:tc>
        <w:tc>
          <w:tcPr>
            <w:tcW w:w="4253" w:type="dxa"/>
            <w:shd w:val="clear" w:color="auto" w:fill="auto"/>
            <w:vAlign w:val="center"/>
            <w:hideMark/>
          </w:tcPr>
          <w:p w14:paraId="333567AA" w14:textId="77777777" w:rsidR="006516DD" w:rsidRPr="006516DD" w:rsidRDefault="006516DD" w:rsidP="006516DD">
            <w:pPr>
              <w:rPr>
                <w:snapToGrid w:val="0"/>
                <w:sz w:val="22"/>
                <w:szCs w:val="22"/>
              </w:rPr>
            </w:pPr>
            <w:r w:rsidRPr="006516DD">
              <w:rPr>
                <w:snapToGrid w:val="0"/>
                <w:sz w:val="22"/>
                <w:szCs w:val="22"/>
              </w:rPr>
              <w:t>Другие расходы</w:t>
            </w:r>
          </w:p>
        </w:tc>
        <w:tc>
          <w:tcPr>
            <w:tcW w:w="1417" w:type="dxa"/>
            <w:shd w:val="clear" w:color="auto" w:fill="auto"/>
            <w:vAlign w:val="center"/>
          </w:tcPr>
          <w:p w14:paraId="22D6AC3E" w14:textId="77777777" w:rsidR="006516DD" w:rsidRPr="006516DD" w:rsidRDefault="006516DD" w:rsidP="006516DD">
            <w:pPr>
              <w:jc w:val="center"/>
              <w:rPr>
                <w:snapToGrid w:val="0"/>
                <w:sz w:val="22"/>
                <w:szCs w:val="22"/>
              </w:rPr>
            </w:pPr>
            <w:r w:rsidRPr="006516DD">
              <w:rPr>
                <w:snapToGrid w:val="0"/>
                <w:sz w:val="22"/>
                <w:szCs w:val="22"/>
              </w:rPr>
              <w:t>24,44</w:t>
            </w:r>
          </w:p>
        </w:tc>
        <w:tc>
          <w:tcPr>
            <w:tcW w:w="1418" w:type="dxa"/>
            <w:shd w:val="clear" w:color="auto" w:fill="auto"/>
            <w:vAlign w:val="center"/>
          </w:tcPr>
          <w:p w14:paraId="209A9BF2" w14:textId="77777777" w:rsidR="006516DD" w:rsidRPr="006516DD" w:rsidRDefault="006516DD" w:rsidP="006516DD">
            <w:pPr>
              <w:jc w:val="center"/>
              <w:rPr>
                <w:snapToGrid w:val="0"/>
                <w:sz w:val="22"/>
                <w:szCs w:val="22"/>
              </w:rPr>
            </w:pPr>
            <w:r w:rsidRPr="006516DD">
              <w:rPr>
                <w:snapToGrid w:val="0"/>
                <w:sz w:val="22"/>
                <w:szCs w:val="22"/>
              </w:rPr>
              <w:t>24,44</w:t>
            </w:r>
          </w:p>
        </w:tc>
        <w:tc>
          <w:tcPr>
            <w:tcW w:w="1701" w:type="dxa"/>
            <w:vAlign w:val="center"/>
          </w:tcPr>
          <w:p w14:paraId="665D4916"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4C8420D7" w14:textId="77777777" w:rsidTr="00D055B1">
        <w:trPr>
          <w:trHeight w:val="390"/>
        </w:trPr>
        <w:tc>
          <w:tcPr>
            <w:tcW w:w="709" w:type="dxa"/>
            <w:shd w:val="clear" w:color="auto" w:fill="auto"/>
            <w:vAlign w:val="center"/>
            <w:hideMark/>
          </w:tcPr>
          <w:p w14:paraId="0C8B8975" w14:textId="77777777" w:rsidR="006516DD" w:rsidRPr="006516DD" w:rsidRDefault="006516DD" w:rsidP="006516DD">
            <w:pPr>
              <w:jc w:val="center"/>
              <w:rPr>
                <w:b/>
                <w:snapToGrid w:val="0"/>
                <w:sz w:val="22"/>
                <w:szCs w:val="22"/>
              </w:rPr>
            </w:pPr>
            <w:r w:rsidRPr="006516DD">
              <w:rPr>
                <w:b/>
                <w:snapToGrid w:val="0"/>
                <w:sz w:val="22"/>
                <w:szCs w:val="22"/>
              </w:rPr>
              <w:t> </w:t>
            </w:r>
          </w:p>
        </w:tc>
        <w:tc>
          <w:tcPr>
            <w:tcW w:w="4253" w:type="dxa"/>
            <w:shd w:val="clear" w:color="auto" w:fill="auto"/>
            <w:vAlign w:val="center"/>
            <w:hideMark/>
          </w:tcPr>
          <w:p w14:paraId="602502DA" w14:textId="77777777" w:rsidR="006516DD" w:rsidRPr="006516DD" w:rsidRDefault="006516DD" w:rsidP="006516DD">
            <w:pPr>
              <w:rPr>
                <w:b/>
                <w:snapToGrid w:val="0"/>
                <w:sz w:val="22"/>
                <w:szCs w:val="22"/>
              </w:rPr>
            </w:pPr>
            <w:r w:rsidRPr="006516DD">
              <w:rPr>
                <w:b/>
                <w:snapToGrid w:val="0"/>
                <w:sz w:val="22"/>
                <w:szCs w:val="22"/>
              </w:rPr>
              <w:t>ИТОГО операционные расходы</w:t>
            </w:r>
          </w:p>
        </w:tc>
        <w:tc>
          <w:tcPr>
            <w:tcW w:w="1417" w:type="dxa"/>
            <w:shd w:val="clear" w:color="auto" w:fill="auto"/>
            <w:vAlign w:val="center"/>
          </w:tcPr>
          <w:p w14:paraId="06EB4BA0" w14:textId="77777777" w:rsidR="006516DD" w:rsidRPr="006516DD" w:rsidRDefault="006516DD" w:rsidP="006516DD">
            <w:pPr>
              <w:jc w:val="center"/>
              <w:rPr>
                <w:b/>
                <w:bCs/>
                <w:snapToGrid w:val="0"/>
                <w:sz w:val="22"/>
                <w:szCs w:val="22"/>
              </w:rPr>
            </w:pPr>
            <w:r w:rsidRPr="006516DD">
              <w:rPr>
                <w:b/>
                <w:bCs/>
                <w:snapToGrid w:val="0"/>
                <w:sz w:val="22"/>
                <w:szCs w:val="22"/>
              </w:rPr>
              <w:t>10 561,03</w:t>
            </w:r>
          </w:p>
        </w:tc>
        <w:tc>
          <w:tcPr>
            <w:tcW w:w="1418" w:type="dxa"/>
            <w:shd w:val="clear" w:color="auto" w:fill="auto"/>
            <w:vAlign w:val="center"/>
          </w:tcPr>
          <w:p w14:paraId="0BC0F838" w14:textId="77777777" w:rsidR="006516DD" w:rsidRPr="006516DD" w:rsidRDefault="006516DD" w:rsidP="006516DD">
            <w:pPr>
              <w:jc w:val="center"/>
              <w:rPr>
                <w:b/>
                <w:bCs/>
                <w:snapToGrid w:val="0"/>
                <w:sz w:val="22"/>
                <w:szCs w:val="22"/>
              </w:rPr>
            </w:pPr>
            <w:r w:rsidRPr="006516DD">
              <w:rPr>
                <w:b/>
                <w:bCs/>
                <w:snapToGrid w:val="0"/>
                <w:sz w:val="22"/>
                <w:szCs w:val="22"/>
              </w:rPr>
              <w:t>10 561,03</w:t>
            </w:r>
          </w:p>
        </w:tc>
        <w:tc>
          <w:tcPr>
            <w:tcW w:w="1701" w:type="dxa"/>
            <w:vAlign w:val="center"/>
          </w:tcPr>
          <w:p w14:paraId="04FF2D93" w14:textId="77777777" w:rsidR="006516DD" w:rsidRPr="006516DD" w:rsidRDefault="006516DD" w:rsidP="006516DD">
            <w:pPr>
              <w:jc w:val="center"/>
              <w:rPr>
                <w:b/>
                <w:bCs/>
                <w:snapToGrid w:val="0"/>
                <w:sz w:val="22"/>
                <w:szCs w:val="22"/>
              </w:rPr>
            </w:pPr>
            <w:r w:rsidRPr="006516DD">
              <w:rPr>
                <w:b/>
                <w:bCs/>
                <w:snapToGrid w:val="0"/>
                <w:sz w:val="22"/>
                <w:szCs w:val="22"/>
              </w:rPr>
              <w:t>0,00</w:t>
            </w:r>
          </w:p>
        </w:tc>
      </w:tr>
    </w:tbl>
    <w:p w14:paraId="03ECBA0A" w14:textId="77777777" w:rsidR="006516DD" w:rsidRPr="006516DD" w:rsidRDefault="006516DD" w:rsidP="006516DD">
      <w:pPr>
        <w:ind w:firstLine="709"/>
        <w:jc w:val="both"/>
        <w:rPr>
          <w:snapToGrid w:val="0"/>
          <w:sz w:val="28"/>
          <w:szCs w:val="28"/>
          <w:lang w:eastAsia="en-US"/>
        </w:rPr>
      </w:pPr>
      <w:bookmarkStart w:id="19" w:name="_Toc530742614"/>
    </w:p>
    <w:p w14:paraId="2BA9D49F" w14:textId="77777777" w:rsidR="006516DD" w:rsidRPr="006516DD" w:rsidRDefault="006516DD" w:rsidP="006516DD">
      <w:pPr>
        <w:spacing w:line="360" w:lineRule="auto"/>
        <w:ind w:firstLine="709"/>
        <w:jc w:val="both"/>
        <w:rPr>
          <w:snapToGrid w:val="0"/>
          <w:sz w:val="28"/>
          <w:szCs w:val="28"/>
          <w:lang w:eastAsia="en-US"/>
        </w:rPr>
      </w:pPr>
    </w:p>
    <w:p w14:paraId="2D4E9A13" w14:textId="77777777" w:rsidR="006516DD" w:rsidRPr="006516DD" w:rsidRDefault="006516DD" w:rsidP="006516DD">
      <w:pPr>
        <w:keepNext/>
        <w:tabs>
          <w:tab w:val="left" w:pos="284"/>
        </w:tabs>
        <w:jc w:val="center"/>
        <w:outlineLvl w:val="0"/>
        <w:rPr>
          <w:b/>
          <w:bCs/>
          <w:caps/>
          <w:snapToGrid w:val="0"/>
          <w:kern w:val="32"/>
          <w:sz w:val="28"/>
          <w:szCs w:val="32"/>
          <w:lang w:val="x-none" w:eastAsia="en-US"/>
        </w:rPr>
      </w:pPr>
      <w:bookmarkStart w:id="20" w:name="_Toc530742624"/>
      <w:bookmarkStart w:id="21" w:name="_Toc532493856"/>
      <w:bookmarkStart w:id="22" w:name="_Toc26967222"/>
      <w:bookmarkEnd w:id="19"/>
      <w:r w:rsidRPr="006516DD">
        <w:rPr>
          <w:b/>
          <w:bCs/>
          <w:caps/>
          <w:snapToGrid w:val="0"/>
          <w:kern w:val="32"/>
          <w:sz w:val="28"/>
          <w:szCs w:val="32"/>
          <w:lang w:val="x-none" w:eastAsia="en-US"/>
        </w:rPr>
        <w:br w:type="page"/>
      </w:r>
      <w:r w:rsidRPr="006516DD">
        <w:rPr>
          <w:b/>
          <w:bCs/>
          <w:caps/>
          <w:snapToGrid w:val="0"/>
          <w:kern w:val="32"/>
          <w:sz w:val="28"/>
          <w:szCs w:val="32"/>
          <w:lang w:val="x-none" w:eastAsia="en-US"/>
        </w:rPr>
        <w:lastRenderedPageBreak/>
        <w:t>Неподконтрольные расходы</w:t>
      </w:r>
      <w:bookmarkEnd w:id="20"/>
      <w:bookmarkEnd w:id="21"/>
      <w:bookmarkEnd w:id="22"/>
    </w:p>
    <w:p w14:paraId="3B799B3A" w14:textId="77777777" w:rsidR="006516DD" w:rsidRPr="006516DD" w:rsidRDefault="006516DD" w:rsidP="006516DD">
      <w:pPr>
        <w:rPr>
          <w:snapToGrid w:val="0"/>
          <w:sz w:val="28"/>
          <w:szCs w:val="28"/>
          <w:lang w:val="x-none" w:eastAsia="en-US"/>
        </w:rPr>
      </w:pPr>
    </w:p>
    <w:p w14:paraId="4344CF1F" w14:textId="77777777" w:rsidR="006516DD" w:rsidRPr="006516DD" w:rsidRDefault="006516DD" w:rsidP="006516DD">
      <w:pPr>
        <w:keepNext/>
        <w:keepLines/>
        <w:spacing w:after="240"/>
        <w:jc w:val="center"/>
        <w:outlineLvl w:val="1"/>
        <w:rPr>
          <w:rFonts w:eastAsia="Calibri"/>
          <w:b/>
          <w:snapToGrid w:val="0"/>
          <w:sz w:val="28"/>
          <w:szCs w:val="28"/>
          <w:lang w:val="x-none" w:eastAsia="en-US"/>
        </w:rPr>
      </w:pPr>
      <w:bookmarkStart w:id="23" w:name="_Toc495595240"/>
      <w:bookmarkStart w:id="24" w:name="_Toc532476912"/>
      <w:bookmarkStart w:id="25" w:name="_Toc26967223"/>
      <w:r w:rsidRPr="006516DD">
        <w:rPr>
          <w:rFonts w:eastAsia="Calibri"/>
          <w:b/>
          <w:snapToGrid w:val="0"/>
          <w:sz w:val="28"/>
          <w:szCs w:val="28"/>
          <w:lang w:val="x-none" w:eastAsia="en-US"/>
        </w:rPr>
        <w:t>Расходы на обязательное страхование</w:t>
      </w:r>
      <w:bookmarkEnd w:id="23"/>
      <w:bookmarkEnd w:id="24"/>
      <w:bookmarkEnd w:id="25"/>
    </w:p>
    <w:p w14:paraId="41CAA3F1" w14:textId="77777777" w:rsidR="006516DD" w:rsidRPr="006516DD" w:rsidRDefault="006516DD" w:rsidP="006516DD">
      <w:pPr>
        <w:tabs>
          <w:tab w:val="left" w:pos="1890"/>
        </w:tabs>
        <w:ind w:firstLine="851"/>
        <w:jc w:val="both"/>
        <w:rPr>
          <w:snapToGrid w:val="0"/>
          <w:sz w:val="28"/>
          <w:szCs w:val="28"/>
        </w:rPr>
      </w:pPr>
      <w:r w:rsidRPr="006516DD">
        <w:rPr>
          <w:snapToGrid w:val="0"/>
          <w:sz w:val="28"/>
          <w:szCs w:val="28"/>
        </w:rPr>
        <w:t xml:space="preserve">Согласно статьи 253 НК РФ расходы на обязательное страхование входят в расходы, связанные с производством и реализацией </w:t>
      </w:r>
      <w:r w:rsidRPr="006516DD">
        <w:rPr>
          <w:snapToGrid w:val="0"/>
          <w:sz w:val="28"/>
          <w:szCs w:val="28"/>
        </w:rPr>
        <w:br/>
        <w:t>при определении налогооблагаемой базы по налогу на прибыль.</w:t>
      </w:r>
    </w:p>
    <w:p w14:paraId="16001990" w14:textId="77777777" w:rsidR="006516DD" w:rsidRPr="006516DD" w:rsidRDefault="006516DD" w:rsidP="006516DD">
      <w:pPr>
        <w:tabs>
          <w:tab w:val="left" w:pos="1890"/>
        </w:tabs>
        <w:ind w:firstLine="851"/>
        <w:jc w:val="both"/>
        <w:rPr>
          <w:snapToGrid w:val="0"/>
          <w:sz w:val="28"/>
          <w:szCs w:val="28"/>
        </w:rPr>
      </w:pPr>
      <w:r w:rsidRPr="006516DD">
        <w:rPr>
          <w:snapToGrid w:val="0"/>
          <w:sz w:val="28"/>
          <w:szCs w:val="28"/>
        </w:rPr>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1CE167F4" w14:textId="77777777" w:rsidR="006516DD" w:rsidRPr="006516DD" w:rsidRDefault="006516DD" w:rsidP="006516DD">
      <w:pPr>
        <w:tabs>
          <w:tab w:val="left" w:pos="1890"/>
        </w:tabs>
        <w:ind w:firstLine="851"/>
        <w:jc w:val="both"/>
        <w:rPr>
          <w:snapToGrid w:val="0"/>
          <w:sz w:val="28"/>
          <w:szCs w:val="28"/>
        </w:rPr>
      </w:pPr>
      <w:r w:rsidRPr="006516DD">
        <w:rPr>
          <w:snapToGrid w:val="0"/>
          <w:sz w:val="28"/>
          <w:szCs w:val="28"/>
        </w:rPr>
        <w:t xml:space="preserve">По данной статье предприятием планируются расходы в размере </w:t>
      </w:r>
      <w:r w:rsidRPr="006516DD">
        <w:rPr>
          <w:snapToGrid w:val="0"/>
          <w:sz w:val="28"/>
          <w:szCs w:val="28"/>
        </w:rPr>
        <w:br/>
        <w:t xml:space="preserve">31,38 тыс. руб. </w:t>
      </w:r>
    </w:p>
    <w:p w14:paraId="0E5DCFCA" w14:textId="77777777" w:rsidR="006516DD" w:rsidRPr="006516DD" w:rsidRDefault="006516DD" w:rsidP="006516DD">
      <w:pPr>
        <w:tabs>
          <w:tab w:val="left" w:pos="1890"/>
        </w:tabs>
        <w:ind w:firstLine="720"/>
        <w:jc w:val="both"/>
        <w:rPr>
          <w:snapToGrid w:val="0"/>
          <w:sz w:val="28"/>
          <w:szCs w:val="28"/>
        </w:rPr>
      </w:pPr>
      <w:r w:rsidRPr="006516DD">
        <w:rPr>
          <w:snapToGrid w:val="0"/>
          <w:sz w:val="28"/>
          <w:szCs w:val="28"/>
        </w:rPr>
        <w:t>Для обоснования указанных затрат предприятие представило следующие документы:</w:t>
      </w:r>
    </w:p>
    <w:p w14:paraId="3FF92B2F" w14:textId="77777777" w:rsidR="006516DD" w:rsidRPr="006516DD" w:rsidRDefault="006516DD" w:rsidP="006516DD">
      <w:pPr>
        <w:tabs>
          <w:tab w:val="left" w:pos="1890"/>
        </w:tabs>
        <w:ind w:firstLine="720"/>
        <w:jc w:val="both"/>
        <w:rPr>
          <w:snapToGrid w:val="0"/>
          <w:sz w:val="28"/>
          <w:szCs w:val="28"/>
        </w:rPr>
      </w:pPr>
      <w:r w:rsidRPr="006516DD">
        <w:rPr>
          <w:snapToGrid w:val="0"/>
          <w:sz w:val="28"/>
          <w:szCs w:val="28"/>
        </w:rPr>
        <w:t>Отчет по проводкам 20, 76 за 1 квартал 2020 года (стр. 11 том 2).</w:t>
      </w:r>
    </w:p>
    <w:p w14:paraId="54FA89C2" w14:textId="77777777" w:rsidR="006516DD" w:rsidRPr="006516DD" w:rsidRDefault="006516DD" w:rsidP="006516DD">
      <w:pPr>
        <w:tabs>
          <w:tab w:val="left" w:pos="1890"/>
        </w:tabs>
        <w:ind w:firstLine="720"/>
        <w:jc w:val="both"/>
        <w:rPr>
          <w:snapToGrid w:val="0"/>
          <w:sz w:val="28"/>
          <w:szCs w:val="28"/>
        </w:rPr>
      </w:pPr>
      <w:r w:rsidRPr="006516DD">
        <w:rPr>
          <w:snapToGrid w:val="0"/>
          <w:sz w:val="28"/>
          <w:szCs w:val="28"/>
        </w:rPr>
        <w:t xml:space="preserve">Генеральный договор по обязательному страхованию гражданской ответственности владельцев транспортных средств № 19320ХХХG0269 </w:t>
      </w:r>
      <w:r w:rsidRPr="006516DD">
        <w:rPr>
          <w:snapToGrid w:val="0"/>
          <w:sz w:val="28"/>
          <w:szCs w:val="28"/>
        </w:rPr>
        <w:br/>
        <w:t xml:space="preserve">от 10.12.2019 (стр. 12-17 том 2). Срок действия по 12.12.2020. </w:t>
      </w:r>
    </w:p>
    <w:p w14:paraId="2A83AF98" w14:textId="77777777" w:rsidR="006516DD" w:rsidRPr="006516DD" w:rsidRDefault="006516DD" w:rsidP="006516DD">
      <w:pPr>
        <w:tabs>
          <w:tab w:val="left" w:pos="1890"/>
        </w:tabs>
        <w:ind w:firstLine="720"/>
        <w:jc w:val="both"/>
        <w:rPr>
          <w:snapToGrid w:val="0"/>
          <w:sz w:val="28"/>
          <w:szCs w:val="28"/>
        </w:rPr>
      </w:pPr>
      <w:r w:rsidRPr="006516DD">
        <w:rPr>
          <w:snapToGrid w:val="0"/>
          <w:sz w:val="28"/>
          <w:szCs w:val="28"/>
        </w:rPr>
        <w:t xml:space="preserve">Полис страхования специализированной техники (передвижного оборудования) № 20004В0GS1168 (стр. 18-19 том 2). </w:t>
      </w:r>
    </w:p>
    <w:p w14:paraId="18F42513" w14:textId="77777777" w:rsidR="006516DD" w:rsidRPr="006516DD" w:rsidRDefault="006516DD" w:rsidP="006516DD">
      <w:pPr>
        <w:tabs>
          <w:tab w:val="left" w:pos="1890"/>
        </w:tabs>
        <w:ind w:firstLine="720"/>
        <w:jc w:val="both"/>
        <w:rPr>
          <w:snapToGrid w:val="0"/>
          <w:sz w:val="28"/>
          <w:szCs w:val="28"/>
        </w:rPr>
      </w:pPr>
      <w:r w:rsidRPr="006516DD">
        <w:rPr>
          <w:snapToGrid w:val="0"/>
          <w:sz w:val="28"/>
          <w:szCs w:val="28"/>
        </w:rPr>
        <w:t>Согласно представленному договору № 19320ХХХG0269 от 10.12.2019 страховая премия составляет 3,18 тыс. руб. Страховая премия согласно полису № 20004В0GS1168 составляет 26,99 тыс. руб.</w:t>
      </w:r>
    </w:p>
    <w:p w14:paraId="693F0EFC" w14:textId="77777777" w:rsidR="006516DD" w:rsidRPr="006516DD" w:rsidRDefault="006516DD" w:rsidP="006516DD">
      <w:pPr>
        <w:tabs>
          <w:tab w:val="left" w:pos="1890"/>
        </w:tabs>
        <w:ind w:firstLine="720"/>
        <w:jc w:val="both"/>
        <w:rPr>
          <w:snapToGrid w:val="0"/>
          <w:sz w:val="28"/>
          <w:szCs w:val="28"/>
        </w:rPr>
      </w:pPr>
      <w:r w:rsidRPr="006516DD">
        <w:rPr>
          <w:snapToGrid w:val="0"/>
          <w:sz w:val="28"/>
          <w:szCs w:val="28"/>
        </w:rPr>
        <w:t xml:space="preserve">Фактические расходы на страхование составляют: 3,18 тыс. руб. + </w:t>
      </w:r>
      <w:r w:rsidRPr="006516DD">
        <w:rPr>
          <w:snapToGrid w:val="0"/>
          <w:sz w:val="28"/>
          <w:szCs w:val="28"/>
        </w:rPr>
        <w:br/>
        <w:t>26,99 тыс. руб. = 31,26 тыс. руб., и предлагаются к включению в НВВ предприятия на 2021 год, как экономически обоснованные.</w:t>
      </w:r>
    </w:p>
    <w:p w14:paraId="332EC585" w14:textId="77777777" w:rsidR="006516DD" w:rsidRPr="006516DD" w:rsidRDefault="006516DD" w:rsidP="006516DD">
      <w:pPr>
        <w:ind w:firstLine="851"/>
        <w:jc w:val="both"/>
        <w:rPr>
          <w:snapToGrid w:val="0"/>
          <w:sz w:val="28"/>
          <w:szCs w:val="28"/>
        </w:rPr>
      </w:pPr>
      <w:r w:rsidRPr="006516DD">
        <w:rPr>
          <w:snapToGrid w:val="0"/>
          <w:sz w:val="28"/>
          <w:szCs w:val="28"/>
        </w:rPr>
        <w:t>Расходы в размере 0,12 тыс. руб.</w:t>
      </w:r>
      <w:r w:rsidRPr="006516DD">
        <w:rPr>
          <w:b/>
          <w:snapToGrid w:val="0"/>
          <w:sz w:val="28"/>
          <w:szCs w:val="28"/>
        </w:rPr>
        <w:t>,</w:t>
      </w:r>
      <w:r w:rsidRPr="006516DD">
        <w:rPr>
          <w:snapToGrid w:val="0"/>
          <w:sz w:val="28"/>
          <w:szCs w:val="28"/>
        </w:rPr>
        <w:t xml:space="preserve"> не подтвержденные предприятием документально, подлежат исключению из НВВ на 2021 год, как экономически необоснованные.</w:t>
      </w:r>
    </w:p>
    <w:p w14:paraId="245C4F58" w14:textId="77777777" w:rsidR="006516DD" w:rsidRPr="006516DD" w:rsidRDefault="006516DD" w:rsidP="006516DD">
      <w:pPr>
        <w:ind w:firstLine="851"/>
        <w:jc w:val="both"/>
        <w:rPr>
          <w:snapToGrid w:val="0"/>
          <w:sz w:val="28"/>
          <w:szCs w:val="28"/>
        </w:rPr>
      </w:pPr>
    </w:p>
    <w:p w14:paraId="045C9626" w14:textId="77777777" w:rsidR="006516DD" w:rsidRPr="006516DD" w:rsidRDefault="006516DD" w:rsidP="006516DD">
      <w:pPr>
        <w:keepNext/>
        <w:keepLines/>
        <w:spacing w:after="240"/>
        <w:jc w:val="center"/>
        <w:outlineLvl w:val="1"/>
        <w:rPr>
          <w:rFonts w:eastAsia="Calibri"/>
          <w:b/>
          <w:snapToGrid w:val="0"/>
          <w:sz w:val="28"/>
          <w:szCs w:val="28"/>
          <w:lang w:val="x-none" w:eastAsia="en-US"/>
        </w:rPr>
      </w:pPr>
      <w:bookmarkStart w:id="26" w:name="_Toc26967224"/>
      <w:bookmarkStart w:id="27" w:name="_Toc491614784"/>
      <w:bookmarkStart w:id="28" w:name="_Toc507967335"/>
      <w:bookmarkEnd w:id="17"/>
      <w:bookmarkEnd w:id="18"/>
      <w:r w:rsidRPr="006516DD">
        <w:rPr>
          <w:rFonts w:eastAsia="Calibri"/>
          <w:b/>
          <w:snapToGrid w:val="0"/>
          <w:sz w:val="28"/>
          <w:szCs w:val="28"/>
          <w:lang w:val="x-none" w:eastAsia="en-US"/>
        </w:rPr>
        <w:t>Налог на имущество</w:t>
      </w:r>
      <w:bookmarkEnd w:id="26"/>
    </w:p>
    <w:p w14:paraId="6EF8E59A" w14:textId="77777777" w:rsidR="006516DD" w:rsidRPr="006516DD" w:rsidRDefault="006516DD" w:rsidP="006516DD">
      <w:pPr>
        <w:tabs>
          <w:tab w:val="left" w:pos="1890"/>
        </w:tabs>
        <w:ind w:firstLine="851"/>
        <w:jc w:val="both"/>
        <w:rPr>
          <w:snapToGrid w:val="0"/>
          <w:sz w:val="28"/>
          <w:szCs w:val="28"/>
        </w:rPr>
      </w:pPr>
      <w:r w:rsidRPr="006516DD">
        <w:rPr>
          <w:snapToGrid w:val="0"/>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w:t>
      </w:r>
      <w:r w:rsidRPr="006516DD">
        <w:rPr>
          <w:snapToGrid w:val="0"/>
          <w:sz w:val="28"/>
          <w:szCs w:val="28"/>
        </w:rPr>
        <w:br/>
        <w:t>в качестве объектов основных средств в порядке, установленном для ведения бухгалтерского учета.</w:t>
      </w:r>
    </w:p>
    <w:p w14:paraId="5D8D2ED1" w14:textId="77777777" w:rsidR="006516DD" w:rsidRPr="006516DD" w:rsidRDefault="006516DD" w:rsidP="006516DD">
      <w:pPr>
        <w:tabs>
          <w:tab w:val="left" w:pos="1890"/>
        </w:tabs>
        <w:ind w:firstLine="851"/>
        <w:jc w:val="both"/>
        <w:rPr>
          <w:snapToGrid w:val="0"/>
          <w:sz w:val="28"/>
          <w:szCs w:val="28"/>
        </w:rPr>
      </w:pPr>
      <w:r w:rsidRPr="006516DD">
        <w:rPr>
          <w:snapToGrid w:val="0"/>
          <w:sz w:val="28"/>
          <w:szCs w:val="28"/>
        </w:rPr>
        <w:t xml:space="preserve">В соответствии со статьей 380 Налогового кодекса РФ налоговые ставки устанавливаются законами субъектов Российской Федерации и </w:t>
      </w:r>
      <w:r w:rsidRPr="006516DD">
        <w:rPr>
          <w:snapToGrid w:val="0"/>
          <w:sz w:val="28"/>
          <w:szCs w:val="28"/>
        </w:rPr>
        <w:br/>
        <w:t>не могут превышать 2,2 процента.</w:t>
      </w:r>
    </w:p>
    <w:p w14:paraId="0C49FB18"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lastRenderedPageBreak/>
        <w:t xml:space="preserve">По данной статье предприятием планируются расходы в размере </w:t>
      </w:r>
      <w:r w:rsidRPr="006516DD">
        <w:rPr>
          <w:snapToGrid w:val="0"/>
          <w:sz w:val="28"/>
          <w:szCs w:val="28"/>
        </w:rPr>
        <w:br/>
        <w:t>521,57 тыс. руб.</w:t>
      </w:r>
    </w:p>
    <w:p w14:paraId="0D32822B" w14:textId="77777777" w:rsidR="006516DD" w:rsidRPr="006516DD" w:rsidRDefault="006516DD" w:rsidP="006516DD">
      <w:pPr>
        <w:ind w:firstLine="851"/>
        <w:jc w:val="both"/>
        <w:rPr>
          <w:snapToGrid w:val="0"/>
          <w:sz w:val="28"/>
          <w:szCs w:val="28"/>
        </w:rPr>
      </w:pPr>
      <w:r w:rsidRPr="006516DD">
        <w:rPr>
          <w:snapToGrid w:val="0"/>
          <w:sz w:val="28"/>
          <w:szCs w:val="28"/>
        </w:rPr>
        <w:t>В качестве обосновывающих документов ООО «Новая сетевая компания» представило:</w:t>
      </w:r>
    </w:p>
    <w:p w14:paraId="65B852CE"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Карточка счета 91.02.1 за 1 квартал 2020 год по налогу на имущество (стр. 20 том 2).</w:t>
      </w:r>
    </w:p>
    <w:p w14:paraId="6B4DA8F6"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 xml:space="preserve">Расчет среднегодовой стоимости основных средств и налога </w:t>
      </w:r>
      <w:r w:rsidRPr="006516DD">
        <w:rPr>
          <w:snapToGrid w:val="0"/>
          <w:sz w:val="28"/>
          <w:szCs w:val="28"/>
        </w:rPr>
        <w:br/>
        <w:t>на имущество на 2021 год (стр. 21-24 том 2).</w:t>
      </w:r>
    </w:p>
    <w:p w14:paraId="1D57D670"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Налоговая декларация по налогу на имущество организаций за 2019 год (стр. 135-160 том 1).</w:t>
      </w:r>
    </w:p>
    <w:p w14:paraId="4DCA3DE9" w14:textId="77777777" w:rsidR="006516DD" w:rsidRPr="006516DD" w:rsidRDefault="006516DD" w:rsidP="006516DD">
      <w:pPr>
        <w:ind w:firstLine="851"/>
        <w:jc w:val="both"/>
        <w:rPr>
          <w:snapToGrid w:val="0"/>
          <w:sz w:val="28"/>
          <w:szCs w:val="28"/>
        </w:rPr>
      </w:pPr>
      <w:r w:rsidRPr="006516DD">
        <w:rPr>
          <w:snapToGrid w:val="0"/>
          <w:sz w:val="28"/>
          <w:szCs w:val="28"/>
        </w:rPr>
        <w:t xml:space="preserve">Согласно представленному расчету, среднегодовая стоимость недвижимого имущества на 2021 год составит 23 707,80 тыс. руб. Эксперты предлагают к включению в НВВ предприятия на 2021 год затраты на налог </w:t>
      </w:r>
      <w:r w:rsidRPr="006516DD">
        <w:rPr>
          <w:snapToGrid w:val="0"/>
          <w:sz w:val="28"/>
          <w:szCs w:val="28"/>
        </w:rPr>
        <w:br/>
        <w:t>на недвижимое имущество в размере 521,57 тыс. руб. (23 707,80 тыс. руб. (среднегодовая стоимость недвижимого имущества) * 2,2% (налоговая ставка) = 521,57 тыс. руб.)</w:t>
      </w:r>
    </w:p>
    <w:p w14:paraId="62B5E876"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Корректировка предложения предприятия отсутствует.</w:t>
      </w:r>
    </w:p>
    <w:p w14:paraId="77A3E861" w14:textId="77777777" w:rsidR="006516DD" w:rsidRPr="006516DD" w:rsidRDefault="006516DD" w:rsidP="006516DD">
      <w:pPr>
        <w:tabs>
          <w:tab w:val="left" w:pos="1134"/>
        </w:tabs>
        <w:ind w:firstLine="851"/>
        <w:jc w:val="both"/>
        <w:rPr>
          <w:snapToGrid w:val="0"/>
          <w:sz w:val="28"/>
          <w:szCs w:val="28"/>
        </w:rPr>
      </w:pPr>
    </w:p>
    <w:p w14:paraId="6616D88F" w14:textId="77777777" w:rsidR="006516DD" w:rsidRPr="006516DD" w:rsidRDefault="006516DD" w:rsidP="006516DD">
      <w:pPr>
        <w:keepNext/>
        <w:keepLines/>
        <w:spacing w:after="240"/>
        <w:jc w:val="center"/>
        <w:outlineLvl w:val="1"/>
        <w:rPr>
          <w:rFonts w:eastAsia="Calibri"/>
          <w:b/>
          <w:snapToGrid w:val="0"/>
          <w:sz w:val="28"/>
          <w:szCs w:val="28"/>
          <w:lang w:val="x-none" w:eastAsia="en-US"/>
        </w:rPr>
      </w:pPr>
      <w:bookmarkStart w:id="29" w:name="_Toc26967225"/>
      <w:r w:rsidRPr="006516DD">
        <w:rPr>
          <w:rFonts w:eastAsia="Calibri"/>
          <w:b/>
          <w:snapToGrid w:val="0"/>
          <w:sz w:val="28"/>
          <w:szCs w:val="28"/>
          <w:lang w:val="x-none" w:eastAsia="en-US"/>
        </w:rPr>
        <w:t>Транспортный налог</w:t>
      </w:r>
      <w:bookmarkEnd w:id="29"/>
    </w:p>
    <w:p w14:paraId="157EC197" w14:textId="77777777" w:rsidR="006516DD" w:rsidRPr="006516DD" w:rsidRDefault="006516DD" w:rsidP="006516DD">
      <w:pPr>
        <w:tabs>
          <w:tab w:val="left" w:pos="1890"/>
        </w:tabs>
        <w:ind w:firstLine="851"/>
        <w:jc w:val="both"/>
        <w:rPr>
          <w:snapToGrid w:val="0"/>
          <w:sz w:val="28"/>
          <w:szCs w:val="28"/>
        </w:rPr>
      </w:pPr>
      <w:r w:rsidRPr="006516DD">
        <w:rPr>
          <w:snapToGrid w:val="0"/>
          <w:sz w:val="28"/>
          <w:szCs w:val="28"/>
        </w:rPr>
        <w:t>В соответствии с главой 28 части второй Налогового Кодекса Российской Федерации,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признаются налогоплательщиками транспортного налога.</w:t>
      </w:r>
    </w:p>
    <w:p w14:paraId="3AD576F4" w14:textId="77777777" w:rsidR="006516DD" w:rsidRPr="006516DD" w:rsidRDefault="006516DD" w:rsidP="006516DD">
      <w:pPr>
        <w:tabs>
          <w:tab w:val="left" w:pos="1890"/>
        </w:tabs>
        <w:ind w:firstLine="851"/>
        <w:jc w:val="both"/>
        <w:rPr>
          <w:snapToGrid w:val="0"/>
          <w:sz w:val="28"/>
          <w:szCs w:val="28"/>
        </w:rPr>
      </w:pPr>
      <w:r w:rsidRPr="006516DD">
        <w:rPr>
          <w:snapToGrid w:val="0"/>
          <w:sz w:val="28"/>
          <w:szCs w:val="28"/>
        </w:rPr>
        <w:t>Налоговые ставки транспортного налога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установлены  Законом Кемеровской области от 28.11.2002 № 95-ОЗ (ред. от 25.11.2015) «О транспортном налоге».</w:t>
      </w:r>
    </w:p>
    <w:p w14:paraId="2A4131DA"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 xml:space="preserve">По данной статье предприятием планируются расходы в размере </w:t>
      </w:r>
      <w:r w:rsidRPr="006516DD">
        <w:rPr>
          <w:snapToGrid w:val="0"/>
          <w:sz w:val="28"/>
          <w:szCs w:val="28"/>
        </w:rPr>
        <w:br/>
        <w:t>2,11 тыс. руб.</w:t>
      </w:r>
    </w:p>
    <w:p w14:paraId="22224F6A" w14:textId="77777777" w:rsidR="006516DD" w:rsidRPr="006516DD" w:rsidRDefault="006516DD" w:rsidP="006516DD">
      <w:pPr>
        <w:ind w:firstLine="851"/>
        <w:jc w:val="both"/>
        <w:rPr>
          <w:snapToGrid w:val="0"/>
          <w:sz w:val="28"/>
          <w:szCs w:val="28"/>
        </w:rPr>
      </w:pPr>
      <w:r w:rsidRPr="006516DD">
        <w:rPr>
          <w:snapToGrid w:val="0"/>
          <w:sz w:val="28"/>
          <w:szCs w:val="28"/>
        </w:rPr>
        <w:t>В качестве обосновывающих документов ООО «Новая сетевая компания» представило:</w:t>
      </w:r>
    </w:p>
    <w:p w14:paraId="194D5978" w14:textId="77777777" w:rsidR="006516DD" w:rsidRPr="006516DD" w:rsidRDefault="006516DD" w:rsidP="006516DD">
      <w:pPr>
        <w:ind w:firstLine="851"/>
        <w:jc w:val="both"/>
        <w:rPr>
          <w:snapToGrid w:val="0"/>
          <w:sz w:val="28"/>
          <w:szCs w:val="28"/>
        </w:rPr>
      </w:pPr>
      <w:r w:rsidRPr="006516DD">
        <w:rPr>
          <w:snapToGrid w:val="0"/>
          <w:sz w:val="28"/>
          <w:szCs w:val="28"/>
        </w:rPr>
        <w:t>Отчет по проводкам 26,68 за 1 квартал 2020 года по транспортному налогу (стр. 25 том 2).</w:t>
      </w:r>
    </w:p>
    <w:p w14:paraId="476E20C4" w14:textId="77777777" w:rsidR="006516DD" w:rsidRPr="006516DD" w:rsidRDefault="006516DD" w:rsidP="006516DD">
      <w:pPr>
        <w:ind w:firstLine="851"/>
        <w:jc w:val="both"/>
        <w:rPr>
          <w:snapToGrid w:val="0"/>
          <w:sz w:val="28"/>
          <w:szCs w:val="28"/>
        </w:rPr>
      </w:pPr>
      <w:r w:rsidRPr="006516DD">
        <w:rPr>
          <w:snapToGrid w:val="0"/>
          <w:sz w:val="28"/>
          <w:szCs w:val="28"/>
        </w:rPr>
        <w:t>Налоговая декларация по транспортному налогу за 2019 год (стр. 132-134 том 1).</w:t>
      </w:r>
    </w:p>
    <w:p w14:paraId="66EBE6AD" w14:textId="77777777" w:rsidR="006516DD" w:rsidRPr="006516DD" w:rsidRDefault="006516DD" w:rsidP="006516DD">
      <w:pPr>
        <w:tabs>
          <w:tab w:val="left" w:pos="1890"/>
        </w:tabs>
        <w:ind w:firstLine="851"/>
        <w:jc w:val="both"/>
        <w:rPr>
          <w:snapToGrid w:val="0"/>
          <w:sz w:val="28"/>
          <w:szCs w:val="28"/>
        </w:rPr>
      </w:pPr>
      <w:r w:rsidRPr="006516DD">
        <w:rPr>
          <w:snapToGrid w:val="0"/>
          <w:sz w:val="28"/>
          <w:szCs w:val="28"/>
        </w:rPr>
        <w:t>Согласно отчету по проводкам 26,68 за 1 квартал 2020 года транспортный налог за 1 квартал 2020 года составил 0,53 тыс. руб. Годовая величина транспортного налога, по мнению экспертов, на 2021 год составит: 0,53 тыс. руб. * 4 = 2,11 тыс. руб., и предлагается к включению в НВВ предприятия на 2021 год, как экономически обоснованная.</w:t>
      </w:r>
    </w:p>
    <w:p w14:paraId="02FD7522" w14:textId="77777777" w:rsidR="006516DD" w:rsidRPr="006516DD" w:rsidRDefault="006516DD" w:rsidP="006516DD">
      <w:pPr>
        <w:tabs>
          <w:tab w:val="left" w:pos="1890"/>
        </w:tabs>
        <w:ind w:firstLine="851"/>
        <w:jc w:val="both"/>
        <w:rPr>
          <w:snapToGrid w:val="0"/>
          <w:sz w:val="28"/>
          <w:szCs w:val="28"/>
        </w:rPr>
      </w:pPr>
      <w:r w:rsidRPr="006516DD">
        <w:rPr>
          <w:snapToGrid w:val="0"/>
          <w:sz w:val="28"/>
          <w:szCs w:val="28"/>
        </w:rPr>
        <w:lastRenderedPageBreak/>
        <w:t>Корректировка предложения предприятия отсутствует.</w:t>
      </w:r>
    </w:p>
    <w:p w14:paraId="50835D9C" w14:textId="77777777" w:rsidR="006516DD" w:rsidRPr="006516DD" w:rsidRDefault="006516DD" w:rsidP="006516DD">
      <w:pPr>
        <w:rPr>
          <w:snapToGrid w:val="0"/>
          <w:sz w:val="28"/>
          <w:szCs w:val="28"/>
          <w:lang w:val="x-none" w:eastAsia="x-none"/>
        </w:rPr>
      </w:pPr>
    </w:p>
    <w:p w14:paraId="5AAB15B8" w14:textId="77777777" w:rsidR="006516DD" w:rsidRPr="006516DD" w:rsidRDefault="006516DD" w:rsidP="006516DD">
      <w:pPr>
        <w:keepNext/>
        <w:keepLines/>
        <w:spacing w:after="240"/>
        <w:jc w:val="center"/>
        <w:outlineLvl w:val="1"/>
        <w:rPr>
          <w:rFonts w:eastAsia="Calibri"/>
          <w:b/>
          <w:sz w:val="28"/>
          <w:szCs w:val="28"/>
          <w:lang w:val="x-none" w:eastAsia="en-US"/>
        </w:rPr>
      </w:pPr>
      <w:bookmarkStart w:id="30" w:name="_Toc26967226"/>
      <w:r w:rsidRPr="006516DD">
        <w:rPr>
          <w:rFonts w:eastAsia="Calibri"/>
          <w:b/>
          <w:sz w:val="28"/>
          <w:szCs w:val="28"/>
          <w:lang w:val="x-none" w:eastAsia="en-US"/>
        </w:rPr>
        <w:t>Отчисления на социальные нужды</w:t>
      </w:r>
      <w:bookmarkEnd w:id="30"/>
    </w:p>
    <w:p w14:paraId="706D21D6" w14:textId="77777777" w:rsidR="006516DD" w:rsidRPr="006516DD" w:rsidRDefault="006516DD" w:rsidP="006516DD">
      <w:pPr>
        <w:tabs>
          <w:tab w:val="left" w:pos="1890"/>
        </w:tabs>
        <w:ind w:firstLine="851"/>
        <w:jc w:val="both"/>
        <w:rPr>
          <w:snapToGrid w:val="0"/>
          <w:sz w:val="28"/>
          <w:szCs w:val="28"/>
        </w:rPr>
      </w:pPr>
      <w:r w:rsidRPr="006516DD">
        <w:rPr>
          <w:snapToGrid w:val="0"/>
          <w:sz w:val="28"/>
          <w:szCs w:val="28"/>
        </w:rPr>
        <w:t>В расходы по статье «Отчисления на социальные нужды» включаются:</w:t>
      </w:r>
    </w:p>
    <w:p w14:paraId="25B80176" w14:textId="77777777" w:rsidR="006516DD" w:rsidRPr="006516DD" w:rsidRDefault="006516DD" w:rsidP="006516DD">
      <w:pPr>
        <w:tabs>
          <w:tab w:val="left" w:pos="1890"/>
        </w:tabs>
        <w:ind w:firstLine="851"/>
        <w:jc w:val="both"/>
        <w:rPr>
          <w:snapToGrid w:val="0"/>
          <w:sz w:val="28"/>
          <w:szCs w:val="28"/>
        </w:rPr>
      </w:pPr>
      <w:r w:rsidRPr="006516DD">
        <w:rPr>
          <w:snapToGrid w:val="0"/>
          <w:sz w:val="28"/>
          <w:szCs w:val="28"/>
        </w:rPr>
        <w:t xml:space="preserve">- сумма страховых взносов в соответствии с Федеральным законом </w:t>
      </w:r>
      <w:r w:rsidRPr="006516DD">
        <w:rPr>
          <w:snapToGrid w:val="0"/>
          <w:sz w:val="28"/>
          <w:szCs w:val="28"/>
        </w:rPr>
        <w:br/>
        <w:t xml:space="preserve">от 24.07.2009 № 212-ФЗ (ред. от 28.11.2011) «О страховых взносах </w:t>
      </w:r>
      <w:r w:rsidRPr="006516DD">
        <w:rPr>
          <w:snapToGrid w:val="0"/>
          <w:sz w:val="28"/>
          <w:szCs w:val="28"/>
        </w:rPr>
        <w:b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1F1CC2F1" w14:textId="77777777" w:rsidR="006516DD" w:rsidRPr="006516DD" w:rsidRDefault="006516DD" w:rsidP="006516DD">
      <w:pPr>
        <w:widowControl w:val="0"/>
        <w:tabs>
          <w:tab w:val="left" w:pos="1890"/>
        </w:tabs>
        <w:ind w:firstLine="851"/>
        <w:jc w:val="both"/>
        <w:rPr>
          <w:snapToGrid w:val="0"/>
          <w:sz w:val="28"/>
          <w:szCs w:val="28"/>
        </w:rPr>
      </w:pPr>
      <w:r w:rsidRPr="006516DD">
        <w:rPr>
          <w:snapToGrid w:val="0"/>
          <w:sz w:val="28"/>
          <w:szCs w:val="28"/>
        </w:rPr>
        <w:t xml:space="preserve">- сумма страховых взносов на обязательное социальное страхование </w:t>
      </w:r>
      <w:r w:rsidRPr="006516DD">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w:t>
      </w:r>
      <w:r w:rsidRPr="006516DD">
        <w:rPr>
          <w:snapToGrid w:val="0"/>
          <w:sz w:val="28"/>
          <w:szCs w:val="28"/>
        </w:rPr>
        <w:br/>
        <w:t xml:space="preserve">«Об обязательном социальном страховании от несчастных случаев </w:t>
      </w:r>
      <w:r w:rsidRPr="006516DD">
        <w:rPr>
          <w:snapToGrid w:val="0"/>
          <w:sz w:val="28"/>
          <w:szCs w:val="28"/>
        </w:rPr>
        <w:br/>
        <w:t xml:space="preserve">на производстве и профессиональных заболеваний» в ред. от 09.12.2010 </w:t>
      </w:r>
      <w:r w:rsidRPr="006516DD">
        <w:rPr>
          <w:snapToGrid w:val="0"/>
          <w:sz w:val="28"/>
          <w:szCs w:val="28"/>
        </w:rPr>
        <w:br/>
        <w:t>№ 350-ФЗ).</w:t>
      </w:r>
    </w:p>
    <w:p w14:paraId="2D6F5E6F" w14:textId="77777777" w:rsidR="006516DD" w:rsidRPr="006516DD" w:rsidRDefault="006516DD" w:rsidP="006516DD">
      <w:pPr>
        <w:widowControl w:val="0"/>
        <w:ind w:firstLine="851"/>
        <w:jc w:val="both"/>
        <w:rPr>
          <w:snapToGrid w:val="0"/>
          <w:sz w:val="28"/>
          <w:szCs w:val="28"/>
        </w:rPr>
      </w:pPr>
      <w:r w:rsidRPr="006516DD">
        <w:rPr>
          <w:snapToGrid w:val="0"/>
          <w:sz w:val="28"/>
          <w:szCs w:val="28"/>
        </w:rPr>
        <w:t xml:space="preserve">По данной статье предприятием заявлены расходы в размере </w:t>
      </w:r>
      <w:r w:rsidRPr="006516DD">
        <w:rPr>
          <w:snapToGrid w:val="0"/>
          <w:sz w:val="28"/>
          <w:szCs w:val="28"/>
        </w:rPr>
        <w:br/>
        <w:t xml:space="preserve">491,85 тыс. руб. </w:t>
      </w:r>
    </w:p>
    <w:p w14:paraId="24869BB9" w14:textId="77777777" w:rsidR="006516DD" w:rsidRPr="006516DD" w:rsidRDefault="006516DD" w:rsidP="006516DD">
      <w:pPr>
        <w:widowControl w:val="0"/>
        <w:ind w:firstLine="851"/>
        <w:jc w:val="both"/>
        <w:rPr>
          <w:snapToGrid w:val="0"/>
          <w:sz w:val="28"/>
          <w:szCs w:val="28"/>
        </w:rPr>
      </w:pPr>
      <w:r w:rsidRPr="006516DD">
        <w:rPr>
          <w:snapToGrid w:val="0"/>
          <w:sz w:val="28"/>
          <w:szCs w:val="28"/>
        </w:rPr>
        <w:t>В качестве обосновывающих документов предприятием представлены:</w:t>
      </w:r>
    </w:p>
    <w:p w14:paraId="5B10C20D" w14:textId="77777777" w:rsidR="006516DD" w:rsidRPr="006516DD" w:rsidRDefault="006516DD" w:rsidP="006516DD">
      <w:pPr>
        <w:widowControl w:val="0"/>
        <w:ind w:firstLine="851"/>
        <w:jc w:val="both"/>
        <w:rPr>
          <w:snapToGrid w:val="0"/>
          <w:sz w:val="28"/>
          <w:szCs w:val="28"/>
        </w:rPr>
      </w:pPr>
      <w:r w:rsidRPr="006516DD">
        <w:rPr>
          <w:snapToGrid w:val="0"/>
          <w:sz w:val="28"/>
          <w:szCs w:val="28"/>
        </w:rPr>
        <w:t>Обороты счета 26 за 1 квартал 2020 года «Отчисления на социальное страхование и обеспечение» (стр. 26 том 2).</w:t>
      </w:r>
    </w:p>
    <w:p w14:paraId="2CF14F41" w14:textId="77777777" w:rsidR="006516DD" w:rsidRPr="006516DD" w:rsidRDefault="006516DD" w:rsidP="006516DD">
      <w:pPr>
        <w:widowControl w:val="0"/>
        <w:ind w:firstLine="851"/>
        <w:jc w:val="both"/>
        <w:rPr>
          <w:snapToGrid w:val="0"/>
          <w:color w:val="000000"/>
          <w:sz w:val="28"/>
          <w:szCs w:val="28"/>
        </w:rPr>
      </w:pPr>
      <w:r w:rsidRPr="006516DD">
        <w:rPr>
          <w:snapToGrid w:val="0"/>
          <w:sz w:val="28"/>
          <w:szCs w:val="28"/>
        </w:rPr>
        <w:t>Уведомлени</w:t>
      </w:r>
      <w:r w:rsidRPr="006516DD">
        <w:rPr>
          <w:snapToGrid w:val="0"/>
          <w:color w:val="000000"/>
          <w:sz w:val="28"/>
          <w:szCs w:val="28"/>
        </w:rPr>
        <w:t>е о размере страховых взносов (стр. 19 дополнительных материалов).</w:t>
      </w:r>
    </w:p>
    <w:p w14:paraId="407A44FC" w14:textId="77777777" w:rsidR="006516DD" w:rsidRPr="006516DD" w:rsidRDefault="006516DD" w:rsidP="006516DD">
      <w:pPr>
        <w:ind w:firstLine="851"/>
        <w:jc w:val="both"/>
        <w:rPr>
          <w:snapToGrid w:val="0"/>
          <w:sz w:val="28"/>
          <w:szCs w:val="28"/>
        </w:rPr>
      </w:pPr>
      <w:r w:rsidRPr="006516DD">
        <w:rPr>
          <w:snapToGrid w:val="0"/>
          <w:color w:val="000000"/>
          <w:sz w:val="28"/>
          <w:szCs w:val="28"/>
        </w:rPr>
        <w:t xml:space="preserve">Общий процент </w:t>
      </w:r>
      <w:r w:rsidRPr="006516DD">
        <w:rPr>
          <w:snapToGrid w:val="0"/>
          <w:sz w:val="28"/>
          <w:szCs w:val="28"/>
        </w:rPr>
        <w:t>отчислений на социальные нужды составляет: 30 % (сумма страховых взносов в фонды) + 0,2 % (страхование от несчастных случаев на производстве) = 30,2 %.</w:t>
      </w:r>
    </w:p>
    <w:p w14:paraId="2DB53F41" w14:textId="77777777" w:rsidR="006516DD" w:rsidRPr="006516DD" w:rsidRDefault="006516DD" w:rsidP="006516DD">
      <w:pPr>
        <w:widowControl w:val="0"/>
        <w:ind w:firstLine="851"/>
        <w:jc w:val="both"/>
        <w:rPr>
          <w:snapToGrid w:val="0"/>
          <w:sz w:val="28"/>
          <w:szCs w:val="28"/>
        </w:rPr>
      </w:pPr>
      <w:r w:rsidRPr="006516DD">
        <w:rPr>
          <w:snapToGrid w:val="0"/>
          <w:sz w:val="28"/>
          <w:szCs w:val="28"/>
        </w:rPr>
        <w:t xml:space="preserve">Фонд оплаты труда согласно таблице 3 на 2021 год составил </w:t>
      </w:r>
      <w:r w:rsidRPr="006516DD">
        <w:rPr>
          <w:snapToGrid w:val="0"/>
          <w:sz w:val="28"/>
          <w:szCs w:val="28"/>
        </w:rPr>
        <w:br/>
        <w:t xml:space="preserve">1 628,65 тыс. руб. На основе планового фонда оплаты труда эксперты рассчитали величину затрат по данной статье, которая составила 491,85 тыс. руб. (1 628,65 тыс. руб. * 0,302 = 491,85 тыс. руб.) и предлагается </w:t>
      </w:r>
      <w:r w:rsidRPr="006516DD">
        <w:rPr>
          <w:snapToGrid w:val="0"/>
          <w:sz w:val="28"/>
          <w:szCs w:val="28"/>
        </w:rPr>
        <w:br/>
        <w:t>к включению в НВВ предприятия на 2021 год, как экономически обоснованная.</w:t>
      </w:r>
    </w:p>
    <w:p w14:paraId="1D4873F0" w14:textId="77777777" w:rsidR="006516DD" w:rsidRPr="006516DD" w:rsidRDefault="006516DD" w:rsidP="006516DD">
      <w:pPr>
        <w:widowControl w:val="0"/>
        <w:ind w:firstLine="851"/>
        <w:jc w:val="both"/>
        <w:rPr>
          <w:snapToGrid w:val="0"/>
          <w:sz w:val="28"/>
          <w:szCs w:val="28"/>
        </w:rPr>
      </w:pPr>
      <w:r w:rsidRPr="006516DD">
        <w:rPr>
          <w:snapToGrid w:val="0"/>
          <w:sz w:val="28"/>
          <w:szCs w:val="28"/>
        </w:rPr>
        <w:t>Корректировка предложения предприятия отсутствует.</w:t>
      </w:r>
    </w:p>
    <w:p w14:paraId="7F94710F" w14:textId="77777777" w:rsidR="006516DD" w:rsidRPr="006516DD" w:rsidRDefault="006516DD" w:rsidP="006516DD">
      <w:pPr>
        <w:tabs>
          <w:tab w:val="left" w:pos="1890"/>
        </w:tabs>
        <w:spacing w:line="360" w:lineRule="auto"/>
        <w:ind w:firstLine="720"/>
        <w:jc w:val="both"/>
        <w:rPr>
          <w:snapToGrid w:val="0"/>
          <w:sz w:val="28"/>
          <w:szCs w:val="28"/>
        </w:rPr>
      </w:pPr>
    </w:p>
    <w:p w14:paraId="7CC25976" w14:textId="77777777" w:rsidR="006516DD" w:rsidRPr="006516DD" w:rsidRDefault="006516DD" w:rsidP="006516DD">
      <w:pPr>
        <w:keepNext/>
        <w:keepLines/>
        <w:spacing w:after="240"/>
        <w:jc w:val="center"/>
        <w:outlineLvl w:val="1"/>
        <w:rPr>
          <w:rFonts w:eastAsia="Calibri"/>
          <w:b/>
          <w:sz w:val="28"/>
          <w:szCs w:val="28"/>
          <w:lang w:val="x-none" w:eastAsia="en-US"/>
        </w:rPr>
      </w:pPr>
      <w:bookmarkStart w:id="31" w:name="_Toc532493861"/>
      <w:bookmarkStart w:id="32" w:name="_Toc26967227"/>
      <w:r w:rsidRPr="006516DD">
        <w:rPr>
          <w:rFonts w:eastAsia="Calibri"/>
          <w:b/>
          <w:sz w:val="28"/>
          <w:szCs w:val="28"/>
          <w:lang w:val="x-none" w:eastAsia="en-US"/>
        </w:rPr>
        <w:t>Амортизация основных средств и нематериальных активов</w:t>
      </w:r>
      <w:bookmarkEnd w:id="31"/>
      <w:bookmarkEnd w:id="32"/>
    </w:p>
    <w:p w14:paraId="46EEFE60" w14:textId="77777777" w:rsidR="006516DD" w:rsidRPr="006516DD" w:rsidRDefault="006516DD" w:rsidP="006516DD">
      <w:pPr>
        <w:ind w:firstLine="851"/>
        <w:jc w:val="both"/>
        <w:rPr>
          <w:snapToGrid w:val="0"/>
          <w:sz w:val="28"/>
          <w:szCs w:val="28"/>
        </w:rPr>
      </w:pPr>
      <w:r w:rsidRPr="006516DD">
        <w:rPr>
          <w:snapToGrid w:val="0"/>
          <w:sz w:val="28"/>
          <w:szCs w:val="28"/>
        </w:rPr>
        <w:t>К основным средствам активы относятся при одновременном выполнении ряда условий, а именно:</w:t>
      </w:r>
    </w:p>
    <w:p w14:paraId="59A1821D" w14:textId="77777777" w:rsidR="006516DD" w:rsidRPr="006516DD" w:rsidRDefault="006516DD" w:rsidP="006516DD">
      <w:pPr>
        <w:tabs>
          <w:tab w:val="left" w:pos="851"/>
        </w:tabs>
        <w:ind w:firstLine="851"/>
        <w:jc w:val="both"/>
        <w:rPr>
          <w:snapToGrid w:val="0"/>
          <w:sz w:val="28"/>
          <w:szCs w:val="28"/>
        </w:rPr>
      </w:pPr>
      <w:r w:rsidRPr="006516DD">
        <w:rPr>
          <w:snapToGrid w:val="0"/>
          <w:sz w:val="28"/>
          <w:szCs w:val="28"/>
        </w:rPr>
        <w:t>- использование в производственной деятельности или для управленческих нужд;</w:t>
      </w:r>
    </w:p>
    <w:p w14:paraId="24097930" w14:textId="77777777" w:rsidR="006516DD" w:rsidRPr="006516DD" w:rsidRDefault="006516DD" w:rsidP="006516DD">
      <w:pPr>
        <w:tabs>
          <w:tab w:val="left" w:pos="993"/>
        </w:tabs>
        <w:ind w:firstLine="851"/>
        <w:jc w:val="both"/>
        <w:rPr>
          <w:snapToGrid w:val="0"/>
          <w:sz w:val="28"/>
          <w:szCs w:val="28"/>
        </w:rPr>
      </w:pPr>
      <w:r w:rsidRPr="006516DD">
        <w:rPr>
          <w:snapToGrid w:val="0"/>
          <w:sz w:val="28"/>
          <w:szCs w:val="28"/>
        </w:rPr>
        <w:t>- использование более 12 месяцев;</w:t>
      </w:r>
    </w:p>
    <w:p w14:paraId="1A7AFA6F" w14:textId="77777777" w:rsidR="006516DD" w:rsidRPr="006516DD" w:rsidRDefault="006516DD" w:rsidP="006516DD">
      <w:pPr>
        <w:ind w:firstLine="851"/>
        <w:jc w:val="both"/>
        <w:rPr>
          <w:snapToGrid w:val="0"/>
          <w:sz w:val="28"/>
          <w:szCs w:val="28"/>
        </w:rPr>
      </w:pPr>
      <w:r w:rsidRPr="006516DD">
        <w:rPr>
          <w:snapToGrid w:val="0"/>
          <w:sz w:val="28"/>
          <w:szCs w:val="28"/>
        </w:rPr>
        <w:t>- способность приносить доход;</w:t>
      </w:r>
    </w:p>
    <w:p w14:paraId="7AE63F8D" w14:textId="77777777" w:rsidR="006516DD" w:rsidRPr="006516DD" w:rsidRDefault="006516DD" w:rsidP="006516DD">
      <w:pPr>
        <w:ind w:firstLine="851"/>
        <w:jc w:val="both"/>
        <w:rPr>
          <w:snapToGrid w:val="0"/>
          <w:sz w:val="28"/>
          <w:szCs w:val="28"/>
        </w:rPr>
      </w:pPr>
      <w:r w:rsidRPr="006516DD">
        <w:rPr>
          <w:snapToGrid w:val="0"/>
          <w:sz w:val="28"/>
          <w:szCs w:val="28"/>
        </w:rPr>
        <w:t>- если не планируется дальнейшая перепродажа.</w:t>
      </w:r>
    </w:p>
    <w:p w14:paraId="6E20EC25" w14:textId="77777777" w:rsidR="006516DD" w:rsidRPr="006516DD" w:rsidRDefault="006516DD" w:rsidP="006516DD">
      <w:pPr>
        <w:ind w:firstLine="851"/>
        <w:jc w:val="both"/>
        <w:rPr>
          <w:snapToGrid w:val="0"/>
          <w:sz w:val="28"/>
          <w:szCs w:val="28"/>
        </w:rPr>
      </w:pPr>
      <w:r w:rsidRPr="006516DD">
        <w:rPr>
          <w:snapToGrid w:val="0"/>
          <w:sz w:val="28"/>
          <w:szCs w:val="28"/>
        </w:rPr>
        <w:lastRenderedPageBreak/>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00104540" w14:textId="77777777" w:rsidR="006516DD" w:rsidRPr="006516DD" w:rsidRDefault="006516DD" w:rsidP="006516DD">
      <w:pPr>
        <w:widowControl w:val="0"/>
        <w:ind w:firstLine="851"/>
        <w:jc w:val="both"/>
        <w:rPr>
          <w:snapToGrid w:val="0"/>
          <w:sz w:val="28"/>
          <w:szCs w:val="28"/>
        </w:rPr>
      </w:pPr>
      <w:r w:rsidRPr="006516DD">
        <w:rPr>
          <w:snapToGrid w:val="0"/>
          <w:sz w:val="28"/>
          <w:szCs w:val="28"/>
        </w:rPr>
        <w:t xml:space="preserve">Амортизационные отчисления определяются в соответствии </w:t>
      </w:r>
      <w:r w:rsidRPr="006516DD">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B3D5AD5" w14:textId="77777777" w:rsidR="006516DD" w:rsidRPr="006516DD" w:rsidRDefault="006516DD" w:rsidP="006516DD">
      <w:pPr>
        <w:widowControl w:val="0"/>
        <w:ind w:firstLine="851"/>
        <w:jc w:val="both"/>
        <w:rPr>
          <w:snapToGrid w:val="0"/>
          <w:sz w:val="28"/>
          <w:szCs w:val="28"/>
        </w:rPr>
      </w:pPr>
      <w:r w:rsidRPr="006516DD">
        <w:rPr>
          <w:snapToGrid w:val="0"/>
          <w:sz w:val="28"/>
          <w:szCs w:val="28"/>
        </w:rPr>
        <w:t xml:space="preserve">По данной статье предприятием планируются расходы в размере </w:t>
      </w:r>
      <w:r w:rsidRPr="006516DD">
        <w:rPr>
          <w:snapToGrid w:val="0"/>
          <w:sz w:val="28"/>
          <w:szCs w:val="28"/>
        </w:rPr>
        <w:br/>
        <w:t>3 046,00 тыс. руб.</w:t>
      </w:r>
    </w:p>
    <w:p w14:paraId="4BD241CC"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В качестве обосновывающих документов ООО «Новая сетевая компания» представило:</w:t>
      </w:r>
    </w:p>
    <w:p w14:paraId="5C32FAE1"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 xml:space="preserve">Анализ счета 02 «Амортизация основных средств» за 1 квартал </w:t>
      </w:r>
      <w:r w:rsidRPr="006516DD">
        <w:rPr>
          <w:snapToGrid w:val="0"/>
          <w:sz w:val="28"/>
          <w:szCs w:val="28"/>
        </w:rPr>
        <w:br/>
        <w:t xml:space="preserve">2020 года, анализ счета 05 «Амортизация нематериальных активов» </w:t>
      </w:r>
      <w:r w:rsidRPr="006516DD">
        <w:rPr>
          <w:snapToGrid w:val="0"/>
          <w:sz w:val="28"/>
          <w:szCs w:val="28"/>
        </w:rPr>
        <w:br/>
        <w:t>за 1 квартал 2019 года (стр. 27 том 2).</w:t>
      </w:r>
    </w:p>
    <w:p w14:paraId="2ACF7437"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 xml:space="preserve">Свод амортизации основных средств и нематериальных активов </w:t>
      </w:r>
      <w:r w:rsidRPr="006516DD">
        <w:rPr>
          <w:snapToGrid w:val="0"/>
          <w:sz w:val="28"/>
          <w:szCs w:val="28"/>
        </w:rPr>
        <w:br/>
        <w:t>на 2021 год (стр. 28 том 2).</w:t>
      </w:r>
    </w:p>
    <w:p w14:paraId="73AA19B9"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 xml:space="preserve">Расчет амортизации нематериальных активов на 2021 год (стр. 29-31 </w:t>
      </w:r>
      <w:r w:rsidRPr="006516DD">
        <w:rPr>
          <w:snapToGrid w:val="0"/>
          <w:sz w:val="28"/>
          <w:szCs w:val="28"/>
        </w:rPr>
        <w:br/>
        <w:t>том 2).</w:t>
      </w:r>
    </w:p>
    <w:p w14:paraId="5FA9D3CD"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Расчет амортизации основных средств на 2021 год (стр. 32 том 2).</w:t>
      </w:r>
    </w:p>
    <w:p w14:paraId="112F5A95"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 xml:space="preserve">Договор купли-продажи от 25.12.2019 №35703840-КП/КМР-19 </w:t>
      </w:r>
      <w:r w:rsidRPr="006516DD">
        <w:rPr>
          <w:snapToGrid w:val="0"/>
          <w:sz w:val="28"/>
          <w:szCs w:val="28"/>
        </w:rPr>
        <w:br/>
        <w:t>на покупку экскаватора-погрузчика (стр. 33-44 том 2).</w:t>
      </w:r>
    </w:p>
    <w:p w14:paraId="60B2CA50"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Дополнительное соглашение от 27.12.2019 № 1 к договору купли-продажи от 25.12.2019 № 35703840-КП/КМР-19 на покупку экскаватора-погрузчика (стр. 45-49 том 2).</w:t>
      </w:r>
    </w:p>
    <w:p w14:paraId="46084424"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Договор лизинга от 25.12.2019 №2262408-ФП/КМР-18 на экскаватор-погрузчик (стр. 50-53 том 2).</w:t>
      </w:r>
    </w:p>
    <w:p w14:paraId="462AF431"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 xml:space="preserve">Дополнительное соглашение от 27.12.2019 № 1 к договору лизинга </w:t>
      </w:r>
      <w:r w:rsidRPr="006516DD">
        <w:rPr>
          <w:snapToGrid w:val="0"/>
          <w:sz w:val="28"/>
          <w:szCs w:val="28"/>
        </w:rPr>
        <w:br/>
        <w:t xml:space="preserve">от 25.12.2019 №2262408-ФП/КМР-18 на экскаватор-погрузчик (стр. 54-55 </w:t>
      </w:r>
      <w:r w:rsidRPr="006516DD">
        <w:rPr>
          <w:snapToGrid w:val="0"/>
          <w:sz w:val="28"/>
          <w:szCs w:val="28"/>
        </w:rPr>
        <w:br/>
        <w:t>том 2).</w:t>
      </w:r>
    </w:p>
    <w:p w14:paraId="78E6D0D7" w14:textId="77777777" w:rsidR="006516DD" w:rsidRPr="006516DD" w:rsidRDefault="006516DD" w:rsidP="006516DD">
      <w:pPr>
        <w:tabs>
          <w:tab w:val="left" w:pos="1134"/>
        </w:tabs>
        <w:ind w:firstLine="851"/>
        <w:jc w:val="both"/>
        <w:rPr>
          <w:snapToGrid w:val="0"/>
          <w:color w:val="000000"/>
          <w:sz w:val="28"/>
          <w:szCs w:val="28"/>
        </w:rPr>
      </w:pPr>
      <w:r w:rsidRPr="006516DD">
        <w:rPr>
          <w:snapToGrid w:val="0"/>
          <w:sz w:val="28"/>
          <w:szCs w:val="28"/>
        </w:rPr>
        <w:t>Расчет амортизационных</w:t>
      </w:r>
      <w:r w:rsidRPr="006516DD">
        <w:rPr>
          <w:snapToGrid w:val="0"/>
          <w:color w:val="000000"/>
          <w:sz w:val="28"/>
          <w:szCs w:val="28"/>
        </w:rPr>
        <w:t xml:space="preserve"> отчислений на 2021 год (стр. 15 дополнительных материалов).</w:t>
      </w:r>
    </w:p>
    <w:p w14:paraId="49E6CE87" w14:textId="77777777" w:rsidR="006516DD" w:rsidRPr="006516DD" w:rsidRDefault="006516DD" w:rsidP="006516DD">
      <w:pPr>
        <w:tabs>
          <w:tab w:val="left" w:pos="1134"/>
        </w:tabs>
        <w:ind w:firstLine="851"/>
        <w:jc w:val="both"/>
        <w:rPr>
          <w:snapToGrid w:val="0"/>
          <w:sz w:val="28"/>
          <w:szCs w:val="28"/>
        </w:rPr>
      </w:pPr>
      <w:r w:rsidRPr="006516DD">
        <w:rPr>
          <w:snapToGrid w:val="0"/>
          <w:color w:val="000000"/>
          <w:sz w:val="28"/>
          <w:szCs w:val="28"/>
        </w:rPr>
        <w:t xml:space="preserve">Согласно представленному </w:t>
      </w:r>
      <w:r w:rsidRPr="006516DD">
        <w:rPr>
          <w:snapToGrid w:val="0"/>
          <w:sz w:val="28"/>
          <w:szCs w:val="28"/>
        </w:rPr>
        <w:t xml:space="preserve">расчету амортизационных отчислений, амортизационные отчисления на 2021 год составят 3 046,00 тыс. руб., в том числе амортизация тепловых сетей в размере 2 524,00 тыс. руб., амортизация транспорта в размере 294,00 тыс. руб. и амортизация оборудования в размере 228,00 тыс. руб. Расходы в размере 3 046,00 тыс. руб. предлагаются </w:t>
      </w:r>
      <w:r w:rsidRPr="006516DD">
        <w:rPr>
          <w:snapToGrid w:val="0"/>
          <w:sz w:val="28"/>
          <w:szCs w:val="28"/>
        </w:rPr>
        <w:br/>
        <w:t>к включению в НВВ предприятия, как экономически обоснованные.</w:t>
      </w:r>
    </w:p>
    <w:p w14:paraId="368DE5CA" w14:textId="77777777" w:rsidR="006516DD" w:rsidRPr="006516DD" w:rsidRDefault="006516DD" w:rsidP="006516DD">
      <w:pPr>
        <w:tabs>
          <w:tab w:val="left" w:pos="1134"/>
        </w:tabs>
        <w:ind w:firstLine="851"/>
        <w:jc w:val="both"/>
        <w:rPr>
          <w:snapToGrid w:val="0"/>
          <w:sz w:val="28"/>
          <w:szCs w:val="28"/>
        </w:rPr>
      </w:pPr>
      <w:r w:rsidRPr="006516DD">
        <w:rPr>
          <w:snapToGrid w:val="0"/>
          <w:sz w:val="28"/>
          <w:szCs w:val="28"/>
        </w:rPr>
        <w:t>Корректировка предложения предприятия отсутствует.</w:t>
      </w:r>
    </w:p>
    <w:p w14:paraId="7CB53A90" w14:textId="77777777" w:rsidR="006516DD" w:rsidRPr="006516DD" w:rsidRDefault="006516DD" w:rsidP="006516DD">
      <w:pPr>
        <w:keepNext/>
        <w:keepLines/>
        <w:spacing w:after="240"/>
        <w:jc w:val="center"/>
        <w:outlineLvl w:val="1"/>
        <w:rPr>
          <w:rFonts w:eastAsia="Calibri"/>
          <w:b/>
          <w:sz w:val="28"/>
          <w:szCs w:val="28"/>
          <w:lang w:val="x-none" w:eastAsia="en-US"/>
        </w:rPr>
      </w:pPr>
      <w:bookmarkStart w:id="33" w:name="_Toc507971004"/>
      <w:bookmarkEnd w:id="27"/>
      <w:bookmarkEnd w:id="28"/>
      <w:r w:rsidRPr="006516DD">
        <w:rPr>
          <w:rFonts w:eastAsia="Calibri"/>
          <w:b/>
          <w:sz w:val="28"/>
          <w:szCs w:val="28"/>
          <w:lang w:val="x-none" w:eastAsia="en-US"/>
        </w:rPr>
        <w:t>Налог на прибыль</w:t>
      </w:r>
    </w:p>
    <w:p w14:paraId="4F94B1C1" w14:textId="77777777" w:rsidR="006516DD" w:rsidRPr="006516DD" w:rsidRDefault="006516DD" w:rsidP="006516DD">
      <w:pPr>
        <w:widowControl w:val="0"/>
        <w:ind w:firstLine="851"/>
        <w:jc w:val="both"/>
        <w:rPr>
          <w:snapToGrid w:val="0"/>
          <w:sz w:val="28"/>
          <w:szCs w:val="28"/>
        </w:rPr>
      </w:pPr>
      <w:r w:rsidRPr="006516DD">
        <w:rPr>
          <w:snapToGrid w:val="0"/>
          <w:sz w:val="28"/>
          <w:szCs w:val="28"/>
        </w:rPr>
        <w:t xml:space="preserve">Налог на прибыль в соответствии с главой 25 части второй Налогового </w:t>
      </w:r>
      <w:r w:rsidRPr="006516DD">
        <w:rPr>
          <w:snapToGrid w:val="0"/>
          <w:sz w:val="28"/>
          <w:szCs w:val="28"/>
        </w:rPr>
        <w:lastRenderedPageBreak/>
        <w:t>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1674144E" w14:textId="77777777" w:rsidR="006516DD" w:rsidRPr="006516DD" w:rsidRDefault="006516DD" w:rsidP="006516DD">
      <w:pPr>
        <w:ind w:firstLine="851"/>
        <w:jc w:val="both"/>
        <w:rPr>
          <w:snapToGrid w:val="0"/>
          <w:color w:val="000000"/>
          <w:sz w:val="28"/>
          <w:szCs w:val="28"/>
        </w:rPr>
      </w:pPr>
      <w:r w:rsidRPr="006516DD">
        <w:rPr>
          <w:snapToGrid w:val="0"/>
          <w:sz w:val="28"/>
          <w:szCs w:val="28"/>
        </w:rPr>
        <w:t>По данной статье предприятием планируются расходы в размере</w:t>
      </w:r>
      <w:r w:rsidRPr="006516DD">
        <w:rPr>
          <w:snapToGrid w:val="0"/>
          <w:color w:val="000000"/>
          <w:sz w:val="28"/>
          <w:szCs w:val="28"/>
        </w:rPr>
        <w:t xml:space="preserve"> </w:t>
      </w:r>
      <w:r w:rsidRPr="006516DD">
        <w:rPr>
          <w:snapToGrid w:val="0"/>
          <w:color w:val="000000"/>
          <w:sz w:val="28"/>
          <w:szCs w:val="28"/>
        </w:rPr>
        <w:br/>
        <w:t>480,69 тыс. руб.</w:t>
      </w:r>
    </w:p>
    <w:p w14:paraId="7E3BA9FB" w14:textId="77777777" w:rsidR="006516DD" w:rsidRPr="006516DD" w:rsidRDefault="006516DD" w:rsidP="006516DD">
      <w:pPr>
        <w:ind w:firstLine="851"/>
        <w:jc w:val="both"/>
        <w:rPr>
          <w:snapToGrid w:val="0"/>
          <w:color w:val="000000"/>
          <w:sz w:val="28"/>
          <w:szCs w:val="28"/>
        </w:rPr>
      </w:pPr>
      <w:r w:rsidRPr="006516DD">
        <w:rPr>
          <w:snapToGrid w:val="0"/>
          <w:color w:val="000000"/>
          <w:sz w:val="28"/>
          <w:szCs w:val="28"/>
        </w:rPr>
        <w:t xml:space="preserve">Согласно данному экспертному заключению, нормативная прибыль </w:t>
      </w:r>
      <w:r w:rsidRPr="006516DD">
        <w:rPr>
          <w:snapToGrid w:val="0"/>
          <w:color w:val="000000"/>
          <w:sz w:val="28"/>
          <w:szCs w:val="28"/>
        </w:rPr>
        <w:br/>
        <w:t>на 2021 год составит 1 922,77 тыс. руб.</w:t>
      </w:r>
    </w:p>
    <w:p w14:paraId="51F5047C" w14:textId="77777777" w:rsidR="006516DD" w:rsidRPr="006516DD" w:rsidRDefault="006516DD" w:rsidP="006516DD">
      <w:pPr>
        <w:widowControl w:val="0"/>
        <w:ind w:firstLine="851"/>
        <w:jc w:val="both"/>
        <w:rPr>
          <w:snapToGrid w:val="0"/>
          <w:sz w:val="28"/>
          <w:szCs w:val="28"/>
        </w:rPr>
      </w:pPr>
      <w:r w:rsidRPr="006516DD">
        <w:rPr>
          <w:snapToGrid w:val="0"/>
          <w:sz w:val="28"/>
          <w:szCs w:val="28"/>
        </w:rPr>
        <w:t xml:space="preserve">Эксперты рассчитали экономически обоснованную величину налога </w:t>
      </w:r>
      <w:r w:rsidRPr="006516DD">
        <w:rPr>
          <w:snapToGrid w:val="0"/>
          <w:sz w:val="28"/>
          <w:szCs w:val="28"/>
        </w:rPr>
        <w:br/>
        <w:t>на прибыль в размере:</w:t>
      </w:r>
    </w:p>
    <w:p w14:paraId="3FB9DE17" w14:textId="77777777" w:rsidR="006516DD" w:rsidRPr="006516DD" w:rsidRDefault="006516DD" w:rsidP="006516DD">
      <w:pPr>
        <w:widowControl w:val="0"/>
        <w:ind w:firstLine="851"/>
        <w:jc w:val="both"/>
        <w:rPr>
          <w:snapToGrid w:val="0"/>
          <w:sz w:val="28"/>
          <w:szCs w:val="28"/>
        </w:rPr>
      </w:pPr>
      <w:r w:rsidRPr="006516DD">
        <w:rPr>
          <w:snapToGrid w:val="0"/>
          <w:sz w:val="28"/>
          <w:szCs w:val="28"/>
        </w:rPr>
        <w:t>1 922,77 тыс. руб. (размер нормативной прибыли на 2021 год) ÷ 0,8 (приведение к налогооблагаемой базе до налогообложения) × 0,2 (20% налог на прибыль) = 480,69 тыс. руб., и предлагается к включению в НВВ предприятия, как экономически обоснованная.</w:t>
      </w:r>
    </w:p>
    <w:p w14:paraId="5889F86A" w14:textId="77777777" w:rsidR="006516DD" w:rsidRPr="006516DD" w:rsidRDefault="006516DD" w:rsidP="006516DD">
      <w:pPr>
        <w:widowControl w:val="0"/>
        <w:ind w:firstLine="851"/>
        <w:jc w:val="both"/>
        <w:rPr>
          <w:snapToGrid w:val="0"/>
          <w:sz w:val="28"/>
          <w:szCs w:val="28"/>
        </w:rPr>
      </w:pPr>
      <w:r w:rsidRPr="006516DD">
        <w:rPr>
          <w:snapToGrid w:val="0"/>
          <w:sz w:val="28"/>
          <w:szCs w:val="28"/>
        </w:rPr>
        <w:t>Корректировка предложения предприятия отсутствует.</w:t>
      </w:r>
    </w:p>
    <w:p w14:paraId="400BCF1A" w14:textId="77777777" w:rsidR="006516DD" w:rsidRPr="006516DD" w:rsidRDefault="006516DD" w:rsidP="006516DD">
      <w:pPr>
        <w:widowControl w:val="0"/>
        <w:ind w:firstLine="851"/>
        <w:jc w:val="both"/>
        <w:rPr>
          <w:snapToGrid w:val="0"/>
          <w:sz w:val="28"/>
          <w:szCs w:val="28"/>
        </w:rPr>
      </w:pPr>
    </w:p>
    <w:p w14:paraId="2014F50F" w14:textId="77777777" w:rsidR="006516DD" w:rsidRPr="006516DD" w:rsidRDefault="006516DD" w:rsidP="006516DD">
      <w:pPr>
        <w:tabs>
          <w:tab w:val="left" w:pos="426"/>
        </w:tabs>
        <w:ind w:firstLine="851"/>
        <w:jc w:val="both"/>
        <w:rPr>
          <w:snapToGrid w:val="0"/>
          <w:sz w:val="28"/>
          <w:szCs w:val="28"/>
        </w:rPr>
      </w:pPr>
      <w:r w:rsidRPr="006516DD">
        <w:rPr>
          <w:snapToGrid w:val="0"/>
          <w:sz w:val="28"/>
          <w:szCs w:val="28"/>
        </w:rPr>
        <w:t>Расчет неподконтрольных расходов на услуги по передаче тепловой энергии на потребительский рынок приведен в таблице 4.</w:t>
      </w:r>
    </w:p>
    <w:p w14:paraId="5F0A0768" w14:textId="77777777" w:rsidR="006516DD" w:rsidRPr="006516DD" w:rsidRDefault="006516DD" w:rsidP="006516DD">
      <w:pPr>
        <w:tabs>
          <w:tab w:val="left" w:pos="426"/>
        </w:tabs>
        <w:spacing w:line="360" w:lineRule="auto"/>
        <w:ind w:firstLine="851"/>
        <w:jc w:val="right"/>
        <w:rPr>
          <w:snapToGrid w:val="0"/>
          <w:sz w:val="28"/>
          <w:szCs w:val="28"/>
        </w:rPr>
      </w:pPr>
    </w:p>
    <w:p w14:paraId="1ECAFB26" w14:textId="77777777" w:rsidR="006516DD" w:rsidRPr="006516DD" w:rsidRDefault="006516DD" w:rsidP="006516DD">
      <w:pPr>
        <w:tabs>
          <w:tab w:val="left" w:pos="426"/>
        </w:tabs>
        <w:ind w:firstLine="851"/>
        <w:jc w:val="right"/>
        <w:rPr>
          <w:snapToGrid w:val="0"/>
          <w:sz w:val="28"/>
          <w:szCs w:val="28"/>
        </w:rPr>
      </w:pPr>
      <w:r w:rsidRPr="006516DD">
        <w:rPr>
          <w:snapToGrid w:val="0"/>
          <w:sz w:val="28"/>
          <w:szCs w:val="28"/>
        </w:rPr>
        <w:t>Таблица 4</w:t>
      </w:r>
    </w:p>
    <w:p w14:paraId="6C119687" w14:textId="77777777" w:rsidR="006516DD" w:rsidRPr="006516DD" w:rsidRDefault="006516DD" w:rsidP="006516DD">
      <w:pPr>
        <w:jc w:val="center"/>
        <w:rPr>
          <w:b/>
          <w:snapToGrid w:val="0"/>
          <w:sz w:val="28"/>
          <w:szCs w:val="28"/>
        </w:rPr>
      </w:pPr>
      <w:r w:rsidRPr="006516DD">
        <w:rPr>
          <w:b/>
          <w:snapToGrid w:val="0"/>
          <w:sz w:val="28"/>
          <w:szCs w:val="28"/>
        </w:rPr>
        <w:t xml:space="preserve">Реестр неподконтрольных расходов </w:t>
      </w:r>
      <w:r w:rsidRPr="006516DD">
        <w:rPr>
          <w:b/>
          <w:snapToGrid w:val="0"/>
          <w:sz w:val="28"/>
          <w:szCs w:val="28"/>
        </w:rPr>
        <w:br/>
        <w:t>ООО «Новая сетевая компания» на 2021 год</w:t>
      </w:r>
    </w:p>
    <w:p w14:paraId="79C89BF2" w14:textId="77777777" w:rsidR="006516DD" w:rsidRPr="006516DD" w:rsidRDefault="006516DD" w:rsidP="006516DD">
      <w:pPr>
        <w:spacing w:line="360" w:lineRule="auto"/>
        <w:jc w:val="right"/>
        <w:rPr>
          <w:snapToGrid w:val="0"/>
        </w:rPr>
      </w:pPr>
      <w:r w:rsidRPr="006516DD">
        <w:rPr>
          <w:snapToGrid w:val="0"/>
        </w:rPr>
        <w:t>Тыс. руб.</w:t>
      </w:r>
    </w:p>
    <w:tbl>
      <w:tblPr>
        <w:tblW w:w="9498" w:type="dxa"/>
        <w:tblInd w:w="108" w:type="dxa"/>
        <w:tblLayout w:type="fixed"/>
        <w:tblLook w:val="04A0" w:firstRow="1" w:lastRow="0" w:firstColumn="1" w:lastColumn="0" w:noHBand="0" w:noVBand="1"/>
      </w:tblPr>
      <w:tblGrid>
        <w:gridCol w:w="567"/>
        <w:gridCol w:w="4287"/>
        <w:gridCol w:w="1417"/>
        <w:gridCol w:w="1526"/>
        <w:gridCol w:w="1701"/>
      </w:tblGrid>
      <w:tr w:rsidR="006516DD" w:rsidRPr="006516DD" w14:paraId="229AAA60" w14:textId="77777777" w:rsidTr="00D055B1">
        <w:trPr>
          <w:trHeight w:val="1034"/>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38A21" w14:textId="77777777" w:rsidR="006516DD" w:rsidRPr="006516DD" w:rsidRDefault="006516DD" w:rsidP="006516DD">
            <w:pPr>
              <w:ind w:left="-142" w:right="-143"/>
              <w:jc w:val="center"/>
              <w:rPr>
                <w:b/>
                <w:snapToGrid w:val="0"/>
                <w:sz w:val="22"/>
                <w:szCs w:val="22"/>
              </w:rPr>
            </w:pPr>
            <w:r w:rsidRPr="006516DD">
              <w:rPr>
                <w:b/>
                <w:snapToGrid w:val="0"/>
                <w:sz w:val="22"/>
                <w:szCs w:val="22"/>
              </w:rPr>
              <w:t xml:space="preserve">№ </w:t>
            </w:r>
            <w:r w:rsidRPr="006516DD">
              <w:rPr>
                <w:b/>
                <w:snapToGrid w:val="0"/>
                <w:sz w:val="22"/>
                <w:szCs w:val="22"/>
              </w:rPr>
              <w:br/>
              <w:t>п/п</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6C72B" w14:textId="77777777" w:rsidR="006516DD" w:rsidRPr="006516DD" w:rsidRDefault="006516DD" w:rsidP="006516DD">
            <w:pPr>
              <w:jc w:val="center"/>
              <w:rPr>
                <w:b/>
                <w:snapToGrid w:val="0"/>
                <w:sz w:val="22"/>
                <w:szCs w:val="22"/>
              </w:rPr>
            </w:pPr>
            <w:r w:rsidRPr="006516DD">
              <w:rPr>
                <w:b/>
                <w:snapToGrid w:val="0"/>
                <w:sz w:val="22"/>
                <w:szCs w:val="22"/>
              </w:rPr>
              <w:t>Наименование расхода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3726C" w14:textId="77777777" w:rsidR="006516DD" w:rsidRPr="006516DD" w:rsidRDefault="006516DD" w:rsidP="006516DD">
            <w:pPr>
              <w:ind w:left="-71" w:right="-109"/>
              <w:jc w:val="center"/>
              <w:rPr>
                <w:b/>
                <w:snapToGrid w:val="0"/>
                <w:sz w:val="22"/>
                <w:szCs w:val="22"/>
              </w:rPr>
            </w:pPr>
            <w:r w:rsidRPr="006516DD">
              <w:rPr>
                <w:b/>
                <w:snapToGrid w:val="0"/>
                <w:sz w:val="22"/>
                <w:szCs w:val="22"/>
              </w:rPr>
              <w:t>Предложение предприятия на 2021 год</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4DB95CBF" w14:textId="77777777" w:rsidR="006516DD" w:rsidRPr="006516DD" w:rsidRDefault="006516DD" w:rsidP="006516DD">
            <w:pPr>
              <w:ind w:left="-107" w:right="-65"/>
              <w:jc w:val="center"/>
              <w:rPr>
                <w:b/>
                <w:snapToGrid w:val="0"/>
                <w:sz w:val="22"/>
                <w:szCs w:val="22"/>
              </w:rPr>
            </w:pPr>
            <w:r w:rsidRPr="006516DD">
              <w:rPr>
                <w:b/>
                <w:snapToGrid w:val="0"/>
                <w:sz w:val="22"/>
                <w:szCs w:val="22"/>
              </w:rPr>
              <w:t xml:space="preserve">Предложение экспертов </w:t>
            </w:r>
            <w:r w:rsidRPr="006516DD">
              <w:rPr>
                <w:b/>
                <w:snapToGrid w:val="0"/>
                <w:sz w:val="22"/>
                <w:szCs w:val="22"/>
              </w:rPr>
              <w:br/>
              <w:t>на 2021 год</w:t>
            </w:r>
          </w:p>
        </w:tc>
        <w:tc>
          <w:tcPr>
            <w:tcW w:w="1701" w:type="dxa"/>
            <w:tcBorders>
              <w:top w:val="single" w:sz="4" w:space="0" w:color="auto"/>
              <w:left w:val="single" w:sz="4" w:space="0" w:color="auto"/>
              <w:bottom w:val="single" w:sz="4" w:space="0" w:color="auto"/>
              <w:right w:val="single" w:sz="4" w:space="0" w:color="auto"/>
            </w:tcBorders>
            <w:vAlign w:val="center"/>
          </w:tcPr>
          <w:p w14:paraId="5B27D81D" w14:textId="77777777" w:rsidR="006516DD" w:rsidRPr="006516DD" w:rsidRDefault="006516DD" w:rsidP="006516DD">
            <w:pPr>
              <w:ind w:left="-108" w:right="-108"/>
              <w:jc w:val="center"/>
              <w:rPr>
                <w:b/>
                <w:snapToGrid w:val="0"/>
                <w:sz w:val="22"/>
                <w:szCs w:val="22"/>
              </w:rPr>
            </w:pPr>
            <w:r w:rsidRPr="006516DD">
              <w:rPr>
                <w:b/>
                <w:snapToGrid w:val="0"/>
                <w:sz w:val="22"/>
                <w:szCs w:val="22"/>
              </w:rPr>
              <w:t>Корректировка предложения предприятия</w:t>
            </w:r>
          </w:p>
        </w:tc>
      </w:tr>
      <w:tr w:rsidR="006516DD" w:rsidRPr="006516DD" w14:paraId="3B3BAB9F" w14:textId="77777777" w:rsidTr="00D055B1">
        <w:trPr>
          <w:trHeight w:val="3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86F68D" w14:textId="77777777" w:rsidR="006516DD" w:rsidRPr="006516DD" w:rsidRDefault="006516DD" w:rsidP="006516DD">
            <w:pPr>
              <w:ind w:left="-142" w:right="-143"/>
              <w:jc w:val="center"/>
              <w:rPr>
                <w:snapToGrid w:val="0"/>
                <w:sz w:val="22"/>
                <w:szCs w:val="22"/>
              </w:rPr>
            </w:pPr>
            <w:r w:rsidRPr="006516DD">
              <w:rPr>
                <w:snapToGrid w:val="0"/>
                <w:sz w:val="22"/>
                <w:szCs w:val="22"/>
              </w:rPr>
              <w:t>1</w:t>
            </w:r>
          </w:p>
        </w:tc>
        <w:tc>
          <w:tcPr>
            <w:tcW w:w="4287" w:type="dxa"/>
            <w:tcBorders>
              <w:top w:val="nil"/>
              <w:left w:val="nil"/>
              <w:bottom w:val="single" w:sz="4" w:space="0" w:color="auto"/>
              <w:right w:val="single" w:sz="4" w:space="0" w:color="auto"/>
            </w:tcBorders>
            <w:shd w:val="clear" w:color="auto" w:fill="auto"/>
            <w:vAlign w:val="center"/>
            <w:hideMark/>
          </w:tcPr>
          <w:p w14:paraId="2EAD3240" w14:textId="77777777" w:rsidR="006516DD" w:rsidRPr="006516DD" w:rsidRDefault="006516DD" w:rsidP="006516DD">
            <w:pPr>
              <w:jc w:val="center"/>
              <w:rPr>
                <w:snapToGrid w:val="0"/>
                <w:sz w:val="22"/>
                <w:szCs w:val="22"/>
              </w:rPr>
            </w:pPr>
            <w:r w:rsidRPr="006516DD">
              <w:rPr>
                <w:snapToGrid w:val="0"/>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D8F7A" w14:textId="77777777" w:rsidR="006516DD" w:rsidRPr="006516DD" w:rsidRDefault="006516DD" w:rsidP="006516DD">
            <w:pPr>
              <w:ind w:left="-71" w:right="-30"/>
              <w:jc w:val="center"/>
              <w:rPr>
                <w:snapToGrid w:val="0"/>
                <w:sz w:val="22"/>
                <w:szCs w:val="22"/>
              </w:rPr>
            </w:pPr>
            <w:r w:rsidRPr="006516DD">
              <w:rPr>
                <w:snapToGrid w:val="0"/>
                <w:sz w:val="22"/>
                <w:szCs w:val="22"/>
              </w:rPr>
              <w:t>3</w:t>
            </w:r>
          </w:p>
        </w:tc>
        <w:tc>
          <w:tcPr>
            <w:tcW w:w="1526" w:type="dxa"/>
            <w:tcBorders>
              <w:top w:val="single" w:sz="4" w:space="0" w:color="auto"/>
              <w:left w:val="nil"/>
              <w:bottom w:val="single" w:sz="4" w:space="0" w:color="auto"/>
              <w:right w:val="single" w:sz="4" w:space="0" w:color="auto"/>
            </w:tcBorders>
            <w:shd w:val="clear" w:color="auto" w:fill="auto"/>
            <w:noWrap/>
            <w:vAlign w:val="center"/>
          </w:tcPr>
          <w:p w14:paraId="17260713" w14:textId="77777777" w:rsidR="006516DD" w:rsidRPr="006516DD" w:rsidRDefault="006516DD" w:rsidP="006516DD">
            <w:pPr>
              <w:ind w:left="-44" w:right="-56"/>
              <w:jc w:val="center"/>
              <w:rPr>
                <w:snapToGrid w:val="0"/>
                <w:sz w:val="22"/>
                <w:szCs w:val="22"/>
              </w:rPr>
            </w:pPr>
            <w:r w:rsidRPr="006516DD">
              <w:rPr>
                <w:snapToGrid w:val="0"/>
                <w:sz w:val="22"/>
                <w:szCs w:val="22"/>
              </w:rPr>
              <w:t>4</w:t>
            </w:r>
          </w:p>
        </w:tc>
        <w:tc>
          <w:tcPr>
            <w:tcW w:w="1701" w:type="dxa"/>
            <w:tcBorders>
              <w:top w:val="single" w:sz="4" w:space="0" w:color="auto"/>
              <w:left w:val="nil"/>
              <w:bottom w:val="single" w:sz="4" w:space="0" w:color="auto"/>
              <w:right w:val="single" w:sz="4" w:space="0" w:color="auto"/>
            </w:tcBorders>
            <w:vAlign w:val="center"/>
          </w:tcPr>
          <w:p w14:paraId="28EA2FE2" w14:textId="77777777" w:rsidR="006516DD" w:rsidRPr="006516DD" w:rsidRDefault="006516DD" w:rsidP="006516DD">
            <w:pPr>
              <w:ind w:left="-44" w:right="-108"/>
              <w:jc w:val="center"/>
              <w:rPr>
                <w:snapToGrid w:val="0"/>
                <w:sz w:val="22"/>
                <w:szCs w:val="22"/>
              </w:rPr>
            </w:pPr>
            <w:r w:rsidRPr="006516DD">
              <w:rPr>
                <w:snapToGrid w:val="0"/>
                <w:sz w:val="22"/>
                <w:szCs w:val="22"/>
              </w:rPr>
              <w:t>5 = 4 - 3</w:t>
            </w:r>
          </w:p>
        </w:tc>
      </w:tr>
      <w:tr w:rsidR="006516DD" w:rsidRPr="006516DD" w14:paraId="102D396C" w14:textId="77777777" w:rsidTr="00D055B1">
        <w:trPr>
          <w:trHeight w:val="85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33C747" w14:textId="77777777" w:rsidR="006516DD" w:rsidRPr="006516DD" w:rsidRDefault="006516DD" w:rsidP="006516DD">
            <w:pPr>
              <w:ind w:left="-142" w:right="-143"/>
              <w:jc w:val="center"/>
              <w:rPr>
                <w:snapToGrid w:val="0"/>
                <w:sz w:val="22"/>
                <w:szCs w:val="22"/>
              </w:rPr>
            </w:pPr>
            <w:r w:rsidRPr="006516DD">
              <w:rPr>
                <w:snapToGrid w:val="0"/>
                <w:sz w:val="22"/>
                <w:szCs w:val="22"/>
              </w:rPr>
              <w:t>1.1</w:t>
            </w:r>
          </w:p>
        </w:tc>
        <w:tc>
          <w:tcPr>
            <w:tcW w:w="4287" w:type="dxa"/>
            <w:tcBorders>
              <w:top w:val="nil"/>
              <w:left w:val="nil"/>
              <w:bottom w:val="single" w:sz="4" w:space="0" w:color="auto"/>
              <w:right w:val="single" w:sz="4" w:space="0" w:color="auto"/>
            </w:tcBorders>
            <w:shd w:val="clear" w:color="auto" w:fill="auto"/>
            <w:vAlign w:val="center"/>
            <w:hideMark/>
          </w:tcPr>
          <w:p w14:paraId="0C70EACE" w14:textId="77777777" w:rsidR="006516DD" w:rsidRPr="006516DD" w:rsidRDefault="006516DD" w:rsidP="006516DD">
            <w:pPr>
              <w:rPr>
                <w:snapToGrid w:val="0"/>
                <w:sz w:val="22"/>
                <w:szCs w:val="22"/>
              </w:rPr>
            </w:pPr>
            <w:r w:rsidRPr="006516DD">
              <w:rPr>
                <w:snapToGrid w:val="0"/>
                <w:sz w:val="22"/>
                <w:szCs w:val="22"/>
              </w:rPr>
              <w:t>Расходы на оплату услуг, оказываемых организациями, осуществляющими регулируемые виды деятельности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C85A0" w14:textId="77777777" w:rsidR="006516DD" w:rsidRPr="006516DD" w:rsidRDefault="006516DD" w:rsidP="006516DD">
            <w:pPr>
              <w:ind w:left="-71" w:right="-30"/>
              <w:jc w:val="center"/>
              <w:rPr>
                <w:snapToGrid w:val="0"/>
                <w:sz w:val="22"/>
                <w:szCs w:val="22"/>
              </w:rPr>
            </w:pPr>
            <w:r w:rsidRPr="006516DD">
              <w:rPr>
                <w:snapToGrid w:val="0"/>
                <w:sz w:val="22"/>
                <w:szCs w:val="22"/>
              </w:rPr>
              <w:t>0,00</w:t>
            </w:r>
          </w:p>
        </w:tc>
        <w:tc>
          <w:tcPr>
            <w:tcW w:w="1526" w:type="dxa"/>
            <w:tcBorders>
              <w:top w:val="single" w:sz="4" w:space="0" w:color="auto"/>
              <w:left w:val="nil"/>
              <w:bottom w:val="single" w:sz="4" w:space="0" w:color="auto"/>
              <w:right w:val="single" w:sz="4" w:space="0" w:color="auto"/>
            </w:tcBorders>
            <w:shd w:val="clear" w:color="auto" w:fill="auto"/>
            <w:noWrap/>
            <w:vAlign w:val="center"/>
          </w:tcPr>
          <w:p w14:paraId="26CF2C16" w14:textId="77777777" w:rsidR="006516DD" w:rsidRPr="006516DD" w:rsidRDefault="006516DD" w:rsidP="006516DD">
            <w:pPr>
              <w:ind w:left="-44" w:right="-56"/>
              <w:jc w:val="center"/>
              <w:rPr>
                <w:snapToGrid w:val="0"/>
                <w:sz w:val="22"/>
                <w:szCs w:val="22"/>
              </w:rPr>
            </w:pPr>
            <w:r w:rsidRPr="006516DD">
              <w:rPr>
                <w:snapToGrid w:val="0"/>
                <w:sz w:val="22"/>
                <w:szCs w:val="22"/>
              </w:rPr>
              <w:t>0,00</w:t>
            </w:r>
          </w:p>
        </w:tc>
        <w:tc>
          <w:tcPr>
            <w:tcW w:w="1701" w:type="dxa"/>
            <w:tcBorders>
              <w:top w:val="single" w:sz="4" w:space="0" w:color="auto"/>
              <w:left w:val="nil"/>
              <w:bottom w:val="single" w:sz="4" w:space="0" w:color="auto"/>
              <w:right w:val="single" w:sz="4" w:space="0" w:color="auto"/>
            </w:tcBorders>
            <w:vAlign w:val="center"/>
          </w:tcPr>
          <w:p w14:paraId="74DAFD1D" w14:textId="77777777" w:rsidR="006516DD" w:rsidRPr="006516DD" w:rsidRDefault="006516DD" w:rsidP="006516DD">
            <w:pPr>
              <w:ind w:left="-44" w:right="-108"/>
              <w:jc w:val="center"/>
              <w:rPr>
                <w:snapToGrid w:val="0"/>
                <w:sz w:val="22"/>
                <w:szCs w:val="22"/>
              </w:rPr>
            </w:pPr>
            <w:r w:rsidRPr="006516DD">
              <w:rPr>
                <w:snapToGrid w:val="0"/>
                <w:sz w:val="22"/>
                <w:szCs w:val="22"/>
              </w:rPr>
              <w:t>0,00</w:t>
            </w:r>
          </w:p>
        </w:tc>
      </w:tr>
      <w:tr w:rsidR="006516DD" w:rsidRPr="006516DD" w14:paraId="6AD9B2A1" w14:textId="77777777" w:rsidTr="00D055B1">
        <w:trPr>
          <w:trHeight w:val="59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00AFB0" w14:textId="77777777" w:rsidR="006516DD" w:rsidRPr="006516DD" w:rsidRDefault="006516DD" w:rsidP="006516DD">
            <w:pPr>
              <w:ind w:left="-142" w:right="-143"/>
              <w:jc w:val="center"/>
              <w:rPr>
                <w:snapToGrid w:val="0"/>
                <w:sz w:val="22"/>
                <w:szCs w:val="22"/>
              </w:rPr>
            </w:pPr>
            <w:r w:rsidRPr="006516DD">
              <w:rPr>
                <w:snapToGrid w:val="0"/>
                <w:sz w:val="22"/>
                <w:szCs w:val="22"/>
              </w:rPr>
              <w:t>1.2</w:t>
            </w:r>
          </w:p>
        </w:tc>
        <w:tc>
          <w:tcPr>
            <w:tcW w:w="4287" w:type="dxa"/>
            <w:tcBorders>
              <w:top w:val="nil"/>
              <w:left w:val="nil"/>
              <w:bottom w:val="single" w:sz="4" w:space="0" w:color="auto"/>
              <w:right w:val="single" w:sz="4" w:space="0" w:color="auto"/>
            </w:tcBorders>
            <w:shd w:val="clear" w:color="auto" w:fill="auto"/>
            <w:vAlign w:val="center"/>
            <w:hideMark/>
          </w:tcPr>
          <w:p w14:paraId="5F60C967" w14:textId="77777777" w:rsidR="006516DD" w:rsidRPr="006516DD" w:rsidRDefault="006516DD" w:rsidP="006516DD">
            <w:pPr>
              <w:rPr>
                <w:snapToGrid w:val="0"/>
                <w:sz w:val="22"/>
                <w:szCs w:val="22"/>
              </w:rPr>
            </w:pPr>
            <w:r w:rsidRPr="006516DD">
              <w:rPr>
                <w:snapToGrid w:val="0"/>
                <w:sz w:val="22"/>
                <w:szCs w:val="22"/>
              </w:rPr>
              <w:t xml:space="preserve">Арендная плата в части имущества, используемого в регулируемой деятельности </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F1B65C9" w14:textId="77777777" w:rsidR="006516DD" w:rsidRPr="006516DD" w:rsidRDefault="006516DD" w:rsidP="006516DD">
            <w:pPr>
              <w:ind w:left="-71" w:right="-30"/>
              <w:jc w:val="center"/>
              <w:rPr>
                <w:snapToGrid w:val="0"/>
                <w:sz w:val="22"/>
                <w:szCs w:val="22"/>
              </w:rPr>
            </w:pPr>
            <w:r w:rsidRPr="006516DD">
              <w:rPr>
                <w:snapToGrid w:val="0"/>
                <w:sz w:val="22"/>
                <w:szCs w:val="22"/>
              </w:rPr>
              <w:t>0,00</w:t>
            </w:r>
          </w:p>
        </w:tc>
        <w:tc>
          <w:tcPr>
            <w:tcW w:w="1526" w:type="dxa"/>
            <w:tcBorders>
              <w:top w:val="nil"/>
              <w:left w:val="nil"/>
              <w:bottom w:val="single" w:sz="4" w:space="0" w:color="auto"/>
              <w:right w:val="single" w:sz="4" w:space="0" w:color="auto"/>
            </w:tcBorders>
            <w:shd w:val="clear" w:color="auto" w:fill="auto"/>
            <w:noWrap/>
            <w:vAlign w:val="center"/>
          </w:tcPr>
          <w:p w14:paraId="791CA309" w14:textId="77777777" w:rsidR="006516DD" w:rsidRPr="006516DD" w:rsidRDefault="006516DD" w:rsidP="006516DD">
            <w:pPr>
              <w:ind w:left="-44" w:right="-56"/>
              <w:jc w:val="center"/>
              <w:rPr>
                <w:snapToGrid w:val="0"/>
                <w:sz w:val="22"/>
                <w:szCs w:val="22"/>
              </w:rPr>
            </w:pPr>
            <w:r w:rsidRPr="006516DD">
              <w:rPr>
                <w:snapToGrid w:val="0"/>
                <w:sz w:val="22"/>
                <w:szCs w:val="22"/>
              </w:rPr>
              <w:t>0,00</w:t>
            </w:r>
          </w:p>
        </w:tc>
        <w:tc>
          <w:tcPr>
            <w:tcW w:w="1701" w:type="dxa"/>
            <w:tcBorders>
              <w:top w:val="nil"/>
              <w:left w:val="nil"/>
              <w:bottom w:val="single" w:sz="4" w:space="0" w:color="auto"/>
              <w:right w:val="single" w:sz="4" w:space="0" w:color="auto"/>
            </w:tcBorders>
            <w:vAlign w:val="center"/>
          </w:tcPr>
          <w:p w14:paraId="5AA79A5C" w14:textId="77777777" w:rsidR="006516DD" w:rsidRPr="006516DD" w:rsidRDefault="006516DD" w:rsidP="006516DD">
            <w:pPr>
              <w:ind w:left="-44" w:right="-108"/>
              <w:jc w:val="center"/>
              <w:rPr>
                <w:snapToGrid w:val="0"/>
                <w:sz w:val="22"/>
                <w:szCs w:val="22"/>
              </w:rPr>
            </w:pPr>
            <w:r w:rsidRPr="006516DD">
              <w:rPr>
                <w:snapToGrid w:val="0"/>
                <w:sz w:val="22"/>
                <w:szCs w:val="22"/>
              </w:rPr>
              <w:t>0,00</w:t>
            </w:r>
          </w:p>
        </w:tc>
      </w:tr>
      <w:tr w:rsidR="006516DD" w:rsidRPr="006516DD" w14:paraId="592FF713" w14:textId="77777777" w:rsidTr="00D055B1">
        <w:trPr>
          <w:trHeight w:val="14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A6CA51" w14:textId="77777777" w:rsidR="006516DD" w:rsidRPr="006516DD" w:rsidRDefault="006516DD" w:rsidP="006516DD">
            <w:pPr>
              <w:ind w:left="-142" w:right="-143"/>
              <w:jc w:val="center"/>
              <w:rPr>
                <w:snapToGrid w:val="0"/>
                <w:sz w:val="22"/>
                <w:szCs w:val="22"/>
              </w:rPr>
            </w:pPr>
            <w:r w:rsidRPr="006516DD">
              <w:rPr>
                <w:snapToGrid w:val="0"/>
                <w:sz w:val="22"/>
                <w:szCs w:val="22"/>
              </w:rPr>
              <w:t>1.3</w:t>
            </w:r>
          </w:p>
        </w:tc>
        <w:tc>
          <w:tcPr>
            <w:tcW w:w="4287" w:type="dxa"/>
            <w:tcBorders>
              <w:top w:val="nil"/>
              <w:left w:val="nil"/>
              <w:bottom w:val="single" w:sz="4" w:space="0" w:color="auto"/>
              <w:right w:val="single" w:sz="4" w:space="0" w:color="auto"/>
            </w:tcBorders>
            <w:shd w:val="clear" w:color="auto" w:fill="auto"/>
            <w:vAlign w:val="center"/>
            <w:hideMark/>
          </w:tcPr>
          <w:p w14:paraId="65AC5AC4" w14:textId="77777777" w:rsidR="006516DD" w:rsidRPr="006516DD" w:rsidRDefault="006516DD" w:rsidP="006516DD">
            <w:pPr>
              <w:rPr>
                <w:snapToGrid w:val="0"/>
                <w:sz w:val="22"/>
                <w:szCs w:val="22"/>
              </w:rPr>
            </w:pPr>
            <w:r w:rsidRPr="006516DD">
              <w:rPr>
                <w:snapToGrid w:val="0"/>
                <w:sz w:val="22"/>
                <w:szCs w:val="22"/>
              </w:rPr>
              <w:t>Концессионная плата</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0230D23" w14:textId="77777777" w:rsidR="006516DD" w:rsidRPr="006516DD" w:rsidRDefault="006516DD" w:rsidP="006516DD">
            <w:pPr>
              <w:ind w:left="-71" w:right="-30"/>
              <w:jc w:val="center"/>
              <w:rPr>
                <w:snapToGrid w:val="0"/>
                <w:sz w:val="22"/>
                <w:szCs w:val="22"/>
              </w:rPr>
            </w:pPr>
            <w:r w:rsidRPr="006516DD">
              <w:rPr>
                <w:snapToGrid w:val="0"/>
                <w:sz w:val="22"/>
                <w:szCs w:val="22"/>
              </w:rPr>
              <w:t>0,00</w:t>
            </w:r>
          </w:p>
        </w:tc>
        <w:tc>
          <w:tcPr>
            <w:tcW w:w="1526" w:type="dxa"/>
            <w:tcBorders>
              <w:top w:val="nil"/>
              <w:left w:val="nil"/>
              <w:bottom w:val="single" w:sz="4" w:space="0" w:color="auto"/>
              <w:right w:val="single" w:sz="4" w:space="0" w:color="auto"/>
            </w:tcBorders>
            <w:shd w:val="clear" w:color="auto" w:fill="auto"/>
            <w:noWrap/>
            <w:vAlign w:val="center"/>
          </w:tcPr>
          <w:p w14:paraId="7BBBBBD2" w14:textId="77777777" w:rsidR="006516DD" w:rsidRPr="006516DD" w:rsidRDefault="006516DD" w:rsidP="006516DD">
            <w:pPr>
              <w:ind w:left="-44" w:right="-56"/>
              <w:jc w:val="center"/>
              <w:rPr>
                <w:snapToGrid w:val="0"/>
                <w:sz w:val="22"/>
                <w:szCs w:val="22"/>
              </w:rPr>
            </w:pPr>
            <w:r w:rsidRPr="006516DD">
              <w:rPr>
                <w:snapToGrid w:val="0"/>
                <w:sz w:val="22"/>
                <w:szCs w:val="22"/>
              </w:rPr>
              <w:t>0,00</w:t>
            </w:r>
          </w:p>
        </w:tc>
        <w:tc>
          <w:tcPr>
            <w:tcW w:w="1701" w:type="dxa"/>
            <w:tcBorders>
              <w:top w:val="nil"/>
              <w:left w:val="nil"/>
              <w:bottom w:val="single" w:sz="4" w:space="0" w:color="auto"/>
              <w:right w:val="single" w:sz="4" w:space="0" w:color="auto"/>
            </w:tcBorders>
            <w:vAlign w:val="center"/>
          </w:tcPr>
          <w:p w14:paraId="6C216BC3" w14:textId="77777777" w:rsidR="006516DD" w:rsidRPr="006516DD" w:rsidRDefault="006516DD" w:rsidP="006516DD">
            <w:pPr>
              <w:ind w:left="-44" w:right="-108"/>
              <w:jc w:val="center"/>
              <w:rPr>
                <w:snapToGrid w:val="0"/>
                <w:sz w:val="22"/>
                <w:szCs w:val="22"/>
              </w:rPr>
            </w:pPr>
            <w:r w:rsidRPr="006516DD">
              <w:rPr>
                <w:snapToGrid w:val="0"/>
                <w:sz w:val="22"/>
                <w:szCs w:val="22"/>
              </w:rPr>
              <w:t>0,00</w:t>
            </w:r>
          </w:p>
        </w:tc>
      </w:tr>
      <w:tr w:rsidR="006516DD" w:rsidRPr="006516DD" w14:paraId="61C7BA27" w14:textId="77777777" w:rsidTr="00D055B1">
        <w:trPr>
          <w:trHeight w:val="3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2668A6" w14:textId="77777777" w:rsidR="006516DD" w:rsidRPr="006516DD" w:rsidRDefault="006516DD" w:rsidP="006516DD">
            <w:pPr>
              <w:ind w:left="-142" w:right="-143"/>
              <w:jc w:val="center"/>
              <w:rPr>
                <w:snapToGrid w:val="0"/>
                <w:sz w:val="22"/>
                <w:szCs w:val="22"/>
              </w:rPr>
            </w:pPr>
            <w:r w:rsidRPr="006516DD">
              <w:rPr>
                <w:snapToGrid w:val="0"/>
                <w:sz w:val="22"/>
                <w:szCs w:val="22"/>
              </w:rPr>
              <w:t>1.4</w:t>
            </w:r>
          </w:p>
        </w:tc>
        <w:tc>
          <w:tcPr>
            <w:tcW w:w="4287" w:type="dxa"/>
            <w:tcBorders>
              <w:top w:val="nil"/>
              <w:left w:val="nil"/>
              <w:bottom w:val="single" w:sz="4" w:space="0" w:color="auto"/>
              <w:right w:val="single" w:sz="4" w:space="0" w:color="auto"/>
            </w:tcBorders>
            <w:shd w:val="clear" w:color="auto" w:fill="auto"/>
            <w:vAlign w:val="center"/>
            <w:hideMark/>
          </w:tcPr>
          <w:p w14:paraId="7C896C7C" w14:textId="77777777" w:rsidR="006516DD" w:rsidRPr="006516DD" w:rsidRDefault="006516DD" w:rsidP="006516DD">
            <w:pPr>
              <w:jc w:val="both"/>
              <w:rPr>
                <w:snapToGrid w:val="0"/>
                <w:sz w:val="22"/>
                <w:szCs w:val="22"/>
              </w:rPr>
            </w:pPr>
            <w:r w:rsidRPr="006516DD">
              <w:rPr>
                <w:snapToGrid w:val="0"/>
                <w:sz w:val="22"/>
                <w:szCs w:val="22"/>
              </w:rPr>
              <w:t>Расходы на уплату налогов, сборов и других обязательных платежей, в том числе:</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F13DC7D" w14:textId="77777777" w:rsidR="006516DD" w:rsidRPr="006516DD" w:rsidRDefault="006516DD" w:rsidP="006516DD">
            <w:pPr>
              <w:ind w:left="-71" w:right="-30"/>
              <w:jc w:val="center"/>
              <w:rPr>
                <w:snapToGrid w:val="0"/>
                <w:sz w:val="22"/>
                <w:szCs w:val="22"/>
              </w:rPr>
            </w:pPr>
            <w:r w:rsidRPr="006516DD">
              <w:rPr>
                <w:snapToGrid w:val="0"/>
                <w:sz w:val="22"/>
                <w:szCs w:val="22"/>
              </w:rPr>
              <w:t>555,06</w:t>
            </w:r>
          </w:p>
        </w:tc>
        <w:tc>
          <w:tcPr>
            <w:tcW w:w="1526" w:type="dxa"/>
            <w:tcBorders>
              <w:top w:val="nil"/>
              <w:left w:val="nil"/>
              <w:bottom w:val="single" w:sz="4" w:space="0" w:color="auto"/>
              <w:right w:val="single" w:sz="4" w:space="0" w:color="auto"/>
            </w:tcBorders>
            <w:shd w:val="clear" w:color="auto" w:fill="auto"/>
            <w:noWrap/>
            <w:vAlign w:val="center"/>
          </w:tcPr>
          <w:p w14:paraId="77FE8298" w14:textId="77777777" w:rsidR="006516DD" w:rsidRPr="006516DD" w:rsidRDefault="006516DD" w:rsidP="006516DD">
            <w:pPr>
              <w:ind w:left="-44" w:right="-56"/>
              <w:jc w:val="center"/>
              <w:rPr>
                <w:snapToGrid w:val="0"/>
                <w:sz w:val="22"/>
                <w:szCs w:val="22"/>
              </w:rPr>
            </w:pPr>
            <w:r w:rsidRPr="006516DD">
              <w:rPr>
                <w:snapToGrid w:val="0"/>
                <w:sz w:val="22"/>
                <w:szCs w:val="22"/>
              </w:rPr>
              <w:t>554,94</w:t>
            </w:r>
          </w:p>
        </w:tc>
        <w:tc>
          <w:tcPr>
            <w:tcW w:w="1701" w:type="dxa"/>
            <w:tcBorders>
              <w:top w:val="nil"/>
              <w:left w:val="nil"/>
              <w:bottom w:val="single" w:sz="4" w:space="0" w:color="auto"/>
              <w:right w:val="single" w:sz="4" w:space="0" w:color="auto"/>
            </w:tcBorders>
            <w:vAlign w:val="center"/>
          </w:tcPr>
          <w:p w14:paraId="79E50397" w14:textId="77777777" w:rsidR="006516DD" w:rsidRPr="006516DD" w:rsidRDefault="006516DD" w:rsidP="006516DD">
            <w:pPr>
              <w:ind w:left="-44" w:right="-108"/>
              <w:jc w:val="center"/>
              <w:rPr>
                <w:snapToGrid w:val="0"/>
                <w:sz w:val="22"/>
                <w:szCs w:val="22"/>
              </w:rPr>
            </w:pPr>
            <w:r w:rsidRPr="006516DD">
              <w:rPr>
                <w:snapToGrid w:val="0"/>
                <w:sz w:val="22"/>
                <w:szCs w:val="22"/>
              </w:rPr>
              <w:t>-0,12</w:t>
            </w:r>
          </w:p>
        </w:tc>
      </w:tr>
      <w:tr w:rsidR="006516DD" w:rsidRPr="006516DD" w14:paraId="50567904" w14:textId="77777777" w:rsidTr="00D055B1">
        <w:trPr>
          <w:trHeight w:val="4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3D6593" w14:textId="77777777" w:rsidR="006516DD" w:rsidRPr="006516DD" w:rsidRDefault="006516DD" w:rsidP="006516DD">
            <w:pPr>
              <w:ind w:left="-142" w:right="-143"/>
              <w:jc w:val="center"/>
              <w:rPr>
                <w:snapToGrid w:val="0"/>
                <w:sz w:val="22"/>
                <w:szCs w:val="22"/>
              </w:rPr>
            </w:pPr>
            <w:r w:rsidRPr="006516DD">
              <w:rPr>
                <w:snapToGrid w:val="0"/>
                <w:sz w:val="22"/>
                <w:szCs w:val="22"/>
              </w:rPr>
              <w:t>1.4.1</w:t>
            </w:r>
          </w:p>
        </w:tc>
        <w:tc>
          <w:tcPr>
            <w:tcW w:w="4287" w:type="dxa"/>
            <w:tcBorders>
              <w:top w:val="nil"/>
              <w:left w:val="nil"/>
              <w:bottom w:val="single" w:sz="4" w:space="0" w:color="auto"/>
              <w:right w:val="single" w:sz="4" w:space="0" w:color="auto"/>
            </w:tcBorders>
            <w:shd w:val="clear" w:color="auto" w:fill="auto"/>
            <w:vAlign w:val="center"/>
            <w:hideMark/>
          </w:tcPr>
          <w:p w14:paraId="3C6E9876" w14:textId="77777777" w:rsidR="006516DD" w:rsidRPr="006516DD" w:rsidRDefault="006516DD" w:rsidP="006516DD">
            <w:pPr>
              <w:rPr>
                <w:snapToGrid w:val="0"/>
                <w:sz w:val="22"/>
                <w:szCs w:val="22"/>
              </w:rPr>
            </w:pPr>
            <w:r w:rsidRPr="006516DD">
              <w:rPr>
                <w:snapToGrid w:val="0"/>
                <w:sz w:val="22"/>
                <w:szCs w:val="22"/>
              </w:rPr>
              <w:t>расходы на обязательное страхование</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9DBBB75" w14:textId="77777777" w:rsidR="006516DD" w:rsidRPr="006516DD" w:rsidRDefault="006516DD" w:rsidP="006516DD">
            <w:pPr>
              <w:ind w:left="-71" w:right="-30"/>
              <w:jc w:val="center"/>
              <w:rPr>
                <w:snapToGrid w:val="0"/>
                <w:sz w:val="22"/>
                <w:szCs w:val="22"/>
              </w:rPr>
            </w:pPr>
            <w:r w:rsidRPr="006516DD">
              <w:rPr>
                <w:snapToGrid w:val="0"/>
                <w:sz w:val="22"/>
                <w:szCs w:val="22"/>
              </w:rPr>
              <w:t>31,38</w:t>
            </w:r>
          </w:p>
        </w:tc>
        <w:tc>
          <w:tcPr>
            <w:tcW w:w="1526" w:type="dxa"/>
            <w:tcBorders>
              <w:top w:val="nil"/>
              <w:left w:val="nil"/>
              <w:bottom w:val="single" w:sz="4" w:space="0" w:color="auto"/>
              <w:right w:val="single" w:sz="4" w:space="0" w:color="auto"/>
            </w:tcBorders>
            <w:shd w:val="clear" w:color="auto" w:fill="auto"/>
            <w:noWrap/>
            <w:vAlign w:val="center"/>
          </w:tcPr>
          <w:p w14:paraId="7DB37A7A" w14:textId="77777777" w:rsidR="006516DD" w:rsidRPr="006516DD" w:rsidRDefault="006516DD" w:rsidP="006516DD">
            <w:pPr>
              <w:ind w:left="-44" w:right="-56"/>
              <w:jc w:val="center"/>
              <w:rPr>
                <w:snapToGrid w:val="0"/>
                <w:sz w:val="22"/>
                <w:szCs w:val="22"/>
              </w:rPr>
            </w:pPr>
            <w:r w:rsidRPr="006516DD">
              <w:rPr>
                <w:snapToGrid w:val="0"/>
                <w:sz w:val="22"/>
                <w:szCs w:val="22"/>
              </w:rPr>
              <w:t>31,26</w:t>
            </w:r>
          </w:p>
        </w:tc>
        <w:tc>
          <w:tcPr>
            <w:tcW w:w="1701" w:type="dxa"/>
            <w:tcBorders>
              <w:top w:val="nil"/>
              <w:left w:val="nil"/>
              <w:bottom w:val="single" w:sz="4" w:space="0" w:color="auto"/>
              <w:right w:val="single" w:sz="4" w:space="0" w:color="auto"/>
            </w:tcBorders>
            <w:vAlign w:val="center"/>
          </w:tcPr>
          <w:p w14:paraId="696E87A3" w14:textId="77777777" w:rsidR="006516DD" w:rsidRPr="006516DD" w:rsidRDefault="006516DD" w:rsidP="006516DD">
            <w:pPr>
              <w:ind w:left="-44" w:right="-108"/>
              <w:jc w:val="center"/>
              <w:rPr>
                <w:snapToGrid w:val="0"/>
                <w:sz w:val="22"/>
                <w:szCs w:val="22"/>
              </w:rPr>
            </w:pPr>
            <w:r w:rsidRPr="006516DD">
              <w:rPr>
                <w:snapToGrid w:val="0"/>
                <w:sz w:val="22"/>
                <w:szCs w:val="22"/>
              </w:rPr>
              <w:t>-0,12</w:t>
            </w:r>
          </w:p>
        </w:tc>
      </w:tr>
      <w:tr w:rsidR="006516DD" w:rsidRPr="006516DD" w14:paraId="7258BBEE" w14:textId="77777777" w:rsidTr="00D055B1">
        <w:trPr>
          <w:trHeight w:val="30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6D7183" w14:textId="77777777" w:rsidR="006516DD" w:rsidRPr="006516DD" w:rsidRDefault="006516DD" w:rsidP="006516DD">
            <w:pPr>
              <w:ind w:left="-142" w:right="-143"/>
              <w:jc w:val="center"/>
              <w:rPr>
                <w:snapToGrid w:val="0"/>
                <w:sz w:val="22"/>
                <w:szCs w:val="22"/>
              </w:rPr>
            </w:pPr>
            <w:r w:rsidRPr="006516DD">
              <w:rPr>
                <w:snapToGrid w:val="0"/>
                <w:sz w:val="22"/>
                <w:szCs w:val="22"/>
              </w:rPr>
              <w:t>1.4.2</w:t>
            </w:r>
          </w:p>
        </w:tc>
        <w:tc>
          <w:tcPr>
            <w:tcW w:w="4287" w:type="dxa"/>
            <w:tcBorders>
              <w:top w:val="nil"/>
              <w:left w:val="nil"/>
              <w:bottom w:val="single" w:sz="4" w:space="0" w:color="auto"/>
              <w:right w:val="single" w:sz="4" w:space="0" w:color="auto"/>
            </w:tcBorders>
            <w:shd w:val="clear" w:color="auto" w:fill="auto"/>
            <w:vAlign w:val="center"/>
            <w:hideMark/>
          </w:tcPr>
          <w:p w14:paraId="21A86703" w14:textId="77777777" w:rsidR="006516DD" w:rsidRPr="006516DD" w:rsidRDefault="006516DD" w:rsidP="006516DD">
            <w:pPr>
              <w:rPr>
                <w:snapToGrid w:val="0"/>
                <w:sz w:val="22"/>
                <w:szCs w:val="22"/>
              </w:rPr>
            </w:pPr>
            <w:r w:rsidRPr="006516DD">
              <w:rPr>
                <w:snapToGrid w:val="0"/>
                <w:sz w:val="22"/>
                <w:szCs w:val="22"/>
              </w:rPr>
              <w:t>иные расходы</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484AF50" w14:textId="77777777" w:rsidR="006516DD" w:rsidRPr="006516DD" w:rsidRDefault="006516DD" w:rsidP="006516DD">
            <w:pPr>
              <w:ind w:left="-71" w:right="-30"/>
              <w:jc w:val="center"/>
              <w:rPr>
                <w:snapToGrid w:val="0"/>
                <w:sz w:val="22"/>
                <w:szCs w:val="22"/>
              </w:rPr>
            </w:pPr>
            <w:r w:rsidRPr="006516DD">
              <w:rPr>
                <w:snapToGrid w:val="0"/>
                <w:sz w:val="22"/>
                <w:szCs w:val="22"/>
              </w:rPr>
              <w:t>523,68</w:t>
            </w:r>
          </w:p>
        </w:tc>
        <w:tc>
          <w:tcPr>
            <w:tcW w:w="1526" w:type="dxa"/>
            <w:tcBorders>
              <w:top w:val="nil"/>
              <w:left w:val="nil"/>
              <w:bottom w:val="single" w:sz="4" w:space="0" w:color="auto"/>
              <w:right w:val="single" w:sz="4" w:space="0" w:color="auto"/>
            </w:tcBorders>
            <w:shd w:val="clear" w:color="auto" w:fill="auto"/>
            <w:noWrap/>
            <w:vAlign w:val="center"/>
          </w:tcPr>
          <w:p w14:paraId="01466602" w14:textId="77777777" w:rsidR="006516DD" w:rsidRPr="006516DD" w:rsidRDefault="006516DD" w:rsidP="006516DD">
            <w:pPr>
              <w:ind w:left="-44" w:right="-56"/>
              <w:jc w:val="center"/>
              <w:rPr>
                <w:snapToGrid w:val="0"/>
                <w:sz w:val="22"/>
                <w:szCs w:val="22"/>
              </w:rPr>
            </w:pPr>
            <w:r w:rsidRPr="006516DD">
              <w:rPr>
                <w:snapToGrid w:val="0"/>
                <w:sz w:val="22"/>
                <w:szCs w:val="22"/>
              </w:rPr>
              <w:t>523,68</w:t>
            </w:r>
          </w:p>
        </w:tc>
        <w:tc>
          <w:tcPr>
            <w:tcW w:w="1701" w:type="dxa"/>
            <w:tcBorders>
              <w:top w:val="nil"/>
              <w:left w:val="nil"/>
              <w:bottom w:val="single" w:sz="4" w:space="0" w:color="auto"/>
              <w:right w:val="single" w:sz="4" w:space="0" w:color="auto"/>
            </w:tcBorders>
            <w:vAlign w:val="center"/>
          </w:tcPr>
          <w:p w14:paraId="04C41B52" w14:textId="77777777" w:rsidR="006516DD" w:rsidRPr="006516DD" w:rsidRDefault="006516DD" w:rsidP="006516DD">
            <w:pPr>
              <w:ind w:left="-44" w:right="-108"/>
              <w:jc w:val="center"/>
              <w:rPr>
                <w:snapToGrid w:val="0"/>
                <w:sz w:val="22"/>
                <w:szCs w:val="22"/>
              </w:rPr>
            </w:pPr>
            <w:r w:rsidRPr="006516DD">
              <w:rPr>
                <w:snapToGrid w:val="0"/>
                <w:sz w:val="22"/>
                <w:szCs w:val="22"/>
              </w:rPr>
              <w:t>0,00</w:t>
            </w:r>
          </w:p>
        </w:tc>
      </w:tr>
      <w:tr w:rsidR="006516DD" w:rsidRPr="006516DD" w14:paraId="04B362B1" w14:textId="77777777" w:rsidTr="00D055B1">
        <w:trPr>
          <w:trHeight w:val="34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2E8610" w14:textId="77777777" w:rsidR="006516DD" w:rsidRPr="006516DD" w:rsidRDefault="006516DD" w:rsidP="006516DD">
            <w:pPr>
              <w:ind w:left="-142" w:right="-143"/>
              <w:jc w:val="center"/>
              <w:rPr>
                <w:snapToGrid w:val="0"/>
                <w:sz w:val="22"/>
                <w:szCs w:val="22"/>
              </w:rPr>
            </w:pPr>
            <w:r w:rsidRPr="006516DD">
              <w:rPr>
                <w:snapToGrid w:val="0"/>
                <w:sz w:val="22"/>
                <w:szCs w:val="22"/>
              </w:rPr>
              <w:t>1.5</w:t>
            </w:r>
          </w:p>
        </w:tc>
        <w:tc>
          <w:tcPr>
            <w:tcW w:w="4287" w:type="dxa"/>
            <w:tcBorders>
              <w:top w:val="nil"/>
              <w:left w:val="nil"/>
              <w:bottom w:val="single" w:sz="4" w:space="0" w:color="auto"/>
              <w:right w:val="single" w:sz="4" w:space="0" w:color="auto"/>
            </w:tcBorders>
            <w:shd w:val="clear" w:color="auto" w:fill="auto"/>
            <w:vAlign w:val="center"/>
            <w:hideMark/>
          </w:tcPr>
          <w:p w14:paraId="00DA0449" w14:textId="77777777" w:rsidR="006516DD" w:rsidRPr="006516DD" w:rsidRDefault="006516DD" w:rsidP="006516DD">
            <w:pPr>
              <w:rPr>
                <w:snapToGrid w:val="0"/>
                <w:sz w:val="22"/>
                <w:szCs w:val="22"/>
              </w:rPr>
            </w:pPr>
            <w:r w:rsidRPr="006516DD">
              <w:rPr>
                <w:snapToGrid w:val="0"/>
                <w:sz w:val="22"/>
                <w:szCs w:val="22"/>
              </w:rPr>
              <w:t>Отчисления на социальные нужды</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6E30A49" w14:textId="77777777" w:rsidR="006516DD" w:rsidRPr="006516DD" w:rsidRDefault="006516DD" w:rsidP="006516DD">
            <w:pPr>
              <w:ind w:left="-71" w:right="-30"/>
              <w:jc w:val="center"/>
              <w:rPr>
                <w:snapToGrid w:val="0"/>
                <w:sz w:val="22"/>
                <w:szCs w:val="22"/>
              </w:rPr>
            </w:pPr>
            <w:r w:rsidRPr="006516DD">
              <w:rPr>
                <w:snapToGrid w:val="0"/>
                <w:sz w:val="22"/>
                <w:szCs w:val="22"/>
              </w:rPr>
              <w:t>491,85</w:t>
            </w:r>
          </w:p>
        </w:tc>
        <w:tc>
          <w:tcPr>
            <w:tcW w:w="1526" w:type="dxa"/>
            <w:tcBorders>
              <w:top w:val="nil"/>
              <w:left w:val="nil"/>
              <w:bottom w:val="single" w:sz="4" w:space="0" w:color="auto"/>
              <w:right w:val="single" w:sz="4" w:space="0" w:color="auto"/>
            </w:tcBorders>
            <w:shd w:val="clear" w:color="auto" w:fill="auto"/>
            <w:noWrap/>
            <w:vAlign w:val="center"/>
          </w:tcPr>
          <w:p w14:paraId="0F0E5AFB" w14:textId="77777777" w:rsidR="006516DD" w:rsidRPr="006516DD" w:rsidRDefault="006516DD" w:rsidP="006516DD">
            <w:pPr>
              <w:ind w:left="-44" w:right="-56"/>
              <w:jc w:val="center"/>
              <w:rPr>
                <w:snapToGrid w:val="0"/>
                <w:sz w:val="22"/>
                <w:szCs w:val="22"/>
              </w:rPr>
            </w:pPr>
            <w:r w:rsidRPr="006516DD">
              <w:rPr>
                <w:snapToGrid w:val="0"/>
                <w:sz w:val="22"/>
                <w:szCs w:val="22"/>
              </w:rPr>
              <w:t>491,85</w:t>
            </w:r>
          </w:p>
        </w:tc>
        <w:tc>
          <w:tcPr>
            <w:tcW w:w="1701" w:type="dxa"/>
            <w:tcBorders>
              <w:top w:val="nil"/>
              <w:left w:val="nil"/>
              <w:bottom w:val="single" w:sz="4" w:space="0" w:color="auto"/>
              <w:right w:val="single" w:sz="4" w:space="0" w:color="auto"/>
            </w:tcBorders>
            <w:vAlign w:val="center"/>
          </w:tcPr>
          <w:p w14:paraId="34C50090" w14:textId="77777777" w:rsidR="006516DD" w:rsidRPr="006516DD" w:rsidRDefault="006516DD" w:rsidP="006516DD">
            <w:pPr>
              <w:ind w:left="-44" w:right="-108"/>
              <w:jc w:val="center"/>
              <w:rPr>
                <w:snapToGrid w:val="0"/>
                <w:sz w:val="22"/>
                <w:szCs w:val="22"/>
              </w:rPr>
            </w:pPr>
            <w:r w:rsidRPr="006516DD">
              <w:rPr>
                <w:snapToGrid w:val="0"/>
                <w:sz w:val="22"/>
                <w:szCs w:val="22"/>
              </w:rPr>
              <w:t>0,00</w:t>
            </w:r>
          </w:p>
        </w:tc>
      </w:tr>
      <w:tr w:rsidR="006516DD" w:rsidRPr="006516DD" w14:paraId="29B4A26D" w14:textId="77777777" w:rsidTr="00D055B1">
        <w:trPr>
          <w:trHeight w:val="33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DDD3A0" w14:textId="77777777" w:rsidR="006516DD" w:rsidRPr="006516DD" w:rsidRDefault="006516DD" w:rsidP="006516DD">
            <w:pPr>
              <w:jc w:val="center"/>
              <w:rPr>
                <w:snapToGrid w:val="0"/>
                <w:sz w:val="22"/>
                <w:szCs w:val="22"/>
              </w:rPr>
            </w:pPr>
            <w:r w:rsidRPr="006516DD">
              <w:rPr>
                <w:snapToGrid w:val="0"/>
                <w:sz w:val="22"/>
                <w:szCs w:val="22"/>
              </w:rPr>
              <w:t>1.6</w:t>
            </w:r>
          </w:p>
        </w:tc>
        <w:tc>
          <w:tcPr>
            <w:tcW w:w="4287" w:type="dxa"/>
            <w:tcBorders>
              <w:top w:val="nil"/>
              <w:left w:val="nil"/>
              <w:bottom w:val="single" w:sz="4" w:space="0" w:color="auto"/>
              <w:right w:val="single" w:sz="4" w:space="0" w:color="auto"/>
            </w:tcBorders>
            <w:shd w:val="clear" w:color="auto" w:fill="auto"/>
            <w:vAlign w:val="center"/>
            <w:hideMark/>
          </w:tcPr>
          <w:p w14:paraId="090C8B3A" w14:textId="77777777" w:rsidR="006516DD" w:rsidRPr="006516DD" w:rsidRDefault="006516DD" w:rsidP="006516DD">
            <w:pPr>
              <w:rPr>
                <w:snapToGrid w:val="0"/>
                <w:sz w:val="22"/>
                <w:szCs w:val="22"/>
              </w:rPr>
            </w:pPr>
            <w:r w:rsidRPr="006516DD">
              <w:rPr>
                <w:snapToGrid w:val="0"/>
                <w:sz w:val="22"/>
                <w:szCs w:val="22"/>
              </w:rPr>
              <w:t>Расходы по сомнительным долгам</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145EB57" w14:textId="77777777" w:rsidR="006516DD" w:rsidRPr="006516DD" w:rsidRDefault="006516DD" w:rsidP="006516DD">
            <w:pPr>
              <w:ind w:left="-71" w:right="-30"/>
              <w:jc w:val="center"/>
              <w:rPr>
                <w:snapToGrid w:val="0"/>
                <w:sz w:val="22"/>
                <w:szCs w:val="22"/>
              </w:rPr>
            </w:pPr>
            <w:r w:rsidRPr="006516DD">
              <w:rPr>
                <w:snapToGrid w:val="0"/>
                <w:sz w:val="22"/>
                <w:szCs w:val="22"/>
              </w:rPr>
              <w:t>0,00</w:t>
            </w:r>
          </w:p>
        </w:tc>
        <w:tc>
          <w:tcPr>
            <w:tcW w:w="1526" w:type="dxa"/>
            <w:tcBorders>
              <w:top w:val="nil"/>
              <w:left w:val="nil"/>
              <w:bottom w:val="single" w:sz="4" w:space="0" w:color="auto"/>
              <w:right w:val="single" w:sz="4" w:space="0" w:color="auto"/>
            </w:tcBorders>
            <w:shd w:val="clear" w:color="auto" w:fill="auto"/>
            <w:noWrap/>
            <w:vAlign w:val="center"/>
          </w:tcPr>
          <w:p w14:paraId="32623615" w14:textId="77777777" w:rsidR="006516DD" w:rsidRPr="006516DD" w:rsidRDefault="006516DD" w:rsidP="006516DD">
            <w:pPr>
              <w:ind w:left="-44" w:right="-56"/>
              <w:jc w:val="center"/>
              <w:rPr>
                <w:snapToGrid w:val="0"/>
                <w:sz w:val="22"/>
                <w:szCs w:val="22"/>
              </w:rPr>
            </w:pPr>
            <w:r w:rsidRPr="006516DD">
              <w:rPr>
                <w:snapToGrid w:val="0"/>
                <w:sz w:val="22"/>
                <w:szCs w:val="22"/>
              </w:rPr>
              <w:t>0,00</w:t>
            </w:r>
          </w:p>
        </w:tc>
        <w:tc>
          <w:tcPr>
            <w:tcW w:w="1701" w:type="dxa"/>
            <w:tcBorders>
              <w:top w:val="nil"/>
              <w:left w:val="nil"/>
              <w:bottom w:val="single" w:sz="4" w:space="0" w:color="auto"/>
              <w:right w:val="single" w:sz="4" w:space="0" w:color="auto"/>
            </w:tcBorders>
            <w:vAlign w:val="center"/>
          </w:tcPr>
          <w:p w14:paraId="7CC1966C" w14:textId="77777777" w:rsidR="006516DD" w:rsidRPr="006516DD" w:rsidRDefault="006516DD" w:rsidP="006516DD">
            <w:pPr>
              <w:ind w:left="-44" w:right="-108"/>
              <w:jc w:val="center"/>
              <w:rPr>
                <w:snapToGrid w:val="0"/>
                <w:sz w:val="22"/>
                <w:szCs w:val="22"/>
              </w:rPr>
            </w:pPr>
            <w:r w:rsidRPr="006516DD">
              <w:rPr>
                <w:snapToGrid w:val="0"/>
                <w:sz w:val="22"/>
                <w:szCs w:val="22"/>
              </w:rPr>
              <w:t>0,00</w:t>
            </w:r>
          </w:p>
        </w:tc>
      </w:tr>
      <w:tr w:rsidR="006516DD" w:rsidRPr="006516DD" w14:paraId="39A8A18E" w14:textId="77777777" w:rsidTr="00D055B1">
        <w:trPr>
          <w:trHeight w:val="3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C7E660" w14:textId="77777777" w:rsidR="006516DD" w:rsidRPr="006516DD" w:rsidRDefault="006516DD" w:rsidP="006516DD">
            <w:pPr>
              <w:jc w:val="center"/>
              <w:rPr>
                <w:snapToGrid w:val="0"/>
                <w:sz w:val="22"/>
                <w:szCs w:val="22"/>
              </w:rPr>
            </w:pPr>
            <w:r w:rsidRPr="006516DD">
              <w:rPr>
                <w:snapToGrid w:val="0"/>
                <w:sz w:val="22"/>
                <w:szCs w:val="22"/>
              </w:rPr>
              <w:t>1.7</w:t>
            </w:r>
          </w:p>
        </w:tc>
        <w:tc>
          <w:tcPr>
            <w:tcW w:w="4287" w:type="dxa"/>
            <w:tcBorders>
              <w:top w:val="nil"/>
              <w:left w:val="nil"/>
              <w:bottom w:val="single" w:sz="4" w:space="0" w:color="auto"/>
              <w:right w:val="single" w:sz="4" w:space="0" w:color="auto"/>
            </w:tcBorders>
            <w:shd w:val="clear" w:color="auto" w:fill="auto"/>
            <w:vAlign w:val="center"/>
            <w:hideMark/>
          </w:tcPr>
          <w:p w14:paraId="3CDD9BE2" w14:textId="77777777" w:rsidR="006516DD" w:rsidRPr="006516DD" w:rsidRDefault="006516DD" w:rsidP="006516DD">
            <w:pPr>
              <w:rPr>
                <w:snapToGrid w:val="0"/>
                <w:sz w:val="22"/>
                <w:szCs w:val="22"/>
              </w:rPr>
            </w:pPr>
            <w:r w:rsidRPr="006516DD">
              <w:rPr>
                <w:snapToGrid w:val="0"/>
                <w:sz w:val="22"/>
                <w:szCs w:val="22"/>
              </w:rPr>
              <w:t>Амортизация основных средств и нематериальных активов</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CB210FC" w14:textId="77777777" w:rsidR="006516DD" w:rsidRPr="006516DD" w:rsidRDefault="006516DD" w:rsidP="006516DD">
            <w:pPr>
              <w:ind w:left="-71" w:right="-30"/>
              <w:jc w:val="center"/>
              <w:rPr>
                <w:snapToGrid w:val="0"/>
                <w:sz w:val="22"/>
                <w:szCs w:val="22"/>
              </w:rPr>
            </w:pPr>
            <w:r w:rsidRPr="006516DD">
              <w:rPr>
                <w:snapToGrid w:val="0"/>
                <w:sz w:val="22"/>
                <w:szCs w:val="22"/>
              </w:rPr>
              <w:t>3 046,00</w:t>
            </w:r>
          </w:p>
        </w:tc>
        <w:tc>
          <w:tcPr>
            <w:tcW w:w="1526" w:type="dxa"/>
            <w:tcBorders>
              <w:top w:val="nil"/>
              <w:left w:val="nil"/>
              <w:bottom w:val="single" w:sz="4" w:space="0" w:color="auto"/>
              <w:right w:val="single" w:sz="4" w:space="0" w:color="auto"/>
            </w:tcBorders>
            <w:shd w:val="clear" w:color="auto" w:fill="auto"/>
            <w:noWrap/>
            <w:vAlign w:val="center"/>
          </w:tcPr>
          <w:p w14:paraId="76424BE4" w14:textId="77777777" w:rsidR="006516DD" w:rsidRPr="006516DD" w:rsidRDefault="006516DD" w:rsidP="006516DD">
            <w:pPr>
              <w:ind w:left="-44" w:right="-56"/>
              <w:jc w:val="center"/>
              <w:rPr>
                <w:snapToGrid w:val="0"/>
                <w:sz w:val="22"/>
                <w:szCs w:val="22"/>
              </w:rPr>
            </w:pPr>
            <w:r w:rsidRPr="006516DD">
              <w:rPr>
                <w:snapToGrid w:val="0"/>
                <w:sz w:val="22"/>
                <w:szCs w:val="22"/>
              </w:rPr>
              <w:t>3 046,00</w:t>
            </w:r>
          </w:p>
        </w:tc>
        <w:tc>
          <w:tcPr>
            <w:tcW w:w="1701" w:type="dxa"/>
            <w:tcBorders>
              <w:top w:val="nil"/>
              <w:left w:val="nil"/>
              <w:bottom w:val="single" w:sz="4" w:space="0" w:color="auto"/>
              <w:right w:val="single" w:sz="4" w:space="0" w:color="auto"/>
            </w:tcBorders>
            <w:vAlign w:val="center"/>
          </w:tcPr>
          <w:p w14:paraId="68665A71" w14:textId="77777777" w:rsidR="006516DD" w:rsidRPr="006516DD" w:rsidRDefault="006516DD" w:rsidP="006516DD">
            <w:pPr>
              <w:ind w:left="-44" w:right="-108"/>
              <w:jc w:val="center"/>
              <w:rPr>
                <w:snapToGrid w:val="0"/>
                <w:sz w:val="22"/>
                <w:szCs w:val="22"/>
              </w:rPr>
            </w:pPr>
            <w:r w:rsidRPr="006516DD">
              <w:rPr>
                <w:snapToGrid w:val="0"/>
                <w:sz w:val="22"/>
                <w:szCs w:val="22"/>
              </w:rPr>
              <w:t>0,00</w:t>
            </w:r>
          </w:p>
        </w:tc>
      </w:tr>
      <w:tr w:rsidR="006516DD" w:rsidRPr="006516DD" w14:paraId="4F679836" w14:textId="77777777" w:rsidTr="00D055B1">
        <w:trPr>
          <w:trHeight w:val="76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4A8BC5" w14:textId="77777777" w:rsidR="006516DD" w:rsidRPr="006516DD" w:rsidRDefault="006516DD" w:rsidP="006516DD">
            <w:pPr>
              <w:jc w:val="center"/>
              <w:rPr>
                <w:snapToGrid w:val="0"/>
                <w:sz w:val="22"/>
                <w:szCs w:val="22"/>
              </w:rPr>
            </w:pPr>
            <w:r w:rsidRPr="006516DD">
              <w:rPr>
                <w:snapToGrid w:val="0"/>
                <w:sz w:val="22"/>
                <w:szCs w:val="22"/>
              </w:rPr>
              <w:t>1.8</w:t>
            </w:r>
          </w:p>
        </w:tc>
        <w:tc>
          <w:tcPr>
            <w:tcW w:w="4287" w:type="dxa"/>
            <w:tcBorders>
              <w:top w:val="nil"/>
              <w:left w:val="nil"/>
              <w:bottom w:val="single" w:sz="4" w:space="0" w:color="auto"/>
              <w:right w:val="single" w:sz="4" w:space="0" w:color="auto"/>
            </w:tcBorders>
            <w:shd w:val="clear" w:color="auto" w:fill="auto"/>
            <w:vAlign w:val="center"/>
            <w:hideMark/>
          </w:tcPr>
          <w:p w14:paraId="67E0CD78" w14:textId="77777777" w:rsidR="006516DD" w:rsidRPr="006516DD" w:rsidRDefault="006516DD" w:rsidP="006516DD">
            <w:pPr>
              <w:rPr>
                <w:snapToGrid w:val="0"/>
                <w:sz w:val="22"/>
                <w:szCs w:val="22"/>
              </w:rPr>
            </w:pPr>
            <w:r w:rsidRPr="006516DD">
              <w:rPr>
                <w:snapToGrid w:val="0"/>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6376AAF" w14:textId="77777777" w:rsidR="006516DD" w:rsidRPr="006516DD" w:rsidRDefault="006516DD" w:rsidP="006516DD">
            <w:pPr>
              <w:ind w:left="-71" w:right="-30"/>
              <w:jc w:val="center"/>
              <w:rPr>
                <w:snapToGrid w:val="0"/>
                <w:sz w:val="22"/>
                <w:szCs w:val="22"/>
              </w:rPr>
            </w:pPr>
            <w:r w:rsidRPr="006516DD">
              <w:rPr>
                <w:snapToGrid w:val="0"/>
                <w:sz w:val="22"/>
                <w:szCs w:val="22"/>
              </w:rPr>
              <w:t>0,00</w:t>
            </w:r>
          </w:p>
        </w:tc>
        <w:tc>
          <w:tcPr>
            <w:tcW w:w="1526" w:type="dxa"/>
            <w:tcBorders>
              <w:top w:val="nil"/>
              <w:left w:val="nil"/>
              <w:bottom w:val="single" w:sz="4" w:space="0" w:color="auto"/>
              <w:right w:val="single" w:sz="4" w:space="0" w:color="auto"/>
            </w:tcBorders>
            <w:shd w:val="clear" w:color="auto" w:fill="auto"/>
            <w:noWrap/>
            <w:vAlign w:val="center"/>
          </w:tcPr>
          <w:p w14:paraId="0704793E" w14:textId="77777777" w:rsidR="006516DD" w:rsidRPr="006516DD" w:rsidRDefault="006516DD" w:rsidP="006516DD">
            <w:pPr>
              <w:ind w:left="-44" w:right="-56"/>
              <w:jc w:val="center"/>
              <w:rPr>
                <w:snapToGrid w:val="0"/>
                <w:sz w:val="22"/>
                <w:szCs w:val="22"/>
              </w:rPr>
            </w:pPr>
            <w:r w:rsidRPr="006516DD">
              <w:rPr>
                <w:snapToGrid w:val="0"/>
                <w:sz w:val="22"/>
                <w:szCs w:val="22"/>
              </w:rPr>
              <w:t>0,00</w:t>
            </w:r>
          </w:p>
        </w:tc>
        <w:tc>
          <w:tcPr>
            <w:tcW w:w="1701" w:type="dxa"/>
            <w:tcBorders>
              <w:top w:val="nil"/>
              <w:left w:val="nil"/>
              <w:bottom w:val="single" w:sz="4" w:space="0" w:color="auto"/>
              <w:right w:val="single" w:sz="4" w:space="0" w:color="auto"/>
            </w:tcBorders>
            <w:vAlign w:val="center"/>
          </w:tcPr>
          <w:p w14:paraId="51AC05CE" w14:textId="77777777" w:rsidR="006516DD" w:rsidRPr="006516DD" w:rsidRDefault="006516DD" w:rsidP="006516DD">
            <w:pPr>
              <w:ind w:left="-44" w:right="-108"/>
              <w:jc w:val="center"/>
              <w:rPr>
                <w:snapToGrid w:val="0"/>
                <w:sz w:val="22"/>
                <w:szCs w:val="22"/>
              </w:rPr>
            </w:pPr>
            <w:r w:rsidRPr="006516DD">
              <w:rPr>
                <w:snapToGrid w:val="0"/>
                <w:sz w:val="22"/>
                <w:szCs w:val="22"/>
              </w:rPr>
              <w:t>0,00</w:t>
            </w:r>
          </w:p>
        </w:tc>
      </w:tr>
      <w:tr w:rsidR="006516DD" w:rsidRPr="006516DD" w14:paraId="3566A81B" w14:textId="77777777" w:rsidTr="00D055B1">
        <w:trPr>
          <w:trHeight w:val="30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472A6E" w14:textId="77777777" w:rsidR="006516DD" w:rsidRPr="006516DD" w:rsidRDefault="006516DD" w:rsidP="006516DD">
            <w:pPr>
              <w:jc w:val="center"/>
              <w:rPr>
                <w:snapToGrid w:val="0"/>
                <w:sz w:val="22"/>
                <w:szCs w:val="22"/>
              </w:rPr>
            </w:pPr>
            <w:r w:rsidRPr="006516DD">
              <w:rPr>
                <w:snapToGrid w:val="0"/>
                <w:sz w:val="22"/>
                <w:szCs w:val="22"/>
              </w:rPr>
              <w:t> </w:t>
            </w:r>
          </w:p>
        </w:tc>
        <w:tc>
          <w:tcPr>
            <w:tcW w:w="4287" w:type="dxa"/>
            <w:tcBorders>
              <w:top w:val="nil"/>
              <w:left w:val="nil"/>
              <w:bottom w:val="single" w:sz="4" w:space="0" w:color="auto"/>
              <w:right w:val="single" w:sz="4" w:space="0" w:color="auto"/>
            </w:tcBorders>
            <w:shd w:val="clear" w:color="auto" w:fill="auto"/>
            <w:vAlign w:val="center"/>
            <w:hideMark/>
          </w:tcPr>
          <w:p w14:paraId="49339D7F" w14:textId="77777777" w:rsidR="006516DD" w:rsidRPr="006516DD" w:rsidRDefault="006516DD" w:rsidP="006516DD">
            <w:pPr>
              <w:rPr>
                <w:snapToGrid w:val="0"/>
                <w:sz w:val="22"/>
                <w:szCs w:val="22"/>
              </w:rPr>
            </w:pPr>
            <w:r w:rsidRPr="006516DD">
              <w:rPr>
                <w:snapToGrid w:val="0"/>
                <w:sz w:val="22"/>
                <w:szCs w:val="22"/>
              </w:rPr>
              <w:t>ИТОГО</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C2DDB50" w14:textId="77777777" w:rsidR="006516DD" w:rsidRPr="006516DD" w:rsidRDefault="006516DD" w:rsidP="006516DD">
            <w:pPr>
              <w:ind w:left="-71" w:right="-30"/>
              <w:jc w:val="center"/>
              <w:rPr>
                <w:snapToGrid w:val="0"/>
                <w:sz w:val="22"/>
                <w:szCs w:val="22"/>
              </w:rPr>
            </w:pPr>
            <w:r w:rsidRPr="006516DD">
              <w:rPr>
                <w:snapToGrid w:val="0"/>
                <w:sz w:val="22"/>
                <w:szCs w:val="22"/>
              </w:rPr>
              <w:t>4 092,91</w:t>
            </w:r>
          </w:p>
        </w:tc>
        <w:tc>
          <w:tcPr>
            <w:tcW w:w="1526" w:type="dxa"/>
            <w:tcBorders>
              <w:top w:val="nil"/>
              <w:left w:val="nil"/>
              <w:bottom w:val="single" w:sz="4" w:space="0" w:color="auto"/>
              <w:right w:val="single" w:sz="4" w:space="0" w:color="auto"/>
            </w:tcBorders>
            <w:shd w:val="clear" w:color="auto" w:fill="auto"/>
            <w:noWrap/>
            <w:vAlign w:val="center"/>
          </w:tcPr>
          <w:p w14:paraId="66438585" w14:textId="77777777" w:rsidR="006516DD" w:rsidRPr="006516DD" w:rsidRDefault="006516DD" w:rsidP="006516DD">
            <w:pPr>
              <w:ind w:left="-44" w:right="-56"/>
              <w:jc w:val="center"/>
              <w:rPr>
                <w:snapToGrid w:val="0"/>
                <w:sz w:val="22"/>
                <w:szCs w:val="22"/>
              </w:rPr>
            </w:pPr>
            <w:r w:rsidRPr="006516DD">
              <w:rPr>
                <w:snapToGrid w:val="0"/>
                <w:sz w:val="22"/>
                <w:szCs w:val="22"/>
              </w:rPr>
              <w:t>4 092,79</w:t>
            </w:r>
          </w:p>
        </w:tc>
        <w:tc>
          <w:tcPr>
            <w:tcW w:w="1701" w:type="dxa"/>
            <w:tcBorders>
              <w:top w:val="nil"/>
              <w:left w:val="nil"/>
              <w:bottom w:val="single" w:sz="4" w:space="0" w:color="auto"/>
              <w:right w:val="single" w:sz="4" w:space="0" w:color="auto"/>
            </w:tcBorders>
            <w:vAlign w:val="center"/>
          </w:tcPr>
          <w:p w14:paraId="47662A04" w14:textId="77777777" w:rsidR="006516DD" w:rsidRPr="006516DD" w:rsidRDefault="006516DD" w:rsidP="006516DD">
            <w:pPr>
              <w:ind w:left="-44" w:right="-108"/>
              <w:jc w:val="center"/>
              <w:rPr>
                <w:snapToGrid w:val="0"/>
                <w:sz w:val="22"/>
                <w:szCs w:val="22"/>
              </w:rPr>
            </w:pPr>
            <w:r w:rsidRPr="006516DD">
              <w:rPr>
                <w:snapToGrid w:val="0"/>
                <w:sz w:val="22"/>
                <w:szCs w:val="22"/>
              </w:rPr>
              <w:t>-0,12</w:t>
            </w:r>
          </w:p>
        </w:tc>
      </w:tr>
      <w:tr w:rsidR="006516DD" w:rsidRPr="006516DD" w14:paraId="2D925D9A" w14:textId="77777777" w:rsidTr="00D055B1">
        <w:trPr>
          <w:trHeight w:val="30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4BE6AE" w14:textId="77777777" w:rsidR="006516DD" w:rsidRPr="006516DD" w:rsidRDefault="006516DD" w:rsidP="006516DD">
            <w:pPr>
              <w:jc w:val="center"/>
              <w:rPr>
                <w:snapToGrid w:val="0"/>
                <w:sz w:val="22"/>
                <w:szCs w:val="22"/>
              </w:rPr>
            </w:pPr>
            <w:r w:rsidRPr="006516DD">
              <w:rPr>
                <w:snapToGrid w:val="0"/>
                <w:sz w:val="22"/>
                <w:szCs w:val="22"/>
              </w:rPr>
              <w:t>2</w:t>
            </w:r>
          </w:p>
        </w:tc>
        <w:tc>
          <w:tcPr>
            <w:tcW w:w="4287" w:type="dxa"/>
            <w:tcBorders>
              <w:top w:val="nil"/>
              <w:left w:val="nil"/>
              <w:bottom w:val="single" w:sz="4" w:space="0" w:color="auto"/>
              <w:right w:val="single" w:sz="4" w:space="0" w:color="auto"/>
            </w:tcBorders>
            <w:shd w:val="clear" w:color="auto" w:fill="auto"/>
            <w:vAlign w:val="center"/>
            <w:hideMark/>
          </w:tcPr>
          <w:p w14:paraId="00DD7702" w14:textId="77777777" w:rsidR="006516DD" w:rsidRPr="006516DD" w:rsidRDefault="006516DD" w:rsidP="006516DD">
            <w:pPr>
              <w:rPr>
                <w:snapToGrid w:val="0"/>
                <w:sz w:val="22"/>
                <w:szCs w:val="22"/>
              </w:rPr>
            </w:pPr>
            <w:r w:rsidRPr="006516DD">
              <w:rPr>
                <w:snapToGrid w:val="0"/>
                <w:sz w:val="22"/>
                <w:szCs w:val="22"/>
              </w:rPr>
              <w:t>Налог на прибыль</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B2B3A61" w14:textId="77777777" w:rsidR="006516DD" w:rsidRPr="006516DD" w:rsidRDefault="006516DD" w:rsidP="006516DD">
            <w:pPr>
              <w:ind w:left="-71" w:right="-30"/>
              <w:jc w:val="center"/>
              <w:rPr>
                <w:snapToGrid w:val="0"/>
                <w:sz w:val="22"/>
                <w:szCs w:val="22"/>
              </w:rPr>
            </w:pPr>
            <w:r w:rsidRPr="006516DD">
              <w:rPr>
                <w:snapToGrid w:val="0"/>
                <w:sz w:val="22"/>
                <w:szCs w:val="22"/>
              </w:rPr>
              <w:t>480,69</w:t>
            </w:r>
          </w:p>
        </w:tc>
        <w:tc>
          <w:tcPr>
            <w:tcW w:w="1526" w:type="dxa"/>
            <w:tcBorders>
              <w:top w:val="nil"/>
              <w:left w:val="nil"/>
              <w:bottom w:val="single" w:sz="4" w:space="0" w:color="auto"/>
              <w:right w:val="single" w:sz="4" w:space="0" w:color="auto"/>
            </w:tcBorders>
            <w:shd w:val="clear" w:color="auto" w:fill="auto"/>
            <w:noWrap/>
            <w:vAlign w:val="center"/>
          </w:tcPr>
          <w:p w14:paraId="546B6CFC" w14:textId="77777777" w:rsidR="006516DD" w:rsidRPr="006516DD" w:rsidRDefault="006516DD" w:rsidP="006516DD">
            <w:pPr>
              <w:ind w:left="-44" w:right="-56"/>
              <w:jc w:val="center"/>
              <w:rPr>
                <w:snapToGrid w:val="0"/>
                <w:sz w:val="22"/>
                <w:szCs w:val="22"/>
              </w:rPr>
            </w:pPr>
            <w:r w:rsidRPr="006516DD">
              <w:rPr>
                <w:snapToGrid w:val="0"/>
                <w:sz w:val="22"/>
                <w:szCs w:val="22"/>
              </w:rPr>
              <w:t>480,69</w:t>
            </w:r>
          </w:p>
        </w:tc>
        <w:tc>
          <w:tcPr>
            <w:tcW w:w="1701" w:type="dxa"/>
            <w:tcBorders>
              <w:top w:val="nil"/>
              <w:left w:val="nil"/>
              <w:bottom w:val="single" w:sz="4" w:space="0" w:color="auto"/>
              <w:right w:val="single" w:sz="4" w:space="0" w:color="auto"/>
            </w:tcBorders>
            <w:vAlign w:val="center"/>
          </w:tcPr>
          <w:p w14:paraId="3840EB5F" w14:textId="77777777" w:rsidR="006516DD" w:rsidRPr="006516DD" w:rsidRDefault="006516DD" w:rsidP="006516DD">
            <w:pPr>
              <w:ind w:left="-44" w:right="-108"/>
              <w:jc w:val="center"/>
              <w:rPr>
                <w:snapToGrid w:val="0"/>
                <w:sz w:val="22"/>
                <w:szCs w:val="22"/>
              </w:rPr>
            </w:pPr>
            <w:r w:rsidRPr="006516DD">
              <w:rPr>
                <w:snapToGrid w:val="0"/>
                <w:sz w:val="22"/>
                <w:szCs w:val="22"/>
              </w:rPr>
              <w:t>0,00</w:t>
            </w:r>
          </w:p>
        </w:tc>
      </w:tr>
      <w:tr w:rsidR="006516DD" w:rsidRPr="006516DD" w14:paraId="6742D241" w14:textId="77777777" w:rsidTr="00D055B1">
        <w:trPr>
          <w:trHeight w:val="13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1D985D" w14:textId="77777777" w:rsidR="006516DD" w:rsidRPr="006516DD" w:rsidRDefault="006516DD" w:rsidP="006516DD">
            <w:pPr>
              <w:jc w:val="center"/>
              <w:rPr>
                <w:snapToGrid w:val="0"/>
                <w:sz w:val="22"/>
                <w:szCs w:val="22"/>
              </w:rPr>
            </w:pPr>
            <w:r w:rsidRPr="006516DD">
              <w:rPr>
                <w:snapToGrid w:val="0"/>
                <w:sz w:val="22"/>
                <w:szCs w:val="22"/>
              </w:rPr>
              <w:lastRenderedPageBreak/>
              <w:t>3</w:t>
            </w:r>
          </w:p>
        </w:tc>
        <w:tc>
          <w:tcPr>
            <w:tcW w:w="4287" w:type="dxa"/>
            <w:tcBorders>
              <w:top w:val="nil"/>
              <w:left w:val="nil"/>
              <w:bottom w:val="single" w:sz="4" w:space="0" w:color="auto"/>
              <w:right w:val="single" w:sz="4" w:space="0" w:color="auto"/>
            </w:tcBorders>
            <w:shd w:val="clear" w:color="auto" w:fill="auto"/>
            <w:vAlign w:val="center"/>
            <w:hideMark/>
          </w:tcPr>
          <w:p w14:paraId="016B0334" w14:textId="77777777" w:rsidR="006516DD" w:rsidRPr="006516DD" w:rsidRDefault="006516DD" w:rsidP="006516DD">
            <w:pPr>
              <w:rPr>
                <w:snapToGrid w:val="0"/>
                <w:sz w:val="22"/>
                <w:szCs w:val="22"/>
              </w:rPr>
            </w:pPr>
            <w:r w:rsidRPr="006516DD">
              <w:rPr>
                <w:snapToGrid w:val="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1668616" w14:textId="77777777" w:rsidR="006516DD" w:rsidRPr="006516DD" w:rsidRDefault="006516DD" w:rsidP="006516DD">
            <w:pPr>
              <w:ind w:left="-71" w:right="-30"/>
              <w:jc w:val="center"/>
              <w:rPr>
                <w:snapToGrid w:val="0"/>
                <w:sz w:val="22"/>
                <w:szCs w:val="22"/>
              </w:rPr>
            </w:pPr>
            <w:r w:rsidRPr="006516DD">
              <w:rPr>
                <w:snapToGrid w:val="0"/>
                <w:sz w:val="22"/>
                <w:szCs w:val="22"/>
              </w:rPr>
              <w:t>0,00</w:t>
            </w:r>
          </w:p>
        </w:tc>
        <w:tc>
          <w:tcPr>
            <w:tcW w:w="1526" w:type="dxa"/>
            <w:tcBorders>
              <w:top w:val="nil"/>
              <w:left w:val="nil"/>
              <w:bottom w:val="single" w:sz="4" w:space="0" w:color="auto"/>
              <w:right w:val="single" w:sz="4" w:space="0" w:color="auto"/>
            </w:tcBorders>
            <w:shd w:val="clear" w:color="auto" w:fill="auto"/>
            <w:noWrap/>
            <w:vAlign w:val="center"/>
          </w:tcPr>
          <w:p w14:paraId="5532A334" w14:textId="77777777" w:rsidR="006516DD" w:rsidRPr="006516DD" w:rsidRDefault="006516DD" w:rsidP="006516DD">
            <w:pPr>
              <w:ind w:left="-44" w:right="-56"/>
              <w:jc w:val="center"/>
              <w:rPr>
                <w:snapToGrid w:val="0"/>
                <w:sz w:val="22"/>
                <w:szCs w:val="22"/>
              </w:rPr>
            </w:pPr>
            <w:r w:rsidRPr="006516DD">
              <w:rPr>
                <w:snapToGrid w:val="0"/>
                <w:sz w:val="22"/>
                <w:szCs w:val="22"/>
              </w:rPr>
              <w:t>0,00</w:t>
            </w:r>
          </w:p>
        </w:tc>
        <w:tc>
          <w:tcPr>
            <w:tcW w:w="1701" w:type="dxa"/>
            <w:tcBorders>
              <w:top w:val="nil"/>
              <w:left w:val="nil"/>
              <w:bottom w:val="single" w:sz="4" w:space="0" w:color="auto"/>
              <w:right w:val="single" w:sz="4" w:space="0" w:color="auto"/>
            </w:tcBorders>
            <w:vAlign w:val="center"/>
          </w:tcPr>
          <w:p w14:paraId="12ABE37C" w14:textId="77777777" w:rsidR="006516DD" w:rsidRPr="006516DD" w:rsidRDefault="006516DD" w:rsidP="006516DD">
            <w:pPr>
              <w:ind w:left="-44" w:right="-108"/>
              <w:jc w:val="center"/>
              <w:rPr>
                <w:snapToGrid w:val="0"/>
                <w:sz w:val="22"/>
                <w:szCs w:val="22"/>
              </w:rPr>
            </w:pPr>
            <w:r w:rsidRPr="006516DD">
              <w:rPr>
                <w:snapToGrid w:val="0"/>
                <w:sz w:val="22"/>
                <w:szCs w:val="22"/>
              </w:rPr>
              <w:t>0,00</w:t>
            </w:r>
          </w:p>
        </w:tc>
      </w:tr>
      <w:tr w:rsidR="006516DD" w:rsidRPr="006516DD" w14:paraId="77D642F1" w14:textId="77777777" w:rsidTr="00D055B1">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88E906" w14:textId="77777777" w:rsidR="006516DD" w:rsidRPr="006516DD" w:rsidRDefault="006516DD" w:rsidP="006516DD">
            <w:pPr>
              <w:jc w:val="center"/>
              <w:rPr>
                <w:b/>
                <w:snapToGrid w:val="0"/>
                <w:sz w:val="22"/>
                <w:szCs w:val="22"/>
              </w:rPr>
            </w:pPr>
            <w:r w:rsidRPr="006516DD">
              <w:rPr>
                <w:b/>
                <w:snapToGrid w:val="0"/>
                <w:sz w:val="22"/>
                <w:szCs w:val="22"/>
              </w:rPr>
              <w:t>4</w:t>
            </w:r>
          </w:p>
        </w:tc>
        <w:tc>
          <w:tcPr>
            <w:tcW w:w="4287" w:type="dxa"/>
            <w:tcBorders>
              <w:top w:val="nil"/>
              <w:left w:val="nil"/>
              <w:bottom w:val="single" w:sz="4" w:space="0" w:color="auto"/>
              <w:right w:val="single" w:sz="4" w:space="0" w:color="auto"/>
            </w:tcBorders>
            <w:shd w:val="clear" w:color="auto" w:fill="auto"/>
            <w:vAlign w:val="center"/>
            <w:hideMark/>
          </w:tcPr>
          <w:p w14:paraId="646043C0" w14:textId="77777777" w:rsidR="006516DD" w:rsidRPr="006516DD" w:rsidRDefault="006516DD" w:rsidP="006516DD">
            <w:pPr>
              <w:rPr>
                <w:b/>
                <w:snapToGrid w:val="0"/>
                <w:sz w:val="22"/>
                <w:szCs w:val="22"/>
              </w:rPr>
            </w:pPr>
            <w:r w:rsidRPr="006516DD">
              <w:rPr>
                <w:b/>
                <w:snapToGrid w:val="0"/>
                <w:sz w:val="22"/>
                <w:szCs w:val="22"/>
              </w:rPr>
              <w:t>Итого неподконтрольных расходов</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C13FBE8" w14:textId="77777777" w:rsidR="006516DD" w:rsidRPr="006516DD" w:rsidRDefault="006516DD" w:rsidP="006516DD">
            <w:pPr>
              <w:ind w:left="-71" w:right="-30"/>
              <w:jc w:val="center"/>
              <w:rPr>
                <w:b/>
                <w:snapToGrid w:val="0"/>
                <w:sz w:val="22"/>
                <w:szCs w:val="22"/>
              </w:rPr>
            </w:pPr>
            <w:r w:rsidRPr="006516DD">
              <w:rPr>
                <w:b/>
                <w:snapToGrid w:val="0"/>
                <w:sz w:val="22"/>
                <w:szCs w:val="22"/>
              </w:rPr>
              <w:t>4 573,58</w:t>
            </w:r>
          </w:p>
        </w:tc>
        <w:tc>
          <w:tcPr>
            <w:tcW w:w="1526" w:type="dxa"/>
            <w:tcBorders>
              <w:top w:val="nil"/>
              <w:left w:val="nil"/>
              <w:bottom w:val="single" w:sz="4" w:space="0" w:color="auto"/>
              <w:right w:val="single" w:sz="4" w:space="0" w:color="auto"/>
            </w:tcBorders>
            <w:shd w:val="clear" w:color="auto" w:fill="auto"/>
            <w:noWrap/>
            <w:vAlign w:val="center"/>
          </w:tcPr>
          <w:p w14:paraId="05B3E759" w14:textId="77777777" w:rsidR="006516DD" w:rsidRPr="006516DD" w:rsidRDefault="006516DD" w:rsidP="006516DD">
            <w:pPr>
              <w:ind w:left="-44" w:right="-56"/>
              <w:jc w:val="center"/>
              <w:rPr>
                <w:b/>
                <w:snapToGrid w:val="0"/>
                <w:sz w:val="22"/>
                <w:szCs w:val="22"/>
              </w:rPr>
            </w:pPr>
            <w:r w:rsidRPr="006516DD">
              <w:rPr>
                <w:b/>
                <w:snapToGrid w:val="0"/>
                <w:sz w:val="22"/>
                <w:szCs w:val="22"/>
              </w:rPr>
              <w:t>4 573,46</w:t>
            </w:r>
          </w:p>
        </w:tc>
        <w:tc>
          <w:tcPr>
            <w:tcW w:w="1701" w:type="dxa"/>
            <w:tcBorders>
              <w:top w:val="nil"/>
              <w:left w:val="nil"/>
              <w:bottom w:val="single" w:sz="4" w:space="0" w:color="auto"/>
              <w:right w:val="single" w:sz="4" w:space="0" w:color="auto"/>
            </w:tcBorders>
            <w:vAlign w:val="center"/>
          </w:tcPr>
          <w:p w14:paraId="61BF02AB" w14:textId="77777777" w:rsidR="006516DD" w:rsidRPr="006516DD" w:rsidRDefault="006516DD" w:rsidP="006516DD">
            <w:pPr>
              <w:ind w:left="-44" w:right="-108"/>
              <w:jc w:val="center"/>
              <w:rPr>
                <w:b/>
                <w:snapToGrid w:val="0"/>
                <w:sz w:val="22"/>
                <w:szCs w:val="22"/>
              </w:rPr>
            </w:pPr>
            <w:r w:rsidRPr="006516DD">
              <w:rPr>
                <w:b/>
                <w:snapToGrid w:val="0"/>
                <w:sz w:val="22"/>
                <w:szCs w:val="22"/>
              </w:rPr>
              <w:t>-0,12</w:t>
            </w:r>
          </w:p>
        </w:tc>
      </w:tr>
    </w:tbl>
    <w:p w14:paraId="71D31C2C" w14:textId="77777777" w:rsidR="006516DD" w:rsidRPr="006516DD" w:rsidRDefault="006516DD" w:rsidP="006516DD">
      <w:pPr>
        <w:spacing w:line="360" w:lineRule="auto"/>
        <w:contextualSpacing/>
        <w:rPr>
          <w:rFonts w:eastAsia="Calibri"/>
          <w:sz w:val="28"/>
          <w:szCs w:val="28"/>
          <w:lang w:eastAsia="en-US"/>
        </w:rPr>
      </w:pPr>
    </w:p>
    <w:p w14:paraId="4AECB14E" w14:textId="77777777" w:rsidR="006516DD" w:rsidRPr="006516DD" w:rsidRDefault="006516DD" w:rsidP="006516DD">
      <w:pPr>
        <w:keepNext/>
        <w:tabs>
          <w:tab w:val="left" w:pos="284"/>
        </w:tabs>
        <w:jc w:val="center"/>
        <w:outlineLvl w:val="0"/>
        <w:rPr>
          <w:b/>
          <w:bCs/>
          <w:caps/>
          <w:snapToGrid w:val="0"/>
          <w:kern w:val="32"/>
          <w:sz w:val="28"/>
          <w:szCs w:val="32"/>
          <w:lang w:val="x-none" w:eastAsia="en-US"/>
        </w:rPr>
      </w:pPr>
      <w:bookmarkStart w:id="34" w:name="_Toc531974873"/>
      <w:bookmarkStart w:id="35" w:name="_Toc531974949"/>
      <w:bookmarkStart w:id="36" w:name="_Toc532413047"/>
      <w:bookmarkStart w:id="37" w:name="_Toc532493863"/>
      <w:bookmarkStart w:id="38" w:name="_Toc26967228"/>
      <w:r w:rsidRPr="006516DD">
        <w:rPr>
          <w:b/>
          <w:bCs/>
          <w:caps/>
          <w:snapToGrid w:val="0"/>
          <w:kern w:val="32"/>
          <w:sz w:val="28"/>
          <w:szCs w:val="32"/>
          <w:lang w:val="x-none" w:eastAsia="en-US"/>
        </w:rPr>
        <w:t>Расчет расходов на приобретение энергетических ресурсов, холодной воды и теплоносителя</w:t>
      </w:r>
      <w:bookmarkEnd w:id="34"/>
      <w:bookmarkEnd w:id="35"/>
      <w:bookmarkEnd w:id="36"/>
      <w:bookmarkEnd w:id="37"/>
      <w:bookmarkEnd w:id="38"/>
    </w:p>
    <w:p w14:paraId="755AD7C5" w14:textId="77777777" w:rsidR="006516DD" w:rsidRPr="006516DD" w:rsidRDefault="006516DD" w:rsidP="006516DD">
      <w:pPr>
        <w:rPr>
          <w:snapToGrid w:val="0"/>
          <w:sz w:val="28"/>
          <w:szCs w:val="28"/>
        </w:rPr>
      </w:pPr>
    </w:p>
    <w:p w14:paraId="3914A9FC" w14:textId="77777777" w:rsidR="006516DD" w:rsidRPr="006516DD" w:rsidRDefault="006516DD" w:rsidP="006516DD">
      <w:pPr>
        <w:tabs>
          <w:tab w:val="left" w:pos="1890"/>
        </w:tabs>
        <w:ind w:firstLine="851"/>
        <w:jc w:val="both"/>
        <w:rPr>
          <w:snapToGrid w:val="0"/>
          <w:sz w:val="28"/>
          <w:szCs w:val="28"/>
        </w:rPr>
      </w:pPr>
      <w:bookmarkStart w:id="39" w:name="_Toc491614774"/>
      <w:r w:rsidRPr="006516DD">
        <w:rPr>
          <w:snapToGrid w:val="0"/>
          <w:sz w:val="28"/>
          <w:szCs w:val="28"/>
        </w:rPr>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8CA077B" w14:textId="77777777" w:rsidR="006516DD" w:rsidRPr="006516DD" w:rsidRDefault="006516DD" w:rsidP="006516DD">
      <w:pPr>
        <w:tabs>
          <w:tab w:val="left" w:pos="1890"/>
        </w:tabs>
        <w:ind w:firstLine="851"/>
        <w:jc w:val="both"/>
        <w:rPr>
          <w:snapToGrid w:val="0"/>
          <w:sz w:val="28"/>
          <w:szCs w:val="28"/>
        </w:rPr>
      </w:pPr>
      <w:r w:rsidRPr="006516DD">
        <w:rPr>
          <w:snapToGrid w:val="0"/>
          <w:sz w:val="28"/>
          <w:szCs w:val="28"/>
        </w:rPr>
        <w:t xml:space="preserve">Необходимо отметить, что объемы энергетических ресурсов в 2021 году не корректируется относительно объемов, принятых при регулировании </w:t>
      </w:r>
      <w:r w:rsidRPr="006516DD">
        <w:rPr>
          <w:snapToGrid w:val="0"/>
          <w:sz w:val="28"/>
          <w:szCs w:val="28"/>
        </w:rPr>
        <w:br/>
        <w:t>на 2020 год, в соответствии с п. 50 Методических указаний.</w:t>
      </w:r>
    </w:p>
    <w:p w14:paraId="298DD8D8" w14:textId="77777777" w:rsidR="006516DD" w:rsidRPr="006516DD" w:rsidRDefault="006516DD" w:rsidP="006516DD">
      <w:pPr>
        <w:tabs>
          <w:tab w:val="left" w:pos="1890"/>
        </w:tabs>
        <w:ind w:firstLine="851"/>
        <w:jc w:val="both"/>
        <w:rPr>
          <w:snapToGrid w:val="0"/>
          <w:sz w:val="28"/>
          <w:szCs w:val="28"/>
        </w:rPr>
      </w:pPr>
    </w:p>
    <w:p w14:paraId="41C4A42B" w14:textId="77777777" w:rsidR="006516DD" w:rsidRPr="006516DD" w:rsidRDefault="006516DD" w:rsidP="006516DD">
      <w:pPr>
        <w:keepNext/>
        <w:keepLines/>
        <w:spacing w:after="240"/>
        <w:jc w:val="center"/>
        <w:outlineLvl w:val="1"/>
        <w:rPr>
          <w:rFonts w:eastAsia="Calibri"/>
          <w:b/>
          <w:sz w:val="28"/>
          <w:szCs w:val="28"/>
          <w:lang w:eastAsia="en-US"/>
        </w:rPr>
      </w:pPr>
      <w:r w:rsidRPr="006516DD">
        <w:rPr>
          <w:rFonts w:eastAsia="Calibri"/>
          <w:b/>
          <w:sz w:val="28"/>
          <w:szCs w:val="28"/>
          <w:lang w:val="x-none" w:eastAsia="en-US"/>
        </w:rPr>
        <w:t xml:space="preserve">Расходы на </w:t>
      </w:r>
      <w:r w:rsidRPr="006516DD">
        <w:rPr>
          <w:rFonts w:eastAsia="Calibri"/>
          <w:b/>
          <w:sz w:val="28"/>
          <w:szCs w:val="28"/>
          <w:lang w:eastAsia="en-US"/>
        </w:rPr>
        <w:t>электрическую энергию</w:t>
      </w:r>
    </w:p>
    <w:p w14:paraId="2FDAED53" w14:textId="77777777" w:rsidR="006516DD" w:rsidRPr="006516DD" w:rsidRDefault="006516DD" w:rsidP="006516DD">
      <w:pPr>
        <w:ind w:firstLine="851"/>
        <w:jc w:val="both"/>
        <w:rPr>
          <w:snapToGrid w:val="0"/>
          <w:sz w:val="28"/>
          <w:szCs w:val="28"/>
        </w:rPr>
      </w:pPr>
      <w:r w:rsidRPr="006516DD">
        <w:rPr>
          <w:snapToGrid w:val="0"/>
          <w:sz w:val="28"/>
          <w:szCs w:val="28"/>
        </w:rPr>
        <w:t xml:space="preserve">По данной статье предприятием планируются расходы на 2021 год </w:t>
      </w:r>
      <w:r w:rsidRPr="006516DD">
        <w:rPr>
          <w:snapToGrid w:val="0"/>
          <w:sz w:val="28"/>
          <w:szCs w:val="28"/>
        </w:rPr>
        <w:br/>
        <w:t xml:space="preserve">в размере 3,28 тыс. руб. </w:t>
      </w:r>
    </w:p>
    <w:p w14:paraId="7CCF4B9C" w14:textId="77777777" w:rsidR="006516DD" w:rsidRPr="006516DD" w:rsidRDefault="006516DD" w:rsidP="006516DD">
      <w:pPr>
        <w:tabs>
          <w:tab w:val="left" w:pos="1276"/>
        </w:tabs>
        <w:ind w:firstLine="851"/>
        <w:jc w:val="both"/>
        <w:rPr>
          <w:snapToGrid w:val="0"/>
          <w:sz w:val="28"/>
          <w:szCs w:val="28"/>
        </w:rPr>
      </w:pPr>
      <w:r w:rsidRPr="006516DD">
        <w:rPr>
          <w:snapToGrid w:val="0"/>
          <w:sz w:val="28"/>
          <w:szCs w:val="28"/>
        </w:rPr>
        <w:t>В качестве обосновывающих документов ООО «Новая сетевая компания» представило:</w:t>
      </w:r>
    </w:p>
    <w:p w14:paraId="3794A44C" w14:textId="77777777" w:rsidR="006516DD" w:rsidRPr="006516DD" w:rsidRDefault="006516DD" w:rsidP="006516DD">
      <w:pPr>
        <w:widowControl w:val="0"/>
        <w:ind w:firstLine="851"/>
        <w:jc w:val="both"/>
        <w:rPr>
          <w:snapToGrid w:val="0"/>
          <w:sz w:val="28"/>
          <w:szCs w:val="28"/>
        </w:rPr>
      </w:pPr>
      <w:r w:rsidRPr="006516DD">
        <w:rPr>
          <w:snapToGrid w:val="0"/>
          <w:sz w:val="28"/>
          <w:szCs w:val="28"/>
        </w:rPr>
        <w:t>Отчет по проводкам 20,60 за 1 квартал 2020 года «Плата за расход активной электроэнергии» (стр. 79 том 2).</w:t>
      </w:r>
    </w:p>
    <w:p w14:paraId="5C6FBE91" w14:textId="77777777" w:rsidR="006516DD" w:rsidRPr="006516DD" w:rsidRDefault="006516DD" w:rsidP="006516DD">
      <w:pPr>
        <w:widowControl w:val="0"/>
        <w:ind w:firstLine="851"/>
        <w:jc w:val="both"/>
        <w:rPr>
          <w:snapToGrid w:val="0"/>
          <w:sz w:val="28"/>
          <w:szCs w:val="28"/>
        </w:rPr>
      </w:pPr>
      <w:r w:rsidRPr="006516DD">
        <w:rPr>
          <w:snapToGrid w:val="0"/>
          <w:sz w:val="28"/>
          <w:szCs w:val="28"/>
        </w:rPr>
        <w:t>Отчет по проводкам 20,60 за 2019 год «Плата за расход активной электроэнергии» (стр. 80 том 2).</w:t>
      </w:r>
    </w:p>
    <w:p w14:paraId="45EE9B0A" w14:textId="77777777" w:rsidR="006516DD" w:rsidRPr="006516DD" w:rsidRDefault="006516DD" w:rsidP="006516DD">
      <w:pPr>
        <w:widowControl w:val="0"/>
        <w:ind w:firstLine="851"/>
        <w:jc w:val="both"/>
        <w:rPr>
          <w:snapToGrid w:val="0"/>
          <w:sz w:val="28"/>
          <w:szCs w:val="28"/>
        </w:rPr>
      </w:pPr>
      <w:r w:rsidRPr="006516DD">
        <w:rPr>
          <w:snapToGrid w:val="0"/>
          <w:sz w:val="28"/>
          <w:szCs w:val="28"/>
        </w:rPr>
        <w:t>Расходы на покупную электроэнергию ООО «Новая сетевая компания» на 2021 год (стр. 81 том 2).</w:t>
      </w:r>
    </w:p>
    <w:p w14:paraId="6DBEAAB8" w14:textId="77777777" w:rsidR="006516DD" w:rsidRPr="006516DD" w:rsidRDefault="006516DD" w:rsidP="006516DD">
      <w:pPr>
        <w:widowControl w:val="0"/>
        <w:ind w:firstLine="851"/>
        <w:jc w:val="both"/>
        <w:rPr>
          <w:snapToGrid w:val="0"/>
          <w:sz w:val="28"/>
          <w:szCs w:val="28"/>
        </w:rPr>
      </w:pPr>
      <w:r w:rsidRPr="006516DD">
        <w:rPr>
          <w:snapToGrid w:val="0"/>
          <w:sz w:val="28"/>
          <w:szCs w:val="28"/>
        </w:rPr>
        <w:t>Приложение 4.7. «Расходы на прочие покупные энергетические ресурсы на 2021 год» (стр. 82 том 2).</w:t>
      </w:r>
    </w:p>
    <w:p w14:paraId="46A837C0" w14:textId="77777777" w:rsidR="006516DD" w:rsidRPr="006516DD" w:rsidRDefault="006516DD" w:rsidP="006516DD">
      <w:pPr>
        <w:widowControl w:val="0"/>
        <w:ind w:firstLine="851"/>
        <w:jc w:val="both"/>
        <w:rPr>
          <w:snapToGrid w:val="0"/>
          <w:sz w:val="28"/>
          <w:szCs w:val="28"/>
        </w:rPr>
      </w:pPr>
      <w:r w:rsidRPr="006516DD">
        <w:rPr>
          <w:snapToGrid w:val="0"/>
          <w:sz w:val="28"/>
          <w:szCs w:val="28"/>
        </w:rPr>
        <w:t xml:space="preserve">Договор на электроснабжение от 01.09.2019 № 301292 </w:t>
      </w:r>
      <w:r w:rsidRPr="006516DD">
        <w:rPr>
          <w:snapToGrid w:val="0"/>
          <w:sz w:val="28"/>
          <w:szCs w:val="28"/>
        </w:rPr>
        <w:br/>
        <w:t>с ПАО «Кузбассэнергосбыт» (стр. 83-117 том 2).</w:t>
      </w:r>
    </w:p>
    <w:p w14:paraId="3E6F9199" w14:textId="77777777" w:rsidR="006516DD" w:rsidRPr="006516DD" w:rsidRDefault="006516DD" w:rsidP="006516DD">
      <w:pPr>
        <w:widowControl w:val="0"/>
        <w:ind w:firstLine="851"/>
        <w:jc w:val="both"/>
        <w:rPr>
          <w:snapToGrid w:val="0"/>
          <w:sz w:val="28"/>
          <w:szCs w:val="28"/>
        </w:rPr>
      </w:pPr>
      <w:r w:rsidRPr="006516DD">
        <w:rPr>
          <w:snapToGrid w:val="0"/>
          <w:sz w:val="28"/>
          <w:szCs w:val="28"/>
        </w:rPr>
        <w:t xml:space="preserve">Согласно представленным документам, объем фактического потребления электроэнергии за 4 месяца 2019 года составил 123 тыс. кВтч. Экспертами предлагается принять в расчет объем электроэнергии </w:t>
      </w:r>
      <w:r w:rsidRPr="006516DD">
        <w:rPr>
          <w:snapToGrid w:val="0"/>
          <w:sz w:val="28"/>
          <w:szCs w:val="28"/>
        </w:rPr>
        <w:br/>
        <w:t xml:space="preserve">на основании фактического потребления электроэнергии в размере </w:t>
      </w:r>
      <w:r w:rsidRPr="006516DD">
        <w:rPr>
          <w:snapToGrid w:val="0"/>
          <w:sz w:val="28"/>
          <w:szCs w:val="28"/>
        </w:rPr>
        <w:br/>
        <w:t>369 тыс. кВтч. (123 тыс. кВтч / 4 × 12 = 369 тыс. кВтч).</w:t>
      </w:r>
    </w:p>
    <w:p w14:paraId="5931740C" w14:textId="77777777" w:rsidR="006516DD" w:rsidRPr="006516DD" w:rsidRDefault="006516DD" w:rsidP="006516DD">
      <w:pPr>
        <w:widowControl w:val="0"/>
        <w:ind w:firstLine="851"/>
        <w:jc w:val="both"/>
        <w:rPr>
          <w:snapToGrid w:val="0"/>
          <w:sz w:val="28"/>
          <w:szCs w:val="28"/>
        </w:rPr>
      </w:pPr>
      <w:r w:rsidRPr="006516DD">
        <w:rPr>
          <w:snapToGrid w:val="0"/>
          <w:sz w:val="28"/>
          <w:szCs w:val="28"/>
        </w:rPr>
        <w:t xml:space="preserve">При определении плановой цены на 2021 год эксперты руководствовались пп. б) и в) п. 28 Основ ценообразования. Фактическая цена электроэнергии за 2019 год составила 6,403 руб./ тыс. кВтч. Цена электроэнергии на 2021 год с учетом индексов цен производителей, связанных </w:t>
      </w:r>
      <w:r w:rsidRPr="006516DD">
        <w:rPr>
          <w:snapToGrid w:val="0"/>
          <w:sz w:val="28"/>
          <w:szCs w:val="28"/>
        </w:rPr>
        <w:lastRenderedPageBreak/>
        <w:t xml:space="preserve">с обеспечением электрической энергией на 2020/2019 в размере 1,032 и </w:t>
      </w:r>
      <w:r w:rsidRPr="006516DD">
        <w:rPr>
          <w:snapToGrid w:val="0"/>
          <w:sz w:val="28"/>
          <w:szCs w:val="28"/>
        </w:rPr>
        <w:br/>
        <w:t xml:space="preserve">на 2021/2020 в размере 1,04, опубликованного на официальном сайте Минэкономразвития России 26.09.2020, составила 6,872 руб./ тыс. кВтч. </w:t>
      </w:r>
      <w:r w:rsidRPr="006516DD">
        <w:rPr>
          <w:snapToGrid w:val="0"/>
          <w:sz w:val="28"/>
          <w:szCs w:val="28"/>
        </w:rPr>
        <w:br/>
        <w:t>(6,403 руб./ тыс. кВтч. × 1,032 × 1,04 = 6,872 руб./ тыс. кВтч.).</w:t>
      </w:r>
    </w:p>
    <w:p w14:paraId="593DC58D" w14:textId="77777777" w:rsidR="006516DD" w:rsidRPr="006516DD" w:rsidRDefault="006516DD" w:rsidP="006516DD">
      <w:pPr>
        <w:widowControl w:val="0"/>
        <w:ind w:firstLine="851"/>
        <w:jc w:val="both"/>
        <w:rPr>
          <w:snapToGrid w:val="0"/>
          <w:sz w:val="28"/>
          <w:szCs w:val="28"/>
        </w:rPr>
      </w:pPr>
      <w:r w:rsidRPr="006516DD">
        <w:rPr>
          <w:snapToGrid w:val="0"/>
          <w:sz w:val="28"/>
          <w:szCs w:val="28"/>
        </w:rPr>
        <w:t xml:space="preserve">Стоимость покупки электроэнергии на 2021 год составит: </w:t>
      </w:r>
      <w:r w:rsidRPr="006516DD">
        <w:rPr>
          <w:snapToGrid w:val="0"/>
          <w:sz w:val="28"/>
          <w:szCs w:val="28"/>
        </w:rPr>
        <w:br/>
        <w:t xml:space="preserve">369 тыс. кВтч. × 6,872 руб./ тыс. кВтч. = 2,54 тыс. руб., и предлагается </w:t>
      </w:r>
      <w:r w:rsidRPr="006516DD">
        <w:rPr>
          <w:snapToGrid w:val="0"/>
          <w:sz w:val="28"/>
          <w:szCs w:val="28"/>
        </w:rPr>
        <w:br/>
        <w:t>к включению в НВВ предприятия на 2021 год, как экономически обоснованная.</w:t>
      </w:r>
    </w:p>
    <w:p w14:paraId="31D0A038" w14:textId="77777777" w:rsidR="006516DD" w:rsidRPr="006516DD" w:rsidRDefault="006516DD" w:rsidP="006516DD">
      <w:pPr>
        <w:ind w:firstLine="851"/>
        <w:jc w:val="both"/>
        <w:rPr>
          <w:snapToGrid w:val="0"/>
          <w:sz w:val="28"/>
          <w:szCs w:val="28"/>
        </w:rPr>
      </w:pPr>
      <w:r w:rsidRPr="006516DD">
        <w:rPr>
          <w:snapToGrid w:val="0"/>
          <w:sz w:val="28"/>
          <w:szCs w:val="28"/>
        </w:rPr>
        <w:t>Расходы в размере 0,74 тыс. руб.</w:t>
      </w:r>
      <w:r w:rsidRPr="006516DD">
        <w:rPr>
          <w:b/>
          <w:snapToGrid w:val="0"/>
          <w:sz w:val="28"/>
          <w:szCs w:val="28"/>
        </w:rPr>
        <w:t>,</w:t>
      </w:r>
      <w:r w:rsidRPr="006516DD">
        <w:rPr>
          <w:snapToGrid w:val="0"/>
          <w:sz w:val="28"/>
          <w:szCs w:val="28"/>
        </w:rPr>
        <w:t xml:space="preserve"> не подтвержденные предприятием документально, подлежат исключению из НВВ на 2021 год, как экономически необоснованные.</w:t>
      </w:r>
    </w:p>
    <w:p w14:paraId="2B9F50B2" w14:textId="77777777" w:rsidR="006516DD" w:rsidRPr="006516DD" w:rsidRDefault="006516DD" w:rsidP="006516DD">
      <w:pPr>
        <w:tabs>
          <w:tab w:val="left" w:pos="1890"/>
        </w:tabs>
        <w:spacing w:line="360" w:lineRule="auto"/>
        <w:ind w:firstLine="720"/>
        <w:jc w:val="both"/>
        <w:rPr>
          <w:snapToGrid w:val="0"/>
          <w:sz w:val="28"/>
          <w:szCs w:val="28"/>
        </w:rPr>
      </w:pPr>
    </w:p>
    <w:p w14:paraId="19E79A07" w14:textId="77777777" w:rsidR="006516DD" w:rsidRPr="006516DD" w:rsidRDefault="006516DD" w:rsidP="006516DD">
      <w:pPr>
        <w:keepNext/>
        <w:keepLines/>
        <w:spacing w:after="240"/>
        <w:jc w:val="center"/>
        <w:outlineLvl w:val="1"/>
        <w:rPr>
          <w:rFonts w:eastAsia="Calibri"/>
          <w:b/>
          <w:sz w:val="28"/>
          <w:szCs w:val="28"/>
          <w:lang w:val="x-none" w:eastAsia="en-US"/>
        </w:rPr>
      </w:pPr>
      <w:bookmarkStart w:id="40" w:name="_Toc26967229"/>
      <w:bookmarkEnd w:id="39"/>
      <w:r w:rsidRPr="006516DD">
        <w:rPr>
          <w:rFonts w:eastAsia="Calibri"/>
          <w:b/>
          <w:sz w:val="28"/>
          <w:szCs w:val="28"/>
          <w:lang w:val="x-none" w:eastAsia="en-US"/>
        </w:rPr>
        <w:t xml:space="preserve">Расходы </w:t>
      </w:r>
      <w:r w:rsidRPr="006516DD">
        <w:rPr>
          <w:rFonts w:eastAsia="Calibri"/>
          <w:b/>
          <w:sz w:val="28"/>
          <w:szCs w:val="28"/>
          <w:lang w:eastAsia="en-US"/>
        </w:rPr>
        <w:t xml:space="preserve">покупку потерь </w:t>
      </w:r>
      <w:r w:rsidRPr="006516DD">
        <w:rPr>
          <w:rFonts w:eastAsia="Calibri"/>
          <w:b/>
          <w:sz w:val="28"/>
          <w:szCs w:val="28"/>
          <w:lang w:val="x-none" w:eastAsia="en-US"/>
        </w:rPr>
        <w:t>тепловой энергии</w:t>
      </w:r>
      <w:bookmarkEnd w:id="40"/>
    </w:p>
    <w:p w14:paraId="650CBE74" w14:textId="77777777" w:rsidR="006516DD" w:rsidRPr="006516DD" w:rsidRDefault="006516DD" w:rsidP="006516DD">
      <w:pPr>
        <w:ind w:firstLine="851"/>
        <w:jc w:val="both"/>
        <w:rPr>
          <w:snapToGrid w:val="0"/>
          <w:sz w:val="28"/>
          <w:szCs w:val="28"/>
        </w:rPr>
      </w:pPr>
      <w:r w:rsidRPr="006516DD">
        <w:rPr>
          <w:snapToGrid w:val="0"/>
          <w:sz w:val="28"/>
          <w:szCs w:val="28"/>
        </w:rPr>
        <w:t xml:space="preserve">По данной статье предприятием планируются расходы на 2021 год </w:t>
      </w:r>
      <w:r w:rsidRPr="006516DD">
        <w:rPr>
          <w:snapToGrid w:val="0"/>
          <w:sz w:val="28"/>
          <w:szCs w:val="28"/>
        </w:rPr>
        <w:br/>
        <w:t xml:space="preserve">в размере 34 213,14 тыс. руб. </w:t>
      </w:r>
    </w:p>
    <w:p w14:paraId="34F36605" w14:textId="77777777" w:rsidR="006516DD" w:rsidRPr="006516DD" w:rsidRDefault="006516DD" w:rsidP="006516DD">
      <w:pPr>
        <w:tabs>
          <w:tab w:val="left" w:pos="1276"/>
        </w:tabs>
        <w:ind w:firstLine="851"/>
        <w:jc w:val="both"/>
        <w:rPr>
          <w:snapToGrid w:val="0"/>
          <w:sz w:val="28"/>
          <w:szCs w:val="28"/>
        </w:rPr>
      </w:pPr>
      <w:r w:rsidRPr="006516DD">
        <w:rPr>
          <w:snapToGrid w:val="0"/>
          <w:sz w:val="28"/>
          <w:szCs w:val="28"/>
        </w:rPr>
        <w:t>В качестве обосновывающих документов ООО «Новая сетевая компания» представило:</w:t>
      </w:r>
    </w:p>
    <w:p w14:paraId="789DADA6" w14:textId="77777777" w:rsidR="006516DD" w:rsidRPr="006516DD" w:rsidRDefault="006516DD" w:rsidP="006516DD">
      <w:pPr>
        <w:tabs>
          <w:tab w:val="left" w:pos="1276"/>
        </w:tabs>
        <w:ind w:firstLine="851"/>
        <w:jc w:val="both"/>
        <w:rPr>
          <w:snapToGrid w:val="0"/>
          <w:sz w:val="28"/>
          <w:szCs w:val="28"/>
        </w:rPr>
      </w:pPr>
      <w:r w:rsidRPr="006516DD">
        <w:rPr>
          <w:snapToGrid w:val="0"/>
          <w:sz w:val="28"/>
          <w:szCs w:val="28"/>
        </w:rPr>
        <w:t>Приложение 5.4 «Реестр расходов на приобретение энергетических ресурсов, холодной воды и теплоносителя на 2021 год долгосрочного периода регулирования» (стр. 56 том 2).</w:t>
      </w:r>
    </w:p>
    <w:p w14:paraId="541B9F5B" w14:textId="77777777" w:rsidR="006516DD" w:rsidRPr="006516DD" w:rsidRDefault="006516DD" w:rsidP="006516DD">
      <w:pPr>
        <w:tabs>
          <w:tab w:val="left" w:pos="1276"/>
        </w:tabs>
        <w:ind w:firstLine="851"/>
        <w:jc w:val="both"/>
        <w:rPr>
          <w:snapToGrid w:val="0"/>
          <w:sz w:val="28"/>
          <w:szCs w:val="28"/>
        </w:rPr>
      </w:pPr>
      <w:r w:rsidRPr="006516DD">
        <w:rPr>
          <w:snapToGrid w:val="0"/>
          <w:sz w:val="28"/>
          <w:szCs w:val="28"/>
        </w:rPr>
        <w:t>Обороты счета 20 за 1 квартал 2020 года (стр. 57 том 2).</w:t>
      </w:r>
    </w:p>
    <w:p w14:paraId="42BD4F2F" w14:textId="77777777" w:rsidR="006516DD" w:rsidRPr="006516DD" w:rsidRDefault="006516DD" w:rsidP="006516DD">
      <w:pPr>
        <w:tabs>
          <w:tab w:val="left" w:pos="1276"/>
        </w:tabs>
        <w:ind w:firstLine="851"/>
        <w:jc w:val="both"/>
        <w:rPr>
          <w:snapToGrid w:val="0"/>
          <w:sz w:val="28"/>
          <w:szCs w:val="28"/>
        </w:rPr>
      </w:pPr>
      <w:r w:rsidRPr="006516DD">
        <w:rPr>
          <w:snapToGrid w:val="0"/>
          <w:sz w:val="28"/>
          <w:szCs w:val="28"/>
        </w:rPr>
        <w:t>Расчет затрат на покупку тепловых потерь на 2021 год (стр. 58 том 2).</w:t>
      </w:r>
    </w:p>
    <w:p w14:paraId="739391D7" w14:textId="77777777" w:rsidR="006516DD" w:rsidRPr="006516DD" w:rsidRDefault="006516DD" w:rsidP="006516DD">
      <w:pPr>
        <w:tabs>
          <w:tab w:val="left" w:pos="1276"/>
        </w:tabs>
        <w:ind w:firstLine="851"/>
        <w:jc w:val="both"/>
        <w:rPr>
          <w:snapToGrid w:val="0"/>
          <w:sz w:val="28"/>
          <w:szCs w:val="28"/>
        </w:rPr>
      </w:pPr>
      <w:r w:rsidRPr="006516DD">
        <w:rPr>
          <w:snapToGrid w:val="0"/>
          <w:sz w:val="28"/>
          <w:szCs w:val="28"/>
        </w:rPr>
        <w:t>Договор оказания услуг по передаче тепловой энергии и горячей воды № 89/11 от 01.07.2013 с АО «Каскад-энерго» (стр. 59-78 том 2).</w:t>
      </w:r>
    </w:p>
    <w:p w14:paraId="7F4EE827" w14:textId="77777777" w:rsidR="006516DD" w:rsidRPr="006516DD" w:rsidRDefault="006516DD" w:rsidP="006516DD">
      <w:pPr>
        <w:widowControl w:val="0"/>
        <w:ind w:firstLine="851"/>
        <w:jc w:val="both"/>
        <w:rPr>
          <w:snapToGrid w:val="0"/>
          <w:sz w:val="28"/>
          <w:szCs w:val="28"/>
        </w:rPr>
      </w:pPr>
      <w:r w:rsidRPr="006516DD">
        <w:rPr>
          <w:snapToGrid w:val="0"/>
          <w:sz w:val="28"/>
          <w:szCs w:val="28"/>
        </w:rPr>
        <w:t>Экспертами принято в расчет количество потерь тепловой энергии</w:t>
      </w:r>
      <w:r w:rsidRPr="006516DD">
        <w:rPr>
          <w:snapToGrid w:val="0"/>
          <w:sz w:val="28"/>
          <w:szCs w:val="28"/>
        </w:rPr>
        <w:br/>
        <w:t xml:space="preserve"> на уровне плана 2019 года, которое составило 23,164 тыс. Гкал </w:t>
      </w:r>
      <w:r w:rsidRPr="006516DD">
        <w:rPr>
          <w:snapToGrid w:val="0"/>
          <w:sz w:val="28"/>
          <w:szCs w:val="28"/>
        </w:rPr>
        <w:br/>
        <w:t>(13,376 тыс. Гкал в 1-м полугодии, 9,788 тыс. Гкал во 2-м полугодии), согласно п. 50 Методических указаний.</w:t>
      </w:r>
    </w:p>
    <w:p w14:paraId="112D1489" w14:textId="77777777" w:rsidR="006516DD" w:rsidRPr="006516DD" w:rsidRDefault="006516DD" w:rsidP="006516DD">
      <w:pPr>
        <w:ind w:firstLine="851"/>
        <w:jc w:val="both"/>
        <w:rPr>
          <w:snapToGrid w:val="0"/>
          <w:sz w:val="28"/>
          <w:szCs w:val="28"/>
        </w:rPr>
      </w:pPr>
      <w:r w:rsidRPr="006516DD">
        <w:rPr>
          <w:snapToGrid w:val="0"/>
          <w:sz w:val="28"/>
          <w:szCs w:val="28"/>
        </w:rPr>
        <w:t xml:space="preserve">При определении плановой цены на 2021 год эксперты руководствовались пп. а) п. 28 Основ ценообразования. Тарифы на тепловую энергию приняты экспертами в расчет согласно постановлению Региональной энергетической комиссии Кузбасса от ___.11.2020 № ___ «О внесении изменений в постановление региональной энергетической комиссии Кемеровской области от 17.12.2018 № 554 «Об установлении долгосрочных параметров регулирования и долгосрочных тарифов на тепловую энергию, реализуемую АО «Каскад-энерго» на потребительском рынке г. Анжеро-Судженска, на 2019-2023 годы» в части 2021 года», на уровне </w:t>
      </w:r>
      <w:r w:rsidRPr="006516DD">
        <w:rPr>
          <w:snapToGrid w:val="0"/>
          <w:sz w:val="28"/>
          <w:szCs w:val="28"/>
        </w:rPr>
        <w:br/>
        <w:t>1 474,82 руб./Гкал в 1-ом полугодии 2021 года и 1 479,97 руб./Гкал во 2-ом полугодии 2021 года.</w:t>
      </w:r>
    </w:p>
    <w:p w14:paraId="097982B2" w14:textId="77777777" w:rsidR="006516DD" w:rsidRPr="006516DD" w:rsidRDefault="006516DD" w:rsidP="006516DD">
      <w:pPr>
        <w:ind w:firstLine="851"/>
        <w:jc w:val="both"/>
        <w:rPr>
          <w:snapToGrid w:val="0"/>
          <w:sz w:val="28"/>
          <w:szCs w:val="28"/>
        </w:rPr>
      </w:pPr>
      <w:r w:rsidRPr="006516DD">
        <w:rPr>
          <w:snapToGrid w:val="0"/>
          <w:sz w:val="28"/>
          <w:szCs w:val="28"/>
        </w:rPr>
        <w:t xml:space="preserve">Таким образом, расходы по данной статье, по мнению экспертов, </w:t>
      </w:r>
      <w:r w:rsidRPr="006516DD">
        <w:rPr>
          <w:snapToGrid w:val="0"/>
          <w:sz w:val="28"/>
          <w:szCs w:val="28"/>
        </w:rPr>
        <w:br/>
        <w:t>на 2021 год составят: 13,466 тыс. Гкал × 1 474,82 руб./Гкал + 9,698 тыс. Гкал × 1 479,97 руб./Гкал = 34 213,14 тыс. руб., и предлагаются к включению в НВВ предприятия на 2021 год, как экономически обоснованные.</w:t>
      </w:r>
    </w:p>
    <w:p w14:paraId="15979F9D" w14:textId="77777777" w:rsidR="006516DD" w:rsidRPr="006516DD" w:rsidRDefault="006516DD" w:rsidP="006516DD">
      <w:pPr>
        <w:ind w:firstLine="851"/>
        <w:jc w:val="both"/>
        <w:rPr>
          <w:snapToGrid w:val="0"/>
          <w:sz w:val="28"/>
          <w:szCs w:val="28"/>
        </w:rPr>
      </w:pPr>
      <w:r w:rsidRPr="006516DD">
        <w:rPr>
          <w:snapToGrid w:val="0"/>
          <w:sz w:val="28"/>
          <w:szCs w:val="28"/>
        </w:rPr>
        <w:t>Корректировка предложения предприятия отсутствует.</w:t>
      </w:r>
    </w:p>
    <w:p w14:paraId="74D2FF4E" w14:textId="77777777" w:rsidR="006516DD" w:rsidRPr="006516DD" w:rsidRDefault="006516DD" w:rsidP="006516DD">
      <w:pPr>
        <w:widowControl w:val="0"/>
        <w:ind w:firstLine="709"/>
        <w:jc w:val="both"/>
        <w:rPr>
          <w:snapToGrid w:val="0"/>
          <w:sz w:val="28"/>
          <w:szCs w:val="28"/>
        </w:rPr>
      </w:pPr>
    </w:p>
    <w:p w14:paraId="5D995928" w14:textId="77777777" w:rsidR="006516DD" w:rsidRPr="006516DD" w:rsidRDefault="006516DD" w:rsidP="006516DD">
      <w:pPr>
        <w:keepNext/>
        <w:keepLines/>
        <w:spacing w:after="240"/>
        <w:jc w:val="center"/>
        <w:outlineLvl w:val="1"/>
        <w:rPr>
          <w:rFonts w:eastAsia="Calibri"/>
          <w:b/>
          <w:sz w:val="28"/>
          <w:szCs w:val="28"/>
          <w:lang w:val="x-none" w:eastAsia="en-US"/>
        </w:rPr>
      </w:pPr>
      <w:bookmarkStart w:id="41" w:name="_Toc26967230"/>
      <w:r w:rsidRPr="006516DD">
        <w:rPr>
          <w:rFonts w:eastAsia="Calibri"/>
          <w:b/>
          <w:sz w:val="28"/>
          <w:szCs w:val="28"/>
          <w:lang w:val="x-none" w:eastAsia="en-US"/>
        </w:rPr>
        <w:lastRenderedPageBreak/>
        <w:t>Расходы на теплоноситель</w:t>
      </w:r>
      <w:bookmarkEnd w:id="41"/>
    </w:p>
    <w:p w14:paraId="5EFE3D41" w14:textId="77777777" w:rsidR="006516DD" w:rsidRPr="006516DD" w:rsidRDefault="006516DD" w:rsidP="006516DD">
      <w:pPr>
        <w:ind w:firstLine="851"/>
        <w:jc w:val="both"/>
        <w:rPr>
          <w:snapToGrid w:val="0"/>
          <w:sz w:val="28"/>
          <w:szCs w:val="28"/>
        </w:rPr>
      </w:pPr>
      <w:r w:rsidRPr="006516DD">
        <w:rPr>
          <w:snapToGrid w:val="0"/>
          <w:sz w:val="28"/>
          <w:szCs w:val="28"/>
        </w:rPr>
        <w:t xml:space="preserve">По данной статье предприятием планируются расходы на 2021 год </w:t>
      </w:r>
      <w:r w:rsidRPr="006516DD">
        <w:rPr>
          <w:snapToGrid w:val="0"/>
          <w:sz w:val="28"/>
          <w:szCs w:val="28"/>
        </w:rPr>
        <w:br/>
        <w:t xml:space="preserve">в размере 6 448,12 тыс. руб. </w:t>
      </w:r>
    </w:p>
    <w:p w14:paraId="5A80CBC4" w14:textId="77777777" w:rsidR="006516DD" w:rsidRPr="006516DD" w:rsidRDefault="006516DD" w:rsidP="006516DD">
      <w:pPr>
        <w:tabs>
          <w:tab w:val="left" w:pos="1276"/>
        </w:tabs>
        <w:ind w:firstLine="851"/>
        <w:jc w:val="both"/>
        <w:rPr>
          <w:snapToGrid w:val="0"/>
          <w:sz w:val="28"/>
          <w:szCs w:val="28"/>
        </w:rPr>
      </w:pPr>
      <w:r w:rsidRPr="006516DD">
        <w:rPr>
          <w:snapToGrid w:val="0"/>
          <w:sz w:val="28"/>
          <w:szCs w:val="28"/>
        </w:rPr>
        <w:t>В качестве обосновывающих документов ООО «Новая сетевая компания» представило:</w:t>
      </w:r>
    </w:p>
    <w:p w14:paraId="1A160049" w14:textId="77777777" w:rsidR="006516DD" w:rsidRPr="006516DD" w:rsidRDefault="006516DD" w:rsidP="006516DD">
      <w:pPr>
        <w:widowControl w:val="0"/>
        <w:ind w:firstLine="851"/>
        <w:jc w:val="both"/>
        <w:rPr>
          <w:snapToGrid w:val="0"/>
          <w:sz w:val="28"/>
          <w:szCs w:val="28"/>
        </w:rPr>
      </w:pPr>
      <w:r w:rsidRPr="006516DD">
        <w:rPr>
          <w:snapToGrid w:val="0"/>
          <w:sz w:val="28"/>
          <w:szCs w:val="28"/>
        </w:rPr>
        <w:t>Приложение 5.4 «Реестр расходов на приобретение энергетических ресурсов, холодной воды и теплоносителя на 2021 год долгосрочного периода регулирования» (стр. 56 том 2).</w:t>
      </w:r>
    </w:p>
    <w:p w14:paraId="5915C171" w14:textId="77777777" w:rsidR="006516DD" w:rsidRPr="006516DD" w:rsidRDefault="006516DD" w:rsidP="006516DD">
      <w:pPr>
        <w:widowControl w:val="0"/>
        <w:ind w:firstLine="851"/>
        <w:jc w:val="both"/>
        <w:rPr>
          <w:snapToGrid w:val="0"/>
          <w:sz w:val="28"/>
          <w:szCs w:val="28"/>
        </w:rPr>
      </w:pPr>
      <w:r w:rsidRPr="006516DD">
        <w:rPr>
          <w:snapToGrid w:val="0"/>
          <w:sz w:val="28"/>
          <w:szCs w:val="28"/>
        </w:rPr>
        <w:t>Обороты счета 20 за 1 квартал 2020 года (стр. 57 том 2).</w:t>
      </w:r>
    </w:p>
    <w:p w14:paraId="32AAEC7C" w14:textId="77777777" w:rsidR="006516DD" w:rsidRPr="006516DD" w:rsidRDefault="006516DD" w:rsidP="006516DD">
      <w:pPr>
        <w:widowControl w:val="0"/>
        <w:ind w:firstLine="851"/>
        <w:jc w:val="both"/>
        <w:rPr>
          <w:snapToGrid w:val="0"/>
          <w:sz w:val="28"/>
          <w:szCs w:val="28"/>
        </w:rPr>
      </w:pPr>
      <w:r w:rsidRPr="006516DD">
        <w:rPr>
          <w:snapToGrid w:val="0"/>
          <w:sz w:val="28"/>
          <w:szCs w:val="28"/>
        </w:rPr>
        <w:t>Расчет затрат на покупку тепловых потерь на 2021 год (стр. 58 том 2).</w:t>
      </w:r>
    </w:p>
    <w:p w14:paraId="623F221E" w14:textId="77777777" w:rsidR="006516DD" w:rsidRPr="006516DD" w:rsidRDefault="006516DD" w:rsidP="006516DD">
      <w:pPr>
        <w:widowControl w:val="0"/>
        <w:ind w:firstLine="851"/>
        <w:jc w:val="both"/>
        <w:rPr>
          <w:snapToGrid w:val="0"/>
          <w:sz w:val="28"/>
          <w:szCs w:val="28"/>
        </w:rPr>
      </w:pPr>
      <w:r w:rsidRPr="006516DD">
        <w:rPr>
          <w:snapToGrid w:val="0"/>
          <w:sz w:val="28"/>
          <w:szCs w:val="28"/>
        </w:rPr>
        <w:t>Договор оказания услуг от 01.07.2013 № 89/11 по передаче тепловой энергии и горячей воды с АО «Каскад-энерго» (стр. 59-78 том 2).</w:t>
      </w:r>
    </w:p>
    <w:p w14:paraId="2B0CC745" w14:textId="77777777" w:rsidR="006516DD" w:rsidRPr="006516DD" w:rsidRDefault="006516DD" w:rsidP="006516DD">
      <w:pPr>
        <w:widowControl w:val="0"/>
        <w:ind w:firstLine="851"/>
        <w:jc w:val="both"/>
        <w:rPr>
          <w:snapToGrid w:val="0"/>
          <w:sz w:val="28"/>
          <w:szCs w:val="28"/>
        </w:rPr>
      </w:pPr>
      <w:r w:rsidRPr="006516DD">
        <w:rPr>
          <w:snapToGrid w:val="0"/>
          <w:sz w:val="28"/>
          <w:szCs w:val="28"/>
        </w:rPr>
        <w:t xml:space="preserve">Экспертами принято в расчет количество потерь теплоносителя </w:t>
      </w:r>
      <w:r w:rsidRPr="006516DD">
        <w:rPr>
          <w:snapToGrid w:val="0"/>
          <w:sz w:val="28"/>
          <w:szCs w:val="28"/>
        </w:rPr>
        <w:br/>
        <w:t>на уровне плана 2019 года, которое составило 63,275 тыс. м</w:t>
      </w:r>
      <w:r w:rsidRPr="006516DD">
        <w:rPr>
          <w:snapToGrid w:val="0"/>
          <w:sz w:val="28"/>
          <w:szCs w:val="28"/>
          <w:vertAlign w:val="superscript"/>
        </w:rPr>
        <w:t>3</w:t>
      </w:r>
      <w:r w:rsidRPr="006516DD">
        <w:rPr>
          <w:snapToGrid w:val="0"/>
          <w:sz w:val="28"/>
          <w:szCs w:val="28"/>
        </w:rPr>
        <w:t xml:space="preserve"> (36,784 тыс. м</w:t>
      </w:r>
      <w:r w:rsidRPr="006516DD">
        <w:rPr>
          <w:snapToGrid w:val="0"/>
          <w:sz w:val="28"/>
          <w:szCs w:val="28"/>
          <w:vertAlign w:val="superscript"/>
        </w:rPr>
        <w:t>3</w:t>
      </w:r>
      <w:r w:rsidRPr="006516DD">
        <w:rPr>
          <w:snapToGrid w:val="0"/>
          <w:sz w:val="28"/>
          <w:szCs w:val="28"/>
        </w:rPr>
        <w:t xml:space="preserve"> – в 1-ом полугодии, 26,491 тыс. м</w:t>
      </w:r>
      <w:r w:rsidRPr="006516DD">
        <w:rPr>
          <w:snapToGrid w:val="0"/>
          <w:sz w:val="28"/>
          <w:szCs w:val="28"/>
          <w:vertAlign w:val="superscript"/>
        </w:rPr>
        <w:t>3</w:t>
      </w:r>
      <w:r w:rsidRPr="006516DD">
        <w:rPr>
          <w:snapToGrid w:val="0"/>
          <w:sz w:val="28"/>
          <w:szCs w:val="28"/>
        </w:rPr>
        <w:t xml:space="preserve"> – во 2-ом полугодии), согласно п. 50 Методических указаний.</w:t>
      </w:r>
    </w:p>
    <w:p w14:paraId="24456AE6" w14:textId="77777777" w:rsidR="006516DD" w:rsidRPr="006516DD" w:rsidRDefault="006516DD" w:rsidP="006516DD">
      <w:pPr>
        <w:ind w:firstLine="851"/>
        <w:jc w:val="both"/>
        <w:rPr>
          <w:snapToGrid w:val="0"/>
          <w:sz w:val="28"/>
          <w:szCs w:val="28"/>
        </w:rPr>
      </w:pPr>
      <w:r w:rsidRPr="006516DD">
        <w:rPr>
          <w:snapToGrid w:val="0"/>
          <w:sz w:val="28"/>
          <w:szCs w:val="28"/>
        </w:rPr>
        <w:t xml:space="preserve">При определении плановой цены на 2021 год эксперты руководствовались пп. а) п. 28 Основ ценообразования. Тарифы на тепловую энергию приняты экспертами в расчет согласно постановлению Региональной энергетической комиссии Кузбасса от ___.11.2020 № ___ «О внесении изменений в постановление региональной энергетической комиссии Кемеровской области от 17.12.2018 № 555 «Об установлении долгосрочных параметров регулирования и долгосрочных тарифов на теплоноситель, реализуемый АО «Каскад-энерго» на потребительском рынке </w:t>
      </w:r>
      <w:r w:rsidRPr="006516DD">
        <w:rPr>
          <w:snapToGrid w:val="0"/>
          <w:sz w:val="28"/>
          <w:szCs w:val="28"/>
        </w:rPr>
        <w:br/>
        <w:t xml:space="preserve">г. Анжеро-Судженска, на 2016-2018 годы» в части 2021 года», на уровне </w:t>
      </w:r>
      <w:r w:rsidRPr="006516DD">
        <w:rPr>
          <w:snapToGrid w:val="0"/>
          <w:sz w:val="28"/>
          <w:szCs w:val="28"/>
        </w:rPr>
        <w:br/>
        <w:t>94,41 руб./Гкал в 1-ом полугодии 2021 года и 94,41 руб./Гкал во 2-ом полугодии 2021 года.</w:t>
      </w:r>
    </w:p>
    <w:p w14:paraId="1622C250" w14:textId="77777777" w:rsidR="006516DD" w:rsidRPr="006516DD" w:rsidRDefault="006516DD" w:rsidP="006516DD">
      <w:pPr>
        <w:ind w:firstLine="851"/>
        <w:jc w:val="both"/>
        <w:rPr>
          <w:snapToGrid w:val="0"/>
          <w:sz w:val="28"/>
          <w:szCs w:val="28"/>
        </w:rPr>
      </w:pPr>
      <w:r w:rsidRPr="006516DD">
        <w:rPr>
          <w:snapToGrid w:val="0"/>
          <w:sz w:val="28"/>
          <w:szCs w:val="28"/>
        </w:rPr>
        <w:t xml:space="preserve">Таким образом, расходы по данной статье, по мнению экспертов, </w:t>
      </w:r>
      <w:r w:rsidRPr="006516DD">
        <w:rPr>
          <w:snapToGrid w:val="0"/>
          <w:sz w:val="28"/>
          <w:szCs w:val="28"/>
        </w:rPr>
        <w:br/>
        <w:t>на 2021 год составят: 36,784 тыс. м</w:t>
      </w:r>
      <w:r w:rsidRPr="006516DD">
        <w:rPr>
          <w:snapToGrid w:val="0"/>
          <w:sz w:val="28"/>
          <w:szCs w:val="28"/>
          <w:vertAlign w:val="superscript"/>
        </w:rPr>
        <w:t>3</w:t>
      </w:r>
      <w:r w:rsidRPr="006516DD">
        <w:rPr>
          <w:snapToGrid w:val="0"/>
          <w:sz w:val="28"/>
          <w:szCs w:val="28"/>
        </w:rPr>
        <w:t xml:space="preserve"> × 94,41 руб./м</w:t>
      </w:r>
      <w:r w:rsidRPr="006516DD">
        <w:rPr>
          <w:snapToGrid w:val="0"/>
          <w:sz w:val="28"/>
          <w:szCs w:val="28"/>
          <w:vertAlign w:val="superscript"/>
        </w:rPr>
        <w:t>3</w:t>
      </w:r>
      <w:r w:rsidRPr="006516DD">
        <w:rPr>
          <w:snapToGrid w:val="0"/>
          <w:sz w:val="28"/>
          <w:szCs w:val="28"/>
        </w:rPr>
        <w:t xml:space="preserve"> + 26,491 тыс. м</w:t>
      </w:r>
      <w:r w:rsidRPr="006516DD">
        <w:rPr>
          <w:snapToGrid w:val="0"/>
          <w:sz w:val="28"/>
          <w:szCs w:val="28"/>
          <w:vertAlign w:val="superscript"/>
        </w:rPr>
        <w:t>3</w:t>
      </w:r>
      <w:r w:rsidRPr="006516DD">
        <w:rPr>
          <w:snapToGrid w:val="0"/>
          <w:sz w:val="28"/>
          <w:szCs w:val="28"/>
        </w:rPr>
        <w:t xml:space="preserve"> × </w:t>
      </w:r>
      <w:r w:rsidRPr="006516DD">
        <w:rPr>
          <w:snapToGrid w:val="0"/>
          <w:sz w:val="28"/>
          <w:szCs w:val="28"/>
        </w:rPr>
        <w:br/>
        <w:t>94,41 руб./м</w:t>
      </w:r>
      <w:r w:rsidRPr="006516DD">
        <w:rPr>
          <w:snapToGrid w:val="0"/>
          <w:sz w:val="28"/>
          <w:szCs w:val="28"/>
          <w:vertAlign w:val="superscript"/>
        </w:rPr>
        <w:t>3</w:t>
      </w:r>
      <w:r w:rsidRPr="006516DD">
        <w:rPr>
          <w:snapToGrid w:val="0"/>
          <w:sz w:val="28"/>
          <w:szCs w:val="28"/>
        </w:rPr>
        <w:t xml:space="preserve"> = 5 973,79 тыс. руб., и предлагаются к включению в НВВ предприятия на 2021 год, как экономически обоснованные.</w:t>
      </w:r>
    </w:p>
    <w:p w14:paraId="4E8538D9" w14:textId="77777777" w:rsidR="006516DD" w:rsidRPr="006516DD" w:rsidRDefault="006516DD" w:rsidP="006516DD">
      <w:pPr>
        <w:ind w:firstLine="851"/>
        <w:jc w:val="both"/>
        <w:rPr>
          <w:snapToGrid w:val="0"/>
          <w:sz w:val="28"/>
          <w:szCs w:val="28"/>
        </w:rPr>
      </w:pPr>
      <w:r w:rsidRPr="006516DD">
        <w:rPr>
          <w:snapToGrid w:val="0"/>
          <w:sz w:val="28"/>
          <w:szCs w:val="28"/>
        </w:rPr>
        <w:t>Расходы в размере 474,33 тыс. руб., не подтвержденные предприятием документально, подлежат исключению из НВВ на 2021 год, как экономически необоснованные.</w:t>
      </w:r>
    </w:p>
    <w:p w14:paraId="67E2C91A" w14:textId="77777777" w:rsidR="006516DD" w:rsidRPr="006516DD" w:rsidRDefault="006516DD" w:rsidP="006516DD">
      <w:pPr>
        <w:widowControl w:val="0"/>
        <w:ind w:firstLine="851"/>
        <w:jc w:val="both"/>
        <w:rPr>
          <w:snapToGrid w:val="0"/>
          <w:sz w:val="28"/>
          <w:szCs w:val="28"/>
        </w:rPr>
      </w:pPr>
    </w:p>
    <w:p w14:paraId="0249D659" w14:textId="77777777" w:rsidR="006516DD" w:rsidRPr="006516DD" w:rsidRDefault="006516DD" w:rsidP="006516DD">
      <w:pPr>
        <w:widowControl w:val="0"/>
        <w:ind w:firstLine="851"/>
        <w:jc w:val="both"/>
        <w:rPr>
          <w:snapToGrid w:val="0"/>
          <w:sz w:val="28"/>
          <w:szCs w:val="28"/>
        </w:rPr>
      </w:pPr>
      <w:r w:rsidRPr="006516DD">
        <w:rPr>
          <w:snapToGrid w:val="0"/>
          <w:sz w:val="28"/>
          <w:szCs w:val="28"/>
        </w:rPr>
        <w:t xml:space="preserve">Проанализировав представленные материалы, эксперты предлагают принять затраты на энергетические ресурсы на 2021 год на уровне </w:t>
      </w:r>
      <w:r w:rsidRPr="006516DD">
        <w:rPr>
          <w:snapToGrid w:val="0"/>
          <w:sz w:val="28"/>
          <w:szCs w:val="28"/>
        </w:rPr>
        <w:br/>
        <w:t>40 189,47 тыс. руб. Постатейно расходы на энергетические ресурсы отражены в таблице 5.</w:t>
      </w:r>
    </w:p>
    <w:p w14:paraId="65B0B706" w14:textId="77777777" w:rsidR="006516DD" w:rsidRPr="006516DD" w:rsidRDefault="006516DD" w:rsidP="006516DD">
      <w:pPr>
        <w:ind w:firstLine="851"/>
        <w:jc w:val="right"/>
        <w:rPr>
          <w:snapToGrid w:val="0"/>
          <w:sz w:val="28"/>
          <w:szCs w:val="28"/>
        </w:rPr>
      </w:pPr>
      <w:r w:rsidRPr="006516DD">
        <w:rPr>
          <w:snapToGrid w:val="0"/>
          <w:sz w:val="28"/>
          <w:szCs w:val="28"/>
        </w:rPr>
        <w:t>Таблица 5</w:t>
      </w:r>
    </w:p>
    <w:p w14:paraId="476A3ED8" w14:textId="77777777" w:rsidR="006516DD" w:rsidRPr="006516DD" w:rsidRDefault="006516DD" w:rsidP="006516DD">
      <w:pPr>
        <w:jc w:val="center"/>
        <w:rPr>
          <w:b/>
          <w:snapToGrid w:val="0"/>
          <w:sz w:val="28"/>
          <w:szCs w:val="28"/>
        </w:rPr>
      </w:pPr>
      <w:r w:rsidRPr="006516DD">
        <w:rPr>
          <w:b/>
          <w:snapToGrid w:val="0"/>
          <w:sz w:val="28"/>
          <w:szCs w:val="28"/>
        </w:rPr>
        <w:t xml:space="preserve">Реестр расходов на приобретение энергетических ресурсов </w:t>
      </w:r>
      <w:r w:rsidRPr="006516DD">
        <w:rPr>
          <w:b/>
          <w:snapToGrid w:val="0"/>
          <w:sz w:val="28"/>
          <w:szCs w:val="28"/>
        </w:rPr>
        <w:br/>
        <w:t>ООО «Новая сетевая компания» на 2021 год</w:t>
      </w:r>
    </w:p>
    <w:p w14:paraId="51F9B0E5" w14:textId="77777777" w:rsidR="006516DD" w:rsidRPr="006516DD" w:rsidRDefault="006516DD" w:rsidP="006516DD">
      <w:pPr>
        <w:jc w:val="right"/>
        <w:rPr>
          <w:snapToGrid w:val="0"/>
          <w:sz w:val="28"/>
          <w:szCs w:val="28"/>
        </w:rPr>
      </w:pPr>
      <w:r w:rsidRPr="006516D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861"/>
        <w:gridCol w:w="1556"/>
        <w:gridCol w:w="1559"/>
        <w:gridCol w:w="1701"/>
      </w:tblGrid>
      <w:tr w:rsidR="006516DD" w:rsidRPr="006516DD" w14:paraId="63AFDEEE" w14:textId="77777777" w:rsidTr="00D055B1">
        <w:trPr>
          <w:trHeight w:val="394"/>
        </w:trPr>
        <w:tc>
          <w:tcPr>
            <w:tcW w:w="709" w:type="dxa"/>
            <w:shd w:val="clear" w:color="auto" w:fill="auto"/>
            <w:vAlign w:val="center"/>
            <w:hideMark/>
          </w:tcPr>
          <w:p w14:paraId="73042585" w14:textId="77777777" w:rsidR="006516DD" w:rsidRPr="006516DD" w:rsidRDefault="006516DD" w:rsidP="006516DD">
            <w:pPr>
              <w:jc w:val="center"/>
              <w:rPr>
                <w:snapToGrid w:val="0"/>
              </w:rPr>
            </w:pPr>
            <w:r w:rsidRPr="006516DD">
              <w:rPr>
                <w:snapToGrid w:val="0"/>
              </w:rPr>
              <w:t>№ п/п</w:t>
            </w:r>
          </w:p>
        </w:tc>
        <w:tc>
          <w:tcPr>
            <w:tcW w:w="3969" w:type="dxa"/>
            <w:shd w:val="clear" w:color="auto" w:fill="auto"/>
            <w:vAlign w:val="center"/>
            <w:hideMark/>
          </w:tcPr>
          <w:p w14:paraId="0120417A" w14:textId="77777777" w:rsidR="006516DD" w:rsidRPr="006516DD" w:rsidRDefault="006516DD" w:rsidP="006516DD">
            <w:pPr>
              <w:jc w:val="center"/>
              <w:rPr>
                <w:snapToGrid w:val="0"/>
              </w:rPr>
            </w:pPr>
            <w:r w:rsidRPr="006516DD">
              <w:rPr>
                <w:snapToGrid w:val="0"/>
              </w:rPr>
              <w:t>Наименование ресурса</w:t>
            </w:r>
          </w:p>
        </w:tc>
        <w:tc>
          <w:tcPr>
            <w:tcW w:w="1559" w:type="dxa"/>
            <w:vAlign w:val="center"/>
          </w:tcPr>
          <w:p w14:paraId="4D7C96FF" w14:textId="77777777" w:rsidR="006516DD" w:rsidRPr="006516DD" w:rsidRDefault="006516DD" w:rsidP="006516DD">
            <w:pPr>
              <w:ind w:left="-108" w:right="-142"/>
              <w:jc w:val="center"/>
              <w:rPr>
                <w:snapToGrid w:val="0"/>
              </w:rPr>
            </w:pPr>
            <w:r w:rsidRPr="006516DD">
              <w:rPr>
                <w:snapToGrid w:val="0"/>
              </w:rPr>
              <w:t xml:space="preserve">Предложение предприятия </w:t>
            </w:r>
            <w:r w:rsidRPr="006516DD">
              <w:rPr>
                <w:snapToGrid w:val="0"/>
              </w:rPr>
              <w:br/>
              <w:t>на 2021 год</w:t>
            </w:r>
          </w:p>
        </w:tc>
        <w:tc>
          <w:tcPr>
            <w:tcW w:w="1560" w:type="dxa"/>
            <w:shd w:val="clear" w:color="auto" w:fill="auto"/>
            <w:vAlign w:val="center"/>
            <w:hideMark/>
          </w:tcPr>
          <w:p w14:paraId="3FB99EE3" w14:textId="77777777" w:rsidR="006516DD" w:rsidRPr="006516DD" w:rsidRDefault="006516DD" w:rsidP="006516DD">
            <w:pPr>
              <w:ind w:left="-74" w:right="-146"/>
              <w:jc w:val="center"/>
              <w:rPr>
                <w:snapToGrid w:val="0"/>
              </w:rPr>
            </w:pPr>
            <w:r w:rsidRPr="006516DD">
              <w:rPr>
                <w:snapToGrid w:val="0"/>
              </w:rPr>
              <w:t xml:space="preserve">Предложение экспертов </w:t>
            </w:r>
            <w:r w:rsidRPr="006516DD">
              <w:rPr>
                <w:snapToGrid w:val="0"/>
              </w:rPr>
              <w:br/>
              <w:t>на 2021 год</w:t>
            </w:r>
          </w:p>
        </w:tc>
        <w:tc>
          <w:tcPr>
            <w:tcW w:w="1701" w:type="dxa"/>
            <w:vAlign w:val="center"/>
          </w:tcPr>
          <w:p w14:paraId="4F113F22" w14:textId="77777777" w:rsidR="006516DD" w:rsidRPr="006516DD" w:rsidRDefault="006516DD" w:rsidP="006516DD">
            <w:pPr>
              <w:ind w:left="-70" w:right="-165"/>
              <w:jc w:val="center"/>
              <w:rPr>
                <w:snapToGrid w:val="0"/>
              </w:rPr>
            </w:pPr>
            <w:r w:rsidRPr="006516DD">
              <w:rPr>
                <w:snapToGrid w:val="0"/>
              </w:rPr>
              <w:t xml:space="preserve">Корректировка предложения предприятия </w:t>
            </w:r>
          </w:p>
        </w:tc>
      </w:tr>
      <w:tr w:rsidR="006516DD" w:rsidRPr="006516DD" w14:paraId="05C7F85B" w14:textId="77777777" w:rsidTr="00D055B1">
        <w:trPr>
          <w:trHeight w:val="130"/>
        </w:trPr>
        <w:tc>
          <w:tcPr>
            <w:tcW w:w="709" w:type="dxa"/>
            <w:shd w:val="clear" w:color="auto" w:fill="auto"/>
            <w:vAlign w:val="center"/>
          </w:tcPr>
          <w:p w14:paraId="6D0839A8" w14:textId="77777777" w:rsidR="006516DD" w:rsidRPr="006516DD" w:rsidRDefault="006516DD" w:rsidP="006516DD">
            <w:pPr>
              <w:jc w:val="center"/>
              <w:rPr>
                <w:snapToGrid w:val="0"/>
              </w:rPr>
            </w:pPr>
            <w:r w:rsidRPr="006516DD">
              <w:rPr>
                <w:snapToGrid w:val="0"/>
              </w:rPr>
              <w:lastRenderedPageBreak/>
              <w:t>1</w:t>
            </w:r>
          </w:p>
        </w:tc>
        <w:tc>
          <w:tcPr>
            <w:tcW w:w="3969" w:type="dxa"/>
            <w:shd w:val="clear" w:color="auto" w:fill="auto"/>
            <w:vAlign w:val="center"/>
          </w:tcPr>
          <w:p w14:paraId="6F98E321" w14:textId="77777777" w:rsidR="006516DD" w:rsidRPr="006516DD" w:rsidRDefault="006516DD" w:rsidP="006516DD">
            <w:pPr>
              <w:jc w:val="center"/>
              <w:rPr>
                <w:snapToGrid w:val="0"/>
              </w:rPr>
            </w:pPr>
            <w:r w:rsidRPr="006516DD">
              <w:rPr>
                <w:snapToGrid w:val="0"/>
              </w:rPr>
              <w:t>2</w:t>
            </w:r>
          </w:p>
        </w:tc>
        <w:tc>
          <w:tcPr>
            <w:tcW w:w="1559" w:type="dxa"/>
            <w:vAlign w:val="center"/>
          </w:tcPr>
          <w:p w14:paraId="574E67FE" w14:textId="77777777" w:rsidR="006516DD" w:rsidRPr="006516DD" w:rsidRDefault="006516DD" w:rsidP="006516DD">
            <w:pPr>
              <w:jc w:val="center"/>
              <w:rPr>
                <w:snapToGrid w:val="0"/>
              </w:rPr>
            </w:pPr>
            <w:r w:rsidRPr="006516DD">
              <w:rPr>
                <w:snapToGrid w:val="0"/>
              </w:rPr>
              <w:t>3</w:t>
            </w:r>
          </w:p>
        </w:tc>
        <w:tc>
          <w:tcPr>
            <w:tcW w:w="1560" w:type="dxa"/>
            <w:shd w:val="clear" w:color="auto" w:fill="auto"/>
            <w:vAlign w:val="center"/>
          </w:tcPr>
          <w:p w14:paraId="75F8509D" w14:textId="77777777" w:rsidR="006516DD" w:rsidRPr="006516DD" w:rsidRDefault="006516DD" w:rsidP="006516DD">
            <w:pPr>
              <w:jc w:val="center"/>
              <w:rPr>
                <w:snapToGrid w:val="0"/>
              </w:rPr>
            </w:pPr>
            <w:r w:rsidRPr="006516DD">
              <w:rPr>
                <w:snapToGrid w:val="0"/>
              </w:rPr>
              <w:t>4</w:t>
            </w:r>
          </w:p>
        </w:tc>
        <w:tc>
          <w:tcPr>
            <w:tcW w:w="1701" w:type="dxa"/>
            <w:vAlign w:val="center"/>
          </w:tcPr>
          <w:p w14:paraId="523992F7" w14:textId="77777777" w:rsidR="006516DD" w:rsidRPr="006516DD" w:rsidRDefault="006516DD" w:rsidP="006516DD">
            <w:pPr>
              <w:jc w:val="center"/>
              <w:rPr>
                <w:snapToGrid w:val="0"/>
              </w:rPr>
            </w:pPr>
            <w:r w:rsidRPr="006516DD">
              <w:rPr>
                <w:snapToGrid w:val="0"/>
              </w:rPr>
              <w:t>5 = 4 - 3</w:t>
            </w:r>
          </w:p>
        </w:tc>
      </w:tr>
      <w:tr w:rsidR="006516DD" w:rsidRPr="006516DD" w14:paraId="01816841" w14:textId="77777777" w:rsidTr="00D055B1">
        <w:trPr>
          <w:trHeight w:val="130"/>
        </w:trPr>
        <w:tc>
          <w:tcPr>
            <w:tcW w:w="709" w:type="dxa"/>
            <w:shd w:val="clear" w:color="auto" w:fill="auto"/>
            <w:vAlign w:val="center"/>
            <w:hideMark/>
          </w:tcPr>
          <w:p w14:paraId="638F80BD" w14:textId="77777777" w:rsidR="006516DD" w:rsidRPr="006516DD" w:rsidRDefault="006516DD" w:rsidP="006516DD">
            <w:pPr>
              <w:jc w:val="center"/>
              <w:rPr>
                <w:snapToGrid w:val="0"/>
              </w:rPr>
            </w:pPr>
            <w:r w:rsidRPr="006516DD">
              <w:rPr>
                <w:snapToGrid w:val="0"/>
              </w:rPr>
              <w:t>1</w:t>
            </w:r>
          </w:p>
        </w:tc>
        <w:tc>
          <w:tcPr>
            <w:tcW w:w="3969" w:type="dxa"/>
            <w:shd w:val="clear" w:color="auto" w:fill="auto"/>
            <w:vAlign w:val="center"/>
            <w:hideMark/>
          </w:tcPr>
          <w:p w14:paraId="134AD005" w14:textId="77777777" w:rsidR="006516DD" w:rsidRPr="006516DD" w:rsidRDefault="006516DD" w:rsidP="006516DD">
            <w:pPr>
              <w:rPr>
                <w:snapToGrid w:val="0"/>
              </w:rPr>
            </w:pPr>
            <w:r w:rsidRPr="006516DD">
              <w:rPr>
                <w:snapToGrid w:val="0"/>
              </w:rPr>
              <w:t>Расходы на топливо</w:t>
            </w:r>
          </w:p>
        </w:tc>
        <w:tc>
          <w:tcPr>
            <w:tcW w:w="1559" w:type="dxa"/>
            <w:vAlign w:val="center"/>
          </w:tcPr>
          <w:p w14:paraId="381AFEDF" w14:textId="77777777" w:rsidR="006516DD" w:rsidRPr="006516DD" w:rsidRDefault="006516DD" w:rsidP="006516DD">
            <w:pPr>
              <w:jc w:val="center"/>
            </w:pPr>
            <w:r w:rsidRPr="006516DD">
              <w:rPr>
                <w:snapToGrid w:val="0"/>
              </w:rPr>
              <w:t>0,00</w:t>
            </w:r>
          </w:p>
        </w:tc>
        <w:tc>
          <w:tcPr>
            <w:tcW w:w="1560" w:type="dxa"/>
            <w:shd w:val="clear" w:color="auto" w:fill="auto"/>
            <w:vAlign w:val="center"/>
          </w:tcPr>
          <w:p w14:paraId="7EB08D8B" w14:textId="77777777" w:rsidR="006516DD" w:rsidRPr="006516DD" w:rsidRDefault="006516DD" w:rsidP="006516DD">
            <w:pPr>
              <w:jc w:val="center"/>
              <w:rPr>
                <w:snapToGrid w:val="0"/>
              </w:rPr>
            </w:pPr>
            <w:r w:rsidRPr="006516DD">
              <w:rPr>
                <w:snapToGrid w:val="0"/>
              </w:rPr>
              <w:t>0,00</w:t>
            </w:r>
          </w:p>
        </w:tc>
        <w:tc>
          <w:tcPr>
            <w:tcW w:w="1701" w:type="dxa"/>
            <w:vAlign w:val="center"/>
          </w:tcPr>
          <w:p w14:paraId="56331A36" w14:textId="77777777" w:rsidR="006516DD" w:rsidRPr="006516DD" w:rsidRDefault="006516DD" w:rsidP="006516DD">
            <w:pPr>
              <w:jc w:val="center"/>
              <w:rPr>
                <w:snapToGrid w:val="0"/>
              </w:rPr>
            </w:pPr>
            <w:r w:rsidRPr="006516DD">
              <w:rPr>
                <w:snapToGrid w:val="0"/>
              </w:rPr>
              <w:t>0,00</w:t>
            </w:r>
          </w:p>
        </w:tc>
      </w:tr>
      <w:tr w:rsidR="006516DD" w:rsidRPr="006516DD" w14:paraId="17D9C795" w14:textId="77777777" w:rsidTr="00D055B1">
        <w:trPr>
          <w:trHeight w:val="262"/>
        </w:trPr>
        <w:tc>
          <w:tcPr>
            <w:tcW w:w="709" w:type="dxa"/>
            <w:shd w:val="clear" w:color="auto" w:fill="auto"/>
            <w:vAlign w:val="center"/>
            <w:hideMark/>
          </w:tcPr>
          <w:p w14:paraId="5C8948E6" w14:textId="77777777" w:rsidR="006516DD" w:rsidRPr="006516DD" w:rsidRDefault="006516DD" w:rsidP="006516DD">
            <w:pPr>
              <w:jc w:val="center"/>
              <w:rPr>
                <w:snapToGrid w:val="0"/>
              </w:rPr>
            </w:pPr>
            <w:r w:rsidRPr="006516DD">
              <w:rPr>
                <w:snapToGrid w:val="0"/>
              </w:rPr>
              <w:t>2</w:t>
            </w:r>
          </w:p>
        </w:tc>
        <w:tc>
          <w:tcPr>
            <w:tcW w:w="3969" w:type="dxa"/>
            <w:shd w:val="clear" w:color="auto" w:fill="auto"/>
            <w:vAlign w:val="center"/>
            <w:hideMark/>
          </w:tcPr>
          <w:p w14:paraId="19BE7DBE" w14:textId="77777777" w:rsidR="006516DD" w:rsidRPr="006516DD" w:rsidRDefault="006516DD" w:rsidP="006516DD">
            <w:pPr>
              <w:rPr>
                <w:snapToGrid w:val="0"/>
              </w:rPr>
            </w:pPr>
            <w:r w:rsidRPr="006516DD">
              <w:rPr>
                <w:snapToGrid w:val="0"/>
              </w:rPr>
              <w:t>Расходы на электрическую энергию</w:t>
            </w:r>
          </w:p>
        </w:tc>
        <w:tc>
          <w:tcPr>
            <w:tcW w:w="1559" w:type="dxa"/>
            <w:vAlign w:val="center"/>
          </w:tcPr>
          <w:p w14:paraId="3BEAAD54" w14:textId="77777777" w:rsidR="006516DD" w:rsidRPr="006516DD" w:rsidRDefault="006516DD" w:rsidP="006516DD">
            <w:pPr>
              <w:jc w:val="center"/>
              <w:rPr>
                <w:snapToGrid w:val="0"/>
              </w:rPr>
            </w:pPr>
            <w:r w:rsidRPr="006516DD">
              <w:rPr>
                <w:snapToGrid w:val="0"/>
              </w:rPr>
              <w:t>3,28</w:t>
            </w:r>
          </w:p>
        </w:tc>
        <w:tc>
          <w:tcPr>
            <w:tcW w:w="1560" w:type="dxa"/>
            <w:shd w:val="clear" w:color="auto" w:fill="auto"/>
            <w:vAlign w:val="center"/>
          </w:tcPr>
          <w:p w14:paraId="3508380C" w14:textId="77777777" w:rsidR="006516DD" w:rsidRPr="006516DD" w:rsidRDefault="006516DD" w:rsidP="006516DD">
            <w:pPr>
              <w:jc w:val="center"/>
              <w:rPr>
                <w:snapToGrid w:val="0"/>
              </w:rPr>
            </w:pPr>
            <w:r w:rsidRPr="006516DD">
              <w:rPr>
                <w:snapToGrid w:val="0"/>
              </w:rPr>
              <w:t>2,54</w:t>
            </w:r>
          </w:p>
        </w:tc>
        <w:tc>
          <w:tcPr>
            <w:tcW w:w="1701" w:type="dxa"/>
            <w:vAlign w:val="center"/>
          </w:tcPr>
          <w:p w14:paraId="175AF79C" w14:textId="77777777" w:rsidR="006516DD" w:rsidRPr="006516DD" w:rsidRDefault="006516DD" w:rsidP="006516DD">
            <w:pPr>
              <w:jc w:val="center"/>
              <w:rPr>
                <w:snapToGrid w:val="0"/>
              </w:rPr>
            </w:pPr>
            <w:r w:rsidRPr="006516DD">
              <w:rPr>
                <w:snapToGrid w:val="0"/>
              </w:rPr>
              <w:t>-0,74</w:t>
            </w:r>
          </w:p>
        </w:tc>
      </w:tr>
      <w:tr w:rsidR="006516DD" w:rsidRPr="006516DD" w14:paraId="4FF5535B" w14:textId="77777777" w:rsidTr="00D055B1">
        <w:trPr>
          <w:trHeight w:val="262"/>
        </w:trPr>
        <w:tc>
          <w:tcPr>
            <w:tcW w:w="709" w:type="dxa"/>
            <w:shd w:val="clear" w:color="auto" w:fill="auto"/>
            <w:vAlign w:val="center"/>
            <w:hideMark/>
          </w:tcPr>
          <w:p w14:paraId="18CA638B" w14:textId="77777777" w:rsidR="006516DD" w:rsidRPr="006516DD" w:rsidRDefault="006516DD" w:rsidP="006516DD">
            <w:pPr>
              <w:jc w:val="center"/>
              <w:rPr>
                <w:snapToGrid w:val="0"/>
              </w:rPr>
            </w:pPr>
            <w:r w:rsidRPr="006516DD">
              <w:rPr>
                <w:snapToGrid w:val="0"/>
              </w:rPr>
              <w:t>3</w:t>
            </w:r>
          </w:p>
        </w:tc>
        <w:tc>
          <w:tcPr>
            <w:tcW w:w="3969" w:type="dxa"/>
            <w:shd w:val="clear" w:color="auto" w:fill="auto"/>
            <w:vAlign w:val="center"/>
            <w:hideMark/>
          </w:tcPr>
          <w:p w14:paraId="275978C1" w14:textId="77777777" w:rsidR="006516DD" w:rsidRPr="006516DD" w:rsidRDefault="006516DD" w:rsidP="006516DD">
            <w:pPr>
              <w:rPr>
                <w:snapToGrid w:val="0"/>
              </w:rPr>
            </w:pPr>
            <w:r w:rsidRPr="006516DD">
              <w:rPr>
                <w:snapToGrid w:val="0"/>
              </w:rPr>
              <w:t>Расходы на тепловую энергию</w:t>
            </w:r>
          </w:p>
        </w:tc>
        <w:tc>
          <w:tcPr>
            <w:tcW w:w="1559" w:type="dxa"/>
            <w:vAlign w:val="center"/>
          </w:tcPr>
          <w:p w14:paraId="2E7A52DD" w14:textId="77777777" w:rsidR="006516DD" w:rsidRPr="006516DD" w:rsidRDefault="006516DD" w:rsidP="006516DD">
            <w:pPr>
              <w:jc w:val="center"/>
              <w:rPr>
                <w:snapToGrid w:val="0"/>
              </w:rPr>
            </w:pPr>
            <w:r w:rsidRPr="006516DD">
              <w:rPr>
                <w:snapToGrid w:val="0"/>
              </w:rPr>
              <w:t>34 213,14</w:t>
            </w:r>
          </w:p>
        </w:tc>
        <w:tc>
          <w:tcPr>
            <w:tcW w:w="1560" w:type="dxa"/>
            <w:shd w:val="clear" w:color="auto" w:fill="auto"/>
            <w:vAlign w:val="center"/>
          </w:tcPr>
          <w:p w14:paraId="25C9BE74" w14:textId="77777777" w:rsidR="006516DD" w:rsidRPr="006516DD" w:rsidRDefault="006516DD" w:rsidP="006516DD">
            <w:pPr>
              <w:jc w:val="center"/>
              <w:rPr>
                <w:snapToGrid w:val="0"/>
              </w:rPr>
            </w:pPr>
            <w:r w:rsidRPr="006516DD">
              <w:rPr>
                <w:snapToGrid w:val="0"/>
              </w:rPr>
              <w:t>34 213,14</w:t>
            </w:r>
          </w:p>
        </w:tc>
        <w:tc>
          <w:tcPr>
            <w:tcW w:w="1701" w:type="dxa"/>
            <w:vAlign w:val="center"/>
          </w:tcPr>
          <w:p w14:paraId="479C3DA2" w14:textId="77777777" w:rsidR="006516DD" w:rsidRPr="006516DD" w:rsidRDefault="006516DD" w:rsidP="006516DD">
            <w:pPr>
              <w:jc w:val="center"/>
              <w:rPr>
                <w:snapToGrid w:val="0"/>
              </w:rPr>
            </w:pPr>
            <w:r w:rsidRPr="006516DD">
              <w:rPr>
                <w:snapToGrid w:val="0"/>
              </w:rPr>
              <w:t>0,00</w:t>
            </w:r>
          </w:p>
        </w:tc>
      </w:tr>
      <w:tr w:rsidR="006516DD" w:rsidRPr="006516DD" w14:paraId="2110DE75" w14:textId="77777777" w:rsidTr="00D055B1">
        <w:trPr>
          <w:trHeight w:val="130"/>
        </w:trPr>
        <w:tc>
          <w:tcPr>
            <w:tcW w:w="709" w:type="dxa"/>
            <w:shd w:val="clear" w:color="auto" w:fill="auto"/>
            <w:vAlign w:val="center"/>
            <w:hideMark/>
          </w:tcPr>
          <w:p w14:paraId="118BAC4B" w14:textId="77777777" w:rsidR="006516DD" w:rsidRPr="006516DD" w:rsidRDefault="006516DD" w:rsidP="006516DD">
            <w:pPr>
              <w:jc w:val="center"/>
              <w:rPr>
                <w:snapToGrid w:val="0"/>
              </w:rPr>
            </w:pPr>
            <w:r w:rsidRPr="006516DD">
              <w:rPr>
                <w:snapToGrid w:val="0"/>
              </w:rPr>
              <w:t>4</w:t>
            </w:r>
          </w:p>
        </w:tc>
        <w:tc>
          <w:tcPr>
            <w:tcW w:w="3969" w:type="dxa"/>
            <w:shd w:val="clear" w:color="auto" w:fill="auto"/>
            <w:vAlign w:val="center"/>
            <w:hideMark/>
          </w:tcPr>
          <w:p w14:paraId="365D71BE" w14:textId="77777777" w:rsidR="006516DD" w:rsidRPr="006516DD" w:rsidRDefault="006516DD" w:rsidP="006516DD">
            <w:pPr>
              <w:rPr>
                <w:snapToGrid w:val="0"/>
              </w:rPr>
            </w:pPr>
            <w:r w:rsidRPr="006516DD">
              <w:rPr>
                <w:snapToGrid w:val="0"/>
              </w:rPr>
              <w:t>Расходы на холодную воду</w:t>
            </w:r>
          </w:p>
        </w:tc>
        <w:tc>
          <w:tcPr>
            <w:tcW w:w="1559" w:type="dxa"/>
            <w:vAlign w:val="center"/>
          </w:tcPr>
          <w:p w14:paraId="39E15E37" w14:textId="77777777" w:rsidR="006516DD" w:rsidRPr="006516DD" w:rsidRDefault="006516DD" w:rsidP="006516DD">
            <w:pPr>
              <w:jc w:val="center"/>
              <w:rPr>
                <w:snapToGrid w:val="0"/>
              </w:rPr>
            </w:pPr>
            <w:r w:rsidRPr="006516DD">
              <w:rPr>
                <w:snapToGrid w:val="0"/>
              </w:rPr>
              <w:t>0,00</w:t>
            </w:r>
          </w:p>
        </w:tc>
        <w:tc>
          <w:tcPr>
            <w:tcW w:w="1560" w:type="dxa"/>
            <w:shd w:val="clear" w:color="auto" w:fill="auto"/>
            <w:vAlign w:val="center"/>
          </w:tcPr>
          <w:p w14:paraId="15E835CE" w14:textId="77777777" w:rsidR="006516DD" w:rsidRPr="006516DD" w:rsidRDefault="006516DD" w:rsidP="006516DD">
            <w:pPr>
              <w:jc w:val="center"/>
              <w:rPr>
                <w:snapToGrid w:val="0"/>
              </w:rPr>
            </w:pPr>
            <w:r w:rsidRPr="006516DD">
              <w:rPr>
                <w:snapToGrid w:val="0"/>
              </w:rPr>
              <w:t>0,00</w:t>
            </w:r>
          </w:p>
        </w:tc>
        <w:tc>
          <w:tcPr>
            <w:tcW w:w="1701" w:type="dxa"/>
            <w:vAlign w:val="center"/>
          </w:tcPr>
          <w:p w14:paraId="0864E0CD" w14:textId="77777777" w:rsidR="006516DD" w:rsidRPr="006516DD" w:rsidRDefault="006516DD" w:rsidP="006516DD">
            <w:pPr>
              <w:jc w:val="center"/>
              <w:rPr>
                <w:snapToGrid w:val="0"/>
              </w:rPr>
            </w:pPr>
            <w:r w:rsidRPr="006516DD">
              <w:rPr>
                <w:snapToGrid w:val="0"/>
              </w:rPr>
              <w:t>0,00</w:t>
            </w:r>
          </w:p>
        </w:tc>
      </w:tr>
      <w:tr w:rsidR="006516DD" w:rsidRPr="006516DD" w14:paraId="69E3416C" w14:textId="77777777" w:rsidTr="00D055B1">
        <w:trPr>
          <w:trHeight w:val="269"/>
        </w:trPr>
        <w:tc>
          <w:tcPr>
            <w:tcW w:w="709" w:type="dxa"/>
            <w:shd w:val="clear" w:color="auto" w:fill="auto"/>
            <w:vAlign w:val="center"/>
            <w:hideMark/>
          </w:tcPr>
          <w:p w14:paraId="1F32FB02" w14:textId="77777777" w:rsidR="006516DD" w:rsidRPr="006516DD" w:rsidRDefault="006516DD" w:rsidP="006516DD">
            <w:pPr>
              <w:jc w:val="center"/>
              <w:rPr>
                <w:snapToGrid w:val="0"/>
              </w:rPr>
            </w:pPr>
            <w:r w:rsidRPr="006516DD">
              <w:rPr>
                <w:snapToGrid w:val="0"/>
              </w:rPr>
              <w:t>5</w:t>
            </w:r>
          </w:p>
        </w:tc>
        <w:tc>
          <w:tcPr>
            <w:tcW w:w="3969" w:type="dxa"/>
            <w:shd w:val="clear" w:color="auto" w:fill="auto"/>
            <w:vAlign w:val="center"/>
            <w:hideMark/>
          </w:tcPr>
          <w:p w14:paraId="01D440AA" w14:textId="77777777" w:rsidR="006516DD" w:rsidRPr="006516DD" w:rsidRDefault="006516DD" w:rsidP="006516DD">
            <w:pPr>
              <w:rPr>
                <w:snapToGrid w:val="0"/>
              </w:rPr>
            </w:pPr>
            <w:r w:rsidRPr="006516DD">
              <w:rPr>
                <w:snapToGrid w:val="0"/>
              </w:rPr>
              <w:t>Расходы на теплоноситель</w:t>
            </w:r>
          </w:p>
        </w:tc>
        <w:tc>
          <w:tcPr>
            <w:tcW w:w="1559" w:type="dxa"/>
            <w:vAlign w:val="center"/>
          </w:tcPr>
          <w:p w14:paraId="46C1716E" w14:textId="77777777" w:rsidR="006516DD" w:rsidRPr="006516DD" w:rsidRDefault="006516DD" w:rsidP="006516DD">
            <w:pPr>
              <w:jc w:val="center"/>
              <w:rPr>
                <w:snapToGrid w:val="0"/>
              </w:rPr>
            </w:pPr>
            <w:r w:rsidRPr="006516DD">
              <w:rPr>
                <w:snapToGrid w:val="0"/>
              </w:rPr>
              <w:t>6 448,12</w:t>
            </w:r>
          </w:p>
        </w:tc>
        <w:tc>
          <w:tcPr>
            <w:tcW w:w="1560" w:type="dxa"/>
            <w:shd w:val="clear" w:color="auto" w:fill="auto"/>
            <w:vAlign w:val="center"/>
          </w:tcPr>
          <w:p w14:paraId="0629613C" w14:textId="77777777" w:rsidR="006516DD" w:rsidRPr="006516DD" w:rsidRDefault="006516DD" w:rsidP="006516DD">
            <w:pPr>
              <w:jc w:val="center"/>
              <w:rPr>
                <w:snapToGrid w:val="0"/>
              </w:rPr>
            </w:pPr>
            <w:r w:rsidRPr="006516DD">
              <w:rPr>
                <w:snapToGrid w:val="0"/>
              </w:rPr>
              <w:t>5 973,79</w:t>
            </w:r>
          </w:p>
        </w:tc>
        <w:tc>
          <w:tcPr>
            <w:tcW w:w="1701" w:type="dxa"/>
            <w:vAlign w:val="center"/>
          </w:tcPr>
          <w:p w14:paraId="7C83DDDC" w14:textId="77777777" w:rsidR="006516DD" w:rsidRPr="006516DD" w:rsidRDefault="006516DD" w:rsidP="006516DD">
            <w:pPr>
              <w:jc w:val="center"/>
              <w:rPr>
                <w:snapToGrid w:val="0"/>
              </w:rPr>
            </w:pPr>
            <w:r w:rsidRPr="006516DD">
              <w:rPr>
                <w:snapToGrid w:val="0"/>
              </w:rPr>
              <w:t>-474,33</w:t>
            </w:r>
          </w:p>
        </w:tc>
      </w:tr>
      <w:tr w:rsidR="006516DD" w:rsidRPr="006516DD" w14:paraId="3247A7E5" w14:textId="77777777" w:rsidTr="00D055B1">
        <w:trPr>
          <w:trHeight w:val="130"/>
        </w:trPr>
        <w:tc>
          <w:tcPr>
            <w:tcW w:w="709" w:type="dxa"/>
            <w:shd w:val="clear" w:color="auto" w:fill="auto"/>
            <w:vAlign w:val="center"/>
            <w:hideMark/>
          </w:tcPr>
          <w:p w14:paraId="4E51B9DB" w14:textId="77777777" w:rsidR="006516DD" w:rsidRPr="006516DD" w:rsidRDefault="006516DD" w:rsidP="006516DD">
            <w:pPr>
              <w:jc w:val="center"/>
              <w:rPr>
                <w:snapToGrid w:val="0"/>
              </w:rPr>
            </w:pPr>
            <w:r w:rsidRPr="006516DD">
              <w:rPr>
                <w:snapToGrid w:val="0"/>
              </w:rPr>
              <w:t>6</w:t>
            </w:r>
          </w:p>
        </w:tc>
        <w:tc>
          <w:tcPr>
            <w:tcW w:w="3969" w:type="dxa"/>
            <w:shd w:val="clear" w:color="auto" w:fill="auto"/>
            <w:vAlign w:val="center"/>
            <w:hideMark/>
          </w:tcPr>
          <w:p w14:paraId="3053D66F" w14:textId="77777777" w:rsidR="006516DD" w:rsidRPr="006516DD" w:rsidRDefault="006516DD" w:rsidP="006516DD">
            <w:pPr>
              <w:rPr>
                <w:snapToGrid w:val="0"/>
              </w:rPr>
            </w:pPr>
            <w:r w:rsidRPr="006516DD">
              <w:rPr>
                <w:snapToGrid w:val="0"/>
              </w:rPr>
              <w:t>ИТОГО</w:t>
            </w:r>
          </w:p>
        </w:tc>
        <w:tc>
          <w:tcPr>
            <w:tcW w:w="1559" w:type="dxa"/>
            <w:vAlign w:val="center"/>
          </w:tcPr>
          <w:p w14:paraId="1B562BEE" w14:textId="77777777" w:rsidR="006516DD" w:rsidRPr="006516DD" w:rsidRDefault="006516DD" w:rsidP="006516DD">
            <w:pPr>
              <w:jc w:val="center"/>
              <w:rPr>
                <w:bCs/>
                <w:snapToGrid w:val="0"/>
              </w:rPr>
            </w:pPr>
            <w:r w:rsidRPr="006516DD">
              <w:rPr>
                <w:bCs/>
                <w:snapToGrid w:val="0"/>
              </w:rPr>
              <w:t>40 664,54</w:t>
            </w:r>
          </w:p>
        </w:tc>
        <w:tc>
          <w:tcPr>
            <w:tcW w:w="1560" w:type="dxa"/>
            <w:shd w:val="clear" w:color="auto" w:fill="auto"/>
            <w:vAlign w:val="center"/>
          </w:tcPr>
          <w:p w14:paraId="53E00780" w14:textId="77777777" w:rsidR="006516DD" w:rsidRPr="006516DD" w:rsidRDefault="006516DD" w:rsidP="006516DD">
            <w:pPr>
              <w:jc w:val="center"/>
              <w:rPr>
                <w:bCs/>
                <w:snapToGrid w:val="0"/>
              </w:rPr>
            </w:pPr>
            <w:r w:rsidRPr="006516DD">
              <w:rPr>
                <w:bCs/>
                <w:snapToGrid w:val="0"/>
              </w:rPr>
              <w:t>40 189,47</w:t>
            </w:r>
          </w:p>
        </w:tc>
        <w:tc>
          <w:tcPr>
            <w:tcW w:w="1701" w:type="dxa"/>
            <w:vAlign w:val="center"/>
          </w:tcPr>
          <w:p w14:paraId="548CA2A0" w14:textId="77777777" w:rsidR="006516DD" w:rsidRPr="006516DD" w:rsidRDefault="006516DD" w:rsidP="006516DD">
            <w:pPr>
              <w:jc w:val="center"/>
              <w:rPr>
                <w:bCs/>
                <w:snapToGrid w:val="0"/>
              </w:rPr>
            </w:pPr>
            <w:r w:rsidRPr="006516DD">
              <w:rPr>
                <w:bCs/>
                <w:snapToGrid w:val="0"/>
              </w:rPr>
              <w:t>-475,07</w:t>
            </w:r>
          </w:p>
        </w:tc>
      </w:tr>
    </w:tbl>
    <w:p w14:paraId="0200D8E2" w14:textId="77777777" w:rsidR="006516DD" w:rsidRPr="006516DD" w:rsidRDefault="006516DD" w:rsidP="006516DD">
      <w:pPr>
        <w:rPr>
          <w:snapToGrid w:val="0"/>
          <w:sz w:val="28"/>
          <w:szCs w:val="28"/>
        </w:rPr>
      </w:pPr>
      <w:bookmarkStart w:id="42" w:name="_Toc499903424"/>
      <w:bookmarkStart w:id="43" w:name="_Toc24731924"/>
    </w:p>
    <w:p w14:paraId="758CFDA9" w14:textId="77777777" w:rsidR="006516DD" w:rsidRPr="006516DD" w:rsidRDefault="006516DD" w:rsidP="006516DD">
      <w:pPr>
        <w:rPr>
          <w:snapToGrid w:val="0"/>
          <w:sz w:val="28"/>
          <w:szCs w:val="28"/>
        </w:rPr>
      </w:pPr>
    </w:p>
    <w:p w14:paraId="3CEC3901" w14:textId="77777777" w:rsidR="006516DD" w:rsidRPr="006516DD" w:rsidRDefault="006516DD" w:rsidP="006516DD">
      <w:pPr>
        <w:keepNext/>
        <w:tabs>
          <w:tab w:val="left" w:pos="284"/>
        </w:tabs>
        <w:spacing w:after="240"/>
        <w:jc w:val="center"/>
        <w:outlineLvl w:val="0"/>
        <w:rPr>
          <w:b/>
          <w:bCs/>
          <w:caps/>
          <w:snapToGrid w:val="0"/>
          <w:kern w:val="32"/>
          <w:sz w:val="28"/>
          <w:szCs w:val="32"/>
          <w:lang w:val="x-none" w:eastAsia="en-US"/>
        </w:rPr>
      </w:pPr>
      <w:bookmarkStart w:id="44" w:name="_Toc26967231"/>
      <w:r w:rsidRPr="006516DD">
        <w:rPr>
          <w:b/>
          <w:bCs/>
          <w:caps/>
          <w:snapToGrid w:val="0"/>
          <w:kern w:val="32"/>
          <w:sz w:val="28"/>
          <w:szCs w:val="32"/>
          <w:lang w:val="x-none" w:eastAsia="en-US"/>
        </w:rPr>
        <w:t>Нормативная прибыль</w:t>
      </w:r>
      <w:bookmarkEnd w:id="44"/>
    </w:p>
    <w:p w14:paraId="4D53A877" w14:textId="77777777" w:rsidR="006516DD" w:rsidRPr="006516DD" w:rsidRDefault="006516DD" w:rsidP="006516DD">
      <w:pPr>
        <w:ind w:firstLine="851"/>
        <w:jc w:val="both"/>
        <w:rPr>
          <w:snapToGrid w:val="0"/>
          <w:sz w:val="28"/>
          <w:szCs w:val="28"/>
          <w:lang w:eastAsia="en-US"/>
        </w:rPr>
      </w:pPr>
      <w:r w:rsidRPr="006516DD">
        <w:rPr>
          <w:snapToGrid w:val="0"/>
          <w:sz w:val="28"/>
          <w:szCs w:val="28"/>
          <w:lang w:eastAsia="en-US"/>
        </w:rPr>
        <w:t xml:space="preserve">В соответствии с Основами ценообразования, утвержденными постановлением Правительства РФ от 22.10.2012 № 1075 </w:t>
      </w:r>
      <w:r w:rsidRPr="006516DD">
        <w:rPr>
          <w:snapToGrid w:val="0"/>
          <w:sz w:val="28"/>
          <w:szCs w:val="28"/>
          <w:lang w:eastAsia="en-US"/>
        </w:rPr>
        <w:br/>
        <w:t xml:space="preserve">«О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w:t>
      </w:r>
      <w:r w:rsidRPr="006516DD">
        <w:rPr>
          <w:snapToGrid w:val="0"/>
          <w:sz w:val="28"/>
          <w:szCs w:val="28"/>
          <w:lang w:eastAsia="en-US"/>
        </w:rPr>
        <w:br/>
        <w:t>при определении налоговой базы налога на прибыль.</w:t>
      </w:r>
    </w:p>
    <w:p w14:paraId="1D72B38D" w14:textId="77777777" w:rsidR="006516DD" w:rsidRPr="006516DD" w:rsidRDefault="006516DD" w:rsidP="006516DD">
      <w:pPr>
        <w:ind w:firstLine="851"/>
        <w:jc w:val="both"/>
        <w:rPr>
          <w:snapToGrid w:val="0"/>
          <w:sz w:val="28"/>
          <w:szCs w:val="28"/>
          <w:lang w:eastAsia="en-US"/>
        </w:rPr>
      </w:pPr>
      <w:r w:rsidRPr="006516DD">
        <w:rPr>
          <w:snapToGrid w:val="0"/>
          <w:sz w:val="28"/>
          <w:szCs w:val="28"/>
        </w:rPr>
        <w:t xml:space="preserve">По данной статье предприятием планируются расходы на 2021 год </w:t>
      </w:r>
      <w:r w:rsidRPr="006516DD">
        <w:rPr>
          <w:snapToGrid w:val="0"/>
          <w:sz w:val="28"/>
          <w:szCs w:val="28"/>
        </w:rPr>
        <w:br/>
        <w:t>в размере 1 922,77 тыс. руб.</w:t>
      </w:r>
    </w:p>
    <w:p w14:paraId="545EE54A" w14:textId="77777777" w:rsidR="006516DD" w:rsidRPr="006516DD" w:rsidRDefault="006516DD" w:rsidP="006516DD">
      <w:pPr>
        <w:ind w:firstLine="851"/>
        <w:jc w:val="both"/>
        <w:rPr>
          <w:snapToGrid w:val="0"/>
          <w:sz w:val="28"/>
          <w:szCs w:val="28"/>
        </w:rPr>
      </w:pPr>
      <w:r w:rsidRPr="006516DD">
        <w:rPr>
          <w:snapToGrid w:val="0"/>
          <w:sz w:val="28"/>
          <w:szCs w:val="28"/>
        </w:rPr>
        <w:t xml:space="preserve">Постановлением региональной энергетической комиссии Кемеровской области от 30.10.2018 № 307 «Об утверждении инвестиционной программы </w:t>
      </w:r>
      <w:r w:rsidRPr="006516DD">
        <w:rPr>
          <w:snapToGrid w:val="0"/>
          <w:sz w:val="28"/>
          <w:szCs w:val="28"/>
        </w:rPr>
        <w:br/>
        <w:t xml:space="preserve">ООО «Новая сетевая компания» (г. Анжеро-Судженск» в сфере теплоснабжения на 2019 - 2025 годы» (в редакции постановления Региональной энергетической комиссии Кузбасса от ___.11.2020 № ___) инвестиционная программа утверждена на 2021 год в объеме </w:t>
      </w:r>
      <w:r w:rsidRPr="006516DD">
        <w:rPr>
          <w:snapToGrid w:val="0"/>
          <w:sz w:val="28"/>
          <w:szCs w:val="28"/>
        </w:rPr>
        <w:br/>
        <w:t>4 966,73 тыс. руб.</w:t>
      </w:r>
    </w:p>
    <w:p w14:paraId="578F2325" w14:textId="77777777" w:rsidR="006516DD" w:rsidRPr="006516DD" w:rsidRDefault="006516DD" w:rsidP="006516DD">
      <w:pPr>
        <w:ind w:firstLine="851"/>
        <w:jc w:val="both"/>
        <w:rPr>
          <w:snapToGrid w:val="0"/>
          <w:sz w:val="28"/>
          <w:szCs w:val="28"/>
        </w:rPr>
      </w:pPr>
      <w:r w:rsidRPr="006516DD">
        <w:rPr>
          <w:snapToGrid w:val="0"/>
          <w:sz w:val="28"/>
          <w:szCs w:val="28"/>
        </w:rPr>
        <w:t>Исходя из того, что величина амортизации на 2021 год планируется экспертами в размере 3 046,10 тыс. руб., прибыль, как источник финансирования инвестиционной программы, составит: 4 966,73 тыс. руб. – 3 046,10тыс. руб. = 1 920,63 тыс. руб., и предлагается к включению в НВВ предприятия на 2021 год, как экономически обоснованная.</w:t>
      </w:r>
    </w:p>
    <w:p w14:paraId="2944256C" w14:textId="77777777" w:rsidR="006516DD" w:rsidRPr="006516DD" w:rsidRDefault="006516DD" w:rsidP="006516DD">
      <w:pPr>
        <w:ind w:firstLine="851"/>
        <w:jc w:val="both"/>
        <w:rPr>
          <w:snapToGrid w:val="0"/>
          <w:color w:val="000000"/>
          <w:sz w:val="28"/>
          <w:szCs w:val="28"/>
        </w:rPr>
      </w:pPr>
      <w:r w:rsidRPr="006516DD">
        <w:rPr>
          <w:snapToGrid w:val="0"/>
          <w:sz w:val="28"/>
          <w:szCs w:val="28"/>
        </w:rPr>
        <w:t xml:space="preserve">Предприятием </w:t>
      </w:r>
      <w:r w:rsidRPr="006516DD">
        <w:rPr>
          <w:snapToGrid w:val="0"/>
          <w:color w:val="000000"/>
          <w:sz w:val="28"/>
          <w:szCs w:val="28"/>
        </w:rPr>
        <w:t>представлена оборотно-сальдовая ведомость по счету 91.02 за 2019 год, а также приказ по социальным выплатам (стр. 20 дополнительных материалов).</w:t>
      </w:r>
    </w:p>
    <w:p w14:paraId="365C780D" w14:textId="77777777" w:rsidR="006516DD" w:rsidRPr="006516DD" w:rsidRDefault="006516DD" w:rsidP="006516DD">
      <w:pPr>
        <w:ind w:firstLine="851"/>
        <w:jc w:val="both"/>
        <w:rPr>
          <w:snapToGrid w:val="0"/>
          <w:sz w:val="28"/>
          <w:szCs w:val="28"/>
        </w:rPr>
      </w:pPr>
      <w:r w:rsidRPr="006516DD">
        <w:rPr>
          <w:snapToGrid w:val="0"/>
          <w:color w:val="000000"/>
          <w:sz w:val="28"/>
          <w:szCs w:val="28"/>
        </w:rPr>
        <w:t>Согласно оборотно-сальдовой</w:t>
      </w:r>
      <w:r w:rsidRPr="006516DD">
        <w:rPr>
          <w:snapToGrid w:val="0"/>
          <w:sz w:val="28"/>
          <w:szCs w:val="28"/>
        </w:rPr>
        <w:t xml:space="preserve"> ведомости по счету 91.02 фактические затраты на подарки составили 1,66 тыс. руб. Эксперты предлагают принять затраты на новогодние детские подарки на 2021 с учетом ИПЦ на 2020/2019 </w:t>
      </w:r>
      <w:r w:rsidRPr="006516DD">
        <w:rPr>
          <w:snapToGrid w:val="0"/>
          <w:sz w:val="28"/>
          <w:szCs w:val="28"/>
        </w:rPr>
        <w:br/>
        <w:t>в размере 1,032 и ИПЦ на 2021/2020 в размере 1,036, опубликованные на сайте Минэкономразвития от 26.09.2020, в размере 1,77 тыс. руб. (1,66 тыс. руб. × 1,032 × 1,036 = 1,77 тыс. руб.), и предлагаются к включению в НВВ предприятия на 2021 год, как экономически обоснованные.</w:t>
      </w:r>
    </w:p>
    <w:p w14:paraId="14766012" w14:textId="77777777" w:rsidR="006516DD" w:rsidRPr="006516DD" w:rsidRDefault="006516DD" w:rsidP="006516DD">
      <w:pPr>
        <w:ind w:firstLine="851"/>
        <w:jc w:val="both"/>
        <w:rPr>
          <w:snapToGrid w:val="0"/>
          <w:sz w:val="28"/>
          <w:szCs w:val="28"/>
        </w:rPr>
      </w:pPr>
      <w:r w:rsidRPr="006516DD">
        <w:rPr>
          <w:snapToGrid w:val="0"/>
          <w:sz w:val="28"/>
          <w:szCs w:val="28"/>
        </w:rPr>
        <w:t xml:space="preserve">Затраты по статье «Нормативная прибыль» на 2021 год, по мнению экспертов, составят: 1 921,00 тыс. руб. + 1,77 тыс. руб. = 1 922,77 тыс. руб., и </w:t>
      </w:r>
      <w:r w:rsidRPr="006516DD">
        <w:rPr>
          <w:snapToGrid w:val="0"/>
          <w:sz w:val="28"/>
          <w:szCs w:val="28"/>
        </w:rPr>
        <w:lastRenderedPageBreak/>
        <w:t>предлагаются к включению в НВВ предприятия на 2021 год, как экономически обоснованные.</w:t>
      </w:r>
    </w:p>
    <w:p w14:paraId="1C5041BF" w14:textId="77777777" w:rsidR="006516DD" w:rsidRPr="006516DD" w:rsidRDefault="006516DD" w:rsidP="006516DD">
      <w:pPr>
        <w:ind w:firstLine="851"/>
        <w:jc w:val="both"/>
        <w:rPr>
          <w:snapToGrid w:val="0"/>
          <w:sz w:val="28"/>
          <w:szCs w:val="28"/>
        </w:rPr>
      </w:pPr>
      <w:r w:rsidRPr="006516DD">
        <w:rPr>
          <w:snapToGrid w:val="0"/>
          <w:sz w:val="28"/>
          <w:szCs w:val="28"/>
        </w:rPr>
        <w:t>Корректировка предложения предприятия отсутствует.</w:t>
      </w:r>
    </w:p>
    <w:p w14:paraId="4DF7007F" w14:textId="77777777" w:rsidR="006516DD" w:rsidRPr="006516DD" w:rsidRDefault="006516DD" w:rsidP="006516DD">
      <w:pPr>
        <w:spacing w:line="360" w:lineRule="auto"/>
        <w:ind w:firstLine="709"/>
        <w:jc w:val="both"/>
        <w:rPr>
          <w:snapToGrid w:val="0"/>
          <w:sz w:val="28"/>
          <w:szCs w:val="28"/>
          <w:lang w:eastAsia="en-US"/>
        </w:rPr>
      </w:pPr>
    </w:p>
    <w:p w14:paraId="17DAE640" w14:textId="77777777" w:rsidR="006516DD" w:rsidRPr="006516DD" w:rsidRDefault="006516DD" w:rsidP="006516DD">
      <w:pPr>
        <w:keepNext/>
        <w:tabs>
          <w:tab w:val="left" w:pos="284"/>
        </w:tabs>
        <w:spacing w:after="240"/>
        <w:jc w:val="center"/>
        <w:outlineLvl w:val="0"/>
        <w:rPr>
          <w:b/>
          <w:bCs/>
          <w:caps/>
          <w:snapToGrid w:val="0"/>
          <w:kern w:val="32"/>
          <w:sz w:val="28"/>
          <w:szCs w:val="32"/>
          <w:lang w:val="x-none" w:eastAsia="en-US"/>
        </w:rPr>
      </w:pPr>
      <w:bookmarkStart w:id="45" w:name="_Toc26967232"/>
      <w:r w:rsidRPr="006516DD">
        <w:rPr>
          <w:b/>
          <w:bCs/>
          <w:caps/>
          <w:snapToGrid w:val="0"/>
          <w:kern w:val="32"/>
          <w:sz w:val="28"/>
          <w:szCs w:val="32"/>
          <w:lang w:val="x-none" w:eastAsia="en-US"/>
        </w:rPr>
        <w:t>Расчетная предпринимательская прибыль</w:t>
      </w:r>
      <w:bookmarkEnd w:id="45"/>
    </w:p>
    <w:p w14:paraId="43BFDE1F" w14:textId="77777777" w:rsidR="006516DD" w:rsidRPr="006516DD" w:rsidRDefault="006516DD" w:rsidP="006516DD">
      <w:pPr>
        <w:ind w:firstLine="851"/>
        <w:jc w:val="both"/>
        <w:rPr>
          <w:snapToGrid w:val="0"/>
          <w:sz w:val="28"/>
          <w:szCs w:val="28"/>
        </w:rPr>
      </w:pPr>
      <w:r w:rsidRPr="006516DD">
        <w:rPr>
          <w:snapToGrid w:val="0"/>
          <w:sz w:val="28"/>
          <w:szCs w:val="28"/>
        </w:rPr>
        <w:t xml:space="preserve">По данной статье предприятием планируются расходы на 2021 год </w:t>
      </w:r>
      <w:r w:rsidRPr="006516DD">
        <w:rPr>
          <w:snapToGrid w:val="0"/>
          <w:sz w:val="28"/>
          <w:szCs w:val="28"/>
        </w:rPr>
        <w:br/>
        <w:t>в размере 732,82 тыс. руб.</w:t>
      </w:r>
    </w:p>
    <w:p w14:paraId="32B91FEF" w14:textId="77777777" w:rsidR="006516DD" w:rsidRPr="006516DD" w:rsidRDefault="006516DD" w:rsidP="006516DD">
      <w:pPr>
        <w:ind w:firstLine="851"/>
        <w:jc w:val="both"/>
        <w:rPr>
          <w:snapToGrid w:val="0"/>
          <w:sz w:val="28"/>
          <w:szCs w:val="28"/>
        </w:rPr>
      </w:pPr>
      <w:r w:rsidRPr="006516DD">
        <w:rPr>
          <w:snapToGrid w:val="0"/>
          <w:sz w:val="28"/>
          <w:szCs w:val="28"/>
        </w:rPr>
        <w:t>Расчетная предпринимательская прибыль, определяемая в соответствии с пунктом 48(1) Основ ценообразования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w:t>
      </w:r>
    </w:p>
    <w:p w14:paraId="030AD10B" w14:textId="77777777" w:rsidR="006516DD" w:rsidRPr="006516DD" w:rsidRDefault="006516DD" w:rsidP="006516DD">
      <w:pPr>
        <w:ind w:firstLine="851"/>
        <w:jc w:val="both"/>
        <w:rPr>
          <w:snapToGrid w:val="0"/>
          <w:sz w:val="28"/>
          <w:szCs w:val="28"/>
        </w:rPr>
      </w:pPr>
      <w:r w:rsidRPr="006516DD">
        <w:rPr>
          <w:snapToGrid w:val="0"/>
          <w:sz w:val="28"/>
          <w:szCs w:val="28"/>
        </w:rPr>
        <w:t>По расчету экспертов предпринимательская прибыль на 2021 год составит: (10 561,03 тыс. руб. (операционные расходы) + 554,94 тыс. руб. (расходы на уплату налогов, сборов и других обязательных платежей) + 491,85 тыс. руб. (отчисления на социальные нужды) + 3 046,00 тыс. руб. (амортизационные отчисления) + 2,54 тыс. руб. (расходы на покупку электроэнергии)) × 5% = 732,82 тыс. руб., и предлагаются к включению в НВВ предприятия на 2021 год, как экономически обоснованные.</w:t>
      </w:r>
    </w:p>
    <w:p w14:paraId="510255D5" w14:textId="77777777" w:rsidR="006516DD" w:rsidRPr="006516DD" w:rsidRDefault="006516DD" w:rsidP="006516DD">
      <w:pPr>
        <w:ind w:firstLine="851"/>
        <w:jc w:val="both"/>
        <w:rPr>
          <w:snapToGrid w:val="0"/>
          <w:sz w:val="28"/>
          <w:szCs w:val="28"/>
        </w:rPr>
      </w:pPr>
      <w:r w:rsidRPr="006516DD">
        <w:rPr>
          <w:snapToGrid w:val="0"/>
          <w:sz w:val="28"/>
          <w:szCs w:val="28"/>
        </w:rPr>
        <w:t>Корректировка предложения предприятия отсутствует.</w:t>
      </w:r>
    </w:p>
    <w:p w14:paraId="61A3A71E" w14:textId="77777777" w:rsidR="006516DD" w:rsidRPr="006516DD" w:rsidRDefault="006516DD" w:rsidP="006516DD">
      <w:pPr>
        <w:spacing w:line="360" w:lineRule="auto"/>
        <w:ind w:firstLine="709"/>
        <w:jc w:val="both"/>
        <w:rPr>
          <w:snapToGrid w:val="0"/>
          <w:sz w:val="28"/>
          <w:szCs w:val="28"/>
          <w:lang w:eastAsia="en-US"/>
        </w:rPr>
      </w:pPr>
    </w:p>
    <w:p w14:paraId="5E4F1977" w14:textId="77777777" w:rsidR="006516DD" w:rsidRPr="006516DD" w:rsidRDefault="006516DD" w:rsidP="006516DD">
      <w:pPr>
        <w:keepNext/>
        <w:tabs>
          <w:tab w:val="left" w:pos="284"/>
        </w:tabs>
        <w:ind w:firstLine="851"/>
        <w:jc w:val="center"/>
        <w:outlineLvl w:val="0"/>
        <w:rPr>
          <w:b/>
          <w:bCs/>
          <w:caps/>
          <w:snapToGrid w:val="0"/>
          <w:kern w:val="32"/>
          <w:sz w:val="28"/>
          <w:szCs w:val="32"/>
          <w:lang w:val="x-none" w:eastAsia="en-US"/>
        </w:rPr>
      </w:pPr>
      <w:bookmarkStart w:id="46" w:name="_Toc26967233"/>
      <w:bookmarkEnd w:id="42"/>
      <w:r w:rsidRPr="006516DD">
        <w:rPr>
          <w:b/>
          <w:bCs/>
          <w:caps/>
          <w:snapToGrid w:val="0"/>
          <w:kern w:val="32"/>
          <w:sz w:val="28"/>
          <w:szCs w:val="32"/>
          <w:lang w:val="x-none" w:eastAsia="en-US"/>
        </w:rPr>
        <w:t xml:space="preserve">Корректировка с целью учета отклонения фактических значений параметров расчета тарифов </w:t>
      </w:r>
      <w:r w:rsidRPr="006516DD">
        <w:rPr>
          <w:b/>
          <w:bCs/>
          <w:caps/>
          <w:snapToGrid w:val="0"/>
          <w:kern w:val="32"/>
          <w:sz w:val="28"/>
          <w:szCs w:val="32"/>
          <w:lang w:val="x-none" w:eastAsia="en-US"/>
        </w:rPr>
        <w:br/>
        <w:t>от значений, учтенных при установлении тарифов</w:t>
      </w:r>
      <w:bookmarkEnd w:id="43"/>
      <w:bookmarkEnd w:id="46"/>
    </w:p>
    <w:p w14:paraId="1B90D5D4" w14:textId="77777777" w:rsidR="006516DD" w:rsidRPr="006516DD" w:rsidRDefault="006516DD" w:rsidP="006516DD">
      <w:pPr>
        <w:ind w:firstLine="851"/>
        <w:jc w:val="both"/>
        <w:rPr>
          <w:snapToGrid w:val="0"/>
          <w:sz w:val="28"/>
          <w:szCs w:val="28"/>
          <w:lang w:eastAsia="en-US"/>
        </w:rPr>
      </w:pPr>
    </w:p>
    <w:p w14:paraId="1E67F990" w14:textId="77777777" w:rsidR="006516DD" w:rsidRPr="006516DD" w:rsidRDefault="006516DD" w:rsidP="006516DD">
      <w:pPr>
        <w:ind w:firstLine="851"/>
        <w:jc w:val="both"/>
        <w:rPr>
          <w:snapToGrid w:val="0"/>
          <w:sz w:val="28"/>
          <w:szCs w:val="28"/>
        </w:rPr>
      </w:pPr>
      <w:r w:rsidRPr="006516DD">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6516DD">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5DDD119" w14:textId="77777777" w:rsidR="006516DD" w:rsidRPr="006516DD" w:rsidRDefault="006516DD" w:rsidP="006516DD">
      <w:pPr>
        <w:ind w:firstLine="851"/>
        <w:jc w:val="both"/>
        <w:rPr>
          <w:snapToGrid w:val="0"/>
          <w:sz w:val="28"/>
          <w:szCs w:val="28"/>
        </w:rPr>
      </w:pPr>
      <w:r w:rsidRPr="006516DD">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6516DD">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9AB6001" w14:textId="67888083" w:rsidR="006516DD" w:rsidRPr="006516DD" w:rsidRDefault="006516DD" w:rsidP="006516DD">
      <w:pPr>
        <w:autoSpaceDE w:val="0"/>
        <w:autoSpaceDN w:val="0"/>
        <w:adjustRightInd w:val="0"/>
        <w:ind w:firstLine="851"/>
        <w:jc w:val="center"/>
        <w:rPr>
          <w:rFonts w:eastAsia="Calibri"/>
          <w:snapToGrid w:val="0"/>
          <w:sz w:val="28"/>
          <w:szCs w:val="28"/>
        </w:rPr>
      </w:pPr>
      <w:r w:rsidRPr="006516DD">
        <w:rPr>
          <w:rFonts w:eastAsia="Calibri"/>
          <w:noProof/>
          <w:snapToGrid w:val="0"/>
          <w:position w:val="-12"/>
          <w:sz w:val="28"/>
          <w:szCs w:val="28"/>
        </w:rPr>
        <w:drawing>
          <wp:inline distT="0" distB="0" distL="0" distR="0" wp14:anchorId="7CACDC1C" wp14:editId="7F7FDE85">
            <wp:extent cx="2276475" cy="3429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6516DD">
        <w:rPr>
          <w:rFonts w:eastAsia="Calibri"/>
          <w:snapToGrid w:val="0"/>
          <w:sz w:val="28"/>
          <w:szCs w:val="28"/>
        </w:rPr>
        <w:t xml:space="preserve"> (тыс. руб.), (22)</w:t>
      </w:r>
    </w:p>
    <w:p w14:paraId="3E8F01D8" w14:textId="77777777" w:rsidR="006516DD" w:rsidRPr="006516DD" w:rsidRDefault="006516DD" w:rsidP="006516DD">
      <w:pPr>
        <w:ind w:firstLine="851"/>
        <w:jc w:val="both"/>
        <w:rPr>
          <w:snapToGrid w:val="0"/>
          <w:sz w:val="28"/>
          <w:szCs w:val="28"/>
        </w:rPr>
      </w:pPr>
      <w:r w:rsidRPr="006516DD">
        <w:rPr>
          <w:snapToGrid w:val="0"/>
          <w:sz w:val="28"/>
          <w:szCs w:val="28"/>
        </w:rPr>
        <w:t>где:</w:t>
      </w:r>
    </w:p>
    <w:p w14:paraId="0F46A280" w14:textId="4127C262" w:rsidR="006516DD" w:rsidRPr="006516DD" w:rsidRDefault="006516DD" w:rsidP="006516DD">
      <w:pPr>
        <w:ind w:firstLine="851"/>
        <w:jc w:val="both"/>
        <w:rPr>
          <w:snapToGrid w:val="0"/>
          <w:sz w:val="28"/>
          <w:szCs w:val="28"/>
        </w:rPr>
      </w:pPr>
      <w:r w:rsidRPr="006516DD">
        <w:rPr>
          <w:noProof/>
          <w:snapToGrid w:val="0"/>
          <w:sz w:val="28"/>
          <w:szCs w:val="28"/>
        </w:rPr>
        <w:lastRenderedPageBreak/>
        <w:drawing>
          <wp:inline distT="0" distB="0" distL="0" distR="0" wp14:anchorId="0E852918" wp14:editId="5C72F4D7">
            <wp:extent cx="819150"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6516DD">
        <w:rPr>
          <w:snapToGrid w:val="0"/>
          <w:sz w:val="28"/>
          <w:szCs w:val="28"/>
        </w:rPr>
        <w:t xml:space="preserve"> - размер корректировки необходимой валовой выручки </w:t>
      </w:r>
      <w:r w:rsidRPr="006516DD">
        <w:rPr>
          <w:snapToGrid w:val="0"/>
          <w:sz w:val="28"/>
          <w:szCs w:val="28"/>
        </w:rPr>
        <w:br/>
        <w:t>по результатам (i-2)-го года;</w:t>
      </w:r>
    </w:p>
    <w:p w14:paraId="23D4B29D" w14:textId="0F0CF70E" w:rsidR="006516DD" w:rsidRPr="006516DD" w:rsidRDefault="006516DD" w:rsidP="006516DD">
      <w:pPr>
        <w:ind w:firstLine="851"/>
        <w:jc w:val="both"/>
        <w:rPr>
          <w:snapToGrid w:val="0"/>
          <w:sz w:val="28"/>
          <w:szCs w:val="28"/>
        </w:rPr>
      </w:pPr>
      <w:r w:rsidRPr="006516DD">
        <w:rPr>
          <w:noProof/>
          <w:snapToGrid w:val="0"/>
          <w:sz w:val="28"/>
          <w:szCs w:val="28"/>
        </w:rPr>
        <w:drawing>
          <wp:inline distT="0" distB="0" distL="0" distR="0" wp14:anchorId="25862834" wp14:editId="407CCE8E">
            <wp:extent cx="695325" cy="3429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6516DD">
        <w:rPr>
          <w:snapToGrid w:val="0"/>
          <w:sz w:val="28"/>
          <w:szCs w:val="28"/>
        </w:rPr>
        <w:t xml:space="preserve"> - фактическая величина необходимой валовой выручки </w:t>
      </w:r>
      <w:r w:rsidRPr="006516DD">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8" w:history="1">
        <w:r w:rsidRPr="006516DD">
          <w:rPr>
            <w:snapToGrid w:val="0"/>
            <w:sz w:val="28"/>
            <w:szCs w:val="28"/>
          </w:rPr>
          <w:t>пунктом 55</w:t>
        </w:r>
      </w:hyperlink>
      <w:r w:rsidRPr="006516DD">
        <w:rPr>
          <w:snapToGrid w:val="0"/>
          <w:sz w:val="28"/>
          <w:szCs w:val="28"/>
        </w:rPr>
        <w:t xml:space="preserve"> настоящих Методических указаний;</w:t>
      </w:r>
    </w:p>
    <w:p w14:paraId="31D4E7A9" w14:textId="77777777" w:rsidR="006516DD" w:rsidRPr="006516DD" w:rsidRDefault="006516DD" w:rsidP="006516DD">
      <w:pPr>
        <w:ind w:firstLine="851"/>
        <w:jc w:val="both"/>
        <w:rPr>
          <w:snapToGrid w:val="0"/>
          <w:sz w:val="28"/>
          <w:szCs w:val="28"/>
        </w:rPr>
      </w:pPr>
      <w:r w:rsidRPr="006516DD">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6516DD">
        <w:rPr>
          <w:snapToGrid w:val="0"/>
          <w:sz w:val="28"/>
          <w:szCs w:val="28"/>
        </w:rPr>
        <w:br/>
        <w:t xml:space="preserve">и тарифов, установленных в соответствии с </w:t>
      </w:r>
      <w:hyperlink r:id="rId19" w:history="1">
        <w:r w:rsidRPr="006516DD">
          <w:rPr>
            <w:snapToGrid w:val="0"/>
            <w:sz w:val="28"/>
            <w:szCs w:val="28"/>
          </w:rPr>
          <w:t>главой IX</w:t>
        </w:r>
      </w:hyperlink>
      <w:r w:rsidRPr="006516DD">
        <w:rPr>
          <w:snapToGrid w:val="0"/>
          <w:sz w:val="28"/>
          <w:szCs w:val="28"/>
        </w:rPr>
        <w:t xml:space="preserve"> настоящих Методических указаний на (i-2)-й год, без учета уровня собираемости платежей.</w:t>
      </w:r>
    </w:p>
    <w:p w14:paraId="4FC801D4" w14:textId="77777777" w:rsidR="006516DD" w:rsidRPr="006516DD" w:rsidRDefault="006516DD" w:rsidP="006516DD">
      <w:pPr>
        <w:ind w:firstLine="851"/>
        <w:jc w:val="both"/>
        <w:rPr>
          <w:snapToGrid w:val="0"/>
          <w:sz w:val="28"/>
          <w:szCs w:val="28"/>
          <w:lang w:eastAsia="en-US"/>
        </w:rPr>
      </w:pPr>
      <w:r w:rsidRPr="006516DD">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6516DD">
        <w:rPr>
          <w:snapToGrid w:val="0"/>
          <w:sz w:val="28"/>
          <w:szCs w:val="28"/>
          <w:lang w:eastAsia="en-US"/>
        </w:rPr>
        <w:br/>
        <w:t xml:space="preserve">с целью учета отклонения фактических значений параметров расчета тарифов </w:t>
      </w:r>
      <w:r w:rsidRPr="006516DD">
        <w:rPr>
          <w:snapToGrid w:val="0"/>
          <w:sz w:val="28"/>
          <w:szCs w:val="28"/>
          <w:lang w:eastAsia="en-US"/>
        </w:rPr>
        <w:b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6FB0E23" w14:textId="77777777" w:rsidR="006516DD" w:rsidRPr="006516DD" w:rsidRDefault="006516DD" w:rsidP="006516DD">
      <w:pPr>
        <w:ind w:firstLine="851"/>
        <w:jc w:val="both"/>
        <w:rPr>
          <w:snapToGrid w:val="0"/>
          <w:sz w:val="28"/>
          <w:szCs w:val="28"/>
          <w:lang w:eastAsia="en-US"/>
        </w:rPr>
      </w:pPr>
      <w:r w:rsidRPr="006516DD">
        <w:rPr>
          <w:snapToGrid w:val="0"/>
          <w:sz w:val="28"/>
          <w:szCs w:val="28"/>
          <w:lang w:eastAsia="en-US"/>
        </w:rPr>
        <w:t>В расчёт фактической необходимой валовой выручки, согласно Методическим указаниям, включаются:</w:t>
      </w:r>
    </w:p>
    <w:p w14:paraId="285A32AD" w14:textId="77777777" w:rsidR="006516DD" w:rsidRPr="006516DD" w:rsidRDefault="006516DD" w:rsidP="006516DD">
      <w:pPr>
        <w:ind w:firstLine="851"/>
        <w:jc w:val="both"/>
        <w:rPr>
          <w:snapToGrid w:val="0"/>
          <w:sz w:val="28"/>
          <w:szCs w:val="28"/>
          <w:lang w:eastAsia="en-US"/>
        </w:rPr>
      </w:pPr>
      <w:r w:rsidRPr="006516DD">
        <w:rPr>
          <w:snapToGrid w:val="0"/>
          <w:sz w:val="28"/>
          <w:szCs w:val="28"/>
          <w:lang w:eastAsia="en-US"/>
        </w:rPr>
        <w:t>- операционные расходы, рассчитываемые по формуле:</w:t>
      </w:r>
    </w:p>
    <w:p w14:paraId="2756E826" w14:textId="7E1ABBC1" w:rsidR="006516DD" w:rsidRPr="006516DD" w:rsidRDefault="006516DD" w:rsidP="006516DD">
      <w:pPr>
        <w:ind w:right="-142"/>
        <w:jc w:val="center"/>
        <w:rPr>
          <w:snapToGrid w:val="0"/>
          <w:sz w:val="28"/>
          <w:szCs w:val="28"/>
          <w:lang w:eastAsia="en-US"/>
        </w:rPr>
      </w:pPr>
      <w:r w:rsidRPr="006516DD">
        <w:rPr>
          <w:noProof/>
          <w:position w:val="-32"/>
        </w:rPr>
        <w:drawing>
          <wp:inline distT="0" distB="0" distL="0" distR="0" wp14:anchorId="26C12C5B" wp14:editId="6BCBA235">
            <wp:extent cx="5848350" cy="590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6516DD">
        <w:rPr>
          <w:position w:val="-32"/>
          <w:sz w:val="28"/>
        </w:rPr>
        <w:t>;</w:t>
      </w:r>
    </w:p>
    <w:p w14:paraId="4C14B05A" w14:textId="77777777" w:rsidR="006516DD" w:rsidRPr="006516DD" w:rsidRDefault="006516DD" w:rsidP="006516DD">
      <w:pPr>
        <w:ind w:firstLine="851"/>
        <w:jc w:val="both"/>
        <w:rPr>
          <w:snapToGrid w:val="0"/>
          <w:sz w:val="28"/>
          <w:szCs w:val="28"/>
          <w:lang w:eastAsia="en-US"/>
        </w:rPr>
      </w:pPr>
      <w:r w:rsidRPr="006516DD">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50BE4F86" w14:textId="77777777" w:rsidR="006516DD" w:rsidRPr="006516DD" w:rsidRDefault="006516DD" w:rsidP="006516DD">
      <w:pPr>
        <w:ind w:firstLine="851"/>
        <w:jc w:val="both"/>
        <w:rPr>
          <w:snapToGrid w:val="0"/>
          <w:sz w:val="28"/>
          <w:szCs w:val="28"/>
          <w:lang w:eastAsia="en-US"/>
        </w:rPr>
      </w:pPr>
      <w:r w:rsidRPr="006516DD">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2FFDB7EC" w14:textId="77777777" w:rsidR="006516DD" w:rsidRPr="006516DD" w:rsidRDefault="006516DD" w:rsidP="006516DD">
      <w:pPr>
        <w:ind w:firstLine="851"/>
        <w:jc w:val="both"/>
        <w:rPr>
          <w:snapToGrid w:val="0"/>
          <w:sz w:val="28"/>
          <w:szCs w:val="28"/>
          <w:lang w:eastAsia="en-US"/>
        </w:rPr>
      </w:pPr>
      <w:r w:rsidRPr="006516DD">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6516DD">
        <w:rPr>
          <w:snapToGrid w:val="0"/>
          <w:sz w:val="28"/>
          <w:szCs w:val="28"/>
          <w:lang w:eastAsia="en-US"/>
        </w:rPr>
        <w:br/>
        <w:t>и фактической цены условного топлива;</w:t>
      </w:r>
    </w:p>
    <w:p w14:paraId="3385B652" w14:textId="77777777" w:rsidR="006516DD" w:rsidRPr="006516DD" w:rsidRDefault="006516DD" w:rsidP="006516DD">
      <w:pPr>
        <w:ind w:firstLine="851"/>
        <w:jc w:val="both"/>
        <w:rPr>
          <w:snapToGrid w:val="0"/>
          <w:position w:val="-68"/>
          <w:sz w:val="28"/>
          <w:szCs w:val="28"/>
        </w:rPr>
      </w:pPr>
      <w:r w:rsidRPr="006516DD">
        <w:rPr>
          <w:snapToGrid w:val="0"/>
          <w:sz w:val="28"/>
          <w:szCs w:val="28"/>
          <w:lang w:eastAsia="en-US"/>
        </w:rPr>
        <w:t>- фактическая нормативная прибыль.</w:t>
      </w:r>
    </w:p>
    <w:p w14:paraId="2BB03C9C" w14:textId="77777777" w:rsidR="006516DD" w:rsidRPr="006516DD" w:rsidRDefault="006516DD" w:rsidP="006516DD">
      <w:pPr>
        <w:ind w:firstLine="851"/>
        <w:jc w:val="both"/>
        <w:rPr>
          <w:snapToGrid w:val="0"/>
          <w:sz w:val="28"/>
          <w:szCs w:val="28"/>
        </w:rPr>
      </w:pPr>
    </w:p>
    <w:p w14:paraId="2311F7D4" w14:textId="77777777" w:rsidR="006516DD" w:rsidRPr="006516DD" w:rsidRDefault="006516DD" w:rsidP="006516DD">
      <w:pPr>
        <w:ind w:firstLine="851"/>
        <w:jc w:val="both"/>
        <w:rPr>
          <w:snapToGrid w:val="0"/>
          <w:sz w:val="28"/>
          <w:szCs w:val="28"/>
        </w:rPr>
      </w:pPr>
      <w:r w:rsidRPr="006516DD">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6516DD">
        <w:rPr>
          <w:snapToGrid w:val="0"/>
          <w:sz w:val="28"/>
          <w:szCs w:val="28"/>
        </w:rPr>
        <w:br/>
        <w:t>на реализацию тепловой энергии, с учетом нормативных показателей, рассчитана экспертами по группам статей.</w:t>
      </w:r>
    </w:p>
    <w:p w14:paraId="035D3A9D" w14:textId="77777777" w:rsidR="006516DD" w:rsidRPr="006516DD" w:rsidRDefault="006516DD" w:rsidP="006516DD">
      <w:pPr>
        <w:ind w:firstLine="851"/>
        <w:jc w:val="both"/>
        <w:rPr>
          <w:snapToGrid w:val="0"/>
          <w:sz w:val="28"/>
          <w:szCs w:val="28"/>
        </w:rPr>
      </w:pPr>
    </w:p>
    <w:p w14:paraId="2A9E4E29" w14:textId="77777777" w:rsidR="006516DD" w:rsidRPr="006516DD" w:rsidRDefault="006516DD" w:rsidP="006516DD">
      <w:pPr>
        <w:ind w:firstLine="851"/>
        <w:jc w:val="both"/>
        <w:rPr>
          <w:snapToGrid w:val="0"/>
          <w:sz w:val="28"/>
          <w:szCs w:val="28"/>
          <w:lang w:eastAsia="en-US"/>
        </w:rPr>
      </w:pPr>
      <w:r w:rsidRPr="006516DD">
        <w:rPr>
          <w:snapToGrid w:val="0"/>
          <w:sz w:val="28"/>
          <w:szCs w:val="28"/>
          <w:lang w:eastAsia="en-US"/>
        </w:rPr>
        <w:lastRenderedPageBreak/>
        <w:t xml:space="preserve">Фактические операционные расходы 2019 года приняты экспертами </w:t>
      </w:r>
      <w:r w:rsidRPr="006516DD">
        <w:rPr>
          <w:snapToGrid w:val="0"/>
          <w:sz w:val="28"/>
          <w:szCs w:val="28"/>
          <w:lang w:eastAsia="en-US"/>
        </w:rPr>
        <w:br/>
        <w:t>в размере 9 957,25 тыс. руб. на уровне базового уровня операционных расходов.</w:t>
      </w:r>
    </w:p>
    <w:p w14:paraId="16294C6B" w14:textId="77777777" w:rsidR="006516DD" w:rsidRPr="006516DD" w:rsidRDefault="006516DD" w:rsidP="006516DD">
      <w:pPr>
        <w:ind w:firstLine="851"/>
        <w:jc w:val="both"/>
        <w:rPr>
          <w:snapToGrid w:val="0"/>
          <w:sz w:val="28"/>
          <w:szCs w:val="28"/>
        </w:rPr>
      </w:pPr>
      <w:r w:rsidRPr="006516DD">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w:t>
      </w:r>
      <w:r w:rsidRPr="006516DD">
        <w:rPr>
          <w:snapToGrid w:val="0"/>
          <w:sz w:val="28"/>
          <w:szCs w:val="28"/>
        </w:rPr>
        <w:br/>
        <w:t xml:space="preserve">(в соответствии с п. 39 Методических указаний). </w:t>
      </w:r>
    </w:p>
    <w:p w14:paraId="49657053" w14:textId="77777777" w:rsidR="006516DD" w:rsidRPr="006516DD" w:rsidRDefault="006516DD" w:rsidP="006516DD">
      <w:pPr>
        <w:tabs>
          <w:tab w:val="left" w:pos="0"/>
        </w:tabs>
        <w:ind w:right="-2" w:firstLine="851"/>
        <w:jc w:val="both"/>
        <w:rPr>
          <w:snapToGrid w:val="0"/>
          <w:sz w:val="28"/>
          <w:szCs w:val="28"/>
        </w:rPr>
      </w:pPr>
      <w:r w:rsidRPr="006516DD">
        <w:rPr>
          <w:snapToGrid w:val="0"/>
          <w:sz w:val="28"/>
          <w:szCs w:val="28"/>
        </w:rPr>
        <w:t>Расчет неподконтрольных расходов приведен в таблице 6.</w:t>
      </w:r>
    </w:p>
    <w:p w14:paraId="5392F69E" w14:textId="77777777" w:rsidR="006516DD" w:rsidRPr="006516DD" w:rsidRDefault="006516DD" w:rsidP="006516DD">
      <w:pPr>
        <w:tabs>
          <w:tab w:val="left" w:pos="1890"/>
        </w:tabs>
        <w:ind w:left="1440" w:right="-2"/>
        <w:jc w:val="right"/>
        <w:rPr>
          <w:snapToGrid w:val="0"/>
          <w:sz w:val="28"/>
          <w:szCs w:val="28"/>
        </w:rPr>
      </w:pPr>
    </w:p>
    <w:p w14:paraId="480BFCC4" w14:textId="77777777" w:rsidR="006516DD" w:rsidRPr="006516DD" w:rsidRDefault="006516DD" w:rsidP="006516DD">
      <w:pPr>
        <w:tabs>
          <w:tab w:val="left" w:pos="1890"/>
        </w:tabs>
        <w:ind w:left="1440" w:right="-2"/>
        <w:jc w:val="right"/>
        <w:rPr>
          <w:snapToGrid w:val="0"/>
          <w:sz w:val="28"/>
          <w:szCs w:val="28"/>
          <w:lang w:eastAsia="en-US"/>
        </w:rPr>
      </w:pPr>
      <w:r w:rsidRPr="006516DD">
        <w:rPr>
          <w:snapToGrid w:val="0"/>
          <w:sz w:val="28"/>
          <w:szCs w:val="28"/>
          <w:lang w:eastAsia="en-US"/>
        </w:rPr>
        <w:t>Таблица 6</w:t>
      </w:r>
    </w:p>
    <w:p w14:paraId="0EECBE3A" w14:textId="77777777" w:rsidR="006516DD" w:rsidRPr="006516DD" w:rsidRDefault="006516DD" w:rsidP="006516DD">
      <w:pPr>
        <w:jc w:val="center"/>
        <w:rPr>
          <w:b/>
          <w:snapToGrid w:val="0"/>
          <w:sz w:val="28"/>
          <w:szCs w:val="28"/>
        </w:rPr>
      </w:pPr>
      <w:bookmarkStart w:id="47" w:name="_Toc435981491"/>
      <w:bookmarkStart w:id="48" w:name="_Toc470509579"/>
      <w:r w:rsidRPr="006516DD">
        <w:rPr>
          <w:b/>
          <w:snapToGrid w:val="0"/>
          <w:sz w:val="28"/>
          <w:szCs w:val="28"/>
        </w:rPr>
        <w:t>Реестр фактических неподконтрольных расходов</w:t>
      </w:r>
      <w:bookmarkEnd w:id="47"/>
      <w:r w:rsidRPr="006516DD">
        <w:rPr>
          <w:b/>
          <w:snapToGrid w:val="0"/>
          <w:sz w:val="28"/>
          <w:szCs w:val="28"/>
        </w:rPr>
        <w:t xml:space="preserve"> по передаче </w:t>
      </w:r>
      <w:r w:rsidRPr="006516DD">
        <w:rPr>
          <w:b/>
          <w:snapToGrid w:val="0"/>
          <w:sz w:val="28"/>
          <w:szCs w:val="28"/>
        </w:rPr>
        <w:br/>
        <w:t>тепловой энергии</w:t>
      </w:r>
      <w:bookmarkEnd w:id="48"/>
    </w:p>
    <w:p w14:paraId="2B4A7470" w14:textId="77777777" w:rsidR="006516DD" w:rsidRPr="006516DD" w:rsidRDefault="006516DD" w:rsidP="006516DD">
      <w:pPr>
        <w:ind w:right="-1"/>
        <w:jc w:val="right"/>
        <w:rPr>
          <w:snapToGrid w:val="0"/>
          <w:sz w:val="28"/>
          <w:szCs w:val="28"/>
        </w:rPr>
      </w:pPr>
      <w:r w:rsidRPr="006516DD">
        <w:rPr>
          <w:snapToGrid w:val="0"/>
          <w:sz w:val="28"/>
          <w:szCs w:val="28"/>
        </w:rPr>
        <w:t>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33"/>
        <w:gridCol w:w="1814"/>
      </w:tblGrid>
      <w:tr w:rsidR="006516DD" w:rsidRPr="006516DD" w14:paraId="6361E843" w14:textId="77777777" w:rsidTr="00D055B1">
        <w:trPr>
          <w:trHeight w:val="525"/>
          <w:tblHeader/>
        </w:trPr>
        <w:tc>
          <w:tcPr>
            <w:tcW w:w="851" w:type="dxa"/>
            <w:shd w:val="clear" w:color="auto" w:fill="auto"/>
            <w:vAlign w:val="center"/>
            <w:hideMark/>
          </w:tcPr>
          <w:p w14:paraId="6261BD75" w14:textId="77777777" w:rsidR="006516DD" w:rsidRPr="006516DD" w:rsidRDefault="006516DD" w:rsidP="006516DD">
            <w:pPr>
              <w:jc w:val="center"/>
              <w:rPr>
                <w:snapToGrid w:val="0"/>
              </w:rPr>
            </w:pPr>
            <w:r w:rsidRPr="006516DD">
              <w:rPr>
                <w:snapToGrid w:val="0"/>
              </w:rPr>
              <w:t>№ п/п</w:t>
            </w:r>
          </w:p>
        </w:tc>
        <w:tc>
          <w:tcPr>
            <w:tcW w:w="6833" w:type="dxa"/>
            <w:shd w:val="clear" w:color="auto" w:fill="auto"/>
            <w:vAlign w:val="center"/>
            <w:hideMark/>
          </w:tcPr>
          <w:p w14:paraId="5AAE2A5D" w14:textId="77777777" w:rsidR="006516DD" w:rsidRPr="006516DD" w:rsidRDefault="006516DD" w:rsidP="006516DD">
            <w:pPr>
              <w:jc w:val="center"/>
              <w:rPr>
                <w:snapToGrid w:val="0"/>
              </w:rPr>
            </w:pPr>
            <w:r w:rsidRPr="006516DD">
              <w:rPr>
                <w:snapToGrid w:val="0"/>
              </w:rPr>
              <w:t>Наименование расхода</w:t>
            </w:r>
          </w:p>
        </w:tc>
        <w:tc>
          <w:tcPr>
            <w:tcW w:w="1814" w:type="dxa"/>
            <w:shd w:val="clear" w:color="auto" w:fill="auto"/>
            <w:vAlign w:val="center"/>
            <w:hideMark/>
          </w:tcPr>
          <w:p w14:paraId="669C0B19" w14:textId="77777777" w:rsidR="006516DD" w:rsidRPr="006516DD" w:rsidRDefault="006516DD" w:rsidP="006516DD">
            <w:pPr>
              <w:ind w:left="-138" w:right="-153"/>
              <w:jc w:val="center"/>
              <w:rPr>
                <w:snapToGrid w:val="0"/>
              </w:rPr>
            </w:pPr>
            <w:r w:rsidRPr="006516DD">
              <w:rPr>
                <w:snapToGrid w:val="0"/>
              </w:rPr>
              <w:t>Факт</w:t>
            </w:r>
          </w:p>
          <w:p w14:paraId="0B62ABB5" w14:textId="77777777" w:rsidR="006516DD" w:rsidRPr="006516DD" w:rsidRDefault="006516DD" w:rsidP="006516DD">
            <w:pPr>
              <w:ind w:left="-138" w:right="-153"/>
              <w:jc w:val="center"/>
              <w:rPr>
                <w:snapToGrid w:val="0"/>
              </w:rPr>
            </w:pPr>
            <w:r w:rsidRPr="006516DD">
              <w:rPr>
                <w:snapToGrid w:val="0"/>
              </w:rPr>
              <w:t>2019 года</w:t>
            </w:r>
          </w:p>
        </w:tc>
      </w:tr>
      <w:tr w:rsidR="006516DD" w:rsidRPr="006516DD" w14:paraId="2710E9CB" w14:textId="77777777" w:rsidTr="00D055B1">
        <w:trPr>
          <w:trHeight w:val="267"/>
          <w:tblHeader/>
        </w:trPr>
        <w:tc>
          <w:tcPr>
            <w:tcW w:w="851" w:type="dxa"/>
            <w:shd w:val="clear" w:color="auto" w:fill="auto"/>
            <w:vAlign w:val="center"/>
          </w:tcPr>
          <w:p w14:paraId="3E18444E" w14:textId="77777777" w:rsidR="006516DD" w:rsidRPr="006516DD" w:rsidRDefault="006516DD" w:rsidP="006516DD">
            <w:pPr>
              <w:jc w:val="center"/>
              <w:rPr>
                <w:snapToGrid w:val="0"/>
              </w:rPr>
            </w:pPr>
            <w:r w:rsidRPr="006516DD">
              <w:rPr>
                <w:snapToGrid w:val="0"/>
              </w:rPr>
              <w:t>1</w:t>
            </w:r>
          </w:p>
        </w:tc>
        <w:tc>
          <w:tcPr>
            <w:tcW w:w="6833" w:type="dxa"/>
            <w:shd w:val="clear" w:color="auto" w:fill="auto"/>
            <w:vAlign w:val="center"/>
          </w:tcPr>
          <w:p w14:paraId="440148BD" w14:textId="77777777" w:rsidR="006516DD" w:rsidRPr="006516DD" w:rsidRDefault="006516DD" w:rsidP="006516DD">
            <w:pPr>
              <w:jc w:val="center"/>
              <w:rPr>
                <w:snapToGrid w:val="0"/>
              </w:rPr>
            </w:pPr>
            <w:r w:rsidRPr="006516DD">
              <w:rPr>
                <w:snapToGrid w:val="0"/>
              </w:rPr>
              <w:t>2</w:t>
            </w:r>
          </w:p>
        </w:tc>
        <w:tc>
          <w:tcPr>
            <w:tcW w:w="1814" w:type="dxa"/>
            <w:shd w:val="clear" w:color="auto" w:fill="auto"/>
            <w:vAlign w:val="center"/>
          </w:tcPr>
          <w:p w14:paraId="005063CA" w14:textId="77777777" w:rsidR="006516DD" w:rsidRPr="006516DD" w:rsidRDefault="006516DD" w:rsidP="006516DD">
            <w:pPr>
              <w:ind w:left="-138" w:right="-153"/>
              <w:jc w:val="center"/>
              <w:rPr>
                <w:snapToGrid w:val="0"/>
              </w:rPr>
            </w:pPr>
            <w:r w:rsidRPr="006516DD">
              <w:rPr>
                <w:snapToGrid w:val="0"/>
              </w:rPr>
              <w:t>3</w:t>
            </w:r>
          </w:p>
        </w:tc>
      </w:tr>
      <w:tr w:rsidR="006516DD" w:rsidRPr="006516DD" w14:paraId="7B14EB6C" w14:textId="77777777" w:rsidTr="00D055B1">
        <w:trPr>
          <w:trHeight w:val="278"/>
        </w:trPr>
        <w:tc>
          <w:tcPr>
            <w:tcW w:w="851" w:type="dxa"/>
            <w:shd w:val="clear" w:color="auto" w:fill="auto"/>
            <w:noWrap/>
            <w:vAlign w:val="center"/>
            <w:hideMark/>
          </w:tcPr>
          <w:p w14:paraId="4EE5C712" w14:textId="77777777" w:rsidR="006516DD" w:rsidRPr="006516DD" w:rsidRDefault="006516DD" w:rsidP="006516DD">
            <w:pPr>
              <w:jc w:val="center"/>
              <w:rPr>
                <w:snapToGrid w:val="0"/>
              </w:rPr>
            </w:pPr>
            <w:r w:rsidRPr="006516DD">
              <w:rPr>
                <w:snapToGrid w:val="0"/>
              </w:rPr>
              <w:t>1.1</w:t>
            </w:r>
          </w:p>
        </w:tc>
        <w:tc>
          <w:tcPr>
            <w:tcW w:w="6833" w:type="dxa"/>
            <w:shd w:val="clear" w:color="auto" w:fill="auto"/>
            <w:vAlign w:val="center"/>
            <w:hideMark/>
          </w:tcPr>
          <w:p w14:paraId="6012D9D9" w14:textId="77777777" w:rsidR="006516DD" w:rsidRPr="006516DD" w:rsidRDefault="006516DD" w:rsidP="006516DD">
            <w:pPr>
              <w:rPr>
                <w:snapToGrid w:val="0"/>
              </w:rPr>
            </w:pPr>
            <w:r w:rsidRPr="006516DD">
              <w:rPr>
                <w:snapToGrid w:val="0"/>
              </w:rPr>
              <w:t>Расходы на оплату услуг, оказываемых организациями, осуществляющими регулируемые виды деятельности</w:t>
            </w:r>
          </w:p>
        </w:tc>
        <w:tc>
          <w:tcPr>
            <w:tcW w:w="1814" w:type="dxa"/>
            <w:shd w:val="clear" w:color="auto" w:fill="auto"/>
            <w:vAlign w:val="center"/>
          </w:tcPr>
          <w:p w14:paraId="4E3C51A4" w14:textId="77777777" w:rsidR="006516DD" w:rsidRPr="006516DD" w:rsidRDefault="006516DD" w:rsidP="006516DD">
            <w:pPr>
              <w:jc w:val="center"/>
            </w:pPr>
            <w:r w:rsidRPr="006516DD">
              <w:rPr>
                <w:snapToGrid w:val="0"/>
              </w:rPr>
              <w:t>0,00</w:t>
            </w:r>
          </w:p>
        </w:tc>
      </w:tr>
      <w:tr w:rsidR="006516DD" w:rsidRPr="006516DD" w14:paraId="5A03EF93" w14:textId="77777777" w:rsidTr="00D055B1">
        <w:trPr>
          <w:trHeight w:val="360"/>
        </w:trPr>
        <w:tc>
          <w:tcPr>
            <w:tcW w:w="851" w:type="dxa"/>
            <w:shd w:val="clear" w:color="auto" w:fill="auto"/>
            <w:noWrap/>
            <w:vAlign w:val="center"/>
            <w:hideMark/>
          </w:tcPr>
          <w:p w14:paraId="6C988F2F" w14:textId="77777777" w:rsidR="006516DD" w:rsidRPr="006516DD" w:rsidRDefault="006516DD" w:rsidP="006516DD">
            <w:pPr>
              <w:jc w:val="center"/>
              <w:rPr>
                <w:snapToGrid w:val="0"/>
              </w:rPr>
            </w:pPr>
            <w:r w:rsidRPr="006516DD">
              <w:rPr>
                <w:snapToGrid w:val="0"/>
              </w:rPr>
              <w:t>1.2</w:t>
            </w:r>
          </w:p>
        </w:tc>
        <w:tc>
          <w:tcPr>
            <w:tcW w:w="6833" w:type="dxa"/>
            <w:shd w:val="clear" w:color="auto" w:fill="auto"/>
            <w:noWrap/>
            <w:vAlign w:val="center"/>
            <w:hideMark/>
          </w:tcPr>
          <w:p w14:paraId="33B9EF24" w14:textId="77777777" w:rsidR="006516DD" w:rsidRPr="006516DD" w:rsidRDefault="006516DD" w:rsidP="006516DD">
            <w:pPr>
              <w:rPr>
                <w:snapToGrid w:val="0"/>
              </w:rPr>
            </w:pPr>
            <w:r w:rsidRPr="006516DD">
              <w:rPr>
                <w:snapToGrid w:val="0"/>
              </w:rPr>
              <w:t>Арендная плата</w:t>
            </w:r>
          </w:p>
        </w:tc>
        <w:tc>
          <w:tcPr>
            <w:tcW w:w="1814" w:type="dxa"/>
            <w:shd w:val="clear" w:color="auto" w:fill="auto"/>
            <w:vAlign w:val="center"/>
          </w:tcPr>
          <w:p w14:paraId="7F1815A9" w14:textId="77777777" w:rsidR="006516DD" w:rsidRPr="006516DD" w:rsidRDefault="006516DD" w:rsidP="006516DD">
            <w:pPr>
              <w:jc w:val="center"/>
              <w:rPr>
                <w:snapToGrid w:val="0"/>
              </w:rPr>
            </w:pPr>
            <w:r w:rsidRPr="006516DD">
              <w:rPr>
                <w:snapToGrid w:val="0"/>
              </w:rPr>
              <w:t>0,00</w:t>
            </w:r>
          </w:p>
        </w:tc>
      </w:tr>
      <w:tr w:rsidR="006516DD" w:rsidRPr="006516DD" w14:paraId="308030E3" w14:textId="77777777" w:rsidTr="00D055B1">
        <w:trPr>
          <w:trHeight w:val="360"/>
        </w:trPr>
        <w:tc>
          <w:tcPr>
            <w:tcW w:w="851" w:type="dxa"/>
            <w:shd w:val="clear" w:color="auto" w:fill="auto"/>
            <w:noWrap/>
            <w:vAlign w:val="center"/>
            <w:hideMark/>
          </w:tcPr>
          <w:p w14:paraId="640ACBEB" w14:textId="77777777" w:rsidR="006516DD" w:rsidRPr="006516DD" w:rsidRDefault="006516DD" w:rsidP="006516DD">
            <w:pPr>
              <w:jc w:val="center"/>
              <w:rPr>
                <w:snapToGrid w:val="0"/>
              </w:rPr>
            </w:pPr>
            <w:r w:rsidRPr="006516DD">
              <w:rPr>
                <w:snapToGrid w:val="0"/>
              </w:rPr>
              <w:t>1.3</w:t>
            </w:r>
          </w:p>
        </w:tc>
        <w:tc>
          <w:tcPr>
            <w:tcW w:w="6833" w:type="dxa"/>
            <w:shd w:val="clear" w:color="auto" w:fill="auto"/>
            <w:noWrap/>
            <w:vAlign w:val="center"/>
            <w:hideMark/>
          </w:tcPr>
          <w:p w14:paraId="0D3DD755" w14:textId="77777777" w:rsidR="006516DD" w:rsidRPr="006516DD" w:rsidRDefault="006516DD" w:rsidP="006516DD">
            <w:pPr>
              <w:rPr>
                <w:snapToGrid w:val="0"/>
              </w:rPr>
            </w:pPr>
            <w:r w:rsidRPr="006516DD">
              <w:rPr>
                <w:snapToGrid w:val="0"/>
              </w:rPr>
              <w:t>Концессионная плата</w:t>
            </w:r>
          </w:p>
        </w:tc>
        <w:tc>
          <w:tcPr>
            <w:tcW w:w="1814" w:type="dxa"/>
            <w:shd w:val="clear" w:color="auto" w:fill="auto"/>
            <w:vAlign w:val="center"/>
          </w:tcPr>
          <w:p w14:paraId="187A8D01" w14:textId="77777777" w:rsidR="006516DD" w:rsidRPr="006516DD" w:rsidRDefault="006516DD" w:rsidP="006516DD">
            <w:pPr>
              <w:jc w:val="center"/>
              <w:rPr>
                <w:snapToGrid w:val="0"/>
              </w:rPr>
            </w:pPr>
            <w:r w:rsidRPr="006516DD">
              <w:rPr>
                <w:snapToGrid w:val="0"/>
              </w:rPr>
              <w:t>0,00</w:t>
            </w:r>
          </w:p>
        </w:tc>
      </w:tr>
      <w:tr w:rsidR="006516DD" w:rsidRPr="006516DD" w14:paraId="10C98C45" w14:textId="77777777" w:rsidTr="00D055B1">
        <w:trPr>
          <w:trHeight w:val="585"/>
        </w:trPr>
        <w:tc>
          <w:tcPr>
            <w:tcW w:w="851" w:type="dxa"/>
            <w:shd w:val="clear" w:color="auto" w:fill="auto"/>
            <w:noWrap/>
            <w:vAlign w:val="center"/>
            <w:hideMark/>
          </w:tcPr>
          <w:p w14:paraId="40E03FEB" w14:textId="77777777" w:rsidR="006516DD" w:rsidRPr="006516DD" w:rsidRDefault="006516DD" w:rsidP="006516DD">
            <w:pPr>
              <w:jc w:val="center"/>
              <w:rPr>
                <w:snapToGrid w:val="0"/>
              </w:rPr>
            </w:pPr>
            <w:r w:rsidRPr="006516DD">
              <w:rPr>
                <w:snapToGrid w:val="0"/>
              </w:rPr>
              <w:t>1.4</w:t>
            </w:r>
          </w:p>
        </w:tc>
        <w:tc>
          <w:tcPr>
            <w:tcW w:w="6833" w:type="dxa"/>
            <w:shd w:val="clear" w:color="auto" w:fill="auto"/>
            <w:vAlign w:val="center"/>
            <w:hideMark/>
          </w:tcPr>
          <w:p w14:paraId="7600F0D6" w14:textId="77777777" w:rsidR="006516DD" w:rsidRPr="006516DD" w:rsidRDefault="006516DD" w:rsidP="006516DD">
            <w:pPr>
              <w:rPr>
                <w:snapToGrid w:val="0"/>
              </w:rPr>
            </w:pPr>
            <w:r w:rsidRPr="006516DD">
              <w:rPr>
                <w:snapToGrid w:val="0"/>
              </w:rPr>
              <w:t>Расходы на уплату налогов, сборов и других обязательных платежей, в том числе:</w:t>
            </w:r>
          </w:p>
        </w:tc>
        <w:tc>
          <w:tcPr>
            <w:tcW w:w="1814" w:type="dxa"/>
            <w:shd w:val="clear" w:color="auto" w:fill="auto"/>
            <w:vAlign w:val="center"/>
          </w:tcPr>
          <w:p w14:paraId="1D24331C" w14:textId="77777777" w:rsidR="006516DD" w:rsidRPr="006516DD" w:rsidRDefault="006516DD" w:rsidP="006516DD">
            <w:pPr>
              <w:jc w:val="center"/>
              <w:rPr>
                <w:snapToGrid w:val="0"/>
              </w:rPr>
            </w:pPr>
            <w:r w:rsidRPr="006516DD">
              <w:rPr>
                <w:snapToGrid w:val="0"/>
              </w:rPr>
              <w:t>883,17</w:t>
            </w:r>
          </w:p>
        </w:tc>
      </w:tr>
      <w:tr w:rsidR="006516DD" w:rsidRPr="006516DD" w14:paraId="445FD1F0" w14:textId="77777777" w:rsidTr="00D055B1">
        <w:trPr>
          <w:trHeight w:val="346"/>
        </w:trPr>
        <w:tc>
          <w:tcPr>
            <w:tcW w:w="851" w:type="dxa"/>
            <w:shd w:val="clear" w:color="auto" w:fill="auto"/>
            <w:noWrap/>
            <w:vAlign w:val="center"/>
            <w:hideMark/>
          </w:tcPr>
          <w:p w14:paraId="1F16F767" w14:textId="77777777" w:rsidR="006516DD" w:rsidRPr="006516DD" w:rsidRDefault="006516DD" w:rsidP="006516DD">
            <w:pPr>
              <w:jc w:val="center"/>
              <w:rPr>
                <w:snapToGrid w:val="0"/>
              </w:rPr>
            </w:pPr>
            <w:r w:rsidRPr="006516DD">
              <w:rPr>
                <w:snapToGrid w:val="0"/>
              </w:rPr>
              <w:t>1.4.1</w:t>
            </w:r>
          </w:p>
        </w:tc>
        <w:tc>
          <w:tcPr>
            <w:tcW w:w="6833" w:type="dxa"/>
            <w:shd w:val="clear" w:color="auto" w:fill="auto"/>
            <w:vAlign w:val="center"/>
            <w:hideMark/>
          </w:tcPr>
          <w:p w14:paraId="4F1DF712" w14:textId="77777777" w:rsidR="006516DD" w:rsidRPr="006516DD" w:rsidRDefault="006516DD" w:rsidP="006516DD">
            <w:pPr>
              <w:rPr>
                <w:snapToGrid w:val="0"/>
              </w:rPr>
            </w:pPr>
            <w:r w:rsidRPr="006516DD">
              <w:rPr>
                <w:snapToGrid w:val="0"/>
              </w:rPr>
              <w:t>расходы на обязательное страхование</w:t>
            </w:r>
          </w:p>
        </w:tc>
        <w:tc>
          <w:tcPr>
            <w:tcW w:w="1814" w:type="dxa"/>
            <w:shd w:val="clear" w:color="auto" w:fill="auto"/>
            <w:vAlign w:val="center"/>
          </w:tcPr>
          <w:p w14:paraId="4B9C4069" w14:textId="77777777" w:rsidR="006516DD" w:rsidRPr="006516DD" w:rsidRDefault="006516DD" w:rsidP="006516DD">
            <w:pPr>
              <w:jc w:val="center"/>
              <w:rPr>
                <w:snapToGrid w:val="0"/>
              </w:rPr>
            </w:pPr>
            <w:r w:rsidRPr="006516DD">
              <w:rPr>
                <w:snapToGrid w:val="0"/>
              </w:rPr>
              <w:t>78,96</w:t>
            </w:r>
          </w:p>
        </w:tc>
      </w:tr>
      <w:tr w:rsidR="006516DD" w:rsidRPr="006516DD" w14:paraId="793CF781" w14:textId="77777777" w:rsidTr="00D055B1">
        <w:trPr>
          <w:trHeight w:val="360"/>
        </w:trPr>
        <w:tc>
          <w:tcPr>
            <w:tcW w:w="851" w:type="dxa"/>
            <w:shd w:val="clear" w:color="auto" w:fill="auto"/>
            <w:noWrap/>
            <w:vAlign w:val="center"/>
            <w:hideMark/>
          </w:tcPr>
          <w:p w14:paraId="2B05BD34" w14:textId="77777777" w:rsidR="006516DD" w:rsidRPr="006516DD" w:rsidRDefault="006516DD" w:rsidP="006516DD">
            <w:pPr>
              <w:jc w:val="center"/>
              <w:rPr>
                <w:snapToGrid w:val="0"/>
              </w:rPr>
            </w:pPr>
            <w:r w:rsidRPr="006516DD">
              <w:rPr>
                <w:snapToGrid w:val="0"/>
              </w:rPr>
              <w:t>1.4.2</w:t>
            </w:r>
          </w:p>
        </w:tc>
        <w:tc>
          <w:tcPr>
            <w:tcW w:w="6833" w:type="dxa"/>
            <w:shd w:val="clear" w:color="auto" w:fill="auto"/>
            <w:vAlign w:val="center"/>
            <w:hideMark/>
          </w:tcPr>
          <w:p w14:paraId="163845A4" w14:textId="77777777" w:rsidR="006516DD" w:rsidRPr="006516DD" w:rsidRDefault="006516DD" w:rsidP="006516DD">
            <w:pPr>
              <w:rPr>
                <w:snapToGrid w:val="0"/>
              </w:rPr>
            </w:pPr>
            <w:r w:rsidRPr="006516DD">
              <w:rPr>
                <w:snapToGrid w:val="0"/>
              </w:rPr>
              <w:t>иные расходы</w:t>
            </w:r>
          </w:p>
        </w:tc>
        <w:tc>
          <w:tcPr>
            <w:tcW w:w="1814" w:type="dxa"/>
            <w:shd w:val="clear" w:color="auto" w:fill="auto"/>
            <w:vAlign w:val="center"/>
          </w:tcPr>
          <w:p w14:paraId="07D45E94" w14:textId="77777777" w:rsidR="006516DD" w:rsidRPr="006516DD" w:rsidRDefault="006516DD" w:rsidP="006516DD">
            <w:pPr>
              <w:jc w:val="center"/>
              <w:rPr>
                <w:snapToGrid w:val="0"/>
              </w:rPr>
            </w:pPr>
            <w:r w:rsidRPr="006516DD">
              <w:rPr>
                <w:snapToGrid w:val="0"/>
              </w:rPr>
              <w:t>804,21</w:t>
            </w:r>
          </w:p>
        </w:tc>
      </w:tr>
      <w:tr w:rsidR="006516DD" w:rsidRPr="006516DD" w14:paraId="0FE07ED4" w14:textId="77777777" w:rsidTr="00D055B1">
        <w:trPr>
          <w:trHeight w:val="360"/>
        </w:trPr>
        <w:tc>
          <w:tcPr>
            <w:tcW w:w="851" w:type="dxa"/>
            <w:shd w:val="clear" w:color="auto" w:fill="auto"/>
            <w:noWrap/>
            <w:vAlign w:val="center"/>
            <w:hideMark/>
          </w:tcPr>
          <w:p w14:paraId="32F0025B" w14:textId="77777777" w:rsidR="006516DD" w:rsidRPr="006516DD" w:rsidRDefault="006516DD" w:rsidP="006516DD">
            <w:pPr>
              <w:jc w:val="center"/>
              <w:rPr>
                <w:snapToGrid w:val="0"/>
              </w:rPr>
            </w:pPr>
            <w:r w:rsidRPr="006516DD">
              <w:rPr>
                <w:snapToGrid w:val="0"/>
              </w:rPr>
              <w:t>1.5</w:t>
            </w:r>
          </w:p>
        </w:tc>
        <w:tc>
          <w:tcPr>
            <w:tcW w:w="6833" w:type="dxa"/>
            <w:shd w:val="clear" w:color="auto" w:fill="auto"/>
            <w:vAlign w:val="center"/>
            <w:hideMark/>
          </w:tcPr>
          <w:p w14:paraId="3C972584" w14:textId="77777777" w:rsidR="006516DD" w:rsidRPr="006516DD" w:rsidRDefault="006516DD" w:rsidP="006516DD">
            <w:pPr>
              <w:rPr>
                <w:snapToGrid w:val="0"/>
              </w:rPr>
            </w:pPr>
            <w:r w:rsidRPr="006516DD">
              <w:rPr>
                <w:snapToGrid w:val="0"/>
              </w:rPr>
              <w:t>Отчисления на социальные нужды</w:t>
            </w:r>
          </w:p>
        </w:tc>
        <w:tc>
          <w:tcPr>
            <w:tcW w:w="1814" w:type="dxa"/>
            <w:shd w:val="clear" w:color="auto" w:fill="auto"/>
            <w:vAlign w:val="center"/>
          </w:tcPr>
          <w:p w14:paraId="0D87053C" w14:textId="77777777" w:rsidR="006516DD" w:rsidRPr="006516DD" w:rsidRDefault="006516DD" w:rsidP="006516DD">
            <w:pPr>
              <w:jc w:val="center"/>
              <w:rPr>
                <w:snapToGrid w:val="0"/>
              </w:rPr>
            </w:pPr>
            <w:r w:rsidRPr="006516DD">
              <w:rPr>
                <w:snapToGrid w:val="0"/>
              </w:rPr>
              <w:t>595,03</w:t>
            </w:r>
          </w:p>
        </w:tc>
      </w:tr>
      <w:tr w:rsidR="006516DD" w:rsidRPr="006516DD" w14:paraId="35E220E0" w14:textId="77777777" w:rsidTr="00D055B1">
        <w:trPr>
          <w:trHeight w:val="360"/>
        </w:trPr>
        <w:tc>
          <w:tcPr>
            <w:tcW w:w="851" w:type="dxa"/>
            <w:shd w:val="clear" w:color="auto" w:fill="auto"/>
            <w:noWrap/>
            <w:vAlign w:val="center"/>
            <w:hideMark/>
          </w:tcPr>
          <w:p w14:paraId="326E4F0D" w14:textId="77777777" w:rsidR="006516DD" w:rsidRPr="006516DD" w:rsidRDefault="006516DD" w:rsidP="006516DD">
            <w:pPr>
              <w:jc w:val="center"/>
              <w:rPr>
                <w:snapToGrid w:val="0"/>
              </w:rPr>
            </w:pPr>
            <w:r w:rsidRPr="006516DD">
              <w:rPr>
                <w:snapToGrid w:val="0"/>
              </w:rPr>
              <w:t>1.6</w:t>
            </w:r>
          </w:p>
        </w:tc>
        <w:tc>
          <w:tcPr>
            <w:tcW w:w="6833" w:type="dxa"/>
            <w:shd w:val="clear" w:color="auto" w:fill="auto"/>
            <w:vAlign w:val="center"/>
            <w:hideMark/>
          </w:tcPr>
          <w:p w14:paraId="4CDB7CDD" w14:textId="77777777" w:rsidR="006516DD" w:rsidRPr="006516DD" w:rsidRDefault="006516DD" w:rsidP="006516DD">
            <w:pPr>
              <w:rPr>
                <w:snapToGrid w:val="0"/>
              </w:rPr>
            </w:pPr>
            <w:r w:rsidRPr="006516DD">
              <w:rPr>
                <w:snapToGrid w:val="0"/>
              </w:rPr>
              <w:t>Расходы по сомнительным долгам</w:t>
            </w:r>
          </w:p>
        </w:tc>
        <w:tc>
          <w:tcPr>
            <w:tcW w:w="1814" w:type="dxa"/>
            <w:shd w:val="clear" w:color="auto" w:fill="auto"/>
            <w:vAlign w:val="center"/>
          </w:tcPr>
          <w:p w14:paraId="1B520DA5" w14:textId="77777777" w:rsidR="006516DD" w:rsidRPr="006516DD" w:rsidRDefault="006516DD" w:rsidP="006516DD">
            <w:pPr>
              <w:jc w:val="center"/>
              <w:rPr>
                <w:snapToGrid w:val="0"/>
              </w:rPr>
            </w:pPr>
            <w:r w:rsidRPr="006516DD">
              <w:rPr>
                <w:snapToGrid w:val="0"/>
              </w:rPr>
              <w:t>0,00</w:t>
            </w:r>
          </w:p>
        </w:tc>
      </w:tr>
      <w:tr w:rsidR="006516DD" w:rsidRPr="006516DD" w14:paraId="3BCC77E6" w14:textId="77777777" w:rsidTr="00D055B1">
        <w:trPr>
          <w:trHeight w:val="355"/>
        </w:trPr>
        <w:tc>
          <w:tcPr>
            <w:tcW w:w="851" w:type="dxa"/>
            <w:shd w:val="clear" w:color="auto" w:fill="auto"/>
            <w:noWrap/>
            <w:vAlign w:val="center"/>
            <w:hideMark/>
          </w:tcPr>
          <w:p w14:paraId="3F13F21D" w14:textId="77777777" w:rsidR="006516DD" w:rsidRPr="006516DD" w:rsidRDefault="006516DD" w:rsidP="006516DD">
            <w:pPr>
              <w:jc w:val="center"/>
              <w:rPr>
                <w:snapToGrid w:val="0"/>
              </w:rPr>
            </w:pPr>
            <w:r w:rsidRPr="006516DD">
              <w:rPr>
                <w:snapToGrid w:val="0"/>
              </w:rPr>
              <w:t>1.7</w:t>
            </w:r>
          </w:p>
        </w:tc>
        <w:tc>
          <w:tcPr>
            <w:tcW w:w="6833" w:type="dxa"/>
            <w:shd w:val="clear" w:color="auto" w:fill="auto"/>
            <w:vAlign w:val="center"/>
            <w:hideMark/>
          </w:tcPr>
          <w:p w14:paraId="7B3C19F9" w14:textId="77777777" w:rsidR="006516DD" w:rsidRPr="006516DD" w:rsidRDefault="006516DD" w:rsidP="006516DD">
            <w:pPr>
              <w:rPr>
                <w:snapToGrid w:val="0"/>
              </w:rPr>
            </w:pPr>
            <w:r w:rsidRPr="006516DD">
              <w:rPr>
                <w:snapToGrid w:val="0"/>
              </w:rPr>
              <w:t>Амортизация основных средств и нематериальных активов</w:t>
            </w:r>
          </w:p>
        </w:tc>
        <w:tc>
          <w:tcPr>
            <w:tcW w:w="1814" w:type="dxa"/>
            <w:shd w:val="clear" w:color="auto" w:fill="auto"/>
            <w:vAlign w:val="center"/>
          </w:tcPr>
          <w:p w14:paraId="4BBD64AF" w14:textId="77777777" w:rsidR="006516DD" w:rsidRPr="006516DD" w:rsidRDefault="006516DD" w:rsidP="006516DD">
            <w:pPr>
              <w:jc w:val="center"/>
              <w:rPr>
                <w:snapToGrid w:val="0"/>
              </w:rPr>
            </w:pPr>
            <w:r w:rsidRPr="006516DD">
              <w:rPr>
                <w:snapToGrid w:val="0"/>
              </w:rPr>
              <w:t>1 652,32</w:t>
            </w:r>
          </w:p>
        </w:tc>
      </w:tr>
      <w:tr w:rsidR="006516DD" w:rsidRPr="006516DD" w14:paraId="7449776A" w14:textId="77777777" w:rsidTr="00D055B1">
        <w:trPr>
          <w:trHeight w:val="617"/>
        </w:trPr>
        <w:tc>
          <w:tcPr>
            <w:tcW w:w="851" w:type="dxa"/>
            <w:shd w:val="clear" w:color="auto" w:fill="auto"/>
            <w:noWrap/>
            <w:vAlign w:val="center"/>
            <w:hideMark/>
          </w:tcPr>
          <w:p w14:paraId="2E2082BB" w14:textId="77777777" w:rsidR="006516DD" w:rsidRPr="006516DD" w:rsidRDefault="006516DD" w:rsidP="006516DD">
            <w:pPr>
              <w:jc w:val="center"/>
              <w:rPr>
                <w:snapToGrid w:val="0"/>
              </w:rPr>
            </w:pPr>
            <w:r w:rsidRPr="006516DD">
              <w:rPr>
                <w:snapToGrid w:val="0"/>
              </w:rPr>
              <w:t>1.8</w:t>
            </w:r>
          </w:p>
        </w:tc>
        <w:tc>
          <w:tcPr>
            <w:tcW w:w="6833" w:type="dxa"/>
            <w:shd w:val="clear" w:color="auto" w:fill="auto"/>
            <w:noWrap/>
            <w:vAlign w:val="center"/>
            <w:hideMark/>
          </w:tcPr>
          <w:p w14:paraId="3044010C" w14:textId="77777777" w:rsidR="006516DD" w:rsidRPr="006516DD" w:rsidRDefault="006516DD" w:rsidP="006516DD">
            <w:pPr>
              <w:rPr>
                <w:snapToGrid w:val="0"/>
              </w:rPr>
            </w:pPr>
            <w:r w:rsidRPr="006516DD">
              <w:rPr>
                <w:snapToGrid w:val="0"/>
              </w:rPr>
              <w:t>Расходы на выплаты по договорам займа и кредитным договорам, включая проценты по ним</w:t>
            </w:r>
          </w:p>
        </w:tc>
        <w:tc>
          <w:tcPr>
            <w:tcW w:w="1814" w:type="dxa"/>
            <w:shd w:val="clear" w:color="auto" w:fill="auto"/>
            <w:vAlign w:val="center"/>
          </w:tcPr>
          <w:p w14:paraId="3BE8FD48" w14:textId="77777777" w:rsidR="006516DD" w:rsidRPr="006516DD" w:rsidRDefault="006516DD" w:rsidP="006516DD">
            <w:pPr>
              <w:jc w:val="center"/>
              <w:rPr>
                <w:snapToGrid w:val="0"/>
              </w:rPr>
            </w:pPr>
            <w:r w:rsidRPr="006516DD">
              <w:rPr>
                <w:snapToGrid w:val="0"/>
              </w:rPr>
              <w:t>0,00</w:t>
            </w:r>
          </w:p>
        </w:tc>
      </w:tr>
      <w:tr w:rsidR="006516DD" w:rsidRPr="006516DD" w14:paraId="17158D65" w14:textId="77777777" w:rsidTr="00D055B1">
        <w:trPr>
          <w:trHeight w:val="360"/>
        </w:trPr>
        <w:tc>
          <w:tcPr>
            <w:tcW w:w="851" w:type="dxa"/>
            <w:shd w:val="clear" w:color="auto" w:fill="auto"/>
            <w:noWrap/>
            <w:vAlign w:val="center"/>
            <w:hideMark/>
          </w:tcPr>
          <w:p w14:paraId="4177098E" w14:textId="77777777" w:rsidR="006516DD" w:rsidRPr="006516DD" w:rsidRDefault="006516DD" w:rsidP="006516DD">
            <w:pPr>
              <w:jc w:val="center"/>
              <w:rPr>
                <w:snapToGrid w:val="0"/>
              </w:rPr>
            </w:pPr>
          </w:p>
        </w:tc>
        <w:tc>
          <w:tcPr>
            <w:tcW w:w="6833" w:type="dxa"/>
            <w:shd w:val="clear" w:color="auto" w:fill="auto"/>
            <w:noWrap/>
            <w:vAlign w:val="center"/>
            <w:hideMark/>
          </w:tcPr>
          <w:p w14:paraId="0EB663BB" w14:textId="77777777" w:rsidR="006516DD" w:rsidRPr="006516DD" w:rsidRDefault="006516DD" w:rsidP="006516DD">
            <w:pPr>
              <w:rPr>
                <w:snapToGrid w:val="0"/>
              </w:rPr>
            </w:pPr>
            <w:r w:rsidRPr="006516DD">
              <w:rPr>
                <w:snapToGrid w:val="0"/>
              </w:rPr>
              <w:t>ИТОГО</w:t>
            </w:r>
          </w:p>
        </w:tc>
        <w:tc>
          <w:tcPr>
            <w:tcW w:w="1814" w:type="dxa"/>
            <w:shd w:val="clear" w:color="auto" w:fill="auto"/>
            <w:vAlign w:val="center"/>
          </w:tcPr>
          <w:p w14:paraId="061CB9EE" w14:textId="77777777" w:rsidR="006516DD" w:rsidRPr="006516DD" w:rsidRDefault="006516DD" w:rsidP="006516DD">
            <w:pPr>
              <w:jc w:val="center"/>
              <w:rPr>
                <w:snapToGrid w:val="0"/>
              </w:rPr>
            </w:pPr>
            <w:r w:rsidRPr="006516DD">
              <w:rPr>
                <w:snapToGrid w:val="0"/>
              </w:rPr>
              <w:t>3 130,52</w:t>
            </w:r>
          </w:p>
        </w:tc>
      </w:tr>
      <w:tr w:rsidR="006516DD" w:rsidRPr="006516DD" w14:paraId="12919355" w14:textId="77777777" w:rsidTr="00D055B1">
        <w:trPr>
          <w:trHeight w:val="360"/>
        </w:trPr>
        <w:tc>
          <w:tcPr>
            <w:tcW w:w="851" w:type="dxa"/>
            <w:shd w:val="clear" w:color="auto" w:fill="auto"/>
            <w:noWrap/>
            <w:vAlign w:val="center"/>
            <w:hideMark/>
          </w:tcPr>
          <w:p w14:paraId="30DE1C6E" w14:textId="77777777" w:rsidR="006516DD" w:rsidRPr="006516DD" w:rsidRDefault="006516DD" w:rsidP="006516DD">
            <w:pPr>
              <w:jc w:val="center"/>
              <w:rPr>
                <w:snapToGrid w:val="0"/>
              </w:rPr>
            </w:pPr>
            <w:r w:rsidRPr="006516DD">
              <w:rPr>
                <w:snapToGrid w:val="0"/>
              </w:rPr>
              <w:t>2</w:t>
            </w:r>
          </w:p>
        </w:tc>
        <w:tc>
          <w:tcPr>
            <w:tcW w:w="6833" w:type="dxa"/>
            <w:shd w:val="clear" w:color="auto" w:fill="auto"/>
            <w:noWrap/>
            <w:vAlign w:val="center"/>
            <w:hideMark/>
          </w:tcPr>
          <w:p w14:paraId="53F57F67" w14:textId="77777777" w:rsidR="006516DD" w:rsidRPr="006516DD" w:rsidRDefault="006516DD" w:rsidP="006516DD">
            <w:pPr>
              <w:rPr>
                <w:snapToGrid w:val="0"/>
              </w:rPr>
            </w:pPr>
            <w:r w:rsidRPr="006516DD">
              <w:t>Налог на прибыль</w:t>
            </w:r>
          </w:p>
        </w:tc>
        <w:tc>
          <w:tcPr>
            <w:tcW w:w="1814" w:type="dxa"/>
            <w:shd w:val="clear" w:color="auto" w:fill="auto"/>
            <w:vAlign w:val="center"/>
          </w:tcPr>
          <w:p w14:paraId="0C256B49" w14:textId="77777777" w:rsidR="006516DD" w:rsidRPr="006516DD" w:rsidRDefault="006516DD" w:rsidP="006516DD">
            <w:pPr>
              <w:jc w:val="center"/>
              <w:rPr>
                <w:snapToGrid w:val="0"/>
              </w:rPr>
            </w:pPr>
            <w:r w:rsidRPr="006516DD">
              <w:rPr>
                <w:snapToGrid w:val="0"/>
              </w:rPr>
              <w:t>275,91</w:t>
            </w:r>
          </w:p>
        </w:tc>
      </w:tr>
      <w:tr w:rsidR="006516DD" w:rsidRPr="006516DD" w14:paraId="412F2045" w14:textId="77777777" w:rsidTr="00D055B1">
        <w:trPr>
          <w:trHeight w:val="792"/>
        </w:trPr>
        <w:tc>
          <w:tcPr>
            <w:tcW w:w="851" w:type="dxa"/>
            <w:shd w:val="clear" w:color="auto" w:fill="auto"/>
            <w:noWrap/>
            <w:vAlign w:val="center"/>
            <w:hideMark/>
          </w:tcPr>
          <w:p w14:paraId="75CDE61D" w14:textId="77777777" w:rsidR="006516DD" w:rsidRPr="006516DD" w:rsidRDefault="006516DD" w:rsidP="006516DD">
            <w:pPr>
              <w:jc w:val="center"/>
              <w:rPr>
                <w:snapToGrid w:val="0"/>
              </w:rPr>
            </w:pPr>
            <w:r w:rsidRPr="006516DD">
              <w:rPr>
                <w:snapToGrid w:val="0"/>
              </w:rPr>
              <w:t>3</w:t>
            </w:r>
          </w:p>
        </w:tc>
        <w:tc>
          <w:tcPr>
            <w:tcW w:w="6833" w:type="dxa"/>
            <w:shd w:val="clear" w:color="auto" w:fill="auto"/>
            <w:noWrap/>
            <w:vAlign w:val="center"/>
            <w:hideMark/>
          </w:tcPr>
          <w:p w14:paraId="7701D640" w14:textId="77777777" w:rsidR="006516DD" w:rsidRPr="006516DD" w:rsidRDefault="006516DD" w:rsidP="006516DD">
            <w:pPr>
              <w:rPr>
                <w:snapToGrid w:val="0"/>
              </w:rPr>
            </w:pPr>
            <w:r w:rsidRPr="006516DD">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14" w:type="dxa"/>
            <w:shd w:val="clear" w:color="auto" w:fill="auto"/>
            <w:vAlign w:val="center"/>
          </w:tcPr>
          <w:p w14:paraId="1C854EDC" w14:textId="77777777" w:rsidR="006516DD" w:rsidRPr="006516DD" w:rsidRDefault="006516DD" w:rsidP="006516DD">
            <w:pPr>
              <w:jc w:val="center"/>
              <w:rPr>
                <w:bCs/>
                <w:snapToGrid w:val="0"/>
              </w:rPr>
            </w:pPr>
            <w:r w:rsidRPr="006516DD">
              <w:rPr>
                <w:bCs/>
                <w:snapToGrid w:val="0"/>
              </w:rPr>
              <w:t>0,00</w:t>
            </w:r>
          </w:p>
        </w:tc>
      </w:tr>
      <w:tr w:rsidR="006516DD" w:rsidRPr="006516DD" w14:paraId="5BDF18FF" w14:textId="77777777" w:rsidTr="00D055B1">
        <w:trPr>
          <w:trHeight w:val="360"/>
        </w:trPr>
        <w:tc>
          <w:tcPr>
            <w:tcW w:w="851" w:type="dxa"/>
            <w:shd w:val="clear" w:color="auto" w:fill="auto"/>
            <w:noWrap/>
            <w:vAlign w:val="center"/>
            <w:hideMark/>
          </w:tcPr>
          <w:p w14:paraId="47F5C272" w14:textId="77777777" w:rsidR="006516DD" w:rsidRPr="006516DD" w:rsidRDefault="006516DD" w:rsidP="006516DD">
            <w:pPr>
              <w:jc w:val="center"/>
              <w:rPr>
                <w:snapToGrid w:val="0"/>
              </w:rPr>
            </w:pPr>
            <w:r w:rsidRPr="006516DD">
              <w:rPr>
                <w:snapToGrid w:val="0"/>
              </w:rPr>
              <w:t>4</w:t>
            </w:r>
          </w:p>
        </w:tc>
        <w:tc>
          <w:tcPr>
            <w:tcW w:w="6833" w:type="dxa"/>
            <w:shd w:val="clear" w:color="auto" w:fill="auto"/>
            <w:vAlign w:val="center"/>
            <w:hideMark/>
          </w:tcPr>
          <w:p w14:paraId="3A315EEA" w14:textId="77777777" w:rsidR="006516DD" w:rsidRPr="006516DD" w:rsidRDefault="006516DD" w:rsidP="006516DD">
            <w:pPr>
              <w:autoSpaceDE w:val="0"/>
              <w:autoSpaceDN w:val="0"/>
              <w:adjustRightInd w:val="0"/>
              <w:jc w:val="both"/>
              <w:rPr>
                <w:snapToGrid w:val="0"/>
              </w:rPr>
            </w:pPr>
            <w:r w:rsidRPr="006516DD">
              <w:rPr>
                <w:snapToGrid w:val="0"/>
              </w:rPr>
              <w:t>Итого неподконтрольных расходов</w:t>
            </w:r>
          </w:p>
        </w:tc>
        <w:tc>
          <w:tcPr>
            <w:tcW w:w="1814" w:type="dxa"/>
            <w:shd w:val="clear" w:color="auto" w:fill="auto"/>
            <w:vAlign w:val="center"/>
          </w:tcPr>
          <w:p w14:paraId="13130623" w14:textId="77777777" w:rsidR="006516DD" w:rsidRPr="006516DD" w:rsidRDefault="006516DD" w:rsidP="006516DD">
            <w:pPr>
              <w:jc w:val="center"/>
              <w:rPr>
                <w:b/>
                <w:snapToGrid w:val="0"/>
              </w:rPr>
            </w:pPr>
            <w:r w:rsidRPr="006516DD">
              <w:rPr>
                <w:b/>
                <w:snapToGrid w:val="0"/>
              </w:rPr>
              <w:t>3 406,43</w:t>
            </w:r>
          </w:p>
        </w:tc>
      </w:tr>
    </w:tbl>
    <w:p w14:paraId="18CED5E4" w14:textId="77777777" w:rsidR="006516DD" w:rsidRPr="006516DD" w:rsidRDefault="006516DD" w:rsidP="006516DD">
      <w:pPr>
        <w:tabs>
          <w:tab w:val="left" w:pos="1890"/>
        </w:tabs>
        <w:jc w:val="both"/>
        <w:rPr>
          <w:snapToGrid w:val="0"/>
          <w:sz w:val="28"/>
          <w:szCs w:val="28"/>
        </w:rPr>
      </w:pPr>
      <w:bookmarkStart w:id="49" w:name="_Toc470509583"/>
    </w:p>
    <w:p w14:paraId="51F04AD8" w14:textId="77777777" w:rsidR="006516DD" w:rsidRPr="006516DD" w:rsidRDefault="006516DD" w:rsidP="006516DD">
      <w:pPr>
        <w:ind w:firstLine="851"/>
        <w:jc w:val="both"/>
        <w:rPr>
          <w:snapToGrid w:val="0"/>
          <w:sz w:val="28"/>
          <w:szCs w:val="28"/>
        </w:rPr>
      </w:pPr>
      <w:r w:rsidRPr="006516DD">
        <w:rPr>
          <w:snapToGrid w:val="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w:t>
      </w:r>
      <w:r w:rsidRPr="006516DD">
        <w:rPr>
          <w:snapToGrid w:val="0"/>
          <w:sz w:val="28"/>
          <w:szCs w:val="28"/>
        </w:rPr>
        <w:lastRenderedPageBreak/>
        <w:t>удельного расхода условного топлива, фактического отпуска тепловой энергии с коллекторов и фактической цены условного топлива.</w:t>
      </w:r>
    </w:p>
    <w:p w14:paraId="0A741118" w14:textId="77777777" w:rsidR="006516DD" w:rsidRPr="006516DD" w:rsidRDefault="006516DD" w:rsidP="006516DD">
      <w:pPr>
        <w:ind w:firstLine="851"/>
        <w:jc w:val="both"/>
        <w:rPr>
          <w:snapToGrid w:val="0"/>
          <w:sz w:val="28"/>
          <w:szCs w:val="28"/>
        </w:rPr>
      </w:pPr>
      <w:r w:rsidRPr="006516DD">
        <w:rPr>
          <w:snapToGrid w:val="0"/>
          <w:sz w:val="28"/>
          <w:szCs w:val="28"/>
        </w:rPr>
        <w:t xml:space="preserve">Реестр расходов на приобретение энергетических ресурсов, холодной воды и теплоносителя для производства тепловой энергии представлен </w:t>
      </w:r>
      <w:r w:rsidRPr="006516DD">
        <w:rPr>
          <w:snapToGrid w:val="0"/>
          <w:sz w:val="28"/>
          <w:szCs w:val="28"/>
        </w:rPr>
        <w:br/>
        <w:t>в таблице 7.</w:t>
      </w:r>
    </w:p>
    <w:p w14:paraId="21C08A48" w14:textId="77777777" w:rsidR="006516DD" w:rsidRPr="006516DD" w:rsidRDefault="006516DD" w:rsidP="006516DD">
      <w:pPr>
        <w:ind w:firstLine="851"/>
        <w:jc w:val="both"/>
        <w:rPr>
          <w:snapToGrid w:val="0"/>
          <w:sz w:val="28"/>
          <w:szCs w:val="28"/>
          <w:lang w:eastAsia="en-US"/>
        </w:rPr>
      </w:pPr>
    </w:p>
    <w:p w14:paraId="7285A759" w14:textId="77777777" w:rsidR="006516DD" w:rsidRPr="006516DD" w:rsidRDefault="006516DD" w:rsidP="006516DD">
      <w:pPr>
        <w:tabs>
          <w:tab w:val="left" w:pos="1890"/>
        </w:tabs>
        <w:ind w:left="1440" w:right="-1"/>
        <w:jc w:val="right"/>
        <w:rPr>
          <w:snapToGrid w:val="0"/>
          <w:sz w:val="28"/>
          <w:szCs w:val="28"/>
        </w:rPr>
      </w:pPr>
      <w:r w:rsidRPr="006516DD">
        <w:rPr>
          <w:snapToGrid w:val="0"/>
          <w:sz w:val="28"/>
          <w:szCs w:val="28"/>
        </w:rPr>
        <w:t>Таблица 7</w:t>
      </w:r>
    </w:p>
    <w:p w14:paraId="0C71EE35" w14:textId="77777777" w:rsidR="006516DD" w:rsidRPr="006516DD" w:rsidRDefault="006516DD" w:rsidP="006516DD">
      <w:pPr>
        <w:jc w:val="center"/>
        <w:rPr>
          <w:b/>
          <w:snapToGrid w:val="0"/>
          <w:sz w:val="28"/>
          <w:szCs w:val="28"/>
        </w:rPr>
      </w:pPr>
      <w:r w:rsidRPr="006516DD">
        <w:rPr>
          <w:b/>
          <w:snapToGrid w:val="0"/>
          <w:sz w:val="28"/>
          <w:szCs w:val="28"/>
        </w:rPr>
        <w:t xml:space="preserve">Реестр фактических расходов на приобретение энергетических ресурсов, холодной воды и теплоносителя </w:t>
      </w:r>
      <w:bookmarkEnd w:id="49"/>
      <w:r w:rsidRPr="006516DD">
        <w:rPr>
          <w:b/>
          <w:snapToGrid w:val="0"/>
          <w:sz w:val="28"/>
          <w:szCs w:val="28"/>
        </w:rPr>
        <w:t xml:space="preserve">ООО «Новая сетевая компания» </w:t>
      </w:r>
      <w:r w:rsidRPr="006516DD">
        <w:rPr>
          <w:b/>
          <w:snapToGrid w:val="0"/>
          <w:sz w:val="28"/>
          <w:szCs w:val="28"/>
        </w:rPr>
        <w:br/>
        <w:t>за 2019 год</w:t>
      </w:r>
    </w:p>
    <w:p w14:paraId="09CC17E3" w14:textId="77777777" w:rsidR="006516DD" w:rsidRPr="006516DD" w:rsidRDefault="006516DD" w:rsidP="006516DD">
      <w:pPr>
        <w:jc w:val="right"/>
        <w:rPr>
          <w:snapToGrid w:val="0"/>
          <w:sz w:val="28"/>
          <w:szCs w:val="28"/>
        </w:rPr>
      </w:pPr>
      <w:r w:rsidRPr="006516DD">
        <w:rPr>
          <w:snapToGrid w:val="0"/>
          <w:sz w:val="28"/>
          <w:szCs w:val="28"/>
        </w:rPr>
        <w:t>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2"/>
        <w:gridCol w:w="2127"/>
      </w:tblGrid>
      <w:tr w:rsidR="006516DD" w:rsidRPr="006516DD" w14:paraId="28276372" w14:textId="77777777" w:rsidTr="00D055B1">
        <w:trPr>
          <w:trHeight w:val="507"/>
        </w:trPr>
        <w:tc>
          <w:tcPr>
            <w:tcW w:w="709" w:type="dxa"/>
            <w:shd w:val="clear" w:color="auto" w:fill="auto"/>
            <w:vAlign w:val="center"/>
            <w:hideMark/>
          </w:tcPr>
          <w:p w14:paraId="75BD0E84" w14:textId="77777777" w:rsidR="006516DD" w:rsidRPr="006516DD" w:rsidRDefault="006516DD" w:rsidP="006516DD">
            <w:pPr>
              <w:jc w:val="center"/>
              <w:rPr>
                <w:snapToGrid w:val="0"/>
              </w:rPr>
            </w:pPr>
            <w:r w:rsidRPr="006516DD">
              <w:rPr>
                <w:snapToGrid w:val="0"/>
              </w:rPr>
              <w:t>№ п/п</w:t>
            </w:r>
          </w:p>
        </w:tc>
        <w:tc>
          <w:tcPr>
            <w:tcW w:w="6662" w:type="dxa"/>
            <w:shd w:val="clear" w:color="auto" w:fill="auto"/>
            <w:vAlign w:val="center"/>
            <w:hideMark/>
          </w:tcPr>
          <w:p w14:paraId="70E2E0DA" w14:textId="77777777" w:rsidR="006516DD" w:rsidRPr="006516DD" w:rsidRDefault="006516DD" w:rsidP="006516DD">
            <w:pPr>
              <w:jc w:val="center"/>
              <w:rPr>
                <w:snapToGrid w:val="0"/>
              </w:rPr>
            </w:pPr>
            <w:r w:rsidRPr="006516DD">
              <w:rPr>
                <w:snapToGrid w:val="0"/>
              </w:rPr>
              <w:t>Наименование расхода</w:t>
            </w:r>
          </w:p>
        </w:tc>
        <w:tc>
          <w:tcPr>
            <w:tcW w:w="2127" w:type="dxa"/>
            <w:shd w:val="clear" w:color="auto" w:fill="auto"/>
            <w:vAlign w:val="center"/>
            <w:hideMark/>
          </w:tcPr>
          <w:p w14:paraId="4AD8F19F" w14:textId="77777777" w:rsidR="006516DD" w:rsidRPr="006516DD" w:rsidRDefault="006516DD" w:rsidP="006516DD">
            <w:pPr>
              <w:ind w:left="-138" w:right="-153"/>
              <w:jc w:val="center"/>
              <w:rPr>
                <w:snapToGrid w:val="0"/>
              </w:rPr>
            </w:pPr>
            <w:r w:rsidRPr="006516DD">
              <w:rPr>
                <w:snapToGrid w:val="0"/>
              </w:rPr>
              <w:t>Факт</w:t>
            </w:r>
          </w:p>
          <w:p w14:paraId="7FBA4649" w14:textId="77777777" w:rsidR="006516DD" w:rsidRPr="006516DD" w:rsidRDefault="006516DD" w:rsidP="006516DD">
            <w:pPr>
              <w:ind w:left="-138" w:right="-153"/>
              <w:jc w:val="center"/>
              <w:rPr>
                <w:snapToGrid w:val="0"/>
              </w:rPr>
            </w:pPr>
            <w:r w:rsidRPr="006516DD">
              <w:rPr>
                <w:snapToGrid w:val="0"/>
              </w:rPr>
              <w:t>2019 года</w:t>
            </w:r>
          </w:p>
        </w:tc>
      </w:tr>
      <w:tr w:rsidR="006516DD" w:rsidRPr="006516DD" w14:paraId="7362B362" w14:textId="77777777" w:rsidTr="00D055B1">
        <w:trPr>
          <w:trHeight w:val="353"/>
        </w:trPr>
        <w:tc>
          <w:tcPr>
            <w:tcW w:w="709" w:type="dxa"/>
            <w:shd w:val="clear" w:color="auto" w:fill="auto"/>
            <w:vAlign w:val="center"/>
            <w:hideMark/>
          </w:tcPr>
          <w:p w14:paraId="0A1EC8E3" w14:textId="77777777" w:rsidR="006516DD" w:rsidRPr="006516DD" w:rsidRDefault="006516DD" w:rsidP="006516DD">
            <w:pPr>
              <w:jc w:val="center"/>
              <w:rPr>
                <w:snapToGrid w:val="0"/>
              </w:rPr>
            </w:pPr>
            <w:r w:rsidRPr="006516DD">
              <w:rPr>
                <w:snapToGrid w:val="0"/>
              </w:rPr>
              <w:t>1</w:t>
            </w:r>
          </w:p>
        </w:tc>
        <w:tc>
          <w:tcPr>
            <w:tcW w:w="6662" w:type="dxa"/>
            <w:shd w:val="clear" w:color="auto" w:fill="auto"/>
            <w:vAlign w:val="center"/>
            <w:hideMark/>
          </w:tcPr>
          <w:p w14:paraId="5A0D4FFB" w14:textId="77777777" w:rsidR="006516DD" w:rsidRPr="006516DD" w:rsidRDefault="006516DD" w:rsidP="006516DD">
            <w:pPr>
              <w:rPr>
                <w:snapToGrid w:val="0"/>
              </w:rPr>
            </w:pPr>
            <w:r w:rsidRPr="006516DD">
              <w:rPr>
                <w:snapToGrid w:val="0"/>
              </w:rPr>
              <w:t>Расходы на топливо</w:t>
            </w:r>
          </w:p>
        </w:tc>
        <w:tc>
          <w:tcPr>
            <w:tcW w:w="2127" w:type="dxa"/>
            <w:shd w:val="clear" w:color="auto" w:fill="auto"/>
            <w:vAlign w:val="center"/>
          </w:tcPr>
          <w:p w14:paraId="4BC22DC5" w14:textId="77777777" w:rsidR="006516DD" w:rsidRPr="006516DD" w:rsidRDefault="006516DD" w:rsidP="006516DD">
            <w:pPr>
              <w:jc w:val="center"/>
            </w:pPr>
            <w:r w:rsidRPr="006516DD">
              <w:rPr>
                <w:snapToGrid w:val="0"/>
              </w:rPr>
              <w:t>0,00</w:t>
            </w:r>
          </w:p>
        </w:tc>
      </w:tr>
      <w:tr w:rsidR="006516DD" w:rsidRPr="006516DD" w14:paraId="3F4CBFC6" w14:textId="77777777" w:rsidTr="00D055B1">
        <w:trPr>
          <w:trHeight w:val="353"/>
        </w:trPr>
        <w:tc>
          <w:tcPr>
            <w:tcW w:w="709" w:type="dxa"/>
            <w:shd w:val="clear" w:color="auto" w:fill="auto"/>
            <w:vAlign w:val="center"/>
            <w:hideMark/>
          </w:tcPr>
          <w:p w14:paraId="2C88A81F" w14:textId="77777777" w:rsidR="006516DD" w:rsidRPr="006516DD" w:rsidRDefault="006516DD" w:rsidP="006516DD">
            <w:pPr>
              <w:jc w:val="center"/>
              <w:rPr>
                <w:snapToGrid w:val="0"/>
              </w:rPr>
            </w:pPr>
            <w:r w:rsidRPr="006516DD">
              <w:rPr>
                <w:snapToGrid w:val="0"/>
              </w:rPr>
              <w:t>2</w:t>
            </w:r>
          </w:p>
        </w:tc>
        <w:tc>
          <w:tcPr>
            <w:tcW w:w="6662" w:type="dxa"/>
            <w:shd w:val="clear" w:color="auto" w:fill="auto"/>
            <w:vAlign w:val="center"/>
            <w:hideMark/>
          </w:tcPr>
          <w:p w14:paraId="11A667EF" w14:textId="77777777" w:rsidR="006516DD" w:rsidRPr="006516DD" w:rsidRDefault="006516DD" w:rsidP="006516DD">
            <w:pPr>
              <w:rPr>
                <w:snapToGrid w:val="0"/>
              </w:rPr>
            </w:pPr>
            <w:r w:rsidRPr="006516DD">
              <w:rPr>
                <w:snapToGrid w:val="0"/>
              </w:rPr>
              <w:t>Расходы на электрическую энергию</w:t>
            </w:r>
          </w:p>
        </w:tc>
        <w:tc>
          <w:tcPr>
            <w:tcW w:w="2127" w:type="dxa"/>
            <w:shd w:val="clear" w:color="auto" w:fill="auto"/>
            <w:vAlign w:val="center"/>
          </w:tcPr>
          <w:p w14:paraId="37EDF7EB" w14:textId="77777777" w:rsidR="006516DD" w:rsidRPr="006516DD" w:rsidRDefault="006516DD" w:rsidP="006516DD">
            <w:pPr>
              <w:jc w:val="center"/>
              <w:rPr>
                <w:snapToGrid w:val="0"/>
              </w:rPr>
            </w:pPr>
            <w:r w:rsidRPr="006516DD">
              <w:rPr>
                <w:snapToGrid w:val="0"/>
              </w:rPr>
              <w:t>0,00</w:t>
            </w:r>
          </w:p>
        </w:tc>
      </w:tr>
      <w:tr w:rsidR="006516DD" w:rsidRPr="006516DD" w14:paraId="19A7F967" w14:textId="77777777" w:rsidTr="00D055B1">
        <w:trPr>
          <w:trHeight w:val="353"/>
        </w:trPr>
        <w:tc>
          <w:tcPr>
            <w:tcW w:w="709" w:type="dxa"/>
            <w:shd w:val="clear" w:color="auto" w:fill="auto"/>
            <w:vAlign w:val="center"/>
            <w:hideMark/>
          </w:tcPr>
          <w:p w14:paraId="7E65DAC1" w14:textId="77777777" w:rsidR="006516DD" w:rsidRPr="006516DD" w:rsidRDefault="006516DD" w:rsidP="006516DD">
            <w:pPr>
              <w:jc w:val="center"/>
              <w:rPr>
                <w:snapToGrid w:val="0"/>
              </w:rPr>
            </w:pPr>
            <w:r w:rsidRPr="006516DD">
              <w:rPr>
                <w:snapToGrid w:val="0"/>
              </w:rPr>
              <w:t>3</w:t>
            </w:r>
          </w:p>
        </w:tc>
        <w:tc>
          <w:tcPr>
            <w:tcW w:w="6662" w:type="dxa"/>
            <w:shd w:val="clear" w:color="auto" w:fill="auto"/>
            <w:vAlign w:val="center"/>
            <w:hideMark/>
          </w:tcPr>
          <w:p w14:paraId="2486176D" w14:textId="77777777" w:rsidR="006516DD" w:rsidRPr="006516DD" w:rsidRDefault="006516DD" w:rsidP="006516DD">
            <w:pPr>
              <w:rPr>
                <w:snapToGrid w:val="0"/>
              </w:rPr>
            </w:pPr>
            <w:r w:rsidRPr="006516DD">
              <w:rPr>
                <w:snapToGrid w:val="0"/>
              </w:rPr>
              <w:t>Расходы на тепловую энергию</w:t>
            </w:r>
          </w:p>
        </w:tc>
        <w:tc>
          <w:tcPr>
            <w:tcW w:w="2127" w:type="dxa"/>
            <w:shd w:val="clear" w:color="auto" w:fill="auto"/>
            <w:vAlign w:val="center"/>
          </w:tcPr>
          <w:p w14:paraId="473D6712" w14:textId="77777777" w:rsidR="006516DD" w:rsidRPr="006516DD" w:rsidRDefault="006516DD" w:rsidP="006516DD">
            <w:pPr>
              <w:jc w:val="center"/>
              <w:rPr>
                <w:snapToGrid w:val="0"/>
              </w:rPr>
            </w:pPr>
            <w:r w:rsidRPr="006516DD">
              <w:rPr>
                <w:snapToGrid w:val="0"/>
              </w:rPr>
              <w:t>28 764,59</w:t>
            </w:r>
          </w:p>
        </w:tc>
      </w:tr>
      <w:tr w:rsidR="006516DD" w:rsidRPr="006516DD" w14:paraId="0E9402DB" w14:textId="77777777" w:rsidTr="00D055B1">
        <w:trPr>
          <w:trHeight w:val="353"/>
        </w:trPr>
        <w:tc>
          <w:tcPr>
            <w:tcW w:w="709" w:type="dxa"/>
            <w:shd w:val="clear" w:color="auto" w:fill="auto"/>
            <w:vAlign w:val="center"/>
            <w:hideMark/>
          </w:tcPr>
          <w:p w14:paraId="5C17B26B" w14:textId="77777777" w:rsidR="006516DD" w:rsidRPr="006516DD" w:rsidRDefault="006516DD" w:rsidP="006516DD">
            <w:pPr>
              <w:jc w:val="center"/>
              <w:rPr>
                <w:snapToGrid w:val="0"/>
              </w:rPr>
            </w:pPr>
            <w:r w:rsidRPr="006516DD">
              <w:rPr>
                <w:snapToGrid w:val="0"/>
              </w:rPr>
              <w:t>4</w:t>
            </w:r>
          </w:p>
        </w:tc>
        <w:tc>
          <w:tcPr>
            <w:tcW w:w="6662" w:type="dxa"/>
            <w:shd w:val="clear" w:color="auto" w:fill="auto"/>
            <w:vAlign w:val="center"/>
            <w:hideMark/>
          </w:tcPr>
          <w:p w14:paraId="14249016" w14:textId="77777777" w:rsidR="006516DD" w:rsidRPr="006516DD" w:rsidRDefault="006516DD" w:rsidP="006516DD">
            <w:pPr>
              <w:rPr>
                <w:snapToGrid w:val="0"/>
              </w:rPr>
            </w:pPr>
            <w:r w:rsidRPr="006516DD">
              <w:rPr>
                <w:snapToGrid w:val="0"/>
              </w:rPr>
              <w:t>Расходы на холодную воду</w:t>
            </w:r>
          </w:p>
        </w:tc>
        <w:tc>
          <w:tcPr>
            <w:tcW w:w="2127" w:type="dxa"/>
            <w:shd w:val="clear" w:color="auto" w:fill="auto"/>
            <w:vAlign w:val="center"/>
          </w:tcPr>
          <w:p w14:paraId="59B84DF8" w14:textId="77777777" w:rsidR="006516DD" w:rsidRPr="006516DD" w:rsidRDefault="006516DD" w:rsidP="006516DD">
            <w:pPr>
              <w:jc w:val="center"/>
              <w:rPr>
                <w:snapToGrid w:val="0"/>
              </w:rPr>
            </w:pPr>
            <w:r w:rsidRPr="006516DD">
              <w:rPr>
                <w:snapToGrid w:val="0"/>
              </w:rPr>
              <w:t>0,00</w:t>
            </w:r>
          </w:p>
        </w:tc>
      </w:tr>
      <w:tr w:rsidR="006516DD" w:rsidRPr="006516DD" w14:paraId="1AEC6D0C" w14:textId="77777777" w:rsidTr="00D055B1">
        <w:trPr>
          <w:trHeight w:val="353"/>
        </w:trPr>
        <w:tc>
          <w:tcPr>
            <w:tcW w:w="709" w:type="dxa"/>
            <w:shd w:val="clear" w:color="auto" w:fill="auto"/>
            <w:vAlign w:val="center"/>
            <w:hideMark/>
          </w:tcPr>
          <w:p w14:paraId="5F3E4447" w14:textId="77777777" w:rsidR="006516DD" w:rsidRPr="006516DD" w:rsidRDefault="006516DD" w:rsidP="006516DD">
            <w:pPr>
              <w:jc w:val="center"/>
              <w:rPr>
                <w:snapToGrid w:val="0"/>
              </w:rPr>
            </w:pPr>
            <w:r w:rsidRPr="006516DD">
              <w:rPr>
                <w:snapToGrid w:val="0"/>
              </w:rPr>
              <w:t>5</w:t>
            </w:r>
          </w:p>
        </w:tc>
        <w:tc>
          <w:tcPr>
            <w:tcW w:w="6662" w:type="dxa"/>
            <w:shd w:val="clear" w:color="auto" w:fill="auto"/>
            <w:vAlign w:val="center"/>
            <w:hideMark/>
          </w:tcPr>
          <w:p w14:paraId="72CE44E3" w14:textId="77777777" w:rsidR="006516DD" w:rsidRPr="006516DD" w:rsidRDefault="006516DD" w:rsidP="006516DD">
            <w:pPr>
              <w:rPr>
                <w:snapToGrid w:val="0"/>
              </w:rPr>
            </w:pPr>
            <w:r w:rsidRPr="006516DD">
              <w:rPr>
                <w:snapToGrid w:val="0"/>
              </w:rPr>
              <w:t>Расходы на теплоноситель</w:t>
            </w:r>
          </w:p>
        </w:tc>
        <w:tc>
          <w:tcPr>
            <w:tcW w:w="2127" w:type="dxa"/>
            <w:shd w:val="clear" w:color="auto" w:fill="auto"/>
            <w:vAlign w:val="center"/>
          </w:tcPr>
          <w:p w14:paraId="6E35A449" w14:textId="77777777" w:rsidR="006516DD" w:rsidRPr="006516DD" w:rsidRDefault="006516DD" w:rsidP="006516DD">
            <w:pPr>
              <w:jc w:val="center"/>
              <w:rPr>
                <w:snapToGrid w:val="0"/>
              </w:rPr>
            </w:pPr>
            <w:r w:rsidRPr="006516DD">
              <w:rPr>
                <w:snapToGrid w:val="0"/>
              </w:rPr>
              <w:t>3 683,49</w:t>
            </w:r>
          </w:p>
        </w:tc>
      </w:tr>
      <w:tr w:rsidR="006516DD" w:rsidRPr="006516DD" w14:paraId="653B5013" w14:textId="77777777" w:rsidTr="00D055B1">
        <w:trPr>
          <w:trHeight w:val="353"/>
        </w:trPr>
        <w:tc>
          <w:tcPr>
            <w:tcW w:w="709" w:type="dxa"/>
            <w:shd w:val="clear" w:color="auto" w:fill="auto"/>
            <w:vAlign w:val="center"/>
            <w:hideMark/>
          </w:tcPr>
          <w:p w14:paraId="7B2027D1" w14:textId="77777777" w:rsidR="006516DD" w:rsidRPr="006516DD" w:rsidRDefault="006516DD" w:rsidP="006516DD">
            <w:pPr>
              <w:jc w:val="center"/>
              <w:rPr>
                <w:snapToGrid w:val="0"/>
              </w:rPr>
            </w:pPr>
            <w:r w:rsidRPr="006516DD">
              <w:rPr>
                <w:snapToGrid w:val="0"/>
              </w:rPr>
              <w:t>6</w:t>
            </w:r>
          </w:p>
        </w:tc>
        <w:tc>
          <w:tcPr>
            <w:tcW w:w="6662" w:type="dxa"/>
            <w:shd w:val="clear" w:color="auto" w:fill="auto"/>
            <w:vAlign w:val="center"/>
            <w:hideMark/>
          </w:tcPr>
          <w:p w14:paraId="1BA4818D" w14:textId="77777777" w:rsidR="006516DD" w:rsidRPr="006516DD" w:rsidRDefault="006516DD" w:rsidP="006516DD">
            <w:pPr>
              <w:rPr>
                <w:snapToGrid w:val="0"/>
              </w:rPr>
            </w:pPr>
            <w:r w:rsidRPr="006516DD">
              <w:rPr>
                <w:snapToGrid w:val="0"/>
              </w:rPr>
              <w:t>ИТОГО:</w:t>
            </w:r>
          </w:p>
        </w:tc>
        <w:tc>
          <w:tcPr>
            <w:tcW w:w="2127" w:type="dxa"/>
            <w:shd w:val="clear" w:color="auto" w:fill="auto"/>
            <w:vAlign w:val="center"/>
          </w:tcPr>
          <w:p w14:paraId="110AC52F" w14:textId="77777777" w:rsidR="006516DD" w:rsidRPr="006516DD" w:rsidRDefault="006516DD" w:rsidP="006516DD">
            <w:pPr>
              <w:jc w:val="center"/>
              <w:rPr>
                <w:b/>
                <w:bCs/>
                <w:snapToGrid w:val="0"/>
              </w:rPr>
            </w:pPr>
            <w:r w:rsidRPr="006516DD">
              <w:rPr>
                <w:b/>
                <w:bCs/>
                <w:snapToGrid w:val="0"/>
              </w:rPr>
              <w:t>32 448,09</w:t>
            </w:r>
          </w:p>
        </w:tc>
      </w:tr>
    </w:tbl>
    <w:p w14:paraId="2F7BC4FE" w14:textId="77777777" w:rsidR="006516DD" w:rsidRPr="006516DD" w:rsidRDefault="006516DD" w:rsidP="006516DD">
      <w:pPr>
        <w:tabs>
          <w:tab w:val="left" w:pos="1890"/>
        </w:tabs>
        <w:ind w:firstLine="720"/>
        <w:jc w:val="both"/>
        <w:rPr>
          <w:snapToGrid w:val="0"/>
          <w:sz w:val="28"/>
          <w:szCs w:val="28"/>
        </w:rPr>
      </w:pPr>
    </w:p>
    <w:p w14:paraId="3A4100D1" w14:textId="77777777" w:rsidR="006516DD" w:rsidRPr="006516DD" w:rsidRDefault="006516DD" w:rsidP="006516DD">
      <w:pPr>
        <w:tabs>
          <w:tab w:val="left" w:pos="1890"/>
        </w:tabs>
        <w:ind w:firstLine="851"/>
        <w:jc w:val="both"/>
        <w:rPr>
          <w:snapToGrid w:val="0"/>
          <w:sz w:val="28"/>
          <w:szCs w:val="28"/>
          <w:lang w:eastAsia="en-US"/>
        </w:rPr>
      </w:pPr>
      <w:r w:rsidRPr="006516DD">
        <w:rPr>
          <w:snapToGrid w:val="0"/>
          <w:sz w:val="28"/>
          <w:szCs w:val="28"/>
        </w:rPr>
        <w:t>Фактическая прибыль ООО «Новая сетевая компания» за 2019 год составила 396,27 тыс. руб.</w:t>
      </w:r>
    </w:p>
    <w:p w14:paraId="6AC922C5" w14:textId="77777777" w:rsidR="006516DD" w:rsidRPr="006516DD" w:rsidRDefault="006516DD" w:rsidP="006516DD">
      <w:pPr>
        <w:tabs>
          <w:tab w:val="left" w:pos="1890"/>
        </w:tabs>
        <w:ind w:firstLine="851"/>
        <w:jc w:val="both"/>
        <w:rPr>
          <w:snapToGrid w:val="0"/>
          <w:sz w:val="28"/>
          <w:szCs w:val="28"/>
          <w:lang w:eastAsia="en-US"/>
        </w:rPr>
      </w:pPr>
      <w:r w:rsidRPr="006516DD">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6516DD">
        <w:rPr>
          <w:snapToGrid w:val="0"/>
          <w:sz w:val="28"/>
          <w:szCs w:val="28"/>
          <w:lang w:eastAsia="en-US"/>
        </w:rPr>
        <w:br/>
        <w:t>за 2019 год представлен в таблице 8.</w:t>
      </w:r>
    </w:p>
    <w:p w14:paraId="0FA46CD6" w14:textId="77777777" w:rsidR="006516DD" w:rsidRPr="006516DD" w:rsidRDefault="006516DD" w:rsidP="006516DD">
      <w:pPr>
        <w:tabs>
          <w:tab w:val="left" w:pos="1890"/>
        </w:tabs>
        <w:ind w:firstLine="851"/>
        <w:jc w:val="right"/>
        <w:rPr>
          <w:snapToGrid w:val="0"/>
          <w:sz w:val="28"/>
          <w:szCs w:val="28"/>
          <w:lang w:eastAsia="en-US"/>
        </w:rPr>
      </w:pPr>
    </w:p>
    <w:p w14:paraId="31EFFE5F" w14:textId="77777777" w:rsidR="006516DD" w:rsidRPr="006516DD" w:rsidRDefault="006516DD" w:rsidP="006516DD">
      <w:pPr>
        <w:tabs>
          <w:tab w:val="left" w:pos="1890"/>
        </w:tabs>
        <w:ind w:firstLine="851"/>
        <w:jc w:val="right"/>
        <w:rPr>
          <w:snapToGrid w:val="0"/>
          <w:sz w:val="28"/>
          <w:szCs w:val="28"/>
          <w:lang w:eastAsia="en-US"/>
        </w:rPr>
      </w:pPr>
      <w:r w:rsidRPr="006516DD">
        <w:rPr>
          <w:snapToGrid w:val="0"/>
          <w:sz w:val="28"/>
          <w:szCs w:val="28"/>
          <w:lang w:eastAsia="en-US"/>
        </w:rPr>
        <w:t>Таблица 8</w:t>
      </w:r>
    </w:p>
    <w:p w14:paraId="5EFE57EE" w14:textId="77777777" w:rsidR="006516DD" w:rsidRPr="006516DD" w:rsidRDefault="006516DD" w:rsidP="006516DD">
      <w:pPr>
        <w:jc w:val="center"/>
        <w:rPr>
          <w:b/>
          <w:snapToGrid w:val="0"/>
          <w:sz w:val="28"/>
          <w:szCs w:val="28"/>
        </w:rPr>
      </w:pPr>
      <w:bookmarkStart w:id="50" w:name="_Toc500323253"/>
      <w:bookmarkStart w:id="51" w:name="_Toc531854406"/>
      <w:bookmarkStart w:id="52" w:name="_Toc532896290"/>
      <w:r w:rsidRPr="006516DD">
        <w:rPr>
          <w:b/>
          <w:snapToGrid w:val="0"/>
          <w:sz w:val="28"/>
          <w:szCs w:val="28"/>
        </w:rPr>
        <w:t xml:space="preserve">Смета расходов (сводный расчет фактической необходимой валовой выручки методом индексации установленных тарифов на услуги </w:t>
      </w:r>
      <w:r w:rsidRPr="006516DD">
        <w:rPr>
          <w:b/>
          <w:snapToGrid w:val="0"/>
          <w:sz w:val="28"/>
          <w:szCs w:val="28"/>
        </w:rPr>
        <w:br/>
        <w:t>по передаче тепловой энергии)</w:t>
      </w:r>
      <w:bookmarkEnd w:id="50"/>
      <w:bookmarkEnd w:id="51"/>
      <w:bookmarkEnd w:id="52"/>
    </w:p>
    <w:p w14:paraId="5E8021FF" w14:textId="77777777" w:rsidR="006516DD" w:rsidRPr="006516DD" w:rsidRDefault="006516DD" w:rsidP="006516DD">
      <w:pPr>
        <w:jc w:val="right"/>
        <w:rPr>
          <w:snapToGrid w:val="0"/>
          <w:sz w:val="28"/>
          <w:szCs w:val="28"/>
        </w:rPr>
      </w:pPr>
      <w:r w:rsidRPr="006516D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827"/>
        <w:gridCol w:w="1848"/>
      </w:tblGrid>
      <w:tr w:rsidR="006516DD" w:rsidRPr="006516DD" w14:paraId="0A4700CB" w14:textId="77777777" w:rsidTr="00D055B1">
        <w:trPr>
          <w:trHeight w:val="483"/>
        </w:trPr>
        <w:tc>
          <w:tcPr>
            <w:tcW w:w="709" w:type="dxa"/>
            <w:vMerge w:val="restart"/>
            <w:shd w:val="clear" w:color="auto" w:fill="auto"/>
            <w:vAlign w:val="center"/>
            <w:hideMark/>
          </w:tcPr>
          <w:p w14:paraId="74A519FC" w14:textId="77777777" w:rsidR="006516DD" w:rsidRPr="006516DD" w:rsidRDefault="006516DD" w:rsidP="006516DD">
            <w:pPr>
              <w:jc w:val="center"/>
            </w:pPr>
            <w:r w:rsidRPr="006516DD">
              <w:t>№ п/п</w:t>
            </w:r>
          </w:p>
        </w:tc>
        <w:tc>
          <w:tcPr>
            <w:tcW w:w="6978" w:type="dxa"/>
            <w:vMerge w:val="restart"/>
            <w:shd w:val="clear" w:color="auto" w:fill="auto"/>
            <w:vAlign w:val="center"/>
            <w:hideMark/>
          </w:tcPr>
          <w:p w14:paraId="7CE2DD64" w14:textId="77777777" w:rsidR="006516DD" w:rsidRPr="006516DD" w:rsidRDefault="006516DD" w:rsidP="006516DD">
            <w:pPr>
              <w:jc w:val="center"/>
            </w:pPr>
            <w:r w:rsidRPr="006516DD">
              <w:t>Наименование расхода</w:t>
            </w:r>
          </w:p>
        </w:tc>
        <w:tc>
          <w:tcPr>
            <w:tcW w:w="1871" w:type="dxa"/>
            <w:vMerge w:val="restart"/>
            <w:shd w:val="clear" w:color="auto" w:fill="auto"/>
            <w:vAlign w:val="center"/>
            <w:hideMark/>
          </w:tcPr>
          <w:p w14:paraId="2654477B" w14:textId="77777777" w:rsidR="006516DD" w:rsidRPr="006516DD" w:rsidRDefault="006516DD" w:rsidP="006516DD">
            <w:pPr>
              <w:jc w:val="center"/>
            </w:pPr>
            <w:r w:rsidRPr="006516DD">
              <w:t>Факт</w:t>
            </w:r>
            <w:r w:rsidRPr="006516DD">
              <w:br/>
              <w:t>2019 года</w:t>
            </w:r>
          </w:p>
        </w:tc>
      </w:tr>
      <w:tr w:rsidR="006516DD" w:rsidRPr="006516DD" w14:paraId="67E3D6D8" w14:textId="77777777" w:rsidTr="00D055B1">
        <w:trPr>
          <w:trHeight w:val="458"/>
        </w:trPr>
        <w:tc>
          <w:tcPr>
            <w:tcW w:w="709" w:type="dxa"/>
            <w:vMerge/>
            <w:shd w:val="clear" w:color="auto" w:fill="auto"/>
            <w:vAlign w:val="center"/>
            <w:hideMark/>
          </w:tcPr>
          <w:p w14:paraId="60F62DAE" w14:textId="77777777" w:rsidR="006516DD" w:rsidRPr="006516DD" w:rsidRDefault="006516DD" w:rsidP="006516DD">
            <w:pPr>
              <w:jc w:val="center"/>
            </w:pPr>
          </w:p>
        </w:tc>
        <w:tc>
          <w:tcPr>
            <w:tcW w:w="6978" w:type="dxa"/>
            <w:vMerge/>
            <w:shd w:val="clear" w:color="auto" w:fill="auto"/>
            <w:vAlign w:val="center"/>
            <w:hideMark/>
          </w:tcPr>
          <w:p w14:paraId="5F43666B" w14:textId="77777777" w:rsidR="006516DD" w:rsidRPr="006516DD" w:rsidRDefault="006516DD" w:rsidP="006516DD">
            <w:pPr>
              <w:jc w:val="center"/>
            </w:pPr>
          </w:p>
        </w:tc>
        <w:tc>
          <w:tcPr>
            <w:tcW w:w="1871" w:type="dxa"/>
            <w:vMerge/>
            <w:shd w:val="clear" w:color="auto" w:fill="auto"/>
            <w:vAlign w:val="center"/>
            <w:hideMark/>
          </w:tcPr>
          <w:p w14:paraId="37BCFA87" w14:textId="77777777" w:rsidR="006516DD" w:rsidRPr="006516DD" w:rsidRDefault="006516DD" w:rsidP="006516DD">
            <w:pPr>
              <w:jc w:val="center"/>
            </w:pPr>
          </w:p>
        </w:tc>
      </w:tr>
      <w:tr w:rsidR="006516DD" w:rsidRPr="006516DD" w14:paraId="1614B23E" w14:textId="77777777" w:rsidTr="00D055B1">
        <w:trPr>
          <w:trHeight w:val="360"/>
        </w:trPr>
        <w:tc>
          <w:tcPr>
            <w:tcW w:w="709" w:type="dxa"/>
            <w:shd w:val="clear" w:color="auto" w:fill="auto"/>
            <w:vAlign w:val="center"/>
            <w:hideMark/>
          </w:tcPr>
          <w:p w14:paraId="2AB61973" w14:textId="77777777" w:rsidR="006516DD" w:rsidRPr="006516DD" w:rsidRDefault="006516DD" w:rsidP="006516DD">
            <w:pPr>
              <w:jc w:val="center"/>
              <w:rPr>
                <w:snapToGrid w:val="0"/>
              </w:rPr>
            </w:pPr>
            <w:r w:rsidRPr="006516DD">
              <w:rPr>
                <w:snapToGrid w:val="0"/>
              </w:rPr>
              <w:t>1</w:t>
            </w:r>
          </w:p>
        </w:tc>
        <w:tc>
          <w:tcPr>
            <w:tcW w:w="6978" w:type="dxa"/>
            <w:shd w:val="clear" w:color="auto" w:fill="auto"/>
            <w:vAlign w:val="center"/>
            <w:hideMark/>
          </w:tcPr>
          <w:p w14:paraId="26FB29B8" w14:textId="77777777" w:rsidR="006516DD" w:rsidRPr="006516DD" w:rsidRDefault="006516DD" w:rsidP="006516DD">
            <w:pPr>
              <w:rPr>
                <w:snapToGrid w:val="0"/>
              </w:rPr>
            </w:pPr>
            <w:r w:rsidRPr="006516DD">
              <w:rPr>
                <w:snapToGrid w:val="0"/>
              </w:rPr>
              <w:t>Операционные (подконтрольные) расходы</w:t>
            </w:r>
          </w:p>
        </w:tc>
        <w:tc>
          <w:tcPr>
            <w:tcW w:w="1871" w:type="dxa"/>
            <w:shd w:val="clear" w:color="auto" w:fill="auto"/>
            <w:vAlign w:val="center"/>
          </w:tcPr>
          <w:p w14:paraId="0C7C42A0" w14:textId="77777777" w:rsidR="006516DD" w:rsidRPr="006516DD" w:rsidRDefault="006516DD" w:rsidP="006516DD">
            <w:pPr>
              <w:jc w:val="center"/>
              <w:rPr>
                <w:snapToGrid w:val="0"/>
              </w:rPr>
            </w:pPr>
            <w:r w:rsidRPr="006516DD">
              <w:rPr>
                <w:snapToGrid w:val="0"/>
              </w:rPr>
              <w:t>9 957,25</w:t>
            </w:r>
          </w:p>
        </w:tc>
      </w:tr>
      <w:tr w:rsidR="006516DD" w:rsidRPr="006516DD" w14:paraId="54178FD2" w14:textId="77777777" w:rsidTr="00D055B1">
        <w:trPr>
          <w:trHeight w:val="360"/>
        </w:trPr>
        <w:tc>
          <w:tcPr>
            <w:tcW w:w="709" w:type="dxa"/>
            <w:shd w:val="clear" w:color="auto" w:fill="auto"/>
            <w:vAlign w:val="center"/>
            <w:hideMark/>
          </w:tcPr>
          <w:p w14:paraId="3306BE41" w14:textId="77777777" w:rsidR="006516DD" w:rsidRPr="006516DD" w:rsidRDefault="006516DD" w:rsidP="006516DD">
            <w:pPr>
              <w:jc w:val="center"/>
              <w:rPr>
                <w:snapToGrid w:val="0"/>
              </w:rPr>
            </w:pPr>
            <w:r w:rsidRPr="006516DD">
              <w:rPr>
                <w:snapToGrid w:val="0"/>
              </w:rPr>
              <w:t>2</w:t>
            </w:r>
          </w:p>
        </w:tc>
        <w:tc>
          <w:tcPr>
            <w:tcW w:w="6978" w:type="dxa"/>
            <w:shd w:val="clear" w:color="auto" w:fill="auto"/>
            <w:vAlign w:val="center"/>
            <w:hideMark/>
          </w:tcPr>
          <w:p w14:paraId="24BD9344" w14:textId="77777777" w:rsidR="006516DD" w:rsidRPr="006516DD" w:rsidRDefault="006516DD" w:rsidP="006516DD">
            <w:pPr>
              <w:rPr>
                <w:snapToGrid w:val="0"/>
              </w:rPr>
            </w:pPr>
            <w:r w:rsidRPr="006516DD">
              <w:rPr>
                <w:snapToGrid w:val="0"/>
              </w:rPr>
              <w:t>Неподконтрольные расходы</w:t>
            </w:r>
          </w:p>
        </w:tc>
        <w:tc>
          <w:tcPr>
            <w:tcW w:w="1871" w:type="dxa"/>
            <w:shd w:val="clear" w:color="auto" w:fill="auto"/>
            <w:vAlign w:val="center"/>
          </w:tcPr>
          <w:p w14:paraId="17C74E67" w14:textId="77777777" w:rsidR="006516DD" w:rsidRPr="006516DD" w:rsidRDefault="006516DD" w:rsidP="006516DD">
            <w:pPr>
              <w:jc w:val="center"/>
              <w:rPr>
                <w:snapToGrid w:val="0"/>
              </w:rPr>
            </w:pPr>
            <w:r w:rsidRPr="006516DD">
              <w:rPr>
                <w:snapToGrid w:val="0"/>
              </w:rPr>
              <w:t>3 406,43</w:t>
            </w:r>
          </w:p>
        </w:tc>
      </w:tr>
      <w:tr w:rsidR="006516DD" w:rsidRPr="006516DD" w14:paraId="2C839392" w14:textId="77777777" w:rsidTr="00D055B1">
        <w:trPr>
          <w:trHeight w:val="670"/>
        </w:trPr>
        <w:tc>
          <w:tcPr>
            <w:tcW w:w="709" w:type="dxa"/>
            <w:shd w:val="clear" w:color="auto" w:fill="auto"/>
            <w:vAlign w:val="center"/>
            <w:hideMark/>
          </w:tcPr>
          <w:p w14:paraId="26F5534B" w14:textId="77777777" w:rsidR="006516DD" w:rsidRPr="006516DD" w:rsidRDefault="006516DD" w:rsidP="006516DD">
            <w:pPr>
              <w:jc w:val="center"/>
              <w:rPr>
                <w:snapToGrid w:val="0"/>
              </w:rPr>
            </w:pPr>
            <w:r w:rsidRPr="006516DD">
              <w:rPr>
                <w:snapToGrid w:val="0"/>
              </w:rPr>
              <w:t>3</w:t>
            </w:r>
          </w:p>
        </w:tc>
        <w:tc>
          <w:tcPr>
            <w:tcW w:w="6978" w:type="dxa"/>
            <w:shd w:val="clear" w:color="auto" w:fill="auto"/>
            <w:vAlign w:val="center"/>
            <w:hideMark/>
          </w:tcPr>
          <w:p w14:paraId="2C891C38" w14:textId="77777777" w:rsidR="006516DD" w:rsidRPr="006516DD" w:rsidRDefault="006516DD" w:rsidP="006516DD">
            <w:pPr>
              <w:rPr>
                <w:snapToGrid w:val="0"/>
              </w:rPr>
            </w:pPr>
            <w:r w:rsidRPr="006516DD">
              <w:rPr>
                <w:snapToGrid w:val="0"/>
              </w:rPr>
              <w:t>Расходы на приобретение (производство) энергетических ресурсов, холодной воды и теплоносителя</w:t>
            </w:r>
          </w:p>
        </w:tc>
        <w:tc>
          <w:tcPr>
            <w:tcW w:w="1871" w:type="dxa"/>
            <w:shd w:val="clear" w:color="auto" w:fill="auto"/>
            <w:vAlign w:val="center"/>
          </w:tcPr>
          <w:p w14:paraId="230C5E1F" w14:textId="77777777" w:rsidR="006516DD" w:rsidRPr="006516DD" w:rsidRDefault="006516DD" w:rsidP="006516DD">
            <w:pPr>
              <w:jc w:val="center"/>
              <w:rPr>
                <w:snapToGrid w:val="0"/>
              </w:rPr>
            </w:pPr>
            <w:r w:rsidRPr="006516DD">
              <w:rPr>
                <w:snapToGrid w:val="0"/>
              </w:rPr>
              <w:t>32 448,09</w:t>
            </w:r>
          </w:p>
        </w:tc>
      </w:tr>
      <w:tr w:rsidR="006516DD" w:rsidRPr="006516DD" w14:paraId="0076B295" w14:textId="77777777" w:rsidTr="00D055B1">
        <w:trPr>
          <w:trHeight w:val="360"/>
        </w:trPr>
        <w:tc>
          <w:tcPr>
            <w:tcW w:w="709" w:type="dxa"/>
            <w:shd w:val="clear" w:color="auto" w:fill="auto"/>
            <w:vAlign w:val="center"/>
            <w:hideMark/>
          </w:tcPr>
          <w:p w14:paraId="4EC10661" w14:textId="77777777" w:rsidR="006516DD" w:rsidRPr="006516DD" w:rsidRDefault="006516DD" w:rsidP="006516DD">
            <w:pPr>
              <w:jc w:val="center"/>
              <w:rPr>
                <w:snapToGrid w:val="0"/>
              </w:rPr>
            </w:pPr>
            <w:r w:rsidRPr="006516DD">
              <w:rPr>
                <w:snapToGrid w:val="0"/>
              </w:rPr>
              <w:t>4</w:t>
            </w:r>
          </w:p>
        </w:tc>
        <w:tc>
          <w:tcPr>
            <w:tcW w:w="6978" w:type="dxa"/>
            <w:shd w:val="clear" w:color="auto" w:fill="auto"/>
            <w:vAlign w:val="center"/>
            <w:hideMark/>
          </w:tcPr>
          <w:p w14:paraId="5E1E95DF" w14:textId="77777777" w:rsidR="006516DD" w:rsidRPr="006516DD" w:rsidRDefault="006516DD" w:rsidP="006516DD">
            <w:pPr>
              <w:rPr>
                <w:snapToGrid w:val="0"/>
              </w:rPr>
            </w:pPr>
            <w:r w:rsidRPr="006516DD">
              <w:rPr>
                <w:snapToGrid w:val="0"/>
              </w:rPr>
              <w:t>Прибыль</w:t>
            </w:r>
          </w:p>
        </w:tc>
        <w:tc>
          <w:tcPr>
            <w:tcW w:w="1871" w:type="dxa"/>
            <w:shd w:val="clear" w:color="auto" w:fill="auto"/>
            <w:vAlign w:val="center"/>
          </w:tcPr>
          <w:p w14:paraId="566875A9" w14:textId="77777777" w:rsidR="006516DD" w:rsidRPr="006516DD" w:rsidRDefault="006516DD" w:rsidP="006516DD">
            <w:pPr>
              <w:jc w:val="center"/>
              <w:rPr>
                <w:snapToGrid w:val="0"/>
              </w:rPr>
            </w:pPr>
            <w:r w:rsidRPr="006516DD">
              <w:rPr>
                <w:snapToGrid w:val="0"/>
              </w:rPr>
              <w:t>396,27</w:t>
            </w:r>
          </w:p>
        </w:tc>
      </w:tr>
      <w:tr w:rsidR="006516DD" w:rsidRPr="006516DD" w14:paraId="48FB495F" w14:textId="77777777" w:rsidTr="00D055B1">
        <w:trPr>
          <w:trHeight w:val="351"/>
        </w:trPr>
        <w:tc>
          <w:tcPr>
            <w:tcW w:w="709" w:type="dxa"/>
            <w:shd w:val="clear" w:color="auto" w:fill="auto"/>
            <w:vAlign w:val="center"/>
            <w:hideMark/>
          </w:tcPr>
          <w:p w14:paraId="64ADBDF7" w14:textId="77777777" w:rsidR="006516DD" w:rsidRPr="006516DD" w:rsidRDefault="006516DD" w:rsidP="006516DD">
            <w:pPr>
              <w:jc w:val="center"/>
              <w:rPr>
                <w:snapToGrid w:val="0"/>
              </w:rPr>
            </w:pPr>
            <w:r w:rsidRPr="006516DD">
              <w:rPr>
                <w:snapToGrid w:val="0"/>
              </w:rPr>
              <w:t>5</w:t>
            </w:r>
          </w:p>
        </w:tc>
        <w:tc>
          <w:tcPr>
            <w:tcW w:w="6978" w:type="dxa"/>
            <w:shd w:val="clear" w:color="auto" w:fill="auto"/>
            <w:vAlign w:val="center"/>
            <w:hideMark/>
          </w:tcPr>
          <w:p w14:paraId="785DA3A4" w14:textId="77777777" w:rsidR="006516DD" w:rsidRPr="006516DD" w:rsidRDefault="006516DD" w:rsidP="006516DD">
            <w:pPr>
              <w:rPr>
                <w:snapToGrid w:val="0"/>
              </w:rPr>
            </w:pPr>
            <w:r w:rsidRPr="006516DD">
              <w:rPr>
                <w:snapToGrid w:val="0"/>
              </w:rPr>
              <w:t>Расчетная предпринимательская прибыль</w:t>
            </w:r>
          </w:p>
        </w:tc>
        <w:tc>
          <w:tcPr>
            <w:tcW w:w="1871" w:type="dxa"/>
            <w:shd w:val="clear" w:color="auto" w:fill="auto"/>
            <w:vAlign w:val="center"/>
          </w:tcPr>
          <w:p w14:paraId="3B5BB9FF" w14:textId="77777777" w:rsidR="006516DD" w:rsidRPr="006516DD" w:rsidRDefault="006516DD" w:rsidP="006516DD">
            <w:pPr>
              <w:jc w:val="center"/>
              <w:rPr>
                <w:snapToGrid w:val="0"/>
              </w:rPr>
            </w:pPr>
            <w:r w:rsidRPr="006516DD">
              <w:rPr>
                <w:snapToGrid w:val="0"/>
              </w:rPr>
              <w:t>0,00</w:t>
            </w:r>
          </w:p>
        </w:tc>
      </w:tr>
      <w:tr w:rsidR="006516DD" w:rsidRPr="006516DD" w14:paraId="035ABC5D" w14:textId="77777777" w:rsidTr="00D055B1">
        <w:trPr>
          <w:trHeight w:val="360"/>
        </w:trPr>
        <w:tc>
          <w:tcPr>
            <w:tcW w:w="709" w:type="dxa"/>
            <w:shd w:val="clear" w:color="auto" w:fill="auto"/>
            <w:vAlign w:val="center"/>
            <w:hideMark/>
          </w:tcPr>
          <w:p w14:paraId="6B3AA444" w14:textId="77777777" w:rsidR="006516DD" w:rsidRPr="006516DD" w:rsidRDefault="006516DD" w:rsidP="006516DD">
            <w:pPr>
              <w:jc w:val="center"/>
              <w:rPr>
                <w:snapToGrid w:val="0"/>
              </w:rPr>
            </w:pPr>
            <w:r w:rsidRPr="006516DD">
              <w:rPr>
                <w:snapToGrid w:val="0"/>
              </w:rPr>
              <w:t>6</w:t>
            </w:r>
          </w:p>
        </w:tc>
        <w:tc>
          <w:tcPr>
            <w:tcW w:w="6978" w:type="dxa"/>
            <w:shd w:val="clear" w:color="auto" w:fill="auto"/>
            <w:vAlign w:val="center"/>
            <w:hideMark/>
          </w:tcPr>
          <w:p w14:paraId="43BCADFA" w14:textId="77777777" w:rsidR="006516DD" w:rsidRPr="006516DD" w:rsidRDefault="006516DD" w:rsidP="006516DD">
            <w:pPr>
              <w:rPr>
                <w:snapToGrid w:val="0"/>
              </w:rPr>
            </w:pPr>
            <w:r w:rsidRPr="006516DD">
              <w:rPr>
                <w:snapToGrid w:val="0"/>
              </w:rPr>
              <w:t>Результаты деятельности до перехода к регулированию цен (тарифов) на основе долгосрочных параметров регулирования</w:t>
            </w:r>
          </w:p>
        </w:tc>
        <w:tc>
          <w:tcPr>
            <w:tcW w:w="1871" w:type="dxa"/>
            <w:shd w:val="clear" w:color="auto" w:fill="auto"/>
            <w:vAlign w:val="center"/>
            <w:hideMark/>
          </w:tcPr>
          <w:p w14:paraId="386B319A" w14:textId="77777777" w:rsidR="006516DD" w:rsidRPr="006516DD" w:rsidRDefault="006516DD" w:rsidP="006516DD">
            <w:pPr>
              <w:jc w:val="center"/>
              <w:rPr>
                <w:snapToGrid w:val="0"/>
              </w:rPr>
            </w:pPr>
            <w:r w:rsidRPr="006516DD">
              <w:rPr>
                <w:snapToGrid w:val="0"/>
              </w:rPr>
              <w:t>0,00</w:t>
            </w:r>
          </w:p>
        </w:tc>
      </w:tr>
      <w:tr w:rsidR="006516DD" w:rsidRPr="006516DD" w14:paraId="7F5F568A" w14:textId="77777777" w:rsidTr="00D055B1">
        <w:trPr>
          <w:trHeight w:val="993"/>
        </w:trPr>
        <w:tc>
          <w:tcPr>
            <w:tcW w:w="709" w:type="dxa"/>
            <w:shd w:val="clear" w:color="auto" w:fill="auto"/>
            <w:vAlign w:val="center"/>
            <w:hideMark/>
          </w:tcPr>
          <w:p w14:paraId="4AF8DFFA" w14:textId="77777777" w:rsidR="006516DD" w:rsidRPr="006516DD" w:rsidRDefault="006516DD" w:rsidP="006516DD">
            <w:pPr>
              <w:jc w:val="center"/>
              <w:rPr>
                <w:snapToGrid w:val="0"/>
              </w:rPr>
            </w:pPr>
            <w:r w:rsidRPr="006516DD">
              <w:rPr>
                <w:snapToGrid w:val="0"/>
              </w:rPr>
              <w:t>7</w:t>
            </w:r>
          </w:p>
        </w:tc>
        <w:tc>
          <w:tcPr>
            <w:tcW w:w="6978" w:type="dxa"/>
            <w:shd w:val="clear" w:color="auto" w:fill="auto"/>
            <w:vAlign w:val="center"/>
            <w:hideMark/>
          </w:tcPr>
          <w:p w14:paraId="48B54965" w14:textId="77777777" w:rsidR="006516DD" w:rsidRPr="006516DD" w:rsidRDefault="006516DD" w:rsidP="006516DD">
            <w:pPr>
              <w:rPr>
                <w:snapToGrid w:val="0"/>
              </w:rPr>
            </w:pPr>
            <w:r w:rsidRPr="006516DD">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71" w:type="dxa"/>
            <w:shd w:val="clear" w:color="auto" w:fill="auto"/>
            <w:vAlign w:val="center"/>
            <w:hideMark/>
          </w:tcPr>
          <w:p w14:paraId="6DCD7DC8" w14:textId="77777777" w:rsidR="006516DD" w:rsidRPr="006516DD" w:rsidRDefault="006516DD" w:rsidP="006516DD">
            <w:pPr>
              <w:jc w:val="center"/>
              <w:rPr>
                <w:snapToGrid w:val="0"/>
              </w:rPr>
            </w:pPr>
            <w:r w:rsidRPr="006516DD">
              <w:rPr>
                <w:snapToGrid w:val="0"/>
              </w:rPr>
              <w:t>2 805,84</w:t>
            </w:r>
          </w:p>
        </w:tc>
      </w:tr>
      <w:tr w:rsidR="006516DD" w:rsidRPr="006516DD" w14:paraId="4C7A187B" w14:textId="77777777" w:rsidTr="00D055B1">
        <w:trPr>
          <w:trHeight w:val="599"/>
        </w:trPr>
        <w:tc>
          <w:tcPr>
            <w:tcW w:w="709" w:type="dxa"/>
            <w:shd w:val="clear" w:color="auto" w:fill="auto"/>
            <w:vAlign w:val="center"/>
            <w:hideMark/>
          </w:tcPr>
          <w:p w14:paraId="0787FA20" w14:textId="77777777" w:rsidR="006516DD" w:rsidRPr="006516DD" w:rsidRDefault="006516DD" w:rsidP="006516DD">
            <w:pPr>
              <w:jc w:val="center"/>
              <w:rPr>
                <w:snapToGrid w:val="0"/>
              </w:rPr>
            </w:pPr>
            <w:r w:rsidRPr="006516DD">
              <w:rPr>
                <w:snapToGrid w:val="0"/>
              </w:rPr>
              <w:lastRenderedPageBreak/>
              <w:t>8</w:t>
            </w:r>
          </w:p>
        </w:tc>
        <w:tc>
          <w:tcPr>
            <w:tcW w:w="6978" w:type="dxa"/>
            <w:shd w:val="clear" w:color="auto" w:fill="auto"/>
            <w:vAlign w:val="center"/>
            <w:hideMark/>
          </w:tcPr>
          <w:p w14:paraId="06935932" w14:textId="77777777" w:rsidR="006516DD" w:rsidRPr="006516DD" w:rsidRDefault="006516DD" w:rsidP="006516DD">
            <w:pPr>
              <w:rPr>
                <w:snapToGrid w:val="0"/>
              </w:rPr>
            </w:pPr>
            <w:r w:rsidRPr="006516DD">
              <w:rPr>
                <w:snapToGrid w:val="0"/>
              </w:rPr>
              <w:t>Корректировка с учетом надежности и качества реализуемых товаров (оказываемых услуг), подлежащая учету в НВВ</w:t>
            </w:r>
          </w:p>
        </w:tc>
        <w:tc>
          <w:tcPr>
            <w:tcW w:w="1871" w:type="dxa"/>
            <w:shd w:val="clear" w:color="auto" w:fill="auto"/>
            <w:vAlign w:val="center"/>
            <w:hideMark/>
          </w:tcPr>
          <w:p w14:paraId="5DD19626" w14:textId="77777777" w:rsidR="006516DD" w:rsidRPr="006516DD" w:rsidRDefault="006516DD" w:rsidP="006516DD">
            <w:pPr>
              <w:jc w:val="center"/>
              <w:rPr>
                <w:snapToGrid w:val="0"/>
              </w:rPr>
            </w:pPr>
            <w:r w:rsidRPr="006516DD">
              <w:rPr>
                <w:snapToGrid w:val="0"/>
              </w:rPr>
              <w:t>0,00</w:t>
            </w:r>
          </w:p>
        </w:tc>
      </w:tr>
      <w:tr w:rsidR="006516DD" w:rsidRPr="006516DD" w14:paraId="495E3B78" w14:textId="77777777" w:rsidTr="00D055B1">
        <w:trPr>
          <w:trHeight w:val="720"/>
        </w:trPr>
        <w:tc>
          <w:tcPr>
            <w:tcW w:w="709" w:type="dxa"/>
            <w:shd w:val="clear" w:color="auto" w:fill="auto"/>
            <w:vAlign w:val="center"/>
            <w:hideMark/>
          </w:tcPr>
          <w:p w14:paraId="0309F703" w14:textId="77777777" w:rsidR="006516DD" w:rsidRPr="006516DD" w:rsidRDefault="006516DD" w:rsidP="006516DD">
            <w:pPr>
              <w:jc w:val="center"/>
              <w:rPr>
                <w:snapToGrid w:val="0"/>
              </w:rPr>
            </w:pPr>
            <w:r w:rsidRPr="006516DD">
              <w:rPr>
                <w:snapToGrid w:val="0"/>
              </w:rPr>
              <w:t>9</w:t>
            </w:r>
          </w:p>
        </w:tc>
        <w:tc>
          <w:tcPr>
            <w:tcW w:w="6978" w:type="dxa"/>
            <w:shd w:val="clear" w:color="auto" w:fill="auto"/>
            <w:vAlign w:val="center"/>
            <w:hideMark/>
          </w:tcPr>
          <w:p w14:paraId="3055D6C7" w14:textId="77777777" w:rsidR="006516DD" w:rsidRPr="006516DD" w:rsidRDefault="006516DD" w:rsidP="006516DD">
            <w:pPr>
              <w:rPr>
                <w:snapToGrid w:val="0"/>
              </w:rPr>
            </w:pPr>
            <w:r w:rsidRPr="006516DD">
              <w:rPr>
                <w:snapToGrid w:val="0"/>
              </w:rPr>
              <w:t>Корректировка НВВ в связи с изменением (неисполнением) инвестиционной программы</w:t>
            </w:r>
          </w:p>
        </w:tc>
        <w:tc>
          <w:tcPr>
            <w:tcW w:w="1871" w:type="dxa"/>
            <w:shd w:val="clear" w:color="auto" w:fill="auto"/>
            <w:vAlign w:val="center"/>
            <w:hideMark/>
          </w:tcPr>
          <w:p w14:paraId="681D5BF9" w14:textId="77777777" w:rsidR="006516DD" w:rsidRPr="006516DD" w:rsidRDefault="006516DD" w:rsidP="006516DD">
            <w:pPr>
              <w:jc w:val="center"/>
              <w:rPr>
                <w:snapToGrid w:val="0"/>
              </w:rPr>
            </w:pPr>
            <w:r w:rsidRPr="006516DD">
              <w:rPr>
                <w:snapToGrid w:val="0"/>
              </w:rPr>
              <w:t>672,79</w:t>
            </w:r>
          </w:p>
        </w:tc>
      </w:tr>
      <w:tr w:rsidR="006516DD" w:rsidRPr="006516DD" w14:paraId="1F070F73" w14:textId="77777777" w:rsidTr="00D055B1">
        <w:trPr>
          <w:trHeight w:val="2184"/>
        </w:trPr>
        <w:tc>
          <w:tcPr>
            <w:tcW w:w="709" w:type="dxa"/>
            <w:shd w:val="clear" w:color="auto" w:fill="auto"/>
            <w:vAlign w:val="center"/>
            <w:hideMark/>
          </w:tcPr>
          <w:p w14:paraId="3F1C4688" w14:textId="77777777" w:rsidR="006516DD" w:rsidRPr="006516DD" w:rsidRDefault="006516DD" w:rsidP="006516DD">
            <w:pPr>
              <w:jc w:val="center"/>
              <w:rPr>
                <w:snapToGrid w:val="0"/>
              </w:rPr>
            </w:pPr>
            <w:r w:rsidRPr="006516DD">
              <w:rPr>
                <w:snapToGrid w:val="0"/>
              </w:rPr>
              <w:t>10</w:t>
            </w:r>
          </w:p>
        </w:tc>
        <w:tc>
          <w:tcPr>
            <w:tcW w:w="6978" w:type="dxa"/>
            <w:shd w:val="clear" w:color="auto" w:fill="auto"/>
            <w:vAlign w:val="center"/>
            <w:hideMark/>
          </w:tcPr>
          <w:p w14:paraId="3ACAA460" w14:textId="77777777" w:rsidR="006516DD" w:rsidRPr="006516DD" w:rsidRDefault="006516DD" w:rsidP="006516DD">
            <w:pPr>
              <w:rPr>
                <w:snapToGrid w:val="0"/>
              </w:rPr>
            </w:pPr>
            <w:r w:rsidRPr="006516DD">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71" w:type="dxa"/>
            <w:shd w:val="clear" w:color="auto" w:fill="auto"/>
            <w:vAlign w:val="center"/>
            <w:hideMark/>
          </w:tcPr>
          <w:p w14:paraId="0B10CFF8" w14:textId="77777777" w:rsidR="006516DD" w:rsidRPr="006516DD" w:rsidRDefault="006516DD" w:rsidP="006516DD">
            <w:pPr>
              <w:jc w:val="center"/>
              <w:rPr>
                <w:snapToGrid w:val="0"/>
              </w:rPr>
            </w:pPr>
            <w:r w:rsidRPr="006516DD">
              <w:rPr>
                <w:snapToGrid w:val="0"/>
              </w:rPr>
              <w:t>0,00</w:t>
            </w:r>
          </w:p>
        </w:tc>
      </w:tr>
      <w:tr w:rsidR="006516DD" w:rsidRPr="006516DD" w14:paraId="749CB519" w14:textId="77777777" w:rsidTr="00D055B1">
        <w:trPr>
          <w:trHeight w:val="360"/>
        </w:trPr>
        <w:tc>
          <w:tcPr>
            <w:tcW w:w="709" w:type="dxa"/>
            <w:shd w:val="clear" w:color="auto" w:fill="auto"/>
            <w:vAlign w:val="center"/>
          </w:tcPr>
          <w:p w14:paraId="6CE864A6" w14:textId="77777777" w:rsidR="006516DD" w:rsidRPr="006516DD" w:rsidRDefault="006516DD" w:rsidP="006516DD">
            <w:pPr>
              <w:jc w:val="center"/>
              <w:rPr>
                <w:snapToGrid w:val="0"/>
              </w:rPr>
            </w:pPr>
            <w:r w:rsidRPr="006516DD">
              <w:rPr>
                <w:snapToGrid w:val="0"/>
              </w:rPr>
              <w:t>11</w:t>
            </w:r>
          </w:p>
        </w:tc>
        <w:tc>
          <w:tcPr>
            <w:tcW w:w="6978" w:type="dxa"/>
            <w:shd w:val="clear" w:color="auto" w:fill="auto"/>
            <w:vAlign w:val="center"/>
          </w:tcPr>
          <w:p w14:paraId="2A6A2526" w14:textId="77777777" w:rsidR="006516DD" w:rsidRPr="006516DD" w:rsidRDefault="006516DD" w:rsidP="006516DD">
            <w:pPr>
              <w:autoSpaceDE w:val="0"/>
              <w:autoSpaceDN w:val="0"/>
              <w:adjustRightInd w:val="0"/>
              <w:jc w:val="both"/>
              <w:rPr>
                <w:snapToGrid w:val="0"/>
              </w:rPr>
            </w:pPr>
            <w:r w:rsidRPr="006516DD">
              <w:rPr>
                <w:snapToGrid w:val="0"/>
              </w:rPr>
              <w:t>ИТОГО необходимая валовая выручка:</w:t>
            </w:r>
          </w:p>
        </w:tc>
        <w:tc>
          <w:tcPr>
            <w:tcW w:w="1871" w:type="dxa"/>
            <w:shd w:val="clear" w:color="auto" w:fill="auto"/>
            <w:vAlign w:val="center"/>
          </w:tcPr>
          <w:p w14:paraId="451FEB8F" w14:textId="77777777" w:rsidR="006516DD" w:rsidRPr="006516DD" w:rsidRDefault="006516DD" w:rsidP="006516DD">
            <w:pPr>
              <w:jc w:val="center"/>
              <w:rPr>
                <w:snapToGrid w:val="0"/>
              </w:rPr>
            </w:pPr>
            <w:r w:rsidRPr="006516DD">
              <w:rPr>
                <w:snapToGrid w:val="0"/>
              </w:rPr>
              <w:t>49 686,68</w:t>
            </w:r>
          </w:p>
        </w:tc>
      </w:tr>
      <w:tr w:rsidR="006516DD" w:rsidRPr="006516DD" w14:paraId="0BC2F159" w14:textId="77777777" w:rsidTr="00D055B1">
        <w:trPr>
          <w:trHeight w:val="360"/>
        </w:trPr>
        <w:tc>
          <w:tcPr>
            <w:tcW w:w="709" w:type="dxa"/>
            <w:shd w:val="clear" w:color="auto" w:fill="auto"/>
            <w:vAlign w:val="center"/>
          </w:tcPr>
          <w:p w14:paraId="3ADC6C5B" w14:textId="77777777" w:rsidR="006516DD" w:rsidRPr="006516DD" w:rsidRDefault="006516DD" w:rsidP="006516DD">
            <w:pPr>
              <w:jc w:val="center"/>
              <w:rPr>
                <w:snapToGrid w:val="0"/>
              </w:rPr>
            </w:pPr>
            <w:r w:rsidRPr="006516DD">
              <w:rPr>
                <w:snapToGrid w:val="0"/>
              </w:rPr>
              <w:t>12</w:t>
            </w:r>
          </w:p>
        </w:tc>
        <w:tc>
          <w:tcPr>
            <w:tcW w:w="6978" w:type="dxa"/>
            <w:shd w:val="clear" w:color="auto" w:fill="auto"/>
            <w:vAlign w:val="center"/>
          </w:tcPr>
          <w:p w14:paraId="3535A4AB" w14:textId="77777777" w:rsidR="006516DD" w:rsidRPr="006516DD" w:rsidRDefault="006516DD" w:rsidP="006516DD">
            <w:pPr>
              <w:autoSpaceDE w:val="0"/>
              <w:autoSpaceDN w:val="0"/>
              <w:adjustRightInd w:val="0"/>
              <w:jc w:val="both"/>
              <w:rPr>
                <w:snapToGrid w:val="0"/>
              </w:rPr>
            </w:pPr>
            <w:r w:rsidRPr="006516DD">
              <w:rPr>
                <w:snapToGrid w:val="0"/>
              </w:rPr>
              <w:t>Товарная выручка</w:t>
            </w:r>
          </w:p>
          <w:p w14:paraId="65FB0424" w14:textId="77777777" w:rsidR="006516DD" w:rsidRPr="006516DD" w:rsidRDefault="006516DD" w:rsidP="006516DD">
            <w:pPr>
              <w:autoSpaceDE w:val="0"/>
              <w:autoSpaceDN w:val="0"/>
              <w:adjustRightInd w:val="0"/>
              <w:jc w:val="both"/>
              <w:rPr>
                <w:snapToGrid w:val="0"/>
              </w:rPr>
            </w:pPr>
            <w:r w:rsidRPr="006516DD">
              <w:t>Стр. 12 = Объем реализованной тепловой энергии за отчетный период * Тариф регулируемой организации, действовавший в отчетном периоде.</w:t>
            </w:r>
          </w:p>
        </w:tc>
        <w:tc>
          <w:tcPr>
            <w:tcW w:w="1871" w:type="dxa"/>
            <w:shd w:val="clear" w:color="auto" w:fill="auto"/>
            <w:vAlign w:val="center"/>
          </w:tcPr>
          <w:p w14:paraId="69DAD8FA" w14:textId="77777777" w:rsidR="006516DD" w:rsidRPr="006516DD" w:rsidRDefault="006516DD" w:rsidP="006516DD">
            <w:pPr>
              <w:jc w:val="center"/>
              <w:rPr>
                <w:snapToGrid w:val="0"/>
              </w:rPr>
            </w:pPr>
            <w:r w:rsidRPr="006516DD">
              <w:rPr>
                <w:snapToGrid w:val="0"/>
              </w:rPr>
              <w:t>47 879,19</w:t>
            </w:r>
          </w:p>
        </w:tc>
      </w:tr>
      <w:tr w:rsidR="006516DD" w:rsidRPr="006516DD" w14:paraId="69DEF108" w14:textId="77777777" w:rsidTr="00D055B1">
        <w:trPr>
          <w:trHeight w:val="360"/>
        </w:trPr>
        <w:tc>
          <w:tcPr>
            <w:tcW w:w="709" w:type="dxa"/>
            <w:shd w:val="clear" w:color="auto" w:fill="auto"/>
            <w:vAlign w:val="center"/>
          </w:tcPr>
          <w:p w14:paraId="50B1A6D7" w14:textId="77777777" w:rsidR="006516DD" w:rsidRPr="006516DD" w:rsidRDefault="006516DD" w:rsidP="006516DD">
            <w:pPr>
              <w:jc w:val="center"/>
              <w:rPr>
                <w:snapToGrid w:val="0"/>
              </w:rPr>
            </w:pPr>
            <w:r w:rsidRPr="006516DD">
              <w:rPr>
                <w:snapToGrid w:val="0"/>
              </w:rPr>
              <w:t>13</w:t>
            </w:r>
          </w:p>
        </w:tc>
        <w:tc>
          <w:tcPr>
            <w:tcW w:w="6978" w:type="dxa"/>
            <w:shd w:val="clear" w:color="auto" w:fill="auto"/>
            <w:vAlign w:val="center"/>
          </w:tcPr>
          <w:p w14:paraId="4A5A7932" w14:textId="77777777" w:rsidR="006516DD" w:rsidRPr="006516DD" w:rsidRDefault="006516DD" w:rsidP="006516DD">
            <w:pPr>
              <w:rPr>
                <w:snapToGrid w:val="0"/>
              </w:rPr>
            </w:pPr>
            <w:r w:rsidRPr="006516DD">
              <w:rPr>
                <w:snapToGrid w:val="0"/>
              </w:rPr>
              <w:t>Дельта НВВ (</w:t>
            </w:r>
            <w:r w:rsidRPr="006516DD">
              <w:t>Стр. 13 = стр. 11 – стр. 12)</w:t>
            </w:r>
          </w:p>
        </w:tc>
        <w:tc>
          <w:tcPr>
            <w:tcW w:w="1871" w:type="dxa"/>
            <w:shd w:val="clear" w:color="auto" w:fill="auto"/>
            <w:vAlign w:val="center"/>
          </w:tcPr>
          <w:p w14:paraId="0BE84D02" w14:textId="77777777" w:rsidR="006516DD" w:rsidRPr="006516DD" w:rsidRDefault="006516DD" w:rsidP="006516DD">
            <w:pPr>
              <w:jc w:val="center"/>
              <w:rPr>
                <w:snapToGrid w:val="0"/>
              </w:rPr>
            </w:pPr>
            <w:r w:rsidRPr="006516DD">
              <w:rPr>
                <w:snapToGrid w:val="0"/>
              </w:rPr>
              <w:t>1 807,49</w:t>
            </w:r>
          </w:p>
        </w:tc>
      </w:tr>
    </w:tbl>
    <w:p w14:paraId="28D1BFA9" w14:textId="77777777" w:rsidR="006516DD" w:rsidRPr="006516DD" w:rsidRDefault="006516DD" w:rsidP="006516DD">
      <w:pPr>
        <w:ind w:firstLine="720"/>
        <w:jc w:val="both"/>
        <w:rPr>
          <w:snapToGrid w:val="0"/>
          <w:sz w:val="28"/>
          <w:szCs w:val="28"/>
        </w:rPr>
      </w:pPr>
    </w:p>
    <w:p w14:paraId="11B2849F" w14:textId="77777777" w:rsidR="006516DD" w:rsidRPr="006516DD" w:rsidRDefault="006516DD" w:rsidP="006516DD">
      <w:pPr>
        <w:ind w:firstLine="720"/>
        <w:jc w:val="both"/>
        <w:rPr>
          <w:snapToGrid w:val="0"/>
          <w:sz w:val="28"/>
          <w:szCs w:val="28"/>
        </w:rPr>
      </w:pPr>
      <w:r w:rsidRPr="006516DD">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2019 год.</w:t>
      </w:r>
    </w:p>
    <w:p w14:paraId="08969385" w14:textId="77777777" w:rsidR="006516DD" w:rsidRPr="006516DD" w:rsidRDefault="006516DD" w:rsidP="006516DD">
      <w:pPr>
        <w:ind w:firstLine="720"/>
        <w:jc w:val="both"/>
        <w:rPr>
          <w:snapToGrid w:val="0"/>
          <w:sz w:val="28"/>
          <w:szCs w:val="28"/>
        </w:rPr>
      </w:pPr>
    </w:p>
    <w:p w14:paraId="2F9AD33F" w14:textId="77777777" w:rsidR="006516DD" w:rsidRPr="006516DD" w:rsidRDefault="006516DD" w:rsidP="006516DD">
      <w:pPr>
        <w:tabs>
          <w:tab w:val="left" w:pos="1890"/>
        </w:tabs>
        <w:ind w:left="1440" w:right="-2"/>
        <w:jc w:val="right"/>
        <w:rPr>
          <w:snapToGrid w:val="0"/>
          <w:sz w:val="28"/>
          <w:szCs w:val="28"/>
        </w:rPr>
      </w:pPr>
      <w:r w:rsidRPr="006516DD">
        <w:rPr>
          <w:snapToGrid w:val="0"/>
          <w:sz w:val="28"/>
          <w:szCs w:val="28"/>
        </w:rPr>
        <w:t>Таблица 9</w:t>
      </w:r>
    </w:p>
    <w:p w14:paraId="61A6F77E" w14:textId="77777777" w:rsidR="006516DD" w:rsidRPr="006516DD" w:rsidRDefault="006516DD" w:rsidP="006516DD">
      <w:pPr>
        <w:jc w:val="center"/>
        <w:rPr>
          <w:b/>
          <w:snapToGrid w:val="0"/>
          <w:sz w:val="28"/>
          <w:szCs w:val="28"/>
        </w:rPr>
      </w:pPr>
      <w:bookmarkStart w:id="53" w:name="_Toc531854407"/>
      <w:bookmarkStart w:id="54" w:name="_Toc532896291"/>
      <w:bookmarkStart w:id="55" w:name="_Toc53751104"/>
      <w:r w:rsidRPr="006516DD">
        <w:rPr>
          <w:b/>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(дельта НВВ)</w:t>
      </w:r>
      <w:bookmarkEnd w:id="53"/>
      <w:bookmarkEnd w:id="54"/>
      <w:bookmarkEnd w:id="55"/>
    </w:p>
    <w:p w14:paraId="5D719448" w14:textId="77777777" w:rsidR="006516DD" w:rsidRPr="006516DD" w:rsidRDefault="006516DD" w:rsidP="006516DD">
      <w:pPr>
        <w:ind w:firstLine="720"/>
        <w:jc w:val="center"/>
        <w:rPr>
          <w:snapToGrid w:val="0"/>
          <w:sz w:val="28"/>
          <w:szCs w:val="28"/>
        </w:rPr>
      </w:pP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418"/>
      </w:tblGrid>
      <w:tr w:rsidR="006516DD" w:rsidRPr="006516DD" w14:paraId="2C678F4E" w14:textId="77777777" w:rsidTr="00D055B1">
        <w:trPr>
          <w:trHeight w:val="313"/>
        </w:trPr>
        <w:tc>
          <w:tcPr>
            <w:tcW w:w="701" w:type="dxa"/>
          </w:tcPr>
          <w:p w14:paraId="6952837E" w14:textId="77777777" w:rsidR="006516DD" w:rsidRPr="006516DD" w:rsidRDefault="006516DD" w:rsidP="006516DD">
            <w:pPr>
              <w:jc w:val="center"/>
              <w:rPr>
                <w:bCs/>
                <w:snapToGrid w:val="0"/>
                <w:sz w:val="28"/>
                <w:szCs w:val="28"/>
              </w:rPr>
            </w:pPr>
            <w:r w:rsidRPr="006516DD">
              <w:rPr>
                <w:bCs/>
                <w:snapToGrid w:val="0"/>
                <w:sz w:val="28"/>
                <w:szCs w:val="28"/>
              </w:rPr>
              <w:t>№ п/п</w:t>
            </w:r>
          </w:p>
        </w:tc>
        <w:tc>
          <w:tcPr>
            <w:tcW w:w="5957" w:type="dxa"/>
            <w:shd w:val="clear" w:color="auto" w:fill="auto"/>
            <w:vAlign w:val="center"/>
          </w:tcPr>
          <w:p w14:paraId="1D8B63D9" w14:textId="77777777" w:rsidR="006516DD" w:rsidRPr="006516DD" w:rsidRDefault="006516DD" w:rsidP="006516DD">
            <w:pPr>
              <w:jc w:val="center"/>
              <w:rPr>
                <w:bCs/>
                <w:snapToGrid w:val="0"/>
                <w:sz w:val="28"/>
                <w:szCs w:val="28"/>
              </w:rPr>
            </w:pPr>
            <w:r w:rsidRPr="006516DD">
              <w:rPr>
                <w:bCs/>
                <w:snapToGrid w:val="0"/>
                <w:sz w:val="28"/>
                <w:szCs w:val="28"/>
              </w:rPr>
              <w:t>Наименование</w:t>
            </w:r>
          </w:p>
        </w:tc>
        <w:tc>
          <w:tcPr>
            <w:tcW w:w="1417" w:type="dxa"/>
            <w:shd w:val="clear" w:color="auto" w:fill="auto"/>
            <w:vAlign w:val="center"/>
          </w:tcPr>
          <w:p w14:paraId="078244F7" w14:textId="77777777" w:rsidR="006516DD" w:rsidRPr="006516DD" w:rsidRDefault="006516DD" w:rsidP="006516DD">
            <w:pPr>
              <w:jc w:val="center"/>
              <w:rPr>
                <w:snapToGrid w:val="0"/>
                <w:sz w:val="28"/>
                <w:szCs w:val="28"/>
              </w:rPr>
            </w:pPr>
            <w:r w:rsidRPr="006516DD">
              <w:rPr>
                <w:snapToGrid w:val="0"/>
                <w:sz w:val="28"/>
                <w:szCs w:val="28"/>
              </w:rPr>
              <w:t>Ед. изм.</w:t>
            </w:r>
          </w:p>
        </w:tc>
        <w:tc>
          <w:tcPr>
            <w:tcW w:w="1418" w:type="dxa"/>
            <w:shd w:val="clear" w:color="auto" w:fill="auto"/>
            <w:vAlign w:val="center"/>
          </w:tcPr>
          <w:p w14:paraId="2B9C75FF" w14:textId="77777777" w:rsidR="006516DD" w:rsidRPr="006516DD" w:rsidRDefault="006516DD" w:rsidP="006516DD">
            <w:pPr>
              <w:jc w:val="center"/>
              <w:rPr>
                <w:snapToGrid w:val="0"/>
                <w:sz w:val="28"/>
                <w:szCs w:val="28"/>
              </w:rPr>
            </w:pPr>
            <w:r w:rsidRPr="006516DD">
              <w:rPr>
                <w:snapToGrid w:val="0"/>
                <w:sz w:val="28"/>
                <w:szCs w:val="28"/>
              </w:rPr>
              <w:t>Значение</w:t>
            </w:r>
          </w:p>
        </w:tc>
      </w:tr>
      <w:tr w:rsidR="006516DD" w:rsidRPr="006516DD" w14:paraId="2F69A6AA" w14:textId="77777777" w:rsidTr="00D055B1">
        <w:trPr>
          <w:trHeight w:val="313"/>
        </w:trPr>
        <w:tc>
          <w:tcPr>
            <w:tcW w:w="701" w:type="dxa"/>
            <w:vAlign w:val="center"/>
          </w:tcPr>
          <w:p w14:paraId="1BF16ABF" w14:textId="77777777" w:rsidR="006516DD" w:rsidRPr="006516DD" w:rsidRDefault="006516DD" w:rsidP="006516DD">
            <w:pPr>
              <w:jc w:val="center"/>
              <w:rPr>
                <w:bCs/>
                <w:snapToGrid w:val="0"/>
                <w:sz w:val="28"/>
                <w:szCs w:val="28"/>
              </w:rPr>
            </w:pPr>
            <w:r w:rsidRPr="006516DD">
              <w:rPr>
                <w:bCs/>
                <w:snapToGrid w:val="0"/>
                <w:sz w:val="28"/>
                <w:szCs w:val="28"/>
              </w:rPr>
              <w:t>1</w:t>
            </w:r>
          </w:p>
        </w:tc>
        <w:tc>
          <w:tcPr>
            <w:tcW w:w="5957" w:type="dxa"/>
            <w:shd w:val="clear" w:color="auto" w:fill="auto"/>
            <w:vAlign w:val="center"/>
            <w:hideMark/>
          </w:tcPr>
          <w:p w14:paraId="1798D8D6" w14:textId="77777777" w:rsidR="006516DD" w:rsidRPr="006516DD" w:rsidRDefault="006516DD" w:rsidP="006516DD">
            <w:pPr>
              <w:jc w:val="both"/>
              <w:rPr>
                <w:bCs/>
                <w:snapToGrid w:val="0"/>
                <w:sz w:val="28"/>
                <w:szCs w:val="28"/>
              </w:rPr>
            </w:pPr>
            <w:r w:rsidRPr="006516DD">
              <w:rPr>
                <w:bCs/>
                <w:snapToGrid w:val="0"/>
                <w:sz w:val="28"/>
                <w:szCs w:val="28"/>
              </w:rPr>
              <w:t>Фактическая необходимая валовая выручка</w:t>
            </w:r>
          </w:p>
        </w:tc>
        <w:tc>
          <w:tcPr>
            <w:tcW w:w="1417" w:type="dxa"/>
            <w:shd w:val="clear" w:color="auto" w:fill="auto"/>
            <w:vAlign w:val="center"/>
            <w:hideMark/>
          </w:tcPr>
          <w:p w14:paraId="5DC34D1A" w14:textId="77777777" w:rsidR="006516DD" w:rsidRPr="006516DD" w:rsidRDefault="006516DD" w:rsidP="006516DD">
            <w:pPr>
              <w:jc w:val="center"/>
              <w:rPr>
                <w:snapToGrid w:val="0"/>
                <w:sz w:val="28"/>
                <w:szCs w:val="28"/>
              </w:rPr>
            </w:pPr>
            <w:r w:rsidRPr="006516DD">
              <w:rPr>
                <w:snapToGrid w:val="0"/>
                <w:sz w:val="28"/>
                <w:szCs w:val="28"/>
              </w:rPr>
              <w:t>тыс. руб.</w:t>
            </w:r>
          </w:p>
        </w:tc>
        <w:tc>
          <w:tcPr>
            <w:tcW w:w="1418" w:type="dxa"/>
            <w:shd w:val="clear" w:color="auto" w:fill="auto"/>
            <w:vAlign w:val="center"/>
          </w:tcPr>
          <w:p w14:paraId="2871C39A" w14:textId="77777777" w:rsidR="006516DD" w:rsidRPr="006516DD" w:rsidRDefault="006516DD" w:rsidP="006516DD">
            <w:pPr>
              <w:jc w:val="center"/>
              <w:rPr>
                <w:snapToGrid w:val="0"/>
                <w:sz w:val="28"/>
                <w:szCs w:val="28"/>
              </w:rPr>
            </w:pPr>
            <w:r w:rsidRPr="006516DD">
              <w:rPr>
                <w:snapToGrid w:val="0"/>
                <w:sz w:val="28"/>
                <w:szCs w:val="28"/>
              </w:rPr>
              <w:t>49 686,68</w:t>
            </w:r>
          </w:p>
        </w:tc>
      </w:tr>
      <w:tr w:rsidR="006516DD" w:rsidRPr="006516DD" w14:paraId="0B4626FF" w14:textId="77777777" w:rsidTr="00D055B1">
        <w:trPr>
          <w:trHeight w:val="407"/>
        </w:trPr>
        <w:tc>
          <w:tcPr>
            <w:tcW w:w="701" w:type="dxa"/>
            <w:vAlign w:val="center"/>
          </w:tcPr>
          <w:p w14:paraId="032B98AF" w14:textId="77777777" w:rsidR="006516DD" w:rsidRPr="006516DD" w:rsidRDefault="006516DD" w:rsidP="006516DD">
            <w:pPr>
              <w:jc w:val="center"/>
              <w:rPr>
                <w:bCs/>
                <w:snapToGrid w:val="0"/>
                <w:sz w:val="28"/>
                <w:szCs w:val="28"/>
              </w:rPr>
            </w:pPr>
            <w:r w:rsidRPr="006516DD">
              <w:rPr>
                <w:bCs/>
                <w:snapToGrid w:val="0"/>
                <w:sz w:val="28"/>
                <w:szCs w:val="28"/>
              </w:rPr>
              <w:t>2</w:t>
            </w:r>
          </w:p>
        </w:tc>
        <w:tc>
          <w:tcPr>
            <w:tcW w:w="5957" w:type="dxa"/>
            <w:shd w:val="clear" w:color="auto" w:fill="auto"/>
            <w:vAlign w:val="center"/>
          </w:tcPr>
          <w:p w14:paraId="3A8D2BA5" w14:textId="77777777" w:rsidR="006516DD" w:rsidRPr="006516DD" w:rsidRDefault="006516DD" w:rsidP="006516DD">
            <w:pPr>
              <w:jc w:val="both"/>
              <w:rPr>
                <w:bCs/>
                <w:snapToGrid w:val="0"/>
                <w:sz w:val="28"/>
                <w:szCs w:val="28"/>
              </w:rPr>
            </w:pPr>
            <w:r w:rsidRPr="006516DD">
              <w:rPr>
                <w:bCs/>
                <w:snapToGrid w:val="0"/>
                <w:sz w:val="28"/>
                <w:szCs w:val="28"/>
              </w:rPr>
              <w:t>Выручка от реализации тепловой энергии</w:t>
            </w:r>
          </w:p>
        </w:tc>
        <w:tc>
          <w:tcPr>
            <w:tcW w:w="1417" w:type="dxa"/>
            <w:shd w:val="clear" w:color="auto" w:fill="auto"/>
            <w:vAlign w:val="center"/>
          </w:tcPr>
          <w:p w14:paraId="54D02A04" w14:textId="77777777" w:rsidR="006516DD" w:rsidRPr="006516DD" w:rsidRDefault="006516DD" w:rsidP="006516DD">
            <w:pPr>
              <w:jc w:val="center"/>
              <w:rPr>
                <w:snapToGrid w:val="0"/>
                <w:sz w:val="28"/>
                <w:szCs w:val="28"/>
              </w:rPr>
            </w:pPr>
            <w:r w:rsidRPr="006516DD">
              <w:rPr>
                <w:snapToGrid w:val="0"/>
                <w:sz w:val="28"/>
                <w:szCs w:val="28"/>
              </w:rPr>
              <w:t>тыс. руб.</w:t>
            </w:r>
          </w:p>
        </w:tc>
        <w:tc>
          <w:tcPr>
            <w:tcW w:w="1418" w:type="dxa"/>
            <w:shd w:val="clear" w:color="auto" w:fill="auto"/>
            <w:vAlign w:val="center"/>
          </w:tcPr>
          <w:p w14:paraId="50E8BA76" w14:textId="77777777" w:rsidR="006516DD" w:rsidRPr="006516DD" w:rsidRDefault="006516DD" w:rsidP="006516DD">
            <w:pPr>
              <w:jc w:val="center"/>
              <w:rPr>
                <w:snapToGrid w:val="0"/>
                <w:sz w:val="28"/>
                <w:szCs w:val="28"/>
              </w:rPr>
            </w:pPr>
            <w:r w:rsidRPr="006516DD">
              <w:rPr>
                <w:snapToGrid w:val="0"/>
                <w:sz w:val="28"/>
                <w:szCs w:val="28"/>
              </w:rPr>
              <w:t>47 879,19</w:t>
            </w:r>
          </w:p>
        </w:tc>
      </w:tr>
      <w:tr w:rsidR="006516DD" w:rsidRPr="006516DD" w14:paraId="4668774D" w14:textId="77777777" w:rsidTr="00D055B1">
        <w:trPr>
          <w:trHeight w:val="375"/>
        </w:trPr>
        <w:tc>
          <w:tcPr>
            <w:tcW w:w="701" w:type="dxa"/>
            <w:vAlign w:val="center"/>
          </w:tcPr>
          <w:p w14:paraId="1D52CE38" w14:textId="77777777" w:rsidR="006516DD" w:rsidRPr="006516DD" w:rsidRDefault="006516DD" w:rsidP="006516DD">
            <w:pPr>
              <w:jc w:val="center"/>
              <w:rPr>
                <w:iCs/>
                <w:snapToGrid w:val="0"/>
                <w:sz w:val="28"/>
                <w:szCs w:val="28"/>
              </w:rPr>
            </w:pPr>
            <w:r w:rsidRPr="006516DD">
              <w:rPr>
                <w:iCs/>
                <w:snapToGrid w:val="0"/>
                <w:sz w:val="28"/>
                <w:szCs w:val="28"/>
              </w:rPr>
              <w:t>3</w:t>
            </w:r>
          </w:p>
        </w:tc>
        <w:tc>
          <w:tcPr>
            <w:tcW w:w="5957" w:type="dxa"/>
            <w:shd w:val="clear" w:color="auto" w:fill="auto"/>
            <w:vAlign w:val="center"/>
            <w:hideMark/>
          </w:tcPr>
          <w:p w14:paraId="0CBDFC0F" w14:textId="77777777" w:rsidR="006516DD" w:rsidRPr="006516DD" w:rsidRDefault="006516DD" w:rsidP="006516DD">
            <w:pPr>
              <w:jc w:val="both"/>
              <w:rPr>
                <w:iCs/>
                <w:snapToGrid w:val="0"/>
                <w:sz w:val="28"/>
                <w:szCs w:val="28"/>
              </w:rPr>
            </w:pPr>
            <w:r w:rsidRPr="006516DD">
              <w:rPr>
                <w:iCs/>
                <w:snapToGrid w:val="0"/>
                <w:sz w:val="28"/>
                <w:szCs w:val="28"/>
              </w:rPr>
              <w:t>1 полугодие</w:t>
            </w:r>
          </w:p>
        </w:tc>
        <w:tc>
          <w:tcPr>
            <w:tcW w:w="1417" w:type="dxa"/>
            <w:shd w:val="clear" w:color="auto" w:fill="auto"/>
            <w:vAlign w:val="center"/>
            <w:hideMark/>
          </w:tcPr>
          <w:p w14:paraId="6F7B8A63" w14:textId="77777777" w:rsidR="006516DD" w:rsidRPr="006516DD" w:rsidRDefault="006516DD" w:rsidP="006516DD">
            <w:pPr>
              <w:jc w:val="center"/>
              <w:rPr>
                <w:snapToGrid w:val="0"/>
                <w:sz w:val="28"/>
                <w:szCs w:val="28"/>
              </w:rPr>
            </w:pPr>
            <w:r w:rsidRPr="006516DD">
              <w:rPr>
                <w:snapToGrid w:val="0"/>
                <w:sz w:val="28"/>
                <w:szCs w:val="28"/>
              </w:rPr>
              <w:t> тыс. руб.</w:t>
            </w:r>
          </w:p>
        </w:tc>
        <w:tc>
          <w:tcPr>
            <w:tcW w:w="1418" w:type="dxa"/>
            <w:shd w:val="clear" w:color="auto" w:fill="auto"/>
            <w:vAlign w:val="center"/>
          </w:tcPr>
          <w:p w14:paraId="7178E7FB" w14:textId="77777777" w:rsidR="006516DD" w:rsidRPr="006516DD" w:rsidRDefault="006516DD" w:rsidP="006516DD">
            <w:pPr>
              <w:jc w:val="center"/>
              <w:rPr>
                <w:snapToGrid w:val="0"/>
                <w:sz w:val="28"/>
                <w:szCs w:val="28"/>
              </w:rPr>
            </w:pPr>
            <w:r w:rsidRPr="006516DD">
              <w:rPr>
                <w:snapToGrid w:val="0"/>
                <w:sz w:val="28"/>
                <w:szCs w:val="28"/>
              </w:rPr>
              <w:t>24 714,70</w:t>
            </w:r>
          </w:p>
        </w:tc>
      </w:tr>
      <w:tr w:rsidR="006516DD" w:rsidRPr="006516DD" w14:paraId="32222D5C" w14:textId="77777777" w:rsidTr="00D055B1">
        <w:trPr>
          <w:trHeight w:val="375"/>
        </w:trPr>
        <w:tc>
          <w:tcPr>
            <w:tcW w:w="701" w:type="dxa"/>
            <w:vAlign w:val="center"/>
          </w:tcPr>
          <w:p w14:paraId="30B5AD33" w14:textId="77777777" w:rsidR="006516DD" w:rsidRPr="006516DD" w:rsidRDefault="006516DD" w:rsidP="006516DD">
            <w:pPr>
              <w:jc w:val="center"/>
              <w:rPr>
                <w:iCs/>
                <w:snapToGrid w:val="0"/>
                <w:sz w:val="28"/>
                <w:szCs w:val="28"/>
              </w:rPr>
            </w:pPr>
            <w:r w:rsidRPr="006516DD">
              <w:rPr>
                <w:iCs/>
                <w:snapToGrid w:val="0"/>
                <w:sz w:val="28"/>
                <w:szCs w:val="28"/>
              </w:rPr>
              <w:t>4</w:t>
            </w:r>
          </w:p>
        </w:tc>
        <w:tc>
          <w:tcPr>
            <w:tcW w:w="5957" w:type="dxa"/>
            <w:shd w:val="clear" w:color="auto" w:fill="auto"/>
            <w:vAlign w:val="center"/>
            <w:hideMark/>
          </w:tcPr>
          <w:p w14:paraId="44C24A67" w14:textId="77777777" w:rsidR="006516DD" w:rsidRPr="006516DD" w:rsidRDefault="006516DD" w:rsidP="006516DD">
            <w:pPr>
              <w:jc w:val="both"/>
              <w:rPr>
                <w:iCs/>
                <w:snapToGrid w:val="0"/>
                <w:sz w:val="28"/>
                <w:szCs w:val="28"/>
              </w:rPr>
            </w:pPr>
            <w:r w:rsidRPr="006516DD">
              <w:rPr>
                <w:iCs/>
                <w:snapToGrid w:val="0"/>
                <w:sz w:val="28"/>
                <w:szCs w:val="28"/>
              </w:rPr>
              <w:t>2 полугодие</w:t>
            </w:r>
          </w:p>
        </w:tc>
        <w:tc>
          <w:tcPr>
            <w:tcW w:w="1417" w:type="dxa"/>
            <w:shd w:val="clear" w:color="auto" w:fill="auto"/>
            <w:vAlign w:val="center"/>
            <w:hideMark/>
          </w:tcPr>
          <w:p w14:paraId="6CAD3931" w14:textId="77777777" w:rsidR="006516DD" w:rsidRPr="006516DD" w:rsidRDefault="006516DD" w:rsidP="006516DD">
            <w:pPr>
              <w:jc w:val="center"/>
              <w:rPr>
                <w:snapToGrid w:val="0"/>
                <w:sz w:val="28"/>
                <w:szCs w:val="28"/>
              </w:rPr>
            </w:pPr>
            <w:r w:rsidRPr="006516DD">
              <w:rPr>
                <w:snapToGrid w:val="0"/>
                <w:sz w:val="28"/>
                <w:szCs w:val="28"/>
              </w:rPr>
              <w:t> тыс. руб.</w:t>
            </w:r>
          </w:p>
        </w:tc>
        <w:tc>
          <w:tcPr>
            <w:tcW w:w="1418" w:type="dxa"/>
            <w:shd w:val="clear" w:color="auto" w:fill="auto"/>
            <w:vAlign w:val="center"/>
          </w:tcPr>
          <w:p w14:paraId="4C77FC98" w14:textId="77777777" w:rsidR="006516DD" w:rsidRPr="006516DD" w:rsidRDefault="006516DD" w:rsidP="006516DD">
            <w:pPr>
              <w:jc w:val="center"/>
              <w:rPr>
                <w:snapToGrid w:val="0"/>
                <w:sz w:val="28"/>
                <w:szCs w:val="28"/>
              </w:rPr>
            </w:pPr>
            <w:r w:rsidRPr="006516DD">
              <w:rPr>
                <w:snapToGrid w:val="0"/>
                <w:sz w:val="28"/>
                <w:szCs w:val="28"/>
              </w:rPr>
              <w:t>23 164,49</w:t>
            </w:r>
          </w:p>
        </w:tc>
      </w:tr>
      <w:tr w:rsidR="006516DD" w:rsidRPr="006516DD" w14:paraId="70E1BB84" w14:textId="77777777" w:rsidTr="00D055B1">
        <w:trPr>
          <w:trHeight w:val="360"/>
        </w:trPr>
        <w:tc>
          <w:tcPr>
            <w:tcW w:w="701" w:type="dxa"/>
            <w:vAlign w:val="center"/>
          </w:tcPr>
          <w:p w14:paraId="6432E99A" w14:textId="77777777" w:rsidR="006516DD" w:rsidRPr="006516DD" w:rsidRDefault="006516DD" w:rsidP="006516DD">
            <w:pPr>
              <w:jc w:val="center"/>
              <w:rPr>
                <w:bCs/>
                <w:snapToGrid w:val="0"/>
                <w:sz w:val="28"/>
                <w:szCs w:val="28"/>
              </w:rPr>
            </w:pPr>
            <w:r w:rsidRPr="006516DD">
              <w:rPr>
                <w:bCs/>
                <w:snapToGrid w:val="0"/>
                <w:sz w:val="28"/>
                <w:szCs w:val="28"/>
              </w:rPr>
              <w:t>5</w:t>
            </w:r>
          </w:p>
        </w:tc>
        <w:tc>
          <w:tcPr>
            <w:tcW w:w="5957" w:type="dxa"/>
            <w:shd w:val="clear" w:color="auto" w:fill="auto"/>
            <w:vAlign w:val="center"/>
            <w:hideMark/>
          </w:tcPr>
          <w:p w14:paraId="1038A838" w14:textId="77777777" w:rsidR="006516DD" w:rsidRPr="006516DD" w:rsidRDefault="006516DD" w:rsidP="006516DD">
            <w:pPr>
              <w:jc w:val="both"/>
              <w:rPr>
                <w:bCs/>
                <w:snapToGrid w:val="0"/>
                <w:sz w:val="28"/>
                <w:szCs w:val="28"/>
              </w:rPr>
            </w:pPr>
            <w:r w:rsidRPr="006516DD">
              <w:rPr>
                <w:bCs/>
                <w:snapToGrid w:val="0"/>
                <w:sz w:val="28"/>
                <w:szCs w:val="28"/>
              </w:rPr>
              <w:t>Полезный отпуск (форма 46ТЭ за 2019 год)</w:t>
            </w:r>
          </w:p>
        </w:tc>
        <w:tc>
          <w:tcPr>
            <w:tcW w:w="1417" w:type="dxa"/>
            <w:shd w:val="clear" w:color="auto" w:fill="auto"/>
            <w:vAlign w:val="center"/>
            <w:hideMark/>
          </w:tcPr>
          <w:p w14:paraId="689A15B4" w14:textId="77777777" w:rsidR="006516DD" w:rsidRPr="006516DD" w:rsidRDefault="006516DD" w:rsidP="006516DD">
            <w:pPr>
              <w:jc w:val="center"/>
              <w:rPr>
                <w:snapToGrid w:val="0"/>
                <w:sz w:val="28"/>
                <w:szCs w:val="28"/>
              </w:rPr>
            </w:pPr>
            <w:r w:rsidRPr="006516DD">
              <w:rPr>
                <w:snapToGrid w:val="0"/>
                <w:sz w:val="28"/>
                <w:szCs w:val="28"/>
              </w:rPr>
              <w:t>тыс. Гкал</w:t>
            </w:r>
          </w:p>
        </w:tc>
        <w:tc>
          <w:tcPr>
            <w:tcW w:w="1418" w:type="dxa"/>
            <w:shd w:val="clear" w:color="auto" w:fill="auto"/>
            <w:vAlign w:val="center"/>
          </w:tcPr>
          <w:p w14:paraId="7A3F7E6B" w14:textId="77777777" w:rsidR="006516DD" w:rsidRPr="006516DD" w:rsidRDefault="006516DD" w:rsidP="006516DD">
            <w:pPr>
              <w:jc w:val="center"/>
              <w:rPr>
                <w:snapToGrid w:val="0"/>
                <w:sz w:val="28"/>
                <w:szCs w:val="28"/>
              </w:rPr>
            </w:pPr>
            <w:r w:rsidRPr="006516DD">
              <w:rPr>
                <w:snapToGrid w:val="0"/>
                <w:sz w:val="28"/>
                <w:szCs w:val="28"/>
              </w:rPr>
              <w:t>144,71</w:t>
            </w:r>
          </w:p>
        </w:tc>
      </w:tr>
      <w:tr w:rsidR="006516DD" w:rsidRPr="006516DD" w14:paraId="04B065F5" w14:textId="77777777" w:rsidTr="00D055B1">
        <w:trPr>
          <w:trHeight w:val="375"/>
        </w:trPr>
        <w:tc>
          <w:tcPr>
            <w:tcW w:w="701" w:type="dxa"/>
            <w:vAlign w:val="center"/>
          </w:tcPr>
          <w:p w14:paraId="1EE39F7B" w14:textId="77777777" w:rsidR="006516DD" w:rsidRPr="006516DD" w:rsidRDefault="006516DD" w:rsidP="006516DD">
            <w:pPr>
              <w:jc w:val="center"/>
              <w:rPr>
                <w:iCs/>
                <w:snapToGrid w:val="0"/>
                <w:sz w:val="28"/>
                <w:szCs w:val="28"/>
              </w:rPr>
            </w:pPr>
            <w:r w:rsidRPr="006516DD">
              <w:rPr>
                <w:iCs/>
                <w:snapToGrid w:val="0"/>
                <w:sz w:val="28"/>
                <w:szCs w:val="28"/>
              </w:rPr>
              <w:t>6</w:t>
            </w:r>
          </w:p>
        </w:tc>
        <w:tc>
          <w:tcPr>
            <w:tcW w:w="5957" w:type="dxa"/>
            <w:shd w:val="clear" w:color="auto" w:fill="auto"/>
            <w:vAlign w:val="center"/>
            <w:hideMark/>
          </w:tcPr>
          <w:p w14:paraId="1D69F426" w14:textId="77777777" w:rsidR="006516DD" w:rsidRPr="006516DD" w:rsidRDefault="006516DD" w:rsidP="006516DD">
            <w:pPr>
              <w:jc w:val="both"/>
              <w:rPr>
                <w:iCs/>
                <w:snapToGrid w:val="0"/>
                <w:sz w:val="28"/>
                <w:szCs w:val="28"/>
              </w:rPr>
            </w:pPr>
            <w:r w:rsidRPr="006516DD">
              <w:rPr>
                <w:iCs/>
                <w:snapToGrid w:val="0"/>
                <w:sz w:val="28"/>
                <w:szCs w:val="28"/>
              </w:rPr>
              <w:t>1 полугодие</w:t>
            </w:r>
          </w:p>
        </w:tc>
        <w:tc>
          <w:tcPr>
            <w:tcW w:w="1417" w:type="dxa"/>
            <w:shd w:val="clear" w:color="auto" w:fill="auto"/>
            <w:vAlign w:val="center"/>
            <w:hideMark/>
          </w:tcPr>
          <w:p w14:paraId="04C80DB5" w14:textId="77777777" w:rsidR="006516DD" w:rsidRPr="006516DD" w:rsidRDefault="006516DD" w:rsidP="006516DD">
            <w:pPr>
              <w:jc w:val="center"/>
              <w:rPr>
                <w:snapToGrid w:val="0"/>
                <w:sz w:val="28"/>
                <w:szCs w:val="28"/>
              </w:rPr>
            </w:pPr>
            <w:r w:rsidRPr="006516DD">
              <w:rPr>
                <w:snapToGrid w:val="0"/>
                <w:sz w:val="28"/>
                <w:szCs w:val="28"/>
              </w:rPr>
              <w:t>тыс. Гкал</w:t>
            </w:r>
          </w:p>
        </w:tc>
        <w:tc>
          <w:tcPr>
            <w:tcW w:w="1418" w:type="dxa"/>
            <w:shd w:val="clear" w:color="auto" w:fill="auto"/>
            <w:vAlign w:val="center"/>
          </w:tcPr>
          <w:p w14:paraId="09C27934" w14:textId="77777777" w:rsidR="006516DD" w:rsidRPr="006516DD" w:rsidRDefault="006516DD" w:rsidP="006516DD">
            <w:pPr>
              <w:jc w:val="center"/>
              <w:rPr>
                <w:snapToGrid w:val="0"/>
                <w:sz w:val="28"/>
                <w:szCs w:val="28"/>
              </w:rPr>
            </w:pPr>
            <w:r w:rsidRPr="006516DD">
              <w:rPr>
                <w:snapToGrid w:val="0"/>
                <w:sz w:val="28"/>
                <w:szCs w:val="28"/>
              </w:rPr>
              <w:t>86,61</w:t>
            </w:r>
          </w:p>
        </w:tc>
      </w:tr>
      <w:tr w:rsidR="006516DD" w:rsidRPr="006516DD" w14:paraId="4E5FD6B5" w14:textId="77777777" w:rsidTr="00D055B1">
        <w:trPr>
          <w:trHeight w:val="375"/>
        </w:trPr>
        <w:tc>
          <w:tcPr>
            <w:tcW w:w="701" w:type="dxa"/>
            <w:vAlign w:val="center"/>
          </w:tcPr>
          <w:p w14:paraId="7E4425F7" w14:textId="77777777" w:rsidR="006516DD" w:rsidRPr="006516DD" w:rsidRDefault="006516DD" w:rsidP="006516DD">
            <w:pPr>
              <w:jc w:val="center"/>
              <w:rPr>
                <w:iCs/>
                <w:snapToGrid w:val="0"/>
                <w:sz w:val="28"/>
                <w:szCs w:val="28"/>
              </w:rPr>
            </w:pPr>
            <w:r w:rsidRPr="006516DD">
              <w:rPr>
                <w:iCs/>
                <w:snapToGrid w:val="0"/>
                <w:sz w:val="28"/>
                <w:szCs w:val="28"/>
              </w:rPr>
              <w:t>7</w:t>
            </w:r>
          </w:p>
        </w:tc>
        <w:tc>
          <w:tcPr>
            <w:tcW w:w="5957" w:type="dxa"/>
            <w:shd w:val="clear" w:color="auto" w:fill="auto"/>
            <w:vAlign w:val="center"/>
            <w:hideMark/>
          </w:tcPr>
          <w:p w14:paraId="17717D41" w14:textId="77777777" w:rsidR="006516DD" w:rsidRPr="006516DD" w:rsidRDefault="006516DD" w:rsidP="006516DD">
            <w:pPr>
              <w:jc w:val="both"/>
              <w:rPr>
                <w:iCs/>
                <w:snapToGrid w:val="0"/>
                <w:sz w:val="28"/>
                <w:szCs w:val="28"/>
              </w:rPr>
            </w:pPr>
            <w:r w:rsidRPr="006516DD">
              <w:rPr>
                <w:iCs/>
                <w:snapToGrid w:val="0"/>
                <w:sz w:val="28"/>
                <w:szCs w:val="28"/>
              </w:rPr>
              <w:t>2 полугодие</w:t>
            </w:r>
          </w:p>
        </w:tc>
        <w:tc>
          <w:tcPr>
            <w:tcW w:w="1417" w:type="dxa"/>
            <w:shd w:val="clear" w:color="auto" w:fill="auto"/>
            <w:vAlign w:val="center"/>
            <w:hideMark/>
          </w:tcPr>
          <w:p w14:paraId="77DED84A" w14:textId="77777777" w:rsidR="006516DD" w:rsidRPr="006516DD" w:rsidRDefault="006516DD" w:rsidP="006516DD">
            <w:pPr>
              <w:jc w:val="center"/>
              <w:rPr>
                <w:snapToGrid w:val="0"/>
                <w:sz w:val="28"/>
                <w:szCs w:val="28"/>
              </w:rPr>
            </w:pPr>
            <w:r w:rsidRPr="006516DD">
              <w:rPr>
                <w:snapToGrid w:val="0"/>
                <w:sz w:val="28"/>
                <w:szCs w:val="28"/>
              </w:rPr>
              <w:t>тыс. Гкал</w:t>
            </w:r>
          </w:p>
        </w:tc>
        <w:tc>
          <w:tcPr>
            <w:tcW w:w="1418" w:type="dxa"/>
            <w:shd w:val="clear" w:color="auto" w:fill="auto"/>
            <w:vAlign w:val="center"/>
          </w:tcPr>
          <w:p w14:paraId="3B1C7922" w14:textId="77777777" w:rsidR="006516DD" w:rsidRPr="006516DD" w:rsidRDefault="006516DD" w:rsidP="006516DD">
            <w:pPr>
              <w:jc w:val="center"/>
              <w:rPr>
                <w:snapToGrid w:val="0"/>
                <w:sz w:val="28"/>
                <w:szCs w:val="28"/>
              </w:rPr>
            </w:pPr>
            <w:r w:rsidRPr="006516DD">
              <w:rPr>
                <w:snapToGrid w:val="0"/>
                <w:sz w:val="28"/>
                <w:szCs w:val="28"/>
              </w:rPr>
              <w:t>58,10</w:t>
            </w:r>
          </w:p>
        </w:tc>
      </w:tr>
      <w:tr w:rsidR="006516DD" w:rsidRPr="006516DD" w14:paraId="365979F4" w14:textId="77777777" w:rsidTr="00D055B1">
        <w:trPr>
          <w:trHeight w:val="405"/>
        </w:trPr>
        <w:tc>
          <w:tcPr>
            <w:tcW w:w="701" w:type="dxa"/>
            <w:vAlign w:val="center"/>
          </w:tcPr>
          <w:p w14:paraId="4DBCB0EC" w14:textId="77777777" w:rsidR="006516DD" w:rsidRPr="006516DD" w:rsidRDefault="006516DD" w:rsidP="006516DD">
            <w:pPr>
              <w:jc w:val="center"/>
              <w:rPr>
                <w:bCs/>
                <w:snapToGrid w:val="0"/>
                <w:sz w:val="28"/>
                <w:szCs w:val="28"/>
              </w:rPr>
            </w:pPr>
            <w:r w:rsidRPr="006516DD">
              <w:rPr>
                <w:bCs/>
                <w:snapToGrid w:val="0"/>
                <w:sz w:val="28"/>
                <w:szCs w:val="28"/>
              </w:rPr>
              <w:t>8</w:t>
            </w:r>
          </w:p>
        </w:tc>
        <w:tc>
          <w:tcPr>
            <w:tcW w:w="5957" w:type="dxa"/>
            <w:shd w:val="clear" w:color="auto" w:fill="auto"/>
            <w:vAlign w:val="center"/>
            <w:hideMark/>
          </w:tcPr>
          <w:p w14:paraId="5ADC3F66" w14:textId="77777777" w:rsidR="006516DD" w:rsidRPr="006516DD" w:rsidRDefault="006516DD" w:rsidP="006516DD">
            <w:pPr>
              <w:jc w:val="both"/>
              <w:rPr>
                <w:bCs/>
                <w:snapToGrid w:val="0"/>
                <w:sz w:val="28"/>
                <w:szCs w:val="28"/>
              </w:rPr>
            </w:pPr>
            <w:r w:rsidRPr="006516DD">
              <w:rPr>
                <w:bCs/>
                <w:snapToGrid w:val="0"/>
                <w:sz w:val="28"/>
                <w:szCs w:val="28"/>
              </w:rPr>
              <w:t>Тариф с 1 января 2019 года (постановление РЭК от 17.12.2018 № 553)</w:t>
            </w:r>
          </w:p>
        </w:tc>
        <w:tc>
          <w:tcPr>
            <w:tcW w:w="1417" w:type="dxa"/>
            <w:shd w:val="clear" w:color="auto" w:fill="auto"/>
            <w:vAlign w:val="center"/>
            <w:hideMark/>
          </w:tcPr>
          <w:p w14:paraId="4E791AF3" w14:textId="77777777" w:rsidR="006516DD" w:rsidRPr="006516DD" w:rsidRDefault="006516DD" w:rsidP="006516DD">
            <w:pPr>
              <w:jc w:val="center"/>
              <w:rPr>
                <w:snapToGrid w:val="0"/>
                <w:sz w:val="28"/>
                <w:szCs w:val="28"/>
              </w:rPr>
            </w:pPr>
            <w:r w:rsidRPr="006516DD">
              <w:rPr>
                <w:snapToGrid w:val="0"/>
                <w:sz w:val="28"/>
                <w:szCs w:val="28"/>
              </w:rPr>
              <w:t>руб./Гкал</w:t>
            </w:r>
          </w:p>
        </w:tc>
        <w:tc>
          <w:tcPr>
            <w:tcW w:w="1418" w:type="dxa"/>
            <w:shd w:val="clear" w:color="auto" w:fill="auto"/>
            <w:vAlign w:val="center"/>
          </w:tcPr>
          <w:p w14:paraId="170BAF87" w14:textId="77777777" w:rsidR="006516DD" w:rsidRPr="006516DD" w:rsidRDefault="006516DD" w:rsidP="006516DD">
            <w:pPr>
              <w:jc w:val="center"/>
              <w:rPr>
                <w:snapToGrid w:val="0"/>
                <w:sz w:val="28"/>
                <w:szCs w:val="28"/>
              </w:rPr>
            </w:pPr>
            <w:r w:rsidRPr="006516DD">
              <w:rPr>
                <w:snapToGrid w:val="0"/>
                <w:sz w:val="28"/>
                <w:szCs w:val="28"/>
              </w:rPr>
              <w:t>285,36</w:t>
            </w:r>
          </w:p>
        </w:tc>
      </w:tr>
      <w:tr w:rsidR="006516DD" w:rsidRPr="006516DD" w14:paraId="26642396" w14:textId="77777777" w:rsidTr="00D055B1">
        <w:trPr>
          <w:trHeight w:val="405"/>
        </w:trPr>
        <w:tc>
          <w:tcPr>
            <w:tcW w:w="701" w:type="dxa"/>
            <w:vAlign w:val="center"/>
          </w:tcPr>
          <w:p w14:paraId="21A84A0D" w14:textId="77777777" w:rsidR="006516DD" w:rsidRPr="006516DD" w:rsidRDefault="006516DD" w:rsidP="006516DD">
            <w:pPr>
              <w:jc w:val="center"/>
              <w:rPr>
                <w:bCs/>
                <w:snapToGrid w:val="0"/>
                <w:sz w:val="28"/>
                <w:szCs w:val="28"/>
              </w:rPr>
            </w:pPr>
            <w:r w:rsidRPr="006516DD">
              <w:rPr>
                <w:bCs/>
                <w:snapToGrid w:val="0"/>
                <w:sz w:val="28"/>
                <w:szCs w:val="28"/>
              </w:rPr>
              <w:t>9</w:t>
            </w:r>
          </w:p>
        </w:tc>
        <w:tc>
          <w:tcPr>
            <w:tcW w:w="5957" w:type="dxa"/>
            <w:shd w:val="clear" w:color="auto" w:fill="auto"/>
            <w:vAlign w:val="center"/>
            <w:hideMark/>
          </w:tcPr>
          <w:p w14:paraId="502DA858" w14:textId="77777777" w:rsidR="006516DD" w:rsidRPr="006516DD" w:rsidRDefault="006516DD" w:rsidP="006516DD">
            <w:pPr>
              <w:jc w:val="both"/>
              <w:rPr>
                <w:bCs/>
                <w:snapToGrid w:val="0"/>
                <w:sz w:val="28"/>
                <w:szCs w:val="28"/>
              </w:rPr>
            </w:pPr>
            <w:r w:rsidRPr="006516DD">
              <w:rPr>
                <w:bCs/>
                <w:snapToGrid w:val="0"/>
                <w:sz w:val="28"/>
                <w:szCs w:val="28"/>
              </w:rPr>
              <w:t>Тариф с 1 июля 2019 года (постановление РЭК от 17.12.2018 № 553)</w:t>
            </w:r>
          </w:p>
        </w:tc>
        <w:tc>
          <w:tcPr>
            <w:tcW w:w="1417" w:type="dxa"/>
            <w:shd w:val="clear" w:color="auto" w:fill="auto"/>
            <w:vAlign w:val="center"/>
            <w:hideMark/>
          </w:tcPr>
          <w:p w14:paraId="02A006B9" w14:textId="77777777" w:rsidR="006516DD" w:rsidRPr="006516DD" w:rsidRDefault="006516DD" w:rsidP="006516DD">
            <w:pPr>
              <w:jc w:val="center"/>
              <w:rPr>
                <w:snapToGrid w:val="0"/>
                <w:sz w:val="28"/>
                <w:szCs w:val="28"/>
              </w:rPr>
            </w:pPr>
            <w:r w:rsidRPr="006516DD">
              <w:rPr>
                <w:snapToGrid w:val="0"/>
                <w:sz w:val="28"/>
                <w:szCs w:val="28"/>
              </w:rPr>
              <w:t>руб./Гкал</w:t>
            </w:r>
          </w:p>
        </w:tc>
        <w:tc>
          <w:tcPr>
            <w:tcW w:w="1418" w:type="dxa"/>
            <w:shd w:val="clear" w:color="auto" w:fill="auto"/>
            <w:vAlign w:val="center"/>
          </w:tcPr>
          <w:p w14:paraId="502E9703" w14:textId="77777777" w:rsidR="006516DD" w:rsidRPr="006516DD" w:rsidRDefault="006516DD" w:rsidP="006516DD">
            <w:pPr>
              <w:jc w:val="center"/>
              <w:rPr>
                <w:snapToGrid w:val="0"/>
                <w:sz w:val="28"/>
                <w:szCs w:val="28"/>
              </w:rPr>
            </w:pPr>
            <w:r w:rsidRPr="006516DD">
              <w:rPr>
                <w:snapToGrid w:val="0"/>
                <w:sz w:val="28"/>
                <w:szCs w:val="28"/>
              </w:rPr>
              <w:t>398,71</w:t>
            </w:r>
          </w:p>
        </w:tc>
      </w:tr>
      <w:tr w:rsidR="006516DD" w:rsidRPr="006516DD" w14:paraId="12E2D20D" w14:textId="77777777" w:rsidTr="00D055B1">
        <w:trPr>
          <w:trHeight w:val="405"/>
        </w:trPr>
        <w:tc>
          <w:tcPr>
            <w:tcW w:w="701" w:type="dxa"/>
            <w:vAlign w:val="center"/>
          </w:tcPr>
          <w:p w14:paraId="6AB605A2" w14:textId="77777777" w:rsidR="006516DD" w:rsidRPr="006516DD" w:rsidRDefault="006516DD" w:rsidP="006516DD">
            <w:pPr>
              <w:jc w:val="center"/>
              <w:rPr>
                <w:bCs/>
                <w:snapToGrid w:val="0"/>
                <w:sz w:val="28"/>
                <w:szCs w:val="28"/>
              </w:rPr>
            </w:pPr>
            <w:r w:rsidRPr="006516DD">
              <w:rPr>
                <w:bCs/>
                <w:snapToGrid w:val="0"/>
                <w:sz w:val="28"/>
                <w:szCs w:val="28"/>
              </w:rPr>
              <w:t>10</w:t>
            </w:r>
          </w:p>
        </w:tc>
        <w:tc>
          <w:tcPr>
            <w:tcW w:w="5957" w:type="dxa"/>
            <w:shd w:val="clear" w:color="auto" w:fill="auto"/>
            <w:vAlign w:val="center"/>
          </w:tcPr>
          <w:p w14:paraId="64031761" w14:textId="77777777" w:rsidR="006516DD" w:rsidRPr="006516DD" w:rsidRDefault="006516DD" w:rsidP="006516DD">
            <w:pPr>
              <w:jc w:val="both"/>
              <w:rPr>
                <w:bCs/>
                <w:snapToGrid w:val="0"/>
                <w:sz w:val="28"/>
                <w:szCs w:val="28"/>
              </w:rPr>
            </w:pPr>
            <w:r w:rsidRPr="006516DD">
              <w:rPr>
                <w:bCs/>
                <w:snapToGrid w:val="0"/>
                <w:sz w:val="28"/>
                <w:szCs w:val="28"/>
              </w:rPr>
              <w:t>Дельта НВВ (стр. 1 – стр. 2)</w:t>
            </w:r>
          </w:p>
        </w:tc>
        <w:tc>
          <w:tcPr>
            <w:tcW w:w="1417" w:type="dxa"/>
            <w:shd w:val="clear" w:color="auto" w:fill="auto"/>
            <w:vAlign w:val="center"/>
          </w:tcPr>
          <w:p w14:paraId="65A4C3EB" w14:textId="77777777" w:rsidR="006516DD" w:rsidRPr="006516DD" w:rsidRDefault="006516DD" w:rsidP="006516DD">
            <w:pPr>
              <w:jc w:val="center"/>
              <w:rPr>
                <w:snapToGrid w:val="0"/>
                <w:sz w:val="28"/>
                <w:szCs w:val="28"/>
              </w:rPr>
            </w:pPr>
            <w:r w:rsidRPr="006516DD">
              <w:rPr>
                <w:snapToGrid w:val="0"/>
                <w:sz w:val="28"/>
                <w:szCs w:val="28"/>
              </w:rPr>
              <w:t>тыс. руб.</w:t>
            </w:r>
          </w:p>
        </w:tc>
        <w:tc>
          <w:tcPr>
            <w:tcW w:w="1418" w:type="dxa"/>
            <w:shd w:val="clear" w:color="auto" w:fill="auto"/>
            <w:vAlign w:val="center"/>
          </w:tcPr>
          <w:p w14:paraId="7CFD0CD9" w14:textId="77777777" w:rsidR="006516DD" w:rsidRPr="006516DD" w:rsidRDefault="006516DD" w:rsidP="006516DD">
            <w:pPr>
              <w:jc w:val="center"/>
              <w:rPr>
                <w:snapToGrid w:val="0"/>
                <w:sz w:val="28"/>
                <w:szCs w:val="28"/>
              </w:rPr>
            </w:pPr>
            <w:r w:rsidRPr="006516DD">
              <w:rPr>
                <w:snapToGrid w:val="0"/>
                <w:sz w:val="28"/>
                <w:szCs w:val="28"/>
              </w:rPr>
              <w:t>1 807,49</w:t>
            </w:r>
          </w:p>
        </w:tc>
      </w:tr>
    </w:tbl>
    <w:p w14:paraId="22A101E2" w14:textId="77777777" w:rsidR="006516DD" w:rsidRPr="006516DD" w:rsidRDefault="006516DD" w:rsidP="006516DD">
      <w:pPr>
        <w:ind w:firstLine="720"/>
        <w:jc w:val="both"/>
        <w:rPr>
          <w:snapToGrid w:val="0"/>
          <w:sz w:val="28"/>
          <w:szCs w:val="28"/>
        </w:rPr>
      </w:pPr>
    </w:p>
    <w:p w14:paraId="15D207AE" w14:textId="77777777" w:rsidR="006516DD" w:rsidRPr="006516DD" w:rsidRDefault="006516DD" w:rsidP="006516DD">
      <w:pPr>
        <w:autoSpaceDE w:val="0"/>
        <w:autoSpaceDN w:val="0"/>
        <w:adjustRightInd w:val="0"/>
        <w:ind w:firstLine="851"/>
        <w:jc w:val="both"/>
        <w:rPr>
          <w:snapToGrid w:val="0"/>
          <w:sz w:val="28"/>
          <w:szCs w:val="28"/>
        </w:rPr>
      </w:pPr>
      <w:r w:rsidRPr="006516DD">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6516DD">
        <w:rPr>
          <w:snapToGrid w:val="0"/>
          <w:sz w:val="28"/>
          <w:szCs w:val="28"/>
        </w:rPr>
        <w:br/>
      </w:r>
      <w:r w:rsidRPr="006516DD">
        <w:rPr>
          <w:snapToGrid w:val="0"/>
          <w:sz w:val="28"/>
          <w:szCs w:val="28"/>
        </w:rPr>
        <w:lastRenderedPageBreak/>
        <w:t>при установлении тарифов составляет 1 807,49 тыс. руб. и подлежит включению в необходимую валовую выручку на 2021 год.</w:t>
      </w:r>
    </w:p>
    <w:p w14:paraId="357D6A1D" w14:textId="77777777" w:rsidR="006516DD" w:rsidRPr="006516DD" w:rsidRDefault="006516DD" w:rsidP="006516DD">
      <w:pPr>
        <w:ind w:firstLine="709"/>
        <w:jc w:val="both"/>
        <w:rPr>
          <w:snapToGrid w:val="0"/>
          <w:sz w:val="28"/>
          <w:szCs w:val="28"/>
        </w:rPr>
      </w:pPr>
      <w:r w:rsidRPr="006516DD">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6516DD">
        <w:rPr>
          <w:snapToGrid w:val="0"/>
          <w:sz w:val="28"/>
          <w:szCs w:val="28"/>
        </w:rPr>
        <w:br/>
        <w:t xml:space="preserve">и 1,036 (2021/2020), опубликованные на сайте Минэкономразвития России 26.09.2020. Таким образом, в плановую необходимую валовую выручку </w:t>
      </w:r>
      <w:r w:rsidRPr="006516DD">
        <w:rPr>
          <w:snapToGrid w:val="0"/>
          <w:sz w:val="28"/>
          <w:szCs w:val="28"/>
        </w:rPr>
        <w:br/>
        <w:t>на 2021 год необходимо включить 1 932,48 тыс. руб.</w:t>
      </w:r>
    </w:p>
    <w:p w14:paraId="275CB473" w14:textId="77777777" w:rsidR="006516DD" w:rsidRPr="006516DD" w:rsidRDefault="006516DD" w:rsidP="006516DD">
      <w:pPr>
        <w:ind w:firstLine="720"/>
        <w:jc w:val="both"/>
        <w:rPr>
          <w:snapToGrid w:val="0"/>
          <w:sz w:val="28"/>
          <w:szCs w:val="28"/>
        </w:rPr>
      </w:pPr>
    </w:p>
    <w:p w14:paraId="4D9B96B1" w14:textId="77777777" w:rsidR="006516DD" w:rsidRPr="006516DD" w:rsidRDefault="006516DD" w:rsidP="006516DD">
      <w:pPr>
        <w:keepNext/>
        <w:tabs>
          <w:tab w:val="left" w:pos="284"/>
        </w:tabs>
        <w:jc w:val="center"/>
        <w:outlineLvl w:val="0"/>
        <w:rPr>
          <w:b/>
          <w:bCs/>
          <w:caps/>
          <w:snapToGrid w:val="0"/>
          <w:kern w:val="32"/>
          <w:sz w:val="28"/>
          <w:szCs w:val="32"/>
          <w:lang w:val="x-none" w:eastAsia="en-US"/>
        </w:rPr>
      </w:pPr>
      <w:bookmarkStart w:id="56" w:name="_Toc26967234"/>
      <w:r w:rsidRPr="006516DD">
        <w:rPr>
          <w:b/>
          <w:bCs/>
          <w:caps/>
          <w:snapToGrid w:val="0"/>
          <w:kern w:val="32"/>
          <w:sz w:val="28"/>
          <w:szCs w:val="32"/>
          <w:lang w:val="x-none" w:eastAsia="en-US"/>
        </w:rPr>
        <w:t>Корректировка необходимой валовой выручки, в связи с изменением (неисполнением) инвестиционной программы</w:t>
      </w:r>
      <w:bookmarkEnd w:id="56"/>
    </w:p>
    <w:p w14:paraId="64F0EBDA" w14:textId="4C374EB0" w:rsidR="006516DD" w:rsidRPr="006516DD" w:rsidRDefault="006516DD" w:rsidP="006516DD">
      <w:pPr>
        <w:autoSpaceDE w:val="0"/>
        <w:autoSpaceDN w:val="0"/>
        <w:adjustRightInd w:val="0"/>
        <w:ind w:firstLine="851"/>
        <w:jc w:val="both"/>
        <w:rPr>
          <w:sz w:val="28"/>
          <w:szCs w:val="28"/>
        </w:rPr>
      </w:pPr>
      <w:r w:rsidRPr="006516DD">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6516DD">
        <w:rPr>
          <w:sz w:val="28"/>
          <w:szCs w:val="28"/>
        </w:rPr>
        <w:t xml:space="preserve">размер корректировки необходимой валовой выручки, в связи с изменением (неисполнением) инвестиционной программы, </w:t>
      </w:r>
      <w:r w:rsidRPr="006516DD">
        <w:rPr>
          <w:noProof/>
          <w:position w:val="-12"/>
          <w:sz w:val="28"/>
          <w:szCs w:val="28"/>
        </w:rPr>
        <w:drawing>
          <wp:inline distT="0" distB="0" distL="0" distR="0" wp14:anchorId="5BCF7440" wp14:editId="69A3CE89">
            <wp:extent cx="70485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6516DD">
        <w:rPr>
          <w:sz w:val="28"/>
          <w:szCs w:val="28"/>
        </w:rPr>
        <w:t xml:space="preserve">, рассчитывается </w:t>
      </w:r>
      <w:r w:rsidRPr="006516DD">
        <w:rPr>
          <w:sz w:val="28"/>
          <w:szCs w:val="28"/>
        </w:rPr>
        <w:br/>
        <w:t>по формуле:</w:t>
      </w:r>
    </w:p>
    <w:p w14:paraId="0994E516" w14:textId="6042522D" w:rsidR="006516DD" w:rsidRPr="006516DD" w:rsidRDefault="006516DD" w:rsidP="006516DD">
      <w:pPr>
        <w:autoSpaceDE w:val="0"/>
        <w:autoSpaceDN w:val="0"/>
        <w:adjustRightInd w:val="0"/>
        <w:ind w:firstLine="851"/>
        <w:jc w:val="both"/>
        <w:rPr>
          <w:sz w:val="28"/>
        </w:rPr>
      </w:pPr>
      <w:r w:rsidRPr="006516DD">
        <w:rPr>
          <w:noProof/>
          <w:sz w:val="28"/>
          <w:szCs w:val="28"/>
        </w:rPr>
        <w:drawing>
          <wp:inline distT="0" distB="0" distL="0" distR="0" wp14:anchorId="40ABA93F" wp14:editId="5BFEFD25">
            <wp:extent cx="3352800" cy="7429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6516DD">
        <w:rPr>
          <w:sz w:val="28"/>
          <w:szCs w:val="28"/>
        </w:rPr>
        <w:t xml:space="preserve"> </w:t>
      </w:r>
      <w:r w:rsidRPr="006516DD">
        <w:rPr>
          <w:sz w:val="28"/>
        </w:rPr>
        <w:t>, где</w:t>
      </w:r>
    </w:p>
    <w:p w14:paraId="30253D22" w14:textId="74CEBB79" w:rsidR="006516DD" w:rsidRPr="006516DD" w:rsidRDefault="006516DD" w:rsidP="006516DD">
      <w:pPr>
        <w:autoSpaceDE w:val="0"/>
        <w:autoSpaceDN w:val="0"/>
        <w:adjustRightInd w:val="0"/>
        <w:ind w:firstLine="851"/>
        <w:jc w:val="both"/>
        <w:rPr>
          <w:sz w:val="28"/>
          <w:szCs w:val="28"/>
        </w:rPr>
      </w:pPr>
      <w:r w:rsidRPr="006516DD">
        <w:rPr>
          <w:noProof/>
          <w:position w:val="-14"/>
          <w:sz w:val="28"/>
          <w:szCs w:val="28"/>
        </w:rPr>
        <w:drawing>
          <wp:inline distT="0" distB="0" distL="0" distR="0" wp14:anchorId="1488A23E" wp14:editId="6A45049C">
            <wp:extent cx="561975" cy="352425"/>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6516DD">
        <w:rPr>
          <w:sz w:val="28"/>
          <w:szCs w:val="28"/>
        </w:rPr>
        <w:t xml:space="preserve"> - объем собственных средств на реализацию инвестиционной программы;</w:t>
      </w:r>
    </w:p>
    <w:p w14:paraId="1FA70769" w14:textId="1711DC5F" w:rsidR="006516DD" w:rsidRPr="006516DD" w:rsidRDefault="006516DD" w:rsidP="006516DD">
      <w:pPr>
        <w:autoSpaceDE w:val="0"/>
        <w:autoSpaceDN w:val="0"/>
        <w:adjustRightInd w:val="0"/>
        <w:ind w:firstLine="851"/>
        <w:jc w:val="both"/>
        <w:rPr>
          <w:sz w:val="28"/>
          <w:szCs w:val="28"/>
        </w:rPr>
      </w:pPr>
      <w:r w:rsidRPr="006516DD">
        <w:rPr>
          <w:noProof/>
          <w:position w:val="-14"/>
          <w:sz w:val="28"/>
          <w:szCs w:val="28"/>
        </w:rPr>
        <w:drawing>
          <wp:inline distT="0" distB="0" distL="0" distR="0" wp14:anchorId="58C4DB85" wp14:editId="6995134A">
            <wp:extent cx="571500" cy="361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6516DD">
        <w:rPr>
          <w:sz w:val="28"/>
          <w:szCs w:val="28"/>
        </w:rPr>
        <w:t xml:space="preserve"> - объем фактического исполнения инвестиционной программы;</w:t>
      </w:r>
    </w:p>
    <w:p w14:paraId="65D41A9D" w14:textId="185B8193" w:rsidR="006516DD" w:rsidRPr="006516DD" w:rsidRDefault="006516DD" w:rsidP="006516DD">
      <w:pPr>
        <w:autoSpaceDE w:val="0"/>
        <w:autoSpaceDN w:val="0"/>
        <w:adjustRightInd w:val="0"/>
        <w:ind w:firstLine="851"/>
        <w:jc w:val="both"/>
        <w:rPr>
          <w:position w:val="-14"/>
          <w:sz w:val="28"/>
          <w:szCs w:val="28"/>
        </w:rPr>
      </w:pPr>
      <w:r w:rsidRPr="006516DD">
        <w:rPr>
          <w:noProof/>
          <w:position w:val="-14"/>
          <w:sz w:val="28"/>
          <w:szCs w:val="28"/>
        </w:rPr>
        <w:drawing>
          <wp:inline distT="0" distB="0" distL="0" distR="0" wp14:anchorId="13266399" wp14:editId="200FC73F">
            <wp:extent cx="571500" cy="361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6516DD">
        <w:rPr>
          <w:sz w:val="28"/>
          <w:szCs w:val="28"/>
        </w:rPr>
        <w:t xml:space="preserve"> - плановый размер финансирования инвестиционной программы, при этом </w:t>
      </w:r>
      <w:r w:rsidRPr="006516DD">
        <w:rPr>
          <w:noProof/>
          <w:position w:val="-14"/>
          <w:sz w:val="28"/>
          <w:szCs w:val="28"/>
        </w:rPr>
        <w:drawing>
          <wp:inline distT="0" distB="0" distL="0" distR="0" wp14:anchorId="42C795BC" wp14:editId="69124109">
            <wp:extent cx="571500"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6516DD">
        <w:rPr>
          <w:sz w:val="28"/>
          <w:szCs w:val="28"/>
        </w:rPr>
        <w:t xml:space="preserve">= </w:t>
      </w:r>
      <w:r w:rsidRPr="006516DD">
        <w:rPr>
          <w:noProof/>
          <w:position w:val="-14"/>
          <w:sz w:val="28"/>
          <w:szCs w:val="28"/>
        </w:rPr>
        <w:drawing>
          <wp:inline distT="0" distB="0" distL="0" distR="0" wp14:anchorId="7DC82D20" wp14:editId="6AC33F6B">
            <wp:extent cx="866775" cy="3619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6516DD">
        <w:rPr>
          <w:position w:val="-14"/>
          <w:sz w:val="28"/>
          <w:szCs w:val="28"/>
        </w:rPr>
        <w:t>, где</w:t>
      </w:r>
    </w:p>
    <w:p w14:paraId="150DE037" w14:textId="36B40D32" w:rsidR="006516DD" w:rsidRPr="006516DD" w:rsidRDefault="006516DD" w:rsidP="006516DD">
      <w:pPr>
        <w:autoSpaceDE w:val="0"/>
        <w:autoSpaceDN w:val="0"/>
        <w:adjustRightInd w:val="0"/>
        <w:ind w:firstLine="851"/>
        <w:jc w:val="both"/>
        <w:rPr>
          <w:sz w:val="28"/>
          <w:szCs w:val="28"/>
        </w:rPr>
      </w:pPr>
      <w:r w:rsidRPr="006516DD">
        <w:rPr>
          <w:noProof/>
          <w:position w:val="-32"/>
        </w:rPr>
        <w:drawing>
          <wp:inline distT="0" distB="0" distL="0" distR="0" wp14:anchorId="0378310B" wp14:editId="550B89D8">
            <wp:extent cx="2581275" cy="6858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6516DD">
        <w:t xml:space="preserve"> </w:t>
      </w:r>
      <w:r w:rsidRPr="006516DD">
        <w:rPr>
          <w:sz w:val="28"/>
        </w:rPr>
        <w:t>, где</w:t>
      </w:r>
    </w:p>
    <w:p w14:paraId="505F5607" w14:textId="2A81198A" w:rsidR="006516DD" w:rsidRPr="006516DD" w:rsidRDefault="006516DD" w:rsidP="006516DD">
      <w:pPr>
        <w:autoSpaceDE w:val="0"/>
        <w:autoSpaceDN w:val="0"/>
        <w:adjustRightInd w:val="0"/>
        <w:ind w:firstLine="851"/>
        <w:jc w:val="both"/>
        <w:rPr>
          <w:sz w:val="28"/>
          <w:szCs w:val="28"/>
        </w:rPr>
      </w:pPr>
      <w:r w:rsidRPr="006516DD">
        <w:rPr>
          <w:noProof/>
          <w:position w:val="-14"/>
          <w:sz w:val="28"/>
          <w:szCs w:val="28"/>
        </w:rPr>
        <w:drawing>
          <wp:inline distT="0" distB="0" distL="0" distR="0" wp14:anchorId="34FE35C2" wp14:editId="1722BB88">
            <wp:extent cx="581025" cy="3714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6516DD">
        <w:rPr>
          <w:sz w:val="28"/>
          <w:szCs w:val="28"/>
        </w:rPr>
        <w:t xml:space="preserve"> - фактический объем полезного отпуска;</w:t>
      </w:r>
    </w:p>
    <w:p w14:paraId="74741F49" w14:textId="6B3409CF" w:rsidR="006516DD" w:rsidRPr="006516DD" w:rsidRDefault="006516DD" w:rsidP="006516DD">
      <w:pPr>
        <w:autoSpaceDE w:val="0"/>
        <w:autoSpaceDN w:val="0"/>
        <w:adjustRightInd w:val="0"/>
        <w:ind w:firstLine="851"/>
        <w:jc w:val="both"/>
        <w:rPr>
          <w:sz w:val="28"/>
          <w:szCs w:val="28"/>
        </w:rPr>
      </w:pPr>
      <w:r w:rsidRPr="006516DD">
        <w:rPr>
          <w:noProof/>
          <w:position w:val="-14"/>
          <w:sz w:val="28"/>
          <w:szCs w:val="28"/>
        </w:rPr>
        <w:drawing>
          <wp:inline distT="0" distB="0" distL="0" distR="0" wp14:anchorId="17612740" wp14:editId="2A28683F">
            <wp:extent cx="428625" cy="361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6516DD">
        <w:rPr>
          <w:sz w:val="28"/>
          <w:szCs w:val="28"/>
        </w:rPr>
        <w:t xml:space="preserve"> - плановый объем полезного отпуска.</w:t>
      </w:r>
    </w:p>
    <w:p w14:paraId="25E11E12" w14:textId="77777777" w:rsidR="006516DD" w:rsidRPr="006516DD" w:rsidRDefault="006516DD" w:rsidP="006516DD">
      <w:pPr>
        <w:ind w:firstLine="851"/>
        <w:jc w:val="both"/>
        <w:rPr>
          <w:sz w:val="28"/>
          <w:szCs w:val="28"/>
        </w:rPr>
      </w:pPr>
      <w:r w:rsidRPr="006516DD">
        <w:rPr>
          <w:snapToGrid w:val="0"/>
          <w:sz w:val="28"/>
          <w:szCs w:val="28"/>
        </w:rPr>
        <w:t xml:space="preserve">Таким образом расчет </w:t>
      </w:r>
      <w:r w:rsidRPr="006516DD">
        <w:rPr>
          <w:sz w:val="28"/>
          <w:szCs w:val="28"/>
        </w:rPr>
        <w:t xml:space="preserve">корректировки необходимой валовой выручки, </w:t>
      </w:r>
      <w:r w:rsidRPr="006516DD">
        <w:rPr>
          <w:sz w:val="28"/>
          <w:szCs w:val="28"/>
        </w:rPr>
        <w:br/>
        <w:t>в связи с изменением (неисполнением) инвестиционной программы выглядит следующим образом:</w:t>
      </w:r>
    </w:p>
    <w:p w14:paraId="484B5767" w14:textId="4F739D43" w:rsidR="006516DD" w:rsidRPr="006516DD" w:rsidRDefault="006516DD" w:rsidP="006516DD">
      <w:pPr>
        <w:ind w:firstLine="851"/>
        <w:jc w:val="both"/>
        <w:rPr>
          <w:sz w:val="28"/>
          <w:szCs w:val="28"/>
        </w:rPr>
      </w:pPr>
      <w:r w:rsidRPr="006516DD">
        <w:rPr>
          <w:noProof/>
          <w:position w:val="-14"/>
          <w:sz w:val="28"/>
          <w:szCs w:val="28"/>
        </w:rPr>
        <w:drawing>
          <wp:inline distT="0" distB="0" distL="0" distR="0" wp14:anchorId="052B7894" wp14:editId="6383B996">
            <wp:extent cx="571500" cy="361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6516DD">
        <w:rPr>
          <w:sz w:val="28"/>
          <w:szCs w:val="28"/>
        </w:rPr>
        <w:t xml:space="preserve">= 144,708 тыс. Гкал ÷ 157,774 тыс. Гкал × 2 472,00 тыс. руб. = </w:t>
      </w:r>
      <w:r w:rsidRPr="006516DD">
        <w:rPr>
          <w:sz w:val="28"/>
          <w:szCs w:val="28"/>
        </w:rPr>
        <w:br/>
        <w:t>2 267,28 тыс. руб.</w:t>
      </w:r>
    </w:p>
    <w:p w14:paraId="0D64F379" w14:textId="26F2B478" w:rsidR="006516DD" w:rsidRPr="006516DD" w:rsidRDefault="006516DD" w:rsidP="006516DD">
      <w:pPr>
        <w:ind w:firstLine="851"/>
        <w:jc w:val="both"/>
        <w:rPr>
          <w:sz w:val="28"/>
          <w:szCs w:val="28"/>
        </w:rPr>
      </w:pPr>
      <w:r w:rsidRPr="006516DD">
        <w:rPr>
          <w:noProof/>
          <w:position w:val="-12"/>
          <w:sz w:val="28"/>
          <w:szCs w:val="28"/>
        </w:rPr>
        <w:drawing>
          <wp:inline distT="0" distB="0" distL="0" distR="0" wp14:anchorId="6FBD6D53" wp14:editId="67E06795">
            <wp:extent cx="704850" cy="32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6516DD">
        <w:rPr>
          <w:sz w:val="28"/>
          <w:szCs w:val="28"/>
        </w:rPr>
        <w:t>= 2 472,00 тыс. руб. × (1 634,87 тыс. руб. ÷ 2 267,28 тыс. руб. – 1) = - 689,51 тыс. руб.</w:t>
      </w:r>
    </w:p>
    <w:p w14:paraId="74DD0F64" w14:textId="77777777" w:rsidR="006516DD" w:rsidRPr="006516DD" w:rsidRDefault="006516DD" w:rsidP="006516DD">
      <w:pPr>
        <w:ind w:firstLine="851"/>
        <w:jc w:val="both"/>
        <w:rPr>
          <w:sz w:val="28"/>
          <w:szCs w:val="28"/>
        </w:rPr>
      </w:pPr>
      <w:r w:rsidRPr="006516DD">
        <w:rPr>
          <w:sz w:val="28"/>
          <w:szCs w:val="28"/>
        </w:rPr>
        <w:lastRenderedPageBreak/>
        <w:t xml:space="preserve">Данная величина подлежит исключению из НВВ предприятия </w:t>
      </w:r>
      <w:r w:rsidRPr="006516DD">
        <w:rPr>
          <w:sz w:val="28"/>
          <w:szCs w:val="28"/>
        </w:rPr>
        <w:br/>
        <w:t xml:space="preserve">на 2021 год. </w:t>
      </w:r>
    </w:p>
    <w:p w14:paraId="5FA4767F" w14:textId="77777777" w:rsidR="006516DD" w:rsidRPr="006516DD" w:rsidRDefault="006516DD" w:rsidP="006516DD">
      <w:pPr>
        <w:ind w:firstLine="851"/>
        <w:jc w:val="both"/>
        <w:rPr>
          <w:sz w:val="28"/>
          <w:szCs w:val="28"/>
        </w:rPr>
        <w:sectPr w:rsidR="006516DD" w:rsidRPr="006516DD" w:rsidSect="00D055B1">
          <w:pgSz w:w="11906" w:h="16838"/>
          <w:pgMar w:top="1134" w:right="709" w:bottom="709" w:left="1701" w:header="709" w:footer="709" w:gutter="0"/>
          <w:cols w:space="708"/>
          <w:titlePg/>
          <w:docGrid w:linePitch="360"/>
        </w:sectPr>
      </w:pPr>
    </w:p>
    <w:p w14:paraId="4362DA0D" w14:textId="77777777" w:rsidR="006516DD" w:rsidRPr="006516DD" w:rsidRDefault="006516DD" w:rsidP="006516DD">
      <w:pPr>
        <w:keepNext/>
        <w:tabs>
          <w:tab w:val="left" w:pos="284"/>
        </w:tabs>
        <w:jc w:val="center"/>
        <w:outlineLvl w:val="0"/>
        <w:rPr>
          <w:b/>
          <w:bCs/>
          <w:caps/>
          <w:snapToGrid w:val="0"/>
          <w:kern w:val="32"/>
          <w:sz w:val="28"/>
          <w:szCs w:val="32"/>
          <w:lang w:val="x-none" w:eastAsia="en-US"/>
        </w:rPr>
      </w:pPr>
      <w:bookmarkStart w:id="57" w:name="_Toc26967235"/>
      <w:bookmarkStart w:id="58" w:name="_Toc532493868"/>
      <w:bookmarkStart w:id="59" w:name="_Toc498530988"/>
      <w:bookmarkEnd w:id="33"/>
      <w:r w:rsidRPr="006516DD">
        <w:rPr>
          <w:b/>
          <w:bCs/>
          <w:caps/>
          <w:snapToGrid w:val="0"/>
          <w:kern w:val="32"/>
          <w:sz w:val="28"/>
          <w:szCs w:val="32"/>
          <w:lang w:val="x-none" w:eastAsia="en-US"/>
        </w:rPr>
        <w:lastRenderedPageBreak/>
        <w:t xml:space="preserve">6. Расчет необходимой валовой выручки </w:t>
      </w:r>
      <w:r w:rsidRPr="006516DD">
        <w:rPr>
          <w:b/>
          <w:bCs/>
          <w:caps/>
          <w:snapToGrid w:val="0"/>
          <w:kern w:val="32"/>
          <w:sz w:val="28"/>
          <w:szCs w:val="32"/>
          <w:lang w:val="x-none" w:eastAsia="en-US"/>
        </w:rPr>
        <w:br/>
      </w:r>
      <w:r w:rsidRPr="006516DD">
        <w:rPr>
          <w:b/>
          <w:bCs/>
          <w:caps/>
          <w:snapToGrid w:val="0"/>
          <w:kern w:val="32"/>
          <w:sz w:val="28"/>
          <w:szCs w:val="32"/>
          <w:lang w:eastAsia="en-US"/>
        </w:rPr>
        <w:t xml:space="preserve">ООО «Новая сетевая компания» </w:t>
      </w:r>
      <w:r w:rsidRPr="006516DD">
        <w:rPr>
          <w:b/>
          <w:bCs/>
          <w:caps/>
          <w:snapToGrid w:val="0"/>
          <w:kern w:val="32"/>
          <w:sz w:val="28"/>
          <w:szCs w:val="32"/>
          <w:lang w:val="x-none" w:eastAsia="en-US"/>
        </w:rPr>
        <w:t xml:space="preserve">на </w:t>
      </w:r>
      <w:r w:rsidRPr="006516DD">
        <w:rPr>
          <w:b/>
          <w:bCs/>
          <w:caps/>
          <w:snapToGrid w:val="0"/>
          <w:kern w:val="32"/>
          <w:sz w:val="28"/>
          <w:szCs w:val="32"/>
          <w:lang w:eastAsia="en-US"/>
        </w:rPr>
        <w:t>2021 год</w:t>
      </w:r>
      <w:bookmarkEnd w:id="57"/>
      <w:r w:rsidRPr="006516DD">
        <w:rPr>
          <w:b/>
          <w:bCs/>
          <w:caps/>
          <w:snapToGrid w:val="0"/>
          <w:kern w:val="32"/>
          <w:sz w:val="28"/>
          <w:szCs w:val="32"/>
          <w:lang w:val="x-none" w:eastAsia="en-US"/>
        </w:rPr>
        <w:t xml:space="preserve"> </w:t>
      </w:r>
      <w:bookmarkEnd w:id="58"/>
      <w:r w:rsidRPr="006516DD">
        <w:rPr>
          <w:b/>
          <w:bCs/>
          <w:caps/>
          <w:snapToGrid w:val="0"/>
          <w:kern w:val="32"/>
          <w:sz w:val="28"/>
          <w:szCs w:val="32"/>
          <w:lang w:val="x-none" w:eastAsia="en-US"/>
        </w:rPr>
        <w:br/>
      </w:r>
    </w:p>
    <w:p w14:paraId="4253FE7D" w14:textId="77777777" w:rsidR="006516DD" w:rsidRPr="006516DD" w:rsidRDefault="006516DD" w:rsidP="006516DD">
      <w:pPr>
        <w:ind w:firstLine="851"/>
        <w:jc w:val="both"/>
        <w:rPr>
          <w:snapToGrid w:val="0"/>
          <w:sz w:val="28"/>
          <w:szCs w:val="28"/>
        </w:rPr>
      </w:pPr>
      <w:r w:rsidRPr="006516DD">
        <w:rPr>
          <w:snapToGrid w:val="0"/>
          <w:sz w:val="28"/>
          <w:szCs w:val="28"/>
        </w:rPr>
        <w:t>Необходимая валовая выручка рассчитана на основе рассчитанных долгосрочных параметров регулирования на 2019-2023 годы и прогнозных параметров регулирования ООО «Новая сетевая компания» на 2021 год.</w:t>
      </w:r>
    </w:p>
    <w:p w14:paraId="2B56CC1E" w14:textId="77777777" w:rsidR="006516DD" w:rsidRPr="006516DD" w:rsidRDefault="006516DD" w:rsidP="006516DD">
      <w:pPr>
        <w:ind w:firstLine="851"/>
        <w:jc w:val="both"/>
        <w:rPr>
          <w:snapToGrid w:val="0"/>
          <w:sz w:val="28"/>
          <w:szCs w:val="28"/>
        </w:rPr>
      </w:pPr>
      <w:r w:rsidRPr="006516DD">
        <w:rPr>
          <w:snapToGrid w:val="0"/>
          <w:sz w:val="28"/>
          <w:szCs w:val="28"/>
        </w:rPr>
        <w:t>Расчет необходимой валовой выручки представлен в таблице 10.</w:t>
      </w:r>
    </w:p>
    <w:p w14:paraId="3BE1520C" w14:textId="77777777" w:rsidR="006516DD" w:rsidRPr="006516DD" w:rsidRDefault="006516DD" w:rsidP="006516DD">
      <w:pPr>
        <w:ind w:firstLine="851"/>
        <w:jc w:val="both"/>
        <w:rPr>
          <w:snapToGrid w:val="0"/>
          <w:sz w:val="28"/>
          <w:szCs w:val="28"/>
        </w:rPr>
      </w:pPr>
    </w:p>
    <w:p w14:paraId="4E156436" w14:textId="77777777" w:rsidR="006516DD" w:rsidRPr="006516DD" w:rsidRDefault="006516DD" w:rsidP="006516DD">
      <w:pPr>
        <w:ind w:firstLine="709"/>
        <w:jc w:val="right"/>
        <w:rPr>
          <w:snapToGrid w:val="0"/>
          <w:sz w:val="28"/>
          <w:szCs w:val="28"/>
        </w:rPr>
      </w:pPr>
      <w:r w:rsidRPr="006516DD">
        <w:rPr>
          <w:snapToGrid w:val="0"/>
          <w:sz w:val="28"/>
          <w:szCs w:val="28"/>
        </w:rPr>
        <w:t>Таблица 10</w:t>
      </w:r>
    </w:p>
    <w:p w14:paraId="25B23AE5" w14:textId="77777777" w:rsidR="006516DD" w:rsidRPr="006516DD" w:rsidRDefault="006516DD" w:rsidP="006516DD">
      <w:pPr>
        <w:jc w:val="center"/>
        <w:rPr>
          <w:snapToGrid w:val="0"/>
          <w:sz w:val="28"/>
          <w:szCs w:val="28"/>
        </w:rPr>
      </w:pPr>
      <w:r w:rsidRPr="006516DD">
        <w:rPr>
          <w:snapToGrid w:val="0"/>
          <w:sz w:val="28"/>
          <w:szCs w:val="28"/>
        </w:rPr>
        <w:t xml:space="preserve">Расчет необходимой валовой выручки </w:t>
      </w:r>
      <w:r w:rsidRPr="006516DD">
        <w:rPr>
          <w:snapToGrid w:val="0"/>
          <w:sz w:val="28"/>
          <w:szCs w:val="28"/>
        </w:rPr>
        <w:br/>
        <w:t>ООО «Новая сетевая компания» на 2021 год</w:t>
      </w:r>
    </w:p>
    <w:p w14:paraId="418A1D69" w14:textId="77777777" w:rsidR="006516DD" w:rsidRPr="006516DD" w:rsidRDefault="006516DD" w:rsidP="006516DD">
      <w:pPr>
        <w:spacing w:line="360" w:lineRule="auto"/>
        <w:ind w:firstLine="709"/>
        <w:jc w:val="right"/>
        <w:rPr>
          <w:snapToGrid w:val="0"/>
        </w:rPr>
      </w:pPr>
      <w:r w:rsidRPr="006516DD">
        <w:rPr>
          <w:snapToGrid w:val="0"/>
        </w:rPr>
        <w:t>Тыс. руб.</w:t>
      </w:r>
    </w:p>
    <w:tbl>
      <w:tblPr>
        <w:tblW w:w="9356" w:type="dxa"/>
        <w:tblInd w:w="108" w:type="dxa"/>
        <w:tblLayout w:type="fixed"/>
        <w:tblLook w:val="04A0" w:firstRow="1" w:lastRow="0" w:firstColumn="1" w:lastColumn="0" w:noHBand="0" w:noVBand="1"/>
      </w:tblPr>
      <w:tblGrid>
        <w:gridCol w:w="567"/>
        <w:gridCol w:w="4395"/>
        <w:gridCol w:w="1417"/>
        <w:gridCol w:w="1418"/>
        <w:gridCol w:w="1559"/>
      </w:tblGrid>
      <w:tr w:rsidR="006516DD" w:rsidRPr="006516DD" w14:paraId="14DCBCD9" w14:textId="77777777" w:rsidTr="00D055B1">
        <w:trPr>
          <w:trHeight w:val="841"/>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72427" w14:textId="77777777" w:rsidR="006516DD" w:rsidRPr="006516DD" w:rsidRDefault="006516DD" w:rsidP="006516DD">
            <w:pPr>
              <w:ind w:left="-142" w:right="-108"/>
              <w:jc w:val="center"/>
              <w:rPr>
                <w:snapToGrid w:val="0"/>
                <w:sz w:val="22"/>
                <w:szCs w:val="22"/>
              </w:rPr>
            </w:pPr>
            <w:r w:rsidRPr="006516DD">
              <w:rPr>
                <w:snapToGrid w:val="0"/>
                <w:sz w:val="22"/>
                <w:szCs w:val="22"/>
              </w:rPr>
              <w:t>№ п/п</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4352D24C" w14:textId="77777777" w:rsidR="006516DD" w:rsidRPr="006516DD" w:rsidRDefault="006516DD" w:rsidP="006516DD">
            <w:pPr>
              <w:jc w:val="center"/>
              <w:rPr>
                <w:snapToGrid w:val="0"/>
                <w:sz w:val="22"/>
                <w:szCs w:val="22"/>
              </w:rPr>
            </w:pPr>
            <w:r w:rsidRPr="006516DD">
              <w:rPr>
                <w:snapToGrid w:val="0"/>
                <w:sz w:val="22"/>
                <w:szCs w:val="22"/>
              </w:rPr>
              <w:t>Наименование расхода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5A7730" w14:textId="77777777" w:rsidR="006516DD" w:rsidRPr="006516DD" w:rsidRDefault="006516DD" w:rsidP="006516DD">
            <w:pPr>
              <w:ind w:left="-108" w:right="-108"/>
              <w:jc w:val="center"/>
              <w:rPr>
                <w:snapToGrid w:val="0"/>
                <w:sz w:val="22"/>
                <w:szCs w:val="22"/>
              </w:rPr>
            </w:pPr>
            <w:r w:rsidRPr="006516DD">
              <w:rPr>
                <w:snapToGrid w:val="0"/>
                <w:sz w:val="22"/>
                <w:szCs w:val="22"/>
              </w:rPr>
              <w:t>Предложение предприятия на 2021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9B5484" w14:textId="77777777" w:rsidR="006516DD" w:rsidRPr="006516DD" w:rsidRDefault="006516DD" w:rsidP="006516DD">
            <w:pPr>
              <w:ind w:left="-108" w:right="-108"/>
              <w:jc w:val="center"/>
              <w:rPr>
                <w:snapToGrid w:val="0"/>
                <w:sz w:val="22"/>
                <w:szCs w:val="22"/>
              </w:rPr>
            </w:pPr>
            <w:r w:rsidRPr="006516DD">
              <w:rPr>
                <w:snapToGrid w:val="0"/>
                <w:sz w:val="22"/>
                <w:szCs w:val="22"/>
              </w:rPr>
              <w:t xml:space="preserve">Предложение экспертов </w:t>
            </w:r>
            <w:r w:rsidRPr="006516DD">
              <w:rPr>
                <w:snapToGrid w:val="0"/>
                <w:sz w:val="22"/>
                <w:szCs w:val="22"/>
              </w:rPr>
              <w:br/>
              <w:t>на 2021 год</w:t>
            </w:r>
          </w:p>
        </w:tc>
        <w:tc>
          <w:tcPr>
            <w:tcW w:w="1559" w:type="dxa"/>
            <w:tcBorders>
              <w:top w:val="single" w:sz="4" w:space="0" w:color="auto"/>
              <w:left w:val="single" w:sz="4" w:space="0" w:color="auto"/>
              <w:bottom w:val="single" w:sz="4" w:space="0" w:color="auto"/>
              <w:right w:val="single" w:sz="4" w:space="0" w:color="auto"/>
            </w:tcBorders>
            <w:vAlign w:val="center"/>
          </w:tcPr>
          <w:p w14:paraId="3A060AE5" w14:textId="77777777" w:rsidR="006516DD" w:rsidRPr="006516DD" w:rsidRDefault="006516DD" w:rsidP="006516DD">
            <w:pPr>
              <w:ind w:left="-108" w:right="-108"/>
              <w:jc w:val="center"/>
              <w:rPr>
                <w:snapToGrid w:val="0"/>
                <w:sz w:val="22"/>
                <w:szCs w:val="22"/>
              </w:rPr>
            </w:pPr>
            <w:r w:rsidRPr="006516DD">
              <w:rPr>
                <w:snapToGrid w:val="0"/>
                <w:sz w:val="22"/>
                <w:szCs w:val="22"/>
              </w:rPr>
              <w:t>Корректировка предложения предприятия</w:t>
            </w:r>
          </w:p>
        </w:tc>
      </w:tr>
      <w:tr w:rsidR="006516DD" w:rsidRPr="006516DD" w14:paraId="2AEBBCDE" w14:textId="77777777" w:rsidTr="00D055B1">
        <w:trPr>
          <w:trHeight w:val="2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459982" w14:textId="77777777" w:rsidR="006516DD" w:rsidRPr="006516DD" w:rsidRDefault="006516DD" w:rsidP="006516DD">
            <w:pPr>
              <w:jc w:val="center"/>
              <w:rPr>
                <w:snapToGrid w:val="0"/>
                <w:sz w:val="22"/>
                <w:szCs w:val="22"/>
              </w:rPr>
            </w:pPr>
            <w:r w:rsidRPr="006516DD">
              <w:rPr>
                <w:snapToGrid w:val="0"/>
                <w:sz w:val="22"/>
                <w:szCs w:val="22"/>
              </w:rPr>
              <w:t>1</w:t>
            </w:r>
          </w:p>
        </w:tc>
        <w:tc>
          <w:tcPr>
            <w:tcW w:w="4395" w:type="dxa"/>
            <w:tcBorders>
              <w:top w:val="single" w:sz="4" w:space="0" w:color="auto"/>
              <w:left w:val="nil"/>
              <w:bottom w:val="single" w:sz="4" w:space="0" w:color="auto"/>
              <w:right w:val="single" w:sz="4" w:space="0" w:color="auto"/>
            </w:tcBorders>
            <w:shd w:val="clear" w:color="auto" w:fill="auto"/>
            <w:vAlign w:val="center"/>
          </w:tcPr>
          <w:p w14:paraId="501F17C5" w14:textId="77777777" w:rsidR="006516DD" w:rsidRPr="006516DD" w:rsidRDefault="006516DD" w:rsidP="006516DD">
            <w:pPr>
              <w:jc w:val="center"/>
              <w:rPr>
                <w:snapToGrid w:val="0"/>
                <w:sz w:val="22"/>
                <w:szCs w:val="22"/>
              </w:rPr>
            </w:pPr>
            <w:r w:rsidRPr="006516DD">
              <w:rPr>
                <w:snapToGrid w:val="0"/>
                <w:sz w:val="22"/>
                <w:szCs w:val="22"/>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DFD108" w14:textId="77777777" w:rsidR="006516DD" w:rsidRPr="006516DD" w:rsidRDefault="006516DD" w:rsidP="006516DD">
            <w:pPr>
              <w:jc w:val="center"/>
              <w:rPr>
                <w:snapToGrid w:val="0"/>
                <w:sz w:val="22"/>
                <w:szCs w:val="22"/>
              </w:rPr>
            </w:pPr>
            <w:r w:rsidRPr="006516DD">
              <w:rPr>
                <w:snapToGrid w:val="0"/>
                <w:sz w:val="22"/>
                <w:szCs w:val="22"/>
              </w:rPr>
              <w:t>3</w:t>
            </w:r>
          </w:p>
        </w:tc>
        <w:tc>
          <w:tcPr>
            <w:tcW w:w="1418" w:type="dxa"/>
            <w:tcBorders>
              <w:top w:val="single" w:sz="4" w:space="0" w:color="auto"/>
              <w:left w:val="nil"/>
              <w:bottom w:val="single" w:sz="4" w:space="0" w:color="auto"/>
              <w:right w:val="single" w:sz="4" w:space="0" w:color="auto"/>
            </w:tcBorders>
            <w:shd w:val="clear" w:color="auto" w:fill="auto"/>
            <w:vAlign w:val="center"/>
          </w:tcPr>
          <w:p w14:paraId="4C631265" w14:textId="77777777" w:rsidR="006516DD" w:rsidRPr="006516DD" w:rsidRDefault="006516DD" w:rsidP="006516DD">
            <w:pPr>
              <w:jc w:val="center"/>
              <w:rPr>
                <w:snapToGrid w:val="0"/>
                <w:sz w:val="22"/>
                <w:szCs w:val="22"/>
              </w:rPr>
            </w:pPr>
            <w:r w:rsidRPr="006516DD">
              <w:rPr>
                <w:snapToGrid w:val="0"/>
                <w:sz w:val="22"/>
                <w:szCs w:val="22"/>
              </w:rPr>
              <w:t>4</w:t>
            </w:r>
          </w:p>
        </w:tc>
        <w:tc>
          <w:tcPr>
            <w:tcW w:w="1559" w:type="dxa"/>
            <w:tcBorders>
              <w:top w:val="single" w:sz="4" w:space="0" w:color="auto"/>
              <w:left w:val="nil"/>
              <w:bottom w:val="single" w:sz="4" w:space="0" w:color="auto"/>
              <w:right w:val="single" w:sz="4" w:space="0" w:color="auto"/>
            </w:tcBorders>
            <w:vAlign w:val="center"/>
          </w:tcPr>
          <w:p w14:paraId="0FC59B83" w14:textId="77777777" w:rsidR="006516DD" w:rsidRPr="006516DD" w:rsidRDefault="006516DD" w:rsidP="006516DD">
            <w:pPr>
              <w:jc w:val="center"/>
              <w:rPr>
                <w:snapToGrid w:val="0"/>
                <w:sz w:val="22"/>
                <w:szCs w:val="22"/>
              </w:rPr>
            </w:pPr>
            <w:r w:rsidRPr="006516DD">
              <w:rPr>
                <w:snapToGrid w:val="0"/>
                <w:sz w:val="22"/>
                <w:szCs w:val="22"/>
              </w:rPr>
              <w:t>5 = 4 - 3</w:t>
            </w:r>
          </w:p>
        </w:tc>
      </w:tr>
      <w:tr w:rsidR="006516DD" w:rsidRPr="006516DD" w14:paraId="3ECD5108" w14:textId="77777777" w:rsidTr="00D055B1">
        <w:trPr>
          <w:trHeight w:val="33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9670B" w14:textId="77777777" w:rsidR="006516DD" w:rsidRPr="006516DD" w:rsidRDefault="006516DD" w:rsidP="006516DD">
            <w:pPr>
              <w:jc w:val="center"/>
              <w:rPr>
                <w:snapToGrid w:val="0"/>
                <w:sz w:val="22"/>
                <w:szCs w:val="22"/>
              </w:rPr>
            </w:pPr>
            <w:r w:rsidRPr="006516DD">
              <w:rPr>
                <w:snapToGrid w:val="0"/>
                <w:sz w:val="22"/>
                <w:szCs w:val="22"/>
              </w:rPr>
              <w:t>1</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53B2D508" w14:textId="77777777" w:rsidR="006516DD" w:rsidRPr="006516DD" w:rsidRDefault="006516DD" w:rsidP="006516DD">
            <w:pPr>
              <w:rPr>
                <w:sz w:val="22"/>
                <w:szCs w:val="22"/>
              </w:rPr>
            </w:pPr>
            <w:r w:rsidRPr="006516DD">
              <w:rPr>
                <w:snapToGrid w:val="0"/>
                <w:sz w:val="22"/>
                <w:szCs w:val="22"/>
              </w:rPr>
              <w:t>Операционные (подконтрольные) расходы</w:t>
            </w:r>
          </w:p>
        </w:tc>
        <w:tc>
          <w:tcPr>
            <w:tcW w:w="1417" w:type="dxa"/>
            <w:tcBorders>
              <w:top w:val="single" w:sz="4" w:space="0" w:color="auto"/>
              <w:left w:val="nil"/>
              <w:bottom w:val="single" w:sz="4" w:space="0" w:color="auto"/>
              <w:right w:val="single" w:sz="4" w:space="0" w:color="auto"/>
            </w:tcBorders>
            <w:shd w:val="clear" w:color="auto" w:fill="auto"/>
            <w:vAlign w:val="center"/>
          </w:tcPr>
          <w:p w14:paraId="0EA36B0D" w14:textId="77777777" w:rsidR="006516DD" w:rsidRPr="006516DD" w:rsidRDefault="006516DD" w:rsidP="006516DD">
            <w:pPr>
              <w:jc w:val="center"/>
              <w:rPr>
                <w:sz w:val="22"/>
                <w:szCs w:val="22"/>
              </w:rPr>
            </w:pPr>
            <w:r w:rsidRPr="006516DD">
              <w:rPr>
                <w:snapToGrid w:val="0"/>
                <w:sz w:val="22"/>
                <w:szCs w:val="22"/>
              </w:rPr>
              <w:t>10 561,03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2E4E8EB7" w14:textId="77777777" w:rsidR="006516DD" w:rsidRPr="006516DD" w:rsidRDefault="006516DD" w:rsidP="006516DD">
            <w:pPr>
              <w:jc w:val="center"/>
              <w:rPr>
                <w:snapToGrid w:val="0"/>
                <w:sz w:val="22"/>
                <w:szCs w:val="22"/>
              </w:rPr>
            </w:pPr>
            <w:r w:rsidRPr="006516DD">
              <w:rPr>
                <w:snapToGrid w:val="0"/>
                <w:sz w:val="22"/>
                <w:szCs w:val="22"/>
              </w:rPr>
              <w:t>10 561,03</w:t>
            </w:r>
          </w:p>
        </w:tc>
        <w:tc>
          <w:tcPr>
            <w:tcW w:w="1559" w:type="dxa"/>
            <w:tcBorders>
              <w:top w:val="single" w:sz="4" w:space="0" w:color="auto"/>
              <w:left w:val="nil"/>
              <w:bottom w:val="single" w:sz="4" w:space="0" w:color="auto"/>
              <w:right w:val="single" w:sz="4" w:space="0" w:color="auto"/>
            </w:tcBorders>
            <w:vAlign w:val="center"/>
          </w:tcPr>
          <w:p w14:paraId="16C5D6C7"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5FA091D2" w14:textId="77777777" w:rsidTr="00D055B1">
        <w:trPr>
          <w:trHeight w:val="3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5AA7758" w14:textId="77777777" w:rsidR="006516DD" w:rsidRPr="006516DD" w:rsidRDefault="006516DD" w:rsidP="006516DD">
            <w:pPr>
              <w:jc w:val="center"/>
              <w:rPr>
                <w:snapToGrid w:val="0"/>
                <w:sz w:val="22"/>
                <w:szCs w:val="22"/>
              </w:rPr>
            </w:pPr>
            <w:r w:rsidRPr="006516DD">
              <w:rPr>
                <w:snapToGrid w:val="0"/>
                <w:sz w:val="22"/>
                <w:szCs w:val="22"/>
              </w:rPr>
              <w:t>2</w:t>
            </w:r>
          </w:p>
        </w:tc>
        <w:tc>
          <w:tcPr>
            <w:tcW w:w="4395" w:type="dxa"/>
            <w:tcBorders>
              <w:top w:val="nil"/>
              <w:left w:val="nil"/>
              <w:bottom w:val="single" w:sz="4" w:space="0" w:color="auto"/>
              <w:right w:val="single" w:sz="4" w:space="0" w:color="auto"/>
            </w:tcBorders>
            <w:shd w:val="clear" w:color="auto" w:fill="auto"/>
            <w:vAlign w:val="center"/>
            <w:hideMark/>
          </w:tcPr>
          <w:p w14:paraId="57B16A32" w14:textId="77777777" w:rsidR="006516DD" w:rsidRPr="006516DD" w:rsidRDefault="006516DD" w:rsidP="006516DD">
            <w:pPr>
              <w:jc w:val="both"/>
              <w:rPr>
                <w:snapToGrid w:val="0"/>
                <w:sz w:val="22"/>
                <w:szCs w:val="22"/>
              </w:rPr>
            </w:pPr>
            <w:r w:rsidRPr="006516DD">
              <w:rPr>
                <w:snapToGrid w:val="0"/>
                <w:sz w:val="22"/>
                <w:szCs w:val="22"/>
              </w:rPr>
              <w:t>Неподконтрольные расходы</w:t>
            </w:r>
          </w:p>
        </w:tc>
        <w:tc>
          <w:tcPr>
            <w:tcW w:w="1417" w:type="dxa"/>
            <w:tcBorders>
              <w:top w:val="nil"/>
              <w:left w:val="nil"/>
              <w:bottom w:val="single" w:sz="4" w:space="0" w:color="auto"/>
              <w:right w:val="single" w:sz="4" w:space="0" w:color="auto"/>
            </w:tcBorders>
            <w:shd w:val="clear" w:color="auto" w:fill="auto"/>
            <w:vAlign w:val="center"/>
          </w:tcPr>
          <w:p w14:paraId="4C43EA56" w14:textId="77777777" w:rsidR="006516DD" w:rsidRPr="006516DD" w:rsidRDefault="006516DD" w:rsidP="006516DD">
            <w:pPr>
              <w:jc w:val="center"/>
              <w:rPr>
                <w:snapToGrid w:val="0"/>
                <w:sz w:val="22"/>
                <w:szCs w:val="22"/>
              </w:rPr>
            </w:pPr>
            <w:r w:rsidRPr="006516DD">
              <w:rPr>
                <w:snapToGrid w:val="0"/>
                <w:sz w:val="22"/>
                <w:szCs w:val="22"/>
              </w:rPr>
              <w:t>4 573,60</w:t>
            </w:r>
          </w:p>
        </w:tc>
        <w:tc>
          <w:tcPr>
            <w:tcW w:w="1418" w:type="dxa"/>
            <w:tcBorders>
              <w:top w:val="nil"/>
              <w:left w:val="nil"/>
              <w:bottom w:val="single" w:sz="4" w:space="0" w:color="auto"/>
              <w:right w:val="single" w:sz="4" w:space="0" w:color="auto"/>
            </w:tcBorders>
            <w:shd w:val="clear" w:color="auto" w:fill="auto"/>
            <w:vAlign w:val="center"/>
          </w:tcPr>
          <w:p w14:paraId="6481CDD7" w14:textId="77777777" w:rsidR="006516DD" w:rsidRPr="006516DD" w:rsidRDefault="006516DD" w:rsidP="006516DD">
            <w:pPr>
              <w:jc w:val="center"/>
              <w:rPr>
                <w:snapToGrid w:val="0"/>
                <w:sz w:val="22"/>
                <w:szCs w:val="22"/>
              </w:rPr>
            </w:pPr>
            <w:r w:rsidRPr="006516DD">
              <w:rPr>
                <w:snapToGrid w:val="0"/>
                <w:sz w:val="22"/>
                <w:szCs w:val="22"/>
              </w:rPr>
              <w:t>4 573,48</w:t>
            </w:r>
          </w:p>
        </w:tc>
        <w:tc>
          <w:tcPr>
            <w:tcW w:w="1559" w:type="dxa"/>
            <w:tcBorders>
              <w:top w:val="nil"/>
              <w:left w:val="nil"/>
              <w:bottom w:val="single" w:sz="4" w:space="0" w:color="auto"/>
              <w:right w:val="single" w:sz="4" w:space="0" w:color="auto"/>
            </w:tcBorders>
            <w:vAlign w:val="center"/>
          </w:tcPr>
          <w:p w14:paraId="62C2A0D2" w14:textId="77777777" w:rsidR="006516DD" w:rsidRPr="006516DD" w:rsidRDefault="006516DD" w:rsidP="006516DD">
            <w:pPr>
              <w:jc w:val="center"/>
              <w:rPr>
                <w:snapToGrid w:val="0"/>
                <w:sz w:val="22"/>
                <w:szCs w:val="22"/>
              </w:rPr>
            </w:pPr>
            <w:r w:rsidRPr="006516DD">
              <w:rPr>
                <w:snapToGrid w:val="0"/>
                <w:sz w:val="22"/>
                <w:szCs w:val="22"/>
              </w:rPr>
              <w:t>-0,12</w:t>
            </w:r>
          </w:p>
        </w:tc>
      </w:tr>
      <w:tr w:rsidR="006516DD" w:rsidRPr="006516DD" w14:paraId="55A77ECD" w14:textId="77777777" w:rsidTr="00D055B1">
        <w:trPr>
          <w:trHeight w:val="88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0716F5" w14:textId="77777777" w:rsidR="006516DD" w:rsidRPr="006516DD" w:rsidRDefault="006516DD" w:rsidP="006516DD">
            <w:pPr>
              <w:jc w:val="center"/>
              <w:rPr>
                <w:snapToGrid w:val="0"/>
                <w:sz w:val="22"/>
                <w:szCs w:val="22"/>
              </w:rPr>
            </w:pPr>
            <w:r w:rsidRPr="006516DD">
              <w:rPr>
                <w:snapToGrid w:val="0"/>
                <w:sz w:val="22"/>
                <w:szCs w:val="22"/>
              </w:rPr>
              <w:t>3</w:t>
            </w:r>
          </w:p>
        </w:tc>
        <w:tc>
          <w:tcPr>
            <w:tcW w:w="4395" w:type="dxa"/>
            <w:tcBorders>
              <w:top w:val="nil"/>
              <w:left w:val="nil"/>
              <w:bottom w:val="single" w:sz="4" w:space="0" w:color="auto"/>
              <w:right w:val="single" w:sz="4" w:space="0" w:color="auto"/>
            </w:tcBorders>
            <w:shd w:val="clear" w:color="auto" w:fill="auto"/>
            <w:vAlign w:val="center"/>
            <w:hideMark/>
          </w:tcPr>
          <w:p w14:paraId="61087D88" w14:textId="77777777" w:rsidR="006516DD" w:rsidRPr="006516DD" w:rsidRDefault="006516DD" w:rsidP="006516DD">
            <w:pPr>
              <w:jc w:val="both"/>
              <w:rPr>
                <w:snapToGrid w:val="0"/>
                <w:sz w:val="22"/>
                <w:szCs w:val="22"/>
              </w:rPr>
            </w:pPr>
            <w:r w:rsidRPr="006516DD">
              <w:rPr>
                <w:snapToGrid w:val="0"/>
                <w:sz w:val="22"/>
                <w:szCs w:val="22"/>
              </w:rPr>
              <w:t>Расходы на приобретение (производство) энергетических ресурсов, холодной воды и теплоносителя</w:t>
            </w:r>
          </w:p>
        </w:tc>
        <w:tc>
          <w:tcPr>
            <w:tcW w:w="1417" w:type="dxa"/>
            <w:tcBorders>
              <w:top w:val="nil"/>
              <w:left w:val="nil"/>
              <w:bottom w:val="single" w:sz="4" w:space="0" w:color="auto"/>
              <w:right w:val="single" w:sz="4" w:space="0" w:color="auto"/>
            </w:tcBorders>
            <w:shd w:val="clear" w:color="auto" w:fill="auto"/>
            <w:vAlign w:val="center"/>
          </w:tcPr>
          <w:p w14:paraId="1DC4C404" w14:textId="77777777" w:rsidR="006516DD" w:rsidRPr="006516DD" w:rsidRDefault="006516DD" w:rsidP="006516DD">
            <w:pPr>
              <w:jc w:val="center"/>
              <w:rPr>
                <w:snapToGrid w:val="0"/>
                <w:sz w:val="22"/>
                <w:szCs w:val="22"/>
              </w:rPr>
            </w:pPr>
            <w:r w:rsidRPr="006516DD">
              <w:rPr>
                <w:snapToGrid w:val="0"/>
                <w:sz w:val="22"/>
                <w:szCs w:val="22"/>
              </w:rPr>
              <w:t>40 664,54</w:t>
            </w:r>
          </w:p>
        </w:tc>
        <w:tc>
          <w:tcPr>
            <w:tcW w:w="1418" w:type="dxa"/>
            <w:tcBorders>
              <w:top w:val="nil"/>
              <w:left w:val="nil"/>
              <w:bottom w:val="single" w:sz="4" w:space="0" w:color="auto"/>
              <w:right w:val="single" w:sz="4" w:space="0" w:color="auto"/>
            </w:tcBorders>
            <w:shd w:val="clear" w:color="auto" w:fill="auto"/>
            <w:vAlign w:val="center"/>
          </w:tcPr>
          <w:p w14:paraId="20A09FBA" w14:textId="77777777" w:rsidR="006516DD" w:rsidRPr="006516DD" w:rsidRDefault="006516DD" w:rsidP="006516DD">
            <w:pPr>
              <w:jc w:val="center"/>
              <w:rPr>
                <w:snapToGrid w:val="0"/>
                <w:sz w:val="22"/>
                <w:szCs w:val="22"/>
              </w:rPr>
            </w:pPr>
            <w:r w:rsidRPr="006516DD">
              <w:rPr>
                <w:snapToGrid w:val="0"/>
                <w:sz w:val="22"/>
                <w:szCs w:val="22"/>
              </w:rPr>
              <w:t>40 189,47</w:t>
            </w:r>
          </w:p>
        </w:tc>
        <w:tc>
          <w:tcPr>
            <w:tcW w:w="1559" w:type="dxa"/>
            <w:tcBorders>
              <w:top w:val="nil"/>
              <w:left w:val="nil"/>
              <w:bottom w:val="single" w:sz="4" w:space="0" w:color="auto"/>
              <w:right w:val="single" w:sz="4" w:space="0" w:color="auto"/>
            </w:tcBorders>
            <w:vAlign w:val="center"/>
          </w:tcPr>
          <w:p w14:paraId="4D1C66FB" w14:textId="77777777" w:rsidR="006516DD" w:rsidRPr="006516DD" w:rsidRDefault="006516DD" w:rsidP="006516DD">
            <w:pPr>
              <w:jc w:val="center"/>
              <w:rPr>
                <w:snapToGrid w:val="0"/>
                <w:sz w:val="22"/>
                <w:szCs w:val="22"/>
              </w:rPr>
            </w:pPr>
            <w:r w:rsidRPr="006516DD">
              <w:rPr>
                <w:snapToGrid w:val="0"/>
                <w:sz w:val="22"/>
                <w:szCs w:val="22"/>
              </w:rPr>
              <w:t>-475,07</w:t>
            </w:r>
          </w:p>
        </w:tc>
      </w:tr>
      <w:tr w:rsidR="006516DD" w:rsidRPr="006516DD" w14:paraId="21A79904" w14:textId="77777777" w:rsidTr="00D055B1">
        <w:trPr>
          <w:trHeight w:val="29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5B87397" w14:textId="77777777" w:rsidR="006516DD" w:rsidRPr="006516DD" w:rsidRDefault="006516DD" w:rsidP="006516DD">
            <w:pPr>
              <w:jc w:val="center"/>
              <w:rPr>
                <w:snapToGrid w:val="0"/>
                <w:sz w:val="22"/>
                <w:szCs w:val="22"/>
              </w:rPr>
            </w:pPr>
            <w:r w:rsidRPr="006516DD">
              <w:rPr>
                <w:snapToGrid w:val="0"/>
                <w:sz w:val="22"/>
                <w:szCs w:val="22"/>
              </w:rPr>
              <w:t>4</w:t>
            </w:r>
          </w:p>
        </w:tc>
        <w:tc>
          <w:tcPr>
            <w:tcW w:w="4395" w:type="dxa"/>
            <w:tcBorders>
              <w:top w:val="nil"/>
              <w:left w:val="nil"/>
              <w:bottom w:val="single" w:sz="4" w:space="0" w:color="auto"/>
              <w:right w:val="single" w:sz="4" w:space="0" w:color="auto"/>
            </w:tcBorders>
            <w:shd w:val="clear" w:color="auto" w:fill="auto"/>
            <w:vAlign w:val="center"/>
            <w:hideMark/>
          </w:tcPr>
          <w:p w14:paraId="603717A8" w14:textId="77777777" w:rsidR="006516DD" w:rsidRPr="006516DD" w:rsidRDefault="006516DD" w:rsidP="006516DD">
            <w:pPr>
              <w:jc w:val="both"/>
              <w:rPr>
                <w:snapToGrid w:val="0"/>
                <w:sz w:val="22"/>
                <w:szCs w:val="22"/>
              </w:rPr>
            </w:pPr>
            <w:r w:rsidRPr="006516DD">
              <w:rPr>
                <w:snapToGrid w:val="0"/>
                <w:sz w:val="22"/>
                <w:szCs w:val="22"/>
              </w:rPr>
              <w:t>Прибыль</w:t>
            </w:r>
          </w:p>
        </w:tc>
        <w:tc>
          <w:tcPr>
            <w:tcW w:w="1417" w:type="dxa"/>
            <w:tcBorders>
              <w:top w:val="nil"/>
              <w:left w:val="nil"/>
              <w:bottom w:val="single" w:sz="4" w:space="0" w:color="auto"/>
              <w:right w:val="single" w:sz="4" w:space="0" w:color="auto"/>
            </w:tcBorders>
            <w:shd w:val="clear" w:color="auto" w:fill="auto"/>
            <w:vAlign w:val="center"/>
          </w:tcPr>
          <w:p w14:paraId="3C9383E3" w14:textId="77777777" w:rsidR="006516DD" w:rsidRPr="006516DD" w:rsidRDefault="006516DD" w:rsidP="006516DD">
            <w:pPr>
              <w:jc w:val="center"/>
              <w:rPr>
                <w:snapToGrid w:val="0"/>
                <w:sz w:val="22"/>
                <w:szCs w:val="22"/>
              </w:rPr>
            </w:pPr>
            <w:r w:rsidRPr="006516DD">
              <w:rPr>
                <w:snapToGrid w:val="0"/>
                <w:sz w:val="22"/>
                <w:szCs w:val="22"/>
              </w:rPr>
              <w:t>1 922,77</w:t>
            </w:r>
          </w:p>
        </w:tc>
        <w:tc>
          <w:tcPr>
            <w:tcW w:w="1418" w:type="dxa"/>
            <w:tcBorders>
              <w:top w:val="nil"/>
              <w:left w:val="nil"/>
              <w:bottom w:val="single" w:sz="4" w:space="0" w:color="auto"/>
              <w:right w:val="single" w:sz="4" w:space="0" w:color="auto"/>
            </w:tcBorders>
            <w:shd w:val="clear" w:color="auto" w:fill="auto"/>
            <w:vAlign w:val="center"/>
          </w:tcPr>
          <w:p w14:paraId="02377EF9" w14:textId="77777777" w:rsidR="006516DD" w:rsidRPr="006516DD" w:rsidRDefault="006516DD" w:rsidP="006516DD">
            <w:pPr>
              <w:jc w:val="center"/>
              <w:rPr>
                <w:snapToGrid w:val="0"/>
                <w:sz w:val="22"/>
                <w:szCs w:val="22"/>
              </w:rPr>
            </w:pPr>
            <w:r w:rsidRPr="006516DD">
              <w:rPr>
                <w:snapToGrid w:val="0"/>
                <w:sz w:val="22"/>
                <w:szCs w:val="22"/>
              </w:rPr>
              <w:t>1 922,77</w:t>
            </w:r>
          </w:p>
        </w:tc>
        <w:tc>
          <w:tcPr>
            <w:tcW w:w="1559" w:type="dxa"/>
            <w:tcBorders>
              <w:top w:val="nil"/>
              <w:left w:val="nil"/>
              <w:bottom w:val="single" w:sz="4" w:space="0" w:color="auto"/>
              <w:right w:val="single" w:sz="4" w:space="0" w:color="auto"/>
            </w:tcBorders>
            <w:vAlign w:val="center"/>
          </w:tcPr>
          <w:p w14:paraId="260ED254"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717562AC" w14:textId="77777777" w:rsidTr="00D055B1">
        <w:trPr>
          <w:trHeight w:val="297"/>
        </w:trPr>
        <w:tc>
          <w:tcPr>
            <w:tcW w:w="567" w:type="dxa"/>
            <w:tcBorders>
              <w:top w:val="nil"/>
              <w:left w:val="single" w:sz="4" w:space="0" w:color="auto"/>
              <w:bottom w:val="single" w:sz="4" w:space="0" w:color="auto"/>
              <w:right w:val="single" w:sz="4" w:space="0" w:color="auto"/>
            </w:tcBorders>
            <w:shd w:val="clear" w:color="auto" w:fill="auto"/>
            <w:vAlign w:val="center"/>
          </w:tcPr>
          <w:p w14:paraId="35A5F749" w14:textId="77777777" w:rsidR="006516DD" w:rsidRPr="006516DD" w:rsidRDefault="006516DD" w:rsidP="006516DD">
            <w:pPr>
              <w:jc w:val="center"/>
              <w:rPr>
                <w:snapToGrid w:val="0"/>
                <w:sz w:val="22"/>
                <w:szCs w:val="22"/>
              </w:rPr>
            </w:pPr>
            <w:r w:rsidRPr="006516DD">
              <w:rPr>
                <w:snapToGrid w:val="0"/>
                <w:sz w:val="22"/>
                <w:szCs w:val="22"/>
              </w:rPr>
              <w:t>5</w:t>
            </w:r>
          </w:p>
        </w:tc>
        <w:tc>
          <w:tcPr>
            <w:tcW w:w="4395" w:type="dxa"/>
            <w:tcBorders>
              <w:top w:val="nil"/>
              <w:left w:val="nil"/>
              <w:bottom w:val="single" w:sz="4" w:space="0" w:color="auto"/>
              <w:right w:val="single" w:sz="4" w:space="0" w:color="auto"/>
            </w:tcBorders>
            <w:shd w:val="clear" w:color="auto" w:fill="auto"/>
            <w:vAlign w:val="center"/>
          </w:tcPr>
          <w:p w14:paraId="3B0C7447" w14:textId="77777777" w:rsidR="006516DD" w:rsidRPr="006516DD" w:rsidRDefault="006516DD" w:rsidP="006516DD">
            <w:pPr>
              <w:jc w:val="both"/>
              <w:rPr>
                <w:snapToGrid w:val="0"/>
                <w:sz w:val="22"/>
                <w:szCs w:val="22"/>
              </w:rPr>
            </w:pPr>
            <w:r w:rsidRPr="006516DD">
              <w:rPr>
                <w:snapToGrid w:val="0"/>
                <w:sz w:val="22"/>
                <w:szCs w:val="22"/>
              </w:rPr>
              <w:t>Расчетная предпринимательская прибыль</w:t>
            </w:r>
          </w:p>
        </w:tc>
        <w:tc>
          <w:tcPr>
            <w:tcW w:w="1417" w:type="dxa"/>
            <w:tcBorders>
              <w:top w:val="nil"/>
              <w:left w:val="nil"/>
              <w:bottom w:val="single" w:sz="4" w:space="0" w:color="auto"/>
              <w:right w:val="single" w:sz="4" w:space="0" w:color="auto"/>
            </w:tcBorders>
            <w:shd w:val="clear" w:color="auto" w:fill="auto"/>
            <w:vAlign w:val="center"/>
          </w:tcPr>
          <w:p w14:paraId="67D58994" w14:textId="77777777" w:rsidR="006516DD" w:rsidRPr="006516DD" w:rsidRDefault="006516DD" w:rsidP="006516DD">
            <w:pPr>
              <w:jc w:val="center"/>
              <w:rPr>
                <w:snapToGrid w:val="0"/>
                <w:sz w:val="22"/>
                <w:szCs w:val="22"/>
              </w:rPr>
            </w:pPr>
            <w:r w:rsidRPr="006516DD">
              <w:rPr>
                <w:snapToGrid w:val="0"/>
                <w:sz w:val="22"/>
                <w:szCs w:val="22"/>
              </w:rPr>
              <w:t>732,82</w:t>
            </w:r>
          </w:p>
        </w:tc>
        <w:tc>
          <w:tcPr>
            <w:tcW w:w="1418" w:type="dxa"/>
            <w:tcBorders>
              <w:top w:val="nil"/>
              <w:left w:val="nil"/>
              <w:bottom w:val="single" w:sz="4" w:space="0" w:color="auto"/>
              <w:right w:val="single" w:sz="4" w:space="0" w:color="auto"/>
            </w:tcBorders>
            <w:shd w:val="clear" w:color="auto" w:fill="auto"/>
            <w:vAlign w:val="center"/>
          </w:tcPr>
          <w:p w14:paraId="060BDF0A" w14:textId="77777777" w:rsidR="006516DD" w:rsidRPr="006516DD" w:rsidRDefault="006516DD" w:rsidP="006516DD">
            <w:pPr>
              <w:jc w:val="center"/>
              <w:rPr>
                <w:snapToGrid w:val="0"/>
                <w:sz w:val="22"/>
                <w:szCs w:val="22"/>
              </w:rPr>
            </w:pPr>
            <w:r w:rsidRPr="006516DD">
              <w:rPr>
                <w:snapToGrid w:val="0"/>
                <w:sz w:val="22"/>
                <w:szCs w:val="22"/>
              </w:rPr>
              <w:t>732,82</w:t>
            </w:r>
          </w:p>
        </w:tc>
        <w:tc>
          <w:tcPr>
            <w:tcW w:w="1559" w:type="dxa"/>
            <w:tcBorders>
              <w:top w:val="nil"/>
              <w:left w:val="nil"/>
              <w:bottom w:val="single" w:sz="4" w:space="0" w:color="auto"/>
              <w:right w:val="single" w:sz="4" w:space="0" w:color="auto"/>
            </w:tcBorders>
            <w:vAlign w:val="center"/>
          </w:tcPr>
          <w:p w14:paraId="1078482B"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0D82BAE9" w14:textId="77777777" w:rsidTr="00D055B1">
        <w:trPr>
          <w:trHeight w:val="83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576482" w14:textId="77777777" w:rsidR="006516DD" w:rsidRPr="006516DD" w:rsidRDefault="006516DD" w:rsidP="006516DD">
            <w:pPr>
              <w:jc w:val="center"/>
              <w:rPr>
                <w:snapToGrid w:val="0"/>
                <w:sz w:val="22"/>
                <w:szCs w:val="22"/>
              </w:rPr>
            </w:pPr>
            <w:r w:rsidRPr="006516DD">
              <w:rPr>
                <w:snapToGrid w:val="0"/>
                <w:sz w:val="22"/>
                <w:szCs w:val="22"/>
              </w:rPr>
              <w:t>6</w:t>
            </w:r>
          </w:p>
        </w:tc>
        <w:tc>
          <w:tcPr>
            <w:tcW w:w="4395" w:type="dxa"/>
            <w:tcBorders>
              <w:top w:val="nil"/>
              <w:left w:val="nil"/>
              <w:bottom w:val="single" w:sz="4" w:space="0" w:color="auto"/>
              <w:right w:val="single" w:sz="4" w:space="0" w:color="auto"/>
            </w:tcBorders>
            <w:shd w:val="clear" w:color="auto" w:fill="auto"/>
            <w:vAlign w:val="center"/>
            <w:hideMark/>
          </w:tcPr>
          <w:p w14:paraId="16B7AB2B" w14:textId="77777777" w:rsidR="006516DD" w:rsidRPr="006516DD" w:rsidRDefault="006516DD" w:rsidP="006516DD">
            <w:pPr>
              <w:jc w:val="both"/>
              <w:rPr>
                <w:snapToGrid w:val="0"/>
                <w:sz w:val="22"/>
                <w:szCs w:val="22"/>
              </w:rPr>
            </w:pPr>
            <w:r w:rsidRPr="006516DD">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417" w:type="dxa"/>
            <w:tcBorders>
              <w:top w:val="nil"/>
              <w:left w:val="nil"/>
              <w:bottom w:val="single" w:sz="4" w:space="0" w:color="auto"/>
              <w:right w:val="single" w:sz="4" w:space="0" w:color="auto"/>
            </w:tcBorders>
            <w:shd w:val="clear" w:color="auto" w:fill="auto"/>
            <w:vAlign w:val="center"/>
          </w:tcPr>
          <w:p w14:paraId="1F2E3F3B" w14:textId="77777777" w:rsidR="006516DD" w:rsidRPr="006516DD" w:rsidRDefault="006516DD" w:rsidP="006516DD">
            <w:pPr>
              <w:jc w:val="center"/>
              <w:rPr>
                <w:snapToGrid w:val="0"/>
                <w:sz w:val="22"/>
                <w:szCs w:val="22"/>
              </w:rPr>
            </w:pPr>
            <w:r w:rsidRPr="006516DD">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4C3C6D29" w14:textId="77777777" w:rsidR="006516DD" w:rsidRPr="006516DD" w:rsidRDefault="006516DD" w:rsidP="006516DD">
            <w:pPr>
              <w:jc w:val="center"/>
              <w:rPr>
                <w:snapToGrid w:val="0"/>
                <w:sz w:val="22"/>
                <w:szCs w:val="22"/>
              </w:rPr>
            </w:pPr>
            <w:r w:rsidRPr="006516DD">
              <w:rPr>
                <w:snapToGrid w:val="0"/>
                <w:sz w:val="22"/>
                <w:szCs w:val="22"/>
              </w:rPr>
              <w:t>0,00</w:t>
            </w:r>
          </w:p>
        </w:tc>
        <w:tc>
          <w:tcPr>
            <w:tcW w:w="1559" w:type="dxa"/>
            <w:tcBorders>
              <w:top w:val="nil"/>
              <w:left w:val="nil"/>
              <w:bottom w:val="single" w:sz="4" w:space="0" w:color="auto"/>
              <w:right w:val="single" w:sz="4" w:space="0" w:color="auto"/>
            </w:tcBorders>
            <w:vAlign w:val="center"/>
          </w:tcPr>
          <w:p w14:paraId="4534969C"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47BB3C13" w14:textId="77777777" w:rsidTr="00D055B1">
        <w:trPr>
          <w:trHeight w:val="114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49471F" w14:textId="77777777" w:rsidR="006516DD" w:rsidRPr="006516DD" w:rsidRDefault="006516DD" w:rsidP="006516DD">
            <w:pPr>
              <w:jc w:val="center"/>
              <w:rPr>
                <w:snapToGrid w:val="0"/>
                <w:sz w:val="22"/>
                <w:szCs w:val="22"/>
              </w:rPr>
            </w:pPr>
            <w:r w:rsidRPr="006516DD">
              <w:rPr>
                <w:snapToGrid w:val="0"/>
                <w:sz w:val="22"/>
                <w:szCs w:val="22"/>
              </w:rPr>
              <w:t>7</w:t>
            </w:r>
          </w:p>
        </w:tc>
        <w:tc>
          <w:tcPr>
            <w:tcW w:w="4395" w:type="dxa"/>
            <w:tcBorders>
              <w:top w:val="nil"/>
              <w:left w:val="nil"/>
              <w:bottom w:val="single" w:sz="4" w:space="0" w:color="auto"/>
              <w:right w:val="single" w:sz="4" w:space="0" w:color="auto"/>
            </w:tcBorders>
            <w:shd w:val="clear" w:color="auto" w:fill="auto"/>
            <w:vAlign w:val="center"/>
            <w:hideMark/>
          </w:tcPr>
          <w:p w14:paraId="753A5F3A" w14:textId="77777777" w:rsidR="006516DD" w:rsidRPr="006516DD" w:rsidRDefault="006516DD" w:rsidP="006516DD">
            <w:pPr>
              <w:jc w:val="both"/>
              <w:rPr>
                <w:snapToGrid w:val="0"/>
                <w:sz w:val="22"/>
                <w:szCs w:val="22"/>
              </w:rPr>
            </w:pPr>
            <w:r w:rsidRPr="006516DD">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tcBorders>
              <w:top w:val="nil"/>
              <w:left w:val="nil"/>
              <w:bottom w:val="single" w:sz="4" w:space="0" w:color="auto"/>
              <w:right w:val="single" w:sz="4" w:space="0" w:color="auto"/>
            </w:tcBorders>
            <w:shd w:val="clear" w:color="auto" w:fill="auto"/>
            <w:vAlign w:val="center"/>
          </w:tcPr>
          <w:p w14:paraId="5B6434B9" w14:textId="77777777" w:rsidR="006516DD" w:rsidRPr="006516DD" w:rsidRDefault="006516DD" w:rsidP="006516DD">
            <w:pPr>
              <w:jc w:val="center"/>
              <w:rPr>
                <w:snapToGrid w:val="0"/>
                <w:sz w:val="22"/>
                <w:szCs w:val="22"/>
              </w:rPr>
            </w:pPr>
            <w:r w:rsidRPr="006516DD">
              <w:rPr>
                <w:snapToGrid w:val="0"/>
                <w:sz w:val="22"/>
                <w:szCs w:val="22"/>
              </w:rPr>
              <w:t>1 932,48</w:t>
            </w:r>
          </w:p>
        </w:tc>
        <w:tc>
          <w:tcPr>
            <w:tcW w:w="1418" w:type="dxa"/>
            <w:tcBorders>
              <w:top w:val="nil"/>
              <w:left w:val="nil"/>
              <w:bottom w:val="single" w:sz="4" w:space="0" w:color="auto"/>
              <w:right w:val="single" w:sz="4" w:space="0" w:color="auto"/>
            </w:tcBorders>
            <w:shd w:val="clear" w:color="auto" w:fill="auto"/>
            <w:vAlign w:val="center"/>
          </w:tcPr>
          <w:p w14:paraId="2E477267" w14:textId="77777777" w:rsidR="006516DD" w:rsidRPr="006516DD" w:rsidRDefault="006516DD" w:rsidP="006516DD">
            <w:pPr>
              <w:jc w:val="center"/>
              <w:rPr>
                <w:snapToGrid w:val="0"/>
                <w:sz w:val="22"/>
                <w:szCs w:val="22"/>
              </w:rPr>
            </w:pPr>
            <w:r w:rsidRPr="006516DD">
              <w:rPr>
                <w:snapToGrid w:val="0"/>
                <w:sz w:val="22"/>
                <w:szCs w:val="22"/>
              </w:rPr>
              <w:t>1 932,48</w:t>
            </w:r>
          </w:p>
        </w:tc>
        <w:tc>
          <w:tcPr>
            <w:tcW w:w="1559" w:type="dxa"/>
            <w:tcBorders>
              <w:top w:val="nil"/>
              <w:left w:val="nil"/>
              <w:bottom w:val="single" w:sz="4" w:space="0" w:color="auto"/>
              <w:right w:val="single" w:sz="4" w:space="0" w:color="auto"/>
            </w:tcBorders>
            <w:vAlign w:val="center"/>
          </w:tcPr>
          <w:p w14:paraId="05FCA10E"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49676BB5" w14:textId="77777777" w:rsidTr="00D055B1">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4FC8243" w14:textId="77777777" w:rsidR="006516DD" w:rsidRPr="006516DD" w:rsidRDefault="006516DD" w:rsidP="006516DD">
            <w:pPr>
              <w:jc w:val="center"/>
              <w:rPr>
                <w:snapToGrid w:val="0"/>
                <w:sz w:val="22"/>
                <w:szCs w:val="22"/>
              </w:rPr>
            </w:pPr>
            <w:r w:rsidRPr="006516DD">
              <w:rPr>
                <w:snapToGrid w:val="0"/>
                <w:sz w:val="22"/>
                <w:szCs w:val="22"/>
              </w:rPr>
              <w:t>8</w:t>
            </w:r>
          </w:p>
        </w:tc>
        <w:tc>
          <w:tcPr>
            <w:tcW w:w="4395" w:type="dxa"/>
            <w:tcBorders>
              <w:top w:val="nil"/>
              <w:left w:val="nil"/>
              <w:bottom w:val="single" w:sz="4" w:space="0" w:color="auto"/>
              <w:right w:val="single" w:sz="4" w:space="0" w:color="auto"/>
            </w:tcBorders>
            <w:shd w:val="clear" w:color="auto" w:fill="auto"/>
            <w:vAlign w:val="center"/>
            <w:hideMark/>
          </w:tcPr>
          <w:p w14:paraId="161E2A9F" w14:textId="77777777" w:rsidR="006516DD" w:rsidRPr="006516DD" w:rsidRDefault="006516DD" w:rsidP="006516DD">
            <w:pPr>
              <w:jc w:val="both"/>
              <w:rPr>
                <w:snapToGrid w:val="0"/>
                <w:sz w:val="22"/>
                <w:szCs w:val="22"/>
              </w:rPr>
            </w:pPr>
            <w:r w:rsidRPr="006516DD">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417" w:type="dxa"/>
            <w:tcBorders>
              <w:top w:val="nil"/>
              <w:left w:val="nil"/>
              <w:bottom w:val="single" w:sz="4" w:space="0" w:color="auto"/>
              <w:right w:val="single" w:sz="4" w:space="0" w:color="auto"/>
            </w:tcBorders>
            <w:shd w:val="clear" w:color="auto" w:fill="auto"/>
            <w:vAlign w:val="center"/>
          </w:tcPr>
          <w:p w14:paraId="1E55C6FE" w14:textId="77777777" w:rsidR="006516DD" w:rsidRPr="006516DD" w:rsidRDefault="006516DD" w:rsidP="006516DD">
            <w:pPr>
              <w:jc w:val="center"/>
              <w:rPr>
                <w:snapToGrid w:val="0"/>
                <w:sz w:val="22"/>
                <w:szCs w:val="22"/>
              </w:rPr>
            </w:pPr>
            <w:r w:rsidRPr="006516DD">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5BBFBEB6" w14:textId="77777777" w:rsidR="006516DD" w:rsidRPr="006516DD" w:rsidRDefault="006516DD" w:rsidP="006516DD">
            <w:pPr>
              <w:jc w:val="center"/>
              <w:rPr>
                <w:snapToGrid w:val="0"/>
                <w:sz w:val="22"/>
                <w:szCs w:val="22"/>
              </w:rPr>
            </w:pPr>
            <w:r w:rsidRPr="006516DD">
              <w:rPr>
                <w:snapToGrid w:val="0"/>
                <w:sz w:val="22"/>
                <w:szCs w:val="22"/>
              </w:rPr>
              <w:t>0,00</w:t>
            </w:r>
          </w:p>
        </w:tc>
        <w:tc>
          <w:tcPr>
            <w:tcW w:w="1559" w:type="dxa"/>
            <w:tcBorders>
              <w:top w:val="nil"/>
              <w:left w:val="nil"/>
              <w:bottom w:val="single" w:sz="4" w:space="0" w:color="auto"/>
              <w:right w:val="single" w:sz="4" w:space="0" w:color="auto"/>
            </w:tcBorders>
            <w:vAlign w:val="center"/>
          </w:tcPr>
          <w:p w14:paraId="66042E0C"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621AD932" w14:textId="77777777" w:rsidTr="00D055B1">
        <w:trPr>
          <w:trHeight w:val="72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F9BE76E" w14:textId="77777777" w:rsidR="006516DD" w:rsidRPr="006516DD" w:rsidRDefault="006516DD" w:rsidP="006516DD">
            <w:pPr>
              <w:jc w:val="center"/>
              <w:rPr>
                <w:snapToGrid w:val="0"/>
                <w:sz w:val="22"/>
                <w:szCs w:val="22"/>
              </w:rPr>
            </w:pPr>
            <w:r w:rsidRPr="006516DD">
              <w:rPr>
                <w:snapToGrid w:val="0"/>
                <w:sz w:val="22"/>
                <w:szCs w:val="22"/>
              </w:rPr>
              <w:t>9</w:t>
            </w:r>
          </w:p>
        </w:tc>
        <w:tc>
          <w:tcPr>
            <w:tcW w:w="4395" w:type="dxa"/>
            <w:tcBorders>
              <w:top w:val="nil"/>
              <w:left w:val="nil"/>
              <w:bottom w:val="single" w:sz="4" w:space="0" w:color="auto"/>
              <w:right w:val="single" w:sz="4" w:space="0" w:color="auto"/>
            </w:tcBorders>
            <w:shd w:val="clear" w:color="auto" w:fill="auto"/>
            <w:vAlign w:val="center"/>
            <w:hideMark/>
          </w:tcPr>
          <w:p w14:paraId="3B0A3749" w14:textId="77777777" w:rsidR="006516DD" w:rsidRPr="006516DD" w:rsidRDefault="006516DD" w:rsidP="006516DD">
            <w:pPr>
              <w:jc w:val="both"/>
              <w:rPr>
                <w:snapToGrid w:val="0"/>
                <w:sz w:val="22"/>
                <w:szCs w:val="22"/>
              </w:rPr>
            </w:pPr>
            <w:r w:rsidRPr="006516DD">
              <w:rPr>
                <w:snapToGrid w:val="0"/>
                <w:sz w:val="22"/>
                <w:szCs w:val="22"/>
              </w:rPr>
              <w:t>Корректировка НВВ в связи с изменением (неисполнением) инвестиционной программы</w:t>
            </w:r>
          </w:p>
        </w:tc>
        <w:tc>
          <w:tcPr>
            <w:tcW w:w="1417" w:type="dxa"/>
            <w:tcBorders>
              <w:top w:val="nil"/>
              <w:left w:val="nil"/>
              <w:bottom w:val="single" w:sz="4" w:space="0" w:color="auto"/>
              <w:right w:val="single" w:sz="4" w:space="0" w:color="auto"/>
            </w:tcBorders>
            <w:shd w:val="clear" w:color="auto" w:fill="auto"/>
            <w:vAlign w:val="center"/>
          </w:tcPr>
          <w:p w14:paraId="11F7BA92" w14:textId="77777777" w:rsidR="006516DD" w:rsidRPr="006516DD" w:rsidRDefault="006516DD" w:rsidP="006516DD">
            <w:pPr>
              <w:jc w:val="center"/>
              <w:rPr>
                <w:snapToGrid w:val="0"/>
                <w:sz w:val="22"/>
                <w:szCs w:val="22"/>
              </w:rPr>
            </w:pPr>
            <w:r w:rsidRPr="006516DD">
              <w:rPr>
                <w:snapToGrid w:val="0"/>
                <w:sz w:val="22"/>
                <w:szCs w:val="22"/>
              </w:rPr>
              <w:t>-689,00</w:t>
            </w:r>
          </w:p>
        </w:tc>
        <w:tc>
          <w:tcPr>
            <w:tcW w:w="1418" w:type="dxa"/>
            <w:tcBorders>
              <w:top w:val="nil"/>
              <w:left w:val="nil"/>
              <w:bottom w:val="single" w:sz="4" w:space="0" w:color="auto"/>
              <w:right w:val="single" w:sz="4" w:space="0" w:color="auto"/>
            </w:tcBorders>
            <w:shd w:val="clear" w:color="auto" w:fill="auto"/>
            <w:vAlign w:val="center"/>
          </w:tcPr>
          <w:p w14:paraId="67BD3EB7" w14:textId="77777777" w:rsidR="006516DD" w:rsidRPr="006516DD" w:rsidRDefault="006516DD" w:rsidP="006516DD">
            <w:pPr>
              <w:jc w:val="center"/>
              <w:rPr>
                <w:snapToGrid w:val="0"/>
                <w:sz w:val="22"/>
                <w:szCs w:val="22"/>
              </w:rPr>
            </w:pPr>
            <w:r w:rsidRPr="006516DD">
              <w:rPr>
                <w:snapToGrid w:val="0"/>
                <w:sz w:val="22"/>
                <w:szCs w:val="22"/>
              </w:rPr>
              <w:t>-689,51</w:t>
            </w:r>
          </w:p>
        </w:tc>
        <w:tc>
          <w:tcPr>
            <w:tcW w:w="1559" w:type="dxa"/>
            <w:tcBorders>
              <w:top w:val="nil"/>
              <w:left w:val="nil"/>
              <w:bottom w:val="single" w:sz="4" w:space="0" w:color="auto"/>
              <w:right w:val="single" w:sz="4" w:space="0" w:color="auto"/>
            </w:tcBorders>
            <w:vAlign w:val="center"/>
          </w:tcPr>
          <w:p w14:paraId="621BDDDA" w14:textId="77777777" w:rsidR="006516DD" w:rsidRPr="006516DD" w:rsidRDefault="006516DD" w:rsidP="006516DD">
            <w:pPr>
              <w:jc w:val="center"/>
              <w:rPr>
                <w:snapToGrid w:val="0"/>
                <w:sz w:val="22"/>
                <w:szCs w:val="22"/>
              </w:rPr>
            </w:pPr>
            <w:r w:rsidRPr="006516DD">
              <w:rPr>
                <w:snapToGrid w:val="0"/>
                <w:sz w:val="22"/>
                <w:szCs w:val="22"/>
              </w:rPr>
              <w:t>-0,51</w:t>
            </w:r>
          </w:p>
        </w:tc>
      </w:tr>
      <w:tr w:rsidR="006516DD" w:rsidRPr="006516DD" w14:paraId="61994E36" w14:textId="77777777" w:rsidTr="00D055B1">
        <w:trPr>
          <w:trHeight w:val="725"/>
        </w:trPr>
        <w:tc>
          <w:tcPr>
            <w:tcW w:w="567" w:type="dxa"/>
            <w:tcBorders>
              <w:top w:val="nil"/>
              <w:left w:val="single" w:sz="4" w:space="0" w:color="auto"/>
              <w:bottom w:val="single" w:sz="4" w:space="0" w:color="auto"/>
              <w:right w:val="single" w:sz="4" w:space="0" w:color="auto"/>
            </w:tcBorders>
            <w:shd w:val="clear" w:color="auto" w:fill="auto"/>
            <w:vAlign w:val="center"/>
          </w:tcPr>
          <w:p w14:paraId="3B0B4DAC" w14:textId="77777777" w:rsidR="006516DD" w:rsidRPr="006516DD" w:rsidRDefault="006516DD" w:rsidP="006516DD">
            <w:pPr>
              <w:jc w:val="center"/>
              <w:rPr>
                <w:snapToGrid w:val="0"/>
                <w:sz w:val="22"/>
                <w:szCs w:val="22"/>
              </w:rPr>
            </w:pPr>
            <w:r w:rsidRPr="006516DD">
              <w:rPr>
                <w:snapToGrid w:val="0"/>
                <w:sz w:val="22"/>
                <w:szCs w:val="22"/>
              </w:rPr>
              <w:t>10</w:t>
            </w:r>
          </w:p>
        </w:tc>
        <w:tc>
          <w:tcPr>
            <w:tcW w:w="4395" w:type="dxa"/>
            <w:tcBorders>
              <w:top w:val="nil"/>
              <w:left w:val="nil"/>
              <w:bottom w:val="single" w:sz="4" w:space="0" w:color="auto"/>
              <w:right w:val="single" w:sz="4" w:space="0" w:color="auto"/>
            </w:tcBorders>
            <w:shd w:val="clear" w:color="auto" w:fill="auto"/>
            <w:vAlign w:val="center"/>
          </w:tcPr>
          <w:p w14:paraId="3BAF98A6" w14:textId="77777777" w:rsidR="006516DD" w:rsidRPr="006516DD" w:rsidRDefault="006516DD" w:rsidP="006516DD">
            <w:pPr>
              <w:jc w:val="both"/>
              <w:rPr>
                <w:snapToGrid w:val="0"/>
                <w:sz w:val="22"/>
                <w:szCs w:val="22"/>
              </w:rPr>
            </w:pPr>
            <w:r w:rsidRPr="006516DD">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tcBorders>
              <w:top w:val="nil"/>
              <w:left w:val="nil"/>
              <w:bottom w:val="single" w:sz="4" w:space="0" w:color="auto"/>
              <w:right w:val="single" w:sz="4" w:space="0" w:color="auto"/>
            </w:tcBorders>
            <w:shd w:val="clear" w:color="auto" w:fill="auto"/>
            <w:vAlign w:val="center"/>
          </w:tcPr>
          <w:p w14:paraId="5A7FF7FD" w14:textId="77777777" w:rsidR="006516DD" w:rsidRPr="006516DD" w:rsidRDefault="006516DD" w:rsidP="006516DD">
            <w:pPr>
              <w:jc w:val="center"/>
              <w:rPr>
                <w:snapToGrid w:val="0"/>
                <w:sz w:val="22"/>
                <w:szCs w:val="22"/>
              </w:rPr>
            </w:pPr>
            <w:r w:rsidRPr="006516DD">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7A597D06" w14:textId="77777777" w:rsidR="006516DD" w:rsidRPr="006516DD" w:rsidRDefault="006516DD" w:rsidP="006516DD">
            <w:pPr>
              <w:jc w:val="center"/>
              <w:rPr>
                <w:snapToGrid w:val="0"/>
                <w:sz w:val="22"/>
                <w:szCs w:val="22"/>
              </w:rPr>
            </w:pPr>
            <w:r w:rsidRPr="006516DD">
              <w:rPr>
                <w:snapToGrid w:val="0"/>
                <w:sz w:val="22"/>
                <w:szCs w:val="22"/>
              </w:rPr>
              <w:t>0,00</w:t>
            </w:r>
          </w:p>
        </w:tc>
        <w:tc>
          <w:tcPr>
            <w:tcW w:w="1559" w:type="dxa"/>
            <w:tcBorders>
              <w:top w:val="nil"/>
              <w:left w:val="nil"/>
              <w:bottom w:val="single" w:sz="4" w:space="0" w:color="auto"/>
              <w:right w:val="single" w:sz="4" w:space="0" w:color="auto"/>
            </w:tcBorders>
            <w:vAlign w:val="center"/>
          </w:tcPr>
          <w:p w14:paraId="561E4065" w14:textId="77777777" w:rsidR="006516DD" w:rsidRPr="006516DD" w:rsidRDefault="006516DD" w:rsidP="006516DD">
            <w:pPr>
              <w:jc w:val="center"/>
              <w:rPr>
                <w:snapToGrid w:val="0"/>
                <w:sz w:val="22"/>
                <w:szCs w:val="22"/>
              </w:rPr>
            </w:pPr>
            <w:r w:rsidRPr="006516DD">
              <w:rPr>
                <w:snapToGrid w:val="0"/>
                <w:sz w:val="22"/>
                <w:szCs w:val="22"/>
              </w:rPr>
              <w:t>0,00</w:t>
            </w:r>
          </w:p>
        </w:tc>
      </w:tr>
      <w:tr w:rsidR="006516DD" w:rsidRPr="006516DD" w14:paraId="7EC195FA" w14:textId="77777777" w:rsidTr="00D055B1">
        <w:trPr>
          <w:trHeight w:val="360"/>
        </w:trPr>
        <w:tc>
          <w:tcPr>
            <w:tcW w:w="567" w:type="dxa"/>
            <w:tcBorders>
              <w:top w:val="nil"/>
              <w:left w:val="single" w:sz="4" w:space="0" w:color="auto"/>
              <w:bottom w:val="single" w:sz="4" w:space="0" w:color="auto"/>
              <w:right w:val="single" w:sz="4" w:space="0" w:color="auto"/>
            </w:tcBorders>
            <w:shd w:val="clear" w:color="auto" w:fill="auto"/>
            <w:vAlign w:val="center"/>
          </w:tcPr>
          <w:p w14:paraId="515A608E" w14:textId="77777777" w:rsidR="006516DD" w:rsidRPr="006516DD" w:rsidRDefault="006516DD" w:rsidP="006516DD">
            <w:pPr>
              <w:jc w:val="center"/>
              <w:rPr>
                <w:snapToGrid w:val="0"/>
                <w:sz w:val="22"/>
                <w:szCs w:val="22"/>
              </w:rPr>
            </w:pPr>
            <w:r w:rsidRPr="006516DD">
              <w:rPr>
                <w:snapToGrid w:val="0"/>
                <w:sz w:val="22"/>
                <w:szCs w:val="22"/>
              </w:rPr>
              <w:t>11</w:t>
            </w:r>
          </w:p>
        </w:tc>
        <w:tc>
          <w:tcPr>
            <w:tcW w:w="4395" w:type="dxa"/>
            <w:tcBorders>
              <w:top w:val="nil"/>
              <w:left w:val="nil"/>
              <w:bottom w:val="single" w:sz="4" w:space="0" w:color="auto"/>
              <w:right w:val="single" w:sz="4" w:space="0" w:color="auto"/>
            </w:tcBorders>
            <w:shd w:val="clear" w:color="auto" w:fill="auto"/>
            <w:vAlign w:val="center"/>
          </w:tcPr>
          <w:p w14:paraId="133719DB" w14:textId="77777777" w:rsidR="006516DD" w:rsidRPr="006516DD" w:rsidRDefault="006516DD" w:rsidP="006516DD">
            <w:pPr>
              <w:jc w:val="both"/>
              <w:rPr>
                <w:snapToGrid w:val="0"/>
                <w:sz w:val="22"/>
                <w:szCs w:val="22"/>
              </w:rPr>
            </w:pPr>
            <w:r w:rsidRPr="006516DD">
              <w:rPr>
                <w:snapToGrid w:val="0"/>
                <w:sz w:val="22"/>
                <w:szCs w:val="22"/>
              </w:rPr>
              <w:t>ИТОГО необходимая валовая выручка</w:t>
            </w:r>
          </w:p>
        </w:tc>
        <w:tc>
          <w:tcPr>
            <w:tcW w:w="1417" w:type="dxa"/>
            <w:tcBorders>
              <w:top w:val="nil"/>
              <w:left w:val="nil"/>
              <w:bottom w:val="single" w:sz="4" w:space="0" w:color="auto"/>
              <w:right w:val="single" w:sz="4" w:space="0" w:color="auto"/>
            </w:tcBorders>
            <w:shd w:val="clear" w:color="auto" w:fill="auto"/>
            <w:vAlign w:val="center"/>
          </w:tcPr>
          <w:p w14:paraId="43E79A1C" w14:textId="77777777" w:rsidR="006516DD" w:rsidRPr="006516DD" w:rsidRDefault="006516DD" w:rsidP="006516DD">
            <w:pPr>
              <w:jc w:val="center"/>
              <w:rPr>
                <w:b/>
                <w:bCs/>
                <w:snapToGrid w:val="0"/>
                <w:sz w:val="22"/>
                <w:szCs w:val="22"/>
              </w:rPr>
            </w:pPr>
            <w:r w:rsidRPr="006516DD">
              <w:rPr>
                <w:b/>
                <w:bCs/>
                <w:snapToGrid w:val="0"/>
                <w:sz w:val="22"/>
                <w:szCs w:val="22"/>
              </w:rPr>
              <w:t>59 698,24</w:t>
            </w:r>
          </w:p>
        </w:tc>
        <w:tc>
          <w:tcPr>
            <w:tcW w:w="1418" w:type="dxa"/>
            <w:tcBorders>
              <w:top w:val="nil"/>
              <w:left w:val="nil"/>
              <w:bottom w:val="single" w:sz="4" w:space="0" w:color="auto"/>
              <w:right w:val="single" w:sz="4" w:space="0" w:color="auto"/>
            </w:tcBorders>
            <w:shd w:val="clear" w:color="auto" w:fill="auto"/>
            <w:vAlign w:val="center"/>
          </w:tcPr>
          <w:p w14:paraId="270FFCD0" w14:textId="77777777" w:rsidR="006516DD" w:rsidRPr="006516DD" w:rsidRDefault="006516DD" w:rsidP="006516DD">
            <w:pPr>
              <w:jc w:val="center"/>
              <w:rPr>
                <w:b/>
                <w:bCs/>
                <w:snapToGrid w:val="0"/>
                <w:sz w:val="22"/>
                <w:szCs w:val="22"/>
              </w:rPr>
            </w:pPr>
            <w:r w:rsidRPr="006516DD">
              <w:rPr>
                <w:b/>
                <w:bCs/>
                <w:snapToGrid w:val="0"/>
                <w:sz w:val="22"/>
                <w:szCs w:val="22"/>
              </w:rPr>
              <w:t>59 222,54</w:t>
            </w:r>
          </w:p>
        </w:tc>
        <w:tc>
          <w:tcPr>
            <w:tcW w:w="1559" w:type="dxa"/>
            <w:tcBorders>
              <w:top w:val="nil"/>
              <w:left w:val="nil"/>
              <w:bottom w:val="single" w:sz="4" w:space="0" w:color="auto"/>
              <w:right w:val="single" w:sz="4" w:space="0" w:color="auto"/>
            </w:tcBorders>
            <w:vAlign w:val="center"/>
          </w:tcPr>
          <w:p w14:paraId="2B628CD5" w14:textId="77777777" w:rsidR="006516DD" w:rsidRPr="006516DD" w:rsidRDefault="006516DD" w:rsidP="006516DD">
            <w:pPr>
              <w:jc w:val="center"/>
              <w:rPr>
                <w:b/>
                <w:bCs/>
                <w:snapToGrid w:val="0"/>
                <w:sz w:val="22"/>
                <w:szCs w:val="22"/>
              </w:rPr>
            </w:pPr>
            <w:r w:rsidRPr="006516DD">
              <w:rPr>
                <w:b/>
                <w:bCs/>
                <w:snapToGrid w:val="0"/>
                <w:sz w:val="22"/>
                <w:szCs w:val="22"/>
              </w:rPr>
              <w:t>-475,20</w:t>
            </w:r>
          </w:p>
        </w:tc>
      </w:tr>
    </w:tbl>
    <w:p w14:paraId="63A3866A" w14:textId="77777777" w:rsidR="006516DD" w:rsidRPr="006516DD" w:rsidRDefault="006516DD" w:rsidP="006516DD">
      <w:pPr>
        <w:keepNext/>
        <w:tabs>
          <w:tab w:val="left" w:pos="284"/>
        </w:tabs>
        <w:jc w:val="center"/>
        <w:outlineLvl w:val="0"/>
        <w:rPr>
          <w:b/>
          <w:bCs/>
          <w:caps/>
          <w:snapToGrid w:val="0"/>
          <w:kern w:val="32"/>
          <w:sz w:val="28"/>
          <w:szCs w:val="32"/>
          <w:lang w:val="x-none" w:eastAsia="en-US"/>
        </w:rPr>
      </w:pPr>
      <w:r w:rsidRPr="006516DD">
        <w:rPr>
          <w:b/>
          <w:bCs/>
          <w:caps/>
          <w:snapToGrid w:val="0"/>
          <w:kern w:val="32"/>
          <w:sz w:val="28"/>
          <w:szCs w:val="32"/>
          <w:lang w:val="x-none" w:eastAsia="en-US"/>
        </w:rPr>
        <w:br w:type="page"/>
      </w:r>
      <w:bookmarkStart w:id="60" w:name="_Toc532493869"/>
      <w:r w:rsidRPr="006516DD">
        <w:rPr>
          <w:b/>
          <w:bCs/>
          <w:caps/>
          <w:snapToGrid w:val="0"/>
          <w:kern w:val="32"/>
          <w:sz w:val="28"/>
          <w:szCs w:val="32"/>
          <w:lang w:eastAsia="en-US"/>
        </w:rPr>
        <w:lastRenderedPageBreak/>
        <w:t xml:space="preserve">7. </w:t>
      </w:r>
      <w:bookmarkStart w:id="61" w:name="_Toc532896294"/>
      <w:bookmarkStart w:id="62" w:name="_Toc21094948"/>
      <w:bookmarkStart w:id="63" w:name="_Toc53751122"/>
      <w:r w:rsidRPr="006516DD">
        <w:rPr>
          <w:b/>
          <w:bCs/>
          <w:caps/>
          <w:snapToGrid w:val="0"/>
          <w:kern w:val="32"/>
          <w:sz w:val="28"/>
          <w:szCs w:val="32"/>
          <w:lang w:val="x-none" w:eastAsia="en-US"/>
        </w:rPr>
        <w:t xml:space="preserve">Динамика расходов в сравнении с предыдущими периодами регулирования </w:t>
      </w:r>
      <w:bookmarkEnd w:id="61"/>
      <w:bookmarkEnd w:id="62"/>
      <w:bookmarkEnd w:id="63"/>
      <w:r w:rsidRPr="006516DD">
        <w:rPr>
          <w:b/>
          <w:bCs/>
          <w:caps/>
          <w:snapToGrid w:val="0"/>
          <w:kern w:val="32"/>
          <w:sz w:val="28"/>
          <w:szCs w:val="32"/>
          <w:lang w:val="x-none" w:eastAsia="en-US"/>
        </w:rPr>
        <w:br/>
      </w:r>
      <w:r w:rsidRPr="006516DD">
        <w:rPr>
          <w:b/>
          <w:bCs/>
          <w:caps/>
          <w:snapToGrid w:val="0"/>
          <w:kern w:val="32"/>
          <w:sz w:val="28"/>
          <w:szCs w:val="32"/>
          <w:lang w:eastAsia="en-US"/>
        </w:rPr>
        <w:t>ООО «Новая сетевая компания»</w:t>
      </w:r>
      <w:r w:rsidRPr="006516DD">
        <w:rPr>
          <w:b/>
          <w:bCs/>
          <w:caps/>
          <w:snapToGrid w:val="0"/>
          <w:kern w:val="32"/>
          <w:sz w:val="28"/>
          <w:szCs w:val="32"/>
          <w:lang w:val="x-none" w:eastAsia="en-US"/>
        </w:rPr>
        <w:t xml:space="preserve"> </w:t>
      </w:r>
    </w:p>
    <w:p w14:paraId="13686E3F" w14:textId="77777777" w:rsidR="006516DD" w:rsidRPr="006516DD" w:rsidRDefault="006516DD" w:rsidP="006516DD">
      <w:pPr>
        <w:rPr>
          <w:snapToGrid w:val="0"/>
          <w:sz w:val="28"/>
          <w:szCs w:val="28"/>
        </w:rPr>
      </w:pPr>
    </w:p>
    <w:p w14:paraId="285A2348" w14:textId="77777777" w:rsidR="006516DD" w:rsidRPr="006516DD" w:rsidRDefault="006516DD" w:rsidP="006516DD">
      <w:pPr>
        <w:jc w:val="center"/>
        <w:rPr>
          <w:b/>
          <w:snapToGrid w:val="0"/>
          <w:sz w:val="28"/>
        </w:rPr>
      </w:pPr>
      <w:r w:rsidRPr="006516DD">
        <w:rPr>
          <w:b/>
          <w:snapToGrid w:val="0"/>
          <w:sz w:val="28"/>
        </w:rPr>
        <w:t>Смета расходов на услуги по передаче тепловой энергии</w:t>
      </w:r>
    </w:p>
    <w:p w14:paraId="25084412" w14:textId="77777777" w:rsidR="006516DD" w:rsidRPr="006516DD" w:rsidRDefault="006516DD" w:rsidP="006516DD">
      <w:pPr>
        <w:jc w:val="center"/>
        <w:rPr>
          <w:snapToGrid w:val="0"/>
          <w:sz w:val="28"/>
          <w:szCs w:val="28"/>
        </w:rPr>
      </w:pPr>
    </w:p>
    <w:p w14:paraId="492821E2" w14:textId="77777777" w:rsidR="006516DD" w:rsidRPr="006516DD" w:rsidRDefault="006516DD" w:rsidP="006516DD">
      <w:pPr>
        <w:tabs>
          <w:tab w:val="left" w:pos="1890"/>
        </w:tabs>
        <w:ind w:left="1440" w:right="-2"/>
        <w:jc w:val="right"/>
        <w:rPr>
          <w:snapToGrid w:val="0"/>
          <w:sz w:val="28"/>
          <w:szCs w:val="28"/>
        </w:rPr>
      </w:pPr>
      <w:r w:rsidRPr="006516DD">
        <w:rPr>
          <w:snapToGrid w:val="0"/>
          <w:sz w:val="28"/>
          <w:szCs w:val="28"/>
        </w:rPr>
        <w:t>Таблица 11</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144"/>
        <w:gridCol w:w="1728"/>
      </w:tblGrid>
      <w:tr w:rsidR="006516DD" w:rsidRPr="006516DD" w14:paraId="19635C89" w14:textId="77777777" w:rsidTr="00D055B1">
        <w:trPr>
          <w:trHeight w:val="705"/>
        </w:trPr>
        <w:tc>
          <w:tcPr>
            <w:tcW w:w="11084" w:type="dxa"/>
            <w:gridSpan w:val="9"/>
            <w:tcBorders>
              <w:top w:val="nil"/>
              <w:left w:val="nil"/>
              <w:bottom w:val="nil"/>
              <w:right w:val="nil"/>
            </w:tcBorders>
            <w:shd w:val="clear" w:color="auto" w:fill="auto"/>
            <w:noWrap/>
            <w:vAlign w:val="center"/>
            <w:hideMark/>
          </w:tcPr>
          <w:p w14:paraId="23A8AF8C" w14:textId="77777777" w:rsidR="006516DD" w:rsidRPr="006516DD" w:rsidRDefault="006516DD" w:rsidP="006516DD">
            <w:pPr>
              <w:ind w:right="1337"/>
              <w:jc w:val="center"/>
              <w:rPr>
                <w:bCs/>
                <w:snapToGrid w:val="0"/>
                <w:sz w:val="20"/>
                <w:szCs w:val="28"/>
              </w:rPr>
            </w:pPr>
            <w:r w:rsidRPr="006516DD">
              <w:rPr>
                <w:bCs/>
                <w:snapToGrid w:val="0"/>
                <w:sz w:val="28"/>
                <w:szCs w:val="28"/>
              </w:rPr>
              <w:t xml:space="preserve">Определение операционных (подконтрольных) расходов на очередной год долгосрочного периода регулирования </w:t>
            </w:r>
          </w:p>
        </w:tc>
      </w:tr>
      <w:tr w:rsidR="006516DD" w:rsidRPr="006516DD" w14:paraId="4D051A54" w14:textId="77777777" w:rsidTr="00D055B1">
        <w:trPr>
          <w:trHeight w:val="300"/>
        </w:trPr>
        <w:tc>
          <w:tcPr>
            <w:tcW w:w="750" w:type="dxa"/>
            <w:tcBorders>
              <w:top w:val="nil"/>
              <w:left w:val="nil"/>
              <w:bottom w:val="nil"/>
              <w:right w:val="nil"/>
            </w:tcBorders>
            <w:shd w:val="clear" w:color="auto" w:fill="auto"/>
            <w:vAlign w:val="center"/>
            <w:hideMark/>
          </w:tcPr>
          <w:p w14:paraId="13E1C2F9" w14:textId="77777777" w:rsidR="006516DD" w:rsidRPr="006516DD" w:rsidRDefault="006516DD" w:rsidP="006516DD">
            <w:pPr>
              <w:rPr>
                <w:b/>
                <w:bCs/>
                <w:snapToGrid w:val="0"/>
                <w:sz w:val="20"/>
                <w:szCs w:val="28"/>
              </w:rPr>
            </w:pPr>
          </w:p>
        </w:tc>
        <w:tc>
          <w:tcPr>
            <w:tcW w:w="3361" w:type="dxa"/>
            <w:tcBorders>
              <w:top w:val="nil"/>
              <w:left w:val="nil"/>
              <w:bottom w:val="nil"/>
              <w:right w:val="nil"/>
            </w:tcBorders>
            <w:shd w:val="clear" w:color="auto" w:fill="auto"/>
            <w:vAlign w:val="center"/>
            <w:hideMark/>
          </w:tcPr>
          <w:p w14:paraId="57017DB5" w14:textId="77777777" w:rsidR="006516DD" w:rsidRPr="006516DD" w:rsidRDefault="006516DD" w:rsidP="006516DD">
            <w:pPr>
              <w:jc w:val="center"/>
              <w:rPr>
                <w:snapToGrid w:val="0"/>
                <w:sz w:val="20"/>
                <w:szCs w:val="28"/>
              </w:rPr>
            </w:pPr>
          </w:p>
        </w:tc>
        <w:tc>
          <w:tcPr>
            <w:tcW w:w="1573" w:type="dxa"/>
            <w:tcBorders>
              <w:top w:val="nil"/>
              <w:left w:val="nil"/>
              <w:bottom w:val="nil"/>
              <w:right w:val="nil"/>
            </w:tcBorders>
            <w:shd w:val="clear" w:color="auto" w:fill="auto"/>
            <w:vAlign w:val="center"/>
            <w:hideMark/>
          </w:tcPr>
          <w:p w14:paraId="6F406BE2" w14:textId="77777777" w:rsidR="006516DD" w:rsidRPr="006516DD" w:rsidRDefault="006516DD" w:rsidP="006516D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577A2DB" w14:textId="77777777" w:rsidR="006516DD" w:rsidRPr="006516DD" w:rsidRDefault="006516DD" w:rsidP="006516D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9AF78D0" w14:textId="77777777" w:rsidR="006516DD" w:rsidRPr="006516DD" w:rsidRDefault="006516DD" w:rsidP="006516DD">
            <w:pPr>
              <w:jc w:val="right"/>
              <w:rPr>
                <w:snapToGrid w:val="0"/>
                <w:sz w:val="20"/>
                <w:szCs w:val="28"/>
              </w:rPr>
            </w:pPr>
            <w:r w:rsidRPr="006516DD">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4BBA8174" w14:textId="77777777" w:rsidR="006516DD" w:rsidRPr="006516DD" w:rsidRDefault="006516DD" w:rsidP="006516DD">
            <w:pPr>
              <w:jc w:val="right"/>
              <w:rPr>
                <w:snapToGrid w:val="0"/>
                <w:sz w:val="20"/>
                <w:szCs w:val="28"/>
              </w:rPr>
            </w:pPr>
          </w:p>
        </w:tc>
      </w:tr>
      <w:tr w:rsidR="006516DD" w:rsidRPr="006516DD" w14:paraId="7B7AEB89" w14:textId="77777777" w:rsidTr="00D055B1">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FE487" w14:textId="77777777" w:rsidR="006516DD" w:rsidRPr="006516DD" w:rsidRDefault="006516DD" w:rsidP="006516DD">
            <w:pPr>
              <w:jc w:val="center"/>
              <w:rPr>
                <w:snapToGrid w:val="0"/>
              </w:rPr>
            </w:pPr>
            <w:r w:rsidRPr="006516DD">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7EEAFA" w14:textId="77777777" w:rsidR="006516DD" w:rsidRPr="006516DD" w:rsidRDefault="006516DD" w:rsidP="006516DD">
            <w:pPr>
              <w:jc w:val="center"/>
              <w:rPr>
                <w:snapToGrid w:val="0"/>
              </w:rPr>
            </w:pPr>
            <w:r w:rsidRPr="006516DD">
              <w:rPr>
                <w:snapToGrid w:val="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69097426" w14:textId="77777777" w:rsidR="006516DD" w:rsidRPr="006516DD" w:rsidRDefault="006516DD" w:rsidP="006516DD">
            <w:pPr>
              <w:jc w:val="center"/>
              <w:rPr>
                <w:snapToGrid w:val="0"/>
              </w:rPr>
            </w:pPr>
            <w:r w:rsidRPr="006516DD">
              <w:rPr>
                <w:snapToGrid w:val="0"/>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AB9D542" w14:textId="77777777" w:rsidR="006516DD" w:rsidRPr="006516DD" w:rsidRDefault="006516DD" w:rsidP="006516DD">
            <w:pPr>
              <w:jc w:val="center"/>
              <w:rPr>
                <w:snapToGrid w:val="0"/>
              </w:rPr>
            </w:pPr>
            <w:r w:rsidRPr="006516DD">
              <w:rPr>
                <w:snapToGrid w:val="0"/>
              </w:rPr>
              <w:t>Предложение экспертов на 2021 год</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371DB1" w14:textId="77777777" w:rsidR="006516DD" w:rsidRPr="006516DD" w:rsidRDefault="006516DD" w:rsidP="006516DD">
            <w:pPr>
              <w:jc w:val="center"/>
              <w:rPr>
                <w:snapToGrid w:val="0"/>
              </w:rPr>
            </w:pPr>
            <w:r w:rsidRPr="006516DD">
              <w:rPr>
                <w:snapToGrid w:val="0"/>
              </w:rPr>
              <w:t>Динамика расходов</w:t>
            </w:r>
          </w:p>
        </w:tc>
      </w:tr>
      <w:tr w:rsidR="006516DD" w:rsidRPr="006516DD" w14:paraId="345B9439" w14:textId="77777777" w:rsidTr="00D055B1">
        <w:trPr>
          <w:gridAfter w:val="1"/>
          <w:wAfter w:w="1728" w:type="dxa"/>
          <w:trHeight w:val="135"/>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5AAD79D" w14:textId="77777777" w:rsidR="006516DD" w:rsidRPr="006516DD" w:rsidRDefault="006516DD" w:rsidP="006516DD">
            <w:pPr>
              <w:jc w:val="center"/>
              <w:rPr>
                <w:snapToGrid w:val="0"/>
              </w:rPr>
            </w:pPr>
            <w:r w:rsidRPr="006516DD">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tcPr>
          <w:p w14:paraId="761E6ACA" w14:textId="77777777" w:rsidR="006516DD" w:rsidRPr="006516DD" w:rsidRDefault="006516DD" w:rsidP="006516DD">
            <w:pPr>
              <w:jc w:val="center"/>
              <w:rPr>
                <w:snapToGrid w:val="0"/>
              </w:rPr>
            </w:pPr>
            <w:r w:rsidRPr="006516DD">
              <w:rPr>
                <w:snapToGrid w:val="0"/>
              </w:rPr>
              <w:t>2</w:t>
            </w:r>
          </w:p>
        </w:tc>
        <w:tc>
          <w:tcPr>
            <w:tcW w:w="1764" w:type="dxa"/>
            <w:gridSpan w:val="2"/>
            <w:tcBorders>
              <w:top w:val="single" w:sz="4" w:space="0" w:color="auto"/>
              <w:left w:val="nil"/>
              <w:bottom w:val="single" w:sz="4" w:space="0" w:color="auto"/>
              <w:right w:val="nil"/>
            </w:tcBorders>
            <w:shd w:val="clear" w:color="auto" w:fill="auto"/>
            <w:vAlign w:val="center"/>
          </w:tcPr>
          <w:p w14:paraId="07F3AF89" w14:textId="77777777" w:rsidR="006516DD" w:rsidRPr="006516DD" w:rsidRDefault="006516DD" w:rsidP="006516DD">
            <w:pPr>
              <w:jc w:val="center"/>
              <w:rPr>
                <w:snapToGrid w:val="0"/>
              </w:rPr>
            </w:pPr>
            <w:r w:rsidRPr="006516DD">
              <w:rPr>
                <w:snapToGrid w:val="0"/>
              </w:rPr>
              <w:t>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AA1E0D4" w14:textId="77777777" w:rsidR="006516DD" w:rsidRPr="006516DD" w:rsidRDefault="006516DD" w:rsidP="006516DD">
            <w:pPr>
              <w:jc w:val="center"/>
              <w:rPr>
                <w:snapToGrid w:val="0"/>
              </w:rPr>
            </w:pPr>
            <w:r w:rsidRPr="006516DD">
              <w:rPr>
                <w:snapToGrid w:val="0"/>
              </w:rPr>
              <w:t>4</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AF87D" w14:textId="77777777" w:rsidR="006516DD" w:rsidRPr="006516DD" w:rsidRDefault="006516DD" w:rsidP="006516DD">
            <w:pPr>
              <w:jc w:val="center"/>
              <w:rPr>
                <w:snapToGrid w:val="0"/>
              </w:rPr>
            </w:pPr>
            <w:r w:rsidRPr="006516DD">
              <w:rPr>
                <w:snapToGrid w:val="0"/>
              </w:rPr>
              <w:t>5 = 4 - 3</w:t>
            </w:r>
          </w:p>
        </w:tc>
      </w:tr>
      <w:tr w:rsidR="006516DD" w:rsidRPr="006516DD" w14:paraId="32BB1FC7"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22D1E" w14:textId="77777777" w:rsidR="006516DD" w:rsidRPr="006516DD" w:rsidRDefault="006516DD" w:rsidP="006516DD">
            <w:pPr>
              <w:jc w:val="center"/>
              <w:rPr>
                <w:snapToGrid w:val="0"/>
              </w:rPr>
            </w:pPr>
            <w:r w:rsidRPr="006516DD">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99ACA4" w14:textId="77777777" w:rsidR="006516DD" w:rsidRPr="006516DD" w:rsidRDefault="006516DD" w:rsidP="006516DD">
            <w:pPr>
              <w:rPr>
                <w:snapToGrid w:val="0"/>
              </w:rPr>
            </w:pPr>
            <w:r w:rsidRPr="006516DD">
              <w:rPr>
                <w:snapToGrid w:val="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7980FA1F" w14:textId="77777777" w:rsidR="006516DD" w:rsidRPr="006516DD" w:rsidRDefault="006516DD" w:rsidP="006516DD">
            <w:pPr>
              <w:jc w:val="center"/>
            </w:pPr>
            <w:r w:rsidRPr="006516DD">
              <w:rPr>
                <w:snapToGrid w:val="0"/>
              </w:rPr>
              <w:t>14,74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40882B4" w14:textId="77777777" w:rsidR="006516DD" w:rsidRPr="006516DD" w:rsidRDefault="006516DD" w:rsidP="006516DD">
            <w:pPr>
              <w:jc w:val="center"/>
            </w:pPr>
            <w:r w:rsidRPr="006516DD">
              <w:rPr>
                <w:snapToGrid w:val="0"/>
              </w:rPr>
              <w:t>15,33</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B0E94" w14:textId="77777777" w:rsidR="006516DD" w:rsidRPr="006516DD" w:rsidRDefault="006516DD" w:rsidP="006516DD">
            <w:pPr>
              <w:jc w:val="center"/>
            </w:pPr>
            <w:r w:rsidRPr="006516DD">
              <w:rPr>
                <w:snapToGrid w:val="0"/>
              </w:rPr>
              <w:t>0,59</w:t>
            </w:r>
          </w:p>
        </w:tc>
      </w:tr>
      <w:tr w:rsidR="006516DD" w:rsidRPr="006516DD" w14:paraId="6D4E0AC0"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EF13B" w14:textId="77777777" w:rsidR="006516DD" w:rsidRPr="006516DD" w:rsidRDefault="006516DD" w:rsidP="006516DD">
            <w:pPr>
              <w:jc w:val="center"/>
              <w:rPr>
                <w:snapToGrid w:val="0"/>
              </w:rPr>
            </w:pPr>
            <w:r w:rsidRPr="006516DD">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393966" w14:textId="77777777" w:rsidR="006516DD" w:rsidRPr="006516DD" w:rsidRDefault="006516DD" w:rsidP="006516DD">
            <w:pPr>
              <w:rPr>
                <w:snapToGrid w:val="0"/>
              </w:rPr>
            </w:pPr>
            <w:r w:rsidRPr="006516DD">
              <w:rPr>
                <w:snapToGrid w:val="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0D5BFD83" w14:textId="77777777" w:rsidR="006516DD" w:rsidRPr="006516DD" w:rsidRDefault="006516DD" w:rsidP="006516DD">
            <w:pPr>
              <w:jc w:val="center"/>
              <w:rPr>
                <w:snapToGrid w:val="0"/>
              </w:rPr>
            </w:pPr>
            <w:r w:rsidRPr="006516DD">
              <w:rPr>
                <w:snapToGrid w:val="0"/>
              </w:rPr>
              <w:t>0,00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D193D05" w14:textId="77777777" w:rsidR="006516DD" w:rsidRPr="006516DD" w:rsidRDefault="006516DD" w:rsidP="006516DD">
            <w:pPr>
              <w:jc w:val="center"/>
              <w:rPr>
                <w:snapToGrid w:val="0"/>
              </w:rPr>
            </w:pPr>
            <w:r w:rsidRPr="006516DD">
              <w:rPr>
                <w:snapToGrid w:val="0"/>
              </w:rPr>
              <w:t>0,00</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6A5A8" w14:textId="77777777" w:rsidR="006516DD" w:rsidRPr="006516DD" w:rsidRDefault="006516DD" w:rsidP="006516DD">
            <w:pPr>
              <w:jc w:val="center"/>
              <w:rPr>
                <w:snapToGrid w:val="0"/>
              </w:rPr>
            </w:pPr>
            <w:r w:rsidRPr="006516DD">
              <w:rPr>
                <w:snapToGrid w:val="0"/>
              </w:rPr>
              <w:t>0,00</w:t>
            </w:r>
          </w:p>
        </w:tc>
      </w:tr>
      <w:tr w:rsidR="006516DD" w:rsidRPr="006516DD" w14:paraId="2424AE39"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F572B" w14:textId="77777777" w:rsidR="006516DD" w:rsidRPr="006516DD" w:rsidRDefault="006516DD" w:rsidP="006516DD">
            <w:pPr>
              <w:jc w:val="center"/>
              <w:rPr>
                <w:snapToGrid w:val="0"/>
              </w:rPr>
            </w:pPr>
            <w:r w:rsidRPr="006516DD">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BFEA5C" w14:textId="77777777" w:rsidR="006516DD" w:rsidRPr="006516DD" w:rsidRDefault="006516DD" w:rsidP="006516DD">
            <w:pPr>
              <w:rPr>
                <w:snapToGrid w:val="0"/>
              </w:rPr>
            </w:pPr>
            <w:r w:rsidRPr="006516DD">
              <w:rPr>
                <w:snapToGrid w:val="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508E87D0" w14:textId="77777777" w:rsidR="006516DD" w:rsidRPr="006516DD" w:rsidRDefault="006516DD" w:rsidP="006516DD">
            <w:pPr>
              <w:jc w:val="center"/>
              <w:rPr>
                <w:snapToGrid w:val="0"/>
              </w:rPr>
            </w:pPr>
            <w:r w:rsidRPr="006516DD">
              <w:rPr>
                <w:snapToGrid w:val="0"/>
              </w:rPr>
              <w:t>1 565,79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6FD1FD7" w14:textId="77777777" w:rsidR="006516DD" w:rsidRPr="006516DD" w:rsidRDefault="006516DD" w:rsidP="006516DD">
            <w:pPr>
              <w:jc w:val="center"/>
              <w:rPr>
                <w:snapToGrid w:val="0"/>
              </w:rPr>
            </w:pPr>
            <w:r w:rsidRPr="006516DD">
              <w:rPr>
                <w:snapToGrid w:val="0"/>
              </w:rPr>
              <w:t>1 628,65</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B3673" w14:textId="77777777" w:rsidR="006516DD" w:rsidRPr="006516DD" w:rsidRDefault="006516DD" w:rsidP="006516DD">
            <w:pPr>
              <w:jc w:val="center"/>
              <w:rPr>
                <w:snapToGrid w:val="0"/>
              </w:rPr>
            </w:pPr>
            <w:r w:rsidRPr="006516DD">
              <w:rPr>
                <w:snapToGrid w:val="0"/>
              </w:rPr>
              <w:t>62,86</w:t>
            </w:r>
          </w:p>
        </w:tc>
      </w:tr>
      <w:tr w:rsidR="006516DD" w:rsidRPr="006516DD" w14:paraId="2098E78E" w14:textId="77777777" w:rsidTr="00D055B1">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C8F62" w14:textId="77777777" w:rsidR="006516DD" w:rsidRPr="006516DD" w:rsidRDefault="006516DD" w:rsidP="006516DD">
            <w:pPr>
              <w:jc w:val="center"/>
              <w:rPr>
                <w:snapToGrid w:val="0"/>
              </w:rPr>
            </w:pPr>
            <w:r w:rsidRPr="006516DD">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5571CD" w14:textId="77777777" w:rsidR="006516DD" w:rsidRPr="006516DD" w:rsidRDefault="006516DD" w:rsidP="006516DD">
            <w:pPr>
              <w:rPr>
                <w:snapToGrid w:val="0"/>
              </w:rPr>
            </w:pPr>
            <w:r w:rsidRPr="006516DD">
              <w:rPr>
                <w:snapToGrid w:val="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CFB9F16" w14:textId="77777777" w:rsidR="006516DD" w:rsidRPr="006516DD" w:rsidRDefault="006516DD" w:rsidP="006516DD">
            <w:pPr>
              <w:jc w:val="center"/>
              <w:rPr>
                <w:snapToGrid w:val="0"/>
              </w:rPr>
            </w:pPr>
            <w:r w:rsidRPr="006516DD">
              <w:rPr>
                <w:snapToGrid w:val="0"/>
              </w:rPr>
              <w:t>7 413,62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C12F220" w14:textId="77777777" w:rsidR="006516DD" w:rsidRPr="006516DD" w:rsidRDefault="006516DD" w:rsidP="006516DD">
            <w:pPr>
              <w:jc w:val="center"/>
              <w:rPr>
                <w:snapToGrid w:val="0"/>
              </w:rPr>
            </w:pPr>
            <w:r w:rsidRPr="006516DD">
              <w:rPr>
                <w:snapToGrid w:val="0"/>
              </w:rPr>
              <w:t>7 711,25</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F7504" w14:textId="77777777" w:rsidR="006516DD" w:rsidRPr="006516DD" w:rsidRDefault="006516DD" w:rsidP="006516DD">
            <w:pPr>
              <w:jc w:val="center"/>
              <w:rPr>
                <w:snapToGrid w:val="0"/>
              </w:rPr>
            </w:pPr>
            <w:r w:rsidRPr="006516DD">
              <w:rPr>
                <w:snapToGrid w:val="0"/>
              </w:rPr>
              <w:t>297,63</w:t>
            </w:r>
          </w:p>
        </w:tc>
      </w:tr>
      <w:tr w:rsidR="006516DD" w:rsidRPr="006516DD" w14:paraId="146F3951" w14:textId="77777777" w:rsidTr="00D055B1">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808E8" w14:textId="77777777" w:rsidR="006516DD" w:rsidRPr="006516DD" w:rsidRDefault="006516DD" w:rsidP="006516DD">
            <w:pPr>
              <w:jc w:val="center"/>
              <w:rPr>
                <w:snapToGrid w:val="0"/>
              </w:rPr>
            </w:pPr>
            <w:r w:rsidRPr="006516DD">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7A6959" w14:textId="77777777" w:rsidR="006516DD" w:rsidRPr="006516DD" w:rsidRDefault="006516DD" w:rsidP="006516DD">
            <w:pPr>
              <w:rPr>
                <w:snapToGrid w:val="0"/>
              </w:rPr>
            </w:pPr>
            <w:r w:rsidRPr="006516DD">
              <w:rPr>
                <w:snapToGrid w:val="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25285699" w14:textId="77777777" w:rsidR="006516DD" w:rsidRPr="006516DD" w:rsidRDefault="006516DD" w:rsidP="006516DD">
            <w:pPr>
              <w:jc w:val="center"/>
              <w:rPr>
                <w:snapToGrid w:val="0"/>
              </w:rPr>
            </w:pPr>
            <w:r w:rsidRPr="006516DD">
              <w:rPr>
                <w:snapToGrid w:val="0"/>
              </w:rPr>
              <w:t>1 135,77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78EE834" w14:textId="77777777" w:rsidR="006516DD" w:rsidRPr="006516DD" w:rsidRDefault="006516DD" w:rsidP="006516DD">
            <w:pPr>
              <w:jc w:val="center"/>
              <w:rPr>
                <w:snapToGrid w:val="0"/>
              </w:rPr>
            </w:pPr>
            <w:r w:rsidRPr="006516DD">
              <w:rPr>
                <w:snapToGrid w:val="0"/>
              </w:rPr>
              <w:t>1 181,36</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EC457" w14:textId="77777777" w:rsidR="006516DD" w:rsidRPr="006516DD" w:rsidRDefault="006516DD" w:rsidP="006516DD">
            <w:pPr>
              <w:jc w:val="center"/>
              <w:rPr>
                <w:snapToGrid w:val="0"/>
              </w:rPr>
            </w:pPr>
            <w:r w:rsidRPr="006516DD">
              <w:rPr>
                <w:snapToGrid w:val="0"/>
              </w:rPr>
              <w:t>45,60</w:t>
            </w:r>
          </w:p>
        </w:tc>
      </w:tr>
      <w:tr w:rsidR="006516DD" w:rsidRPr="006516DD" w14:paraId="44963831"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687A2" w14:textId="77777777" w:rsidR="006516DD" w:rsidRPr="006516DD" w:rsidRDefault="006516DD" w:rsidP="006516DD">
            <w:pPr>
              <w:jc w:val="center"/>
              <w:rPr>
                <w:snapToGrid w:val="0"/>
              </w:rPr>
            </w:pPr>
            <w:r w:rsidRPr="006516DD">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BE15F6" w14:textId="77777777" w:rsidR="006516DD" w:rsidRPr="006516DD" w:rsidRDefault="006516DD" w:rsidP="006516DD">
            <w:pPr>
              <w:rPr>
                <w:snapToGrid w:val="0"/>
              </w:rPr>
            </w:pPr>
            <w:r w:rsidRPr="006516DD">
              <w:rPr>
                <w:snapToGrid w:val="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045D5C7B" w14:textId="77777777" w:rsidR="006516DD" w:rsidRPr="006516DD" w:rsidRDefault="006516DD" w:rsidP="006516DD">
            <w:pPr>
              <w:jc w:val="center"/>
              <w:rPr>
                <w:snapToGrid w:val="0"/>
              </w:rPr>
            </w:pPr>
            <w:r w:rsidRPr="006516DD">
              <w:rPr>
                <w:snapToGrid w:val="0"/>
              </w:rPr>
              <w:t>0,00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CB1938F" w14:textId="77777777" w:rsidR="006516DD" w:rsidRPr="006516DD" w:rsidRDefault="006516DD" w:rsidP="006516DD">
            <w:pPr>
              <w:jc w:val="center"/>
              <w:rPr>
                <w:snapToGrid w:val="0"/>
              </w:rPr>
            </w:pPr>
            <w:r w:rsidRPr="006516DD">
              <w:rPr>
                <w:snapToGrid w:val="0"/>
              </w:rPr>
              <w:t>0,00</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68342" w14:textId="77777777" w:rsidR="006516DD" w:rsidRPr="006516DD" w:rsidRDefault="006516DD" w:rsidP="006516DD">
            <w:pPr>
              <w:jc w:val="center"/>
              <w:rPr>
                <w:snapToGrid w:val="0"/>
              </w:rPr>
            </w:pPr>
            <w:r w:rsidRPr="006516DD">
              <w:rPr>
                <w:snapToGrid w:val="0"/>
              </w:rPr>
              <w:t>0,00</w:t>
            </w:r>
          </w:p>
        </w:tc>
      </w:tr>
      <w:tr w:rsidR="006516DD" w:rsidRPr="006516DD" w14:paraId="5396396F"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69900" w14:textId="77777777" w:rsidR="006516DD" w:rsidRPr="006516DD" w:rsidRDefault="006516DD" w:rsidP="006516DD">
            <w:pPr>
              <w:jc w:val="center"/>
              <w:rPr>
                <w:snapToGrid w:val="0"/>
              </w:rPr>
            </w:pPr>
            <w:r w:rsidRPr="006516DD">
              <w:rPr>
                <w:snapToGrid w:val="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586FBC" w14:textId="77777777" w:rsidR="006516DD" w:rsidRPr="006516DD" w:rsidRDefault="006516DD" w:rsidP="006516DD">
            <w:pPr>
              <w:rPr>
                <w:snapToGrid w:val="0"/>
              </w:rPr>
            </w:pPr>
            <w:r w:rsidRPr="006516DD">
              <w:rPr>
                <w:snapToGrid w:val="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67C37E39" w14:textId="77777777" w:rsidR="006516DD" w:rsidRPr="006516DD" w:rsidRDefault="006516DD" w:rsidP="006516DD">
            <w:pPr>
              <w:jc w:val="center"/>
              <w:rPr>
                <w:snapToGrid w:val="0"/>
              </w:rPr>
            </w:pPr>
            <w:r w:rsidRPr="006516DD">
              <w:rPr>
                <w:snapToGrid w:val="0"/>
              </w:rPr>
              <w:t>0,00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1CE4585" w14:textId="77777777" w:rsidR="006516DD" w:rsidRPr="006516DD" w:rsidRDefault="006516DD" w:rsidP="006516DD">
            <w:pPr>
              <w:jc w:val="center"/>
              <w:rPr>
                <w:snapToGrid w:val="0"/>
              </w:rPr>
            </w:pPr>
            <w:r w:rsidRPr="006516DD">
              <w:rPr>
                <w:snapToGrid w:val="0"/>
              </w:rPr>
              <w:t>0,00</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DDFF9" w14:textId="77777777" w:rsidR="006516DD" w:rsidRPr="006516DD" w:rsidRDefault="006516DD" w:rsidP="006516DD">
            <w:pPr>
              <w:jc w:val="center"/>
              <w:rPr>
                <w:snapToGrid w:val="0"/>
              </w:rPr>
            </w:pPr>
            <w:r w:rsidRPr="006516DD">
              <w:rPr>
                <w:snapToGrid w:val="0"/>
              </w:rPr>
              <w:t>0,00</w:t>
            </w:r>
          </w:p>
        </w:tc>
      </w:tr>
      <w:tr w:rsidR="006516DD" w:rsidRPr="006516DD" w14:paraId="1E4F10AC"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63968" w14:textId="77777777" w:rsidR="006516DD" w:rsidRPr="006516DD" w:rsidRDefault="006516DD" w:rsidP="006516DD">
            <w:pPr>
              <w:jc w:val="center"/>
              <w:rPr>
                <w:snapToGrid w:val="0"/>
              </w:rPr>
            </w:pPr>
            <w:r w:rsidRPr="006516DD">
              <w:rPr>
                <w:snapToGrid w:val="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751BB4" w14:textId="77777777" w:rsidR="006516DD" w:rsidRPr="006516DD" w:rsidRDefault="006516DD" w:rsidP="006516DD">
            <w:pPr>
              <w:rPr>
                <w:snapToGrid w:val="0"/>
              </w:rPr>
            </w:pPr>
            <w:r w:rsidRPr="006516DD">
              <w:rPr>
                <w:snapToGrid w:val="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35B4A8D3" w14:textId="77777777" w:rsidR="006516DD" w:rsidRPr="006516DD" w:rsidRDefault="006516DD" w:rsidP="006516DD">
            <w:pPr>
              <w:jc w:val="center"/>
              <w:rPr>
                <w:snapToGrid w:val="0"/>
              </w:rPr>
            </w:pPr>
            <w:r w:rsidRPr="006516DD">
              <w:rPr>
                <w:snapToGrid w:val="0"/>
              </w:rPr>
              <w:t>0,00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EBD77B9" w14:textId="77777777" w:rsidR="006516DD" w:rsidRPr="006516DD" w:rsidRDefault="006516DD" w:rsidP="006516DD">
            <w:pPr>
              <w:jc w:val="center"/>
              <w:rPr>
                <w:snapToGrid w:val="0"/>
              </w:rPr>
            </w:pPr>
            <w:r w:rsidRPr="006516DD">
              <w:rPr>
                <w:snapToGrid w:val="0"/>
              </w:rPr>
              <w:t>0,00</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6E293" w14:textId="77777777" w:rsidR="006516DD" w:rsidRPr="006516DD" w:rsidRDefault="006516DD" w:rsidP="006516DD">
            <w:pPr>
              <w:jc w:val="center"/>
              <w:rPr>
                <w:snapToGrid w:val="0"/>
              </w:rPr>
            </w:pPr>
            <w:r w:rsidRPr="006516DD">
              <w:rPr>
                <w:snapToGrid w:val="0"/>
              </w:rPr>
              <w:t>0,00</w:t>
            </w:r>
          </w:p>
        </w:tc>
      </w:tr>
      <w:tr w:rsidR="006516DD" w:rsidRPr="006516DD" w14:paraId="0676E063"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F6648" w14:textId="77777777" w:rsidR="006516DD" w:rsidRPr="006516DD" w:rsidRDefault="006516DD" w:rsidP="006516DD">
            <w:pPr>
              <w:jc w:val="center"/>
              <w:rPr>
                <w:snapToGrid w:val="0"/>
              </w:rPr>
            </w:pPr>
            <w:r w:rsidRPr="006516DD">
              <w:rPr>
                <w:snapToGrid w:val="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43C327" w14:textId="77777777" w:rsidR="006516DD" w:rsidRPr="006516DD" w:rsidRDefault="006516DD" w:rsidP="006516DD">
            <w:pPr>
              <w:rPr>
                <w:snapToGrid w:val="0"/>
              </w:rPr>
            </w:pPr>
            <w:r w:rsidRPr="006516DD">
              <w:rPr>
                <w:snapToGrid w:val="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3BA297B2" w14:textId="77777777" w:rsidR="006516DD" w:rsidRPr="006516DD" w:rsidRDefault="006516DD" w:rsidP="006516DD">
            <w:pPr>
              <w:jc w:val="center"/>
              <w:rPr>
                <w:snapToGrid w:val="0"/>
              </w:rPr>
            </w:pPr>
            <w:r w:rsidRPr="006516DD">
              <w:rPr>
                <w:snapToGrid w:val="0"/>
              </w:rPr>
              <w:t>0,00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7A24A0C" w14:textId="77777777" w:rsidR="006516DD" w:rsidRPr="006516DD" w:rsidRDefault="006516DD" w:rsidP="006516DD">
            <w:pPr>
              <w:jc w:val="center"/>
              <w:rPr>
                <w:snapToGrid w:val="0"/>
              </w:rPr>
            </w:pPr>
            <w:r w:rsidRPr="006516DD">
              <w:rPr>
                <w:snapToGrid w:val="0"/>
              </w:rPr>
              <w:t>0,00</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FAC03" w14:textId="77777777" w:rsidR="006516DD" w:rsidRPr="006516DD" w:rsidRDefault="006516DD" w:rsidP="006516DD">
            <w:pPr>
              <w:jc w:val="center"/>
              <w:rPr>
                <w:snapToGrid w:val="0"/>
              </w:rPr>
            </w:pPr>
            <w:r w:rsidRPr="006516DD">
              <w:rPr>
                <w:snapToGrid w:val="0"/>
              </w:rPr>
              <w:t>0,00</w:t>
            </w:r>
          </w:p>
        </w:tc>
      </w:tr>
      <w:tr w:rsidR="006516DD" w:rsidRPr="006516DD" w14:paraId="46F961B9"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ADBA8" w14:textId="77777777" w:rsidR="006516DD" w:rsidRPr="006516DD" w:rsidRDefault="006516DD" w:rsidP="006516DD">
            <w:pPr>
              <w:jc w:val="center"/>
              <w:rPr>
                <w:snapToGrid w:val="0"/>
              </w:rPr>
            </w:pPr>
            <w:r w:rsidRPr="006516DD">
              <w:rPr>
                <w:snapToGrid w:val="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197D84" w14:textId="77777777" w:rsidR="006516DD" w:rsidRPr="006516DD" w:rsidRDefault="006516DD" w:rsidP="006516DD">
            <w:pPr>
              <w:rPr>
                <w:snapToGrid w:val="0"/>
              </w:rPr>
            </w:pPr>
            <w:r w:rsidRPr="006516DD">
              <w:rPr>
                <w:snapToGrid w:val="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0FF127B8" w14:textId="77777777" w:rsidR="006516DD" w:rsidRPr="006516DD" w:rsidRDefault="006516DD" w:rsidP="006516DD">
            <w:pPr>
              <w:jc w:val="center"/>
              <w:rPr>
                <w:snapToGrid w:val="0"/>
              </w:rPr>
            </w:pPr>
            <w:r w:rsidRPr="006516DD">
              <w:rPr>
                <w:snapToGrid w:val="0"/>
              </w:rPr>
              <w:t>23,50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18D6D93" w14:textId="77777777" w:rsidR="006516DD" w:rsidRPr="006516DD" w:rsidRDefault="006516DD" w:rsidP="006516DD">
            <w:pPr>
              <w:jc w:val="center"/>
              <w:rPr>
                <w:snapToGrid w:val="0"/>
              </w:rPr>
            </w:pPr>
            <w:r w:rsidRPr="006516DD">
              <w:rPr>
                <w:snapToGrid w:val="0"/>
              </w:rPr>
              <w:t>24,44</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16EEE" w14:textId="77777777" w:rsidR="006516DD" w:rsidRPr="006516DD" w:rsidRDefault="006516DD" w:rsidP="006516DD">
            <w:pPr>
              <w:jc w:val="center"/>
              <w:rPr>
                <w:snapToGrid w:val="0"/>
              </w:rPr>
            </w:pPr>
            <w:r w:rsidRPr="006516DD">
              <w:rPr>
                <w:snapToGrid w:val="0"/>
              </w:rPr>
              <w:t>0,94</w:t>
            </w:r>
          </w:p>
        </w:tc>
      </w:tr>
      <w:tr w:rsidR="006516DD" w:rsidRPr="006516DD" w14:paraId="00F9571B"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6D810" w14:textId="77777777" w:rsidR="006516DD" w:rsidRPr="006516DD" w:rsidRDefault="006516DD" w:rsidP="006516DD">
            <w:pPr>
              <w:jc w:val="center"/>
              <w:rPr>
                <w:snapToGrid w:val="0"/>
              </w:rPr>
            </w:pPr>
            <w:r w:rsidRPr="006516DD">
              <w:rPr>
                <w:snapToGrid w:val="0"/>
              </w:rPr>
              <w:t> 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3BC032" w14:textId="77777777" w:rsidR="006516DD" w:rsidRPr="006516DD" w:rsidRDefault="006516DD" w:rsidP="006516DD">
            <w:pPr>
              <w:rPr>
                <w:snapToGrid w:val="0"/>
              </w:rPr>
            </w:pPr>
            <w:r w:rsidRPr="006516DD">
              <w:rPr>
                <w:snapToGrid w:val="0"/>
              </w:rPr>
              <w:t>ИТОГО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50490499" w14:textId="77777777" w:rsidR="006516DD" w:rsidRPr="006516DD" w:rsidRDefault="006516DD" w:rsidP="006516DD">
            <w:pPr>
              <w:jc w:val="center"/>
              <w:rPr>
                <w:bCs/>
                <w:snapToGrid w:val="0"/>
              </w:rPr>
            </w:pPr>
            <w:r w:rsidRPr="006516DD">
              <w:rPr>
                <w:bCs/>
                <w:snapToGrid w:val="0"/>
              </w:rPr>
              <w:t>10 153,41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23188" w14:textId="77777777" w:rsidR="006516DD" w:rsidRPr="006516DD" w:rsidRDefault="006516DD" w:rsidP="006516DD">
            <w:pPr>
              <w:jc w:val="center"/>
              <w:rPr>
                <w:bCs/>
                <w:snapToGrid w:val="0"/>
              </w:rPr>
            </w:pPr>
            <w:r w:rsidRPr="006516DD">
              <w:rPr>
                <w:bCs/>
                <w:snapToGrid w:val="0"/>
              </w:rPr>
              <w:t>10 561,03</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327300FA" w14:textId="77777777" w:rsidR="006516DD" w:rsidRPr="006516DD" w:rsidRDefault="006516DD" w:rsidP="006516DD">
            <w:pPr>
              <w:jc w:val="center"/>
              <w:rPr>
                <w:bCs/>
                <w:snapToGrid w:val="0"/>
              </w:rPr>
            </w:pPr>
            <w:r w:rsidRPr="006516DD">
              <w:rPr>
                <w:bCs/>
                <w:snapToGrid w:val="0"/>
              </w:rPr>
              <w:t>407,62</w:t>
            </w:r>
          </w:p>
        </w:tc>
      </w:tr>
      <w:tr w:rsidR="006516DD" w:rsidRPr="006516DD" w14:paraId="7E6E6FD9" w14:textId="77777777" w:rsidTr="00D055B1">
        <w:trPr>
          <w:trHeight w:val="300"/>
        </w:trPr>
        <w:tc>
          <w:tcPr>
            <w:tcW w:w="750" w:type="dxa"/>
            <w:tcBorders>
              <w:top w:val="nil"/>
              <w:left w:val="nil"/>
              <w:bottom w:val="nil"/>
              <w:right w:val="nil"/>
            </w:tcBorders>
            <w:shd w:val="clear" w:color="auto" w:fill="auto"/>
            <w:vAlign w:val="center"/>
            <w:hideMark/>
          </w:tcPr>
          <w:p w14:paraId="788F69F1" w14:textId="77777777" w:rsidR="006516DD" w:rsidRPr="006516DD" w:rsidRDefault="006516DD" w:rsidP="006516D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0E0392A" w14:textId="77777777" w:rsidR="006516DD" w:rsidRPr="006516DD" w:rsidRDefault="006516DD" w:rsidP="006516DD">
            <w:pPr>
              <w:rPr>
                <w:snapToGrid w:val="0"/>
                <w:sz w:val="20"/>
                <w:szCs w:val="28"/>
              </w:rPr>
            </w:pPr>
          </w:p>
        </w:tc>
        <w:tc>
          <w:tcPr>
            <w:tcW w:w="1573" w:type="dxa"/>
            <w:tcBorders>
              <w:top w:val="nil"/>
              <w:left w:val="nil"/>
              <w:bottom w:val="nil"/>
              <w:right w:val="nil"/>
            </w:tcBorders>
            <w:shd w:val="clear" w:color="auto" w:fill="auto"/>
            <w:vAlign w:val="center"/>
            <w:hideMark/>
          </w:tcPr>
          <w:p w14:paraId="24FDD3F4" w14:textId="77777777" w:rsidR="006516DD" w:rsidRPr="006516DD" w:rsidRDefault="006516DD" w:rsidP="006516D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8B90D5C" w14:textId="77777777" w:rsidR="006516DD" w:rsidRPr="006516DD" w:rsidRDefault="006516DD" w:rsidP="006516D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E425478" w14:textId="77777777" w:rsidR="006516DD" w:rsidRPr="006516DD" w:rsidRDefault="006516DD" w:rsidP="006516DD">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1AF5576" w14:textId="77777777" w:rsidR="006516DD" w:rsidRPr="006516DD" w:rsidRDefault="006516DD" w:rsidP="006516DD">
            <w:pPr>
              <w:rPr>
                <w:snapToGrid w:val="0"/>
                <w:sz w:val="20"/>
                <w:szCs w:val="28"/>
              </w:rPr>
            </w:pPr>
          </w:p>
        </w:tc>
      </w:tr>
      <w:tr w:rsidR="006516DD" w:rsidRPr="006516DD" w14:paraId="34C6CF43" w14:textId="77777777" w:rsidTr="00D055B1">
        <w:trPr>
          <w:trHeight w:val="300"/>
        </w:trPr>
        <w:tc>
          <w:tcPr>
            <w:tcW w:w="750" w:type="dxa"/>
            <w:tcBorders>
              <w:top w:val="nil"/>
              <w:left w:val="nil"/>
              <w:bottom w:val="nil"/>
              <w:right w:val="nil"/>
            </w:tcBorders>
            <w:shd w:val="clear" w:color="auto" w:fill="auto"/>
            <w:vAlign w:val="center"/>
            <w:hideMark/>
          </w:tcPr>
          <w:p w14:paraId="6DC5CBD2" w14:textId="77777777" w:rsidR="006516DD" w:rsidRPr="006516DD" w:rsidRDefault="006516DD" w:rsidP="006516DD">
            <w:pPr>
              <w:rPr>
                <w:snapToGrid w:val="0"/>
                <w:sz w:val="20"/>
                <w:szCs w:val="28"/>
              </w:rPr>
            </w:pPr>
          </w:p>
        </w:tc>
        <w:tc>
          <w:tcPr>
            <w:tcW w:w="3361" w:type="dxa"/>
            <w:tcBorders>
              <w:top w:val="nil"/>
              <w:left w:val="nil"/>
              <w:bottom w:val="nil"/>
              <w:right w:val="nil"/>
            </w:tcBorders>
            <w:shd w:val="clear" w:color="auto" w:fill="auto"/>
            <w:vAlign w:val="center"/>
            <w:hideMark/>
          </w:tcPr>
          <w:p w14:paraId="58291805" w14:textId="77777777" w:rsidR="006516DD" w:rsidRPr="006516DD" w:rsidRDefault="006516DD" w:rsidP="006516DD">
            <w:pPr>
              <w:rPr>
                <w:snapToGrid w:val="0"/>
                <w:sz w:val="20"/>
                <w:szCs w:val="28"/>
              </w:rPr>
            </w:pPr>
          </w:p>
        </w:tc>
        <w:tc>
          <w:tcPr>
            <w:tcW w:w="1573" w:type="dxa"/>
            <w:tcBorders>
              <w:top w:val="nil"/>
              <w:left w:val="nil"/>
              <w:bottom w:val="nil"/>
              <w:right w:val="nil"/>
            </w:tcBorders>
            <w:shd w:val="clear" w:color="auto" w:fill="auto"/>
            <w:vAlign w:val="center"/>
            <w:hideMark/>
          </w:tcPr>
          <w:p w14:paraId="3B8B64D6" w14:textId="77777777" w:rsidR="006516DD" w:rsidRPr="006516DD" w:rsidRDefault="006516DD" w:rsidP="006516D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DA84A98" w14:textId="77777777" w:rsidR="006516DD" w:rsidRPr="006516DD" w:rsidRDefault="006516DD" w:rsidP="006516D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C4295CA" w14:textId="77777777" w:rsidR="006516DD" w:rsidRPr="006516DD" w:rsidRDefault="006516DD" w:rsidP="006516DD">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17947DD" w14:textId="77777777" w:rsidR="006516DD" w:rsidRPr="006516DD" w:rsidRDefault="006516DD" w:rsidP="006516DD">
            <w:pPr>
              <w:rPr>
                <w:snapToGrid w:val="0"/>
                <w:sz w:val="20"/>
                <w:szCs w:val="28"/>
              </w:rPr>
            </w:pPr>
          </w:p>
        </w:tc>
      </w:tr>
    </w:tbl>
    <w:p w14:paraId="4A0A1F59" w14:textId="77777777" w:rsidR="006516DD" w:rsidRPr="006516DD" w:rsidRDefault="006516DD" w:rsidP="006516DD">
      <w:pPr>
        <w:tabs>
          <w:tab w:val="left" w:pos="1890"/>
        </w:tabs>
        <w:spacing w:line="360" w:lineRule="auto"/>
        <w:ind w:left="1440" w:right="-2"/>
        <w:jc w:val="right"/>
        <w:rPr>
          <w:snapToGrid w:val="0"/>
          <w:sz w:val="28"/>
          <w:szCs w:val="28"/>
        </w:rPr>
      </w:pPr>
      <w:r w:rsidRPr="006516DD">
        <w:rPr>
          <w:snapToGrid w:val="0"/>
          <w:sz w:val="28"/>
          <w:szCs w:val="28"/>
        </w:rPr>
        <w:br w:type="page"/>
      </w:r>
      <w:r w:rsidRPr="006516DD">
        <w:rPr>
          <w:snapToGrid w:val="0"/>
          <w:sz w:val="28"/>
          <w:szCs w:val="28"/>
        </w:rPr>
        <w:lastRenderedPageBreak/>
        <w:t>Таблица 12</w:t>
      </w:r>
    </w:p>
    <w:tbl>
      <w:tblPr>
        <w:tblW w:w="11084" w:type="dxa"/>
        <w:tblInd w:w="108" w:type="dxa"/>
        <w:tblLook w:val="04A0" w:firstRow="1" w:lastRow="0" w:firstColumn="1" w:lastColumn="0" w:noHBand="0" w:noVBand="1"/>
      </w:tblPr>
      <w:tblGrid>
        <w:gridCol w:w="750"/>
        <w:gridCol w:w="3928"/>
        <w:gridCol w:w="1006"/>
        <w:gridCol w:w="553"/>
        <w:gridCol w:w="1211"/>
        <w:gridCol w:w="490"/>
        <w:gridCol w:w="1274"/>
        <w:gridCol w:w="144"/>
        <w:gridCol w:w="1728"/>
      </w:tblGrid>
      <w:tr w:rsidR="006516DD" w:rsidRPr="006516DD" w14:paraId="54E3C59A" w14:textId="77777777" w:rsidTr="00D055B1">
        <w:trPr>
          <w:trHeight w:val="315"/>
        </w:trPr>
        <w:tc>
          <w:tcPr>
            <w:tcW w:w="9212" w:type="dxa"/>
            <w:gridSpan w:val="7"/>
            <w:tcBorders>
              <w:top w:val="nil"/>
              <w:left w:val="nil"/>
              <w:bottom w:val="nil"/>
              <w:right w:val="nil"/>
            </w:tcBorders>
            <w:shd w:val="clear" w:color="auto" w:fill="auto"/>
            <w:noWrap/>
            <w:vAlign w:val="center"/>
            <w:hideMark/>
          </w:tcPr>
          <w:p w14:paraId="0161634A" w14:textId="77777777" w:rsidR="006516DD" w:rsidRPr="006516DD" w:rsidRDefault="006516DD" w:rsidP="006516DD">
            <w:pPr>
              <w:jc w:val="center"/>
              <w:rPr>
                <w:snapToGrid w:val="0"/>
                <w:sz w:val="20"/>
                <w:szCs w:val="28"/>
              </w:rPr>
            </w:pPr>
            <w:r w:rsidRPr="006516DD">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02ACC14" w14:textId="77777777" w:rsidR="006516DD" w:rsidRPr="006516DD" w:rsidRDefault="006516DD" w:rsidP="006516DD">
            <w:pPr>
              <w:rPr>
                <w:snapToGrid w:val="0"/>
                <w:sz w:val="20"/>
                <w:szCs w:val="28"/>
              </w:rPr>
            </w:pPr>
          </w:p>
        </w:tc>
      </w:tr>
      <w:tr w:rsidR="006516DD" w:rsidRPr="006516DD" w14:paraId="4DB55280" w14:textId="77777777" w:rsidTr="00D055B1">
        <w:trPr>
          <w:trHeight w:val="300"/>
        </w:trPr>
        <w:tc>
          <w:tcPr>
            <w:tcW w:w="750" w:type="dxa"/>
            <w:tcBorders>
              <w:top w:val="nil"/>
              <w:left w:val="nil"/>
              <w:bottom w:val="nil"/>
              <w:right w:val="nil"/>
            </w:tcBorders>
            <w:shd w:val="clear" w:color="auto" w:fill="auto"/>
            <w:noWrap/>
            <w:vAlign w:val="center"/>
            <w:hideMark/>
          </w:tcPr>
          <w:p w14:paraId="41207BFA" w14:textId="77777777" w:rsidR="006516DD" w:rsidRPr="006516DD" w:rsidRDefault="006516DD" w:rsidP="006516DD">
            <w:pPr>
              <w:rPr>
                <w:snapToGrid w:val="0"/>
                <w:sz w:val="20"/>
                <w:szCs w:val="28"/>
              </w:rPr>
            </w:pPr>
          </w:p>
        </w:tc>
        <w:tc>
          <w:tcPr>
            <w:tcW w:w="3928" w:type="dxa"/>
            <w:tcBorders>
              <w:top w:val="nil"/>
              <w:left w:val="nil"/>
              <w:bottom w:val="nil"/>
              <w:right w:val="nil"/>
            </w:tcBorders>
            <w:shd w:val="clear" w:color="auto" w:fill="auto"/>
            <w:noWrap/>
            <w:vAlign w:val="center"/>
            <w:hideMark/>
          </w:tcPr>
          <w:p w14:paraId="1640EB82" w14:textId="77777777" w:rsidR="006516DD" w:rsidRPr="006516DD" w:rsidRDefault="006516DD" w:rsidP="006516DD">
            <w:pPr>
              <w:rPr>
                <w:snapToGrid w:val="0"/>
                <w:sz w:val="20"/>
                <w:szCs w:val="28"/>
              </w:rPr>
            </w:pPr>
          </w:p>
        </w:tc>
        <w:tc>
          <w:tcPr>
            <w:tcW w:w="1006" w:type="dxa"/>
            <w:tcBorders>
              <w:top w:val="nil"/>
              <w:left w:val="nil"/>
              <w:bottom w:val="nil"/>
              <w:right w:val="nil"/>
            </w:tcBorders>
            <w:shd w:val="clear" w:color="auto" w:fill="auto"/>
            <w:noWrap/>
            <w:vAlign w:val="center"/>
            <w:hideMark/>
          </w:tcPr>
          <w:p w14:paraId="53978ADB" w14:textId="77777777" w:rsidR="006516DD" w:rsidRPr="006516DD" w:rsidRDefault="006516DD" w:rsidP="006516DD">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77B6C8F9" w14:textId="77777777" w:rsidR="006516DD" w:rsidRPr="006516DD" w:rsidRDefault="006516DD" w:rsidP="006516DD">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A48FB5C" w14:textId="77777777" w:rsidR="006516DD" w:rsidRPr="006516DD" w:rsidRDefault="006516DD" w:rsidP="006516DD">
            <w:pPr>
              <w:jc w:val="right"/>
              <w:rPr>
                <w:snapToGrid w:val="0"/>
                <w:sz w:val="20"/>
                <w:szCs w:val="28"/>
              </w:rPr>
            </w:pPr>
            <w:r w:rsidRPr="006516DD">
              <w:rPr>
                <w:snapToGrid w:val="0"/>
                <w:szCs w:val="28"/>
              </w:rPr>
              <w:t>Тыс. руб.</w:t>
            </w:r>
          </w:p>
        </w:tc>
        <w:tc>
          <w:tcPr>
            <w:tcW w:w="1872" w:type="dxa"/>
            <w:gridSpan w:val="2"/>
            <w:tcBorders>
              <w:top w:val="nil"/>
              <w:left w:val="nil"/>
              <w:bottom w:val="nil"/>
              <w:right w:val="nil"/>
            </w:tcBorders>
            <w:shd w:val="clear" w:color="auto" w:fill="auto"/>
            <w:noWrap/>
            <w:vAlign w:val="center"/>
            <w:hideMark/>
          </w:tcPr>
          <w:p w14:paraId="1CDFB87D" w14:textId="77777777" w:rsidR="006516DD" w:rsidRPr="006516DD" w:rsidRDefault="006516DD" w:rsidP="006516DD">
            <w:pPr>
              <w:rPr>
                <w:snapToGrid w:val="0"/>
                <w:sz w:val="20"/>
                <w:szCs w:val="28"/>
              </w:rPr>
            </w:pPr>
          </w:p>
        </w:tc>
      </w:tr>
      <w:tr w:rsidR="006516DD" w:rsidRPr="006516DD" w14:paraId="499EBC5B" w14:textId="77777777" w:rsidTr="00D055B1">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AD017" w14:textId="77777777" w:rsidR="006516DD" w:rsidRPr="006516DD" w:rsidRDefault="006516DD" w:rsidP="006516DD">
            <w:pPr>
              <w:jc w:val="center"/>
              <w:rPr>
                <w:snapToGrid w:val="0"/>
              </w:rPr>
            </w:pPr>
            <w:r w:rsidRPr="006516DD">
              <w:rPr>
                <w:snapToGrid w:val="0"/>
              </w:rPr>
              <w:t>№ п/п</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57DE928" w14:textId="77777777" w:rsidR="006516DD" w:rsidRPr="006516DD" w:rsidRDefault="006516DD" w:rsidP="006516DD">
            <w:pPr>
              <w:jc w:val="center"/>
              <w:rPr>
                <w:snapToGrid w:val="0"/>
              </w:rPr>
            </w:pPr>
            <w:r w:rsidRPr="006516DD">
              <w:rPr>
                <w:snapToGrid w:val="0"/>
              </w:rPr>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0A668577" w14:textId="77777777" w:rsidR="006516DD" w:rsidRPr="006516DD" w:rsidRDefault="006516DD" w:rsidP="006516DD">
            <w:pPr>
              <w:jc w:val="center"/>
              <w:rPr>
                <w:snapToGrid w:val="0"/>
              </w:rPr>
            </w:pPr>
            <w:r w:rsidRPr="006516DD">
              <w:rPr>
                <w:snapToGrid w:val="0"/>
              </w:rPr>
              <w:t>Утверждено 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1A1AE938" w14:textId="77777777" w:rsidR="006516DD" w:rsidRPr="006516DD" w:rsidRDefault="006516DD" w:rsidP="006516DD">
            <w:pPr>
              <w:jc w:val="center"/>
              <w:rPr>
                <w:snapToGrid w:val="0"/>
              </w:rPr>
            </w:pPr>
            <w:r w:rsidRPr="006516DD">
              <w:rPr>
                <w:snapToGrid w:val="0"/>
              </w:rPr>
              <w:t xml:space="preserve">Предложение экспертов </w:t>
            </w:r>
            <w:r w:rsidRPr="006516DD">
              <w:rPr>
                <w:snapToGrid w:val="0"/>
              </w:rPr>
              <w:br/>
              <w:t>на 2021 год</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71CBA9" w14:textId="77777777" w:rsidR="006516DD" w:rsidRPr="006516DD" w:rsidRDefault="006516DD" w:rsidP="006516DD">
            <w:pPr>
              <w:jc w:val="center"/>
              <w:rPr>
                <w:snapToGrid w:val="0"/>
              </w:rPr>
            </w:pPr>
            <w:r w:rsidRPr="006516DD">
              <w:rPr>
                <w:snapToGrid w:val="0"/>
              </w:rPr>
              <w:t>Динамика расходов</w:t>
            </w:r>
          </w:p>
        </w:tc>
      </w:tr>
      <w:tr w:rsidR="006516DD" w:rsidRPr="006516DD" w14:paraId="4EA93768" w14:textId="77777777" w:rsidTr="00D055B1">
        <w:trPr>
          <w:gridAfter w:val="1"/>
          <w:wAfter w:w="1728" w:type="dxa"/>
          <w:trHeight w:val="30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9ACBE1B" w14:textId="77777777" w:rsidR="006516DD" w:rsidRPr="006516DD" w:rsidRDefault="006516DD" w:rsidP="006516DD">
            <w:pPr>
              <w:jc w:val="center"/>
              <w:rPr>
                <w:snapToGrid w:val="0"/>
              </w:rPr>
            </w:pPr>
            <w:r w:rsidRPr="006516DD">
              <w:rPr>
                <w:snapToGrid w:val="0"/>
              </w:rPr>
              <w:t>1</w:t>
            </w:r>
          </w:p>
        </w:tc>
        <w:tc>
          <w:tcPr>
            <w:tcW w:w="3928" w:type="dxa"/>
            <w:tcBorders>
              <w:top w:val="single" w:sz="4" w:space="0" w:color="auto"/>
              <w:left w:val="nil"/>
              <w:bottom w:val="single" w:sz="4" w:space="0" w:color="auto"/>
              <w:right w:val="single" w:sz="4" w:space="0" w:color="auto"/>
            </w:tcBorders>
            <w:shd w:val="clear" w:color="auto" w:fill="auto"/>
            <w:vAlign w:val="center"/>
          </w:tcPr>
          <w:p w14:paraId="230603DA" w14:textId="77777777" w:rsidR="006516DD" w:rsidRPr="006516DD" w:rsidRDefault="006516DD" w:rsidP="006516DD">
            <w:pPr>
              <w:jc w:val="center"/>
              <w:rPr>
                <w:snapToGrid w:val="0"/>
              </w:rPr>
            </w:pPr>
            <w:r w:rsidRPr="006516DD">
              <w:rPr>
                <w:snapToGrid w:val="0"/>
              </w:rPr>
              <w:t>2</w:t>
            </w:r>
          </w:p>
        </w:tc>
        <w:tc>
          <w:tcPr>
            <w:tcW w:w="1559" w:type="dxa"/>
            <w:gridSpan w:val="2"/>
            <w:tcBorders>
              <w:top w:val="single" w:sz="4" w:space="0" w:color="auto"/>
              <w:left w:val="single" w:sz="4" w:space="0" w:color="auto"/>
              <w:bottom w:val="single" w:sz="4" w:space="0" w:color="auto"/>
              <w:right w:val="nil"/>
            </w:tcBorders>
            <w:shd w:val="clear" w:color="auto" w:fill="auto"/>
            <w:vAlign w:val="center"/>
          </w:tcPr>
          <w:p w14:paraId="38CE8734" w14:textId="77777777" w:rsidR="006516DD" w:rsidRPr="006516DD" w:rsidRDefault="006516DD" w:rsidP="006516DD">
            <w:pPr>
              <w:jc w:val="center"/>
              <w:rPr>
                <w:snapToGrid w:val="0"/>
              </w:rPr>
            </w:pPr>
            <w:r w:rsidRPr="006516DD">
              <w:rPr>
                <w:snapToGrid w:val="0"/>
              </w:rPr>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6625BAE4" w14:textId="77777777" w:rsidR="006516DD" w:rsidRPr="006516DD" w:rsidRDefault="006516DD" w:rsidP="006516DD">
            <w:pPr>
              <w:jc w:val="center"/>
              <w:rPr>
                <w:snapToGrid w:val="0"/>
              </w:rPr>
            </w:pPr>
            <w:r w:rsidRPr="006516DD">
              <w:rPr>
                <w:snapToGrid w:val="0"/>
              </w:rPr>
              <w:t>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FB756" w14:textId="77777777" w:rsidR="006516DD" w:rsidRPr="006516DD" w:rsidRDefault="006516DD" w:rsidP="006516DD">
            <w:pPr>
              <w:jc w:val="center"/>
              <w:rPr>
                <w:snapToGrid w:val="0"/>
              </w:rPr>
            </w:pPr>
            <w:r w:rsidRPr="006516DD">
              <w:rPr>
                <w:snapToGrid w:val="0"/>
              </w:rPr>
              <w:t>5 = 4 - 3</w:t>
            </w:r>
          </w:p>
        </w:tc>
      </w:tr>
      <w:tr w:rsidR="006516DD" w:rsidRPr="006516DD" w14:paraId="6318D0E8" w14:textId="77777777" w:rsidTr="00D055B1">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F7077" w14:textId="77777777" w:rsidR="006516DD" w:rsidRPr="006516DD" w:rsidRDefault="006516DD" w:rsidP="006516DD">
            <w:pPr>
              <w:jc w:val="center"/>
              <w:rPr>
                <w:snapToGrid w:val="0"/>
              </w:rPr>
            </w:pPr>
            <w:r w:rsidRPr="006516DD">
              <w:rPr>
                <w:snapToGrid w:val="0"/>
              </w:rPr>
              <w:t>1.1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674A5D58" w14:textId="77777777" w:rsidR="006516DD" w:rsidRPr="006516DD" w:rsidRDefault="006516DD" w:rsidP="006516DD">
            <w:pPr>
              <w:rPr>
                <w:snapToGrid w:val="0"/>
              </w:rPr>
            </w:pPr>
            <w:r w:rsidRPr="006516DD">
              <w:rPr>
                <w:snapToGrid w:val="0"/>
              </w:rPr>
              <w:t>Расходы на оплату услуг, оказываемых организациями, осуществляющими регулируемые виды деятельности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AEBEA30" w14:textId="77777777" w:rsidR="006516DD" w:rsidRPr="006516DD" w:rsidRDefault="006516DD" w:rsidP="006516DD">
            <w:pPr>
              <w:jc w:val="center"/>
            </w:pPr>
            <w:r w:rsidRPr="006516DD">
              <w:rPr>
                <w:snapToGrid w:val="0"/>
              </w:rPr>
              <w:t>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783F886" w14:textId="77777777" w:rsidR="006516DD" w:rsidRPr="006516DD" w:rsidRDefault="006516DD" w:rsidP="006516DD">
            <w:pPr>
              <w:jc w:val="center"/>
            </w:pPr>
            <w:r w:rsidRPr="006516DD">
              <w:rPr>
                <w:snapToGrid w:val="0"/>
              </w:rPr>
              <w:t>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5CE1F249" w14:textId="77777777" w:rsidR="006516DD" w:rsidRPr="006516DD" w:rsidRDefault="006516DD" w:rsidP="006516DD">
            <w:pPr>
              <w:jc w:val="center"/>
            </w:pPr>
            <w:r w:rsidRPr="006516DD">
              <w:rPr>
                <w:snapToGrid w:val="0"/>
              </w:rPr>
              <w:t>0,00</w:t>
            </w:r>
          </w:p>
        </w:tc>
      </w:tr>
      <w:tr w:rsidR="006516DD" w:rsidRPr="006516DD" w14:paraId="1D756015"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32DD2" w14:textId="77777777" w:rsidR="006516DD" w:rsidRPr="006516DD" w:rsidRDefault="006516DD" w:rsidP="006516DD">
            <w:pPr>
              <w:jc w:val="center"/>
              <w:rPr>
                <w:snapToGrid w:val="0"/>
              </w:rPr>
            </w:pPr>
            <w:r w:rsidRPr="006516DD">
              <w:rPr>
                <w:snapToGrid w:val="0"/>
              </w:rPr>
              <w:t>1.2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5CD1AD73" w14:textId="77777777" w:rsidR="006516DD" w:rsidRPr="006516DD" w:rsidRDefault="006516DD" w:rsidP="006516DD">
            <w:pPr>
              <w:rPr>
                <w:snapToGrid w:val="0"/>
              </w:rPr>
            </w:pPr>
            <w:r w:rsidRPr="006516DD">
              <w:rPr>
                <w:snapToGrid w:val="0"/>
              </w:rPr>
              <w:t>Арендная плата</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72F7FEA6" w14:textId="77777777" w:rsidR="006516DD" w:rsidRPr="006516DD" w:rsidRDefault="006516DD" w:rsidP="006516DD">
            <w:pPr>
              <w:jc w:val="center"/>
              <w:rPr>
                <w:snapToGrid w:val="0"/>
              </w:rPr>
            </w:pPr>
            <w:r w:rsidRPr="006516DD">
              <w:rPr>
                <w:snapToGrid w:val="0"/>
              </w:rPr>
              <w:t>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EF11965" w14:textId="77777777" w:rsidR="006516DD" w:rsidRPr="006516DD" w:rsidRDefault="006516DD" w:rsidP="006516DD">
            <w:pPr>
              <w:jc w:val="center"/>
              <w:rPr>
                <w:snapToGrid w:val="0"/>
              </w:rPr>
            </w:pPr>
            <w:r w:rsidRPr="006516DD">
              <w:rPr>
                <w:snapToGrid w:val="0"/>
              </w:rPr>
              <w:t>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72681187" w14:textId="77777777" w:rsidR="006516DD" w:rsidRPr="006516DD" w:rsidRDefault="006516DD" w:rsidP="006516DD">
            <w:pPr>
              <w:jc w:val="center"/>
              <w:rPr>
                <w:snapToGrid w:val="0"/>
              </w:rPr>
            </w:pPr>
            <w:r w:rsidRPr="006516DD">
              <w:rPr>
                <w:snapToGrid w:val="0"/>
              </w:rPr>
              <w:t>0,00</w:t>
            </w:r>
          </w:p>
        </w:tc>
      </w:tr>
      <w:tr w:rsidR="006516DD" w:rsidRPr="006516DD" w14:paraId="76AF1B5F"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3B8CE" w14:textId="77777777" w:rsidR="006516DD" w:rsidRPr="006516DD" w:rsidRDefault="006516DD" w:rsidP="006516DD">
            <w:pPr>
              <w:jc w:val="center"/>
              <w:rPr>
                <w:snapToGrid w:val="0"/>
              </w:rPr>
            </w:pPr>
            <w:r w:rsidRPr="006516DD">
              <w:rPr>
                <w:snapToGrid w:val="0"/>
              </w:rPr>
              <w:t>1.3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33059300" w14:textId="77777777" w:rsidR="006516DD" w:rsidRPr="006516DD" w:rsidRDefault="006516DD" w:rsidP="006516DD">
            <w:pPr>
              <w:rPr>
                <w:snapToGrid w:val="0"/>
              </w:rPr>
            </w:pPr>
            <w:r w:rsidRPr="006516DD">
              <w:rPr>
                <w:snapToGrid w:val="0"/>
              </w:rPr>
              <w:t>Концессионная плата</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77E52A82" w14:textId="77777777" w:rsidR="006516DD" w:rsidRPr="006516DD" w:rsidRDefault="006516DD" w:rsidP="006516DD">
            <w:pPr>
              <w:jc w:val="center"/>
              <w:rPr>
                <w:snapToGrid w:val="0"/>
              </w:rPr>
            </w:pPr>
            <w:r w:rsidRPr="006516DD">
              <w:rPr>
                <w:snapToGrid w:val="0"/>
              </w:rPr>
              <w:t>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D9CB051" w14:textId="77777777" w:rsidR="006516DD" w:rsidRPr="006516DD" w:rsidRDefault="006516DD" w:rsidP="006516DD">
            <w:pPr>
              <w:jc w:val="center"/>
              <w:rPr>
                <w:snapToGrid w:val="0"/>
              </w:rPr>
            </w:pPr>
            <w:r w:rsidRPr="006516DD">
              <w:rPr>
                <w:snapToGrid w:val="0"/>
              </w:rPr>
              <w:t>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6F24ED43" w14:textId="77777777" w:rsidR="006516DD" w:rsidRPr="006516DD" w:rsidRDefault="006516DD" w:rsidP="006516DD">
            <w:pPr>
              <w:jc w:val="center"/>
              <w:rPr>
                <w:snapToGrid w:val="0"/>
              </w:rPr>
            </w:pPr>
            <w:r w:rsidRPr="006516DD">
              <w:rPr>
                <w:snapToGrid w:val="0"/>
              </w:rPr>
              <w:t>0,00</w:t>
            </w:r>
          </w:p>
        </w:tc>
      </w:tr>
      <w:tr w:rsidR="006516DD" w:rsidRPr="006516DD" w14:paraId="7A9CFD2A" w14:textId="77777777" w:rsidTr="00D055B1">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A0B6A" w14:textId="77777777" w:rsidR="006516DD" w:rsidRPr="006516DD" w:rsidRDefault="006516DD" w:rsidP="006516DD">
            <w:pPr>
              <w:jc w:val="center"/>
              <w:rPr>
                <w:snapToGrid w:val="0"/>
              </w:rPr>
            </w:pPr>
            <w:r w:rsidRPr="006516DD">
              <w:rPr>
                <w:snapToGrid w:val="0"/>
              </w:rPr>
              <w:t>1.4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A54BDBF" w14:textId="77777777" w:rsidR="006516DD" w:rsidRPr="006516DD" w:rsidRDefault="006516DD" w:rsidP="006516DD">
            <w:pPr>
              <w:rPr>
                <w:snapToGrid w:val="0"/>
              </w:rPr>
            </w:pPr>
            <w:r w:rsidRPr="006516DD">
              <w:rPr>
                <w:snapToGrid w:val="0"/>
              </w:rPr>
              <w:t xml:space="preserve">Расходы на уплату налогов, сборов и других обязательных платежей, </w:t>
            </w:r>
            <w:r w:rsidRPr="006516DD">
              <w:rPr>
                <w:snapToGrid w:val="0"/>
              </w:rPr>
              <w:br/>
              <w:t>в том числе:</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00012DE" w14:textId="77777777" w:rsidR="006516DD" w:rsidRPr="006516DD" w:rsidRDefault="006516DD" w:rsidP="006516DD">
            <w:pPr>
              <w:jc w:val="center"/>
              <w:rPr>
                <w:snapToGrid w:val="0"/>
              </w:rPr>
            </w:pPr>
            <w:r w:rsidRPr="006516DD">
              <w:rPr>
                <w:snapToGrid w:val="0"/>
              </w:rPr>
              <w:t>654,63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DE09741" w14:textId="77777777" w:rsidR="006516DD" w:rsidRPr="006516DD" w:rsidRDefault="006516DD" w:rsidP="006516DD">
            <w:pPr>
              <w:jc w:val="center"/>
              <w:rPr>
                <w:snapToGrid w:val="0"/>
              </w:rPr>
            </w:pPr>
            <w:r w:rsidRPr="006516DD">
              <w:rPr>
                <w:snapToGrid w:val="0"/>
              </w:rPr>
              <w:t>554,94</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0C1772D5" w14:textId="77777777" w:rsidR="006516DD" w:rsidRPr="006516DD" w:rsidRDefault="006516DD" w:rsidP="006516DD">
            <w:pPr>
              <w:jc w:val="center"/>
              <w:rPr>
                <w:snapToGrid w:val="0"/>
              </w:rPr>
            </w:pPr>
            <w:r w:rsidRPr="006516DD">
              <w:rPr>
                <w:snapToGrid w:val="0"/>
              </w:rPr>
              <w:t>-99,69</w:t>
            </w:r>
          </w:p>
        </w:tc>
      </w:tr>
      <w:tr w:rsidR="006516DD" w:rsidRPr="006516DD" w14:paraId="6A107C38" w14:textId="77777777" w:rsidTr="00D055B1">
        <w:trPr>
          <w:gridAfter w:val="1"/>
          <w:wAfter w:w="1728"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91F67" w14:textId="77777777" w:rsidR="006516DD" w:rsidRPr="006516DD" w:rsidRDefault="006516DD" w:rsidP="006516DD">
            <w:pPr>
              <w:jc w:val="center"/>
              <w:rPr>
                <w:snapToGrid w:val="0"/>
              </w:rPr>
            </w:pPr>
            <w:r w:rsidRPr="006516DD">
              <w:rPr>
                <w:snapToGrid w:val="0"/>
              </w:rPr>
              <w:t>1.4.1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A26A908" w14:textId="77777777" w:rsidR="006516DD" w:rsidRPr="006516DD" w:rsidRDefault="006516DD" w:rsidP="006516DD">
            <w:pPr>
              <w:rPr>
                <w:snapToGrid w:val="0"/>
              </w:rPr>
            </w:pPr>
            <w:r w:rsidRPr="006516DD">
              <w:rPr>
                <w:snapToGrid w:val="0"/>
              </w:rPr>
              <w:t xml:space="preserve">плата за выбросы и сбросы загрязняющих веществ </w:t>
            </w:r>
            <w:r w:rsidRPr="006516DD">
              <w:rPr>
                <w:snapToGrid w:val="0"/>
              </w:rPr>
              <w:br/>
              <w:t xml:space="preserve">в окружающую среду, размещение отходов и другие виды негативного воздействия на окружающую среду </w:t>
            </w:r>
            <w:r w:rsidRPr="006516DD">
              <w:rPr>
                <w:snapToGrid w:val="0"/>
              </w:rPr>
              <w:br/>
              <w:t>в пределах установленных нормативов и (или) лимитов</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782F600F" w14:textId="77777777" w:rsidR="006516DD" w:rsidRPr="006516DD" w:rsidRDefault="006516DD" w:rsidP="006516DD">
            <w:pPr>
              <w:jc w:val="center"/>
              <w:rPr>
                <w:snapToGrid w:val="0"/>
              </w:rPr>
            </w:pPr>
            <w:r w:rsidRPr="006516DD">
              <w:rPr>
                <w:snapToGrid w:val="0"/>
              </w:rPr>
              <w:t>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C851C94" w14:textId="77777777" w:rsidR="006516DD" w:rsidRPr="006516DD" w:rsidRDefault="006516DD" w:rsidP="006516DD">
            <w:pPr>
              <w:jc w:val="center"/>
              <w:rPr>
                <w:snapToGrid w:val="0"/>
              </w:rPr>
            </w:pPr>
            <w:r w:rsidRPr="006516DD">
              <w:rPr>
                <w:snapToGrid w:val="0"/>
              </w:rPr>
              <w:t>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29A640CB" w14:textId="77777777" w:rsidR="006516DD" w:rsidRPr="006516DD" w:rsidRDefault="006516DD" w:rsidP="006516DD">
            <w:pPr>
              <w:jc w:val="center"/>
              <w:rPr>
                <w:snapToGrid w:val="0"/>
              </w:rPr>
            </w:pPr>
            <w:r w:rsidRPr="006516DD">
              <w:rPr>
                <w:snapToGrid w:val="0"/>
              </w:rPr>
              <w:t>0,00</w:t>
            </w:r>
          </w:p>
        </w:tc>
      </w:tr>
      <w:tr w:rsidR="006516DD" w:rsidRPr="006516DD" w14:paraId="49C62096"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A4D55" w14:textId="77777777" w:rsidR="006516DD" w:rsidRPr="006516DD" w:rsidRDefault="006516DD" w:rsidP="006516DD">
            <w:pPr>
              <w:jc w:val="center"/>
              <w:rPr>
                <w:snapToGrid w:val="0"/>
              </w:rPr>
            </w:pPr>
            <w:r w:rsidRPr="006516DD">
              <w:rPr>
                <w:snapToGrid w:val="0"/>
              </w:rPr>
              <w:t>1.4.2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0FF57951" w14:textId="77777777" w:rsidR="006516DD" w:rsidRPr="006516DD" w:rsidRDefault="006516DD" w:rsidP="006516DD">
            <w:pPr>
              <w:rPr>
                <w:snapToGrid w:val="0"/>
              </w:rPr>
            </w:pPr>
            <w:r w:rsidRPr="006516DD">
              <w:rPr>
                <w:snapToGrid w:val="0"/>
              </w:rPr>
              <w:t>расходы на обязательное страхование</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573BDE2F" w14:textId="77777777" w:rsidR="006516DD" w:rsidRPr="006516DD" w:rsidRDefault="006516DD" w:rsidP="006516DD">
            <w:pPr>
              <w:jc w:val="center"/>
              <w:rPr>
                <w:snapToGrid w:val="0"/>
              </w:rPr>
            </w:pPr>
            <w:r w:rsidRPr="006516DD">
              <w:rPr>
                <w:snapToGrid w:val="0"/>
              </w:rPr>
              <w:t>5,04</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EC78F09" w14:textId="77777777" w:rsidR="006516DD" w:rsidRPr="006516DD" w:rsidRDefault="006516DD" w:rsidP="006516DD">
            <w:pPr>
              <w:jc w:val="center"/>
              <w:rPr>
                <w:snapToGrid w:val="0"/>
              </w:rPr>
            </w:pPr>
            <w:r w:rsidRPr="006516DD">
              <w:rPr>
                <w:snapToGrid w:val="0"/>
              </w:rPr>
              <w:t>31,26</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38C71D91" w14:textId="77777777" w:rsidR="006516DD" w:rsidRPr="006516DD" w:rsidRDefault="006516DD" w:rsidP="006516DD">
            <w:pPr>
              <w:jc w:val="center"/>
              <w:rPr>
                <w:snapToGrid w:val="0"/>
              </w:rPr>
            </w:pPr>
            <w:r w:rsidRPr="006516DD">
              <w:rPr>
                <w:snapToGrid w:val="0"/>
              </w:rPr>
              <w:t>26,22</w:t>
            </w:r>
          </w:p>
        </w:tc>
      </w:tr>
      <w:tr w:rsidR="006516DD" w:rsidRPr="006516DD" w14:paraId="140DF08C"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CFD52" w14:textId="77777777" w:rsidR="006516DD" w:rsidRPr="006516DD" w:rsidRDefault="006516DD" w:rsidP="006516DD">
            <w:pPr>
              <w:jc w:val="center"/>
              <w:rPr>
                <w:snapToGrid w:val="0"/>
              </w:rPr>
            </w:pPr>
            <w:r w:rsidRPr="006516DD">
              <w:rPr>
                <w:snapToGrid w:val="0"/>
              </w:rPr>
              <w:t>1.4.3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48EF2308" w14:textId="77777777" w:rsidR="006516DD" w:rsidRPr="006516DD" w:rsidRDefault="006516DD" w:rsidP="006516DD">
            <w:pPr>
              <w:rPr>
                <w:snapToGrid w:val="0"/>
              </w:rPr>
            </w:pPr>
            <w:r w:rsidRPr="006516DD">
              <w:rPr>
                <w:snapToGrid w:val="0"/>
              </w:rPr>
              <w:t>иные расходы</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91FC77F" w14:textId="77777777" w:rsidR="006516DD" w:rsidRPr="006516DD" w:rsidRDefault="006516DD" w:rsidP="006516DD">
            <w:pPr>
              <w:jc w:val="center"/>
              <w:rPr>
                <w:snapToGrid w:val="0"/>
              </w:rPr>
            </w:pPr>
            <w:r w:rsidRPr="006516DD">
              <w:rPr>
                <w:snapToGrid w:val="0"/>
              </w:rPr>
              <w:t>649,59</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73350197" w14:textId="77777777" w:rsidR="006516DD" w:rsidRPr="006516DD" w:rsidRDefault="006516DD" w:rsidP="006516DD">
            <w:pPr>
              <w:jc w:val="center"/>
              <w:rPr>
                <w:snapToGrid w:val="0"/>
              </w:rPr>
            </w:pPr>
            <w:r w:rsidRPr="006516DD">
              <w:rPr>
                <w:snapToGrid w:val="0"/>
              </w:rPr>
              <w:t>523,68</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538AEF5F" w14:textId="77777777" w:rsidR="006516DD" w:rsidRPr="006516DD" w:rsidRDefault="006516DD" w:rsidP="006516DD">
            <w:pPr>
              <w:jc w:val="center"/>
              <w:rPr>
                <w:snapToGrid w:val="0"/>
              </w:rPr>
            </w:pPr>
            <w:r w:rsidRPr="006516DD">
              <w:rPr>
                <w:snapToGrid w:val="0"/>
              </w:rPr>
              <w:t>-125,91</w:t>
            </w:r>
          </w:p>
        </w:tc>
      </w:tr>
      <w:tr w:rsidR="006516DD" w:rsidRPr="006516DD" w14:paraId="0D9E5112"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1E6F3" w14:textId="77777777" w:rsidR="006516DD" w:rsidRPr="006516DD" w:rsidRDefault="006516DD" w:rsidP="006516DD">
            <w:pPr>
              <w:jc w:val="center"/>
              <w:rPr>
                <w:snapToGrid w:val="0"/>
              </w:rPr>
            </w:pPr>
            <w:r w:rsidRPr="006516DD">
              <w:rPr>
                <w:snapToGrid w:val="0"/>
              </w:rPr>
              <w:t>1.5</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095EC0B" w14:textId="77777777" w:rsidR="006516DD" w:rsidRPr="006516DD" w:rsidRDefault="006516DD" w:rsidP="006516DD">
            <w:pPr>
              <w:rPr>
                <w:snapToGrid w:val="0"/>
              </w:rPr>
            </w:pPr>
            <w:r w:rsidRPr="006516DD">
              <w:rPr>
                <w:snapToGrid w:val="0"/>
              </w:rPr>
              <w:t>Отчисления на социальные нужды</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628D2DE6" w14:textId="77777777" w:rsidR="006516DD" w:rsidRPr="006516DD" w:rsidRDefault="006516DD" w:rsidP="006516DD">
            <w:pPr>
              <w:jc w:val="center"/>
              <w:rPr>
                <w:snapToGrid w:val="0"/>
              </w:rPr>
            </w:pPr>
            <w:r w:rsidRPr="006516DD">
              <w:rPr>
                <w:snapToGrid w:val="0"/>
              </w:rPr>
              <w:t>472,87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D26AA78" w14:textId="77777777" w:rsidR="006516DD" w:rsidRPr="006516DD" w:rsidRDefault="006516DD" w:rsidP="006516DD">
            <w:pPr>
              <w:jc w:val="center"/>
              <w:rPr>
                <w:snapToGrid w:val="0"/>
              </w:rPr>
            </w:pPr>
            <w:r w:rsidRPr="006516DD">
              <w:rPr>
                <w:snapToGrid w:val="0"/>
              </w:rPr>
              <w:t>491,85</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2F66963C" w14:textId="77777777" w:rsidR="006516DD" w:rsidRPr="006516DD" w:rsidRDefault="006516DD" w:rsidP="006516DD">
            <w:pPr>
              <w:jc w:val="center"/>
              <w:rPr>
                <w:snapToGrid w:val="0"/>
              </w:rPr>
            </w:pPr>
            <w:r w:rsidRPr="006516DD">
              <w:rPr>
                <w:snapToGrid w:val="0"/>
              </w:rPr>
              <w:t>18,98</w:t>
            </w:r>
          </w:p>
        </w:tc>
      </w:tr>
      <w:tr w:rsidR="006516DD" w:rsidRPr="006516DD" w14:paraId="339B0BBE"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8C7C7" w14:textId="77777777" w:rsidR="006516DD" w:rsidRPr="006516DD" w:rsidRDefault="006516DD" w:rsidP="006516DD">
            <w:pPr>
              <w:jc w:val="center"/>
              <w:rPr>
                <w:snapToGrid w:val="0"/>
              </w:rPr>
            </w:pPr>
            <w:r w:rsidRPr="006516DD">
              <w:rPr>
                <w:snapToGrid w:val="0"/>
              </w:rPr>
              <w:t>1.6</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934E586" w14:textId="77777777" w:rsidR="006516DD" w:rsidRPr="006516DD" w:rsidRDefault="006516DD" w:rsidP="006516DD">
            <w:pPr>
              <w:rPr>
                <w:snapToGrid w:val="0"/>
              </w:rPr>
            </w:pPr>
            <w:r w:rsidRPr="006516DD">
              <w:rPr>
                <w:snapToGrid w:val="0"/>
              </w:rPr>
              <w:t>Расходы по сомнительным долгам</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3D56236A" w14:textId="77777777" w:rsidR="006516DD" w:rsidRPr="006516DD" w:rsidRDefault="006516DD" w:rsidP="006516DD">
            <w:pPr>
              <w:jc w:val="center"/>
              <w:rPr>
                <w:snapToGrid w:val="0"/>
              </w:rPr>
            </w:pPr>
            <w:r w:rsidRPr="006516DD">
              <w:rPr>
                <w:snapToGrid w:val="0"/>
              </w:rPr>
              <w:t>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C997C44" w14:textId="77777777" w:rsidR="006516DD" w:rsidRPr="006516DD" w:rsidRDefault="006516DD" w:rsidP="006516DD">
            <w:pPr>
              <w:jc w:val="center"/>
              <w:rPr>
                <w:snapToGrid w:val="0"/>
              </w:rPr>
            </w:pPr>
            <w:r w:rsidRPr="006516DD">
              <w:rPr>
                <w:snapToGrid w:val="0"/>
              </w:rPr>
              <w:t>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1740FF9E" w14:textId="77777777" w:rsidR="006516DD" w:rsidRPr="006516DD" w:rsidRDefault="006516DD" w:rsidP="006516DD">
            <w:pPr>
              <w:jc w:val="center"/>
              <w:rPr>
                <w:snapToGrid w:val="0"/>
              </w:rPr>
            </w:pPr>
            <w:r w:rsidRPr="006516DD">
              <w:rPr>
                <w:snapToGrid w:val="0"/>
              </w:rPr>
              <w:t>0,00</w:t>
            </w:r>
          </w:p>
        </w:tc>
      </w:tr>
      <w:tr w:rsidR="006516DD" w:rsidRPr="006516DD" w14:paraId="27FF3957" w14:textId="77777777" w:rsidTr="00D055B1">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E4C77" w14:textId="77777777" w:rsidR="006516DD" w:rsidRPr="006516DD" w:rsidRDefault="006516DD" w:rsidP="006516DD">
            <w:pPr>
              <w:jc w:val="center"/>
              <w:rPr>
                <w:snapToGrid w:val="0"/>
              </w:rPr>
            </w:pPr>
            <w:r w:rsidRPr="006516DD">
              <w:rPr>
                <w:snapToGrid w:val="0"/>
              </w:rPr>
              <w:t>1.7</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B686645" w14:textId="77777777" w:rsidR="006516DD" w:rsidRPr="006516DD" w:rsidRDefault="006516DD" w:rsidP="006516DD">
            <w:pPr>
              <w:rPr>
                <w:snapToGrid w:val="0"/>
              </w:rPr>
            </w:pPr>
            <w:r w:rsidRPr="006516DD">
              <w:rPr>
                <w:snapToGrid w:val="0"/>
              </w:rPr>
              <w:t>Амортизация основных средств и нематериальных активов</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7F283443" w14:textId="77777777" w:rsidR="006516DD" w:rsidRPr="006516DD" w:rsidRDefault="006516DD" w:rsidP="006516DD">
            <w:pPr>
              <w:jc w:val="center"/>
              <w:rPr>
                <w:snapToGrid w:val="0"/>
              </w:rPr>
            </w:pPr>
            <w:r w:rsidRPr="006516DD">
              <w:rPr>
                <w:snapToGrid w:val="0"/>
              </w:rPr>
              <w:t>1 827,00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469EE51" w14:textId="77777777" w:rsidR="006516DD" w:rsidRPr="006516DD" w:rsidRDefault="006516DD" w:rsidP="006516DD">
            <w:pPr>
              <w:jc w:val="center"/>
              <w:rPr>
                <w:snapToGrid w:val="0"/>
              </w:rPr>
            </w:pPr>
            <w:r w:rsidRPr="006516DD">
              <w:rPr>
                <w:snapToGrid w:val="0"/>
              </w:rPr>
              <w:t>3 046,00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2EE87C8F" w14:textId="77777777" w:rsidR="006516DD" w:rsidRPr="006516DD" w:rsidRDefault="006516DD" w:rsidP="006516DD">
            <w:pPr>
              <w:jc w:val="center"/>
              <w:rPr>
                <w:snapToGrid w:val="0"/>
              </w:rPr>
            </w:pPr>
            <w:r w:rsidRPr="006516DD">
              <w:rPr>
                <w:snapToGrid w:val="0"/>
              </w:rPr>
              <w:t>1 219,00</w:t>
            </w:r>
          </w:p>
        </w:tc>
      </w:tr>
      <w:tr w:rsidR="006516DD" w:rsidRPr="006516DD" w14:paraId="502B6073" w14:textId="77777777" w:rsidTr="00D055B1">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78BB6" w14:textId="77777777" w:rsidR="006516DD" w:rsidRPr="006516DD" w:rsidRDefault="006516DD" w:rsidP="006516DD">
            <w:pPr>
              <w:jc w:val="center"/>
              <w:rPr>
                <w:snapToGrid w:val="0"/>
              </w:rPr>
            </w:pPr>
            <w:r w:rsidRPr="006516DD">
              <w:rPr>
                <w:snapToGrid w:val="0"/>
              </w:rPr>
              <w:t>1.8</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24C77513" w14:textId="77777777" w:rsidR="006516DD" w:rsidRPr="006516DD" w:rsidRDefault="006516DD" w:rsidP="006516DD">
            <w:pPr>
              <w:rPr>
                <w:snapToGrid w:val="0"/>
              </w:rPr>
            </w:pPr>
            <w:r w:rsidRPr="006516DD">
              <w:rPr>
                <w:snapToGrid w:val="0"/>
              </w:rPr>
              <w:t xml:space="preserve">Расходы на выплаты по договорам займа и кредитным договорам, включая проценты </w:t>
            </w:r>
            <w:r w:rsidRPr="006516DD">
              <w:rPr>
                <w:snapToGrid w:val="0"/>
              </w:rPr>
              <w:br/>
              <w:t>по ним</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2E316F9" w14:textId="77777777" w:rsidR="006516DD" w:rsidRPr="006516DD" w:rsidRDefault="006516DD" w:rsidP="006516DD">
            <w:pPr>
              <w:jc w:val="center"/>
              <w:rPr>
                <w:snapToGrid w:val="0"/>
              </w:rPr>
            </w:pPr>
            <w:r w:rsidRPr="006516DD">
              <w:rPr>
                <w:snapToGrid w:val="0"/>
              </w:rPr>
              <w:t>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CF5035C" w14:textId="77777777" w:rsidR="006516DD" w:rsidRPr="006516DD" w:rsidRDefault="006516DD" w:rsidP="006516DD">
            <w:pPr>
              <w:jc w:val="center"/>
              <w:rPr>
                <w:snapToGrid w:val="0"/>
              </w:rPr>
            </w:pPr>
            <w:r w:rsidRPr="006516DD">
              <w:rPr>
                <w:snapToGrid w:val="0"/>
              </w:rPr>
              <w:t>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4E8E9D0A" w14:textId="77777777" w:rsidR="006516DD" w:rsidRPr="006516DD" w:rsidRDefault="006516DD" w:rsidP="006516DD">
            <w:pPr>
              <w:jc w:val="center"/>
              <w:rPr>
                <w:snapToGrid w:val="0"/>
              </w:rPr>
            </w:pPr>
            <w:r w:rsidRPr="006516DD">
              <w:rPr>
                <w:snapToGrid w:val="0"/>
              </w:rPr>
              <w:t>0</w:t>
            </w:r>
          </w:p>
        </w:tc>
      </w:tr>
      <w:tr w:rsidR="006516DD" w:rsidRPr="006516DD" w14:paraId="59BEB1E4"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FF11F" w14:textId="77777777" w:rsidR="006516DD" w:rsidRPr="006516DD" w:rsidRDefault="006516DD" w:rsidP="006516DD">
            <w:pPr>
              <w:jc w:val="center"/>
              <w:rPr>
                <w:snapToGrid w:val="0"/>
              </w:rPr>
            </w:pPr>
            <w:r w:rsidRPr="006516DD">
              <w:rPr>
                <w:snapToGrid w:val="0"/>
              </w:rPr>
              <w:t> </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037207D5" w14:textId="77777777" w:rsidR="006516DD" w:rsidRPr="006516DD" w:rsidRDefault="006516DD" w:rsidP="006516DD">
            <w:pPr>
              <w:rPr>
                <w:snapToGrid w:val="0"/>
              </w:rPr>
            </w:pPr>
            <w:r w:rsidRPr="006516DD">
              <w:rPr>
                <w:snapToGrid w:val="0"/>
              </w:rPr>
              <w:t>ИТОГО</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8A33A7D" w14:textId="77777777" w:rsidR="006516DD" w:rsidRPr="006516DD" w:rsidRDefault="006516DD" w:rsidP="006516DD">
            <w:pPr>
              <w:jc w:val="center"/>
              <w:rPr>
                <w:snapToGrid w:val="0"/>
              </w:rPr>
            </w:pPr>
            <w:r w:rsidRPr="006516DD">
              <w:rPr>
                <w:snapToGrid w:val="0"/>
              </w:rPr>
              <w:t>2 954,50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907AB85" w14:textId="77777777" w:rsidR="006516DD" w:rsidRPr="006516DD" w:rsidRDefault="006516DD" w:rsidP="006516DD">
            <w:pPr>
              <w:jc w:val="center"/>
              <w:rPr>
                <w:bCs/>
              </w:rPr>
            </w:pPr>
            <w:r w:rsidRPr="006516DD">
              <w:rPr>
                <w:bCs/>
                <w:snapToGrid w:val="0"/>
              </w:rPr>
              <w:t>4 092,79</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764BEC8C" w14:textId="77777777" w:rsidR="006516DD" w:rsidRPr="006516DD" w:rsidRDefault="006516DD" w:rsidP="006516DD">
            <w:pPr>
              <w:jc w:val="center"/>
              <w:rPr>
                <w:bCs/>
              </w:rPr>
            </w:pPr>
            <w:r w:rsidRPr="006516DD">
              <w:rPr>
                <w:bCs/>
                <w:snapToGrid w:val="0"/>
              </w:rPr>
              <w:t>1 138,29</w:t>
            </w:r>
          </w:p>
        </w:tc>
      </w:tr>
      <w:tr w:rsidR="006516DD" w:rsidRPr="006516DD" w14:paraId="23B4A3F7"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B5B90" w14:textId="77777777" w:rsidR="006516DD" w:rsidRPr="006516DD" w:rsidRDefault="006516DD" w:rsidP="006516DD">
            <w:pPr>
              <w:jc w:val="center"/>
              <w:rPr>
                <w:snapToGrid w:val="0"/>
              </w:rPr>
            </w:pPr>
            <w:r w:rsidRPr="006516DD">
              <w:rPr>
                <w:snapToGrid w:val="0"/>
              </w:rPr>
              <w:t>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45B44DB9" w14:textId="77777777" w:rsidR="006516DD" w:rsidRPr="006516DD" w:rsidRDefault="006516DD" w:rsidP="006516DD">
            <w:pPr>
              <w:rPr>
                <w:snapToGrid w:val="0"/>
              </w:rPr>
            </w:pPr>
            <w:r w:rsidRPr="006516DD">
              <w:rPr>
                <w:snapToGrid w:val="0"/>
              </w:rPr>
              <w:t>Налог на прибыль</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311684B4" w14:textId="77777777" w:rsidR="006516DD" w:rsidRPr="006516DD" w:rsidRDefault="006516DD" w:rsidP="006516DD">
            <w:pPr>
              <w:jc w:val="center"/>
              <w:rPr>
                <w:bCs/>
                <w:snapToGrid w:val="0"/>
              </w:rPr>
            </w:pPr>
            <w:r w:rsidRPr="006516DD">
              <w:rPr>
                <w:bCs/>
                <w:snapToGrid w:val="0"/>
              </w:rPr>
              <w:t>190,75</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7EDC6B4" w14:textId="77777777" w:rsidR="006516DD" w:rsidRPr="006516DD" w:rsidRDefault="006516DD" w:rsidP="006516DD">
            <w:pPr>
              <w:jc w:val="center"/>
              <w:rPr>
                <w:snapToGrid w:val="0"/>
              </w:rPr>
            </w:pPr>
            <w:r w:rsidRPr="006516DD">
              <w:rPr>
                <w:snapToGrid w:val="0"/>
              </w:rPr>
              <w:t>480,69</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07ECD504" w14:textId="77777777" w:rsidR="006516DD" w:rsidRPr="006516DD" w:rsidRDefault="006516DD" w:rsidP="006516DD">
            <w:pPr>
              <w:jc w:val="center"/>
              <w:rPr>
                <w:snapToGrid w:val="0"/>
              </w:rPr>
            </w:pPr>
            <w:r w:rsidRPr="006516DD">
              <w:rPr>
                <w:snapToGrid w:val="0"/>
              </w:rPr>
              <w:t>289,94</w:t>
            </w:r>
          </w:p>
        </w:tc>
      </w:tr>
      <w:tr w:rsidR="006516DD" w:rsidRPr="006516DD" w14:paraId="08AD4FB1" w14:textId="77777777" w:rsidTr="00D055B1">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30655" w14:textId="77777777" w:rsidR="006516DD" w:rsidRPr="006516DD" w:rsidRDefault="006516DD" w:rsidP="006516DD">
            <w:pPr>
              <w:jc w:val="center"/>
              <w:rPr>
                <w:snapToGrid w:val="0"/>
              </w:rPr>
            </w:pPr>
            <w:r w:rsidRPr="006516DD">
              <w:rPr>
                <w:snapToGrid w:val="0"/>
              </w:rPr>
              <w:t>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6316CF48" w14:textId="77777777" w:rsidR="006516DD" w:rsidRPr="006516DD" w:rsidRDefault="006516DD" w:rsidP="006516DD">
            <w:pPr>
              <w:rPr>
                <w:snapToGrid w:val="0"/>
              </w:rPr>
            </w:pPr>
            <w:r w:rsidRPr="006516DD">
              <w:rPr>
                <w:snapToGrid w:val="0"/>
              </w:rPr>
              <w:t xml:space="preserve">Экономия, определенная </w:t>
            </w:r>
            <w:r w:rsidRPr="006516DD">
              <w:rPr>
                <w:snapToGrid w:val="0"/>
              </w:rPr>
              <w:br/>
              <w:t xml:space="preserve">в прошедшем долгосрочном периоде регулирования </w:t>
            </w:r>
            <w:r w:rsidRPr="006516DD">
              <w:rPr>
                <w:snapToGrid w:val="0"/>
              </w:rPr>
              <w:br/>
              <w:t>и подлежащая учету в текущем долгосрочном периоде регулирования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7D1AE647" w14:textId="77777777" w:rsidR="006516DD" w:rsidRPr="006516DD" w:rsidRDefault="006516DD" w:rsidP="006516DD">
            <w:pPr>
              <w:jc w:val="center"/>
              <w:rPr>
                <w:snapToGrid w:val="0"/>
              </w:rPr>
            </w:pPr>
            <w:r w:rsidRPr="006516DD">
              <w:rPr>
                <w:snapToGrid w:val="0"/>
              </w:rPr>
              <w:t>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C012BEE" w14:textId="77777777" w:rsidR="006516DD" w:rsidRPr="006516DD" w:rsidRDefault="006516DD" w:rsidP="006516DD">
            <w:pPr>
              <w:jc w:val="center"/>
              <w:rPr>
                <w:snapToGrid w:val="0"/>
              </w:rPr>
            </w:pPr>
            <w:r w:rsidRPr="006516DD">
              <w:rPr>
                <w:snapToGrid w:val="0"/>
              </w:rPr>
              <w:t>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23FEFFF0" w14:textId="77777777" w:rsidR="006516DD" w:rsidRPr="006516DD" w:rsidRDefault="006516DD" w:rsidP="006516DD">
            <w:pPr>
              <w:jc w:val="center"/>
              <w:rPr>
                <w:snapToGrid w:val="0"/>
              </w:rPr>
            </w:pPr>
            <w:r w:rsidRPr="006516DD">
              <w:rPr>
                <w:snapToGrid w:val="0"/>
              </w:rPr>
              <w:t>0,00</w:t>
            </w:r>
          </w:p>
        </w:tc>
      </w:tr>
      <w:tr w:rsidR="006516DD" w:rsidRPr="006516DD" w14:paraId="0EA26BE9"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6E0EF" w14:textId="77777777" w:rsidR="006516DD" w:rsidRPr="006516DD" w:rsidRDefault="006516DD" w:rsidP="006516DD">
            <w:pPr>
              <w:jc w:val="center"/>
              <w:rPr>
                <w:snapToGrid w:val="0"/>
              </w:rPr>
            </w:pPr>
            <w:r w:rsidRPr="006516DD">
              <w:rPr>
                <w:snapToGrid w:val="0"/>
              </w:rPr>
              <w:t>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D803465" w14:textId="77777777" w:rsidR="006516DD" w:rsidRPr="006516DD" w:rsidRDefault="006516DD" w:rsidP="006516DD">
            <w:pPr>
              <w:rPr>
                <w:snapToGrid w:val="0"/>
              </w:rPr>
            </w:pPr>
            <w:r w:rsidRPr="006516DD">
              <w:rPr>
                <w:snapToGrid w:val="0"/>
              </w:rPr>
              <w:t>Итого неподконтрольных расходов</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3A670565" w14:textId="77777777" w:rsidR="006516DD" w:rsidRPr="006516DD" w:rsidRDefault="006516DD" w:rsidP="006516DD">
            <w:pPr>
              <w:jc w:val="center"/>
              <w:rPr>
                <w:snapToGrid w:val="0"/>
              </w:rPr>
            </w:pPr>
            <w:r w:rsidRPr="006516DD">
              <w:rPr>
                <w:snapToGrid w:val="0"/>
              </w:rPr>
              <w:t>3 145,25</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D46D387" w14:textId="77777777" w:rsidR="006516DD" w:rsidRPr="006516DD" w:rsidRDefault="006516DD" w:rsidP="006516DD">
            <w:pPr>
              <w:jc w:val="center"/>
              <w:rPr>
                <w:bCs/>
                <w:snapToGrid w:val="0"/>
              </w:rPr>
            </w:pPr>
            <w:r w:rsidRPr="006516DD">
              <w:rPr>
                <w:bCs/>
                <w:snapToGrid w:val="0"/>
              </w:rPr>
              <w:t>4 573,48</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412DA1BB" w14:textId="77777777" w:rsidR="006516DD" w:rsidRPr="006516DD" w:rsidRDefault="006516DD" w:rsidP="006516DD">
            <w:pPr>
              <w:jc w:val="center"/>
              <w:rPr>
                <w:bCs/>
                <w:snapToGrid w:val="0"/>
              </w:rPr>
            </w:pPr>
            <w:r w:rsidRPr="006516DD">
              <w:rPr>
                <w:bCs/>
                <w:snapToGrid w:val="0"/>
              </w:rPr>
              <w:t>1 428,23</w:t>
            </w:r>
          </w:p>
        </w:tc>
      </w:tr>
      <w:tr w:rsidR="006516DD" w:rsidRPr="006516DD" w14:paraId="7B41561D" w14:textId="77777777" w:rsidTr="00D055B1">
        <w:trPr>
          <w:trHeight w:val="300"/>
        </w:trPr>
        <w:tc>
          <w:tcPr>
            <w:tcW w:w="750" w:type="dxa"/>
            <w:tcBorders>
              <w:top w:val="nil"/>
              <w:left w:val="nil"/>
              <w:bottom w:val="nil"/>
              <w:right w:val="nil"/>
            </w:tcBorders>
            <w:shd w:val="clear" w:color="auto" w:fill="auto"/>
            <w:vAlign w:val="center"/>
            <w:hideMark/>
          </w:tcPr>
          <w:p w14:paraId="08128F7B" w14:textId="77777777" w:rsidR="006516DD" w:rsidRPr="006516DD" w:rsidRDefault="006516DD" w:rsidP="006516DD">
            <w:pPr>
              <w:jc w:val="center"/>
              <w:rPr>
                <w:snapToGrid w:val="0"/>
                <w:color w:val="FF0000"/>
                <w:sz w:val="20"/>
                <w:szCs w:val="28"/>
              </w:rPr>
            </w:pPr>
          </w:p>
        </w:tc>
        <w:tc>
          <w:tcPr>
            <w:tcW w:w="3928" w:type="dxa"/>
            <w:tcBorders>
              <w:top w:val="nil"/>
              <w:left w:val="nil"/>
              <w:bottom w:val="nil"/>
              <w:right w:val="nil"/>
            </w:tcBorders>
            <w:shd w:val="clear" w:color="auto" w:fill="auto"/>
            <w:vAlign w:val="center"/>
            <w:hideMark/>
          </w:tcPr>
          <w:p w14:paraId="4B172040" w14:textId="77777777" w:rsidR="006516DD" w:rsidRPr="006516DD" w:rsidRDefault="006516DD" w:rsidP="006516DD">
            <w:pPr>
              <w:rPr>
                <w:snapToGrid w:val="0"/>
                <w:sz w:val="20"/>
                <w:szCs w:val="28"/>
              </w:rPr>
            </w:pPr>
          </w:p>
        </w:tc>
        <w:tc>
          <w:tcPr>
            <w:tcW w:w="1006" w:type="dxa"/>
            <w:tcBorders>
              <w:top w:val="nil"/>
              <w:left w:val="nil"/>
              <w:bottom w:val="nil"/>
              <w:right w:val="nil"/>
            </w:tcBorders>
            <w:shd w:val="clear" w:color="auto" w:fill="auto"/>
            <w:vAlign w:val="center"/>
            <w:hideMark/>
          </w:tcPr>
          <w:p w14:paraId="513D046D" w14:textId="77777777" w:rsidR="006516DD" w:rsidRPr="006516DD" w:rsidRDefault="006516DD" w:rsidP="006516D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CDFA6E3" w14:textId="77777777" w:rsidR="006516DD" w:rsidRPr="006516DD" w:rsidRDefault="006516DD" w:rsidP="006516D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B120B6A" w14:textId="77777777" w:rsidR="006516DD" w:rsidRPr="006516DD" w:rsidRDefault="006516DD" w:rsidP="006516DD">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E4C96C9" w14:textId="77777777" w:rsidR="006516DD" w:rsidRPr="006516DD" w:rsidRDefault="006516DD" w:rsidP="006516DD">
            <w:pPr>
              <w:rPr>
                <w:snapToGrid w:val="0"/>
                <w:sz w:val="20"/>
                <w:szCs w:val="28"/>
              </w:rPr>
            </w:pPr>
          </w:p>
        </w:tc>
      </w:tr>
    </w:tbl>
    <w:p w14:paraId="1491801D" w14:textId="77777777" w:rsidR="006516DD" w:rsidRPr="006516DD" w:rsidRDefault="006516DD" w:rsidP="006516DD">
      <w:pPr>
        <w:tabs>
          <w:tab w:val="left" w:pos="1890"/>
        </w:tabs>
        <w:spacing w:line="360" w:lineRule="auto"/>
        <w:ind w:left="1440" w:right="-2"/>
        <w:jc w:val="right"/>
        <w:rPr>
          <w:snapToGrid w:val="0"/>
          <w:sz w:val="28"/>
          <w:szCs w:val="28"/>
        </w:rPr>
      </w:pPr>
      <w:r w:rsidRPr="006516DD">
        <w:rPr>
          <w:snapToGrid w:val="0"/>
          <w:sz w:val="28"/>
          <w:szCs w:val="28"/>
        </w:rPr>
        <w:br w:type="page"/>
      </w:r>
      <w:r w:rsidRPr="006516DD">
        <w:rPr>
          <w:snapToGrid w:val="0"/>
          <w:sz w:val="28"/>
          <w:szCs w:val="28"/>
        </w:rPr>
        <w:lastRenderedPageBreak/>
        <w:t>Таблица 13</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144"/>
        <w:gridCol w:w="1728"/>
      </w:tblGrid>
      <w:tr w:rsidR="006516DD" w:rsidRPr="006516DD" w14:paraId="0962652A" w14:textId="77777777" w:rsidTr="00D055B1">
        <w:trPr>
          <w:trHeight w:val="630"/>
        </w:trPr>
        <w:tc>
          <w:tcPr>
            <w:tcW w:w="11084" w:type="dxa"/>
            <w:gridSpan w:val="9"/>
            <w:tcBorders>
              <w:top w:val="nil"/>
              <w:left w:val="nil"/>
              <w:bottom w:val="nil"/>
              <w:right w:val="nil"/>
            </w:tcBorders>
            <w:shd w:val="clear" w:color="auto" w:fill="auto"/>
            <w:noWrap/>
            <w:vAlign w:val="center"/>
            <w:hideMark/>
          </w:tcPr>
          <w:p w14:paraId="2CEC8977" w14:textId="77777777" w:rsidR="006516DD" w:rsidRPr="006516DD" w:rsidRDefault="006516DD" w:rsidP="006516DD">
            <w:pPr>
              <w:ind w:right="1478"/>
              <w:jc w:val="center"/>
              <w:rPr>
                <w:bCs/>
                <w:snapToGrid w:val="0"/>
                <w:sz w:val="20"/>
                <w:szCs w:val="28"/>
              </w:rPr>
            </w:pPr>
            <w:r w:rsidRPr="006516DD">
              <w:rPr>
                <w:bCs/>
                <w:snapToGrid w:val="0"/>
                <w:sz w:val="28"/>
                <w:szCs w:val="28"/>
              </w:rPr>
              <w:t xml:space="preserve">Реестр расходов на приобретение энергетических ресурсов, холодной воды </w:t>
            </w:r>
            <w:r w:rsidRPr="006516DD">
              <w:rPr>
                <w:bCs/>
                <w:snapToGrid w:val="0"/>
                <w:sz w:val="28"/>
                <w:szCs w:val="28"/>
              </w:rPr>
              <w:br/>
              <w:t>и теплоносителя</w:t>
            </w:r>
          </w:p>
        </w:tc>
      </w:tr>
      <w:tr w:rsidR="006516DD" w:rsidRPr="006516DD" w14:paraId="12A8B50F" w14:textId="77777777" w:rsidTr="00D055B1">
        <w:trPr>
          <w:trHeight w:val="300"/>
        </w:trPr>
        <w:tc>
          <w:tcPr>
            <w:tcW w:w="750" w:type="dxa"/>
            <w:tcBorders>
              <w:top w:val="nil"/>
              <w:left w:val="nil"/>
              <w:bottom w:val="nil"/>
              <w:right w:val="nil"/>
            </w:tcBorders>
            <w:shd w:val="clear" w:color="auto" w:fill="auto"/>
            <w:vAlign w:val="center"/>
            <w:hideMark/>
          </w:tcPr>
          <w:p w14:paraId="1ECFA1F3" w14:textId="77777777" w:rsidR="006516DD" w:rsidRPr="006516DD" w:rsidRDefault="006516DD" w:rsidP="006516DD">
            <w:pPr>
              <w:rPr>
                <w:b/>
                <w:bCs/>
                <w:snapToGrid w:val="0"/>
                <w:sz w:val="20"/>
                <w:szCs w:val="28"/>
              </w:rPr>
            </w:pPr>
          </w:p>
        </w:tc>
        <w:tc>
          <w:tcPr>
            <w:tcW w:w="3361" w:type="dxa"/>
            <w:tcBorders>
              <w:top w:val="nil"/>
              <w:left w:val="nil"/>
              <w:bottom w:val="nil"/>
              <w:right w:val="nil"/>
            </w:tcBorders>
            <w:shd w:val="clear" w:color="auto" w:fill="auto"/>
            <w:vAlign w:val="center"/>
            <w:hideMark/>
          </w:tcPr>
          <w:p w14:paraId="1E84A8C4" w14:textId="77777777" w:rsidR="006516DD" w:rsidRPr="006516DD" w:rsidRDefault="006516DD" w:rsidP="006516DD">
            <w:pPr>
              <w:rPr>
                <w:snapToGrid w:val="0"/>
                <w:sz w:val="20"/>
                <w:szCs w:val="28"/>
              </w:rPr>
            </w:pPr>
          </w:p>
        </w:tc>
        <w:tc>
          <w:tcPr>
            <w:tcW w:w="1573" w:type="dxa"/>
            <w:tcBorders>
              <w:top w:val="nil"/>
              <w:left w:val="nil"/>
              <w:bottom w:val="nil"/>
              <w:right w:val="nil"/>
            </w:tcBorders>
            <w:shd w:val="clear" w:color="auto" w:fill="auto"/>
            <w:vAlign w:val="center"/>
            <w:hideMark/>
          </w:tcPr>
          <w:p w14:paraId="624B3799" w14:textId="77777777" w:rsidR="006516DD" w:rsidRPr="006516DD" w:rsidRDefault="006516DD" w:rsidP="006516D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AA0E4F6" w14:textId="77777777" w:rsidR="006516DD" w:rsidRPr="006516DD" w:rsidRDefault="006516DD" w:rsidP="006516D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97C9F4A" w14:textId="77777777" w:rsidR="006516DD" w:rsidRPr="006516DD" w:rsidRDefault="006516DD" w:rsidP="006516DD">
            <w:pPr>
              <w:jc w:val="right"/>
              <w:rPr>
                <w:snapToGrid w:val="0"/>
                <w:sz w:val="20"/>
                <w:szCs w:val="28"/>
              </w:rPr>
            </w:pPr>
            <w:r w:rsidRPr="006516DD">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0CF79F58" w14:textId="77777777" w:rsidR="006516DD" w:rsidRPr="006516DD" w:rsidRDefault="006516DD" w:rsidP="006516DD">
            <w:pPr>
              <w:rPr>
                <w:snapToGrid w:val="0"/>
                <w:sz w:val="20"/>
                <w:szCs w:val="28"/>
              </w:rPr>
            </w:pPr>
          </w:p>
        </w:tc>
      </w:tr>
      <w:tr w:rsidR="006516DD" w:rsidRPr="006516DD" w14:paraId="1790531D" w14:textId="77777777" w:rsidTr="00D055B1">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6BBDD" w14:textId="77777777" w:rsidR="006516DD" w:rsidRPr="006516DD" w:rsidRDefault="006516DD" w:rsidP="006516DD">
            <w:pPr>
              <w:jc w:val="center"/>
              <w:rPr>
                <w:snapToGrid w:val="0"/>
              </w:rPr>
            </w:pPr>
            <w:r w:rsidRPr="006516DD">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D20F0F" w14:textId="77777777" w:rsidR="006516DD" w:rsidRPr="006516DD" w:rsidRDefault="006516DD" w:rsidP="006516DD">
            <w:pPr>
              <w:jc w:val="center"/>
              <w:rPr>
                <w:snapToGrid w:val="0"/>
              </w:rPr>
            </w:pPr>
            <w:r w:rsidRPr="006516DD">
              <w:rPr>
                <w:snapToGrid w:val="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098A35F" w14:textId="77777777" w:rsidR="006516DD" w:rsidRPr="006516DD" w:rsidRDefault="006516DD" w:rsidP="006516DD">
            <w:pPr>
              <w:jc w:val="center"/>
              <w:rPr>
                <w:snapToGrid w:val="0"/>
              </w:rPr>
            </w:pPr>
            <w:r w:rsidRPr="006516DD">
              <w:rPr>
                <w:snapToGrid w:val="0"/>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AC01CB8" w14:textId="77777777" w:rsidR="006516DD" w:rsidRPr="006516DD" w:rsidRDefault="006516DD" w:rsidP="006516DD">
            <w:pPr>
              <w:jc w:val="center"/>
              <w:rPr>
                <w:snapToGrid w:val="0"/>
              </w:rPr>
            </w:pPr>
            <w:r w:rsidRPr="006516DD">
              <w:rPr>
                <w:snapToGrid w:val="0"/>
              </w:rPr>
              <w:t>Предложение экспертов на 2021 год</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1ABB4D" w14:textId="77777777" w:rsidR="006516DD" w:rsidRPr="006516DD" w:rsidRDefault="006516DD" w:rsidP="006516DD">
            <w:pPr>
              <w:jc w:val="center"/>
              <w:rPr>
                <w:snapToGrid w:val="0"/>
              </w:rPr>
            </w:pPr>
            <w:r w:rsidRPr="006516DD">
              <w:rPr>
                <w:snapToGrid w:val="0"/>
              </w:rPr>
              <w:t>Динамика расходов</w:t>
            </w:r>
          </w:p>
        </w:tc>
      </w:tr>
      <w:tr w:rsidR="006516DD" w:rsidRPr="006516DD" w14:paraId="6E971F2C" w14:textId="77777777" w:rsidTr="00D055B1">
        <w:trPr>
          <w:gridAfter w:val="1"/>
          <w:wAfter w:w="1728" w:type="dxa"/>
          <w:trHeight w:val="124"/>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6D146B8" w14:textId="77777777" w:rsidR="006516DD" w:rsidRPr="006516DD" w:rsidRDefault="006516DD" w:rsidP="006516DD">
            <w:pPr>
              <w:jc w:val="center"/>
              <w:rPr>
                <w:snapToGrid w:val="0"/>
              </w:rPr>
            </w:pPr>
            <w:r w:rsidRPr="006516DD">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tcPr>
          <w:p w14:paraId="7592C9BF" w14:textId="77777777" w:rsidR="006516DD" w:rsidRPr="006516DD" w:rsidRDefault="006516DD" w:rsidP="006516DD">
            <w:pPr>
              <w:jc w:val="center"/>
              <w:rPr>
                <w:snapToGrid w:val="0"/>
              </w:rPr>
            </w:pPr>
            <w:r w:rsidRPr="006516DD">
              <w:rPr>
                <w:snapToGrid w:val="0"/>
              </w:rPr>
              <w:t>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B529A7A" w14:textId="77777777" w:rsidR="006516DD" w:rsidRPr="006516DD" w:rsidRDefault="006516DD" w:rsidP="006516DD">
            <w:pPr>
              <w:jc w:val="center"/>
              <w:rPr>
                <w:snapToGrid w:val="0"/>
              </w:rPr>
            </w:pPr>
            <w:r w:rsidRPr="006516DD">
              <w:rPr>
                <w:snapToGrid w:val="0"/>
              </w:rPr>
              <w:t>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AFCF7FC" w14:textId="77777777" w:rsidR="006516DD" w:rsidRPr="006516DD" w:rsidRDefault="006516DD" w:rsidP="006516DD">
            <w:pPr>
              <w:jc w:val="center"/>
              <w:rPr>
                <w:snapToGrid w:val="0"/>
              </w:rPr>
            </w:pPr>
            <w:r w:rsidRPr="006516DD">
              <w:rPr>
                <w:snapToGrid w:val="0"/>
              </w:rPr>
              <w:t>4</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26B31" w14:textId="77777777" w:rsidR="006516DD" w:rsidRPr="006516DD" w:rsidRDefault="006516DD" w:rsidP="006516DD">
            <w:pPr>
              <w:jc w:val="center"/>
              <w:rPr>
                <w:snapToGrid w:val="0"/>
              </w:rPr>
            </w:pPr>
            <w:r w:rsidRPr="006516DD">
              <w:rPr>
                <w:snapToGrid w:val="0"/>
              </w:rPr>
              <w:t>5 = 4 - 3</w:t>
            </w:r>
          </w:p>
        </w:tc>
      </w:tr>
      <w:tr w:rsidR="006516DD" w:rsidRPr="006516DD" w14:paraId="5109662C"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3DC29" w14:textId="77777777" w:rsidR="006516DD" w:rsidRPr="006516DD" w:rsidRDefault="006516DD" w:rsidP="006516DD">
            <w:pPr>
              <w:jc w:val="center"/>
              <w:rPr>
                <w:snapToGrid w:val="0"/>
              </w:rPr>
            </w:pPr>
            <w:r w:rsidRPr="006516DD">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71F06D" w14:textId="77777777" w:rsidR="006516DD" w:rsidRPr="006516DD" w:rsidRDefault="006516DD" w:rsidP="006516DD">
            <w:pPr>
              <w:rPr>
                <w:snapToGrid w:val="0"/>
              </w:rPr>
            </w:pPr>
            <w:r w:rsidRPr="006516DD">
              <w:rPr>
                <w:snapToGrid w:val="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B217623" w14:textId="77777777" w:rsidR="006516DD" w:rsidRPr="006516DD" w:rsidRDefault="006516DD" w:rsidP="006516DD">
            <w:pPr>
              <w:jc w:val="center"/>
            </w:pPr>
            <w:r w:rsidRPr="006516DD">
              <w:rPr>
                <w:snapToGrid w:val="0"/>
              </w:rPr>
              <w:t>0,00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BE162C" w14:textId="77777777" w:rsidR="006516DD" w:rsidRPr="006516DD" w:rsidRDefault="006516DD" w:rsidP="006516DD">
            <w:pPr>
              <w:jc w:val="center"/>
            </w:pPr>
            <w:r w:rsidRPr="006516DD">
              <w:rPr>
                <w:snapToGrid w:val="0"/>
              </w:rPr>
              <w:t>0,00</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006580C3" w14:textId="77777777" w:rsidR="006516DD" w:rsidRPr="006516DD" w:rsidRDefault="006516DD" w:rsidP="006516DD">
            <w:pPr>
              <w:jc w:val="center"/>
            </w:pPr>
            <w:r w:rsidRPr="006516DD">
              <w:rPr>
                <w:snapToGrid w:val="0"/>
              </w:rPr>
              <w:t>0,00</w:t>
            </w:r>
          </w:p>
        </w:tc>
      </w:tr>
      <w:tr w:rsidR="006516DD" w:rsidRPr="006516DD" w14:paraId="0D642096"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17BB3" w14:textId="77777777" w:rsidR="006516DD" w:rsidRPr="006516DD" w:rsidRDefault="006516DD" w:rsidP="006516DD">
            <w:pPr>
              <w:jc w:val="center"/>
              <w:rPr>
                <w:snapToGrid w:val="0"/>
              </w:rPr>
            </w:pPr>
            <w:r w:rsidRPr="006516DD">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1388D2" w14:textId="77777777" w:rsidR="006516DD" w:rsidRPr="006516DD" w:rsidRDefault="006516DD" w:rsidP="006516DD">
            <w:pPr>
              <w:rPr>
                <w:snapToGrid w:val="0"/>
              </w:rPr>
            </w:pPr>
            <w:r w:rsidRPr="006516DD">
              <w:rPr>
                <w:snapToGrid w:val="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74D7CD" w14:textId="77777777" w:rsidR="006516DD" w:rsidRPr="006516DD" w:rsidRDefault="006516DD" w:rsidP="006516DD">
            <w:pPr>
              <w:jc w:val="center"/>
              <w:rPr>
                <w:snapToGrid w:val="0"/>
              </w:rPr>
            </w:pPr>
            <w:r w:rsidRPr="006516DD">
              <w:rPr>
                <w:snapToGrid w:val="0"/>
              </w:rPr>
              <w:t>0,00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387A285" w14:textId="77777777" w:rsidR="006516DD" w:rsidRPr="006516DD" w:rsidRDefault="006516DD" w:rsidP="006516DD">
            <w:pPr>
              <w:jc w:val="center"/>
              <w:rPr>
                <w:snapToGrid w:val="0"/>
              </w:rPr>
            </w:pPr>
            <w:r w:rsidRPr="006516DD">
              <w:rPr>
                <w:snapToGrid w:val="0"/>
              </w:rPr>
              <w:t>2,54</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3572BA5C" w14:textId="77777777" w:rsidR="006516DD" w:rsidRPr="006516DD" w:rsidRDefault="006516DD" w:rsidP="006516DD">
            <w:pPr>
              <w:jc w:val="center"/>
              <w:rPr>
                <w:snapToGrid w:val="0"/>
              </w:rPr>
            </w:pPr>
            <w:r w:rsidRPr="006516DD">
              <w:rPr>
                <w:snapToGrid w:val="0"/>
              </w:rPr>
              <w:t>2,54</w:t>
            </w:r>
          </w:p>
        </w:tc>
      </w:tr>
      <w:tr w:rsidR="006516DD" w:rsidRPr="006516DD" w14:paraId="43528129"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2C0B4" w14:textId="77777777" w:rsidR="006516DD" w:rsidRPr="006516DD" w:rsidRDefault="006516DD" w:rsidP="006516DD">
            <w:pPr>
              <w:jc w:val="center"/>
              <w:rPr>
                <w:snapToGrid w:val="0"/>
              </w:rPr>
            </w:pPr>
            <w:r w:rsidRPr="006516DD">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E7ABA7" w14:textId="77777777" w:rsidR="006516DD" w:rsidRPr="006516DD" w:rsidRDefault="006516DD" w:rsidP="006516DD">
            <w:pPr>
              <w:jc w:val="both"/>
              <w:rPr>
                <w:snapToGrid w:val="0"/>
              </w:rPr>
            </w:pPr>
            <w:r w:rsidRPr="006516DD">
              <w:rPr>
                <w:snapToGrid w:val="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B125F2" w14:textId="77777777" w:rsidR="006516DD" w:rsidRPr="006516DD" w:rsidRDefault="006516DD" w:rsidP="006516DD">
            <w:pPr>
              <w:jc w:val="center"/>
              <w:rPr>
                <w:snapToGrid w:val="0"/>
              </w:rPr>
            </w:pPr>
            <w:r w:rsidRPr="006516DD">
              <w:rPr>
                <w:snapToGrid w:val="0"/>
              </w:rPr>
              <w:t>33 548,83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D098D8E" w14:textId="77777777" w:rsidR="006516DD" w:rsidRPr="006516DD" w:rsidRDefault="006516DD" w:rsidP="006516DD">
            <w:pPr>
              <w:jc w:val="center"/>
              <w:rPr>
                <w:snapToGrid w:val="0"/>
              </w:rPr>
            </w:pPr>
            <w:r w:rsidRPr="006516DD">
              <w:rPr>
                <w:snapToGrid w:val="0"/>
              </w:rPr>
              <w:t>34 213,14</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028855DC" w14:textId="77777777" w:rsidR="006516DD" w:rsidRPr="006516DD" w:rsidRDefault="006516DD" w:rsidP="006516DD">
            <w:pPr>
              <w:jc w:val="center"/>
              <w:rPr>
                <w:snapToGrid w:val="0"/>
              </w:rPr>
            </w:pPr>
            <w:r w:rsidRPr="006516DD">
              <w:rPr>
                <w:snapToGrid w:val="0"/>
              </w:rPr>
              <w:t>664,31</w:t>
            </w:r>
          </w:p>
        </w:tc>
      </w:tr>
      <w:tr w:rsidR="006516DD" w:rsidRPr="006516DD" w14:paraId="5EAD4D65"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1CA21" w14:textId="77777777" w:rsidR="006516DD" w:rsidRPr="006516DD" w:rsidRDefault="006516DD" w:rsidP="006516DD">
            <w:pPr>
              <w:jc w:val="center"/>
              <w:rPr>
                <w:snapToGrid w:val="0"/>
              </w:rPr>
            </w:pPr>
            <w:r w:rsidRPr="006516DD">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24225D" w14:textId="77777777" w:rsidR="006516DD" w:rsidRPr="006516DD" w:rsidRDefault="006516DD" w:rsidP="006516DD">
            <w:pPr>
              <w:jc w:val="both"/>
              <w:rPr>
                <w:snapToGrid w:val="0"/>
              </w:rPr>
            </w:pPr>
            <w:r w:rsidRPr="006516DD">
              <w:rPr>
                <w:snapToGrid w:val="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47237A" w14:textId="77777777" w:rsidR="006516DD" w:rsidRPr="006516DD" w:rsidRDefault="006516DD" w:rsidP="006516DD">
            <w:pPr>
              <w:jc w:val="center"/>
              <w:rPr>
                <w:snapToGrid w:val="0"/>
              </w:rPr>
            </w:pPr>
            <w:r w:rsidRPr="006516DD">
              <w:rPr>
                <w:snapToGrid w:val="0"/>
              </w:rPr>
              <w:t>0,00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928C30D" w14:textId="77777777" w:rsidR="006516DD" w:rsidRPr="006516DD" w:rsidRDefault="006516DD" w:rsidP="006516DD">
            <w:pPr>
              <w:jc w:val="center"/>
              <w:rPr>
                <w:snapToGrid w:val="0"/>
              </w:rPr>
            </w:pPr>
            <w:r w:rsidRPr="006516DD">
              <w:rPr>
                <w:snapToGrid w:val="0"/>
              </w:rPr>
              <w:t>0,00</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2BCFD1B8" w14:textId="77777777" w:rsidR="006516DD" w:rsidRPr="006516DD" w:rsidRDefault="006516DD" w:rsidP="006516DD">
            <w:pPr>
              <w:jc w:val="center"/>
              <w:rPr>
                <w:snapToGrid w:val="0"/>
              </w:rPr>
            </w:pPr>
            <w:r w:rsidRPr="006516DD">
              <w:rPr>
                <w:snapToGrid w:val="0"/>
              </w:rPr>
              <w:t>0,00</w:t>
            </w:r>
          </w:p>
        </w:tc>
      </w:tr>
      <w:tr w:rsidR="006516DD" w:rsidRPr="006516DD" w14:paraId="763EE100"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EF575" w14:textId="77777777" w:rsidR="006516DD" w:rsidRPr="006516DD" w:rsidRDefault="006516DD" w:rsidP="006516DD">
            <w:pPr>
              <w:jc w:val="center"/>
              <w:rPr>
                <w:snapToGrid w:val="0"/>
              </w:rPr>
            </w:pPr>
            <w:r w:rsidRPr="006516DD">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9B5435" w14:textId="77777777" w:rsidR="006516DD" w:rsidRPr="006516DD" w:rsidRDefault="006516DD" w:rsidP="006516DD">
            <w:pPr>
              <w:jc w:val="both"/>
              <w:rPr>
                <w:snapToGrid w:val="0"/>
              </w:rPr>
            </w:pPr>
            <w:r w:rsidRPr="006516DD">
              <w:rPr>
                <w:snapToGrid w:val="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FA52C4" w14:textId="77777777" w:rsidR="006516DD" w:rsidRPr="006516DD" w:rsidRDefault="006516DD" w:rsidP="006516DD">
            <w:pPr>
              <w:jc w:val="center"/>
              <w:rPr>
                <w:snapToGrid w:val="0"/>
              </w:rPr>
            </w:pPr>
            <w:r w:rsidRPr="006516DD">
              <w:rPr>
                <w:snapToGrid w:val="0"/>
              </w:rPr>
              <w:t>5 910,80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45F70D" w14:textId="77777777" w:rsidR="006516DD" w:rsidRPr="006516DD" w:rsidRDefault="006516DD" w:rsidP="006516DD">
            <w:pPr>
              <w:jc w:val="center"/>
              <w:rPr>
                <w:snapToGrid w:val="0"/>
              </w:rPr>
            </w:pPr>
            <w:r w:rsidRPr="006516DD">
              <w:rPr>
                <w:snapToGrid w:val="0"/>
              </w:rPr>
              <w:t>5 973,79</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5423A35C" w14:textId="77777777" w:rsidR="006516DD" w:rsidRPr="006516DD" w:rsidRDefault="006516DD" w:rsidP="006516DD">
            <w:pPr>
              <w:jc w:val="center"/>
              <w:rPr>
                <w:snapToGrid w:val="0"/>
              </w:rPr>
            </w:pPr>
            <w:r w:rsidRPr="006516DD">
              <w:rPr>
                <w:snapToGrid w:val="0"/>
              </w:rPr>
              <w:t>62,99</w:t>
            </w:r>
          </w:p>
        </w:tc>
      </w:tr>
      <w:tr w:rsidR="006516DD" w:rsidRPr="006516DD" w14:paraId="59755F19"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AC25F" w14:textId="77777777" w:rsidR="006516DD" w:rsidRPr="006516DD" w:rsidRDefault="006516DD" w:rsidP="006516DD">
            <w:pPr>
              <w:jc w:val="center"/>
              <w:rPr>
                <w:snapToGrid w:val="0"/>
              </w:rPr>
            </w:pPr>
            <w:r w:rsidRPr="006516DD">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0F9CA5" w14:textId="77777777" w:rsidR="006516DD" w:rsidRPr="006516DD" w:rsidRDefault="006516DD" w:rsidP="006516DD">
            <w:pPr>
              <w:rPr>
                <w:snapToGrid w:val="0"/>
              </w:rPr>
            </w:pPr>
            <w:r w:rsidRPr="006516DD">
              <w:rPr>
                <w:snapToGrid w:val="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1F90928" w14:textId="77777777" w:rsidR="006516DD" w:rsidRPr="006516DD" w:rsidRDefault="006516DD" w:rsidP="006516DD">
            <w:pPr>
              <w:jc w:val="center"/>
              <w:rPr>
                <w:bCs/>
                <w:snapToGrid w:val="0"/>
              </w:rPr>
            </w:pPr>
            <w:r w:rsidRPr="006516DD">
              <w:rPr>
                <w:bCs/>
                <w:snapToGrid w:val="0"/>
              </w:rPr>
              <w:t>39 459,63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9E12B9B" w14:textId="77777777" w:rsidR="006516DD" w:rsidRPr="006516DD" w:rsidRDefault="006516DD" w:rsidP="006516DD">
            <w:pPr>
              <w:jc w:val="center"/>
              <w:rPr>
                <w:bCs/>
                <w:snapToGrid w:val="0"/>
              </w:rPr>
            </w:pPr>
            <w:r w:rsidRPr="006516DD">
              <w:rPr>
                <w:bCs/>
                <w:snapToGrid w:val="0"/>
              </w:rPr>
              <w:t>40 189,47</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4E52CC53" w14:textId="77777777" w:rsidR="006516DD" w:rsidRPr="006516DD" w:rsidRDefault="006516DD" w:rsidP="006516DD">
            <w:pPr>
              <w:jc w:val="center"/>
              <w:rPr>
                <w:bCs/>
                <w:snapToGrid w:val="0"/>
              </w:rPr>
            </w:pPr>
            <w:r w:rsidRPr="006516DD">
              <w:rPr>
                <w:bCs/>
                <w:snapToGrid w:val="0"/>
              </w:rPr>
              <w:t>729,84</w:t>
            </w:r>
          </w:p>
        </w:tc>
      </w:tr>
      <w:tr w:rsidR="006516DD" w:rsidRPr="006516DD" w14:paraId="1E68C852" w14:textId="77777777" w:rsidTr="00D055B1">
        <w:trPr>
          <w:trHeight w:val="300"/>
        </w:trPr>
        <w:tc>
          <w:tcPr>
            <w:tcW w:w="750" w:type="dxa"/>
            <w:tcBorders>
              <w:top w:val="nil"/>
              <w:left w:val="nil"/>
              <w:bottom w:val="nil"/>
              <w:right w:val="nil"/>
            </w:tcBorders>
            <w:shd w:val="clear" w:color="auto" w:fill="auto"/>
            <w:vAlign w:val="center"/>
            <w:hideMark/>
          </w:tcPr>
          <w:p w14:paraId="06CE1ED9" w14:textId="77777777" w:rsidR="006516DD" w:rsidRPr="006516DD" w:rsidRDefault="006516DD" w:rsidP="006516D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C82195D" w14:textId="77777777" w:rsidR="006516DD" w:rsidRPr="006516DD" w:rsidRDefault="006516DD" w:rsidP="006516DD">
            <w:pPr>
              <w:rPr>
                <w:snapToGrid w:val="0"/>
                <w:sz w:val="20"/>
                <w:szCs w:val="28"/>
              </w:rPr>
            </w:pPr>
          </w:p>
        </w:tc>
        <w:tc>
          <w:tcPr>
            <w:tcW w:w="1573" w:type="dxa"/>
            <w:tcBorders>
              <w:top w:val="nil"/>
              <w:left w:val="nil"/>
              <w:bottom w:val="nil"/>
              <w:right w:val="nil"/>
            </w:tcBorders>
            <w:shd w:val="clear" w:color="auto" w:fill="auto"/>
            <w:vAlign w:val="center"/>
            <w:hideMark/>
          </w:tcPr>
          <w:p w14:paraId="1613D6E9" w14:textId="77777777" w:rsidR="006516DD" w:rsidRPr="006516DD" w:rsidRDefault="006516DD" w:rsidP="006516D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2285F1F" w14:textId="77777777" w:rsidR="006516DD" w:rsidRPr="006516DD" w:rsidRDefault="006516DD" w:rsidP="006516D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1D5DDC3" w14:textId="77777777" w:rsidR="006516DD" w:rsidRPr="006516DD" w:rsidRDefault="006516DD" w:rsidP="006516DD">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74A94FD6" w14:textId="77777777" w:rsidR="006516DD" w:rsidRPr="006516DD" w:rsidRDefault="006516DD" w:rsidP="006516DD">
            <w:pPr>
              <w:jc w:val="center"/>
              <w:rPr>
                <w:snapToGrid w:val="0"/>
                <w:sz w:val="20"/>
                <w:szCs w:val="28"/>
              </w:rPr>
            </w:pPr>
          </w:p>
        </w:tc>
      </w:tr>
      <w:tr w:rsidR="006516DD" w:rsidRPr="006516DD" w14:paraId="1A1068F3" w14:textId="77777777" w:rsidTr="00D055B1">
        <w:trPr>
          <w:trHeight w:val="300"/>
        </w:trPr>
        <w:tc>
          <w:tcPr>
            <w:tcW w:w="750" w:type="dxa"/>
            <w:tcBorders>
              <w:top w:val="nil"/>
              <w:left w:val="nil"/>
              <w:bottom w:val="nil"/>
              <w:right w:val="nil"/>
            </w:tcBorders>
            <w:shd w:val="clear" w:color="auto" w:fill="auto"/>
            <w:vAlign w:val="center"/>
            <w:hideMark/>
          </w:tcPr>
          <w:p w14:paraId="34D9A3C4" w14:textId="77777777" w:rsidR="006516DD" w:rsidRPr="006516DD" w:rsidRDefault="006516DD" w:rsidP="006516DD">
            <w:pPr>
              <w:rPr>
                <w:snapToGrid w:val="0"/>
                <w:sz w:val="20"/>
                <w:szCs w:val="28"/>
              </w:rPr>
            </w:pPr>
          </w:p>
        </w:tc>
        <w:tc>
          <w:tcPr>
            <w:tcW w:w="3361" w:type="dxa"/>
            <w:tcBorders>
              <w:top w:val="nil"/>
              <w:left w:val="nil"/>
              <w:bottom w:val="nil"/>
              <w:right w:val="nil"/>
            </w:tcBorders>
            <w:shd w:val="clear" w:color="auto" w:fill="auto"/>
            <w:vAlign w:val="center"/>
            <w:hideMark/>
          </w:tcPr>
          <w:p w14:paraId="1C6C75F7" w14:textId="77777777" w:rsidR="006516DD" w:rsidRPr="006516DD" w:rsidRDefault="006516DD" w:rsidP="006516DD">
            <w:pPr>
              <w:rPr>
                <w:snapToGrid w:val="0"/>
                <w:sz w:val="20"/>
                <w:szCs w:val="28"/>
              </w:rPr>
            </w:pPr>
          </w:p>
        </w:tc>
        <w:tc>
          <w:tcPr>
            <w:tcW w:w="1573" w:type="dxa"/>
            <w:tcBorders>
              <w:top w:val="nil"/>
              <w:left w:val="nil"/>
              <w:bottom w:val="nil"/>
              <w:right w:val="nil"/>
            </w:tcBorders>
            <w:shd w:val="clear" w:color="auto" w:fill="auto"/>
            <w:vAlign w:val="center"/>
            <w:hideMark/>
          </w:tcPr>
          <w:p w14:paraId="07F63D74" w14:textId="77777777" w:rsidR="006516DD" w:rsidRPr="006516DD" w:rsidRDefault="006516DD" w:rsidP="006516D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CA051E0" w14:textId="77777777" w:rsidR="006516DD" w:rsidRPr="006516DD" w:rsidRDefault="006516DD" w:rsidP="006516D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D71C3D5" w14:textId="77777777" w:rsidR="006516DD" w:rsidRPr="006516DD" w:rsidRDefault="006516DD" w:rsidP="006516DD">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072AAD5" w14:textId="77777777" w:rsidR="006516DD" w:rsidRPr="006516DD" w:rsidRDefault="006516DD" w:rsidP="006516DD">
            <w:pPr>
              <w:jc w:val="center"/>
              <w:rPr>
                <w:snapToGrid w:val="0"/>
                <w:sz w:val="20"/>
                <w:szCs w:val="28"/>
              </w:rPr>
            </w:pPr>
          </w:p>
        </w:tc>
      </w:tr>
    </w:tbl>
    <w:p w14:paraId="0296F544" w14:textId="77777777" w:rsidR="006516DD" w:rsidRPr="006516DD" w:rsidRDefault="006516DD" w:rsidP="006516DD">
      <w:pPr>
        <w:tabs>
          <w:tab w:val="left" w:pos="1890"/>
        </w:tabs>
        <w:spacing w:line="360" w:lineRule="auto"/>
        <w:ind w:left="1440" w:right="-2"/>
        <w:jc w:val="right"/>
        <w:rPr>
          <w:snapToGrid w:val="0"/>
          <w:sz w:val="28"/>
          <w:szCs w:val="28"/>
        </w:rPr>
      </w:pPr>
      <w:r w:rsidRPr="006516DD">
        <w:rPr>
          <w:snapToGrid w:val="0"/>
          <w:sz w:val="28"/>
          <w:szCs w:val="28"/>
        </w:rPr>
        <w:br w:type="page"/>
      </w:r>
      <w:r w:rsidRPr="006516DD">
        <w:rPr>
          <w:snapToGrid w:val="0"/>
          <w:sz w:val="28"/>
          <w:szCs w:val="28"/>
        </w:rPr>
        <w:lastRenderedPageBreak/>
        <w:t>Таблица 14</w:t>
      </w:r>
    </w:p>
    <w:tbl>
      <w:tblPr>
        <w:tblW w:w="11139" w:type="dxa"/>
        <w:tblInd w:w="108" w:type="dxa"/>
        <w:tblLook w:val="04A0" w:firstRow="1" w:lastRow="0" w:firstColumn="1" w:lastColumn="0" w:noHBand="0" w:noVBand="1"/>
      </w:tblPr>
      <w:tblGrid>
        <w:gridCol w:w="750"/>
        <w:gridCol w:w="4070"/>
        <w:gridCol w:w="864"/>
        <w:gridCol w:w="695"/>
        <w:gridCol w:w="1107"/>
        <w:gridCol w:w="507"/>
        <w:gridCol w:w="1274"/>
        <w:gridCol w:w="144"/>
        <w:gridCol w:w="1728"/>
      </w:tblGrid>
      <w:tr w:rsidR="006516DD" w:rsidRPr="006516DD" w14:paraId="5B66716B" w14:textId="77777777" w:rsidTr="00D055B1">
        <w:trPr>
          <w:trHeight w:val="315"/>
        </w:trPr>
        <w:tc>
          <w:tcPr>
            <w:tcW w:w="9267" w:type="dxa"/>
            <w:gridSpan w:val="7"/>
            <w:tcBorders>
              <w:top w:val="nil"/>
              <w:left w:val="nil"/>
              <w:bottom w:val="nil"/>
              <w:right w:val="nil"/>
            </w:tcBorders>
            <w:shd w:val="clear" w:color="auto" w:fill="auto"/>
            <w:noWrap/>
            <w:vAlign w:val="center"/>
            <w:hideMark/>
          </w:tcPr>
          <w:p w14:paraId="744BF403" w14:textId="77777777" w:rsidR="006516DD" w:rsidRPr="006516DD" w:rsidRDefault="006516DD" w:rsidP="006516DD">
            <w:pPr>
              <w:ind w:right="-394"/>
              <w:jc w:val="center"/>
              <w:rPr>
                <w:bCs/>
                <w:snapToGrid w:val="0"/>
                <w:sz w:val="28"/>
                <w:szCs w:val="28"/>
              </w:rPr>
            </w:pPr>
            <w:r w:rsidRPr="006516DD">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0DD0DC8" w14:textId="77777777" w:rsidR="006516DD" w:rsidRPr="006516DD" w:rsidRDefault="006516DD" w:rsidP="006516DD">
            <w:pPr>
              <w:jc w:val="center"/>
              <w:rPr>
                <w:snapToGrid w:val="0"/>
                <w:sz w:val="20"/>
                <w:szCs w:val="28"/>
              </w:rPr>
            </w:pPr>
          </w:p>
        </w:tc>
      </w:tr>
      <w:tr w:rsidR="006516DD" w:rsidRPr="006516DD" w14:paraId="0B96BEAA" w14:textId="77777777" w:rsidTr="00D055B1">
        <w:trPr>
          <w:trHeight w:val="300"/>
        </w:trPr>
        <w:tc>
          <w:tcPr>
            <w:tcW w:w="750" w:type="dxa"/>
            <w:tcBorders>
              <w:top w:val="nil"/>
              <w:left w:val="nil"/>
              <w:bottom w:val="nil"/>
              <w:right w:val="nil"/>
            </w:tcBorders>
            <w:shd w:val="clear" w:color="auto" w:fill="auto"/>
            <w:vAlign w:val="center"/>
            <w:hideMark/>
          </w:tcPr>
          <w:p w14:paraId="041A05D1" w14:textId="77777777" w:rsidR="006516DD" w:rsidRPr="006516DD" w:rsidRDefault="006516DD" w:rsidP="006516DD">
            <w:pPr>
              <w:rPr>
                <w:snapToGrid w:val="0"/>
                <w:sz w:val="20"/>
                <w:szCs w:val="28"/>
              </w:rPr>
            </w:pPr>
          </w:p>
        </w:tc>
        <w:tc>
          <w:tcPr>
            <w:tcW w:w="4070" w:type="dxa"/>
            <w:tcBorders>
              <w:top w:val="nil"/>
              <w:left w:val="nil"/>
              <w:bottom w:val="nil"/>
              <w:right w:val="nil"/>
            </w:tcBorders>
            <w:shd w:val="clear" w:color="auto" w:fill="auto"/>
            <w:vAlign w:val="center"/>
            <w:hideMark/>
          </w:tcPr>
          <w:p w14:paraId="755DE4A3" w14:textId="77777777" w:rsidR="006516DD" w:rsidRPr="006516DD" w:rsidRDefault="006516DD" w:rsidP="006516DD">
            <w:pPr>
              <w:rPr>
                <w:snapToGrid w:val="0"/>
                <w:sz w:val="20"/>
                <w:szCs w:val="28"/>
              </w:rPr>
            </w:pPr>
          </w:p>
        </w:tc>
        <w:tc>
          <w:tcPr>
            <w:tcW w:w="864" w:type="dxa"/>
            <w:tcBorders>
              <w:top w:val="nil"/>
              <w:left w:val="nil"/>
              <w:bottom w:val="nil"/>
              <w:right w:val="nil"/>
            </w:tcBorders>
            <w:shd w:val="clear" w:color="auto" w:fill="auto"/>
            <w:vAlign w:val="center"/>
            <w:hideMark/>
          </w:tcPr>
          <w:p w14:paraId="2E192685" w14:textId="77777777" w:rsidR="006516DD" w:rsidRPr="006516DD" w:rsidRDefault="006516DD" w:rsidP="006516DD">
            <w:pPr>
              <w:jc w:val="center"/>
              <w:rPr>
                <w:snapToGrid w:val="0"/>
                <w:sz w:val="20"/>
                <w:szCs w:val="28"/>
              </w:rPr>
            </w:pPr>
          </w:p>
        </w:tc>
        <w:tc>
          <w:tcPr>
            <w:tcW w:w="1802" w:type="dxa"/>
            <w:gridSpan w:val="2"/>
            <w:tcBorders>
              <w:top w:val="nil"/>
              <w:left w:val="nil"/>
              <w:bottom w:val="nil"/>
              <w:right w:val="nil"/>
            </w:tcBorders>
            <w:shd w:val="clear" w:color="auto" w:fill="auto"/>
            <w:vAlign w:val="center"/>
            <w:hideMark/>
          </w:tcPr>
          <w:p w14:paraId="15E785F9" w14:textId="77777777" w:rsidR="006516DD" w:rsidRPr="006516DD" w:rsidRDefault="006516DD" w:rsidP="006516DD">
            <w:pPr>
              <w:jc w:val="center"/>
              <w:rPr>
                <w:snapToGrid w:val="0"/>
                <w:sz w:val="20"/>
                <w:szCs w:val="28"/>
              </w:rPr>
            </w:pPr>
          </w:p>
        </w:tc>
        <w:tc>
          <w:tcPr>
            <w:tcW w:w="1781" w:type="dxa"/>
            <w:gridSpan w:val="2"/>
            <w:tcBorders>
              <w:top w:val="nil"/>
              <w:left w:val="nil"/>
              <w:bottom w:val="nil"/>
              <w:right w:val="nil"/>
            </w:tcBorders>
            <w:shd w:val="clear" w:color="auto" w:fill="auto"/>
            <w:vAlign w:val="center"/>
            <w:hideMark/>
          </w:tcPr>
          <w:p w14:paraId="6E0B6A23" w14:textId="77777777" w:rsidR="006516DD" w:rsidRPr="006516DD" w:rsidRDefault="006516DD" w:rsidP="006516DD">
            <w:pPr>
              <w:jc w:val="right"/>
              <w:rPr>
                <w:snapToGrid w:val="0"/>
                <w:sz w:val="20"/>
                <w:szCs w:val="28"/>
              </w:rPr>
            </w:pPr>
            <w:r w:rsidRPr="006516DD">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46F3A1E6" w14:textId="77777777" w:rsidR="006516DD" w:rsidRPr="006516DD" w:rsidRDefault="006516DD" w:rsidP="006516DD">
            <w:pPr>
              <w:jc w:val="center"/>
              <w:rPr>
                <w:snapToGrid w:val="0"/>
                <w:sz w:val="20"/>
                <w:szCs w:val="28"/>
              </w:rPr>
            </w:pPr>
          </w:p>
        </w:tc>
      </w:tr>
      <w:tr w:rsidR="006516DD" w:rsidRPr="006516DD" w14:paraId="14B29FAD" w14:textId="77777777" w:rsidTr="00D055B1">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D2586" w14:textId="77777777" w:rsidR="006516DD" w:rsidRPr="006516DD" w:rsidRDefault="006516DD" w:rsidP="006516DD">
            <w:pPr>
              <w:jc w:val="center"/>
              <w:rPr>
                <w:snapToGrid w:val="0"/>
              </w:rPr>
            </w:pPr>
            <w:r w:rsidRPr="006516DD">
              <w:rPr>
                <w:snapToGrid w:val="0"/>
              </w:rPr>
              <w:t>№ п/п</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46354E23" w14:textId="77777777" w:rsidR="006516DD" w:rsidRPr="006516DD" w:rsidRDefault="006516DD" w:rsidP="006516DD">
            <w:pPr>
              <w:jc w:val="center"/>
              <w:rPr>
                <w:snapToGrid w:val="0"/>
              </w:rPr>
            </w:pPr>
            <w:r w:rsidRPr="006516DD">
              <w:rPr>
                <w:snapToGrid w:val="0"/>
              </w:rPr>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060360FF" w14:textId="77777777" w:rsidR="006516DD" w:rsidRPr="006516DD" w:rsidRDefault="006516DD" w:rsidP="006516DD">
            <w:pPr>
              <w:jc w:val="center"/>
              <w:rPr>
                <w:snapToGrid w:val="0"/>
              </w:rPr>
            </w:pPr>
            <w:r w:rsidRPr="006516DD">
              <w:rPr>
                <w:snapToGrid w:val="0"/>
              </w:rPr>
              <w:t>Утверждено на 2020 год</w:t>
            </w:r>
          </w:p>
        </w:tc>
        <w:tc>
          <w:tcPr>
            <w:tcW w:w="1614" w:type="dxa"/>
            <w:gridSpan w:val="2"/>
            <w:tcBorders>
              <w:top w:val="single" w:sz="4" w:space="0" w:color="auto"/>
              <w:left w:val="single" w:sz="4" w:space="0" w:color="auto"/>
              <w:bottom w:val="single" w:sz="4" w:space="0" w:color="auto"/>
              <w:right w:val="nil"/>
            </w:tcBorders>
            <w:shd w:val="clear" w:color="auto" w:fill="auto"/>
            <w:vAlign w:val="center"/>
            <w:hideMark/>
          </w:tcPr>
          <w:p w14:paraId="4AACC6AA" w14:textId="77777777" w:rsidR="006516DD" w:rsidRPr="006516DD" w:rsidRDefault="006516DD" w:rsidP="006516DD">
            <w:pPr>
              <w:jc w:val="center"/>
              <w:rPr>
                <w:snapToGrid w:val="0"/>
              </w:rPr>
            </w:pPr>
            <w:r w:rsidRPr="006516DD">
              <w:rPr>
                <w:snapToGrid w:val="0"/>
              </w:rPr>
              <w:t xml:space="preserve">Предложение экспертов </w:t>
            </w:r>
            <w:r w:rsidRPr="006516DD">
              <w:rPr>
                <w:snapToGrid w:val="0"/>
              </w:rPr>
              <w:br/>
              <w:t>на 2021 год</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4E5227" w14:textId="77777777" w:rsidR="006516DD" w:rsidRPr="006516DD" w:rsidRDefault="006516DD" w:rsidP="006516DD">
            <w:pPr>
              <w:jc w:val="center"/>
              <w:rPr>
                <w:snapToGrid w:val="0"/>
              </w:rPr>
            </w:pPr>
            <w:r w:rsidRPr="006516DD">
              <w:rPr>
                <w:snapToGrid w:val="0"/>
              </w:rPr>
              <w:t>Динамика расходов</w:t>
            </w:r>
          </w:p>
        </w:tc>
      </w:tr>
      <w:tr w:rsidR="006516DD" w:rsidRPr="006516DD" w14:paraId="15A20DF7" w14:textId="77777777" w:rsidTr="00D055B1">
        <w:trPr>
          <w:gridAfter w:val="1"/>
          <w:wAfter w:w="1728" w:type="dxa"/>
          <w:trHeight w:val="161"/>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3A46CD7" w14:textId="77777777" w:rsidR="006516DD" w:rsidRPr="006516DD" w:rsidRDefault="006516DD" w:rsidP="006516DD">
            <w:pPr>
              <w:jc w:val="center"/>
              <w:rPr>
                <w:snapToGrid w:val="0"/>
              </w:rPr>
            </w:pPr>
            <w:r w:rsidRPr="006516DD">
              <w:rPr>
                <w:snapToGrid w:val="0"/>
              </w:rPr>
              <w:t>1</w:t>
            </w:r>
          </w:p>
        </w:tc>
        <w:tc>
          <w:tcPr>
            <w:tcW w:w="4070" w:type="dxa"/>
            <w:tcBorders>
              <w:top w:val="single" w:sz="4" w:space="0" w:color="auto"/>
              <w:left w:val="nil"/>
              <w:bottom w:val="single" w:sz="4" w:space="0" w:color="auto"/>
              <w:right w:val="single" w:sz="4" w:space="0" w:color="auto"/>
            </w:tcBorders>
            <w:shd w:val="clear" w:color="auto" w:fill="auto"/>
            <w:vAlign w:val="center"/>
          </w:tcPr>
          <w:p w14:paraId="75F04866" w14:textId="77777777" w:rsidR="006516DD" w:rsidRPr="006516DD" w:rsidRDefault="006516DD" w:rsidP="006516DD">
            <w:pPr>
              <w:jc w:val="center"/>
              <w:rPr>
                <w:snapToGrid w:val="0"/>
              </w:rPr>
            </w:pPr>
            <w:r w:rsidRPr="006516DD">
              <w:rPr>
                <w:snapToGrid w:val="0"/>
              </w:rPr>
              <w:t>2</w:t>
            </w:r>
          </w:p>
        </w:tc>
        <w:tc>
          <w:tcPr>
            <w:tcW w:w="1559" w:type="dxa"/>
            <w:gridSpan w:val="2"/>
            <w:tcBorders>
              <w:top w:val="single" w:sz="4" w:space="0" w:color="auto"/>
              <w:left w:val="single" w:sz="4" w:space="0" w:color="auto"/>
              <w:bottom w:val="single" w:sz="4" w:space="0" w:color="auto"/>
              <w:right w:val="nil"/>
            </w:tcBorders>
            <w:shd w:val="clear" w:color="auto" w:fill="auto"/>
            <w:vAlign w:val="center"/>
          </w:tcPr>
          <w:p w14:paraId="1E165829" w14:textId="77777777" w:rsidR="006516DD" w:rsidRPr="006516DD" w:rsidRDefault="006516DD" w:rsidP="006516DD">
            <w:pPr>
              <w:jc w:val="center"/>
              <w:rPr>
                <w:snapToGrid w:val="0"/>
              </w:rPr>
            </w:pPr>
            <w:r w:rsidRPr="006516DD">
              <w:rPr>
                <w:snapToGrid w:val="0"/>
              </w:rPr>
              <w:t>3</w:t>
            </w:r>
          </w:p>
        </w:tc>
        <w:tc>
          <w:tcPr>
            <w:tcW w:w="1614" w:type="dxa"/>
            <w:gridSpan w:val="2"/>
            <w:tcBorders>
              <w:top w:val="single" w:sz="4" w:space="0" w:color="auto"/>
              <w:left w:val="single" w:sz="4" w:space="0" w:color="auto"/>
              <w:bottom w:val="single" w:sz="4" w:space="0" w:color="auto"/>
              <w:right w:val="nil"/>
            </w:tcBorders>
            <w:shd w:val="clear" w:color="auto" w:fill="auto"/>
            <w:vAlign w:val="center"/>
          </w:tcPr>
          <w:p w14:paraId="5A40CDF9" w14:textId="77777777" w:rsidR="006516DD" w:rsidRPr="006516DD" w:rsidRDefault="006516DD" w:rsidP="006516DD">
            <w:pPr>
              <w:jc w:val="center"/>
              <w:rPr>
                <w:snapToGrid w:val="0"/>
              </w:rPr>
            </w:pPr>
            <w:r w:rsidRPr="006516DD">
              <w:rPr>
                <w:snapToGrid w:val="0"/>
              </w:rPr>
              <w:t>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AA253" w14:textId="77777777" w:rsidR="006516DD" w:rsidRPr="006516DD" w:rsidRDefault="006516DD" w:rsidP="006516DD">
            <w:pPr>
              <w:jc w:val="center"/>
              <w:rPr>
                <w:snapToGrid w:val="0"/>
              </w:rPr>
            </w:pPr>
            <w:r w:rsidRPr="006516DD">
              <w:rPr>
                <w:snapToGrid w:val="0"/>
              </w:rPr>
              <w:t>5 = 4 - 3</w:t>
            </w:r>
          </w:p>
        </w:tc>
      </w:tr>
      <w:tr w:rsidR="006516DD" w:rsidRPr="006516DD" w14:paraId="39EA84FF"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E7EF9" w14:textId="77777777" w:rsidR="006516DD" w:rsidRPr="006516DD" w:rsidRDefault="006516DD" w:rsidP="006516DD">
            <w:pPr>
              <w:jc w:val="center"/>
              <w:rPr>
                <w:snapToGrid w:val="0"/>
              </w:rPr>
            </w:pPr>
            <w:r w:rsidRPr="006516DD">
              <w:rPr>
                <w:snapToGrid w:val="0"/>
              </w:rPr>
              <w:t>1</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3259D074" w14:textId="77777777" w:rsidR="006516DD" w:rsidRPr="006516DD" w:rsidRDefault="006516DD" w:rsidP="006516DD">
            <w:pPr>
              <w:rPr>
                <w:snapToGrid w:val="0"/>
              </w:rPr>
            </w:pPr>
            <w:r w:rsidRPr="006516DD">
              <w:rPr>
                <w:snapToGrid w:val="0"/>
              </w:rPr>
              <w:t>Операционные (подконтрольные) расходы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A9EBC3F" w14:textId="77777777" w:rsidR="006516DD" w:rsidRPr="006516DD" w:rsidRDefault="006516DD" w:rsidP="006516DD">
            <w:pPr>
              <w:jc w:val="center"/>
            </w:pPr>
            <w:r w:rsidRPr="006516DD">
              <w:rPr>
                <w:snapToGrid w:val="0"/>
              </w:rPr>
              <w:t>10 153,41</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14:paraId="76A88903" w14:textId="77777777" w:rsidR="006516DD" w:rsidRPr="006516DD" w:rsidRDefault="006516DD" w:rsidP="006516DD">
            <w:pPr>
              <w:jc w:val="center"/>
            </w:pPr>
            <w:r w:rsidRPr="006516DD">
              <w:rPr>
                <w:snapToGrid w:val="0"/>
              </w:rPr>
              <w:t>10 561,03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A9D26E9" w14:textId="77777777" w:rsidR="006516DD" w:rsidRPr="006516DD" w:rsidRDefault="006516DD" w:rsidP="006516DD">
            <w:pPr>
              <w:jc w:val="center"/>
            </w:pPr>
            <w:r w:rsidRPr="006516DD">
              <w:rPr>
                <w:snapToGrid w:val="0"/>
              </w:rPr>
              <w:t>407,62</w:t>
            </w:r>
          </w:p>
        </w:tc>
      </w:tr>
      <w:tr w:rsidR="006516DD" w:rsidRPr="006516DD" w14:paraId="4DE14AC1"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D07FF" w14:textId="77777777" w:rsidR="006516DD" w:rsidRPr="006516DD" w:rsidRDefault="006516DD" w:rsidP="006516DD">
            <w:pPr>
              <w:jc w:val="center"/>
              <w:rPr>
                <w:snapToGrid w:val="0"/>
              </w:rPr>
            </w:pPr>
            <w:r w:rsidRPr="006516DD">
              <w:rPr>
                <w:snapToGrid w:val="0"/>
              </w:rPr>
              <w:t>2</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2A28A7EA" w14:textId="77777777" w:rsidR="006516DD" w:rsidRPr="006516DD" w:rsidRDefault="006516DD" w:rsidP="006516DD">
            <w:pPr>
              <w:rPr>
                <w:snapToGrid w:val="0"/>
              </w:rPr>
            </w:pPr>
            <w:r w:rsidRPr="006516DD">
              <w:rPr>
                <w:snapToGrid w:val="0"/>
              </w:rPr>
              <w:t>Неподконтрольные расходы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4BE9399" w14:textId="77777777" w:rsidR="006516DD" w:rsidRPr="006516DD" w:rsidRDefault="006516DD" w:rsidP="006516DD">
            <w:pPr>
              <w:jc w:val="center"/>
              <w:rPr>
                <w:snapToGrid w:val="0"/>
              </w:rPr>
            </w:pPr>
            <w:r w:rsidRPr="006516DD">
              <w:rPr>
                <w:snapToGrid w:val="0"/>
              </w:rPr>
              <w:t>3 145,25</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14:paraId="4E313B62" w14:textId="77777777" w:rsidR="006516DD" w:rsidRPr="006516DD" w:rsidRDefault="006516DD" w:rsidP="006516DD">
            <w:pPr>
              <w:jc w:val="center"/>
              <w:rPr>
                <w:snapToGrid w:val="0"/>
              </w:rPr>
            </w:pPr>
            <w:r w:rsidRPr="006516DD">
              <w:rPr>
                <w:snapToGrid w:val="0"/>
              </w:rPr>
              <w:t>4 573,48</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1C00088" w14:textId="77777777" w:rsidR="006516DD" w:rsidRPr="006516DD" w:rsidRDefault="006516DD" w:rsidP="006516DD">
            <w:pPr>
              <w:jc w:val="center"/>
              <w:rPr>
                <w:snapToGrid w:val="0"/>
              </w:rPr>
            </w:pPr>
            <w:r w:rsidRPr="006516DD">
              <w:rPr>
                <w:snapToGrid w:val="0"/>
              </w:rPr>
              <w:t>1 428,23</w:t>
            </w:r>
          </w:p>
        </w:tc>
      </w:tr>
      <w:tr w:rsidR="006516DD" w:rsidRPr="006516DD" w14:paraId="4877615F" w14:textId="77777777" w:rsidTr="00D055B1">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DB6C9" w14:textId="77777777" w:rsidR="006516DD" w:rsidRPr="006516DD" w:rsidRDefault="006516DD" w:rsidP="006516DD">
            <w:pPr>
              <w:jc w:val="center"/>
              <w:rPr>
                <w:snapToGrid w:val="0"/>
              </w:rPr>
            </w:pPr>
            <w:r w:rsidRPr="006516DD">
              <w:rPr>
                <w:snapToGrid w:val="0"/>
              </w:rPr>
              <w:t>3</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5E5A33B4" w14:textId="77777777" w:rsidR="006516DD" w:rsidRPr="006516DD" w:rsidRDefault="006516DD" w:rsidP="006516DD">
            <w:pPr>
              <w:rPr>
                <w:snapToGrid w:val="0"/>
              </w:rPr>
            </w:pPr>
            <w:r w:rsidRPr="006516DD">
              <w:rPr>
                <w:snapToGrid w:val="0"/>
              </w:rPr>
              <w:t>Расходы на приобретение (производство) энергетических ресурсов, холодной воды и теплоносителя</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57E75CE" w14:textId="77777777" w:rsidR="006516DD" w:rsidRPr="006516DD" w:rsidRDefault="006516DD" w:rsidP="006516DD">
            <w:pPr>
              <w:jc w:val="center"/>
              <w:rPr>
                <w:snapToGrid w:val="0"/>
              </w:rPr>
            </w:pPr>
            <w:r w:rsidRPr="006516DD">
              <w:rPr>
                <w:snapToGrid w:val="0"/>
              </w:rPr>
              <w:t>39 459,63</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14:paraId="1F7A2B84" w14:textId="77777777" w:rsidR="006516DD" w:rsidRPr="006516DD" w:rsidRDefault="006516DD" w:rsidP="006516DD">
            <w:pPr>
              <w:jc w:val="center"/>
              <w:rPr>
                <w:snapToGrid w:val="0"/>
              </w:rPr>
            </w:pPr>
            <w:r w:rsidRPr="006516DD">
              <w:rPr>
                <w:snapToGrid w:val="0"/>
              </w:rPr>
              <w:t>40 189,47</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CE42BF7" w14:textId="77777777" w:rsidR="006516DD" w:rsidRPr="006516DD" w:rsidRDefault="006516DD" w:rsidP="006516DD">
            <w:pPr>
              <w:jc w:val="center"/>
              <w:rPr>
                <w:snapToGrid w:val="0"/>
              </w:rPr>
            </w:pPr>
            <w:r w:rsidRPr="006516DD">
              <w:rPr>
                <w:snapToGrid w:val="0"/>
              </w:rPr>
              <w:t>729,84</w:t>
            </w:r>
          </w:p>
        </w:tc>
      </w:tr>
      <w:tr w:rsidR="006516DD" w:rsidRPr="006516DD" w14:paraId="5E225A70"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F4DA8" w14:textId="77777777" w:rsidR="006516DD" w:rsidRPr="006516DD" w:rsidRDefault="006516DD" w:rsidP="006516DD">
            <w:pPr>
              <w:jc w:val="center"/>
              <w:rPr>
                <w:snapToGrid w:val="0"/>
              </w:rPr>
            </w:pPr>
            <w:r w:rsidRPr="006516DD">
              <w:rPr>
                <w:snapToGrid w:val="0"/>
              </w:rPr>
              <w:t>4</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5FB2FF32" w14:textId="77777777" w:rsidR="006516DD" w:rsidRPr="006516DD" w:rsidRDefault="006516DD" w:rsidP="006516DD">
            <w:pPr>
              <w:rPr>
                <w:snapToGrid w:val="0"/>
              </w:rPr>
            </w:pPr>
            <w:r w:rsidRPr="006516DD">
              <w:rPr>
                <w:snapToGrid w:val="0"/>
              </w:rPr>
              <w:t>Прибыль</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0F500D8" w14:textId="77777777" w:rsidR="006516DD" w:rsidRPr="006516DD" w:rsidRDefault="006516DD" w:rsidP="006516DD">
            <w:pPr>
              <w:jc w:val="center"/>
              <w:rPr>
                <w:snapToGrid w:val="0"/>
              </w:rPr>
            </w:pPr>
            <w:r w:rsidRPr="006516DD">
              <w:rPr>
                <w:snapToGrid w:val="0"/>
              </w:rPr>
              <w:t>763,00</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14:paraId="022E5CF4" w14:textId="77777777" w:rsidR="006516DD" w:rsidRPr="006516DD" w:rsidRDefault="006516DD" w:rsidP="006516DD">
            <w:pPr>
              <w:jc w:val="center"/>
              <w:rPr>
                <w:snapToGrid w:val="0"/>
              </w:rPr>
            </w:pPr>
            <w:r w:rsidRPr="006516DD">
              <w:rPr>
                <w:snapToGrid w:val="0"/>
              </w:rPr>
              <w:t>1 922,77</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7B0A121" w14:textId="77777777" w:rsidR="006516DD" w:rsidRPr="006516DD" w:rsidRDefault="006516DD" w:rsidP="006516DD">
            <w:pPr>
              <w:jc w:val="center"/>
              <w:rPr>
                <w:snapToGrid w:val="0"/>
              </w:rPr>
            </w:pPr>
            <w:r w:rsidRPr="006516DD">
              <w:rPr>
                <w:snapToGrid w:val="0"/>
              </w:rPr>
              <w:t>1 159,77</w:t>
            </w:r>
          </w:p>
        </w:tc>
      </w:tr>
      <w:tr w:rsidR="006516DD" w:rsidRPr="006516DD" w14:paraId="4D2B0586"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4574C" w14:textId="77777777" w:rsidR="006516DD" w:rsidRPr="006516DD" w:rsidRDefault="006516DD" w:rsidP="006516DD">
            <w:pPr>
              <w:jc w:val="center"/>
              <w:rPr>
                <w:snapToGrid w:val="0"/>
              </w:rPr>
            </w:pPr>
            <w:r w:rsidRPr="006516DD">
              <w:rPr>
                <w:snapToGrid w:val="0"/>
              </w:rPr>
              <w:t>5</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46C5EBEE" w14:textId="77777777" w:rsidR="006516DD" w:rsidRPr="006516DD" w:rsidRDefault="006516DD" w:rsidP="006516DD">
            <w:pPr>
              <w:rPr>
                <w:snapToGrid w:val="0"/>
              </w:rPr>
            </w:pPr>
            <w:r w:rsidRPr="006516DD">
              <w:rPr>
                <w:snapToGrid w:val="0"/>
              </w:rPr>
              <w:t>Расчетная предпринимательская прибыль</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1F8E3D3" w14:textId="77777777" w:rsidR="006516DD" w:rsidRPr="006516DD" w:rsidRDefault="006516DD" w:rsidP="006516DD">
            <w:pPr>
              <w:jc w:val="center"/>
              <w:rPr>
                <w:snapToGrid w:val="0"/>
              </w:rPr>
            </w:pPr>
            <w:r w:rsidRPr="006516DD">
              <w:rPr>
                <w:snapToGrid w:val="0"/>
              </w:rPr>
              <w:t>655,40</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14:paraId="3448F1BE" w14:textId="77777777" w:rsidR="006516DD" w:rsidRPr="006516DD" w:rsidRDefault="006516DD" w:rsidP="006516DD">
            <w:pPr>
              <w:jc w:val="center"/>
              <w:rPr>
                <w:snapToGrid w:val="0"/>
              </w:rPr>
            </w:pPr>
            <w:r w:rsidRPr="006516DD">
              <w:rPr>
                <w:snapToGrid w:val="0"/>
              </w:rPr>
              <w:t>732,82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D6EC290" w14:textId="77777777" w:rsidR="006516DD" w:rsidRPr="006516DD" w:rsidRDefault="006516DD" w:rsidP="006516DD">
            <w:pPr>
              <w:jc w:val="center"/>
              <w:rPr>
                <w:snapToGrid w:val="0"/>
              </w:rPr>
            </w:pPr>
            <w:r w:rsidRPr="006516DD">
              <w:rPr>
                <w:snapToGrid w:val="0"/>
              </w:rPr>
              <w:t>77,42</w:t>
            </w:r>
          </w:p>
        </w:tc>
      </w:tr>
      <w:tr w:rsidR="006516DD" w:rsidRPr="006516DD" w14:paraId="70594D65" w14:textId="77777777" w:rsidTr="00D055B1">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FBF39" w14:textId="77777777" w:rsidR="006516DD" w:rsidRPr="006516DD" w:rsidRDefault="006516DD" w:rsidP="006516DD">
            <w:pPr>
              <w:jc w:val="center"/>
              <w:rPr>
                <w:snapToGrid w:val="0"/>
              </w:rPr>
            </w:pPr>
            <w:r w:rsidRPr="006516DD">
              <w:rPr>
                <w:snapToGrid w:val="0"/>
              </w:rPr>
              <w:t>6</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6DD7A381" w14:textId="77777777" w:rsidR="006516DD" w:rsidRPr="006516DD" w:rsidRDefault="006516DD" w:rsidP="006516DD">
            <w:pPr>
              <w:rPr>
                <w:snapToGrid w:val="0"/>
              </w:rPr>
            </w:pPr>
            <w:r w:rsidRPr="006516DD">
              <w:rPr>
                <w:snapToGrid w:val="0"/>
              </w:rPr>
              <w:t xml:space="preserve">Результаты деятельности до перехода к регулированию цен (тарифов) </w:t>
            </w:r>
            <w:r w:rsidRPr="006516DD">
              <w:rPr>
                <w:snapToGrid w:val="0"/>
              </w:rPr>
              <w:br/>
              <w:t>на основе долгосрочных параметров регулирования</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4A875BE" w14:textId="77777777" w:rsidR="006516DD" w:rsidRPr="006516DD" w:rsidRDefault="006516DD" w:rsidP="006516DD">
            <w:pPr>
              <w:jc w:val="center"/>
              <w:rPr>
                <w:snapToGrid w:val="0"/>
              </w:rPr>
            </w:pPr>
            <w:r w:rsidRPr="006516DD">
              <w:rPr>
                <w:snapToGrid w:val="0"/>
              </w:rPr>
              <w:t>0,00</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14:paraId="4DB9A076" w14:textId="77777777" w:rsidR="006516DD" w:rsidRPr="006516DD" w:rsidRDefault="006516DD" w:rsidP="006516DD">
            <w:pPr>
              <w:jc w:val="center"/>
              <w:rPr>
                <w:snapToGrid w:val="0"/>
              </w:rPr>
            </w:pPr>
            <w:r w:rsidRPr="006516DD">
              <w:rPr>
                <w:snapToGrid w:val="0"/>
              </w:rPr>
              <w:t>0,00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54DAFAC" w14:textId="77777777" w:rsidR="006516DD" w:rsidRPr="006516DD" w:rsidRDefault="006516DD" w:rsidP="006516DD">
            <w:pPr>
              <w:jc w:val="center"/>
              <w:rPr>
                <w:snapToGrid w:val="0"/>
              </w:rPr>
            </w:pPr>
            <w:r w:rsidRPr="006516DD">
              <w:rPr>
                <w:snapToGrid w:val="0"/>
              </w:rPr>
              <w:t>0,00</w:t>
            </w:r>
          </w:p>
        </w:tc>
      </w:tr>
      <w:tr w:rsidR="006516DD" w:rsidRPr="006516DD" w14:paraId="49D25FD7" w14:textId="77777777" w:rsidTr="00D055B1">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B1BD2" w14:textId="77777777" w:rsidR="006516DD" w:rsidRPr="006516DD" w:rsidRDefault="006516DD" w:rsidP="006516DD">
            <w:pPr>
              <w:jc w:val="center"/>
              <w:rPr>
                <w:snapToGrid w:val="0"/>
              </w:rPr>
            </w:pPr>
            <w:r w:rsidRPr="006516DD">
              <w:rPr>
                <w:snapToGrid w:val="0"/>
              </w:rPr>
              <w:t>7</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38671225" w14:textId="77777777" w:rsidR="006516DD" w:rsidRPr="006516DD" w:rsidRDefault="006516DD" w:rsidP="006516DD">
            <w:pPr>
              <w:rPr>
                <w:snapToGrid w:val="0"/>
              </w:rPr>
            </w:pPr>
            <w:r w:rsidRPr="006516DD">
              <w:rPr>
                <w:snapToGrid w:val="0"/>
              </w:rPr>
              <w:t xml:space="preserve">Корректировка с целью учета отклонения фактических значений параметров расчета тарифов </w:t>
            </w:r>
            <w:r w:rsidRPr="006516DD">
              <w:rPr>
                <w:snapToGrid w:val="0"/>
              </w:rPr>
              <w:br/>
              <w:t xml:space="preserve">от значений, учтенных </w:t>
            </w:r>
            <w:r w:rsidRPr="006516DD">
              <w:rPr>
                <w:snapToGrid w:val="0"/>
              </w:rPr>
              <w:br/>
              <w:t>при установлении тарифов</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52FDA86" w14:textId="77777777" w:rsidR="006516DD" w:rsidRPr="006516DD" w:rsidRDefault="006516DD" w:rsidP="006516DD">
            <w:pPr>
              <w:jc w:val="center"/>
              <w:rPr>
                <w:snapToGrid w:val="0"/>
              </w:rPr>
            </w:pPr>
            <w:r w:rsidRPr="006516DD">
              <w:rPr>
                <w:snapToGrid w:val="0"/>
              </w:rPr>
              <w:t>12 106,58</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14:paraId="77DF32A6" w14:textId="77777777" w:rsidR="006516DD" w:rsidRPr="006516DD" w:rsidRDefault="006516DD" w:rsidP="006516DD">
            <w:pPr>
              <w:jc w:val="center"/>
              <w:rPr>
                <w:snapToGrid w:val="0"/>
              </w:rPr>
            </w:pPr>
            <w:r w:rsidRPr="006516DD">
              <w:rPr>
                <w:snapToGrid w:val="0"/>
              </w:rPr>
              <w:t>1 932,48</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8A700B1" w14:textId="77777777" w:rsidR="006516DD" w:rsidRPr="006516DD" w:rsidRDefault="006516DD" w:rsidP="006516DD">
            <w:pPr>
              <w:jc w:val="center"/>
              <w:rPr>
                <w:snapToGrid w:val="0"/>
              </w:rPr>
            </w:pPr>
            <w:r w:rsidRPr="006516DD">
              <w:rPr>
                <w:snapToGrid w:val="0"/>
              </w:rPr>
              <w:t>-10 174,10</w:t>
            </w:r>
          </w:p>
        </w:tc>
      </w:tr>
      <w:tr w:rsidR="006516DD" w:rsidRPr="006516DD" w14:paraId="05DCC226" w14:textId="77777777" w:rsidTr="00D055B1">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39745" w14:textId="77777777" w:rsidR="006516DD" w:rsidRPr="006516DD" w:rsidRDefault="006516DD" w:rsidP="006516DD">
            <w:pPr>
              <w:jc w:val="center"/>
              <w:rPr>
                <w:snapToGrid w:val="0"/>
              </w:rPr>
            </w:pPr>
            <w:r w:rsidRPr="006516DD">
              <w:rPr>
                <w:snapToGrid w:val="0"/>
              </w:rPr>
              <w:t>8</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52BEF593" w14:textId="77777777" w:rsidR="006516DD" w:rsidRPr="006516DD" w:rsidRDefault="006516DD" w:rsidP="006516DD">
            <w:pPr>
              <w:rPr>
                <w:snapToGrid w:val="0"/>
              </w:rPr>
            </w:pPr>
            <w:r w:rsidRPr="006516DD">
              <w:rPr>
                <w:snapToGrid w:val="0"/>
              </w:rPr>
              <w:t xml:space="preserve">Корректировка с учетом надежности </w:t>
            </w:r>
            <w:r w:rsidRPr="006516DD">
              <w:rPr>
                <w:snapToGrid w:val="0"/>
              </w:rPr>
              <w:br/>
              <w:t>и качества реализуемых товаров (оказываемых услуг), подлежащая учету в НВВ</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2DFFB7F" w14:textId="77777777" w:rsidR="006516DD" w:rsidRPr="006516DD" w:rsidRDefault="006516DD" w:rsidP="006516DD">
            <w:pPr>
              <w:jc w:val="center"/>
              <w:rPr>
                <w:snapToGrid w:val="0"/>
              </w:rPr>
            </w:pPr>
            <w:r w:rsidRPr="006516DD">
              <w:rPr>
                <w:snapToGrid w:val="0"/>
              </w:rPr>
              <w:t>0,00</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14:paraId="65BFEA9C" w14:textId="77777777" w:rsidR="006516DD" w:rsidRPr="006516DD" w:rsidRDefault="006516DD" w:rsidP="006516DD">
            <w:pPr>
              <w:jc w:val="center"/>
              <w:rPr>
                <w:snapToGrid w:val="0"/>
              </w:rPr>
            </w:pPr>
            <w:r w:rsidRPr="006516DD">
              <w:rPr>
                <w:snapToGrid w:val="0"/>
              </w:rPr>
              <w:t>0,00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E985AB6" w14:textId="77777777" w:rsidR="006516DD" w:rsidRPr="006516DD" w:rsidRDefault="006516DD" w:rsidP="006516DD">
            <w:pPr>
              <w:jc w:val="center"/>
              <w:rPr>
                <w:snapToGrid w:val="0"/>
              </w:rPr>
            </w:pPr>
            <w:r w:rsidRPr="006516DD">
              <w:rPr>
                <w:snapToGrid w:val="0"/>
              </w:rPr>
              <w:t>0,00</w:t>
            </w:r>
          </w:p>
        </w:tc>
      </w:tr>
      <w:tr w:rsidR="006516DD" w:rsidRPr="006516DD" w14:paraId="22F0AE70" w14:textId="77777777" w:rsidTr="00D055B1">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0F0F8" w14:textId="77777777" w:rsidR="006516DD" w:rsidRPr="006516DD" w:rsidRDefault="006516DD" w:rsidP="006516DD">
            <w:pPr>
              <w:jc w:val="center"/>
              <w:rPr>
                <w:snapToGrid w:val="0"/>
              </w:rPr>
            </w:pPr>
            <w:r w:rsidRPr="006516DD">
              <w:rPr>
                <w:snapToGrid w:val="0"/>
              </w:rPr>
              <w:t>9</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01F90050" w14:textId="77777777" w:rsidR="006516DD" w:rsidRPr="006516DD" w:rsidRDefault="006516DD" w:rsidP="006516DD">
            <w:pPr>
              <w:rPr>
                <w:snapToGrid w:val="0"/>
              </w:rPr>
            </w:pPr>
            <w:r w:rsidRPr="006516DD">
              <w:rPr>
                <w:snapToGrid w:val="0"/>
              </w:rPr>
              <w:t>Корректировка НВВ в связи</w:t>
            </w:r>
            <w:r w:rsidRPr="006516DD">
              <w:rPr>
                <w:snapToGrid w:val="0"/>
              </w:rPr>
              <w:br/>
              <w:t xml:space="preserve"> с изменением (неисполнением) инвестиционной программы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88DA29A" w14:textId="77777777" w:rsidR="006516DD" w:rsidRPr="006516DD" w:rsidRDefault="006516DD" w:rsidP="006516DD">
            <w:pPr>
              <w:jc w:val="center"/>
              <w:rPr>
                <w:snapToGrid w:val="0"/>
              </w:rPr>
            </w:pPr>
            <w:r w:rsidRPr="006516DD">
              <w:rPr>
                <w:snapToGrid w:val="0"/>
              </w:rPr>
              <w:t>-4 048,71</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14:paraId="7CA3D35B" w14:textId="77777777" w:rsidR="006516DD" w:rsidRPr="006516DD" w:rsidRDefault="006516DD" w:rsidP="006516DD">
            <w:pPr>
              <w:jc w:val="center"/>
              <w:rPr>
                <w:snapToGrid w:val="0"/>
              </w:rPr>
            </w:pPr>
            <w:r w:rsidRPr="006516DD">
              <w:rPr>
                <w:snapToGrid w:val="0"/>
              </w:rPr>
              <w:t>-689,51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3F040BF" w14:textId="77777777" w:rsidR="006516DD" w:rsidRPr="006516DD" w:rsidRDefault="006516DD" w:rsidP="006516DD">
            <w:pPr>
              <w:jc w:val="center"/>
              <w:rPr>
                <w:snapToGrid w:val="0"/>
              </w:rPr>
            </w:pPr>
            <w:r w:rsidRPr="006516DD">
              <w:rPr>
                <w:snapToGrid w:val="0"/>
              </w:rPr>
              <w:t>3 359,20</w:t>
            </w:r>
          </w:p>
        </w:tc>
      </w:tr>
      <w:tr w:rsidR="006516DD" w:rsidRPr="006516DD" w14:paraId="634A28D1" w14:textId="77777777" w:rsidTr="00D055B1">
        <w:trPr>
          <w:gridAfter w:val="1"/>
          <w:wAfter w:w="1728"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0CA5E" w14:textId="77777777" w:rsidR="006516DD" w:rsidRPr="006516DD" w:rsidRDefault="006516DD" w:rsidP="006516DD">
            <w:pPr>
              <w:jc w:val="center"/>
              <w:rPr>
                <w:snapToGrid w:val="0"/>
              </w:rPr>
            </w:pPr>
            <w:r w:rsidRPr="006516DD">
              <w:rPr>
                <w:snapToGrid w:val="0"/>
              </w:rPr>
              <w:t>10</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4A403D28" w14:textId="77777777" w:rsidR="006516DD" w:rsidRPr="006516DD" w:rsidRDefault="006516DD" w:rsidP="006516DD">
            <w:pPr>
              <w:rPr>
                <w:snapToGrid w:val="0"/>
              </w:rPr>
            </w:pPr>
            <w:r w:rsidRPr="006516DD">
              <w:rPr>
                <w:snapToGrid w:val="0"/>
              </w:rPr>
              <w:t xml:space="preserve">Корректировка, подлежащая учету </w:t>
            </w:r>
            <w:r w:rsidRPr="006516DD">
              <w:rPr>
                <w:snapToGrid w:val="0"/>
              </w:rPr>
              <w:br/>
              <w:t xml:space="preserve">в НВВ и учитывающая отклонение фактических показателей энергосбережения и повышения энергетической эффективности </w:t>
            </w:r>
            <w:r w:rsidRPr="006516DD">
              <w:rPr>
                <w:snapToGrid w:val="0"/>
              </w:rPr>
              <w:br/>
              <w:t xml:space="preserve">от установленных плановых (расчетных) показателей и отклонение сроков реализации программы </w:t>
            </w:r>
            <w:r w:rsidRPr="006516DD">
              <w:rPr>
                <w:snapToGrid w:val="0"/>
              </w:rPr>
              <w:br/>
              <w:t xml:space="preserve">в области энергосбережения </w:t>
            </w:r>
            <w:r w:rsidRPr="006516DD">
              <w:rPr>
                <w:snapToGrid w:val="0"/>
              </w:rPr>
              <w:br/>
              <w:t>и повышения энергетической эффективности от установленных сроков реализации такой программы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D770C89" w14:textId="77777777" w:rsidR="006516DD" w:rsidRPr="006516DD" w:rsidRDefault="006516DD" w:rsidP="006516DD">
            <w:pPr>
              <w:jc w:val="center"/>
              <w:rPr>
                <w:snapToGrid w:val="0"/>
              </w:rPr>
            </w:pPr>
            <w:r w:rsidRPr="006516DD">
              <w:rPr>
                <w:snapToGrid w:val="0"/>
              </w:rPr>
              <w:t>0,00</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14:paraId="7B28B7E9" w14:textId="77777777" w:rsidR="006516DD" w:rsidRPr="006516DD" w:rsidRDefault="006516DD" w:rsidP="006516DD">
            <w:pPr>
              <w:jc w:val="center"/>
              <w:rPr>
                <w:snapToGrid w:val="0"/>
              </w:rPr>
            </w:pPr>
            <w:r w:rsidRPr="006516DD">
              <w:rPr>
                <w:snapToGrid w:val="0"/>
              </w:rPr>
              <w:t>0,00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424652C" w14:textId="77777777" w:rsidR="006516DD" w:rsidRPr="006516DD" w:rsidRDefault="006516DD" w:rsidP="006516DD">
            <w:pPr>
              <w:jc w:val="center"/>
              <w:rPr>
                <w:snapToGrid w:val="0"/>
              </w:rPr>
            </w:pPr>
            <w:r w:rsidRPr="006516DD">
              <w:rPr>
                <w:snapToGrid w:val="0"/>
              </w:rPr>
              <w:t>0,00</w:t>
            </w:r>
          </w:p>
        </w:tc>
      </w:tr>
      <w:tr w:rsidR="006516DD" w:rsidRPr="006516DD" w14:paraId="4C76EB35" w14:textId="77777777" w:rsidTr="00D055B1">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CBFFB" w14:textId="77777777" w:rsidR="006516DD" w:rsidRPr="006516DD" w:rsidRDefault="006516DD" w:rsidP="006516DD">
            <w:pPr>
              <w:jc w:val="center"/>
              <w:rPr>
                <w:snapToGrid w:val="0"/>
              </w:rPr>
            </w:pPr>
            <w:r w:rsidRPr="006516DD">
              <w:rPr>
                <w:snapToGrid w:val="0"/>
              </w:rPr>
              <w:t>11</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172DC2CC" w14:textId="77777777" w:rsidR="006516DD" w:rsidRPr="006516DD" w:rsidRDefault="006516DD" w:rsidP="006516DD">
            <w:pPr>
              <w:rPr>
                <w:snapToGrid w:val="0"/>
              </w:rPr>
            </w:pPr>
            <w:r w:rsidRPr="006516DD">
              <w:rPr>
                <w:snapToGrid w:val="0"/>
              </w:rPr>
              <w:t>ИТОГО необходимая валовая выручка</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5196D1F1" w14:textId="77777777" w:rsidR="006516DD" w:rsidRPr="006516DD" w:rsidRDefault="006516DD" w:rsidP="006516DD">
            <w:pPr>
              <w:jc w:val="center"/>
              <w:rPr>
                <w:b/>
                <w:bCs/>
                <w:snapToGrid w:val="0"/>
              </w:rPr>
            </w:pPr>
            <w:r w:rsidRPr="006516DD">
              <w:rPr>
                <w:b/>
                <w:bCs/>
                <w:snapToGrid w:val="0"/>
              </w:rPr>
              <w:t>62 234,56</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14:paraId="2200EF7B" w14:textId="77777777" w:rsidR="006516DD" w:rsidRPr="006516DD" w:rsidRDefault="006516DD" w:rsidP="006516DD">
            <w:pPr>
              <w:jc w:val="center"/>
              <w:rPr>
                <w:b/>
                <w:bCs/>
                <w:snapToGrid w:val="0"/>
              </w:rPr>
            </w:pPr>
            <w:r w:rsidRPr="006516DD">
              <w:rPr>
                <w:b/>
                <w:bCs/>
                <w:snapToGrid w:val="0"/>
              </w:rPr>
              <w:t>59 222,54</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8F00EDD" w14:textId="77777777" w:rsidR="006516DD" w:rsidRPr="006516DD" w:rsidRDefault="006516DD" w:rsidP="006516DD">
            <w:pPr>
              <w:jc w:val="center"/>
              <w:rPr>
                <w:b/>
                <w:bCs/>
                <w:snapToGrid w:val="0"/>
              </w:rPr>
            </w:pPr>
            <w:r w:rsidRPr="006516DD">
              <w:rPr>
                <w:b/>
                <w:bCs/>
                <w:snapToGrid w:val="0"/>
              </w:rPr>
              <w:t>-3 012,02</w:t>
            </w:r>
          </w:p>
        </w:tc>
      </w:tr>
    </w:tbl>
    <w:p w14:paraId="092A2F91" w14:textId="77777777" w:rsidR="006516DD" w:rsidRPr="006516DD" w:rsidRDefault="006516DD" w:rsidP="006516DD">
      <w:pPr>
        <w:spacing w:line="360" w:lineRule="auto"/>
        <w:jc w:val="both"/>
        <w:rPr>
          <w:snapToGrid w:val="0"/>
          <w:sz w:val="28"/>
          <w:szCs w:val="28"/>
          <w:lang w:val="x-none" w:eastAsia="en-US"/>
        </w:rPr>
      </w:pPr>
    </w:p>
    <w:p w14:paraId="326F82F3" w14:textId="77777777" w:rsidR="006516DD" w:rsidRPr="006516DD" w:rsidRDefault="006516DD" w:rsidP="006516DD">
      <w:pPr>
        <w:keepNext/>
        <w:tabs>
          <w:tab w:val="left" w:pos="284"/>
        </w:tabs>
        <w:jc w:val="center"/>
        <w:outlineLvl w:val="0"/>
        <w:rPr>
          <w:b/>
          <w:bCs/>
          <w:caps/>
          <w:snapToGrid w:val="0"/>
          <w:kern w:val="32"/>
          <w:sz w:val="28"/>
          <w:szCs w:val="32"/>
          <w:lang w:val="x-none" w:eastAsia="en-US"/>
        </w:rPr>
      </w:pPr>
      <w:bookmarkStart w:id="64" w:name="_Toc26967236"/>
      <w:r w:rsidRPr="006516DD">
        <w:rPr>
          <w:b/>
          <w:bCs/>
          <w:caps/>
          <w:snapToGrid w:val="0"/>
          <w:kern w:val="32"/>
          <w:sz w:val="28"/>
          <w:szCs w:val="32"/>
          <w:lang w:val="x-none" w:eastAsia="en-US"/>
        </w:rPr>
        <w:lastRenderedPageBreak/>
        <w:t xml:space="preserve">8. Тарифы на услуги по передаче тепловой </w:t>
      </w:r>
      <w:r w:rsidRPr="006516DD">
        <w:rPr>
          <w:b/>
          <w:bCs/>
          <w:caps/>
          <w:snapToGrid w:val="0"/>
          <w:kern w:val="32"/>
          <w:sz w:val="28"/>
          <w:szCs w:val="32"/>
          <w:lang w:eastAsia="en-US"/>
        </w:rPr>
        <w:t>энергии</w:t>
      </w:r>
      <w:r w:rsidRPr="006516DD">
        <w:rPr>
          <w:b/>
          <w:bCs/>
          <w:caps/>
          <w:snapToGrid w:val="0"/>
          <w:kern w:val="32"/>
          <w:sz w:val="28"/>
          <w:szCs w:val="32"/>
          <w:lang w:eastAsia="en-US"/>
        </w:rPr>
        <w:br/>
      </w:r>
      <w:r w:rsidRPr="006516DD">
        <w:rPr>
          <w:b/>
          <w:bCs/>
          <w:caps/>
          <w:snapToGrid w:val="0"/>
          <w:kern w:val="32"/>
          <w:sz w:val="28"/>
          <w:szCs w:val="32"/>
          <w:lang w:val="x-none" w:eastAsia="en-US"/>
        </w:rPr>
        <w:t xml:space="preserve"> </w:t>
      </w:r>
      <w:bookmarkEnd w:id="60"/>
      <w:r w:rsidRPr="006516DD">
        <w:rPr>
          <w:b/>
          <w:bCs/>
          <w:caps/>
          <w:snapToGrid w:val="0"/>
          <w:kern w:val="32"/>
          <w:sz w:val="28"/>
          <w:szCs w:val="32"/>
          <w:lang w:val="x-none" w:eastAsia="en-US"/>
        </w:rPr>
        <w:t>ООО «</w:t>
      </w:r>
      <w:r w:rsidRPr="006516DD">
        <w:rPr>
          <w:b/>
          <w:bCs/>
          <w:caps/>
          <w:snapToGrid w:val="0"/>
          <w:kern w:val="32"/>
          <w:sz w:val="28"/>
          <w:szCs w:val="32"/>
          <w:lang w:eastAsia="en-US"/>
        </w:rPr>
        <w:t>Новая сетевая компания</w:t>
      </w:r>
      <w:r w:rsidRPr="006516DD">
        <w:rPr>
          <w:b/>
          <w:bCs/>
          <w:caps/>
          <w:snapToGrid w:val="0"/>
          <w:kern w:val="32"/>
          <w:sz w:val="28"/>
          <w:szCs w:val="32"/>
          <w:lang w:val="x-none" w:eastAsia="en-US"/>
        </w:rPr>
        <w:t>»</w:t>
      </w:r>
      <w:bookmarkEnd w:id="64"/>
    </w:p>
    <w:p w14:paraId="7AFF83BC" w14:textId="77777777" w:rsidR="006516DD" w:rsidRPr="006516DD" w:rsidRDefault="006516DD" w:rsidP="006516DD">
      <w:pPr>
        <w:spacing w:line="360" w:lineRule="auto"/>
        <w:ind w:firstLine="709"/>
        <w:jc w:val="both"/>
        <w:rPr>
          <w:snapToGrid w:val="0"/>
          <w:sz w:val="28"/>
          <w:szCs w:val="28"/>
        </w:rPr>
      </w:pPr>
    </w:p>
    <w:p w14:paraId="376DACDF" w14:textId="77777777" w:rsidR="006516DD" w:rsidRPr="006516DD" w:rsidRDefault="006516DD" w:rsidP="006516DD">
      <w:pPr>
        <w:ind w:firstLine="709"/>
        <w:jc w:val="both"/>
        <w:rPr>
          <w:sz w:val="28"/>
          <w:szCs w:val="28"/>
        </w:rPr>
      </w:pPr>
      <w:r w:rsidRPr="006516DD">
        <w:rPr>
          <w:sz w:val="28"/>
          <w:szCs w:val="28"/>
        </w:rPr>
        <w:t xml:space="preserve">Тарифы на услуги по передаче тепловой энергии, реализуемой </w:t>
      </w:r>
      <w:r w:rsidRPr="006516DD">
        <w:rPr>
          <w:sz w:val="28"/>
          <w:szCs w:val="28"/>
        </w:rPr>
        <w:br/>
        <w:t xml:space="preserve">на потребительском рынке, ООО «Новая сетевая компания» на 2021 год, рассчитанные на основании необходимой валовой выручки </w:t>
      </w:r>
      <w:r w:rsidRPr="006516DD">
        <w:rPr>
          <w:sz w:val="28"/>
          <w:szCs w:val="28"/>
        </w:rPr>
        <w:br/>
        <w:t>на потребительский рынок на расчетный период регулирования, представлены в таблице 15.</w:t>
      </w:r>
    </w:p>
    <w:p w14:paraId="058DBE4F" w14:textId="77777777" w:rsidR="006516DD" w:rsidRPr="006516DD" w:rsidRDefault="006516DD" w:rsidP="006516DD">
      <w:pPr>
        <w:jc w:val="right"/>
        <w:rPr>
          <w:bCs/>
          <w:snapToGrid w:val="0"/>
          <w:sz w:val="28"/>
          <w:szCs w:val="28"/>
        </w:rPr>
      </w:pPr>
      <w:r w:rsidRPr="006516DD">
        <w:rPr>
          <w:bCs/>
          <w:snapToGrid w:val="0"/>
          <w:sz w:val="28"/>
          <w:szCs w:val="28"/>
        </w:rPr>
        <w:t>Таблица 15</w:t>
      </w:r>
    </w:p>
    <w:p w14:paraId="29CA8144" w14:textId="77777777" w:rsidR="006516DD" w:rsidRPr="006516DD" w:rsidRDefault="006516DD" w:rsidP="006516DD">
      <w:pPr>
        <w:jc w:val="center"/>
        <w:rPr>
          <w:snapToGrid w:val="0"/>
          <w:sz w:val="28"/>
          <w:szCs w:val="28"/>
        </w:rPr>
      </w:pPr>
      <w:r w:rsidRPr="006516DD">
        <w:rPr>
          <w:snapToGrid w:val="0"/>
          <w:sz w:val="28"/>
          <w:szCs w:val="28"/>
        </w:rPr>
        <w:t xml:space="preserve">Тарифы на услуги по передаче тепловой энергии </w:t>
      </w:r>
      <w:r w:rsidRPr="006516DD">
        <w:rPr>
          <w:snapToGrid w:val="0"/>
          <w:sz w:val="28"/>
          <w:szCs w:val="28"/>
        </w:rPr>
        <w:br/>
        <w:t>ООО «Новая сетевая компания» на 2021 год</w:t>
      </w:r>
    </w:p>
    <w:p w14:paraId="58CDD9C1" w14:textId="77777777" w:rsidR="006516DD" w:rsidRPr="006516DD" w:rsidRDefault="006516DD" w:rsidP="006516DD">
      <w:pPr>
        <w:jc w:val="right"/>
        <w:rPr>
          <w:bCs/>
          <w:snapToGrid w:val="0"/>
        </w:rPr>
      </w:pPr>
      <w:r w:rsidRPr="006516DD">
        <w:rPr>
          <w:bCs/>
          <w:snapToGrid w:val="0"/>
        </w:rPr>
        <w:t>Без НДС</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842"/>
        <w:gridCol w:w="1418"/>
        <w:gridCol w:w="1276"/>
        <w:gridCol w:w="1669"/>
        <w:gridCol w:w="1644"/>
      </w:tblGrid>
      <w:tr w:rsidR="006516DD" w:rsidRPr="006516DD" w14:paraId="3830BF03" w14:textId="77777777" w:rsidTr="00D055B1">
        <w:trPr>
          <w:trHeight w:val="1016"/>
          <w:jc w:val="center"/>
        </w:trPr>
        <w:tc>
          <w:tcPr>
            <w:tcW w:w="1615" w:type="dxa"/>
            <w:tcBorders>
              <w:bottom w:val="single" w:sz="4" w:space="0" w:color="auto"/>
            </w:tcBorders>
            <w:shd w:val="clear" w:color="auto" w:fill="auto"/>
            <w:vAlign w:val="center"/>
          </w:tcPr>
          <w:p w14:paraId="6C27A8F6" w14:textId="77777777" w:rsidR="006516DD" w:rsidRPr="006516DD" w:rsidRDefault="006516DD" w:rsidP="006516DD">
            <w:pPr>
              <w:ind w:left="-142" w:right="-113"/>
              <w:jc w:val="center"/>
              <w:rPr>
                <w:b/>
                <w:snapToGrid w:val="0"/>
              </w:rPr>
            </w:pPr>
            <w:r w:rsidRPr="006516DD">
              <w:rPr>
                <w:b/>
                <w:snapToGrid w:val="0"/>
              </w:rPr>
              <w:t>Год долгосрочного периода</w:t>
            </w:r>
          </w:p>
        </w:tc>
        <w:tc>
          <w:tcPr>
            <w:tcW w:w="1842" w:type="dxa"/>
            <w:shd w:val="clear" w:color="auto" w:fill="auto"/>
            <w:vAlign w:val="center"/>
          </w:tcPr>
          <w:p w14:paraId="4889DC21" w14:textId="77777777" w:rsidR="006516DD" w:rsidRPr="006516DD" w:rsidRDefault="006516DD" w:rsidP="006516DD">
            <w:pPr>
              <w:jc w:val="center"/>
              <w:rPr>
                <w:b/>
                <w:snapToGrid w:val="0"/>
              </w:rPr>
            </w:pPr>
            <w:r w:rsidRPr="006516DD">
              <w:rPr>
                <w:b/>
                <w:snapToGrid w:val="0"/>
              </w:rPr>
              <w:t>Календарная разбивка</w:t>
            </w:r>
          </w:p>
        </w:tc>
        <w:tc>
          <w:tcPr>
            <w:tcW w:w="1418" w:type="dxa"/>
            <w:vAlign w:val="center"/>
          </w:tcPr>
          <w:p w14:paraId="6BCEB414" w14:textId="77777777" w:rsidR="006516DD" w:rsidRPr="006516DD" w:rsidRDefault="006516DD" w:rsidP="006516DD">
            <w:pPr>
              <w:jc w:val="center"/>
              <w:rPr>
                <w:b/>
                <w:snapToGrid w:val="0"/>
              </w:rPr>
            </w:pPr>
            <w:r w:rsidRPr="006516DD">
              <w:rPr>
                <w:b/>
                <w:snapToGrid w:val="0"/>
              </w:rPr>
              <w:t>НВВ,</w:t>
            </w:r>
          </w:p>
          <w:p w14:paraId="73DF5827" w14:textId="77777777" w:rsidR="006516DD" w:rsidRPr="006516DD" w:rsidRDefault="006516DD" w:rsidP="006516DD">
            <w:pPr>
              <w:jc w:val="center"/>
              <w:rPr>
                <w:b/>
                <w:snapToGrid w:val="0"/>
              </w:rPr>
            </w:pPr>
            <w:r w:rsidRPr="006516DD">
              <w:rPr>
                <w:b/>
                <w:snapToGrid w:val="0"/>
              </w:rPr>
              <w:t>тыс. руб.</w:t>
            </w:r>
          </w:p>
        </w:tc>
        <w:tc>
          <w:tcPr>
            <w:tcW w:w="1276" w:type="dxa"/>
            <w:vAlign w:val="center"/>
          </w:tcPr>
          <w:p w14:paraId="5A45B7CB" w14:textId="77777777" w:rsidR="006516DD" w:rsidRPr="006516DD" w:rsidRDefault="006516DD" w:rsidP="006516DD">
            <w:pPr>
              <w:ind w:left="-108" w:right="-108"/>
              <w:jc w:val="center"/>
              <w:rPr>
                <w:b/>
                <w:snapToGrid w:val="0"/>
              </w:rPr>
            </w:pPr>
            <w:r w:rsidRPr="006516DD">
              <w:rPr>
                <w:b/>
                <w:snapToGrid w:val="0"/>
              </w:rPr>
              <w:t>Полезный отпуск,</w:t>
            </w:r>
          </w:p>
          <w:p w14:paraId="3FA8C8AD" w14:textId="77777777" w:rsidR="006516DD" w:rsidRPr="006516DD" w:rsidRDefault="006516DD" w:rsidP="006516DD">
            <w:pPr>
              <w:ind w:left="-108" w:right="-108"/>
              <w:jc w:val="center"/>
              <w:rPr>
                <w:b/>
                <w:snapToGrid w:val="0"/>
              </w:rPr>
            </w:pPr>
            <w:r w:rsidRPr="006516DD">
              <w:rPr>
                <w:b/>
                <w:snapToGrid w:val="0"/>
              </w:rPr>
              <w:t>тыс. Гкал</w:t>
            </w:r>
          </w:p>
        </w:tc>
        <w:tc>
          <w:tcPr>
            <w:tcW w:w="1669" w:type="dxa"/>
            <w:shd w:val="clear" w:color="auto" w:fill="auto"/>
            <w:vAlign w:val="center"/>
          </w:tcPr>
          <w:p w14:paraId="49277E32" w14:textId="77777777" w:rsidR="006516DD" w:rsidRPr="006516DD" w:rsidRDefault="006516DD" w:rsidP="006516DD">
            <w:pPr>
              <w:ind w:left="-108" w:right="-140"/>
              <w:jc w:val="center"/>
              <w:rPr>
                <w:b/>
                <w:snapToGrid w:val="0"/>
              </w:rPr>
            </w:pPr>
            <w:r w:rsidRPr="006516DD">
              <w:rPr>
                <w:b/>
                <w:snapToGrid w:val="0"/>
              </w:rPr>
              <w:t>Тарифы по предложению экспертов,</w:t>
            </w:r>
          </w:p>
          <w:p w14:paraId="0B212CD8" w14:textId="77777777" w:rsidR="006516DD" w:rsidRPr="006516DD" w:rsidRDefault="006516DD" w:rsidP="006516DD">
            <w:pPr>
              <w:ind w:left="-108" w:right="-140"/>
              <w:jc w:val="center"/>
              <w:rPr>
                <w:b/>
                <w:snapToGrid w:val="0"/>
              </w:rPr>
            </w:pPr>
            <w:r w:rsidRPr="006516DD">
              <w:rPr>
                <w:b/>
                <w:snapToGrid w:val="0"/>
              </w:rPr>
              <w:t>руб./Гкал</w:t>
            </w:r>
          </w:p>
        </w:tc>
        <w:tc>
          <w:tcPr>
            <w:tcW w:w="1644" w:type="dxa"/>
            <w:shd w:val="clear" w:color="auto" w:fill="auto"/>
            <w:vAlign w:val="center"/>
          </w:tcPr>
          <w:p w14:paraId="12C2046F" w14:textId="77777777" w:rsidR="006516DD" w:rsidRPr="006516DD" w:rsidRDefault="006516DD" w:rsidP="006516DD">
            <w:pPr>
              <w:ind w:left="-76" w:right="-55"/>
              <w:jc w:val="center"/>
              <w:rPr>
                <w:b/>
                <w:snapToGrid w:val="0"/>
              </w:rPr>
            </w:pPr>
            <w:r w:rsidRPr="006516DD">
              <w:rPr>
                <w:b/>
                <w:snapToGrid w:val="0"/>
              </w:rPr>
              <w:t>Темп роста к предыдущему периоду, %</w:t>
            </w:r>
          </w:p>
        </w:tc>
      </w:tr>
      <w:tr w:rsidR="006516DD" w:rsidRPr="006516DD" w14:paraId="4556B5BB" w14:textId="77777777" w:rsidTr="00D055B1">
        <w:trPr>
          <w:trHeight w:val="549"/>
          <w:jc w:val="center"/>
        </w:trPr>
        <w:tc>
          <w:tcPr>
            <w:tcW w:w="1615" w:type="dxa"/>
            <w:vMerge w:val="restart"/>
            <w:shd w:val="clear" w:color="auto" w:fill="auto"/>
            <w:vAlign w:val="center"/>
          </w:tcPr>
          <w:p w14:paraId="411CA1C5" w14:textId="77777777" w:rsidR="006516DD" w:rsidRPr="006516DD" w:rsidRDefault="006516DD" w:rsidP="006516DD">
            <w:pPr>
              <w:jc w:val="center"/>
              <w:rPr>
                <w:snapToGrid w:val="0"/>
              </w:rPr>
            </w:pPr>
            <w:r w:rsidRPr="006516DD">
              <w:rPr>
                <w:snapToGrid w:val="0"/>
              </w:rPr>
              <w:t>2021 год</w:t>
            </w:r>
          </w:p>
        </w:tc>
        <w:tc>
          <w:tcPr>
            <w:tcW w:w="1842" w:type="dxa"/>
            <w:shd w:val="clear" w:color="auto" w:fill="auto"/>
            <w:vAlign w:val="center"/>
          </w:tcPr>
          <w:p w14:paraId="0276C794" w14:textId="77777777" w:rsidR="006516DD" w:rsidRPr="006516DD" w:rsidRDefault="006516DD" w:rsidP="006516DD">
            <w:pPr>
              <w:ind w:left="-103" w:right="-153"/>
              <w:jc w:val="center"/>
              <w:rPr>
                <w:snapToGrid w:val="0"/>
              </w:rPr>
            </w:pPr>
            <w:r w:rsidRPr="006516DD">
              <w:rPr>
                <w:snapToGrid w:val="0"/>
              </w:rPr>
              <w:t>с 01.01. по 30.06.</w:t>
            </w:r>
          </w:p>
        </w:tc>
        <w:tc>
          <w:tcPr>
            <w:tcW w:w="1418" w:type="dxa"/>
            <w:vAlign w:val="center"/>
          </w:tcPr>
          <w:p w14:paraId="21D33768" w14:textId="77777777" w:rsidR="006516DD" w:rsidRPr="006516DD" w:rsidRDefault="006516DD" w:rsidP="006516DD">
            <w:pPr>
              <w:jc w:val="center"/>
              <w:rPr>
                <w:snapToGrid w:val="0"/>
              </w:rPr>
            </w:pPr>
            <w:r w:rsidRPr="006516DD">
              <w:rPr>
                <w:snapToGrid w:val="0"/>
              </w:rPr>
              <w:t>34 197,27</w:t>
            </w:r>
          </w:p>
        </w:tc>
        <w:tc>
          <w:tcPr>
            <w:tcW w:w="1276" w:type="dxa"/>
            <w:vAlign w:val="center"/>
          </w:tcPr>
          <w:p w14:paraId="3F0164EE" w14:textId="77777777" w:rsidR="006516DD" w:rsidRPr="006516DD" w:rsidRDefault="006516DD" w:rsidP="006516DD">
            <w:pPr>
              <w:ind w:left="-108" w:right="-108"/>
              <w:jc w:val="center"/>
              <w:rPr>
                <w:snapToGrid w:val="0"/>
              </w:rPr>
            </w:pPr>
            <w:r w:rsidRPr="006516DD">
              <w:rPr>
                <w:snapToGrid w:val="0"/>
              </w:rPr>
              <w:t>92,003</w:t>
            </w:r>
          </w:p>
        </w:tc>
        <w:tc>
          <w:tcPr>
            <w:tcW w:w="1669" w:type="dxa"/>
            <w:shd w:val="clear" w:color="auto" w:fill="auto"/>
            <w:vAlign w:val="center"/>
          </w:tcPr>
          <w:p w14:paraId="3389C844" w14:textId="77777777" w:rsidR="006516DD" w:rsidRPr="006516DD" w:rsidRDefault="006516DD" w:rsidP="006516DD">
            <w:pPr>
              <w:jc w:val="center"/>
            </w:pPr>
            <w:r w:rsidRPr="006516DD">
              <w:t>371,70</w:t>
            </w:r>
          </w:p>
        </w:tc>
        <w:tc>
          <w:tcPr>
            <w:tcW w:w="1644" w:type="dxa"/>
            <w:shd w:val="clear" w:color="auto" w:fill="auto"/>
            <w:vAlign w:val="center"/>
          </w:tcPr>
          <w:p w14:paraId="47D4AF52" w14:textId="77777777" w:rsidR="006516DD" w:rsidRPr="006516DD" w:rsidRDefault="006516DD" w:rsidP="006516DD">
            <w:pPr>
              <w:ind w:left="-76" w:right="-55"/>
              <w:jc w:val="center"/>
              <w:rPr>
                <w:snapToGrid w:val="0"/>
              </w:rPr>
            </w:pPr>
            <w:r w:rsidRPr="006516DD">
              <w:rPr>
                <w:snapToGrid w:val="0"/>
              </w:rPr>
              <w:t>-4,33%</w:t>
            </w:r>
          </w:p>
        </w:tc>
      </w:tr>
      <w:tr w:rsidR="006516DD" w:rsidRPr="006516DD" w14:paraId="612CBC89" w14:textId="77777777" w:rsidTr="00D055B1">
        <w:trPr>
          <w:trHeight w:val="557"/>
          <w:jc w:val="center"/>
        </w:trPr>
        <w:tc>
          <w:tcPr>
            <w:tcW w:w="1615" w:type="dxa"/>
            <w:vMerge/>
            <w:tcBorders>
              <w:bottom w:val="single" w:sz="4" w:space="0" w:color="auto"/>
            </w:tcBorders>
            <w:shd w:val="clear" w:color="auto" w:fill="auto"/>
            <w:vAlign w:val="center"/>
          </w:tcPr>
          <w:p w14:paraId="2A8691B7" w14:textId="77777777" w:rsidR="006516DD" w:rsidRPr="006516DD" w:rsidRDefault="006516DD" w:rsidP="006516DD">
            <w:pPr>
              <w:spacing w:line="360" w:lineRule="auto"/>
              <w:jc w:val="center"/>
              <w:rPr>
                <w:snapToGrid w:val="0"/>
              </w:rPr>
            </w:pPr>
          </w:p>
        </w:tc>
        <w:tc>
          <w:tcPr>
            <w:tcW w:w="1842" w:type="dxa"/>
            <w:shd w:val="clear" w:color="auto" w:fill="auto"/>
            <w:vAlign w:val="center"/>
          </w:tcPr>
          <w:p w14:paraId="0790D79A" w14:textId="77777777" w:rsidR="006516DD" w:rsidRPr="006516DD" w:rsidRDefault="006516DD" w:rsidP="006516DD">
            <w:pPr>
              <w:ind w:left="-103" w:right="-153"/>
              <w:jc w:val="center"/>
              <w:rPr>
                <w:snapToGrid w:val="0"/>
              </w:rPr>
            </w:pPr>
            <w:r w:rsidRPr="006516DD">
              <w:rPr>
                <w:snapToGrid w:val="0"/>
              </w:rPr>
              <w:t>с 01.07. по 31.12.</w:t>
            </w:r>
          </w:p>
        </w:tc>
        <w:tc>
          <w:tcPr>
            <w:tcW w:w="1418" w:type="dxa"/>
            <w:vAlign w:val="center"/>
          </w:tcPr>
          <w:p w14:paraId="5AABD24F" w14:textId="77777777" w:rsidR="006516DD" w:rsidRPr="006516DD" w:rsidRDefault="006516DD" w:rsidP="006516DD">
            <w:pPr>
              <w:jc w:val="center"/>
              <w:rPr>
                <w:snapToGrid w:val="0"/>
              </w:rPr>
            </w:pPr>
            <w:r w:rsidRPr="006516DD">
              <w:rPr>
                <w:snapToGrid w:val="0"/>
              </w:rPr>
              <w:t>25 025,27</w:t>
            </w:r>
          </w:p>
        </w:tc>
        <w:tc>
          <w:tcPr>
            <w:tcW w:w="1276" w:type="dxa"/>
            <w:vAlign w:val="center"/>
          </w:tcPr>
          <w:p w14:paraId="0CB016B7" w14:textId="77777777" w:rsidR="006516DD" w:rsidRPr="006516DD" w:rsidRDefault="006516DD" w:rsidP="006516DD">
            <w:pPr>
              <w:ind w:left="-108" w:right="-108"/>
              <w:jc w:val="center"/>
              <w:rPr>
                <w:snapToGrid w:val="0"/>
              </w:rPr>
            </w:pPr>
            <w:r w:rsidRPr="006516DD">
              <w:rPr>
                <w:snapToGrid w:val="0"/>
              </w:rPr>
              <w:t>67,327</w:t>
            </w:r>
          </w:p>
        </w:tc>
        <w:tc>
          <w:tcPr>
            <w:tcW w:w="1669" w:type="dxa"/>
            <w:shd w:val="clear" w:color="auto" w:fill="auto"/>
            <w:vAlign w:val="center"/>
          </w:tcPr>
          <w:p w14:paraId="5A64212D" w14:textId="77777777" w:rsidR="006516DD" w:rsidRPr="006516DD" w:rsidRDefault="006516DD" w:rsidP="006516DD">
            <w:pPr>
              <w:jc w:val="center"/>
              <w:rPr>
                <w:snapToGrid w:val="0"/>
              </w:rPr>
            </w:pPr>
            <w:r w:rsidRPr="006516DD">
              <w:rPr>
                <w:snapToGrid w:val="0"/>
              </w:rPr>
              <w:t>371,70</w:t>
            </w:r>
          </w:p>
        </w:tc>
        <w:tc>
          <w:tcPr>
            <w:tcW w:w="1644" w:type="dxa"/>
            <w:shd w:val="clear" w:color="auto" w:fill="auto"/>
            <w:vAlign w:val="center"/>
          </w:tcPr>
          <w:p w14:paraId="4E59AC1D" w14:textId="77777777" w:rsidR="006516DD" w:rsidRPr="006516DD" w:rsidRDefault="006516DD" w:rsidP="006516DD">
            <w:pPr>
              <w:jc w:val="center"/>
              <w:rPr>
                <w:snapToGrid w:val="0"/>
              </w:rPr>
            </w:pPr>
            <w:r w:rsidRPr="006516DD">
              <w:rPr>
                <w:snapToGrid w:val="0"/>
              </w:rPr>
              <w:t>0,00%</w:t>
            </w:r>
          </w:p>
        </w:tc>
      </w:tr>
    </w:tbl>
    <w:p w14:paraId="0C49B21C" w14:textId="77777777" w:rsidR="006516DD" w:rsidRPr="006516DD" w:rsidRDefault="006516DD" w:rsidP="006516DD">
      <w:pPr>
        <w:spacing w:line="360" w:lineRule="auto"/>
        <w:contextualSpacing/>
        <w:rPr>
          <w:rFonts w:eastAsia="Calibri"/>
          <w:sz w:val="28"/>
          <w:szCs w:val="28"/>
          <w:lang w:eastAsia="en-US"/>
        </w:rPr>
      </w:pPr>
    </w:p>
    <w:p w14:paraId="02428397" w14:textId="77777777" w:rsidR="006516DD" w:rsidRPr="006516DD" w:rsidRDefault="006516DD" w:rsidP="006516DD">
      <w:pPr>
        <w:rPr>
          <w:snapToGrid w:val="0"/>
          <w:sz w:val="28"/>
          <w:szCs w:val="28"/>
          <w:lang w:val="x-none" w:eastAsia="en-US"/>
        </w:rPr>
      </w:pPr>
    </w:p>
    <w:bookmarkEnd w:id="59"/>
    <w:p w14:paraId="556DC241" w14:textId="77777777" w:rsidR="006516DD" w:rsidRPr="006516DD" w:rsidRDefault="006516DD" w:rsidP="006516DD">
      <w:pPr>
        <w:spacing w:line="360" w:lineRule="auto"/>
        <w:rPr>
          <w:b/>
          <w:snapToGrid w:val="0"/>
          <w:sz w:val="28"/>
          <w:szCs w:val="28"/>
        </w:rPr>
      </w:pPr>
    </w:p>
    <w:p w14:paraId="3F1FC241" w14:textId="77777777" w:rsidR="006516DD" w:rsidRDefault="006516DD" w:rsidP="006C27CC">
      <w:pPr>
        <w:tabs>
          <w:tab w:val="left" w:pos="426"/>
          <w:tab w:val="right" w:leader="dot" w:pos="9356"/>
        </w:tabs>
        <w:rPr>
          <w:b/>
        </w:rPr>
        <w:sectPr w:rsidR="006516DD" w:rsidSect="0055788D">
          <w:headerReference w:type="default" r:id="rId31"/>
          <w:footerReference w:type="default" r:id="rId32"/>
          <w:pgSz w:w="11906" w:h="16838"/>
          <w:pgMar w:top="1134" w:right="567" w:bottom="1134" w:left="1134" w:header="709" w:footer="584" w:gutter="0"/>
          <w:pgNumType w:start="9"/>
          <w:cols w:space="708"/>
          <w:docGrid w:linePitch="360"/>
        </w:sectPr>
      </w:pPr>
    </w:p>
    <w:p w14:paraId="406C1EA4" w14:textId="64F74A76" w:rsidR="006516DD" w:rsidRDefault="006516DD" w:rsidP="006516DD">
      <w:pPr>
        <w:tabs>
          <w:tab w:val="left" w:pos="5580"/>
          <w:tab w:val="left" w:pos="9498"/>
        </w:tabs>
        <w:ind w:right="-569" w:firstLine="5670"/>
      </w:pPr>
      <w:r>
        <w:lastRenderedPageBreak/>
        <w:t>Приложение № 21 к протоколу № 75</w:t>
      </w:r>
    </w:p>
    <w:p w14:paraId="0EE04A0E" w14:textId="77777777" w:rsidR="006516DD" w:rsidRDefault="006516DD" w:rsidP="006516DD">
      <w:pPr>
        <w:tabs>
          <w:tab w:val="left" w:pos="5580"/>
          <w:tab w:val="left" w:pos="9498"/>
        </w:tabs>
        <w:ind w:right="-569" w:firstLine="5670"/>
      </w:pPr>
      <w:r>
        <w:t>заседания Правления Региональной</w:t>
      </w:r>
    </w:p>
    <w:p w14:paraId="4D85B1B5" w14:textId="77777777" w:rsidR="006516DD" w:rsidRDefault="006516DD" w:rsidP="006516DD">
      <w:pPr>
        <w:tabs>
          <w:tab w:val="left" w:pos="5580"/>
          <w:tab w:val="left" w:pos="9498"/>
        </w:tabs>
        <w:ind w:right="-569" w:firstLine="5670"/>
      </w:pPr>
      <w:r>
        <w:t>энергетической комиссии</w:t>
      </w:r>
    </w:p>
    <w:p w14:paraId="1CFF568E" w14:textId="5F9A3ACC" w:rsidR="006516DD" w:rsidRDefault="006516DD" w:rsidP="006516DD">
      <w:pPr>
        <w:tabs>
          <w:tab w:val="left" w:pos="5580"/>
          <w:tab w:val="left" w:pos="9498"/>
        </w:tabs>
        <w:ind w:right="-569" w:firstLine="5670"/>
      </w:pPr>
      <w:r>
        <w:t>Кузбасса от 19.11.2020</w:t>
      </w:r>
    </w:p>
    <w:p w14:paraId="3ACE7BB4" w14:textId="77777777" w:rsidR="006516DD" w:rsidRDefault="006516DD" w:rsidP="006516DD">
      <w:pPr>
        <w:tabs>
          <w:tab w:val="left" w:pos="5580"/>
          <w:tab w:val="left" w:pos="9498"/>
        </w:tabs>
        <w:ind w:right="-569" w:firstLine="5670"/>
      </w:pPr>
    </w:p>
    <w:p w14:paraId="26871494" w14:textId="1E6C68D5" w:rsidR="006516DD" w:rsidRDefault="006516DD" w:rsidP="006516DD">
      <w:pPr>
        <w:ind w:left="-142"/>
        <w:jc w:val="center"/>
        <w:rPr>
          <w:b/>
          <w:bCs/>
          <w:color w:val="000000"/>
          <w:kern w:val="32"/>
          <w:sz w:val="28"/>
          <w:szCs w:val="28"/>
        </w:rPr>
      </w:pPr>
      <w:r w:rsidRPr="00863AFE">
        <w:rPr>
          <w:b/>
          <w:bCs/>
          <w:color w:val="000000"/>
          <w:kern w:val="32"/>
          <w:sz w:val="28"/>
          <w:szCs w:val="28"/>
        </w:rPr>
        <w:t>Долгосрочные тарифы на услуги по передаче тепловой энергии</w:t>
      </w:r>
      <w:r>
        <w:rPr>
          <w:b/>
          <w:bCs/>
          <w:color w:val="000000"/>
          <w:kern w:val="32"/>
          <w:sz w:val="28"/>
          <w:szCs w:val="28"/>
        </w:rPr>
        <w:t xml:space="preserve"> по сетям </w:t>
      </w:r>
      <w:r>
        <w:rPr>
          <w:b/>
          <w:bCs/>
          <w:color w:val="000000"/>
          <w:kern w:val="32"/>
          <w:sz w:val="28"/>
          <w:szCs w:val="28"/>
        </w:rPr>
        <w:br/>
        <w:t xml:space="preserve">ООО «Новая сетевая компания» (Анжеро-Судженский городской округ) </w:t>
      </w:r>
      <w:r>
        <w:rPr>
          <w:b/>
          <w:bCs/>
          <w:color w:val="000000"/>
          <w:kern w:val="32"/>
          <w:sz w:val="28"/>
          <w:szCs w:val="28"/>
        </w:rPr>
        <w:br/>
      </w:r>
      <w:r w:rsidRPr="00863AFE">
        <w:rPr>
          <w:b/>
          <w:bCs/>
          <w:color w:val="000000"/>
          <w:kern w:val="32"/>
          <w:sz w:val="28"/>
          <w:szCs w:val="28"/>
        </w:rPr>
        <w:t>на период с 01.01.201</w:t>
      </w:r>
      <w:r>
        <w:rPr>
          <w:b/>
          <w:bCs/>
          <w:color w:val="000000"/>
          <w:kern w:val="32"/>
          <w:sz w:val="28"/>
          <w:szCs w:val="28"/>
        </w:rPr>
        <w:t>9</w:t>
      </w:r>
      <w:r w:rsidRPr="00863AFE">
        <w:rPr>
          <w:b/>
          <w:bCs/>
          <w:color w:val="000000"/>
          <w:kern w:val="32"/>
          <w:sz w:val="28"/>
          <w:szCs w:val="28"/>
        </w:rPr>
        <w:t xml:space="preserve"> по 31.12.20</w:t>
      </w:r>
      <w:r>
        <w:rPr>
          <w:b/>
          <w:bCs/>
          <w:color w:val="000000"/>
          <w:kern w:val="32"/>
          <w:sz w:val="28"/>
          <w:szCs w:val="28"/>
        </w:rPr>
        <w:t>23</w:t>
      </w:r>
    </w:p>
    <w:p w14:paraId="272D3D5F" w14:textId="77777777" w:rsidR="006516DD" w:rsidRPr="008F3CD8" w:rsidRDefault="006516DD" w:rsidP="006516DD">
      <w:pPr>
        <w:jc w:val="right"/>
        <w:rPr>
          <w:bCs/>
          <w:color w:val="000000"/>
          <w:kern w:val="32"/>
          <w:sz w:val="28"/>
          <w:szCs w:val="28"/>
        </w:rPr>
      </w:pPr>
      <w:r w:rsidRPr="008F3CD8">
        <w:rPr>
          <w:bCs/>
          <w:color w:val="000000"/>
          <w:kern w:val="32"/>
          <w:sz w:val="28"/>
          <w:szCs w:val="28"/>
        </w:rPr>
        <w:t>(без НДС)</w:t>
      </w:r>
    </w:p>
    <w:tbl>
      <w:tblPr>
        <w:tblW w:w="10348" w:type="dxa"/>
        <w:tblInd w:w="-601" w:type="dxa"/>
        <w:tblLayout w:type="fixed"/>
        <w:tblLook w:val="04A0" w:firstRow="1" w:lastRow="0" w:firstColumn="1" w:lastColumn="0" w:noHBand="0" w:noVBand="1"/>
      </w:tblPr>
      <w:tblGrid>
        <w:gridCol w:w="1897"/>
        <w:gridCol w:w="4766"/>
        <w:gridCol w:w="1417"/>
        <w:gridCol w:w="1276"/>
        <w:gridCol w:w="992"/>
      </w:tblGrid>
      <w:tr w:rsidR="006516DD" w:rsidRPr="008E19D6" w14:paraId="68451F46" w14:textId="77777777" w:rsidTr="00D055B1">
        <w:trPr>
          <w:trHeight w:val="330"/>
        </w:trPr>
        <w:tc>
          <w:tcPr>
            <w:tcW w:w="18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98238E" w14:textId="77777777" w:rsidR="006516DD" w:rsidRPr="008E19D6" w:rsidRDefault="006516DD" w:rsidP="00D055B1">
            <w:pPr>
              <w:jc w:val="center"/>
              <w:rPr>
                <w:sz w:val="22"/>
                <w:szCs w:val="22"/>
              </w:rPr>
            </w:pPr>
            <w:r w:rsidRPr="008E19D6">
              <w:rPr>
                <w:sz w:val="22"/>
                <w:szCs w:val="22"/>
              </w:rPr>
              <w:t>Наименование регулируемой организации</w:t>
            </w:r>
          </w:p>
        </w:tc>
        <w:tc>
          <w:tcPr>
            <w:tcW w:w="47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98C159" w14:textId="77777777" w:rsidR="006516DD" w:rsidRPr="008E19D6" w:rsidRDefault="006516DD" w:rsidP="00D055B1">
            <w:pPr>
              <w:jc w:val="center"/>
              <w:rPr>
                <w:sz w:val="22"/>
                <w:szCs w:val="22"/>
              </w:rPr>
            </w:pPr>
            <w:r w:rsidRPr="008E19D6">
              <w:rPr>
                <w:sz w:val="22"/>
                <w:szCs w:val="22"/>
              </w:rPr>
              <w:t>Вид тарифа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3E471B" w14:textId="77777777" w:rsidR="006516DD" w:rsidRPr="008E19D6" w:rsidRDefault="006516DD" w:rsidP="00D055B1">
            <w:pPr>
              <w:jc w:val="center"/>
              <w:rPr>
                <w:sz w:val="22"/>
                <w:szCs w:val="22"/>
              </w:rPr>
            </w:pPr>
            <w:r>
              <w:rPr>
                <w:sz w:val="22"/>
                <w:szCs w:val="22"/>
              </w:rPr>
              <w:t>Период</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333A8D22" w14:textId="77777777" w:rsidR="006516DD" w:rsidRPr="008E19D6" w:rsidRDefault="006516DD" w:rsidP="00D055B1">
            <w:pPr>
              <w:jc w:val="center"/>
              <w:rPr>
                <w:sz w:val="22"/>
                <w:szCs w:val="22"/>
              </w:rPr>
            </w:pPr>
            <w:r w:rsidRPr="008E19D6">
              <w:rPr>
                <w:sz w:val="22"/>
                <w:szCs w:val="22"/>
              </w:rPr>
              <w:t>Вид теплоносителя</w:t>
            </w:r>
          </w:p>
        </w:tc>
      </w:tr>
      <w:tr w:rsidR="006516DD" w:rsidRPr="008E19D6" w14:paraId="0684215E" w14:textId="77777777" w:rsidTr="00D055B1">
        <w:trPr>
          <w:trHeight w:val="175"/>
        </w:trPr>
        <w:tc>
          <w:tcPr>
            <w:tcW w:w="1897" w:type="dxa"/>
            <w:vMerge/>
            <w:tcBorders>
              <w:top w:val="single" w:sz="4" w:space="0" w:color="auto"/>
              <w:left w:val="single" w:sz="4" w:space="0" w:color="auto"/>
              <w:bottom w:val="single" w:sz="4" w:space="0" w:color="auto"/>
              <w:right w:val="single" w:sz="4" w:space="0" w:color="auto"/>
            </w:tcBorders>
            <w:vAlign w:val="center"/>
            <w:hideMark/>
          </w:tcPr>
          <w:p w14:paraId="3ECDBD09" w14:textId="77777777" w:rsidR="006516DD" w:rsidRPr="008E19D6" w:rsidRDefault="006516DD" w:rsidP="00D055B1">
            <w:pPr>
              <w:rPr>
                <w:sz w:val="22"/>
                <w:szCs w:val="22"/>
              </w:rPr>
            </w:pPr>
          </w:p>
        </w:tc>
        <w:tc>
          <w:tcPr>
            <w:tcW w:w="4766" w:type="dxa"/>
            <w:vMerge/>
            <w:tcBorders>
              <w:top w:val="single" w:sz="4" w:space="0" w:color="auto"/>
              <w:left w:val="single" w:sz="4" w:space="0" w:color="auto"/>
              <w:bottom w:val="single" w:sz="4" w:space="0" w:color="auto"/>
              <w:right w:val="single" w:sz="4" w:space="0" w:color="auto"/>
            </w:tcBorders>
            <w:vAlign w:val="center"/>
            <w:hideMark/>
          </w:tcPr>
          <w:p w14:paraId="75D9DEBA" w14:textId="77777777" w:rsidR="006516DD" w:rsidRPr="008E19D6" w:rsidRDefault="006516DD" w:rsidP="00D055B1">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2428B51" w14:textId="77777777" w:rsidR="006516DD" w:rsidRPr="008E19D6" w:rsidRDefault="006516DD" w:rsidP="00D055B1">
            <w:pPr>
              <w:rPr>
                <w:sz w:val="22"/>
                <w:szCs w:val="22"/>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14:paraId="0DE7851C" w14:textId="77777777" w:rsidR="006516DD" w:rsidRPr="008E19D6" w:rsidRDefault="006516DD" w:rsidP="00D055B1">
            <w:pPr>
              <w:jc w:val="center"/>
              <w:rPr>
                <w:sz w:val="22"/>
                <w:szCs w:val="22"/>
              </w:rPr>
            </w:pPr>
            <w:r w:rsidRPr="008E19D6">
              <w:rPr>
                <w:sz w:val="22"/>
                <w:szCs w:val="22"/>
              </w:rPr>
              <w:t>Вода</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05EA3F1E" w14:textId="77777777" w:rsidR="006516DD" w:rsidRPr="008E19D6" w:rsidRDefault="006516DD" w:rsidP="00D055B1">
            <w:pPr>
              <w:jc w:val="center"/>
              <w:rPr>
                <w:sz w:val="22"/>
                <w:szCs w:val="22"/>
              </w:rPr>
            </w:pPr>
            <w:r w:rsidRPr="008E19D6">
              <w:rPr>
                <w:sz w:val="22"/>
                <w:szCs w:val="22"/>
              </w:rPr>
              <w:t>Пар</w:t>
            </w:r>
          </w:p>
        </w:tc>
      </w:tr>
      <w:tr w:rsidR="006516DD" w:rsidRPr="008E19D6" w14:paraId="5546C6EB" w14:textId="77777777" w:rsidTr="00D055B1">
        <w:trPr>
          <w:trHeight w:val="300"/>
        </w:trPr>
        <w:tc>
          <w:tcPr>
            <w:tcW w:w="1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00C0DC" w14:textId="77777777" w:rsidR="006516DD" w:rsidRPr="008E19D6" w:rsidRDefault="006516DD" w:rsidP="00D055B1">
            <w:pPr>
              <w:jc w:val="center"/>
              <w:rPr>
                <w:sz w:val="22"/>
                <w:szCs w:val="22"/>
              </w:rPr>
            </w:pPr>
            <w:r>
              <w:rPr>
                <w:sz w:val="22"/>
                <w:szCs w:val="22"/>
              </w:rPr>
              <w:t>ООО «Новая сетевая компания»</w:t>
            </w:r>
          </w:p>
        </w:tc>
        <w:tc>
          <w:tcPr>
            <w:tcW w:w="8451" w:type="dxa"/>
            <w:gridSpan w:val="4"/>
            <w:tcBorders>
              <w:top w:val="single" w:sz="4" w:space="0" w:color="auto"/>
              <w:left w:val="nil"/>
              <w:bottom w:val="single" w:sz="4" w:space="0" w:color="auto"/>
              <w:right w:val="single" w:sz="4" w:space="0" w:color="auto"/>
            </w:tcBorders>
            <w:shd w:val="clear" w:color="auto" w:fill="auto"/>
            <w:vAlign w:val="center"/>
            <w:hideMark/>
          </w:tcPr>
          <w:p w14:paraId="35F363C2" w14:textId="77777777" w:rsidR="006516DD" w:rsidRPr="008E19D6" w:rsidRDefault="006516DD" w:rsidP="00D055B1">
            <w:pPr>
              <w:jc w:val="center"/>
              <w:rPr>
                <w:sz w:val="22"/>
                <w:szCs w:val="22"/>
              </w:rPr>
            </w:pPr>
            <w:r w:rsidRPr="008E19D6">
              <w:rPr>
                <w:sz w:val="22"/>
                <w:szCs w:val="22"/>
              </w:rPr>
              <w:t>Для потребителей, в случае отсутствия дифференциации тарифов по схеме подключения</w:t>
            </w:r>
          </w:p>
        </w:tc>
      </w:tr>
      <w:tr w:rsidR="006516DD" w:rsidRPr="008E19D6" w14:paraId="05CD909F"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49FD1D" w14:textId="77777777" w:rsidR="006516DD" w:rsidRPr="008E19D6" w:rsidRDefault="006516DD" w:rsidP="00D055B1">
            <w:pPr>
              <w:rPr>
                <w:sz w:val="22"/>
                <w:szCs w:val="22"/>
              </w:rPr>
            </w:pPr>
          </w:p>
        </w:tc>
        <w:tc>
          <w:tcPr>
            <w:tcW w:w="4766" w:type="dxa"/>
            <w:vMerge w:val="restart"/>
            <w:tcBorders>
              <w:top w:val="single" w:sz="4" w:space="0" w:color="auto"/>
              <w:left w:val="single" w:sz="4" w:space="0" w:color="auto"/>
              <w:right w:val="single" w:sz="4" w:space="0" w:color="auto"/>
            </w:tcBorders>
            <w:shd w:val="clear" w:color="auto" w:fill="auto"/>
            <w:vAlign w:val="center"/>
            <w:hideMark/>
          </w:tcPr>
          <w:p w14:paraId="0C800FEA" w14:textId="77777777" w:rsidR="006516DD" w:rsidRPr="008E19D6" w:rsidRDefault="006516DD" w:rsidP="00D055B1">
            <w:pPr>
              <w:jc w:val="center"/>
              <w:rPr>
                <w:sz w:val="22"/>
                <w:szCs w:val="22"/>
              </w:rPr>
            </w:pPr>
            <w:r w:rsidRPr="008E19D6">
              <w:rPr>
                <w:sz w:val="22"/>
                <w:szCs w:val="22"/>
              </w:rPr>
              <w:t>Одноставочный,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7EF3756" w14:textId="77777777" w:rsidR="006516DD" w:rsidRPr="008E19D6" w:rsidRDefault="006516DD" w:rsidP="00D055B1">
            <w:pPr>
              <w:ind w:left="-108" w:right="-108"/>
              <w:jc w:val="center"/>
              <w:rPr>
                <w:sz w:val="22"/>
                <w:szCs w:val="22"/>
              </w:rPr>
            </w:pPr>
            <w:r>
              <w:rPr>
                <w:sz w:val="22"/>
                <w:szCs w:val="22"/>
              </w:rPr>
              <w:t>с 01.01.</w:t>
            </w:r>
            <w:r w:rsidRPr="008E19D6">
              <w:rPr>
                <w:sz w:val="22"/>
                <w:szCs w:val="22"/>
              </w:rPr>
              <w:t>201</w:t>
            </w:r>
            <w:r>
              <w:rPr>
                <w:sz w:val="22"/>
                <w:szCs w:val="22"/>
              </w:rPr>
              <w:t>9</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1F2AA1FB" w14:textId="77777777" w:rsidR="006516DD" w:rsidRPr="008E19D6" w:rsidRDefault="006516DD" w:rsidP="00D055B1">
            <w:pPr>
              <w:jc w:val="center"/>
              <w:rPr>
                <w:sz w:val="22"/>
                <w:szCs w:val="22"/>
              </w:rPr>
            </w:pPr>
            <w:r>
              <w:rPr>
                <w:sz w:val="22"/>
                <w:szCs w:val="22"/>
              </w:rPr>
              <w:t>285,36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94D574" w14:textId="77777777" w:rsidR="006516DD" w:rsidRPr="008E19D6" w:rsidRDefault="006516DD" w:rsidP="00D055B1">
            <w:pPr>
              <w:jc w:val="center"/>
              <w:rPr>
                <w:sz w:val="22"/>
                <w:szCs w:val="22"/>
              </w:rPr>
            </w:pPr>
            <w:r w:rsidRPr="008E19D6">
              <w:rPr>
                <w:sz w:val="22"/>
                <w:szCs w:val="22"/>
              </w:rPr>
              <w:t>х</w:t>
            </w:r>
          </w:p>
        </w:tc>
      </w:tr>
      <w:tr w:rsidR="006516DD" w:rsidRPr="008E19D6" w14:paraId="0A7A735A"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31D032" w14:textId="77777777" w:rsidR="006516DD" w:rsidRPr="008E19D6" w:rsidRDefault="006516DD" w:rsidP="00D055B1">
            <w:pPr>
              <w:rPr>
                <w:sz w:val="22"/>
                <w:szCs w:val="22"/>
              </w:rPr>
            </w:pPr>
          </w:p>
        </w:tc>
        <w:tc>
          <w:tcPr>
            <w:tcW w:w="4766" w:type="dxa"/>
            <w:vMerge/>
            <w:tcBorders>
              <w:left w:val="single" w:sz="4" w:space="0" w:color="auto"/>
              <w:right w:val="single" w:sz="4" w:space="0" w:color="auto"/>
            </w:tcBorders>
            <w:shd w:val="clear" w:color="auto" w:fill="auto"/>
            <w:vAlign w:val="center"/>
          </w:tcPr>
          <w:p w14:paraId="240CDCFE" w14:textId="77777777" w:rsidR="006516DD" w:rsidRPr="008E19D6" w:rsidRDefault="006516DD" w:rsidP="00D055B1">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C86B30C" w14:textId="77777777" w:rsidR="006516DD" w:rsidRPr="008E19D6" w:rsidRDefault="006516DD" w:rsidP="00D055B1">
            <w:pPr>
              <w:ind w:left="-108" w:right="-108"/>
              <w:jc w:val="center"/>
              <w:rPr>
                <w:sz w:val="22"/>
                <w:szCs w:val="22"/>
              </w:rPr>
            </w:pPr>
            <w:r>
              <w:rPr>
                <w:sz w:val="22"/>
                <w:szCs w:val="22"/>
              </w:rPr>
              <w:t>с 01.07.</w:t>
            </w:r>
            <w:r w:rsidRPr="008E19D6">
              <w:rPr>
                <w:sz w:val="22"/>
                <w:szCs w:val="22"/>
              </w:rPr>
              <w:t>201</w:t>
            </w:r>
            <w:r>
              <w:rPr>
                <w:sz w:val="22"/>
                <w:szCs w:val="22"/>
              </w:rPr>
              <w:t>9</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68FA4BA" w14:textId="77777777" w:rsidR="006516DD" w:rsidRPr="008E19D6" w:rsidRDefault="006516DD" w:rsidP="00D055B1">
            <w:pPr>
              <w:jc w:val="center"/>
              <w:rPr>
                <w:sz w:val="22"/>
                <w:szCs w:val="22"/>
              </w:rPr>
            </w:pPr>
            <w:r>
              <w:rPr>
                <w:sz w:val="22"/>
                <w:szCs w:val="22"/>
              </w:rPr>
              <w:t>398,71</w:t>
            </w:r>
          </w:p>
        </w:tc>
        <w:tc>
          <w:tcPr>
            <w:tcW w:w="992" w:type="dxa"/>
            <w:tcBorders>
              <w:top w:val="single" w:sz="4" w:space="0" w:color="auto"/>
              <w:left w:val="nil"/>
              <w:bottom w:val="single" w:sz="4" w:space="0" w:color="auto"/>
              <w:right w:val="single" w:sz="4" w:space="0" w:color="auto"/>
            </w:tcBorders>
            <w:shd w:val="clear" w:color="auto" w:fill="auto"/>
            <w:vAlign w:val="center"/>
          </w:tcPr>
          <w:p w14:paraId="7FAF7DCF" w14:textId="77777777" w:rsidR="006516DD" w:rsidRPr="008E19D6" w:rsidRDefault="006516DD" w:rsidP="00D055B1">
            <w:pPr>
              <w:jc w:val="center"/>
              <w:rPr>
                <w:sz w:val="22"/>
                <w:szCs w:val="22"/>
              </w:rPr>
            </w:pPr>
            <w:r w:rsidRPr="008E19D6">
              <w:rPr>
                <w:sz w:val="22"/>
                <w:szCs w:val="22"/>
              </w:rPr>
              <w:t>х</w:t>
            </w:r>
          </w:p>
        </w:tc>
      </w:tr>
      <w:tr w:rsidR="006516DD" w:rsidRPr="008E19D6" w14:paraId="1EBE4D68"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A7EEA2" w14:textId="77777777" w:rsidR="006516DD" w:rsidRPr="008E19D6" w:rsidRDefault="006516DD" w:rsidP="00D055B1">
            <w:pPr>
              <w:rPr>
                <w:sz w:val="22"/>
                <w:szCs w:val="22"/>
              </w:rPr>
            </w:pPr>
          </w:p>
        </w:tc>
        <w:tc>
          <w:tcPr>
            <w:tcW w:w="4766" w:type="dxa"/>
            <w:vMerge/>
            <w:tcBorders>
              <w:left w:val="single" w:sz="4" w:space="0" w:color="auto"/>
              <w:right w:val="single" w:sz="4" w:space="0" w:color="auto"/>
            </w:tcBorders>
            <w:vAlign w:val="center"/>
            <w:hideMark/>
          </w:tcPr>
          <w:p w14:paraId="437A7366" w14:textId="77777777" w:rsidR="006516DD" w:rsidRPr="008E19D6" w:rsidRDefault="006516DD" w:rsidP="00D055B1">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A9F2E2" w14:textId="77777777" w:rsidR="006516DD" w:rsidRPr="008E19D6" w:rsidRDefault="006516DD" w:rsidP="00D055B1">
            <w:pPr>
              <w:ind w:left="-108" w:right="-108"/>
              <w:jc w:val="center"/>
              <w:rPr>
                <w:sz w:val="22"/>
                <w:szCs w:val="22"/>
              </w:rPr>
            </w:pPr>
            <w:r>
              <w:rPr>
                <w:sz w:val="22"/>
                <w:szCs w:val="22"/>
              </w:rPr>
              <w:t>с 01.01.</w:t>
            </w:r>
            <w:r w:rsidRPr="008E19D6">
              <w:rPr>
                <w:sz w:val="22"/>
                <w:szCs w:val="22"/>
              </w:rPr>
              <w:t>20</w:t>
            </w:r>
            <w:r>
              <w:rPr>
                <w:sz w:val="22"/>
                <w:szCs w:val="22"/>
              </w:rPr>
              <w:t>20</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51D7B858" w14:textId="77777777" w:rsidR="006516DD" w:rsidRPr="008E19D6" w:rsidRDefault="006516DD" w:rsidP="00D055B1">
            <w:pPr>
              <w:jc w:val="center"/>
              <w:rPr>
                <w:sz w:val="22"/>
                <w:szCs w:val="22"/>
              </w:rPr>
            </w:pPr>
            <w:r>
              <w:rPr>
                <w:sz w:val="22"/>
                <w:szCs w:val="22"/>
              </w:rPr>
              <w:t>388,51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7E58E" w14:textId="77777777" w:rsidR="006516DD" w:rsidRPr="008E19D6" w:rsidRDefault="006516DD" w:rsidP="00D055B1">
            <w:pPr>
              <w:jc w:val="center"/>
              <w:rPr>
                <w:sz w:val="22"/>
                <w:szCs w:val="22"/>
              </w:rPr>
            </w:pPr>
            <w:r w:rsidRPr="008E19D6">
              <w:rPr>
                <w:sz w:val="22"/>
                <w:szCs w:val="22"/>
              </w:rPr>
              <w:t>х</w:t>
            </w:r>
          </w:p>
        </w:tc>
      </w:tr>
      <w:tr w:rsidR="006516DD" w:rsidRPr="008E19D6" w14:paraId="47945A8B"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C59F0" w14:textId="77777777" w:rsidR="006516DD" w:rsidRPr="008E19D6" w:rsidRDefault="006516DD" w:rsidP="00D055B1">
            <w:pPr>
              <w:rPr>
                <w:sz w:val="22"/>
                <w:szCs w:val="22"/>
              </w:rPr>
            </w:pPr>
          </w:p>
        </w:tc>
        <w:tc>
          <w:tcPr>
            <w:tcW w:w="4766" w:type="dxa"/>
            <w:vMerge/>
            <w:tcBorders>
              <w:left w:val="single" w:sz="4" w:space="0" w:color="auto"/>
              <w:right w:val="single" w:sz="4" w:space="0" w:color="auto"/>
            </w:tcBorders>
            <w:vAlign w:val="center"/>
          </w:tcPr>
          <w:p w14:paraId="400306C8" w14:textId="77777777" w:rsidR="006516DD" w:rsidRPr="008E19D6" w:rsidRDefault="006516DD" w:rsidP="00D055B1">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F280225" w14:textId="77777777" w:rsidR="006516DD" w:rsidRPr="008E19D6" w:rsidRDefault="006516DD" w:rsidP="00D055B1">
            <w:pPr>
              <w:ind w:left="-108" w:right="-108"/>
              <w:jc w:val="center"/>
              <w:rPr>
                <w:sz w:val="22"/>
                <w:szCs w:val="22"/>
              </w:rPr>
            </w:pPr>
            <w:r>
              <w:rPr>
                <w:sz w:val="22"/>
                <w:szCs w:val="22"/>
              </w:rPr>
              <w:t>с 01.07.</w:t>
            </w:r>
            <w:r w:rsidRPr="008E19D6">
              <w:rPr>
                <w:sz w:val="22"/>
                <w:szCs w:val="22"/>
              </w:rPr>
              <w:t>20</w:t>
            </w:r>
            <w:r>
              <w:rPr>
                <w:sz w:val="22"/>
                <w:szCs w:val="22"/>
              </w:rPr>
              <w:t>20</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4CE716F7" w14:textId="77777777" w:rsidR="006516DD" w:rsidRPr="008E19D6" w:rsidRDefault="006516DD" w:rsidP="00D055B1">
            <w:pPr>
              <w:jc w:val="center"/>
              <w:rPr>
                <w:sz w:val="22"/>
                <w:szCs w:val="22"/>
              </w:rPr>
            </w:pPr>
            <w:r>
              <w:rPr>
                <w:sz w:val="22"/>
                <w:szCs w:val="22"/>
              </w:rPr>
              <w:t>388,51</w:t>
            </w:r>
          </w:p>
        </w:tc>
        <w:tc>
          <w:tcPr>
            <w:tcW w:w="992" w:type="dxa"/>
            <w:tcBorders>
              <w:top w:val="single" w:sz="4" w:space="0" w:color="auto"/>
              <w:left w:val="nil"/>
              <w:bottom w:val="single" w:sz="4" w:space="0" w:color="auto"/>
              <w:right w:val="single" w:sz="4" w:space="0" w:color="auto"/>
            </w:tcBorders>
            <w:shd w:val="clear" w:color="auto" w:fill="auto"/>
            <w:vAlign w:val="center"/>
          </w:tcPr>
          <w:p w14:paraId="5868CD2F" w14:textId="77777777" w:rsidR="006516DD" w:rsidRPr="008E19D6" w:rsidRDefault="006516DD" w:rsidP="00D055B1">
            <w:pPr>
              <w:jc w:val="center"/>
              <w:rPr>
                <w:sz w:val="22"/>
                <w:szCs w:val="22"/>
              </w:rPr>
            </w:pPr>
            <w:r w:rsidRPr="008E19D6">
              <w:rPr>
                <w:sz w:val="22"/>
                <w:szCs w:val="22"/>
              </w:rPr>
              <w:t>х</w:t>
            </w:r>
          </w:p>
        </w:tc>
      </w:tr>
      <w:tr w:rsidR="006516DD" w:rsidRPr="008E19D6" w14:paraId="55904CE3"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625180" w14:textId="77777777" w:rsidR="006516DD" w:rsidRPr="008E19D6" w:rsidRDefault="006516DD" w:rsidP="00D055B1">
            <w:pPr>
              <w:rPr>
                <w:sz w:val="22"/>
                <w:szCs w:val="22"/>
              </w:rPr>
            </w:pPr>
          </w:p>
        </w:tc>
        <w:tc>
          <w:tcPr>
            <w:tcW w:w="4766" w:type="dxa"/>
            <w:vMerge/>
            <w:tcBorders>
              <w:left w:val="single" w:sz="4" w:space="0" w:color="auto"/>
              <w:right w:val="single" w:sz="4" w:space="0" w:color="auto"/>
            </w:tcBorders>
            <w:vAlign w:val="center"/>
            <w:hideMark/>
          </w:tcPr>
          <w:p w14:paraId="53DD6E85" w14:textId="77777777" w:rsidR="006516DD" w:rsidRPr="008E19D6" w:rsidRDefault="006516DD" w:rsidP="00D055B1">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0E5C80B" w14:textId="77777777" w:rsidR="006516DD" w:rsidRPr="008E19D6" w:rsidRDefault="006516DD" w:rsidP="00D055B1">
            <w:pPr>
              <w:ind w:left="-108" w:right="-108"/>
              <w:jc w:val="center"/>
              <w:rPr>
                <w:sz w:val="22"/>
                <w:szCs w:val="22"/>
              </w:rPr>
            </w:pPr>
            <w:r>
              <w:rPr>
                <w:sz w:val="22"/>
                <w:szCs w:val="22"/>
              </w:rPr>
              <w:t>с 01.01.</w:t>
            </w:r>
            <w:r w:rsidRPr="008E19D6">
              <w:rPr>
                <w:sz w:val="22"/>
                <w:szCs w:val="22"/>
              </w:rPr>
              <w:t>20</w:t>
            </w:r>
            <w:r>
              <w:rPr>
                <w:sz w:val="22"/>
                <w:szCs w:val="22"/>
              </w:rPr>
              <w:t>21</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3A384522" w14:textId="77777777" w:rsidR="006516DD" w:rsidRPr="008E19D6" w:rsidRDefault="006516DD" w:rsidP="00D055B1">
            <w:pPr>
              <w:jc w:val="center"/>
              <w:rPr>
                <w:sz w:val="22"/>
                <w:szCs w:val="22"/>
              </w:rPr>
            </w:pPr>
            <w:r>
              <w:rPr>
                <w:sz w:val="22"/>
                <w:szCs w:val="22"/>
              </w:rPr>
              <w:t>371,70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C0FC00" w14:textId="77777777" w:rsidR="006516DD" w:rsidRPr="008E19D6" w:rsidRDefault="006516DD" w:rsidP="00D055B1">
            <w:pPr>
              <w:jc w:val="center"/>
              <w:rPr>
                <w:sz w:val="22"/>
                <w:szCs w:val="22"/>
              </w:rPr>
            </w:pPr>
            <w:r w:rsidRPr="008E19D6">
              <w:rPr>
                <w:sz w:val="22"/>
                <w:szCs w:val="22"/>
              </w:rPr>
              <w:t>х</w:t>
            </w:r>
          </w:p>
        </w:tc>
      </w:tr>
      <w:tr w:rsidR="006516DD" w:rsidRPr="008E19D6" w14:paraId="7C60B6CE"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E285D8" w14:textId="77777777" w:rsidR="006516DD" w:rsidRPr="008E19D6" w:rsidRDefault="006516DD" w:rsidP="00D055B1">
            <w:pPr>
              <w:rPr>
                <w:sz w:val="22"/>
                <w:szCs w:val="22"/>
              </w:rPr>
            </w:pPr>
          </w:p>
        </w:tc>
        <w:tc>
          <w:tcPr>
            <w:tcW w:w="4766" w:type="dxa"/>
            <w:vMerge/>
            <w:tcBorders>
              <w:left w:val="single" w:sz="4" w:space="0" w:color="auto"/>
              <w:right w:val="single" w:sz="4" w:space="0" w:color="auto"/>
            </w:tcBorders>
            <w:vAlign w:val="center"/>
          </w:tcPr>
          <w:p w14:paraId="5C358017" w14:textId="77777777" w:rsidR="006516DD" w:rsidRPr="008E19D6" w:rsidRDefault="006516DD" w:rsidP="00D055B1">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B7FDD48" w14:textId="77777777" w:rsidR="006516DD" w:rsidRPr="008E19D6" w:rsidRDefault="006516DD" w:rsidP="00D055B1">
            <w:pPr>
              <w:ind w:left="-108" w:right="-108"/>
              <w:jc w:val="center"/>
              <w:rPr>
                <w:sz w:val="22"/>
                <w:szCs w:val="22"/>
              </w:rPr>
            </w:pPr>
            <w:r>
              <w:rPr>
                <w:sz w:val="22"/>
                <w:szCs w:val="22"/>
              </w:rPr>
              <w:t>с 01.07.</w:t>
            </w:r>
            <w:r w:rsidRPr="008E19D6">
              <w:rPr>
                <w:sz w:val="22"/>
                <w:szCs w:val="22"/>
              </w:rPr>
              <w:t>20</w:t>
            </w:r>
            <w:r>
              <w:rPr>
                <w:sz w:val="22"/>
                <w:szCs w:val="22"/>
              </w:rPr>
              <w:t>21</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4358CE5A" w14:textId="77777777" w:rsidR="006516DD" w:rsidRPr="008E19D6" w:rsidRDefault="006516DD" w:rsidP="00D055B1">
            <w:pPr>
              <w:jc w:val="center"/>
              <w:rPr>
                <w:sz w:val="22"/>
                <w:szCs w:val="22"/>
              </w:rPr>
            </w:pPr>
            <w:r>
              <w:rPr>
                <w:sz w:val="22"/>
                <w:szCs w:val="22"/>
              </w:rPr>
              <w:t>371,70</w:t>
            </w:r>
          </w:p>
        </w:tc>
        <w:tc>
          <w:tcPr>
            <w:tcW w:w="992" w:type="dxa"/>
            <w:tcBorders>
              <w:top w:val="single" w:sz="4" w:space="0" w:color="auto"/>
              <w:left w:val="nil"/>
              <w:bottom w:val="single" w:sz="4" w:space="0" w:color="auto"/>
              <w:right w:val="single" w:sz="4" w:space="0" w:color="auto"/>
            </w:tcBorders>
            <w:shd w:val="clear" w:color="auto" w:fill="auto"/>
            <w:vAlign w:val="center"/>
          </w:tcPr>
          <w:p w14:paraId="40F11934" w14:textId="77777777" w:rsidR="006516DD" w:rsidRPr="008E19D6" w:rsidRDefault="006516DD" w:rsidP="00D055B1">
            <w:pPr>
              <w:jc w:val="center"/>
              <w:rPr>
                <w:sz w:val="22"/>
                <w:szCs w:val="22"/>
              </w:rPr>
            </w:pPr>
            <w:r w:rsidRPr="008E19D6">
              <w:rPr>
                <w:sz w:val="22"/>
                <w:szCs w:val="22"/>
              </w:rPr>
              <w:t>х</w:t>
            </w:r>
          </w:p>
        </w:tc>
      </w:tr>
      <w:tr w:rsidR="006516DD" w:rsidRPr="008E19D6" w14:paraId="30CBACDB"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51F1A7" w14:textId="77777777" w:rsidR="006516DD" w:rsidRPr="008E19D6" w:rsidRDefault="006516DD" w:rsidP="00D055B1">
            <w:pPr>
              <w:rPr>
                <w:sz w:val="22"/>
                <w:szCs w:val="22"/>
              </w:rPr>
            </w:pPr>
          </w:p>
        </w:tc>
        <w:tc>
          <w:tcPr>
            <w:tcW w:w="4766" w:type="dxa"/>
            <w:vMerge/>
            <w:tcBorders>
              <w:left w:val="single" w:sz="4" w:space="0" w:color="auto"/>
              <w:right w:val="single" w:sz="4" w:space="0" w:color="auto"/>
            </w:tcBorders>
            <w:vAlign w:val="center"/>
          </w:tcPr>
          <w:p w14:paraId="53B04E09" w14:textId="77777777" w:rsidR="006516DD" w:rsidRPr="008E19D6" w:rsidRDefault="006516DD" w:rsidP="00D055B1">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DAE9C37" w14:textId="77777777" w:rsidR="006516DD" w:rsidRPr="008E19D6" w:rsidRDefault="006516DD" w:rsidP="00D055B1">
            <w:pPr>
              <w:ind w:left="-108" w:right="-108"/>
              <w:jc w:val="center"/>
              <w:rPr>
                <w:sz w:val="22"/>
                <w:szCs w:val="22"/>
              </w:rPr>
            </w:pPr>
            <w:r>
              <w:rPr>
                <w:sz w:val="22"/>
                <w:szCs w:val="22"/>
              </w:rPr>
              <w:t>с 01.01.</w:t>
            </w:r>
            <w:r w:rsidRPr="008E19D6">
              <w:rPr>
                <w:sz w:val="22"/>
                <w:szCs w:val="22"/>
              </w:rPr>
              <w:t>20</w:t>
            </w:r>
            <w:r>
              <w:rPr>
                <w:sz w:val="22"/>
                <w:szCs w:val="22"/>
              </w:rPr>
              <w:t>22</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1EABC7DE" w14:textId="77777777" w:rsidR="006516DD" w:rsidRPr="0061676C" w:rsidRDefault="006516DD" w:rsidP="00D055B1">
            <w:pPr>
              <w:jc w:val="center"/>
              <w:rPr>
                <w:sz w:val="22"/>
                <w:szCs w:val="22"/>
              </w:rPr>
            </w:pPr>
            <w:r w:rsidRPr="0061676C">
              <w:rPr>
                <w:sz w:val="22"/>
                <w:szCs w:val="22"/>
              </w:rPr>
              <w:t>350,81</w:t>
            </w:r>
          </w:p>
        </w:tc>
        <w:tc>
          <w:tcPr>
            <w:tcW w:w="992" w:type="dxa"/>
            <w:tcBorders>
              <w:top w:val="single" w:sz="4" w:space="0" w:color="auto"/>
              <w:left w:val="nil"/>
              <w:bottom w:val="single" w:sz="4" w:space="0" w:color="auto"/>
              <w:right w:val="single" w:sz="4" w:space="0" w:color="auto"/>
            </w:tcBorders>
            <w:shd w:val="clear" w:color="auto" w:fill="auto"/>
            <w:vAlign w:val="center"/>
          </w:tcPr>
          <w:p w14:paraId="3F1F59FA" w14:textId="77777777" w:rsidR="006516DD" w:rsidRPr="008E19D6" w:rsidRDefault="006516DD" w:rsidP="00D055B1">
            <w:pPr>
              <w:jc w:val="center"/>
              <w:rPr>
                <w:sz w:val="22"/>
                <w:szCs w:val="22"/>
              </w:rPr>
            </w:pPr>
            <w:r w:rsidRPr="008E19D6">
              <w:rPr>
                <w:sz w:val="22"/>
                <w:szCs w:val="22"/>
              </w:rPr>
              <w:t>х</w:t>
            </w:r>
          </w:p>
        </w:tc>
      </w:tr>
      <w:tr w:rsidR="006516DD" w:rsidRPr="008E19D6" w14:paraId="4AE49494"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B309A8" w14:textId="77777777" w:rsidR="006516DD" w:rsidRPr="008E19D6" w:rsidRDefault="006516DD" w:rsidP="00D055B1">
            <w:pPr>
              <w:rPr>
                <w:sz w:val="22"/>
                <w:szCs w:val="22"/>
              </w:rPr>
            </w:pPr>
          </w:p>
        </w:tc>
        <w:tc>
          <w:tcPr>
            <w:tcW w:w="4766" w:type="dxa"/>
            <w:vMerge/>
            <w:tcBorders>
              <w:left w:val="single" w:sz="4" w:space="0" w:color="auto"/>
              <w:right w:val="single" w:sz="4" w:space="0" w:color="auto"/>
            </w:tcBorders>
            <w:vAlign w:val="center"/>
          </w:tcPr>
          <w:p w14:paraId="3F861912" w14:textId="77777777" w:rsidR="006516DD" w:rsidRPr="008E19D6" w:rsidRDefault="006516DD" w:rsidP="00D055B1">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67C935F" w14:textId="77777777" w:rsidR="006516DD" w:rsidRPr="008E19D6" w:rsidRDefault="006516DD" w:rsidP="00D055B1">
            <w:pPr>
              <w:ind w:left="-108" w:right="-108"/>
              <w:jc w:val="center"/>
              <w:rPr>
                <w:sz w:val="22"/>
                <w:szCs w:val="22"/>
              </w:rPr>
            </w:pPr>
            <w:r>
              <w:rPr>
                <w:sz w:val="22"/>
                <w:szCs w:val="22"/>
              </w:rPr>
              <w:t>с 01.07.</w:t>
            </w:r>
            <w:r w:rsidRPr="008E19D6">
              <w:rPr>
                <w:sz w:val="22"/>
                <w:szCs w:val="22"/>
              </w:rPr>
              <w:t>20</w:t>
            </w:r>
            <w:r>
              <w:rPr>
                <w:sz w:val="22"/>
                <w:szCs w:val="22"/>
              </w:rPr>
              <w:t>22</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442E5018" w14:textId="77777777" w:rsidR="006516DD" w:rsidRPr="0061676C" w:rsidRDefault="006516DD" w:rsidP="00D055B1">
            <w:pPr>
              <w:jc w:val="center"/>
              <w:rPr>
                <w:sz w:val="22"/>
                <w:szCs w:val="22"/>
              </w:rPr>
            </w:pPr>
            <w:r w:rsidRPr="0061676C">
              <w:rPr>
                <w:sz w:val="22"/>
                <w:szCs w:val="22"/>
              </w:rPr>
              <w:t>344,26</w:t>
            </w:r>
          </w:p>
        </w:tc>
        <w:tc>
          <w:tcPr>
            <w:tcW w:w="992" w:type="dxa"/>
            <w:tcBorders>
              <w:top w:val="single" w:sz="4" w:space="0" w:color="auto"/>
              <w:left w:val="nil"/>
              <w:bottom w:val="single" w:sz="4" w:space="0" w:color="auto"/>
              <w:right w:val="single" w:sz="4" w:space="0" w:color="auto"/>
            </w:tcBorders>
            <w:shd w:val="clear" w:color="auto" w:fill="auto"/>
            <w:vAlign w:val="center"/>
          </w:tcPr>
          <w:p w14:paraId="3FC3857B" w14:textId="77777777" w:rsidR="006516DD" w:rsidRPr="008E19D6" w:rsidRDefault="006516DD" w:rsidP="00D055B1">
            <w:pPr>
              <w:jc w:val="center"/>
              <w:rPr>
                <w:sz w:val="22"/>
                <w:szCs w:val="22"/>
              </w:rPr>
            </w:pPr>
            <w:r w:rsidRPr="008E19D6">
              <w:rPr>
                <w:sz w:val="22"/>
                <w:szCs w:val="22"/>
              </w:rPr>
              <w:t>х</w:t>
            </w:r>
          </w:p>
        </w:tc>
      </w:tr>
      <w:tr w:rsidR="006516DD" w:rsidRPr="008E19D6" w14:paraId="08275C24"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24C3E3" w14:textId="77777777" w:rsidR="006516DD" w:rsidRPr="008E19D6" w:rsidRDefault="006516DD" w:rsidP="00D055B1">
            <w:pPr>
              <w:rPr>
                <w:sz w:val="22"/>
                <w:szCs w:val="22"/>
              </w:rPr>
            </w:pPr>
          </w:p>
        </w:tc>
        <w:tc>
          <w:tcPr>
            <w:tcW w:w="4766" w:type="dxa"/>
            <w:vMerge/>
            <w:tcBorders>
              <w:left w:val="single" w:sz="4" w:space="0" w:color="auto"/>
              <w:right w:val="single" w:sz="4" w:space="0" w:color="auto"/>
            </w:tcBorders>
            <w:vAlign w:val="center"/>
          </w:tcPr>
          <w:p w14:paraId="237BB84E" w14:textId="77777777" w:rsidR="006516DD" w:rsidRPr="008E19D6" w:rsidRDefault="006516DD" w:rsidP="00D055B1">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C5A3DD5" w14:textId="77777777" w:rsidR="006516DD" w:rsidRPr="008E19D6" w:rsidRDefault="006516DD" w:rsidP="00D055B1">
            <w:pPr>
              <w:ind w:left="-108" w:right="-108"/>
              <w:jc w:val="center"/>
              <w:rPr>
                <w:sz w:val="22"/>
                <w:szCs w:val="22"/>
              </w:rPr>
            </w:pPr>
            <w:r>
              <w:rPr>
                <w:sz w:val="22"/>
                <w:szCs w:val="22"/>
              </w:rPr>
              <w:t>с 01.01.</w:t>
            </w:r>
            <w:r w:rsidRPr="008E19D6">
              <w:rPr>
                <w:sz w:val="22"/>
                <w:szCs w:val="22"/>
              </w:rPr>
              <w:t>20</w:t>
            </w:r>
            <w:r>
              <w:rPr>
                <w:sz w:val="22"/>
                <w:szCs w:val="22"/>
              </w:rPr>
              <w:t>23</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D0308BF" w14:textId="77777777" w:rsidR="006516DD" w:rsidRPr="0061676C" w:rsidRDefault="006516DD" w:rsidP="00D055B1">
            <w:pPr>
              <w:jc w:val="center"/>
              <w:rPr>
                <w:sz w:val="22"/>
                <w:szCs w:val="22"/>
              </w:rPr>
            </w:pPr>
            <w:r w:rsidRPr="0061676C">
              <w:rPr>
                <w:sz w:val="22"/>
                <w:szCs w:val="22"/>
              </w:rPr>
              <w:t>344,26</w:t>
            </w:r>
          </w:p>
        </w:tc>
        <w:tc>
          <w:tcPr>
            <w:tcW w:w="992" w:type="dxa"/>
            <w:tcBorders>
              <w:top w:val="single" w:sz="4" w:space="0" w:color="auto"/>
              <w:left w:val="nil"/>
              <w:bottom w:val="single" w:sz="4" w:space="0" w:color="auto"/>
              <w:right w:val="single" w:sz="4" w:space="0" w:color="auto"/>
            </w:tcBorders>
            <w:shd w:val="clear" w:color="auto" w:fill="auto"/>
            <w:vAlign w:val="center"/>
          </w:tcPr>
          <w:p w14:paraId="48733E3C" w14:textId="77777777" w:rsidR="006516DD" w:rsidRPr="008E19D6" w:rsidRDefault="006516DD" w:rsidP="00D055B1">
            <w:pPr>
              <w:jc w:val="center"/>
              <w:rPr>
                <w:sz w:val="22"/>
                <w:szCs w:val="22"/>
              </w:rPr>
            </w:pPr>
            <w:r w:rsidRPr="008E19D6">
              <w:rPr>
                <w:sz w:val="22"/>
                <w:szCs w:val="22"/>
              </w:rPr>
              <w:t>х</w:t>
            </w:r>
          </w:p>
        </w:tc>
      </w:tr>
      <w:tr w:rsidR="006516DD" w:rsidRPr="008E19D6" w14:paraId="5FCF9A13"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068A79" w14:textId="77777777" w:rsidR="006516DD" w:rsidRPr="008E19D6" w:rsidRDefault="006516DD" w:rsidP="00D055B1">
            <w:pPr>
              <w:rPr>
                <w:sz w:val="22"/>
                <w:szCs w:val="22"/>
              </w:rPr>
            </w:pPr>
          </w:p>
        </w:tc>
        <w:tc>
          <w:tcPr>
            <w:tcW w:w="4766" w:type="dxa"/>
            <w:vMerge/>
            <w:tcBorders>
              <w:left w:val="single" w:sz="4" w:space="0" w:color="auto"/>
              <w:bottom w:val="single" w:sz="4" w:space="0" w:color="auto"/>
              <w:right w:val="single" w:sz="4" w:space="0" w:color="auto"/>
            </w:tcBorders>
            <w:vAlign w:val="center"/>
          </w:tcPr>
          <w:p w14:paraId="3AFB230B" w14:textId="77777777" w:rsidR="006516DD" w:rsidRPr="008E19D6" w:rsidRDefault="006516DD" w:rsidP="00D055B1">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F7C23BA" w14:textId="77777777" w:rsidR="006516DD" w:rsidRPr="008E19D6" w:rsidRDefault="006516DD" w:rsidP="00D055B1">
            <w:pPr>
              <w:ind w:left="-108" w:right="-108"/>
              <w:jc w:val="center"/>
              <w:rPr>
                <w:sz w:val="22"/>
                <w:szCs w:val="22"/>
              </w:rPr>
            </w:pPr>
            <w:r>
              <w:rPr>
                <w:sz w:val="22"/>
                <w:szCs w:val="22"/>
              </w:rPr>
              <w:t>с 01.07.</w:t>
            </w:r>
            <w:r w:rsidRPr="008E19D6">
              <w:rPr>
                <w:sz w:val="22"/>
                <w:szCs w:val="22"/>
              </w:rPr>
              <w:t>20</w:t>
            </w:r>
            <w:r>
              <w:rPr>
                <w:sz w:val="22"/>
                <w:szCs w:val="22"/>
              </w:rPr>
              <w:t>23</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8738264" w14:textId="77777777" w:rsidR="006516DD" w:rsidRPr="0061676C" w:rsidRDefault="006516DD" w:rsidP="00D055B1">
            <w:pPr>
              <w:jc w:val="center"/>
              <w:rPr>
                <w:sz w:val="22"/>
                <w:szCs w:val="22"/>
              </w:rPr>
            </w:pPr>
            <w:r w:rsidRPr="0061676C">
              <w:rPr>
                <w:sz w:val="22"/>
                <w:szCs w:val="22"/>
              </w:rPr>
              <w:t>377,13</w:t>
            </w:r>
          </w:p>
        </w:tc>
        <w:tc>
          <w:tcPr>
            <w:tcW w:w="992" w:type="dxa"/>
            <w:tcBorders>
              <w:top w:val="single" w:sz="4" w:space="0" w:color="auto"/>
              <w:left w:val="nil"/>
              <w:bottom w:val="single" w:sz="4" w:space="0" w:color="auto"/>
              <w:right w:val="single" w:sz="4" w:space="0" w:color="auto"/>
            </w:tcBorders>
            <w:shd w:val="clear" w:color="auto" w:fill="auto"/>
            <w:vAlign w:val="center"/>
          </w:tcPr>
          <w:p w14:paraId="325E1EC8" w14:textId="77777777" w:rsidR="006516DD" w:rsidRPr="008E19D6" w:rsidRDefault="006516DD" w:rsidP="00D055B1">
            <w:pPr>
              <w:jc w:val="center"/>
              <w:rPr>
                <w:sz w:val="22"/>
                <w:szCs w:val="22"/>
              </w:rPr>
            </w:pPr>
            <w:r w:rsidRPr="008E19D6">
              <w:rPr>
                <w:sz w:val="22"/>
                <w:szCs w:val="22"/>
              </w:rPr>
              <w:t>х</w:t>
            </w:r>
          </w:p>
        </w:tc>
      </w:tr>
      <w:tr w:rsidR="006516DD" w:rsidRPr="008E19D6" w14:paraId="28157DF1"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6A651" w14:textId="77777777" w:rsidR="006516DD" w:rsidRPr="008E19D6" w:rsidRDefault="006516DD" w:rsidP="00D055B1">
            <w:pPr>
              <w:rPr>
                <w:sz w:val="22"/>
                <w:szCs w:val="22"/>
              </w:rPr>
            </w:pP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29373BFB" w14:textId="77777777" w:rsidR="006516DD" w:rsidRPr="008E19D6" w:rsidRDefault="006516DD" w:rsidP="00D055B1">
            <w:pPr>
              <w:jc w:val="center"/>
              <w:rPr>
                <w:sz w:val="22"/>
                <w:szCs w:val="22"/>
              </w:rPr>
            </w:pPr>
            <w:r w:rsidRPr="008E19D6">
              <w:rPr>
                <w:sz w:val="22"/>
                <w:szCs w:val="22"/>
              </w:rPr>
              <w:t>Двухставочный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704DBC2" w14:textId="77777777" w:rsidR="006516DD" w:rsidRPr="008E19D6" w:rsidRDefault="006516DD" w:rsidP="00D055B1">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6F7792" w14:textId="77777777" w:rsidR="006516DD" w:rsidRPr="008E19D6" w:rsidRDefault="006516DD" w:rsidP="00D055B1">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4AEA90" w14:textId="77777777" w:rsidR="006516DD" w:rsidRPr="008E19D6" w:rsidRDefault="006516DD" w:rsidP="00D055B1">
            <w:pPr>
              <w:jc w:val="center"/>
              <w:rPr>
                <w:sz w:val="22"/>
                <w:szCs w:val="22"/>
              </w:rPr>
            </w:pPr>
            <w:r w:rsidRPr="008E19D6">
              <w:rPr>
                <w:sz w:val="22"/>
                <w:szCs w:val="22"/>
              </w:rPr>
              <w:t>х</w:t>
            </w:r>
          </w:p>
        </w:tc>
      </w:tr>
      <w:tr w:rsidR="006516DD" w:rsidRPr="008E19D6" w14:paraId="189E0B62"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8D421E" w14:textId="77777777" w:rsidR="006516DD" w:rsidRPr="008E19D6" w:rsidRDefault="006516DD" w:rsidP="00D055B1">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E623F" w14:textId="77777777" w:rsidR="006516DD" w:rsidRPr="008E19D6" w:rsidRDefault="006516DD" w:rsidP="00D055B1">
            <w:pPr>
              <w:jc w:val="center"/>
              <w:rPr>
                <w:sz w:val="22"/>
                <w:szCs w:val="22"/>
              </w:rPr>
            </w:pPr>
            <w:r w:rsidRPr="008E19D6">
              <w:rPr>
                <w:sz w:val="22"/>
                <w:szCs w:val="22"/>
              </w:rPr>
              <w:t>Ставка за тепловую энергию,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7BF38F" w14:textId="77777777" w:rsidR="006516DD" w:rsidRPr="008E19D6" w:rsidRDefault="006516DD" w:rsidP="00D055B1">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3BABA4" w14:textId="77777777" w:rsidR="006516DD" w:rsidRPr="008E19D6" w:rsidRDefault="006516DD" w:rsidP="00D055B1">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345B43" w14:textId="77777777" w:rsidR="006516DD" w:rsidRPr="008E19D6" w:rsidRDefault="006516DD" w:rsidP="00D055B1">
            <w:pPr>
              <w:jc w:val="center"/>
              <w:rPr>
                <w:sz w:val="22"/>
                <w:szCs w:val="22"/>
              </w:rPr>
            </w:pPr>
            <w:r w:rsidRPr="008E19D6">
              <w:rPr>
                <w:sz w:val="22"/>
                <w:szCs w:val="22"/>
              </w:rPr>
              <w:t>х</w:t>
            </w:r>
          </w:p>
        </w:tc>
      </w:tr>
      <w:tr w:rsidR="006516DD" w:rsidRPr="008E19D6" w14:paraId="367892BF"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277F14" w14:textId="77777777" w:rsidR="006516DD" w:rsidRPr="008E19D6" w:rsidRDefault="006516DD" w:rsidP="00D055B1">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2D8E3" w14:textId="77777777" w:rsidR="006516DD" w:rsidRPr="008E19D6" w:rsidRDefault="006516DD" w:rsidP="00D055B1">
            <w:pPr>
              <w:jc w:val="center"/>
              <w:rPr>
                <w:sz w:val="22"/>
                <w:szCs w:val="22"/>
              </w:rPr>
            </w:pPr>
            <w:r w:rsidRPr="008E19D6">
              <w:rPr>
                <w:sz w:val="22"/>
                <w:szCs w:val="22"/>
              </w:rPr>
              <w:t>Ставка за содержание тепловой мощности, тыс. руб./Гкал/ч в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F876644" w14:textId="77777777" w:rsidR="006516DD" w:rsidRPr="008E19D6" w:rsidRDefault="006516DD" w:rsidP="00D055B1">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B1B76" w14:textId="77777777" w:rsidR="006516DD" w:rsidRPr="008E19D6" w:rsidRDefault="006516DD" w:rsidP="00D055B1">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09791F" w14:textId="77777777" w:rsidR="006516DD" w:rsidRPr="008E19D6" w:rsidRDefault="006516DD" w:rsidP="00D055B1">
            <w:pPr>
              <w:jc w:val="center"/>
              <w:rPr>
                <w:sz w:val="22"/>
                <w:szCs w:val="22"/>
              </w:rPr>
            </w:pPr>
            <w:r w:rsidRPr="008E19D6">
              <w:rPr>
                <w:sz w:val="22"/>
                <w:szCs w:val="22"/>
              </w:rPr>
              <w:t>х</w:t>
            </w:r>
          </w:p>
        </w:tc>
      </w:tr>
      <w:tr w:rsidR="006516DD" w:rsidRPr="008E19D6" w14:paraId="2F95F30A" w14:textId="77777777" w:rsidTr="00D055B1">
        <w:trPr>
          <w:trHeight w:val="499"/>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A28639" w14:textId="77777777" w:rsidR="006516DD" w:rsidRPr="008E19D6" w:rsidRDefault="006516DD" w:rsidP="00D055B1">
            <w:pPr>
              <w:rPr>
                <w:sz w:val="22"/>
                <w:szCs w:val="22"/>
              </w:rPr>
            </w:pPr>
          </w:p>
        </w:tc>
        <w:tc>
          <w:tcPr>
            <w:tcW w:w="8451" w:type="dxa"/>
            <w:gridSpan w:val="4"/>
            <w:tcBorders>
              <w:top w:val="single" w:sz="4" w:space="0" w:color="auto"/>
              <w:left w:val="nil"/>
              <w:bottom w:val="single" w:sz="4" w:space="0" w:color="auto"/>
              <w:right w:val="single" w:sz="4" w:space="0" w:color="auto"/>
            </w:tcBorders>
            <w:shd w:val="clear" w:color="auto" w:fill="auto"/>
            <w:vAlign w:val="center"/>
            <w:hideMark/>
          </w:tcPr>
          <w:p w14:paraId="58041491" w14:textId="77777777" w:rsidR="006516DD" w:rsidRPr="008E19D6" w:rsidRDefault="006516DD" w:rsidP="00D055B1">
            <w:pPr>
              <w:jc w:val="center"/>
              <w:rPr>
                <w:sz w:val="22"/>
                <w:szCs w:val="22"/>
              </w:rPr>
            </w:pPr>
            <w:r w:rsidRPr="008E19D6">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6516DD" w:rsidRPr="008E19D6" w14:paraId="4D32F798"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99A3D8" w14:textId="77777777" w:rsidR="006516DD" w:rsidRPr="008E19D6" w:rsidRDefault="006516DD" w:rsidP="00D055B1">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F6DCF" w14:textId="77777777" w:rsidR="006516DD" w:rsidRPr="008E19D6" w:rsidRDefault="006516DD" w:rsidP="00D055B1">
            <w:pPr>
              <w:jc w:val="center"/>
              <w:rPr>
                <w:sz w:val="22"/>
                <w:szCs w:val="22"/>
              </w:rPr>
            </w:pPr>
            <w:r w:rsidRPr="008E19D6">
              <w:rPr>
                <w:sz w:val="22"/>
                <w:szCs w:val="22"/>
              </w:rPr>
              <w:t>Одноставочный,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9947DF6" w14:textId="77777777" w:rsidR="006516DD" w:rsidRPr="008E19D6" w:rsidRDefault="006516DD" w:rsidP="00D055B1">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B0FF3D" w14:textId="77777777" w:rsidR="006516DD" w:rsidRPr="008E19D6" w:rsidRDefault="006516DD" w:rsidP="00D055B1">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3C9BD4" w14:textId="77777777" w:rsidR="006516DD" w:rsidRPr="008E19D6" w:rsidRDefault="006516DD" w:rsidP="00D055B1">
            <w:pPr>
              <w:jc w:val="center"/>
              <w:rPr>
                <w:sz w:val="22"/>
                <w:szCs w:val="22"/>
              </w:rPr>
            </w:pPr>
            <w:r w:rsidRPr="008E19D6">
              <w:rPr>
                <w:sz w:val="22"/>
                <w:szCs w:val="22"/>
              </w:rPr>
              <w:t>х</w:t>
            </w:r>
          </w:p>
        </w:tc>
      </w:tr>
      <w:tr w:rsidR="006516DD" w:rsidRPr="008E19D6" w14:paraId="2E5EC6B7"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16B6B" w14:textId="77777777" w:rsidR="006516DD" w:rsidRPr="008E19D6" w:rsidRDefault="006516DD" w:rsidP="00D055B1">
            <w:pPr>
              <w:rPr>
                <w:sz w:val="22"/>
                <w:szCs w:val="22"/>
              </w:rPr>
            </w:pP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4992C29C" w14:textId="77777777" w:rsidR="006516DD" w:rsidRPr="008E19D6" w:rsidRDefault="006516DD" w:rsidP="00D055B1">
            <w:pPr>
              <w:jc w:val="center"/>
              <w:rPr>
                <w:sz w:val="22"/>
                <w:szCs w:val="22"/>
              </w:rPr>
            </w:pPr>
            <w:r w:rsidRPr="008E19D6">
              <w:rPr>
                <w:sz w:val="22"/>
                <w:szCs w:val="22"/>
              </w:rPr>
              <w:t>Двухставочный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E40B33D" w14:textId="77777777" w:rsidR="006516DD" w:rsidRPr="008E19D6" w:rsidRDefault="006516DD" w:rsidP="00D055B1">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28F976" w14:textId="77777777" w:rsidR="006516DD" w:rsidRPr="008E19D6" w:rsidRDefault="006516DD" w:rsidP="00D055B1">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F6F697" w14:textId="77777777" w:rsidR="006516DD" w:rsidRPr="008E19D6" w:rsidRDefault="006516DD" w:rsidP="00D055B1">
            <w:pPr>
              <w:jc w:val="center"/>
              <w:rPr>
                <w:sz w:val="22"/>
                <w:szCs w:val="22"/>
              </w:rPr>
            </w:pPr>
            <w:r w:rsidRPr="008E19D6">
              <w:rPr>
                <w:sz w:val="22"/>
                <w:szCs w:val="22"/>
              </w:rPr>
              <w:t>х</w:t>
            </w:r>
          </w:p>
        </w:tc>
      </w:tr>
      <w:tr w:rsidR="006516DD" w:rsidRPr="008E19D6" w14:paraId="4C2CAC8F"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FA1561" w14:textId="77777777" w:rsidR="006516DD" w:rsidRPr="008E19D6" w:rsidRDefault="006516DD" w:rsidP="00D055B1">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2D4E0" w14:textId="77777777" w:rsidR="006516DD" w:rsidRPr="008E19D6" w:rsidRDefault="006516DD" w:rsidP="00D055B1">
            <w:pPr>
              <w:jc w:val="center"/>
              <w:rPr>
                <w:sz w:val="22"/>
                <w:szCs w:val="22"/>
              </w:rPr>
            </w:pPr>
            <w:r w:rsidRPr="008E19D6">
              <w:rPr>
                <w:sz w:val="22"/>
                <w:szCs w:val="22"/>
              </w:rPr>
              <w:t>Ставка за тепловую энергию,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27D566A" w14:textId="77777777" w:rsidR="006516DD" w:rsidRPr="008E19D6" w:rsidRDefault="006516DD" w:rsidP="00D055B1">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68ED76" w14:textId="77777777" w:rsidR="006516DD" w:rsidRPr="008E19D6" w:rsidRDefault="006516DD" w:rsidP="00D055B1">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6A9040" w14:textId="77777777" w:rsidR="006516DD" w:rsidRPr="008E19D6" w:rsidRDefault="006516DD" w:rsidP="00D055B1">
            <w:pPr>
              <w:jc w:val="center"/>
              <w:rPr>
                <w:sz w:val="22"/>
                <w:szCs w:val="22"/>
              </w:rPr>
            </w:pPr>
            <w:r w:rsidRPr="008E19D6">
              <w:rPr>
                <w:sz w:val="22"/>
                <w:szCs w:val="22"/>
              </w:rPr>
              <w:t>х</w:t>
            </w:r>
          </w:p>
        </w:tc>
      </w:tr>
      <w:tr w:rsidR="006516DD" w:rsidRPr="008E19D6" w14:paraId="61D4C90A"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4C476" w14:textId="77777777" w:rsidR="006516DD" w:rsidRPr="008E19D6" w:rsidRDefault="006516DD" w:rsidP="00D055B1">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1CCE4" w14:textId="77777777" w:rsidR="006516DD" w:rsidRPr="008E19D6" w:rsidRDefault="006516DD" w:rsidP="00D055B1">
            <w:pPr>
              <w:jc w:val="center"/>
              <w:rPr>
                <w:sz w:val="22"/>
                <w:szCs w:val="22"/>
              </w:rPr>
            </w:pPr>
            <w:r w:rsidRPr="008E19D6">
              <w:rPr>
                <w:sz w:val="22"/>
                <w:szCs w:val="22"/>
              </w:rPr>
              <w:t>Ставка за содержание тепловой мощности, тыс. руб./Гкал/ч в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2E217D" w14:textId="77777777" w:rsidR="006516DD" w:rsidRPr="008E19D6" w:rsidRDefault="006516DD" w:rsidP="00D055B1">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C7B060" w14:textId="77777777" w:rsidR="006516DD" w:rsidRPr="008E19D6" w:rsidRDefault="006516DD" w:rsidP="00D055B1">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C5FF02" w14:textId="77777777" w:rsidR="006516DD" w:rsidRPr="008E19D6" w:rsidRDefault="006516DD" w:rsidP="00D055B1">
            <w:pPr>
              <w:jc w:val="center"/>
              <w:rPr>
                <w:sz w:val="22"/>
                <w:szCs w:val="22"/>
              </w:rPr>
            </w:pPr>
            <w:r w:rsidRPr="008E19D6">
              <w:rPr>
                <w:sz w:val="22"/>
                <w:szCs w:val="22"/>
              </w:rPr>
              <w:t>х</w:t>
            </w:r>
          </w:p>
        </w:tc>
      </w:tr>
      <w:tr w:rsidR="006516DD" w:rsidRPr="008E19D6" w14:paraId="00605193" w14:textId="77777777" w:rsidTr="00D055B1">
        <w:trPr>
          <w:trHeight w:val="499"/>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317241" w14:textId="77777777" w:rsidR="006516DD" w:rsidRPr="008E19D6" w:rsidRDefault="006516DD" w:rsidP="00D055B1">
            <w:pPr>
              <w:rPr>
                <w:sz w:val="22"/>
                <w:szCs w:val="22"/>
              </w:rPr>
            </w:pPr>
          </w:p>
        </w:tc>
        <w:tc>
          <w:tcPr>
            <w:tcW w:w="8451" w:type="dxa"/>
            <w:gridSpan w:val="4"/>
            <w:tcBorders>
              <w:top w:val="single" w:sz="4" w:space="0" w:color="auto"/>
              <w:left w:val="nil"/>
              <w:bottom w:val="single" w:sz="4" w:space="0" w:color="auto"/>
              <w:right w:val="single" w:sz="4" w:space="0" w:color="auto"/>
            </w:tcBorders>
            <w:shd w:val="clear" w:color="auto" w:fill="auto"/>
            <w:vAlign w:val="center"/>
            <w:hideMark/>
          </w:tcPr>
          <w:p w14:paraId="72F8F77C" w14:textId="77777777" w:rsidR="006516DD" w:rsidRPr="008E19D6" w:rsidRDefault="006516DD" w:rsidP="00D055B1">
            <w:pPr>
              <w:jc w:val="center"/>
              <w:rPr>
                <w:sz w:val="22"/>
                <w:szCs w:val="22"/>
              </w:rPr>
            </w:pPr>
            <w:r w:rsidRPr="008E19D6">
              <w:rPr>
                <w:sz w:val="22"/>
                <w:szCs w:val="22"/>
              </w:rPr>
              <w:t>Для потребителей, подключенных к тепловой сети после тепловых пунктов</w:t>
            </w:r>
          </w:p>
          <w:p w14:paraId="543B4203" w14:textId="77777777" w:rsidR="006516DD" w:rsidRPr="008E19D6" w:rsidRDefault="006516DD" w:rsidP="00D055B1">
            <w:pPr>
              <w:jc w:val="center"/>
              <w:rPr>
                <w:sz w:val="22"/>
                <w:szCs w:val="22"/>
              </w:rPr>
            </w:pPr>
            <w:r w:rsidRPr="008E19D6">
              <w:rPr>
                <w:sz w:val="22"/>
                <w:szCs w:val="22"/>
              </w:rPr>
              <w:t>(на тепловых пунктах), эксплуатируемых теплоснабжающей организацией</w:t>
            </w:r>
          </w:p>
        </w:tc>
      </w:tr>
      <w:tr w:rsidR="006516DD" w:rsidRPr="008E19D6" w14:paraId="12090B7B"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2617C6" w14:textId="77777777" w:rsidR="006516DD" w:rsidRPr="008E19D6" w:rsidRDefault="006516DD" w:rsidP="00D055B1">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AB037" w14:textId="77777777" w:rsidR="006516DD" w:rsidRPr="008E19D6" w:rsidRDefault="006516DD" w:rsidP="00D055B1">
            <w:pPr>
              <w:jc w:val="center"/>
              <w:rPr>
                <w:sz w:val="22"/>
                <w:szCs w:val="22"/>
              </w:rPr>
            </w:pPr>
            <w:r w:rsidRPr="008E19D6">
              <w:rPr>
                <w:sz w:val="22"/>
                <w:szCs w:val="22"/>
              </w:rPr>
              <w:t>Одноставочный,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1F7196C" w14:textId="77777777" w:rsidR="006516DD" w:rsidRPr="008E19D6" w:rsidRDefault="006516DD" w:rsidP="00D055B1">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96FAB4" w14:textId="77777777" w:rsidR="006516DD" w:rsidRPr="008E19D6" w:rsidRDefault="006516DD" w:rsidP="00D055B1">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1CCD9E" w14:textId="77777777" w:rsidR="006516DD" w:rsidRPr="008E19D6" w:rsidRDefault="006516DD" w:rsidP="00D055B1">
            <w:pPr>
              <w:jc w:val="center"/>
              <w:rPr>
                <w:sz w:val="22"/>
                <w:szCs w:val="22"/>
              </w:rPr>
            </w:pPr>
            <w:r w:rsidRPr="008E19D6">
              <w:rPr>
                <w:sz w:val="22"/>
                <w:szCs w:val="22"/>
              </w:rPr>
              <w:t>х</w:t>
            </w:r>
          </w:p>
        </w:tc>
      </w:tr>
      <w:tr w:rsidR="006516DD" w:rsidRPr="008E19D6" w14:paraId="7ECE7D78"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0A2270" w14:textId="77777777" w:rsidR="006516DD" w:rsidRPr="008E19D6" w:rsidRDefault="006516DD" w:rsidP="00D055B1">
            <w:pPr>
              <w:rPr>
                <w:sz w:val="22"/>
                <w:szCs w:val="22"/>
              </w:rPr>
            </w:pPr>
          </w:p>
        </w:tc>
        <w:tc>
          <w:tcPr>
            <w:tcW w:w="4766" w:type="dxa"/>
            <w:tcBorders>
              <w:top w:val="single" w:sz="4" w:space="0" w:color="auto"/>
              <w:left w:val="nil"/>
              <w:bottom w:val="single" w:sz="4" w:space="0" w:color="auto"/>
              <w:right w:val="single" w:sz="4" w:space="0" w:color="auto"/>
            </w:tcBorders>
            <w:shd w:val="clear" w:color="auto" w:fill="auto"/>
            <w:vAlign w:val="center"/>
            <w:hideMark/>
          </w:tcPr>
          <w:p w14:paraId="1FD7D15F" w14:textId="77777777" w:rsidR="006516DD" w:rsidRPr="008E19D6" w:rsidRDefault="006516DD" w:rsidP="00D055B1">
            <w:pPr>
              <w:jc w:val="center"/>
              <w:rPr>
                <w:sz w:val="22"/>
                <w:szCs w:val="22"/>
              </w:rPr>
            </w:pPr>
            <w:r w:rsidRPr="008E19D6">
              <w:rPr>
                <w:sz w:val="22"/>
                <w:szCs w:val="22"/>
              </w:rPr>
              <w:t>Двухставочный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587E335" w14:textId="77777777" w:rsidR="006516DD" w:rsidRPr="008E19D6" w:rsidRDefault="006516DD" w:rsidP="00D055B1">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244A7C" w14:textId="77777777" w:rsidR="006516DD" w:rsidRPr="008E19D6" w:rsidRDefault="006516DD" w:rsidP="00D055B1">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4A55E8" w14:textId="77777777" w:rsidR="006516DD" w:rsidRPr="008E19D6" w:rsidRDefault="006516DD" w:rsidP="00D055B1">
            <w:pPr>
              <w:jc w:val="center"/>
              <w:rPr>
                <w:sz w:val="22"/>
                <w:szCs w:val="22"/>
              </w:rPr>
            </w:pPr>
            <w:r w:rsidRPr="008E19D6">
              <w:rPr>
                <w:sz w:val="22"/>
                <w:szCs w:val="22"/>
              </w:rPr>
              <w:t>х</w:t>
            </w:r>
          </w:p>
        </w:tc>
      </w:tr>
      <w:tr w:rsidR="006516DD" w:rsidRPr="008E19D6" w14:paraId="00991EE1" w14:textId="77777777" w:rsidTr="00D055B1">
        <w:trPr>
          <w:trHeight w:val="27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B05CC7" w14:textId="77777777" w:rsidR="006516DD" w:rsidRPr="008E19D6" w:rsidRDefault="006516DD" w:rsidP="00D055B1">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4259E" w14:textId="77777777" w:rsidR="006516DD" w:rsidRPr="008E19D6" w:rsidRDefault="006516DD" w:rsidP="00D055B1">
            <w:pPr>
              <w:jc w:val="center"/>
              <w:rPr>
                <w:sz w:val="22"/>
                <w:szCs w:val="22"/>
              </w:rPr>
            </w:pPr>
            <w:r w:rsidRPr="008E19D6">
              <w:rPr>
                <w:sz w:val="22"/>
                <w:szCs w:val="22"/>
              </w:rPr>
              <w:t>Ставка за тепловую энергию, руб./Гкал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840ABF" w14:textId="77777777" w:rsidR="006516DD" w:rsidRPr="008E19D6" w:rsidRDefault="006516DD" w:rsidP="00D055B1">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9D0DE4" w14:textId="77777777" w:rsidR="006516DD" w:rsidRPr="008E19D6" w:rsidRDefault="006516DD" w:rsidP="00D055B1">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2AA8C2" w14:textId="77777777" w:rsidR="006516DD" w:rsidRPr="008E19D6" w:rsidRDefault="006516DD" w:rsidP="00D055B1">
            <w:pPr>
              <w:jc w:val="center"/>
              <w:rPr>
                <w:sz w:val="22"/>
                <w:szCs w:val="22"/>
              </w:rPr>
            </w:pPr>
            <w:r w:rsidRPr="008E19D6">
              <w:rPr>
                <w:sz w:val="22"/>
                <w:szCs w:val="22"/>
              </w:rPr>
              <w:t>х</w:t>
            </w:r>
          </w:p>
        </w:tc>
      </w:tr>
      <w:tr w:rsidR="006516DD" w:rsidRPr="008E19D6" w14:paraId="4B2F9ADD" w14:textId="77777777" w:rsidTr="00D055B1">
        <w:trPr>
          <w:trHeight w:val="240"/>
        </w:trPr>
        <w:tc>
          <w:tcPr>
            <w:tcW w:w="1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424FB8" w14:textId="77777777" w:rsidR="006516DD" w:rsidRPr="008E19D6" w:rsidRDefault="006516DD" w:rsidP="00D055B1">
            <w:pPr>
              <w:rPr>
                <w:sz w:val="22"/>
                <w:szCs w:val="22"/>
              </w:rPr>
            </w:pPr>
          </w:p>
        </w:tc>
        <w:tc>
          <w:tcPr>
            <w:tcW w:w="4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8FF3D" w14:textId="77777777" w:rsidR="006516DD" w:rsidRPr="008E19D6" w:rsidRDefault="006516DD" w:rsidP="00D055B1">
            <w:pPr>
              <w:jc w:val="center"/>
              <w:rPr>
                <w:sz w:val="22"/>
                <w:szCs w:val="22"/>
              </w:rPr>
            </w:pPr>
            <w:r w:rsidRPr="008E19D6">
              <w:rPr>
                <w:sz w:val="22"/>
                <w:szCs w:val="22"/>
              </w:rPr>
              <w:t>Ставка за содержание тепловой мощности, тыс. руб./Гкал/ч в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264B1BF" w14:textId="77777777" w:rsidR="006516DD" w:rsidRPr="008E19D6" w:rsidRDefault="006516DD" w:rsidP="00D055B1">
            <w:pPr>
              <w:jc w:val="center"/>
              <w:rPr>
                <w:sz w:val="22"/>
                <w:szCs w:val="22"/>
              </w:rPr>
            </w:pPr>
            <w:r w:rsidRPr="008E19D6">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03C1CE" w14:textId="77777777" w:rsidR="006516DD" w:rsidRPr="008E19D6" w:rsidRDefault="006516DD" w:rsidP="00D055B1">
            <w:pPr>
              <w:jc w:val="center"/>
              <w:rPr>
                <w:sz w:val="22"/>
                <w:szCs w:val="22"/>
              </w:rPr>
            </w:pPr>
            <w:r w:rsidRPr="008E19D6">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2ED860" w14:textId="77777777" w:rsidR="006516DD" w:rsidRPr="008E19D6" w:rsidRDefault="006516DD" w:rsidP="00D055B1">
            <w:pPr>
              <w:jc w:val="center"/>
              <w:rPr>
                <w:sz w:val="22"/>
                <w:szCs w:val="22"/>
              </w:rPr>
            </w:pPr>
            <w:r w:rsidRPr="008E19D6">
              <w:rPr>
                <w:sz w:val="22"/>
                <w:szCs w:val="22"/>
              </w:rPr>
              <w:t>х</w:t>
            </w:r>
          </w:p>
        </w:tc>
      </w:tr>
    </w:tbl>
    <w:p w14:paraId="7C54EEC4" w14:textId="77777777" w:rsidR="006516DD" w:rsidRPr="006A5BC3" w:rsidRDefault="006516DD" w:rsidP="006516DD">
      <w:pPr>
        <w:ind w:right="-144"/>
        <w:jc w:val="right"/>
      </w:pPr>
      <w:r>
        <w:t>».</w:t>
      </w:r>
    </w:p>
    <w:p w14:paraId="1870BBB7" w14:textId="77777777" w:rsidR="009B4532" w:rsidRDefault="009B4532" w:rsidP="006C27CC">
      <w:pPr>
        <w:tabs>
          <w:tab w:val="left" w:pos="426"/>
          <w:tab w:val="right" w:leader="dot" w:pos="9356"/>
        </w:tabs>
        <w:rPr>
          <w:b/>
        </w:rPr>
        <w:sectPr w:rsidR="009B4532" w:rsidSect="0055788D">
          <w:pgSz w:w="11906" w:h="16838"/>
          <w:pgMar w:top="1134" w:right="567" w:bottom="1134" w:left="1134" w:header="709" w:footer="584" w:gutter="0"/>
          <w:pgNumType w:start="9"/>
          <w:cols w:space="708"/>
          <w:docGrid w:linePitch="360"/>
        </w:sectPr>
      </w:pPr>
    </w:p>
    <w:p w14:paraId="37DE0EE2" w14:textId="400B76EA" w:rsidR="009B4532" w:rsidRDefault="009B4532" w:rsidP="009B4532">
      <w:pPr>
        <w:tabs>
          <w:tab w:val="left" w:pos="5580"/>
          <w:tab w:val="left" w:pos="9498"/>
        </w:tabs>
        <w:ind w:right="-569" w:firstLine="5670"/>
      </w:pPr>
      <w:r>
        <w:lastRenderedPageBreak/>
        <w:t>Приложение № 22 к протоколу № 75</w:t>
      </w:r>
    </w:p>
    <w:p w14:paraId="5CEDBECE" w14:textId="77777777" w:rsidR="009B4532" w:rsidRDefault="009B4532" w:rsidP="009B4532">
      <w:pPr>
        <w:tabs>
          <w:tab w:val="left" w:pos="5580"/>
          <w:tab w:val="left" w:pos="9498"/>
        </w:tabs>
        <w:ind w:right="-569" w:firstLine="5670"/>
      </w:pPr>
      <w:r>
        <w:t>заседания Правления Региональной</w:t>
      </w:r>
    </w:p>
    <w:p w14:paraId="27BDC259" w14:textId="77777777" w:rsidR="009B4532" w:rsidRDefault="009B4532" w:rsidP="009B4532">
      <w:pPr>
        <w:tabs>
          <w:tab w:val="left" w:pos="5580"/>
          <w:tab w:val="left" w:pos="9498"/>
        </w:tabs>
        <w:ind w:right="-569" w:firstLine="5670"/>
      </w:pPr>
      <w:r>
        <w:t>энергетической комиссии</w:t>
      </w:r>
    </w:p>
    <w:p w14:paraId="35D59E2F" w14:textId="3050FC59" w:rsidR="009B4532" w:rsidRDefault="009B4532" w:rsidP="009B4532">
      <w:pPr>
        <w:tabs>
          <w:tab w:val="left" w:pos="5580"/>
          <w:tab w:val="left" w:pos="9498"/>
        </w:tabs>
        <w:ind w:right="-569" w:firstLine="5670"/>
      </w:pPr>
      <w:r>
        <w:t>Кузбасса от 19.11.2020</w:t>
      </w:r>
    </w:p>
    <w:p w14:paraId="2DEDAED6" w14:textId="77777777" w:rsidR="009B4532" w:rsidRDefault="009B4532" w:rsidP="009B4532">
      <w:pPr>
        <w:tabs>
          <w:tab w:val="left" w:pos="5580"/>
          <w:tab w:val="left" w:pos="9498"/>
        </w:tabs>
        <w:ind w:right="-569" w:firstLine="5670"/>
      </w:pPr>
    </w:p>
    <w:p w14:paraId="1EE29101" w14:textId="77777777" w:rsidR="009B4532" w:rsidRPr="009B4532" w:rsidRDefault="009B4532" w:rsidP="009B4532">
      <w:pPr>
        <w:jc w:val="center"/>
        <w:rPr>
          <w:snapToGrid w:val="0"/>
          <w:sz w:val="28"/>
          <w:szCs w:val="28"/>
        </w:rPr>
      </w:pPr>
      <w:bookmarkStart w:id="65" w:name="_Hlt483802884"/>
      <w:r w:rsidRPr="009B4532">
        <w:rPr>
          <w:snapToGrid w:val="0"/>
          <w:sz w:val="28"/>
          <w:szCs w:val="28"/>
        </w:rPr>
        <w:t>Экспертное заключение</w:t>
      </w:r>
    </w:p>
    <w:p w14:paraId="74E185A3" w14:textId="77777777" w:rsidR="009B4532" w:rsidRPr="009B4532" w:rsidRDefault="009B4532" w:rsidP="009B4532">
      <w:pPr>
        <w:jc w:val="center"/>
        <w:rPr>
          <w:snapToGrid w:val="0"/>
          <w:sz w:val="28"/>
          <w:szCs w:val="28"/>
        </w:rPr>
      </w:pPr>
      <w:r w:rsidRPr="009B4532">
        <w:rPr>
          <w:snapToGrid w:val="0"/>
          <w:sz w:val="28"/>
          <w:szCs w:val="28"/>
        </w:rPr>
        <w:t>Региональной энергетической комиссии Кузбасса</w:t>
      </w:r>
    </w:p>
    <w:p w14:paraId="0AD0B9DA" w14:textId="77777777" w:rsidR="009B4532" w:rsidRPr="009B4532" w:rsidRDefault="009B4532" w:rsidP="009B4532">
      <w:pPr>
        <w:jc w:val="center"/>
        <w:rPr>
          <w:snapToGrid w:val="0"/>
          <w:sz w:val="28"/>
          <w:szCs w:val="28"/>
        </w:rPr>
      </w:pPr>
      <w:r w:rsidRPr="009B4532">
        <w:rPr>
          <w:snapToGrid w:val="0"/>
          <w:sz w:val="28"/>
          <w:szCs w:val="28"/>
        </w:rPr>
        <w:t>по материалам, представленным АО «Каскад-энерго», для корректировки тарифов на тепловую энергию, теплоноситель и услуг по передаче тепловой энергии на потребительском рынке г. Анжеро-Судженск на 2021 год</w:t>
      </w:r>
    </w:p>
    <w:p w14:paraId="04768896" w14:textId="77777777" w:rsidR="009B4532" w:rsidRPr="009B4532" w:rsidRDefault="009B4532" w:rsidP="009B4532">
      <w:pPr>
        <w:jc w:val="center"/>
        <w:rPr>
          <w:snapToGrid w:val="0"/>
          <w:sz w:val="28"/>
          <w:szCs w:val="28"/>
        </w:rPr>
      </w:pPr>
    </w:p>
    <w:p w14:paraId="2A93431B" w14:textId="77777777" w:rsidR="009B4532" w:rsidRPr="009B4532" w:rsidRDefault="009B4532" w:rsidP="009B4532">
      <w:pPr>
        <w:keepNext/>
        <w:keepLines/>
        <w:jc w:val="center"/>
        <w:outlineLvl w:val="2"/>
        <w:rPr>
          <w:b/>
          <w:snapToGrid w:val="0"/>
          <w:sz w:val="28"/>
        </w:rPr>
      </w:pPr>
      <w:bookmarkStart w:id="66" w:name="_Toc470509569"/>
      <w:bookmarkStart w:id="67" w:name="_Toc495492832"/>
      <w:bookmarkStart w:id="68" w:name="_Toc531974858"/>
      <w:bookmarkStart w:id="69" w:name="_Toc531974933"/>
      <w:bookmarkStart w:id="70" w:name="_Toc27301473"/>
      <w:bookmarkEnd w:id="65"/>
      <w:r w:rsidRPr="009B4532">
        <w:rPr>
          <w:b/>
          <w:snapToGrid w:val="0"/>
          <w:sz w:val="28"/>
        </w:rPr>
        <w:t xml:space="preserve">Нормативно правовая </w:t>
      </w:r>
      <w:bookmarkEnd w:id="66"/>
      <w:bookmarkEnd w:id="67"/>
      <w:bookmarkEnd w:id="68"/>
      <w:bookmarkEnd w:id="69"/>
      <w:r w:rsidRPr="009B4532">
        <w:rPr>
          <w:b/>
          <w:snapToGrid w:val="0"/>
          <w:sz w:val="28"/>
        </w:rPr>
        <w:t>база</w:t>
      </w:r>
      <w:bookmarkEnd w:id="70"/>
    </w:p>
    <w:p w14:paraId="6E821FF3" w14:textId="77777777" w:rsidR="009B4532" w:rsidRPr="009B4532" w:rsidRDefault="009B4532" w:rsidP="009B4532">
      <w:pPr>
        <w:numPr>
          <w:ilvl w:val="0"/>
          <w:numId w:val="8"/>
        </w:numPr>
        <w:tabs>
          <w:tab w:val="clear" w:pos="720"/>
          <w:tab w:val="left" w:pos="709"/>
          <w:tab w:val="left" w:pos="993"/>
          <w:tab w:val="left" w:pos="9900"/>
        </w:tabs>
        <w:ind w:left="0" w:right="-1" w:firstLine="851"/>
        <w:jc w:val="both"/>
        <w:rPr>
          <w:snapToGrid w:val="0"/>
          <w:sz w:val="28"/>
          <w:szCs w:val="28"/>
        </w:rPr>
      </w:pPr>
      <w:r w:rsidRPr="009B4532">
        <w:rPr>
          <w:snapToGrid w:val="0"/>
          <w:sz w:val="28"/>
          <w:szCs w:val="28"/>
        </w:rPr>
        <w:t>Гражданский кодекс Российской Федерации.</w:t>
      </w:r>
    </w:p>
    <w:p w14:paraId="11108F83" w14:textId="77777777" w:rsidR="009B4532" w:rsidRPr="009B4532" w:rsidRDefault="009B4532" w:rsidP="009B4532">
      <w:pPr>
        <w:numPr>
          <w:ilvl w:val="0"/>
          <w:numId w:val="8"/>
        </w:numPr>
        <w:tabs>
          <w:tab w:val="clear" w:pos="720"/>
          <w:tab w:val="left" w:pos="709"/>
          <w:tab w:val="left" w:pos="993"/>
          <w:tab w:val="left" w:pos="9900"/>
        </w:tabs>
        <w:ind w:left="0" w:right="-1" w:firstLine="851"/>
        <w:jc w:val="both"/>
        <w:rPr>
          <w:snapToGrid w:val="0"/>
          <w:sz w:val="28"/>
          <w:szCs w:val="28"/>
        </w:rPr>
      </w:pPr>
      <w:r w:rsidRPr="009B4532">
        <w:rPr>
          <w:snapToGrid w:val="0"/>
          <w:sz w:val="28"/>
          <w:szCs w:val="28"/>
        </w:rPr>
        <w:t>Налоговый кодекс Российской Федерации.</w:t>
      </w:r>
    </w:p>
    <w:p w14:paraId="435E4D29" w14:textId="77777777" w:rsidR="009B4532" w:rsidRPr="009B4532" w:rsidRDefault="009B4532" w:rsidP="009B4532">
      <w:pPr>
        <w:numPr>
          <w:ilvl w:val="0"/>
          <w:numId w:val="8"/>
        </w:numPr>
        <w:tabs>
          <w:tab w:val="clear" w:pos="720"/>
          <w:tab w:val="left" w:pos="709"/>
          <w:tab w:val="left" w:pos="993"/>
          <w:tab w:val="left" w:pos="9900"/>
        </w:tabs>
        <w:ind w:left="0" w:right="-1" w:firstLine="851"/>
        <w:jc w:val="both"/>
        <w:rPr>
          <w:snapToGrid w:val="0"/>
          <w:sz w:val="28"/>
          <w:szCs w:val="28"/>
        </w:rPr>
      </w:pPr>
      <w:r w:rsidRPr="009B4532">
        <w:rPr>
          <w:snapToGrid w:val="0"/>
          <w:sz w:val="28"/>
          <w:szCs w:val="28"/>
        </w:rPr>
        <w:t>Трудовой Кодекс Российской Федерации.</w:t>
      </w:r>
    </w:p>
    <w:p w14:paraId="13C2FD0E" w14:textId="77777777" w:rsidR="009B4532" w:rsidRPr="009B4532" w:rsidRDefault="009B4532" w:rsidP="009B4532">
      <w:pPr>
        <w:numPr>
          <w:ilvl w:val="0"/>
          <w:numId w:val="8"/>
        </w:numPr>
        <w:tabs>
          <w:tab w:val="clear" w:pos="720"/>
          <w:tab w:val="left" w:pos="709"/>
          <w:tab w:val="left" w:pos="993"/>
          <w:tab w:val="left" w:pos="9900"/>
        </w:tabs>
        <w:ind w:left="0" w:right="-1" w:firstLine="851"/>
        <w:jc w:val="both"/>
        <w:rPr>
          <w:snapToGrid w:val="0"/>
          <w:sz w:val="28"/>
          <w:szCs w:val="28"/>
        </w:rPr>
      </w:pPr>
      <w:r w:rsidRPr="009B4532">
        <w:rPr>
          <w:snapToGrid w:val="0"/>
          <w:sz w:val="28"/>
          <w:szCs w:val="28"/>
        </w:rPr>
        <w:t>Федеральный Закон от 17.08.1995 № 147-ФЗ «О естественных монополиях».</w:t>
      </w:r>
    </w:p>
    <w:p w14:paraId="3A72CFCA" w14:textId="77777777" w:rsidR="009B4532" w:rsidRPr="009B4532" w:rsidRDefault="009B4532" w:rsidP="009B4532">
      <w:pPr>
        <w:numPr>
          <w:ilvl w:val="0"/>
          <w:numId w:val="8"/>
        </w:numPr>
        <w:tabs>
          <w:tab w:val="clear" w:pos="720"/>
          <w:tab w:val="left" w:pos="709"/>
          <w:tab w:val="left" w:pos="993"/>
          <w:tab w:val="left" w:pos="9900"/>
        </w:tabs>
        <w:ind w:left="0" w:right="-1" w:firstLine="851"/>
        <w:jc w:val="both"/>
        <w:rPr>
          <w:snapToGrid w:val="0"/>
          <w:sz w:val="28"/>
          <w:szCs w:val="28"/>
        </w:rPr>
      </w:pPr>
      <w:r w:rsidRPr="009B4532">
        <w:rPr>
          <w:snapToGrid w:val="0"/>
          <w:sz w:val="28"/>
          <w:szCs w:val="28"/>
        </w:rPr>
        <w:t xml:space="preserve"> Федеральный закон от 27.07.2010 № 190-ФЗ «О теплоснабжении».</w:t>
      </w:r>
    </w:p>
    <w:p w14:paraId="619A39B8" w14:textId="77777777" w:rsidR="009B4532" w:rsidRPr="009B4532" w:rsidRDefault="009B4532" w:rsidP="009B4532">
      <w:pPr>
        <w:numPr>
          <w:ilvl w:val="0"/>
          <w:numId w:val="8"/>
        </w:numPr>
        <w:tabs>
          <w:tab w:val="clear" w:pos="720"/>
          <w:tab w:val="left" w:pos="709"/>
          <w:tab w:val="left" w:pos="993"/>
          <w:tab w:val="left" w:pos="9900"/>
        </w:tabs>
        <w:ind w:left="0" w:right="-1" w:firstLine="851"/>
        <w:jc w:val="both"/>
        <w:rPr>
          <w:snapToGrid w:val="0"/>
          <w:sz w:val="28"/>
          <w:szCs w:val="28"/>
        </w:rPr>
      </w:pPr>
      <w:r w:rsidRPr="009B4532">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9B4532">
        <w:rPr>
          <w:snapToGrid w:val="0"/>
          <w:sz w:val="28"/>
          <w:szCs w:val="28"/>
        </w:rPr>
        <w:br/>
        <w:t>в энергетике».</w:t>
      </w:r>
    </w:p>
    <w:p w14:paraId="74A530AA" w14:textId="77777777" w:rsidR="009B4532" w:rsidRPr="009B4532" w:rsidRDefault="009B4532" w:rsidP="009B4532">
      <w:pPr>
        <w:numPr>
          <w:ilvl w:val="0"/>
          <w:numId w:val="8"/>
        </w:numPr>
        <w:tabs>
          <w:tab w:val="clear" w:pos="720"/>
          <w:tab w:val="left" w:pos="709"/>
          <w:tab w:val="left" w:pos="993"/>
          <w:tab w:val="left" w:pos="9900"/>
        </w:tabs>
        <w:ind w:left="0" w:right="-1" w:firstLine="851"/>
        <w:jc w:val="both"/>
        <w:rPr>
          <w:snapToGrid w:val="0"/>
          <w:sz w:val="28"/>
          <w:szCs w:val="28"/>
        </w:rPr>
      </w:pPr>
      <w:r w:rsidRPr="009B4532">
        <w:rPr>
          <w:snapToGrid w:val="0"/>
          <w:sz w:val="28"/>
          <w:szCs w:val="28"/>
        </w:rPr>
        <w:t>Постановление Правительства Российской Федерации от 22.10.2012 № 1075 «О ценообразовании в сфере теплоснабжения».</w:t>
      </w:r>
    </w:p>
    <w:p w14:paraId="0048EE63" w14:textId="77777777" w:rsidR="009B4532" w:rsidRPr="009B4532" w:rsidRDefault="009B4532" w:rsidP="009B4532">
      <w:pPr>
        <w:numPr>
          <w:ilvl w:val="0"/>
          <w:numId w:val="8"/>
        </w:numPr>
        <w:tabs>
          <w:tab w:val="clear" w:pos="720"/>
          <w:tab w:val="left" w:pos="709"/>
          <w:tab w:val="left" w:pos="993"/>
          <w:tab w:val="left" w:pos="9900"/>
        </w:tabs>
        <w:ind w:left="0" w:right="-1" w:firstLine="851"/>
        <w:jc w:val="both"/>
        <w:rPr>
          <w:snapToGrid w:val="0"/>
          <w:sz w:val="28"/>
          <w:szCs w:val="28"/>
        </w:rPr>
      </w:pPr>
      <w:r w:rsidRPr="009B4532">
        <w:rPr>
          <w:snapToGrid w:val="0"/>
          <w:sz w:val="28"/>
          <w:szCs w:val="28"/>
        </w:rPr>
        <w:t xml:space="preserve"> Приказ Минэнерго РФ от 30.12.2008 № 323 «Об организации </w:t>
      </w:r>
      <w:r w:rsidRPr="009B4532">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9B4532">
        <w:rPr>
          <w:snapToGrid w:val="0"/>
          <w:sz w:val="28"/>
          <w:szCs w:val="28"/>
        </w:rPr>
        <w:br/>
        <w:t>и тепловую энергию от тепловых электрических станций и котельных».</w:t>
      </w:r>
    </w:p>
    <w:p w14:paraId="08EDEC90" w14:textId="77777777" w:rsidR="009B4532" w:rsidRPr="009B4532" w:rsidRDefault="009B4532" w:rsidP="009B4532">
      <w:pPr>
        <w:numPr>
          <w:ilvl w:val="0"/>
          <w:numId w:val="8"/>
        </w:numPr>
        <w:tabs>
          <w:tab w:val="clear" w:pos="720"/>
          <w:tab w:val="left" w:pos="709"/>
          <w:tab w:val="left" w:pos="993"/>
          <w:tab w:val="left" w:pos="9900"/>
        </w:tabs>
        <w:ind w:left="0" w:right="-1" w:firstLine="851"/>
        <w:jc w:val="both"/>
        <w:rPr>
          <w:snapToGrid w:val="0"/>
          <w:sz w:val="28"/>
          <w:szCs w:val="28"/>
        </w:rPr>
      </w:pPr>
      <w:r w:rsidRPr="009B4532">
        <w:rPr>
          <w:snapToGrid w:val="0"/>
          <w:sz w:val="28"/>
          <w:szCs w:val="28"/>
        </w:rPr>
        <w:t xml:space="preserve"> Приказ Минэнерго РФ от 30.12.2008 № 325 «Об организации </w:t>
      </w:r>
      <w:r w:rsidRPr="009B4532">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w:t>
      </w:r>
      <w:r w:rsidRPr="009B4532">
        <w:rPr>
          <w:snapToGrid w:val="0"/>
          <w:sz w:val="28"/>
          <w:szCs w:val="28"/>
        </w:rPr>
        <w:br/>
        <w:t>по расчету и обоснованию нормативов технологических потерь при передаче тепловой энергии»).</w:t>
      </w:r>
    </w:p>
    <w:p w14:paraId="2A990451" w14:textId="77777777" w:rsidR="009B4532" w:rsidRPr="009B4532" w:rsidRDefault="009B4532" w:rsidP="009B4532">
      <w:pPr>
        <w:numPr>
          <w:ilvl w:val="0"/>
          <w:numId w:val="8"/>
        </w:numPr>
        <w:tabs>
          <w:tab w:val="clear" w:pos="720"/>
          <w:tab w:val="left" w:pos="709"/>
          <w:tab w:val="left" w:pos="993"/>
        </w:tabs>
        <w:ind w:left="0" w:right="-1" w:firstLine="851"/>
        <w:jc w:val="both"/>
        <w:rPr>
          <w:snapToGrid w:val="0"/>
          <w:sz w:val="28"/>
          <w:szCs w:val="28"/>
        </w:rPr>
      </w:pPr>
      <w:r w:rsidRPr="009B4532">
        <w:rPr>
          <w:snapToGrid w:val="0"/>
          <w:sz w:val="28"/>
          <w:szCs w:val="28"/>
        </w:rPr>
        <w:t xml:space="preserve">Приказ Федеральной службы по тарифам (ФСТ России) </w:t>
      </w:r>
      <w:r w:rsidRPr="009B4532">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4B475B87" w14:textId="77777777" w:rsidR="009B4532" w:rsidRPr="009B4532" w:rsidRDefault="009B4532" w:rsidP="009B4532">
      <w:pPr>
        <w:numPr>
          <w:ilvl w:val="0"/>
          <w:numId w:val="8"/>
        </w:numPr>
        <w:tabs>
          <w:tab w:val="clear" w:pos="720"/>
          <w:tab w:val="left" w:pos="709"/>
          <w:tab w:val="left" w:pos="993"/>
        </w:tabs>
        <w:ind w:left="0" w:right="-1" w:firstLine="851"/>
        <w:jc w:val="both"/>
        <w:rPr>
          <w:snapToGrid w:val="0"/>
          <w:sz w:val="28"/>
          <w:szCs w:val="28"/>
        </w:rPr>
      </w:pPr>
      <w:r w:rsidRPr="009B4532">
        <w:rPr>
          <w:snapToGrid w:val="0"/>
          <w:sz w:val="28"/>
          <w:szCs w:val="28"/>
        </w:rPr>
        <w:t xml:space="preserve">Приказ Федеральной службы по тарифам (ФСТ России) </w:t>
      </w:r>
      <w:r w:rsidRPr="009B4532">
        <w:rPr>
          <w:snapToGrid w:val="0"/>
          <w:sz w:val="28"/>
          <w:szCs w:val="28"/>
        </w:rPr>
        <w:br/>
        <w:t xml:space="preserve">от 07.06.2013 № 163 «Об утверждении Регламента открытия дел </w:t>
      </w:r>
      <w:r w:rsidRPr="009B4532">
        <w:rPr>
          <w:snapToGrid w:val="0"/>
          <w:sz w:val="28"/>
          <w:szCs w:val="28"/>
        </w:rPr>
        <w:br/>
        <w:t>об установлении регулируемых цен (тарифов) и отмене регулирования тарифов в сфере теплоснабжения».</w:t>
      </w:r>
    </w:p>
    <w:p w14:paraId="0B8F18E9" w14:textId="77777777" w:rsidR="009B4532" w:rsidRPr="009B4532" w:rsidRDefault="009B4532" w:rsidP="009B4532">
      <w:pPr>
        <w:numPr>
          <w:ilvl w:val="0"/>
          <w:numId w:val="8"/>
        </w:numPr>
        <w:tabs>
          <w:tab w:val="clear" w:pos="720"/>
          <w:tab w:val="left" w:pos="709"/>
          <w:tab w:val="left" w:pos="993"/>
        </w:tabs>
        <w:ind w:left="0" w:right="-1" w:firstLine="851"/>
        <w:jc w:val="both"/>
        <w:rPr>
          <w:snapToGrid w:val="0"/>
          <w:sz w:val="28"/>
          <w:szCs w:val="28"/>
        </w:rPr>
      </w:pPr>
      <w:r w:rsidRPr="009B4532">
        <w:rPr>
          <w:snapToGrid w:val="0"/>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w:t>
      </w:r>
      <w:r w:rsidRPr="009B4532">
        <w:rPr>
          <w:snapToGrid w:val="0"/>
          <w:sz w:val="28"/>
          <w:szCs w:val="28"/>
        </w:rPr>
        <w:lastRenderedPageBreak/>
        <w:t>регулирования тарифов на продукцию (услуги) в теплоэнергетической отрасли.</w:t>
      </w:r>
    </w:p>
    <w:p w14:paraId="0BBB49C3" w14:textId="77777777" w:rsidR="009B4532" w:rsidRPr="009B4532" w:rsidRDefault="009B4532" w:rsidP="009B4532">
      <w:pPr>
        <w:tabs>
          <w:tab w:val="left" w:pos="709"/>
        </w:tabs>
        <w:ind w:right="-1" w:firstLine="851"/>
        <w:jc w:val="both"/>
        <w:rPr>
          <w:snapToGrid w:val="0"/>
          <w:sz w:val="28"/>
          <w:szCs w:val="28"/>
        </w:rPr>
      </w:pPr>
      <w:r w:rsidRPr="009B4532">
        <w:rPr>
          <w:snapToGrid w:val="0"/>
          <w:sz w:val="28"/>
          <w:szCs w:val="28"/>
        </w:rPr>
        <w:t>Вся нормативно – методическая основа используется в редакции, действующей на момент проведения экспертизы.</w:t>
      </w:r>
    </w:p>
    <w:p w14:paraId="2B096A46" w14:textId="77777777" w:rsidR="009B4532" w:rsidRPr="009B4532" w:rsidRDefault="009B4532" w:rsidP="009B4532">
      <w:pPr>
        <w:keepNext/>
        <w:keepLines/>
        <w:jc w:val="center"/>
        <w:outlineLvl w:val="2"/>
        <w:rPr>
          <w:b/>
          <w:snapToGrid w:val="0"/>
          <w:sz w:val="28"/>
        </w:rPr>
      </w:pPr>
      <w:bookmarkStart w:id="71" w:name="_Toc531974860"/>
      <w:bookmarkStart w:id="72" w:name="_Toc531974935"/>
      <w:bookmarkStart w:id="73" w:name="_Toc27301474"/>
      <w:r w:rsidRPr="009B4532">
        <w:rPr>
          <w:b/>
          <w:snapToGrid w:val="0"/>
          <w:sz w:val="28"/>
        </w:rPr>
        <w:t xml:space="preserve">Оценка достоверности данных, приведенных в предложениях </w:t>
      </w:r>
      <w:r w:rsidRPr="009B4532">
        <w:rPr>
          <w:b/>
          <w:snapToGrid w:val="0"/>
          <w:sz w:val="28"/>
        </w:rPr>
        <w:br/>
        <w:t xml:space="preserve">об установлении тарифов и (или) их предельных </w:t>
      </w:r>
      <w:bookmarkEnd w:id="71"/>
      <w:bookmarkEnd w:id="72"/>
      <w:r w:rsidRPr="009B4532">
        <w:rPr>
          <w:b/>
          <w:snapToGrid w:val="0"/>
          <w:sz w:val="28"/>
        </w:rPr>
        <w:t>уровней</w:t>
      </w:r>
      <w:bookmarkEnd w:id="73"/>
    </w:p>
    <w:p w14:paraId="233ECE42" w14:textId="77777777" w:rsidR="009B4532" w:rsidRPr="009B4532" w:rsidRDefault="009B4532" w:rsidP="009B4532">
      <w:pPr>
        <w:ind w:right="142"/>
        <w:jc w:val="both"/>
        <w:rPr>
          <w:snapToGrid w:val="0"/>
          <w:sz w:val="28"/>
          <w:szCs w:val="28"/>
        </w:rPr>
      </w:pPr>
    </w:p>
    <w:p w14:paraId="3B7B70C0" w14:textId="77777777" w:rsidR="009B4532" w:rsidRPr="009B4532" w:rsidRDefault="009B4532" w:rsidP="009B4532">
      <w:pPr>
        <w:ind w:right="-1" w:firstLine="851"/>
        <w:jc w:val="both"/>
        <w:rPr>
          <w:snapToGrid w:val="0"/>
          <w:sz w:val="28"/>
          <w:szCs w:val="28"/>
        </w:rPr>
      </w:pPr>
      <w:r w:rsidRPr="009B4532">
        <w:rPr>
          <w:snapToGrid w:val="0"/>
          <w:sz w:val="28"/>
          <w:szCs w:val="28"/>
        </w:rPr>
        <w:t>Материалы АО «Каскад-энерго» (г. Анжеро-Судженск) по расчету тарифов на 2020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9A14720" w14:textId="77777777" w:rsidR="009B4532" w:rsidRPr="009B4532" w:rsidRDefault="009B4532" w:rsidP="009B4532">
      <w:pPr>
        <w:ind w:right="-1" w:firstLine="851"/>
        <w:jc w:val="both"/>
        <w:rPr>
          <w:snapToGrid w:val="0"/>
          <w:sz w:val="28"/>
          <w:szCs w:val="28"/>
        </w:rPr>
      </w:pPr>
      <w:r w:rsidRPr="009B4532">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9B4532">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B325425" w14:textId="77777777" w:rsidR="009B4532" w:rsidRPr="009B4532" w:rsidRDefault="009B4532" w:rsidP="009B4532">
      <w:pPr>
        <w:widowControl w:val="0"/>
        <w:ind w:right="-1" w:firstLine="851"/>
        <w:jc w:val="both"/>
        <w:rPr>
          <w:snapToGrid w:val="0"/>
          <w:sz w:val="28"/>
          <w:szCs w:val="28"/>
        </w:rPr>
      </w:pPr>
      <w:r w:rsidRPr="009B4532">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«Каскад-энерго»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24D2C7CA"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Экспертная оценка экономической обоснованности расходов </w:t>
      </w:r>
      <w:r w:rsidRPr="009B4532">
        <w:rPr>
          <w:snapToGrid w:val="0"/>
          <w:sz w:val="28"/>
          <w:szCs w:val="28"/>
        </w:rPr>
        <w:br/>
        <w:t>на производство, передачу тепловой энергии, теплоносителя, принимаемых для расчета тарифов на 2021 год, производилась на основе анализа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45475AA3" w14:textId="77777777" w:rsidR="009B4532" w:rsidRPr="009B4532" w:rsidRDefault="009B4532" w:rsidP="009B4532">
      <w:pPr>
        <w:ind w:firstLine="851"/>
        <w:jc w:val="both"/>
        <w:rPr>
          <w:snapToGrid w:val="0"/>
          <w:sz w:val="28"/>
          <w:szCs w:val="28"/>
        </w:rPr>
      </w:pPr>
      <w:r w:rsidRPr="009B4532">
        <w:rPr>
          <w:snapToGrid w:val="0"/>
          <w:sz w:val="28"/>
          <w:szCs w:val="28"/>
        </w:rPr>
        <w:t xml:space="preserve">На момент составления данного отчета эксперты руководствовались Прогнозом Минэкономразвития, опубликованным на сайте 26.09.2020, </w:t>
      </w:r>
      <w:r w:rsidRPr="009B4532">
        <w:rPr>
          <w:snapToGrid w:val="0"/>
          <w:sz w:val="28"/>
          <w:szCs w:val="28"/>
        </w:rPr>
        <w:br/>
        <w:t>в соответствии с которым ИПЦ на 2021 год составляет 103,6 %.</w:t>
      </w:r>
    </w:p>
    <w:p w14:paraId="5D6CF947" w14:textId="77777777" w:rsidR="009B4532" w:rsidRPr="009B4532" w:rsidRDefault="009B4532" w:rsidP="009B4532">
      <w:pPr>
        <w:ind w:firstLine="709"/>
        <w:jc w:val="both"/>
        <w:rPr>
          <w:snapToGrid w:val="0"/>
          <w:sz w:val="28"/>
          <w:szCs w:val="28"/>
        </w:rPr>
      </w:pPr>
      <w:r w:rsidRPr="009B4532">
        <w:rPr>
          <w:snapToGrid w:val="0"/>
          <w:sz w:val="28"/>
          <w:szCs w:val="28"/>
          <w:lang w:eastAsia="en-US"/>
        </w:rPr>
        <w:br w:type="page"/>
      </w:r>
    </w:p>
    <w:p w14:paraId="38A3FF5F" w14:textId="77777777" w:rsidR="009B4532" w:rsidRPr="009B4532" w:rsidRDefault="009B4532" w:rsidP="009B4532">
      <w:pPr>
        <w:keepNext/>
        <w:keepLines/>
        <w:jc w:val="center"/>
        <w:outlineLvl w:val="2"/>
        <w:rPr>
          <w:b/>
          <w:snapToGrid w:val="0"/>
          <w:sz w:val="28"/>
        </w:rPr>
      </w:pPr>
      <w:bookmarkStart w:id="74" w:name="_Toc531974861"/>
      <w:bookmarkStart w:id="75" w:name="_Toc531974936"/>
      <w:bookmarkStart w:id="76" w:name="_Toc27301475"/>
      <w:r w:rsidRPr="009B4532">
        <w:rPr>
          <w:b/>
          <w:snapToGrid w:val="0"/>
          <w:sz w:val="28"/>
        </w:rPr>
        <w:lastRenderedPageBreak/>
        <w:t xml:space="preserve">Общая характеристика </w:t>
      </w:r>
      <w:bookmarkEnd w:id="74"/>
      <w:bookmarkEnd w:id="75"/>
      <w:r w:rsidRPr="009B4532">
        <w:rPr>
          <w:b/>
          <w:snapToGrid w:val="0"/>
          <w:sz w:val="28"/>
        </w:rPr>
        <w:t>предприятия</w:t>
      </w:r>
      <w:bookmarkEnd w:id="76"/>
    </w:p>
    <w:p w14:paraId="0688AC8B" w14:textId="77777777" w:rsidR="009B4532" w:rsidRPr="009B4532" w:rsidRDefault="009B4532" w:rsidP="009B4532">
      <w:pPr>
        <w:ind w:firstLine="851"/>
        <w:jc w:val="both"/>
        <w:rPr>
          <w:snapToGrid w:val="0"/>
          <w:sz w:val="28"/>
          <w:szCs w:val="28"/>
        </w:rPr>
      </w:pPr>
      <w:r w:rsidRPr="009B4532">
        <w:rPr>
          <w:snapToGrid w:val="0"/>
          <w:sz w:val="28"/>
          <w:szCs w:val="28"/>
        </w:rPr>
        <w:t xml:space="preserve">Полное наименование организации – акционерное общество </w:t>
      </w:r>
      <w:r w:rsidRPr="009B4532">
        <w:rPr>
          <w:snapToGrid w:val="0"/>
          <w:sz w:val="28"/>
          <w:szCs w:val="28"/>
        </w:rPr>
        <w:br/>
        <w:t>«Каскад-энерго».</w:t>
      </w:r>
    </w:p>
    <w:p w14:paraId="444FF97B" w14:textId="77777777" w:rsidR="009B4532" w:rsidRPr="009B4532" w:rsidRDefault="009B4532" w:rsidP="009B4532">
      <w:pPr>
        <w:ind w:firstLine="851"/>
        <w:jc w:val="both"/>
        <w:rPr>
          <w:snapToGrid w:val="0"/>
          <w:sz w:val="28"/>
          <w:szCs w:val="28"/>
        </w:rPr>
      </w:pPr>
      <w:r w:rsidRPr="009B4532">
        <w:rPr>
          <w:snapToGrid w:val="0"/>
          <w:sz w:val="28"/>
          <w:szCs w:val="28"/>
        </w:rPr>
        <w:t>Сокращенное наименование организации – АО «Каскад-энерго».</w:t>
      </w:r>
    </w:p>
    <w:p w14:paraId="4B22CB3C" w14:textId="77777777" w:rsidR="009B4532" w:rsidRPr="009B4532" w:rsidRDefault="009B4532" w:rsidP="009B4532">
      <w:pPr>
        <w:ind w:right="-1" w:firstLine="851"/>
        <w:jc w:val="both"/>
        <w:rPr>
          <w:snapToGrid w:val="0"/>
          <w:sz w:val="28"/>
          <w:szCs w:val="28"/>
        </w:rPr>
      </w:pPr>
      <w:r w:rsidRPr="009B4532">
        <w:rPr>
          <w:snapToGrid w:val="0"/>
          <w:sz w:val="28"/>
          <w:szCs w:val="28"/>
        </w:rPr>
        <w:t>ИНН/КПП 4246003760/424601001</w:t>
      </w:r>
    </w:p>
    <w:p w14:paraId="10DB97B0" w14:textId="77777777" w:rsidR="009B4532" w:rsidRPr="009B4532" w:rsidRDefault="009B4532" w:rsidP="009B4532">
      <w:pPr>
        <w:ind w:right="-1" w:firstLine="851"/>
        <w:jc w:val="both"/>
        <w:rPr>
          <w:snapToGrid w:val="0"/>
          <w:sz w:val="28"/>
          <w:szCs w:val="28"/>
        </w:rPr>
      </w:pPr>
      <w:r w:rsidRPr="009B4532">
        <w:rPr>
          <w:snapToGrid w:val="0"/>
          <w:sz w:val="28"/>
          <w:szCs w:val="28"/>
        </w:rPr>
        <w:t>Юридический адрес: 652470 Кемеровская область, г. Анжеро-Судженск, ул. Ленина, 4.</w:t>
      </w:r>
    </w:p>
    <w:p w14:paraId="5356FB13" w14:textId="77777777" w:rsidR="009B4532" w:rsidRPr="009B4532" w:rsidRDefault="009B4532" w:rsidP="009B4532">
      <w:pPr>
        <w:ind w:right="-1" w:firstLine="851"/>
        <w:jc w:val="both"/>
        <w:rPr>
          <w:snapToGrid w:val="0"/>
          <w:sz w:val="28"/>
          <w:szCs w:val="28"/>
        </w:rPr>
      </w:pPr>
      <w:r w:rsidRPr="009B4532">
        <w:rPr>
          <w:snapToGrid w:val="0"/>
          <w:sz w:val="28"/>
          <w:szCs w:val="28"/>
        </w:rPr>
        <w:t>Должность, фамилия, имя, отчество руководителя – Генеральный директор Лермонтов Юрий Борисович.</w:t>
      </w:r>
    </w:p>
    <w:p w14:paraId="4AEAF453"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t>АО «Каскад-энерго» применяет общую систему налогообложения.</w:t>
      </w:r>
    </w:p>
    <w:p w14:paraId="32ABE7A0" w14:textId="77777777" w:rsidR="009B4532" w:rsidRPr="009B4532" w:rsidRDefault="009B4532" w:rsidP="009B4532">
      <w:pPr>
        <w:ind w:right="-1" w:firstLine="851"/>
        <w:jc w:val="both"/>
        <w:rPr>
          <w:sz w:val="28"/>
          <w:szCs w:val="28"/>
        </w:rPr>
      </w:pPr>
      <w:r w:rsidRPr="009B4532">
        <w:rPr>
          <w:sz w:val="28"/>
          <w:szCs w:val="28"/>
        </w:rPr>
        <w:t xml:space="preserve">АО «Каскад-энерго» осуществляет теплоснабжение потребителей </w:t>
      </w:r>
      <w:r w:rsidRPr="009B4532">
        <w:rPr>
          <w:sz w:val="28"/>
          <w:szCs w:val="28"/>
        </w:rPr>
        <w:br/>
        <w:t>в городе Анжеро-Судженск.</w:t>
      </w:r>
    </w:p>
    <w:p w14:paraId="07E1A5F1" w14:textId="77777777" w:rsidR="009B4532" w:rsidRPr="009B4532" w:rsidRDefault="009B4532" w:rsidP="009B4532">
      <w:pPr>
        <w:ind w:firstLine="851"/>
        <w:jc w:val="both"/>
        <w:rPr>
          <w:sz w:val="28"/>
          <w:szCs w:val="28"/>
        </w:rPr>
      </w:pPr>
      <w:r w:rsidRPr="009B4532">
        <w:rPr>
          <w:sz w:val="28"/>
          <w:szCs w:val="28"/>
        </w:rPr>
        <w:t>Установленная мощность – 170 Гкал/час.</w:t>
      </w:r>
    </w:p>
    <w:p w14:paraId="76A7C698" w14:textId="77777777" w:rsidR="009B4532" w:rsidRPr="009B4532" w:rsidRDefault="009B4532" w:rsidP="009B4532">
      <w:pPr>
        <w:ind w:firstLine="851"/>
        <w:jc w:val="both"/>
        <w:rPr>
          <w:sz w:val="28"/>
          <w:szCs w:val="28"/>
        </w:rPr>
      </w:pPr>
      <w:r w:rsidRPr="009B4532">
        <w:rPr>
          <w:sz w:val="28"/>
          <w:szCs w:val="28"/>
        </w:rPr>
        <w:t xml:space="preserve">В соответствии с утвержденной учетной политикой на предприятии ведется раздельный учет затрат на электрическую, тепловую энергию и теплоноситель. Доля затрат (которые не считаются прямым счетом), приходящаяся на выработку тепловой энергии, составляет 86 %; </w:t>
      </w:r>
      <w:r w:rsidRPr="009B4532">
        <w:rPr>
          <w:sz w:val="28"/>
          <w:szCs w:val="28"/>
        </w:rPr>
        <w:br/>
        <w:t>на теплоноситель – 8 %; на производство электроэнергии – 6 %.</w:t>
      </w:r>
    </w:p>
    <w:p w14:paraId="1D7AB054" w14:textId="77777777" w:rsidR="009B4532" w:rsidRPr="009B4532" w:rsidRDefault="009B4532" w:rsidP="009B4532">
      <w:pPr>
        <w:ind w:firstLine="851"/>
        <w:jc w:val="both"/>
        <w:rPr>
          <w:snapToGrid w:val="0"/>
          <w:sz w:val="28"/>
          <w:szCs w:val="28"/>
        </w:rPr>
      </w:pPr>
      <w:r w:rsidRPr="009B4532">
        <w:rPr>
          <w:snapToGrid w:val="0"/>
          <w:sz w:val="28"/>
          <w:szCs w:val="28"/>
        </w:rPr>
        <w:t xml:space="preserve">Долгосрочные параметры регулирования и долгосрочные тарифы </w:t>
      </w:r>
      <w:r w:rsidRPr="009B4532">
        <w:rPr>
          <w:snapToGrid w:val="0"/>
          <w:sz w:val="28"/>
          <w:szCs w:val="28"/>
        </w:rPr>
        <w:br/>
        <w:t xml:space="preserve">на услуги по производству и передаче тепловой энергии АО «Каскад-энерго» утверждены постановлением РЭК Кемеровской области от 17.12.2018 № 554 «Об установлении долгосрочных параметров регулирования и долгосрочных тарифов на тепловую энергию, реализуемую АО «Каскад-Энерго» </w:t>
      </w:r>
      <w:r w:rsidRPr="009B4532">
        <w:rPr>
          <w:snapToGrid w:val="0"/>
          <w:sz w:val="28"/>
          <w:szCs w:val="28"/>
        </w:rPr>
        <w:br/>
        <w:t>на потребительском рынке г. Анжеро-Судженска, на 2019-2023 годы».</w:t>
      </w:r>
    </w:p>
    <w:p w14:paraId="06CB4AC7" w14:textId="77777777" w:rsidR="009B4532" w:rsidRPr="009B4532" w:rsidRDefault="009B4532" w:rsidP="009B4532">
      <w:pPr>
        <w:ind w:firstLine="851"/>
        <w:jc w:val="both"/>
        <w:rPr>
          <w:snapToGrid w:val="0"/>
          <w:sz w:val="28"/>
          <w:szCs w:val="28"/>
        </w:rPr>
      </w:pPr>
      <w:r w:rsidRPr="009B4532">
        <w:rPr>
          <w:snapToGrid w:val="0"/>
          <w:sz w:val="28"/>
          <w:szCs w:val="28"/>
        </w:rPr>
        <w:t xml:space="preserve">Долгосрочные параметры регулирования и долгосрочные тарифы </w:t>
      </w:r>
      <w:r w:rsidRPr="009B4532">
        <w:rPr>
          <w:snapToGrid w:val="0"/>
          <w:sz w:val="28"/>
          <w:szCs w:val="28"/>
        </w:rPr>
        <w:br/>
        <w:t xml:space="preserve">на теплоноситель, реализуемый АО «Каскад-энерго» утверждены постановлением РЭК Кемеровской области от 17.12.2018 № 555 </w:t>
      </w:r>
      <w:r w:rsidRPr="009B4532">
        <w:rPr>
          <w:snapToGrid w:val="0"/>
          <w:sz w:val="28"/>
          <w:szCs w:val="28"/>
        </w:rPr>
        <w:br/>
        <w:t xml:space="preserve">«Об установлении долгосрочных параметров регулирования и долгосрочных тарифов на теплоноситель, реализуемый АО «Каскад-Энерго» </w:t>
      </w:r>
      <w:r w:rsidRPr="009B4532">
        <w:rPr>
          <w:snapToGrid w:val="0"/>
          <w:sz w:val="28"/>
          <w:szCs w:val="28"/>
        </w:rPr>
        <w:br/>
        <w:t>на потребительском рынке г. Анжеро-Судженска, на 2019-2023 годы».</w:t>
      </w:r>
    </w:p>
    <w:p w14:paraId="400079FA" w14:textId="77777777" w:rsidR="009B4532" w:rsidRPr="009B4532" w:rsidRDefault="009B4532" w:rsidP="009B4532">
      <w:pPr>
        <w:ind w:firstLine="851"/>
        <w:jc w:val="both"/>
        <w:rPr>
          <w:snapToGrid w:val="0"/>
          <w:sz w:val="28"/>
          <w:szCs w:val="28"/>
        </w:rPr>
      </w:pPr>
      <w:r w:rsidRPr="009B4532">
        <w:rPr>
          <w:snapToGrid w:val="0"/>
          <w:sz w:val="28"/>
          <w:szCs w:val="28"/>
        </w:rPr>
        <w:t xml:space="preserve">Долгосрочные тарифы на горячую воду в открытой системе горячего водоснабжения, реализуемую АО «Каскад-энерго» утверждены постановлением РЭК Кемеровской области от 17.12.2018 № 556 </w:t>
      </w:r>
      <w:r w:rsidRPr="009B4532">
        <w:rPr>
          <w:snapToGrid w:val="0"/>
          <w:sz w:val="28"/>
          <w:szCs w:val="28"/>
        </w:rPr>
        <w:br/>
        <w:t>«Об установлении долгосрочных тарифов на горячую воду в открытой системе водоснабжения (теплоснабжения), реализуемую АО «Каскад-Энерго» на потребительском рынке г. Анжеро-Судженска, на 2019-</w:t>
      </w:r>
      <w:r w:rsidRPr="009B4532">
        <w:rPr>
          <w:snapToGrid w:val="0"/>
          <w:sz w:val="28"/>
          <w:szCs w:val="28"/>
        </w:rPr>
        <w:br/>
        <w:t>2023 годы».</w:t>
      </w:r>
    </w:p>
    <w:p w14:paraId="6D5442CF" w14:textId="77777777" w:rsidR="009B4532" w:rsidRPr="009B4532" w:rsidRDefault="009B4532" w:rsidP="009B4532">
      <w:pPr>
        <w:spacing w:line="360" w:lineRule="auto"/>
        <w:ind w:firstLine="720"/>
        <w:jc w:val="both"/>
        <w:rPr>
          <w:snapToGrid w:val="0"/>
          <w:sz w:val="28"/>
          <w:szCs w:val="28"/>
        </w:rPr>
      </w:pPr>
    </w:p>
    <w:p w14:paraId="5493FAFB" w14:textId="77777777" w:rsidR="009B4532" w:rsidRPr="009B4532" w:rsidRDefault="009B4532" w:rsidP="009B4532">
      <w:pPr>
        <w:spacing w:after="160" w:line="259" w:lineRule="auto"/>
        <w:rPr>
          <w:b/>
          <w:snapToGrid w:val="0"/>
          <w:sz w:val="28"/>
        </w:rPr>
      </w:pPr>
      <w:bookmarkStart w:id="77" w:name="_Toc440531247"/>
      <w:bookmarkStart w:id="78" w:name="_Toc531974863"/>
      <w:bookmarkStart w:id="79" w:name="_Toc531974938"/>
      <w:bookmarkStart w:id="80" w:name="_Toc27301476"/>
      <w:r w:rsidRPr="009B4532">
        <w:rPr>
          <w:snapToGrid w:val="0"/>
          <w:sz w:val="28"/>
          <w:szCs w:val="28"/>
        </w:rPr>
        <w:br w:type="page"/>
      </w:r>
    </w:p>
    <w:p w14:paraId="4C104BB8" w14:textId="77777777" w:rsidR="009B4532" w:rsidRPr="009B4532" w:rsidRDefault="009B4532" w:rsidP="009B4532">
      <w:pPr>
        <w:keepNext/>
        <w:keepLines/>
        <w:jc w:val="center"/>
        <w:outlineLvl w:val="2"/>
        <w:rPr>
          <w:b/>
          <w:snapToGrid w:val="0"/>
          <w:sz w:val="28"/>
        </w:rPr>
      </w:pPr>
      <w:r w:rsidRPr="009B4532">
        <w:rPr>
          <w:b/>
          <w:snapToGrid w:val="0"/>
          <w:sz w:val="28"/>
        </w:rPr>
        <w:lastRenderedPageBreak/>
        <w:t>Определение необходимой валовой выручки на тепловую энергию АО «Каскад-энерго»</w:t>
      </w:r>
      <w:bookmarkEnd w:id="77"/>
      <w:bookmarkEnd w:id="78"/>
      <w:bookmarkEnd w:id="79"/>
      <w:bookmarkEnd w:id="80"/>
    </w:p>
    <w:p w14:paraId="2835B833" w14:textId="77777777" w:rsidR="009B4532" w:rsidRPr="009B4532" w:rsidRDefault="009B4532" w:rsidP="009B4532">
      <w:pPr>
        <w:ind w:firstLine="851"/>
        <w:jc w:val="center"/>
        <w:rPr>
          <w:snapToGrid w:val="0"/>
          <w:sz w:val="32"/>
          <w:szCs w:val="32"/>
          <w:u w:val="single"/>
        </w:rPr>
      </w:pPr>
    </w:p>
    <w:p w14:paraId="2FE834A6" w14:textId="77777777" w:rsidR="009B4532" w:rsidRPr="009B4532" w:rsidRDefault="009B4532" w:rsidP="009B4532">
      <w:pPr>
        <w:ind w:firstLine="851"/>
        <w:jc w:val="both"/>
        <w:rPr>
          <w:snapToGrid w:val="0"/>
          <w:sz w:val="28"/>
          <w:szCs w:val="28"/>
        </w:rPr>
      </w:pPr>
      <w:r w:rsidRPr="009B4532">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A38A004" w14:textId="77777777" w:rsidR="009B4532" w:rsidRPr="009B4532" w:rsidRDefault="009B4532" w:rsidP="009B4532">
      <w:pPr>
        <w:ind w:firstLine="851"/>
        <w:jc w:val="both"/>
        <w:rPr>
          <w:snapToGrid w:val="0"/>
          <w:sz w:val="28"/>
          <w:szCs w:val="28"/>
        </w:rPr>
      </w:pPr>
    </w:p>
    <w:p w14:paraId="695F9FE1" w14:textId="77777777" w:rsidR="009B4532" w:rsidRPr="009B4532" w:rsidRDefault="009B4532" w:rsidP="009B4532">
      <w:pPr>
        <w:keepNext/>
        <w:keepLines/>
        <w:spacing w:after="120"/>
        <w:ind w:right="-1"/>
        <w:jc w:val="center"/>
        <w:outlineLvl w:val="1"/>
        <w:rPr>
          <w:rFonts w:eastAsia="Calibri"/>
          <w:b/>
          <w:sz w:val="28"/>
          <w:szCs w:val="28"/>
          <w:lang w:eastAsia="en-US"/>
        </w:rPr>
      </w:pPr>
      <w:bookmarkStart w:id="81" w:name="_Toc495595237"/>
      <w:bookmarkStart w:id="82" w:name="_Toc531974862"/>
      <w:bookmarkStart w:id="83" w:name="_Toc531974937"/>
      <w:bookmarkStart w:id="84" w:name="_Toc27301477"/>
      <w:r w:rsidRPr="009B4532">
        <w:rPr>
          <w:rFonts w:eastAsia="Calibri"/>
          <w:b/>
          <w:sz w:val="28"/>
          <w:szCs w:val="28"/>
          <w:lang w:eastAsia="en-US"/>
        </w:rPr>
        <w:t>Баланс тепловой энергии</w:t>
      </w:r>
      <w:bookmarkEnd w:id="81"/>
      <w:bookmarkEnd w:id="82"/>
      <w:bookmarkEnd w:id="83"/>
      <w:bookmarkEnd w:id="84"/>
    </w:p>
    <w:p w14:paraId="14856045" w14:textId="77777777" w:rsidR="009B4532" w:rsidRPr="009B4532" w:rsidRDefault="009B4532" w:rsidP="009B4532">
      <w:pPr>
        <w:ind w:firstLine="851"/>
        <w:jc w:val="both"/>
        <w:rPr>
          <w:snapToGrid w:val="0"/>
          <w:sz w:val="28"/>
          <w:szCs w:val="28"/>
        </w:rPr>
      </w:pPr>
      <w:r w:rsidRPr="009B4532">
        <w:rPr>
          <w:snapToGrid w:val="0"/>
          <w:sz w:val="28"/>
          <w:szCs w:val="28"/>
        </w:rPr>
        <w:t>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p w14:paraId="5BCAEF43" w14:textId="77777777" w:rsidR="009B4532" w:rsidRPr="009B4532" w:rsidRDefault="009B4532" w:rsidP="009B4532">
      <w:pPr>
        <w:ind w:firstLine="851"/>
        <w:jc w:val="both"/>
        <w:rPr>
          <w:snapToGrid w:val="0"/>
          <w:sz w:val="28"/>
          <w:szCs w:val="28"/>
        </w:rPr>
      </w:pPr>
      <w:r w:rsidRPr="009B4532">
        <w:rPr>
          <w:snapToGrid w:val="0"/>
          <w:sz w:val="28"/>
          <w:szCs w:val="28"/>
        </w:rPr>
        <w:t xml:space="preserve">При формировании баланса на 2021 год были приняты объемы выработки и отпуска тепловой энергии в сеть от станций согласно сводному прогнозному балансу на 2021 год, утвержденного приказом ФАС России </w:t>
      </w:r>
      <w:r w:rsidRPr="009B4532">
        <w:rPr>
          <w:snapToGrid w:val="0"/>
          <w:sz w:val="28"/>
          <w:szCs w:val="28"/>
        </w:rPr>
        <w:br/>
        <w:t>от 24.09.2020 № 879/20-ДСП.</w:t>
      </w:r>
    </w:p>
    <w:p w14:paraId="1349C006" w14:textId="77777777" w:rsidR="009B4532" w:rsidRPr="009B4532" w:rsidRDefault="009B4532" w:rsidP="009B4532">
      <w:pPr>
        <w:ind w:firstLine="851"/>
        <w:jc w:val="both"/>
        <w:rPr>
          <w:sz w:val="28"/>
          <w:szCs w:val="28"/>
        </w:rPr>
      </w:pPr>
      <w:r w:rsidRPr="009B4532">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F586220" w14:textId="77777777" w:rsidR="009B4532" w:rsidRPr="009B4532" w:rsidRDefault="009B4532" w:rsidP="009B4532">
      <w:pPr>
        <w:ind w:firstLine="851"/>
        <w:jc w:val="both"/>
        <w:rPr>
          <w:szCs w:val="20"/>
        </w:rPr>
      </w:pPr>
      <w:r w:rsidRPr="009B4532">
        <w:rPr>
          <w:sz w:val="28"/>
          <w:szCs w:val="28"/>
        </w:rPr>
        <w:t xml:space="preserve">В таблице 1 представлен отпуск тепловой энергии на население </w:t>
      </w:r>
      <w:r w:rsidRPr="009B4532">
        <w:rPr>
          <w:sz w:val="28"/>
          <w:szCs w:val="28"/>
        </w:rPr>
        <w:br/>
        <w:t>за 2017-2019 годы, а также планируемый отпуск на 2021 год.</w:t>
      </w:r>
      <w:r w:rsidRPr="009B4532">
        <w:rPr>
          <w:szCs w:val="20"/>
        </w:rPr>
        <w:t xml:space="preserve"> </w:t>
      </w:r>
    </w:p>
    <w:p w14:paraId="4CB92517" w14:textId="77777777" w:rsidR="009B4532" w:rsidRPr="009B4532" w:rsidRDefault="009B4532" w:rsidP="009B4532">
      <w:pPr>
        <w:ind w:firstLine="720"/>
        <w:jc w:val="right"/>
        <w:rPr>
          <w:sz w:val="28"/>
          <w:szCs w:val="28"/>
        </w:rPr>
      </w:pPr>
    </w:p>
    <w:p w14:paraId="75D0B76C" w14:textId="77777777" w:rsidR="009B4532" w:rsidRPr="009B4532" w:rsidRDefault="009B4532" w:rsidP="009B4532">
      <w:pPr>
        <w:ind w:firstLine="720"/>
        <w:jc w:val="right"/>
        <w:rPr>
          <w:sz w:val="28"/>
          <w:szCs w:val="28"/>
        </w:rPr>
      </w:pPr>
      <w:r w:rsidRPr="009B4532">
        <w:rPr>
          <w:sz w:val="28"/>
          <w:szCs w:val="28"/>
        </w:rPr>
        <w:t>Таблица 1</w:t>
      </w:r>
    </w:p>
    <w:tbl>
      <w:tblPr>
        <w:tblW w:w="9464" w:type="dxa"/>
        <w:tblLook w:val="04A0" w:firstRow="1" w:lastRow="0" w:firstColumn="1" w:lastColumn="0" w:noHBand="0" w:noVBand="1"/>
      </w:tblPr>
      <w:tblGrid>
        <w:gridCol w:w="2593"/>
        <w:gridCol w:w="3393"/>
        <w:gridCol w:w="3478"/>
      </w:tblGrid>
      <w:tr w:rsidR="009B4532" w:rsidRPr="009B4532" w14:paraId="2B0384FF" w14:textId="77777777" w:rsidTr="00D055B1">
        <w:trPr>
          <w:trHeight w:val="447"/>
          <w:tblHeader/>
        </w:trPr>
        <w:tc>
          <w:tcPr>
            <w:tcW w:w="2593" w:type="dxa"/>
            <w:vMerge w:val="restart"/>
            <w:tcBorders>
              <w:top w:val="single" w:sz="4" w:space="0" w:color="auto"/>
              <w:left w:val="single" w:sz="4" w:space="0" w:color="auto"/>
              <w:right w:val="single" w:sz="4" w:space="0" w:color="auto"/>
            </w:tcBorders>
            <w:shd w:val="clear" w:color="auto" w:fill="auto"/>
            <w:noWrap/>
            <w:vAlign w:val="center"/>
            <w:hideMark/>
          </w:tcPr>
          <w:p w14:paraId="6319A2CB" w14:textId="77777777" w:rsidR="009B4532" w:rsidRPr="009B4532" w:rsidRDefault="009B4532" w:rsidP="009B4532">
            <w:pPr>
              <w:ind w:left="-142"/>
              <w:jc w:val="center"/>
              <w:rPr>
                <w:szCs w:val="20"/>
              </w:rPr>
            </w:pPr>
            <w:r w:rsidRPr="009B4532">
              <w:rPr>
                <w:sz w:val="28"/>
                <w:szCs w:val="28"/>
              </w:rPr>
              <w:tab/>
            </w:r>
            <w:r w:rsidRPr="009B4532">
              <w:rPr>
                <w:szCs w:val="20"/>
              </w:rPr>
              <w:t>Факт</w:t>
            </w:r>
          </w:p>
        </w:tc>
        <w:tc>
          <w:tcPr>
            <w:tcW w:w="3393" w:type="dxa"/>
            <w:tcBorders>
              <w:top w:val="single" w:sz="4" w:space="0" w:color="auto"/>
              <w:left w:val="nil"/>
              <w:bottom w:val="single" w:sz="4" w:space="0" w:color="auto"/>
              <w:right w:val="single" w:sz="4" w:space="0" w:color="auto"/>
            </w:tcBorders>
            <w:shd w:val="clear" w:color="auto" w:fill="auto"/>
            <w:vAlign w:val="center"/>
          </w:tcPr>
          <w:p w14:paraId="698729A0" w14:textId="77777777" w:rsidR="009B4532" w:rsidRPr="009B4532" w:rsidRDefault="009B4532" w:rsidP="009B4532">
            <w:pPr>
              <w:jc w:val="center"/>
              <w:rPr>
                <w:szCs w:val="20"/>
              </w:rPr>
            </w:pPr>
            <w:r w:rsidRPr="009B4532">
              <w:rPr>
                <w:szCs w:val="20"/>
              </w:rPr>
              <w:t>Население</w:t>
            </w:r>
          </w:p>
        </w:tc>
        <w:tc>
          <w:tcPr>
            <w:tcW w:w="3478" w:type="dxa"/>
            <w:tcBorders>
              <w:top w:val="single" w:sz="4" w:space="0" w:color="auto"/>
              <w:left w:val="nil"/>
              <w:bottom w:val="single" w:sz="4" w:space="0" w:color="auto"/>
              <w:right w:val="single" w:sz="4" w:space="0" w:color="auto"/>
            </w:tcBorders>
            <w:vAlign w:val="center"/>
          </w:tcPr>
          <w:p w14:paraId="0154BDD7" w14:textId="77777777" w:rsidR="009B4532" w:rsidRPr="009B4532" w:rsidRDefault="009B4532" w:rsidP="009B4532">
            <w:pPr>
              <w:jc w:val="center"/>
              <w:rPr>
                <w:szCs w:val="20"/>
              </w:rPr>
            </w:pPr>
            <w:r w:rsidRPr="009B4532">
              <w:rPr>
                <w:szCs w:val="20"/>
              </w:rPr>
              <w:t>Динамика изменения,</w:t>
            </w:r>
          </w:p>
        </w:tc>
      </w:tr>
      <w:tr w:rsidR="009B4532" w:rsidRPr="009B4532" w14:paraId="40B380BE" w14:textId="77777777" w:rsidTr="00D055B1">
        <w:trPr>
          <w:trHeight w:val="298"/>
          <w:tblHeader/>
        </w:trPr>
        <w:tc>
          <w:tcPr>
            <w:tcW w:w="2593" w:type="dxa"/>
            <w:vMerge/>
            <w:tcBorders>
              <w:left w:val="single" w:sz="4" w:space="0" w:color="auto"/>
              <w:bottom w:val="single" w:sz="4" w:space="0" w:color="auto"/>
              <w:right w:val="single" w:sz="4" w:space="0" w:color="auto"/>
            </w:tcBorders>
            <w:shd w:val="clear" w:color="auto" w:fill="auto"/>
            <w:noWrap/>
            <w:vAlign w:val="center"/>
            <w:hideMark/>
          </w:tcPr>
          <w:p w14:paraId="411204B4" w14:textId="77777777" w:rsidR="009B4532" w:rsidRPr="009B4532" w:rsidRDefault="009B4532" w:rsidP="009B4532">
            <w:pPr>
              <w:jc w:val="center"/>
              <w:rPr>
                <w:szCs w:val="20"/>
              </w:rPr>
            </w:pPr>
          </w:p>
        </w:tc>
        <w:tc>
          <w:tcPr>
            <w:tcW w:w="3393" w:type="dxa"/>
            <w:tcBorders>
              <w:top w:val="nil"/>
              <w:left w:val="nil"/>
              <w:bottom w:val="single" w:sz="4" w:space="0" w:color="auto"/>
              <w:right w:val="single" w:sz="4" w:space="0" w:color="auto"/>
            </w:tcBorders>
            <w:shd w:val="clear" w:color="auto" w:fill="auto"/>
            <w:noWrap/>
            <w:vAlign w:val="center"/>
          </w:tcPr>
          <w:p w14:paraId="6B4B391A" w14:textId="77777777" w:rsidR="009B4532" w:rsidRPr="009B4532" w:rsidRDefault="009B4532" w:rsidP="009B4532">
            <w:pPr>
              <w:jc w:val="center"/>
              <w:rPr>
                <w:szCs w:val="20"/>
              </w:rPr>
            </w:pPr>
            <w:r w:rsidRPr="009B4532">
              <w:rPr>
                <w:szCs w:val="20"/>
              </w:rPr>
              <w:t>тыс. Гкал</w:t>
            </w:r>
          </w:p>
        </w:tc>
        <w:tc>
          <w:tcPr>
            <w:tcW w:w="3478" w:type="dxa"/>
            <w:tcBorders>
              <w:top w:val="nil"/>
              <w:left w:val="nil"/>
              <w:bottom w:val="single" w:sz="4" w:space="0" w:color="auto"/>
              <w:right w:val="single" w:sz="4" w:space="0" w:color="auto"/>
            </w:tcBorders>
            <w:vAlign w:val="center"/>
          </w:tcPr>
          <w:p w14:paraId="3FDA9C85" w14:textId="77777777" w:rsidR="009B4532" w:rsidRPr="009B4532" w:rsidRDefault="009B4532" w:rsidP="009B4532">
            <w:pPr>
              <w:jc w:val="center"/>
              <w:rPr>
                <w:szCs w:val="20"/>
              </w:rPr>
            </w:pPr>
            <w:r w:rsidRPr="009B4532">
              <w:rPr>
                <w:szCs w:val="20"/>
              </w:rPr>
              <w:t>%</w:t>
            </w:r>
          </w:p>
        </w:tc>
      </w:tr>
      <w:tr w:rsidR="009B4532" w:rsidRPr="009B4532" w14:paraId="591F9158" w14:textId="77777777" w:rsidTr="00D055B1">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hideMark/>
          </w:tcPr>
          <w:p w14:paraId="415EDE7A" w14:textId="77777777" w:rsidR="009B4532" w:rsidRPr="009B4532" w:rsidRDefault="009B4532" w:rsidP="009B4532">
            <w:pPr>
              <w:jc w:val="center"/>
              <w:rPr>
                <w:szCs w:val="20"/>
              </w:rPr>
            </w:pPr>
            <w:r w:rsidRPr="009B4532">
              <w:rPr>
                <w:szCs w:val="20"/>
              </w:rPr>
              <w:t>2017</w:t>
            </w:r>
          </w:p>
        </w:tc>
        <w:tc>
          <w:tcPr>
            <w:tcW w:w="3393" w:type="dxa"/>
            <w:tcBorders>
              <w:top w:val="nil"/>
              <w:left w:val="nil"/>
              <w:bottom w:val="single" w:sz="4" w:space="0" w:color="auto"/>
              <w:right w:val="single" w:sz="4" w:space="0" w:color="auto"/>
            </w:tcBorders>
            <w:shd w:val="clear" w:color="auto" w:fill="auto"/>
            <w:noWrap/>
            <w:vAlign w:val="center"/>
          </w:tcPr>
          <w:p w14:paraId="6F89C5E9" w14:textId="77777777" w:rsidR="009B4532" w:rsidRPr="009B4532" w:rsidRDefault="009B4532" w:rsidP="009B4532">
            <w:pPr>
              <w:jc w:val="center"/>
              <w:rPr>
                <w:szCs w:val="20"/>
              </w:rPr>
            </w:pPr>
            <w:r w:rsidRPr="009B4532">
              <w:rPr>
                <w:szCs w:val="20"/>
              </w:rPr>
              <w:t>155,698</w:t>
            </w:r>
          </w:p>
        </w:tc>
        <w:tc>
          <w:tcPr>
            <w:tcW w:w="3478" w:type="dxa"/>
            <w:tcBorders>
              <w:top w:val="nil"/>
              <w:left w:val="nil"/>
              <w:bottom w:val="single" w:sz="4" w:space="0" w:color="auto"/>
              <w:right w:val="single" w:sz="4" w:space="0" w:color="auto"/>
            </w:tcBorders>
            <w:vAlign w:val="center"/>
          </w:tcPr>
          <w:p w14:paraId="137A6273" w14:textId="77777777" w:rsidR="009B4532" w:rsidRPr="009B4532" w:rsidRDefault="009B4532" w:rsidP="009B4532">
            <w:pPr>
              <w:jc w:val="center"/>
              <w:rPr>
                <w:szCs w:val="20"/>
              </w:rPr>
            </w:pPr>
          </w:p>
        </w:tc>
      </w:tr>
      <w:tr w:rsidR="009B4532" w:rsidRPr="009B4532" w14:paraId="3FC75F9E" w14:textId="77777777" w:rsidTr="00D055B1">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hideMark/>
          </w:tcPr>
          <w:p w14:paraId="2B17C652" w14:textId="77777777" w:rsidR="009B4532" w:rsidRPr="009B4532" w:rsidRDefault="009B4532" w:rsidP="009B4532">
            <w:pPr>
              <w:jc w:val="center"/>
              <w:rPr>
                <w:szCs w:val="20"/>
              </w:rPr>
            </w:pPr>
            <w:r w:rsidRPr="009B4532">
              <w:rPr>
                <w:szCs w:val="20"/>
              </w:rPr>
              <w:t>2018</w:t>
            </w:r>
          </w:p>
        </w:tc>
        <w:tc>
          <w:tcPr>
            <w:tcW w:w="3393" w:type="dxa"/>
            <w:tcBorders>
              <w:top w:val="nil"/>
              <w:left w:val="nil"/>
              <w:bottom w:val="single" w:sz="4" w:space="0" w:color="auto"/>
              <w:right w:val="single" w:sz="4" w:space="0" w:color="auto"/>
            </w:tcBorders>
            <w:shd w:val="clear" w:color="auto" w:fill="auto"/>
            <w:noWrap/>
            <w:vAlign w:val="center"/>
          </w:tcPr>
          <w:p w14:paraId="4A1FFA1A" w14:textId="77777777" w:rsidR="009B4532" w:rsidRPr="009B4532" w:rsidRDefault="009B4532" w:rsidP="009B4532">
            <w:pPr>
              <w:jc w:val="center"/>
              <w:rPr>
                <w:szCs w:val="20"/>
              </w:rPr>
            </w:pPr>
            <w:r w:rsidRPr="009B4532">
              <w:rPr>
                <w:szCs w:val="20"/>
              </w:rPr>
              <w:t>163,996</w:t>
            </w:r>
          </w:p>
        </w:tc>
        <w:tc>
          <w:tcPr>
            <w:tcW w:w="3478" w:type="dxa"/>
            <w:tcBorders>
              <w:top w:val="nil"/>
              <w:left w:val="nil"/>
              <w:bottom w:val="single" w:sz="4" w:space="0" w:color="auto"/>
              <w:right w:val="single" w:sz="4" w:space="0" w:color="auto"/>
            </w:tcBorders>
            <w:vAlign w:val="center"/>
          </w:tcPr>
          <w:p w14:paraId="47CA87C5" w14:textId="77777777" w:rsidR="009B4532" w:rsidRPr="009B4532" w:rsidRDefault="009B4532" w:rsidP="009B4532">
            <w:pPr>
              <w:jc w:val="center"/>
              <w:rPr>
                <w:szCs w:val="20"/>
              </w:rPr>
            </w:pPr>
            <w:r w:rsidRPr="009B4532">
              <w:rPr>
                <w:szCs w:val="20"/>
              </w:rPr>
              <w:t>5,33</w:t>
            </w:r>
          </w:p>
        </w:tc>
      </w:tr>
      <w:tr w:rsidR="009B4532" w:rsidRPr="009B4532" w14:paraId="7478E077" w14:textId="77777777" w:rsidTr="00D055B1">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tcPr>
          <w:p w14:paraId="5EABFC13" w14:textId="77777777" w:rsidR="009B4532" w:rsidRPr="009B4532" w:rsidRDefault="009B4532" w:rsidP="009B4532">
            <w:pPr>
              <w:jc w:val="center"/>
              <w:rPr>
                <w:szCs w:val="20"/>
              </w:rPr>
            </w:pPr>
            <w:r w:rsidRPr="009B4532">
              <w:rPr>
                <w:szCs w:val="20"/>
              </w:rPr>
              <w:t>2019</w:t>
            </w:r>
          </w:p>
        </w:tc>
        <w:tc>
          <w:tcPr>
            <w:tcW w:w="3393" w:type="dxa"/>
            <w:tcBorders>
              <w:top w:val="nil"/>
              <w:left w:val="nil"/>
              <w:bottom w:val="single" w:sz="4" w:space="0" w:color="auto"/>
              <w:right w:val="single" w:sz="4" w:space="0" w:color="auto"/>
            </w:tcBorders>
            <w:shd w:val="clear" w:color="auto" w:fill="auto"/>
            <w:noWrap/>
            <w:vAlign w:val="center"/>
          </w:tcPr>
          <w:p w14:paraId="06F25047" w14:textId="77777777" w:rsidR="009B4532" w:rsidRPr="009B4532" w:rsidRDefault="009B4532" w:rsidP="009B4532">
            <w:pPr>
              <w:jc w:val="center"/>
              <w:rPr>
                <w:szCs w:val="20"/>
              </w:rPr>
            </w:pPr>
            <w:r w:rsidRPr="009B4532">
              <w:rPr>
                <w:szCs w:val="20"/>
              </w:rPr>
              <w:t>154,269</w:t>
            </w:r>
          </w:p>
        </w:tc>
        <w:tc>
          <w:tcPr>
            <w:tcW w:w="3478" w:type="dxa"/>
            <w:tcBorders>
              <w:top w:val="nil"/>
              <w:left w:val="nil"/>
              <w:bottom w:val="single" w:sz="4" w:space="0" w:color="auto"/>
              <w:right w:val="single" w:sz="4" w:space="0" w:color="auto"/>
            </w:tcBorders>
            <w:vAlign w:val="center"/>
          </w:tcPr>
          <w:p w14:paraId="18FE7270" w14:textId="77777777" w:rsidR="009B4532" w:rsidRPr="009B4532" w:rsidRDefault="009B4532" w:rsidP="009B4532">
            <w:pPr>
              <w:jc w:val="center"/>
              <w:rPr>
                <w:szCs w:val="20"/>
              </w:rPr>
            </w:pPr>
            <w:r w:rsidRPr="009B4532">
              <w:rPr>
                <w:szCs w:val="20"/>
              </w:rPr>
              <w:t>-5,93</w:t>
            </w:r>
          </w:p>
        </w:tc>
      </w:tr>
      <w:tr w:rsidR="009B4532" w:rsidRPr="009B4532" w14:paraId="0AB000BA" w14:textId="77777777" w:rsidTr="00D055B1">
        <w:trPr>
          <w:trHeight w:val="296"/>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5C4834C2" w14:textId="77777777" w:rsidR="009B4532" w:rsidRPr="009B4532" w:rsidRDefault="009B4532" w:rsidP="009B4532">
            <w:pPr>
              <w:jc w:val="center"/>
              <w:rPr>
                <w:szCs w:val="20"/>
              </w:rPr>
            </w:pPr>
            <w:r w:rsidRPr="009B4532">
              <w:rPr>
                <w:szCs w:val="20"/>
              </w:rPr>
              <w:t>2021</w:t>
            </w:r>
          </w:p>
        </w:tc>
        <w:tc>
          <w:tcPr>
            <w:tcW w:w="3393" w:type="dxa"/>
            <w:tcBorders>
              <w:top w:val="nil"/>
              <w:left w:val="nil"/>
              <w:bottom w:val="single" w:sz="4" w:space="0" w:color="auto"/>
              <w:right w:val="single" w:sz="4" w:space="0" w:color="auto"/>
            </w:tcBorders>
            <w:shd w:val="clear" w:color="auto" w:fill="auto"/>
            <w:noWrap/>
            <w:vAlign w:val="center"/>
          </w:tcPr>
          <w:p w14:paraId="591CD64F" w14:textId="77777777" w:rsidR="009B4532" w:rsidRPr="009B4532" w:rsidRDefault="009B4532" w:rsidP="009B4532">
            <w:pPr>
              <w:jc w:val="center"/>
              <w:rPr>
                <w:szCs w:val="20"/>
              </w:rPr>
            </w:pPr>
            <w:r w:rsidRPr="009B4532">
              <w:rPr>
                <w:szCs w:val="20"/>
              </w:rPr>
              <w:t>166,771</w:t>
            </w:r>
          </w:p>
        </w:tc>
        <w:tc>
          <w:tcPr>
            <w:tcW w:w="3478" w:type="dxa"/>
            <w:tcBorders>
              <w:top w:val="nil"/>
              <w:left w:val="nil"/>
              <w:bottom w:val="single" w:sz="4" w:space="0" w:color="auto"/>
              <w:right w:val="single" w:sz="4" w:space="0" w:color="auto"/>
            </w:tcBorders>
            <w:vAlign w:val="center"/>
          </w:tcPr>
          <w:p w14:paraId="42567AC0" w14:textId="77777777" w:rsidR="009B4532" w:rsidRPr="009B4532" w:rsidRDefault="009B4532" w:rsidP="009B4532">
            <w:pPr>
              <w:jc w:val="center"/>
              <w:rPr>
                <w:szCs w:val="20"/>
              </w:rPr>
            </w:pPr>
            <w:r w:rsidRPr="009B4532">
              <w:rPr>
                <w:szCs w:val="20"/>
              </w:rPr>
              <w:t>-0,3 в среднем</w:t>
            </w:r>
          </w:p>
        </w:tc>
      </w:tr>
    </w:tbl>
    <w:p w14:paraId="1D18A568" w14:textId="77777777" w:rsidR="009B4532" w:rsidRPr="009B4532" w:rsidRDefault="009B4532" w:rsidP="009B4532">
      <w:pPr>
        <w:ind w:firstLine="720"/>
        <w:jc w:val="both"/>
        <w:rPr>
          <w:snapToGrid w:val="0"/>
          <w:sz w:val="28"/>
          <w:szCs w:val="28"/>
        </w:rPr>
      </w:pPr>
    </w:p>
    <w:p w14:paraId="558E4558"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t xml:space="preserve">Необходимо отметить, что объем нормативных технологических потерь тепловой энергии в 2021 году не корректируется относительно объема, принятого при регулировании на 2019-2023 годов, в соответствии </w:t>
      </w:r>
      <w:r w:rsidRPr="009B4532">
        <w:rPr>
          <w:snapToGrid w:val="0"/>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9B4532">
        <w:rPr>
          <w:snapToGrid w:val="0"/>
          <w:sz w:val="28"/>
          <w:szCs w:val="28"/>
        </w:rPr>
        <w:br/>
        <w:t xml:space="preserve">от 13.06.2013 № 760-э. Таким образом, эксперты принимают объем </w:t>
      </w:r>
      <w:r w:rsidRPr="009B4532">
        <w:rPr>
          <w:snapToGrid w:val="0"/>
          <w:sz w:val="28"/>
          <w:szCs w:val="28"/>
        </w:rPr>
        <w:lastRenderedPageBreak/>
        <w:t xml:space="preserve">нормативных технологических потерь тепловой энергии в 2021 году </w:t>
      </w:r>
      <w:r w:rsidRPr="009B4532">
        <w:rPr>
          <w:snapToGrid w:val="0"/>
          <w:sz w:val="28"/>
          <w:szCs w:val="28"/>
        </w:rPr>
        <w:br/>
        <w:t>на уровне плана 2020 года, в размере 17,072 тыс. Гкал.</w:t>
      </w:r>
    </w:p>
    <w:p w14:paraId="4E073482" w14:textId="77777777" w:rsidR="009B4532" w:rsidRPr="009B4532" w:rsidRDefault="009B4532" w:rsidP="009B4532">
      <w:pPr>
        <w:autoSpaceDE w:val="0"/>
        <w:autoSpaceDN w:val="0"/>
        <w:adjustRightInd w:val="0"/>
        <w:spacing w:line="360" w:lineRule="auto"/>
        <w:ind w:firstLine="540"/>
        <w:jc w:val="both"/>
        <w:rPr>
          <w:snapToGrid w:val="0"/>
          <w:sz w:val="28"/>
          <w:szCs w:val="28"/>
        </w:rPr>
      </w:pPr>
      <w:r w:rsidRPr="009B4532">
        <w:rPr>
          <w:snapToGrid w:val="0"/>
          <w:sz w:val="28"/>
          <w:szCs w:val="28"/>
        </w:rPr>
        <w:t>Сводный баланс тепловой энергии представлен в таблице 2.</w:t>
      </w:r>
    </w:p>
    <w:p w14:paraId="05763C84" w14:textId="77777777" w:rsidR="009B4532" w:rsidRPr="009B4532" w:rsidRDefault="009B4532" w:rsidP="009B4532">
      <w:pPr>
        <w:ind w:left="1434" w:hanging="357"/>
        <w:jc w:val="right"/>
        <w:rPr>
          <w:snapToGrid w:val="0"/>
          <w:sz w:val="28"/>
          <w:szCs w:val="28"/>
        </w:rPr>
      </w:pPr>
      <w:r w:rsidRPr="009B4532">
        <w:rPr>
          <w:snapToGrid w:val="0"/>
          <w:sz w:val="28"/>
          <w:szCs w:val="28"/>
        </w:rPr>
        <w:t>Таблица 2</w:t>
      </w:r>
    </w:p>
    <w:p w14:paraId="23FC4CE7" w14:textId="77777777" w:rsidR="009B4532" w:rsidRPr="009B4532" w:rsidRDefault="009B4532" w:rsidP="009B4532">
      <w:pPr>
        <w:autoSpaceDE w:val="0"/>
        <w:autoSpaceDN w:val="0"/>
        <w:adjustRightInd w:val="0"/>
        <w:spacing w:line="360" w:lineRule="auto"/>
        <w:ind w:firstLine="540"/>
        <w:jc w:val="center"/>
        <w:rPr>
          <w:b/>
          <w:snapToGrid w:val="0"/>
          <w:sz w:val="28"/>
          <w:szCs w:val="28"/>
        </w:rPr>
      </w:pPr>
      <w:r w:rsidRPr="009B4532">
        <w:rPr>
          <w:b/>
          <w:snapToGrid w:val="0"/>
          <w:sz w:val="28"/>
          <w:szCs w:val="28"/>
        </w:rPr>
        <w:t>Баланс АО «Каскад-энерго» на 2021 год</w:t>
      </w:r>
    </w:p>
    <w:tbl>
      <w:tblPr>
        <w:tblW w:w="9384" w:type="dxa"/>
        <w:tblLook w:val="04A0" w:firstRow="1" w:lastRow="0" w:firstColumn="1" w:lastColumn="0" w:noHBand="0" w:noVBand="1"/>
      </w:tblPr>
      <w:tblGrid>
        <w:gridCol w:w="423"/>
        <w:gridCol w:w="3574"/>
        <w:gridCol w:w="1134"/>
        <w:gridCol w:w="1418"/>
        <w:gridCol w:w="1417"/>
        <w:gridCol w:w="1418"/>
      </w:tblGrid>
      <w:tr w:rsidR="009B4532" w:rsidRPr="009B4532" w14:paraId="06902D44" w14:textId="77777777" w:rsidTr="00D055B1">
        <w:trPr>
          <w:trHeight w:val="20"/>
          <w:tblHeader/>
        </w:trPr>
        <w:tc>
          <w:tcPr>
            <w:tcW w:w="42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1EEF32" w14:textId="77777777" w:rsidR="009B4532" w:rsidRPr="009B4532" w:rsidRDefault="009B4532" w:rsidP="009B4532">
            <w:pPr>
              <w:jc w:val="center"/>
              <w:rPr>
                <w:snapToGrid w:val="0"/>
              </w:rPr>
            </w:pPr>
            <w:r w:rsidRPr="009B4532">
              <w:rPr>
                <w:snapToGrid w:val="0"/>
              </w:rPr>
              <w:t>№</w:t>
            </w:r>
          </w:p>
        </w:tc>
        <w:tc>
          <w:tcPr>
            <w:tcW w:w="357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CB0A43" w14:textId="77777777" w:rsidR="009B4532" w:rsidRPr="009B4532" w:rsidRDefault="009B4532" w:rsidP="009B4532">
            <w:pPr>
              <w:jc w:val="center"/>
              <w:rPr>
                <w:snapToGrid w:val="0"/>
              </w:rPr>
            </w:pPr>
            <w:r w:rsidRPr="009B4532">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A556F8E" w14:textId="77777777" w:rsidR="009B4532" w:rsidRPr="009B4532" w:rsidRDefault="009B4532" w:rsidP="009B4532">
            <w:pPr>
              <w:jc w:val="center"/>
              <w:rPr>
                <w:i/>
                <w:iCs/>
                <w:snapToGrid w:val="0"/>
              </w:rPr>
            </w:pPr>
            <w:r w:rsidRPr="009B4532">
              <w:rPr>
                <w:i/>
                <w:iCs/>
                <w:snapToGrid w:val="0"/>
              </w:rPr>
              <w:t>Ед. изм.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A54B70" w14:textId="77777777" w:rsidR="009B4532" w:rsidRPr="009B4532" w:rsidRDefault="009B4532" w:rsidP="009B4532">
            <w:pPr>
              <w:jc w:val="center"/>
              <w:rPr>
                <w:snapToGrid w:val="0"/>
              </w:rPr>
            </w:pPr>
            <w:r w:rsidRPr="009B4532">
              <w:rPr>
                <w:snapToGrid w:val="0"/>
              </w:rPr>
              <w:t>Объем тепловой энергии на 2021</w:t>
            </w:r>
          </w:p>
        </w:tc>
        <w:tc>
          <w:tcPr>
            <w:tcW w:w="2835"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24BF204" w14:textId="77777777" w:rsidR="009B4532" w:rsidRPr="009B4532" w:rsidRDefault="009B4532" w:rsidP="009B4532">
            <w:pPr>
              <w:jc w:val="center"/>
              <w:rPr>
                <w:snapToGrid w:val="0"/>
              </w:rPr>
            </w:pPr>
            <w:r w:rsidRPr="009B4532">
              <w:rPr>
                <w:snapToGrid w:val="0"/>
              </w:rPr>
              <w:t>в том числе</w:t>
            </w:r>
          </w:p>
        </w:tc>
      </w:tr>
      <w:tr w:rsidR="009B4532" w:rsidRPr="009B4532" w14:paraId="26D1FDDA" w14:textId="77777777" w:rsidTr="00D055B1">
        <w:trPr>
          <w:trHeight w:val="20"/>
          <w:tblHeader/>
        </w:trPr>
        <w:tc>
          <w:tcPr>
            <w:tcW w:w="42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4254AD0" w14:textId="77777777" w:rsidR="009B4532" w:rsidRPr="009B4532" w:rsidRDefault="009B4532" w:rsidP="009B4532">
            <w:pPr>
              <w:rPr>
                <w:snapToGrid w:val="0"/>
              </w:rPr>
            </w:pPr>
          </w:p>
        </w:tc>
        <w:tc>
          <w:tcPr>
            <w:tcW w:w="357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B407D9" w14:textId="77777777" w:rsidR="009B4532" w:rsidRPr="009B4532" w:rsidRDefault="009B4532" w:rsidP="009B4532">
            <w:pPr>
              <w:rPr>
                <w:snapToGrid w:val="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69DD417" w14:textId="77777777" w:rsidR="009B4532" w:rsidRPr="009B4532" w:rsidRDefault="009B4532" w:rsidP="009B4532">
            <w:pPr>
              <w:jc w:val="center"/>
              <w:rPr>
                <w:i/>
                <w:iCs/>
                <w:snapToGrid w:val="0"/>
              </w:rPr>
            </w:pPr>
          </w:p>
        </w:tc>
        <w:tc>
          <w:tcPr>
            <w:tcW w:w="141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DE6267" w14:textId="77777777" w:rsidR="009B4532" w:rsidRPr="009B4532" w:rsidRDefault="009B4532" w:rsidP="009B4532">
            <w:pPr>
              <w:jc w:val="center"/>
              <w:rPr>
                <w:snapToGrid w:val="0"/>
              </w:rPr>
            </w:pP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71E069" w14:textId="77777777" w:rsidR="009B4532" w:rsidRPr="009B4532" w:rsidRDefault="009B4532" w:rsidP="009B4532">
            <w:pPr>
              <w:jc w:val="center"/>
              <w:rPr>
                <w:snapToGrid w:val="0"/>
              </w:rPr>
            </w:pPr>
            <w:r w:rsidRPr="009B4532">
              <w:rPr>
                <w:snapToGrid w:val="0"/>
              </w:rPr>
              <w:t>1 полугодие 2021 года</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BAF191" w14:textId="77777777" w:rsidR="009B4532" w:rsidRPr="009B4532" w:rsidRDefault="009B4532" w:rsidP="009B4532">
            <w:pPr>
              <w:jc w:val="center"/>
              <w:rPr>
                <w:snapToGrid w:val="0"/>
              </w:rPr>
            </w:pPr>
            <w:r w:rsidRPr="009B4532">
              <w:rPr>
                <w:snapToGrid w:val="0"/>
              </w:rPr>
              <w:t>2 полугодие 2021 года</w:t>
            </w:r>
          </w:p>
        </w:tc>
      </w:tr>
      <w:tr w:rsidR="009B4532" w:rsidRPr="009B4532" w14:paraId="24A58BBB" w14:textId="77777777" w:rsidTr="00D055B1">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04542F" w14:textId="77777777" w:rsidR="009B4532" w:rsidRPr="009B4532" w:rsidRDefault="009B4532" w:rsidP="009B4532">
            <w:pPr>
              <w:jc w:val="center"/>
              <w:rPr>
                <w:bCs/>
                <w:snapToGrid w:val="0"/>
              </w:rPr>
            </w:pPr>
            <w:r w:rsidRPr="009B4532">
              <w:rPr>
                <w:bCs/>
                <w:snapToGrid w:val="0"/>
              </w:rPr>
              <w:t>1</w:t>
            </w:r>
          </w:p>
        </w:tc>
        <w:tc>
          <w:tcPr>
            <w:tcW w:w="35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E6D8E" w14:textId="77777777" w:rsidR="009B4532" w:rsidRPr="009B4532" w:rsidRDefault="009B4532" w:rsidP="009B4532">
            <w:pPr>
              <w:rPr>
                <w:bCs/>
                <w:snapToGrid w:val="0"/>
              </w:rPr>
            </w:pPr>
            <w:r w:rsidRPr="009B4532">
              <w:rPr>
                <w:bCs/>
                <w:snapToGrid w:val="0"/>
              </w:rPr>
              <w:t>Отпуск с коллекторов</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5DE2A9" w14:textId="77777777" w:rsidR="009B4532" w:rsidRPr="009B4532" w:rsidRDefault="009B4532" w:rsidP="009B4532">
            <w:pPr>
              <w:jc w:val="center"/>
              <w:rPr>
                <w:snapToGrid w:val="0"/>
              </w:rPr>
            </w:pPr>
            <w:r w:rsidRPr="009B4532">
              <w:rPr>
                <w:snapToGrid w:val="0"/>
              </w:rPr>
              <w:t>тыс. Гкал.</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CD53D2" w14:textId="77777777" w:rsidR="009B4532" w:rsidRPr="009B4532" w:rsidRDefault="009B4532" w:rsidP="009B4532">
            <w:pPr>
              <w:jc w:val="center"/>
              <w:rPr>
                <w:bCs/>
              </w:rPr>
            </w:pPr>
            <w:r w:rsidRPr="009B4532">
              <w:rPr>
                <w:snapToGrid w:val="0"/>
              </w:rPr>
              <w:t>287,314</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C1584D1" w14:textId="77777777" w:rsidR="009B4532" w:rsidRPr="009B4532" w:rsidRDefault="009B4532" w:rsidP="009B4532">
            <w:pPr>
              <w:jc w:val="center"/>
              <w:rPr>
                <w:bCs/>
                <w:snapToGrid w:val="0"/>
              </w:rPr>
            </w:pPr>
            <w:r w:rsidRPr="009B4532">
              <w:rPr>
                <w:snapToGrid w:val="0"/>
              </w:rPr>
              <w:t>164,698</w:t>
            </w:r>
          </w:p>
        </w:tc>
        <w:tc>
          <w:tcPr>
            <w:tcW w:w="14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095247C" w14:textId="77777777" w:rsidR="009B4532" w:rsidRPr="009B4532" w:rsidRDefault="009B4532" w:rsidP="009B4532">
            <w:pPr>
              <w:jc w:val="center"/>
              <w:rPr>
                <w:bCs/>
                <w:snapToGrid w:val="0"/>
              </w:rPr>
            </w:pPr>
            <w:r w:rsidRPr="009B4532">
              <w:rPr>
                <w:snapToGrid w:val="0"/>
              </w:rPr>
              <w:t>122,616</w:t>
            </w:r>
          </w:p>
        </w:tc>
      </w:tr>
      <w:tr w:rsidR="009B4532" w:rsidRPr="009B4532" w14:paraId="4FB66C1B" w14:textId="77777777" w:rsidTr="00D055B1">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EE40F3" w14:textId="77777777" w:rsidR="009B4532" w:rsidRPr="009B4532" w:rsidRDefault="009B4532" w:rsidP="009B4532">
            <w:pPr>
              <w:jc w:val="center"/>
              <w:rPr>
                <w:bCs/>
                <w:snapToGrid w:val="0"/>
              </w:rPr>
            </w:pPr>
            <w:r w:rsidRPr="009B4532">
              <w:rPr>
                <w:bCs/>
                <w:snapToGrid w:val="0"/>
              </w:rPr>
              <w:t>2</w:t>
            </w:r>
          </w:p>
        </w:tc>
        <w:tc>
          <w:tcPr>
            <w:tcW w:w="35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3E9713" w14:textId="77777777" w:rsidR="009B4532" w:rsidRPr="009B4532" w:rsidRDefault="009B4532" w:rsidP="009B4532">
            <w:pPr>
              <w:rPr>
                <w:bCs/>
                <w:snapToGrid w:val="0"/>
              </w:rPr>
            </w:pPr>
            <w:r w:rsidRPr="009B4532">
              <w:rPr>
                <w:bCs/>
                <w:snapToGrid w:val="0"/>
              </w:rPr>
              <w:t>Расход на хоз. бытовые нужды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3683DA" w14:textId="77777777" w:rsidR="009B4532" w:rsidRPr="009B4532" w:rsidRDefault="009B4532" w:rsidP="009B4532">
            <w:pPr>
              <w:jc w:val="center"/>
              <w:rPr>
                <w:snapToGrid w:val="0"/>
              </w:rPr>
            </w:pPr>
            <w:r w:rsidRPr="009B4532">
              <w:rPr>
                <w:snapToGrid w:val="0"/>
              </w:rPr>
              <w:t>тыс. Гкал.</w:t>
            </w:r>
          </w:p>
        </w:tc>
        <w:tc>
          <w:tcPr>
            <w:tcW w:w="141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A6D14C4" w14:textId="77777777" w:rsidR="009B4532" w:rsidRPr="009B4532" w:rsidRDefault="009B4532" w:rsidP="009B4532">
            <w:pPr>
              <w:jc w:val="center"/>
              <w:rPr>
                <w:bCs/>
                <w:snapToGrid w:val="0"/>
              </w:rPr>
            </w:pPr>
            <w:r w:rsidRPr="009B4532">
              <w:rPr>
                <w:snapToGrid w:val="0"/>
              </w:rPr>
              <w:t>18,765</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C2837C" w14:textId="77777777" w:rsidR="009B4532" w:rsidRPr="009B4532" w:rsidRDefault="009B4532" w:rsidP="009B4532">
            <w:pPr>
              <w:jc w:val="center"/>
              <w:rPr>
                <w:bCs/>
                <w:snapToGrid w:val="0"/>
              </w:rPr>
            </w:pPr>
            <w:r w:rsidRPr="009B4532">
              <w:rPr>
                <w:snapToGrid w:val="0"/>
              </w:rPr>
              <w:t>9,627</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3B158C" w14:textId="77777777" w:rsidR="009B4532" w:rsidRPr="009B4532" w:rsidRDefault="009B4532" w:rsidP="009B4532">
            <w:pPr>
              <w:jc w:val="center"/>
              <w:rPr>
                <w:bCs/>
                <w:snapToGrid w:val="0"/>
              </w:rPr>
            </w:pPr>
            <w:r w:rsidRPr="009B4532">
              <w:rPr>
                <w:snapToGrid w:val="0"/>
              </w:rPr>
              <w:t>9,138</w:t>
            </w:r>
          </w:p>
        </w:tc>
      </w:tr>
      <w:tr w:rsidR="009B4532" w:rsidRPr="009B4532" w14:paraId="2EE39BEF" w14:textId="77777777" w:rsidTr="00D055B1">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5E3641" w14:textId="77777777" w:rsidR="009B4532" w:rsidRPr="009B4532" w:rsidRDefault="009B4532" w:rsidP="009B4532">
            <w:pPr>
              <w:jc w:val="center"/>
              <w:rPr>
                <w:bCs/>
                <w:snapToGrid w:val="0"/>
              </w:rPr>
            </w:pPr>
            <w:r w:rsidRPr="009B4532">
              <w:rPr>
                <w:bCs/>
                <w:snapToGrid w:val="0"/>
              </w:rPr>
              <w:t>3</w:t>
            </w:r>
          </w:p>
        </w:tc>
        <w:tc>
          <w:tcPr>
            <w:tcW w:w="35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542B69" w14:textId="77777777" w:rsidR="009B4532" w:rsidRPr="009B4532" w:rsidRDefault="009B4532" w:rsidP="009B4532">
            <w:pPr>
              <w:rPr>
                <w:bCs/>
                <w:snapToGrid w:val="0"/>
              </w:rPr>
            </w:pPr>
            <w:r w:rsidRPr="009B4532">
              <w:rPr>
                <w:bCs/>
                <w:snapToGrid w:val="0"/>
              </w:rPr>
              <w:t>Отпуск в сеть</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124625" w14:textId="77777777" w:rsidR="009B4532" w:rsidRPr="009B4532" w:rsidRDefault="009B4532" w:rsidP="009B4532">
            <w:pPr>
              <w:jc w:val="center"/>
              <w:rPr>
                <w:snapToGrid w:val="0"/>
              </w:rPr>
            </w:pPr>
            <w:r w:rsidRPr="009B4532">
              <w:rPr>
                <w:snapToGrid w:val="0"/>
              </w:rPr>
              <w:t>тыс. Гкал.</w:t>
            </w:r>
          </w:p>
        </w:tc>
        <w:tc>
          <w:tcPr>
            <w:tcW w:w="141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519BB9B" w14:textId="77777777" w:rsidR="009B4532" w:rsidRPr="009B4532" w:rsidRDefault="009B4532" w:rsidP="009B4532">
            <w:pPr>
              <w:jc w:val="center"/>
              <w:rPr>
                <w:bCs/>
                <w:snapToGrid w:val="0"/>
              </w:rPr>
            </w:pPr>
            <w:r w:rsidRPr="009B4532">
              <w:rPr>
                <w:snapToGrid w:val="0"/>
              </w:rPr>
              <w:t>268,549</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3EEBB1" w14:textId="77777777" w:rsidR="009B4532" w:rsidRPr="009B4532" w:rsidRDefault="009B4532" w:rsidP="009B4532">
            <w:pPr>
              <w:jc w:val="center"/>
              <w:rPr>
                <w:bCs/>
                <w:snapToGrid w:val="0"/>
              </w:rPr>
            </w:pPr>
            <w:r w:rsidRPr="009B4532">
              <w:rPr>
                <w:snapToGrid w:val="0"/>
              </w:rPr>
              <w:t>155,071</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E4E2F4" w14:textId="77777777" w:rsidR="009B4532" w:rsidRPr="009B4532" w:rsidRDefault="009B4532" w:rsidP="009B4532">
            <w:pPr>
              <w:jc w:val="center"/>
              <w:rPr>
                <w:bCs/>
                <w:snapToGrid w:val="0"/>
              </w:rPr>
            </w:pPr>
            <w:r w:rsidRPr="009B4532">
              <w:rPr>
                <w:snapToGrid w:val="0"/>
              </w:rPr>
              <w:t>113,478</w:t>
            </w:r>
          </w:p>
        </w:tc>
      </w:tr>
      <w:tr w:rsidR="009B4532" w:rsidRPr="009B4532" w14:paraId="08F4EFF3" w14:textId="77777777" w:rsidTr="00D055B1">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E1EBE0" w14:textId="77777777" w:rsidR="009B4532" w:rsidRPr="009B4532" w:rsidRDefault="009B4532" w:rsidP="009B4532">
            <w:pPr>
              <w:jc w:val="center"/>
              <w:rPr>
                <w:bCs/>
                <w:snapToGrid w:val="0"/>
              </w:rPr>
            </w:pPr>
            <w:r w:rsidRPr="009B4532">
              <w:rPr>
                <w:bCs/>
                <w:snapToGrid w:val="0"/>
              </w:rPr>
              <w:t>4</w:t>
            </w:r>
          </w:p>
        </w:tc>
        <w:tc>
          <w:tcPr>
            <w:tcW w:w="35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22D83A" w14:textId="77777777" w:rsidR="009B4532" w:rsidRPr="009B4532" w:rsidRDefault="009B4532" w:rsidP="009B4532">
            <w:pPr>
              <w:rPr>
                <w:bCs/>
                <w:snapToGrid w:val="0"/>
              </w:rPr>
            </w:pPr>
            <w:r w:rsidRPr="009B4532">
              <w:rPr>
                <w:bCs/>
                <w:snapToGrid w:val="0"/>
              </w:rPr>
              <w:t>Потери тепловой энергии по сетям ОАО «Каскад-Энерго»</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CDF99D" w14:textId="77777777" w:rsidR="009B4532" w:rsidRPr="009B4532" w:rsidRDefault="009B4532" w:rsidP="009B4532">
            <w:pPr>
              <w:jc w:val="center"/>
              <w:rPr>
                <w:snapToGrid w:val="0"/>
              </w:rPr>
            </w:pPr>
            <w:r w:rsidRPr="009B4532">
              <w:rPr>
                <w:snapToGrid w:val="0"/>
              </w:rPr>
              <w:t>тыс. Гкал.</w:t>
            </w:r>
          </w:p>
        </w:tc>
        <w:tc>
          <w:tcPr>
            <w:tcW w:w="141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EE065A" w14:textId="77777777" w:rsidR="009B4532" w:rsidRPr="009B4532" w:rsidRDefault="009B4532" w:rsidP="009B4532">
            <w:pPr>
              <w:jc w:val="center"/>
              <w:rPr>
                <w:bCs/>
                <w:snapToGrid w:val="0"/>
              </w:rPr>
            </w:pPr>
            <w:r w:rsidRPr="009B4532">
              <w:rPr>
                <w:snapToGrid w:val="0"/>
              </w:rPr>
              <w:t>17,072</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769087" w14:textId="77777777" w:rsidR="009B4532" w:rsidRPr="009B4532" w:rsidRDefault="009B4532" w:rsidP="009B4532">
            <w:pPr>
              <w:jc w:val="center"/>
              <w:rPr>
                <w:bCs/>
                <w:snapToGrid w:val="0"/>
              </w:rPr>
            </w:pPr>
            <w:r w:rsidRPr="009B4532">
              <w:rPr>
                <w:snapToGrid w:val="0"/>
              </w:rPr>
              <w:t>9,858</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9338BF" w14:textId="77777777" w:rsidR="009B4532" w:rsidRPr="009B4532" w:rsidRDefault="009B4532" w:rsidP="009B4532">
            <w:pPr>
              <w:jc w:val="center"/>
              <w:rPr>
                <w:bCs/>
                <w:snapToGrid w:val="0"/>
              </w:rPr>
            </w:pPr>
            <w:r w:rsidRPr="009B4532">
              <w:rPr>
                <w:snapToGrid w:val="0"/>
              </w:rPr>
              <w:t>7,214</w:t>
            </w:r>
          </w:p>
        </w:tc>
      </w:tr>
      <w:tr w:rsidR="009B4532" w:rsidRPr="009B4532" w14:paraId="3F123FFE" w14:textId="77777777" w:rsidTr="00D055B1">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A5FACB" w14:textId="77777777" w:rsidR="009B4532" w:rsidRPr="009B4532" w:rsidRDefault="009B4532" w:rsidP="009B4532">
            <w:pPr>
              <w:jc w:val="center"/>
              <w:rPr>
                <w:bCs/>
                <w:snapToGrid w:val="0"/>
              </w:rPr>
            </w:pPr>
            <w:r w:rsidRPr="009B4532">
              <w:rPr>
                <w:bCs/>
                <w:snapToGrid w:val="0"/>
              </w:rPr>
              <w:t>5</w:t>
            </w:r>
          </w:p>
        </w:tc>
        <w:tc>
          <w:tcPr>
            <w:tcW w:w="35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931C74" w14:textId="77777777" w:rsidR="009B4532" w:rsidRPr="009B4532" w:rsidRDefault="009B4532" w:rsidP="009B4532">
            <w:pPr>
              <w:rPr>
                <w:bCs/>
                <w:snapToGrid w:val="0"/>
              </w:rPr>
            </w:pPr>
            <w:r w:rsidRPr="009B4532">
              <w:rPr>
                <w:bCs/>
                <w:snapToGrid w:val="0"/>
              </w:rPr>
              <w:t>Полезный отпуск тепловой энергии, в т.ч.</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B77EC2" w14:textId="77777777" w:rsidR="009B4532" w:rsidRPr="009B4532" w:rsidRDefault="009B4532" w:rsidP="009B4532">
            <w:pPr>
              <w:jc w:val="center"/>
              <w:rPr>
                <w:snapToGrid w:val="0"/>
              </w:rPr>
            </w:pPr>
            <w:r w:rsidRPr="009B4532">
              <w:rPr>
                <w:snapToGrid w:val="0"/>
              </w:rPr>
              <w:t>тыс. Гкал.</w:t>
            </w:r>
          </w:p>
        </w:tc>
        <w:tc>
          <w:tcPr>
            <w:tcW w:w="141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586B29E" w14:textId="77777777" w:rsidR="009B4532" w:rsidRPr="009B4532" w:rsidRDefault="009B4532" w:rsidP="009B4532">
            <w:pPr>
              <w:jc w:val="center"/>
              <w:rPr>
                <w:bCs/>
                <w:snapToGrid w:val="0"/>
              </w:rPr>
            </w:pPr>
            <w:r w:rsidRPr="009B4532">
              <w:rPr>
                <w:snapToGrid w:val="0"/>
              </w:rPr>
              <w:t>251,477</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7F1E94" w14:textId="77777777" w:rsidR="009B4532" w:rsidRPr="009B4532" w:rsidRDefault="009B4532" w:rsidP="009B4532">
            <w:pPr>
              <w:jc w:val="center"/>
              <w:rPr>
                <w:bCs/>
                <w:snapToGrid w:val="0"/>
              </w:rPr>
            </w:pPr>
            <w:r w:rsidRPr="009B4532">
              <w:rPr>
                <w:snapToGrid w:val="0"/>
              </w:rPr>
              <w:t>145,213</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C50309" w14:textId="77777777" w:rsidR="009B4532" w:rsidRPr="009B4532" w:rsidRDefault="009B4532" w:rsidP="009B4532">
            <w:pPr>
              <w:jc w:val="center"/>
              <w:rPr>
                <w:bCs/>
                <w:snapToGrid w:val="0"/>
              </w:rPr>
            </w:pPr>
            <w:r w:rsidRPr="009B4532">
              <w:rPr>
                <w:snapToGrid w:val="0"/>
              </w:rPr>
              <w:t>106,264</w:t>
            </w:r>
          </w:p>
        </w:tc>
      </w:tr>
      <w:tr w:rsidR="009B4532" w:rsidRPr="009B4532" w14:paraId="237D2D75" w14:textId="77777777" w:rsidTr="00D055B1">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2DD74E" w14:textId="77777777" w:rsidR="009B4532" w:rsidRPr="009B4532" w:rsidRDefault="009B4532" w:rsidP="009B4532">
            <w:pPr>
              <w:jc w:val="center"/>
              <w:rPr>
                <w:bCs/>
                <w:snapToGrid w:val="0"/>
              </w:rPr>
            </w:pPr>
            <w:r w:rsidRPr="009B4532">
              <w:rPr>
                <w:bCs/>
                <w:snapToGrid w:val="0"/>
              </w:rPr>
              <w:t xml:space="preserve"> 5.1</w:t>
            </w:r>
          </w:p>
        </w:tc>
        <w:tc>
          <w:tcPr>
            <w:tcW w:w="3574" w:type="dxa"/>
            <w:tcBorders>
              <w:top w:val="nil"/>
              <w:left w:val="nil"/>
              <w:bottom w:val="single" w:sz="4" w:space="0" w:color="auto"/>
              <w:right w:val="single" w:sz="4" w:space="0" w:color="auto"/>
            </w:tcBorders>
            <w:shd w:val="clear" w:color="auto" w:fill="auto"/>
            <w:tcMar>
              <w:left w:w="28" w:type="dxa"/>
              <w:right w:w="28" w:type="dxa"/>
            </w:tcMar>
            <w:hideMark/>
          </w:tcPr>
          <w:p w14:paraId="0BA9919F" w14:textId="77777777" w:rsidR="009B4532" w:rsidRPr="009B4532" w:rsidRDefault="009B4532" w:rsidP="009B4532">
            <w:pPr>
              <w:rPr>
                <w:bCs/>
                <w:i/>
                <w:iCs/>
                <w:snapToGrid w:val="0"/>
              </w:rPr>
            </w:pPr>
            <w:r w:rsidRPr="009B4532">
              <w:rPr>
                <w:bCs/>
                <w:i/>
                <w:iCs/>
                <w:snapToGrid w:val="0"/>
              </w:rPr>
              <w:t>прямые потребители с коллекторов ОАО «Каскад-Энерго», в т.ч.</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4442C7" w14:textId="77777777" w:rsidR="009B4532" w:rsidRPr="009B4532" w:rsidRDefault="009B4532" w:rsidP="009B4532">
            <w:pPr>
              <w:jc w:val="center"/>
              <w:rPr>
                <w:bCs/>
                <w:snapToGrid w:val="0"/>
              </w:rPr>
            </w:pPr>
            <w:r w:rsidRPr="009B4532">
              <w:rPr>
                <w:bCs/>
                <w:snapToGrid w:val="0"/>
              </w:rPr>
              <w:t>тыс. Гкал.</w:t>
            </w:r>
          </w:p>
        </w:tc>
        <w:tc>
          <w:tcPr>
            <w:tcW w:w="141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C280BE" w14:textId="77777777" w:rsidR="009B4532" w:rsidRPr="009B4532" w:rsidRDefault="009B4532" w:rsidP="009B4532">
            <w:pPr>
              <w:jc w:val="center"/>
              <w:rPr>
                <w:bCs/>
                <w:snapToGrid w:val="0"/>
              </w:rPr>
            </w:pPr>
            <w:r w:rsidRPr="009B4532">
              <w:rPr>
                <w:snapToGrid w:val="0"/>
              </w:rPr>
              <w:t>68,983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D1D88E" w14:textId="77777777" w:rsidR="009B4532" w:rsidRPr="009B4532" w:rsidRDefault="009B4532" w:rsidP="009B4532">
            <w:pPr>
              <w:jc w:val="center"/>
              <w:rPr>
                <w:bCs/>
                <w:snapToGrid w:val="0"/>
              </w:rPr>
            </w:pPr>
            <w:r w:rsidRPr="009B4532">
              <w:rPr>
                <w:snapToGrid w:val="0"/>
              </w:rPr>
              <w:t>39,834</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6DC722" w14:textId="77777777" w:rsidR="009B4532" w:rsidRPr="009B4532" w:rsidRDefault="009B4532" w:rsidP="009B4532">
            <w:pPr>
              <w:jc w:val="center"/>
              <w:rPr>
                <w:bCs/>
                <w:snapToGrid w:val="0"/>
              </w:rPr>
            </w:pPr>
            <w:r w:rsidRPr="009B4532">
              <w:rPr>
                <w:snapToGrid w:val="0"/>
              </w:rPr>
              <w:t>29,149</w:t>
            </w:r>
          </w:p>
        </w:tc>
      </w:tr>
      <w:tr w:rsidR="009B4532" w:rsidRPr="009B4532" w14:paraId="47BC7793" w14:textId="77777777" w:rsidTr="00D055B1">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445ADA2" w14:textId="77777777" w:rsidR="009B4532" w:rsidRPr="009B4532" w:rsidRDefault="009B4532" w:rsidP="009B4532">
            <w:pPr>
              <w:jc w:val="center"/>
              <w:rPr>
                <w:b/>
                <w:bCs/>
                <w:snapToGrid w:val="0"/>
              </w:rPr>
            </w:pPr>
          </w:p>
        </w:tc>
        <w:tc>
          <w:tcPr>
            <w:tcW w:w="3574" w:type="dxa"/>
            <w:tcBorders>
              <w:top w:val="nil"/>
              <w:left w:val="nil"/>
              <w:bottom w:val="single" w:sz="4" w:space="0" w:color="auto"/>
              <w:right w:val="single" w:sz="4" w:space="0" w:color="auto"/>
            </w:tcBorders>
            <w:shd w:val="clear" w:color="auto" w:fill="auto"/>
            <w:noWrap/>
            <w:tcMar>
              <w:left w:w="28" w:type="dxa"/>
              <w:right w:w="28" w:type="dxa"/>
            </w:tcMar>
          </w:tcPr>
          <w:p w14:paraId="5022E84E" w14:textId="77777777" w:rsidR="009B4532" w:rsidRPr="009B4532" w:rsidRDefault="009B4532" w:rsidP="009B4532">
            <w:pPr>
              <w:rPr>
                <w:snapToGrid w:val="0"/>
              </w:rPr>
            </w:pPr>
            <w:r w:rsidRPr="009B4532">
              <w:rPr>
                <w:snapToGrid w:val="0"/>
              </w:rPr>
              <w:t>жилищные организации</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6636EAF9" w14:textId="77777777" w:rsidR="009B4532" w:rsidRPr="009B4532" w:rsidRDefault="009B4532" w:rsidP="009B4532">
            <w:pPr>
              <w:jc w:val="center"/>
              <w:rPr>
                <w:snapToGrid w:val="0"/>
              </w:rPr>
            </w:pPr>
            <w:r w:rsidRPr="009B4532">
              <w:rPr>
                <w:snapToGrid w:val="0"/>
              </w:rPr>
              <w:t>тыс. Гкал.</w:t>
            </w:r>
          </w:p>
        </w:tc>
        <w:tc>
          <w:tcPr>
            <w:tcW w:w="141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3E14F36" w14:textId="77777777" w:rsidR="009B4532" w:rsidRPr="009B4532" w:rsidRDefault="009B4532" w:rsidP="009B4532">
            <w:pPr>
              <w:jc w:val="center"/>
              <w:rPr>
                <w:snapToGrid w:val="0"/>
              </w:rPr>
            </w:pPr>
            <w:r w:rsidRPr="009B4532">
              <w:rPr>
                <w:snapToGrid w:val="0"/>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5A8B504" w14:textId="77777777" w:rsidR="009B4532" w:rsidRPr="009B4532" w:rsidRDefault="009B4532" w:rsidP="009B4532">
            <w:pPr>
              <w:jc w:val="center"/>
              <w:rPr>
                <w:snapToGrid w:val="0"/>
              </w:rPr>
            </w:pPr>
            <w:r w:rsidRPr="009B4532">
              <w:rPr>
                <w:snapToGrid w:val="0"/>
              </w:rPr>
              <w:t>0,000</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4353198" w14:textId="77777777" w:rsidR="009B4532" w:rsidRPr="009B4532" w:rsidRDefault="009B4532" w:rsidP="009B4532">
            <w:pPr>
              <w:jc w:val="center"/>
              <w:rPr>
                <w:snapToGrid w:val="0"/>
              </w:rPr>
            </w:pPr>
            <w:r w:rsidRPr="009B4532">
              <w:rPr>
                <w:snapToGrid w:val="0"/>
              </w:rPr>
              <w:t>0,000</w:t>
            </w:r>
          </w:p>
        </w:tc>
      </w:tr>
      <w:tr w:rsidR="009B4532" w:rsidRPr="009B4532" w14:paraId="0FB0A735" w14:textId="77777777" w:rsidTr="00D055B1">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4416B3" w14:textId="77777777" w:rsidR="009B4532" w:rsidRPr="009B4532" w:rsidRDefault="009B4532" w:rsidP="009B4532">
            <w:pPr>
              <w:jc w:val="center"/>
              <w:rPr>
                <w:b/>
                <w:bCs/>
                <w:snapToGrid w:val="0"/>
              </w:rPr>
            </w:pPr>
            <w:r w:rsidRPr="009B4532">
              <w:rPr>
                <w:b/>
                <w:bCs/>
                <w:snapToGrid w:val="0"/>
              </w:rPr>
              <w:t> </w:t>
            </w:r>
          </w:p>
        </w:tc>
        <w:tc>
          <w:tcPr>
            <w:tcW w:w="3574" w:type="dxa"/>
            <w:tcBorders>
              <w:top w:val="nil"/>
              <w:left w:val="nil"/>
              <w:bottom w:val="single" w:sz="4" w:space="0" w:color="auto"/>
              <w:right w:val="single" w:sz="4" w:space="0" w:color="auto"/>
            </w:tcBorders>
            <w:shd w:val="clear" w:color="auto" w:fill="auto"/>
            <w:noWrap/>
            <w:tcMar>
              <w:left w:w="28" w:type="dxa"/>
              <w:right w:w="28" w:type="dxa"/>
            </w:tcMar>
            <w:hideMark/>
          </w:tcPr>
          <w:p w14:paraId="632791C3" w14:textId="77777777" w:rsidR="009B4532" w:rsidRPr="009B4532" w:rsidRDefault="009B4532" w:rsidP="009B4532">
            <w:pPr>
              <w:rPr>
                <w:snapToGrid w:val="0"/>
              </w:rPr>
            </w:pPr>
            <w:r w:rsidRPr="009B4532">
              <w:rPr>
                <w:snapToGrid w:val="0"/>
              </w:rPr>
              <w:t>бюджетные потребители</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0FE3A6" w14:textId="77777777" w:rsidR="009B4532" w:rsidRPr="009B4532" w:rsidRDefault="009B4532" w:rsidP="009B4532">
            <w:pPr>
              <w:jc w:val="center"/>
              <w:rPr>
                <w:snapToGrid w:val="0"/>
              </w:rPr>
            </w:pPr>
            <w:r w:rsidRPr="009B4532">
              <w:rPr>
                <w:snapToGrid w:val="0"/>
              </w:rPr>
              <w:t>тыс. Гкал.</w:t>
            </w:r>
          </w:p>
        </w:tc>
        <w:tc>
          <w:tcPr>
            <w:tcW w:w="141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9D09CE" w14:textId="77777777" w:rsidR="009B4532" w:rsidRPr="009B4532" w:rsidRDefault="009B4532" w:rsidP="009B4532">
            <w:pPr>
              <w:jc w:val="center"/>
              <w:rPr>
                <w:snapToGrid w:val="0"/>
              </w:rPr>
            </w:pPr>
            <w:r w:rsidRPr="009B4532">
              <w:rPr>
                <w:snapToGrid w:val="0"/>
              </w:rPr>
              <w:t>39,401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8E0E03" w14:textId="77777777" w:rsidR="009B4532" w:rsidRPr="009B4532" w:rsidRDefault="009B4532" w:rsidP="009B4532">
            <w:pPr>
              <w:jc w:val="center"/>
              <w:rPr>
                <w:snapToGrid w:val="0"/>
              </w:rPr>
            </w:pPr>
            <w:r w:rsidRPr="009B4532">
              <w:rPr>
                <w:snapToGrid w:val="0"/>
              </w:rPr>
              <w:t>22,752</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C5909" w14:textId="77777777" w:rsidR="009B4532" w:rsidRPr="009B4532" w:rsidRDefault="009B4532" w:rsidP="009B4532">
            <w:pPr>
              <w:jc w:val="center"/>
              <w:rPr>
                <w:snapToGrid w:val="0"/>
              </w:rPr>
            </w:pPr>
            <w:r w:rsidRPr="009B4532">
              <w:rPr>
                <w:snapToGrid w:val="0"/>
              </w:rPr>
              <w:t>16,649</w:t>
            </w:r>
          </w:p>
        </w:tc>
      </w:tr>
      <w:tr w:rsidR="009B4532" w:rsidRPr="009B4532" w14:paraId="4C01AEF8" w14:textId="77777777" w:rsidTr="00D055B1">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0B5654" w14:textId="77777777" w:rsidR="009B4532" w:rsidRPr="009B4532" w:rsidRDefault="009B4532" w:rsidP="009B4532">
            <w:pPr>
              <w:jc w:val="center"/>
              <w:rPr>
                <w:b/>
                <w:bCs/>
                <w:snapToGrid w:val="0"/>
              </w:rPr>
            </w:pPr>
            <w:r w:rsidRPr="009B4532">
              <w:rPr>
                <w:b/>
                <w:bCs/>
                <w:snapToGrid w:val="0"/>
              </w:rPr>
              <w:t> </w:t>
            </w:r>
          </w:p>
        </w:tc>
        <w:tc>
          <w:tcPr>
            <w:tcW w:w="3574" w:type="dxa"/>
            <w:tcBorders>
              <w:top w:val="nil"/>
              <w:left w:val="nil"/>
              <w:bottom w:val="single" w:sz="4" w:space="0" w:color="auto"/>
              <w:right w:val="single" w:sz="4" w:space="0" w:color="auto"/>
            </w:tcBorders>
            <w:shd w:val="clear" w:color="auto" w:fill="auto"/>
            <w:noWrap/>
            <w:tcMar>
              <w:left w:w="28" w:type="dxa"/>
              <w:right w:w="28" w:type="dxa"/>
            </w:tcMar>
            <w:hideMark/>
          </w:tcPr>
          <w:p w14:paraId="58FB7F39" w14:textId="77777777" w:rsidR="009B4532" w:rsidRPr="009B4532" w:rsidRDefault="009B4532" w:rsidP="009B4532">
            <w:pPr>
              <w:rPr>
                <w:snapToGrid w:val="0"/>
              </w:rPr>
            </w:pPr>
            <w:r w:rsidRPr="009B4532">
              <w:rPr>
                <w:snapToGrid w:val="0"/>
              </w:rPr>
              <w:t>иные потребители</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4C9C14" w14:textId="77777777" w:rsidR="009B4532" w:rsidRPr="009B4532" w:rsidRDefault="009B4532" w:rsidP="009B4532">
            <w:pPr>
              <w:jc w:val="center"/>
              <w:rPr>
                <w:snapToGrid w:val="0"/>
              </w:rPr>
            </w:pPr>
            <w:r w:rsidRPr="009B4532">
              <w:rPr>
                <w:snapToGrid w:val="0"/>
              </w:rPr>
              <w:t>тыс. Гкал.</w:t>
            </w:r>
          </w:p>
        </w:tc>
        <w:tc>
          <w:tcPr>
            <w:tcW w:w="141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0C7418" w14:textId="77777777" w:rsidR="009B4532" w:rsidRPr="009B4532" w:rsidRDefault="009B4532" w:rsidP="009B4532">
            <w:pPr>
              <w:jc w:val="center"/>
              <w:rPr>
                <w:snapToGrid w:val="0"/>
              </w:rPr>
            </w:pPr>
            <w:r w:rsidRPr="009B4532">
              <w:rPr>
                <w:snapToGrid w:val="0"/>
              </w:rPr>
              <w:t>29,582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CEABD7" w14:textId="77777777" w:rsidR="009B4532" w:rsidRPr="009B4532" w:rsidRDefault="009B4532" w:rsidP="009B4532">
            <w:pPr>
              <w:jc w:val="center"/>
              <w:rPr>
                <w:snapToGrid w:val="0"/>
              </w:rPr>
            </w:pPr>
            <w:r w:rsidRPr="009B4532">
              <w:rPr>
                <w:snapToGrid w:val="0"/>
              </w:rPr>
              <w:t>17,082</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A318F8" w14:textId="77777777" w:rsidR="009B4532" w:rsidRPr="009B4532" w:rsidRDefault="009B4532" w:rsidP="009B4532">
            <w:pPr>
              <w:jc w:val="center"/>
              <w:rPr>
                <w:snapToGrid w:val="0"/>
              </w:rPr>
            </w:pPr>
            <w:r w:rsidRPr="009B4532">
              <w:rPr>
                <w:snapToGrid w:val="0"/>
              </w:rPr>
              <w:t>12,500</w:t>
            </w:r>
          </w:p>
        </w:tc>
      </w:tr>
      <w:tr w:rsidR="009B4532" w:rsidRPr="009B4532" w14:paraId="23FB7D51" w14:textId="77777777" w:rsidTr="00D055B1">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A247DE" w14:textId="77777777" w:rsidR="009B4532" w:rsidRPr="009B4532" w:rsidRDefault="009B4532" w:rsidP="009B4532">
            <w:pPr>
              <w:jc w:val="center"/>
              <w:rPr>
                <w:bCs/>
                <w:snapToGrid w:val="0"/>
              </w:rPr>
            </w:pPr>
            <w:r w:rsidRPr="009B4532">
              <w:rPr>
                <w:bCs/>
                <w:snapToGrid w:val="0"/>
              </w:rPr>
              <w:t xml:space="preserve"> 5.2</w:t>
            </w:r>
          </w:p>
        </w:tc>
        <w:tc>
          <w:tcPr>
            <w:tcW w:w="3574" w:type="dxa"/>
            <w:tcBorders>
              <w:top w:val="nil"/>
              <w:left w:val="nil"/>
              <w:bottom w:val="single" w:sz="4" w:space="0" w:color="auto"/>
              <w:right w:val="single" w:sz="4" w:space="0" w:color="auto"/>
            </w:tcBorders>
            <w:shd w:val="clear" w:color="auto" w:fill="auto"/>
            <w:tcMar>
              <w:left w:w="28" w:type="dxa"/>
              <w:right w:w="28" w:type="dxa"/>
            </w:tcMar>
            <w:hideMark/>
          </w:tcPr>
          <w:p w14:paraId="27ABFF71" w14:textId="77777777" w:rsidR="009B4532" w:rsidRPr="009B4532" w:rsidRDefault="009B4532" w:rsidP="009B4532">
            <w:pPr>
              <w:rPr>
                <w:bCs/>
                <w:i/>
                <w:iCs/>
                <w:snapToGrid w:val="0"/>
              </w:rPr>
            </w:pPr>
            <w:r w:rsidRPr="009B4532">
              <w:rPr>
                <w:bCs/>
                <w:i/>
                <w:iCs/>
                <w:snapToGrid w:val="0"/>
              </w:rPr>
              <w:t>отпущено в сети ООО «Новая сетевая компания»</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736C31" w14:textId="77777777" w:rsidR="009B4532" w:rsidRPr="009B4532" w:rsidRDefault="009B4532" w:rsidP="009B4532">
            <w:pPr>
              <w:jc w:val="center"/>
              <w:rPr>
                <w:bCs/>
                <w:snapToGrid w:val="0"/>
              </w:rPr>
            </w:pPr>
            <w:r w:rsidRPr="009B4532">
              <w:rPr>
                <w:bCs/>
                <w:snapToGrid w:val="0"/>
              </w:rPr>
              <w:t>тыс. Гкал.</w:t>
            </w:r>
          </w:p>
        </w:tc>
        <w:tc>
          <w:tcPr>
            <w:tcW w:w="141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0A5AFC" w14:textId="77777777" w:rsidR="009B4532" w:rsidRPr="009B4532" w:rsidRDefault="009B4532" w:rsidP="009B4532">
            <w:pPr>
              <w:jc w:val="center"/>
              <w:rPr>
                <w:bCs/>
                <w:snapToGrid w:val="0"/>
              </w:rPr>
            </w:pPr>
            <w:r w:rsidRPr="009B4532">
              <w:rPr>
                <w:snapToGrid w:val="0"/>
              </w:rPr>
              <w:t>182,494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513E73" w14:textId="77777777" w:rsidR="009B4532" w:rsidRPr="009B4532" w:rsidRDefault="009B4532" w:rsidP="009B4532">
            <w:pPr>
              <w:jc w:val="center"/>
              <w:rPr>
                <w:bCs/>
                <w:snapToGrid w:val="0"/>
              </w:rPr>
            </w:pPr>
            <w:r w:rsidRPr="009B4532">
              <w:rPr>
                <w:snapToGrid w:val="0"/>
              </w:rPr>
              <w:t>105,379</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D5B7DD" w14:textId="77777777" w:rsidR="009B4532" w:rsidRPr="009B4532" w:rsidRDefault="009B4532" w:rsidP="009B4532">
            <w:pPr>
              <w:jc w:val="center"/>
              <w:rPr>
                <w:bCs/>
                <w:snapToGrid w:val="0"/>
              </w:rPr>
            </w:pPr>
            <w:r w:rsidRPr="009B4532">
              <w:rPr>
                <w:snapToGrid w:val="0"/>
              </w:rPr>
              <w:t>77,115</w:t>
            </w:r>
          </w:p>
        </w:tc>
      </w:tr>
      <w:tr w:rsidR="009B4532" w:rsidRPr="009B4532" w14:paraId="66044AFA" w14:textId="77777777" w:rsidTr="00D055B1">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0352CA" w14:textId="77777777" w:rsidR="009B4532" w:rsidRPr="009B4532" w:rsidRDefault="009B4532" w:rsidP="009B4532">
            <w:pPr>
              <w:jc w:val="center"/>
              <w:rPr>
                <w:bCs/>
                <w:snapToGrid w:val="0"/>
              </w:rPr>
            </w:pPr>
            <w:r w:rsidRPr="009B4532">
              <w:rPr>
                <w:bCs/>
                <w:snapToGrid w:val="0"/>
              </w:rPr>
              <w:t> </w:t>
            </w:r>
          </w:p>
        </w:tc>
        <w:tc>
          <w:tcPr>
            <w:tcW w:w="3574" w:type="dxa"/>
            <w:tcBorders>
              <w:top w:val="nil"/>
              <w:left w:val="nil"/>
              <w:bottom w:val="single" w:sz="4" w:space="0" w:color="auto"/>
              <w:right w:val="single" w:sz="4" w:space="0" w:color="auto"/>
            </w:tcBorders>
            <w:shd w:val="clear" w:color="auto" w:fill="auto"/>
            <w:tcMar>
              <w:left w:w="28" w:type="dxa"/>
              <w:right w:w="28" w:type="dxa"/>
            </w:tcMar>
            <w:hideMark/>
          </w:tcPr>
          <w:p w14:paraId="548BB200" w14:textId="77777777" w:rsidR="009B4532" w:rsidRPr="009B4532" w:rsidRDefault="009B4532" w:rsidP="009B4532">
            <w:pPr>
              <w:rPr>
                <w:snapToGrid w:val="0"/>
              </w:rPr>
            </w:pPr>
            <w:r w:rsidRPr="009B4532">
              <w:rPr>
                <w:snapToGrid w:val="0"/>
              </w:rPr>
              <w:t>в т.ч. потери по сетям ООО «Новая сетевая компания»</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3880B3" w14:textId="77777777" w:rsidR="009B4532" w:rsidRPr="009B4532" w:rsidRDefault="009B4532" w:rsidP="009B4532">
            <w:pPr>
              <w:jc w:val="center"/>
              <w:rPr>
                <w:snapToGrid w:val="0"/>
              </w:rPr>
            </w:pPr>
            <w:r w:rsidRPr="009B4532">
              <w:rPr>
                <w:snapToGrid w:val="0"/>
              </w:rPr>
              <w:t>тыс. Гкал.</w:t>
            </w:r>
          </w:p>
        </w:tc>
        <w:tc>
          <w:tcPr>
            <w:tcW w:w="141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ADFD37" w14:textId="77777777" w:rsidR="009B4532" w:rsidRPr="009B4532" w:rsidRDefault="009B4532" w:rsidP="009B4532">
            <w:pPr>
              <w:jc w:val="center"/>
              <w:rPr>
                <w:snapToGrid w:val="0"/>
              </w:rPr>
            </w:pPr>
            <w:r w:rsidRPr="009B4532">
              <w:rPr>
                <w:snapToGrid w:val="0"/>
              </w:rPr>
              <w:t>23,164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D7E493" w14:textId="77777777" w:rsidR="009B4532" w:rsidRPr="009B4532" w:rsidRDefault="009B4532" w:rsidP="009B4532">
            <w:pPr>
              <w:jc w:val="center"/>
              <w:rPr>
                <w:snapToGrid w:val="0"/>
              </w:rPr>
            </w:pPr>
            <w:r w:rsidRPr="009B4532">
              <w:rPr>
                <w:snapToGrid w:val="0"/>
              </w:rPr>
              <w:t>13,376</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689AB8" w14:textId="77777777" w:rsidR="009B4532" w:rsidRPr="009B4532" w:rsidRDefault="009B4532" w:rsidP="009B4532">
            <w:pPr>
              <w:jc w:val="center"/>
              <w:rPr>
                <w:snapToGrid w:val="0"/>
              </w:rPr>
            </w:pPr>
            <w:r w:rsidRPr="009B4532">
              <w:rPr>
                <w:snapToGrid w:val="0"/>
              </w:rPr>
              <w:t>9,788</w:t>
            </w:r>
          </w:p>
        </w:tc>
      </w:tr>
      <w:tr w:rsidR="009B4532" w:rsidRPr="009B4532" w14:paraId="56359C43" w14:textId="77777777" w:rsidTr="00D055B1">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BD3342" w14:textId="77777777" w:rsidR="009B4532" w:rsidRPr="009B4532" w:rsidRDefault="009B4532" w:rsidP="009B4532">
            <w:pPr>
              <w:jc w:val="center"/>
              <w:rPr>
                <w:bCs/>
                <w:snapToGrid w:val="0"/>
              </w:rPr>
            </w:pPr>
            <w:r w:rsidRPr="009B4532">
              <w:rPr>
                <w:bCs/>
                <w:snapToGrid w:val="0"/>
              </w:rPr>
              <w:t> </w:t>
            </w:r>
          </w:p>
        </w:tc>
        <w:tc>
          <w:tcPr>
            <w:tcW w:w="3574" w:type="dxa"/>
            <w:tcBorders>
              <w:top w:val="nil"/>
              <w:left w:val="nil"/>
              <w:bottom w:val="single" w:sz="4" w:space="0" w:color="auto"/>
              <w:right w:val="single" w:sz="4" w:space="0" w:color="auto"/>
            </w:tcBorders>
            <w:shd w:val="clear" w:color="auto" w:fill="auto"/>
            <w:tcMar>
              <w:left w:w="28" w:type="dxa"/>
              <w:right w:w="28" w:type="dxa"/>
            </w:tcMar>
            <w:hideMark/>
          </w:tcPr>
          <w:p w14:paraId="6E644E07" w14:textId="77777777" w:rsidR="009B4532" w:rsidRPr="009B4532" w:rsidRDefault="009B4532" w:rsidP="009B4532">
            <w:pPr>
              <w:rPr>
                <w:bCs/>
                <w:snapToGrid w:val="0"/>
              </w:rPr>
            </w:pPr>
            <w:r w:rsidRPr="009B4532">
              <w:rPr>
                <w:bCs/>
                <w:snapToGrid w:val="0"/>
              </w:rPr>
              <w:t xml:space="preserve">Полезный отпуск тепловой энергии из сетей </w:t>
            </w:r>
            <w:r w:rsidRPr="009B4532">
              <w:rPr>
                <w:bCs/>
                <w:snapToGrid w:val="0"/>
              </w:rPr>
              <w:br/>
              <w:t>ООО «Новая сетевая компания», в т.ч.</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1267B1" w14:textId="77777777" w:rsidR="009B4532" w:rsidRPr="009B4532" w:rsidRDefault="009B4532" w:rsidP="009B4532">
            <w:pPr>
              <w:jc w:val="center"/>
              <w:rPr>
                <w:bCs/>
                <w:snapToGrid w:val="0"/>
              </w:rPr>
            </w:pPr>
            <w:r w:rsidRPr="009B4532">
              <w:rPr>
                <w:bCs/>
                <w:snapToGrid w:val="0"/>
              </w:rPr>
              <w:t>тыс. Гкал.</w:t>
            </w:r>
          </w:p>
        </w:tc>
        <w:tc>
          <w:tcPr>
            <w:tcW w:w="141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20C298" w14:textId="77777777" w:rsidR="009B4532" w:rsidRPr="009B4532" w:rsidRDefault="009B4532" w:rsidP="009B4532">
            <w:pPr>
              <w:jc w:val="center"/>
              <w:rPr>
                <w:bCs/>
                <w:snapToGrid w:val="0"/>
              </w:rPr>
            </w:pPr>
            <w:r w:rsidRPr="009B4532">
              <w:rPr>
                <w:snapToGrid w:val="0"/>
              </w:rPr>
              <w:t>159,330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D6447E" w14:textId="77777777" w:rsidR="009B4532" w:rsidRPr="009B4532" w:rsidRDefault="009B4532" w:rsidP="009B4532">
            <w:pPr>
              <w:jc w:val="center"/>
              <w:rPr>
                <w:bCs/>
                <w:snapToGrid w:val="0"/>
              </w:rPr>
            </w:pPr>
            <w:r w:rsidRPr="009B4532">
              <w:rPr>
                <w:snapToGrid w:val="0"/>
              </w:rPr>
              <w:t>92,003</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0E789A" w14:textId="77777777" w:rsidR="009B4532" w:rsidRPr="009B4532" w:rsidRDefault="009B4532" w:rsidP="009B4532">
            <w:pPr>
              <w:jc w:val="center"/>
              <w:rPr>
                <w:bCs/>
                <w:snapToGrid w:val="0"/>
              </w:rPr>
            </w:pPr>
            <w:r w:rsidRPr="009B4532">
              <w:rPr>
                <w:snapToGrid w:val="0"/>
              </w:rPr>
              <w:t>67,327</w:t>
            </w:r>
          </w:p>
        </w:tc>
      </w:tr>
      <w:tr w:rsidR="009B4532" w:rsidRPr="009B4532" w14:paraId="3AECCF42" w14:textId="77777777" w:rsidTr="00D055B1">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B89AE4" w14:textId="77777777" w:rsidR="009B4532" w:rsidRPr="009B4532" w:rsidRDefault="009B4532" w:rsidP="009B4532">
            <w:pPr>
              <w:jc w:val="center"/>
              <w:rPr>
                <w:b/>
                <w:bCs/>
                <w:snapToGrid w:val="0"/>
              </w:rPr>
            </w:pPr>
            <w:r w:rsidRPr="009B4532">
              <w:rPr>
                <w:b/>
                <w:bCs/>
                <w:snapToGrid w:val="0"/>
              </w:rPr>
              <w:t> </w:t>
            </w:r>
          </w:p>
        </w:tc>
        <w:tc>
          <w:tcPr>
            <w:tcW w:w="3574" w:type="dxa"/>
            <w:tcBorders>
              <w:top w:val="nil"/>
              <w:left w:val="nil"/>
              <w:bottom w:val="single" w:sz="4" w:space="0" w:color="auto"/>
              <w:right w:val="single" w:sz="4" w:space="0" w:color="auto"/>
            </w:tcBorders>
            <w:shd w:val="clear" w:color="auto" w:fill="auto"/>
            <w:noWrap/>
            <w:tcMar>
              <w:left w:w="28" w:type="dxa"/>
              <w:right w:w="28" w:type="dxa"/>
            </w:tcMar>
            <w:hideMark/>
          </w:tcPr>
          <w:p w14:paraId="021B13E5" w14:textId="77777777" w:rsidR="009B4532" w:rsidRPr="009B4532" w:rsidRDefault="009B4532" w:rsidP="009B4532">
            <w:pPr>
              <w:rPr>
                <w:snapToGrid w:val="0"/>
              </w:rPr>
            </w:pPr>
            <w:r w:rsidRPr="009B4532">
              <w:rPr>
                <w:snapToGrid w:val="0"/>
              </w:rPr>
              <w:t>жилищные организации</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D6DD5B" w14:textId="77777777" w:rsidR="009B4532" w:rsidRPr="009B4532" w:rsidRDefault="009B4532" w:rsidP="009B4532">
            <w:pPr>
              <w:jc w:val="center"/>
              <w:rPr>
                <w:snapToGrid w:val="0"/>
              </w:rPr>
            </w:pPr>
            <w:r w:rsidRPr="009B4532">
              <w:rPr>
                <w:snapToGrid w:val="0"/>
              </w:rPr>
              <w:t>тыс. Гкал.</w:t>
            </w:r>
          </w:p>
        </w:tc>
        <w:tc>
          <w:tcPr>
            <w:tcW w:w="141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F6C97F" w14:textId="77777777" w:rsidR="009B4532" w:rsidRPr="009B4532" w:rsidRDefault="009B4532" w:rsidP="009B4532">
            <w:pPr>
              <w:jc w:val="center"/>
              <w:rPr>
                <w:snapToGrid w:val="0"/>
              </w:rPr>
            </w:pPr>
            <w:r w:rsidRPr="009B4532">
              <w:rPr>
                <w:snapToGrid w:val="0"/>
              </w:rPr>
              <w:t>153,805</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CEB06" w14:textId="77777777" w:rsidR="009B4532" w:rsidRPr="009B4532" w:rsidRDefault="009B4532" w:rsidP="009B4532">
            <w:pPr>
              <w:jc w:val="center"/>
              <w:rPr>
                <w:snapToGrid w:val="0"/>
              </w:rPr>
            </w:pPr>
            <w:r w:rsidRPr="009B4532">
              <w:rPr>
                <w:snapToGrid w:val="0"/>
              </w:rPr>
              <w:t>88,813</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F10F83" w14:textId="77777777" w:rsidR="009B4532" w:rsidRPr="009B4532" w:rsidRDefault="009B4532" w:rsidP="009B4532">
            <w:pPr>
              <w:jc w:val="center"/>
              <w:rPr>
                <w:snapToGrid w:val="0"/>
              </w:rPr>
            </w:pPr>
            <w:r w:rsidRPr="009B4532">
              <w:rPr>
                <w:snapToGrid w:val="0"/>
              </w:rPr>
              <w:t>64,992</w:t>
            </w:r>
          </w:p>
        </w:tc>
      </w:tr>
      <w:tr w:rsidR="009B4532" w:rsidRPr="009B4532" w14:paraId="6D98AB1A" w14:textId="77777777" w:rsidTr="00D055B1">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D7F96F" w14:textId="77777777" w:rsidR="009B4532" w:rsidRPr="009B4532" w:rsidRDefault="009B4532" w:rsidP="009B4532">
            <w:pPr>
              <w:jc w:val="center"/>
              <w:rPr>
                <w:snapToGrid w:val="0"/>
              </w:rPr>
            </w:pPr>
            <w:r w:rsidRPr="009B4532">
              <w:rPr>
                <w:snapToGrid w:val="0"/>
              </w:rPr>
              <w:t> </w:t>
            </w:r>
          </w:p>
        </w:tc>
        <w:tc>
          <w:tcPr>
            <w:tcW w:w="3574" w:type="dxa"/>
            <w:tcBorders>
              <w:top w:val="nil"/>
              <w:left w:val="nil"/>
              <w:bottom w:val="single" w:sz="4" w:space="0" w:color="auto"/>
              <w:right w:val="single" w:sz="4" w:space="0" w:color="auto"/>
            </w:tcBorders>
            <w:shd w:val="clear" w:color="auto" w:fill="auto"/>
            <w:noWrap/>
            <w:tcMar>
              <w:left w:w="28" w:type="dxa"/>
              <w:right w:w="28" w:type="dxa"/>
            </w:tcMar>
            <w:hideMark/>
          </w:tcPr>
          <w:p w14:paraId="5D88F030" w14:textId="77777777" w:rsidR="009B4532" w:rsidRPr="009B4532" w:rsidRDefault="009B4532" w:rsidP="009B4532">
            <w:pPr>
              <w:rPr>
                <w:snapToGrid w:val="0"/>
              </w:rPr>
            </w:pPr>
            <w:r w:rsidRPr="009B4532">
              <w:rPr>
                <w:snapToGrid w:val="0"/>
              </w:rPr>
              <w:t>бюджетные учреждения</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734B9C" w14:textId="77777777" w:rsidR="009B4532" w:rsidRPr="009B4532" w:rsidRDefault="009B4532" w:rsidP="009B4532">
            <w:pPr>
              <w:jc w:val="center"/>
              <w:rPr>
                <w:snapToGrid w:val="0"/>
              </w:rPr>
            </w:pPr>
            <w:r w:rsidRPr="009B4532">
              <w:rPr>
                <w:snapToGrid w:val="0"/>
              </w:rPr>
              <w:t>тыс. Гкал.</w:t>
            </w:r>
          </w:p>
        </w:tc>
        <w:tc>
          <w:tcPr>
            <w:tcW w:w="141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288847" w14:textId="77777777" w:rsidR="009B4532" w:rsidRPr="009B4532" w:rsidRDefault="009B4532" w:rsidP="009B4532">
            <w:pPr>
              <w:jc w:val="center"/>
              <w:rPr>
                <w:snapToGrid w:val="0"/>
              </w:rPr>
            </w:pPr>
            <w:r w:rsidRPr="009B4532">
              <w:rPr>
                <w:snapToGrid w:val="0"/>
              </w:rPr>
              <w:t>5,525</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00AEC9" w14:textId="77777777" w:rsidR="009B4532" w:rsidRPr="009B4532" w:rsidRDefault="009B4532" w:rsidP="009B4532">
            <w:pPr>
              <w:jc w:val="center"/>
              <w:rPr>
                <w:snapToGrid w:val="0"/>
              </w:rPr>
            </w:pPr>
            <w:r w:rsidRPr="009B4532">
              <w:rPr>
                <w:snapToGrid w:val="0"/>
              </w:rPr>
              <w:t>3,190</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3E2830" w14:textId="77777777" w:rsidR="009B4532" w:rsidRPr="009B4532" w:rsidRDefault="009B4532" w:rsidP="009B4532">
            <w:pPr>
              <w:jc w:val="center"/>
              <w:rPr>
                <w:snapToGrid w:val="0"/>
              </w:rPr>
            </w:pPr>
            <w:r w:rsidRPr="009B4532">
              <w:rPr>
                <w:snapToGrid w:val="0"/>
              </w:rPr>
              <w:t>2,335</w:t>
            </w:r>
          </w:p>
        </w:tc>
      </w:tr>
    </w:tbl>
    <w:p w14:paraId="14E8F358" w14:textId="77777777" w:rsidR="009B4532" w:rsidRPr="009B4532" w:rsidRDefault="009B4532" w:rsidP="009B4532">
      <w:pPr>
        <w:tabs>
          <w:tab w:val="left" w:pos="1890"/>
        </w:tabs>
        <w:ind w:firstLine="720"/>
        <w:jc w:val="both"/>
        <w:rPr>
          <w:snapToGrid w:val="0"/>
          <w:sz w:val="28"/>
          <w:szCs w:val="28"/>
          <w:lang w:eastAsia="en-US"/>
        </w:rPr>
      </w:pPr>
    </w:p>
    <w:p w14:paraId="47CC23DA" w14:textId="77777777" w:rsidR="009B4532" w:rsidRPr="009B4532" w:rsidRDefault="009B4532" w:rsidP="009B4532">
      <w:pPr>
        <w:tabs>
          <w:tab w:val="left" w:pos="1890"/>
        </w:tabs>
        <w:ind w:firstLine="720"/>
        <w:jc w:val="both"/>
        <w:rPr>
          <w:snapToGrid w:val="0"/>
          <w:sz w:val="28"/>
          <w:szCs w:val="28"/>
          <w:lang w:eastAsia="en-US"/>
        </w:rPr>
      </w:pPr>
    </w:p>
    <w:p w14:paraId="7D883477" w14:textId="77777777" w:rsidR="009B4532" w:rsidRPr="009B4532" w:rsidRDefault="009B4532" w:rsidP="009B4532">
      <w:pPr>
        <w:spacing w:after="160" w:line="259" w:lineRule="auto"/>
        <w:rPr>
          <w:rFonts w:eastAsia="Calibri"/>
          <w:b/>
          <w:sz w:val="28"/>
          <w:szCs w:val="28"/>
          <w:lang w:eastAsia="en-US"/>
        </w:rPr>
      </w:pPr>
      <w:bookmarkStart w:id="85" w:name="_Toc440531249"/>
      <w:bookmarkStart w:id="86" w:name="_Toc531974939"/>
      <w:bookmarkStart w:id="87" w:name="_Toc27301478"/>
      <w:r w:rsidRPr="009B4532">
        <w:rPr>
          <w:snapToGrid w:val="0"/>
          <w:sz w:val="28"/>
          <w:szCs w:val="28"/>
        </w:rPr>
        <w:br w:type="page"/>
      </w:r>
    </w:p>
    <w:p w14:paraId="6D51A400" w14:textId="77777777" w:rsidR="009B4532" w:rsidRPr="009B4532" w:rsidRDefault="009B4532" w:rsidP="009B4532">
      <w:pPr>
        <w:keepNext/>
        <w:keepLines/>
        <w:spacing w:after="120"/>
        <w:ind w:right="-1"/>
        <w:jc w:val="center"/>
        <w:outlineLvl w:val="1"/>
        <w:rPr>
          <w:rFonts w:eastAsia="Calibri"/>
          <w:b/>
          <w:sz w:val="28"/>
          <w:szCs w:val="28"/>
          <w:lang w:eastAsia="en-US"/>
        </w:rPr>
      </w:pPr>
      <w:r w:rsidRPr="009B4532">
        <w:rPr>
          <w:rFonts w:eastAsia="Calibri"/>
          <w:b/>
          <w:sz w:val="28"/>
          <w:szCs w:val="28"/>
          <w:lang w:eastAsia="en-US"/>
        </w:rPr>
        <w:lastRenderedPageBreak/>
        <w:t>Расчет операционных (подконтрольных) расходов</w:t>
      </w:r>
      <w:bookmarkEnd w:id="85"/>
      <w:bookmarkEnd w:id="86"/>
      <w:r w:rsidRPr="009B4532">
        <w:rPr>
          <w:rFonts w:eastAsia="Calibri"/>
          <w:b/>
          <w:sz w:val="28"/>
          <w:szCs w:val="28"/>
          <w:lang w:eastAsia="en-US"/>
        </w:rPr>
        <w:t xml:space="preserve"> </w:t>
      </w:r>
      <w:bookmarkEnd w:id="87"/>
    </w:p>
    <w:p w14:paraId="700D8E0E" w14:textId="77777777" w:rsidR="009B4532" w:rsidRPr="009B4532" w:rsidRDefault="009B4532" w:rsidP="009B4532">
      <w:pPr>
        <w:ind w:firstLine="851"/>
        <w:jc w:val="both"/>
        <w:rPr>
          <w:snapToGrid w:val="0"/>
          <w:sz w:val="28"/>
          <w:szCs w:val="28"/>
        </w:rPr>
      </w:pPr>
      <w:r w:rsidRPr="009B4532">
        <w:rPr>
          <w:snapToGrid w:val="0"/>
          <w:sz w:val="28"/>
          <w:szCs w:val="28"/>
        </w:rPr>
        <w:t xml:space="preserve">Базовый уровень операционных расходов рассчитывался экспертами </w:t>
      </w:r>
      <w:r w:rsidRPr="009B4532">
        <w:rPr>
          <w:snapToGrid w:val="0"/>
          <w:sz w:val="28"/>
          <w:szCs w:val="28"/>
        </w:rPr>
        <w:br/>
        <w:t xml:space="preserve">с учетом положений п. 37 Методических указаний. </w:t>
      </w:r>
    </w:p>
    <w:p w14:paraId="530FAB3E" w14:textId="77777777" w:rsidR="009B4532" w:rsidRPr="009B4532" w:rsidRDefault="009B4532" w:rsidP="009B4532">
      <w:pPr>
        <w:ind w:firstLine="851"/>
        <w:jc w:val="both"/>
        <w:rPr>
          <w:snapToGrid w:val="0"/>
          <w:sz w:val="28"/>
          <w:szCs w:val="28"/>
        </w:rPr>
      </w:pPr>
      <w:r w:rsidRPr="009B4532">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1B29429E" w14:textId="77777777" w:rsidR="009B4532" w:rsidRPr="009B4532" w:rsidRDefault="009B4532" w:rsidP="009B4532">
      <w:pPr>
        <w:autoSpaceDE w:val="0"/>
        <w:autoSpaceDN w:val="0"/>
        <w:adjustRightInd w:val="0"/>
        <w:ind w:firstLine="851"/>
        <w:jc w:val="both"/>
        <w:rPr>
          <w:rFonts w:eastAsia="Calibri"/>
          <w:snapToGrid w:val="0"/>
          <w:sz w:val="28"/>
          <w:szCs w:val="28"/>
        </w:rPr>
      </w:pPr>
      <w:r w:rsidRPr="009B4532">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9B4532">
        <w:rPr>
          <w:rFonts w:eastAsia="Calibri"/>
          <w:snapToGrid w:val="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18ED59C1" w14:textId="77777777" w:rsidR="009B4532" w:rsidRPr="009B4532" w:rsidRDefault="009B4532" w:rsidP="009B4532">
      <w:pPr>
        <w:autoSpaceDE w:val="0"/>
        <w:autoSpaceDN w:val="0"/>
        <w:adjustRightInd w:val="0"/>
        <w:ind w:firstLine="851"/>
        <w:jc w:val="both"/>
        <w:rPr>
          <w:rFonts w:eastAsia="Calibri"/>
          <w:snapToGrid w:val="0"/>
          <w:sz w:val="28"/>
          <w:szCs w:val="28"/>
        </w:rPr>
      </w:pPr>
      <w:r w:rsidRPr="009B4532">
        <w:rPr>
          <w:snapToGrid w:val="0"/>
          <w:sz w:val="28"/>
          <w:szCs w:val="28"/>
        </w:rPr>
        <w:t xml:space="preserve">В соответствии с пунктом 36 Методических указаний, </w:t>
      </w:r>
      <w:r w:rsidRPr="009B4532">
        <w:rPr>
          <w:rFonts w:eastAsia="Calibri"/>
          <w:snapToGrid w:val="0"/>
          <w:sz w:val="28"/>
          <w:szCs w:val="28"/>
        </w:rPr>
        <w:t>операционные (подконтрольные) расходы рассчитываются по формуле 10 Методических указаний:</w:t>
      </w:r>
    </w:p>
    <w:p w14:paraId="6498F6FC" w14:textId="77777777" w:rsidR="009B4532" w:rsidRPr="009B4532" w:rsidRDefault="009B4532" w:rsidP="009B4532">
      <w:pPr>
        <w:autoSpaceDE w:val="0"/>
        <w:autoSpaceDN w:val="0"/>
        <w:adjustRightInd w:val="0"/>
        <w:jc w:val="center"/>
        <w:rPr>
          <w:rFonts w:eastAsia="Calibri"/>
          <w:snapToGrid w:val="0"/>
          <w:sz w:val="28"/>
          <w:szCs w:val="28"/>
        </w:rPr>
      </w:pPr>
      <w:r w:rsidRPr="009B4532">
        <w:rPr>
          <w:rFonts w:eastAsia="Calibri"/>
          <w:noProof/>
          <w:snapToGrid w:val="0"/>
          <w:position w:val="-33"/>
          <w:sz w:val="28"/>
          <w:szCs w:val="28"/>
        </w:rPr>
        <w:drawing>
          <wp:inline distT="0" distB="0" distL="0" distR="0" wp14:anchorId="2E82F48B" wp14:editId="70EC478B">
            <wp:extent cx="5996940" cy="5937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6940" cy="593725"/>
                    </a:xfrm>
                    <a:prstGeom prst="rect">
                      <a:avLst/>
                    </a:prstGeom>
                    <a:noFill/>
                    <a:ln>
                      <a:noFill/>
                    </a:ln>
                  </pic:spPr>
                </pic:pic>
              </a:graphicData>
            </a:graphic>
          </wp:inline>
        </w:drawing>
      </w:r>
    </w:p>
    <w:p w14:paraId="5B481263" w14:textId="77777777" w:rsidR="009B4532" w:rsidRPr="009B4532" w:rsidRDefault="009B4532" w:rsidP="009B4532">
      <w:pPr>
        <w:autoSpaceDE w:val="0"/>
        <w:autoSpaceDN w:val="0"/>
        <w:adjustRightInd w:val="0"/>
        <w:ind w:firstLine="851"/>
        <w:jc w:val="both"/>
        <w:rPr>
          <w:rFonts w:eastAsia="Calibri"/>
          <w:snapToGrid w:val="0"/>
          <w:sz w:val="28"/>
          <w:szCs w:val="28"/>
        </w:rPr>
      </w:pPr>
      <w:r w:rsidRPr="009B4532">
        <w:rPr>
          <w:rFonts w:eastAsia="Calibri"/>
          <w:snapToGrid w:val="0"/>
          <w:sz w:val="28"/>
          <w:szCs w:val="28"/>
        </w:rPr>
        <w:t>где:</w:t>
      </w:r>
    </w:p>
    <w:p w14:paraId="76F64EEE" w14:textId="77777777" w:rsidR="009B4532" w:rsidRPr="009B4532" w:rsidRDefault="009B4532" w:rsidP="009B4532">
      <w:pPr>
        <w:autoSpaceDE w:val="0"/>
        <w:autoSpaceDN w:val="0"/>
        <w:adjustRightInd w:val="0"/>
        <w:spacing w:before="280"/>
        <w:ind w:firstLine="851"/>
        <w:jc w:val="both"/>
        <w:rPr>
          <w:rFonts w:eastAsia="Calibri"/>
          <w:snapToGrid w:val="0"/>
          <w:sz w:val="28"/>
          <w:szCs w:val="28"/>
        </w:rPr>
      </w:pPr>
      <w:r w:rsidRPr="009B4532">
        <w:rPr>
          <w:rFonts w:eastAsia="Calibri"/>
          <w:snapToGrid w:val="0"/>
          <w:sz w:val="28"/>
          <w:szCs w:val="28"/>
        </w:rPr>
        <w:t>ОР</w:t>
      </w:r>
      <w:r w:rsidRPr="009B4532">
        <w:rPr>
          <w:rFonts w:eastAsia="Calibri"/>
          <w:snapToGrid w:val="0"/>
          <w:sz w:val="28"/>
          <w:szCs w:val="28"/>
          <w:vertAlign w:val="subscript"/>
        </w:rPr>
        <w:t>i</w:t>
      </w:r>
      <w:r w:rsidRPr="009B4532">
        <w:rPr>
          <w:rFonts w:eastAsia="Calibri"/>
          <w:snapToGrid w:val="0"/>
          <w:sz w:val="28"/>
          <w:szCs w:val="28"/>
        </w:rPr>
        <w:t xml:space="preserve"> - операционные (подконтрольные) расходы в i-м году. </w:t>
      </w:r>
      <w:r w:rsidRPr="009B4532">
        <w:rPr>
          <w:rFonts w:eastAsia="Calibri"/>
          <w:snapToGrid w:val="0"/>
          <w:sz w:val="28"/>
          <w:szCs w:val="28"/>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33" w:history="1">
        <w:r w:rsidRPr="009B4532">
          <w:rPr>
            <w:rFonts w:eastAsia="Calibri"/>
            <w:snapToGrid w:val="0"/>
            <w:sz w:val="28"/>
            <w:szCs w:val="28"/>
          </w:rPr>
          <w:t>пунктом 37</w:t>
        </w:r>
      </w:hyperlink>
      <w:r w:rsidRPr="009B4532">
        <w:rPr>
          <w:rFonts w:eastAsia="Calibri"/>
          <w:snapToGrid w:val="0"/>
          <w:sz w:val="28"/>
          <w:szCs w:val="28"/>
        </w:rPr>
        <w:t xml:space="preserve"> Методических указаний, тыс. руб.;</w:t>
      </w:r>
    </w:p>
    <w:p w14:paraId="623F0109" w14:textId="77777777" w:rsidR="009B4532" w:rsidRPr="009B4532" w:rsidRDefault="009B4532" w:rsidP="009B4532">
      <w:pPr>
        <w:autoSpaceDE w:val="0"/>
        <w:autoSpaceDN w:val="0"/>
        <w:adjustRightInd w:val="0"/>
        <w:ind w:firstLine="851"/>
        <w:jc w:val="both"/>
        <w:rPr>
          <w:rFonts w:eastAsia="Calibri"/>
          <w:snapToGrid w:val="0"/>
          <w:sz w:val="28"/>
          <w:szCs w:val="28"/>
        </w:rPr>
      </w:pPr>
      <w:r w:rsidRPr="009B4532">
        <w:rPr>
          <w:rFonts w:eastAsia="Calibri"/>
          <w:snapToGrid w:val="0"/>
          <w:sz w:val="28"/>
          <w:szCs w:val="28"/>
        </w:rPr>
        <w:t xml:space="preserve">ИОР - индекс эффективности операционных расходов, выраженный </w:t>
      </w:r>
      <w:r w:rsidRPr="009B4532">
        <w:rPr>
          <w:rFonts w:eastAsia="Calibri"/>
          <w:snapToGrid w:val="0"/>
          <w:sz w:val="28"/>
          <w:szCs w:val="28"/>
        </w:rPr>
        <w:br/>
        <w:t>в процентах;</w:t>
      </w:r>
    </w:p>
    <w:p w14:paraId="2617AAC9" w14:textId="77777777" w:rsidR="009B4532" w:rsidRPr="009B4532" w:rsidRDefault="009B4532" w:rsidP="009B4532">
      <w:pPr>
        <w:ind w:firstLine="851"/>
        <w:jc w:val="both"/>
        <w:rPr>
          <w:sz w:val="28"/>
          <w:szCs w:val="28"/>
        </w:rPr>
      </w:pPr>
      <w:r w:rsidRPr="009B4532">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sidRPr="009B4532">
        <w:rPr>
          <w:snapToGrid w:val="0"/>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9B4532">
        <w:rPr>
          <w:sz w:val="28"/>
          <w:szCs w:val="28"/>
        </w:rPr>
        <w:t xml:space="preserve"> Согласно Приложению 1 к Методическим указаниям, индекс эффективности операционных расходов для АО «Каскад-энерго», установлен в размере 1%.</w:t>
      </w:r>
    </w:p>
    <w:p w14:paraId="74FFA5CD" w14:textId="77777777" w:rsidR="009B4532" w:rsidRPr="009B4532" w:rsidRDefault="009B4532" w:rsidP="009B4532">
      <w:pPr>
        <w:ind w:firstLine="851"/>
        <w:jc w:val="both"/>
        <w:rPr>
          <w:snapToGrid w:val="0"/>
          <w:sz w:val="28"/>
          <w:szCs w:val="28"/>
        </w:rPr>
      </w:pPr>
      <w:r w:rsidRPr="009B4532">
        <w:rPr>
          <w:snapToGrid w:val="0"/>
          <w:sz w:val="28"/>
          <w:szCs w:val="28"/>
        </w:rPr>
        <w:t xml:space="preserve">На момент составления данного отчета эксперты руководствовались прогнозом Минэкономразвития, опубликованным на сайте 26.09.2020, </w:t>
      </w:r>
      <w:r w:rsidRPr="009B4532">
        <w:rPr>
          <w:snapToGrid w:val="0"/>
          <w:sz w:val="28"/>
          <w:szCs w:val="28"/>
        </w:rPr>
        <w:br/>
        <w:t>в соответствии с которым ИПЦ на 2020 год составляет 103,6 %.</w:t>
      </w:r>
    </w:p>
    <w:p w14:paraId="0E889FF0" w14:textId="77777777" w:rsidR="009B4532" w:rsidRPr="009B4532" w:rsidRDefault="009B4532" w:rsidP="009B4532">
      <w:pPr>
        <w:widowControl w:val="0"/>
        <w:autoSpaceDE w:val="0"/>
        <w:autoSpaceDN w:val="0"/>
        <w:adjustRightInd w:val="0"/>
        <w:ind w:firstLine="851"/>
        <w:jc w:val="both"/>
        <w:rPr>
          <w:rFonts w:eastAsia="Calibri"/>
          <w:snapToGrid w:val="0"/>
          <w:sz w:val="28"/>
          <w:szCs w:val="28"/>
        </w:rPr>
      </w:pPr>
      <w:r w:rsidRPr="009B4532">
        <w:rPr>
          <w:rFonts w:eastAsia="Calibri"/>
          <w:snapToGrid w:val="0"/>
          <w:sz w:val="28"/>
          <w:szCs w:val="28"/>
        </w:rPr>
        <w:t>ИПЦ</w:t>
      </w:r>
      <w:r w:rsidRPr="009B4532">
        <w:rPr>
          <w:rFonts w:eastAsia="Calibri"/>
          <w:snapToGrid w:val="0"/>
          <w:sz w:val="28"/>
          <w:szCs w:val="28"/>
          <w:vertAlign w:val="subscript"/>
        </w:rPr>
        <w:t>i</w:t>
      </w:r>
      <w:r w:rsidRPr="009B4532">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A6C7469" w14:textId="77777777" w:rsidR="009B4532" w:rsidRPr="009B4532" w:rsidRDefault="009B4532" w:rsidP="009B4532">
      <w:pPr>
        <w:widowControl w:val="0"/>
        <w:autoSpaceDE w:val="0"/>
        <w:autoSpaceDN w:val="0"/>
        <w:adjustRightInd w:val="0"/>
        <w:ind w:firstLine="851"/>
        <w:jc w:val="both"/>
        <w:rPr>
          <w:rFonts w:eastAsia="Calibri"/>
          <w:snapToGrid w:val="0"/>
          <w:sz w:val="28"/>
          <w:szCs w:val="28"/>
        </w:rPr>
      </w:pPr>
      <w:r w:rsidRPr="009B4532">
        <w:rPr>
          <w:rFonts w:eastAsia="Calibri"/>
          <w:snapToGrid w:val="0"/>
          <w:sz w:val="28"/>
          <w:szCs w:val="28"/>
        </w:rPr>
        <w:t>К</w:t>
      </w:r>
      <w:r w:rsidRPr="009B4532">
        <w:rPr>
          <w:rFonts w:eastAsia="Calibri"/>
          <w:snapToGrid w:val="0"/>
          <w:sz w:val="28"/>
          <w:szCs w:val="28"/>
          <w:vertAlign w:val="subscript"/>
        </w:rPr>
        <w:t>эл</w:t>
      </w:r>
      <w:r w:rsidRPr="009B4532">
        <w:rPr>
          <w:rFonts w:eastAsia="Calibri"/>
          <w:snapToGrid w:val="0"/>
          <w:sz w:val="28"/>
          <w:szCs w:val="28"/>
        </w:rPr>
        <w:t xml:space="preserve"> - коэффициент эластичности операционных расходов </w:t>
      </w:r>
      <w:r w:rsidRPr="009B4532">
        <w:rPr>
          <w:rFonts w:eastAsia="Calibri"/>
          <w:snapToGrid w:val="0"/>
          <w:sz w:val="28"/>
          <w:szCs w:val="28"/>
        </w:rPr>
        <w:br/>
        <w:t xml:space="preserve">по количеству активов, необходимых для осуществления регулируемой </w:t>
      </w:r>
      <w:r w:rsidRPr="009B4532">
        <w:rPr>
          <w:rFonts w:eastAsia="Calibri"/>
          <w:snapToGrid w:val="0"/>
          <w:sz w:val="28"/>
          <w:szCs w:val="28"/>
        </w:rPr>
        <w:lastRenderedPageBreak/>
        <w:t>деятельности, устанавливаемый равным 0,75;</w:t>
      </w:r>
    </w:p>
    <w:p w14:paraId="1DBA98CB" w14:textId="77777777" w:rsidR="009B4532" w:rsidRPr="009B4532" w:rsidRDefault="009B4532" w:rsidP="009B4532">
      <w:pPr>
        <w:autoSpaceDE w:val="0"/>
        <w:autoSpaceDN w:val="0"/>
        <w:adjustRightInd w:val="0"/>
        <w:ind w:firstLine="851"/>
        <w:contextualSpacing/>
        <w:jc w:val="both"/>
        <w:rPr>
          <w:rFonts w:eastAsia="Calibri"/>
          <w:snapToGrid w:val="0"/>
          <w:sz w:val="28"/>
          <w:szCs w:val="28"/>
        </w:rPr>
      </w:pPr>
      <w:r w:rsidRPr="009B4532">
        <w:rPr>
          <w:rFonts w:eastAsia="Calibri"/>
          <w:snapToGrid w:val="0"/>
          <w:sz w:val="28"/>
          <w:szCs w:val="28"/>
        </w:rPr>
        <w:t>ИКА</w:t>
      </w:r>
      <w:r w:rsidRPr="009B4532">
        <w:rPr>
          <w:rFonts w:eastAsia="Calibri"/>
          <w:snapToGrid w:val="0"/>
          <w:sz w:val="28"/>
          <w:szCs w:val="28"/>
          <w:vertAlign w:val="subscript"/>
        </w:rPr>
        <w:t>i</w:t>
      </w:r>
      <w:r w:rsidRPr="009B4532">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A846383" w14:textId="77777777" w:rsidR="009B4532" w:rsidRPr="009B4532" w:rsidRDefault="009B4532" w:rsidP="009B4532">
      <w:pPr>
        <w:autoSpaceDE w:val="0"/>
        <w:autoSpaceDN w:val="0"/>
        <w:adjustRightInd w:val="0"/>
        <w:ind w:firstLine="851"/>
        <w:contextualSpacing/>
        <w:jc w:val="both"/>
        <w:rPr>
          <w:rFonts w:eastAsia="Calibri"/>
          <w:snapToGrid w:val="0"/>
          <w:sz w:val="28"/>
          <w:szCs w:val="28"/>
        </w:rPr>
      </w:pPr>
      <w:r w:rsidRPr="009B4532">
        <w:rPr>
          <w:snapToGrid w:val="0"/>
          <w:sz w:val="28"/>
          <w:szCs w:val="28"/>
        </w:rPr>
        <w:t xml:space="preserve">В соответствии с пунктом 38 Методических указаний, </w:t>
      </w:r>
      <w:r w:rsidRPr="009B4532">
        <w:rPr>
          <w:rFonts w:eastAsia="Calibri"/>
          <w:snapToGrid w:val="0"/>
          <w:sz w:val="28"/>
          <w:szCs w:val="28"/>
        </w:rPr>
        <w:t xml:space="preserve">индекс изменения количества активов рассчитывается в отношении деятельности </w:t>
      </w:r>
      <w:r w:rsidRPr="009B4532">
        <w:rPr>
          <w:rFonts w:eastAsia="Calibri"/>
          <w:snapToGrid w:val="0"/>
          <w:sz w:val="28"/>
          <w:szCs w:val="28"/>
        </w:rPr>
        <w:br/>
        <w:t xml:space="preserve">по передаче тепловой энергии, теплоносителя по </w:t>
      </w:r>
      <w:hyperlink w:anchor="Par4" w:history="1">
        <w:r w:rsidRPr="009B4532">
          <w:rPr>
            <w:rFonts w:eastAsia="Calibri"/>
            <w:snapToGrid w:val="0"/>
            <w:sz w:val="28"/>
            <w:szCs w:val="28"/>
          </w:rPr>
          <w:t>формуле:</w:t>
        </w:r>
      </w:hyperlink>
      <w:r w:rsidRPr="009B4532">
        <w:rPr>
          <w:rFonts w:eastAsia="Calibri"/>
          <w:snapToGrid w:val="0"/>
          <w:sz w:val="28"/>
          <w:szCs w:val="28"/>
        </w:rPr>
        <w:t xml:space="preserve"> </w:t>
      </w:r>
      <w:r w:rsidRPr="009B4532">
        <w:rPr>
          <w:rFonts w:eastAsia="Calibri"/>
          <w:noProof/>
          <w:snapToGrid w:val="0"/>
          <w:position w:val="-33"/>
          <w:sz w:val="28"/>
          <w:szCs w:val="28"/>
        </w:rPr>
        <w:drawing>
          <wp:inline distT="0" distB="0" distL="0" distR="0" wp14:anchorId="3381918A" wp14:editId="0CB9204C">
            <wp:extent cx="1959610" cy="593725"/>
            <wp:effectExtent l="0" t="0" r="254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9610" cy="593725"/>
                    </a:xfrm>
                    <a:prstGeom prst="rect">
                      <a:avLst/>
                    </a:prstGeom>
                    <a:noFill/>
                    <a:ln>
                      <a:noFill/>
                    </a:ln>
                  </pic:spPr>
                </pic:pic>
              </a:graphicData>
            </a:graphic>
          </wp:inline>
        </w:drawing>
      </w:r>
      <w:r w:rsidRPr="009B4532">
        <w:rPr>
          <w:rFonts w:eastAsia="Calibri"/>
          <w:snapToGrid w:val="0"/>
          <w:sz w:val="28"/>
          <w:szCs w:val="28"/>
        </w:rPr>
        <w:t xml:space="preserve">,  в отношении деятельности по производству тепловой энергии (мощности) по </w:t>
      </w:r>
      <w:hyperlink w:anchor="Par6" w:history="1">
        <w:r w:rsidRPr="009B4532">
          <w:rPr>
            <w:rFonts w:eastAsia="Calibri"/>
            <w:snapToGrid w:val="0"/>
            <w:sz w:val="28"/>
            <w:szCs w:val="28"/>
          </w:rPr>
          <w:t>формуле:</w:t>
        </w:r>
      </w:hyperlink>
      <w:r w:rsidRPr="009B4532">
        <w:rPr>
          <w:rFonts w:eastAsia="Calibri"/>
          <w:snapToGrid w:val="0"/>
          <w:sz w:val="28"/>
          <w:szCs w:val="28"/>
        </w:rPr>
        <w:t xml:space="preserve">  </w:t>
      </w:r>
      <w:r w:rsidRPr="009B4532">
        <w:rPr>
          <w:rFonts w:eastAsia="Calibri"/>
          <w:noProof/>
          <w:snapToGrid w:val="0"/>
          <w:position w:val="-33"/>
          <w:sz w:val="28"/>
          <w:szCs w:val="28"/>
        </w:rPr>
        <w:drawing>
          <wp:inline distT="0" distB="0" distL="0" distR="0" wp14:anchorId="3518A9D3" wp14:editId="0E37CF8F">
            <wp:extent cx="1674495" cy="593725"/>
            <wp:effectExtent l="0" t="0" r="190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4495" cy="593725"/>
                    </a:xfrm>
                    <a:prstGeom prst="rect">
                      <a:avLst/>
                    </a:prstGeom>
                    <a:noFill/>
                    <a:ln>
                      <a:noFill/>
                    </a:ln>
                  </pic:spPr>
                </pic:pic>
              </a:graphicData>
            </a:graphic>
          </wp:inline>
        </w:drawing>
      </w:r>
      <w:r w:rsidRPr="009B4532">
        <w:rPr>
          <w:rFonts w:eastAsia="Calibri"/>
          <w:snapToGrid w:val="0"/>
          <w:sz w:val="28"/>
          <w:szCs w:val="28"/>
        </w:rPr>
        <w:t>, где:</w:t>
      </w:r>
    </w:p>
    <w:p w14:paraId="63EA622B" w14:textId="77777777" w:rsidR="009B4532" w:rsidRPr="009B4532" w:rsidRDefault="009B4532" w:rsidP="009B4532">
      <w:pPr>
        <w:autoSpaceDE w:val="0"/>
        <w:autoSpaceDN w:val="0"/>
        <w:adjustRightInd w:val="0"/>
        <w:ind w:firstLine="851"/>
        <w:contextualSpacing/>
        <w:jc w:val="both"/>
        <w:rPr>
          <w:rFonts w:eastAsia="Calibri"/>
          <w:snapToGrid w:val="0"/>
          <w:sz w:val="28"/>
          <w:szCs w:val="28"/>
        </w:rPr>
      </w:pPr>
      <w:r w:rsidRPr="009B4532">
        <w:rPr>
          <w:rFonts w:eastAsia="Calibri"/>
          <w:snapToGrid w:val="0"/>
          <w:sz w:val="28"/>
          <w:szCs w:val="28"/>
        </w:rPr>
        <w:t>УЕ</w:t>
      </w:r>
      <w:r w:rsidRPr="009B4532">
        <w:rPr>
          <w:rFonts w:eastAsia="Calibri"/>
          <w:snapToGrid w:val="0"/>
          <w:sz w:val="28"/>
          <w:szCs w:val="28"/>
          <w:vertAlign w:val="subscript"/>
        </w:rPr>
        <w:t>i</w:t>
      </w:r>
      <w:r w:rsidRPr="009B4532">
        <w:rPr>
          <w:rFonts w:eastAsia="Calibri"/>
          <w:snapToGrid w:val="0"/>
          <w:sz w:val="28"/>
          <w:szCs w:val="28"/>
        </w:rPr>
        <w:t>, УЕ</w:t>
      </w:r>
      <w:r w:rsidRPr="009B4532">
        <w:rPr>
          <w:rFonts w:eastAsia="Calibri"/>
          <w:snapToGrid w:val="0"/>
          <w:sz w:val="28"/>
          <w:szCs w:val="28"/>
          <w:vertAlign w:val="subscript"/>
        </w:rPr>
        <w:t>i-1</w:t>
      </w:r>
      <w:r w:rsidRPr="009B4532">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4" w:history="1">
        <w:r w:rsidRPr="009B4532">
          <w:rPr>
            <w:rFonts w:eastAsia="Calibri"/>
            <w:snapToGrid w:val="0"/>
            <w:sz w:val="28"/>
            <w:szCs w:val="28"/>
          </w:rPr>
          <w:t>приложением 2</w:t>
        </w:r>
      </w:hyperlink>
      <w:r w:rsidRPr="009B4532">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9B4532">
        <w:rPr>
          <w:rFonts w:eastAsia="Calibri"/>
          <w:snapToGrid w:val="0"/>
          <w:sz w:val="28"/>
          <w:szCs w:val="28"/>
        </w:rPr>
        <w:br/>
        <w:t>в соответствии с утвержденной инвестиционной программой;</w:t>
      </w:r>
    </w:p>
    <w:p w14:paraId="31C4F3B3" w14:textId="77777777" w:rsidR="009B4532" w:rsidRPr="009B4532" w:rsidRDefault="009B4532" w:rsidP="009B4532">
      <w:pPr>
        <w:autoSpaceDE w:val="0"/>
        <w:autoSpaceDN w:val="0"/>
        <w:adjustRightInd w:val="0"/>
        <w:ind w:firstLine="851"/>
        <w:contextualSpacing/>
        <w:jc w:val="both"/>
        <w:rPr>
          <w:rFonts w:eastAsia="Calibri"/>
          <w:snapToGrid w:val="0"/>
          <w:sz w:val="28"/>
          <w:szCs w:val="28"/>
        </w:rPr>
      </w:pPr>
      <w:r w:rsidRPr="009B4532">
        <w:rPr>
          <w:rFonts w:eastAsia="Calibri"/>
          <w:snapToGrid w:val="0"/>
          <w:sz w:val="28"/>
          <w:szCs w:val="28"/>
        </w:rPr>
        <w:t>р</w:t>
      </w:r>
      <w:r w:rsidRPr="009B4532">
        <w:rPr>
          <w:rFonts w:eastAsia="Calibri"/>
          <w:snapToGrid w:val="0"/>
          <w:sz w:val="28"/>
          <w:szCs w:val="28"/>
          <w:vertAlign w:val="subscript"/>
        </w:rPr>
        <w:t>i</w:t>
      </w:r>
      <w:r w:rsidRPr="009B4532">
        <w:rPr>
          <w:rFonts w:eastAsia="Calibri"/>
          <w:snapToGrid w:val="0"/>
          <w:sz w:val="28"/>
          <w:szCs w:val="28"/>
        </w:rPr>
        <w:t>, р</w:t>
      </w:r>
      <w:r w:rsidRPr="009B4532">
        <w:rPr>
          <w:rFonts w:eastAsia="Calibri"/>
          <w:snapToGrid w:val="0"/>
          <w:sz w:val="28"/>
          <w:szCs w:val="28"/>
          <w:vertAlign w:val="subscript"/>
        </w:rPr>
        <w:t>i-1</w:t>
      </w:r>
      <w:r w:rsidRPr="009B4532">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BC5D8F7" w14:textId="77777777" w:rsidR="009B4532" w:rsidRPr="009B4532" w:rsidRDefault="009B4532" w:rsidP="009B4532">
      <w:pPr>
        <w:tabs>
          <w:tab w:val="left" w:pos="1890"/>
        </w:tabs>
        <w:ind w:firstLine="851"/>
        <w:jc w:val="both"/>
        <w:rPr>
          <w:snapToGrid w:val="0"/>
          <w:color w:val="000000"/>
          <w:sz w:val="28"/>
          <w:szCs w:val="28"/>
        </w:rPr>
      </w:pPr>
      <w:r w:rsidRPr="009B4532">
        <w:rPr>
          <w:snapToGrid w:val="0"/>
          <w:color w:val="000000"/>
          <w:sz w:val="28"/>
          <w:szCs w:val="28"/>
        </w:rPr>
        <w:t>Согласно данным предприятия установленная тепловая мощность источников тепловой энергии АО «Каскад-энерго» в 2021 году не изменяется по сравнению с установленной тепловой мощностью источников тепловой энергии на 2020 год и составляет 170,00 Гкал/ч.  И</w:t>
      </w:r>
      <w:r w:rsidRPr="009B4532">
        <w:rPr>
          <w:snapToGrid w:val="0"/>
          <w:sz w:val="28"/>
          <w:szCs w:val="28"/>
        </w:rPr>
        <w:t>ндекс изменения количества активов (ИКА) равен 0.</w:t>
      </w:r>
    </w:p>
    <w:p w14:paraId="20216BC0"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Итого, сумма подконтрольных расходов, подлежащая включению </w:t>
      </w:r>
      <w:r w:rsidRPr="009B4532">
        <w:rPr>
          <w:snapToGrid w:val="0"/>
          <w:sz w:val="28"/>
          <w:szCs w:val="28"/>
        </w:rPr>
        <w:br/>
        <w:t xml:space="preserve">в необходимую валовую выручку на тепловую энергию в 2021 году, </w:t>
      </w:r>
      <w:r w:rsidRPr="009B4532">
        <w:rPr>
          <w:snapToGrid w:val="0"/>
          <w:sz w:val="28"/>
          <w:szCs w:val="28"/>
        </w:rPr>
        <w:br/>
        <w:t>по мнению экспертов, составит 142 376,12 тыс. руб. Расчет операционных расходов на тепловую энергию приведен в таблице 3.</w:t>
      </w:r>
    </w:p>
    <w:p w14:paraId="3D2F6D82" w14:textId="77777777" w:rsidR="009B4532" w:rsidRPr="009B4532" w:rsidRDefault="009B4532" w:rsidP="009B4532">
      <w:pPr>
        <w:spacing w:line="360" w:lineRule="auto"/>
        <w:ind w:left="360" w:right="-1"/>
        <w:jc w:val="right"/>
        <w:rPr>
          <w:snapToGrid w:val="0"/>
          <w:sz w:val="28"/>
          <w:szCs w:val="28"/>
        </w:rPr>
      </w:pPr>
    </w:p>
    <w:p w14:paraId="5F88D603" w14:textId="77777777" w:rsidR="009B4532" w:rsidRPr="009B4532" w:rsidRDefault="009B4532" w:rsidP="009B4532">
      <w:pPr>
        <w:spacing w:line="360" w:lineRule="auto"/>
        <w:ind w:left="360" w:right="-1"/>
        <w:jc w:val="right"/>
        <w:rPr>
          <w:snapToGrid w:val="0"/>
          <w:sz w:val="28"/>
          <w:szCs w:val="28"/>
        </w:rPr>
      </w:pPr>
    </w:p>
    <w:p w14:paraId="1F871D5D" w14:textId="77777777" w:rsidR="009B4532" w:rsidRPr="009B4532" w:rsidRDefault="009B4532" w:rsidP="009B4532">
      <w:pPr>
        <w:spacing w:line="360" w:lineRule="auto"/>
        <w:ind w:left="360" w:right="-1"/>
        <w:jc w:val="right"/>
        <w:rPr>
          <w:snapToGrid w:val="0"/>
          <w:sz w:val="28"/>
          <w:szCs w:val="28"/>
        </w:rPr>
      </w:pPr>
    </w:p>
    <w:p w14:paraId="1D7E3E52" w14:textId="77777777" w:rsidR="009B4532" w:rsidRPr="009B4532" w:rsidRDefault="009B4532" w:rsidP="009B4532">
      <w:pPr>
        <w:spacing w:after="160" w:line="259" w:lineRule="auto"/>
        <w:rPr>
          <w:snapToGrid w:val="0"/>
          <w:sz w:val="28"/>
          <w:szCs w:val="28"/>
        </w:rPr>
      </w:pPr>
      <w:r w:rsidRPr="009B4532">
        <w:rPr>
          <w:snapToGrid w:val="0"/>
          <w:sz w:val="28"/>
          <w:szCs w:val="28"/>
        </w:rPr>
        <w:br w:type="page"/>
      </w:r>
    </w:p>
    <w:p w14:paraId="0F2998D9" w14:textId="77777777" w:rsidR="009B4532" w:rsidRPr="009B4532" w:rsidRDefault="009B4532" w:rsidP="009B4532">
      <w:pPr>
        <w:spacing w:line="360" w:lineRule="auto"/>
        <w:ind w:left="360" w:right="-1"/>
        <w:jc w:val="right"/>
        <w:rPr>
          <w:snapToGrid w:val="0"/>
          <w:sz w:val="28"/>
          <w:szCs w:val="28"/>
        </w:rPr>
      </w:pPr>
      <w:r w:rsidRPr="009B4532">
        <w:rPr>
          <w:snapToGrid w:val="0"/>
          <w:sz w:val="28"/>
          <w:szCs w:val="28"/>
        </w:rPr>
        <w:lastRenderedPageBreak/>
        <w:t>Таблица 3</w:t>
      </w:r>
    </w:p>
    <w:p w14:paraId="49D97421" w14:textId="77777777" w:rsidR="009B4532" w:rsidRPr="009B4532" w:rsidRDefault="009B4532" w:rsidP="009B4532">
      <w:pPr>
        <w:jc w:val="center"/>
        <w:rPr>
          <w:b/>
          <w:snapToGrid w:val="0"/>
          <w:sz w:val="28"/>
        </w:rPr>
      </w:pPr>
      <w:r w:rsidRPr="009B4532">
        <w:rPr>
          <w:b/>
          <w:snapToGrid w:val="0"/>
          <w:sz w:val="28"/>
        </w:rPr>
        <w:t xml:space="preserve">Расчет операционных (подконтрольных) расходов </w:t>
      </w:r>
    </w:p>
    <w:p w14:paraId="3648F1C7" w14:textId="77777777" w:rsidR="009B4532" w:rsidRPr="009B4532" w:rsidRDefault="009B4532" w:rsidP="009B4532">
      <w:pPr>
        <w:jc w:val="center"/>
        <w:rPr>
          <w:b/>
          <w:snapToGrid w:val="0"/>
          <w:sz w:val="28"/>
        </w:rPr>
      </w:pPr>
      <w:r w:rsidRPr="009B4532">
        <w:rPr>
          <w:b/>
          <w:snapToGrid w:val="0"/>
          <w:sz w:val="28"/>
        </w:rPr>
        <w:t>(приложение 5.2 к Методическим указаниям)</w:t>
      </w:r>
    </w:p>
    <w:p w14:paraId="27702654" w14:textId="77777777" w:rsidR="009B4532" w:rsidRPr="009B4532" w:rsidRDefault="009B4532" w:rsidP="009B4532">
      <w:pPr>
        <w:jc w:val="center"/>
        <w:rPr>
          <w:b/>
          <w:snapToGrid w:val="0"/>
          <w:sz w:val="28"/>
        </w:rPr>
      </w:pPr>
    </w:p>
    <w:tbl>
      <w:tblPr>
        <w:tblW w:w="9365" w:type="dxa"/>
        <w:tblInd w:w="108" w:type="dxa"/>
        <w:tblLayout w:type="fixed"/>
        <w:tblLook w:val="04A0" w:firstRow="1" w:lastRow="0" w:firstColumn="1" w:lastColumn="0" w:noHBand="0" w:noVBand="1"/>
      </w:tblPr>
      <w:tblGrid>
        <w:gridCol w:w="600"/>
        <w:gridCol w:w="3795"/>
        <w:gridCol w:w="1134"/>
        <w:gridCol w:w="1275"/>
        <w:gridCol w:w="1276"/>
        <w:gridCol w:w="1285"/>
      </w:tblGrid>
      <w:tr w:rsidR="009B4532" w:rsidRPr="009B4532" w14:paraId="450E37F7" w14:textId="77777777" w:rsidTr="00D055B1">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7B1F7D" w14:textId="77777777" w:rsidR="009B4532" w:rsidRPr="009B4532" w:rsidRDefault="009B4532" w:rsidP="009B4532">
            <w:pPr>
              <w:jc w:val="center"/>
            </w:pPr>
            <w:r w:rsidRPr="009B4532">
              <w:t>№ п/п</w:t>
            </w:r>
          </w:p>
        </w:tc>
        <w:tc>
          <w:tcPr>
            <w:tcW w:w="3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3B003" w14:textId="77777777" w:rsidR="009B4532" w:rsidRPr="009B4532" w:rsidRDefault="009B4532" w:rsidP="009B4532">
            <w:pPr>
              <w:jc w:val="center"/>
            </w:pPr>
            <w:r w:rsidRPr="009B4532">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34465F" w14:textId="77777777" w:rsidR="009B4532" w:rsidRPr="009B4532" w:rsidRDefault="009B4532" w:rsidP="009B4532">
            <w:pPr>
              <w:jc w:val="center"/>
            </w:pPr>
            <w:r w:rsidRPr="009B4532">
              <w:t>Ед.изм.</w:t>
            </w:r>
          </w:p>
        </w:tc>
        <w:tc>
          <w:tcPr>
            <w:tcW w:w="3836" w:type="dxa"/>
            <w:gridSpan w:val="3"/>
            <w:tcBorders>
              <w:top w:val="single" w:sz="4" w:space="0" w:color="auto"/>
              <w:left w:val="nil"/>
              <w:bottom w:val="single" w:sz="4" w:space="0" w:color="auto"/>
              <w:right w:val="single" w:sz="4" w:space="0" w:color="000000"/>
            </w:tcBorders>
            <w:shd w:val="clear" w:color="auto" w:fill="auto"/>
            <w:vAlign w:val="center"/>
            <w:hideMark/>
          </w:tcPr>
          <w:p w14:paraId="5F7C77D6" w14:textId="77777777" w:rsidR="009B4532" w:rsidRPr="009B4532" w:rsidRDefault="009B4532" w:rsidP="009B4532">
            <w:pPr>
              <w:jc w:val="center"/>
            </w:pPr>
            <w:r w:rsidRPr="009B4532">
              <w:t>Предложение экспертов</w:t>
            </w:r>
          </w:p>
        </w:tc>
      </w:tr>
      <w:tr w:rsidR="009B4532" w:rsidRPr="009B4532" w14:paraId="0FB608CB" w14:textId="77777777" w:rsidTr="00D055B1">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4D85D5CC" w14:textId="77777777" w:rsidR="009B4532" w:rsidRPr="009B4532" w:rsidRDefault="009B4532" w:rsidP="009B4532"/>
        </w:tc>
        <w:tc>
          <w:tcPr>
            <w:tcW w:w="3795" w:type="dxa"/>
            <w:vMerge/>
            <w:tcBorders>
              <w:top w:val="single" w:sz="4" w:space="0" w:color="auto"/>
              <w:left w:val="single" w:sz="4" w:space="0" w:color="auto"/>
              <w:bottom w:val="single" w:sz="4" w:space="0" w:color="auto"/>
              <w:right w:val="single" w:sz="4" w:space="0" w:color="auto"/>
            </w:tcBorders>
            <w:vAlign w:val="center"/>
            <w:hideMark/>
          </w:tcPr>
          <w:p w14:paraId="2267CF80" w14:textId="77777777" w:rsidR="009B4532" w:rsidRPr="009B4532" w:rsidRDefault="009B4532" w:rsidP="009B4532"/>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90138E" w14:textId="77777777" w:rsidR="009B4532" w:rsidRPr="009B4532" w:rsidRDefault="009B4532" w:rsidP="009B4532"/>
        </w:tc>
        <w:tc>
          <w:tcPr>
            <w:tcW w:w="1275" w:type="dxa"/>
            <w:tcBorders>
              <w:top w:val="nil"/>
              <w:left w:val="nil"/>
              <w:bottom w:val="single" w:sz="4" w:space="0" w:color="auto"/>
              <w:right w:val="single" w:sz="4" w:space="0" w:color="auto"/>
            </w:tcBorders>
            <w:shd w:val="clear" w:color="auto" w:fill="auto"/>
            <w:vAlign w:val="center"/>
            <w:hideMark/>
          </w:tcPr>
          <w:p w14:paraId="494AEEF3" w14:textId="77777777" w:rsidR="009B4532" w:rsidRPr="009B4532" w:rsidRDefault="009B4532" w:rsidP="009B4532">
            <w:pPr>
              <w:jc w:val="center"/>
            </w:pPr>
            <w:r w:rsidRPr="009B4532">
              <w:t>2019</w:t>
            </w:r>
          </w:p>
        </w:tc>
        <w:tc>
          <w:tcPr>
            <w:tcW w:w="1276" w:type="dxa"/>
            <w:tcBorders>
              <w:top w:val="nil"/>
              <w:left w:val="nil"/>
              <w:bottom w:val="single" w:sz="4" w:space="0" w:color="auto"/>
              <w:right w:val="single" w:sz="4" w:space="0" w:color="auto"/>
            </w:tcBorders>
            <w:shd w:val="clear" w:color="auto" w:fill="auto"/>
            <w:vAlign w:val="center"/>
            <w:hideMark/>
          </w:tcPr>
          <w:p w14:paraId="5ABDBB3D" w14:textId="77777777" w:rsidR="009B4532" w:rsidRPr="009B4532" w:rsidRDefault="009B4532" w:rsidP="009B4532">
            <w:pPr>
              <w:jc w:val="center"/>
            </w:pPr>
            <w:r w:rsidRPr="009B4532">
              <w:t>2020</w:t>
            </w:r>
          </w:p>
        </w:tc>
        <w:tc>
          <w:tcPr>
            <w:tcW w:w="1285" w:type="dxa"/>
            <w:tcBorders>
              <w:top w:val="nil"/>
              <w:left w:val="nil"/>
              <w:bottom w:val="single" w:sz="4" w:space="0" w:color="auto"/>
              <w:right w:val="single" w:sz="4" w:space="0" w:color="auto"/>
            </w:tcBorders>
            <w:shd w:val="clear" w:color="auto" w:fill="auto"/>
            <w:vAlign w:val="center"/>
            <w:hideMark/>
          </w:tcPr>
          <w:p w14:paraId="3BC500A2" w14:textId="77777777" w:rsidR="009B4532" w:rsidRPr="009B4532" w:rsidRDefault="009B4532" w:rsidP="009B4532">
            <w:pPr>
              <w:jc w:val="center"/>
            </w:pPr>
            <w:r w:rsidRPr="009B4532">
              <w:t>2021</w:t>
            </w:r>
          </w:p>
        </w:tc>
      </w:tr>
      <w:tr w:rsidR="009B4532" w:rsidRPr="009B4532" w14:paraId="00F1E055" w14:textId="77777777" w:rsidTr="00D055B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57C013A" w14:textId="77777777" w:rsidR="009B4532" w:rsidRPr="009B4532" w:rsidRDefault="009B4532" w:rsidP="009B4532">
            <w:pPr>
              <w:jc w:val="center"/>
            </w:pPr>
            <w:r w:rsidRPr="009B4532">
              <w:t>1</w:t>
            </w:r>
          </w:p>
        </w:tc>
        <w:tc>
          <w:tcPr>
            <w:tcW w:w="3795" w:type="dxa"/>
            <w:tcBorders>
              <w:top w:val="nil"/>
              <w:left w:val="nil"/>
              <w:bottom w:val="single" w:sz="4" w:space="0" w:color="auto"/>
              <w:right w:val="single" w:sz="4" w:space="0" w:color="auto"/>
            </w:tcBorders>
            <w:shd w:val="clear" w:color="auto" w:fill="auto"/>
            <w:vAlign w:val="center"/>
            <w:hideMark/>
          </w:tcPr>
          <w:p w14:paraId="1147F1BA" w14:textId="77777777" w:rsidR="009B4532" w:rsidRPr="009B4532" w:rsidRDefault="009B4532" w:rsidP="009B4532">
            <w:r w:rsidRPr="009B4532">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10113661" w14:textId="77777777" w:rsidR="009B4532" w:rsidRPr="009B4532" w:rsidRDefault="009B4532" w:rsidP="009B4532">
            <w:pPr>
              <w:jc w:val="center"/>
            </w:pPr>
            <w:r w:rsidRPr="009B4532">
              <w:t> </w:t>
            </w:r>
          </w:p>
        </w:tc>
        <w:tc>
          <w:tcPr>
            <w:tcW w:w="1275" w:type="dxa"/>
            <w:tcBorders>
              <w:top w:val="nil"/>
              <w:left w:val="nil"/>
              <w:bottom w:val="single" w:sz="4" w:space="0" w:color="auto"/>
              <w:right w:val="single" w:sz="4" w:space="0" w:color="auto"/>
            </w:tcBorders>
            <w:shd w:val="clear" w:color="auto" w:fill="auto"/>
            <w:vAlign w:val="center"/>
            <w:hideMark/>
          </w:tcPr>
          <w:p w14:paraId="7F5FD77D" w14:textId="77777777" w:rsidR="009B4532" w:rsidRPr="009B4532" w:rsidRDefault="009B4532" w:rsidP="009B4532">
            <w:pPr>
              <w:jc w:val="center"/>
            </w:pPr>
            <w:r w:rsidRPr="009B4532">
              <w:t> </w:t>
            </w:r>
          </w:p>
        </w:tc>
        <w:tc>
          <w:tcPr>
            <w:tcW w:w="1276" w:type="dxa"/>
            <w:tcBorders>
              <w:top w:val="nil"/>
              <w:left w:val="nil"/>
              <w:bottom w:val="single" w:sz="4" w:space="0" w:color="auto"/>
              <w:right w:val="single" w:sz="4" w:space="0" w:color="auto"/>
            </w:tcBorders>
            <w:shd w:val="clear" w:color="auto" w:fill="auto"/>
            <w:vAlign w:val="center"/>
            <w:hideMark/>
          </w:tcPr>
          <w:p w14:paraId="1ADAD5B7" w14:textId="77777777" w:rsidR="009B4532" w:rsidRPr="009B4532" w:rsidRDefault="009B4532" w:rsidP="009B4532">
            <w:pPr>
              <w:jc w:val="center"/>
            </w:pPr>
            <w:r w:rsidRPr="009B4532">
              <w:t>1,032</w:t>
            </w:r>
          </w:p>
        </w:tc>
        <w:tc>
          <w:tcPr>
            <w:tcW w:w="1285" w:type="dxa"/>
            <w:tcBorders>
              <w:top w:val="nil"/>
              <w:left w:val="nil"/>
              <w:bottom w:val="single" w:sz="4" w:space="0" w:color="auto"/>
              <w:right w:val="single" w:sz="4" w:space="0" w:color="auto"/>
            </w:tcBorders>
            <w:shd w:val="clear" w:color="auto" w:fill="auto"/>
            <w:vAlign w:val="center"/>
            <w:hideMark/>
          </w:tcPr>
          <w:p w14:paraId="58459855" w14:textId="77777777" w:rsidR="009B4532" w:rsidRPr="009B4532" w:rsidRDefault="009B4532" w:rsidP="009B4532">
            <w:pPr>
              <w:jc w:val="center"/>
            </w:pPr>
            <w:r w:rsidRPr="009B4532">
              <w:t>1,036</w:t>
            </w:r>
          </w:p>
        </w:tc>
      </w:tr>
      <w:tr w:rsidR="009B4532" w:rsidRPr="009B4532" w14:paraId="3E155EE3" w14:textId="77777777" w:rsidTr="00D055B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A37BC1F" w14:textId="77777777" w:rsidR="009B4532" w:rsidRPr="009B4532" w:rsidRDefault="009B4532" w:rsidP="009B4532">
            <w:pPr>
              <w:jc w:val="center"/>
            </w:pPr>
            <w:r w:rsidRPr="009B4532">
              <w:t>2</w:t>
            </w:r>
          </w:p>
        </w:tc>
        <w:tc>
          <w:tcPr>
            <w:tcW w:w="3795" w:type="dxa"/>
            <w:tcBorders>
              <w:top w:val="nil"/>
              <w:left w:val="nil"/>
              <w:bottom w:val="single" w:sz="4" w:space="0" w:color="auto"/>
              <w:right w:val="single" w:sz="4" w:space="0" w:color="auto"/>
            </w:tcBorders>
            <w:shd w:val="clear" w:color="auto" w:fill="auto"/>
            <w:vAlign w:val="center"/>
            <w:hideMark/>
          </w:tcPr>
          <w:p w14:paraId="2738E7A7" w14:textId="77777777" w:rsidR="009B4532" w:rsidRPr="009B4532" w:rsidRDefault="009B4532" w:rsidP="009B4532">
            <w:r w:rsidRPr="009B4532">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4D1BB04F" w14:textId="77777777" w:rsidR="009B4532" w:rsidRPr="009B4532" w:rsidRDefault="009B4532" w:rsidP="009B4532">
            <w:pPr>
              <w:jc w:val="center"/>
            </w:pPr>
            <w:r w:rsidRPr="009B4532">
              <w:t>%</w:t>
            </w:r>
          </w:p>
        </w:tc>
        <w:tc>
          <w:tcPr>
            <w:tcW w:w="1275" w:type="dxa"/>
            <w:tcBorders>
              <w:top w:val="nil"/>
              <w:left w:val="nil"/>
              <w:bottom w:val="single" w:sz="4" w:space="0" w:color="auto"/>
              <w:right w:val="single" w:sz="4" w:space="0" w:color="auto"/>
            </w:tcBorders>
            <w:shd w:val="clear" w:color="auto" w:fill="auto"/>
            <w:vAlign w:val="center"/>
            <w:hideMark/>
          </w:tcPr>
          <w:p w14:paraId="3A479AD8" w14:textId="77777777" w:rsidR="009B4532" w:rsidRPr="009B4532" w:rsidRDefault="009B4532" w:rsidP="009B4532">
            <w:pPr>
              <w:jc w:val="center"/>
            </w:pPr>
            <w:r w:rsidRPr="009B4532">
              <w:t>1%</w:t>
            </w:r>
          </w:p>
        </w:tc>
        <w:tc>
          <w:tcPr>
            <w:tcW w:w="1276" w:type="dxa"/>
            <w:tcBorders>
              <w:top w:val="nil"/>
              <w:left w:val="nil"/>
              <w:bottom w:val="single" w:sz="4" w:space="0" w:color="auto"/>
              <w:right w:val="single" w:sz="4" w:space="0" w:color="auto"/>
            </w:tcBorders>
            <w:shd w:val="clear" w:color="auto" w:fill="auto"/>
            <w:vAlign w:val="center"/>
            <w:hideMark/>
          </w:tcPr>
          <w:p w14:paraId="680C29A2" w14:textId="77777777" w:rsidR="009B4532" w:rsidRPr="009B4532" w:rsidRDefault="009B4532" w:rsidP="009B4532">
            <w:pPr>
              <w:jc w:val="center"/>
            </w:pPr>
            <w:r w:rsidRPr="009B4532">
              <w:t>1%</w:t>
            </w:r>
          </w:p>
        </w:tc>
        <w:tc>
          <w:tcPr>
            <w:tcW w:w="1285" w:type="dxa"/>
            <w:tcBorders>
              <w:top w:val="nil"/>
              <w:left w:val="nil"/>
              <w:bottom w:val="single" w:sz="4" w:space="0" w:color="auto"/>
              <w:right w:val="single" w:sz="4" w:space="0" w:color="auto"/>
            </w:tcBorders>
            <w:shd w:val="clear" w:color="auto" w:fill="auto"/>
            <w:vAlign w:val="center"/>
            <w:hideMark/>
          </w:tcPr>
          <w:p w14:paraId="35A60B89" w14:textId="77777777" w:rsidR="009B4532" w:rsidRPr="009B4532" w:rsidRDefault="009B4532" w:rsidP="009B4532">
            <w:pPr>
              <w:jc w:val="center"/>
            </w:pPr>
            <w:r w:rsidRPr="009B4532">
              <w:t>1%</w:t>
            </w:r>
          </w:p>
        </w:tc>
      </w:tr>
      <w:tr w:rsidR="009B4532" w:rsidRPr="009B4532" w14:paraId="1618B4F9" w14:textId="77777777" w:rsidTr="00D055B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4E5F551" w14:textId="77777777" w:rsidR="009B4532" w:rsidRPr="009B4532" w:rsidRDefault="009B4532" w:rsidP="009B4532">
            <w:pPr>
              <w:jc w:val="center"/>
            </w:pPr>
            <w:r w:rsidRPr="009B4532">
              <w:t>3</w:t>
            </w:r>
          </w:p>
        </w:tc>
        <w:tc>
          <w:tcPr>
            <w:tcW w:w="3795" w:type="dxa"/>
            <w:tcBorders>
              <w:top w:val="nil"/>
              <w:left w:val="nil"/>
              <w:bottom w:val="single" w:sz="4" w:space="0" w:color="auto"/>
              <w:right w:val="single" w:sz="4" w:space="0" w:color="auto"/>
            </w:tcBorders>
            <w:shd w:val="clear" w:color="auto" w:fill="auto"/>
            <w:vAlign w:val="center"/>
            <w:hideMark/>
          </w:tcPr>
          <w:p w14:paraId="15010FE0" w14:textId="77777777" w:rsidR="009B4532" w:rsidRPr="009B4532" w:rsidRDefault="009B4532" w:rsidP="009B4532">
            <w:r w:rsidRPr="009B4532">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64CAC9FB" w14:textId="77777777" w:rsidR="009B4532" w:rsidRPr="009B4532" w:rsidRDefault="009B4532" w:rsidP="009B4532">
            <w:pPr>
              <w:jc w:val="center"/>
            </w:pPr>
            <w:r w:rsidRPr="009B4532">
              <w:t> </w:t>
            </w:r>
          </w:p>
        </w:tc>
        <w:tc>
          <w:tcPr>
            <w:tcW w:w="1275" w:type="dxa"/>
            <w:tcBorders>
              <w:top w:val="nil"/>
              <w:left w:val="nil"/>
              <w:bottom w:val="single" w:sz="4" w:space="0" w:color="auto"/>
              <w:right w:val="single" w:sz="4" w:space="0" w:color="auto"/>
            </w:tcBorders>
            <w:shd w:val="clear" w:color="auto" w:fill="auto"/>
            <w:vAlign w:val="center"/>
            <w:hideMark/>
          </w:tcPr>
          <w:p w14:paraId="52B39892" w14:textId="77777777" w:rsidR="009B4532" w:rsidRPr="009B4532" w:rsidRDefault="009B4532" w:rsidP="009B4532">
            <w:pPr>
              <w:jc w:val="center"/>
            </w:pPr>
            <w:r w:rsidRPr="009B4532">
              <w:t>0</w:t>
            </w:r>
          </w:p>
        </w:tc>
        <w:tc>
          <w:tcPr>
            <w:tcW w:w="1276" w:type="dxa"/>
            <w:tcBorders>
              <w:top w:val="nil"/>
              <w:left w:val="nil"/>
              <w:bottom w:val="single" w:sz="4" w:space="0" w:color="auto"/>
              <w:right w:val="single" w:sz="4" w:space="0" w:color="auto"/>
            </w:tcBorders>
            <w:shd w:val="clear" w:color="auto" w:fill="auto"/>
            <w:vAlign w:val="center"/>
            <w:hideMark/>
          </w:tcPr>
          <w:p w14:paraId="4EF0F294" w14:textId="77777777" w:rsidR="009B4532" w:rsidRPr="009B4532" w:rsidRDefault="009B4532" w:rsidP="009B4532">
            <w:pPr>
              <w:jc w:val="center"/>
            </w:pPr>
            <w:r w:rsidRPr="009B4532">
              <w:t>0</w:t>
            </w:r>
          </w:p>
        </w:tc>
        <w:tc>
          <w:tcPr>
            <w:tcW w:w="1285" w:type="dxa"/>
            <w:tcBorders>
              <w:top w:val="nil"/>
              <w:left w:val="nil"/>
              <w:bottom w:val="single" w:sz="4" w:space="0" w:color="auto"/>
              <w:right w:val="single" w:sz="4" w:space="0" w:color="auto"/>
            </w:tcBorders>
            <w:shd w:val="clear" w:color="auto" w:fill="auto"/>
            <w:vAlign w:val="center"/>
            <w:hideMark/>
          </w:tcPr>
          <w:p w14:paraId="0C96F3EE" w14:textId="77777777" w:rsidR="009B4532" w:rsidRPr="009B4532" w:rsidRDefault="009B4532" w:rsidP="009B4532">
            <w:pPr>
              <w:jc w:val="center"/>
            </w:pPr>
            <w:r w:rsidRPr="009B4532">
              <w:t>0</w:t>
            </w:r>
          </w:p>
        </w:tc>
      </w:tr>
      <w:tr w:rsidR="009B4532" w:rsidRPr="009B4532" w14:paraId="5A3CBC87" w14:textId="77777777" w:rsidTr="00D055B1">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CE3812F" w14:textId="77777777" w:rsidR="009B4532" w:rsidRPr="009B4532" w:rsidRDefault="009B4532" w:rsidP="009B4532">
            <w:pPr>
              <w:jc w:val="center"/>
            </w:pPr>
            <w:r w:rsidRPr="009B4532">
              <w:t>3.1</w:t>
            </w:r>
          </w:p>
        </w:tc>
        <w:tc>
          <w:tcPr>
            <w:tcW w:w="3795" w:type="dxa"/>
            <w:tcBorders>
              <w:top w:val="nil"/>
              <w:left w:val="nil"/>
              <w:bottom w:val="single" w:sz="4" w:space="0" w:color="auto"/>
              <w:right w:val="single" w:sz="4" w:space="0" w:color="auto"/>
            </w:tcBorders>
            <w:shd w:val="clear" w:color="auto" w:fill="auto"/>
            <w:vAlign w:val="center"/>
            <w:hideMark/>
          </w:tcPr>
          <w:p w14:paraId="4EDFC1EA" w14:textId="77777777" w:rsidR="009B4532" w:rsidRPr="009B4532" w:rsidRDefault="009B4532" w:rsidP="009B4532">
            <w:r w:rsidRPr="009B4532">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791EFFAD" w14:textId="77777777" w:rsidR="009B4532" w:rsidRPr="009B4532" w:rsidRDefault="009B4532" w:rsidP="009B4532">
            <w:pPr>
              <w:jc w:val="center"/>
            </w:pPr>
            <w:r w:rsidRPr="009B4532">
              <w:t>у.е.</w:t>
            </w:r>
          </w:p>
        </w:tc>
        <w:tc>
          <w:tcPr>
            <w:tcW w:w="1275" w:type="dxa"/>
            <w:tcBorders>
              <w:top w:val="nil"/>
              <w:left w:val="nil"/>
              <w:bottom w:val="single" w:sz="4" w:space="0" w:color="auto"/>
              <w:right w:val="single" w:sz="4" w:space="0" w:color="auto"/>
            </w:tcBorders>
            <w:shd w:val="clear" w:color="auto" w:fill="auto"/>
            <w:vAlign w:val="center"/>
            <w:hideMark/>
          </w:tcPr>
          <w:p w14:paraId="35438F9A" w14:textId="77777777" w:rsidR="009B4532" w:rsidRPr="009B4532" w:rsidRDefault="009B4532" w:rsidP="009B4532">
            <w:pPr>
              <w:jc w:val="center"/>
            </w:pPr>
            <w:r w:rsidRPr="009B4532">
              <w:t>-</w:t>
            </w:r>
          </w:p>
        </w:tc>
        <w:tc>
          <w:tcPr>
            <w:tcW w:w="1276" w:type="dxa"/>
            <w:tcBorders>
              <w:top w:val="nil"/>
              <w:left w:val="nil"/>
              <w:bottom w:val="single" w:sz="4" w:space="0" w:color="auto"/>
              <w:right w:val="single" w:sz="4" w:space="0" w:color="auto"/>
            </w:tcBorders>
            <w:shd w:val="clear" w:color="auto" w:fill="auto"/>
            <w:vAlign w:val="center"/>
            <w:hideMark/>
          </w:tcPr>
          <w:p w14:paraId="7BE8D53E" w14:textId="77777777" w:rsidR="009B4532" w:rsidRPr="009B4532" w:rsidRDefault="009B4532" w:rsidP="009B4532">
            <w:pPr>
              <w:jc w:val="center"/>
            </w:pPr>
            <w:r w:rsidRPr="009B4532">
              <w:t>-</w:t>
            </w:r>
          </w:p>
        </w:tc>
        <w:tc>
          <w:tcPr>
            <w:tcW w:w="1285" w:type="dxa"/>
            <w:tcBorders>
              <w:top w:val="nil"/>
              <w:left w:val="nil"/>
              <w:bottom w:val="single" w:sz="4" w:space="0" w:color="auto"/>
              <w:right w:val="single" w:sz="4" w:space="0" w:color="auto"/>
            </w:tcBorders>
            <w:shd w:val="clear" w:color="auto" w:fill="auto"/>
            <w:vAlign w:val="center"/>
            <w:hideMark/>
          </w:tcPr>
          <w:p w14:paraId="2E49A49C" w14:textId="77777777" w:rsidR="009B4532" w:rsidRPr="009B4532" w:rsidRDefault="009B4532" w:rsidP="009B4532">
            <w:pPr>
              <w:jc w:val="center"/>
            </w:pPr>
            <w:r w:rsidRPr="009B4532">
              <w:t>-</w:t>
            </w:r>
          </w:p>
        </w:tc>
      </w:tr>
      <w:tr w:rsidR="009B4532" w:rsidRPr="009B4532" w14:paraId="62756D9B" w14:textId="77777777" w:rsidTr="00D055B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719684C" w14:textId="77777777" w:rsidR="009B4532" w:rsidRPr="009B4532" w:rsidRDefault="009B4532" w:rsidP="009B4532">
            <w:pPr>
              <w:jc w:val="center"/>
            </w:pPr>
            <w:r w:rsidRPr="009B4532">
              <w:t>3.2</w:t>
            </w:r>
          </w:p>
        </w:tc>
        <w:tc>
          <w:tcPr>
            <w:tcW w:w="3795" w:type="dxa"/>
            <w:tcBorders>
              <w:top w:val="nil"/>
              <w:left w:val="nil"/>
              <w:bottom w:val="single" w:sz="4" w:space="0" w:color="auto"/>
              <w:right w:val="single" w:sz="4" w:space="0" w:color="auto"/>
            </w:tcBorders>
            <w:shd w:val="clear" w:color="auto" w:fill="auto"/>
            <w:vAlign w:val="center"/>
            <w:hideMark/>
          </w:tcPr>
          <w:p w14:paraId="54C322F8" w14:textId="77777777" w:rsidR="009B4532" w:rsidRPr="009B4532" w:rsidRDefault="009B4532" w:rsidP="009B4532">
            <w:r w:rsidRPr="009B4532">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5D216B7E" w14:textId="77777777" w:rsidR="009B4532" w:rsidRPr="009B4532" w:rsidRDefault="009B4532" w:rsidP="009B4532">
            <w:pPr>
              <w:jc w:val="center"/>
            </w:pPr>
            <w:r w:rsidRPr="009B4532">
              <w:t>Гкал/ч</w:t>
            </w:r>
          </w:p>
        </w:tc>
        <w:tc>
          <w:tcPr>
            <w:tcW w:w="1275" w:type="dxa"/>
            <w:tcBorders>
              <w:top w:val="nil"/>
              <w:left w:val="nil"/>
              <w:bottom w:val="single" w:sz="4" w:space="0" w:color="auto"/>
              <w:right w:val="single" w:sz="4" w:space="0" w:color="auto"/>
            </w:tcBorders>
            <w:shd w:val="clear" w:color="auto" w:fill="auto"/>
            <w:vAlign w:val="center"/>
            <w:hideMark/>
          </w:tcPr>
          <w:p w14:paraId="6625B416" w14:textId="77777777" w:rsidR="009B4532" w:rsidRPr="009B4532" w:rsidRDefault="009B4532" w:rsidP="009B4532">
            <w:pPr>
              <w:jc w:val="center"/>
            </w:pPr>
            <w:r w:rsidRPr="009B4532">
              <w:t>170</w:t>
            </w:r>
          </w:p>
        </w:tc>
        <w:tc>
          <w:tcPr>
            <w:tcW w:w="1276" w:type="dxa"/>
            <w:tcBorders>
              <w:top w:val="nil"/>
              <w:left w:val="nil"/>
              <w:bottom w:val="single" w:sz="4" w:space="0" w:color="auto"/>
              <w:right w:val="single" w:sz="4" w:space="0" w:color="auto"/>
            </w:tcBorders>
            <w:shd w:val="clear" w:color="auto" w:fill="auto"/>
            <w:vAlign w:val="center"/>
            <w:hideMark/>
          </w:tcPr>
          <w:p w14:paraId="4F7A9EBC" w14:textId="77777777" w:rsidR="009B4532" w:rsidRPr="009B4532" w:rsidRDefault="009B4532" w:rsidP="009B4532">
            <w:pPr>
              <w:jc w:val="center"/>
            </w:pPr>
            <w:r w:rsidRPr="009B4532">
              <w:t>170</w:t>
            </w:r>
          </w:p>
        </w:tc>
        <w:tc>
          <w:tcPr>
            <w:tcW w:w="1285" w:type="dxa"/>
            <w:tcBorders>
              <w:top w:val="nil"/>
              <w:left w:val="nil"/>
              <w:bottom w:val="single" w:sz="4" w:space="0" w:color="auto"/>
              <w:right w:val="single" w:sz="4" w:space="0" w:color="auto"/>
            </w:tcBorders>
            <w:shd w:val="clear" w:color="auto" w:fill="auto"/>
            <w:vAlign w:val="center"/>
            <w:hideMark/>
          </w:tcPr>
          <w:p w14:paraId="2E287DF8" w14:textId="77777777" w:rsidR="009B4532" w:rsidRPr="009B4532" w:rsidRDefault="009B4532" w:rsidP="009B4532">
            <w:pPr>
              <w:jc w:val="center"/>
            </w:pPr>
            <w:r w:rsidRPr="009B4532">
              <w:t>170</w:t>
            </w:r>
          </w:p>
        </w:tc>
      </w:tr>
      <w:tr w:rsidR="009B4532" w:rsidRPr="009B4532" w14:paraId="0C3FD232" w14:textId="77777777" w:rsidTr="00D055B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DFABD55" w14:textId="77777777" w:rsidR="009B4532" w:rsidRPr="009B4532" w:rsidRDefault="009B4532" w:rsidP="009B4532">
            <w:pPr>
              <w:jc w:val="center"/>
            </w:pPr>
            <w:r w:rsidRPr="009B4532">
              <w:t>4</w:t>
            </w:r>
          </w:p>
        </w:tc>
        <w:tc>
          <w:tcPr>
            <w:tcW w:w="3795" w:type="dxa"/>
            <w:tcBorders>
              <w:top w:val="nil"/>
              <w:left w:val="nil"/>
              <w:bottom w:val="single" w:sz="4" w:space="0" w:color="auto"/>
              <w:right w:val="single" w:sz="4" w:space="0" w:color="auto"/>
            </w:tcBorders>
            <w:shd w:val="clear" w:color="auto" w:fill="auto"/>
            <w:vAlign w:val="center"/>
            <w:hideMark/>
          </w:tcPr>
          <w:p w14:paraId="273E408B" w14:textId="77777777" w:rsidR="009B4532" w:rsidRPr="009B4532" w:rsidRDefault="009B4532" w:rsidP="009B4532">
            <w:r w:rsidRPr="009B4532">
              <w:t>Коэффициент эластичности затрат по росту активов (К</w:t>
            </w:r>
            <w:r w:rsidRPr="009B4532">
              <w:rPr>
                <w:vertAlign w:val="subscript"/>
              </w:rPr>
              <w:t>эл</w:t>
            </w:r>
            <w:r w:rsidRPr="009B4532">
              <w:t>)</w:t>
            </w:r>
          </w:p>
        </w:tc>
        <w:tc>
          <w:tcPr>
            <w:tcW w:w="1134" w:type="dxa"/>
            <w:tcBorders>
              <w:top w:val="nil"/>
              <w:left w:val="nil"/>
              <w:bottom w:val="single" w:sz="4" w:space="0" w:color="auto"/>
              <w:right w:val="single" w:sz="4" w:space="0" w:color="auto"/>
            </w:tcBorders>
            <w:shd w:val="clear" w:color="auto" w:fill="auto"/>
            <w:vAlign w:val="center"/>
            <w:hideMark/>
          </w:tcPr>
          <w:p w14:paraId="1A3EE618" w14:textId="77777777" w:rsidR="009B4532" w:rsidRPr="009B4532" w:rsidRDefault="009B4532" w:rsidP="009B4532">
            <w:pPr>
              <w:jc w:val="center"/>
            </w:pPr>
            <w:r w:rsidRPr="009B4532">
              <w:t> </w:t>
            </w:r>
          </w:p>
        </w:tc>
        <w:tc>
          <w:tcPr>
            <w:tcW w:w="1275" w:type="dxa"/>
            <w:tcBorders>
              <w:top w:val="nil"/>
              <w:left w:val="nil"/>
              <w:bottom w:val="single" w:sz="4" w:space="0" w:color="auto"/>
              <w:right w:val="single" w:sz="4" w:space="0" w:color="auto"/>
            </w:tcBorders>
            <w:shd w:val="clear" w:color="auto" w:fill="auto"/>
            <w:vAlign w:val="center"/>
            <w:hideMark/>
          </w:tcPr>
          <w:p w14:paraId="7A0DF923" w14:textId="77777777" w:rsidR="009B4532" w:rsidRPr="009B4532" w:rsidRDefault="009B4532" w:rsidP="009B4532">
            <w:pPr>
              <w:jc w:val="center"/>
            </w:pPr>
            <w:r w:rsidRPr="009B4532">
              <w:t>0,75</w:t>
            </w:r>
          </w:p>
        </w:tc>
        <w:tc>
          <w:tcPr>
            <w:tcW w:w="1276" w:type="dxa"/>
            <w:tcBorders>
              <w:top w:val="nil"/>
              <w:left w:val="nil"/>
              <w:bottom w:val="single" w:sz="4" w:space="0" w:color="auto"/>
              <w:right w:val="single" w:sz="4" w:space="0" w:color="auto"/>
            </w:tcBorders>
            <w:shd w:val="clear" w:color="auto" w:fill="auto"/>
            <w:vAlign w:val="center"/>
            <w:hideMark/>
          </w:tcPr>
          <w:p w14:paraId="051BAC6E" w14:textId="77777777" w:rsidR="009B4532" w:rsidRPr="009B4532" w:rsidRDefault="009B4532" w:rsidP="009B4532">
            <w:pPr>
              <w:jc w:val="center"/>
            </w:pPr>
            <w:r w:rsidRPr="009B4532">
              <w:t>0,75</w:t>
            </w:r>
          </w:p>
        </w:tc>
        <w:tc>
          <w:tcPr>
            <w:tcW w:w="1285" w:type="dxa"/>
            <w:tcBorders>
              <w:top w:val="nil"/>
              <w:left w:val="nil"/>
              <w:bottom w:val="single" w:sz="4" w:space="0" w:color="auto"/>
              <w:right w:val="single" w:sz="4" w:space="0" w:color="auto"/>
            </w:tcBorders>
            <w:shd w:val="clear" w:color="auto" w:fill="auto"/>
            <w:vAlign w:val="center"/>
            <w:hideMark/>
          </w:tcPr>
          <w:p w14:paraId="11B29D0E" w14:textId="77777777" w:rsidR="009B4532" w:rsidRPr="009B4532" w:rsidRDefault="009B4532" w:rsidP="009B4532">
            <w:pPr>
              <w:jc w:val="center"/>
            </w:pPr>
            <w:r w:rsidRPr="009B4532">
              <w:t>0,75</w:t>
            </w:r>
          </w:p>
        </w:tc>
      </w:tr>
      <w:tr w:rsidR="009B4532" w:rsidRPr="009B4532" w14:paraId="3452BCAE" w14:textId="77777777" w:rsidTr="00D055B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76F6CCF" w14:textId="77777777" w:rsidR="009B4532" w:rsidRPr="009B4532" w:rsidRDefault="009B4532" w:rsidP="009B4532">
            <w:pPr>
              <w:jc w:val="center"/>
            </w:pPr>
            <w:r w:rsidRPr="009B4532">
              <w:t>5</w:t>
            </w:r>
          </w:p>
        </w:tc>
        <w:tc>
          <w:tcPr>
            <w:tcW w:w="3795" w:type="dxa"/>
            <w:tcBorders>
              <w:top w:val="nil"/>
              <w:left w:val="nil"/>
              <w:bottom w:val="single" w:sz="4" w:space="0" w:color="auto"/>
              <w:right w:val="single" w:sz="4" w:space="0" w:color="auto"/>
            </w:tcBorders>
            <w:shd w:val="clear" w:color="auto" w:fill="auto"/>
            <w:vAlign w:val="center"/>
            <w:hideMark/>
          </w:tcPr>
          <w:p w14:paraId="58ADEDDB" w14:textId="77777777" w:rsidR="009B4532" w:rsidRPr="009B4532" w:rsidRDefault="009B4532" w:rsidP="009B4532">
            <w:r w:rsidRPr="009B4532">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238ACE4A" w14:textId="77777777" w:rsidR="009B4532" w:rsidRPr="009B4532" w:rsidRDefault="009B4532" w:rsidP="009B4532">
            <w:pPr>
              <w:jc w:val="center"/>
            </w:pPr>
            <w:r w:rsidRPr="009B4532">
              <w:t>тыс. руб.</w:t>
            </w:r>
          </w:p>
        </w:tc>
        <w:tc>
          <w:tcPr>
            <w:tcW w:w="1275" w:type="dxa"/>
            <w:tcBorders>
              <w:top w:val="nil"/>
              <w:left w:val="nil"/>
              <w:bottom w:val="single" w:sz="4" w:space="0" w:color="auto"/>
              <w:right w:val="single" w:sz="4" w:space="0" w:color="auto"/>
            </w:tcBorders>
            <w:shd w:val="clear" w:color="auto" w:fill="auto"/>
            <w:vAlign w:val="center"/>
            <w:hideMark/>
          </w:tcPr>
          <w:p w14:paraId="1F18BDA8" w14:textId="77777777" w:rsidR="009B4532" w:rsidRPr="009B4532" w:rsidRDefault="009B4532" w:rsidP="009B4532">
            <w:pPr>
              <w:ind w:left="-149" w:right="-163"/>
              <w:jc w:val="center"/>
              <w:rPr>
                <w:b/>
                <w:bCs/>
              </w:rPr>
            </w:pPr>
            <w:r w:rsidRPr="009B4532">
              <w:rPr>
                <w:b/>
                <w:bCs/>
              </w:rPr>
              <w:t>136 135,00</w:t>
            </w:r>
          </w:p>
        </w:tc>
        <w:tc>
          <w:tcPr>
            <w:tcW w:w="1276" w:type="dxa"/>
            <w:tcBorders>
              <w:top w:val="nil"/>
              <w:left w:val="nil"/>
              <w:bottom w:val="single" w:sz="4" w:space="0" w:color="auto"/>
              <w:right w:val="single" w:sz="4" w:space="0" w:color="auto"/>
            </w:tcBorders>
            <w:shd w:val="clear" w:color="auto" w:fill="auto"/>
            <w:vAlign w:val="center"/>
            <w:hideMark/>
          </w:tcPr>
          <w:p w14:paraId="1330A888" w14:textId="77777777" w:rsidR="009B4532" w:rsidRPr="009B4532" w:rsidRDefault="009B4532" w:rsidP="009B4532">
            <w:pPr>
              <w:ind w:left="-53" w:right="-113"/>
              <w:jc w:val="center"/>
              <w:rPr>
                <w:b/>
                <w:bCs/>
              </w:rPr>
            </w:pPr>
            <w:r w:rsidRPr="009B4532">
              <w:rPr>
                <w:b/>
                <w:bCs/>
              </w:rPr>
              <w:t>138 816,86</w:t>
            </w:r>
          </w:p>
        </w:tc>
        <w:tc>
          <w:tcPr>
            <w:tcW w:w="1285" w:type="dxa"/>
            <w:tcBorders>
              <w:top w:val="nil"/>
              <w:left w:val="nil"/>
              <w:bottom w:val="single" w:sz="4" w:space="0" w:color="auto"/>
              <w:right w:val="single" w:sz="4" w:space="0" w:color="auto"/>
            </w:tcBorders>
            <w:shd w:val="clear" w:color="auto" w:fill="auto"/>
            <w:vAlign w:val="center"/>
            <w:hideMark/>
          </w:tcPr>
          <w:p w14:paraId="4CBE1C5B" w14:textId="77777777" w:rsidR="009B4532" w:rsidRPr="009B4532" w:rsidRDefault="009B4532" w:rsidP="009B4532">
            <w:pPr>
              <w:ind w:left="-103" w:right="-99"/>
              <w:jc w:val="center"/>
              <w:rPr>
                <w:b/>
                <w:bCs/>
              </w:rPr>
            </w:pPr>
            <w:r w:rsidRPr="009B4532">
              <w:rPr>
                <w:b/>
                <w:bCs/>
              </w:rPr>
              <w:t>142 376,12</w:t>
            </w:r>
          </w:p>
        </w:tc>
      </w:tr>
    </w:tbl>
    <w:p w14:paraId="651D2F15" w14:textId="77777777" w:rsidR="009B4532" w:rsidRPr="009B4532" w:rsidRDefault="009B4532" w:rsidP="009B4532">
      <w:pPr>
        <w:tabs>
          <w:tab w:val="left" w:pos="1890"/>
        </w:tabs>
        <w:spacing w:before="240"/>
        <w:ind w:firstLine="720"/>
        <w:jc w:val="both"/>
        <w:rPr>
          <w:snapToGrid w:val="0"/>
          <w:sz w:val="28"/>
          <w:szCs w:val="28"/>
          <w:lang w:eastAsia="en-US"/>
        </w:rPr>
      </w:pPr>
      <w:r w:rsidRPr="009B4532">
        <w:rPr>
          <w:snapToGrid w:val="0"/>
          <w:sz w:val="28"/>
          <w:szCs w:val="28"/>
          <w:lang w:eastAsia="en-US"/>
        </w:rPr>
        <w:t xml:space="preserve">* – первый год долгосрочного периода регулирования. Базовый уровень операционных расходов АО «Каскад-энерго» в размере </w:t>
      </w:r>
      <w:r w:rsidRPr="009B4532">
        <w:rPr>
          <w:snapToGrid w:val="0"/>
          <w:sz w:val="28"/>
          <w:szCs w:val="28"/>
          <w:lang w:eastAsia="en-US"/>
        </w:rPr>
        <w:br/>
        <w:t>136 135 тыс. руб. утвержден постановлением РЭК КО от 17.12.2018 № 554.</w:t>
      </w:r>
    </w:p>
    <w:p w14:paraId="2BA42A99" w14:textId="77777777" w:rsidR="009B4532" w:rsidRPr="009B4532" w:rsidRDefault="009B4532" w:rsidP="009B4532">
      <w:pPr>
        <w:tabs>
          <w:tab w:val="left" w:pos="1890"/>
        </w:tabs>
        <w:ind w:firstLine="720"/>
        <w:jc w:val="center"/>
        <w:rPr>
          <w:snapToGrid w:val="0"/>
          <w:sz w:val="28"/>
          <w:szCs w:val="28"/>
        </w:rPr>
      </w:pPr>
    </w:p>
    <w:p w14:paraId="5402ED9F" w14:textId="77777777" w:rsidR="009B4532" w:rsidRPr="009B4532" w:rsidRDefault="009B4532" w:rsidP="009B4532">
      <w:pPr>
        <w:autoSpaceDE w:val="0"/>
        <w:autoSpaceDN w:val="0"/>
        <w:adjustRightInd w:val="0"/>
        <w:ind w:firstLine="851"/>
        <w:contextualSpacing/>
        <w:jc w:val="both"/>
        <w:rPr>
          <w:rFonts w:eastAsia="Calibri"/>
          <w:snapToGrid w:val="0"/>
          <w:sz w:val="28"/>
          <w:szCs w:val="28"/>
        </w:rPr>
      </w:pPr>
      <w:r w:rsidRPr="009B4532">
        <w:rPr>
          <w:rFonts w:eastAsia="Calibri"/>
          <w:snapToGrid w:val="0"/>
          <w:sz w:val="28"/>
          <w:szCs w:val="28"/>
        </w:rPr>
        <w:t xml:space="preserve">Распределение операционных расходов по статьям приведено </w:t>
      </w:r>
      <w:r w:rsidRPr="009B4532">
        <w:rPr>
          <w:rFonts w:eastAsia="Calibri"/>
          <w:snapToGrid w:val="0"/>
          <w:sz w:val="28"/>
          <w:szCs w:val="28"/>
        </w:rPr>
        <w:br/>
        <w:t>в таблице 4.</w:t>
      </w:r>
    </w:p>
    <w:p w14:paraId="0F62D5E4" w14:textId="77777777" w:rsidR="009B4532" w:rsidRPr="009B4532" w:rsidRDefault="009B4532" w:rsidP="009B4532">
      <w:pPr>
        <w:autoSpaceDE w:val="0"/>
        <w:autoSpaceDN w:val="0"/>
        <w:adjustRightInd w:val="0"/>
        <w:ind w:firstLine="851"/>
        <w:contextualSpacing/>
        <w:jc w:val="both"/>
        <w:rPr>
          <w:rFonts w:eastAsia="Calibri"/>
          <w:snapToGrid w:val="0"/>
          <w:sz w:val="28"/>
          <w:szCs w:val="28"/>
        </w:rPr>
      </w:pPr>
    </w:p>
    <w:p w14:paraId="5DB4393C" w14:textId="77777777" w:rsidR="009B4532" w:rsidRPr="009B4532" w:rsidRDefault="009B4532" w:rsidP="009B4532">
      <w:pPr>
        <w:spacing w:line="360" w:lineRule="auto"/>
        <w:ind w:firstLine="709"/>
        <w:jc w:val="right"/>
        <w:rPr>
          <w:snapToGrid w:val="0"/>
          <w:sz w:val="28"/>
          <w:szCs w:val="28"/>
        </w:rPr>
      </w:pPr>
      <w:r w:rsidRPr="009B4532">
        <w:rPr>
          <w:snapToGrid w:val="0"/>
          <w:sz w:val="28"/>
          <w:szCs w:val="28"/>
        </w:rPr>
        <w:t>Таблица 4</w:t>
      </w:r>
    </w:p>
    <w:p w14:paraId="66048F7B" w14:textId="77777777" w:rsidR="009B4532" w:rsidRPr="009B4532" w:rsidRDefault="009B4532" w:rsidP="009B4532">
      <w:pPr>
        <w:jc w:val="center"/>
        <w:rPr>
          <w:snapToGrid w:val="0"/>
          <w:sz w:val="28"/>
          <w:szCs w:val="28"/>
        </w:rPr>
      </w:pPr>
      <w:r w:rsidRPr="009B4532">
        <w:rPr>
          <w:snapToGrid w:val="0"/>
          <w:sz w:val="28"/>
          <w:szCs w:val="28"/>
        </w:rPr>
        <w:t xml:space="preserve">Распределение операционных расходов АО «Каскад-энерго» </w:t>
      </w:r>
      <w:r w:rsidRPr="009B4532">
        <w:rPr>
          <w:snapToGrid w:val="0"/>
          <w:sz w:val="28"/>
          <w:szCs w:val="28"/>
        </w:rPr>
        <w:br/>
        <w:t>по статьям на 2021 год</w:t>
      </w:r>
    </w:p>
    <w:p w14:paraId="580155F9" w14:textId="77777777" w:rsidR="009B4532" w:rsidRPr="009B4532" w:rsidRDefault="009B4532" w:rsidP="009B4532">
      <w:pPr>
        <w:spacing w:line="360" w:lineRule="auto"/>
        <w:jc w:val="right"/>
        <w:rPr>
          <w:snapToGrid w:val="0"/>
          <w:szCs w:val="28"/>
        </w:rPr>
      </w:pPr>
      <w:r w:rsidRPr="009B4532">
        <w:rPr>
          <w:snapToGrid w:val="0"/>
          <w:szCs w:val="28"/>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517"/>
        <w:gridCol w:w="1417"/>
        <w:gridCol w:w="1418"/>
        <w:gridCol w:w="1559"/>
      </w:tblGrid>
      <w:tr w:rsidR="009B4532" w:rsidRPr="009B4532" w14:paraId="1ED018BF" w14:textId="77777777" w:rsidTr="00D055B1">
        <w:trPr>
          <w:trHeight w:val="1070"/>
          <w:tblHeader/>
        </w:trPr>
        <w:tc>
          <w:tcPr>
            <w:tcW w:w="553" w:type="dxa"/>
            <w:shd w:val="clear" w:color="auto" w:fill="auto"/>
            <w:vAlign w:val="center"/>
            <w:hideMark/>
          </w:tcPr>
          <w:p w14:paraId="464C07B3" w14:textId="77777777" w:rsidR="009B4532" w:rsidRPr="009B4532" w:rsidRDefault="009B4532" w:rsidP="009B4532">
            <w:pPr>
              <w:jc w:val="center"/>
              <w:rPr>
                <w:snapToGrid w:val="0"/>
                <w:sz w:val="22"/>
                <w:szCs w:val="22"/>
              </w:rPr>
            </w:pPr>
            <w:r w:rsidRPr="009B4532">
              <w:rPr>
                <w:snapToGrid w:val="0"/>
                <w:sz w:val="22"/>
                <w:szCs w:val="22"/>
              </w:rPr>
              <w:t>№ п/п</w:t>
            </w:r>
          </w:p>
        </w:tc>
        <w:tc>
          <w:tcPr>
            <w:tcW w:w="4517" w:type="dxa"/>
            <w:shd w:val="clear" w:color="auto" w:fill="auto"/>
            <w:vAlign w:val="center"/>
            <w:hideMark/>
          </w:tcPr>
          <w:p w14:paraId="6DD03A7D" w14:textId="77777777" w:rsidR="009B4532" w:rsidRPr="009B4532" w:rsidRDefault="009B4532" w:rsidP="009B4532">
            <w:pPr>
              <w:jc w:val="center"/>
              <w:rPr>
                <w:snapToGrid w:val="0"/>
                <w:sz w:val="22"/>
                <w:szCs w:val="22"/>
              </w:rPr>
            </w:pPr>
            <w:r w:rsidRPr="009B4532">
              <w:rPr>
                <w:snapToGrid w:val="0"/>
                <w:sz w:val="22"/>
                <w:szCs w:val="22"/>
              </w:rPr>
              <w:t>Наименование расхода</w:t>
            </w:r>
          </w:p>
        </w:tc>
        <w:tc>
          <w:tcPr>
            <w:tcW w:w="1417" w:type="dxa"/>
            <w:shd w:val="clear" w:color="auto" w:fill="auto"/>
            <w:vAlign w:val="center"/>
            <w:hideMark/>
          </w:tcPr>
          <w:p w14:paraId="6860ACCB" w14:textId="77777777" w:rsidR="009B4532" w:rsidRPr="009B4532" w:rsidRDefault="009B4532" w:rsidP="009B4532">
            <w:pPr>
              <w:ind w:left="-111" w:right="-75"/>
              <w:jc w:val="center"/>
              <w:rPr>
                <w:snapToGrid w:val="0"/>
                <w:sz w:val="22"/>
                <w:szCs w:val="22"/>
              </w:rPr>
            </w:pPr>
            <w:r w:rsidRPr="009B4532">
              <w:rPr>
                <w:snapToGrid w:val="0"/>
                <w:sz w:val="22"/>
                <w:szCs w:val="22"/>
              </w:rPr>
              <w:t>Предложение предприятия на 2021 год</w:t>
            </w:r>
          </w:p>
        </w:tc>
        <w:tc>
          <w:tcPr>
            <w:tcW w:w="1418" w:type="dxa"/>
            <w:shd w:val="clear" w:color="auto" w:fill="auto"/>
            <w:vAlign w:val="center"/>
            <w:hideMark/>
          </w:tcPr>
          <w:p w14:paraId="5FD1CA6D" w14:textId="77777777" w:rsidR="009B4532" w:rsidRPr="009B4532" w:rsidRDefault="009B4532" w:rsidP="009B4532">
            <w:pPr>
              <w:ind w:left="-108" w:right="-108"/>
              <w:jc w:val="center"/>
              <w:rPr>
                <w:snapToGrid w:val="0"/>
                <w:sz w:val="22"/>
                <w:szCs w:val="22"/>
              </w:rPr>
            </w:pPr>
            <w:r w:rsidRPr="009B4532">
              <w:rPr>
                <w:snapToGrid w:val="0"/>
                <w:sz w:val="22"/>
                <w:szCs w:val="22"/>
              </w:rPr>
              <w:t>Предложение экспертов на 2021 год</w:t>
            </w:r>
          </w:p>
        </w:tc>
        <w:tc>
          <w:tcPr>
            <w:tcW w:w="1559" w:type="dxa"/>
            <w:vAlign w:val="center"/>
          </w:tcPr>
          <w:p w14:paraId="0E4F99E8" w14:textId="77777777" w:rsidR="009B4532" w:rsidRPr="009B4532" w:rsidRDefault="009B4532" w:rsidP="009B4532">
            <w:pPr>
              <w:ind w:left="-108" w:right="-108"/>
              <w:jc w:val="center"/>
              <w:rPr>
                <w:snapToGrid w:val="0"/>
                <w:sz w:val="22"/>
                <w:szCs w:val="22"/>
              </w:rPr>
            </w:pPr>
            <w:r w:rsidRPr="009B4532">
              <w:rPr>
                <w:snapToGrid w:val="0"/>
                <w:sz w:val="22"/>
                <w:szCs w:val="22"/>
              </w:rPr>
              <w:t>Корректировка предложения предприятия</w:t>
            </w:r>
          </w:p>
        </w:tc>
      </w:tr>
      <w:tr w:rsidR="009B4532" w:rsidRPr="009B4532" w14:paraId="5E43FFE7" w14:textId="77777777" w:rsidTr="00D055B1">
        <w:trPr>
          <w:trHeight w:val="127"/>
        </w:trPr>
        <w:tc>
          <w:tcPr>
            <w:tcW w:w="553" w:type="dxa"/>
            <w:shd w:val="clear" w:color="auto" w:fill="auto"/>
            <w:vAlign w:val="center"/>
          </w:tcPr>
          <w:p w14:paraId="30522B75" w14:textId="77777777" w:rsidR="009B4532" w:rsidRPr="009B4532" w:rsidRDefault="009B4532" w:rsidP="009B4532">
            <w:pPr>
              <w:jc w:val="center"/>
              <w:rPr>
                <w:snapToGrid w:val="0"/>
                <w:sz w:val="22"/>
                <w:szCs w:val="22"/>
              </w:rPr>
            </w:pPr>
            <w:r w:rsidRPr="009B4532">
              <w:rPr>
                <w:snapToGrid w:val="0"/>
                <w:sz w:val="22"/>
                <w:szCs w:val="22"/>
              </w:rPr>
              <w:t>1</w:t>
            </w:r>
          </w:p>
        </w:tc>
        <w:tc>
          <w:tcPr>
            <w:tcW w:w="4517" w:type="dxa"/>
            <w:shd w:val="clear" w:color="auto" w:fill="auto"/>
            <w:vAlign w:val="center"/>
          </w:tcPr>
          <w:p w14:paraId="5B59F9B3" w14:textId="77777777" w:rsidR="009B4532" w:rsidRPr="009B4532" w:rsidRDefault="009B4532" w:rsidP="009B4532">
            <w:pPr>
              <w:jc w:val="center"/>
              <w:rPr>
                <w:snapToGrid w:val="0"/>
                <w:sz w:val="22"/>
                <w:szCs w:val="22"/>
              </w:rPr>
            </w:pPr>
            <w:r w:rsidRPr="009B4532">
              <w:rPr>
                <w:snapToGrid w:val="0"/>
                <w:sz w:val="22"/>
                <w:szCs w:val="22"/>
              </w:rPr>
              <w:t>2</w:t>
            </w:r>
          </w:p>
        </w:tc>
        <w:tc>
          <w:tcPr>
            <w:tcW w:w="1417" w:type="dxa"/>
            <w:shd w:val="clear" w:color="auto" w:fill="auto"/>
            <w:vAlign w:val="center"/>
          </w:tcPr>
          <w:p w14:paraId="25CD2BD5" w14:textId="77777777" w:rsidR="009B4532" w:rsidRPr="009B4532" w:rsidRDefault="009B4532" w:rsidP="009B4532">
            <w:pPr>
              <w:jc w:val="center"/>
              <w:rPr>
                <w:snapToGrid w:val="0"/>
                <w:sz w:val="22"/>
                <w:szCs w:val="22"/>
              </w:rPr>
            </w:pPr>
            <w:r w:rsidRPr="009B4532">
              <w:rPr>
                <w:snapToGrid w:val="0"/>
                <w:sz w:val="22"/>
                <w:szCs w:val="22"/>
              </w:rPr>
              <w:t>3</w:t>
            </w:r>
          </w:p>
        </w:tc>
        <w:tc>
          <w:tcPr>
            <w:tcW w:w="1418" w:type="dxa"/>
            <w:shd w:val="clear" w:color="auto" w:fill="auto"/>
            <w:vAlign w:val="center"/>
          </w:tcPr>
          <w:p w14:paraId="4B17621F" w14:textId="77777777" w:rsidR="009B4532" w:rsidRPr="009B4532" w:rsidRDefault="009B4532" w:rsidP="009B4532">
            <w:pPr>
              <w:jc w:val="center"/>
              <w:rPr>
                <w:snapToGrid w:val="0"/>
                <w:sz w:val="22"/>
                <w:szCs w:val="22"/>
              </w:rPr>
            </w:pPr>
            <w:r w:rsidRPr="009B4532">
              <w:rPr>
                <w:snapToGrid w:val="0"/>
                <w:sz w:val="22"/>
                <w:szCs w:val="22"/>
              </w:rPr>
              <w:t>4</w:t>
            </w:r>
          </w:p>
        </w:tc>
        <w:tc>
          <w:tcPr>
            <w:tcW w:w="1559" w:type="dxa"/>
            <w:vAlign w:val="center"/>
          </w:tcPr>
          <w:p w14:paraId="5B1C0DA3" w14:textId="77777777" w:rsidR="009B4532" w:rsidRPr="009B4532" w:rsidRDefault="009B4532" w:rsidP="009B4532">
            <w:pPr>
              <w:jc w:val="center"/>
              <w:rPr>
                <w:snapToGrid w:val="0"/>
                <w:sz w:val="22"/>
                <w:szCs w:val="22"/>
              </w:rPr>
            </w:pPr>
            <w:r w:rsidRPr="009B4532">
              <w:rPr>
                <w:snapToGrid w:val="0"/>
                <w:sz w:val="22"/>
                <w:szCs w:val="22"/>
              </w:rPr>
              <w:t>5 = 4 - 3</w:t>
            </w:r>
          </w:p>
        </w:tc>
      </w:tr>
      <w:tr w:rsidR="009B4532" w:rsidRPr="009B4532" w14:paraId="5EA5E597" w14:textId="77777777" w:rsidTr="00D055B1">
        <w:trPr>
          <w:trHeight w:val="390"/>
        </w:trPr>
        <w:tc>
          <w:tcPr>
            <w:tcW w:w="553" w:type="dxa"/>
            <w:shd w:val="clear" w:color="auto" w:fill="auto"/>
            <w:vAlign w:val="center"/>
            <w:hideMark/>
          </w:tcPr>
          <w:p w14:paraId="71BD2B04" w14:textId="77777777" w:rsidR="009B4532" w:rsidRPr="009B4532" w:rsidRDefault="009B4532" w:rsidP="009B4532">
            <w:pPr>
              <w:jc w:val="center"/>
              <w:rPr>
                <w:snapToGrid w:val="0"/>
                <w:sz w:val="22"/>
                <w:szCs w:val="22"/>
              </w:rPr>
            </w:pPr>
            <w:r w:rsidRPr="009B4532">
              <w:rPr>
                <w:snapToGrid w:val="0"/>
                <w:sz w:val="22"/>
                <w:szCs w:val="22"/>
              </w:rPr>
              <w:t>1</w:t>
            </w:r>
          </w:p>
        </w:tc>
        <w:tc>
          <w:tcPr>
            <w:tcW w:w="4517" w:type="dxa"/>
            <w:shd w:val="clear" w:color="auto" w:fill="auto"/>
            <w:vAlign w:val="center"/>
            <w:hideMark/>
          </w:tcPr>
          <w:p w14:paraId="01281A17" w14:textId="77777777" w:rsidR="009B4532" w:rsidRPr="009B4532" w:rsidRDefault="009B4532" w:rsidP="009B4532">
            <w:pPr>
              <w:rPr>
                <w:snapToGrid w:val="0"/>
                <w:sz w:val="22"/>
                <w:szCs w:val="22"/>
              </w:rPr>
            </w:pPr>
            <w:r w:rsidRPr="009B4532">
              <w:rPr>
                <w:snapToGrid w:val="0"/>
                <w:sz w:val="22"/>
                <w:szCs w:val="22"/>
              </w:rPr>
              <w:t>Расходы на приобретение сырья и материалов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7D8B8A" w14:textId="77777777" w:rsidR="009B4532" w:rsidRPr="009B4532" w:rsidRDefault="009B4532" w:rsidP="009B4532">
            <w:pPr>
              <w:jc w:val="center"/>
              <w:rPr>
                <w:sz w:val="22"/>
                <w:szCs w:val="22"/>
              </w:rPr>
            </w:pPr>
            <w:r w:rsidRPr="009B4532">
              <w:rPr>
                <w:snapToGrid w:val="0"/>
                <w:sz w:val="22"/>
                <w:szCs w:val="22"/>
              </w:rPr>
              <w:t>11 102,94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5F2D43" w14:textId="77777777" w:rsidR="009B4532" w:rsidRPr="009B4532" w:rsidRDefault="009B4532" w:rsidP="009B4532">
            <w:pPr>
              <w:jc w:val="center"/>
              <w:rPr>
                <w:sz w:val="22"/>
                <w:szCs w:val="22"/>
              </w:rPr>
            </w:pPr>
            <w:r w:rsidRPr="009B4532">
              <w:rPr>
                <w:snapToGrid w:val="0"/>
                <w:sz w:val="22"/>
                <w:szCs w:val="22"/>
              </w:rPr>
              <w:t>11 092,23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583996" w14:textId="77777777" w:rsidR="009B4532" w:rsidRPr="009B4532" w:rsidRDefault="009B4532" w:rsidP="009B4532">
            <w:pPr>
              <w:jc w:val="center"/>
              <w:rPr>
                <w:sz w:val="22"/>
                <w:szCs w:val="22"/>
              </w:rPr>
            </w:pPr>
            <w:r w:rsidRPr="009B4532">
              <w:rPr>
                <w:snapToGrid w:val="0"/>
                <w:sz w:val="22"/>
                <w:szCs w:val="22"/>
              </w:rPr>
              <w:t>-10,71</w:t>
            </w:r>
          </w:p>
        </w:tc>
      </w:tr>
      <w:tr w:rsidR="009B4532" w:rsidRPr="009B4532" w14:paraId="1123B79D" w14:textId="77777777" w:rsidTr="00D055B1">
        <w:trPr>
          <w:trHeight w:val="390"/>
        </w:trPr>
        <w:tc>
          <w:tcPr>
            <w:tcW w:w="553" w:type="dxa"/>
            <w:shd w:val="clear" w:color="auto" w:fill="auto"/>
            <w:vAlign w:val="center"/>
            <w:hideMark/>
          </w:tcPr>
          <w:p w14:paraId="1D65B13E" w14:textId="77777777" w:rsidR="009B4532" w:rsidRPr="009B4532" w:rsidRDefault="009B4532" w:rsidP="009B4532">
            <w:pPr>
              <w:jc w:val="center"/>
              <w:rPr>
                <w:snapToGrid w:val="0"/>
                <w:sz w:val="22"/>
                <w:szCs w:val="22"/>
              </w:rPr>
            </w:pPr>
            <w:r w:rsidRPr="009B4532">
              <w:rPr>
                <w:snapToGrid w:val="0"/>
                <w:sz w:val="22"/>
                <w:szCs w:val="22"/>
              </w:rPr>
              <w:t>2</w:t>
            </w:r>
          </w:p>
        </w:tc>
        <w:tc>
          <w:tcPr>
            <w:tcW w:w="4517" w:type="dxa"/>
            <w:shd w:val="clear" w:color="auto" w:fill="auto"/>
            <w:vAlign w:val="center"/>
            <w:hideMark/>
          </w:tcPr>
          <w:p w14:paraId="614D53C4" w14:textId="77777777" w:rsidR="009B4532" w:rsidRPr="009B4532" w:rsidRDefault="009B4532" w:rsidP="009B4532">
            <w:pPr>
              <w:rPr>
                <w:snapToGrid w:val="0"/>
                <w:sz w:val="22"/>
                <w:szCs w:val="22"/>
              </w:rPr>
            </w:pPr>
            <w:r w:rsidRPr="009B4532">
              <w:rPr>
                <w:snapToGrid w:val="0"/>
                <w:sz w:val="22"/>
                <w:szCs w:val="22"/>
              </w:rPr>
              <w:t>Расходы на ремонт основных средств</w:t>
            </w:r>
          </w:p>
        </w:tc>
        <w:tc>
          <w:tcPr>
            <w:tcW w:w="1417" w:type="dxa"/>
            <w:tcBorders>
              <w:top w:val="nil"/>
              <w:left w:val="single" w:sz="4" w:space="0" w:color="auto"/>
              <w:bottom w:val="single" w:sz="4" w:space="0" w:color="auto"/>
              <w:right w:val="single" w:sz="4" w:space="0" w:color="auto"/>
            </w:tcBorders>
            <w:shd w:val="clear" w:color="auto" w:fill="auto"/>
            <w:vAlign w:val="center"/>
          </w:tcPr>
          <w:p w14:paraId="6E93618A" w14:textId="77777777" w:rsidR="009B4532" w:rsidRPr="009B4532" w:rsidRDefault="009B4532" w:rsidP="009B4532">
            <w:pPr>
              <w:jc w:val="center"/>
              <w:rPr>
                <w:snapToGrid w:val="0"/>
                <w:sz w:val="22"/>
                <w:szCs w:val="22"/>
              </w:rPr>
            </w:pPr>
            <w:r w:rsidRPr="009B4532">
              <w:rPr>
                <w:snapToGrid w:val="0"/>
                <w:sz w:val="22"/>
                <w:szCs w:val="22"/>
              </w:rPr>
              <w:t>19 222,34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11D515" w14:textId="77777777" w:rsidR="009B4532" w:rsidRPr="009B4532" w:rsidRDefault="009B4532" w:rsidP="009B4532">
            <w:pPr>
              <w:jc w:val="center"/>
              <w:rPr>
                <w:snapToGrid w:val="0"/>
                <w:sz w:val="22"/>
                <w:szCs w:val="22"/>
              </w:rPr>
            </w:pPr>
            <w:r w:rsidRPr="009B4532">
              <w:rPr>
                <w:snapToGrid w:val="0"/>
                <w:sz w:val="22"/>
                <w:szCs w:val="22"/>
              </w:rPr>
              <w:t>19 203,81</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285A79" w14:textId="77777777" w:rsidR="009B4532" w:rsidRPr="009B4532" w:rsidRDefault="009B4532" w:rsidP="009B4532">
            <w:pPr>
              <w:jc w:val="center"/>
              <w:rPr>
                <w:snapToGrid w:val="0"/>
                <w:sz w:val="22"/>
                <w:szCs w:val="22"/>
              </w:rPr>
            </w:pPr>
            <w:r w:rsidRPr="009B4532">
              <w:rPr>
                <w:snapToGrid w:val="0"/>
                <w:sz w:val="22"/>
                <w:szCs w:val="22"/>
              </w:rPr>
              <w:t>-18,53</w:t>
            </w:r>
          </w:p>
        </w:tc>
      </w:tr>
      <w:tr w:rsidR="009B4532" w:rsidRPr="009B4532" w14:paraId="3CEB9B37" w14:textId="77777777" w:rsidTr="00D055B1">
        <w:trPr>
          <w:trHeight w:val="390"/>
        </w:trPr>
        <w:tc>
          <w:tcPr>
            <w:tcW w:w="553" w:type="dxa"/>
            <w:shd w:val="clear" w:color="auto" w:fill="auto"/>
            <w:vAlign w:val="center"/>
            <w:hideMark/>
          </w:tcPr>
          <w:p w14:paraId="2247CBFE" w14:textId="77777777" w:rsidR="009B4532" w:rsidRPr="009B4532" w:rsidRDefault="009B4532" w:rsidP="009B4532">
            <w:pPr>
              <w:jc w:val="center"/>
              <w:rPr>
                <w:snapToGrid w:val="0"/>
                <w:sz w:val="22"/>
                <w:szCs w:val="22"/>
              </w:rPr>
            </w:pPr>
            <w:r w:rsidRPr="009B4532">
              <w:rPr>
                <w:snapToGrid w:val="0"/>
                <w:sz w:val="22"/>
                <w:szCs w:val="22"/>
              </w:rPr>
              <w:t>3</w:t>
            </w:r>
          </w:p>
        </w:tc>
        <w:tc>
          <w:tcPr>
            <w:tcW w:w="4517" w:type="dxa"/>
            <w:shd w:val="clear" w:color="auto" w:fill="auto"/>
            <w:vAlign w:val="center"/>
            <w:hideMark/>
          </w:tcPr>
          <w:p w14:paraId="37698D77" w14:textId="77777777" w:rsidR="009B4532" w:rsidRPr="009B4532" w:rsidRDefault="009B4532" w:rsidP="009B4532">
            <w:pPr>
              <w:rPr>
                <w:snapToGrid w:val="0"/>
                <w:sz w:val="22"/>
                <w:szCs w:val="22"/>
              </w:rPr>
            </w:pPr>
            <w:r w:rsidRPr="009B4532">
              <w:rPr>
                <w:snapToGrid w:val="0"/>
                <w:sz w:val="22"/>
                <w:szCs w:val="22"/>
              </w:rPr>
              <w:t>Расходы на оплату труда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6764DEED" w14:textId="77777777" w:rsidR="009B4532" w:rsidRPr="009B4532" w:rsidRDefault="009B4532" w:rsidP="009B4532">
            <w:pPr>
              <w:jc w:val="center"/>
              <w:rPr>
                <w:snapToGrid w:val="0"/>
                <w:sz w:val="22"/>
                <w:szCs w:val="22"/>
              </w:rPr>
            </w:pPr>
            <w:r w:rsidRPr="009B4532">
              <w:rPr>
                <w:snapToGrid w:val="0"/>
                <w:sz w:val="22"/>
                <w:szCs w:val="22"/>
              </w:rPr>
              <w:t>99 151,79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3C91BFE" w14:textId="77777777" w:rsidR="009B4532" w:rsidRPr="009B4532" w:rsidRDefault="009B4532" w:rsidP="009B4532">
            <w:pPr>
              <w:jc w:val="center"/>
              <w:rPr>
                <w:snapToGrid w:val="0"/>
                <w:sz w:val="22"/>
                <w:szCs w:val="22"/>
              </w:rPr>
            </w:pPr>
            <w:r w:rsidRPr="009B4532">
              <w:rPr>
                <w:snapToGrid w:val="0"/>
                <w:sz w:val="22"/>
                <w:szCs w:val="22"/>
              </w:rPr>
              <w:t>99 056,17</w:t>
            </w:r>
          </w:p>
        </w:tc>
        <w:tc>
          <w:tcPr>
            <w:tcW w:w="1559" w:type="dxa"/>
            <w:tcBorders>
              <w:top w:val="nil"/>
              <w:left w:val="single" w:sz="4" w:space="0" w:color="auto"/>
              <w:bottom w:val="single" w:sz="4" w:space="0" w:color="auto"/>
              <w:right w:val="single" w:sz="4" w:space="0" w:color="auto"/>
            </w:tcBorders>
            <w:shd w:val="clear" w:color="auto" w:fill="auto"/>
            <w:vAlign w:val="center"/>
          </w:tcPr>
          <w:p w14:paraId="75439658" w14:textId="77777777" w:rsidR="009B4532" w:rsidRPr="009B4532" w:rsidRDefault="009B4532" w:rsidP="009B4532">
            <w:pPr>
              <w:jc w:val="center"/>
              <w:rPr>
                <w:snapToGrid w:val="0"/>
                <w:sz w:val="22"/>
                <w:szCs w:val="22"/>
              </w:rPr>
            </w:pPr>
            <w:r w:rsidRPr="009B4532">
              <w:rPr>
                <w:snapToGrid w:val="0"/>
                <w:sz w:val="22"/>
                <w:szCs w:val="22"/>
              </w:rPr>
              <w:t>-95,62</w:t>
            </w:r>
          </w:p>
        </w:tc>
      </w:tr>
      <w:tr w:rsidR="009B4532" w:rsidRPr="009B4532" w14:paraId="04C7D32C" w14:textId="77777777" w:rsidTr="00D055B1">
        <w:trPr>
          <w:trHeight w:val="808"/>
        </w:trPr>
        <w:tc>
          <w:tcPr>
            <w:tcW w:w="553" w:type="dxa"/>
            <w:shd w:val="clear" w:color="auto" w:fill="auto"/>
            <w:vAlign w:val="center"/>
            <w:hideMark/>
          </w:tcPr>
          <w:p w14:paraId="35AE6087" w14:textId="77777777" w:rsidR="009B4532" w:rsidRPr="009B4532" w:rsidRDefault="009B4532" w:rsidP="009B4532">
            <w:pPr>
              <w:jc w:val="center"/>
              <w:rPr>
                <w:snapToGrid w:val="0"/>
                <w:sz w:val="22"/>
                <w:szCs w:val="22"/>
              </w:rPr>
            </w:pPr>
            <w:r w:rsidRPr="009B4532">
              <w:rPr>
                <w:snapToGrid w:val="0"/>
                <w:sz w:val="22"/>
                <w:szCs w:val="22"/>
              </w:rPr>
              <w:t>4</w:t>
            </w:r>
          </w:p>
        </w:tc>
        <w:tc>
          <w:tcPr>
            <w:tcW w:w="4517" w:type="dxa"/>
            <w:shd w:val="clear" w:color="auto" w:fill="auto"/>
            <w:vAlign w:val="center"/>
            <w:hideMark/>
          </w:tcPr>
          <w:p w14:paraId="7DB9E2D2" w14:textId="77777777" w:rsidR="009B4532" w:rsidRPr="009B4532" w:rsidRDefault="009B4532" w:rsidP="009B4532">
            <w:pPr>
              <w:rPr>
                <w:snapToGrid w:val="0"/>
                <w:sz w:val="22"/>
                <w:szCs w:val="22"/>
              </w:rPr>
            </w:pPr>
            <w:r w:rsidRPr="009B4532">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5F3F92F0" w14:textId="77777777" w:rsidR="009B4532" w:rsidRPr="009B4532" w:rsidRDefault="009B4532" w:rsidP="009B4532">
            <w:pPr>
              <w:jc w:val="center"/>
              <w:rPr>
                <w:snapToGrid w:val="0"/>
                <w:sz w:val="22"/>
                <w:szCs w:val="22"/>
              </w:rPr>
            </w:pPr>
            <w:r w:rsidRPr="009B4532">
              <w:rPr>
                <w:snapToGrid w:val="0"/>
                <w:sz w:val="22"/>
                <w:szCs w:val="22"/>
              </w:rPr>
              <w:t>5 908,45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4F4FCBF" w14:textId="77777777" w:rsidR="009B4532" w:rsidRPr="009B4532" w:rsidRDefault="009B4532" w:rsidP="009B4532">
            <w:pPr>
              <w:jc w:val="center"/>
              <w:rPr>
                <w:snapToGrid w:val="0"/>
                <w:sz w:val="22"/>
                <w:szCs w:val="22"/>
              </w:rPr>
            </w:pPr>
            <w:r w:rsidRPr="009B4532">
              <w:rPr>
                <w:snapToGrid w:val="0"/>
                <w:sz w:val="22"/>
                <w:szCs w:val="22"/>
              </w:rPr>
              <w:t>5 902,75</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90F304" w14:textId="77777777" w:rsidR="009B4532" w:rsidRPr="009B4532" w:rsidRDefault="009B4532" w:rsidP="009B4532">
            <w:pPr>
              <w:jc w:val="center"/>
              <w:rPr>
                <w:snapToGrid w:val="0"/>
                <w:sz w:val="22"/>
                <w:szCs w:val="22"/>
              </w:rPr>
            </w:pPr>
            <w:r w:rsidRPr="009B4532">
              <w:rPr>
                <w:snapToGrid w:val="0"/>
                <w:sz w:val="22"/>
                <w:szCs w:val="22"/>
              </w:rPr>
              <w:t>-5,70</w:t>
            </w:r>
          </w:p>
        </w:tc>
      </w:tr>
      <w:tr w:rsidR="009B4532" w:rsidRPr="009B4532" w14:paraId="2EE65A69" w14:textId="77777777" w:rsidTr="00D055B1">
        <w:trPr>
          <w:trHeight w:val="640"/>
        </w:trPr>
        <w:tc>
          <w:tcPr>
            <w:tcW w:w="553" w:type="dxa"/>
            <w:shd w:val="clear" w:color="auto" w:fill="auto"/>
            <w:vAlign w:val="center"/>
            <w:hideMark/>
          </w:tcPr>
          <w:p w14:paraId="00FCF5FC" w14:textId="77777777" w:rsidR="009B4532" w:rsidRPr="009B4532" w:rsidRDefault="009B4532" w:rsidP="009B4532">
            <w:pPr>
              <w:jc w:val="center"/>
              <w:rPr>
                <w:snapToGrid w:val="0"/>
                <w:sz w:val="22"/>
                <w:szCs w:val="22"/>
              </w:rPr>
            </w:pPr>
            <w:r w:rsidRPr="009B4532">
              <w:rPr>
                <w:snapToGrid w:val="0"/>
                <w:sz w:val="22"/>
                <w:szCs w:val="22"/>
              </w:rPr>
              <w:lastRenderedPageBreak/>
              <w:t>5</w:t>
            </w:r>
          </w:p>
        </w:tc>
        <w:tc>
          <w:tcPr>
            <w:tcW w:w="4517" w:type="dxa"/>
            <w:shd w:val="clear" w:color="auto" w:fill="auto"/>
            <w:vAlign w:val="center"/>
            <w:hideMark/>
          </w:tcPr>
          <w:p w14:paraId="03758477" w14:textId="77777777" w:rsidR="009B4532" w:rsidRPr="009B4532" w:rsidRDefault="009B4532" w:rsidP="009B4532">
            <w:pPr>
              <w:rPr>
                <w:snapToGrid w:val="0"/>
                <w:sz w:val="22"/>
                <w:szCs w:val="22"/>
              </w:rPr>
            </w:pPr>
            <w:r w:rsidRPr="009B4532">
              <w:rPr>
                <w:snapToGrid w:val="0"/>
                <w:sz w:val="22"/>
                <w:szCs w:val="22"/>
              </w:rPr>
              <w:t>Расходы на оплату иных работ и услуг, выполняемых по договорам с организациями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4E677A62" w14:textId="77777777" w:rsidR="009B4532" w:rsidRPr="009B4532" w:rsidRDefault="009B4532" w:rsidP="009B4532">
            <w:pPr>
              <w:jc w:val="center"/>
              <w:rPr>
                <w:snapToGrid w:val="0"/>
                <w:sz w:val="22"/>
                <w:szCs w:val="22"/>
              </w:rPr>
            </w:pPr>
            <w:r w:rsidRPr="009B4532">
              <w:rPr>
                <w:snapToGrid w:val="0"/>
                <w:sz w:val="22"/>
                <w:szCs w:val="22"/>
              </w:rPr>
              <w:t>6 496,78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CEECEE" w14:textId="77777777" w:rsidR="009B4532" w:rsidRPr="009B4532" w:rsidRDefault="009B4532" w:rsidP="009B4532">
            <w:pPr>
              <w:jc w:val="center"/>
              <w:rPr>
                <w:snapToGrid w:val="0"/>
                <w:sz w:val="22"/>
                <w:szCs w:val="22"/>
              </w:rPr>
            </w:pPr>
            <w:r w:rsidRPr="009B4532">
              <w:rPr>
                <w:snapToGrid w:val="0"/>
                <w:sz w:val="22"/>
                <w:szCs w:val="22"/>
              </w:rPr>
              <w:t>6 490,51</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64538F" w14:textId="77777777" w:rsidR="009B4532" w:rsidRPr="009B4532" w:rsidRDefault="009B4532" w:rsidP="009B4532">
            <w:pPr>
              <w:jc w:val="center"/>
              <w:rPr>
                <w:snapToGrid w:val="0"/>
                <w:sz w:val="22"/>
                <w:szCs w:val="22"/>
              </w:rPr>
            </w:pPr>
            <w:r w:rsidRPr="009B4532">
              <w:rPr>
                <w:snapToGrid w:val="0"/>
                <w:sz w:val="22"/>
                <w:szCs w:val="22"/>
              </w:rPr>
              <w:t>-6,27</w:t>
            </w:r>
          </w:p>
        </w:tc>
      </w:tr>
      <w:tr w:rsidR="009B4532" w:rsidRPr="009B4532" w14:paraId="3B3DCFF6" w14:textId="77777777" w:rsidTr="00D055B1">
        <w:trPr>
          <w:trHeight w:val="390"/>
        </w:trPr>
        <w:tc>
          <w:tcPr>
            <w:tcW w:w="553" w:type="dxa"/>
            <w:shd w:val="clear" w:color="auto" w:fill="auto"/>
            <w:vAlign w:val="center"/>
            <w:hideMark/>
          </w:tcPr>
          <w:p w14:paraId="5627303B" w14:textId="77777777" w:rsidR="009B4532" w:rsidRPr="009B4532" w:rsidRDefault="009B4532" w:rsidP="009B4532">
            <w:pPr>
              <w:jc w:val="center"/>
              <w:rPr>
                <w:snapToGrid w:val="0"/>
                <w:sz w:val="22"/>
                <w:szCs w:val="22"/>
              </w:rPr>
            </w:pPr>
            <w:r w:rsidRPr="009B4532">
              <w:rPr>
                <w:snapToGrid w:val="0"/>
                <w:sz w:val="22"/>
                <w:szCs w:val="22"/>
              </w:rPr>
              <w:t>6</w:t>
            </w:r>
          </w:p>
        </w:tc>
        <w:tc>
          <w:tcPr>
            <w:tcW w:w="4517" w:type="dxa"/>
            <w:shd w:val="clear" w:color="auto" w:fill="auto"/>
            <w:vAlign w:val="center"/>
            <w:hideMark/>
          </w:tcPr>
          <w:p w14:paraId="38722937" w14:textId="77777777" w:rsidR="009B4532" w:rsidRPr="009B4532" w:rsidRDefault="009B4532" w:rsidP="009B4532">
            <w:pPr>
              <w:rPr>
                <w:snapToGrid w:val="0"/>
                <w:sz w:val="22"/>
                <w:szCs w:val="22"/>
              </w:rPr>
            </w:pPr>
            <w:r w:rsidRPr="009B4532">
              <w:rPr>
                <w:snapToGrid w:val="0"/>
                <w:sz w:val="22"/>
                <w:szCs w:val="22"/>
              </w:rPr>
              <w:t>Расходы на служебные командировки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0EA3FE65" w14:textId="77777777" w:rsidR="009B4532" w:rsidRPr="009B4532" w:rsidRDefault="009B4532" w:rsidP="009B4532">
            <w:pPr>
              <w:jc w:val="center"/>
              <w:rPr>
                <w:snapToGrid w:val="0"/>
                <w:sz w:val="22"/>
                <w:szCs w:val="22"/>
              </w:rPr>
            </w:pPr>
            <w:r w:rsidRPr="009B4532">
              <w:rPr>
                <w:snapToGrid w:val="0"/>
                <w:sz w:val="22"/>
                <w:szCs w:val="22"/>
              </w:rPr>
              <w:t>25,12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463333F" w14:textId="77777777" w:rsidR="009B4532" w:rsidRPr="009B4532" w:rsidRDefault="009B4532" w:rsidP="009B4532">
            <w:pPr>
              <w:jc w:val="center"/>
              <w:rPr>
                <w:snapToGrid w:val="0"/>
                <w:sz w:val="22"/>
                <w:szCs w:val="22"/>
              </w:rPr>
            </w:pPr>
            <w:r w:rsidRPr="009B4532">
              <w:rPr>
                <w:snapToGrid w:val="0"/>
                <w:sz w:val="22"/>
                <w:szCs w:val="22"/>
              </w:rPr>
              <w:t>25,10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B1C776" w14:textId="77777777" w:rsidR="009B4532" w:rsidRPr="009B4532" w:rsidRDefault="009B4532" w:rsidP="009B4532">
            <w:pPr>
              <w:jc w:val="center"/>
              <w:rPr>
                <w:snapToGrid w:val="0"/>
                <w:sz w:val="22"/>
                <w:szCs w:val="22"/>
              </w:rPr>
            </w:pPr>
            <w:r w:rsidRPr="009B4532">
              <w:rPr>
                <w:snapToGrid w:val="0"/>
                <w:sz w:val="22"/>
                <w:szCs w:val="22"/>
              </w:rPr>
              <w:t>-0,02</w:t>
            </w:r>
          </w:p>
        </w:tc>
      </w:tr>
      <w:tr w:rsidR="009B4532" w:rsidRPr="009B4532" w14:paraId="3C6810FB" w14:textId="77777777" w:rsidTr="00D055B1">
        <w:trPr>
          <w:trHeight w:val="390"/>
        </w:trPr>
        <w:tc>
          <w:tcPr>
            <w:tcW w:w="553" w:type="dxa"/>
            <w:shd w:val="clear" w:color="auto" w:fill="auto"/>
            <w:vAlign w:val="center"/>
            <w:hideMark/>
          </w:tcPr>
          <w:p w14:paraId="4D5FDEE4" w14:textId="77777777" w:rsidR="009B4532" w:rsidRPr="009B4532" w:rsidRDefault="009B4532" w:rsidP="009B4532">
            <w:pPr>
              <w:jc w:val="center"/>
              <w:rPr>
                <w:snapToGrid w:val="0"/>
                <w:sz w:val="22"/>
                <w:szCs w:val="22"/>
              </w:rPr>
            </w:pPr>
            <w:r w:rsidRPr="009B4532">
              <w:rPr>
                <w:snapToGrid w:val="0"/>
                <w:sz w:val="22"/>
                <w:szCs w:val="22"/>
              </w:rPr>
              <w:t>7</w:t>
            </w:r>
          </w:p>
        </w:tc>
        <w:tc>
          <w:tcPr>
            <w:tcW w:w="4517" w:type="dxa"/>
            <w:shd w:val="clear" w:color="auto" w:fill="auto"/>
            <w:vAlign w:val="center"/>
            <w:hideMark/>
          </w:tcPr>
          <w:p w14:paraId="71F6B874" w14:textId="77777777" w:rsidR="009B4532" w:rsidRPr="009B4532" w:rsidRDefault="009B4532" w:rsidP="009B4532">
            <w:pPr>
              <w:rPr>
                <w:snapToGrid w:val="0"/>
                <w:sz w:val="22"/>
                <w:szCs w:val="22"/>
              </w:rPr>
            </w:pPr>
            <w:r w:rsidRPr="009B4532">
              <w:rPr>
                <w:snapToGrid w:val="0"/>
                <w:sz w:val="22"/>
                <w:szCs w:val="22"/>
              </w:rPr>
              <w:t>Расходы на обучение персонала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210F1C00" w14:textId="77777777" w:rsidR="009B4532" w:rsidRPr="009B4532" w:rsidRDefault="009B4532" w:rsidP="009B4532">
            <w:pPr>
              <w:jc w:val="center"/>
              <w:rPr>
                <w:snapToGrid w:val="0"/>
                <w:sz w:val="22"/>
                <w:szCs w:val="22"/>
              </w:rPr>
            </w:pPr>
            <w:r w:rsidRPr="009B4532">
              <w:rPr>
                <w:snapToGrid w:val="0"/>
                <w:sz w:val="22"/>
                <w:szCs w:val="22"/>
              </w:rPr>
              <w:t>221,94</w:t>
            </w:r>
          </w:p>
        </w:tc>
        <w:tc>
          <w:tcPr>
            <w:tcW w:w="1418" w:type="dxa"/>
            <w:tcBorders>
              <w:top w:val="nil"/>
              <w:left w:val="single" w:sz="4" w:space="0" w:color="auto"/>
              <w:bottom w:val="single" w:sz="4" w:space="0" w:color="auto"/>
              <w:right w:val="single" w:sz="4" w:space="0" w:color="auto"/>
            </w:tcBorders>
            <w:shd w:val="clear" w:color="auto" w:fill="auto"/>
            <w:vAlign w:val="center"/>
          </w:tcPr>
          <w:p w14:paraId="5BB1E82B" w14:textId="77777777" w:rsidR="009B4532" w:rsidRPr="009B4532" w:rsidRDefault="009B4532" w:rsidP="009B4532">
            <w:pPr>
              <w:jc w:val="center"/>
              <w:rPr>
                <w:snapToGrid w:val="0"/>
                <w:sz w:val="22"/>
                <w:szCs w:val="22"/>
              </w:rPr>
            </w:pPr>
            <w:r w:rsidRPr="009B4532">
              <w:rPr>
                <w:snapToGrid w:val="0"/>
                <w:sz w:val="22"/>
                <w:szCs w:val="22"/>
              </w:rPr>
              <w:t>221,72</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248DFD" w14:textId="77777777" w:rsidR="009B4532" w:rsidRPr="009B4532" w:rsidRDefault="009B4532" w:rsidP="009B4532">
            <w:pPr>
              <w:jc w:val="center"/>
              <w:rPr>
                <w:snapToGrid w:val="0"/>
                <w:sz w:val="22"/>
                <w:szCs w:val="22"/>
              </w:rPr>
            </w:pPr>
            <w:r w:rsidRPr="009B4532">
              <w:rPr>
                <w:snapToGrid w:val="0"/>
                <w:sz w:val="22"/>
                <w:szCs w:val="22"/>
              </w:rPr>
              <w:t>-0,22</w:t>
            </w:r>
          </w:p>
        </w:tc>
      </w:tr>
      <w:tr w:rsidR="009B4532" w:rsidRPr="009B4532" w14:paraId="3245B0E7" w14:textId="77777777" w:rsidTr="00D055B1">
        <w:trPr>
          <w:trHeight w:val="390"/>
        </w:trPr>
        <w:tc>
          <w:tcPr>
            <w:tcW w:w="553" w:type="dxa"/>
            <w:shd w:val="clear" w:color="auto" w:fill="auto"/>
            <w:vAlign w:val="center"/>
            <w:hideMark/>
          </w:tcPr>
          <w:p w14:paraId="7F604080" w14:textId="77777777" w:rsidR="009B4532" w:rsidRPr="009B4532" w:rsidRDefault="009B4532" w:rsidP="009B4532">
            <w:pPr>
              <w:jc w:val="center"/>
              <w:rPr>
                <w:snapToGrid w:val="0"/>
                <w:sz w:val="22"/>
                <w:szCs w:val="22"/>
              </w:rPr>
            </w:pPr>
            <w:r w:rsidRPr="009B4532">
              <w:rPr>
                <w:snapToGrid w:val="0"/>
                <w:sz w:val="22"/>
                <w:szCs w:val="22"/>
              </w:rPr>
              <w:t>8</w:t>
            </w:r>
          </w:p>
        </w:tc>
        <w:tc>
          <w:tcPr>
            <w:tcW w:w="4517" w:type="dxa"/>
            <w:shd w:val="clear" w:color="auto" w:fill="auto"/>
            <w:vAlign w:val="center"/>
            <w:hideMark/>
          </w:tcPr>
          <w:p w14:paraId="2A976E1B" w14:textId="77777777" w:rsidR="009B4532" w:rsidRPr="009B4532" w:rsidRDefault="009B4532" w:rsidP="009B4532">
            <w:pPr>
              <w:rPr>
                <w:snapToGrid w:val="0"/>
                <w:sz w:val="22"/>
                <w:szCs w:val="22"/>
              </w:rPr>
            </w:pPr>
            <w:r w:rsidRPr="009B4532">
              <w:rPr>
                <w:snapToGrid w:val="0"/>
                <w:sz w:val="22"/>
                <w:szCs w:val="22"/>
              </w:rPr>
              <w:t>Лизинговый платеж</w:t>
            </w:r>
          </w:p>
        </w:tc>
        <w:tc>
          <w:tcPr>
            <w:tcW w:w="1417" w:type="dxa"/>
            <w:tcBorders>
              <w:top w:val="nil"/>
              <w:left w:val="single" w:sz="4" w:space="0" w:color="auto"/>
              <w:bottom w:val="single" w:sz="4" w:space="0" w:color="auto"/>
              <w:right w:val="single" w:sz="4" w:space="0" w:color="auto"/>
            </w:tcBorders>
            <w:shd w:val="clear" w:color="auto" w:fill="auto"/>
            <w:vAlign w:val="center"/>
          </w:tcPr>
          <w:p w14:paraId="0E67C22D" w14:textId="77777777" w:rsidR="009B4532" w:rsidRPr="009B4532" w:rsidRDefault="009B4532" w:rsidP="009B4532">
            <w:pPr>
              <w:jc w:val="center"/>
              <w:rPr>
                <w:snapToGrid w:val="0"/>
                <w:sz w:val="22"/>
                <w:szCs w:val="22"/>
              </w:rPr>
            </w:pPr>
            <w:r w:rsidRPr="009B4532">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D90ECF3" w14:textId="77777777" w:rsidR="009B4532" w:rsidRPr="009B4532" w:rsidRDefault="009B4532" w:rsidP="009B4532">
            <w:pPr>
              <w:jc w:val="center"/>
              <w:rPr>
                <w:snapToGrid w:val="0"/>
                <w:sz w:val="22"/>
                <w:szCs w:val="22"/>
              </w:rPr>
            </w:pPr>
            <w:r w:rsidRPr="009B4532">
              <w:rPr>
                <w:snapToGrid w:val="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DEED62" w14:textId="77777777" w:rsidR="009B4532" w:rsidRPr="009B4532" w:rsidRDefault="009B4532" w:rsidP="009B4532">
            <w:pPr>
              <w:jc w:val="center"/>
              <w:rPr>
                <w:snapToGrid w:val="0"/>
                <w:sz w:val="22"/>
                <w:szCs w:val="22"/>
              </w:rPr>
            </w:pPr>
            <w:r w:rsidRPr="009B4532">
              <w:rPr>
                <w:snapToGrid w:val="0"/>
                <w:sz w:val="22"/>
                <w:szCs w:val="22"/>
              </w:rPr>
              <w:t>0,00</w:t>
            </w:r>
          </w:p>
        </w:tc>
      </w:tr>
      <w:tr w:rsidR="009B4532" w:rsidRPr="009B4532" w14:paraId="63F59317" w14:textId="77777777" w:rsidTr="00D055B1">
        <w:trPr>
          <w:trHeight w:val="390"/>
        </w:trPr>
        <w:tc>
          <w:tcPr>
            <w:tcW w:w="553" w:type="dxa"/>
            <w:shd w:val="clear" w:color="auto" w:fill="auto"/>
            <w:vAlign w:val="center"/>
            <w:hideMark/>
          </w:tcPr>
          <w:p w14:paraId="36A061C3" w14:textId="77777777" w:rsidR="009B4532" w:rsidRPr="009B4532" w:rsidRDefault="009B4532" w:rsidP="009B4532">
            <w:pPr>
              <w:jc w:val="center"/>
              <w:rPr>
                <w:snapToGrid w:val="0"/>
                <w:sz w:val="22"/>
                <w:szCs w:val="22"/>
              </w:rPr>
            </w:pPr>
            <w:r w:rsidRPr="009B4532">
              <w:rPr>
                <w:snapToGrid w:val="0"/>
                <w:sz w:val="22"/>
                <w:szCs w:val="22"/>
              </w:rPr>
              <w:t>9</w:t>
            </w:r>
          </w:p>
        </w:tc>
        <w:tc>
          <w:tcPr>
            <w:tcW w:w="4517" w:type="dxa"/>
            <w:shd w:val="clear" w:color="auto" w:fill="auto"/>
            <w:vAlign w:val="center"/>
            <w:hideMark/>
          </w:tcPr>
          <w:p w14:paraId="41D3597F" w14:textId="77777777" w:rsidR="009B4532" w:rsidRPr="009B4532" w:rsidRDefault="009B4532" w:rsidP="009B4532">
            <w:pPr>
              <w:rPr>
                <w:snapToGrid w:val="0"/>
                <w:sz w:val="22"/>
                <w:szCs w:val="22"/>
              </w:rPr>
            </w:pPr>
            <w:r w:rsidRPr="009B4532">
              <w:rPr>
                <w:snapToGrid w:val="0"/>
                <w:sz w:val="22"/>
                <w:szCs w:val="22"/>
              </w:rPr>
              <w:t>Арендная плата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641D26F0" w14:textId="77777777" w:rsidR="009B4532" w:rsidRPr="009B4532" w:rsidRDefault="009B4532" w:rsidP="009B4532">
            <w:pPr>
              <w:jc w:val="center"/>
              <w:rPr>
                <w:snapToGrid w:val="0"/>
                <w:sz w:val="22"/>
                <w:szCs w:val="22"/>
              </w:rPr>
            </w:pPr>
            <w:r w:rsidRPr="009B4532">
              <w:rPr>
                <w:snapToGrid w:val="0"/>
                <w:sz w:val="22"/>
                <w:szCs w:val="22"/>
              </w:rPr>
              <w:t>107,83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6BC22B" w14:textId="77777777" w:rsidR="009B4532" w:rsidRPr="009B4532" w:rsidRDefault="009B4532" w:rsidP="009B4532">
            <w:pPr>
              <w:jc w:val="center"/>
              <w:rPr>
                <w:snapToGrid w:val="0"/>
                <w:sz w:val="22"/>
                <w:szCs w:val="22"/>
              </w:rPr>
            </w:pPr>
            <w:r w:rsidRPr="009B4532">
              <w:rPr>
                <w:snapToGrid w:val="0"/>
                <w:sz w:val="22"/>
                <w:szCs w:val="22"/>
              </w:rPr>
              <w:t>107,72</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04C490" w14:textId="77777777" w:rsidR="009B4532" w:rsidRPr="009B4532" w:rsidRDefault="009B4532" w:rsidP="009B4532">
            <w:pPr>
              <w:jc w:val="center"/>
              <w:rPr>
                <w:snapToGrid w:val="0"/>
                <w:sz w:val="22"/>
                <w:szCs w:val="22"/>
              </w:rPr>
            </w:pPr>
            <w:r w:rsidRPr="009B4532">
              <w:rPr>
                <w:snapToGrid w:val="0"/>
                <w:sz w:val="22"/>
                <w:szCs w:val="22"/>
              </w:rPr>
              <w:t>-0,11</w:t>
            </w:r>
          </w:p>
        </w:tc>
      </w:tr>
      <w:tr w:rsidR="009B4532" w:rsidRPr="009B4532" w14:paraId="3187AF02" w14:textId="77777777" w:rsidTr="00D055B1">
        <w:trPr>
          <w:trHeight w:val="390"/>
        </w:trPr>
        <w:tc>
          <w:tcPr>
            <w:tcW w:w="553" w:type="dxa"/>
            <w:shd w:val="clear" w:color="auto" w:fill="auto"/>
            <w:vAlign w:val="center"/>
            <w:hideMark/>
          </w:tcPr>
          <w:p w14:paraId="5F18BDD5" w14:textId="77777777" w:rsidR="009B4532" w:rsidRPr="009B4532" w:rsidRDefault="009B4532" w:rsidP="009B4532">
            <w:pPr>
              <w:jc w:val="center"/>
              <w:rPr>
                <w:snapToGrid w:val="0"/>
                <w:sz w:val="22"/>
                <w:szCs w:val="22"/>
              </w:rPr>
            </w:pPr>
            <w:r w:rsidRPr="009B4532">
              <w:rPr>
                <w:snapToGrid w:val="0"/>
                <w:sz w:val="22"/>
                <w:szCs w:val="22"/>
              </w:rPr>
              <w:t>10</w:t>
            </w:r>
          </w:p>
        </w:tc>
        <w:tc>
          <w:tcPr>
            <w:tcW w:w="4517" w:type="dxa"/>
            <w:shd w:val="clear" w:color="auto" w:fill="auto"/>
            <w:vAlign w:val="center"/>
            <w:hideMark/>
          </w:tcPr>
          <w:p w14:paraId="53378479" w14:textId="77777777" w:rsidR="009B4532" w:rsidRPr="009B4532" w:rsidRDefault="009B4532" w:rsidP="009B4532">
            <w:pPr>
              <w:rPr>
                <w:snapToGrid w:val="0"/>
                <w:sz w:val="22"/>
                <w:szCs w:val="22"/>
              </w:rPr>
            </w:pPr>
            <w:r w:rsidRPr="009B4532">
              <w:rPr>
                <w:snapToGrid w:val="0"/>
                <w:sz w:val="22"/>
                <w:szCs w:val="22"/>
              </w:rPr>
              <w:t>Другие расходы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13E1E59C" w14:textId="77777777" w:rsidR="009B4532" w:rsidRPr="009B4532" w:rsidRDefault="009B4532" w:rsidP="009B4532">
            <w:pPr>
              <w:jc w:val="center"/>
              <w:rPr>
                <w:snapToGrid w:val="0"/>
                <w:sz w:val="22"/>
                <w:szCs w:val="22"/>
              </w:rPr>
            </w:pPr>
            <w:r w:rsidRPr="009B4532">
              <w:rPr>
                <w:snapToGrid w:val="0"/>
                <w:sz w:val="22"/>
                <w:szCs w:val="22"/>
              </w:rPr>
              <w:t>276,37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32485E" w14:textId="77777777" w:rsidR="009B4532" w:rsidRPr="009B4532" w:rsidRDefault="009B4532" w:rsidP="009B4532">
            <w:pPr>
              <w:jc w:val="center"/>
              <w:rPr>
                <w:snapToGrid w:val="0"/>
                <w:sz w:val="22"/>
                <w:szCs w:val="22"/>
              </w:rPr>
            </w:pPr>
            <w:r w:rsidRPr="009B4532">
              <w:rPr>
                <w:snapToGrid w:val="0"/>
                <w:sz w:val="22"/>
                <w:szCs w:val="22"/>
              </w:rPr>
              <w:t>276,10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00F2EEB" w14:textId="77777777" w:rsidR="009B4532" w:rsidRPr="009B4532" w:rsidRDefault="009B4532" w:rsidP="009B4532">
            <w:pPr>
              <w:jc w:val="center"/>
              <w:rPr>
                <w:snapToGrid w:val="0"/>
                <w:sz w:val="22"/>
                <w:szCs w:val="22"/>
              </w:rPr>
            </w:pPr>
            <w:r w:rsidRPr="009B4532">
              <w:rPr>
                <w:snapToGrid w:val="0"/>
                <w:sz w:val="22"/>
                <w:szCs w:val="22"/>
              </w:rPr>
              <w:t>-0,27</w:t>
            </w:r>
          </w:p>
        </w:tc>
      </w:tr>
      <w:tr w:rsidR="009B4532" w:rsidRPr="009B4532" w14:paraId="0FD0EAA2" w14:textId="77777777" w:rsidTr="00D055B1">
        <w:trPr>
          <w:trHeight w:val="390"/>
        </w:trPr>
        <w:tc>
          <w:tcPr>
            <w:tcW w:w="553" w:type="dxa"/>
            <w:shd w:val="clear" w:color="auto" w:fill="auto"/>
            <w:vAlign w:val="center"/>
            <w:hideMark/>
          </w:tcPr>
          <w:p w14:paraId="3D51BE10" w14:textId="77777777" w:rsidR="009B4532" w:rsidRPr="009B4532" w:rsidRDefault="009B4532" w:rsidP="009B4532">
            <w:pPr>
              <w:jc w:val="center"/>
              <w:rPr>
                <w:b/>
                <w:snapToGrid w:val="0"/>
                <w:sz w:val="22"/>
                <w:szCs w:val="22"/>
              </w:rPr>
            </w:pPr>
            <w:r w:rsidRPr="009B4532">
              <w:rPr>
                <w:b/>
                <w:snapToGrid w:val="0"/>
                <w:sz w:val="22"/>
                <w:szCs w:val="22"/>
              </w:rPr>
              <w:t> </w:t>
            </w:r>
          </w:p>
        </w:tc>
        <w:tc>
          <w:tcPr>
            <w:tcW w:w="4517" w:type="dxa"/>
            <w:shd w:val="clear" w:color="auto" w:fill="auto"/>
            <w:vAlign w:val="center"/>
            <w:hideMark/>
          </w:tcPr>
          <w:p w14:paraId="03F53998" w14:textId="77777777" w:rsidR="009B4532" w:rsidRPr="009B4532" w:rsidRDefault="009B4532" w:rsidP="009B4532">
            <w:pPr>
              <w:rPr>
                <w:b/>
                <w:snapToGrid w:val="0"/>
                <w:sz w:val="22"/>
                <w:szCs w:val="22"/>
              </w:rPr>
            </w:pPr>
            <w:r w:rsidRPr="009B4532">
              <w:rPr>
                <w:b/>
                <w:snapToGrid w:val="0"/>
                <w:sz w:val="22"/>
                <w:szCs w:val="22"/>
              </w:rPr>
              <w:t>ИТОГО уровень операционных расходов</w:t>
            </w:r>
          </w:p>
        </w:tc>
        <w:tc>
          <w:tcPr>
            <w:tcW w:w="1417" w:type="dxa"/>
            <w:tcBorders>
              <w:top w:val="nil"/>
              <w:left w:val="single" w:sz="4" w:space="0" w:color="auto"/>
              <w:bottom w:val="single" w:sz="4" w:space="0" w:color="auto"/>
              <w:right w:val="single" w:sz="4" w:space="0" w:color="auto"/>
            </w:tcBorders>
            <w:shd w:val="clear" w:color="auto" w:fill="auto"/>
            <w:vAlign w:val="center"/>
          </w:tcPr>
          <w:p w14:paraId="71AF1E29" w14:textId="77777777" w:rsidR="009B4532" w:rsidRPr="009B4532" w:rsidRDefault="009B4532" w:rsidP="009B4532">
            <w:pPr>
              <w:jc w:val="center"/>
              <w:rPr>
                <w:b/>
                <w:bCs/>
                <w:snapToGrid w:val="0"/>
                <w:sz w:val="22"/>
                <w:szCs w:val="22"/>
              </w:rPr>
            </w:pPr>
            <w:r w:rsidRPr="009B4532">
              <w:rPr>
                <w:b/>
                <w:bCs/>
                <w:snapToGrid w:val="0"/>
                <w:sz w:val="22"/>
                <w:szCs w:val="22"/>
              </w:rPr>
              <w:t>142 513,56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624EF99" w14:textId="77777777" w:rsidR="009B4532" w:rsidRPr="009B4532" w:rsidRDefault="009B4532" w:rsidP="009B4532">
            <w:pPr>
              <w:jc w:val="center"/>
              <w:rPr>
                <w:b/>
                <w:bCs/>
                <w:snapToGrid w:val="0"/>
                <w:sz w:val="22"/>
                <w:szCs w:val="22"/>
              </w:rPr>
            </w:pPr>
            <w:r w:rsidRPr="009B4532">
              <w:rPr>
                <w:b/>
                <w:bCs/>
                <w:snapToGrid w:val="0"/>
                <w:sz w:val="22"/>
                <w:szCs w:val="22"/>
              </w:rPr>
              <w:t>142 376,12</w:t>
            </w:r>
          </w:p>
        </w:tc>
        <w:tc>
          <w:tcPr>
            <w:tcW w:w="1559" w:type="dxa"/>
            <w:tcBorders>
              <w:top w:val="nil"/>
              <w:left w:val="single" w:sz="4" w:space="0" w:color="auto"/>
              <w:bottom w:val="single" w:sz="4" w:space="0" w:color="auto"/>
              <w:right w:val="single" w:sz="4" w:space="0" w:color="auto"/>
            </w:tcBorders>
            <w:shd w:val="clear" w:color="auto" w:fill="auto"/>
            <w:vAlign w:val="center"/>
          </w:tcPr>
          <w:p w14:paraId="32089F38" w14:textId="77777777" w:rsidR="009B4532" w:rsidRPr="009B4532" w:rsidRDefault="009B4532" w:rsidP="009B4532">
            <w:pPr>
              <w:jc w:val="center"/>
              <w:rPr>
                <w:b/>
                <w:bCs/>
                <w:snapToGrid w:val="0"/>
                <w:sz w:val="22"/>
                <w:szCs w:val="22"/>
              </w:rPr>
            </w:pPr>
            <w:r w:rsidRPr="009B4532">
              <w:rPr>
                <w:b/>
                <w:bCs/>
                <w:snapToGrid w:val="0"/>
                <w:sz w:val="22"/>
                <w:szCs w:val="22"/>
              </w:rPr>
              <w:t>-137,44</w:t>
            </w:r>
          </w:p>
        </w:tc>
      </w:tr>
    </w:tbl>
    <w:p w14:paraId="5CC600AC" w14:textId="77777777" w:rsidR="009B4532" w:rsidRPr="009B4532" w:rsidRDefault="009B4532" w:rsidP="009B4532">
      <w:pPr>
        <w:tabs>
          <w:tab w:val="left" w:pos="426"/>
        </w:tabs>
        <w:spacing w:line="360" w:lineRule="auto"/>
        <w:ind w:firstLine="851"/>
        <w:jc w:val="both"/>
        <w:rPr>
          <w:snapToGrid w:val="0"/>
          <w:sz w:val="28"/>
          <w:szCs w:val="28"/>
        </w:rPr>
      </w:pPr>
    </w:p>
    <w:p w14:paraId="3314ACB0" w14:textId="77777777" w:rsidR="009B4532" w:rsidRPr="009B4532" w:rsidRDefault="009B4532" w:rsidP="009B4532">
      <w:pPr>
        <w:keepNext/>
        <w:keepLines/>
        <w:spacing w:after="120"/>
        <w:ind w:right="-1"/>
        <w:jc w:val="center"/>
        <w:outlineLvl w:val="1"/>
        <w:rPr>
          <w:rFonts w:eastAsia="Calibri"/>
          <w:b/>
          <w:sz w:val="28"/>
          <w:szCs w:val="28"/>
          <w:lang w:eastAsia="en-US"/>
        </w:rPr>
      </w:pPr>
      <w:bookmarkStart w:id="88" w:name="_Toc531974872"/>
      <w:bookmarkStart w:id="89" w:name="_Toc531974948"/>
      <w:bookmarkStart w:id="90" w:name="_Toc27301479"/>
      <w:r w:rsidRPr="009B4532">
        <w:rPr>
          <w:rFonts w:eastAsia="Calibri"/>
          <w:b/>
          <w:sz w:val="28"/>
          <w:szCs w:val="28"/>
          <w:lang w:eastAsia="en-US"/>
        </w:rPr>
        <w:t>Расчет неподконтрольных расходов на тепловую энерги</w:t>
      </w:r>
      <w:bookmarkEnd w:id="88"/>
      <w:bookmarkEnd w:id="89"/>
      <w:r w:rsidRPr="009B4532">
        <w:rPr>
          <w:rFonts w:eastAsia="Calibri"/>
          <w:b/>
          <w:sz w:val="28"/>
          <w:szCs w:val="28"/>
          <w:lang w:eastAsia="en-US"/>
        </w:rPr>
        <w:t>ю</w:t>
      </w:r>
      <w:bookmarkEnd w:id="90"/>
    </w:p>
    <w:p w14:paraId="3B31AC7C" w14:textId="77777777" w:rsidR="009B4532" w:rsidRPr="009B4532" w:rsidRDefault="009B4532" w:rsidP="009B4532">
      <w:pPr>
        <w:rPr>
          <w:snapToGrid w:val="0"/>
          <w:sz w:val="28"/>
          <w:szCs w:val="28"/>
          <w:lang w:eastAsia="en-US"/>
        </w:rPr>
      </w:pPr>
    </w:p>
    <w:p w14:paraId="7BB2F4FF" w14:textId="77777777" w:rsidR="009B4532" w:rsidRPr="009B4532" w:rsidRDefault="009B4532" w:rsidP="009B4532">
      <w:pPr>
        <w:keepNext/>
        <w:keepLines/>
        <w:spacing w:before="40"/>
        <w:jc w:val="center"/>
        <w:outlineLvl w:val="2"/>
        <w:rPr>
          <w:i/>
          <w:snapToGrid w:val="0"/>
          <w:sz w:val="28"/>
        </w:rPr>
      </w:pPr>
      <w:bookmarkStart w:id="91" w:name="_Toc495595239"/>
      <w:bookmarkStart w:id="92" w:name="_Toc27301480"/>
      <w:bookmarkStart w:id="93" w:name="_Toc297207675"/>
      <w:r w:rsidRPr="009B4532">
        <w:rPr>
          <w:i/>
          <w:snapToGrid w:val="0"/>
          <w:sz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91"/>
      <w:bookmarkEnd w:id="92"/>
    </w:p>
    <w:p w14:paraId="1B6DE6AE" w14:textId="77777777" w:rsidR="009B4532" w:rsidRPr="009B4532" w:rsidRDefault="009B4532" w:rsidP="009B4532">
      <w:pPr>
        <w:rPr>
          <w:snapToGrid w:val="0"/>
          <w:sz w:val="28"/>
          <w:szCs w:val="28"/>
        </w:rPr>
      </w:pPr>
    </w:p>
    <w:p w14:paraId="6237676B"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02875548"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1CDF63BB"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Законодательство предусматривает взимание платы за следующие виды вредного воздействия на окружающую среду:</w:t>
      </w:r>
    </w:p>
    <w:p w14:paraId="4101B5BB"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1) выброс в атмосферу загрязняющих веществ от стационарных и передвижных источников;</w:t>
      </w:r>
    </w:p>
    <w:p w14:paraId="79A5ABA2"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2) сброс загрязняющих веществ в поверхностные и подземные водные объекты;</w:t>
      </w:r>
    </w:p>
    <w:p w14:paraId="63B66AD9"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3) размещение отходов;</w:t>
      </w:r>
    </w:p>
    <w:p w14:paraId="682DF08E"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4) другие виды вредного воздействия (шум, вибрация, электромагнитные и радиационные воздействия и т.п.).</w:t>
      </w:r>
    </w:p>
    <w:p w14:paraId="45725CBD"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4F5CA0BE"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В соответствии со ст. 254 Налогового кодекса РФ, платежи </w:t>
      </w:r>
      <w:r w:rsidRPr="009B4532">
        <w:rPr>
          <w:snapToGrid w:val="0"/>
          <w:sz w:val="28"/>
          <w:szCs w:val="28"/>
        </w:rPr>
        <w:br/>
        <w:t xml:space="preserve">за предельно допустимые выбросы (сбросы) загрязняющих веществ </w:t>
      </w:r>
      <w:r w:rsidRPr="009B4532">
        <w:rPr>
          <w:snapToGrid w:val="0"/>
          <w:sz w:val="28"/>
          <w:szCs w:val="28"/>
        </w:rPr>
        <w:br/>
      </w:r>
      <w:r w:rsidRPr="009B4532">
        <w:rPr>
          <w:snapToGrid w:val="0"/>
          <w:sz w:val="28"/>
          <w:szCs w:val="28"/>
        </w:rPr>
        <w:lastRenderedPageBreak/>
        <w:t xml:space="preserve">в природную среду и другие аналогичные расходы, относятся </w:t>
      </w:r>
      <w:r w:rsidRPr="009B4532">
        <w:rPr>
          <w:snapToGrid w:val="0"/>
          <w:sz w:val="28"/>
          <w:szCs w:val="28"/>
        </w:rPr>
        <w:br/>
        <w:t>к материальным расходам предприятия.</w:t>
      </w:r>
    </w:p>
    <w:p w14:paraId="2F8F69F3"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141,57 тыс. руб. </w:t>
      </w:r>
    </w:p>
    <w:p w14:paraId="2BE04959" w14:textId="77777777" w:rsidR="009B4532" w:rsidRPr="009B4532" w:rsidRDefault="009B4532" w:rsidP="009B4532">
      <w:pPr>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566AAC67"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Расчет платы за выбросы и сбросы загрязняющих веществ </w:t>
      </w:r>
      <w:r w:rsidRPr="009B4532">
        <w:rPr>
          <w:snapToGrid w:val="0"/>
          <w:sz w:val="28"/>
          <w:szCs w:val="28"/>
        </w:rPr>
        <w:br/>
        <w:t>в окружающую среду, размещение отходов и другие виды негативного воздействия на окружающую среду в пределах установленных нормативов и (или) лимитов на 2021 год (стр. 2 том 9).</w:t>
      </w:r>
    </w:p>
    <w:p w14:paraId="5564D9C9"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Отчет по проводкам 26,68 за 2019 год и 1 квартал 2020 года (стр. 3 </w:t>
      </w:r>
      <w:r w:rsidRPr="009B4532">
        <w:rPr>
          <w:snapToGrid w:val="0"/>
          <w:sz w:val="28"/>
          <w:szCs w:val="28"/>
        </w:rPr>
        <w:br/>
        <w:t>том 9).</w:t>
      </w:r>
    </w:p>
    <w:p w14:paraId="1903E337"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Декларация о плате за негативное воздействие на окружающую среду (стр. 4 том 9).</w:t>
      </w:r>
    </w:p>
    <w:p w14:paraId="45307DBC"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Согласно декларации о плате за негативное воздействие </w:t>
      </w:r>
      <w:r w:rsidRPr="009B4532">
        <w:rPr>
          <w:snapToGrid w:val="0"/>
          <w:sz w:val="28"/>
          <w:szCs w:val="28"/>
        </w:rPr>
        <w:br/>
        <w:t xml:space="preserve">на окружающую среду за 2019 год плата за выбросы загрязняющих веществ </w:t>
      </w:r>
      <w:r w:rsidRPr="009B4532">
        <w:rPr>
          <w:snapToGrid w:val="0"/>
          <w:sz w:val="28"/>
          <w:szCs w:val="28"/>
        </w:rPr>
        <w:br/>
        <w:t xml:space="preserve">в атмосферный воздух в пределах ПДВ составила 25,90 тыс. руб., плата </w:t>
      </w:r>
      <w:r w:rsidRPr="009B4532">
        <w:rPr>
          <w:snapToGrid w:val="0"/>
          <w:sz w:val="28"/>
          <w:szCs w:val="28"/>
        </w:rPr>
        <w:br/>
        <w:t>за размещение отходов производства в пределах установленного лимита составила 115,67 тыс. руб.</w:t>
      </w:r>
    </w:p>
    <w:p w14:paraId="70547D72" w14:textId="77777777" w:rsidR="009B4532" w:rsidRPr="009B4532" w:rsidRDefault="009B4532" w:rsidP="009B4532">
      <w:pPr>
        <w:ind w:firstLine="851"/>
        <w:jc w:val="both"/>
        <w:rPr>
          <w:snapToGrid w:val="0"/>
          <w:sz w:val="28"/>
          <w:szCs w:val="28"/>
        </w:rPr>
      </w:pPr>
      <w:r w:rsidRPr="009B4532">
        <w:rPr>
          <w:snapToGrid w:val="0"/>
          <w:sz w:val="28"/>
          <w:szCs w:val="28"/>
        </w:rPr>
        <w:t xml:space="preserve">Экономически обоснованные расходы по данной статье, </w:t>
      </w:r>
      <w:r w:rsidRPr="009B4532">
        <w:rPr>
          <w:snapToGrid w:val="0"/>
          <w:sz w:val="28"/>
          <w:szCs w:val="28"/>
        </w:rPr>
        <w:br/>
        <w:t xml:space="preserve">по мнению экспертов, составляют: 25,90 тыс. руб. (плата за выбросы загрязняющих веществ в атмосферный воздух в пределах ПДВ) + </w:t>
      </w:r>
      <w:r w:rsidRPr="009B4532">
        <w:rPr>
          <w:snapToGrid w:val="0"/>
          <w:sz w:val="28"/>
          <w:szCs w:val="28"/>
        </w:rPr>
        <w:br/>
        <w:t xml:space="preserve">115,67 тыс. руб.  (плата за размещение отходов производства в пределах установленного лимита) = 141,57 тыс. руб. и предлагаются к включению </w:t>
      </w:r>
      <w:r w:rsidRPr="009B4532">
        <w:rPr>
          <w:snapToGrid w:val="0"/>
          <w:sz w:val="28"/>
          <w:szCs w:val="28"/>
        </w:rPr>
        <w:br/>
        <w:t>в НВВ предприятия на 2021 год.</w:t>
      </w:r>
    </w:p>
    <w:p w14:paraId="745D6AAF" w14:textId="77777777" w:rsidR="009B4532" w:rsidRPr="009B4532" w:rsidRDefault="009B4532" w:rsidP="009B4532">
      <w:pPr>
        <w:ind w:firstLine="851"/>
        <w:jc w:val="both"/>
        <w:rPr>
          <w:snapToGrid w:val="0"/>
          <w:sz w:val="28"/>
          <w:szCs w:val="28"/>
        </w:rPr>
      </w:pPr>
      <w:r w:rsidRPr="009B4532">
        <w:rPr>
          <w:snapToGrid w:val="0"/>
          <w:sz w:val="28"/>
          <w:szCs w:val="28"/>
        </w:rPr>
        <w:t>Корректировка предложения предприятия отсутствует.</w:t>
      </w:r>
    </w:p>
    <w:p w14:paraId="3ED2A78C" w14:textId="77777777" w:rsidR="009B4532" w:rsidRPr="009B4532" w:rsidRDefault="009B4532" w:rsidP="009B4532">
      <w:pPr>
        <w:tabs>
          <w:tab w:val="left" w:pos="1890"/>
        </w:tabs>
        <w:ind w:firstLine="720"/>
        <w:jc w:val="both"/>
        <w:rPr>
          <w:snapToGrid w:val="0"/>
          <w:sz w:val="28"/>
          <w:szCs w:val="28"/>
        </w:rPr>
      </w:pPr>
    </w:p>
    <w:p w14:paraId="327275F5" w14:textId="77777777" w:rsidR="009B4532" w:rsidRPr="009B4532" w:rsidRDefault="009B4532" w:rsidP="009B4532">
      <w:pPr>
        <w:keepNext/>
        <w:keepLines/>
        <w:spacing w:before="40"/>
        <w:jc w:val="center"/>
        <w:outlineLvl w:val="2"/>
        <w:rPr>
          <w:i/>
          <w:snapToGrid w:val="0"/>
          <w:sz w:val="28"/>
        </w:rPr>
      </w:pPr>
      <w:bookmarkStart w:id="94" w:name="_Toc27301481"/>
      <w:bookmarkEnd w:id="93"/>
      <w:r w:rsidRPr="009B4532">
        <w:rPr>
          <w:i/>
          <w:snapToGrid w:val="0"/>
          <w:sz w:val="28"/>
        </w:rPr>
        <w:t>Расходы на обязательное страхование</w:t>
      </w:r>
      <w:bookmarkEnd w:id="94"/>
    </w:p>
    <w:p w14:paraId="6C241882"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Согласно статьи 253 НК РФ расходы на обязательное страхование входят в расходы, связанные с производством и реализацией </w:t>
      </w:r>
      <w:r w:rsidRPr="009B4532">
        <w:rPr>
          <w:snapToGrid w:val="0"/>
          <w:sz w:val="28"/>
          <w:szCs w:val="28"/>
        </w:rPr>
        <w:br/>
        <w:t>при определении налогооблагаемой базы по налогу на прибыль.</w:t>
      </w:r>
    </w:p>
    <w:p w14:paraId="3FCD31A2"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3DF5D7D0" w14:textId="77777777" w:rsidR="009B4532" w:rsidRPr="009B4532" w:rsidRDefault="009B4532" w:rsidP="009B4532">
      <w:pPr>
        <w:ind w:firstLine="709"/>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80,34 тыс. руб. </w:t>
      </w:r>
    </w:p>
    <w:p w14:paraId="1B6516BD"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102611C7" w14:textId="77777777" w:rsidR="009B4532" w:rsidRPr="009B4532" w:rsidRDefault="009B4532" w:rsidP="009B4532">
      <w:pPr>
        <w:widowControl w:val="0"/>
        <w:tabs>
          <w:tab w:val="left" w:pos="1890"/>
        </w:tabs>
        <w:ind w:firstLine="720"/>
        <w:jc w:val="both"/>
        <w:rPr>
          <w:snapToGrid w:val="0"/>
          <w:sz w:val="28"/>
          <w:szCs w:val="28"/>
        </w:rPr>
      </w:pPr>
      <w:r w:rsidRPr="009B4532">
        <w:rPr>
          <w:snapToGrid w:val="0"/>
          <w:sz w:val="28"/>
          <w:szCs w:val="28"/>
        </w:rPr>
        <w:t xml:space="preserve">Расчет расходов на страхование производственных объектов, учитываемые при определении налоговой базы по налогу на прибыль </w:t>
      </w:r>
      <w:r w:rsidRPr="009B4532">
        <w:rPr>
          <w:snapToGrid w:val="0"/>
          <w:sz w:val="28"/>
          <w:szCs w:val="28"/>
        </w:rPr>
        <w:br/>
        <w:t>АО «Каскад-энерго» на 2021 год (стр. 17 том 9).</w:t>
      </w:r>
    </w:p>
    <w:p w14:paraId="1F84ACDA" w14:textId="77777777" w:rsidR="009B4532" w:rsidRPr="009B4532" w:rsidRDefault="009B4532" w:rsidP="009B4532">
      <w:pPr>
        <w:widowControl w:val="0"/>
        <w:tabs>
          <w:tab w:val="left" w:pos="1890"/>
        </w:tabs>
        <w:ind w:firstLine="720"/>
        <w:jc w:val="both"/>
        <w:rPr>
          <w:snapToGrid w:val="0"/>
          <w:sz w:val="28"/>
          <w:szCs w:val="28"/>
        </w:rPr>
      </w:pPr>
      <w:r w:rsidRPr="009B4532">
        <w:rPr>
          <w:snapToGrid w:val="0"/>
          <w:sz w:val="28"/>
          <w:szCs w:val="28"/>
        </w:rPr>
        <w:lastRenderedPageBreak/>
        <w:t xml:space="preserve">Расходы на страхование производственных объектов, учитываемые </w:t>
      </w:r>
      <w:r w:rsidRPr="009B4532">
        <w:rPr>
          <w:snapToGrid w:val="0"/>
          <w:sz w:val="28"/>
          <w:szCs w:val="28"/>
        </w:rPr>
        <w:br/>
        <w:t>при определении налоговой базы по налогу на прибыль АО «Каскад-энерго» за 2019 год (стр. 18 том 9).</w:t>
      </w:r>
    </w:p>
    <w:p w14:paraId="3FE7EB75" w14:textId="77777777" w:rsidR="009B4532" w:rsidRPr="009B4532" w:rsidRDefault="009B4532" w:rsidP="009B4532">
      <w:pPr>
        <w:widowControl w:val="0"/>
        <w:tabs>
          <w:tab w:val="left" w:pos="1890"/>
        </w:tabs>
        <w:ind w:firstLine="720"/>
        <w:jc w:val="both"/>
        <w:rPr>
          <w:snapToGrid w:val="0"/>
          <w:sz w:val="28"/>
          <w:szCs w:val="28"/>
        </w:rPr>
      </w:pPr>
      <w:r w:rsidRPr="009B4532">
        <w:rPr>
          <w:snapToGrid w:val="0"/>
          <w:sz w:val="28"/>
          <w:szCs w:val="28"/>
        </w:rPr>
        <w:t xml:space="preserve">Обороты счета 20 (производственные расходы) в части расходов </w:t>
      </w:r>
      <w:r w:rsidRPr="009B4532">
        <w:rPr>
          <w:snapToGrid w:val="0"/>
          <w:sz w:val="28"/>
          <w:szCs w:val="28"/>
        </w:rPr>
        <w:br/>
        <w:t>на страхование за 1 квартал 2020 года (стр. 19 том 9).</w:t>
      </w:r>
    </w:p>
    <w:p w14:paraId="3F40AD30"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Отчет по проводкам 25,76 «ОСАГО» за 1 квартал 2020 года (стр. 20 </w:t>
      </w:r>
      <w:r w:rsidRPr="009B4532">
        <w:rPr>
          <w:snapToGrid w:val="0"/>
          <w:sz w:val="28"/>
          <w:szCs w:val="28"/>
        </w:rPr>
        <w:br/>
        <w:t>том 9).</w:t>
      </w:r>
    </w:p>
    <w:p w14:paraId="2F40E16E"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Отчет по проводкам 20,76 «ОСАГО» за 1 квартал 2020 года (стр. 22 </w:t>
      </w:r>
      <w:r w:rsidRPr="009B4532">
        <w:rPr>
          <w:snapToGrid w:val="0"/>
          <w:sz w:val="28"/>
          <w:szCs w:val="28"/>
        </w:rPr>
        <w:br/>
        <w:t>том 9).</w:t>
      </w:r>
    </w:p>
    <w:p w14:paraId="67150E61"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Отчет по проводкам 26,76 «ОСАГО» за 1 квартал 2020 года (стр. 24 </w:t>
      </w:r>
      <w:r w:rsidRPr="009B4532">
        <w:rPr>
          <w:snapToGrid w:val="0"/>
          <w:sz w:val="28"/>
          <w:szCs w:val="28"/>
        </w:rPr>
        <w:br/>
        <w:t>том 9).</w:t>
      </w:r>
    </w:p>
    <w:p w14:paraId="2DD57BC7"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Отчет по проводкам 25,76 «Страхование имущества» за 1 квартал </w:t>
      </w:r>
      <w:r w:rsidRPr="009B4532">
        <w:rPr>
          <w:snapToGrid w:val="0"/>
          <w:sz w:val="28"/>
          <w:szCs w:val="28"/>
        </w:rPr>
        <w:br/>
        <w:t>2020 года (стр. 25 том 9).</w:t>
      </w:r>
    </w:p>
    <w:p w14:paraId="71FA4147"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Отчет по проводкам 20,76 «Страхование опасного производственного объекта» 1 квартал 2020 года (стр. 26 том 9).</w:t>
      </w:r>
    </w:p>
    <w:p w14:paraId="28A745A5"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Оборотно-сальдовая ведомость по счету 26 за 1 квартал 2020 года </w:t>
      </w:r>
      <w:r w:rsidRPr="009B4532">
        <w:rPr>
          <w:snapToGrid w:val="0"/>
          <w:sz w:val="28"/>
          <w:szCs w:val="28"/>
        </w:rPr>
        <w:br/>
        <w:t>(стр. 27 том 9).</w:t>
      </w:r>
    </w:p>
    <w:p w14:paraId="3427805E"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Отчет по проводкам 26,76 «Добровольное медицинское страхование» </w:t>
      </w:r>
      <w:r w:rsidRPr="009B4532">
        <w:rPr>
          <w:snapToGrid w:val="0"/>
          <w:sz w:val="28"/>
          <w:szCs w:val="28"/>
        </w:rPr>
        <w:br/>
        <w:t>1 квартал 2020 года (стр. 28 том 9).</w:t>
      </w:r>
    </w:p>
    <w:p w14:paraId="6A745D2E"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Отчет по проводкам 26,76 «Страхование ответственности» (стр. 29 </w:t>
      </w:r>
      <w:r w:rsidRPr="009B4532">
        <w:rPr>
          <w:snapToGrid w:val="0"/>
          <w:sz w:val="28"/>
          <w:szCs w:val="28"/>
        </w:rPr>
        <w:br/>
        <w:t>том 9).</w:t>
      </w:r>
    </w:p>
    <w:p w14:paraId="0D278F0C"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Генеральный договор по обязательному страхованию гражданской ответственности владельцев транспортных средств № ХХХ0108835647 </w:t>
      </w:r>
      <w:r w:rsidRPr="009B4532">
        <w:rPr>
          <w:snapToGrid w:val="0"/>
          <w:sz w:val="28"/>
          <w:szCs w:val="28"/>
        </w:rPr>
        <w:br/>
        <w:t xml:space="preserve">от 17.01.2020 с САО «ВСК» (стр. 30 том 9). Срок действия договора </w:t>
      </w:r>
      <w:r w:rsidRPr="009B4532">
        <w:rPr>
          <w:snapToGrid w:val="0"/>
          <w:sz w:val="28"/>
          <w:szCs w:val="28"/>
        </w:rPr>
        <w:br/>
        <w:t>до полного исполнения обязательств. Страховая премия 4,9 тыс. руб.</w:t>
      </w:r>
    </w:p>
    <w:p w14:paraId="41A770F6"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Генеральный договор по обязательному страхованию гражданской ответственности владельцев транспортных средств № 19320EEEG0002 </w:t>
      </w:r>
      <w:r w:rsidRPr="009B4532">
        <w:rPr>
          <w:snapToGrid w:val="0"/>
          <w:sz w:val="28"/>
          <w:szCs w:val="28"/>
        </w:rPr>
        <w:br/>
        <w:t xml:space="preserve">от 16.01.2019 с САО «ВСК» (стр. 35 том 9). Срок действия договора </w:t>
      </w:r>
      <w:r w:rsidRPr="009B4532">
        <w:rPr>
          <w:snapToGrid w:val="0"/>
          <w:sz w:val="28"/>
          <w:szCs w:val="28"/>
        </w:rPr>
        <w:br/>
        <w:t>до полного исполнения обязательств. Страховая премия согласно Приложению №1 составляет 65,6 тыс. руб.</w:t>
      </w:r>
    </w:p>
    <w:p w14:paraId="4FA570A6"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Договор обязательного страхования гражданской ответственности владельца опасного объекта № 4520 NL 0031 от 04.03.2020 с АО «СОГАЗ» (стр. 42 том 9). Срок действия договора по 04.03.2021 без автопролонгации. Страховая премия 92,17 тыс. руб.</w:t>
      </w:r>
    </w:p>
    <w:p w14:paraId="18DF5DA2"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Страховой полис обязательного страхования гражданской ответственности владельца опасного объекта № GAZX12026751398000 </w:t>
      </w:r>
      <w:r w:rsidRPr="009B4532">
        <w:rPr>
          <w:snapToGrid w:val="0"/>
          <w:sz w:val="28"/>
          <w:szCs w:val="28"/>
        </w:rPr>
        <w:br/>
        <w:t>АО «СОГАЗ» (стр. 49 том 9). Страховая премия 85 тыс. руб.</w:t>
      </w:r>
    </w:p>
    <w:p w14:paraId="4C17D4B6"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Страховой полис обязательного страхования гражданской ответственности владельца опасного объекта № GAZX12086934988000 </w:t>
      </w:r>
      <w:r w:rsidRPr="009B4532">
        <w:rPr>
          <w:snapToGrid w:val="0"/>
          <w:sz w:val="28"/>
          <w:szCs w:val="28"/>
        </w:rPr>
        <w:br/>
        <w:t>АО «СОГАЗ» (стр. 50 том 9). Страховая премия 1,27 тыс. руб.</w:t>
      </w:r>
    </w:p>
    <w:p w14:paraId="4948212F"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Страховой полис обязательного страхования гражданской ответственности владельца опасного объекта № GAZX12040570844000 </w:t>
      </w:r>
      <w:r w:rsidRPr="009B4532">
        <w:rPr>
          <w:snapToGrid w:val="0"/>
          <w:sz w:val="28"/>
          <w:szCs w:val="28"/>
        </w:rPr>
        <w:br/>
        <w:t>АО «СОГАЗ» (стр. 51 том 9). Страховая премия 5,4 тыс. руб.</w:t>
      </w:r>
    </w:p>
    <w:p w14:paraId="6F2DE475"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lastRenderedPageBreak/>
        <w:t xml:space="preserve">Договор об организации осуществления обязательного страхования гражданской ответственности владельцев транспортных средств № 0006/2020 от 13.01.2020 с АО «СОГАЗ» (стр. 52 том 9). Срок действия договора </w:t>
      </w:r>
      <w:r w:rsidRPr="009B4532">
        <w:rPr>
          <w:snapToGrid w:val="0"/>
          <w:sz w:val="28"/>
          <w:szCs w:val="28"/>
        </w:rPr>
        <w:br/>
        <w:t>по 13.01.2021. Страховая премия 49,52 тыс. руб.</w:t>
      </w:r>
    </w:p>
    <w:p w14:paraId="4EA25B48"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Полис страхования финансовых рисков № 4519 FR 0020 от 22.08.2019 АО «СОГАЗ» (стр. 60 том 9). Страховая премия 10 тыс. руб.</w:t>
      </w:r>
    </w:p>
    <w:p w14:paraId="4594BFE2"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Договор добровольного медицинского страхования № 4520 LM 0004 </w:t>
      </w:r>
      <w:r w:rsidRPr="009B4532">
        <w:rPr>
          <w:snapToGrid w:val="0"/>
          <w:sz w:val="28"/>
          <w:szCs w:val="28"/>
        </w:rPr>
        <w:br/>
        <w:t xml:space="preserve">от 20.01.2020 с АО «СОГАЗ» (стр. 64 том 9). Срок действия договора </w:t>
      </w:r>
      <w:r w:rsidRPr="009B4532">
        <w:rPr>
          <w:snapToGrid w:val="0"/>
          <w:sz w:val="28"/>
          <w:szCs w:val="28"/>
        </w:rPr>
        <w:br/>
        <w:t>по 19.01.2021. Страховая премия 49,13 тыс. руб.</w:t>
      </w:r>
    </w:p>
    <w:p w14:paraId="76921C10"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 xml:space="preserve">Согласно представленным оборотно-сальдовым ведомостям фактические расходы по статье «Расходы на обязательное страхование» </w:t>
      </w:r>
      <w:r w:rsidRPr="009B4532">
        <w:rPr>
          <w:snapToGrid w:val="0"/>
          <w:sz w:val="28"/>
          <w:szCs w:val="28"/>
        </w:rPr>
        <w:br/>
        <w:t>за 2019 год составили 68,43 тыс. руб., в том числе расходы на ОСАГО составили 53,60 тыс. руб., расходы на страхование имущества составили 1,01 тыс. руб., расходы на страхование опасного производственного объекта составили 5,41 тыс. руб. и расходы на страхование ответственности составили 8,41 тыс. руб.</w:t>
      </w:r>
    </w:p>
    <w:p w14:paraId="5E4B7F48" w14:textId="77777777" w:rsidR="009B4532" w:rsidRPr="009B4532" w:rsidRDefault="009B4532" w:rsidP="009B4532">
      <w:pPr>
        <w:ind w:firstLine="709"/>
        <w:jc w:val="both"/>
        <w:rPr>
          <w:snapToGrid w:val="0"/>
          <w:sz w:val="28"/>
          <w:szCs w:val="28"/>
        </w:rPr>
      </w:pPr>
      <w:r w:rsidRPr="009B4532">
        <w:rPr>
          <w:snapToGrid w:val="0"/>
          <w:sz w:val="28"/>
          <w:szCs w:val="28"/>
        </w:rPr>
        <w:t>Расходы на добровольное медицинское страхование не являются обязательными расходами и предлагаются к исключению из НВВ предприятия на 2021 год в полном объеме.</w:t>
      </w:r>
    </w:p>
    <w:p w14:paraId="115ED589" w14:textId="77777777" w:rsidR="009B4532" w:rsidRPr="009B4532" w:rsidRDefault="009B4532" w:rsidP="009B4532">
      <w:pPr>
        <w:ind w:firstLine="720"/>
        <w:jc w:val="both"/>
        <w:rPr>
          <w:snapToGrid w:val="0"/>
          <w:sz w:val="28"/>
          <w:szCs w:val="28"/>
        </w:rPr>
      </w:pPr>
      <w:r w:rsidRPr="009B4532">
        <w:rPr>
          <w:snapToGrid w:val="0"/>
          <w:sz w:val="28"/>
          <w:szCs w:val="28"/>
        </w:rPr>
        <w:t xml:space="preserve">Экономически обоснованные расходы по данной статье, </w:t>
      </w:r>
      <w:r w:rsidRPr="009B4532">
        <w:rPr>
          <w:snapToGrid w:val="0"/>
          <w:sz w:val="28"/>
          <w:szCs w:val="28"/>
        </w:rPr>
        <w:br/>
        <w:t xml:space="preserve">по мнению экспертов, составляют: 68,43 тыс. руб. × 103,2 % (ИПЦ 2020/2019) × 103,6 % (ИПЦ 2021/2020) = 73,16 тыс. руб. и предлагаются </w:t>
      </w:r>
      <w:r w:rsidRPr="009B4532">
        <w:rPr>
          <w:snapToGrid w:val="0"/>
          <w:sz w:val="28"/>
          <w:szCs w:val="28"/>
        </w:rPr>
        <w:br/>
        <w:t>к включению в НВВ предприятия на 2021 год.</w:t>
      </w:r>
    </w:p>
    <w:p w14:paraId="7E329D37" w14:textId="77777777" w:rsidR="009B4532" w:rsidRPr="009B4532" w:rsidRDefault="009B4532" w:rsidP="009B4532">
      <w:pPr>
        <w:ind w:firstLine="709"/>
        <w:jc w:val="both"/>
        <w:rPr>
          <w:snapToGrid w:val="0"/>
          <w:sz w:val="28"/>
          <w:szCs w:val="28"/>
        </w:rPr>
      </w:pPr>
      <w:r w:rsidRPr="009B4532">
        <w:rPr>
          <w:snapToGrid w:val="0"/>
          <w:sz w:val="28"/>
          <w:szCs w:val="28"/>
        </w:rPr>
        <w:t xml:space="preserve">Расходы в размере 7,18 тыс. руб., не подтвержденные предприятием документально, подлежат исключению из НВВ на 2021 год, </w:t>
      </w:r>
      <w:r w:rsidRPr="009B4532">
        <w:rPr>
          <w:snapToGrid w:val="0"/>
          <w:sz w:val="28"/>
          <w:szCs w:val="28"/>
        </w:rPr>
        <w:br/>
        <w:t>как экономически необоснованные.</w:t>
      </w:r>
    </w:p>
    <w:p w14:paraId="76C64CE0" w14:textId="77777777" w:rsidR="009B4532" w:rsidRPr="009B4532" w:rsidRDefault="009B4532" w:rsidP="009B4532">
      <w:pPr>
        <w:ind w:firstLine="720"/>
        <w:jc w:val="both"/>
        <w:rPr>
          <w:snapToGrid w:val="0"/>
          <w:sz w:val="28"/>
          <w:szCs w:val="28"/>
        </w:rPr>
      </w:pPr>
    </w:p>
    <w:p w14:paraId="30801DFE" w14:textId="77777777" w:rsidR="009B4532" w:rsidRPr="009B4532" w:rsidRDefault="009B4532" w:rsidP="009B4532">
      <w:pPr>
        <w:keepNext/>
        <w:keepLines/>
        <w:spacing w:before="40"/>
        <w:jc w:val="center"/>
        <w:outlineLvl w:val="2"/>
        <w:rPr>
          <w:i/>
          <w:snapToGrid w:val="0"/>
          <w:sz w:val="28"/>
        </w:rPr>
      </w:pPr>
      <w:bookmarkStart w:id="95" w:name="_Toc27301482"/>
      <w:r w:rsidRPr="009B4532">
        <w:rPr>
          <w:i/>
          <w:snapToGrid w:val="0"/>
          <w:sz w:val="28"/>
        </w:rPr>
        <w:t>Иные расходы</w:t>
      </w:r>
      <w:bookmarkEnd w:id="95"/>
    </w:p>
    <w:p w14:paraId="3E0B736A"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учитываются расходы по налогу </w:t>
      </w:r>
      <w:r w:rsidRPr="009B4532">
        <w:rPr>
          <w:snapToGrid w:val="0"/>
          <w:sz w:val="28"/>
          <w:szCs w:val="28"/>
        </w:rPr>
        <w:br/>
        <w:t>на имущество, налог на землю, транспортный налог и прочие расходы.</w:t>
      </w:r>
    </w:p>
    <w:p w14:paraId="585770B0" w14:textId="77777777" w:rsidR="009B4532" w:rsidRPr="009B4532" w:rsidRDefault="009B4532" w:rsidP="009B4532">
      <w:pPr>
        <w:ind w:firstLine="851"/>
        <w:jc w:val="both"/>
        <w:rPr>
          <w:snapToGrid w:val="0"/>
          <w:sz w:val="28"/>
          <w:szCs w:val="28"/>
        </w:rPr>
      </w:pPr>
    </w:p>
    <w:p w14:paraId="2D8AFF35" w14:textId="77777777" w:rsidR="009B4532" w:rsidRPr="009B4532" w:rsidRDefault="009B4532" w:rsidP="009B4532">
      <w:pPr>
        <w:ind w:firstLine="851"/>
        <w:jc w:val="both"/>
        <w:rPr>
          <w:b/>
          <w:snapToGrid w:val="0"/>
          <w:sz w:val="28"/>
          <w:szCs w:val="28"/>
        </w:rPr>
      </w:pPr>
      <w:r w:rsidRPr="009B4532">
        <w:rPr>
          <w:b/>
          <w:snapToGrid w:val="0"/>
          <w:sz w:val="28"/>
          <w:szCs w:val="28"/>
        </w:rPr>
        <w:t>Налог на имущество</w:t>
      </w:r>
    </w:p>
    <w:p w14:paraId="486D63FA"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990,63 тыс. руб. </w:t>
      </w:r>
    </w:p>
    <w:p w14:paraId="27A151DA" w14:textId="77777777" w:rsidR="009B4532" w:rsidRPr="009B4532" w:rsidRDefault="009B4532" w:rsidP="009B4532">
      <w:pPr>
        <w:ind w:firstLine="851"/>
        <w:jc w:val="both"/>
        <w:rPr>
          <w:snapToGrid w:val="0"/>
          <w:sz w:val="28"/>
          <w:szCs w:val="28"/>
        </w:rPr>
      </w:pPr>
      <w:r w:rsidRPr="009B4532">
        <w:rPr>
          <w:snapToGrid w:val="0"/>
          <w:sz w:val="28"/>
          <w:szCs w:val="28"/>
        </w:rPr>
        <w:t xml:space="preserve">На территории Кемеровской области налог на имущество введен </w:t>
      </w:r>
      <w:r w:rsidRPr="009B4532">
        <w:rPr>
          <w:snapToGrid w:val="0"/>
          <w:sz w:val="28"/>
          <w:szCs w:val="28"/>
        </w:rPr>
        <w:br/>
        <w:t xml:space="preserve">в действие Законом Кемеровской области от 26.11.2003 № 60-ОЗ. </w:t>
      </w:r>
    </w:p>
    <w:p w14:paraId="72CDDE7A"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w:t>
      </w:r>
      <w:r w:rsidRPr="009B4532">
        <w:rPr>
          <w:snapToGrid w:val="0"/>
          <w:sz w:val="28"/>
          <w:szCs w:val="28"/>
        </w:rPr>
        <w:br/>
        <w:t>в качестве объектов основных средств в порядке, установленном для ведения бухгалтерского учета.</w:t>
      </w:r>
    </w:p>
    <w:p w14:paraId="5EDCD6B2"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lastRenderedPageBreak/>
        <w:t xml:space="preserve">В соответствии со статьей 380 Налогового кодекса РФ налоговые ставки устанавливаются законами субъектов Российской Федерации и </w:t>
      </w:r>
      <w:r w:rsidRPr="009B4532">
        <w:rPr>
          <w:snapToGrid w:val="0"/>
          <w:sz w:val="28"/>
          <w:szCs w:val="28"/>
        </w:rPr>
        <w:br/>
        <w:t>не могут превышать 2,2 процента.</w:t>
      </w:r>
    </w:p>
    <w:p w14:paraId="5925458D"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05EA18BA"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Карточка счета 91.02 за 2019 год «Налог на имущество» (стр. 76 том 9).</w:t>
      </w:r>
    </w:p>
    <w:p w14:paraId="00C35DA2"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Карточка счета 91.02.1 за 1 квартал 2020 года «Налог на имущество» (стр. 76 том 9).</w:t>
      </w:r>
    </w:p>
    <w:p w14:paraId="61EBBCF5"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Налоговая декларация по налогу на имущество за 2019 год (стр. 78 </w:t>
      </w:r>
      <w:r w:rsidRPr="009B4532">
        <w:rPr>
          <w:snapToGrid w:val="0"/>
          <w:sz w:val="28"/>
          <w:szCs w:val="28"/>
        </w:rPr>
        <w:br/>
        <w:t>том 2).</w:t>
      </w:r>
    </w:p>
    <w:p w14:paraId="2BBCEA2F" w14:textId="77777777" w:rsidR="009B4532" w:rsidRPr="009B4532" w:rsidRDefault="009B4532" w:rsidP="009B4532">
      <w:pPr>
        <w:widowControl w:val="0"/>
        <w:tabs>
          <w:tab w:val="left" w:pos="1890"/>
        </w:tabs>
        <w:ind w:firstLine="851"/>
        <w:jc w:val="both"/>
        <w:rPr>
          <w:snapToGrid w:val="0"/>
          <w:color w:val="FF0000"/>
          <w:sz w:val="28"/>
          <w:szCs w:val="28"/>
        </w:rPr>
      </w:pPr>
      <w:r w:rsidRPr="009B4532">
        <w:rPr>
          <w:snapToGrid w:val="0"/>
          <w:sz w:val="28"/>
          <w:szCs w:val="28"/>
        </w:rPr>
        <w:t>Расчет налога на имущество на 2021 год (стр. 7 дополнительных материалов).</w:t>
      </w:r>
    </w:p>
    <w:p w14:paraId="0970D097"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Согласно представленному расчету налога на недвижимое имущество, налог на недвижимое имущество в 2021 году составит 1 151,90 тыс. руб.</w:t>
      </w:r>
    </w:p>
    <w:p w14:paraId="47FED738" w14:textId="77777777" w:rsidR="009B4532" w:rsidRPr="009B4532" w:rsidRDefault="009B4532" w:rsidP="009B4532">
      <w:pPr>
        <w:ind w:firstLine="851"/>
        <w:jc w:val="both"/>
        <w:rPr>
          <w:snapToGrid w:val="0"/>
          <w:sz w:val="28"/>
          <w:szCs w:val="28"/>
        </w:rPr>
      </w:pPr>
      <w:r w:rsidRPr="009B4532">
        <w:rPr>
          <w:snapToGrid w:val="0"/>
          <w:sz w:val="28"/>
          <w:szCs w:val="28"/>
        </w:rPr>
        <w:t xml:space="preserve">Экономически обоснованные расходы по данной статье в части производства и передачи тепловой энергии, по мнению экспертов, составляют: 1 151,90 тыс. руб. × 86% (процент отнесения затрат </w:t>
      </w:r>
      <w:r w:rsidRPr="009B4532">
        <w:rPr>
          <w:snapToGrid w:val="0"/>
          <w:sz w:val="28"/>
          <w:szCs w:val="28"/>
        </w:rPr>
        <w:br/>
        <w:t xml:space="preserve">на производство и передачу тепловой энергии) = 990,63 тыс. руб., </w:t>
      </w:r>
      <w:r w:rsidRPr="009B4532">
        <w:rPr>
          <w:snapToGrid w:val="0"/>
          <w:sz w:val="28"/>
          <w:szCs w:val="28"/>
        </w:rPr>
        <w:br/>
        <w:t xml:space="preserve">и предлагаются к включению в НВВ предприятия на 2021 год, </w:t>
      </w:r>
      <w:r w:rsidRPr="009B4532">
        <w:rPr>
          <w:snapToGrid w:val="0"/>
          <w:sz w:val="28"/>
          <w:szCs w:val="28"/>
        </w:rPr>
        <w:br/>
        <w:t>как экономически обоснованные.</w:t>
      </w:r>
    </w:p>
    <w:p w14:paraId="16935930" w14:textId="77777777" w:rsidR="009B4532" w:rsidRPr="009B4532" w:rsidRDefault="009B4532" w:rsidP="009B4532">
      <w:pPr>
        <w:ind w:firstLine="851"/>
        <w:jc w:val="both"/>
        <w:rPr>
          <w:snapToGrid w:val="0"/>
          <w:sz w:val="28"/>
          <w:szCs w:val="28"/>
        </w:rPr>
      </w:pPr>
      <w:r w:rsidRPr="009B4532">
        <w:rPr>
          <w:snapToGrid w:val="0"/>
          <w:sz w:val="28"/>
          <w:szCs w:val="28"/>
        </w:rPr>
        <w:t>Корректировка предложения предприятия отсутствует.</w:t>
      </w:r>
    </w:p>
    <w:p w14:paraId="2DD131BF" w14:textId="77777777" w:rsidR="009B4532" w:rsidRPr="009B4532" w:rsidRDefault="009B4532" w:rsidP="009B4532">
      <w:pPr>
        <w:tabs>
          <w:tab w:val="left" w:pos="1890"/>
        </w:tabs>
        <w:ind w:firstLine="851"/>
        <w:jc w:val="both"/>
        <w:rPr>
          <w:snapToGrid w:val="0"/>
          <w:sz w:val="28"/>
          <w:szCs w:val="28"/>
        </w:rPr>
      </w:pPr>
    </w:p>
    <w:p w14:paraId="4D6E45C7" w14:textId="77777777" w:rsidR="009B4532" w:rsidRPr="009B4532" w:rsidRDefault="009B4532" w:rsidP="009B4532">
      <w:pPr>
        <w:ind w:firstLine="851"/>
        <w:rPr>
          <w:b/>
          <w:snapToGrid w:val="0"/>
          <w:sz w:val="28"/>
          <w:szCs w:val="28"/>
        </w:rPr>
      </w:pPr>
      <w:bookmarkStart w:id="96" w:name="_Toc495595242"/>
      <w:r w:rsidRPr="009B4532">
        <w:rPr>
          <w:b/>
          <w:snapToGrid w:val="0"/>
          <w:sz w:val="28"/>
          <w:szCs w:val="28"/>
        </w:rPr>
        <w:t>Налог на землю</w:t>
      </w:r>
      <w:bookmarkEnd w:id="96"/>
    </w:p>
    <w:p w14:paraId="1A77B185"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В соответствии с главой 31 части второй Налогового Кодекса Российской Федерации, организации, обладающие земельными участками, </w:t>
      </w:r>
      <w:r w:rsidRPr="009B4532">
        <w:rPr>
          <w:snapToGrid w:val="0"/>
          <w:sz w:val="28"/>
          <w:szCs w:val="28"/>
        </w:rPr>
        <w:br/>
        <w:t>на праве собственности, праве постоянного (бессрочного) пользования, признаются налогоплательщиками налога на землю.</w:t>
      </w:r>
    </w:p>
    <w:p w14:paraId="7CE20711"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145,27 тыс. руб. </w:t>
      </w:r>
    </w:p>
    <w:p w14:paraId="06360985"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6217EDFC"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Отчет по проводкам 26,68 за 2019 год «Налог на землю» (стр. 75 </w:t>
      </w:r>
      <w:r w:rsidRPr="009B4532">
        <w:rPr>
          <w:snapToGrid w:val="0"/>
          <w:sz w:val="28"/>
          <w:szCs w:val="28"/>
        </w:rPr>
        <w:br/>
        <w:t>том 9).</w:t>
      </w:r>
    </w:p>
    <w:p w14:paraId="4B11BF01"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Отчет по проводкам 26,68 за 1 квартал 2020 года «Налог на землю» (стр. 75 том 9).</w:t>
      </w:r>
    </w:p>
    <w:p w14:paraId="02D956C5"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Налоговая декларация по земельному налогу за 2019 год (стр. 74 </w:t>
      </w:r>
      <w:r w:rsidRPr="009B4532">
        <w:rPr>
          <w:snapToGrid w:val="0"/>
          <w:sz w:val="28"/>
          <w:szCs w:val="28"/>
        </w:rPr>
        <w:br/>
        <w:t>том 2).</w:t>
      </w:r>
    </w:p>
    <w:p w14:paraId="66E26907"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Согласно представленному отчету по проводкам за 1 квартал </w:t>
      </w:r>
      <w:r w:rsidRPr="009B4532">
        <w:rPr>
          <w:snapToGrid w:val="0"/>
          <w:sz w:val="28"/>
          <w:szCs w:val="28"/>
        </w:rPr>
        <w:br/>
        <w:t>2020 года земельный налог составил 42,23 тыс. руб. Исходя из этого сумма земельного налога за год составит: 42,23 тыс. руб. × 4 = 168,92 тыс. руб.</w:t>
      </w:r>
    </w:p>
    <w:p w14:paraId="16E42ADB" w14:textId="77777777" w:rsidR="009B4532" w:rsidRPr="009B4532" w:rsidRDefault="009B4532" w:rsidP="009B4532">
      <w:pPr>
        <w:ind w:firstLine="851"/>
        <w:jc w:val="both"/>
        <w:rPr>
          <w:snapToGrid w:val="0"/>
          <w:sz w:val="28"/>
          <w:szCs w:val="28"/>
        </w:rPr>
      </w:pPr>
      <w:r w:rsidRPr="009B4532">
        <w:rPr>
          <w:snapToGrid w:val="0"/>
          <w:sz w:val="28"/>
          <w:szCs w:val="28"/>
        </w:rPr>
        <w:t xml:space="preserve">Экономически обоснованные расходы по данной статье в части производства и передачи тепловой энергии, по мнению экспертов, составляют: 168,92 тыс. руб. × 86% (процент отнесения затрат </w:t>
      </w:r>
      <w:r w:rsidRPr="009B4532">
        <w:rPr>
          <w:snapToGrid w:val="0"/>
          <w:sz w:val="28"/>
          <w:szCs w:val="28"/>
        </w:rPr>
        <w:br/>
        <w:t xml:space="preserve">на производство и передачу тепловой энергии) = 145,27 тыс. руб., </w:t>
      </w:r>
      <w:r w:rsidRPr="009B4532">
        <w:rPr>
          <w:snapToGrid w:val="0"/>
          <w:sz w:val="28"/>
          <w:szCs w:val="28"/>
        </w:rPr>
        <w:br/>
      </w:r>
      <w:r w:rsidRPr="009B4532">
        <w:rPr>
          <w:snapToGrid w:val="0"/>
          <w:sz w:val="28"/>
          <w:szCs w:val="28"/>
        </w:rPr>
        <w:lastRenderedPageBreak/>
        <w:t xml:space="preserve">и предлагаются к включению в НВВ предприятия на 2021 год, </w:t>
      </w:r>
      <w:r w:rsidRPr="009B4532">
        <w:rPr>
          <w:snapToGrid w:val="0"/>
          <w:sz w:val="28"/>
          <w:szCs w:val="28"/>
        </w:rPr>
        <w:br/>
        <w:t>как экономически обоснованные.</w:t>
      </w:r>
    </w:p>
    <w:p w14:paraId="4A4CE0F6"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Корректировка предложения предприятия отсутствует.</w:t>
      </w:r>
    </w:p>
    <w:p w14:paraId="025F0933" w14:textId="77777777" w:rsidR="009B4532" w:rsidRPr="009B4532" w:rsidRDefault="009B4532" w:rsidP="009B4532">
      <w:pPr>
        <w:tabs>
          <w:tab w:val="left" w:pos="1890"/>
        </w:tabs>
        <w:ind w:firstLine="851"/>
        <w:jc w:val="both"/>
        <w:rPr>
          <w:snapToGrid w:val="0"/>
          <w:sz w:val="28"/>
          <w:szCs w:val="28"/>
        </w:rPr>
      </w:pPr>
    </w:p>
    <w:p w14:paraId="12F0961D" w14:textId="77777777" w:rsidR="009B4532" w:rsidRPr="009B4532" w:rsidRDefault="009B4532" w:rsidP="009B4532">
      <w:pPr>
        <w:ind w:firstLine="851"/>
        <w:rPr>
          <w:b/>
          <w:snapToGrid w:val="0"/>
          <w:sz w:val="28"/>
          <w:szCs w:val="28"/>
        </w:rPr>
      </w:pPr>
      <w:bookmarkStart w:id="97" w:name="_Toc495595243"/>
      <w:r w:rsidRPr="009B4532">
        <w:rPr>
          <w:b/>
          <w:snapToGrid w:val="0"/>
          <w:sz w:val="28"/>
          <w:szCs w:val="28"/>
        </w:rPr>
        <w:t>Транспортный налог</w:t>
      </w:r>
    </w:p>
    <w:p w14:paraId="32BB8CF0"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В соответствии с главой 28 части второй Налогового Кодекса Российской Федерации, лица, на которых в соответствии </w:t>
      </w:r>
      <w:r w:rsidRPr="009B4532">
        <w:rPr>
          <w:snapToGrid w:val="0"/>
          <w:sz w:val="28"/>
          <w:szCs w:val="28"/>
        </w:rPr>
        <w:br/>
        <w:t>с законодательством Российской Федерации зарегистрированы транспортные средства, признаваемые объектом налогообложения, признаются налогоплательщиками транспортного налога.</w:t>
      </w:r>
    </w:p>
    <w:p w14:paraId="601A98B8"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Налоговые ставки транспортного налога соответственно </w:t>
      </w:r>
      <w:r w:rsidRPr="009B4532">
        <w:rPr>
          <w:snapToGrid w:val="0"/>
          <w:sz w:val="28"/>
          <w:szCs w:val="28"/>
        </w:rPr>
        <w:br/>
        <w:t>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установлены Законом Кемеровской области от 28.11.2002 № 95-ОЗ «О транспортном налоге».</w:t>
      </w:r>
    </w:p>
    <w:p w14:paraId="7761BA42"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83,18 тыс. руб. </w:t>
      </w:r>
    </w:p>
    <w:p w14:paraId="7B3379FF"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00DC2DF1"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Отчет по проводкам 26,68 за 2019 год «Транспортный налог» (стр. 74 том 9).</w:t>
      </w:r>
    </w:p>
    <w:p w14:paraId="19DB253C"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Отчет по проводкам 26,68 за 1 квартал 2020 года «Транспортный налог» (стр. 74 том 9).</w:t>
      </w:r>
    </w:p>
    <w:p w14:paraId="0730287F"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Налоговая декларация по транспортному налогу за 2019 год (стр. 54 том 2).</w:t>
      </w:r>
    </w:p>
    <w:p w14:paraId="5D8E49DE"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Отчет по проводкам 26,68 за 9 месяцев 2020 года «Транспортный налог» (стр. 5 дополнительных материалов).</w:t>
      </w:r>
    </w:p>
    <w:p w14:paraId="36B4B4E9"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Согласно представленному отчету по проводкам за 9 месяцев 2020 года транспортный налог составил 72,47 тыс. руб., притом сумма транспортного налога в 2 квартал 2020 года составила 23,97 тыс. руб., </w:t>
      </w:r>
      <w:r w:rsidRPr="009B4532">
        <w:rPr>
          <w:snapToGrid w:val="0"/>
          <w:sz w:val="28"/>
          <w:szCs w:val="28"/>
        </w:rPr>
        <w:br/>
        <w:t>во 2 квартале 2020 года 24,25 тыс. руб. и в 3 квартале 2020 года 24,25 тыс. руб. Исходя из этого сумма транспортного налога за год составит: 72,47 тыс. руб. + 24,25 тыс. руб. = 96,72 тыс. руб.</w:t>
      </w:r>
    </w:p>
    <w:p w14:paraId="4D8D15FA" w14:textId="77777777" w:rsidR="009B4532" w:rsidRPr="009B4532" w:rsidRDefault="009B4532" w:rsidP="009B4532">
      <w:pPr>
        <w:ind w:firstLine="851"/>
        <w:jc w:val="both"/>
        <w:rPr>
          <w:snapToGrid w:val="0"/>
          <w:sz w:val="28"/>
          <w:szCs w:val="28"/>
        </w:rPr>
      </w:pPr>
      <w:r w:rsidRPr="009B4532">
        <w:rPr>
          <w:snapToGrid w:val="0"/>
          <w:sz w:val="28"/>
          <w:szCs w:val="28"/>
        </w:rPr>
        <w:t xml:space="preserve">Экономически обоснованные расходы по данной статье в части производства и передачи тепловой энергии, по мнению экспертов, составляют: 96,72 тыс. руб. × 86% (процент отнесения затрат </w:t>
      </w:r>
      <w:r w:rsidRPr="009B4532">
        <w:rPr>
          <w:snapToGrid w:val="0"/>
          <w:sz w:val="28"/>
          <w:szCs w:val="28"/>
        </w:rPr>
        <w:br/>
        <w:t>на производство и передачу тепловой энергии) = 83,18 тыс. руб., и предлагаются к включению в НВВ предприятия на 2021 год, как экономически обоснованные.</w:t>
      </w:r>
    </w:p>
    <w:p w14:paraId="3890EEAA"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Корректировка предложения предприятия отсутствует.</w:t>
      </w:r>
    </w:p>
    <w:p w14:paraId="2B20B73E" w14:textId="77777777" w:rsidR="009B4532" w:rsidRPr="009B4532" w:rsidRDefault="009B4532" w:rsidP="009B4532">
      <w:pPr>
        <w:tabs>
          <w:tab w:val="left" w:pos="1890"/>
        </w:tabs>
        <w:ind w:firstLine="851"/>
        <w:jc w:val="both"/>
        <w:rPr>
          <w:snapToGrid w:val="0"/>
          <w:sz w:val="28"/>
          <w:szCs w:val="28"/>
        </w:rPr>
      </w:pPr>
    </w:p>
    <w:p w14:paraId="212283F1" w14:textId="77777777" w:rsidR="009B4532" w:rsidRPr="009B4532" w:rsidRDefault="009B4532" w:rsidP="009B4532">
      <w:pPr>
        <w:ind w:firstLine="851"/>
        <w:rPr>
          <w:b/>
          <w:snapToGrid w:val="0"/>
          <w:sz w:val="28"/>
          <w:szCs w:val="28"/>
        </w:rPr>
      </w:pPr>
      <w:r w:rsidRPr="009B4532">
        <w:rPr>
          <w:b/>
          <w:snapToGrid w:val="0"/>
          <w:sz w:val="28"/>
          <w:szCs w:val="28"/>
        </w:rPr>
        <w:lastRenderedPageBreak/>
        <w:t>Прочие расходы</w:t>
      </w:r>
    </w:p>
    <w:p w14:paraId="442C73CA"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в размере 863,69 тыс. руб. Данные затраты включают расходы на содержание здравпункта.</w:t>
      </w:r>
    </w:p>
    <w:p w14:paraId="7862F1E8"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06E75635"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Оборотно-сальдовая ведомость по счету 26 за 2019 год (стр. 77 том 9).</w:t>
      </w:r>
    </w:p>
    <w:p w14:paraId="73E2EBB8"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Оборотно-сальдовая ведомость по счету 26 за 1 квартал 2020 года </w:t>
      </w:r>
      <w:r w:rsidRPr="009B4532">
        <w:rPr>
          <w:snapToGrid w:val="0"/>
          <w:sz w:val="28"/>
          <w:szCs w:val="28"/>
        </w:rPr>
        <w:br/>
        <w:t>(стр. 78 том 9).</w:t>
      </w:r>
    </w:p>
    <w:p w14:paraId="6379E216"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Карточка счета 91.02 (стр. 79 том 9).</w:t>
      </w:r>
    </w:p>
    <w:p w14:paraId="55E343BA"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Анализ счета 26 за 1 квартал 2020 года (стр. 82 том 9).</w:t>
      </w:r>
    </w:p>
    <w:p w14:paraId="0AAA1954"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Отчет по проводкам 26,10 за 1 квартал 2020 года (стр. 83 том 9).</w:t>
      </w:r>
    </w:p>
    <w:p w14:paraId="3A9A6E6D"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Отчет по проводкам 26,70 за 1 квартал 2020 года (стр. 88 том 9).</w:t>
      </w:r>
    </w:p>
    <w:p w14:paraId="518B2D4E"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Отчет по проводкам 26,69 за 1 квартал 2020 года (стр. 89 том 9).</w:t>
      </w:r>
    </w:p>
    <w:p w14:paraId="6355DDC7"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Оборотно-сальдовая ведомость по счету 26 за 9 месяцев 2020 года </w:t>
      </w:r>
      <w:r w:rsidRPr="009B4532">
        <w:rPr>
          <w:snapToGrid w:val="0"/>
          <w:sz w:val="28"/>
          <w:szCs w:val="28"/>
        </w:rPr>
        <w:br/>
        <w:t>(стр. 6 дополнительных материалов).</w:t>
      </w:r>
    </w:p>
    <w:p w14:paraId="702A1054"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Согласно представленным оборотно-сальдовым ведомостям </w:t>
      </w:r>
      <w:r w:rsidRPr="009B4532">
        <w:rPr>
          <w:snapToGrid w:val="0"/>
          <w:sz w:val="28"/>
          <w:szCs w:val="28"/>
        </w:rPr>
        <w:br/>
        <w:t xml:space="preserve">за 9 месяцев 2020 год прочие расходы составили 727,04 тыс. руб. Исходя </w:t>
      </w:r>
      <w:r w:rsidRPr="009B4532">
        <w:rPr>
          <w:snapToGrid w:val="0"/>
          <w:sz w:val="28"/>
          <w:szCs w:val="28"/>
        </w:rPr>
        <w:br/>
        <w:t>из этого прочие расходы за 2020 год составили: 727,04 тыс. руб. / 3 × 4 = 969,39 тыс. руб.</w:t>
      </w:r>
    </w:p>
    <w:p w14:paraId="18C15C15" w14:textId="77777777" w:rsidR="009B4532" w:rsidRPr="009B4532" w:rsidRDefault="009B4532" w:rsidP="009B4532">
      <w:pPr>
        <w:ind w:firstLine="851"/>
        <w:jc w:val="both"/>
        <w:rPr>
          <w:snapToGrid w:val="0"/>
          <w:sz w:val="28"/>
          <w:szCs w:val="28"/>
        </w:rPr>
      </w:pPr>
      <w:r w:rsidRPr="009B4532">
        <w:rPr>
          <w:snapToGrid w:val="0"/>
          <w:sz w:val="28"/>
          <w:szCs w:val="28"/>
        </w:rPr>
        <w:t xml:space="preserve">Экономически обоснованные расходы по данной статье в части производства и передачи тепловой энергии, по мнению экспертов, составляют: 969,39 тыс. руб. × 1,036 (ИПЦ на 2021/2020) × 86% (процент отнесения затрат на производство и передачу тепловой энергии) = </w:t>
      </w:r>
      <w:r w:rsidRPr="009B4532">
        <w:rPr>
          <w:snapToGrid w:val="0"/>
          <w:sz w:val="28"/>
          <w:szCs w:val="28"/>
        </w:rPr>
        <w:br/>
        <w:t xml:space="preserve">863,69 тыс. руб., и предлагаются к включению в НВВ предприятия </w:t>
      </w:r>
      <w:r w:rsidRPr="009B4532">
        <w:rPr>
          <w:snapToGrid w:val="0"/>
          <w:sz w:val="28"/>
          <w:szCs w:val="28"/>
        </w:rPr>
        <w:br/>
        <w:t>на 2021 год.</w:t>
      </w:r>
    </w:p>
    <w:p w14:paraId="4CF644F4" w14:textId="77777777" w:rsidR="009B4532" w:rsidRPr="009B4532" w:rsidRDefault="009B4532" w:rsidP="009B4532">
      <w:pPr>
        <w:ind w:firstLine="851"/>
        <w:jc w:val="both"/>
        <w:rPr>
          <w:snapToGrid w:val="0"/>
          <w:sz w:val="28"/>
          <w:szCs w:val="28"/>
        </w:rPr>
      </w:pPr>
      <w:r w:rsidRPr="009B4532">
        <w:rPr>
          <w:snapToGrid w:val="0"/>
          <w:sz w:val="28"/>
          <w:szCs w:val="28"/>
        </w:rPr>
        <w:t>Корректировка предложения предприятия отсутствует.</w:t>
      </w:r>
    </w:p>
    <w:p w14:paraId="1EC02EBE" w14:textId="77777777" w:rsidR="009B4532" w:rsidRPr="009B4532" w:rsidRDefault="009B4532" w:rsidP="009B4532">
      <w:pPr>
        <w:ind w:firstLine="851"/>
        <w:jc w:val="both"/>
        <w:rPr>
          <w:snapToGrid w:val="0"/>
          <w:sz w:val="28"/>
          <w:szCs w:val="28"/>
        </w:rPr>
      </w:pPr>
    </w:p>
    <w:p w14:paraId="4DCDEA4B"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Таким образом, расходы по статье «Иные расходы», по мнению экспертов, на 2021 год составят: 990,63 тыс. руб. (налог на имущество) + 145,27 тыс. руб. (земельный налог) + 83,18 тыс. руб. (транспортный налог) + 863,69 тыс. руб. (прочие расходы) = 2 082,77 тыс. руб. и предлагаются </w:t>
      </w:r>
      <w:r w:rsidRPr="009B4532">
        <w:rPr>
          <w:snapToGrid w:val="0"/>
          <w:sz w:val="28"/>
          <w:szCs w:val="28"/>
        </w:rPr>
        <w:br/>
        <w:t>к включению в НВВ предприятия на 2021 год.</w:t>
      </w:r>
    </w:p>
    <w:p w14:paraId="6FA20CB8" w14:textId="77777777" w:rsidR="009B4532" w:rsidRPr="009B4532" w:rsidRDefault="009B4532" w:rsidP="009B4532">
      <w:pPr>
        <w:ind w:firstLine="851"/>
        <w:rPr>
          <w:snapToGrid w:val="0"/>
          <w:sz w:val="28"/>
          <w:szCs w:val="28"/>
        </w:rPr>
      </w:pPr>
      <w:r w:rsidRPr="009B4532">
        <w:rPr>
          <w:snapToGrid w:val="0"/>
          <w:sz w:val="28"/>
          <w:szCs w:val="28"/>
        </w:rPr>
        <w:t>Корректировка предложения предприятия отсутствует.</w:t>
      </w:r>
    </w:p>
    <w:p w14:paraId="36CEE801" w14:textId="77777777" w:rsidR="009B4532" w:rsidRPr="009B4532" w:rsidRDefault="009B4532" w:rsidP="009B4532">
      <w:pPr>
        <w:ind w:firstLine="709"/>
        <w:rPr>
          <w:snapToGrid w:val="0"/>
          <w:sz w:val="28"/>
          <w:szCs w:val="28"/>
        </w:rPr>
      </w:pPr>
    </w:p>
    <w:p w14:paraId="3AA73D43" w14:textId="77777777" w:rsidR="009B4532" w:rsidRPr="009B4532" w:rsidRDefault="009B4532" w:rsidP="009B4532">
      <w:pPr>
        <w:keepNext/>
        <w:keepLines/>
        <w:spacing w:before="40"/>
        <w:jc w:val="center"/>
        <w:outlineLvl w:val="2"/>
        <w:rPr>
          <w:i/>
          <w:snapToGrid w:val="0"/>
          <w:sz w:val="28"/>
        </w:rPr>
      </w:pPr>
      <w:bookmarkStart w:id="98" w:name="_Toc27301483"/>
      <w:r w:rsidRPr="009B4532">
        <w:rPr>
          <w:i/>
          <w:snapToGrid w:val="0"/>
          <w:sz w:val="28"/>
        </w:rPr>
        <w:t>Отчисления на социальные нужды</w:t>
      </w:r>
      <w:bookmarkEnd w:id="97"/>
      <w:bookmarkEnd w:id="98"/>
    </w:p>
    <w:p w14:paraId="3CE61772"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В расходы по статье «Отчисления на социальные нужды» включаются:</w:t>
      </w:r>
    </w:p>
    <w:p w14:paraId="621E3DAA"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9B4532">
        <w:rPr>
          <w:snapToGrid w:val="0"/>
          <w:sz w:val="28"/>
          <w:szCs w:val="28"/>
        </w:rPr>
        <w:br/>
        <w:t xml:space="preserve">(ред.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w:t>
      </w:r>
    </w:p>
    <w:p w14:paraId="3D308703"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lastRenderedPageBreak/>
        <w:t xml:space="preserve">- сумма страховых взносов на обязательное социальное страхование </w:t>
      </w:r>
      <w:r w:rsidRPr="009B4532">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w:t>
      </w:r>
    </w:p>
    <w:p w14:paraId="09B85948"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w:t>
      </w:r>
      <w:r w:rsidRPr="009B4532">
        <w:rPr>
          <w:snapToGrid w:val="0"/>
          <w:color w:val="FF0000"/>
          <w:sz w:val="28"/>
          <w:szCs w:val="28"/>
        </w:rPr>
        <w:t>29 994,21 </w:t>
      </w:r>
      <w:r w:rsidRPr="009B4532">
        <w:rPr>
          <w:snapToGrid w:val="0"/>
          <w:sz w:val="28"/>
          <w:szCs w:val="28"/>
        </w:rPr>
        <w:t xml:space="preserve">тыс. руб. </w:t>
      </w:r>
    </w:p>
    <w:p w14:paraId="0045D4CF" w14:textId="77777777" w:rsidR="009B4532" w:rsidRPr="009B4532" w:rsidRDefault="009B4532" w:rsidP="009B4532">
      <w:pPr>
        <w:ind w:firstLine="851"/>
        <w:jc w:val="both"/>
        <w:rPr>
          <w:snapToGrid w:val="0"/>
          <w:sz w:val="28"/>
          <w:szCs w:val="28"/>
        </w:rPr>
      </w:pPr>
      <w:r w:rsidRPr="009B4532">
        <w:rPr>
          <w:snapToGrid w:val="0"/>
          <w:sz w:val="28"/>
          <w:szCs w:val="28"/>
        </w:rPr>
        <w:t>Для обоснования указанных затрат АО «Каскад-энерго» предоставило уведомление о размере страховых взносов от 13.03.2020 (стр. 19 дополнительных материалов). Согласно данному уведомлению процент взносов составляет 0,28%.</w:t>
      </w:r>
    </w:p>
    <w:p w14:paraId="1201BEC7" w14:textId="77777777" w:rsidR="009B4532" w:rsidRPr="009B4532" w:rsidRDefault="009B4532" w:rsidP="009B4532">
      <w:pPr>
        <w:ind w:firstLine="851"/>
        <w:jc w:val="both"/>
        <w:rPr>
          <w:snapToGrid w:val="0"/>
          <w:sz w:val="28"/>
          <w:szCs w:val="28"/>
        </w:rPr>
      </w:pPr>
      <w:r w:rsidRPr="009B4532">
        <w:rPr>
          <w:snapToGrid w:val="0"/>
          <w:sz w:val="28"/>
          <w:szCs w:val="28"/>
        </w:rPr>
        <w:t>Плановый фонд оплаты труда на 2021 год согласно таблице 4 составил 99 056,17 тыс. руб.</w:t>
      </w:r>
    </w:p>
    <w:p w14:paraId="680086E6" w14:textId="77777777" w:rsidR="009B4532" w:rsidRPr="009B4532" w:rsidRDefault="009B4532" w:rsidP="009B4532">
      <w:pPr>
        <w:ind w:firstLine="851"/>
        <w:jc w:val="both"/>
        <w:rPr>
          <w:snapToGrid w:val="0"/>
          <w:sz w:val="28"/>
          <w:szCs w:val="28"/>
        </w:rPr>
      </w:pPr>
      <w:r w:rsidRPr="009B4532">
        <w:rPr>
          <w:snapToGrid w:val="0"/>
          <w:sz w:val="28"/>
          <w:szCs w:val="28"/>
        </w:rPr>
        <w:t xml:space="preserve">На основе планового фонда оплаты труда эксперты рассчитали величину затрат по данной статье, приходящуюся на производство и передачу тепловой энергии в размере 29 994,21 тыс. руб. (99 056,17 тыс. руб. × 30,28% = 29 994,21 тыс. руб.), учитывая значение, указанное в уведомлении о размере страховых взносов на обязательное социальное страхование </w:t>
      </w:r>
      <w:r w:rsidRPr="009B4532">
        <w:rPr>
          <w:snapToGrid w:val="0"/>
          <w:sz w:val="28"/>
          <w:szCs w:val="28"/>
        </w:rPr>
        <w:br/>
        <w:t>от несчастных случаев на производстве и профессиональных заболеваний, равное 0,28%.</w:t>
      </w:r>
    </w:p>
    <w:p w14:paraId="77440D02" w14:textId="77777777" w:rsidR="009B4532" w:rsidRPr="009B4532" w:rsidRDefault="009B4532" w:rsidP="009B4532">
      <w:pPr>
        <w:widowControl w:val="0"/>
        <w:ind w:firstLine="851"/>
        <w:jc w:val="both"/>
        <w:rPr>
          <w:snapToGrid w:val="0"/>
          <w:sz w:val="28"/>
          <w:szCs w:val="28"/>
        </w:rPr>
      </w:pPr>
      <w:r w:rsidRPr="009B4532">
        <w:rPr>
          <w:snapToGrid w:val="0"/>
          <w:sz w:val="28"/>
          <w:szCs w:val="28"/>
        </w:rPr>
        <w:t>Корректировка предложения предприятия отсутствует.</w:t>
      </w:r>
    </w:p>
    <w:p w14:paraId="08B407E1" w14:textId="77777777" w:rsidR="009B4532" w:rsidRPr="009B4532" w:rsidRDefault="009B4532" w:rsidP="009B4532">
      <w:pPr>
        <w:tabs>
          <w:tab w:val="left" w:pos="1890"/>
        </w:tabs>
        <w:ind w:firstLine="720"/>
        <w:jc w:val="both"/>
        <w:rPr>
          <w:snapToGrid w:val="0"/>
          <w:sz w:val="28"/>
          <w:szCs w:val="28"/>
        </w:rPr>
      </w:pPr>
    </w:p>
    <w:p w14:paraId="7D9F09D8" w14:textId="77777777" w:rsidR="009B4532" w:rsidRPr="009B4532" w:rsidRDefault="009B4532" w:rsidP="009B4532">
      <w:pPr>
        <w:keepNext/>
        <w:keepLines/>
        <w:jc w:val="center"/>
        <w:outlineLvl w:val="2"/>
        <w:rPr>
          <w:i/>
          <w:snapToGrid w:val="0"/>
          <w:sz w:val="28"/>
        </w:rPr>
      </w:pPr>
      <w:r w:rsidRPr="009B4532">
        <w:rPr>
          <w:i/>
          <w:snapToGrid w:val="0"/>
          <w:sz w:val="28"/>
        </w:rPr>
        <w:t>Расходы по сомнительным долгам</w:t>
      </w:r>
    </w:p>
    <w:p w14:paraId="59498BC5" w14:textId="77777777" w:rsidR="009B4532" w:rsidRPr="009B4532" w:rsidRDefault="009B4532" w:rsidP="009B4532">
      <w:pPr>
        <w:ind w:firstLine="851"/>
        <w:jc w:val="both"/>
        <w:rPr>
          <w:snapToGrid w:val="0"/>
          <w:sz w:val="28"/>
          <w:szCs w:val="28"/>
        </w:rPr>
      </w:pPr>
      <w:r w:rsidRPr="009B4532">
        <w:rPr>
          <w:snapToGrid w:val="0"/>
          <w:sz w:val="28"/>
          <w:szCs w:val="28"/>
        </w:rPr>
        <w:t>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7583D869"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5 760,51 тыс. руб. </w:t>
      </w:r>
    </w:p>
    <w:p w14:paraId="5E1217CC"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7727DD6D"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Оборотно-сальдовая ведомость по счету 63 за 2019 год «Резервы </w:t>
      </w:r>
      <w:r w:rsidRPr="009B4532">
        <w:rPr>
          <w:snapToGrid w:val="0"/>
          <w:sz w:val="28"/>
          <w:szCs w:val="28"/>
        </w:rPr>
        <w:br/>
        <w:t>по сомнительным долгам» (стр. 92 том 9).</w:t>
      </w:r>
    </w:p>
    <w:p w14:paraId="4F668327"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Оборотно-сальдовая ведомость по счету 63 за 1 квартал 2020 года «Резервы по сомнительным долгам» (стр. 95 том 9).</w:t>
      </w:r>
    </w:p>
    <w:p w14:paraId="2AC24004"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Резерв по сомнительным долгам на 31.12.2019 (стр. 97 том 9).</w:t>
      </w:r>
    </w:p>
    <w:p w14:paraId="791EB2EA"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Резерв по сомнительным долгам на 31.03.2020 (стр. 99 том 9).</w:t>
      </w:r>
    </w:p>
    <w:p w14:paraId="29C2B691"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lastRenderedPageBreak/>
        <w:t xml:space="preserve">Согласно сводной таблице дебиторская задолженность за 2019 год составил 5 430,09 тыс. руб. Фактическая дебиторская задолженность </w:t>
      </w:r>
      <w:r w:rsidRPr="009B4532">
        <w:rPr>
          <w:snapToGrid w:val="0"/>
          <w:sz w:val="28"/>
          <w:szCs w:val="28"/>
        </w:rPr>
        <w:br/>
        <w:t>за 2019 год по категории «Население» составила 5 264,97 тыс. руб.</w:t>
      </w:r>
    </w:p>
    <w:p w14:paraId="2DE2A062"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Фактический полезный отпуск по категории «Население» за 2019 год составил 156,86 тыс. Гкал (93,81 тыс. Гкал за 1-е полугодие 2019 года и </w:t>
      </w:r>
      <w:r w:rsidRPr="009B4532">
        <w:rPr>
          <w:snapToGrid w:val="0"/>
          <w:sz w:val="28"/>
          <w:szCs w:val="28"/>
        </w:rPr>
        <w:br/>
        <w:t>63,05 тыс. Гкал за 2-е полугодие 2019 года). Тарифы на 2019 год утверждены постановлением региональной энергетической комиссии Кемеровской области от 17.12.2018 № 554 в размере 1 585,03 руб./Гкал на 1-е полугодие 2019 года и 1 827,94 руб./Гкал на 2-е полугодие 2019 года.</w:t>
      </w:r>
    </w:p>
    <w:p w14:paraId="6A2FA2EB"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По расчету экспертов, 2% необходимой валовой выручки, относимой на категорию «Население» за 2019 год, составили: (93,81 тыс. Гкал × 1 585,03 руб./Гкал + 63,05 тыс. Гкал × 1 827,94 руб./Гкал) × 2% = 5 278,84 тыс. руб.</w:t>
      </w:r>
    </w:p>
    <w:p w14:paraId="408A10F9"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Фактическая дебиторская задолженность за 2019 год в размере </w:t>
      </w:r>
      <w:r w:rsidRPr="009B4532">
        <w:rPr>
          <w:snapToGrid w:val="0"/>
          <w:sz w:val="28"/>
          <w:szCs w:val="28"/>
        </w:rPr>
        <w:br/>
        <w:t>5 264,97 тыс. руб. не превышает 2% необходимой валовой выручки, относимой на категорию «Население», и предлагается к включению в НВВ предприятия на 2021 год.</w:t>
      </w:r>
    </w:p>
    <w:p w14:paraId="0BBA071D"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Расходы в размере 495,54 тыс. руб., не подтвержденные предприятием документально, подлежат исключению из НВВ на 2021 год, как экономически необоснованные.</w:t>
      </w:r>
    </w:p>
    <w:p w14:paraId="7AAF912A" w14:textId="77777777" w:rsidR="009B4532" w:rsidRPr="009B4532" w:rsidRDefault="009B4532" w:rsidP="009B4532">
      <w:pPr>
        <w:widowControl w:val="0"/>
        <w:tabs>
          <w:tab w:val="left" w:pos="1890"/>
        </w:tabs>
        <w:ind w:firstLine="720"/>
        <w:jc w:val="both"/>
        <w:rPr>
          <w:snapToGrid w:val="0"/>
          <w:sz w:val="28"/>
          <w:szCs w:val="28"/>
        </w:rPr>
      </w:pPr>
    </w:p>
    <w:p w14:paraId="3C60E9DA" w14:textId="77777777" w:rsidR="009B4532" w:rsidRPr="009B4532" w:rsidRDefault="009B4532" w:rsidP="009B4532">
      <w:pPr>
        <w:keepNext/>
        <w:keepLines/>
        <w:spacing w:before="40"/>
        <w:jc w:val="center"/>
        <w:outlineLvl w:val="2"/>
        <w:rPr>
          <w:i/>
          <w:snapToGrid w:val="0"/>
          <w:sz w:val="28"/>
        </w:rPr>
      </w:pPr>
      <w:bookmarkStart w:id="99" w:name="_Toc495595244"/>
      <w:bookmarkStart w:id="100" w:name="_Toc27301484"/>
      <w:r w:rsidRPr="009B4532">
        <w:rPr>
          <w:i/>
          <w:snapToGrid w:val="0"/>
          <w:sz w:val="28"/>
        </w:rPr>
        <w:t>Амортизация основных средств и нематериальных активов</w:t>
      </w:r>
      <w:bookmarkEnd w:id="99"/>
      <w:bookmarkEnd w:id="100"/>
    </w:p>
    <w:p w14:paraId="6CF811C1"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К основным средствам активы относятся при одновременном выполнении ряда условий, а именно:</w:t>
      </w:r>
    </w:p>
    <w:p w14:paraId="03CE16D9"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использование в производственной деятельности или для управленческих нужд;</w:t>
      </w:r>
    </w:p>
    <w:p w14:paraId="144F2E85"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использование более 12 месяцев;</w:t>
      </w:r>
    </w:p>
    <w:p w14:paraId="3CB853D2"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способность приносить доход;</w:t>
      </w:r>
    </w:p>
    <w:p w14:paraId="06747F47"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если не планируется дальнейшая перепродажа.</w:t>
      </w:r>
    </w:p>
    <w:p w14:paraId="3E436E0E"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3BE1EFD2"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Амортизационные отчисления определяются в соответствии </w:t>
      </w:r>
      <w:r w:rsidRPr="009B4532">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5BA11DF"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24 466,09 тыс. руб. </w:t>
      </w:r>
    </w:p>
    <w:p w14:paraId="2E4C75E6"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4653C2E2" w14:textId="77777777" w:rsidR="009B4532" w:rsidRPr="009B4532" w:rsidRDefault="009B4532" w:rsidP="009B4532">
      <w:pPr>
        <w:widowControl w:val="0"/>
        <w:ind w:firstLine="851"/>
        <w:jc w:val="both"/>
        <w:rPr>
          <w:snapToGrid w:val="0"/>
          <w:sz w:val="28"/>
          <w:szCs w:val="28"/>
        </w:rPr>
      </w:pPr>
      <w:r w:rsidRPr="009B4532">
        <w:rPr>
          <w:snapToGrid w:val="0"/>
          <w:sz w:val="28"/>
          <w:szCs w:val="28"/>
        </w:rPr>
        <w:lastRenderedPageBreak/>
        <w:t>Расчет амортизационных отчислений на 2021 год (стр. 101 том 9).</w:t>
      </w:r>
    </w:p>
    <w:p w14:paraId="16683923"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Расчет амортизационных отчислений основных средств, введенных </w:t>
      </w:r>
      <w:r w:rsidRPr="009B4532">
        <w:rPr>
          <w:snapToGrid w:val="0"/>
          <w:sz w:val="28"/>
          <w:szCs w:val="28"/>
        </w:rPr>
        <w:br/>
        <w:t>в эксплуатацию в 2020 году (стр. 111 том 9).</w:t>
      </w:r>
    </w:p>
    <w:p w14:paraId="3764AFCF" w14:textId="77777777" w:rsidR="009B4532" w:rsidRPr="009B4532" w:rsidRDefault="009B4532" w:rsidP="009B4532">
      <w:pPr>
        <w:widowControl w:val="0"/>
        <w:ind w:firstLine="851"/>
        <w:jc w:val="both"/>
        <w:rPr>
          <w:snapToGrid w:val="0"/>
          <w:sz w:val="28"/>
          <w:szCs w:val="28"/>
        </w:rPr>
      </w:pPr>
      <w:r w:rsidRPr="009B4532">
        <w:rPr>
          <w:snapToGrid w:val="0"/>
          <w:sz w:val="28"/>
          <w:szCs w:val="28"/>
        </w:rPr>
        <w:t>Амортизация основных средств и нематериальных активов за 2019 год (стр. 112 том 9).</w:t>
      </w:r>
    </w:p>
    <w:p w14:paraId="2CB9659A" w14:textId="77777777" w:rsidR="009B4532" w:rsidRPr="009B4532" w:rsidRDefault="009B4532" w:rsidP="009B4532">
      <w:pPr>
        <w:widowControl w:val="0"/>
        <w:ind w:firstLine="851"/>
        <w:jc w:val="both"/>
        <w:rPr>
          <w:snapToGrid w:val="0"/>
          <w:sz w:val="28"/>
          <w:szCs w:val="28"/>
        </w:rPr>
      </w:pPr>
      <w:r w:rsidRPr="009B4532">
        <w:rPr>
          <w:snapToGrid w:val="0"/>
          <w:sz w:val="28"/>
          <w:szCs w:val="28"/>
        </w:rPr>
        <w:t>Анализ счета 02 за 2019 год (стр. 113 том 9).</w:t>
      </w:r>
    </w:p>
    <w:p w14:paraId="5F7B90C5"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Амортизационные отчисления за 2019 год АО «Каскад-энерго» </w:t>
      </w:r>
      <w:r w:rsidRPr="009B4532">
        <w:rPr>
          <w:snapToGrid w:val="0"/>
          <w:sz w:val="28"/>
          <w:szCs w:val="28"/>
        </w:rPr>
        <w:br/>
        <w:t>(стр. 114 том 9).</w:t>
      </w:r>
    </w:p>
    <w:p w14:paraId="226DCEE1"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Расчет амортизационных отчислений за 2021 год (стр. 17 дополнительных материалов).</w:t>
      </w:r>
    </w:p>
    <w:p w14:paraId="69A64422"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На основании представленных материалов </w:t>
      </w:r>
      <w:r w:rsidRPr="009B4532">
        <w:rPr>
          <w:sz w:val="28"/>
          <w:szCs w:val="28"/>
        </w:rPr>
        <w:t xml:space="preserve">эксперты рассчитали величину плановой амортизации в части производства и передачи тепловой энергии на 2021 год: (9 283,06 тыс. руб. (амортизация оборудования </w:t>
      </w:r>
      <w:r w:rsidRPr="009B4532">
        <w:rPr>
          <w:sz w:val="28"/>
          <w:szCs w:val="28"/>
        </w:rPr>
        <w:br/>
        <w:t xml:space="preserve">на 2021 год) + 129,22 тыс. руб. (амортизация вычислительной техники </w:t>
      </w:r>
      <w:r w:rsidRPr="009B4532">
        <w:rPr>
          <w:sz w:val="28"/>
          <w:szCs w:val="28"/>
        </w:rPr>
        <w:br/>
        <w:t xml:space="preserve">на 2021 год) + 18 977,85 тыс. руб. (амортизация зданий и сооружений </w:t>
      </w:r>
      <w:r w:rsidRPr="009B4532">
        <w:rPr>
          <w:sz w:val="28"/>
          <w:szCs w:val="28"/>
        </w:rPr>
        <w:br/>
        <w:t xml:space="preserve">на 2021 год) + 9,77 тыс. руб. (амортизация производственного инвентаря </w:t>
      </w:r>
      <w:r w:rsidRPr="009B4532">
        <w:rPr>
          <w:sz w:val="28"/>
          <w:szCs w:val="28"/>
        </w:rPr>
        <w:br/>
        <w:t xml:space="preserve">на 2021 год) + 49,04 тыс. руб. (амортизация транспортных средств </w:t>
      </w:r>
      <w:r w:rsidRPr="009B4532">
        <w:rPr>
          <w:sz w:val="28"/>
          <w:szCs w:val="28"/>
        </w:rPr>
        <w:br/>
        <w:t xml:space="preserve">на 2021 год)) × 86% </w:t>
      </w:r>
      <w:r w:rsidRPr="009B4532">
        <w:rPr>
          <w:snapToGrid w:val="0"/>
          <w:sz w:val="28"/>
          <w:szCs w:val="28"/>
        </w:rPr>
        <w:t>(процент отнесения затрат на производство и передачу тепловой энергии) = 24 466,09 тыс. руб. (на производство и передачу тепловой энергии), и предлагают к включению в НВВ предприятия на 2021 год, как экономически обоснованную.</w:t>
      </w:r>
    </w:p>
    <w:p w14:paraId="2A90C79C"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Корректировка предложения предприятия отсутствует.</w:t>
      </w:r>
    </w:p>
    <w:p w14:paraId="0F467DCC" w14:textId="77777777" w:rsidR="009B4532" w:rsidRPr="009B4532" w:rsidRDefault="009B4532" w:rsidP="009B4532">
      <w:pPr>
        <w:rPr>
          <w:snapToGrid w:val="0"/>
          <w:sz w:val="28"/>
          <w:szCs w:val="28"/>
        </w:rPr>
      </w:pPr>
    </w:p>
    <w:p w14:paraId="1E54B196" w14:textId="77777777" w:rsidR="009B4532" w:rsidRPr="009B4532" w:rsidRDefault="009B4532" w:rsidP="009B4532">
      <w:pPr>
        <w:keepNext/>
        <w:keepLines/>
        <w:spacing w:before="40"/>
        <w:jc w:val="center"/>
        <w:outlineLvl w:val="2"/>
        <w:rPr>
          <w:i/>
          <w:snapToGrid w:val="0"/>
          <w:sz w:val="28"/>
        </w:rPr>
      </w:pPr>
      <w:bookmarkStart w:id="101" w:name="_Toc27301485"/>
      <w:r w:rsidRPr="009B4532">
        <w:rPr>
          <w:i/>
          <w:snapToGrid w:val="0"/>
          <w:sz w:val="28"/>
        </w:rPr>
        <w:t>Расходы на выплаты по договорам займа и кредитным договорам, включая проценты по ним</w:t>
      </w:r>
      <w:bookmarkEnd w:id="101"/>
    </w:p>
    <w:p w14:paraId="322D7CFE"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9 502,16 тыс. руб. </w:t>
      </w:r>
    </w:p>
    <w:p w14:paraId="1620EA47"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07C85CA5"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Распределение процентов по кредитным договорам по видам деятельности на 2021 год (стр. 124 том 9).</w:t>
      </w:r>
    </w:p>
    <w:p w14:paraId="2C96D7EC"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Расчет процентов по привлеченным средствам АО «Каскад-энерго» </w:t>
      </w:r>
      <w:r w:rsidRPr="009B4532">
        <w:rPr>
          <w:snapToGrid w:val="0"/>
          <w:sz w:val="28"/>
          <w:szCs w:val="28"/>
        </w:rPr>
        <w:br/>
        <w:t>на 2021 год (стр. 125 том 9).</w:t>
      </w:r>
    </w:p>
    <w:p w14:paraId="31E63221"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Оборотно-сальдовая ведомость по счету 91.02 за 2019 год (стр. 126 </w:t>
      </w:r>
      <w:r w:rsidRPr="009B4532">
        <w:rPr>
          <w:snapToGrid w:val="0"/>
          <w:sz w:val="28"/>
          <w:szCs w:val="28"/>
        </w:rPr>
        <w:br/>
        <w:t>том 9).</w:t>
      </w:r>
    </w:p>
    <w:p w14:paraId="671DFB12"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Карточка счета 91.02 за 2019 год (стр. 127 том 9).</w:t>
      </w:r>
    </w:p>
    <w:p w14:paraId="0435CEA3"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Дополнительное соглашение № 1 от 09.12.2019 к соглашению № 855 </w:t>
      </w:r>
      <w:r w:rsidRPr="009B4532">
        <w:rPr>
          <w:snapToGrid w:val="0"/>
          <w:sz w:val="28"/>
          <w:szCs w:val="28"/>
        </w:rPr>
        <w:br/>
        <w:t>о порядке и условиях кредитования в российских рублях и иностранной валюте от 03.10.2017 (стр. 129 том 9).</w:t>
      </w:r>
    </w:p>
    <w:p w14:paraId="1F4508AD"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Соглашение № 855 о порядке и условиях кредитования в российских рублях и иностранной валюте от 03.10.2017 с АО «Альфа-Банк» (стр. 131 </w:t>
      </w:r>
      <w:r w:rsidRPr="009B4532">
        <w:rPr>
          <w:snapToGrid w:val="0"/>
          <w:sz w:val="28"/>
          <w:szCs w:val="28"/>
        </w:rPr>
        <w:br/>
        <w:t>том 9). Срок действия соглашения до полного исполнения обязательств.</w:t>
      </w:r>
    </w:p>
    <w:p w14:paraId="366A96EF"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Соглашение № 855/кпко о коллективном поддержании кредитных оборотов от 03.10.2017 (стр. 143 том 9).</w:t>
      </w:r>
    </w:p>
    <w:p w14:paraId="322D309B"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lastRenderedPageBreak/>
        <w:t xml:space="preserve">В соответствии с п. 39 приказа ФСТ России от 13.06.2013 № 760-э </w:t>
      </w:r>
      <w:r w:rsidRPr="009B4532">
        <w:rPr>
          <w:snapToGrid w:val="0"/>
          <w:sz w:val="28"/>
          <w:szCs w:val="28"/>
        </w:rPr>
        <w:br/>
        <w:t xml:space="preserve">«Об утверждении Методических указаний по расчету регулируемых цен (тарифов) в сфере теплоснабжения», </w:t>
      </w:r>
      <w:r w:rsidRPr="009B4532">
        <w:rPr>
          <w:rFonts w:eastAsia="Calibri"/>
          <w:sz w:val="28"/>
          <w:szCs w:val="28"/>
          <w:lang w:eastAsia="en-US"/>
        </w:rPr>
        <w:t xml:space="preserve">неподконтрольные расходы включают </w:t>
      </w:r>
      <w:r w:rsidRPr="009B4532">
        <w:rPr>
          <w:rFonts w:eastAsia="Calibri"/>
          <w:sz w:val="28"/>
          <w:szCs w:val="28"/>
          <w:lang w:eastAsia="en-US"/>
        </w:rPr>
        <w:br/>
        <w:t xml:space="preserve">в себя </w:t>
      </w:r>
      <w:r w:rsidRPr="009B4532">
        <w:rPr>
          <w:snapToGrid w:val="0"/>
          <w:sz w:val="28"/>
          <w:szCs w:val="28"/>
        </w:rPr>
        <w:t>расходы на выплаты по договорам займа и кредитным договорам, включая проценты по ним. 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0AAE85BA"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t xml:space="preserve">Согласно представленному Дополнительному соглашению № 1 </w:t>
      </w:r>
      <w:r w:rsidRPr="009B4532">
        <w:rPr>
          <w:snapToGrid w:val="0"/>
          <w:sz w:val="28"/>
          <w:szCs w:val="28"/>
        </w:rPr>
        <w:br/>
        <w:t>от 09.12.2019 к Соглашению № 855 от 03.10.2017 процентная ставка составляет 8,7%.</w:t>
      </w:r>
    </w:p>
    <w:p w14:paraId="644CD4C2"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t xml:space="preserve">На момент написания данного экспертного заключения, а именно </w:t>
      </w:r>
      <w:r w:rsidRPr="009B4532">
        <w:rPr>
          <w:snapToGrid w:val="0"/>
          <w:sz w:val="28"/>
          <w:szCs w:val="28"/>
        </w:rPr>
        <w:br/>
        <w:t xml:space="preserve">на 29 октября 2020 года, ключевая ставка составляет 4,25%. Следовательно, величина процентов, включаемых в состав неподконтрольных расходов, </w:t>
      </w:r>
      <w:r w:rsidRPr="009B4532">
        <w:rPr>
          <w:snapToGrid w:val="0"/>
          <w:sz w:val="28"/>
          <w:szCs w:val="28"/>
        </w:rPr>
        <w:br/>
        <w:t>не должна превышать 8,25%. Величина плановых процентов по договору займа на 2021 год с учетом процентной ставки в размере 8,25% составила 10 477,50 тыс. руб.</w:t>
      </w:r>
    </w:p>
    <w:p w14:paraId="728B0C69"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t xml:space="preserve">На основании представленных материалов </w:t>
      </w:r>
      <w:r w:rsidRPr="009B4532">
        <w:rPr>
          <w:sz w:val="28"/>
          <w:szCs w:val="28"/>
        </w:rPr>
        <w:t xml:space="preserve">эксперты рассчитали величину плановых процентов по договору займа в части производства </w:t>
      </w:r>
      <w:r w:rsidRPr="009B4532">
        <w:rPr>
          <w:sz w:val="28"/>
          <w:szCs w:val="28"/>
        </w:rPr>
        <w:br/>
        <w:t xml:space="preserve">и передачи тепловой энергии на 2021 год: 10 477,50 </w:t>
      </w:r>
      <w:r w:rsidRPr="009B4532">
        <w:rPr>
          <w:snapToGrid w:val="0"/>
          <w:sz w:val="28"/>
          <w:szCs w:val="28"/>
        </w:rPr>
        <w:t>×</w:t>
      </w:r>
      <w:r w:rsidRPr="009B4532">
        <w:rPr>
          <w:sz w:val="28"/>
          <w:szCs w:val="28"/>
        </w:rPr>
        <w:t xml:space="preserve"> 86% </w:t>
      </w:r>
      <w:r w:rsidRPr="009B4532">
        <w:rPr>
          <w:snapToGrid w:val="0"/>
          <w:sz w:val="28"/>
          <w:szCs w:val="28"/>
        </w:rPr>
        <w:t xml:space="preserve">(процент отнесения затрат на производство и передачу тепловой энергии) = </w:t>
      </w:r>
      <w:r w:rsidRPr="009B4532">
        <w:rPr>
          <w:snapToGrid w:val="0"/>
          <w:sz w:val="28"/>
          <w:szCs w:val="28"/>
        </w:rPr>
        <w:br/>
        <w:t>9 010,65 тыс. руб. (на производство и передачу тепловой энергии), и предлагают к включению в НВВ предприятия на 2021 год, как экономически обоснованную.</w:t>
      </w:r>
    </w:p>
    <w:p w14:paraId="5B681499"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Расходы в размере 491,51 тыс. руб., не подтвержденные предприятием документально, подлежат исключению из НВВ на 2021 год, </w:t>
      </w:r>
      <w:r w:rsidRPr="009B4532">
        <w:rPr>
          <w:snapToGrid w:val="0"/>
          <w:sz w:val="28"/>
          <w:szCs w:val="28"/>
        </w:rPr>
        <w:br/>
        <w:t>как экономически необоснованные.</w:t>
      </w:r>
    </w:p>
    <w:p w14:paraId="42EB268C" w14:textId="77777777" w:rsidR="009B4532" w:rsidRPr="009B4532" w:rsidRDefault="009B4532" w:rsidP="009B4532">
      <w:pPr>
        <w:ind w:firstLine="709"/>
        <w:jc w:val="both"/>
        <w:rPr>
          <w:snapToGrid w:val="0"/>
          <w:sz w:val="28"/>
          <w:szCs w:val="28"/>
        </w:rPr>
      </w:pPr>
    </w:p>
    <w:p w14:paraId="52329117" w14:textId="77777777" w:rsidR="009B4532" w:rsidRPr="009B4532" w:rsidRDefault="009B4532" w:rsidP="009B4532">
      <w:pPr>
        <w:keepNext/>
        <w:keepLines/>
        <w:jc w:val="center"/>
        <w:outlineLvl w:val="2"/>
        <w:rPr>
          <w:i/>
          <w:snapToGrid w:val="0"/>
          <w:sz w:val="28"/>
        </w:rPr>
      </w:pPr>
      <w:bookmarkStart w:id="102" w:name="_Toc27301486"/>
      <w:r w:rsidRPr="009B4532">
        <w:rPr>
          <w:i/>
          <w:snapToGrid w:val="0"/>
          <w:sz w:val="28"/>
        </w:rPr>
        <w:t>Расходы, связанные с созданием нормативных запасов топлива, включая расходы по обслуживанию заемных средств, привлекаемых для этих целей</w:t>
      </w:r>
      <w:bookmarkEnd w:id="102"/>
    </w:p>
    <w:p w14:paraId="78F4FD16"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1 044,83 тыс. руб. </w:t>
      </w:r>
    </w:p>
    <w:p w14:paraId="699E3E1C" w14:textId="77777777" w:rsidR="009B4532" w:rsidRPr="009B4532" w:rsidRDefault="009B4532" w:rsidP="009B4532">
      <w:pPr>
        <w:widowControl w:val="0"/>
        <w:autoSpaceDE w:val="0"/>
        <w:autoSpaceDN w:val="0"/>
        <w:adjustRightInd w:val="0"/>
        <w:ind w:firstLine="851"/>
        <w:jc w:val="both"/>
        <w:rPr>
          <w:snapToGrid w:val="0"/>
          <w:sz w:val="28"/>
          <w:szCs w:val="28"/>
        </w:rPr>
      </w:pPr>
      <w:r w:rsidRPr="009B4532">
        <w:rPr>
          <w:snapToGrid w:val="0"/>
          <w:sz w:val="28"/>
          <w:szCs w:val="28"/>
        </w:rPr>
        <w:t xml:space="preserve">Экспертами принимается объем нормативного неснижаемого запаса топлива (ННЗТ) согласно постановлению Региональной энергетической комиссии Кузбасса от 29.09.2020 № 235 «Об утверждении нормативных запасов топлива на источниках тепловой энергии Кемеровской области </w:t>
      </w:r>
      <w:r w:rsidRPr="009B4532">
        <w:rPr>
          <w:snapToGrid w:val="0"/>
          <w:sz w:val="28"/>
          <w:szCs w:val="28"/>
        </w:rPr>
        <w:br/>
        <w:t xml:space="preserve">за исключением источников тепловой энергии, функционирующих в режиме комбинированной выработки электрической и тепловой энергии </w:t>
      </w:r>
      <w:r w:rsidRPr="009B4532">
        <w:rPr>
          <w:snapToGrid w:val="0"/>
          <w:sz w:val="28"/>
          <w:szCs w:val="28"/>
        </w:rPr>
        <w:br/>
        <w:t>с установленной мощностью производства электрической энергии 25 МВт и более, на 2021 год» в размере 0,554 тыс. т.</w:t>
      </w:r>
    </w:p>
    <w:p w14:paraId="76C1A198" w14:textId="77777777" w:rsidR="009B4532" w:rsidRPr="009B4532" w:rsidRDefault="009B4532" w:rsidP="009B4532">
      <w:pPr>
        <w:widowControl w:val="0"/>
        <w:autoSpaceDE w:val="0"/>
        <w:autoSpaceDN w:val="0"/>
        <w:adjustRightInd w:val="0"/>
        <w:ind w:firstLine="851"/>
        <w:jc w:val="both"/>
        <w:rPr>
          <w:snapToGrid w:val="0"/>
          <w:sz w:val="28"/>
          <w:szCs w:val="28"/>
        </w:rPr>
      </w:pPr>
      <w:r w:rsidRPr="009B4532">
        <w:rPr>
          <w:snapToGrid w:val="0"/>
          <w:sz w:val="28"/>
          <w:szCs w:val="28"/>
        </w:rPr>
        <w:t xml:space="preserve">Цена на уголь на 2021 год с учетом доставки принята в расчет соответствии с таблицей 6 «Расчет расхода топлива» и составила </w:t>
      </w:r>
      <w:r w:rsidRPr="009B4532">
        <w:rPr>
          <w:snapToGrid w:val="0"/>
          <w:sz w:val="28"/>
          <w:szCs w:val="28"/>
        </w:rPr>
        <w:br/>
        <w:t>1 766,79 руб./т.</w:t>
      </w:r>
    </w:p>
    <w:p w14:paraId="7D6133DC"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lastRenderedPageBreak/>
        <w:t xml:space="preserve">Таким образом, затраты на создание ННЗТ, по мнению экспертов, </w:t>
      </w:r>
      <w:r w:rsidRPr="009B4532">
        <w:rPr>
          <w:snapToGrid w:val="0"/>
          <w:sz w:val="28"/>
          <w:szCs w:val="28"/>
        </w:rPr>
        <w:br/>
        <w:t xml:space="preserve">в 2021 году составят 978,80 тыс. руб.: 0,554 тыс. т × 1 766,79 руб./т = </w:t>
      </w:r>
      <w:r w:rsidRPr="009B4532">
        <w:rPr>
          <w:snapToGrid w:val="0"/>
          <w:sz w:val="28"/>
          <w:szCs w:val="28"/>
        </w:rPr>
        <w:br/>
        <w:t xml:space="preserve">978,80 тыс. руб., и предлагаются к включению в НВВ предприятия </w:t>
      </w:r>
      <w:r w:rsidRPr="009B4532">
        <w:rPr>
          <w:snapToGrid w:val="0"/>
          <w:sz w:val="28"/>
          <w:szCs w:val="28"/>
        </w:rPr>
        <w:br/>
        <w:t>на 2021 год, как экономически обоснованные.</w:t>
      </w:r>
    </w:p>
    <w:p w14:paraId="150F71A4"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Расходы в размере 66,03 тыс. руб., не подтвержденные предприятием документально, подлежат исключению из НВВ на 2021 год, как экономически необоснованные.</w:t>
      </w:r>
    </w:p>
    <w:p w14:paraId="0C8757A7" w14:textId="77777777" w:rsidR="009B4532" w:rsidRPr="009B4532" w:rsidRDefault="009B4532" w:rsidP="009B4532">
      <w:pPr>
        <w:autoSpaceDE w:val="0"/>
        <w:autoSpaceDN w:val="0"/>
        <w:adjustRightInd w:val="0"/>
        <w:ind w:firstLine="709"/>
        <w:jc w:val="both"/>
        <w:rPr>
          <w:snapToGrid w:val="0"/>
          <w:sz w:val="28"/>
          <w:szCs w:val="28"/>
        </w:rPr>
      </w:pPr>
    </w:p>
    <w:p w14:paraId="3F3A688D" w14:textId="77777777" w:rsidR="009B4532" w:rsidRPr="009B4532" w:rsidRDefault="009B4532" w:rsidP="009B4532">
      <w:pPr>
        <w:keepNext/>
        <w:keepLines/>
        <w:jc w:val="center"/>
        <w:outlineLvl w:val="2"/>
        <w:rPr>
          <w:i/>
          <w:snapToGrid w:val="0"/>
          <w:sz w:val="28"/>
        </w:rPr>
      </w:pPr>
      <w:bookmarkStart w:id="103" w:name="_Toc27301487"/>
      <w:r w:rsidRPr="009B4532">
        <w:rPr>
          <w:i/>
          <w:snapToGrid w:val="0"/>
          <w:sz w:val="28"/>
        </w:rPr>
        <w:t>Налог на прибыль</w:t>
      </w:r>
      <w:bookmarkEnd w:id="103"/>
    </w:p>
    <w:p w14:paraId="3EC9BC9E" w14:textId="77777777" w:rsidR="009B4532" w:rsidRPr="009B4532" w:rsidRDefault="009B4532" w:rsidP="009B4532">
      <w:pPr>
        <w:widowControl w:val="0"/>
        <w:autoSpaceDE w:val="0"/>
        <w:autoSpaceDN w:val="0"/>
        <w:adjustRightInd w:val="0"/>
        <w:ind w:firstLine="851"/>
        <w:jc w:val="both"/>
        <w:rPr>
          <w:snapToGrid w:val="0"/>
          <w:sz w:val="28"/>
          <w:szCs w:val="28"/>
        </w:rPr>
      </w:pPr>
      <w:r w:rsidRPr="009B4532">
        <w:rPr>
          <w:snapToGrid w:val="0"/>
          <w:sz w:val="28"/>
          <w:szCs w:val="28"/>
        </w:rPr>
        <w:t xml:space="preserve">По данной статье предприятием планируются расходы в размере </w:t>
      </w:r>
      <w:r w:rsidRPr="009B4532">
        <w:rPr>
          <w:snapToGrid w:val="0"/>
          <w:sz w:val="28"/>
          <w:szCs w:val="28"/>
        </w:rPr>
        <w:br/>
        <w:t>5 291,49 тыс. руб.</w:t>
      </w:r>
    </w:p>
    <w:p w14:paraId="5C55D99B" w14:textId="77777777" w:rsidR="009B4532" w:rsidRPr="009B4532" w:rsidRDefault="009B4532" w:rsidP="009B4532">
      <w:pPr>
        <w:ind w:firstLine="851"/>
        <w:jc w:val="both"/>
        <w:rPr>
          <w:snapToGrid w:val="0"/>
          <w:sz w:val="28"/>
          <w:szCs w:val="28"/>
        </w:rPr>
      </w:pPr>
      <w:r w:rsidRPr="009B4532">
        <w:rPr>
          <w:snapToGrid w:val="0"/>
          <w:sz w:val="28"/>
          <w:szCs w:val="28"/>
        </w:rPr>
        <w:t xml:space="preserve">Эксперты рассчитали экономически обоснованную величину налога </w:t>
      </w:r>
      <w:r w:rsidRPr="009B4532">
        <w:rPr>
          <w:snapToGrid w:val="0"/>
          <w:sz w:val="28"/>
          <w:szCs w:val="28"/>
        </w:rPr>
        <w:br/>
        <w:t>на прибыль в размере:</w:t>
      </w:r>
    </w:p>
    <w:p w14:paraId="6489F1D6" w14:textId="77777777" w:rsidR="009B4532" w:rsidRPr="009B4532" w:rsidRDefault="009B4532" w:rsidP="009B4532">
      <w:pPr>
        <w:ind w:firstLine="851"/>
        <w:jc w:val="both"/>
        <w:rPr>
          <w:snapToGrid w:val="0"/>
          <w:sz w:val="28"/>
          <w:szCs w:val="28"/>
        </w:rPr>
      </w:pPr>
      <w:r w:rsidRPr="009B4532">
        <w:rPr>
          <w:snapToGrid w:val="0"/>
          <w:sz w:val="28"/>
          <w:szCs w:val="28"/>
        </w:rPr>
        <w:t xml:space="preserve">19 464,66 тыс. руб. (размер нормативной прибыли на производство и передачу тепловой энергии) ÷ 0,8 (приведение к налогооблагаемой базе </w:t>
      </w:r>
      <w:r w:rsidRPr="009B4532">
        <w:rPr>
          <w:snapToGrid w:val="0"/>
          <w:sz w:val="28"/>
          <w:szCs w:val="28"/>
        </w:rPr>
        <w:br/>
        <w:t>до налогообложения) × 0,2 (20% налог на прибыль) = 4 866,17 тыс. руб. и предлагают к включению в НВВ предприятия на 2021 год, как экономически обоснованные.</w:t>
      </w:r>
    </w:p>
    <w:p w14:paraId="1B0F997A"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Расходы в размере 425,32 тыс. руб., не подтвержденные предприятием документально, подлежат исключению из НВВ на 2021 год, как экономически необоснованные.</w:t>
      </w:r>
    </w:p>
    <w:p w14:paraId="407FA507" w14:textId="77777777" w:rsidR="009B4532" w:rsidRPr="009B4532" w:rsidRDefault="009B4532" w:rsidP="009B4532">
      <w:pPr>
        <w:widowControl w:val="0"/>
        <w:autoSpaceDE w:val="0"/>
        <w:autoSpaceDN w:val="0"/>
        <w:adjustRightInd w:val="0"/>
        <w:ind w:firstLine="709"/>
        <w:jc w:val="both"/>
        <w:rPr>
          <w:snapToGrid w:val="0"/>
          <w:sz w:val="28"/>
          <w:szCs w:val="28"/>
        </w:rPr>
      </w:pPr>
      <w:r w:rsidRPr="009B4532">
        <w:rPr>
          <w:snapToGrid w:val="0"/>
          <w:sz w:val="28"/>
          <w:szCs w:val="28"/>
        </w:rPr>
        <w:br w:type="page"/>
      </w:r>
    </w:p>
    <w:p w14:paraId="7BEAD0DC" w14:textId="77777777" w:rsidR="009B4532" w:rsidRPr="009B4532" w:rsidRDefault="009B4532" w:rsidP="009B4532">
      <w:pPr>
        <w:tabs>
          <w:tab w:val="left" w:pos="1890"/>
        </w:tabs>
        <w:spacing w:line="360" w:lineRule="auto"/>
        <w:ind w:left="1080" w:right="-1"/>
        <w:jc w:val="right"/>
        <w:rPr>
          <w:snapToGrid w:val="0"/>
          <w:sz w:val="28"/>
          <w:szCs w:val="28"/>
        </w:rPr>
      </w:pPr>
      <w:r w:rsidRPr="009B4532">
        <w:rPr>
          <w:snapToGrid w:val="0"/>
          <w:sz w:val="28"/>
          <w:szCs w:val="28"/>
        </w:rPr>
        <w:lastRenderedPageBreak/>
        <w:t>Таблица 5</w:t>
      </w:r>
    </w:p>
    <w:p w14:paraId="7A5B8786" w14:textId="77777777" w:rsidR="009B4532" w:rsidRPr="009B4532" w:rsidRDefault="009B4532" w:rsidP="009B4532">
      <w:pPr>
        <w:spacing w:line="360" w:lineRule="auto"/>
        <w:jc w:val="center"/>
        <w:rPr>
          <w:b/>
          <w:snapToGrid w:val="0"/>
          <w:sz w:val="28"/>
          <w:szCs w:val="28"/>
          <w:lang w:eastAsia="en-US"/>
        </w:rPr>
      </w:pPr>
      <w:r w:rsidRPr="009B4532">
        <w:rPr>
          <w:b/>
          <w:snapToGrid w:val="0"/>
          <w:sz w:val="28"/>
          <w:szCs w:val="28"/>
          <w:lang w:eastAsia="en-US"/>
        </w:rPr>
        <w:t>Реестр неподконтрольных расходов по производству тепловой энергии АО «Каскад-энерго» на 2021 год</w:t>
      </w:r>
    </w:p>
    <w:p w14:paraId="246B0669" w14:textId="77777777" w:rsidR="009B4532" w:rsidRPr="009B4532" w:rsidRDefault="009B4532" w:rsidP="009B4532">
      <w:pPr>
        <w:spacing w:line="360" w:lineRule="auto"/>
        <w:jc w:val="right"/>
        <w:rPr>
          <w:snapToGrid w:val="0"/>
          <w:sz w:val="28"/>
          <w:szCs w:val="28"/>
        </w:rPr>
      </w:pPr>
      <w:r w:rsidRPr="009B4532">
        <w:rPr>
          <w:snapToGrid w:val="0"/>
          <w:sz w:val="28"/>
          <w:szCs w:val="28"/>
        </w:rPr>
        <w:t>Тыс. руб.</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961"/>
        <w:gridCol w:w="1417"/>
        <w:gridCol w:w="1418"/>
        <w:gridCol w:w="1457"/>
      </w:tblGrid>
      <w:tr w:rsidR="009B4532" w:rsidRPr="009B4532" w14:paraId="3D71D3B5" w14:textId="77777777" w:rsidTr="00D055B1">
        <w:trPr>
          <w:trHeight w:val="733"/>
          <w:tblHeader/>
        </w:trPr>
        <w:tc>
          <w:tcPr>
            <w:tcW w:w="534" w:type="dxa"/>
            <w:shd w:val="clear" w:color="auto" w:fill="auto"/>
            <w:vAlign w:val="center"/>
            <w:hideMark/>
          </w:tcPr>
          <w:p w14:paraId="38E19ED2" w14:textId="77777777" w:rsidR="009B4532" w:rsidRPr="009B4532" w:rsidRDefault="009B4532" w:rsidP="009B4532">
            <w:pPr>
              <w:ind w:left="-142" w:right="-108"/>
              <w:jc w:val="center"/>
              <w:rPr>
                <w:snapToGrid w:val="0"/>
                <w:sz w:val="22"/>
                <w:szCs w:val="22"/>
              </w:rPr>
            </w:pPr>
            <w:r w:rsidRPr="009B4532">
              <w:rPr>
                <w:snapToGrid w:val="0"/>
                <w:sz w:val="22"/>
                <w:szCs w:val="22"/>
              </w:rPr>
              <w:t xml:space="preserve">№ </w:t>
            </w:r>
            <w:r w:rsidRPr="009B4532">
              <w:rPr>
                <w:snapToGrid w:val="0"/>
                <w:sz w:val="22"/>
                <w:szCs w:val="22"/>
              </w:rPr>
              <w:br/>
              <w:t>п/п</w:t>
            </w:r>
          </w:p>
        </w:tc>
        <w:tc>
          <w:tcPr>
            <w:tcW w:w="4961" w:type="dxa"/>
            <w:shd w:val="clear" w:color="auto" w:fill="auto"/>
            <w:vAlign w:val="center"/>
            <w:hideMark/>
          </w:tcPr>
          <w:p w14:paraId="4296AC5D" w14:textId="77777777" w:rsidR="009B4532" w:rsidRPr="009B4532" w:rsidRDefault="009B4532" w:rsidP="009B4532">
            <w:pPr>
              <w:jc w:val="center"/>
              <w:rPr>
                <w:snapToGrid w:val="0"/>
                <w:sz w:val="22"/>
                <w:szCs w:val="22"/>
              </w:rPr>
            </w:pPr>
            <w:r w:rsidRPr="009B4532">
              <w:rPr>
                <w:snapToGrid w:val="0"/>
                <w:sz w:val="22"/>
                <w:szCs w:val="22"/>
              </w:rPr>
              <w:t>Наименование расхода</w:t>
            </w:r>
          </w:p>
        </w:tc>
        <w:tc>
          <w:tcPr>
            <w:tcW w:w="1417" w:type="dxa"/>
            <w:shd w:val="clear" w:color="auto" w:fill="auto"/>
            <w:vAlign w:val="center"/>
            <w:hideMark/>
          </w:tcPr>
          <w:p w14:paraId="295F4FF7" w14:textId="77777777" w:rsidR="009B4532" w:rsidRPr="009B4532" w:rsidRDefault="009B4532" w:rsidP="009B4532">
            <w:pPr>
              <w:ind w:left="-103" w:right="-101"/>
              <w:jc w:val="center"/>
              <w:rPr>
                <w:snapToGrid w:val="0"/>
                <w:sz w:val="22"/>
                <w:szCs w:val="22"/>
              </w:rPr>
            </w:pPr>
            <w:r w:rsidRPr="009B4532">
              <w:rPr>
                <w:snapToGrid w:val="0"/>
                <w:sz w:val="22"/>
                <w:szCs w:val="22"/>
              </w:rPr>
              <w:t>Предло</w:t>
            </w:r>
            <w:r w:rsidRPr="009B4532">
              <w:rPr>
                <w:snapToGrid w:val="0"/>
                <w:sz w:val="22"/>
                <w:szCs w:val="22"/>
              </w:rPr>
              <w:softHyphen/>
              <w:t>жение предприя</w:t>
            </w:r>
            <w:r w:rsidRPr="009B4532">
              <w:rPr>
                <w:snapToGrid w:val="0"/>
                <w:sz w:val="22"/>
                <w:szCs w:val="22"/>
              </w:rPr>
              <w:softHyphen/>
              <w:t>тия на 2021 год</w:t>
            </w:r>
          </w:p>
        </w:tc>
        <w:tc>
          <w:tcPr>
            <w:tcW w:w="1418" w:type="dxa"/>
            <w:shd w:val="clear" w:color="auto" w:fill="auto"/>
            <w:vAlign w:val="center"/>
          </w:tcPr>
          <w:p w14:paraId="488B8AF3" w14:textId="77777777" w:rsidR="009B4532" w:rsidRPr="009B4532" w:rsidRDefault="009B4532" w:rsidP="009B4532">
            <w:pPr>
              <w:ind w:left="-115" w:right="-88"/>
              <w:jc w:val="center"/>
              <w:rPr>
                <w:snapToGrid w:val="0"/>
                <w:sz w:val="22"/>
                <w:szCs w:val="22"/>
              </w:rPr>
            </w:pPr>
            <w:r w:rsidRPr="009B4532">
              <w:rPr>
                <w:snapToGrid w:val="0"/>
                <w:sz w:val="22"/>
                <w:szCs w:val="22"/>
              </w:rPr>
              <w:t>Предло</w:t>
            </w:r>
            <w:r w:rsidRPr="009B4532">
              <w:rPr>
                <w:snapToGrid w:val="0"/>
                <w:sz w:val="22"/>
                <w:szCs w:val="22"/>
              </w:rPr>
              <w:softHyphen/>
              <w:t xml:space="preserve">жение экспертов </w:t>
            </w:r>
            <w:r w:rsidRPr="009B4532">
              <w:rPr>
                <w:snapToGrid w:val="0"/>
                <w:sz w:val="22"/>
                <w:szCs w:val="22"/>
              </w:rPr>
              <w:br/>
              <w:t>на 2021 год</w:t>
            </w:r>
          </w:p>
        </w:tc>
        <w:tc>
          <w:tcPr>
            <w:tcW w:w="1457" w:type="dxa"/>
            <w:shd w:val="clear" w:color="auto" w:fill="auto"/>
            <w:vAlign w:val="center"/>
          </w:tcPr>
          <w:p w14:paraId="2C5E6C69" w14:textId="77777777" w:rsidR="009B4532" w:rsidRPr="009B4532" w:rsidRDefault="009B4532" w:rsidP="009B4532">
            <w:pPr>
              <w:ind w:left="-128" w:right="-68"/>
              <w:jc w:val="center"/>
              <w:rPr>
                <w:snapToGrid w:val="0"/>
                <w:sz w:val="22"/>
                <w:szCs w:val="22"/>
              </w:rPr>
            </w:pPr>
            <w:r w:rsidRPr="009B4532">
              <w:rPr>
                <w:snapToGrid w:val="0"/>
                <w:sz w:val="22"/>
                <w:szCs w:val="22"/>
              </w:rPr>
              <w:t>Корректировка предложения предприятия</w:t>
            </w:r>
          </w:p>
        </w:tc>
      </w:tr>
      <w:tr w:rsidR="009B4532" w:rsidRPr="009B4532" w14:paraId="1D568D69" w14:textId="77777777" w:rsidTr="00D055B1">
        <w:trPr>
          <w:trHeight w:val="186"/>
          <w:tblHeader/>
        </w:trPr>
        <w:tc>
          <w:tcPr>
            <w:tcW w:w="534" w:type="dxa"/>
            <w:shd w:val="clear" w:color="auto" w:fill="auto"/>
            <w:vAlign w:val="center"/>
          </w:tcPr>
          <w:p w14:paraId="52D39F3E" w14:textId="77777777" w:rsidR="009B4532" w:rsidRPr="009B4532" w:rsidRDefault="009B4532" w:rsidP="009B4532">
            <w:pPr>
              <w:ind w:left="-142" w:right="-108"/>
              <w:jc w:val="center"/>
              <w:rPr>
                <w:snapToGrid w:val="0"/>
                <w:sz w:val="22"/>
                <w:szCs w:val="22"/>
              </w:rPr>
            </w:pPr>
            <w:r w:rsidRPr="009B4532">
              <w:rPr>
                <w:snapToGrid w:val="0"/>
                <w:sz w:val="22"/>
                <w:szCs w:val="22"/>
              </w:rPr>
              <w:t>1</w:t>
            </w:r>
          </w:p>
        </w:tc>
        <w:tc>
          <w:tcPr>
            <w:tcW w:w="4961" w:type="dxa"/>
            <w:shd w:val="clear" w:color="auto" w:fill="auto"/>
            <w:vAlign w:val="center"/>
          </w:tcPr>
          <w:p w14:paraId="1B90FB39" w14:textId="77777777" w:rsidR="009B4532" w:rsidRPr="009B4532" w:rsidRDefault="009B4532" w:rsidP="009B4532">
            <w:pPr>
              <w:jc w:val="center"/>
              <w:rPr>
                <w:snapToGrid w:val="0"/>
                <w:sz w:val="22"/>
                <w:szCs w:val="22"/>
              </w:rPr>
            </w:pPr>
            <w:r w:rsidRPr="009B4532">
              <w:rPr>
                <w:snapToGrid w:val="0"/>
                <w:sz w:val="22"/>
                <w:szCs w:val="22"/>
              </w:rPr>
              <w:t>2</w:t>
            </w:r>
          </w:p>
        </w:tc>
        <w:tc>
          <w:tcPr>
            <w:tcW w:w="1417" w:type="dxa"/>
            <w:shd w:val="clear" w:color="auto" w:fill="auto"/>
            <w:vAlign w:val="center"/>
          </w:tcPr>
          <w:p w14:paraId="24026A30" w14:textId="77777777" w:rsidR="009B4532" w:rsidRPr="009B4532" w:rsidRDefault="009B4532" w:rsidP="009B4532">
            <w:pPr>
              <w:ind w:left="-103" w:right="-101"/>
              <w:jc w:val="center"/>
              <w:rPr>
                <w:snapToGrid w:val="0"/>
                <w:sz w:val="22"/>
                <w:szCs w:val="22"/>
              </w:rPr>
            </w:pPr>
            <w:r w:rsidRPr="009B4532">
              <w:rPr>
                <w:snapToGrid w:val="0"/>
                <w:sz w:val="22"/>
                <w:szCs w:val="22"/>
              </w:rPr>
              <w:t>3</w:t>
            </w:r>
          </w:p>
        </w:tc>
        <w:tc>
          <w:tcPr>
            <w:tcW w:w="1418" w:type="dxa"/>
            <w:shd w:val="clear" w:color="auto" w:fill="auto"/>
            <w:vAlign w:val="center"/>
          </w:tcPr>
          <w:p w14:paraId="0BB07AEC" w14:textId="77777777" w:rsidR="009B4532" w:rsidRPr="009B4532" w:rsidRDefault="009B4532" w:rsidP="009B4532">
            <w:pPr>
              <w:ind w:left="-115" w:right="-88"/>
              <w:jc w:val="center"/>
              <w:rPr>
                <w:snapToGrid w:val="0"/>
                <w:sz w:val="22"/>
                <w:szCs w:val="22"/>
              </w:rPr>
            </w:pPr>
            <w:r w:rsidRPr="009B4532">
              <w:rPr>
                <w:snapToGrid w:val="0"/>
                <w:sz w:val="22"/>
                <w:szCs w:val="22"/>
              </w:rPr>
              <w:t>4</w:t>
            </w:r>
          </w:p>
        </w:tc>
        <w:tc>
          <w:tcPr>
            <w:tcW w:w="1457" w:type="dxa"/>
            <w:shd w:val="clear" w:color="auto" w:fill="auto"/>
            <w:vAlign w:val="center"/>
          </w:tcPr>
          <w:p w14:paraId="0C686E27" w14:textId="77777777" w:rsidR="009B4532" w:rsidRPr="009B4532" w:rsidRDefault="009B4532" w:rsidP="009B4532">
            <w:pPr>
              <w:ind w:left="-128" w:right="-68"/>
              <w:jc w:val="center"/>
              <w:rPr>
                <w:snapToGrid w:val="0"/>
                <w:sz w:val="22"/>
                <w:szCs w:val="22"/>
              </w:rPr>
            </w:pPr>
            <w:r w:rsidRPr="009B4532">
              <w:rPr>
                <w:snapToGrid w:val="0"/>
                <w:sz w:val="22"/>
                <w:szCs w:val="22"/>
              </w:rPr>
              <w:t>5 = 4 - 3</w:t>
            </w:r>
          </w:p>
        </w:tc>
      </w:tr>
      <w:tr w:rsidR="009B4532" w:rsidRPr="009B4532" w14:paraId="250E99AF" w14:textId="77777777" w:rsidTr="00D055B1">
        <w:trPr>
          <w:trHeight w:val="809"/>
        </w:trPr>
        <w:tc>
          <w:tcPr>
            <w:tcW w:w="534" w:type="dxa"/>
            <w:shd w:val="clear" w:color="auto" w:fill="auto"/>
            <w:noWrap/>
            <w:vAlign w:val="center"/>
            <w:hideMark/>
          </w:tcPr>
          <w:p w14:paraId="1C7BB450" w14:textId="77777777" w:rsidR="009B4532" w:rsidRPr="009B4532" w:rsidRDefault="009B4532" w:rsidP="009B4532">
            <w:pPr>
              <w:ind w:left="-142" w:right="-108"/>
              <w:jc w:val="center"/>
              <w:rPr>
                <w:snapToGrid w:val="0"/>
                <w:sz w:val="22"/>
                <w:szCs w:val="22"/>
              </w:rPr>
            </w:pPr>
            <w:r w:rsidRPr="009B4532">
              <w:rPr>
                <w:snapToGrid w:val="0"/>
                <w:sz w:val="22"/>
                <w:szCs w:val="22"/>
              </w:rPr>
              <w:t>1.1</w:t>
            </w:r>
          </w:p>
        </w:tc>
        <w:tc>
          <w:tcPr>
            <w:tcW w:w="4961" w:type="dxa"/>
            <w:shd w:val="clear" w:color="auto" w:fill="auto"/>
            <w:vAlign w:val="center"/>
            <w:hideMark/>
          </w:tcPr>
          <w:p w14:paraId="50C11942" w14:textId="77777777" w:rsidR="009B4532" w:rsidRPr="009B4532" w:rsidRDefault="009B4532" w:rsidP="009B4532">
            <w:pPr>
              <w:rPr>
                <w:snapToGrid w:val="0"/>
                <w:sz w:val="22"/>
                <w:szCs w:val="22"/>
              </w:rPr>
            </w:pPr>
            <w:r w:rsidRPr="009B4532">
              <w:rPr>
                <w:snapToGrid w:val="0"/>
                <w:sz w:val="22"/>
                <w:szCs w:val="22"/>
              </w:rPr>
              <w:t>Расходы на оплату услуг, оказываемых организациями, осуществляющими регулируемые виды деятельности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2DBA9" w14:textId="77777777" w:rsidR="009B4532" w:rsidRPr="009B4532" w:rsidRDefault="009B4532" w:rsidP="009B4532">
            <w:pPr>
              <w:jc w:val="center"/>
            </w:pPr>
            <w:r w:rsidRPr="009B4532">
              <w:rPr>
                <w:snapToGrid w:val="0"/>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19E56" w14:textId="77777777" w:rsidR="009B4532" w:rsidRPr="009B4532" w:rsidRDefault="009B4532" w:rsidP="009B4532">
            <w:pPr>
              <w:jc w:val="center"/>
            </w:pPr>
            <w:r w:rsidRPr="009B4532">
              <w:rPr>
                <w:snapToGrid w:val="0"/>
              </w:rPr>
              <w:t>0,00</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42F11" w14:textId="77777777" w:rsidR="009B4532" w:rsidRPr="009B4532" w:rsidRDefault="009B4532" w:rsidP="009B4532">
            <w:pPr>
              <w:jc w:val="center"/>
              <w:rPr>
                <w:color w:val="000000"/>
              </w:rPr>
            </w:pPr>
            <w:r w:rsidRPr="009B4532">
              <w:rPr>
                <w:snapToGrid w:val="0"/>
                <w:color w:val="000000"/>
              </w:rPr>
              <w:t>0,00</w:t>
            </w:r>
          </w:p>
        </w:tc>
      </w:tr>
      <w:tr w:rsidR="009B4532" w:rsidRPr="009B4532" w14:paraId="03619FE4" w14:textId="77777777" w:rsidTr="00D055B1">
        <w:trPr>
          <w:trHeight w:val="361"/>
        </w:trPr>
        <w:tc>
          <w:tcPr>
            <w:tcW w:w="534" w:type="dxa"/>
            <w:shd w:val="clear" w:color="auto" w:fill="auto"/>
            <w:noWrap/>
            <w:vAlign w:val="center"/>
            <w:hideMark/>
          </w:tcPr>
          <w:p w14:paraId="3C2AA7D0" w14:textId="77777777" w:rsidR="009B4532" w:rsidRPr="009B4532" w:rsidRDefault="009B4532" w:rsidP="009B4532">
            <w:pPr>
              <w:ind w:left="-142" w:right="-108"/>
              <w:jc w:val="center"/>
              <w:rPr>
                <w:snapToGrid w:val="0"/>
                <w:sz w:val="22"/>
                <w:szCs w:val="22"/>
              </w:rPr>
            </w:pPr>
            <w:r w:rsidRPr="009B4532">
              <w:rPr>
                <w:snapToGrid w:val="0"/>
                <w:sz w:val="22"/>
                <w:szCs w:val="22"/>
              </w:rPr>
              <w:t>1.2</w:t>
            </w:r>
          </w:p>
        </w:tc>
        <w:tc>
          <w:tcPr>
            <w:tcW w:w="4961" w:type="dxa"/>
            <w:shd w:val="clear" w:color="auto" w:fill="auto"/>
            <w:noWrap/>
            <w:vAlign w:val="center"/>
            <w:hideMark/>
          </w:tcPr>
          <w:p w14:paraId="4B74BD37" w14:textId="77777777" w:rsidR="009B4532" w:rsidRPr="009B4532" w:rsidRDefault="009B4532" w:rsidP="009B4532">
            <w:pPr>
              <w:rPr>
                <w:snapToGrid w:val="0"/>
                <w:sz w:val="22"/>
                <w:szCs w:val="22"/>
              </w:rPr>
            </w:pPr>
            <w:r w:rsidRPr="009B4532">
              <w:rPr>
                <w:snapToGrid w:val="0"/>
                <w:sz w:val="22"/>
                <w:szCs w:val="22"/>
              </w:rPr>
              <w:t>Арендная плата</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88BBAF9" w14:textId="77777777" w:rsidR="009B4532" w:rsidRPr="009B4532" w:rsidRDefault="009B4532" w:rsidP="009B4532">
            <w:pPr>
              <w:jc w:val="center"/>
              <w:rPr>
                <w:snapToGrid w:val="0"/>
              </w:rPr>
            </w:pPr>
            <w:r w:rsidRPr="009B4532">
              <w:rPr>
                <w:snapToGrid w:val="0"/>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390D40D" w14:textId="77777777" w:rsidR="009B4532" w:rsidRPr="009B4532" w:rsidRDefault="009B4532" w:rsidP="009B4532">
            <w:pPr>
              <w:jc w:val="center"/>
              <w:rPr>
                <w:snapToGrid w:val="0"/>
              </w:rPr>
            </w:pPr>
            <w:r w:rsidRPr="009B4532">
              <w:rPr>
                <w:snapToGrid w:val="0"/>
              </w:rPr>
              <w:t>0,00</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6623B848" w14:textId="77777777" w:rsidR="009B4532" w:rsidRPr="009B4532" w:rsidRDefault="009B4532" w:rsidP="009B4532">
            <w:pPr>
              <w:jc w:val="center"/>
              <w:rPr>
                <w:snapToGrid w:val="0"/>
                <w:color w:val="000000"/>
              </w:rPr>
            </w:pPr>
            <w:r w:rsidRPr="009B4532">
              <w:rPr>
                <w:snapToGrid w:val="0"/>
                <w:color w:val="000000"/>
              </w:rPr>
              <w:t>0,00</w:t>
            </w:r>
          </w:p>
        </w:tc>
      </w:tr>
      <w:tr w:rsidR="009B4532" w:rsidRPr="009B4532" w14:paraId="2065DE23" w14:textId="77777777" w:rsidTr="00D055B1">
        <w:trPr>
          <w:trHeight w:val="361"/>
        </w:trPr>
        <w:tc>
          <w:tcPr>
            <w:tcW w:w="534" w:type="dxa"/>
            <w:shd w:val="clear" w:color="auto" w:fill="auto"/>
            <w:noWrap/>
            <w:vAlign w:val="center"/>
            <w:hideMark/>
          </w:tcPr>
          <w:p w14:paraId="533F995C" w14:textId="77777777" w:rsidR="009B4532" w:rsidRPr="009B4532" w:rsidRDefault="009B4532" w:rsidP="009B4532">
            <w:pPr>
              <w:ind w:left="-142" w:right="-108"/>
              <w:jc w:val="center"/>
              <w:rPr>
                <w:snapToGrid w:val="0"/>
                <w:sz w:val="22"/>
                <w:szCs w:val="22"/>
              </w:rPr>
            </w:pPr>
            <w:r w:rsidRPr="009B4532">
              <w:rPr>
                <w:snapToGrid w:val="0"/>
                <w:sz w:val="22"/>
                <w:szCs w:val="22"/>
              </w:rPr>
              <w:t>1.3</w:t>
            </w:r>
          </w:p>
        </w:tc>
        <w:tc>
          <w:tcPr>
            <w:tcW w:w="4961" w:type="dxa"/>
            <w:shd w:val="clear" w:color="auto" w:fill="auto"/>
            <w:noWrap/>
            <w:vAlign w:val="center"/>
            <w:hideMark/>
          </w:tcPr>
          <w:p w14:paraId="49EB4CB7" w14:textId="77777777" w:rsidR="009B4532" w:rsidRPr="009B4532" w:rsidRDefault="009B4532" w:rsidP="009B4532">
            <w:pPr>
              <w:rPr>
                <w:snapToGrid w:val="0"/>
                <w:sz w:val="22"/>
                <w:szCs w:val="22"/>
              </w:rPr>
            </w:pPr>
            <w:r w:rsidRPr="009B4532">
              <w:rPr>
                <w:snapToGrid w:val="0"/>
                <w:sz w:val="22"/>
                <w:szCs w:val="22"/>
              </w:rPr>
              <w:t>Концессионная плата</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2EAF0B4" w14:textId="77777777" w:rsidR="009B4532" w:rsidRPr="009B4532" w:rsidRDefault="009B4532" w:rsidP="009B4532">
            <w:pPr>
              <w:jc w:val="center"/>
              <w:rPr>
                <w:snapToGrid w:val="0"/>
              </w:rPr>
            </w:pPr>
            <w:r w:rsidRPr="009B4532">
              <w:rPr>
                <w:snapToGrid w:val="0"/>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A211CA1" w14:textId="77777777" w:rsidR="009B4532" w:rsidRPr="009B4532" w:rsidRDefault="009B4532" w:rsidP="009B4532">
            <w:pPr>
              <w:jc w:val="center"/>
              <w:rPr>
                <w:snapToGrid w:val="0"/>
              </w:rPr>
            </w:pPr>
            <w:r w:rsidRPr="009B4532">
              <w:rPr>
                <w:snapToGrid w:val="0"/>
              </w:rPr>
              <w:t>0,00</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3543444" w14:textId="77777777" w:rsidR="009B4532" w:rsidRPr="009B4532" w:rsidRDefault="009B4532" w:rsidP="009B4532">
            <w:pPr>
              <w:jc w:val="center"/>
              <w:rPr>
                <w:snapToGrid w:val="0"/>
                <w:color w:val="000000"/>
              </w:rPr>
            </w:pPr>
            <w:r w:rsidRPr="009B4532">
              <w:rPr>
                <w:snapToGrid w:val="0"/>
                <w:color w:val="000000"/>
              </w:rPr>
              <w:t>0,00</w:t>
            </w:r>
          </w:p>
        </w:tc>
      </w:tr>
      <w:tr w:rsidR="009B4532" w:rsidRPr="009B4532" w14:paraId="15A78267" w14:textId="77777777" w:rsidTr="00D055B1">
        <w:trPr>
          <w:trHeight w:val="521"/>
        </w:trPr>
        <w:tc>
          <w:tcPr>
            <w:tcW w:w="534" w:type="dxa"/>
            <w:shd w:val="clear" w:color="auto" w:fill="auto"/>
            <w:noWrap/>
            <w:vAlign w:val="center"/>
            <w:hideMark/>
          </w:tcPr>
          <w:p w14:paraId="7F07987D" w14:textId="77777777" w:rsidR="009B4532" w:rsidRPr="009B4532" w:rsidRDefault="009B4532" w:rsidP="009B4532">
            <w:pPr>
              <w:ind w:left="-142" w:right="-108"/>
              <w:jc w:val="center"/>
              <w:rPr>
                <w:snapToGrid w:val="0"/>
                <w:sz w:val="22"/>
                <w:szCs w:val="22"/>
              </w:rPr>
            </w:pPr>
            <w:r w:rsidRPr="009B4532">
              <w:rPr>
                <w:snapToGrid w:val="0"/>
                <w:sz w:val="22"/>
                <w:szCs w:val="22"/>
              </w:rPr>
              <w:t>1.4</w:t>
            </w:r>
          </w:p>
        </w:tc>
        <w:tc>
          <w:tcPr>
            <w:tcW w:w="4961" w:type="dxa"/>
            <w:shd w:val="clear" w:color="auto" w:fill="auto"/>
            <w:vAlign w:val="center"/>
            <w:hideMark/>
          </w:tcPr>
          <w:p w14:paraId="6171E0F4" w14:textId="77777777" w:rsidR="009B4532" w:rsidRPr="009B4532" w:rsidRDefault="009B4532" w:rsidP="009B4532">
            <w:pPr>
              <w:rPr>
                <w:snapToGrid w:val="0"/>
                <w:sz w:val="22"/>
                <w:szCs w:val="22"/>
              </w:rPr>
            </w:pPr>
            <w:r w:rsidRPr="009B4532">
              <w:rPr>
                <w:snapToGrid w:val="0"/>
                <w:sz w:val="22"/>
                <w:szCs w:val="22"/>
              </w:rPr>
              <w:t>Расходы на уплату налогов, сборов и других обязательных платежей, в том числе:</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8CFE00F" w14:textId="77777777" w:rsidR="009B4532" w:rsidRPr="009B4532" w:rsidRDefault="009B4532" w:rsidP="009B4532">
            <w:pPr>
              <w:jc w:val="center"/>
              <w:rPr>
                <w:snapToGrid w:val="0"/>
              </w:rPr>
            </w:pPr>
            <w:r w:rsidRPr="009B4532">
              <w:rPr>
                <w:snapToGrid w:val="0"/>
              </w:rPr>
              <w:t>2 304,68</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09D37D1D" w14:textId="77777777" w:rsidR="009B4532" w:rsidRPr="009B4532" w:rsidRDefault="009B4532" w:rsidP="009B4532">
            <w:pPr>
              <w:jc w:val="center"/>
              <w:rPr>
                <w:snapToGrid w:val="0"/>
              </w:rPr>
            </w:pPr>
            <w:r w:rsidRPr="009B4532">
              <w:rPr>
                <w:snapToGrid w:val="0"/>
              </w:rPr>
              <w:t>2 297,50</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376F6" w14:textId="77777777" w:rsidR="009B4532" w:rsidRPr="009B4532" w:rsidRDefault="009B4532" w:rsidP="009B4532">
            <w:pPr>
              <w:jc w:val="center"/>
              <w:rPr>
                <w:snapToGrid w:val="0"/>
                <w:color w:val="000000"/>
              </w:rPr>
            </w:pPr>
            <w:r w:rsidRPr="009B4532">
              <w:rPr>
                <w:snapToGrid w:val="0"/>
                <w:color w:val="000000"/>
              </w:rPr>
              <w:t>-7,18</w:t>
            </w:r>
          </w:p>
        </w:tc>
      </w:tr>
      <w:tr w:rsidR="009B4532" w:rsidRPr="009B4532" w14:paraId="059C43BB" w14:textId="77777777" w:rsidTr="00D055B1">
        <w:trPr>
          <w:trHeight w:val="1387"/>
        </w:trPr>
        <w:tc>
          <w:tcPr>
            <w:tcW w:w="534" w:type="dxa"/>
            <w:shd w:val="clear" w:color="auto" w:fill="auto"/>
            <w:noWrap/>
            <w:vAlign w:val="center"/>
            <w:hideMark/>
          </w:tcPr>
          <w:p w14:paraId="56426463" w14:textId="77777777" w:rsidR="009B4532" w:rsidRPr="009B4532" w:rsidRDefault="009B4532" w:rsidP="009B4532">
            <w:pPr>
              <w:ind w:left="-142" w:right="-108"/>
              <w:jc w:val="center"/>
              <w:rPr>
                <w:snapToGrid w:val="0"/>
                <w:sz w:val="22"/>
                <w:szCs w:val="22"/>
              </w:rPr>
            </w:pPr>
            <w:r w:rsidRPr="009B4532">
              <w:rPr>
                <w:snapToGrid w:val="0"/>
                <w:sz w:val="22"/>
                <w:szCs w:val="22"/>
              </w:rPr>
              <w:t>1.4.1</w:t>
            </w:r>
          </w:p>
        </w:tc>
        <w:tc>
          <w:tcPr>
            <w:tcW w:w="4961" w:type="dxa"/>
            <w:shd w:val="clear" w:color="auto" w:fill="auto"/>
            <w:vAlign w:val="center"/>
            <w:hideMark/>
          </w:tcPr>
          <w:p w14:paraId="4C1201EE" w14:textId="77777777" w:rsidR="009B4532" w:rsidRPr="009B4532" w:rsidRDefault="009B4532" w:rsidP="009B4532">
            <w:pPr>
              <w:rPr>
                <w:snapToGrid w:val="0"/>
                <w:sz w:val="22"/>
                <w:szCs w:val="22"/>
              </w:rPr>
            </w:pPr>
            <w:r w:rsidRPr="009B4532">
              <w:rPr>
                <w:snapToGrid w:val="0"/>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9E0EABD" w14:textId="77777777" w:rsidR="009B4532" w:rsidRPr="009B4532" w:rsidRDefault="009B4532" w:rsidP="009B4532">
            <w:pPr>
              <w:jc w:val="center"/>
              <w:rPr>
                <w:snapToGrid w:val="0"/>
              </w:rPr>
            </w:pPr>
            <w:r w:rsidRPr="009B4532">
              <w:rPr>
                <w:snapToGrid w:val="0"/>
              </w:rPr>
              <w:t>141,57</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49A4859" w14:textId="77777777" w:rsidR="009B4532" w:rsidRPr="009B4532" w:rsidRDefault="009B4532" w:rsidP="009B4532">
            <w:pPr>
              <w:jc w:val="center"/>
              <w:rPr>
                <w:snapToGrid w:val="0"/>
              </w:rPr>
            </w:pPr>
            <w:r w:rsidRPr="009B4532">
              <w:rPr>
                <w:snapToGrid w:val="0"/>
              </w:rPr>
              <w:t>141,57</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6698E" w14:textId="77777777" w:rsidR="009B4532" w:rsidRPr="009B4532" w:rsidRDefault="009B4532" w:rsidP="009B4532">
            <w:pPr>
              <w:jc w:val="center"/>
              <w:rPr>
                <w:snapToGrid w:val="0"/>
                <w:color w:val="000000"/>
              </w:rPr>
            </w:pPr>
            <w:r w:rsidRPr="009B4532">
              <w:rPr>
                <w:snapToGrid w:val="0"/>
                <w:color w:val="000000"/>
              </w:rPr>
              <w:t>0,00</w:t>
            </w:r>
          </w:p>
        </w:tc>
      </w:tr>
      <w:tr w:rsidR="009B4532" w:rsidRPr="009B4532" w14:paraId="55047354" w14:textId="77777777" w:rsidTr="00D055B1">
        <w:trPr>
          <w:trHeight w:val="70"/>
        </w:trPr>
        <w:tc>
          <w:tcPr>
            <w:tcW w:w="534" w:type="dxa"/>
            <w:shd w:val="clear" w:color="auto" w:fill="auto"/>
            <w:noWrap/>
            <w:vAlign w:val="center"/>
            <w:hideMark/>
          </w:tcPr>
          <w:p w14:paraId="56DF19ED" w14:textId="77777777" w:rsidR="009B4532" w:rsidRPr="009B4532" w:rsidRDefault="009B4532" w:rsidP="009B4532">
            <w:pPr>
              <w:ind w:left="-142" w:right="-108"/>
              <w:jc w:val="center"/>
              <w:rPr>
                <w:snapToGrid w:val="0"/>
                <w:sz w:val="22"/>
                <w:szCs w:val="22"/>
              </w:rPr>
            </w:pPr>
            <w:r w:rsidRPr="009B4532">
              <w:rPr>
                <w:snapToGrid w:val="0"/>
                <w:sz w:val="22"/>
                <w:szCs w:val="22"/>
              </w:rPr>
              <w:t>1.4.2</w:t>
            </w:r>
          </w:p>
        </w:tc>
        <w:tc>
          <w:tcPr>
            <w:tcW w:w="4961" w:type="dxa"/>
            <w:shd w:val="clear" w:color="auto" w:fill="auto"/>
            <w:vAlign w:val="center"/>
            <w:hideMark/>
          </w:tcPr>
          <w:p w14:paraId="47F26D64" w14:textId="77777777" w:rsidR="009B4532" w:rsidRPr="009B4532" w:rsidRDefault="009B4532" w:rsidP="009B4532">
            <w:pPr>
              <w:rPr>
                <w:snapToGrid w:val="0"/>
                <w:sz w:val="22"/>
                <w:szCs w:val="22"/>
              </w:rPr>
            </w:pPr>
            <w:r w:rsidRPr="009B4532">
              <w:rPr>
                <w:snapToGrid w:val="0"/>
                <w:sz w:val="22"/>
                <w:szCs w:val="22"/>
              </w:rPr>
              <w:t>расходы на обязательное страхование</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A5B7C6E" w14:textId="77777777" w:rsidR="009B4532" w:rsidRPr="009B4532" w:rsidRDefault="009B4532" w:rsidP="009B4532">
            <w:pPr>
              <w:jc w:val="center"/>
              <w:rPr>
                <w:snapToGrid w:val="0"/>
              </w:rPr>
            </w:pPr>
            <w:r w:rsidRPr="009B4532">
              <w:rPr>
                <w:snapToGrid w:val="0"/>
              </w:rPr>
              <w:t>80,34</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62C15F67" w14:textId="77777777" w:rsidR="009B4532" w:rsidRPr="009B4532" w:rsidRDefault="009B4532" w:rsidP="009B4532">
            <w:pPr>
              <w:jc w:val="center"/>
              <w:rPr>
                <w:snapToGrid w:val="0"/>
              </w:rPr>
            </w:pPr>
            <w:r w:rsidRPr="009B4532">
              <w:rPr>
                <w:snapToGrid w:val="0"/>
              </w:rPr>
              <w:t>73,16</w:t>
            </w:r>
          </w:p>
        </w:tc>
        <w:tc>
          <w:tcPr>
            <w:tcW w:w="1457" w:type="dxa"/>
            <w:tcBorders>
              <w:top w:val="nil"/>
              <w:left w:val="single" w:sz="4" w:space="0" w:color="auto"/>
              <w:bottom w:val="single" w:sz="4" w:space="0" w:color="auto"/>
              <w:right w:val="single" w:sz="4" w:space="0" w:color="auto"/>
            </w:tcBorders>
            <w:shd w:val="clear" w:color="auto" w:fill="auto"/>
            <w:noWrap/>
            <w:vAlign w:val="center"/>
          </w:tcPr>
          <w:p w14:paraId="2F75CB49" w14:textId="77777777" w:rsidR="009B4532" w:rsidRPr="009B4532" w:rsidRDefault="009B4532" w:rsidP="009B4532">
            <w:pPr>
              <w:jc w:val="center"/>
              <w:rPr>
                <w:snapToGrid w:val="0"/>
                <w:color w:val="000000"/>
              </w:rPr>
            </w:pPr>
            <w:r w:rsidRPr="009B4532">
              <w:rPr>
                <w:snapToGrid w:val="0"/>
                <w:color w:val="000000"/>
              </w:rPr>
              <w:t>-7,18</w:t>
            </w:r>
          </w:p>
        </w:tc>
      </w:tr>
      <w:tr w:rsidR="009B4532" w:rsidRPr="009B4532" w14:paraId="7BD684D1" w14:textId="77777777" w:rsidTr="00D055B1">
        <w:trPr>
          <w:trHeight w:val="70"/>
        </w:trPr>
        <w:tc>
          <w:tcPr>
            <w:tcW w:w="534" w:type="dxa"/>
            <w:shd w:val="clear" w:color="auto" w:fill="auto"/>
            <w:noWrap/>
            <w:vAlign w:val="center"/>
            <w:hideMark/>
          </w:tcPr>
          <w:p w14:paraId="26C9461E" w14:textId="77777777" w:rsidR="009B4532" w:rsidRPr="009B4532" w:rsidRDefault="009B4532" w:rsidP="009B4532">
            <w:pPr>
              <w:ind w:left="-142" w:right="-108"/>
              <w:jc w:val="center"/>
              <w:rPr>
                <w:snapToGrid w:val="0"/>
                <w:sz w:val="22"/>
                <w:szCs w:val="22"/>
              </w:rPr>
            </w:pPr>
            <w:r w:rsidRPr="009B4532">
              <w:rPr>
                <w:snapToGrid w:val="0"/>
                <w:sz w:val="22"/>
                <w:szCs w:val="22"/>
              </w:rPr>
              <w:t>1.4.3</w:t>
            </w:r>
          </w:p>
        </w:tc>
        <w:tc>
          <w:tcPr>
            <w:tcW w:w="4961" w:type="dxa"/>
            <w:shd w:val="clear" w:color="auto" w:fill="auto"/>
            <w:noWrap/>
            <w:vAlign w:val="center"/>
            <w:hideMark/>
          </w:tcPr>
          <w:p w14:paraId="1293B642" w14:textId="77777777" w:rsidR="009B4532" w:rsidRPr="009B4532" w:rsidRDefault="009B4532" w:rsidP="009B4532">
            <w:pPr>
              <w:rPr>
                <w:snapToGrid w:val="0"/>
                <w:sz w:val="22"/>
                <w:szCs w:val="22"/>
              </w:rPr>
            </w:pPr>
            <w:r w:rsidRPr="009B4532">
              <w:rPr>
                <w:snapToGrid w:val="0"/>
                <w:sz w:val="22"/>
                <w:szCs w:val="22"/>
              </w:rPr>
              <w:t>иные расходы</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7C3AEC9" w14:textId="77777777" w:rsidR="009B4532" w:rsidRPr="009B4532" w:rsidRDefault="009B4532" w:rsidP="009B4532">
            <w:pPr>
              <w:jc w:val="center"/>
              <w:rPr>
                <w:snapToGrid w:val="0"/>
              </w:rPr>
            </w:pPr>
            <w:r w:rsidRPr="009B4532">
              <w:rPr>
                <w:snapToGrid w:val="0"/>
              </w:rPr>
              <w:t>2 082,77</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39152053" w14:textId="77777777" w:rsidR="009B4532" w:rsidRPr="009B4532" w:rsidRDefault="009B4532" w:rsidP="009B4532">
            <w:pPr>
              <w:jc w:val="center"/>
              <w:rPr>
                <w:snapToGrid w:val="0"/>
              </w:rPr>
            </w:pPr>
            <w:r w:rsidRPr="009B4532">
              <w:rPr>
                <w:snapToGrid w:val="0"/>
              </w:rPr>
              <w:t>2 082,77</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5D8AE" w14:textId="77777777" w:rsidR="009B4532" w:rsidRPr="009B4532" w:rsidRDefault="009B4532" w:rsidP="009B4532">
            <w:pPr>
              <w:jc w:val="center"/>
              <w:rPr>
                <w:snapToGrid w:val="0"/>
                <w:color w:val="000000"/>
              </w:rPr>
            </w:pPr>
            <w:r w:rsidRPr="009B4532">
              <w:rPr>
                <w:snapToGrid w:val="0"/>
                <w:color w:val="000000"/>
              </w:rPr>
              <w:t>0,00</w:t>
            </w:r>
          </w:p>
        </w:tc>
      </w:tr>
      <w:tr w:rsidR="009B4532" w:rsidRPr="009B4532" w14:paraId="7E50227B" w14:textId="77777777" w:rsidTr="00D055B1">
        <w:trPr>
          <w:trHeight w:val="70"/>
        </w:trPr>
        <w:tc>
          <w:tcPr>
            <w:tcW w:w="534" w:type="dxa"/>
            <w:shd w:val="clear" w:color="auto" w:fill="auto"/>
            <w:noWrap/>
            <w:vAlign w:val="center"/>
            <w:hideMark/>
          </w:tcPr>
          <w:p w14:paraId="6FB23EA2" w14:textId="77777777" w:rsidR="009B4532" w:rsidRPr="009B4532" w:rsidRDefault="009B4532" w:rsidP="009B4532">
            <w:pPr>
              <w:ind w:left="-142" w:right="-108"/>
              <w:jc w:val="center"/>
              <w:rPr>
                <w:snapToGrid w:val="0"/>
                <w:sz w:val="22"/>
                <w:szCs w:val="22"/>
              </w:rPr>
            </w:pPr>
            <w:r w:rsidRPr="009B4532">
              <w:rPr>
                <w:snapToGrid w:val="0"/>
                <w:sz w:val="22"/>
                <w:szCs w:val="22"/>
              </w:rPr>
              <w:t>1.5</w:t>
            </w:r>
          </w:p>
        </w:tc>
        <w:tc>
          <w:tcPr>
            <w:tcW w:w="4961" w:type="dxa"/>
            <w:shd w:val="clear" w:color="auto" w:fill="auto"/>
            <w:vAlign w:val="center"/>
            <w:hideMark/>
          </w:tcPr>
          <w:p w14:paraId="2419BEAB" w14:textId="77777777" w:rsidR="009B4532" w:rsidRPr="009B4532" w:rsidRDefault="009B4532" w:rsidP="009B4532">
            <w:pPr>
              <w:rPr>
                <w:snapToGrid w:val="0"/>
                <w:sz w:val="22"/>
                <w:szCs w:val="22"/>
              </w:rPr>
            </w:pPr>
            <w:r w:rsidRPr="009B4532">
              <w:rPr>
                <w:snapToGrid w:val="0"/>
                <w:sz w:val="22"/>
                <w:szCs w:val="22"/>
              </w:rPr>
              <w:t>Отчисления на социальные нужды</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AB47CAB" w14:textId="77777777" w:rsidR="009B4532" w:rsidRPr="009B4532" w:rsidRDefault="009B4532" w:rsidP="009B4532">
            <w:pPr>
              <w:jc w:val="center"/>
              <w:rPr>
                <w:snapToGrid w:val="0"/>
              </w:rPr>
            </w:pPr>
            <w:r w:rsidRPr="009B4532">
              <w:rPr>
                <w:snapToGrid w:val="0"/>
              </w:rPr>
              <w:t>29 994,21</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91F57BB" w14:textId="77777777" w:rsidR="009B4532" w:rsidRPr="009B4532" w:rsidRDefault="009B4532" w:rsidP="009B4532">
            <w:pPr>
              <w:jc w:val="center"/>
              <w:rPr>
                <w:snapToGrid w:val="0"/>
              </w:rPr>
            </w:pPr>
            <w:r w:rsidRPr="009B4532">
              <w:rPr>
                <w:snapToGrid w:val="0"/>
              </w:rPr>
              <w:t>29 994,21</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56FD5" w14:textId="77777777" w:rsidR="009B4532" w:rsidRPr="009B4532" w:rsidRDefault="009B4532" w:rsidP="009B4532">
            <w:pPr>
              <w:jc w:val="center"/>
              <w:rPr>
                <w:snapToGrid w:val="0"/>
                <w:color w:val="000000"/>
              </w:rPr>
            </w:pPr>
            <w:r w:rsidRPr="009B4532">
              <w:rPr>
                <w:snapToGrid w:val="0"/>
                <w:color w:val="000000"/>
              </w:rPr>
              <w:t>0,00</w:t>
            </w:r>
          </w:p>
        </w:tc>
      </w:tr>
      <w:tr w:rsidR="009B4532" w:rsidRPr="009B4532" w14:paraId="2F26923F" w14:textId="77777777" w:rsidTr="00D055B1">
        <w:trPr>
          <w:trHeight w:val="420"/>
        </w:trPr>
        <w:tc>
          <w:tcPr>
            <w:tcW w:w="534" w:type="dxa"/>
            <w:shd w:val="clear" w:color="auto" w:fill="auto"/>
            <w:noWrap/>
            <w:vAlign w:val="center"/>
            <w:hideMark/>
          </w:tcPr>
          <w:p w14:paraId="6347BC4C" w14:textId="77777777" w:rsidR="009B4532" w:rsidRPr="009B4532" w:rsidRDefault="009B4532" w:rsidP="009B4532">
            <w:pPr>
              <w:ind w:left="-142" w:right="-108"/>
              <w:jc w:val="center"/>
              <w:rPr>
                <w:snapToGrid w:val="0"/>
                <w:sz w:val="22"/>
                <w:szCs w:val="22"/>
              </w:rPr>
            </w:pPr>
            <w:r w:rsidRPr="009B4532">
              <w:rPr>
                <w:snapToGrid w:val="0"/>
                <w:sz w:val="22"/>
                <w:szCs w:val="22"/>
              </w:rPr>
              <w:t>1.6</w:t>
            </w:r>
          </w:p>
        </w:tc>
        <w:tc>
          <w:tcPr>
            <w:tcW w:w="4961" w:type="dxa"/>
            <w:shd w:val="clear" w:color="auto" w:fill="auto"/>
            <w:vAlign w:val="center"/>
            <w:hideMark/>
          </w:tcPr>
          <w:p w14:paraId="520F93F0" w14:textId="77777777" w:rsidR="009B4532" w:rsidRPr="009B4532" w:rsidRDefault="009B4532" w:rsidP="009B4532">
            <w:pPr>
              <w:rPr>
                <w:snapToGrid w:val="0"/>
                <w:sz w:val="22"/>
                <w:szCs w:val="22"/>
              </w:rPr>
            </w:pPr>
            <w:r w:rsidRPr="009B4532">
              <w:rPr>
                <w:snapToGrid w:val="0"/>
                <w:sz w:val="22"/>
                <w:szCs w:val="22"/>
              </w:rPr>
              <w:t>Расходы по сомнительным долгам</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AAB4058" w14:textId="77777777" w:rsidR="009B4532" w:rsidRPr="009B4532" w:rsidRDefault="009B4532" w:rsidP="009B4532">
            <w:pPr>
              <w:jc w:val="center"/>
              <w:rPr>
                <w:snapToGrid w:val="0"/>
              </w:rPr>
            </w:pPr>
            <w:r w:rsidRPr="009B4532">
              <w:rPr>
                <w:snapToGrid w:val="0"/>
              </w:rPr>
              <w:t>5 760,51</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56D047DC" w14:textId="77777777" w:rsidR="009B4532" w:rsidRPr="009B4532" w:rsidRDefault="009B4532" w:rsidP="009B4532">
            <w:pPr>
              <w:jc w:val="center"/>
              <w:rPr>
                <w:snapToGrid w:val="0"/>
              </w:rPr>
            </w:pPr>
            <w:r w:rsidRPr="009B4532">
              <w:rPr>
                <w:snapToGrid w:val="0"/>
              </w:rPr>
              <w:t>5 264,97</w:t>
            </w:r>
          </w:p>
        </w:tc>
        <w:tc>
          <w:tcPr>
            <w:tcW w:w="1457" w:type="dxa"/>
            <w:tcBorders>
              <w:top w:val="nil"/>
              <w:left w:val="single" w:sz="4" w:space="0" w:color="auto"/>
              <w:bottom w:val="single" w:sz="4" w:space="0" w:color="auto"/>
              <w:right w:val="single" w:sz="4" w:space="0" w:color="auto"/>
            </w:tcBorders>
            <w:shd w:val="clear" w:color="auto" w:fill="auto"/>
            <w:noWrap/>
            <w:vAlign w:val="center"/>
          </w:tcPr>
          <w:p w14:paraId="0F619F3D" w14:textId="77777777" w:rsidR="009B4532" w:rsidRPr="009B4532" w:rsidRDefault="009B4532" w:rsidP="009B4532">
            <w:pPr>
              <w:jc w:val="center"/>
              <w:rPr>
                <w:snapToGrid w:val="0"/>
                <w:color w:val="000000"/>
              </w:rPr>
            </w:pPr>
            <w:r w:rsidRPr="009B4532">
              <w:rPr>
                <w:snapToGrid w:val="0"/>
                <w:color w:val="000000"/>
              </w:rPr>
              <w:t>-495,54</w:t>
            </w:r>
          </w:p>
        </w:tc>
      </w:tr>
      <w:tr w:rsidR="009B4532" w:rsidRPr="009B4532" w14:paraId="0923D112" w14:textId="77777777" w:rsidTr="00D055B1">
        <w:trPr>
          <w:trHeight w:val="402"/>
        </w:trPr>
        <w:tc>
          <w:tcPr>
            <w:tcW w:w="534" w:type="dxa"/>
            <w:shd w:val="clear" w:color="auto" w:fill="auto"/>
            <w:noWrap/>
            <w:vAlign w:val="center"/>
            <w:hideMark/>
          </w:tcPr>
          <w:p w14:paraId="75C53F5E" w14:textId="77777777" w:rsidR="009B4532" w:rsidRPr="009B4532" w:rsidRDefault="009B4532" w:rsidP="009B4532">
            <w:pPr>
              <w:ind w:left="-142" w:right="-108"/>
              <w:jc w:val="center"/>
              <w:rPr>
                <w:snapToGrid w:val="0"/>
                <w:sz w:val="22"/>
                <w:szCs w:val="22"/>
              </w:rPr>
            </w:pPr>
            <w:r w:rsidRPr="009B4532">
              <w:rPr>
                <w:snapToGrid w:val="0"/>
                <w:sz w:val="22"/>
                <w:szCs w:val="22"/>
              </w:rPr>
              <w:t>1.7</w:t>
            </w:r>
          </w:p>
        </w:tc>
        <w:tc>
          <w:tcPr>
            <w:tcW w:w="4961" w:type="dxa"/>
            <w:shd w:val="clear" w:color="auto" w:fill="auto"/>
            <w:vAlign w:val="center"/>
            <w:hideMark/>
          </w:tcPr>
          <w:p w14:paraId="2B1CFA1A" w14:textId="77777777" w:rsidR="009B4532" w:rsidRPr="009B4532" w:rsidRDefault="009B4532" w:rsidP="009B4532">
            <w:pPr>
              <w:rPr>
                <w:snapToGrid w:val="0"/>
                <w:sz w:val="22"/>
                <w:szCs w:val="22"/>
              </w:rPr>
            </w:pPr>
            <w:r w:rsidRPr="009B4532">
              <w:rPr>
                <w:snapToGrid w:val="0"/>
                <w:sz w:val="22"/>
                <w:szCs w:val="22"/>
              </w:rPr>
              <w:t>Амортизация основных средств и нематериальных активов</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1B38227" w14:textId="77777777" w:rsidR="009B4532" w:rsidRPr="009B4532" w:rsidRDefault="009B4532" w:rsidP="009B4532">
            <w:pPr>
              <w:jc w:val="center"/>
              <w:rPr>
                <w:snapToGrid w:val="0"/>
              </w:rPr>
            </w:pPr>
            <w:r w:rsidRPr="009B4532">
              <w:rPr>
                <w:snapToGrid w:val="0"/>
              </w:rPr>
              <w:t>24 466,09</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2E94C951" w14:textId="77777777" w:rsidR="009B4532" w:rsidRPr="009B4532" w:rsidRDefault="009B4532" w:rsidP="009B4532">
            <w:pPr>
              <w:jc w:val="center"/>
              <w:rPr>
                <w:snapToGrid w:val="0"/>
              </w:rPr>
            </w:pPr>
            <w:r w:rsidRPr="009B4532">
              <w:rPr>
                <w:snapToGrid w:val="0"/>
              </w:rPr>
              <w:t>24 466,09</w:t>
            </w:r>
          </w:p>
        </w:tc>
        <w:tc>
          <w:tcPr>
            <w:tcW w:w="1457" w:type="dxa"/>
            <w:tcBorders>
              <w:top w:val="nil"/>
              <w:left w:val="single" w:sz="4" w:space="0" w:color="auto"/>
              <w:bottom w:val="single" w:sz="4" w:space="0" w:color="auto"/>
              <w:right w:val="single" w:sz="4" w:space="0" w:color="auto"/>
            </w:tcBorders>
            <w:shd w:val="clear" w:color="auto" w:fill="auto"/>
            <w:noWrap/>
            <w:vAlign w:val="center"/>
          </w:tcPr>
          <w:p w14:paraId="1CFBF647" w14:textId="77777777" w:rsidR="009B4532" w:rsidRPr="009B4532" w:rsidRDefault="009B4532" w:rsidP="009B4532">
            <w:pPr>
              <w:jc w:val="center"/>
              <w:rPr>
                <w:snapToGrid w:val="0"/>
                <w:color w:val="000000"/>
              </w:rPr>
            </w:pPr>
            <w:r w:rsidRPr="009B4532">
              <w:rPr>
                <w:snapToGrid w:val="0"/>
                <w:color w:val="000000"/>
              </w:rPr>
              <w:t>0,00</w:t>
            </w:r>
          </w:p>
        </w:tc>
      </w:tr>
      <w:tr w:rsidR="009B4532" w:rsidRPr="009B4532" w14:paraId="1B83454A" w14:textId="77777777" w:rsidTr="00D055B1">
        <w:trPr>
          <w:trHeight w:val="696"/>
        </w:trPr>
        <w:tc>
          <w:tcPr>
            <w:tcW w:w="534" w:type="dxa"/>
            <w:shd w:val="clear" w:color="auto" w:fill="auto"/>
            <w:noWrap/>
            <w:vAlign w:val="center"/>
            <w:hideMark/>
          </w:tcPr>
          <w:p w14:paraId="3E1859C2" w14:textId="77777777" w:rsidR="009B4532" w:rsidRPr="009B4532" w:rsidRDefault="009B4532" w:rsidP="009B4532">
            <w:pPr>
              <w:ind w:left="-142" w:right="-108"/>
              <w:jc w:val="center"/>
              <w:rPr>
                <w:snapToGrid w:val="0"/>
                <w:sz w:val="22"/>
                <w:szCs w:val="22"/>
              </w:rPr>
            </w:pPr>
            <w:r w:rsidRPr="009B4532">
              <w:rPr>
                <w:snapToGrid w:val="0"/>
                <w:sz w:val="22"/>
                <w:szCs w:val="22"/>
              </w:rPr>
              <w:t>1.8</w:t>
            </w:r>
          </w:p>
        </w:tc>
        <w:tc>
          <w:tcPr>
            <w:tcW w:w="4961" w:type="dxa"/>
            <w:shd w:val="clear" w:color="auto" w:fill="auto"/>
            <w:noWrap/>
            <w:vAlign w:val="center"/>
            <w:hideMark/>
          </w:tcPr>
          <w:p w14:paraId="4738467C" w14:textId="77777777" w:rsidR="009B4532" w:rsidRPr="009B4532" w:rsidRDefault="009B4532" w:rsidP="009B4532">
            <w:pPr>
              <w:rPr>
                <w:snapToGrid w:val="0"/>
                <w:sz w:val="22"/>
                <w:szCs w:val="22"/>
              </w:rPr>
            </w:pPr>
            <w:r w:rsidRPr="009B4532">
              <w:rPr>
                <w:snapToGrid w:val="0"/>
                <w:sz w:val="22"/>
                <w:szCs w:val="22"/>
              </w:rPr>
              <w:t>Расходы на выплаты по договорам займа и кредитным договорам, включая проценты по ним</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4F4E92C" w14:textId="77777777" w:rsidR="009B4532" w:rsidRPr="009B4532" w:rsidRDefault="009B4532" w:rsidP="009B4532">
            <w:pPr>
              <w:jc w:val="center"/>
              <w:rPr>
                <w:snapToGrid w:val="0"/>
              </w:rPr>
            </w:pPr>
            <w:r w:rsidRPr="009B4532">
              <w:rPr>
                <w:snapToGrid w:val="0"/>
              </w:rPr>
              <w:t>9 502,16</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52A22CED" w14:textId="77777777" w:rsidR="009B4532" w:rsidRPr="009B4532" w:rsidRDefault="009B4532" w:rsidP="009B4532">
            <w:pPr>
              <w:jc w:val="center"/>
              <w:rPr>
                <w:snapToGrid w:val="0"/>
              </w:rPr>
            </w:pPr>
            <w:r w:rsidRPr="009B4532">
              <w:rPr>
                <w:snapToGrid w:val="0"/>
              </w:rPr>
              <w:t>9 010,65</w:t>
            </w:r>
          </w:p>
        </w:tc>
        <w:tc>
          <w:tcPr>
            <w:tcW w:w="1457" w:type="dxa"/>
            <w:tcBorders>
              <w:top w:val="nil"/>
              <w:left w:val="single" w:sz="4" w:space="0" w:color="auto"/>
              <w:bottom w:val="single" w:sz="4" w:space="0" w:color="auto"/>
              <w:right w:val="single" w:sz="4" w:space="0" w:color="auto"/>
            </w:tcBorders>
            <w:shd w:val="clear" w:color="auto" w:fill="auto"/>
            <w:noWrap/>
            <w:vAlign w:val="center"/>
          </w:tcPr>
          <w:p w14:paraId="32A2682D" w14:textId="77777777" w:rsidR="009B4532" w:rsidRPr="009B4532" w:rsidRDefault="009B4532" w:rsidP="009B4532">
            <w:pPr>
              <w:jc w:val="center"/>
              <w:rPr>
                <w:snapToGrid w:val="0"/>
                <w:color w:val="000000"/>
              </w:rPr>
            </w:pPr>
            <w:r w:rsidRPr="009B4532">
              <w:rPr>
                <w:snapToGrid w:val="0"/>
                <w:color w:val="000000"/>
              </w:rPr>
              <w:t>-491,51</w:t>
            </w:r>
          </w:p>
        </w:tc>
      </w:tr>
      <w:tr w:rsidR="009B4532" w:rsidRPr="009B4532" w14:paraId="26EB5F60" w14:textId="77777777" w:rsidTr="00D055B1">
        <w:trPr>
          <w:trHeight w:val="361"/>
        </w:trPr>
        <w:tc>
          <w:tcPr>
            <w:tcW w:w="534" w:type="dxa"/>
            <w:shd w:val="clear" w:color="auto" w:fill="auto"/>
            <w:noWrap/>
            <w:vAlign w:val="center"/>
          </w:tcPr>
          <w:p w14:paraId="1605F18A" w14:textId="77777777" w:rsidR="009B4532" w:rsidRPr="009B4532" w:rsidRDefault="009B4532" w:rsidP="009B4532">
            <w:pPr>
              <w:ind w:left="-142" w:right="-108"/>
              <w:jc w:val="center"/>
              <w:rPr>
                <w:snapToGrid w:val="0"/>
                <w:sz w:val="22"/>
                <w:szCs w:val="22"/>
              </w:rPr>
            </w:pPr>
            <w:r w:rsidRPr="009B4532">
              <w:rPr>
                <w:snapToGrid w:val="0"/>
                <w:sz w:val="22"/>
                <w:szCs w:val="22"/>
              </w:rPr>
              <w:t>1.9</w:t>
            </w:r>
          </w:p>
        </w:tc>
        <w:tc>
          <w:tcPr>
            <w:tcW w:w="4961" w:type="dxa"/>
            <w:shd w:val="clear" w:color="auto" w:fill="auto"/>
            <w:noWrap/>
            <w:vAlign w:val="center"/>
          </w:tcPr>
          <w:p w14:paraId="7D1003CF" w14:textId="77777777" w:rsidR="009B4532" w:rsidRPr="009B4532" w:rsidRDefault="009B4532" w:rsidP="009B4532">
            <w:pPr>
              <w:rPr>
                <w:snapToGrid w:val="0"/>
                <w:sz w:val="22"/>
                <w:szCs w:val="22"/>
              </w:rPr>
            </w:pPr>
            <w:r w:rsidRPr="009B4532">
              <w:rPr>
                <w:snapToGrid w:val="0"/>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A6F23BE" w14:textId="77777777" w:rsidR="009B4532" w:rsidRPr="009B4532" w:rsidRDefault="009B4532" w:rsidP="009B4532">
            <w:pPr>
              <w:jc w:val="center"/>
              <w:rPr>
                <w:snapToGrid w:val="0"/>
              </w:rPr>
            </w:pPr>
            <w:r w:rsidRPr="009B4532">
              <w:rPr>
                <w:snapToGrid w:val="0"/>
              </w:rPr>
              <w:t>1 044,83</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4BB207E" w14:textId="77777777" w:rsidR="009B4532" w:rsidRPr="009B4532" w:rsidRDefault="009B4532" w:rsidP="009B4532">
            <w:pPr>
              <w:jc w:val="center"/>
              <w:rPr>
                <w:snapToGrid w:val="0"/>
              </w:rPr>
            </w:pPr>
            <w:r w:rsidRPr="009B4532">
              <w:rPr>
                <w:snapToGrid w:val="0"/>
              </w:rPr>
              <w:t>978,80</w:t>
            </w:r>
          </w:p>
        </w:tc>
        <w:tc>
          <w:tcPr>
            <w:tcW w:w="1457" w:type="dxa"/>
            <w:tcBorders>
              <w:top w:val="nil"/>
              <w:left w:val="single" w:sz="4" w:space="0" w:color="auto"/>
              <w:bottom w:val="single" w:sz="4" w:space="0" w:color="auto"/>
              <w:right w:val="single" w:sz="4" w:space="0" w:color="auto"/>
            </w:tcBorders>
            <w:shd w:val="clear" w:color="auto" w:fill="auto"/>
            <w:noWrap/>
            <w:vAlign w:val="center"/>
          </w:tcPr>
          <w:p w14:paraId="59DA4DE6" w14:textId="77777777" w:rsidR="009B4532" w:rsidRPr="009B4532" w:rsidRDefault="009B4532" w:rsidP="009B4532">
            <w:pPr>
              <w:jc w:val="center"/>
              <w:rPr>
                <w:snapToGrid w:val="0"/>
                <w:color w:val="000000"/>
              </w:rPr>
            </w:pPr>
            <w:r w:rsidRPr="009B4532">
              <w:rPr>
                <w:snapToGrid w:val="0"/>
                <w:color w:val="000000"/>
              </w:rPr>
              <w:t>-66,03</w:t>
            </w:r>
          </w:p>
        </w:tc>
      </w:tr>
      <w:tr w:rsidR="009B4532" w:rsidRPr="009B4532" w14:paraId="666A875B" w14:textId="77777777" w:rsidTr="00D055B1">
        <w:trPr>
          <w:trHeight w:val="361"/>
        </w:trPr>
        <w:tc>
          <w:tcPr>
            <w:tcW w:w="534" w:type="dxa"/>
            <w:shd w:val="clear" w:color="auto" w:fill="auto"/>
            <w:noWrap/>
            <w:vAlign w:val="center"/>
            <w:hideMark/>
          </w:tcPr>
          <w:p w14:paraId="2EB6B227" w14:textId="77777777" w:rsidR="009B4532" w:rsidRPr="009B4532" w:rsidRDefault="009B4532" w:rsidP="009B4532">
            <w:pPr>
              <w:ind w:left="-142" w:right="-108"/>
              <w:jc w:val="center"/>
              <w:rPr>
                <w:snapToGrid w:val="0"/>
                <w:sz w:val="22"/>
                <w:szCs w:val="22"/>
              </w:rPr>
            </w:pPr>
          </w:p>
        </w:tc>
        <w:tc>
          <w:tcPr>
            <w:tcW w:w="4961" w:type="dxa"/>
            <w:shd w:val="clear" w:color="auto" w:fill="auto"/>
            <w:noWrap/>
            <w:vAlign w:val="center"/>
            <w:hideMark/>
          </w:tcPr>
          <w:p w14:paraId="31DD5890" w14:textId="77777777" w:rsidR="009B4532" w:rsidRPr="009B4532" w:rsidRDefault="009B4532" w:rsidP="009B4532">
            <w:pPr>
              <w:rPr>
                <w:snapToGrid w:val="0"/>
                <w:sz w:val="22"/>
                <w:szCs w:val="22"/>
              </w:rPr>
            </w:pPr>
            <w:r w:rsidRPr="009B4532">
              <w:rPr>
                <w:snapToGrid w:val="0"/>
                <w:sz w:val="22"/>
                <w:szCs w:val="22"/>
              </w:rPr>
              <w:t>ИТОГО</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39B505A" w14:textId="77777777" w:rsidR="009B4532" w:rsidRPr="009B4532" w:rsidRDefault="009B4532" w:rsidP="009B4532">
            <w:pPr>
              <w:jc w:val="center"/>
              <w:rPr>
                <w:b/>
                <w:bCs/>
                <w:snapToGrid w:val="0"/>
              </w:rPr>
            </w:pPr>
            <w:r w:rsidRPr="009B4532">
              <w:rPr>
                <w:b/>
                <w:bCs/>
                <w:snapToGrid w:val="0"/>
              </w:rPr>
              <w:t>73 072,49</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8663D79" w14:textId="77777777" w:rsidR="009B4532" w:rsidRPr="009B4532" w:rsidRDefault="009B4532" w:rsidP="009B4532">
            <w:pPr>
              <w:jc w:val="center"/>
              <w:rPr>
                <w:b/>
                <w:bCs/>
                <w:snapToGrid w:val="0"/>
              </w:rPr>
            </w:pPr>
            <w:r w:rsidRPr="009B4532">
              <w:rPr>
                <w:b/>
                <w:bCs/>
                <w:snapToGrid w:val="0"/>
              </w:rPr>
              <w:t>72 012,22</w:t>
            </w:r>
          </w:p>
        </w:tc>
        <w:tc>
          <w:tcPr>
            <w:tcW w:w="1457" w:type="dxa"/>
            <w:tcBorders>
              <w:top w:val="nil"/>
              <w:left w:val="single" w:sz="4" w:space="0" w:color="auto"/>
              <w:bottom w:val="single" w:sz="4" w:space="0" w:color="auto"/>
              <w:right w:val="single" w:sz="4" w:space="0" w:color="auto"/>
            </w:tcBorders>
            <w:shd w:val="clear" w:color="auto" w:fill="auto"/>
            <w:noWrap/>
            <w:vAlign w:val="center"/>
          </w:tcPr>
          <w:p w14:paraId="15512E51" w14:textId="77777777" w:rsidR="009B4532" w:rsidRPr="009B4532" w:rsidRDefault="009B4532" w:rsidP="009B4532">
            <w:pPr>
              <w:jc w:val="center"/>
              <w:rPr>
                <w:b/>
                <w:bCs/>
                <w:snapToGrid w:val="0"/>
              </w:rPr>
            </w:pPr>
            <w:r w:rsidRPr="009B4532">
              <w:rPr>
                <w:b/>
                <w:bCs/>
                <w:snapToGrid w:val="0"/>
              </w:rPr>
              <w:t>-1 060,27</w:t>
            </w:r>
          </w:p>
        </w:tc>
      </w:tr>
      <w:tr w:rsidR="009B4532" w:rsidRPr="009B4532" w14:paraId="72B9EF5F" w14:textId="77777777" w:rsidTr="00D055B1">
        <w:trPr>
          <w:trHeight w:val="361"/>
        </w:trPr>
        <w:tc>
          <w:tcPr>
            <w:tcW w:w="534" w:type="dxa"/>
            <w:shd w:val="clear" w:color="auto" w:fill="auto"/>
            <w:noWrap/>
            <w:vAlign w:val="center"/>
            <w:hideMark/>
          </w:tcPr>
          <w:p w14:paraId="1FD7952A" w14:textId="77777777" w:rsidR="009B4532" w:rsidRPr="009B4532" w:rsidRDefault="009B4532" w:rsidP="009B4532">
            <w:pPr>
              <w:ind w:left="-142" w:right="-108"/>
              <w:jc w:val="center"/>
              <w:rPr>
                <w:snapToGrid w:val="0"/>
                <w:sz w:val="22"/>
                <w:szCs w:val="22"/>
              </w:rPr>
            </w:pPr>
            <w:r w:rsidRPr="009B4532">
              <w:rPr>
                <w:snapToGrid w:val="0"/>
                <w:sz w:val="22"/>
                <w:szCs w:val="22"/>
              </w:rPr>
              <w:t>2</w:t>
            </w:r>
          </w:p>
        </w:tc>
        <w:tc>
          <w:tcPr>
            <w:tcW w:w="4961" w:type="dxa"/>
            <w:shd w:val="clear" w:color="auto" w:fill="auto"/>
            <w:noWrap/>
            <w:vAlign w:val="center"/>
            <w:hideMark/>
          </w:tcPr>
          <w:p w14:paraId="2C821D56" w14:textId="77777777" w:rsidR="009B4532" w:rsidRPr="009B4532" w:rsidRDefault="009B4532" w:rsidP="009B4532">
            <w:pPr>
              <w:rPr>
                <w:snapToGrid w:val="0"/>
                <w:sz w:val="22"/>
                <w:szCs w:val="22"/>
              </w:rPr>
            </w:pPr>
            <w:r w:rsidRPr="009B4532">
              <w:rPr>
                <w:snapToGrid w:val="0"/>
                <w:sz w:val="22"/>
                <w:szCs w:val="22"/>
              </w:rPr>
              <w:t>Налог на прибыль</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6AC451C" w14:textId="77777777" w:rsidR="009B4532" w:rsidRPr="009B4532" w:rsidRDefault="009B4532" w:rsidP="009B4532">
            <w:pPr>
              <w:jc w:val="center"/>
              <w:rPr>
                <w:snapToGrid w:val="0"/>
              </w:rPr>
            </w:pPr>
            <w:r w:rsidRPr="009B4532">
              <w:rPr>
                <w:snapToGrid w:val="0"/>
              </w:rPr>
              <w:t>5 291,49</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69E406FB" w14:textId="77777777" w:rsidR="009B4532" w:rsidRPr="009B4532" w:rsidRDefault="009B4532" w:rsidP="009B4532">
            <w:pPr>
              <w:jc w:val="center"/>
              <w:rPr>
                <w:snapToGrid w:val="0"/>
              </w:rPr>
            </w:pPr>
            <w:r w:rsidRPr="009B4532">
              <w:rPr>
                <w:snapToGrid w:val="0"/>
              </w:rPr>
              <w:t>4 866,17</w:t>
            </w:r>
          </w:p>
        </w:tc>
        <w:tc>
          <w:tcPr>
            <w:tcW w:w="1457" w:type="dxa"/>
            <w:tcBorders>
              <w:top w:val="nil"/>
              <w:left w:val="single" w:sz="4" w:space="0" w:color="auto"/>
              <w:bottom w:val="single" w:sz="4" w:space="0" w:color="auto"/>
              <w:right w:val="single" w:sz="4" w:space="0" w:color="auto"/>
            </w:tcBorders>
            <w:shd w:val="clear" w:color="auto" w:fill="auto"/>
            <w:noWrap/>
            <w:vAlign w:val="center"/>
          </w:tcPr>
          <w:p w14:paraId="6BECB3C8" w14:textId="77777777" w:rsidR="009B4532" w:rsidRPr="009B4532" w:rsidRDefault="009B4532" w:rsidP="009B4532">
            <w:pPr>
              <w:jc w:val="center"/>
              <w:rPr>
                <w:snapToGrid w:val="0"/>
              </w:rPr>
            </w:pPr>
            <w:r w:rsidRPr="009B4532">
              <w:rPr>
                <w:snapToGrid w:val="0"/>
              </w:rPr>
              <w:t>-425,32</w:t>
            </w:r>
          </w:p>
        </w:tc>
      </w:tr>
      <w:tr w:rsidR="009B4532" w:rsidRPr="009B4532" w14:paraId="465DBD06" w14:textId="77777777" w:rsidTr="00D055B1">
        <w:trPr>
          <w:trHeight w:val="1086"/>
        </w:trPr>
        <w:tc>
          <w:tcPr>
            <w:tcW w:w="534" w:type="dxa"/>
            <w:shd w:val="clear" w:color="auto" w:fill="auto"/>
            <w:noWrap/>
            <w:vAlign w:val="center"/>
            <w:hideMark/>
          </w:tcPr>
          <w:p w14:paraId="6221091E" w14:textId="77777777" w:rsidR="009B4532" w:rsidRPr="009B4532" w:rsidRDefault="009B4532" w:rsidP="009B4532">
            <w:pPr>
              <w:ind w:left="-142" w:right="-108"/>
              <w:jc w:val="center"/>
              <w:rPr>
                <w:snapToGrid w:val="0"/>
                <w:sz w:val="22"/>
                <w:szCs w:val="22"/>
              </w:rPr>
            </w:pPr>
            <w:r w:rsidRPr="009B4532">
              <w:rPr>
                <w:snapToGrid w:val="0"/>
                <w:sz w:val="22"/>
                <w:szCs w:val="22"/>
              </w:rPr>
              <w:t>3</w:t>
            </w:r>
          </w:p>
        </w:tc>
        <w:tc>
          <w:tcPr>
            <w:tcW w:w="4961" w:type="dxa"/>
            <w:shd w:val="clear" w:color="auto" w:fill="auto"/>
            <w:noWrap/>
            <w:vAlign w:val="center"/>
            <w:hideMark/>
          </w:tcPr>
          <w:p w14:paraId="2867BC9C" w14:textId="77777777" w:rsidR="009B4532" w:rsidRPr="009B4532" w:rsidRDefault="009B4532" w:rsidP="009B4532">
            <w:pPr>
              <w:rPr>
                <w:snapToGrid w:val="0"/>
                <w:sz w:val="22"/>
                <w:szCs w:val="22"/>
              </w:rPr>
            </w:pPr>
            <w:r w:rsidRPr="009B4532">
              <w:rPr>
                <w:snapToGrid w:val="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EBB780D" w14:textId="77777777" w:rsidR="009B4532" w:rsidRPr="009B4532" w:rsidRDefault="009B4532" w:rsidP="009B4532">
            <w:pPr>
              <w:jc w:val="center"/>
              <w:rPr>
                <w:snapToGrid w:val="0"/>
              </w:rPr>
            </w:pPr>
            <w:r w:rsidRPr="009B4532">
              <w:rPr>
                <w:snapToGrid w:val="0"/>
              </w:rPr>
              <w:t>0,00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8F95A38" w14:textId="77777777" w:rsidR="009B4532" w:rsidRPr="009B4532" w:rsidRDefault="009B4532" w:rsidP="009B4532">
            <w:pPr>
              <w:jc w:val="center"/>
              <w:rPr>
                <w:snapToGrid w:val="0"/>
              </w:rPr>
            </w:pPr>
            <w:r w:rsidRPr="009B4532">
              <w:rPr>
                <w:snapToGrid w:val="0"/>
              </w:rPr>
              <w:t>0,00</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41070BD5" w14:textId="77777777" w:rsidR="009B4532" w:rsidRPr="009B4532" w:rsidRDefault="009B4532" w:rsidP="009B4532">
            <w:pPr>
              <w:jc w:val="center"/>
              <w:rPr>
                <w:snapToGrid w:val="0"/>
              </w:rPr>
            </w:pPr>
            <w:r w:rsidRPr="009B4532">
              <w:rPr>
                <w:snapToGrid w:val="0"/>
              </w:rPr>
              <w:t>0,00</w:t>
            </w:r>
          </w:p>
        </w:tc>
      </w:tr>
      <w:tr w:rsidR="009B4532" w:rsidRPr="009B4532" w14:paraId="23B8A2E3" w14:textId="77777777" w:rsidTr="00D055B1">
        <w:trPr>
          <w:trHeight w:val="421"/>
        </w:trPr>
        <w:tc>
          <w:tcPr>
            <w:tcW w:w="534" w:type="dxa"/>
            <w:shd w:val="clear" w:color="auto" w:fill="auto"/>
            <w:noWrap/>
            <w:vAlign w:val="center"/>
            <w:hideMark/>
          </w:tcPr>
          <w:p w14:paraId="1529766F" w14:textId="77777777" w:rsidR="009B4532" w:rsidRPr="009B4532" w:rsidRDefault="009B4532" w:rsidP="009B4532">
            <w:pPr>
              <w:ind w:left="-142" w:right="-108"/>
              <w:jc w:val="center"/>
              <w:rPr>
                <w:snapToGrid w:val="0"/>
                <w:sz w:val="22"/>
                <w:szCs w:val="22"/>
              </w:rPr>
            </w:pPr>
            <w:r w:rsidRPr="009B4532">
              <w:rPr>
                <w:snapToGrid w:val="0"/>
                <w:sz w:val="22"/>
                <w:szCs w:val="22"/>
              </w:rPr>
              <w:t>4</w:t>
            </w:r>
          </w:p>
        </w:tc>
        <w:tc>
          <w:tcPr>
            <w:tcW w:w="4961" w:type="dxa"/>
            <w:shd w:val="clear" w:color="auto" w:fill="auto"/>
            <w:vAlign w:val="center"/>
            <w:hideMark/>
          </w:tcPr>
          <w:p w14:paraId="72B13F56" w14:textId="77777777" w:rsidR="009B4532" w:rsidRPr="009B4532" w:rsidRDefault="009B4532" w:rsidP="009B4532">
            <w:pPr>
              <w:autoSpaceDE w:val="0"/>
              <w:autoSpaceDN w:val="0"/>
              <w:adjustRightInd w:val="0"/>
              <w:jc w:val="both"/>
              <w:rPr>
                <w:snapToGrid w:val="0"/>
                <w:sz w:val="22"/>
                <w:szCs w:val="22"/>
              </w:rPr>
            </w:pPr>
            <w:r w:rsidRPr="009B4532">
              <w:rPr>
                <w:snapToGrid w:val="0"/>
                <w:sz w:val="22"/>
                <w:szCs w:val="22"/>
              </w:rPr>
              <w:t>Итого неподконтрольных расходов</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4D7BD3B" w14:textId="77777777" w:rsidR="009B4532" w:rsidRPr="009B4532" w:rsidRDefault="009B4532" w:rsidP="009B4532">
            <w:pPr>
              <w:jc w:val="center"/>
              <w:rPr>
                <w:b/>
                <w:bCs/>
                <w:snapToGrid w:val="0"/>
              </w:rPr>
            </w:pPr>
            <w:r w:rsidRPr="009B4532">
              <w:rPr>
                <w:b/>
                <w:bCs/>
                <w:snapToGrid w:val="0"/>
              </w:rPr>
              <w:t>78 363,98</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338344FE" w14:textId="77777777" w:rsidR="009B4532" w:rsidRPr="009B4532" w:rsidRDefault="009B4532" w:rsidP="009B4532">
            <w:pPr>
              <w:jc w:val="center"/>
              <w:rPr>
                <w:b/>
                <w:bCs/>
                <w:snapToGrid w:val="0"/>
              </w:rPr>
            </w:pPr>
            <w:r w:rsidRPr="009B4532">
              <w:rPr>
                <w:b/>
                <w:bCs/>
                <w:snapToGrid w:val="0"/>
              </w:rPr>
              <w:t>76 878,39</w:t>
            </w:r>
          </w:p>
        </w:tc>
        <w:tc>
          <w:tcPr>
            <w:tcW w:w="1457" w:type="dxa"/>
            <w:tcBorders>
              <w:top w:val="nil"/>
              <w:left w:val="single" w:sz="4" w:space="0" w:color="auto"/>
              <w:bottom w:val="single" w:sz="4" w:space="0" w:color="auto"/>
              <w:right w:val="single" w:sz="4" w:space="0" w:color="auto"/>
            </w:tcBorders>
            <w:shd w:val="clear" w:color="auto" w:fill="auto"/>
            <w:noWrap/>
            <w:vAlign w:val="center"/>
          </w:tcPr>
          <w:p w14:paraId="4DFAA5D4" w14:textId="77777777" w:rsidR="009B4532" w:rsidRPr="009B4532" w:rsidRDefault="009B4532" w:rsidP="009B4532">
            <w:pPr>
              <w:jc w:val="center"/>
              <w:rPr>
                <w:b/>
                <w:bCs/>
                <w:snapToGrid w:val="0"/>
              </w:rPr>
            </w:pPr>
            <w:r w:rsidRPr="009B4532">
              <w:rPr>
                <w:b/>
                <w:bCs/>
                <w:snapToGrid w:val="0"/>
              </w:rPr>
              <w:t>-1 485,59</w:t>
            </w:r>
          </w:p>
        </w:tc>
      </w:tr>
    </w:tbl>
    <w:p w14:paraId="7D4DB561" w14:textId="77777777" w:rsidR="009B4532" w:rsidRPr="009B4532" w:rsidRDefault="009B4532" w:rsidP="009B4532">
      <w:pPr>
        <w:autoSpaceDE w:val="0"/>
        <w:autoSpaceDN w:val="0"/>
        <w:adjustRightInd w:val="0"/>
        <w:ind w:firstLine="709"/>
        <w:jc w:val="both"/>
        <w:rPr>
          <w:sz w:val="28"/>
          <w:szCs w:val="28"/>
        </w:rPr>
      </w:pPr>
      <w:r w:rsidRPr="009B4532">
        <w:rPr>
          <w:sz w:val="28"/>
          <w:szCs w:val="28"/>
        </w:rPr>
        <w:t> </w:t>
      </w:r>
    </w:p>
    <w:p w14:paraId="29343F0E" w14:textId="77777777" w:rsidR="009B4532" w:rsidRPr="009B4532" w:rsidRDefault="009B4532" w:rsidP="009B4532">
      <w:pPr>
        <w:autoSpaceDE w:val="0"/>
        <w:autoSpaceDN w:val="0"/>
        <w:adjustRightInd w:val="0"/>
        <w:ind w:firstLine="709"/>
        <w:jc w:val="both"/>
        <w:rPr>
          <w:sz w:val="28"/>
          <w:szCs w:val="28"/>
        </w:rPr>
        <w:sectPr w:rsidR="009B4532" w:rsidRPr="009B4532" w:rsidSect="00D055B1">
          <w:headerReference w:type="default" r:id="rId35"/>
          <w:footerReference w:type="even" r:id="rId36"/>
          <w:footerReference w:type="default" r:id="rId37"/>
          <w:footerReference w:type="first" r:id="rId38"/>
          <w:pgSz w:w="11906" w:h="16838"/>
          <w:pgMar w:top="1134" w:right="850" w:bottom="1134" w:left="1701" w:header="708" w:footer="708" w:gutter="0"/>
          <w:cols w:space="708"/>
          <w:titlePg/>
          <w:docGrid w:linePitch="381"/>
        </w:sectPr>
      </w:pPr>
    </w:p>
    <w:p w14:paraId="5463B674" w14:textId="77777777" w:rsidR="009B4532" w:rsidRPr="009B4532" w:rsidRDefault="009B4532" w:rsidP="009B4532">
      <w:pPr>
        <w:keepNext/>
        <w:keepLines/>
        <w:spacing w:after="120"/>
        <w:ind w:right="-1"/>
        <w:jc w:val="center"/>
        <w:outlineLvl w:val="1"/>
        <w:rPr>
          <w:rFonts w:eastAsia="Calibri"/>
          <w:b/>
          <w:sz w:val="28"/>
          <w:szCs w:val="28"/>
          <w:lang w:eastAsia="en-US"/>
        </w:rPr>
      </w:pPr>
      <w:bookmarkStart w:id="104" w:name="_Toc27301488"/>
      <w:r w:rsidRPr="009B4532">
        <w:rPr>
          <w:rFonts w:eastAsia="Calibri"/>
          <w:b/>
          <w:sz w:val="28"/>
          <w:szCs w:val="28"/>
          <w:lang w:eastAsia="en-US"/>
        </w:rPr>
        <w:lastRenderedPageBreak/>
        <w:t>Расчет расходов на приобретение энергетических ресурсов, холодной воды и теплоносителя</w:t>
      </w:r>
      <w:bookmarkEnd w:id="104"/>
    </w:p>
    <w:p w14:paraId="105B6D17" w14:textId="77777777" w:rsidR="009B4532" w:rsidRPr="009B4532" w:rsidRDefault="009B4532" w:rsidP="009B4532">
      <w:pPr>
        <w:rPr>
          <w:snapToGrid w:val="0"/>
          <w:sz w:val="28"/>
          <w:szCs w:val="28"/>
          <w:highlight w:val="red"/>
          <w:lang w:eastAsia="en-US"/>
        </w:rPr>
      </w:pPr>
    </w:p>
    <w:p w14:paraId="1E74C2E1" w14:textId="77777777" w:rsidR="009B4532" w:rsidRPr="009B4532" w:rsidRDefault="009B4532" w:rsidP="009B4532">
      <w:pPr>
        <w:keepNext/>
        <w:keepLines/>
        <w:jc w:val="center"/>
        <w:outlineLvl w:val="2"/>
        <w:rPr>
          <w:i/>
          <w:snapToGrid w:val="0"/>
          <w:sz w:val="28"/>
        </w:rPr>
      </w:pPr>
      <w:bookmarkStart w:id="105" w:name="_Toc495595246"/>
      <w:bookmarkStart w:id="106" w:name="_Toc27301489"/>
      <w:r w:rsidRPr="009B4532">
        <w:rPr>
          <w:i/>
          <w:snapToGrid w:val="0"/>
          <w:sz w:val="28"/>
        </w:rPr>
        <w:t>Расходы на топли</w:t>
      </w:r>
      <w:bookmarkEnd w:id="105"/>
      <w:r w:rsidRPr="009B4532">
        <w:rPr>
          <w:i/>
          <w:snapToGrid w:val="0"/>
          <w:sz w:val="28"/>
        </w:rPr>
        <w:t>во</w:t>
      </w:r>
      <w:bookmarkEnd w:id="106"/>
    </w:p>
    <w:p w14:paraId="0064FC12"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141 155,28 тыс. руб. </w:t>
      </w:r>
    </w:p>
    <w:p w14:paraId="3D26F935"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1B3348B7"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Приложение 5.4 Расчет расходов на приобретение энергетических ресурсов (стр. 1 том 10).</w:t>
      </w:r>
    </w:p>
    <w:p w14:paraId="197949E8"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Приложение 4.4 Расчет расхода топлива по АО «Каскад-энерго» (стр. 2 том 10).</w:t>
      </w:r>
    </w:p>
    <w:p w14:paraId="5D151050"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Приложение 4.5 Расчет баланса топлива АО «Каскад-энерго» </w:t>
      </w:r>
      <w:r w:rsidRPr="009B4532">
        <w:rPr>
          <w:snapToGrid w:val="0"/>
          <w:sz w:val="28"/>
          <w:szCs w:val="28"/>
        </w:rPr>
        <w:br/>
        <w:t>на 2021 год (стр. 4 том 10).</w:t>
      </w:r>
    </w:p>
    <w:p w14:paraId="0C1FAE66"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Оборотно-сальдовая ведомость по счету 20 за 2019 год и 1 квартал 2020 года (стр. 5 том 10).</w:t>
      </w:r>
    </w:p>
    <w:p w14:paraId="367230A8"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Карточка счета 20 за 2019 год (стр. 6 том 10).</w:t>
      </w:r>
    </w:p>
    <w:p w14:paraId="55C1804F"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Карточка счета 20 за 1 квартал 2020 года (стр. 12 том 10).</w:t>
      </w:r>
    </w:p>
    <w:p w14:paraId="7B644A63"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Сводная информация по подаче, уборке вагонов на место выгрузки </w:t>
      </w:r>
      <w:r w:rsidRPr="009B4532">
        <w:rPr>
          <w:snapToGrid w:val="0"/>
          <w:sz w:val="28"/>
          <w:szCs w:val="28"/>
        </w:rPr>
        <w:br/>
        <w:t>за 2019 год и 1 квартал 2020 года (стр. 14 том 10).</w:t>
      </w:r>
    </w:p>
    <w:p w14:paraId="5186A330"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Сводная информация по затратам на топливо АО «Каскад-энерго» </w:t>
      </w:r>
      <w:r w:rsidRPr="009B4532">
        <w:rPr>
          <w:snapToGrid w:val="0"/>
          <w:sz w:val="28"/>
          <w:szCs w:val="28"/>
        </w:rPr>
        <w:br/>
        <w:t>за 1 квартал 2020 года (стр. 15 том 10).</w:t>
      </w:r>
    </w:p>
    <w:p w14:paraId="352F3F95"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Акт сверки взаимных расчетов за 1 квартал 2020 года с ПАО «КТК» (стр. 16 том 10).</w:t>
      </w:r>
    </w:p>
    <w:p w14:paraId="70A6F41E"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Акт сверки взаимных расчетов за 2019 год с ПАО «КТК» (стр. 17 </w:t>
      </w:r>
      <w:r w:rsidRPr="009B4532">
        <w:rPr>
          <w:snapToGrid w:val="0"/>
          <w:sz w:val="28"/>
          <w:szCs w:val="28"/>
        </w:rPr>
        <w:br/>
        <w:t>том 10).</w:t>
      </w:r>
    </w:p>
    <w:p w14:paraId="4FF01D8E"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Акт сверки взаимных расчетов за 2019 год с ОАО «Анжеро-Судженское погрузочно-транспортное управление» (стр. 20 том 10).</w:t>
      </w:r>
    </w:p>
    <w:p w14:paraId="49AAB7C3"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Акт сверки взаимных расчетов за 1 квартал 2020 год с ОАО «Анжеро-Судженское погрузочно-транспортное управление» (стр. 21 том 10).</w:t>
      </w:r>
    </w:p>
    <w:p w14:paraId="35589240"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Договор на подачу, уборку вагонов № 26 от 20.03.2014 </w:t>
      </w:r>
      <w:r w:rsidRPr="009B4532">
        <w:rPr>
          <w:snapToGrid w:val="0"/>
          <w:sz w:val="28"/>
          <w:szCs w:val="28"/>
        </w:rPr>
        <w:br/>
        <w:t>с ОАО «Анжеро-Судженское погрузочно-транспортное управление» (стр. 22 том 10).</w:t>
      </w:r>
    </w:p>
    <w:p w14:paraId="21EF75FF"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Договор поставки угля № 171 от 13.12.2019 с ПАО «КТК» </w:t>
      </w:r>
      <w:r w:rsidRPr="009B4532">
        <w:rPr>
          <w:snapToGrid w:val="0"/>
          <w:sz w:val="28"/>
          <w:szCs w:val="28"/>
        </w:rPr>
        <w:br/>
        <w:t>с приложением конкурсной документации (стр. 31 том 10). Срок действия договора по 31.12.2020 без автопролонгации.</w:t>
      </w:r>
    </w:p>
    <w:p w14:paraId="7A8E7BD1"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Счета-фактуры ОАО «Анжеро-Судженское ПТУ» (стр. 46 том 10).</w:t>
      </w:r>
    </w:p>
    <w:p w14:paraId="47310C5E"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Счета-фактуры, товарные накладные, удостоверения о качестве угля ПАО «КТК» за 2019 год (стр. 82 том 10).</w:t>
      </w:r>
    </w:p>
    <w:p w14:paraId="3FB44D56"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Расчет средневзвешенной низшей теплоты сгорания по сертификатам качества угля за 2019 год (стр. 26 дополнительных материалов).</w:t>
      </w:r>
    </w:p>
    <w:p w14:paraId="0307B842"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Норматив удельного расхода условного топлива на отпущенную тепловую энергию принимается экспертами в расчет в соответствии </w:t>
      </w:r>
      <w:r w:rsidRPr="009B4532">
        <w:rPr>
          <w:snapToGrid w:val="0"/>
          <w:sz w:val="28"/>
          <w:szCs w:val="28"/>
        </w:rPr>
        <w:br/>
        <w:t xml:space="preserve">с постановлением Региональной энергетической комиссии Кузбасса </w:t>
      </w:r>
      <w:r w:rsidRPr="009B4532">
        <w:rPr>
          <w:snapToGrid w:val="0"/>
          <w:sz w:val="28"/>
          <w:szCs w:val="28"/>
        </w:rPr>
        <w:br/>
      </w:r>
      <w:r w:rsidRPr="009B4532">
        <w:rPr>
          <w:snapToGrid w:val="0"/>
          <w:sz w:val="28"/>
          <w:szCs w:val="28"/>
        </w:rPr>
        <w:lastRenderedPageBreak/>
        <w:t xml:space="preserve">от 29.09.2020 № 234 и составит 186,1 кг/Гкал. </w:t>
      </w:r>
    </w:p>
    <w:p w14:paraId="5A34718D" w14:textId="77777777" w:rsidR="009B4532" w:rsidRPr="009B4532" w:rsidRDefault="009B4532" w:rsidP="009B4532">
      <w:pPr>
        <w:widowControl w:val="0"/>
        <w:ind w:firstLine="851"/>
        <w:jc w:val="both"/>
        <w:rPr>
          <w:snapToGrid w:val="0"/>
          <w:sz w:val="28"/>
          <w:szCs w:val="28"/>
        </w:rPr>
      </w:pPr>
      <w:r w:rsidRPr="009B4532">
        <w:rPr>
          <w:snapToGrid w:val="0"/>
          <w:sz w:val="28"/>
          <w:szCs w:val="28"/>
        </w:rPr>
        <w:t>Структура топлива принимается на уровне предложения предприятия:</w:t>
      </w:r>
    </w:p>
    <w:p w14:paraId="28F50332" w14:textId="77777777" w:rsidR="009B4532" w:rsidRPr="009B4532" w:rsidRDefault="009B4532" w:rsidP="009B4532">
      <w:pPr>
        <w:widowControl w:val="0"/>
        <w:ind w:firstLine="851"/>
        <w:jc w:val="both"/>
        <w:rPr>
          <w:snapToGrid w:val="0"/>
          <w:sz w:val="28"/>
          <w:szCs w:val="28"/>
        </w:rPr>
      </w:pPr>
      <w:r w:rsidRPr="009B4532">
        <w:rPr>
          <w:snapToGrid w:val="0"/>
          <w:sz w:val="28"/>
          <w:szCs w:val="28"/>
        </w:rPr>
        <w:t>Уголь - 100%;</w:t>
      </w:r>
    </w:p>
    <w:p w14:paraId="5A885EE4"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Калорийность угля принята на уровне фактической 2019 год и составила 5 094 ккал/кг. Переводной коэффициент условного топлива </w:t>
      </w:r>
      <w:r w:rsidRPr="009B4532">
        <w:rPr>
          <w:snapToGrid w:val="0"/>
          <w:sz w:val="28"/>
          <w:szCs w:val="28"/>
        </w:rPr>
        <w:br/>
        <w:t>в натуральное при этом составит: 5 094 ккал/кг (калорийность натурального топлива) ÷ 7 000 ккал/кг (калорийность условного топлива) = 0,728.</w:t>
      </w:r>
    </w:p>
    <w:p w14:paraId="3CAD46D7" w14:textId="77777777" w:rsidR="009B4532" w:rsidRPr="009B4532" w:rsidRDefault="009B4532" w:rsidP="009B4532">
      <w:pPr>
        <w:ind w:firstLine="851"/>
        <w:jc w:val="both"/>
        <w:rPr>
          <w:snapToGrid w:val="0"/>
          <w:sz w:val="28"/>
          <w:szCs w:val="28"/>
        </w:rPr>
      </w:pPr>
      <w:r w:rsidRPr="009B4532">
        <w:rPr>
          <w:snapToGrid w:val="0"/>
          <w:sz w:val="28"/>
          <w:szCs w:val="28"/>
        </w:rPr>
        <w:t xml:space="preserve">При определении плановой цены на уголь на 2021 год эксперты руководствовались пп. б) и в) п. 28 Основ ценообразования. Согласно представленному договору № 171 от 13.12.2019 с ПАО «КТК» цена угля </w:t>
      </w:r>
      <w:r w:rsidRPr="009B4532">
        <w:rPr>
          <w:snapToGrid w:val="0"/>
          <w:sz w:val="28"/>
          <w:szCs w:val="28"/>
        </w:rPr>
        <w:br/>
        <w:t>в 2020 году составляет 1 174,27 руб./тнт. Цена угля на 2021 год, по мнению экспертов, составит: 1 174,27 руб./тнт. × 1,033 (ИЦП на 2021/2020, опубликованный на официальном сайте Минэкономразвития России 26.09.2020) = 1 213,02 руб./тнт.</w:t>
      </w:r>
    </w:p>
    <w:p w14:paraId="5E83832A" w14:textId="77777777" w:rsidR="009B4532" w:rsidRPr="009B4532" w:rsidRDefault="009B4532" w:rsidP="009B4532">
      <w:pPr>
        <w:ind w:firstLine="851"/>
        <w:jc w:val="both"/>
        <w:rPr>
          <w:snapToGrid w:val="0"/>
          <w:sz w:val="28"/>
          <w:szCs w:val="28"/>
        </w:rPr>
      </w:pPr>
      <w:r w:rsidRPr="009B4532">
        <w:rPr>
          <w:snapToGrid w:val="0"/>
          <w:sz w:val="28"/>
          <w:szCs w:val="28"/>
        </w:rPr>
        <w:t>При определении плановой цены доставки угля на 2021 год эксперты руководствовались пп. б) и в) п. 28 Основ ценообразования.</w:t>
      </w:r>
    </w:p>
    <w:p w14:paraId="764BD306" w14:textId="77777777" w:rsidR="009B4532" w:rsidRPr="009B4532" w:rsidRDefault="009B4532" w:rsidP="009B4532">
      <w:pPr>
        <w:ind w:firstLine="851"/>
        <w:jc w:val="both"/>
        <w:rPr>
          <w:snapToGrid w:val="0"/>
          <w:sz w:val="28"/>
          <w:szCs w:val="28"/>
        </w:rPr>
      </w:pPr>
      <w:r w:rsidRPr="009B4532">
        <w:rPr>
          <w:snapToGrid w:val="0"/>
          <w:sz w:val="28"/>
          <w:szCs w:val="28"/>
        </w:rPr>
        <w:t xml:space="preserve">Согласно представленному договору № 171 от 13.12.2019 </w:t>
      </w:r>
      <w:r w:rsidRPr="009B4532">
        <w:rPr>
          <w:snapToGrid w:val="0"/>
          <w:sz w:val="28"/>
          <w:szCs w:val="28"/>
        </w:rPr>
        <w:br/>
        <w:t xml:space="preserve">с ПАО «КТК» цена железнодорожной доставки угля в 2020 году составляет 470,25 руб./тнт. Цена доставки угля на 2021 год по договору № 171 </w:t>
      </w:r>
      <w:r w:rsidRPr="009B4532">
        <w:rPr>
          <w:snapToGrid w:val="0"/>
          <w:sz w:val="28"/>
          <w:szCs w:val="28"/>
        </w:rPr>
        <w:br/>
        <w:t>от 13.12.2019, по мнению экспертов, составит: 470,25 руб./тнт. × 1,036 (ИЦП на 2021/2020, опубликованный на официальном сайте Минэкономразвития России 26.09.2020) = 487,18 руб./тнт.</w:t>
      </w:r>
    </w:p>
    <w:p w14:paraId="55EB752E" w14:textId="77777777" w:rsidR="009B4532" w:rsidRPr="009B4532" w:rsidRDefault="009B4532" w:rsidP="009B4532">
      <w:pPr>
        <w:ind w:firstLine="851"/>
        <w:jc w:val="both"/>
        <w:rPr>
          <w:snapToGrid w:val="0"/>
          <w:sz w:val="28"/>
          <w:szCs w:val="28"/>
        </w:rPr>
      </w:pPr>
      <w:r w:rsidRPr="009B4532">
        <w:rPr>
          <w:snapToGrid w:val="0"/>
          <w:sz w:val="28"/>
          <w:szCs w:val="28"/>
        </w:rPr>
        <w:t xml:space="preserve">Согласно представленному реестру счетов-фактур от ОАО «Анжеро-Судженское погрузочно-транспортное управление», средневзвешенная цена подачи, уборки вагонов за 1 квартал 2020 года составила 64,28 руб./тнт. Цена подачи, уборки вагонов на 2021 год по договору № 26 от 20.03.2014 </w:t>
      </w:r>
      <w:r w:rsidRPr="009B4532">
        <w:rPr>
          <w:snapToGrid w:val="0"/>
          <w:sz w:val="28"/>
          <w:szCs w:val="28"/>
        </w:rPr>
        <w:br/>
        <w:t xml:space="preserve">с ОАО «Анжеро-Судженское погрузочно-транспортное управление», </w:t>
      </w:r>
      <w:r w:rsidRPr="009B4532">
        <w:rPr>
          <w:snapToGrid w:val="0"/>
          <w:sz w:val="28"/>
          <w:szCs w:val="28"/>
        </w:rPr>
        <w:br/>
        <w:t>по мнению экспертов, составит: 64,28 руб./тнт. × 1,036 (ИЦП на 2021/2020, опубликованный на официальном сайте Минэкономразвития России 26.09.2020) = 66,59 руб./тнт.</w:t>
      </w:r>
    </w:p>
    <w:p w14:paraId="44FB440C" w14:textId="77777777" w:rsidR="009B4532" w:rsidRPr="009B4532" w:rsidRDefault="009B4532" w:rsidP="009B4532">
      <w:pPr>
        <w:ind w:firstLine="851"/>
        <w:jc w:val="both"/>
        <w:rPr>
          <w:snapToGrid w:val="0"/>
          <w:sz w:val="28"/>
          <w:szCs w:val="28"/>
        </w:rPr>
      </w:pPr>
      <w:r w:rsidRPr="009B4532">
        <w:rPr>
          <w:snapToGrid w:val="0"/>
          <w:sz w:val="28"/>
          <w:szCs w:val="28"/>
        </w:rPr>
        <w:t>Цена на услуги доставки, а также уборки, подачи вагонов на 2021 год составит: 487,18 руб./тнт. + 66,59 руб./тнт. = 553,77 руб./тнт.</w:t>
      </w:r>
    </w:p>
    <w:p w14:paraId="766E4E22" w14:textId="77777777" w:rsidR="009B4532" w:rsidRPr="009B4532" w:rsidRDefault="009B4532" w:rsidP="009B4532">
      <w:pPr>
        <w:ind w:firstLine="851"/>
        <w:jc w:val="both"/>
        <w:rPr>
          <w:snapToGrid w:val="0"/>
          <w:sz w:val="28"/>
          <w:szCs w:val="28"/>
        </w:rPr>
      </w:pPr>
      <w:r w:rsidRPr="009B4532">
        <w:rPr>
          <w:snapToGrid w:val="0"/>
          <w:sz w:val="28"/>
          <w:szCs w:val="28"/>
        </w:rPr>
        <w:t xml:space="preserve">Подробный расчет расходов на топливо представлен в таблице 6, подготовленный в соответствии с приложением 4.4. Методических указаний </w:t>
      </w:r>
      <w:r w:rsidRPr="009B4532">
        <w:rPr>
          <w:snapToGrid w:val="0"/>
          <w:sz w:val="28"/>
          <w:szCs w:val="28"/>
        </w:rPr>
        <w:br/>
        <w:t>по расчету регулируемых цен (тарифов) в сфере теплоснабжения, утвержденных приказом ФСТ России от 13.06.2013 № 760-э:</w:t>
      </w:r>
    </w:p>
    <w:p w14:paraId="00B85D06" w14:textId="77777777" w:rsidR="009B4532" w:rsidRPr="009B4532" w:rsidRDefault="009B4532" w:rsidP="009B4532">
      <w:pPr>
        <w:autoSpaceDE w:val="0"/>
        <w:autoSpaceDN w:val="0"/>
        <w:adjustRightInd w:val="0"/>
        <w:ind w:firstLine="540"/>
        <w:jc w:val="center"/>
        <w:rPr>
          <w:snapToGrid w:val="0"/>
          <w:sz w:val="28"/>
          <w:szCs w:val="28"/>
        </w:rPr>
      </w:pPr>
    </w:p>
    <w:p w14:paraId="3BD56D98" w14:textId="77777777" w:rsidR="009B4532" w:rsidRPr="009B4532" w:rsidRDefault="009B4532" w:rsidP="009B4532">
      <w:pPr>
        <w:autoSpaceDE w:val="0"/>
        <w:autoSpaceDN w:val="0"/>
        <w:adjustRightInd w:val="0"/>
        <w:ind w:firstLine="540"/>
        <w:jc w:val="center"/>
        <w:rPr>
          <w:snapToGrid w:val="0"/>
          <w:sz w:val="28"/>
          <w:szCs w:val="28"/>
        </w:rPr>
      </w:pPr>
    </w:p>
    <w:p w14:paraId="05DA45D4" w14:textId="77777777" w:rsidR="009B4532" w:rsidRPr="009B4532" w:rsidRDefault="009B4532" w:rsidP="009B4532">
      <w:pPr>
        <w:spacing w:after="160" w:line="259" w:lineRule="auto"/>
        <w:rPr>
          <w:snapToGrid w:val="0"/>
          <w:sz w:val="28"/>
          <w:szCs w:val="28"/>
        </w:rPr>
      </w:pPr>
      <w:r w:rsidRPr="009B4532">
        <w:rPr>
          <w:snapToGrid w:val="0"/>
          <w:sz w:val="28"/>
          <w:szCs w:val="28"/>
        </w:rPr>
        <w:br w:type="page"/>
      </w:r>
    </w:p>
    <w:p w14:paraId="21B57A48" w14:textId="77777777" w:rsidR="009B4532" w:rsidRPr="009B4532" w:rsidRDefault="009B4532" w:rsidP="009B4532">
      <w:pPr>
        <w:autoSpaceDE w:val="0"/>
        <w:autoSpaceDN w:val="0"/>
        <w:adjustRightInd w:val="0"/>
        <w:ind w:firstLine="540"/>
        <w:jc w:val="right"/>
        <w:rPr>
          <w:snapToGrid w:val="0"/>
          <w:sz w:val="28"/>
          <w:szCs w:val="28"/>
        </w:rPr>
      </w:pPr>
      <w:r w:rsidRPr="009B4532">
        <w:rPr>
          <w:snapToGrid w:val="0"/>
          <w:sz w:val="28"/>
          <w:szCs w:val="28"/>
        </w:rPr>
        <w:lastRenderedPageBreak/>
        <w:t>Таблица 6</w:t>
      </w:r>
    </w:p>
    <w:p w14:paraId="4A20F2B3" w14:textId="77777777" w:rsidR="009B4532" w:rsidRPr="009B4532" w:rsidRDefault="009B4532" w:rsidP="009B4532">
      <w:pPr>
        <w:jc w:val="center"/>
        <w:rPr>
          <w:snapToGrid w:val="0"/>
          <w:sz w:val="28"/>
          <w:szCs w:val="28"/>
        </w:rPr>
      </w:pPr>
      <w:r w:rsidRPr="009B4532">
        <w:rPr>
          <w:snapToGrid w:val="0"/>
          <w:sz w:val="28"/>
          <w:szCs w:val="28"/>
        </w:rPr>
        <w:t>Расчет расхода топлива (физические показатели)</w:t>
      </w:r>
    </w:p>
    <w:p w14:paraId="6D0B8EFF" w14:textId="77777777" w:rsidR="009B4532" w:rsidRPr="009B4532" w:rsidRDefault="009B4532" w:rsidP="009B4532">
      <w:pPr>
        <w:autoSpaceDE w:val="0"/>
        <w:autoSpaceDN w:val="0"/>
        <w:adjustRightInd w:val="0"/>
        <w:ind w:firstLine="540"/>
        <w:jc w:val="both"/>
        <w:rPr>
          <w:snapToGrid w:val="0"/>
          <w:sz w:val="28"/>
          <w:szCs w:val="28"/>
        </w:rPr>
      </w:pPr>
    </w:p>
    <w:tbl>
      <w:tblPr>
        <w:tblStyle w:val="af"/>
        <w:tblW w:w="0" w:type="auto"/>
        <w:tblInd w:w="108" w:type="dxa"/>
        <w:tblLook w:val="04A0" w:firstRow="1" w:lastRow="0" w:firstColumn="1" w:lastColumn="0" w:noHBand="0" w:noVBand="1"/>
      </w:tblPr>
      <w:tblGrid>
        <w:gridCol w:w="906"/>
        <w:gridCol w:w="4912"/>
        <w:gridCol w:w="1453"/>
        <w:gridCol w:w="1965"/>
      </w:tblGrid>
      <w:tr w:rsidR="009B4532" w:rsidRPr="009B4532" w14:paraId="7C66F171" w14:textId="77777777" w:rsidTr="00D055B1">
        <w:trPr>
          <w:trHeight w:val="855"/>
          <w:tblHeader/>
        </w:trPr>
        <w:tc>
          <w:tcPr>
            <w:tcW w:w="916" w:type="dxa"/>
            <w:vAlign w:val="center"/>
            <w:hideMark/>
          </w:tcPr>
          <w:p w14:paraId="6F79C1E6" w14:textId="77777777" w:rsidR="009B4532" w:rsidRPr="009B4532" w:rsidRDefault="009B4532" w:rsidP="009B4532">
            <w:pPr>
              <w:autoSpaceDE w:val="0"/>
              <w:autoSpaceDN w:val="0"/>
              <w:adjustRightInd w:val="0"/>
              <w:jc w:val="center"/>
              <w:rPr>
                <w:snapToGrid w:val="0"/>
              </w:rPr>
            </w:pPr>
            <w:r w:rsidRPr="009B4532">
              <w:rPr>
                <w:snapToGrid w:val="0"/>
              </w:rPr>
              <w:t>№ п/п</w:t>
            </w:r>
          </w:p>
        </w:tc>
        <w:tc>
          <w:tcPr>
            <w:tcW w:w="4979" w:type="dxa"/>
            <w:vAlign w:val="center"/>
            <w:hideMark/>
          </w:tcPr>
          <w:p w14:paraId="2D1078BC" w14:textId="77777777" w:rsidR="009B4532" w:rsidRPr="009B4532" w:rsidRDefault="009B4532" w:rsidP="009B4532">
            <w:pPr>
              <w:autoSpaceDE w:val="0"/>
              <w:autoSpaceDN w:val="0"/>
              <w:adjustRightInd w:val="0"/>
              <w:jc w:val="center"/>
              <w:rPr>
                <w:snapToGrid w:val="0"/>
              </w:rPr>
            </w:pPr>
            <w:r w:rsidRPr="009B4532">
              <w:rPr>
                <w:snapToGrid w:val="0"/>
              </w:rPr>
              <w:t>Показатели</w:t>
            </w:r>
          </w:p>
        </w:tc>
        <w:tc>
          <w:tcPr>
            <w:tcW w:w="1471" w:type="dxa"/>
            <w:vAlign w:val="center"/>
            <w:hideMark/>
          </w:tcPr>
          <w:p w14:paraId="6BF49897" w14:textId="77777777" w:rsidR="009B4532" w:rsidRPr="009B4532" w:rsidRDefault="009B4532" w:rsidP="009B4532">
            <w:pPr>
              <w:autoSpaceDE w:val="0"/>
              <w:autoSpaceDN w:val="0"/>
              <w:adjustRightInd w:val="0"/>
              <w:jc w:val="center"/>
              <w:rPr>
                <w:snapToGrid w:val="0"/>
              </w:rPr>
            </w:pPr>
            <w:r w:rsidRPr="009B4532">
              <w:rPr>
                <w:snapToGrid w:val="0"/>
              </w:rPr>
              <w:t>Единица измерения</w:t>
            </w:r>
          </w:p>
        </w:tc>
        <w:tc>
          <w:tcPr>
            <w:tcW w:w="1990" w:type="dxa"/>
            <w:vAlign w:val="center"/>
            <w:hideMark/>
          </w:tcPr>
          <w:p w14:paraId="218EBFF5" w14:textId="77777777" w:rsidR="009B4532" w:rsidRPr="009B4532" w:rsidRDefault="009B4532" w:rsidP="009B4532">
            <w:pPr>
              <w:autoSpaceDE w:val="0"/>
              <w:autoSpaceDN w:val="0"/>
              <w:adjustRightInd w:val="0"/>
              <w:jc w:val="center"/>
              <w:rPr>
                <w:snapToGrid w:val="0"/>
              </w:rPr>
            </w:pPr>
            <w:r w:rsidRPr="009B4532">
              <w:rPr>
                <w:snapToGrid w:val="0"/>
              </w:rPr>
              <w:t>Период регулирования</w:t>
            </w:r>
          </w:p>
        </w:tc>
      </w:tr>
      <w:tr w:rsidR="009B4532" w:rsidRPr="009B4532" w14:paraId="325E9760" w14:textId="77777777" w:rsidTr="00D055B1">
        <w:trPr>
          <w:trHeight w:val="285"/>
          <w:tblHeader/>
        </w:trPr>
        <w:tc>
          <w:tcPr>
            <w:tcW w:w="916" w:type="dxa"/>
            <w:noWrap/>
            <w:vAlign w:val="center"/>
            <w:hideMark/>
          </w:tcPr>
          <w:p w14:paraId="14497B48" w14:textId="77777777" w:rsidR="009B4532" w:rsidRPr="009B4532" w:rsidRDefault="009B4532" w:rsidP="009B4532">
            <w:pPr>
              <w:autoSpaceDE w:val="0"/>
              <w:autoSpaceDN w:val="0"/>
              <w:adjustRightInd w:val="0"/>
              <w:jc w:val="center"/>
              <w:rPr>
                <w:snapToGrid w:val="0"/>
              </w:rPr>
            </w:pPr>
            <w:r w:rsidRPr="009B4532">
              <w:rPr>
                <w:snapToGrid w:val="0"/>
              </w:rPr>
              <w:t>1</w:t>
            </w:r>
          </w:p>
        </w:tc>
        <w:tc>
          <w:tcPr>
            <w:tcW w:w="4979" w:type="dxa"/>
            <w:noWrap/>
            <w:vAlign w:val="center"/>
            <w:hideMark/>
          </w:tcPr>
          <w:p w14:paraId="620B3D1D" w14:textId="77777777" w:rsidR="009B4532" w:rsidRPr="009B4532" w:rsidRDefault="009B4532" w:rsidP="009B4532">
            <w:pPr>
              <w:autoSpaceDE w:val="0"/>
              <w:autoSpaceDN w:val="0"/>
              <w:adjustRightInd w:val="0"/>
              <w:jc w:val="center"/>
              <w:rPr>
                <w:snapToGrid w:val="0"/>
              </w:rPr>
            </w:pPr>
            <w:r w:rsidRPr="009B4532">
              <w:rPr>
                <w:snapToGrid w:val="0"/>
              </w:rPr>
              <w:t>2</w:t>
            </w:r>
          </w:p>
        </w:tc>
        <w:tc>
          <w:tcPr>
            <w:tcW w:w="1471" w:type="dxa"/>
            <w:noWrap/>
            <w:vAlign w:val="center"/>
            <w:hideMark/>
          </w:tcPr>
          <w:p w14:paraId="64347812" w14:textId="77777777" w:rsidR="009B4532" w:rsidRPr="009B4532" w:rsidRDefault="009B4532" w:rsidP="009B4532">
            <w:pPr>
              <w:autoSpaceDE w:val="0"/>
              <w:autoSpaceDN w:val="0"/>
              <w:adjustRightInd w:val="0"/>
              <w:jc w:val="center"/>
              <w:rPr>
                <w:snapToGrid w:val="0"/>
              </w:rPr>
            </w:pPr>
            <w:r w:rsidRPr="009B4532">
              <w:rPr>
                <w:snapToGrid w:val="0"/>
              </w:rPr>
              <w:t>3</w:t>
            </w:r>
          </w:p>
        </w:tc>
        <w:tc>
          <w:tcPr>
            <w:tcW w:w="1990" w:type="dxa"/>
            <w:noWrap/>
            <w:vAlign w:val="center"/>
            <w:hideMark/>
          </w:tcPr>
          <w:p w14:paraId="4BEF3204" w14:textId="77777777" w:rsidR="009B4532" w:rsidRPr="009B4532" w:rsidRDefault="009B4532" w:rsidP="009B4532">
            <w:pPr>
              <w:autoSpaceDE w:val="0"/>
              <w:autoSpaceDN w:val="0"/>
              <w:adjustRightInd w:val="0"/>
              <w:jc w:val="center"/>
              <w:rPr>
                <w:snapToGrid w:val="0"/>
              </w:rPr>
            </w:pPr>
            <w:r w:rsidRPr="009B4532">
              <w:rPr>
                <w:snapToGrid w:val="0"/>
              </w:rPr>
              <w:t>4</w:t>
            </w:r>
          </w:p>
        </w:tc>
      </w:tr>
      <w:tr w:rsidR="009B4532" w:rsidRPr="009B4532" w14:paraId="736ED59C" w14:textId="77777777" w:rsidTr="00D055B1">
        <w:trPr>
          <w:trHeight w:val="300"/>
        </w:trPr>
        <w:tc>
          <w:tcPr>
            <w:tcW w:w="916" w:type="dxa"/>
            <w:noWrap/>
            <w:vAlign w:val="center"/>
            <w:hideMark/>
          </w:tcPr>
          <w:p w14:paraId="71E20222" w14:textId="77777777" w:rsidR="009B4532" w:rsidRPr="009B4532" w:rsidRDefault="009B4532" w:rsidP="009B4532">
            <w:pPr>
              <w:autoSpaceDE w:val="0"/>
              <w:autoSpaceDN w:val="0"/>
              <w:adjustRightInd w:val="0"/>
              <w:jc w:val="center"/>
              <w:rPr>
                <w:snapToGrid w:val="0"/>
              </w:rPr>
            </w:pPr>
            <w:r w:rsidRPr="009B4532">
              <w:rPr>
                <w:snapToGrid w:val="0"/>
              </w:rPr>
              <w:t>1</w:t>
            </w:r>
          </w:p>
        </w:tc>
        <w:tc>
          <w:tcPr>
            <w:tcW w:w="4979" w:type="dxa"/>
            <w:vAlign w:val="center"/>
            <w:hideMark/>
          </w:tcPr>
          <w:p w14:paraId="0678BE67" w14:textId="77777777" w:rsidR="009B4532" w:rsidRPr="009B4532" w:rsidRDefault="009B4532" w:rsidP="009B4532">
            <w:pPr>
              <w:autoSpaceDE w:val="0"/>
              <w:autoSpaceDN w:val="0"/>
              <w:adjustRightInd w:val="0"/>
              <w:rPr>
                <w:snapToGrid w:val="0"/>
              </w:rPr>
            </w:pPr>
            <w:r w:rsidRPr="009B4532">
              <w:rPr>
                <w:snapToGrid w:val="0"/>
              </w:rPr>
              <w:t>Выработка электроэнергии, всего</w:t>
            </w:r>
          </w:p>
        </w:tc>
        <w:tc>
          <w:tcPr>
            <w:tcW w:w="1471" w:type="dxa"/>
            <w:noWrap/>
            <w:vAlign w:val="center"/>
            <w:hideMark/>
          </w:tcPr>
          <w:p w14:paraId="612D2632" w14:textId="77777777" w:rsidR="009B4532" w:rsidRPr="009B4532" w:rsidRDefault="009B4532" w:rsidP="009B4532">
            <w:pPr>
              <w:autoSpaceDE w:val="0"/>
              <w:autoSpaceDN w:val="0"/>
              <w:adjustRightInd w:val="0"/>
              <w:jc w:val="center"/>
              <w:rPr>
                <w:snapToGrid w:val="0"/>
              </w:rPr>
            </w:pPr>
            <w:r w:rsidRPr="009B4532">
              <w:rPr>
                <w:snapToGrid w:val="0"/>
              </w:rPr>
              <w:t>млн. кВтч</w:t>
            </w:r>
          </w:p>
        </w:tc>
        <w:tc>
          <w:tcPr>
            <w:tcW w:w="1990" w:type="dxa"/>
            <w:noWrap/>
            <w:vAlign w:val="center"/>
            <w:hideMark/>
          </w:tcPr>
          <w:p w14:paraId="1C1F2F86" w14:textId="77777777" w:rsidR="009B4532" w:rsidRPr="009B4532" w:rsidRDefault="009B4532" w:rsidP="009B4532">
            <w:pPr>
              <w:autoSpaceDE w:val="0"/>
              <w:autoSpaceDN w:val="0"/>
              <w:adjustRightInd w:val="0"/>
              <w:jc w:val="center"/>
              <w:rPr>
                <w:snapToGrid w:val="0"/>
              </w:rPr>
            </w:pPr>
            <w:r w:rsidRPr="009B4532">
              <w:rPr>
                <w:snapToGrid w:val="0"/>
              </w:rPr>
              <w:t>32,11</w:t>
            </w:r>
          </w:p>
        </w:tc>
      </w:tr>
      <w:tr w:rsidR="009B4532" w:rsidRPr="009B4532" w14:paraId="41D54BDA" w14:textId="77777777" w:rsidTr="00D055B1">
        <w:trPr>
          <w:trHeight w:val="600"/>
        </w:trPr>
        <w:tc>
          <w:tcPr>
            <w:tcW w:w="916" w:type="dxa"/>
            <w:noWrap/>
            <w:vAlign w:val="center"/>
            <w:hideMark/>
          </w:tcPr>
          <w:p w14:paraId="7E05A8C5" w14:textId="77777777" w:rsidR="009B4532" w:rsidRPr="009B4532" w:rsidRDefault="009B4532" w:rsidP="009B4532">
            <w:pPr>
              <w:autoSpaceDE w:val="0"/>
              <w:autoSpaceDN w:val="0"/>
              <w:adjustRightInd w:val="0"/>
              <w:jc w:val="center"/>
              <w:rPr>
                <w:snapToGrid w:val="0"/>
              </w:rPr>
            </w:pPr>
            <w:r w:rsidRPr="009B4532">
              <w:rPr>
                <w:snapToGrid w:val="0"/>
              </w:rPr>
              <w:t>2</w:t>
            </w:r>
          </w:p>
        </w:tc>
        <w:tc>
          <w:tcPr>
            <w:tcW w:w="4979" w:type="dxa"/>
            <w:vAlign w:val="center"/>
            <w:hideMark/>
          </w:tcPr>
          <w:p w14:paraId="3A288B5F" w14:textId="77777777" w:rsidR="009B4532" w:rsidRPr="009B4532" w:rsidRDefault="009B4532" w:rsidP="009B4532">
            <w:pPr>
              <w:autoSpaceDE w:val="0"/>
              <w:autoSpaceDN w:val="0"/>
              <w:adjustRightInd w:val="0"/>
              <w:rPr>
                <w:snapToGrid w:val="0"/>
              </w:rPr>
            </w:pPr>
            <w:r w:rsidRPr="009B4532">
              <w:rPr>
                <w:snapToGrid w:val="0"/>
              </w:rPr>
              <w:t>Расход электроэнергии на собственные нужды:</w:t>
            </w:r>
          </w:p>
        </w:tc>
        <w:tc>
          <w:tcPr>
            <w:tcW w:w="1471" w:type="dxa"/>
            <w:noWrap/>
            <w:vAlign w:val="center"/>
            <w:hideMark/>
          </w:tcPr>
          <w:p w14:paraId="40779474" w14:textId="77777777" w:rsidR="009B4532" w:rsidRPr="009B4532" w:rsidRDefault="009B4532" w:rsidP="009B4532">
            <w:pPr>
              <w:autoSpaceDE w:val="0"/>
              <w:autoSpaceDN w:val="0"/>
              <w:adjustRightInd w:val="0"/>
              <w:jc w:val="center"/>
              <w:rPr>
                <w:snapToGrid w:val="0"/>
              </w:rPr>
            </w:pPr>
            <w:r w:rsidRPr="009B4532">
              <w:rPr>
                <w:snapToGrid w:val="0"/>
              </w:rPr>
              <w:t>млн. кВтч</w:t>
            </w:r>
          </w:p>
        </w:tc>
        <w:tc>
          <w:tcPr>
            <w:tcW w:w="1990" w:type="dxa"/>
            <w:noWrap/>
            <w:vAlign w:val="center"/>
            <w:hideMark/>
          </w:tcPr>
          <w:p w14:paraId="4686F0EB" w14:textId="77777777" w:rsidR="009B4532" w:rsidRPr="009B4532" w:rsidRDefault="009B4532" w:rsidP="009B4532">
            <w:pPr>
              <w:autoSpaceDE w:val="0"/>
              <w:autoSpaceDN w:val="0"/>
              <w:adjustRightInd w:val="0"/>
              <w:jc w:val="center"/>
              <w:rPr>
                <w:snapToGrid w:val="0"/>
              </w:rPr>
            </w:pPr>
            <w:r w:rsidRPr="009B4532">
              <w:rPr>
                <w:snapToGrid w:val="0"/>
              </w:rPr>
              <w:t>19,20</w:t>
            </w:r>
          </w:p>
        </w:tc>
      </w:tr>
      <w:tr w:rsidR="009B4532" w:rsidRPr="009B4532" w14:paraId="1D1A18B7" w14:textId="77777777" w:rsidTr="00D055B1">
        <w:trPr>
          <w:trHeight w:val="300"/>
        </w:trPr>
        <w:tc>
          <w:tcPr>
            <w:tcW w:w="916" w:type="dxa"/>
            <w:noWrap/>
            <w:vAlign w:val="center"/>
            <w:hideMark/>
          </w:tcPr>
          <w:p w14:paraId="2ECBB3ED" w14:textId="77777777" w:rsidR="009B4532" w:rsidRPr="009B4532" w:rsidRDefault="009B4532" w:rsidP="009B4532">
            <w:pPr>
              <w:autoSpaceDE w:val="0"/>
              <w:autoSpaceDN w:val="0"/>
              <w:adjustRightInd w:val="0"/>
              <w:jc w:val="center"/>
              <w:rPr>
                <w:snapToGrid w:val="0"/>
              </w:rPr>
            </w:pPr>
            <w:r w:rsidRPr="009B4532">
              <w:rPr>
                <w:snapToGrid w:val="0"/>
              </w:rPr>
              <w:t>2.1</w:t>
            </w:r>
          </w:p>
        </w:tc>
        <w:tc>
          <w:tcPr>
            <w:tcW w:w="4979" w:type="dxa"/>
            <w:vAlign w:val="center"/>
            <w:hideMark/>
          </w:tcPr>
          <w:p w14:paraId="57C25ABF" w14:textId="77777777" w:rsidR="009B4532" w:rsidRPr="009B4532" w:rsidRDefault="009B4532" w:rsidP="009B4532">
            <w:pPr>
              <w:autoSpaceDE w:val="0"/>
              <w:autoSpaceDN w:val="0"/>
              <w:adjustRightInd w:val="0"/>
              <w:rPr>
                <w:snapToGrid w:val="0"/>
              </w:rPr>
            </w:pPr>
            <w:r w:rsidRPr="009B4532">
              <w:rPr>
                <w:snapToGrid w:val="0"/>
              </w:rPr>
              <w:t>на производство электроэнергии</w:t>
            </w:r>
          </w:p>
        </w:tc>
        <w:tc>
          <w:tcPr>
            <w:tcW w:w="1471" w:type="dxa"/>
            <w:noWrap/>
            <w:vAlign w:val="center"/>
            <w:hideMark/>
          </w:tcPr>
          <w:p w14:paraId="56202E72" w14:textId="77777777" w:rsidR="009B4532" w:rsidRPr="009B4532" w:rsidRDefault="009B4532" w:rsidP="009B4532">
            <w:pPr>
              <w:autoSpaceDE w:val="0"/>
              <w:autoSpaceDN w:val="0"/>
              <w:adjustRightInd w:val="0"/>
              <w:jc w:val="center"/>
              <w:rPr>
                <w:snapToGrid w:val="0"/>
              </w:rPr>
            </w:pPr>
            <w:r w:rsidRPr="009B4532">
              <w:rPr>
                <w:snapToGrid w:val="0"/>
              </w:rPr>
              <w:t>млн. кВтч</w:t>
            </w:r>
          </w:p>
        </w:tc>
        <w:tc>
          <w:tcPr>
            <w:tcW w:w="1990" w:type="dxa"/>
            <w:noWrap/>
            <w:vAlign w:val="center"/>
            <w:hideMark/>
          </w:tcPr>
          <w:p w14:paraId="2BA2BC2F" w14:textId="77777777" w:rsidR="009B4532" w:rsidRPr="009B4532" w:rsidRDefault="009B4532" w:rsidP="009B4532">
            <w:pPr>
              <w:autoSpaceDE w:val="0"/>
              <w:autoSpaceDN w:val="0"/>
              <w:adjustRightInd w:val="0"/>
              <w:jc w:val="center"/>
              <w:rPr>
                <w:snapToGrid w:val="0"/>
              </w:rPr>
            </w:pPr>
            <w:r w:rsidRPr="009B4532">
              <w:rPr>
                <w:snapToGrid w:val="0"/>
              </w:rPr>
              <w:t>0,51</w:t>
            </w:r>
          </w:p>
        </w:tc>
      </w:tr>
      <w:tr w:rsidR="009B4532" w:rsidRPr="009B4532" w14:paraId="5A8F8ACD" w14:textId="77777777" w:rsidTr="00D055B1">
        <w:trPr>
          <w:trHeight w:val="300"/>
        </w:trPr>
        <w:tc>
          <w:tcPr>
            <w:tcW w:w="916" w:type="dxa"/>
            <w:noWrap/>
            <w:vAlign w:val="center"/>
            <w:hideMark/>
          </w:tcPr>
          <w:p w14:paraId="0D32DC75" w14:textId="77777777" w:rsidR="009B4532" w:rsidRPr="009B4532" w:rsidRDefault="009B4532" w:rsidP="009B4532">
            <w:pPr>
              <w:autoSpaceDE w:val="0"/>
              <w:autoSpaceDN w:val="0"/>
              <w:adjustRightInd w:val="0"/>
              <w:jc w:val="center"/>
              <w:rPr>
                <w:snapToGrid w:val="0"/>
              </w:rPr>
            </w:pPr>
            <w:r w:rsidRPr="009B4532">
              <w:rPr>
                <w:snapToGrid w:val="0"/>
              </w:rPr>
              <w:t>2.1.1</w:t>
            </w:r>
          </w:p>
        </w:tc>
        <w:tc>
          <w:tcPr>
            <w:tcW w:w="4979" w:type="dxa"/>
            <w:vAlign w:val="center"/>
            <w:hideMark/>
          </w:tcPr>
          <w:p w14:paraId="73401BEA" w14:textId="77777777" w:rsidR="009B4532" w:rsidRPr="009B4532" w:rsidRDefault="009B4532" w:rsidP="009B4532">
            <w:pPr>
              <w:autoSpaceDE w:val="0"/>
              <w:autoSpaceDN w:val="0"/>
              <w:adjustRightInd w:val="0"/>
              <w:rPr>
                <w:snapToGrid w:val="0"/>
              </w:rPr>
            </w:pPr>
            <w:r w:rsidRPr="009B4532">
              <w:rPr>
                <w:snapToGrid w:val="0"/>
              </w:rPr>
              <w:t>то же в % к выработке электроэнергии</w:t>
            </w:r>
          </w:p>
        </w:tc>
        <w:tc>
          <w:tcPr>
            <w:tcW w:w="1471" w:type="dxa"/>
            <w:noWrap/>
            <w:vAlign w:val="center"/>
            <w:hideMark/>
          </w:tcPr>
          <w:p w14:paraId="7D7BCEAC"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11B4A7A1" w14:textId="77777777" w:rsidR="009B4532" w:rsidRPr="009B4532" w:rsidRDefault="009B4532" w:rsidP="009B4532">
            <w:pPr>
              <w:autoSpaceDE w:val="0"/>
              <w:autoSpaceDN w:val="0"/>
              <w:adjustRightInd w:val="0"/>
              <w:jc w:val="center"/>
              <w:rPr>
                <w:snapToGrid w:val="0"/>
              </w:rPr>
            </w:pPr>
            <w:r w:rsidRPr="009B4532">
              <w:rPr>
                <w:snapToGrid w:val="0"/>
              </w:rPr>
              <w:t>1,59</w:t>
            </w:r>
          </w:p>
        </w:tc>
      </w:tr>
      <w:tr w:rsidR="009B4532" w:rsidRPr="009B4532" w14:paraId="4776EEB5" w14:textId="77777777" w:rsidTr="00D055B1">
        <w:trPr>
          <w:trHeight w:val="300"/>
        </w:trPr>
        <w:tc>
          <w:tcPr>
            <w:tcW w:w="916" w:type="dxa"/>
            <w:noWrap/>
            <w:vAlign w:val="center"/>
            <w:hideMark/>
          </w:tcPr>
          <w:p w14:paraId="4FCCC6F8" w14:textId="77777777" w:rsidR="009B4532" w:rsidRPr="009B4532" w:rsidRDefault="009B4532" w:rsidP="009B4532">
            <w:pPr>
              <w:autoSpaceDE w:val="0"/>
              <w:autoSpaceDN w:val="0"/>
              <w:adjustRightInd w:val="0"/>
              <w:jc w:val="center"/>
              <w:rPr>
                <w:snapToGrid w:val="0"/>
              </w:rPr>
            </w:pPr>
            <w:r w:rsidRPr="009B4532">
              <w:rPr>
                <w:snapToGrid w:val="0"/>
              </w:rPr>
              <w:t>2.2</w:t>
            </w:r>
          </w:p>
        </w:tc>
        <w:tc>
          <w:tcPr>
            <w:tcW w:w="4979" w:type="dxa"/>
            <w:vAlign w:val="center"/>
            <w:hideMark/>
          </w:tcPr>
          <w:p w14:paraId="7DF9F287" w14:textId="77777777" w:rsidR="009B4532" w:rsidRPr="009B4532" w:rsidRDefault="009B4532" w:rsidP="009B4532">
            <w:pPr>
              <w:autoSpaceDE w:val="0"/>
              <w:autoSpaceDN w:val="0"/>
              <w:adjustRightInd w:val="0"/>
              <w:rPr>
                <w:snapToGrid w:val="0"/>
              </w:rPr>
            </w:pPr>
            <w:r w:rsidRPr="009B4532">
              <w:rPr>
                <w:snapToGrid w:val="0"/>
              </w:rPr>
              <w:t>на производство тепловой энергии</w:t>
            </w:r>
          </w:p>
        </w:tc>
        <w:tc>
          <w:tcPr>
            <w:tcW w:w="1471" w:type="dxa"/>
            <w:noWrap/>
            <w:vAlign w:val="center"/>
            <w:hideMark/>
          </w:tcPr>
          <w:p w14:paraId="78DA2E75" w14:textId="77777777" w:rsidR="009B4532" w:rsidRPr="009B4532" w:rsidRDefault="009B4532" w:rsidP="009B4532">
            <w:pPr>
              <w:autoSpaceDE w:val="0"/>
              <w:autoSpaceDN w:val="0"/>
              <w:adjustRightInd w:val="0"/>
              <w:jc w:val="center"/>
              <w:rPr>
                <w:snapToGrid w:val="0"/>
              </w:rPr>
            </w:pPr>
            <w:r w:rsidRPr="009B4532">
              <w:rPr>
                <w:snapToGrid w:val="0"/>
              </w:rPr>
              <w:t>млн. кВтч</w:t>
            </w:r>
          </w:p>
        </w:tc>
        <w:tc>
          <w:tcPr>
            <w:tcW w:w="1990" w:type="dxa"/>
            <w:noWrap/>
            <w:vAlign w:val="center"/>
            <w:hideMark/>
          </w:tcPr>
          <w:p w14:paraId="653543CD" w14:textId="77777777" w:rsidR="009B4532" w:rsidRPr="009B4532" w:rsidRDefault="009B4532" w:rsidP="009B4532">
            <w:pPr>
              <w:autoSpaceDE w:val="0"/>
              <w:autoSpaceDN w:val="0"/>
              <w:adjustRightInd w:val="0"/>
              <w:jc w:val="center"/>
              <w:rPr>
                <w:snapToGrid w:val="0"/>
              </w:rPr>
            </w:pPr>
            <w:r w:rsidRPr="009B4532">
              <w:rPr>
                <w:snapToGrid w:val="0"/>
              </w:rPr>
              <w:t>18,69</w:t>
            </w:r>
          </w:p>
        </w:tc>
      </w:tr>
      <w:tr w:rsidR="009B4532" w:rsidRPr="009B4532" w14:paraId="1AEB8555" w14:textId="77777777" w:rsidTr="00D055B1">
        <w:trPr>
          <w:trHeight w:val="300"/>
        </w:trPr>
        <w:tc>
          <w:tcPr>
            <w:tcW w:w="916" w:type="dxa"/>
            <w:noWrap/>
            <w:vAlign w:val="center"/>
            <w:hideMark/>
          </w:tcPr>
          <w:p w14:paraId="38B06A6C" w14:textId="77777777" w:rsidR="009B4532" w:rsidRPr="009B4532" w:rsidRDefault="009B4532" w:rsidP="009B4532">
            <w:pPr>
              <w:autoSpaceDE w:val="0"/>
              <w:autoSpaceDN w:val="0"/>
              <w:adjustRightInd w:val="0"/>
              <w:jc w:val="center"/>
              <w:rPr>
                <w:snapToGrid w:val="0"/>
              </w:rPr>
            </w:pPr>
            <w:r w:rsidRPr="009B4532">
              <w:rPr>
                <w:snapToGrid w:val="0"/>
              </w:rPr>
              <w:t>2.2.1</w:t>
            </w:r>
          </w:p>
        </w:tc>
        <w:tc>
          <w:tcPr>
            <w:tcW w:w="4979" w:type="dxa"/>
            <w:vAlign w:val="center"/>
            <w:hideMark/>
          </w:tcPr>
          <w:p w14:paraId="62EF94D0" w14:textId="77777777" w:rsidR="009B4532" w:rsidRPr="009B4532" w:rsidRDefault="009B4532" w:rsidP="009B4532">
            <w:pPr>
              <w:autoSpaceDE w:val="0"/>
              <w:autoSpaceDN w:val="0"/>
              <w:adjustRightInd w:val="0"/>
              <w:rPr>
                <w:snapToGrid w:val="0"/>
              </w:rPr>
            </w:pPr>
            <w:r w:rsidRPr="009B4532">
              <w:rPr>
                <w:snapToGrid w:val="0"/>
              </w:rPr>
              <w:t>то же в кВтч/Гкал</w:t>
            </w:r>
          </w:p>
        </w:tc>
        <w:tc>
          <w:tcPr>
            <w:tcW w:w="1471" w:type="dxa"/>
            <w:noWrap/>
            <w:vAlign w:val="center"/>
            <w:hideMark/>
          </w:tcPr>
          <w:p w14:paraId="1C2CD8C4" w14:textId="77777777" w:rsidR="009B4532" w:rsidRPr="009B4532" w:rsidRDefault="009B4532" w:rsidP="009B4532">
            <w:pPr>
              <w:autoSpaceDE w:val="0"/>
              <w:autoSpaceDN w:val="0"/>
              <w:adjustRightInd w:val="0"/>
              <w:jc w:val="center"/>
              <w:rPr>
                <w:snapToGrid w:val="0"/>
              </w:rPr>
            </w:pPr>
            <w:r w:rsidRPr="009B4532">
              <w:rPr>
                <w:snapToGrid w:val="0"/>
              </w:rPr>
              <w:t>кВтч/Гкал</w:t>
            </w:r>
          </w:p>
        </w:tc>
        <w:tc>
          <w:tcPr>
            <w:tcW w:w="1990" w:type="dxa"/>
            <w:noWrap/>
            <w:vAlign w:val="center"/>
            <w:hideMark/>
          </w:tcPr>
          <w:p w14:paraId="7F848B93" w14:textId="77777777" w:rsidR="009B4532" w:rsidRPr="009B4532" w:rsidRDefault="009B4532" w:rsidP="009B4532">
            <w:pPr>
              <w:autoSpaceDE w:val="0"/>
              <w:autoSpaceDN w:val="0"/>
              <w:adjustRightInd w:val="0"/>
              <w:jc w:val="center"/>
              <w:rPr>
                <w:snapToGrid w:val="0"/>
              </w:rPr>
            </w:pPr>
            <w:r w:rsidRPr="009B4532">
              <w:rPr>
                <w:snapToGrid w:val="0"/>
              </w:rPr>
              <w:t>0,07</w:t>
            </w:r>
          </w:p>
        </w:tc>
      </w:tr>
      <w:tr w:rsidR="009B4532" w:rsidRPr="009B4532" w14:paraId="571583B3" w14:textId="77777777" w:rsidTr="00D055B1">
        <w:trPr>
          <w:trHeight w:val="300"/>
        </w:trPr>
        <w:tc>
          <w:tcPr>
            <w:tcW w:w="916" w:type="dxa"/>
            <w:noWrap/>
            <w:vAlign w:val="center"/>
            <w:hideMark/>
          </w:tcPr>
          <w:p w14:paraId="5866DC54" w14:textId="77777777" w:rsidR="009B4532" w:rsidRPr="009B4532" w:rsidRDefault="009B4532" w:rsidP="009B4532">
            <w:pPr>
              <w:autoSpaceDE w:val="0"/>
              <w:autoSpaceDN w:val="0"/>
              <w:adjustRightInd w:val="0"/>
              <w:jc w:val="center"/>
              <w:rPr>
                <w:snapToGrid w:val="0"/>
              </w:rPr>
            </w:pPr>
            <w:r w:rsidRPr="009B4532">
              <w:rPr>
                <w:snapToGrid w:val="0"/>
              </w:rPr>
              <w:t>3</w:t>
            </w:r>
          </w:p>
        </w:tc>
        <w:tc>
          <w:tcPr>
            <w:tcW w:w="4979" w:type="dxa"/>
            <w:vAlign w:val="center"/>
            <w:hideMark/>
          </w:tcPr>
          <w:p w14:paraId="7D1F632B" w14:textId="77777777" w:rsidR="009B4532" w:rsidRPr="009B4532" w:rsidRDefault="009B4532" w:rsidP="009B4532">
            <w:pPr>
              <w:autoSpaceDE w:val="0"/>
              <w:autoSpaceDN w:val="0"/>
              <w:adjustRightInd w:val="0"/>
              <w:rPr>
                <w:snapToGrid w:val="0"/>
              </w:rPr>
            </w:pPr>
            <w:r w:rsidRPr="009B4532">
              <w:rPr>
                <w:snapToGrid w:val="0"/>
              </w:rPr>
              <w:t>Отпуск электроэнергии с шин</w:t>
            </w:r>
          </w:p>
        </w:tc>
        <w:tc>
          <w:tcPr>
            <w:tcW w:w="1471" w:type="dxa"/>
            <w:noWrap/>
            <w:vAlign w:val="center"/>
            <w:hideMark/>
          </w:tcPr>
          <w:p w14:paraId="382C74F6" w14:textId="77777777" w:rsidR="009B4532" w:rsidRPr="009B4532" w:rsidRDefault="009B4532" w:rsidP="009B4532">
            <w:pPr>
              <w:autoSpaceDE w:val="0"/>
              <w:autoSpaceDN w:val="0"/>
              <w:adjustRightInd w:val="0"/>
              <w:jc w:val="center"/>
              <w:rPr>
                <w:snapToGrid w:val="0"/>
              </w:rPr>
            </w:pPr>
            <w:r w:rsidRPr="009B4532">
              <w:rPr>
                <w:snapToGrid w:val="0"/>
              </w:rPr>
              <w:t>млн. кВтч</w:t>
            </w:r>
          </w:p>
        </w:tc>
        <w:tc>
          <w:tcPr>
            <w:tcW w:w="1990" w:type="dxa"/>
            <w:noWrap/>
            <w:vAlign w:val="center"/>
            <w:hideMark/>
          </w:tcPr>
          <w:p w14:paraId="1C8FE373" w14:textId="77777777" w:rsidR="009B4532" w:rsidRPr="009B4532" w:rsidRDefault="009B4532" w:rsidP="009B4532">
            <w:pPr>
              <w:autoSpaceDE w:val="0"/>
              <w:autoSpaceDN w:val="0"/>
              <w:adjustRightInd w:val="0"/>
              <w:jc w:val="center"/>
              <w:rPr>
                <w:snapToGrid w:val="0"/>
              </w:rPr>
            </w:pPr>
            <w:r w:rsidRPr="009B4532">
              <w:rPr>
                <w:snapToGrid w:val="0"/>
              </w:rPr>
              <w:t>12,91</w:t>
            </w:r>
          </w:p>
        </w:tc>
      </w:tr>
      <w:tr w:rsidR="009B4532" w:rsidRPr="009B4532" w14:paraId="35FAE532" w14:textId="77777777" w:rsidTr="00D055B1">
        <w:trPr>
          <w:trHeight w:val="585"/>
        </w:trPr>
        <w:tc>
          <w:tcPr>
            <w:tcW w:w="916" w:type="dxa"/>
            <w:noWrap/>
            <w:vAlign w:val="center"/>
            <w:hideMark/>
          </w:tcPr>
          <w:p w14:paraId="6F6A4A75" w14:textId="77777777" w:rsidR="009B4532" w:rsidRPr="009B4532" w:rsidRDefault="009B4532" w:rsidP="009B4532">
            <w:pPr>
              <w:autoSpaceDE w:val="0"/>
              <w:autoSpaceDN w:val="0"/>
              <w:adjustRightInd w:val="0"/>
              <w:jc w:val="center"/>
              <w:rPr>
                <w:snapToGrid w:val="0"/>
              </w:rPr>
            </w:pPr>
            <w:r w:rsidRPr="009B4532">
              <w:rPr>
                <w:snapToGrid w:val="0"/>
              </w:rPr>
              <w:t>4</w:t>
            </w:r>
          </w:p>
        </w:tc>
        <w:tc>
          <w:tcPr>
            <w:tcW w:w="4979" w:type="dxa"/>
            <w:vAlign w:val="center"/>
            <w:hideMark/>
          </w:tcPr>
          <w:p w14:paraId="5BB761F0" w14:textId="77777777" w:rsidR="009B4532" w:rsidRPr="009B4532" w:rsidRDefault="009B4532" w:rsidP="009B4532">
            <w:pPr>
              <w:autoSpaceDE w:val="0"/>
              <w:autoSpaceDN w:val="0"/>
              <w:adjustRightInd w:val="0"/>
              <w:rPr>
                <w:snapToGrid w:val="0"/>
              </w:rPr>
            </w:pPr>
            <w:r w:rsidRPr="009B4532">
              <w:rPr>
                <w:snapToGrid w:val="0"/>
              </w:rPr>
              <w:t>Расход электроэнергии на производственные</w:t>
            </w:r>
            <w:r w:rsidRPr="009B4532">
              <w:rPr>
                <w:snapToGrid w:val="0"/>
              </w:rPr>
              <w:br/>
              <w:t>и хозяйственные нужды</w:t>
            </w:r>
          </w:p>
        </w:tc>
        <w:tc>
          <w:tcPr>
            <w:tcW w:w="1471" w:type="dxa"/>
            <w:noWrap/>
            <w:vAlign w:val="center"/>
            <w:hideMark/>
          </w:tcPr>
          <w:p w14:paraId="253522B5" w14:textId="77777777" w:rsidR="009B4532" w:rsidRPr="009B4532" w:rsidRDefault="009B4532" w:rsidP="009B4532">
            <w:pPr>
              <w:autoSpaceDE w:val="0"/>
              <w:autoSpaceDN w:val="0"/>
              <w:adjustRightInd w:val="0"/>
              <w:jc w:val="center"/>
              <w:rPr>
                <w:snapToGrid w:val="0"/>
              </w:rPr>
            </w:pPr>
            <w:r w:rsidRPr="009B4532">
              <w:rPr>
                <w:snapToGrid w:val="0"/>
              </w:rPr>
              <w:t>млн. кВтч</w:t>
            </w:r>
          </w:p>
        </w:tc>
        <w:tc>
          <w:tcPr>
            <w:tcW w:w="1990" w:type="dxa"/>
            <w:noWrap/>
            <w:vAlign w:val="center"/>
            <w:hideMark/>
          </w:tcPr>
          <w:p w14:paraId="02815086" w14:textId="77777777" w:rsidR="009B4532" w:rsidRPr="009B4532" w:rsidRDefault="009B4532" w:rsidP="009B4532">
            <w:pPr>
              <w:autoSpaceDE w:val="0"/>
              <w:autoSpaceDN w:val="0"/>
              <w:adjustRightInd w:val="0"/>
              <w:jc w:val="center"/>
              <w:rPr>
                <w:snapToGrid w:val="0"/>
              </w:rPr>
            </w:pPr>
            <w:r w:rsidRPr="009B4532">
              <w:rPr>
                <w:snapToGrid w:val="0"/>
              </w:rPr>
              <w:t>8,02</w:t>
            </w:r>
          </w:p>
        </w:tc>
      </w:tr>
      <w:tr w:rsidR="009B4532" w:rsidRPr="009B4532" w14:paraId="2718CDA9" w14:textId="77777777" w:rsidTr="00D055B1">
        <w:trPr>
          <w:trHeight w:val="300"/>
        </w:trPr>
        <w:tc>
          <w:tcPr>
            <w:tcW w:w="916" w:type="dxa"/>
            <w:noWrap/>
            <w:vAlign w:val="center"/>
            <w:hideMark/>
          </w:tcPr>
          <w:p w14:paraId="753771B3" w14:textId="77777777" w:rsidR="009B4532" w:rsidRPr="009B4532" w:rsidRDefault="009B4532" w:rsidP="009B4532">
            <w:pPr>
              <w:autoSpaceDE w:val="0"/>
              <w:autoSpaceDN w:val="0"/>
              <w:adjustRightInd w:val="0"/>
              <w:jc w:val="center"/>
              <w:rPr>
                <w:snapToGrid w:val="0"/>
              </w:rPr>
            </w:pPr>
            <w:r w:rsidRPr="009B4532">
              <w:rPr>
                <w:snapToGrid w:val="0"/>
              </w:rPr>
              <w:t>4.1</w:t>
            </w:r>
          </w:p>
        </w:tc>
        <w:tc>
          <w:tcPr>
            <w:tcW w:w="4979" w:type="dxa"/>
            <w:vAlign w:val="center"/>
            <w:hideMark/>
          </w:tcPr>
          <w:p w14:paraId="6B11DC42" w14:textId="77777777" w:rsidR="009B4532" w:rsidRPr="009B4532" w:rsidRDefault="009B4532" w:rsidP="009B4532">
            <w:pPr>
              <w:autoSpaceDE w:val="0"/>
              <w:autoSpaceDN w:val="0"/>
              <w:adjustRightInd w:val="0"/>
              <w:rPr>
                <w:snapToGrid w:val="0"/>
              </w:rPr>
            </w:pPr>
            <w:r w:rsidRPr="009B4532">
              <w:rPr>
                <w:snapToGrid w:val="0"/>
              </w:rPr>
              <w:t>то же в % к отпуску с шин</w:t>
            </w:r>
          </w:p>
        </w:tc>
        <w:tc>
          <w:tcPr>
            <w:tcW w:w="1471" w:type="dxa"/>
            <w:noWrap/>
            <w:vAlign w:val="center"/>
            <w:hideMark/>
          </w:tcPr>
          <w:p w14:paraId="273BB01D"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37DFFDCF" w14:textId="77777777" w:rsidR="009B4532" w:rsidRPr="009B4532" w:rsidRDefault="009B4532" w:rsidP="009B4532">
            <w:pPr>
              <w:autoSpaceDE w:val="0"/>
              <w:autoSpaceDN w:val="0"/>
              <w:adjustRightInd w:val="0"/>
              <w:jc w:val="center"/>
              <w:rPr>
                <w:snapToGrid w:val="0"/>
              </w:rPr>
            </w:pPr>
            <w:r w:rsidRPr="009B4532">
              <w:rPr>
                <w:snapToGrid w:val="0"/>
              </w:rPr>
              <w:t>62,10</w:t>
            </w:r>
          </w:p>
        </w:tc>
      </w:tr>
      <w:tr w:rsidR="009B4532" w:rsidRPr="009B4532" w14:paraId="78F6183E" w14:textId="77777777" w:rsidTr="00D055B1">
        <w:trPr>
          <w:trHeight w:val="585"/>
        </w:trPr>
        <w:tc>
          <w:tcPr>
            <w:tcW w:w="916" w:type="dxa"/>
            <w:noWrap/>
            <w:vAlign w:val="center"/>
            <w:hideMark/>
          </w:tcPr>
          <w:p w14:paraId="7D968F9A" w14:textId="77777777" w:rsidR="009B4532" w:rsidRPr="009B4532" w:rsidRDefault="009B4532" w:rsidP="009B4532">
            <w:pPr>
              <w:autoSpaceDE w:val="0"/>
              <w:autoSpaceDN w:val="0"/>
              <w:adjustRightInd w:val="0"/>
              <w:jc w:val="center"/>
              <w:rPr>
                <w:snapToGrid w:val="0"/>
              </w:rPr>
            </w:pPr>
            <w:r w:rsidRPr="009B4532">
              <w:rPr>
                <w:snapToGrid w:val="0"/>
              </w:rPr>
              <w:t>5</w:t>
            </w:r>
          </w:p>
        </w:tc>
        <w:tc>
          <w:tcPr>
            <w:tcW w:w="4979" w:type="dxa"/>
            <w:vAlign w:val="center"/>
            <w:hideMark/>
          </w:tcPr>
          <w:p w14:paraId="14100487" w14:textId="77777777" w:rsidR="009B4532" w:rsidRPr="009B4532" w:rsidRDefault="009B4532" w:rsidP="009B4532">
            <w:pPr>
              <w:autoSpaceDE w:val="0"/>
              <w:autoSpaceDN w:val="0"/>
              <w:adjustRightInd w:val="0"/>
              <w:rPr>
                <w:snapToGrid w:val="0"/>
              </w:rPr>
            </w:pPr>
            <w:r w:rsidRPr="009B4532">
              <w:rPr>
                <w:snapToGrid w:val="0"/>
              </w:rPr>
              <w:t>Расход электроэнергии на потери в трансформаторах</w:t>
            </w:r>
          </w:p>
        </w:tc>
        <w:tc>
          <w:tcPr>
            <w:tcW w:w="1471" w:type="dxa"/>
            <w:noWrap/>
            <w:vAlign w:val="center"/>
            <w:hideMark/>
          </w:tcPr>
          <w:p w14:paraId="458A7301" w14:textId="77777777" w:rsidR="009B4532" w:rsidRPr="009B4532" w:rsidRDefault="009B4532" w:rsidP="009B4532">
            <w:pPr>
              <w:autoSpaceDE w:val="0"/>
              <w:autoSpaceDN w:val="0"/>
              <w:adjustRightInd w:val="0"/>
              <w:jc w:val="center"/>
              <w:rPr>
                <w:snapToGrid w:val="0"/>
              </w:rPr>
            </w:pPr>
            <w:r w:rsidRPr="009B4532">
              <w:rPr>
                <w:snapToGrid w:val="0"/>
              </w:rPr>
              <w:t>млн. кВтч</w:t>
            </w:r>
          </w:p>
        </w:tc>
        <w:tc>
          <w:tcPr>
            <w:tcW w:w="1990" w:type="dxa"/>
            <w:noWrap/>
            <w:vAlign w:val="center"/>
            <w:hideMark/>
          </w:tcPr>
          <w:p w14:paraId="6B6ABD89"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5D970FF8" w14:textId="77777777" w:rsidTr="00D055B1">
        <w:trPr>
          <w:trHeight w:val="300"/>
        </w:trPr>
        <w:tc>
          <w:tcPr>
            <w:tcW w:w="916" w:type="dxa"/>
            <w:noWrap/>
            <w:vAlign w:val="center"/>
            <w:hideMark/>
          </w:tcPr>
          <w:p w14:paraId="140CFCE2" w14:textId="77777777" w:rsidR="009B4532" w:rsidRPr="009B4532" w:rsidRDefault="009B4532" w:rsidP="009B4532">
            <w:pPr>
              <w:autoSpaceDE w:val="0"/>
              <w:autoSpaceDN w:val="0"/>
              <w:adjustRightInd w:val="0"/>
              <w:jc w:val="center"/>
              <w:rPr>
                <w:snapToGrid w:val="0"/>
              </w:rPr>
            </w:pPr>
            <w:r w:rsidRPr="009B4532">
              <w:rPr>
                <w:snapToGrid w:val="0"/>
              </w:rPr>
              <w:t>5.1</w:t>
            </w:r>
          </w:p>
        </w:tc>
        <w:tc>
          <w:tcPr>
            <w:tcW w:w="4979" w:type="dxa"/>
            <w:vAlign w:val="center"/>
            <w:hideMark/>
          </w:tcPr>
          <w:p w14:paraId="514E3567" w14:textId="77777777" w:rsidR="009B4532" w:rsidRPr="009B4532" w:rsidRDefault="009B4532" w:rsidP="009B4532">
            <w:pPr>
              <w:autoSpaceDE w:val="0"/>
              <w:autoSpaceDN w:val="0"/>
              <w:adjustRightInd w:val="0"/>
              <w:rPr>
                <w:snapToGrid w:val="0"/>
              </w:rPr>
            </w:pPr>
            <w:r w:rsidRPr="009B4532">
              <w:rPr>
                <w:snapToGrid w:val="0"/>
              </w:rPr>
              <w:t>то же в % к отпуску с шин</w:t>
            </w:r>
          </w:p>
        </w:tc>
        <w:tc>
          <w:tcPr>
            <w:tcW w:w="1471" w:type="dxa"/>
            <w:noWrap/>
            <w:vAlign w:val="center"/>
            <w:hideMark/>
          </w:tcPr>
          <w:p w14:paraId="40639F50"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48E3934F"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70F9B236" w14:textId="77777777" w:rsidTr="00D055B1">
        <w:trPr>
          <w:trHeight w:val="300"/>
        </w:trPr>
        <w:tc>
          <w:tcPr>
            <w:tcW w:w="916" w:type="dxa"/>
            <w:noWrap/>
            <w:vAlign w:val="center"/>
            <w:hideMark/>
          </w:tcPr>
          <w:p w14:paraId="074C87DF" w14:textId="77777777" w:rsidR="009B4532" w:rsidRPr="009B4532" w:rsidRDefault="009B4532" w:rsidP="009B4532">
            <w:pPr>
              <w:autoSpaceDE w:val="0"/>
              <w:autoSpaceDN w:val="0"/>
              <w:adjustRightInd w:val="0"/>
              <w:jc w:val="center"/>
              <w:rPr>
                <w:snapToGrid w:val="0"/>
              </w:rPr>
            </w:pPr>
            <w:r w:rsidRPr="009B4532">
              <w:rPr>
                <w:snapToGrid w:val="0"/>
              </w:rPr>
              <w:t>6</w:t>
            </w:r>
          </w:p>
        </w:tc>
        <w:tc>
          <w:tcPr>
            <w:tcW w:w="4979" w:type="dxa"/>
            <w:vAlign w:val="center"/>
            <w:hideMark/>
          </w:tcPr>
          <w:p w14:paraId="1E052345" w14:textId="77777777" w:rsidR="009B4532" w:rsidRPr="009B4532" w:rsidRDefault="009B4532" w:rsidP="009B4532">
            <w:pPr>
              <w:autoSpaceDE w:val="0"/>
              <w:autoSpaceDN w:val="0"/>
              <w:adjustRightInd w:val="0"/>
              <w:rPr>
                <w:snapToGrid w:val="0"/>
              </w:rPr>
            </w:pPr>
            <w:r w:rsidRPr="009B4532">
              <w:rPr>
                <w:snapToGrid w:val="0"/>
              </w:rPr>
              <w:t>Полезный отпуск электроэнергии в сеть</w:t>
            </w:r>
          </w:p>
        </w:tc>
        <w:tc>
          <w:tcPr>
            <w:tcW w:w="1471" w:type="dxa"/>
            <w:noWrap/>
            <w:vAlign w:val="center"/>
            <w:hideMark/>
          </w:tcPr>
          <w:p w14:paraId="4626DCD1" w14:textId="77777777" w:rsidR="009B4532" w:rsidRPr="009B4532" w:rsidRDefault="009B4532" w:rsidP="009B4532">
            <w:pPr>
              <w:autoSpaceDE w:val="0"/>
              <w:autoSpaceDN w:val="0"/>
              <w:adjustRightInd w:val="0"/>
              <w:jc w:val="center"/>
              <w:rPr>
                <w:snapToGrid w:val="0"/>
              </w:rPr>
            </w:pPr>
            <w:r w:rsidRPr="009B4532">
              <w:rPr>
                <w:snapToGrid w:val="0"/>
              </w:rPr>
              <w:t>млн. кВтч</w:t>
            </w:r>
          </w:p>
        </w:tc>
        <w:tc>
          <w:tcPr>
            <w:tcW w:w="1990" w:type="dxa"/>
            <w:noWrap/>
            <w:vAlign w:val="center"/>
            <w:hideMark/>
          </w:tcPr>
          <w:p w14:paraId="5BF21418" w14:textId="77777777" w:rsidR="009B4532" w:rsidRPr="009B4532" w:rsidRDefault="009B4532" w:rsidP="009B4532">
            <w:pPr>
              <w:autoSpaceDE w:val="0"/>
              <w:autoSpaceDN w:val="0"/>
              <w:adjustRightInd w:val="0"/>
              <w:jc w:val="center"/>
              <w:rPr>
                <w:snapToGrid w:val="0"/>
              </w:rPr>
            </w:pPr>
            <w:r w:rsidRPr="009B4532">
              <w:rPr>
                <w:snapToGrid w:val="0"/>
              </w:rPr>
              <w:t>4,89</w:t>
            </w:r>
          </w:p>
        </w:tc>
      </w:tr>
      <w:tr w:rsidR="009B4532" w:rsidRPr="009B4532" w14:paraId="53A1D2D1" w14:textId="77777777" w:rsidTr="00D055B1">
        <w:trPr>
          <w:trHeight w:val="585"/>
        </w:trPr>
        <w:tc>
          <w:tcPr>
            <w:tcW w:w="916" w:type="dxa"/>
            <w:noWrap/>
            <w:vAlign w:val="center"/>
            <w:hideMark/>
          </w:tcPr>
          <w:p w14:paraId="3636A51F" w14:textId="77777777" w:rsidR="009B4532" w:rsidRPr="009B4532" w:rsidRDefault="009B4532" w:rsidP="009B4532">
            <w:pPr>
              <w:autoSpaceDE w:val="0"/>
              <w:autoSpaceDN w:val="0"/>
              <w:adjustRightInd w:val="0"/>
              <w:jc w:val="center"/>
              <w:rPr>
                <w:snapToGrid w:val="0"/>
              </w:rPr>
            </w:pPr>
            <w:r w:rsidRPr="009B4532">
              <w:rPr>
                <w:snapToGrid w:val="0"/>
              </w:rPr>
              <w:t>7</w:t>
            </w:r>
          </w:p>
        </w:tc>
        <w:tc>
          <w:tcPr>
            <w:tcW w:w="4979" w:type="dxa"/>
            <w:vAlign w:val="center"/>
            <w:hideMark/>
          </w:tcPr>
          <w:p w14:paraId="6969787E" w14:textId="77777777" w:rsidR="009B4532" w:rsidRPr="009B4532" w:rsidRDefault="009B4532" w:rsidP="009B4532">
            <w:pPr>
              <w:autoSpaceDE w:val="0"/>
              <w:autoSpaceDN w:val="0"/>
              <w:adjustRightInd w:val="0"/>
              <w:rPr>
                <w:snapToGrid w:val="0"/>
              </w:rPr>
            </w:pPr>
            <w:r w:rsidRPr="009B4532">
              <w:rPr>
                <w:snapToGrid w:val="0"/>
              </w:rPr>
              <w:t>Отпуск тепловой энергии, поставляемой с коллекторов источника тепловой энергии</w:t>
            </w:r>
          </w:p>
        </w:tc>
        <w:tc>
          <w:tcPr>
            <w:tcW w:w="1471" w:type="dxa"/>
            <w:noWrap/>
            <w:vAlign w:val="center"/>
            <w:hideMark/>
          </w:tcPr>
          <w:p w14:paraId="0E4058A3" w14:textId="77777777" w:rsidR="009B4532" w:rsidRPr="009B4532" w:rsidRDefault="009B4532" w:rsidP="009B4532">
            <w:pPr>
              <w:autoSpaceDE w:val="0"/>
              <w:autoSpaceDN w:val="0"/>
              <w:adjustRightInd w:val="0"/>
              <w:jc w:val="center"/>
              <w:rPr>
                <w:snapToGrid w:val="0"/>
              </w:rPr>
            </w:pPr>
            <w:r w:rsidRPr="009B4532">
              <w:rPr>
                <w:snapToGrid w:val="0"/>
              </w:rPr>
              <w:t>тыс. Гкал</w:t>
            </w:r>
          </w:p>
        </w:tc>
        <w:tc>
          <w:tcPr>
            <w:tcW w:w="1990" w:type="dxa"/>
            <w:noWrap/>
            <w:vAlign w:val="center"/>
            <w:hideMark/>
          </w:tcPr>
          <w:p w14:paraId="5595170B" w14:textId="77777777" w:rsidR="009B4532" w:rsidRPr="009B4532" w:rsidRDefault="009B4532" w:rsidP="009B4532">
            <w:pPr>
              <w:autoSpaceDE w:val="0"/>
              <w:autoSpaceDN w:val="0"/>
              <w:adjustRightInd w:val="0"/>
              <w:jc w:val="center"/>
              <w:rPr>
                <w:snapToGrid w:val="0"/>
              </w:rPr>
            </w:pPr>
            <w:r w:rsidRPr="009B4532">
              <w:rPr>
                <w:snapToGrid w:val="0"/>
              </w:rPr>
              <w:t>287,31</w:t>
            </w:r>
          </w:p>
        </w:tc>
      </w:tr>
      <w:tr w:rsidR="009B4532" w:rsidRPr="009B4532" w14:paraId="7B113680" w14:textId="77777777" w:rsidTr="00D055B1">
        <w:trPr>
          <w:trHeight w:val="600"/>
        </w:trPr>
        <w:tc>
          <w:tcPr>
            <w:tcW w:w="916" w:type="dxa"/>
            <w:noWrap/>
            <w:vAlign w:val="center"/>
            <w:hideMark/>
          </w:tcPr>
          <w:p w14:paraId="02218342" w14:textId="77777777" w:rsidR="009B4532" w:rsidRPr="009B4532" w:rsidRDefault="009B4532" w:rsidP="009B4532">
            <w:pPr>
              <w:autoSpaceDE w:val="0"/>
              <w:autoSpaceDN w:val="0"/>
              <w:adjustRightInd w:val="0"/>
              <w:jc w:val="center"/>
              <w:rPr>
                <w:snapToGrid w:val="0"/>
              </w:rPr>
            </w:pPr>
            <w:r w:rsidRPr="009B4532">
              <w:rPr>
                <w:snapToGrid w:val="0"/>
              </w:rPr>
              <w:t>8</w:t>
            </w:r>
          </w:p>
        </w:tc>
        <w:tc>
          <w:tcPr>
            <w:tcW w:w="4979" w:type="dxa"/>
            <w:vAlign w:val="center"/>
            <w:hideMark/>
          </w:tcPr>
          <w:p w14:paraId="5AB51A98" w14:textId="77777777" w:rsidR="009B4532" w:rsidRPr="009B4532" w:rsidRDefault="009B4532" w:rsidP="009B4532">
            <w:pPr>
              <w:autoSpaceDE w:val="0"/>
              <w:autoSpaceDN w:val="0"/>
              <w:adjustRightInd w:val="0"/>
              <w:rPr>
                <w:snapToGrid w:val="0"/>
              </w:rPr>
            </w:pPr>
            <w:r w:rsidRPr="009B4532">
              <w:rPr>
                <w:snapToGrid w:val="0"/>
              </w:rPr>
              <w:t>Расход теплоэнергии на хозяйственные нужды:</w:t>
            </w:r>
          </w:p>
        </w:tc>
        <w:tc>
          <w:tcPr>
            <w:tcW w:w="1471" w:type="dxa"/>
            <w:noWrap/>
            <w:vAlign w:val="center"/>
            <w:hideMark/>
          </w:tcPr>
          <w:p w14:paraId="70CA2C15" w14:textId="77777777" w:rsidR="009B4532" w:rsidRPr="009B4532" w:rsidRDefault="009B4532" w:rsidP="009B4532">
            <w:pPr>
              <w:autoSpaceDE w:val="0"/>
              <w:autoSpaceDN w:val="0"/>
              <w:adjustRightInd w:val="0"/>
              <w:jc w:val="center"/>
              <w:rPr>
                <w:snapToGrid w:val="0"/>
              </w:rPr>
            </w:pPr>
            <w:r w:rsidRPr="009B4532">
              <w:rPr>
                <w:snapToGrid w:val="0"/>
              </w:rPr>
              <w:t>тыс. Гкал</w:t>
            </w:r>
          </w:p>
        </w:tc>
        <w:tc>
          <w:tcPr>
            <w:tcW w:w="1990" w:type="dxa"/>
            <w:noWrap/>
            <w:vAlign w:val="center"/>
            <w:hideMark/>
          </w:tcPr>
          <w:p w14:paraId="170A23EF" w14:textId="77777777" w:rsidR="009B4532" w:rsidRPr="009B4532" w:rsidRDefault="009B4532" w:rsidP="009B4532">
            <w:pPr>
              <w:autoSpaceDE w:val="0"/>
              <w:autoSpaceDN w:val="0"/>
              <w:adjustRightInd w:val="0"/>
              <w:jc w:val="center"/>
              <w:rPr>
                <w:snapToGrid w:val="0"/>
              </w:rPr>
            </w:pPr>
            <w:r w:rsidRPr="009B4532">
              <w:rPr>
                <w:snapToGrid w:val="0"/>
              </w:rPr>
              <w:t>18,77</w:t>
            </w:r>
          </w:p>
        </w:tc>
      </w:tr>
      <w:tr w:rsidR="009B4532" w:rsidRPr="009B4532" w14:paraId="3C3A4DAF" w14:textId="77777777" w:rsidTr="00D055B1">
        <w:trPr>
          <w:trHeight w:val="300"/>
        </w:trPr>
        <w:tc>
          <w:tcPr>
            <w:tcW w:w="916" w:type="dxa"/>
            <w:noWrap/>
            <w:vAlign w:val="center"/>
            <w:hideMark/>
          </w:tcPr>
          <w:p w14:paraId="5E64D2EB" w14:textId="77777777" w:rsidR="009B4532" w:rsidRPr="009B4532" w:rsidRDefault="009B4532" w:rsidP="009B4532">
            <w:pPr>
              <w:autoSpaceDE w:val="0"/>
              <w:autoSpaceDN w:val="0"/>
              <w:adjustRightInd w:val="0"/>
              <w:jc w:val="center"/>
              <w:rPr>
                <w:snapToGrid w:val="0"/>
              </w:rPr>
            </w:pPr>
            <w:r w:rsidRPr="009B4532">
              <w:rPr>
                <w:snapToGrid w:val="0"/>
              </w:rPr>
              <w:t>8.1</w:t>
            </w:r>
          </w:p>
        </w:tc>
        <w:tc>
          <w:tcPr>
            <w:tcW w:w="4979" w:type="dxa"/>
            <w:vAlign w:val="center"/>
            <w:hideMark/>
          </w:tcPr>
          <w:p w14:paraId="5CFC7C7A" w14:textId="77777777" w:rsidR="009B4532" w:rsidRPr="009B4532" w:rsidRDefault="009B4532" w:rsidP="009B4532">
            <w:pPr>
              <w:autoSpaceDE w:val="0"/>
              <w:autoSpaceDN w:val="0"/>
              <w:adjustRightInd w:val="0"/>
              <w:rPr>
                <w:snapToGrid w:val="0"/>
              </w:rPr>
            </w:pPr>
            <w:r w:rsidRPr="009B4532">
              <w:rPr>
                <w:snapToGrid w:val="0"/>
              </w:rPr>
              <w:t>то же в % к отпуску теплоэнергии</w:t>
            </w:r>
          </w:p>
        </w:tc>
        <w:tc>
          <w:tcPr>
            <w:tcW w:w="1471" w:type="dxa"/>
            <w:noWrap/>
            <w:vAlign w:val="center"/>
            <w:hideMark/>
          </w:tcPr>
          <w:p w14:paraId="5D403EDE"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04B8AFBB" w14:textId="77777777" w:rsidR="009B4532" w:rsidRPr="009B4532" w:rsidRDefault="009B4532" w:rsidP="009B4532">
            <w:pPr>
              <w:autoSpaceDE w:val="0"/>
              <w:autoSpaceDN w:val="0"/>
              <w:adjustRightInd w:val="0"/>
              <w:jc w:val="center"/>
              <w:rPr>
                <w:snapToGrid w:val="0"/>
              </w:rPr>
            </w:pPr>
            <w:r w:rsidRPr="009B4532">
              <w:rPr>
                <w:snapToGrid w:val="0"/>
              </w:rPr>
              <w:t>6,53</w:t>
            </w:r>
          </w:p>
        </w:tc>
      </w:tr>
      <w:tr w:rsidR="009B4532" w:rsidRPr="009B4532" w14:paraId="569A3F9F" w14:textId="77777777" w:rsidTr="00D055B1">
        <w:trPr>
          <w:trHeight w:val="585"/>
        </w:trPr>
        <w:tc>
          <w:tcPr>
            <w:tcW w:w="916" w:type="dxa"/>
            <w:noWrap/>
            <w:vAlign w:val="center"/>
            <w:hideMark/>
          </w:tcPr>
          <w:p w14:paraId="23C3079F" w14:textId="77777777" w:rsidR="009B4532" w:rsidRPr="009B4532" w:rsidRDefault="009B4532" w:rsidP="009B4532">
            <w:pPr>
              <w:autoSpaceDE w:val="0"/>
              <w:autoSpaceDN w:val="0"/>
              <w:adjustRightInd w:val="0"/>
              <w:jc w:val="center"/>
              <w:rPr>
                <w:snapToGrid w:val="0"/>
              </w:rPr>
            </w:pPr>
            <w:r w:rsidRPr="009B4532">
              <w:rPr>
                <w:snapToGrid w:val="0"/>
              </w:rPr>
              <w:t>9</w:t>
            </w:r>
          </w:p>
        </w:tc>
        <w:tc>
          <w:tcPr>
            <w:tcW w:w="4979" w:type="dxa"/>
            <w:vAlign w:val="center"/>
            <w:hideMark/>
          </w:tcPr>
          <w:p w14:paraId="0C081876" w14:textId="77777777" w:rsidR="009B4532" w:rsidRPr="009B4532" w:rsidRDefault="009B4532" w:rsidP="009B4532">
            <w:pPr>
              <w:autoSpaceDE w:val="0"/>
              <w:autoSpaceDN w:val="0"/>
              <w:adjustRightInd w:val="0"/>
              <w:rPr>
                <w:snapToGrid w:val="0"/>
              </w:rPr>
            </w:pPr>
            <w:r w:rsidRPr="009B4532">
              <w:rPr>
                <w:snapToGrid w:val="0"/>
              </w:rPr>
              <w:t>Отпуск тепловой энергии от источника тепловой энергии (полезный отпуск)</w:t>
            </w:r>
          </w:p>
        </w:tc>
        <w:tc>
          <w:tcPr>
            <w:tcW w:w="1471" w:type="dxa"/>
            <w:noWrap/>
            <w:vAlign w:val="center"/>
            <w:hideMark/>
          </w:tcPr>
          <w:p w14:paraId="2D9F1519" w14:textId="77777777" w:rsidR="009B4532" w:rsidRPr="009B4532" w:rsidRDefault="009B4532" w:rsidP="009B4532">
            <w:pPr>
              <w:autoSpaceDE w:val="0"/>
              <w:autoSpaceDN w:val="0"/>
              <w:adjustRightInd w:val="0"/>
              <w:jc w:val="center"/>
              <w:rPr>
                <w:snapToGrid w:val="0"/>
              </w:rPr>
            </w:pPr>
            <w:r w:rsidRPr="009B4532">
              <w:rPr>
                <w:snapToGrid w:val="0"/>
              </w:rPr>
              <w:t>тыс. Гкал</w:t>
            </w:r>
          </w:p>
        </w:tc>
        <w:tc>
          <w:tcPr>
            <w:tcW w:w="1990" w:type="dxa"/>
            <w:noWrap/>
            <w:vAlign w:val="center"/>
            <w:hideMark/>
          </w:tcPr>
          <w:p w14:paraId="4AF93CB1" w14:textId="77777777" w:rsidR="009B4532" w:rsidRPr="009B4532" w:rsidRDefault="009B4532" w:rsidP="009B4532">
            <w:pPr>
              <w:autoSpaceDE w:val="0"/>
              <w:autoSpaceDN w:val="0"/>
              <w:adjustRightInd w:val="0"/>
              <w:jc w:val="center"/>
              <w:rPr>
                <w:snapToGrid w:val="0"/>
              </w:rPr>
            </w:pPr>
            <w:r w:rsidRPr="009B4532">
              <w:rPr>
                <w:snapToGrid w:val="0"/>
              </w:rPr>
              <w:t>268,55</w:t>
            </w:r>
          </w:p>
        </w:tc>
      </w:tr>
      <w:tr w:rsidR="009B4532" w:rsidRPr="009B4532" w14:paraId="5D1B9FE6" w14:textId="77777777" w:rsidTr="00D055B1">
        <w:trPr>
          <w:trHeight w:val="300"/>
        </w:trPr>
        <w:tc>
          <w:tcPr>
            <w:tcW w:w="916" w:type="dxa"/>
            <w:noWrap/>
            <w:vAlign w:val="center"/>
            <w:hideMark/>
          </w:tcPr>
          <w:p w14:paraId="7687911F" w14:textId="77777777" w:rsidR="009B4532" w:rsidRPr="009B4532" w:rsidRDefault="009B4532" w:rsidP="009B4532">
            <w:pPr>
              <w:autoSpaceDE w:val="0"/>
              <w:autoSpaceDN w:val="0"/>
              <w:adjustRightInd w:val="0"/>
              <w:jc w:val="center"/>
              <w:rPr>
                <w:snapToGrid w:val="0"/>
              </w:rPr>
            </w:pPr>
            <w:r w:rsidRPr="009B4532">
              <w:rPr>
                <w:snapToGrid w:val="0"/>
              </w:rPr>
              <w:t>10</w:t>
            </w:r>
          </w:p>
        </w:tc>
        <w:tc>
          <w:tcPr>
            <w:tcW w:w="4979" w:type="dxa"/>
            <w:vAlign w:val="center"/>
            <w:hideMark/>
          </w:tcPr>
          <w:p w14:paraId="49D754B6" w14:textId="77777777" w:rsidR="009B4532" w:rsidRPr="009B4532" w:rsidRDefault="009B4532" w:rsidP="009B4532">
            <w:pPr>
              <w:autoSpaceDE w:val="0"/>
              <w:autoSpaceDN w:val="0"/>
              <w:adjustRightInd w:val="0"/>
              <w:rPr>
                <w:snapToGrid w:val="0"/>
              </w:rPr>
            </w:pPr>
            <w:r w:rsidRPr="009B4532">
              <w:rPr>
                <w:snapToGrid w:val="0"/>
              </w:rPr>
              <w:t>Отпуск электроэнергии с шин</w:t>
            </w:r>
          </w:p>
        </w:tc>
        <w:tc>
          <w:tcPr>
            <w:tcW w:w="1471" w:type="dxa"/>
            <w:noWrap/>
            <w:vAlign w:val="center"/>
            <w:hideMark/>
          </w:tcPr>
          <w:p w14:paraId="64D9AD18" w14:textId="77777777" w:rsidR="009B4532" w:rsidRPr="009B4532" w:rsidRDefault="009B4532" w:rsidP="009B4532">
            <w:pPr>
              <w:autoSpaceDE w:val="0"/>
              <w:autoSpaceDN w:val="0"/>
              <w:adjustRightInd w:val="0"/>
              <w:jc w:val="center"/>
              <w:rPr>
                <w:snapToGrid w:val="0"/>
              </w:rPr>
            </w:pPr>
            <w:r w:rsidRPr="009B4532">
              <w:rPr>
                <w:snapToGrid w:val="0"/>
              </w:rPr>
              <w:t>млн. кВтч</w:t>
            </w:r>
          </w:p>
        </w:tc>
        <w:tc>
          <w:tcPr>
            <w:tcW w:w="1990" w:type="dxa"/>
            <w:noWrap/>
            <w:vAlign w:val="center"/>
            <w:hideMark/>
          </w:tcPr>
          <w:p w14:paraId="0DD26FE7" w14:textId="77777777" w:rsidR="009B4532" w:rsidRPr="009B4532" w:rsidRDefault="009B4532" w:rsidP="009B4532">
            <w:pPr>
              <w:autoSpaceDE w:val="0"/>
              <w:autoSpaceDN w:val="0"/>
              <w:adjustRightInd w:val="0"/>
              <w:jc w:val="center"/>
              <w:rPr>
                <w:snapToGrid w:val="0"/>
              </w:rPr>
            </w:pPr>
            <w:r w:rsidRPr="009B4532">
              <w:rPr>
                <w:snapToGrid w:val="0"/>
              </w:rPr>
              <w:t>12,91</w:t>
            </w:r>
          </w:p>
        </w:tc>
      </w:tr>
      <w:tr w:rsidR="009B4532" w:rsidRPr="009B4532" w14:paraId="465BA41F" w14:textId="77777777" w:rsidTr="00D055B1">
        <w:trPr>
          <w:trHeight w:val="585"/>
        </w:trPr>
        <w:tc>
          <w:tcPr>
            <w:tcW w:w="916" w:type="dxa"/>
            <w:noWrap/>
            <w:vAlign w:val="center"/>
            <w:hideMark/>
          </w:tcPr>
          <w:p w14:paraId="07D21020" w14:textId="77777777" w:rsidR="009B4532" w:rsidRPr="009B4532" w:rsidRDefault="009B4532" w:rsidP="009B4532">
            <w:pPr>
              <w:autoSpaceDE w:val="0"/>
              <w:autoSpaceDN w:val="0"/>
              <w:adjustRightInd w:val="0"/>
              <w:jc w:val="center"/>
              <w:rPr>
                <w:snapToGrid w:val="0"/>
              </w:rPr>
            </w:pPr>
            <w:r w:rsidRPr="009B4532">
              <w:rPr>
                <w:snapToGrid w:val="0"/>
              </w:rPr>
              <w:t>11</w:t>
            </w:r>
          </w:p>
        </w:tc>
        <w:tc>
          <w:tcPr>
            <w:tcW w:w="4979" w:type="dxa"/>
            <w:vAlign w:val="center"/>
            <w:hideMark/>
          </w:tcPr>
          <w:p w14:paraId="20C15FBD" w14:textId="77777777" w:rsidR="009B4532" w:rsidRPr="009B4532" w:rsidRDefault="009B4532" w:rsidP="009B4532">
            <w:pPr>
              <w:autoSpaceDE w:val="0"/>
              <w:autoSpaceDN w:val="0"/>
              <w:adjustRightInd w:val="0"/>
              <w:rPr>
                <w:snapToGrid w:val="0"/>
              </w:rPr>
            </w:pPr>
            <w:r w:rsidRPr="009B4532">
              <w:rPr>
                <w:snapToGrid w:val="0"/>
              </w:rPr>
              <w:t>Нормативный удельный расход условного топлива на производство электроэнергии</w:t>
            </w:r>
          </w:p>
        </w:tc>
        <w:tc>
          <w:tcPr>
            <w:tcW w:w="1471" w:type="dxa"/>
            <w:noWrap/>
            <w:vAlign w:val="center"/>
            <w:hideMark/>
          </w:tcPr>
          <w:p w14:paraId="35828D68" w14:textId="77777777" w:rsidR="009B4532" w:rsidRPr="009B4532" w:rsidRDefault="009B4532" w:rsidP="009B4532">
            <w:pPr>
              <w:autoSpaceDE w:val="0"/>
              <w:autoSpaceDN w:val="0"/>
              <w:adjustRightInd w:val="0"/>
              <w:jc w:val="center"/>
              <w:rPr>
                <w:snapToGrid w:val="0"/>
              </w:rPr>
            </w:pPr>
            <w:r w:rsidRPr="009B4532">
              <w:rPr>
                <w:snapToGrid w:val="0"/>
              </w:rPr>
              <w:t>г/кВтч</w:t>
            </w:r>
          </w:p>
        </w:tc>
        <w:tc>
          <w:tcPr>
            <w:tcW w:w="1990" w:type="dxa"/>
            <w:noWrap/>
            <w:vAlign w:val="center"/>
            <w:hideMark/>
          </w:tcPr>
          <w:p w14:paraId="6C77AE03" w14:textId="77777777" w:rsidR="009B4532" w:rsidRPr="009B4532" w:rsidRDefault="009B4532" w:rsidP="009B4532">
            <w:pPr>
              <w:autoSpaceDE w:val="0"/>
              <w:autoSpaceDN w:val="0"/>
              <w:adjustRightInd w:val="0"/>
              <w:jc w:val="center"/>
              <w:rPr>
                <w:snapToGrid w:val="0"/>
              </w:rPr>
            </w:pPr>
            <w:r w:rsidRPr="009B4532">
              <w:rPr>
                <w:snapToGrid w:val="0"/>
              </w:rPr>
              <w:t>1 332,80</w:t>
            </w:r>
          </w:p>
        </w:tc>
      </w:tr>
      <w:tr w:rsidR="009B4532" w:rsidRPr="009B4532" w14:paraId="763669A1" w14:textId="77777777" w:rsidTr="00D055B1">
        <w:trPr>
          <w:trHeight w:val="585"/>
        </w:trPr>
        <w:tc>
          <w:tcPr>
            <w:tcW w:w="916" w:type="dxa"/>
            <w:noWrap/>
            <w:vAlign w:val="center"/>
            <w:hideMark/>
          </w:tcPr>
          <w:p w14:paraId="44B41CFE" w14:textId="77777777" w:rsidR="009B4532" w:rsidRPr="009B4532" w:rsidRDefault="009B4532" w:rsidP="009B4532">
            <w:pPr>
              <w:autoSpaceDE w:val="0"/>
              <w:autoSpaceDN w:val="0"/>
              <w:adjustRightInd w:val="0"/>
              <w:jc w:val="center"/>
              <w:rPr>
                <w:snapToGrid w:val="0"/>
              </w:rPr>
            </w:pPr>
            <w:r w:rsidRPr="009B4532">
              <w:rPr>
                <w:snapToGrid w:val="0"/>
              </w:rPr>
              <w:t>12</w:t>
            </w:r>
          </w:p>
        </w:tc>
        <w:tc>
          <w:tcPr>
            <w:tcW w:w="4979" w:type="dxa"/>
            <w:vAlign w:val="center"/>
            <w:hideMark/>
          </w:tcPr>
          <w:p w14:paraId="4CC90D0C" w14:textId="77777777" w:rsidR="009B4532" w:rsidRPr="009B4532" w:rsidRDefault="009B4532" w:rsidP="009B4532">
            <w:pPr>
              <w:autoSpaceDE w:val="0"/>
              <w:autoSpaceDN w:val="0"/>
              <w:adjustRightInd w:val="0"/>
              <w:rPr>
                <w:snapToGrid w:val="0"/>
              </w:rPr>
            </w:pPr>
            <w:r w:rsidRPr="009B4532">
              <w:rPr>
                <w:snapToGrid w:val="0"/>
              </w:rPr>
              <w:t>Расход условного топлива на производство электроэнергии</w:t>
            </w:r>
          </w:p>
        </w:tc>
        <w:tc>
          <w:tcPr>
            <w:tcW w:w="1471" w:type="dxa"/>
            <w:noWrap/>
            <w:vAlign w:val="center"/>
            <w:hideMark/>
          </w:tcPr>
          <w:p w14:paraId="580657DB" w14:textId="77777777" w:rsidR="009B4532" w:rsidRPr="009B4532" w:rsidRDefault="009B4532" w:rsidP="009B4532">
            <w:pPr>
              <w:autoSpaceDE w:val="0"/>
              <w:autoSpaceDN w:val="0"/>
              <w:adjustRightInd w:val="0"/>
              <w:jc w:val="center"/>
              <w:rPr>
                <w:snapToGrid w:val="0"/>
              </w:rPr>
            </w:pPr>
            <w:r w:rsidRPr="009B4532">
              <w:rPr>
                <w:snapToGrid w:val="0"/>
              </w:rPr>
              <w:t>тыс. тут</w:t>
            </w:r>
          </w:p>
        </w:tc>
        <w:tc>
          <w:tcPr>
            <w:tcW w:w="1990" w:type="dxa"/>
            <w:noWrap/>
            <w:vAlign w:val="center"/>
            <w:hideMark/>
          </w:tcPr>
          <w:p w14:paraId="066545E1" w14:textId="77777777" w:rsidR="009B4532" w:rsidRPr="009B4532" w:rsidRDefault="009B4532" w:rsidP="009B4532">
            <w:pPr>
              <w:autoSpaceDE w:val="0"/>
              <w:autoSpaceDN w:val="0"/>
              <w:adjustRightInd w:val="0"/>
              <w:jc w:val="center"/>
              <w:rPr>
                <w:snapToGrid w:val="0"/>
              </w:rPr>
            </w:pPr>
            <w:r w:rsidRPr="009B4532">
              <w:rPr>
                <w:snapToGrid w:val="0"/>
              </w:rPr>
              <w:t>17,21</w:t>
            </w:r>
          </w:p>
        </w:tc>
      </w:tr>
      <w:tr w:rsidR="009B4532" w:rsidRPr="009B4532" w14:paraId="18EF279C" w14:textId="77777777" w:rsidTr="00D055B1">
        <w:trPr>
          <w:trHeight w:val="585"/>
        </w:trPr>
        <w:tc>
          <w:tcPr>
            <w:tcW w:w="916" w:type="dxa"/>
            <w:noWrap/>
            <w:vAlign w:val="center"/>
            <w:hideMark/>
          </w:tcPr>
          <w:p w14:paraId="207F3BBA" w14:textId="77777777" w:rsidR="009B4532" w:rsidRPr="009B4532" w:rsidRDefault="009B4532" w:rsidP="009B4532">
            <w:pPr>
              <w:autoSpaceDE w:val="0"/>
              <w:autoSpaceDN w:val="0"/>
              <w:adjustRightInd w:val="0"/>
              <w:jc w:val="center"/>
              <w:rPr>
                <w:snapToGrid w:val="0"/>
              </w:rPr>
            </w:pPr>
            <w:r w:rsidRPr="009B4532">
              <w:rPr>
                <w:snapToGrid w:val="0"/>
              </w:rPr>
              <w:t>13</w:t>
            </w:r>
          </w:p>
        </w:tc>
        <w:tc>
          <w:tcPr>
            <w:tcW w:w="4979" w:type="dxa"/>
            <w:vAlign w:val="center"/>
            <w:hideMark/>
          </w:tcPr>
          <w:p w14:paraId="4C231A53" w14:textId="77777777" w:rsidR="009B4532" w:rsidRPr="009B4532" w:rsidRDefault="009B4532" w:rsidP="009B4532">
            <w:pPr>
              <w:autoSpaceDE w:val="0"/>
              <w:autoSpaceDN w:val="0"/>
              <w:adjustRightInd w:val="0"/>
              <w:rPr>
                <w:snapToGrid w:val="0"/>
              </w:rPr>
            </w:pPr>
            <w:r w:rsidRPr="009B4532">
              <w:rPr>
                <w:snapToGrid w:val="0"/>
              </w:rPr>
              <w:t>Отпуск тепловой энергии, поставляемой с коллекторов источника тепловой энергии</w:t>
            </w:r>
          </w:p>
        </w:tc>
        <w:tc>
          <w:tcPr>
            <w:tcW w:w="1471" w:type="dxa"/>
            <w:noWrap/>
            <w:vAlign w:val="center"/>
            <w:hideMark/>
          </w:tcPr>
          <w:p w14:paraId="79B5AE20" w14:textId="77777777" w:rsidR="009B4532" w:rsidRPr="009B4532" w:rsidRDefault="009B4532" w:rsidP="009B4532">
            <w:pPr>
              <w:autoSpaceDE w:val="0"/>
              <w:autoSpaceDN w:val="0"/>
              <w:adjustRightInd w:val="0"/>
              <w:jc w:val="center"/>
              <w:rPr>
                <w:snapToGrid w:val="0"/>
              </w:rPr>
            </w:pPr>
            <w:r w:rsidRPr="009B4532">
              <w:rPr>
                <w:snapToGrid w:val="0"/>
              </w:rPr>
              <w:t>тыс. Гкал</w:t>
            </w:r>
          </w:p>
        </w:tc>
        <w:tc>
          <w:tcPr>
            <w:tcW w:w="1990" w:type="dxa"/>
            <w:noWrap/>
            <w:vAlign w:val="center"/>
            <w:hideMark/>
          </w:tcPr>
          <w:p w14:paraId="49E608DF" w14:textId="77777777" w:rsidR="009B4532" w:rsidRPr="009B4532" w:rsidRDefault="009B4532" w:rsidP="009B4532">
            <w:pPr>
              <w:autoSpaceDE w:val="0"/>
              <w:autoSpaceDN w:val="0"/>
              <w:adjustRightInd w:val="0"/>
              <w:jc w:val="center"/>
              <w:rPr>
                <w:snapToGrid w:val="0"/>
              </w:rPr>
            </w:pPr>
            <w:r w:rsidRPr="009B4532">
              <w:rPr>
                <w:snapToGrid w:val="0"/>
              </w:rPr>
              <w:t>287,31</w:t>
            </w:r>
          </w:p>
        </w:tc>
      </w:tr>
      <w:tr w:rsidR="009B4532" w:rsidRPr="009B4532" w14:paraId="21EE4774" w14:textId="77777777" w:rsidTr="00D055B1">
        <w:trPr>
          <w:trHeight w:val="585"/>
        </w:trPr>
        <w:tc>
          <w:tcPr>
            <w:tcW w:w="916" w:type="dxa"/>
            <w:noWrap/>
            <w:vAlign w:val="center"/>
            <w:hideMark/>
          </w:tcPr>
          <w:p w14:paraId="29CF41EC" w14:textId="77777777" w:rsidR="009B4532" w:rsidRPr="009B4532" w:rsidRDefault="009B4532" w:rsidP="009B4532">
            <w:pPr>
              <w:autoSpaceDE w:val="0"/>
              <w:autoSpaceDN w:val="0"/>
              <w:adjustRightInd w:val="0"/>
              <w:jc w:val="center"/>
              <w:rPr>
                <w:snapToGrid w:val="0"/>
              </w:rPr>
            </w:pPr>
            <w:r w:rsidRPr="009B4532">
              <w:rPr>
                <w:snapToGrid w:val="0"/>
              </w:rPr>
              <w:t>14</w:t>
            </w:r>
          </w:p>
        </w:tc>
        <w:tc>
          <w:tcPr>
            <w:tcW w:w="4979" w:type="dxa"/>
            <w:vAlign w:val="center"/>
            <w:hideMark/>
          </w:tcPr>
          <w:p w14:paraId="0F20C1B2" w14:textId="77777777" w:rsidR="009B4532" w:rsidRPr="009B4532" w:rsidRDefault="009B4532" w:rsidP="009B4532">
            <w:pPr>
              <w:autoSpaceDE w:val="0"/>
              <w:autoSpaceDN w:val="0"/>
              <w:adjustRightInd w:val="0"/>
              <w:rPr>
                <w:snapToGrid w:val="0"/>
              </w:rPr>
            </w:pPr>
            <w:r w:rsidRPr="009B4532">
              <w:rPr>
                <w:snapToGrid w:val="0"/>
              </w:rPr>
              <w:t>Нормативный удельный расход условного топлива на производство тепловой энергии</w:t>
            </w:r>
          </w:p>
        </w:tc>
        <w:tc>
          <w:tcPr>
            <w:tcW w:w="1471" w:type="dxa"/>
            <w:noWrap/>
            <w:vAlign w:val="center"/>
            <w:hideMark/>
          </w:tcPr>
          <w:p w14:paraId="76B37DA9" w14:textId="77777777" w:rsidR="009B4532" w:rsidRPr="009B4532" w:rsidRDefault="009B4532" w:rsidP="009B4532">
            <w:pPr>
              <w:autoSpaceDE w:val="0"/>
              <w:autoSpaceDN w:val="0"/>
              <w:adjustRightInd w:val="0"/>
              <w:jc w:val="center"/>
              <w:rPr>
                <w:snapToGrid w:val="0"/>
              </w:rPr>
            </w:pPr>
            <w:r w:rsidRPr="009B4532">
              <w:rPr>
                <w:snapToGrid w:val="0"/>
              </w:rPr>
              <w:t>кг/Гкал</w:t>
            </w:r>
          </w:p>
        </w:tc>
        <w:tc>
          <w:tcPr>
            <w:tcW w:w="1990" w:type="dxa"/>
            <w:noWrap/>
            <w:vAlign w:val="center"/>
            <w:hideMark/>
          </w:tcPr>
          <w:p w14:paraId="5EE8BED8" w14:textId="77777777" w:rsidR="009B4532" w:rsidRPr="009B4532" w:rsidRDefault="009B4532" w:rsidP="009B4532">
            <w:pPr>
              <w:autoSpaceDE w:val="0"/>
              <w:autoSpaceDN w:val="0"/>
              <w:adjustRightInd w:val="0"/>
              <w:jc w:val="center"/>
              <w:rPr>
                <w:snapToGrid w:val="0"/>
              </w:rPr>
            </w:pPr>
            <w:r w:rsidRPr="009B4532">
              <w:rPr>
                <w:snapToGrid w:val="0"/>
              </w:rPr>
              <w:t>186,10</w:t>
            </w:r>
          </w:p>
        </w:tc>
      </w:tr>
      <w:tr w:rsidR="009B4532" w:rsidRPr="009B4532" w14:paraId="26214A78" w14:textId="77777777" w:rsidTr="00D055B1">
        <w:trPr>
          <w:trHeight w:val="585"/>
        </w:trPr>
        <w:tc>
          <w:tcPr>
            <w:tcW w:w="916" w:type="dxa"/>
            <w:noWrap/>
            <w:vAlign w:val="center"/>
            <w:hideMark/>
          </w:tcPr>
          <w:p w14:paraId="4D37DE98" w14:textId="77777777" w:rsidR="009B4532" w:rsidRPr="009B4532" w:rsidRDefault="009B4532" w:rsidP="009B4532">
            <w:pPr>
              <w:autoSpaceDE w:val="0"/>
              <w:autoSpaceDN w:val="0"/>
              <w:adjustRightInd w:val="0"/>
              <w:jc w:val="center"/>
              <w:rPr>
                <w:snapToGrid w:val="0"/>
              </w:rPr>
            </w:pPr>
            <w:r w:rsidRPr="009B4532">
              <w:rPr>
                <w:snapToGrid w:val="0"/>
              </w:rPr>
              <w:t>15</w:t>
            </w:r>
          </w:p>
        </w:tc>
        <w:tc>
          <w:tcPr>
            <w:tcW w:w="4979" w:type="dxa"/>
            <w:vAlign w:val="center"/>
            <w:hideMark/>
          </w:tcPr>
          <w:p w14:paraId="7363428F" w14:textId="77777777" w:rsidR="009B4532" w:rsidRPr="009B4532" w:rsidRDefault="009B4532" w:rsidP="009B4532">
            <w:pPr>
              <w:autoSpaceDE w:val="0"/>
              <w:autoSpaceDN w:val="0"/>
              <w:adjustRightInd w:val="0"/>
              <w:rPr>
                <w:snapToGrid w:val="0"/>
              </w:rPr>
            </w:pPr>
            <w:r w:rsidRPr="009B4532">
              <w:rPr>
                <w:snapToGrid w:val="0"/>
              </w:rPr>
              <w:t>Итого расход условного топлива на производство тепловой энергии</w:t>
            </w:r>
          </w:p>
        </w:tc>
        <w:tc>
          <w:tcPr>
            <w:tcW w:w="1471" w:type="dxa"/>
            <w:noWrap/>
            <w:vAlign w:val="center"/>
            <w:hideMark/>
          </w:tcPr>
          <w:p w14:paraId="41FD63E1" w14:textId="77777777" w:rsidR="009B4532" w:rsidRPr="009B4532" w:rsidRDefault="009B4532" w:rsidP="009B4532">
            <w:pPr>
              <w:autoSpaceDE w:val="0"/>
              <w:autoSpaceDN w:val="0"/>
              <w:adjustRightInd w:val="0"/>
              <w:jc w:val="center"/>
              <w:rPr>
                <w:snapToGrid w:val="0"/>
              </w:rPr>
            </w:pPr>
            <w:r w:rsidRPr="009B4532">
              <w:rPr>
                <w:snapToGrid w:val="0"/>
              </w:rPr>
              <w:t>тыс. тут</w:t>
            </w:r>
          </w:p>
        </w:tc>
        <w:tc>
          <w:tcPr>
            <w:tcW w:w="1990" w:type="dxa"/>
            <w:noWrap/>
            <w:vAlign w:val="center"/>
            <w:hideMark/>
          </w:tcPr>
          <w:p w14:paraId="30ED995D" w14:textId="77777777" w:rsidR="009B4532" w:rsidRPr="009B4532" w:rsidRDefault="009B4532" w:rsidP="009B4532">
            <w:pPr>
              <w:autoSpaceDE w:val="0"/>
              <w:autoSpaceDN w:val="0"/>
              <w:adjustRightInd w:val="0"/>
              <w:jc w:val="center"/>
              <w:rPr>
                <w:snapToGrid w:val="0"/>
              </w:rPr>
            </w:pPr>
            <w:r w:rsidRPr="009B4532">
              <w:rPr>
                <w:snapToGrid w:val="0"/>
              </w:rPr>
              <w:t>53,47</w:t>
            </w:r>
          </w:p>
        </w:tc>
      </w:tr>
      <w:tr w:rsidR="009B4532" w:rsidRPr="009B4532" w14:paraId="0909C14D" w14:textId="77777777" w:rsidTr="00D055B1">
        <w:trPr>
          <w:trHeight w:val="300"/>
        </w:trPr>
        <w:tc>
          <w:tcPr>
            <w:tcW w:w="916" w:type="dxa"/>
            <w:noWrap/>
            <w:vAlign w:val="center"/>
            <w:hideMark/>
          </w:tcPr>
          <w:p w14:paraId="6632B495" w14:textId="77777777" w:rsidR="009B4532" w:rsidRPr="009B4532" w:rsidRDefault="009B4532" w:rsidP="009B4532">
            <w:pPr>
              <w:autoSpaceDE w:val="0"/>
              <w:autoSpaceDN w:val="0"/>
              <w:adjustRightInd w:val="0"/>
              <w:jc w:val="center"/>
              <w:rPr>
                <w:snapToGrid w:val="0"/>
              </w:rPr>
            </w:pPr>
            <w:r w:rsidRPr="009B4532">
              <w:rPr>
                <w:snapToGrid w:val="0"/>
              </w:rPr>
              <w:t>16</w:t>
            </w:r>
          </w:p>
        </w:tc>
        <w:tc>
          <w:tcPr>
            <w:tcW w:w="4979" w:type="dxa"/>
            <w:vAlign w:val="center"/>
            <w:hideMark/>
          </w:tcPr>
          <w:p w14:paraId="4246B3E9" w14:textId="77777777" w:rsidR="009B4532" w:rsidRPr="009B4532" w:rsidRDefault="009B4532" w:rsidP="009B4532">
            <w:pPr>
              <w:autoSpaceDE w:val="0"/>
              <w:autoSpaceDN w:val="0"/>
              <w:adjustRightInd w:val="0"/>
              <w:rPr>
                <w:snapToGrid w:val="0"/>
              </w:rPr>
            </w:pPr>
            <w:r w:rsidRPr="009B4532">
              <w:rPr>
                <w:snapToGrid w:val="0"/>
              </w:rPr>
              <w:t>Расход т у.т., всего</w:t>
            </w:r>
          </w:p>
        </w:tc>
        <w:tc>
          <w:tcPr>
            <w:tcW w:w="1471" w:type="dxa"/>
            <w:noWrap/>
            <w:vAlign w:val="center"/>
            <w:hideMark/>
          </w:tcPr>
          <w:p w14:paraId="2D70CE2F" w14:textId="77777777" w:rsidR="009B4532" w:rsidRPr="009B4532" w:rsidRDefault="009B4532" w:rsidP="009B4532">
            <w:pPr>
              <w:autoSpaceDE w:val="0"/>
              <w:autoSpaceDN w:val="0"/>
              <w:adjustRightInd w:val="0"/>
              <w:jc w:val="center"/>
              <w:rPr>
                <w:snapToGrid w:val="0"/>
              </w:rPr>
            </w:pPr>
            <w:r w:rsidRPr="009B4532">
              <w:rPr>
                <w:snapToGrid w:val="0"/>
              </w:rPr>
              <w:t>тыс. тут</w:t>
            </w:r>
          </w:p>
        </w:tc>
        <w:tc>
          <w:tcPr>
            <w:tcW w:w="1990" w:type="dxa"/>
            <w:noWrap/>
            <w:vAlign w:val="center"/>
            <w:hideMark/>
          </w:tcPr>
          <w:p w14:paraId="5BA2A110" w14:textId="77777777" w:rsidR="009B4532" w:rsidRPr="009B4532" w:rsidRDefault="009B4532" w:rsidP="009B4532">
            <w:pPr>
              <w:autoSpaceDE w:val="0"/>
              <w:autoSpaceDN w:val="0"/>
              <w:adjustRightInd w:val="0"/>
              <w:jc w:val="center"/>
              <w:rPr>
                <w:snapToGrid w:val="0"/>
              </w:rPr>
            </w:pPr>
            <w:r w:rsidRPr="009B4532">
              <w:rPr>
                <w:snapToGrid w:val="0"/>
              </w:rPr>
              <w:t>70,68</w:t>
            </w:r>
          </w:p>
        </w:tc>
      </w:tr>
      <w:tr w:rsidR="009B4532" w:rsidRPr="009B4532" w14:paraId="0B3073D0" w14:textId="77777777" w:rsidTr="00D055B1">
        <w:trPr>
          <w:trHeight w:val="585"/>
        </w:trPr>
        <w:tc>
          <w:tcPr>
            <w:tcW w:w="916" w:type="dxa"/>
            <w:noWrap/>
            <w:vAlign w:val="center"/>
            <w:hideMark/>
          </w:tcPr>
          <w:p w14:paraId="56495C52" w14:textId="77777777" w:rsidR="009B4532" w:rsidRPr="009B4532" w:rsidRDefault="009B4532" w:rsidP="009B4532">
            <w:pPr>
              <w:autoSpaceDE w:val="0"/>
              <w:autoSpaceDN w:val="0"/>
              <w:adjustRightInd w:val="0"/>
              <w:jc w:val="center"/>
              <w:rPr>
                <w:snapToGrid w:val="0"/>
              </w:rPr>
            </w:pPr>
            <w:r w:rsidRPr="009B4532">
              <w:rPr>
                <w:snapToGrid w:val="0"/>
              </w:rPr>
              <w:t>17</w:t>
            </w:r>
          </w:p>
        </w:tc>
        <w:tc>
          <w:tcPr>
            <w:tcW w:w="4979" w:type="dxa"/>
            <w:vAlign w:val="center"/>
            <w:hideMark/>
          </w:tcPr>
          <w:p w14:paraId="57679C37" w14:textId="77777777" w:rsidR="009B4532" w:rsidRPr="009B4532" w:rsidRDefault="009B4532" w:rsidP="009B4532">
            <w:pPr>
              <w:autoSpaceDE w:val="0"/>
              <w:autoSpaceDN w:val="0"/>
              <w:adjustRightInd w:val="0"/>
              <w:rPr>
                <w:snapToGrid w:val="0"/>
              </w:rPr>
            </w:pPr>
            <w:r w:rsidRPr="009B4532">
              <w:rPr>
                <w:snapToGrid w:val="0"/>
              </w:rPr>
              <w:t>Удельный вес расхода топлива на производство тепловой энергии (п. 15/п. 16)</w:t>
            </w:r>
          </w:p>
        </w:tc>
        <w:tc>
          <w:tcPr>
            <w:tcW w:w="1471" w:type="dxa"/>
            <w:noWrap/>
            <w:vAlign w:val="center"/>
            <w:hideMark/>
          </w:tcPr>
          <w:p w14:paraId="3CE0CF6F"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1782ACEB" w14:textId="77777777" w:rsidR="009B4532" w:rsidRPr="009B4532" w:rsidRDefault="009B4532" w:rsidP="009B4532">
            <w:pPr>
              <w:autoSpaceDE w:val="0"/>
              <w:autoSpaceDN w:val="0"/>
              <w:adjustRightInd w:val="0"/>
              <w:jc w:val="center"/>
              <w:rPr>
                <w:snapToGrid w:val="0"/>
              </w:rPr>
            </w:pPr>
            <w:r w:rsidRPr="009B4532">
              <w:rPr>
                <w:snapToGrid w:val="0"/>
              </w:rPr>
              <w:t>75,65</w:t>
            </w:r>
          </w:p>
        </w:tc>
      </w:tr>
      <w:tr w:rsidR="009B4532" w:rsidRPr="009B4532" w14:paraId="324BBEB7" w14:textId="77777777" w:rsidTr="00D055B1">
        <w:trPr>
          <w:trHeight w:val="300"/>
        </w:trPr>
        <w:tc>
          <w:tcPr>
            <w:tcW w:w="916" w:type="dxa"/>
            <w:noWrap/>
            <w:vAlign w:val="center"/>
            <w:hideMark/>
          </w:tcPr>
          <w:p w14:paraId="5CD7AE21" w14:textId="77777777" w:rsidR="009B4532" w:rsidRPr="009B4532" w:rsidRDefault="009B4532" w:rsidP="009B4532">
            <w:pPr>
              <w:autoSpaceDE w:val="0"/>
              <w:autoSpaceDN w:val="0"/>
              <w:adjustRightInd w:val="0"/>
              <w:jc w:val="center"/>
              <w:rPr>
                <w:snapToGrid w:val="0"/>
              </w:rPr>
            </w:pPr>
            <w:r w:rsidRPr="009B4532">
              <w:rPr>
                <w:snapToGrid w:val="0"/>
              </w:rPr>
              <w:t>18</w:t>
            </w:r>
          </w:p>
        </w:tc>
        <w:tc>
          <w:tcPr>
            <w:tcW w:w="4979" w:type="dxa"/>
            <w:vAlign w:val="center"/>
            <w:hideMark/>
          </w:tcPr>
          <w:p w14:paraId="59401156" w14:textId="77777777" w:rsidR="009B4532" w:rsidRPr="009B4532" w:rsidRDefault="009B4532" w:rsidP="009B4532">
            <w:pPr>
              <w:autoSpaceDE w:val="0"/>
              <w:autoSpaceDN w:val="0"/>
              <w:adjustRightInd w:val="0"/>
              <w:rPr>
                <w:snapToGrid w:val="0"/>
              </w:rPr>
            </w:pPr>
            <w:r w:rsidRPr="009B4532">
              <w:rPr>
                <w:snapToGrid w:val="0"/>
              </w:rPr>
              <w:t>Расход условного топлива</w:t>
            </w:r>
          </w:p>
        </w:tc>
        <w:tc>
          <w:tcPr>
            <w:tcW w:w="1471" w:type="dxa"/>
            <w:noWrap/>
            <w:vAlign w:val="center"/>
            <w:hideMark/>
          </w:tcPr>
          <w:p w14:paraId="09E5F8EC" w14:textId="77777777" w:rsidR="009B4532" w:rsidRPr="009B4532" w:rsidRDefault="009B4532" w:rsidP="009B4532">
            <w:pPr>
              <w:autoSpaceDE w:val="0"/>
              <w:autoSpaceDN w:val="0"/>
              <w:adjustRightInd w:val="0"/>
              <w:jc w:val="center"/>
              <w:rPr>
                <w:snapToGrid w:val="0"/>
              </w:rPr>
            </w:pPr>
            <w:r w:rsidRPr="009B4532">
              <w:rPr>
                <w:snapToGrid w:val="0"/>
              </w:rPr>
              <w:t>тыс. тут</w:t>
            </w:r>
          </w:p>
        </w:tc>
        <w:tc>
          <w:tcPr>
            <w:tcW w:w="1990" w:type="dxa"/>
            <w:noWrap/>
            <w:vAlign w:val="center"/>
            <w:hideMark/>
          </w:tcPr>
          <w:p w14:paraId="568B1FB1" w14:textId="77777777" w:rsidR="009B4532" w:rsidRPr="009B4532" w:rsidRDefault="009B4532" w:rsidP="009B4532">
            <w:pPr>
              <w:autoSpaceDE w:val="0"/>
              <w:autoSpaceDN w:val="0"/>
              <w:adjustRightInd w:val="0"/>
              <w:jc w:val="center"/>
              <w:rPr>
                <w:snapToGrid w:val="0"/>
              </w:rPr>
            </w:pPr>
            <w:r w:rsidRPr="009B4532">
              <w:rPr>
                <w:snapToGrid w:val="0"/>
              </w:rPr>
              <w:t>70,68</w:t>
            </w:r>
          </w:p>
        </w:tc>
      </w:tr>
      <w:tr w:rsidR="009B4532" w:rsidRPr="009B4532" w14:paraId="12A89AE8" w14:textId="77777777" w:rsidTr="00D055B1">
        <w:trPr>
          <w:trHeight w:val="300"/>
        </w:trPr>
        <w:tc>
          <w:tcPr>
            <w:tcW w:w="916" w:type="dxa"/>
            <w:noWrap/>
            <w:vAlign w:val="center"/>
            <w:hideMark/>
          </w:tcPr>
          <w:p w14:paraId="1EE03E29" w14:textId="77777777" w:rsidR="009B4532" w:rsidRPr="009B4532" w:rsidRDefault="009B4532" w:rsidP="009B4532">
            <w:pPr>
              <w:autoSpaceDE w:val="0"/>
              <w:autoSpaceDN w:val="0"/>
              <w:adjustRightInd w:val="0"/>
              <w:jc w:val="center"/>
              <w:rPr>
                <w:snapToGrid w:val="0"/>
              </w:rPr>
            </w:pPr>
            <w:r w:rsidRPr="009B4532">
              <w:rPr>
                <w:snapToGrid w:val="0"/>
              </w:rPr>
              <w:t>18.1</w:t>
            </w:r>
          </w:p>
        </w:tc>
        <w:tc>
          <w:tcPr>
            <w:tcW w:w="4979" w:type="dxa"/>
            <w:vAlign w:val="center"/>
            <w:hideMark/>
          </w:tcPr>
          <w:p w14:paraId="1BBD6FE8"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4D7AD5EC" w14:textId="77777777" w:rsidR="009B4532" w:rsidRPr="009B4532" w:rsidRDefault="009B4532" w:rsidP="009B4532">
            <w:pPr>
              <w:autoSpaceDE w:val="0"/>
              <w:autoSpaceDN w:val="0"/>
              <w:adjustRightInd w:val="0"/>
              <w:jc w:val="center"/>
              <w:rPr>
                <w:snapToGrid w:val="0"/>
              </w:rPr>
            </w:pPr>
            <w:r w:rsidRPr="009B4532">
              <w:rPr>
                <w:snapToGrid w:val="0"/>
              </w:rPr>
              <w:t>тыс. тут</w:t>
            </w:r>
          </w:p>
        </w:tc>
        <w:tc>
          <w:tcPr>
            <w:tcW w:w="1990" w:type="dxa"/>
            <w:noWrap/>
            <w:vAlign w:val="center"/>
            <w:hideMark/>
          </w:tcPr>
          <w:p w14:paraId="7C6D92E0" w14:textId="77777777" w:rsidR="009B4532" w:rsidRPr="009B4532" w:rsidRDefault="009B4532" w:rsidP="009B4532">
            <w:pPr>
              <w:autoSpaceDE w:val="0"/>
              <w:autoSpaceDN w:val="0"/>
              <w:adjustRightInd w:val="0"/>
              <w:jc w:val="center"/>
              <w:rPr>
                <w:snapToGrid w:val="0"/>
              </w:rPr>
            </w:pPr>
            <w:r w:rsidRPr="009B4532">
              <w:rPr>
                <w:snapToGrid w:val="0"/>
              </w:rPr>
              <w:t>70,68</w:t>
            </w:r>
          </w:p>
        </w:tc>
      </w:tr>
      <w:tr w:rsidR="009B4532" w:rsidRPr="009B4532" w14:paraId="49F6019A" w14:textId="77777777" w:rsidTr="00D055B1">
        <w:trPr>
          <w:trHeight w:val="300"/>
        </w:trPr>
        <w:tc>
          <w:tcPr>
            <w:tcW w:w="916" w:type="dxa"/>
            <w:noWrap/>
            <w:vAlign w:val="center"/>
            <w:hideMark/>
          </w:tcPr>
          <w:p w14:paraId="694B6FC0" w14:textId="77777777" w:rsidR="009B4532" w:rsidRPr="009B4532" w:rsidRDefault="009B4532" w:rsidP="009B4532">
            <w:pPr>
              <w:autoSpaceDE w:val="0"/>
              <w:autoSpaceDN w:val="0"/>
              <w:adjustRightInd w:val="0"/>
              <w:jc w:val="center"/>
              <w:rPr>
                <w:snapToGrid w:val="0"/>
              </w:rPr>
            </w:pPr>
            <w:r w:rsidRPr="009B4532">
              <w:rPr>
                <w:snapToGrid w:val="0"/>
              </w:rPr>
              <w:t>18.2</w:t>
            </w:r>
          </w:p>
        </w:tc>
        <w:tc>
          <w:tcPr>
            <w:tcW w:w="4979" w:type="dxa"/>
            <w:vAlign w:val="center"/>
            <w:hideMark/>
          </w:tcPr>
          <w:p w14:paraId="0E0AFECE"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56DDE772" w14:textId="77777777" w:rsidR="009B4532" w:rsidRPr="009B4532" w:rsidRDefault="009B4532" w:rsidP="009B4532">
            <w:pPr>
              <w:autoSpaceDE w:val="0"/>
              <w:autoSpaceDN w:val="0"/>
              <w:adjustRightInd w:val="0"/>
              <w:jc w:val="center"/>
              <w:rPr>
                <w:snapToGrid w:val="0"/>
              </w:rPr>
            </w:pPr>
            <w:r w:rsidRPr="009B4532">
              <w:rPr>
                <w:snapToGrid w:val="0"/>
              </w:rPr>
              <w:t>тыс. тут</w:t>
            </w:r>
          </w:p>
        </w:tc>
        <w:tc>
          <w:tcPr>
            <w:tcW w:w="1990" w:type="dxa"/>
            <w:noWrap/>
            <w:vAlign w:val="center"/>
            <w:hideMark/>
          </w:tcPr>
          <w:p w14:paraId="1A04EC9D"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10887854" w14:textId="77777777" w:rsidTr="00D055B1">
        <w:trPr>
          <w:trHeight w:val="300"/>
        </w:trPr>
        <w:tc>
          <w:tcPr>
            <w:tcW w:w="916" w:type="dxa"/>
            <w:noWrap/>
            <w:vAlign w:val="center"/>
            <w:hideMark/>
          </w:tcPr>
          <w:p w14:paraId="7DA83E1E" w14:textId="77777777" w:rsidR="009B4532" w:rsidRPr="009B4532" w:rsidRDefault="009B4532" w:rsidP="009B4532">
            <w:pPr>
              <w:autoSpaceDE w:val="0"/>
              <w:autoSpaceDN w:val="0"/>
              <w:adjustRightInd w:val="0"/>
              <w:jc w:val="center"/>
              <w:rPr>
                <w:snapToGrid w:val="0"/>
              </w:rPr>
            </w:pPr>
            <w:r w:rsidRPr="009B4532">
              <w:rPr>
                <w:snapToGrid w:val="0"/>
              </w:rPr>
              <w:t>18.3</w:t>
            </w:r>
          </w:p>
        </w:tc>
        <w:tc>
          <w:tcPr>
            <w:tcW w:w="4979" w:type="dxa"/>
            <w:vAlign w:val="center"/>
            <w:hideMark/>
          </w:tcPr>
          <w:p w14:paraId="3A64088C"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noWrap/>
            <w:vAlign w:val="center"/>
            <w:hideMark/>
          </w:tcPr>
          <w:p w14:paraId="2AA8C23F" w14:textId="77777777" w:rsidR="009B4532" w:rsidRPr="009B4532" w:rsidRDefault="009B4532" w:rsidP="009B4532">
            <w:pPr>
              <w:autoSpaceDE w:val="0"/>
              <w:autoSpaceDN w:val="0"/>
              <w:adjustRightInd w:val="0"/>
              <w:jc w:val="center"/>
              <w:rPr>
                <w:snapToGrid w:val="0"/>
              </w:rPr>
            </w:pPr>
            <w:r w:rsidRPr="009B4532">
              <w:rPr>
                <w:snapToGrid w:val="0"/>
              </w:rPr>
              <w:t>тыс. тут</w:t>
            </w:r>
          </w:p>
        </w:tc>
        <w:tc>
          <w:tcPr>
            <w:tcW w:w="1990" w:type="dxa"/>
            <w:noWrap/>
            <w:vAlign w:val="center"/>
            <w:hideMark/>
          </w:tcPr>
          <w:p w14:paraId="2730A722"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230AE167" w14:textId="77777777" w:rsidTr="00D055B1">
        <w:trPr>
          <w:trHeight w:val="300"/>
        </w:trPr>
        <w:tc>
          <w:tcPr>
            <w:tcW w:w="916" w:type="dxa"/>
            <w:noWrap/>
            <w:vAlign w:val="center"/>
            <w:hideMark/>
          </w:tcPr>
          <w:p w14:paraId="5E7CF219" w14:textId="77777777" w:rsidR="009B4532" w:rsidRPr="009B4532" w:rsidRDefault="009B4532" w:rsidP="009B4532">
            <w:pPr>
              <w:autoSpaceDE w:val="0"/>
              <w:autoSpaceDN w:val="0"/>
              <w:adjustRightInd w:val="0"/>
              <w:jc w:val="center"/>
              <w:rPr>
                <w:snapToGrid w:val="0"/>
              </w:rPr>
            </w:pPr>
            <w:r w:rsidRPr="009B4532">
              <w:rPr>
                <w:snapToGrid w:val="0"/>
              </w:rPr>
              <w:lastRenderedPageBreak/>
              <w:t>18.3.1</w:t>
            </w:r>
          </w:p>
        </w:tc>
        <w:tc>
          <w:tcPr>
            <w:tcW w:w="4979" w:type="dxa"/>
            <w:vAlign w:val="center"/>
            <w:hideMark/>
          </w:tcPr>
          <w:p w14:paraId="7A60A323"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noWrap/>
            <w:vAlign w:val="center"/>
            <w:hideMark/>
          </w:tcPr>
          <w:p w14:paraId="685F71CB" w14:textId="77777777" w:rsidR="009B4532" w:rsidRPr="009B4532" w:rsidRDefault="009B4532" w:rsidP="009B4532">
            <w:pPr>
              <w:autoSpaceDE w:val="0"/>
              <w:autoSpaceDN w:val="0"/>
              <w:adjustRightInd w:val="0"/>
              <w:jc w:val="center"/>
              <w:rPr>
                <w:snapToGrid w:val="0"/>
              </w:rPr>
            </w:pPr>
            <w:r w:rsidRPr="009B4532">
              <w:rPr>
                <w:snapToGrid w:val="0"/>
              </w:rPr>
              <w:t>тыс. тут</w:t>
            </w:r>
          </w:p>
        </w:tc>
        <w:tc>
          <w:tcPr>
            <w:tcW w:w="1990" w:type="dxa"/>
            <w:noWrap/>
            <w:vAlign w:val="center"/>
            <w:hideMark/>
          </w:tcPr>
          <w:p w14:paraId="309D7128"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574A37E9" w14:textId="77777777" w:rsidTr="00D055B1">
        <w:trPr>
          <w:trHeight w:val="300"/>
        </w:trPr>
        <w:tc>
          <w:tcPr>
            <w:tcW w:w="916" w:type="dxa"/>
            <w:noWrap/>
            <w:vAlign w:val="center"/>
            <w:hideMark/>
          </w:tcPr>
          <w:p w14:paraId="7375E609" w14:textId="77777777" w:rsidR="009B4532" w:rsidRPr="009B4532" w:rsidRDefault="009B4532" w:rsidP="009B4532">
            <w:pPr>
              <w:autoSpaceDE w:val="0"/>
              <w:autoSpaceDN w:val="0"/>
              <w:adjustRightInd w:val="0"/>
              <w:jc w:val="center"/>
              <w:rPr>
                <w:snapToGrid w:val="0"/>
              </w:rPr>
            </w:pPr>
            <w:r w:rsidRPr="009B4532">
              <w:rPr>
                <w:snapToGrid w:val="0"/>
              </w:rPr>
              <w:t>18.3.2</w:t>
            </w:r>
          </w:p>
        </w:tc>
        <w:tc>
          <w:tcPr>
            <w:tcW w:w="4979" w:type="dxa"/>
            <w:vAlign w:val="center"/>
            <w:hideMark/>
          </w:tcPr>
          <w:p w14:paraId="0D06DB43"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noWrap/>
            <w:vAlign w:val="center"/>
            <w:hideMark/>
          </w:tcPr>
          <w:p w14:paraId="5B1653B5" w14:textId="77777777" w:rsidR="009B4532" w:rsidRPr="009B4532" w:rsidRDefault="009B4532" w:rsidP="009B4532">
            <w:pPr>
              <w:autoSpaceDE w:val="0"/>
              <w:autoSpaceDN w:val="0"/>
              <w:adjustRightInd w:val="0"/>
              <w:jc w:val="center"/>
              <w:rPr>
                <w:snapToGrid w:val="0"/>
              </w:rPr>
            </w:pPr>
            <w:r w:rsidRPr="009B4532">
              <w:rPr>
                <w:snapToGrid w:val="0"/>
              </w:rPr>
              <w:t>тыс. тут</w:t>
            </w:r>
          </w:p>
        </w:tc>
        <w:tc>
          <w:tcPr>
            <w:tcW w:w="1990" w:type="dxa"/>
            <w:noWrap/>
            <w:vAlign w:val="center"/>
            <w:hideMark/>
          </w:tcPr>
          <w:p w14:paraId="029633B4"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04222C9A" w14:textId="77777777" w:rsidTr="00D055B1">
        <w:trPr>
          <w:trHeight w:val="300"/>
        </w:trPr>
        <w:tc>
          <w:tcPr>
            <w:tcW w:w="916" w:type="dxa"/>
            <w:noWrap/>
            <w:vAlign w:val="center"/>
            <w:hideMark/>
          </w:tcPr>
          <w:p w14:paraId="554FD657" w14:textId="77777777" w:rsidR="009B4532" w:rsidRPr="009B4532" w:rsidRDefault="009B4532" w:rsidP="009B4532">
            <w:pPr>
              <w:autoSpaceDE w:val="0"/>
              <w:autoSpaceDN w:val="0"/>
              <w:adjustRightInd w:val="0"/>
              <w:jc w:val="center"/>
              <w:rPr>
                <w:snapToGrid w:val="0"/>
              </w:rPr>
            </w:pPr>
            <w:r w:rsidRPr="009B4532">
              <w:rPr>
                <w:snapToGrid w:val="0"/>
              </w:rPr>
              <w:t>18.3.3</w:t>
            </w:r>
          </w:p>
        </w:tc>
        <w:tc>
          <w:tcPr>
            <w:tcW w:w="4979" w:type="dxa"/>
            <w:vAlign w:val="center"/>
            <w:hideMark/>
          </w:tcPr>
          <w:p w14:paraId="72DE9946"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noWrap/>
            <w:vAlign w:val="center"/>
            <w:hideMark/>
          </w:tcPr>
          <w:p w14:paraId="60AB122E" w14:textId="77777777" w:rsidR="009B4532" w:rsidRPr="009B4532" w:rsidRDefault="009B4532" w:rsidP="009B4532">
            <w:pPr>
              <w:autoSpaceDE w:val="0"/>
              <w:autoSpaceDN w:val="0"/>
              <w:adjustRightInd w:val="0"/>
              <w:jc w:val="center"/>
              <w:rPr>
                <w:snapToGrid w:val="0"/>
              </w:rPr>
            </w:pPr>
            <w:r w:rsidRPr="009B4532">
              <w:rPr>
                <w:snapToGrid w:val="0"/>
              </w:rPr>
              <w:t>тыс. тут</w:t>
            </w:r>
          </w:p>
        </w:tc>
        <w:tc>
          <w:tcPr>
            <w:tcW w:w="1990" w:type="dxa"/>
            <w:noWrap/>
            <w:vAlign w:val="center"/>
            <w:hideMark/>
          </w:tcPr>
          <w:p w14:paraId="1DE56360"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0E6F6550" w14:textId="77777777" w:rsidTr="00D055B1">
        <w:trPr>
          <w:trHeight w:val="300"/>
        </w:trPr>
        <w:tc>
          <w:tcPr>
            <w:tcW w:w="916" w:type="dxa"/>
            <w:noWrap/>
            <w:vAlign w:val="center"/>
            <w:hideMark/>
          </w:tcPr>
          <w:p w14:paraId="2E15B171" w14:textId="77777777" w:rsidR="009B4532" w:rsidRPr="009B4532" w:rsidRDefault="009B4532" w:rsidP="009B4532">
            <w:pPr>
              <w:autoSpaceDE w:val="0"/>
              <w:autoSpaceDN w:val="0"/>
              <w:adjustRightInd w:val="0"/>
              <w:jc w:val="center"/>
              <w:rPr>
                <w:snapToGrid w:val="0"/>
              </w:rPr>
            </w:pPr>
            <w:r w:rsidRPr="009B4532">
              <w:rPr>
                <w:snapToGrid w:val="0"/>
              </w:rPr>
              <w:t>18.4</w:t>
            </w:r>
          </w:p>
        </w:tc>
        <w:tc>
          <w:tcPr>
            <w:tcW w:w="4979" w:type="dxa"/>
            <w:vAlign w:val="center"/>
            <w:hideMark/>
          </w:tcPr>
          <w:p w14:paraId="1144F6F3"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1DC272EA" w14:textId="77777777" w:rsidR="009B4532" w:rsidRPr="009B4532" w:rsidRDefault="009B4532" w:rsidP="009B4532">
            <w:pPr>
              <w:autoSpaceDE w:val="0"/>
              <w:autoSpaceDN w:val="0"/>
              <w:adjustRightInd w:val="0"/>
              <w:jc w:val="center"/>
              <w:rPr>
                <w:snapToGrid w:val="0"/>
              </w:rPr>
            </w:pPr>
            <w:r w:rsidRPr="009B4532">
              <w:rPr>
                <w:snapToGrid w:val="0"/>
              </w:rPr>
              <w:t>тыс. тут</w:t>
            </w:r>
          </w:p>
        </w:tc>
        <w:tc>
          <w:tcPr>
            <w:tcW w:w="1990" w:type="dxa"/>
            <w:noWrap/>
            <w:vAlign w:val="center"/>
            <w:hideMark/>
          </w:tcPr>
          <w:p w14:paraId="47BF3C0C"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7F5B2E62" w14:textId="77777777" w:rsidTr="00D055B1">
        <w:trPr>
          <w:trHeight w:val="300"/>
        </w:trPr>
        <w:tc>
          <w:tcPr>
            <w:tcW w:w="916" w:type="dxa"/>
            <w:noWrap/>
            <w:vAlign w:val="center"/>
            <w:hideMark/>
          </w:tcPr>
          <w:p w14:paraId="628E7671" w14:textId="77777777" w:rsidR="009B4532" w:rsidRPr="009B4532" w:rsidRDefault="009B4532" w:rsidP="009B4532">
            <w:pPr>
              <w:autoSpaceDE w:val="0"/>
              <w:autoSpaceDN w:val="0"/>
              <w:adjustRightInd w:val="0"/>
              <w:jc w:val="center"/>
              <w:rPr>
                <w:snapToGrid w:val="0"/>
              </w:rPr>
            </w:pPr>
            <w:r w:rsidRPr="009B4532">
              <w:rPr>
                <w:snapToGrid w:val="0"/>
              </w:rPr>
              <w:t>18.5</w:t>
            </w:r>
          </w:p>
        </w:tc>
        <w:tc>
          <w:tcPr>
            <w:tcW w:w="4979" w:type="dxa"/>
            <w:vAlign w:val="center"/>
            <w:hideMark/>
          </w:tcPr>
          <w:p w14:paraId="0E62B8BA" w14:textId="77777777" w:rsidR="009B4532" w:rsidRPr="009B4532" w:rsidRDefault="009B4532" w:rsidP="009B4532">
            <w:pPr>
              <w:autoSpaceDE w:val="0"/>
              <w:autoSpaceDN w:val="0"/>
              <w:adjustRightInd w:val="0"/>
              <w:rPr>
                <w:snapToGrid w:val="0"/>
              </w:rPr>
            </w:pPr>
            <w:r w:rsidRPr="009B4532">
              <w:rPr>
                <w:snapToGrid w:val="0"/>
              </w:rPr>
              <w:t>на производство тепловой энергии</w:t>
            </w:r>
          </w:p>
        </w:tc>
        <w:tc>
          <w:tcPr>
            <w:tcW w:w="1471" w:type="dxa"/>
            <w:noWrap/>
            <w:vAlign w:val="center"/>
            <w:hideMark/>
          </w:tcPr>
          <w:p w14:paraId="7C556BB8" w14:textId="77777777" w:rsidR="009B4532" w:rsidRPr="009B4532" w:rsidRDefault="009B4532" w:rsidP="009B4532">
            <w:pPr>
              <w:autoSpaceDE w:val="0"/>
              <w:autoSpaceDN w:val="0"/>
              <w:adjustRightInd w:val="0"/>
              <w:jc w:val="center"/>
              <w:rPr>
                <w:snapToGrid w:val="0"/>
              </w:rPr>
            </w:pPr>
            <w:r w:rsidRPr="009B4532">
              <w:rPr>
                <w:snapToGrid w:val="0"/>
              </w:rPr>
              <w:t>тыс. тут</w:t>
            </w:r>
          </w:p>
        </w:tc>
        <w:tc>
          <w:tcPr>
            <w:tcW w:w="1990" w:type="dxa"/>
            <w:noWrap/>
            <w:vAlign w:val="center"/>
            <w:hideMark/>
          </w:tcPr>
          <w:p w14:paraId="74125BDD" w14:textId="77777777" w:rsidR="009B4532" w:rsidRPr="009B4532" w:rsidRDefault="009B4532" w:rsidP="009B4532">
            <w:pPr>
              <w:autoSpaceDE w:val="0"/>
              <w:autoSpaceDN w:val="0"/>
              <w:adjustRightInd w:val="0"/>
              <w:jc w:val="center"/>
              <w:rPr>
                <w:snapToGrid w:val="0"/>
              </w:rPr>
            </w:pPr>
            <w:r w:rsidRPr="009B4532">
              <w:rPr>
                <w:snapToGrid w:val="0"/>
              </w:rPr>
              <w:t>53,47</w:t>
            </w:r>
          </w:p>
        </w:tc>
      </w:tr>
      <w:tr w:rsidR="009B4532" w:rsidRPr="009B4532" w14:paraId="50DB2840" w14:textId="77777777" w:rsidTr="00D055B1">
        <w:trPr>
          <w:trHeight w:val="300"/>
        </w:trPr>
        <w:tc>
          <w:tcPr>
            <w:tcW w:w="916" w:type="dxa"/>
            <w:vAlign w:val="center"/>
            <w:hideMark/>
          </w:tcPr>
          <w:p w14:paraId="680F649A" w14:textId="77777777" w:rsidR="009B4532" w:rsidRPr="009B4532" w:rsidRDefault="009B4532" w:rsidP="009B4532">
            <w:pPr>
              <w:autoSpaceDE w:val="0"/>
              <w:autoSpaceDN w:val="0"/>
              <w:adjustRightInd w:val="0"/>
              <w:jc w:val="center"/>
              <w:rPr>
                <w:snapToGrid w:val="0"/>
              </w:rPr>
            </w:pPr>
            <w:r w:rsidRPr="009B4532">
              <w:rPr>
                <w:snapToGrid w:val="0"/>
              </w:rPr>
              <w:t>19</w:t>
            </w:r>
          </w:p>
        </w:tc>
        <w:tc>
          <w:tcPr>
            <w:tcW w:w="4979" w:type="dxa"/>
            <w:vAlign w:val="center"/>
            <w:hideMark/>
          </w:tcPr>
          <w:p w14:paraId="319363A7" w14:textId="77777777" w:rsidR="009B4532" w:rsidRPr="009B4532" w:rsidRDefault="009B4532" w:rsidP="009B4532">
            <w:pPr>
              <w:autoSpaceDE w:val="0"/>
              <w:autoSpaceDN w:val="0"/>
              <w:adjustRightInd w:val="0"/>
              <w:rPr>
                <w:snapToGrid w:val="0"/>
              </w:rPr>
            </w:pPr>
            <w:r w:rsidRPr="009B4532">
              <w:rPr>
                <w:snapToGrid w:val="0"/>
              </w:rPr>
              <w:t>Доля</w:t>
            </w:r>
          </w:p>
        </w:tc>
        <w:tc>
          <w:tcPr>
            <w:tcW w:w="1471" w:type="dxa"/>
            <w:noWrap/>
            <w:vAlign w:val="center"/>
            <w:hideMark/>
          </w:tcPr>
          <w:p w14:paraId="7E62D33C"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304E8F45" w14:textId="77777777" w:rsidR="009B4532" w:rsidRPr="009B4532" w:rsidRDefault="009B4532" w:rsidP="009B4532">
            <w:pPr>
              <w:autoSpaceDE w:val="0"/>
              <w:autoSpaceDN w:val="0"/>
              <w:adjustRightInd w:val="0"/>
              <w:jc w:val="center"/>
              <w:rPr>
                <w:snapToGrid w:val="0"/>
              </w:rPr>
            </w:pPr>
            <w:r w:rsidRPr="009B4532">
              <w:rPr>
                <w:snapToGrid w:val="0"/>
              </w:rPr>
              <w:t>100,00</w:t>
            </w:r>
          </w:p>
        </w:tc>
      </w:tr>
      <w:tr w:rsidR="009B4532" w:rsidRPr="009B4532" w14:paraId="60E833A8" w14:textId="77777777" w:rsidTr="00D055B1">
        <w:trPr>
          <w:trHeight w:val="300"/>
        </w:trPr>
        <w:tc>
          <w:tcPr>
            <w:tcW w:w="916" w:type="dxa"/>
            <w:noWrap/>
            <w:vAlign w:val="center"/>
            <w:hideMark/>
          </w:tcPr>
          <w:p w14:paraId="02A40575" w14:textId="77777777" w:rsidR="009B4532" w:rsidRPr="009B4532" w:rsidRDefault="009B4532" w:rsidP="009B4532">
            <w:pPr>
              <w:autoSpaceDE w:val="0"/>
              <w:autoSpaceDN w:val="0"/>
              <w:adjustRightInd w:val="0"/>
              <w:jc w:val="center"/>
              <w:rPr>
                <w:snapToGrid w:val="0"/>
              </w:rPr>
            </w:pPr>
            <w:r w:rsidRPr="009B4532">
              <w:rPr>
                <w:snapToGrid w:val="0"/>
              </w:rPr>
              <w:t>19.1</w:t>
            </w:r>
          </w:p>
        </w:tc>
        <w:tc>
          <w:tcPr>
            <w:tcW w:w="4979" w:type="dxa"/>
            <w:vAlign w:val="center"/>
            <w:hideMark/>
          </w:tcPr>
          <w:p w14:paraId="697203B0"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56045AE5"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001FD983" w14:textId="77777777" w:rsidR="009B4532" w:rsidRPr="009B4532" w:rsidRDefault="009B4532" w:rsidP="009B4532">
            <w:pPr>
              <w:autoSpaceDE w:val="0"/>
              <w:autoSpaceDN w:val="0"/>
              <w:adjustRightInd w:val="0"/>
              <w:jc w:val="center"/>
              <w:rPr>
                <w:snapToGrid w:val="0"/>
              </w:rPr>
            </w:pPr>
            <w:r w:rsidRPr="009B4532">
              <w:rPr>
                <w:snapToGrid w:val="0"/>
              </w:rPr>
              <w:t>100,00</w:t>
            </w:r>
          </w:p>
        </w:tc>
      </w:tr>
      <w:tr w:rsidR="009B4532" w:rsidRPr="009B4532" w14:paraId="281AFDB3" w14:textId="77777777" w:rsidTr="00D055B1">
        <w:trPr>
          <w:trHeight w:val="300"/>
        </w:trPr>
        <w:tc>
          <w:tcPr>
            <w:tcW w:w="916" w:type="dxa"/>
            <w:noWrap/>
            <w:vAlign w:val="center"/>
            <w:hideMark/>
          </w:tcPr>
          <w:p w14:paraId="47128F4C" w14:textId="77777777" w:rsidR="009B4532" w:rsidRPr="009B4532" w:rsidRDefault="009B4532" w:rsidP="009B4532">
            <w:pPr>
              <w:autoSpaceDE w:val="0"/>
              <w:autoSpaceDN w:val="0"/>
              <w:adjustRightInd w:val="0"/>
              <w:jc w:val="center"/>
              <w:rPr>
                <w:snapToGrid w:val="0"/>
              </w:rPr>
            </w:pPr>
            <w:r w:rsidRPr="009B4532">
              <w:rPr>
                <w:snapToGrid w:val="0"/>
              </w:rPr>
              <w:t>19.2</w:t>
            </w:r>
          </w:p>
        </w:tc>
        <w:tc>
          <w:tcPr>
            <w:tcW w:w="4979" w:type="dxa"/>
            <w:vAlign w:val="center"/>
            <w:hideMark/>
          </w:tcPr>
          <w:p w14:paraId="2E10219D"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3BE6570E"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0EA697D2"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7C3B88ED" w14:textId="77777777" w:rsidTr="00D055B1">
        <w:trPr>
          <w:trHeight w:val="300"/>
        </w:trPr>
        <w:tc>
          <w:tcPr>
            <w:tcW w:w="916" w:type="dxa"/>
            <w:noWrap/>
            <w:vAlign w:val="center"/>
            <w:hideMark/>
          </w:tcPr>
          <w:p w14:paraId="2E838E86" w14:textId="77777777" w:rsidR="009B4532" w:rsidRPr="009B4532" w:rsidRDefault="009B4532" w:rsidP="009B4532">
            <w:pPr>
              <w:autoSpaceDE w:val="0"/>
              <w:autoSpaceDN w:val="0"/>
              <w:adjustRightInd w:val="0"/>
              <w:jc w:val="center"/>
              <w:rPr>
                <w:snapToGrid w:val="0"/>
              </w:rPr>
            </w:pPr>
            <w:r w:rsidRPr="009B4532">
              <w:rPr>
                <w:snapToGrid w:val="0"/>
              </w:rPr>
              <w:t>19.3</w:t>
            </w:r>
          </w:p>
        </w:tc>
        <w:tc>
          <w:tcPr>
            <w:tcW w:w="4979" w:type="dxa"/>
            <w:vAlign w:val="center"/>
            <w:hideMark/>
          </w:tcPr>
          <w:p w14:paraId="07FF83FF"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noWrap/>
            <w:vAlign w:val="center"/>
            <w:hideMark/>
          </w:tcPr>
          <w:p w14:paraId="707794E4"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3697E511"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27A531B4" w14:textId="77777777" w:rsidTr="00D055B1">
        <w:trPr>
          <w:trHeight w:val="300"/>
        </w:trPr>
        <w:tc>
          <w:tcPr>
            <w:tcW w:w="916" w:type="dxa"/>
            <w:noWrap/>
            <w:vAlign w:val="center"/>
            <w:hideMark/>
          </w:tcPr>
          <w:p w14:paraId="1300DE71" w14:textId="77777777" w:rsidR="009B4532" w:rsidRPr="009B4532" w:rsidRDefault="009B4532" w:rsidP="009B4532">
            <w:pPr>
              <w:autoSpaceDE w:val="0"/>
              <w:autoSpaceDN w:val="0"/>
              <w:adjustRightInd w:val="0"/>
              <w:jc w:val="center"/>
              <w:rPr>
                <w:snapToGrid w:val="0"/>
              </w:rPr>
            </w:pPr>
            <w:r w:rsidRPr="009B4532">
              <w:rPr>
                <w:snapToGrid w:val="0"/>
              </w:rPr>
              <w:t>19.3.1</w:t>
            </w:r>
          </w:p>
        </w:tc>
        <w:tc>
          <w:tcPr>
            <w:tcW w:w="4979" w:type="dxa"/>
            <w:vAlign w:val="center"/>
            <w:hideMark/>
          </w:tcPr>
          <w:p w14:paraId="23624FB9"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noWrap/>
            <w:vAlign w:val="center"/>
            <w:hideMark/>
          </w:tcPr>
          <w:p w14:paraId="0D99284E"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47ABDF60" w14:textId="77777777" w:rsidR="009B4532" w:rsidRPr="009B4532" w:rsidRDefault="009B4532" w:rsidP="009B4532">
            <w:pPr>
              <w:autoSpaceDE w:val="0"/>
              <w:autoSpaceDN w:val="0"/>
              <w:adjustRightInd w:val="0"/>
              <w:jc w:val="center"/>
              <w:rPr>
                <w:snapToGrid w:val="0"/>
              </w:rPr>
            </w:pPr>
          </w:p>
        </w:tc>
      </w:tr>
      <w:tr w:rsidR="009B4532" w:rsidRPr="009B4532" w14:paraId="4ED175EB" w14:textId="77777777" w:rsidTr="00D055B1">
        <w:trPr>
          <w:trHeight w:val="300"/>
        </w:trPr>
        <w:tc>
          <w:tcPr>
            <w:tcW w:w="916" w:type="dxa"/>
            <w:noWrap/>
            <w:vAlign w:val="center"/>
            <w:hideMark/>
          </w:tcPr>
          <w:p w14:paraId="07709957" w14:textId="77777777" w:rsidR="009B4532" w:rsidRPr="009B4532" w:rsidRDefault="009B4532" w:rsidP="009B4532">
            <w:pPr>
              <w:autoSpaceDE w:val="0"/>
              <w:autoSpaceDN w:val="0"/>
              <w:adjustRightInd w:val="0"/>
              <w:jc w:val="center"/>
              <w:rPr>
                <w:snapToGrid w:val="0"/>
              </w:rPr>
            </w:pPr>
            <w:r w:rsidRPr="009B4532">
              <w:rPr>
                <w:snapToGrid w:val="0"/>
              </w:rPr>
              <w:t>19.3.2</w:t>
            </w:r>
          </w:p>
        </w:tc>
        <w:tc>
          <w:tcPr>
            <w:tcW w:w="4979" w:type="dxa"/>
            <w:vAlign w:val="center"/>
            <w:hideMark/>
          </w:tcPr>
          <w:p w14:paraId="05B75502"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noWrap/>
            <w:vAlign w:val="center"/>
            <w:hideMark/>
          </w:tcPr>
          <w:p w14:paraId="6544DC41"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1DC2A21A" w14:textId="77777777" w:rsidR="009B4532" w:rsidRPr="009B4532" w:rsidRDefault="009B4532" w:rsidP="009B4532">
            <w:pPr>
              <w:autoSpaceDE w:val="0"/>
              <w:autoSpaceDN w:val="0"/>
              <w:adjustRightInd w:val="0"/>
              <w:jc w:val="center"/>
              <w:rPr>
                <w:snapToGrid w:val="0"/>
              </w:rPr>
            </w:pPr>
          </w:p>
        </w:tc>
      </w:tr>
      <w:tr w:rsidR="009B4532" w:rsidRPr="009B4532" w14:paraId="7E0B1DBE" w14:textId="77777777" w:rsidTr="00D055B1">
        <w:trPr>
          <w:trHeight w:val="300"/>
        </w:trPr>
        <w:tc>
          <w:tcPr>
            <w:tcW w:w="916" w:type="dxa"/>
            <w:noWrap/>
            <w:vAlign w:val="center"/>
            <w:hideMark/>
          </w:tcPr>
          <w:p w14:paraId="54A5943B" w14:textId="77777777" w:rsidR="009B4532" w:rsidRPr="009B4532" w:rsidRDefault="009B4532" w:rsidP="009B4532">
            <w:pPr>
              <w:autoSpaceDE w:val="0"/>
              <w:autoSpaceDN w:val="0"/>
              <w:adjustRightInd w:val="0"/>
              <w:jc w:val="center"/>
              <w:rPr>
                <w:snapToGrid w:val="0"/>
              </w:rPr>
            </w:pPr>
            <w:r w:rsidRPr="009B4532">
              <w:rPr>
                <w:snapToGrid w:val="0"/>
              </w:rPr>
              <w:t>19.3.3</w:t>
            </w:r>
          </w:p>
        </w:tc>
        <w:tc>
          <w:tcPr>
            <w:tcW w:w="4979" w:type="dxa"/>
            <w:vAlign w:val="center"/>
            <w:hideMark/>
          </w:tcPr>
          <w:p w14:paraId="6F348FCB"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noWrap/>
            <w:vAlign w:val="center"/>
            <w:hideMark/>
          </w:tcPr>
          <w:p w14:paraId="4E7D6252"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3B31BC21" w14:textId="77777777" w:rsidR="009B4532" w:rsidRPr="009B4532" w:rsidRDefault="009B4532" w:rsidP="009B4532">
            <w:pPr>
              <w:autoSpaceDE w:val="0"/>
              <w:autoSpaceDN w:val="0"/>
              <w:adjustRightInd w:val="0"/>
              <w:jc w:val="center"/>
              <w:rPr>
                <w:snapToGrid w:val="0"/>
              </w:rPr>
            </w:pPr>
          </w:p>
        </w:tc>
      </w:tr>
      <w:tr w:rsidR="009B4532" w:rsidRPr="009B4532" w14:paraId="1413AA16" w14:textId="77777777" w:rsidTr="00D055B1">
        <w:trPr>
          <w:trHeight w:val="300"/>
        </w:trPr>
        <w:tc>
          <w:tcPr>
            <w:tcW w:w="916" w:type="dxa"/>
            <w:noWrap/>
            <w:vAlign w:val="center"/>
            <w:hideMark/>
          </w:tcPr>
          <w:p w14:paraId="0B810779" w14:textId="77777777" w:rsidR="009B4532" w:rsidRPr="009B4532" w:rsidRDefault="009B4532" w:rsidP="009B4532">
            <w:pPr>
              <w:autoSpaceDE w:val="0"/>
              <w:autoSpaceDN w:val="0"/>
              <w:adjustRightInd w:val="0"/>
              <w:jc w:val="center"/>
              <w:rPr>
                <w:snapToGrid w:val="0"/>
              </w:rPr>
            </w:pPr>
            <w:r w:rsidRPr="009B4532">
              <w:rPr>
                <w:snapToGrid w:val="0"/>
              </w:rPr>
              <w:t>19.4</w:t>
            </w:r>
          </w:p>
        </w:tc>
        <w:tc>
          <w:tcPr>
            <w:tcW w:w="4979" w:type="dxa"/>
            <w:vAlign w:val="center"/>
            <w:hideMark/>
          </w:tcPr>
          <w:p w14:paraId="700873C3"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0F4DF2A2"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3C61EED1"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79E689F1" w14:textId="77777777" w:rsidTr="00D055B1">
        <w:trPr>
          <w:trHeight w:val="300"/>
        </w:trPr>
        <w:tc>
          <w:tcPr>
            <w:tcW w:w="916" w:type="dxa"/>
            <w:noWrap/>
            <w:vAlign w:val="center"/>
            <w:hideMark/>
          </w:tcPr>
          <w:p w14:paraId="5170BF85" w14:textId="77777777" w:rsidR="009B4532" w:rsidRPr="009B4532" w:rsidRDefault="009B4532" w:rsidP="009B4532">
            <w:pPr>
              <w:autoSpaceDE w:val="0"/>
              <w:autoSpaceDN w:val="0"/>
              <w:adjustRightInd w:val="0"/>
              <w:jc w:val="center"/>
              <w:rPr>
                <w:snapToGrid w:val="0"/>
              </w:rPr>
            </w:pPr>
            <w:r w:rsidRPr="009B4532">
              <w:rPr>
                <w:snapToGrid w:val="0"/>
              </w:rPr>
              <w:t>20</w:t>
            </w:r>
          </w:p>
        </w:tc>
        <w:tc>
          <w:tcPr>
            <w:tcW w:w="4979" w:type="dxa"/>
            <w:vAlign w:val="center"/>
            <w:hideMark/>
          </w:tcPr>
          <w:p w14:paraId="6D702DA0" w14:textId="77777777" w:rsidR="009B4532" w:rsidRPr="009B4532" w:rsidRDefault="009B4532" w:rsidP="009B4532">
            <w:pPr>
              <w:autoSpaceDE w:val="0"/>
              <w:autoSpaceDN w:val="0"/>
              <w:adjustRightInd w:val="0"/>
              <w:rPr>
                <w:snapToGrid w:val="0"/>
              </w:rPr>
            </w:pPr>
            <w:r w:rsidRPr="009B4532">
              <w:rPr>
                <w:snapToGrid w:val="0"/>
              </w:rPr>
              <w:t>Переводной коэффициент</w:t>
            </w:r>
          </w:p>
        </w:tc>
        <w:tc>
          <w:tcPr>
            <w:tcW w:w="1471" w:type="dxa"/>
            <w:noWrap/>
            <w:vAlign w:val="center"/>
            <w:hideMark/>
          </w:tcPr>
          <w:p w14:paraId="03934AF0" w14:textId="77777777" w:rsidR="009B4532" w:rsidRPr="009B4532" w:rsidRDefault="009B4532" w:rsidP="009B4532">
            <w:pPr>
              <w:autoSpaceDE w:val="0"/>
              <w:autoSpaceDN w:val="0"/>
              <w:adjustRightInd w:val="0"/>
              <w:jc w:val="center"/>
              <w:rPr>
                <w:snapToGrid w:val="0"/>
              </w:rPr>
            </w:pPr>
          </w:p>
        </w:tc>
        <w:tc>
          <w:tcPr>
            <w:tcW w:w="1990" w:type="dxa"/>
            <w:noWrap/>
            <w:vAlign w:val="center"/>
            <w:hideMark/>
          </w:tcPr>
          <w:p w14:paraId="44AE9DBF" w14:textId="77777777" w:rsidR="009B4532" w:rsidRPr="009B4532" w:rsidRDefault="009B4532" w:rsidP="009B4532">
            <w:pPr>
              <w:autoSpaceDE w:val="0"/>
              <w:autoSpaceDN w:val="0"/>
              <w:adjustRightInd w:val="0"/>
              <w:jc w:val="center"/>
              <w:rPr>
                <w:snapToGrid w:val="0"/>
              </w:rPr>
            </w:pPr>
          </w:p>
        </w:tc>
      </w:tr>
      <w:tr w:rsidR="009B4532" w:rsidRPr="009B4532" w14:paraId="61425844" w14:textId="77777777" w:rsidTr="00D055B1">
        <w:trPr>
          <w:trHeight w:val="300"/>
        </w:trPr>
        <w:tc>
          <w:tcPr>
            <w:tcW w:w="916" w:type="dxa"/>
            <w:noWrap/>
            <w:vAlign w:val="center"/>
            <w:hideMark/>
          </w:tcPr>
          <w:p w14:paraId="1C46CF6D" w14:textId="77777777" w:rsidR="009B4532" w:rsidRPr="009B4532" w:rsidRDefault="009B4532" w:rsidP="009B4532">
            <w:pPr>
              <w:autoSpaceDE w:val="0"/>
              <w:autoSpaceDN w:val="0"/>
              <w:adjustRightInd w:val="0"/>
              <w:jc w:val="center"/>
              <w:rPr>
                <w:snapToGrid w:val="0"/>
              </w:rPr>
            </w:pPr>
            <w:r w:rsidRPr="009B4532">
              <w:rPr>
                <w:snapToGrid w:val="0"/>
              </w:rPr>
              <w:t>20.1</w:t>
            </w:r>
          </w:p>
        </w:tc>
        <w:tc>
          <w:tcPr>
            <w:tcW w:w="4979" w:type="dxa"/>
            <w:vAlign w:val="center"/>
            <w:hideMark/>
          </w:tcPr>
          <w:p w14:paraId="63903939"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2EF03B7D" w14:textId="77777777" w:rsidR="009B4532" w:rsidRPr="009B4532" w:rsidRDefault="009B4532" w:rsidP="009B4532">
            <w:pPr>
              <w:autoSpaceDE w:val="0"/>
              <w:autoSpaceDN w:val="0"/>
              <w:adjustRightInd w:val="0"/>
              <w:jc w:val="center"/>
              <w:rPr>
                <w:snapToGrid w:val="0"/>
              </w:rPr>
            </w:pPr>
          </w:p>
        </w:tc>
        <w:tc>
          <w:tcPr>
            <w:tcW w:w="1990" w:type="dxa"/>
            <w:noWrap/>
            <w:vAlign w:val="center"/>
            <w:hideMark/>
          </w:tcPr>
          <w:p w14:paraId="512706F2" w14:textId="77777777" w:rsidR="009B4532" w:rsidRPr="009B4532" w:rsidRDefault="009B4532" w:rsidP="009B4532">
            <w:pPr>
              <w:autoSpaceDE w:val="0"/>
              <w:autoSpaceDN w:val="0"/>
              <w:adjustRightInd w:val="0"/>
              <w:jc w:val="center"/>
              <w:rPr>
                <w:snapToGrid w:val="0"/>
              </w:rPr>
            </w:pPr>
            <w:r w:rsidRPr="009B4532">
              <w:rPr>
                <w:snapToGrid w:val="0"/>
              </w:rPr>
              <w:t>0,728</w:t>
            </w:r>
          </w:p>
        </w:tc>
      </w:tr>
      <w:tr w:rsidR="009B4532" w:rsidRPr="009B4532" w14:paraId="5041780E" w14:textId="77777777" w:rsidTr="00D055B1">
        <w:trPr>
          <w:trHeight w:val="300"/>
        </w:trPr>
        <w:tc>
          <w:tcPr>
            <w:tcW w:w="916" w:type="dxa"/>
            <w:noWrap/>
            <w:vAlign w:val="center"/>
            <w:hideMark/>
          </w:tcPr>
          <w:p w14:paraId="49410730" w14:textId="77777777" w:rsidR="009B4532" w:rsidRPr="009B4532" w:rsidRDefault="009B4532" w:rsidP="009B4532">
            <w:pPr>
              <w:autoSpaceDE w:val="0"/>
              <w:autoSpaceDN w:val="0"/>
              <w:adjustRightInd w:val="0"/>
              <w:jc w:val="center"/>
              <w:rPr>
                <w:snapToGrid w:val="0"/>
              </w:rPr>
            </w:pPr>
            <w:r w:rsidRPr="009B4532">
              <w:rPr>
                <w:snapToGrid w:val="0"/>
              </w:rPr>
              <w:t>20.2</w:t>
            </w:r>
          </w:p>
        </w:tc>
        <w:tc>
          <w:tcPr>
            <w:tcW w:w="4979" w:type="dxa"/>
            <w:vAlign w:val="center"/>
            <w:hideMark/>
          </w:tcPr>
          <w:p w14:paraId="5EBD9826"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2A82D03C" w14:textId="77777777" w:rsidR="009B4532" w:rsidRPr="009B4532" w:rsidRDefault="009B4532" w:rsidP="009B4532">
            <w:pPr>
              <w:autoSpaceDE w:val="0"/>
              <w:autoSpaceDN w:val="0"/>
              <w:adjustRightInd w:val="0"/>
              <w:jc w:val="center"/>
              <w:rPr>
                <w:snapToGrid w:val="0"/>
              </w:rPr>
            </w:pPr>
          </w:p>
        </w:tc>
        <w:tc>
          <w:tcPr>
            <w:tcW w:w="1990" w:type="dxa"/>
            <w:noWrap/>
            <w:vAlign w:val="center"/>
            <w:hideMark/>
          </w:tcPr>
          <w:p w14:paraId="777B4CE2"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39747764" w14:textId="77777777" w:rsidTr="00D055B1">
        <w:trPr>
          <w:trHeight w:val="300"/>
        </w:trPr>
        <w:tc>
          <w:tcPr>
            <w:tcW w:w="916" w:type="dxa"/>
            <w:noWrap/>
            <w:vAlign w:val="center"/>
            <w:hideMark/>
          </w:tcPr>
          <w:p w14:paraId="7AA797F6" w14:textId="77777777" w:rsidR="009B4532" w:rsidRPr="009B4532" w:rsidRDefault="009B4532" w:rsidP="009B4532">
            <w:pPr>
              <w:autoSpaceDE w:val="0"/>
              <w:autoSpaceDN w:val="0"/>
              <w:adjustRightInd w:val="0"/>
              <w:jc w:val="center"/>
              <w:rPr>
                <w:snapToGrid w:val="0"/>
              </w:rPr>
            </w:pPr>
            <w:r w:rsidRPr="009B4532">
              <w:rPr>
                <w:snapToGrid w:val="0"/>
              </w:rPr>
              <w:t>20.3</w:t>
            </w:r>
          </w:p>
        </w:tc>
        <w:tc>
          <w:tcPr>
            <w:tcW w:w="4979" w:type="dxa"/>
            <w:vAlign w:val="center"/>
            <w:hideMark/>
          </w:tcPr>
          <w:p w14:paraId="0A7DA145"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noWrap/>
            <w:vAlign w:val="center"/>
            <w:hideMark/>
          </w:tcPr>
          <w:p w14:paraId="10A092EF" w14:textId="77777777" w:rsidR="009B4532" w:rsidRPr="009B4532" w:rsidRDefault="009B4532" w:rsidP="009B4532">
            <w:pPr>
              <w:autoSpaceDE w:val="0"/>
              <w:autoSpaceDN w:val="0"/>
              <w:adjustRightInd w:val="0"/>
              <w:jc w:val="center"/>
              <w:rPr>
                <w:snapToGrid w:val="0"/>
              </w:rPr>
            </w:pPr>
          </w:p>
        </w:tc>
        <w:tc>
          <w:tcPr>
            <w:tcW w:w="1990" w:type="dxa"/>
            <w:noWrap/>
            <w:vAlign w:val="center"/>
            <w:hideMark/>
          </w:tcPr>
          <w:p w14:paraId="7B319D82"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6161946F" w14:textId="77777777" w:rsidTr="00D055B1">
        <w:trPr>
          <w:trHeight w:val="300"/>
        </w:trPr>
        <w:tc>
          <w:tcPr>
            <w:tcW w:w="916" w:type="dxa"/>
            <w:noWrap/>
            <w:vAlign w:val="center"/>
            <w:hideMark/>
          </w:tcPr>
          <w:p w14:paraId="44151836" w14:textId="77777777" w:rsidR="009B4532" w:rsidRPr="009B4532" w:rsidRDefault="009B4532" w:rsidP="009B4532">
            <w:pPr>
              <w:autoSpaceDE w:val="0"/>
              <w:autoSpaceDN w:val="0"/>
              <w:adjustRightInd w:val="0"/>
              <w:jc w:val="center"/>
              <w:rPr>
                <w:snapToGrid w:val="0"/>
              </w:rPr>
            </w:pPr>
            <w:r w:rsidRPr="009B4532">
              <w:rPr>
                <w:snapToGrid w:val="0"/>
              </w:rPr>
              <w:t>20.3.1</w:t>
            </w:r>
          </w:p>
        </w:tc>
        <w:tc>
          <w:tcPr>
            <w:tcW w:w="4979" w:type="dxa"/>
            <w:vAlign w:val="center"/>
            <w:hideMark/>
          </w:tcPr>
          <w:p w14:paraId="784EA422"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noWrap/>
            <w:vAlign w:val="center"/>
            <w:hideMark/>
          </w:tcPr>
          <w:p w14:paraId="7BFBA85B" w14:textId="77777777" w:rsidR="009B4532" w:rsidRPr="009B4532" w:rsidRDefault="009B4532" w:rsidP="009B4532">
            <w:pPr>
              <w:autoSpaceDE w:val="0"/>
              <w:autoSpaceDN w:val="0"/>
              <w:adjustRightInd w:val="0"/>
              <w:jc w:val="center"/>
              <w:rPr>
                <w:snapToGrid w:val="0"/>
              </w:rPr>
            </w:pPr>
          </w:p>
        </w:tc>
        <w:tc>
          <w:tcPr>
            <w:tcW w:w="1990" w:type="dxa"/>
            <w:noWrap/>
            <w:vAlign w:val="center"/>
            <w:hideMark/>
          </w:tcPr>
          <w:p w14:paraId="00769C94" w14:textId="77777777" w:rsidR="009B4532" w:rsidRPr="009B4532" w:rsidRDefault="009B4532" w:rsidP="009B4532">
            <w:pPr>
              <w:autoSpaceDE w:val="0"/>
              <w:autoSpaceDN w:val="0"/>
              <w:adjustRightInd w:val="0"/>
              <w:jc w:val="center"/>
              <w:rPr>
                <w:snapToGrid w:val="0"/>
              </w:rPr>
            </w:pPr>
          </w:p>
        </w:tc>
      </w:tr>
      <w:tr w:rsidR="009B4532" w:rsidRPr="009B4532" w14:paraId="620B1939" w14:textId="77777777" w:rsidTr="00D055B1">
        <w:trPr>
          <w:trHeight w:val="300"/>
        </w:trPr>
        <w:tc>
          <w:tcPr>
            <w:tcW w:w="916" w:type="dxa"/>
            <w:noWrap/>
            <w:vAlign w:val="center"/>
            <w:hideMark/>
          </w:tcPr>
          <w:p w14:paraId="778848C7" w14:textId="77777777" w:rsidR="009B4532" w:rsidRPr="009B4532" w:rsidRDefault="009B4532" w:rsidP="009B4532">
            <w:pPr>
              <w:autoSpaceDE w:val="0"/>
              <w:autoSpaceDN w:val="0"/>
              <w:adjustRightInd w:val="0"/>
              <w:jc w:val="center"/>
              <w:rPr>
                <w:snapToGrid w:val="0"/>
              </w:rPr>
            </w:pPr>
            <w:r w:rsidRPr="009B4532">
              <w:rPr>
                <w:snapToGrid w:val="0"/>
              </w:rPr>
              <w:t>20.3.2</w:t>
            </w:r>
          </w:p>
        </w:tc>
        <w:tc>
          <w:tcPr>
            <w:tcW w:w="4979" w:type="dxa"/>
            <w:vAlign w:val="center"/>
            <w:hideMark/>
          </w:tcPr>
          <w:p w14:paraId="425CF985"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noWrap/>
            <w:vAlign w:val="center"/>
            <w:hideMark/>
          </w:tcPr>
          <w:p w14:paraId="03DD4DA5" w14:textId="77777777" w:rsidR="009B4532" w:rsidRPr="009B4532" w:rsidRDefault="009B4532" w:rsidP="009B4532">
            <w:pPr>
              <w:autoSpaceDE w:val="0"/>
              <w:autoSpaceDN w:val="0"/>
              <w:adjustRightInd w:val="0"/>
              <w:jc w:val="center"/>
              <w:rPr>
                <w:snapToGrid w:val="0"/>
              </w:rPr>
            </w:pPr>
          </w:p>
        </w:tc>
        <w:tc>
          <w:tcPr>
            <w:tcW w:w="1990" w:type="dxa"/>
            <w:noWrap/>
            <w:vAlign w:val="center"/>
            <w:hideMark/>
          </w:tcPr>
          <w:p w14:paraId="5BF85CC0" w14:textId="77777777" w:rsidR="009B4532" w:rsidRPr="009B4532" w:rsidRDefault="009B4532" w:rsidP="009B4532">
            <w:pPr>
              <w:autoSpaceDE w:val="0"/>
              <w:autoSpaceDN w:val="0"/>
              <w:adjustRightInd w:val="0"/>
              <w:jc w:val="center"/>
              <w:rPr>
                <w:snapToGrid w:val="0"/>
              </w:rPr>
            </w:pPr>
          </w:p>
        </w:tc>
      </w:tr>
      <w:tr w:rsidR="009B4532" w:rsidRPr="009B4532" w14:paraId="6E73E482" w14:textId="77777777" w:rsidTr="00D055B1">
        <w:trPr>
          <w:trHeight w:val="300"/>
        </w:trPr>
        <w:tc>
          <w:tcPr>
            <w:tcW w:w="916" w:type="dxa"/>
            <w:noWrap/>
            <w:vAlign w:val="center"/>
            <w:hideMark/>
          </w:tcPr>
          <w:p w14:paraId="5ED399FD" w14:textId="77777777" w:rsidR="009B4532" w:rsidRPr="009B4532" w:rsidRDefault="009B4532" w:rsidP="009B4532">
            <w:pPr>
              <w:autoSpaceDE w:val="0"/>
              <w:autoSpaceDN w:val="0"/>
              <w:adjustRightInd w:val="0"/>
              <w:jc w:val="center"/>
              <w:rPr>
                <w:snapToGrid w:val="0"/>
              </w:rPr>
            </w:pPr>
            <w:r w:rsidRPr="009B4532">
              <w:rPr>
                <w:snapToGrid w:val="0"/>
              </w:rPr>
              <w:t>20.3.3</w:t>
            </w:r>
          </w:p>
        </w:tc>
        <w:tc>
          <w:tcPr>
            <w:tcW w:w="4979" w:type="dxa"/>
            <w:vAlign w:val="center"/>
            <w:hideMark/>
          </w:tcPr>
          <w:p w14:paraId="76C76988"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noWrap/>
            <w:vAlign w:val="center"/>
            <w:hideMark/>
          </w:tcPr>
          <w:p w14:paraId="5B287274" w14:textId="77777777" w:rsidR="009B4532" w:rsidRPr="009B4532" w:rsidRDefault="009B4532" w:rsidP="009B4532">
            <w:pPr>
              <w:autoSpaceDE w:val="0"/>
              <w:autoSpaceDN w:val="0"/>
              <w:adjustRightInd w:val="0"/>
              <w:jc w:val="center"/>
              <w:rPr>
                <w:snapToGrid w:val="0"/>
              </w:rPr>
            </w:pPr>
          </w:p>
        </w:tc>
        <w:tc>
          <w:tcPr>
            <w:tcW w:w="1990" w:type="dxa"/>
            <w:noWrap/>
            <w:vAlign w:val="center"/>
            <w:hideMark/>
          </w:tcPr>
          <w:p w14:paraId="39BBA348" w14:textId="77777777" w:rsidR="009B4532" w:rsidRPr="009B4532" w:rsidRDefault="009B4532" w:rsidP="009B4532">
            <w:pPr>
              <w:autoSpaceDE w:val="0"/>
              <w:autoSpaceDN w:val="0"/>
              <w:adjustRightInd w:val="0"/>
              <w:jc w:val="center"/>
              <w:rPr>
                <w:snapToGrid w:val="0"/>
              </w:rPr>
            </w:pPr>
          </w:p>
        </w:tc>
      </w:tr>
      <w:tr w:rsidR="009B4532" w:rsidRPr="009B4532" w14:paraId="2810E24B" w14:textId="77777777" w:rsidTr="00D055B1">
        <w:trPr>
          <w:trHeight w:val="300"/>
        </w:trPr>
        <w:tc>
          <w:tcPr>
            <w:tcW w:w="916" w:type="dxa"/>
            <w:noWrap/>
            <w:vAlign w:val="center"/>
            <w:hideMark/>
          </w:tcPr>
          <w:p w14:paraId="6F1249E2" w14:textId="77777777" w:rsidR="009B4532" w:rsidRPr="009B4532" w:rsidRDefault="009B4532" w:rsidP="009B4532">
            <w:pPr>
              <w:autoSpaceDE w:val="0"/>
              <w:autoSpaceDN w:val="0"/>
              <w:adjustRightInd w:val="0"/>
              <w:jc w:val="center"/>
              <w:rPr>
                <w:snapToGrid w:val="0"/>
              </w:rPr>
            </w:pPr>
            <w:r w:rsidRPr="009B4532">
              <w:rPr>
                <w:snapToGrid w:val="0"/>
              </w:rPr>
              <w:t>20.4</w:t>
            </w:r>
          </w:p>
        </w:tc>
        <w:tc>
          <w:tcPr>
            <w:tcW w:w="4979" w:type="dxa"/>
            <w:vAlign w:val="center"/>
            <w:hideMark/>
          </w:tcPr>
          <w:p w14:paraId="2BA94A48"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18936448" w14:textId="77777777" w:rsidR="009B4532" w:rsidRPr="009B4532" w:rsidRDefault="009B4532" w:rsidP="009B4532">
            <w:pPr>
              <w:autoSpaceDE w:val="0"/>
              <w:autoSpaceDN w:val="0"/>
              <w:adjustRightInd w:val="0"/>
              <w:jc w:val="center"/>
              <w:rPr>
                <w:snapToGrid w:val="0"/>
              </w:rPr>
            </w:pPr>
          </w:p>
        </w:tc>
        <w:tc>
          <w:tcPr>
            <w:tcW w:w="1990" w:type="dxa"/>
            <w:noWrap/>
            <w:vAlign w:val="center"/>
            <w:hideMark/>
          </w:tcPr>
          <w:p w14:paraId="697AD381"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4955E4EE" w14:textId="77777777" w:rsidTr="00D055B1">
        <w:trPr>
          <w:trHeight w:val="300"/>
        </w:trPr>
        <w:tc>
          <w:tcPr>
            <w:tcW w:w="916" w:type="dxa"/>
            <w:noWrap/>
            <w:vAlign w:val="center"/>
            <w:hideMark/>
          </w:tcPr>
          <w:p w14:paraId="2AC61656" w14:textId="77777777" w:rsidR="009B4532" w:rsidRPr="009B4532" w:rsidRDefault="009B4532" w:rsidP="009B4532">
            <w:pPr>
              <w:autoSpaceDE w:val="0"/>
              <w:autoSpaceDN w:val="0"/>
              <w:adjustRightInd w:val="0"/>
              <w:jc w:val="center"/>
              <w:rPr>
                <w:snapToGrid w:val="0"/>
              </w:rPr>
            </w:pPr>
            <w:r w:rsidRPr="009B4532">
              <w:rPr>
                <w:snapToGrid w:val="0"/>
              </w:rPr>
              <w:t>21</w:t>
            </w:r>
          </w:p>
        </w:tc>
        <w:tc>
          <w:tcPr>
            <w:tcW w:w="4979" w:type="dxa"/>
            <w:vAlign w:val="center"/>
            <w:hideMark/>
          </w:tcPr>
          <w:p w14:paraId="0C53B8D6" w14:textId="77777777" w:rsidR="009B4532" w:rsidRPr="009B4532" w:rsidRDefault="009B4532" w:rsidP="009B4532">
            <w:pPr>
              <w:autoSpaceDE w:val="0"/>
              <w:autoSpaceDN w:val="0"/>
              <w:adjustRightInd w:val="0"/>
              <w:rPr>
                <w:snapToGrid w:val="0"/>
              </w:rPr>
            </w:pPr>
            <w:r w:rsidRPr="009B4532">
              <w:rPr>
                <w:snapToGrid w:val="0"/>
              </w:rPr>
              <w:t>Расход натурального топлива</w:t>
            </w:r>
          </w:p>
        </w:tc>
        <w:tc>
          <w:tcPr>
            <w:tcW w:w="1471" w:type="dxa"/>
            <w:noWrap/>
            <w:vAlign w:val="center"/>
            <w:hideMark/>
          </w:tcPr>
          <w:p w14:paraId="02E6AA2F" w14:textId="77777777" w:rsidR="009B4532" w:rsidRPr="009B4532" w:rsidRDefault="009B4532" w:rsidP="009B4532">
            <w:pPr>
              <w:autoSpaceDE w:val="0"/>
              <w:autoSpaceDN w:val="0"/>
              <w:adjustRightInd w:val="0"/>
              <w:jc w:val="center"/>
              <w:rPr>
                <w:snapToGrid w:val="0"/>
              </w:rPr>
            </w:pPr>
          </w:p>
        </w:tc>
        <w:tc>
          <w:tcPr>
            <w:tcW w:w="1990" w:type="dxa"/>
            <w:noWrap/>
            <w:vAlign w:val="center"/>
            <w:hideMark/>
          </w:tcPr>
          <w:p w14:paraId="661B88A4" w14:textId="77777777" w:rsidR="009B4532" w:rsidRPr="009B4532" w:rsidRDefault="009B4532" w:rsidP="009B4532">
            <w:pPr>
              <w:autoSpaceDE w:val="0"/>
              <w:autoSpaceDN w:val="0"/>
              <w:adjustRightInd w:val="0"/>
              <w:jc w:val="center"/>
              <w:rPr>
                <w:snapToGrid w:val="0"/>
              </w:rPr>
            </w:pPr>
          </w:p>
        </w:tc>
      </w:tr>
      <w:tr w:rsidR="009B4532" w:rsidRPr="009B4532" w14:paraId="701FE6DE" w14:textId="77777777" w:rsidTr="00D055B1">
        <w:trPr>
          <w:trHeight w:val="300"/>
        </w:trPr>
        <w:tc>
          <w:tcPr>
            <w:tcW w:w="916" w:type="dxa"/>
            <w:noWrap/>
            <w:vAlign w:val="center"/>
            <w:hideMark/>
          </w:tcPr>
          <w:p w14:paraId="7F3C57C6" w14:textId="77777777" w:rsidR="009B4532" w:rsidRPr="009B4532" w:rsidRDefault="009B4532" w:rsidP="009B4532">
            <w:pPr>
              <w:autoSpaceDE w:val="0"/>
              <w:autoSpaceDN w:val="0"/>
              <w:adjustRightInd w:val="0"/>
              <w:jc w:val="center"/>
              <w:rPr>
                <w:snapToGrid w:val="0"/>
              </w:rPr>
            </w:pPr>
            <w:r w:rsidRPr="009B4532">
              <w:rPr>
                <w:snapToGrid w:val="0"/>
              </w:rPr>
              <w:t>21.1</w:t>
            </w:r>
          </w:p>
        </w:tc>
        <w:tc>
          <w:tcPr>
            <w:tcW w:w="4979" w:type="dxa"/>
            <w:vAlign w:val="center"/>
            <w:hideMark/>
          </w:tcPr>
          <w:p w14:paraId="4900348D"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27ECD52C" w14:textId="77777777" w:rsidR="009B4532" w:rsidRPr="009B4532" w:rsidRDefault="009B4532" w:rsidP="009B4532">
            <w:pPr>
              <w:autoSpaceDE w:val="0"/>
              <w:autoSpaceDN w:val="0"/>
              <w:adjustRightInd w:val="0"/>
              <w:jc w:val="center"/>
              <w:rPr>
                <w:snapToGrid w:val="0"/>
              </w:rPr>
            </w:pPr>
            <w:r w:rsidRPr="009B4532">
              <w:rPr>
                <w:snapToGrid w:val="0"/>
              </w:rPr>
              <w:t>тыс. тнт</w:t>
            </w:r>
          </w:p>
        </w:tc>
        <w:tc>
          <w:tcPr>
            <w:tcW w:w="1990" w:type="dxa"/>
            <w:noWrap/>
            <w:vAlign w:val="center"/>
            <w:hideMark/>
          </w:tcPr>
          <w:p w14:paraId="43BACB8E" w14:textId="77777777" w:rsidR="009B4532" w:rsidRPr="009B4532" w:rsidRDefault="009B4532" w:rsidP="009B4532">
            <w:pPr>
              <w:autoSpaceDE w:val="0"/>
              <w:autoSpaceDN w:val="0"/>
              <w:adjustRightInd w:val="0"/>
              <w:jc w:val="center"/>
              <w:rPr>
                <w:snapToGrid w:val="0"/>
              </w:rPr>
            </w:pPr>
            <w:r w:rsidRPr="009B4532">
              <w:rPr>
                <w:snapToGrid w:val="0"/>
              </w:rPr>
              <w:t>97,13</w:t>
            </w:r>
          </w:p>
        </w:tc>
      </w:tr>
      <w:tr w:rsidR="009B4532" w:rsidRPr="009B4532" w14:paraId="1D1F3FDF" w14:textId="77777777" w:rsidTr="00D055B1">
        <w:trPr>
          <w:trHeight w:val="300"/>
        </w:trPr>
        <w:tc>
          <w:tcPr>
            <w:tcW w:w="916" w:type="dxa"/>
            <w:noWrap/>
            <w:vAlign w:val="center"/>
            <w:hideMark/>
          </w:tcPr>
          <w:p w14:paraId="12E8BC27" w14:textId="77777777" w:rsidR="009B4532" w:rsidRPr="009B4532" w:rsidRDefault="009B4532" w:rsidP="009B4532">
            <w:pPr>
              <w:autoSpaceDE w:val="0"/>
              <w:autoSpaceDN w:val="0"/>
              <w:adjustRightInd w:val="0"/>
              <w:jc w:val="center"/>
              <w:rPr>
                <w:snapToGrid w:val="0"/>
              </w:rPr>
            </w:pPr>
            <w:r w:rsidRPr="009B4532">
              <w:rPr>
                <w:snapToGrid w:val="0"/>
              </w:rPr>
              <w:t>21.2</w:t>
            </w:r>
          </w:p>
        </w:tc>
        <w:tc>
          <w:tcPr>
            <w:tcW w:w="4979" w:type="dxa"/>
            <w:vAlign w:val="center"/>
            <w:hideMark/>
          </w:tcPr>
          <w:p w14:paraId="0586CE0F"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1F9BB72B" w14:textId="77777777" w:rsidR="009B4532" w:rsidRPr="009B4532" w:rsidRDefault="009B4532" w:rsidP="009B4532">
            <w:pPr>
              <w:autoSpaceDE w:val="0"/>
              <w:autoSpaceDN w:val="0"/>
              <w:adjustRightInd w:val="0"/>
              <w:jc w:val="center"/>
              <w:rPr>
                <w:snapToGrid w:val="0"/>
              </w:rPr>
            </w:pPr>
            <w:r w:rsidRPr="009B4532">
              <w:rPr>
                <w:snapToGrid w:val="0"/>
              </w:rPr>
              <w:t>тыс. тнт</w:t>
            </w:r>
          </w:p>
        </w:tc>
        <w:tc>
          <w:tcPr>
            <w:tcW w:w="1990" w:type="dxa"/>
            <w:noWrap/>
            <w:vAlign w:val="center"/>
            <w:hideMark/>
          </w:tcPr>
          <w:p w14:paraId="33CEBC6C"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72B5B512" w14:textId="77777777" w:rsidTr="00D055B1">
        <w:trPr>
          <w:trHeight w:val="300"/>
        </w:trPr>
        <w:tc>
          <w:tcPr>
            <w:tcW w:w="916" w:type="dxa"/>
            <w:noWrap/>
            <w:vAlign w:val="center"/>
            <w:hideMark/>
          </w:tcPr>
          <w:p w14:paraId="52E2102C" w14:textId="77777777" w:rsidR="009B4532" w:rsidRPr="009B4532" w:rsidRDefault="009B4532" w:rsidP="009B4532">
            <w:pPr>
              <w:autoSpaceDE w:val="0"/>
              <w:autoSpaceDN w:val="0"/>
              <w:adjustRightInd w:val="0"/>
              <w:jc w:val="center"/>
              <w:rPr>
                <w:snapToGrid w:val="0"/>
              </w:rPr>
            </w:pPr>
            <w:r w:rsidRPr="009B4532">
              <w:rPr>
                <w:snapToGrid w:val="0"/>
              </w:rPr>
              <w:t>21.3</w:t>
            </w:r>
          </w:p>
        </w:tc>
        <w:tc>
          <w:tcPr>
            <w:tcW w:w="4979" w:type="dxa"/>
            <w:vAlign w:val="center"/>
            <w:hideMark/>
          </w:tcPr>
          <w:p w14:paraId="459350BC"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noWrap/>
            <w:vAlign w:val="center"/>
            <w:hideMark/>
          </w:tcPr>
          <w:p w14:paraId="3F8D1397" w14:textId="77777777" w:rsidR="009B4532" w:rsidRPr="009B4532" w:rsidRDefault="009B4532" w:rsidP="009B4532">
            <w:pPr>
              <w:autoSpaceDE w:val="0"/>
              <w:autoSpaceDN w:val="0"/>
              <w:adjustRightInd w:val="0"/>
              <w:jc w:val="center"/>
              <w:rPr>
                <w:snapToGrid w:val="0"/>
              </w:rPr>
            </w:pPr>
            <w:r w:rsidRPr="009B4532">
              <w:rPr>
                <w:snapToGrid w:val="0"/>
              </w:rPr>
              <w:t>млн. куб. м</w:t>
            </w:r>
          </w:p>
        </w:tc>
        <w:tc>
          <w:tcPr>
            <w:tcW w:w="1990" w:type="dxa"/>
            <w:noWrap/>
            <w:vAlign w:val="center"/>
            <w:hideMark/>
          </w:tcPr>
          <w:p w14:paraId="223552C9"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555B8B4D" w14:textId="77777777" w:rsidTr="00D055B1">
        <w:trPr>
          <w:trHeight w:val="300"/>
        </w:trPr>
        <w:tc>
          <w:tcPr>
            <w:tcW w:w="916" w:type="dxa"/>
            <w:noWrap/>
            <w:vAlign w:val="center"/>
            <w:hideMark/>
          </w:tcPr>
          <w:p w14:paraId="3FF05B64" w14:textId="77777777" w:rsidR="009B4532" w:rsidRPr="009B4532" w:rsidRDefault="009B4532" w:rsidP="009B4532">
            <w:pPr>
              <w:autoSpaceDE w:val="0"/>
              <w:autoSpaceDN w:val="0"/>
              <w:adjustRightInd w:val="0"/>
              <w:jc w:val="center"/>
              <w:rPr>
                <w:snapToGrid w:val="0"/>
              </w:rPr>
            </w:pPr>
            <w:r w:rsidRPr="009B4532">
              <w:rPr>
                <w:snapToGrid w:val="0"/>
              </w:rPr>
              <w:t>21.3.1</w:t>
            </w:r>
          </w:p>
        </w:tc>
        <w:tc>
          <w:tcPr>
            <w:tcW w:w="4979" w:type="dxa"/>
            <w:vAlign w:val="center"/>
            <w:hideMark/>
          </w:tcPr>
          <w:p w14:paraId="02EEDBE1"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noWrap/>
            <w:vAlign w:val="center"/>
            <w:hideMark/>
          </w:tcPr>
          <w:p w14:paraId="20760455" w14:textId="77777777" w:rsidR="009B4532" w:rsidRPr="009B4532" w:rsidRDefault="009B4532" w:rsidP="009B4532">
            <w:pPr>
              <w:autoSpaceDE w:val="0"/>
              <w:autoSpaceDN w:val="0"/>
              <w:adjustRightInd w:val="0"/>
              <w:jc w:val="center"/>
              <w:rPr>
                <w:snapToGrid w:val="0"/>
              </w:rPr>
            </w:pPr>
            <w:r w:rsidRPr="009B4532">
              <w:rPr>
                <w:snapToGrid w:val="0"/>
              </w:rPr>
              <w:t>млн. куб. м</w:t>
            </w:r>
          </w:p>
        </w:tc>
        <w:tc>
          <w:tcPr>
            <w:tcW w:w="1990" w:type="dxa"/>
            <w:noWrap/>
            <w:vAlign w:val="center"/>
            <w:hideMark/>
          </w:tcPr>
          <w:p w14:paraId="6A90F032"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3E3B19D0" w14:textId="77777777" w:rsidTr="00D055B1">
        <w:trPr>
          <w:trHeight w:val="300"/>
        </w:trPr>
        <w:tc>
          <w:tcPr>
            <w:tcW w:w="916" w:type="dxa"/>
            <w:noWrap/>
            <w:vAlign w:val="center"/>
            <w:hideMark/>
          </w:tcPr>
          <w:p w14:paraId="33FBDA59" w14:textId="77777777" w:rsidR="009B4532" w:rsidRPr="009B4532" w:rsidRDefault="009B4532" w:rsidP="009B4532">
            <w:pPr>
              <w:autoSpaceDE w:val="0"/>
              <w:autoSpaceDN w:val="0"/>
              <w:adjustRightInd w:val="0"/>
              <w:jc w:val="center"/>
              <w:rPr>
                <w:snapToGrid w:val="0"/>
              </w:rPr>
            </w:pPr>
            <w:r w:rsidRPr="009B4532">
              <w:rPr>
                <w:snapToGrid w:val="0"/>
              </w:rPr>
              <w:t>21.3.2</w:t>
            </w:r>
          </w:p>
        </w:tc>
        <w:tc>
          <w:tcPr>
            <w:tcW w:w="4979" w:type="dxa"/>
            <w:vAlign w:val="center"/>
            <w:hideMark/>
          </w:tcPr>
          <w:p w14:paraId="5FF445D9"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noWrap/>
            <w:vAlign w:val="center"/>
            <w:hideMark/>
          </w:tcPr>
          <w:p w14:paraId="3928748B" w14:textId="77777777" w:rsidR="009B4532" w:rsidRPr="009B4532" w:rsidRDefault="009B4532" w:rsidP="009B4532">
            <w:pPr>
              <w:autoSpaceDE w:val="0"/>
              <w:autoSpaceDN w:val="0"/>
              <w:adjustRightInd w:val="0"/>
              <w:jc w:val="center"/>
              <w:rPr>
                <w:snapToGrid w:val="0"/>
              </w:rPr>
            </w:pPr>
            <w:r w:rsidRPr="009B4532">
              <w:rPr>
                <w:snapToGrid w:val="0"/>
              </w:rPr>
              <w:t>млн. куб. м</w:t>
            </w:r>
          </w:p>
        </w:tc>
        <w:tc>
          <w:tcPr>
            <w:tcW w:w="1990" w:type="dxa"/>
            <w:noWrap/>
            <w:vAlign w:val="center"/>
            <w:hideMark/>
          </w:tcPr>
          <w:p w14:paraId="600BC2C0"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75B252AA" w14:textId="77777777" w:rsidTr="00D055B1">
        <w:trPr>
          <w:trHeight w:val="300"/>
        </w:trPr>
        <w:tc>
          <w:tcPr>
            <w:tcW w:w="916" w:type="dxa"/>
            <w:noWrap/>
            <w:vAlign w:val="center"/>
            <w:hideMark/>
          </w:tcPr>
          <w:p w14:paraId="7C5A2723" w14:textId="77777777" w:rsidR="009B4532" w:rsidRPr="009B4532" w:rsidRDefault="009B4532" w:rsidP="009B4532">
            <w:pPr>
              <w:autoSpaceDE w:val="0"/>
              <w:autoSpaceDN w:val="0"/>
              <w:adjustRightInd w:val="0"/>
              <w:jc w:val="center"/>
              <w:rPr>
                <w:snapToGrid w:val="0"/>
              </w:rPr>
            </w:pPr>
            <w:r w:rsidRPr="009B4532">
              <w:rPr>
                <w:snapToGrid w:val="0"/>
              </w:rPr>
              <w:t>21.3.3</w:t>
            </w:r>
          </w:p>
        </w:tc>
        <w:tc>
          <w:tcPr>
            <w:tcW w:w="4979" w:type="dxa"/>
            <w:vAlign w:val="center"/>
            <w:hideMark/>
          </w:tcPr>
          <w:p w14:paraId="299C5D1B"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noWrap/>
            <w:vAlign w:val="center"/>
            <w:hideMark/>
          </w:tcPr>
          <w:p w14:paraId="6EACA428" w14:textId="77777777" w:rsidR="009B4532" w:rsidRPr="009B4532" w:rsidRDefault="009B4532" w:rsidP="009B4532">
            <w:pPr>
              <w:autoSpaceDE w:val="0"/>
              <w:autoSpaceDN w:val="0"/>
              <w:adjustRightInd w:val="0"/>
              <w:jc w:val="center"/>
              <w:rPr>
                <w:snapToGrid w:val="0"/>
              </w:rPr>
            </w:pPr>
            <w:r w:rsidRPr="009B4532">
              <w:rPr>
                <w:snapToGrid w:val="0"/>
              </w:rPr>
              <w:t>млн. куб. м</w:t>
            </w:r>
          </w:p>
        </w:tc>
        <w:tc>
          <w:tcPr>
            <w:tcW w:w="1990" w:type="dxa"/>
            <w:noWrap/>
            <w:vAlign w:val="center"/>
            <w:hideMark/>
          </w:tcPr>
          <w:p w14:paraId="70227A14"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2F26D72D" w14:textId="77777777" w:rsidTr="00D055B1">
        <w:trPr>
          <w:trHeight w:val="300"/>
        </w:trPr>
        <w:tc>
          <w:tcPr>
            <w:tcW w:w="916" w:type="dxa"/>
            <w:noWrap/>
            <w:vAlign w:val="center"/>
            <w:hideMark/>
          </w:tcPr>
          <w:p w14:paraId="551A3845" w14:textId="77777777" w:rsidR="009B4532" w:rsidRPr="009B4532" w:rsidRDefault="009B4532" w:rsidP="009B4532">
            <w:pPr>
              <w:autoSpaceDE w:val="0"/>
              <w:autoSpaceDN w:val="0"/>
              <w:adjustRightInd w:val="0"/>
              <w:jc w:val="center"/>
              <w:rPr>
                <w:snapToGrid w:val="0"/>
              </w:rPr>
            </w:pPr>
            <w:r w:rsidRPr="009B4532">
              <w:rPr>
                <w:snapToGrid w:val="0"/>
              </w:rPr>
              <w:t>21.4</w:t>
            </w:r>
          </w:p>
        </w:tc>
        <w:tc>
          <w:tcPr>
            <w:tcW w:w="4979" w:type="dxa"/>
            <w:vAlign w:val="center"/>
            <w:hideMark/>
          </w:tcPr>
          <w:p w14:paraId="69ED9A49"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5B44DFF3" w14:textId="77777777" w:rsidR="009B4532" w:rsidRPr="009B4532" w:rsidRDefault="009B4532" w:rsidP="009B4532">
            <w:pPr>
              <w:autoSpaceDE w:val="0"/>
              <w:autoSpaceDN w:val="0"/>
              <w:adjustRightInd w:val="0"/>
              <w:jc w:val="center"/>
              <w:rPr>
                <w:snapToGrid w:val="0"/>
              </w:rPr>
            </w:pPr>
            <w:r w:rsidRPr="009B4532">
              <w:rPr>
                <w:snapToGrid w:val="0"/>
              </w:rPr>
              <w:t>тыс. тнт</w:t>
            </w:r>
          </w:p>
        </w:tc>
        <w:tc>
          <w:tcPr>
            <w:tcW w:w="1990" w:type="dxa"/>
            <w:noWrap/>
            <w:vAlign w:val="center"/>
            <w:hideMark/>
          </w:tcPr>
          <w:p w14:paraId="7C5049A9"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3ED7E7C3" w14:textId="77777777" w:rsidTr="00D055B1">
        <w:trPr>
          <w:trHeight w:val="300"/>
        </w:trPr>
        <w:tc>
          <w:tcPr>
            <w:tcW w:w="916" w:type="dxa"/>
            <w:noWrap/>
            <w:vAlign w:val="center"/>
            <w:hideMark/>
          </w:tcPr>
          <w:p w14:paraId="001999B7" w14:textId="77777777" w:rsidR="009B4532" w:rsidRPr="009B4532" w:rsidRDefault="009B4532" w:rsidP="009B4532">
            <w:pPr>
              <w:autoSpaceDE w:val="0"/>
              <w:autoSpaceDN w:val="0"/>
              <w:adjustRightInd w:val="0"/>
              <w:jc w:val="center"/>
              <w:rPr>
                <w:snapToGrid w:val="0"/>
              </w:rPr>
            </w:pPr>
            <w:r w:rsidRPr="009B4532">
              <w:rPr>
                <w:snapToGrid w:val="0"/>
              </w:rPr>
              <w:t>22</w:t>
            </w:r>
          </w:p>
        </w:tc>
        <w:tc>
          <w:tcPr>
            <w:tcW w:w="4979" w:type="dxa"/>
            <w:vAlign w:val="center"/>
            <w:hideMark/>
          </w:tcPr>
          <w:p w14:paraId="712AB614" w14:textId="77777777" w:rsidR="009B4532" w:rsidRPr="009B4532" w:rsidRDefault="009B4532" w:rsidP="009B4532">
            <w:pPr>
              <w:autoSpaceDE w:val="0"/>
              <w:autoSpaceDN w:val="0"/>
              <w:adjustRightInd w:val="0"/>
              <w:rPr>
                <w:snapToGrid w:val="0"/>
              </w:rPr>
            </w:pPr>
            <w:r w:rsidRPr="009B4532">
              <w:rPr>
                <w:snapToGrid w:val="0"/>
              </w:rPr>
              <w:t>Индекс роста цен натурального топлива</w:t>
            </w:r>
          </w:p>
        </w:tc>
        <w:tc>
          <w:tcPr>
            <w:tcW w:w="1471" w:type="dxa"/>
            <w:noWrap/>
            <w:vAlign w:val="center"/>
            <w:hideMark/>
          </w:tcPr>
          <w:p w14:paraId="0E980ABE" w14:textId="77777777" w:rsidR="009B4532" w:rsidRPr="009B4532" w:rsidRDefault="009B4532" w:rsidP="009B4532">
            <w:pPr>
              <w:autoSpaceDE w:val="0"/>
              <w:autoSpaceDN w:val="0"/>
              <w:adjustRightInd w:val="0"/>
              <w:jc w:val="center"/>
              <w:rPr>
                <w:snapToGrid w:val="0"/>
              </w:rPr>
            </w:pPr>
          </w:p>
        </w:tc>
        <w:tc>
          <w:tcPr>
            <w:tcW w:w="1990" w:type="dxa"/>
            <w:noWrap/>
            <w:vAlign w:val="center"/>
            <w:hideMark/>
          </w:tcPr>
          <w:p w14:paraId="79E0C44E" w14:textId="77777777" w:rsidR="009B4532" w:rsidRPr="009B4532" w:rsidRDefault="009B4532" w:rsidP="009B4532">
            <w:pPr>
              <w:autoSpaceDE w:val="0"/>
              <w:autoSpaceDN w:val="0"/>
              <w:adjustRightInd w:val="0"/>
              <w:jc w:val="center"/>
              <w:rPr>
                <w:snapToGrid w:val="0"/>
              </w:rPr>
            </w:pPr>
          </w:p>
        </w:tc>
      </w:tr>
      <w:tr w:rsidR="009B4532" w:rsidRPr="009B4532" w14:paraId="09D7A06A" w14:textId="77777777" w:rsidTr="00D055B1">
        <w:trPr>
          <w:trHeight w:val="300"/>
        </w:trPr>
        <w:tc>
          <w:tcPr>
            <w:tcW w:w="916" w:type="dxa"/>
            <w:noWrap/>
            <w:vAlign w:val="center"/>
            <w:hideMark/>
          </w:tcPr>
          <w:p w14:paraId="7BE2EE64" w14:textId="77777777" w:rsidR="009B4532" w:rsidRPr="009B4532" w:rsidRDefault="009B4532" w:rsidP="009B4532">
            <w:pPr>
              <w:autoSpaceDE w:val="0"/>
              <w:autoSpaceDN w:val="0"/>
              <w:adjustRightInd w:val="0"/>
              <w:jc w:val="center"/>
              <w:rPr>
                <w:snapToGrid w:val="0"/>
              </w:rPr>
            </w:pPr>
            <w:r w:rsidRPr="009B4532">
              <w:rPr>
                <w:snapToGrid w:val="0"/>
              </w:rPr>
              <w:t>22.1</w:t>
            </w:r>
          </w:p>
        </w:tc>
        <w:tc>
          <w:tcPr>
            <w:tcW w:w="4979" w:type="dxa"/>
            <w:vAlign w:val="center"/>
            <w:hideMark/>
          </w:tcPr>
          <w:p w14:paraId="4BE06844"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7B0CCEF1"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356BF660" w14:textId="77777777" w:rsidR="009B4532" w:rsidRPr="009B4532" w:rsidRDefault="009B4532" w:rsidP="009B4532">
            <w:pPr>
              <w:autoSpaceDE w:val="0"/>
              <w:autoSpaceDN w:val="0"/>
              <w:adjustRightInd w:val="0"/>
              <w:jc w:val="center"/>
              <w:rPr>
                <w:snapToGrid w:val="0"/>
              </w:rPr>
            </w:pPr>
          </w:p>
        </w:tc>
      </w:tr>
      <w:tr w:rsidR="009B4532" w:rsidRPr="009B4532" w14:paraId="6D52714F" w14:textId="77777777" w:rsidTr="00D055B1">
        <w:trPr>
          <w:trHeight w:val="300"/>
        </w:trPr>
        <w:tc>
          <w:tcPr>
            <w:tcW w:w="916" w:type="dxa"/>
            <w:noWrap/>
            <w:vAlign w:val="center"/>
            <w:hideMark/>
          </w:tcPr>
          <w:p w14:paraId="3031A653" w14:textId="77777777" w:rsidR="009B4532" w:rsidRPr="009B4532" w:rsidRDefault="009B4532" w:rsidP="009B4532">
            <w:pPr>
              <w:autoSpaceDE w:val="0"/>
              <w:autoSpaceDN w:val="0"/>
              <w:adjustRightInd w:val="0"/>
              <w:jc w:val="center"/>
              <w:rPr>
                <w:snapToGrid w:val="0"/>
              </w:rPr>
            </w:pPr>
            <w:r w:rsidRPr="009B4532">
              <w:rPr>
                <w:snapToGrid w:val="0"/>
              </w:rPr>
              <w:t>22.2</w:t>
            </w:r>
          </w:p>
        </w:tc>
        <w:tc>
          <w:tcPr>
            <w:tcW w:w="4979" w:type="dxa"/>
            <w:vAlign w:val="center"/>
            <w:hideMark/>
          </w:tcPr>
          <w:p w14:paraId="7BC6913F"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0BBF0897"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3AB92F25" w14:textId="77777777" w:rsidR="009B4532" w:rsidRPr="009B4532" w:rsidRDefault="009B4532" w:rsidP="009B4532">
            <w:pPr>
              <w:autoSpaceDE w:val="0"/>
              <w:autoSpaceDN w:val="0"/>
              <w:adjustRightInd w:val="0"/>
              <w:jc w:val="center"/>
              <w:rPr>
                <w:snapToGrid w:val="0"/>
              </w:rPr>
            </w:pPr>
          </w:p>
        </w:tc>
      </w:tr>
      <w:tr w:rsidR="009B4532" w:rsidRPr="009B4532" w14:paraId="62203190" w14:textId="77777777" w:rsidTr="00D055B1">
        <w:trPr>
          <w:trHeight w:val="300"/>
        </w:trPr>
        <w:tc>
          <w:tcPr>
            <w:tcW w:w="916" w:type="dxa"/>
            <w:noWrap/>
            <w:vAlign w:val="center"/>
            <w:hideMark/>
          </w:tcPr>
          <w:p w14:paraId="0ED1DFDC" w14:textId="77777777" w:rsidR="009B4532" w:rsidRPr="009B4532" w:rsidRDefault="009B4532" w:rsidP="009B4532">
            <w:pPr>
              <w:autoSpaceDE w:val="0"/>
              <w:autoSpaceDN w:val="0"/>
              <w:adjustRightInd w:val="0"/>
              <w:jc w:val="center"/>
              <w:rPr>
                <w:snapToGrid w:val="0"/>
              </w:rPr>
            </w:pPr>
            <w:r w:rsidRPr="009B4532">
              <w:rPr>
                <w:snapToGrid w:val="0"/>
              </w:rPr>
              <w:t>22.3</w:t>
            </w:r>
          </w:p>
        </w:tc>
        <w:tc>
          <w:tcPr>
            <w:tcW w:w="4979" w:type="dxa"/>
            <w:vAlign w:val="center"/>
            <w:hideMark/>
          </w:tcPr>
          <w:p w14:paraId="2485ADA6"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noWrap/>
            <w:vAlign w:val="center"/>
            <w:hideMark/>
          </w:tcPr>
          <w:p w14:paraId="37639205"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01E5A60F" w14:textId="77777777" w:rsidR="009B4532" w:rsidRPr="009B4532" w:rsidRDefault="009B4532" w:rsidP="009B4532">
            <w:pPr>
              <w:autoSpaceDE w:val="0"/>
              <w:autoSpaceDN w:val="0"/>
              <w:adjustRightInd w:val="0"/>
              <w:jc w:val="center"/>
              <w:rPr>
                <w:snapToGrid w:val="0"/>
              </w:rPr>
            </w:pPr>
          </w:p>
        </w:tc>
      </w:tr>
      <w:tr w:rsidR="009B4532" w:rsidRPr="009B4532" w14:paraId="2DA276A9" w14:textId="77777777" w:rsidTr="00D055B1">
        <w:trPr>
          <w:trHeight w:val="300"/>
        </w:trPr>
        <w:tc>
          <w:tcPr>
            <w:tcW w:w="916" w:type="dxa"/>
            <w:noWrap/>
            <w:vAlign w:val="center"/>
            <w:hideMark/>
          </w:tcPr>
          <w:p w14:paraId="081A504A" w14:textId="77777777" w:rsidR="009B4532" w:rsidRPr="009B4532" w:rsidRDefault="009B4532" w:rsidP="009B4532">
            <w:pPr>
              <w:autoSpaceDE w:val="0"/>
              <w:autoSpaceDN w:val="0"/>
              <w:adjustRightInd w:val="0"/>
              <w:jc w:val="center"/>
              <w:rPr>
                <w:snapToGrid w:val="0"/>
              </w:rPr>
            </w:pPr>
            <w:r w:rsidRPr="009B4532">
              <w:rPr>
                <w:snapToGrid w:val="0"/>
              </w:rPr>
              <w:t>22.3.1</w:t>
            </w:r>
          </w:p>
        </w:tc>
        <w:tc>
          <w:tcPr>
            <w:tcW w:w="4979" w:type="dxa"/>
            <w:vAlign w:val="center"/>
            <w:hideMark/>
          </w:tcPr>
          <w:p w14:paraId="7486CB5F"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noWrap/>
            <w:vAlign w:val="center"/>
            <w:hideMark/>
          </w:tcPr>
          <w:p w14:paraId="7234E6F5"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728D311F" w14:textId="77777777" w:rsidR="009B4532" w:rsidRPr="009B4532" w:rsidRDefault="009B4532" w:rsidP="009B4532">
            <w:pPr>
              <w:autoSpaceDE w:val="0"/>
              <w:autoSpaceDN w:val="0"/>
              <w:adjustRightInd w:val="0"/>
              <w:jc w:val="center"/>
              <w:rPr>
                <w:snapToGrid w:val="0"/>
              </w:rPr>
            </w:pPr>
          </w:p>
        </w:tc>
      </w:tr>
      <w:tr w:rsidR="009B4532" w:rsidRPr="009B4532" w14:paraId="49B3AB2C" w14:textId="77777777" w:rsidTr="00D055B1">
        <w:trPr>
          <w:trHeight w:val="300"/>
        </w:trPr>
        <w:tc>
          <w:tcPr>
            <w:tcW w:w="916" w:type="dxa"/>
            <w:noWrap/>
            <w:vAlign w:val="center"/>
            <w:hideMark/>
          </w:tcPr>
          <w:p w14:paraId="4CAF09BC" w14:textId="77777777" w:rsidR="009B4532" w:rsidRPr="009B4532" w:rsidRDefault="009B4532" w:rsidP="009B4532">
            <w:pPr>
              <w:autoSpaceDE w:val="0"/>
              <w:autoSpaceDN w:val="0"/>
              <w:adjustRightInd w:val="0"/>
              <w:jc w:val="center"/>
              <w:rPr>
                <w:snapToGrid w:val="0"/>
              </w:rPr>
            </w:pPr>
            <w:r w:rsidRPr="009B4532">
              <w:rPr>
                <w:snapToGrid w:val="0"/>
              </w:rPr>
              <w:t>22.3.2</w:t>
            </w:r>
          </w:p>
        </w:tc>
        <w:tc>
          <w:tcPr>
            <w:tcW w:w="4979" w:type="dxa"/>
            <w:vAlign w:val="center"/>
            <w:hideMark/>
          </w:tcPr>
          <w:p w14:paraId="7215510D"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noWrap/>
            <w:vAlign w:val="center"/>
            <w:hideMark/>
          </w:tcPr>
          <w:p w14:paraId="36D3652C"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66DD0FCA" w14:textId="77777777" w:rsidR="009B4532" w:rsidRPr="009B4532" w:rsidRDefault="009B4532" w:rsidP="009B4532">
            <w:pPr>
              <w:autoSpaceDE w:val="0"/>
              <w:autoSpaceDN w:val="0"/>
              <w:adjustRightInd w:val="0"/>
              <w:jc w:val="center"/>
              <w:rPr>
                <w:snapToGrid w:val="0"/>
              </w:rPr>
            </w:pPr>
          </w:p>
        </w:tc>
      </w:tr>
      <w:tr w:rsidR="009B4532" w:rsidRPr="009B4532" w14:paraId="00C2177E" w14:textId="77777777" w:rsidTr="00D055B1">
        <w:trPr>
          <w:trHeight w:val="300"/>
        </w:trPr>
        <w:tc>
          <w:tcPr>
            <w:tcW w:w="916" w:type="dxa"/>
            <w:noWrap/>
            <w:vAlign w:val="center"/>
            <w:hideMark/>
          </w:tcPr>
          <w:p w14:paraId="0CBA9B51" w14:textId="77777777" w:rsidR="009B4532" w:rsidRPr="009B4532" w:rsidRDefault="009B4532" w:rsidP="009B4532">
            <w:pPr>
              <w:autoSpaceDE w:val="0"/>
              <w:autoSpaceDN w:val="0"/>
              <w:adjustRightInd w:val="0"/>
              <w:jc w:val="center"/>
              <w:rPr>
                <w:snapToGrid w:val="0"/>
              </w:rPr>
            </w:pPr>
            <w:r w:rsidRPr="009B4532">
              <w:rPr>
                <w:snapToGrid w:val="0"/>
              </w:rPr>
              <w:t>22.3.3</w:t>
            </w:r>
          </w:p>
        </w:tc>
        <w:tc>
          <w:tcPr>
            <w:tcW w:w="4979" w:type="dxa"/>
            <w:vAlign w:val="center"/>
            <w:hideMark/>
          </w:tcPr>
          <w:p w14:paraId="6DE52E37"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noWrap/>
            <w:vAlign w:val="center"/>
            <w:hideMark/>
          </w:tcPr>
          <w:p w14:paraId="0C2AF23D"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669BC42E" w14:textId="77777777" w:rsidR="009B4532" w:rsidRPr="009B4532" w:rsidRDefault="009B4532" w:rsidP="009B4532">
            <w:pPr>
              <w:autoSpaceDE w:val="0"/>
              <w:autoSpaceDN w:val="0"/>
              <w:adjustRightInd w:val="0"/>
              <w:jc w:val="center"/>
              <w:rPr>
                <w:snapToGrid w:val="0"/>
              </w:rPr>
            </w:pPr>
          </w:p>
        </w:tc>
      </w:tr>
      <w:tr w:rsidR="009B4532" w:rsidRPr="009B4532" w14:paraId="34066498" w14:textId="77777777" w:rsidTr="00D055B1">
        <w:trPr>
          <w:trHeight w:val="300"/>
        </w:trPr>
        <w:tc>
          <w:tcPr>
            <w:tcW w:w="916" w:type="dxa"/>
            <w:noWrap/>
            <w:vAlign w:val="center"/>
            <w:hideMark/>
          </w:tcPr>
          <w:p w14:paraId="310BFD23" w14:textId="77777777" w:rsidR="009B4532" w:rsidRPr="009B4532" w:rsidRDefault="009B4532" w:rsidP="009B4532">
            <w:pPr>
              <w:autoSpaceDE w:val="0"/>
              <w:autoSpaceDN w:val="0"/>
              <w:adjustRightInd w:val="0"/>
              <w:jc w:val="center"/>
              <w:rPr>
                <w:snapToGrid w:val="0"/>
              </w:rPr>
            </w:pPr>
            <w:r w:rsidRPr="009B4532">
              <w:rPr>
                <w:snapToGrid w:val="0"/>
              </w:rPr>
              <w:t>22.4</w:t>
            </w:r>
          </w:p>
        </w:tc>
        <w:tc>
          <w:tcPr>
            <w:tcW w:w="4979" w:type="dxa"/>
            <w:vAlign w:val="center"/>
            <w:hideMark/>
          </w:tcPr>
          <w:p w14:paraId="33FB02AE"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3FA29FD2"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5CDA0BDF" w14:textId="77777777" w:rsidR="009B4532" w:rsidRPr="009B4532" w:rsidRDefault="009B4532" w:rsidP="009B4532">
            <w:pPr>
              <w:autoSpaceDE w:val="0"/>
              <w:autoSpaceDN w:val="0"/>
              <w:adjustRightInd w:val="0"/>
              <w:jc w:val="center"/>
              <w:rPr>
                <w:snapToGrid w:val="0"/>
              </w:rPr>
            </w:pPr>
          </w:p>
        </w:tc>
      </w:tr>
      <w:tr w:rsidR="009B4532" w:rsidRPr="009B4532" w14:paraId="0C48C798" w14:textId="77777777" w:rsidTr="00D055B1">
        <w:trPr>
          <w:trHeight w:val="300"/>
        </w:trPr>
        <w:tc>
          <w:tcPr>
            <w:tcW w:w="916" w:type="dxa"/>
            <w:noWrap/>
            <w:vAlign w:val="center"/>
            <w:hideMark/>
          </w:tcPr>
          <w:p w14:paraId="744DFB59" w14:textId="77777777" w:rsidR="009B4532" w:rsidRPr="009B4532" w:rsidRDefault="009B4532" w:rsidP="009B4532">
            <w:pPr>
              <w:autoSpaceDE w:val="0"/>
              <w:autoSpaceDN w:val="0"/>
              <w:adjustRightInd w:val="0"/>
              <w:jc w:val="center"/>
              <w:rPr>
                <w:snapToGrid w:val="0"/>
              </w:rPr>
            </w:pPr>
            <w:r w:rsidRPr="009B4532">
              <w:rPr>
                <w:snapToGrid w:val="0"/>
              </w:rPr>
              <w:t>23</w:t>
            </w:r>
          </w:p>
        </w:tc>
        <w:tc>
          <w:tcPr>
            <w:tcW w:w="4979" w:type="dxa"/>
            <w:vAlign w:val="center"/>
            <w:hideMark/>
          </w:tcPr>
          <w:p w14:paraId="6EB08741" w14:textId="77777777" w:rsidR="009B4532" w:rsidRPr="009B4532" w:rsidRDefault="009B4532" w:rsidP="009B4532">
            <w:pPr>
              <w:autoSpaceDE w:val="0"/>
              <w:autoSpaceDN w:val="0"/>
              <w:adjustRightInd w:val="0"/>
              <w:rPr>
                <w:snapToGrid w:val="0"/>
              </w:rPr>
            </w:pPr>
            <w:r w:rsidRPr="009B4532">
              <w:rPr>
                <w:snapToGrid w:val="0"/>
              </w:rPr>
              <w:t>Цена натурального топлива</w:t>
            </w:r>
          </w:p>
        </w:tc>
        <w:tc>
          <w:tcPr>
            <w:tcW w:w="1471" w:type="dxa"/>
            <w:noWrap/>
            <w:vAlign w:val="center"/>
            <w:hideMark/>
          </w:tcPr>
          <w:p w14:paraId="0541C79F" w14:textId="77777777" w:rsidR="009B4532" w:rsidRPr="009B4532" w:rsidRDefault="009B4532" w:rsidP="009B4532">
            <w:pPr>
              <w:autoSpaceDE w:val="0"/>
              <w:autoSpaceDN w:val="0"/>
              <w:adjustRightInd w:val="0"/>
              <w:jc w:val="center"/>
              <w:rPr>
                <w:snapToGrid w:val="0"/>
              </w:rPr>
            </w:pPr>
          </w:p>
        </w:tc>
        <w:tc>
          <w:tcPr>
            <w:tcW w:w="1990" w:type="dxa"/>
            <w:noWrap/>
            <w:vAlign w:val="center"/>
            <w:hideMark/>
          </w:tcPr>
          <w:p w14:paraId="4793CDBE" w14:textId="77777777" w:rsidR="009B4532" w:rsidRPr="009B4532" w:rsidRDefault="009B4532" w:rsidP="009B4532">
            <w:pPr>
              <w:autoSpaceDE w:val="0"/>
              <w:autoSpaceDN w:val="0"/>
              <w:adjustRightInd w:val="0"/>
              <w:jc w:val="center"/>
              <w:rPr>
                <w:snapToGrid w:val="0"/>
              </w:rPr>
            </w:pPr>
          </w:p>
        </w:tc>
      </w:tr>
      <w:tr w:rsidR="009B4532" w:rsidRPr="009B4532" w14:paraId="40E816EF" w14:textId="77777777" w:rsidTr="00D055B1">
        <w:trPr>
          <w:trHeight w:val="300"/>
        </w:trPr>
        <w:tc>
          <w:tcPr>
            <w:tcW w:w="916" w:type="dxa"/>
            <w:noWrap/>
            <w:vAlign w:val="center"/>
            <w:hideMark/>
          </w:tcPr>
          <w:p w14:paraId="5F1DD654" w14:textId="77777777" w:rsidR="009B4532" w:rsidRPr="009B4532" w:rsidRDefault="009B4532" w:rsidP="009B4532">
            <w:pPr>
              <w:autoSpaceDE w:val="0"/>
              <w:autoSpaceDN w:val="0"/>
              <w:adjustRightInd w:val="0"/>
              <w:jc w:val="center"/>
              <w:rPr>
                <w:snapToGrid w:val="0"/>
              </w:rPr>
            </w:pPr>
            <w:r w:rsidRPr="009B4532">
              <w:rPr>
                <w:snapToGrid w:val="0"/>
              </w:rPr>
              <w:t>23.1</w:t>
            </w:r>
          </w:p>
        </w:tc>
        <w:tc>
          <w:tcPr>
            <w:tcW w:w="4979" w:type="dxa"/>
            <w:vAlign w:val="center"/>
            <w:hideMark/>
          </w:tcPr>
          <w:p w14:paraId="16B432A1"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1A07035D" w14:textId="77777777" w:rsidR="009B4532" w:rsidRPr="009B4532" w:rsidRDefault="009B4532" w:rsidP="009B4532">
            <w:pPr>
              <w:autoSpaceDE w:val="0"/>
              <w:autoSpaceDN w:val="0"/>
              <w:adjustRightInd w:val="0"/>
              <w:jc w:val="center"/>
              <w:rPr>
                <w:snapToGrid w:val="0"/>
              </w:rPr>
            </w:pPr>
            <w:r w:rsidRPr="009B4532">
              <w:rPr>
                <w:snapToGrid w:val="0"/>
              </w:rPr>
              <w:t>руб./тнт</w:t>
            </w:r>
          </w:p>
        </w:tc>
        <w:tc>
          <w:tcPr>
            <w:tcW w:w="1990" w:type="dxa"/>
            <w:noWrap/>
            <w:vAlign w:val="center"/>
            <w:hideMark/>
          </w:tcPr>
          <w:p w14:paraId="1A18B518" w14:textId="77777777" w:rsidR="009B4532" w:rsidRPr="009B4532" w:rsidRDefault="009B4532" w:rsidP="009B4532">
            <w:pPr>
              <w:autoSpaceDE w:val="0"/>
              <w:autoSpaceDN w:val="0"/>
              <w:adjustRightInd w:val="0"/>
              <w:jc w:val="center"/>
              <w:rPr>
                <w:snapToGrid w:val="0"/>
              </w:rPr>
            </w:pPr>
            <w:r w:rsidRPr="009B4532">
              <w:rPr>
                <w:snapToGrid w:val="0"/>
              </w:rPr>
              <w:t>1 213,02</w:t>
            </w:r>
          </w:p>
        </w:tc>
      </w:tr>
      <w:tr w:rsidR="009B4532" w:rsidRPr="009B4532" w14:paraId="4BD09DDF" w14:textId="77777777" w:rsidTr="00D055B1">
        <w:trPr>
          <w:trHeight w:val="300"/>
        </w:trPr>
        <w:tc>
          <w:tcPr>
            <w:tcW w:w="916" w:type="dxa"/>
            <w:noWrap/>
            <w:vAlign w:val="center"/>
            <w:hideMark/>
          </w:tcPr>
          <w:p w14:paraId="22C4B807" w14:textId="77777777" w:rsidR="009B4532" w:rsidRPr="009B4532" w:rsidRDefault="009B4532" w:rsidP="009B4532">
            <w:pPr>
              <w:autoSpaceDE w:val="0"/>
              <w:autoSpaceDN w:val="0"/>
              <w:adjustRightInd w:val="0"/>
              <w:jc w:val="center"/>
              <w:rPr>
                <w:snapToGrid w:val="0"/>
              </w:rPr>
            </w:pPr>
            <w:r w:rsidRPr="009B4532">
              <w:rPr>
                <w:snapToGrid w:val="0"/>
              </w:rPr>
              <w:t>23.2</w:t>
            </w:r>
          </w:p>
        </w:tc>
        <w:tc>
          <w:tcPr>
            <w:tcW w:w="4979" w:type="dxa"/>
            <w:vAlign w:val="center"/>
            <w:hideMark/>
          </w:tcPr>
          <w:p w14:paraId="6FD498EA"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49FB47F0" w14:textId="77777777" w:rsidR="009B4532" w:rsidRPr="009B4532" w:rsidRDefault="009B4532" w:rsidP="009B4532">
            <w:pPr>
              <w:autoSpaceDE w:val="0"/>
              <w:autoSpaceDN w:val="0"/>
              <w:adjustRightInd w:val="0"/>
              <w:jc w:val="center"/>
              <w:rPr>
                <w:snapToGrid w:val="0"/>
              </w:rPr>
            </w:pPr>
            <w:r w:rsidRPr="009B4532">
              <w:rPr>
                <w:snapToGrid w:val="0"/>
              </w:rPr>
              <w:t>руб./тнт</w:t>
            </w:r>
          </w:p>
        </w:tc>
        <w:tc>
          <w:tcPr>
            <w:tcW w:w="1990" w:type="dxa"/>
            <w:noWrap/>
            <w:vAlign w:val="center"/>
            <w:hideMark/>
          </w:tcPr>
          <w:p w14:paraId="480390A3"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3243DD74" w14:textId="77777777" w:rsidTr="00D055B1">
        <w:trPr>
          <w:trHeight w:val="585"/>
        </w:trPr>
        <w:tc>
          <w:tcPr>
            <w:tcW w:w="916" w:type="dxa"/>
            <w:noWrap/>
            <w:vAlign w:val="center"/>
            <w:hideMark/>
          </w:tcPr>
          <w:p w14:paraId="1D4559FE" w14:textId="77777777" w:rsidR="009B4532" w:rsidRPr="009B4532" w:rsidRDefault="009B4532" w:rsidP="009B4532">
            <w:pPr>
              <w:autoSpaceDE w:val="0"/>
              <w:autoSpaceDN w:val="0"/>
              <w:adjustRightInd w:val="0"/>
              <w:jc w:val="center"/>
              <w:rPr>
                <w:snapToGrid w:val="0"/>
              </w:rPr>
            </w:pPr>
            <w:r w:rsidRPr="009B4532">
              <w:rPr>
                <w:snapToGrid w:val="0"/>
              </w:rPr>
              <w:t>23.3</w:t>
            </w:r>
          </w:p>
        </w:tc>
        <w:tc>
          <w:tcPr>
            <w:tcW w:w="4979" w:type="dxa"/>
            <w:vAlign w:val="center"/>
            <w:hideMark/>
          </w:tcPr>
          <w:p w14:paraId="089A20EC"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vAlign w:val="center"/>
            <w:hideMark/>
          </w:tcPr>
          <w:p w14:paraId="1BEDA154" w14:textId="77777777" w:rsidR="009B4532" w:rsidRPr="009B4532" w:rsidRDefault="009B4532" w:rsidP="009B4532">
            <w:pPr>
              <w:autoSpaceDE w:val="0"/>
              <w:autoSpaceDN w:val="0"/>
              <w:adjustRightInd w:val="0"/>
              <w:jc w:val="center"/>
              <w:rPr>
                <w:snapToGrid w:val="0"/>
              </w:rPr>
            </w:pPr>
            <w:r w:rsidRPr="009B4532">
              <w:rPr>
                <w:snapToGrid w:val="0"/>
              </w:rPr>
              <w:t>руб./тыс.</w:t>
            </w:r>
            <w:r w:rsidRPr="009B4532">
              <w:rPr>
                <w:snapToGrid w:val="0"/>
              </w:rPr>
              <w:br/>
              <w:t>куб. м</w:t>
            </w:r>
          </w:p>
        </w:tc>
        <w:tc>
          <w:tcPr>
            <w:tcW w:w="1990" w:type="dxa"/>
            <w:noWrap/>
            <w:vAlign w:val="center"/>
            <w:hideMark/>
          </w:tcPr>
          <w:p w14:paraId="0652D1B6"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046A972F" w14:textId="77777777" w:rsidTr="00D055B1">
        <w:trPr>
          <w:trHeight w:val="585"/>
        </w:trPr>
        <w:tc>
          <w:tcPr>
            <w:tcW w:w="916" w:type="dxa"/>
            <w:noWrap/>
            <w:vAlign w:val="center"/>
            <w:hideMark/>
          </w:tcPr>
          <w:p w14:paraId="709376AA" w14:textId="77777777" w:rsidR="009B4532" w:rsidRPr="009B4532" w:rsidRDefault="009B4532" w:rsidP="009B4532">
            <w:pPr>
              <w:autoSpaceDE w:val="0"/>
              <w:autoSpaceDN w:val="0"/>
              <w:adjustRightInd w:val="0"/>
              <w:jc w:val="center"/>
              <w:rPr>
                <w:snapToGrid w:val="0"/>
              </w:rPr>
            </w:pPr>
            <w:r w:rsidRPr="009B4532">
              <w:rPr>
                <w:snapToGrid w:val="0"/>
              </w:rPr>
              <w:lastRenderedPageBreak/>
              <w:t>23.3.1</w:t>
            </w:r>
          </w:p>
        </w:tc>
        <w:tc>
          <w:tcPr>
            <w:tcW w:w="4979" w:type="dxa"/>
            <w:vAlign w:val="center"/>
            <w:hideMark/>
          </w:tcPr>
          <w:p w14:paraId="643C5B8E"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vAlign w:val="center"/>
            <w:hideMark/>
          </w:tcPr>
          <w:p w14:paraId="7A9143E7" w14:textId="77777777" w:rsidR="009B4532" w:rsidRPr="009B4532" w:rsidRDefault="009B4532" w:rsidP="009B4532">
            <w:pPr>
              <w:autoSpaceDE w:val="0"/>
              <w:autoSpaceDN w:val="0"/>
              <w:adjustRightInd w:val="0"/>
              <w:jc w:val="center"/>
              <w:rPr>
                <w:snapToGrid w:val="0"/>
              </w:rPr>
            </w:pPr>
            <w:r w:rsidRPr="009B4532">
              <w:rPr>
                <w:snapToGrid w:val="0"/>
              </w:rPr>
              <w:t>руб./тыс.</w:t>
            </w:r>
            <w:r w:rsidRPr="009B4532">
              <w:rPr>
                <w:snapToGrid w:val="0"/>
              </w:rPr>
              <w:br/>
              <w:t>куб. м</w:t>
            </w:r>
          </w:p>
        </w:tc>
        <w:tc>
          <w:tcPr>
            <w:tcW w:w="1990" w:type="dxa"/>
            <w:noWrap/>
            <w:vAlign w:val="center"/>
            <w:hideMark/>
          </w:tcPr>
          <w:p w14:paraId="31E6F5A5" w14:textId="77777777" w:rsidR="009B4532" w:rsidRPr="009B4532" w:rsidRDefault="009B4532" w:rsidP="009B4532">
            <w:pPr>
              <w:autoSpaceDE w:val="0"/>
              <w:autoSpaceDN w:val="0"/>
              <w:adjustRightInd w:val="0"/>
              <w:jc w:val="center"/>
              <w:rPr>
                <w:snapToGrid w:val="0"/>
              </w:rPr>
            </w:pPr>
          </w:p>
        </w:tc>
      </w:tr>
      <w:tr w:rsidR="009B4532" w:rsidRPr="009B4532" w14:paraId="2E02EF2B" w14:textId="77777777" w:rsidTr="00D055B1">
        <w:trPr>
          <w:trHeight w:val="585"/>
        </w:trPr>
        <w:tc>
          <w:tcPr>
            <w:tcW w:w="916" w:type="dxa"/>
            <w:noWrap/>
            <w:vAlign w:val="center"/>
            <w:hideMark/>
          </w:tcPr>
          <w:p w14:paraId="08368A32" w14:textId="77777777" w:rsidR="009B4532" w:rsidRPr="009B4532" w:rsidRDefault="009B4532" w:rsidP="009B4532">
            <w:pPr>
              <w:autoSpaceDE w:val="0"/>
              <w:autoSpaceDN w:val="0"/>
              <w:adjustRightInd w:val="0"/>
              <w:jc w:val="center"/>
              <w:rPr>
                <w:snapToGrid w:val="0"/>
              </w:rPr>
            </w:pPr>
            <w:r w:rsidRPr="009B4532">
              <w:rPr>
                <w:snapToGrid w:val="0"/>
              </w:rPr>
              <w:t>23.3.2</w:t>
            </w:r>
          </w:p>
        </w:tc>
        <w:tc>
          <w:tcPr>
            <w:tcW w:w="4979" w:type="dxa"/>
            <w:vAlign w:val="center"/>
            <w:hideMark/>
          </w:tcPr>
          <w:p w14:paraId="2F604268"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vAlign w:val="center"/>
            <w:hideMark/>
          </w:tcPr>
          <w:p w14:paraId="1AE069FF" w14:textId="77777777" w:rsidR="009B4532" w:rsidRPr="009B4532" w:rsidRDefault="009B4532" w:rsidP="009B4532">
            <w:pPr>
              <w:autoSpaceDE w:val="0"/>
              <w:autoSpaceDN w:val="0"/>
              <w:adjustRightInd w:val="0"/>
              <w:jc w:val="center"/>
              <w:rPr>
                <w:snapToGrid w:val="0"/>
              </w:rPr>
            </w:pPr>
            <w:r w:rsidRPr="009B4532">
              <w:rPr>
                <w:snapToGrid w:val="0"/>
              </w:rPr>
              <w:t>руб./тыс.</w:t>
            </w:r>
            <w:r w:rsidRPr="009B4532">
              <w:rPr>
                <w:snapToGrid w:val="0"/>
              </w:rPr>
              <w:br/>
              <w:t>куб. м</w:t>
            </w:r>
          </w:p>
        </w:tc>
        <w:tc>
          <w:tcPr>
            <w:tcW w:w="1990" w:type="dxa"/>
            <w:noWrap/>
            <w:vAlign w:val="center"/>
            <w:hideMark/>
          </w:tcPr>
          <w:p w14:paraId="2E4F29CA" w14:textId="77777777" w:rsidR="009B4532" w:rsidRPr="009B4532" w:rsidRDefault="009B4532" w:rsidP="009B4532">
            <w:pPr>
              <w:autoSpaceDE w:val="0"/>
              <w:autoSpaceDN w:val="0"/>
              <w:adjustRightInd w:val="0"/>
              <w:jc w:val="center"/>
              <w:rPr>
                <w:snapToGrid w:val="0"/>
              </w:rPr>
            </w:pPr>
          </w:p>
        </w:tc>
      </w:tr>
      <w:tr w:rsidR="009B4532" w:rsidRPr="009B4532" w14:paraId="0CBF4911" w14:textId="77777777" w:rsidTr="00D055B1">
        <w:trPr>
          <w:trHeight w:val="585"/>
        </w:trPr>
        <w:tc>
          <w:tcPr>
            <w:tcW w:w="916" w:type="dxa"/>
            <w:noWrap/>
            <w:vAlign w:val="center"/>
            <w:hideMark/>
          </w:tcPr>
          <w:p w14:paraId="419E14B8" w14:textId="77777777" w:rsidR="009B4532" w:rsidRPr="009B4532" w:rsidRDefault="009B4532" w:rsidP="009B4532">
            <w:pPr>
              <w:autoSpaceDE w:val="0"/>
              <w:autoSpaceDN w:val="0"/>
              <w:adjustRightInd w:val="0"/>
              <w:jc w:val="center"/>
              <w:rPr>
                <w:snapToGrid w:val="0"/>
              </w:rPr>
            </w:pPr>
            <w:r w:rsidRPr="009B4532">
              <w:rPr>
                <w:snapToGrid w:val="0"/>
              </w:rPr>
              <w:t>23.3.3</w:t>
            </w:r>
          </w:p>
        </w:tc>
        <w:tc>
          <w:tcPr>
            <w:tcW w:w="4979" w:type="dxa"/>
            <w:vAlign w:val="center"/>
            <w:hideMark/>
          </w:tcPr>
          <w:p w14:paraId="688DB759"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vAlign w:val="center"/>
            <w:hideMark/>
          </w:tcPr>
          <w:p w14:paraId="1FBFCFBD" w14:textId="77777777" w:rsidR="009B4532" w:rsidRPr="009B4532" w:rsidRDefault="009B4532" w:rsidP="009B4532">
            <w:pPr>
              <w:autoSpaceDE w:val="0"/>
              <w:autoSpaceDN w:val="0"/>
              <w:adjustRightInd w:val="0"/>
              <w:jc w:val="center"/>
              <w:rPr>
                <w:snapToGrid w:val="0"/>
              </w:rPr>
            </w:pPr>
            <w:r w:rsidRPr="009B4532">
              <w:rPr>
                <w:snapToGrid w:val="0"/>
              </w:rPr>
              <w:t>руб./тыс.</w:t>
            </w:r>
            <w:r w:rsidRPr="009B4532">
              <w:rPr>
                <w:snapToGrid w:val="0"/>
              </w:rPr>
              <w:br/>
              <w:t>куб. м</w:t>
            </w:r>
          </w:p>
        </w:tc>
        <w:tc>
          <w:tcPr>
            <w:tcW w:w="1990" w:type="dxa"/>
            <w:noWrap/>
            <w:vAlign w:val="center"/>
            <w:hideMark/>
          </w:tcPr>
          <w:p w14:paraId="1C91498C" w14:textId="77777777" w:rsidR="009B4532" w:rsidRPr="009B4532" w:rsidRDefault="009B4532" w:rsidP="009B4532">
            <w:pPr>
              <w:autoSpaceDE w:val="0"/>
              <w:autoSpaceDN w:val="0"/>
              <w:adjustRightInd w:val="0"/>
              <w:jc w:val="center"/>
              <w:rPr>
                <w:snapToGrid w:val="0"/>
              </w:rPr>
            </w:pPr>
          </w:p>
        </w:tc>
      </w:tr>
      <w:tr w:rsidR="009B4532" w:rsidRPr="009B4532" w14:paraId="525D6E7D" w14:textId="77777777" w:rsidTr="00D055B1">
        <w:trPr>
          <w:trHeight w:val="300"/>
        </w:trPr>
        <w:tc>
          <w:tcPr>
            <w:tcW w:w="916" w:type="dxa"/>
            <w:noWrap/>
            <w:vAlign w:val="center"/>
            <w:hideMark/>
          </w:tcPr>
          <w:p w14:paraId="2162D669" w14:textId="77777777" w:rsidR="009B4532" w:rsidRPr="009B4532" w:rsidRDefault="009B4532" w:rsidP="009B4532">
            <w:pPr>
              <w:autoSpaceDE w:val="0"/>
              <w:autoSpaceDN w:val="0"/>
              <w:adjustRightInd w:val="0"/>
              <w:jc w:val="center"/>
              <w:rPr>
                <w:snapToGrid w:val="0"/>
              </w:rPr>
            </w:pPr>
            <w:r w:rsidRPr="009B4532">
              <w:rPr>
                <w:snapToGrid w:val="0"/>
              </w:rPr>
              <w:t>23.4</w:t>
            </w:r>
          </w:p>
        </w:tc>
        <w:tc>
          <w:tcPr>
            <w:tcW w:w="4979" w:type="dxa"/>
            <w:vAlign w:val="center"/>
            <w:hideMark/>
          </w:tcPr>
          <w:p w14:paraId="67C84DB0"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0A594716" w14:textId="77777777" w:rsidR="009B4532" w:rsidRPr="009B4532" w:rsidRDefault="009B4532" w:rsidP="009B4532">
            <w:pPr>
              <w:autoSpaceDE w:val="0"/>
              <w:autoSpaceDN w:val="0"/>
              <w:adjustRightInd w:val="0"/>
              <w:jc w:val="center"/>
              <w:rPr>
                <w:snapToGrid w:val="0"/>
              </w:rPr>
            </w:pPr>
            <w:r w:rsidRPr="009B4532">
              <w:rPr>
                <w:snapToGrid w:val="0"/>
              </w:rPr>
              <w:t>руб./тнт</w:t>
            </w:r>
          </w:p>
        </w:tc>
        <w:tc>
          <w:tcPr>
            <w:tcW w:w="1990" w:type="dxa"/>
            <w:noWrap/>
            <w:vAlign w:val="center"/>
            <w:hideMark/>
          </w:tcPr>
          <w:p w14:paraId="1E08CAEB"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7204CEE3" w14:textId="77777777" w:rsidTr="00D055B1">
        <w:trPr>
          <w:trHeight w:val="300"/>
        </w:trPr>
        <w:tc>
          <w:tcPr>
            <w:tcW w:w="916" w:type="dxa"/>
            <w:noWrap/>
            <w:vAlign w:val="center"/>
            <w:hideMark/>
          </w:tcPr>
          <w:p w14:paraId="6564986F" w14:textId="77777777" w:rsidR="009B4532" w:rsidRPr="009B4532" w:rsidRDefault="009B4532" w:rsidP="009B4532">
            <w:pPr>
              <w:autoSpaceDE w:val="0"/>
              <w:autoSpaceDN w:val="0"/>
              <w:adjustRightInd w:val="0"/>
              <w:jc w:val="center"/>
              <w:rPr>
                <w:snapToGrid w:val="0"/>
              </w:rPr>
            </w:pPr>
            <w:r w:rsidRPr="009B4532">
              <w:rPr>
                <w:snapToGrid w:val="0"/>
              </w:rPr>
              <w:t>24</w:t>
            </w:r>
          </w:p>
        </w:tc>
        <w:tc>
          <w:tcPr>
            <w:tcW w:w="4979" w:type="dxa"/>
            <w:vAlign w:val="center"/>
            <w:hideMark/>
          </w:tcPr>
          <w:p w14:paraId="5F38D129" w14:textId="77777777" w:rsidR="009B4532" w:rsidRPr="009B4532" w:rsidRDefault="009B4532" w:rsidP="009B4532">
            <w:pPr>
              <w:autoSpaceDE w:val="0"/>
              <w:autoSpaceDN w:val="0"/>
              <w:adjustRightInd w:val="0"/>
              <w:rPr>
                <w:snapToGrid w:val="0"/>
              </w:rPr>
            </w:pPr>
            <w:r w:rsidRPr="009B4532">
              <w:rPr>
                <w:snapToGrid w:val="0"/>
              </w:rPr>
              <w:t>Стоимость натурального топлива</w:t>
            </w:r>
          </w:p>
        </w:tc>
        <w:tc>
          <w:tcPr>
            <w:tcW w:w="1471" w:type="dxa"/>
            <w:noWrap/>
            <w:vAlign w:val="center"/>
            <w:hideMark/>
          </w:tcPr>
          <w:p w14:paraId="21BCEEE2"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68251789" w14:textId="77777777" w:rsidR="009B4532" w:rsidRPr="009B4532" w:rsidRDefault="009B4532" w:rsidP="009B4532">
            <w:pPr>
              <w:autoSpaceDE w:val="0"/>
              <w:autoSpaceDN w:val="0"/>
              <w:adjustRightInd w:val="0"/>
              <w:jc w:val="center"/>
              <w:rPr>
                <w:snapToGrid w:val="0"/>
              </w:rPr>
            </w:pPr>
            <w:r w:rsidRPr="009B4532">
              <w:rPr>
                <w:snapToGrid w:val="0"/>
              </w:rPr>
              <w:t>117 818,12</w:t>
            </w:r>
          </w:p>
        </w:tc>
      </w:tr>
      <w:tr w:rsidR="009B4532" w:rsidRPr="009B4532" w14:paraId="3C598701" w14:textId="77777777" w:rsidTr="00D055B1">
        <w:trPr>
          <w:trHeight w:val="300"/>
        </w:trPr>
        <w:tc>
          <w:tcPr>
            <w:tcW w:w="916" w:type="dxa"/>
            <w:noWrap/>
            <w:vAlign w:val="center"/>
            <w:hideMark/>
          </w:tcPr>
          <w:p w14:paraId="3D81DECA" w14:textId="77777777" w:rsidR="009B4532" w:rsidRPr="009B4532" w:rsidRDefault="009B4532" w:rsidP="009B4532">
            <w:pPr>
              <w:autoSpaceDE w:val="0"/>
              <w:autoSpaceDN w:val="0"/>
              <w:adjustRightInd w:val="0"/>
              <w:jc w:val="center"/>
              <w:rPr>
                <w:snapToGrid w:val="0"/>
              </w:rPr>
            </w:pPr>
            <w:r w:rsidRPr="009B4532">
              <w:rPr>
                <w:snapToGrid w:val="0"/>
              </w:rPr>
              <w:t>24.1</w:t>
            </w:r>
          </w:p>
        </w:tc>
        <w:tc>
          <w:tcPr>
            <w:tcW w:w="4979" w:type="dxa"/>
            <w:vAlign w:val="center"/>
            <w:hideMark/>
          </w:tcPr>
          <w:p w14:paraId="3A4CBCD5"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2CF4FBDD"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4D6F27DF" w14:textId="77777777" w:rsidR="009B4532" w:rsidRPr="009B4532" w:rsidRDefault="009B4532" w:rsidP="009B4532">
            <w:pPr>
              <w:autoSpaceDE w:val="0"/>
              <w:autoSpaceDN w:val="0"/>
              <w:adjustRightInd w:val="0"/>
              <w:jc w:val="center"/>
              <w:rPr>
                <w:snapToGrid w:val="0"/>
              </w:rPr>
            </w:pPr>
            <w:r w:rsidRPr="009B4532">
              <w:rPr>
                <w:snapToGrid w:val="0"/>
              </w:rPr>
              <w:t>117 818,12</w:t>
            </w:r>
          </w:p>
        </w:tc>
      </w:tr>
      <w:tr w:rsidR="009B4532" w:rsidRPr="009B4532" w14:paraId="2DE75BEB" w14:textId="77777777" w:rsidTr="00D055B1">
        <w:trPr>
          <w:trHeight w:val="300"/>
        </w:trPr>
        <w:tc>
          <w:tcPr>
            <w:tcW w:w="916" w:type="dxa"/>
            <w:noWrap/>
            <w:vAlign w:val="center"/>
            <w:hideMark/>
          </w:tcPr>
          <w:p w14:paraId="519D07E8" w14:textId="77777777" w:rsidR="009B4532" w:rsidRPr="009B4532" w:rsidRDefault="009B4532" w:rsidP="009B4532">
            <w:pPr>
              <w:autoSpaceDE w:val="0"/>
              <w:autoSpaceDN w:val="0"/>
              <w:adjustRightInd w:val="0"/>
              <w:jc w:val="center"/>
              <w:rPr>
                <w:snapToGrid w:val="0"/>
              </w:rPr>
            </w:pPr>
            <w:r w:rsidRPr="009B4532">
              <w:rPr>
                <w:snapToGrid w:val="0"/>
              </w:rPr>
              <w:t>24.2</w:t>
            </w:r>
          </w:p>
        </w:tc>
        <w:tc>
          <w:tcPr>
            <w:tcW w:w="4979" w:type="dxa"/>
            <w:vAlign w:val="center"/>
            <w:hideMark/>
          </w:tcPr>
          <w:p w14:paraId="10452142"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47198983"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39BD4AB2"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12E88827" w14:textId="77777777" w:rsidTr="00D055B1">
        <w:trPr>
          <w:trHeight w:val="300"/>
        </w:trPr>
        <w:tc>
          <w:tcPr>
            <w:tcW w:w="916" w:type="dxa"/>
            <w:noWrap/>
            <w:vAlign w:val="center"/>
            <w:hideMark/>
          </w:tcPr>
          <w:p w14:paraId="1FBE0444" w14:textId="77777777" w:rsidR="009B4532" w:rsidRPr="009B4532" w:rsidRDefault="009B4532" w:rsidP="009B4532">
            <w:pPr>
              <w:autoSpaceDE w:val="0"/>
              <w:autoSpaceDN w:val="0"/>
              <w:adjustRightInd w:val="0"/>
              <w:jc w:val="center"/>
              <w:rPr>
                <w:snapToGrid w:val="0"/>
              </w:rPr>
            </w:pPr>
            <w:r w:rsidRPr="009B4532">
              <w:rPr>
                <w:snapToGrid w:val="0"/>
              </w:rPr>
              <w:t>24.3</w:t>
            </w:r>
          </w:p>
        </w:tc>
        <w:tc>
          <w:tcPr>
            <w:tcW w:w="4979" w:type="dxa"/>
            <w:vAlign w:val="center"/>
            <w:hideMark/>
          </w:tcPr>
          <w:p w14:paraId="57B65987"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noWrap/>
            <w:vAlign w:val="center"/>
            <w:hideMark/>
          </w:tcPr>
          <w:p w14:paraId="09956C0F"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445F3106"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62A531B7" w14:textId="77777777" w:rsidTr="00D055B1">
        <w:trPr>
          <w:trHeight w:val="300"/>
        </w:trPr>
        <w:tc>
          <w:tcPr>
            <w:tcW w:w="916" w:type="dxa"/>
            <w:noWrap/>
            <w:vAlign w:val="center"/>
            <w:hideMark/>
          </w:tcPr>
          <w:p w14:paraId="7DBBF2E4" w14:textId="77777777" w:rsidR="009B4532" w:rsidRPr="009B4532" w:rsidRDefault="009B4532" w:rsidP="009B4532">
            <w:pPr>
              <w:autoSpaceDE w:val="0"/>
              <w:autoSpaceDN w:val="0"/>
              <w:adjustRightInd w:val="0"/>
              <w:jc w:val="center"/>
              <w:rPr>
                <w:snapToGrid w:val="0"/>
              </w:rPr>
            </w:pPr>
            <w:r w:rsidRPr="009B4532">
              <w:rPr>
                <w:snapToGrid w:val="0"/>
              </w:rPr>
              <w:t>24.3.1</w:t>
            </w:r>
          </w:p>
        </w:tc>
        <w:tc>
          <w:tcPr>
            <w:tcW w:w="4979" w:type="dxa"/>
            <w:vAlign w:val="center"/>
            <w:hideMark/>
          </w:tcPr>
          <w:p w14:paraId="2E6213E8"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noWrap/>
            <w:vAlign w:val="center"/>
            <w:hideMark/>
          </w:tcPr>
          <w:p w14:paraId="03A28786"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0D35C3CC"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24189154" w14:textId="77777777" w:rsidTr="00D055B1">
        <w:trPr>
          <w:trHeight w:val="300"/>
        </w:trPr>
        <w:tc>
          <w:tcPr>
            <w:tcW w:w="916" w:type="dxa"/>
            <w:noWrap/>
            <w:vAlign w:val="center"/>
            <w:hideMark/>
          </w:tcPr>
          <w:p w14:paraId="767113B1" w14:textId="77777777" w:rsidR="009B4532" w:rsidRPr="009B4532" w:rsidRDefault="009B4532" w:rsidP="009B4532">
            <w:pPr>
              <w:autoSpaceDE w:val="0"/>
              <w:autoSpaceDN w:val="0"/>
              <w:adjustRightInd w:val="0"/>
              <w:jc w:val="center"/>
              <w:rPr>
                <w:snapToGrid w:val="0"/>
              </w:rPr>
            </w:pPr>
            <w:r w:rsidRPr="009B4532">
              <w:rPr>
                <w:snapToGrid w:val="0"/>
              </w:rPr>
              <w:t>24.3.2</w:t>
            </w:r>
          </w:p>
        </w:tc>
        <w:tc>
          <w:tcPr>
            <w:tcW w:w="4979" w:type="dxa"/>
            <w:vAlign w:val="center"/>
            <w:hideMark/>
          </w:tcPr>
          <w:p w14:paraId="6B0D61D0"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noWrap/>
            <w:vAlign w:val="center"/>
            <w:hideMark/>
          </w:tcPr>
          <w:p w14:paraId="7B6E53C8"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52911D29"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7CA92213" w14:textId="77777777" w:rsidTr="00D055B1">
        <w:trPr>
          <w:trHeight w:val="300"/>
        </w:trPr>
        <w:tc>
          <w:tcPr>
            <w:tcW w:w="916" w:type="dxa"/>
            <w:noWrap/>
            <w:vAlign w:val="center"/>
            <w:hideMark/>
          </w:tcPr>
          <w:p w14:paraId="5D8BF86A" w14:textId="77777777" w:rsidR="009B4532" w:rsidRPr="009B4532" w:rsidRDefault="009B4532" w:rsidP="009B4532">
            <w:pPr>
              <w:autoSpaceDE w:val="0"/>
              <w:autoSpaceDN w:val="0"/>
              <w:adjustRightInd w:val="0"/>
              <w:jc w:val="center"/>
              <w:rPr>
                <w:snapToGrid w:val="0"/>
              </w:rPr>
            </w:pPr>
            <w:r w:rsidRPr="009B4532">
              <w:rPr>
                <w:snapToGrid w:val="0"/>
              </w:rPr>
              <w:t>24.3.3</w:t>
            </w:r>
          </w:p>
        </w:tc>
        <w:tc>
          <w:tcPr>
            <w:tcW w:w="4979" w:type="dxa"/>
            <w:vAlign w:val="center"/>
            <w:hideMark/>
          </w:tcPr>
          <w:p w14:paraId="5DC5DD7D"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noWrap/>
            <w:vAlign w:val="center"/>
            <w:hideMark/>
          </w:tcPr>
          <w:p w14:paraId="0ACEDC3B"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3CE3726A"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7A69A5D2" w14:textId="77777777" w:rsidTr="00D055B1">
        <w:trPr>
          <w:trHeight w:val="300"/>
        </w:trPr>
        <w:tc>
          <w:tcPr>
            <w:tcW w:w="916" w:type="dxa"/>
            <w:noWrap/>
            <w:vAlign w:val="center"/>
            <w:hideMark/>
          </w:tcPr>
          <w:p w14:paraId="7F8D1D5F" w14:textId="77777777" w:rsidR="009B4532" w:rsidRPr="009B4532" w:rsidRDefault="009B4532" w:rsidP="009B4532">
            <w:pPr>
              <w:autoSpaceDE w:val="0"/>
              <w:autoSpaceDN w:val="0"/>
              <w:adjustRightInd w:val="0"/>
              <w:jc w:val="center"/>
              <w:rPr>
                <w:snapToGrid w:val="0"/>
              </w:rPr>
            </w:pPr>
            <w:r w:rsidRPr="009B4532">
              <w:rPr>
                <w:snapToGrid w:val="0"/>
              </w:rPr>
              <w:t>24.4</w:t>
            </w:r>
          </w:p>
        </w:tc>
        <w:tc>
          <w:tcPr>
            <w:tcW w:w="4979" w:type="dxa"/>
            <w:vAlign w:val="center"/>
            <w:hideMark/>
          </w:tcPr>
          <w:p w14:paraId="63ACCA0F"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76D087B9"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38F3C216"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20D8E232" w14:textId="77777777" w:rsidTr="00D055B1">
        <w:trPr>
          <w:trHeight w:val="300"/>
        </w:trPr>
        <w:tc>
          <w:tcPr>
            <w:tcW w:w="916" w:type="dxa"/>
            <w:noWrap/>
            <w:vAlign w:val="center"/>
            <w:hideMark/>
          </w:tcPr>
          <w:p w14:paraId="420B75B4" w14:textId="77777777" w:rsidR="009B4532" w:rsidRPr="009B4532" w:rsidRDefault="009B4532" w:rsidP="009B4532">
            <w:pPr>
              <w:autoSpaceDE w:val="0"/>
              <w:autoSpaceDN w:val="0"/>
              <w:adjustRightInd w:val="0"/>
              <w:jc w:val="center"/>
              <w:rPr>
                <w:snapToGrid w:val="0"/>
              </w:rPr>
            </w:pPr>
            <w:r w:rsidRPr="009B4532">
              <w:rPr>
                <w:snapToGrid w:val="0"/>
              </w:rPr>
              <w:t>24.5</w:t>
            </w:r>
          </w:p>
        </w:tc>
        <w:tc>
          <w:tcPr>
            <w:tcW w:w="4979" w:type="dxa"/>
            <w:vAlign w:val="center"/>
            <w:hideMark/>
          </w:tcPr>
          <w:p w14:paraId="4CAF6384" w14:textId="77777777" w:rsidR="009B4532" w:rsidRPr="009B4532" w:rsidRDefault="009B4532" w:rsidP="009B4532">
            <w:pPr>
              <w:autoSpaceDE w:val="0"/>
              <w:autoSpaceDN w:val="0"/>
              <w:adjustRightInd w:val="0"/>
              <w:rPr>
                <w:snapToGrid w:val="0"/>
              </w:rPr>
            </w:pPr>
            <w:r w:rsidRPr="009B4532">
              <w:rPr>
                <w:snapToGrid w:val="0"/>
              </w:rPr>
              <w:t>на производство тепловой энергии</w:t>
            </w:r>
          </w:p>
        </w:tc>
        <w:tc>
          <w:tcPr>
            <w:tcW w:w="1471" w:type="dxa"/>
            <w:noWrap/>
            <w:vAlign w:val="center"/>
            <w:hideMark/>
          </w:tcPr>
          <w:p w14:paraId="7F8992B8"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5BCE9FE4" w14:textId="77777777" w:rsidR="009B4532" w:rsidRPr="009B4532" w:rsidRDefault="009B4532" w:rsidP="009B4532">
            <w:pPr>
              <w:autoSpaceDE w:val="0"/>
              <w:autoSpaceDN w:val="0"/>
              <w:adjustRightInd w:val="0"/>
              <w:jc w:val="center"/>
              <w:rPr>
                <w:snapToGrid w:val="0"/>
              </w:rPr>
            </w:pPr>
            <w:r w:rsidRPr="009B4532">
              <w:rPr>
                <w:snapToGrid w:val="0"/>
              </w:rPr>
              <w:t>89 127,17</w:t>
            </w:r>
          </w:p>
        </w:tc>
      </w:tr>
      <w:tr w:rsidR="009B4532" w:rsidRPr="009B4532" w14:paraId="3756A703" w14:textId="77777777" w:rsidTr="00D055B1">
        <w:trPr>
          <w:trHeight w:val="885"/>
        </w:trPr>
        <w:tc>
          <w:tcPr>
            <w:tcW w:w="916" w:type="dxa"/>
            <w:noWrap/>
            <w:vAlign w:val="center"/>
            <w:hideMark/>
          </w:tcPr>
          <w:p w14:paraId="3B6A4F03" w14:textId="77777777" w:rsidR="009B4532" w:rsidRPr="009B4532" w:rsidRDefault="009B4532" w:rsidP="009B4532">
            <w:pPr>
              <w:autoSpaceDE w:val="0"/>
              <w:autoSpaceDN w:val="0"/>
              <w:adjustRightInd w:val="0"/>
              <w:jc w:val="center"/>
              <w:rPr>
                <w:snapToGrid w:val="0"/>
              </w:rPr>
            </w:pPr>
            <w:r w:rsidRPr="009B4532">
              <w:rPr>
                <w:snapToGrid w:val="0"/>
              </w:rPr>
              <w:t>25</w:t>
            </w:r>
          </w:p>
        </w:tc>
        <w:tc>
          <w:tcPr>
            <w:tcW w:w="4979" w:type="dxa"/>
            <w:vAlign w:val="center"/>
            <w:hideMark/>
          </w:tcPr>
          <w:p w14:paraId="7865FE6D" w14:textId="77777777" w:rsidR="009B4532" w:rsidRPr="009B4532" w:rsidRDefault="009B4532" w:rsidP="009B4532">
            <w:pPr>
              <w:autoSpaceDE w:val="0"/>
              <w:autoSpaceDN w:val="0"/>
              <w:adjustRightInd w:val="0"/>
              <w:rPr>
                <w:snapToGrid w:val="0"/>
              </w:rPr>
            </w:pPr>
            <w:r w:rsidRPr="009B4532">
              <w:rPr>
                <w:snapToGrid w:val="0"/>
              </w:rPr>
              <w:t>Стоимость натурального топлива на производство тепловой энергии по видам топлива</w:t>
            </w:r>
          </w:p>
        </w:tc>
        <w:tc>
          <w:tcPr>
            <w:tcW w:w="1471" w:type="dxa"/>
            <w:noWrap/>
            <w:vAlign w:val="center"/>
            <w:hideMark/>
          </w:tcPr>
          <w:p w14:paraId="7BDEA1B7"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26EEEF14" w14:textId="77777777" w:rsidR="009B4532" w:rsidRPr="009B4532" w:rsidRDefault="009B4532" w:rsidP="009B4532">
            <w:pPr>
              <w:autoSpaceDE w:val="0"/>
              <w:autoSpaceDN w:val="0"/>
              <w:adjustRightInd w:val="0"/>
              <w:jc w:val="center"/>
              <w:rPr>
                <w:snapToGrid w:val="0"/>
              </w:rPr>
            </w:pPr>
            <w:r w:rsidRPr="009B4532">
              <w:rPr>
                <w:snapToGrid w:val="0"/>
              </w:rPr>
              <w:t>89 127,17</w:t>
            </w:r>
          </w:p>
        </w:tc>
      </w:tr>
      <w:tr w:rsidR="009B4532" w:rsidRPr="009B4532" w14:paraId="592D585D" w14:textId="77777777" w:rsidTr="00D055B1">
        <w:trPr>
          <w:trHeight w:val="300"/>
        </w:trPr>
        <w:tc>
          <w:tcPr>
            <w:tcW w:w="916" w:type="dxa"/>
            <w:noWrap/>
            <w:vAlign w:val="center"/>
            <w:hideMark/>
          </w:tcPr>
          <w:p w14:paraId="1251E247" w14:textId="77777777" w:rsidR="009B4532" w:rsidRPr="009B4532" w:rsidRDefault="009B4532" w:rsidP="009B4532">
            <w:pPr>
              <w:autoSpaceDE w:val="0"/>
              <w:autoSpaceDN w:val="0"/>
              <w:adjustRightInd w:val="0"/>
              <w:jc w:val="center"/>
              <w:rPr>
                <w:snapToGrid w:val="0"/>
              </w:rPr>
            </w:pPr>
            <w:r w:rsidRPr="009B4532">
              <w:rPr>
                <w:snapToGrid w:val="0"/>
              </w:rPr>
              <w:t>25.1</w:t>
            </w:r>
          </w:p>
        </w:tc>
        <w:tc>
          <w:tcPr>
            <w:tcW w:w="4979" w:type="dxa"/>
            <w:vAlign w:val="center"/>
            <w:hideMark/>
          </w:tcPr>
          <w:p w14:paraId="6A627C81"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5F4F6256"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037C78A7" w14:textId="77777777" w:rsidR="009B4532" w:rsidRPr="009B4532" w:rsidRDefault="009B4532" w:rsidP="009B4532">
            <w:pPr>
              <w:autoSpaceDE w:val="0"/>
              <w:autoSpaceDN w:val="0"/>
              <w:adjustRightInd w:val="0"/>
              <w:jc w:val="center"/>
              <w:rPr>
                <w:snapToGrid w:val="0"/>
              </w:rPr>
            </w:pPr>
            <w:r w:rsidRPr="009B4532">
              <w:rPr>
                <w:snapToGrid w:val="0"/>
              </w:rPr>
              <w:t>89 127,17</w:t>
            </w:r>
          </w:p>
        </w:tc>
      </w:tr>
      <w:tr w:rsidR="009B4532" w:rsidRPr="009B4532" w14:paraId="67F1DEA4" w14:textId="77777777" w:rsidTr="00D055B1">
        <w:trPr>
          <w:trHeight w:val="300"/>
        </w:trPr>
        <w:tc>
          <w:tcPr>
            <w:tcW w:w="916" w:type="dxa"/>
            <w:noWrap/>
            <w:vAlign w:val="center"/>
            <w:hideMark/>
          </w:tcPr>
          <w:p w14:paraId="3BA3BC61" w14:textId="77777777" w:rsidR="009B4532" w:rsidRPr="009B4532" w:rsidRDefault="009B4532" w:rsidP="009B4532">
            <w:pPr>
              <w:autoSpaceDE w:val="0"/>
              <w:autoSpaceDN w:val="0"/>
              <w:adjustRightInd w:val="0"/>
              <w:jc w:val="center"/>
              <w:rPr>
                <w:snapToGrid w:val="0"/>
              </w:rPr>
            </w:pPr>
          </w:p>
        </w:tc>
        <w:tc>
          <w:tcPr>
            <w:tcW w:w="4979" w:type="dxa"/>
            <w:vAlign w:val="center"/>
            <w:hideMark/>
          </w:tcPr>
          <w:p w14:paraId="137EB1DA"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7E79BF26"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1FA71589"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749D7C55" w14:textId="77777777" w:rsidTr="00D055B1">
        <w:trPr>
          <w:trHeight w:val="300"/>
        </w:trPr>
        <w:tc>
          <w:tcPr>
            <w:tcW w:w="916" w:type="dxa"/>
            <w:noWrap/>
            <w:vAlign w:val="center"/>
            <w:hideMark/>
          </w:tcPr>
          <w:p w14:paraId="44F72A6C" w14:textId="77777777" w:rsidR="009B4532" w:rsidRPr="009B4532" w:rsidRDefault="009B4532" w:rsidP="009B4532">
            <w:pPr>
              <w:autoSpaceDE w:val="0"/>
              <w:autoSpaceDN w:val="0"/>
              <w:adjustRightInd w:val="0"/>
              <w:jc w:val="center"/>
              <w:rPr>
                <w:snapToGrid w:val="0"/>
              </w:rPr>
            </w:pPr>
            <w:r w:rsidRPr="009B4532">
              <w:rPr>
                <w:snapToGrid w:val="0"/>
              </w:rPr>
              <w:t>25.2</w:t>
            </w:r>
          </w:p>
        </w:tc>
        <w:tc>
          <w:tcPr>
            <w:tcW w:w="4979" w:type="dxa"/>
            <w:vAlign w:val="center"/>
            <w:hideMark/>
          </w:tcPr>
          <w:p w14:paraId="592339D7"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noWrap/>
            <w:vAlign w:val="center"/>
            <w:hideMark/>
          </w:tcPr>
          <w:p w14:paraId="376EC752"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2FE162F1"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4B05DE13" w14:textId="77777777" w:rsidTr="00D055B1">
        <w:trPr>
          <w:trHeight w:val="300"/>
        </w:trPr>
        <w:tc>
          <w:tcPr>
            <w:tcW w:w="916" w:type="dxa"/>
            <w:noWrap/>
            <w:vAlign w:val="center"/>
            <w:hideMark/>
          </w:tcPr>
          <w:p w14:paraId="58B7BF57" w14:textId="77777777" w:rsidR="009B4532" w:rsidRPr="009B4532" w:rsidRDefault="009B4532" w:rsidP="009B4532">
            <w:pPr>
              <w:autoSpaceDE w:val="0"/>
              <w:autoSpaceDN w:val="0"/>
              <w:adjustRightInd w:val="0"/>
              <w:jc w:val="center"/>
              <w:rPr>
                <w:snapToGrid w:val="0"/>
              </w:rPr>
            </w:pPr>
            <w:r w:rsidRPr="009B4532">
              <w:rPr>
                <w:snapToGrid w:val="0"/>
              </w:rPr>
              <w:t>25.3</w:t>
            </w:r>
          </w:p>
        </w:tc>
        <w:tc>
          <w:tcPr>
            <w:tcW w:w="4979" w:type="dxa"/>
            <w:vAlign w:val="center"/>
            <w:hideMark/>
          </w:tcPr>
          <w:p w14:paraId="1C344D31"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noWrap/>
            <w:vAlign w:val="center"/>
            <w:hideMark/>
          </w:tcPr>
          <w:p w14:paraId="1D820973"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20B1408B"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22A60BED" w14:textId="77777777" w:rsidTr="00D055B1">
        <w:trPr>
          <w:trHeight w:val="300"/>
        </w:trPr>
        <w:tc>
          <w:tcPr>
            <w:tcW w:w="916" w:type="dxa"/>
            <w:noWrap/>
            <w:vAlign w:val="center"/>
            <w:hideMark/>
          </w:tcPr>
          <w:p w14:paraId="3B2566FA" w14:textId="77777777" w:rsidR="009B4532" w:rsidRPr="009B4532" w:rsidRDefault="009B4532" w:rsidP="009B4532">
            <w:pPr>
              <w:autoSpaceDE w:val="0"/>
              <w:autoSpaceDN w:val="0"/>
              <w:adjustRightInd w:val="0"/>
              <w:jc w:val="center"/>
              <w:rPr>
                <w:snapToGrid w:val="0"/>
              </w:rPr>
            </w:pPr>
            <w:r w:rsidRPr="009B4532">
              <w:rPr>
                <w:snapToGrid w:val="0"/>
              </w:rPr>
              <w:t>25.3.1</w:t>
            </w:r>
          </w:p>
        </w:tc>
        <w:tc>
          <w:tcPr>
            <w:tcW w:w="4979" w:type="dxa"/>
            <w:vAlign w:val="center"/>
            <w:hideMark/>
          </w:tcPr>
          <w:p w14:paraId="24EC6A20"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noWrap/>
            <w:vAlign w:val="center"/>
            <w:hideMark/>
          </w:tcPr>
          <w:p w14:paraId="1CB01748"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2A79EDD7"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05D73BC8" w14:textId="77777777" w:rsidTr="00D055B1">
        <w:trPr>
          <w:trHeight w:val="300"/>
        </w:trPr>
        <w:tc>
          <w:tcPr>
            <w:tcW w:w="916" w:type="dxa"/>
            <w:noWrap/>
            <w:vAlign w:val="center"/>
            <w:hideMark/>
          </w:tcPr>
          <w:p w14:paraId="57244D20" w14:textId="77777777" w:rsidR="009B4532" w:rsidRPr="009B4532" w:rsidRDefault="009B4532" w:rsidP="009B4532">
            <w:pPr>
              <w:autoSpaceDE w:val="0"/>
              <w:autoSpaceDN w:val="0"/>
              <w:adjustRightInd w:val="0"/>
              <w:jc w:val="center"/>
              <w:rPr>
                <w:snapToGrid w:val="0"/>
              </w:rPr>
            </w:pPr>
            <w:r w:rsidRPr="009B4532">
              <w:rPr>
                <w:snapToGrid w:val="0"/>
              </w:rPr>
              <w:t>25.3.2</w:t>
            </w:r>
          </w:p>
        </w:tc>
        <w:tc>
          <w:tcPr>
            <w:tcW w:w="4979" w:type="dxa"/>
            <w:vAlign w:val="center"/>
            <w:hideMark/>
          </w:tcPr>
          <w:p w14:paraId="26AFB026"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noWrap/>
            <w:vAlign w:val="center"/>
            <w:hideMark/>
          </w:tcPr>
          <w:p w14:paraId="3D056E62"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14687182"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6634AD8D" w14:textId="77777777" w:rsidTr="00D055B1">
        <w:trPr>
          <w:trHeight w:val="300"/>
        </w:trPr>
        <w:tc>
          <w:tcPr>
            <w:tcW w:w="916" w:type="dxa"/>
            <w:noWrap/>
            <w:vAlign w:val="center"/>
            <w:hideMark/>
          </w:tcPr>
          <w:p w14:paraId="2D1D19EF" w14:textId="77777777" w:rsidR="009B4532" w:rsidRPr="009B4532" w:rsidRDefault="009B4532" w:rsidP="009B4532">
            <w:pPr>
              <w:autoSpaceDE w:val="0"/>
              <w:autoSpaceDN w:val="0"/>
              <w:adjustRightInd w:val="0"/>
              <w:jc w:val="center"/>
              <w:rPr>
                <w:snapToGrid w:val="0"/>
              </w:rPr>
            </w:pPr>
            <w:r w:rsidRPr="009B4532">
              <w:rPr>
                <w:snapToGrid w:val="0"/>
              </w:rPr>
              <w:t>25.4</w:t>
            </w:r>
          </w:p>
        </w:tc>
        <w:tc>
          <w:tcPr>
            <w:tcW w:w="4979" w:type="dxa"/>
            <w:vAlign w:val="center"/>
            <w:hideMark/>
          </w:tcPr>
          <w:p w14:paraId="5078BB18"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42AE5652"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35325005"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55A9FCAB" w14:textId="77777777" w:rsidTr="00D055B1">
        <w:trPr>
          <w:trHeight w:val="300"/>
        </w:trPr>
        <w:tc>
          <w:tcPr>
            <w:tcW w:w="916" w:type="dxa"/>
            <w:noWrap/>
            <w:vAlign w:val="center"/>
            <w:hideMark/>
          </w:tcPr>
          <w:p w14:paraId="0DF2DCFB" w14:textId="77777777" w:rsidR="009B4532" w:rsidRPr="009B4532" w:rsidRDefault="009B4532" w:rsidP="009B4532">
            <w:pPr>
              <w:autoSpaceDE w:val="0"/>
              <w:autoSpaceDN w:val="0"/>
              <w:adjustRightInd w:val="0"/>
              <w:jc w:val="center"/>
              <w:rPr>
                <w:snapToGrid w:val="0"/>
              </w:rPr>
            </w:pPr>
            <w:r w:rsidRPr="009B4532">
              <w:rPr>
                <w:snapToGrid w:val="0"/>
              </w:rPr>
              <w:t>25.4.1</w:t>
            </w:r>
          </w:p>
        </w:tc>
        <w:tc>
          <w:tcPr>
            <w:tcW w:w="4979" w:type="dxa"/>
            <w:vAlign w:val="center"/>
            <w:hideMark/>
          </w:tcPr>
          <w:p w14:paraId="39144C18" w14:textId="77777777" w:rsidR="009B4532" w:rsidRPr="009B4532" w:rsidRDefault="009B4532" w:rsidP="009B4532">
            <w:pPr>
              <w:autoSpaceDE w:val="0"/>
              <w:autoSpaceDN w:val="0"/>
              <w:adjustRightInd w:val="0"/>
              <w:rPr>
                <w:snapToGrid w:val="0"/>
              </w:rPr>
            </w:pPr>
            <w:r w:rsidRPr="009B4532">
              <w:rPr>
                <w:snapToGrid w:val="0"/>
              </w:rPr>
              <w:t>Газ доменный</w:t>
            </w:r>
          </w:p>
        </w:tc>
        <w:tc>
          <w:tcPr>
            <w:tcW w:w="1471" w:type="dxa"/>
            <w:noWrap/>
            <w:vAlign w:val="center"/>
            <w:hideMark/>
          </w:tcPr>
          <w:p w14:paraId="5AB8166D"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6341280A"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0F784CF0" w14:textId="77777777" w:rsidTr="00D055B1">
        <w:trPr>
          <w:trHeight w:val="300"/>
        </w:trPr>
        <w:tc>
          <w:tcPr>
            <w:tcW w:w="916" w:type="dxa"/>
            <w:noWrap/>
            <w:vAlign w:val="center"/>
            <w:hideMark/>
          </w:tcPr>
          <w:p w14:paraId="754F21AE" w14:textId="77777777" w:rsidR="009B4532" w:rsidRPr="009B4532" w:rsidRDefault="009B4532" w:rsidP="009B4532">
            <w:pPr>
              <w:autoSpaceDE w:val="0"/>
              <w:autoSpaceDN w:val="0"/>
              <w:adjustRightInd w:val="0"/>
              <w:jc w:val="center"/>
              <w:rPr>
                <w:snapToGrid w:val="0"/>
              </w:rPr>
            </w:pPr>
            <w:r w:rsidRPr="009B4532">
              <w:rPr>
                <w:snapToGrid w:val="0"/>
              </w:rPr>
              <w:t>25.4.2</w:t>
            </w:r>
          </w:p>
        </w:tc>
        <w:tc>
          <w:tcPr>
            <w:tcW w:w="4979" w:type="dxa"/>
            <w:vAlign w:val="center"/>
            <w:hideMark/>
          </w:tcPr>
          <w:p w14:paraId="77CC102F" w14:textId="77777777" w:rsidR="009B4532" w:rsidRPr="009B4532" w:rsidRDefault="009B4532" w:rsidP="009B4532">
            <w:pPr>
              <w:autoSpaceDE w:val="0"/>
              <w:autoSpaceDN w:val="0"/>
              <w:adjustRightInd w:val="0"/>
              <w:rPr>
                <w:snapToGrid w:val="0"/>
              </w:rPr>
            </w:pPr>
            <w:r w:rsidRPr="009B4532">
              <w:rPr>
                <w:snapToGrid w:val="0"/>
              </w:rPr>
              <w:t>Газ коксовый</w:t>
            </w:r>
          </w:p>
        </w:tc>
        <w:tc>
          <w:tcPr>
            <w:tcW w:w="1471" w:type="dxa"/>
            <w:noWrap/>
            <w:vAlign w:val="center"/>
            <w:hideMark/>
          </w:tcPr>
          <w:p w14:paraId="6A95E491"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136E7482"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301295DA" w14:textId="77777777" w:rsidTr="00D055B1">
        <w:trPr>
          <w:trHeight w:val="585"/>
        </w:trPr>
        <w:tc>
          <w:tcPr>
            <w:tcW w:w="916" w:type="dxa"/>
            <w:noWrap/>
            <w:vAlign w:val="center"/>
            <w:hideMark/>
          </w:tcPr>
          <w:p w14:paraId="152C3F06" w14:textId="77777777" w:rsidR="009B4532" w:rsidRPr="009B4532" w:rsidRDefault="009B4532" w:rsidP="009B4532">
            <w:pPr>
              <w:autoSpaceDE w:val="0"/>
              <w:autoSpaceDN w:val="0"/>
              <w:adjustRightInd w:val="0"/>
              <w:jc w:val="center"/>
              <w:rPr>
                <w:snapToGrid w:val="0"/>
              </w:rPr>
            </w:pPr>
            <w:r w:rsidRPr="009B4532">
              <w:rPr>
                <w:snapToGrid w:val="0"/>
              </w:rPr>
              <w:t>26</w:t>
            </w:r>
          </w:p>
        </w:tc>
        <w:tc>
          <w:tcPr>
            <w:tcW w:w="4979" w:type="dxa"/>
            <w:vAlign w:val="center"/>
            <w:hideMark/>
          </w:tcPr>
          <w:p w14:paraId="5D7A869F" w14:textId="77777777" w:rsidR="009B4532" w:rsidRPr="009B4532" w:rsidRDefault="009B4532" w:rsidP="009B4532">
            <w:pPr>
              <w:autoSpaceDE w:val="0"/>
              <w:autoSpaceDN w:val="0"/>
              <w:adjustRightInd w:val="0"/>
              <w:rPr>
                <w:snapToGrid w:val="0"/>
              </w:rPr>
            </w:pPr>
            <w:r w:rsidRPr="009B4532">
              <w:rPr>
                <w:snapToGrid w:val="0"/>
              </w:rPr>
              <w:t>Индекс роста тарифа ж/д перевозки/тарифа ГРО, ПССУ</w:t>
            </w:r>
          </w:p>
        </w:tc>
        <w:tc>
          <w:tcPr>
            <w:tcW w:w="1471" w:type="dxa"/>
            <w:noWrap/>
            <w:vAlign w:val="center"/>
            <w:hideMark/>
          </w:tcPr>
          <w:p w14:paraId="408B5981" w14:textId="77777777" w:rsidR="009B4532" w:rsidRPr="009B4532" w:rsidRDefault="009B4532" w:rsidP="009B4532">
            <w:pPr>
              <w:autoSpaceDE w:val="0"/>
              <w:autoSpaceDN w:val="0"/>
              <w:adjustRightInd w:val="0"/>
              <w:jc w:val="center"/>
              <w:rPr>
                <w:snapToGrid w:val="0"/>
              </w:rPr>
            </w:pPr>
          </w:p>
        </w:tc>
        <w:tc>
          <w:tcPr>
            <w:tcW w:w="1990" w:type="dxa"/>
            <w:noWrap/>
            <w:vAlign w:val="center"/>
            <w:hideMark/>
          </w:tcPr>
          <w:p w14:paraId="3CF5783D" w14:textId="77777777" w:rsidR="009B4532" w:rsidRPr="009B4532" w:rsidRDefault="009B4532" w:rsidP="009B4532">
            <w:pPr>
              <w:autoSpaceDE w:val="0"/>
              <w:autoSpaceDN w:val="0"/>
              <w:adjustRightInd w:val="0"/>
              <w:jc w:val="center"/>
              <w:rPr>
                <w:snapToGrid w:val="0"/>
              </w:rPr>
            </w:pPr>
          </w:p>
        </w:tc>
      </w:tr>
      <w:tr w:rsidR="009B4532" w:rsidRPr="009B4532" w14:paraId="67EC4D31" w14:textId="77777777" w:rsidTr="00D055B1">
        <w:trPr>
          <w:trHeight w:val="300"/>
        </w:trPr>
        <w:tc>
          <w:tcPr>
            <w:tcW w:w="916" w:type="dxa"/>
            <w:noWrap/>
            <w:vAlign w:val="center"/>
            <w:hideMark/>
          </w:tcPr>
          <w:p w14:paraId="540B8FEE" w14:textId="77777777" w:rsidR="009B4532" w:rsidRPr="009B4532" w:rsidRDefault="009B4532" w:rsidP="009B4532">
            <w:pPr>
              <w:autoSpaceDE w:val="0"/>
              <w:autoSpaceDN w:val="0"/>
              <w:adjustRightInd w:val="0"/>
              <w:jc w:val="center"/>
              <w:rPr>
                <w:snapToGrid w:val="0"/>
              </w:rPr>
            </w:pPr>
            <w:r w:rsidRPr="009B4532">
              <w:rPr>
                <w:snapToGrid w:val="0"/>
              </w:rPr>
              <w:t>26.1</w:t>
            </w:r>
          </w:p>
        </w:tc>
        <w:tc>
          <w:tcPr>
            <w:tcW w:w="4979" w:type="dxa"/>
            <w:vAlign w:val="center"/>
            <w:hideMark/>
          </w:tcPr>
          <w:p w14:paraId="5A9D7F17"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67218931"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0C9915F7" w14:textId="77777777" w:rsidR="009B4532" w:rsidRPr="009B4532" w:rsidRDefault="009B4532" w:rsidP="009B4532">
            <w:pPr>
              <w:autoSpaceDE w:val="0"/>
              <w:autoSpaceDN w:val="0"/>
              <w:adjustRightInd w:val="0"/>
              <w:jc w:val="center"/>
              <w:rPr>
                <w:snapToGrid w:val="0"/>
              </w:rPr>
            </w:pPr>
          </w:p>
        </w:tc>
      </w:tr>
      <w:tr w:rsidR="009B4532" w:rsidRPr="009B4532" w14:paraId="56CDD27A" w14:textId="77777777" w:rsidTr="00D055B1">
        <w:trPr>
          <w:trHeight w:val="300"/>
        </w:trPr>
        <w:tc>
          <w:tcPr>
            <w:tcW w:w="916" w:type="dxa"/>
            <w:noWrap/>
            <w:vAlign w:val="center"/>
            <w:hideMark/>
          </w:tcPr>
          <w:p w14:paraId="6F5A2DEF" w14:textId="77777777" w:rsidR="009B4532" w:rsidRPr="009B4532" w:rsidRDefault="009B4532" w:rsidP="009B4532">
            <w:pPr>
              <w:autoSpaceDE w:val="0"/>
              <w:autoSpaceDN w:val="0"/>
              <w:adjustRightInd w:val="0"/>
              <w:jc w:val="center"/>
              <w:rPr>
                <w:snapToGrid w:val="0"/>
              </w:rPr>
            </w:pPr>
            <w:r w:rsidRPr="009B4532">
              <w:rPr>
                <w:snapToGrid w:val="0"/>
              </w:rPr>
              <w:t>26.2</w:t>
            </w:r>
          </w:p>
        </w:tc>
        <w:tc>
          <w:tcPr>
            <w:tcW w:w="4979" w:type="dxa"/>
            <w:vAlign w:val="center"/>
            <w:hideMark/>
          </w:tcPr>
          <w:p w14:paraId="71A1218F"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4D914EFA"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5A8FB98A" w14:textId="77777777" w:rsidR="009B4532" w:rsidRPr="009B4532" w:rsidRDefault="009B4532" w:rsidP="009B4532">
            <w:pPr>
              <w:autoSpaceDE w:val="0"/>
              <w:autoSpaceDN w:val="0"/>
              <w:adjustRightInd w:val="0"/>
              <w:jc w:val="center"/>
              <w:rPr>
                <w:snapToGrid w:val="0"/>
              </w:rPr>
            </w:pPr>
          </w:p>
        </w:tc>
      </w:tr>
      <w:tr w:rsidR="009B4532" w:rsidRPr="009B4532" w14:paraId="257DC5AD" w14:textId="77777777" w:rsidTr="00D055B1">
        <w:trPr>
          <w:trHeight w:val="300"/>
        </w:trPr>
        <w:tc>
          <w:tcPr>
            <w:tcW w:w="916" w:type="dxa"/>
            <w:noWrap/>
            <w:vAlign w:val="center"/>
            <w:hideMark/>
          </w:tcPr>
          <w:p w14:paraId="31106903" w14:textId="77777777" w:rsidR="009B4532" w:rsidRPr="009B4532" w:rsidRDefault="009B4532" w:rsidP="009B4532">
            <w:pPr>
              <w:autoSpaceDE w:val="0"/>
              <w:autoSpaceDN w:val="0"/>
              <w:adjustRightInd w:val="0"/>
              <w:jc w:val="center"/>
              <w:rPr>
                <w:snapToGrid w:val="0"/>
              </w:rPr>
            </w:pPr>
            <w:r w:rsidRPr="009B4532">
              <w:rPr>
                <w:snapToGrid w:val="0"/>
              </w:rPr>
              <w:t>26.3</w:t>
            </w:r>
          </w:p>
        </w:tc>
        <w:tc>
          <w:tcPr>
            <w:tcW w:w="4979" w:type="dxa"/>
            <w:vAlign w:val="center"/>
            <w:hideMark/>
          </w:tcPr>
          <w:p w14:paraId="5D9977FF"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noWrap/>
            <w:vAlign w:val="center"/>
            <w:hideMark/>
          </w:tcPr>
          <w:p w14:paraId="639D5EA8"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274537E3" w14:textId="77777777" w:rsidR="009B4532" w:rsidRPr="009B4532" w:rsidRDefault="009B4532" w:rsidP="009B4532">
            <w:pPr>
              <w:autoSpaceDE w:val="0"/>
              <w:autoSpaceDN w:val="0"/>
              <w:adjustRightInd w:val="0"/>
              <w:jc w:val="center"/>
              <w:rPr>
                <w:snapToGrid w:val="0"/>
              </w:rPr>
            </w:pPr>
          </w:p>
        </w:tc>
      </w:tr>
      <w:tr w:rsidR="009B4532" w:rsidRPr="009B4532" w14:paraId="66D4B078" w14:textId="77777777" w:rsidTr="00D055B1">
        <w:trPr>
          <w:trHeight w:val="300"/>
        </w:trPr>
        <w:tc>
          <w:tcPr>
            <w:tcW w:w="916" w:type="dxa"/>
            <w:noWrap/>
            <w:vAlign w:val="center"/>
            <w:hideMark/>
          </w:tcPr>
          <w:p w14:paraId="651538E4" w14:textId="77777777" w:rsidR="009B4532" w:rsidRPr="009B4532" w:rsidRDefault="009B4532" w:rsidP="009B4532">
            <w:pPr>
              <w:autoSpaceDE w:val="0"/>
              <w:autoSpaceDN w:val="0"/>
              <w:adjustRightInd w:val="0"/>
              <w:jc w:val="center"/>
              <w:rPr>
                <w:snapToGrid w:val="0"/>
              </w:rPr>
            </w:pPr>
            <w:r w:rsidRPr="009B4532">
              <w:rPr>
                <w:snapToGrid w:val="0"/>
              </w:rPr>
              <w:t>26.3.1</w:t>
            </w:r>
          </w:p>
        </w:tc>
        <w:tc>
          <w:tcPr>
            <w:tcW w:w="4979" w:type="dxa"/>
            <w:vAlign w:val="center"/>
            <w:hideMark/>
          </w:tcPr>
          <w:p w14:paraId="7A3461C2"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noWrap/>
            <w:vAlign w:val="center"/>
            <w:hideMark/>
          </w:tcPr>
          <w:p w14:paraId="46975500"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36A4AEDA" w14:textId="77777777" w:rsidR="009B4532" w:rsidRPr="009B4532" w:rsidRDefault="009B4532" w:rsidP="009B4532">
            <w:pPr>
              <w:autoSpaceDE w:val="0"/>
              <w:autoSpaceDN w:val="0"/>
              <w:adjustRightInd w:val="0"/>
              <w:jc w:val="center"/>
              <w:rPr>
                <w:snapToGrid w:val="0"/>
              </w:rPr>
            </w:pPr>
          </w:p>
        </w:tc>
      </w:tr>
      <w:tr w:rsidR="009B4532" w:rsidRPr="009B4532" w14:paraId="5272DE87" w14:textId="77777777" w:rsidTr="00D055B1">
        <w:trPr>
          <w:trHeight w:val="300"/>
        </w:trPr>
        <w:tc>
          <w:tcPr>
            <w:tcW w:w="916" w:type="dxa"/>
            <w:noWrap/>
            <w:vAlign w:val="center"/>
            <w:hideMark/>
          </w:tcPr>
          <w:p w14:paraId="0882CC2E" w14:textId="77777777" w:rsidR="009B4532" w:rsidRPr="009B4532" w:rsidRDefault="009B4532" w:rsidP="009B4532">
            <w:pPr>
              <w:autoSpaceDE w:val="0"/>
              <w:autoSpaceDN w:val="0"/>
              <w:adjustRightInd w:val="0"/>
              <w:jc w:val="center"/>
              <w:rPr>
                <w:snapToGrid w:val="0"/>
              </w:rPr>
            </w:pPr>
            <w:r w:rsidRPr="009B4532">
              <w:rPr>
                <w:snapToGrid w:val="0"/>
              </w:rPr>
              <w:t>26.3.2</w:t>
            </w:r>
          </w:p>
        </w:tc>
        <w:tc>
          <w:tcPr>
            <w:tcW w:w="4979" w:type="dxa"/>
            <w:vAlign w:val="center"/>
            <w:hideMark/>
          </w:tcPr>
          <w:p w14:paraId="1CDFB95C"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noWrap/>
            <w:vAlign w:val="center"/>
            <w:hideMark/>
          </w:tcPr>
          <w:p w14:paraId="4DD6BE2F"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424B0104" w14:textId="77777777" w:rsidR="009B4532" w:rsidRPr="009B4532" w:rsidRDefault="009B4532" w:rsidP="009B4532">
            <w:pPr>
              <w:autoSpaceDE w:val="0"/>
              <w:autoSpaceDN w:val="0"/>
              <w:adjustRightInd w:val="0"/>
              <w:jc w:val="center"/>
              <w:rPr>
                <w:snapToGrid w:val="0"/>
              </w:rPr>
            </w:pPr>
          </w:p>
        </w:tc>
      </w:tr>
      <w:tr w:rsidR="009B4532" w:rsidRPr="009B4532" w14:paraId="5C7D86A9" w14:textId="77777777" w:rsidTr="00D055B1">
        <w:trPr>
          <w:trHeight w:val="300"/>
        </w:trPr>
        <w:tc>
          <w:tcPr>
            <w:tcW w:w="916" w:type="dxa"/>
            <w:noWrap/>
            <w:vAlign w:val="center"/>
            <w:hideMark/>
          </w:tcPr>
          <w:p w14:paraId="1BCFC659" w14:textId="77777777" w:rsidR="009B4532" w:rsidRPr="009B4532" w:rsidRDefault="009B4532" w:rsidP="009B4532">
            <w:pPr>
              <w:autoSpaceDE w:val="0"/>
              <w:autoSpaceDN w:val="0"/>
              <w:adjustRightInd w:val="0"/>
              <w:jc w:val="center"/>
              <w:rPr>
                <w:snapToGrid w:val="0"/>
              </w:rPr>
            </w:pPr>
            <w:r w:rsidRPr="009B4532">
              <w:rPr>
                <w:snapToGrid w:val="0"/>
              </w:rPr>
              <w:t>26.3.3</w:t>
            </w:r>
          </w:p>
        </w:tc>
        <w:tc>
          <w:tcPr>
            <w:tcW w:w="4979" w:type="dxa"/>
            <w:vAlign w:val="center"/>
            <w:hideMark/>
          </w:tcPr>
          <w:p w14:paraId="0CF90DFD"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noWrap/>
            <w:vAlign w:val="center"/>
            <w:hideMark/>
          </w:tcPr>
          <w:p w14:paraId="499A6B97"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441E610A" w14:textId="77777777" w:rsidR="009B4532" w:rsidRPr="009B4532" w:rsidRDefault="009B4532" w:rsidP="009B4532">
            <w:pPr>
              <w:autoSpaceDE w:val="0"/>
              <w:autoSpaceDN w:val="0"/>
              <w:adjustRightInd w:val="0"/>
              <w:jc w:val="center"/>
              <w:rPr>
                <w:snapToGrid w:val="0"/>
              </w:rPr>
            </w:pPr>
          </w:p>
        </w:tc>
      </w:tr>
      <w:tr w:rsidR="009B4532" w:rsidRPr="009B4532" w14:paraId="0B15F9C5" w14:textId="77777777" w:rsidTr="00D055B1">
        <w:trPr>
          <w:trHeight w:val="300"/>
        </w:trPr>
        <w:tc>
          <w:tcPr>
            <w:tcW w:w="916" w:type="dxa"/>
            <w:noWrap/>
            <w:vAlign w:val="center"/>
            <w:hideMark/>
          </w:tcPr>
          <w:p w14:paraId="56A3ECEA" w14:textId="77777777" w:rsidR="009B4532" w:rsidRPr="009B4532" w:rsidRDefault="009B4532" w:rsidP="009B4532">
            <w:pPr>
              <w:autoSpaceDE w:val="0"/>
              <w:autoSpaceDN w:val="0"/>
              <w:adjustRightInd w:val="0"/>
              <w:jc w:val="center"/>
              <w:rPr>
                <w:snapToGrid w:val="0"/>
              </w:rPr>
            </w:pPr>
            <w:r w:rsidRPr="009B4532">
              <w:rPr>
                <w:snapToGrid w:val="0"/>
              </w:rPr>
              <w:t>26.4</w:t>
            </w:r>
          </w:p>
        </w:tc>
        <w:tc>
          <w:tcPr>
            <w:tcW w:w="4979" w:type="dxa"/>
            <w:vAlign w:val="center"/>
            <w:hideMark/>
          </w:tcPr>
          <w:p w14:paraId="69C4BFF2"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3C04992E" w14:textId="77777777" w:rsidR="009B4532" w:rsidRPr="009B4532" w:rsidRDefault="009B4532" w:rsidP="009B4532">
            <w:pPr>
              <w:autoSpaceDE w:val="0"/>
              <w:autoSpaceDN w:val="0"/>
              <w:adjustRightInd w:val="0"/>
              <w:jc w:val="center"/>
              <w:rPr>
                <w:snapToGrid w:val="0"/>
              </w:rPr>
            </w:pPr>
            <w:r w:rsidRPr="009B4532">
              <w:rPr>
                <w:snapToGrid w:val="0"/>
              </w:rPr>
              <w:t>%</w:t>
            </w:r>
          </w:p>
        </w:tc>
        <w:tc>
          <w:tcPr>
            <w:tcW w:w="1990" w:type="dxa"/>
            <w:noWrap/>
            <w:vAlign w:val="center"/>
            <w:hideMark/>
          </w:tcPr>
          <w:p w14:paraId="177553A1" w14:textId="77777777" w:rsidR="009B4532" w:rsidRPr="009B4532" w:rsidRDefault="009B4532" w:rsidP="009B4532">
            <w:pPr>
              <w:autoSpaceDE w:val="0"/>
              <w:autoSpaceDN w:val="0"/>
              <w:adjustRightInd w:val="0"/>
              <w:jc w:val="center"/>
              <w:rPr>
                <w:snapToGrid w:val="0"/>
              </w:rPr>
            </w:pPr>
          </w:p>
        </w:tc>
      </w:tr>
      <w:tr w:rsidR="009B4532" w:rsidRPr="009B4532" w14:paraId="09808140" w14:textId="77777777" w:rsidTr="00D055B1">
        <w:trPr>
          <w:trHeight w:val="300"/>
        </w:trPr>
        <w:tc>
          <w:tcPr>
            <w:tcW w:w="916" w:type="dxa"/>
            <w:noWrap/>
            <w:vAlign w:val="center"/>
            <w:hideMark/>
          </w:tcPr>
          <w:p w14:paraId="651BA978" w14:textId="77777777" w:rsidR="009B4532" w:rsidRPr="009B4532" w:rsidRDefault="009B4532" w:rsidP="009B4532">
            <w:pPr>
              <w:autoSpaceDE w:val="0"/>
              <w:autoSpaceDN w:val="0"/>
              <w:adjustRightInd w:val="0"/>
              <w:jc w:val="center"/>
              <w:rPr>
                <w:snapToGrid w:val="0"/>
              </w:rPr>
            </w:pPr>
            <w:r w:rsidRPr="009B4532">
              <w:rPr>
                <w:snapToGrid w:val="0"/>
              </w:rPr>
              <w:t>27</w:t>
            </w:r>
          </w:p>
        </w:tc>
        <w:tc>
          <w:tcPr>
            <w:tcW w:w="4979" w:type="dxa"/>
            <w:vAlign w:val="center"/>
            <w:hideMark/>
          </w:tcPr>
          <w:p w14:paraId="7141558E" w14:textId="77777777" w:rsidR="009B4532" w:rsidRPr="009B4532" w:rsidRDefault="009B4532" w:rsidP="009B4532">
            <w:pPr>
              <w:autoSpaceDE w:val="0"/>
              <w:autoSpaceDN w:val="0"/>
              <w:adjustRightInd w:val="0"/>
              <w:rPr>
                <w:snapToGrid w:val="0"/>
              </w:rPr>
            </w:pPr>
            <w:r w:rsidRPr="009B4532">
              <w:rPr>
                <w:snapToGrid w:val="0"/>
              </w:rPr>
              <w:t>Тариф ж/д перевозки/тариф ГРО, ПССУ</w:t>
            </w:r>
          </w:p>
        </w:tc>
        <w:tc>
          <w:tcPr>
            <w:tcW w:w="1471" w:type="dxa"/>
            <w:noWrap/>
            <w:vAlign w:val="center"/>
            <w:hideMark/>
          </w:tcPr>
          <w:p w14:paraId="727C172D" w14:textId="77777777" w:rsidR="009B4532" w:rsidRPr="009B4532" w:rsidRDefault="009B4532" w:rsidP="009B4532">
            <w:pPr>
              <w:autoSpaceDE w:val="0"/>
              <w:autoSpaceDN w:val="0"/>
              <w:adjustRightInd w:val="0"/>
              <w:jc w:val="center"/>
              <w:rPr>
                <w:snapToGrid w:val="0"/>
              </w:rPr>
            </w:pPr>
          </w:p>
        </w:tc>
        <w:tc>
          <w:tcPr>
            <w:tcW w:w="1990" w:type="dxa"/>
            <w:noWrap/>
            <w:vAlign w:val="center"/>
            <w:hideMark/>
          </w:tcPr>
          <w:p w14:paraId="1D921D73" w14:textId="77777777" w:rsidR="009B4532" w:rsidRPr="009B4532" w:rsidRDefault="009B4532" w:rsidP="009B4532">
            <w:pPr>
              <w:autoSpaceDE w:val="0"/>
              <w:autoSpaceDN w:val="0"/>
              <w:adjustRightInd w:val="0"/>
              <w:jc w:val="center"/>
              <w:rPr>
                <w:snapToGrid w:val="0"/>
              </w:rPr>
            </w:pPr>
          </w:p>
        </w:tc>
      </w:tr>
      <w:tr w:rsidR="009B4532" w:rsidRPr="009B4532" w14:paraId="2EB861F4" w14:textId="77777777" w:rsidTr="00D055B1">
        <w:trPr>
          <w:trHeight w:val="300"/>
        </w:trPr>
        <w:tc>
          <w:tcPr>
            <w:tcW w:w="916" w:type="dxa"/>
            <w:noWrap/>
            <w:vAlign w:val="center"/>
            <w:hideMark/>
          </w:tcPr>
          <w:p w14:paraId="21EB17C5" w14:textId="77777777" w:rsidR="009B4532" w:rsidRPr="009B4532" w:rsidRDefault="009B4532" w:rsidP="009B4532">
            <w:pPr>
              <w:autoSpaceDE w:val="0"/>
              <w:autoSpaceDN w:val="0"/>
              <w:adjustRightInd w:val="0"/>
              <w:jc w:val="center"/>
              <w:rPr>
                <w:snapToGrid w:val="0"/>
              </w:rPr>
            </w:pPr>
            <w:r w:rsidRPr="009B4532">
              <w:rPr>
                <w:snapToGrid w:val="0"/>
              </w:rPr>
              <w:t>27.1</w:t>
            </w:r>
          </w:p>
        </w:tc>
        <w:tc>
          <w:tcPr>
            <w:tcW w:w="4979" w:type="dxa"/>
            <w:vAlign w:val="center"/>
            <w:hideMark/>
          </w:tcPr>
          <w:p w14:paraId="52FB97CA"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18FAF534" w14:textId="77777777" w:rsidR="009B4532" w:rsidRPr="009B4532" w:rsidRDefault="009B4532" w:rsidP="009B4532">
            <w:pPr>
              <w:autoSpaceDE w:val="0"/>
              <w:autoSpaceDN w:val="0"/>
              <w:adjustRightInd w:val="0"/>
              <w:jc w:val="center"/>
              <w:rPr>
                <w:snapToGrid w:val="0"/>
              </w:rPr>
            </w:pPr>
            <w:r w:rsidRPr="009B4532">
              <w:rPr>
                <w:snapToGrid w:val="0"/>
              </w:rPr>
              <w:t>руб./тнт</w:t>
            </w:r>
          </w:p>
        </w:tc>
        <w:tc>
          <w:tcPr>
            <w:tcW w:w="1990" w:type="dxa"/>
            <w:noWrap/>
            <w:vAlign w:val="center"/>
            <w:hideMark/>
          </w:tcPr>
          <w:p w14:paraId="6E9D970B" w14:textId="77777777" w:rsidR="009B4532" w:rsidRPr="009B4532" w:rsidRDefault="009B4532" w:rsidP="009B4532">
            <w:pPr>
              <w:autoSpaceDE w:val="0"/>
              <w:autoSpaceDN w:val="0"/>
              <w:adjustRightInd w:val="0"/>
              <w:jc w:val="center"/>
              <w:rPr>
                <w:snapToGrid w:val="0"/>
              </w:rPr>
            </w:pPr>
            <w:r w:rsidRPr="009B4532">
              <w:rPr>
                <w:snapToGrid w:val="0"/>
              </w:rPr>
              <w:t>553,77</w:t>
            </w:r>
          </w:p>
        </w:tc>
      </w:tr>
      <w:tr w:rsidR="009B4532" w:rsidRPr="009B4532" w14:paraId="5BF56B9F" w14:textId="77777777" w:rsidTr="00D055B1">
        <w:trPr>
          <w:trHeight w:val="300"/>
        </w:trPr>
        <w:tc>
          <w:tcPr>
            <w:tcW w:w="916" w:type="dxa"/>
            <w:noWrap/>
            <w:vAlign w:val="center"/>
            <w:hideMark/>
          </w:tcPr>
          <w:p w14:paraId="7292A946" w14:textId="77777777" w:rsidR="009B4532" w:rsidRPr="009B4532" w:rsidRDefault="009B4532" w:rsidP="009B4532">
            <w:pPr>
              <w:autoSpaceDE w:val="0"/>
              <w:autoSpaceDN w:val="0"/>
              <w:adjustRightInd w:val="0"/>
              <w:jc w:val="center"/>
              <w:rPr>
                <w:snapToGrid w:val="0"/>
              </w:rPr>
            </w:pPr>
            <w:r w:rsidRPr="009B4532">
              <w:rPr>
                <w:snapToGrid w:val="0"/>
              </w:rPr>
              <w:t>27.2</w:t>
            </w:r>
          </w:p>
        </w:tc>
        <w:tc>
          <w:tcPr>
            <w:tcW w:w="4979" w:type="dxa"/>
            <w:vAlign w:val="center"/>
            <w:hideMark/>
          </w:tcPr>
          <w:p w14:paraId="7F74E840"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42FEC8F9" w14:textId="77777777" w:rsidR="009B4532" w:rsidRPr="009B4532" w:rsidRDefault="009B4532" w:rsidP="009B4532">
            <w:pPr>
              <w:autoSpaceDE w:val="0"/>
              <w:autoSpaceDN w:val="0"/>
              <w:adjustRightInd w:val="0"/>
              <w:jc w:val="center"/>
              <w:rPr>
                <w:snapToGrid w:val="0"/>
              </w:rPr>
            </w:pPr>
            <w:r w:rsidRPr="009B4532">
              <w:rPr>
                <w:snapToGrid w:val="0"/>
              </w:rPr>
              <w:t>руб./тнт</w:t>
            </w:r>
          </w:p>
        </w:tc>
        <w:tc>
          <w:tcPr>
            <w:tcW w:w="1990" w:type="dxa"/>
            <w:noWrap/>
            <w:vAlign w:val="center"/>
            <w:hideMark/>
          </w:tcPr>
          <w:p w14:paraId="4370DDAF" w14:textId="77777777" w:rsidR="009B4532" w:rsidRPr="009B4532" w:rsidRDefault="009B4532" w:rsidP="009B4532">
            <w:pPr>
              <w:autoSpaceDE w:val="0"/>
              <w:autoSpaceDN w:val="0"/>
              <w:adjustRightInd w:val="0"/>
              <w:jc w:val="center"/>
              <w:rPr>
                <w:snapToGrid w:val="0"/>
              </w:rPr>
            </w:pPr>
          </w:p>
        </w:tc>
      </w:tr>
      <w:tr w:rsidR="009B4532" w:rsidRPr="009B4532" w14:paraId="52836925" w14:textId="77777777" w:rsidTr="00D055B1">
        <w:trPr>
          <w:trHeight w:val="585"/>
        </w:trPr>
        <w:tc>
          <w:tcPr>
            <w:tcW w:w="916" w:type="dxa"/>
            <w:noWrap/>
            <w:vAlign w:val="center"/>
            <w:hideMark/>
          </w:tcPr>
          <w:p w14:paraId="712EA5EC" w14:textId="77777777" w:rsidR="009B4532" w:rsidRPr="009B4532" w:rsidRDefault="009B4532" w:rsidP="009B4532">
            <w:pPr>
              <w:autoSpaceDE w:val="0"/>
              <w:autoSpaceDN w:val="0"/>
              <w:adjustRightInd w:val="0"/>
              <w:jc w:val="center"/>
              <w:rPr>
                <w:snapToGrid w:val="0"/>
              </w:rPr>
            </w:pPr>
            <w:r w:rsidRPr="009B4532">
              <w:rPr>
                <w:snapToGrid w:val="0"/>
              </w:rPr>
              <w:t>27.3</w:t>
            </w:r>
          </w:p>
        </w:tc>
        <w:tc>
          <w:tcPr>
            <w:tcW w:w="4979" w:type="dxa"/>
            <w:vAlign w:val="center"/>
            <w:hideMark/>
          </w:tcPr>
          <w:p w14:paraId="25A055E8"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vAlign w:val="center"/>
            <w:hideMark/>
          </w:tcPr>
          <w:p w14:paraId="130C72D6" w14:textId="77777777" w:rsidR="009B4532" w:rsidRPr="009B4532" w:rsidRDefault="009B4532" w:rsidP="009B4532">
            <w:pPr>
              <w:autoSpaceDE w:val="0"/>
              <w:autoSpaceDN w:val="0"/>
              <w:adjustRightInd w:val="0"/>
              <w:jc w:val="center"/>
              <w:rPr>
                <w:snapToGrid w:val="0"/>
              </w:rPr>
            </w:pPr>
            <w:r w:rsidRPr="009B4532">
              <w:rPr>
                <w:snapToGrid w:val="0"/>
              </w:rPr>
              <w:t>руб./тыс.</w:t>
            </w:r>
            <w:r w:rsidRPr="009B4532">
              <w:rPr>
                <w:snapToGrid w:val="0"/>
              </w:rPr>
              <w:br/>
              <w:t>куб. м</w:t>
            </w:r>
          </w:p>
        </w:tc>
        <w:tc>
          <w:tcPr>
            <w:tcW w:w="1990" w:type="dxa"/>
            <w:noWrap/>
            <w:vAlign w:val="center"/>
            <w:hideMark/>
          </w:tcPr>
          <w:p w14:paraId="5F9E2F24"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35A66490" w14:textId="77777777" w:rsidTr="00D055B1">
        <w:trPr>
          <w:trHeight w:val="585"/>
        </w:trPr>
        <w:tc>
          <w:tcPr>
            <w:tcW w:w="916" w:type="dxa"/>
            <w:noWrap/>
            <w:vAlign w:val="center"/>
            <w:hideMark/>
          </w:tcPr>
          <w:p w14:paraId="16658DF4" w14:textId="77777777" w:rsidR="009B4532" w:rsidRPr="009B4532" w:rsidRDefault="009B4532" w:rsidP="009B4532">
            <w:pPr>
              <w:autoSpaceDE w:val="0"/>
              <w:autoSpaceDN w:val="0"/>
              <w:adjustRightInd w:val="0"/>
              <w:jc w:val="center"/>
              <w:rPr>
                <w:snapToGrid w:val="0"/>
              </w:rPr>
            </w:pPr>
            <w:r w:rsidRPr="009B4532">
              <w:rPr>
                <w:snapToGrid w:val="0"/>
              </w:rPr>
              <w:lastRenderedPageBreak/>
              <w:t>27.3.1</w:t>
            </w:r>
          </w:p>
        </w:tc>
        <w:tc>
          <w:tcPr>
            <w:tcW w:w="4979" w:type="dxa"/>
            <w:vAlign w:val="center"/>
            <w:hideMark/>
          </w:tcPr>
          <w:p w14:paraId="5103977E"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vAlign w:val="center"/>
            <w:hideMark/>
          </w:tcPr>
          <w:p w14:paraId="11D78C0D" w14:textId="77777777" w:rsidR="009B4532" w:rsidRPr="009B4532" w:rsidRDefault="009B4532" w:rsidP="009B4532">
            <w:pPr>
              <w:autoSpaceDE w:val="0"/>
              <w:autoSpaceDN w:val="0"/>
              <w:adjustRightInd w:val="0"/>
              <w:jc w:val="center"/>
              <w:rPr>
                <w:snapToGrid w:val="0"/>
              </w:rPr>
            </w:pPr>
            <w:r w:rsidRPr="009B4532">
              <w:rPr>
                <w:snapToGrid w:val="0"/>
              </w:rPr>
              <w:t>руб./тыс.</w:t>
            </w:r>
            <w:r w:rsidRPr="009B4532">
              <w:rPr>
                <w:snapToGrid w:val="0"/>
              </w:rPr>
              <w:br/>
              <w:t>куб. м</w:t>
            </w:r>
          </w:p>
        </w:tc>
        <w:tc>
          <w:tcPr>
            <w:tcW w:w="1990" w:type="dxa"/>
            <w:noWrap/>
            <w:vAlign w:val="center"/>
            <w:hideMark/>
          </w:tcPr>
          <w:p w14:paraId="152488F2" w14:textId="77777777" w:rsidR="009B4532" w:rsidRPr="009B4532" w:rsidRDefault="009B4532" w:rsidP="009B4532">
            <w:pPr>
              <w:autoSpaceDE w:val="0"/>
              <w:autoSpaceDN w:val="0"/>
              <w:adjustRightInd w:val="0"/>
              <w:jc w:val="center"/>
              <w:rPr>
                <w:snapToGrid w:val="0"/>
              </w:rPr>
            </w:pPr>
          </w:p>
        </w:tc>
      </w:tr>
      <w:tr w:rsidR="009B4532" w:rsidRPr="009B4532" w14:paraId="73F7BD20" w14:textId="77777777" w:rsidTr="00D055B1">
        <w:trPr>
          <w:trHeight w:val="585"/>
        </w:trPr>
        <w:tc>
          <w:tcPr>
            <w:tcW w:w="916" w:type="dxa"/>
            <w:noWrap/>
            <w:vAlign w:val="center"/>
            <w:hideMark/>
          </w:tcPr>
          <w:p w14:paraId="4B6CA813" w14:textId="77777777" w:rsidR="009B4532" w:rsidRPr="009B4532" w:rsidRDefault="009B4532" w:rsidP="009B4532">
            <w:pPr>
              <w:autoSpaceDE w:val="0"/>
              <w:autoSpaceDN w:val="0"/>
              <w:adjustRightInd w:val="0"/>
              <w:jc w:val="center"/>
              <w:rPr>
                <w:snapToGrid w:val="0"/>
              </w:rPr>
            </w:pPr>
            <w:r w:rsidRPr="009B4532">
              <w:rPr>
                <w:snapToGrid w:val="0"/>
              </w:rPr>
              <w:t>27.3.2</w:t>
            </w:r>
          </w:p>
        </w:tc>
        <w:tc>
          <w:tcPr>
            <w:tcW w:w="4979" w:type="dxa"/>
            <w:vAlign w:val="center"/>
            <w:hideMark/>
          </w:tcPr>
          <w:p w14:paraId="2278D0D9"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vAlign w:val="center"/>
            <w:hideMark/>
          </w:tcPr>
          <w:p w14:paraId="0FF0D68C" w14:textId="77777777" w:rsidR="009B4532" w:rsidRPr="009B4532" w:rsidRDefault="009B4532" w:rsidP="009B4532">
            <w:pPr>
              <w:autoSpaceDE w:val="0"/>
              <w:autoSpaceDN w:val="0"/>
              <w:adjustRightInd w:val="0"/>
              <w:jc w:val="center"/>
              <w:rPr>
                <w:snapToGrid w:val="0"/>
              </w:rPr>
            </w:pPr>
            <w:r w:rsidRPr="009B4532">
              <w:rPr>
                <w:snapToGrid w:val="0"/>
              </w:rPr>
              <w:t>руб./тыс.</w:t>
            </w:r>
            <w:r w:rsidRPr="009B4532">
              <w:rPr>
                <w:snapToGrid w:val="0"/>
              </w:rPr>
              <w:br/>
              <w:t>куб. м</w:t>
            </w:r>
          </w:p>
        </w:tc>
        <w:tc>
          <w:tcPr>
            <w:tcW w:w="1990" w:type="dxa"/>
            <w:noWrap/>
            <w:vAlign w:val="center"/>
            <w:hideMark/>
          </w:tcPr>
          <w:p w14:paraId="256377CD" w14:textId="77777777" w:rsidR="009B4532" w:rsidRPr="009B4532" w:rsidRDefault="009B4532" w:rsidP="009B4532">
            <w:pPr>
              <w:autoSpaceDE w:val="0"/>
              <w:autoSpaceDN w:val="0"/>
              <w:adjustRightInd w:val="0"/>
              <w:jc w:val="center"/>
              <w:rPr>
                <w:snapToGrid w:val="0"/>
              </w:rPr>
            </w:pPr>
          </w:p>
        </w:tc>
      </w:tr>
      <w:tr w:rsidR="009B4532" w:rsidRPr="009B4532" w14:paraId="04AE10F8" w14:textId="77777777" w:rsidTr="00D055B1">
        <w:trPr>
          <w:trHeight w:val="585"/>
        </w:trPr>
        <w:tc>
          <w:tcPr>
            <w:tcW w:w="916" w:type="dxa"/>
            <w:noWrap/>
            <w:vAlign w:val="center"/>
            <w:hideMark/>
          </w:tcPr>
          <w:p w14:paraId="021F63AC" w14:textId="77777777" w:rsidR="009B4532" w:rsidRPr="009B4532" w:rsidRDefault="009B4532" w:rsidP="009B4532">
            <w:pPr>
              <w:autoSpaceDE w:val="0"/>
              <w:autoSpaceDN w:val="0"/>
              <w:adjustRightInd w:val="0"/>
              <w:jc w:val="center"/>
              <w:rPr>
                <w:snapToGrid w:val="0"/>
              </w:rPr>
            </w:pPr>
            <w:r w:rsidRPr="009B4532">
              <w:rPr>
                <w:snapToGrid w:val="0"/>
              </w:rPr>
              <w:t>27.3.3</w:t>
            </w:r>
          </w:p>
        </w:tc>
        <w:tc>
          <w:tcPr>
            <w:tcW w:w="4979" w:type="dxa"/>
            <w:vAlign w:val="center"/>
            <w:hideMark/>
          </w:tcPr>
          <w:p w14:paraId="093F7875"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vAlign w:val="center"/>
            <w:hideMark/>
          </w:tcPr>
          <w:p w14:paraId="62FCD21B" w14:textId="77777777" w:rsidR="009B4532" w:rsidRPr="009B4532" w:rsidRDefault="009B4532" w:rsidP="009B4532">
            <w:pPr>
              <w:autoSpaceDE w:val="0"/>
              <w:autoSpaceDN w:val="0"/>
              <w:adjustRightInd w:val="0"/>
              <w:jc w:val="center"/>
              <w:rPr>
                <w:snapToGrid w:val="0"/>
              </w:rPr>
            </w:pPr>
            <w:r w:rsidRPr="009B4532">
              <w:rPr>
                <w:snapToGrid w:val="0"/>
              </w:rPr>
              <w:t>руб./тыс.</w:t>
            </w:r>
            <w:r w:rsidRPr="009B4532">
              <w:rPr>
                <w:snapToGrid w:val="0"/>
              </w:rPr>
              <w:br/>
              <w:t>куб. м</w:t>
            </w:r>
          </w:p>
        </w:tc>
        <w:tc>
          <w:tcPr>
            <w:tcW w:w="1990" w:type="dxa"/>
            <w:noWrap/>
            <w:vAlign w:val="center"/>
            <w:hideMark/>
          </w:tcPr>
          <w:p w14:paraId="18155016" w14:textId="77777777" w:rsidR="009B4532" w:rsidRPr="009B4532" w:rsidRDefault="009B4532" w:rsidP="009B4532">
            <w:pPr>
              <w:autoSpaceDE w:val="0"/>
              <w:autoSpaceDN w:val="0"/>
              <w:adjustRightInd w:val="0"/>
              <w:jc w:val="center"/>
              <w:rPr>
                <w:snapToGrid w:val="0"/>
              </w:rPr>
            </w:pPr>
          </w:p>
        </w:tc>
      </w:tr>
      <w:tr w:rsidR="009B4532" w:rsidRPr="009B4532" w14:paraId="2969A13B" w14:textId="77777777" w:rsidTr="00D055B1">
        <w:trPr>
          <w:trHeight w:val="300"/>
        </w:trPr>
        <w:tc>
          <w:tcPr>
            <w:tcW w:w="916" w:type="dxa"/>
            <w:noWrap/>
            <w:vAlign w:val="center"/>
            <w:hideMark/>
          </w:tcPr>
          <w:p w14:paraId="24CDBDAE" w14:textId="77777777" w:rsidR="009B4532" w:rsidRPr="009B4532" w:rsidRDefault="009B4532" w:rsidP="009B4532">
            <w:pPr>
              <w:autoSpaceDE w:val="0"/>
              <w:autoSpaceDN w:val="0"/>
              <w:adjustRightInd w:val="0"/>
              <w:jc w:val="center"/>
              <w:rPr>
                <w:snapToGrid w:val="0"/>
              </w:rPr>
            </w:pPr>
            <w:r w:rsidRPr="009B4532">
              <w:rPr>
                <w:snapToGrid w:val="0"/>
              </w:rPr>
              <w:t>27.4</w:t>
            </w:r>
          </w:p>
        </w:tc>
        <w:tc>
          <w:tcPr>
            <w:tcW w:w="4979" w:type="dxa"/>
            <w:vAlign w:val="center"/>
            <w:hideMark/>
          </w:tcPr>
          <w:p w14:paraId="03F28FE9"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0B878D01" w14:textId="77777777" w:rsidR="009B4532" w:rsidRPr="009B4532" w:rsidRDefault="009B4532" w:rsidP="009B4532">
            <w:pPr>
              <w:autoSpaceDE w:val="0"/>
              <w:autoSpaceDN w:val="0"/>
              <w:adjustRightInd w:val="0"/>
              <w:jc w:val="center"/>
              <w:rPr>
                <w:snapToGrid w:val="0"/>
              </w:rPr>
            </w:pPr>
            <w:r w:rsidRPr="009B4532">
              <w:rPr>
                <w:snapToGrid w:val="0"/>
              </w:rPr>
              <w:t>руб./тнт</w:t>
            </w:r>
          </w:p>
        </w:tc>
        <w:tc>
          <w:tcPr>
            <w:tcW w:w="1990" w:type="dxa"/>
            <w:noWrap/>
            <w:vAlign w:val="center"/>
            <w:hideMark/>
          </w:tcPr>
          <w:p w14:paraId="6A390B0B"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07F97F2F" w14:textId="77777777" w:rsidTr="00D055B1">
        <w:trPr>
          <w:trHeight w:val="300"/>
        </w:trPr>
        <w:tc>
          <w:tcPr>
            <w:tcW w:w="916" w:type="dxa"/>
            <w:noWrap/>
            <w:vAlign w:val="center"/>
            <w:hideMark/>
          </w:tcPr>
          <w:p w14:paraId="545B0E0D" w14:textId="77777777" w:rsidR="009B4532" w:rsidRPr="009B4532" w:rsidRDefault="009B4532" w:rsidP="009B4532">
            <w:pPr>
              <w:autoSpaceDE w:val="0"/>
              <w:autoSpaceDN w:val="0"/>
              <w:adjustRightInd w:val="0"/>
              <w:jc w:val="center"/>
              <w:rPr>
                <w:snapToGrid w:val="0"/>
              </w:rPr>
            </w:pPr>
            <w:r w:rsidRPr="009B4532">
              <w:rPr>
                <w:snapToGrid w:val="0"/>
              </w:rPr>
              <w:t>28</w:t>
            </w:r>
          </w:p>
        </w:tc>
        <w:tc>
          <w:tcPr>
            <w:tcW w:w="4979" w:type="dxa"/>
            <w:vAlign w:val="center"/>
            <w:hideMark/>
          </w:tcPr>
          <w:p w14:paraId="4436FCB6" w14:textId="77777777" w:rsidR="009B4532" w:rsidRPr="009B4532" w:rsidRDefault="009B4532" w:rsidP="009B4532">
            <w:pPr>
              <w:autoSpaceDE w:val="0"/>
              <w:autoSpaceDN w:val="0"/>
              <w:adjustRightInd w:val="0"/>
              <w:rPr>
                <w:snapToGrid w:val="0"/>
              </w:rPr>
            </w:pPr>
            <w:r w:rsidRPr="009B4532">
              <w:rPr>
                <w:snapToGrid w:val="0"/>
              </w:rPr>
              <w:t>Стоимость ж/д перевозки</w:t>
            </w:r>
          </w:p>
        </w:tc>
        <w:tc>
          <w:tcPr>
            <w:tcW w:w="1471" w:type="dxa"/>
            <w:noWrap/>
            <w:vAlign w:val="center"/>
            <w:hideMark/>
          </w:tcPr>
          <w:p w14:paraId="0C89B2DA"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199F1BC8" w14:textId="77777777" w:rsidR="009B4532" w:rsidRPr="009B4532" w:rsidRDefault="009B4532" w:rsidP="009B4532">
            <w:pPr>
              <w:autoSpaceDE w:val="0"/>
              <w:autoSpaceDN w:val="0"/>
              <w:adjustRightInd w:val="0"/>
              <w:jc w:val="center"/>
              <w:rPr>
                <w:snapToGrid w:val="0"/>
              </w:rPr>
            </w:pPr>
            <w:r w:rsidRPr="009B4532">
              <w:rPr>
                <w:snapToGrid w:val="0"/>
              </w:rPr>
              <w:t>53 786,49</w:t>
            </w:r>
          </w:p>
        </w:tc>
      </w:tr>
      <w:tr w:rsidR="009B4532" w:rsidRPr="009B4532" w14:paraId="0E6E086F" w14:textId="77777777" w:rsidTr="00D055B1">
        <w:trPr>
          <w:trHeight w:val="300"/>
        </w:trPr>
        <w:tc>
          <w:tcPr>
            <w:tcW w:w="916" w:type="dxa"/>
            <w:noWrap/>
            <w:vAlign w:val="center"/>
            <w:hideMark/>
          </w:tcPr>
          <w:p w14:paraId="0990D20B" w14:textId="77777777" w:rsidR="009B4532" w:rsidRPr="009B4532" w:rsidRDefault="009B4532" w:rsidP="009B4532">
            <w:pPr>
              <w:autoSpaceDE w:val="0"/>
              <w:autoSpaceDN w:val="0"/>
              <w:adjustRightInd w:val="0"/>
              <w:jc w:val="center"/>
              <w:rPr>
                <w:snapToGrid w:val="0"/>
              </w:rPr>
            </w:pPr>
            <w:r w:rsidRPr="009B4532">
              <w:rPr>
                <w:snapToGrid w:val="0"/>
              </w:rPr>
              <w:t>28.1</w:t>
            </w:r>
          </w:p>
        </w:tc>
        <w:tc>
          <w:tcPr>
            <w:tcW w:w="4979" w:type="dxa"/>
            <w:vAlign w:val="center"/>
            <w:hideMark/>
          </w:tcPr>
          <w:p w14:paraId="13D6AAAB"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2D5E1E37"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0EB9F162" w14:textId="77777777" w:rsidR="009B4532" w:rsidRPr="009B4532" w:rsidRDefault="009B4532" w:rsidP="009B4532">
            <w:pPr>
              <w:autoSpaceDE w:val="0"/>
              <w:autoSpaceDN w:val="0"/>
              <w:adjustRightInd w:val="0"/>
              <w:jc w:val="center"/>
              <w:rPr>
                <w:snapToGrid w:val="0"/>
              </w:rPr>
            </w:pPr>
            <w:r w:rsidRPr="009B4532">
              <w:rPr>
                <w:snapToGrid w:val="0"/>
              </w:rPr>
              <w:t>53 786,49</w:t>
            </w:r>
          </w:p>
        </w:tc>
      </w:tr>
      <w:tr w:rsidR="009B4532" w:rsidRPr="009B4532" w14:paraId="20DCD81E" w14:textId="77777777" w:rsidTr="00D055B1">
        <w:trPr>
          <w:trHeight w:val="300"/>
        </w:trPr>
        <w:tc>
          <w:tcPr>
            <w:tcW w:w="916" w:type="dxa"/>
            <w:noWrap/>
            <w:vAlign w:val="center"/>
            <w:hideMark/>
          </w:tcPr>
          <w:p w14:paraId="2E4636E8" w14:textId="77777777" w:rsidR="009B4532" w:rsidRPr="009B4532" w:rsidRDefault="009B4532" w:rsidP="009B4532">
            <w:pPr>
              <w:autoSpaceDE w:val="0"/>
              <w:autoSpaceDN w:val="0"/>
              <w:adjustRightInd w:val="0"/>
              <w:jc w:val="center"/>
              <w:rPr>
                <w:snapToGrid w:val="0"/>
              </w:rPr>
            </w:pPr>
            <w:r w:rsidRPr="009B4532">
              <w:rPr>
                <w:snapToGrid w:val="0"/>
              </w:rPr>
              <w:t>28.2</w:t>
            </w:r>
          </w:p>
        </w:tc>
        <w:tc>
          <w:tcPr>
            <w:tcW w:w="4979" w:type="dxa"/>
            <w:vAlign w:val="center"/>
            <w:hideMark/>
          </w:tcPr>
          <w:p w14:paraId="56B53F0B"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02405DE5"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7A5EC5F2"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31901B52" w14:textId="77777777" w:rsidTr="00D055B1">
        <w:trPr>
          <w:trHeight w:val="300"/>
        </w:trPr>
        <w:tc>
          <w:tcPr>
            <w:tcW w:w="916" w:type="dxa"/>
            <w:noWrap/>
            <w:vAlign w:val="center"/>
            <w:hideMark/>
          </w:tcPr>
          <w:p w14:paraId="535BC366" w14:textId="77777777" w:rsidR="009B4532" w:rsidRPr="009B4532" w:rsidRDefault="009B4532" w:rsidP="009B4532">
            <w:pPr>
              <w:autoSpaceDE w:val="0"/>
              <w:autoSpaceDN w:val="0"/>
              <w:adjustRightInd w:val="0"/>
              <w:jc w:val="center"/>
              <w:rPr>
                <w:snapToGrid w:val="0"/>
              </w:rPr>
            </w:pPr>
            <w:r w:rsidRPr="009B4532">
              <w:rPr>
                <w:snapToGrid w:val="0"/>
              </w:rPr>
              <w:t>28.3</w:t>
            </w:r>
          </w:p>
        </w:tc>
        <w:tc>
          <w:tcPr>
            <w:tcW w:w="4979" w:type="dxa"/>
            <w:vAlign w:val="center"/>
            <w:hideMark/>
          </w:tcPr>
          <w:p w14:paraId="02640B5B"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noWrap/>
            <w:vAlign w:val="center"/>
            <w:hideMark/>
          </w:tcPr>
          <w:p w14:paraId="531459BB"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4EC33333"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6649C4CD" w14:textId="77777777" w:rsidTr="00D055B1">
        <w:trPr>
          <w:trHeight w:val="300"/>
        </w:trPr>
        <w:tc>
          <w:tcPr>
            <w:tcW w:w="916" w:type="dxa"/>
            <w:noWrap/>
            <w:vAlign w:val="center"/>
            <w:hideMark/>
          </w:tcPr>
          <w:p w14:paraId="0074F2EF" w14:textId="77777777" w:rsidR="009B4532" w:rsidRPr="009B4532" w:rsidRDefault="009B4532" w:rsidP="009B4532">
            <w:pPr>
              <w:autoSpaceDE w:val="0"/>
              <w:autoSpaceDN w:val="0"/>
              <w:adjustRightInd w:val="0"/>
              <w:jc w:val="center"/>
              <w:rPr>
                <w:snapToGrid w:val="0"/>
              </w:rPr>
            </w:pPr>
            <w:r w:rsidRPr="009B4532">
              <w:rPr>
                <w:snapToGrid w:val="0"/>
              </w:rPr>
              <w:t>28.3.1</w:t>
            </w:r>
          </w:p>
        </w:tc>
        <w:tc>
          <w:tcPr>
            <w:tcW w:w="4979" w:type="dxa"/>
            <w:vAlign w:val="center"/>
            <w:hideMark/>
          </w:tcPr>
          <w:p w14:paraId="21985BA5"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noWrap/>
            <w:vAlign w:val="center"/>
            <w:hideMark/>
          </w:tcPr>
          <w:p w14:paraId="6D0091D8"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49E80D0F"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1686F06E" w14:textId="77777777" w:rsidTr="00D055B1">
        <w:trPr>
          <w:trHeight w:val="300"/>
        </w:trPr>
        <w:tc>
          <w:tcPr>
            <w:tcW w:w="916" w:type="dxa"/>
            <w:noWrap/>
            <w:vAlign w:val="center"/>
            <w:hideMark/>
          </w:tcPr>
          <w:p w14:paraId="370FC9D6" w14:textId="77777777" w:rsidR="009B4532" w:rsidRPr="009B4532" w:rsidRDefault="009B4532" w:rsidP="009B4532">
            <w:pPr>
              <w:autoSpaceDE w:val="0"/>
              <w:autoSpaceDN w:val="0"/>
              <w:adjustRightInd w:val="0"/>
              <w:jc w:val="center"/>
              <w:rPr>
                <w:snapToGrid w:val="0"/>
              </w:rPr>
            </w:pPr>
            <w:r w:rsidRPr="009B4532">
              <w:rPr>
                <w:snapToGrid w:val="0"/>
              </w:rPr>
              <w:t>28.3.2</w:t>
            </w:r>
          </w:p>
        </w:tc>
        <w:tc>
          <w:tcPr>
            <w:tcW w:w="4979" w:type="dxa"/>
            <w:vAlign w:val="center"/>
            <w:hideMark/>
          </w:tcPr>
          <w:p w14:paraId="73BED6A7"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noWrap/>
            <w:vAlign w:val="center"/>
            <w:hideMark/>
          </w:tcPr>
          <w:p w14:paraId="7B3DC28B"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0B5D54B2"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5DC27710" w14:textId="77777777" w:rsidTr="00D055B1">
        <w:trPr>
          <w:trHeight w:val="300"/>
        </w:trPr>
        <w:tc>
          <w:tcPr>
            <w:tcW w:w="916" w:type="dxa"/>
            <w:noWrap/>
            <w:vAlign w:val="center"/>
            <w:hideMark/>
          </w:tcPr>
          <w:p w14:paraId="51C2758A" w14:textId="77777777" w:rsidR="009B4532" w:rsidRPr="009B4532" w:rsidRDefault="009B4532" w:rsidP="009B4532">
            <w:pPr>
              <w:autoSpaceDE w:val="0"/>
              <w:autoSpaceDN w:val="0"/>
              <w:adjustRightInd w:val="0"/>
              <w:jc w:val="center"/>
              <w:rPr>
                <w:snapToGrid w:val="0"/>
              </w:rPr>
            </w:pPr>
            <w:r w:rsidRPr="009B4532">
              <w:rPr>
                <w:snapToGrid w:val="0"/>
              </w:rPr>
              <w:t>28.3.3</w:t>
            </w:r>
          </w:p>
        </w:tc>
        <w:tc>
          <w:tcPr>
            <w:tcW w:w="4979" w:type="dxa"/>
            <w:vAlign w:val="center"/>
            <w:hideMark/>
          </w:tcPr>
          <w:p w14:paraId="2C241736"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noWrap/>
            <w:vAlign w:val="center"/>
            <w:hideMark/>
          </w:tcPr>
          <w:p w14:paraId="7F9B318E"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7FC9049A"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41D128E3" w14:textId="77777777" w:rsidTr="00D055B1">
        <w:trPr>
          <w:trHeight w:val="300"/>
        </w:trPr>
        <w:tc>
          <w:tcPr>
            <w:tcW w:w="916" w:type="dxa"/>
            <w:noWrap/>
            <w:vAlign w:val="center"/>
            <w:hideMark/>
          </w:tcPr>
          <w:p w14:paraId="085E890B" w14:textId="77777777" w:rsidR="009B4532" w:rsidRPr="009B4532" w:rsidRDefault="009B4532" w:rsidP="009B4532">
            <w:pPr>
              <w:autoSpaceDE w:val="0"/>
              <w:autoSpaceDN w:val="0"/>
              <w:adjustRightInd w:val="0"/>
              <w:jc w:val="center"/>
              <w:rPr>
                <w:snapToGrid w:val="0"/>
              </w:rPr>
            </w:pPr>
            <w:r w:rsidRPr="009B4532">
              <w:rPr>
                <w:snapToGrid w:val="0"/>
              </w:rPr>
              <w:t>28.4</w:t>
            </w:r>
          </w:p>
        </w:tc>
        <w:tc>
          <w:tcPr>
            <w:tcW w:w="4979" w:type="dxa"/>
            <w:vAlign w:val="center"/>
            <w:hideMark/>
          </w:tcPr>
          <w:p w14:paraId="2DBC1183"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22F89001"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34B93FCB"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3359BB80" w14:textId="77777777" w:rsidTr="00D055B1">
        <w:trPr>
          <w:trHeight w:val="300"/>
        </w:trPr>
        <w:tc>
          <w:tcPr>
            <w:tcW w:w="916" w:type="dxa"/>
            <w:noWrap/>
            <w:vAlign w:val="center"/>
            <w:hideMark/>
          </w:tcPr>
          <w:p w14:paraId="101A53A6" w14:textId="77777777" w:rsidR="009B4532" w:rsidRPr="009B4532" w:rsidRDefault="009B4532" w:rsidP="009B4532">
            <w:pPr>
              <w:autoSpaceDE w:val="0"/>
              <w:autoSpaceDN w:val="0"/>
              <w:adjustRightInd w:val="0"/>
              <w:jc w:val="center"/>
              <w:rPr>
                <w:snapToGrid w:val="0"/>
              </w:rPr>
            </w:pPr>
            <w:r w:rsidRPr="009B4532">
              <w:rPr>
                <w:snapToGrid w:val="0"/>
              </w:rPr>
              <w:t>28.5</w:t>
            </w:r>
          </w:p>
        </w:tc>
        <w:tc>
          <w:tcPr>
            <w:tcW w:w="4979" w:type="dxa"/>
            <w:vAlign w:val="center"/>
            <w:hideMark/>
          </w:tcPr>
          <w:p w14:paraId="5D07D035" w14:textId="77777777" w:rsidR="009B4532" w:rsidRPr="009B4532" w:rsidRDefault="009B4532" w:rsidP="009B4532">
            <w:pPr>
              <w:autoSpaceDE w:val="0"/>
              <w:autoSpaceDN w:val="0"/>
              <w:adjustRightInd w:val="0"/>
              <w:rPr>
                <w:snapToGrid w:val="0"/>
              </w:rPr>
            </w:pPr>
            <w:r w:rsidRPr="009B4532">
              <w:rPr>
                <w:snapToGrid w:val="0"/>
              </w:rPr>
              <w:t>на производство тепловой энергии</w:t>
            </w:r>
          </w:p>
        </w:tc>
        <w:tc>
          <w:tcPr>
            <w:tcW w:w="1471" w:type="dxa"/>
            <w:noWrap/>
            <w:vAlign w:val="center"/>
            <w:hideMark/>
          </w:tcPr>
          <w:p w14:paraId="0FCB7758"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0BAE28A3" w14:textId="77777777" w:rsidR="009B4532" w:rsidRPr="009B4532" w:rsidRDefault="009B4532" w:rsidP="009B4532">
            <w:pPr>
              <w:autoSpaceDE w:val="0"/>
              <w:autoSpaceDN w:val="0"/>
              <w:adjustRightInd w:val="0"/>
              <w:jc w:val="center"/>
              <w:rPr>
                <w:snapToGrid w:val="0"/>
              </w:rPr>
            </w:pPr>
            <w:r w:rsidRPr="009B4532">
              <w:rPr>
                <w:snapToGrid w:val="0"/>
              </w:rPr>
              <w:t>40 688,46</w:t>
            </w:r>
          </w:p>
        </w:tc>
      </w:tr>
      <w:tr w:rsidR="009B4532" w:rsidRPr="009B4532" w14:paraId="54D0B689" w14:textId="77777777" w:rsidTr="00D055B1">
        <w:trPr>
          <w:trHeight w:val="585"/>
        </w:trPr>
        <w:tc>
          <w:tcPr>
            <w:tcW w:w="916" w:type="dxa"/>
            <w:noWrap/>
            <w:vAlign w:val="center"/>
            <w:hideMark/>
          </w:tcPr>
          <w:p w14:paraId="147ADF84" w14:textId="77777777" w:rsidR="009B4532" w:rsidRPr="009B4532" w:rsidRDefault="009B4532" w:rsidP="009B4532">
            <w:pPr>
              <w:autoSpaceDE w:val="0"/>
              <w:autoSpaceDN w:val="0"/>
              <w:adjustRightInd w:val="0"/>
              <w:jc w:val="center"/>
              <w:rPr>
                <w:snapToGrid w:val="0"/>
              </w:rPr>
            </w:pPr>
            <w:r w:rsidRPr="009B4532">
              <w:rPr>
                <w:snapToGrid w:val="0"/>
              </w:rPr>
              <w:t>29</w:t>
            </w:r>
          </w:p>
        </w:tc>
        <w:tc>
          <w:tcPr>
            <w:tcW w:w="4979" w:type="dxa"/>
            <w:vAlign w:val="center"/>
            <w:hideMark/>
          </w:tcPr>
          <w:p w14:paraId="48DD7F67" w14:textId="77777777" w:rsidR="009B4532" w:rsidRPr="009B4532" w:rsidRDefault="009B4532" w:rsidP="009B4532">
            <w:pPr>
              <w:autoSpaceDE w:val="0"/>
              <w:autoSpaceDN w:val="0"/>
              <w:adjustRightInd w:val="0"/>
              <w:rPr>
                <w:snapToGrid w:val="0"/>
              </w:rPr>
            </w:pPr>
            <w:r w:rsidRPr="009B4532">
              <w:rPr>
                <w:snapToGrid w:val="0"/>
              </w:rPr>
              <w:t>Стоимость ж/д перевозки на производство тепловой энергии по видам топлива</w:t>
            </w:r>
          </w:p>
        </w:tc>
        <w:tc>
          <w:tcPr>
            <w:tcW w:w="1471" w:type="dxa"/>
            <w:noWrap/>
            <w:vAlign w:val="center"/>
            <w:hideMark/>
          </w:tcPr>
          <w:p w14:paraId="746D71F3"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25B967D2" w14:textId="77777777" w:rsidR="009B4532" w:rsidRPr="009B4532" w:rsidRDefault="009B4532" w:rsidP="009B4532">
            <w:pPr>
              <w:autoSpaceDE w:val="0"/>
              <w:autoSpaceDN w:val="0"/>
              <w:adjustRightInd w:val="0"/>
              <w:jc w:val="center"/>
              <w:rPr>
                <w:snapToGrid w:val="0"/>
              </w:rPr>
            </w:pPr>
            <w:r w:rsidRPr="009B4532">
              <w:rPr>
                <w:snapToGrid w:val="0"/>
              </w:rPr>
              <w:t>40 688,46</w:t>
            </w:r>
          </w:p>
        </w:tc>
      </w:tr>
      <w:tr w:rsidR="009B4532" w:rsidRPr="009B4532" w14:paraId="37C648CA" w14:textId="77777777" w:rsidTr="00D055B1">
        <w:trPr>
          <w:trHeight w:val="300"/>
        </w:trPr>
        <w:tc>
          <w:tcPr>
            <w:tcW w:w="916" w:type="dxa"/>
            <w:noWrap/>
            <w:vAlign w:val="center"/>
            <w:hideMark/>
          </w:tcPr>
          <w:p w14:paraId="65F7780A" w14:textId="77777777" w:rsidR="009B4532" w:rsidRPr="009B4532" w:rsidRDefault="009B4532" w:rsidP="009B4532">
            <w:pPr>
              <w:autoSpaceDE w:val="0"/>
              <w:autoSpaceDN w:val="0"/>
              <w:adjustRightInd w:val="0"/>
              <w:jc w:val="center"/>
              <w:rPr>
                <w:snapToGrid w:val="0"/>
              </w:rPr>
            </w:pPr>
            <w:r w:rsidRPr="009B4532">
              <w:rPr>
                <w:snapToGrid w:val="0"/>
              </w:rPr>
              <w:t>29.1</w:t>
            </w:r>
          </w:p>
        </w:tc>
        <w:tc>
          <w:tcPr>
            <w:tcW w:w="4979" w:type="dxa"/>
            <w:vAlign w:val="center"/>
            <w:hideMark/>
          </w:tcPr>
          <w:p w14:paraId="61C50267"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5DFA2366"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602CF52A" w14:textId="77777777" w:rsidR="009B4532" w:rsidRPr="009B4532" w:rsidRDefault="009B4532" w:rsidP="009B4532">
            <w:pPr>
              <w:autoSpaceDE w:val="0"/>
              <w:autoSpaceDN w:val="0"/>
              <w:adjustRightInd w:val="0"/>
              <w:jc w:val="center"/>
              <w:rPr>
                <w:snapToGrid w:val="0"/>
              </w:rPr>
            </w:pPr>
            <w:r w:rsidRPr="009B4532">
              <w:rPr>
                <w:snapToGrid w:val="0"/>
              </w:rPr>
              <w:t>40 688,46</w:t>
            </w:r>
          </w:p>
        </w:tc>
      </w:tr>
      <w:tr w:rsidR="009B4532" w:rsidRPr="009B4532" w14:paraId="32B897D5" w14:textId="77777777" w:rsidTr="00D055B1">
        <w:trPr>
          <w:trHeight w:val="300"/>
        </w:trPr>
        <w:tc>
          <w:tcPr>
            <w:tcW w:w="916" w:type="dxa"/>
            <w:noWrap/>
            <w:vAlign w:val="center"/>
            <w:hideMark/>
          </w:tcPr>
          <w:p w14:paraId="4CE342E0" w14:textId="77777777" w:rsidR="009B4532" w:rsidRPr="009B4532" w:rsidRDefault="009B4532" w:rsidP="009B4532">
            <w:pPr>
              <w:autoSpaceDE w:val="0"/>
              <w:autoSpaceDN w:val="0"/>
              <w:adjustRightInd w:val="0"/>
              <w:jc w:val="center"/>
              <w:rPr>
                <w:snapToGrid w:val="0"/>
              </w:rPr>
            </w:pPr>
            <w:r w:rsidRPr="009B4532">
              <w:rPr>
                <w:snapToGrid w:val="0"/>
              </w:rPr>
              <w:t>29.2</w:t>
            </w:r>
          </w:p>
        </w:tc>
        <w:tc>
          <w:tcPr>
            <w:tcW w:w="4979" w:type="dxa"/>
            <w:vAlign w:val="center"/>
            <w:hideMark/>
          </w:tcPr>
          <w:p w14:paraId="45896EE1"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446F8FF8"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06F2FBF5"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250F09D4" w14:textId="77777777" w:rsidTr="00D055B1">
        <w:trPr>
          <w:trHeight w:val="300"/>
        </w:trPr>
        <w:tc>
          <w:tcPr>
            <w:tcW w:w="916" w:type="dxa"/>
            <w:noWrap/>
            <w:vAlign w:val="center"/>
            <w:hideMark/>
          </w:tcPr>
          <w:p w14:paraId="6EA59833" w14:textId="77777777" w:rsidR="009B4532" w:rsidRPr="009B4532" w:rsidRDefault="009B4532" w:rsidP="009B4532">
            <w:pPr>
              <w:autoSpaceDE w:val="0"/>
              <w:autoSpaceDN w:val="0"/>
              <w:adjustRightInd w:val="0"/>
              <w:jc w:val="center"/>
              <w:rPr>
                <w:snapToGrid w:val="0"/>
              </w:rPr>
            </w:pPr>
            <w:r w:rsidRPr="009B4532">
              <w:rPr>
                <w:snapToGrid w:val="0"/>
              </w:rPr>
              <w:t>29.3</w:t>
            </w:r>
          </w:p>
        </w:tc>
        <w:tc>
          <w:tcPr>
            <w:tcW w:w="4979" w:type="dxa"/>
            <w:vAlign w:val="center"/>
            <w:hideMark/>
          </w:tcPr>
          <w:p w14:paraId="61CCC3DA"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noWrap/>
            <w:vAlign w:val="center"/>
            <w:hideMark/>
          </w:tcPr>
          <w:p w14:paraId="07826E9F"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31DA76DF"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5EBDC5D0" w14:textId="77777777" w:rsidTr="00D055B1">
        <w:trPr>
          <w:trHeight w:val="300"/>
        </w:trPr>
        <w:tc>
          <w:tcPr>
            <w:tcW w:w="916" w:type="dxa"/>
            <w:noWrap/>
            <w:vAlign w:val="center"/>
            <w:hideMark/>
          </w:tcPr>
          <w:p w14:paraId="4CF8C210" w14:textId="77777777" w:rsidR="009B4532" w:rsidRPr="009B4532" w:rsidRDefault="009B4532" w:rsidP="009B4532">
            <w:pPr>
              <w:autoSpaceDE w:val="0"/>
              <w:autoSpaceDN w:val="0"/>
              <w:adjustRightInd w:val="0"/>
              <w:jc w:val="center"/>
              <w:rPr>
                <w:snapToGrid w:val="0"/>
              </w:rPr>
            </w:pPr>
            <w:r w:rsidRPr="009B4532">
              <w:rPr>
                <w:snapToGrid w:val="0"/>
              </w:rPr>
              <w:t>29.3.1</w:t>
            </w:r>
          </w:p>
        </w:tc>
        <w:tc>
          <w:tcPr>
            <w:tcW w:w="4979" w:type="dxa"/>
            <w:vAlign w:val="center"/>
            <w:hideMark/>
          </w:tcPr>
          <w:p w14:paraId="7E39B48E"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noWrap/>
            <w:vAlign w:val="center"/>
            <w:hideMark/>
          </w:tcPr>
          <w:p w14:paraId="06D09623"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0B1C7B95"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468BC461" w14:textId="77777777" w:rsidTr="00D055B1">
        <w:trPr>
          <w:trHeight w:val="300"/>
        </w:trPr>
        <w:tc>
          <w:tcPr>
            <w:tcW w:w="916" w:type="dxa"/>
            <w:noWrap/>
            <w:vAlign w:val="center"/>
            <w:hideMark/>
          </w:tcPr>
          <w:p w14:paraId="315AAFBA" w14:textId="77777777" w:rsidR="009B4532" w:rsidRPr="009B4532" w:rsidRDefault="009B4532" w:rsidP="009B4532">
            <w:pPr>
              <w:autoSpaceDE w:val="0"/>
              <w:autoSpaceDN w:val="0"/>
              <w:adjustRightInd w:val="0"/>
              <w:jc w:val="center"/>
              <w:rPr>
                <w:snapToGrid w:val="0"/>
              </w:rPr>
            </w:pPr>
            <w:r w:rsidRPr="009B4532">
              <w:rPr>
                <w:snapToGrid w:val="0"/>
              </w:rPr>
              <w:t>29.3.2</w:t>
            </w:r>
          </w:p>
        </w:tc>
        <w:tc>
          <w:tcPr>
            <w:tcW w:w="4979" w:type="dxa"/>
            <w:vAlign w:val="center"/>
            <w:hideMark/>
          </w:tcPr>
          <w:p w14:paraId="7F145360"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noWrap/>
            <w:vAlign w:val="center"/>
            <w:hideMark/>
          </w:tcPr>
          <w:p w14:paraId="49CF7DCA"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38198839"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169CA5D1" w14:textId="77777777" w:rsidTr="00D055B1">
        <w:trPr>
          <w:trHeight w:val="300"/>
        </w:trPr>
        <w:tc>
          <w:tcPr>
            <w:tcW w:w="916" w:type="dxa"/>
            <w:noWrap/>
            <w:vAlign w:val="center"/>
            <w:hideMark/>
          </w:tcPr>
          <w:p w14:paraId="7AF996A0" w14:textId="77777777" w:rsidR="009B4532" w:rsidRPr="009B4532" w:rsidRDefault="009B4532" w:rsidP="009B4532">
            <w:pPr>
              <w:autoSpaceDE w:val="0"/>
              <w:autoSpaceDN w:val="0"/>
              <w:adjustRightInd w:val="0"/>
              <w:jc w:val="center"/>
              <w:rPr>
                <w:snapToGrid w:val="0"/>
              </w:rPr>
            </w:pPr>
            <w:r w:rsidRPr="009B4532">
              <w:rPr>
                <w:snapToGrid w:val="0"/>
              </w:rPr>
              <w:t>29.3.3</w:t>
            </w:r>
          </w:p>
        </w:tc>
        <w:tc>
          <w:tcPr>
            <w:tcW w:w="4979" w:type="dxa"/>
            <w:vAlign w:val="center"/>
            <w:hideMark/>
          </w:tcPr>
          <w:p w14:paraId="54146CB6"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noWrap/>
            <w:vAlign w:val="center"/>
            <w:hideMark/>
          </w:tcPr>
          <w:p w14:paraId="2E9B743C"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1CC6EDC7"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55662EAA" w14:textId="77777777" w:rsidTr="00D055B1">
        <w:trPr>
          <w:trHeight w:val="300"/>
        </w:trPr>
        <w:tc>
          <w:tcPr>
            <w:tcW w:w="916" w:type="dxa"/>
            <w:noWrap/>
            <w:vAlign w:val="center"/>
            <w:hideMark/>
          </w:tcPr>
          <w:p w14:paraId="1291F116" w14:textId="77777777" w:rsidR="009B4532" w:rsidRPr="009B4532" w:rsidRDefault="009B4532" w:rsidP="009B4532">
            <w:pPr>
              <w:autoSpaceDE w:val="0"/>
              <w:autoSpaceDN w:val="0"/>
              <w:adjustRightInd w:val="0"/>
              <w:jc w:val="center"/>
              <w:rPr>
                <w:snapToGrid w:val="0"/>
              </w:rPr>
            </w:pPr>
            <w:r w:rsidRPr="009B4532">
              <w:rPr>
                <w:snapToGrid w:val="0"/>
              </w:rPr>
              <w:t>29.4</w:t>
            </w:r>
          </w:p>
        </w:tc>
        <w:tc>
          <w:tcPr>
            <w:tcW w:w="4979" w:type="dxa"/>
            <w:vAlign w:val="center"/>
            <w:hideMark/>
          </w:tcPr>
          <w:p w14:paraId="03DA8847"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71AAB081"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3C424537"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12D419DE" w14:textId="77777777" w:rsidTr="00D055B1">
        <w:trPr>
          <w:trHeight w:val="585"/>
        </w:trPr>
        <w:tc>
          <w:tcPr>
            <w:tcW w:w="916" w:type="dxa"/>
            <w:noWrap/>
            <w:vAlign w:val="center"/>
            <w:hideMark/>
          </w:tcPr>
          <w:p w14:paraId="4C1907E0" w14:textId="77777777" w:rsidR="009B4532" w:rsidRPr="009B4532" w:rsidRDefault="009B4532" w:rsidP="009B4532">
            <w:pPr>
              <w:autoSpaceDE w:val="0"/>
              <w:autoSpaceDN w:val="0"/>
              <w:adjustRightInd w:val="0"/>
              <w:jc w:val="center"/>
              <w:rPr>
                <w:snapToGrid w:val="0"/>
              </w:rPr>
            </w:pPr>
            <w:r w:rsidRPr="009B4532">
              <w:rPr>
                <w:snapToGrid w:val="0"/>
              </w:rPr>
              <w:t>30</w:t>
            </w:r>
          </w:p>
        </w:tc>
        <w:tc>
          <w:tcPr>
            <w:tcW w:w="4979" w:type="dxa"/>
            <w:vAlign w:val="center"/>
            <w:hideMark/>
          </w:tcPr>
          <w:p w14:paraId="774FE73A" w14:textId="77777777" w:rsidR="009B4532" w:rsidRPr="009B4532" w:rsidRDefault="009B4532" w:rsidP="009B4532">
            <w:pPr>
              <w:autoSpaceDE w:val="0"/>
              <w:autoSpaceDN w:val="0"/>
              <w:adjustRightInd w:val="0"/>
              <w:rPr>
                <w:snapToGrid w:val="0"/>
              </w:rPr>
            </w:pPr>
            <w:r w:rsidRPr="009B4532">
              <w:rPr>
                <w:snapToGrid w:val="0"/>
              </w:rPr>
              <w:t>Стоимость натурального топлива с учетом перевозки</w:t>
            </w:r>
          </w:p>
        </w:tc>
        <w:tc>
          <w:tcPr>
            <w:tcW w:w="1471" w:type="dxa"/>
            <w:noWrap/>
            <w:vAlign w:val="center"/>
            <w:hideMark/>
          </w:tcPr>
          <w:p w14:paraId="4F668784"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2B69BF14" w14:textId="77777777" w:rsidR="009B4532" w:rsidRPr="009B4532" w:rsidRDefault="009B4532" w:rsidP="009B4532">
            <w:pPr>
              <w:autoSpaceDE w:val="0"/>
              <w:autoSpaceDN w:val="0"/>
              <w:adjustRightInd w:val="0"/>
              <w:jc w:val="center"/>
              <w:rPr>
                <w:snapToGrid w:val="0"/>
              </w:rPr>
            </w:pPr>
            <w:r w:rsidRPr="009B4532">
              <w:rPr>
                <w:snapToGrid w:val="0"/>
              </w:rPr>
              <w:t>171 604,61</w:t>
            </w:r>
          </w:p>
        </w:tc>
      </w:tr>
      <w:tr w:rsidR="009B4532" w:rsidRPr="009B4532" w14:paraId="1EC7FDE9" w14:textId="77777777" w:rsidTr="00D055B1">
        <w:trPr>
          <w:trHeight w:val="300"/>
        </w:trPr>
        <w:tc>
          <w:tcPr>
            <w:tcW w:w="916" w:type="dxa"/>
            <w:noWrap/>
            <w:vAlign w:val="center"/>
            <w:hideMark/>
          </w:tcPr>
          <w:p w14:paraId="6DF10494" w14:textId="77777777" w:rsidR="009B4532" w:rsidRPr="009B4532" w:rsidRDefault="009B4532" w:rsidP="009B4532">
            <w:pPr>
              <w:autoSpaceDE w:val="0"/>
              <w:autoSpaceDN w:val="0"/>
              <w:adjustRightInd w:val="0"/>
              <w:jc w:val="center"/>
              <w:rPr>
                <w:snapToGrid w:val="0"/>
              </w:rPr>
            </w:pPr>
            <w:r w:rsidRPr="009B4532">
              <w:rPr>
                <w:snapToGrid w:val="0"/>
              </w:rPr>
              <w:t>30.1</w:t>
            </w:r>
          </w:p>
        </w:tc>
        <w:tc>
          <w:tcPr>
            <w:tcW w:w="4979" w:type="dxa"/>
            <w:vAlign w:val="center"/>
            <w:hideMark/>
          </w:tcPr>
          <w:p w14:paraId="5249A50A"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6E4D5376"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2787C61D" w14:textId="77777777" w:rsidR="009B4532" w:rsidRPr="009B4532" w:rsidRDefault="009B4532" w:rsidP="009B4532">
            <w:pPr>
              <w:autoSpaceDE w:val="0"/>
              <w:autoSpaceDN w:val="0"/>
              <w:adjustRightInd w:val="0"/>
              <w:jc w:val="center"/>
              <w:rPr>
                <w:snapToGrid w:val="0"/>
              </w:rPr>
            </w:pPr>
            <w:r w:rsidRPr="009B4532">
              <w:rPr>
                <w:snapToGrid w:val="0"/>
              </w:rPr>
              <w:t>171 604,61</w:t>
            </w:r>
          </w:p>
        </w:tc>
      </w:tr>
      <w:tr w:rsidR="009B4532" w:rsidRPr="009B4532" w14:paraId="0C2E9ED0" w14:textId="77777777" w:rsidTr="00D055B1">
        <w:trPr>
          <w:trHeight w:val="300"/>
        </w:trPr>
        <w:tc>
          <w:tcPr>
            <w:tcW w:w="916" w:type="dxa"/>
            <w:noWrap/>
            <w:vAlign w:val="center"/>
            <w:hideMark/>
          </w:tcPr>
          <w:p w14:paraId="79649009" w14:textId="77777777" w:rsidR="009B4532" w:rsidRPr="009B4532" w:rsidRDefault="009B4532" w:rsidP="009B4532">
            <w:pPr>
              <w:autoSpaceDE w:val="0"/>
              <w:autoSpaceDN w:val="0"/>
              <w:adjustRightInd w:val="0"/>
              <w:jc w:val="center"/>
              <w:rPr>
                <w:snapToGrid w:val="0"/>
              </w:rPr>
            </w:pPr>
            <w:r w:rsidRPr="009B4532">
              <w:rPr>
                <w:snapToGrid w:val="0"/>
              </w:rPr>
              <w:t>30.2</w:t>
            </w:r>
          </w:p>
        </w:tc>
        <w:tc>
          <w:tcPr>
            <w:tcW w:w="4979" w:type="dxa"/>
            <w:vAlign w:val="center"/>
            <w:hideMark/>
          </w:tcPr>
          <w:p w14:paraId="21F6928C"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0B60C048"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19BD3F35"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1585DA34" w14:textId="77777777" w:rsidTr="00D055B1">
        <w:trPr>
          <w:trHeight w:val="300"/>
        </w:trPr>
        <w:tc>
          <w:tcPr>
            <w:tcW w:w="916" w:type="dxa"/>
            <w:noWrap/>
            <w:vAlign w:val="center"/>
            <w:hideMark/>
          </w:tcPr>
          <w:p w14:paraId="738F3AC5" w14:textId="77777777" w:rsidR="009B4532" w:rsidRPr="009B4532" w:rsidRDefault="009B4532" w:rsidP="009B4532">
            <w:pPr>
              <w:autoSpaceDE w:val="0"/>
              <w:autoSpaceDN w:val="0"/>
              <w:adjustRightInd w:val="0"/>
              <w:jc w:val="center"/>
              <w:rPr>
                <w:snapToGrid w:val="0"/>
              </w:rPr>
            </w:pPr>
            <w:r w:rsidRPr="009B4532">
              <w:rPr>
                <w:snapToGrid w:val="0"/>
              </w:rPr>
              <w:t>30.3</w:t>
            </w:r>
          </w:p>
        </w:tc>
        <w:tc>
          <w:tcPr>
            <w:tcW w:w="4979" w:type="dxa"/>
            <w:vAlign w:val="center"/>
            <w:hideMark/>
          </w:tcPr>
          <w:p w14:paraId="58CE9405"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noWrap/>
            <w:vAlign w:val="center"/>
            <w:hideMark/>
          </w:tcPr>
          <w:p w14:paraId="081178C9"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215358E4"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3F6E3A5A" w14:textId="77777777" w:rsidTr="00D055B1">
        <w:trPr>
          <w:trHeight w:val="300"/>
        </w:trPr>
        <w:tc>
          <w:tcPr>
            <w:tcW w:w="916" w:type="dxa"/>
            <w:noWrap/>
            <w:vAlign w:val="center"/>
            <w:hideMark/>
          </w:tcPr>
          <w:p w14:paraId="4B10B948" w14:textId="77777777" w:rsidR="009B4532" w:rsidRPr="009B4532" w:rsidRDefault="009B4532" w:rsidP="009B4532">
            <w:pPr>
              <w:autoSpaceDE w:val="0"/>
              <w:autoSpaceDN w:val="0"/>
              <w:adjustRightInd w:val="0"/>
              <w:jc w:val="center"/>
              <w:rPr>
                <w:snapToGrid w:val="0"/>
              </w:rPr>
            </w:pPr>
            <w:r w:rsidRPr="009B4532">
              <w:rPr>
                <w:snapToGrid w:val="0"/>
              </w:rPr>
              <w:t>30.3.1</w:t>
            </w:r>
          </w:p>
        </w:tc>
        <w:tc>
          <w:tcPr>
            <w:tcW w:w="4979" w:type="dxa"/>
            <w:vAlign w:val="center"/>
            <w:hideMark/>
          </w:tcPr>
          <w:p w14:paraId="5BA0E86E"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noWrap/>
            <w:vAlign w:val="center"/>
            <w:hideMark/>
          </w:tcPr>
          <w:p w14:paraId="4701A5AB"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253D6591"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3524C772" w14:textId="77777777" w:rsidTr="00D055B1">
        <w:trPr>
          <w:trHeight w:val="300"/>
        </w:trPr>
        <w:tc>
          <w:tcPr>
            <w:tcW w:w="916" w:type="dxa"/>
            <w:noWrap/>
            <w:vAlign w:val="center"/>
            <w:hideMark/>
          </w:tcPr>
          <w:p w14:paraId="02C15DE6" w14:textId="77777777" w:rsidR="009B4532" w:rsidRPr="009B4532" w:rsidRDefault="009B4532" w:rsidP="009B4532">
            <w:pPr>
              <w:autoSpaceDE w:val="0"/>
              <w:autoSpaceDN w:val="0"/>
              <w:adjustRightInd w:val="0"/>
              <w:jc w:val="center"/>
              <w:rPr>
                <w:snapToGrid w:val="0"/>
              </w:rPr>
            </w:pPr>
            <w:r w:rsidRPr="009B4532">
              <w:rPr>
                <w:snapToGrid w:val="0"/>
              </w:rPr>
              <w:t>30.3.2</w:t>
            </w:r>
          </w:p>
        </w:tc>
        <w:tc>
          <w:tcPr>
            <w:tcW w:w="4979" w:type="dxa"/>
            <w:vAlign w:val="center"/>
            <w:hideMark/>
          </w:tcPr>
          <w:p w14:paraId="4F3BF3CE"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noWrap/>
            <w:vAlign w:val="center"/>
            <w:hideMark/>
          </w:tcPr>
          <w:p w14:paraId="4A0508F8"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3E35E87D"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7839BB7A" w14:textId="77777777" w:rsidTr="00D055B1">
        <w:trPr>
          <w:trHeight w:val="300"/>
        </w:trPr>
        <w:tc>
          <w:tcPr>
            <w:tcW w:w="916" w:type="dxa"/>
            <w:noWrap/>
            <w:vAlign w:val="center"/>
            <w:hideMark/>
          </w:tcPr>
          <w:p w14:paraId="5F04378E" w14:textId="77777777" w:rsidR="009B4532" w:rsidRPr="009B4532" w:rsidRDefault="009B4532" w:rsidP="009B4532">
            <w:pPr>
              <w:autoSpaceDE w:val="0"/>
              <w:autoSpaceDN w:val="0"/>
              <w:adjustRightInd w:val="0"/>
              <w:jc w:val="center"/>
              <w:rPr>
                <w:snapToGrid w:val="0"/>
              </w:rPr>
            </w:pPr>
            <w:r w:rsidRPr="009B4532">
              <w:rPr>
                <w:snapToGrid w:val="0"/>
              </w:rPr>
              <w:t>30.3.3</w:t>
            </w:r>
          </w:p>
        </w:tc>
        <w:tc>
          <w:tcPr>
            <w:tcW w:w="4979" w:type="dxa"/>
            <w:vAlign w:val="center"/>
            <w:hideMark/>
          </w:tcPr>
          <w:p w14:paraId="3FD425F1"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noWrap/>
            <w:vAlign w:val="center"/>
            <w:hideMark/>
          </w:tcPr>
          <w:p w14:paraId="48C062D8"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179CDF93"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3C003DC8" w14:textId="77777777" w:rsidTr="00D055B1">
        <w:trPr>
          <w:trHeight w:val="300"/>
        </w:trPr>
        <w:tc>
          <w:tcPr>
            <w:tcW w:w="916" w:type="dxa"/>
            <w:noWrap/>
            <w:vAlign w:val="center"/>
            <w:hideMark/>
          </w:tcPr>
          <w:p w14:paraId="59DA368C" w14:textId="77777777" w:rsidR="009B4532" w:rsidRPr="009B4532" w:rsidRDefault="009B4532" w:rsidP="009B4532">
            <w:pPr>
              <w:autoSpaceDE w:val="0"/>
              <w:autoSpaceDN w:val="0"/>
              <w:adjustRightInd w:val="0"/>
              <w:jc w:val="center"/>
              <w:rPr>
                <w:snapToGrid w:val="0"/>
              </w:rPr>
            </w:pPr>
            <w:r w:rsidRPr="009B4532">
              <w:rPr>
                <w:snapToGrid w:val="0"/>
              </w:rPr>
              <w:t>30.4</w:t>
            </w:r>
          </w:p>
        </w:tc>
        <w:tc>
          <w:tcPr>
            <w:tcW w:w="4979" w:type="dxa"/>
            <w:vAlign w:val="center"/>
            <w:hideMark/>
          </w:tcPr>
          <w:p w14:paraId="236B832F"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6E94723F"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4FEFC25D"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11221779" w14:textId="77777777" w:rsidTr="00D055B1">
        <w:trPr>
          <w:trHeight w:val="300"/>
        </w:trPr>
        <w:tc>
          <w:tcPr>
            <w:tcW w:w="916" w:type="dxa"/>
            <w:noWrap/>
            <w:vAlign w:val="center"/>
            <w:hideMark/>
          </w:tcPr>
          <w:p w14:paraId="704EECE2" w14:textId="77777777" w:rsidR="009B4532" w:rsidRPr="009B4532" w:rsidRDefault="009B4532" w:rsidP="009B4532">
            <w:pPr>
              <w:autoSpaceDE w:val="0"/>
              <w:autoSpaceDN w:val="0"/>
              <w:adjustRightInd w:val="0"/>
              <w:jc w:val="center"/>
              <w:rPr>
                <w:snapToGrid w:val="0"/>
              </w:rPr>
            </w:pPr>
            <w:r w:rsidRPr="009B4532">
              <w:rPr>
                <w:snapToGrid w:val="0"/>
              </w:rPr>
              <w:t>30.5</w:t>
            </w:r>
          </w:p>
        </w:tc>
        <w:tc>
          <w:tcPr>
            <w:tcW w:w="4979" w:type="dxa"/>
            <w:vAlign w:val="center"/>
            <w:hideMark/>
          </w:tcPr>
          <w:p w14:paraId="1EE28208" w14:textId="77777777" w:rsidR="009B4532" w:rsidRPr="009B4532" w:rsidRDefault="009B4532" w:rsidP="009B4532">
            <w:pPr>
              <w:autoSpaceDE w:val="0"/>
              <w:autoSpaceDN w:val="0"/>
              <w:adjustRightInd w:val="0"/>
              <w:rPr>
                <w:snapToGrid w:val="0"/>
              </w:rPr>
            </w:pPr>
            <w:r w:rsidRPr="009B4532">
              <w:rPr>
                <w:snapToGrid w:val="0"/>
              </w:rPr>
              <w:t>на производство тепловой энергии</w:t>
            </w:r>
          </w:p>
        </w:tc>
        <w:tc>
          <w:tcPr>
            <w:tcW w:w="1471" w:type="dxa"/>
            <w:noWrap/>
            <w:vAlign w:val="center"/>
            <w:hideMark/>
          </w:tcPr>
          <w:p w14:paraId="72A31DFB" w14:textId="77777777" w:rsidR="009B4532" w:rsidRPr="009B4532" w:rsidRDefault="009B4532" w:rsidP="009B4532">
            <w:pPr>
              <w:autoSpaceDE w:val="0"/>
              <w:autoSpaceDN w:val="0"/>
              <w:adjustRightInd w:val="0"/>
              <w:jc w:val="center"/>
              <w:rPr>
                <w:snapToGrid w:val="0"/>
              </w:rPr>
            </w:pPr>
            <w:r w:rsidRPr="009B4532">
              <w:rPr>
                <w:snapToGrid w:val="0"/>
              </w:rPr>
              <w:t>тыс. руб.</w:t>
            </w:r>
          </w:p>
        </w:tc>
        <w:tc>
          <w:tcPr>
            <w:tcW w:w="1990" w:type="dxa"/>
            <w:noWrap/>
            <w:vAlign w:val="center"/>
            <w:hideMark/>
          </w:tcPr>
          <w:p w14:paraId="76C22569" w14:textId="77777777" w:rsidR="009B4532" w:rsidRPr="009B4532" w:rsidRDefault="009B4532" w:rsidP="009B4532">
            <w:pPr>
              <w:autoSpaceDE w:val="0"/>
              <w:autoSpaceDN w:val="0"/>
              <w:adjustRightInd w:val="0"/>
              <w:jc w:val="center"/>
              <w:rPr>
                <w:snapToGrid w:val="0"/>
              </w:rPr>
            </w:pPr>
            <w:r w:rsidRPr="009B4532">
              <w:rPr>
                <w:snapToGrid w:val="0"/>
              </w:rPr>
              <w:t>129 815,62</w:t>
            </w:r>
          </w:p>
        </w:tc>
      </w:tr>
      <w:tr w:rsidR="009B4532" w:rsidRPr="009B4532" w14:paraId="30C7D317" w14:textId="77777777" w:rsidTr="00D055B1">
        <w:trPr>
          <w:trHeight w:val="300"/>
        </w:trPr>
        <w:tc>
          <w:tcPr>
            <w:tcW w:w="916" w:type="dxa"/>
            <w:noWrap/>
            <w:vAlign w:val="center"/>
            <w:hideMark/>
          </w:tcPr>
          <w:p w14:paraId="63EB26D7" w14:textId="77777777" w:rsidR="009B4532" w:rsidRPr="009B4532" w:rsidRDefault="009B4532" w:rsidP="009B4532">
            <w:pPr>
              <w:autoSpaceDE w:val="0"/>
              <w:autoSpaceDN w:val="0"/>
              <w:adjustRightInd w:val="0"/>
              <w:jc w:val="center"/>
              <w:rPr>
                <w:snapToGrid w:val="0"/>
              </w:rPr>
            </w:pPr>
            <w:r w:rsidRPr="009B4532">
              <w:rPr>
                <w:snapToGrid w:val="0"/>
              </w:rPr>
              <w:t>31</w:t>
            </w:r>
          </w:p>
        </w:tc>
        <w:tc>
          <w:tcPr>
            <w:tcW w:w="4979" w:type="dxa"/>
            <w:vAlign w:val="center"/>
            <w:hideMark/>
          </w:tcPr>
          <w:p w14:paraId="4F3DF48D" w14:textId="77777777" w:rsidR="009B4532" w:rsidRPr="009B4532" w:rsidRDefault="009B4532" w:rsidP="009B4532">
            <w:pPr>
              <w:autoSpaceDE w:val="0"/>
              <w:autoSpaceDN w:val="0"/>
              <w:adjustRightInd w:val="0"/>
              <w:rPr>
                <w:snapToGrid w:val="0"/>
              </w:rPr>
            </w:pPr>
            <w:r w:rsidRPr="009B4532">
              <w:rPr>
                <w:snapToGrid w:val="0"/>
              </w:rPr>
              <w:t>Цена условного топлива с учетом перевозки</w:t>
            </w:r>
          </w:p>
        </w:tc>
        <w:tc>
          <w:tcPr>
            <w:tcW w:w="1471" w:type="dxa"/>
            <w:noWrap/>
            <w:vAlign w:val="center"/>
            <w:hideMark/>
          </w:tcPr>
          <w:p w14:paraId="16DB9506" w14:textId="77777777" w:rsidR="009B4532" w:rsidRPr="009B4532" w:rsidRDefault="009B4532" w:rsidP="009B4532">
            <w:pPr>
              <w:autoSpaceDE w:val="0"/>
              <w:autoSpaceDN w:val="0"/>
              <w:adjustRightInd w:val="0"/>
              <w:jc w:val="center"/>
              <w:rPr>
                <w:snapToGrid w:val="0"/>
              </w:rPr>
            </w:pPr>
            <w:r w:rsidRPr="009B4532">
              <w:rPr>
                <w:snapToGrid w:val="0"/>
              </w:rPr>
              <w:t>руб./тут</w:t>
            </w:r>
          </w:p>
        </w:tc>
        <w:tc>
          <w:tcPr>
            <w:tcW w:w="1990" w:type="dxa"/>
            <w:noWrap/>
            <w:vAlign w:val="center"/>
            <w:hideMark/>
          </w:tcPr>
          <w:p w14:paraId="00F0CBD1" w14:textId="77777777" w:rsidR="009B4532" w:rsidRPr="009B4532" w:rsidRDefault="009B4532" w:rsidP="009B4532">
            <w:pPr>
              <w:autoSpaceDE w:val="0"/>
              <w:autoSpaceDN w:val="0"/>
              <w:adjustRightInd w:val="0"/>
              <w:jc w:val="center"/>
              <w:rPr>
                <w:snapToGrid w:val="0"/>
              </w:rPr>
            </w:pPr>
            <w:r w:rsidRPr="009B4532">
              <w:rPr>
                <w:snapToGrid w:val="0"/>
              </w:rPr>
              <w:t>2 427,86</w:t>
            </w:r>
          </w:p>
        </w:tc>
      </w:tr>
      <w:tr w:rsidR="009B4532" w:rsidRPr="009B4532" w14:paraId="2D815BFC" w14:textId="77777777" w:rsidTr="00D055B1">
        <w:trPr>
          <w:trHeight w:val="300"/>
        </w:trPr>
        <w:tc>
          <w:tcPr>
            <w:tcW w:w="916" w:type="dxa"/>
            <w:noWrap/>
            <w:vAlign w:val="center"/>
            <w:hideMark/>
          </w:tcPr>
          <w:p w14:paraId="7CF9DBBD" w14:textId="77777777" w:rsidR="009B4532" w:rsidRPr="009B4532" w:rsidRDefault="009B4532" w:rsidP="009B4532">
            <w:pPr>
              <w:autoSpaceDE w:val="0"/>
              <w:autoSpaceDN w:val="0"/>
              <w:adjustRightInd w:val="0"/>
              <w:jc w:val="center"/>
              <w:rPr>
                <w:snapToGrid w:val="0"/>
              </w:rPr>
            </w:pPr>
            <w:r w:rsidRPr="009B4532">
              <w:rPr>
                <w:snapToGrid w:val="0"/>
              </w:rPr>
              <w:t>31.1</w:t>
            </w:r>
          </w:p>
        </w:tc>
        <w:tc>
          <w:tcPr>
            <w:tcW w:w="4979" w:type="dxa"/>
            <w:vAlign w:val="center"/>
            <w:hideMark/>
          </w:tcPr>
          <w:p w14:paraId="186FEAD2"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18902D9E" w14:textId="77777777" w:rsidR="009B4532" w:rsidRPr="009B4532" w:rsidRDefault="009B4532" w:rsidP="009B4532">
            <w:pPr>
              <w:autoSpaceDE w:val="0"/>
              <w:autoSpaceDN w:val="0"/>
              <w:adjustRightInd w:val="0"/>
              <w:jc w:val="center"/>
              <w:rPr>
                <w:snapToGrid w:val="0"/>
              </w:rPr>
            </w:pPr>
            <w:r w:rsidRPr="009B4532">
              <w:rPr>
                <w:snapToGrid w:val="0"/>
              </w:rPr>
              <w:t>руб./тут</w:t>
            </w:r>
          </w:p>
        </w:tc>
        <w:tc>
          <w:tcPr>
            <w:tcW w:w="1990" w:type="dxa"/>
            <w:noWrap/>
            <w:vAlign w:val="center"/>
            <w:hideMark/>
          </w:tcPr>
          <w:p w14:paraId="6E32CA22" w14:textId="77777777" w:rsidR="009B4532" w:rsidRPr="009B4532" w:rsidRDefault="009B4532" w:rsidP="009B4532">
            <w:pPr>
              <w:autoSpaceDE w:val="0"/>
              <w:autoSpaceDN w:val="0"/>
              <w:adjustRightInd w:val="0"/>
              <w:jc w:val="center"/>
              <w:rPr>
                <w:snapToGrid w:val="0"/>
              </w:rPr>
            </w:pPr>
            <w:r w:rsidRPr="009B4532">
              <w:rPr>
                <w:snapToGrid w:val="0"/>
              </w:rPr>
              <w:t>2 427,86</w:t>
            </w:r>
          </w:p>
        </w:tc>
      </w:tr>
      <w:tr w:rsidR="009B4532" w:rsidRPr="009B4532" w14:paraId="1264E803" w14:textId="77777777" w:rsidTr="00D055B1">
        <w:trPr>
          <w:trHeight w:val="300"/>
        </w:trPr>
        <w:tc>
          <w:tcPr>
            <w:tcW w:w="916" w:type="dxa"/>
            <w:noWrap/>
            <w:vAlign w:val="center"/>
            <w:hideMark/>
          </w:tcPr>
          <w:p w14:paraId="56B2A019" w14:textId="77777777" w:rsidR="009B4532" w:rsidRPr="009B4532" w:rsidRDefault="009B4532" w:rsidP="009B4532">
            <w:pPr>
              <w:autoSpaceDE w:val="0"/>
              <w:autoSpaceDN w:val="0"/>
              <w:adjustRightInd w:val="0"/>
              <w:jc w:val="center"/>
              <w:rPr>
                <w:snapToGrid w:val="0"/>
              </w:rPr>
            </w:pPr>
            <w:r w:rsidRPr="009B4532">
              <w:rPr>
                <w:snapToGrid w:val="0"/>
              </w:rPr>
              <w:t>31.2</w:t>
            </w:r>
          </w:p>
        </w:tc>
        <w:tc>
          <w:tcPr>
            <w:tcW w:w="4979" w:type="dxa"/>
            <w:vAlign w:val="center"/>
            <w:hideMark/>
          </w:tcPr>
          <w:p w14:paraId="1DB4B8D9"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39242789" w14:textId="77777777" w:rsidR="009B4532" w:rsidRPr="009B4532" w:rsidRDefault="009B4532" w:rsidP="009B4532">
            <w:pPr>
              <w:autoSpaceDE w:val="0"/>
              <w:autoSpaceDN w:val="0"/>
              <w:adjustRightInd w:val="0"/>
              <w:jc w:val="center"/>
              <w:rPr>
                <w:snapToGrid w:val="0"/>
              </w:rPr>
            </w:pPr>
            <w:r w:rsidRPr="009B4532">
              <w:rPr>
                <w:snapToGrid w:val="0"/>
              </w:rPr>
              <w:t>руб./тут</w:t>
            </w:r>
          </w:p>
        </w:tc>
        <w:tc>
          <w:tcPr>
            <w:tcW w:w="1990" w:type="dxa"/>
            <w:noWrap/>
            <w:vAlign w:val="center"/>
            <w:hideMark/>
          </w:tcPr>
          <w:p w14:paraId="3B0D9048"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5E694B0C" w14:textId="77777777" w:rsidTr="00D055B1">
        <w:trPr>
          <w:trHeight w:val="300"/>
        </w:trPr>
        <w:tc>
          <w:tcPr>
            <w:tcW w:w="916" w:type="dxa"/>
            <w:noWrap/>
            <w:vAlign w:val="center"/>
            <w:hideMark/>
          </w:tcPr>
          <w:p w14:paraId="44256400" w14:textId="77777777" w:rsidR="009B4532" w:rsidRPr="009B4532" w:rsidRDefault="009B4532" w:rsidP="009B4532">
            <w:pPr>
              <w:autoSpaceDE w:val="0"/>
              <w:autoSpaceDN w:val="0"/>
              <w:adjustRightInd w:val="0"/>
              <w:jc w:val="center"/>
              <w:rPr>
                <w:snapToGrid w:val="0"/>
              </w:rPr>
            </w:pPr>
            <w:r w:rsidRPr="009B4532">
              <w:rPr>
                <w:snapToGrid w:val="0"/>
              </w:rPr>
              <w:t>31.3</w:t>
            </w:r>
          </w:p>
        </w:tc>
        <w:tc>
          <w:tcPr>
            <w:tcW w:w="4979" w:type="dxa"/>
            <w:vAlign w:val="center"/>
            <w:hideMark/>
          </w:tcPr>
          <w:p w14:paraId="697A3495"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noWrap/>
            <w:vAlign w:val="center"/>
            <w:hideMark/>
          </w:tcPr>
          <w:p w14:paraId="10401724" w14:textId="77777777" w:rsidR="009B4532" w:rsidRPr="009B4532" w:rsidRDefault="009B4532" w:rsidP="009B4532">
            <w:pPr>
              <w:autoSpaceDE w:val="0"/>
              <w:autoSpaceDN w:val="0"/>
              <w:adjustRightInd w:val="0"/>
              <w:jc w:val="center"/>
              <w:rPr>
                <w:snapToGrid w:val="0"/>
              </w:rPr>
            </w:pPr>
            <w:r w:rsidRPr="009B4532">
              <w:rPr>
                <w:snapToGrid w:val="0"/>
              </w:rPr>
              <w:t>руб./тут</w:t>
            </w:r>
          </w:p>
        </w:tc>
        <w:tc>
          <w:tcPr>
            <w:tcW w:w="1990" w:type="dxa"/>
            <w:noWrap/>
            <w:vAlign w:val="center"/>
            <w:hideMark/>
          </w:tcPr>
          <w:p w14:paraId="05C47FD9"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63F9AA50" w14:textId="77777777" w:rsidTr="00D055B1">
        <w:trPr>
          <w:trHeight w:val="300"/>
        </w:trPr>
        <w:tc>
          <w:tcPr>
            <w:tcW w:w="916" w:type="dxa"/>
            <w:noWrap/>
            <w:vAlign w:val="center"/>
            <w:hideMark/>
          </w:tcPr>
          <w:p w14:paraId="0870F370" w14:textId="77777777" w:rsidR="009B4532" w:rsidRPr="009B4532" w:rsidRDefault="009B4532" w:rsidP="009B4532">
            <w:pPr>
              <w:autoSpaceDE w:val="0"/>
              <w:autoSpaceDN w:val="0"/>
              <w:adjustRightInd w:val="0"/>
              <w:jc w:val="center"/>
              <w:rPr>
                <w:snapToGrid w:val="0"/>
              </w:rPr>
            </w:pPr>
            <w:r w:rsidRPr="009B4532">
              <w:rPr>
                <w:snapToGrid w:val="0"/>
              </w:rPr>
              <w:t>31.3.1</w:t>
            </w:r>
          </w:p>
        </w:tc>
        <w:tc>
          <w:tcPr>
            <w:tcW w:w="4979" w:type="dxa"/>
            <w:vAlign w:val="center"/>
            <w:hideMark/>
          </w:tcPr>
          <w:p w14:paraId="7037CEA0"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noWrap/>
            <w:vAlign w:val="center"/>
            <w:hideMark/>
          </w:tcPr>
          <w:p w14:paraId="27FEC025" w14:textId="77777777" w:rsidR="009B4532" w:rsidRPr="009B4532" w:rsidRDefault="009B4532" w:rsidP="009B4532">
            <w:pPr>
              <w:autoSpaceDE w:val="0"/>
              <w:autoSpaceDN w:val="0"/>
              <w:adjustRightInd w:val="0"/>
              <w:jc w:val="center"/>
              <w:rPr>
                <w:snapToGrid w:val="0"/>
              </w:rPr>
            </w:pPr>
            <w:r w:rsidRPr="009B4532">
              <w:rPr>
                <w:snapToGrid w:val="0"/>
              </w:rPr>
              <w:t>руб./тут</w:t>
            </w:r>
          </w:p>
        </w:tc>
        <w:tc>
          <w:tcPr>
            <w:tcW w:w="1990" w:type="dxa"/>
            <w:noWrap/>
            <w:vAlign w:val="center"/>
            <w:hideMark/>
          </w:tcPr>
          <w:p w14:paraId="731E1432"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71CA8B94" w14:textId="77777777" w:rsidTr="00D055B1">
        <w:trPr>
          <w:trHeight w:val="300"/>
        </w:trPr>
        <w:tc>
          <w:tcPr>
            <w:tcW w:w="916" w:type="dxa"/>
            <w:noWrap/>
            <w:vAlign w:val="center"/>
            <w:hideMark/>
          </w:tcPr>
          <w:p w14:paraId="7C07AB7B" w14:textId="77777777" w:rsidR="009B4532" w:rsidRPr="009B4532" w:rsidRDefault="009B4532" w:rsidP="009B4532">
            <w:pPr>
              <w:autoSpaceDE w:val="0"/>
              <w:autoSpaceDN w:val="0"/>
              <w:adjustRightInd w:val="0"/>
              <w:jc w:val="center"/>
              <w:rPr>
                <w:snapToGrid w:val="0"/>
              </w:rPr>
            </w:pPr>
            <w:r w:rsidRPr="009B4532">
              <w:rPr>
                <w:snapToGrid w:val="0"/>
              </w:rPr>
              <w:t>31.3.2</w:t>
            </w:r>
          </w:p>
        </w:tc>
        <w:tc>
          <w:tcPr>
            <w:tcW w:w="4979" w:type="dxa"/>
            <w:vAlign w:val="center"/>
            <w:hideMark/>
          </w:tcPr>
          <w:p w14:paraId="4D4A8784"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noWrap/>
            <w:vAlign w:val="center"/>
            <w:hideMark/>
          </w:tcPr>
          <w:p w14:paraId="3F3DBA48" w14:textId="77777777" w:rsidR="009B4532" w:rsidRPr="009B4532" w:rsidRDefault="009B4532" w:rsidP="009B4532">
            <w:pPr>
              <w:autoSpaceDE w:val="0"/>
              <w:autoSpaceDN w:val="0"/>
              <w:adjustRightInd w:val="0"/>
              <w:jc w:val="center"/>
              <w:rPr>
                <w:snapToGrid w:val="0"/>
              </w:rPr>
            </w:pPr>
            <w:r w:rsidRPr="009B4532">
              <w:rPr>
                <w:snapToGrid w:val="0"/>
              </w:rPr>
              <w:t>руб./тут</w:t>
            </w:r>
          </w:p>
        </w:tc>
        <w:tc>
          <w:tcPr>
            <w:tcW w:w="1990" w:type="dxa"/>
            <w:noWrap/>
            <w:vAlign w:val="center"/>
            <w:hideMark/>
          </w:tcPr>
          <w:p w14:paraId="3E202224"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454A0D84" w14:textId="77777777" w:rsidTr="00D055B1">
        <w:trPr>
          <w:trHeight w:val="300"/>
        </w:trPr>
        <w:tc>
          <w:tcPr>
            <w:tcW w:w="916" w:type="dxa"/>
            <w:noWrap/>
            <w:vAlign w:val="center"/>
            <w:hideMark/>
          </w:tcPr>
          <w:p w14:paraId="02599811" w14:textId="77777777" w:rsidR="009B4532" w:rsidRPr="009B4532" w:rsidRDefault="009B4532" w:rsidP="009B4532">
            <w:pPr>
              <w:autoSpaceDE w:val="0"/>
              <w:autoSpaceDN w:val="0"/>
              <w:adjustRightInd w:val="0"/>
              <w:jc w:val="center"/>
              <w:rPr>
                <w:snapToGrid w:val="0"/>
              </w:rPr>
            </w:pPr>
            <w:r w:rsidRPr="009B4532">
              <w:rPr>
                <w:snapToGrid w:val="0"/>
              </w:rPr>
              <w:t>31.3.3</w:t>
            </w:r>
          </w:p>
        </w:tc>
        <w:tc>
          <w:tcPr>
            <w:tcW w:w="4979" w:type="dxa"/>
            <w:vAlign w:val="center"/>
            <w:hideMark/>
          </w:tcPr>
          <w:p w14:paraId="422B7BD9"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noWrap/>
            <w:vAlign w:val="center"/>
            <w:hideMark/>
          </w:tcPr>
          <w:p w14:paraId="193B0C1A" w14:textId="77777777" w:rsidR="009B4532" w:rsidRPr="009B4532" w:rsidRDefault="009B4532" w:rsidP="009B4532">
            <w:pPr>
              <w:autoSpaceDE w:val="0"/>
              <w:autoSpaceDN w:val="0"/>
              <w:adjustRightInd w:val="0"/>
              <w:jc w:val="center"/>
              <w:rPr>
                <w:snapToGrid w:val="0"/>
              </w:rPr>
            </w:pPr>
            <w:r w:rsidRPr="009B4532">
              <w:rPr>
                <w:snapToGrid w:val="0"/>
              </w:rPr>
              <w:t>руб./тут</w:t>
            </w:r>
          </w:p>
        </w:tc>
        <w:tc>
          <w:tcPr>
            <w:tcW w:w="1990" w:type="dxa"/>
            <w:noWrap/>
            <w:vAlign w:val="center"/>
            <w:hideMark/>
          </w:tcPr>
          <w:p w14:paraId="094C0AE1"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7899A08C" w14:textId="77777777" w:rsidTr="00D055B1">
        <w:trPr>
          <w:trHeight w:val="300"/>
        </w:trPr>
        <w:tc>
          <w:tcPr>
            <w:tcW w:w="916" w:type="dxa"/>
            <w:noWrap/>
            <w:vAlign w:val="center"/>
            <w:hideMark/>
          </w:tcPr>
          <w:p w14:paraId="44F54823" w14:textId="77777777" w:rsidR="009B4532" w:rsidRPr="009B4532" w:rsidRDefault="009B4532" w:rsidP="009B4532">
            <w:pPr>
              <w:autoSpaceDE w:val="0"/>
              <w:autoSpaceDN w:val="0"/>
              <w:adjustRightInd w:val="0"/>
              <w:jc w:val="center"/>
              <w:rPr>
                <w:snapToGrid w:val="0"/>
              </w:rPr>
            </w:pPr>
            <w:r w:rsidRPr="009B4532">
              <w:rPr>
                <w:snapToGrid w:val="0"/>
              </w:rPr>
              <w:lastRenderedPageBreak/>
              <w:t>31.4</w:t>
            </w:r>
          </w:p>
        </w:tc>
        <w:tc>
          <w:tcPr>
            <w:tcW w:w="4979" w:type="dxa"/>
            <w:vAlign w:val="center"/>
            <w:hideMark/>
          </w:tcPr>
          <w:p w14:paraId="10DD2FA0"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1078B67D" w14:textId="77777777" w:rsidR="009B4532" w:rsidRPr="009B4532" w:rsidRDefault="009B4532" w:rsidP="009B4532">
            <w:pPr>
              <w:autoSpaceDE w:val="0"/>
              <w:autoSpaceDN w:val="0"/>
              <w:adjustRightInd w:val="0"/>
              <w:jc w:val="center"/>
              <w:rPr>
                <w:snapToGrid w:val="0"/>
              </w:rPr>
            </w:pPr>
            <w:r w:rsidRPr="009B4532">
              <w:rPr>
                <w:snapToGrid w:val="0"/>
              </w:rPr>
              <w:t>руб./тут</w:t>
            </w:r>
          </w:p>
        </w:tc>
        <w:tc>
          <w:tcPr>
            <w:tcW w:w="1990" w:type="dxa"/>
            <w:noWrap/>
            <w:vAlign w:val="center"/>
            <w:hideMark/>
          </w:tcPr>
          <w:p w14:paraId="01FD9715"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4D8D3D69" w14:textId="77777777" w:rsidTr="00D055B1">
        <w:trPr>
          <w:trHeight w:val="300"/>
        </w:trPr>
        <w:tc>
          <w:tcPr>
            <w:tcW w:w="916" w:type="dxa"/>
            <w:noWrap/>
            <w:vAlign w:val="center"/>
            <w:hideMark/>
          </w:tcPr>
          <w:p w14:paraId="38B1033D" w14:textId="77777777" w:rsidR="009B4532" w:rsidRPr="009B4532" w:rsidRDefault="009B4532" w:rsidP="009B4532">
            <w:pPr>
              <w:autoSpaceDE w:val="0"/>
              <w:autoSpaceDN w:val="0"/>
              <w:adjustRightInd w:val="0"/>
              <w:jc w:val="center"/>
              <w:rPr>
                <w:snapToGrid w:val="0"/>
              </w:rPr>
            </w:pPr>
            <w:r w:rsidRPr="009B4532">
              <w:rPr>
                <w:snapToGrid w:val="0"/>
              </w:rPr>
              <w:t>31.5</w:t>
            </w:r>
          </w:p>
        </w:tc>
        <w:tc>
          <w:tcPr>
            <w:tcW w:w="4979" w:type="dxa"/>
            <w:vAlign w:val="center"/>
            <w:hideMark/>
          </w:tcPr>
          <w:p w14:paraId="79D6069C" w14:textId="77777777" w:rsidR="009B4532" w:rsidRPr="009B4532" w:rsidRDefault="009B4532" w:rsidP="009B4532">
            <w:pPr>
              <w:autoSpaceDE w:val="0"/>
              <w:autoSpaceDN w:val="0"/>
              <w:adjustRightInd w:val="0"/>
              <w:rPr>
                <w:snapToGrid w:val="0"/>
              </w:rPr>
            </w:pPr>
            <w:r w:rsidRPr="009B4532">
              <w:rPr>
                <w:snapToGrid w:val="0"/>
              </w:rPr>
              <w:t>на производство тепловой энергии</w:t>
            </w:r>
          </w:p>
        </w:tc>
        <w:tc>
          <w:tcPr>
            <w:tcW w:w="1471" w:type="dxa"/>
            <w:noWrap/>
            <w:vAlign w:val="center"/>
            <w:hideMark/>
          </w:tcPr>
          <w:p w14:paraId="22C88B81" w14:textId="77777777" w:rsidR="009B4532" w:rsidRPr="009B4532" w:rsidRDefault="009B4532" w:rsidP="009B4532">
            <w:pPr>
              <w:autoSpaceDE w:val="0"/>
              <w:autoSpaceDN w:val="0"/>
              <w:adjustRightInd w:val="0"/>
              <w:jc w:val="center"/>
              <w:rPr>
                <w:snapToGrid w:val="0"/>
              </w:rPr>
            </w:pPr>
            <w:r w:rsidRPr="009B4532">
              <w:rPr>
                <w:snapToGrid w:val="0"/>
              </w:rPr>
              <w:t>руб./тут</w:t>
            </w:r>
          </w:p>
        </w:tc>
        <w:tc>
          <w:tcPr>
            <w:tcW w:w="1990" w:type="dxa"/>
            <w:noWrap/>
            <w:vAlign w:val="center"/>
            <w:hideMark/>
          </w:tcPr>
          <w:p w14:paraId="029C9F05" w14:textId="77777777" w:rsidR="009B4532" w:rsidRPr="009B4532" w:rsidRDefault="009B4532" w:rsidP="009B4532">
            <w:pPr>
              <w:autoSpaceDE w:val="0"/>
              <w:autoSpaceDN w:val="0"/>
              <w:adjustRightInd w:val="0"/>
              <w:jc w:val="center"/>
              <w:rPr>
                <w:snapToGrid w:val="0"/>
              </w:rPr>
            </w:pPr>
            <w:r w:rsidRPr="009B4532">
              <w:rPr>
                <w:snapToGrid w:val="0"/>
              </w:rPr>
              <w:t>2 427,86</w:t>
            </w:r>
          </w:p>
        </w:tc>
      </w:tr>
      <w:tr w:rsidR="009B4532" w:rsidRPr="009B4532" w14:paraId="21674ECD" w14:textId="77777777" w:rsidTr="00D055B1">
        <w:trPr>
          <w:trHeight w:val="600"/>
        </w:trPr>
        <w:tc>
          <w:tcPr>
            <w:tcW w:w="916" w:type="dxa"/>
            <w:noWrap/>
            <w:vAlign w:val="center"/>
            <w:hideMark/>
          </w:tcPr>
          <w:p w14:paraId="3E79C0A2" w14:textId="77777777" w:rsidR="009B4532" w:rsidRPr="009B4532" w:rsidRDefault="009B4532" w:rsidP="009B4532">
            <w:pPr>
              <w:autoSpaceDE w:val="0"/>
              <w:autoSpaceDN w:val="0"/>
              <w:adjustRightInd w:val="0"/>
              <w:jc w:val="center"/>
              <w:rPr>
                <w:snapToGrid w:val="0"/>
              </w:rPr>
            </w:pPr>
            <w:r w:rsidRPr="009B4532">
              <w:rPr>
                <w:snapToGrid w:val="0"/>
              </w:rPr>
              <w:t>32</w:t>
            </w:r>
          </w:p>
        </w:tc>
        <w:tc>
          <w:tcPr>
            <w:tcW w:w="4979" w:type="dxa"/>
            <w:vAlign w:val="center"/>
            <w:hideMark/>
          </w:tcPr>
          <w:p w14:paraId="5FDFEF60" w14:textId="77777777" w:rsidR="009B4532" w:rsidRPr="009B4532" w:rsidRDefault="009B4532" w:rsidP="009B4532">
            <w:pPr>
              <w:autoSpaceDE w:val="0"/>
              <w:autoSpaceDN w:val="0"/>
              <w:adjustRightInd w:val="0"/>
              <w:rPr>
                <w:snapToGrid w:val="0"/>
              </w:rPr>
            </w:pPr>
            <w:r w:rsidRPr="009B4532">
              <w:rPr>
                <w:snapToGrid w:val="0"/>
              </w:rPr>
              <w:t>Цена натурального топлива с учетом перевозки</w:t>
            </w:r>
          </w:p>
        </w:tc>
        <w:tc>
          <w:tcPr>
            <w:tcW w:w="1471" w:type="dxa"/>
            <w:noWrap/>
            <w:vAlign w:val="center"/>
            <w:hideMark/>
          </w:tcPr>
          <w:p w14:paraId="2CEF1EA0" w14:textId="77777777" w:rsidR="009B4532" w:rsidRPr="009B4532" w:rsidRDefault="009B4532" w:rsidP="009B4532">
            <w:pPr>
              <w:autoSpaceDE w:val="0"/>
              <w:autoSpaceDN w:val="0"/>
              <w:adjustRightInd w:val="0"/>
              <w:jc w:val="center"/>
              <w:rPr>
                <w:snapToGrid w:val="0"/>
              </w:rPr>
            </w:pPr>
          </w:p>
        </w:tc>
        <w:tc>
          <w:tcPr>
            <w:tcW w:w="1990" w:type="dxa"/>
            <w:noWrap/>
            <w:vAlign w:val="center"/>
            <w:hideMark/>
          </w:tcPr>
          <w:p w14:paraId="6C76B76A" w14:textId="77777777" w:rsidR="009B4532" w:rsidRPr="009B4532" w:rsidRDefault="009B4532" w:rsidP="009B4532">
            <w:pPr>
              <w:autoSpaceDE w:val="0"/>
              <w:autoSpaceDN w:val="0"/>
              <w:adjustRightInd w:val="0"/>
              <w:jc w:val="center"/>
              <w:rPr>
                <w:snapToGrid w:val="0"/>
              </w:rPr>
            </w:pPr>
            <w:r w:rsidRPr="009B4532">
              <w:rPr>
                <w:snapToGrid w:val="0"/>
              </w:rPr>
              <w:t>1 766,79</w:t>
            </w:r>
          </w:p>
        </w:tc>
      </w:tr>
      <w:tr w:rsidR="009B4532" w:rsidRPr="009B4532" w14:paraId="53155C1D" w14:textId="77777777" w:rsidTr="00D055B1">
        <w:trPr>
          <w:trHeight w:val="300"/>
        </w:trPr>
        <w:tc>
          <w:tcPr>
            <w:tcW w:w="916" w:type="dxa"/>
            <w:noWrap/>
            <w:vAlign w:val="center"/>
            <w:hideMark/>
          </w:tcPr>
          <w:p w14:paraId="1346DA87" w14:textId="77777777" w:rsidR="009B4532" w:rsidRPr="009B4532" w:rsidRDefault="009B4532" w:rsidP="009B4532">
            <w:pPr>
              <w:autoSpaceDE w:val="0"/>
              <w:autoSpaceDN w:val="0"/>
              <w:adjustRightInd w:val="0"/>
              <w:jc w:val="center"/>
              <w:rPr>
                <w:snapToGrid w:val="0"/>
              </w:rPr>
            </w:pPr>
            <w:r w:rsidRPr="009B4532">
              <w:rPr>
                <w:snapToGrid w:val="0"/>
              </w:rPr>
              <w:t>32.1</w:t>
            </w:r>
          </w:p>
        </w:tc>
        <w:tc>
          <w:tcPr>
            <w:tcW w:w="4979" w:type="dxa"/>
            <w:vAlign w:val="center"/>
            <w:hideMark/>
          </w:tcPr>
          <w:p w14:paraId="203A2E88" w14:textId="77777777" w:rsidR="009B4532" w:rsidRPr="009B4532" w:rsidRDefault="009B4532" w:rsidP="009B4532">
            <w:pPr>
              <w:autoSpaceDE w:val="0"/>
              <w:autoSpaceDN w:val="0"/>
              <w:adjustRightInd w:val="0"/>
              <w:rPr>
                <w:snapToGrid w:val="0"/>
              </w:rPr>
            </w:pPr>
            <w:r w:rsidRPr="009B4532">
              <w:rPr>
                <w:snapToGrid w:val="0"/>
              </w:rPr>
              <w:t>уголь всего, в том числе:</w:t>
            </w:r>
          </w:p>
        </w:tc>
        <w:tc>
          <w:tcPr>
            <w:tcW w:w="1471" w:type="dxa"/>
            <w:noWrap/>
            <w:vAlign w:val="center"/>
            <w:hideMark/>
          </w:tcPr>
          <w:p w14:paraId="7317E7CD" w14:textId="77777777" w:rsidR="009B4532" w:rsidRPr="009B4532" w:rsidRDefault="009B4532" w:rsidP="009B4532">
            <w:pPr>
              <w:autoSpaceDE w:val="0"/>
              <w:autoSpaceDN w:val="0"/>
              <w:adjustRightInd w:val="0"/>
              <w:jc w:val="center"/>
              <w:rPr>
                <w:snapToGrid w:val="0"/>
              </w:rPr>
            </w:pPr>
            <w:r w:rsidRPr="009B4532">
              <w:rPr>
                <w:snapToGrid w:val="0"/>
              </w:rPr>
              <w:t>руб./тнт</w:t>
            </w:r>
          </w:p>
        </w:tc>
        <w:tc>
          <w:tcPr>
            <w:tcW w:w="1990" w:type="dxa"/>
            <w:noWrap/>
            <w:vAlign w:val="center"/>
            <w:hideMark/>
          </w:tcPr>
          <w:p w14:paraId="77249FDA" w14:textId="77777777" w:rsidR="009B4532" w:rsidRPr="009B4532" w:rsidRDefault="009B4532" w:rsidP="009B4532">
            <w:pPr>
              <w:autoSpaceDE w:val="0"/>
              <w:autoSpaceDN w:val="0"/>
              <w:adjustRightInd w:val="0"/>
              <w:jc w:val="center"/>
              <w:rPr>
                <w:snapToGrid w:val="0"/>
              </w:rPr>
            </w:pPr>
            <w:r w:rsidRPr="009B4532">
              <w:rPr>
                <w:snapToGrid w:val="0"/>
              </w:rPr>
              <w:t>1 766,79</w:t>
            </w:r>
          </w:p>
        </w:tc>
      </w:tr>
      <w:tr w:rsidR="009B4532" w:rsidRPr="009B4532" w14:paraId="564FF769" w14:textId="77777777" w:rsidTr="00D055B1">
        <w:trPr>
          <w:trHeight w:val="300"/>
        </w:trPr>
        <w:tc>
          <w:tcPr>
            <w:tcW w:w="916" w:type="dxa"/>
            <w:noWrap/>
            <w:vAlign w:val="center"/>
            <w:hideMark/>
          </w:tcPr>
          <w:p w14:paraId="757BB05B" w14:textId="77777777" w:rsidR="009B4532" w:rsidRPr="009B4532" w:rsidRDefault="009B4532" w:rsidP="009B4532">
            <w:pPr>
              <w:autoSpaceDE w:val="0"/>
              <w:autoSpaceDN w:val="0"/>
              <w:adjustRightInd w:val="0"/>
              <w:jc w:val="center"/>
              <w:rPr>
                <w:snapToGrid w:val="0"/>
              </w:rPr>
            </w:pPr>
            <w:r w:rsidRPr="009B4532">
              <w:rPr>
                <w:snapToGrid w:val="0"/>
              </w:rPr>
              <w:t>32.2</w:t>
            </w:r>
          </w:p>
        </w:tc>
        <w:tc>
          <w:tcPr>
            <w:tcW w:w="4979" w:type="dxa"/>
            <w:vAlign w:val="center"/>
            <w:hideMark/>
          </w:tcPr>
          <w:p w14:paraId="25297B83" w14:textId="77777777" w:rsidR="009B4532" w:rsidRPr="009B4532" w:rsidRDefault="009B4532" w:rsidP="009B4532">
            <w:pPr>
              <w:autoSpaceDE w:val="0"/>
              <w:autoSpaceDN w:val="0"/>
              <w:adjustRightInd w:val="0"/>
              <w:rPr>
                <w:snapToGrid w:val="0"/>
              </w:rPr>
            </w:pPr>
            <w:r w:rsidRPr="009B4532">
              <w:rPr>
                <w:snapToGrid w:val="0"/>
              </w:rPr>
              <w:t>мазут</w:t>
            </w:r>
          </w:p>
        </w:tc>
        <w:tc>
          <w:tcPr>
            <w:tcW w:w="1471" w:type="dxa"/>
            <w:noWrap/>
            <w:vAlign w:val="center"/>
            <w:hideMark/>
          </w:tcPr>
          <w:p w14:paraId="43740C28" w14:textId="77777777" w:rsidR="009B4532" w:rsidRPr="009B4532" w:rsidRDefault="009B4532" w:rsidP="009B4532">
            <w:pPr>
              <w:autoSpaceDE w:val="0"/>
              <w:autoSpaceDN w:val="0"/>
              <w:adjustRightInd w:val="0"/>
              <w:jc w:val="center"/>
              <w:rPr>
                <w:snapToGrid w:val="0"/>
              </w:rPr>
            </w:pPr>
            <w:r w:rsidRPr="009B4532">
              <w:rPr>
                <w:snapToGrid w:val="0"/>
              </w:rPr>
              <w:t>руб./тнт</w:t>
            </w:r>
          </w:p>
        </w:tc>
        <w:tc>
          <w:tcPr>
            <w:tcW w:w="1990" w:type="dxa"/>
            <w:noWrap/>
            <w:vAlign w:val="center"/>
            <w:hideMark/>
          </w:tcPr>
          <w:p w14:paraId="560343E1"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1BD2B580" w14:textId="77777777" w:rsidTr="00D055B1">
        <w:trPr>
          <w:trHeight w:val="585"/>
        </w:trPr>
        <w:tc>
          <w:tcPr>
            <w:tcW w:w="916" w:type="dxa"/>
            <w:noWrap/>
            <w:vAlign w:val="center"/>
            <w:hideMark/>
          </w:tcPr>
          <w:p w14:paraId="54D36DD4" w14:textId="77777777" w:rsidR="009B4532" w:rsidRPr="009B4532" w:rsidRDefault="009B4532" w:rsidP="009B4532">
            <w:pPr>
              <w:autoSpaceDE w:val="0"/>
              <w:autoSpaceDN w:val="0"/>
              <w:adjustRightInd w:val="0"/>
              <w:jc w:val="center"/>
              <w:rPr>
                <w:snapToGrid w:val="0"/>
              </w:rPr>
            </w:pPr>
            <w:r w:rsidRPr="009B4532">
              <w:rPr>
                <w:snapToGrid w:val="0"/>
              </w:rPr>
              <w:t>32.3</w:t>
            </w:r>
          </w:p>
        </w:tc>
        <w:tc>
          <w:tcPr>
            <w:tcW w:w="4979" w:type="dxa"/>
            <w:vAlign w:val="center"/>
            <w:hideMark/>
          </w:tcPr>
          <w:p w14:paraId="4E29536D" w14:textId="77777777" w:rsidR="009B4532" w:rsidRPr="009B4532" w:rsidRDefault="009B4532" w:rsidP="009B4532">
            <w:pPr>
              <w:autoSpaceDE w:val="0"/>
              <w:autoSpaceDN w:val="0"/>
              <w:adjustRightInd w:val="0"/>
              <w:rPr>
                <w:snapToGrid w:val="0"/>
              </w:rPr>
            </w:pPr>
            <w:r w:rsidRPr="009B4532">
              <w:rPr>
                <w:snapToGrid w:val="0"/>
              </w:rPr>
              <w:t>газ всего, в том числе:</w:t>
            </w:r>
          </w:p>
        </w:tc>
        <w:tc>
          <w:tcPr>
            <w:tcW w:w="1471" w:type="dxa"/>
            <w:vAlign w:val="center"/>
            <w:hideMark/>
          </w:tcPr>
          <w:p w14:paraId="22726EA4" w14:textId="77777777" w:rsidR="009B4532" w:rsidRPr="009B4532" w:rsidRDefault="009B4532" w:rsidP="009B4532">
            <w:pPr>
              <w:autoSpaceDE w:val="0"/>
              <w:autoSpaceDN w:val="0"/>
              <w:adjustRightInd w:val="0"/>
              <w:jc w:val="center"/>
              <w:rPr>
                <w:snapToGrid w:val="0"/>
              </w:rPr>
            </w:pPr>
            <w:r w:rsidRPr="009B4532">
              <w:rPr>
                <w:snapToGrid w:val="0"/>
              </w:rPr>
              <w:t>руб./тыс.</w:t>
            </w:r>
            <w:r w:rsidRPr="009B4532">
              <w:rPr>
                <w:snapToGrid w:val="0"/>
              </w:rPr>
              <w:br/>
              <w:t>куб. м</w:t>
            </w:r>
          </w:p>
        </w:tc>
        <w:tc>
          <w:tcPr>
            <w:tcW w:w="1990" w:type="dxa"/>
            <w:noWrap/>
            <w:vAlign w:val="center"/>
            <w:hideMark/>
          </w:tcPr>
          <w:p w14:paraId="1B0B4E97"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2F51D68A" w14:textId="77777777" w:rsidTr="00D055B1">
        <w:trPr>
          <w:trHeight w:val="585"/>
        </w:trPr>
        <w:tc>
          <w:tcPr>
            <w:tcW w:w="916" w:type="dxa"/>
            <w:noWrap/>
            <w:vAlign w:val="center"/>
            <w:hideMark/>
          </w:tcPr>
          <w:p w14:paraId="7D899D47" w14:textId="77777777" w:rsidR="009B4532" w:rsidRPr="009B4532" w:rsidRDefault="009B4532" w:rsidP="009B4532">
            <w:pPr>
              <w:autoSpaceDE w:val="0"/>
              <w:autoSpaceDN w:val="0"/>
              <w:adjustRightInd w:val="0"/>
              <w:jc w:val="center"/>
              <w:rPr>
                <w:snapToGrid w:val="0"/>
              </w:rPr>
            </w:pPr>
            <w:r w:rsidRPr="009B4532">
              <w:rPr>
                <w:snapToGrid w:val="0"/>
              </w:rPr>
              <w:t>32.3.1</w:t>
            </w:r>
          </w:p>
        </w:tc>
        <w:tc>
          <w:tcPr>
            <w:tcW w:w="4979" w:type="dxa"/>
            <w:vAlign w:val="center"/>
            <w:hideMark/>
          </w:tcPr>
          <w:p w14:paraId="2363AC53" w14:textId="77777777" w:rsidR="009B4532" w:rsidRPr="009B4532" w:rsidRDefault="009B4532" w:rsidP="009B4532">
            <w:pPr>
              <w:autoSpaceDE w:val="0"/>
              <w:autoSpaceDN w:val="0"/>
              <w:adjustRightInd w:val="0"/>
              <w:rPr>
                <w:snapToGrid w:val="0"/>
              </w:rPr>
            </w:pPr>
            <w:r w:rsidRPr="009B4532">
              <w:rPr>
                <w:snapToGrid w:val="0"/>
              </w:rPr>
              <w:t>газ лимитный</w:t>
            </w:r>
          </w:p>
        </w:tc>
        <w:tc>
          <w:tcPr>
            <w:tcW w:w="1471" w:type="dxa"/>
            <w:vAlign w:val="center"/>
            <w:hideMark/>
          </w:tcPr>
          <w:p w14:paraId="41D6A59F" w14:textId="77777777" w:rsidR="009B4532" w:rsidRPr="009B4532" w:rsidRDefault="009B4532" w:rsidP="009B4532">
            <w:pPr>
              <w:autoSpaceDE w:val="0"/>
              <w:autoSpaceDN w:val="0"/>
              <w:adjustRightInd w:val="0"/>
              <w:jc w:val="center"/>
              <w:rPr>
                <w:snapToGrid w:val="0"/>
              </w:rPr>
            </w:pPr>
            <w:r w:rsidRPr="009B4532">
              <w:rPr>
                <w:snapToGrid w:val="0"/>
              </w:rPr>
              <w:t>руб./тыс.</w:t>
            </w:r>
            <w:r w:rsidRPr="009B4532">
              <w:rPr>
                <w:snapToGrid w:val="0"/>
              </w:rPr>
              <w:br/>
              <w:t>куб. м</w:t>
            </w:r>
          </w:p>
        </w:tc>
        <w:tc>
          <w:tcPr>
            <w:tcW w:w="1990" w:type="dxa"/>
            <w:noWrap/>
            <w:vAlign w:val="center"/>
            <w:hideMark/>
          </w:tcPr>
          <w:p w14:paraId="629CAAD0"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787A6880" w14:textId="77777777" w:rsidTr="00D055B1">
        <w:trPr>
          <w:trHeight w:val="585"/>
        </w:trPr>
        <w:tc>
          <w:tcPr>
            <w:tcW w:w="916" w:type="dxa"/>
            <w:noWrap/>
            <w:vAlign w:val="center"/>
            <w:hideMark/>
          </w:tcPr>
          <w:p w14:paraId="71A031F7" w14:textId="77777777" w:rsidR="009B4532" w:rsidRPr="009B4532" w:rsidRDefault="009B4532" w:rsidP="009B4532">
            <w:pPr>
              <w:autoSpaceDE w:val="0"/>
              <w:autoSpaceDN w:val="0"/>
              <w:adjustRightInd w:val="0"/>
              <w:jc w:val="center"/>
              <w:rPr>
                <w:snapToGrid w:val="0"/>
              </w:rPr>
            </w:pPr>
            <w:r w:rsidRPr="009B4532">
              <w:rPr>
                <w:snapToGrid w:val="0"/>
              </w:rPr>
              <w:t>32.3.2</w:t>
            </w:r>
          </w:p>
        </w:tc>
        <w:tc>
          <w:tcPr>
            <w:tcW w:w="4979" w:type="dxa"/>
            <w:vAlign w:val="center"/>
            <w:hideMark/>
          </w:tcPr>
          <w:p w14:paraId="29A9B5A9" w14:textId="77777777" w:rsidR="009B4532" w:rsidRPr="009B4532" w:rsidRDefault="009B4532" w:rsidP="009B4532">
            <w:pPr>
              <w:autoSpaceDE w:val="0"/>
              <w:autoSpaceDN w:val="0"/>
              <w:adjustRightInd w:val="0"/>
              <w:rPr>
                <w:snapToGrid w:val="0"/>
              </w:rPr>
            </w:pPr>
            <w:r w:rsidRPr="009B4532">
              <w:rPr>
                <w:snapToGrid w:val="0"/>
              </w:rPr>
              <w:t>газ сверхлимитный</w:t>
            </w:r>
          </w:p>
        </w:tc>
        <w:tc>
          <w:tcPr>
            <w:tcW w:w="1471" w:type="dxa"/>
            <w:vAlign w:val="center"/>
            <w:hideMark/>
          </w:tcPr>
          <w:p w14:paraId="6EAAE1A5" w14:textId="77777777" w:rsidR="009B4532" w:rsidRPr="009B4532" w:rsidRDefault="009B4532" w:rsidP="009B4532">
            <w:pPr>
              <w:autoSpaceDE w:val="0"/>
              <w:autoSpaceDN w:val="0"/>
              <w:adjustRightInd w:val="0"/>
              <w:jc w:val="center"/>
              <w:rPr>
                <w:snapToGrid w:val="0"/>
              </w:rPr>
            </w:pPr>
            <w:r w:rsidRPr="009B4532">
              <w:rPr>
                <w:snapToGrid w:val="0"/>
              </w:rPr>
              <w:t>руб./тыс.</w:t>
            </w:r>
            <w:r w:rsidRPr="009B4532">
              <w:rPr>
                <w:snapToGrid w:val="0"/>
              </w:rPr>
              <w:br/>
              <w:t>куб. м</w:t>
            </w:r>
          </w:p>
        </w:tc>
        <w:tc>
          <w:tcPr>
            <w:tcW w:w="1990" w:type="dxa"/>
            <w:noWrap/>
            <w:vAlign w:val="center"/>
            <w:hideMark/>
          </w:tcPr>
          <w:p w14:paraId="2C9F5B32"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3C95E777" w14:textId="77777777" w:rsidTr="00D055B1">
        <w:trPr>
          <w:trHeight w:val="585"/>
        </w:trPr>
        <w:tc>
          <w:tcPr>
            <w:tcW w:w="916" w:type="dxa"/>
            <w:noWrap/>
            <w:vAlign w:val="center"/>
            <w:hideMark/>
          </w:tcPr>
          <w:p w14:paraId="0B07E074" w14:textId="77777777" w:rsidR="009B4532" w:rsidRPr="009B4532" w:rsidRDefault="009B4532" w:rsidP="009B4532">
            <w:pPr>
              <w:autoSpaceDE w:val="0"/>
              <w:autoSpaceDN w:val="0"/>
              <w:adjustRightInd w:val="0"/>
              <w:jc w:val="center"/>
              <w:rPr>
                <w:snapToGrid w:val="0"/>
              </w:rPr>
            </w:pPr>
            <w:r w:rsidRPr="009B4532">
              <w:rPr>
                <w:snapToGrid w:val="0"/>
              </w:rPr>
              <w:t>32.3.3</w:t>
            </w:r>
          </w:p>
        </w:tc>
        <w:tc>
          <w:tcPr>
            <w:tcW w:w="4979" w:type="dxa"/>
            <w:vAlign w:val="center"/>
            <w:hideMark/>
          </w:tcPr>
          <w:p w14:paraId="483A6F9F" w14:textId="77777777" w:rsidR="009B4532" w:rsidRPr="009B4532" w:rsidRDefault="009B4532" w:rsidP="009B4532">
            <w:pPr>
              <w:autoSpaceDE w:val="0"/>
              <w:autoSpaceDN w:val="0"/>
              <w:adjustRightInd w:val="0"/>
              <w:rPr>
                <w:snapToGrid w:val="0"/>
              </w:rPr>
            </w:pPr>
            <w:r w:rsidRPr="009B4532">
              <w:rPr>
                <w:snapToGrid w:val="0"/>
              </w:rPr>
              <w:t>газ коммерческий</w:t>
            </w:r>
          </w:p>
        </w:tc>
        <w:tc>
          <w:tcPr>
            <w:tcW w:w="1471" w:type="dxa"/>
            <w:vAlign w:val="center"/>
            <w:hideMark/>
          </w:tcPr>
          <w:p w14:paraId="04D90A6C" w14:textId="77777777" w:rsidR="009B4532" w:rsidRPr="009B4532" w:rsidRDefault="009B4532" w:rsidP="009B4532">
            <w:pPr>
              <w:autoSpaceDE w:val="0"/>
              <w:autoSpaceDN w:val="0"/>
              <w:adjustRightInd w:val="0"/>
              <w:jc w:val="center"/>
              <w:rPr>
                <w:snapToGrid w:val="0"/>
              </w:rPr>
            </w:pPr>
            <w:r w:rsidRPr="009B4532">
              <w:rPr>
                <w:snapToGrid w:val="0"/>
              </w:rPr>
              <w:t>руб./тыс.</w:t>
            </w:r>
            <w:r w:rsidRPr="009B4532">
              <w:rPr>
                <w:snapToGrid w:val="0"/>
              </w:rPr>
              <w:br/>
              <w:t>куб. м</w:t>
            </w:r>
          </w:p>
        </w:tc>
        <w:tc>
          <w:tcPr>
            <w:tcW w:w="1990" w:type="dxa"/>
            <w:noWrap/>
            <w:vAlign w:val="center"/>
            <w:hideMark/>
          </w:tcPr>
          <w:p w14:paraId="157174AE"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16F23CF8" w14:textId="77777777" w:rsidTr="00D055B1">
        <w:trPr>
          <w:trHeight w:val="300"/>
        </w:trPr>
        <w:tc>
          <w:tcPr>
            <w:tcW w:w="916" w:type="dxa"/>
            <w:noWrap/>
            <w:vAlign w:val="center"/>
            <w:hideMark/>
          </w:tcPr>
          <w:p w14:paraId="5DDD992B" w14:textId="77777777" w:rsidR="009B4532" w:rsidRPr="009B4532" w:rsidRDefault="009B4532" w:rsidP="009B4532">
            <w:pPr>
              <w:autoSpaceDE w:val="0"/>
              <w:autoSpaceDN w:val="0"/>
              <w:adjustRightInd w:val="0"/>
              <w:jc w:val="center"/>
              <w:rPr>
                <w:snapToGrid w:val="0"/>
              </w:rPr>
            </w:pPr>
            <w:r w:rsidRPr="009B4532">
              <w:rPr>
                <w:snapToGrid w:val="0"/>
              </w:rPr>
              <w:t>32.4</w:t>
            </w:r>
          </w:p>
        </w:tc>
        <w:tc>
          <w:tcPr>
            <w:tcW w:w="4979" w:type="dxa"/>
            <w:vAlign w:val="center"/>
            <w:hideMark/>
          </w:tcPr>
          <w:p w14:paraId="1949F7C4" w14:textId="77777777" w:rsidR="009B4532" w:rsidRPr="009B4532" w:rsidRDefault="009B4532" w:rsidP="009B4532">
            <w:pPr>
              <w:autoSpaceDE w:val="0"/>
              <w:autoSpaceDN w:val="0"/>
              <w:adjustRightInd w:val="0"/>
              <w:rPr>
                <w:snapToGrid w:val="0"/>
              </w:rPr>
            </w:pPr>
            <w:r w:rsidRPr="009B4532">
              <w:rPr>
                <w:snapToGrid w:val="0"/>
              </w:rPr>
              <w:t>др. виды топлива</w:t>
            </w:r>
          </w:p>
        </w:tc>
        <w:tc>
          <w:tcPr>
            <w:tcW w:w="1471" w:type="dxa"/>
            <w:noWrap/>
            <w:vAlign w:val="center"/>
            <w:hideMark/>
          </w:tcPr>
          <w:p w14:paraId="45B2D852" w14:textId="77777777" w:rsidR="009B4532" w:rsidRPr="009B4532" w:rsidRDefault="009B4532" w:rsidP="009B4532">
            <w:pPr>
              <w:autoSpaceDE w:val="0"/>
              <w:autoSpaceDN w:val="0"/>
              <w:adjustRightInd w:val="0"/>
              <w:jc w:val="center"/>
              <w:rPr>
                <w:snapToGrid w:val="0"/>
              </w:rPr>
            </w:pPr>
            <w:r w:rsidRPr="009B4532">
              <w:rPr>
                <w:snapToGrid w:val="0"/>
              </w:rPr>
              <w:t>руб./тнт</w:t>
            </w:r>
          </w:p>
        </w:tc>
        <w:tc>
          <w:tcPr>
            <w:tcW w:w="1990" w:type="dxa"/>
            <w:noWrap/>
            <w:vAlign w:val="center"/>
            <w:hideMark/>
          </w:tcPr>
          <w:p w14:paraId="79218B84" w14:textId="77777777" w:rsidR="009B4532" w:rsidRPr="009B4532" w:rsidRDefault="009B4532" w:rsidP="009B4532">
            <w:pPr>
              <w:autoSpaceDE w:val="0"/>
              <w:autoSpaceDN w:val="0"/>
              <w:adjustRightInd w:val="0"/>
              <w:jc w:val="center"/>
              <w:rPr>
                <w:snapToGrid w:val="0"/>
              </w:rPr>
            </w:pPr>
            <w:r w:rsidRPr="009B4532">
              <w:rPr>
                <w:snapToGrid w:val="0"/>
              </w:rPr>
              <w:t>0,00</w:t>
            </w:r>
          </w:p>
        </w:tc>
      </w:tr>
      <w:tr w:rsidR="009B4532" w:rsidRPr="009B4532" w14:paraId="1D669822" w14:textId="77777777" w:rsidTr="00D055B1">
        <w:trPr>
          <w:trHeight w:val="315"/>
        </w:trPr>
        <w:tc>
          <w:tcPr>
            <w:tcW w:w="916" w:type="dxa"/>
            <w:noWrap/>
            <w:vAlign w:val="center"/>
            <w:hideMark/>
          </w:tcPr>
          <w:p w14:paraId="6619ACDD" w14:textId="77777777" w:rsidR="009B4532" w:rsidRPr="009B4532" w:rsidRDefault="009B4532" w:rsidP="009B4532">
            <w:pPr>
              <w:autoSpaceDE w:val="0"/>
              <w:autoSpaceDN w:val="0"/>
              <w:adjustRightInd w:val="0"/>
              <w:jc w:val="center"/>
              <w:rPr>
                <w:snapToGrid w:val="0"/>
              </w:rPr>
            </w:pPr>
            <w:r w:rsidRPr="009B4532">
              <w:rPr>
                <w:snapToGrid w:val="0"/>
              </w:rPr>
              <w:t>33</w:t>
            </w:r>
          </w:p>
        </w:tc>
        <w:tc>
          <w:tcPr>
            <w:tcW w:w="4979" w:type="dxa"/>
            <w:vAlign w:val="center"/>
            <w:hideMark/>
          </w:tcPr>
          <w:p w14:paraId="02099206" w14:textId="77777777" w:rsidR="009B4532" w:rsidRPr="009B4532" w:rsidRDefault="009B4532" w:rsidP="009B4532">
            <w:pPr>
              <w:autoSpaceDE w:val="0"/>
              <w:autoSpaceDN w:val="0"/>
              <w:adjustRightInd w:val="0"/>
              <w:rPr>
                <w:snapToGrid w:val="0"/>
              </w:rPr>
            </w:pPr>
            <w:r w:rsidRPr="009B4532">
              <w:rPr>
                <w:snapToGrid w:val="0"/>
              </w:rPr>
              <w:t>Топливная составляющая тарифа</w:t>
            </w:r>
          </w:p>
        </w:tc>
        <w:tc>
          <w:tcPr>
            <w:tcW w:w="1471" w:type="dxa"/>
            <w:noWrap/>
            <w:vAlign w:val="center"/>
            <w:hideMark/>
          </w:tcPr>
          <w:p w14:paraId="4433ADB2" w14:textId="77777777" w:rsidR="009B4532" w:rsidRPr="009B4532" w:rsidRDefault="009B4532" w:rsidP="009B4532">
            <w:pPr>
              <w:autoSpaceDE w:val="0"/>
              <w:autoSpaceDN w:val="0"/>
              <w:adjustRightInd w:val="0"/>
              <w:jc w:val="center"/>
              <w:rPr>
                <w:snapToGrid w:val="0"/>
              </w:rPr>
            </w:pPr>
            <w:r w:rsidRPr="009B4532">
              <w:rPr>
                <w:snapToGrid w:val="0"/>
              </w:rPr>
              <w:t>руб./Гкал</w:t>
            </w:r>
          </w:p>
        </w:tc>
        <w:tc>
          <w:tcPr>
            <w:tcW w:w="1990" w:type="dxa"/>
            <w:noWrap/>
            <w:vAlign w:val="center"/>
            <w:hideMark/>
          </w:tcPr>
          <w:p w14:paraId="0D9B6461" w14:textId="77777777" w:rsidR="009B4532" w:rsidRPr="009B4532" w:rsidRDefault="009B4532" w:rsidP="009B4532">
            <w:pPr>
              <w:autoSpaceDE w:val="0"/>
              <w:autoSpaceDN w:val="0"/>
              <w:adjustRightInd w:val="0"/>
              <w:jc w:val="center"/>
              <w:rPr>
                <w:snapToGrid w:val="0"/>
              </w:rPr>
            </w:pPr>
            <w:r w:rsidRPr="009B4532">
              <w:rPr>
                <w:snapToGrid w:val="0"/>
              </w:rPr>
              <w:t>483,40</w:t>
            </w:r>
          </w:p>
        </w:tc>
      </w:tr>
    </w:tbl>
    <w:p w14:paraId="03E7215A" w14:textId="77777777" w:rsidR="009B4532" w:rsidRPr="009B4532" w:rsidRDefault="009B4532" w:rsidP="009B4532">
      <w:pPr>
        <w:ind w:firstLine="851"/>
        <w:jc w:val="both"/>
        <w:rPr>
          <w:snapToGrid w:val="0"/>
          <w:sz w:val="28"/>
          <w:szCs w:val="28"/>
        </w:rPr>
      </w:pPr>
    </w:p>
    <w:p w14:paraId="54F73ABB" w14:textId="77777777" w:rsidR="009B4532" w:rsidRPr="009B4532" w:rsidRDefault="009B4532" w:rsidP="009B4532">
      <w:pPr>
        <w:ind w:firstLine="851"/>
        <w:jc w:val="both"/>
        <w:rPr>
          <w:snapToGrid w:val="0"/>
          <w:sz w:val="28"/>
          <w:szCs w:val="28"/>
        </w:rPr>
      </w:pPr>
      <w:r w:rsidRPr="009B4532">
        <w:rPr>
          <w:snapToGrid w:val="0"/>
          <w:sz w:val="28"/>
          <w:szCs w:val="28"/>
        </w:rPr>
        <w:t>Стоимость натурального топлива с учетом перевозки на производство тепловой энергии на 2021 год составила 129 815,62 тыс. руб. (строка 30.5), и предлагается к включению НВВ предприятия на 2021 год, как экономически обоснованная.</w:t>
      </w:r>
    </w:p>
    <w:p w14:paraId="2B950B40" w14:textId="77777777" w:rsidR="009B4532" w:rsidRPr="009B4532" w:rsidRDefault="009B4532" w:rsidP="009B4532">
      <w:pPr>
        <w:ind w:firstLine="851"/>
        <w:jc w:val="both"/>
        <w:rPr>
          <w:snapToGrid w:val="0"/>
          <w:sz w:val="28"/>
          <w:szCs w:val="28"/>
        </w:rPr>
      </w:pPr>
      <w:r w:rsidRPr="009B4532">
        <w:rPr>
          <w:snapToGrid w:val="0"/>
          <w:sz w:val="28"/>
          <w:szCs w:val="28"/>
        </w:rPr>
        <w:t>Расходы в размере 11 339,65 тыс. руб., не подтвержденные предприятием документально, подлежат исключению из НВВ на 2021 год, как экономически необоснованные.</w:t>
      </w:r>
    </w:p>
    <w:p w14:paraId="0FDD5EA2" w14:textId="77777777" w:rsidR="009B4532" w:rsidRPr="009B4532" w:rsidRDefault="009B4532" w:rsidP="009B4532">
      <w:pPr>
        <w:ind w:firstLine="709"/>
        <w:jc w:val="both"/>
        <w:rPr>
          <w:b/>
          <w:snapToGrid w:val="0"/>
          <w:sz w:val="28"/>
          <w:szCs w:val="28"/>
        </w:rPr>
      </w:pPr>
      <w:r w:rsidRPr="009B4532">
        <w:rPr>
          <w:snapToGrid w:val="0"/>
          <w:sz w:val="28"/>
          <w:szCs w:val="28"/>
        </w:rPr>
        <w:t xml:space="preserve"> </w:t>
      </w:r>
    </w:p>
    <w:p w14:paraId="3A843229" w14:textId="77777777" w:rsidR="009B4532" w:rsidRPr="009B4532" w:rsidRDefault="009B4532" w:rsidP="009B4532">
      <w:pPr>
        <w:keepNext/>
        <w:keepLines/>
        <w:spacing w:before="40"/>
        <w:jc w:val="center"/>
        <w:outlineLvl w:val="2"/>
        <w:rPr>
          <w:i/>
          <w:snapToGrid w:val="0"/>
          <w:sz w:val="28"/>
        </w:rPr>
      </w:pPr>
      <w:bookmarkStart w:id="107" w:name="_Toc392252622"/>
      <w:bookmarkStart w:id="108" w:name="_Toc495595247"/>
      <w:bookmarkStart w:id="109" w:name="_Toc27301490"/>
      <w:r w:rsidRPr="009B4532">
        <w:rPr>
          <w:i/>
          <w:snapToGrid w:val="0"/>
          <w:sz w:val="28"/>
        </w:rPr>
        <w:t xml:space="preserve">Расходы на </w:t>
      </w:r>
      <w:bookmarkEnd w:id="107"/>
      <w:r w:rsidRPr="009B4532">
        <w:rPr>
          <w:i/>
          <w:snapToGrid w:val="0"/>
          <w:sz w:val="28"/>
        </w:rPr>
        <w:t>электрическую энергию</w:t>
      </w:r>
      <w:bookmarkEnd w:id="108"/>
      <w:bookmarkEnd w:id="109"/>
    </w:p>
    <w:p w14:paraId="7C852968" w14:textId="77777777" w:rsidR="009B4532" w:rsidRPr="009B4532" w:rsidRDefault="009B4532" w:rsidP="009B4532">
      <w:pPr>
        <w:ind w:firstLine="851"/>
        <w:jc w:val="both"/>
        <w:rPr>
          <w:snapToGrid w:val="0"/>
          <w:sz w:val="28"/>
          <w:szCs w:val="28"/>
        </w:rPr>
      </w:pPr>
      <w:bookmarkStart w:id="110" w:name="_Toc464821604"/>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1 345,04 тыс. руб. </w:t>
      </w:r>
    </w:p>
    <w:p w14:paraId="1B9264CF" w14:textId="77777777" w:rsidR="009B4532" w:rsidRPr="009B4532" w:rsidRDefault="009B4532" w:rsidP="009B4532">
      <w:pPr>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5A320D93" w14:textId="77777777" w:rsidR="009B4532" w:rsidRPr="009B4532" w:rsidRDefault="009B4532" w:rsidP="009B4532">
      <w:pPr>
        <w:widowControl w:val="0"/>
        <w:ind w:firstLine="851"/>
        <w:jc w:val="both"/>
        <w:rPr>
          <w:snapToGrid w:val="0"/>
          <w:sz w:val="28"/>
          <w:szCs w:val="28"/>
        </w:rPr>
      </w:pPr>
      <w:r w:rsidRPr="009B4532">
        <w:rPr>
          <w:snapToGrid w:val="0"/>
          <w:sz w:val="28"/>
          <w:szCs w:val="28"/>
        </w:rPr>
        <w:t>Приложение 4.7 Расходы на прочие покупаемые энергетические ресурсы в 2021 году (стр. 2 том 11).</w:t>
      </w:r>
    </w:p>
    <w:p w14:paraId="4D3F98F8" w14:textId="77777777" w:rsidR="009B4532" w:rsidRPr="009B4532" w:rsidRDefault="009B4532" w:rsidP="009B4532">
      <w:pPr>
        <w:widowControl w:val="0"/>
        <w:ind w:firstLine="851"/>
        <w:jc w:val="both"/>
        <w:rPr>
          <w:snapToGrid w:val="0"/>
          <w:sz w:val="28"/>
          <w:szCs w:val="28"/>
        </w:rPr>
      </w:pPr>
      <w:r w:rsidRPr="009B4532">
        <w:rPr>
          <w:snapToGrid w:val="0"/>
          <w:sz w:val="28"/>
          <w:szCs w:val="28"/>
        </w:rPr>
        <w:t>Приложение 4.7 Расходы на прочие покупаемые энергетические ресурсы за 2019 год (стр. 3 том 11).</w:t>
      </w:r>
    </w:p>
    <w:p w14:paraId="1BDC3065"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Реестр счетов-фактур на покупную электроэнергию за 2019 год и </w:t>
      </w:r>
      <w:r w:rsidRPr="009B4532">
        <w:rPr>
          <w:snapToGrid w:val="0"/>
          <w:sz w:val="28"/>
          <w:szCs w:val="28"/>
        </w:rPr>
        <w:br/>
        <w:t>1 квартал 2020 года (стр. 4 том 11).</w:t>
      </w:r>
    </w:p>
    <w:p w14:paraId="69396569"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Отчет по проводкам 20,43 за 2019 год и 1 квартал 2020 года (стр. 5 </w:t>
      </w:r>
      <w:r w:rsidRPr="009B4532">
        <w:rPr>
          <w:snapToGrid w:val="0"/>
          <w:sz w:val="28"/>
          <w:szCs w:val="28"/>
        </w:rPr>
        <w:br/>
        <w:t>том 11).</w:t>
      </w:r>
    </w:p>
    <w:p w14:paraId="59F45B5D" w14:textId="77777777" w:rsidR="009B4532" w:rsidRPr="009B4532" w:rsidRDefault="009B4532" w:rsidP="009B4532">
      <w:pPr>
        <w:widowControl w:val="0"/>
        <w:ind w:firstLine="851"/>
        <w:jc w:val="both"/>
        <w:rPr>
          <w:snapToGrid w:val="0"/>
          <w:sz w:val="28"/>
          <w:szCs w:val="28"/>
        </w:rPr>
      </w:pPr>
      <w:r w:rsidRPr="009B4532">
        <w:rPr>
          <w:snapToGrid w:val="0"/>
          <w:sz w:val="28"/>
          <w:szCs w:val="28"/>
        </w:rPr>
        <w:t>Обороты счета 20 за 2019 год и 1 квартал 2020 года (стр. 7 том 11).</w:t>
      </w:r>
    </w:p>
    <w:p w14:paraId="0E61E00C"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Договор электроснабжения № 1186 от 01.01.2009 с ПАО «Кузбассэнергосбыт» (стр. 8 том 11). Срок действия договора по 31.12.2009 </w:t>
      </w:r>
      <w:r w:rsidRPr="009B4532">
        <w:rPr>
          <w:snapToGrid w:val="0"/>
          <w:sz w:val="28"/>
          <w:szCs w:val="28"/>
        </w:rPr>
        <w:br/>
      </w:r>
      <w:r w:rsidRPr="009B4532">
        <w:rPr>
          <w:snapToGrid w:val="0"/>
          <w:sz w:val="28"/>
          <w:szCs w:val="28"/>
        </w:rPr>
        <w:lastRenderedPageBreak/>
        <w:t>с автопролонгацией.</w:t>
      </w:r>
    </w:p>
    <w:p w14:paraId="5BDCD6FE" w14:textId="77777777" w:rsidR="009B4532" w:rsidRPr="009B4532" w:rsidRDefault="009B4532" w:rsidP="009B4532">
      <w:pPr>
        <w:widowControl w:val="0"/>
        <w:ind w:firstLine="851"/>
        <w:jc w:val="both"/>
        <w:rPr>
          <w:snapToGrid w:val="0"/>
          <w:sz w:val="28"/>
          <w:szCs w:val="28"/>
        </w:rPr>
      </w:pPr>
      <w:r w:rsidRPr="009B4532">
        <w:rPr>
          <w:snapToGrid w:val="0"/>
          <w:sz w:val="28"/>
          <w:szCs w:val="28"/>
        </w:rPr>
        <w:t>Договор электроснабжения № 300003 от 17.02.2014 с ПАО «Кузбассэнергосбыт» (стр. 31 том 11). Срок действия договора по 31.12.2014 с автопролонгацией.</w:t>
      </w:r>
    </w:p>
    <w:p w14:paraId="4230B5AD" w14:textId="77777777" w:rsidR="009B4532" w:rsidRPr="009B4532" w:rsidRDefault="009B4532" w:rsidP="009B4532">
      <w:pPr>
        <w:widowControl w:val="0"/>
        <w:ind w:firstLine="851"/>
        <w:jc w:val="both"/>
        <w:rPr>
          <w:snapToGrid w:val="0"/>
          <w:sz w:val="28"/>
          <w:szCs w:val="28"/>
        </w:rPr>
      </w:pPr>
      <w:r w:rsidRPr="009B4532">
        <w:rPr>
          <w:snapToGrid w:val="0"/>
          <w:sz w:val="28"/>
          <w:szCs w:val="28"/>
        </w:rPr>
        <w:t>Счета-фактуры, расшифровки к счетам-фактурам по покупке электроэнергии за 1 квартал 2020 года (стр. 59 том 11).</w:t>
      </w:r>
    </w:p>
    <w:p w14:paraId="61B67ACC"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Справка о прогнозном потреблении электроэнергии в 2021 году </w:t>
      </w:r>
      <w:r w:rsidRPr="009B4532">
        <w:rPr>
          <w:snapToGrid w:val="0"/>
          <w:sz w:val="28"/>
          <w:szCs w:val="28"/>
        </w:rPr>
        <w:br/>
        <w:t>от ПАО «Кузбассэнергосбыт» (стр. 68 том 11).</w:t>
      </w:r>
    </w:p>
    <w:p w14:paraId="3091D2DB"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Справка о предъявленных к оплате счетах-фактурах </w:t>
      </w:r>
      <w:r w:rsidRPr="009B4532">
        <w:rPr>
          <w:snapToGrid w:val="0"/>
          <w:sz w:val="28"/>
          <w:szCs w:val="28"/>
        </w:rPr>
        <w:br/>
        <w:t>по электроэнергии и количестве выработанной электроэнергии по АО «Каскад-энерго» за 2019 год (стр. 69 том 11).</w:t>
      </w:r>
    </w:p>
    <w:p w14:paraId="6552E0DE" w14:textId="77777777" w:rsidR="009B4532" w:rsidRPr="009B4532" w:rsidRDefault="009B4532" w:rsidP="009B4532">
      <w:pPr>
        <w:widowControl w:val="0"/>
        <w:ind w:firstLine="851"/>
        <w:jc w:val="both"/>
        <w:rPr>
          <w:snapToGrid w:val="0"/>
          <w:sz w:val="28"/>
          <w:szCs w:val="28"/>
        </w:rPr>
      </w:pPr>
      <w:r w:rsidRPr="009B4532">
        <w:rPr>
          <w:snapToGrid w:val="0"/>
          <w:sz w:val="28"/>
          <w:szCs w:val="28"/>
        </w:rPr>
        <w:t>Справка распределения покупной электроэнергии по видам продукции за 2019 год (стр. 70 том 11).</w:t>
      </w:r>
    </w:p>
    <w:p w14:paraId="37897F2A"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Расчет средневзвешенного тарифа на электроэнергию по договорам </w:t>
      </w:r>
      <w:r w:rsidRPr="009B4532">
        <w:rPr>
          <w:snapToGrid w:val="0"/>
          <w:sz w:val="28"/>
          <w:szCs w:val="28"/>
        </w:rPr>
        <w:br/>
        <w:t>№ 300003 от 17.02.2014 и № 1186 от 01.01.2009 (стр. 21 дополнительных материалов).</w:t>
      </w:r>
    </w:p>
    <w:p w14:paraId="30E031EB" w14:textId="77777777" w:rsidR="009B4532" w:rsidRPr="009B4532" w:rsidRDefault="009B4532" w:rsidP="009B4532">
      <w:pPr>
        <w:widowControl w:val="0"/>
        <w:ind w:firstLine="851"/>
        <w:jc w:val="both"/>
        <w:rPr>
          <w:snapToGrid w:val="0"/>
          <w:sz w:val="28"/>
          <w:szCs w:val="28"/>
        </w:rPr>
      </w:pPr>
      <w:r w:rsidRPr="009B4532">
        <w:rPr>
          <w:snapToGrid w:val="0"/>
          <w:sz w:val="28"/>
          <w:szCs w:val="28"/>
        </w:rPr>
        <w:t>Отчет по проводкам 20,43 за 9 месяцев 2020 года (стр. 23 дополнительных материалов).</w:t>
      </w:r>
    </w:p>
    <w:p w14:paraId="23E7DF09" w14:textId="77777777" w:rsidR="009B4532" w:rsidRPr="009B4532" w:rsidRDefault="009B4532" w:rsidP="009B4532">
      <w:pPr>
        <w:widowControl w:val="0"/>
        <w:ind w:firstLine="851"/>
        <w:jc w:val="both"/>
        <w:rPr>
          <w:snapToGrid w:val="0"/>
          <w:sz w:val="28"/>
          <w:szCs w:val="28"/>
        </w:rPr>
      </w:pPr>
      <w:r w:rsidRPr="009B4532">
        <w:rPr>
          <w:snapToGrid w:val="0"/>
          <w:sz w:val="28"/>
          <w:szCs w:val="28"/>
        </w:rPr>
        <w:t>Согласно п. 50 Методических указаний, необходимый расход электрической энергии принят экспертами на уровне плана 2019 года и составляет 280,893 тыс. кВтч.</w:t>
      </w:r>
    </w:p>
    <w:p w14:paraId="11642DDF" w14:textId="77777777" w:rsidR="009B4532" w:rsidRPr="009B4532" w:rsidRDefault="009B4532" w:rsidP="009B4532">
      <w:pPr>
        <w:ind w:firstLine="851"/>
        <w:jc w:val="both"/>
        <w:rPr>
          <w:snapToGrid w:val="0"/>
          <w:sz w:val="28"/>
          <w:szCs w:val="28"/>
        </w:rPr>
      </w:pPr>
      <w:r w:rsidRPr="009B4532">
        <w:rPr>
          <w:snapToGrid w:val="0"/>
          <w:sz w:val="28"/>
          <w:szCs w:val="28"/>
        </w:rPr>
        <w:t xml:space="preserve">При определении плановой цены электрической энергии на 2021 год эксперты руководствовались пп. б) и в) п. 28 Основ ценообразования. </w:t>
      </w:r>
      <w:r w:rsidRPr="009B4532">
        <w:rPr>
          <w:snapToGrid w:val="0"/>
          <w:sz w:val="28"/>
          <w:szCs w:val="28"/>
        </w:rPr>
        <w:br/>
        <w:t xml:space="preserve">При расчете планируемого тарифа на электроэнергию на 2021 год эксперты </w:t>
      </w:r>
      <w:r w:rsidRPr="009B4532">
        <w:rPr>
          <w:snapToGrid w:val="0"/>
          <w:sz w:val="28"/>
          <w:szCs w:val="28"/>
        </w:rPr>
        <w:br/>
        <w:t xml:space="preserve">к средневзвешенной цене электроэнергии за 9 месяцев 2020 года, принятой на основании представленных счетов-фактур ПАО «Кузбассэнергосбыт» </w:t>
      </w:r>
      <w:r w:rsidRPr="009B4532">
        <w:rPr>
          <w:snapToGrid w:val="0"/>
          <w:sz w:val="28"/>
          <w:szCs w:val="28"/>
        </w:rPr>
        <w:br/>
        <w:t xml:space="preserve">на уровне 4,3156 руб./кВтч, применили ИЦП Минэкономразвития </w:t>
      </w:r>
      <w:r w:rsidRPr="009B4532">
        <w:rPr>
          <w:snapToGrid w:val="0"/>
          <w:sz w:val="28"/>
          <w:szCs w:val="28"/>
        </w:rPr>
        <w:br/>
        <w:t xml:space="preserve">от 26.09.2020 по обеспечению электроэнергией на 4 квартал 2020 года и </w:t>
      </w:r>
      <w:r w:rsidRPr="009B4532">
        <w:rPr>
          <w:snapToGrid w:val="0"/>
          <w:sz w:val="28"/>
          <w:szCs w:val="28"/>
        </w:rPr>
        <w:br/>
        <w:t>2021 год (102,7% и 104,0% соответственно). Плановая цена электроэнергии на 2021 год составила 4,6094 руб./кВтч (4,3156 руб./кВтч × 102,7% × 104% = 4,6094 руб./кВтч).</w:t>
      </w:r>
    </w:p>
    <w:p w14:paraId="4B407012" w14:textId="77777777" w:rsidR="009B4532" w:rsidRPr="009B4532" w:rsidRDefault="009B4532" w:rsidP="009B4532">
      <w:pPr>
        <w:ind w:firstLine="851"/>
        <w:jc w:val="both"/>
        <w:rPr>
          <w:snapToGrid w:val="0"/>
          <w:sz w:val="28"/>
          <w:szCs w:val="28"/>
        </w:rPr>
      </w:pPr>
      <w:r w:rsidRPr="009B4532">
        <w:rPr>
          <w:snapToGrid w:val="0"/>
          <w:sz w:val="28"/>
          <w:szCs w:val="28"/>
        </w:rPr>
        <w:t xml:space="preserve">Расчет расходов на электрическую энергию на 2021 год </w:t>
      </w:r>
      <w:r w:rsidRPr="009B4532">
        <w:rPr>
          <w:snapToGrid w:val="0"/>
          <w:sz w:val="28"/>
          <w:szCs w:val="28"/>
        </w:rPr>
        <w:br/>
        <w:t>АО «Каскад-энерго» представлен в таблице 7.</w:t>
      </w:r>
    </w:p>
    <w:p w14:paraId="021834E4" w14:textId="77777777" w:rsidR="009B4532" w:rsidRPr="009B4532" w:rsidRDefault="009B4532" w:rsidP="009B4532">
      <w:pPr>
        <w:spacing w:line="360" w:lineRule="auto"/>
        <w:ind w:firstLine="720"/>
        <w:jc w:val="both"/>
        <w:rPr>
          <w:snapToGrid w:val="0"/>
          <w:sz w:val="28"/>
          <w:szCs w:val="28"/>
        </w:rPr>
      </w:pPr>
    </w:p>
    <w:p w14:paraId="75B1B3D7" w14:textId="77777777" w:rsidR="009B4532" w:rsidRPr="009B4532" w:rsidRDefault="009B4532" w:rsidP="009B4532">
      <w:pPr>
        <w:ind w:firstLine="720"/>
        <w:jc w:val="both"/>
        <w:rPr>
          <w:snapToGrid w:val="0"/>
          <w:sz w:val="28"/>
          <w:szCs w:val="28"/>
        </w:rPr>
        <w:sectPr w:rsidR="009B4532" w:rsidRPr="009B4532" w:rsidSect="00D055B1">
          <w:pgSz w:w="11906" w:h="16838"/>
          <w:pgMar w:top="1134" w:right="851" w:bottom="1134" w:left="1701" w:header="708" w:footer="708" w:gutter="0"/>
          <w:cols w:space="708"/>
          <w:docGrid w:linePitch="360"/>
        </w:sectPr>
      </w:pPr>
    </w:p>
    <w:p w14:paraId="3D4D34F8" w14:textId="77777777" w:rsidR="009B4532" w:rsidRPr="009B4532" w:rsidRDefault="009B4532" w:rsidP="009B4532">
      <w:pPr>
        <w:spacing w:line="360" w:lineRule="auto"/>
        <w:ind w:firstLine="720"/>
        <w:jc w:val="right"/>
        <w:rPr>
          <w:snapToGrid w:val="0"/>
          <w:sz w:val="28"/>
          <w:szCs w:val="28"/>
        </w:rPr>
      </w:pPr>
      <w:r w:rsidRPr="009B4532">
        <w:rPr>
          <w:snapToGrid w:val="0"/>
          <w:sz w:val="28"/>
          <w:szCs w:val="28"/>
        </w:rPr>
        <w:lastRenderedPageBreak/>
        <w:t>Таблица 7</w:t>
      </w:r>
    </w:p>
    <w:p w14:paraId="55F5F438" w14:textId="77777777" w:rsidR="009B4532" w:rsidRPr="009B4532" w:rsidRDefault="009B4532" w:rsidP="009B4532">
      <w:pPr>
        <w:spacing w:line="360" w:lineRule="auto"/>
        <w:ind w:firstLine="720"/>
        <w:jc w:val="center"/>
        <w:rPr>
          <w:snapToGrid w:val="0"/>
          <w:sz w:val="28"/>
          <w:szCs w:val="28"/>
        </w:rPr>
      </w:pPr>
      <w:r w:rsidRPr="009B4532">
        <w:rPr>
          <w:snapToGrid w:val="0"/>
          <w:sz w:val="28"/>
          <w:szCs w:val="28"/>
        </w:rPr>
        <w:t>Расходы на прочие покупаемые энергетические ресурсы (физические показатели) АО «Каскад-энерго»</w:t>
      </w:r>
    </w:p>
    <w:tbl>
      <w:tblPr>
        <w:tblW w:w="15632" w:type="dxa"/>
        <w:tblInd w:w="-436" w:type="dxa"/>
        <w:tblLook w:val="04A0" w:firstRow="1" w:lastRow="0" w:firstColumn="1" w:lastColumn="0" w:noHBand="0" w:noVBand="1"/>
      </w:tblPr>
      <w:tblGrid>
        <w:gridCol w:w="724"/>
        <w:gridCol w:w="3671"/>
        <w:gridCol w:w="1432"/>
        <w:gridCol w:w="1483"/>
        <w:gridCol w:w="1535"/>
        <w:gridCol w:w="1668"/>
        <w:gridCol w:w="1549"/>
        <w:gridCol w:w="1302"/>
        <w:gridCol w:w="1134"/>
        <w:gridCol w:w="1134"/>
      </w:tblGrid>
      <w:tr w:rsidR="009B4532" w:rsidRPr="009B4532" w14:paraId="49DC3DED" w14:textId="77777777" w:rsidTr="00D055B1">
        <w:trPr>
          <w:trHeight w:val="20"/>
        </w:trPr>
        <w:tc>
          <w:tcPr>
            <w:tcW w:w="724" w:type="dxa"/>
            <w:vMerge w:val="restart"/>
            <w:tcBorders>
              <w:top w:val="single" w:sz="8" w:space="0" w:color="auto"/>
              <w:left w:val="single" w:sz="8" w:space="0" w:color="auto"/>
              <w:right w:val="single" w:sz="8" w:space="0" w:color="auto"/>
            </w:tcBorders>
            <w:shd w:val="clear" w:color="auto" w:fill="auto"/>
            <w:tcMar>
              <w:left w:w="28" w:type="dxa"/>
              <w:right w:w="28" w:type="dxa"/>
            </w:tcMar>
            <w:vAlign w:val="center"/>
            <w:hideMark/>
          </w:tcPr>
          <w:p w14:paraId="57A6F849" w14:textId="77777777" w:rsidR="009B4532" w:rsidRPr="009B4532" w:rsidRDefault="009B4532" w:rsidP="009B4532">
            <w:pPr>
              <w:jc w:val="center"/>
              <w:rPr>
                <w:snapToGrid w:val="0"/>
                <w:sz w:val="22"/>
                <w:szCs w:val="22"/>
              </w:rPr>
            </w:pPr>
            <w:r w:rsidRPr="009B4532">
              <w:rPr>
                <w:snapToGrid w:val="0"/>
                <w:sz w:val="22"/>
                <w:szCs w:val="22"/>
              </w:rPr>
              <w:t>№</w:t>
            </w:r>
          </w:p>
          <w:p w14:paraId="3B8FF098" w14:textId="77777777" w:rsidR="009B4532" w:rsidRPr="009B4532" w:rsidRDefault="009B4532" w:rsidP="009B4532">
            <w:pPr>
              <w:jc w:val="center"/>
              <w:rPr>
                <w:snapToGrid w:val="0"/>
                <w:sz w:val="22"/>
                <w:szCs w:val="22"/>
              </w:rPr>
            </w:pPr>
            <w:r w:rsidRPr="009B4532">
              <w:rPr>
                <w:snapToGrid w:val="0"/>
                <w:sz w:val="22"/>
                <w:szCs w:val="22"/>
              </w:rPr>
              <w:t>п/п</w:t>
            </w:r>
          </w:p>
        </w:tc>
        <w:tc>
          <w:tcPr>
            <w:tcW w:w="3671"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1C0DDC86" w14:textId="77777777" w:rsidR="009B4532" w:rsidRPr="009B4532" w:rsidRDefault="009B4532" w:rsidP="009B4532">
            <w:pPr>
              <w:jc w:val="center"/>
              <w:rPr>
                <w:snapToGrid w:val="0"/>
                <w:sz w:val="22"/>
                <w:szCs w:val="22"/>
              </w:rPr>
            </w:pPr>
            <w:r w:rsidRPr="009B4532">
              <w:rPr>
                <w:snapToGrid w:val="0"/>
                <w:sz w:val="22"/>
                <w:szCs w:val="22"/>
              </w:rPr>
              <w:t>Наименование поставщика</w:t>
            </w:r>
          </w:p>
        </w:tc>
        <w:tc>
          <w:tcPr>
            <w:tcW w:w="1432" w:type="dxa"/>
            <w:vMerge w:val="restart"/>
            <w:tcBorders>
              <w:top w:val="single" w:sz="8" w:space="0" w:color="auto"/>
              <w:left w:val="nil"/>
              <w:right w:val="single" w:sz="8" w:space="0" w:color="auto"/>
            </w:tcBorders>
            <w:shd w:val="clear" w:color="auto" w:fill="auto"/>
            <w:tcMar>
              <w:left w:w="28" w:type="dxa"/>
              <w:right w:w="28" w:type="dxa"/>
            </w:tcMar>
            <w:vAlign w:val="center"/>
            <w:hideMark/>
          </w:tcPr>
          <w:p w14:paraId="5AD1CA55" w14:textId="77777777" w:rsidR="009B4532" w:rsidRPr="009B4532" w:rsidRDefault="009B4532" w:rsidP="009B4532">
            <w:pPr>
              <w:jc w:val="center"/>
              <w:rPr>
                <w:snapToGrid w:val="0"/>
                <w:sz w:val="22"/>
                <w:szCs w:val="22"/>
              </w:rPr>
            </w:pPr>
            <w:r w:rsidRPr="009B4532">
              <w:rPr>
                <w:snapToGrid w:val="0"/>
                <w:sz w:val="22"/>
                <w:szCs w:val="22"/>
              </w:rPr>
              <w:t>Объем покупной энергии,</w:t>
            </w:r>
          </w:p>
          <w:p w14:paraId="3D4C0DEC" w14:textId="77777777" w:rsidR="009B4532" w:rsidRPr="009B4532" w:rsidRDefault="009B4532" w:rsidP="009B4532">
            <w:pPr>
              <w:jc w:val="center"/>
              <w:rPr>
                <w:snapToGrid w:val="0"/>
                <w:sz w:val="22"/>
                <w:szCs w:val="22"/>
              </w:rPr>
            </w:pPr>
            <w:r w:rsidRPr="009B4532">
              <w:rPr>
                <w:snapToGrid w:val="0"/>
                <w:sz w:val="22"/>
                <w:szCs w:val="22"/>
              </w:rPr>
              <w:t>тыс.кВт·ч (тыс. Гкал)</w:t>
            </w:r>
          </w:p>
          <w:p w14:paraId="29BEF7EB" w14:textId="77777777" w:rsidR="009B4532" w:rsidRPr="009B4532" w:rsidRDefault="009B4532" w:rsidP="009B4532">
            <w:pPr>
              <w:rPr>
                <w:snapToGrid w:val="0"/>
                <w:sz w:val="22"/>
                <w:szCs w:val="22"/>
              </w:rPr>
            </w:pPr>
            <w:r w:rsidRPr="009B4532">
              <w:rPr>
                <w:snapToGrid w:val="0"/>
                <w:sz w:val="22"/>
                <w:szCs w:val="22"/>
              </w:rPr>
              <w:t> </w:t>
            </w:r>
          </w:p>
        </w:tc>
        <w:tc>
          <w:tcPr>
            <w:tcW w:w="1483"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1E39BC67" w14:textId="77777777" w:rsidR="009B4532" w:rsidRPr="009B4532" w:rsidRDefault="009B4532" w:rsidP="009B4532">
            <w:pPr>
              <w:jc w:val="center"/>
              <w:rPr>
                <w:snapToGrid w:val="0"/>
                <w:sz w:val="22"/>
                <w:szCs w:val="22"/>
              </w:rPr>
            </w:pPr>
            <w:r w:rsidRPr="009B4532">
              <w:rPr>
                <w:snapToGrid w:val="0"/>
                <w:sz w:val="22"/>
                <w:szCs w:val="22"/>
              </w:rPr>
              <w:t>Расчетная мощность, тыс. кВт (Гкал/ч)</w:t>
            </w:r>
          </w:p>
        </w:tc>
        <w:tc>
          <w:tcPr>
            <w:tcW w:w="4752" w:type="dxa"/>
            <w:gridSpan w:val="3"/>
            <w:tcBorders>
              <w:top w:val="single" w:sz="8" w:space="0" w:color="auto"/>
              <w:left w:val="single" w:sz="8" w:space="0" w:color="auto"/>
              <w:bottom w:val="single" w:sz="8" w:space="0" w:color="000000"/>
              <w:right w:val="single" w:sz="4" w:space="0" w:color="auto"/>
            </w:tcBorders>
            <w:shd w:val="clear" w:color="auto" w:fill="auto"/>
            <w:tcMar>
              <w:left w:w="28" w:type="dxa"/>
              <w:right w:w="28" w:type="dxa"/>
            </w:tcMar>
            <w:vAlign w:val="center"/>
            <w:hideMark/>
          </w:tcPr>
          <w:p w14:paraId="27FD8094" w14:textId="77777777" w:rsidR="009B4532" w:rsidRPr="009B4532" w:rsidRDefault="009B4532" w:rsidP="009B4532">
            <w:pPr>
              <w:jc w:val="center"/>
              <w:rPr>
                <w:snapToGrid w:val="0"/>
                <w:sz w:val="22"/>
                <w:szCs w:val="22"/>
              </w:rPr>
            </w:pPr>
            <w:r w:rsidRPr="009B4532">
              <w:rPr>
                <w:snapToGrid w:val="0"/>
                <w:sz w:val="22"/>
                <w:szCs w:val="22"/>
              </w:rPr>
              <w:t>Тариф</w:t>
            </w:r>
          </w:p>
        </w:tc>
        <w:tc>
          <w:tcPr>
            <w:tcW w:w="3570"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3A7A58" w14:textId="77777777" w:rsidR="009B4532" w:rsidRPr="009B4532" w:rsidRDefault="009B4532" w:rsidP="009B4532">
            <w:pPr>
              <w:jc w:val="center"/>
              <w:rPr>
                <w:snapToGrid w:val="0"/>
                <w:sz w:val="22"/>
                <w:szCs w:val="22"/>
              </w:rPr>
            </w:pPr>
            <w:r w:rsidRPr="009B4532">
              <w:rPr>
                <w:snapToGrid w:val="0"/>
                <w:sz w:val="22"/>
                <w:szCs w:val="22"/>
              </w:rPr>
              <w:t>Затраты на покупку,</w:t>
            </w:r>
          </w:p>
          <w:p w14:paraId="35744DDF" w14:textId="77777777" w:rsidR="009B4532" w:rsidRPr="009B4532" w:rsidRDefault="009B4532" w:rsidP="009B4532">
            <w:pPr>
              <w:jc w:val="center"/>
              <w:rPr>
                <w:snapToGrid w:val="0"/>
                <w:sz w:val="22"/>
                <w:szCs w:val="22"/>
              </w:rPr>
            </w:pPr>
            <w:r w:rsidRPr="009B4532">
              <w:rPr>
                <w:snapToGrid w:val="0"/>
                <w:sz w:val="22"/>
                <w:szCs w:val="22"/>
              </w:rPr>
              <w:t>тыс. руб.</w:t>
            </w:r>
          </w:p>
        </w:tc>
      </w:tr>
      <w:tr w:rsidR="009B4532" w:rsidRPr="009B4532" w14:paraId="6D520742" w14:textId="77777777" w:rsidTr="00D055B1">
        <w:trPr>
          <w:trHeight w:val="20"/>
        </w:trPr>
        <w:tc>
          <w:tcPr>
            <w:tcW w:w="724" w:type="dxa"/>
            <w:vMerge/>
            <w:tcBorders>
              <w:left w:val="single" w:sz="8" w:space="0" w:color="auto"/>
              <w:right w:val="single" w:sz="8" w:space="0" w:color="auto"/>
            </w:tcBorders>
            <w:shd w:val="clear" w:color="auto" w:fill="auto"/>
            <w:tcMar>
              <w:left w:w="28" w:type="dxa"/>
              <w:right w:w="28" w:type="dxa"/>
            </w:tcMar>
            <w:vAlign w:val="center"/>
          </w:tcPr>
          <w:p w14:paraId="214085BD" w14:textId="77777777" w:rsidR="009B4532" w:rsidRPr="009B4532" w:rsidRDefault="009B4532" w:rsidP="009B4532">
            <w:pPr>
              <w:rPr>
                <w:snapToGrid w:val="0"/>
                <w:sz w:val="22"/>
                <w:szCs w:val="22"/>
              </w:rPr>
            </w:pPr>
          </w:p>
        </w:tc>
        <w:tc>
          <w:tcPr>
            <w:tcW w:w="3671"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435778EE" w14:textId="77777777" w:rsidR="009B4532" w:rsidRPr="009B4532" w:rsidRDefault="009B4532" w:rsidP="009B4532">
            <w:pPr>
              <w:rPr>
                <w:snapToGrid w:val="0"/>
                <w:sz w:val="22"/>
                <w:szCs w:val="22"/>
              </w:rPr>
            </w:pPr>
          </w:p>
        </w:tc>
        <w:tc>
          <w:tcPr>
            <w:tcW w:w="1432" w:type="dxa"/>
            <w:vMerge/>
            <w:tcBorders>
              <w:left w:val="nil"/>
              <w:right w:val="single" w:sz="8" w:space="0" w:color="auto"/>
            </w:tcBorders>
            <w:shd w:val="clear" w:color="auto" w:fill="auto"/>
            <w:tcMar>
              <w:left w:w="28" w:type="dxa"/>
              <w:right w:w="28" w:type="dxa"/>
            </w:tcMar>
            <w:vAlign w:val="center"/>
            <w:hideMark/>
          </w:tcPr>
          <w:p w14:paraId="0DC71110" w14:textId="77777777" w:rsidR="009B4532" w:rsidRPr="009B4532" w:rsidRDefault="009B4532" w:rsidP="009B4532">
            <w:pPr>
              <w:rPr>
                <w:snapToGrid w:val="0"/>
                <w:sz w:val="22"/>
                <w:szCs w:val="22"/>
              </w:rPr>
            </w:pPr>
          </w:p>
        </w:tc>
        <w:tc>
          <w:tcPr>
            <w:tcW w:w="1483"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28E65B0C" w14:textId="77777777" w:rsidR="009B4532" w:rsidRPr="009B4532" w:rsidRDefault="009B4532" w:rsidP="009B4532">
            <w:pPr>
              <w:rPr>
                <w:snapToGrid w:val="0"/>
                <w:sz w:val="22"/>
                <w:szCs w:val="22"/>
              </w:rPr>
            </w:pPr>
          </w:p>
        </w:tc>
        <w:tc>
          <w:tcPr>
            <w:tcW w:w="1535" w:type="dxa"/>
            <w:vMerge w:val="restart"/>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14:paraId="283F92BC" w14:textId="77777777" w:rsidR="009B4532" w:rsidRPr="009B4532" w:rsidRDefault="009B4532" w:rsidP="009B4532">
            <w:pPr>
              <w:jc w:val="center"/>
              <w:rPr>
                <w:snapToGrid w:val="0"/>
                <w:sz w:val="22"/>
                <w:szCs w:val="22"/>
              </w:rPr>
            </w:pPr>
            <w:r w:rsidRPr="009B4532">
              <w:rPr>
                <w:snapToGrid w:val="0"/>
                <w:sz w:val="22"/>
                <w:szCs w:val="22"/>
              </w:rPr>
              <w:t>односта-вочный</w:t>
            </w:r>
          </w:p>
        </w:tc>
        <w:tc>
          <w:tcPr>
            <w:tcW w:w="3217" w:type="dxa"/>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29ECF2B1" w14:textId="77777777" w:rsidR="009B4532" w:rsidRPr="009B4532" w:rsidRDefault="009B4532" w:rsidP="009B4532">
            <w:pPr>
              <w:jc w:val="center"/>
              <w:rPr>
                <w:snapToGrid w:val="0"/>
                <w:sz w:val="22"/>
                <w:szCs w:val="22"/>
              </w:rPr>
            </w:pPr>
            <w:r w:rsidRPr="009B4532">
              <w:rPr>
                <w:snapToGrid w:val="0"/>
                <w:sz w:val="22"/>
                <w:szCs w:val="22"/>
              </w:rPr>
              <w:t>двухставочный</w:t>
            </w:r>
          </w:p>
        </w:tc>
        <w:tc>
          <w:tcPr>
            <w:tcW w:w="1302" w:type="dxa"/>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02273337" w14:textId="77777777" w:rsidR="009B4532" w:rsidRPr="009B4532" w:rsidRDefault="009B4532" w:rsidP="009B4532">
            <w:pPr>
              <w:jc w:val="center"/>
              <w:rPr>
                <w:snapToGrid w:val="0"/>
                <w:sz w:val="22"/>
                <w:szCs w:val="22"/>
              </w:rPr>
            </w:pPr>
            <w:r w:rsidRPr="009B4532">
              <w:rPr>
                <w:snapToGrid w:val="0"/>
                <w:sz w:val="22"/>
                <w:szCs w:val="22"/>
              </w:rPr>
              <w:t>энергии</w:t>
            </w:r>
          </w:p>
        </w:tc>
        <w:tc>
          <w:tcPr>
            <w:tcW w:w="1134" w:type="dxa"/>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34E48053" w14:textId="77777777" w:rsidR="009B4532" w:rsidRPr="009B4532" w:rsidRDefault="009B4532" w:rsidP="009B4532">
            <w:pPr>
              <w:jc w:val="center"/>
              <w:rPr>
                <w:snapToGrid w:val="0"/>
                <w:sz w:val="22"/>
                <w:szCs w:val="22"/>
              </w:rPr>
            </w:pPr>
            <w:r w:rsidRPr="009B4532">
              <w:rPr>
                <w:snapToGrid w:val="0"/>
                <w:sz w:val="22"/>
                <w:szCs w:val="22"/>
              </w:rPr>
              <w:t>мощности</w:t>
            </w:r>
          </w:p>
        </w:tc>
        <w:tc>
          <w:tcPr>
            <w:tcW w:w="1134" w:type="dxa"/>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3D1BC499" w14:textId="77777777" w:rsidR="009B4532" w:rsidRPr="009B4532" w:rsidRDefault="009B4532" w:rsidP="009B4532">
            <w:pPr>
              <w:jc w:val="center"/>
              <w:rPr>
                <w:snapToGrid w:val="0"/>
                <w:sz w:val="22"/>
                <w:szCs w:val="22"/>
              </w:rPr>
            </w:pPr>
            <w:r w:rsidRPr="009B4532">
              <w:rPr>
                <w:snapToGrid w:val="0"/>
                <w:sz w:val="22"/>
                <w:szCs w:val="22"/>
              </w:rPr>
              <w:t>всего</w:t>
            </w:r>
          </w:p>
        </w:tc>
      </w:tr>
      <w:tr w:rsidR="009B4532" w:rsidRPr="009B4532" w14:paraId="3DD11AB3" w14:textId="77777777" w:rsidTr="00D055B1">
        <w:trPr>
          <w:trHeight w:val="20"/>
        </w:trPr>
        <w:tc>
          <w:tcPr>
            <w:tcW w:w="724" w:type="dxa"/>
            <w:vMerge/>
            <w:tcBorders>
              <w:left w:val="single" w:sz="8" w:space="0" w:color="auto"/>
              <w:right w:val="single" w:sz="8" w:space="0" w:color="auto"/>
            </w:tcBorders>
            <w:shd w:val="clear" w:color="auto" w:fill="auto"/>
            <w:tcMar>
              <w:left w:w="28" w:type="dxa"/>
              <w:right w:w="28" w:type="dxa"/>
            </w:tcMar>
            <w:vAlign w:val="center"/>
          </w:tcPr>
          <w:p w14:paraId="7EED5B78" w14:textId="77777777" w:rsidR="009B4532" w:rsidRPr="009B4532" w:rsidRDefault="009B4532" w:rsidP="009B4532">
            <w:pPr>
              <w:rPr>
                <w:snapToGrid w:val="0"/>
                <w:sz w:val="22"/>
                <w:szCs w:val="22"/>
              </w:rPr>
            </w:pPr>
          </w:p>
        </w:tc>
        <w:tc>
          <w:tcPr>
            <w:tcW w:w="3671"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72DB0B65" w14:textId="77777777" w:rsidR="009B4532" w:rsidRPr="009B4532" w:rsidRDefault="009B4532" w:rsidP="009B4532">
            <w:pPr>
              <w:rPr>
                <w:snapToGrid w:val="0"/>
                <w:sz w:val="22"/>
                <w:szCs w:val="22"/>
              </w:rPr>
            </w:pPr>
          </w:p>
        </w:tc>
        <w:tc>
          <w:tcPr>
            <w:tcW w:w="1432" w:type="dxa"/>
            <w:vMerge/>
            <w:tcBorders>
              <w:left w:val="nil"/>
              <w:right w:val="single" w:sz="8" w:space="0" w:color="auto"/>
            </w:tcBorders>
            <w:shd w:val="clear" w:color="auto" w:fill="auto"/>
            <w:tcMar>
              <w:left w:w="28" w:type="dxa"/>
              <w:right w:w="28" w:type="dxa"/>
            </w:tcMar>
            <w:vAlign w:val="center"/>
            <w:hideMark/>
          </w:tcPr>
          <w:p w14:paraId="585104D2" w14:textId="77777777" w:rsidR="009B4532" w:rsidRPr="009B4532" w:rsidRDefault="009B4532" w:rsidP="009B4532">
            <w:pPr>
              <w:rPr>
                <w:snapToGrid w:val="0"/>
                <w:sz w:val="22"/>
                <w:szCs w:val="22"/>
              </w:rPr>
            </w:pPr>
          </w:p>
        </w:tc>
        <w:tc>
          <w:tcPr>
            <w:tcW w:w="1483"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3732D21E" w14:textId="77777777" w:rsidR="009B4532" w:rsidRPr="009B4532" w:rsidRDefault="009B4532" w:rsidP="009B4532">
            <w:pPr>
              <w:rPr>
                <w:snapToGrid w:val="0"/>
                <w:sz w:val="22"/>
                <w:szCs w:val="22"/>
              </w:rPr>
            </w:pPr>
          </w:p>
        </w:tc>
        <w:tc>
          <w:tcPr>
            <w:tcW w:w="1535"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33B39CF8" w14:textId="77777777" w:rsidR="009B4532" w:rsidRPr="009B4532" w:rsidRDefault="009B4532" w:rsidP="009B4532">
            <w:pPr>
              <w:jc w:val="center"/>
              <w:rPr>
                <w:snapToGrid w:val="0"/>
                <w:sz w:val="22"/>
                <w:szCs w:val="22"/>
              </w:rPr>
            </w:pPr>
          </w:p>
        </w:tc>
        <w:tc>
          <w:tcPr>
            <w:tcW w:w="166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C99A84B" w14:textId="77777777" w:rsidR="009B4532" w:rsidRPr="009B4532" w:rsidRDefault="009B4532" w:rsidP="009B4532">
            <w:pPr>
              <w:jc w:val="center"/>
              <w:rPr>
                <w:snapToGrid w:val="0"/>
                <w:sz w:val="22"/>
                <w:szCs w:val="22"/>
              </w:rPr>
            </w:pPr>
            <w:r w:rsidRPr="009B4532">
              <w:rPr>
                <w:snapToGrid w:val="0"/>
                <w:sz w:val="22"/>
                <w:szCs w:val="22"/>
              </w:rPr>
              <w:t>ставка за мощность</w:t>
            </w:r>
          </w:p>
        </w:tc>
        <w:tc>
          <w:tcPr>
            <w:tcW w:w="154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DA02AF" w14:textId="77777777" w:rsidR="009B4532" w:rsidRPr="009B4532" w:rsidRDefault="009B4532" w:rsidP="009B4532">
            <w:pPr>
              <w:jc w:val="center"/>
              <w:rPr>
                <w:snapToGrid w:val="0"/>
                <w:sz w:val="22"/>
                <w:szCs w:val="22"/>
              </w:rPr>
            </w:pPr>
            <w:r w:rsidRPr="009B4532">
              <w:rPr>
                <w:snapToGrid w:val="0"/>
                <w:sz w:val="22"/>
                <w:szCs w:val="22"/>
              </w:rPr>
              <w:t>ставка за энергию</w:t>
            </w:r>
          </w:p>
        </w:tc>
        <w:tc>
          <w:tcPr>
            <w:tcW w:w="1302" w:type="dxa"/>
            <w:vMerge w:val="restart"/>
            <w:tcBorders>
              <w:top w:val="nil"/>
              <w:left w:val="single" w:sz="8" w:space="0" w:color="auto"/>
              <w:bottom w:val="single" w:sz="8" w:space="0" w:color="000000"/>
              <w:right w:val="single" w:sz="8" w:space="0" w:color="auto"/>
            </w:tcBorders>
            <w:tcMar>
              <w:left w:w="28" w:type="dxa"/>
              <w:right w:w="28" w:type="dxa"/>
            </w:tcMar>
            <w:vAlign w:val="center"/>
            <w:hideMark/>
          </w:tcPr>
          <w:p w14:paraId="2FA5F1AE" w14:textId="77777777" w:rsidR="009B4532" w:rsidRPr="009B4532" w:rsidRDefault="009B4532" w:rsidP="009B4532">
            <w:pPr>
              <w:rPr>
                <w:snapToGrid w:val="0"/>
                <w:sz w:val="22"/>
                <w:szCs w:val="22"/>
              </w:rPr>
            </w:pPr>
          </w:p>
        </w:tc>
        <w:tc>
          <w:tcPr>
            <w:tcW w:w="1134" w:type="dxa"/>
            <w:vMerge w:val="restart"/>
            <w:tcBorders>
              <w:top w:val="nil"/>
              <w:left w:val="single" w:sz="8" w:space="0" w:color="auto"/>
              <w:bottom w:val="single" w:sz="8" w:space="0" w:color="000000"/>
              <w:right w:val="single" w:sz="8" w:space="0" w:color="auto"/>
            </w:tcBorders>
            <w:tcMar>
              <w:left w:w="28" w:type="dxa"/>
              <w:right w:w="28" w:type="dxa"/>
            </w:tcMar>
            <w:vAlign w:val="center"/>
            <w:hideMark/>
          </w:tcPr>
          <w:p w14:paraId="0C356EAA" w14:textId="77777777" w:rsidR="009B4532" w:rsidRPr="009B4532" w:rsidRDefault="009B4532" w:rsidP="009B4532">
            <w:pPr>
              <w:rPr>
                <w:snapToGrid w:val="0"/>
                <w:sz w:val="22"/>
                <w:szCs w:val="22"/>
              </w:rPr>
            </w:pPr>
          </w:p>
        </w:tc>
        <w:tc>
          <w:tcPr>
            <w:tcW w:w="1134" w:type="dxa"/>
            <w:vMerge w:val="restart"/>
            <w:tcBorders>
              <w:top w:val="nil"/>
              <w:left w:val="single" w:sz="8" w:space="0" w:color="auto"/>
              <w:bottom w:val="single" w:sz="8" w:space="0" w:color="000000"/>
              <w:right w:val="single" w:sz="8" w:space="0" w:color="auto"/>
            </w:tcBorders>
            <w:tcMar>
              <w:left w:w="28" w:type="dxa"/>
              <w:right w:w="28" w:type="dxa"/>
            </w:tcMar>
            <w:vAlign w:val="center"/>
            <w:hideMark/>
          </w:tcPr>
          <w:p w14:paraId="78E32A0D" w14:textId="77777777" w:rsidR="009B4532" w:rsidRPr="009B4532" w:rsidRDefault="009B4532" w:rsidP="009B4532">
            <w:pPr>
              <w:rPr>
                <w:snapToGrid w:val="0"/>
                <w:sz w:val="22"/>
                <w:szCs w:val="22"/>
              </w:rPr>
            </w:pPr>
          </w:p>
        </w:tc>
      </w:tr>
      <w:tr w:rsidR="009B4532" w:rsidRPr="009B4532" w14:paraId="64B35678" w14:textId="77777777" w:rsidTr="00D055B1">
        <w:trPr>
          <w:trHeight w:val="994"/>
        </w:trPr>
        <w:tc>
          <w:tcPr>
            <w:tcW w:w="724" w:type="dxa"/>
            <w:vMerge/>
            <w:tcBorders>
              <w:left w:val="single" w:sz="8" w:space="0" w:color="auto"/>
              <w:bottom w:val="single" w:sz="4" w:space="0" w:color="auto"/>
              <w:right w:val="single" w:sz="8" w:space="0" w:color="auto"/>
            </w:tcBorders>
            <w:shd w:val="clear" w:color="auto" w:fill="auto"/>
            <w:tcMar>
              <w:left w:w="28" w:type="dxa"/>
              <w:right w:w="28" w:type="dxa"/>
            </w:tcMar>
            <w:vAlign w:val="center"/>
          </w:tcPr>
          <w:p w14:paraId="19FA271C" w14:textId="77777777" w:rsidR="009B4532" w:rsidRPr="009B4532" w:rsidRDefault="009B4532" w:rsidP="009B4532">
            <w:pPr>
              <w:rPr>
                <w:snapToGrid w:val="0"/>
                <w:sz w:val="22"/>
                <w:szCs w:val="22"/>
              </w:rPr>
            </w:pPr>
          </w:p>
        </w:tc>
        <w:tc>
          <w:tcPr>
            <w:tcW w:w="3671" w:type="dxa"/>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14:paraId="2CBB2E19" w14:textId="77777777" w:rsidR="009B4532" w:rsidRPr="009B4532" w:rsidRDefault="009B4532" w:rsidP="009B4532">
            <w:pPr>
              <w:rPr>
                <w:snapToGrid w:val="0"/>
                <w:sz w:val="22"/>
                <w:szCs w:val="22"/>
              </w:rPr>
            </w:pPr>
          </w:p>
        </w:tc>
        <w:tc>
          <w:tcPr>
            <w:tcW w:w="1432" w:type="dxa"/>
            <w:vMerge/>
            <w:tcBorders>
              <w:left w:val="nil"/>
              <w:bottom w:val="single" w:sz="4" w:space="0" w:color="auto"/>
              <w:right w:val="single" w:sz="8" w:space="0" w:color="auto"/>
            </w:tcBorders>
            <w:shd w:val="clear" w:color="auto" w:fill="auto"/>
            <w:tcMar>
              <w:left w:w="28" w:type="dxa"/>
              <w:right w:w="28" w:type="dxa"/>
            </w:tcMar>
            <w:vAlign w:val="center"/>
            <w:hideMark/>
          </w:tcPr>
          <w:p w14:paraId="23E42F27" w14:textId="77777777" w:rsidR="009B4532" w:rsidRPr="009B4532" w:rsidRDefault="009B4532" w:rsidP="009B4532">
            <w:pPr>
              <w:rPr>
                <w:snapToGrid w:val="0"/>
                <w:sz w:val="22"/>
                <w:szCs w:val="22"/>
              </w:rPr>
            </w:pPr>
          </w:p>
        </w:tc>
        <w:tc>
          <w:tcPr>
            <w:tcW w:w="1483" w:type="dxa"/>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14:paraId="03F1BC3F" w14:textId="77777777" w:rsidR="009B4532" w:rsidRPr="009B4532" w:rsidRDefault="009B4532" w:rsidP="009B4532">
            <w:pPr>
              <w:rPr>
                <w:snapToGrid w:val="0"/>
                <w:sz w:val="22"/>
                <w:szCs w:val="22"/>
              </w:rPr>
            </w:pPr>
          </w:p>
        </w:tc>
        <w:tc>
          <w:tcPr>
            <w:tcW w:w="1535"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6BCF5E87" w14:textId="77777777" w:rsidR="009B4532" w:rsidRPr="009B4532" w:rsidRDefault="009B4532" w:rsidP="009B4532">
            <w:pPr>
              <w:jc w:val="center"/>
              <w:rPr>
                <w:snapToGrid w:val="0"/>
                <w:sz w:val="22"/>
                <w:szCs w:val="22"/>
              </w:rPr>
            </w:pPr>
            <w:r w:rsidRPr="009B4532">
              <w:rPr>
                <w:snapToGrid w:val="0"/>
                <w:sz w:val="22"/>
                <w:szCs w:val="22"/>
              </w:rPr>
              <w:t>руб./кВт·ч (руб./Гкал)</w:t>
            </w:r>
          </w:p>
          <w:p w14:paraId="0D6A503D" w14:textId="77777777" w:rsidR="009B4532" w:rsidRPr="009B4532" w:rsidRDefault="009B4532" w:rsidP="009B4532">
            <w:pPr>
              <w:jc w:val="center"/>
              <w:rPr>
                <w:snapToGrid w:val="0"/>
                <w:sz w:val="22"/>
                <w:szCs w:val="22"/>
              </w:rPr>
            </w:pPr>
          </w:p>
        </w:tc>
        <w:tc>
          <w:tcPr>
            <w:tcW w:w="1668"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4294FCEA" w14:textId="77777777" w:rsidR="009B4532" w:rsidRPr="009B4532" w:rsidRDefault="009B4532" w:rsidP="009B4532">
            <w:pPr>
              <w:jc w:val="center"/>
              <w:rPr>
                <w:snapToGrid w:val="0"/>
                <w:sz w:val="22"/>
                <w:szCs w:val="22"/>
              </w:rPr>
            </w:pPr>
            <w:r w:rsidRPr="009B4532">
              <w:rPr>
                <w:snapToGrid w:val="0"/>
                <w:sz w:val="22"/>
                <w:szCs w:val="22"/>
              </w:rPr>
              <w:t>руб./MBт</w:t>
            </w:r>
          </w:p>
          <w:p w14:paraId="68B78528" w14:textId="77777777" w:rsidR="009B4532" w:rsidRPr="009B4532" w:rsidRDefault="009B4532" w:rsidP="009B4532">
            <w:pPr>
              <w:jc w:val="center"/>
              <w:rPr>
                <w:snapToGrid w:val="0"/>
                <w:sz w:val="22"/>
                <w:szCs w:val="22"/>
              </w:rPr>
            </w:pPr>
            <w:r w:rsidRPr="009B4532">
              <w:rPr>
                <w:snapToGrid w:val="0"/>
                <w:sz w:val="22"/>
                <w:szCs w:val="22"/>
              </w:rPr>
              <w:t>в мес.</w:t>
            </w:r>
          </w:p>
          <w:p w14:paraId="637C3BCD" w14:textId="77777777" w:rsidR="009B4532" w:rsidRPr="009B4532" w:rsidRDefault="009B4532" w:rsidP="009B4532">
            <w:pPr>
              <w:jc w:val="center"/>
              <w:rPr>
                <w:snapToGrid w:val="0"/>
                <w:sz w:val="22"/>
                <w:szCs w:val="22"/>
              </w:rPr>
            </w:pPr>
            <w:r w:rsidRPr="009B4532">
              <w:rPr>
                <w:snapToGrid w:val="0"/>
                <w:sz w:val="22"/>
                <w:szCs w:val="22"/>
              </w:rPr>
              <w:t>(тыс. руб./</w:t>
            </w:r>
          </w:p>
          <w:p w14:paraId="300F135F" w14:textId="77777777" w:rsidR="009B4532" w:rsidRPr="009B4532" w:rsidRDefault="009B4532" w:rsidP="009B4532">
            <w:pPr>
              <w:jc w:val="center"/>
              <w:rPr>
                <w:snapToGrid w:val="0"/>
                <w:sz w:val="22"/>
                <w:szCs w:val="22"/>
              </w:rPr>
            </w:pPr>
            <w:r w:rsidRPr="009B4532">
              <w:rPr>
                <w:snapToGrid w:val="0"/>
                <w:sz w:val="22"/>
                <w:szCs w:val="22"/>
              </w:rPr>
              <w:t>Гкал/ч в мес.)</w:t>
            </w:r>
          </w:p>
        </w:tc>
        <w:tc>
          <w:tcPr>
            <w:tcW w:w="154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4D66EC91" w14:textId="77777777" w:rsidR="009B4532" w:rsidRPr="009B4532" w:rsidRDefault="009B4532" w:rsidP="009B4532">
            <w:pPr>
              <w:jc w:val="center"/>
              <w:rPr>
                <w:snapToGrid w:val="0"/>
                <w:sz w:val="22"/>
                <w:szCs w:val="22"/>
              </w:rPr>
            </w:pPr>
            <w:r w:rsidRPr="009B4532">
              <w:rPr>
                <w:snapToGrid w:val="0"/>
                <w:sz w:val="22"/>
                <w:szCs w:val="22"/>
              </w:rPr>
              <w:t>руб./тыс.</w:t>
            </w:r>
          </w:p>
          <w:p w14:paraId="008E5457" w14:textId="77777777" w:rsidR="009B4532" w:rsidRPr="009B4532" w:rsidRDefault="009B4532" w:rsidP="009B4532">
            <w:pPr>
              <w:jc w:val="center"/>
              <w:rPr>
                <w:snapToGrid w:val="0"/>
                <w:sz w:val="22"/>
                <w:szCs w:val="22"/>
              </w:rPr>
            </w:pPr>
            <w:r w:rsidRPr="009B4532">
              <w:rPr>
                <w:snapToGrid w:val="0"/>
                <w:sz w:val="22"/>
                <w:szCs w:val="22"/>
              </w:rPr>
              <w:t>кВт·ч (руб./Гкал)</w:t>
            </w:r>
          </w:p>
          <w:p w14:paraId="6F464307" w14:textId="77777777" w:rsidR="009B4532" w:rsidRPr="009B4532" w:rsidRDefault="009B4532" w:rsidP="009B4532">
            <w:pPr>
              <w:jc w:val="center"/>
              <w:rPr>
                <w:snapToGrid w:val="0"/>
                <w:sz w:val="22"/>
                <w:szCs w:val="22"/>
              </w:rPr>
            </w:pPr>
          </w:p>
        </w:tc>
        <w:tc>
          <w:tcPr>
            <w:tcW w:w="1302" w:type="dxa"/>
            <w:vMerge/>
            <w:tcBorders>
              <w:top w:val="nil"/>
              <w:left w:val="single" w:sz="8" w:space="0" w:color="auto"/>
              <w:bottom w:val="single" w:sz="4" w:space="0" w:color="auto"/>
              <w:right w:val="single" w:sz="8" w:space="0" w:color="auto"/>
            </w:tcBorders>
            <w:tcMar>
              <w:left w:w="28" w:type="dxa"/>
              <w:right w:w="28" w:type="dxa"/>
            </w:tcMar>
            <w:vAlign w:val="center"/>
            <w:hideMark/>
          </w:tcPr>
          <w:p w14:paraId="758650F0" w14:textId="77777777" w:rsidR="009B4532" w:rsidRPr="009B4532" w:rsidRDefault="009B4532" w:rsidP="009B4532">
            <w:pPr>
              <w:rPr>
                <w:snapToGrid w:val="0"/>
                <w:sz w:val="22"/>
                <w:szCs w:val="22"/>
              </w:rPr>
            </w:pPr>
          </w:p>
        </w:tc>
        <w:tc>
          <w:tcPr>
            <w:tcW w:w="1134" w:type="dxa"/>
            <w:vMerge/>
            <w:tcBorders>
              <w:top w:val="nil"/>
              <w:left w:val="single" w:sz="8" w:space="0" w:color="auto"/>
              <w:bottom w:val="single" w:sz="4" w:space="0" w:color="auto"/>
              <w:right w:val="single" w:sz="8" w:space="0" w:color="auto"/>
            </w:tcBorders>
            <w:tcMar>
              <w:left w:w="28" w:type="dxa"/>
              <w:right w:w="28" w:type="dxa"/>
            </w:tcMar>
            <w:vAlign w:val="center"/>
            <w:hideMark/>
          </w:tcPr>
          <w:p w14:paraId="3CDBF40F" w14:textId="77777777" w:rsidR="009B4532" w:rsidRPr="009B4532" w:rsidRDefault="009B4532" w:rsidP="009B4532">
            <w:pPr>
              <w:rPr>
                <w:snapToGrid w:val="0"/>
                <w:sz w:val="22"/>
                <w:szCs w:val="22"/>
              </w:rPr>
            </w:pPr>
          </w:p>
        </w:tc>
        <w:tc>
          <w:tcPr>
            <w:tcW w:w="1134" w:type="dxa"/>
            <w:vMerge/>
            <w:tcBorders>
              <w:top w:val="nil"/>
              <w:left w:val="single" w:sz="8" w:space="0" w:color="auto"/>
              <w:bottom w:val="single" w:sz="4" w:space="0" w:color="auto"/>
              <w:right w:val="single" w:sz="8" w:space="0" w:color="auto"/>
            </w:tcBorders>
            <w:tcMar>
              <w:left w:w="28" w:type="dxa"/>
              <w:right w:w="28" w:type="dxa"/>
            </w:tcMar>
            <w:vAlign w:val="center"/>
            <w:hideMark/>
          </w:tcPr>
          <w:p w14:paraId="5D2EBA71" w14:textId="77777777" w:rsidR="009B4532" w:rsidRPr="009B4532" w:rsidRDefault="009B4532" w:rsidP="009B4532">
            <w:pPr>
              <w:rPr>
                <w:snapToGrid w:val="0"/>
                <w:sz w:val="22"/>
                <w:szCs w:val="22"/>
              </w:rPr>
            </w:pPr>
          </w:p>
        </w:tc>
      </w:tr>
      <w:tr w:rsidR="009B4532" w:rsidRPr="009B4532" w14:paraId="4AEF24BC" w14:textId="77777777" w:rsidTr="00D055B1">
        <w:trPr>
          <w:trHeight w:val="20"/>
        </w:trPr>
        <w:tc>
          <w:tcPr>
            <w:tcW w:w="7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091621" w14:textId="77777777" w:rsidR="009B4532" w:rsidRPr="009B4532" w:rsidRDefault="009B4532" w:rsidP="009B4532">
            <w:pPr>
              <w:jc w:val="center"/>
              <w:rPr>
                <w:snapToGrid w:val="0"/>
                <w:sz w:val="22"/>
                <w:szCs w:val="22"/>
              </w:rPr>
            </w:pPr>
            <w:r w:rsidRPr="009B4532">
              <w:rPr>
                <w:snapToGrid w:val="0"/>
                <w:sz w:val="22"/>
                <w:szCs w:val="22"/>
              </w:rPr>
              <w:t>1</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A2D658" w14:textId="77777777" w:rsidR="009B4532" w:rsidRPr="009B4532" w:rsidRDefault="009B4532" w:rsidP="009B4532">
            <w:pPr>
              <w:jc w:val="center"/>
              <w:rPr>
                <w:snapToGrid w:val="0"/>
                <w:sz w:val="22"/>
                <w:szCs w:val="22"/>
              </w:rPr>
            </w:pPr>
            <w:r w:rsidRPr="009B4532">
              <w:rPr>
                <w:snapToGrid w:val="0"/>
                <w:sz w:val="22"/>
                <w:szCs w:val="22"/>
              </w:rPr>
              <w:t>2</w:t>
            </w:r>
          </w:p>
        </w:tc>
        <w:tc>
          <w:tcPr>
            <w:tcW w:w="143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05A617" w14:textId="77777777" w:rsidR="009B4532" w:rsidRPr="009B4532" w:rsidRDefault="009B4532" w:rsidP="009B4532">
            <w:pPr>
              <w:jc w:val="center"/>
              <w:rPr>
                <w:snapToGrid w:val="0"/>
                <w:sz w:val="22"/>
                <w:szCs w:val="22"/>
              </w:rPr>
            </w:pPr>
            <w:r w:rsidRPr="009B4532">
              <w:rPr>
                <w:snapToGrid w:val="0"/>
                <w:sz w:val="22"/>
                <w:szCs w:val="22"/>
              </w:rPr>
              <w:t>3</w:t>
            </w:r>
          </w:p>
        </w:tc>
        <w:tc>
          <w:tcPr>
            <w:tcW w:w="148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C19C12" w14:textId="77777777" w:rsidR="009B4532" w:rsidRPr="009B4532" w:rsidRDefault="009B4532" w:rsidP="009B4532">
            <w:pPr>
              <w:jc w:val="center"/>
              <w:rPr>
                <w:snapToGrid w:val="0"/>
                <w:sz w:val="22"/>
                <w:szCs w:val="22"/>
              </w:rPr>
            </w:pPr>
            <w:r w:rsidRPr="009B4532">
              <w:rPr>
                <w:snapToGrid w:val="0"/>
                <w:sz w:val="22"/>
                <w:szCs w:val="22"/>
              </w:rPr>
              <w:t>4</w:t>
            </w:r>
          </w:p>
        </w:tc>
        <w:tc>
          <w:tcPr>
            <w:tcW w:w="153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8D1E9A" w14:textId="77777777" w:rsidR="009B4532" w:rsidRPr="009B4532" w:rsidRDefault="009B4532" w:rsidP="009B4532">
            <w:pPr>
              <w:jc w:val="center"/>
              <w:rPr>
                <w:snapToGrid w:val="0"/>
                <w:sz w:val="22"/>
                <w:szCs w:val="22"/>
              </w:rPr>
            </w:pPr>
            <w:r w:rsidRPr="009B4532">
              <w:rPr>
                <w:snapToGrid w:val="0"/>
                <w:sz w:val="22"/>
                <w:szCs w:val="22"/>
              </w:rPr>
              <w:t>5</w:t>
            </w:r>
          </w:p>
        </w:tc>
        <w:tc>
          <w:tcPr>
            <w:tcW w:w="16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DBDF66" w14:textId="77777777" w:rsidR="009B4532" w:rsidRPr="009B4532" w:rsidRDefault="009B4532" w:rsidP="009B4532">
            <w:pPr>
              <w:jc w:val="center"/>
              <w:rPr>
                <w:snapToGrid w:val="0"/>
                <w:sz w:val="22"/>
                <w:szCs w:val="22"/>
              </w:rPr>
            </w:pPr>
            <w:r w:rsidRPr="009B4532">
              <w:rPr>
                <w:snapToGrid w:val="0"/>
                <w:sz w:val="22"/>
                <w:szCs w:val="22"/>
              </w:rPr>
              <w:t>6</w:t>
            </w:r>
          </w:p>
        </w:tc>
        <w:tc>
          <w:tcPr>
            <w:tcW w:w="15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1623A6" w14:textId="77777777" w:rsidR="009B4532" w:rsidRPr="009B4532" w:rsidRDefault="009B4532" w:rsidP="009B4532">
            <w:pPr>
              <w:jc w:val="center"/>
              <w:rPr>
                <w:snapToGrid w:val="0"/>
                <w:sz w:val="22"/>
                <w:szCs w:val="22"/>
              </w:rPr>
            </w:pPr>
            <w:r w:rsidRPr="009B4532">
              <w:rPr>
                <w:snapToGrid w:val="0"/>
                <w:sz w:val="22"/>
                <w:szCs w:val="22"/>
              </w:rPr>
              <w:t>7</w:t>
            </w:r>
          </w:p>
        </w:tc>
        <w:tc>
          <w:tcPr>
            <w:tcW w:w="13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6257BF" w14:textId="77777777" w:rsidR="009B4532" w:rsidRPr="009B4532" w:rsidRDefault="009B4532" w:rsidP="009B4532">
            <w:pPr>
              <w:jc w:val="center"/>
              <w:rPr>
                <w:snapToGrid w:val="0"/>
                <w:sz w:val="22"/>
                <w:szCs w:val="22"/>
              </w:rPr>
            </w:pPr>
            <w:r w:rsidRPr="009B4532">
              <w:rPr>
                <w:snapToGrid w:val="0"/>
                <w:sz w:val="22"/>
                <w:szCs w:val="22"/>
              </w:rPr>
              <w:t>8=3×7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CCF5F4" w14:textId="77777777" w:rsidR="009B4532" w:rsidRPr="009B4532" w:rsidRDefault="009B4532" w:rsidP="009B4532">
            <w:pPr>
              <w:jc w:val="center"/>
              <w:rPr>
                <w:snapToGrid w:val="0"/>
                <w:sz w:val="22"/>
                <w:szCs w:val="22"/>
              </w:rPr>
            </w:pPr>
            <w:r w:rsidRPr="009B4532">
              <w:rPr>
                <w:snapToGrid w:val="0"/>
                <w:sz w:val="22"/>
                <w:szCs w:val="22"/>
              </w:rPr>
              <w:t>9=4×6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047AFD" w14:textId="77777777" w:rsidR="009B4532" w:rsidRPr="009B4532" w:rsidRDefault="009B4532" w:rsidP="009B4532">
            <w:pPr>
              <w:jc w:val="center"/>
              <w:rPr>
                <w:snapToGrid w:val="0"/>
                <w:sz w:val="22"/>
                <w:szCs w:val="22"/>
              </w:rPr>
            </w:pPr>
            <w:r w:rsidRPr="009B4532">
              <w:rPr>
                <w:snapToGrid w:val="0"/>
                <w:sz w:val="22"/>
                <w:szCs w:val="22"/>
              </w:rPr>
              <w:t>10=8+9</w:t>
            </w:r>
          </w:p>
        </w:tc>
      </w:tr>
      <w:tr w:rsidR="009B4532" w:rsidRPr="009B4532" w14:paraId="4FDE1AC1" w14:textId="77777777" w:rsidTr="00D055B1">
        <w:trPr>
          <w:trHeight w:val="364"/>
        </w:trPr>
        <w:tc>
          <w:tcPr>
            <w:tcW w:w="15632" w:type="dxa"/>
            <w:gridSpan w:val="10"/>
            <w:tcBorders>
              <w:top w:val="single" w:sz="4" w:space="0" w:color="auto"/>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53611E8E" w14:textId="77777777" w:rsidR="009B4532" w:rsidRPr="009B4532" w:rsidRDefault="009B4532" w:rsidP="009B4532">
            <w:pPr>
              <w:jc w:val="center"/>
              <w:rPr>
                <w:snapToGrid w:val="0"/>
                <w:sz w:val="22"/>
                <w:szCs w:val="22"/>
              </w:rPr>
            </w:pPr>
            <w:r w:rsidRPr="009B4532">
              <w:rPr>
                <w:snapToGrid w:val="0"/>
                <w:sz w:val="22"/>
                <w:szCs w:val="22"/>
              </w:rPr>
              <w:t>Период регулирования 2021</w:t>
            </w:r>
          </w:p>
        </w:tc>
      </w:tr>
      <w:tr w:rsidR="009B4532" w:rsidRPr="009B4532" w14:paraId="53BEA0F5" w14:textId="77777777" w:rsidTr="00D055B1">
        <w:trPr>
          <w:trHeight w:val="416"/>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16B550E8" w14:textId="77777777" w:rsidR="009B4532" w:rsidRPr="009B4532" w:rsidRDefault="009B4532" w:rsidP="009B4532">
            <w:pPr>
              <w:jc w:val="center"/>
              <w:rPr>
                <w:snapToGrid w:val="0"/>
                <w:sz w:val="22"/>
                <w:szCs w:val="22"/>
              </w:rPr>
            </w:pPr>
            <w:r w:rsidRPr="009B4532">
              <w:rPr>
                <w:snapToGrid w:val="0"/>
                <w:sz w:val="22"/>
                <w:szCs w:val="22"/>
              </w:rPr>
              <w:t>1</w:t>
            </w:r>
          </w:p>
        </w:tc>
        <w:tc>
          <w:tcPr>
            <w:tcW w:w="367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ED923F" w14:textId="77777777" w:rsidR="009B4532" w:rsidRPr="009B4532" w:rsidRDefault="009B4532" w:rsidP="009B4532">
            <w:pPr>
              <w:jc w:val="center"/>
              <w:rPr>
                <w:snapToGrid w:val="0"/>
                <w:sz w:val="22"/>
                <w:szCs w:val="22"/>
              </w:rPr>
            </w:pPr>
            <w:r w:rsidRPr="009B4532">
              <w:rPr>
                <w:snapToGrid w:val="0"/>
                <w:sz w:val="22"/>
                <w:szCs w:val="22"/>
              </w:rPr>
              <w:t>Электрическая энергия, в том числе:</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9105D0A" w14:textId="77777777" w:rsidR="009B4532" w:rsidRPr="009B4532" w:rsidRDefault="009B4532" w:rsidP="009B4532">
            <w:pPr>
              <w:jc w:val="center"/>
              <w:rPr>
                <w:snapToGrid w:val="0"/>
                <w:sz w:val="22"/>
                <w:szCs w:val="22"/>
              </w:rPr>
            </w:pPr>
            <w:r w:rsidRPr="009B4532">
              <w:rPr>
                <w:snapToGrid w:val="0"/>
                <w:sz w:val="22"/>
                <w:szCs w:val="22"/>
              </w:rPr>
              <w:t>280,893</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33CE46E3" w14:textId="77777777" w:rsidR="009B4532" w:rsidRPr="009B4532" w:rsidRDefault="009B4532" w:rsidP="009B4532">
            <w:pPr>
              <w:jc w:val="center"/>
              <w:rPr>
                <w:snapToGrid w:val="0"/>
                <w:sz w:val="22"/>
                <w:szCs w:val="22"/>
              </w:rPr>
            </w:pPr>
            <w:r w:rsidRPr="009B4532">
              <w:rPr>
                <w:snapToGrid w:val="0"/>
                <w:sz w:val="22"/>
                <w:szCs w:val="22"/>
              </w:rPr>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0B824EC8" w14:textId="77777777" w:rsidR="009B4532" w:rsidRPr="009B4532" w:rsidRDefault="009B4532" w:rsidP="009B4532">
            <w:pPr>
              <w:jc w:val="center"/>
              <w:rPr>
                <w:snapToGrid w:val="0"/>
                <w:sz w:val="22"/>
                <w:szCs w:val="22"/>
              </w:rPr>
            </w:pPr>
            <w:r w:rsidRPr="009B4532">
              <w:rPr>
                <w:snapToGrid w:val="0"/>
                <w:sz w:val="22"/>
                <w:szCs w:val="22"/>
              </w:rPr>
              <w:t>4,6094</w:t>
            </w:r>
          </w:p>
        </w:tc>
        <w:tc>
          <w:tcPr>
            <w:tcW w:w="166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114F9BE" w14:textId="77777777" w:rsidR="009B4532" w:rsidRPr="009B4532" w:rsidRDefault="009B4532" w:rsidP="009B4532">
            <w:pPr>
              <w:jc w:val="center"/>
              <w:rPr>
                <w:snapToGrid w:val="0"/>
                <w:sz w:val="22"/>
                <w:szCs w:val="22"/>
              </w:rPr>
            </w:pPr>
            <w:r w:rsidRPr="009B4532">
              <w:rPr>
                <w:snapToGrid w:val="0"/>
                <w:sz w:val="22"/>
                <w:szCs w:val="22"/>
              </w:rPr>
              <w:t>0,00</w:t>
            </w:r>
          </w:p>
        </w:tc>
        <w:tc>
          <w:tcPr>
            <w:tcW w:w="154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3CBDB282" w14:textId="77777777" w:rsidR="009B4532" w:rsidRPr="009B4532" w:rsidRDefault="009B4532" w:rsidP="009B4532">
            <w:pPr>
              <w:jc w:val="center"/>
              <w:rPr>
                <w:snapToGrid w:val="0"/>
                <w:sz w:val="22"/>
                <w:szCs w:val="22"/>
              </w:rPr>
            </w:pPr>
            <w:r w:rsidRPr="009B4532">
              <w:rPr>
                <w:snapToGrid w:val="0"/>
                <w:sz w:val="22"/>
                <w:szCs w:val="22"/>
              </w:rPr>
              <w:t>0,00</w:t>
            </w:r>
          </w:p>
        </w:tc>
        <w:tc>
          <w:tcPr>
            <w:tcW w:w="130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475FFD0" w14:textId="77777777" w:rsidR="009B4532" w:rsidRPr="009B4532" w:rsidRDefault="009B4532" w:rsidP="009B4532">
            <w:pPr>
              <w:jc w:val="center"/>
              <w:rPr>
                <w:snapToGrid w:val="0"/>
                <w:sz w:val="22"/>
                <w:szCs w:val="22"/>
              </w:rPr>
            </w:pPr>
            <w:r w:rsidRPr="009B4532">
              <w:rPr>
                <w:snapToGrid w:val="0"/>
                <w:sz w:val="22"/>
                <w:szCs w:val="22"/>
              </w:rPr>
              <w:t>1 294,75</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4DE3BF8E" w14:textId="77777777" w:rsidR="009B4532" w:rsidRPr="009B4532" w:rsidRDefault="009B4532" w:rsidP="009B4532">
            <w:pPr>
              <w:jc w:val="center"/>
              <w:rPr>
                <w:snapToGrid w:val="0"/>
                <w:sz w:val="22"/>
                <w:szCs w:val="22"/>
              </w:rPr>
            </w:pPr>
            <w:r w:rsidRPr="009B4532">
              <w:rPr>
                <w:snapToGrid w:val="0"/>
                <w:sz w:val="22"/>
                <w:szCs w:val="22"/>
              </w:rPr>
              <w:t>0,00</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35388121" w14:textId="77777777" w:rsidR="009B4532" w:rsidRPr="009B4532" w:rsidRDefault="009B4532" w:rsidP="009B4532">
            <w:pPr>
              <w:jc w:val="center"/>
              <w:rPr>
                <w:snapToGrid w:val="0"/>
                <w:sz w:val="28"/>
                <w:szCs w:val="28"/>
              </w:rPr>
            </w:pPr>
            <w:r w:rsidRPr="009B4532">
              <w:rPr>
                <w:snapToGrid w:val="0"/>
                <w:sz w:val="22"/>
                <w:szCs w:val="22"/>
              </w:rPr>
              <w:t>1 294,75</w:t>
            </w:r>
          </w:p>
        </w:tc>
      </w:tr>
      <w:tr w:rsidR="009B4532" w:rsidRPr="009B4532" w14:paraId="1DD76BE2" w14:textId="77777777" w:rsidTr="00D055B1">
        <w:trPr>
          <w:trHeight w:val="408"/>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5331CC44" w14:textId="77777777" w:rsidR="009B4532" w:rsidRPr="009B4532" w:rsidRDefault="009B4532" w:rsidP="009B4532">
            <w:pPr>
              <w:jc w:val="center"/>
              <w:rPr>
                <w:snapToGrid w:val="0"/>
                <w:sz w:val="22"/>
                <w:szCs w:val="22"/>
              </w:rPr>
            </w:pPr>
            <w:r w:rsidRPr="009B4532">
              <w:rPr>
                <w:snapToGrid w:val="0"/>
                <w:sz w:val="22"/>
                <w:szCs w:val="22"/>
              </w:rPr>
              <w:t>1.1</w:t>
            </w:r>
          </w:p>
        </w:tc>
        <w:tc>
          <w:tcPr>
            <w:tcW w:w="367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87630CF" w14:textId="77777777" w:rsidR="009B4532" w:rsidRPr="009B4532" w:rsidRDefault="009B4532" w:rsidP="009B4532">
            <w:pPr>
              <w:jc w:val="center"/>
              <w:rPr>
                <w:snapToGrid w:val="0"/>
                <w:sz w:val="22"/>
                <w:szCs w:val="22"/>
              </w:rPr>
            </w:pPr>
            <w:r w:rsidRPr="009B4532">
              <w:rPr>
                <w:snapToGrid w:val="0"/>
                <w:sz w:val="22"/>
                <w:szCs w:val="22"/>
              </w:rPr>
              <w:t>ПАО «Кузбассэнергосбыт»</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93B4274" w14:textId="77777777" w:rsidR="009B4532" w:rsidRPr="009B4532" w:rsidRDefault="009B4532" w:rsidP="009B4532">
            <w:pPr>
              <w:jc w:val="center"/>
              <w:rPr>
                <w:snapToGrid w:val="0"/>
                <w:sz w:val="22"/>
                <w:szCs w:val="22"/>
              </w:rPr>
            </w:pPr>
            <w:r w:rsidRPr="009B4532">
              <w:rPr>
                <w:snapToGrid w:val="0"/>
                <w:sz w:val="22"/>
                <w:szCs w:val="22"/>
              </w:rPr>
              <w:t>280,893</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1711A08" w14:textId="77777777" w:rsidR="009B4532" w:rsidRPr="009B4532" w:rsidRDefault="009B4532" w:rsidP="009B4532">
            <w:pPr>
              <w:jc w:val="center"/>
              <w:rPr>
                <w:snapToGrid w:val="0"/>
                <w:sz w:val="22"/>
                <w:szCs w:val="22"/>
              </w:rPr>
            </w:pPr>
            <w:r w:rsidRPr="009B4532">
              <w:rPr>
                <w:snapToGrid w:val="0"/>
                <w:sz w:val="22"/>
                <w:szCs w:val="22"/>
              </w:rPr>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4B008018" w14:textId="77777777" w:rsidR="009B4532" w:rsidRPr="009B4532" w:rsidRDefault="009B4532" w:rsidP="009B4532">
            <w:pPr>
              <w:jc w:val="center"/>
              <w:rPr>
                <w:snapToGrid w:val="0"/>
                <w:sz w:val="22"/>
                <w:szCs w:val="22"/>
              </w:rPr>
            </w:pPr>
            <w:r w:rsidRPr="009B4532">
              <w:rPr>
                <w:snapToGrid w:val="0"/>
                <w:sz w:val="22"/>
                <w:szCs w:val="22"/>
              </w:rPr>
              <w:t>4,6094</w:t>
            </w:r>
          </w:p>
        </w:tc>
        <w:tc>
          <w:tcPr>
            <w:tcW w:w="166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D3EF4BA" w14:textId="77777777" w:rsidR="009B4532" w:rsidRPr="009B4532" w:rsidRDefault="009B4532" w:rsidP="009B4532">
            <w:pPr>
              <w:jc w:val="center"/>
              <w:rPr>
                <w:snapToGrid w:val="0"/>
                <w:sz w:val="22"/>
                <w:szCs w:val="22"/>
              </w:rPr>
            </w:pPr>
            <w:r w:rsidRPr="009B4532">
              <w:rPr>
                <w:snapToGrid w:val="0"/>
                <w:sz w:val="22"/>
                <w:szCs w:val="22"/>
              </w:rPr>
              <w:t>0,00</w:t>
            </w:r>
          </w:p>
        </w:tc>
        <w:tc>
          <w:tcPr>
            <w:tcW w:w="154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33F85DF" w14:textId="77777777" w:rsidR="009B4532" w:rsidRPr="009B4532" w:rsidRDefault="009B4532" w:rsidP="009B4532">
            <w:pPr>
              <w:jc w:val="center"/>
              <w:rPr>
                <w:snapToGrid w:val="0"/>
                <w:sz w:val="22"/>
                <w:szCs w:val="22"/>
              </w:rPr>
            </w:pPr>
            <w:r w:rsidRPr="009B4532">
              <w:rPr>
                <w:snapToGrid w:val="0"/>
                <w:sz w:val="22"/>
                <w:szCs w:val="22"/>
              </w:rPr>
              <w:t>0,00</w:t>
            </w:r>
          </w:p>
        </w:tc>
        <w:tc>
          <w:tcPr>
            <w:tcW w:w="130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6FF910E" w14:textId="77777777" w:rsidR="009B4532" w:rsidRPr="009B4532" w:rsidRDefault="009B4532" w:rsidP="009B4532">
            <w:pPr>
              <w:jc w:val="center"/>
              <w:rPr>
                <w:snapToGrid w:val="0"/>
                <w:sz w:val="28"/>
                <w:szCs w:val="28"/>
              </w:rPr>
            </w:pPr>
            <w:r w:rsidRPr="009B4532">
              <w:rPr>
                <w:snapToGrid w:val="0"/>
                <w:sz w:val="22"/>
                <w:szCs w:val="22"/>
              </w:rPr>
              <w:t>1 294,75</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56CA625" w14:textId="77777777" w:rsidR="009B4532" w:rsidRPr="009B4532" w:rsidRDefault="009B4532" w:rsidP="009B4532">
            <w:pPr>
              <w:jc w:val="center"/>
              <w:rPr>
                <w:snapToGrid w:val="0"/>
                <w:sz w:val="22"/>
                <w:szCs w:val="22"/>
              </w:rPr>
            </w:pPr>
            <w:r w:rsidRPr="009B4532">
              <w:rPr>
                <w:snapToGrid w:val="0"/>
                <w:sz w:val="22"/>
                <w:szCs w:val="22"/>
              </w:rPr>
              <w:t>0,00</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42EAE09" w14:textId="77777777" w:rsidR="009B4532" w:rsidRPr="009B4532" w:rsidRDefault="009B4532" w:rsidP="009B4532">
            <w:pPr>
              <w:jc w:val="center"/>
              <w:rPr>
                <w:snapToGrid w:val="0"/>
                <w:sz w:val="28"/>
                <w:szCs w:val="28"/>
              </w:rPr>
            </w:pPr>
            <w:r w:rsidRPr="009B4532">
              <w:rPr>
                <w:snapToGrid w:val="0"/>
                <w:sz w:val="22"/>
                <w:szCs w:val="22"/>
              </w:rPr>
              <w:t>1 294,75</w:t>
            </w:r>
          </w:p>
        </w:tc>
      </w:tr>
      <w:tr w:rsidR="009B4532" w:rsidRPr="009B4532" w14:paraId="787667A3" w14:textId="77777777" w:rsidTr="00D055B1">
        <w:trPr>
          <w:trHeight w:val="400"/>
        </w:trPr>
        <w:tc>
          <w:tcPr>
            <w:tcW w:w="724" w:type="dxa"/>
            <w:tcBorders>
              <w:top w:val="nil"/>
              <w:left w:val="single" w:sz="8" w:space="0" w:color="auto"/>
              <w:bottom w:val="single" w:sz="4" w:space="0" w:color="auto"/>
              <w:right w:val="single" w:sz="8" w:space="0" w:color="auto"/>
            </w:tcBorders>
            <w:shd w:val="clear" w:color="auto" w:fill="auto"/>
            <w:noWrap/>
            <w:tcMar>
              <w:left w:w="28" w:type="dxa"/>
              <w:right w:w="28" w:type="dxa"/>
            </w:tcMar>
            <w:hideMark/>
          </w:tcPr>
          <w:p w14:paraId="6C52840E" w14:textId="77777777" w:rsidR="009B4532" w:rsidRPr="009B4532" w:rsidRDefault="009B4532" w:rsidP="009B4532">
            <w:pPr>
              <w:jc w:val="center"/>
              <w:rPr>
                <w:snapToGrid w:val="0"/>
                <w:sz w:val="22"/>
                <w:szCs w:val="22"/>
              </w:rPr>
            </w:pPr>
          </w:p>
        </w:tc>
        <w:tc>
          <w:tcPr>
            <w:tcW w:w="3671"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34A10DD0" w14:textId="77777777" w:rsidR="009B4532" w:rsidRPr="009B4532" w:rsidRDefault="009B4532" w:rsidP="009B4532">
            <w:pPr>
              <w:jc w:val="center"/>
              <w:rPr>
                <w:snapToGrid w:val="0"/>
                <w:sz w:val="22"/>
                <w:szCs w:val="22"/>
              </w:rPr>
            </w:pPr>
            <w:r w:rsidRPr="009B4532">
              <w:rPr>
                <w:snapToGrid w:val="0"/>
                <w:sz w:val="22"/>
                <w:szCs w:val="22"/>
              </w:rPr>
              <w:t>Итого</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19BC0CD" w14:textId="77777777" w:rsidR="009B4532" w:rsidRPr="009B4532" w:rsidRDefault="009B4532" w:rsidP="009B4532">
            <w:pPr>
              <w:jc w:val="center"/>
              <w:rPr>
                <w:snapToGrid w:val="0"/>
                <w:sz w:val="22"/>
                <w:szCs w:val="22"/>
              </w:rPr>
            </w:pPr>
            <w:r w:rsidRPr="009B4532">
              <w:rPr>
                <w:snapToGrid w:val="0"/>
                <w:sz w:val="22"/>
                <w:szCs w:val="22"/>
              </w:rPr>
              <w:t>280,893</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F4042F3" w14:textId="77777777" w:rsidR="009B4532" w:rsidRPr="009B4532" w:rsidRDefault="009B4532" w:rsidP="009B4532">
            <w:pPr>
              <w:jc w:val="center"/>
              <w:rPr>
                <w:snapToGrid w:val="0"/>
                <w:sz w:val="22"/>
                <w:szCs w:val="22"/>
              </w:rPr>
            </w:pPr>
            <w:r w:rsidRPr="009B4532">
              <w:rPr>
                <w:snapToGrid w:val="0"/>
                <w:sz w:val="22"/>
                <w:szCs w:val="22"/>
              </w:rPr>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0F555340" w14:textId="77777777" w:rsidR="009B4532" w:rsidRPr="009B4532" w:rsidRDefault="009B4532" w:rsidP="009B4532">
            <w:pPr>
              <w:jc w:val="center"/>
              <w:rPr>
                <w:snapToGrid w:val="0"/>
                <w:sz w:val="22"/>
                <w:szCs w:val="22"/>
              </w:rPr>
            </w:pPr>
            <w:r w:rsidRPr="009B4532">
              <w:rPr>
                <w:snapToGrid w:val="0"/>
                <w:sz w:val="22"/>
                <w:szCs w:val="22"/>
              </w:rPr>
              <w:t>4,6094</w:t>
            </w:r>
          </w:p>
        </w:tc>
        <w:tc>
          <w:tcPr>
            <w:tcW w:w="166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767722D" w14:textId="77777777" w:rsidR="009B4532" w:rsidRPr="009B4532" w:rsidRDefault="009B4532" w:rsidP="009B4532">
            <w:pPr>
              <w:jc w:val="center"/>
              <w:rPr>
                <w:snapToGrid w:val="0"/>
                <w:sz w:val="22"/>
                <w:szCs w:val="22"/>
              </w:rPr>
            </w:pPr>
            <w:r w:rsidRPr="009B4532">
              <w:rPr>
                <w:snapToGrid w:val="0"/>
                <w:sz w:val="22"/>
                <w:szCs w:val="22"/>
              </w:rPr>
              <w:t>0,00</w:t>
            </w:r>
          </w:p>
        </w:tc>
        <w:tc>
          <w:tcPr>
            <w:tcW w:w="154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3693FD78" w14:textId="77777777" w:rsidR="009B4532" w:rsidRPr="009B4532" w:rsidRDefault="009B4532" w:rsidP="009B4532">
            <w:pPr>
              <w:jc w:val="center"/>
              <w:rPr>
                <w:snapToGrid w:val="0"/>
                <w:sz w:val="22"/>
                <w:szCs w:val="22"/>
              </w:rPr>
            </w:pPr>
            <w:r w:rsidRPr="009B4532">
              <w:rPr>
                <w:snapToGrid w:val="0"/>
                <w:sz w:val="22"/>
                <w:szCs w:val="22"/>
              </w:rPr>
              <w:t>0,00</w:t>
            </w:r>
          </w:p>
        </w:tc>
        <w:tc>
          <w:tcPr>
            <w:tcW w:w="130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66FA541" w14:textId="77777777" w:rsidR="009B4532" w:rsidRPr="009B4532" w:rsidRDefault="009B4532" w:rsidP="009B4532">
            <w:pPr>
              <w:jc w:val="center"/>
              <w:rPr>
                <w:snapToGrid w:val="0"/>
                <w:sz w:val="28"/>
                <w:szCs w:val="28"/>
              </w:rPr>
            </w:pPr>
            <w:r w:rsidRPr="009B4532">
              <w:rPr>
                <w:snapToGrid w:val="0"/>
                <w:sz w:val="22"/>
                <w:szCs w:val="22"/>
              </w:rPr>
              <w:t>1 294,75</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423A573" w14:textId="77777777" w:rsidR="009B4532" w:rsidRPr="009B4532" w:rsidRDefault="009B4532" w:rsidP="009B4532">
            <w:pPr>
              <w:jc w:val="center"/>
              <w:rPr>
                <w:snapToGrid w:val="0"/>
                <w:sz w:val="22"/>
                <w:szCs w:val="22"/>
              </w:rPr>
            </w:pPr>
            <w:r w:rsidRPr="009B4532">
              <w:rPr>
                <w:snapToGrid w:val="0"/>
                <w:sz w:val="22"/>
                <w:szCs w:val="22"/>
              </w:rPr>
              <w:t>0,00</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468F09C3" w14:textId="77777777" w:rsidR="009B4532" w:rsidRPr="009B4532" w:rsidRDefault="009B4532" w:rsidP="009B4532">
            <w:pPr>
              <w:jc w:val="center"/>
              <w:rPr>
                <w:snapToGrid w:val="0"/>
                <w:sz w:val="28"/>
                <w:szCs w:val="28"/>
              </w:rPr>
            </w:pPr>
            <w:r w:rsidRPr="009B4532">
              <w:rPr>
                <w:snapToGrid w:val="0"/>
                <w:sz w:val="22"/>
                <w:szCs w:val="22"/>
              </w:rPr>
              <w:t>1 294,75</w:t>
            </w:r>
          </w:p>
        </w:tc>
      </w:tr>
    </w:tbl>
    <w:p w14:paraId="7172C455" w14:textId="77777777" w:rsidR="009B4532" w:rsidRPr="009B4532" w:rsidRDefault="009B4532" w:rsidP="009B4532">
      <w:pPr>
        <w:spacing w:line="360" w:lineRule="auto"/>
        <w:ind w:firstLine="720"/>
        <w:jc w:val="both"/>
        <w:rPr>
          <w:snapToGrid w:val="0"/>
          <w:sz w:val="28"/>
          <w:szCs w:val="28"/>
        </w:rPr>
        <w:sectPr w:rsidR="009B4532" w:rsidRPr="009B4532" w:rsidSect="00D055B1">
          <w:footerReference w:type="even" r:id="rId39"/>
          <w:footerReference w:type="default" r:id="rId40"/>
          <w:footerReference w:type="first" r:id="rId41"/>
          <w:pgSz w:w="16838" w:h="11906" w:orient="landscape"/>
          <w:pgMar w:top="1701" w:right="1134" w:bottom="851" w:left="1134" w:header="708" w:footer="708" w:gutter="0"/>
          <w:cols w:space="708"/>
          <w:titlePg/>
          <w:docGrid w:linePitch="381"/>
        </w:sectPr>
      </w:pPr>
    </w:p>
    <w:p w14:paraId="5AE2F547" w14:textId="77777777" w:rsidR="009B4532" w:rsidRPr="009B4532" w:rsidRDefault="009B4532" w:rsidP="009B4532">
      <w:pPr>
        <w:ind w:firstLine="851"/>
        <w:jc w:val="both"/>
        <w:rPr>
          <w:snapToGrid w:val="0"/>
          <w:sz w:val="28"/>
          <w:szCs w:val="28"/>
        </w:rPr>
      </w:pPr>
      <w:bookmarkStart w:id="111" w:name="_Toc27301491"/>
      <w:r w:rsidRPr="009B4532">
        <w:rPr>
          <w:snapToGrid w:val="0"/>
          <w:sz w:val="28"/>
          <w:szCs w:val="28"/>
        </w:rPr>
        <w:lastRenderedPageBreak/>
        <w:t>Стоимость электроэнергии на 2021 год составила 1 294,75 тыс. руб., и предлагается к включению НВВ предприятия на 2021 год, как экономически обоснованная.</w:t>
      </w:r>
    </w:p>
    <w:p w14:paraId="4FE87D22" w14:textId="77777777" w:rsidR="009B4532" w:rsidRPr="009B4532" w:rsidRDefault="009B4532" w:rsidP="009B4532">
      <w:pPr>
        <w:ind w:firstLine="851"/>
        <w:jc w:val="both"/>
        <w:rPr>
          <w:snapToGrid w:val="0"/>
          <w:sz w:val="28"/>
          <w:szCs w:val="28"/>
        </w:rPr>
      </w:pPr>
      <w:r w:rsidRPr="009B4532">
        <w:rPr>
          <w:snapToGrid w:val="0"/>
          <w:sz w:val="28"/>
          <w:szCs w:val="28"/>
        </w:rPr>
        <w:t>Расходы в размере 50,29 тыс. руб., не подтвержденные предприятием документально, подлежат исключению из НВВ на 2021 год, как экономически необоснованные.</w:t>
      </w:r>
    </w:p>
    <w:p w14:paraId="2515611D" w14:textId="77777777" w:rsidR="009B4532" w:rsidRPr="009B4532" w:rsidRDefault="009B4532" w:rsidP="009B4532">
      <w:pPr>
        <w:ind w:firstLine="709"/>
        <w:rPr>
          <w:snapToGrid w:val="0"/>
          <w:sz w:val="28"/>
          <w:szCs w:val="28"/>
        </w:rPr>
      </w:pPr>
    </w:p>
    <w:p w14:paraId="403B4E42" w14:textId="77777777" w:rsidR="009B4532" w:rsidRPr="009B4532" w:rsidRDefault="009B4532" w:rsidP="009B4532">
      <w:pPr>
        <w:keepNext/>
        <w:keepLines/>
        <w:spacing w:before="40"/>
        <w:jc w:val="center"/>
        <w:outlineLvl w:val="2"/>
        <w:rPr>
          <w:i/>
          <w:snapToGrid w:val="0"/>
          <w:sz w:val="28"/>
        </w:rPr>
      </w:pPr>
      <w:r w:rsidRPr="009B4532">
        <w:rPr>
          <w:i/>
          <w:snapToGrid w:val="0"/>
          <w:sz w:val="28"/>
        </w:rPr>
        <w:t>Расходы на холодную воду</w:t>
      </w:r>
      <w:bookmarkEnd w:id="110"/>
      <w:r w:rsidRPr="009B4532">
        <w:rPr>
          <w:i/>
          <w:snapToGrid w:val="0"/>
          <w:sz w:val="28"/>
        </w:rPr>
        <w:t xml:space="preserve"> и стоки</w:t>
      </w:r>
      <w:bookmarkEnd w:id="111"/>
    </w:p>
    <w:p w14:paraId="3E3600B6"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8 204,78 тыс. руб., в том числе расходы на холодную воду </w:t>
      </w:r>
      <w:r w:rsidRPr="009B4532">
        <w:rPr>
          <w:snapToGrid w:val="0"/>
          <w:sz w:val="28"/>
          <w:szCs w:val="28"/>
        </w:rPr>
        <w:br/>
        <w:t xml:space="preserve">7 225,39 тыс. руб., расходы на сточные воды 979,39 тыс. руб. </w:t>
      </w:r>
    </w:p>
    <w:p w14:paraId="38C60B94" w14:textId="77777777" w:rsidR="009B4532" w:rsidRPr="009B4532" w:rsidRDefault="009B4532" w:rsidP="009B4532">
      <w:pPr>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20B6EEDB" w14:textId="77777777" w:rsidR="009B4532" w:rsidRPr="009B4532" w:rsidRDefault="009B4532" w:rsidP="009B4532">
      <w:pPr>
        <w:widowControl w:val="0"/>
        <w:ind w:firstLine="851"/>
        <w:jc w:val="both"/>
        <w:rPr>
          <w:snapToGrid w:val="0"/>
          <w:sz w:val="28"/>
          <w:szCs w:val="28"/>
        </w:rPr>
      </w:pPr>
      <w:r w:rsidRPr="009B4532">
        <w:rPr>
          <w:snapToGrid w:val="0"/>
          <w:sz w:val="28"/>
          <w:szCs w:val="28"/>
        </w:rPr>
        <w:t>Приложение 4.8 Расходы на приобретение холодной воды и теплоносителя на 2021 год (стр. 71 том 11).</w:t>
      </w:r>
    </w:p>
    <w:p w14:paraId="24F602FB" w14:textId="77777777" w:rsidR="009B4532" w:rsidRPr="009B4532" w:rsidRDefault="009B4532" w:rsidP="009B4532">
      <w:pPr>
        <w:widowControl w:val="0"/>
        <w:ind w:firstLine="851"/>
        <w:jc w:val="both"/>
        <w:rPr>
          <w:snapToGrid w:val="0"/>
          <w:sz w:val="28"/>
          <w:szCs w:val="28"/>
        </w:rPr>
      </w:pPr>
      <w:r w:rsidRPr="009B4532">
        <w:rPr>
          <w:snapToGrid w:val="0"/>
          <w:sz w:val="28"/>
          <w:szCs w:val="28"/>
        </w:rPr>
        <w:t>Приложение 4.8 Расходы на приобретение холодной воды и теплоносителя за 2019 год (стр. 72 том 11).</w:t>
      </w:r>
    </w:p>
    <w:p w14:paraId="0CDD0C3C" w14:textId="77777777" w:rsidR="009B4532" w:rsidRPr="009B4532" w:rsidRDefault="009B4532" w:rsidP="009B4532">
      <w:pPr>
        <w:widowControl w:val="0"/>
        <w:ind w:firstLine="851"/>
        <w:jc w:val="both"/>
        <w:rPr>
          <w:snapToGrid w:val="0"/>
          <w:sz w:val="28"/>
          <w:szCs w:val="28"/>
        </w:rPr>
      </w:pPr>
      <w:r w:rsidRPr="009B4532">
        <w:rPr>
          <w:snapToGrid w:val="0"/>
          <w:sz w:val="28"/>
          <w:szCs w:val="28"/>
        </w:rPr>
        <w:t>Реестр счетов-фактур на водоснабжение и водоотведение за 2019 год и 1 квартал 2020 года (стр. 73 том 11).</w:t>
      </w:r>
    </w:p>
    <w:p w14:paraId="172B245A" w14:textId="77777777" w:rsidR="009B4532" w:rsidRPr="009B4532" w:rsidRDefault="009B4532" w:rsidP="009B4532">
      <w:pPr>
        <w:widowControl w:val="0"/>
        <w:ind w:firstLine="851"/>
        <w:jc w:val="both"/>
        <w:rPr>
          <w:snapToGrid w:val="0"/>
          <w:sz w:val="28"/>
          <w:szCs w:val="28"/>
        </w:rPr>
      </w:pPr>
      <w:r w:rsidRPr="009B4532">
        <w:rPr>
          <w:snapToGrid w:val="0"/>
          <w:sz w:val="28"/>
          <w:szCs w:val="28"/>
        </w:rPr>
        <w:t>Обороты счета 20 за 2019 год (стр. 74 том 11).</w:t>
      </w:r>
    </w:p>
    <w:p w14:paraId="6D1E6044" w14:textId="77777777" w:rsidR="009B4532" w:rsidRPr="009B4532" w:rsidRDefault="009B4532" w:rsidP="009B4532">
      <w:pPr>
        <w:widowControl w:val="0"/>
        <w:ind w:firstLine="851"/>
        <w:jc w:val="both"/>
        <w:rPr>
          <w:snapToGrid w:val="0"/>
          <w:sz w:val="28"/>
          <w:szCs w:val="28"/>
        </w:rPr>
      </w:pPr>
      <w:r w:rsidRPr="009B4532">
        <w:rPr>
          <w:snapToGrid w:val="0"/>
          <w:sz w:val="28"/>
          <w:szCs w:val="28"/>
        </w:rPr>
        <w:t>Договор холодного водоснабжения и водоотведения № 24 от 01.11.2018 с ООО «Водоканал» (стр. 76 том 11). Срок действия договора по 31.12.2018 с автопролонгацией.</w:t>
      </w:r>
    </w:p>
    <w:p w14:paraId="41600D29" w14:textId="77777777" w:rsidR="009B4532" w:rsidRPr="009B4532" w:rsidRDefault="009B4532" w:rsidP="009B4532">
      <w:pPr>
        <w:widowControl w:val="0"/>
        <w:ind w:firstLine="851"/>
        <w:jc w:val="both"/>
        <w:rPr>
          <w:snapToGrid w:val="0"/>
          <w:sz w:val="28"/>
          <w:szCs w:val="28"/>
        </w:rPr>
      </w:pPr>
      <w:r w:rsidRPr="009B4532">
        <w:rPr>
          <w:snapToGrid w:val="0"/>
          <w:sz w:val="28"/>
          <w:szCs w:val="28"/>
        </w:rPr>
        <w:t>Счета-фактуры, акты на покупку холодной воды за 1 квартал 2020 года (стр. 99 том 11).</w:t>
      </w:r>
    </w:p>
    <w:p w14:paraId="1CE5AC7F"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Расчет водопотребления АО «Каскад-энерго» в 2021 году (стр. 111 </w:t>
      </w:r>
      <w:r w:rsidRPr="009B4532">
        <w:rPr>
          <w:snapToGrid w:val="0"/>
          <w:sz w:val="28"/>
          <w:szCs w:val="28"/>
        </w:rPr>
        <w:br/>
        <w:t>том 11).</w:t>
      </w:r>
    </w:p>
    <w:p w14:paraId="32174C5E" w14:textId="77777777" w:rsidR="009B4532" w:rsidRPr="009B4532" w:rsidRDefault="009B4532" w:rsidP="009B4532">
      <w:pPr>
        <w:widowControl w:val="0"/>
        <w:ind w:firstLine="851"/>
        <w:jc w:val="both"/>
        <w:rPr>
          <w:snapToGrid w:val="0"/>
          <w:sz w:val="28"/>
          <w:szCs w:val="28"/>
        </w:rPr>
      </w:pPr>
      <w:r w:rsidRPr="009B4532">
        <w:rPr>
          <w:snapToGrid w:val="0"/>
          <w:sz w:val="28"/>
          <w:szCs w:val="28"/>
        </w:rPr>
        <w:t>Справка о предъявленных к оплате счетах-фактурах за холодную воду и водоотведение за 2019 год (стр. 115 том 11).</w:t>
      </w:r>
    </w:p>
    <w:p w14:paraId="42D98FE2"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Справка о распределении воды по видам продукции за 2019 год </w:t>
      </w:r>
      <w:r w:rsidRPr="009B4532">
        <w:rPr>
          <w:snapToGrid w:val="0"/>
          <w:sz w:val="28"/>
          <w:szCs w:val="28"/>
        </w:rPr>
        <w:br/>
        <w:t>АО «Каскад-энерго» (стр. 116 том 11).</w:t>
      </w:r>
    </w:p>
    <w:p w14:paraId="2F71B3DC" w14:textId="77777777" w:rsidR="009B4532" w:rsidRPr="009B4532" w:rsidRDefault="009B4532" w:rsidP="009B4532">
      <w:pPr>
        <w:widowControl w:val="0"/>
        <w:ind w:firstLine="851"/>
        <w:jc w:val="both"/>
        <w:rPr>
          <w:snapToGrid w:val="0"/>
          <w:sz w:val="28"/>
          <w:szCs w:val="28"/>
        </w:rPr>
      </w:pPr>
      <w:r w:rsidRPr="009B4532">
        <w:rPr>
          <w:snapToGrid w:val="0"/>
          <w:sz w:val="28"/>
          <w:szCs w:val="28"/>
        </w:rPr>
        <w:t>Справка о распределении сточных вод по видам продукции за 2019 год АО «Каскад-энерго» (стр. 117 том 11).</w:t>
      </w:r>
    </w:p>
    <w:p w14:paraId="380DC1D5"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Расчет водопотребления и водоотведения АО «Каскад-энерго» </w:t>
      </w:r>
      <w:r w:rsidRPr="009B4532">
        <w:rPr>
          <w:snapToGrid w:val="0"/>
          <w:sz w:val="28"/>
          <w:szCs w:val="28"/>
        </w:rPr>
        <w:br/>
        <w:t>в 2021 году (стр. 118 том 11).</w:t>
      </w:r>
    </w:p>
    <w:p w14:paraId="02D1EA17"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Согласно п. 50 Методических указаний, необходимый расход холодной воды принят экспертами на уровне плана 2019 года и составляет </w:t>
      </w:r>
      <w:r w:rsidRPr="009B4532">
        <w:rPr>
          <w:snapToGrid w:val="0"/>
          <w:sz w:val="28"/>
          <w:szCs w:val="28"/>
        </w:rPr>
        <w:br/>
        <w:t>287,349 тыс. м</w:t>
      </w:r>
      <w:r w:rsidRPr="009B4532">
        <w:rPr>
          <w:snapToGrid w:val="0"/>
          <w:sz w:val="28"/>
          <w:szCs w:val="28"/>
          <w:vertAlign w:val="superscript"/>
        </w:rPr>
        <w:t>3</w:t>
      </w:r>
      <w:r w:rsidRPr="009B4532">
        <w:rPr>
          <w:snapToGrid w:val="0"/>
          <w:sz w:val="28"/>
          <w:szCs w:val="28"/>
        </w:rPr>
        <w:t>. Объем водоотведения принят экспертами на уровне плана 2019 года и составляет 46,32 тыс. м</w:t>
      </w:r>
      <w:r w:rsidRPr="009B4532">
        <w:rPr>
          <w:snapToGrid w:val="0"/>
          <w:sz w:val="28"/>
          <w:szCs w:val="28"/>
          <w:vertAlign w:val="superscript"/>
        </w:rPr>
        <w:t>3</w:t>
      </w:r>
      <w:r w:rsidRPr="009B4532">
        <w:rPr>
          <w:snapToGrid w:val="0"/>
          <w:sz w:val="28"/>
          <w:szCs w:val="28"/>
        </w:rPr>
        <w:t>.</w:t>
      </w:r>
    </w:p>
    <w:p w14:paraId="4A0E2270"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При определении плановой цены на холодную воду и водоотведение </w:t>
      </w:r>
      <w:r w:rsidRPr="009B4532">
        <w:rPr>
          <w:snapToGrid w:val="0"/>
          <w:sz w:val="28"/>
          <w:szCs w:val="28"/>
        </w:rPr>
        <w:br/>
        <w:t xml:space="preserve">на 2021 год эксперты руководствовались пп. а) п. 28 Основ ценообразования. Тарифы на холодную воду приняты экспертами в расчет согласно постановлению региональной энергетической комиссии Кемеровской области от 27.02.2020 № 24 «Об утверждении производственной программы в сфере </w:t>
      </w:r>
      <w:r w:rsidRPr="009B4532">
        <w:rPr>
          <w:snapToGrid w:val="0"/>
          <w:sz w:val="28"/>
          <w:szCs w:val="28"/>
        </w:rPr>
        <w:lastRenderedPageBreak/>
        <w:t xml:space="preserve">холодного водоснабжения, водоотведения и об установлении тарифов на питьевую воду, водоотведение ООО «Водоканал» (г. Анжеро-Судженск)». Согласно данному постановлению, тариф на холодную воду </w:t>
      </w:r>
      <w:r w:rsidRPr="009B4532">
        <w:rPr>
          <w:snapToGrid w:val="0"/>
          <w:sz w:val="28"/>
          <w:szCs w:val="28"/>
        </w:rPr>
        <w:br/>
        <w:t>на 1-е полугодие 2021 года составит 24,81 руб./м</w:t>
      </w:r>
      <w:r w:rsidRPr="009B4532">
        <w:rPr>
          <w:snapToGrid w:val="0"/>
          <w:sz w:val="28"/>
          <w:szCs w:val="28"/>
          <w:vertAlign w:val="superscript"/>
        </w:rPr>
        <w:t>3</w:t>
      </w:r>
      <w:r w:rsidRPr="009B4532">
        <w:rPr>
          <w:snapToGrid w:val="0"/>
          <w:sz w:val="28"/>
          <w:szCs w:val="28"/>
        </w:rPr>
        <w:t>, на 2-е полугодие 2021 года составит 25,48 руб./м</w:t>
      </w:r>
      <w:r w:rsidRPr="009B4532">
        <w:rPr>
          <w:snapToGrid w:val="0"/>
          <w:sz w:val="28"/>
          <w:szCs w:val="28"/>
          <w:vertAlign w:val="superscript"/>
        </w:rPr>
        <w:t>3</w:t>
      </w:r>
      <w:r w:rsidRPr="009B4532">
        <w:rPr>
          <w:snapToGrid w:val="0"/>
          <w:sz w:val="28"/>
          <w:szCs w:val="28"/>
        </w:rPr>
        <w:t>. Тариф на водоотведение на 1-е полугодие 2021 года составит 21,10 руб./м</w:t>
      </w:r>
      <w:r w:rsidRPr="009B4532">
        <w:rPr>
          <w:snapToGrid w:val="0"/>
          <w:sz w:val="28"/>
          <w:szCs w:val="28"/>
          <w:vertAlign w:val="superscript"/>
        </w:rPr>
        <w:t>3</w:t>
      </w:r>
      <w:r w:rsidRPr="009B4532">
        <w:rPr>
          <w:snapToGrid w:val="0"/>
          <w:sz w:val="28"/>
          <w:szCs w:val="28"/>
        </w:rPr>
        <w:t>, на 2-е полугодие 2021 года составит 21,19 руб./м</w:t>
      </w:r>
      <w:r w:rsidRPr="009B4532">
        <w:rPr>
          <w:snapToGrid w:val="0"/>
          <w:sz w:val="28"/>
          <w:szCs w:val="28"/>
          <w:vertAlign w:val="superscript"/>
        </w:rPr>
        <w:t>3</w:t>
      </w:r>
      <w:r w:rsidRPr="009B4532">
        <w:rPr>
          <w:snapToGrid w:val="0"/>
          <w:sz w:val="28"/>
          <w:szCs w:val="28"/>
        </w:rPr>
        <w:t>.</w:t>
      </w:r>
    </w:p>
    <w:p w14:paraId="1B4BF15E" w14:textId="77777777" w:rsidR="009B4532" w:rsidRPr="009B4532" w:rsidRDefault="009B4532" w:rsidP="009B4532">
      <w:pPr>
        <w:ind w:firstLine="851"/>
        <w:jc w:val="both"/>
        <w:rPr>
          <w:snapToGrid w:val="0"/>
          <w:sz w:val="28"/>
          <w:szCs w:val="28"/>
        </w:rPr>
      </w:pPr>
      <w:r w:rsidRPr="009B4532">
        <w:rPr>
          <w:snapToGrid w:val="0"/>
          <w:sz w:val="28"/>
          <w:szCs w:val="28"/>
        </w:rPr>
        <w:t xml:space="preserve">Экономически обоснованные расходы на покупку холодной воды, </w:t>
      </w:r>
      <w:r w:rsidRPr="009B4532">
        <w:rPr>
          <w:snapToGrid w:val="0"/>
          <w:sz w:val="28"/>
          <w:szCs w:val="28"/>
        </w:rPr>
        <w:br/>
        <w:t>по мнению экспертов, на 2021 год составят: 24,81 руб./м</w:t>
      </w:r>
      <w:r w:rsidRPr="009B4532">
        <w:rPr>
          <w:snapToGrid w:val="0"/>
          <w:sz w:val="28"/>
          <w:szCs w:val="28"/>
          <w:vertAlign w:val="superscript"/>
        </w:rPr>
        <w:t>3</w:t>
      </w:r>
      <w:r w:rsidRPr="009B4532">
        <w:rPr>
          <w:snapToGrid w:val="0"/>
          <w:sz w:val="28"/>
          <w:szCs w:val="28"/>
        </w:rPr>
        <w:t xml:space="preserve"> × 165,92 м</w:t>
      </w:r>
      <w:r w:rsidRPr="009B4532">
        <w:rPr>
          <w:snapToGrid w:val="0"/>
          <w:sz w:val="28"/>
          <w:szCs w:val="28"/>
          <w:vertAlign w:val="superscript"/>
        </w:rPr>
        <w:t>3</w:t>
      </w:r>
      <w:r w:rsidRPr="009B4532">
        <w:rPr>
          <w:snapToGrid w:val="0"/>
          <w:sz w:val="28"/>
          <w:szCs w:val="28"/>
        </w:rPr>
        <w:t xml:space="preserve"> + </w:t>
      </w:r>
      <w:r w:rsidRPr="009B4532">
        <w:rPr>
          <w:snapToGrid w:val="0"/>
          <w:sz w:val="28"/>
          <w:szCs w:val="28"/>
        </w:rPr>
        <w:br/>
        <w:t>25,48 руб./м</w:t>
      </w:r>
      <w:r w:rsidRPr="009B4532">
        <w:rPr>
          <w:snapToGrid w:val="0"/>
          <w:sz w:val="28"/>
          <w:szCs w:val="28"/>
          <w:vertAlign w:val="superscript"/>
        </w:rPr>
        <w:t>3</w:t>
      </w:r>
      <w:r w:rsidRPr="009B4532">
        <w:rPr>
          <w:snapToGrid w:val="0"/>
          <w:sz w:val="28"/>
          <w:szCs w:val="28"/>
        </w:rPr>
        <w:t xml:space="preserve"> × 121,43 м</w:t>
      </w:r>
      <w:r w:rsidRPr="009B4532">
        <w:rPr>
          <w:snapToGrid w:val="0"/>
          <w:sz w:val="28"/>
          <w:szCs w:val="28"/>
          <w:vertAlign w:val="superscript"/>
        </w:rPr>
        <w:t>3</w:t>
      </w:r>
      <w:r w:rsidRPr="009B4532">
        <w:rPr>
          <w:snapToGrid w:val="0"/>
          <w:sz w:val="28"/>
          <w:szCs w:val="28"/>
        </w:rPr>
        <w:t xml:space="preserve"> = 7 210,49 тыс. руб.</w:t>
      </w:r>
    </w:p>
    <w:p w14:paraId="4B7762FD" w14:textId="77777777" w:rsidR="009B4532" w:rsidRPr="009B4532" w:rsidRDefault="009B4532" w:rsidP="009B4532">
      <w:pPr>
        <w:ind w:firstLine="851"/>
        <w:jc w:val="both"/>
        <w:rPr>
          <w:snapToGrid w:val="0"/>
          <w:sz w:val="28"/>
          <w:szCs w:val="28"/>
        </w:rPr>
      </w:pPr>
      <w:r w:rsidRPr="009B4532">
        <w:rPr>
          <w:snapToGrid w:val="0"/>
          <w:sz w:val="28"/>
          <w:szCs w:val="28"/>
        </w:rPr>
        <w:t>Экономически обоснованные расходы на водоотведение, по мнению экспертов, на 2021 год составят: 21,10 руб./м</w:t>
      </w:r>
      <w:r w:rsidRPr="009B4532">
        <w:rPr>
          <w:snapToGrid w:val="0"/>
          <w:sz w:val="28"/>
          <w:szCs w:val="28"/>
          <w:vertAlign w:val="superscript"/>
        </w:rPr>
        <w:t>3</w:t>
      </w:r>
      <w:r w:rsidRPr="009B4532">
        <w:rPr>
          <w:snapToGrid w:val="0"/>
          <w:sz w:val="28"/>
          <w:szCs w:val="28"/>
        </w:rPr>
        <w:t xml:space="preserve"> × 26,74 м</w:t>
      </w:r>
      <w:r w:rsidRPr="009B4532">
        <w:rPr>
          <w:snapToGrid w:val="0"/>
          <w:sz w:val="28"/>
          <w:szCs w:val="28"/>
          <w:vertAlign w:val="superscript"/>
        </w:rPr>
        <w:t>3</w:t>
      </w:r>
      <w:r w:rsidRPr="009B4532">
        <w:rPr>
          <w:snapToGrid w:val="0"/>
          <w:sz w:val="28"/>
          <w:szCs w:val="28"/>
        </w:rPr>
        <w:t xml:space="preserve"> + 21,19 руб./м</w:t>
      </w:r>
      <w:r w:rsidRPr="009B4532">
        <w:rPr>
          <w:snapToGrid w:val="0"/>
          <w:sz w:val="28"/>
          <w:szCs w:val="28"/>
          <w:vertAlign w:val="superscript"/>
        </w:rPr>
        <w:t>3</w:t>
      </w:r>
      <w:r w:rsidRPr="009B4532">
        <w:rPr>
          <w:snapToGrid w:val="0"/>
          <w:sz w:val="28"/>
          <w:szCs w:val="28"/>
        </w:rPr>
        <w:t xml:space="preserve"> × 19,57 м</w:t>
      </w:r>
      <w:r w:rsidRPr="009B4532">
        <w:rPr>
          <w:snapToGrid w:val="0"/>
          <w:sz w:val="28"/>
          <w:szCs w:val="28"/>
          <w:vertAlign w:val="superscript"/>
        </w:rPr>
        <w:t>3</w:t>
      </w:r>
      <w:r w:rsidRPr="009B4532">
        <w:rPr>
          <w:snapToGrid w:val="0"/>
          <w:sz w:val="28"/>
          <w:szCs w:val="28"/>
        </w:rPr>
        <w:t xml:space="preserve"> = 979,07 тыс. руб.</w:t>
      </w:r>
    </w:p>
    <w:p w14:paraId="3E1D5475" w14:textId="77777777" w:rsidR="009B4532" w:rsidRPr="009B4532" w:rsidRDefault="009B4532" w:rsidP="009B4532">
      <w:pPr>
        <w:ind w:firstLine="851"/>
        <w:jc w:val="both"/>
        <w:rPr>
          <w:snapToGrid w:val="0"/>
          <w:sz w:val="28"/>
          <w:szCs w:val="28"/>
        </w:rPr>
      </w:pPr>
      <w:r w:rsidRPr="009B4532">
        <w:rPr>
          <w:snapToGrid w:val="0"/>
          <w:sz w:val="28"/>
          <w:szCs w:val="28"/>
        </w:rPr>
        <w:t xml:space="preserve">Экономически обоснованные расходы по данной статье на 2021 год составят: 7 210,49 тыс. руб. (расходы на покупку холодной воды на 2021 год) + 979,07 тыс. руб. (расходы на водоотведение на 2021 год) = </w:t>
      </w:r>
      <w:r w:rsidRPr="009B4532">
        <w:rPr>
          <w:snapToGrid w:val="0"/>
          <w:sz w:val="28"/>
          <w:szCs w:val="28"/>
        </w:rPr>
        <w:br/>
        <w:t>8 189,56 тыс. руб., и предлагаются к включению в НВВ предприятия на 2021 год, как экономически обоснованные.</w:t>
      </w:r>
    </w:p>
    <w:p w14:paraId="063DF076" w14:textId="77777777" w:rsidR="009B4532" w:rsidRPr="009B4532" w:rsidRDefault="009B4532" w:rsidP="009B4532">
      <w:pPr>
        <w:ind w:firstLine="851"/>
        <w:jc w:val="both"/>
        <w:rPr>
          <w:snapToGrid w:val="0"/>
          <w:sz w:val="28"/>
          <w:szCs w:val="28"/>
        </w:rPr>
      </w:pPr>
      <w:r w:rsidRPr="009B4532">
        <w:rPr>
          <w:snapToGrid w:val="0"/>
          <w:sz w:val="28"/>
          <w:szCs w:val="28"/>
        </w:rPr>
        <w:t>Расходы в размере 15,22 тыс. руб., не подтвержденные предприятием документально, подлежат исключению из НВВ на 2021 год, как экономически необоснованные.</w:t>
      </w:r>
    </w:p>
    <w:p w14:paraId="113E9E2F" w14:textId="77777777" w:rsidR="009B4532" w:rsidRPr="009B4532" w:rsidRDefault="009B4532" w:rsidP="009B4532">
      <w:pPr>
        <w:widowControl w:val="0"/>
        <w:ind w:firstLine="851"/>
        <w:jc w:val="both"/>
        <w:rPr>
          <w:snapToGrid w:val="0"/>
          <w:sz w:val="28"/>
          <w:szCs w:val="28"/>
        </w:rPr>
      </w:pPr>
    </w:p>
    <w:p w14:paraId="2A473735" w14:textId="77777777" w:rsidR="009B4532" w:rsidRPr="009B4532" w:rsidRDefault="009B4532" w:rsidP="009B4532">
      <w:pPr>
        <w:widowControl w:val="0"/>
        <w:ind w:firstLine="851"/>
        <w:jc w:val="both"/>
        <w:rPr>
          <w:snapToGrid w:val="0"/>
          <w:sz w:val="28"/>
          <w:szCs w:val="28"/>
        </w:rPr>
      </w:pPr>
      <w:bookmarkStart w:id="112" w:name="_Toc495595245"/>
      <w:bookmarkStart w:id="113" w:name="_Toc531974874"/>
      <w:bookmarkStart w:id="114" w:name="_Toc531974950"/>
      <w:r w:rsidRPr="009B4532">
        <w:rPr>
          <w:snapToGrid w:val="0"/>
          <w:sz w:val="28"/>
          <w:szCs w:val="28"/>
        </w:rPr>
        <w:t xml:space="preserve">Проанализировав представленные материалы, эксперты предлагают принять затраты на энергетические ресурсы на 2021 год на уровне </w:t>
      </w:r>
      <w:r w:rsidRPr="009B4532">
        <w:rPr>
          <w:snapToGrid w:val="0"/>
          <w:sz w:val="28"/>
          <w:szCs w:val="28"/>
        </w:rPr>
        <w:br/>
        <w:t>139 299,93 тыс. руб. Постатейно расходы на энергетические ресурсы отражены в таблице 8.</w:t>
      </w:r>
    </w:p>
    <w:p w14:paraId="091DC6B2" w14:textId="77777777" w:rsidR="009B4532" w:rsidRPr="009B4532" w:rsidRDefault="009B4532" w:rsidP="009B4532">
      <w:pPr>
        <w:ind w:firstLine="851"/>
        <w:jc w:val="right"/>
        <w:rPr>
          <w:snapToGrid w:val="0"/>
          <w:sz w:val="28"/>
          <w:szCs w:val="28"/>
        </w:rPr>
      </w:pPr>
    </w:p>
    <w:p w14:paraId="565C575B" w14:textId="77777777" w:rsidR="009B4532" w:rsidRPr="009B4532" w:rsidRDefault="009B4532" w:rsidP="009B4532">
      <w:pPr>
        <w:ind w:firstLine="851"/>
        <w:jc w:val="right"/>
        <w:rPr>
          <w:snapToGrid w:val="0"/>
          <w:sz w:val="28"/>
          <w:szCs w:val="28"/>
        </w:rPr>
      </w:pPr>
      <w:r w:rsidRPr="009B4532">
        <w:rPr>
          <w:snapToGrid w:val="0"/>
          <w:sz w:val="28"/>
          <w:szCs w:val="28"/>
        </w:rPr>
        <w:t>Таблица 8</w:t>
      </w:r>
    </w:p>
    <w:p w14:paraId="2F901CD8" w14:textId="77777777" w:rsidR="009B4532" w:rsidRPr="009B4532" w:rsidRDefault="009B4532" w:rsidP="009B4532">
      <w:pPr>
        <w:jc w:val="center"/>
        <w:rPr>
          <w:b/>
          <w:snapToGrid w:val="0"/>
          <w:sz w:val="28"/>
          <w:szCs w:val="28"/>
        </w:rPr>
      </w:pPr>
      <w:r w:rsidRPr="009B4532">
        <w:rPr>
          <w:b/>
          <w:snapToGrid w:val="0"/>
          <w:sz w:val="28"/>
          <w:szCs w:val="28"/>
        </w:rPr>
        <w:t xml:space="preserve">Реестр расходов на приобретение энергетических ресурсов, </w:t>
      </w:r>
    </w:p>
    <w:p w14:paraId="46AF5BB1" w14:textId="77777777" w:rsidR="009B4532" w:rsidRPr="009B4532" w:rsidRDefault="009B4532" w:rsidP="009B4532">
      <w:pPr>
        <w:jc w:val="center"/>
        <w:rPr>
          <w:b/>
          <w:snapToGrid w:val="0"/>
          <w:sz w:val="28"/>
          <w:szCs w:val="28"/>
        </w:rPr>
      </w:pPr>
      <w:r w:rsidRPr="009B4532">
        <w:rPr>
          <w:b/>
          <w:snapToGrid w:val="0"/>
          <w:sz w:val="28"/>
          <w:szCs w:val="28"/>
        </w:rPr>
        <w:t>холодной воды и теплоносителя АО «Каскад-энерго»</w:t>
      </w:r>
    </w:p>
    <w:p w14:paraId="505D6B3E" w14:textId="77777777" w:rsidR="009B4532" w:rsidRPr="009B4532" w:rsidRDefault="009B4532" w:rsidP="009B4532">
      <w:pPr>
        <w:jc w:val="right"/>
        <w:rPr>
          <w:snapToGrid w:val="0"/>
          <w:sz w:val="28"/>
          <w:szCs w:val="28"/>
        </w:rPr>
      </w:pPr>
      <w:r w:rsidRPr="009B4532">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345"/>
        <w:gridCol w:w="1614"/>
        <w:gridCol w:w="1691"/>
        <w:gridCol w:w="1769"/>
      </w:tblGrid>
      <w:tr w:rsidR="009B4532" w:rsidRPr="009B4532" w14:paraId="5CBD1ABA" w14:textId="77777777" w:rsidTr="00D055B1">
        <w:trPr>
          <w:trHeight w:val="394"/>
        </w:trPr>
        <w:tc>
          <w:tcPr>
            <w:tcW w:w="851" w:type="dxa"/>
            <w:shd w:val="clear" w:color="auto" w:fill="auto"/>
            <w:vAlign w:val="center"/>
            <w:hideMark/>
          </w:tcPr>
          <w:p w14:paraId="2AE8107A" w14:textId="77777777" w:rsidR="009B4532" w:rsidRPr="009B4532" w:rsidRDefault="009B4532" w:rsidP="009B4532">
            <w:pPr>
              <w:jc w:val="center"/>
              <w:rPr>
                <w:snapToGrid w:val="0"/>
              </w:rPr>
            </w:pPr>
            <w:r w:rsidRPr="009B4532">
              <w:rPr>
                <w:snapToGrid w:val="0"/>
              </w:rPr>
              <w:t>№ п/п</w:t>
            </w:r>
          </w:p>
        </w:tc>
        <w:tc>
          <w:tcPr>
            <w:tcW w:w="3544" w:type="dxa"/>
            <w:shd w:val="clear" w:color="auto" w:fill="auto"/>
            <w:vAlign w:val="center"/>
            <w:hideMark/>
          </w:tcPr>
          <w:p w14:paraId="23CCE1D4" w14:textId="77777777" w:rsidR="009B4532" w:rsidRPr="009B4532" w:rsidRDefault="009B4532" w:rsidP="009B4532">
            <w:pPr>
              <w:jc w:val="center"/>
              <w:rPr>
                <w:snapToGrid w:val="0"/>
              </w:rPr>
            </w:pPr>
            <w:r w:rsidRPr="009B4532">
              <w:rPr>
                <w:snapToGrid w:val="0"/>
              </w:rPr>
              <w:t>Наименование ресурса</w:t>
            </w:r>
          </w:p>
        </w:tc>
        <w:tc>
          <w:tcPr>
            <w:tcW w:w="1559" w:type="dxa"/>
            <w:vAlign w:val="center"/>
          </w:tcPr>
          <w:p w14:paraId="06003CC3" w14:textId="77777777" w:rsidR="009B4532" w:rsidRPr="009B4532" w:rsidRDefault="009B4532" w:rsidP="009B4532">
            <w:pPr>
              <w:jc w:val="center"/>
              <w:rPr>
                <w:snapToGrid w:val="0"/>
              </w:rPr>
            </w:pPr>
            <w:r w:rsidRPr="009B4532">
              <w:rPr>
                <w:snapToGrid w:val="0"/>
              </w:rPr>
              <w:t>Предложение предприятия на 2021 год</w:t>
            </w:r>
          </w:p>
        </w:tc>
        <w:tc>
          <w:tcPr>
            <w:tcW w:w="1701" w:type="dxa"/>
            <w:shd w:val="clear" w:color="auto" w:fill="auto"/>
            <w:vAlign w:val="center"/>
            <w:hideMark/>
          </w:tcPr>
          <w:p w14:paraId="5227C7E6" w14:textId="77777777" w:rsidR="009B4532" w:rsidRPr="009B4532" w:rsidRDefault="009B4532" w:rsidP="009B4532">
            <w:pPr>
              <w:jc w:val="center"/>
              <w:rPr>
                <w:snapToGrid w:val="0"/>
              </w:rPr>
            </w:pPr>
            <w:r w:rsidRPr="009B4532">
              <w:rPr>
                <w:snapToGrid w:val="0"/>
              </w:rPr>
              <w:t xml:space="preserve">Предложение экспертов </w:t>
            </w:r>
            <w:r w:rsidRPr="009B4532">
              <w:rPr>
                <w:snapToGrid w:val="0"/>
              </w:rPr>
              <w:br/>
              <w:t>на 2021 год</w:t>
            </w:r>
          </w:p>
        </w:tc>
        <w:tc>
          <w:tcPr>
            <w:tcW w:w="1701" w:type="dxa"/>
            <w:vAlign w:val="center"/>
          </w:tcPr>
          <w:p w14:paraId="5B2CB232" w14:textId="77777777" w:rsidR="009B4532" w:rsidRPr="009B4532" w:rsidRDefault="009B4532" w:rsidP="009B4532">
            <w:pPr>
              <w:jc w:val="center"/>
              <w:rPr>
                <w:snapToGrid w:val="0"/>
              </w:rPr>
            </w:pPr>
            <w:r w:rsidRPr="009B4532">
              <w:rPr>
                <w:snapToGrid w:val="0"/>
              </w:rPr>
              <w:t>Корректировка предложения предприятия</w:t>
            </w:r>
          </w:p>
        </w:tc>
      </w:tr>
      <w:tr w:rsidR="009B4532" w:rsidRPr="009B4532" w14:paraId="4B2DBD50" w14:textId="77777777" w:rsidTr="00D055B1">
        <w:trPr>
          <w:trHeight w:val="130"/>
        </w:trPr>
        <w:tc>
          <w:tcPr>
            <w:tcW w:w="851" w:type="dxa"/>
            <w:shd w:val="clear" w:color="auto" w:fill="auto"/>
            <w:vAlign w:val="center"/>
          </w:tcPr>
          <w:p w14:paraId="5DB7475B" w14:textId="77777777" w:rsidR="009B4532" w:rsidRPr="009B4532" w:rsidRDefault="009B4532" w:rsidP="009B4532">
            <w:pPr>
              <w:jc w:val="center"/>
              <w:rPr>
                <w:snapToGrid w:val="0"/>
              </w:rPr>
            </w:pPr>
            <w:r w:rsidRPr="009B4532">
              <w:rPr>
                <w:snapToGrid w:val="0"/>
              </w:rPr>
              <w:t>1</w:t>
            </w:r>
          </w:p>
        </w:tc>
        <w:tc>
          <w:tcPr>
            <w:tcW w:w="3544" w:type="dxa"/>
            <w:shd w:val="clear" w:color="auto" w:fill="auto"/>
            <w:vAlign w:val="center"/>
          </w:tcPr>
          <w:p w14:paraId="5B395C94" w14:textId="77777777" w:rsidR="009B4532" w:rsidRPr="009B4532" w:rsidRDefault="009B4532" w:rsidP="009B4532">
            <w:pPr>
              <w:jc w:val="center"/>
              <w:rPr>
                <w:snapToGrid w:val="0"/>
              </w:rPr>
            </w:pPr>
            <w:r w:rsidRPr="009B4532">
              <w:rPr>
                <w:snapToGrid w:val="0"/>
              </w:rPr>
              <w:t>2</w:t>
            </w:r>
          </w:p>
        </w:tc>
        <w:tc>
          <w:tcPr>
            <w:tcW w:w="1559" w:type="dxa"/>
            <w:vAlign w:val="center"/>
          </w:tcPr>
          <w:p w14:paraId="42A17088" w14:textId="77777777" w:rsidR="009B4532" w:rsidRPr="009B4532" w:rsidRDefault="009B4532" w:rsidP="009B4532">
            <w:pPr>
              <w:jc w:val="center"/>
              <w:rPr>
                <w:snapToGrid w:val="0"/>
              </w:rPr>
            </w:pPr>
            <w:r w:rsidRPr="009B4532">
              <w:rPr>
                <w:snapToGrid w:val="0"/>
              </w:rPr>
              <w:t>3</w:t>
            </w:r>
          </w:p>
        </w:tc>
        <w:tc>
          <w:tcPr>
            <w:tcW w:w="1701" w:type="dxa"/>
            <w:shd w:val="clear" w:color="auto" w:fill="auto"/>
            <w:vAlign w:val="center"/>
          </w:tcPr>
          <w:p w14:paraId="4666F848" w14:textId="77777777" w:rsidR="009B4532" w:rsidRPr="009B4532" w:rsidRDefault="009B4532" w:rsidP="009B4532">
            <w:pPr>
              <w:jc w:val="center"/>
              <w:rPr>
                <w:snapToGrid w:val="0"/>
              </w:rPr>
            </w:pPr>
            <w:r w:rsidRPr="009B4532">
              <w:rPr>
                <w:snapToGrid w:val="0"/>
              </w:rPr>
              <w:t>4</w:t>
            </w:r>
          </w:p>
        </w:tc>
        <w:tc>
          <w:tcPr>
            <w:tcW w:w="1701" w:type="dxa"/>
            <w:vAlign w:val="center"/>
          </w:tcPr>
          <w:p w14:paraId="774FCB0E" w14:textId="77777777" w:rsidR="009B4532" w:rsidRPr="009B4532" w:rsidRDefault="009B4532" w:rsidP="009B4532">
            <w:pPr>
              <w:jc w:val="center"/>
              <w:rPr>
                <w:snapToGrid w:val="0"/>
              </w:rPr>
            </w:pPr>
            <w:r w:rsidRPr="009B4532">
              <w:rPr>
                <w:snapToGrid w:val="0"/>
              </w:rPr>
              <w:t>5 = 4 - 3</w:t>
            </w:r>
          </w:p>
        </w:tc>
      </w:tr>
      <w:tr w:rsidR="009B4532" w:rsidRPr="009B4532" w14:paraId="3AF9BCAA" w14:textId="77777777" w:rsidTr="00D055B1">
        <w:trPr>
          <w:trHeight w:val="368"/>
        </w:trPr>
        <w:tc>
          <w:tcPr>
            <w:tcW w:w="851" w:type="dxa"/>
            <w:shd w:val="clear" w:color="auto" w:fill="auto"/>
            <w:vAlign w:val="center"/>
            <w:hideMark/>
          </w:tcPr>
          <w:p w14:paraId="34C48F30" w14:textId="77777777" w:rsidR="009B4532" w:rsidRPr="009B4532" w:rsidRDefault="009B4532" w:rsidP="009B4532">
            <w:pPr>
              <w:jc w:val="center"/>
              <w:rPr>
                <w:snapToGrid w:val="0"/>
              </w:rPr>
            </w:pPr>
            <w:r w:rsidRPr="009B4532">
              <w:rPr>
                <w:snapToGrid w:val="0"/>
              </w:rPr>
              <w:t>1</w:t>
            </w:r>
          </w:p>
        </w:tc>
        <w:tc>
          <w:tcPr>
            <w:tcW w:w="3544" w:type="dxa"/>
            <w:shd w:val="clear" w:color="auto" w:fill="auto"/>
            <w:vAlign w:val="center"/>
            <w:hideMark/>
          </w:tcPr>
          <w:p w14:paraId="73B5F834" w14:textId="77777777" w:rsidR="009B4532" w:rsidRPr="009B4532" w:rsidRDefault="009B4532" w:rsidP="009B4532">
            <w:pPr>
              <w:rPr>
                <w:snapToGrid w:val="0"/>
              </w:rPr>
            </w:pPr>
            <w:r w:rsidRPr="009B4532">
              <w:rPr>
                <w:snapToGrid w:val="0"/>
              </w:rPr>
              <w:t>Расходы на топливо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FFE5F1" w14:textId="77777777" w:rsidR="009B4532" w:rsidRPr="009B4532" w:rsidRDefault="009B4532" w:rsidP="009B4532">
            <w:pPr>
              <w:jc w:val="center"/>
            </w:pPr>
            <w:r w:rsidRPr="009B4532">
              <w:rPr>
                <w:snapToGrid w:val="0"/>
              </w:rPr>
              <w:t>141 155,28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251C8D" w14:textId="77777777" w:rsidR="009B4532" w:rsidRPr="009B4532" w:rsidRDefault="009B4532" w:rsidP="009B4532">
            <w:pPr>
              <w:jc w:val="center"/>
            </w:pPr>
            <w:r w:rsidRPr="009B4532">
              <w:rPr>
                <w:snapToGrid w:val="0"/>
              </w:rPr>
              <w:t>129 815,62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C52A6F" w14:textId="77777777" w:rsidR="009B4532" w:rsidRPr="009B4532" w:rsidRDefault="009B4532" w:rsidP="009B4532">
            <w:pPr>
              <w:jc w:val="center"/>
            </w:pPr>
            <w:r w:rsidRPr="009B4532">
              <w:rPr>
                <w:snapToGrid w:val="0"/>
              </w:rPr>
              <w:t>-11 339,66</w:t>
            </w:r>
          </w:p>
        </w:tc>
      </w:tr>
      <w:tr w:rsidR="009B4532" w:rsidRPr="009B4532" w14:paraId="7EEBB741" w14:textId="77777777" w:rsidTr="00D055B1">
        <w:trPr>
          <w:trHeight w:val="640"/>
        </w:trPr>
        <w:tc>
          <w:tcPr>
            <w:tcW w:w="851" w:type="dxa"/>
            <w:shd w:val="clear" w:color="auto" w:fill="auto"/>
            <w:vAlign w:val="center"/>
            <w:hideMark/>
          </w:tcPr>
          <w:p w14:paraId="19C7A585" w14:textId="77777777" w:rsidR="009B4532" w:rsidRPr="009B4532" w:rsidRDefault="009B4532" w:rsidP="009B4532">
            <w:pPr>
              <w:jc w:val="center"/>
              <w:rPr>
                <w:snapToGrid w:val="0"/>
              </w:rPr>
            </w:pPr>
            <w:r w:rsidRPr="009B4532">
              <w:rPr>
                <w:snapToGrid w:val="0"/>
              </w:rPr>
              <w:t>2</w:t>
            </w:r>
          </w:p>
        </w:tc>
        <w:tc>
          <w:tcPr>
            <w:tcW w:w="3544" w:type="dxa"/>
            <w:shd w:val="clear" w:color="auto" w:fill="auto"/>
            <w:vAlign w:val="center"/>
            <w:hideMark/>
          </w:tcPr>
          <w:p w14:paraId="1B25980A" w14:textId="77777777" w:rsidR="009B4532" w:rsidRPr="009B4532" w:rsidRDefault="009B4532" w:rsidP="009B4532">
            <w:pPr>
              <w:rPr>
                <w:snapToGrid w:val="0"/>
              </w:rPr>
            </w:pPr>
            <w:r w:rsidRPr="009B4532">
              <w:rPr>
                <w:snapToGrid w:val="0"/>
              </w:rPr>
              <w:t>Расходы на электрическую энергию</w:t>
            </w:r>
          </w:p>
        </w:tc>
        <w:tc>
          <w:tcPr>
            <w:tcW w:w="1559" w:type="dxa"/>
            <w:tcBorders>
              <w:top w:val="nil"/>
              <w:left w:val="single" w:sz="4" w:space="0" w:color="auto"/>
              <w:bottom w:val="single" w:sz="4" w:space="0" w:color="auto"/>
              <w:right w:val="single" w:sz="4" w:space="0" w:color="auto"/>
            </w:tcBorders>
            <w:shd w:val="clear" w:color="auto" w:fill="auto"/>
            <w:vAlign w:val="center"/>
          </w:tcPr>
          <w:p w14:paraId="0C467E5E" w14:textId="77777777" w:rsidR="009B4532" w:rsidRPr="009B4532" w:rsidRDefault="009B4532" w:rsidP="009B4532">
            <w:pPr>
              <w:jc w:val="center"/>
              <w:rPr>
                <w:snapToGrid w:val="0"/>
              </w:rPr>
            </w:pPr>
            <w:r w:rsidRPr="009B4532">
              <w:rPr>
                <w:snapToGrid w:val="0"/>
              </w:rPr>
              <w:t>1 345,04</w:t>
            </w:r>
          </w:p>
        </w:tc>
        <w:tc>
          <w:tcPr>
            <w:tcW w:w="1701" w:type="dxa"/>
            <w:tcBorders>
              <w:top w:val="nil"/>
              <w:left w:val="single" w:sz="4" w:space="0" w:color="auto"/>
              <w:bottom w:val="single" w:sz="4" w:space="0" w:color="auto"/>
              <w:right w:val="single" w:sz="4" w:space="0" w:color="auto"/>
            </w:tcBorders>
            <w:shd w:val="clear" w:color="auto" w:fill="auto"/>
            <w:vAlign w:val="center"/>
          </w:tcPr>
          <w:p w14:paraId="076AA19C" w14:textId="77777777" w:rsidR="009B4532" w:rsidRPr="009B4532" w:rsidRDefault="009B4532" w:rsidP="009B4532">
            <w:pPr>
              <w:jc w:val="center"/>
              <w:rPr>
                <w:snapToGrid w:val="0"/>
              </w:rPr>
            </w:pPr>
            <w:r w:rsidRPr="009B4532">
              <w:rPr>
                <w:snapToGrid w:val="0"/>
              </w:rPr>
              <w:t>1 294,75</w:t>
            </w:r>
          </w:p>
        </w:tc>
        <w:tc>
          <w:tcPr>
            <w:tcW w:w="1701" w:type="dxa"/>
            <w:tcBorders>
              <w:top w:val="nil"/>
              <w:left w:val="single" w:sz="4" w:space="0" w:color="auto"/>
              <w:bottom w:val="single" w:sz="4" w:space="0" w:color="auto"/>
              <w:right w:val="single" w:sz="4" w:space="0" w:color="auto"/>
            </w:tcBorders>
            <w:shd w:val="clear" w:color="auto" w:fill="auto"/>
            <w:vAlign w:val="center"/>
          </w:tcPr>
          <w:p w14:paraId="20C69FC3" w14:textId="77777777" w:rsidR="009B4532" w:rsidRPr="009B4532" w:rsidRDefault="009B4532" w:rsidP="009B4532">
            <w:pPr>
              <w:jc w:val="center"/>
              <w:rPr>
                <w:snapToGrid w:val="0"/>
              </w:rPr>
            </w:pPr>
            <w:r w:rsidRPr="009B4532">
              <w:rPr>
                <w:snapToGrid w:val="0"/>
              </w:rPr>
              <w:t>-50,29</w:t>
            </w:r>
          </w:p>
        </w:tc>
      </w:tr>
      <w:tr w:rsidR="009B4532" w:rsidRPr="009B4532" w14:paraId="26F58788" w14:textId="77777777" w:rsidTr="00D055B1">
        <w:trPr>
          <w:trHeight w:val="405"/>
        </w:trPr>
        <w:tc>
          <w:tcPr>
            <w:tcW w:w="851" w:type="dxa"/>
            <w:shd w:val="clear" w:color="auto" w:fill="auto"/>
            <w:vAlign w:val="center"/>
            <w:hideMark/>
          </w:tcPr>
          <w:p w14:paraId="33E23A64" w14:textId="77777777" w:rsidR="009B4532" w:rsidRPr="009B4532" w:rsidRDefault="009B4532" w:rsidP="009B4532">
            <w:pPr>
              <w:jc w:val="center"/>
              <w:rPr>
                <w:snapToGrid w:val="0"/>
              </w:rPr>
            </w:pPr>
            <w:r w:rsidRPr="009B4532">
              <w:rPr>
                <w:snapToGrid w:val="0"/>
              </w:rPr>
              <w:t>3</w:t>
            </w:r>
          </w:p>
        </w:tc>
        <w:tc>
          <w:tcPr>
            <w:tcW w:w="3544" w:type="dxa"/>
            <w:shd w:val="clear" w:color="auto" w:fill="auto"/>
            <w:vAlign w:val="center"/>
            <w:hideMark/>
          </w:tcPr>
          <w:p w14:paraId="08E6D8E3" w14:textId="77777777" w:rsidR="009B4532" w:rsidRPr="009B4532" w:rsidRDefault="009B4532" w:rsidP="009B4532">
            <w:pPr>
              <w:rPr>
                <w:snapToGrid w:val="0"/>
              </w:rPr>
            </w:pPr>
            <w:r w:rsidRPr="009B4532">
              <w:rPr>
                <w:snapToGrid w:val="0"/>
              </w:rPr>
              <w:t>Расходы на тепловую энергию</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1B25AE" w14:textId="77777777" w:rsidR="009B4532" w:rsidRPr="009B4532" w:rsidRDefault="009B4532" w:rsidP="009B4532">
            <w:pPr>
              <w:jc w:val="center"/>
              <w:rPr>
                <w:snapToGrid w:val="0"/>
              </w:rPr>
            </w:pPr>
            <w:r w:rsidRPr="009B4532">
              <w:rPr>
                <w:snapToGrid w:val="0"/>
              </w:rPr>
              <w:t>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B8133F0" w14:textId="77777777" w:rsidR="009B4532" w:rsidRPr="009B4532" w:rsidRDefault="009B4532" w:rsidP="009B4532">
            <w:pPr>
              <w:jc w:val="center"/>
              <w:rPr>
                <w:snapToGrid w:val="0"/>
              </w:rPr>
            </w:pPr>
            <w:r w:rsidRPr="009B4532">
              <w:rPr>
                <w:snapToGrid w:val="0"/>
              </w:rPr>
              <w:t>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6B27314" w14:textId="77777777" w:rsidR="009B4532" w:rsidRPr="009B4532" w:rsidRDefault="009B4532" w:rsidP="009B4532">
            <w:pPr>
              <w:jc w:val="center"/>
              <w:rPr>
                <w:snapToGrid w:val="0"/>
              </w:rPr>
            </w:pPr>
            <w:r w:rsidRPr="009B4532">
              <w:rPr>
                <w:snapToGrid w:val="0"/>
              </w:rPr>
              <w:t>0,00</w:t>
            </w:r>
          </w:p>
        </w:tc>
      </w:tr>
      <w:tr w:rsidR="009B4532" w:rsidRPr="009B4532" w14:paraId="0B594818" w14:textId="77777777" w:rsidTr="00D055B1">
        <w:trPr>
          <w:trHeight w:val="417"/>
        </w:trPr>
        <w:tc>
          <w:tcPr>
            <w:tcW w:w="851" w:type="dxa"/>
            <w:shd w:val="clear" w:color="auto" w:fill="auto"/>
            <w:vAlign w:val="center"/>
            <w:hideMark/>
          </w:tcPr>
          <w:p w14:paraId="345D27E6" w14:textId="77777777" w:rsidR="009B4532" w:rsidRPr="009B4532" w:rsidRDefault="009B4532" w:rsidP="009B4532">
            <w:pPr>
              <w:jc w:val="center"/>
              <w:rPr>
                <w:snapToGrid w:val="0"/>
              </w:rPr>
            </w:pPr>
            <w:r w:rsidRPr="009B4532">
              <w:rPr>
                <w:snapToGrid w:val="0"/>
              </w:rPr>
              <w:t>4</w:t>
            </w:r>
          </w:p>
        </w:tc>
        <w:tc>
          <w:tcPr>
            <w:tcW w:w="3544" w:type="dxa"/>
            <w:shd w:val="clear" w:color="auto" w:fill="auto"/>
            <w:vAlign w:val="center"/>
            <w:hideMark/>
          </w:tcPr>
          <w:p w14:paraId="74D084EF" w14:textId="77777777" w:rsidR="009B4532" w:rsidRPr="009B4532" w:rsidRDefault="009B4532" w:rsidP="009B4532">
            <w:pPr>
              <w:rPr>
                <w:snapToGrid w:val="0"/>
              </w:rPr>
            </w:pPr>
            <w:r w:rsidRPr="009B4532">
              <w:rPr>
                <w:snapToGrid w:val="0"/>
              </w:rPr>
              <w:t>Расходы на холодную воду</w:t>
            </w:r>
          </w:p>
        </w:tc>
        <w:tc>
          <w:tcPr>
            <w:tcW w:w="1559" w:type="dxa"/>
            <w:tcBorders>
              <w:top w:val="nil"/>
              <w:left w:val="single" w:sz="4" w:space="0" w:color="auto"/>
              <w:bottom w:val="single" w:sz="4" w:space="0" w:color="auto"/>
              <w:right w:val="single" w:sz="4" w:space="0" w:color="auto"/>
            </w:tcBorders>
            <w:shd w:val="clear" w:color="auto" w:fill="auto"/>
            <w:vAlign w:val="center"/>
          </w:tcPr>
          <w:p w14:paraId="7E88B19E" w14:textId="77777777" w:rsidR="009B4532" w:rsidRPr="009B4532" w:rsidRDefault="009B4532" w:rsidP="009B4532">
            <w:pPr>
              <w:jc w:val="center"/>
              <w:rPr>
                <w:snapToGrid w:val="0"/>
              </w:rPr>
            </w:pPr>
            <w:r w:rsidRPr="009B4532">
              <w:rPr>
                <w:snapToGrid w:val="0"/>
              </w:rPr>
              <w:t>8 204,78</w:t>
            </w:r>
          </w:p>
        </w:tc>
        <w:tc>
          <w:tcPr>
            <w:tcW w:w="1701" w:type="dxa"/>
            <w:tcBorders>
              <w:top w:val="nil"/>
              <w:left w:val="single" w:sz="4" w:space="0" w:color="auto"/>
              <w:bottom w:val="single" w:sz="4" w:space="0" w:color="auto"/>
              <w:right w:val="single" w:sz="4" w:space="0" w:color="auto"/>
            </w:tcBorders>
            <w:shd w:val="clear" w:color="auto" w:fill="auto"/>
            <w:vAlign w:val="center"/>
          </w:tcPr>
          <w:p w14:paraId="5D12F0B5" w14:textId="77777777" w:rsidR="009B4532" w:rsidRPr="009B4532" w:rsidRDefault="009B4532" w:rsidP="009B4532">
            <w:pPr>
              <w:jc w:val="center"/>
              <w:rPr>
                <w:snapToGrid w:val="0"/>
              </w:rPr>
            </w:pPr>
            <w:r w:rsidRPr="009B4532">
              <w:rPr>
                <w:snapToGrid w:val="0"/>
              </w:rPr>
              <w:t>8 189,56</w:t>
            </w:r>
          </w:p>
        </w:tc>
        <w:tc>
          <w:tcPr>
            <w:tcW w:w="1701" w:type="dxa"/>
            <w:tcBorders>
              <w:top w:val="nil"/>
              <w:left w:val="single" w:sz="4" w:space="0" w:color="auto"/>
              <w:bottom w:val="single" w:sz="4" w:space="0" w:color="auto"/>
              <w:right w:val="single" w:sz="4" w:space="0" w:color="auto"/>
            </w:tcBorders>
            <w:shd w:val="clear" w:color="auto" w:fill="auto"/>
            <w:vAlign w:val="center"/>
          </w:tcPr>
          <w:p w14:paraId="3AA948C4" w14:textId="77777777" w:rsidR="009B4532" w:rsidRPr="009B4532" w:rsidRDefault="009B4532" w:rsidP="009B4532">
            <w:pPr>
              <w:jc w:val="center"/>
              <w:rPr>
                <w:snapToGrid w:val="0"/>
              </w:rPr>
            </w:pPr>
            <w:r w:rsidRPr="009B4532">
              <w:rPr>
                <w:snapToGrid w:val="0"/>
              </w:rPr>
              <w:t>-15,22</w:t>
            </w:r>
          </w:p>
        </w:tc>
      </w:tr>
      <w:tr w:rsidR="009B4532" w:rsidRPr="009B4532" w14:paraId="7B1F7EE2" w14:textId="77777777" w:rsidTr="00D055B1">
        <w:trPr>
          <w:trHeight w:val="409"/>
        </w:trPr>
        <w:tc>
          <w:tcPr>
            <w:tcW w:w="851" w:type="dxa"/>
            <w:shd w:val="clear" w:color="auto" w:fill="auto"/>
            <w:vAlign w:val="center"/>
            <w:hideMark/>
          </w:tcPr>
          <w:p w14:paraId="7B2F7FBB" w14:textId="77777777" w:rsidR="009B4532" w:rsidRPr="009B4532" w:rsidRDefault="009B4532" w:rsidP="009B4532">
            <w:pPr>
              <w:jc w:val="center"/>
              <w:rPr>
                <w:snapToGrid w:val="0"/>
              </w:rPr>
            </w:pPr>
            <w:r w:rsidRPr="009B4532">
              <w:rPr>
                <w:snapToGrid w:val="0"/>
              </w:rPr>
              <w:t>5</w:t>
            </w:r>
          </w:p>
        </w:tc>
        <w:tc>
          <w:tcPr>
            <w:tcW w:w="3544" w:type="dxa"/>
            <w:shd w:val="clear" w:color="auto" w:fill="auto"/>
            <w:vAlign w:val="center"/>
            <w:hideMark/>
          </w:tcPr>
          <w:p w14:paraId="68441FEB" w14:textId="77777777" w:rsidR="009B4532" w:rsidRPr="009B4532" w:rsidRDefault="009B4532" w:rsidP="009B4532">
            <w:pPr>
              <w:rPr>
                <w:snapToGrid w:val="0"/>
              </w:rPr>
            </w:pPr>
            <w:r w:rsidRPr="009B4532">
              <w:rPr>
                <w:snapToGrid w:val="0"/>
              </w:rPr>
              <w:t>Расходы на теплоноситель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89654C" w14:textId="77777777" w:rsidR="009B4532" w:rsidRPr="009B4532" w:rsidRDefault="009B4532" w:rsidP="009B4532">
            <w:pPr>
              <w:jc w:val="center"/>
              <w:rPr>
                <w:snapToGrid w:val="0"/>
              </w:rPr>
            </w:pPr>
            <w:r w:rsidRPr="009B4532">
              <w:rPr>
                <w:snapToGrid w:val="0"/>
              </w:rPr>
              <w:t>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9FFCFCD" w14:textId="77777777" w:rsidR="009B4532" w:rsidRPr="009B4532" w:rsidRDefault="009B4532" w:rsidP="009B4532">
            <w:pPr>
              <w:jc w:val="center"/>
              <w:rPr>
                <w:snapToGrid w:val="0"/>
              </w:rPr>
            </w:pPr>
            <w:r w:rsidRPr="009B4532">
              <w:rPr>
                <w:snapToGrid w:val="0"/>
              </w:rPr>
              <w:t>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5D3D859" w14:textId="77777777" w:rsidR="009B4532" w:rsidRPr="009B4532" w:rsidRDefault="009B4532" w:rsidP="009B4532">
            <w:pPr>
              <w:jc w:val="center"/>
              <w:rPr>
                <w:snapToGrid w:val="0"/>
              </w:rPr>
            </w:pPr>
            <w:r w:rsidRPr="009B4532">
              <w:rPr>
                <w:snapToGrid w:val="0"/>
              </w:rPr>
              <w:t>0,00</w:t>
            </w:r>
          </w:p>
        </w:tc>
      </w:tr>
      <w:tr w:rsidR="009B4532" w:rsidRPr="009B4532" w14:paraId="34D2733D" w14:textId="77777777" w:rsidTr="00D055B1">
        <w:trPr>
          <w:trHeight w:val="417"/>
        </w:trPr>
        <w:tc>
          <w:tcPr>
            <w:tcW w:w="851" w:type="dxa"/>
            <w:shd w:val="clear" w:color="auto" w:fill="auto"/>
            <w:vAlign w:val="center"/>
            <w:hideMark/>
          </w:tcPr>
          <w:p w14:paraId="025398EB" w14:textId="77777777" w:rsidR="009B4532" w:rsidRPr="009B4532" w:rsidRDefault="009B4532" w:rsidP="009B4532">
            <w:pPr>
              <w:jc w:val="center"/>
              <w:rPr>
                <w:snapToGrid w:val="0"/>
              </w:rPr>
            </w:pPr>
            <w:r w:rsidRPr="009B4532">
              <w:rPr>
                <w:snapToGrid w:val="0"/>
              </w:rPr>
              <w:t>6</w:t>
            </w:r>
          </w:p>
        </w:tc>
        <w:tc>
          <w:tcPr>
            <w:tcW w:w="3544" w:type="dxa"/>
            <w:shd w:val="clear" w:color="auto" w:fill="auto"/>
            <w:vAlign w:val="center"/>
            <w:hideMark/>
          </w:tcPr>
          <w:p w14:paraId="5C1E29BD" w14:textId="77777777" w:rsidR="009B4532" w:rsidRPr="009B4532" w:rsidRDefault="009B4532" w:rsidP="009B4532">
            <w:pPr>
              <w:rPr>
                <w:snapToGrid w:val="0"/>
              </w:rPr>
            </w:pPr>
            <w:r w:rsidRPr="009B4532">
              <w:rPr>
                <w:snapToGrid w:val="0"/>
              </w:rPr>
              <w:t>ИТОГО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0C34249D" w14:textId="77777777" w:rsidR="009B4532" w:rsidRPr="009B4532" w:rsidRDefault="009B4532" w:rsidP="009B4532">
            <w:pPr>
              <w:jc w:val="center"/>
              <w:rPr>
                <w:b/>
                <w:bCs/>
                <w:snapToGrid w:val="0"/>
              </w:rPr>
            </w:pPr>
            <w:r w:rsidRPr="009B4532">
              <w:rPr>
                <w:b/>
                <w:bCs/>
                <w:snapToGrid w:val="0"/>
              </w:rPr>
              <w:t>150 705,10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76D4332" w14:textId="77777777" w:rsidR="009B4532" w:rsidRPr="009B4532" w:rsidRDefault="009B4532" w:rsidP="009B4532">
            <w:pPr>
              <w:jc w:val="center"/>
              <w:rPr>
                <w:b/>
                <w:bCs/>
                <w:snapToGrid w:val="0"/>
              </w:rPr>
            </w:pPr>
            <w:r w:rsidRPr="009B4532">
              <w:rPr>
                <w:b/>
                <w:bCs/>
                <w:snapToGrid w:val="0"/>
              </w:rPr>
              <w:t>139 299,93</w:t>
            </w:r>
          </w:p>
        </w:tc>
        <w:tc>
          <w:tcPr>
            <w:tcW w:w="1701" w:type="dxa"/>
            <w:tcBorders>
              <w:top w:val="nil"/>
              <w:left w:val="single" w:sz="4" w:space="0" w:color="auto"/>
              <w:bottom w:val="single" w:sz="4" w:space="0" w:color="auto"/>
              <w:right w:val="single" w:sz="4" w:space="0" w:color="auto"/>
            </w:tcBorders>
            <w:shd w:val="clear" w:color="auto" w:fill="auto"/>
            <w:vAlign w:val="center"/>
          </w:tcPr>
          <w:p w14:paraId="45B7BCCA" w14:textId="77777777" w:rsidR="009B4532" w:rsidRPr="009B4532" w:rsidRDefault="009B4532" w:rsidP="009B4532">
            <w:pPr>
              <w:jc w:val="center"/>
              <w:rPr>
                <w:b/>
                <w:bCs/>
                <w:snapToGrid w:val="0"/>
              </w:rPr>
            </w:pPr>
            <w:r w:rsidRPr="009B4532">
              <w:rPr>
                <w:b/>
                <w:bCs/>
                <w:snapToGrid w:val="0"/>
              </w:rPr>
              <w:t>-11 405,17</w:t>
            </w:r>
          </w:p>
        </w:tc>
      </w:tr>
    </w:tbl>
    <w:p w14:paraId="089BCD8B" w14:textId="77777777" w:rsidR="009B4532" w:rsidRPr="009B4532" w:rsidRDefault="009B4532" w:rsidP="009B4532">
      <w:pPr>
        <w:tabs>
          <w:tab w:val="left" w:pos="1890"/>
        </w:tabs>
        <w:spacing w:line="360" w:lineRule="auto"/>
        <w:ind w:firstLine="720"/>
        <w:jc w:val="both"/>
        <w:rPr>
          <w:snapToGrid w:val="0"/>
          <w:sz w:val="28"/>
          <w:szCs w:val="28"/>
        </w:rPr>
        <w:sectPr w:rsidR="009B4532" w:rsidRPr="009B4532" w:rsidSect="00D055B1">
          <w:pgSz w:w="11906" w:h="16838"/>
          <w:pgMar w:top="1134" w:right="851" w:bottom="1134" w:left="1701" w:header="708" w:footer="708" w:gutter="0"/>
          <w:cols w:space="708"/>
          <w:docGrid w:linePitch="360"/>
        </w:sectPr>
      </w:pPr>
    </w:p>
    <w:p w14:paraId="5C2913ED" w14:textId="77777777" w:rsidR="009B4532" w:rsidRPr="009B4532" w:rsidRDefault="009B4532" w:rsidP="009B4532">
      <w:pPr>
        <w:keepNext/>
        <w:keepLines/>
        <w:spacing w:after="120"/>
        <w:ind w:right="-1"/>
        <w:jc w:val="center"/>
        <w:outlineLvl w:val="1"/>
        <w:rPr>
          <w:rFonts w:eastAsia="Calibri"/>
          <w:b/>
          <w:sz w:val="28"/>
          <w:szCs w:val="28"/>
          <w:lang w:eastAsia="en-US"/>
        </w:rPr>
      </w:pPr>
      <w:bookmarkStart w:id="115" w:name="_Toc27301492"/>
      <w:r w:rsidRPr="009B4532">
        <w:rPr>
          <w:rFonts w:eastAsia="Calibri"/>
          <w:b/>
          <w:sz w:val="28"/>
          <w:szCs w:val="28"/>
          <w:lang w:eastAsia="en-US"/>
        </w:rPr>
        <w:lastRenderedPageBreak/>
        <w:t>Нормативная прибыль</w:t>
      </w:r>
      <w:bookmarkEnd w:id="112"/>
      <w:bookmarkEnd w:id="113"/>
      <w:bookmarkEnd w:id="114"/>
      <w:bookmarkEnd w:id="115"/>
    </w:p>
    <w:p w14:paraId="2EEE6169"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В соответствии с Основами ценообразования, утвержденными постановлением Правительства РФ от 22.10.2012 № 1075 </w:t>
      </w:r>
      <w:r w:rsidRPr="009B4532">
        <w:rPr>
          <w:snapToGrid w:val="0"/>
          <w:sz w:val="28"/>
          <w:szCs w:val="28"/>
        </w:rPr>
        <w:br/>
        <w:t xml:space="preserve">«О ценообразовании в сфере теплоснабжения», величина нормативной прибыли регулируемой организации включает в себя расходы </w:t>
      </w:r>
      <w:r w:rsidRPr="009B4532">
        <w:rPr>
          <w:snapToGrid w:val="0"/>
          <w:sz w:val="28"/>
          <w:szCs w:val="28"/>
        </w:rPr>
        <w:br/>
        <w:t xml:space="preserve">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w:t>
      </w:r>
      <w:r w:rsidRPr="009B4532">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0A1BCBB8"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в размере 21 165,97 тыс. руб.</w:t>
      </w:r>
    </w:p>
    <w:p w14:paraId="67630BC3" w14:textId="77777777" w:rsidR="009B4532" w:rsidRPr="009B4532" w:rsidRDefault="009B4532" w:rsidP="009B4532">
      <w:pPr>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5DC72156"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Расшифровка статьи «Нормативная прибыль» (стр. 6 том 12).</w:t>
      </w:r>
    </w:p>
    <w:p w14:paraId="3B56D6DB"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Расчет амортизационных отчислений (стр. 7 том 12).</w:t>
      </w:r>
    </w:p>
    <w:p w14:paraId="0D7D57A5"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Правила внутреннего трудового распорядка (стр. 36 дополнительных материалов).</w:t>
      </w:r>
    </w:p>
    <w:p w14:paraId="1C97FE61"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Приказ об утверждении дополнительных выплат социального характера (стр. 32 дополнительных материалов).</w:t>
      </w:r>
    </w:p>
    <w:p w14:paraId="0E0693E0"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Социальные расходы из прибыли за 2019 год (стр. 30 дополнительных материалов).</w:t>
      </w:r>
    </w:p>
    <w:p w14:paraId="2D63BA8A" w14:textId="77777777" w:rsidR="009B4532" w:rsidRPr="009B4532" w:rsidRDefault="009B4532" w:rsidP="009B4532">
      <w:pPr>
        <w:ind w:firstLine="851"/>
        <w:jc w:val="both"/>
        <w:rPr>
          <w:snapToGrid w:val="0"/>
          <w:sz w:val="28"/>
          <w:szCs w:val="28"/>
        </w:rPr>
      </w:pPr>
      <w:r w:rsidRPr="009B4532">
        <w:rPr>
          <w:snapToGrid w:val="0"/>
          <w:sz w:val="28"/>
          <w:szCs w:val="28"/>
        </w:rPr>
        <w:t xml:space="preserve">Согласно представленным документам, социальные расходы </w:t>
      </w:r>
      <w:r w:rsidRPr="009B4532">
        <w:rPr>
          <w:snapToGrid w:val="0"/>
          <w:sz w:val="28"/>
          <w:szCs w:val="28"/>
        </w:rPr>
        <w:br/>
        <w:t xml:space="preserve">из прибыли за 2019 год составили 2 102,65 тыс. руб., включающие расходы на оплату труда в размере 1 463,39 тыс. руб., материальную помощь бывшим работникам в размере 55,60 тыс. руб., санитарно-курортное оздоровление работников в размере 172,87 тыс. руб., расходы на проведение праздников </w:t>
      </w:r>
      <w:r w:rsidRPr="009B4532">
        <w:rPr>
          <w:snapToGrid w:val="0"/>
          <w:sz w:val="28"/>
          <w:szCs w:val="28"/>
        </w:rPr>
        <w:br/>
        <w:t xml:space="preserve">в размере 247,00 тыс. руб. и расходы на новогодние подарки в размере </w:t>
      </w:r>
      <w:r w:rsidRPr="009B4532">
        <w:rPr>
          <w:snapToGrid w:val="0"/>
          <w:sz w:val="28"/>
          <w:szCs w:val="28"/>
        </w:rPr>
        <w:br/>
        <w:t xml:space="preserve">163,79 тыс. руб. Социальные расходы из прибыли на 2021 год, </w:t>
      </w:r>
      <w:r w:rsidRPr="009B4532">
        <w:rPr>
          <w:snapToGrid w:val="0"/>
          <w:sz w:val="28"/>
          <w:szCs w:val="28"/>
        </w:rPr>
        <w:br/>
        <w:t xml:space="preserve">по мнению экспертов, составят: 2 102,65 тыс. руб. × 103,2 % (ИПЦ 2020/2019) × 103,6 % (ИПЦ 2021/2020) × </w:t>
      </w:r>
      <w:r w:rsidRPr="009B4532">
        <w:rPr>
          <w:sz w:val="28"/>
          <w:szCs w:val="28"/>
        </w:rPr>
        <w:t xml:space="preserve">86% </w:t>
      </w:r>
      <w:r w:rsidRPr="009B4532">
        <w:rPr>
          <w:snapToGrid w:val="0"/>
          <w:sz w:val="28"/>
          <w:szCs w:val="28"/>
        </w:rPr>
        <w:t xml:space="preserve">(процент отнесения затрат </w:t>
      </w:r>
      <w:r w:rsidRPr="009B4532">
        <w:rPr>
          <w:snapToGrid w:val="0"/>
          <w:sz w:val="28"/>
          <w:szCs w:val="28"/>
        </w:rPr>
        <w:br/>
        <w:t xml:space="preserve">на производство и передачу тепловой энергии) = 1 933,33 тыс. руб. и предлагаются к включению в НВВ предприятия на 2021 год, </w:t>
      </w:r>
      <w:r w:rsidRPr="009B4532">
        <w:rPr>
          <w:snapToGrid w:val="0"/>
          <w:sz w:val="28"/>
          <w:szCs w:val="28"/>
        </w:rPr>
        <w:br/>
        <w:t>как экономически обоснованные.</w:t>
      </w:r>
    </w:p>
    <w:p w14:paraId="65F80284" w14:textId="77777777" w:rsidR="009B4532" w:rsidRPr="009B4532" w:rsidRDefault="009B4532" w:rsidP="009B4532">
      <w:pPr>
        <w:ind w:firstLine="851"/>
        <w:jc w:val="both"/>
        <w:rPr>
          <w:snapToGrid w:val="0"/>
          <w:sz w:val="28"/>
          <w:szCs w:val="28"/>
        </w:rPr>
      </w:pPr>
      <w:r w:rsidRPr="009B4532">
        <w:rPr>
          <w:snapToGrid w:val="0"/>
          <w:sz w:val="28"/>
          <w:szCs w:val="28"/>
        </w:rPr>
        <w:t xml:space="preserve">Постановлением Региональной энергетической комиссии Кузбасса </w:t>
      </w:r>
      <w:r w:rsidRPr="009B4532">
        <w:rPr>
          <w:snapToGrid w:val="0"/>
          <w:sz w:val="28"/>
          <w:szCs w:val="28"/>
        </w:rPr>
        <w:br/>
        <w:t xml:space="preserve">от __.11.2020 № ___ «О внесении изменений в постановление региональной энергетической комиссии Кемеровской области от 30.10.2018 № 311 </w:t>
      </w:r>
      <w:r w:rsidRPr="009B4532">
        <w:rPr>
          <w:snapToGrid w:val="0"/>
          <w:sz w:val="28"/>
          <w:szCs w:val="28"/>
        </w:rPr>
        <w:br/>
        <w:t xml:space="preserve">«Об утверждении инвестиционной программы АО «Каскад-энерго» в сфере теплоснабжения на 2019 - 2023 годы» инвестиционная программа в части производства и передачи тепловой энергии и теплоносителя утверждена </w:t>
      </w:r>
      <w:r w:rsidRPr="009B4532">
        <w:rPr>
          <w:snapToGrid w:val="0"/>
          <w:sz w:val="28"/>
          <w:szCs w:val="28"/>
        </w:rPr>
        <w:br/>
        <w:t>на 2021 год в объеме 45 904,16 тыс. руб.</w:t>
      </w:r>
    </w:p>
    <w:p w14:paraId="76857F9B" w14:textId="77777777" w:rsidR="009B4532" w:rsidRPr="009B4532" w:rsidRDefault="009B4532" w:rsidP="009B4532">
      <w:pPr>
        <w:ind w:firstLine="851"/>
        <w:jc w:val="both"/>
        <w:rPr>
          <w:snapToGrid w:val="0"/>
          <w:sz w:val="28"/>
          <w:szCs w:val="28"/>
        </w:rPr>
      </w:pPr>
      <w:r w:rsidRPr="009B4532">
        <w:rPr>
          <w:snapToGrid w:val="0"/>
          <w:sz w:val="28"/>
          <w:szCs w:val="28"/>
        </w:rPr>
        <w:t xml:space="preserve">Исходя из того, что величина амортизации в части производства и передачи тепловой энергии и теплоносителя на 2021 год планируется экспертами в размере 26 742,01 тыс. руб., прибыль, как источник </w:t>
      </w:r>
      <w:r w:rsidRPr="009B4532">
        <w:rPr>
          <w:snapToGrid w:val="0"/>
          <w:sz w:val="28"/>
          <w:szCs w:val="28"/>
        </w:rPr>
        <w:lastRenderedPageBreak/>
        <w:t xml:space="preserve">финансирования инвестиционной программы, составит: 45 904,16 тыс. руб. – 26 742,01 тыс. руб. = 19 162,15 тыс. руб. Прибыль, как источник финансирования инвестиционной программы, в части производства и передачи тепловой энергии на 2021 год составит: 19 162,15 тыс. руб. × </w:t>
      </w:r>
      <w:r w:rsidRPr="009B4532">
        <w:rPr>
          <w:sz w:val="28"/>
          <w:szCs w:val="28"/>
        </w:rPr>
        <w:t xml:space="preserve">86% </w:t>
      </w:r>
      <w:r w:rsidRPr="009B4532">
        <w:rPr>
          <w:snapToGrid w:val="0"/>
          <w:sz w:val="28"/>
          <w:szCs w:val="28"/>
        </w:rPr>
        <w:t>(процент отнесения затрат на производство и передачу тепловой энергии) ÷ 94 % (процент отнесения затрат на производство и передачу тепловой энергии и теплоносителя) = 17 531,33 тыс. руб. и предлагается к включению в НВВ предприятия на 2021 год, как экономически обоснованная.</w:t>
      </w:r>
    </w:p>
    <w:p w14:paraId="7A7D4E99"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Экономически обоснованная величина затрат по данной статье </w:t>
      </w:r>
      <w:r w:rsidRPr="009B4532">
        <w:rPr>
          <w:snapToGrid w:val="0"/>
          <w:sz w:val="28"/>
          <w:szCs w:val="28"/>
        </w:rPr>
        <w:br/>
        <w:t xml:space="preserve">на 2021 год, по мнению экспертов, составит: 1 933,33 тыс. руб. + </w:t>
      </w:r>
      <w:r w:rsidRPr="009B4532">
        <w:rPr>
          <w:snapToGrid w:val="0"/>
          <w:sz w:val="28"/>
          <w:szCs w:val="28"/>
        </w:rPr>
        <w:br/>
        <w:t xml:space="preserve">17 531,33 тыс. руб. = 19 464,66 тыс. руб. </w:t>
      </w:r>
    </w:p>
    <w:p w14:paraId="343D3600" w14:textId="77777777" w:rsidR="009B4532" w:rsidRPr="009B4532" w:rsidRDefault="009B4532" w:rsidP="009B4532">
      <w:pPr>
        <w:widowControl w:val="0"/>
        <w:ind w:firstLine="851"/>
        <w:jc w:val="both"/>
        <w:rPr>
          <w:snapToGrid w:val="0"/>
          <w:sz w:val="28"/>
          <w:szCs w:val="28"/>
        </w:rPr>
      </w:pPr>
      <w:r w:rsidRPr="009B4532">
        <w:rPr>
          <w:snapToGrid w:val="0"/>
          <w:sz w:val="28"/>
          <w:szCs w:val="28"/>
        </w:rPr>
        <w:t>Расходы в размере 1 701,31 тыс. руб., не подтвержденные предприятием документально, подлежат исключению из НВВ на 2021 год, как экономически необоснованные.</w:t>
      </w:r>
    </w:p>
    <w:p w14:paraId="2B4D5F90" w14:textId="77777777" w:rsidR="009B4532" w:rsidRPr="009B4532" w:rsidRDefault="009B4532" w:rsidP="009B4532">
      <w:pPr>
        <w:widowControl w:val="0"/>
        <w:ind w:firstLine="720"/>
        <w:jc w:val="both"/>
        <w:rPr>
          <w:snapToGrid w:val="0"/>
          <w:sz w:val="28"/>
          <w:szCs w:val="28"/>
        </w:rPr>
      </w:pPr>
    </w:p>
    <w:p w14:paraId="5257EEAE" w14:textId="77777777" w:rsidR="009B4532" w:rsidRPr="009B4532" w:rsidRDefault="009B4532" w:rsidP="009B4532">
      <w:pPr>
        <w:keepNext/>
        <w:keepLines/>
        <w:spacing w:after="120"/>
        <w:ind w:right="-1"/>
        <w:jc w:val="center"/>
        <w:outlineLvl w:val="1"/>
        <w:rPr>
          <w:rFonts w:eastAsia="Calibri"/>
          <w:b/>
          <w:sz w:val="28"/>
          <w:szCs w:val="28"/>
          <w:lang w:eastAsia="en-US"/>
        </w:rPr>
      </w:pPr>
      <w:bookmarkStart w:id="116" w:name="_Toc27301493"/>
      <w:r w:rsidRPr="009B4532">
        <w:rPr>
          <w:rFonts w:eastAsia="Calibri"/>
          <w:b/>
          <w:sz w:val="28"/>
          <w:szCs w:val="28"/>
          <w:lang w:eastAsia="en-US"/>
        </w:rPr>
        <w:t>Расчетная предпринимательская прибыль</w:t>
      </w:r>
      <w:bookmarkEnd w:id="116"/>
    </w:p>
    <w:p w14:paraId="126C5B1C"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в размере 8 141,12 тыс. руб.</w:t>
      </w:r>
    </w:p>
    <w:p w14:paraId="61F0091A" w14:textId="77777777" w:rsidR="009B4532" w:rsidRPr="009B4532" w:rsidRDefault="009B4532" w:rsidP="009B4532">
      <w:pPr>
        <w:ind w:firstLine="851"/>
        <w:jc w:val="both"/>
        <w:rPr>
          <w:snapToGrid w:val="0"/>
          <w:sz w:val="28"/>
          <w:szCs w:val="28"/>
        </w:rPr>
      </w:pPr>
      <w:r w:rsidRPr="009B4532">
        <w:rPr>
          <w:snapToGrid w:val="0"/>
          <w:sz w:val="28"/>
          <w:szCs w:val="28"/>
        </w:rPr>
        <w:t xml:space="preserve">Расчетная предпринимательская прибыль, определяемая </w:t>
      </w:r>
      <w:r w:rsidRPr="009B4532">
        <w:rPr>
          <w:snapToGrid w:val="0"/>
          <w:sz w:val="28"/>
          <w:szCs w:val="28"/>
        </w:rPr>
        <w:br/>
        <w:t xml:space="preserve">в соответствии с пунктом 48(1) Основ ценообразования определяется </w:t>
      </w:r>
      <w:r w:rsidRPr="009B4532">
        <w:rPr>
          <w:snapToGrid w:val="0"/>
          <w:sz w:val="28"/>
          <w:szCs w:val="28"/>
        </w:rPr>
        <w:br/>
        <w:t xml:space="preserve">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w:t>
      </w:r>
      <w:r w:rsidRPr="009B4532">
        <w:rPr>
          <w:snapToGrid w:val="0"/>
          <w:sz w:val="28"/>
          <w:szCs w:val="28"/>
        </w:rPr>
        <w:br/>
        <w:t>на приобретение тепловой энергии (теплоносителя) и услуг по передаче тепловой энергии (теплоносителя).</w:t>
      </w:r>
    </w:p>
    <w:p w14:paraId="509A12AB" w14:textId="77777777" w:rsidR="009B4532" w:rsidRPr="009B4532" w:rsidRDefault="009B4532" w:rsidP="009B4532">
      <w:pPr>
        <w:ind w:firstLine="851"/>
        <w:jc w:val="both"/>
        <w:rPr>
          <w:snapToGrid w:val="0"/>
          <w:sz w:val="28"/>
          <w:szCs w:val="28"/>
        </w:rPr>
      </w:pPr>
      <w:r w:rsidRPr="009B4532">
        <w:rPr>
          <w:snapToGrid w:val="0"/>
          <w:sz w:val="28"/>
          <w:szCs w:val="28"/>
        </w:rPr>
        <w:t xml:space="preserve">По расчету экспертов предпринимательская прибыль на 2021 год составит: (114 342,28 тыс. руб. (операционные расходы на производство тепловой энергии) + 1 294,75 тыс. руб. (расходы на электроэнергию </w:t>
      </w:r>
      <w:r w:rsidRPr="009B4532">
        <w:rPr>
          <w:snapToGrid w:val="0"/>
          <w:sz w:val="28"/>
          <w:szCs w:val="28"/>
        </w:rPr>
        <w:br/>
        <w:t xml:space="preserve">на производство тепловой энергии) + 8 189,56 тыс. руб. (расходы </w:t>
      </w:r>
      <w:r w:rsidRPr="009B4532">
        <w:rPr>
          <w:snapToGrid w:val="0"/>
          <w:sz w:val="28"/>
          <w:szCs w:val="28"/>
        </w:rPr>
        <w:br/>
        <w:t xml:space="preserve">на приобретение холодной воды на производство тепловой энергии) </w:t>
      </w:r>
      <w:r w:rsidRPr="009B4532">
        <w:rPr>
          <w:snapToGrid w:val="0"/>
          <w:sz w:val="28"/>
          <w:szCs w:val="28"/>
        </w:rPr>
        <w:br/>
        <w:t xml:space="preserve">+ 19 629,77 тыс. руб. (амортизационные отчисления в части производства тепловой энергии) + 141,57 тыс. руб. (плата за выбросы в окружающую среду) + 62,64 тыс. руб. (расходы на страхование в части производства тепловой энергии) + 1 671,06 тыс. руб. (расходы на налоговые платежи </w:t>
      </w:r>
      <w:r w:rsidRPr="009B4532">
        <w:rPr>
          <w:snapToGrid w:val="0"/>
          <w:sz w:val="28"/>
          <w:szCs w:val="28"/>
        </w:rPr>
        <w:br/>
        <w:t>в части производства тепловой энергии)) × 5% = 7 266,58 тыс. руб.</w:t>
      </w:r>
    </w:p>
    <w:p w14:paraId="41CB1D5C" w14:textId="77777777" w:rsidR="009B4532" w:rsidRPr="009B4532" w:rsidRDefault="009B4532" w:rsidP="009B4532">
      <w:pPr>
        <w:widowControl w:val="0"/>
        <w:ind w:firstLine="851"/>
        <w:jc w:val="both"/>
        <w:rPr>
          <w:snapToGrid w:val="0"/>
          <w:sz w:val="28"/>
          <w:szCs w:val="28"/>
        </w:rPr>
      </w:pPr>
      <w:r w:rsidRPr="009B4532">
        <w:rPr>
          <w:snapToGrid w:val="0"/>
          <w:sz w:val="28"/>
          <w:szCs w:val="28"/>
        </w:rPr>
        <w:t>Расходы в размере 874,54 тыс. руб., не подтвержденные предприятием документально, подлежат исключению из НВВ на 2021 год, как экономически необоснованные.</w:t>
      </w:r>
    </w:p>
    <w:p w14:paraId="28323A33" w14:textId="77777777" w:rsidR="009B4532" w:rsidRPr="009B4532" w:rsidRDefault="009B4532" w:rsidP="009B4532">
      <w:pPr>
        <w:spacing w:after="160" w:line="360" w:lineRule="auto"/>
        <w:jc w:val="both"/>
        <w:rPr>
          <w:snapToGrid w:val="0"/>
          <w:sz w:val="28"/>
          <w:szCs w:val="28"/>
        </w:rPr>
      </w:pPr>
    </w:p>
    <w:p w14:paraId="29EF7FF5" w14:textId="77777777" w:rsidR="009B4532" w:rsidRPr="009B4532" w:rsidRDefault="009B4532" w:rsidP="009B4532">
      <w:pPr>
        <w:spacing w:after="160" w:line="360" w:lineRule="auto"/>
        <w:jc w:val="both"/>
        <w:rPr>
          <w:snapToGrid w:val="0"/>
          <w:sz w:val="28"/>
          <w:szCs w:val="28"/>
        </w:rPr>
      </w:pPr>
    </w:p>
    <w:p w14:paraId="640CB424" w14:textId="77777777" w:rsidR="009B4532" w:rsidRPr="009B4532" w:rsidRDefault="009B4532" w:rsidP="009B4532">
      <w:pPr>
        <w:spacing w:after="160" w:line="360" w:lineRule="auto"/>
        <w:jc w:val="both"/>
        <w:rPr>
          <w:snapToGrid w:val="0"/>
          <w:sz w:val="28"/>
          <w:szCs w:val="28"/>
        </w:rPr>
      </w:pPr>
    </w:p>
    <w:p w14:paraId="5667B69F" w14:textId="77777777" w:rsidR="009B4532" w:rsidRPr="009B4532" w:rsidRDefault="009B4532" w:rsidP="009B4532">
      <w:pPr>
        <w:keepNext/>
        <w:keepLines/>
        <w:spacing w:after="120"/>
        <w:ind w:right="-1"/>
        <w:jc w:val="center"/>
        <w:outlineLvl w:val="1"/>
        <w:rPr>
          <w:rFonts w:eastAsia="Calibri"/>
          <w:b/>
          <w:sz w:val="28"/>
          <w:szCs w:val="28"/>
          <w:lang w:eastAsia="en-US"/>
        </w:rPr>
      </w:pPr>
      <w:bookmarkStart w:id="117" w:name="_Toc495595249"/>
      <w:bookmarkStart w:id="118" w:name="_Toc531974876"/>
      <w:bookmarkStart w:id="119" w:name="_Toc531974952"/>
      <w:bookmarkStart w:id="120" w:name="_Toc27301494"/>
      <w:r w:rsidRPr="009B4532">
        <w:rPr>
          <w:rFonts w:eastAsia="Calibri"/>
          <w:b/>
          <w:sz w:val="28"/>
          <w:szCs w:val="28"/>
          <w:lang w:eastAsia="en-US"/>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w:t>
      </w:r>
      <w:bookmarkEnd w:id="117"/>
      <w:r w:rsidRPr="009B4532">
        <w:rPr>
          <w:rFonts w:eastAsia="Calibri"/>
          <w:b/>
          <w:sz w:val="28"/>
          <w:szCs w:val="28"/>
          <w:lang w:eastAsia="en-US"/>
        </w:rPr>
        <w:t>ю</w:t>
      </w:r>
      <w:bookmarkEnd w:id="118"/>
      <w:bookmarkEnd w:id="119"/>
      <w:bookmarkEnd w:id="120"/>
    </w:p>
    <w:p w14:paraId="63D5E107" w14:textId="77777777" w:rsidR="009B4532" w:rsidRPr="009B4532" w:rsidRDefault="009B4532" w:rsidP="009B4532">
      <w:pPr>
        <w:ind w:firstLine="851"/>
        <w:jc w:val="both"/>
        <w:rPr>
          <w:snapToGrid w:val="0"/>
          <w:sz w:val="28"/>
          <w:szCs w:val="28"/>
        </w:rPr>
      </w:pPr>
      <w:r w:rsidRPr="009B4532">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9B4532">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F26BFA2" w14:textId="77777777" w:rsidR="009B4532" w:rsidRPr="009B4532" w:rsidRDefault="009B4532" w:rsidP="009B4532">
      <w:pPr>
        <w:ind w:firstLine="851"/>
        <w:jc w:val="both"/>
        <w:rPr>
          <w:snapToGrid w:val="0"/>
          <w:sz w:val="28"/>
          <w:szCs w:val="28"/>
        </w:rPr>
      </w:pPr>
      <w:r w:rsidRPr="009B4532">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9B4532">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C926785" w14:textId="77777777" w:rsidR="009B4532" w:rsidRPr="009B4532" w:rsidRDefault="009B4532" w:rsidP="009B4532">
      <w:pPr>
        <w:ind w:firstLine="709"/>
        <w:rPr>
          <w:rFonts w:eastAsia="Calibri"/>
          <w:snapToGrid w:val="0"/>
          <w:sz w:val="28"/>
          <w:szCs w:val="28"/>
        </w:rPr>
      </w:pPr>
    </w:p>
    <w:p w14:paraId="079A1F9A" w14:textId="77777777" w:rsidR="009B4532" w:rsidRPr="009B4532" w:rsidRDefault="009B4532" w:rsidP="009B4532">
      <w:pPr>
        <w:autoSpaceDE w:val="0"/>
        <w:autoSpaceDN w:val="0"/>
        <w:adjustRightInd w:val="0"/>
        <w:ind w:firstLine="709"/>
        <w:jc w:val="center"/>
        <w:rPr>
          <w:rFonts w:eastAsia="Calibri"/>
          <w:snapToGrid w:val="0"/>
          <w:sz w:val="28"/>
          <w:szCs w:val="28"/>
        </w:rPr>
      </w:pPr>
      <w:r w:rsidRPr="009B4532">
        <w:rPr>
          <w:rFonts w:eastAsia="Calibri"/>
          <w:noProof/>
          <w:snapToGrid w:val="0"/>
          <w:position w:val="-12"/>
          <w:sz w:val="28"/>
          <w:szCs w:val="28"/>
        </w:rPr>
        <w:drawing>
          <wp:inline distT="0" distB="0" distL="0" distR="0" wp14:anchorId="0E225481" wp14:editId="56108B24">
            <wp:extent cx="2275205" cy="34036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5205" cy="340360"/>
                    </a:xfrm>
                    <a:prstGeom prst="rect">
                      <a:avLst/>
                    </a:prstGeom>
                    <a:noFill/>
                    <a:ln>
                      <a:noFill/>
                    </a:ln>
                  </pic:spPr>
                </pic:pic>
              </a:graphicData>
            </a:graphic>
          </wp:inline>
        </w:drawing>
      </w:r>
      <w:r w:rsidRPr="009B4532">
        <w:rPr>
          <w:rFonts w:eastAsia="Calibri"/>
          <w:snapToGrid w:val="0"/>
          <w:sz w:val="28"/>
          <w:szCs w:val="28"/>
        </w:rPr>
        <w:t xml:space="preserve"> (тыс. руб.), (22)</w:t>
      </w:r>
    </w:p>
    <w:p w14:paraId="3EBB18F5" w14:textId="77777777" w:rsidR="009B4532" w:rsidRPr="009B4532" w:rsidRDefault="009B4532" w:rsidP="009B4532">
      <w:pPr>
        <w:autoSpaceDE w:val="0"/>
        <w:autoSpaceDN w:val="0"/>
        <w:adjustRightInd w:val="0"/>
        <w:ind w:firstLine="709"/>
        <w:jc w:val="both"/>
        <w:rPr>
          <w:rFonts w:eastAsia="Calibri"/>
          <w:snapToGrid w:val="0"/>
          <w:sz w:val="28"/>
          <w:szCs w:val="28"/>
        </w:rPr>
      </w:pPr>
    </w:p>
    <w:p w14:paraId="2AB949D2" w14:textId="77777777" w:rsidR="009B4532" w:rsidRPr="009B4532" w:rsidRDefault="009B4532" w:rsidP="009B4532">
      <w:pPr>
        <w:ind w:firstLine="851"/>
        <w:jc w:val="both"/>
        <w:rPr>
          <w:snapToGrid w:val="0"/>
          <w:sz w:val="28"/>
          <w:szCs w:val="28"/>
        </w:rPr>
      </w:pPr>
      <w:r w:rsidRPr="009B4532">
        <w:rPr>
          <w:snapToGrid w:val="0"/>
          <w:sz w:val="28"/>
          <w:szCs w:val="28"/>
        </w:rPr>
        <w:t>где:</w:t>
      </w:r>
    </w:p>
    <w:p w14:paraId="2151B676" w14:textId="77777777" w:rsidR="009B4532" w:rsidRPr="009B4532" w:rsidRDefault="009B4532" w:rsidP="009B4532">
      <w:pPr>
        <w:ind w:firstLine="851"/>
        <w:jc w:val="both"/>
        <w:rPr>
          <w:snapToGrid w:val="0"/>
          <w:sz w:val="28"/>
          <w:szCs w:val="28"/>
        </w:rPr>
      </w:pPr>
      <w:r w:rsidRPr="009B4532">
        <w:rPr>
          <w:noProof/>
          <w:snapToGrid w:val="0"/>
          <w:sz w:val="28"/>
          <w:szCs w:val="28"/>
        </w:rPr>
        <w:drawing>
          <wp:inline distT="0" distB="0" distL="0" distR="0" wp14:anchorId="53B6B958" wp14:editId="23F159EF">
            <wp:extent cx="818515" cy="340360"/>
            <wp:effectExtent l="0" t="0" r="63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9B4532">
        <w:rPr>
          <w:snapToGrid w:val="0"/>
          <w:sz w:val="28"/>
          <w:szCs w:val="28"/>
        </w:rPr>
        <w:t xml:space="preserve"> - размер корректировки необходимой валовой выручки </w:t>
      </w:r>
      <w:r w:rsidRPr="009B4532">
        <w:rPr>
          <w:snapToGrid w:val="0"/>
          <w:sz w:val="28"/>
          <w:szCs w:val="28"/>
        </w:rPr>
        <w:br/>
        <w:t>по результатам (i-2)-го года;</w:t>
      </w:r>
    </w:p>
    <w:p w14:paraId="56D1970C" w14:textId="77777777" w:rsidR="009B4532" w:rsidRPr="009B4532" w:rsidRDefault="009B4532" w:rsidP="009B4532">
      <w:pPr>
        <w:ind w:firstLine="851"/>
        <w:jc w:val="both"/>
        <w:rPr>
          <w:snapToGrid w:val="0"/>
          <w:sz w:val="28"/>
          <w:szCs w:val="28"/>
        </w:rPr>
      </w:pPr>
      <w:r w:rsidRPr="009B4532">
        <w:rPr>
          <w:noProof/>
          <w:snapToGrid w:val="0"/>
          <w:sz w:val="28"/>
          <w:szCs w:val="28"/>
        </w:rPr>
        <w:drawing>
          <wp:inline distT="0" distB="0" distL="0" distR="0" wp14:anchorId="7D13EE0D" wp14:editId="00A06CD3">
            <wp:extent cx="690880" cy="34036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9B4532">
        <w:rPr>
          <w:snapToGrid w:val="0"/>
          <w:sz w:val="28"/>
          <w:szCs w:val="28"/>
        </w:rPr>
        <w:t xml:space="preserve"> - фактическая величина необходимой валовой выручки </w:t>
      </w:r>
      <w:r w:rsidRPr="009B4532">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9B4532">
        <w:rPr>
          <w:snapToGrid w:val="0"/>
          <w:sz w:val="28"/>
          <w:szCs w:val="28"/>
        </w:rPr>
        <w:br/>
        <w:t xml:space="preserve">в соответствии с </w:t>
      </w:r>
      <w:hyperlink r:id="rId42" w:history="1">
        <w:r w:rsidRPr="009B4532">
          <w:rPr>
            <w:snapToGrid w:val="0"/>
            <w:sz w:val="28"/>
            <w:szCs w:val="28"/>
          </w:rPr>
          <w:t>пунктом 55</w:t>
        </w:r>
      </w:hyperlink>
      <w:r w:rsidRPr="009B4532">
        <w:rPr>
          <w:snapToGrid w:val="0"/>
          <w:sz w:val="28"/>
          <w:szCs w:val="28"/>
        </w:rPr>
        <w:t xml:space="preserve"> настоящих Методических указаний;</w:t>
      </w:r>
    </w:p>
    <w:p w14:paraId="419C7A75" w14:textId="77777777" w:rsidR="009B4532" w:rsidRPr="009B4532" w:rsidRDefault="009B4532" w:rsidP="009B4532">
      <w:pPr>
        <w:ind w:firstLine="851"/>
        <w:jc w:val="both"/>
        <w:rPr>
          <w:snapToGrid w:val="0"/>
          <w:sz w:val="28"/>
          <w:szCs w:val="28"/>
        </w:rPr>
      </w:pPr>
      <w:r w:rsidRPr="009B4532">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9B4532">
        <w:rPr>
          <w:snapToGrid w:val="0"/>
          <w:sz w:val="28"/>
          <w:szCs w:val="28"/>
        </w:rPr>
        <w:br/>
        <w:t xml:space="preserve">и тарифов, установленных в соответствии с </w:t>
      </w:r>
      <w:hyperlink r:id="rId43" w:history="1">
        <w:r w:rsidRPr="009B4532">
          <w:rPr>
            <w:snapToGrid w:val="0"/>
            <w:sz w:val="28"/>
            <w:szCs w:val="28"/>
          </w:rPr>
          <w:t>главой IX</w:t>
        </w:r>
      </w:hyperlink>
      <w:r w:rsidRPr="009B4532">
        <w:rPr>
          <w:snapToGrid w:val="0"/>
          <w:sz w:val="28"/>
          <w:szCs w:val="28"/>
        </w:rPr>
        <w:t xml:space="preserve"> настоящих Методических указаний на (i-2)-й год, без учета уровня собираемости платежей.</w:t>
      </w:r>
    </w:p>
    <w:p w14:paraId="2B129ED7" w14:textId="77777777" w:rsidR="009B4532" w:rsidRPr="009B4532" w:rsidRDefault="009B4532" w:rsidP="009B4532">
      <w:pPr>
        <w:ind w:firstLine="851"/>
        <w:jc w:val="both"/>
        <w:rPr>
          <w:snapToGrid w:val="0"/>
          <w:sz w:val="28"/>
          <w:szCs w:val="28"/>
          <w:lang w:eastAsia="en-US"/>
        </w:rPr>
      </w:pPr>
      <w:r w:rsidRPr="009B4532">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r w:rsidRPr="009B4532">
        <w:rPr>
          <w:snapToGrid w:val="0"/>
          <w:sz w:val="28"/>
          <w:szCs w:val="28"/>
          <w:lang w:eastAsia="en-US"/>
        </w:rPr>
        <w:lastRenderedPageBreak/>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4646AC3" w14:textId="77777777" w:rsidR="009B4532" w:rsidRPr="009B4532" w:rsidRDefault="009B4532" w:rsidP="009B4532">
      <w:pPr>
        <w:ind w:firstLine="851"/>
        <w:jc w:val="both"/>
        <w:rPr>
          <w:snapToGrid w:val="0"/>
          <w:sz w:val="28"/>
          <w:szCs w:val="28"/>
          <w:lang w:eastAsia="en-US"/>
        </w:rPr>
      </w:pPr>
      <w:r w:rsidRPr="009B4532">
        <w:rPr>
          <w:snapToGrid w:val="0"/>
          <w:sz w:val="28"/>
          <w:szCs w:val="28"/>
          <w:lang w:eastAsia="en-US"/>
        </w:rPr>
        <w:t>В расчёт фактической необходимой валовой выручки, согласно Методическим указаниям, включаются:</w:t>
      </w:r>
    </w:p>
    <w:p w14:paraId="1B60675A" w14:textId="77777777" w:rsidR="009B4532" w:rsidRPr="009B4532" w:rsidRDefault="009B4532" w:rsidP="009B4532">
      <w:pPr>
        <w:ind w:firstLine="851"/>
        <w:jc w:val="both"/>
        <w:rPr>
          <w:snapToGrid w:val="0"/>
          <w:sz w:val="28"/>
          <w:szCs w:val="28"/>
          <w:lang w:eastAsia="en-US"/>
        </w:rPr>
      </w:pPr>
      <w:r w:rsidRPr="009B4532">
        <w:rPr>
          <w:snapToGrid w:val="0"/>
          <w:sz w:val="28"/>
          <w:szCs w:val="28"/>
          <w:lang w:eastAsia="en-US"/>
        </w:rPr>
        <w:t>- операционные расходы, рассчитываемые по формуле:</w:t>
      </w:r>
    </w:p>
    <w:p w14:paraId="5C699720" w14:textId="77777777" w:rsidR="009B4532" w:rsidRPr="009B4532" w:rsidRDefault="009B4532" w:rsidP="009B4532">
      <w:pPr>
        <w:ind w:right="-142"/>
        <w:jc w:val="both"/>
        <w:rPr>
          <w:snapToGrid w:val="0"/>
          <w:sz w:val="28"/>
          <w:szCs w:val="28"/>
          <w:lang w:eastAsia="en-US"/>
        </w:rPr>
      </w:pPr>
      <w:r w:rsidRPr="009B4532">
        <w:rPr>
          <w:noProof/>
          <w:position w:val="-32"/>
        </w:rPr>
        <w:drawing>
          <wp:inline distT="0" distB="0" distL="0" distR="0" wp14:anchorId="257B971F" wp14:editId="11614A25">
            <wp:extent cx="5847715" cy="584835"/>
            <wp:effectExtent l="0" t="0" r="635" b="571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47715" cy="584835"/>
                    </a:xfrm>
                    <a:prstGeom prst="rect">
                      <a:avLst/>
                    </a:prstGeom>
                    <a:noFill/>
                    <a:ln>
                      <a:noFill/>
                    </a:ln>
                  </pic:spPr>
                </pic:pic>
              </a:graphicData>
            </a:graphic>
          </wp:inline>
        </w:drawing>
      </w:r>
      <w:r w:rsidRPr="009B4532">
        <w:rPr>
          <w:position w:val="-32"/>
          <w:sz w:val="28"/>
        </w:rPr>
        <w:t>;</w:t>
      </w:r>
    </w:p>
    <w:p w14:paraId="59D77FA3" w14:textId="77777777" w:rsidR="009B4532" w:rsidRPr="009B4532" w:rsidRDefault="009B4532" w:rsidP="009B4532">
      <w:pPr>
        <w:ind w:firstLine="851"/>
        <w:jc w:val="both"/>
        <w:rPr>
          <w:snapToGrid w:val="0"/>
          <w:sz w:val="28"/>
          <w:szCs w:val="28"/>
          <w:lang w:eastAsia="en-US"/>
        </w:rPr>
      </w:pPr>
      <w:r w:rsidRPr="009B4532">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3B488853" w14:textId="77777777" w:rsidR="009B4532" w:rsidRPr="009B4532" w:rsidRDefault="009B4532" w:rsidP="009B4532">
      <w:pPr>
        <w:ind w:firstLine="851"/>
        <w:jc w:val="both"/>
        <w:rPr>
          <w:snapToGrid w:val="0"/>
          <w:sz w:val="28"/>
          <w:szCs w:val="28"/>
          <w:lang w:eastAsia="en-US"/>
        </w:rPr>
      </w:pPr>
      <w:r w:rsidRPr="009B4532">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8A2B882" w14:textId="77777777" w:rsidR="009B4532" w:rsidRPr="009B4532" w:rsidRDefault="009B4532" w:rsidP="009B4532">
      <w:pPr>
        <w:ind w:firstLine="851"/>
        <w:jc w:val="both"/>
        <w:rPr>
          <w:snapToGrid w:val="0"/>
          <w:sz w:val="28"/>
          <w:szCs w:val="28"/>
          <w:lang w:eastAsia="en-US"/>
        </w:rPr>
      </w:pPr>
      <w:r w:rsidRPr="009B4532">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9B4532">
        <w:rPr>
          <w:snapToGrid w:val="0"/>
          <w:sz w:val="28"/>
          <w:szCs w:val="28"/>
          <w:lang w:eastAsia="en-US"/>
        </w:rPr>
        <w:br/>
        <w:t>и фактической цены условного топлива;</w:t>
      </w:r>
    </w:p>
    <w:p w14:paraId="458D43B2" w14:textId="77777777" w:rsidR="009B4532" w:rsidRPr="009B4532" w:rsidRDefault="009B4532" w:rsidP="009B4532">
      <w:pPr>
        <w:ind w:firstLine="851"/>
        <w:jc w:val="both"/>
        <w:rPr>
          <w:snapToGrid w:val="0"/>
          <w:position w:val="-68"/>
          <w:sz w:val="28"/>
          <w:szCs w:val="28"/>
        </w:rPr>
      </w:pPr>
      <w:r w:rsidRPr="009B4532">
        <w:rPr>
          <w:snapToGrid w:val="0"/>
          <w:sz w:val="28"/>
          <w:szCs w:val="28"/>
          <w:lang w:eastAsia="en-US"/>
        </w:rPr>
        <w:t>- фактическая нормативная прибыль.</w:t>
      </w:r>
    </w:p>
    <w:p w14:paraId="576ACFCA" w14:textId="77777777" w:rsidR="009B4532" w:rsidRPr="009B4532" w:rsidRDefault="009B4532" w:rsidP="009B4532">
      <w:pPr>
        <w:ind w:firstLine="851"/>
        <w:jc w:val="both"/>
        <w:rPr>
          <w:snapToGrid w:val="0"/>
          <w:sz w:val="28"/>
          <w:szCs w:val="28"/>
        </w:rPr>
      </w:pPr>
    </w:p>
    <w:p w14:paraId="37B26734" w14:textId="77777777" w:rsidR="009B4532" w:rsidRPr="009B4532" w:rsidRDefault="009B4532" w:rsidP="009B4532">
      <w:pPr>
        <w:ind w:firstLine="851"/>
        <w:jc w:val="both"/>
        <w:rPr>
          <w:snapToGrid w:val="0"/>
          <w:sz w:val="28"/>
          <w:szCs w:val="28"/>
        </w:rPr>
      </w:pPr>
      <w:r w:rsidRPr="009B4532">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9B4532">
        <w:rPr>
          <w:snapToGrid w:val="0"/>
          <w:sz w:val="28"/>
          <w:szCs w:val="28"/>
        </w:rPr>
        <w:br/>
        <w:t>на реализацию тепловой энергии, с учетом нормативных показателей, рассчитана экспертами по группам статей.</w:t>
      </w:r>
    </w:p>
    <w:p w14:paraId="522E022B" w14:textId="77777777" w:rsidR="009B4532" w:rsidRPr="009B4532" w:rsidRDefault="009B4532" w:rsidP="009B4532">
      <w:pPr>
        <w:ind w:firstLine="851"/>
        <w:jc w:val="both"/>
        <w:rPr>
          <w:snapToGrid w:val="0"/>
          <w:sz w:val="28"/>
          <w:szCs w:val="28"/>
        </w:rPr>
      </w:pPr>
    </w:p>
    <w:p w14:paraId="4A160203" w14:textId="77777777" w:rsidR="009B4532" w:rsidRPr="009B4532" w:rsidRDefault="009B4532" w:rsidP="009B4532">
      <w:pPr>
        <w:ind w:firstLine="851"/>
        <w:jc w:val="both"/>
        <w:rPr>
          <w:snapToGrid w:val="0"/>
          <w:sz w:val="28"/>
          <w:szCs w:val="28"/>
          <w:lang w:eastAsia="en-US"/>
        </w:rPr>
      </w:pPr>
      <w:r w:rsidRPr="009B4532">
        <w:rPr>
          <w:snapToGrid w:val="0"/>
          <w:sz w:val="28"/>
          <w:szCs w:val="28"/>
          <w:lang w:eastAsia="en-US"/>
        </w:rPr>
        <w:t xml:space="preserve">Фактические операционные расходы 2019 года приняты экспертами </w:t>
      </w:r>
      <w:r w:rsidRPr="009B4532">
        <w:rPr>
          <w:snapToGrid w:val="0"/>
          <w:sz w:val="28"/>
          <w:szCs w:val="28"/>
          <w:lang w:eastAsia="en-US"/>
        </w:rPr>
        <w:br/>
        <w:t>в размере 136 134,67 тыс. руб. на уровне базового уровня операционных расходов.</w:t>
      </w:r>
    </w:p>
    <w:p w14:paraId="4958177D" w14:textId="77777777" w:rsidR="009B4532" w:rsidRPr="009B4532" w:rsidRDefault="009B4532" w:rsidP="009B4532">
      <w:pPr>
        <w:ind w:firstLine="851"/>
        <w:jc w:val="both"/>
        <w:rPr>
          <w:snapToGrid w:val="0"/>
          <w:sz w:val="28"/>
          <w:szCs w:val="28"/>
        </w:rPr>
      </w:pPr>
      <w:r w:rsidRPr="009B4532">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 </w:t>
      </w:r>
    </w:p>
    <w:p w14:paraId="5389ED8D" w14:textId="77777777" w:rsidR="009B4532" w:rsidRPr="009B4532" w:rsidRDefault="009B4532" w:rsidP="009B4532">
      <w:pPr>
        <w:ind w:firstLine="851"/>
        <w:jc w:val="both"/>
        <w:rPr>
          <w:snapToGrid w:val="0"/>
          <w:sz w:val="28"/>
          <w:szCs w:val="28"/>
          <w:lang w:eastAsia="en-US"/>
        </w:rPr>
      </w:pPr>
      <w:r w:rsidRPr="009B4532">
        <w:rPr>
          <w:snapToGrid w:val="0"/>
          <w:sz w:val="28"/>
          <w:szCs w:val="28"/>
          <w:lang w:eastAsia="en-US"/>
        </w:rPr>
        <w:t>Реестр фактических неподконтрольных расходов за 2019 год, принятых экспертами, представлен в Таблице 9.</w:t>
      </w:r>
    </w:p>
    <w:p w14:paraId="6D6B1D93" w14:textId="77777777" w:rsidR="009B4532" w:rsidRPr="009B4532" w:rsidRDefault="009B4532" w:rsidP="009B4532">
      <w:pPr>
        <w:ind w:left="1440" w:right="141"/>
        <w:jc w:val="right"/>
        <w:rPr>
          <w:snapToGrid w:val="0"/>
          <w:sz w:val="28"/>
          <w:szCs w:val="28"/>
          <w:lang w:eastAsia="en-US"/>
        </w:rPr>
      </w:pPr>
    </w:p>
    <w:p w14:paraId="415A8B0F" w14:textId="77777777" w:rsidR="009B4532" w:rsidRPr="009B4532" w:rsidRDefault="009B4532" w:rsidP="009B4532">
      <w:pPr>
        <w:ind w:left="1440" w:right="141"/>
        <w:jc w:val="right"/>
        <w:rPr>
          <w:snapToGrid w:val="0"/>
          <w:sz w:val="28"/>
          <w:szCs w:val="28"/>
          <w:lang w:eastAsia="en-US"/>
        </w:rPr>
      </w:pPr>
    </w:p>
    <w:p w14:paraId="4995A5A0" w14:textId="77777777" w:rsidR="009B4532" w:rsidRPr="009B4532" w:rsidRDefault="009B4532" w:rsidP="009B4532">
      <w:pPr>
        <w:ind w:left="1440" w:right="141"/>
        <w:jc w:val="right"/>
        <w:rPr>
          <w:snapToGrid w:val="0"/>
          <w:sz w:val="28"/>
          <w:szCs w:val="28"/>
          <w:lang w:eastAsia="en-US"/>
        </w:rPr>
      </w:pPr>
      <w:r w:rsidRPr="009B4532">
        <w:rPr>
          <w:snapToGrid w:val="0"/>
          <w:sz w:val="28"/>
          <w:szCs w:val="28"/>
          <w:lang w:eastAsia="en-US"/>
        </w:rPr>
        <w:t>Таблица 9</w:t>
      </w:r>
    </w:p>
    <w:p w14:paraId="0CFFC98A" w14:textId="77777777" w:rsidR="009B4532" w:rsidRPr="009B4532" w:rsidRDefault="009B4532" w:rsidP="009B4532">
      <w:pPr>
        <w:jc w:val="center"/>
        <w:rPr>
          <w:b/>
          <w:snapToGrid w:val="0"/>
          <w:sz w:val="28"/>
          <w:szCs w:val="28"/>
          <w:lang w:eastAsia="en-US"/>
        </w:rPr>
      </w:pPr>
      <w:r w:rsidRPr="009B4532">
        <w:rPr>
          <w:b/>
          <w:snapToGrid w:val="0"/>
          <w:sz w:val="28"/>
          <w:szCs w:val="28"/>
          <w:lang w:eastAsia="en-US"/>
        </w:rPr>
        <w:lastRenderedPageBreak/>
        <w:t>Реестр неподконтрольных расходов АО «Каскад-энерго» за 2019 год</w:t>
      </w:r>
    </w:p>
    <w:p w14:paraId="4BE36183" w14:textId="77777777" w:rsidR="009B4532" w:rsidRPr="009B4532" w:rsidRDefault="009B4532" w:rsidP="009B4532">
      <w:pPr>
        <w:ind w:right="281"/>
        <w:jc w:val="right"/>
        <w:rPr>
          <w:snapToGrid w:val="0"/>
          <w:sz w:val="28"/>
          <w:szCs w:val="28"/>
        </w:rPr>
      </w:pPr>
      <w:r w:rsidRPr="009B4532">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581"/>
      </w:tblGrid>
      <w:tr w:rsidR="009B4532" w:rsidRPr="009B4532" w14:paraId="120D82D7" w14:textId="77777777" w:rsidTr="00D055B1">
        <w:trPr>
          <w:trHeight w:val="451"/>
          <w:tblHeader/>
        </w:trPr>
        <w:tc>
          <w:tcPr>
            <w:tcW w:w="851" w:type="dxa"/>
            <w:shd w:val="clear" w:color="auto" w:fill="auto"/>
            <w:noWrap/>
            <w:vAlign w:val="center"/>
          </w:tcPr>
          <w:p w14:paraId="6D20C923" w14:textId="77777777" w:rsidR="009B4532" w:rsidRPr="009B4532" w:rsidRDefault="009B4532" w:rsidP="009B4532">
            <w:pPr>
              <w:jc w:val="center"/>
              <w:rPr>
                <w:snapToGrid w:val="0"/>
              </w:rPr>
            </w:pPr>
            <w:r w:rsidRPr="009B4532">
              <w:rPr>
                <w:snapToGrid w:val="0"/>
              </w:rPr>
              <w:t>№ п/п</w:t>
            </w:r>
          </w:p>
        </w:tc>
        <w:tc>
          <w:tcPr>
            <w:tcW w:w="6804" w:type="dxa"/>
            <w:shd w:val="clear" w:color="auto" w:fill="auto"/>
            <w:vAlign w:val="center"/>
          </w:tcPr>
          <w:p w14:paraId="1DD128CC" w14:textId="77777777" w:rsidR="009B4532" w:rsidRPr="009B4532" w:rsidRDefault="009B4532" w:rsidP="009B4532">
            <w:pPr>
              <w:jc w:val="center"/>
              <w:rPr>
                <w:snapToGrid w:val="0"/>
              </w:rPr>
            </w:pPr>
            <w:r w:rsidRPr="009B4532">
              <w:rPr>
                <w:snapToGrid w:val="0"/>
              </w:rPr>
              <w:t>Наименование расхода</w:t>
            </w:r>
          </w:p>
        </w:tc>
        <w:tc>
          <w:tcPr>
            <w:tcW w:w="1701" w:type="dxa"/>
            <w:shd w:val="clear" w:color="auto" w:fill="auto"/>
            <w:vAlign w:val="center"/>
          </w:tcPr>
          <w:p w14:paraId="7C16CEEE" w14:textId="77777777" w:rsidR="009B4532" w:rsidRPr="009B4532" w:rsidRDefault="009B4532" w:rsidP="009B4532">
            <w:pPr>
              <w:ind w:left="-138" w:right="-153"/>
              <w:jc w:val="center"/>
              <w:rPr>
                <w:snapToGrid w:val="0"/>
              </w:rPr>
            </w:pPr>
            <w:r w:rsidRPr="009B4532">
              <w:rPr>
                <w:snapToGrid w:val="0"/>
              </w:rPr>
              <w:t>Факт 2019 года</w:t>
            </w:r>
          </w:p>
        </w:tc>
      </w:tr>
      <w:tr w:rsidR="009B4532" w:rsidRPr="009B4532" w14:paraId="66972530" w14:textId="77777777" w:rsidTr="00D055B1">
        <w:trPr>
          <w:trHeight w:val="497"/>
        </w:trPr>
        <w:tc>
          <w:tcPr>
            <w:tcW w:w="851" w:type="dxa"/>
            <w:shd w:val="clear" w:color="auto" w:fill="auto"/>
            <w:noWrap/>
            <w:vAlign w:val="center"/>
            <w:hideMark/>
          </w:tcPr>
          <w:p w14:paraId="2B6127AE" w14:textId="77777777" w:rsidR="009B4532" w:rsidRPr="009B4532" w:rsidRDefault="009B4532" w:rsidP="009B4532">
            <w:pPr>
              <w:jc w:val="center"/>
              <w:rPr>
                <w:snapToGrid w:val="0"/>
              </w:rPr>
            </w:pPr>
            <w:r w:rsidRPr="009B4532">
              <w:rPr>
                <w:snapToGrid w:val="0"/>
              </w:rPr>
              <w:t>1.1</w:t>
            </w:r>
          </w:p>
        </w:tc>
        <w:tc>
          <w:tcPr>
            <w:tcW w:w="6804" w:type="dxa"/>
            <w:shd w:val="clear" w:color="auto" w:fill="auto"/>
            <w:vAlign w:val="center"/>
            <w:hideMark/>
          </w:tcPr>
          <w:p w14:paraId="493C132E" w14:textId="77777777" w:rsidR="009B4532" w:rsidRPr="009B4532" w:rsidRDefault="009B4532" w:rsidP="009B4532">
            <w:pPr>
              <w:rPr>
                <w:snapToGrid w:val="0"/>
              </w:rPr>
            </w:pPr>
            <w:r w:rsidRPr="009B4532">
              <w:rPr>
                <w:snapToGrid w:val="0"/>
              </w:rPr>
              <w:t>Расходы на оплату услуг, оказываемых организациями, осуществляющими регулируемые виды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B8A4CE" w14:textId="77777777" w:rsidR="009B4532" w:rsidRPr="009B4532" w:rsidRDefault="009B4532" w:rsidP="009B4532">
            <w:pPr>
              <w:jc w:val="center"/>
            </w:pPr>
            <w:r w:rsidRPr="009B4532">
              <w:rPr>
                <w:snapToGrid w:val="0"/>
              </w:rPr>
              <w:t>0,00</w:t>
            </w:r>
          </w:p>
        </w:tc>
      </w:tr>
      <w:tr w:rsidR="009B4532" w:rsidRPr="009B4532" w14:paraId="40B8277A" w14:textId="77777777" w:rsidTr="00D055B1">
        <w:trPr>
          <w:trHeight w:val="360"/>
        </w:trPr>
        <w:tc>
          <w:tcPr>
            <w:tcW w:w="851" w:type="dxa"/>
            <w:shd w:val="clear" w:color="auto" w:fill="auto"/>
            <w:noWrap/>
            <w:vAlign w:val="center"/>
            <w:hideMark/>
          </w:tcPr>
          <w:p w14:paraId="4F7A7EAC" w14:textId="77777777" w:rsidR="009B4532" w:rsidRPr="009B4532" w:rsidRDefault="009B4532" w:rsidP="009B4532">
            <w:pPr>
              <w:jc w:val="center"/>
              <w:rPr>
                <w:snapToGrid w:val="0"/>
              </w:rPr>
            </w:pPr>
            <w:r w:rsidRPr="009B4532">
              <w:rPr>
                <w:snapToGrid w:val="0"/>
              </w:rPr>
              <w:t>1.2</w:t>
            </w:r>
          </w:p>
        </w:tc>
        <w:tc>
          <w:tcPr>
            <w:tcW w:w="6804" w:type="dxa"/>
            <w:shd w:val="clear" w:color="auto" w:fill="auto"/>
            <w:noWrap/>
            <w:vAlign w:val="center"/>
            <w:hideMark/>
          </w:tcPr>
          <w:p w14:paraId="295A7D54" w14:textId="77777777" w:rsidR="009B4532" w:rsidRPr="009B4532" w:rsidRDefault="009B4532" w:rsidP="009B4532">
            <w:pPr>
              <w:rPr>
                <w:snapToGrid w:val="0"/>
              </w:rPr>
            </w:pPr>
            <w:r w:rsidRPr="009B4532">
              <w:rPr>
                <w:snapToGrid w:val="0"/>
              </w:rPr>
              <w:t>Арендная плата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0F86C820" w14:textId="77777777" w:rsidR="009B4532" w:rsidRPr="009B4532" w:rsidRDefault="009B4532" w:rsidP="009B4532">
            <w:pPr>
              <w:jc w:val="center"/>
              <w:rPr>
                <w:snapToGrid w:val="0"/>
              </w:rPr>
            </w:pPr>
            <w:r w:rsidRPr="009B4532">
              <w:rPr>
                <w:snapToGrid w:val="0"/>
              </w:rPr>
              <w:t>0,00</w:t>
            </w:r>
          </w:p>
        </w:tc>
      </w:tr>
      <w:tr w:rsidR="009B4532" w:rsidRPr="009B4532" w14:paraId="0FD1A597" w14:textId="77777777" w:rsidTr="00D055B1">
        <w:trPr>
          <w:trHeight w:val="360"/>
        </w:trPr>
        <w:tc>
          <w:tcPr>
            <w:tcW w:w="851" w:type="dxa"/>
            <w:shd w:val="clear" w:color="auto" w:fill="auto"/>
            <w:noWrap/>
            <w:vAlign w:val="center"/>
            <w:hideMark/>
          </w:tcPr>
          <w:p w14:paraId="73CF4178" w14:textId="77777777" w:rsidR="009B4532" w:rsidRPr="009B4532" w:rsidRDefault="009B4532" w:rsidP="009B4532">
            <w:pPr>
              <w:jc w:val="center"/>
              <w:rPr>
                <w:snapToGrid w:val="0"/>
              </w:rPr>
            </w:pPr>
            <w:r w:rsidRPr="009B4532">
              <w:rPr>
                <w:snapToGrid w:val="0"/>
              </w:rPr>
              <w:t>1.3</w:t>
            </w:r>
          </w:p>
        </w:tc>
        <w:tc>
          <w:tcPr>
            <w:tcW w:w="6804" w:type="dxa"/>
            <w:shd w:val="clear" w:color="auto" w:fill="auto"/>
            <w:noWrap/>
            <w:vAlign w:val="center"/>
            <w:hideMark/>
          </w:tcPr>
          <w:p w14:paraId="710F83BD" w14:textId="77777777" w:rsidR="009B4532" w:rsidRPr="009B4532" w:rsidRDefault="009B4532" w:rsidP="009B4532">
            <w:pPr>
              <w:rPr>
                <w:snapToGrid w:val="0"/>
              </w:rPr>
            </w:pPr>
            <w:r w:rsidRPr="009B4532">
              <w:rPr>
                <w:snapToGrid w:val="0"/>
              </w:rPr>
              <w:t>Концессионная плата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7B3DE045" w14:textId="77777777" w:rsidR="009B4532" w:rsidRPr="009B4532" w:rsidRDefault="009B4532" w:rsidP="009B4532">
            <w:pPr>
              <w:jc w:val="center"/>
              <w:rPr>
                <w:snapToGrid w:val="0"/>
              </w:rPr>
            </w:pPr>
            <w:r w:rsidRPr="009B4532">
              <w:rPr>
                <w:snapToGrid w:val="0"/>
              </w:rPr>
              <w:t>0,00</w:t>
            </w:r>
          </w:p>
        </w:tc>
      </w:tr>
      <w:tr w:rsidR="009B4532" w:rsidRPr="009B4532" w14:paraId="557335E4" w14:textId="77777777" w:rsidTr="00D055B1">
        <w:trPr>
          <w:trHeight w:val="720"/>
        </w:trPr>
        <w:tc>
          <w:tcPr>
            <w:tcW w:w="851" w:type="dxa"/>
            <w:shd w:val="clear" w:color="auto" w:fill="auto"/>
            <w:noWrap/>
            <w:vAlign w:val="center"/>
            <w:hideMark/>
          </w:tcPr>
          <w:p w14:paraId="78CA4255" w14:textId="77777777" w:rsidR="009B4532" w:rsidRPr="009B4532" w:rsidRDefault="009B4532" w:rsidP="009B4532">
            <w:pPr>
              <w:jc w:val="center"/>
              <w:rPr>
                <w:snapToGrid w:val="0"/>
              </w:rPr>
            </w:pPr>
            <w:r w:rsidRPr="009B4532">
              <w:rPr>
                <w:snapToGrid w:val="0"/>
              </w:rPr>
              <w:t>1.4</w:t>
            </w:r>
          </w:p>
        </w:tc>
        <w:tc>
          <w:tcPr>
            <w:tcW w:w="6804" w:type="dxa"/>
            <w:shd w:val="clear" w:color="auto" w:fill="auto"/>
            <w:vAlign w:val="center"/>
            <w:hideMark/>
          </w:tcPr>
          <w:p w14:paraId="025FA4BA" w14:textId="77777777" w:rsidR="009B4532" w:rsidRPr="009B4532" w:rsidRDefault="009B4532" w:rsidP="009B4532">
            <w:pPr>
              <w:rPr>
                <w:snapToGrid w:val="0"/>
              </w:rPr>
            </w:pPr>
            <w:r w:rsidRPr="009B4532">
              <w:rPr>
                <w:snapToGrid w:val="0"/>
              </w:rPr>
              <w:t>Расходы на уплату налогов, сборов и других обязательных платежей, в том числе:</w:t>
            </w:r>
          </w:p>
        </w:tc>
        <w:tc>
          <w:tcPr>
            <w:tcW w:w="1701" w:type="dxa"/>
            <w:tcBorders>
              <w:top w:val="nil"/>
              <w:left w:val="single" w:sz="4" w:space="0" w:color="auto"/>
              <w:bottom w:val="single" w:sz="4" w:space="0" w:color="auto"/>
              <w:right w:val="single" w:sz="4" w:space="0" w:color="auto"/>
            </w:tcBorders>
            <w:shd w:val="clear" w:color="auto" w:fill="auto"/>
            <w:vAlign w:val="center"/>
          </w:tcPr>
          <w:p w14:paraId="2A3F3223" w14:textId="77777777" w:rsidR="009B4532" w:rsidRPr="009B4532" w:rsidRDefault="009B4532" w:rsidP="009B4532">
            <w:pPr>
              <w:jc w:val="center"/>
              <w:rPr>
                <w:snapToGrid w:val="0"/>
              </w:rPr>
            </w:pPr>
            <w:r w:rsidRPr="009B4532">
              <w:rPr>
                <w:snapToGrid w:val="0"/>
              </w:rPr>
              <w:t>2 083,24</w:t>
            </w:r>
          </w:p>
        </w:tc>
      </w:tr>
      <w:tr w:rsidR="009B4532" w:rsidRPr="009B4532" w14:paraId="404AC784" w14:textId="77777777" w:rsidTr="00D055B1">
        <w:trPr>
          <w:trHeight w:val="1066"/>
        </w:trPr>
        <w:tc>
          <w:tcPr>
            <w:tcW w:w="851" w:type="dxa"/>
            <w:shd w:val="clear" w:color="auto" w:fill="auto"/>
            <w:noWrap/>
            <w:vAlign w:val="center"/>
            <w:hideMark/>
          </w:tcPr>
          <w:p w14:paraId="3FE7601E" w14:textId="77777777" w:rsidR="009B4532" w:rsidRPr="009B4532" w:rsidRDefault="009B4532" w:rsidP="009B4532">
            <w:pPr>
              <w:jc w:val="center"/>
              <w:rPr>
                <w:snapToGrid w:val="0"/>
              </w:rPr>
            </w:pPr>
            <w:r w:rsidRPr="009B4532">
              <w:rPr>
                <w:snapToGrid w:val="0"/>
              </w:rPr>
              <w:t>1.4.1</w:t>
            </w:r>
          </w:p>
        </w:tc>
        <w:tc>
          <w:tcPr>
            <w:tcW w:w="6804" w:type="dxa"/>
            <w:shd w:val="clear" w:color="auto" w:fill="auto"/>
            <w:vAlign w:val="center"/>
            <w:hideMark/>
          </w:tcPr>
          <w:p w14:paraId="2A5F3524" w14:textId="77777777" w:rsidR="009B4532" w:rsidRPr="009B4532" w:rsidRDefault="009B4532" w:rsidP="009B4532">
            <w:pPr>
              <w:rPr>
                <w:snapToGrid w:val="0"/>
              </w:rPr>
            </w:pPr>
            <w:r w:rsidRPr="009B4532">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2186828B" w14:textId="77777777" w:rsidR="009B4532" w:rsidRPr="009B4532" w:rsidRDefault="009B4532" w:rsidP="009B4532">
            <w:pPr>
              <w:jc w:val="center"/>
              <w:rPr>
                <w:snapToGrid w:val="0"/>
              </w:rPr>
            </w:pPr>
            <w:r w:rsidRPr="009B4532">
              <w:rPr>
                <w:snapToGrid w:val="0"/>
              </w:rPr>
              <w:t>141,57</w:t>
            </w:r>
          </w:p>
        </w:tc>
      </w:tr>
      <w:tr w:rsidR="009B4532" w:rsidRPr="009B4532" w14:paraId="2F861B71" w14:textId="77777777" w:rsidTr="00D055B1">
        <w:trPr>
          <w:trHeight w:val="360"/>
        </w:trPr>
        <w:tc>
          <w:tcPr>
            <w:tcW w:w="851" w:type="dxa"/>
            <w:shd w:val="clear" w:color="auto" w:fill="auto"/>
            <w:noWrap/>
            <w:vAlign w:val="center"/>
            <w:hideMark/>
          </w:tcPr>
          <w:p w14:paraId="0FD4F590" w14:textId="77777777" w:rsidR="009B4532" w:rsidRPr="009B4532" w:rsidRDefault="009B4532" w:rsidP="009B4532">
            <w:pPr>
              <w:jc w:val="center"/>
              <w:rPr>
                <w:snapToGrid w:val="0"/>
              </w:rPr>
            </w:pPr>
            <w:r w:rsidRPr="009B4532">
              <w:rPr>
                <w:snapToGrid w:val="0"/>
              </w:rPr>
              <w:t>1.4.2</w:t>
            </w:r>
          </w:p>
        </w:tc>
        <w:tc>
          <w:tcPr>
            <w:tcW w:w="6804" w:type="dxa"/>
            <w:shd w:val="clear" w:color="auto" w:fill="auto"/>
            <w:vAlign w:val="center"/>
            <w:hideMark/>
          </w:tcPr>
          <w:p w14:paraId="77DD4A49" w14:textId="77777777" w:rsidR="009B4532" w:rsidRPr="009B4532" w:rsidRDefault="009B4532" w:rsidP="009B4532">
            <w:pPr>
              <w:rPr>
                <w:snapToGrid w:val="0"/>
              </w:rPr>
            </w:pPr>
            <w:r w:rsidRPr="009B4532">
              <w:rPr>
                <w:snapToGrid w:val="0"/>
              </w:rPr>
              <w:t>расходы на обязательное страхование</w:t>
            </w:r>
          </w:p>
        </w:tc>
        <w:tc>
          <w:tcPr>
            <w:tcW w:w="1701" w:type="dxa"/>
            <w:tcBorders>
              <w:top w:val="nil"/>
              <w:left w:val="single" w:sz="4" w:space="0" w:color="auto"/>
              <w:bottom w:val="single" w:sz="4" w:space="0" w:color="auto"/>
              <w:right w:val="single" w:sz="4" w:space="0" w:color="auto"/>
            </w:tcBorders>
            <w:shd w:val="clear" w:color="auto" w:fill="auto"/>
            <w:vAlign w:val="center"/>
          </w:tcPr>
          <w:p w14:paraId="7F77BC77" w14:textId="77777777" w:rsidR="009B4532" w:rsidRPr="009B4532" w:rsidRDefault="009B4532" w:rsidP="009B4532">
            <w:pPr>
              <w:jc w:val="center"/>
              <w:rPr>
                <w:snapToGrid w:val="0"/>
              </w:rPr>
            </w:pPr>
            <w:r w:rsidRPr="009B4532">
              <w:rPr>
                <w:snapToGrid w:val="0"/>
              </w:rPr>
              <w:t>68,43</w:t>
            </w:r>
          </w:p>
        </w:tc>
      </w:tr>
      <w:tr w:rsidR="009B4532" w:rsidRPr="009B4532" w14:paraId="22B24601" w14:textId="77777777" w:rsidTr="00D055B1">
        <w:trPr>
          <w:trHeight w:val="360"/>
        </w:trPr>
        <w:tc>
          <w:tcPr>
            <w:tcW w:w="851" w:type="dxa"/>
            <w:shd w:val="clear" w:color="auto" w:fill="auto"/>
            <w:noWrap/>
            <w:vAlign w:val="center"/>
            <w:hideMark/>
          </w:tcPr>
          <w:p w14:paraId="46D77B6B" w14:textId="77777777" w:rsidR="009B4532" w:rsidRPr="009B4532" w:rsidRDefault="009B4532" w:rsidP="009B4532">
            <w:pPr>
              <w:jc w:val="center"/>
              <w:rPr>
                <w:snapToGrid w:val="0"/>
              </w:rPr>
            </w:pPr>
            <w:r w:rsidRPr="009B4532">
              <w:rPr>
                <w:snapToGrid w:val="0"/>
              </w:rPr>
              <w:t>1.4.3</w:t>
            </w:r>
          </w:p>
        </w:tc>
        <w:tc>
          <w:tcPr>
            <w:tcW w:w="6804" w:type="dxa"/>
            <w:shd w:val="clear" w:color="auto" w:fill="auto"/>
            <w:noWrap/>
            <w:vAlign w:val="center"/>
            <w:hideMark/>
          </w:tcPr>
          <w:p w14:paraId="53A688A5" w14:textId="77777777" w:rsidR="009B4532" w:rsidRPr="009B4532" w:rsidRDefault="009B4532" w:rsidP="009B4532">
            <w:pPr>
              <w:rPr>
                <w:snapToGrid w:val="0"/>
              </w:rPr>
            </w:pPr>
            <w:r w:rsidRPr="009B4532">
              <w:rPr>
                <w:snapToGrid w:val="0"/>
              </w:rPr>
              <w:t>иные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36D4F470" w14:textId="77777777" w:rsidR="009B4532" w:rsidRPr="009B4532" w:rsidRDefault="009B4532" w:rsidP="009B4532">
            <w:pPr>
              <w:jc w:val="center"/>
              <w:rPr>
                <w:snapToGrid w:val="0"/>
              </w:rPr>
            </w:pPr>
            <w:r w:rsidRPr="009B4532">
              <w:rPr>
                <w:snapToGrid w:val="0"/>
              </w:rPr>
              <w:t>1 873,24</w:t>
            </w:r>
          </w:p>
        </w:tc>
      </w:tr>
      <w:tr w:rsidR="009B4532" w:rsidRPr="009B4532" w14:paraId="3C3A5068" w14:textId="77777777" w:rsidTr="00D055B1">
        <w:trPr>
          <w:trHeight w:val="360"/>
        </w:trPr>
        <w:tc>
          <w:tcPr>
            <w:tcW w:w="851" w:type="dxa"/>
            <w:shd w:val="clear" w:color="auto" w:fill="auto"/>
            <w:noWrap/>
            <w:vAlign w:val="center"/>
            <w:hideMark/>
          </w:tcPr>
          <w:p w14:paraId="2C345B9F" w14:textId="77777777" w:rsidR="009B4532" w:rsidRPr="009B4532" w:rsidRDefault="009B4532" w:rsidP="009B4532">
            <w:pPr>
              <w:jc w:val="center"/>
              <w:rPr>
                <w:snapToGrid w:val="0"/>
              </w:rPr>
            </w:pPr>
            <w:r w:rsidRPr="009B4532">
              <w:rPr>
                <w:snapToGrid w:val="0"/>
              </w:rPr>
              <w:t>1.5</w:t>
            </w:r>
          </w:p>
        </w:tc>
        <w:tc>
          <w:tcPr>
            <w:tcW w:w="6804" w:type="dxa"/>
            <w:shd w:val="clear" w:color="auto" w:fill="auto"/>
            <w:vAlign w:val="center"/>
            <w:hideMark/>
          </w:tcPr>
          <w:p w14:paraId="6FABB2A2" w14:textId="77777777" w:rsidR="009B4532" w:rsidRPr="009B4532" w:rsidRDefault="009B4532" w:rsidP="009B4532">
            <w:pPr>
              <w:rPr>
                <w:snapToGrid w:val="0"/>
              </w:rPr>
            </w:pPr>
            <w:r w:rsidRPr="009B4532">
              <w:rPr>
                <w:snapToGrid w:val="0"/>
              </w:rPr>
              <w:t>Отчисления на социальные нужды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28F0E2D2" w14:textId="77777777" w:rsidR="009B4532" w:rsidRPr="009B4532" w:rsidRDefault="009B4532" w:rsidP="009B4532">
            <w:pPr>
              <w:jc w:val="center"/>
              <w:rPr>
                <w:snapToGrid w:val="0"/>
              </w:rPr>
            </w:pPr>
            <w:r w:rsidRPr="009B4532">
              <w:rPr>
                <w:snapToGrid w:val="0"/>
              </w:rPr>
              <w:t>28 603,55</w:t>
            </w:r>
          </w:p>
        </w:tc>
      </w:tr>
      <w:tr w:rsidR="009B4532" w:rsidRPr="009B4532" w14:paraId="65B0961C" w14:textId="77777777" w:rsidTr="00D055B1">
        <w:trPr>
          <w:trHeight w:val="360"/>
        </w:trPr>
        <w:tc>
          <w:tcPr>
            <w:tcW w:w="851" w:type="dxa"/>
            <w:shd w:val="clear" w:color="auto" w:fill="auto"/>
            <w:noWrap/>
            <w:vAlign w:val="center"/>
            <w:hideMark/>
          </w:tcPr>
          <w:p w14:paraId="242B6F83" w14:textId="77777777" w:rsidR="009B4532" w:rsidRPr="009B4532" w:rsidRDefault="009B4532" w:rsidP="009B4532">
            <w:pPr>
              <w:jc w:val="center"/>
              <w:rPr>
                <w:snapToGrid w:val="0"/>
              </w:rPr>
            </w:pPr>
            <w:r w:rsidRPr="009B4532">
              <w:rPr>
                <w:snapToGrid w:val="0"/>
              </w:rPr>
              <w:t>1.6</w:t>
            </w:r>
          </w:p>
        </w:tc>
        <w:tc>
          <w:tcPr>
            <w:tcW w:w="6804" w:type="dxa"/>
            <w:shd w:val="clear" w:color="auto" w:fill="auto"/>
            <w:vAlign w:val="center"/>
            <w:hideMark/>
          </w:tcPr>
          <w:p w14:paraId="3161C43D" w14:textId="77777777" w:rsidR="009B4532" w:rsidRPr="009B4532" w:rsidRDefault="009B4532" w:rsidP="009B4532">
            <w:pPr>
              <w:rPr>
                <w:snapToGrid w:val="0"/>
              </w:rPr>
            </w:pPr>
            <w:r w:rsidRPr="009B4532">
              <w:rPr>
                <w:snapToGrid w:val="0"/>
              </w:rPr>
              <w:t>Расходы по сомнительным долгам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EB23539" w14:textId="77777777" w:rsidR="009B4532" w:rsidRPr="009B4532" w:rsidRDefault="009B4532" w:rsidP="009B4532">
            <w:pPr>
              <w:jc w:val="center"/>
              <w:rPr>
                <w:snapToGrid w:val="0"/>
              </w:rPr>
            </w:pPr>
            <w:r w:rsidRPr="009B4532">
              <w:rPr>
                <w:snapToGrid w:val="0"/>
              </w:rPr>
              <w:t>5 264,97</w:t>
            </w:r>
          </w:p>
        </w:tc>
      </w:tr>
      <w:tr w:rsidR="009B4532" w:rsidRPr="009B4532" w14:paraId="7A397BFA" w14:textId="77777777" w:rsidTr="00D055B1">
        <w:trPr>
          <w:trHeight w:val="451"/>
        </w:trPr>
        <w:tc>
          <w:tcPr>
            <w:tcW w:w="851" w:type="dxa"/>
            <w:shd w:val="clear" w:color="auto" w:fill="auto"/>
            <w:noWrap/>
            <w:vAlign w:val="center"/>
            <w:hideMark/>
          </w:tcPr>
          <w:p w14:paraId="427B982C" w14:textId="77777777" w:rsidR="009B4532" w:rsidRPr="009B4532" w:rsidRDefault="009B4532" w:rsidP="009B4532">
            <w:pPr>
              <w:jc w:val="center"/>
              <w:rPr>
                <w:snapToGrid w:val="0"/>
              </w:rPr>
            </w:pPr>
            <w:r w:rsidRPr="009B4532">
              <w:rPr>
                <w:snapToGrid w:val="0"/>
              </w:rPr>
              <w:t>1.7</w:t>
            </w:r>
          </w:p>
        </w:tc>
        <w:tc>
          <w:tcPr>
            <w:tcW w:w="6804" w:type="dxa"/>
            <w:shd w:val="clear" w:color="auto" w:fill="auto"/>
            <w:vAlign w:val="center"/>
            <w:hideMark/>
          </w:tcPr>
          <w:p w14:paraId="1A89AE52" w14:textId="77777777" w:rsidR="009B4532" w:rsidRPr="009B4532" w:rsidRDefault="009B4532" w:rsidP="009B4532">
            <w:pPr>
              <w:rPr>
                <w:snapToGrid w:val="0"/>
              </w:rPr>
            </w:pPr>
            <w:r w:rsidRPr="009B4532">
              <w:rPr>
                <w:snapToGrid w:val="0"/>
              </w:rPr>
              <w:t>Амортизация основных средств и нематериальных активов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2EF14D91" w14:textId="77777777" w:rsidR="009B4532" w:rsidRPr="009B4532" w:rsidRDefault="009B4532" w:rsidP="009B4532">
            <w:pPr>
              <w:jc w:val="center"/>
              <w:rPr>
                <w:snapToGrid w:val="0"/>
              </w:rPr>
            </w:pPr>
            <w:r w:rsidRPr="009B4532">
              <w:rPr>
                <w:snapToGrid w:val="0"/>
              </w:rPr>
              <w:t>9 773,90</w:t>
            </w:r>
          </w:p>
        </w:tc>
      </w:tr>
      <w:tr w:rsidR="009B4532" w:rsidRPr="009B4532" w14:paraId="54BC171E" w14:textId="77777777" w:rsidTr="00D055B1">
        <w:trPr>
          <w:trHeight w:val="415"/>
        </w:trPr>
        <w:tc>
          <w:tcPr>
            <w:tcW w:w="851" w:type="dxa"/>
            <w:shd w:val="clear" w:color="auto" w:fill="auto"/>
            <w:noWrap/>
            <w:vAlign w:val="center"/>
            <w:hideMark/>
          </w:tcPr>
          <w:p w14:paraId="0A5630E4" w14:textId="77777777" w:rsidR="009B4532" w:rsidRPr="009B4532" w:rsidRDefault="009B4532" w:rsidP="009B4532">
            <w:pPr>
              <w:jc w:val="center"/>
              <w:rPr>
                <w:snapToGrid w:val="0"/>
              </w:rPr>
            </w:pPr>
            <w:r w:rsidRPr="009B4532">
              <w:rPr>
                <w:snapToGrid w:val="0"/>
              </w:rPr>
              <w:t>1.8</w:t>
            </w:r>
          </w:p>
        </w:tc>
        <w:tc>
          <w:tcPr>
            <w:tcW w:w="6804" w:type="dxa"/>
            <w:shd w:val="clear" w:color="auto" w:fill="auto"/>
            <w:noWrap/>
            <w:vAlign w:val="center"/>
            <w:hideMark/>
          </w:tcPr>
          <w:p w14:paraId="279E531A" w14:textId="77777777" w:rsidR="009B4532" w:rsidRPr="009B4532" w:rsidRDefault="009B4532" w:rsidP="009B4532">
            <w:pPr>
              <w:rPr>
                <w:snapToGrid w:val="0"/>
              </w:rPr>
            </w:pPr>
            <w:r w:rsidRPr="009B4532">
              <w:rPr>
                <w:snapToGrid w:val="0"/>
              </w:rPr>
              <w:t>Расходы на выплаты по договорам займа и кредитным договорам, включая проценты по ним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FE6CFBA" w14:textId="77777777" w:rsidR="009B4532" w:rsidRPr="009B4532" w:rsidRDefault="009B4532" w:rsidP="009B4532">
            <w:pPr>
              <w:jc w:val="center"/>
              <w:rPr>
                <w:snapToGrid w:val="0"/>
              </w:rPr>
            </w:pPr>
            <w:r w:rsidRPr="009B4532">
              <w:rPr>
                <w:snapToGrid w:val="0"/>
              </w:rPr>
              <w:t>6 383,61</w:t>
            </w:r>
          </w:p>
        </w:tc>
      </w:tr>
      <w:tr w:rsidR="009B4532" w:rsidRPr="009B4532" w14:paraId="48EA67F3" w14:textId="77777777" w:rsidTr="00D055B1">
        <w:trPr>
          <w:trHeight w:val="415"/>
        </w:trPr>
        <w:tc>
          <w:tcPr>
            <w:tcW w:w="851" w:type="dxa"/>
            <w:shd w:val="clear" w:color="auto" w:fill="auto"/>
            <w:noWrap/>
            <w:vAlign w:val="center"/>
          </w:tcPr>
          <w:p w14:paraId="4ECFC02D" w14:textId="77777777" w:rsidR="009B4532" w:rsidRPr="009B4532" w:rsidRDefault="009B4532" w:rsidP="009B4532">
            <w:pPr>
              <w:jc w:val="center"/>
              <w:rPr>
                <w:snapToGrid w:val="0"/>
              </w:rPr>
            </w:pPr>
            <w:r w:rsidRPr="009B4532">
              <w:rPr>
                <w:snapToGrid w:val="0"/>
              </w:rPr>
              <w:t>1.9</w:t>
            </w:r>
          </w:p>
        </w:tc>
        <w:tc>
          <w:tcPr>
            <w:tcW w:w="6804" w:type="dxa"/>
            <w:shd w:val="clear" w:color="auto" w:fill="auto"/>
            <w:noWrap/>
            <w:vAlign w:val="center"/>
          </w:tcPr>
          <w:p w14:paraId="130C55DE" w14:textId="77777777" w:rsidR="009B4532" w:rsidRPr="009B4532" w:rsidRDefault="009B4532" w:rsidP="009B4532">
            <w:pPr>
              <w:rPr>
                <w:snapToGrid w:val="0"/>
              </w:rPr>
            </w:pPr>
            <w:r w:rsidRPr="009B4532">
              <w:rPr>
                <w:snapToGrid w:val="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701" w:type="dxa"/>
            <w:tcBorders>
              <w:top w:val="nil"/>
              <w:left w:val="single" w:sz="4" w:space="0" w:color="auto"/>
              <w:bottom w:val="single" w:sz="4" w:space="0" w:color="auto"/>
              <w:right w:val="single" w:sz="4" w:space="0" w:color="auto"/>
            </w:tcBorders>
            <w:shd w:val="clear" w:color="auto" w:fill="auto"/>
            <w:vAlign w:val="center"/>
          </w:tcPr>
          <w:p w14:paraId="5B46DF1E" w14:textId="77777777" w:rsidR="009B4532" w:rsidRPr="009B4532" w:rsidRDefault="009B4532" w:rsidP="009B4532">
            <w:pPr>
              <w:jc w:val="center"/>
              <w:rPr>
                <w:snapToGrid w:val="0"/>
              </w:rPr>
            </w:pPr>
            <w:r w:rsidRPr="009B4532">
              <w:rPr>
                <w:snapToGrid w:val="0"/>
              </w:rPr>
              <w:t>0,00</w:t>
            </w:r>
          </w:p>
        </w:tc>
      </w:tr>
      <w:tr w:rsidR="009B4532" w:rsidRPr="009B4532" w14:paraId="391B6038" w14:textId="77777777" w:rsidTr="00D055B1">
        <w:trPr>
          <w:trHeight w:val="360"/>
        </w:trPr>
        <w:tc>
          <w:tcPr>
            <w:tcW w:w="851" w:type="dxa"/>
            <w:shd w:val="clear" w:color="auto" w:fill="auto"/>
            <w:noWrap/>
            <w:vAlign w:val="center"/>
            <w:hideMark/>
          </w:tcPr>
          <w:p w14:paraId="63A2BE40" w14:textId="77777777" w:rsidR="009B4532" w:rsidRPr="009B4532" w:rsidRDefault="009B4532" w:rsidP="009B4532">
            <w:pPr>
              <w:jc w:val="center"/>
              <w:rPr>
                <w:snapToGrid w:val="0"/>
              </w:rPr>
            </w:pPr>
          </w:p>
        </w:tc>
        <w:tc>
          <w:tcPr>
            <w:tcW w:w="6804" w:type="dxa"/>
            <w:shd w:val="clear" w:color="auto" w:fill="auto"/>
            <w:noWrap/>
            <w:vAlign w:val="center"/>
            <w:hideMark/>
          </w:tcPr>
          <w:p w14:paraId="75698972" w14:textId="77777777" w:rsidR="009B4532" w:rsidRPr="009B4532" w:rsidRDefault="009B4532" w:rsidP="009B4532">
            <w:pPr>
              <w:rPr>
                <w:snapToGrid w:val="0"/>
              </w:rPr>
            </w:pPr>
            <w:r w:rsidRPr="009B4532">
              <w:rPr>
                <w:snapToGrid w:val="0"/>
              </w:rPr>
              <w:t>ИТОГО</w:t>
            </w:r>
          </w:p>
        </w:tc>
        <w:tc>
          <w:tcPr>
            <w:tcW w:w="1701" w:type="dxa"/>
            <w:tcBorders>
              <w:top w:val="nil"/>
              <w:left w:val="single" w:sz="4" w:space="0" w:color="auto"/>
              <w:bottom w:val="single" w:sz="4" w:space="0" w:color="auto"/>
              <w:right w:val="single" w:sz="4" w:space="0" w:color="auto"/>
            </w:tcBorders>
            <w:shd w:val="clear" w:color="auto" w:fill="auto"/>
            <w:vAlign w:val="center"/>
          </w:tcPr>
          <w:p w14:paraId="6CCABF57" w14:textId="77777777" w:rsidR="009B4532" w:rsidRPr="009B4532" w:rsidRDefault="009B4532" w:rsidP="009B4532">
            <w:pPr>
              <w:jc w:val="center"/>
              <w:rPr>
                <w:b/>
                <w:bCs/>
                <w:snapToGrid w:val="0"/>
              </w:rPr>
            </w:pPr>
            <w:r w:rsidRPr="009B4532">
              <w:rPr>
                <w:b/>
                <w:bCs/>
                <w:snapToGrid w:val="0"/>
              </w:rPr>
              <w:t>52 109,28</w:t>
            </w:r>
          </w:p>
        </w:tc>
      </w:tr>
      <w:tr w:rsidR="009B4532" w:rsidRPr="009B4532" w14:paraId="5B9E66E7" w14:textId="77777777" w:rsidTr="00D055B1">
        <w:trPr>
          <w:trHeight w:val="360"/>
        </w:trPr>
        <w:tc>
          <w:tcPr>
            <w:tcW w:w="851" w:type="dxa"/>
            <w:shd w:val="clear" w:color="auto" w:fill="auto"/>
            <w:noWrap/>
            <w:vAlign w:val="center"/>
            <w:hideMark/>
          </w:tcPr>
          <w:p w14:paraId="6A4728AC" w14:textId="77777777" w:rsidR="009B4532" w:rsidRPr="009B4532" w:rsidRDefault="009B4532" w:rsidP="009B4532">
            <w:pPr>
              <w:jc w:val="center"/>
              <w:rPr>
                <w:snapToGrid w:val="0"/>
              </w:rPr>
            </w:pPr>
            <w:r w:rsidRPr="009B4532">
              <w:rPr>
                <w:snapToGrid w:val="0"/>
              </w:rPr>
              <w:t>2</w:t>
            </w:r>
          </w:p>
        </w:tc>
        <w:tc>
          <w:tcPr>
            <w:tcW w:w="6804" w:type="dxa"/>
            <w:shd w:val="clear" w:color="auto" w:fill="auto"/>
            <w:noWrap/>
            <w:vAlign w:val="center"/>
            <w:hideMark/>
          </w:tcPr>
          <w:p w14:paraId="46F030A4" w14:textId="77777777" w:rsidR="009B4532" w:rsidRPr="009B4532" w:rsidRDefault="009B4532" w:rsidP="009B4532">
            <w:pPr>
              <w:rPr>
                <w:snapToGrid w:val="0"/>
              </w:rPr>
            </w:pPr>
            <w:r w:rsidRPr="009B4532">
              <w:rPr>
                <w:snapToGrid w:val="0"/>
              </w:rPr>
              <w:t>Налог на прибыль</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786DB79" w14:textId="77777777" w:rsidR="009B4532" w:rsidRPr="009B4532" w:rsidRDefault="009B4532" w:rsidP="009B4532">
            <w:pPr>
              <w:jc w:val="center"/>
              <w:rPr>
                <w:snapToGrid w:val="0"/>
              </w:rPr>
            </w:pPr>
            <w:r w:rsidRPr="009B4532">
              <w:rPr>
                <w:snapToGrid w:val="0"/>
              </w:rPr>
              <w:t>2 761,00</w:t>
            </w:r>
          </w:p>
        </w:tc>
      </w:tr>
      <w:tr w:rsidR="009B4532" w:rsidRPr="009B4532" w14:paraId="2F28B97F" w14:textId="77777777" w:rsidTr="00D055B1">
        <w:trPr>
          <w:trHeight w:val="816"/>
        </w:trPr>
        <w:tc>
          <w:tcPr>
            <w:tcW w:w="851" w:type="dxa"/>
            <w:shd w:val="clear" w:color="auto" w:fill="auto"/>
            <w:noWrap/>
            <w:vAlign w:val="center"/>
            <w:hideMark/>
          </w:tcPr>
          <w:p w14:paraId="66DEA3BA" w14:textId="77777777" w:rsidR="009B4532" w:rsidRPr="009B4532" w:rsidRDefault="009B4532" w:rsidP="009B4532">
            <w:pPr>
              <w:jc w:val="center"/>
              <w:rPr>
                <w:snapToGrid w:val="0"/>
              </w:rPr>
            </w:pPr>
            <w:r w:rsidRPr="009B4532">
              <w:rPr>
                <w:snapToGrid w:val="0"/>
              </w:rPr>
              <w:t>3</w:t>
            </w:r>
          </w:p>
        </w:tc>
        <w:tc>
          <w:tcPr>
            <w:tcW w:w="6804" w:type="dxa"/>
            <w:shd w:val="clear" w:color="auto" w:fill="auto"/>
            <w:noWrap/>
            <w:vAlign w:val="center"/>
            <w:hideMark/>
          </w:tcPr>
          <w:p w14:paraId="063C016C" w14:textId="77777777" w:rsidR="009B4532" w:rsidRPr="009B4532" w:rsidRDefault="009B4532" w:rsidP="009B4532">
            <w:pPr>
              <w:rPr>
                <w:snapToGrid w:val="0"/>
              </w:rPr>
            </w:pPr>
            <w:r w:rsidRPr="009B4532">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470F4076" w14:textId="77777777" w:rsidR="009B4532" w:rsidRPr="009B4532" w:rsidRDefault="009B4532" w:rsidP="009B4532">
            <w:pPr>
              <w:jc w:val="center"/>
              <w:rPr>
                <w:snapToGrid w:val="0"/>
              </w:rPr>
            </w:pPr>
            <w:r w:rsidRPr="009B4532">
              <w:rPr>
                <w:snapToGrid w:val="0"/>
              </w:rPr>
              <w:t>0,00</w:t>
            </w:r>
          </w:p>
        </w:tc>
      </w:tr>
      <w:tr w:rsidR="009B4532" w:rsidRPr="009B4532" w14:paraId="30F63590" w14:textId="77777777" w:rsidTr="00D055B1">
        <w:trPr>
          <w:trHeight w:val="360"/>
        </w:trPr>
        <w:tc>
          <w:tcPr>
            <w:tcW w:w="851" w:type="dxa"/>
            <w:shd w:val="clear" w:color="auto" w:fill="auto"/>
            <w:noWrap/>
            <w:vAlign w:val="center"/>
            <w:hideMark/>
          </w:tcPr>
          <w:p w14:paraId="486113AE" w14:textId="77777777" w:rsidR="009B4532" w:rsidRPr="009B4532" w:rsidRDefault="009B4532" w:rsidP="009B4532">
            <w:pPr>
              <w:jc w:val="center"/>
              <w:rPr>
                <w:snapToGrid w:val="0"/>
              </w:rPr>
            </w:pPr>
            <w:r w:rsidRPr="009B4532">
              <w:rPr>
                <w:snapToGrid w:val="0"/>
              </w:rPr>
              <w:t>4</w:t>
            </w:r>
          </w:p>
        </w:tc>
        <w:tc>
          <w:tcPr>
            <w:tcW w:w="6804" w:type="dxa"/>
            <w:shd w:val="clear" w:color="auto" w:fill="auto"/>
            <w:vAlign w:val="center"/>
            <w:hideMark/>
          </w:tcPr>
          <w:p w14:paraId="4F3CCC2F" w14:textId="77777777" w:rsidR="009B4532" w:rsidRPr="009B4532" w:rsidRDefault="009B4532" w:rsidP="009B4532">
            <w:pPr>
              <w:autoSpaceDE w:val="0"/>
              <w:autoSpaceDN w:val="0"/>
              <w:adjustRightInd w:val="0"/>
              <w:jc w:val="both"/>
              <w:rPr>
                <w:snapToGrid w:val="0"/>
              </w:rPr>
            </w:pPr>
            <w:r w:rsidRPr="009B4532">
              <w:rPr>
                <w:snapToGrid w:val="0"/>
              </w:rPr>
              <w:t>Итого неподконтрольных расходов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71F5F9" w14:textId="77777777" w:rsidR="009B4532" w:rsidRPr="009B4532" w:rsidRDefault="009B4532" w:rsidP="009B4532">
            <w:pPr>
              <w:jc w:val="center"/>
              <w:rPr>
                <w:b/>
                <w:bCs/>
                <w:snapToGrid w:val="0"/>
              </w:rPr>
            </w:pPr>
            <w:r w:rsidRPr="009B4532">
              <w:rPr>
                <w:b/>
                <w:bCs/>
                <w:snapToGrid w:val="0"/>
              </w:rPr>
              <w:t>54 870,28</w:t>
            </w:r>
          </w:p>
        </w:tc>
      </w:tr>
    </w:tbl>
    <w:p w14:paraId="7071A290" w14:textId="77777777" w:rsidR="009B4532" w:rsidRPr="009B4532" w:rsidRDefault="009B4532" w:rsidP="009B4532">
      <w:pPr>
        <w:rPr>
          <w:snapToGrid w:val="0"/>
          <w:sz w:val="28"/>
          <w:szCs w:val="28"/>
          <w:lang w:eastAsia="en-US"/>
        </w:rPr>
      </w:pPr>
    </w:p>
    <w:p w14:paraId="52765291" w14:textId="77777777" w:rsidR="009B4532" w:rsidRPr="009B4532" w:rsidRDefault="009B4532" w:rsidP="009B4532">
      <w:pPr>
        <w:tabs>
          <w:tab w:val="left" w:pos="1890"/>
        </w:tabs>
        <w:ind w:firstLine="851"/>
        <w:jc w:val="both"/>
        <w:rPr>
          <w:snapToGrid w:val="0"/>
          <w:sz w:val="28"/>
          <w:szCs w:val="28"/>
          <w:lang w:eastAsia="en-US"/>
        </w:rPr>
      </w:pPr>
      <w:r w:rsidRPr="009B4532">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04A6004"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Реестр фактических расходов на приобретение энергетических ресурсов, холодной воды и теплоносителя АО «Каскад-энерго» за 2019 год постатейно представлен в таблице 10.</w:t>
      </w:r>
    </w:p>
    <w:p w14:paraId="60523D09" w14:textId="77777777" w:rsidR="009B4532" w:rsidRPr="009B4532" w:rsidRDefault="009B4532" w:rsidP="009B4532">
      <w:pPr>
        <w:tabs>
          <w:tab w:val="left" w:pos="1890"/>
        </w:tabs>
        <w:ind w:firstLine="851"/>
        <w:jc w:val="both"/>
        <w:rPr>
          <w:snapToGrid w:val="0"/>
          <w:sz w:val="28"/>
          <w:szCs w:val="28"/>
        </w:rPr>
      </w:pPr>
    </w:p>
    <w:p w14:paraId="4DFC7C54" w14:textId="77777777" w:rsidR="009B4532" w:rsidRPr="009B4532" w:rsidRDefault="009B4532" w:rsidP="009B4532">
      <w:pPr>
        <w:tabs>
          <w:tab w:val="left" w:pos="1890"/>
        </w:tabs>
        <w:ind w:left="1440" w:right="141"/>
        <w:jc w:val="right"/>
        <w:rPr>
          <w:snapToGrid w:val="0"/>
          <w:sz w:val="28"/>
          <w:szCs w:val="28"/>
        </w:rPr>
      </w:pPr>
      <w:r w:rsidRPr="009B4532">
        <w:rPr>
          <w:snapToGrid w:val="0"/>
          <w:sz w:val="28"/>
          <w:szCs w:val="28"/>
        </w:rPr>
        <w:t>Таблица 10</w:t>
      </w:r>
    </w:p>
    <w:p w14:paraId="6A3A783B" w14:textId="77777777" w:rsidR="009B4532" w:rsidRPr="009B4532" w:rsidRDefault="009B4532" w:rsidP="009B4532">
      <w:pPr>
        <w:jc w:val="center"/>
        <w:rPr>
          <w:b/>
          <w:snapToGrid w:val="0"/>
          <w:sz w:val="28"/>
          <w:szCs w:val="28"/>
          <w:lang w:eastAsia="en-US"/>
        </w:rPr>
      </w:pPr>
      <w:r w:rsidRPr="009B4532">
        <w:rPr>
          <w:b/>
          <w:snapToGrid w:val="0"/>
          <w:sz w:val="28"/>
          <w:szCs w:val="28"/>
          <w:lang w:eastAsia="en-US"/>
        </w:rPr>
        <w:lastRenderedPageBreak/>
        <w:t xml:space="preserve">Реестр расходов на приобретение энергетических ресурсов, холодной воды и теплоносителя для производства тепловой энергии </w:t>
      </w:r>
      <w:r w:rsidRPr="009B4532">
        <w:rPr>
          <w:b/>
          <w:snapToGrid w:val="0"/>
          <w:sz w:val="28"/>
          <w:szCs w:val="28"/>
          <w:lang w:eastAsia="en-US"/>
        </w:rPr>
        <w:br/>
        <w:t>АО «Каскад-энерго» за 2019 год</w:t>
      </w:r>
    </w:p>
    <w:p w14:paraId="602367D7" w14:textId="77777777" w:rsidR="009B4532" w:rsidRPr="009B4532" w:rsidRDefault="009B4532" w:rsidP="009B4532">
      <w:pPr>
        <w:jc w:val="right"/>
        <w:rPr>
          <w:snapToGrid w:val="0"/>
          <w:sz w:val="28"/>
          <w:szCs w:val="28"/>
        </w:rPr>
      </w:pPr>
      <w:r w:rsidRPr="009B4532">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6366"/>
        <w:gridCol w:w="2334"/>
      </w:tblGrid>
      <w:tr w:rsidR="009B4532" w:rsidRPr="009B4532" w14:paraId="3BB58966" w14:textId="77777777" w:rsidTr="00D055B1">
        <w:trPr>
          <w:trHeight w:val="507"/>
        </w:trPr>
        <w:tc>
          <w:tcPr>
            <w:tcW w:w="648" w:type="dxa"/>
            <w:shd w:val="clear" w:color="auto" w:fill="auto"/>
            <w:vAlign w:val="center"/>
          </w:tcPr>
          <w:p w14:paraId="49539F56" w14:textId="77777777" w:rsidR="009B4532" w:rsidRPr="009B4532" w:rsidRDefault="009B4532" w:rsidP="009B4532">
            <w:pPr>
              <w:jc w:val="center"/>
              <w:rPr>
                <w:snapToGrid w:val="0"/>
              </w:rPr>
            </w:pPr>
            <w:r w:rsidRPr="009B4532">
              <w:rPr>
                <w:snapToGrid w:val="0"/>
              </w:rPr>
              <w:t>№ п/п</w:t>
            </w:r>
          </w:p>
        </w:tc>
        <w:tc>
          <w:tcPr>
            <w:tcW w:w="6535" w:type="dxa"/>
            <w:shd w:val="clear" w:color="auto" w:fill="auto"/>
            <w:vAlign w:val="center"/>
          </w:tcPr>
          <w:p w14:paraId="2814863A" w14:textId="77777777" w:rsidR="009B4532" w:rsidRPr="009B4532" w:rsidRDefault="009B4532" w:rsidP="009B4532">
            <w:pPr>
              <w:jc w:val="center"/>
              <w:rPr>
                <w:snapToGrid w:val="0"/>
              </w:rPr>
            </w:pPr>
            <w:r w:rsidRPr="009B4532">
              <w:rPr>
                <w:snapToGrid w:val="0"/>
              </w:rPr>
              <w:t>Наименование ресурса</w:t>
            </w:r>
          </w:p>
        </w:tc>
        <w:tc>
          <w:tcPr>
            <w:tcW w:w="2387" w:type="dxa"/>
            <w:shd w:val="clear" w:color="auto" w:fill="auto"/>
            <w:vAlign w:val="center"/>
          </w:tcPr>
          <w:p w14:paraId="366E2CB2" w14:textId="77777777" w:rsidR="009B4532" w:rsidRPr="009B4532" w:rsidRDefault="009B4532" w:rsidP="009B4532">
            <w:pPr>
              <w:jc w:val="center"/>
              <w:rPr>
                <w:snapToGrid w:val="0"/>
              </w:rPr>
            </w:pPr>
            <w:r w:rsidRPr="009B4532">
              <w:t>Факт 2019 года</w:t>
            </w:r>
          </w:p>
        </w:tc>
      </w:tr>
      <w:tr w:rsidR="009B4532" w:rsidRPr="009B4532" w14:paraId="717326F6" w14:textId="77777777" w:rsidTr="00D055B1">
        <w:trPr>
          <w:trHeight w:val="353"/>
        </w:trPr>
        <w:tc>
          <w:tcPr>
            <w:tcW w:w="648" w:type="dxa"/>
            <w:shd w:val="clear" w:color="auto" w:fill="auto"/>
            <w:vAlign w:val="center"/>
            <w:hideMark/>
          </w:tcPr>
          <w:p w14:paraId="3E64D4A3" w14:textId="77777777" w:rsidR="009B4532" w:rsidRPr="009B4532" w:rsidRDefault="009B4532" w:rsidP="009B4532">
            <w:pPr>
              <w:jc w:val="center"/>
              <w:rPr>
                <w:snapToGrid w:val="0"/>
              </w:rPr>
            </w:pPr>
            <w:r w:rsidRPr="009B4532">
              <w:rPr>
                <w:snapToGrid w:val="0"/>
              </w:rPr>
              <w:t>1</w:t>
            </w:r>
          </w:p>
        </w:tc>
        <w:tc>
          <w:tcPr>
            <w:tcW w:w="6535" w:type="dxa"/>
            <w:shd w:val="clear" w:color="auto" w:fill="auto"/>
            <w:vAlign w:val="center"/>
            <w:hideMark/>
          </w:tcPr>
          <w:p w14:paraId="3D3E4F1A" w14:textId="77777777" w:rsidR="009B4532" w:rsidRPr="009B4532" w:rsidRDefault="009B4532" w:rsidP="009B4532">
            <w:pPr>
              <w:rPr>
                <w:snapToGrid w:val="0"/>
              </w:rPr>
            </w:pPr>
            <w:r w:rsidRPr="009B4532">
              <w:rPr>
                <w:snapToGrid w:val="0"/>
              </w:rPr>
              <w:t>Расходы на топливо</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14:paraId="1A6D62C7" w14:textId="77777777" w:rsidR="009B4532" w:rsidRPr="009B4532" w:rsidRDefault="009B4532" w:rsidP="009B4532">
            <w:pPr>
              <w:jc w:val="center"/>
            </w:pPr>
            <w:r w:rsidRPr="009B4532">
              <w:rPr>
                <w:snapToGrid w:val="0"/>
              </w:rPr>
              <w:t>115 877,17</w:t>
            </w:r>
          </w:p>
        </w:tc>
      </w:tr>
      <w:tr w:rsidR="009B4532" w:rsidRPr="009B4532" w14:paraId="3D1718BC" w14:textId="77777777" w:rsidTr="00D055B1">
        <w:trPr>
          <w:trHeight w:val="353"/>
        </w:trPr>
        <w:tc>
          <w:tcPr>
            <w:tcW w:w="648" w:type="dxa"/>
            <w:shd w:val="clear" w:color="auto" w:fill="auto"/>
            <w:vAlign w:val="center"/>
            <w:hideMark/>
          </w:tcPr>
          <w:p w14:paraId="69AA8DD2" w14:textId="77777777" w:rsidR="009B4532" w:rsidRPr="009B4532" w:rsidRDefault="009B4532" w:rsidP="009B4532">
            <w:pPr>
              <w:jc w:val="center"/>
              <w:rPr>
                <w:snapToGrid w:val="0"/>
              </w:rPr>
            </w:pPr>
            <w:r w:rsidRPr="009B4532">
              <w:rPr>
                <w:snapToGrid w:val="0"/>
              </w:rPr>
              <w:t>2</w:t>
            </w:r>
          </w:p>
        </w:tc>
        <w:tc>
          <w:tcPr>
            <w:tcW w:w="6535" w:type="dxa"/>
            <w:shd w:val="clear" w:color="auto" w:fill="auto"/>
            <w:vAlign w:val="center"/>
            <w:hideMark/>
          </w:tcPr>
          <w:p w14:paraId="4F0FA534" w14:textId="77777777" w:rsidR="009B4532" w:rsidRPr="009B4532" w:rsidRDefault="009B4532" w:rsidP="009B4532">
            <w:pPr>
              <w:rPr>
                <w:snapToGrid w:val="0"/>
              </w:rPr>
            </w:pPr>
            <w:r w:rsidRPr="009B4532">
              <w:rPr>
                <w:snapToGrid w:val="0"/>
              </w:rPr>
              <w:t>Расходы на электрическую энергию</w:t>
            </w:r>
          </w:p>
        </w:tc>
        <w:tc>
          <w:tcPr>
            <w:tcW w:w="2387" w:type="dxa"/>
            <w:tcBorders>
              <w:top w:val="nil"/>
              <w:left w:val="single" w:sz="4" w:space="0" w:color="auto"/>
              <w:bottom w:val="single" w:sz="4" w:space="0" w:color="auto"/>
              <w:right w:val="single" w:sz="4" w:space="0" w:color="auto"/>
            </w:tcBorders>
            <w:shd w:val="clear" w:color="auto" w:fill="auto"/>
            <w:vAlign w:val="center"/>
          </w:tcPr>
          <w:p w14:paraId="264195A8" w14:textId="77777777" w:rsidR="009B4532" w:rsidRPr="009B4532" w:rsidRDefault="009B4532" w:rsidP="009B4532">
            <w:pPr>
              <w:jc w:val="center"/>
              <w:rPr>
                <w:snapToGrid w:val="0"/>
              </w:rPr>
            </w:pPr>
            <w:r w:rsidRPr="009B4532">
              <w:rPr>
                <w:snapToGrid w:val="0"/>
              </w:rPr>
              <w:t>1 128,92</w:t>
            </w:r>
          </w:p>
        </w:tc>
      </w:tr>
      <w:tr w:rsidR="009B4532" w:rsidRPr="009B4532" w14:paraId="69BCA45E" w14:textId="77777777" w:rsidTr="00D055B1">
        <w:trPr>
          <w:trHeight w:val="353"/>
        </w:trPr>
        <w:tc>
          <w:tcPr>
            <w:tcW w:w="648" w:type="dxa"/>
            <w:shd w:val="clear" w:color="auto" w:fill="auto"/>
            <w:vAlign w:val="center"/>
            <w:hideMark/>
          </w:tcPr>
          <w:p w14:paraId="3A1CC1CF" w14:textId="77777777" w:rsidR="009B4532" w:rsidRPr="009B4532" w:rsidRDefault="009B4532" w:rsidP="009B4532">
            <w:pPr>
              <w:jc w:val="center"/>
              <w:rPr>
                <w:snapToGrid w:val="0"/>
              </w:rPr>
            </w:pPr>
            <w:r w:rsidRPr="009B4532">
              <w:rPr>
                <w:snapToGrid w:val="0"/>
              </w:rPr>
              <w:t>3</w:t>
            </w:r>
          </w:p>
        </w:tc>
        <w:tc>
          <w:tcPr>
            <w:tcW w:w="6535" w:type="dxa"/>
            <w:shd w:val="clear" w:color="auto" w:fill="auto"/>
            <w:vAlign w:val="center"/>
            <w:hideMark/>
          </w:tcPr>
          <w:p w14:paraId="7C43F00C" w14:textId="77777777" w:rsidR="009B4532" w:rsidRPr="009B4532" w:rsidRDefault="009B4532" w:rsidP="009B4532">
            <w:pPr>
              <w:rPr>
                <w:snapToGrid w:val="0"/>
              </w:rPr>
            </w:pPr>
            <w:r w:rsidRPr="009B4532">
              <w:rPr>
                <w:snapToGrid w:val="0"/>
              </w:rPr>
              <w:t>Расходы на тепловую энергию</w:t>
            </w:r>
          </w:p>
        </w:tc>
        <w:tc>
          <w:tcPr>
            <w:tcW w:w="2387" w:type="dxa"/>
            <w:tcBorders>
              <w:top w:val="nil"/>
              <w:left w:val="single" w:sz="4" w:space="0" w:color="auto"/>
              <w:bottom w:val="single" w:sz="4" w:space="0" w:color="auto"/>
              <w:right w:val="single" w:sz="4" w:space="0" w:color="auto"/>
            </w:tcBorders>
            <w:shd w:val="clear" w:color="auto" w:fill="auto"/>
            <w:vAlign w:val="center"/>
          </w:tcPr>
          <w:p w14:paraId="555CF1FF" w14:textId="77777777" w:rsidR="009B4532" w:rsidRPr="009B4532" w:rsidRDefault="009B4532" w:rsidP="009B4532">
            <w:pPr>
              <w:jc w:val="center"/>
              <w:rPr>
                <w:snapToGrid w:val="0"/>
              </w:rPr>
            </w:pPr>
            <w:r w:rsidRPr="009B4532">
              <w:rPr>
                <w:snapToGrid w:val="0"/>
              </w:rPr>
              <w:t>0,00</w:t>
            </w:r>
          </w:p>
        </w:tc>
      </w:tr>
      <w:tr w:rsidR="009B4532" w:rsidRPr="009B4532" w14:paraId="14BA5B40" w14:textId="77777777" w:rsidTr="00D055B1">
        <w:trPr>
          <w:trHeight w:val="353"/>
        </w:trPr>
        <w:tc>
          <w:tcPr>
            <w:tcW w:w="648" w:type="dxa"/>
            <w:shd w:val="clear" w:color="auto" w:fill="auto"/>
            <w:vAlign w:val="center"/>
            <w:hideMark/>
          </w:tcPr>
          <w:p w14:paraId="04FA9719" w14:textId="77777777" w:rsidR="009B4532" w:rsidRPr="009B4532" w:rsidRDefault="009B4532" w:rsidP="009B4532">
            <w:pPr>
              <w:jc w:val="center"/>
              <w:rPr>
                <w:snapToGrid w:val="0"/>
              </w:rPr>
            </w:pPr>
            <w:r w:rsidRPr="009B4532">
              <w:rPr>
                <w:snapToGrid w:val="0"/>
              </w:rPr>
              <w:t>4</w:t>
            </w:r>
          </w:p>
        </w:tc>
        <w:tc>
          <w:tcPr>
            <w:tcW w:w="6535" w:type="dxa"/>
            <w:shd w:val="clear" w:color="auto" w:fill="auto"/>
            <w:vAlign w:val="center"/>
            <w:hideMark/>
          </w:tcPr>
          <w:p w14:paraId="1C83519B" w14:textId="77777777" w:rsidR="009B4532" w:rsidRPr="009B4532" w:rsidRDefault="009B4532" w:rsidP="009B4532">
            <w:pPr>
              <w:rPr>
                <w:snapToGrid w:val="0"/>
              </w:rPr>
            </w:pPr>
            <w:r w:rsidRPr="009B4532">
              <w:rPr>
                <w:snapToGrid w:val="0"/>
              </w:rPr>
              <w:t>Расходы на холодную воду</w:t>
            </w:r>
          </w:p>
        </w:tc>
        <w:tc>
          <w:tcPr>
            <w:tcW w:w="2387" w:type="dxa"/>
            <w:tcBorders>
              <w:top w:val="nil"/>
              <w:left w:val="single" w:sz="4" w:space="0" w:color="auto"/>
              <w:bottom w:val="single" w:sz="4" w:space="0" w:color="auto"/>
              <w:right w:val="single" w:sz="4" w:space="0" w:color="auto"/>
            </w:tcBorders>
            <w:shd w:val="clear" w:color="auto" w:fill="auto"/>
            <w:vAlign w:val="center"/>
          </w:tcPr>
          <w:p w14:paraId="74DE71A2" w14:textId="77777777" w:rsidR="009B4532" w:rsidRPr="009B4532" w:rsidRDefault="009B4532" w:rsidP="009B4532">
            <w:pPr>
              <w:jc w:val="center"/>
              <w:rPr>
                <w:snapToGrid w:val="0"/>
              </w:rPr>
            </w:pPr>
            <w:r w:rsidRPr="009B4532">
              <w:rPr>
                <w:snapToGrid w:val="0"/>
              </w:rPr>
              <w:t>7 308,22</w:t>
            </w:r>
          </w:p>
        </w:tc>
      </w:tr>
      <w:tr w:rsidR="009B4532" w:rsidRPr="009B4532" w14:paraId="5CA1A3C1" w14:textId="77777777" w:rsidTr="00D055B1">
        <w:trPr>
          <w:trHeight w:val="353"/>
        </w:trPr>
        <w:tc>
          <w:tcPr>
            <w:tcW w:w="648" w:type="dxa"/>
            <w:shd w:val="clear" w:color="auto" w:fill="auto"/>
            <w:vAlign w:val="center"/>
            <w:hideMark/>
          </w:tcPr>
          <w:p w14:paraId="4C4B626B" w14:textId="77777777" w:rsidR="009B4532" w:rsidRPr="009B4532" w:rsidRDefault="009B4532" w:rsidP="009B4532">
            <w:pPr>
              <w:jc w:val="center"/>
              <w:rPr>
                <w:snapToGrid w:val="0"/>
              </w:rPr>
            </w:pPr>
            <w:r w:rsidRPr="009B4532">
              <w:rPr>
                <w:snapToGrid w:val="0"/>
              </w:rPr>
              <w:t>5</w:t>
            </w:r>
          </w:p>
        </w:tc>
        <w:tc>
          <w:tcPr>
            <w:tcW w:w="6535" w:type="dxa"/>
            <w:shd w:val="clear" w:color="auto" w:fill="auto"/>
            <w:vAlign w:val="center"/>
            <w:hideMark/>
          </w:tcPr>
          <w:p w14:paraId="030B773F" w14:textId="77777777" w:rsidR="009B4532" w:rsidRPr="009B4532" w:rsidRDefault="009B4532" w:rsidP="009B4532">
            <w:pPr>
              <w:rPr>
                <w:snapToGrid w:val="0"/>
              </w:rPr>
            </w:pPr>
            <w:r w:rsidRPr="009B4532">
              <w:rPr>
                <w:snapToGrid w:val="0"/>
              </w:rPr>
              <w:t>Расходы на теплоноситель</w:t>
            </w:r>
          </w:p>
        </w:tc>
        <w:tc>
          <w:tcPr>
            <w:tcW w:w="2387" w:type="dxa"/>
            <w:tcBorders>
              <w:top w:val="nil"/>
              <w:left w:val="single" w:sz="4" w:space="0" w:color="auto"/>
              <w:bottom w:val="single" w:sz="4" w:space="0" w:color="auto"/>
              <w:right w:val="single" w:sz="4" w:space="0" w:color="auto"/>
            </w:tcBorders>
            <w:shd w:val="clear" w:color="auto" w:fill="auto"/>
            <w:vAlign w:val="center"/>
          </w:tcPr>
          <w:p w14:paraId="69EA4D3A" w14:textId="77777777" w:rsidR="009B4532" w:rsidRPr="009B4532" w:rsidRDefault="009B4532" w:rsidP="009B4532">
            <w:pPr>
              <w:jc w:val="center"/>
              <w:rPr>
                <w:snapToGrid w:val="0"/>
              </w:rPr>
            </w:pPr>
            <w:r w:rsidRPr="009B4532">
              <w:rPr>
                <w:snapToGrid w:val="0"/>
              </w:rPr>
              <w:t>0,00</w:t>
            </w:r>
          </w:p>
        </w:tc>
      </w:tr>
      <w:tr w:rsidR="009B4532" w:rsidRPr="009B4532" w14:paraId="31C7893B" w14:textId="77777777" w:rsidTr="00D055B1">
        <w:trPr>
          <w:trHeight w:val="353"/>
        </w:trPr>
        <w:tc>
          <w:tcPr>
            <w:tcW w:w="648" w:type="dxa"/>
            <w:shd w:val="clear" w:color="auto" w:fill="auto"/>
            <w:vAlign w:val="center"/>
            <w:hideMark/>
          </w:tcPr>
          <w:p w14:paraId="4014135B" w14:textId="77777777" w:rsidR="009B4532" w:rsidRPr="009B4532" w:rsidRDefault="009B4532" w:rsidP="009B4532">
            <w:pPr>
              <w:jc w:val="center"/>
              <w:rPr>
                <w:snapToGrid w:val="0"/>
              </w:rPr>
            </w:pPr>
            <w:r w:rsidRPr="009B4532">
              <w:rPr>
                <w:snapToGrid w:val="0"/>
              </w:rPr>
              <w:t>6</w:t>
            </w:r>
          </w:p>
        </w:tc>
        <w:tc>
          <w:tcPr>
            <w:tcW w:w="6535" w:type="dxa"/>
            <w:shd w:val="clear" w:color="auto" w:fill="auto"/>
            <w:vAlign w:val="center"/>
            <w:hideMark/>
          </w:tcPr>
          <w:p w14:paraId="5D3767A4" w14:textId="77777777" w:rsidR="009B4532" w:rsidRPr="009B4532" w:rsidRDefault="009B4532" w:rsidP="009B4532">
            <w:pPr>
              <w:rPr>
                <w:snapToGrid w:val="0"/>
              </w:rPr>
            </w:pPr>
            <w:r w:rsidRPr="009B4532">
              <w:rPr>
                <w:snapToGrid w:val="0"/>
              </w:rPr>
              <w:t>ИТОГО:</w:t>
            </w:r>
          </w:p>
          <w:p w14:paraId="318FF9C3" w14:textId="77777777" w:rsidR="009B4532" w:rsidRPr="009B4532" w:rsidRDefault="009B4532" w:rsidP="009B4532">
            <w:pPr>
              <w:autoSpaceDE w:val="0"/>
              <w:autoSpaceDN w:val="0"/>
              <w:adjustRightInd w:val="0"/>
              <w:jc w:val="both"/>
              <w:rPr>
                <w:snapToGrid w:val="0"/>
              </w:rPr>
            </w:pPr>
            <w:r w:rsidRPr="009B4532">
              <w:rPr>
                <w:snapToGrid w:val="0"/>
              </w:rPr>
              <w:t>(</w:t>
            </w:r>
            <w:r w:rsidRPr="009B4532">
              <w:t>Стр. 6 = стр. 1 +  стр.2 + стр. 3 + стр. 4 + стр. 5.</w:t>
            </w:r>
            <w:r w:rsidRPr="009B4532">
              <w:rPr>
                <w:snapToGrid w:val="0"/>
              </w:rPr>
              <w:t>)</w:t>
            </w:r>
          </w:p>
        </w:tc>
        <w:tc>
          <w:tcPr>
            <w:tcW w:w="2387" w:type="dxa"/>
            <w:tcBorders>
              <w:top w:val="nil"/>
              <w:left w:val="single" w:sz="4" w:space="0" w:color="auto"/>
              <w:bottom w:val="single" w:sz="4" w:space="0" w:color="auto"/>
              <w:right w:val="single" w:sz="4" w:space="0" w:color="auto"/>
            </w:tcBorders>
            <w:shd w:val="clear" w:color="auto" w:fill="auto"/>
            <w:vAlign w:val="center"/>
          </w:tcPr>
          <w:p w14:paraId="7B6D78FD" w14:textId="77777777" w:rsidR="009B4532" w:rsidRPr="009B4532" w:rsidRDefault="009B4532" w:rsidP="009B4532">
            <w:pPr>
              <w:jc w:val="center"/>
              <w:rPr>
                <w:b/>
                <w:bCs/>
                <w:snapToGrid w:val="0"/>
              </w:rPr>
            </w:pPr>
            <w:r w:rsidRPr="009B4532">
              <w:rPr>
                <w:b/>
                <w:bCs/>
                <w:snapToGrid w:val="0"/>
              </w:rPr>
              <w:t>124 314,31</w:t>
            </w:r>
          </w:p>
        </w:tc>
      </w:tr>
    </w:tbl>
    <w:p w14:paraId="4EE87812" w14:textId="77777777" w:rsidR="009B4532" w:rsidRPr="009B4532" w:rsidRDefault="009B4532" w:rsidP="009B4532">
      <w:pPr>
        <w:rPr>
          <w:snapToGrid w:val="0"/>
          <w:sz w:val="28"/>
          <w:szCs w:val="28"/>
        </w:rPr>
      </w:pPr>
    </w:p>
    <w:p w14:paraId="475329FF"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t xml:space="preserve">Фактическая прибыль проанализирована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w:t>
      </w:r>
      <w:r w:rsidRPr="009B4532">
        <w:rPr>
          <w:snapToGrid w:val="0"/>
          <w:sz w:val="28"/>
          <w:szCs w:val="28"/>
        </w:rPr>
        <w:br/>
        <w:t xml:space="preserve">в 2019 году расходы из прибыли (в соответствии с п. 41 Методических указаний). Фактические расходы из прибыли в 2019 году составили </w:t>
      </w:r>
      <w:r w:rsidRPr="009B4532">
        <w:rPr>
          <w:snapToGrid w:val="0"/>
          <w:sz w:val="28"/>
          <w:szCs w:val="28"/>
        </w:rPr>
        <w:br/>
        <w:t>1 808,28 тыс. руб. и включают социальные расходы из прибыли.</w:t>
      </w:r>
    </w:p>
    <w:p w14:paraId="5C7F0536"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lang w:eastAsia="en-US"/>
        </w:rPr>
        <w:t>Сводный расчет фактической необходимой валовой выручки методом индексации установленных тарифов за 2019 год представлен в таблице 11.</w:t>
      </w:r>
    </w:p>
    <w:p w14:paraId="0FF7BFD6" w14:textId="77777777" w:rsidR="009B4532" w:rsidRPr="009B4532" w:rsidRDefault="009B4532" w:rsidP="009B4532">
      <w:pPr>
        <w:autoSpaceDE w:val="0"/>
        <w:autoSpaceDN w:val="0"/>
        <w:adjustRightInd w:val="0"/>
        <w:ind w:firstLine="540"/>
        <w:jc w:val="right"/>
        <w:rPr>
          <w:snapToGrid w:val="0"/>
          <w:sz w:val="28"/>
          <w:szCs w:val="28"/>
        </w:rPr>
      </w:pPr>
    </w:p>
    <w:p w14:paraId="2E8738B4" w14:textId="77777777" w:rsidR="009B4532" w:rsidRPr="009B4532" w:rsidRDefault="009B4532" w:rsidP="009B4532">
      <w:pPr>
        <w:autoSpaceDE w:val="0"/>
        <w:autoSpaceDN w:val="0"/>
        <w:adjustRightInd w:val="0"/>
        <w:ind w:firstLine="540"/>
        <w:jc w:val="right"/>
        <w:rPr>
          <w:snapToGrid w:val="0"/>
          <w:sz w:val="28"/>
          <w:szCs w:val="28"/>
          <w:lang w:eastAsia="en-US"/>
        </w:rPr>
      </w:pPr>
      <w:r w:rsidRPr="009B4532">
        <w:rPr>
          <w:snapToGrid w:val="0"/>
          <w:sz w:val="28"/>
          <w:szCs w:val="28"/>
        </w:rPr>
        <w:t xml:space="preserve"> </w:t>
      </w:r>
      <w:r w:rsidRPr="009B4532">
        <w:rPr>
          <w:snapToGrid w:val="0"/>
          <w:sz w:val="28"/>
          <w:szCs w:val="28"/>
          <w:lang w:eastAsia="en-US"/>
        </w:rPr>
        <w:t>Таблица 11</w:t>
      </w:r>
    </w:p>
    <w:p w14:paraId="14972191" w14:textId="77777777" w:rsidR="009B4532" w:rsidRPr="009B4532" w:rsidRDefault="009B4532" w:rsidP="009B4532">
      <w:pPr>
        <w:jc w:val="center"/>
        <w:rPr>
          <w:b/>
          <w:snapToGrid w:val="0"/>
          <w:sz w:val="28"/>
          <w:szCs w:val="28"/>
          <w:lang w:eastAsia="en-US"/>
        </w:rPr>
      </w:pPr>
      <w:r w:rsidRPr="009B4532">
        <w:rPr>
          <w:b/>
          <w:snapToGrid w:val="0"/>
          <w:sz w:val="28"/>
          <w:szCs w:val="28"/>
          <w:lang w:eastAsia="en-US"/>
        </w:rPr>
        <w:t>Расчет фактической необходимой валовой выручки по производству тепловой энергии АО «Каскад-энерго» за 2019 год</w:t>
      </w:r>
    </w:p>
    <w:p w14:paraId="04EF78CB" w14:textId="77777777" w:rsidR="009B4532" w:rsidRPr="009B4532" w:rsidRDefault="009B4532" w:rsidP="009B4532">
      <w:pPr>
        <w:jc w:val="right"/>
        <w:rPr>
          <w:snapToGrid w:val="0"/>
          <w:sz w:val="28"/>
          <w:szCs w:val="28"/>
        </w:rPr>
      </w:pPr>
      <w:r w:rsidRPr="009B4532">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696"/>
        <w:gridCol w:w="1835"/>
      </w:tblGrid>
      <w:tr w:rsidR="009B4532" w:rsidRPr="009B4532" w14:paraId="52A37791" w14:textId="77777777" w:rsidTr="00D055B1">
        <w:trPr>
          <w:trHeight w:val="507"/>
          <w:tblHeader/>
        </w:trPr>
        <w:tc>
          <w:tcPr>
            <w:tcW w:w="709" w:type="dxa"/>
            <w:shd w:val="clear" w:color="auto" w:fill="auto"/>
            <w:vAlign w:val="center"/>
          </w:tcPr>
          <w:p w14:paraId="71F9B14D" w14:textId="77777777" w:rsidR="009B4532" w:rsidRPr="009B4532" w:rsidRDefault="009B4532" w:rsidP="009B4532">
            <w:pPr>
              <w:jc w:val="center"/>
            </w:pPr>
            <w:r w:rsidRPr="009B4532">
              <w:t>№ п/п</w:t>
            </w:r>
          </w:p>
        </w:tc>
        <w:tc>
          <w:tcPr>
            <w:tcW w:w="6804" w:type="dxa"/>
            <w:shd w:val="clear" w:color="auto" w:fill="auto"/>
            <w:vAlign w:val="center"/>
          </w:tcPr>
          <w:p w14:paraId="1313C199" w14:textId="77777777" w:rsidR="009B4532" w:rsidRPr="009B4532" w:rsidRDefault="009B4532" w:rsidP="009B4532">
            <w:pPr>
              <w:jc w:val="center"/>
            </w:pPr>
            <w:r w:rsidRPr="009B4532">
              <w:t>Наименование расхода</w:t>
            </w:r>
          </w:p>
        </w:tc>
        <w:tc>
          <w:tcPr>
            <w:tcW w:w="1849" w:type="dxa"/>
            <w:shd w:val="clear" w:color="auto" w:fill="auto"/>
            <w:vAlign w:val="center"/>
          </w:tcPr>
          <w:p w14:paraId="77F6D056" w14:textId="77777777" w:rsidR="009B4532" w:rsidRPr="009B4532" w:rsidRDefault="009B4532" w:rsidP="009B4532">
            <w:pPr>
              <w:jc w:val="center"/>
            </w:pPr>
            <w:r w:rsidRPr="009B4532">
              <w:t>Факт 2019 года</w:t>
            </w:r>
          </w:p>
        </w:tc>
      </w:tr>
      <w:tr w:rsidR="009B4532" w:rsidRPr="009B4532" w14:paraId="259F528C" w14:textId="77777777" w:rsidTr="00D055B1">
        <w:trPr>
          <w:trHeight w:val="360"/>
        </w:trPr>
        <w:tc>
          <w:tcPr>
            <w:tcW w:w="709" w:type="dxa"/>
            <w:shd w:val="clear" w:color="auto" w:fill="auto"/>
            <w:vAlign w:val="center"/>
            <w:hideMark/>
          </w:tcPr>
          <w:p w14:paraId="642EC71F" w14:textId="77777777" w:rsidR="009B4532" w:rsidRPr="009B4532" w:rsidRDefault="009B4532" w:rsidP="009B4532">
            <w:pPr>
              <w:jc w:val="center"/>
              <w:rPr>
                <w:snapToGrid w:val="0"/>
              </w:rPr>
            </w:pPr>
            <w:r w:rsidRPr="009B4532">
              <w:rPr>
                <w:snapToGrid w:val="0"/>
              </w:rPr>
              <w:t>1</w:t>
            </w:r>
          </w:p>
        </w:tc>
        <w:tc>
          <w:tcPr>
            <w:tcW w:w="6804" w:type="dxa"/>
            <w:shd w:val="clear" w:color="auto" w:fill="auto"/>
            <w:vAlign w:val="center"/>
            <w:hideMark/>
          </w:tcPr>
          <w:p w14:paraId="7199DB1B" w14:textId="77777777" w:rsidR="009B4532" w:rsidRPr="009B4532" w:rsidRDefault="009B4532" w:rsidP="009B4532">
            <w:pPr>
              <w:rPr>
                <w:snapToGrid w:val="0"/>
              </w:rPr>
            </w:pPr>
            <w:r w:rsidRPr="009B4532">
              <w:rPr>
                <w:snapToGrid w:val="0"/>
              </w:rPr>
              <w:t>Операционные (подконтрольные) расходы</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36779BC3" w14:textId="77777777" w:rsidR="009B4532" w:rsidRPr="009B4532" w:rsidRDefault="009B4532" w:rsidP="009B4532">
            <w:pPr>
              <w:jc w:val="center"/>
            </w:pPr>
            <w:r w:rsidRPr="009B4532">
              <w:rPr>
                <w:snapToGrid w:val="0"/>
              </w:rPr>
              <w:t>136 134,67</w:t>
            </w:r>
          </w:p>
        </w:tc>
      </w:tr>
      <w:tr w:rsidR="009B4532" w:rsidRPr="009B4532" w14:paraId="1998FF17" w14:textId="77777777" w:rsidTr="00D055B1">
        <w:trPr>
          <w:trHeight w:val="360"/>
        </w:trPr>
        <w:tc>
          <w:tcPr>
            <w:tcW w:w="709" w:type="dxa"/>
            <w:shd w:val="clear" w:color="auto" w:fill="auto"/>
            <w:vAlign w:val="center"/>
            <w:hideMark/>
          </w:tcPr>
          <w:p w14:paraId="6C2E7C01" w14:textId="77777777" w:rsidR="009B4532" w:rsidRPr="009B4532" w:rsidRDefault="009B4532" w:rsidP="009B4532">
            <w:pPr>
              <w:jc w:val="center"/>
              <w:rPr>
                <w:snapToGrid w:val="0"/>
              </w:rPr>
            </w:pPr>
            <w:r w:rsidRPr="009B4532">
              <w:rPr>
                <w:snapToGrid w:val="0"/>
              </w:rPr>
              <w:t>2</w:t>
            </w:r>
          </w:p>
        </w:tc>
        <w:tc>
          <w:tcPr>
            <w:tcW w:w="6804" w:type="dxa"/>
            <w:shd w:val="clear" w:color="auto" w:fill="auto"/>
            <w:vAlign w:val="center"/>
            <w:hideMark/>
          </w:tcPr>
          <w:p w14:paraId="4E582694" w14:textId="77777777" w:rsidR="009B4532" w:rsidRPr="009B4532" w:rsidRDefault="009B4532" w:rsidP="009B4532">
            <w:pPr>
              <w:rPr>
                <w:snapToGrid w:val="0"/>
              </w:rPr>
            </w:pPr>
            <w:r w:rsidRPr="009B4532">
              <w:rPr>
                <w:snapToGrid w:val="0"/>
              </w:rPr>
              <w:t>Неподконтрольные расходы</w:t>
            </w:r>
          </w:p>
        </w:tc>
        <w:tc>
          <w:tcPr>
            <w:tcW w:w="1849" w:type="dxa"/>
            <w:tcBorders>
              <w:top w:val="nil"/>
              <w:left w:val="single" w:sz="4" w:space="0" w:color="auto"/>
              <w:bottom w:val="single" w:sz="4" w:space="0" w:color="auto"/>
              <w:right w:val="single" w:sz="4" w:space="0" w:color="auto"/>
            </w:tcBorders>
            <w:shd w:val="clear" w:color="auto" w:fill="auto"/>
            <w:vAlign w:val="center"/>
          </w:tcPr>
          <w:p w14:paraId="26CCCB1E" w14:textId="77777777" w:rsidR="009B4532" w:rsidRPr="009B4532" w:rsidRDefault="009B4532" w:rsidP="009B4532">
            <w:pPr>
              <w:jc w:val="center"/>
              <w:rPr>
                <w:snapToGrid w:val="0"/>
              </w:rPr>
            </w:pPr>
            <w:r w:rsidRPr="009B4532">
              <w:rPr>
                <w:snapToGrid w:val="0"/>
              </w:rPr>
              <w:t>54 870,28</w:t>
            </w:r>
          </w:p>
        </w:tc>
      </w:tr>
      <w:tr w:rsidR="009B4532" w:rsidRPr="009B4532" w14:paraId="2848F29A" w14:textId="77777777" w:rsidTr="00D055B1">
        <w:trPr>
          <w:trHeight w:val="611"/>
        </w:trPr>
        <w:tc>
          <w:tcPr>
            <w:tcW w:w="709" w:type="dxa"/>
            <w:shd w:val="clear" w:color="auto" w:fill="auto"/>
            <w:vAlign w:val="center"/>
            <w:hideMark/>
          </w:tcPr>
          <w:p w14:paraId="1D7EC9E2" w14:textId="77777777" w:rsidR="009B4532" w:rsidRPr="009B4532" w:rsidRDefault="009B4532" w:rsidP="009B4532">
            <w:pPr>
              <w:jc w:val="center"/>
              <w:rPr>
                <w:snapToGrid w:val="0"/>
              </w:rPr>
            </w:pPr>
            <w:r w:rsidRPr="009B4532">
              <w:rPr>
                <w:snapToGrid w:val="0"/>
              </w:rPr>
              <w:t>3</w:t>
            </w:r>
          </w:p>
        </w:tc>
        <w:tc>
          <w:tcPr>
            <w:tcW w:w="6804" w:type="dxa"/>
            <w:shd w:val="clear" w:color="auto" w:fill="auto"/>
            <w:vAlign w:val="center"/>
            <w:hideMark/>
          </w:tcPr>
          <w:p w14:paraId="2413A33E" w14:textId="77777777" w:rsidR="009B4532" w:rsidRPr="009B4532" w:rsidRDefault="009B4532" w:rsidP="009B4532">
            <w:pPr>
              <w:rPr>
                <w:snapToGrid w:val="0"/>
              </w:rPr>
            </w:pPr>
            <w:r w:rsidRPr="009B4532">
              <w:rPr>
                <w:snapToGrid w:val="0"/>
              </w:rPr>
              <w:t>Расходы на приобретение (производство) энергетических ресурсов, холодной воды и теплоносителя</w:t>
            </w:r>
          </w:p>
        </w:tc>
        <w:tc>
          <w:tcPr>
            <w:tcW w:w="1849" w:type="dxa"/>
            <w:tcBorders>
              <w:top w:val="nil"/>
              <w:left w:val="single" w:sz="4" w:space="0" w:color="auto"/>
              <w:bottom w:val="single" w:sz="4" w:space="0" w:color="auto"/>
              <w:right w:val="single" w:sz="4" w:space="0" w:color="auto"/>
            </w:tcBorders>
            <w:shd w:val="clear" w:color="auto" w:fill="auto"/>
            <w:vAlign w:val="center"/>
          </w:tcPr>
          <w:p w14:paraId="206A4795" w14:textId="77777777" w:rsidR="009B4532" w:rsidRPr="009B4532" w:rsidRDefault="009B4532" w:rsidP="009B4532">
            <w:pPr>
              <w:jc w:val="center"/>
              <w:rPr>
                <w:snapToGrid w:val="0"/>
              </w:rPr>
            </w:pPr>
            <w:r w:rsidRPr="009B4532">
              <w:rPr>
                <w:snapToGrid w:val="0"/>
              </w:rPr>
              <w:t>124 314,31</w:t>
            </w:r>
          </w:p>
        </w:tc>
      </w:tr>
      <w:tr w:rsidR="009B4532" w:rsidRPr="009B4532" w14:paraId="07ABD6CE" w14:textId="77777777" w:rsidTr="00D055B1">
        <w:trPr>
          <w:trHeight w:val="360"/>
        </w:trPr>
        <w:tc>
          <w:tcPr>
            <w:tcW w:w="709" w:type="dxa"/>
            <w:shd w:val="clear" w:color="auto" w:fill="auto"/>
            <w:vAlign w:val="center"/>
            <w:hideMark/>
          </w:tcPr>
          <w:p w14:paraId="118FBEC3" w14:textId="77777777" w:rsidR="009B4532" w:rsidRPr="009B4532" w:rsidRDefault="009B4532" w:rsidP="009B4532">
            <w:pPr>
              <w:jc w:val="center"/>
              <w:rPr>
                <w:snapToGrid w:val="0"/>
              </w:rPr>
            </w:pPr>
            <w:r w:rsidRPr="009B4532">
              <w:rPr>
                <w:snapToGrid w:val="0"/>
              </w:rPr>
              <w:t>4</w:t>
            </w:r>
          </w:p>
        </w:tc>
        <w:tc>
          <w:tcPr>
            <w:tcW w:w="6804" w:type="dxa"/>
            <w:shd w:val="clear" w:color="auto" w:fill="auto"/>
            <w:vAlign w:val="center"/>
            <w:hideMark/>
          </w:tcPr>
          <w:p w14:paraId="5295F6E3" w14:textId="77777777" w:rsidR="009B4532" w:rsidRPr="009B4532" w:rsidRDefault="009B4532" w:rsidP="009B4532">
            <w:pPr>
              <w:rPr>
                <w:snapToGrid w:val="0"/>
              </w:rPr>
            </w:pPr>
            <w:r w:rsidRPr="009B4532">
              <w:rPr>
                <w:snapToGrid w:val="0"/>
              </w:rPr>
              <w:t>Прибыль</w:t>
            </w:r>
          </w:p>
        </w:tc>
        <w:tc>
          <w:tcPr>
            <w:tcW w:w="1849" w:type="dxa"/>
            <w:tcBorders>
              <w:top w:val="nil"/>
              <w:left w:val="single" w:sz="4" w:space="0" w:color="auto"/>
              <w:bottom w:val="single" w:sz="4" w:space="0" w:color="auto"/>
              <w:right w:val="single" w:sz="4" w:space="0" w:color="auto"/>
            </w:tcBorders>
            <w:shd w:val="clear" w:color="auto" w:fill="auto"/>
            <w:vAlign w:val="center"/>
          </w:tcPr>
          <w:p w14:paraId="5E2D3735" w14:textId="77777777" w:rsidR="009B4532" w:rsidRPr="009B4532" w:rsidRDefault="009B4532" w:rsidP="009B4532">
            <w:pPr>
              <w:jc w:val="center"/>
              <w:rPr>
                <w:snapToGrid w:val="0"/>
              </w:rPr>
            </w:pPr>
            <w:r w:rsidRPr="009B4532">
              <w:rPr>
                <w:snapToGrid w:val="0"/>
              </w:rPr>
              <w:t>1 808,28</w:t>
            </w:r>
          </w:p>
        </w:tc>
      </w:tr>
      <w:tr w:rsidR="009B4532" w:rsidRPr="009B4532" w14:paraId="55604B94" w14:textId="77777777" w:rsidTr="00D055B1">
        <w:trPr>
          <w:trHeight w:val="351"/>
        </w:trPr>
        <w:tc>
          <w:tcPr>
            <w:tcW w:w="709" w:type="dxa"/>
            <w:shd w:val="clear" w:color="auto" w:fill="auto"/>
            <w:vAlign w:val="center"/>
            <w:hideMark/>
          </w:tcPr>
          <w:p w14:paraId="665C5B8D" w14:textId="77777777" w:rsidR="009B4532" w:rsidRPr="009B4532" w:rsidRDefault="009B4532" w:rsidP="009B4532">
            <w:pPr>
              <w:jc w:val="center"/>
              <w:rPr>
                <w:snapToGrid w:val="0"/>
              </w:rPr>
            </w:pPr>
            <w:r w:rsidRPr="009B4532">
              <w:rPr>
                <w:snapToGrid w:val="0"/>
              </w:rPr>
              <w:t>5</w:t>
            </w:r>
          </w:p>
        </w:tc>
        <w:tc>
          <w:tcPr>
            <w:tcW w:w="6804" w:type="dxa"/>
            <w:shd w:val="clear" w:color="auto" w:fill="auto"/>
            <w:vAlign w:val="center"/>
            <w:hideMark/>
          </w:tcPr>
          <w:p w14:paraId="00310B57" w14:textId="77777777" w:rsidR="009B4532" w:rsidRPr="009B4532" w:rsidRDefault="009B4532" w:rsidP="009B4532">
            <w:pPr>
              <w:rPr>
                <w:snapToGrid w:val="0"/>
              </w:rPr>
            </w:pPr>
            <w:r w:rsidRPr="009B4532">
              <w:rPr>
                <w:snapToGrid w:val="0"/>
              </w:rPr>
              <w:t>Расчетная предпринимательская прибыль</w:t>
            </w:r>
          </w:p>
        </w:tc>
        <w:tc>
          <w:tcPr>
            <w:tcW w:w="1849" w:type="dxa"/>
            <w:tcBorders>
              <w:top w:val="nil"/>
              <w:left w:val="single" w:sz="4" w:space="0" w:color="auto"/>
              <w:bottom w:val="single" w:sz="4" w:space="0" w:color="auto"/>
              <w:right w:val="single" w:sz="4" w:space="0" w:color="auto"/>
            </w:tcBorders>
            <w:shd w:val="clear" w:color="auto" w:fill="auto"/>
            <w:vAlign w:val="center"/>
          </w:tcPr>
          <w:p w14:paraId="748CB748" w14:textId="77777777" w:rsidR="009B4532" w:rsidRPr="009B4532" w:rsidRDefault="009B4532" w:rsidP="009B4532">
            <w:pPr>
              <w:jc w:val="center"/>
              <w:rPr>
                <w:snapToGrid w:val="0"/>
              </w:rPr>
            </w:pPr>
            <w:r w:rsidRPr="009B4532">
              <w:rPr>
                <w:snapToGrid w:val="0"/>
              </w:rPr>
              <w:t>0,00</w:t>
            </w:r>
          </w:p>
        </w:tc>
      </w:tr>
      <w:tr w:rsidR="009B4532" w:rsidRPr="009B4532" w14:paraId="28B6ED5E" w14:textId="77777777" w:rsidTr="00D055B1">
        <w:trPr>
          <w:trHeight w:val="360"/>
        </w:trPr>
        <w:tc>
          <w:tcPr>
            <w:tcW w:w="709" w:type="dxa"/>
            <w:shd w:val="clear" w:color="auto" w:fill="auto"/>
            <w:vAlign w:val="center"/>
            <w:hideMark/>
          </w:tcPr>
          <w:p w14:paraId="6A404FBE" w14:textId="77777777" w:rsidR="009B4532" w:rsidRPr="009B4532" w:rsidRDefault="009B4532" w:rsidP="009B4532">
            <w:pPr>
              <w:jc w:val="center"/>
              <w:rPr>
                <w:snapToGrid w:val="0"/>
              </w:rPr>
            </w:pPr>
            <w:r w:rsidRPr="009B4532">
              <w:rPr>
                <w:snapToGrid w:val="0"/>
              </w:rPr>
              <w:t>6</w:t>
            </w:r>
          </w:p>
        </w:tc>
        <w:tc>
          <w:tcPr>
            <w:tcW w:w="6804" w:type="dxa"/>
            <w:shd w:val="clear" w:color="auto" w:fill="auto"/>
            <w:vAlign w:val="center"/>
            <w:hideMark/>
          </w:tcPr>
          <w:p w14:paraId="40402A34" w14:textId="77777777" w:rsidR="009B4532" w:rsidRPr="009B4532" w:rsidRDefault="009B4532" w:rsidP="009B4532">
            <w:pPr>
              <w:rPr>
                <w:snapToGrid w:val="0"/>
              </w:rPr>
            </w:pPr>
            <w:r w:rsidRPr="009B4532">
              <w:rPr>
                <w:snapToGrid w:val="0"/>
              </w:rPr>
              <w:t>Результаты деятельности до перехода к регулированию цен (тарифов) на основе долгосрочных параметров регулирования</w:t>
            </w:r>
          </w:p>
        </w:tc>
        <w:tc>
          <w:tcPr>
            <w:tcW w:w="1849" w:type="dxa"/>
            <w:tcBorders>
              <w:top w:val="nil"/>
              <w:left w:val="single" w:sz="4" w:space="0" w:color="auto"/>
              <w:bottom w:val="single" w:sz="4" w:space="0" w:color="auto"/>
              <w:right w:val="single" w:sz="4" w:space="0" w:color="auto"/>
            </w:tcBorders>
            <w:shd w:val="clear" w:color="auto" w:fill="auto"/>
            <w:vAlign w:val="center"/>
          </w:tcPr>
          <w:p w14:paraId="789FE23B" w14:textId="77777777" w:rsidR="009B4532" w:rsidRPr="009B4532" w:rsidRDefault="009B4532" w:rsidP="009B4532">
            <w:pPr>
              <w:jc w:val="center"/>
              <w:rPr>
                <w:snapToGrid w:val="0"/>
              </w:rPr>
            </w:pPr>
            <w:r w:rsidRPr="009B4532">
              <w:rPr>
                <w:snapToGrid w:val="0"/>
              </w:rPr>
              <w:t>15 574,00</w:t>
            </w:r>
          </w:p>
        </w:tc>
      </w:tr>
      <w:tr w:rsidR="009B4532" w:rsidRPr="009B4532" w14:paraId="5390D625" w14:textId="77777777" w:rsidTr="00D055B1">
        <w:trPr>
          <w:trHeight w:val="993"/>
        </w:trPr>
        <w:tc>
          <w:tcPr>
            <w:tcW w:w="709" w:type="dxa"/>
            <w:shd w:val="clear" w:color="auto" w:fill="auto"/>
            <w:vAlign w:val="center"/>
            <w:hideMark/>
          </w:tcPr>
          <w:p w14:paraId="0CBCF369" w14:textId="77777777" w:rsidR="009B4532" w:rsidRPr="009B4532" w:rsidRDefault="009B4532" w:rsidP="009B4532">
            <w:pPr>
              <w:jc w:val="center"/>
              <w:rPr>
                <w:snapToGrid w:val="0"/>
              </w:rPr>
            </w:pPr>
            <w:r w:rsidRPr="009B4532">
              <w:rPr>
                <w:snapToGrid w:val="0"/>
              </w:rPr>
              <w:t>7</w:t>
            </w:r>
          </w:p>
        </w:tc>
        <w:tc>
          <w:tcPr>
            <w:tcW w:w="6804" w:type="dxa"/>
            <w:shd w:val="clear" w:color="auto" w:fill="auto"/>
            <w:vAlign w:val="center"/>
            <w:hideMark/>
          </w:tcPr>
          <w:p w14:paraId="47D2C8D4" w14:textId="77777777" w:rsidR="009B4532" w:rsidRPr="009B4532" w:rsidRDefault="009B4532" w:rsidP="009B4532">
            <w:pPr>
              <w:rPr>
                <w:snapToGrid w:val="0"/>
              </w:rPr>
            </w:pPr>
            <w:r w:rsidRPr="009B4532">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49" w:type="dxa"/>
            <w:tcBorders>
              <w:top w:val="nil"/>
              <w:left w:val="single" w:sz="4" w:space="0" w:color="auto"/>
              <w:bottom w:val="single" w:sz="4" w:space="0" w:color="auto"/>
              <w:right w:val="single" w:sz="4" w:space="0" w:color="auto"/>
            </w:tcBorders>
            <w:shd w:val="clear" w:color="auto" w:fill="auto"/>
            <w:vAlign w:val="center"/>
            <w:hideMark/>
          </w:tcPr>
          <w:p w14:paraId="7C6F4401" w14:textId="77777777" w:rsidR="009B4532" w:rsidRPr="009B4532" w:rsidRDefault="009B4532" w:rsidP="009B4532">
            <w:pPr>
              <w:jc w:val="center"/>
              <w:rPr>
                <w:snapToGrid w:val="0"/>
              </w:rPr>
            </w:pPr>
            <w:r w:rsidRPr="009B4532">
              <w:rPr>
                <w:snapToGrid w:val="0"/>
              </w:rPr>
              <w:t>-11 355,22</w:t>
            </w:r>
          </w:p>
        </w:tc>
      </w:tr>
      <w:tr w:rsidR="009B4532" w:rsidRPr="009B4532" w14:paraId="4D1B330C" w14:textId="77777777" w:rsidTr="00D055B1">
        <w:trPr>
          <w:trHeight w:val="435"/>
        </w:trPr>
        <w:tc>
          <w:tcPr>
            <w:tcW w:w="709" w:type="dxa"/>
            <w:shd w:val="clear" w:color="auto" w:fill="auto"/>
            <w:vAlign w:val="center"/>
            <w:hideMark/>
          </w:tcPr>
          <w:p w14:paraId="767425FA" w14:textId="77777777" w:rsidR="009B4532" w:rsidRPr="009B4532" w:rsidRDefault="009B4532" w:rsidP="009B4532">
            <w:pPr>
              <w:jc w:val="center"/>
              <w:rPr>
                <w:snapToGrid w:val="0"/>
              </w:rPr>
            </w:pPr>
            <w:r w:rsidRPr="009B4532">
              <w:rPr>
                <w:snapToGrid w:val="0"/>
              </w:rPr>
              <w:t>8</w:t>
            </w:r>
          </w:p>
        </w:tc>
        <w:tc>
          <w:tcPr>
            <w:tcW w:w="6804" w:type="dxa"/>
            <w:shd w:val="clear" w:color="auto" w:fill="auto"/>
            <w:vAlign w:val="center"/>
            <w:hideMark/>
          </w:tcPr>
          <w:p w14:paraId="60E1CE2C" w14:textId="77777777" w:rsidR="009B4532" w:rsidRPr="009B4532" w:rsidRDefault="009B4532" w:rsidP="009B4532">
            <w:pPr>
              <w:rPr>
                <w:snapToGrid w:val="0"/>
              </w:rPr>
            </w:pPr>
            <w:r w:rsidRPr="009B4532">
              <w:rPr>
                <w:snapToGrid w:val="0"/>
              </w:rPr>
              <w:t>Корректировка с учетом надежности и качества реализуемых товаров (оказываемых услуг), подлежащая учету в НВВ</w:t>
            </w:r>
          </w:p>
        </w:tc>
        <w:tc>
          <w:tcPr>
            <w:tcW w:w="1849" w:type="dxa"/>
            <w:tcBorders>
              <w:top w:val="nil"/>
              <w:left w:val="single" w:sz="4" w:space="0" w:color="auto"/>
              <w:bottom w:val="single" w:sz="4" w:space="0" w:color="auto"/>
              <w:right w:val="single" w:sz="4" w:space="0" w:color="auto"/>
            </w:tcBorders>
            <w:shd w:val="clear" w:color="auto" w:fill="auto"/>
            <w:vAlign w:val="center"/>
            <w:hideMark/>
          </w:tcPr>
          <w:p w14:paraId="51AF4C9E" w14:textId="77777777" w:rsidR="009B4532" w:rsidRPr="009B4532" w:rsidRDefault="009B4532" w:rsidP="009B4532">
            <w:pPr>
              <w:jc w:val="center"/>
              <w:rPr>
                <w:snapToGrid w:val="0"/>
              </w:rPr>
            </w:pPr>
            <w:r w:rsidRPr="009B4532">
              <w:rPr>
                <w:snapToGrid w:val="0"/>
              </w:rPr>
              <w:t>0,00</w:t>
            </w:r>
          </w:p>
        </w:tc>
      </w:tr>
      <w:tr w:rsidR="009B4532" w:rsidRPr="009B4532" w14:paraId="335B215C" w14:textId="77777777" w:rsidTr="00D055B1">
        <w:trPr>
          <w:trHeight w:val="720"/>
        </w:trPr>
        <w:tc>
          <w:tcPr>
            <w:tcW w:w="709" w:type="dxa"/>
            <w:shd w:val="clear" w:color="auto" w:fill="auto"/>
            <w:vAlign w:val="center"/>
            <w:hideMark/>
          </w:tcPr>
          <w:p w14:paraId="2782318C" w14:textId="77777777" w:rsidR="009B4532" w:rsidRPr="009B4532" w:rsidRDefault="009B4532" w:rsidP="009B4532">
            <w:pPr>
              <w:jc w:val="center"/>
              <w:rPr>
                <w:snapToGrid w:val="0"/>
              </w:rPr>
            </w:pPr>
            <w:r w:rsidRPr="009B4532">
              <w:rPr>
                <w:snapToGrid w:val="0"/>
              </w:rPr>
              <w:lastRenderedPageBreak/>
              <w:t>9</w:t>
            </w:r>
          </w:p>
        </w:tc>
        <w:tc>
          <w:tcPr>
            <w:tcW w:w="6804" w:type="dxa"/>
            <w:shd w:val="clear" w:color="auto" w:fill="auto"/>
            <w:vAlign w:val="center"/>
            <w:hideMark/>
          </w:tcPr>
          <w:p w14:paraId="48B387B3" w14:textId="77777777" w:rsidR="009B4532" w:rsidRPr="009B4532" w:rsidRDefault="009B4532" w:rsidP="009B4532">
            <w:pPr>
              <w:rPr>
                <w:snapToGrid w:val="0"/>
              </w:rPr>
            </w:pPr>
            <w:r w:rsidRPr="009B4532">
              <w:rPr>
                <w:snapToGrid w:val="0"/>
              </w:rPr>
              <w:t>Корректировка НВВ в связи с изменением (неисполнением) инвестиционной программы</w:t>
            </w:r>
          </w:p>
        </w:tc>
        <w:tc>
          <w:tcPr>
            <w:tcW w:w="1849" w:type="dxa"/>
            <w:tcBorders>
              <w:top w:val="nil"/>
              <w:left w:val="single" w:sz="4" w:space="0" w:color="auto"/>
              <w:bottom w:val="single" w:sz="4" w:space="0" w:color="auto"/>
              <w:right w:val="single" w:sz="4" w:space="0" w:color="auto"/>
            </w:tcBorders>
            <w:shd w:val="clear" w:color="auto" w:fill="auto"/>
            <w:vAlign w:val="center"/>
            <w:hideMark/>
          </w:tcPr>
          <w:p w14:paraId="2A69AE94" w14:textId="77777777" w:rsidR="009B4532" w:rsidRPr="009B4532" w:rsidRDefault="009B4532" w:rsidP="009B4532">
            <w:pPr>
              <w:jc w:val="center"/>
              <w:rPr>
                <w:snapToGrid w:val="0"/>
              </w:rPr>
            </w:pPr>
            <w:r w:rsidRPr="009B4532">
              <w:rPr>
                <w:snapToGrid w:val="0"/>
              </w:rPr>
              <w:t>-5 866,00</w:t>
            </w:r>
          </w:p>
        </w:tc>
      </w:tr>
      <w:tr w:rsidR="009B4532" w:rsidRPr="009B4532" w14:paraId="099DCD22" w14:textId="77777777" w:rsidTr="00D055B1">
        <w:trPr>
          <w:trHeight w:val="1476"/>
        </w:trPr>
        <w:tc>
          <w:tcPr>
            <w:tcW w:w="709" w:type="dxa"/>
            <w:shd w:val="clear" w:color="auto" w:fill="auto"/>
            <w:vAlign w:val="center"/>
            <w:hideMark/>
          </w:tcPr>
          <w:p w14:paraId="4A1B85BC" w14:textId="77777777" w:rsidR="009B4532" w:rsidRPr="009B4532" w:rsidRDefault="009B4532" w:rsidP="009B4532">
            <w:pPr>
              <w:jc w:val="center"/>
              <w:rPr>
                <w:snapToGrid w:val="0"/>
              </w:rPr>
            </w:pPr>
            <w:r w:rsidRPr="009B4532">
              <w:rPr>
                <w:snapToGrid w:val="0"/>
              </w:rPr>
              <w:t>10</w:t>
            </w:r>
          </w:p>
        </w:tc>
        <w:tc>
          <w:tcPr>
            <w:tcW w:w="6804" w:type="dxa"/>
            <w:shd w:val="clear" w:color="auto" w:fill="auto"/>
            <w:vAlign w:val="center"/>
            <w:hideMark/>
          </w:tcPr>
          <w:p w14:paraId="1CE669CC" w14:textId="77777777" w:rsidR="009B4532" w:rsidRPr="009B4532" w:rsidRDefault="009B4532" w:rsidP="009B4532">
            <w:pPr>
              <w:rPr>
                <w:snapToGrid w:val="0"/>
              </w:rPr>
            </w:pPr>
            <w:r w:rsidRPr="009B4532">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49" w:type="dxa"/>
            <w:tcBorders>
              <w:top w:val="nil"/>
              <w:left w:val="single" w:sz="4" w:space="0" w:color="auto"/>
              <w:bottom w:val="single" w:sz="4" w:space="0" w:color="auto"/>
              <w:right w:val="single" w:sz="4" w:space="0" w:color="auto"/>
            </w:tcBorders>
            <w:shd w:val="clear" w:color="auto" w:fill="auto"/>
            <w:vAlign w:val="center"/>
            <w:hideMark/>
          </w:tcPr>
          <w:p w14:paraId="4E756B2F" w14:textId="77777777" w:rsidR="009B4532" w:rsidRPr="009B4532" w:rsidRDefault="009B4532" w:rsidP="009B4532">
            <w:pPr>
              <w:jc w:val="center"/>
              <w:rPr>
                <w:snapToGrid w:val="0"/>
              </w:rPr>
            </w:pPr>
            <w:r w:rsidRPr="009B4532">
              <w:rPr>
                <w:snapToGrid w:val="0"/>
              </w:rPr>
              <w:t>0,00</w:t>
            </w:r>
          </w:p>
        </w:tc>
      </w:tr>
      <w:tr w:rsidR="009B4532" w:rsidRPr="009B4532" w14:paraId="7C785220" w14:textId="77777777" w:rsidTr="00D055B1">
        <w:trPr>
          <w:trHeight w:val="360"/>
        </w:trPr>
        <w:tc>
          <w:tcPr>
            <w:tcW w:w="709" w:type="dxa"/>
            <w:shd w:val="clear" w:color="auto" w:fill="auto"/>
            <w:vAlign w:val="center"/>
          </w:tcPr>
          <w:p w14:paraId="05D349C7" w14:textId="77777777" w:rsidR="009B4532" w:rsidRPr="009B4532" w:rsidRDefault="009B4532" w:rsidP="009B4532">
            <w:pPr>
              <w:jc w:val="center"/>
              <w:rPr>
                <w:snapToGrid w:val="0"/>
              </w:rPr>
            </w:pPr>
            <w:r w:rsidRPr="009B4532">
              <w:rPr>
                <w:snapToGrid w:val="0"/>
              </w:rPr>
              <w:t>11</w:t>
            </w:r>
          </w:p>
        </w:tc>
        <w:tc>
          <w:tcPr>
            <w:tcW w:w="6804" w:type="dxa"/>
            <w:shd w:val="clear" w:color="auto" w:fill="auto"/>
            <w:vAlign w:val="center"/>
          </w:tcPr>
          <w:p w14:paraId="15C20228" w14:textId="77777777" w:rsidR="009B4532" w:rsidRPr="009B4532" w:rsidRDefault="009B4532" w:rsidP="009B4532">
            <w:pPr>
              <w:autoSpaceDE w:val="0"/>
              <w:autoSpaceDN w:val="0"/>
              <w:adjustRightInd w:val="0"/>
              <w:jc w:val="both"/>
              <w:rPr>
                <w:snapToGrid w:val="0"/>
              </w:rPr>
            </w:pPr>
            <w:r w:rsidRPr="009B4532">
              <w:rPr>
                <w:snapToGrid w:val="0"/>
              </w:rPr>
              <w:t>ИТОГО необходимая валовая выручка:</w:t>
            </w:r>
          </w:p>
          <w:p w14:paraId="4ED9681C" w14:textId="77777777" w:rsidR="009B4532" w:rsidRPr="009B4532" w:rsidRDefault="009B4532" w:rsidP="009B4532">
            <w:pPr>
              <w:autoSpaceDE w:val="0"/>
              <w:autoSpaceDN w:val="0"/>
              <w:adjustRightInd w:val="0"/>
              <w:jc w:val="both"/>
            </w:pPr>
            <w:r w:rsidRPr="009B4532">
              <w:rPr>
                <w:snapToGrid w:val="0"/>
              </w:rPr>
              <w:t>(</w:t>
            </w:r>
            <w:r w:rsidRPr="009B4532">
              <w:t>Стр. 11 = стр. 1 +  стр.2 + стр. 3 + стр. 4 + стр. 5 + стр. 6 + стр. 7 + стр. 8 + стр. 9 + стр. 10.)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57BE121" w14:textId="77777777" w:rsidR="009B4532" w:rsidRPr="009B4532" w:rsidRDefault="009B4532" w:rsidP="009B4532">
            <w:pPr>
              <w:jc w:val="center"/>
              <w:rPr>
                <w:b/>
                <w:bCs/>
                <w:snapToGrid w:val="0"/>
              </w:rPr>
            </w:pPr>
            <w:r w:rsidRPr="009B4532">
              <w:rPr>
                <w:b/>
                <w:bCs/>
                <w:snapToGrid w:val="0"/>
              </w:rPr>
              <w:t>315 480,32</w:t>
            </w:r>
          </w:p>
        </w:tc>
      </w:tr>
      <w:tr w:rsidR="009B4532" w:rsidRPr="009B4532" w14:paraId="7DEB8791" w14:textId="77777777" w:rsidTr="00D055B1">
        <w:trPr>
          <w:trHeight w:val="360"/>
        </w:trPr>
        <w:tc>
          <w:tcPr>
            <w:tcW w:w="709" w:type="dxa"/>
            <w:shd w:val="clear" w:color="auto" w:fill="auto"/>
            <w:vAlign w:val="center"/>
          </w:tcPr>
          <w:p w14:paraId="2EF39D19" w14:textId="77777777" w:rsidR="009B4532" w:rsidRPr="009B4532" w:rsidRDefault="009B4532" w:rsidP="009B4532">
            <w:pPr>
              <w:jc w:val="center"/>
              <w:rPr>
                <w:snapToGrid w:val="0"/>
              </w:rPr>
            </w:pPr>
            <w:r w:rsidRPr="009B4532">
              <w:rPr>
                <w:snapToGrid w:val="0"/>
              </w:rPr>
              <w:t>12</w:t>
            </w:r>
          </w:p>
        </w:tc>
        <w:tc>
          <w:tcPr>
            <w:tcW w:w="6804" w:type="dxa"/>
            <w:shd w:val="clear" w:color="auto" w:fill="auto"/>
            <w:vAlign w:val="center"/>
          </w:tcPr>
          <w:p w14:paraId="52DE8B24" w14:textId="77777777" w:rsidR="009B4532" w:rsidRPr="009B4532" w:rsidRDefault="009B4532" w:rsidP="009B4532">
            <w:pPr>
              <w:autoSpaceDE w:val="0"/>
              <w:autoSpaceDN w:val="0"/>
              <w:adjustRightInd w:val="0"/>
              <w:jc w:val="both"/>
              <w:rPr>
                <w:snapToGrid w:val="0"/>
              </w:rPr>
            </w:pPr>
            <w:r w:rsidRPr="009B4532">
              <w:rPr>
                <w:snapToGrid w:val="0"/>
              </w:rPr>
              <w:t>Товарная выручка</w:t>
            </w:r>
          </w:p>
          <w:p w14:paraId="3E8CD3B9" w14:textId="77777777" w:rsidR="009B4532" w:rsidRPr="009B4532" w:rsidRDefault="009B4532" w:rsidP="009B4532">
            <w:pPr>
              <w:autoSpaceDE w:val="0"/>
              <w:autoSpaceDN w:val="0"/>
              <w:adjustRightInd w:val="0"/>
              <w:jc w:val="both"/>
              <w:rPr>
                <w:snapToGrid w:val="0"/>
              </w:rPr>
            </w:pPr>
            <w:r w:rsidRPr="009B4532">
              <w:t>Стр. 12 = Объем реализованной тепловой энергии за отчетный период * Тариф регулируемой организации, действовавший в отчетном периоде.</w:t>
            </w:r>
          </w:p>
        </w:tc>
        <w:tc>
          <w:tcPr>
            <w:tcW w:w="1849" w:type="dxa"/>
            <w:shd w:val="clear" w:color="auto" w:fill="auto"/>
            <w:vAlign w:val="center"/>
          </w:tcPr>
          <w:p w14:paraId="3BA32C69" w14:textId="77777777" w:rsidR="009B4532" w:rsidRPr="009B4532" w:rsidRDefault="009B4532" w:rsidP="009B4532">
            <w:pPr>
              <w:jc w:val="center"/>
              <w:rPr>
                <w:snapToGrid w:val="0"/>
              </w:rPr>
            </w:pPr>
            <w:r w:rsidRPr="009B4532">
              <w:rPr>
                <w:snapToGrid w:val="0"/>
              </w:rPr>
              <w:t>325 665,99</w:t>
            </w:r>
          </w:p>
        </w:tc>
      </w:tr>
      <w:tr w:rsidR="009B4532" w:rsidRPr="009B4532" w14:paraId="67D45B08" w14:textId="77777777" w:rsidTr="00D055B1">
        <w:trPr>
          <w:trHeight w:val="360"/>
        </w:trPr>
        <w:tc>
          <w:tcPr>
            <w:tcW w:w="709" w:type="dxa"/>
            <w:shd w:val="clear" w:color="auto" w:fill="auto"/>
            <w:vAlign w:val="center"/>
          </w:tcPr>
          <w:p w14:paraId="4FBCB432" w14:textId="77777777" w:rsidR="009B4532" w:rsidRPr="009B4532" w:rsidRDefault="009B4532" w:rsidP="009B4532">
            <w:pPr>
              <w:jc w:val="center"/>
              <w:rPr>
                <w:snapToGrid w:val="0"/>
              </w:rPr>
            </w:pPr>
            <w:r w:rsidRPr="009B4532">
              <w:rPr>
                <w:snapToGrid w:val="0"/>
              </w:rPr>
              <w:t>13</w:t>
            </w:r>
          </w:p>
        </w:tc>
        <w:tc>
          <w:tcPr>
            <w:tcW w:w="6804" w:type="dxa"/>
            <w:shd w:val="clear" w:color="auto" w:fill="auto"/>
            <w:vAlign w:val="center"/>
          </w:tcPr>
          <w:p w14:paraId="1559B902" w14:textId="77777777" w:rsidR="009B4532" w:rsidRPr="009B4532" w:rsidRDefault="009B4532" w:rsidP="009B4532">
            <w:pPr>
              <w:autoSpaceDE w:val="0"/>
              <w:autoSpaceDN w:val="0"/>
              <w:adjustRightInd w:val="0"/>
              <w:jc w:val="both"/>
            </w:pPr>
            <w:r w:rsidRPr="009B4532">
              <w:rPr>
                <w:snapToGrid w:val="0"/>
              </w:rPr>
              <w:t>Размер корректировки (</w:t>
            </w:r>
            <w:r w:rsidRPr="009B4532">
              <w:t>Стр. 13 = стр. 11 – стр. 12.)</w:t>
            </w:r>
          </w:p>
        </w:tc>
        <w:tc>
          <w:tcPr>
            <w:tcW w:w="1849" w:type="dxa"/>
            <w:shd w:val="clear" w:color="auto" w:fill="auto"/>
            <w:vAlign w:val="center"/>
          </w:tcPr>
          <w:p w14:paraId="2E1B4936" w14:textId="77777777" w:rsidR="009B4532" w:rsidRPr="009B4532" w:rsidRDefault="009B4532" w:rsidP="009B4532">
            <w:pPr>
              <w:jc w:val="center"/>
              <w:rPr>
                <w:snapToGrid w:val="0"/>
              </w:rPr>
            </w:pPr>
            <w:r w:rsidRPr="009B4532">
              <w:rPr>
                <w:snapToGrid w:val="0"/>
              </w:rPr>
              <w:t>-10 185,67</w:t>
            </w:r>
          </w:p>
        </w:tc>
      </w:tr>
    </w:tbl>
    <w:p w14:paraId="58B52782" w14:textId="77777777" w:rsidR="009B4532" w:rsidRPr="009B4532" w:rsidRDefault="009B4532" w:rsidP="009B4532">
      <w:pPr>
        <w:ind w:firstLine="720"/>
        <w:jc w:val="both"/>
        <w:rPr>
          <w:snapToGrid w:val="0"/>
          <w:sz w:val="28"/>
          <w:szCs w:val="28"/>
        </w:rPr>
      </w:pPr>
    </w:p>
    <w:p w14:paraId="38B98BC1" w14:textId="77777777" w:rsidR="009B4532" w:rsidRPr="009B4532" w:rsidRDefault="009B4532" w:rsidP="009B4532">
      <w:pPr>
        <w:ind w:firstLine="851"/>
        <w:jc w:val="both"/>
        <w:rPr>
          <w:snapToGrid w:val="0"/>
          <w:sz w:val="28"/>
          <w:szCs w:val="28"/>
        </w:rPr>
      </w:pPr>
      <w:r w:rsidRPr="009B4532">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2019 год.</w:t>
      </w:r>
    </w:p>
    <w:p w14:paraId="413349AC" w14:textId="77777777" w:rsidR="009B4532" w:rsidRPr="009B4532" w:rsidRDefault="009B4532" w:rsidP="009B4532">
      <w:pPr>
        <w:ind w:firstLine="851"/>
        <w:jc w:val="both"/>
        <w:rPr>
          <w:snapToGrid w:val="0"/>
          <w:sz w:val="28"/>
          <w:szCs w:val="28"/>
        </w:rPr>
      </w:pPr>
    </w:p>
    <w:p w14:paraId="679E2E2A" w14:textId="77777777" w:rsidR="009B4532" w:rsidRPr="009B4532" w:rsidRDefault="009B4532" w:rsidP="009B4532">
      <w:pPr>
        <w:ind w:firstLine="720"/>
        <w:jc w:val="right"/>
        <w:rPr>
          <w:snapToGrid w:val="0"/>
          <w:sz w:val="28"/>
          <w:szCs w:val="28"/>
        </w:rPr>
      </w:pPr>
      <w:r w:rsidRPr="009B4532">
        <w:rPr>
          <w:snapToGrid w:val="0"/>
          <w:sz w:val="28"/>
          <w:szCs w:val="28"/>
        </w:rPr>
        <w:t>Таблица 12</w:t>
      </w:r>
    </w:p>
    <w:p w14:paraId="3A5DE390" w14:textId="77777777" w:rsidR="009B4532" w:rsidRPr="009B4532" w:rsidRDefault="009B4532" w:rsidP="009B4532">
      <w:pPr>
        <w:jc w:val="center"/>
        <w:rPr>
          <w:b/>
          <w:snapToGrid w:val="0"/>
          <w:sz w:val="28"/>
          <w:szCs w:val="28"/>
        </w:rPr>
      </w:pPr>
      <w:r w:rsidRPr="009B4532">
        <w:rPr>
          <w:b/>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p>
    <w:p w14:paraId="3EEFF124" w14:textId="77777777" w:rsidR="009B4532" w:rsidRPr="009B4532" w:rsidRDefault="009B4532" w:rsidP="009B4532">
      <w:pPr>
        <w:ind w:firstLine="720"/>
        <w:jc w:val="center"/>
        <w:rPr>
          <w:snapToGrid w:val="0"/>
          <w:sz w:val="28"/>
          <w:szCs w:val="28"/>
        </w:rPr>
      </w:pPr>
    </w:p>
    <w:tbl>
      <w:tblPr>
        <w:tblW w:w="94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673"/>
        <w:gridCol w:w="1418"/>
        <w:gridCol w:w="1619"/>
      </w:tblGrid>
      <w:tr w:rsidR="009B4532" w:rsidRPr="009B4532" w14:paraId="35278F24" w14:textId="77777777" w:rsidTr="00D055B1">
        <w:trPr>
          <w:trHeight w:val="313"/>
        </w:trPr>
        <w:tc>
          <w:tcPr>
            <w:tcW w:w="701" w:type="dxa"/>
            <w:vAlign w:val="center"/>
          </w:tcPr>
          <w:p w14:paraId="1602C627" w14:textId="77777777" w:rsidR="009B4532" w:rsidRPr="009B4532" w:rsidRDefault="009B4532" w:rsidP="009B4532">
            <w:pPr>
              <w:jc w:val="center"/>
              <w:rPr>
                <w:bCs/>
                <w:snapToGrid w:val="0"/>
              </w:rPr>
            </w:pPr>
            <w:r w:rsidRPr="009B4532">
              <w:rPr>
                <w:bCs/>
                <w:snapToGrid w:val="0"/>
              </w:rPr>
              <w:t>№ п/п</w:t>
            </w:r>
          </w:p>
        </w:tc>
        <w:tc>
          <w:tcPr>
            <w:tcW w:w="5673" w:type="dxa"/>
            <w:shd w:val="clear" w:color="auto" w:fill="auto"/>
            <w:vAlign w:val="center"/>
          </w:tcPr>
          <w:p w14:paraId="03787201" w14:textId="77777777" w:rsidR="009B4532" w:rsidRPr="009B4532" w:rsidRDefault="009B4532" w:rsidP="009B4532">
            <w:pPr>
              <w:jc w:val="center"/>
              <w:rPr>
                <w:bCs/>
                <w:snapToGrid w:val="0"/>
              </w:rPr>
            </w:pPr>
            <w:r w:rsidRPr="009B4532">
              <w:rPr>
                <w:bCs/>
                <w:snapToGrid w:val="0"/>
              </w:rPr>
              <w:t>Наименование</w:t>
            </w:r>
          </w:p>
        </w:tc>
        <w:tc>
          <w:tcPr>
            <w:tcW w:w="1418" w:type="dxa"/>
            <w:shd w:val="clear" w:color="auto" w:fill="auto"/>
            <w:vAlign w:val="center"/>
          </w:tcPr>
          <w:p w14:paraId="3EBA4DCE" w14:textId="77777777" w:rsidR="009B4532" w:rsidRPr="009B4532" w:rsidRDefault="009B4532" w:rsidP="009B4532">
            <w:pPr>
              <w:jc w:val="center"/>
              <w:rPr>
                <w:snapToGrid w:val="0"/>
              </w:rPr>
            </w:pPr>
            <w:r w:rsidRPr="009B4532">
              <w:rPr>
                <w:snapToGrid w:val="0"/>
              </w:rPr>
              <w:t>Ед. изм.</w:t>
            </w:r>
          </w:p>
        </w:tc>
        <w:tc>
          <w:tcPr>
            <w:tcW w:w="1619" w:type="dxa"/>
            <w:shd w:val="clear" w:color="auto" w:fill="auto"/>
            <w:vAlign w:val="center"/>
          </w:tcPr>
          <w:p w14:paraId="0C47AF95" w14:textId="77777777" w:rsidR="009B4532" w:rsidRPr="009B4532" w:rsidRDefault="009B4532" w:rsidP="009B4532">
            <w:pPr>
              <w:jc w:val="center"/>
              <w:rPr>
                <w:snapToGrid w:val="0"/>
              </w:rPr>
            </w:pPr>
            <w:r w:rsidRPr="009B4532">
              <w:rPr>
                <w:snapToGrid w:val="0"/>
              </w:rPr>
              <w:t>Значение</w:t>
            </w:r>
          </w:p>
        </w:tc>
      </w:tr>
      <w:tr w:rsidR="009B4532" w:rsidRPr="009B4532" w14:paraId="53CBEDD0" w14:textId="77777777" w:rsidTr="00D055B1">
        <w:trPr>
          <w:trHeight w:val="313"/>
        </w:trPr>
        <w:tc>
          <w:tcPr>
            <w:tcW w:w="701" w:type="dxa"/>
            <w:vAlign w:val="center"/>
          </w:tcPr>
          <w:p w14:paraId="49AB31C4" w14:textId="77777777" w:rsidR="009B4532" w:rsidRPr="009B4532" w:rsidRDefault="009B4532" w:rsidP="009B4532">
            <w:pPr>
              <w:jc w:val="center"/>
              <w:rPr>
                <w:bCs/>
                <w:snapToGrid w:val="0"/>
              </w:rPr>
            </w:pPr>
            <w:r w:rsidRPr="009B4532">
              <w:rPr>
                <w:bCs/>
                <w:snapToGrid w:val="0"/>
              </w:rPr>
              <w:t>1</w:t>
            </w:r>
          </w:p>
        </w:tc>
        <w:tc>
          <w:tcPr>
            <w:tcW w:w="5673" w:type="dxa"/>
            <w:shd w:val="clear" w:color="auto" w:fill="auto"/>
            <w:vAlign w:val="center"/>
            <w:hideMark/>
          </w:tcPr>
          <w:p w14:paraId="47A1164D" w14:textId="77777777" w:rsidR="009B4532" w:rsidRPr="009B4532" w:rsidRDefault="009B4532" w:rsidP="009B4532">
            <w:pPr>
              <w:jc w:val="both"/>
              <w:rPr>
                <w:bCs/>
                <w:snapToGrid w:val="0"/>
              </w:rPr>
            </w:pPr>
            <w:r w:rsidRPr="009B4532">
              <w:rPr>
                <w:bCs/>
                <w:snapToGrid w:val="0"/>
              </w:rPr>
              <w:t>Фактическая необходимая валовая выручка</w:t>
            </w:r>
          </w:p>
        </w:tc>
        <w:tc>
          <w:tcPr>
            <w:tcW w:w="1418" w:type="dxa"/>
            <w:shd w:val="clear" w:color="auto" w:fill="auto"/>
            <w:vAlign w:val="center"/>
            <w:hideMark/>
          </w:tcPr>
          <w:p w14:paraId="09E1699C" w14:textId="77777777" w:rsidR="009B4532" w:rsidRPr="009B4532" w:rsidRDefault="009B4532" w:rsidP="009B4532">
            <w:pPr>
              <w:jc w:val="center"/>
              <w:rPr>
                <w:snapToGrid w:val="0"/>
              </w:rPr>
            </w:pPr>
            <w:r w:rsidRPr="009B4532">
              <w:rPr>
                <w:snapToGrid w:val="0"/>
              </w:rPr>
              <w:t>тыс. руб.</w:t>
            </w:r>
          </w:p>
        </w:tc>
        <w:tc>
          <w:tcPr>
            <w:tcW w:w="1619" w:type="dxa"/>
            <w:shd w:val="clear" w:color="auto" w:fill="auto"/>
            <w:vAlign w:val="center"/>
          </w:tcPr>
          <w:p w14:paraId="279D2CC9" w14:textId="77777777" w:rsidR="009B4532" w:rsidRPr="009B4532" w:rsidRDefault="009B4532" w:rsidP="009B4532">
            <w:pPr>
              <w:jc w:val="center"/>
              <w:rPr>
                <w:snapToGrid w:val="0"/>
              </w:rPr>
            </w:pPr>
            <w:r w:rsidRPr="009B4532">
              <w:rPr>
                <w:snapToGrid w:val="0"/>
              </w:rPr>
              <w:t>315 480,32</w:t>
            </w:r>
          </w:p>
        </w:tc>
      </w:tr>
      <w:tr w:rsidR="009B4532" w:rsidRPr="009B4532" w14:paraId="6CFAA378" w14:textId="77777777" w:rsidTr="00D055B1">
        <w:trPr>
          <w:trHeight w:val="407"/>
        </w:trPr>
        <w:tc>
          <w:tcPr>
            <w:tcW w:w="701" w:type="dxa"/>
            <w:vAlign w:val="center"/>
          </w:tcPr>
          <w:p w14:paraId="516F39C0" w14:textId="77777777" w:rsidR="009B4532" w:rsidRPr="009B4532" w:rsidRDefault="009B4532" w:rsidP="009B4532">
            <w:pPr>
              <w:jc w:val="center"/>
              <w:rPr>
                <w:bCs/>
                <w:snapToGrid w:val="0"/>
              </w:rPr>
            </w:pPr>
            <w:r w:rsidRPr="009B4532">
              <w:rPr>
                <w:bCs/>
                <w:snapToGrid w:val="0"/>
              </w:rPr>
              <w:t>2</w:t>
            </w:r>
          </w:p>
        </w:tc>
        <w:tc>
          <w:tcPr>
            <w:tcW w:w="5673" w:type="dxa"/>
            <w:shd w:val="clear" w:color="auto" w:fill="auto"/>
            <w:vAlign w:val="center"/>
          </w:tcPr>
          <w:p w14:paraId="330757E3" w14:textId="77777777" w:rsidR="009B4532" w:rsidRPr="009B4532" w:rsidRDefault="009B4532" w:rsidP="009B4532">
            <w:pPr>
              <w:jc w:val="both"/>
              <w:rPr>
                <w:bCs/>
                <w:snapToGrid w:val="0"/>
              </w:rPr>
            </w:pPr>
            <w:r w:rsidRPr="009B4532">
              <w:rPr>
                <w:bCs/>
                <w:snapToGrid w:val="0"/>
              </w:rPr>
              <w:t>Выручка от реализации тепловой энергии</w:t>
            </w:r>
          </w:p>
        </w:tc>
        <w:tc>
          <w:tcPr>
            <w:tcW w:w="1418" w:type="dxa"/>
            <w:shd w:val="clear" w:color="auto" w:fill="auto"/>
            <w:vAlign w:val="center"/>
          </w:tcPr>
          <w:p w14:paraId="3BC370D6" w14:textId="77777777" w:rsidR="009B4532" w:rsidRPr="009B4532" w:rsidRDefault="009B4532" w:rsidP="009B4532">
            <w:pPr>
              <w:jc w:val="center"/>
              <w:rPr>
                <w:snapToGrid w:val="0"/>
              </w:rPr>
            </w:pPr>
            <w:r w:rsidRPr="009B4532">
              <w:rPr>
                <w:snapToGrid w:val="0"/>
              </w:rPr>
              <w:t>тыс. руб.</w:t>
            </w:r>
          </w:p>
        </w:tc>
        <w:tc>
          <w:tcPr>
            <w:tcW w:w="1619" w:type="dxa"/>
            <w:shd w:val="clear" w:color="auto" w:fill="auto"/>
            <w:vAlign w:val="center"/>
          </w:tcPr>
          <w:p w14:paraId="53CCA59F" w14:textId="77777777" w:rsidR="009B4532" w:rsidRPr="009B4532" w:rsidRDefault="009B4532" w:rsidP="009B4532">
            <w:pPr>
              <w:jc w:val="center"/>
              <w:rPr>
                <w:snapToGrid w:val="0"/>
              </w:rPr>
            </w:pPr>
            <w:r w:rsidRPr="009B4532">
              <w:rPr>
                <w:snapToGrid w:val="0"/>
              </w:rPr>
              <w:t>325 665,99</w:t>
            </w:r>
          </w:p>
        </w:tc>
      </w:tr>
      <w:tr w:rsidR="009B4532" w:rsidRPr="009B4532" w14:paraId="19C92EB3" w14:textId="77777777" w:rsidTr="00D055B1">
        <w:trPr>
          <w:trHeight w:val="375"/>
        </w:trPr>
        <w:tc>
          <w:tcPr>
            <w:tcW w:w="701" w:type="dxa"/>
            <w:vAlign w:val="center"/>
          </w:tcPr>
          <w:p w14:paraId="665E2335" w14:textId="77777777" w:rsidR="009B4532" w:rsidRPr="009B4532" w:rsidRDefault="009B4532" w:rsidP="009B4532">
            <w:pPr>
              <w:jc w:val="center"/>
              <w:rPr>
                <w:iCs/>
                <w:snapToGrid w:val="0"/>
              </w:rPr>
            </w:pPr>
            <w:r w:rsidRPr="009B4532">
              <w:rPr>
                <w:iCs/>
                <w:snapToGrid w:val="0"/>
              </w:rPr>
              <w:t>3</w:t>
            </w:r>
          </w:p>
        </w:tc>
        <w:tc>
          <w:tcPr>
            <w:tcW w:w="5673" w:type="dxa"/>
            <w:shd w:val="clear" w:color="auto" w:fill="auto"/>
            <w:vAlign w:val="center"/>
            <w:hideMark/>
          </w:tcPr>
          <w:p w14:paraId="4479A8C2" w14:textId="77777777" w:rsidR="009B4532" w:rsidRPr="009B4532" w:rsidRDefault="009B4532" w:rsidP="009B4532">
            <w:pPr>
              <w:jc w:val="both"/>
              <w:rPr>
                <w:iCs/>
                <w:snapToGrid w:val="0"/>
              </w:rPr>
            </w:pPr>
            <w:r w:rsidRPr="009B4532">
              <w:rPr>
                <w:iCs/>
                <w:snapToGrid w:val="0"/>
              </w:rPr>
              <w:t>1 полугодие</w:t>
            </w:r>
          </w:p>
        </w:tc>
        <w:tc>
          <w:tcPr>
            <w:tcW w:w="1418" w:type="dxa"/>
            <w:shd w:val="clear" w:color="auto" w:fill="auto"/>
            <w:vAlign w:val="center"/>
            <w:hideMark/>
          </w:tcPr>
          <w:p w14:paraId="0A4BE1A9" w14:textId="77777777" w:rsidR="009B4532" w:rsidRPr="009B4532" w:rsidRDefault="009B4532" w:rsidP="009B4532">
            <w:pPr>
              <w:jc w:val="center"/>
              <w:rPr>
                <w:snapToGrid w:val="0"/>
              </w:rPr>
            </w:pPr>
            <w:r w:rsidRPr="009B4532">
              <w:rPr>
                <w:snapToGrid w:val="0"/>
              </w:rPr>
              <w:t> тыс. руб.</w:t>
            </w:r>
          </w:p>
        </w:tc>
        <w:tc>
          <w:tcPr>
            <w:tcW w:w="1619" w:type="dxa"/>
            <w:shd w:val="clear" w:color="auto" w:fill="auto"/>
            <w:vAlign w:val="center"/>
          </w:tcPr>
          <w:p w14:paraId="1C1CD94D" w14:textId="77777777" w:rsidR="009B4532" w:rsidRPr="009B4532" w:rsidRDefault="009B4532" w:rsidP="009B4532">
            <w:pPr>
              <w:jc w:val="center"/>
              <w:rPr>
                <w:snapToGrid w:val="0"/>
              </w:rPr>
            </w:pPr>
            <w:r w:rsidRPr="009B4532">
              <w:rPr>
                <w:snapToGrid w:val="0"/>
              </w:rPr>
              <w:t>184 381,73</w:t>
            </w:r>
          </w:p>
        </w:tc>
      </w:tr>
      <w:tr w:rsidR="009B4532" w:rsidRPr="009B4532" w14:paraId="41D3E512" w14:textId="77777777" w:rsidTr="00D055B1">
        <w:trPr>
          <w:trHeight w:val="375"/>
        </w:trPr>
        <w:tc>
          <w:tcPr>
            <w:tcW w:w="701" w:type="dxa"/>
            <w:vAlign w:val="center"/>
          </w:tcPr>
          <w:p w14:paraId="561146B1" w14:textId="77777777" w:rsidR="009B4532" w:rsidRPr="009B4532" w:rsidRDefault="009B4532" w:rsidP="009B4532">
            <w:pPr>
              <w:jc w:val="center"/>
              <w:rPr>
                <w:iCs/>
                <w:snapToGrid w:val="0"/>
              </w:rPr>
            </w:pPr>
            <w:r w:rsidRPr="009B4532">
              <w:rPr>
                <w:iCs/>
                <w:snapToGrid w:val="0"/>
              </w:rPr>
              <w:t>4</w:t>
            </w:r>
          </w:p>
        </w:tc>
        <w:tc>
          <w:tcPr>
            <w:tcW w:w="5673" w:type="dxa"/>
            <w:shd w:val="clear" w:color="auto" w:fill="auto"/>
            <w:vAlign w:val="center"/>
            <w:hideMark/>
          </w:tcPr>
          <w:p w14:paraId="6FD1E0F2" w14:textId="77777777" w:rsidR="009B4532" w:rsidRPr="009B4532" w:rsidRDefault="009B4532" w:rsidP="009B4532">
            <w:pPr>
              <w:jc w:val="both"/>
              <w:rPr>
                <w:iCs/>
                <w:snapToGrid w:val="0"/>
              </w:rPr>
            </w:pPr>
            <w:r w:rsidRPr="009B4532">
              <w:rPr>
                <w:iCs/>
                <w:snapToGrid w:val="0"/>
              </w:rPr>
              <w:t>2 полугодие</w:t>
            </w:r>
          </w:p>
        </w:tc>
        <w:tc>
          <w:tcPr>
            <w:tcW w:w="1418" w:type="dxa"/>
            <w:shd w:val="clear" w:color="auto" w:fill="auto"/>
            <w:vAlign w:val="center"/>
            <w:hideMark/>
          </w:tcPr>
          <w:p w14:paraId="61AF8C4A" w14:textId="77777777" w:rsidR="009B4532" w:rsidRPr="009B4532" w:rsidRDefault="009B4532" w:rsidP="009B4532">
            <w:pPr>
              <w:jc w:val="center"/>
              <w:rPr>
                <w:snapToGrid w:val="0"/>
              </w:rPr>
            </w:pPr>
            <w:r w:rsidRPr="009B4532">
              <w:rPr>
                <w:snapToGrid w:val="0"/>
              </w:rPr>
              <w:t> тыс. руб.</w:t>
            </w:r>
          </w:p>
        </w:tc>
        <w:tc>
          <w:tcPr>
            <w:tcW w:w="1619" w:type="dxa"/>
            <w:shd w:val="clear" w:color="auto" w:fill="auto"/>
            <w:vAlign w:val="center"/>
          </w:tcPr>
          <w:p w14:paraId="26A5CDC6" w14:textId="77777777" w:rsidR="009B4532" w:rsidRPr="009B4532" w:rsidRDefault="009B4532" w:rsidP="009B4532">
            <w:pPr>
              <w:jc w:val="center"/>
              <w:rPr>
                <w:snapToGrid w:val="0"/>
              </w:rPr>
            </w:pPr>
            <w:r w:rsidRPr="009B4532">
              <w:rPr>
                <w:snapToGrid w:val="0"/>
              </w:rPr>
              <w:t>141 284,26</w:t>
            </w:r>
          </w:p>
        </w:tc>
      </w:tr>
      <w:tr w:rsidR="009B4532" w:rsidRPr="009B4532" w14:paraId="0826AC42" w14:textId="77777777" w:rsidTr="00D055B1">
        <w:trPr>
          <w:trHeight w:val="360"/>
        </w:trPr>
        <w:tc>
          <w:tcPr>
            <w:tcW w:w="701" w:type="dxa"/>
            <w:vAlign w:val="center"/>
          </w:tcPr>
          <w:p w14:paraId="7907A998" w14:textId="77777777" w:rsidR="009B4532" w:rsidRPr="009B4532" w:rsidRDefault="009B4532" w:rsidP="009B4532">
            <w:pPr>
              <w:jc w:val="center"/>
              <w:rPr>
                <w:bCs/>
                <w:snapToGrid w:val="0"/>
              </w:rPr>
            </w:pPr>
            <w:r w:rsidRPr="009B4532">
              <w:rPr>
                <w:bCs/>
                <w:snapToGrid w:val="0"/>
              </w:rPr>
              <w:t>5</w:t>
            </w:r>
          </w:p>
        </w:tc>
        <w:tc>
          <w:tcPr>
            <w:tcW w:w="5673" w:type="dxa"/>
            <w:shd w:val="clear" w:color="auto" w:fill="auto"/>
            <w:vAlign w:val="center"/>
            <w:hideMark/>
          </w:tcPr>
          <w:p w14:paraId="3602260E" w14:textId="77777777" w:rsidR="009B4532" w:rsidRPr="009B4532" w:rsidRDefault="009B4532" w:rsidP="009B4532">
            <w:pPr>
              <w:jc w:val="both"/>
              <w:rPr>
                <w:bCs/>
                <w:snapToGrid w:val="0"/>
              </w:rPr>
            </w:pPr>
            <w:r w:rsidRPr="009B4532">
              <w:rPr>
                <w:bCs/>
                <w:snapToGrid w:val="0"/>
              </w:rPr>
              <w:t>Полезный отпуск (форма 46ТЭ за 2019 год)</w:t>
            </w:r>
          </w:p>
        </w:tc>
        <w:tc>
          <w:tcPr>
            <w:tcW w:w="1418" w:type="dxa"/>
            <w:shd w:val="clear" w:color="auto" w:fill="auto"/>
            <w:vAlign w:val="center"/>
            <w:hideMark/>
          </w:tcPr>
          <w:p w14:paraId="0B7AA80D" w14:textId="77777777" w:rsidR="009B4532" w:rsidRPr="009B4532" w:rsidRDefault="009B4532" w:rsidP="009B4532">
            <w:pPr>
              <w:jc w:val="center"/>
              <w:rPr>
                <w:snapToGrid w:val="0"/>
              </w:rPr>
            </w:pPr>
            <w:r w:rsidRPr="009B4532">
              <w:rPr>
                <w:snapToGrid w:val="0"/>
              </w:rPr>
              <w:t>тыс. Гкал</w:t>
            </w:r>
          </w:p>
        </w:tc>
        <w:tc>
          <w:tcPr>
            <w:tcW w:w="1619" w:type="dxa"/>
            <w:shd w:val="clear" w:color="auto" w:fill="auto"/>
            <w:vAlign w:val="center"/>
          </w:tcPr>
          <w:p w14:paraId="7B8DC0B4" w14:textId="77777777" w:rsidR="009B4532" w:rsidRPr="009B4532" w:rsidRDefault="009B4532" w:rsidP="009B4532">
            <w:pPr>
              <w:jc w:val="center"/>
              <w:rPr>
                <w:snapToGrid w:val="0"/>
              </w:rPr>
            </w:pPr>
            <w:r w:rsidRPr="009B4532">
              <w:rPr>
                <w:snapToGrid w:val="0"/>
              </w:rPr>
              <w:t>240,72</w:t>
            </w:r>
          </w:p>
        </w:tc>
      </w:tr>
      <w:tr w:rsidR="009B4532" w:rsidRPr="009B4532" w14:paraId="4657B8E5" w14:textId="77777777" w:rsidTr="00D055B1">
        <w:trPr>
          <w:trHeight w:val="375"/>
        </w:trPr>
        <w:tc>
          <w:tcPr>
            <w:tcW w:w="701" w:type="dxa"/>
            <w:vAlign w:val="center"/>
          </w:tcPr>
          <w:p w14:paraId="4EAB24FC" w14:textId="77777777" w:rsidR="009B4532" w:rsidRPr="009B4532" w:rsidRDefault="009B4532" w:rsidP="009B4532">
            <w:pPr>
              <w:jc w:val="center"/>
              <w:rPr>
                <w:iCs/>
                <w:snapToGrid w:val="0"/>
              </w:rPr>
            </w:pPr>
            <w:r w:rsidRPr="009B4532">
              <w:rPr>
                <w:iCs/>
                <w:snapToGrid w:val="0"/>
              </w:rPr>
              <w:t>6</w:t>
            </w:r>
          </w:p>
        </w:tc>
        <w:tc>
          <w:tcPr>
            <w:tcW w:w="5673" w:type="dxa"/>
            <w:shd w:val="clear" w:color="auto" w:fill="auto"/>
            <w:vAlign w:val="center"/>
            <w:hideMark/>
          </w:tcPr>
          <w:p w14:paraId="16B6BC8E" w14:textId="77777777" w:rsidR="009B4532" w:rsidRPr="009B4532" w:rsidRDefault="009B4532" w:rsidP="009B4532">
            <w:pPr>
              <w:jc w:val="both"/>
              <w:rPr>
                <w:iCs/>
                <w:snapToGrid w:val="0"/>
              </w:rPr>
            </w:pPr>
            <w:r w:rsidRPr="009B4532">
              <w:rPr>
                <w:iCs/>
                <w:snapToGrid w:val="0"/>
              </w:rPr>
              <w:t>1 полугодие</w:t>
            </w:r>
          </w:p>
        </w:tc>
        <w:tc>
          <w:tcPr>
            <w:tcW w:w="1418" w:type="dxa"/>
            <w:shd w:val="clear" w:color="auto" w:fill="auto"/>
            <w:vAlign w:val="center"/>
            <w:hideMark/>
          </w:tcPr>
          <w:p w14:paraId="7B6C415D" w14:textId="77777777" w:rsidR="009B4532" w:rsidRPr="009B4532" w:rsidRDefault="009B4532" w:rsidP="009B4532">
            <w:pPr>
              <w:jc w:val="center"/>
              <w:rPr>
                <w:snapToGrid w:val="0"/>
              </w:rPr>
            </w:pPr>
            <w:r w:rsidRPr="009B4532">
              <w:rPr>
                <w:snapToGrid w:val="0"/>
              </w:rPr>
              <w:t>тыс. Гкал</w:t>
            </w:r>
          </w:p>
        </w:tc>
        <w:tc>
          <w:tcPr>
            <w:tcW w:w="1619" w:type="dxa"/>
            <w:shd w:val="clear" w:color="auto" w:fill="auto"/>
            <w:vAlign w:val="center"/>
          </w:tcPr>
          <w:p w14:paraId="03148C51" w14:textId="77777777" w:rsidR="009B4532" w:rsidRPr="009B4532" w:rsidRDefault="009B4532" w:rsidP="009B4532">
            <w:pPr>
              <w:jc w:val="center"/>
              <w:rPr>
                <w:snapToGrid w:val="0"/>
              </w:rPr>
            </w:pPr>
            <w:r w:rsidRPr="009B4532">
              <w:rPr>
                <w:snapToGrid w:val="0"/>
              </w:rPr>
              <w:t>141,87</w:t>
            </w:r>
          </w:p>
        </w:tc>
      </w:tr>
      <w:tr w:rsidR="009B4532" w:rsidRPr="009B4532" w14:paraId="38694FA0" w14:textId="77777777" w:rsidTr="00D055B1">
        <w:trPr>
          <w:trHeight w:val="375"/>
        </w:trPr>
        <w:tc>
          <w:tcPr>
            <w:tcW w:w="701" w:type="dxa"/>
            <w:vAlign w:val="center"/>
          </w:tcPr>
          <w:p w14:paraId="2E5D0F3F" w14:textId="77777777" w:rsidR="009B4532" w:rsidRPr="009B4532" w:rsidRDefault="009B4532" w:rsidP="009B4532">
            <w:pPr>
              <w:jc w:val="center"/>
              <w:rPr>
                <w:iCs/>
                <w:snapToGrid w:val="0"/>
              </w:rPr>
            </w:pPr>
            <w:r w:rsidRPr="009B4532">
              <w:rPr>
                <w:iCs/>
                <w:snapToGrid w:val="0"/>
              </w:rPr>
              <w:t>7</w:t>
            </w:r>
          </w:p>
        </w:tc>
        <w:tc>
          <w:tcPr>
            <w:tcW w:w="5673" w:type="dxa"/>
            <w:shd w:val="clear" w:color="auto" w:fill="auto"/>
            <w:vAlign w:val="center"/>
            <w:hideMark/>
          </w:tcPr>
          <w:p w14:paraId="431EBD80" w14:textId="77777777" w:rsidR="009B4532" w:rsidRPr="009B4532" w:rsidRDefault="009B4532" w:rsidP="009B4532">
            <w:pPr>
              <w:jc w:val="both"/>
              <w:rPr>
                <w:iCs/>
                <w:snapToGrid w:val="0"/>
              </w:rPr>
            </w:pPr>
            <w:r w:rsidRPr="009B4532">
              <w:rPr>
                <w:iCs/>
                <w:snapToGrid w:val="0"/>
              </w:rPr>
              <w:t>2 полугодие</w:t>
            </w:r>
          </w:p>
        </w:tc>
        <w:tc>
          <w:tcPr>
            <w:tcW w:w="1418" w:type="dxa"/>
            <w:shd w:val="clear" w:color="auto" w:fill="auto"/>
            <w:vAlign w:val="center"/>
            <w:hideMark/>
          </w:tcPr>
          <w:p w14:paraId="0D58BAA2" w14:textId="77777777" w:rsidR="009B4532" w:rsidRPr="009B4532" w:rsidRDefault="009B4532" w:rsidP="009B4532">
            <w:pPr>
              <w:jc w:val="center"/>
              <w:rPr>
                <w:snapToGrid w:val="0"/>
              </w:rPr>
            </w:pPr>
            <w:r w:rsidRPr="009B4532">
              <w:rPr>
                <w:snapToGrid w:val="0"/>
              </w:rPr>
              <w:t>тыс. Гкал</w:t>
            </w:r>
          </w:p>
        </w:tc>
        <w:tc>
          <w:tcPr>
            <w:tcW w:w="1619" w:type="dxa"/>
            <w:shd w:val="clear" w:color="auto" w:fill="auto"/>
            <w:vAlign w:val="center"/>
          </w:tcPr>
          <w:p w14:paraId="1FFC983E" w14:textId="77777777" w:rsidR="009B4532" w:rsidRPr="009B4532" w:rsidRDefault="009B4532" w:rsidP="009B4532">
            <w:pPr>
              <w:jc w:val="center"/>
              <w:rPr>
                <w:snapToGrid w:val="0"/>
              </w:rPr>
            </w:pPr>
            <w:r w:rsidRPr="009B4532">
              <w:rPr>
                <w:snapToGrid w:val="0"/>
              </w:rPr>
              <w:t>98,85</w:t>
            </w:r>
          </w:p>
        </w:tc>
      </w:tr>
      <w:tr w:rsidR="009B4532" w:rsidRPr="009B4532" w14:paraId="47085502" w14:textId="77777777" w:rsidTr="00D055B1">
        <w:trPr>
          <w:trHeight w:val="405"/>
        </w:trPr>
        <w:tc>
          <w:tcPr>
            <w:tcW w:w="701" w:type="dxa"/>
            <w:vAlign w:val="center"/>
          </w:tcPr>
          <w:p w14:paraId="3B208371" w14:textId="77777777" w:rsidR="009B4532" w:rsidRPr="009B4532" w:rsidRDefault="009B4532" w:rsidP="009B4532">
            <w:pPr>
              <w:jc w:val="center"/>
              <w:rPr>
                <w:bCs/>
                <w:snapToGrid w:val="0"/>
              </w:rPr>
            </w:pPr>
            <w:r w:rsidRPr="009B4532">
              <w:rPr>
                <w:bCs/>
                <w:snapToGrid w:val="0"/>
              </w:rPr>
              <w:t>8</w:t>
            </w:r>
          </w:p>
        </w:tc>
        <w:tc>
          <w:tcPr>
            <w:tcW w:w="5673" w:type="dxa"/>
            <w:shd w:val="clear" w:color="auto" w:fill="auto"/>
            <w:vAlign w:val="center"/>
            <w:hideMark/>
          </w:tcPr>
          <w:p w14:paraId="695F697A" w14:textId="77777777" w:rsidR="009B4532" w:rsidRPr="009B4532" w:rsidRDefault="009B4532" w:rsidP="009B4532">
            <w:pPr>
              <w:jc w:val="both"/>
              <w:rPr>
                <w:bCs/>
                <w:snapToGrid w:val="0"/>
              </w:rPr>
            </w:pPr>
            <w:r w:rsidRPr="009B4532">
              <w:rPr>
                <w:bCs/>
                <w:snapToGrid w:val="0"/>
              </w:rPr>
              <w:t>Тариф с 1 января 2019 года (постановление РЭК КО от 17.12.2018 № 554)</w:t>
            </w:r>
          </w:p>
        </w:tc>
        <w:tc>
          <w:tcPr>
            <w:tcW w:w="1418" w:type="dxa"/>
            <w:shd w:val="clear" w:color="auto" w:fill="auto"/>
            <w:vAlign w:val="center"/>
            <w:hideMark/>
          </w:tcPr>
          <w:p w14:paraId="0C5E6EF3" w14:textId="77777777" w:rsidR="009B4532" w:rsidRPr="009B4532" w:rsidRDefault="009B4532" w:rsidP="009B4532">
            <w:pPr>
              <w:jc w:val="center"/>
              <w:rPr>
                <w:snapToGrid w:val="0"/>
              </w:rPr>
            </w:pPr>
            <w:r w:rsidRPr="009B4532">
              <w:rPr>
                <w:snapToGrid w:val="0"/>
              </w:rPr>
              <w:t>руб./Гкал</w:t>
            </w:r>
          </w:p>
        </w:tc>
        <w:tc>
          <w:tcPr>
            <w:tcW w:w="1619" w:type="dxa"/>
            <w:shd w:val="clear" w:color="auto" w:fill="auto"/>
            <w:vAlign w:val="center"/>
          </w:tcPr>
          <w:p w14:paraId="1DD31CE6" w14:textId="77777777" w:rsidR="009B4532" w:rsidRPr="009B4532" w:rsidRDefault="009B4532" w:rsidP="009B4532">
            <w:pPr>
              <w:jc w:val="center"/>
              <w:rPr>
                <w:snapToGrid w:val="0"/>
              </w:rPr>
            </w:pPr>
            <w:r w:rsidRPr="009B4532">
              <w:rPr>
                <w:snapToGrid w:val="0"/>
              </w:rPr>
              <w:t>1 299,67</w:t>
            </w:r>
          </w:p>
        </w:tc>
      </w:tr>
      <w:tr w:rsidR="009B4532" w:rsidRPr="009B4532" w14:paraId="4CA558F0" w14:textId="77777777" w:rsidTr="00D055B1">
        <w:trPr>
          <w:trHeight w:val="405"/>
        </w:trPr>
        <w:tc>
          <w:tcPr>
            <w:tcW w:w="701" w:type="dxa"/>
            <w:vAlign w:val="center"/>
          </w:tcPr>
          <w:p w14:paraId="25B20312" w14:textId="77777777" w:rsidR="009B4532" w:rsidRPr="009B4532" w:rsidRDefault="009B4532" w:rsidP="009B4532">
            <w:pPr>
              <w:jc w:val="center"/>
              <w:rPr>
                <w:bCs/>
                <w:snapToGrid w:val="0"/>
              </w:rPr>
            </w:pPr>
            <w:r w:rsidRPr="009B4532">
              <w:rPr>
                <w:bCs/>
                <w:snapToGrid w:val="0"/>
              </w:rPr>
              <w:t>9</w:t>
            </w:r>
          </w:p>
        </w:tc>
        <w:tc>
          <w:tcPr>
            <w:tcW w:w="5673" w:type="dxa"/>
            <w:shd w:val="clear" w:color="auto" w:fill="auto"/>
            <w:vAlign w:val="center"/>
            <w:hideMark/>
          </w:tcPr>
          <w:p w14:paraId="392C9F1C" w14:textId="77777777" w:rsidR="009B4532" w:rsidRPr="009B4532" w:rsidRDefault="009B4532" w:rsidP="009B4532">
            <w:pPr>
              <w:jc w:val="both"/>
              <w:rPr>
                <w:bCs/>
                <w:snapToGrid w:val="0"/>
              </w:rPr>
            </w:pPr>
            <w:r w:rsidRPr="009B4532">
              <w:rPr>
                <w:bCs/>
                <w:snapToGrid w:val="0"/>
              </w:rPr>
              <w:t>Тариф с 1 июля 2019 года (постановление РЭК КО от 17.12.2018 № 554)</w:t>
            </w:r>
          </w:p>
        </w:tc>
        <w:tc>
          <w:tcPr>
            <w:tcW w:w="1418" w:type="dxa"/>
            <w:shd w:val="clear" w:color="auto" w:fill="auto"/>
            <w:vAlign w:val="center"/>
            <w:hideMark/>
          </w:tcPr>
          <w:p w14:paraId="7FE0B947" w14:textId="77777777" w:rsidR="009B4532" w:rsidRPr="009B4532" w:rsidRDefault="009B4532" w:rsidP="009B4532">
            <w:pPr>
              <w:jc w:val="center"/>
              <w:rPr>
                <w:snapToGrid w:val="0"/>
              </w:rPr>
            </w:pPr>
            <w:r w:rsidRPr="009B4532">
              <w:rPr>
                <w:snapToGrid w:val="0"/>
              </w:rPr>
              <w:t>руб./Гкал</w:t>
            </w:r>
          </w:p>
        </w:tc>
        <w:tc>
          <w:tcPr>
            <w:tcW w:w="1619" w:type="dxa"/>
            <w:shd w:val="clear" w:color="auto" w:fill="auto"/>
            <w:vAlign w:val="center"/>
          </w:tcPr>
          <w:p w14:paraId="6B30DD44" w14:textId="77777777" w:rsidR="009B4532" w:rsidRPr="009B4532" w:rsidRDefault="009B4532" w:rsidP="009B4532">
            <w:pPr>
              <w:jc w:val="center"/>
              <w:rPr>
                <w:snapToGrid w:val="0"/>
              </w:rPr>
            </w:pPr>
            <w:r w:rsidRPr="009B4532">
              <w:rPr>
                <w:snapToGrid w:val="0"/>
              </w:rPr>
              <w:t>1 429,23</w:t>
            </w:r>
          </w:p>
        </w:tc>
      </w:tr>
      <w:tr w:rsidR="009B4532" w:rsidRPr="009B4532" w14:paraId="0F2EDD1B" w14:textId="77777777" w:rsidTr="00D055B1">
        <w:trPr>
          <w:trHeight w:val="405"/>
        </w:trPr>
        <w:tc>
          <w:tcPr>
            <w:tcW w:w="701" w:type="dxa"/>
            <w:vAlign w:val="center"/>
          </w:tcPr>
          <w:p w14:paraId="7E51C3EE" w14:textId="77777777" w:rsidR="009B4532" w:rsidRPr="009B4532" w:rsidRDefault="009B4532" w:rsidP="009B4532">
            <w:pPr>
              <w:jc w:val="center"/>
              <w:rPr>
                <w:bCs/>
                <w:snapToGrid w:val="0"/>
              </w:rPr>
            </w:pPr>
            <w:r w:rsidRPr="009B4532">
              <w:rPr>
                <w:bCs/>
                <w:snapToGrid w:val="0"/>
              </w:rPr>
              <w:t>10</w:t>
            </w:r>
          </w:p>
        </w:tc>
        <w:tc>
          <w:tcPr>
            <w:tcW w:w="5673" w:type="dxa"/>
            <w:shd w:val="clear" w:color="auto" w:fill="auto"/>
            <w:vAlign w:val="center"/>
          </w:tcPr>
          <w:p w14:paraId="21D66C03" w14:textId="77777777" w:rsidR="009B4532" w:rsidRPr="009B4532" w:rsidRDefault="009B4532" w:rsidP="009B4532">
            <w:pPr>
              <w:jc w:val="both"/>
              <w:rPr>
                <w:bCs/>
                <w:snapToGrid w:val="0"/>
              </w:rPr>
            </w:pPr>
            <w:r w:rsidRPr="009B4532">
              <w:rPr>
                <w:bCs/>
                <w:snapToGrid w:val="0"/>
              </w:rPr>
              <w:t>Дельта НВВ (стр. 1 – стр. 2)</w:t>
            </w:r>
          </w:p>
        </w:tc>
        <w:tc>
          <w:tcPr>
            <w:tcW w:w="1418" w:type="dxa"/>
            <w:shd w:val="clear" w:color="auto" w:fill="auto"/>
            <w:vAlign w:val="center"/>
          </w:tcPr>
          <w:p w14:paraId="39FA6DF5" w14:textId="77777777" w:rsidR="009B4532" w:rsidRPr="009B4532" w:rsidRDefault="009B4532" w:rsidP="009B4532">
            <w:pPr>
              <w:jc w:val="center"/>
              <w:rPr>
                <w:snapToGrid w:val="0"/>
              </w:rPr>
            </w:pPr>
            <w:r w:rsidRPr="009B4532">
              <w:rPr>
                <w:snapToGrid w:val="0"/>
              </w:rPr>
              <w:t>тыс. руб.</w:t>
            </w:r>
          </w:p>
        </w:tc>
        <w:tc>
          <w:tcPr>
            <w:tcW w:w="1619" w:type="dxa"/>
            <w:shd w:val="clear" w:color="auto" w:fill="auto"/>
            <w:vAlign w:val="center"/>
          </w:tcPr>
          <w:p w14:paraId="575912B0" w14:textId="77777777" w:rsidR="009B4532" w:rsidRPr="009B4532" w:rsidRDefault="009B4532" w:rsidP="009B4532">
            <w:pPr>
              <w:jc w:val="center"/>
              <w:rPr>
                <w:snapToGrid w:val="0"/>
              </w:rPr>
            </w:pPr>
            <w:r w:rsidRPr="009B4532">
              <w:rPr>
                <w:snapToGrid w:val="0"/>
              </w:rPr>
              <w:t>-10 185,67</w:t>
            </w:r>
          </w:p>
        </w:tc>
      </w:tr>
    </w:tbl>
    <w:p w14:paraId="13E50F41" w14:textId="77777777" w:rsidR="009B4532" w:rsidRPr="009B4532" w:rsidRDefault="009B4532" w:rsidP="009B4532">
      <w:pPr>
        <w:ind w:firstLine="720"/>
        <w:jc w:val="both"/>
        <w:rPr>
          <w:snapToGrid w:val="0"/>
          <w:sz w:val="28"/>
          <w:szCs w:val="28"/>
        </w:rPr>
      </w:pPr>
    </w:p>
    <w:p w14:paraId="5586FE2A"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lastRenderedPageBreak/>
        <w:t xml:space="preserve">Размер корректировки с целью учета отклонений фактических значений параметров расчета тарифов от значений, учтенных </w:t>
      </w:r>
      <w:r w:rsidRPr="009B4532">
        <w:rPr>
          <w:snapToGrid w:val="0"/>
          <w:sz w:val="28"/>
          <w:szCs w:val="28"/>
        </w:rPr>
        <w:br/>
        <w:t>при установлении тарифов составляет 10 185,67 тыс. руб. и подлежит исключению из необходимой валовой выручки предприятия на 2021 год.</w:t>
      </w:r>
    </w:p>
    <w:p w14:paraId="36D16B06" w14:textId="77777777" w:rsidR="009B4532" w:rsidRPr="009B4532" w:rsidRDefault="009B4532" w:rsidP="009B4532">
      <w:pPr>
        <w:ind w:firstLine="851"/>
        <w:jc w:val="both"/>
        <w:rPr>
          <w:snapToGrid w:val="0"/>
          <w:sz w:val="28"/>
          <w:szCs w:val="28"/>
        </w:rPr>
      </w:pPr>
      <w:r w:rsidRPr="009B4532">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9B4532">
        <w:rPr>
          <w:snapToGrid w:val="0"/>
          <w:sz w:val="28"/>
          <w:szCs w:val="28"/>
        </w:rPr>
        <w:br/>
        <w:t xml:space="preserve">и 1,036 (2021/2020), опубликованные на сайте Минэкономразвития России 26.09.2020. Таким образом, из плановой необходимой валовой выручки </w:t>
      </w:r>
      <w:r w:rsidRPr="009B4532">
        <w:rPr>
          <w:snapToGrid w:val="0"/>
          <w:sz w:val="28"/>
          <w:szCs w:val="28"/>
        </w:rPr>
        <w:br/>
        <w:t>на 2021 год необходимо исключить 10 890,03 тыс. руб.</w:t>
      </w:r>
    </w:p>
    <w:p w14:paraId="1B038FE3" w14:textId="77777777" w:rsidR="009B4532" w:rsidRPr="009B4532" w:rsidRDefault="009B4532" w:rsidP="009B4532">
      <w:pPr>
        <w:ind w:firstLine="720"/>
        <w:jc w:val="both"/>
        <w:rPr>
          <w:snapToGrid w:val="0"/>
          <w:sz w:val="28"/>
          <w:szCs w:val="28"/>
        </w:rPr>
      </w:pPr>
    </w:p>
    <w:p w14:paraId="72B3AE9C" w14:textId="77777777" w:rsidR="009B4532" w:rsidRPr="009B4532" w:rsidRDefault="009B4532" w:rsidP="009B4532">
      <w:pPr>
        <w:keepNext/>
        <w:keepLines/>
        <w:spacing w:after="120"/>
        <w:ind w:right="-1"/>
        <w:jc w:val="center"/>
        <w:outlineLvl w:val="1"/>
        <w:rPr>
          <w:rFonts w:eastAsia="Calibri"/>
          <w:b/>
          <w:sz w:val="28"/>
          <w:szCs w:val="28"/>
          <w:lang w:eastAsia="en-US"/>
        </w:rPr>
      </w:pPr>
      <w:bookmarkStart w:id="121" w:name="_Toc531974877"/>
      <w:bookmarkStart w:id="122" w:name="_Toc531974953"/>
      <w:bookmarkStart w:id="123" w:name="_Toc27301495"/>
      <w:r w:rsidRPr="009B4532">
        <w:rPr>
          <w:rFonts w:eastAsia="Calibri"/>
          <w:b/>
          <w:sz w:val="28"/>
          <w:szCs w:val="28"/>
          <w:lang w:eastAsia="en-US"/>
        </w:rPr>
        <w:t>Корректировка необходимой валовой выручки, в связи с изменением (неисполнением) инвестиционной программы</w:t>
      </w:r>
      <w:bookmarkEnd w:id="121"/>
      <w:bookmarkEnd w:id="122"/>
      <w:bookmarkEnd w:id="123"/>
    </w:p>
    <w:p w14:paraId="723E8AE2" w14:textId="77777777" w:rsidR="009B4532" w:rsidRPr="009B4532" w:rsidRDefault="009B4532" w:rsidP="009B4532">
      <w:pPr>
        <w:autoSpaceDE w:val="0"/>
        <w:autoSpaceDN w:val="0"/>
        <w:adjustRightInd w:val="0"/>
        <w:ind w:firstLine="709"/>
        <w:jc w:val="both"/>
        <w:rPr>
          <w:sz w:val="28"/>
          <w:szCs w:val="28"/>
        </w:rPr>
      </w:pPr>
      <w:r w:rsidRPr="009B4532">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9B4532">
        <w:rPr>
          <w:sz w:val="28"/>
          <w:szCs w:val="28"/>
        </w:rPr>
        <w:t xml:space="preserve">размер корректировки необходимой валовой выручки, </w:t>
      </w:r>
      <w:r w:rsidRPr="009B4532">
        <w:rPr>
          <w:sz w:val="28"/>
          <w:szCs w:val="28"/>
        </w:rPr>
        <w:br/>
        <w:t xml:space="preserve">в связи с изменением (неисполнением) инвестиционной программы, </w:t>
      </w:r>
      <w:r w:rsidRPr="009B4532">
        <w:rPr>
          <w:noProof/>
          <w:position w:val="-12"/>
          <w:sz w:val="28"/>
          <w:szCs w:val="28"/>
        </w:rPr>
        <w:drawing>
          <wp:inline distT="0" distB="0" distL="0" distR="0" wp14:anchorId="5C66302A" wp14:editId="57529EB9">
            <wp:extent cx="704850" cy="3238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9B4532">
        <w:rPr>
          <w:sz w:val="28"/>
          <w:szCs w:val="28"/>
        </w:rPr>
        <w:t>, рассчитывается по формуле:</w:t>
      </w:r>
    </w:p>
    <w:p w14:paraId="6462F5D0" w14:textId="77777777" w:rsidR="009B4532" w:rsidRPr="009B4532" w:rsidRDefault="009B4532" w:rsidP="009B4532">
      <w:pPr>
        <w:autoSpaceDE w:val="0"/>
        <w:autoSpaceDN w:val="0"/>
        <w:adjustRightInd w:val="0"/>
        <w:ind w:firstLine="709"/>
        <w:jc w:val="both"/>
        <w:rPr>
          <w:sz w:val="28"/>
        </w:rPr>
      </w:pPr>
      <w:r w:rsidRPr="009B4532">
        <w:rPr>
          <w:noProof/>
          <w:sz w:val="28"/>
          <w:szCs w:val="28"/>
        </w:rPr>
        <w:drawing>
          <wp:inline distT="0" distB="0" distL="0" distR="0" wp14:anchorId="17A0111A" wp14:editId="72BCC984">
            <wp:extent cx="3352800" cy="7429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9B4532">
        <w:rPr>
          <w:sz w:val="28"/>
          <w:szCs w:val="28"/>
        </w:rPr>
        <w:t xml:space="preserve"> </w:t>
      </w:r>
      <w:r w:rsidRPr="009B4532">
        <w:rPr>
          <w:sz w:val="28"/>
        </w:rPr>
        <w:t>, где</w:t>
      </w:r>
    </w:p>
    <w:p w14:paraId="437D1430" w14:textId="77777777" w:rsidR="009B4532" w:rsidRPr="009B4532" w:rsidRDefault="009B4532" w:rsidP="009B4532">
      <w:pPr>
        <w:autoSpaceDE w:val="0"/>
        <w:autoSpaceDN w:val="0"/>
        <w:adjustRightInd w:val="0"/>
        <w:ind w:firstLine="709"/>
        <w:jc w:val="both"/>
        <w:rPr>
          <w:sz w:val="28"/>
          <w:szCs w:val="28"/>
        </w:rPr>
      </w:pPr>
      <w:r w:rsidRPr="009B4532">
        <w:rPr>
          <w:noProof/>
          <w:position w:val="-14"/>
          <w:sz w:val="28"/>
          <w:szCs w:val="28"/>
        </w:rPr>
        <w:drawing>
          <wp:inline distT="0" distB="0" distL="0" distR="0" wp14:anchorId="4F8BBA33" wp14:editId="3E730A13">
            <wp:extent cx="561975" cy="352425"/>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9B4532">
        <w:rPr>
          <w:sz w:val="28"/>
          <w:szCs w:val="28"/>
        </w:rPr>
        <w:t xml:space="preserve"> - объем собственных средств на реализацию инвестиционной программы;</w:t>
      </w:r>
    </w:p>
    <w:p w14:paraId="307C574C" w14:textId="77777777" w:rsidR="009B4532" w:rsidRPr="009B4532" w:rsidRDefault="009B4532" w:rsidP="009B4532">
      <w:pPr>
        <w:autoSpaceDE w:val="0"/>
        <w:autoSpaceDN w:val="0"/>
        <w:adjustRightInd w:val="0"/>
        <w:ind w:firstLine="709"/>
        <w:jc w:val="both"/>
        <w:rPr>
          <w:sz w:val="28"/>
          <w:szCs w:val="28"/>
        </w:rPr>
      </w:pPr>
      <w:r w:rsidRPr="009B4532">
        <w:rPr>
          <w:noProof/>
          <w:position w:val="-14"/>
          <w:sz w:val="28"/>
          <w:szCs w:val="28"/>
        </w:rPr>
        <w:drawing>
          <wp:inline distT="0" distB="0" distL="0" distR="0" wp14:anchorId="5E5642AF" wp14:editId="2E490DDD">
            <wp:extent cx="571500" cy="3619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B4532">
        <w:rPr>
          <w:sz w:val="28"/>
          <w:szCs w:val="28"/>
        </w:rPr>
        <w:t xml:space="preserve"> - объем фактического исполнения инвестиционной программы;</w:t>
      </w:r>
    </w:p>
    <w:p w14:paraId="2D2DBAA1" w14:textId="77777777" w:rsidR="009B4532" w:rsidRPr="009B4532" w:rsidRDefault="009B4532" w:rsidP="009B4532">
      <w:pPr>
        <w:autoSpaceDE w:val="0"/>
        <w:autoSpaceDN w:val="0"/>
        <w:adjustRightInd w:val="0"/>
        <w:ind w:firstLine="709"/>
        <w:jc w:val="both"/>
        <w:rPr>
          <w:position w:val="-14"/>
          <w:sz w:val="28"/>
          <w:szCs w:val="28"/>
        </w:rPr>
      </w:pPr>
      <w:r w:rsidRPr="009B4532">
        <w:rPr>
          <w:noProof/>
          <w:position w:val="-14"/>
          <w:sz w:val="28"/>
          <w:szCs w:val="28"/>
        </w:rPr>
        <w:drawing>
          <wp:inline distT="0" distB="0" distL="0" distR="0" wp14:anchorId="43A5AC67" wp14:editId="45D3D272">
            <wp:extent cx="571500" cy="3619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B4532">
        <w:rPr>
          <w:sz w:val="28"/>
          <w:szCs w:val="28"/>
        </w:rPr>
        <w:t xml:space="preserve"> - плановый размер финансирования инвестиционной программы, при этом </w:t>
      </w:r>
      <w:r w:rsidRPr="009B4532">
        <w:rPr>
          <w:noProof/>
          <w:position w:val="-14"/>
          <w:sz w:val="28"/>
          <w:szCs w:val="28"/>
        </w:rPr>
        <w:drawing>
          <wp:inline distT="0" distB="0" distL="0" distR="0" wp14:anchorId="6A3D2FE3" wp14:editId="4862F473">
            <wp:extent cx="571500" cy="3619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B4532">
        <w:rPr>
          <w:sz w:val="28"/>
          <w:szCs w:val="28"/>
        </w:rPr>
        <w:t xml:space="preserve">= </w:t>
      </w:r>
      <w:r w:rsidRPr="009B4532">
        <w:rPr>
          <w:noProof/>
          <w:position w:val="-14"/>
          <w:sz w:val="28"/>
          <w:szCs w:val="28"/>
        </w:rPr>
        <w:drawing>
          <wp:inline distT="0" distB="0" distL="0" distR="0" wp14:anchorId="1748C994" wp14:editId="5E69F886">
            <wp:extent cx="866775" cy="3619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9B4532">
        <w:rPr>
          <w:position w:val="-14"/>
          <w:sz w:val="28"/>
          <w:szCs w:val="28"/>
        </w:rPr>
        <w:t>, где</w:t>
      </w:r>
    </w:p>
    <w:p w14:paraId="4E5D78EC" w14:textId="77777777" w:rsidR="009B4532" w:rsidRPr="009B4532" w:rsidRDefault="009B4532" w:rsidP="009B4532">
      <w:pPr>
        <w:autoSpaceDE w:val="0"/>
        <w:autoSpaceDN w:val="0"/>
        <w:adjustRightInd w:val="0"/>
        <w:ind w:firstLine="709"/>
        <w:jc w:val="both"/>
        <w:rPr>
          <w:sz w:val="28"/>
          <w:szCs w:val="28"/>
        </w:rPr>
      </w:pPr>
      <w:r w:rsidRPr="009B4532">
        <w:rPr>
          <w:noProof/>
          <w:position w:val="-32"/>
        </w:rPr>
        <w:drawing>
          <wp:inline distT="0" distB="0" distL="0" distR="0" wp14:anchorId="22700AA4" wp14:editId="3F5506E0">
            <wp:extent cx="2581275" cy="6858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9B4532">
        <w:t xml:space="preserve"> </w:t>
      </w:r>
      <w:r w:rsidRPr="009B4532">
        <w:rPr>
          <w:sz w:val="28"/>
        </w:rPr>
        <w:t>, где</w:t>
      </w:r>
    </w:p>
    <w:p w14:paraId="72F4C5AE" w14:textId="77777777" w:rsidR="009B4532" w:rsidRPr="009B4532" w:rsidRDefault="009B4532" w:rsidP="009B4532">
      <w:pPr>
        <w:autoSpaceDE w:val="0"/>
        <w:autoSpaceDN w:val="0"/>
        <w:adjustRightInd w:val="0"/>
        <w:ind w:firstLine="709"/>
        <w:jc w:val="both"/>
        <w:rPr>
          <w:sz w:val="28"/>
          <w:szCs w:val="28"/>
        </w:rPr>
      </w:pPr>
      <w:r w:rsidRPr="009B4532">
        <w:rPr>
          <w:noProof/>
          <w:position w:val="-14"/>
          <w:sz w:val="28"/>
          <w:szCs w:val="28"/>
        </w:rPr>
        <w:drawing>
          <wp:inline distT="0" distB="0" distL="0" distR="0" wp14:anchorId="3BF59C49" wp14:editId="58797F59">
            <wp:extent cx="581025" cy="3714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9B4532">
        <w:rPr>
          <w:sz w:val="28"/>
          <w:szCs w:val="28"/>
        </w:rPr>
        <w:t xml:space="preserve"> - фактический объем полезного отпуска;</w:t>
      </w:r>
    </w:p>
    <w:p w14:paraId="33509D25" w14:textId="77777777" w:rsidR="009B4532" w:rsidRPr="009B4532" w:rsidRDefault="009B4532" w:rsidP="009B4532">
      <w:pPr>
        <w:autoSpaceDE w:val="0"/>
        <w:autoSpaceDN w:val="0"/>
        <w:adjustRightInd w:val="0"/>
        <w:ind w:firstLine="709"/>
        <w:jc w:val="both"/>
        <w:rPr>
          <w:sz w:val="28"/>
          <w:szCs w:val="28"/>
        </w:rPr>
      </w:pPr>
      <w:r w:rsidRPr="009B4532">
        <w:rPr>
          <w:noProof/>
          <w:position w:val="-14"/>
          <w:sz w:val="28"/>
          <w:szCs w:val="28"/>
        </w:rPr>
        <w:drawing>
          <wp:inline distT="0" distB="0" distL="0" distR="0" wp14:anchorId="48176993" wp14:editId="453A09FD">
            <wp:extent cx="428625" cy="3619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9B4532">
        <w:rPr>
          <w:sz w:val="28"/>
          <w:szCs w:val="28"/>
        </w:rPr>
        <w:t xml:space="preserve"> - плановый объем полезного отпуска.</w:t>
      </w:r>
    </w:p>
    <w:p w14:paraId="36A974E0" w14:textId="77777777" w:rsidR="009B4532" w:rsidRPr="009B4532" w:rsidRDefault="009B4532" w:rsidP="009B4532">
      <w:pPr>
        <w:ind w:firstLine="709"/>
        <w:jc w:val="both"/>
        <w:rPr>
          <w:sz w:val="28"/>
          <w:szCs w:val="28"/>
        </w:rPr>
      </w:pPr>
      <w:r w:rsidRPr="009B4532">
        <w:rPr>
          <w:snapToGrid w:val="0"/>
          <w:sz w:val="28"/>
          <w:szCs w:val="28"/>
        </w:rPr>
        <w:t xml:space="preserve">Таким образом расчет </w:t>
      </w:r>
      <w:r w:rsidRPr="009B4532">
        <w:rPr>
          <w:sz w:val="28"/>
          <w:szCs w:val="28"/>
        </w:rPr>
        <w:t xml:space="preserve">корректировки необходимой валовой выручки, </w:t>
      </w:r>
      <w:r w:rsidRPr="009B4532">
        <w:rPr>
          <w:sz w:val="28"/>
          <w:szCs w:val="28"/>
        </w:rPr>
        <w:br/>
        <w:t>в связи с изменением (неисполнением) инвестиционной программы выглядит следующим образом:</w:t>
      </w:r>
    </w:p>
    <w:p w14:paraId="1DF58673" w14:textId="77777777" w:rsidR="009B4532" w:rsidRPr="009B4532" w:rsidRDefault="009B4532" w:rsidP="009B4532">
      <w:pPr>
        <w:ind w:firstLine="709"/>
        <w:jc w:val="both"/>
        <w:rPr>
          <w:sz w:val="28"/>
          <w:szCs w:val="28"/>
        </w:rPr>
      </w:pPr>
      <w:r w:rsidRPr="009B4532">
        <w:rPr>
          <w:noProof/>
          <w:position w:val="-14"/>
          <w:sz w:val="28"/>
          <w:szCs w:val="28"/>
        </w:rPr>
        <w:drawing>
          <wp:inline distT="0" distB="0" distL="0" distR="0" wp14:anchorId="5E9E03BA" wp14:editId="6F01E816">
            <wp:extent cx="571500" cy="3619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B4532">
        <w:rPr>
          <w:sz w:val="28"/>
          <w:szCs w:val="28"/>
        </w:rPr>
        <w:t>= 240,72 тыс. Гкал ÷ 246,17 тыс. Гкал × 12 787,42 тыс. руб. = 12 504,60 тыс. руб.</w:t>
      </w:r>
    </w:p>
    <w:p w14:paraId="6F33B1C8" w14:textId="77777777" w:rsidR="009B4532" w:rsidRPr="009B4532" w:rsidRDefault="009B4532" w:rsidP="009B4532">
      <w:pPr>
        <w:ind w:firstLine="709"/>
        <w:jc w:val="both"/>
        <w:rPr>
          <w:snapToGrid w:val="0"/>
          <w:sz w:val="28"/>
          <w:szCs w:val="28"/>
        </w:rPr>
      </w:pPr>
      <w:r w:rsidRPr="009B4532">
        <w:rPr>
          <w:noProof/>
          <w:position w:val="-12"/>
          <w:sz w:val="28"/>
          <w:szCs w:val="28"/>
        </w:rPr>
        <w:lastRenderedPageBreak/>
        <w:drawing>
          <wp:inline distT="0" distB="0" distL="0" distR="0" wp14:anchorId="373174F3" wp14:editId="7F6069E9">
            <wp:extent cx="704850" cy="323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9B4532">
        <w:rPr>
          <w:sz w:val="28"/>
          <w:szCs w:val="28"/>
        </w:rPr>
        <w:t>= 12 787,42 тыс. руб. × (9 604,69 тыс. руб. ÷ 12 504,60 тыс. руб. – 1) = - 2 965,50 тыс. руб.</w:t>
      </w:r>
    </w:p>
    <w:p w14:paraId="2D3834DA" w14:textId="77777777" w:rsidR="009B4532" w:rsidRPr="009B4532" w:rsidRDefault="009B4532" w:rsidP="009B4532">
      <w:pPr>
        <w:ind w:firstLine="709"/>
        <w:jc w:val="both"/>
        <w:rPr>
          <w:snapToGrid w:val="0"/>
          <w:sz w:val="28"/>
          <w:szCs w:val="28"/>
        </w:rPr>
      </w:pPr>
      <w:r w:rsidRPr="009B4532">
        <w:rPr>
          <w:snapToGrid w:val="0"/>
          <w:sz w:val="28"/>
          <w:szCs w:val="28"/>
        </w:rPr>
        <w:t xml:space="preserve">Данная величина подлежит исключению из НВВ предприятия </w:t>
      </w:r>
      <w:r w:rsidRPr="009B4532">
        <w:rPr>
          <w:snapToGrid w:val="0"/>
          <w:sz w:val="28"/>
          <w:szCs w:val="28"/>
        </w:rPr>
        <w:br/>
        <w:t>на 2021 год.</w:t>
      </w:r>
    </w:p>
    <w:p w14:paraId="605057F3" w14:textId="77777777" w:rsidR="009B4532" w:rsidRPr="009B4532" w:rsidRDefault="009B4532" w:rsidP="009B4532">
      <w:pPr>
        <w:spacing w:line="360" w:lineRule="auto"/>
        <w:ind w:firstLine="720"/>
        <w:jc w:val="both"/>
        <w:rPr>
          <w:rFonts w:eastAsia="Calibri"/>
          <w:sz w:val="28"/>
          <w:szCs w:val="28"/>
          <w:lang w:eastAsia="en-US"/>
        </w:rPr>
      </w:pPr>
    </w:p>
    <w:p w14:paraId="054AED6E" w14:textId="77777777" w:rsidR="009B4532" w:rsidRPr="009B4532" w:rsidRDefault="009B4532" w:rsidP="009B4532">
      <w:pPr>
        <w:spacing w:after="160" w:line="259" w:lineRule="auto"/>
        <w:rPr>
          <w:rFonts w:eastAsia="Calibri"/>
          <w:b/>
          <w:sz w:val="28"/>
          <w:szCs w:val="28"/>
          <w:lang w:eastAsia="en-US"/>
        </w:rPr>
      </w:pPr>
      <w:bookmarkStart w:id="124" w:name="_Toc531974878"/>
      <w:bookmarkStart w:id="125" w:name="_Toc531974954"/>
      <w:r w:rsidRPr="009B4532">
        <w:rPr>
          <w:snapToGrid w:val="0"/>
          <w:sz w:val="28"/>
          <w:szCs w:val="28"/>
        </w:rPr>
        <w:br w:type="page"/>
      </w:r>
    </w:p>
    <w:p w14:paraId="26835ADF" w14:textId="77777777" w:rsidR="009B4532" w:rsidRPr="009B4532" w:rsidRDefault="009B4532" w:rsidP="009B4532">
      <w:pPr>
        <w:keepNext/>
        <w:keepLines/>
        <w:spacing w:after="120"/>
        <w:ind w:right="-1"/>
        <w:jc w:val="center"/>
        <w:outlineLvl w:val="1"/>
        <w:rPr>
          <w:rFonts w:eastAsia="Calibri"/>
          <w:b/>
          <w:sz w:val="28"/>
          <w:szCs w:val="28"/>
          <w:lang w:eastAsia="en-US"/>
        </w:rPr>
      </w:pPr>
      <w:bookmarkStart w:id="126" w:name="_Toc27301496"/>
      <w:r w:rsidRPr="009B4532">
        <w:rPr>
          <w:rFonts w:eastAsia="Calibri"/>
          <w:b/>
          <w:sz w:val="28"/>
          <w:szCs w:val="28"/>
          <w:lang w:eastAsia="en-US"/>
        </w:rPr>
        <w:lastRenderedPageBreak/>
        <w:t>Расчет необходимой валовой выручки на производство и передачу тепловой энергии методом индексации установленных тарифов</w:t>
      </w:r>
      <w:bookmarkEnd w:id="124"/>
      <w:bookmarkEnd w:id="125"/>
      <w:bookmarkEnd w:id="126"/>
    </w:p>
    <w:p w14:paraId="1841E28C" w14:textId="77777777" w:rsidR="009B4532" w:rsidRPr="009B4532" w:rsidRDefault="009B4532" w:rsidP="009B4532">
      <w:pPr>
        <w:tabs>
          <w:tab w:val="left" w:pos="1890"/>
        </w:tabs>
        <w:ind w:firstLine="851"/>
        <w:jc w:val="both"/>
        <w:rPr>
          <w:sz w:val="28"/>
          <w:szCs w:val="28"/>
        </w:rPr>
      </w:pPr>
      <w:r w:rsidRPr="009B4532">
        <w:rPr>
          <w:snapToGrid w:val="0"/>
          <w:sz w:val="28"/>
          <w:szCs w:val="28"/>
        </w:rPr>
        <w:t xml:space="preserve">Расчет необходимой валовой выручки произведен в соответствии </w:t>
      </w:r>
      <w:r w:rsidRPr="009B4532">
        <w:rPr>
          <w:snapToGrid w:val="0"/>
          <w:sz w:val="28"/>
          <w:szCs w:val="28"/>
        </w:rPr>
        <w:br/>
        <w:t xml:space="preserve">с Методическими указаниями по расчету регулируемых цен (тарифов) </w:t>
      </w:r>
      <w:r w:rsidRPr="009B4532">
        <w:rPr>
          <w:snapToGrid w:val="0"/>
          <w:sz w:val="28"/>
          <w:szCs w:val="28"/>
        </w:rPr>
        <w:br/>
        <w:t xml:space="preserve">в сфере теплоснабжения, утвержденными Приказом ФСТ России </w:t>
      </w:r>
      <w:r w:rsidRPr="009B4532">
        <w:rPr>
          <w:snapToGrid w:val="0"/>
          <w:sz w:val="28"/>
          <w:szCs w:val="28"/>
        </w:rPr>
        <w:br/>
        <w:t>от 13.06.2013 № 760-э.</w:t>
      </w:r>
    </w:p>
    <w:p w14:paraId="329CDDEA" w14:textId="77777777" w:rsidR="009B4532" w:rsidRPr="009B4532" w:rsidRDefault="009B4532" w:rsidP="009B4532">
      <w:pPr>
        <w:tabs>
          <w:tab w:val="left" w:pos="1890"/>
        </w:tabs>
        <w:ind w:left="1440" w:right="-1"/>
        <w:jc w:val="right"/>
        <w:rPr>
          <w:snapToGrid w:val="0"/>
          <w:sz w:val="28"/>
          <w:szCs w:val="28"/>
        </w:rPr>
      </w:pPr>
      <w:r w:rsidRPr="009B4532">
        <w:rPr>
          <w:snapToGrid w:val="0"/>
          <w:sz w:val="28"/>
          <w:szCs w:val="28"/>
        </w:rPr>
        <w:t>Таблица 13</w:t>
      </w:r>
    </w:p>
    <w:p w14:paraId="46FA37AB" w14:textId="77777777" w:rsidR="009B4532" w:rsidRPr="009B4532" w:rsidRDefault="009B4532" w:rsidP="009B4532">
      <w:pPr>
        <w:jc w:val="center"/>
        <w:rPr>
          <w:b/>
          <w:snapToGrid w:val="0"/>
          <w:sz w:val="28"/>
          <w:szCs w:val="28"/>
          <w:lang w:eastAsia="en-US"/>
        </w:rPr>
      </w:pPr>
      <w:r w:rsidRPr="009B4532">
        <w:rPr>
          <w:b/>
          <w:snapToGrid w:val="0"/>
          <w:sz w:val="28"/>
          <w:szCs w:val="28"/>
          <w:lang w:eastAsia="en-US"/>
        </w:rPr>
        <w:t>Расчет необходимой валовой выручки на производство тепловой энергии АО «Каскад-энерго» на 2021 год</w:t>
      </w:r>
    </w:p>
    <w:p w14:paraId="083676E9" w14:textId="77777777" w:rsidR="009B4532" w:rsidRPr="009B4532" w:rsidRDefault="009B4532" w:rsidP="009B4532">
      <w:pPr>
        <w:jc w:val="center"/>
        <w:rPr>
          <w:snapToGrid w:val="0"/>
          <w:sz w:val="28"/>
        </w:rPr>
      </w:pPr>
      <w:r w:rsidRPr="009B4532">
        <w:rPr>
          <w:snapToGrid w:val="0"/>
          <w:sz w:val="28"/>
        </w:rPr>
        <w:t>(Приложение 5.9 к Методическим указаниям)</w:t>
      </w:r>
    </w:p>
    <w:p w14:paraId="2C7C8FAE" w14:textId="77777777" w:rsidR="009B4532" w:rsidRPr="009B4532" w:rsidRDefault="009B4532" w:rsidP="009B4532">
      <w:pPr>
        <w:jc w:val="right"/>
        <w:rPr>
          <w:snapToGrid w:val="0"/>
          <w:sz w:val="28"/>
          <w:szCs w:val="28"/>
        </w:rPr>
      </w:pPr>
      <w:r w:rsidRPr="009B4532">
        <w:rPr>
          <w:snapToGrid w:val="0"/>
          <w:sz w:val="28"/>
          <w:szCs w:val="28"/>
        </w:rPr>
        <w:t>Тыс. 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1417"/>
        <w:gridCol w:w="1418"/>
        <w:gridCol w:w="1559"/>
      </w:tblGrid>
      <w:tr w:rsidR="009B4532" w:rsidRPr="009B4532" w14:paraId="55173F96" w14:textId="77777777" w:rsidTr="00D055B1">
        <w:trPr>
          <w:trHeight w:val="1088"/>
          <w:tblHeader/>
        </w:trPr>
        <w:tc>
          <w:tcPr>
            <w:tcW w:w="567" w:type="dxa"/>
            <w:shd w:val="clear" w:color="auto" w:fill="auto"/>
            <w:vAlign w:val="center"/>
            <w:hideMark/>
          </w:tcPr>
          <w:p w14:paraId="41A0C12E" w14:textId="77777777" w:rsidR="009B4532" w:rsidRPr="009B4532" w:rsidRDefault="009B4532" w:rsidP="009B4532">
            <w:pPr>
              <w:jc w:val="center"/>
              <w:rPr>
                <w:snapToGrid w:val="0"/>
                <w:sz w:val="22"/>
                <w:szCs w:val="22"/>
              </w:rPr>
            </w:pPr>
            <w:r w:rsidRPr="009B4532">
              <w:rPr>
                <w:snapToGrid w:val="0"/>
                <w:sz w:val="22"/>
                <w:szCs w:val="22"/>
              </w:rPr>
              <w:t>№ п/п</w:t>
            </w:r>
          </w:p>
        </w:tc>
        <w:tc>
          <w:tcPr>
            <w:tcW w:w="4395" w:type="dxa"/>
            <w:shd w:val="clear" w:color="auto" w:fill="auto"/>
            <w:vAlign w:val="center"/>
            <w:hideMark/>
          </w:tcPr>
          <w:p w14:paraId="4F1FD9AD" w14:textId="77777777" w:rsidR="009B4532" w:rsidRPr="009B4532" w:rsidRDefault="009B4532" w:rsidP="009B4532">
            <w:pPr>
              <w:jc w:val="center"/>
              <w:rPr>
                <w:snapToGrid w:val="0"/>
                <w:sz w:val="22"/>
                <w:szCs w:val="22"/>
              </w:rPr>
            </w:pPr>
            <w:r w:rsidRPr="009B4532">
              <w:rPr>
                <w:snapToGrid w:val="0"/>
                <w:sz w:val="22"/>
                <w:szCs w:val="22"/>
              </w:rPr>
              <w:t>Наименование расхода</w:t>
            </w:r>
          </w:p>
        </w:tc>
        <w:tc>
          <w:tcPr>
            <w:tcW w:w="1417" w:type="dxa"/>
            <w:shd w:val="clear" w:color="auto" w:fill="auto"/>
            <w:vAlign w:val="center"/>
          </w:tcPr>
          <w:p w14:paraId="13EEA521" w14:textId="77777777" w:rsidR="009B4532" w:rsidRPr="009B4532" w:rsidRDefault="009B4532" w:rsidP="009B4532">
            <w:pPr>
              <w:ind w:left="-108" w:right="-108"/>
              <w:jc w:val="center"/>
              <w:rPr>
                <w:snapToGrid w:val="0"/>
                <w:sz w:val="22"/>
                <w:szCs w:val="22"/>
              </w:rPr>
            </w:pPr>
            <w:r w:rsidRPr="009B4532">
              <w:rPr>
                <w:snapToGrid w:val="0"/>
                <w:sz w:val="22"/>
                <w:szCs w:val="22"/>
              </w:rPr>
              <w:t xml:space="preserve">Предложение предприятия </w:t>
            </w:r>
            <w:r w:rsidRPr="009B4532">
              <w:rPr>
                <w:snapToGrid w:val="0"/>
                <w:sz w:val="22"/>
                <w:szCs w:val="22"/>
              </w:rPr>
              <w:br/>
              <w:t>на 2021 год</w:t>
            </w:r>
          </w:p>
        </w:tc>
        <w:tc>
          <w:tcPr>
            <w:tcW w:w="1418" w:type="dxa"/>
            <w:shd w:val="clear" w:color="auto" w:fill="auto"/>
            <w:vAlign w:val="center"/>
          </w:tcPr>
          <w:p w14:paraId="4541B050" w14:textId="77777777" w:rsidR="009B4532" w:rsidRPr="009B4532" w:rsidRDefault="009B4532" w:rsidP="009B4532">
            <w:pPr>
              <w:ind w:left="-108" w:right="-108"/>
              <w:jc w:val="center"/>
              <w:rPr>
                <w:snapToGrid w:val="0"/>
                <w:sz w:val="22"/>
                <w:szCs w:val="22"/>
              </w:rPr>
            </w:pPr>
            <w:r w:rsidRPr="009B4532">
              <w:rPr>
                <w:snapToGrid w:val="0"/>
                <w:sz w:val="22"/>
                <w:szCs w:val="22"/>
              </w:rPr>
              <w:t xml:space="preserve">Предложение экспертов </w:t>
            </w:r>
            <w:r w:rsidRPr="009B4532">
              <w:rPr>
                <w:snapToGrid w:val="0"/>
                <w:sz w:val="22"/>
                <w:szCs w:val="22"/>
              </w:rPr>
              <w:br/>
              <w:t>на 2021 год</w:t>
            </w:r>
          </w:p>
        </w:tc>
        <w:tc>
          <w:tcPr>
            <w:tcW w:w="1559" w:type="dxa"/>
            <w:vAlign w:val="center"/>
          </w:tcPr>
          <w:p w14:paraId="0415D84A" w14:textId="77777777" w:rsidR="009B4532" w:rsidRPr="009B4532" w:rsidRDefault="009B4532" w:rsidP="009B4532">
            <w:pPr>
              <w:ind w:left="-108" w:right="-108"/>
              <w:jc w:val="center"/>
              <w:rPr>
                <w:snapToGrid w:val="0"/>
                <w:sz w:val="22"/>
                <w:szCs w:val="22"/>
              </w:rPr>
            </w:pPr>
            <w:r w:rsidRPr="009B4532">
              <w:rPr>
                <w:snapToGrid w:val="0"/>
                <w:sz w:val="22"/>
                <w:szCs w:val="22"/>
              </w:rPr>
              <w:t>Корректировка предложения предприятия</w:t>
            </w:r>
          </w:p>
        </w:tc>
      </w:tr>
      <w:tr w:rsidR="009B4532" w:rsidRPr="009B4532" w14:paraId="60CF7D83" w14:textId="77777777" w:rsidTr="00D055B1">
        <w:trPr>
          <w:trHeight w:val="197"/>
        </w:trPr>
        <w:tc>
          <w:tcPr>
            <w:tcW w:w="567" w:type="dxa"/>
            <w:shd w:val="clear" w:color="auto" w:fill="auto"/>
            <w:vAlign w:val="center"/>
          </w:tcPr>
          <w:p w14:paraId="77EF39E0" w14:textId="77777777" w:rsidR="009B4532" w:rsidRPr="009B4532" w:rsidRDefault="009B4532" w:rsidP="009B4532">
            <w:pPr>
              <w:jc w:val="center"/>
              <w:rPr>
                <w:snapToGrid w:val="0"/>
                <w:sz w:val="22"/>
                <w:szCs w:val="22"/>
              </w:rPr>
            </w:pPr>
            <w:r w:rsidRPr="009B4532">
              <w:rPr>
                <w:snapToGrid w:val="0"/>
                <w:sz w:val="22"/>
                <w:szCs w:val="22"/>
              </w:rPr>
              <w:t>1</w:t>
            </w:r>
          </w:p>
        </w:tc>
        <w:tc>
          <w:tcPr>
            <w:tcW w:w="4395" w:type="dxa"/>
            <w:shd w:val="clear" w:color="auto" w:fill="auto"/>
            <w:vAlign w:val="center"/>
          </w:tcPr>
          <w:p w14:paraId="2F8C4528" w14:textId="77777777" w:rsidR="009B4532" w:rsidRPr="009B4532" w:rsidRDefault="009B4532" w:rsidP="009B4532">
            <w:pPr>
              <w:jc w:val="center"/>
              <w:rPr>
                <w:snapToGrid w:val="0"/>
                <w:sz w:val="22"/>
                <w:szCs w:val="22"/>
              </w:rPr>
            </w:pPr>
            <w:r w:rsidRPr="009B4532">
              <w:rPr>
                <w:snapToGrid w:val="0"/>
                <w:sz w:val="22"/>
                <w:szCs w:val="22"/>
              </w:rPr>
              <w:t>2</w:t>
            </w:r>
          </w:p>
        </w:tc>
        <w:tc>
          <w:tcPr>
            <w:tcW w:w="1417" w:type="dxa"/>
            <w:shd w:val="clear" w:color="auto" w:fill="auto"/>
            <w:vAlign w:val="center"/>
          </w:tcPr>
          <w:p w14:paraId="3345CFE5" w14:textId="77777777" w:rsidR="009B4532" w:rsidRPr="009B4532" w:rsidRDefault="009B4532" w:rsidP="009B4532">
            <w:pPr>
              <w:ind w:left="-108" w:right="-108"/>
              <w:jc w:val="center"/>
              <w:rPr>
                <w:snapToGrid w:val="0"/>
                <w:sz w:val="22"/>
                <w:szCs w:val="22"/>
              </w:rPr>
            </w:pPr>
            <w:r w:rsidRPr="009B4532">
              <w:rPr>
                <w:snapToGrid w:val="0"/>
                <w:sz w:val="22"/>
                <w:szCs w:val="22"/>
              </w:rPr>
              <w:t>3</w:t>
            </w:r>
          </w:p>
        </w:tc>
        <w:tc>
          <w:tcPr>
            <w:tcW w:w="1418" w:type="dxa"/>
            <w:shd w:val="clear" w:color="auto" w:fill="auto"/>
            <w:vAlign w:val="center"/>
          </w:tcPr>
          <w:p w14:paraId="18455F28" w14:textId="77777777" w:rsidR="009B4532" w:rsidRPr="009B4532" w:rsidRDefault="009B4532" w:rsidP="009B4532">
            <w:pPr>
              <w:ind w:left="-108" w:right="-108"/>
              <w:jc w:val="center"/>
              <w:rPr>
                <w:snapToGrid w:val="0"/>
                <w:sz w:val="22"/>
                <w:szCs w:val="22"/>
              </w:rPr>
            </w:pPr>
            <w:r w:rsidRPr="009B4532">
              <w:rPr>
                <w:snapToGrid w:val="0"/>
                <w:sz w:val="22"/>
                <w:szCs w:val="22"/>
              </w:rPr>
              <w:t>4</w:t>
            </w:r>
          </w:p>
        </w:tc>
        <w:tc>
          <w:tcPr>
            <w:tcW w:w="1559" w:type="dxa"/>
            <w:vAlign w:val="center"/>
          </w:tcPr>
          <w:p w14:paraId="386048A4" w14:textId="77777777" w:rsidR="009B4532" w:rsidRPr="009B4532" w:rsidRDefault="009B4532" w:rsidP="009B4532">
            <w:pPr>
              <w:ind w:left="-108" w:right="-108"/>
              <w:jc w:val="center"/>
              <w:rPr>
                <w:snapToGrid w:val="0"/>
                <w:sz w:val="22"/>
                <w:szCs w:val="22"/>
              </w:rPr>
            </w:pPr>
            <w:r w:rsidRPr="009B4532">
              <w:rPr>
                <w:snapToGrid w:val="0"/>
                <w:sz w:val="22"/>
                <w:szCs w:val="22"/>
              </w:rPr>
              <w:t>5 = 4 - 3</w:t>
            </w:r>
          </w:p>
        </w:tc>
      </w:tr>
      <w:tr w:rsidR="009B4532" w:rsidRPr="009B4532" w14:paraId="4F3B1E6C" w14:textId="77777777" w:rsidTr="00D055B1">
        <w:trPr>
          <w:trHeight w:val="197"/>
        </w:trPr>
        <w:tc>
          <w:tcPr>
            <w:tcW w:w="567" w:type="dxa"/>
            <w:shd w:val="clear" w:color="auto" w:fill="auto"/>
            <w:vAlign w:val="center"/>
            <w:hideMark/>
          </w:tcPr>
          <w:p w14:paraId="130F04CD" w14:textId="77777777" w:rsidR="009B4532" w:rsidRPr="009B4532" w:rsidRDefault="009B4532" w:rsidP="009B4532">
            <w:pPr>
              <w:jc w:val="center"/>
              <w:rPr>
                <w:snapToGrid w:val="0"/>
                <w:sz w:val="22"/>
                <w:szCs w:val="22"/>
              </w:rPr>
            </w:pPr>
            <w:r w:rsidRPr="009B4532">
              <w:rPr>
                <w:snapToGrid w:val="0"/>
                <w:sz w:val="22"/>
                <w:szCs w:val="22"/>
              </w:rPr>
              <w:t>1</w:t>
            </w:r>
          </w:p>
        </w:tc>
        <w:tc>
          <w:tcPr>
            <w:tcW w:w="4395" w:type="dxa"/>
            <w:shd w:val="clear" w:color="auto" w:fill="auto"/>
            <w:vAlign w:val="center"/>
            <w:hideMark/>
          </w:tcPr>
          <w:p w14:paraId="4237E9C4" w14:textId="77777777" w:rsidR="009B4532" w:rsidRPr="009B4532" w:rsidRDefault="009B4532" w:rsidP="009B4532">
            <w:pPr>
              <w:rPr>
                <w:snapToGrid w:val="0"/>
                <w:sz w:val="22"/>
                <w:szCs w:val="22"/>
              </w:rPr>
            </w:pPr>
            <w:r w:rsidRPr="009B4532">
              <w:rPr>
                <w:snapToGrid w:val="0"/>
                <w:sz w:val="22"/>
                <w:szCs w:val="22"/>
              </w:rPr>
              <w:t>Операционные (подконтрольные) расходы</w:t>
            </w:r>
          </w:p>
        </w:tc>
        <w:tc>
          <w:tcPr>
            <w:tcW w:w="1417" w:type="dxa"/>
            <w:shd w:val="clear" w:color="auto" w:fill="auto"/>
            <w:vAlign w:val="center"/>
          </w:tcPr>
          <w:p w14:paraId="760FCE01" w14:textId="77777777" w:rsidR="009B4532" w:rsidRPr="009B4532" w:rsidRDefault="009B4532" w:rsidP="009B4532">
            <w:pPr>
              <w:jc w:val="center"/>
            </w:pPr>
            <w:r w:rsidRPr="009B4532">
              <w:rPr>
                <w:snapToGrid w:val="0"/>
              </w:rPr>
              <w:t>142 513,56</w:t>
            </w:r>
          </w:p>
        </w:tc>
        <w:tc>
          <w:tcPr>
            <w:tcW w:w="1418" w:type="dxa"/>
            <w:shd w:val="clear" w:color="auto" w:fill="auto"/>
            <w:vAlign w:val="center"/>
          </w:tcPr>
          <w:p w14:paraId="575EF958" w14:textId="77777777" w:rsidR="009B4532" w:rsidRPr="009B4532" w:rsidRDefault="009B4532" w:rsidP="009B4532">
            <w:pPr>
              <w:jc w:val="center"/>
            </w:pPr>
            <w:r w:rsidRPr="009B4532">
              <w:rPr>
                <w:snapToGrid w:val="0"/>
              </w:rPr>
              <w:t>142 376,12</w:t>
            </w:r>
          </w:p>
        </w:tc>
        <w:tc>
          <w:tcPr>
            <w:tcW w:w="1559" w:type="dxa"/>
            <w:vAlign w:val="center"/>
          </w:tcPr>
          <w:p w14:paraId="71907DE8" w14:textId="77777777" w:rsidR="009B4532" w:rsidRPr="009B4532" w:rsidRDefault="009B4532" w:rsidP="009B4532">
            <w:pPr>
              <w:jc w:val="center"/>
            </w:pPr>
            <w:r w:rsidRPr="009B4532">
              <w:rPr>
                <w:snapToGrid w:val="0"/>
              </w:rPr>
              <w:t>-137,44</w:t>
            </w:r>
          </w:p>
        </w:tc>
      </w:tr>
      <w:tr w:rsidR="009B4532" w:rsidRPr="009B4532" w14:paraId="5FEF5891" w14:textId="77777777" w:rsidTr="00D055B1">
        <w:trPr>
          <w:trHeight w:val="259"/>
        </w:trPr>
        <w:tc>
          <w:tcPr>
            <w:tcW w:w="567" w:type="dxa"/>
            <w:shd w:val="clear" w:color="auto" w:fill="auto"/>
            <w:vAlign w:val="center"/>
            <w:hideMark/>
          </w:tcPr>
          <w:p w14:paraId="2A0AF9DD" w14:textId="77777777" w:rsidR="009B4532" w:rsidRPr="009B4532" w:rsidRDefault="009B4532" w:rsidP="009B4532">
            <w:pPr>
              <w:jc w:val="center"/>
              <w:rPr>
                <w:snapToGrid w:val="0"/>
                <w:sz w:val="22"/>
                <w:szCs w:val="22"/>
              </w:rPr>
            </w:pPr>
            <w:r w:rsidRPr="009B4532">
              <w:rPr>
                <w:snapToGrid w:val="0"/>
                <w:sz w:val="22"/>
                <w:szCs w:val="22"/>
              </w:rPr>
              <w:t>2</w:t>
            </w:r>
          </w:p>
        </w:tc>
        <w:tc>
          <w:tcPr>
            <w:tcW w:w="4395" w:type="dxa"/>
            <w:shd w:val="clear" w:color="auto" w:fill="auto"/>
            <w:vAlign w:val="center"/>
            <w:hideMark/>
          </w:tcPr>
          <w:p w14:paraId="02206AF5" w14:textId="77777777" w:rsidR="009B4532" w:rsidRPr="009B4532" w:rsidRDefault="009B4532" w:rsidP="009B4532">
            <w:pPr>
              <w:rPr>
                <w:snapToGrid w:val="0"/>
                <w:sz w:val="22"/>
                <w:szCs w:val="22"/>
              </w:rPr>
            </w:pPr>
            <w:r w:rsidRPr="009B4532">
              <w:rPr>
                <w:snapToGrid w:val="0"/>
                <w:sz w:val="22"/>
                <w:szCs w:val="22"/>
              </w:rPr>
              <w:t>Неподконтрольные расходы</w:t>
            </w:r>
          </w:p>
        </w:tc>
        <w:tc>
          <w:tcPr>
            <w:tcW w:w="1417" w:type="dxa"/>
            <w:shd w:val="clear" w:color="auto" w:fill="auto"/>
            <w:vAlign w:val="center"/>
          </w:tcPr>
          <w:p w14:paraId="30B3DA0C" w14:textId="77777777" w:rsidR="009B4532" w:rsidRPr="009B4532" w:rsidRDefault="009B4532" w:rsidP="009B4532">
            <w:pPr>
              <w:jc w:val="center"/>
              <w:rPr>
                <w:snapToGrid w:val="0"/>
              </w:rPr>
            </w:pPr>
            <w:r w:rsidRPr="009B4532">
              <w:rPr>
                <w:snapToGrid w:val="0"/>
              </w:rPr>
              <w:t>78 363,98</w:t>
            </w:r>
          </w:p>
        </w:tc>
        <w:tc>
          <w:tcPr>
            <w:tcW w:w="1418" w:type="dxa"/>
            <w:shd w:val="clear" w:color="auto" w:fill="auto"/>
            <w:vAlign w:val="center"/>
          </w:tcPr>
          <w:p w14:paraId="7EC0DC2B" w14:textId="77777777" w:rsidR="009B4532" w:rsidRPr="009B4532" w:rsidRDefault="009B4532" w:rsidP="009B4532">
            <w:pPr>
              <w:jc w:val="center"/>
              <w:rPr>
                <w:snapToGrid w:val="0"/>
              </w:rPr>
            </w:pPr>
            <w:r w:rsidRPr="009B4532">
              <w:rPr>
                <w:snapToGrid w:val="0"/>
              </w:rPr>
              <w:t>76 878,39</w:t>
            </w:r>
          </w:p>
        </w:tc>
        <w:tc>
          <w:tcPr>
            <w:tcW w:w="1559" w:type="dxa"/>
            <w:vAlign w:val="center"/>
          </w:tcPr>
          <w:p w14:paraId="47CB5E59" w14:textId="77777777" w:rsidR="009B4532" w:rsidRPr="009B4532" w:rsidRDefault="009B4532" w:rsidP="009B4532">
            <w:pPr>
              <w:jc w:val="center"/>
              <w:rPr>
                <w:snapToGrid w:val="0"/>
              </w:rPr>
            </w:pPr>
            <w:r w:rsidRPr="009B4532">
              <w:rPr>
                <w:snapToGrid w:val="0"/>
              </w:rPr>
              <w:t>-1 485,59</w:t>
            </w:r>
          </w:p>
        </w:tc>
      </w:tr>
      <w:tr w:rsidR="009B4532" w:rsidRPr="009B4532" w14:paraId="3AF687B0" w14:textId="77777777" w:rsidTr="00D055B1">
        <w:trPr>
          <w:trHeight w:val="691"/>
        </w:trPr>
        <w:tc>
          <w:tcPr>
            <w:tcW w:w="567" w:type="dxa"/>
            <w:shd w:val="clear" w:color="auto" w:fill="auto"/>
            <w:vAlign w:val="center"/>
            <w:hideMark/>
          </w:tcPr>
          <w:p w14:paraId="7C25A384" w14:textId="77777777" w:rsidR="009B4532" w:rsidRPr="009B4532" w:rsidRDefault="009B4532" w:rsidP="009B4532">
            <w:pPr>
              <w:jc w:val="center"/>
              <w:rPr>
                <w:snapToGrid w:val="0"/>
                <w:sz w:val="22"/>
                <w:szCs w:val="22"/>
              </w:rPr>
            </w:pPr>
            <w:r w:rsidRPr="009B4532">
              <w:rPr>
                <w:snapToGrid w:val="0"/>
                <w:sz w:val="22"/>
                <w:szCs w:val="22"/>
              </w:rPr>
              <w:t>3</w:t>
            </w:r>
          </w:p>
        </w:tc>
        <w:tc>
          <w:tcPr>
            <w:tcW w:w="4395" w:type="dxa"/>
            <w:shd w:val="clear" w:color="auto" w:fill="auto"/>
            <w:vAlign w:val="center"/>
            <w:hideMark/>
          </w:tcPr>
          <w:p w14:paraId="4AFEEDEC" w14:textId="77777777" w:rsidR="009B4532" w:rsidRPr="009B4532" w:rsidRDefault="009B4532" w:rsidP="009B4532">
            <w:pPr>
              <w:rPr>
                <w:snapToGrid w:val="0"/>
                <w:sz w:val="22"/>
                <w:szCs w:val="22"/>
              </w:rPr>
            </w:pPr>
            <w:r w:rsidRPr="009B4532">
              <w:rPr>
                <w:snapToGrid w:val="0"/>
                <w:sz w:val="22"/>
                <w:szCs w:val="22"/>
              </w:rPr>
              <w:t>Расходы на приобретение (производство) энергетических ресурсов, холодной воды и теплоносителя</w:t>
            </w:r>
          </w:p>
        </w:tc>
        <w:tc>
          <w:tcPr>
            <w:tcW w:w="1417" w:type="dxa"/>
            <w:shd w:val="clear" w:color="auto" w:fill="auto"/>
            <w:vAlign w:val="center"/>
          </w:tcPr>
          <w:p w14:paraId="30FA5106" w14:textId="77777777" w:rsidR="009B4532" w:rsidRPr="009B4532" w:rsidRDefault="009B4532" w:rsidP="009B4532">
            <w:pPr>
              <w:jc w:val="center"/>
              <w:rPr>
                <w:snapToGrid w:val="0"/>
              </w:rPr>
            </w:pPr>
            <w:r w:rsidRPr="009B4532">
              <w:rPr>
                <w:snapToGrid w:val="0"/>
              </w:rPr>
              <w:t>150 705,10</w:t>
            </w:r>
          </w:p>
        </w:tc>
        <w:tc>
          <w:tcPr>
            <w:tcW w:w="1418" w:type="dxa"/>
            <w:shd w:val="clear" w:color="auto" w:fill="auto"/>
            <w:vAlign w:val="center"/>
          </w:tcPr>
          <w:p w14:paraId="0E03284D" w14:textId="77777777" w:rsidR="009B4532" w:rsidRPr="009B4532" w:rsidRDefault="009B4532" w:rsidP="009B4532">
            <w:pPr>
              <w:jc w:val="center"/>
              <w:rPr>
                <w:snapToGrid w:val="0"/>
              </w:rPr>
            </w:pPr>
            <w:r w:rsidRPr="009B4532">
              <w:rPr>
                <w:snapToGrid w:val="0"/>
              </w:rPr>
              <w:t>139 299,93</w:t>
            </w:r>
          </w:p>
        </w:tc>
        <w:tc>
          <w:tcPr>
            <w:tcW w:w="1559" w:type="dxa"/>
            <w:vAlign w:val="center"/>
          </w:tcPr>
          <w:p w14:paraId="2A2DD2A3" w14:textId="77777777" w:rsidR="009B4532" w:rsidRPr="009B4532" w:rsidRDefault="009B4532" w:rsidP="009B4532">
            <w:pPr>
              <w:jc w:val="center"/>
              <w:rPr>
                <w:snapToGrid w:val="0"/>
              </w:rPr>
            </w:pPr>
            <w:r w:rsidRPr="009B4532">
              <w:rPr>
                <w:snapToGrid w:val="0"/>
              </w:rPr>
              <w:t>-11 405,17</w:t>
            </w:r>
          </w:p>
        </w:tc>
      </w:tr>
      <w:tr w:rsidR="009B4532" w:rsidRPr="009B4532" w14:paraId="2EE6BF4F" w14:textId="77777777" w:rsidTr="00D055B1">
        <w:trPr>
          <w:trHeight w:val="291"/>
        </w:trPr>
        <w:tc>
          <w:tcPr>
            <w:tcW w:w="567" w:type="dxa"/>
            <w:shd w:val="clear" w:color="auto" w:fill="auto"/>
            <w:vAlign w:val="center"/>
            <w:hideMark/>
          </w:tcPr>
          <w:p w14:paraId="1EC047ED" w14:textId="77777777" w:rsidR="009B4532" w:rsidRPr="009B4532" w:rsidRDefault="009B4532" w:rsidP="009B4532">
            <w:pPr>
              <w:jc w:val="center"/>
              <w:rPr>
                <w:snapToGrid w:val="0"/>
                <w:sz w:val="22"/>
                <w:szCs w:val="22"/>
              </w:rPr>
            </w:pPr>
            <w:r w:rsidRPr="009B4532">
              <w:rPr>
                <w:snapToGrid w:val="0"/>
                <w:sz w:val="22"/>
                <w:szCs w:val="22"/>
              </w:rPr>
              <w:t>4</w:t>
            </w:r>
          </w:p>
        </w:tc>
        <w:tc>
          <w:tcPr>
            <w:tcW w:w="4395" w:type="dxa"/>
            <w:shd w:val="clear" w:color="auto" w:fill="auto"/>
            <w:vAlign w:val="center"/>
            <w:hideMark/>
          </w:tcPr>
          <w:p w14:paraId="51941288" w14:textId="77777777" w:rsidR="009B4532" w:rsidRPr="009B4532" w:rsidRDefault="009B4532" w:rsidP="009B4532">
            <w:pPr>
              <w:rPr>
                <w:snapToGrid w:val="0"/>
                <w:sz w:val="22"/>
                <w:szCs w:val="22"/>
              </w:rPr>
            </w:pPr>
            <w:r w:rsidRPr="009B4532">
              <w:rPr>
                <w:snapToGrid w:val="0"/>
                <w:sz w:val="22"/>
                <w:szCs w:val="22"/>
              </w:rPr>
              <w:t>Нормативная прибыль</w:t>
            </w:r>
          </w:p>
        </w:tc>
        <w:tc>
          <w:tcPr>
            <w:tcW w:w="1417" w:type="dxa"/>
            <w:shd w:val="clear" w:color="auto" w:fill="auto"/>
            <w:vAlign w:val="center"/>
          </w:tcPr>
          <w:p w14:paraId="3897D787" w14:textId="77777777" w:rsidR="009B4532" w:rsidRPr="009B4532" w:rsidRDefault="009B4532" w:rsidP="009B4532">
            <w:pPr>
              <w:jc w:val="center"/>
              <w:rPr>
                <w:snapToGrid w:val="0"/>
              </w:rPr>
            </w:pPr>
            <w:r w:rsidRPr="009B4532">
              <w:rPr>
                <w:snapToGrid w:val="0"/>
              </w:rPr>
              <w:t>21 165,97</w:t>
            </w:r>
          </w:p>
        </w:tc>
        <w:tc>
          <w:tcPr>
            <w:tcW w:w="1418" w:type="dxa"/>
            <w:shd w:val="clear" w:color="auto" w:fill="auto"/>
            <w:vAlign w:val="center"/>
          </w:tcPr>
          <w:p w14:paraId="34343401" w14:textId="77777777" w:rsidR="009B4532" w:rsidRPr="009B4532" w:rsidRDefault="009B4532" w:rsidP="009B4532">
            <w:pPr>
              <w:jc w:val="center"/>
              <w:rPr>
                <w:snapToGrid w:val="0"/>
              </w:rPr>
            </w:pPr>
            <w:r w:rsidRPr="009B4532">
              <w:rPr>
                <w:snapToGrid w:val="0"/>
              </w:rPr>
              <w:t>19 464,66</w:t>
            </w:r>
          </w:p>
        </w:tc>
        <w:tc>
          <w:tcPr>
            <w:tcW w:w="1559" w:type="dxa"/>
            <w:vAlign w:val="center"/>
          </w:tcPr>
          <w:p w14:paraId="51BBDBA9" w14:textId="77777777" w:rsidR="009B4532" w:rsidRPr="009B4532" w:rsidRDefault="009B4532" w:rsidP="009B4532">
            <w:pPr>
              <w:jc w:val="center"/>
              <w:rPr>
                <w:snapToGrid w:val="0"/>
              </w:rPr>
            </w:pPr>
            <w:r w:rsidRPr="009B4532">
              <w:rPr>
                <w:snapToGrid w:val="0"/>
              </w:rPr>
              <w:t>-1 701,31</w:t>
            </w:r>
          </w:p>
        </w:tc>
      </w:tr>
      <w:tr w:rsidR="009B4532" w:rsidRPr="009B4532" w14:paraId="0ACAFBF1" w14:textId="77777777" w:rsidTr="00D055B1">
        <w:trPr>
          <w:trHeight w:val="268"/>
        </w:trPr>
        <w:tc>
          <w:tcPr>
            <w:tcW w:w="567" w:type="dxa"/>
            <w:shd w:val="clear" w:color="auto" w:fill="auto"/>
            <w:vAlign w:val="center"/>
          </w:tcPr>
          <w:p w14:paraId="6545F62A" w14:textId="77777777" w:rsidR="009B4532" w:rsidRPr="009B4532" w:rsidRDefault="009B4532" w:rsidP="009B4532">
            <w:pPr>
              <w:jc w:val="center"/>
              <w:rPr>
                <w:snapToGrid w:val="0"/>
                <w:sz w:val="22"/>
                <w:szCs w:val="22"/>
              </w:rPr>
            </w:pPr>
            <w:r w:rsidRPr="009B4532">
              <w:rPr>
                <w:snapToGrid w:val="0"/>
                <w:sz w:val="22"/>
                <w:szCs w:val="22"/>
              </w:rPr>
              <w:t>5</w:t>
            </w:r>
          </w:p>
        </w:tc>
        <w:tc>
          <w:tcPr>
            <w:tcW w:w="4395" w:type="dxa"/>
            <w:shd w:val="clear" w:color="auto" w:fill="auto"/>
            <w:vAlign w:val="center"/>
          </w:tcPr>
          <w:p w14:paraId="48019980" w14:textId="77777777" w:rsidR="009B4532" w:rsidRPr="009B4532" w:rsidRDefault="009B4532" w:rsidP="009B4532">
            <w:pPr>
              <w:rPr>
                <w:snapToGrid w:val="0"/>
                <w:sz w:val="22"/>
                <w:szCs w:val="22"/>
              </w:rPr>
            </w:pPr>
            <w:r w:rsidRPr="009B4532">
              <w:rPr>
                <w:snapToGrid w:val="0"/>
                <w:sz w:val="22"/>
                <w:szCs w:val="22"/>
              </w:rPr>
              <w:t>Расчетная предпринимательская прибыль</w:t>
            </w:r>
          </w:p>
        </w:tc>
        <w:tc>
          <w:tcPr>
            <w:tcW w:w="1417" w:type="dxa"/>
            <w:shd w:val="clear" w:color="auto" w:fill="auto"/>
            <w:vAlign w:val="center"/>
          </w:tcPr>
          <w:p w14:paraId="006AA117" w14:textId="77777777" w:rsidR="009B4532" w:rsidRPr="009B4532" w:rsidRDefault="009B4532" w:rsidP="009B4532">
            <w:pPr>
              <w:jc w:val="center"/>
              <w:rPr>
                <w:snapToGrid w:val="0"/>
              </w:rPr>
            </w:pPr>
            <w:r w:rsidRPr="009B4532">
              <w:rPr>
                <w:snapToGrid w:val="0"/>
              </w:rPr>
              <w:t>8 141,12</w:t>
            </w:r>
          </w:p>
        </w:tc>
        <w:tc>
          <w:tcPr>
            <w:tcW w:w="1418" w:type="dxa"/>
            <w:shd w:val="clear" w:color="auto" w:fill="auto"/>
            <w:vAlign w:val="center"/>
          </w:tcPr>
          <w:p w14:paraId="15B29DD0" w14:textId="77777777" w:rsidR="009B4532" w:rsidRPr="009B4532" w:rsidRDefault="009B4532" w:rsidP="009B4532">
            <w:pPr>
              <w:jc w:val="center"/>
              <w:rPr>
                <w:snapToGrid w:val="0"/>
              </w:rPr>
            </w:pPr>
            <w:r w:rsidRPr="009B4532">
              <w:rPr>
                <w:snapToGrid w:val="0"/>
              </w:rPr>
              <w:t>7 266,58</w:t>
            </w:r>
          </w:p>
        </w:tc>
        <w:tc>
          <w:tcPr>
            <w:tcW w:w="1559" w:type="dxa"/>
            <w:vAlign w:val="center"/>
          </w:tcPr>
          <w:p w14:paraId="005CFFB9" w14:textId="77777777" w:rsidR="009B4532" w:rsidRPr="009B4532" w:rsidRDefault="009B4532" w:rsidP="009B4532">
            <w:pPr>
              <w:jc w:val="center"/>
              <w:rPr>
                <w:snapToGrid w:val="0"/>
              </w:rPr>
            </w:pPr>
            <w:r w:rsidRPr="009B4532">
              <w:rPr>
                <w:snapToGrid w:val="0"/>
              </w:rPr>
              <w:t>-874,54</w:t>
            </w:r>
          </w:p>
        </w:tc>
      </w:tr>
      <w:tr w:rsidR="009B4532" w:rsidRPr="009B4532" w14:paraId="08ABED97" w14:textId="77777777" w:rsidTr="00D055B1">
        <w:trPr>
          <w:trHeight w:val="710"/>
        </w:trPr>
        <w:tc>
          <w:tcPr>
            <w:tcW w:w="567" w:type="dxa"/>
            <w:shd w:val="clear" w:color="auto" w:fill="auto"/>
            <w:vAlign w:val="center"/>
            <w:hideMark/>
          </w:tcPr>
          <w:p w14:paraId="28301054" w14:textId="77777777" w:rsidR="009B4532" w:rsidRPr="009B4532" w:rsidRDefault="009B4532" w:rsidP="009B4532">
            <w:pPr>
              <w:jc w:val="center"/>
              <w:rPr>
                <w:snapToGrid w:val="0"/>
                <w:sz w:val="22"/>
                <w:szCs w:val="22"/>
              </w:rPr>
            </w:pPr>
            <w:r w:rsidRPr="009B4532">
              <w:rPr>
                <w:snapToGrid w:val="0"/>
                <w:sz w:val="22"/>
                <w:szCs w:val="22"/>
              </w:rPr>
              <w:t>6</w:t>
            </w:r>
          </w:p>
        </w:tc>
        <w:tc>
          <w:tcPr>
            <w:tcW w:w="4395" w:type="dxa"/>
            <w:shd w:val="clear" w:color="auto" w:fill="auto"/>
            <w:vAlign w:val="center"/>
            <w:hideMark/>
          </w:tcPr>
          <w:p w14:paraId="56EF2076" w14:textId="77777777" w:rsidR="009B4532" w:rsidRPr="009B4532" w:rsidRDefault="009B4532" w:rsidP="009B4532">
            <w:pPr>
              <w:rPr>
                <w:snapToGrid w:val="0"/>
                <w:sz w:val="22"/>
                <w:szCs w:val="22"/>
              </w:rPr>
            </w:pPr>
            <w:r w:rsidRPr="009B4532">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417" w:type="dxa"/>
            <w:shd w:val="clear" w:color="auto" w:fill="auto"/>
            <w:vAlign w:val="center"/>
          </w:tcPr>
          <w:p w14:paraId="2EBD3FC9" w14:textId="77777777" w:rsidR="009B4532" w:rsidRPr="009B4532" w:rsidRDefault="009B4532" w:rsidP="009B4532">
            <w:pPr>
              <w:jc w:val="center"/>
              <w:rPr>
                <w:snapToGrid w:val="0"/>
              </w:rPr>
            </w:pPr>
            <w:r w:rsidRPr="009B4532">
              <w:rPr>
                <w:snapToGrid w:val="0"/>
              </w:rPr>
              <w:t>0,00</w:t>
            </w:r>
          </w:p>
        </w:tc>
        <w:tc>
          <w:tcPr>
            <w:tcW w:w="1418" w:type="dxa"/>
            <w:shd w:val="clear" w:color="auto" w:fill="auto"/>
            <w:vAlign w:val="center"/>
          </w:tcPr>
          <w:p w14:paraId="2D44D198" w14:textId="77777777" w:rsidR="009B4532" w:rsidRPr="009B4532" w:rsidRDefault="009B4532" w:rsidP="009B4532">
            <w:pPr>
              <w:jc w:val="center"/>
              <w:rPr>
                <w:snapToGrid w:val="0"/>
              </w:rPr>
            </w:pPr>
            <w:r w:rsidRPr="009B4532">
              <w:rPr>
                <w:snapToGrid w:val="0"/>
              </w:rPr>
              <w:t>0,00</w:t>
            </w:r>
          </w:p>
        </w:tc>
        <w:tc>
          <w:tcPr>
            <w:tcW w:w="1559" w:type="dxa"/>
            <w:vAlign w:val="center"/>
          </w:tcPr>
          <w:p w14:paraId="44298A50" w14:textId="77777777" w:rsidR="009B4532" w:rsidRPr="009B4532" w:rsidRDefault="009B4532" w:rsidP="009B4532">
            <w:pPr>
              <w:jc w:val="center"/>
              <w:rPr>
                <w:snapToGrid w:val="0"/>
              </w:rPr>
            </w:pPr>
            <w:r w:rsidRPr="009B4532">
              <w:rPr>
                <w:snapToGrid w:val="0"/>
              </w:rPr>
              <w:t>0,00</w:t>
            </w:r>
          </w:p>
        </w:tc>
      </w:tr>
      <w:tr w:rsidR="009B4532" w:rsidRPr="009B4532" w14:paraId="099FAF7C" w14:textId="77777777" w:rsidTr="00D055B1">
        <w:trPr>
          <w:trHeight w:val="779"/>
        </w:trPr>
        <w:tc>
          <w:tcPr>
            <w:tcW w:w="567" w:type="dxa"/>
            <w:shd w:val="clear" w:color="auto" w:fill="auto"/>
            <w:vAlign w:val="center"/>
            <w:hideMark/>
          </w:tcPr>
          <w:p w14:paraId="46C67B1E" w14:textId="77777777" w:rsidR="009B4532" w:rsidRPr="009B4532" w:rsidRDefault="009B4532" w:rsidP="009B4532">
            <w:pPr>
              <w:jc w:val="center"/>
              <w:rPr>
                <w:snapToGrid w:val="0"/>
                <w:sz w:val="22"/>
                <w:szCs w:val="22"/>
              </w:rPr>
            </w:pPr>
            <w:r w:rsidRPr="009B4532">
              <w:rPr>
                <w:snapToGrid w:val="0"/>
                <w:sz w:val="22"/>
                <w:szCs w:val="22"/>
              </w:rPr>
              <w:t>7</w:t>
            </w:r>
          </w:p>
        </w:tc>
        <w:tc>
          <w:tcPr>
            <w:tcW w:w="4395" w:type="dxa"/>
            <w:shd w:val="clear" w:color="auto" w:fill="auto"/>
            <w:vAlign w:val="center"/>
            <w:hideMark/>
          </w:tcPr>
          <w:p w14:paraId="476E0FC1" w14:textId="77777777" w:rsidR="009B4532" w:rsidRPr="009B4532" w:rsidRDefault="009B4532" w:rsidP="009B4532">
            <w:pPr>
              <w:rPr>
                <w:snapToGrid w:val="0"/>
                <w:sz w:val="22"/>
                <w:szCs w:val="22"/>
              </w:rPr>
            </w:pPr>
            <w:r w:rsidRPr="009B4532">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shd w:val="clear" w:color="auto" w:fill="auto"/>
            <w:vAlign w:val="center"/>
          </w:tcPr>
          <w:p w14:paraId="645F417E" w14:textId="77777777" w:rsidR="009B4532" w:rsidRPr="009B4532" w:rsidRDefault="009B4532" w:rsidP="009B4532">
            <w:pPr>
              <w:jc w:val="center"/>
              <w:rPr>
                <w:snapToGrid w:val="0"/>
              </w:rPr>
            </w:pPr>
            <w:r w:rsidRPr="009B4532">
              <w:rPr>
                <w:snapToGrid w:val="0"/>
              </w:rPr>
              <w:t>-16 716,57</w:t>
            </w:r>
          </w:p>
        </w:tc>
        <w:tc>
          <w:tcPr>
            <w:tcW w:w="1418" w:type="dxa"/>
            <w:shd w:val="clear" w:color="auto" w:fill="auto"/>
            <w:vAlign w:val="center"/>
          </w:tcPr>
          <w:p w14:paraId="35606B92" w14:textId="77777777" w:rsidR="009B4532" w:rsidRPr="009B4532" w:rsidRDefault="009B4532" w:rsidP="009B4532">
            <w:pPr>
              <w:jc w:val="center"/>
              <w:rPr>
                <w:snapToGrid w:val="0"/>
              </w:rPr>
            </w:pPr>
            <w:r w:rsidRPr="009B4532">
              <w:rPr>
                <w:snapToGrid w:val="0"/>
              </w:rPr>
              <w:t>-10 890,03</w:t>
            </w:r>
          </w:p>
        </w:tc>
        <w:tc>
          <w:tcPr>
            <w:tcW w:w="1559" w:type="dxa"/>
            <w:vAlign w:val="center"/>
          </w:tcPr>
          <w:p w14:paraId="4F0B8FFD" w14:textId="77777777" w:rsidR="009B4532" w:rsidRPr="009B4532" w:rsidRDefault="009B4532" w:rsidP="009B4532">
            <w:pPr>
              <w:jc w:val="center"/>
              <w:rPr>
                <w:snapToGrid w:val="0"/>
              </w:rPr>
            </w:pPr>
            <w:r w:rsidRPr="009B4532">
              <w:rPr>
                <w:snapToGrid w:val="0"/>
              </w:rPr>
              <w:t>5 826,54</w:t>
            </w:r>
          </w:p>
        </w:tc>
      </w:tr>
      <w:tr w:rsidR="009B4532" w:rsidRPr="009B4532" w14:paraId="2FCB1217" w14:textId="77777777" w:rsidTr="00D055B1">
        <w:trPr>
          <w:trHeight w:val="797"/>
        </w:trPr>
        <w:tc>
          <w:tcPr>
            <w:tcW w:w="567" w:type="dxa"/>
            <w:shd w:val="clear" w:color="auto" w:fill="auto"/>
            <w:vAlign w:val="center"/>
            <w:hideMark/>
          </w:tcPr>
          <w:p w14:paraId="4E1BE1F7" w14:textId="77777777" w:rsidR="009B4532" w:rsidRPr="009B4532" w:rsidRDefault="009B4532" w:rsidP="009B4532">
            <w:pPr>
              <w:jc w:val="center"/>
              <w:rPr>
                <w:snapToGrid w:val="0"/>
                <w:sz w:val="22"/>
                <w:szCs w:val="22"/>
              </w:rPr>
            </w:pPr>
            <w:r w:rsidRPr="009B4532">
              <w:rPr>
                <w:snapToGrid w:val="0"/>
                <w:sz w:val="22"/>
                <w:szCs w:val="22"/>
              </w:rPr>
              <w:t>8</w:t>
            </w:r>
          </w:p>
        </w:tc>
        <w:tc>
          <w:tcPr>
            <w:tcW w:w="4395" w:type="dxa"/>
            <w:shd w:val="clear" w:color="auto" w:fill="auto"/>
            <w:vAlign w:val="center"/>
            <w:hideMark/>
          </w:tcPr>
          <w:p w14:paraId="1EB8AA3B" w14:textId="77777777" w:rsidR="009B4532" w:rsidRPr="009B4532" w:rsidRDefault="009B4532" w:rsidP="009B4532">
            <w:pPr>
              <w:rPr>
                <w:snapToGrid w:val="0"/>
                <w:sz w:val="22"/>
                <w:szCs w:val="22"/>
              </w:rPr>
            </w:pPr>
            <w:r w:rsidRPr="009B4532">
              <w:rPr>
                <w:snapToGrid w:val="0"/>
                <w:sz w:val="22"/>
                <w:szCs w:val="22"/>
              </w:rPr>
              <w:t xml:space="preserve">Корректировка с учетом надежности и качества реализуемых товаров (оказываемых услуг), подлежащая учету </w:t>
            </w:r>
            <w:r w:rsidRPr="009B4532">
              <w:rPr>
                <w:snapToGrid w:val="0"/>
                <w:sz w:val="22"/>
                <w:szCs w:val="22"/>
              </w:rPr>
              <w:br/>
              <w:t>в НВВ</w:t>
            </w:r>
          </w:p>
        </w:tc>
        <w:tc>
          <w:tcPr>
            <w:tcW w:w="1417" w:type="dxa"/>
            <w:shd w:val="clear" w:color="auto" w:fill="auto"/>
            <w:vAlign w:val="center"/>
          </w:tcPr>
          <w:p w14:paraId="2D6769AF" w14:textId="77777777" w:rsidR="009B4532" w:rsidRPr="009B4532" w:rsidRDefault="009B4532" w:rsidP="009B4532">
            <w:pPr>
              <w:jc w:val="center"/>
              <w:rPr>
                <w:snapToGrid w:val="0"/>
              </w:rPr>
            </w:pPr>
            <w:r w:rsidRPr="009B4532">
              <w:rPr>
                <w:snapToGrid w:val="0"/>
              </w:rPr>
              <w:t>0,00</w:t>
            </w:r>
          </w:p>
        </w:tc>
        <w:tc>
          <w:tcPr>
            <w:tcW w:w="1418" w:type="dxa"/>
            <w:shd w:val="clear" w:color="auto" w:fill="auto"/>
            <w:vAlign w:val="center"/>
          </w:tcPr>
          <w:p w14:paraId="734E26A7" w14:textId="77777777" w:rsidR="009B4532" w:rsidRPr="009B4532" w:rsidRDefault="009B4532" w:rsidP="009B4532">
            <w:pPr>
              <w:jc w:val="center"/>
              <w:rPr>
                <w:snapToGrid w:val="0"/>
              </w:rPr>
            </w:pPr>
            <w:r w:rsidRPr="009B4532">
              <w:rPr>
                <w:snapToGrid w:val="0"/>
              </w:rPr>
              <w:t>0,00</w:t>
            </w:r>
          </w:p>
        </w:tc>
        <w:tc>
          <w:tcPr>
            <w:tcW w:w="1559" w:type="dxa"/>
            <w:vAlign w:val="center"/>
          </w:tcPr>
          <w:p w14:paraId="182DCAD5" w14:textId="77777777" w:rsidR="009B4532" w:rsidRPr="009B4532" w:rsidRDefault="009B4532" w:rsidP="009B4532">
            <w:pPr>
              <w:jc w:val="center"/>
              <w:rPr>
                <w:snapToGrid w:val="0"/>
              </w:rPr>
            </w:pPr>
            <w:r w:rsidRPr="009B4532">
              <w:rPr>
                <w:snapToGrid w:val="0"/>
              </w:rPr>
              <w:t>0,00</w:t>
            </w:r>
          </w:p>
        </w:tc>
      </w:tr>
      <w:tr w:rsidR="009B4532" w:rsidRPr="009B4532" w14:paraId="51C3B128" w14:textId="77777777" w:rsidTr="00D055B1">
        <w:trPr>
          <w:trHeight w:val="334"/>
        </w:trPr>
        <w:tc>
          <w:tcPr>
            <w:tcW w:w="567" w:type="dxa"/>
            <w:shd w:val="clear" w:color="auto" w:fill="auto"/>
            <w:vAlign w:val="center"/>
            <w:hideMark/>
          </w:tcPr>
          <w:p w14:paraId="1C81C57D" w14:textId="77777777" w:rsidR="009B4532" w:rsidRPr="009B4532" w:rsidRDefault="009B4532" w:rsidP="009B4532">
            <w:pPr>
              <w:jc w:val="center"/>
              <w:rPr>
                <w:snapToGrid w:val="0"/>
                <w:sz w:val="22"/>
                <w:szCs w:val="22"/>
              </w:rPr>
            </w:pPr>
            <w:r w:rsidRPr="009B4532">
              <w:rPr>
                <w:snapToGrid w:val="0"/>
                <w:sz w:val="22"/>
                <w:szCs w:val="22"/>
              </w:rPr>
              <w:t>9</w:t>
            </w:r>
          </w:p>
        </w:tc>
        <w:tc>
          <w:tcPr>
            <w:tcW w:w="4395" w:type="dxa"/>
            <w:shd w:val="clear" w:color="auto" w:fill="auto"/>
            <w:vAlign w:val="center"/>
            <w:hideMark/>
          </w:tcPr>
          <w:p w14:paraId="39820AAD" w14:textId="77777777" w:rsidR="009B4532" w:rsidRPr="009B4532" w:rsidRDefault="009B4532" w:rsidP="009B4532">
            <w:pPr>
              <w:rPr>
                <w:snapToGrid w:val="0"/>
                <w:sz w:val="22"/>
                <w:szCs w:val="22"/>
              </w:rPr>
            </w:pPr>
            <w:r w:rsidRPr="009B4532">
              <w:rPr>
                <w:snapToGrid w:val="0"/>
                <w:sz w:val="22"/>
                <w:szCs w:val="22"/>
              </w:rPr>
              <w:t>Корректировка НВВ в связи с изменением (неисполнением) инвестиционной программы</w:t>
            </w:r>
          </w:p>
        </w:tc>
        <w:tc>
          <w:tcPr>
            <w:tcW w:w="1417" w:type="dxa"/>
            <w:shd w:val="clear" w:color="auto" w:fill="auto"/>
            <w:vAlign w:val="center"/>
          </w:tcPr>
          <w:p w14:paraId="4CE06683" w14:textId="77777777" w:rsidR="009B4532" w:rsidRPr="009B4532" w:rsidRDefault="009B4532" w:rsidP="009B4532">
            <w:pPr>
              <w:jc w:val="center"/>
              <w:rPr>
                <w:snapToGrid w:val="0"/>
              </w:rPr>
            </w:pPr>
            <w:r w:rsidRPr="009B4532">
              <w:rPr>
                <w:snapToGrid w:val="0"/>
              </w:rPr>
              <w:t>-1 035,05</w:t>
            </w:r>
          </w:p>
        </w:tc>
        <w:tc>
          <w:tcPr>
            <w:tcW w:w="1418" w:type="dxa"/>
            <w:shd w:val="clear" w:color="auto" w:fill="auto"/>
            <w:vAlign w:val="center"/>
          </w:tcPr>
          <w:p w14:paraId="57C99D5C" w14:textId="77777777" w:rsidR="009B4532" w:rsidRPr="009B4532" w:rsidRDefault="009B4532" w:rsidP="009B4532">
            <w:pPr>
              <w:jc w:val="center"/>
              <w:rPr>
                <w:snapToGrid w:val="0"/>
              </w:rPr>
            </w:pPr>
            <w:r w:rsidRPr="009B4532">
              <w:rPr>
                <w:snapToGrid w:val="0"/>
              </w:rPr>
              <w:t>-2 965,50</w:t>
            </w:r>
          </w:p>
        </w:tc>
        <w:tc>
          <w:tcPr>
            <w:tcW w:w="1559" w:type="dxa"/>
            <w:vAlign w:val="center"/>
          </w:tcPr>
          <w:p w14:paraId="6CA6B03B" w14:textId="77777777" w:rsidR="009B4532" w:rsidRPr="009B4532" w:rsidRDefault="009B4532" w:rsidP="009B4532">
            <w:pPr>
              <w:jc w:val="center"/>
              <w:rPr>
                <w:snapToGrid w:val="0"/>
              </w:rPr>
            </w:pPr>
            <w:r w:rsidRPr="009B4532">
              <w:rPr>
                <w:snapToGrid w:val="0"/>
              </w:rPr>
              <w:t>-1 930,45</w:t>
            </w:r>
          </w:p>
        </w:tc>
      </w:tr>
      <w:tr w:rsidR="009B4532" w:rsidRPr="009B4532" w14:paraId="5030759F" w14:textId="77777777" w:rsidTr="00D055B1">
        <w:trPr>
          <w:trHeight w:val="547"/>
        </w:trPr>
        <w:tc>
          <w:tcPr>
            <w:tcW w:w="567" w:type="dxa"/>
            <w:shd w:val="clear" w:color="auto" w:fill="auto"/>
            <w:vAlign w:val="center"/>
            <w:hideMark/>
          </w:tcPr>
          <w:p w14:paraId="5B7030C2" w14:textId="77777777" w:rsidR="009B4532" w:rsidRPr="009B4532" w:rsidRDefault="009B4532" w:rsidP="009B4532">
            <w:pPr>
              <w:jc w:val="center"/>
              <w:rPr>
                <w:snapToGrid w:val="0"/>
                <w:sz w:val="22"/>
                <w:szCs w:val="22"/>
              </w:rPr>
            </w:pPr>
            <w:r w:rsidRPr="009B4532">
              <w:rPr>
                <w:snapToGrid w:val="0"/>
                <w:sz w:val="22"/>
                <w:szCs w:val="22"/>
              </w:rPr>
              <w:t>10</w:t>
            </w:r>
          </w:p>
        </w:tc>
        <w:tc>
          <w:tcPr>
            <w:tcW w:w="4395" w:type="dxa"/>
            <w:shd w:val="clear" w:color="auto" w:fill="auto"/>
            <w:vAlign w:val="center"/>
            <w:hideMark/>
          </w:tcPr>
          <w:p w14:paraId="7A0B6B86" w14:textId="77777777" w:rsidR="009B4532" w:rsidRPr="009B4532" w:rsidRDefault="009B4532" w:rsidP="009B4532">
            <w:pPr>
              <w:rPr>
                <w:snapToGrid w:val="0"/>
                <w:sz w:val="22"/>
                <w:szCs w:val="22"/>
              </w:rPr>
            </w:pPr>
            <w:r w:rsidRPr="009B4532">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shd w:val="clear" w:color="auto" w:fill="auto"/>
            <w:vAlign w:val="center"/>
          </w:tcPr>
          <w:p w14:paraId="2328E6D9" w14:textId="77777777" w:rsidR="009B4532" w:rsidRPr="009B4532" w:rsidRDefault="009B4532" w:rsidP="009B4532">
            <w:pPr>
              <w:jc w:val="center"/>
              <w:rPr>
                <w:snapToGrid w:val="0"/>
              </w:rPr>
            </w:pPr>
            <w:r w:rsidRPr="009B4532">
              <w:rPr>
                <w:snapToGrid w:val="0"/>
              </w:rPr>
              <w:t>0,00</w:t>
            </w:r>
          </w:p>
        </w:tc>
        <w:tc>
          <w:tcPr>
            <w:tcW w:w="1418" w:type="dxa"/>
            <w:shd w:val="clear" w:color="auto" w:fill="auto"/>
            <w:vAlign w:val="center"/>
          </w:tcPr>
          <w:p w14:paraId="732CCD59" w14:textId="77777777" w:rsidR="009B4532" w:rsidRPr="009B4532" w:rsidRDefault="009B4532" w:rsidP="009B4532">
            <w:pPr>
              <w:jc w:val="center"/>
              <w:rPr>
                <w:snapToGrid w:val="0"/>
              </w:rPr>
            </w:pPr>
            <w:r w:rsidRPr="009B4532">
              <w:rPr>
                <w:snapToGrid w:val="0"/>
              </w:rPr>
              <w:t>0,00</w:t>
            </w:r>
          </w:p>
        </w:tc>
        <w:tc>
          <w:tcPr>
            <w:tcW w:w="1559" w:type="dxa"/>
            <w:vAlign w:val="center"/>
          </w:tcPr>
          <w:p w14:paraId="18CECA38" w14:textId="77777777" w:rsidR="009B4532" w:rsidRPr="009B4532" w:rsidRDefault="009B4532" w:rsidP="009B4532">
            <w:pPr>
              <w:jc w:val="center"/>
              <w:rPr>
                <w:snapToGrid w:val="0"/>
              </w:rPr>
            </w:pPr>
            <w:r w:rsidRPr="009B4532">
              <w:rPr>
                <w:snapToGrid w:val="0"/>
              </w:rPr>
              <w:t>0,00</w:t>
            </w:r>
          </w:p>
        </w:tc>
      </w:tr>
      <w:tr w:rsidR="009B4532" w:rsidRPr="009B4532" w14:paraId="0AAC3F33" w14:textId="77777777" w:rsidTr="00D055B1">
        <w:trPr>
          <w:trHeight w:val="505"/>
        </w:trPr>
        <w:tc>
          <w:tcPr>
            <w:tcW w:w="567" w:type="dxa"/>
            <w:shd w:val="clear" w:color="auto" w:fill="auto"/>
            <w:vAlign w:val="center"/>
            <w:hideMark/>
          </w:tcPr>
          <w:p w14:paraId="6E1D4633" w14:textId="77777777" w:rsidR="009B4532" w:rsidRPr="009B4532" w:rsidRDefault="009B4532" w:rsidP="009B4532">
            <w:pPr>
              <w:jc w:val="center"/>
              <w:rPr>
                <w:snapToGrid w:val="0"/>
                <w:sz w:val="22"/>
                <w:szCs w:val="22"/>
              </w:rPr>
            </w:pPr>
            <w:r w:rsidRPr="009B4532">
              <w:rPr>
                <w:snapToGrid w:val="0"/>
                <w:sz w:val="22"/>
                <w:szCs w:val="22"/>
              </w:rPr>
              <w:t>11</w:t>
            </w:r>
          </w:p>
        </w:tc>
        <w:tc>
          <w:tcPr>
            <w:tcW w:w="4395" w:type="dxa"/>
            <w:shd w:val="clear" w:color="auto" w:fill="auto"/>
            <w:vAlign w:val="center"/>
            <w:hideMark/>
          </w:tcPr>
          <w:p w14:paraId="741B12E0" w14:textId="77777777" w:rsidR="009B4532" w:rsidRPr="009B4532" w:rsidRDefault="009B4532" w:rsidP="009B4532">
            <w:pPr>
              <w:rPr>
                <w:snapToGrid w:val="0"/>
                <w:sz w:val="22"/>
                <w:szCs w:val="22"/>
              </w:rPr>
            </w:pPr>
            <w:r w:rsidRPr="009B4532">
              <w:rPr>
                <w:snapToGrid w:val="0"/>
                <w:sz w:val="22"/>
                <w:szCs w:val="22"/>
              </w:rPr>
              <w:t>ИТОГО необходимая валовая выручка</w:t>
            </w:r>
          </w:p>
        </w:tc>
        <w:tc>
          <w:tcPr>
            <w:tcW w:w="1417" w:type="dxa"/>
            <w:shd w:val="clear" w:color="auto" w:fill="auto"/>
            <w:vAlign w:val="center"/>
          </w:tcPr>
          <w:p w14:paraId="4DB0216C" w14:textId="77777777" w:rsidR="009B4532" w:rsidRPr="009B4532" w:rsidRDefault="009B4532" w:rsidP="009B4532">
            <w:pPr>
              <w:jc w:val="center"/>
              <w:rPr>
                <w:b/>
                <w:bCs/>
                <w:snapToGrid w:val="0"/>
              </w:rPr>
            </w:pPr>
            <w:r w:rsidRPr="009B4532">
              <w:rPr>
                <w:b/>
                <w:bCs/>
                <w:snapToGrid w:val="0"/>
              </w:rPr>
              <w:t>383 138,12</w:t>
            </w:r>
          </w:p>
        </w:tc>
        <w:tc>
          <w:tcPr>
            <w:tcW w:w="1418" w:type="dxa"/>
            <w:shd w:val="clear" w:color="auto" w:fill="auto"/>
            <w:vAlign w:val="center"/>
          </w:tcPr>
          <w:p w14:paraId="78FF046C" w14:textId="77777777" w:rsidR="009B4532" w:rsidRPr="009B4532" w:rsidRDefault="009B4532" w:rsidP="009B4532">
            <w:pPr>
              <w:jc w:val="center"/>
              <w:rPr>
                <w:b/>
                <w:bCs/>
                <w:snapToGrid w:val="0"/>
              </w:rPr>
            </w:pPr>
            <w:r w:rsidRPr="009B4532">
              <w:rPr>
                <w:b/>
                <w:bCs/>
                <w:snapToGrid w:val="0"/>
              </w:rPr>
              <w:t>371 430,16</w:t>
            </w:r>
          </w:p>
        </w:tc>
        <w:tc>
          <w:tcPr>
            <w:tcW w:w="1559" w:type="dxa"/>
            <w:vAlign w:val="center"/>
          </w:tcPr>
          <w:p w14:paraId="6A599B6B" w14:textId="77777777" w:rsidR="009B4532" w:rsidRPr="009B4532" w:rsidRDefault="009B4532" w:rsidP="009B4532">
            <w:pPr>
              <w:jc w:val="center"/>
              <w:rPr>
                <w:b/>
                <w:bCs/>
                <w:snapToGrid w:val="0"/>
              </w:rPr>
            </w:pPr>
            <w:r w:rsidRPr="009B4532">
              <w:rPr>
                <w:b/>
                <w:bCs/>
                <w:snapToGrid w:val="0"/>
              </w:rPr>
              <w:t>-11 707,96</w:t>
            </w:r>
          </w:p>
        </w:tc>
      </w:tr>
    </w:tbl>
    <w:p w14:paraId="0D014D84" w14:textId="77777777" w:rsidR="009B4532" w:rsidRPr="009B4532" w:rsidRDefault="009B4532" w:rsidP="009B4532">
      <w:pPr>
        <w:keepNext/>
        <w:keepLines/>
        <w:jc w:val="center"/>
        <w:outlineLvl w:val="2"/>
        <w:rPr>
          <w:b/>
          <w:snapToGrid w:val="0"/>
          <w:sz w:val="28"/>
        </w:rPr>
      </w:pPr>
      <w:bookmarkStart w:id="127" w:name="_Toc495595253"/>
      <w:bookmarkStart w:id="128" w:name="_Toc531974879"/>
      <w:bookmarkStart w:id="129" w:name="_Toc531974955"/>
      <w:bookmarkStart w:id="130" w:name="_Toc27301497"/>
      <w:r w:rsidRPr="009B4532">
        <w:rPr>
          <w:b/>
          <w:snapToGrid w:val="0"/>
          <w:sz w:val="28"/>
        </w:rPr>
        <w:lastRenderedPageBreak/>
        <w:t xml:space="preserve">Тарифы на тепловую энергию </w:t>
      </w:r>
      <w:bookmarkEnd w:id="127"/>
      <w:r w:rsidRPr="009B4532">
        <w:rPr>
          <w:b/>
          <w:snapToGrid w:val="0"/>
          <w:sz w:val="28"/>
        </w:rPr>
        <w:t>АО «Каскад-энерго»</w:t>
      </w:r>
      <w:bookmarkEnd w:id="128"/>
      <w:bookmarkEnd w:id="129"/>
      <w:bookmarkEnd w:id="130"/>
    </w:p>
    <w:p w14:paraId="06076718" w14:textId="77777777" w:rsidR="009B4532" w:rsidRPr="009B4532" w:rsidRDefault="009B4532" w:rsidP="009B4532">
      <w:pPr>
        <w:ind w:firstLine="851"/>
        <w:jc w:val="both"/>
        <w:rPr>
          <w:sz w:val="28"/>
          <w:szCs w:val="28"/>
        </w:rPr>
      </w:pPr>
      <w:r w:rsidRPr="009B4532">
        <w:rPr>
          <w:sz w:val="28"/>
          <w:szCs w:val="28"/>
        </w:rPr>
        <w:t>Тарифы на тепловую энергию, получаемую потребителями от станции с коллекторов, рассчитанные на основании рассчитанной необходимой валовой выручки на 2021 год, представлены в Таблице 14.</w:t>
      </w:r>
    </w:p>
    <w:p w14:paraId="650AC8A7" w14:textId="77777777" w:rsidR="009B4532" w:rsidRPr="009B4532" w:rsidRDefault="009B4532" w:rsidP="009B4532">
      <w:pPr>
        <w:ind w:firstLine="851"/>
        <w:jc w:val="right"/>
        <w:rPr>
          <w:sz w:val="28"/>
          <w:szCs w:val="28"/>
        </w:rPr>
      </w:pPr>
    </w:p>
    <w:p w14:paraId="69C08CB3" w14:textId="77777777" w:rsidR="009B4532" w:rsidRPr="009B4532" w:rsidRDefault="009B4532" w:rsidP="009B4532">
      <w:pPr>
        <w:ind w:firstLine="851"/>
        <w:jc w:val="right"/>
        <w:rPr>
          <w:sz w:val="28"/>
          <w:szCs w:val="28"/>
        </w:rPr>
      </w:pPr>
      <w:r w:rsidRPr="009B4532">
        <w:rPr>
          <w:sz w:val="28"/>
          <w:szCs w:val="28"/>
        </w:rPr>
        <w:t>Таблица 14</w:t>
      </w:r>
    </w:p>
    <w:tbl>
      <w:tblPr>
        <w:tblW w:w="9303" w:type="dxa"/>
        <w:tblInd w:w="113" w:type="dxa"/>
        <w:shd w:val="clear" w:color="auto" w:fill="FFFFFF"/>
        <w:tblLook w:val="04A0" w:firstRow="1" w:lastRow="0" w:firstColumn="1" w:lastColumn="0" w:noHBand="0" w:noVBand="1"/>
      </w:tblPr>
      <w:tblGrid>
        <w:gridCol w:w="3143"/>
        <w:gridCol w:w="1540"/>
        <w:gridCol w:w="1540"/>
        <w:gridCol w:w="1540"/>
        <w:gridCol w:w="1540"/>
      </w:tblGrid>
      <w:tr w:rsidR="009B4532" w:rsidRPr="009B4532" w14:paraId="6F4951C3" w14:textId="77777777" w:rsidTr="009B4532">
        <w:trPr>
          <w:trHeight w:val="420"/>
        </w:trPr>
        <w:tc>
          <w:tcPr>
            <w:tcW w:w="3143"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AE2ADA9" w14:textId="77777777" w:rsidR="009B4532" w:rsidRPr="009B4532" w:rsidRDefault="009B4532" w:rsidP="009B4532">
            <w:pPr>
              <w:jc w:val="center"/>
              <w:rPr>
                <w:bCs/>
              </w:rPr>
            </w:pPr>
            <w:r w:rsidRPr="009B4532">
              <w:rPr>
                <w:bCs/>
              </w:rPr>
              <w:t>Период</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052CDED3" w14:textId="77777777" w:rsidR="009B4532" w:rsidRPr="009B4532" w:rsidRDefault="009B4532" w:rsidP="009B4532">
            <w:pPr>
              <w:jc w:val="center"/>
            </w:pPr>
            <w:r w:rsidRPr="009B4532">
              <w:t>Полезный отпуск</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256D017F" w14:textId="77777777" w:rsidR="009B4532" w:rsidRPr="009B4532" w:rsidRDefault="009B4532" w:rsidP="009B4532">
            <w:pPr>
              <w:jc w:val="center"/>
            </w:pPr>
            <w:r w:rsidRPr="009B4532">
              <w:t>Тариф</w:t>
            </w:r>
          </w:p>
          <w:p w14:paraId="61DF2B7E" w14:textId="77777777" w:rsidR="009B4532" w:rsidRPr="009B4532" w:rsidRDefault="009B4532" w:rsidP="009B4532">
            <w:pPr>
              <w:jc w:val="center"/>
            </w:pPr>
            <w:r w:rsidRPr="009B4532">
              <w:t>(гр.5/гр.2)</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4994701E" w14:textId="77777777" w:rsidR="009B4532" w:rsidRPr="009B4532" w:rsidRDefault="009B4532" w:rsidP="009B4532">
            <w:pPr>
              <w:jc w:val="center"/>
            </w:pPr>
            <w:r w:rsidRPr="009B4532">
              <w:t>Рост</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5E9E0597" w14:textId="77777777" w:rsidR="009B4532" w:rsidRPr="009B4532" w:rsidRDefault="009B4532" w:rsidP="009B4532">
            <w:pPr>
              <w:jc w:val="center"/>
            </w:pPr>
            <w:r w:rsidRPr="009B4532">
              <w:t>НВВ</w:t>
            </w:r>
          </w:p>
        </w:tc>
      </w:tr>
      <w:tr w:rsidR="009B4532" w:rsidRPr="009B4532" w14:paraId="3E7400C9" w14:textId="77777777" w:rsidTr="009B4532">
        <w:trPr>
          <w:trHeight w:val="255"/>
        </w:trPr>
        <w:tc>
          <w:tcPr>
            <w:tcW w:w="314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6AD292DC" w14:textId="77777777" w:rsidR="009B4532" w:rsidRPr="009B4532" w:rsidRDefault="009B4532" w:rsidP="009B4532">
            <w:pPr>
              <w:jc w:val="center"/>
              <w:rPr>
                <w:bCs/>
              </w:rPr>
            </w:pPr>
          </w:p>
        </w:tc>
        <w:tc>
          <w:tcPr>
            <w:tcW w:w="1540" w:type="dxa"/>
            <w:tcBorders>
              <w:top w:val="nil"/>
              <w:left w:val="nil"/>
              <w:bottom w:val="single" w:sz="4" w:space="0" w:color="auto"/>
              <w:right w:val="single" w:sz="4" w:space="0" w:color="auto"/>
            </w:tcBorders>
            <w:shd w:val="clear" w:color="auto" w:fill="FFFFFF"/>
            <w:vAlign w:val="center"/>
            <w:hideMark/>
          </w:tcPr>
          <w:p w14:paraId="2B58E6DA" w14:textId="77777777" w:rsidR="009B4532" w:rsidRPr="009B4532" w:rsidRDefault="009B4532" w:rsidP="009B4532">
            <w:pPr>
              <w:jc w:val="center"/>
            </w:pPr>
            <w:r w:rsidRPr="009B4532">
              <w:t>тыс. Гкал</w:t>
            </w:r>
          </w:p>
        </w:tc>
        <w:tc>
          <w:tcPr>
            <w:tcW w:w="1540" w:type="dxa"/>
            <w:tcBorders>
              <w:top w:val="nil"/>
              <w:left w:val="nil"/>
              <w:bottom w:val="single" w:sz="4" w:space="0" w:color="auto"/>
              <w:right w:val="single" w:sz="4" w:space="0" w:color="auto"/>
            </w:tcBorders>
            <w:shd w:val="clear" w:color="auto" w:fill="FFFFFF"/>
            <w:vAlign w:val="center"/>
            <w:hideMark/>
          </w:tcPr>
          <w:p w14:paraId="0C9D0673" w14:textId="77777777" w:rsidR="009B4532" w:rsidRPr="009B4532" w:rsidRDefault="009B4532" w:rsidP="009B4532">
            <w:pPr>
              <w:jc w:val="center"/>
            </w:pPr>
            <w:r w:rsidRPr="009B4532">
              <w:t>руб./Гкал</w:t>
            </w:r>
          </w:p>
        </w:tc>
        <w:tc>
          <w:tcPr>
            <w:tcW w:w="1540" w:type="dxa"/>
            <w:tcBorders>
              <w:top w:val="nil"/>
              <w:left w:val="nil"/>
              <w:bottom w:val="single" w:sz="4" w:space="0" w:color="auto"/>
              <w:right w:val="single" w:sz="4" w:space="0" w:color="auto"/>
            </w:tcBorders>
            <w:shd w:val="clear" w:color="auto" w:fill="FFFFFF"/>
            <w:vAlign w:val="center"/>
            <w:hideMark/>
          </w:tcPr>
          <w:p w14:paraId="7F0D27AA" w14:textId="77777777" w:rsidR="009B4532" w:rsidRPr="009B4532" w:rsidRDefault="009B4532" w:rsidP="009B4532">
            <w:pPr>
              <w:jc w:val="center"/>
            </w:pPr>
            <w:r w:rsidRPr="009B4532">
              <w:t>%</w:t>
            </w:r>
          </w:p>
        </w:tc>
        <w:tc>
          <w:tcPr>
            <w:tcW w:w="1540" w:type="dxa"/>
            <w:tcBorders>
              <w:top w:val="nil"/>
              <w:left w:val="nil"/>
              <w:bottom w:val="single" w:sz="4" w:space="0" w:color="auto"/>
              <w:right w:val="single" w:sz="4" w:space="0" w:color="auto"/>
            </w:tcBorders>
            <w:shd w:val="clear" w:color="auto" w:fill="FFFFFF"/>
            <w:vAlign w:val="center"/>
            <w:hideMark/>
          </w:tcPr>
          <w:p w14:paraId="36B7A64F" w14:textId="77777777" w:rsidR="009B4532" w:rsidRPr="009B4532" w:rsidRDefault="009B4532" w:rsidP="009B4532">
            <w:pPr>
              <w:jc w:val="center"/>
            </w:pPr>
            <w:r w:rsidRPr="009B4532">
              <w:t>тыс. руб.</w:t>
            </w:r>
          </w:p>
        </w:tc>
      </w:tr>
      <w:tr w:rsidR="009B4532" w:rsidRPr="009B4532" w14:paraId="56BEA39A" w14:textId="77777777" w:rsidTr="009B4532">
        <w:trPr>
          <w:trHeight w:val="255"/>
        </w:trPr>
        <w:tc>
          <w:tcPr>
            <w:tcW w:w="3143" w:type="dxa"/>
            <w:tcBorders>
              <w:top w:val="nil"/>
              <w:left w:val="single" w:sz="4" w:space="0" w:color="auto"/>
              <w:bottom w:val="single" w:sz="4" w:space="0" w:color="auto"/>
              <w:right w:val="single" w:sz="4" w:space="0" w:color="auto"/>
            </w:tcBorders>
            <w:shd w:val="clear" w:color="auto" w:fill="FFFFFF"/>
            <w:vAlign w:val="center"/>
          </w:tcPr>
          <w:p w14:paraId="034F01EE" w14:textId="77777777" w:rsidR="009B4532" w:rsidRPr="009B4532" w:rsidRDefault="009B4532" w:rsidP="009B4532">
            <w:pPr>
              <w:jc w:val="center"/>
            </w:pPr>
            <w:r w:rsidRPr="009B4532">
              <w:t>1</w:t>
            </w:r>
          </w:p>
        </w:tc>
        <w:tc>
          <w:tcPr>
            <w:tcW w:w="1540" w:type="dxa"/>
            <w:tcBorders>
              <w:top w:val="nil"/>
              <w:left w:val="nil"/>
              <w:bottom w:val="single" w:sz="4" w:space="0" w:color="auto"/>
              <w:right w:val="single" w:sz="4" w:space="0" w:color="auto"/>
            </w:tcBorders>
            <w:shd w:val="clear" w:color="auto" w:fill="FFFFFF"/>
            <w:vAlign w:val="center"/>
          </w:tcPr>
          <w:p w14:paraId="0909B1F3" w14:textId="77777777" w:rsidR="009B4532" w:rsidRPr="009B4532" w:rsidRDefault="009B4532" w:rsidP="009B4532">
            <w:pPr>
              <w:jc w:val="center"/>
            </w:pPr>
            <w:r w:rsidRPr="009B4532">
              <w:t>2</w:t>
            </w:r>
          </w:p>
        </w:tc>
        <w:tc>
          <w:tcPr>
            <w:tcW w:w="1540" w:type="dxa"/>
            <w:tcBorders>
              <w:top w:val="nil"/>
              <w:left w:val="nil"/>
              <w:bottom w:val="single" w:sz="4" w:space="0" w:color="auto"/>
              <w:right w:val="single" w:sz="4" w:space="0" w:color="auto"/>
            </w:tcBorders>
            <w:shd w:val="clear" w:color="auto" w:fill="FFFFFF"/>
            <w:vAlign w:val="center"/>
          </w:tcPr>
          <w:p w14:paraId="53FC6A61" w14:textId="77777777" w:rsidR="009B4532" w:rsidRPr="009B4532" w:rsidRDefault="009B4532" w:rsidP="009B4532">
            <w:pPr>
              <w:jc w:val="center"/>
            </w:pPr>
            <w:r w:rsidRPr="009B4532">
              <w:t>3</w:t>
            </w:r>
          </w:p>
        </w:tc>
        <w:tc>
          <w:tcPr>
            <w:tcW w:w="1540" w:type="dxa"/>
            <w:tcBorders>
              <w:top w:val="nil"/>
              <w:left w:val="nil"/>
              <w:bottom w:val="single" w:sz="4" w:space="0" w:color="auto"/>
              <w:right w:val="single" w:sz="4" w:space="0" w:color="auto"/>
            </w:tcBorders>
            <w:shd w:val="clear" w:color="auto" w:fill="FFFFFF"/>
            <w:vAlign w:val="center"/>
          </w:tcPr>
          <w:p w14:paraId="1589F76E" w14:textId="77777777" w:rsidR="009B4532" w:rsidRPr="009B4532" w:rsidRDefault="009B4532" w:rsidP="009B4532">
            <w:pPr>
              <w:jc w:val="center"/>
            </w:pPr>
            <w:r w:rsidRPr="009B4532">
              <w:t>4</w:t>
            </w:r>
          </w:p>
        </w:tc>
        <w:tc>
          <w:tcPr>
            <w:tcW w:w="1540" w:type="dxa"/>
            <w:tcBorders>
              <w:top w:val="nil"/>
              <w:left w:val="nil"/>
              <w:bottom w:val="single" w:sz="4" w:space="0" w:color="auto"/>
              <w:right w:val="single" w:sz="4" w:space="0" w:color="auto"/>
            </w:tcBorders>
            <w:shd w:val="clear" w:color="auto" w:fill="FFFFFF"/>
            <w:vAlign w:val="center"/>
          </w:tcPr>
          <w:p w14:paraId="68E5E63D" w14:textId="77777777" w:rsidR="009B4532" w:rsidRPr="009B4532" w:rsidRDefault="009B4532" w:rsidP="009B4532">
            <w:pPr>
              <w:jc w:val="center"/>
            </w:pPr>
            <w:r w:rsidRPr="009B4532">
              <w:t>5</w:t>
            </w:r>
          </w:p>
        </w:tc>
      </w:tr>
      <w:tr w:rsidR="009B4532" w:rsidRPr="009B4532" w14:paraId="24B724E7" w14:textId="77777777" w:rsidTr="009B4532">
        <w:trPr>
          <w:trHeight w:val="255"/>
        </w:trPr>
        <w:tc>
          <w:tcPr>
            <w:tcW w:w="3143" w:type="dxa"/>
            <w:tcBorders>
              <w:top w:val="nil"/>
              <w:left w:val="single" w:sz="4" w:space="0" w:color="auto"/>
              <w:bottom w:val="single" w:sz="4" w:space="0" w:color="auto"/>
              <w:right w:val="single" w:sz="4" w:space="0" w:color="auto"/>
            </w:tcBorders>
            <w:shd w:val="clear" w:color="auto" w:fill="FFFFFF"/>
            <w:vAlign w:val="center"/>
            <w:hideMark/>
          </w:tcPr>
          <w:p w14:paraId="6A9724EF" w14:textId="77777777" w:rsidR="009B4532" w:rsidRPr="009B4532" w:rsidRDefault="009B4532" w:rsidP="009B4532">
            <w:pPr>
              <w:jc w:val="center"/>
            </w:pPr>
            <w:r w:rsidRPr="009B4532">
              <w:t>Январь – июнь 2021 года</w:t>
            </w:r>
          </w:p>
        </w:tc>
        <w:tc>
          <w:tcPr>
            <w:tcW w:w="1540" w:type="dxa"/>
            <w:tcBorders>
              <w:top w:val="nil"/>
              <w:left w:val="nil"/>
              <w:bottom w:val="single" w:sz="4" w:space="0" w:color="auto"/>
              <w:right w:val="single" w:sz="4" w:space="0" w:color="auto"/>
            </w:tcBorders>
            <w:shd w:val="clear" w:color="auto" w:fill="FFFFFF"/>
            <w:hideMark/>
          </w:tcPr>
          <w:p w14:paraId="4370C46F" w14:textId="77777777" w:rsidR="009B4532" w:rsidRPr="009B4532" w:rsidRDefault="009B4532" w:rsidP="009B4532">
            <w:pPr>
              <w:jc w:val="center"/>
              <w:rPr>
                <w:snapToGrid w:val="0"/>
              </w:rPr>
            </w:pPr>
            <w:r w:rsidRPr="009B4532">
              <w:rPr>
                <w:snapToGrid w:val="0"/>
              </w:rPr>
              <w:t>145,21</w:t>
            </w:r>
          </w:p>
        </w:tc>
        <w:tc>
          <w:tcPr>
            <w:tcW w:w="1540" w:type="dxa"/>
            <w:tcBorders>
              <w:top w:val="nil"/>
              <w:left w:val="nil"/>
              <w:bottom w:val="single" w:sz="4" w:space="0" w:color="auto"/>
              <w:right w:val="single" w:sz="4" w:space="0" w:color="auto"/>
            </w:tcBorders>
            <w:shd w:val="clear" w:color="auto" w:fill="FFFFFF"/>
          </w:tcPr>
          <w:p w14:paraId="582CA778" w14:textId="77777777" w:rsidR="009B4532" w:rsidRPr="009B4532" w:rsidRDefault="009B4532" w:rsidP="009B4532">
            <w:pPr>
              <w:jc w:val="center"/>
              <w:rPr>
                <w:snapToGrid w:val="0"/>
              </w:rPr>
            </w:pPr>
            <w:r w:rsidRPr="009B4532">
              <w:rPr>
                <w:snapToGrid w:val="0"/>
              </w:rPr>
              <w:t>1 474,82</w:t>
            </w:r>
          </w:p>
        </w:tc>
        <w:tc>
          <w:tcPr>
            <w:tcW w:w="1540" w:type="dxa"/>
            <w:tcBorders>
              <w:top w:val="nil"/>
              <w:left w:val="nil"/>
              <w:bottom w:val="single" w:sz="4" w:space="0" w:color="auto"/>
              <w:right w:val="single" w:sz="4" w:space="0" w:color="auto"/>
            </w:tcBorders>
            <w:shd w:val="clear" w:color="auto" w:fill="FFFFFF"/>
          </w:tcPr>
          <w:p w14:paraId="44219BEE" w14:textId="77777777" w:rsidR="009B4532" w:rsidRPr="009B4532" w:rsidRDefault="009B4532" w:rsidP="009B4532">
            <w:pPr>
              <w:jc w:val="center"/>
              <w:rPr>
                <w:snapToGrid w:val="0"/>
              </w:rPr>
            </w:pPr>
            <w:r w:rsidRPr="009B4532">
              <w:rPr>
                <w:snapToGrid w:val="0"/>
              </w:rPr>
              <w:t>0,00 %</w:t>
            </w:r>
          </w:p>
        </w:tc>
        <w:tc>
          <w:tcPr>
            <w:tcW w:w="1540" w:type="dxa"/>
            <w:tcBorders>
              <w:top w:val="nil"/>
              <w:left w:val="nil"/>
              <w:bottom w:val="single" w:sz="4" w:space="0" w:color="auto"/>
              <w:right w:val="single" w:sz="4" w:space="0" w:color="auto"/>
            </w:tcBorders>
            <w:shd w:val="clear" w:color="auto" w:fill="FFFFFF"/>
          </w:tcPr>
          <w:p w14:paraId="5867E488" w14:textId="77777777" w:rsidR="009B4532" w:rsidRPr="009B4532" w:rsidRDefault="009B4532" w:rsidP="009B4532">
            <w:pPr>
              <w:jc w:val="center"/>
              <w:rPr>
                <w:snapToGrid w:val="0"/>
              </w:rPr>
            </w:pPr>
            <w:r w:rsidRPr="009B4532">
              <w:rPr>
                <w:snapToGrid w:val="0"/>
              </w:rPr>
              <w:t>214 163,04</w:t>
            </w:r>
          </w:p>
        </w:tc>
      </w:tr>
      <w:tr w:rsidR="009B4532" w:rsidRPr="009B4532" w14:paraId="103EA20A" w14:textId="77777777" w:rsidTr="009B4532">
        <w:trPr>
          <w:trHeight w:val="255"/>
        </w:trPr>
        <w:tc>
          <w:tcPr>
            <w:tcW w:w="3143" w:type="dxa"/>
            <w:tcBorders>
              <w:top w:val="nil"/>
              <w:left w:val="single" w:sz="4" w:space="0" w:color="auto"/>
              <w:bottom w:val="single" w:sz="4" w:space="0" w:color="auto"/>
              <w:right w:val="single" w:sz="4" w:space="0" w:color="auto"/>
            </w:tcBorders>
            <w:shd w:val="clear" w:color="auto" w:fill="FFFFFF"/>
            <w:vAlign w:val="center"/>
            <w:hideMark/>
          </w:tcPr>
          <w:p w14:paraId="210F7030" w14:textId="77777777" w:rsidR="009B4532" w:rsidRPr="009B4532" w:rsidRDefault="009B4532" w:rsidP="009B4532">
            <w:pPr>
              <w:jc w:val="center"/>
            </w:pPr>
            <w:r w:rsidRPr="009B4532">
              <w:t>Июль – декабрь 2021 года</w:t>
            </w:r>
          </w:p>
        </w:tc>
        <w:tc>
          <w:tcPr>
            <w:tcW w:w="1540" w:type="dxa"/>
            <w:tcBorders>
              <w:top w:val="nil"/>
              <w:left w:val="nil"/>
              <w:bottom w:val="single" w:sz="4" w:space="0" w:color="auto"/>
              <w:right w:val="single" w:sz="4" w:space="0" w:color="auto"/>
            </w:tcBorders>
            <w:shd w:val="clear" w:color="auto" w:fill="FFFFFF"/>
            <w:hideMark/>
          </w:tcPr>
          <w:p w14:paraId="684F92BD" w14:textId="77777777" w:rsidR="009B4532" w:rsidRPr="009B4532" w:rsidRDefault="009B4532" w:rsidP="009B4532">
            <w:pPr>
              <w:jc w:val="center"/>
              <w:rPr>
                <w:snapToGrid w:val="0"/>
              </w:rPr>
            </w:pPr>
            <w:r w:rsidRPr="009B4532">
              <w:rPr>
                <w:snapToGrid w:val="0"/>
              </w:rPr>
              <w:t>106,26</w:t>
            </w:r>
          </w:p>
        </w:tc>
        <w:tc>
          <w:tcPr>
            <w:tcW w:w="1540" w:type="dxa"/>
            <w:tcBorders>
              <w:top w:val="nil"/>
              <w:left w:val="nil"/>
              <w:bottom w:val="single" w:sz="4" w:space="0" w:color="auto"/>
              <w:right w:val="single" w:sz="4" w:space="0" w:color="auto"/>
            </w:tcBorders>
            <w:shd w:val="clear" w:color="auto" w:fill="FFFFFF"/>
          </w:tcPr>
          <w:p w14:paraId="4FBD4A6E" w14:textId="77777777" w:rsidR="009B4532" w:rsidRPr="009B4532" w:rsidRDefault="009B4532" w:rsidP="009B4532">
            <w:pPr>
              <w:jc w:val="center"/>
              <w:rPr>
                <w:snapToGrid w:val="0"/>
              </w:rPr>
            </w:pPr>
            <w:r w:rsidRPr="009B4532">
              <w:rPr>
                <w:snapToGrid w:val="0"/>
              </w:rPr>
              <w:t>1 479,97</w:t>
            </w:r>
          </w:p>
        </w:tc>
        <w:tc>
          <w:tcPr>
            <w:tcW w:w="1540" w:type="dxa"/>
            <w:tcBorders>
              <w:top w:val="nil"/>
              <w:left w:val="nil"/>
              <w:bottom w:val="single" w:sz="4" w:space="0" w:color="auto"/>
              <w:right w:val="single" w:sz="4" w:space="0" w:color="auto"/>
            </w:tcBorders>
            <w:shd w:val="clear" w:color="auto" w:fill="FFFFFF"/>
          </w:tcPr>
          <w:p w14:paraId="2BDD3BC6" w14:textId="77777777" w:rsidR="009B4532" w:rsidRPr="009B4532" w:rsidRDefault="009B4532" w:rsidP="009B4532">
            <w:pPr>
              <w:jc w:val="center"/>
              <w:rPr>
                <w:snapToGrid w:val="0"/>
              </w:rPr>
            </w:pPr>
            <w:r w:rsidRPr="009B4532">
              <w:rPr>
                <w:snapToGrid w:val="0"/>
              </w:rPr>
              <w:t>0,35%</w:t>
            </w:r>
          </w:p>
        </w:tc>
        <w:tc>
          <w:tcPr>
            <w:tcW w:w="1540" w:type="dxa"/>
            <w:tcBorders>
              <w:top w:val="nil"/>
              <w:left w:val="nil"/>
              <w:bottom w:val="single" w:sz="4" w:space="0" w:color="auto"/>
              <w:right w:val="single" w:sz="4" w:space="0" w:color="auto"/>
            </w:tcBorders>
            <w:shd w:val="clear" w:color="auto" w:fill="FFFFFF"/>
          </w:tcPr>
          <w:p w14:paraId="614ADE4A" w14:textId="77777777" w:rsidR="009B4532" w:rsidRPr="009B4532" w:rsidRDefault="009B4532" w:rsidP="009B4532">
            <w:pPr>
              <w:jc w:val="center"/>
              <w:rPr>
                <w:snapToGrid w:val="0"/>
              </w:rPr>
            </w:pPr>
            <w:r w:rsidRPr="009B4532">
              <w:rPr>
                <w:snapToGrid w:val="0"/>
              </w:rPr>
              <w:t>157 267,13</w:t>
            </w:r>
          </w:p>
        </w:tc>
      </w:tr>
      <w:tr w:rsidR="009B4532" w:rsidRPr="009B4532" w14:paraId="6FC067A2" w14:textId="77777777" w:rsidTr="009B4532">
        <w:trPr>
          <w:trHeight w:val="255"/>
        </w:trPr>
        <w:tc>
          <w:tcPr>
            <w:tcW w:w="3143" w:type="dxa"/>
            <w:tcBorders>
              <w:top w:val="nil"/>
              <w:left w:val="single" w:sz="4" w:space="0" w:color="auto"/>
              <w:bottom w:val="single" w:sz="4" w:space="0" w:color="auto"/>
              <w:right w:val="single" w:sz="4" w:space="0" w:color="auto"/>
            </w:tcBorders>
            <w:shd w:val="clear" w:color="auto" w:fill="FFFFFF"/>
            <w:vAlign w:val="center"/>
            <w:hideMark/>
          </w:tcPr>
          <w:p w14:paraId="4DDB155A" w14:textId="77777777" w:rsidR="009B4532" w:rsidRPr="009B4532" w:rsidRDefault="009B4532" w:rsidP="009B4532">
            <w:pPr>
              <w:jc w:val="center"/>
              <w:rPr>
                <w:bCs/>
              </w:rPr>
            </w:pPr>
            <w:r w:rsidRPr="009B4532">
              <w:rPr>
                <w:bCs/>
              </w:rPr>
              <w:t>2021 год (стр.2+стр.3)</w:t>
            </w:r>
          </w:p>
        </w:tc>
        <w:tc>
          <w:tcPr>
            <w:tcW w:w="1540" w:type="dxa"/>
            <w:tcBorders>
              <w:top w:val="nil"/>
              <w:left w:val="nil"/>
              <w:bottom w:val="single" w:sz="4" w:space="0" w:color="auto"/>
              <w:right w:val="single" w:sz="4" w:space="0" w:color="auto"/>
            </w:tcBorders>
            <w:shd w:val="clear" w:color="auto" w:fill="FFFFFF"/>
            <w:vAlign w:val="center"/>
            <w:hideMark/>
          </w:tcPr>
          <w:p w14:paraId="68CEEE9E" w14:textId="77777777" w:rsidR="009B4532" w:rsidRPr="009B4532" w:rsidRDefault="009B4532" w:rsidP="009B4532">
            <w:pPr>
              <w:jc w:val="center"/>
              <w:rPr>
                <w:bCs/>
                <w:snapToGrid w:val="0"/>
              </w:rPr>
            </w:pPr>
            <w:r w:rsidRPr="009B4532">
              <w:rPr>
                <w:bCs/>
                <w:snapToGrid w:val="0"/>
              </w:rPr>
              <w:t>251,48</w:t>
            </w:r>
          </w:p>
        </w:tc>
        <w:tc>
          <w:tcPr>
            <w:tcW w:w="1540" w:type="dxa"/>
            <w:tcBorders>
              <w:top w:val="nil"/>
              <w:left w:val="nil"/>
              <w:bottom w:val="single" w:sz="4" w:space="0" w:color="auto"/>
              <w:right w:val="single" w:sz="4" w:space="0" w:color="auto"/>
            </w:tcBorders>
            <w:shd w:val="clear" w:color="auto" w:fill="FFFFFF"/>
            <w:vAlign w:val="center"/>
            <w:hideMark/>
          </w:tcPr>
          <w:p w14:paraId="65A503D4" w14:textId="77777777" w:rsidR="009B4532" w:rsidRPr="009B4532" w:rsidRDefault="009B4532" w:rsidP="009B4532">
            <w:pPr>
              <w:jc w:val="center"/>
              <w:rPr>
                <w:bCs/>
                <w:snapToGrid w:val="0"/>
              </w:rPr>
            </w:pPr>
          </w:p>
        </w:tc>
        <w:tc>
          <w:tcPr>
            <w:tcW w:w="1540" w:type="dxa"/>
            <w:tcBorders>
              <w:top w:val="nil"/>
              <w:left w:val="nil"/>
              <w:bottom w:val="single" w:sz="4" w:space="0" w:color="auto"/>
              <w:right w:val="single" w:sz="4" w:space="0" w:color="auto"/>
            </w:tcBorders>
            <w:shd w:val="clear" w:color="auto" w:fill="FFFFFF"/>
            <w:vAlign w:val="center"/>
            <w:hideMark/>
          </w:tcPr>
          <w:p w14:paraId="0690D375" w14:textId="77777777" w:rsidR="009B4532" w:rsidRPr="009B4532" w:rsidRDefault="009B4532" w:rsidP="009B4532">
            <w:pPr>
              <w:jc w:val="center"/>
              <w:rPr>
                <w:bCs/>
                <w:snapToGrid w:val="0"/>
              </w:rPr>
            </w:pPr>
          </w:p>
        </w:tc>
        <w:tc>
          <w:tcPr>
            <w:tcW w:w="1540" w:type="dxa"/>
            <w:tcBorders>
              <w:top w:val="nil"/>
              <w:left w:val="nil"/>
              <w:bottom w:val="single" w:sz="4" w:space="0" w:color="auto"/>
              <w:right w:val="single" w:sz="4" w:space="0" w:color="auto"/>
            </w:tcBorders>
            <w:shd w:val="clear" w:color="auto" w:fill="FFFFFF"/>
            <w:vAlign w:val="center"/>
          </w:tcPr>
          <w:p w14:paraId="7D0CD125" w14:textId="77777777" w:rsidR="009B4532" w:rsidRPr="009B4532" w:rsidRDefault="009B4532" w:rsidP="009B4532">
            <w:pPr>
              <w:jc w:val="center"/>
              <w:rPr>
                <w:bCs/>
                <w:snapToGrid w:val="0"/>
              </w:rPr>
            </w:pPr>
            <w:r w:rsidRPr="009B4532">
              <w:rPr>
                <w:bCs/>
                <w:snapToGrid w:val="0"/>
              </w:rPr>
              <w:t>371 430,16</w:t>
            </w:r>
          </w:p>
        </w:tc>
      </w:tr>
    </w:tbl>
    <w:p w14:paraId="4354A0F8" w14:textId="77777777" w:rsidR="009B4532" w:rsidRPr="009B4532" w:rsidRDefault="009B4532" w:rsidP="009B4532">
      <w:pPr>
        <w:jc w:val="center"/>
        <w:rPr>
          <w:snapToGrid w:val="0"/>
        </w:rPr>
      </w:pPr>
    </w:p>
    <w:p w14:paraId="20B03252" w14:textId="77777777" w:rsidR="009B4532" w:rsidRPr="009B4532" w:rsidRDefault="009B4532" w:rsidP="009B4532">
      <w:pPr>
        <w:jc w:val="center"/>
        <w:rPr>
          <w:snapToGrid w:val="0"/>
        </w:rPr>
      </w:pPr>
    </w:p>
    <w:p w14:paraId="228740AB" w14:textId="77777777" w:rsidR="009B4532" w:rsidRPr="009B4532" w:rsidRDefault="009B4532" w:rsidP="009B4532">
      <w:pPr>
        <w:ind w:firstLine="851"/>
        <w:jc w:val="both"/>
        <w:rPr>
          <w:sz w:val="28"/>
          <w:szCs w:val="28"/>
        </w:rPr>
      </w:pPr>
      <w:r w:rsidRPr="009B4532">
        <w:rPr>
          <w:sz w:val="28"/>
          <w:szCs w:val="28"/>
        </w:rPr>
        <w:t>Тарифы на тепловую энергию, получаемую потребителями через сети ООО «Новая сетевая компания» на 2021 год, представлены в Таблице 15.</w:t>
      </w:r>
    </w:p>
    <w:p w14:paraId="39C8A189" w14:textId="77777777" w:rsidR="009B4532" w:rsidRPr="009B4532" w:rsidRDefault="009B4532" w:rsidP="009B4532">
      <w:pPr>
        <w:ind w:firstLine="851"/>
        <w:jc w:val="both"/>
        <w:rPr>
          <w:sz w:val="28"/>
          <w:szCs w:val="28"/>
        </w:rPr>
      </w:pPr>
    </w:p>
    <w:p w14:paraId="60E9CE33" w14:textId="77777777" w:rsidR="009B4532" w:rsidRPr="009B4532" w:rsidRDefault="009B4532" w:rsidP="009B4532">
      <w:pPr>
        <w:ind w:firstLine="851"/>
        <w:jc w:val="right"/>
        <w:rPr>
          <w:sz w:val="28"/>
          <w:szCs w:val="28"/>
        </w:rPr>
      </w:pPr>
      <w:r w:rsidRPr="009B4532">
        <w:rPr>
          <w:sz w:val="28"/>
          <w:szCs w:val="28"/>
        </w:rPr>
        <w:t>Таблица 15</w:t>
      </w:r>
    </w:p>
    <w:tbl>
      <w:tblPr>
        <w:tblW w:w="9458" w:type="dxa"/>
        <w:tblInd w:w="113" w:type="dxa"/>
        <w:shd w:val="clear" w:color="auto" w:fill="FFFFFF"/>
        <w:tblLook w:val="04A0" w:firstRow="1" w:lastRow="0" w:firstColumn="1" w:lastColumn="0" w:noHBand="0" w:noVBand="1"/>
      </w:tblPr>
      <w:tblGrid>
        <w:gridCol w:w="2972"/>
        <w:gridCol w:w="1701"/>
        <w:gridCol w:w="1985"/>
        <w:gridCol w:w="1701"/>
        <w:gridCol w:w="1099"/>
      </w:tblGrid>
      <w:tr w:rsidR="009B4532" w:rsidRPr="009B4532" w14:paraId="74750AEF" w14:textId="77777777" w:rsidTr="009B4532">
        <w:trPr>
          <w:trHeight w:val="406"/>
        </w:trPr>
        <w:tc>
          <w:tcPr>
            <w:tcW w:w="2972"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49854AC" w14:textId="77777777" w:rsidR="009B4532" w:rsidRPr="009B4532" w:rsidRDefault="009B4532" w:rsidP="009B4532">
            <w:pPr>
              <w:jc w:val="center"/>
              <w:rPr>
                <w:bCs/>
              </w:rPr>
            </w:pPr>
            <w:r w:rsidRPr="009B4532">
              <w:rPr>
                <w:bCs/>
              </w:rPr>
              <w:t>Период</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62F4EB4D" w14:textId="77777777" w:rsidR="009B4532" w:rsidRPr="009B4532" w:rsidRDefault="009B4532" w:rsidP="009B4532">
            <w:pPr>
              <w:jc w:val="center"/>
              <w:rPr>
                <w:sz w:val="20"/>
                <w:szCs w:val="20"/>
              </w:rPr>
            </w:pPr>
            <w:r w:rsidRPr="009B4532">
              <w:rPr>
                <w:sz w:val="20"/>
                <w:szCs w:val="20"/>
              </w:rPr>
              <w:t>Тариф</w:t>
            </w:r>
          </w:p>
          <w:p w14:paraId="68F3D83D" w14:textId="77777777" w:rsidR="009B4532" w:rsidRPr="009B4532" w:rsidRDefault="009B4532" w:rsidP="009B4532">
            <w:pPr>
              <w:jc w:val="center"/>
              <w:rPr>
                <w:sz w:val="20"/>
                <w:szCs w:val="20"/>
              </w:rPr>
            </w:pPr>
            <w:r w:rsidRPr="009B4532">
              <w:rPr>
                <w:sz w:val="20"/>
                <w:szCs w:val="20"/>
              </w:rPr>
              <w:t>АО «Каскад-Энерго»</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6DBB923F" w14:textId="77777777" w:rsidR="009B4532" w:rsidRPr="009B4532" w:rsidRDefault="009B4532" w:rsidP="009B4532">
            <w:pPr>
              <w:jc w:val="center"/>
              <w:rPr>
                <w:sz w:val="20"/>
                <w:szCs w:val="20"/>
              </w:rPr>
            </w:pPr>
            <w:r w:rsidRPr="009B4532">
              <w:rPr>
                <w:sz w:val="20"/>
                <w:szCs w:val="20"/>
              </w:rPr>
              <w:t>Тариф</w:t>
            </w:r>
          </w:p>
          <w:p w14:paraId="4FE65EEA" w14:textId="77777777" w:rsidR="009B4532" w:rsidRPr="009B4532" w:rsidRDefault="009B4532" w:rsidP="009B4532">
            <w:pPr>
              <w:jc w:val="center"/>
              <w:rPr>
                <w:sz w:val="20"/>
                <w:szCs w:val="20"/>
              </w:rPr>
            </w:pPr>
            <w:r w:rsidRPr="009B4532">
              <w:rPr>
                <w:sz w:val="20"/>
                <w:szCs w:val="20"/>
              </w:rPr>
              <w:t>ООО «Новая сетевая компания»</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53D423BA" w14:textId="77777777" w:rsidR="009B4532" w:rsidRPr="009B4532" w:rsidRDefault="009B4532" w:rsidP="009B4532">
            <w:pPr>
              <w:jc w:val="center"/>
              <w:rPr>
                <w:sz w:val="20"/>
                <w:szCs w:val="20"/>
              </w:rPr>
            </w:pPr>
            <w:r w:rsidRPr="009B4532">
              <w:rPr>
                <w:sz w:val="20"/>
                <w:szCs w:val="20"/>
              </w:rPr>
              <w:t>Конечный тариф</w:t>
            </w:r>
          </w:p>
          <w:p w14:paraId="0C6B85EB" w14:textId="77777777" w:rsidR="009B4532" w:rsidRPr="009B4532" w:rsidRDefault="009B4532" w:rsidP="009B4532">
            <w:pPr>
              <w:jc w:val="center"/>
              <w:rPr>
                <w:sz w:val="20"/>
                <w:szCs w:val="20"/>
              </w:rPr>
            </w:pPr>
            <w:r w:rsidRPr="009B4532">
              <w:rPr>
                <w:sz w:val="20"/>
                <w:szCs w:val="20"/>
              </w:rPr>
              <w:t>АО «Каскад-Энерго»</w:t>
            </w:r>
          </w:p>
        </w:tc>
        <w:tc>
          <w:tcPr>
            <w:tcW w:w="1099" w:type="dxa"/>
            <w:tcBorders>
              <w:top w:val="single" w:sz="4" w:space="0" w:color="auto"/>
              <w:left w:val="nil"/>
              <w:bottom w:val="single" w:sz="4" w:space="0" w:color="auto"/>
              <w:right w:val="single" w:sz="4" w:space="0" w:color="auto"/>
            </w:tcBorders>
            <w:shd w:val="clear" w:color="auto" w:fill="FFFFFF"/>
            <w:vAlign w:val="center"/>
          </w:tcPr>
          <w:p w14:paraId="13FD38B4" w14:textId="77777777" w:rsidR="009B4532" w:rsidRPr="009B4532" w:rsidRDefault="009B4532" w:rsidP="009B4532">
            <w:pPr>
              <w:jc w:val="center"/>
              <w:rPr>
                <w:sz w:val="20"/>
                <w:szCs w:val="20"/>
              </w:rPr>
            </w:pPr>
            <w:r w:rsidRPr="009B4532">
              <w:rPr>
                <w:sz w:val="20"/>
                <w:szCs w:val="20"/>
              </w:rPr>
              <w:t>Рост</w:t>
            </w:r>
          </w:p>
        </w:tc>
      </w:tr>
      <w:tr w:rsidR="009B4532" w:rsidRPr="009B4532" w14:paraId="06BF65AE" w14:textId="77777777" w:rsidTr="009B4532">
        <w:trPr>
          <w:trHeight w:val="247"/>
        </w:trPr>
        <w:tc>
          <w:tcPr>
            <w:tcW w:w="2972"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49315FD8" w14:textId="77777777" w:rsidR="009B4532" w:rsidRPr="009B4532" w:rsidRDefault="009B4532" w:rsidP="009B4532">
            <w:pPr>
              <w:rPr>
                <w:bCs/>
              </w:rPr>
            </w:pPr>
          </w:p>
        </w:tc>
        <w:tc>
          <w:tcPr>
            <w:tcW w:w="1701" w:type="dxa"/>
            <w:tcBorders>
              <w:top w:val="nil"/>
              <w:left w:val="nil"/>
              <w:bottom w:val="single" w:sz="4" w:space="0" w:color="auto"/>
              <w:right w:val="single" w:sz="4" w:space="0" w:color="auto"/>
            </w:tcBorders>
            <w:shd w:val="clear" w:color="auto" w:fill="FFFFFF"/>
            <w:vAlign w:val="center"/>
            <w:hideMark/>
          </w:tcPr>
          <w:p w14:paraId="0636C667" w14:textId="77777777" w:rsidR="009B4532" w:rsidRPr="009B4532" w:rsidRDefault="009B4532" w:rsidP="009B4532">
            <w:pPr>
              <w:jc w:val="center"/>
            </w:pPr>
            <w:r w:rsidRPr="009B4532">
              <w:t>руб./Гкал</w:t>
            </w:r>
          </w:p>
        </w:tc>
        <w:tc>
          <w:tcPr>
            <w:tcW w:w="1985" w:type="dxa"/>
            <w:tcBorders>
              <w:top w:val="nil"/>
              <w:left w:val="nil"/>
              <w:bottom w:val="single" w:sz="4" w:space="0" w:color="auto"/>
              <w:right w:val="single" w:sz="4" w:space="0" w:color="auto"/>
            </w:tcBorders>
            <w:shd w:val="clear" w:color="auto" w:fill="FFFFFF"/>
            <w:vAlign w:val="center"/>
            <w:hideMark/>
          </w:tcPr>
          <w:p w14:paraId="7E66043A" w14:textId="77777777" w:rsidR="009B4532" w:rsidRPr="009B4532" w:rsidRDefault="009B4532" w:rsidP="009B4532">
            <w:pPr>
              <w:jc w:val="center"/>
            </w:pPr>
            <w:r w:rsidRPr="009B4532">
              <w:t>руб./Гкал</w:t>
            </w:r>
          </w:p>
        </w:tc>
        <w:tc>
          <w:tcPr>
            <w:tcW w:w="1701" w:type="dxa"/>
            <w:tcBorders>
              <w:top w:val="nil"/>
              <w:left w:val="nil"/>
              <w:bottom w:val="single" w:sz="4" w:space="0" w:color="auto"/>
              <w:right w:val="single" w:sz="4" w:space="0" w:color="auto"/>
            </w:tcBorders>
            <w:shd w:val="clear" w:color="auto" w:fill="FFFFFF"/>
            <w:vAlign w:val="center"/>
            <w:hideMark/>
          </w:tcPr>
          <w:p w14:paraId="2ABD28B9" w14:textId="77777777" w:rsidR="009B4532" w:rsidRPr="009B4532" w:rsidRDefault="009B4532" w:rsidP="009B4532">
            <w:pPr>
              <w:jc w:val="center"/>
            </w:pPr>
            <w:r w:rsidRPr="009B4532">
              <w:t>руб./Гкал</w:t>
            </w:r>
          </w:p>
        </w:tc>
        <w:tc>
          <w:tcPr>
            <w:tcW w:w="1099" w:type="dxa"/>
            <w:tcBorders>
              <w:top w:val="nil"/>
              <w:left w:val="nil"/>
              <w:bottom w:val="single" w:sz="4" w:space="0" w:color="auto"/>
              <w:right w:val="single" w:sz="4" w:space="0" w:color="auto"/>
            </w:tcBorders>
            <w:shd w:val="clear" w:color="auto" w:fill="FFFFFF"/>
          </w:tcPr>
          <w:p w14:paraId="35CFFA3A" w14:textId="77777777" w:rsidR="009B4532" w:rsidRPr="009B4532" w:rsidRDefault="009B4532" w:rsidP="009B4532">
            <w:pPr>
              <w:jc w:val="center"/>
            </w:pPr>
            <w:r w:rsidRPr="009B4532">
              <w:t>%</w:t>
            </w:r>
          </w:p>
        </w:tc>
      </w:tr>
      <w:tr w:rsidR="009B4532" w:rsidRPr="009B4532" w14:paraId="08279D39" w14:textId="77777777" w:rsidTr="009B4532">
        <w:trPr>
          <w:trHeight w:val="247"/>
        </w:trPr>
        <w:tc>
          <w:tcPr>
            <w:tcW w:w="2972" w:type="dxa"/>
            <w:tcBorders>
              <w:top w:val="nil"/>
              <w:left w:val="single" w:sz="4" w:space="0" w:color="auto"/>
              <w:bottom w:val="single" w:sz="4" w:space="0" w:color="auto"/>
              <w:right w:val="single" w:sz="4" w:space="0" w:color="auto"/>
            </w:tcBorders>
            <w:shd w:val="clear" w:color="auto" w:fill="FFFFFF"/>
            <w:vAlign w:val="center"/>
          </w:tcPr>
          <w:p w14:paraId="77AC792F" w14:textId="77777777" w:rsidR="009B4532" w:rsidRPr="009B4532" w:rsidRDefault="009B4532" w:rsidP="009B4532">
            <w:pPr>
              <w:jc w:val="center"/>
            </w:pPr>
            <w:r w:rsidRPr="009B4532">
              <w:t>1</w:t>
            </w:r>
          </w:p>
        </w:tc>
        <w:tc>
          <w:tcPr>
            <w:tcW w:w="1701" w:type="dxa"/>
            <w:tcBorders>
              <w:top w:val="nil"/>
              <w:left w:val="nil"/>
              <w:bottom w:val="single" w:sz="4" w:space="0" w:color="auto"/>
              <w:right w:val="single" w:sz="4" w:space="0" w:color="auto"/>
            </w:tcBorders>
            <w:shd w:val="clear" w:color="auto" w:fill="FFFFFF"/>
            <w:vAlign w:val="center"/>
          </w:tcPr>
          <w:p w14:paraId="2EB1EA06" w14:textId="77777777" w:rsidR="009B4532" w:rsidRPr="009B4532" w:rsidRDefault="009B4532" w:rsidP="009B4532">
            <w:pPr>
              <w:jc w:val="center"/>
            </w:pPr>
            <w:r w:rsidRPr="009B4532">
              <w:t>2</w:t>
            </w:r>
          </w:p>
        </w:tc>
        <w:tc>
          <w:tcPr>
            <w:tcW w:w="1985" w:type="dxa"/>
            <w:tcBorders>
              <w:top w:val="nil"/>
              <w:left w:val="nil"/>
              <w:bottom w:val="single" w:sz="4" w:space="0" w:color="auto"/>
              <w:right w:val="single" w:sz="4" w:space="0" w:color="auto"/>
            </w:tcBorders>
            <w:shd w:val="clear" w:color="auto" w:fill="FFFFFF"/>
            <w:vAlign w:val="center"/>
          </w:tcPr>
          <w:p w14:paraId="7A6BBC05" w14:textId="77777777" w:rsidR="009B4532" w:rsidRPr="009B4532" w:rsidRDefault="009B4532" w:rsidP="009B4532">
            <w:pPr>
              <w:jc w:val="center"/>
            </w:pPr>
            <w:r w:rsidRPr="009B4532">
              <w:t>3</w:t>
            </w:r>
          </w:p>
        </w:tc>
        <w:tc>
          <w:tcPr>
            <w:tcW w:w="1701" w:type="dxa"/>
            <w:tcBorders>
              <w:top w:val="nil"/>
              <w:left w:val="nil"/>
              <w:bottom w:val="single" w:sz="4" w:space="0" w:color="auto"/>
              <w:right w:val="single" w:sz="4" w:space="0" w:color="auto"/>
            </w:tcBorders>
            <w:shd w:val="clear" w:color="auto" w:fill="FFFFFF"/>
            <w:vAlign w:val="center"/>
          </w:tcPr>
          <w:p w14:paraId="121915D6" w14:textId="77777777" w:rsidR="009B4532" w:rsidRPr="009B4532" w:rsidRDefault="009B4532" w:rsidP="009B4532">
            <w:pPr>
              <w:jc w:val="center"/>
            </w:pPr>
            <w:r w:rsidRPr="009B4532">
              <w:t>4=2+3</w:t>
            </w:r>
          </w:p>
        </w:tc>
        <w:tc>
          <w:tcPr>
            <w:tcW w:w="1099" w:type="dxa"/>
            <w:tcBorders>
              <w:top w:val="nil"/>
              <w:left w:val="nil"/>
              <w:bottom w:val="single" w:sz="4" w:space="0" w:color="auto"/>
              <w:right w:val="single" w:sz="4" w:space="0" w:color="auto"/>
            </w:tcBorders>
            <w:shd w:val="clear" w:color="auto" w:fill="FFFFFF"/>
          </w:tcPr>
          <w:p w14:paraId="67677CB2" w14:textId="77777777" w:rsidR="009B4532" w:rsidRPr="009B4532" w:rsidRDefault="009B4532" w:rsidP="009B4532">
            <w:pPr>
              <w:jc w:val="center"/>
            </w:pPr>
            <w:r w:rsidRPr="009B4532">
              <w:t>5</w:t>
            </w:r>
          </w:p>
        </w:tc>
      </w:tr>
      <w:tr w:rsidR="009B4532" w:rsidRPr="009B4532" w14:paraId="48557CEE" w14:textId="77777777" w:rsidTr="009B4532">
        <w:trPr>
          <w:trHeight w:val="247"/>
        </w:trPr>
        <w:tc>
          <w:tcPr>
            <w:tcW w:w="2972" w:type="dxa"/>
            <w:tcBorders>
              <w:top w:val="nil"/>
              <w:left w:val="single" w:sz="4" w:space="0" w:color="auto"/>
              <w:bottom w:val="single" w:sz="4" w:space="0" w:color="auto"/>
              <w:right w:val="single" w:sz="4" w:space="0" w:color="auto"/>
            </w:tcBorders>
            <w:shd w:val="clear" w:color="auto" w:fill="FFFFFF"/>
            <w:vAlign w:val="center"/>
            <w:hideMark/>
          </w:tcPr>
          <w:p w14:paraId="72C73E0A" w14:textId="77777777" w:rsidR="009B4532" w:rsidRPr="009B4532" w:rsidRDefault="009B4532" w:rsidP="009B4532">
            <w:r w:rsidRPr="009B4532">
              <w:t>Январь – июнь 2021 года</w:t>
            </w:r>
          </w:p>
        </w:tc>
        <w:tc>
          <w:tcPr>
            <w:tcW w:w="1701" w:type="dxa"/>
            <w:tcBorders>
              <w:top w:val="nil"/>
              <w:left w:val="nil"/>
              <w:bottom w:val="single" w:sz="4" w:space="0" w:color="auto"/>
              <w:right w:val="single" w:sz="4" w:space="0" w:color="auto"/>
            </w:tcBorders>
            <w:shd w:val="clear" w:color="auto" w:fill="FFFFFF"/>
          </w:tcPr>
          <w:p w14:paraId="60A3F786" w14:textId="77777777" w:rsidR="009B4532" w:rsidRPr="009B4532" w:rsidRDefault="009B4532" w:rsidP="009B4532">
            <w:pPr>
              <w:jc w:val="center"/>
              <w:rPr>
                <w:snapToGrid w:val="0"/>
              </w:rPr>
            </w:pPr>
            <w:r w:rsidRPr="009B4532">
              <w:rPr>
                <w:snapToGrid w:val="0"/>
              </w:rPr>
              <w:t>1 474,82</w:t>
            </w:r>
          </w:p>
        </w:tc>
        <w:tc>
          <w:tcPr>
            <w:tcW w:w="1985" w:type="dxa"/>
            <w:tcBorders>
              <w:top w:val="nil"/>
              <w:left w:val="nil"/>
              <w:bottom w:val="single" w:sz="4" w:space="0" w:color="auto"/>
              <w:right w:val="single" w:sz="4" w:space="0" w:color="auto"/>
            </w:tcBorders>
            <w:shd w:val="clear" w:color="auto" w:fill="FFFFFF"/>
          </w:tcPr>
          <w:p w14:paraId="0D5BAD1E" w14:textId="77777777" w:rsidR="009B4532" w:rsidRPr="009B4532" w:rsidRDefault="009B4532" w:rsidP="009B4532">
            <w:pPr>
              <w:jc w:val="center"/>
              <w:rPr>
                <w:snapToGrid w:val="0"/>
              </w:rPr>
            </w:pPr>
            <w:r w:rsidRPr="009B4532">
              <w:rPr>
                <w:snapToGrid w:val="0"/>
              </w:rPr>
              <w:t>371,70</w:t>
            </w:r>
          </w:p>
        </w:tc>
        <w:tc>
          <w:tcPr>
            <w:tcW w:w="1701" w:type="dxa"/>
            <w:tcBorders>
              <w:top w:val="nil"/>
              <w:left w:val="nil"/>
              <w:bottom w:val="single" w:sz="4" w:space="0" w:color="auto"/>
              <w:right w:val="single" w:sz="4" w:space="0" w:color="auto"/>
            </w:tcBorders>
            <w:shd w:val="clear" w:color="auto" w:fill="FFFFFF"/>
          </w:tcPr>
          <w:p w14:paraId="110D1EC9" w14:textId="77777777" w:rsidR="009B4532" w:rsidRPr="009B4532" w:rsidRDefault="009B4532" w:rsidP="009B4532">
            <w:pPr>
              <w:jc w:val="center"/>
              <w:rPr>
                <w:snapToGrid w:val="0"/>
              </w:rPr>
            </w:pPr>
            <w:r w:rsidRPr="009B4532">
              <w:rPr>
                <w:snapToGrid w:val="0"/>
              </w:rPr>
              <w:t>1 846,52</w:t>
            </w:r>
          </w:p>
        </w:tc>
        <w:tc>
          <w:tcPr>
            <w:tcW w:w="1099" w:type="dxa"/>
            <w:tcBorders>
              <w:top w:val="nil"/>
              <w:left w:val="nil"/>
              <w:bottom w:val="single" w:sz="4" w:space="0" w:color="auto"/>
              <w:right w:val="single" w:sz="4" w:space="0" w:color="auto"/>
            </w:tcBorders>
            <w:shd w:val="clear" w:color="auto" w:fill="FFFFFF"/>
          </w:tcPr>
          <w:p w14:paraId="3F62B20D" w14:textId="77777777" w:rsidR="009B4532" w:rsidRPr="009B4532" w:rsidRDefault="009B4532" w:rsidP="009B4532">
            <w:pPr>
              <w:jc w:val="center"/>
              <w:rPr>
                <w:snapToGrid w:val="0"/>
              </w:rPr>
            </w:pPr>
            <w:r w:rsidRPr="009B4532">
              <w:rPr>
                <w:snapToGrid w:val="0"/>
              </w:rPr>
              <w:t>-0,90%</w:t>
            </w:r>
          </w:p>
        </w:tc>
      </w:tr>
      <w:tr w:rsidR="009B4532" w:rsidRPr="009B4532" w14:paraId="6334696F" w14:textId="77777777" w:rsidTr="009B4532">
        <w:trPr>
          <w:trHeight w:val="247"/>
        </w:trPr>
        <w:tc>
          <w:tcPr>
            <w:tcW w:w="2972" w:type="dxa"/>
            <w:tcBorders>
              <w:top w:val="nil"/>
              <w:left w:val="single" w:sz="4" w:space="0" w:color="auto"/>
              <w:bottom w:val="single" w:sz="4" w:space="0" w:color="auto"/>
              <w:right w:val="single" w:sz="4" w:space="0" w:color="auto"/>
            </w:tcBorders>
            <w:shd w:val="clear" w:color="auto" w:fill="FFFFFF"/>
            <w:vAlign w:val="center"/>
            <w:hideMark/>
          </w:tcPr>
          <w:p w14:paraId="12A698FF" w14:textId="77777777" w:rsidR="009B4532" w:rsidRPr="009B4532" w:rsidRDefault="009B4532" w:rsidP="009B4532">
            <w:r w:rsidRPr="009B4532">
              <w:t>Июль – декабрь 2021 года</w:t>
            </w:r>
          </w:p>
        </w:tc>
        <w:tc>
          <w:tcPr>
            <w:tcW w:w="1701" w:type="dxa"/>
            <w:tcBorders>
              <w:top w:val="nil"/>
              <w:left w:val="nil"/>
              <w:bottom w:val="single" w:sz="4" w:space="0" w:color="auto"/>
              <w:right w:val="single" w:sz="4" w:space="0" w:color="auto"/>
            </w:tcBorders>
            <w:shd w:val="clear" w:color="auto" w:fill="FFFFFF"/>
          </w:tcPr>
          <w:p w14:paraId="1C481CA5" w14:textId="77777777" w:rsidR="009B4532" w:rsidRPr="009B4532" w:rsidRDefault="009B4532" w:rsidP="009B4532">
            <w:pPr>
              <w:jc w:val="center"/>
              <w:rPr>
                <w:snapToGrid w:val="0"/>
              </w:rPr>
            </w:pPr>
            <w:r w:rsidRPr="009B4532">
              <w:rPr>
                <w:snapToGrid w:val="0"/>
              </w:rPr>
              <w:t>1 479,97</w:t>
            </w:r>
          </w:p>
        </w:tc>
        <w:tc>
          <w:tcPr>
            <w:tcW w:w="1985" w:type="dxa"/>
            <w:tcBorders>
              <w:top w:val="nil"/>
              <w:left w:val="nil"/>
              <w:bottom w:val="single" w:sz="4" w:space="0" w:color="auto"/>
              <w:right w:val="single" w:sz="4" w:space="0" w:color="auto"/>
            </w:tcBorders>
            <w:shd w:val="clear" w:color="auto" w:fill="FFFFFF"/>
          </w:tcPr>
          <w:p w14:paraId="157FADA7" w14:textId="77777777" w:rsidR="009B4532" w:rsidRPr="009B4532" w:rsidRDefault="009B4532" w:rsidP="009B4532">
            <w:pPr>
              <w:jc w:val="center"/>
              <w:rPr>
                <w:snapToGrid w:val="0"/>
              </w:rPr>
            </w:pPr>
            <w:r w:rsidRPr="009B4532">
              <w:rPr>
                <w:snapToGrid w:val="0"/>
              </w:rPr>
              <w:t>371,70</w:t>
            </w:r>
          </w:p>
        </w:tc>
        <w:tc>
          <w:tcPr>
            <w:tcW w:w="1701" w:type="dxa"/>
            <w:tcBorders>
              <w:top w:val="nil"/>
              <w:left w:val="nil"/>
              <w:bottom w:val="single" w:sz="4" w:space="0" w:color="auto"/>
              <w:right w:val="single" w:sz="4" w:space="0" w:color="auto"/>
            </w:tcBorders>
            <w:shd w:val="clear" w:color="auto" w:fill="FFFFFF"/>
          </w:tcPr>
          <w:p w14:paraId="5E358CA0" w14:textId="77777777" w:rsidR="009B4532" w:rsidRPr="009B4532" w:rsidRDefault="009B4532" w:rsidP="009B4532">
            <w:pPr>
              <w:jc w:val="center"/>
              <w:rPr>
                <w:snapToGrid w:val="0"/>
              </w:rPr>
            </w:pPr>
            <w:r w:rsidRPr="009B4532">
              <w:rPr>
                <w:snapToGrid w:val="0"/>
              </w:rPr>
              <w:t>1 851,67</w:t>
            </w:r>
          </w:p>
        </w:tc>
        <w:tc>
          <w:tcPr>
            <w:tcW w:w="1099" w:type="dxa"/>
            <w:tcBorders>
              <w:top w:val="nil"/>
              <w:left w:val="nil"/>
              <w:bottom w:val="single" w:sz="4" w:space="0" w:color="auto"/>
              <w:right w:val="single" w:sz="4" w:space="0" w:color="auto"/>
            </w:tcBorders>
            <w:shd w:val="clear" w:color="auto" w:fill="FFFFFF"/>
          </w:tcPr>
          <w:p w14:paraId="4760AF5D" w14:textId="77777777" w:rsidR="009B4532" w:rsidRPr="009B4532" w:rsidRDefault="009B4532" w:rsidP="009B4532">
            <w:pPr>
              <w:jc w:val="center"/>
              <w:rPr>
                <w:snapToGrid w:val="0"/>
              </w:rPr>
            </w:pPr>
            <w:r w:rsidRPr="009B4532">
              <w:rPr>
                <w:snapToGrid w:val="0"/>
              </w:rPr>
              <w:t>0,28%</w:t>
            </w:r>
          </w:p>
        </w:tc>
      </w:tr>
    </w:tbl>
    <w:p w14:paraId="6CBDC1AE" w14:textId="77777777" w:rsidR="009B4532" w:rsidRPr="009B4532" w:rsidRDefault="009B4532" w:rsidP="009B4532">
      <w:pPr>
        <w:rPr>
          <w:snapToGrid w:val="0"/>
          <w:lang w:eastAsia="en-US"/>
        </w:rPr>
      </w:pPr>
    </w:p>
    <w:p w14:paraId="46BC21CD" w14:textId="77777777" w:rsidR="009B4532" w:rsidRPr="009B4532" w:rsidRDefault="009B4532" w:rsidP="009B4532">
      <w:pPr>
        <w:rPr>
          <w:snapToGrid w:val="0"/>
          <w:lang w:eastAsia="en-US"/>
        </w:rPr>
      </w:pPr>
    </w:p>
    <w:p w14:paraId="3A699D66" w14:textId="77777777" w:rsidR="009B4532" w:rsidRPr="009B4532" w:rsidRDefault="009B4532" w:rsidP="009B4532">
      <w:pPr>
        <w:spacing w:line="259" w:lineRule="auto"/>
        <w:rPr>
          <w:snapToGrid w:val="0"/>
          <w:lang w:eastAsia="en-US"/>
        </w:rPr>
      </w:pPr>
    </w:p>
    <w:p w14:paraId="00C8296D" w14:textId="77777777" w:rsidR="009B4532" w:rsidRPr="009B4532" w:rsidRDefault="009B4532" w:rsidP="009B4532">
      <w:pPr>
        <w:spacing w:line="259" w:lineRule="auto"/>
        <w:rPr>
          <w:snapToGrid w:val="0"/>
          <w:lang w:eastAsia="en-US"/>
        </w:rPr>
      </w:pPr>
    </w:p>
    <w:p w14:paraId="19E9E622" w14:textId="77777777" w:rsidR="009B4532" w:rsidRPr="009B4532" w:rsidRDefault="009B4532" w:rsidP="009B4532">
      <w:pPr>
        <w:spacing w:line="259" w:lineRule="auto"/>
        <w:rPr>
          <w:snapToGrid w:val="0"/>
          <w:lang w:eastAsia="en-US"/>
        </w:rPr>
      </w:pPr>
    </w:p>
    <w:p w14:paraId="3D2E6E49" w14:textId="77777777" w:rsidR="009B4532" w:rsidRPr="009B4532" w:rsidRDefault="009B4532" w:rsidP="009B4532">
      <w:pPr>
        <w:spacing w:line="259" w:lineRule="auto"/>
        <w:rPr>
          <w:snapToGrid w:val="0"/>
          <w:lang w:eastAsia="en-US"/>
        </w:rPr>
      </w:pPr>
    </w:p>
    <w:p w14:paraId="3949B3E2" w14:textId="77777777" w:rsidR="009B4532" w:rsidRPr="009B4532" w:rsidRDefault="009B4532" w:rsidP="009B4532">
      <w:pPr>
        <w:spacing w:line="259" w:lineRule="auto"/>
        <w:rPr>
          <w:snapToGrid w:val="0"/>
          <w:lang w:eastAsia="en-US"/>
        </w:rPr>
      </w:pPr>
    </w:p>
    <w:p w14:paraId="5B86C0AA" w14:textId="77777777" w:rsidR="009B4532" w:rsidRPr="009B4532" w:rsidRDefault="009B4532" w:rsidP="009B4532">
      <w:pPr>
        <w:spacing w:line="259" w:lineRule="auto"/>
        <w:rPr>
          <w:snapToGrid w:val="0"/>
          <w:lang w:eastAsia="en-US"/>
        </w:rPr>
      </w:pPr>
    </w:p>
    <w:p w14:paraId="5B9A123F" w14:textId="77777777" w:rsidR="009B4532" w:rsidRPr="009B4532" w:rsidRDefault="009B4532" w:rsidP="009B4532">
      <w:pPr>
        <w:spacing w:line="259" w:lineRule="auto"/>
        <w:rPr>
          <w:snapToGrid w:val="0"/>
          <w:lang w:eastAsia="en-US"/>
        </w:rPr>
      </w:pPr>
    </w:p>
    <w:p w14:paraId="40BAE895" w14:textId="77777777" w:rsidR="009B4532" w:rsidRPr="009B4532" w:rsidRDefault="009B4532" w:rsidP="009B4532">
      <w:pPr>
        <w:spacing w:line="259" w:lineRule="auto"/>
        <w:rPr>
          <w:snapToGrid w:val="0"/>
          <w:lang w:eastAsia="en-US"/>
        </w:rPr>
      </w:pPr>
    </w:p>
    <w:p w14:paraId="5D7972F8" w14:textId="77777777" w:rsidR="009B4532" w:rsidRPr="009B4532" w:rsidRDefault="009B4532" w:rsidP="009B4532">
      <w:pPr>
        <w:spacing w:line="259" w:lineRule="auto"/>
        <w:rPr>
          <w:snapToGrid w:val="0"/>
          <w:lang w:eastAsia="en-US"/>
        </w:rPr>
      </w:pPr>
    </w:p>
    <w:p w14:paraId="173C81F1" w14:textId="77777777" w:rsidR="009B4532" w:rsidRPr="009B4532" w:rsidRDefault="009B4532" w:rsidP="009B4532">
      <w:pPr>
        <w:spacing w:line="259" w:lineRule="auto"/>
        <w:rPr>
          <w:snapToGrid w:val="0"/>
          <w:lang w:eastAsia="en-US"/>
        </w:rPr>
      </w:pPr>
    </w:p>
    <w:p w14:paraId="0751B8F8" w14:textId="77777777" w:rsidR="009B4532" w:rsidRPr="009B4532" w:rsidRDefault="009B4532" w:rsidP="009B4532">
      <w:pPr>
        <w:spacing w:line="259" w:lineRule="auto"/>
        <w:rPr>
          <w:snapToGrid w:val="0"/>
          <w:lang w:eastAsia="en-US"/>
        </w:rPr>
      </w:pPr>
    </w:p>
    <w:p w14:paraId="6531C155" w14:textId="77777777" w:rsidR="009B4532" w:rsidRPr="009B4532" w:rsidRDefault="009B4532" w:rsidP="009B4532">
      <w:pPr>
        <w:spacing w:line="259" w:lineRule="auto"/>
        <w:rPr>
          <w:snapToGrid w:val="0"/>
          <w:lang w:eastAsia="en-US"/>
        </w:rPr>
      </w:pPr>
    </w:p>
    <w:p w14:paraId="40D2BF68" w14:textId="77777777" w:rsidR="009B4532" w:rsidRPr="009B4532" w:rsidRDefault="009B4532" w:rsidP="009B4532">
      <w:pPr>
        <w:spacing w:line="259" w:lineRule="auto"/>
        <w:rPr>
          <w:snapToGrid w:val="0"/>
          <w:lang w:eastAsia="en-US"/>
        </w:rPr>
      </w:pPr>
    </w:p>
    <w:p w14:paraId="7005D757" w14:textId="77777777" w:rsidR="009B4532" w:rsidRPr="009B4532" w:rsidRDefault="009B4532" w:rsidP="009B4532">
      <w:pPr>
        <w:spacing w:line="259" w:lineRule="auto"/>
        <w:rPr>
          <w:snapToGrid w:val="0"/>
          <w:lang w:eastAsia="en-US"/>
        </w:rPr>
      </w:pPr>
    </w:p>
    <w:p w14:paraId="2B23074A" w14:textId="77777777" w:rsidR="009B4532" w:rsidRPr="009B4532" w:rsidRDefault="009B4532" w:rsidP="009B4532">
      <w:pPr>
        <w:spacing w:after="160" w:line="259" w:lineRule="auto"/>
        <w:rPr>
          <w:b/>
          <w:snapToGrid w:val="0"/>
          <w:sz w:val="28"/>
        </w:rPr>
      </w:pPr>
      <w:bookmarkStart w:id="131" w:name="_Toc27301498"/>
      <w:r w:rsidRPr="009B4532">
        <w:rPr>
          <w:snapToGrid w:val="0"/>
          <w:sz w:val="28"/>
          <w:szCs w:val="28"/>
        </w:rPr>
        <w:br w:type="page"/>
      </w:r>
    </w:p>
    <w:p w14:paraId="79DB5DE6" w14:textId="77777777" w:rsidR="009B4532" w:rsidRPr="009B4532" w:rsidRDefault="009B4532" w:rsidP="009B4532">
      <w:pPr>
        <w:keepNext/>
        <w:keepLines/>
        <w:jc w:val="center"/>
        <w:outlineLvl w:val="2"/>
        <w:rPr>
          <w:b/>
          <w:snapToGrid w:val="0"/>
          <w:sz w:val="28"/>
        </w:rPr>
      </w:pPr>
      <w:r w:rsidRPr="009B4532">
        <w:rPr>
          <w:b/>
          <w:snapToGrid w:val="0"/>
          <w:sz w:val="28"/>
        </w:rPr>
        <w:lastRenderedPageBreak/>
        <w:t>Динамика расходов на тепловую энергию в сравнении с предыдущим периодом регулирования</w:t>
      </w:r>
      <w:bookmarkEnd w:id="131"/>
    </w:p>
    <w:p w14:paraId="6FAE2D59" w14:textId="77777777" w:rsidR="009B4532" w:rsidRPr="009B4532" w:rsidRDefault="009B4532" w:rsidP="009B4532">
      <w:pPr>
        <w:jc w:val="right"/>
        <w:rPr>
          <w:snapToGrid w:val="0"/>
          <w:sz w:val="28"/>
          <w:szCs w:val="28"/>
        </w:rPr>
      </w:pPr>
      <w:r w:rsidRPr="009B4532">
        <w:rPr>
          <w:snapToGrid w:val="0"/>
          <w:sz w:val="28"/>
          <w:szCs w:val="28"/>
        </w:rPr>
        <w:t>Таблица 16</w:t>
      </w:r>
    </w:p>
    <w:p w14:paraId="080EA5A6" w14:textId="77777777" w:rsidR="009B4532" w:rsidRPr="009B4532" w:rsidRDefault="009B4532" w:rsidP="009B4532">
      <w:pPr>
        <w:jc w:val="center"/>
        <w:rPr>
          <w:snapToGrid w:val="0"/>
          <w:sz w:val="28"/>
        </w:rPr>
      </w:pPr>
      <w:r w:rsidRPr="009B4532">
        <w:rPr>
          <w:b/>
          <w:snapToGrid w:val="0"/>
          <w:sz w:val="28"/>
        </w:rPr>
        <w:t>Операционные (подконтрольные) расходы</w:t>
      </w:r>
    </w:p>
    <w:p w14:paraId="34F57D97" w14:textId="77777777" w:rsidR="009B4532" w:rsidRPr="009B4532" w:rsidRDefault="009B4532" w:rsidP="009B4532">
      <w:pPr>
        <w:jc w:val="right"/>
        <w:rPr>
          <w:snapToGrid w:val="0"/>
          <w:sz w:val="28"/>
          <w:szCs w:val="28"/>
        </w:rPr>
      </w:pPr>
      <w:r w:rsidRPr="009B4532">
        <w:rPr>
          <w:snapToGrid w:val="0"/>
          <w:sz w:val="28"/>
          <w:szCs w:val="28"/>
        </w:rPr>
        <w:t>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1418"/>
        <w:gridCol w:w="1559"/>
        <w:gridCol w:w="1276"/>
      </w:tblGrid>
      <w:tr w:rsidR="009B4532" w:rsidRPr="009B4532" w14:paraId="07CF70F4" w14:textId="77777777" w:rsidTr="00D055B1">
        <w:trPr>
          <w:trHeight w:val="980"/>
        </w:trPr>
        <w:tc>
          <w:tcPr>
            <w:tcW w:w="567" w:type="dxa"/>
            <w:vAlign w:val="center"/>
          </w:tcPr>
          <w:p w14:paraId="48DFCABE" w14:textId="77777777" w:rsidR="009B4532" w:rsidRPr="009B4532" w:rsidRDefault="009B4532" w:rsidP="009B4532">
            <w:pPr>
              <w:spacing w:line="276" w:lineRule="auto"/>
              <w:jc w:val="center"/>
              <w:rPr>
                <w:snapToGrid w:val="0"/>
              </w:rPr>
            </w:pPr>
            <w:r w:rsidRPr="009B4532">
              <w:rPr>
                <w:snapToGrid w:val="0"/>
              </w:rPr>
              <w:t>№ п/п</w:t>
            </w:r>
          </w:p>
        </w:tc>
        <w:tc>
          <w:tcPr>
            <w:tcW w:w="4678" w:type="dxa"/>
            <w:vAlign w:val="center"/>
          </w:tcPr>
          <w:p w14:paraId="4C71C067" w14:textId="77777777" w:rsidR="009B4532" w:rsidRPr="009B4532" w:rsidRDefault="009B4532" w:rsidP="009B4532">
            <w:pPr>
              <w:spacing w:line="276" w:lineRule="auto"/>
              <w:jc w:val="center"/>
              <w:rPr>
                <w:snapToGrid w:val="0"/>
              </w:rPr>
            </w:pPr>
            <w:r w:rsidRPr="009B4532">
              <w:rPr>
                <w:snapToGrid w:val="0"/>
              </w:rPr>
              <w:t>Наименование расхода</w:t>
            </w:r>
          </w:p>
        </w:tc>
        <w:tc>
          <w:tcPr>
            <w:tcW w:w="1418" w:type="dxa"/>
            <w:vAlign w:val="center"/>
          </w:tcPr>
          <w:p w14:paraId="42EF000A" w14:textId="77777777" w:rsidR="009B4532" w:rsidRPr="009B4532" w:rsidRDefault="009B4532" w:rsidP="009B4532">
            <w:pPr>
              <w:spacing w:line="276" w:lineRule="auto"/>
              <w:ind w:left="-108" w:right="-108"/>
              <w:jc w:val="center"/>
              <w:rPr>
                <w:snapToGrid w:val="0"/>
              </w:rPr>
            </w:pPr>
            <w:r w:rsidRPr="009B4532">
              <w:rPr>
                <w:snapToGrid w:val="0"/>
              </w:rPr>
              <w:t>Утверждено РЭК КО на 2020 год</w:t>
            </w:r>
          </w:p>
        </w:tc>
        <w:tc>
          <w:tcPr>
            <w:tcW w:w="1559" w:type="dxa"/>
            <w:vAlign w:val="center"/>
          </w:tcPr>
          <w:p w14:paraId="65E16A8E" w14:textId="77777777" w:rsidR="009B4532" w:rsidRPr="009B4532" w:rsidRDefault="009B4532" w:rsidP="009B4532">
            <w:pPr>
              <w:spacing w:line="276" w:lineRule="auto"/>
              <w:ind w:left="-108" w:right="-108"/>
              <w:jc w:val="center"/>
              <w:rPr>
                <w:snapToGrid w:val="0"/>
              </w:rPr>
            </w:pPr>
            <w:r w:rsidRPr="009B4532">
              <w:rPr>
                <w:snapToGrid w:val="0"/>
              </w:rPr>
              <w:t xml:space="preserve">Предложение экспертов </w:t>
            </w:r>
            <w:r w:rsidRPr="009B4532">
              <w:rPr>
                <w:snapToGrid w:val="0"/>
              </w:rPr>
              <w:br/>
              <w:t>на 2021 год</w:t>
            </w:r>
          </w:p>
        </w:tc>
        <w:tc>
          <w:tcPr>
            <w:tcW w:w="1276" w:type="dxa"/>
            <w:vAlign w:val="center"/>
          </w:tcPr>
          <w:p w14:paraId="13C1AB25" w14:textId="77777777" w:rsidR="009B4532" w:rsidRPr="009B4532" w:rsidRDefault="009B4532" w:rsidP="009B4532">
            <w:pPr>
              <w:spacing w:line="276" w:lineRule="auto"/>
              <w:jc w:val="center"/>
              <w:rPr>
                <w:snapToGrid w:val="0"/>
              </w:rPr>
            </w:pPr>
            <w:r w:rsidRPr="009B4532">
              <w:rPr>
                <w:snapToGrid w:val="0"/>
              </w:rPr>
              <w:t>Динамика расходов</w:t>
            </w:r>
          </w:p>
        </w:tc>
      </w:tr>
      <w:tr w:rsidR="009B4532" w:rsidRPr="009B4532" w14:paraId="190FCB6E" w14:textId="77777777" w:rsidTr="00D055B1">
        <w:trPr>
          <w:trHeight w:val="283"/>
        </w:trPr>
        <w:tc>
          <w:tcPr>
            <w:tcW w:w="567" w:type="dxa"/>
            <w:vAlign w:val="center"/>
          </w:tcPr>
          <w:p w14:paraId="3C2CF132" w14:textId="77777777" w:rsidR="009B4532" w:rsidRPr="009B4532" w:rsidRDefault="009B4532" w:rsidP="009B4532">
            <w:pPr>
              <w:spacing w:line="276" w:lineRule="auto"/>
              <w:jc w:val="center"/>
              <w:rPr>
                <w:snapToGrid w:val="0"/>
              </w:rPr>
            </w:pPr>
            <w:r w:rsidRPr="009B4532">
              <w:rPr>
                <w:snapToGrid w:val="0"/>
              </w:rPr>
              <w:t>1</w:t>
            </w:r>
          </w:p>
        </w:tc>
        <w:tc>
          <w:tcPr>
            <w:tcW w:w="4678" w:type="dxa"/>
            <w:vAlign w:val="center"/>
          </w:tcPr>
          <w:p w14:paraId="232DD99E" w14:textId="77777777" w:rsidR="009B4532" w:rsidRPr="009B4532" w:rsidRDefault="009B4532" w:rsidP="009B4532">
            <w:pPr>
              <w:spacing w:line="276" w:lineRule="auto"/>
              <w:jc w:val="center"/>
              <w:rPr>
                <w:snapToGrid w:val="0"/>
              </w:rPr>
            </w:pPr>
            <w:r w:rsidRPr="009B4532">
              <w:rPr>
                <w:snapToGrid w:val="0"/>
              </w:rPr>
              <w:t>2</w:t>
            </w:r>
          </w:p>
        </w:tc>
        <w:tc>
          <w:tcPr>
            <w:tcW w:w="1418" w:type="dxa"/>
            <w:vAlign w:val="center"/>
          </w:tcPr>
          <w:p w14:paraId="31023CB2" w14:textId="77777777" w:rsidR="009B4532" w:rsidRPr="009B4532" w:rsidRDefault="009B4532" w:rsidP="009B4532">
            <w:pPr>
              <w:spacing w:line="276" w:lineRule="auto"/>
              <w:ind w:left="-108" w:right="-108"/>
              <w:jc w:val="center"/>
              <w:rPr>
                <w:snapToGrid w:val="0"/>
              </w:rPr>
            </w:pPr>
            <w:r w:rsidRPr="009B4532">
              <w:rPr>
                <w:snapToGrid w:val="0"/>
              </w:rPr>
              <w:t>3</w:t>
            </w:r>
          </w:p>
        </w:tc>
        <w:tc>
          <w:tcPr>
            <w:tcW w:w="1559" w:type="dxa"/>
            <w:vAlign w:val="center"/>
          </w:tcPr>
          <w:p w14:paraId="3DDF3847" w14:textId="77777777" w:rsidR="009B4532" w:rsidRPr="009B4532" w:rsidRDefault="009B4532" w:rsidP="009B4532">
            <w:pPr>
              <w:spacing w:line="276" w:lineRule="auto"/>
              <w:ind w:left="-108" w:right="-108"/>
              <w:jc w:val="center"/>
              <w:rPr>
                <w:snapToGrid w:val="0"/>
              </w:rPr>
            </w:pPr>
            <w:r w:rsidRPr="009B4532">
              <w:rPr>
                <w:snapToGrid w:val="0"/>
              </w:rPr>
              <w:t>4</w:t>
            </w:r>
          </w:p>
        </w:tc>
        <w:tc>
          <w:tcPr>
            <w:tcW w:w="1276" w:type="dxa"/>
            <w:vAlign w:val="center"/>
          </w:tcPr>
          <w:p w14:paraId="377EDDCD" w14:textId="77777777" w:rsidR="009B4532" w:rsidRPr="009B4532" w:rsidRDefault="009B4532" w:rsidP="009B4532">
            <w:pPr>
              <w:spacing w:line="276" w:lineRule="auto"/>
              <w:jc w:val="center"/>
              <w:rPr>
                <w:snapToGrid w:val="0"/>
              </w:rPr>
            </w:pPr>
            <w:r w:rsidRPr="009B4532">
              <w:rPr>
                <w:snapToGrid w:val="0"/>
              </w:rPr>
              <w:t>5 = 4-3</w:t>
            </w:r>
          </w:p>
        </w:tc>
      </w:tr>
      <w:tr w:rsidR="009B4532" w:rsidRPr="009B4532" w14:paraId="43F4322F" w14:textId="77777777" w:rsidTr="00D055B1">
        <w:trPr>
          <w:trHeight w:val="365"/>
        </w:trPr>
        <w:tc>
          <w:tcPr>
            <w:tcW w:w="567" w:type="dxa"/>
            <w:vAlign w:val="center"/>
          </w:tcPr>
          <w:p w14:paraId="0DFBF928" w14:textId="77777777" w:rsidR="009B4532" w:rsidRPr="009B4532" w:rsidRDefault="009B4532" w:rsidP="009B4532">
            <w:pPr>
              <w:spacing w:line="276" w:lineRule="auto"/>
              <w:jc w:val="center"/>
              <w:rPr>
                <w:snapToGrid w:val="0"/>
              </w:rPr>
            </w:pPr>
            <w:r w:rsidRPr="009B4532">
              <w:rPr>
                <w:snapToGrid w:val="0"/>
              </w:rPr>
              <w:t>1</w:t>
            </w:r>
          </w:p>
        </w:tc>
        <w:tc>
          <w:tcPr>
            <w:tcW w:w="4678" w:type="dxa"/>
            <w:vAlign w:val="center"/>
          </w:tcPr>
          <w:p w14:paraId="16921DDE" w14:textId="77777777" w:rsidR="009B4532" w:rsidRPr="009B4532" w:rsidRDefault="009B4532" w:rsidP="009B4532">
            <w:pPr>
              <w:spacing w:line="276" w:lineRule="auto"/>
              <w:rPr>
                <w:snapToGrid w:val="0"/>
              </w:rPr>
            </w:pPr>
            <w:r w:rsidRPr="009B4532">
              <w:rPr>
                <w:snapToGrid w:val="0"/>
              </w:rPr>
              <w:t>Расходы на приобретение сырья и материалов</w:t>
            </w:r>
          </w:p>
        </w:tc>
        <w:tc>
          <w:tcPr>
            <w:tcW w:w="1418" w:type="dxa"/>
            <w:vAlign w:val="center"/>
          </w:tcPr>
          <w:p w14:paraId="7E90992C" w14:textId="77777777" w:rsidR="009B4532" w:rsidRPr="009B4532" w:rsidRDefault="009B4532" w:rsidP="009B4532">
            <w:pPr>
              <w:jc w:val="center"/>
            </w:pPr>
            <w:r w:rsidRPr="009B4532">
              <w:rPr>
                <w:snapToGrid w:val="0"/>
              </w:rPr>
              <w:t>10 814,94</w:t>
            </w:r>
          </w:p>
        </w:tc>
        <w:tc>
          <w:tcPr>
            <w:tcW w:w="1559" w:type="dxa"/>
            <w:vAlign w:val="center"/>
          </w:tcPr>
          <w:p w14:paraId="0C5130C9" w14:textId="77777777" w:rsidR="009B4532" w:rsidRPr="009B4532" w:rsidRDefault="009B4532" w:rsidP="009B4532">
            <w:pPr>
              <w:jc w:val="center"/>
            </w:pPr>
            <w:r w:rsidRPr="009B4532">
              <w:rPr>
                <w:snapToGrid w:val="0"/>
              </w:rPr>
              <w:t>11 092,23</w:t>
            </w:r>
          </w:p>
        </w:tc>
        <w:tc>
          <w:tcPr>
            <w:tcW w:w="1276" w:type="dxa"/>
            <w:vAlign w:val="center"/>
          </w:tcPr>
          <w:p w14:paraId="21C955FB" w14:textId="77777777" w:rsidR="009B4532" w:rsidRPr="009B4532" w:rsidRDefault="009B4532" w:rsidP="009B4532">
            <w:pPr>
              <w:jc w:val="center"/>
            </w:pPr>
            <w:r w:rsidRPr="009B4532">
              <w:rPr>
                <w:snapToGrid w:val="0"/>
              </w:rPr>
              <w:t>277,29</w:t>
            </w:r>
          </w:p>
        </w:tc>
      </w:tr>
      <w:tr w:rsidR="009B4532" w:rsidRPr="009B4532" w14:paraId="0D6372D6" w14:textId="77777777" w:rsidTr="00D055B1">
        <w:trPr>
          <w:trHeight w:val="365"/>
        </w:trPr>
        <w:tc>
          <w:tcPr>
            <w:tcW w:w="567" w:type="dxa"/>
            <w:vAlign w:val="center"/>
          </w:tcPr>
          <w:p w14:paraId="0A36112A" w14:textId="77777777" w:rsidR="009B4532" w:rsidRPr="009B4532" w:rsidRDefault="009B4532" w:rsidP="009B4532">
            <w:pPr>
              <w:spacing w:line="276" w:lineRule="auto"/>
              <w:jc w:val="center"/>
              <w:rPr>
                <w:snapToGrid w:val="0"/>
              </w:rPr>
            </w:pPr>
            <w:r w:rsidRPr="009B4532">
              <w:rPr>
                <w:snapToGrid w:val="0"/>
              </w:rPr>
              <w:t>2</w:t>
            </w:r>
          </w:p>
        </w:tc>
        <w:tc>
          <w:tcPr>
            <w:tcW w:w="4678" w:type="dxa"/>
            <w:vAlign w:val="center"/>
          </w:tcPr>
          <w:p w14:paraId="573D34CC" w14:textId="77777777" w:rsidR="009B4532" w:rsidRPr="009B4532" w:rsidRDefault="009B4532" w:rsidP="009B4532">
            <w:pPr>
              <w:spacing w:line="276" w:lineRule="auto"/>
              <w:rPr>
                <w:snapToGrid w:val="0"/>
              </w:rPr>
            </w:pPr>
            <w:r w:rsidRPr="009B4532">
              <w:rPr>
                <w:snapToGrid w:val="0"/>
              </w:rPr>
              <w:t>Расходы на ремонт основных средств</w:t>
            </w:r>
          </w:p>
        </w:tc>
        <w:tc>
          <w:tcPr>
            <w:tcW w:w="1418" w:type="dxa"/>
            <w:vAlign w:val="center"/>
          </w:tcPr>
          <w:p w14:paraId="621F6D52" w14:textId="77777777" w:rsidR="009B4532" w:rsidRPr="009B4532" w:rsidRDefault="009B4532" w:rsidP="009B4532">
            <w:pPr>
              <w:jc w:val="center"/>
              <w:rPr>
                <w:snapToGrid w:val="0"/>
              </w:rPr>
            </w:pPr>
            <w:r w:rsidRPr="009B4532">
              <w:rPr>
                <w:snapToGrid w:val="0"/>
              </w:rPr>
              <w:t>18 723,73</w:t>
            </w:r>
          </w:p>
        </w:tc>
        <w:tc>
          <w:tcPr>
            <w:tcW w:w="1559" w:type="dxa"/>
            <w:vAlign w:val="center"/>
          </w:tcPr>
          <w:p w14:paraId="6AB1BC40" w14:textId="77777777" w:rsidR="009B4532" w:rsidRPr="009B4532" w:rsidRDefault="009B4532" w:rsidP="009B4532">
            <w:pPr>
              <w:jc w:val="center"/>
              <w:rPr>
                <w:snapToGrid w:val="0"/>
              </w:rPr>
            </w:pPr>
            <w:r w:rsidRPr="009B4532">
              <w:rPr>
                <w:snapToGrid w:val="0"/>
              </w:rPr>
              <w:t>19 203,81</w:t>
            </w:r>
          </w:p>
        </w:tc>
        <w:tc>
          <w:tcPr>
            <w:tcW w:w="1276" w:type="dxa"/>
            <w:vAlign w:val="center"/>
          </w:tcPr>
          <w:p w14:paraId="3F8FDECF" w14:textId="77777777" w:rsidR="009B4532" w:rsidRPr="009B4532" w:rsidRDefault="009B4532" w:rsidP="009B4532">
            <w:pPr>
              <w:jc w:val="center"/>
              <w:rPr>
                <w:snapToGrid w:val="0"/>
              </w:rPr>
            </w:pPr>
            <w:r w:rsidRPr="009B4532">
              <w:rPr>
                <w:snapToGrid w:val="0"/>
              </w:rPr>
              <w:t>480,08</w:t>
            </w:r>
          </w:p>
        </w:tc>
      </w:tr>
      <w:tr w:rsidR="009B4532" w:rsidRPr="009B4532" w14:paraId="1822C0B1" w14:textId="77777777" w:rsidTr="00D055B1">
        <w:trPr>
          <w:trHeight w:val="365"/>
        </w:trPr>
        <w:tc>
          <w:tcPr>
            <w:tcW w:w="567" w:type="dxa"/>
            <w:vAlign w:val="center"/>
          </w:tcPr>
          <w:p w14:paraId="3B3921BB" w14:textId="77777777" w:rsidR="009B4532" w:rsidRPr="009B4532" w:rsidRDefault="009B4532" w:rsidP="009B4532">
            <w:pPr>
              <w:spacing w:line="276" w:lineRule="auto"/>
              <w:jc w:val="center"/>
              <w:rPr>
                <w:snapToGrid w:val="0"/>
              </w:rPr>
            </w:pPr>
            <w:r w:rsidRPr="009B4532">
              <w:rPr>
                <w:snapToGrid w:val="0"/>
              </w:rPr>
              <w:t>3</w:t>
            </w:r>
          </w:p>
        </w:tc>
        <w:tc>
          <w:tcPr>
            <w:tcW w:w="4678" w:type="dxa"/>
            <w:vAlign w:val="center"/>
          </w:tcPr>
          <w:p w14:paraId="19CFE04C" w14:textId="77777777" w:rsidR="009B4532" w:rsidRPr="009B4532" w:rsidRDefault="009B4532" w:rsidP="009B4532">
            <w:pPr>
              <w:spacing w:line="276" w:lineRule="auto"/>
              <w:rPr>
                <w:snapToGrid w:val="0"/>
              </w:rPr>
            </w:pPr>
            <w:r w:rsidRPr="009B4532">
              <w:rPr>
                <w:snapToGrid w:val="0"/>
              </w:rPr>
              <w:t>Расходы на оплату труда</w:t>
            </w:r>
          </w:p>
        </w:tc>
        <w:tc>
          <w:tcPr>
            <w:tcW w:w="1418" w:type="dxa"/>
            <w:vAlign w:val="center"/>
          </w:tcPr>
          <w:p w14:paraId="56DC8386" w14:textId="77777777" w:rsidR="009B4532" w:rsidRPr="009B4532" w:rsidRDefault="009B4532" w:rsidP="009B4532">
            <w:pPr>
              <w:jc w:val="center"/>
              <w:rPr>
                <w:snapToGrid w:val="0"/>
              </w:rPr>
            </w:pPr>
            <w:r w:rsidRPr="009B4532">
              <w:rPr>
                <w:snapToGrid w:val="0"/>
              </w:rPr>
              <w:t>96 579,87</w:t>
            </w:r>
          </w:p>
        </w:tc>
        <w:tc>
          <w:tcPr>
            <w:tcW w:w="1559" w:type="dxa"/>
            <w:vAlign w:val="center"/>
          </w:tcPr>
          <w:p w14:paraId="64AE8332" w14:textId="77777777" w:rsidR="009B4532" w:rsidRPr="009B4532" w:rsidRDefault="009B4532" w:rsidP="009B4532">
            <w:pPr>
              <w:jc w:val="center"/>
              <w:rPr>
                <w:snapToGrid w:val="0"/>
              </w:rPr>
            </w:pPr>
            <w:r w:rsidRPr="009B4532">
              <w:rPr>
                <w:snapToGrid w:val="0"/>
              </w:rPr>
              <w:t>99 056,17</w:t>
            </w:r>
          </w:p>
        </w:tc>
        <w:tc>
          <w:tcPr>
            <w:tcW w:w="1276" w:type="dxa"/>
            <w:vAlign w:val="center"/>
          </w:tcPr>
          <w:p w14:paraId="15EBF500" w14:textId="77777777" w:rsidR="009B4532" w:rsidRPr="009B4532" w:rsidRDefault="009B4532" w:rsidP="009B4532">
            <w:pPr>
              <w:jc w:val="center"/>
              <w:rPr>
                <w:snapToGrid w:val="0"/>
              </w:rPr>
            </w:pPr>
            <w:r w:rsidRPr="009B4532">
              <w:rPr>
                <w:snapToGrid w:val="0"/>
              </w:rPr>
              <w:t>2 476,30</w:t>
            </w:r>
          </w:p>
        </w:tc>
      </w:tr>
      <w:tr w:rsidR="009B4532" w:rsidRPr="009B4532" w14:paraId="1377E115" w14:textId="77777777" w:rsidTr="00D055B1">
        <w:trPr>
          <w:trHeight w:val="870"/>
        </w:trPr>
        <w:tc>
          <w:tcPr>
            <w:tcW w:w="567" w:type="dxa"/>
            <w:vAlign w:val="center"/>
          </w:tcPr>
          <w:p w14:paraId="084708EA" w14:textId="77777777" w:rsidR="009B4532" w:rsidRPr="009B4532" w:rsidRDefault="009B4532" w:rsidP="009B4532">
            <w:pPr>
              <w:spacing w:line="276" w:lineRule="auto"/>
              <w:jc w:val="center"/>
              <w:rPr>
                <w:snapToGrid w:val="0"/>
              </w:rPr>
            </w:pPr>
            <w:r w:rsidRPr="009B4532">
              <w:rPr>
                <w:snapToGrid w:val="0"/>
              </w:rPr>
              <w:t>4</w:t>
            </w:r>
          </w:p>
        </w:tc>
        <w:tc>
          <w:tcPr>
            <w:tcW w:w="4678" w:type="dxa"/>
            <w:vAlign w:val="center"/>
          </w:tcPr>
          <w:p w14:paraId="282DBED8" w14:textId="77777777" w:rsidR="009B4532" w:rsidRPr="009B4532" w:rsidRDefault="009B4532" w:rsidP="009B4532">
            <w:pPr>
              <w:spacing w:line="276" w:lineRule="auto"/>
              <w:rPr>
                <w:snapToGrid w:val="0"/>
              </w:rPr>
            </w:pPr>
            <w:r w:rsidRPr="009B4532">
              <w:rPr>
                <w:snapToGrid w:val="0"/>
              </w:rPr>
              <w:t>Расходы на оплату работ и услуг производственного характера, выполняемых по договорам со сторонними организациями</w:t>
            </w:r>
          </w:p>
        </w:tc>
        <w:tc>
          <w:tcPr>
            <w:tcW w:w="1418" w:type="dxa"/>
            <w:vAlign w:val="center"/>
          </w:tcPr>
          <w:p w14:paraId="7DFF2308" w14:textId="77777777" w:rsidR="009B4532" w:rsidRPr="009B4532" w:rsidRDefault="009B4532" w:rsidP="009B4532">
            <w:pPr>
              <w:jc w:val="center"/>
              <w:rPr>
                <w:snapToGrid w:val="0"/>
              </w:rPr>
            </w:pPr>
            <w:r w:rsidRPr="009B4532">
              <w:rPr>
                <w:snapToGrid w:val="0"/>
              </w:rPr>
              <w:t>5 755,19</w:t>
            </w:r>
          </w:p>
        </w:tc>
        <w:tc>
          <w:tcPr>
            <w:tcW w:w="1559" w:type="dxa"/>
            <w:vAlign w:val="center"/>
          </w:tcPr>
          <w:p w14:paraId="3FEFDD72" w14:textId="77777777" w:rsidR="009B4532" w:rsidRPr="009B4532" w:rsidRDefault="009B4532" w:rsidP="009B4532">
            <w:pPr>
              <w:jc w:val="center"/>
              <w:rPr>
                <w:snapToGrid w:val="0"/>
              </w:rPr>
            </w:pPr>
            <w:r w:rsidRPr="009B4532">
              <w:rPr>
                <w:snapToGrid w:val="0"/>
              </w:rPr>
              <w:t>5 902,75</w:t>
            </w:r>
          </w:p>
        </w:tc>
        <w:tc>
          <w:tcPr>
            <w:tcW w:w="1276" w:type="dxa"/>
            <w:vAlign w:val="center"/>
          </w:tcPr>
          <w:p w14:paraId="700F3BD9" w14:textId="77777777" w:rsidR="009B4532" w:rsidRPr="009B4532" w:rsidRDefault="009B4532" w:rsidP="009B4532">
            <w:pPr>
              <w:jc w:val="center"/>
              <w:rPr>
                <w:snapToGrid w:val="0"/>
              </w:rPr>
            </w:pPr>
            <w:r w:rsidRPr="009B4532">
              <w:rPr>
                <w:snapToGrid w:val="0"/>
              </w:rPr>
              <w:t>147,56</w:t>
            </w:r>
          </w:p>
        </w:tc>
      </w:tr>
      <w:tr w:rsidR="009B4532" w:rsidRPr="009B4532" w14:paraId="5FA7D628" w14:textId="77777777" w:rsidTr="00D055B1">
        <w:trPr>
          <w:trHeight w:val="617"/>
        </w:trPr>
        <w:tc>
          <w:tcPr>
            <w:tcW w:w="567" w:type="dxa"/>
            <w:vAlign w:val="center"/>
          </w:tcPr>
          <w:p w14:paraId="79028FCF" w14:textId="77777777" w:rsidR="009B4532" w:rsidRPr="009B4532" w:rsidRDefault="009B4532" w:rsidP="009B4532">
            <w:pPr>
              <w:spacing w:line="276" w:lineRule="auto"/>
              <w:jc w:val="center"/>
              <w:rPr>
                <w:snapToGrid w:val="0"/>
              </w:rPr>
            </w:pPr>
            <w:r w:rsidRPr="009B4532">
              <w:rPr>
                <w:snapToGrid w:val="0"/>
              </w:rPr>
              <w:t>5</w:t>
            </w:r>
          </w:p>
        </w:tc>
        <w:tc>
          <w:tcPr>
            <w:tcW w:w="4678" w:type="dxa"/>
            <w:vAlign w:val="center"/>
          </w:tcPr>
          <w:p w14:paraId="7253E657" w14:textId="77777777" w:rsidR="009B4532" w:rsidRPr="009B4532" w:rsidRDefault="009B4532" w:rsidP="009B4532">
            <w:pPr>
              <w:spacing w:line="276" w:lineRule="auto"/>
              <w:rPr>
                <w:snapToGrid w:val="0"/>
              </w:rPr>
            </w:pPr>
            <w:r w:rsidRPr="009B4532">
              <w:rPr>
                <w:snapToGrid w:val="0"/>
              </w:rPr>
              <w:t>Расходы на оплату иных работ и услуг, выполняемых по договорам с организациями</w:t>
            </w:r>
          </w:p>
        </w:tc>
        <w:tc>
          <w:tcPr>
            <w:tcW w:w="1418" w:type="dxa"/>
            <w:vAlign w:val="center"/>
          </w:tcPr>
          <w:p w14:paraId="17B89869" w14:textId="77777777" w:rsidR="009B4532" w:rsidRPr="009B4532" w:rsidRDefault="009B4532" w:rsidP="009B4532">
            <w:pPr>
              <w:jc w:val="center"/>
              <w:rPr>
                <w:snapToGrid w:val="0"/>
              </w:rPr>
            </w:pPr>
            <w:r w:rsidRPr="009B4532">
              <w:rPr>
                <w:snapToGrid w:val="0"/>
              </w:rPr>
              <w:t>6 328,26</w:t>
            </w:r>
          </w:p>
        </w:tc>
        <w:tc>
          <w:tcPr>
            <w:tcW w:w="1559" w:type="dxa"/>
            <w:vAlign w:val="center"/>
          </w:tcPr>
          <w:p w14:paraId="1FBBB0EA" w14:textId="77777777" w:rsidR="009B4532" w:rsidRPr="009B4532" w:rsidRDefault="009B4532" w:rsidP="009B4532">
            <w:pPr>
              <w:jc w:val="center"/>
              <w:rPr>
                <w:snapToGrid w:val="0"/>
              </w:rPr>
            </w:pPr>
            <w:r w:rsidRPr="009B4532">
              <w:rPr>
                <w:snapToGrid w:val="0"/>
              </w:rPr>
              <w:t>6 490,51</w:t>
            </w:r>
          </w:p>
        </w:tc>
        <w:tc>
          <w:tcPr>
            <w:tcW w:w="1276" w:type="dxa"/>
            <w:vAlign w:val="center"/>
          </w:tcPr>
          <w:p w14:paraId="7E7EC065" w14:textId="77777777" w:rsidR="009B4532" w:rsidRPr="009B4532" w:rsidRDefault="009B4532" w:rsidP="009B4532">
            <w:pPr>
              <w:jc w:val="center"/>
              <w:rPr>
                <w:snapToGrid w:val="0"/>
              </w:rPr>
            </w:pPr>
            <w:r w:rsidRPr="009B4532">
              <w:rPr>
                <w:snapToGrid w:val="0"/>
              </w:rPr>
              <w:t>162,26</w:t>
            </w:r>
          </w:p>
        </w:tc>
      </w:tr>
      <w:tr w:rsidR="009B4532" w:rsidRPr="009B4532" w14:paraId="5529E942" w14:textId="77777777" w:rsidTr="00D055B1">
        <w:trPr>
          <w:trHeight w:val="365"/>
        </w:trPr>
        <w:tc>
          <w:tcPr>
            <w:tcW w:w="567" w:type="dxa"/>
            <w:vAlign w:val="center"/>
          </w:tcPr>
          <w:p w14:paraId="44CF92EC" w14:textId="77777777" w:rsidR="009B4532" w:rsidRPr="009B4532" w:rsidRDefault="009B4532" w:rsidP="009B4532">
            <w:pPr>
              <w:spacing w:line="276" w:lineRule="auto"/>
              <w:jc w:val="center"/>
              <w:rPr>
                <w:snapToGrid w:val="0"/>
              </w:rPr>
            </w:pPr>
            <w:r w:rsidRPr="009B4532">
              <w:rPr>
                <w:snapToGrid w:val="0"/>
              </w:rPr>
              <w:t>6</w:t>
            </w:r>
          </w:p>
        </w:tc>
        <w:tc>
          <w:tcPr>
            <w:tcW w:w="4678" w:type="dxa"/>
            <w:vAlign w:val="center"/>
          </w:tcPr>
          <w:p w14:paraId="6A445221" w14:textId="77777777" w:rsidR="009B4532" w:rsidRPr="009B4532" w:rsidRDefault="009B4532" w:rsidP="009B4532">
            <w:pPr>
              <w:spacing w:line="276" w:lineRule="auto"/>
              <w:rPr>
                <w:snapToGrid w:val="0"/>
              </w:rPr>
            </w:pPr>
            <w:r w:rsidRPr="009B4532">
              <w:rPr>
                <w:snapToGrid w:val="0"/>
              </w:rPr>
              <w:t>Расходы на служебные командировки</w:t>
            </w:r>
          </w:p>
        </w:tc>
        <w:tc>
          <w:tcPr>
            <w:tcW w:w="1418" w:type="dxa"/>
            <w:vAlign w:val="center"/>
          </w:tcPr>
          <w:p w14:paraId="5A0FB97E" w14:textId="77777777" w:rsidR="009B4532" w:rsidRPr="009B4532" w:rsidRDefault="009B4532" w:rsidP="009B4532">
            <w:pPr>
              <w:jc w:val="center"/>
              <w:rPr>
                <w:snapToGrid w:val="0"/>
              </w:rPr>
            </w:pPr>
            <w:r w:rsidRPr="009B4532">
              <w:rPr>
                <w:snapToGrid w:val="0"/>
              </w:rPr>
              <w:t>24,47</w:t>
            </w:r>
          </w:p>
        </w:tc>
        <w:tc>
          <w:tcPr>
            <w:tcW w:w="1559" w:type="dxa"/>
            <w:vAlign w:val="center"/>
          </w:tcPr>
          <w:p w14:paraId="284BFA21" w14:textId="77777777" w:rsidR="009B4532" w:rsidRPr="009B4532" w:rsidRDefault="009B4532" w:rsidP="009B4532">
            <w:pPr>
              <w:jc w:val="center"/>
              <w:rPr>
                <w:snapToGrid w:val="0"/>
              </w:rPr>
            </w:pPr>
            <w:r w:rsidRPr="009B4532">
              <w:rPr>
                <w:snapToGrid w:val="0"/>
              </w:rPr>
              <w:t>25,10</w:t>
            </w:r>
          </w:p>
        </w:tc>
        <w:tc>
          <w:tcPr>
            <w:tcW w:w="1276" w:type="dxa"/>
            <w:vAlign w:val="center"/>
          </w:tcPr>
          <w:p w14:paraId="05C79849" w14:textId="77777777" w:rsidR="009B4532" w:rsidRPr="009B4532" w:rsidRDefault="009B4532" w:rsidP="009B4532">
            <w:pPr>
              <w:jc w:val="center"/>
              <w:rPr>
                <w:snapToGrid w:val="0"/>
              </w:rPr>
            </w:pPr>
            <w:r w:rsidRPr="009B4532">
              <w:rPr>
                <w:snapToGrid w:val="0"/>
              </w:rPr>
              <w:t>0,63</w:t>
            </w:r>
          </w:p>
        </w:tc>
      </w:tr>
      <w:tr w:rsidR="009B4532" w:rsidRPr="009B4532" w14:paraId="06C2F962" w14:textId="77777777" w:rsidTr="00D055B1">
        <w:trPr>
          <w:trHeight w:val="365"/>
        </w:trPr>
        <w:tc>
          <w:tcPr>
            <w:tcW w:w="567" w:type="dxa"/>
            <w:vAlign w:val="center"/>
          </w:tcPr>
          <w:p w14:paraId="43E6606B" w14:textId="77777777" w:rsidR="009B4532" w:rsidRPr="009B4532" w:rsidRDefault="009B4532" w:rsidP="009B4532">
            <w:pPr>
              <w:spacing w:line="276" w:lineRule="auto"/>
              <w:jc w:val="center"/>
              <w:rPr>
                <w:snapToGrid w:val="0"/>
              </w:rPr>
            </w:pPr>
            <w:r w:rsidRPr="009B4532">
              <w:rPr>
                <w:snapToGrid w:val="0"/>
              </w:rPr>
              <w:t>7</w:t>
            </w:r>
          </w:p>
        </w:tc>
        <w:tc>
          <w:tcPr>
            <w:tcW w:w="4678" w:type="dxa"/>
            <w:vAlign w:val="center"/>
          </w:tcPr>
          <w:p w14:paraId="780DC1BC" w14:textId="77777777" w:rsidR="009B4532" w:rsidRPr="009B4532" w:rsidRDefault="009B4532" w:rsidP="009B4532">
            <w:pPr>
              <w:spacing w:line="276" w:lineRule="auto"/>
              <w:rPr>
                <w:snapToGrid w:val="0"/>
              </w:rPr>
            </w:pPr>
            <w:r w:rsidRPr="009B4532">
              <w:rPr>
                <w:snapToGrid w:val="0"/>
              </w:rPr>
              <w:t>Расходы на обучение персонала</w:t>
            </w:r>
          </w:p>
        </w:tc>
        <w:tc>
          <w:tcPr>
            <w:tcW w:w="1418" w:type="dxa"/>
            <w:vAlign w:val="center"/>
          </w:tcPr>
          <w:p w14:paraId="42CE3378" w14:textId="77777777" w:rsidR="009B4532" w:rsidRPr="009B4532" w:rsidRDefault="009B4532" w:rsidP="009B4532">
            <w:pPr>
              <w:jc w:val="center"/>
              <w:rPr>
                <w:snapToGrid w:val="0"/>
              </w:rPr>
            </w:pPr>
            <w:r w:rsidRPr="009B4532">
              <w:rPr>
                <w:snapToGrid w:val="0"/>
              </w:rPr>
              <w:t>216,18</w:t>
            </w:r>
          </w:p>
        </w:tc>
        <w:tc>
          <w:tcPr>
            <w:tcW w:w="1559" w:type="dxa"/>
            <w:vAlign w:val="center"/>
          </w:tcPr>
          <w:p w14:paraId="7B996B44" w14:textId="77777777" w:rsidR="009B4532" w:rsidRPr="009B4532" w:rsidRDefault="009B4532" w:rsidP="009B4532">
            <w:pPr>
              <w:jc w:val="center"/>
              <w:rPr>
                <w:snapToGrid w:val="0"/>
              </w:rPr>
            </w:pPr>
            <w:r w:rsidRPr="009B4532">
              <w:rPr>
                <w:snapToGrid w:val="0"/>
              </w:rPr>
              <w:t>221,72</w:t>
            </w:r>
          </w:p>
        </w:tc>
        <w:tc>
          <w:tcPr>
            <w:tcW w:w="1276" w:type="dxa"/>
            <w:vAlign w:val="center"/>
          </w:tcPr>
          <w:p w14:paraId="47B50664" w14:textId="77777777" w:rsidR="009B4532" w:rsidRPr="009B4532" w:rsidRDefault="009B4532" w:rsidP="009B4532">
            <w:pPr>
              <w:jc w:val="center"/>
              <w:rPr>
                <w:snapToGrid w:val="0"/>
              </w:rPr>
            </w:pPr>
            <w:r w:rsidRPr="009B4532">
              <w:rPr>
                <w:snapToGrid w:val="0"/>
              </w:rPr>
              <w:t>5,54</w:t>
            </w:r>
          </w:p>
        </w:tc>
      </w:tr>
      <w:tr w:rsidR="009B4532" w:rsidRPr="009B4532" w14:paraId="1A29183A" w14:textId="77777777" w:rsidTr="00D055B1">
        <w:trPr>
          <w:trHeight w:val="365"/>
        </w:trPr>
        <w:tc>
          <w:tcPr>
            <w:tcW w:w="567" w:type="dxa"/>
            <w:vAlign w:val="center"/>
          </w:tcPr>
          <w:p w14:paraId="00E5C9EC" w14:textId="77777777" w:rsidR="009B4532" w:rsidRPr="009B4532" w:rsidRDefault="009B4532" w:rsidP="009B4532">
            <w:pPr>
              <w:spacing w:line="276" w:lineRule="auto"/>
              <w:jc w:val="center"/>
              <w:rPr>
                <w:snapToGrid w:val="0"/>
              </w:rPr>
            </w:pPr>
            <w:r w:rsidRPr="009B4532">
              <w:rPr>
                <w:snapToGrid w:val="0"/>
              </w:rPr>
              <w:t>8</w:t>
            </w:r>
          </w:p>
        </w:tc>
        <w:tc>
          <w:tcPr>
            <w:tcW w:w="4678" w:type="dxa"/>
            <w:vAlign w:val="center"/>
          </w:tcPr>
          <w:p w14:paraId="0A800162" w14:textId="77777777" w:rsidR="009B4532" w:rsidRPr="009B4532" w:rsidRDefault="009B4532" w:rsidP="009B4532">
            <w:pPr>
              <w:spacing w:line="276" w:lineRule="auto"/>
              <w:rPr>
                <w:snapToGrid w:val="0"/>
              </w:rPr>
            </w:pPr>
            <w:r w:rsidRPr="009B4532">
              <w:rPr>
                <w:snapToGrid w:val="0"/>
              </w:rPr>
              <w:t>Лизинговый платеж</w:t>
            </w:r>
          </w:p>
        </w:tc>
        <w:tc>
          <w:tcPr>
            <w:tcW w:w="1418" w:type="dxa"/>
            <w:vAlign w:val="center"/>
          </w:tcPr>
          <w:p w14:paraId="6BC1CB3E" w14:textId="77777777" w:rsidR="009B4532" w:rsidRPr="009B4532" w:rsidRDefault="009B4532" w:rsidP="009B4532">
            <w:pPr>
              <w:jc w:val="center"/>
              <w:rPr>
                <w:snapToGrid w:val="0"/>
              </w:rPr>
            </w:pPr>
            <w:r w:rsidRPr="009B4532">
              <w:rPr>
                <w:snapToGrid w:val="0"/>
              </w:rPr>
              <w:t>0,00</w:t>
            </w:r>
          </w:p>
        </w:tc>
        <w:tc>
          <w:tcPr>
            <w:tcW w:w="1559" w:type="dxa"/>
            <w:vAlign w:val="center"/>
          </w:tcPr>
          <w:p w14:paraId="049EE92C" w14:textId="77777777" w:rsidR="009B4532" w:rsidRPr="009B4532" w:rsidRDefault="009B4532" w:rsidP="009B4532">
            <w:pPr>
              <w:jc w:val="center"/>
              <w:rPr>
                <w:snapToGrid w:val="0"/>
              </w:rPr>
            </w:pPr>
            <w:r w:rsidRPr="009B4532">
              <w:rPr>
                <w:snapToGrid w:val="0"/>
              </w:rPr>
              <w:t>0,00</w:t>
            </w:r>
          </w:p>
        </w:tc>
        <w:tc>
          <w:tcPr>
            <w:tcW w:w="1276" w:type="dxa"/>
            <w:vAlign w:val="center"/>
          </w:tcPr>
          <w:p w14:paraId="5F63FE8C" w14:textId="77777777" w:rsidR="009B4532" w:rsidRPr="009B4532" w:rsidRDefault="009B4532" w:rsidP="009B4532">
            <w:pPr>
              <w:jc w:val="center"/>
              <w:rPr>
                <w:snapToGrid w:val="0"/>
              </w:rPr>
            </w:pPr>
            <w:r w:rsidRPr="009B4532">
              <w:rPr>
                <w:snapToGrid w:val="0"/>
              </w:rPr>
              <w:t>0,00</w:t>
            </w:r>
          </w:p>
        </w:tc>
      </w:tr>
      <w:tr w:rsidR="009B4532" w:rsidRPr="009B4532" w14:paraId="33239864" w14:textId="77777777" w:rsidTr="00D055B1">
        <w:trPr>
          <w:trHeight w:val="365"/>
        </w:trPr>
        <w:tc>
          <w:tcPr>
            <w:tcW w:w="567" w:type="dxa"/>
            <w:vAlign w:val="center"/>
          </w:tcPr>
          <w:p w14:paraId="35933AF8" w14:textId="77777777" w:rsidR="009B4532" w:rsidRPr="009B4532" w:rsidRDefault="009B4532" w:rsidP="009B4532">
            <w:pPr>
              <w:spacing w:line="276" w:lineRule="auto"/>
              <w:jc w:val="center"/>
              <w:rPr>
                <w:snapToGrid w:val="0"/>
              </w:rPr>
            </w:pPr>
            <w:r w:rsidRPr="009B4532">
              <w:rPr>
                <w:snapToGrid w:val="0"/>
              </w:rPr>
              <w:t>9</w:t>
            </w:r>
          </w:p>
        </w:tc>
        <w:tc>
          <w:tcPr>
            <w:tcW w:w="4678" w:type="dxa"/>
            <w:vAlign w:val="center"/>
          </w:tcPr>
          <w:p w14:paraId="6C4A0406" w14:textId="77777777" w:rsidR="009B4532" w:rsidRPr="009B4532" w:rsidRDefault="009B4532" w:rsidP="009B4532">
            <w:pPr>
              <w:spacing w:line="276" w:lineRule="auto"/>
              <w:rPr>
                <w:snapToGrid w:val="0"/>
              </w:rPr>
            </w:pPr>
            <w:r w:rsidRPr="009B4532">
              <w:rPr>
                <w:snapToGrid w:val="0"/>
              </w:rPr>
              <w:t>Арендная плата</w:t>
            </w:r>
          </w:p>
        </w:tc>
        <w:tc>
          <w:tcPr>
            <w:tcW w:w="1418" w:type="dxa"/>
            <w:vAlign w:val="center"/>
          </w:tcPr>
          <w:p w14:paraId="6E894267" w14:textId="77777777" w:rsidR="009B4532" w:rsidRPr="009B4532" w:rsidRDefault="009B4532" w:rsidP="009B4532">
            <w:pPr>
              <w:jc w:val="center"/>
              <w:rPr>
                <w:snapToGrid w:val="0"/>
              </w:rPr>
            </w:pPr>
            <w:r w:rsidRPr="009B4532">
              <w:rPr>
                <w:snapToGrid w:val="0"/>
              </w:rPr>
              <w:t>105,03</w:t>
            </w:r>
          </w:p>
        </w:tc>
        <w:tc>
          <w:tcPr>
            <w:tcW w:w="1559" w:type="dxa"/>
            <w:vAlign w:val="center"/>
          </w:tcPr>
          <w:p w14:paraId="22C55CBC" w14:textId="77777777" w:rsidR="009B4532" w:rsidRPr="009B4532" w:rsidRDefault="009B4532" w:rsidP="009B4532">
            <w:pPr>
              <w:jc w:val="center"/>
              <w:rPr>
                <w:snapToGrid w:val="0"/>
              </w:rPr>
            </w:pPr>
            <w:r w:rsidRPr="009B4532">
              <w:rPr>
                <w:snapToGrid w:val="0"/>
              </w:rPr>
              <w:t>107,72</w:t>
            </w:r>
          </w:p>
        </w:tc>
        <w:tc>
          <w:tcPr>
            <w:tcW w:w="1276" w:type="dxa"/>
            <w:vAlign w:val="center"/>
          </w:tcPr>
          <w:p w14:paraId="088360C2" w14:textId="77777777" w:rsidR="009B4532" w:rsidRPr="009B4532" w:rsidRDefault="009B4532" w:rsidP="009B4532">
            <w:pPr>
              <w:jc w:val="center"/>
              <w:rPr>
                <w:snapToGrid w:val="0"/>
              </w:rPr>
            </w:pPr>
            <w:r w:rsidRPr="009B4532">
              <w:rPr>
                <w:snapToGrid w:val="0"/>
              </w:rPr>
              <w:t>2,69</w:t>
            </w:r>
          </w:p>
        </w:tc>
      </w:tr>
      <w:tr w:rsidR="009B4532" w:rsidRPr="009B4532" w14:paraId="31830B02" w14:textId="77777777" w:rsidTr="00D055B1">
        <w:trPr>
          <w:trHeight w:val="365"/>
        </w:trPr>
        <w:tc>
          <w:tcPr>
            <w:tcW w:w="567" w:type="dxa"/>
            <w:vAlign w:val="center"/>
          </w:tcPr>
          <w:p w14:paraId="779A0AB8" w14:textId="77777777" w:rsidR="009B4532" w:rsidRPr="009B4532" w:rsidRDefault="009B4532" w:rsidP="009B4532">
            <w:pPr>
              <w:spacing w:line="276" w:lineRule="auto"/>
              <w:jc w:val="center"/>
              <w:rPr>
                <w:snapToGrid w:val="0"/>
              </w:rPr>
            </w:pPr>
            <w:r w:rsidRPr="009B4532">
              <w:rPr>
                <w:snapToGrid w:val="0"/>
              </w:rPr>
              <w:t>10</w:t>
            </w:r>
          </w:p>
        </w:tc>
        <w:tc>
          <w:tcPr>
            <w:tcW w:w="4678" w:type="dxa"/>
            <w:vAlign w:val="center"/>
          </w:tcPr>
          <w:p w14:paraId="6B9A1F3D" w14:textId="77777777" w:rsidR="009B4532" w:rsidRPr="009B4532" w:rsidRDefault="009B4532" w:rsidP="009B4532">
            <w:pPr>
              <w:spacing w:line="276" w:lineRule="auto"/>
              <w:rPr>
                <w:snapToGrid w:val="0"/>
              </w:rPr>
            </w:pPr>
            <w:r w:rsidRPr="009B4532">
              <w:rPr>
                <w:snapToGrid w:val="0"/>
              </w:rPr>
              <w:t>Другие расходы</w:t>
            </w:r>
          </w:p>
        </w:tc>
        <w:tc>
          <w:tcPr>
            <w:tcW w:w="1418" w:type="dxa"/>
            <w:vAlign w:val="center"/>
          </w:tcPr>
          <w:p w14:paraId="12AD64AB" w14:textId="77777777" w:rsidR="009B4532" w:rsidRPr="009B4532" w:rsidRDefault="009B4532" w:rsidP="009B4532">
            <w:pPr>
              <w:jc w:val="center"/>
              <w:rPr>
                <w:snapToGrid w:val="0"/>
              </w:rPr>
            </w:pPr>
            <w:r w:rsidRPr="009B4532">
              <w:rPr>
                <w:snapToGrid w:val="0"/>
              </w:rPr>
              <w:t>269,20</w:t>
            </w:r>
          </w:p>
        </w:tc>
        <w:tc>
          <w:tcPr>
            <w:tcW w:w="1559" w:type="dxa"/>
            <w:vAlign w:val="center"/>
          </w:tcPr>
          <w:p w14:paraId="20FBB131" w14:textId="77777777" w:rsidR="009B4532" w:rsidRPr="009B4532" w:rsidRDefault="009B4532" w:rsidP="009B4532">
            <w:pPr>
              <w:jc w:val="center"/>
              <w:rPr>
                <w:snapToGrid w:val="0"/>
              </w:rPr>
            </w:pPr>
            <w:r w:rsidRPr="009B4532">
              <w:rPr>
                <w:snapToGrid w:val="0"/>
              </w:rPr>
              <w:t>276,10</w:t>
            </w:r>
          </w:p>
        </w:tc>
        <w:tc>
          <w:tcPr>
            <w:tcW w:w="1276" w:type="dxa"/>
            <w:vAlign w:val="center"/>
          </w:tcPr>
          <w:p w14:paraId="72C959B3" w14:textId="77777777" w:rsidR="009B4532" w:rsidRPr="009B4532" w:rsidRDefault="009B4532" w:rsidP="009B4532">
            <w:pPr>
              <w:jc w:val="center"/>
              <w:rPr>
                <w:snapToGrid w:val="0"/>
              </w:rPr>
            </w:pPr>
            <w:r w:rsidRPr="009B4532">
              <w:rPr>
                <w:snapToGrid w:val="0"/>
              </w:rPr>
              <w:t>6,90</w:t>
            </w:r>
          </w:p>
        </w:tc>
      </w:tr>
      <w:tr w:rsidR="009B4532" w:rsidRPr="009B4532" w14:paraId="43C26CAD" w14:textId="77777777" w:rsidTr="00D055B1">
        <w:trPr>
          <w:trHeight w:val="319"/>
        </w:trPr>
        <w:tc>
          <w:tcPr>
            <w:tcW w:w="567" w:type="dxa"/>
            <w:vAlign w:val="center"/>
          </w:tcPr>
          <w:p w14:paraId="0B4A239F" w14:textId="77777777" w:rsidR="009B4532" w:rsidRPr="009B4532" w:rsidRDefault="009B4532" w:rsidP="009B4532">
            <w:pPr>
              <w:spacing w:line="276" w:lineRule="auto"/>
              <w:jc w:val="center"/>
              <w:rPr>
                <w:snapToGrid w:val="0"/>
              </w:rPr>
            </w:pPr>
          </w:p>
        </w:tc>
        <w:tc>
          <w:tcPr>
            <w:tcW w:w="4678" w:type="dxa"/>
            <w:vAlign w:val="center"/>
          </w:tcPr>
          <w:p w14:paraId="364540B6" w14:textId="77777777" w:rsidR="009B4532" w:rsidRPr="009B4532" w:rsidRDefault="009B4532" w:rsidP="009B4532">
            <w:pPr>
              <w:spacing w:line="276" w:lineRule="auto"/>
              <w:rPr>
                <w:snapToGrid w:val="0"/>
              </w:rPr>
            </w:pPr>
            <w:r w:rsidRPr="009B4532">
              <w:rPr>
                <w:snapToGrid w:val="0"/>
              </w:rPr>
              <w:t>ИТОГО операционных расходов</w:t>
            </w:r>
          </w:p>
        </w:tc>
        <w:tc>
          <w:tcPr>
            <w:tcW w:w="1418" w:type="dxa"/>
            <w:vAlign w:val="center"/>
          </w:tcPr>
          <w:p w14:paraId="19D05791" w14:textId="77777777" w:rsidR="009B4532" w:rsidRPr="009B4532" w:rsidRDefault="009B4532" w:rsidP="009B4532">
            <w:pPr>
              <w:jc w:val="center"/>
              <w:rPr>
                <w:bCs/>
                <w:snapToGrid w:val="0"/>
              </w:rPr>
            </w:pPr>
            <w:r w:rsidRPr="009B4532">
              <w:rPr>
                <w:bCs/>
                <w:snapToGrid w:val="0"/>
              </w:rPr>
              <w:t>138 816,86</w:t>
            </w:r>
          </w:p>
        </w:tc>
        <w:tc>
          <w:tcPr>
            <w:tcW w:w="1559" w:type="dxa"/>
            <w:vAlign w:val="center"/>
          </w:tcPr>
          <w:p w14:paraId="68BC1A28" w14:textId="77777777" w:rsidR="009B4532" w:rsidRPr="009B4532" w:rsidRDefault="009B4532" w:rsidP="009B4532">
            <w:pPr>
              <w:jc w:val="center"/>
              <w:rPr>
                <w:bCs/>
                <w:snapToGrid w:val="0"/>
              </w:rPr>
            </w:pPr>
            <w:r w:rsidRPr="009B4532">
              <w:rPr>
                <w:bCs/>
                <w:snapToGrid w:val="0"/>
              </w:rPr>
              <w:t>142 376,12</w:t>
            </w:r>
          </w:p>
        </w:tc>
        <w:tc>
          <w:tcPr>
            <w:tcW w:w="1276" w:type="dxa"/>
            <w:vAlign w:val="center"/>
          </w:tcPr>
          <w:p w14:paraId="1344717C" w14:textId="77777777" w:rsidR="009B4532" w:rsidRPr="009B4532" w:rsidRDefault="009B4532" w:rsidP="009B4532">
            <w:pPr>
              <w:jc w:val="center"/>
              <w:rPr>
                <w:bCs/>
                <w:snapToGrid w:val="0"/>
              </w:rPr>
            </w:pPr>
            <w:r w:rsidRPr="009B4532">
              <w:rPr>
                <w:bCs/>
                <w:snapToGrid w:val="0"/>
              </w:rPr>
              <w:t>3 559,26</w:t>
            </w:r>
          </w:p>
        </w:tc>
      </w:tr>
    </w:tbl>
    <w:p w14:paraId="14CFFF65" w14:textId="77777777" w:rsidR="009B4532" w:rsidRPr="009B4532" w:rsidRDefault="009B4532" w:rsidP="009B4532">
      <w:pPr>
        <w:tabs>
          <w:tab w:val="left" w:pos="426"/>
        </w:tabs>
        <w:spacing w:line="360" w:lineRule="auto"/>
        <w:ind w:firstLine="851"/>
        <w:jc w:val="both"/>
        <w:rPr>
          <w:snapToGrid w:val="0"/>
          <w:sz w:val="28"/>
          <w:szCs w:val="28"/>
        </w:rPr>
      </w:pPr>
    </w:p>
    <w:p w14:paraId="0A85714E" w14:textId="77777777" w:rsidR="009B4532" w:rsidRPr="009B4532" w:rsidRDefault="009B4532" w:rsidP="009B4532">
      <w:pPr>
        <w:spacing w:after="160" w:line="259" w:lineRule="auto"/>
        <w:rPr>
          <w:snapToGrid w:val="0"/>
          <w:sz w:val="28"/>
          <w:szCs w:val="28"/>
        </w:rPr>
      </w:pPr>
      <w:r w:rsidRPr="009B4532">
        <w:rPr>
          <w:snapToGrid w:val="0"/>
          <w:sz w:val="28"/>
          <w:szCs w:val="28"/>
        </w:rPr>
        <w:br w:type="page"/>
      </w:r>
    </w:p>
    <w:p w14:paraId="3C5865DF" w14:textId="77777777" w:rsidR="009B4532" w:rsidRPr="009B4532" w:rsidRDefault="009B4532" w:rsidP="009B4532">
      <w:pPr>
        <w:tabs>
          <w:tab w:val="left" w:pos="1890"/>
        </w:tabs>
        <w:spacing w:line="360" w:lineRule="auto"/>
        <w:ind w:left="1080" w:right="-1"/>
        <w:jc w:val="right"/>
        <w:rPr>
          <w:snapToGrid w:val="0"/>
          <w:sz w:val="28"/>
          <w:szCs w:val="28"/>
        </w:rPr>
      </w:pPr>
      <w:r w:rsidRPr="009B4532">
        <w:rPr>
          <w:snapToGrid w:val="0"/>
          <w:sz w:val="28"/>
          <w:szCs w:val="28"/>
        </w:rPr>
        <w:lastRenderedPageBreak/>
        <w:t>Таблица 17</w:t>
      </w:r>
    </w:p>
    <w:p w14:paraId="2649001E" w14:textId="77777777" w:rsidR="009B4532" w:rsidRPr="009B4532" w:rsidRDefault="009B4532" w:rsidP="009B4532">
      <w:pPr>
        <w:jc w:val="center"/>
        <w:rPr>
          <w:snapToGrid w:val="0"/>
          <w:sz w:val="28"/>
        </w:rPr>
      </w:pPr>
      <w:r w:rsidRPr="009B4532">
        <w:rPr>
          <w:b/>
          <w:snapToGrid w:val="0"/>
          <w:sz w:val="28"/>
          <w:szCs w:val="28"/>
        </w:rPr>
        <w:t xml:space="preserve">Реестр неподконтрольных расходов </w:t>
      </w:r>
    </w:p>
    <w:p w14:paraId="59964C26" w14:textId="77777777" w:rsidR="009B4532" w:rsidRPr="009B4532" w:rsidRDefault="009B4532" w:rsidP="009B4532">
      <w:pPr>
        <w:jc w:val="right"/>
        <w:rPr>
          <w:snapToGrid w:val="0"/>
          <w:sz w:val="28"/>
          <w:szCs w:val="28"/>
        </w:rPr>
      </w:pPr>
      <w:r w:rsidRPr="009B4532">
        <w:rPr>
          <w:snapToGrid w:val="0"/>
          <w:sz w:val="28"/>
          <w:szCs w:val="28"/>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36"/>
        <w:gridCol w:w="1418"/>
        <w:gridCol w:w="1559"/>
        <w:gridCol w:w="1276"/>
      </w:tblGrid>
      <w:tr w:rsidR="009B4532" w:rsidRPr="009B4532" w14:paraId="077A78F6" w14:textId="77777777" w:rsidTr="00D055B1">
        <w:trPr>
          <w:trHeight w:val="723"/>
        </w:trPr>
        <w:tc>
          <w:tcPr>
            <w:tcW w:w="817" w:type="dxa"/>
            <w:shd w:val="clear" w:color="auto" w:fill="auto"/>
            <w:vAlign w:val="center"/>
            <w:hideMark/>
          </w:tcPr>
          <w:p w14:paraId="75F4320E" w14:textId="77777777" w:rsidR="009B4532" w:rsidRPr="009B4532" w:rsidRDefault="009B4532" w:rsidP="009B4532">
            <w:pPr>
              <w:jc w:val="center"/>
              <w:rPr>
                <w:snapToGrid w:val="0"/>
              </w:rPr>
            </w:pPr>
            <w:r w:rsidRPr="009B4532">
              <w:rPr>
                <w:snapToGrid w:val="0"/>
              </w:rPr>
              <w:t>№ п/п</w:t>
            </w:r>
          </w:p>
        </w:tc>
        <w:tc>
          <w:tcPr>
            <w:tcW w:w="4536" w:type="dxa"/>
            <w:shd w:val="clear" w:color="auto" w:fill="auto"/>
            <w:vAlign w:val="center"/>
            <w:hideMark/>
          </w:tcPr>
          <w:p w14:paraId="343144A3" w14:textId="77777777" w:rsidR="009B4532" w:rsidRPr="009B4532" w:rsidRDefault="009B4532" w:rsidP="009B4532">
            <w:pPr>
              <w:jc w:val="center"/>
              <w:rPr>
                <w:snapToGrid w:val="0"/>
              </w:rPr>
            </w:pPr>
            <w:r w:rsidRPr="009B4532">
              <w:rPr>
                <w:snapToGrid w:val="0"/>
              </w:rPr>
              <w:t>Наименование расхода</w:t>
            </w:r>
          </w:p>
        </w:tc>
        <w:tc>
          <w:tcPr>
            <w:tcW w:w="1418" w:type="dxa"/>
            <w:vAlign w:val="center"/>
          </w:tcPr>
          <w:p w14:paraId="6122FD4D" w14:textId="77777777" w:rsidR="009B4532" w:rsidRPr="009B4532" w:rsidRDefault="009B4532" w:rsidP="009B4532">
            <w:pPr>
              <w:ind w:left="-132" w:right="-96"/>
              <w:jc w:val="center"/>
            </w:pPr>
            <w:r w:rsidRPr="009B4532">
              <w:rPr>
                <w:snapToGrid w:val="0"/>
              </w:rPr>
              <w:t>Утверждено РЭК КО на 2020 год</w:t>
            </w:r>
          </w:p>
        </w:tc>
        <w:tc>
          <w:tcPr>
            <w:tcW w:w="1559" w:type="dxa"/>
            <w:shd w:val="clear" w:color="auto" w:fill="auto"/>
            <w:vAlign w:val="center"/>
          </w:tcPr>
          <w:p w14:paraId="165C55E2" w14:textId="77777777" w:rsidR="009B4532" w:rsidRPr="009B4532" w:rsidRDefault="009B4532" w:rsidP="009B4532">
            <w:pPr>
              <w:ind w:left="-120" w:right="-155"/>
              <w:jc w:val="center"/>
              <w:rPr>
                <w:snapToGrid w:val="0"/>
              </w:rPr>
            </w:pPr>
            <w:r w:rsidRPr="009B4532">
              <w:rPr>
                <w:snapToGrid w:val="0"/>
              </w:rPr>
              <w:t xml:space="preserve">Предложение экспертов </w:t>
            </w:r>
            <w:r w:rsidRPr="009B4532">
              <w:rPr>
                <w:snapToGrid w:val="0"/>
              </w:rPr>
              <w:br/>
              <w:t>на 2021 год</w:t>
            </w:r>
          </w:p>
        </w:tc>
        <w:tc>
          <w:tcPr>
            <w:tcW w:w="1276" w:type="dxa"/>
            <w:shd w:val="clear" w:color="auto" w:fill="auto"/>
            <w:vAlign w:val="center"/>
          </w:tcPr>
          <w:p w14:paraId="6F576995" w14:textId="77777777" w:rsidR="009B4532" w:rsidRPr="009B4532" w:rsidRDefault="009B4532" w:rsidP="009B4532">
            <w:pPr>
              <w:ind w:left="-108" w:right="-108"/>
              <w:jc w:val="center"/>
              <w:rPr>
                <w:snapToGrid w:val="0"/>
              </w:rPr>
            </w:pPr>
            <w:r w:rsidRPr="009B4532">
              <w:rPr>
                <w:snapToGrid w:val="0"/>
              </w:rPr>
              <w:t>Динамика расходов</w:t>
            </w:r>
          </w:p>
        </w:tc>
      </w:tr>
      <w:tr w:rsidR="009B4532" w:rsidRPr="009B4532" w14:paraId="7725A4BC" w14:textId="77777777" w:rsidTr="00D055B1">
        <w:trPr>
          <w:trHeight w:val="217"/>
        </w:trPr>
        <w:tc>
          <w:tcPr>
            <w:tcW w:w="817" w:type="dxa"/>
            <w:shd w:val="clear" w:color="auto" w:fill="auto"/>
            <w:vAlign w:val="center"/>
          </w:tcPr>
          <w:p w14:paraId="007F245A" w14:textId="77777777" w:rsidR="009B4532" w:rsidRPr="009B4532" w:rsidRDefault="009B4532" w:rsidP="009B4532">
            <w:pPr>
              <w:jc w:val="center"/>
              <w:rPr>
                <w:snapToGrid w:val="0"/>
              </w:rPr>
            </w:pPr>
            <w:r w:rsidRPr="009B4532">
              <w:rPr>
                <w:snapToGrid w:val="0"/>
              </w:rPr>
              <w:t>1</w:t>
            </w:r>
          </w:p>
        </w:tc>
        <w:tc>
          <w:tcPr>
            <w:tcW w:w="4536" w:type="dxa"/>
            <w:shd w:val="clear" w:color="auto" w:fill="auto"/>
            <w:vAlign w:val="center"/>
          </w:tcPr>
          <w:p w14:paraId="28A23FE7" w14:textId="77777777" w:rsidR="009B4532" w:rsidRPr="009B4532" w:rsidRDefault="009B4532" w:rsidP="009B4532">
            <w:pPr>
              <w:jc w:val="center"/>
              <w:rPr>
                <w:snapToGrid w:val="0"/>
              </w:rPr>
            </w:pPr>
            <w:r w:rsidRPr="009B4532">
              <w:rPr>
                <w:snapToGrid w:val="0"/>
              </w:rPr>
              <w:t>2</w:t>
            </w:r>
          </w:p>
        </w:tc>
        <w:tc>
          <w:tcPr>
            <w:tcW w:w="1418" w:type="dxa"/>
            <w:vAlign w:val="center"/>
          </w:tcPr>
          <w:p w14:paraId="737A4507" w14:textId="77777777" w:rsidR="009B4532" w:rsidRPr="009B4532" w:rsidRDefault="009B4532" w:rsidP="009B4532">
            <w:pPr>
              <w:ind w:left="-132" w:right="-96"/>
              <w:jc w:val="center"/>
              <w:rPr>
                <w:snapToGrid w:val="0"/>
              </w:rPr>
            </w:pPr>
            <w:r w:rsidRPr="009B4532">
              <w:rPr>
                <w:snapToGrid w:val="0"/>
              </w:rPr>
              <w:t>3</w:t>
            </w:r>
          </w:p>
        </w:tc>
        <w:tc>
          <w:tcPr>
            <w:tcW w:w="1559" w:type="dxa"/>
            <w:shd w:val="clear" w:color="auto" w:fill="auto"/>
            <w:vAlign w:val="center"/>
          </w:tcPr>
          <w:p w14:paraId="34B70728" w14:textId="77777777" w:rsidR="009B4532" w:rsidRPr="009B4532" w:rsidRDefault="009B4532" w:rsidP="009B4532">
            <w:pPr>
              <w:ind w:left="-120" w:right="-155"/>
              <w:jc w:val="center"/>
              <w:rPr>
                <w:snapToGrid w:val="0"/>
              </w:rPr>
            </w:pPr>
            <w:r w:rsidRPr="009B4532">
              <w:rPr>
                <w:snapToGrid w:val="0"/>
              </w:rPr>
              <w:t>4</w:t>
            </w:r>
          </w:p>
        </w:tc>
        <w:tc>
          <w:tcPr>
            <w:tcW w:w="1276" w:type="dxa"/>
            <w:shd w:val="clear" w:color="auto" w:fill="auto"/>
            <w:vAlign w:val="center"/>
          </w:tcPr>
          <w:p w14:paraId="6C9A5116" w14:textId="77777777" w:rsidR="009B4532" w:rsidRPr="009B4532" w:rsidRDefault="009B4532" w:rsidP="009B4532">
            <w:pPr>
              <w:ind w:left="-108" w:right="-108"/>
              <w:jc w:val="center"/>
              <w:rPr>
                <w:snapToGrid w:val="0"/>
              </w:rPr>
            </w:pPr>
            <w:r w:rsidRPr="009B4532">
              <w:rPr>
                <w:snapToGrid w:val="0"/>
              </w:rPr>
              <w:t>5 = 4 - 3</w:t>
            </w:r>
          </w:p>
        </w:tc>
      </w:tr>
      <w:tr w:rsidR="009B4532" w:rsidRPr="009B4532" w14:paraId="5D934116" w14:textId="77777777" w:rsidTr="00D055B1">
        <w:trPr>
          <w:trHeight w:val="798"/>
        </w:trPr>
        <w:tc>
          <w:tcPr>
            <w:tcW w:w="817" w:type="dxa"/>
            <w:shd w:val="clear" w:color="auto" w:fill="auto"/>
            <w:noWrap/>
            <w:vAlign w:val="center"/>
            <w:hideMark/>
          </w:tcPr>
          <w:p w14:paraId="7A2DC84A" w14:textId="77777777" w:rsidR="009B4532" w:rsidRPr="009B4532" w:rsidRDefault="009B4532" w:rsidP="009B4532">
            <w:pPr>
              <w:jc w:val="center"/>
              <w:rPr>
                <w:snapToGrid w:val="0"/>
              </w:rPr>
            </w:pPr>
            <w:r w:rsidRPr="009B4532">
              <w:rPr>
                <w:snapToGrid w:val="0"/>
              </w:rPr>
              <w:t>1.1</w:t>
            </w:r>
          </w:p>
        </w:tc>
        <w:tc>
          <w:tcPr>
            <w:tcW w:w="4536" w:type="dxa"/>
            <w:shd w:val="clear" w:color="auto" w:fill="auto"/>
            <w:vAlign w:val="center"/>
            <w:hideMark/>
          </w:tcPr>
          <w:p w14:paraId="4969B2CC" w14:textId="77777777" w:rsidR="009B4532" w:rsidRPr="009B4532" w:rsidRDefault="009B4532" w:rsidP="009B4532">
            <w:pPr>
              <w:rPr>
                <w:snapToGrid w:val="0"/>
              </w:rPr>
            </w:pPr>
            <w:r w:rsidRPr="009B4532">
              <w:rPr>
                <w:snapToGrid w:val="0"/>
              </w:rPr>
              <w:t>Расходы на оплату услуг, оказываемых организациями, осуществляющими регулируемые виды деятельности</w:t>
            </w:r>
          </w:p>
        </w:tc>
        <w:tc>
          <w:tcPr>
            <w:tcW w:w="1418" w:type="dxa"/>
            <w:vAlign w:val="center"/>
          </w:tcPr>
          <w:p w14:paraId="76FD15F2" w14:textId="77777777" w:rsidR="009B4532" w:rsidRPr="009B4532" w:rsidRDefault="009B4532" w:rsidP="009B4532">
            <w:pPr>
              <w:ind w:left="-120" w:right="-155"/>
              <w:jc w:val="center"/>
              <w:rPr>
                <w:snapToGrid w:val="0"/>
              </w:rPr>
            </w:pPr>
            <w:r w:rsidRPr="009B4532">
              <w:rPr>
                <w:snapToGrid w:val="0"/>
              </w:rPr>
              <w:t>0,00</w:t>
            </w:r>
          </w:p>
        </w:tc>
        <w:tc>
          <w:tcPr>
            <w:tcW w:w="1559" w:type="dxa"/>
            <w:shd w:val="clear" w:color="auto" w:fill="auto"/>
            <w:noWrap/>
            <w:vAlign w:val="center"/>
          </w:tcPr>
          <w:p w14:paraId="663FDCF2" w14:textId="77777777" w:rsidR="009B4532" w:rsidRPr="009B4532" w:rsidRDefault="009B4532" w:rsidP="009B4532">
            <w:pPr>
              <w:jc w:val="center"/>
            </w:pPr>
            <w:r w:rsidRPr="009B4532">
              <w:rPr>
                <w:snapToGrid w:val="0"/>
              </w:rPr>
              <w:t>0,00</w:t>
            </w:r>
          </w:p>
        </w:tc>
        <w:tc>
          <w:tcPr>
            <w:tcW w:w="1276" w:type="dxa"/>
            <w:shd w:val="clear" w:color="auto" w:fill="auto"/>
            <w:noWrap/>
            <w:vAlign w:val="center"/>
          </w:tcPr>
          <w:p w14:paraId="3B0C2FD1" w14:textId="77777777" w:rsidR="009B4532" w:rsidRPr="009B4532" w:rsidRDefault="009B4532" w:rsidP="009B4532">
            <w:pPr>
              <w:jc w:val="center"/>
            </w:pPr>
            <w:r w:rsidRPr="009B4532">
              <w:rPr>
                <w:snapToGrid w:val="0"/>
              </w:rPr>
              <w:t>0,00</w:t>
            </w:r>
          </w:p>
        </w:tc>
      </w:tr>
      <w:tr w:rsidR="009B4532" w:rsidRPr="009B4532" w14:paraId="258AAE2D" w14:textId="77777777" w:rsidTr="00D055B1">
        <w:trPr>
          <w:trHeight w:val="356"/>
        </w:trPr>
        <w:tc>
          <w:tcPr>
            <w:tcW w:w="817" w:type="dxa"/>
            <w:shd w:val="clear" w:color="auto" w:fill="auto"/>
            <w:noWrap/>
            <w:vAlign w:val="center"/>
            <w:hideMark/>
          </w:tcPr>
          <w:p w14:paraId="7534D2DD" w14:textId="77777777" w:rsidR="009B4532" w:rsidRPr="009B4532" w:rsidRDefault="009B4532" w:rsidP="009B4532">
            <w:pPr>
              <w:jc w:val="center"/>
              <w:rPr>
                <w:snapToGrid w:val="0"/>
              </w:rPr>
            </w:pPr>
            <w:r w:rsidRPr="009B4532">
              <w:rPr>
                <w:snapToGrid w:val="0"/>
              </w:rPr>
              <w:t>1.2</w:t>
            </w:r>
          </w:p>
        </w:tc>
        <w:tc>
          <w:tcPr>
            <w:tcW w:w="4536" w:type="dxa"/>
            <w:shd w:val="clear" w:color="auto" w:fill="auto"/>
            <w:noWrap/>
            <w:vAlign w:val="center"/>
            <w:hideMark/>
          </w:tcPr>
          <w:p w14:paraId="068A5B61" w14:textId="77777777" w:rsidR="009B4532" w:rsidRPr="009B4532" w:rsidRDefault="009B4532" w:rsidP="009B4532">
            <w:pPr>
              <w:rPr>
                <w:snapToGrid w:val="0"/>
              </w:rPr>
            </w:pPr>
            <w:r w:rsidRPr="009B4532">
              <w:rPr>
                <w:snapToGrid w:val="0"/>
              </w:rPr>
              <w:t>Арендная плата</w:t>
            </w:r>
          </w:p>
        </w:tc>
        <w:tc>
          <w:tcPr>
            <w:tcW w:w="1418" w:type="dxa"/>
            <w:vAlign w:val="center"/>
          </w:tcPr>
          <w:p w14:paraId="04E04BB8" w14:textId="77777777" w:rsidR="009B4532" w:rsidRPr="009B4532" w:rsidRDefault="009B4532" w:rsidP="009B4532">
            <w:pPr>
              <w:ind w:left="-120" w:right="-155"/>
              <w:jc w:val="center"/>
              <w:rPr>
                <w:snapToGrid w:val="0"/>
              </w:rPr>
            </w:pPr>
            <w:r w:rsidRPr="009B4532">
              <w:rPr>
                <w:snapToGrid w:val="0"/>
              </w:rPr>
              <w:t>0,00</w:t>
            </w:r>
          </w:p>
        </w:tc>
        <w:tc>
          <w:tcPr>
            <w:tcW w:w="1559" w:type="dxa"/>
            <w:shd w:val="clear" w:color="auto" w:fill="auto"/>
            <w:noWrap/>
            <w:vAlign w:val="center"/>
          </w:tcPr>
          <w:p w14:paraId="2BC57D27" w14:textId="77777777" w:rsidR="009B4532" w:rsidRPr="009B4532" w:rsidRDefault="009B4532" w:rsidP="009B4532">
            <w:pPr>
              <w:jc w:val="center"/>
              <w:rPr>
                <w:snapToGrid w:val="0"/>
              </w:rPr>
            </w:pPr>
            <w:r w:rsidRPr="009B4532">
              <w:rPr>
                <w:snapToGrid w:val="0"/>
              </w:rPr>
              <w:t>0,00</w:t>
            </w:r>
          </w:p>
        </w:tc>
        <w:tc>
          <w:tcPr>
            <w:tcW w:w="1276" w:type="dxa"/>
            <w:shd w:val="clear" w:color="auto" w:fill="auto"/>
            <w:noWrap/>
            <w:vAlign w:val="center"/>
          </w:tcPr>
          <w:p w14:paraId="525F1A8E" w14:textId="77777777" w:rsidR="009B4532" w:rsidRPr="009B4532" w:rsidRDefault="009B4532" w:rsidP="009B4532">
            <w:pPr>
              <w:jc w:val="center"/>
              <w:rPr>
                <w:snapToGrid w:val="0"/>
              </w:rPr>
            </w:pPr>
            <w:r w:rsidRPr="009B4532">
              <w:rPr>
                <w:snapToGrid w:val="0"/>
              </w:rPr>
              <w:t>0,00</w:t>
            </w:r>
          </w:p>
        </w:tc>
      </w:tr>
      <w:tr w:rsidR="009B4532" w:rsidRPr="009B4532" w14:paraId="05B4F509" w14:textId="77777777" w:rsidTr="00D055B1">
        <w:trPr>
          <w:trHeight w:val="356"/>
        </w:trPr>
        <w:tc>
          <w:tcPr>
            <w:tcW w:w="817" w:type="dxa"/>
            <w:shd w:val="clear" w:color="auto" w:fill="auto"/>
            <w:noWrap/>
            <w:vAlign w:val="center"/>
            <w:hideMark/>
          </w:tcPr>
          <w:p w14:paraId="5448C019" w14:textId="77777777" w:rsidR="009B4532" w:rsidRPr="009B4532" w:rsidRDefault="009B4532" w:rsidP="009B4532">
            <w:pPr>
              <w:jc w:val="center"/>
              <w:rPr>
                <w:snapToGrid w:val="0"/>
              </w:rPr>
            </w:pPr>
            <w:r w:rsidRPr="009B4532">
              <w:rPr>
                <w:snapToGrid w:val="0"/>
              </w:rPr>
              <w:t>1.3</w:t>
            </w:r>
          </w:p>
        </w:tc>
        <w:tc>
          <w:tcPr>
            <w:tcW w:w="4536" w:type="dxa"/>
            <w:shd w:val="clear" w:color="auto" w:fill="auto"/>
            <w:noWrap/>
            <w:vAlign w:val="center"/>
            <w:hideMark/>
          </w:tcPr>
          <w:p w14:paraId="05FE716D" w14:textId="77777777" w:rsidR="009B4532" w:rsidRPr="009B4532" w:rsidRDefault="009B4532" w:rsidP="009B4532">
            <w:pPr>
              <w:rPr>
                <w:snapToGrid w:val="0"/>
              </w:rPr>
            </w:pPr>
            <w:r w:rsidRPr="009B4532">
              <w:rPr>
                <w:snapToGrid w:val="0"/>
              </w:rPr>
              <w:t>Концессионная плата</w:t>
            </w:r>
          </w:p>
        </w:tc>
        <w:tc>
          <w:tcPr>
            <w:tcW w:w="1418" w:type="dxa"/>
            <w:vAlign w:val="center"/>
          </w:tcPr>
          <w:p w14:paraId="0D521D1F" w14:textId="77777777" w:rsidR="009B4532" w:rsidRPr="009B4532" w:rsidRDefault="009B4532" w:rsidP="009B4532">
            <w:pPr>
              <w:ind w:left="-120" w:right="-155"/>
              <w:jc w:val="center"/>
              <w:rPr>
                <w:snapToGrid w:val="0"/>
              </w:rPr>
            </w:pPr>
            <w:r w:rsidRPr="009B4532">
              <w:rPr>
                <w:snapToGrid w:val="0"/>
              </w:rPr>
              <w:t>0,00</w:t>
            </w:r>
          </w:p>
        </w:tc>
        <w:tc>
          <w:tcPr>
            <w:tcW w:w="1559" w:type="dxa"/>
            <w:shd w:val="clear" w:color="auto" w:fill="auto"/>
            <w:noWrap/>
            <w:vAlign w:val="center"/>
          </w:tcPr>
          <w:p w14:paraId="2233DC6B" w14:textId="77777777" w:rsidR="009B4532" w:rsidRPr="009B4532" w:rsidRDefault="009B4532" w:rsidP="009B4532">
            <w:pPr>
              <w:jc w:val="center"/>
              <w:rPr>
                <w:snapToGrid w:val="0"/>
              </w:rPr>
            </w:pPr>
            <w:r w:rsidRPr="009B4532">
              <w:rPr>
                <w:snapToGrid w:val="0"/>
              </w:rPr>
              <w:t>0,00</w:t>
            </w:r>
          </w:p>
        </w:tc>
        <w:tc>
          <w:tcPr>
            <w:tcW w:w="1276" w:type="dxa"/>
            <w:shd w:val="clear" w:color="auto" w:fill="auto"/>
            <w:noWrap/>
            <w:vAlign w:val="center"/>
          </w:tcPr>
          <w:p w14:paraId="3A9BCA84" w14:textId="77777777" w:rsidR="009B4532" w:rsidRPr="009B4532" w:rsidRDefault="009B4532" w:rsidP="009B4532">
            <w:pPr>
              <w:jc w:val="center"/>
              <w:rPr>
                <w:snapToGrid w:val="0"/>
              </w:rPr>
            </w:pPr>
            <w:r w:rsidRPr="009B4532">
              <w:rPr>
                <w:snapToGrid w:val="0"/>
              </w:rPr>
              <w:t>0,00</w:t>
            </w:r>
          </w:p>
        </w:tc>
      </w:tr>
      <w:tr w:rsidR="009B4532" w:rsidRPr="009B4532" w14:paraId="531A3862" w14:textId="77777777" w:rsidTr="00D055B1">
        <w:trPr>
          <w:trHeight w:val="514"/>
        </w:trPr>
        <w:tc>
          <w:tcPr>
            <w:tcW w:w="817" w:type="dxa"/>
            <w:shd w:val="clear" w:color="auto" w:fill="auto"/>
            <w:noWrap/>
            <w:vAlign w:val="center"/>
            <w:hideMark/>
          </w:tcPr>
          <w:p w14:paraId="0A290DE6" w14:textId="77777777" w:rsidR="009B4532" w:rsidRPr="009B4532" w:rsidRDefault="009B4532" w:rsidP="009B4532">
            <w:pPr>
              <w:jc w:val="center"/>
              <w:rPr>
                <w:snapToGrid w:val="0"/>
              </w:rPr>
            </w:pPr>
            <w:r w:rsidRPr="009B4532">
              <w:rPr>
                <w:snapToGrid w:val="0"/>
              </w:rPr>
              <w:t>1.4</w:t>
            </w:r>
          </w:p>
        </w:tc>
        <w:tc>
          <w:tcPr>
            <w:tcW w:w="4536" w:type="dxa"/>
            <w:shd w:val="clear" w:color="auto" w:fill="auto"/>
            <w:vAlign w:val="center"/>
            <w:hideMark/>
          </w:tcPr>
          <w:p w14:paraId="6406E9CC" w14:textId="77777777" w:rsidR="009B4532" w:rsidRPr="009B4532" w:rsidRDefault="009B4532" w:rsidP="009B4532">
            <w:pPr>
              <w:rPr>
                <w:snapToGrid w:val="0"/>
              </w:rPr>
            </w:pPr>
            <w:r w:rsidRPr="009B4532">
              <w:rPr>
                <w:snapToGrid w:val="0"/>
              </w:rPr>
              <w:t>Расходы на уплату налогов, сборов и других обязательных платежей, в том числе:</w:t>
            </w:r>
          </w:p>
        </w:tc>
        <w:tc>
          <w:tcPr>
            <w:tcW w:w="1418" w:type="dxa"/>
            <w:vAlign w:val="center"/>
          </w:tcPr>
          <w:p w14:paraId="78442E9E" w14:textId="77777777" w:rsidR="009B4532" w:rsidRPr="009B4532" w:rsidRDefault="009B4532" w:rsidP="009B4532">
            <w:pPr>
              <w:ind w:left="-120" w:right="-155"/>
              <w:jc w:val="center"/>
              <w:rPr>
                <w:snapToGrid w:val="0"/>
              </w:rPr>
            </w:pPr>
            <w:r w:rsidRPr="009B4532">
              <w:rPr>
                <w:snapToGrid w:val="0"/>
              </w:rPr>
              <w:t>2 249,63</w:t>
            </w:r>
          </w:p>
        </w:tc>
        <w:tc>
          <w:tcPr>
            <w:tcW w:w="1559" w:type="dxa"/>
            <w:shd w:val="clear" w:color="auto" w:fill="auto"/>
            <w:noWrap/>
            <w:vAlign w:val="center"/>
          </w:tcPr>
          <w:p w14:paraId="6ABD58BC" w14:textId="77777777" w:rsidR="009B4532" w:rsidRPr="009B4532" w:rsidRDefault="009B4532" w:rsidP="009B4532">
            <w:pPr>
              <w:jc w:val="center"/>
              <w:rPr>
                <w:snapToGrid w:val="0"/>
              </w:rPr>
            </w:pPr>
            <w:r w:rsidRPr="009B4532">
              <w:rPr>
                <w:snapToGrid w:val="0"/>
              </w:rPr>
              <w:t>2 297,50</w:t>
            </w:r>
          </w:p>
        </w:tc>
        <w:tc>
          <w:tcPr>
            <w:tcW w:w="1276" w:type="dxa"/>
            <w:shd w:val="clear" w:color="auto" w:fill="auto"/>
            <w:noWrap/>
            <w:vAlign w:val="center"/>
          </w:tcPr>
          <w:p w14:paraId="7D020F84" w14:textId="77777777" w:rsidR="009B4532" w:rsidRPr="009B4532" w:rsidRDefault="009B4532" w:rsidP="009B4532">
            <w:pPr>
              <w:jc w:val="center"/>
              <w:rPr>
                <w:snapToGrid w:val="0"/>
              </w:rPr>
            </w:pPr>
            <w:r w:rsidRPr="009B4532">
              <w:rPr>
                <w:snapToGrid w:val="0"/>
              </w:rPr>
              <w:t>47,87</w:t>
            </w:r>
          </w:p>
        </w:tc>
      </w:tr>
      <w:tr w:rsidR="009B4532" w:rsidRPr="009B4532" w14:paraId="6A515902" w14:textId="77777777" w:rsidTr="00D055B1">
        <w:trPr>
          <w:trHeight w:val="1368"/>
        </w:trPr>
        <w:tc>
          <w:tcPr>
            <w:tcW w:w="817" w:type="dxa"/>
            <w:shd w:val="clear" w:color="auto" w:fill="auto"/>
            <w:noWrap/>
            <w:vAlign w:val="center"/>
            <w:hideMark/>
          </w:tcPr>
          <w:p w14:paraId="2FF1E424" w14:textId="77777777" w:rsidR="009B4532" w:rsidRPr="009B4532" w:rsidRDefault="009B4532" w:rsidP="009B4532">
            <w:pPr>
              <w:jc w:val="center"/>
              <w:rPr>
                <w:snapToGrid w:val="0"/>
              </w:rPr>
            </w:pPr>
            <w:r w:rsidRPr="009B4532">
              <w:rPr>
                <w:snapToGrid w:val="0"/>
              </w:rPr>
              <w:t>1.4.1</w:t>
            </w:r>
          </w:p>
        </w:tc>
        <w:tc>
          <w:tcPr>
            <w:tcW w:w="4536" w:type="dxa"/>
            <w:shd w:val="clear" w:color="auto" w:fill="auto"/>
            <w:vAlign w:val="center"/>
            <w:hideMark/>
          </w:tcPr>
          <w:p w14:paraId="6DC9F910" w14:textId="77777777" w:rsidR="009B4532" w:rsidRPr="009B4532" w:rsidRDefault="009B4532" w:rsidP="009B4532">
            <w:pPr>
              <w:rPr>
                <w:snapToGrid w:val="0"/>
              </w:rPr>
            </w:pPr>
            <w:r w:rsidRPr="009B4532">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vAlign w:val="center"/>
          </w:tcPr>
          <w:p w14:paraId="7864DFA8" w14:textId="77777777" w:rsidR="009B4532" w:rsidRPr="009B4532" w:rsidRDefault="009B4532" w:rsidP="009B4532">
            <w:pPr>
              <w:ind w:left="-120" w:right="-155"/>
              <w:jc w:val="center"/>
              <w:rPr>
                <w:snapToGrid w:val="0"/>
              </w:rPr>
            </w:pPr>
            <w:r w:rsidRPr="009B4532">
              <w:rPr>
                <w:snapToGrid w:val="0"/>
              </w:rPr>
              <w:t>130,00</w:t>
            </w:r>
          </w:p>
        </w:tc>
        <w:tc>
          <w:tcPr>
            <w:tcW w:w="1559" w:type="dxa"/>
            <w:shd w:val="clear" w:color="auto" w:fill="auto"/>
            <w:noWrap/>
            <w:vAlign w:val="center"/>
          </w:tcPr>
          <w:p w14:paraId="50E5322E" w14:textId="77777777" w:rsidR="009B4532" w:rsidRPr="009B4532" w:rsidRDefault="009B4532" w:rsidP="009B4532">
            <w:pPr>
              <w:jc w:val="center"/>
              <w:rPr>
                <w:snapToGrid w:val="0"/>
              </w:rPr>
            </w:pPr>
            <w:r w:rsidRPr="009B4532">
              <w:rPr>
                <w:snapToGrid w:val="0"/>
              </w:rPr>
              <w:t>141,57</w:t>
            </w:r>
          </w:p>
        </w:tc>
        <w:tc>
          <w:tcPr>
            <w:tcW w:w="1276" w:type="dxa"/>
            <w:shd w:val="clear" w:color="auto" w:fill="auto"/>
            <w:noWrap/>
            <w:vAlign w:val="center"/>
          </w:tcPr>
          <w:p w14:paraId="03C2FC2F" w14:textId="77777777" w:rsidR="009B4532" w:rsidRPr="009B4532" w:rsidRDefault="009B4532" w:rsidP="009B4532">
            <w:pPr>
              <w:jc w:val="center"/>
              <w:rPr>
                <w:snapToGrid w:val="0"/>
              </w:rPr>
            </w:pPr>
            <w:r w:rsidRPr="009B4532">
              <w:rPr>
                <w:snapToGrid w:val="0"/>
              </w:rPr>
              <w:t>11,57</w:t>
            </w:r>
          </w:p>
        </w:tc>
      </w:tr>
      <w:tr w:rsidR="009B4532" w:rsidRPr="009B4532" w14:paraId="7C3BBDE6" w14:textId="77777777" w:rsidTr="00D055B1">
        <w:trPr>
          <w:trHeight w:val="69"/>
        </w:trPr>
        <w:tc>
          <w:tcPr>
            <w:tcW w:w="817" w:type="dxa"/>
            <w:shd w:val="clear" w:color="auto" w:fill="auto"/>
            <w:noWrap/>
            <w:vAlign w:val="center"/>
            <w:hideMark/>
          </w:tcPr>
          <w:p w14:paraId="4DD09BEF" w14:textId="77777777" w:rsidR="009B4532" w:rsidRPr="009B4532" w:rsidRDefault="009B4532" w:rsidP="009B4532">
            <w:pPr>
              <w:jc w:val="center"/>
              <w:rPr>
                <w:snapToGrid w:val="0"/>
              </w:rPr>
            </w:pPr>
            <w:r w:rsidRPr="009B4532">
              <w:rPr>
                <w:snapToGrid w:val="0"/>
              </w:rPr>
              <w:t>1.4.2</w:t>
            </w:r>
          </w:p>
        </w:tc>
        <w:tc>
          <w:tcPr>
            <w:tcW w:w="4536" w:type="dxa"/>
            <w:shd w:val="clear" w:color="auto" w:fill="auto"/>
            <w:vAlign w:val="center"/>
            <w:hideMark/>
          </w:tcPr>
          <w:p w14:paraId="56FB037A" w14:textId="77777777" w:rsidR="009B4532" w:rsidRPr="009B4532" w:rsidRDefault="009B4532" w:rsidP="009B4532">
            <w:pPr>
              <w:rPr>
                <w:snapToGrid w:val="0"/>
              </w:rPr>
            </w:pPr>
            <w:r w:rsidRPr="009B4532">
              <w:rPr>
                <w:snapToGrid w:val="0"/>
              </w:rPr>
              <w:t>расходы на обязательное страхование</w:t>
            </w:r>
          </w:p>
        </w:tc>
        <w:tc>
          <w:tcPr>
            <w:tcW w:w="1418" w:type="dxa"/>
            <w:vAlign w:val="center"/>
          </w:tcPr>
          <w:p w14:paraId="76C14F7C" w14:textId="77777777" w:rsidR="009B4532" w:rsidRPr="009B4532" w:rsidRDefault="009B4532" w:rsidP="009B4532">
            <w:pPr>
              <w:ind w:left="-120" w:right="-155"/>
              <w:jc w:val="center"/>
              <w:rPr>
                <w:snapToGrid w:val="0"/>
              </w:rPr>
            </w:pPr>
            <w:r w:rsidRPr="009B4532">
              <w:rPr>
                <w:snapToGrid w:val="0"/>
              </w:rPr>
              <w:t>125,38</w:t>
            </w:r>
          </w:p>
        </w:tc>
        <w:tc>
          <w:tcPr>
            <w:tcW w:w="1559" w:type="dxa"/>
            <w:shd w:val="clear" w:color="auto" w:fill="auto"/>
            <w:noWrap/>
            <w:vAlign w:val="center"/>
          </w:tcPr>
          <w:p w14:paraId="71134506" w14:textId="77777777" w:rsidR="009B4532" w:rsidRPr="009B4532" w:rsidRDefault="009B4532" w:rsidP="009B4532">
            <w:pPr>
              <w:jc w:val="center"/>
              <w:rPr>
                <w:snapToGrid w:val="0"/>
              </w:rPr>
            </w:pPr>
            <w:r w:rsidRPr="009B4532">
              <w:rPr>
                <w:snapToGrid w:val="0"/>
              </w:rPr>
              <w:t>73,16</w:t>
            </w:r>
          </w:p>
        </w:tc>
        <w:tc>
          <w:tcPr>
            <w:tcW w:w="1276" w:type="dxa"/>
            <w:shd w:val="clear" w:color="auto" w:fill="auto"/>
            <w:noWrap/>
            <w:vAlign w:val="center"/>
          </w:tcPr>
          <w:p w14:paraId="0B4BF67D" w14:textId="77777777" w:rsidR="009B4532" w:rsidRPr="009B4532" w:rsidRDefault="009B4532" w:rsidP="009B4532">
            <w:pPr>
              <w:jc w:val="center"/>
              <w:rPr>
                <w:snapToGrid w:val="0"/>
              </w:rPr>
            </w:pPr>
            <w:r w:rsidRPr="009B4532">
              <w:rPr>
                <w:snapToGrid w:val="0"/>
              </w:rPr>
              <w:t>-52,22</w:t>
            </w:r>
          </w:p>
        </w:tc>
      </w:tr>
      <w:tr w:rsidR="009B4532" w:rsidRPr="009B4532" w14:paraId="1F1FEA22" w14:textId="77777777" w:rsidTr="00D055B1">
        <w:trPr>
          <w:trHeight w:val="69"/>
        </w:trPr>
        <w:tc>
          <w:tcPr>
            <w:tcW w:w="817" w:type="dxa"/>
            <w:shd w:val="clear" w:color="auto" w:fill="auto"/>
            <w:noWrap/>
            <w:vAlign w:val="center"/>
            <w:hideMark/>
          </w:tcPr>
          <w:p w14:paraId="1AF10C01" w14:textId="77777777" w:rsidR="009B4532" w:rsidRPr="009B4532" w:rsidRDefault="009B4532" w:rsidP="009B4532">
            <w:pPr>
              <w:jc w:val="center"/>
              <w:rPr>
                <w:snapToGrid w:val="0"/>
              </w:rPr>
            </w:pPr>
            <w:r w:rsidRPr="009B4532">
              <w:rPr>
                <w:snapToGrid w:val="0"/>
              </w:rPr>
              <w:t>1.4.3</w:t>
            </w:r>
          </w:p>
        </w:tc>
        <w:tc>
          <w:tcPr>
            <w:tcW w:w="4536" w:type="dxa"/>
            <w:shd w:val="clear" w:color="auto" w:fill="auto"/>
            <w:noWrap/>
            <w:vAlign w:val="center"/>
            <w:hideMark/>
          </w:tcPr>
          <w:p w14:paraId="2C66481F" w14:textId="77777777" w:rsidR="009B4532" w:rsidRPr="009B4532" w:rsidRDefault="009B4532" w:rsidP="009B4532">
            <w:pPr>
              <w:rPr>
                <w:snapToGrid w:val="0"/>
              </w:rPr>
            </w:pPr>
            <w:r w:rsidRPr="009B4532">
              <w:rPr>
                <w:snapToGrid w:val="0"/>
              </w:rPr>
              <w:t>иные расходы</w:t>
            </w:r>
          </w:p>
        </w:tc>
        <w:tc>
          <w:tcPr>
            <w:tcW w:w="1418" w:type="dxa"/>
            <w:vAlign w:val="center"/>
          </w:tcPr>
          <w:p w14:paraId="6AE9AB38" w14:textId="77777777" w:rsidR="009B4532" w:rsidRPr="009B4532" w:rsidRDefault="009B4532" w:rsidP="009B4532">
            <w:pPr>
              <w:ind w:left="-120" w:right="-155"/>
              <w:jc w:val="center"/>
              <w:rPr>
                <w:snapToGrid w:val="0"/>
              </w:rPr>
            </w:pPr>
            <w:r w:rsidRPr="009B4532">
              <w:rPr>
                <w:snapToGrid w:val="0"/>
              </w:rPr>
              <w:t>1 994,25</w:t>
            </w:r>
          </w:p>
        </w:tc>
        <w:tc>
          <w:tcPr>
            <w:tcW w:w="1559" w:type="dxa"/>
            <w:shd w:val="clear" w:color="auto" w:fill="auto"/>
            <w:noWrap/>
            <w:vAlign w:val="center"/>
          </w:tcPr>
          <w:p w14:paraId="215A7B02" w14:textId="77777777" w:rsidR="009B4532" w:rsidRPr="009B4532" w:rsidRDefault="009B4532" w:rsidP="009B4532">
            <w:pPr>
              <w:jc w:val="center"/>
              <w:rPr>
                <w:snapToGrid w:val="0"/>
              </w:rPr>
            </w:pPr>
            <w:r w:rsidRPr="009B4532">
              <w:rPr>
                <w:snapToGrid w:val="0"/>
              </w:rPr>
              <w:t>2 082,77</w:t>
            </w:r>
          </w:p>
        </w:tc>
        <w:tc>
          <w:tcPr>
            <w:tcW w:w="1276" w:type="dxa"/>
            <w:shd w:val="clear" w:color="auto" w:fill="auto"/>
            <w:noWrap/>
            <w:vAlign w:val="center"/>
          </w:tcPr>
          <w:p w14:paraId="272DB25A" w14:textId="77777777" w:rsidR="009B4532" w:rsidRPr="009B4532" w:rsidRDefault="009B4532" w:rsidP="009B4532">
            <w:pPr>
              <w:jc w:val="center"/>
              <w:rPr>
                <w:snapToGrid w:val="0"/>
              </w:rPr>
            </w:pPr>
            <w:r w:rsidRPr="009B4532">
              <w:rPr>
                <w:snapToGrid w:val="0"/>
              </w:rPr>
              <w:t>88,52</w:t>
            </w:r>
          </w:p>
        </w:tc>
      </w:tr>
      <w:tr w:rsidR="009B4532" w:rsidRPr="009B4532" w14:paraId="6852F771" w14:textId="77777777" w:rsidTr="00D055B1">
        <w:trPr>
          <w:trHeight w:val="69"/>
        </w:trPr>
        <w:tc>
          <w:tcPr>
            <w:tcW w:w="817" w:type="dxa"/>
            <w:shd w:val="clear" w:color="auto" w:fill="auto"/>
            <w:noWrap/>
            <w:vAlign w:val="center"/>
            <w:hideMark/>
          </w:tcPr>
          <w:p w14:paraId="2665E01D" w14:textId="77777777" w:rsidR="009B4532" w:rsidRPr="009B4532" w:rsidRDefault="009B4532" w:rsidP="009B4532">
            <w:pPr>
              <w:jc w:val="center"/>
              <w:rPr>
                <w:snapToGrid w:val="0"/>
              </w:rPr>
            </w:pPr>
            <w:r w:rsidRPr="009B4532">
              <w:rPr>
                <w:snapToGrid w:val="0"/>
              </w:rPr>
              <w:t>1.5</w:t>
            </w:r>
          </w:p>
        </w:tc>
        <w:tc>
          <w:tcPr>
            <w:tcW w:w="4536" w:type="dxa"/>
            <w:shd w:val="clear" w:color="auto" w:fill="auto"/>
            <w:vAlign w:val="center"/>
            <w:hideMark/>
          </w:tcPr>
          <w:p w14:paraId="2D537022" w14:textId="77777777" w:rsidR="009B4532" w:rsidRPr="009B4532" w:rsidRDefault="009B4532" w:rsidP="009B4532">
            <w:pPr>
              <w:rPr>
                <w:snapToGrid w:val="0"/>
              </w:rPr>
            </w:pPr>
            <w:r w:rsidRPr="009B4532">
              <w:rPr>
                <w:snapToGrid w:val="0"/>
              </w:rPr>
              <w:t>Отчисления на социальные нужды</w:t>
            </w:r>
          </w:p>
        </w:tc>
        <w:tc>
          <w:tcPr>
            <w:tcW w:w="1418" w:type="dxa"/>
            <w:vAlign w:val="center"/>
          </w:tcPr>
          <w:p w14:paraId="750199A5" w14:textId="77777777" w:rsidR="009B4532" w:rsidRPr="009B4532" w:rsidRDefault="009B4532" w:rsidP="009B4532">
            <w:pPr>
              <w:ind w:left="-120" w:right="-155"/>
              <w:jc w:val="center"/>
              <w:rPr>
                <w:snapToGrid w:val="0"/>
              </w:rPr>
            </w:pPr>
            <w:r w:rsidRPr="009B4532">
              <w:rPr>
                <w:snapToGrid w:val="0"/>
              </w:rPr>
              <w:t>29 167,12</w:t>
            </w:r>
          </w:p>
        </w:tc>
        <w:tc>
          <w:tcPr>
            <w:tcW w:w="1559" w:type="dxa"/>
            <w:shd w:val="clear" w:color="auto" w:fill="auto"/>
            <w:noWrap/>
            <w:vAlign w:val="center"/>
          </w:tcPr>
          <w:p w14:paraId="59705237" w14:textId="77777777" w:rsidR="009B4532" w:rsidRPr="009B4532" w:rsidRDefault="009B4532" w:rsidP="009B4532">
            <w:pPr>
              <w:jc w:val="center"/>
              <w:rPr>
                <w:snapToGrid w:val="0"/>
              </w:rPr>
            </w:pPr>
            <w:r w:rsidRPr="009B4532">
              <w:rPr>
                <w:snapToGrid w:val="0"/>
              </w:rPr>
              <w:t>29 994,21</w:t>
            </w:r>
          </w:p>
        </w:tc>
        <w:tc>
          <w:tcPr>
            <w:tcW w:w="1276" w:type="dxa"/>
            <w:shd w:val="clear" w:color="auto" w:fill="auto"/>
            <w:noWrap/>
            <w:vAlign w:val="center"/>
          </w:tcPr>
          <w:p w14:paraId="450EEAD0" w14:textId="77777777" w:rsidR="009B4532" w:rsidRPr="009B4532" w:rsidRDefault="009B4532" w:rsidP="009B4532">
            <w:pPr>
              <w:jc w:val="center"/>
              <w:rPr>
                <w:snapToGrid w:val="0"/>
              </w:rPr>
            </w:pPr>
            <w:r w:rsidRPr="009B4532">
              <w:rPr>
                <w:snapToGrid w:val="0"/>
              </w:rPr>
              <w:t>827,09</w:t>
            </w:r>
          </w:p>
        </w:tc>
      </w:tr>
      <w:tr w:rsidR="009B4532" w:rsidRPr="009B4532" w14:paraId="56375038" w14:textId="77777777" w:rsidTr="00D055B1">
        <w:trPr>
          <w:trHeight w:val="415"/>
        </w:trPr>
        <w:tc>
          <w:tcPr>
            <w:tcW w:w="817" w:type="dxa"/>
            <w:shd w:val="clear" w:color="auto" w:fill="auto"/>
            <w:noWrap/>
            <w:vAlign w:val="center"/>
            <w:hideMark/>
          </w:tcPr>
          <w:p w14:paraId="51EB87A3" w14:textId="77777777" w:rsidR="009B4532" w:rsidRPr="009B4532" w:rsidRDefault="009B4532" w:rsidP="009B4532">
            <w:pPr>
              <w:jc w:val="center"/>
              <w:rPr>
                <w:snapToGrid w:val="0"/>
              </w:rPr>
            </w:pPr>
            <w:r w:rsidRPr="009B4532">
              <w:rPr>
                <w:snapToGrid w:val="0"/>
              </w:rPr>
              <w:t>1.6</w:t>
            </w:r>
          </w:p>
        </w:tc>
        <w:tc>
          <w:tcPr>
            <w:tcW w:w="4536" w:type="dxa"/>
            <w:shd w:val="clear" w:color="auto" w:fill="auto"/>
            <w:vAlign w:val="center"/>
            <w:hideMark/>
          </w:tcPr>
          <w:p w14:paraId="53BF4D08" w14:textId="77777777" w:rsidR="009B4532" w:rsidRPr="009B4532" w:rsidRDefault="009B4532" w:rsidP="009B4532">
            <w:pPr>
              <w:rPr>
                <w:snapToGrid w:val="0"/>
              </w:rPr>
            </w:pPr>
            <w:r w:rsidRPr="009B4532">
              <w:rPr>
                <w:snapToGrid w:val="0"/>
              </w:rPr>
              <w:t>Расходы по сомнительным долгам</w:t>
            </w:r>
          </w:p>
        </w:tc>
        <w:tc>
          <w:tcPr>
            <w:tcW w:w="1418" w:type="dxa"/>
            <w:vAlign w:val="center"/>
          </w:tcPr>
          <w:p w14:paraId="6CFB1D6C" w14:textId="77777777" w:rsidR="009B4532" w:rsidRPr="009B4532" w:rsidRDefault="009B4532" w:rsidP="009B4532">
            <w:pPr>
              <w:ind w:left="-120" w:right="-155"/>
              <w:jc w:val="center"/>
              <w:rPr>
                <w:snapToGrid w:val="0"/>
              </w:rPr>
            </w:pPr>
            <w:r w:rsidRPr="009B4532">
              <w:rPr>
                <w:snapToGrid w:val="0"/>
              </w:rPr>
              <w:t>5 258,95</w:t>
            </w:r>
          </w:p>
        </w:tc>
        <w:tc>
          <w:tcPr>
            <w:tcW w:w="1559" w:type="dxa"/>
            <w:shd w:val="clear" w:color="auto" w:fill="auto"/>
            <w:noWrap/>
            <w:vAlign w:val="center"/>
          </w:tcPr>
          <w:p w14:paraId="78A49930" w14:textId="77777777" w:rsidR="009B4532" w:rsidRPr="009B4532" w:rsidRDefault="009B4532" w:rsidP="009B4532">
            <w:pPr>
              <w:jc w:val="center"/>
              <w:rPr>
                <w:snapToGrid w:val="0"/>
              </w:rPr>
            </w:pPr>
            <w:r w:rsidRPr="009B4532">
              <w:rPr>
                <w:snapToGrid w:val="0"/>
              </w:rPr>
              <w:t>5 264,97</w:t>
            </w:r>
          </w:p>
        </w:tc>
        <w:tc>
          <w:tcPr>
            <w:tcW w:w="1276" w:type="dxa"/>
            <w:shd w:val="clear" w:color="auto" w:fill="auto"/>
            <w:noWrap/>
            <w:vAlign w:val="center"/>
          </w:tcPr>
          <w:p w14:paraId="5D95C870" w14:textId="77777777" w:rsidR="009B4532" w:rsidRPr="009B4532" w:rsidRDefault="009B4532" w:rsidP="009B4532">
            <w:pPr>
              <w:jc w:val="center"/>
              <w:rPr>
                <w:snapToGrid w:val="0"/>
              </w:rPr>
            </w:pPr>
            <w:r w:rsidRPr="009B4532">
              <w:rPr>
                <w:snapToGrid w:val="0"/>
              </w:rPr>
              <w:t>6,02</w:t>
            </w:r>
          </w:p>
        </w:tc>
      </w:tr>
      <w:tr w:rsidR="009B4532" w:rsidRPr="009B4532" w14:paraId="5A15EB1D" w14:textId="77777777" w:rsidTr="00D055B1">
        <w:trPr>
          <w:trHeight w:val="397"/>
        </w:trPr>
        <w:tc>
          <w:tcPr>
            <w:tcW w:w="817" w:type="dxa"/>
            <w:shd w:val="clear" w:color="auto" w:fill="auto"/>
            <w:noWrap/>
            <w:vAlign w:val="center"/>
            <w:hideMark/>
          </w:tcPr>
          <w:p w14:paraId="230D64E3" w14:textId="77777777" w:rsidR="009B4532" w:rsidRPr="009B4532" w:rsidRDefault="009B4532" w:rsidP="009B4532">
            <w:pPr>
              <w:jc w:val="center"/>
              <w:rPr>
                <w:snapToGrid w:val="0"/>
              </w:rPr>
            </w:pPr>
            <w:r w:rsidRPr="009B4532">
              <w:rPr>
                <w:snapToGrid w:val="0"/>
              </w:rPr>
              <w:t>1.7</w:t>
            </w:r>
          </w:p>
        </w:tc>
        <w:tc>
          <w:tcPr>
            <w:tcW w:w="4536" w:type="dxa"/>
            <w:shd w:val="clear" w:color="auto" w:fill="auto"/>
            <w:vAlign w:val="center"/>
            <w:hideMark/>
          </w:tcPr>
          <w:p w14:paraId="53E42B8F" w14:textId="77777777" w:rsidR="009B4532" w:rsidRPr="009B4532" w:rsidRDefault="009B4532" w:rsidP="009B4532">
            <w:pPr>
              <w:rPr>
                <w:snapToGrid w:val="0"/>
              </w:rPr>
            </w:pPr>
            <w:r w:rsidRPr="009B4532">
              <w:rPr>
                <w:snapToGrid w:val="0"/>
              </w:rPr>
              <w:t>Амортизация основных средств и нематериальных активов</w:t>
            </w:r>
          </w:p>
        </w:tc>
        <w:tc>
          <w:tcPr>
            <w:tcW w:w="1418" w:type="dxa"/>
            <w:vAlign w:val="center"/>
          </w:tcPr>
          <w:p w14:paraId="7367F7A5" w14:textId="77777777" w:rsidR="009B4532" w:rsidRPr="009B4532" w:rsidRDefault="009B4532" w:rsidP="009B4532">
            <w:pPr>
              <w:ind w:left="-120" w:right="-155"/>
              <w:jc w:val="center"/>
              <w:rPr>
                <w:snapToGrid w:val="0"/>
              </w:rPr>
            </w:pPr>
            <w:r w:rsidRPr="009B4532">
              <w:rPr>
                <w:snapToGrid w:val="0"/>
              </w:rPr>
              <w:t>12 005,00</w:t>
            </w:r>
          </w:p>
        </w:tc>
        <w:tc>
          <w:tcPr>
            <w:tcW w:w="1559" w:type="dxa"/>
            <w:shd w:val="clear" w:color="auto" w:fill="auto"/>
            <w:noWrap/>
            <w:vAlign w:val="center"/>
          </w:tcPr>
          <w:p w14:paraId="769467F4" w14:textId="77777777" w:rsidR="009B4532" w:rsidRPr="009B4532" w:rsidRDefault="009B4532" w:rsidP="009B4532">
            <w:pPr>
              <w:jc w:val="center"/>
              <w:rPr>
                <w:snapToGrid w:val="0"/>
              </w:rPr>
            </w:pPr>
            <w:r w:rsidRPr="009B4532">
              <w:rPr>
                <w:snapToGrid w:val="0"/>
              </w:rPr>
              <w:t>24 466,09</w:t>
            </w:r>
          </w:p>
        </w:tc>
        <w:tc>
          <w:tcPr>
            <w:tcW w:w="1276" w:type="dxa"/>
            <w:shd w:val="clear" w:color="auto" w:fill="auto"/>
            <w:noWrap/>
            <w:vAlign w:val="center"/>
          </w:tcPr>
          <w:p w14:paraId="3664F4F3" w14:textId="77777777" w:rsidR="009B4532" w:rsidRPr="009B4532" w:rsidRDefault="009B4532" w:rsidP="009B4532">
            <w:pPr>
              <w:jc w:val="center"/>
              <w:rPr>
                <w:snapToGrid w:val="0"/>
              </w:rPr>
            </w:pPr>
            <w:r w:rsidRPr="009B4532">
              <w:rPr>
                <w:snapToGrid w:val="0"/>
              </w:rPr>
              <w:t>12 461,09</w:t>
            </w:r>
          </w:p>
        </w:tc>
      </w:tr>
      <w:tr w:rsidR="009B4532" w:rsidRPr="009B4532" w14:paraId="7F65F938" w14:textId="77777777" w:rsidTr="00D055B1">
        <w:trPr>
          <w:trHeight w:val="686"/>
        </w:trPr>
        <w:tc>
          <w:tcPr>
            <w:tcW w:w="817" w:type="dxa"/>
            <w:shd w:val="clear" w:color="auto" w:fill="auto"/>
            <w:noWrap/>
            <w:vAlign w:val="center"/>
            <w:hideMark/>
          </w:tcPr>
          <w:p w14:paraId="15E99366" w14:textId="77777777" w:rsidR="009B4532" w:rsidRPr="009B4532" w:rsidRDefault="009B4532" w:rsidP="009B4532">
            <w:pPr>
              <w:jc w:val="center"/>
              <w:rPr>
                <w:snapToGrid w:val="0"/>
              </w:rPr>
            </w:pPr>
            <w:r w:rsidRPr="009B4532">
              <w:rPr>
                <w:snapToGrid w:val="0"/>
              </w:rPr>
              <w:t>1.8</w:t>
            </w:r>
          </w:p>
        </w:tc>
        <w:tc>
          <w:tcPr>
            <w:tcW w:w="4536" w:type="dxa"/>
            <w:shd w:val="clear" w:color="auto" w:fill="auto"/>
            <w:noWrap/>
            <w:vAlign w:val="center"/>
            <w:hideMark/>
          </w:tcPr>
          <w:p w14:paraId="3CC87E0E" w14:textId="77777777" w:rsidR="009B4532" w:rsidRPr="009B4532" w:rsidRDefault="009B4532" w:rsidP="009B4532">
            <w:pPr>
              <w:rPr>
                <w:snapToGrid w:val="0"/>
              </w:rPr>
            </w:pPr>
            <w:r w:rsidRPr="009B4532">
              <w:rPr>
                <w:snapToGrid w:val="0"/>
              </w:rPr>
              <w:t>Расходы на выплаты по договорам займа и кредитным договорам, включая проценты по ним</w:t>
            </w:r>
          </w:p>
        </w:tc>
        <w:tc>
          <w:tcPr>
            <w:tcW w:w="1418" w:type="dxa"/>
            <w:vAlign w:val="center"/>
          </w:tcPr>
          <w:p w14:paraId="7298BC4B" w14:textId="77777777" w:rsidR="009B4532" w:rsidRPr="009B4532" w:rsidRDefault="009B4532" w:rsidP="009B4532">
            <w:pPr>
              <w:ind w:left="-120" w:right="-155"/>
              <w:jc w:val="center"/>
              <w:rPr>
                <w:snapToGrid w:val="0"/>
              </w:rPr>
            </w:pPr>
            <w:r w:rsidRPr="009B4532">
              <w:rPr>
                <w:snapToGrid w:val="0"/>
              </w:rPr>
              <w:t>11 333,89</w:t>
            </w:r>
          </w:p>
        </w:tc>
        <w:tc>
          <w:tcPr>
            <w:tcW w:w="1559" w:type="dxa"/>
            <w:shd w:val="clear" w:color="auto" w:fill="auto"/>
            <w:noWrap/>
            <w:vAlign w:val="center"/>
          </w:tcPr>
          <w:p w14:paraId="687C87F3" w14:textId="77777777" w:rsidR="009B4532" w:rsidRPr="009B4532" w:rsidRDefault="009B4532" w:rsidP="009B4532">
            <w:pPr>
              <w:jc w:val="center"/>
              <w:rPr>
                <w:snapToGrid w:val="0"/>
              </w:rPr>
            </w:pPr>
            <w:r w:rsidRPr="009B4532">
              <w:rPr>
                <w:snapToGrid w:val="0"/>
              </w:rPr>
              <w:t>9 010,65</w:t>
            </w:r>
          </w:p>
        </w:tc>
        <w:tc>
          <w:tcPr>
            <w:tcW w:w="1276" w:type="dxa"/>
            <w:shd w:val="clear" w:color="auto" w:fill="auto"/>
            <w:noWrap/>
            <w:vAlign w:val="center"/>
          </w:tcPr>
          <w:p w14:paraId="0C78551D" w14:textId="77777777" w:rsidR="009B4532" w:rsidRPr="009B4532" w:rsidRDefault="009B4532" w:rsidP="009B4532">
            <w:pPr>
              <w:jc w:val="center"/>
              <w:rPr>
                <w:snapToGrid w:val="0"/>
              </w:rPr>
            </w:pPr>
            <w:r w:rsidRPr="009B4532">
              <w:rPr>
                <w:snapToGrid w:val="0"/>
              </w:rPr>
              <w:t>-2 323,24</w:t>
            </w:r>
          </w:p>
        </w:tc>
      </w:tr>
      <w:tr w:rsidR="009B4532" w:rsidRPr="009B4532" w14:paraId="58BFCE15" w14:textId="77777777" w:rsidTr="00D055B1">
        <w:trPr>
          <w:trHeight w:val="686"/>
        </w:trPr>
        <w:tc>
          <w:tcPr>
            <w:tcW w:w="817" w:type="dxa"/>
            <w:shd w:val="clear" w:color="auto" w:fill="auto"/>
            <w:noWrap/>
            <w:vAlign w:val="center"/>
          </w:tcPr>
          <w:p w14:paraId="0616E8AF" w14:textId="77777777" w:rsidR="009B4532" w:rsidRPr="009B4532" w:rsidRDefault="009B4532" w:rsidP="009B4532">
            <w:pPr>
              <w:jc w:val="center"/>
              <w:rPr>
                <w:snapToGrid w:val="0"/>
              </w:rPr>
            </w:pPr>
            <w:r w:rsidRPr="009B4532">
              <w:rPr>
                <w:snapToGrid w:val="0"/>
              </w:rPr>
              <w:t>1.9</w:t>
            </w:r>
          </w:p>
        </w:tc>
        <w:tc>
          <w:tcPr>
            <w:tcW w:w="4536" w:type="dxa"/>
            <w:shd w:val="clear" w:color="auto" w:fill="auto"/>
            <w:noWrap/>
            <w:vAlign w:val="center"/>
          </w:tcPr>
          <w:p w14:paraId="37E9477C" w14:textId="77777777" w:rsidR="009B4532" w:rsidRPr="009B4532" w:rsidRDefault="009B4532" w:rsidP="009B4532">
            <w:pPr>
              <w:rPr>
                <w:snapToGrid w:val="0"/>
              </w:rPr>
            </w:pPr>
            <w:r w:rsidRPr="009B4532">
              <w:rPr>
                <w:snapToGrid w:val="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418" w:type="dxa"/>
            <w:vAlign w:val="center"/>
          </w:tcPr>
          <w:p w14:paraId="0B682595" w14:textId="77777777" w:rsidR="009B4532" w:rsidRPr="009B4532" w:rsidRDefault="009B4532" w:rsidP="009B4532">
            <w:pPr>
              <w:ind w:left="-120" w:right="-155"/>
              <w:jc w:val="center"/>
              <w:rPr>
                <w:snapToGrid w:val="0"/>
              </w:rPr>
            </w:pPr>
            <w:r w:rsidRPr="009B4532">
              <w:rPr>
                <w:snapToGrid w:val="0"/>
              </w:rPr>
              <w:t>949,97</w:t>
            </w:r>
          </w:p>
        </w:tc>
        <w:tc>
          <w:tcPr>
            <w:tcW w:w="1559" w:type="dxa"/>
            <w:shd w:val="clear" w:color="auto" w:fill="auto"/>
            <w:noWrap/>
            <w:vAlign w:val="center"/>
          </w:tcPr>
          <w:p w14:paraId="35768E2F" w14:textId="77777777" w:rsidR="009B4532" w:rsidRPr="009B4532" w:rsidRDefault="009B4532" w:rsidP="009B4532">
            <w:pPr>
              <w:jc w:val="center"/>
              <w:rPr>
                <w:snapToGrid w:val="0"/>
              </w:rPr>
            </w:pPr>
            <w:r w:rsidRPr="009B4532">
              <w:rPr>
                <w:snapToGrid w:val="0"/>
              </w:rPr>
              <w:t>978,80</w:t>
            </w:r>
          </w:p>
        </w:tc>
        <w:tc>
          <w:tcPr>
            <w:tcW w:w="1276" w:type="dxa"/>
            <w:shd w:val="clear" w:color="auto" w:fill="auto"/>
            <w:noWrap/>
            <w:vAlign w:val="center"/>
          </w:tcPr>
          <w:p w14:paraId="20397EBD" w14:textId="77777777" w:rsidR="009B4532" w:rsidRPr="009B4532" w:rsidRDefault="009B4532" w:rsidP="009B4532">
            <w:pPr>
              <w:jc w:val="center"/>
              <w:rPr>
                <w:snapToGrid w:val="0"/>
              </w:rPr>
            </w:pPr>
            <w:r w:rsidRPr="009B4532">
              <w:rPr>
                <w:snapToGrid w:val="0"/>
              </w:rPr>
              <w:t>28,83</w:t>
            </w:r>
          </w:p>
        </w:tc>
      </w:tr>
      <w:tr w:rsidR="009B4532" w:rsidRPr="009B4532" w14:paraId="1EB4EBAF" w14:textId="77777777" w:rsidTr="00D055B1">
        <w:trPr>
          <w:trHeight w:val="356"/>
        </w:trPr>
        <w:tc>
          <w:tcPr>
            <w:tcW w:w="817" w:type="dxa"/>
            <w:shd w:val="clear" w:color="auto" w:fill="auto"/>
            <w:noWrap/>
            <w:vAlign w:val="center"/>
            <w:hideMark/>
          </w:tcPr>
          <w:p w14:paraId="5151E906" w14:textId="77777777" w:rsidR="009B4532" w:rsidRPr="009B4532" w:rsidRDefault="009B4532" w:rsidP="009B4532">
            <w:pPr>
              <w:jc w:val="center"/>
              <w:rPr>
                <w:snapToGrid w:val="0"/>
              </w:rPr>
            </w:pPr>
          </w:p>
        </w:tc>
        <w:tc>
          <w:tcPr>
            <w:tcW w:w="4536" w:type="dxa"/>
            <w:shd w:val="clear" w:color="auto" w:fill="auto"/>
            <w:noWrap/>
            <w:vAlign w:val="center"/>
            <w:hideMark/>
          </w:tcPr>
          <w:p w14:paraId="4E656C83" w14:textId="77777777" w:rsidR="009B4532" w:rsidRPr="009B4532" w:rsidRDefault="009B4532" w:rsidP="009B4532">
            <w:pPr>
              <w:rPr>
                <w:snapToGrid w:val="0"/>
              </w:rPr>
            </w:pPr>
            <w:r w:rsidRPr="009B4532">
              <w:rPr>
                <w:snapToGrid w:val="0"/>
              </w:rPr>
              <w:t>ИТОГО</w:t>
            </w:r>
          </w:p>
        </w:tc>
        <w:tc>
          <w:tcPr>
            <w:tcW w:w="1418" w:type="dxa"/>
            <w:vAlign w:val="center"/>
          </w:tcPr>
          <w:p w14:paraId="2400B58F" w14:textId="77777777" w:rsidR="009B4532" w:rsidRPr="009B4532" w:rsidRDefault="009B4532" w:rsidP="009B4532">
            <w:pPr>
              <w:ind w:left="-120" w:right="-155"/>
              <w:jc w:val="center"/>
              <w:rPr>
                <w:snapToGrid w:val="0"/>
              </w:rPr>
            </w:pPr>
            <w:r w:rsidRPr="009B4532">
              <w:rPr>
                <w:snapToGrid w:val="0"/>
              </w:rPr>
              <w:t>60 014,58</w:t>
            </w:r>
          </w:p>
        </w:tc>
        <w:tc>
          <w:tcPr>
            <w:tcW w:w="1559" w:type="dxa"/>
            <w:shd w:val="clear" w:color="auto" w:fill="auto"/>
            <w:noWrap/>
            <w:vAlign w:val="center"/>
          </w:tcPr>
          <w:p w14:paraId="4A41EBDE" w14:textId="77777777" w:rsidR="009B4532" w:rsidRPr="009B4532" w:rsidRDefault="009B4532" w:rsidP="009B4532">
            <w:pPr>
              <w:jc w:val="center"/>
              <w:rPr>
                <w:bCs/>
                <w:snapToGrid w:val="0"/>
              </w:rPr>
            </w:pPr>
            <w:r w:rsidRPr="009B4532">
              <w:rPr>
                <w:bCs/>
                <w:snapToGrid w:val="0"/>
              </w:rPr>
              <w:t>72 012,22</w:t>
            </w:r>
          </w:p>
        </w:tc>
        <w:tc>
          <w:tcPr>
            <w:tcW w:w="1276" w:type="dxa"/>
            <w:shd w:val="clear" w:color="auto" w:fill="auto"/>
            <w:noWrap/>
            <w:vAlign w:val="center"/>
          </w:tcPr>
          <w:p w14:paraId="5E0270F9" w14:textId="77777777" w:rsidR="009B4532" w:rsidRPr="009B4532" w:rsidRDefault="009B4532" w:rsidP="009B4532">
            <w:pPr>
              <w:jc w:val="center"/>
              <w:rPr>
                <w:bCs/>
                <w:snapToGrid w:val="0"/>
              </w:rPr>
            </w:pPr>
            <w:r w:rsidRPr="009B4532">
              <w:rPr>
                <w:bCs/>
                <w:snapToGrid w:val="0"/>
              </w:rPr>
              <w:t>11 047,67</w:t>
            </w:r>
          </w:p>
        </w:tc>
      </w:tr>
      <w:tr w:rsidR="009B4532" w:rsidRPr="009B4532" w14:paraId="21243D81" w14:textId="77777777" w:rsidTr="00D055B1">
        <w:trPr>
          <w:trHeight w:val="356"/>
        </w:trPr>
        <w:tc>
          <w:tcPr>
            <w:tcW w:w="817" w:type="dxa"/>
            <w:shd w:val="clear" w:color="auto" w:fill="auto"/>
            <w:noWrap/>
            <w:vAlign w:val="center"/>
            <w:hideMark/>
          </w:tcPr>
          <w:p w14:paraId="1DC24948" w14:textId="77777777" w:rsidR="009B4532" w:rsidRPr="009B4532" w:rsidRDefault="009B4532" w:rsidP="009B4532">
            <w:pPr>
              <w:jc w:val="center"/>
              <w:rPr>
                <w:snapToGrid w:val="0"/>
              </w:rPr>
            </w:pPr>
            <w:r w:rsidRPr="009B4532">
              <w:rPr>
                <w:snapToGrid w:val="0"/>
              </w:rPr>
              <w:t>2</w:t>
            </w:r>
          </w:p>
        </w:tc>
        <w:tc>
          <w:tcPr>
            <w:tcW w:w="4536" w:type="dxa"/>
            <w:shd w:val="clear" w:color="auto" w:fill="auto"/>
            <w:noWrap/>
            <w:vAlign w:val="center"/>
            <w:hideMark/>
          </w:tcPr>
          <w:p w14:paraId="4182052E" w14:textId="77777777" w:rsidR="009B4532" w:rsidRPr="009B4532" w:rsidRDefault="009B4532" w:rsidP="009B4532">
            <w:pPr>
              <w:rPr>
                <w:snapToGrid w:val="0"/>
              </w:rPr>
            </w:pPr>
            <w:r w:rsidRPr="009B4532">
              <w:rPr>
                <w:snapToGrid w:val="0"/>
              </w:rPr>
              <w:t>Налог на прибыль</w:t>
            </w:r>
          </w:p>
        </w:tc>
        <w:tc>
          <w:tcPr>
            <w:tcW w:w="1418" w:type="dxa"/>
            <w:vAlign w:val="center"/>
          </w:tcPr>
          <w:p w14:paraId="340D8E21" w14:textId="77777777" w:rsidR="009B4532" w:rsidRPr="009B4532" w:rsidRDefault="009B4532" w:rsidP="009B4532">
            <w:pPr>
              <w:ind w:left="-120" w:right="-155"/>
              <w:jc w:val="center"/>
              <w:rPr>
                <w:snapToGrid w:val="0"/>
              </w:rPr>
            </w:pPr>
            <w:r w:rsidRPr="009B4532">
              <w:rPr>
                <w:snapToGrid w:val="0"/>
              </w:rPr>
              <w:t>3 771,73</w:t>
            </w:r>
          </w:p>
        </w:tc>
        <w:tc>
          <w:tcPr>
            <w:tcW w:w="1559" w:type="dxa"/>
            <w:shd w:val="clear" w:color="auto" w:fill="auto"/>
            <w:noWrap/>
            <w:vAlign w:val="center"/>
          </w:tcPr>
          <w:p w14:paraId="0712485B" w14:textId="77777777" w:rsidR="009B4532" w:rsidRPr="009B4532" w:rsidRDefault="009B4532" w:rsidP="009B4532">
            <w:pPr>
              <w:jc w:val="center"/>
              <w:rPr>
                <w:snapToGrid w:val="0"/>
              </w:rPr>
            </w:pPr>
            <w:r w:rsidRPr="009B4532">
              <w:rPr>
                <w:snapToGrid w:val="0"/>
              </w:rPr>
              <w:t>4 866,17</w:t>
            </w:r>
          </w:p>
        </w:tc>
        <w:tc>
          <w:tcPr>
            <w:tcW w:w="1276" w:type="dxa"/>
            <w:shd w:val="clear" w:color="auto" w:fill="auto"/>
            <w:noWrap/>
            <w:vAlign w:val="center"/>
          </w:tcPr>
          <w:p w14:paraId="636E7FA8" w14:textId="77777777" w:rsidR="009B4532" w:rsidRPr="009B4532" w:rsidRDefault="009B4532" w:rsidP="009B4532">
            <w:pPr>
              <w:jc w:val="center"/>
              <w:rPr>
                <w:snapToGrid w:val="0"/>
              </w:rPr>
            </w:pPr>
            <w:r w:rsidRPr="009B4532">
              <w:rPr>
                <w:snapToGrid w:val="0"/>
              </w:rPr>
              <w:t>1 094,44</w:t>
            </w:r>
          </w:p>
        </w:tc>
      </w:tr>
      <w:tr w:rsidR="009B4532" w:rsidRPr="009B4532" w14:paraId="39EA6FCA" w14:textId="77777777" w:rsidTr="00D055B1">
        <w:trPr>
          <w:trHeight w:val="1072"/>
        </w:trPr>
        <w:tc>
          <w:tcPr>
            <w:tcW w:w="817" w:type="dxa"/>
            <w:shd w:val="clear" w:color="auto" w:fill="auto"/>
            <w:noWrap/>
            <w:vAlign w:val="center"/>
            <w:hideMark/>
          </w:tcPr>
          <w:p w14:paraId="06583FCE" w14:textId="77777777" w:rsidR="009B4532" w:rsidRPr="009B4532" w:rsidRDefault="009B4532" w:rsidP="009B4532">
            <w:pPr>
              <w:jc w:val="center"/>
              <w:rPr>
                <w:snapToGrid w:val="0"/>
              </w:rPr>
            </w:pPr>
            <w:r w:rsidRPr="009B4532">
              <w:rPr>
                <w:snapToGrid w:val="0"/>
              </w:rPr>
              <w:t>3</w:t>
            </w:r>
          </w:p>
        </w:tc>
        <w:tc>
          <w:tcPr>
            <w:tcW w:w="4536" w:type="dxa"/>
            <w:shd w:val="clear" w:color="auto" w:fill="auto"/>
            <w:noWrap/>
            <w:vAlign w:val="center"/>
            <w:hideMark/>
          </w:tcPr>
          <w:p w14:paraId="02946F52" w14:textId="77777777" w:rsidR="009B4532" w:rsidRPr="009B4532" w:rsidRDefault="009B4532" w:rsidP="009B4532">
            <w:pPr>
              <w:rPr>
                <w:snapToGrid w:val="0"/>
              </w:rPr>
            </w:pPr>
            <w:r w:rsidRPr="009B4532">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vAlign w:val="center"/>
          </w:tcPr>
          <w:p w14:paraId="137F5A15" w14:textId="77777777" w:rsidR="009B4532" w:rsidRPr="009B4532" w:rsidRDefault="009B4532" w:rsidP="009B4532">
            <w:pPr>
              <w:ind w:left="-120" w:right="-155"/>
              <w:jc w:val="center"/>
              <w:rPr>
                <w:snapToGrid w:val="0"/>
              </w:rPr>
            </w:pPr>
            <w:r w:rsidRPr="009B4532">
              <w:rPr>
                <w:snapToGrid w:val="0"/>
              </w:rPr>
              <w:t>0,00</w:t>
            </w:r>
          </w:p>
        </w:tc>
        <w:tc>
          <w:tcPr>
            <w:tcW w:w="1559" w:type="dxa"/>
            <w:shd w:val="clear" w:color="auto" w:fill="auto"/>
            <w:noWrap/>
            <w:vAlign w:val="center"/>
          </w:tcPr>
          <w:p w14:paraId="17AFA170" w14:textId="77777777" w:rsidR="009B4532" w:rsidRPr="009B4532" w:rsidRDefault="009B4532" w:rsidP="009B4532">
            <w:pPr>
              <w:jc w:val="center"/>
              <w:rPr>
                <w:snapToGrid w:val="0"/>
              </w:rPr>
            </w:pPr>
            <w:r w:rsidRPr="009B4532">
              <w:rPr>
                <w:snapToGrid w:val="0"/>
              </w:rPr>
              <w:t>0,00</w:t>
            </w:r>
          </w:p>
        </w:tc>
        <w:tc>
          <w:tcPr>
            <w:tcW w:w="1276" w:type="dxa"/>
            <w:shd w:val="clear" w:color="auto" w:fill="auto"/>
            <w:noWrap/>
            <w:vAlign w:val="center"/>
          </w:tcPr>
          <w:p w14:paraId="47D10CF2" w14:textId="77777777" w:rsidR="009B4532" w:rsidRPr="009B4532" w:rsidRDefault="009B4532" w:rsidP="009B4532">
            <w:pPr>
              <w:jc w:val="center"/>
              <w:rPr>
                <w:snapToGrid w:val="0"/>
              </w:rPr>
            </w:pPr>
            <w:r w:rsidRPr="009B4532">
              <w:rPr>
                <w:snapToGrid w:val="0"/>
              </w:rPr>
              <w:t>0,00</w:t>
            </w:r>
          </w:p>
        </w:tc>
      </w:tr>
      <w:tr w:rsidR="009B4532" w:rsidRPr="009B4532" w14:paraId="7222E79F" w14:textId="77777777" w:rsidTr="00D055B1">
        <w:trPr>
          <w:trHeight w:val="439"/>
        </w:trPr>
        <w:tc>
          <w:tcPr>
            <w:tcW w:w="817" w:type="dxa"/>
            <w:shd w:val="clear" w:color="auto" w:fill="auto"/>
            <w:noWrap/>
            <w:vAlign w:val="center"/>
            <w:hideMark/>
          </w:tcPr>
          <w:p w14:paraId="71CF63FC" w14:textId="77777777" w:rsidR="009B4532" w:rsidRPr="009B4532" w:rsidRDefault="009B4532" w:rsidP="009B4532">
            <w:pPr>
              <w:jc w:val="center"/>
              <w:rPr>
                <w:snapToGrid w:val="0"/>
              </w:rPr>
            </w:pPr>
            <w:r w:rsidRPr="009B4532">
              <w:rPr>
                <w:snapToGrid w:val="0"/>
              </w:rPr>
              <w:t>4</w:t>
            </w:r>
          </w:p>
        </w:tc>
        <w:tc>
          <w:tcPr>
            <w:tcW w:w="4536" w:type="dxa"/>
            <w:shd w:val="clear" w:color="auto" w:fill="auto"/>
            <w:vAlign w:val="center"/>
            <w:hideMark/>
          </w:tcPr>
          <w:p w14:paraId="3C3B9EF4" w14:textId="77777777" w:rsidR="009B4532" w:rsidRPr="009B4532" w:rsidRDefault="009B4532" w:rsidP="009B4532">
            <w:pPr>
              <w:autoSpaceDE w:val="0"/>
              <w:autoSpaceDN w:val="0"/>
              <w:adjustRightInd w:val="0"/>
              <w:jc w:val="both"/>
              <w:rPr>
                <w:snapToGrid w:val="0"/>
              </w:rPr>
            </w:pPr>
            <w:r w:rsidRPr="009B4532">
              <w:rPr>
                <w:snapToGrid w:val="0"/>
              </w:rPr>
              <w:t>Итого неподконтрольных расходов</w:t>
            </w:r>
          </w:p>
        </w:tc>
        <w:tc>
          <w:tcPr>
            <w:tcW w:w="1418" w:type="dxa"/>
            <w:vAlign w:val="center"/>
          </w:tcPr>
          <w:p w14:paraId="564DB967" w14:textId="77777777" w:rsidR="009B4532" w:rsidRPr="009B4532" w:rsidRDefault="009B4532" w:rsidP="009B4532">
            <w:pPr>
              <w:ind w:left="-120" w:right="-155"/>
              <w:jc w:val="center"/>
              <w:rPr>
                <w:snapToGrid w:val="0"/>
              </w:rPr>
            </w:pPr>
            <w:r w:rsidRPr="009B4532">
              <w:rPr>
                <w:snapToGrid w:val="0"/>
              </w:rPr>
              <w:t>63 786,31</w:t>
            </w:r>
          </w:p>
        </w:tc>
        <w:tc>
          <w:tcPr>
            <w:tcW w:w="1559" w:type="dxa"/>
            <w:shd w:val="clear" w:color="auto" w:fill="auto"/>
            <w:noWrap/>
            <w:vAlign w:val="center"/>
          </w:tcPr>
          <w:p w14:paraId="7ECE782F" w14:textId="77777777" w:rsidR="009B4532" w:rsidRPr="009B4532" w:rsidRDefault="009B4532" w:rsidP="009B4532">
            <w:pPr>
              <w:jc w:val="center"/>
              <w:rPr>
                <w:bCs/>
                <w:snapToGrid w:val="0"/>
              </w:rPr>
            </w:pPr>
            <w:r w:rsidRPr="009B4532">
              <w:rPr>
                <w:bCs/>
                <w:snapToGrid w:val="0"/>
              </w:rPr>
              <w:t>76 878,39</w:t>
            </w:r>
          </w:p>
        </w:tc>
        <w:tc>
          <w:tcPr>
            <w:tcW w:w="1276" w:type="dxa"/>
            <w:shd w:val="clear" w:color="auto" w:fill="auto"/>
            <w:noWrap/>
            <w:vAlign w:val="center"/>
          </w:tcPr>
          <w:p w14:paraId="51E5A61F" w14:textId="77777777" w:rsidR="009B4532" w:rsidRPr="009B4532" w:rsidRDefault="009B4532" w:rsidP="009B4532">
            <w:pPr>
              <w:jc w:val="center"/>
              <w:rPr>
                <w:bCs/>
                <w:snapToGrid w:val="0"/>
              </w:rPr>
            </w:pPr>
            <w:r w:rsidRPr="009B4532">
              <w:rPr>
                <w:bCs/>
                <w:snapToGrid w:val="0"/>
              </w:rPr>
              <w:t>12 142,11</w:t>
            </w:r>
          </w:p>
        </w:tc>
      </w:tr>
    </w:tbl>
    <w:p w14:paraId="401CC256" w14:textId="77777777" w:rsidR="009B4532" w:rsidRPr="009B4532" w:rsidRDefault="009B4532" w:rsidP="009B4532">
      <w:pPr>
        <w:autoSpaceDE w:val="0"/>
        <w:autoSpaceDN w:val="0"/>
        <w:adjustRightInd w:val="0"/>
        <w:ind w:firstLine="709"/>
        <w:jc w:val="both"/>
        <w:rPr>
          <w:sz w:val="28"/>
          <w:szCs w:val="28"/>
        </w:rPr>
      </w:pPr>
    </w:p>
    <w:p w14:paraId="2A583596" w14:textId="77777777" w:rsidR="009B4532" w:rsidRPr="009B4532" w:rsidRDefault="009B4532" w:rsidP="009B4532">
      <w:pPr>
        <w:spacing w:after="160" w:line="259" w:lineRule="auto"/>
        <w:rPr>
          <w:snapToGrid w:val="0"/>
          <w:sz w:val="28"/>
          <w:szCs w:val="28"/>
        </w:rPr>
      </w:pPr>
      <w:r w:rsidRPr="009B4532">
        <w:rPr>
          <w:snapToGrid w:val="0"/>
          <w:sz w:val="28"/>
          <w:szCs w:val="28"/>
        </w:rPr>
        <w:br w:type="page"/>
      </w:r>
    </w:p>
    <w:p w14:paraId="150C74E4" w14:textId="77777777" w:rsidR="009B4532" w:rsidRPr="009B4532" w:rsidRDefault="009B4532" w:rsidP="009B4532">
      <w:pPr>
        <w:tabs>
          <w:tab w:val="left" w:pos="1890"/>
        </w:tabs>
        <w:spacing w:line="360" w:lineRule="auto"/>
        <w:ind w:left="1080" w:right="-1"/>
        <w:jc w:val="right"/>
        <w:rPr>
          <w:snapToGrid w:val="0"/>
          <w:sz w:val="28"/>
          <w:szCs w:val="28"/>
        </w:rPr>
      </w:pPr>
      <w:r w:rsidRPr="009B4532">
        <w:rPr>
          <w:snapToGrid w:val="0"/>
          <w:sz w:val="28"/>
          <w:szCs w:val="28"/>
        </w:rPr>
        <w:lastRenderedPageBreak/>
        <w:t>Таблица 18</w:t>
      </w:r>
    </w:p>
    <w:p w14:paraId="19ED078D" w14:textId="77777777" w:rsidR="009B4532" w:rsidRPr="009B4532" w:rsidRDefault="009B4532" w:rsidP="009B4532">
      <w:pPr>
        <w:jc w:val="center"/>
        <w:rPr>
          <w:snapToGrid w:val="0"/>
          <w:sz w:val="28"/>
        </w:rPr>
      </w:pPr>
      <w:r w:rsidRPr="009B4532">
        <w:rPr>
          <w:b/>
          <w:snapToGrid w:val="0"/>
          <w:sz w:val="28"/>
          <w:szCs w:val="28"/>
        </w:rPr>
        <w:t>Реестр расходов на приобретение энергетических ресурсов, холодной воды и теплоносителя</w:t>
      </w:r>
    </w:p>
    <w:p w14:paraId="354772F5" w14:textId="77777777" w:rsidR="009B4532" w:rsidRPr="009B4532" w:rsidRDefault="009B4532" w:rsidP="009B4532">
      <w:pPr>
        <w:spacing w:line="360" w:lineRule="auto"/>
        <w:ind w:firstLine="851"/>
        <w:jc w:val="right"/>
        <w:rPr>
          <w:snapToGrid w:val="0"/>
          <w:sz w:val="28"/>
          <w:szCs w:val="28"/>
        </w:rPr>
      </w:pPr>
      <w:r w:rsidRPr="009B4532">
        <w:rPr>
          <w:snapToGrid w:val="0"/>
          <w:sz w:val="28"/>
          <w:szCs w:val="28"/>
        </w:rPr>
        <w:t>Тыс. руб.</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03"/>
        <w:gridCol w:w="1559"/>
        <w:gridCol w:w="1560"/>
        <w:gridCol w:w="1275"/>
      </w:tblGrid>
      <w:tr w:rsidR="009B4532" w:rsidRPr="009B4532" w14:paraId="37A72250" w14:textId="77777777" w:rsidTr="00D055B1">
        <w:trPr>
          <w:trHeight w:val="795"/>
        </w:trPr>
        <w:tc>
          <w:tcPr>
            <w:tcW w:w="568" w:type="dxa"/>
            <w:shd w:val="clear" w:color="auto" w:fill="auto"/>
            <w:vAlign w:val="center"/>
            <w:hideMark/>
          </w:tcPr>
          <w:p w14:paraId="1111E677" w14:textId="77777777" w:rsidR="009B4532" w:rsidRPr="009B4532" w:rsidRDefault="009B4532" w:rsidP="009B4532">
            <w:pPr>
              <w:jc w:val="center"/>
              <w:rPr>
                <w:snapToGrid w:val="0"/>
                <w:szCs w:val="22"/>
              </w:rPr>
            </w:pPr>
            <w:r w:rsidRPr="009B4532">
              <w:rPr>
                <w:snapToGrid w:val="0"/>
                <w:szCs w:val="22"/>
              </w:rPr>
              <w:t>№ п/п</w:t>
            </w:r>
          </w:p>
        </w:tc>
        <w:tc>
          <w:tcPr>
            <w:tcW w:w="5103" w:type="dxa"/>
            <w:shd w:val="clear" w:color="auto" w:fill="auto"/>
            <w:vAlign w:val="center"/>
            <w:hideMark/>
          </w:tcPr>
          <w:p w14:paraId="76C32550" w14:textId="77777777" w:rsidR="009B4532" w:rsidRPr="009B4532" w:rsidRDefault="009B4532" w:rsidP="009B4532">
            <w:pPr>
              <w:jc w:val="center"/>
              <w:rPr>
                <w:snapToGrid w:val="0"/>
                <w:szCs w:val="22"/>
              </w:rPr>
            </w:pPr>
            <w:r w:rsidRPr="009B4532">
              <w:rPr>
                <w:snapToGrid w:val="0"/>
                <w:szCs w:val="22"/>
              </w:rPr>
              <w:t>Наименование ресурса</w:t>
            </w:r>
          </w:p>
        </w:tc>
        <w:tc>
          <w:tcPr>
            <w:tcW w:w="1559" w:type="dxa"/>
            <w:vAlign w:val="center"/>
          </w:tcPr>
          <w:p w14:paraId="377B7635" w14:textId="77777777" w:rsidR="009B4532" w:rsidRPr="009B4532" w:rsidRDefault="009B4532" w:rsidP="009B4532">
            <w:pPr>
              <w:ind w:left="-39" w:right="-108"/>
              <w:jc w:val="center"/>
              <w:rPr>
                <w:szCs w:val="22"/>
              </w:rPr>
            </w:pPr>
            <w:r w:rsidRPr="009B4532">
              <w:rPr>
                <w:snapToGrid w:val="0"/>
                <w:szCs w:val="22"/>
              </w:rPr>
              <w:t>Утверждено РЭК КО на 2020 год</w:t>
            </w:r>
          </w:p>
        </w:tc>
        <w:tc>
          <w:tcPr>
            <w:tcW w:w="1560" w:type="dxa"/>
            <w:shd w:val="clear" w:color="auto" w:fill="auto"/>
            <w:vAlign w:val="center"/>
          </w:tcPr>
          <w:p w14:paraId="1672AABF" w14:textId="77777777" w:rsidR="009B4532" w:rsidRPr="009B4532" w:rsidRDefault="009B4532" w:rsidP="009B4532">
            <w:pPr>
              <w:ind w:left="-108" w:right="-108"/>
              <w:jc w:val="center"/>
              <w:rPr>
                <w:snapToGrid w:val="0"/>
                <w:szCs w:val="22"/>
              </w:rPr>
            </w:pPr>
            <w:r w:rsidRPr="009B4532">
              <w:rPr>
                <w:snapToGrid w:val="0"/>
                <w:szCs w:val="22"/>
              </w:rPr>
              <w:t xml:space="preserve">Предложение экспертов </w:t>
            </w:r>
            <w:r w:rsidRPr="009B4532">
              <w:rPr>
                <w:snapToGrid w:val="0"/>
                <w:szCs w:val="22"/>
              </w:rPr>
              <w:br/>
              <w:t>на 2021 год</w:t>
            </w:r>
          </w:p>
        </w:tc>
        <w:tc>
          <w:tcPr>
            <w:tcW w:w="1275" w:type="dxa"/>
            <w:vAlign w:val="center"/>
          </w:tcPr>
          <w:p w14:paraId="480D0C8C" w14:textId="77777777" w:rsidR="009B4532" w:rsidRPr="009B4532" w:rsidRDefault="009B4532" w:rsidP="009B4532">
            <w:pPr>
              <w:ind w:left="-108" w:right="-108"/>
              <w:jc w:val="center"/>
              <w:rPr>
                <w:snapToGrid w:val="0"/>
                <w:szCs w:val="22"/>
              </w:rPr>
            </w:pPr>
            <w:r w:rsidRPr="009B4532">
              <w:rPr>
                <w:snapToGrid w:val="0"/>
                <w:szCs w:val="22"/>
              </w:rPr>
              <w:t>Динамика расходов</w:t>
            </w:r>
          </w:p>
        </w:tc>
      </w:tr>
      <w:tr w:rsidR="009B4532" w:rsidRPr="009B4532" w14:paraId="14271C13" w14:textId="77777777" w:rsidTr="00D055B1">
        <w:trPr>
          <w:trHeight w:val="168"/>
        </w:trPr>
        <w:tc>
          <w:tcPr>
            <w:tcW w:w="568" w:type="dxa"/>
            <w:shd w:val="clear" w:color="auto" w:fill="auto"/>
            <w:vAlign w:val="center"/>
          </w:tcPr>
          <w:p w14:paraId="21DC2D88" w14:textId="77777777" w:rsidR="009B4532" w:rsidRPr="009B4532" w:rsidRDefault="009B4532" w:rsidP="009B4532">
            <w:pPr>
              <w:jc w:val="center"/>
              <w:rPr>
                <w:snapToGrid w:val="0"/>
                <w:szCs w:val="22"/>
              </w:rPr>
            </w:pPr>
            <w:r w:rsidRPr="009B4532">
              <w:rPr>
                <w:snapToGrid w:val="0"/>
                <w:szCs w:val="22"/>
              </w:rPr>
              <w:t>1</w:t>
            </w:r>
          </w:p>
        </w:tc>
        <w:tc>
          <w:tcPr>
            <w:tcW w:w="5103" w:type="dxa"/>
            <w:shd w:val="clear" w:color="auto" w:fill="auto"/>
            <w:vAlign w:val="center"/>
          </w:tcPr>
          <w:p w14:paraId="16CB856A" w14:textId="77777777" w:rsidR="009B4532" w:rsidRPr="009B4532" w:rsidRDefault="009B4532" w:rsidP="009B4532">
            <w:pPr>
              <w:jc w:val="center"/>
              <w:rPr>
                <w:snapToGrid w:val="0"/>
                <w:szCs w:val="22"/>
              </w:rPr>
            </w:pPr>
            <w:r w:rsidRPr="009B4532">
              <w:rPr>
                <w:snapToGrid w:val="0"/>
                <w:szCs w:val="22"/>
              </w:rPr>
              <w:t>2</w:t>
            </w:r>
          </w:p>
        </w:tc>
        <w:tc>
          <w:tcPr>
            <w:tcW w:w="1559" w:type="dxa"/>
            <w:vAlign w:val="center"/>
          </w:tcPr>
          <w:p w14:paraId="18C9E02B" w14:textId="77777777" w:rsidR="009B4532" w:rsidRPr="009B4532" w:rsidRDefault="009B4532" w:rsidP="009B4532">
            <w:pPr>
              <w:ind w:left="-39" w:right="-108"/>
              <w:jc w:val="center"/>
              <w:rPr>
                <w:snapToGrid w:val="0"/>
                <w:szCs w:val="22"/>
              </w:rPr>
            </w:pPr>
            <w:r w:rsidRPr="009B4532">
              <w:rPr>
                <w:snapToGrid w:val="0"/>
                <w:szCs w:val="22"/>
              </w:rPr>
              <w:t>3</w:t>
            </w:r>
          </w:p>
        </w:tc>
        <w:tc>
          <w:tcPr>
            <w:tcW w:w="1560" w:type="dxa"/>
            <w:shd w:val="clear" w:color="auto" w:fill="auto"/>
            <w:vAlign w:val="center"/>
          </w:tcPr>
          <w:p w14:paraId="13A98EFE" w14:textId="77777777" w:rsidR="009B4532" w:rsidRPr="009B4532" w:rsidRDefault="009B4532" w:rsidP="009B4532">
            <w:pPr>
              <w:ind w:left="-108" w:right="-108"/>
              <w:jc w:val="center"/>
              <w:rPr>
                <w:snapToGrid w:val="0"/>
                <w:szCs w:val="22"/>
              </w:rPr>
            </w:pPr>
            <w:r w:rsidRPr="009B4532">
              <w:rPr>
                <w:snapToGrid w:val="0"/>
                <w:szCs w:val="22"/>
              </w:rPr>
              <w:t>4</w:t>
            </w:r>
          </w:p>
        </w:tc>
        <w:tc>
          <w:tcPr>
            <w:tcW w:w="1275" w:type="dxa"/>
            <w:vAlign w:val="center"/>
          </w:tcPr>
          <w:p w14:paraId="6ADF50AE" w14:textId="77777777" w:rsidR="009B4532" w:rsidRPr="009B4532" w:rsidRDefault="009B4532" w:rsidP="009B4532">
            <w:pPr>
              <w:ind w:left="-108" w:right="-108"/>
              <w:jc w:val="center"/>
              <w:rPr>
                <w:snapToGrid w:val="0"/>
                <w:szCs w:val="22"/>
              </w:rPr>
            </w:pPr>
            <w:r w:rsidRPr="009B4532">
              <w:rPr>
                <w:snapToGrid w:val="0"/>
                <w:szCs w:val="22"/>
              </w:rPr>
              <w:t>5 = 4 - 3</w:t>
            </w:r>
          </w:p>
        </w:tc>
      </w:tr>
      <w:tr w:rsidR="009B4532" w:rsidRPr="009B4532" w14:paraId="78F2515D" w14:textId="77777777" w:rsidTr="00D055B1">
        <w:trPr>
          <w:trHeight w:val="427"/>
        </w:trPr>
        <w:tc>
          <w:tcPr>
            <w:tcW w:w="568" w:type="dxa"/>
            <w:shd w:val="clear" w:color="auto" w:fill="auto"/>
            <w:vAlign w:val="center"/>
            <w:hideMark/>
          </w:tcPr>
          <w:p w14:paraId="3B6CB7EE" w14:textId="77777777" w:rsidR="009B4532" w:rsidRPr="009B4532" w:rsidRDefault="009B4532" w:rsidP="009B4532">
            <w:pPr>
              <w:jc w:val="center"/>
              <w:rPr>
                <w:snapToGrid w:val="0"/>
                <w:szCs w:val="22"/>
              </w:rPr>
            </w:pPr>
            <w:r w:rsidRPr="009B4532">
              <w:rPr>
                <w:snapToGrid w:val="0"/>
                <w:szCs w:val="22"/>
              </w:rPr>
              <w:t>1</w:t>
            </w:r>
          </w:p>
        </w:tc>
        <w:tc>
          <w:tcPr>
            <w:tcW w:w="5103" w:type="dxa"/>
            <w:shd w:val="clear" w:color="auto" w:fill="auto"/>
            <w:vAlign w:val="center"/>
            <w:hideMark/>
          </w:tcPr>
          <w:p w14:paraId="54D8F3AF" w14:textId="77777777" w:rsidR="009B4532" w:rsidRPr="009B4532" w:rsidRDefault="009B4532" w:rsidP="009B4532">
            <w:pPr>
              <w:rPr>
                <w:snapToGrid w:val="0"/>
                <w:szCs w:val="22"/>
              </w:rPr>
            </w:pPr>
            <w:r w:rsidRPr="009B4532">
              <w:rPr>
                <w:snapToGrid w:val="0"/>
                <w:szCs w:val="22"/>
              </w:rPr>
              <w:t>Расходы на топливо</w:t>
            </w:r>
          </w:p>
        </w:tc>
        <w:tc>
          <w:tcPr>
            <w:tcW w:w="1559" w:type="dxa"/>
            <w:vAlign w:val="center"/>
          </w:tcPr>
          <w:p w14:paraId="220972B1" w14:textId="77777777" w:rsidR="009B4532" w:rsidRPr="009B4532" w:rsidRDefault="009B4532" w:rsidP="009B4532">
            <w:pPr>
              <w:jc w:val="center"/>
              <w:rPr>
                <w:snapToGrid w:val="0"/>
                <w:szCs w:val="22"/>
              </w:rPr>
            </w:pPr>
            <w:r w:rsidRPr="009B4532">
              <w:rPr>
                <w:snapToGrid w:val="0"/>
                <w:szCs w:val="22"/>
              </w:rPr>
              <w:t>126 528,56</w:t>
            </w:r>
          </w:p>
        </w:tc>
        <w:tc>
          <w:tcPr>
            <w:tcW w:w="1560" w:type="dxa"/>
            <w:shd w:val="clear" w:color="auto" w:fill="auto"/>
            <w:vAlign w:val="center"/>
          </w:tcPr>
          <w:p w14:paraId="5F81BC47" w14:textId="77777777" w:rsidR="009B4532" w:rsidRPr="009B4532" w:rsidRDefault="009B4532" w:rsidP="009B4532">
            <w:pPr>
              <w:jc w:val="center"/>
            </w:pPr>
            <w:r w:rsidRPr="009B4532">
              <w:rPr>
                <w:snapToGrid w:val="0"/>
              </w:rPr>
              <w:t>129 815,62</w:t>
            </w:r>
          </w:p>
        </w:tc>
        <w:tc>
          <w:tcPr>
            <w:tcW w:w="1275" w:type="dxa"/>
            <w:vAlign w:val="center"/>
          </w:tcPr>
          <w:p w14:paraId="0F20D0AE" w14:textId="77777777" w:rsidR="009B4532" w:rsidRPr="009B4532" w:rsidRDefault="009B4532" w:rsidP="009B4532">
            <w:pPr>
              <w:jc w:val="center"/>
            </w:pPr>
            <w:r w:rsidRPr="009B4532">
              <w:rPr>
                <w:snapToGrid w:val="0"/>
              </w:rPr>
              <w:t>3 287,06</w:t>
            </w:r>
          </w:p>
        </w:tc>
      </w:tr>
      <w:tr w:rsidR="009B4532" w:rsidRPr="009B4532" w14:paraId="4DAD0845" w14:textId="77777777" w:rsidTr="00D055B1">
        <w:trPr>
          <w:trHeight w:val="471"/>
        </w:trPr>
        <w:tc>
          <w:tcPr>
            <w:tcW w:w="568" w:type="dxa"/>
            <w:shd w:val="clear" w:color="auto" w:fill="auto"/>
            <w:vAlign w:val="center"/>
            <w:hideMark/>
          </w:tcPr>
          <w:p w14:paraId="032858CC" w14:textId="77777777" w:rsidR="009B4532" w:rsidRPr="009B4532" w:rsidRDefault="009B4532" w:rsidP="009B4532">
            <w:pPr>
              <w:jc w:val="center"/>
              <w:rPr>
                <w:snapToGrid w:val="0"/>
                <w:szCs w:val="22"/>
              </w:rPr>
            </w:pPr>
            <w:r w:rsidRPr="009B4532">
              <w:rPr>
                <w:snapToGrid w:val="0"/>
                <w:szCs w:val="22"/>
              </w:rPr>
              <w:t>2</w:t>
            </w:r>
          </w:p>
        </w:tc>
        <w:tc>
          <w:tcPr>
            <w:tcW w:w="5103" w:type="dxa"/>
            <w:shd w:val="clear" w:color="auto" w:fill="auto"/>
            <w:vAlign w:val="center"/>
            <w:hideMark/>
          </w:tcPr>
          <w:p w14:paraId="3DE32EE6" w14:textId="77777777" w:rsidR="009B4532" w:rsidRPr="009B4532" w:rsidRDefault="009B4532" w:rsidP="009B4532">
            <w:pPr>
              <w:rPr>
                <w:snapToGrid w:val="0"/>
                <w:szCs w:val="22"/>
              </w:rPr>
            </w:pPr>
            <w:r w:rsidRPr="009B4532">
              <w:rPr>
                <w:snapToGrid w:val="0"/>
                <w:szCs w:val="22"/>
              </w:rPr>
              <w:t>Расходы на электрическую энергию</w:t>
            </w:r>
          </w:p>
        </w:tc>
        <w:tc>
          <w:tcPr>
            <w:tcW w:w="1559" w:type="dxa"/>
            <w:vAlign w:val="center"/>
          </w:tcPr>
          <w:p w14:paraId="4F8B0E83" w14:textId="77777777" w:rsidR="009B4532" w:rsidRPr="009B4532" w:rsidRDefault="009B4532" w:rsidP="009B4532">
            <w:pPr>
              <w:jc w:val="center"/>
              <w:rPr>
                <w:snapToGrid w:val="0"/>
                <w:szCs w:val="22"/>
              </w:rPr>
            </w:pPr>
            <w:r w:rsidRPr="009B4532">
              <w:rPr>
                <w:snapToGrid w:val="0"/>
                <w:szCs w:val="22"/>
              </w:rPr>
              <w:t>1 189,97</w:t>
            </w:r>
          </w:p>
        </w:tc>
        <w:tc>
          <w:tcPr>
            <w:tcW w:w="1560" w:type="dxa"/>
            <w:shd w:val="clear" w:color="auto" w:fill="auto"/>
            <w:vAlign w:val="center"/>
          </w:tcPr>
          <w:p w14:paraId="24B8AA15" w14:textId="77777777" w:rsidR="009B4532" w:rsidRPr="009B4532" w:rsidRDefault="009B4532" w:rsidP="009B4532">
            <w:pPr>
              <w:jc w:val="center"/>
              <w:rPr>
                <w:snapToGrid w:val="0"/>
              </w:rPr>
            </w:pPr>
            <w:r w:rsidRPr="009B4532">
              <w:rPr>
                <w:snapToGrid w:val="0"/>
              </w:rPr>
              <w:t>1 294,75</w:t>
            </w:r>
          </w:p>
        </w:tc>
        <w:tc>
          <w:tcPr>
            <w:tcW w:w="1275" w:type="dxa"/>
            <w:vAlign w:val="center"/>
          </w:tcPr>
          <w:p w14:paraId="5B61B015" w14:textId="77777777" w:rsidR="009B4532" w:rsidRPr="009B4532" w:rsidRDefault="009B4532" w:rsidP="009B4532">
            <w:pPr>
              <w:jc w:val="center"/>
              <w:rPr>
                <w:snapToGrid w:val="0"/>
              </w:rPr>
            </w:pPr>
            <w:r w:rsidRPr="009B4532">
              <w:rPr>
                <w:snapToGrid w:val="0"/>
              </w:rPr>
              <w:t>110,78</w:t>
            </w:r>
          </w:p>
        </w:tc>
      </w:tr>
      <w:tr w:rsidR="009B4532" w:rsidRPr="009B4532" w14:paraId="2FE55A86" w14:textId="77777777" w:rsidTr="00D055B1">
        <w:trPr>
          <w:trHeight w:val="427"/>
        </w:trPr>
        <w:tc>
          <w:tcPr>
            <w:tcW w:w="568" w:type="dxa"/>
            <w:shd w:val="clear" w:color="auto" w:fill="auto"/>
            <w:vAlign w:val="center"/>
            <w:hideMark/>
          </w:tcPr>
          <w:p w14:paraId="02231576" w14:textId="77777777" w:rsidR="009B4532" w:rsidRPr="009B4532" w:rsidRDefault="009B4532" w:rsidP="009B4532">
            <w:pPr>
              <w:jc w:val="center"/>
              <w:rPr>
                <w:snapToGrid w:val="0"/>
                <w:szCs w:val="22"/>
              </w:rPr>
            </w:pPr>
            <w:r w:rsidRPr="009B4532">
              <w:rPr>
                <w:snapToGrid w:val="0"/>
                <w:szCs w:val="22"/>
              </w:rPr>
              <w:t>3</w:t>
            </w:r>
          </w:p>
        </w:tc>
        <w:tc>
          <w:tcPr>
            <w:tcW w:w="5103" w:type="dxa"/>
            <w:shd w:val="clear" w:color="auto" w:fill="auto"/>
            <w:vAlign w:val="center"/>
            <w:hideMark/>
          </w:tcPr>
          <w:p w14:paraId="16FB13E8" w14:textId="77777777" w:rsidR="009B4532" w:rsidRPr="009B4532" w:rsidRDefault="009B4532" w:rsidP="009B4532">
            <w:pPr>
              <w:rPr>
                <w:snapToGrid w:val="0"/>
                <w:szCs w:val="22"/>
              </w:rPr>
            </w:pPr>
            <w:r w:rsidRPr="009B4532">
              <w:rPr>
                <w:snapToGrid w:val="0"/>
                <w:szCs w:val="22"/>
              </w:rPr>
              <w:t>Расходы на тепловую энергию</w:t>
            </w:r>
          </w:p>
        </w:tc>
        <w:tc>
          <w:tcPr>
            <w:tcW w:w="1559" w:type="dxa"/>
            <w:vAlign w:val="center"/>
          </w:tcPr>
          <w:p w14:paraId="39375C10" w14:textId="77777777" w:rsidR="009B4532" w:rsidRPr="009B4532" w:rsidRDefault="009B4532" w:rsidP="009B4532">
            <w:pPr>
              <w:jc w:val="center"/>
              <w:rPr>
                <w:snapToGrid w:val="0"/>
                <w:szCs w:val="22"/>
              </w:rPr>
            </w:pPr>
            <w:r w:rsidRPr="009B4532">
              <w:rPr>
                <w:snapToGrid w:val="0"/>
                <w:szCs w:val="22"/>
              </w:rPr>
              <w:t>0,00</w:t>
            </w:r>
          </w:p>
        </w:tc>
        <w:tc>
          <w:tcPr>
            <w:tcW w:w="1560" w:type="dxa"/>
            <w:shd w:val="clear" w:color="auto" w:fill="auto"/>
            <w:vAlign w:val="center"/>
          </w:tcPr>
          <w:p w14:paraId="1BD3A5CF" w14:textId="77777777" w:rsidR="009B4532" w:rsidRPr="009B4532" w:rsidRDefault="009B4532" w:rsidP="009B4532">
            <w:pPr>
              <w:jc w:val="center"/>
              <w:rPr>
                <w:snapToGrid w:val="0"/>
              </w:rPr>
            </w:pPr>
            <w:r w:rsidRPr="009B4532">
              <w:rPr>
                <w:snapToGrid w:val="0"/>
              </w:rPr>
              <w:t>0,00</w:t>
            </w:r>
          </w:p>
        </w:tc>
        <w:tc>
          <w:tcPr>
            <w:tcW w:w="1275" w:type="dxa"/>
            <w:vAlign w:val="center"/>
          </w:tcPr>
          <w:p w14:paraId="218CC16E" w14:textId="77777777" w:rsidR="009B4532" w:rsidRPr="009B4532" w:rsidRDefault="009B4532" w:rsidP="009B4532">
            <w:pPr>
              <w:jc w:val="center"/>
              <w:rPr>
                <w:snapToGrid w:val="0"/>
              </w:rPr>
            </w:pPr>
            <w:r w:rsidRPr="009B4532">
              <w:rPr>
                <w:snapToGrid w:val="0"/>
              </w:rPr>
              <w:t>0,00</w:t>
            </w:r>
          </w:p>
        </w:tc>
      </w:tr>
      <w:tr w:rsidR="009B4532" w:rsidRPr="009B4532" w14:paraId="00BF9C3A" w14:textId="77777777" w:rsidTr="00D055B1">
        <w:trPr>
          <w:trHeight w:val="427"/>
        </w:trPr>
        <w:tc>
          <w:tcPr>
            <w:tcW w:w="568" w:type="dxa"/>
            <w:shd w:val="clear" w:color="auto" w:fill="auto"/>
            <w:vAlign w:val="center"/>
            <w:hideMark/>
          </w:tcPr>
          <w:p w14:paraId="0CCE9E0D" w14:textId="77777777" w:rsidR="009B4532" w:rsidRPr="009B4532" w:rsidRDefault="009B4532" w:rsidP="009B4532">
            <w:pPr>
              <w:jc w:val="center"/>
              <w:rPr>
                <w:snapToGrid w:val="0"/>
                <w:szCs w:val="22"/>
              </w:rPr>
            </w:pPr>
            <w:r w:rsidRPr="009B4532">
              <w:rPr>
                <w:snapToGrid w:val="0"/>
                <w:szCs w:val="22"/>
              </w:rPr>
              <w:t>4</w:t>
            </w:r>
          </w:p>
        </w:tc>
        <w:tc>
          <w:tcPr>
            <w:tcW w:w="5103" w:type="dxa"/>
            <w:shd w:val="clear" w:color="auto" w:fill="auto"/>
            <w:vAlign w:val="center"/>
            <w:hideMark/>
          </w:tcPr>
          <w:p w14:paraId="6D920441" w14:textId="77777777" w:rsidR="009B4532" w:rsidRPr="009B4532" w:rsidRDefault="009B4532" w:rsidP="009B4532">
            <w:pPr>
              <w:rPr>
                <w:snapToGrid w:val="0"/>
                <w:szCs w:val="22"/>
              </w:rPr>
            </w:pPr>
            <w:r w:rsidRPr="009B4532">
              <w:rPr>
                <w:snapToGrid w:val="0"/>
                <w:szCs w:val="22"/>
              </w:rPr>
              <w:t>Расходы на холодную воду</w:t>
            </w:r>
          </w:p>
        </w:tc>
        <w:tc>
          <w:tcPr>
            <w:tcW w:w="1559" w:type="dxa"/>
            <w:vAlign w:val="center"/>
          </w:tcPr>
          <w:p w14:paraId="15BA1FE9" w14:textId="77777777" w:rsidR="009B4532" w:rsidRPr="009B4532" w:rsidRDefault="009B4532" w:rsidP="009B4532">
            <w:pPr>
              <w:jc w:val="center"/>
              <w:rPr>
                <w:snapToGrid w:val="0"/>
                <w:szCs w:val="22"/>
              </w:rPr>
            </w:pPr>
            <w:r w:rsidRPr="009B4532">
              <w:rPr>
                <w:snapToGrid w:val="0"/>
                <w:szCs w:val="22"/>
              </w:rPr>
              <w:t>8 081,94</w:t>
            </w:r>
          </w:p>
        </w:tc>
        <w:tc>
          <w:tcPr>
            <w:tcW w:w="1560" w:type="dxa"/>
            <w:shd w:val="clear" w:color="auto" w:fill="auto"/>
            <w:vAlign w:val="center"/>
          </w:tcPr>
          <w:p w14:paraId="2066EF82" w14:textId="77777777" w:rsidR="009B4532" w:rsidRPr="009B4532" w:rsidRDefault="009B4532" w:rsidP="009B4532">
            <w:pPr>
              <w:jc w:val="center"/>
              <w:rPr>
                <w:snapToGrid w:val="0"/>
              </w:rPr>
            </w:pPr>
            <w:r w:rsidRPr="009B4532">
              <w:rPr>
                <w:snapToGrid w:val="0"/>
              </w:rPr>
              <w:t>8 189,56</w:t>
            </w:r>
          </w:p>
        </w:tc>
        <w:tc>
          <w:tcPr>
            <w:tcW w:w="1275" w:type="dxa"/>
            <w:vAlign w:val="center"/>
          </w:tcPr>
          <w:p w14:paraId="27FF1B1B" w14:textId="77777777" w:rsidR="009B4532" w:rsidRPr="009B4532" w:rsidRDefault="009B4532" w:rsidP="009B4532">
            <w:pPr>
              <w:jc w:val="center"/>
              <w:rPr>
                <w:snapToGrid w:val="0"/>
              </w:rPr>
            </w:pPr>
            <w:r w:rsidRPr="009B4532">
              <w:rPr>
                <w:snapToGrid w:val="0"/>
              </w:rPr>
              <w:t>107,62</w:t>
            </w:r>
          </w:p>
        </w:tc>
      </w:tr>
      <w:tr w:rsidR="009B4532" w:rsidRPr="009B4532" w14:paraId="5FBFC920" w14:textId="77777777" w:rsidTr="00D055B1">
        <w:trPr>
          <w:trHeight w:val="427"/>
        </w:trPr>
        <w:tc>
          <w:tcPr>
            <w:tcW w:w="568" w:type="dxa"/>
            <w:shd w:val="clear" w:color="auto" w:fill="auto"/>
            <w:vAlign w:val="center"/>
            <w:hideMark/>
          </w:tcPr>
          <w:p w14:paraId="51D90023" w14:textId="77777777" w:rsidR="009B4532" w:rsidRPr="009B4532" w:rsidRDefault="009B4532" w:rsidP="009B4532">
            <w:pPr>
              <w:jc w:val="center"/>
              <w:rPr>
                <w:snapToGrid w:val="0"/>
                <w:szCs w:val="22"/>
              </w:rPr>
            </w:pPr>
            <w:r w:rsidRPr="009B4532">
              <w:rPr>
                <w:snapToGrid w:val="0"/>
                <w:szCs w:val="22"/>
              </w:rPr>
              <w:t>5</w:t>
            </w:r>
          </w:p>
        </w:tc>
        <w:tc>
          <w:tcPr>
            <w:tcW w:w="5103" w:type="dxa"/>
            <w:shd w:val="clear" w:color="auto" w:fill="auto"/>
            <w:vAlign w:val="center"/>
            <w:hideMark/>
          </w:tcPr>
          <w:p w14:paraId="0CE718DC" w14:textId="77777777" w:rsidR="009B4532" w:rsidRPr="009B4532" w:rsidRDefault="009B4532" w:rsidP="009B4532">
            <w:pPr>
              <w:rPr>
                <w:snapToGrid w:val="0"/>
                <w:szCs w:val="22"/>
              </w:rPr>
            </w:pPr>
            <w:r w:rsidRPr="009B4532">
              <w:rPr>
                <w:snapToGrid w:val="0"/>
                <w:szCs w:val="22"/>
              </w:rPr>
              <w:t>Расходы на теплоноситель</w:t>
            </w:r>
          </w:p>
        </w:tc>
        <w:tc>
          <w:tcPr>
            <w:tcW w:w="1559" w:type="dxa"/>
            <w:vAlign w:val="center"/>
          </w:tcPr>
          <w:p w14:paraId="18B15C35" w14:textId="77777777" w:rsidR="009B4532" w:rsidRPr="009B4532" w:rsidRDefault="009B4532" w:rsidP="009B4532">
            <w:pPr>
              <w:jc w:val="center"/>
              <w:rPr>
                <w:snapToGrid w:val="0"/>
                <w:szCs w:val="22"/>
              </w:rPr>
            </w:pPr>
            <w:r w:rsidRPr="009B4532">
              <w:rPr>
                <w:snapToGrid w:val="0"/>
                <w:szCs w:val="22"/>
              </w:rPr>
              <w:t>0,00</w:t>
            </w:r>
          </w:p>
        </w:tc>
        <w:tc>
          <w:tcPr>
            <w:tcW w:w="1560" w:type="dxa"/>
            <w:shd w:val="clear" w:color="auto" w:fill="auto"/>
            <w:vAlign w:val="center"/>
          </w:tcPr>
          <w:p w14:paraId="672B1E24" w14:textId="77777777" w:rsidR="009B4532" w:rsidRPr="009B4532" w:rsidRDefault="009B4532" w:rsidP="009B4532">
            <w:pPr>
              <w:jc w:val="center"/>
              <w:rPr>
                <w:snapToGrid w:val="0"/>
              </w:rPr>
            </w:pPr>
            <w:r w:rsidRPr="009B4532">
              <w:rPr>
                <w:snapToGrid w:val="0"/>
              </w:rPr>
              <w:t>0,00</w:t>
            </w:r>
          </w:p>
        </w:tc>
        <w:tc>
          <w:tcPr>
            <w:tcW w:w="1275" w:type="dxa"/>
            <w:vAlign w:val="center"/>
          </w:tcPr>
          <w:p w14:paraId="7C303074" w14:textId="77777777" w:rsidR="009B4532" w:rsidRPr="009B4532" w:rsidRDefault="009B4532" w:rsidP="009B4532">
            <w:pPr>
              <w:jc w:val="center"/>
              <w:rPr>
                <w:snapToGrid w:val="0"/>
              </w:rPr>
            </w:pPr>
            <w:r w:rsidRPr="009B4532">
              <w:rPr>
                <w:snapToGrid w:val="0"/>
              </w:rPr>
              <w:t>0,00</w:t>
            </w:r>
          </w:p>
        </w:tc>
      </w:tr>
      <w:tr w:rsidR="009B4532" w:rsidRPr="009B4532" w14:paraId="2535BFD8" w14:textId="77777777" w:rsidTr="00D055B1">
        <w:trPr>
          <w:trHeight w:val="427"/>
        </w:trPr>
        <w:tc>
          <w:tcPr>
            <w:tcW w:w="568" w:type="dxa"/>
            <w:shd w:val="clear" w:color="auto" w:fill="auto"/>
            <w:vAlign w:val="center"/>
            <w:hideMark/>
          </w:tcPr>
          <w:p w14:paraId="5B93BB8C" w14:textId="77777777" w:rsidR="009B4532" w:rsidRPr="009B4532" w:rsidRDefault="009B4532" w:rsidP="009B4532">
            <w:pPr>
              <w:jc w:val="center"/>
              <w:rPr>
                <w:snapToGrid w:val="0"/>
                <w:szCs w:val="22"/>
              </w:rPr>
            </w:pPr>
            <w:r w:rsidRPr="009B4532">
              <w:rPr>
                <w:snapToGrid w:val="0"/>
                <w:szCs w:val="22"/>
              </w:rPr>
              <w:t>6</w:t>
            </w:r>
          </w:p>
        </w:tc>
        <w:tc>
          <w:tcPr>
            <w:tcW w:w="5103" w:type="dxa"/>
            <w:shd w:val="clear" w:color="auto" w:fill="auto"/>
            <w:vAlign w:val="center"/>
            <w:hideMark/>
          </w:tcPr>
          <w:p w14:paraId="4D8ECB6A" w14:textId="77777777" w:rsidR="009B4532" w:rsidRPr="009B4532" w:rsidRDefault="009B4532" w:rsidP="009B4532">
            <w:pPr>
              <w:rPr>
                <w:snapToGrid w:val="0"/>
                <w:szCs w:val="22"/>
              </w:rPr>
            </w:pPr>
            <w:r w:rsidRPr="009B4532">
              <w:rPr>
                <w:snapToGrid w:val="0"/>
                <w:szCs w:val="22"/>
              </w:rPr>
              <w:t>ИТОГО расходы на приобретение энергетических ресурсов</w:t>
            </w:r>
          </w:p>
        </w:tc>
        <w:tc>
          <w:tcPr>
            <w:tcW w:w="1559" w:type="dxa"/>
            <w:vAlign w:val="center"/>
          </w:tcPr>
          <w:p w14:paraId="7A1E8E60" w14:textId="77777777" w:rsidR="009B4532" w:rsidRPr="009B4532" w:rsidRDefault="009B4532" w:rsidP="009B4532">
            <w:pPr>
              <w:jc w:val="center"/>
              <w:rPr>
                <w:snapToGrid w:val="0"/>
                <w:szCs w:val="22"/>
              </w:rPr>
            </w:pPr>
            <w:r w:rsidRPr="009B4532">
              <w:rPr>
                <w:snapToGrid w:val="0"/>
                <w:szCs w:val="22"/>
              </w:rPr>
              <w:t>135 794,47</w:t>
            </w:r>
          </w:p>
        </w:tc>
        <w:tc>
          <w:tcPr>
            <w:tcW w:w="1560" w:type="dxa"/>
            <w:shd w:val="clear" w:color="auto" w:fill="auto"/>
            <w:vAlign w:val="center"/>
          </w:tcPr>
          <w:p w14:paraId="0148F629" w14:textId="77777777" w:rsidR="009B4532" w:rsidRPr="009B4532" w:rsidRDefault="009B4532" w:rsidP="009B4532">
            <w:pPr>
              <w:jc w:val="center"/>
              <w:rPr>
                <w:bCs/>
                <w:snapToGrid w:val="0"/>
              </w:rPr>
            </w:pPr>
            <w:r w:rsidRPr="009B4532">
              <w:rPr>
                <w:bCs/>
                <w:snapToGrid w:val="0"/>
              </w:rPr>
              <w:t>139 299,93</w:t>
            </w:r>
          </w:p>
        </w:tc>
        <w:tc>
          <w:tcPr>
            <w:tcW w:w="1275" w:type="dxa"/>
            <w:vAlign w:val="center"/>
          </w:tcPr>
          <w:p w14:paraId="67182AFB" w14:textId="77777777" w:rsidR="009B4532" w:rsidRPr="009B4532" w:rsidRDefault="009B4532" w:rsidP="009B4532">
            <w:pPr>
              <w:jc w:val="center"/>
              <w:rPr>
                <w:bCs/>
                <w:snapToGrid w:val="0"/>
              </w:rPr>
            </w:pPr>
            <w:r w:rsidRPr="009B4532">
              <w:rPr>
                <w:bCs/>
                <w:snapToGrid w:val="0"/>
              </w:rPr>
              <w:t>3 505,46</w:t>
            </w:r>
          </w:p>
        </w:tc>
      </w:tr>
    </w:tbl>
    <w:p w14:paraId="1A0D8C8D" w14:textId="77777777" w:rsidR="009B4532" w:rsidRPr="009B4532" w:rsidRDefault="009B4532" w:rsidP="009B4532">
      <w:pPr>
        <w:jc w:val="center"/>
        <w:rPr>
          <w:snapToGrid w:val="0"/>
          <w:sz w:val="28"/>
          <w:szCs w:val="28"/>
        </w:rPr>
      </w:pPr>
    </w:p>
    <w:p w14:paraId="14D5B0DA" w14:textId="77777777" w:rsidR="009B4532" w:rsidRPr="009B4532" w:rsidRDefault="009B4532" w:rsidP="009B4532">
      <w:pPr>
        <w:tabs>
          <w:tab w:val="left" w:pos="1890"/>
        </w:tabs>
        <w:spacing w:line="360" w:lineRule="auto"/>
        <w:ind w:left="1080" w:right="-1"/>
        <w:jc w:val="right"/>
        <w:rPr>
          <w:snapToGrid w:val="0"/>
          <w:sz w:val="28"/>
          <w:szCs w:val="28"/>
        </w:rPr>
      </w:pPr>
    </w:p>
    <w:p w14:paraId="64EE5470" w14:textId="77777777" w:rsidR="009B4532" w:rsidRPr="009B4532" w:rsidRDefault="009B4532" w:rsidP="009B4532">
      <w:pPr>
        <w:spacing w:after="160" w:line="259" w:lineRule="auto"/>
        <w:rPr>
          <w:snapToGrid w:val="0"/>
          <w:sz w:val="28"/>
          <w:szCs w:val="28"/>
        </w:rPr>
      </w:pPr>
      <w:r w:rsidRPr="009B4532">
        <w:rPr>
          <w:snapToGrid w:val="0"/>
          <w:sz w:val="28"/>
          <w:szCs w:val="28"/>
        </w:rPr>
        <w:br w:type="page"/>
      </w:r>
    </w:p>
    <w:p w14:paraId="262A4433" w14:textId="77777777" w:rsidR="009B4532" w:rsidRPr="009B4532" w:rsidRDefault="009B4532" w:rsidP="009B4532">
      <w:pPr>
        <w:tabs>
          <w:tab w:val="left" w:pos="1890"/>
        </w:tabs>
        <w:spacing w:line="360" w:lineRule="auto"/>
        <w:ind w:left="1080" w:right="-1"/>
        <w:jc w:val="right"/>
        <w:rPr>
          <w:snapToGrid w:val="0"/>
          <w:sz w:val="28"/>
          <w:szCs w:val="28"/>
        </w:rPr>
      </w:pPr>
      <w:r w:rsidRPr="009B4532">
        <w:rPr>
          <w:snapToGrid w:val="0"/>
          <w:sz w:val="28"/>
          <w:szCs w:val="28"/>
        </w:rPr>
        <w:lastRenderedPageBreak/>
        <w:t>Таблица 19</w:t>
      </w:r>
    </w:p>
    <w:p w14:paraId="3E872781" w14:textId="77777777" w:rsidR="009B4532" w:rsidRPr="009B4532" w:rsidRDefault="009B4532" w:rsidP="009B4532">
      <w:pPr>
        <w:spacing w:line="360" w:lineRule="auto"/>
        <w:jc w:val="center"/>
        <w:rPr>
          <w:b/>
          <w:snapToGrid w:val="0"/>
          <w:sz w:val="28"/>
          <w:szCs w:val="28"/>
        </w:rPr>
      </w:pPr>
      <w:r w:rsidRPr="009B4532">
        <w:rPr>
          <w:b/>
          <w:snapToGrid w:val="0"/>
          <w:sz w:val="28"/>
          <w:szCs w:val="28"/>
        </w:rPr>
        <w:t>Расчет необходимой валовой выручки на тепловую энергию</w:t>
      </w:r>
    </w:p>
    <w:p w14:paraId="62034492" w14:textId="77777777" w:rsidR="009B4532" w:rsidRPr="009B4532" w:rsidRDefault="009B4532" w:rsidP="009B4532">
      <w:pPr>
        <w:spacing w:line="360" w:lineRule="auto"/>
        <w:jc w:val="right"/>
        <w:rPr>
          <w:snapToGrid w:val="0"/>
          <w:sz w:val="28"/>
          <w:szCs w:val="28"/>
        </w:rPr>
      </w:pPr>
      <w:r w:rsidRPr="009B4532">
        <w:rPr>
          <w:snapToGrid w:val="0"/>
          <w:sz w:val="28"/>
          <w:szCs w:val="28"/>
        </w:rPr>
        <w:t>Тыс. руб.</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5"/>
        <w:gridCol w:w="1417"/>
        <w:gridCol w:w="1560"/>
        <w:gridCol w:w="1275"/>
      </w:tblGrid>
      <w:tr w:rsidR="009B4532" w:rsidRPr="009B4532" w14:paraId="6CB15F44" w14:textId="77777777" w:rsidTr="00D055B1">
        <w:trPr>
          <w:trHeight w:val="789"/>
          <w:tblHeader/>
        </w:trPr>
        <w:tc>
          <w:tcPr>
            <w:tcW w:w="568" w:type="dxa"/>
            <w:shd w:val="clear" w:color="auto" w:fill="auto"/>
            <w:vAlign w:val="center"/>
            <w:hideMark/>
          </w:tcPr>
          <w:p w14:paraId="326A8489" w14:textId="77777777" w:rsidR="009B4532" w:rsidRPr="009B4532" w:rsidRDefault="009B4532" w:rsidP="009B4532">
            <w:pPr>
              <w:jc w:val="center"/>
              <w:rPr>
                <w:snapToGrid w:val="0"/>
              </w:rPr>
            </w:pPr>
            <w:r w:rsidRPr="009B4532">
              <w:rPr>
                <w:snapToGrid w:val="0"/>
              </w:rPr>
              <w:t>№ п/п</w:t>
            </w:r>
          </w:p>
        </w:tc>
        <w:tc>
          <w:tcPr>
            <w:tcW w:w="5245" w:type="dxa"/>
            <w:shd w:val="clear" w:color="auto" w:fill="auto"/>
            <w:vAlign w:val="center"/>
            <w:hideMark/>
          </w:tcPr>
          <w:p w14:paraId="3B6B3A09" w14:textId="77777777" w:rsidR="009B4532" w:rsidRPr="009B4532" w:rsidRDefault="009B4532" w:rsidP="009B4532">
            <w:pPr>
              <w:jc w:val="center"/>
              <w:rPr>
                <w:snapToGrid w:val="0"/>
              </w:rPr>
            </w:pPr>
            <w:r w:rsidRPr="009B4532">
              <w:rPr>
                <w:snapToGrid w:val="0"/>
              </w:rPr>
              <w:t>Наименование расхода</w:t>
            </w:r>
          </w:p>
        </w:tc>
        <w:tc>
          <w:tcPr>
            <w:tcW w:w="1417" w:type="dxa"/>
            <w:vAlign w:val="center"/>
          </w:tcPr>
          <w:p w14:paraId="1B9E42F0" w14:textId="77777777" w:rsidR="009B4532" w:rsidRPr="009B4532" w:rsidRDefault="009B4532" w:rsidP="009B4532">
            <w:pPr>
              <w:ind w:left="-72" w:right="-108"/>
              <w:jc w:val="center"/>
            </w:pPr>
            <w:r w:rsidRPr="009B4532">
              <w:rPr>
                <w:snapToGrid w:val="0"/>
              </w:rPr>
              <w:t xml:space="preserve">Утверждено РЭК КО </w:t>
            </w:r>
            <w:r w:rsidRPr="009B4532">
              <w:rPr>
                <w:snapToGrid w:val="0"/>
              </w:rPr>
              <w:br/>
              <w:t>на 2020 год</w:t>
            </w:r>
          </w:p>
        </w:tc>
        <w:tc>
          <w:tcPr>
            <w:tcW w:w="1560" w:type="dxa"/>
            <w:shd w:val="clear" w:color="auto" w:fill="auto"/>
            <w:vAlign w:val="center"/>
          </w:tcPr>
          <w:p w14:paraId="217AB899" w14:textId="77777777" w:rsidR="009B4532" w:rsidRPr="009B4532" w:rsidRDefault="009B4532" w:rsidP="009B4532">
            <w:pPr>
              <w:ind w:left="-99" w:right="-108"/>
              <w:jc w:val="center"/>
              <w:rPr>
                <w:snapToGrid w:val="0"/>
              </w:rPr>
            </w:pPr>
            <w:r w:rsidRPr="009B4532">
              <w:rPr>
                <w:snapToGrid w:val="0"/>
              </w:rPr>
              <w:t xml:space="preserve">Предложение экспертов </w:t>
            </w:r>
            <w:r w:rsidRPr="009B4532">
              <w:rPr>
                <w:snapToGrid w:val="0"/>
              </w:rPr>
              <w:br/>
              <w:t>на 2021 год</w:t>
            </w:r>
          </w:p>
        </w:tc>
        <w:tc>
          <w:tcPr>
            <w:tcW w:w="1275" w:type="dxa"/>
            <w:shd w:val="clear" w:color="auto" w:fill="auto"/>
            <w:vAlign w:val="center"/>
          </w:tcPr>
          <w:p w14:paraId="7C087D07" w14:textId="77777777" w:rsidR="009B4532" w:rsidRPr="009B4532" w:rsidRDefault="009B4532" w:rsidP="009B4532">
            <w:pPr>
              <w:ind w:left="-127" w:right="-63"/>
              <w:jc w:val="center"/>
              <w:rPr>
                <w:snapToGrid w:val="0"/>
              </w:rPr>
            </w:pPr>
            <w:r w:rsidRPr="009B4532">
              <w:rPr>
                <w:snapToGrid w:val="0"/>
              </w:rPr>
              <w:t>Динамика расходов</w:t>
            </w:r>
          </w:p>
        </w:tc>
      </w:tr>
      <w:tr w:rsidR="009B4532" w:rsidRPr="009B4532" w14:paraId="6F0FF41D" w14:textId="77777777" w:rsidTr="00D055B1">
        <w:trPr>
          <w:trHeight w:val="82"/>
          <w:tblHeader/>
        </w:trPr>
        <w:tc>
          <w:tcPr>
            <w:tcW w:w="568" w:type="dxa"/>
            <w:shd w:val="clear" w:color="auto" w:fill="auto"/>
            <w:vAlign w:val="center"/>
          </w:tcPr>
          <w:p w14:paraId="6BA098EE" w14:textId="77777777" w:rsidR="009B4532" w:rsidRPr="009B4532" w:rsidRDefault="009B4532" w:rsidP="009B4532">
            <w:pPr>
              <w:jc w:val="center"/>
              <w:rPr>
                <w:snapToGrid w:val="0"/>
              </w:rPr>
            </w:pPr>
            <w:r w:rsidRPr="009B4532">
              <w:rPr>
                <w:snapToGrid w:val="0"/>
              </w:rPr>
              <w:t>1</w:t>
            </w:r>
          </w:p>
        </w:tc>
        <w:tc>
          <w:tcPr>
            <w:tcW w:w="5245" w:type="dxa"/>
            <w:shd w:val="clear" w:color="auto" w:fill="auto"/>
            <w:vAlign w:val="center"/>
          </w:tcPr>
          <w:p w14:paraId="0B17CB97" w14:textId="77777777" w:rsidR="009B4532" w:rsidRPr="009B4532" w:rsidRDefault="009B4532" w:rsidP="009B4532">
            <w:pPr>
              <w:jc w:val="center"/>
              <w:rPr>
                <w:snapToGrid w:val="0"/>
              </w:rPr>
            </w:pPr>
            <w:r w:rsidRPr="009B4532">
              <w:rPr>
                <w:snapToGrid w:val="0"/>
              </w:rPr>
              <w:t>2</w:t>
            </w:r>
          </w:p>
        </w:tc>
        <w:tc>
          <w:tcPr>
            <w:tcW w:w="1417" w:type="dxa"/>
            <w:vAlign w:val="center"/>
          </w:tcPr>
          <w:p w14:paraId="2AEA0D57" w14:textId="77777777" w:rsidR="009B4532" w:rsidRPr="009B4532" w:rsidRDefault="009B4532" w:rsidP="009B4532">
            <w:pPr>
              <w:ind w:left="-72" w:right="-108"/>
              <w:jc w:val="center"/>
              <w:rPr>
                <w:snapToGrid w:val="0"/>
              </w:rPr>
            </w:pPr>
            <w:r w:rsidRPr="009B4532">
              <w:rPr>
                <w:snapToGrid w:val="0"/>
              </w:rPr>
              <w:t>3</w:t>
            </w:r>
          </w:p>
        </w:tc>
        <w:tc>
          <w:tcPr>
            <w:tcW w:w="1560" w:type="dxa"/>
            <w:shd w:val="clear" w:color="auto" w:fill="auto"/>
            <w:vAlign w:val="center"/>
          </w:tcPr>
          <w:p w14:paraId="700E7FE5" w14:textId="77777777" w:rsidR="009B4532" w:rsidRPr="009B4532" w:rsidRDefault="009B4532" w:rsidP="009B4532">
            <w:pPr>
              <w:ind w:left="-99" w:right="-108"/>
              <w:jc w:val="center"/>
              <w:rPr>
                <w:snapToGrid w:val="0"/>
              </w:rPr>
            </w:pPr>
            <w:r w:rsidRPr="009B4532">
              <w:rPr>
                <w:snapToGrid w:val="0"/>
              </w:rPr>
              <w:t>4</w:t>
            </w:r>
          </w:p>
        </w:tc>
        <w:tc>
          <w:tcPr>
            <w:tcW w:w="1275" w:type="dxa"/>
            <w:shd w:val="clear" w:color="auto" w:fill="auto"/>
            <w:vAlign w:val="center"/>
          </w:tcPr>
          <w:p w14:paraId="774D645B" w14:textId="77777777" w:rsidR="009B4532" w:rsidRPr="009B4532" w:rsidRDefault="009B4532" w:rsidP="009B4532">
            <w:pPr>
              <w:ind w:left="-127" w:right="-63"/>
              <w:jc w:val="center"/>
              <w:rPr>
                <w:snapToGrid w:val="0"/>
              </w:rPr>
            </w:pPr>
            <w:r w:rsidRPr="009B4532">
              <w:rPr>
                <w:snapToGrid w:val="0"/>
              </w:rPr>
              <w:t>5 = 4 - 3</w:t>
            </w:r>
          </w:p>
        </w:tc>
      </w:tr>
      <w:tr w:rsidR="009B4532" w:rsidRPr="009B4532" w14:paraId="74B73193" w14:textId="77777777" w:rsidTr="00D055B1">
        <w:trPr>
          <w:trHeight w:val="302"/>
        </w:trPr>
        <w:tc>
          <w:tcPr>
            <w:tcW w:w="568" w:type="dxa"/>
            <w:shd w:val="clear" w:color="auto" w:fill="auto"/>
            <w:vAlign w:val="center"/>
            <w:hideMark/>
          </w:tcPr>
          <w:p w14:paraId="5214DC84" w14:textId="77777777" w:rsidR="009B4532" w:rsidRPr="009B4532" w:rsidRDefault="009B4532" w:rsidP="009B4532">
            <w:pPr>
              <w:jc w:val="center"/>
              <w:rPr>
                <w:snapToGrid w:val="0"/>
              </w:rPr>
            </w:pPr>
            <w:r w:rsidRPr="009B4532">
              <w:rPr>
                <w:snapToGrid w:val="0"/>
              </w:rPr>
              <w:t>1</w:t>
            </w:r>
          </w:p>
        </w:tc>
        <w:tc>
          <w:tcPr>
            <w:tcW w:w="5245" w:type="dxa"/>
            <w:shd w:val="clear" w:color="auto" w:fill="auto"/>
            <w:vAlign w:val="center"/>
            <w:hideMark/>
          </w:tcPr>
          <w:p w14:paraId="055CA805" w14:textId="77777777" w:rsidR="009B4532" w:rsidRPr="009B4532" w:rsidRDefault="009B4532" w:rsidP="009B4532">
            <w:pPr>
              <w:rPr>
                <w:snapToGrid w:val="0"/>
              </w:rPr>
            </w:pPr>
            <w:r w:rsidRPr="009B4532">
              <w:rPr>
                <w:snapToGrid w:val="0"/>
              </w:rPr>
              <w:t>Операционные (подконтрольные) расходы</w:t>
            </w:r>
          </w:p>
        </w:tc>
        <w:tc>
          <w:tcPr>
            <w:tcW w:w="1417" w:type="dxa"/>
            <w:vAlign w:val="center"/>
          </w:tcPr>
          <w:p w14:paraId="4EA68927" w14:textId="77777777" w:rsidR="009B4532" w:rsidRPr="009B4532" w:rsidRDefault="009B4532" w:rsidP="009B4532">
            <w:pPr>
              <w:ind w:left="-99" w:right="-108"/>
              <w:jc w:val="center"/>
              <w:rPr>
                <w:snapToGrid w:val="0"/>
              </w:rPr>
            </w:pPr>
            <w:r w:rsidRPr="009B4532">
              <w:rPr>
                <w:snapToGrid w:val="0"/>
              </w:rPr>
              <w:t>138 816,86</w:t>
            </w:r>
          </w:p>
        </w:tc>
        <w:tc>
          <w:tcPr>
            <w:tcW w:w="1560" w:type="dxa"/>
            <w:shd w:val="clear" w:color="auto" w:fill="auto"/>
            <w:vAlign w:val="center"/>
          </w:tcPr>
          <w:p w14:paraId="65E885FE" w14:textId="77777777" w:rsidR="009B4532" w:rsidRPr="009B4532" w:rsidRDefault="009B4532" w:rsidP="009B4532">
            <w:pPr>
              <w:jc w:val="center"/>
              <w:rPr>
                <w:color w:val="000000"/>
              </w:rPr>
            </w:pPr>
            <w:r w:rsidRPr="009B4532">
              <w:rPr>
                <w:snapToGrid w:val="0"/>
                <w:color w:val="000000"/>
              </w:rPr>
              <w:t>142 376,12</w:t>
            </w:r>
          </w:p>
        </w:tc>
        <w:tc>
          <w:tcPr>
            <w:tcW w:w="1275" w:type="dxa"/>
            <w:shd w:val="clear" w:color="auto" w:fill="auto"/>
            <w:vAlign w:val="center"/>
          </w:tcPr>
          <w:p w14:paraId="24693F89" w14:textId="77777777" w:rsidR="009B4532" w:rsidRPr="009B4532" w:rsidRDefault="009B4532" w:rsidP="009B4532">
            <w:pPr>
              <w:jc w:val="center"/>
              <w:rPr>
                <w:color w:val="000000"/>
              </w:rPr>
            </w:pPr>
            <w:r w:rsidRPr="009B4532">
              <w:rPr>
                <w:snapToGrid w:val="0"/>
                <w:color w:val="000000"/>
              </w:rPr>
              <w:t>3 559,26</w:t>
            </w:r>
          </w:p>
        </w:tc>
      </w:tr>
      <w:tr w:rsidR="009B4532" w:rsidRPr="009B4532" w14:paraId="4FECD43F" w14:textId="77777777" w:rsidTr="00D055B1">
        <w:trPr>
          <w:trHeight w:val="354"/>
        </w:trPr>
        <w:tc>
          <w:tcPr>
            <w:tcW w:w="568" w:type="dxa"/>
            <w:shd w:val="clear" w:color="auto" w:fill="auto"/>
            <w:vAlign w:val="center"/>
            <w:hideMark/>
          </w:tcPr>
          <w:p w14:paraId="32F5C732" w14:textId="77777777" w:rsidR="009B4532" w:rsidRPr="009B4532" w:rsidRDefault="009B4532" w:rsidP="009B4532">
            <w:pPr>
              <w:jc w:val="center"/>
              <w:rPr>
                <w:snapToGrid w:val="0"/>
              </w:rPr>
            </w:pPr>
            <w:r w:rsidRPr="009B4532">
              <w:rPr>
                <w:snapToGrid w:val="0"/>
              </w:rPr>
              <w:t>2</w:t>
            </w:r>
          </w:p>
        </w:tc>
        <w:tc>
          <w:tcPr>
            <w:tcW w:w="5245" w:type="dxa"/>
            <w:shd w:val="clear" w:color="auto" w:fill="auto"/>
            <w:vAlign w:val="center"/>
            <w:hideMark/>
          </w:tcPr>
          <w:p w14:paraId="19E78722" w14:textId="77777777" w:rsidR="009B4532" w:rsidRPr="009B4532" w:rsidRDefault="009B4532" w:rsidP="009B4532">
            <w:pPr>
              <w:rPr>
                <w:snapToGrid w:val="0"/>
              </w:rPr>
            </w:pPr>
            <w:r w:rsidRPr="009B4532">
              <w:rPr>
                <w:snapToGrid w:val="0"/>
              </w:rPr>
              <w:t>Неподконтрольные расходы</w:t>
            </w:r>
          </w:p>
        </w:tc>
        <w:tc>
          <w:tcPr>
            <w:tcW w:w="1417" w:type="dxa"/>
            <w:vAlign w:val="center"/>
          </w:tcPr>
          <w:p w14:paraId="6237DF25" w14:textId="77777777" w:rsidR="009B4532" w:rsidRPr="009B4532" w:rsidRDefault="009B4532" w:rsidP="009B4532">
            <w:pPr>
              <w:ind w:left="-99" w:right="-108"/>
              <w:jc w:val="center"/>
              <w:rPr>
                <w:snapToGrid w:val="0"/>
              </w:rPr>
            </w:pPr>
            <w:r w:rsidRPr="009B4532">
              <w:rPr>
                <w:snapToGrid w:val="0"/>
              </w:rPr>
              <w:t>63 786,31</w:t>
            </w:r>
          </w:p>
        </w:tc>
        <w:tc>
          <w:tcPr>
            <w:tcW w:w="1560" w:type="dxa"/>
            <w:shd w:val="clear" w:color="auto" w:fill="auto"/>
            <w:vAlign w:val="center"/>
          </w:tcPr>
          <w:p w14:paraId="14786656" w14:textId="77777777" w:rsidR="009B4532" w:rsidRPr="009B4532" w:rsidRDefault="009B4532" w:rsidP="009B4532">
            <w:pPr>
              <w:jc w:val="center"/>
              <w:rPr>
                <w:snapToGrid w:val="0"/>
                <w:color w:val="000000"/>
              </w:rPr>
            </w:pPr>
            <w:r w:rsidRPr="009B4532">
              <w:rPr>
                <w:snapToGrid w:val="0"/>
                <w:color w:val="000000"/>
              </w:rPr>
              <w:t>76 878,39</w:t>
            </w:r>
          </w:p>
        </w:tc>
        <w:tc>
          <w:tcPr>
            <w:tcW w:w="1275" w:type="dxa"/>
            <w:shd w:val="clear" w:color="auto" w:fill="auto"/>
            <w:vAlign w:val="center"/>
          </w:tcPr>
          <w:p w14:paraId="69FAA730" w14:textId="77777777" w:rsidR="009B4532" w:rsidRPr="009B4532" w:rsidRDefault="009B4532" w:rsidP="009B4532">
            <w:pPr>
              <w:jc w:val="center"/>
              <w:rPr>
                <w:snapToGrid w:val="0"/>
                <w:color w:val="000000"/>
              </w:rPr>
            </w:pPr>
            <w:r w:rsidRPr="009B4532">
              <w:rPr>
                <w:snapToGrid w:val="0"/>
                <w:color w:val="000000"/>
              </w:rPr>
              <w:t>13 092,08</w:t>
            </w:r>
          </w:p>
        </w:tc>
      </w:tr>
      <w:tr w:rsidR="009B4532" w:rsidRPr="009B4532" w14:paraId="6559C2F6" w14:textId="77777777" w:rsidTr="00D055B1">
        <w:trPr>
          <w:trHeight w:val="719"/>
        </w:trPr>
        <w:tc>
          <w:tcPr>
            <w:tcW w:w="568" w:type="dxa"/>
            <w:shd w:val="clear" w:color="auto" w:fill="auto"/>
            <w:vAlign w:val="center"/>
            <w:hideMark/>
          </w:tcPr>
          <w:p w14:paraId="4B975FBC" w14:textId="77777777" w:rsidR="009B4532" w:rsidRPr="009B4532" w:rsidRDefault="009B4532" w:rsidP="009B4532">
            <w:pPr>
              <w:jc w:val="center"/>
              <w:rPr>
                <w:snapToGrid w:val="0"/>
              </w:rPr>
            </w:pPr>
            <w:r w:rsidRPr="009B4532">
              <w:rPr>
                <w:snapToGrid w:val="0"/>
              </w:rPr>
              <w:t>3</w:t>
            </w:r>
          </w:p>
        </w:tc>
        <w:tc>
          <w:tcPr>
            <w:tcW w:w="5245" w:type="dxa"/>
            <w:shd w:val="clear" w:color="auto" w:fill="auto"/>
            <w:vAlign w:val="center"/>
            <w:hideMark/>
          </w:tcPr>
          <w:p w14:paraId="094089E4" w14:textId="77777777" w:rsidR="009B4532" w:rsidRPr="009B4532" w:rsidRDefault="009B4532" w:rsidP="009B4532">
            <w:pPr>
              <w:rPr>
                <w:snapToGrid w:val="0"/>
              </w:rPr>
            </w:pPr>
            <w:r w:rsidRPr="009B4532">
              <w:rPr>
                <w:snapToGrid w:val="0"/>
              </w:rPr>
              <w:t>Расходы на приобретение (производство) энергетических ресурсов, холодной воды и теплоносителя</w:t>
            </w:r>
          </w:p>
        </w:tc>
        <w:tc>
          <w:tcPr>
            <w:tcW w:w="1417" w:type="dxa"/>
            <w:vAlign w:val="center"/>
          </w:tcPr>
          <w:p w14:paraId="0BF69419" w14:textId="77777777" w:rsidR="009B4532" w:rsidRPr="009B4532" w:rsidRDefault="009B4532" w:rsidP="009B4532">
            <w:pPr>
              <w:ind w:left="-99" w:right="-108"/>
              <w:jc w:val="center"/>
              <w:rPr>
                <w:snapToGrid w:val="0"/>
              </w:rPr>
            </w:pPr>
            <w:r w:rsidRPr="009B4532">
              <w:rPr>
                <w:snapToGrid w:val="0"/>
              </w:rPr>
              <w:t>135 794,48</w:t>
            </w:r>
          </w:p>
        </w:tc>
        <w:tc>
          <w:tcPr>
            <w:tcW w:w="1560" w:type="dxa"/>
            <w:shd w:val="clear" w:color="auto" w:fill="auto"/>
            <w:vAlign w:val="center"/>
          </w:tcPr>
          <w:p w14:paraId="0D9C3344" w14:textId="77777777" w:rsidR="009B4532" w:rsidRPr="009B4532" w:rsidRDefault="009B4532" w:rsidP="009B4532">
            <w:pPr>
              <w:jc w:val="center"/>
              <w:rPr>
                <w:snapToGrid w:val="0"/>
                <w:color w:val="000000"/>
              </w:rPr>
            </w:pPr>
            <w:r w:rsidRPr="009B4532">
              <w:rPr>
                <w:snapToGrid w:val="0"/>
                <w:color w:val="000000"/>
              </w:rPr>
              <w:t>139 299,93</w:t>
            </w:r>
          </w:p>
        </w:tc>
        <w:tc>
          <w:tcPr>
            <w:tcW w:w="1275" w:type="dxa"/>
            <w:shd w:val="clear" w:color="auto" w:fill="auto"/>
            <w:vAlign w:val="center"/>
          </w:tcPr>
          <w:p w14:paraId="3C676350" w14:textId="77777777" w:rsidR="009B4532" w:rsidRPr="009B4532" w:rsidRDefault="009B4532" w:rsidP="009B4532">
            <w:pPr>
              <w:jc w:val="center"/>
              <w:rPr>
                <w:snapToGrid w:val="0"/>
                <w:color w:val="000000"/>
              </w:rPr>
            </w:pPr>
            <w:r w:rsidRPr="009B4532">
              <w:rPr>
                <w:snapToGrid w:val="0"/>
                <w:color w:val="000000"/>
              </w:rPr>
              <w:t>3 505,46</w:t>
            </w:r>
          </w:p>
        </w:tc>
      </w:tr>
      <w:tr w:rsidR="009B4532" w:rsidRPr="009B4532" w14:paraId="409E1109" w14:textId="77777777" w:rsidTr="00D055B1">
        <w:trPr>
          <w:trHeight w:val="354"/>
        </w:trPr>
        <w:tc>
          <w:tcPr>
            <w:tcW w:w="568" w:type="dxa"/>
            <w:shd w:val="clear" w:color="auto" w:fill="auto"/>
            <w:vAlign w:val="center"/>
            <w:hideMark/>
          </w:tcPr>
          <w:p w14:paraId="3F993B79" w14:textId="77777777" w:rsidR="009B4532" w:rsidRPr="009B4532" w:rsidRDefault="009B4532" w:rsidP="009B4532">
            <w:pPr>
              <w:jc w:val="center"/>
              <w:rPr>
                <w:snapToGrid w:val="0"/>
              </w:rPr>
            </w:pPr>
            <w:r w:rsidRPr="009B4532">
              <w:rPr>
                <w:snapToGrid w:val="0"/>
              </w:rPr>
              <w:t>4</w:t>
            </w:r>
          </w:p>
        </w:tc>
        <w:tc>
          <w:tcPr>
            <w:tcW w:w="5245" w:type="dxa"/>
            <w:shd w:val="clear" w:color="auto" w:fill="auto"/>
            <w:vAlign w:val="center"/>
            <w:hideMark/>
          </w:tcPr>
          <w:p w14:paraId="748B5E35" w14:textId="77777777" w:rsidR="009B4532" w:rsidRPr="009B4532" w:rsidRDefault="009B4532" w:rsidP="009B4532">
            <w:pPr>
              <w:rPr>
                <w:snapToGrid w:val="0"/>
              </w:rPr>
            </w:pPr>
            <w:r w:rsidRPr="009B4532">
              <w:rPr>
                <w:snapToGrid w:val="0"/>
              </w:rPr>
              <w:t>Нормативная прибыль</w:t>
            </w:r>
          </w:p>
        </w:tc>
        <w:tc>
          <w:tcPr>
            <w:tcW w:w="1417" w:type="dxa"/>
            <w:vAlign w:val="center"/>
          </w:tcPr>
          <w:p w14:paraId="21A9FB83" w14:textId="77777777" w:rsidR="009B4532" w:rsidRPr="009B4532" w:rsidRDefault="009B4532" w:rsidP="009B4532">
            <w:pPr>
              <w:ind w:left="-99" w:right="-108"/>
              <w:jc w:val="center"/>
              <w:rPr>
                <w:snapToGrid w:val="0"/>
              </w:rPr>
            </w:pPr>
            <w:r w:rsidRPr="009B4532">
              <w:rPr>
                <w:snapToGrid w:val="0"/>
              </w:rPr>
              <w:t>15 086,92</w:t>
            </w:r>
          </w:p>
        </w:tc>
        <w:tc>
          <w:tcPr>
            <w:tcW w:w="1560" w:type="dxa"/>
            <w:shd w:val="clear" w:color="auto" w:fill="auto"/>
            <w:vAlign w:val="center"/>
          </w:tcPr>
          <w:p w14:paraId="11228591" w14:textId="77777777" w:rsidR="009B4532" w:rsidRPr="009B4532" w:rsidRDefault="009B4532" w:rsidP="009B4532">
            <w:pPr>
              <w:jc w:val="center"/>
              <w:rPr>
                <w:snapToGrid w:val="0"/>
                <w:color w:val="000000"/>
              </w:rPr>
            </w:pPr>
            <w:r w:rsidRPr="009B4532">
              <w:rPr>
                <w:snapToGrid w:val="0"/>
                <w:color w:val="000000"/>
              </w:rPr>
              <w:t>19 464,66</w:t>
            </w:r>
          </w:p>
        </w:tc>
        <w:tc>
          <w:tcPr>
            <w:tcW w:w="1275" w:type="dxa"/>
            <w:shd w:val="clear" w:color="auto" w:fill="auto"/>
            <w:vAlign w:val="center"/>
          </w:tcPr>
          <w:p w14:paraId="746ACF42" w14:textId="77777777" w:rsidR="009B4532" w:rsidRPr="009B4532" w:rsidRDefault="009B4532" w:rsidP="009B4532">
            <w:pPr>
              <w:jc w:val="center"/>
              <w:rPr>
                <w:snapToGrid w:val="0"/>
                <w:color w:val="000000"/>
              </w:rPr>
            </w:pPr>
            <w:r w:rsidRPr="009B4532">
              <w:rPr>
                <w:snapToGrid w:val="0"/>
                <w:color w:val="000000"/>
              </w:rPr>
              <w:t>4 377,74</w:t>
            </w:r>
          </w:p>
        </w:tc>
      </w:tr>
      <w:tr w:rsidR="009B4532" w:rsidRPr="009B4532" w14:paraId="7CBF61FA" w14:textId="77777777" w:rsidTr="00D055B1">
        <w:trPr>
          <w:trHeight w:val="372"/>
        </w:trPr>
        <w:tc>
          <w:tcPr>
            <w:tcW w:w="568" w:type="dxa"/>
            <w:shd w:val="clear" w:color="auto" w:fill="auto"/>
            <w:vAlign w:val="center"/>
          </w:tcPr>
          <w:p w14:paraId="0B005C11" w14:textId="77777777" w:rsidR="009B4532" w:rsidRPr="009B4532" w:rsidRDefault="009B4532" w:rsidP="009B4532">
            <w:pPr>
              <w:jc w:val="center"/>
              <w:rPr>
                <w:snapToGrid w:val="0"/>
              </w:rPr>
            </w:pPr>
            <w:r w:rsidRPr="009B4532">
              <w:rPr>
                <w:snapToGrid w:val="0"/>
              </w:rPr>
              <w:t>5</w:t>
            </w:r>
          </w:p>
        </w:tc>
        <w:tc>
          <w:tcPr>
            <w:tcW w:w="5245" w:type="dxa"/>
            <w:shd w:val="clear" w:color="auto" w:fill="auto"/>
            <w:vAlign w:val="center"/>
          </w:tcPr>
          <w:p w14:paraId="27D8AAD4" w14:textId="77777777" w:rsidR="009B4532" w:rsidRPr="009B4532" w:rsidRDefault="009B4532" w:rsidP="009B4532">
            <w:pPr>
              <w:rPr>
                <w:snapToGrid w:val="0"/>
              </w:rPr>
            </w:pPr>
            <w:r w:rsidRPr="009B4532">
              <w:rPr>
                <w:snapToGrid w:val="0"/>
              </w:rPr>
              <w:t>Расчетная предпринимательская прибыль</w:t>
            </w:r>
          </w:p>
        </w:tc>
        <w:tc>
          <w:tcPr>
            <w:tcW w:w="1417" w:type="dxa"/>
            <w:vAlign w:val="center"/>
          </w:tcPr>
          <w:p w14:paraId="3E1E58C3" w14:textId="77777777" w:rsidR="009B4532" w:rsidRPr="009B4532" w:rsidRDefault="009B4532" w:rsidP="009B4532">
            <w:pPr>
              <w:ind w:left="-99" w:right="-108"/>
              <w:jc w:val="center"/>
              <w:rPr>
                <w:snapToGrid w:val="0"/>
              </w:rPr>
            </w:pPr>
            <w:r w:rsidRPr="009B4532">
              <w:rPr>
                <w:snapToGrid w:val="0"/>
              </w:rPr>
              <w:t>7 507,93</w:t>
            </w:r>
          </w:p>
        </w:tc>
        <w:tc>
          <w:tcPr>
            <w:tcW w:w="1560" w:type="dxa"/>
            <w:shd w:val="clear" w:color="auto" w:fill="auto"/>
            <w:vAlign w:val="center"/>
          </w:tcPr>
          <w:p w14:paraId="2D401133" w14:textId="77777777" w:rsidR="009B4532" w:rsidRPr="009B4532" w:rsidRDefault="009B4532" w:rsidP="009B4532">
            <w:pPr>
              <w:jc w:val="center"/>
              <w:rPr>
                <w:snapToGrid w:val="0"/>
                <w:color w:val="000000"/>
              </w:rPr>
            </w:pPr>
            <w:r w:rsidRPr="009B4532">
              <w:rPr>
                <w:snapToGrid w:val="0"/>
                <w:color w:val="000000"/>
              </w:rPr>
              <w:t>7 266,58</w:t>
            </w:r>
          </w:p>
        </w:tc>
        <w:tc>
          <w:tcPr>
            <w:tcW w:w="1275" w:type="dxa"/>
            <w:shd w:val="clear" w:color="auto" w:fill="auto"/>
            <w:vAlign w:val="center"/>
          </w:tcPr>
          <w:p w14:paraId="0DE09BA3" w14:textId="77777777" w:rsidR="009B4532" w:rsidRPr="009B4532" w:rsidRDefault="009B4532" w:rsidP="009B4532">
            <w:pPr>
              <w:jc w:val="center"/>
              <w:rPr>
                <w:snapToGrid w:val="0"/>
                <w:color w:val="000000"/>
              </w:rPr>
            </w:pPr>
            <w:r w:rsidRPr="009B4532">
              <w:rPr>
                <w:snapToGrid w:val="0"/>
                <w:color w:val="000000"/>
              </w:rPr>
              <w:t>-241,35</w:t>
            </w:r>
          </w:p>
        </w:tc>
      </w:tr>
      <w:tr w:rsidR="009B4532" w:rsidRPr="009B4532" w14:paraId="03053BA3" w14:textId="77777777" w:rsidTr="00D055B1">
        <w:trPr>
          <w:trHeight w:val="789"/>
        </w:trPr>
        <w:tc>
          <w:tcPr>
            <w:tcW w:w="568" w:type="dxa"/>
            <w:shd w:val="clear" w:color="auto" w:fill="auto"/>
            <w:vAlign w:val="center"/>
            <w:hideMark/>
          </w:tcPr>
          <w:p w14:paraId="551EA2A3" w14:textId="77777777" w:rsidR="009B4532" w:rsidRPr="009B4532" w:rsidRDefault="009B4532" w:rsidP="009B4532">
            <w:pPr>
              <w:jc w:val="center"/>
              <w:rPr>
                <w:snapToGrid w:val="0"/>
              </w:rPr>
            </w:pPr>
            <w:r w:rsidRPr="009B4532">
              <w:rPr>
                <w:snapToGrid w:val="0"/>
              </w:rPr>
              <w:t>6</w:t>
            </w:r>
          </w:p>
        </w:tc>
        <w:tc>
          <w:tcPr>
            <w:tcW w:w="5245" w:type="dxa"/>
            <w:shd w:val="clear" w:color="auto" w:fill="auto"/>
            <w:vAlign w:val="center"/>
            <w:hideMark/>
          </w:tcPr>
          <w:p w14:paraId="135239EF" w14:textId="77777777" w:rsidR="009B4532" w:rsidRPr="009B4532" w:rsidRDefault="009B4532" w:rsidP="009B4532">
            <w:pPr>
              <w:rPr>
                <w:snapToGrid w:val="0"/>
              </w:rPr>
            </w:pPr>
            <w:r w:rsidRPr="009B4532">
              <w:rPr>
                <w:snapToGrid w:val="0"/>
              </w:rPr>
              <w:t>Результаты деятельности до перехода к регулированию цен (тарифов) на основе долгосрочных параметров регулирования</w:t>
            </w:r>
          </w:p>
        </w:tc>
        <w:tc>
          <w:tcPr>
            <w:tcW w:w="1417" w:type="dxa"/>
            <w:vAlign w:val="center"/>
          </w:tcPr>
          <w:p w14:paraId="54853CD2" w14:textId="77777777" w:rsidR="009B4532" w:rsidRPr="009B4532" w:rsidRDefault="009B4532" w:rsidP="009B4532">
            <w:pPr>
              <w:ind w:left="-99" w:right="-108"/>
              <w:jc w:val="center"/>
              <w:rPr>
                <w:snapToGrid w:val="0"/>
              </w:rPr>
            </w:pPr>
            <w:r w:rsidRPr="009B4532">
              <w:rPr>
                <w:snapToGrid w:val="0"/>
              </w:rPr>
              <w:t>0,00</w:t>
            </w:r>
          </w:p>
        </w:tc>
        <w:tc>
          <w:tcPr>
            <w:tcW w:w="1560" w:type="dxa"/>
            <w:shd w:val="clear" w:color="auto" w:fill="auto"/>
            <w:vAlign w:val="center"/>
          </w:tcPr>
          <w:p w14:paraId="167B2A92" w14:textId="77777777" w:rsidR="009B4532" w:rsidRPr="009B4532" w:rsidRDefault="009B4532" w:rsidP="009B4532">
            <w:pPr>
              <w:jc w:val="center"/>
              <w:rPr>
                <w:snapToGrid w:val="0"/>
                <w:color w:val="000000"/>
              </w:rPr>
            </w:pPr>
            <w:r w:rsidRPr="009B4532">
              <w:rPr>
                <w:snapToGrid w:val="0"/>
                <w:color w:val="000000"/>
              </w:rPr>
              <w:t>0,00</w:t>
            </w:r>
          </w:p>
        </w:tc>
        <w:tc>
          <w:tcPr>
            <w:tcW w:w="1275" w:type="dxa"/>
            <w:shd w:val="clear" w:color="auto" w:fill="auto"/>
            <w:vAlign w:val="center"/>
          </w:tcPr>
          <w:p w14:paraId="0E1CD432" w14:textId="77777777" w:rsidR="009B4532" w:rsidRPr="009B4532" w:rsidRDefault="009B4532" w:rsidP="009B4532">
            <w:pPr>
              <w:jc w:val="center"/>
              <w:rPr>
                <w:snapToGrid w:val="0"/>
                <w:color w:val="000000"/>
              </w:rPr>
            </w:pPr>
            <w:r w:rsidRPr="009B4532">
              <w:rPr>
                <w:snapToGrid w:val="0"/>
                <w:color w:val="000000"/>
              </w:rPr>
              <w:t>0,00</w:t>
            </w:r>
          </w:p>
        </w:tc>
      </w:tr>
      <w:tr w:rsidR="009B4532" w:rsidRPr="009B4532" w14:paraId="2C1EBFDE" w14:textId="77777777" w:rsidTr="00D055B1">
        <w:trPr>
          <w:trHeight w:val="685"/>
        </w:trPr>
        <w:tc>
          <w:tcPr>
            <w:tcW w:w="568" w:type="dxa"/>
            <w:shd w:val="clear" w:color="auto" w:fill="auto"/>
            <w:vAlign w:val="center"/>
            <w:hideMark/>
          </w:tcPr>
          <w:p w14:paraId="7ACD9BE7" w14:textId="77777777" w:rsidR="009B4532" w:rsidRPr="009B4532" w:rsidRDefault="009B4532" w:rsidP="009B4532">
            <w:pPr>
              <w:jc w:val="center"/>
              <w:rPr>
                <w:snapToGrid w:val="0"/>
              </w:rPr>
            </w:pPr>
            <w:r w:rsidRPr="009B4532">
              <w:rPr>
                <w:snapToGrid w:val="0"/>
              </w:rPr>
              <w:t>7</w:t>
            </w:r>
          </w:p>
        </w:tc>
        <w:tc>
          <w:tcPr>
            <w:tcW w:w="5245" w:type="dxa"/>
            <w:shd w:val="clear" w:color="auto" w:fill="auto"/>
            <w:vAlign w:val="center"/>
            <w:hideMark/>
          </w:tcPr>
          <w:p w14:paraId="3CE2D5E5" w14:textId="77777777" w:rsidR="009B4532" w:rsidRPr="009B4532" w:rsidRDefault="009B4532" w:rsidP="009B4532">
            <w:pPr>
              <w:rPr>
                <w:snapToGrid w:val="0"/>
              </w:rPr>
            </w:pPr>
            <w:r w:rsidRPr="009B4532">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vAlign w:val="center"/>
          </w:tcPr>
          <w:p w14:paraId="65348F07" w14:textId="77777777" w:rsidR="009B4532" w:rsidRPr="009B4532" w:rsidRDefault="009B4532" w:rsidP="009B4532">
            <w:pPr>
              <w:ind w:left="-99" w:right="-108"/>
              <w:jc w:val="center"/>
              <w:rPr>
                <w:snapToGrid w:val="0"/>
              </w:rPr>
            </w:pPr>
            <w:r w:rsidRPr="009B4532">
              <w:rPr>
                <w:snapToGrid w:val="0"/>
              </w:rPr>
              <w:t>4 215,95</w:t>
            </w:r>
          </w:p>
        </w:tc>
        <w:tc>
          <w:tcPr>
            <w:tcW w:w="1560" w:type="dxa"/>
            <w:shd w:val="clear" w:color="auto" w:fill="auto"/>
            <w:vAlign w:val="center"/>
          </w:tcPr>
          <w:p w14:paraId="2C5FDB68" w14:textId="77777777" w:rsidR="009B4532" w:rsidRPr="009B4532" w:rsidRDefault="009B4532" w:rsidP="009B4532">
            <w:pPr>
              <w:jc w:val="center"/>
              <w:rPr>
                <w:snapToGrid w:val="0"/>
                <w:color w:val="000000"/>
              </w:rPr>
            </w:pPr>
            <w:r w:rsidRPr="009B4532">
              <w:rPr>
                <w:snapToGrid w:val="0"/>
                <w:color w:val="000000"/>
              </w:rPr>
              <w:t>-10 890,03</w:t>
            </w:r>
          </w:p>
        </w:tc>
        <w:tc>
          <w:tcPr>
            <w:tcW w:w="1275" w:type="dxa"/>
            <w:shd w:val="clear" w:color="auto" w:fill="auto"/>
            <w:vAlign w:val="center"/>
          </w:tcPr>
          <w:p w14:paraId="7470F2C7" w14:textId="77777777" w:rsidR="009B4532" w:rsidRPr="009B4532" w:rsidRDefault="009B4532" w:rsidP="009B4532">
            <w:pPr>
              <w:jc w:val="center"/>
              <w:rPr>
                <w:snapToGrid w:val="0"/>
                <w:color w:val="000000"/>
              </w:rPr>
            </w:pPr>
            <w:r w:rsidRPr="009B4532">
              <w:rPr>
                <w:snapToGrid w:val="0"/>
                <w:color w:val="000000"/>
              </w:rPr>
              <w:t>-15 105,98</w:t>
            </w:r>
          </w:p>
        </w:tc>
      </w:tr>
      <w:tr w:rsidR="009B4532" w:rsidRPr="009B4532" w14:paraId="389B6799" w14:textId="77777777" w:rsidTr="00D055B1">
        <w:trPr>
          <w:trHeight w:val="701"/>
        </w:trPr>
        <w:tc>
          <w:tcPr>
            <w:tcW w:w="568" w:type="dxa"/>
            <w:shd w:val="clear" w:color="auto" w:fill="auto"/>
            <w:vAlign w:val="center"/>
            <w:hideMark/>
          </w:tcPr>
          <w:p w14:paraId="32B37FFD" w14:textId="77777777" w:rsidR="009B4532" w:rsidRPr="009B4532" w:rsidRDefault="009B4532" w:rsidP="009B4532">
            <w:pPr>
              <w:jc w:val="center"/>
              <w:rPr>
                <w:snapToGrid w:val="0"/>
              </w:rPr>
            </w:pPr>
            <w:r w:rsidRPr="009B4532">
              <w:rPr>
                <w:snapToGrid w:val="0"/>
              </w:rPr>
              <w:t>8</w:t>
            </w:r>
          </w:p>
        </w:tc>
        <w:tc>
          <w:tcPr>
            <w:tcW w:w="5245" w:type="dxa"/>
            <w:shd w:val="clear" w:color="auto" w:fill="auto"/>
            <w:vAlign w:val="center"/>
            <w:hideMark/>
          </w:tcPr>
          <w:p w14:paraId="2B41ECAC" w14:textId="77777777" w:rsidR="009B4532" w:rsidRPr="009B4532" w:rsidRDefault="009B4532" w:rsidP="009B4532">
            <w:pPr>
              <w:rPr>
                <w:snapToGrid w:val="0"/>
              </w:rPr>
            </w:pPr>
            <w:r w:rsidRPr="009B4532">
              <w:rPr>
                <w:snapToGrid w:val="0"/>
              </w:rPr>
              <w:t>Корректировка с учетом надежности и качества реализуемых товаров (оказываемых услуг), подлежащая учету в НВВ</w:t>
            </w:r>
          </w:p>
        </w:tc>
        <w:tc>
          <w:tcPr>
            <w:tcW w:w="1417" w:type="dxa"/>
            <w:vAlign w:val="center"/>
          </w:tcPr>
          <w:p w14:paraId="1B213B35" w14:textId="77777777" w:rsidR="009B4532" w:rsidRPr="009B4532" w:rsidRDefault="009B4532" w:rsidP="009B4532">
            <w:pPr>
              <w:ind w:left="-99" w:right="-108"/>
              <w:jc w:val="center"/>
              <w:rPr>
                <w:snapToGrid w:val="0"/>
              </w:rPr>
            </w:pPr>
            <w:r w:rsidRPr="009B4532">
              <w:rPr>
                <w:snapToGrid w:val="0"/>
              </w:rPr>
              <w:t>0,00</w:t>
            </w:r>
          </w:p>
        </w:tc>
        <w:tc>
          <w:tcPr>
            <w:tcW w:w="1560" w:type="dxa"/>
            <w:shd w:val="clear" w:color="auto" w:fill="auto"/>
            <w:vAlign w:val="center"/>
          </w:tcPr>
          <w:p w14:paraId="64E926FC" w14:textId="77777777" w:rsidR="009B4532" w:rsidRPr="009B4532" w:rsidRDefault="009B4532" w:rsidP="009B4532">
            <w:pPr>
              <w:jc w:val="center"/>
              <w:rPr>
                <w:snapToGrid w:val="0"/>
                <w:color w:val="000000"/>
              </w:rPr>
            </w:pPr>
            <w:r w:rsidRPr="009B4532">
              <w:rPr>
                <w:snapToGrid w:val="0"/>
                <w:color w:val="000000"/>
              </w:rPr>
              <w:t>0,00</w:t>
            </w:r>
          </w:p>
        </w:tc>
        <w:tc>
          <w:tcPr>
            <w:tcW w:w="1275" w:type="dxa"/>
            <w:shd w:val="clear" w:color="auto" w:fill="auto"/>
            <w:vAlign w:val="center"/>
          </w:tcPr>
          <w:p w14:paraId="5F897D5E" w14:textId="77777777" w:rsidR="009B4532" w:rsidRPr="009B4532" w:rsidRDefault="009B4532" w:rsidP="009B4532">
            <w:pPr>
              <w:jc w:val="center"/>
              <w:rPr>
                <w:snapToGrid w:val="0"/>
                <w:color w:val="000000"/>
              </w:rPr>
            </w:pPr>
            <w:r w:rsidRPr="009B4532">
              <w:rPr>
                <w:snapToGrid w:val="0"/>
                <w:color w:val="000000"/>
              </w:rPr>
              <w:t>0,00</w:t>
            </w:r>
          </w:p>
        </w:tc>
      </w:tr>
      <w:tr w:rsidR="009B4532" w:rsidRPr="009B4532" w14:paraId="038BA713" w14:textId="77777777" w:rsidTr="00D055B1">
        <w:trPr>
          <w:trHeight w:val="294"/>
        </w:trPr>
        <w:tc>
          <w:tcPr>
            <w:tcW w:w="568" w:type="dxa"/>
            <w:shd w:val="clear" w:color="auto" w:fill="auto"/>
            <w:vAlign w:val="center"/>
            <w:hideMark/>
          </w:tcPr>
          <w:p w14:paraId="3CE23A5D" w14:textId="77777777" w:rsidR="009B4532" w:rsidRPr="009B4532" w:rsidRDefault="009B4532" w:rsidP="009B4532">
            <w:pPr>
              <w:jc w:val="center"/>
              <w:rPr>
                <w:snapToGrid w:val="0"/>
              </w:rPr>
            </w:pPr>
            <w:r w:rsidRPr="009B4532">
              <w:rPr>
                <w:snapToGrid w:val="0"/>
              </w:rPr>
              <w:t>9</w:t>
            </w:r>
          </w:p>
        </w:tc>
        <w:tc>
          <w:tcPr>
            <w:tcW w:w="5245" w:type="dxa"/>
            <w:shd w:val="clear" w:color="auto" w:fill="auto"/>
            <w:vAlign w:val="center"/>
            <w:hideMark/>
          </w:tcPr>
          <w:p w14:paraId="4DE5DD32" w14:textId="77777777" w:rsidR="009B4532" w:rsidRPr="009B4532" w:rsidRDefault="009B4532" w:rsidP="009B4532">
            <w:pPr>
              <w:rPr>
                <w:snapToGrid w:val="0"/>
              </w:rPr>
            </w:pPr>
            <w:r w:rsidRPr="009B4532">
              <w:rPr>
                <w:snapToGrid w:val="0"/>
              </w:rPr>
              <w:t>Корректировка НВВ в связи с изменением (неисполнением) инвестиционной программы</w:t>
            </w:r>
          </w:p>
        </w:tc>
        <w:tc>
          <w:tcPr>
            <w:tcW w:w="1417" w:type="dxa"/>
            <w:vAlign w:val="center"/>
          </w:tcPr>
          <w:p w14:paraId="0663B816" w14:textId="77777777" w:rsidR="009B4532" w:rsidRPr="009B4532" w:rsidRDefault="009B4532" w:rsidP="009B4532">
            <w:pPr>
              <w:ind w:left="-99" w:right="-108"/>
              <w:jc w:val="center"/>
              <w:rPr>
                <w:snapToGrid w:val="0"/>
              </w:rPr>
            </w:pPr>
            <w:r w:rsidRPr="009B4532">
              <w:rPr>
                <w:snapToGrid w:val="0"/>
              </w:rPr>
              <w:t>-6 804,49</w:t>
            </w:r>
          </w:p>
        </w:tc>
        <w:tc>
          <w:tcPr>
            <w:tcW w:w="1560" w:type="dxa"/>
            <w:shd w:val="clear" w:color="auto" w:fill="auto"/>
            <w:vAlign w:val="center"/>
          </w:tcPr>
          <w:p w14:paraId="3A99CD34" w14:textId="77777777" w:rsidR="009B4532" w:rsidRPr="009B4532" w:rsidRDefault="009B4532" w:rsidP="009B4532">
            <w:pPr>
              <w:jc w:val="center"/>
              <w:rPr>
                <w:snapToGrid w:val="0"/>
                <w:color w:val="000000"/>
              </w:rPr>
            </w:pPr>
            <w:r w:rsidRPr="009B4532">
              <w:rPr>
                <w:snapToGrid w:val="0"/>
                <w:color w:val="000000"/>
              </w:rPr>
              <w:t>-2 965,50</w:t>
            </w:r>
          </w:p>
        </w:tc>
        <w:tc>
          <w:tcPr>
            <w:tcW w:w="1275" w:type="dxa"/>
            <w:shd w:val="clear" w:color="auto" w:fill="auto"/>
            <w:vAlign w:val="center"/>
          </w:tcPr>
          <w:p w14:paraId="396219FC" w14:textId="77777777" w:rsidR="009B4532" w:rsidRPr="009B4532" w:rsidRDefault="009B4532" w:rsidP="009B4532">
            <w:pPr>
              <w:jc w:val="center"/>
              <w:rPr>
                <w:snapToGrid w:val="0"/>
                <w:color w:val="000000"/>
              </w:rPr>
            </w:pPr>
            <w:r w:rsidRPr="009B4532">
              <w:rPr>
                <w:snapToGrid w:val="0"/>
                <w:color w:val="000000"/>
              </w:rPr>
              <w:t>3 838,99</w:t>
            </w:r>
          </w:p>
        </w:tc>
      </w:tr>
      <w:tr w:rsidR="009B4532" w:rsidRPr="009B4532" w14:paraId="7D998C96" w14:textId="77777777" w:rsidTr="00D055B1">
        <w:trPr>
          <w:trHeight w:val="294"/>
        </w:trPr>
        <w:tc>
          <w:tcPr>
            <w:tcW w:w="568" w:type="dxa"/>
            <w:shd w:val="clear" w:color="auto" w:fill="auto"/>
            <w:vAlign w:val="center"/>
          </w:tcPr>
          <w:p w14:paraId="1F95452B" w14:textId="77777777" w:rsidR="009B4532" w:rsidRPr="009B4532" w:rsidRDefault="009B4532" w:rsidP="009B4532">
            <w:pPr>
              <w:jc w:val="center"/>
              <w:rPr>
                <w:snapToGrid w:val="0"/>
              </w:rPr>
            </w:pPr>
            <w:r w:rsidRPr="009B4532">
              <w:rPr>
                <w:snapToGrid w:val="0"/>
              </w:rPr>
              <w:t>10</w:t>
            </w:r>
          </w:p>
        </w:tc>
        <w:tc>
          <w:tcPr>
            <w:tcW w:w="5245" w:type="dxa"/>
            <w:shd w:val="clear" w:color="auto" w:fill="auto"/>
            <w:vAlign w:val="center"/>
          </w:tcPr>
          <w:p w14:paraId="3C8B3E1D" w14:textId="77777777" w:rsidR="009B4532" w:rsidRPr="009B4532" w:rsidRDefault="009B4532" w:rsidP="009B4532">
            <w:pPr>
              <w:rPr>
                <w:snapToGrid w:val="0"/>
              </w:rPr>
            </w:pPr>
            <w:r w:rsidRPr="009B4532">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vAlign w:val="center"/>
          </w:tcPr>
          <w:p w14:paraId="44DAC0EB" w14:textId="77777777" w:rsidR="009B4532" w:rsidRPr="009B4532" w:rsidRDefault="009B4532" w:rsidP="009B4532">
            <w:pPr>
              <w:ind w:left="-99" w:right="-108"/>
              <w:jc w:val="center"/>
              <w:rPr>
                <w:snapToGrid w:val="0"/>
              </w:rPr>
            </w:pPr>
            <w:r w:rsidRPr="009B4532">
              <w:rPr>
                <w:snapToGrid w:val="0"/>
              </w:rPr>
              <w:t>0,00</w:t>
            </w:r>
          </w:p>
        </w:tc>
        <w:tc>
          <w:tcPr>
            <w:tcW w:w="1560" w:type="dxa"/>
            <w:shd w:val="clear" w:color="auto" w:fill="auto"/>
            <w:vAlign w:val="center"/>
          </w:tcPr>
          <w:p w14:paraId="1727BDCE" w14:textId="77777777" w:rsidR="009B4532" w:rsidRPr="009B4532" w:rsidRDefault="009B4532" w:rsidP="009B4532">
            <w:pPr>
              <w:jc w:val="center"/>
              <w:rPr>
                <w:snapToGrid w:val="0"/>
              </w:rPr>
            </w:pPr>
            <w:r w:rsidRPr="009B4532">
              <w:rPr>
                <w:snapToGrid w:val="0"/>
              </w:rPr>
              <w:t>0,00</w:t>
            </w:r>
          </w:p>
        </w:tc>
        <w:tc>
          <w:tcPr>
            <w:tcW w:w="1275" w:type="dxa"/>
            <w:shd w:val="clear" w:color="auto" w:fill="auto"/>
            <w:vAlign w:val="center"/>
          </w:tcPr>
          <w:p w14:paraId="6AA957C8" w14:textId="77777777" w:rsidR="009B4532" w:rsidRPr="009B4532" w:rsidRDefault="009B4532" w:rsidP="009B4532">
            <w:pPr>
              <w:jc w:val="center"/>
              <w:rPr>
                <w:snapToGrid w:val="0"/>
              </w:rPr>
            </w:pPr>
            <w:r w:rsidRPr="009B4532">
              <w:rPr>
                <w:snapToGrid w:val="0"/>
              </w:rPr>
              <w:t>0,00</w:t>
            </w:r>
          </w:p>
        </w:tc>
      </w:tr>
      <w:tr w:rsidR="009B4532" w:rsidRPr="009B4532" w14:paraId="3D05411E" w14:textId="77777777" w:rsidTr="00D055B1">
        <w:trPr>
          <w:trHeight w:val="427"/>
        </w:trPr>
        <w:tc>
          <w:tcPr>
            <w:tcW w:w="568" w:type="dxa"/>
            <w:shd w:val="clear" w:color="auto" w:fill="auto"/>
            <w:vAlign w:val="center"/>
            <w:hideMark/>
          </w:tcPr>
          <w:p w14:paraId="06B35D24" w14:textId="77777777" w:rsidR="009B4532" w:rsidRPr="009B4532" w:rsidRDefault="009B4532" w:rsidP="009B4532">
            <w:pPr>
              <w:jc w:val="center"/>
              <w:rPr>
                <w:snapToGrid w:val="0"/>
              </w:rPr>
            </w:pPr>
            <w:r w:rsidRPr="009B4532">
              <w:rPr>
                <w:snapToGrid w:val="0"/>
              </w:rPr>
              <w:t>11</w:t>
            </w:r>
          </w:p>
        </w:tc>
        <w:tc>
          <w:tcPr>
            <w:tcW w:w="5245" w:type="dxa"/>
            <w:shd w:val="clear" w:color="auto" w:fill="auto"/>
            <w:vAlign w:val="center"/>
            <w:hideMark/>
          </w:tcPr>
          <w:p w14:paraId="2A08F14A" w14:textId="77777777" w:rsidR="009B4532" w:rsidRPr="009B4532" w:rsidRDefault="009B4532" w:rsidP="009B4532">
            <w:pPr>
              <w:rPr>
                <w:snapToGrid w:val="0"/>
              </w:rPr>
            </w:pPr>
            <w:r w:rsidRPr="009B4532">
              <w:rPr>
                <w:snapToGrid w:val="0"/>
              </w:rPr>
              <w:t>ИТОГО необходимая валовая выручка</w:t>
            </w:r>
          </w:p>
        </w:tc>
        <w:tc>
          <w:tcPr>
            <w:tcW w:w="1417" w:type="dxa"/>
            <w:vAlign w:val="center"/>
          </w:tcPr>
          <w:p w14:paraId="341D7B1A" w14:textId="77777777" w:rsidR="009B4532" w:rsidRPr="009B4532" w:rsidRDefault="009B4532" w:rsidP="009B4532">
            <w:pPr>
              <w:ind w:left="-99" w:right="-108"/>
              <w:jc w:val="center"/>
              <w:rPr>
                <w:snapToGrid w:val="0"/>
              </w:rPr>
            </w:pPr>
            <w:r w:rsidRPr="009B4532">
              <w:rPr>
                <w:snapToGrid w:val="0"/>
              </w:rPr>
              <w:t>358 403,95</w:t>
            </w:r>
          </w:p>
        </w:tc>
        <w:tc>
          <w:tcPr>
            <w:tcW w:w="1560" w:type="dxa"/>
            <w:shd w:val="clear" w:color="auto" w:fill="auto"/>
            <w:vAlign w:val="center"/>
          </w:tcPr>
          <w:p w14:paraId="6A085867" w14:textId="77777777" w:rsidR="009B4532" w:rsidRPr="009B4532" w:rsidRDefault="009B4532" w:rsidP="009B4532">
            <w:pPr>
              <w:jc w:val="center"/>
              <w:rPr>
                <w:bCs/>
                <w:snapToGrid w:val="0"/>
              </w:rPr>
            </w:pPr>
            <w:r w:rsidRPr="009B4532">
              <w:rPr>
                <w:bCs/>
                <w:snapToGrid w:val="0"/>
              </w:rPr>
              <w:t>371 430,16</w:t>
            </w:r>
          </w:p>
        </w:tc>
        <w:tc>
          <w:tcPr>
            <w:tcW w:w="1275" w:type="dxa"/>
            <w:shd w:val="clear" w:color="auto" w:fill="auto"/>
            <w:vAlign w:val="center"/>
          </w:tcPr>
          <w:p w14:paraId="5D345DF4" w14:textId="77777777" w:rsidR="009B4532" w:rsidRPr="009B4532" w:rsidRDefault="009B4532" w:rsidP="009B4532">
            <w:pPr>
              <w:jc w:val="center"/>
              <w:rPr>
                <w:bCs/>
                <w:snapToGrid w:val="0"/>
              </w:rPr>
            </w:pPr>
            <w:r w:rsidRPr="009B4532">
              <w:rPr>
                <w:bCs/>
                <w:snapToGrid w:val="0"/>
              </w:rPr>
              <w:t>13 026,21</w:t>
            </w:r>
          </w:p>
        </w:tc>
      </w:tr>
    </w:tbl>
    <w:p w14:paraId="0D9FEFD2" w14:textId="77777777" w:rsidR="009B4532" w:rsidRPr="009B4532" w:rsidRDefault="009B4532" w:rsidP="009B4532">
      <w:pPr>
        <w:keepNext/>
        <w:keepLines/>
        <w:jc w:val="center"/>
        <w:outlineLvl w:val="2"/>
        <w:rPr>
          <w:b/>
          <w:snapToGrid w:val="0"/>
          <w:sz w:val="28"/>
        </w:rPr>
      </w:pPr>
      <w:r w:rsidRPr="009B4532">
        <w:rPr>
          <w:b/>
          <w:snapToGrid w:val="0"/>
          <w:sz w:val="28"/>
        </w:rPr>
        <w:br w:type="page"/>
      </w:r>
      <w:bookmarkStart w:id="132" w:name="_Toc27301499"/>
      <w:r w:rsidRPr="009B4532">
        <w:rPr>
          <w:b/>
          <w:snapToGrid w:val="0"/>
          <w:sz w:val="28"/>
        </w:rPr>
        <w:lastRenderedPageBreak/>
        <w:t xml:space="preserve">Определение необходимой валовой выручки на теплоноситель </w:t>
      </w:r>
      <w:r w:rsidRPr="009B4532">
        <w:rPr>
          <w:b/>
          <w:snapToGrid w:val="0"/>
          <w:sz w:val="28"/>
        </w:rPr>
        <w:br/>
        <w:t>для АО «Каскад-энерго»</w:t>
      </w:r>
      <w:bookmarkEnd w:id="132"/>
    </w:p>
    <w:p w14:paraId="4BC00F8C" w14:textId="77777777" w:rsidR="009B4532" w:rsidRPr="009B4532" w:rsidRDefault="009B4532" w:rsidP="009B4532">
      <w:pPr>
        <w:rPr>
          <w:snapToGrid w:val="0"/>
          <w:sz w:val="28"/>
          <w:szCs w:val="28"/>
        </w:rPr>
      </w:pPr>
      <w:bookmarkStart w:id="133" w:name="_Toc531974887"/>
      <w:bookmarkStart w:id="134" w:name="_Toc531974963"/>
    </w:p>
    <w:p w14:paraId="222159E8" w14:textId="77777777" w:rsidR="009B4532" w:rsidRPr="009B4532" w:rsidRDefault="009B4532" w:rsidP="009B4532">
      <w:pPr>
        <w:keepNext/>
        <w:keepLines/>
        <w:spacing w:after="120"/>
        <w:ind w:right="-1"/>
        <w:jc w:val="center"/>
        <w:outlineLvl w:val="1"/>
        <w:rPr>
          <w:rFonts w:eastAsia="Calibri"/>
          <w:b/>
          <w:sz w:val="28"/>
          <w:szCs w:val="28"/>
          <w:lang w:eastAsia="en-US"/>
        </w:rPr>
      </w:pPr>
      <w:bookmarkStart w:id="135" w:name="_Toc27301500"/>
      <w:r w:rsidRPr="009B4532">
        <w:rPr>
          <w:rFonts w:eastAsia="Calibri"/>
          <w:b/>
          <w:sz w:val="28"/>
          <w:szCs w:val="28"/>
          <w:lang w:eastAsia="en-US"/>
        </w:rPr>
        <w:t xml:space="preserve">Расчет операционных (подконтрольных) расходов </w:t>
      </w:r>
      <w:bookmarkEnd w:id="135"/>
    </w:p>
    <w:p w14:paraId="7482F045" w14:textId="77777777" w:rsidR="009B4532" w:rsidRPr="009B4532" w:rsidRDefault="009B4532" w:rsidP="009B4532">
      <w:pPr>
        <w:ind w:firstLine="851"/>
        <w:jc w:val="both"/>
        <w:rPr>
          <w:snapToGrid w:val="0"/>
          <w:sz w:val="28"/>
          <w:szCs w:val="28"/>
        </w:rPr>
      </w:pPr>
      <w:r w:rsidRPr="009B4532">
        <w:rPr>
          <w:snapToGrid w:val="0"/>
          <w:sz w:val="28"/>
          <w:szCs w:val="28"/>
        </w:rPr>
        <w:t xml:space="preserve">Базовый уровень операционных расходов рассчитывался экспертами </w:t>
      </w:r>
      <w:r w:rsidRPr="009B4532">
        <w:rPr>
          <w:snapToGrid w:val="0"/>
          <w:sz w:val="28"/>
          <w:szCs w:val="28"/>
        </w:rPr>
        <w:br/>
        <w:t xml:space="preserve">с учетом положений п. 37 Методических указаний. </w:t>
      </w:r>
    </w:p>
    <w:p w14:paraId="5E4882D9" w14:textId="77777777" w:rsidR="009B4532" w:rsidRPr="009B4532" w:rsidRDefault="009B4532" w:rsidP="009B4532">
      <w:pPr>
        <w:ind w:firstLine="851"/>
        <w:jc w:val="both"/>
        <w:rPr>
          <w:snapToGrid w:val="0"/>
          <w:sz w:val="28"/>
          <w:szCs w:val="28"/>
        </w:rPr>
      </w:pPr>
      <w:r w:rsidRPr="009B4532">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1ED09B5F" w14:textId="77777777" w:rsidR="009B4532" w:rsidRPr="009B4532" w:rsidRDefault="009B4532" w:rsidP="009B4532">
      <w:pPr>
        <w:autoSpaceDE w:val="0"/>
        <w:autoSpaceDN w:val="0"/>
        <w:adjustRightInd w:val="0"/>
        <w:ind w:firstLine="851"/>
        <w:jc w:val="both"/>
        <w:rPr>
          <w:rFonts w:eastAsia="Calibri"/>
          <w:snapToGrid w:val="0"/>
          <w:sz w:val="28"/>
          <w:szCs w:val="28"/>
        </w:rPr>
      </w:pPr>
      <w:r w:rsidRPr="009B4532">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9B4532">
        <w:rPr>
          <w:rFonts w:eastAsia="Calibri"/>
          <w:snapToGrid w:val="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43E54B80" w14:textId="77777777" w:rsidR="009B4532" w:rsidRPr="009B4532" w:rsidRDefault="009B4532" w:rsidP="009B4532">
      <w:pPr>
        <w:autoSpaceDE w:val="0"/>
        <w:autoSpaceDN w:val="0"/>
        <w:adjustRightInd w:val="0"/>
        <w:ind w:firstLine="851"/>
        <w:jc w:val="both"/>
        <w:rPr>
          <w:rFonts w:eastAsia="Calibri"/>
          <w:snapToGrid w:val="0"/>
          <w:sz w:val="28"/>
          <w:szCs w:val="28"/>
        </w:rPr>
      </w:pPr>
      <w:r w:rsidRPr="009B4532">
        <w:rPr>
          <w:snapToGrid w:val="0"/>
          <w:sz w:val="28"/>
          <w:szCs w:val="28"/>
        </w:rPr>
        <w:t xml:space="preserve">В соответствии с пунктом 36 Методических указаний, </w:t>
      </w:r>
      <w:r w:rsidRPr="009B4532">
        <w:rPr>
          <w:rFonts w:eastAsia="Calibri"/>
          <w:snapToGrid w:val="0"/>
          <w:sz w:val="28"/>
          <w:szCs w:val="28"/>
        </w:rPr>
        <w:t>операционные (подконтрольные) расходы рассчитываются по формуле 10 Методических указаний:</w:t>
      </w:r>
    </w:p>
    <w:p w14:paraId="4E8E4BFC" w14:textId="77777777" w:rsidR="009B4532" w:rsidRPr="009B4532" w:rsidRDefault="009B4532" w:rsidP="009B4532">
      <w:pPr>
        <w:autoSpaceDE w:val="0"/>
        <w:autoSpaceDN w:val="0"/>
        <w:adjustRightInd w:val="0"/>
        <w:jc w:val="center"/>
        <w:rPr>
          <w:rFonts w:eastAsia="Calibri"/>
          <w:snapToGrid w:val="0"/>
          <w:sz w:val="28"/>
          <w:szCs w:val="28"/>
        </w:rPr>
      </w:pPr>
      <w:r w:rsidRPr="009B4532">
        <w:rPr>
          <w:rFonts w:eastAsia="Calibri"/>
          <w:noProof/>
          <w:snapToGrid w:val="0"/>
          <w:position w:val="-33"/>
          <w:sz w:val="28"/>
          <w:szCs w:val="28"/>
        </w:rPr>
        <w:drawing>
          <wp:inline distT="0" distB="0" distL="0" distR="0" wp14:anchorId="30CC1578" wp14:editId="20605FF5">
            <wp:extent cx="5996940" cy="5937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6940" cy="593725"/>
                    </a:xfrm>
                    <a:prstGeom prst="rect">
                      <a:avLst/>
                    </a:prstGeom>
                    <a:noFill/>
                    <a:ln>
                      <a:noFill/>
                    </a:ln>
                  </pic:spPr>
                </pic:pic>
              </a:graphicData>
            </a:graphic>
          </wp:inline>
        </w:drawing>
      </w:r>
    </w:p>
    <w:p w14:paraId="4405DE42" w14:textId="77777777" w:rsidR="009B4532" w:rsidRPr="009B4532" w:rsidRDefault="009B4532" w:rsidP="009B4532">
      <w:pPr>
        <w:autoSpaceDE w:val="0"/>
        <w:autoSpaceDN w:val="0"/>
        <w:adjustRightInd w:val="0"/>
        <w:ind w:firstLine="851"/>
        <w:jc w:val="both"/>
        <w:rPr>
          <w:rFonts w:eastAsia="Calibri"/>
          <w:snapToGrid w:val="0"/>
          <w:sz w:val="28"/>
          <w:szCs w:val="28"/>
        </w:rPr>
      </w:pPr>
      <w:r w:rsidRPr="009B4532">
        <w:rPr>
          <w:rFonts w:eastAsia="Calibri"/>
          <w:snapToGrid w:val="0"/>
          <w:sz w:val="28"/>
          <w:szCs w:val="28"/>
        </w:rPr>
        <w:t>где:</w:t>
      </w:r>
    </w:p>
    <w:p w14:paraId="302C7068" w14:textId="77777777" w:rsidR="009B4532" w:rsidRPr="009B4532" w:rsidRDefault="009B4532" w:rsidP="009B4532">
      <w:pPr>
        <w:autoSpaceDE w:val="0"/>
        <w:autoSpaceDN w:val="0"/>
        <w:adjustRightInd w:val="0"/>
        <w:spacing w:before="280"/>
        <w:ind w:firstLine="851"/>
        <w:jc w:val="both"/>
        <w:rPr>
          <w:rFonts w:eastAsia="Calibri"/>
          <w:snapToGrid w:val="0"/>
          <w:sz w:val="28"/>
          <w:szCs w:val="28"/>
        </w:rPr>
      </w:pPr>
      <w:r w:rsidRPr="009B4532">
        <w:rPr>
          <w:rFonts w:eastAsia="Calibri"/>
          <w:snapToGrid w:val="0"/>
          <w:sz w:val="28"/>
          <w:szCs w:val="28"/>
        </w:rPr>
        <w:t>ОР</w:t>
      </w:r>
      <w:r w:rsidRPr="009B4532">
        <w:rPr>
          <w:rFonts w:eastAsia="Calibri"/>
          <w:snapToGrid w:val="0"/>
          <w:sz w:val="28"/>
          <w:szCs w:val="28"/>
          <w:vertAlign w:val="subscript"/>
        </w:rPr>
        <w:t>i</w:t>
      </w:r>
      <w:r w:rsidRPr="009B4532">
        <w:rPr>
          <w:rFonts w:eastAsia="Calibri"/>
          <w:snapToGrid w:val="0"/>
          <w:sz w:val="28"/>
          <w:szCs w:val="28"/>
        </w:rPr>
        <w:t xml:space="preserve"> - операционные (подконтрольные) расходы в i-м году. </w:t>
      </w:r>
      <w:r w:rsidRPr="009B4532">
        <w:rPr>
          <w:rFonts w:eastAsia="Calibri"/>
          <w:snapToGrid w:val="0"/>
          <w:sz w:val="28"/>
          <w:szCs w:val="28"/>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4" w:history="1">
        <w:r w:rsidRPr="009B4532">
          <w:rPr>
            <w:rFonts w:eastAsia="Calibri"/>
            <w:snapToGrid w:val="0"/>
            <w:sz w:val="28"/>
            <w:szCs w:val="28"/>
          </w:rPr>
          <w:t>пунктом 37</w:t>
        </w:r>
      </w:hyperlink>
      <w:r w:rsidRPr="009B4532">
        <w:rPr>
          <w:rFonts w:eastAsia="Calibri"/>
          <w:snapToGrid w:val="0"/>
          <w:sz w:val="28"/>
          <w:szCs w:val="28"/>
        </w:rPr>
        <w:t xml:space="preserve"> Методических указаний, тыс. руб.;</w:t>
      </w:r>
    </w:p>
    <w:p w14:paraId="33E104DF" w14:textId="77777777" w:rsidR="009B4532" w:rsidRPr="009B4532" w:rsidRDefault="009B4532" w:rsidP="009B4532">
      <w:pPr>
        <w:autoSpaceDE w:val="0"/>
        <w:autoSpaceDN w:val="0"/>
        <w:adjustRightInd w:val="0"/>
        <w:ind w:firstLine="851"/>
        <w:jc w:val="both"/>
        <w:rPr>
          <w:rFonts w:eastAsia="Calibri"/>
          <w:snapToGrid w:val="0"/>
          <w:sz w:val="28"/>
          <w:szCs w:val="28"/>
        </w:rPr>
      </w:pPr>
      <w:r w:rsidRPr="009B4532">
        <w:rPr>
          <w:rFonts w:eastAsia="Calibri"/>
          <w:snapToGrid w:val="0"/>
          <w:sz w:val="28"/>
          <w:szCs w:val="28"/>
        </w:rPr>
        <w:t xml:space="preserve">ИОР - индекс эффективности операционных расходов, выраженный </w:t>
      </w:r>
      <w:r w:rsidRPr="009B4532">
        <w:rPr>
          <w:rFonts w:eastAsia="Calibri"/>
          <w:snapToGrid w:val="0"/>
          <w:sz w:val="28"/>
          <w:szCs w:val="28"/>
        </w:rPr>
        <w:br/>
        <w:t>в процентах;</w:t>
      </w:r>
    </w:p>
    <w:p w14:paraId="5A84B69A" w14:textId="77777777" w:rsidR="009B4532" w:rsidRPr="009B4532" w:rsidRDefault="009B4532" w:rsidP="009B4532">
      <w:pPr>
        <w:ind w:firstLine="851"/>
        <w:jc w:val="both"/>
        <w:rPr>
          <w:sz w:val="28"/>
          <w:szCs w:val="28"/>
        </w:rPr>
      </w:pPr>
      <w:r w:rsidRPr="009B4532">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9B4532">
        <w:rPr>
          <w:sz w:val="28"/>
          <w:szCs w:val="28"/>
        </w:rPr>
        <w:t xml:space="preserve"> Согласно Приложению 1 к Методическим указаниям, индекс эффективности операционных расходов для АО «Каскад-энерго», установлен в размере 1%.</w:t>
      </w:r>
    </w:p>
    <w:p w14:paraId="305E18C0" w14:textId="77777777" w:rsidR="009B4532" w:rsidRPr="009B4532" w:rsidRDefault="009B4532" w:rsidP="009B4532">
      <w:pPr>
        <w:ind w:firstLine="851"/>
        <w:jc w:val="both"/>
        <w:rPr>
          <w:snapToGrid w:val="0"/>
          <w:sz w:val="28"/>
          <w:szCs w:val="28"/>
        </w:rPr>
      </w:pPr>
      <w:r w:rsidRPr="009B4532">
        <w:rPr>
          <w:snapToGrid w:val="0"/>
          <w:sz w:val="28"/>
          <w:szCs w:val="28"/>
        </w:rPr>
        <w:t xml:space="preserve">На момент составления данного отчета эксперты руководствовались прогнозом Минэкономразвития, опубликованным на сайте 26.09.2020, </w:t>
      </w:r>
      <w:r w:rsidRPr="009B4532">
        <w:rPr>
          <w:snapToGrid w:val="0"/>
          <w:sz w:val="28"/>
          <w:szCs w:val="28"/>
        </w:rPr>
        <w:br/>
        <w:t>в соответствии с которым ИПЦ на 2021 год составляет 103,6 %.</w:t>
      </w:r>
    </w:p>
    <w:p w14:paraId="24E83952" w14:textId="77777777" w:rsidR="009B4532" w:rsidRPr="009B4532" w:rsidRDefault="009B4532" w:rsidP="009B4532">
      <w:pPr>
        <w:widowControl w:val="0"/>
        <w:autoSpaceDE w:val="0"/>
        <w:autoSpaceDN w:val="0"/>
        <w:adjustRightInd w:val="0"/>
        <w:ind w:firstLine="851"/>
        <w:jc w:val="both"/>
        <w:rPr>
          <w:rFonts w:eastAsia="Calibri"/>
          <w:snapToGrid w:val="0"/>
          <w:sz w:val="28"/>
          <w:szCs w:val="28"/>
        </w:rPr>
      </w:pPr>
      <w:r w:rsidRPr="009B4532">
        <w:rPr>
          <w:rFonts w:eastAsia="Calibri"/>
          <w:snapToGrid w:val="0"/>
          <w:sz w:val="28"/>
          <w:szCs w:val="28"/>
        </w:rPr>
        <w:t>ИПЦ</w:t>
      </w:r>
      <w:r w:rsidRPr="009B4532">
        <w:rPr>
          <w:rFonts w:eastAsia="Calibri"/>
          <w:snapToGrid w:val="0"/>
          <w:sz w:val="28"/>
          <w:szCs w:val="28"/>
          <w:vertAlign w:val="subscript"/>
        </w:rPr>
        <w:t>i</w:t>
      </w:r>
      <w:r w:rsidRPr="009B4532">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w:t>
      </w:r>
      <w:r w:rsidRPr="009B4532">
        <w:rPr>
          <w:rFonts w:eastAsia="Calibri"/>
          <w:snapToGrid w:val="0"/>
          <w:sz w:val="28"/>
          <w:szCs w:val="28"/>
        </w:rPr>
        <w:lastRenderedPageBreak/>
        <w:t>Федерации на i-й год;</w:t>
      </w:r>
    </w:p>
    <w:p w14:paraId="7BEBC1C6" w14:textId="77777777" w:rsidR="009B4532" w:rsidRPr="009B4532" w:rsidRDefault="009B4532" w:rsidP="009B4532">
      <w:pPr>
        <w:widowControl w:val="0"/>
        <w:autoSpaceDE w:val="0"/>
        <w:autoSpaceDN w:val="0"/>
        <w:adjustRightInd w:val="0"/>
        <w:ind w:firstLine="851"/>
        <w:jc w:val="both"/>
        <w:rPr>
          <w:rFonts w:eastAsia="Calibri"/>
          <w:snapToGrid w:val="0"/>
          <w:sz w:val="28"/>
          <w:szCs w:val="28"/>
        </w:rPr>
      </w:pPr>
      <w:r w:rsidRPr="009B4532">
        <w:rPr>
          <w:rFonts w:eastAsia="Calibri"/>
          <w:snapToGrid w:val="0"/>
          <w:sz w:val="28"/>
          <w:szCs w:val="28"/>
        </w:rPr>
        <w:t>К</w:t>
      </w:r>
      <w:r w:rsidRPr="009B4532">
        <w:rPr>
          <w:rFonts w:eastAsia="Calibri"/>
          <w:snapToGrid w:val="0"/>
          <w:sz w:val="28"/>
          <w:szCs w:val="28"/>
          <w:vertAlign w:val="subscript"/>
        </w:rPr>
        <w:t>эл</w:t>
      </w:r>
      <w:r w:rsidRPr="009B4532">
        <w:rPr>
          <w:rFonts w:eastAsia="Calibri"/>
          <w:snapToGrid w:val="0"/>
          <w:sz w:val="28"/>
          <w:szCs w:val="28"/>
        </w:rPr>
        <w:t xml:space="preserve"> - коэффициент эластичности операционных расходов </w:t>
      </w:r>
      <w:r w:rsidRPr="009B4532">
        <w:rPr>
          <w:rFonts w:eastAsia="Calibri"/>
          <w:snapToGrid w:val="0"/>
          <w:sz w:val="28"/>
          <w:szCs w:val="28"/>
        </w:rPr>
        <w:br/>
        <w:t>по количеству активов, необходимых для осуществления регулируемой деятельности, устанавливаемый равным 0,75;</w:t>
      </w:r>
    </w:p>
    <w:p w14:paraId="1E75B19B" w14:textId="77777777" w:rsidR="009B4532" w:rsidRPr="009B4532" w:rsidRDefault="009B4532" w:rsidP="009B4532">
      <w:pPr>
        <w:autoSpaceDE w:val="0"/>
        <w:autoSpaceDN w:val="0"/>
        <w:adjustRightInd w:val="0"/>
        <w:ind w:firstLine="851"/>
        <w:contextualSpacing/>
        <w:jc w:val="both"/>
        <w:rPr>
          <w:rFonts w:eastAsia="Calibri"/>
          <w:snapToGrid w:val="0"/>
          <w:sz w:val="28"/>
          <w:szCs w:val="28"/>
        </w:rPr>
      </w:pPr>
      <w:r w:rsidRPr="009B4532">
        <w:rPr>
          <w:rFonts w:eastAsia="Calibri"/>
          <w:snapToGrid w:val="0"/>
          <w:sz w:val="28"/>
          <w:szCs w:val="28"/>
        </w:rPr>
        <w:t>ИКА</w:t>
      </w:r>
      <w:r w:rsidRPr="009B4532">
        <w:rPr>
          <w:rFonts w:eastAsia="Calibri"/>
          <w:snapToGrid w:val="0"/>
          <w:sz w:val="28"/>
          <w:szCs w:val="28"/>
          <w:vertAlign w:val="subscript"/>
        </w:rPr>
        <w:t>i</w:t>
      </w:r>
      <w:r w:rsidRPr="009B4532">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42B57B5" w14:textId="77777777" w:rsidR="009B4532" w:rsidRPr="009B4532" w:rsidRDefault="009B4532" w:rsidP="009B4532">
      <w:pPr>
        <w:autoSpaceDE w:val="0"/>
        <w:autoSpaceDN w:val="0"/>
        <w:adjustRightInd w:val="0"/>
        <w:ind w:firstLine="851"/>
        <w:contextualSpacing/>
        <w:jc w:val="both"/>
        <w:rPr>
          <w:rFonts w:eastAsia="Calibri"/>
          <w:snapToGrid w:val="0"/>
          <w:sz w:val="28"/>
          <w:szCs w:val="28"/>
        </w:rPr>
      </w:pPr>
      <w:r w:rsidRPr="009B4532">
        <w:rPr>
          <w:snapToGrid w:val="0"/>
          <w:sz w:val="28"/>
          <w:szCs w:val="28"/>
        </w:rPr>
        <w:t xml:space="preserve">В соответствии с пунктом 38 Методических указаний, </w:t>
      </w:r>
      <w:r w:rsidRPr="009B4532">
        <w:rPr>
          <w:rFonts w:eastAsia="Calibri"/>
          <w:snapToGrid w:val="0"/>
          <w:sz w:val="28"/>
          <w:szCs w:val="28"/>
        </w:rPr>
        <w:t xml:space="preserve">индекс изменения количества активов рассчитывается в отношении деятельности </w:t>
      </w:r>
      <w:r w:rsidRPr="009B4532">
        <w:rPr>
          <w:rFonts w:eastAsia="Calibri"/>
          <w:snapToGrid w:val="0"/>
          <w:sz w:val="28"/>
          <w:szCs w:val="28"/>
        </w:rPr>
        <w:br/>
        <w:t xml:space="preserve">по передаче тепловой энергии, теплоносителя по </w:t>
      </w:r>
      <w:hyperlink w:anchor="Par4" w:history="1">
        <w:r w:rsidRPr="009B4532">
          <w:rPr>
            <w:rFonts w:eastAsia="Calibri"/>
            <w:snapToGrid w:val="0"/>
            <w:sz w:val="28"/>
            <w:szCs w:val="28"/>
          </w:rPr>
          <w:t>формуле:</w:t>
        </w:r>
      </w:hyperlink>
      <w:r w:rsidRPr="009B4532">
        <w:rPr>
          <w:rFonts w:eastAsia="Calibri"/>
          <w:snapToGrid w:val="0"/>
          <w:sz w:val="28"/>
          <w:szCs w:val="28"/>
        </w:rPr>
        <w:t xml:space="preserve"> </w:t>
      </w:r>
      <w:r w:rsidRPr="009B4532">
        <w:rPr>
          <w:rFonts w:eastAsia="Calibri"/>
          <w:noProof/>
          <w:snapToGrid w:val="0"/>
          <w:position w:val="-33"/>
          <w:sz w:val="28"/>
          <w:szCs w:val="28"/>
        </w:rPr>
        <w:drawing>
          <wp:inline distT="0" distB="0" distL="0" distR="0" wp14:anchorId="2C4DF8CC" wp14:editId="464E65D4">
            <wp:extent cx="1959610" cy="593725"/>
            <wp:effectExtent l="0" t="0" r="254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9610" cy="593725"/>
                    </a:xfrm>
                    <a:prstGeom prst="rect">
                      <a:avLst/>
                    </a:prstGeom>
                    <a:noFill/>
                    <a:ln>
                      <a:noFill/>
                    </a:ln>
                  </pic:spPr>
                </pic:pic>
              </a:graphicData>
            </a:graphic>
          </wp:inline>
        </w:drawing>
      </w:r>
      <w:r w:rsidRPr="009B4532">
        <w:rPr>
          <w:rFonts w:eastAsia="Calibri"/>
          <w:snapToGrid w:val="0"/>
          <w:sz w:val="28"/>
          <w:szCs w:val="28"/>
        </w:rPr>
        <w:t xml:space="preserve">,  в отношении деятельности по производству тепловой энергии (мощности) по </w:t>
      </w:r>
      <w:hyperlink w:anchor="Par6" w:history="1">
        <w:r w:rsidRPr="009B4532">
          <w:rPr>
            <w:rFonts w:eastAsia="Calibri"/>
            <w:snapToGrid w:val="0"/>
            <w:sz w:val="28"/>
            <w:szCs w:val="28"/>
          </w:rPr>
          <w:t>формуле:</w:t>
        </w:r>
      </w:hyperlink>
      <w:r w:rsidRPr="009B4532">
        <w:rPr>
          <w:rFonts w:eastAsia="Calibri"/>
          <w:snapToGrid w:val="0"/>
          <w:sz w:val="28"/>
          <w:szCs w:val="28"/>
        </w:rPr>
        <w:t xml:space="preserve">  </w:t>
      </w:r>
      <w:r w:rsidRPr="009B4532">
        <w:rPr>
          <w:rFonts w:eastAsia="Calibri"/>
          <w:noProof/>
          <w:snapToGrid w:val="0"/>
          <w:position w:val="-33"/>
          <w:sz w:val="28"/>
          <w:szCs w:val="28"/>
        </w:rPr>
        <w:drawing>
          <wp:inline distT="0" distB="0" distL="0" distR="0" wp14:anchorId="48A546F0" wp14:editId="079F45A0">
            <wp:extent cx="1674495" cy="593725"/>
            <wp:effectExtent l="0" t="0" r="190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4495" cy="593725"/>
                    </a:xfrm>
                    <a:prstGeom prst="rect">
                      <a:avLst/>
                    </a:prstGeom>
                    <a:noFill/>
                    <a:ln>
                      <a:noFill/>
                    </a:ln>
                  </pic:spPr>
                </pic:pic>
              </a:graphicData>
            </a:graphic>
          </wp:inline>
        </w:drawing>
      </w:r>
      <w:r w:rsidRPr="009B4532">
        <w:rPr>
          <w:rFonts w:eastAsia="Calibri"/>
          <w:snapToGrid w:val="0"/>
          <w:sz w:val="28"/>
          <w:szCs w:val="28"/>
        </w:rPr>
        <w:t>, где:</w:t>
      </w:r>
    </w:p>
    <w:p w14:paraId="2DD090C6" w14:textId="77777777" w:rsidR="009B4532" w:rsidRPr="009B4532" w:rsidRDefault="009B4532" w:rsidP="009B4532">
      <w:pPr>
        <w:autoSpaceDE w:val="0"/>
        <w:autoSpaceDN w:val="0"/>
        <w:adjustRightInd w:val="0"/>
        <w:ind w:firstLine="851"/>
        <w:contextualSpacing/>
        <w:jc w:val="both"/>
        <w:rPr>
          <w:rFonts w:eastAsia="Calibri"/>
          <w:snapToGrid w:val="0"/>
          <w:sz w:val="28"/>
          <w:szCs w:val="28"/>
        </w:rPr>
      </w:pPr>
      <w:r w:rsidRPr="009B4532">
        <w:rPr>
          <w:rFonts w:eastAsia="Calibri"/>
          <w:snapToGrid w:val="0"/>
          <w:sz w:val="28"/>
          <w:szCs w:val="28"/>
        </w:rPr>
        <w:t>УЕ</w:t>
      </w:r>
      <w:r w:rsidRPr="009B4532">
        <w:rPr>
          <w:rFonts w:eastAsia="Calibri"/>
          <w:snapToGrid w:val="0"/>
          <w:sz w:val="28"/>
          <w:szCs w:val="28"/>
          <w:vertAlign w:val="subscript"/>
        </w:rPr>
        <w:t>i</w:t>
      </w:r>
      <w:r w:rsidRPr="009B4532">
        <w:rPr>
          <w:rFonts w:eastAsia="Calibri"/>
          <w:snapToGrid w:val="0"/>
          <w:sz w:val="28"/>
          <w:szCs w:val="28"/>
        </w:rPr>
        <w:t>, УЕ</w:t>
      </w:r>
      <w:r w:rsidRPr="009B4532">
        <w:rPr>
          <w:rFonts w:eastAsia="Calibri"/>
          <w:snapToGrid w:val="0"/>
          <w:sz w:val="28"/>
          <w:szCs w:val="28"/>
          <w:vertAlign w:val="subscript"/>
        </w:rPr>
        <w:t>i-1</w:t>
      </w:r>
      <w:r w:rsidRPr="009B4532">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5" w:history="1">
        <w:r w:rsidRPr="009B4532">
          <w:rPr>
            <w:rFonts w:eastAsia="Calibri"/>
            <w:snapToGrid w:val="0"/>
            <w:sz w:val="28"/>
            <w:szCs w:val="28"/>
          </w:rPr>
          <w:t>приложением 2</w:t>
        </w:r>
      </w:hyperlink>
      <w:r w:rsidRPr="009B4532">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9B4532">
        <w:rPr>
          <w:rFonts w:eastAsia="Calibri"/>
          <w:snapToGrid w:val="0"/>
          <w:sz w:val="28"/>
          <w:szCs w:val="28"/>
        </w:rPr>
        <w:br/>
        <w:t>в соответствии с утвержденной инвестиционной программой;</w:t>
      </w:r>
    </w:p>
    <w:p w14:paraId="354EC37D" w14:textId="77777777" w:rsidR="009B4532" w:rsidRPr="009B4532" w:rsidRDefault="009B4532" w:rsidP="009B4532">
      <w:pPr>
        <w:autoSpaceDE w:val="0"/>
        <w:autoSpaceDN w:val="0"/>
        <w:adjustRightInd w:val="0"/>
        <w:ind w:firstLine="851"/>
        <w:contextualSpacing/>
        <w:jc w:val="both"/>
        <w:rPr>
          <w:rFonts w:eastAsia="Calibri"/>
          <w:snapToGrid w:val="0"/>
          <w:sz w:val="28"/>
          <w:szCs w:val="28"/>
        </w:rPr>
      </w:pPr>
      <w:r w:rsidRPr="009B4532">
        <w:rPr>
          <w:rFonts w:eastAsia="Calibri"/>
          <w:snapToGrid w:val="0"/>
          <w:sz w:val="28"/>
          <w:szCs w:val="28"/>
        </w:rPr>
        <w:t>р</w:t>
      </w:r>
      <w:r w:rsidRPr="009B4532">
        <w:rPr>
          <w:rFonts w:eastAsia="Calibri"/>
          <w:snapToGrid w:val="0"/>
          <w:sz w:val="28"/>
          <w:szCs w:val="28"/>
          <w:vertAlign w:val="subscript"/>
        </w:rPr>
        <w:t>i</w:t>
      </w:r>
      <w:r w:rsidRPr="009B4532">
        <w:rPr>
          <w:rFonts w:eastAsia="Calibri"/>
          <w:snapToGrid w:val="0"/>
          <w:sz w:val="28"/>
          <w:szCs w:val="28"/>
        </w:rPr>
        <w:t>, р</w:t>
      </w:r>
      <w:r w:rsidRPr="009B4532">
        <w:rPr>
          <w:rFonts w:eastAsia="Calibri"/>
          <w:snapToGrid w:val="0"/>
          <w:sz w:val="28"/>
          <w:szCs w:val="28"/>
          <w:vertAlign w:val="subscript"/>
        </w:rPr>
        <w:t>i-1</w:t>
      </w:r>
      <w:r w:rsidRPr="009B4532">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9AE57CC" w14:textId="77777777" w:rsidR="009B4532" w:rsidRPr="009B4532" w:rsidRDefault="009B4532" w:rsidP="009B4532">
      <w:pPr>
        <w:tabs>
          <w:tab w:val="left" w:pos="1890"/>
        </w:tabs>
        <w:ind w:firstLine="851"/>
        <w:jc w:val="both"/>
        <w:rPr>
          <w:snapToGrid w:val="0"/>
          <w:color w:val="000000"/>
          <w:sz w:val="28"/>
          <w:szCs w:val="28"/>
        </w:rPr>
      </w:pPr>
      <w:r w:rsidRPr="009B4532">
        <w:rPr>
          <w:snapToGrid w:val="0"/>
          <w:color w:val="000000"/>
          <w:sz w:val="28"/>
          <w:szCs w:val="28"/>
        </w:rPr>
        <w:t>Согласно данным предприятия установленная тепловая мощность источников тепловой энергии АО «Каскад-энерго» в 2021 году не изменяется по сравнению с установленной тепловой мощностью источников тепловой энергии на 2020 год и составляет 170,00 Гкал/ч.  И</w:t>
      </w:r>
      <w:r w:rsidRPr="009B4532">
        <w:rPr>
          <w:snapToGrid w:val="0"/>
          <w:sz w:val="28"/>
          <w:szCs w:val="28"/>
        </w:rPr>
        <w:t>ндекс изменения количества активов (ИКА) равен 0.</w:t>
      </w:r>
    </w:p>
    <w:p w14:paraId="206AE83B"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Итого, сумма подконтрольных расходов, подлежащая включению </w:t>
      </w:r>
      <w:r w:rsidRPr="009B4532">
        <w:rPr>
          <w:snapToGrid w:val="0"/>
          <w:sz w:val="28"/>
          <w:szCs w:val="28"/>
        </w:rPr>
        <w:br/>
        <w:t xml:space="preserve">в необходимую валовую выручку на теплоноситель в 2021 году, </w:t>
      </w:r>
      <w:r w:rsidRPr="009B4532">
        <w:rPr>
          <w:snapToGrid w:val="0"/>
          <w:sz w:val="28"/>
          <w:szCs w:val="28"/>
        </w:rPr>
        <w:br/>
        <w:t>по мнению экспертов, составит 11 673,67 тыс. руб. Расчет операционных расходов на теплоноситель приведен в таблице 20.</w:t>
      </w:r>
    </w:p>
    <w:p w14:paraId="405BDEF9" w14:textId="77777777" w:rsidR="009B4532" w:rsidRPr="009B4532" w:rsidRDefault="009B4532" w:rsidP="009B4532">
      <w:pPr>
        <w:tabs>
          <w:tab w:val="left" w:pos="1890"/>
        </w:tabs>
        <w:ind w:firstLine="851"/>
        <w:jc w:val="both"/>
        <w:rPr>
          <w:snapToGrid w:val="0"/>
          <w:sz w:val="28"/>
          <w:szCs w:val="28"/>
        </w:rPr>
      </w:pPr>
    </w:p>
    <w:p w14:paraId="1F85D17F" w14:textId="77777777" w:rsidR="009B4532" w:rsidRPr="009B4532" w:rsidRDefault="009B4532" w:rsidP="009B4532">
      <w:pPr>
        <w:tabs>
          <w:tab w:val="left" w:pos="1890"/>
        </w:tabs>
        <w:ind w:firstLine="851"/>
        <w:jc w:val="both"/>
        <w:rPr>
          <w:snapToGrid w:val="0"/>
          <w:sz w:val="28"/>
          <w:szCs w:val="28"/>
        </w:rPr>
      </w:pPr>
    </w:p>
    <w:p w14:paraId="6BC2C336" w14:textId="77777777" w:rsidR="009B4532" w:rsidRPr="009B4532" w:rsidRDefault="009B4532" w:rsidP="009B4532">
      <w:pPr>
        <w:tabs>
          <w:tab w:val="left" w:pos="1890"/>
        </w:tabs>
        <w:ind w:firstLine="851"/>
        <w:jc w:val="both"/>
        <w:rPr>
          <w:snapToGrid w:val="0"/>
          <w:sz w:val="28"/>
          <w:szCs w:val="28"/>
        </w:rPr>
      </w:pPr>
    </w:p>
    <w:p w14:paraId="29C7D2CC" w14:textId="77777777" w:rsidR="009B4532" w:rsidRPr="009B4532" w:rsidRDefault="009B4532" w:rsidP="009B4532">
      <w:pPr>
        <w:tabs>
          <w:tab w:val="left" w:pos="1890"/>
        </w:tabs>
        <w:ind w:firstLine="851"/>
        <w:jc w:val="both"/>
        <w:rPr>
          <w:snapToGrid w:val="0"/>
          <w:sz w:val="28"/>
          <w:szCs w:val="28"/>
        </w:rPr>
      </w:pPr>
    </w:p>
    <w:p w14:paraId="71EEB067" w14:textId="77777777" w:rsidR="009B4532" w:rsidRPr="009B4532" w:rsidRDefault="009B4532" w:rsidP="009B4532">
      <w:pPr>
        <w:tabs>
          <w:tab w:val="left" w:pos="1890"/>
        </w:tabs>
        <w:ind w:firstLine="851"/>
        <w:jc w:val="both"/>
        <w:rPr>
          <w:snapToGrid w:val="0"/>
          <w:sz w:val="28"/>
          <w:szCs w:val="28"/>
        </w:rPr>
      </w:pPr>
    </w:p>
    <w:p w14:paraId="6CF24684" w14:textId="77777777" w:rsidR="009B4532" w:rsidRPr="009B4532" w:rsidRDefault="009B4532" w:rsidP="009B4532">
      <w:pPr>
        <w:ind w:left="360" w:right="-1"/>
        <w:jc w:val="right"/>
        <w:rPr>
          <w:snapToGrid w:val="0"/>
          <w:sz w:val="28"/>
          <w:szCs w:val="28"/>
        </w:rPr>
      </w:pPr>
    </w:p>
    <w:p w14:paraId="258833C2" w14:textId="77777777" w:rsidR="009B4532" w:rsidRPr="009B4532" w:rsidRDefault="009B4532" w:rsidP="009B4532">
      <w:pPr>
        <w:ind w:left="360" w:right="-1"/>
        <w:jc w:val="right"/>
        <w:rPr>
          <w:snapToGrid w:val="0"/>
          <w:sz w:val="28"/>
          <w:szCs w:val="28"/>
        </w:rPr>
      </w:pPr>
      <w:r w:rsidRPr="009B4532">
        <w:rPr>
          <w:snapToGrid w:val="0"/>
          <w:sz w:val="28"/>
          <w:szCs w:val="28"/>
        </w:rPr>
        <w:t>Таблица 20</w:t>
      </w:r>
    </w:p>
    <w:p w14:paraId="7536726A" w14:textId="77777777" w:rsidR="009B4532" w:rsidRPr="009B4532" w:rsidRDefault="009B4532" w:rsidP="009B4532">
      <w:pPr>
        <w:jc w:val="center"/>
        <w:rPr>
          <w:b/>
          <w:snapToGrid w:val="0"/>
          <w:sz w:val="28"/>
        </w:rPr>
      </w:pPr>
      <w:r w:rsidRPr="009B4532">
        <w:rPr>
          <w:b/>
          <w:snapToGrid w:val="0"/>
          <w:sz w:val="28"/>
        </w:rPr>
        <w:lastRenderedPageBreak/>
        <w:t xml:space="preserve">Расчет операционных (подконтрольных) расходов </w:t>
      </w:r>
    </w:p>
    <w:p w14:paraId="44D03DA6" w14:textId="77777777" w:rsidR="009B4532" w:rsidRPr="009B4532" w:rsidRDefault="009B4532" w:rsidP="009B4532">
      <w:pPr>
        <w:jc w:val="center"/>
        <w:rPr>
          <w:b/>
          <w:snapToGrid w:val="0"/>
          <w:sz w:val="28"/>
        </w:rPr>
      </w:pPr>
      <w:r w:rsidRPr="009B4532">
        <w:rPr>
          <w:b/>
          <w:snapToGrid w:val="0"/>
          <w:sz w:val="28"/>
        </w:rPr>
        <w:t>(приложение 5.2 к Методическим указаниям)</w:t>
      </w:r>
    </w:p>
    <w:tbl>
      <w:tblPr>
        <w:tblW w:w="9351" w:type="dxa"/>
        <w:tblInd w:w="113" w:type="dxa"/>
        <w:tblLayout w:type="fixed"/>
        <w:tblLook w:val="04A0" w:firstRow="1" w:lastRow="0" w:firstColumn="1" w:lastColumn="0" w:noHBand="0" w:noVBand="1"/>
      </w:tblPr>
      <w:tblGrid>
        <w:gridCol w:w="683"/>
        <w:gridCol w:w="4132"/>
        <w:gridCol w:w="1134"/>
        <w:gridCol w:w="1094"/>
        <w:gridCol w:w="1174"/>
        <w:gridCol w:w="1134"/>
      </w:tblGrid>
      <w:tr w:rsidR="009B4532" w:rsidRPr="009B4532" w14:paraId="1933C80B" w14:textId="77777777" w:rsidTr="00D055B1">
        <w:trPr>
          <w:trHeight w:val="225"/>
        </w:trPr>
        <w:tc>
          <w:tcPr>
            <w:tcW w:w="6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9EDF0" w14:textId="77777777" w:rsidR="009B4532" w:rsidRPr="009B4532" w:rsidRDefault="009B4532" w:rsidP="009B4532">
            <w:pPr>
              <w:jc w:val="center"/>
            </w:pPr>
            <w:r w:rsidRPr="009B4532">
              <w:t>№ п/п</w:t>
            </w:r>
          </w:p>
        </w:tc>
        <w:tc>
          <w:tcPr>
            <w:tcW w:w="41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89C17D" w14:textId="77777777" w:rsidR="009B4532" w:rsidRPr="009B4532" w:rsidRDefault="009B4532" w:rsidP="009B4532">
            <w:pPr>
              <w:jc w:val="center"/>
            </w:pPr>
            <w:r w:rsidRPr="009B4532">
              <w:t>Параметры расчета расходов</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D0C62D" w14:textId="77777777" w:rsidR="009B4532" w:rsidRPr="009B4532" w:rsidRDefault="009B4532" w:rsidP="009B4532">
            <w:pPr>
              <w:jc w:val="center"/>
            </w:pPr>
            <w:r w:rsidRPr="009B4532">
              <w:t>Ед. изм.</w:t>
            </w:r>
          </w:p>
        </w:tc>
        <w:tc>
          <w:tcPr>
            <w:tcW w:w="3402" w:type="dxa"/>
            <w:gridSpan w:val="3"/>
            <w:tcBorders>
              <w:top w:val="single" w:sz="4" w:space="0" w:color="auto"/>
              <w:left w:val="nil"/>
              <w:bottom w:val="single" w:sz="4" w:space="0" w:color="auto"/>
              <w:right w:val="single" w:sz="4" w:space="0" w:color="000000"/>
            </w:tcBorders>
            <w:shd w:val="clear" w:color="auto" w:fill="auto"/>
            <w:vAlign w:val="center"/>
            <w:hideMark/>
          </w:tcPr>
          <w:p w14:paraId="714FB085" w14:textId="77777777" w:rsidR="009B4532" w:rsidRPr="009B4532" w:rsidRDefault="009B4532" w:rsidP="009B4532">
            <w:pPr>
              <w:jc w:val="center"/>
            </w:pPr>
            <w:r w:rsidRPr="009B4532">
              <w:t>Предложение экспертов</w:t>
            </w:r>
          </w:p>
        </w:tc>
      </w:tr>
      <w:tr w:rsidR="009B4532" w:rsidRPr="009B4532" w14:paraId="0E544348" w14:textId="77777777" w:rsidTr="00D055B1">
        <w:trPr>
          <w:trHeight w:val="225"/>
        </w:trPr>
        <w:tc>
          <w:tcPr>
            <w:tcW w:w="683" w:type="dxa"/>
            <w:vMerge/>
            <w:tcBorders>
              <w:top w:val="single" w:sz="4" w:space="0" w:color="auto"/>
              <w:left w:val="single" w:sz="4" w:space="0" w:color="auto"/>
              <w:bottom w:val="single" w:sz="4" w:space="0" w:color="000000"/>
              <w:right w:val="single" w:sz="4" w:space="0" w:color="auto"/>
            </w:tcBorders>
            <w:vAlign w:val="center"/>
            <w:hideMark/>
          </w:tcPr>
          <w:p w14:paraId="728E0CDC" w14:textId="77777777" w:rsidR="009B4532" w:rsidRPr="009B4532" w:rsidRDefault="009B4532" w:rsidP="009B4532"/>
        </w:tc>
        <w:tc>
          <w:tcPr>
            <w:tcW w:w="4132" w:type="dxa"/>
            <w:vMerge/>
            <w:tcBorders>
              <w:top w:val="single" w:sz="4" w:space="0" w:color="auto"/>
              <w:left w:val="single" w:sz="4" w:space="0" w:color="auto"/>
              <w:bottom w:val="single" w:sz="4" w:space="0" w:color="000000"/>
              <w:right w:val="single" w:sz="4" w:space="0" w:color="auto"/>
            </w:tcBorders>
            <w:vAlign w:val="center"/>
            <w:hideMark/>
          </w:tcPr>
          <w:p w14:paraId="4E903CF9" w14:textId="77777777" w:rsidR="009B4532" w:rsidRPr="009B4532" w:rsidRDefault="009B4532" w:rsidP="009B4532"/>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E7FE969" w14:textId="77777777" w:rsidR="009B4532" w:rsidRPr="009B4532" w:rsidRDefault="009B4532" w:rsidP="009B4532"/>
        </w:tc>
        <w:tc>
          <w:tcPr>
            <w:tcW w:w="1094" w:type="dxa"/>
            <w:tcBorders>
              <w:top w:val="nil"/>
              <w:left w:val="nil"/>
              <w:bottom w:val="single" w:sz="4" w:space="0" w:color="auto"/>
              <w:right w:val="single" w:sz="4" w:space="0" w:color="auto"/>
            </w:tcBorders>
            <w:shd w:val="clear" w:color="auto" w:fill="auto"/>
            <w:vAlign w:val="center"/>
            <w:hideMark/>
          </w:tcPr>
          <w:p w14:paraId="5C2A2986" w14:textId="77777777" w:rsidR="009B4532" w:rsidRPr="009B4532" w:rsidRDefault="009B4532" w:rsidP="009B4532">
            <w:pPr>
              <w:jc w:val="center"/>
            </w:pPr>
            <w:r w:rsidRPr="009B4532">
              <w:t>2019</w:t>
            </w:r>
          </w:p>
        </w:tc>
        <w:tc>
          <w:tcPr>
            <w:tcW w:w="1174" w:type="dxa"/>
            <w:tcBorders>
              <w:top w:val="nil"/>
              <w:left w:val="nil"/>
              <w:bottom w:val="single" w:sz="4" w:space="0" w:color="auto"/>
              <w:right w:val="single" w:sz="4" w:space="0" w:color="auto"/>
            </w:tcBorders>
            <w:shd w:val="clear" w:color="auto" w:fill="auto"/>
            <w:vAlign w:val="center"/>
            <w:hideMark/>
          </w:tcPr>
          <w:p w14:paraId="5887E55A" w14:textId="77777777" w:rsidR="009B4532" w:rsidRPr="009B4532" w:rsidRDefault="009B4532" w:rsidP="009B4532">
            <w:pPr>
              <w:jc w:val="center"/>
            </w:pPr>
            <w:r w:rsidRPr="009B4532">
              <w:t>2020</w:t>
            </w:r>
          </w:p>
        </w:tc>
        <w:tc>
          <w:tcPr>
            <w:tcW w:w="1134" w:type="dxa"/>
            <w:tcBorders>
              <w:top w:val="nil"/>
              <w:left w:val="nil"/>
              <w:bottom w:val="single" w:sz="4" w:space="0" w:color="auto"/>
              <w:right w:val="single" w:sz="4" w:space="0" w:color="auto"/>
            </w:tcBorders>
            <w:shd w:val="clear" w:color="auto" w:fill="auto"/>
            <w:vAlign w:val="center"/>
            <w:hideMark/>
          </w:tcPr>
          <w:p w14:paraId="70768835" w14:textId="77777777" w:rsidR="009B4532" w:rsidRPr="009B4532" w:rsidRDefault="009B4532" w:rsidP="009B4532">
            <w:pPr>
              <w:jc w:val="center"/>
            </w:pPr>
            <w:r w:rsidRPr="009B4532">
              <w:t>2021</w:t>
            </w:r>
          </w:p>
        </w:tc>
      </w:tr>
      <w:tr w:rsidR="009B4532" w:rsidRPr="009B4532" w14:paraId="36EE4DCA" w14:textId="77777777" w:rsidTr="00D055B1">
        <w:trPr>
          <w:trHeight w:val="450"/>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51A5D588" w14:textId="77777777" w:rsidR="009B4532" w:rsidRPr="009B4532" w:rsidRDefault="009B4532" w:rsidP="009B4532">
            <w:pPr>
              <w:jc w:val="center"/>
            </w:pPr>
            <w:r w:rsidRPr="009B4532">
              <w:t>1</w:t>
            </w:r>
          </w:p>
        </w:tc>
        <w:tc>
          <w:tcPr>
            <w:tcW w:w="4132" w:type="dxa"/>
            <w:tcBorders>
              <w:top w:val="nil"/>
              <w:left w:val="nil"/>
              <w:bottom w:val="single" w:sz="4" w:space="0" w:color="auto"/>
              <w:right w:val="single" w:sz="4" w:space="0" w:color="auto"/>
            </w:tcBorders>
            <w:shd w:val="clear" w:color="auto" w:fill="auto"/>
            <w:vAlign w:val="center"/>
            <w:hideMark/>
          </w:tcPr>
          <w:p w14:paraId="61FD9AF8" w14:textId="77777777" w:rsidR="009B4532" w:rsidRPr="009B4532" w:rsidRDefault="009B4532" w:rsidP="009B4532">
            <w:r w:rsidRPr="009B4532">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592F10C2" w14:textId="77777777" w:rsidR="009B4532" w:rsidRPr="009B4532" w:rsidRDefault="009B4532" w:rsidP="009B4532">
            <w:pPr>
              <w:jc w:val="center"/>
            </w:pPr>
            <w:r w:rsidRPr="009B4532">
              <w:t> </w:t>
            </w:r>
          </w:p>
        </w:tc>
        <w:tc>
          <w:tcPr>
            <w:tcW w:w="1094" w:type="dxa"/>
            <w:tcBorders>
              <w:top w:val="nil"/>
              <w:left w:val="nil"/>
              <w:bottom w:val="single" w:sz="4" w:space="0" w:color="auto"/>
              <w:right w:val="single" w:sz="4" w:space="0" w:color="auto"/>
            </w:tcBorders>
            <w:shd w:val="clear" w:color="auto" w:fill="auto"/>
            <w:vAlign w:val="center"/>
            <w:hideMark/>
          </w:tcPr>
          <w:p w14:paraId="7DA2B532" w14:textId="77777777" w:rsidR="009B4532" w:rsidRPr="009B4532" w:rsidRDefault="009B4532" w:rsidP="009B4532">
            <w:pPr>
              <w:jc w:val="center"/>
            </w:pPr>
            <w:r w:rsidRPr="009B4532">
              <w:t> </w:t>
            </w:r>
          </w:p>
        </w:tc>
        <w:tc>
          <w:tcPr>
            <w:tcW w:w="1174" w:type="dxa"/>
            <w:tcBorders>
              <w:top w:val="nil"/>
              <w:left w:val="nil"/>
              <w:bottom w:val="single" w:sz="4" w:space="0" w:color="auto"/>
              <w:right w:val="single" w:sz="4" w:space="0" w:color="auto"/>
            </w:tcBorders>
            <w:shd w:val="clear" w:color="auto" w:fill="auto"/>
            <w:vAlign w:val="center"/>
            <w:hideMark/>
          </w:tcPr>
          <w:p w14:paraId="660E2D62" w14:textId="77777777" w:rsidR="009B4532" w:rsidRPr="009B4532" w:rsidRDefault="009B4532" w:rsidP="009B4532">
            <w:pPr>
              <w:jc w:val="center"/>
            </w:pPr>
            <w:r w:rsidRPr="009B4532">
              <w:t>1,03</w:t>
            </w:r>
          </w:p>
        </w:tc>
        <w:tc>
          <w:tcPr>
            <w:tcW w:w="1134" w:type="dxa"/>
            <w:tcBorders>
              <w:top w:val="nil"/>
              <w:left w:val="nil"/>
              <w:bottom w:val="single" w:sz="4" w:space="0" w:color="auto"/>
              <w:right w:val="single" w:sz="4" w:space="0" w:color="auto"/>
            </w:tcBorders>
            <w:shd w:val="clear" w:color="auto" w:fill="auto"/>
            <w:vAlign w:val="center"/>
            <w:hideMark/>
          </w:tcPr>
          <w:p w14:paraId="48EFE9EF" w14:textId="77777777" w:rsidR="009B4532" w:rsidRPr="009B4532" w:rsidRDefault="009B4532" w:rsidP="009B4532">
            <w:pPr>
              <w:jc w:val="center"/>
            </w:pPr>
            <w:r w:rsidRPr="009B4532">
              <w:t>1,036</w:t>
            </w:r>
          </w:p>
        </w:tc>
      </w:tr>
      <w:tr w:rsidR="009B4532" w:rsidRPr="009B4532" w14:paraId="208D2939" w14:textId="77777777" w:rsidTr="00D055B1">
        <w:trPr>
          <w:trHeight w:val="225"/>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6F2B21A9" w14:textId="77777777" w:rsidR="009B4532" w:rsidRPr="009B4532" w:rsidRDefault="009B4532" w:rsidP="009B4532">
            <w:pPr>
              <w:jc w:val="center"/>
            </w:pPr>
            <w:r w:rsidRPr="009B4532">
              <w:t>2</w:t>
            </w:r>
          </w:p>
        </w:tc>
        <w:tc>
          <w:tcPr>
            <w:tcW w:w="4132" w:type="dxa"/>
            <w:tcBorders>
              <w:top w:val="nil"/>
              <w:left w:val="nil"/>
              <w:bottom w:val="single" w:sz="4" w:space="0" w:color="auto"/>
              <w:right w:val="single" w:sz="4" w:space="0" w:color="auto"/>
            </w:tcBorders>
            <w:shd w:val="clear" w:color="auto" w:fill="auto"/>
            <w:vAlign w:val="center"/>
            <w:hideMark/>
          </w:tcPr>
          <w:p w14:paraId="64B74415" w14:textId="77777777" w:rsidR="009B4532" w:rsidRPr="009B4532" w:rsidRDefault="009B4532" w:rsidP="009B4532">
            <w:r w:rsidRPr="009B4532">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65BBC4D9" w14:textId="77777777" w:rsidR="009B4532" w:rsidRPr="009B4532" w:rsidRDefault="009B4532" w:rsidP="009B4532">
            <w:pPr>
              <w:jc w:val="center"/>
            </w:pPr>
            <w:r w:rsidRPr="009B4532">
              <w:t>%</w:t>
            </w:r>
          </w:p>
        </w:tc>
        <w:tc>
          <w:tcPr>
            <w:tcW w:w="1094" w:type="dxa"/>
            <w:tcBorders>
              <w:top w:val="nil"/>
              <w:left w:val="nil"/>
              <w:bottom w:val="single" w:sz="4" w:space="0" w:color="auto"/>
              <w:right w:val="single" w:sz="4" w:space="0" w:color="auto"/>
            </w:tcBorders>
            <w:shd w:val="clear" w:color="auto" w:fill="auto"/>
            <w:vAlign w:val="center"/>
            <w:hideMark/>
          </w:tcPr>
          <w:p w14:paraId="6F7BB642" w14:textId="77777777" w:rsidR="009B4532" w:rsidRPr="009B4532" w:rsidRDefault="009B4532" w:rsidP="009B4532">
            <w:pPr>
              <w:jc w:val="center"/>
            </w:pPr>
            <w:r w:rsidRPr="009B4532">
              <w:t>1%</w:t>
            </w:r>
          </w:p>
        </w:tc>
        <w:tc>
          <w:tcPr>
            <w:tcW w:w="1174" w:type="dxa"/>
            <w:tcBorders>
              <w:top w:val="nil"/>
              <w:left w:val="nil"/>
              <w:bottom w:val="single" w:sz="4" w:space="0" w:color="auto"/>
              <w:right w:val="single" w:sz="4" w:space="0" w:color="auto"/>
            </w:tcBorders>
            <w:shd w:val="clear" w:color="auto" w:fill="auto"/>
            <w:vAlign w:val="center"/>
            <w:hideMark/>
          </w:tcPr>
          <w:p w14:paraId="780C04B9" w14:textId="77777777" w:rsidR="009B4532" w:rsidRPr="009B4532" w:rsidRDefault="009B4532" w:rsidP="009B4532">
            <w:pPr>
              <w:jc w:val="center"/>
            </w:pPr>
            <w:r w:rsidRPr="009B4532">
              <w:t>1%</w:t>
            </w:r>
          </w:p>
        </w:tc>
        <w:tc>
          <w:tcPr>
            <w:tcW w:w="1134" w:type="dxa"/>
            <w:tcBorders>
              <w:top w:val="nil"/>
              <w:left w:val="nil"/>
              <w:bottom w:val="single" w:sz="4" w:space="0" w:color="auto"/>
              <w:right w:val="single" w:sz="4" w:space="0" w:color="auto"/>
            </w:tcBorders>
            <w:shd w:val="clear" w:color="auto" w:fill="auto"/>
            <w:vAlign w:val="center"/>
            <w:hideMark/>
          </w:tcPr>
          <w:p w14:paraId="001E2C11" w14:textId="77777777" w:rsidR="009B4532" w:rsidRPr="009B4532" w:rsidRDefault="009B4532" w:rsidP="009B4532">
            <w:pPr>
              <w:jc w:val="center"/>
            </w:pPr>
            <w:r w:rsidRPr="009B4532">
              <w:t>1%</w:t>
            </w:r>
          </w:p>
        </w:tc>
      </w:tr>
      <w:tr w:rsidR="009B4532" w:rsidRPr="009B4532" w14:paraId="5FA93E76" w14:textId="77777777" w:rsidTr="00D055B1">
        <w:trPr>
          <w:trHeight w:val="225"/>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62732727" w14:textId="77777777" w:rsidR="009B4532" w:rsidRPr="009B4532" w:rsidRDefault="009B4532" w:rsidP="009B4532">
            <w:pPr>
              <w:jc w:val="center"/>
            </w:pPr>
            <w:r w:rsidRPr="009B4532">
              <w:t>3</w:t>
            </w:r>
          </w:p>
        </w:tc>
        <w:tc>
          <w:tcPr>
            <w:tcW w:w="4132" w:type="dxa"/>
            <w:tcBorders>
              <w:top w:val="nil"/>
              <w:left w:val="nil"/>
              <w:bottom w:val="single" w:sz="4" w:space="0" w:color="auto"/>
              <w:right w:val="single" w:sz="4" w:space="0" w:color="auto"/>
            </w:tcBorders>
            <w:shd w:val="clear" w:color="auto" w:fill="auto"/>
            <w:vAlign w:val="center"/>
            <w:hideMark/>
          </w:tcPr>
          <w:p w14:paraId="76B1FB46" w14:textId="77777777" w:rsidR="009B4532" w:rsidRPr="009B4532" w:rsidRDefault="009B4532" w:rsidP="009B4532">
            <w:r w:rsidRPr="009B4532">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2501B327" w14:textId="77777777" w:rsidR="009B4532" w:rsidRPr="009B4532" w:rsidRDefault="009B4532" w:rsidP="009B4532">
            <w:pPr>
              <w:jc w:val="center"/>
            </w:pPr>
            <w:r w:rsidRPr="009B4532">
              <w:t> </w:t>
            </w:r>
          </w:p>
        </w:tc>
        <w:tc>
          <w:tcPr>
            <w:tcW w:w="1094" w:type="dxa"/>
            <w:tcBorders>
              <w:top w:val="nil"/>
              <w:left w:val="nil"/>
              <w:bottom w:val="single" w:sz="4" w:space="0" w:color="auto"/>
              <w:right w:val="single" w:sz="4" w:space="0" w:color="auto"/>
            </w:tcBorders>
            <w:shd w:val="clear" w:color="auto" w:fill="auto"/>
            <w:vAlign w:val="center"/>
            <w:hideMark/>
          </w:tcPr>
          <w:p w14:paraId="4D42A96C" w14:textId="77777777" w:rsidR="009B4532" w:rsidRPr="009B4532" w:rsidRDefault="009B4532" w:rsidP="009B4532">
            <w:pPr>
              <w:jc w:val="center"/>
            </w:pPr>
            <w:r w:rsidRPr="009B4532">
              <w:t>0</w:t>
            </w:r>
          </w:p>
        </w:tc>
        <w:tc>
          <w:tcPr>
            <w:tcW w:w="1174" w:type="dxa"/>
            <w:tcBorders>
              <w:top w:val="nil"/>
              <w:left w:val="nil"/>
              <w:bottom w:val="single" w:sz="4" w:space="0" w:color="auto"/>
              <w:right w:val="single" w:sz="4" w:space="0" w:color="auto"/>
            </w:tcBorders>
            <w:shd w:val="clear" w:color="auto" w:fill="auto"/>
            <w:vAlign w:val="center"/>
            <w:hideMark/>
          </w:tcPr>
          <w:p w14:paraId="116A6E4D" w14:textId="77777777" w:rsidR="009B4532" w:rsidRPr="009B4532" w:rsidRDefault="009B4532" w:rsidP="009B4532">
            <w:pPr>
              <w:jc w:val="center"/>
            </w:pPr>
            <w:r w:rsidRPr="009B4532">
              <w:t>0</w:t>
            </w:r>
          </w:p>
        </w:tc>
        <w:tc>
          <w:tcPr>
            <w:tcW w:w="1134" w:type="dxa"/>
            <w:tcBorders>
              <w:top w:val="nil"/>
              <w:left w:val="nil"/>
              <w:bottom w:val="single" w:sz="4" w:space="0" w:color="auto"/>
              <w:right w:val="single" w:sz="4" w:space="0" w:color="auto"/>
            </w:tcBorders>
            <w:shd w:val="clear" w:color="auto" w:fill="auto"/>
            <w:vAlign w:val="center"/>
            <w:hideMark/>
          </w:tcPr>
          <w:p w14:paraId="3B164030" w14:textId="77777777" w:rsidR="009B4532" w:rsidRPr="009B4532" w:rsidRDefault="009B4532" w:rsidP="009B4532">
            <w:pPr>
              <w:jc w:val="center"/>
            </w:pPr>
            <w:r w:rsidRPr="009B4532">
              <w:t>0</w:t>
            </w:r>
          </w:p>
        </w:tc>
      </w:tr>
      <w:tr w:rsidR="009B4532" w:rsidRPr="009B4532" w14:paraId="5D57701E" w14:textId="77777777" w:rsidTr="00D055B1">
        <w:trPr>
          <w:trHeight w:val="450"/>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7ACE2A94" w14:textId="77777777" w:rsidR="009B4532" w:rsidRPr="009B4532" w:rsidRDefault="009B4532" w:rsidP="009B4532">
            <w:pPr>
              <w:jc w:val="center"/>
            </w:pPr>
            <w:r w:rsidRPr="009B4532">
              <w:t>3.1</w:t>
            </w:r>
          </w:p>
        </w:tc>
        <w:tc>
          <w:tcPr>
            <w:tcW w:w="4132" w:type="dxa"/>
            <w:tcBorders>
              <w:top w:val="nil"/>
              <w:left w:val="nil"/>
              <w:bottom w:val="single" w:sz="4" w:space="0" w:color="auto"/>
              <w:right w:val="single" w:sz="4" w:space="0" w:color="auto"/>
            </w:tcBorders>
            <w:shd w:val="clear" w:color="auto" w:fill="auto"/>
            <w:vAlign w:val="center"/>
            <w:hideMark/>
          </w:tcPr>
          <w:p w14:paraId="52445751" w14:textId="77777777" w:rsidR="009B4532" w:rsidRPr="009B4532" w:rsidRDefault="009B4532" w:rsidP="009B4532">
            <w:r w:rsidRPr="009B4532">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22D69977" w14:textId="77777777" w:rsidR="009B4532" w:rsidRPr="009B4532" w:rsidRDefault="009B4532" w:rsidP="009B4532">
            <w:pPr>
              <w:jc w:val="center"/>
            </w:pPr>
            <w:r w:rsidRPr="009B4532">
              <w:t>у.е.</w:t>
            </w:r>
          </w:p>
        </w:tc>
        <w:tc>
          <w:tcPr>
            <w:tcW w:w="1094" w:type="dxa"/>
            <w:tcBorders>
              <w:top w:val="nil"/>
              <w:left w:val="nil"/>
              <w:bottom w:val="single" w:sz="4" w:space="0" w:color="auto"/>
              <w:right w:val="single" w:sz="4" w:space="0" w:color="auto"/>
            </w:tcBorders>
            <w:shd w:val="clear" w:color="auto" w:fill="auto"/>
            <w:vAlign w:val="center"/>
            <w:hideMark/>
          </w:tcPr>
          <w:p w14:paraId="1DCA384F" w14:textId="77777777" w:rsidR="009B4532" w:rsidRPr="009B4532" w:rsidRDefault="009B4532" w:rsidP="009B4532">
            <w:pPr>
              <w:jc w:val="center"/>
            </w:pPr>
            <w:r w:rsidRPr="009B4532">
              <w:t>-</w:t>
            </w:r>
          </w:p>
        </w:tc>
        <w:tc>
          <w:tcPr>
            <w:tcW w:w="1174" w:type="dxa"/>
            <w:tcBorders>
              <w:top w:val="nil"/>
              <w:left w:val="nil"/>
              <w:bottom w:val="single" w:sz="4" w:space="0" w:color="auto"/>
              <w:right w:val="single" w:sz="4" w:space="0" w:color="auto"/>
            </w:tcBorders>
            <w:shd w:val="clear" w:color="auto" w:fill="auto"/>
            <w:vAlign w:val="center"/>
            <w:hideMark/>
          </w:tcPr>
          <w:p w14:paraId="71DEEC83" w14:textId="77777777" w:rsidR="009B4532" w:rsidRPr="009B4532" w:rsidRDefault="009B4532" w:rsidP="009B4532">
            <w:pPr>
              <w:jc w:val="center"/>
            </w:pPr>
            <w:r w:rsidRPr="009B4532">
              <w:t>-</w:t>
            </w:r>
          </w:p>
        </w:tc>
        <w:tc>
          <w:tcPr>
            <w:tcW w:w="1134" w:type="dxa"/>
            <w:tcBorders>
              <w:top w:val="nil"/>
              <w:left w:val="nil"/>
              <w:bottom w:val="single" w:sz="4" w:space="0" w:color="auto"/>
              <w:right w:val="single" w:sz="4" w:space="0" w:color="auto"/>
            </w:tcBorders>
            <w:shd w:val="clear" w:color="auto" w:fill="auto"/>
            <w:vAlign w:val="center"/>
            <w:hideMark/>
          </w:tcPr>
          <w:p w14:paraId="1024582D" w14:textId="77777777" w:rsidR="009B4532" w:rsidRPr="009B4532" w:rsidRDefault="009B4532" w:rsidP="009B4532">
            <w:pPr>
              <w:jc w:val="center"/>
            </w:pPr>
            <w:r w:rsidRPr="009B4532">
              <w:t>-</w:t>
            </w:r>
          </w:p>
        </w:tc>
      </w:tr>
      <w:tr w:rsidR="009B4532" w:rsidRPr="009B4532" w14:paraId="5B55DDD3" w14:textId="77777777" w:rsidTr="00D055B1">
        <w:trPr>
          <w:trHeight w:val="225"/>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7E750A75" w14:textId="77777777" w:rsidR="009B4532" w:rsidRPr="009B4532" w:rsidRDefault="009B4532" w:rsidP="009B4532">
            <w:pPr>
              <w:jc w:val="center"/>
            </w:pPr>
            <w:r w:rsidRPr="009B4532">
              <w:t>3.2</w:t>
            </w:r>
          </w:p>
        </w:tc>
        <w:tc>
          <w:tcPr>
            <w:tcW w:w="4132" w:type="dxa"/>
            <w:tcBorders>
              <w:top w:val="nil"/>
              <w:left w:val="nil"/>
              <w:bottom w:val="single" w:sz="4" w:space="0" w:color="auto"/>
              <w:right w:val="single" w:sz="4" w:space="0" w:color="auto"/>
            </w:tcBorders>
            <w:shd w:val="clear" w:color="auto" w:fill="auto"/>
            <w:vAlign w:val="center"/>
            <w:hideMark/>
          </w:tcPr>
          <w:p w14:paraId="6B1F295B" w14:textId="77777777" w:rsidR="009B4532" w:rsidRPr="009B4532" w:rsidRDefault="009B4532" w:rsidP="009B4532">
            <w:r w:rsidRPr="009B4532">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258275D5" w14:textId="77777777" w:rsidR="009B4532" w:rsidRPr="009B4532" w:rsidRDefault="009B4532" w:rsidP="009B4532">
            <w:pPr>
              <w:jc w:val="center"/>
            </w:pPr>
            <w:r w:rsidRPr="009B4532">
              <w:t>Гкал/ч</w:t>
            </w:r>
          </w:p>
        </w:tc>
        <w:tc>
          <w:tcPr>
            <w:tcW w:w="1094" w:type="dxa"/>
            <w:tcBorders>
              <w:top w:val="nil"/>
              <w:left w:val="nil"/>
              <w:bottom w:val="single" w:sz="4" w:space="0" w:color="auto"/>
              <w:right w:val="single" w:sz="4" w:space="0" w:color="auto"/>
            </w:tcBorders>
            <w:shd w:val="clear" w:color="auto" w:fill="auto"/>
            <w:vAlign w:val="center"/>
            <w:hideMark/>
          </w:tcPr>
          <w:p w14:paraId="18EF23E7" w14:textId="77777777" w:rsidR="009B4532" w:rsidRPr="009B4532" w:rsidRDefault="009B4532" w:rsidP="009B4532">
            <w:pPr>
              <w:jc w:val="center"/>
            </w:pPr>
            <w:r w:rsidRPr="009B4532">
              <w:t>-</w:t>
            </w:r>
          </w:p>
        </w:tc>
        <w:tc>
          <w:tcPr>
            <w:tcW w:w="1174" w:type="dxa"/>
            <w:tcBorders>
              <w:top w:val="nil"/>
              <w:left w:val="nil"/>
              <w:bottom w:val="single" w:sz="4" w:space="0" w:color="auto"/>
              <w:right w:val="single" w:sz="4" w:space="0" w:color="auto"/>
            </w:tcBorders>
            <w:shd w:val="clear" w:color="auto" w:fill="auto"/>
            <w:vAlign w:val="center"/>
            <w:hideMark/>
          </w:tcPr>
          <w:p w14:paraId="29411F40" w14:textId="77777777" w:rsidR="009B4532" w:rsidRPr="009B4532" w:rsidRDefault="009B4532" w:rsidP="009B4532">
            <w:pPr>
              <w:jc w:val="center"/>
            </w:pPr>
            <w:r w:rsidRPr="009B4532">
              <w:t>-</w:t>
            </w:r>
          </w:p>
        </w:tc>
        <w:tc>
          <w:tcPr>
            <w:tcW w:w="1134" w:type="dxa"/>
            <w:tcBorders>
              <w:top w:val="nil"/>
              <w:left w:val="nil"/>
              <w:bottom w:val="single" w:sz="4" w:space="0" w:color="auto"/>
              <w:right w:val="single" w:sz="4" w:space="0" w:color="auto"/>
            </w:tcBorders>
            <w:shd w:val="clear" w:color="auto" w:fill="auto"/>
            <w:vAlign w:val="center"/>
            <w:hideMark/>
          </w:tcPr>
          <w:p w14:paraId="425894EB" w14:textId="77777777" w:rsidR="009B4532" w:rsidRPr="009B4532" w:rsidRDefault="009B4532" w:rsidP="009B4532">
            <w:pPr>
              <w:jc w:val="center"/>
            </w:pPr>
            <w:r w:rsidRPr="009B4532">
              <w:t>-</w:t>
            </w:r>
          </w:p>
        </w:tc>
      </w:tr>
      <w:tr w:rsidR="009B4532" w:rsidRPr="009B4532" w14:paraId="2A5DD6C6" w14:textId="77777777" w:rsidTr="00D055B1">
        <w:trPr>
          <w:trHeight w:val="255"/>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082BDB6C" w14:textId="77777777" w:rsidR="009B4532" w:rsidRPr="009B4532" w:rsidRDefault="009B4532" w:rsidP="009B4532">
            <w:pPr>
              <w:jc w:val="center"/>
            </w:pPr>
            <w:r w:rsidRPr="009B4532">
              <w:t>4</w:t>
            </w:r>
          </w:p>
        </w:tc>
        <w:tc>
          <w:tcPr>
            <w:tcW w:w="4132" w:type="dxa"/>
            <w:tcBorders>
              <w:top w:val="nil"/>
              <w:left w:val="nil"/>
              <w:bottom w:val="single" w:sz="4" w:space="0" w:color="auto"/>
              <w:right w:val="single" w:sz="4" w:space="0" w:color="auto"/>
            </w:tcBorders>
            <w:shd w:val="clear" w:color="auto" w:fill="auto"/>
            <w:vAlign w:val="center"/>
            <w:hideMark/>
          </w:tcPr>
          <w:p w14:paraId="158D63B4" w14:textId="77777777" w:rsidR="009B4532" w:rsidRPr="009B4532" w:rsidRDefault="009B4532" w:rsidP="009B4532">
            <w:r w:rsidRPr="009B4532">
              <w:t>Коэффициент эластичности затрат по росту активов (К</w:t>
            </w:r>
            <w:r w:rsidRPr="009B4532">
              <w:rPr>
                <w:vertAlign w:val="subscript"/>
              </w:rPr>
              <w:t>эл</w:t>
            </w:r>
            <w:r w:rsidRPr="009B4532">
              <w:t>)</w:t>
            </w:r>
          </w:p>
        </w:tc>
        <w:tc>
          <w:tcPr>
            <w:tcW w:w="1134" w:type="dxa"/>
            <w:tcBorders>
              <w:top w:val="nil"/>
              <w:left w:val="nil"/>
              <w:bottom w:val="single" w:sz="4" w:space="0" w:color="auto"/>
              <w:right w:val="single" w:sz="4" w:space="0" w:color="auto"/>
            </w:tcBorders>
            <w:shd w:val="clear" w:color="auto" w:fill="auto"/>
            <w:vAlign w:val="center"/>
            <w:hideMark/>
          </w:tcPr>
          <w:p w14:paraId="6C369CF8" w14:textId="77777777" w:rsidR="009B4532" w:rsidRPr="009B4532" w:rsidRDefault="009B4532" w:rsidP="009B4532">
            <w:pPr>
              <w:jc w:val="center"/>
            </w:pPr>
            <w:r w:rsidRPr="009B4532">
              <w:t> </w:t>
            </w:r>
          </w:p>
        </w:tc>
        <w:tc>
          <w:tcPr>
            <w:tcW w:w="1094" w:type="dxa"/>
            <w:tcBorders>
              <w:top w:val="nil"/>
              <w:left w:val="nil"/>
              <w:bottom w:val="single" w:sz="4" w:space="0" w:color="auto"/>
              <w:right w:val="single" w:sz="4" w:space="0" w:color="auto"/>
            </w:tcBorders>
            <w:shd w:val="clear" w:color="auto" w:fill="auto"/>
            <w:vAlign w:val="center"/>
            <w:hideMark/>
          </w:tcPr>
          <w:p w14:paraId="0630D939" w14:textId="77777777" w:rsidR="009B4532" w:rsidRPr="009B4532" w:rsidRDefault="009B4532" w:rsidP="009B4532">
            <w:pPr>
              <w:jc w:val="center"/>
            </w:pPr>
            <w:r w:rsidRPr="009B4532">
              <w:t>0,75</w:t>
            </w:r>
          </w:p>
        </w:tc>
        <w:tc>
          <w:tcPr>
            <w:tcW w:w="1174" w:type="dxa"/>
            <w:tcBorders>
              <w:top w:val="nil"/>
              <w:left w:val="nil"/>
              <w:bottom w:val="single" w:sz="4" w:space="0" w:color="auto"/>
              <w:right w:val="single" w:sz="4" w:space="0" w:color="auto"/>
            </w:tcBorders>
            <w:shd w:val="clear" w:color="auto" w:fill="auto"/>
            <w:vAlign w:val="center"/>
            <w:hideMark/>
          </w:tcPr>
          <w:p w14:paraId="1B0A0E64" w14:textId="77777777" w:rsidR="009B4532" w:rsidRPr="009B4532" w:rsidRDefault="009B4532" w:rsidP="009B4532">
            <w:pPr>
              <w:jc w:val="center"/>
            </w:pPr>
            <w:r w:rsidRPr="009B4532">
              <w:t>0,75</w:t>
            </w:r>
          </w:p>
        </w:tc>
        <w:tc>
          <w:tcPr>
            <w:tcW w:w="1134" w:type="dxa"/>
            <w:tcBorders>
              <w:top w:val="nil"/>
              <w:left w:val="nil"/>
              <w:bottom w:val="single" w:sz="4" w:space="0" w:color="auto"/>
              <w:right w:val="single" w:sz="4" w:space="0" w:color="auto"/>
            </w:tcBorders>
            <w:shd w:val="clear" w:color="auto" w:fill="auto"/>
            <w:vAlign w:val="center"/>
            <w:hideMark/>
          </w:tcPr>
          <w:p w14:paraId="6BD6CC05" w14:textId="77777777" w:rsidR="009B4532" w:rsidRPr="009B4532" w:rsidRDefault="009B4532" w:rsidP="009B4532">
            <w:pPr>
              <w:jc w:val="center"/>
            </w:pPr>
            <w:r w:rsidRPr="009B4532">
              <w:t>0,75</w:t>
            </w:r>
          </w:p>
        </w:tc>
      </w:tr>
      <w:tr w:rsidR="009B4532" w:rsidRPr="009B4532" w14:paraId="12208C8F" w14:textId="77777777" w:rsidTr="00D055B1">
        <w:trPr>
          <w:trHeight w:val="450"/>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6D05469D" w14:textId="77777777" w:rsidR="009B4532" w:rsidRPr="009B4532" w:rsidRDefault="009B4532" w:rsidP="009B4532">
            <w:pPr>
              <w:jc w:val="center"/>
            </w:pPr>
            <w:r w:rsidRPr="009B4532">
              <w:t>5</w:t>
            </w:r>
          </w:p>
        </w:tc>
        <w:tc>
          <w:tcPr>
            <w:tcW w:w="4132" w:type="dxa"/>
            <w:tcBorders>
              <w:top w:val="nil"/>
              <w:left w:val="nil"/>
              <w:bottom w:val="single" w:sz="4" w:space="0" w:color="auto"/>
              <w:right w:val="single" w:sz="4" w:space="0" w:color="auto"/>
            </w:tcBorders>
            <w:shd w:val="clear" w:color="auto" w:fill="auto"/>
            <w:vAlign w:val="center"/>
            <w:hideMark/>
          </w:tcPr>
          <w:p w14:paraId="7E72E952" w14:textId="77777777" w:rsidR="009B4532" w:rsidRPr="009B4532" w:rsidRDefault="009B4532" w:rsidP="009B4532">
            <w:r w:rsidRPr="009B4532">
              <w:t>Операционные (подконтрольные)</w:t>
            </w:r>
            <w:r w:rsidRPr="009B4532">
              <w:br/>
              <w:t>расходы</w:t>
            </w:r>
          </w:p>
        </w:tc>
        <w:tc>
          <w:tcPr>
            <w:tcW w:w="1134" w:type="dxa"/>
            <w:tcBorders>
              <w:top w:val="nil"/>
              <w:left w:val="nil"/>
              <w:bottom w:val="single" w:sz="4" w:space="0" w:color="auto"/>
              <w:right w:val="single" w:sz="4" w:space="0" w:color="auto"/>
            </w:tcBorders>
            <w:shd w:val="clear" w:color="auto" w:fill="auto"/>
            <w:vAlign w:val="center"/>
            <w:hideMark/>
          </w:tcPr>
          <w:p w14:paraId="196DEB66" w14:textId="77777777" w:rsidR="009B4532" w:rsidRPr="009B4532" w:rsidRDefault="009B4532" w:rsidP="009B4532">
            <w:pPr>
              <w:jc w:val="center"/>
            </w:pPr>
            <w:r w:rsidRPr="009B4532">
              <w:t>тыс. руб.</w:t>
            </w:r>
          </w:p>
        </w:tc>
        <w:tc>
          <w:tcPr>
            <w:tcW w:w="1094" w:type="dxa"/>
            <w:tcBorders>
              <w:top w:val="nil"/>
              <w:left w:val="nil"/>
              <w:bottom w:val="single" w:sz="4" w:space="0" w:color="auto"/>
              <w:right w:val="single" w:sz="4" w:space="0" w:color="auto"/>
            </w:tcBorders>
            <w:shd w:val="clear" w:color="auto" w:fill="auto"/>
            <w:vAlign w:val="center"/>
            <w:hideMark/>
          </w:tcPr>
          <w:p w14:paraId="28EC5E3B" w14:textId="77777777" w:rsidR="009B4532" w:rsidRPr="009B4532" w:rsidRDefault="009B4532" w:rsidP="009B4532">
            <w:pPr>
              <w:ind w:left="-74" w:right="-148"/>
              <w:jc w:val="center"/>
            </w:pPr>
            <w:r w:rsidRPr="009B4532">
              <w:t>11 162,00</w:t>
            </w:r>
          </w:p>
        </w:tc>
        <w:tc>
          <w:tcPr>
            <w:tcW w:w="1174" w:type="dxa"/>
            <w:tcBorders>
              <w:top w:val="nil"/>
              <w:left w:val="nil"/>
              <w:bottom w:val="single" w:sz="4" w:space="0" w:color="auto"/>
              <w:right w:val="single" w:sz="4" w:space="0" w:color="auto"/>
            </w:tcBorders>
            <w:shd w:val="clear" w:color="auto" w:fill="auto"/>
            <w:vAlign w:val="center"/>
            <w:hideMark/>
          </w:tcPr>
          <w:p w14:paraId="0EE7BD6D" w14:textId="77777777" w:rsidR="009B4532" w:rsidRPr="009B4532" w:rsidRDefault="009B4532" w:rsidP="009B4532">
            <w:pPr>
              <w:ind w:left="-68" w:right="-108"/>
              <w:jc w:val="center"/>
            </w:pPr>
            <w:r w:rsidRPr="009B4532">
              <w:t>11 381,84</w:t>
            </w:r>
          </w:p>
        </w:tc>
        <w:tc>
          <w:tcPr>
            <w:tcW w:w="1134" w:type="dxa"/>
            <w:tcBorders>
              <w:top w:val="nil"/>
              <w:left w:val="nil"/>
              <w:bottom w:val="single" w:sz="4" w:space="0" w:color="auto"/>
              <w:right w:val="single" w:sz="4" w:space="0" w:color="auto"/>
            </w:tcBorders>
            <w:shd w:val="clear" w:color="auto" w:fill="auto"/>
            <w:vAlign w:val="center"/>
            <w:hideMark/>
          </w:tcPr>
          <w:p w14:paraId="6B5AB6B7" w14:textId="77777777" w:rsidR="009B4532" w:rsidRPr="009B4532" w:rsidRDefault="009B4532" w:rsidP="009B4532">
            <w:pPr>
              <w:ind w:left="-108" w:right="-108"/>
              <w:jc w:val="center"/>
            </w:pPr>
            <w:r w:rsidRPr="009B4532">
              <w:t>11 673,67</w:t>
            </w:r>
          </w:p>
        </w:tc>
      </w:tr>
    </w:tbl>
    <w:p w14:paraId="05BD0A04" w14:textId="77777777" w:rsidR="009B4532" w:rsidRPr="009B4532" w:rsidRDefault="009B4532" w:rsidP="009B4532">
      <w:pPr>
        <w:tabs>
          <w:tab w:val="left" w:pos="1890"/>
        </w:tabs>
        <w:spacing w:before="240"/>
        <w:ind w:firstLine="720"/>
        <w:jc w:val="both"/>
        <w:rPr>
          <w:snapToGrid w:val="0"/>
          <w:sz w:val="28"/>
          <w:szCs w:val="28"/>
          <w:lang w:eastAsia="en-US"/>
        </w:rPr>
      </w:pPr>
      <w:r w:rsidRPr="009B4532">
        <w:rPr>
          <w:snapToGrid w:val="0"/>
          <w:sz w:val="28"/>
          <w:szCs w:val="28"/>
          <w:lang w:eastAsia="en-US"/>
        </w:rPr>
        <w:t xml:space="preserve">* – первый год долгосрочного периода регулирования. Базовый уровень операционных расходов АО «Каскад-энерго» в размере </w:t>
      </w:r>
      <w:r w:rsidRPr="009B4532">
        <w:rPr>
          <w:snapToGrid w:val="0"/>
          <w:sz w:val="28"/>
          <w:szCs w:val="28"/>
          <w:lang w:eastAsia="en-US"/>
        </w:rPr>
        <w:br/>
        <w:t>11 162,00 тыс. руб. утвержден постановлением РЭК КО от 17.12.2018 № 555.</w:t>
      </w:r>
    </w:p>
    <w:p w14:paraId="4035FA8B" w14:textId="77777777" w:rsidR="009B4532" w:rsidRPr="009B4532" w:rsidRDefault="009B4532" w:rsidP="009B4532">
      <w:pPr>
        <w:tabs>
          <w:tab w:val="left" w:pos="1890"/>
        </w:tabs>
        <w:ind w:firstLine="720"/>
        <w:jc w:val="center"/>
        <w:rPr>
          <w:snapToGrid w:val="0"/>
          <w:sz w:val="28"/>
          <w:szCs w:val="28"/>
        </w:rPr>
      </w:pPr>
    </w:p>
    <w:p w14:paraId="71D97E16" w14:textId="77777777" w:rsidR="009B4532" w:rsidRPr="009B4532" w:rsidRDefault="009B4532" w:rsidP="009B4532">
      <w:pPr>
        <w:autoSpaceDE w:val="0"/>
        <w:autoSpaceDN w:val="0"/>
        <w:adjustRightInd w:val="0"/>
        <w:ind w:firstLine="851"/>
        <w:contextualSpacing/>
        <w:jc w:val="both"/>
        <w:rPr>
          <w:rFonts w:eastAsia="Calibri"/>
          <w:snapToGrid w:val="0"/>
          <w:sz w:val="28"/>
          <w:szCs w:val="28"/>
        </w:rPr>
      </w:pPr>
      <w:r w:rsidRPr="009B4532">
        <w:rPr>
          <w:rFonts w:eastAsia="Calibri"/>
          <w:snapToGrid w:val="0"/>
          <w:sz w:val="28"/>
          <w:szCs w:val="28"/>
        </w:rPr>
        <w:t xml:space="preserve">Распределение операционных расходов по статьям приведено </w:t>
      </w:r>
      <w:r w:rsidRPr="009B4532">
        <w:rPr>
          <w:rFonts w:eastAsia="Calibri"/>
          <w:snapToGrid w:val="0"/>
          <w:sz w:val="28"/>
          <w:szCs w:val="28"/>
        </w:rPr>
        <w:br/>
        <w:t>в таблице 21.</w:t>
      </w:r>
    </w:p>
    <w:p w14:paraId="3FC6F8CB" w14:textId="77777777" w:rsidR="009B4532" w:rsidRPr="009B4532" w:rsidRDefault="009B4532" w:rsidP="009B4532">
      <w:pPr>
        <w:ind w:firstLine="709"/>
        <w:jc w:val="right"/>
        <w:rPr>
          <w:snapToGrid w:val="0"/>
          <w:sz w:val="28"/>
          <w:szCs w:val="28"/>
        </w:rPr>
      </w:pPr>
      <w:r w:rsidRPr="009B4532">
        <w:rPr>
          <w:snapToGrid w:val="0"/>
          <w:sz w:val="28"/>
          <w:szCs w:val="28"/>
        </w:rPr>
        <w:t>Таблица 21</w:t>
      </w:r>
    </w:p>
    <w:p w14:paraId="4F4365AD" w14:textId="77777777" w:rsidR="009B4532" w:rsidRPr="009B4532" w:rsidRDefault="009B4532" w:rsidP="009B4532">
      <w:pPr>
        <w:jc w:val="center"/>
        <w:rPr>
          <w:snapToGrid w:val="0"/>
          <w:sz w:val="28"/>
          <w:szCs w:val="28"/>
        </w:rPr>
      </w:pPr>
      <w:r w:rsidRPr="009B4532">
        <w:rPr>
          <w:snapToGrid w:val="0"/>
          <w:sz w:val="28"/>
          <w:szCs w:val="28"/>
        </w:rPr>
        <w:t xml:space="preserve">Распределение операционных расходов АО «Каскад-энерго» </w:t>
      </w:r>
      <w:r w:rsidRPr="009B4532">
        <w:rPr>
          <w:snapToGrid w:val="0"/>
          <w:sz w:val="28"/>
          <w:szCs w:val="28"/>
        </w:rPr>
        <w:br/>
        <w:t>по статьям на 2021 год</w:t>
      </w:r>
    </w:p>
    <w:p w14:paraId="67A08732" w14:textId="77777777" w:rsidR="009B4532" w:rsidRPr="009B4532" w:rsidRDefault="009B4532" w:rsidP="009B4532">
      <w:pPr>
        <w:jc w:val="right"/>
        <w:rPr>
          <w:snapToGrid w:val="0"/>
          <w:szCs w:val="28"/>
        </w:rPr>
      </w:pPr>
      <w:r w:rsidRPr="009B4532">
        <w:rPr>
          <w:snapToGrid w:val="0"/>
          <w:szCs w:val="28"/>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517"/>
        <w:gridCol w:w="1417"/>
        <w:gridCol w:w="1418"/>
        <w:gridCol w:w="1559"/>
      </w:tblGrid>
      <w:tr w:rsidR="009B4532" w:rsidRPr="009B4532" w14:paraId="1FF5187C" w14:textId="77777777" w:rsidTr="00D055B1">
        <w:trPr>
          <w:trHeight w:val="1070"/>
          <w:tblHeader/>
        </w:trPr>
        <w:tc>
          <w:tcPr>
            <w:tcW w:w="553" w:type="dxa"/>
            <w:shd w:val="clear" w:color="auto" w:fill="auto"/>
            <w:vAlign w:val="center"/>
            <w:hideMark/>
          </w:tcPr>
          <w:p w14:paraId="146F71D8" w14:textId="77777777" w:rsidR="009B4532" w:rsidRPr="009B4532" w:rsidRDefault="009B4532" w:rsidP="009B4532">
            <w:pPr>
              <w:jc w:val="center"/>
              <w:rPr>
                <w:snapToGrid w:val="0"/>
                <w:sz w:val="22"/>
                <w:szCs w:val="22"/>
              </w:rPr>
            </w:pPr>
            <w:r w:rsidRPr="009B4532">
              <w:rPr>
                <w:snapToGrid w:val="0"/>
                <w:sz w:val="22"/>
                <w:szCs w:val="22"/>
              </w:rPr>
              <w:t>№ п/п</w:t>
            </w:r>
          </w:p>
        </w:tc>
        <w:tc>
          <w:tcPr>
            <w:tcW w:w="4517" w:type="dxa"/>
            <w:shd w:val="clear" w:color="auto" w:fill="auto"/>
            <w:vAlign w:val="center"/>
            <w:hideMark/>
          </w:tcPr>
          <w:p w14:paraId="126F156F" w14:textId="77777777" w:rsidR="009B4532" w:rsidRPr="009B4532" w:rsidRDefault="009B4532" w:rsidP="009B4532">
            <w:pPr>
              <w:jc w:val="center"/>
              <w:rPr>
                <w:snapToGrid w:val="0"/>
                <w:sz w:val="22"/>
                <w:szCs w:val="22"/>
              </w:rPr>
            </w:pPr>
            <w:r w:rsidRPr="009B4532">
              <w:rPr>
                <w:snapToGrid w:val="0"/>
                <w:sz w:val="22"/>
                <w:szCs w:val="22"/>
              </w:rPr>
              <w:t>Наименование расхода</w:t>
            </w:r>
          </w:p>
        </w:tc>
        <w:tc>
          <w:tcPr>
            <w:tcW w:w="1417" w:type="dxa"/>
            <w:shd w:val="clear" w:color="auto" w:fill="auto"/>
            <w:vAlign w:val="center"/>
            <w:hideMark/>
          </w:tcPr>
          <w:p w14:paraId="4A95EC03" w14:textId="77777777" w:rsidR="009B4532" w:rsidRPr="009B4532" w:rsidRDefault="009B4532" w:rsidP="009B4532">
            <w:pPr>
              <w:ind w:left="-111" w:right="-75"/>
              <w:jc w:val="center"/>
              <w:rPr>
                <w:snapToGrid w:val="0"/>
                <w:sz w:val="22"/>
                <w:szCs w:val="22"/>
              </w:rPr>
            </w:pPr>
            <w:r w:rsidRPr="009B4532">
              <w:rPr>
                <w:snapToGrid w:val="0"/>
                <w:sz w:val="22"/>
                <w:szCs w:val="22"/>
              </w:rPr>
              <w:t>Предложение предприятия на 2021 год</w:t>
            </w:r>
          </w:p>
        </w:tc>
        <w:tc>
          <w:tcPr>
            <w:tcW w:w="1418" w:type="dxa"/>
            <w:shd w:val="clear" w:color="auto" w:fill="auto"/>
            <w:vAlign w:val="center"/>
            <w:hideMark/>
          </w:tcPr>
          <w:p w14:paraId="748BFAC4" w14:textId="77777777" w:rsidR="009B4532" w:rsidRPr="009B4532" w:rsidRDefault="009B4532" w:rsidP="009B4532">
            <w:pPr>
              <w:ind w:left="-108" w:right="-108"/>
              <w:jc w:val="center"/>
              <w:rPr>
                <w:snapToGrid w:val="0"/>
                <w:sz w:val="22"/>
                <w:szCs w:val="22"/>
              </w:rPr>
            </w:pPr>
            <w:r w:rsidRPr="009B4532">
              <w:rPr>
                <w:snapToGrid w:val="0"/>
                <w:sz w:val="22"/>
                <w:szCs w:val="22"/>
              </w:rPr>
              <w:t>Предложение экспертов на 2021 год</w:t>
            </w:r>
          </w:p>
        </w:tc>
        <w:tc>
          <w:tcPr>
            <w:tcW w:w="1559" w:type="dxa"/>
            <w:vAlign w:val="center"/>
          </w:tcPr>
          <w:p w14:paraId="39201C93" w14:textId="77777777" w:rsidR="009B4532" w:rsidRPr="009B4532" w:rsidRDefault="009B4532" w:rsidP="009B4532">
            <w:pPr>
              <w:ind w:left="-108" w:right="-108"/>
              <w:jc w:val="center"/>
              <w:rPr>
                <w:snapToGrid w:val="0"/>
                <w:sz w:val="22"/>
                <w:szCs w:val="22"/>
              </w:rPr>
            </w:pPr>
            <w:r w:rsidRPr="009B4532">
              <w:rPr>
                <w:snapToGrid w:val="0"/>
                <w:sz w:val="22"/>
                <w:szCs w:val="22"/>
              </w:rPr>
              <w:t>Корректировка предложения предприятия</w:t>
            </w:r>
          </w:p>
        </w:tc>
      </w:tr>
      <w:tr w:rsidR="009B4532" w:rsidRPr="009B4532" w14:paraId="4CE24A78" w14:textId="77777777" w:rsidTr="00D055B1">
        <w:trPr>
          <w:trHeight w:val="127"/>
        </w:trPr>
        <w:tc>
          <w:tcPr>
            <w:tcW w:w="553" w:type="dxa"/>
            <w:shd w:val="clear" w:color="auto" w:fill="auto"/>
            <w:vAlign w:val="center"/>
          </w:tcPr>
          <w:p w14:paraId="18B901CD" w14:textId="77777777" w:rsidR="009B4532" w:rsidRPr="009B4532" w:rsidRDefault="009B4532" w:rsidP="009B4532">
            <w:pPr>
              <w:jc w:val="center"/>
              <w:rPr>
                <w:snapToGrid w:val="0"/>
                <w:sz w:val="22"/>
                <w:szCs w:val="22"/>
              </w:rPr>
            </w:pPr>
            <w:r w:rsidRPr="009B4532">
              <w:rPr>
                <w:snapToGrid w:val="0"/>
                <w:sz w:val="22"/>
                <w:szCs w:val="22"/>
              </w:rPr>
              <w:t>1</w:t>
            </w:r>
          </w:p>
        </w:tc>
        <w:tc>
          <w:tcPr>
            <w:tcW w:w="4517" w:type="dxa"/>
            <w:shd w:val="clear" w:color="auto" w:fill="auto"/>
            <w:vAlign w:val="center"/>
          </w:tcPr>
          <w:p w14:paraId="0C86C428" w14:textId="77777777" w:rsidR="009B4532" w:rsidRPr="009B4532" w:rsidRDefault="009B4532" w:rsidP="009B4532">
            <w:pPr>
              <w:jc w:val="center"/>
              <w:rPr>
                <w:snapToGrid w:val="0"/>
                <w:sz w:val="22"/>
                <w:szCs w:val="22"/>
              </w:rPr>
            </w:pPr>
            <w:r w:rsidRPr="009B4532">
              <w:rPr>
                <w:snapToGrid w:val="0"/>
                <w:sz w:val="22"/>
                <w:szCs w:val="22"/>
              </w:rPr>
              <w:t>2</w:t>
            </w:r>
          </w:p>
        </w:tc>
        <w:tc>
          <w:tcPr>
            <w:tcW w:w="1417" w:type="dxa"/>
            <w:shd w:val="clear" w:color="auto" w:fill="auto"/>
            <w:vAlign w:val="center"/>
          </w:tcPr>
          <w:p w14:paraId="291FEC3A" w14:textId="77777777" w:rsidR="009B4532" w:rsidRPr="009B4532" w:rsidRDefault="009B4532" w:rsidP="009B4532">
            <w:pPr>
              <w:jc w:val="center"/>
              <w:rPr>
                <w:snapToGrid w:val="0"/>
                <w:sz w:val="22"/>
                <w:szCs w:val="22"/>
              </w:rPr>
            </w:pPr>
            <w:r w:rsidRPr="009B4532">
              <w:rPr>
                <w:snapToGrid w:val="0"/>
                <w:sz w:val="22"/>
                <w:szCs w:val="22"/>
              </w:rPr>
              <w:t>3</w:t>
            </w:r>
          </w:p>
        </w:tc>
        <w:tc>
          <w:tcPr>
            <w:tcW w:w="1418" w:type="dxa"/>
            <w:shd w:val="clear" w:color="auto" w:fill="auto"/>
            <w:vAlign w:val="center"/>
          </w:tcPr>
          <w:p w14:paraId="48B641AA" w14:textId="77777777" w:rsidR="009B4532" w:rsidRPr="009B4532" w:rsidRDefault="009B4532" w:rsidP="009B4532">
            <w:pPr>
              <w:jc w:val="center"/>
              <w:rPr>
                <w:snapToGrid w:val="0"/>
                <w:sz w:val="22"/>
                <w:szCs w:val="22"/>
              </w:rPr>
            </w:pPr>
            <w:r w:rsidRPr="009B4532">
              <w:rPr>
                <w:snapToGrid w:val="0"/>
                <w:sz w:val="22"/>
                <w:szCs w:val="22"/>
              </w:rPr>
              <w:t>4</w:t>
            </w:r>
          </w:p>
        </w:tc>
        <w:tc>
          <w:tcPr>
            <w:tcW w:w="1559" w:type="dxa"/>
            <w:vAlign w:val="center"/>
          </w:tcPr>
          <w:p w14:paraId="1301F35F" w14:textId="77777777" w:rsidR="009B4532" w:rsidRPr="009B4532" w:rsidRDefault="009B4532" w:rsidP="009B4532">
            <w:pPr>
              <w:jc w:val="center"/>
              <w:rPr>
                <w:snapToGrid w:val="0"/>
                <w:sz w:val="22"/>
                <w:szCs w:val="22"/>
              </w:rPr>
            </w:pPr>
            <w:r w:rsidRPr="009B4532">
              <w:rPr>
                <w:snapToGrid w:val="0"/>
                <w:sz w:val="22"/>
                <w:szCs w:val="22"/>
              </w:rPr>
              <w:t>5 = 4 - 3</w:t>
            </w:r>
          </w:p>
        </w:tc>
      </w:tr>
      <w:tr w:rsidR="009B4532" w:rsidRPr="009B4532" w14:paraId="291C1F1D" w14:textId="77777777" w:rsidTr="00D055B1">
        <w:trPr>
          <w:trHeight w:val="390"/>
        </w:trPr>
        <w:tc>
          <w:tcPr>
            <w:tcW w:w="553" w:type="dxa"/>
            <w:shd w:val="clear" w:color="auto" w:fill="auto"/>
            <w:vAlign w:val="center"/>
            <w:hideMark/>
          </w:tcPr>
          <w:p w14:paraId="204FB7F6" w14:textId="77777777" w:rsidR="009B4532" w:rsidRPr="009B4532" w:rsidRDefault="009B4532" w:rsidP="009B4532">
            <w:pPr>
              <w:jc w:val="center"/>
              <w:rPr>
                <w:snapToGrid w:val="0"/>
                <w:sz w:val="22"/>
                <w:szCs w:val="22"/>
              </w:rPr>
            </w:pPr>
            <w:r w:rsidRPr="009B4532">
              <w:rPr>
                <w:snapToGrid w:val="0"/>
                <w:sz w:val="22"/>
                <w:szCs w:val="22"/>
              </w:rPr>
              <w:t>1</w:t>
            </w:r>
          </w:p>
        </w:tc>
        <w:tc>
          <w:tcPr>
            <w:tcW w:w="4517" w:type="dxa"/>
            <w:shd w:val="clear" w:color="auto" w:fill="auto"/>
            <w:vAlign w:val="center"/>
            <w:hideMark/>
          </w:tcPr>
          <w:p w14:paraId="2D510E18" w14:textId="77777777" w:rsidR="009B4532" w:rsidRPr="009B4532" w:rsidRDefault="009B4532" w:rsidP="009B4532">
            <w:pPr>
              <w:rPr>
                <w:snapToGrid w:val="0"/>
                <w:sz w:val="22"/>
                <w:szCs w:val="22"/>
              </w:rPr>
            </w:pPr>
            <w:r w:rsidRPr="009B4532">
              <w:rPr>
                <w:snapToGrid w:val="0"/>
                <w:sz w:val="22"/>
                <w:szCs w:val="22"/>
              </w:rPr>
              <w:t>Расходы на приобретение сырья и материалов</w:t>
            </w:r>
          </w:p>
        </w:tc>
        <w:tc>
          <w:tcPr>
            <w:tcW w:w="1417" w:type="dxa"/>
            <w:shd w:val="clear" w:color="auto" w:fill="auto"/>
            <w:vAlign w:val="center"/>
          </w:tcPr>
          <w:p w14:paraId="19966B43" w14:textId="77777777" w:rsidR="009B4532" w:rsidRPr="009B4532" w:rsidRDefault="009B4532" w:rsidP="009B4532">
            <w:pPr>
              <w:jc w:val="center"/>
              <w:rPr>
                <w:sz w:val="22"/>
                <w:szCs w:val="16"/>
              </w:rPr>
            </w:pPr>
            <w:r w:rsidRPr="009B4532">
              <w:rPr>
                <w:snapToGrid w:val="0"/>
                <w:sz w:val="22"/>
                <w:szCs w:val="16"/>
              </w:rPr>
              <w:t>1 729,00</w:t>
            </w:r>
          </w:p>
        </w:tc>
        <w:tc>
          <w:tcPr>
            <w:tcW w:w="1418" w:type="dxa"/>
            <w:shd w:val="clear" w:color="auto" w:fill="auto"/>
            <w:vAlign w:val="center"/>
          </w:tcPr>
          <w:p w14:paraId="3A9DBA30" w14:textId="77777777" w:rsidR="009B4532" w:rsidRPr="009B4532" w:rsidRDefault="009B4532" w:rsidP="009B4532">
            <w:pPr>
              <w:jc w:val="center"/>
              <w:rPr>
                <w:sz w:val="22"/>
                <w:szCs w:val="16"/>
              </w:rPr>
            </w:pPr>
            <w:r w:rsidRPr="009B4532">
              <w:rPr>
                <w:snapToGrid w:val="0"/>
                <w:sz w:val="22"/>
                <w:szCs w:val="16"/>
              </w:rPr>
              <w:t>1 727,33</w:t>
            </w:r>
          </w:p>
        </w:tc>
        <w:tc>
          <w:tcPr>
            <w:tcW w:w="1559" w:type="dxa"/>
            <w:vAlign w:val="center"/>
          </w:tcPr>
          <w:p w14:paraId="4FFC9CE7" w14:textId="77777777" w:rsidR="009B4532" w:rsidRPr="009B4532" w:rsidRDefault="009B4532" w:rsidP="009B4532">
            <w:pPr>
              <w:jc w:val="center"/>
              <w:rPr>
                <w:sz w:val="22"/>
                <w:szCs w:val="16"/>
              </w:rPr>
            </w:pPr>
            <w:r w:rsidRPr="009B4532">
              <w:rPr>
                <w:snapToGrid w:val="0"/>
                <w:sz w:val="22"/>
                <w:szCs w:val="16"/>
              </w:rPr>
              <w:t>-1,67</w:t>
            </w:r>
          </w:p>
        </w:tc>
      </w:tr>
      <w:tr w:rsidR="009B4532" w:rsidRPr="009B4532" w14:paraId="69639C9D" w14:textId="77777777" w:rsidTr="00D055B1">
        <w:trPr>
          <w:trHeight w:val="390"/>
        </w:trPr>
        <w:tc>
          <w:tcPr>
            <w:tcW w:w="553" w:type="dxa"/>
            <w:shd w:val="clear" w:color="auto" w:fill="auto"/>
            <w:vAlign w:val="center"/>
            <w:hideMark/>
          </w:tcPr>
          <w:p w14:paraId="36E2632B" w14:textId="77777777" w:rsidR="009B4532" w:rsidRPr="009B4532" w:rsidRDefault="009B4532" w:rsidP="009B4532">
            <w:pPr>
              <w:jc w:val="center"/>
              <w:rPr>
                <w:snapToGrid w:val="0"/>
                <w:sz w:val="22"/>
                <w:szCs w:val="22"/>
              </w:rPr>
            </w:pPr>
            <w:r w:rsidRPr="009B4532">
              <w:rPr>
                <w:snapToGrid w:val="0"/>
                <w:sz w:val="22"/>
                <w:szCs w:val="22"/>
              </w:rPr>
              <w:t>2</w:t>
            </w:r>
          </w:p>
        </w:tc>
        <w:tc>
          <w:tcPr>
            <w:tcW w:w="4517" w:type="dxa"/>
            <w:shd w:val="clear" w:color="auto" w:fill="auto"/>
            <w:vAlign w:val="center"/>
            <w:hideMark/>
          </w:tcPr>
          <w:p w14:paraId="260334FA" w14:textId="77777777" w:rsidR="009B4532" w:rsidRPr="009B4532" w:rsidRDefault="009B4532" w:rsidP="009B4532">
            <w:pPr>
              <w:rPr>
                <w:snapToGrid w:val="0"/>
                <w:sz w:val="22"/>
                <w:szCs w:val="22"/>
              </w:rPr>
            </w:pPr>
            <w:r w:rsidRPr="009B4532">
              <w:rPr>
                <w:snapToGrid w:val="0"/>
                <w:sz w:val="22"/>
                <w:szCs w:val="22"/>
              </w:rPr>
              <w:t>Расходы на ремонт основных средств</w:t>
            </w:r>
          </w:p>
        </w:tc>
        <w:tc>
          <w:tcPr>
            <w:tcW w:w="1417" w:type="dxa"/>
            <w:shd w:val="clear" w:color="auto" w:fill="auto"/>
            <w:vAlign w:val="center"/>
          </w:tcPr>
          <w:p w14:paraId="641411D1" w14:textId="77777777" w:rsidR="009B4532" w:rsidRPr="009B4532" w:rsidRDefault="009B4532" w:rsidP="009B4532">
            <w:pPr>
              <w:jc w:val="center"/>
              <w:rPr>
                <w:snapToGrid w:val="0"/>
                <w:sz w:val="22"/>
                <w:szCs w:val="16"/>
              </w:rPr>
            </w:pPr>
            <w:r w:rsidRPr="009B4532">
              <w:rPr>
                <w:snapToGrid w:val="0"/>
                <w:sz w:val="22"/>
                <w:szCs w:val="16"/>
              </w:rPr>
              <w:t>3 495,02</w:t>
            </w:r>
          </w:p>
        </w:tc>
        <w:tc>
          <w:tcPr>
            <w:tcW w:w="1418" w:type="dxa"/>
            <w:shd w:val="clear" w:color="auto" w:fill="auto"/>
            <w:vAlign w:val="center"/>
          </w:tcPr>
          <w:p w14:paraId="70FC6533" w14:textId="77777777" w:rsidR="009B4532" w:rsidRPr="009B4532" w:rsidRDefault="009B4532" w:rsidP="009B4532">
            <w:pPr>
              <w:jc w:val="center"/>
              <w:rPr>
                <w:snapToGrid w:val="0"/>
                <w:sz w:val="22"/>
                <w:szCs w:val="16"/>
              </w:rPr>
            </w:pPr>
            <w:r w:rsidRPr="009B4532">
              <w:rPr>
                <w:snapToGrid w:val="0"/>
                <w:sz w:val="22"/>
                <w:szCs w:val="16"/>
              </w:rPr>
              <w:t>3 491,65</w:t>
            </w:r>
          </w:p>
        </w:tc>
        <w:tc>
          <w:tcPr>
            <w:tcW w:w="1559" w:type="dxa"/>
            <w:vAlign w:val="center"/>
          </w:tcPr>
          <w:p w14:paraId="1DC35369" w14:textId="77777777" w:rsidR="009B4532" w:rsidRPr="009B4532" w:rsidRDefault="009B4532" w:rsidP="009B4532">
            <w:pPr>
              <w:jc w:val="center"/>
              <w:rPr>
                <w:snapToGrid w:val="0"/>
                <w:sz w:val="22"/>
                <w:szCs w:val="16"/>
              </w:rPr>
            </w:pPr>
            <w:r w:rsidRPr="009B4532">
              <w:rPr>
                <w:snapToGrid w:val="0"/>
                <w:sz w:val="22"/>
                <w:szCs w:val="16"/>
              </w:rPr>
              <w:t>-3,37</w:t>
            </w:r>
          </w:p>
        </w:tc>
      </w:tr>
      <w:tr w:rsidR="009B4532" w:rsidRPr="009B4532" w14:paraId="4C04FA21" w14:textId="77777777" w:rsidTr="00D055B1">
        <w:trPr>
          <w:trHeight w:val="390"/>
        </w:trPr>
        <w:tc>
          <w:tcPr>
            <w:tcW w:w="553" w:type="dxa"/>
            <w:shd w:val="clear" w:color="auto" w:fill="auto"/>
            <w:vAlign w:val="center"/>
            <w:hideMark/>
          </w:tcPr>
          <w:p w14:paraId="2D7C1917" w14:textId="77777777" w:rsidR="009B4532" w:rsidRPr="009B4532" w:rsidRDefault="009B4532" w:rsidP="009B4532">
            <w:pPr>
              <w:jc w:val="center"/>
              <w:rPr>
                <w:snapToGrid w:val="0"/>
                <w:sz w:val="22"/>
                <w:szCs w:val="22"/>
              </w:rPr>
            </w:pPr>
            <w:r w:rsidRPr="009B4532">
              <w:rPr>
                <w:snapToGrid w:val="0"/>
                <w:sz w:val="22"/>
                <w:szCs w:val="22"/>
              </w:rPr>
              <w:t>3</w:t>
            </w:r>
          </w:p>
        </w:tc>
        <w:tc>
          <w:tcPr>
            <w:tcW w:w="4517" w:type="dxa"/>
            <w:shd w:val="clear" w:color="auto" w:fill="auto"/>
            <w:vAlign w:val="center"/>
            <w:hideMark/>
          </w:tcPr>
          <w:p w14:paraId="0CDB49F8" w14:textId="77777777" w:rsidR="009B4532" w:rsidRPr="009B4532" w:rsidRDefault="009B4532" w:rsidP="009B4532">
            <w:pPr>
              <w:rPr>
                <w:snapToGrid w:val="0"/>
                <w:sz w:val="22"/>
                <w:szCs w:val="22"/>
              </w:rPr>
            </w:pPr>
            <w:r w:rsidRPr="009B4532">
              <w:rPr>
                <w:snapToGrid w:val="0"/>
                <w:sz w:val="22"/>
                <w:szCs w:val="22"/>
              </w:rPr>
              <w:t>Расходы на оплату труда</w:t>
            </w:r>
          </w:p>
        </w:tc>
        <w:tc>
          <w:tcPr>
            <w:tcW w:w="1417" w:type="dxa"/>
            <w:shd w:val="clear" w:color="auto" w:fill="auto"/>
            <w:vAlign w:val="center"/>
          </w:tcPr>
          <w:p w14:paraId="53B174ED" w14:textId="77777777" w:rsidR="009B4532" w:rsidRPr="009B4532" w:rsidRDefault="009B4532" w:rsidP="009B4532">
            <w:pPr>
              <w:jc w:val="center"/>
              <w:rPr>
                <w:snapToGrid w:val="0"/>
                <w:sz w:val="22"/>
                <w:szCs w:val="16"/>
              </w:rPr>
            </w:pPr>
            <w:r w:rsidRPr="009B4532">
              <w:rPr>
                <w:snapToGrid w:val="0"/>
                <w:sz w:val="22"/>
                <w:szCs w:val="16"/>
              </w:rPr>
              <w:t>4 157,96</w:t>
            </w:r>
          </w:p>
        </w:tc>
        <w:tc>
          <w:tcPr>
            <w:tcW w:w="1418" w:type="dxa"/>
            <w:shd w:val="clear" w:color="auto" w:fill="auto"/>
            <w:vAlign w:val="center"/>
          </w:tcPr>
          <w:p w14:paraId="59DF8D06" w14:textId="77777777" w:rsidR="009B4532" w:rsidRPr="009B4532" w:rsidRDefault="009B4532" w:rsidP="009B4532">
            <w:pPr>
              <w:jc w:val="center"/>
              <w:rPr>
                <w:snapToGrid w:val="0"/>
                <w:sz w:val="22"/>
                <w:szCs w:val="16"/>
              </w:rPr>
            </w:pPr>
            <w:r w:rsidRPr="009B4532">
              <w:rPr>
                <w:snapToGrid w:val="0"/>
                <w:sz w:val="22"/>
                <w:szCs w:val="16"/>
              </w:rPr>
              <w:t>4 153,96</w:t>
            </w:r>
          </w:p>
        </w:tc>
        <w:tc>
          <w:tcPr>
            <w:tcW w:w="1559" w:type="dxa"/>
            <w:vAlign w:val="center"/>
          </w:tcPr>
          <w:p w14:paraId="703212B7" w14:textId="77777777" w:rsidR="009B4532" w:rsidRPr="009B4532" w:rsidRDefault="009B4532" w:rsidP="009B4532">
            <w:pPr>
              <w:jc w:val="center"/>
              <w:rPr>
                <w:snapToGrid w:val="0"/>
                <w:sz w:val="22"/>
                <w:szCs w:val="16"/>
              </w:rPr>
            </w:pPr>
            <w:r w:rsidRPr="009B4532">
              <w:rPr>
                <w:snapToGrid w:val="0"/>
                <w:sz w:val="22"/>
                <w:szCs w:val="16"/>
              </w:rPr>
              <w:t>-4,00</w:t>
            </w:r>
          </w:p>
        </w:tc>
      </w:tr>
      <w:tr w:rsidR="009B4532" w:rsidRPr="009B4532" w14:paraId="120F8364" w14:textId="77777777" w:rsidTr="00D055B1">
        <w:trPr>
          <w:trHeight w:val="808"/>
        </w:trPr>
        <w:tc>
          <w:tcPr>
            <w:tcW w:w="553" w:type="dxa"/>
            <w:shd w:val="clear" w:color="auto" w:fill="auto"/>
            <w:vAlign w:val="center"/>
            <w:hideMark/>
          </w:tcPr>
          <w:p w14:paraId="75FCA35E" w14:textId="77777777" w:rsidR="009B4532" w:rsidRPr="009B4532" w:rsidRDefault="009B4532" w:rsidP="009B4532">
            <w:pPr>
              <w:jc w:val="center"/>
              <w:rPr>
                <w:snapToGrid w:val="0"/>
                <w:sz w:val="22"/>
                <w:szCs w:val="22"/>
              </w:rPr>
            </w:pPr>
            <w:r w:rsidRPr="009B4532">
              <w:rPr>
                <w:snapToGrid w:val="0"/>
                <w:sz w:val="22"/>
                <w:szCs w:val="22"/>
              </w:rPr>
              <w:t>4</w:t>
            </w:r>
          </w:p>
        </w:tc>
        <w:tc>
          <w:tcPr>
            <w:tcW w:w="4517" w:type="dxa"/>
            <w:shd w:val="clear" w:color="auto" w:fill="auto"/>
            <w:vAlign w:val="center"/>
            <w:hideMark/>
          </w:tcPr>
          <w:p w14:paraId="7814561D" w14:textId="77777777" w:rsidR="009B4532" w:rsidRPr="009B4532" w:rsidRDefault="009B4532" w:rsidP="009B4532">
            <w:pPr>
              <w:rPr>
                <w:snapToGrid w:val="0"/>
                <w:sz w:val="22"/>
                <w:szCs w:val="22"/>
              </w:rPr>
            </w:pPr>
            <w:r w:rsidRPr="009B4532">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1417" w:type="dxa"/>
            <w:shd w:val="clear" w:color="auto" w:fill="auto"/>
            <w:vAlign w:val="center"/>
          </w:tcPr>
          <w:p w14:paraId="3F38983D" w14:textId="77777777" w:rsidR="009B4532" w:rsidRPr="009B4532" w:rsidRDefault="009B4532" w:rsidP="009B4532">
            <w:pPr>
              <w:jc w:val="center"/>
              <w:rPr>
                <w:snapToGrid w:val="0"/>
                <w:sz w:val="22"/>
                <w:szCs w:val="16"/>
              </w:rPr>
            </w:pPr>
            <w:r w:rsidRPr="009B4532">
              <w:rPr>
                <w:snapToGrid w:val="0"/>
                <w:sz w:val="22"/>
                <w:szCs w:val="16"/>
              </w:rPr>
              <w:t>1 029,18</w:t>
            </w:r>
          </w:p>
        </w:tc>
        <w:tc>
          <w:tcPr>
            <w:tcW w:w="1418" w:type="dxa"/>
            <w:shd w:val="clear" w:color="auto" w:fill="auto"/>
            <w:vAlign w:val="center"/>
          </w:tcPr>
          <w:p w14:paraId="79351FD1" w14:textId="77777777" w:rsidR="009B4532" w:rsidRPr="009B4532" w:rsidRDefault="009B4532" w:rsidP="009B4532">
            <w:pPr>
              <w:jc w:val="center"/>
              <w:rPr>
                <w:snapToGrid w:val="0"/>
                <w:sz w:val="22"/>
                <w:szCs w:val="16"/>
              </w:rPr>
            </w:pPr>
            <w:r w:rsidRPr="009B4532">
              <w:rPr>
                <w:snapToGrid w:val="0"/>
                <w:sz w:val="22"/>
                <w:szCs w:val="16"/>
              </w:rPr>
              <w:t>1 028,18</w:t>
            </w:r>
          </w:p>
        </w:tc>
        <w:tc>
          <w:tcPr>
            <w:tcW w:w="1559" w:type="dxa"/>
            <w:vAlign w:val="center"/>
          </w:tcPr>
          <w:p w14:paraId="061295F5" w14:textId="77777777" w:rsidR="009B4532" w:rsidRPr="009B4532" w:rsidRDefault="009B4532" w:rsidP="009B4532">
            <w:pPr>
              <w:jc w:val="center"/>
              <w:rPr>
                <w:snapToGrid w:val="0"/>
                <w:sz w:val="22"/>
                <w:szCs w:val="16"/>
              </w:rPr>
            </w:pPr>
            <w:r w:rsidRPr="009B4532">
              <w:rPr>
                <w:snapToGrid w:val="0"/>
                <w:sz w:val="22"/>
                <w:szCs w:val="16"/>
              </w:rPr>
              <w:t>-0,99</w:t>
            </w:r>
          </w:p>
        </w:tc>
      </w:tr>
      <w:tr w:rsidR="009B4532" w:rsidRPr="009B4532" w14:paraId="106440AC" w14:textId="77777777" w:rsidTr="00D055B1">
        <w:trPr>
          <w:trHeight w:val="640"/>
        </w:trPr>
        <w:tc>
          <w:tcPr>
            <w:tcW w:w="553" w:type="dxa"/>
            <w:shd w:val="clear" w:color="auto" w:fill="auto"/>
            <w:vAlign w:val="center"/>
            <w:hideMark/>
          </w:tcPr>
          <w:p w14:paraId="78304D52" w14:textId="77777777" w:rsidR="009B4532" w:rsidRPr="009B4532" w:rsidRDefault="009B4532" w:rsidP="009B4532">
            <w:pPr>
              <w:jc w:val="center"/>
              <w:rPr>
                <w:snapToGrid w:val="0"/>
                <w:sz w:val="22"/>
                <w:szCs w:val="22"/>
              </w:rPr>
            </w:pPr>
            <w:r w:rsidRPr="009B4532">
              <w:rPr>
                <w:snapToGrid w:val="0"/>
                <w:sz w:val="22"/>
                <w:szCs w:val="22"/>
              </w:rPr>
              <w:t>5</w:t>
            </w:r>
          </w:p>
        </w:tc>
        <w:tc>
          <w:tcPr>
            <w:tcW w:w="4517" w:type="dxa"/>
            <w:shd w:val="clear" w:color="auto" w:fill="auto"/>
            <w:vAlign w:val="center"/>
            <w:hideMark/>
          </w:tcPr>
          <w:p w14:paraId="70133341" w14:textId="77777777" w:rsidR="009B4532" w:rsidRPr="009B4532" w:rsidRDefault="009B4532" w:rsidP="009B4532">
            <w:pPr>
              <w:rPr>
                <w:snapToGrid w:val="0"/>
                <w:sz w:val="22"/>
                <w:szCs w:val="22"/>
              </w:rPr>
            </w:pPr>
            <w:r w:rsidRPr="009B4532">
              <w:rPr>
                <w:snapToGrid w:val="0"/>
                <w:sz w:val="22"/>
                <w:szCs w:val="22"/>
              </w:rPr>
              <w:t>Расходы на оплату иных работ и услуг, выполняемых по договорам с организациями</w:t>
            </w:r>
          </w:p>
        </w:tc>
        <w:tc>
          <w:tcPr>
            <w:tcW w:w="1417" w:type="dxa"/>
            <w:shd w:val="clear" w:color="auto" w:fill="auto"/>
            <w:vAlign w:val="center"/>
          </w:tcPr>
          <w:p w14:paraId="2BA2372E" w14:textId="77777777" w:rsidR="009B4532" w:rsidRPr="009B4532" w:rsidRDefault="009B4532" w:rsidP="009B4532">
            <w:pPr>
              <w:jc w:val="center"/>
              <w:rPr>
                <w:snapToGrid w:val="0"/>
                <w:color w:val="000000"/>
                <w:sz w:val="22"/>
                <w:szCs w:val="16"/>
              </w:rPr>
            </w:pPr>
            <w:r w:rsidRPr="009B4532">
              <w:rPr>
                <w:snapToGrid w:val="0"/>
                <w:color w:val="000000"/>
                <w:sz w:val="22"/>
                <w:szCs w:val="16"/>
              </w:rPr>
              <w:t>1 178,53</w:t>
            </w:r>
          </w:p>
        </w:tc>
        <w:tc>
          <w:tcPr>
            <w:tcW w:w="1418" w:type="dxa"/>
            <w:shd w:val="clear" w:color="auto" w:fill="auto"/>
            <w:vAlign w:val="center"/>
          </w:tcPr>
          <w:p w14:paraId="092BAF37" w14:textId="77777777" w:rsidR="009B4532" w:rsidRPr="009B4532" w:rsidRDefault="009B4532" w:rsidP="009B4532">
            <w:pPr>
              <w:jc w:val="center"/>
              <w:rPr>
                <w:snapToGrid w:val="0"/>
                <w:sz w:val="22"/>
                <w:szCs w:val="16"/>
              </w:rPr>
            </w:pPr>
            <w:r w:rsidRPr="009B4532">
              <w:rPr>
                <w:snapToGrid w:val="0"/>
                <w:sz w:val="22"/>
                <w:szCs w:val="16"/>
              </w:rPr>
              <w:t>1 177,40</w:t>
            </w:r>
          </w:p>
        </w:tc>
        <w:tc>
          <w:tcPr>
            <w:tcW w:w="1559" w:type="dxa"/>
            <w:vAlign w:val="center"/>
          </w:tcPr>
          <w:p w14:paraId="6BED79BD" w14:textId="77777777" w:rsidR="009B4532" w:rsidRPr="009B4532" w:rsidRDefault="009B4532" w:rsidP="009B4532">
            <w:pPr>
              <w:jc w:val="center"/>
              <w:rPr>
                <w:snapToGrid w:val="0"/>
                <w:sz w:val="22"/>
                <w:szCs w:val="16"/>
              </w:rPr>
            </w:pPr>
            <w:r w:rsidRPr="009B4532">
              <w:rPr>
                <w:snapToGrid w:val="0"/>
                <w:sz w:val="22"/>
                <w:szCs w:val="16"/>
              </w:rPr>
              <w:t>-1,13</w:t>
            </w:r>
          </w:p>
        </w:tc>
      </w:tr>
      <w:tr w:rsidR="009B4532" w:rsidRPr="009B4532" w14:paraId="5909714F" w14:textId="77777777" w:rsidTr="00D055B1">
        <w:trPr>
          <w:trHeight w:val="390"/>
        </w:trPr>
        <w:tc>
          <w:tcPr>
            <w:tcW w:w="553" w:type="dxa"/>
            <w:shd w:val="clear" w:color="auto" w:fill="auto"/>
            <w:vAlign w:val="center"/>
            <w:hideMark/>
          </w:tcPr>
          <w:p w14:paraId="7111C772" w14:textId="77777777" w:rsidR="009B4532" w:rsidRPr="009B4532" w:rsidRDefault="009B4532" w:rsidP="009B4532">
            <w:pPr>
              <w:jc w:val="center"/>
              <w:rPr>
                <w:snapToGrid w:val="0"/>
                <w:sz w:val="22"/>
                <w:szCs w:val="22"/>
              </w:rPr>
            </w:pPr>
            <w:r w:rsidRPr="009B4532">
              <w:rPr>
                <w:snapToGrid w:val="0"/>
                <w:sz w:val="22"/>
                <w:szCs w:val="22"/>
              </w:rPr>
              <w:t>6</w:t>
            </w:r>
          </w:p>
        </w:tc>
        <w:tc>
          <w:tcPr>
            <w:tcW w:w="4517" w:type="dxa"/>
            <w:shd w:val="clear" w:color="auto" w:fill="auto"/>
            <w:vAlign w:val="center"/>
            <w:hideMark/>
          </w:tcPr>
          <w:p w14:paraId="521D4CC2" w14:textId="77777777" w:rsidR="009B4532" w:rsidRPr="009B4532" w:rsidRDefault="009B4532" w:rsidP="009B4532">
            <w:pPr>
              <w:rPr>
                <w:snapToGrid w:val="0"/>
                <w:sz w:val="22"/>
                <w:szCs w:val="22"/>
              </w:rPr>
            </w:pPr>
            <w:r w:rsidRPr="009B4532">
              <w:rPr>
                <w:snapToGrid w:val="0"/>
                <w:sz w:val="22"/>
                <w:szCs w:val="22"/>
              </w:rPr>
              <w:t>Расходы на служебные командировки</w:t>
            </w:r>
          </w:p>
        </w:tc>
        <w:tc>
          <w:tcPr>
            <w:tcW w:w="1417" w:type="dxa"/>
            <w:shd w:val="clear" w:color="auto" w:fill="auto"/>
            <w:vAlign w:val="center"/>
          </w:tcPr>
          <w:p w14:paraId="4916A17E" w14:textId="77777777" w:rsidR="009B4532" w:rsidRPr="009B4532" w:rsidRDefault="009B4532" w:rsidP="009B4532">
            <w:pPr>
              <w:jc w:val="center"/>
              <w:rPr>
                <w:snapToGrid w:val="0"/>
                <w:sz w:val="22"/>
                <w:szCs w:val="16"/>
              </w:rPr>
            </w:pPr>
            <w:r w:rsidRPr="009B4532">
              <w:rPr>
                <w:snapToGrid w:val="0"/>
                <w:sz w:val="22"/>
                <w:szCs w:val="16"/>
              </w:rPr>
              <w:t>4,63</w:t>
            </w:r>
          </w:p>
        </w:tc>
        <w:tc>
          <w:tcPr>
            <w:tcW w:w="1418" w:type="dxa"/>
            <w:shd w:val="clear" w:color="auto" w:fill="auto"/>
            <w:vAlign w:val="center"/>
          </w:tcPr>
          <w:p w14:paraId="043E31A6" w14:textId="77777777" w:rsidR="009B4532" w:rsidRPr="009B4532" w:rsidRDefault="009B4532" w:rsidP="009B4532">
            <w:pPr>
              <w:jc w:val="center"/>
              <w:rPr>
                <w:snapToGrid w:val="0"/>
                <w:sz w:val="22"/>
                <w:szCs w:val="16"/>
              </w:rPr>
            </w:pPr>
            <w:r w:rsidRPr="009B4532">
              <w:rPr>
                <w:snapToGrid w:val="0"/>
                <w:sz w:val="22"/>
                <w:szCs w:val="16"/>
              </w:rPr>
              <w:t>4,63</w:t>
            </w:r>
          </w:p>
        </w:tc>
        <w:tc>
          <w:tcPr>
            <w:tcW w:w="1559" w:type="dxa"/>
            <w:vAlign w:val="center"/>
          </w:tcPr>
          <w:p w14:paraId="61035CBC" w14:textId="77777777" w:rsidR="009B4532" w:rsidRPr="009B4532" w:rsidRDefault="009B4532" w:rsidP="009B4532">
            <w:pPr>
              <w:jc w:val="center"/>
              <w:rPr>
                <w:snapToGrid w:val="0"/>
                <w:sz w:val="22"/>
                <w:szCs w:val="16"/>
              </w:rPr>
            </w:pPr>
            <w:r w:rsidRPr="009B4532">
              <w:rPr>
                <w:snapToGrid w:val="0"/>
                <w:sz w:val="22"/>
                <w:szCs w:val="16"/>
              </w:rPr>
              <w:t>0,00</w:t>
            </w:r>
          </w:p>
        </w:tc>
      </w:tr>
      <w:tr w:rsidR="009B4532" w:rsidRPr="009B4532" w14:paraId="70C65C09" w14:textId="77777777" w:rsidTr="00D055B1">
        <w:trPr>
          <w:trHeight w:val="390"/>
        </w:trPr>
        <w:tc>
          <w:tcPr>
            <w:tcW w:w="553" w:type="dxa"/>
            <w:shd w:val="clear" w:color="auto" w:fill="auto"/>
            <w:vAlign w:val="center"/>
            <w:hideMark/>
          </w:tcPr>
          <w:p w14:paraId="5A4CDBCF" w14:textId="77777777" w:rsidR="009B4532" w:rsidRPr="009B4532" w:rsidRDefault="009B4532" w:rsidP="009B4532">
            <w:pPr>
              <w:jc w:val="center"/>
              <w:rPr>
                <w:snapToGrid w:val="0"/>
                <w:sz w:val="22"/>
                <w:szCs w:val="22"/>
              </w:rPr>
            </w:pPr>
            <w:r w:rsidRPr="009B4532">
              <w:rPr>
                <w:snapToGrid w:val="0"/>
                <w:sz w:val="22"/>
                <w:szCs w:val="22"/>
              </w:rPr>
              <w:lastRenderedPageBreak/>
              <w:t>7</w:t>
            </w:r>
          </w:p>
        </w:tc>
        <w:tc>
          <w:tcPr>
            <w:tcW w:w="4517" w:type="dxa"/>
            <w:shd w:val="clear" w:color="auto" w:fill="auto"/>
            <w:vAlign w:val="center"/>
            <w:hideMark/>
          </w:tcPr>
          <w:p w14:paraId="5199748E" w14:textId="77777777" w:rsidR="009B4532" w:rsidRPr="009B4532" w:rsidRDefault="009B4532" w:rsidP="009B4532">
            <w:pPr>
              <w:rPr>
                <w:snapToGrid w:val="0"/>
                <w:sz w:val="22"/>
                <w:szCs w:val="22"/>
              </w:rPr>
            </w:pPr>
            <w:r w:rsidRPr="009B4532">
              <w:rPr>
                <w:snapToGrid w:val="0"/>
                <w:sz w:val="22"/>
                <w:szCs w:val="22"/>
              </w:rPr>
              <w:t>Расходы на обучение персонала</w:t>
            </w:r>
          </w:p>
        </w:tc>
        <w:tc>
          <w:tcPr>
            <w:tcW w:w="1417" w:type="dxa"/>
            <w:shd w:val="clear" w:color="auto" w:fill="auto"/>
            <w:vAlign w:val="center"/>
          </w:tcPr>
          <w:p w14:paraId="07195C0F" w14:textId="77777777" w:rsidR="009B4532" w:rsidRPr="009B4532" w:rsidRDefault="009B4532" w:rsidP="009B4532">
            <w:pPr>
              <w:jc w:val="center"/>
              <w:rPr>
                <w:snapToGrid w:val="0"/>
                <w:sz w:val="22"/>
                <w:szCs w:val="16"/>
              </w:rPr>
            </w:pPr>
            <w:r w:rsidRPr="009B4532">
              <w:rPr>
                <w:snapToGrid w:val="0"/>
                <w:sz w:val="22"/>
                <w:szCs w:val="16"/>
              </w:rPr>
              <w:t>20,79</w:t>
            </w:r>
          </w:p>
        </w:tc>
        <w:tc>
          <w:tcPr>
            <w:tcW w:w="1418" w:type="dxa"/>
            <w:shd w:val="clear" w:color="auto" w:fill="auto"/>
            <w:vAlign w:val="center"/>
          </w:tcPr>
          <w:p w14:paraId="72ED5136" w14:textId="77777777" w:rsidR="009B4532" w:rsidRPr="009B4532" w:rsidRDefault="009B4532" w:rsidP="009B4532">
            <w:pPr>
              <w:jc w:val="center"/>
              <w:rPr>
                <w:snapToGrid w:val="0"/>
                <w:sz w:val="22"/>
                <w:szCs w:val="16"/>
              </w:rPr>
            </w:pPr>
            <w:r w:rsidRPr="009B4532">
              <w:rPr>
                <w:snapToGrid w:val="0"/>
                <w:sz w:val="22"/>
                <w:szCs w:val="16"/>
              </w:rPr>
              <w:t>20,77</w:t>
            </w:r>
          </w:p>
        </w:tc>
        <w:tc>
          <w:tcPr>
            <w:tcW w:w="1559" w:type="dxa"/>
            <w:vAlign w:val="center"/>
          </w:tcPr>
          <w:p w14:paraId="15517370" w14:textId="77777777" w:rsidR="009B4532" w:rsidRPr="009B4532" w:rsidRDefault="009B4532" w:rsidP="009B4532">
            <w:pPr>
              <w:jc w:val="center"/>
              <w:rPr>
                <w:snapToGrid w:val="0"/>
                <w:sz w:val="22"/>
                <w:szCs w:val="16"/>
              </w:rPr>
            </w:pPr>
            <w:r w:rsidRPr="009B4532">
              <w:rPr>
                <w:snapToGrid w:val="0"/>
                <w:sz w:val="22"/>
                <w:szCs w:val="16"/>
              </w:rPr>
              <w:t>-0,02</w:t>
            </w:r>
          </w:p>
        </w:tc>
      </w:tr>
      <w:tr w:rsidR="009B4532" w:rsidRPr="009B4532" w14:paraId="4EBE995D" w14:textId="77777777" w:rsidTr="00D055B1">
        <w:trPr>
          <w:trHeight w:val="390"/>
        </w:trPr>
        <w:tc>
          <w:tcPr>
            <w:tcW w:w="553" w:type="dxa"/>
            <w:shd w:val="clear" w:color="auto" w:fill="auto"/>
            <w:vAlign w:val="center"/>
            <w:hideMark/>
          </w:tcPr>
          <w:p w14:paraId="04C5C8FF" w14:textId="77777777" w:rsidR="009B4532" w:rsidRPr="009B4532" w:rsidRDefault="009B4532" w:rsidP="009B4532">
            <w:pPr>
              <w:jc w:val="center"/>
              <w:rPr>
                <w:snapToGrid w:val="0"/>
                <w:sz w:val="22"/>
                <w:szCs w:val="22"/>
              </w:rPr>
            </w:pPr>
            <w:r w:rsidRPr="009B4532">
              <w:rPr>
                <w:snapToGrid w:val="0"/>
                <w:sz w:val="22"/>
                <w:szCs w:val="22"/>
              </w:rPr>
              <w:t>8</w:t>
            </w:r>
          </w:p>
        </w:tc>
        <w:tc>
          <w:tcPr>
            <w:tcW w:w="4517" w:type="dxa"/>
            <w:shd w:val="clear" w:color="auto" w:fill="auto"/>
            <w:vAlign w:val="center"/>
            <w:hideMark/>
          </w:tcPr>
          <w:p w14:paraId="32BC9EB4" w14:textId="77777777" w:rsidR="009B4532" w:rsidRPr="009B4532" w:rsidRDefault="009B4532" w:rsidP="009B4532">
            <w:pPr>
              <w:rPr>
                <w:snapToGrid w:val="0"/>
                <w:sz w:val="22"/>
                <w:szCs w:val="22"/>
              </w:rPr>
            </w:pPr>
            <w:r w:rsidRPr="009B4532">
              <w:rPr>
                <w:snapToGrid w:val="0"/>
                <w:sz w:val="22"/>
                <w:szCs w:val="22"/>
              </w:rPr>
              <w:t>Лизинговый платеж</w:t>
            </w:r>
          </w:p>
        </w:tc>
        <w:tc>
          <w:tcPr>
            <w:tcW w:w="1417" w:type="dxa"/>
            <w:shd w:val="clear" w:color="auto" w:fill="auto"/>
            <w:vAlign w:val="center"/>
          </w:tcPr>
          <w:p w14:paraId="09211E7C" w14:textId="77777777" w:rsidR="009B4532" w:rsidRPr="009B4532" w:rsidRDefault="009B4532" w:rsidP="009B4532">
            <w:pPr>
              <w:jc w:val="center"/>
              <w:rPr>
                <w:snapToGrid w:val="0"/>
                <w:sz w:val="22"/>
                <w:szCs w:val="16"/>
              </w:rPr>
            </w:pPr>
            <w:r w:rsidRPr="009B4532">
              <w:rPr>
                <w:snapToGrid w:val="0"/>
                <w:sz w:val="22"/>
                <w:szCs w:val="16"/>
              </w:rPr>
              <w:t>0,00</w:t>
            </w:r>
          </w:p>
        </w:tc>
        <w:tc>
          <w:tcPr>
            <w:tcW w:w="1418" w:type="dxa"/>
            <w:shd w:val="clear" w:color="auto" w:fill="auto"/>
            <w:vAlign w:val="center"/>
          </w:tcPr>
          <w:p w14:paraId="569B2C46" w14:textId="77777777" w:rsidR="009B4532" w:rsidRPr="009B4532" w:rsidRDefault="009B4532" w:rsidP="009B4532">
            <w:pPr>
              <w:jc w:val="center"/>
              <w:rPr>
                <w:snapToGrid w:val="0"/>
                <w:sz w:val="22"/>
                <w:szCs w:val="16"/>
              </w:rPr>
            </w:pPr>
            <w:r w:rsidRPr="009B4532">
              <w:rPr>
                <w:snapToGrid w:val="0"/>
                <w:sz w:val="22"/>
                <w:szCs w:val="16"/>
              </w:rPr>
              <w:t>0,00</w:t>
            </w:r>
          </w:p>
        </w:tc>
        <w:tc>
          <w:tcPr>
            <w:tcW w:w="1559" w:type="dxa"/>
            <w:vAlign w:val="center"/>
          </w:tcPr>
          <w:p w14:paraId="19FE603C" w14:textId="77777777" w:rsidR="009B4532" w:rsidRPr="009B4532" w:rsidRDefault="009B4532" w:rsidP="009B4532">
            <w:pPr>
              <w:jc w:val="center"/>
              <w:rPr>
                <w:snapToGrid w:val="0"/>
                <w:sz w:val="22"/>
                <w:szCs w:val="16"/>
              </w:rPr>
            </w:pPr>
            <w:r w:rsidRPr="009B4532">
              <w:rPr>
                <w:snapToGrid w:val="0"/>
                <w:sz w:val="22"/>
                <w:szCs w:val="16"/>
              </w:rPr>
              <w:t>0,00</w:t>
            </w:r>
          </w:p>
        </w:tc>
      </w:tr>
      <w:tr w:rsidR="009B4532" w:rsidRPr="009B4532" w14:paraId="7FCFA6F0" w14:textId="77777777" w:rsidTr="00D055B1">
        <w:trPr>
          <w:trHeight w:val="390"/>
        </w:trPr>
        <w:tc>
          <w:tcPr>
            <w:tcW w:w="553" w:type="dxa"/>
            <w:shd w:val="clear" w:color="auto" w:fill="auto"/>
            <w:vAlign w:val="center"/>
            <w:hideMark/>
          </w:tcPr>
          <w:p w14:paraId="010E6E23" w14:textId="77777777" w:rsidR="009B4532" w:rsidRPr="009B4532" w:rsidRDefault="009B4532" w:rsidP="009B4532">
            <w:pPr>
              <w:jc w:val="center"/>
              <w:rPr>
                <w:snapToGrid w:val="0"/>
                <w:sz w:val="22"/>
                <w:szCs w:val="22"/>
              </w:rPr>
            </w:pPr>
            <w:r w:rsidRPr="009B4532">
              <w:rPr>
                <w:snapToGrid w:val="0"/>
                <w:sz w:val="22"/>
                <w:szCs w:val="22"/>
              </w:rPr>
              <w:t>9</w:t>
            </w:r>
          </w:p>
        </w:tc>
        <w:tc>
          <w:tcPr>
            <w:tcW w:w="4517" w:type="dxa"/>
            <w:shd w:val="clear" w:color="auto" w:fill="auto"/>
            <w:vAlign w:val="center"/>
            <w:hideMark/>
          </w:tcPr>
          <w:p w14:paraId="21A3F707" w14:textId="77777777" w:rsidR="009B4532" w:rsidRPr="009B4532" w:rsidRDefault="009B4532" w:rsidP="009B4532">
            <w:pPr>
              <w:rPr>
                <w:snapToGrid w:val="0"/>
                <w:sz w:val="22"/>
                <w:szCs w:val="22"/>
              </w:rPr>
            </w:pPr>
            <w:r w:rsidRPr="009B4532">
              <w:rPr>
                <w:snapToGrid w:val="0"/>
                <w:sz w:val="22"/>
                <w:szCs w:val="22"/>
              </w:rPr>
              <w:t>Арендная плата</w:t>
            </w:r>
          </w:p>
        </w:tc>
        <w:tc>
          <w:tcPr>
            <w:tcW w:w="1417" w:type="dxa"/>
            <w:shd w:val="clear" w:color="auto" w:fill="auto"/>
            <w:vAlign w:val="center"/>
          </w:tcPr>
          <w:p w14:paraId="2A4897DE" w14:textId="77777777" w:rsidR="009B4532" w:rsidRPr="009B4532" w:rsidRDefault="009B4532" w:rsidP="009B4532">
            <w:pPr>
              <w:jc w:val="center"/>
              <w:rPr>
                <w:snapToGrid w:val="0"/>
                <w:sz w:val="22"/>
                <w:szCs w:val="16"/>
              </w:rPr>
            </w:pPr>
            <w:r w:rsidRPr="009B4532">
              <w:rPr>
                <w:snapToGrid w:val="0"/>
                <w:sz w:val="22"/>
                <w:szCs w:val="16"/>
              </w:rPr>
              <w:t>19,92</w:t>
            </w:r>
          </w:p>
        </w:tc>
        <w:tc>
          <w:tcPr>
            <w:tcW w:w="1418" w:type="dxa"/>
            <w:shd w:val="clear" w:color="auto" w:fill="auto"/>
            <w:vAlign w:val="center"/>
          </w:tcPr>
          <w:p w14:paraId="3DF6FA33" w14:textId="77777777" w:rsidR="009B4532" w:rsidRPr="009B4532" w:rsidRDefault="009B4532" w:rsidP="009B4532">
            <w:pPr>
              <w:jc w:val="center"/>
              <w:rPr>
                <w:snapToGrid w:val="0"/>
                <w:sz w:val="22"/>
                <w:szCs w:val="16"/>
              </w:rPr>
            </w:pPr>
            <w:r w:rsidRPr="009B4532">
              <w:rPr>
                <w:snapToGrid w:val="0"/>
                <w:sz w:val="22"/>
                <w:szCs w:val="16"/>
              </w:rPr>
              <w:t>19,64</w:t>
            </w:r>
          </w:p>
        </w:tc>
        <w:tc>
          <w:tcPr>
            <w:tcW w:w="1559" w:type="dxa"/>
            <w:vAlign w:val="center"/>
          </w:tcPr>
          <w:p w14:paraId="46E950DA" w14:textId="77777777" w:rsidR="009B4532" w:rsidRPr="009B4532" w:rsidRDefault="009B4532" w:rsidP="009B4532">
            <w:pPr>
              <w:jc w:val="center"/>
              <w:rPr>
                <w:snapToGrid w:val="0"/>
                <w:sz w:val="22"/>
                <w:szCs w:val="16"/>
              </w:rPr>
            </w:pPr>
            <w:r w:rsidRPr="009B4532">
              <w:rPr>
                <w:snapToGrid w:val="0"/>
                <w:sz w:val="22"/>
                <w:szCs w:val="16"/>
              </w:rPr>
              <w:t>-0,28</w:t>
            </w:r>
          </w:p>
        </w:tc>
      </w:tr>
      <w:tr w:rsidR="009B4532" w:rsidRPr="009B4532" w14:paraId="58DD2268" w14:textId="77777777" w:rsidTr="00D055B1">
        <w:trPr>
          <w:trHeight w:val="390"/>
        </w:trPr>
        <w:tc>
          <w:tcPr>
            <w:tcW w:w="553" w:type="dxa"/>
            <w:shd w:val="clear" w:color="auto" w:fill="auto"/>
            <w:vAlign w:val="center"/>
            <w:hideMark/>
          </w:tcPr>
          <w:p w14:paraId="5C444D08" w14:textId="77777777" w:rsidR="009B4532" w:rsidRPr="009B4532" w:rsidRDefault="009B4532" w:rsidP="009B4532">
            <w:pPr>
              <w:jc w:val="center"/>
              <w:rPr>
                <w:snapToGrid w:val="0"/>
                <w:sz w:val="22"/>
                <w:szCs w:val="22"/>
              </w:rPr>
            </w:pPr>
            <w:r w:rsidRPr="009B4532">
              <w:rPr>
                <w:snapToGrid w:val="0"/>
                <w:sz w:val="22"/>
                <w:szCs w:val="22"/>
              </w:rPr>
              <w:t>10</w:t>
            </w:r>
          </w:p>
        </w:tc>
        <w:tc>
          <w:tcPr>
            <w:tcW w:w="4517" w:type="dxa"/>
            <w:shd w:val="clear" w:color="auto" w:fill="auto"/>
            <w:vAlign w:val="center"/>
            <w:hideMark/>
          </w:tcPr>
          <w:p w14:paraId="434C11E2" w14:textId="77777777" w:rsidR="009B4532" w:rsidRPr="009B4532" w:rsidRDefault="009B4532" w:rsidP="009B4532">
            <w:pPr>
              <w:rPr>
                <w:snapToGrid w:val="0"/>
                <w:sz w:val="22"/>
                <w:szCs w:val="22"/>
              </w:rPr>
            </w:pPr>
            <w:r w:rsidRPr="009B4532">
              <w:rPr>
                <w:snapToGrid w:val="0"/>
                <w:sz w:val="22"/>
                <w:szCs w:val="22"/>
              </w:rPr>
              <w:t>Другие расходы</w:t>
            </w:r>
          </w:p>
        </w:tc>
        <w:tc>
          <w:tcPr>
            <w:tcW w:w="1417" w:type="dxa"/>
            <w:shd w:val="clear" w:color="auto" w:fill="auto"/>
            <w:vAlign w:val="center"/>
          </w:tcPr>
          <w:p w14:paraId="5856ED1B" w14:textId="77777777" w:rsidR="009B4532" w:rsidRPr="009B4532" w:rsidRDefault="009B4532" w:rsidP="009B4532">
            <w:pPr>
              <w:jc w:val="center"/>
              <w:rPr>
                <w:snapToGrid w:val="0"/>
                <w:sz w:val="22"/>
                <w:szCs w:val="16"/>
              </w:rPr>
            </w:pPr>
            <w:r w:rsidRPr="009B4532">
              <w:rPr>
                <w:snapToGrid w:val="0"/>
                <w:sz w:val="22"/>
                <w:szCs w:val="16"/>
              </w:rPr>
              <w:t>49,79</w:t>
            </w:r>
          </w:p>
        </w:tc>
        <w:tc>
          <w:tcPr>
            <w:tcW w:w="1418" w:type="dxa"/>
            <w:shd w:val="clear" w:color="auto" w:fill="auto"/>
            <w:vAlign w:val="center"/>
          </w:tcPr>
          <w:p w14:paraId="19D31521" w14:textId="77777777" w:rsidR="009B4532" w:rsidRPr="009B4532" w:rsidRDefault="009B4532" w:rsidP="009B4532">
            <w:pPr>
              <w:jc w:val="center"/>
              <w:rPr>
                <w:snapToGrid w:val="0"/>
                <w:sz w:val="22"/>
                <w:szCs w:val="16"/>
              </w:rPr>
            </w:pPr>
            <w:r w:rsidRPr="009B4532">
              <w:rPr>
                <w:snapToGrid w:val="0"/>
                <w:sz w:val="22"/>
                <w:szCs w:val="16"/>
              </w:rPr>
              <w:t>50,12</w:t>
            </w:r>
          </w:p>
        </w:tc>
        <w:tc>
          <w:tcPr>
            <w:tcW w:w="1559" w:type="dxa"/>
            <w:vAlign w:val="center"/>
          </w:tcPr>
          <w:p w14:paraId="51DE512E" w14:textId="77777777" w:rsidR="009B4532" w:rsidRPr="009B4532" w:rsidRDefault="009B4532" w:rsidP="009B4532">
            <w:pPr>
              <w:jc w:val="center"/>
              <w:rPr>
                <w:snapToGrid w:val="0"/>
                <w:sz w:val="22"/>
                <w:szCs w:val="16"/>
              </w:rPr>
            </w:pPr>
            <w:r w:rsidRPr="009B4532">
              <w:rPr>
                <w:snapToGrid w:val="0"/>
                <w:sz w:val="22"/>
                <w:szCs w:val="16"/>
              </w:rPr>
              <w:t>0,33</w:t>
            </w:r>
          </w:p>
        </w:tc>
      </w:tr>
      <w:tr w:rsidR="009B4532" w:rsidRPr="009B4532" w14:paraId="612C462B" w14:textId="77777777" w:rsidTr="00D055B1">
        <w:trPr>
          <w:trHeight w:val="390"/>
        </w:trPr>
        <w:tc>
          <w:tcPr>
            <w:tcW w:w="553" w:type="dxa"/>
            <w:shd w:val="clear" w:color="auto" w:fill="auto"/>
            <w:vAlign w:val="center"/>
            <w:hideMark/>
          </w:tcPr>
          <w:p w14:paraId="367DE1AC" w14:textId="77777777" w:rsidR="009B4532" w:rsidRPr="009B4532" w:rsidRDefault="009B4532" w:rsidP="009B4532">
            <w:pPr>
              <w:jc w:val="center"/>
              <w:rPr>
                <w:b/>
                <w:snapToGrid w:val="0"/>
                <w:sz w:val="22"/>
                <w:szCs w:val="22"/>
              </w:rPr>
            </w:pPr>
            <w:r w:rsidRPr="009B4532">
              <w:rPr>
                <w:b/>
                <w:snapToGrid w:val="0"/>
                <w:sz w:val="22"/>
                <w:szCs w:val="22"/>
              </w:rPr>
              <w:t> </w:t>
            </w:r>
          </w:p>
        </w:tc>
        <w:tc>
          <w:tcPr>
            <w:tcW w:w="4517" w:type="dxa"/>
            <w:shd w:val="clear" w:color="auto" w:fill="auto"/>
            <w:vAlign w:val="center"/>
            <w:hideMark/>
          </w:tcPr>
          <w:p w14:paraId="164760EC" w14:textId="77777777" w:rsidR="009B4532" w:rsidRPr="009B4532" w:rsidRDefault="009B4532" w:rsidP="009B4532">
            <w:pPr>
              <w:rPr>
                <w:snapToGrid w:val="0"/>
                <w:sz w:val="22"/>
                <w:szCs w:val="22"/>
              </w:rPr>
            </w:pPr>
            <w:r w:rsidRPr="009B4532">
              <w:rPr>
                <w:snapToGrid w:val="0"/>
                <w:sz w:val="22"/>
                <w:szCs w:val="22"/>
              </w:rPr>
              <w:t>ИТОГО уровень операционных расходов</w:t>
            </w:r>
          </w:p>
        </w:tc>
        <w:tc>
          <w:tcPr>
            <w:tcW w:w="1417" w:type="dxa"/>
            <w:shd w:val="clear" w:color="auto" w:fill="auto"/>
            <w:vAlign w:val="center"/>
          </w:tcPr>
          <w:p w14:paraId="4B5E049E" w14:textId="77777777" w:rsidR="009B4532" w:rsidRPr="009B4532" w:rsidRDefault="009B4532" w:rsidP="009B4532">
            <w:pPr>
              <w:jc w:val="center"/>
              <w:rPr>
                <w:b/>
                <w:bCs/>
                <w:snapToGrid w:val="0"/>
                <w:sz w:val="22"/>
                <w:szCs w:val="16"/>
              </w:rPr>
            </w:pPr>
            <w:r w:rsidRPr="009B4532">
              <w:rPr>
                <w:b/>
                <w:bCs/>
                <w:snapToGrid w:val="0"/>
                <w:sz w:val="22"/>
                <w:szCs w:val="16"/>
              </w:rPr>
              <w:t>11 684,82</w:t>
            </w:r>
          </w:p>
        </w:tc>
        <w:tc>
          <w:tcPr>
            <w:tcW w:w="1418" w:type="dxa"/>
            <w:shd w:val="clear" w:color="auto" w:fill="auto"/>
            <w:vAlign w:val="center"/>
          </w:tcPr>
          <w:p w14:paraId="70E3F4CA" w14:textId="77777777" w:rsidR="009B4532" w:rsidRPr="009B4532" w:rsidRDefault="009B4532" w:rsidP="009B4532">
            <w:pPr>
              <w:jc w:val="center"/>
              <w:rPr>
                <w:b/>
                <w:bCs/>
                <w:snapToGrid w:val="0"/>
                <w:sz w:val="22"/>
                <w:szCs w:val="16"/>
              </w:rPr>
            </w:pPr>
            <w:r w:rsidRPr="009B4532">
              <w:rPr>
                <w:b/>
                <w:bCs/>
                <w:snapToGrid w:val="0"/>
                <w:sz w:val="22"/>
                <w:szCs w:val="16"/>
              </w:rPr>
              <w:t>11 673,67</w:t>
            </w:r>
          </w:p>
        </w:tc>
        <w:tc>
          <w:tcPr>
            <w:tcW w:w="1559" w:type="dxa"/>
            <w:vAlign w:val="center"/>
          </w:tcPr>
          <w:p w14:paraId="7432EFF3" w14:textId="77777777" w:rsidR="009B4532" w:rsidRPr="009B4532" w:rsidRDefault="009B4532" w:rsidP="009B4532">
            <w:pPr>
              <w:jc w:val="center"/>
              <w:rPr>
                <w:b/>
                <w:bCs/>
                <w:snapToGrid w:val="0"/>
                <w:sz w:val="22"/>
                <w:szCs w:val="16"/>
              </w:rPr>
            </w:pPr>
            <w:r w:rsidRPr="009B4532">
              <w:rPr>
                <w:b/>
                <w:bCs/>
                <w:snapToGrid w:val="0"/>
                <w:sz w:val="22"/>
                <w:szCs w:val="16"/>
              </w:rPr>
              <w:t>-11,15</w:t>
            </w:r>
          </w:p>
        </w:tc>
      </w:tr>
    </w:tbl>
    <w:p w14:paraId="7A8CDA6D" w14:textId="77777777" w:rsidR="009B4532" w:rsidRPr="009B4532" w:rsidRDefault="009B4532" w:rsidP="009B4532">
      <w:pPr>
        <w:rPr>
          <w:snapToGrid w:val="0"/>
          <w:sz w:val="28"/>
          <w:szCs w:val="28"/>
        </w:rPr>
      </w:pPr>
      <w:bookmarkStart w:id="136" w:name="_Toc27301501"/>
    </w:p>
    <w:p w14:paraId="08A47CA4" w14:textId="77777777" w:rsidR="009B4532" w:rsidRPr="009B4532" w:rsidRDefault="009B4532" w:rsidP="009B4532">
      <w:pPr>
        <w:keepNext/>
        <w:keepLines/>
        <w:spacing w:after="120"/>
        <w:ind w:right="-1"/>
        <w:jc w:val="center"/>
        <w:outlineLvl w:val="1"/>
        <w:rPr>
          <w:rFonts w:eastAsia="Calibri"/>
          <w:b/>
          <w:sz w:val="28"/>
          <w:szCs w:val="28"/>
          <w:lang w:eastAsia="en-US"/>
        </w:rPr>
      </w:pPr>
      <w:r w:rsidRPr="009B4532">
        <w:rPr>
          <w:rFonts w:eastAsia="Calibri"/>
          <w:b/>
          <w:sz w:val="28"/>
          <w:szCs w:val="28"/>
          <w:lang w:eastAsia="en-US"/>
        </w:rPr>
        <w:t>Расчет неподконтрольных расходов по теплоносителю</w:t>
      </w:r>
      <w:bookmarkEnd w:id="136"/>
    </w:p>
    <w:p w14:paraId="294E4891" w14:textId="77777777" w:rsidR="009B4532" w:rsidRPr="009B4532" w:rsidRDefault="009B4532" w:rsidP="009B4532">
      <w:pPr>
        <w:tabs>
          <w:tab w:val="left" w:pos="1890"/>
        </w:tabs>
        <w:ind w:firstLine="720"/>
        <w:jc w:val="both"/>
        <w:rPr>
          <w:snapToGrid w:val="0"/>
          <w:sz w:val="28"/>
          <w:szCs w:val="28"/>
        </w:rPr>
      </w:pPr>
    </w:p>
    <w:p w14:paraId="3B42A3DD" w14:textId="77777777" w:rsidR="009B4532" w:rsidRPr="009B4532" w:rsidRDefault="009B4532" w:rsidP="009B4532">
      <w:pPr>
        <w:keepNext/>
        <w:keepLines/>
        <w:spacing w:before="40"/>
        <w:jc w:val="center"/>
        <w:outlineLvl w:val="2"/>
        <w:rPr>
          <w:i/>
          <w:snapToGrid w:val="0"/>
          <w:sz w:val="28"/>
        </w:rPr>
      </w:pPr>
      <w:bookmarkStart w:id="137" w:name="_Toc27301502"/>
      <w:r w:rsidRPr="009B4532">
        <w:rPr>
          <w:i/>
          <w:snapToGrid w:val="0"/>
          <w:sz w:val="28"/>
        </w:rPr>
        <w:t>Расходы на обязательное страхование</w:t>
      </w:r>
      <w:bookmarkEnd w:id="137"/>
    </w:p>
    <w:p w14:paraId="0695302D"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Согласно статьи 253 НК РФ расходы на обязательное страхование входят в расходы, связанные с производством и реализацией </w:t>
      </w:r>
      <w:r w:rsidRPr="009B4532">
        <w:rPr>
          <w:snapToGrid w:val="0"/>
          <w:sz w:val="28"/>
          <w:szCs w:val="28"/>
        </w:rPr>
        <w:br/>
        <w:t>при определении налогооблагаемой базы по налогу на прибыль.</w:t>
      </w:r>
    </w:p>
    <w:p w14:paraId="2465EE7D"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757AF777"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99,89 тыс. руб. </w:t>
      </w:r>
    </w:p>
    <w:p w14:paraId="09748A11"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56E16F23"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Расчет расходов на страхование производственных объектов, учитываемые при определении налоговой базы по налогу на прибыль </w:t>
      </w:r>
      <w:r w:rsidRPr="009B4532">
        <w:rPr>
          <w:snapToGrid w:val="0"/>
          <w:sz w:val="28"/>
          <w:szCs w:val="28"/>
        </w:rPr>
        <w:br/>
        <w:t>АО «Каскад-энерго» на 2021 год (стр. 17 том 9).</w:t>
      </w:r>
    </w:p>
    <w:p w14:paraId="21717E10"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Расходы на страхование производственных объектов, учитываемые </w:t>
      </w:r>
      <w:r w:rsidRPr="009B4532">
        <w:rPr>
          <w:snapToGrid w:val="0"/>
          <w:sz w:val="28"/>
          <w:szCs w:val="28"/>
        </w:rPr>
        <w:br/>
        <w:t>при определении налоговой базы по налогу на прибыль АО «Каскад-энерго» за 2019 год (стр. 18 том 9).</w:t>
      </w:r>
    </w:p>
    <w:p w14:paraId="19FDF851"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Обороты счета 20 (производственные расходы) в части расходов </w:t>
      </w:r>
      <w:r w:rsidRPr="009B4532">
        <w:rPr>
          <w:snapToGrid w:val="0"/>
          <w:sz w:val="28"/>
          <w:szCs w:val="28"/>
        </w:rPr>
        <w:br/>
        <w:t>на страхование за 1 квартал 2020 года (стр. 19 том 9).</w:t>
      </w:r>
    </w:p>
    <w:p w14:paraId="3F2C005C"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Отчет по проводкам 25,76 «ОСАГО» за 1 квартал 2020 года (стр. 20 </w:t>
      </w:r>
      <w:r w:rsidRPr="009B4532">
        <w:rPr>
          <w:snapToGrid w:val="0"/>
          <w:sz w:val="28"/>
          <w:szCs w:val="28"/>
        </w:rPr>
        <w:br/>
        <w:t>том 9).</w:t>
      </w:r>
    </w:p>
    <w:p w14:paraId="1616A776"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Отчет по проводкам 20,76 «ОСАГО» за 1 квартал 2020 года (стр. 22 </w:t>
      </w:r>
      <w:r w:rsidRPr="009B4532">
        <w:rPr>
          <w:snapToGrid w:val="0"/>
          <w:sz w:val="28"/>
          <w:szCs w:val="28"/>
        </w:rPr>
        <w:br/>
        <w:t>том 9).</w:t>
      </w:r>
    </w:p>
    <w:p w14:paraId="7E230BC4"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Отчет по проводкам 26,76 «ОСАГО» за 1 квартал 2020 года (стр. 24 </w:t>
      </w:r>
      <w:r w:rsidRPr="009B4532">
        <w:rPr>
          <w:snapToGrid w:val="0"/>
          <w:sz w:val="28"/>
          <w:szCs w:val="28"/>
        </w:rPr>
        <w:br/>
        <w:t>том 9).</w:t>
      </w:r>
    </w:p>
    <w:p w14:paraId="21875D5C"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Отчет по проводкам 25,76 «Страхование имущества» за 1 квартал </w:t>
      </w:r>
      <w:r w:rsidRPr="009B4532">
        <w:rPr>
          <w:snapToGrid w:val="0"/>
          <w:sz w:val="28"/>
          <w:szCs w:val="28"/>
        </w:rPr>
        <w:br/>
        <w:t>2020 года (стр. 25 том 9).</w:t>
      </w:r>
    </w:p>
    <w:p w14:paraId="61154F56"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lastRenderedPageBreak/>
        <w:t>Отчет по проводкам 20,76 «Страхование опасного производственного объекта» 1 квартал 2020 года (стр. 26 том 9).</w:t>
      </w:r>
    </w:p>
    <w:p w14:paraId="099189EF"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Оборотно-сальдовая ведомость по счету 26 за 1 квартал 2020 года </w:t>
      </w:r>
      <w:r w:rsidRPr="009B4532">
        <w:rPr>
          <w:snapToGrid w:val="0"/>
          <w:sz w:val="28"/>
          <w:szCs w:val="28"/>
        </w:rPr>
        <w:br/>
        <w:t>(стр. 27 том 9).</w:t>
      </w:r>
    </w:p>
    <w:p w14:paraId="2F655AAF"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Отчет по проводкам 26,76 «Добровольное медицинское страхование» </w:t>
      </w:r>
      <w:r w:rsidRPr="009B4532">
        <w:rPr>
          <w:snapToGrid w:val="0"/>
          <w:sz w:val="28"/>
          <w:szCs w:val="28"/>
        </w:rPr>
        <w:br/>
        <w:t>1 квартал 2020 года (стр. 28 том 9).</w:t>
      </w:r>
    </w:p>
    <w:p w14:paraId="5E54C2A4"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Отчет по проводкам 26,76 «Страхование ответственности» (стр. 29 </w:t>
      </w:r>
      <w:r w:rsidRPr="009B4532">
        <w:rPr>
          <w:snapToGrid w:val="0"/>
          <w:sz w:val="28"/>
          <w:szCs w:val="28"/>
        </w:rPr>
        <w:br/>
        <w:t>том 9).</w:t>
      </w:r>
    </w:p>
    <w:p w14:paraId="74BBE9F6"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Генеральный договор по обязательному страхованию гражданской ответственности владельцев транспортных средств № ХХХ0108835647 </w:t>
      </w:r>
      <w:r w:rsidRPr="009B4532">
        <w:rPr>
          <w:snapToGrid w:val="0"/>
          <w:sz w:val="28"/>
          <w:szCs w:val="28"/>
        </w:rPr>
        <w:br/>
        <w:t xml:space="preserve">от 17.01.2020 с САО «ВСК» (стр. 30 том 9). Срок действия договора </w:t>
      </w:r>
      <w:r w:rsidRPr="009B4532">
        <w:rPr>
          <w:snapToGrid w:val="0"/>
          <w:sz w:val="28"/>
          <w:szCs w:val="28"/>
        </w:rPr>
        <w:br/>
        <w:t>до полного исполнения обязательств. Страховая премия 4,9 тыс. руб.</w:t>
      </w:r>
    </w:p>
    <w:p w14:paraId="680B8125"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Генеральный договор по обязательному страхованию гражданской ответственности владельцев транспортных средств № 19320EEEG0002 </w:t>
      </w:r>
      <w:r w:rsidRPr="009B4532">
        <w:rPr>
          <w:snapToGrid w:val="0"/>
          <w:sz w:val="28"/>
          <w:szCs w:val="28"/>
        </w:rPr>
        <w:br/>
        <w:t xml:space="preserve">от 16.01.2019 с САО «ВСК» (стр. 35 том 9). Срок действия договора </w:t>
      </w:r>
      <w:r w:rsidRPr="009B4532">
        <w:rPr>
          <w:snapToGrid w:val="0"/>
          <w:sz w:val="28"/>
          <w:szCs w:val="28"/>
        </w:rPr>
        <w:br/>
        <w:t>до полного исполнения обязательств. Страховая премия согласно Приложению №1 составляет 65,6 тыс. руб.</w:t>
      </w:r>
    </w:p>
    <w:p w14:paraId="1C664F2C"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Договор обязательного страхования гражданской ответственности владельца опасного объекта № 4520 NL 0031 от 04.03.2020 с АО «СОГАЗ» (стр. 42 том 9). Срок действия договора по 04.03.2021 без автопролонгации. Страховая премия 92,17 тыс. руб.</w:t>
      </w:r>
    </w:p>
    <w:p w14:paraId="1BF7FF96"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Страховой полис обязательного страхования гражданской ответственности владельца опасного объекта № GAZX12026751398000 </w:t>
      </w:r>
      <w:r w:rsidRPr="009B4532">
        <w:rPr>
          <w:snapToGrid w:val="0"/>
          <w:sz w:val="28"/>
          <w:szCs w:val="28"/>
        </w:rPr>
        <w:br/>
        <w:t>АО «СОГАЗ» (стр. 49 том 9). Страховая премия 85 тыс. руб.</w:t>
      </w:r>
    </w:p>
    <w:p w14:paraId="1414E49A"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Страховой полис обязательного страхования гражданской ответственности владельца опасного объекта № GAZX12086934988000 </w:t>
      </w:r>
      <w:r w:rsidRPr="009B4532">
        <w:rPr>
          <w:snapToGrid w:val="0"/>
          <w:sz w:val="28"/>
          <w:szCs w:val="28"/>
        </w:rPr>
        <w:br/>
        <w:t>АО «СОГАЗ» (стр. 50 том 9). Страховая премия 1,27 тыс. руб.</w:t>
      </w:r>
    </w:p>
    <w:p w14:paraId="0092A9E3"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Страховой полис обязательного страхования гражданской ответственности владельца опасного объекта № GAZX12040570844000 </w:t>
      </w:r>
      <w:r w:rsidRPr="009B4532">
        <w:rPr>
          <w:snapToGrid w:val="0"/>
          <w:sz w:val="28"/>
          <w:szCs w:val="28"/>
        </w:rPr>
        <w:br/>
        <w:t>АО «СОГАЗ» (стр. 51 том 9). Страховая премия 5,4 тыс. руб.</w:t>
      </w:r>
    </w:p>
    <w:p w14:paraId="158C16F3"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Договор об организации осуществления обязательного страхования гражданской ответственности владельцев транспортных средств № 0006/2020 от 13.01.2020 с АО «СОГАЗ» (стр. 52 том 9). Срок действия договора </w:t>
      </w:r>
      <w:r w:rsidRPr="009B4532">
        <w:rPr>
          <w:snapToGrid w:val="0"/>
          <w:sz w:val="28"/>
          <w:szCs w:val="28"/>
        </w:rPr>
        <w:br/>
        <w:t>по 13.01.2021. Страховая премия 49,52 тыс. руб.</w:t>
      </w:r>
    </w:p>
    <w:p w14:paraId="3A592592"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Полис страхования финансовых рисков № 4519 FR 0020 от 22.08.2019 АО «СОГАЗ» (стр. 60 том 9). Страховая премия 10 тыс. руб.</w:t>
      </w:r>
    </w:p>
    <w:p w14:paraId="09032759"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Договор добровольного медицинского страхования № 4520 LM 0004 </w:t>
      </w:r>
      <w:r w:rsidRPr="009B4532">
        <w:rPr>
          <w:snapToGrid w:val="0"/>
          <w:sz w:val="28"/>
          <w:szCs w:val="28"/>
        </w:rPr>
        <w:br/>
        <w:t xml:space="preserve">от 20.01.2020 с АО «СОГАЗ» (стр. 64 том 9). Срок действия договора </w:t>
      </w:r>
      <w:r w:rsidRPr="009B4532">
        <w:rPr>
          <w:snapToGrid w:val="0"/>
          <w:sz w:val="28"/>
          <w:szCs w:val="28"/>
        </w:rPr>
        <w:br/>
        <w:t>по 19.01.2021. Страховая премия 49,13 тыс. руб.</w:t>
      </w:r>
    </w:p>
    <w:p w14:paraId="59094045"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Согласно представленным оборотно-сальдовым ведомостям фактические расходы по статье «Расходы на обязательное страхование» </w:t>
      </w:r>
      <w:r w:rsidRPr="009B4532">
        <w:rPr>
          <w:snapToGrid w:val="0"/>
          <w:sz w:val="28"/>
          <w:szCs w:val="28"/>
        </w:rPr>
        <w:br/>
        <w:t xml:space="preserve">за 2019 год составили 92,24 тыс. руб., в том числе расходы на ОСАГО составили 5,17 тыс. руб., расходы на страхование имущества составили </w:t>
      </w:r>
      <w:r w:rsidRPr="009B4532">
        <w:rPr>
          <w:snapToGrid w:val="0"/>
          <w:sz w:val="28"/>
          <w:szCs w:val="28"/>
        </w:rPr>
        <w:br/>
        <w:t xml:space="preserve">0,15 тыс. руб., расходы на страхование опасного производственного объекта </w:t>
      </w:r>
      <w:r w:rsidRPr="009B4532">
        <w:rPr>
          <w:snapToGrid w:val="0"/>
          <w:sz w:val="28"/>
          <w:szCs w:val="28"/>
        </w:rPr>
        <w:lastRenderedPageBreak/>
        <w:t>составили 85,64 тыс. руб. и расходы на страхование ответственности составили 1,28 тыс. руб.</w:t>
      </w:r>
    </w:p>
    <w:p w14:paraId="52F38715" w14:textId="77777777" w:rsidR="009B4532" w:rsidRPr="009B4532" w:rsidRDefault="009B4532" w:rsidP="009B4532">
      <w:pPr>
        <w:ind w:firstLine="851"/>
        <w:jc w:val="both"/>
        <w:rPr>
          <w:snapToGrid w:val="0"/>
          <w:sz w:val="28"/>
          <w:szCs w:val="28"/>
        </w:rPr>
      </w:pPr>
      <w:r w:rsidRPr="009B4532">
        <w:rPr>
          <w:snapToGrid w:val="0"/>
          <w:sz w:val="28"/>
          <w:szCs w:val="28"/>
        </w:rPr>
        <w:t>Расходы на добровольное медицинское страхование не являются обязательными расходами и предлагаются к исключению из НВВ предприятия на 2021 год в полном объеме.</w:t>
      </w:r>
    </w:p>
    <w:p w14:paraId="63921FAC" w14:textId="77777777" w:rsidR="009B4532" w:rsidRPr="009B4532" w:rsidRDefault="009B4532" w:rsidP="009B4532">
      <w:pPr>
        <w:ind w:firstLine="851"/>
        <w:jc w:val="both"/>
        <w:rPr>
          <w:snapToGrid w:val="0"/>
          <w:sz w:val="28"/>
          <w:szCs w:val="28"/>
        </w:rPr>
      </w:pPr>
      <w:r w:rsidRPr="009B4532">
        <w:rPr>
          <w:snapToGrid w:val="0"/>
          <w:sz w:val="28"/>
          <w:szCs w:val="28"/>
        </w:rPr>
        <w:t xml:space="preserve">Экономически обоснованные расходы по данной статье, </w:t>
      </w:r>
      <w:r w:rsidRPr="009B4532">
        <w:rPr>
          <w:snapToGrid w:val="0"/>
          <w:sz w:val="28"/>
          <w:szCs w:val="28"/>
        </w:rPr>
        <w:br/>
        <w:t xml:space="preserve">по мнению экспертов, составляют: 92,24 тыс. руб. × 103,2 % (ИПЦ 2020/2019) × 103,6 % (ИПЦ 2021/2020) = 98,62 тыс. руб. и предлагаются </w:t>
      </w:r>
      <w:r w:rsidRPr="009B4532">
        <w:rPr>
          <w:snapToGrid w:val="0"/>
          <w:sz w:val="28"/>
          <w:szCs w:val="28"/>
        </w:rPr>
        <w:br/>
        <w:t>к включению в НВВ предприятия на 2021 год.</w:t>
      </w:r>
    </w:p>
    <w:p w14:paraId="77D5EAAA" w14:textId="77777777" w:rsidR="009B4532" w:rsidRPr="009B4532" w:rsidRDefault="009B4532" w:rsidP="009B4532">
      <w:pPr>
        <w:ind w:firstLine="851"/>
        <w:jc w:val="both"/>
        <w:rPr>
          <w:snapToGrid w:val="0"/>
          <w:sz w:val="28"/>
          <w:szCs w:val="28"/>
        </w:rPr>
      </w:pPr>
      <w:r w:rsidRPr="009B4532">
        <w:rPr>
          <w:snapToGrid w:val="0"/>
          <w:sz w:val="28"/>
          <w:szCs w:val="28"/>
        </w:rPr>
        <w:t>Расходы в размере 1,27 тыс. руб., не подтвержденные предприятием документально, подлежат исключению из НВВ на 2021 год, как экономически необоснованные.</w:t>
      </w:r>
    </w:p>
    <w:p w14:paraId="64986C26" w14:textId="77777777" w:rsidR="009B4532" w:rsidRPr="009B4532" w:rsidRDefault="009B4532" w:rsidP="009B4532">
      <w:pPr>
        <w:ind w:firstLine="720"/>
        <w:jc w:val="both"/>
        <w:rPr>
          <w:snapToGrid w:val="0"/>
          <w:sz w:val="28"/>
          <w:szCs w:val="28"/>
        </w:rPr>
      </w:pPr>
    </w:p>
    <w:p w14:paraId="4679D954" w14:textId="77777777" w:rsidR="009B4532" w:rsidRPr="009B4532" w:rsidRDefault="009B4532" w:rsidP="009B4532">
      <w:pPr>
        <w:keepNext/>
        <w:keepLines/>
        <w:spacing w:before="40"/>
        <w:jc w:val="center"/>
        <w:outlineLvl w:val="2"/>
        <w:rPr>
          <w:i/>
          <w:snapToGrid w:val="0"/>
          <w:sz w:val="28"/>
        </w:rPr>
      </w:pPr>
      <w:bookmarkStart w:id="138" w:name="_Toc27301503"/>
      <w:r w:rsidRPr="009B4532">
        <w:rPr>
          <w:i/>
          <w:snapToGrid w:val="0"/>
          <w:sz w:val="28"/>
        </w:rPr>
        <w:t>Иные расходы</w:t>
      </w:r>
      <w:bookmarkEnd w:id="138"/>
    </w:p>
    <w:p w14:paraId="4B933818"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учитываются расходы по налогу </w:t>
      </w:r>
      <w:r w:rsidRPr="009B4532">
        <w:rPr>
          <w:snapToGrid w:val="0"/>
          <w:sz w:val="28"/>
          <w:szCs w:val="28"/>
        </w:rPr>
        <w:br/>
        <w:t>на имущество, налог на землю, транспортный налог и прочие расходы.</w:t>
      </w:r>
    </w:p>
    <w:p w14:paraId="69DBBC9E" w14:textId="77777777" w:rsidR="009B4532" w:rsidRPr="009B4532" w:rsidRDefault="009B4532" w:rsidP="009B4532">
      <w:pPr>
        <w:ind w:firstLine="851"/>
        <w:jc w:val="both"/>
        <w:rPr>
          <w:snapToGrid w:val="0"/>
          <w:sz w:val="28"/>
          <w:szCs w:val="28"/>
        </w:rPr>
      </w:pPr>
    </w:p>
    <w:p w14:paraId="2DDFF9AD" w14:textId="77777777" w:rsidR="009B4532" w:rsidRPr="009B4532" w:rsidRDefault="009B4532" w:rsidP="009B4532">
      <w:pPr>
        <w:ind w:firstLine="851"/>
        <w:jc w:val="both"/>
        <w:rPr>
          <w:b/>
          <w:snapToGrid w:val="0"/>
          <w:sz w:val="28"/>
          <w:szCs w:val="28"/>
        </w:rPr>
      </w:pPr>
      <w:r w:rsidRPr="009B4532">
        <w:rPr>
          <w:b/>
          <w:snapToGrid w:val="0"/>
          <w:sz w:val="28"/>
          <w:szCs w:val="28"/>
        </w:rPr>
        <w:t>Налог на имущество</w:t>
      </w:r>
    </w:p>
    <w:p w14:paraId="047A3A7E"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132,25 тыс. руб. </w:t>
      </w:r>
    </w:p>
    <w:p w14:paraId="6022A2AD" w14:textId="77777777" w:rsidR="009B4532" w:rsidRPr="009B4532" w:rsidRDefault="009B4532" w:rsidP="009B4532">
      <w:pPr>
        <w:ind w:firstLine="851"/>
        <w:jc w:val="both"/>
        <w:rPr>
          <w:snapToGrid w:val="0"/>
          <w:sz w:val="28"/>
          <w:szCs w:val="28"/>
        </w:rPr>
      </w:pPr>
      <w:r w:rsidRPr="009B4532">
        <w:rPr>
          <w:snapToGrid w:val="0"/>
          <w:sz w:val="28"/>
          <w:szCs w:val="28"/>
        </w:rPr>
        <w:t xml:space="preserve">На территории Кемеровской области налог на имущество введен </w:t>
      </w:r>
      <w:r w:rsidRPr="009B4532">
        <w:rPr>
          <w:snapToGrid w:val="0"/>
          <w:sz w:val="28"/>
          <w:szCs w:val="28"/>
        </w:rPr>
        <w:br/>
        <w:t xml:space="preserve">в действие Законом Кемеровской области от 26.11.2003 № 60-ОЗ. </w:t>
      </w:r>
    </w:p>
    <w:p w14:paraId="2BC7BBD0"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w:t>
      </w:r>
      <w:r w:rsidRPr="009B4532">
        <w:rPr>
          <w:snapToGrid w:val="0"/>
          <w:sz w:val="28"/>
          <w:szCs w:val="28"/>
        </w:rPr>
        <w:br/>
        <w:t>в качестве объектов основных средств в порядке, установленном для ведения бухгалтерского учета.</w:t>
      </w:r>
    </w:p>
    <w:p w14:paraId="287CE2CC"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В соответствии со статьей 380 Налогового кодекса РФ налоговые ставки устанавливаются законами субъектов Российской Федерации и </w:t>
      </w:r>
      <w:r w:rsidRPr="009B4532">
        <w:rPr>
          <w:snapToGrid w:val="0"/>
          <w:sz w:val="28"/>
          <w:szCs w:val="28"/>
        </w:rPr>
        <w:br/>
        <w:t>не могут превышать 2,2 процента.</w:t>
      </w:r>
    </w:p>
    <w:p w14:paraId="5A15637B"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01964871"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Карточка счета 91.02 за 2019 год «Налог на имущество» (стр. 76 том 9).</w:t>
      </w:r>
    </w:p>
    <w:p w14:paraId="7D65D9F5"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Карточка счета 91.02.1 за 1 квартал 2020 года «Налог на имущество» (стр. 76 том 9).</w:t>
      </w:r>
    </w:p>
    <w:p w14:paraId="47679413"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Налоговая декларация по налогу на имущество за 2019 год (стр. 78 </w:t>
      </w:r>
      <w:r w:rsidRPr="009B4532">
        <w:rPr>
          <w:snapToGrid w:val="0"/>
          <w:sz w:val="28"/>
          <w:szCs w:val="28"/>
        </w:rPr>
        <w:br/>
        <w:t>том 2).</w:t>
      </w:r>
    </w:p>
    <w:p w14:paraId="6BA87CE2"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Расчет налога на имущество на 2021 год (стр. 7 дополнительных материалов).</w:t>
      </w:r>
    </w:p>
    <w:p w14:paraId="39CBDE17"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Согласно представленному расчету налога на недвижимое имущество, налог на недвижимое имущество в 2021 году составит 1 151,90 тыс. руб.</w:t>
      </w:r>
    </w:p>
    <w:p w14:paraId="5D13F916" w14:textId="77777777" w:rsidR="009B4532" w:rsidRPr="009B4532" w:rsidRDefault="009B4532" w:rsidP="009B4532">
      <w:pPr>
        <w:ind w:firstLine="851"/>
        <w:jc w:val="both"/>
        <w:rPr>
          <w:snapToGrid w:val="0"/>
          <w:sz w:val="28"/>
          <w:szCs w:val="28"/>
        </w:rPr>
      </w:pPr>
      <w:r w:rsidRPr="009B4532">
        <w:rPr>
          <w:snapToGrid w:val="0"/>
          <w:sz w:val="28"/>
          <w:szCs w:val="28"/>
        </w:rPr>
        <w:lastRenderedPageBreak/>
        <w:t xml:space="preserve">Экономически обоснованные расходы по данной статье в части производства теплоносителя, по мнению экспертов, составляют: </w:t>
      </w:r>
      <w:r w:rsidRPr="009B4532">
        <w:rPr>
          <w:snapToGrid w:val="0"/>
          <w:sz w:val="28"/>
          <w:szCs w:val="28"/>
        </w:rPr>
        <w:br/>
        <w:t>1 151,90 тыс. руб. × 8% (процент отнесения затрат на производство теплоносителя) = 92,15 тыс. руб., и предлагаются к включению в НВВ предприятия на 2021 год, как экономически обоснованные.</w:t>
      </w:r>
    </w:p>
    <w:p w14:paraId="6247ADF0" w14:textId="77777777" w:rsidR="009B4532" w:rsidRPr="009B4532" w:rsidRDefault="009B4532" w:rsidP="009B4532">
      <w:pPr>
        <w:ind w:firstLine="851"/>
        <w:jc w:val="both"/>
        <w:rPr>
          <w:snapToGrid w:val="0"/>
          <w:sz w:val="28"/>
          <w:szCs w:val="28"/>
        </w:rPr>
      </w:pPr>
      <w:r w:rsidRPr="009B4532">
        <w:rPr>
          <w:snapToGrid w:val="0"/>
          <w:sz w:val="28"/>
          <w:szCs w:val="28"/>
        </w:rPr>
        <w:t>Расходы в размере 40,10 тыс. руб., не подтвержденные предприятием документально, подлежат исключению из НВВ на 2021 год, как экономически необоснованные.</w:t>
      </w:r>
    </w:p>
    <w:p w14:paraId="72E8AE12" w14:textId="77777777" w:rsidR="009B4532" w:rsidRPr="009B4532" w:rsidRDefault="009B4532" w:rsidP="009B4532">
      <w:pPr>
        <w:widowControl w:val="0"/>
        <w:ind w:firstLine="709"/>
        <w:jc w:val="both"/>
        <w:rPr>
          <w:snapToGrid w:val="0"/>
          <w:sz w:val="28"/>
          <w:szCs w:val="28"/>
        </w:rPr>
      </w:pPr>
    </w:p>
    <w:p w14:paraId="636AD93B" w14:textId="77777777" w:rsidR="009B4532" w:rsidRPr="009B4532" w:rsidRDefault="009B4532" w:rsidP="009B4532">
      <w:pPr>
        <w:ind w:firstLine="851"/>
        <w:rPr>
          <w:b/>
          <w:snapToGrid w:val="0"/>
          <w:sz w:val="28"/>
          <w:szCs w:val="28"/>
        </w:rPr>
      </w:pPr>
      <w:r w:rsidRPr="009B4532">
        <w:rPr>
          <w:b/>
          <w:snapToGrid w:val="0"/>
          <w:sz w:val="28"/>
          <w:szCs w:val="28"/>
        </w:rPr>
        <w:t>Налог на землю</w:t>
      </w:r>
    </w:p>
    <w:p w14:paraId="151C8D78"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В соответствии с главой 31 части второй Налогового Кодекса Российской Федерации, организации, обладающие земельными участками, </w:t>
      </w:r>
      <w:r w:rsidRPr="009B4532">
        <w:rPr>
          <w:snapToGrid w:val="0"/>
          <w:sz w:val="28"/>
          <w:szCs w:val="28"/>
        </w:rPr>
        <w:br/>
        <w:t>на праве собственности, праве постоянного (бессрочного) пользования, признаются налогоплательщиками налога на землю.</w:t>
      </w:r>
    </w:p>
    <w:p w14:paraId="036BF0B1"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13,51 тыс. руб. </w:t>
      </w:r>
    </w:p>
    <w:p w14:paraId="5EFD5D56"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38F29E6F"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Отчет по проводкам 26,68 за 2019 год «Налог на землю» (стр. 75 </w:t>
      </w:r>
      <w:r w:rsidRPr="009B4532">
        <w:rPr>
          <w:snapToGrid w:val="0"/>
          <w:sz w:val="28"/>
          <w:szCs w:val="28"/>
        </w:rPr>
        <w:br/>
        <w:t>том 9).</w:t>
      </w:r>
    </w:p>
    <w:p w14:paraId="4EB4DB45"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Отчет по проводкам 26,68 за 1 квартал 2020 года «Налог на землю» (стр. 75 том 9).</w:t>
      </w:r>
    </w:p>
    <w:p w14:paraId="0B4CC2D5"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Налоговая декларация по земельному налогу за 2019 год (стр. 74 </w:t>
      </w:r>
      <w:r w:rsidRPr="009B4532">
        <w:rPr>
          <w:snapToGrid w:val="0"/>
          <w:sz w:val="28"/>
          <w:szCs w:val="28"/>
        </w:rPr>
        <w:br/>
        <w:t>том 2).</w:t>
      </w:r>
    </w:p>
    <w:p w14:paraId="1ADB13E9"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Согласно представленному отчету по проводкам за 1 квартал </w:t>
      </w:r>
      <w:r w:rsidRPr="009B4532">
        <w:rPr>
          <w:snapToGrid w:val="0"/>
          <w:sz w:val="28"/>
          <w:szCs w:val="28"/>
        </w:rPr>
        <w:br/>
        <w:t>2020 года земельный налог составил 42,23 тыс. руб. Исходя из этого сумма земельного налога за год составит: 42,23 тыс. руб. × 4 = 168,92 тыс. руб.</w:t>
      </w:r>
    </w:p>
    <w:p w14:paraId="6197A3C4" w14:textId="77777777" w:rsidR="009B4532" w:rsidRPr="009B4532" w:rsidRDefault="009B4532" w:rsidP="009B4532">
      <w:pPr>
        <w:ind w:firstLine="851"/>
        <w:jc w:val="both"/>
        <w:rPr>
          <w:snapToGrid w:val="0"/>
          <w:sz w:val="28"/>
          <w:szCs w:val="28"/>
        </w:rPr>
      </w:pPr>
      <w:r w:rsidRPr="009B4532">
        <w:rPr>
          <w:snapToGrid w:val="0"/>
          <w:sz w:val="28"/>
          <w:szCs w:val="28"/>
        </w:rPr>
        <w:t xml:space="preserve">Экономически обоснованные расходы по данной статье в части производства теплоносителя, по мнению экспертов, составляют: </w:t>
      </w:r>
      <w:r w:rsidRPr="009B4532">
        <w:rPr>
          <w:snapToGrid w:val="0"/>
          <w:sz w:val="28"/>
          <w:szCs w:val="28"/>
        </w:rPr>
        <w:br/>
        <w:t>168,92 тыс. руб. × 8% (процент отнесения затрат на производство теплоносителя) = 13,51 тыс. руб., и предлагаются к включению в НВВ предприятия на 2021 год, как экономически обоснованные.</w:t>
      </w:r>
    </w:p>
    <w:p w14:paraId="1172730B" w14:textId="77777777" w:rsidR="009B4532" w:rsidRPr="009B4532" w:rsidRDefault="009B4532" w:rsidP="009B4532">
      <w:pPr>
        <w:ind w:firstLine="851"/>
        <w:jc w:val="both"/>
        <w:rPr>
          <w:snapToGrid w:val="0"/>
          <w:sz w:val="28"/>
          <w:szCs w:val="28"/>
        </w:rPr>
      </w:pPr>
      <w:r w:rsidRPr="009B4532">
        <w:rPr>
          <w:snapToGrid w:val="0"/>
          <w:sz w:val="28"/>
          <w:szCs w:val="28"/>
        </w:rPr>
        <w:t>Корректировка предложения предприятия отсутствует.</w:t>
      </w:r>
    </w:p>
    <w:p w14:paraId="6EB4227E" w14:textId="77777777" w:rsidR="009B4532" w:rsidRPr="009B4532" w:rsidRDefault="009B4532" w:rsidP="009B4532">
      <w:pPr>
        <w:ind w:firstLine="709"/>
        <w:jc w:val="both"/>
        <w:rPr>
          <w:snapToGrid w:val="0"/>
          <w:sz w:val="28"/>
          <w:szCs w:val="28"/>
        </w:rPr>
      </w:pPr>
    </w:p>
    <w:p w14:paraId="0F9C3024" w14:textId="77777777" w:rsidR="009B4532" w:rsidRPr="009B4532" w:rsidRDefault="009B4532" w:rsidP="009B4532">
      <w:pPr>
        <w:ind w:firstLine="851"/>
        <w:rPr>
          <w:b/>
          <w:snapToGrid w:val="0"/>
          <w:sz w:val="28"/>
          <w:szCs w:val="28"/>
        </w:rPr>
      </w:pPr>
      <w:r w:rsidRPr="009B4532">
        <w:rPr>
          <w:b/>
          <w:snapToGrid w:val="0"/>
          <w:sz w:val="28"/>
          <w:szCs w:val="28"/>
        </w:rPr>
        <w:t>Транспортный налог</w:t>
      </w:r>
    </w:p>
    <w:p w14:paraId="75EF8BFF"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В соответствии с главой 28 части второй Налогового Кодекса Российской Федерации, лица, на которых в соответствии </w:t>
      </w:r>
      <w:r w:rsidRPr="009B4532">
        <w:rPr>
          <w:snapToGrid w:val="0"/>
          <w:sz w:val="28"/>
          <w:szCs w:val="28"/>
        </w:rPr>
        <w:br/>
        <w:t>с законодательством Российской Федерации зарегистрированы транспортные средства, признаваемые объектом налогообложения, признаются налогоплательщиками транспортного налога.</w:t>
      </w:r>
    </w:p>
    <w:p w14:paraId="01DABB50"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Налоговые ставки транспортного налога соответственно </w:t>
      </w:r>
      <w:r w:rsidRPr="009B4532">
        <w:rPr>
          <w:snapToGrid w:val="0"/>
          <w:sz w:val="28"/>
          <w:szCs w:val="28"/>
        </w:rPr>
        <w:br/>
        <w:t xml:space="preserve">в зависимости от мощности двигателя, тяги реактивного двигателя или валовой вместимости транспортных средств, категории транспортных средств </w:t>
      </w:r>
      <w:r w:rsidRPr="009B4532">
        <w:rPr>
          <w:snapToGrid w:val="0"/>
          <w:sz w:val="28"/>
          <w:szCs w:val="28"/>
        </w:rPr>
        <w:br/>
        <w:t xml:space="preserve">в расчете на одну лошадиную силу мощности двигателя транспортного </w:t>
      </w:r>
      <w:r w:rsidRPr="009B4532">
        <w:rPr>
          <w:snapToGrid w:val="0"/>
          <w:sz w:val="28"/>
          <w:szCs w:val="28"/>
        </w:rPr>
        <w:lastRenderedPageBreak/>
        <w:t>средства, один килограмм силы тяги реактивного двигателя, одну регистровую тонну транспортного средства или единицу транспортного средства установлены Законом Кемеровской области от 28.11.2002 № 95-ОЗ «О транспортном налоге».</w:t>
      </w:r>
    </w:p>
    <w:p w14:paraId="3F50A156"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7,74 тыс. руб. </w:t>
      </w:r>
    </w:p>
    <w:p w14:paraId="134A3FB5"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227AB69B"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Отчет по проводкам 26,68 за 2019 год «Транспортный налог» (стр. 74 том 9).</w:t>
      </w:r>
    </w:p>
    <w:p w14:paraId="58BC2675"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Отчет по проводкам 26,68 за 1 квартал 2020 года «Транспортный налог» (стр. 74 том 9).</w:t>
      </w:r>
    </w:p>
    <w:p w14:paraId="451C41A7"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Налоговая декларация по транспортному налогу за 2019 год (стр. 54 том 2).</w:t>
      </w:r>
    </w:p>
    <w:p w14:paraId="680F73C4"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Отчет по проводкам 26,68 за 9 месяцев 2020 года «Транспортный налог» (стр. 5 дополнительных материалов).</w:t>
      </w:r>
    </w:p>
    <w:p w14:paraId="33D906B6"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Согласно представленному отчету по проводкам за 9 месяцев </w:t>
      </w:r>
      <w:r w:rsidRPr="009B4532">
        <w:rPr>
          <w:snapToGrid w:val="0"/>
          <w:sz w:val="28"/>
          <w:szCs w:val="28"/>
        </w:rPr>
        <w:br/>
        <w:t>2020 года транспортный налог составил 72,47 тыс. руб., притом сумма транспортного налога в 2 квартал 2020 года составила 23,97 тыс. руб., во 2 квартале 2020 года 24,25 тыс. руб. и в 3 квартале 2020 года 24,25 тыс. руб. Исходя из этого сумма транспортного налога за год составит: 72,47 тыс. руб. + 24,25 тыс. руб. = 96,72 тыс. руб.</w:t>
      </w:r>
    </w:p>
    <w:p w14:paraId="27E34C29" w14:textId="77777777" w:rsidR="009B4532" w:rsidRPr="009B4532" w:rsidRDefault="009B4532" w:rsidP="009B4532">
      <w:pPr>
        <w:ind w:firstLine="851"/>
        <w:jc w:val="both"/>
        <w:rPr>
          <w:snapToGrid w:val="0"/>
          <w:sz w:val="28"/>
          <w:szCs w:val="28"/>
        </w:rPr>
      </w:pPr>
      <w:r w:rsidRPr="009B4532">
        <w:rPr>
          <w:snapToGrid w:val="0"/>
          <w:sz w:val="28"/>
          <w:szCs w:val="28"/>
        </w:rPr>
        <w:t xml:space="preserve">Экономически обоснованные расходы по данной статье в части производства теплоносителя, по мнению экспертов, составляют: </w:t>
      </w:r>
      <w:r w:rsidRPr="009B4532">
        <w:rPr>
          <w:snapToGrid w:val="0"/>
          <w:sz w:val="28"/>
          <w:szCs w:val="28"/>
        </w:rPr>
        <w:br/>
        <w:t>96,72 тыс. руб. × 8% (процент отнесения затрат на производство теплоносителя) = 7,74 тыс. руб., и предлагаются к включению в НВВ предприятия на 2021 год, как экономически обоснованные.</w:t>
      </w:r>
    </w:p>
    <w:p w14:paraId="55ED84C7" w14:textId="77777777" w:rsidR="009B4532" w:rsidRPr="009B4532" w:rsidRDefault="009B4532" w:rsidP="009B4532">
      <w:pPr>
        <w:ind w:firstLine="851"/>
        <w:rPr>
          <w:snapToGrid w:val="0"/>
          <w:sz w:val="28"/>
          <w:szCs w:val="28"/>
        </w:rPr>
      </w:pPr>
      <w:r w:rsidRPr="009B4532">
        <w:rPr>
          <w:snapToGrid w:val="0"/>
          <w:sz w:val="28"/>
          <w:szCs w:val="28"/>
        </w:rPr>
        <w:t>Корректировка предложения предприятия отсутствует.</w:t>
      </w:r>
    </w:p>
    <w:p w14:paraId="140BB5DD" w14:textId="77777777" w:rsidR="009B4532" w:rsidRPr="009B4532" w:rsidRDefault="009B4532" w:rsidP="009B4532">
      <w:pPr>
        <w:ind w:firstLine="709"/>
        <w:rPr>
          <w:snapToGrid w:val="0"/>
          <w:sz w:val="28"/>
          <w:szCs w:val="28"/>
        </w:rPr>
      </w:pPr>
    </w:p>
    <w:p w14:paraId="204CA485" w14:textId="77777777" w:rsidR="009B4532" w:rsidRPr="009B4532" w:rsidRDefault="009B4532" w:rsidP="009B4532">
      <w:pPr>
        <w:ind w:firstLine="851"/>
        <w:rPr>
          <w:b/>
          <w:snapToGrid w:val="0"/>
          <w:sz w:val="28"/>
          <w:szCs w:val="28"/>
        </w:rPr>
      </w:pPr>
      <w:r w:rsidRPr="009B4532">
        <w:rPr>
          <w:b/>
          <w:snapToGrid w:val="0"/>
          <w:sz w:val="28"/>
          <w:szCs w:val="28"/>
        </w:rPr>
        <w:t>Прочие расходы</w:t>
      </w:r>
    </w:p>
    <w:p w14:paraId="375055DD"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в размере 80,34 тыс. руб. Данные затраты включают расходы на содержание здравпункта.</w:t>
      </w:r>
    </w:p>
    <w:p w14:paraId="1FFAC712"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72B3B176"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Оборотно-сальдовая ведомость по счету 26 за 2019 год (стр. 77 том 9).</w:t>
      </w:r>
    </w:p>
    <w:p w14:paraId="72ABF759"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Оборотно-сальдовая ведомость по счету 26 за 1 квартал 2020 года </w:t>
      </w:r>
      <w:r w:rsidRPr="009B4532">
        <w:rPr>
          <w:snapToGrid w:val="0"/>
          <w:sz w:val="28"/>
          <w:szCs w:val="28"/>
        </w:rPr>
        <w:br/>
        <w:t>(стр. 78 том 9).</w:t>
      </w:r>
    </w:p>
    <w:p w14:paraId="4A3CF85C"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Карточка счета 91.02 (стр. 79 том 9).</w:t>
      </w:r>
    </w:p>
    <w:p w14:paraId="2010B1F9"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Анализ счета 26 за 1 квартал 2020 года (стр. 82 том 9).</w:t>
      </w:r>
    </w:p>
    <w:p w14:paraId="3B885B0C"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Отчет по проводкам 26,10 за 1 квартал 2020 года (стр. 83 том 9).</w:t>
      </w:r>
    </w:p>
    <w:p w14:paraId="7919C109"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Отчет по проводкам 26,70 за 1 квартал 2020 года (стр. 88 том 9).</w:t>
      </w:r>
    </w:p>
    <w:p w14:paraId="6C0F62C3"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Отчет по проводкам 26,69 за 1 квартал 2020 года (стр. 89 том 9).</w:t>
      </w:r>
    </w:p>
    <w:p w14:paraId="254CD3A5"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lastRenderedPageBreak/>
        <w:t xml:space="preserve">Оборотно-сальдовая ведомость по счету 26 за 9 месяцев 2020 года </w:t>
      </w:r>
      <w:r w:rsidRPr="009B4532">
        <w:rPr>
          <w:snapToGrid w:val="0"/>
          <w:sz w:val="28"/>
          <w:szCs w:val="28"/>
        </w:rPr>
        <w:br/>
        <w:t>(стр. 6 дополнительных материалов)</w:t>
      </w:r>
    </w:p>
    <w:p w14:paraId="0F601DB6"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Согласно представленным оборотно-сальдовым ведомостям </w:t>
      </w:r>
      <w:r w:rsidRPr="009B4532">
        <w:rPr>
          <w:snapToGrid w:val="0"/>
          <w:sz w:val="28"/>
          <w:szCs w:val="28"/>
        </w:rPr>
        <w:br/>
        <w:t xml:space="preserve">за 9 месяцев 2020 год прочие расходы составили 727,04 тыс. руб. Исходя </w:t>
      </w:r>
      <w:r w:rsidRPr="009B4532">
        <w:rPr>
          <w:snapToGrid w:val="0"/>
          <w:sz w:val="28"/>
          <w:szCs w:val="28"/>
        </w:rPr>
        <w:br/>
        <w:t>из этого прочие расходы за 2020 год составили: 727,04 тыс. руб. / 3 × 4 = 969,39 тыс. руб.</w:t>
      </w:r>
    </w:p>
    <w:p w14:paraId="75608E81" w14:textId="77777777" w:rsidR="009B4532" w:rsidRPr="009B4532" w:rsidRDefault="009B4532" w:rsidP="009B4532">
      <w:pPr>
        <w:ind w:firstLine="851"/>
        <w:jc w:val="both"/>
        <w:rPr>
          <w:snapToGrid w:val="0"/>
          <w:sz w:val="28"/>
          <w:szCs w:val="28"/>
        </w:rPr>
      </w:pPr>
      <w:r w:rsidRPr="009B4532">
        <w:rPr>
          <w:snapToGrid w:val="0"/>
          <w:sz w:val="28"/>
          <w:szCs w:val="28"/>
        </w:rPr>
        <w:t>Экономически обоснованные расходы по данной статье в части производства теплоносителя, по мнению экспертов, составляют: 969,39 тыс. руб. × 1,036 (ИПЦ на 2021/2020) × 8% (процент отнесения затрат на производство теплоносителя) = 80,34 тыс. руб., и предлагаются к включению в НВВ предприятия на 2021 год.</w:t>
      </w:r>
    </w:p>
    <w:p w14:paraId="1447DE55" w14:textId="77777777" w:rsidR="009B4532" w:rsidRPr="009B4532" w:rsidRDefault="009B4532" w:rsidP="009B4532">
      <w:pPr>
        <w:ind w:firstLine="851"/>
        <w:jc w:val="both"/>
        <w:rPr>
          <w:snapToGrid w:val="0"/>
          <w:sz w:val="28"/>
          <w:szCs w:val="28"/>
        </w:rPr>
      </w:pPr>
      <w:r w:rsidRPr="009B4532">
        <w:rPr>
          <w:snapToGrid w:val="0"/>
          <w:sz w:val="28"/>
          <w:szCs w:val="28"/>
        </w:rPr>
        <w:t>Корректировка предложения предприятия отсутствует.</w:t>
      </w:r>
    </w:p>
    <w:p w14:paraId="242912E9" w14:textId="77777777" w:rsidR="009B4532" w:rsidRPr="009B4532" w:rsidRDefault="009B4532" w:rsidP="009B4532">
      <w:pPr>
        <w:ind w:firstLine="851"/>
        <w:jc w:val="both"/>
        <w:rPr>
          <w:snapToGrid w:val="0"/>
          <w:sz w:val="28"/>
          <w:szCs w:val="28"/>
        </w:rPr>
      </w:pPr>
    </w:p>
    <w:p w14:paraId="56C738AE"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Таким образом, расходы по статье «Иные расходы», по мнению экспертов, на 2021 год составят: 92,15 тыс. руб. (налог на имущество) + </w:t>
      </w:r>
      <w:r w:rsidRPr="009B4532">
        <w:rPr>
          <w:snapToGrid w:val="0"/>
          <w:sz w:val="28"/>
          <w:szCs w:val="28"/>
        </w:rPr>
        <w:br/>
        <w:t xml:space="preserve">13,51 тыс. руб. (земельный налог) + 7,74 тыс. руб. (транспортный налог) + 80,34 тыс. руб. (прочие расходы) = 193,74 тыс. руб. и предлагаются </w:t>
      </w:r>
      <w:r w:rsidRPr="009B4532">
        <w:rPr>
          <w:snapToGrid w:val="0"/>
          <w:sz w:val="28"/>
          <w:szCs w:val="28"/>
        </w:rPr>
        <w:br/>
        <w:t>к включению в НВВ предприятия на 2021 год.</w:t>
      </w:r>
    </w:p>
    <w:p w14:paraId="33D6425B" w14:textId="77777777" w:rsidR="009B4532" w:rsidRPr="009B4532" w:rsidRDefault="009B4532" w:rsidP="009B4532">
      <w:pPr>
        <w:ind w:firstLine="851"/>
        <w:jc w:val="both"/>
        <w:rPr>
          <w:snapToGrid w:val="0"/>
          <w:sz w:val="28"/>
          <w:szCs w:val="28"/>
        </w:rPr>
      </w:pPr>
      <w:r w:rsidRPr="009B4532">
        <w:rPr>
          <w:snapToGrid w:val="0"/>
          <w:sz w:val="28"/>
          <w:szCs w:val="28"/>
        </w:rPr>
        <w:t>Расходы в размере 40,10 тыс. руб., не подтвержденные предприятием документально, подлежат исключению из НВВ на 2021 год, как экономически необоснованные.</w:t>
      </w:r>
    </w:p>
    <w:p w14:paraId="3DBC5A0D" w14:textId="77777777" w:rsidR="009B4532" w:rsidRPr="009B4532" w:rsidRDefault="009B4532" w:rsidP="009B4532">
      <w:pPr>
        <w:tabs>
          <w:tab w:val="left" w:pos="1890"/>
        </w:tabs>
        <w:ind w:firstLine="720"/>
        <w:jc w:val="both"/>
        <w:rPr>
          <w:snapToGrid w:val="0"/>
          <w:sz w:val="28"/>
          <w:szCs w:val="28"/>
        </w:rPr>
      </w:pPr>
    </w:p>
    <w:p w14:paraId="7DD77903" w14:textId="77777777" w:rsidR="009B4532" w:rsidRPr="009B4532" w:rsidRDefault="009B4532" w:rsidP="009B4532">
      <w:pPr>
        <w:rPr>
          <w:snapToGrid w:val="0"/>
          <w:sz w:val="28"/>
          <w:szCs w:val="28"/>
        </w:rPr>
      </w:pPr>
    </w:p>
    <w:p w14:paraId="4E4A758E" w14:textId="77777777" w:rsidR="009B4532" w:rsidRPr="009B4532" w:rsidRDefault="009B4532" w:rsidP="009B4532">
      <w:pPr>
        <w:keepNext/>
        <w:keepLines/>
        <w:spacing w:before="40"/>
        <w:jc w:val="center"/>
        <w:outlineLvl w:val="2"/>
        <w:rPr>
          <w:i/>
          <w:snapToGrid w:val="0"/>
          <w:sz w:val="28"/>
        </w:rPr>
      </w:pPr>
      <w:bookmarkStart w:id="139" w:name="_Toc27301504"/>
      <w:r w:rsidRPr="009B4532">
        <w:rPr>
          <w:i/>
          <w:snapToGrid w:val="0"/>
          <w:sz w:val="28"/>
        </w:rPr>
        <w:t>Отчисления на социальные нужды</w:t>
      </w:r>
      <w:bookmarkEnd w:id="139"/>
    </w:p>
    <w:p w14:paraId="198CA008"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В расходы по статье «Отчисления на социальные нужды» включаются:</w:t>
      </w:r>
    </w:p>
    <w:p w14:paraId="42E40568"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9B4532">
        <w:rPr>
          <w:snapToGrid w:val="0"/>
          <w:sz w:val="28"/>
          <w:szCs w:val="28"/>
        </w:rPr>
        <w:br/>
        <w:t xml:space="preserve">(ред.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w:t>
      </w:r>
    </w:p>
    <w:p w14:paraId="40B050F4"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 сумма страховых взносов на обязательное социальное страхование </w:t>
      </w:r>
      <w:r w:rsidRPr="009B4532">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w:t>
      </w:r>
    </w:p>
    <w:p w14:paraId="471E893E"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1 257,82 тыс. руб. </w:t>
      </w:r>
    </w:p>
    <w:p w14:paraId="7983D8E0" w14:textId="77777777" w:rsidR="009B4532" w:rsidRPr="009B4532" w:rsidRDefault="009B4532" w:rsidP="009B4532">
      <w:pPr>
        <w:ind w:firstLine="851"/>
        <w:jc w:val="both"/>
        <w:rPr>
          <w:snapToGrid w:val="0"/>
          <w:sz w:val="28"/>
          <w:szCs w:val="28"/>
        </w:rPr>
      </w:pPr>
      <w:r w:rsidRPr="009B4532">
        <w:rPr>
          <w:snapToGrid w:val="0"/>
          <w:sz w:val="28"/>
          <w:szCs w:val="28"/>
        </w:rPr>
        <w:t xml:space="preserve">Для обоснования указанных затрат АО «Каскад-энерго» предоставило уведомление о размере страховых взносов от 13.03.2020 (стр. 19 </w:t>
      </w:r>
      <w:r w:rsidRPr="009B4532">
        <w:rPr>
          <w:snapToGrid w:val="0"/>
          <w:sz w:val="28"/>
          <w:szCs w:val="28"/>
        </w:rPr>
        <w:lastRenderedPageBreak/>
        <w:t>дополнительных материалов). Согласно данному уведомлению процент взносов составляет 0,28%.</w:t>
      </w:r>
    </w:p>
    <w:p w14:paraId="522402E8" w14:textId="77777777" w:rsidR="009B4532" w:rsidRPr="009B4532" w:rsidRDefault="009B4532" w:rsidP="009B4532">
      <w:pPr>
        <w:ind w:firstLine="851"/>
        <w:jc w:val="both"/>
        <w:rPr>
          <w:snapToGrid w:val="0"/>
          <w:sz w:val="28"/>
          <w:szCs w:val="28"/>
        </w:rPr>
      </w:pPr>
      <w:r w:rsidRPr="009B4532">
        <w:rPr>
          <w:snapToGrid w:val="0"/>
          <w:sz w:val="28"/>
          <w:szCs w:val="28"/>
        </w:rPr>
        <w:t>Плановый фонд оплаты труда на 2021 год согласно таблице 21 составил 4 153,96 тыс. руб.</w:t>
      </w:r>
    </w:p>
    <w:p w14:paraId="4A907019" w14:textId="77777777" w:rsidR="009B4532" w:rsidRPr="009B4532" w:rsidRDefault="009B4532" w:rsidP="009B4532">
      <w:pPr>
        <w:ind w:firstLine="851"/>
        <w:jc w:val="both"/>
        <w:rPr>
          <w:snapToGrid w:val="0"/>
          <w:sz w:val="28"/>
          <w:szCs w:val="28"/>
        </w:rPr>
      </w:pPr>
      <w:r w:rsidRPr="009B4532">
        <w:rPr>
          <w:snapToGrid w:val="0"/>
          <w:sz w:val="28"/>
          <w:szCs w:val="28"/>
        </w:rPr>
        <w:t xml:space="preserve">На основе планового фонда оплаты труда эксперты рассчитали величину затрат по данной статье, приходящуюся на производство теплоносителя в размере 1 257,82 тыс. руб. (4 153,96 тыс. руб. × 30,28% = 1 257,82 тыс. руб.), учитывая значение, указанное в уведомлении о размере страховых взносов на обязательное социальное страхование </w:t>
      </w:r>
      <w:r w:rsidRPr="009B4532">
        <w:rPr>
          <w:snapToGrid w:val="0"/>
          <w:sz w:val="28"/>
          <w:szCs w:val="28"/>
        </w:rPr>
        <w:br/>
        <w:t>от несчастных случаев на производстве и профессиональных заболеваний, равное 0,28%.</w:t>
      </w:r>
    </w:p>
    <w:p w14:paraId="2229458D" w14:textId="77777777" w:rsidR="009B4532" w:rsidRPr="009B4532" w:rsidRDefault="009B4532" w:rsidP="009B4532">
      <w:pPr>
        <w:ind w:firstLine="851"/>
        <w:jc w:val="both"/>
        <w:rPr>
          <w:snapToGrid w:val="0"/>
          <w:sz w:val="28"/>
          <w:szCs w:val="28"/>
        </w:rPr>
      </w:pPr>
      <w:r w:rsidRPr="009B4532">
        <w:rPr>
          <w:snapToGrid w:val="0"/>
          <w:sz w:val="28"/>
          <w:szCs w:val="28"/>
        </w:rPr>
        <w:t>Корректировка предложения предприятия отсутствует.</w:t>
      </w:r>
    </w:p>
    <w:p w14:paraId="245DFD3A" w14:textId="77777777" w:rsidR="009B4532" w:rsidRPr="009B4532" w:rsidRDefault="009B4532" w:rsidP="009B4532">
      <w:pPr>
        <w:rPr>
          <w:snapToGrid w:val="0"/>
          <w:sz w:val="28"/>
          <w:szCs w:val="28"/>
        </w:rPr>
      </w:pPr>
    </w:p>
    <w:p w14:paraId="44C86D17" w14:textId="77777777" w:rsidR="009B4532" w:rsidRPr="009B4532" w:rsidRDefault="009B4532" w:rsidP="009B4532">
      <w:pPr>
        <w:keepNext/>
        <w:keepLines/>
        <w:spacing w:before="40"/>
        <w:jc w:val="center"/>
        <w:outlineLvl w:val="2"/>
        <w:rPr>
          <w:i/>
          <w:snapToGrid w:val="0"/>
          <w:sz w:val="28"/>
        </w:rPr>
      </w:pPr>
      <w:bookmarkStart w:id="140" w:name="_Toc27301506"/>
      <w:r w:rsidRPr="009B4532">
        <w:rPr>
          <w:i/>
          <w:snapToGrid w:val="0"/>
          <w:sz w:val="28"/>
        </w:rPr>
        <w:t>Амортизация основных средств и нематериальных активов</w:t>
      </w:r>
      <w:bookmarkEnd w:id="140"/>
    </w:p>
    <w:p w14:paraId="580DEF15"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К основным средствам активы относятся при одновременном выполнении ряда условий, а именно:</w:t>
      </w:r>
    </w:p>
    <w:p w14:paraId="2999EFC4"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использование в производственной деятельности или для управленческих нужд;</w:t>
      </w:r>
    </w:p>
    <w:p w14:paraId="119004B4"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использование более 12 месяцев;</w:t>
      </w:r>
    </w:p>
    <w:p w14:paraId="5D112057"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способность приносить доход;</w:t>
      </w:r>
    </w:p>
    <w:p w14:paraId="75129739"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если не планируется дальнейшая перепродажа.</w:t>
      </w:r>
    </w:p>
    <w:p w14:paraId="65405BF1"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1141EAA"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Амортизационные отчисления определяются в соответствии </w:t>
      </w:r>
      <w:r w:rsidRPr="009B4532">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BE9521A"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2 275,92 тыс. руб. </w:t>
      </w:r>
    </w:p>
    <w:p w14:paraId="30FF6A1E"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5196BCFD" w14:textId="77777777" w:rsidR="009B4532" w:rsidRPr="009B4532" w:rsidRDefault="009B4532" w:rsidP="009B4532">
      <w:pPr>
        <w:widowControl w:val="0"/>
        <w:ind w:firstLine="851"/>
        <w:jc w:val="both"/>
        <w:rPr>
          <w:snapToGrid w:val="0"/>
          <w:sz w:val="28"/>
          <w:szCs w:val="28"/>
        </w:rPr>
      </w:pPr>
      <w:r w:rsidRPr="009B4532">
        <w:rPr>
          <w:snapToGrid w:val="0"/>
          <w:sz w:val="28"/>
          <w:szCs w:val="28"/>
        </w:rPr>
        <w:t>Расчет амортизационных отчислений на 2021 год (стр. 101 том 9).</w:t>
      </w:r>
    </w:p>
    <w:p w14:paraId="1EDD29AD"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Расчет амортизационных отчислений основных средств, введенных </w:t>
      </w:r>
      <w:r w:rsidRPr="009B4532">
        <w:rPr>
          <w:snapToGrid w:val="0"/>
          <w:sz w:val="28"/>
          <w:szCs w:val="28"/>
        </w:rPr>
        <w:br/>
        <w:t>в эксплуатацию в 2020 году (стр. 111 том 9).</w:t>
      </w:r>
    </w:p>
    <w:p w14:paraId="25949DAD" w14:textId="77777777" w:rsidR="009B4532" w:rsidRPr="009B4532" w:rsidRDefault="009B4532" w:rsidP="009B4532">
      <w:pPr>
        <w:widowControl w:val="0"/>
        <w:ind w:firstLine="851"/>
        <w:jc w:val="both"/>
        <w:rPr>
          <w:snapToGrid w:val="0"/>
          <w:sz w:val="28"/>
          <w:szCs w:val="28"/>
        </w:rPr>
      </w:pPr>
      <w:r w:rsidRPr="009B4532">
        <w:rPr>
          <w:snapToGrid w:val="0"/>
          <w:sz w:val="28"/>
          <w:szCs w:val="28"/>
        </w:rPr>
        <w:t>Амортизация основных средств и нематериальных активов за 2019 год (стр. 112 том 9).</w:t>
      </w:r>
    </w:p>
    <w:p w14:paraId="5171C8CB" w14:textId="77777777" w:rsidR="009B4532" w:rsidRPr="009B4532" w:rsidRDefault="009B4532" w:rsidP="009B4532">
      <w:pPr>
        <w:widowControl w:val="0"/>
        <w:ind w:firstLine="851"/>
        <w:jc w:val="both"/>
        <w:rPr>
          <w:snapToGrid w:val="0"/>
          <w:sz w:val="28"/>
          <w:szCs w:val="28"/>
        </w:rPr>
      </w:pPr>
      <w:r w:rsidRPr="009B4532">
        <w:rPr>
          <w:snapToGrid w:val="0"/>
          <w:sz w:val="28"/>
          <w:szCs w:val="28"/>
        </w:rPr>
        <w:t>Анализ счета 02 за 2019 год (стр. 113 том 9).</w:t>
      </w:r>
    </w:p>
    <w:p w14:paraId="1530F083"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Амортизационные отчисления за 2019 год АО «Каскад-энерго» </w:t>
      </w:r>
      <w:r w:rsidRPr="009B4532">
        <w:rPr>
          <w:snapToGrid w:val="0"/>
          <w:sz w:val="28"/>
          <w:szCs w:val="28"/>
        </w:rPr>
        <w:br/>
      </w:r>
      <w:r w:rsidRPr="009B4532">
        <w:rPr>
          <w:snapToGrid w:val="0"/>
          <w:sz w:val="28"/>
          <w:szCs w:val="28"/>
        </w:rPr>
        <w:lastRenderedPageBreak/>
        <w:t>(стр. 114 том 9).</w:t>
      </w:r>
    </w:p>
    <w:p w14:paraId="11878020"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Расчет амортизационных отчислений за 2021 год (стр. 17 дополнительных материалов).</w:t>
      </w:r>
    </w:p>
    <w:p w14:paraId="164AF763"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На основании представленных материалов </w:t>
      </w:r>
      <w:r w:rsidRPr="009B4532">
        <w:rPr>
          <w:sz w:val="28"/>
          <w:szCs w:val="28"/>
        </w:rPr>
        <w:t xml:space="preserve">эксперты рассчитали величину плановой амортизации в части производства теплоносителя </w:t>
      </w:r>
      <w:r w:rsidRPr="009B4532">
        <w:rPr>
          <w:sz w:val="28"/>
          <w:szCs w:val="28"/>
        </w:rPr>
        <w:br/>
        <w:t xml:space="preserve">на 2021 год: (9 283,06 тыс. руб. (амортизация оборудования на 2021 год) + 129,22 тыс. руб. (амортизация вычислительной техники на 2021 год) + 18 977,85 тыс. руб. (амортизация зданий и сооружений на 2021 год) + </w:t>
      </w:r>
      <w:r w:rsidRPr="009B4532">
        <w:rPr>
          <w:sz w:val="28"/>
          <w:szCs w:val="28"/>
        </w:rPr>
        <w:br/>
        <w:t xml:space="preserve">9,77 тыс. руб. (амортизация производственного инвентаря на 2021 год) + 49,04 тыс. руб. (амортизация транспортных средств на 2021 год)) </w:t>
      </w:r>
      <w:r w:rsidRPr="009B4532">
        <w:rPr>
          <w:snapToGrid w:val="0"/>
          <w:sz w:val="28"/>
          <w:szCs w:val="28"/>
        </w:rPr>
        <w:t>×</w:t>
      </w:r>
      <w:r w:rsidRPr="009B4532">
        <w:rPr>
          <w:sz w:val="28"/>
          <w:szCs w:val="28"/>
        </w:rPr>
        <w:t xml:space="preserve"> 8% </w:t>
      </w:r>
      <w:r w:rsidRPr="009B4532">
        <w:rPr>
          <w:snapToGrid w:val="0"/>
          <w:sz w:val="28"/>
          <w:szCs w:val="28"/>
        </w:rPr>
        <w:t xml:space="preserve">(процент отнесения затрат на производство теплоносителя) = </w:t>
      </w:r>
      <w:r w:rsidRPr="009B4532">
        <w:rPr>
          <w:snapToGrid w:val="0"/>
          <w:sz w:val="28"/>
          <w:szCs w:val="28"/>
        </w:rPr>
        <w:br/>
        <w:t xml:space="preserve">2 275,92 тыс. руб. (на производство теплоносителя), и предлагают </w:t>
      </w:r>
      <w:r w:rsidRPr="009B4532">
        <w:rPr>
          <w:snapToGrid w:val="0"/>
          <w:sz w:val="28"/>
          <w:szCs w:val="28"/>
        </w:rPr>
        <w:br/>
        <w:t>к включению в НВВ предприятия на 2021 год, как экономически обоснованную.</w:t>
      </w:r>
    </w:p>
    <w:p w14:paraId="55014770" w14:textId="77777777" w:rsidR="009B4532" w:rsidRPr="009B4532" w:rsidRDefault="009B4532" w:rsidP="009B4532">
      <w:pPr>
        <w:ind w:firstLine="851"/>
        <w:jc w:val="both"/>
        <w:rPr>
          <w:snapToGrid w:val="0"/>
          <w:sz w:val="28"/>
          <w:szCs w:val="28"/>
        </w:rPr>
      </w:pPr>
      <w:r w:rsidRPr="009B4532">
        <w:rPr>
          <w:snapToGrid w:val="0"/>
          <w:sz w:val="28"/>
          <w:szCs w:val="28"/>
        </w:rPr>
        <w:t>Корректировка предложения предприятия отсутствует.</w:t>
      </w:r>
    </w:p>
    <w:p w14:paraId="2D1E6F8D" w14:textId="77777777" w:rsidR="009B4532" w:rsidRPr="009B4532" w:rsidRDefault="009B4532" w:rsidP="009B4532">
      <w:pPr>
        <w:rPr>
          <w:snapToGrid w:val="0"/>
          <w:sz w:val="28"/>
          <w:szCs w:val="28"/>
        </w:rPr>
      </w:pPr>
    </w:p>
    <w:p w14:paraId="03AA423A" w14:textId="77777777" w:rsidR="009B4532" w:rsidRPr="009B4532" w:rsidRDefault="009B4532" w:rsidP="009B4532">
      <w:pPr>
        <w:keepNext/>
        <w:keepLines/>
        <w:spacing w:before="40"/>
        <w:jc w:val="center"/>
        <w:outlineLvl w:val="2"/>
        <w:rPr>
          <w:i/>
          <w:snapToGrid w:val="0"/>
          <w:sz w:val="28"/>
        </w:rPr>
      </w:pPr>
      <w:bookmarkStart w:id="141" w:name="_Toc27301507"/>
      <w:r w:rsidRPr="009B4532">
        <w:rPr>
          <w:i/>
          <w:snapToGrid w:val="0"/>
          <w:sz w:val="28"/>
        </w:rPr>
        <w:t>Расходы на выплаты по договорам займа и кредитным договорам, включая проценты по ним</w:t>
      </w:r>
      <w:bookmarkEnd w:id="141"/>
    </w:p>
    <w:p w14:paraId="35BB61EB"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883,92 тыс. руб. </w:t>
      </w:r>
    </w:p>
    <w:p w14:paraId="70A84CB5"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0393C1E1"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Распределение процентов по кредитным договорам по видам деятельности на 2021 год (стр. 124 том 9).</w:t>
      </w:r>
    </w:p>
    <w:p w14:paraId="56818D9C"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Расчет процентов по привлеченным средствам АО «Каскад-энерго» </w:t>
      </w:r>
      <w:r w:rsidRPr="009B4532">
        <w:rPr>
          <w:snapToGrid w:val="0"/>
          <w:sz w:val="28"/>
          <w:szCs w:val="28"/>
        </w:rPr>
        <w:br/>
        <w:t>на 2021 год (стр. 125 том 9).</w:t>
      </w:r>
    </w:p>
    <w:p w14:paraId="43226E57"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Оборотно-сальдовая ведомость по счету 91.02 за 2019 год (стр. 126 </w:t>
      </w:r>
      <w:r w:rsidRPr="009B4532">
        <w:rPr>
          <w:snapToGrid w:val="0"/>
          <w:sz w:val="28"/>
          <w:szCs w:val="28"/>
        </w:rPr>
        <w:br/>
        <w:t>том 9).</w:t>
      </w:r>
    </w:p>
    <w:p w14:paraId="1AEFE330"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Карточка счета 91.02 за 2019 год (стр. 127 том 9).</w:t>
      </w:r>
    </w:p>
    <w:p w14:paraId="7FEB6B45"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Дополнительное соглашение № 1 от 09.12.2019 к соглашению № 855 </w:t>
      </w:r>
      <w:r w:rsidRPr="009B4532">
        <w:rPr>
          <w:snapToGrid w:val="0"/>
          <w:sz w:val="28"/>
          <w:szCs w:val="28"/>
        </w:rPr>
        <w:br/>
        <w:t>о порядке и условиях кредитования в российских рублях и иностранной валюте от 03.10.2017 (стр. 129 том 9).</w:t>
      </w:r>
    </w:p>
    <w:p w14:paraId="057F372C"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 xml:space="preserve">Соглашение № 855 о порядке и условиях кредитования в российских рублях и иностранной валюте от 03.10.2017 с АО «Альфа-Банк» (стр. 131 </w:t>
      </w:r>
      <w:r w:rsidRPr="009B4532">
        <w:rPr>
          <w:snapToGrid w:val="0"/>
          <w:sz w:val="28"/>
          <w:szCs w:val="28"/>
        </w:rPr>
        <w:br/>
        <w:t>том 9). Срок действия соглашения до полного исполнения обязательств.</w:t>
      </w:r>
    </w:p>
    <w:p w14:paraId="7C744542"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Соглашение № 855/кпко о коллективном поддержании кредитных оборотов от 03.10.2017 (стр. 143 том 9).</w:t>
      </w:r>
    </w:p>
    <w:p w14:paraId="1391F09C"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t xml:space="preserve">В соответствии с п. 39 приказа ФСТ России от 13.06.2013 № 760-э </w:t>
      </w:r>
      <w:r w:rsidRPr="009B4532">
        <w:rPr>
          <w:snapToGrid w:val="0"/>
          <w:sz w:val="28"/>
          <w:szCs w:val="28"/>
        </w:rPr>
        <w:br/>
        <w:t xml:space="preserve">«Об утверждении Методических указаний по расчету регулируемых цен (тарифов) в сфере теплоснабжения», </w:t>
      </w:r>
      <w:r w:rsidRPr="009B4532">
        <w:rPr>
          <w:rFonts w:eastAsia="Calibri"/>
          <w:sz w:val="28"/>
          <w:szCs w:val="28"/>
          <w:lang w:eastAsia="en-US"/>
        </w:rPr>
        <w:t xml:space="preserve">неподконтрольные расходы включают </w:t>
      </w:r>
      <w:r w:rsidRPr="009B4532">
        <w:rPr>
          <w:rFonts w:eastAsia="Calibri"/>
          <w:sz w:val="28"/>
          <w:szCs w:val="28"/>
          <w:lang w:eastAsia="en-US"/>
        </w:rPr>
        <w:br/>
        <w:t xml:space="preserve">в себя </w:t>
      </w:r>
      <w:r w:rsidRPr="009B4532">
        <w:rPr>
          <w:snapToGrid w:val="0"/>
          <w:sz w:val="28"/>
          <w:szCs w:val="28"/>
        </w:rPr>
        <w:t xml:space="preserve">расходы на выплаты по договорам займа и кредитным договорам, включая проценты по ним. Величина процентов, включаемых в состав неподконтрольных расходов, не должна превышать величину, равную ставке </w:t>
      </w:r>
      <w:r w:rsidRPr="009B4532">
        <w:rPr>
          <w:snapToGrid w:val="0"/>
          <w:sz w:val="28"/>
          <w:szCs w:val="28"/>
        </w:rPr>
        <w:lastRenderedPageBreak/>
        <w:t>рефинансирования Центрального банка Российской Федерации, увеличенной на 4 процентных пункта.</w:t>
      </w:r>
    </w:p>
    <w:p w14:paraId="60C85F6B"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t xml:space="preserve">Согласно представленному Дополнительному соглашению № 1 </w:t>
      </w:r>
      <w:r w:rsidRPr="009B4532">
        <w:rPr>
          <w:snapToGrid w:val="0"/>
          <w:sz w:val="28"/>
          <w:szCs w:val="28"/>
        </w:rPr>
        <w:br/>
        <w:t>от 09.12.2019 к Соглашению № 855 от 03.10.2017 процентная ставка составляет 8,7%.</w:t>
      </w:r>
    </w:p>
    <w:p w14:paraId="02018868"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t xml:space="preserve">На момент написания данного экспертного заключения, а именно </w:t>
      </w:r>
      <w:r w:rsidRPr="009B4532">
        <w:rPr>
          <w:snapToGrid w:val="0"/>
          <w:sz w:val="28"/>
          <w:szCs w:val="28"/>
        </w:rPr>
        <w:br/>
        <w:t xml:space="preserve">на 29 октября 2020 года, ключевая ставка составляет 4,25%. Следовательно, величина процентов, включаемых в состав неподконтрольных расходов, </w:t>
      </w:r>
      <w:r w:rsidRPr="009B4532">
        <w:rPr>
          <w:snapToGrid w:val="0"/>
          <w:sz w:val="28"/>
          <w:szCs w:val="28"/>
        </w:rPr>
        <w:br/>
        <w:t>не должна превышать 8,25%. Величина плановых процентов по договору займа на 2021 год с учетом процентной ставки в размере 8,25% составила 10 477,50 тыс. руб.</w:t>
      </w:r>
    </w:p>
    <w:p w14:paraId="0FDAACEA"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t xml:space="preserve">На основании представленных материалов </w:t>
      </w:r>
      <w:r w:rsidRPr="009B4532">
        <w:rPr>
          <w:sz w:val="28"/>
          <w:szCs w:val="28"/>
        </w:rPr>
        <w:t xml:space="preserve">эксперты рассчитали величину плановых процентов по договору займа в части производства теплоносителя на 2021 год: 10 477,50 </w:t>
      </w:r>
      <w:r w:rsidRPr="009B4532">
        <w:rPr>
          <w:snapToGrid w:val="0"/>
          <w:sz w:val="28"/>
          <w:szCs w:val="28"/>
        </w:rPr>
        <w:t>×</w:t>
      </w:r>
      <w:r w:rsidRPr="009B4532">
        <w:rPr>
          <w:sz w:val="28"/>
          <w:szCs w:val="28"/>
        </w:rPr>
        <w:t xml:space="preserve"> 8% </w:t>
      </w:r>
      <w:r w:rsidRPr="009B4532">
        <w:rPr>
          <w:snapToGrid w:val="0"/>
          <w:sz w:val="28"/>
          <w:szCs w:val="28"/>
        </w:rPr>
        <w:t xml:space="preserve">(процент отнесения затрат </w:t>
      </w:r>
      <w:r w:rsidRPr="009B4532">
        <w:rPr>
          <w:snapToGrid w:val="0"/>
          <w:sz w:val="28"/>
          <w:szCs w:val="28"/>
        </w:rPr>
        <w:br/>
        <w:t xml:space="preserve">на производство теплоносителя) = 838,20 тыс. руб., и предлагают </w:t>
      </w:r>
      <w:r w:rsidRPr="009B4532">
        <w:rPr>
          <w:snapToGrid w:val="0"/>
          <w:sz w:val="28"/>
          <w:szCs w:val="28"/>
        </w:rPr>
        <w:br/>
        <w:t>к включению в НВВ предприятия на 2021 год, как экономически обоснованную.</w:t>
      </w:r>
    </w:p>
    <w:p w14:paraId="53284A27"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Расходы в размере 45,72 тыс. руб., не подтвержденные предприятием документально, подлежат исключению из НВВ на 2021 год, как экономически необоснованные.</w:t>
      </w:r>
    </w:p>
    <w:p w14:paraId="4BB18D0A" w14:textId="77777777" w:rsidR="009B4532" w:rsidRPr="009B4532" w:rsidRDefault="009B4532" w:rsidP="009B4532">
      <w:pPr>
        <w:keepNext/>
        <w:keepLines/>
        <w:jc w:val="center"/>
        <w:outlineLvl w:val="2"/>
        <w:rPr>
          <w:i/>
          <w:snapToGrid w:val="0"/>
          <w:sz w:val="28"/>
        </w:rPr>
      </w:pPr>
      <w:bookmarkStart w:id="142" w:name="_Toc27301508"/>
      <w:r w:rsidRPr="009B4532">
        <w:rPr>
          <w:i/>
          <w:snapToGrid w:val="0"/>
          <w:sz w:val="28"/>
        </w:rPr>
        <w:t>Налог на прибыль</w:t>
      </w:r>
      <w:bookmarkEnd w:id="142"/>
    </w:p>
    <w:p w14:paraId="757C8E6C"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t xml:space="preserve">По данной статье предприятием планируются расходы в размере </w:t>
      </w:r>
      <w:r w:rsidRPr="009B4532">
        <w:rPr>
          <w:snapToGrid w:val="0"/>
          <w:sz w:val="28"/>
          <w:szCs w:val="28"/>
        </w:rPr>
        <w:br/>
        <w:t>587,00 тыс. руб.</w:t>
      </w:r>
    </w:p>
    <w:p w14:paraId="4670C49D" w14:textId="77777777" w:rsidR="009B4532" w:rsidRPr="009B4532" w:rsidRDefault="009B4532" w:rsidP="009B4532">
      <w:pPr>
        <w:ind w:firstLine="851"/>
        <w:jc w:val="both"/>
        <w:rPr>
          <w:snapToGrid w:val="0"/>
          <w:sz w:val="28"/>
          <w:szCs w:val="28"/>
        </w:rPr>
      </w:pPr>
      <w:r w:rsidRPr="009B4532">
        <w:rPr>
          <w:snapToGrid w:val="0"/>
          <w:sz w:val="28"/>
          <w:szCs w:val="28"/>
        </w:rPr>
        <w:t xml:space="preserve">Эксперты рассчитали экономически обоснованную величину налога </w:t>
      </w:r>
      <w:r w:rsidRPr="009B4532">
        <w:rPr>
          <w:snapToGrid w:val="0"/>
          <w:sz w:val="28"/>
          <w:szCs w:val="28"/>
        </w:rPr>
        <w:br/>
        <w:t>на прибыль в размере:</w:t>
      </w:r>
    </w:p>
    <w:p w14:paraId="6F338CC8" w14:textId="77777777" w:rsidR="009B4532" w:rsidRPr="009B4532" w:rsidRDefault="009B4532" w:rsidP="009B4532">
      <w:pPr>
        <w:ind w:firstLine="851"/>
        <w:jc w:val="both"/>
        <w:rPr>
          <w:snapToGrid w:val="0"/>
          <w:sz w:val="28"/>
          <w:szCs w:val="28"/>
        </w:rPr>
      </w:pPr>
      <w:r w:rsidRPr="009B4532">
        <w:rPr>
          <w:snapToGrid w:val="0"/>
          <w:sz w:val="28"/>
          <w:szCs w:val="28"/>
        </w:rPr>
        <w:t xml:space="preserve">1 810,66 тыс. руб. (размер нормативной прибыли на производство теплоносителя) ÷ 0,8 (приведение к налогооблагаемой базе </w:t>
      </w:r>
      <w:r w:rsidRPr="009B4532">
        <w:rPr>
          <w:snapToGrid w:val="0"/>
          <w:sz w:val="28"/>
          <w:szCs w:val="28"/>
        </w:rPr>
        <w:br/>
        <w:t>до налогообложения) × 0,2 (20% налог на прибыль) = 452,67 тыс. руб. и предлагают к включению в НВВ предприятия на 2021 год, как экономически обоснованные.</w:t>
      </w:r>
    </w:p>
    <w:p w14:paraId="27ACB504" w14:textId="77777777" w:rsidR="009B4532" w:rsidRPr="009B4532" w:rsidRDefault="009B4532" w:rsidP="009B4532">
      <w:pPr>
        <w:widowControl w:val="0"/>
        <w:tabs>
          <w:tab w:val="left" w:pos="1890"/>
        </w:tabs>
        <w:ind w:firstLine="851"/>
        <w:jc w:val="both"/>
        <w:rPr>
          <w:snapToGrid w:val="0"/>
          <w:sz w:val="28"/>
          <w:szCs w:val="28"/>
        </w:rPr>
      </w:pPr>
      <w:r w:rsidRPr="009B4532">
        <w:rPr>
          <w:snapToGrid w:val="0"/>
          <w:sz w:val="28"/>
          <w:szCs w:val="28"/>
        </w:rPr>
        <w:t>Расходы в размере 39,56 тыс. руб., не подтвержденные предприятием документально, подлежат исключению из НВВ на 2021 год, как экономически необоснованные.</w:t>
      </w:r>
    </w:p>
    <w:p w14:paraId="27A924B5" w14:textId="77777777" w:rsidR="009B4532" w:rsidRPr="009B4532" w:rsidRDefault="009B4532" w:rsidP="009B4532">
      <w:pPr>
        <w:tabs>
          <w:tab w:val="left" w:pos="1890"/>
        </w:tabs>
        <w:ind w:left="1080" w:right="-1"/>
        <w:jc w:val="right"/>
        <w:rPr>
          <w:snapToGrid w:val="0"/>
          <w:sz w:val="28"/>
          <w:szCs w:val="28"/>
        </w:rPr>
      </w:pPr>
      <w:r w:rsidRPr="009B4532">
        <w:rPr>
          <w:snapToGrid w:val="0"/>
          <w:sz w:val="28"/>
          <w:szCs w:val="28"/>
        </w:rPr>
        <w:t>Таблица 22</w:t>
      </w:r>
    </w:p>
    <w:p w14:paraId="1EF20DD2" w14:textId="77777777" w:rsidR="009B4532" w:rsidRPr="009B4532" w:rsidRDefault="009B4532" w:rsidP="009B4532">
      <w:pPr>
        <w:jc w:val="center"/>
        <w:rPr>
          <w:b/>
          <w:snapToGrid w:val="0"/>
          <w:sz w:val="28"/>
          <w:szCs w:val="28"/>
          <w:lang w:eastAsia="en-US"/>
        </w:rPr>
      </w:pPr>
      <w:r w:rsidRPr="009B4532">
        <w:rPr>
          <w:b/>
          <w:snapToGrid w:val="0"/>
          <w:sz w:val="28"/>
          <w:szCs w:val="28"/>
          <w:lang w:eastAsia="en-US"/>
        </w:rPr>
        <w:t>Реестр неподконтрольных расходов на производство теплоносителя</w:t>
      </w:r>
    </w:p>
    <w:p w14:paraId="4708F181" w14:textId="77777777" w:rsidR="009B4532" w:rsidRPr="009B4532" w:rsidRDefault="009B4532" w:rsidP="009B4532">
      <w:pPr>
        <w:jc w:val="center"/>
        <w:rPr>
          <w:snapToGrid w:val="0"/>
          <w:sz w:val="28"/>
        </w:rPr>
      </w:pPr>
      <w:r w:rsidRPr="009B4532">
        <w:rPr>
          <w:snapToGrid w:val="0"/>
          <w:sz w:val="28"/>
        </w:rPr>
        <w:t>(Приложение 5.3 к Методическим указаниям)</w:t>
      </w:r>
    </w:p>
    <w:p w14:paraId="3D25AEE4" w14:textId="77777777" w:rsidR="009B4532" w:rsidRPr="009B4532" w:rsidRDefault="009B4532" w:rsidP="009B4532">
      <w:pPr>
        <w:jc w:val="right"/>
        <w:rPr>
          <w:snapToGrid w:val="0"/>
          <w:sz w:val="28"/>
          <w:szCs w:val="28"/>
        </w:rPr>
      </w:pPr>
      <w:r w:rsidRPr="009B4532">
        <w:rPr>
          <w:snapToGrid w:val="0"/>
          <w:sz w:val="28"/>
          <w:szCs w:val="28"/>
        </w:rPr>
        <w:t>Тыс. руб.</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11"/>
        <w:gridCol w:w="1559"/>
        <w:gridCol w:w="1559"/>
        <w:gridCol w:w="1610"/>
      </w:tblGrid>
      <w:tr w:rsidR="009B4532" w:rsidRPr="009B4532" w14:paraId="0AAC427D" w14:textId="77777777" w:rsidTr="00D055B1">
        <w:trPr>
          <w:trHeight w:val="723"/>
          <w:tblHeader/>
        </w:trPr>
        <w:tc>
          <w:tcPr>
            <w:tcW w:w="817" w:type="dxa"/>
            <w:shd w:val="clear" w:color="auto" w:fill="auto"/>
            <w:vAlign w:val="center"/>
            <w:hideMark/>
          </w:tcPr>
          <w:p w14:paraId="69B3302D" w14:textId="77777777" w:rsidR="009B4532" w:rsidRPr="009B4532" w:rsidRDefault="009B4532" w:rsidP="009B4532">
            <w:pPr>
              <w:jc w:val="center"/>
              <w:rPr>
                <w:snapToGrid w:val="0"/>
              </w:rPr>
            </w:pPr>
            <w:r w:rsidRPr="009B4532">
              <w:rPr>
                <w:snapToGrid w:val="0"/>
              </w:rPr>
              <w:t>№ п/п</w:t>
            </w:r>
          </w:p>
        </w:tc>
        <w:tc>
          <w:tcPr>
            <w:tcW w:w="4111" w:type="dxa"/>
            <w:shd w:val="clear" w:color="auto" w:fill="auto"/>
            <w:vAlign w:val="center"/>
            <w:hideMark/>
          </w:tcPr>
          <w:p w14:paraId="1A4C15E7" w14:textId="77777777" w:rsidR="009B4532" w:rsidRPr="009B4532" w:rsidRDefault="009B4532" w:rsidP="009B4532">
            <w:pPr>
              <w:jc w:val="center"/>
              <w:rPr>
                <w:snapToGrid w:val="0"/>
              </w:rPr>
            </w:pPr>
            <w:r w:rsidRPr="009B4532">
              <w:rPr>
                <w:snapToGrid w:val="0"/>
              </w:rPr>
              <w:t>Наименование расхода</w:t>
            </w:r>
          </w:p>
        </w:tc>
        <w:tc>
          <w:tcPr>
            <w:tcW w:w="1559" w:type="dxa"/>
            <w:shd w:val="clear" w:color="auto" w:fill="auto"/>
            <w:vAlign w:val="center"/>
            <w:hideMark/>
          </w:tcPr>
          <w:p w14:paraId="73F0F371" w14:textId="77777777" w:rsidR="009B4532" w:rsidRPr="009B4532" w:rsidRDefault="009B4532" w:rsidP="009B4532">
            <w:pPr>
              <w:ind w:left="-24" w:right="-55"/>
              <w:jc w:val="center"/>
              <w:rPr>
                <w:snapToGrid w:val="0"/>
              </w:rPr>
            </w:pPr>
            <w:r w:rsidRPr="009B4532">
              <w:rPr>
                <w:snapToGrid w:val="0"/>
              </w:rPr>
              <w:t>Предло</w:t>
            </w:r>
            <w:r w:rsidRPr="009B4532">
              <w:rPr>
                <w:snapToGrid w:val="0"/>
              </w:rPr>
              <w:softHyphen/>
              <w:t>жение предприя</w:t>
            </w:r>
            <w:r w:rsidRPr="009B4532">
              <w:rPr>
                <w:snapToGrid w:val="0"/>
              </w:rPr>
              <w:softHyphen/>
              <w:t>тия на 2021 год</w:t>
            </w:r>
          </w:p>
        </w:tc>
        <w:tc>
          <w:tcPr>
            <w:tcW w:w="1559" w:type="dxa"/>
            <w:shd w:val="clear" w:color="auto" w:fill="auto"/>
            <w:vAlign w:val="center"/>
          </w:tcPr>
          <w:p w14:paraId="7DB81C8D" w14:textId="77777777" w:rsidR="009B4532" w:rsidRPr="009B4532" w:rsidRDefault="009B4532" w:rsidP="009B4532">
            <w:pPr>
              <w:ind w:left="-19" w:right="-60"/>
              <w:jc w:val="center"/>
              <w:rPr>
                <w:snapToGrid w:val="0"/>
              </w:rPr>
            </w:pPr>
            <w:r w:rsidRPr="009B4532">
              <w:rPr>
                <w:snapToGrid w:val="0"/>
              </w:rPr>
              <w:t>Предло</w:t>
            </w:r>
            <w:r w:rsidRPr="009B4532">
              <w:rPr>
                <w:snapToGrid w:val="0"/>
              </w:rPr>
              <w:softHyphen/>
              <w:t xml:space="preserve">жение экспертов </w:t>
            </w:r>
            <w:r w:rsidRPr="009B4532">
              <w:rPr>
                <w:snapToGrid w:val="0"/>
              </w:rPr>
              <w:br/>
              <w:t>на 2021 год</w:t>
            </w:r>
          </w:p>
        </w:tc>
        <w:tc>
          <w:tcPr>
            <w:tcW w:w="1610" w:type="dxa"/>
            <w:shd w:val="clear" w:color="auto" w:fill="auto"/>
            <w:vAlign w:val="center"/>
          </w:tcPr>
          <w:p w14:paraId="1B2C39A5" w14:textId="77777777" w:rsidR="009B4532" w:rsidRPr="009B4532" w:rsidRDefault="009B4532" w:rsidP="009B4532">
            <w:pPr>
              <w:ind w:left="-101" w:right="-62"/>
              <w:jc w:val="center"/>
              <w:rPr>
                <w:snapToGrid w:val="0"/>
              </w:rPr>
            </w:pPr>
            <w:r w:rsidRPr="009B4532">
              <w:rPr>
                <w:snapToGrid w:val="0"/>
              </w:rPr>
              <w:t>Корректировка предложения предприятия</w:t>
            </w:r>
          </w:p>
        </w:tc>
      </w:tr>
      <w:tr w:rsidR="009B4532" w:rsidRPr="009B4532" w14:paraId="7EE476AB" w14:textId="77777777" w:rsidTr="00D055B1">
        <w:trPr>
          <w:trHeight w:val="233"/>
        </w:trPr>
        <w:tc>
          <w:tcPr>
            <w:tcW w:w="817" w:type="dxa"/>
            <w:shd w:val="clear" w:color="auto" w:fill="auto"/>
            <w:noWrap/>
            <w:vAlign w:val="center"/>
          </w:tcPr>
          <w:p w14:paraId="0D7F7D32" w14:textId="77777777" w:rsidR="009B4532" w:rsidRPr="009B4532" w:rsidRDefault="009B4532" w:rsidP="009B4532">
            <w:pPr>
              <w:jc w:val="center"/>
              <w:rPr>
                <w:snapToGrid w:val="0"/>
              </w:rPr>
            </w:pPr>
            <w:r w:rsidRPr="009B4532">
              <w:rPr>
                <w:snapToGrid w:val="0"/>
              </w:rPr>
              <w:t>1</w:t>
            </w:r>
          </w:p>
        </w:tc>
        <w:tc>
          <w:tcPr>
            <w:tcW w:w="4111" w:type="dxa"/>
            <w:shd w:val="clear" w:color="auto" w:fill="auto"/>
            <w:vAlign w:val="center"/>
          </w:tcPr>
          <w:p w14:paraId="6EF29B16" w14:textId="77777777" w:rsidR="009B4532" w:rsidRPr="009B4532" w:rsidRDefault="009B4532" w:rsidP="009B4532">
            <w:pPr>
              <w:jc w:val="center"/>
              <w:rPr>
                <w:snapToGrid w:val="0"/>
              </w:rPr>
            </w:pPr>
            <w:r w:rsidRPr="009B4532">
              <w:rPr>
                <w:snapToGrid w:val="0"/>
              </w:rPr>
              <w:t>2</w:t>
            </w:r>
          </w:p>
        </w:tc>
        <w:tc>
          <w:tcPr>
            <w:tcW w:w="1559" w:type="dxa"/>
            <w:shd w:val="clear" w:color="auto" w:fill="auto"/>
            <w:noWrap/>
            <w:vAlign w:val="center"/>
          </w:tcPr>
          <w:p w14:paraId="6C349679" w14:textId="77777777" w:rsidR="009B4532" w:rsidRPr="009B4532" w:rsidRDefault="009B4532" w:rsidP="009B4532">
            <w:pPr>
              <w:ind w:left="-24" w:right="-55"/>
              <w:jc w:val="center"/>
              <w:rPr>
                <w:snapToGrid w:val="0"/>
              </w:rPr>
            </w:pPr>
            <w:r w:rsidRPr="009B4532">
              <w:rPr>
                <w:snapToGrid w:val="0"/>
              </w:rPr>
              <w:t>3</w:t>
            </w:r>
          </w:p>
        </w:tc>
        <w:tc>
          <w:tcPr>
            <w:tcW w:w="1559" w:type="dxa"/>
            <w:shd w:val="clear" w:color="auto" w:fill="auto"/>
            <w:noWrap/>
            <w:vAlign w:val="center"/>
          </w:tcPr>
          <w:p w14:paraId="387D86FC" w14:textId="77777777" w:rsidR="009B4532" w:rsidRPr="009B4532" w:rsidRDefault="009B4532" w:rsidP="009B4532">
            <w:pPr>
              <w:ind w:left="-19" w:right="-60"/>
              <w:jc w:val="center"/>
              <w:rPr>
                <w:snapToGrid w:val="0"/>
              </w:rPr>
            </w:pPr>
            <w:r w:rsidRPr="009B4532">
              <w:rPr>
                <w:snapToGrid w:val="0"/>
              </w:rPr>
              <w:t>4</w:t>
            </w:r>
          </w:p>
        </w:tc>
        <w:tc>
          <w:tcPr>
            <w:tcW w:w="1610" w:type="dxa"/>
            <w:shd w:val="clear" w:color="auto" w:fill="auto"/>
            <w:noWrap/>
            <w:vAlign w:val="center"/>
          </w:tcPr>
          <w:p w14:paraId="42B04218" w14:textId="77777777" w:rsidR="009B4532" w:rsidRPr="009B4532" w:rsidRDefault="009B4532" w:rsidP="009B4532">
            <w:pPr>
              <w:ind w:left="-156" w:right="-58"/>
              <w:jc w:val="center"/>
              <w:rPr>
                <w:snapToGrid w:val="0"/>
              </w:rPr>
            </w:pPr>
            <w:r w:rsidRPr="009B4532">
              <w:rPr>
                <w:snapToGrid w:val="0"/>
              </w:rPr>
              <w:t>5 = 4 - 3</w:t>
            </w:r>
          </w:p>
        </w:tc>
      </w:tr>
      <w:tr w:rsidR="009B4532" w:rsidRPr="009B4532" w14:paraId="7132FE6E" w14:textId="77777777" w:rsidTr="00D055B1">
        <w:trPr>
          <w:trHeight w:val="798"/>
        </w:trPr>
        <w:tc>
          <w:tcPr>
            <w:tcW w:w="817" w:type="dxa"/>
            <w:shd w:val="clear" w:color="auto" w:fill="auto"/>
            <w:noWrap/>
            <w:vAlign w:val="center"/>
            <w:hideMark/>
          </w:tcPr>
          <w:p w14:paraId="1DA98A2A" w14:textId="77777777" w:rsidR="009B4532" w:rsidRPr="009B4532" w:rsidRDefault="009B4532" w:rsidP="009B4532">
            <w:pPr>
              <w:jc w:val="center"/>
              <w:rPr>
                <w:snapToGrid w:val="0"/>
              </w:rPr>
            </w:pPr>
            <w:r w:rsidRPr="009B4532">
              <w:rPr>
                <w:snapToGrid w:val="0"/>
              </w:rPr>
              <w:t>1.1</w:t>
            </w:r>
          </w:p>
        </w:tc>
        <w:tc>
          <w:tcPr>
            <w:tcW w:w="4111" w:type="dxa"/>
            <w:shd w:val="clear" w:color="auto" w:fill="auto"/>
            <w:vAlign w:val="center"/>
            <w:hideMark/>
          </w:tcPr>
          <w:p w14:paraId="0C263378" w14:textId="77777777" w:rsidR="009B4532" w:rsidRPr="009B4532" w:rsidRDefault="009B4532" w:rsidP="009B4532">
            <w:pPr>
              <w:rPr>
                <w:snapToGrid w:val="0"/>
              </w:rPr>
            </w:pPr>
            <w:r w:rsidRPr="009B4532">
              <w:rPr>
                <w:snapToGrid w:val="0"/>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30913DA3" w14:textId="77777777" w:rsidR="009B4532" w:rsidRPr="009B4532" w:rsidRDefault="009B4532" w:rsidP="009B4532">
            <w:pPr>
              <w:jc w:val="center"/>
            </w:pPr>
            <w:r w:rsidRPr="009B4532">
              <w:rPr>
                <w:snapToGrid w:val="0"/>
              </w:rPr>
              <w:t>0,00</w:t>
            </w:r>
          </w:p>
        </w:tc>
        <w:tc>
          <w:tcPr>
            <w:tcW w:w="1559" w:type="dxa"/>
            <w:shd w:val="clear" w:color="auto" w:fill="auto"/>
            <w:noWrap/>
            <w:vAlign w:val="center"/>
          </w:tcPr>
          <w:p w14:paraId="4EF67526" w14:textId="77777777" w:rsidR="009B4532" w:rsidRPr="009B4532" w:rsidRDefault="009B4532" w:rsidP="009B4532">
            <w:pPr>
              <w:jc w:val="center"/>
            </w:pPr>
            <w:r w:rsidRPr="009B4532">
              <w:rPr>
                <w:snapToGrid w:val="0"/>
              </w:rPr>
              <w:t>0,00</w:t>
            </w:r>
          </w:p>
        </w:tc>
        <w:tc>
          <w:tcPr>
            <w:tcW w:w="1610" w:type="dxa"/>
            <w:shd w:val="clear" w:color="auto" w:fill="auto"/>
            <w:noWrap/>
            <w:vAlign w:val="center"/>
          </w:tcPr>
          <w:p w14:paraId="5FF911F6" w14:textId="77777777" w:rsidR="009B4532" w:rsidRPr="009B4532" w:rsidRDefault="009B4532" w:rsidP="009B4532">
            <w:pPr>
              <w:jc w:val="center"/>
            </w:pPr>
            <w:r w:rsidRPr="009B4532">
              <w:rPr>
                <w:snapToGrid w:val="0"/>
              </w:rPr>
              <w:t>0,00</w:t>
            </w:r>
          </w:p>
        </w:tc>
      </w:tr>
      <w:tr w:rsidR="009B4532" w:rsidRPr="009B4532" w14:paraId="251E177C" w14:textId="77777777" w:rsidTr="00D055B1">
        <w:trPr>
          <w:trHeight w:val="356"/>
        </w:trPr>
        <w:tc>
          <w:tcPr>
            <w:tcW w:w="817" w:type="dxa"/>
            <w:shd w:val="clear" w:color="auto" w:fill="auto"/>
            <w:noWrap/>
            <w:vAlign w:val="center"/>
            <w:hideMark/>
          </w:tcPr>
          <w:p w14:paraId="4C57A9A9" w14:textId="77777777" w:rsidR="009B4532" w:rsidRPr="009B4532" w:rsidRDefault="009B4532" w:rsidP="009B4532">
            <w:pPr>
              <w:jc w:val="center"/>
              <w:rPr>
                <w:snapToGrid w:val="0"/>
              </w:rPr>
            </w:pPr>
            <w:r w:rsidRPr="009B4532">
              <w:rPr>
                <w:snapToGrid w:val="0"/>
              </w:rPr>
              <w:lastRenderedPageBreak/>
              <w:t>1.2</w:t>
            </w:r>
          </w:p>
        </w:tc>
        <w:tc>
          <w:tcPr>
            <w:tcW w:w="4111" w:type="dxa"/>
            <w:shd w:val="clear" w:color="auto" w:fill="auto"/>
            <w:noWrap/>
            <w:vAlign w:val="center"/>
            <w:hideMark/>
          </w:tcPr>
          <w:p w14:paraId="5A14A138" w14:textId="77777777" w:rsidR="009B4532" w:rsidRPr="009B4532" w:rsidRDefault="009B4532" w:rsidP="009B4532">
            <w:pPr>
              <w:rPr>
                <w:snapToGrid w:val="0"/>
              </w:rPr>
            </w:pPr>
            <w:r w:rsidRPr="009B4532">
              <w:rPr>
                <w:snapToGrid w:val="0"/>
              </w:rPr>
              <w:t>Арендная плата</w:t>
            </w:r>
          </w:p>
        </w:tc>
        <w:tc>
          <w:tcPr>
            <w:tcW w:w="1559" w:type="dxa"/>
            <w:shd w:val="clear" w:color="auto" w:fill="auto"/>
            <w:noWrap/>
            <w:vAlign w:val="center"/>
          </w:tcPr>
          <w:p w14:paraId="6479BF9A" w14:textId="77777777" w:rsidR="009B4532" w:rsidRPr="009B4532" w:rsidRDefault="009B4532" w:rsidP="009B4532">
            <w:pPr>
              <w:jc w:val="center"/>
              <w:rPr>
                <w:snapToGrid w:val="0"/>
              </w:rPr>
            </w:pPr>
            <w:r w:rsidRPr="009B4532">
              <w:rPr>
                <w:snapToGrid w:val="0"/>
              </w:rPr>
              <w:t>0,00</w:t>
            </w:r>
          </w:p>
        </w:tc>
        <w:tc>
          <w:tcPr>
            <w:tcW w:w="1559" w:type="dxa"/>
            <w:shd w:val="clear" w:color="auto" w:fill="auto"/>
            <w:noWrap/>
            <w:vAlign w:val="center"/>
          </w:tcPr>
          <w:p w14:paraId="2DB8641E" w14:textId="77777777" w:rsidR="009B4532" w:rsidRPr="009B4532" w:rsidRDefault="009B4532" w:rsidP="009B4532">
            <w:pPr>
              <w:jc w:val="center"/>
              <w:rPr>
                <w:snapToGrid w:val="0"/>
              </w:rPr>
            </w:pPr>
            <w:r w:rsidRPr="009B4532">
              <w:rPr>
                <w:snapToGrid w:val="0"/>
              </w:rPr>
              <w:t>0,00</w:t>
            </w:r>
          </w:p>
        </w:tc>
        <w:tc>
          <w:tcPr>
            <w:tcW w:w="1610" w:type="dxa"/>
            <w:shd w:val="clear" w:color="auto" w:fill="auto"/>
            <w:noWrap/>
            <w:vAlign w:val="center"/>
          </w:tcPr>
          <w:p w14:paraId="15E59F54" w14:textId="77777777" w:rsidR="009B4532" w:rsidRPr="009B4532" w:rsidRDefault="009B4532" w:rsidP="009B4532">
            <w:pPr>
              <w:jc w:val="center"/>
              <w:rPr>
                <w:snapToGrid w:val="0"/>
              </w:rPr>
            </w:pPr>
            <w:r w:rsidRPr="009B4532">
              <w:rPr>
                <w:snapToGrid w:val="0"/>
              </w:rPr>
              <w:t>0,00</w:t>
            </w:r>
          </w:p>
        </w:tc>
      </w:tr>
      <w:tr w:rsidR="009B4532" w:rsidRPr="009B4532" w14:paraId="2DA2A28C" w14:textId="77777777" w:rsidTr="00D055B1">
        <w:trPr>
          <w:trHeight w:val="356"/>
        </w:trPr>
        <w:tc>
          <w:tcPr>
            <w:tcW w:w="817" w:type="dxa"/>
            <w:shd w:val="clear" w:color="auto" w:fill="auto"/>
            <w:noWrap/>
            <w:vAlign w:val="center"/>
            <w:hideMark/>
          </w:tcPr>
          <w:p w14:paraId="0E77ABD8" w14:textId="77777777" w:rsidR="009B4532" w:rsidRPr="009B4532" w:rsidRDefault="009B4532" w:rsidP="009B4532">
            <w:pPr>
              <w:jc w:val="center"/>
              <w:rPr>
                <w:snapToGrid w:val="0"/>
              </w:rPr>
            </w:pPr>
            <w:r w:rsidRPr="009B4532">
              <w:rPr>
                <w:snapToGrid w:val="0"/>
              </w:rPr>
              <w:t>1.3</w:t>
            </w:r>
          </w:p>
        </w:tc>
        <w:tc>
          <w:tcPr>
            <w:tcW w:w="4111" w:type="dxa"/>
            <w:shd w:val="clear" w:color="auto" w:fill="auto"/>
            <w:noWrap/>
            <w:vAlign w:val="center"/>
            <w:hideMark/>
          </w:tcPr>
          <w:p w14:paraId="20082F00" w14:textId="77777777" w:rsidR="009B4532" w:rsidRPr="009B4532" w:rsidRDefault="009B4532" w:rsidP="009B4532">
            <w:pPr>
              <w:rPr>
                <w:snapToGrid w:val="0"/>
              </w:rPr>
            </w:pPr>
            <w:r w:rsidRPr="009B4532">
              <w:rPr>
                <w:snapToGrid w:val="0"/>
              </w:rPr>
              <w:t>Концессионная плата</w:t>
            </w:r>
          </w:p>
        </w:tc>
        <w:tc>
          <w:tcPr>
            <w:tcW w:w="1559" w:type="dxa"/>
            <w:shd w:val="clear" w:color="auto" w:fill="auto"/>
            <w:noWrap/>
            <w:vAlign w:val="center"/>
          </w:tcPr>
          <w:p w14:paraId="74FFC8F2" w14:textId="77777777" w:rsidR="009B4532" w:rsidRPr="009B4532" w:rsidRDefault="009B4532" w:rsidP="009B4532">
            <w:pPr>
              <w:jc w:val="center"/>
              <w:rPr>
                <w:snapToGrid w:val="0"/>
              </w:rPr>
            </w:pPr>
            <w:r w:rsidRPr="009B4532">
              <w:rPr>
                <w:snapToGrid w:val="0"/>
              </w:rPr>
              <w:t>0,00</w:t>
            </w:r>
          </w:p>
        </w:tc>
        <w:tc>
          <w:tcPr>
            <w:tcW w:w="1559" w:type="dxa"/>
            <w:shd w:val="clear" w:color="auto" w:fill="auto"/>
            <w:noWrap/>
            <w:vAlign w:val="center"/>
          </w:tcPr>
          <w:p w14:paraId="13CCE3BA" w14:textId="77777777" w:rsidR="009B4532" w:rsidRPr="009B4532" w:rsidRDefault="009B4532" w:rsidP="009B4532">
            <w:pPr>
              <w:jc w:val="center"/>
              <w:rPr>
                <w:snapToGrid w:val="0"/>
              </w:rPr>
            </w:pPr>
            <w:r w:rsidRPr="009B4532">
              <w:rPr>
                <w:snapToGrid w:val="0"/>
              </w:rPr>
              <w:t>0,00</w:t>
            </w:r>
          </w:p>
        </w:tc>
        <w:tc>
          <w:tcPr>
            <w:tcW w:w="1610" w:type="dxa"/>
            <w:shd w:val="clear" w:color="auto" w:fill="auto"/>
            <w:noWrap/>
            <w:vAlign w:val="center"/>
          </w:tcPr>
          <w:p w14:paraId="36491B21" w14:textId="77777777" w:rsidR="009B4532" w:rsidRPr="009B4532" w:rsidRDefault="009B4532" w:rsidP="009B4532">
            <w:pPr>
              <w:jc w:val="center"/>
              <w:rPr>
                <w:snapToGrid w:val="0"/>
              </w:rPr>
            </w:pPr>
            <w:r w:rsidRPr="009B4532">
              <w:rPr>
                <w:snapToGrid w:val="0"/>
              </w:rPr>
              <w:t>0,00</w:t>
            </w:r>
          </w:p>
        </w:tc>
      </w:tr>
      <w:tr w:rsidR="009B4532" w:rsidRPr="009B4532" w14:paraId="23FDB6DC" w14:textId="77777777" w:rsidTr="00D055B1">
        <w:trPr>
          <w:trHeight w:val="514"/>
        </w:trPr>
        <w:tc>
          <w:tcPr>
            <w:tcW w:w="817" w:type="dxa"/>
            <w:shd w:val="clear" w:color="auto" w:fill="auto"/>
            <w:noWrap/>
            <w:vAlign w:val="center"/>
            <w:hideMark/>
          </w:tcPr>
          <w:p w14:paraId="53429B5E" w14:textId="77777777" w:rsidR="009B4532" w:rsidRPr="009B4532" w:rsidRDefault="009B4532" w:rsidP="009B4532">
            <w:pPr>
              <w:jc w:val="center"/>
              <w:rPr>
                <w:snapToGrid w:val="0"/>
              </w:rPr>
            </w:pPr>
            <w:r w:rsidRPr="009B4532">
              <w:rPr>
                <w:snapToGrid w:val="0"/>
              </w:rPr>
              <w:t>1.4</w:t>
            </w:r>
          </w:p>
        </w:tc>
        <w:tc>
          <w:tcPr>
            <w:tcW w:w="4111" w:type="dxa"/>
            <w:shd w:val="clear" w:color="auto" w:fill="auto"/>
            <w:vAlign w:val="center"/>
            <w:hideMark/>
          </w:tcPr>
          <w:p w14:paraId="3D4F3C11" w14:textId="77777777" w:rsidR="009B4532" w:rsidRPr="009B4532" w:rsidRDefault="009B4532" w:rsidP="009B4532">
            <w:pPr>
              <w:rPr>
                <w:snapToGrid w:val="0"/>
              </w:rPr>
            </w:pPr>
            <w:r w:rsidRPr="009B4532">
              <w:rPr>
                <w:snapToGrid w:val="0"/>
              </w:rPr>
              <w:t>Расходы на уплату налогов, сборов и других обязательных платежей, в том числе:</w:t>
            </w:r>
          </w:p>
        </w:tc>
        <w:tc>
          <w:tcPr>
            <w:tcW w:w="1559" w:type="dxa"/>
            <w:shd w:val="clear" w:color="auto" w:fill="auto"/>
            <w:noWrap/>
            <w:vAlign w:val="center"/>
          </w:tcPr>
          <w:p w14:paraId="23C026A1" w14:textId="77777777" w:rsidR="009B4532" w:rsidRPr="009B4532" w:rsidRDefault="009B4532" w:rsidP="009B4532">
            <w:pPr>
              <w:jc w:val="center"/>
              <w:rPr>
                <w:snapToGrid w:val="0"/>
              </w:rPr>
            </w:pPr>
            <w:r w:rsidRPr="009B4532">
              <w:rPr>
                <w:snapToGrid w:val="0"/>
              </w:rPr>
              <w:t>333,73</w:t>
            </w:r>
          </w:p>
        </w:tc>
        <w:tc>
          <w:tcPr>
            <w:tcW w:w="1559" w:type="dxa"/>
            <w:shd w:val="clear" w:color="auto" w:fill="auto"/>
            <w:noWrap/>
            <w:vAlign w:val="center"/>
          </w:tcPr>
          <w:p w14:paraId="1D96A8C9" w14:textId="77777777" w:rsidR="009B4532" w:rsidRPr="009B4532" w:rsidRDefault="009B4532" w:rsidP="009B4532">
            <w:pPr>
              <w:jc w:val="center"/>
              <w:rPr>
                <w:snapToGrid w:val="0"/>
              </w:rPr>
            </w:pPr>
            <w:r w:rsidRPr="009B4532">
              <w:rPr>
                <w:snapToGrid w:val="0"/>
              </w:rPr>
              <w:t>292,36</w:t>
            </w:r>
          </w:p>
        </w:tc>
        <w:tc>
          <w:tcPr>
            <w:tcW w:w="1610" w:type="dxa"/>
            <w:shd w:val="clear" w:color="auto" w:fill="auto"/>
            <w:noWrap/>
            <w:vAlign w:val="center"/>
          </w:tcPr>
          <w:p w14:paraId="37D5E6A2" w14:textId="77777777" w:rsidR="009B4532" w:rsidRPr="009B4532" w:rsidRDefault="009B4532" w:rsidP="009B4532">
            <w:pPr>
              <w:jc w:val="center"/>
              <w:rPr>
                <w:snapToGrid w:val="0"/>
              </w:rPr>
            </w:pPr>
            <w:r w:rsidRPr="009B4532">
              <w:rPr>
                <w:snapToGrid w:val="0"/>
              </w:rPr>
              <w:t>-41,37</w:t>
            </w:r>
          </w:p>
        </w:tc>
      </w:tr>
      <w:tr w:rsidR="009B4532" w:rsidRPr="009B4532" w14:paraId="0353B85F" w14:textId="77777777" w:rsidTr="00D055B1">
        <w:trPr>
          <w:trHeight w:val="1368"/>
        </w:trPr>
        <w:tc>
          <w:tcPr>
            <w:tcW w:w="817" w:type="dxa"/>
            <w:shd w:val="clear" w:color="auto" w:fill="auto"/>
            <w:noWrap/>
            <w:vAlign w:val="center"/>
            <w:hideMark/>
          </w:tcPr>
          <w:p w14:paraId="575CDFE0" w14:textId="77777777" w:rsidR="009B4532" w:rsidRPr="009B4532" w:rsidRDefault="009B4532" w:rsidP="009B4532">
            <w:pPr>
              <w:jc w:val="center"/>
              <w:rPr>
                <w:snapToGrid w:val="0"/>
              </w:rPr>
            </w:pPr>
            <w:r w:rsidRPr="009B4532">
              <w:rPr>
                <w:snapToGrid w:val="0"/>
              </w:rPr>
              <w:t>1.4.1</w:t>
            </w:r>
          </w:p>
        </w:tc>
        <w:tc>
          <w:tcPr>
            <w:tcW w:w="4111" w:type="dxa"/>
            <w:shd w:val="clear" w:color="auto" w:fill="auto"/>
            <w:vAlign w:val="center"/>
            <w:hideMark/>
          </w:tcPr>
          <w:p w14:paraId="210578EE" w14:textId="77777777" w:rsidR="009B4532" w:rsidRPr="009B4532" w:rsidRDefault="009B4532" w:rsidP="009B4532">
            <w:pPr>
              <w:rPr>
                <w:snapToGrid w:val="0"/>
              </w:rPr>
            </w:pPr>
            <w:r w:rsidRPr="009B4532">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69FD1328" w14:textId="77777777" w:rsidR="009B4532" w:rsidRPr="009B4532" w:rsidRDefault="009B4532" w:rsidP="009B4532">
            <w:pPr>
              <w:jc w:val="center"/>
              <w:rPr>
                <w:snapToGrid w:val="0"/>
              </w:rPr>
            </w:pPr>
            <w:r w:rsidRPr="009B4532">
              <w:rPr>
                <w:snapToGrid w:val="0"/>
              </w:rPr>
              <w:t>0,00</w:t>
            </w:r>
          </w:p>
        </w:tc>
        <w:tc>
          <w:tcPr>
            <w:tcW w:w="1559" w:type="dxa"/>
            <w:shd w:val="clear" w:color="auto" w:fill="auto"/>
            <w:noWrap/>
            <w:vAlign w:val="center"/>
          </w:tcPr>
          <w:p w14:paraId="2CD4D76C" w14:textId="77777777" w:rsidR="009B4532" w:rsidRPr="009B4532" w:rsidRDefault="009B4532" w:rsidP="009B4532">
            <w:pPr>
              <w:jc w:val="center"/>
              <w:rPr>
                <w:snapToGrid w:val="0"/>
              </w:rPr>
            </w:pPr>
            <w:r w:rsidRPr="009B4532">
              <w:rPr>
                <w:snapToGrid w:val="0"/>
              </w:rPr>
              <w:t>0,00</w:t>
            </w:r>
          </w:p>
        </w:tc>
        <w:tc>
          <w:tcPr>
            <w:tcW w:w="1610" w:type="dxa"/>
            <w:shd w:val="clear" w:color="auto" w:fill="auto"/>
            <w:noWrap/>
            <w:vAlign w:val="center"/>
          </w:tcPr>
          <w:p w14:paraId="7C5927AB" w14:textId="77777777" w:rsidR="009B4532" w:rsidRPr="009B4532" w:rsidRDefault="009B4532" w:rsidP="009B4532">
            <w:pPr>
              <w:jc w:val="center"/>
              <w:rPr>
                <w:snapToGrid w:val="0"/>
              </w:rPr>
            </w:pPr>
            <w:r w:rsidRPr="009B4532">
              <w:rPr>
                <w:snapToGrid w:val="0"/>
              </w:rPr>
              <w:t>0,00</w:t>
            </w:r>
          </w:p>
        </w:tc>
      </w:tr>
      <w:tr w:rsidR="009B4532" w:rsidRPr="009B4532" w14:paraId="3C260035" w14:textId="77777777" w:rsidTr="00D055B1">
        <w:trPr>
          <w:trHeight w:val="69"/>
        </w:trPr>
        <w:tc>
          <w:tcPr>
            <w:tcW w:w="817" w:type="dxa"/>
            <w:shd w:val="clear" w:color="auto" w:fill="auto"/>
            <w:noWrap/>
            <w:vAlign w:val="center"/>
            <w:hideMark/>
          </w:tcPr>
          <w:p w14:paraId="3DD4C1B2" w14:textId="77777777" w:rsidR="009B4532" w:rsidRPr="009B4532" w:rsidRDefault="009B4532" w:rsidP="009B4532">
            <w:pPr>
              <w:jc w:val="center"/>
              <w:rPr>
                <w:snapToGrid w:val="0"/>
              </w:rPr>
            </w:pPr>
            <w:r w:rsidRPr="009B4532">
              <w:rPr>
                <w:snapToGrid w:val="0"/>
              </w:rPr>
              <w:t>1.4.2</w:t>
            </w:r>
          </w:p>
        </w:tc>
        <w:tc>
          <w:tcPr>
            <w:tcW w:w="4111" w:type="dxa"/>
            <w:shd w:val="clear" w:color="auto" w:fill="auto"/>
            <w:vAlign w:val="center"/>
            <w:hideMark/>
          </w:tcPr>
          <w:p w14:paraId="26179173" w14:textId="77777777" w:rsidR="009B4532" w:rsidRPr="009B4532" w:rsidRDefault="009B4532" w:rsidP="009B4532">
            <w:pPr>
              <w:rPr>
                <w:snapToGrid w:val="0"/>
              </w:rPr>
            </w:pPr>
            <w:r w:rsidRPr="009B4532">
              <w:rPr>
                <w:snapToGrid w:val="0"/>
              </w:rPr>
              <w:t>расходы на обязательное страхование</w:t>
            </w:r>
          </w:p>
        </w:tc>
        <w:tc>
          <w:tcPr>
            <w:tcW w:w="1559" w:type="dxa"/>
            <w:shd w:val="clear" w:color="auto" w:fill="auto"/>
            <w:noWrap/>
            <w:vAlign w:val="center"/>
          </w:tcPr>
          <w:p w14:paraId="7133B3B4" w14:textId="77777777" w:rsidR="009B4532" w:rsidRPr="009B4532" w:rsidRDefault="009B4532" w:rsidP="009B4532">
            <w:pPr>
              <w:jc w:val="center"/>
              <w:rPr>
                <w:snapToGrid w:val="0"/>
              </w:rPr>
            </w:pPr>
            <w:r w:rsidRPr="009B4532">
              <w:rPr>
                <w:snapToGrid w:val="0"/>
              </w:rPr>
              <w:t>99,89</w:t>
            </w:r>
          </w:p>
        </w:tc>
        <w:tc>
          <w:tcPr>
            <w:tcW w:w="1559" w:type="dxa"/>
            <w:shd w:val="clear" w:color="auto" w:fill="auto"/>
            <w:noWrap/>
            <w:vAlign w:val="center"/>
          </w:tcPr>
          <w:p w14:paraId="6781F2CE" w14:textId="77777777" w:rsidR="009B4532" w:rsidRPr="009B4532" w:rsidRDefault="009B4532" w:rsidP="009B4532">
            <w:pPr>
              <w:jc w:val="center"/>
              <w:rPr>
                <w:snapToGrid w:val="0"/>
              </w:rPr>
            </w:pPr>
            <w:r w:rsidRPr="009B4532">
              <w:rPr>
                <w:snapToGrid w:val="0"/>
              </w:rPr>
              <w:t>98,62</w:t>
            </w:r>
          </w:p>
        </w:tc>
        <w:tc>
          <w:tcPr>
            <w:tcW w:w="1610" w:type="dxa"/>
            <w:shd w:val="clear" w:color="auto" w:fill="auto"/>
            <w:noWrap/>
            <w:vAlign w:val="center"/>
          </w:tcPr>
          <w:p w14:paraId="7F4CB0C2" w14:textId="77777777" w:rsidR="009B4532" w:rsidRPr="009B4532" w:rsidRDefault="009B4532" w:rsidP="009B4532">
            <w:pPr>
              <w:jc w:val="center"/>
              <w:rPr>
                <w:snapToGrid w:val="0"/>
              </w:rPr>
            </w:pPr>
            <w:r w:rsidRPr="009B4532">
              <w:rPr>
                <w:snapToGrid w:val="0"/>
              </w:rPr>
              <w:t>-1,27</w:t>
            </w:r>
          </w:p>
        </w:tc>
      </w:tr>
      <w:tr w:rsidR="009B4532" w:rsidRPr="009B4532" w14:paraId="2D3C82F5" w14:textId="77777777" w:rsidTr="00D055B1">
        <w:trPr>
          <w:trHeight w:val="69"/>
        </w:trPr>
        <w:tc>
          <w:tcPr>
            <w:tcW w:w="817" w:type="dxa"/>
            <w:shd w:val="clear" w:color="auto" w:fill="auto"/>
            <w:noWrap/>
            <w:vAlign w:val="center"/>
            <w:hideMark/>
          </w:tcPr>
          <w:p w14:paraId="18E2C34E" w14:textId="77777777" w:rsidR="009B4532" w:rsidRPr="009B4532" w:rsidRDefault="009B4532" w:rsidP="009B4532">
            <w:pPr>
              <w:jc w:val="center"/>
              <w:rPr>
                <w:snapToGrid w:val="0"/>
              </w:rPr>
            </w:pPr>
            <w:r w:rsidRPr="009B4532">
              <w:rPr>
                <w:snapToGrid w:val="0"/>
              </w:rPr>
              <w:t>1.4.3</w:t>
            </w:r>
          </w:p>
        </w:tc>
        <w:tc>
          <w:tcPr>
            <w:tcW w:w="4111" w:type="dxa"/>
            <w:shd w:val="clear" w:color="auto" w:fill="auto"/>
            <w:noWrap/>
            <w:vAlign w:val="center"/>
            <w:hideMark/>
          </w:tcPr>
          <w:p w14:paraId="4E6B36D7" w14:textId="77777777" w:rsidR="009B4532" w:rsidRPr="009B4532" w:rsidRDefault="009B4532" w:rsidP="009B4532">
            <w:pPr>
              <w:rPr>
                <w:snapToGrid w:val="0"/>
              </w:rPr>
            </w:pPr>
            <w:r w:rsidRPr="009B4532">
              <w:rPr>
                <w:snapToGrid w:val="0"/>
              </w:rPr>
              <w:t>иные расходы</w:t>
            </w:r>
          </w:p>
        </w:tc>
        <w:tc>
          <w:tcPr>
            <w:tcW w:w="1559" w:type="dxa"/>
            <w:shd w:val="clear" w:color="auto" w:fill="auto"/>
            <w:noWrap/>
            <w:vAlign w:val="center"/>
          </w:tcPr>
          <w:p w14:paraId="0223B618" w14:textId="77777777" w:rsidR="009B4532" w:rsidRPr="009B4532" w:rsidRDefault="009B4532" w:rsidP="009B4532">
            <w:pPr>
              <w:jc w:val="center"/>
              <w:rPr>
                <w:snapToGrid w:val="0"/>
              </w:rPr>
            </w:pPr>
            <w:r w:rsidRPr="009B4532">
              <w:rPr>
                <w:snapToGrid w:val="0"/>
              </w:rPr>
              <w:t>233,84</w:t>
            </w:r>
          </w:p>
        </w:tc>
        <w:tc>
          <w:tcPr>
            <w:tcW w:w="1559" w:type="dxa"/>
            <w:shd w:val="clear" w:color="auto" w:fill="auto"/>
            <w:noWrap/>
            <w:vAlign w:val="center"/>
          </w:tcPr>
          <w:p w14:paraId="2F0D5DFC" w14:textId="77777777" w:rsidR="009B4532" w:rsidRPr="009B4532" w:rsidRDefault="009B4532" w:rsidP="009B4532">
            <w:pPr>
              <w:jc w:val="center"/>
              <w:rPr>
                <w:snapToGrid w:val="0"/>
              </w:rPr>
            </w:pPr>
            <w:r w:rsidRPr="009B4532">
              <w:rPr>
                <w:snapToGrid w:val="0"/>
              </w:rPr>
              <w:t>193,74</w:t>
            </w:r>
          </w:p>
        </w:tc>
        <w:tc>
          <w:tcPr>
            <w:tcW w:w="1610" w:type="dxa"/>
            <w:shd w:val="clear" w:color="auto" w:fill="auto"/>
            <w:noWrap/>
            <w:vAlign w:val="center"/>
          </w:tcPr>
          <w:p w14:paraId="2EDB46EB" w14:textId="77777777" w:rsidR="009B4532" w:rsidRPr="009B4532" w:rsidRDefault="009B4532" w:rsidP="009B4532">
            <w:pPr>
              <w:jc w:val="center"/>
              <w:rPr>
                <w:snapToGrid w:val="0"/>
              </w:rPr>
            </w:pPr>
            <w:r w:rsidRPr="009B4532">
              <w:rPr>
                <w:snapToGrid w:val="0"/>
              </w:rPr>
              <w:t>-40,10</w:t>
            </w:r>
          </w:p>
        </w:tc>
      </w:tr>
      <w:tr w:rsidR="009B4532" w:rsidRPr="009B4532" w14:paraId="6732F33E" w14:textId="77777777" w:rsidTr="00D055B1">
        <w:trPr>
          <w:trHeight w:val="69"/>
        </w:trPr>
        <w:tc>
          <w:tcPr>
            <w:tcW w:w="817" w:type="dxa"/>
            <w:shd w:val="clear" w:color="auto" w:fill="auto"/>
            <w:noWrap/>
            <w:vAlign w:val="center"/>
            <w:hideMark/>
          </w:tcPr>
          <w:p w14:paraId="0578C5D4" w14:textId="77777777" w:rsidR="009B4532" w:rsidRPr="009B4532" w:rsidRDefault="009B4532" w:rsidP="009B4532">
            <w:pPr>
              <w:jc w:val="center"/>
              <w:rPr>
                <w:snapToGrid w:val="0"/>
              </w:rPr>
            </w:pPr>
            <w:r w:rsidRPr="009B4532">
              <w:rPr>
                <w:snapToGrid w:val="0"/>
              </w:rPr>
              <w:t>1.5</w:t>
            </w:r>
          </w:p>
        </w:tc>
        <w:tc>
          <w:tcPr>
            <w:tcW w:w="4111" w:type="dxa"/>
            <w:shd w:val="clear" w:color="auto" w:fill="auto"/>
            <w:vAlign w:val="center"/>
            <w:hideMark/>
          </w:tcPr>
          <w:p w14:paraId="0549FACF" w14:textId="77777777" w:rsidR="009B4532" w:rsidRPr="009B4532" w:rsidRDefault="009B4532" w:rsidP="009B4532">
            <w:pPr>
              <w:rPr>
                <w:snapToGrid w:val="0"/>
              </w:rPr>
            </w:pPr>
            <w:r w:rsidRPr="009B4532">
              <w:rPr>
                <w:snapToGrid w:val="0"/>
              </w:rPr>
              <w:t>Отчисления на социальные нужды</w:t>
            </w:r>
          </w:p>
        </w:tc>
        <w:tc>
          <w:tcPr>
            <w:tcW w:w="1559" w:type="dxa"/>
            <w:shd w:val="clear" w:color="auto" w:fill="auto"/>
            <w:noWrap/>
            <w:vAlign w:val="center"/>
          </w:tcPr>
          <w:p w14:paraId="022791CC" w14:textId="77777777" w:rsidR="009B4532" w:rsidRPr="009B4532" w:rsidRDefault="009B4532" w:rsidP="009B4532">
            <w:pPr>
              <w:jc w:val="center"/>
              <w:rPr>
                <w:snapToGrid w:val="0"/>
              </w:rPr>
            </w:pPr>
            <w:r w:rsidRPr="009B4532">
              <w:rPr>
                <w:snapToGrid w:val="0"/>
              </w:rPr>
              <w:t>1 257,82</w:t>
            </w:r>
          </w:p>
        </w:tc>
        <w:tc>
          <w:tcPr>
            <w:tcW w:w="1559" w:type="dxa"/>
            <w:shd w:val="clear" w:color="auto" w:fill="auto"/>
            <w:noWrap/>
            <w:vAlign w:val="center"/>
          </w:tcPr>
          <w:p w14:paraId="4310F43C" w14:textId="77777777" w:rsidR="009B4532" w:rsidRPr="009B4532" w:rsidRDefault="009B4532" w:rsidP="009B4532">
            <w:pPr>
              <w:jc w:val="center"/>
              <w:rPr>
                <w:snapToGrid w:val="0"/>
              </w:rPr>
            </w:pPr>
            <w:r w:rsidRPr="009B4532">
              <w:rPr>
                <w:snapToGrid w:val="0"/>
              </w:rPr>
              <w:t>1 257,82</w:t>
            </w:r>
          </w:p>
        </w:tc>
        <w:tc>
          <w:tcPr>
            <w:tcW w:w="1610" w:type="dxa"/>
            <w:shd w:val="clear" w:color="auto" w:fill="auto"/>
            <w:noWrap/>
            <w:vAlign w:val="center"/>
          </w:tcPr>
          <w:p w14:paraId="7C767351" w14:textId="77777777" w:rsidR="009B4532" w:rsidRPr="009B4532" w:rsidRDefault="009B4532" w:rsidP="009B4532">
            <w:pPr>
              <w:jc w:val="center"/>
              <w:rPr>
                <w:snapToGrid w:val="0"/>
              </w:rPr>
            </w:pPr>
            <w:r w:rsidRPr="009B4532">
              <w:rPr>
                <w:snapToGrid w:val="0"/>
              </w:rPr>
              <w:t>0,00</w:t>
            </w:r>
          </w:p>
        </w:tc>
      </w:tr>
      <w:tr w:rsidR="009B4532" w:rsidRPr="009B4532" w14:paraId="2B32998C" w14:textId="77777777" w:rsidTr="00D055B1">
        <w:trPr>
          <w:trHeight w:val="415"/>
        </w:trPr>
        <w:tc>
          <w:tcPr>
            <w:tcW w:w="817" w:type="dxa"/>
            <w:shd w:val="clear" w:color="auto" w:fill="auto"/>
            <w:noWrap/>
            <w:vAlign w:val="center"/>
            <w:hideMark/>
          </w:tcPr>
          <w:p w14:paraId="28AA8570" w14:textId="77777777" w:rsidR="009B4532" w:rsidRPr="009B4532" w:rsidRDefault="009B4532" w:rsidP="009B4532">
            <w:pPr>
              <w:jc w:val="center"/>
              <w:rPr>
                <w:snapToGrid w:val="0"/>
              </w:rPr>
            </w:pPr>
            <w:r w:rsidRPr="009B4532">
              <w:rPr>
                <w:snapToGrid w:val="0"/>
              </w:rPr>
              <w:t>1.6</w:t>
            </w:r>
          </w:p>
        </w:tc>
        <w:tc>
          <w:tcPr>
            <w:tcW w:w="4111" w:type="dxa"/>
            <w:shd w:val="clear" w:color="auto" w:fill="auto"/>
            <w:vAlign w:val="center"/>
            <w:hideMark/>
          </w:tcPr>
          <w:p w14:paraId="30CDF374" w14:textId="77777777" w:rsidR="009B4532" w:rsidRPr="009B4532" w:rsidRDefault="009B4532" w:rsidP="009B4532">
            <w:pPr>
              <w:rPr>
                <w:snapToGrid w:val="0"/>
              </w:rPr>
            </w:pPr>
            <w:r w:rsidRPr="009B4532">
              <w:rPr>
                <w:snapToGrid w:val="0"/>
              </w:rPr>
              <w:t>Расходы по сомнительным долгам</w:t>
            </w:r>
          </w:p>
        </w:tc>
        <w:tc>
          <w:tcPr>
            <w:tcW w:w="1559" w:type="dxa"/>
            <w:shd w:val="clear" w:color="auto" w:fill="auto"/>
            <w:noWrap/>
            <w:vAlign w:val="center"/>
          </w:tcPr>
          <w:p w14:paraId="680173D8" w14:textId="77777777" w:rsidR="009B4532" w:rsidRPr="009B4532" w:rsidRDefault="009B4532" w:rsidP="009B4532">
            <w:pPr>
              <w:jc w:val="center"/>
              <w:rPr>
                <w:snapToGrid w:val="0"/>
              </w:rPr>
            </w:pPr>
            <w:r w:rsidRPr="009B4532">
              <w:rPr>
                <w:snapToGrid w:val="0"/>
              </w:rPr>
              <w:t>0,00</w:t>
            </w:r>
          </w:p>
        </w:tc>
        <w:tc>
          <w:tcPr>
            <w:tcW w:w="1559" w:type="dxa"/>
            <w:shd w:val="clear" w:color="auto" w:fill="auto"/>
            <w:noWrap/>
            <w:vAlign w:val="center"/>
          </w:tcPr>
          <w:p w14:paraId="1AC602FB" w14:textId="77777777" w:rsidR="009B4532" w:rsidRPr="009B4532" w:rsidRDefault="009B4532" w:rsidP="009B4532">
            <w:pPr>
              <w:jc w:val="center"/>
              <w:rPr>
                <w:snapToGrid w:val="0"/>
              </w:rPr>
            </w:pPr>
            <w:r w:rsidRPr="009B4532">
              <w:rPr>
                <w:snapToGrid w:val="0"/>
              </w:rPr>
              <w:t>0,00</w:t>
            </w:r>
          </w:p>
        </w:tc>
        <w:tc>
          <w:tcPr>
            <w:tcW w:w="1610" w:type="dxa"/>
            <w:shd w:val="clear" w:color="auto" w:fill="auto"/>
            <w:noWrap/>
            <w:vAlign w:val="center"/>
          </w:tcPr>
          <w:p w14:paraId="396D2509" w14:textId="77777777" w:rsidR="009B4532" w:rsidRPr="009B4532" w:rsidRDefault="009B4532" w:rsidP="009B4532">
            <w:pPr>
              <w:jc w:val="center"/>
              <w:rPr>
                <w:snapToGrid w:val="0"/>
              </w:rPr>
            </w:pPr>
            <w:r w:rsidRPr="009B4532">
              <w:rPr>
                <w:snapToGrid w:val="0"/>
              </w:rPr>
              <w:t>0,00</w:t>
            </w:r>
          </w:p>
        </w:tc>
      </w:tr>
      <w:tr w:rsidR="009B4532" w:rsidRPr="009B4532" w14:paraId="513A04AA" w14:textId="77777777" w:rsidTr="00D055B1">
        <w:trPr>
          <w:trHeight w:val="397"/>
        </w:trPr>
        <w:tc>
          <w:tcPr>
            <w:tcW w:w="817" w:type="dxa"/>
            <w:shd w:val="clear" w:color="auto" w:fill="auto"/>
            <w:noWrap/>
            <w:vAlign w:val="center"/>
            <w:hideMark/>
          </w:tcPr>
          <w:p w14:paraId="4F394A14" w14:textId="77777777" w:rsidR="009B4532" w:rsidRPr="009B4532" w:rsidRDefault="009B4532" w:rsidP="009B4532">
            <w:pPr>
              <w:jc w:val="center"/>
              <w:rPr>
                <w:snapToGrid w:val="0"/>
              </w:rPr>
            </w:pPr>
            <w:r w:rsidRPr="009B4532">
              <w:rPr>
                <w:snapToGrid w:val="0"/>
              </w:rPr>
              <w:t>1.7</w:t>
            </w:r>
          </w:p>
        </w:tc>
        <w:tc>
          <w:tcPr>
            <w:tcW w:w="4111" w:type="dxa"/>
            <w:shd w:val="clear" w:color="auto" w:fill="auto"/>
            <w:vAlign w:val="center"/>
            <w:hideMark/>
          </w:tcPr>
          <w:p w14:paraId="63DBC046" w14:textId="77777777" w:rsidR="009B4532" w:rsidRPr="009B4532" w:rsidRDefault="009B4532" w:rsidP="009B4532">
            <w:pPr>
              <w:rPr>
                <w:snapToGrid w:val="0"/>
              </w:rPr>
            </w:pPr>
            <w:r w:rsidRPr="009B4532">
              <w:rPr>
                <w:snapToGrid w:val="0"/>
              </w:rPr>
              <w:t>Амортизация основных средств и нематериальных активов</w:t>
            </w:r>
          </w:p>
        </w:tc>
        <w:tc>
          <w:tcPr>
            <w:tcW w:w="1559" w:type="dxa"/>
            <w:shd w:val="clear" w:color="auto" w:fill="auto"/>
            <w:noWrap/>
            <w:vAlign w:val="center"/>
          </w:tcPr>
          <w:p w14:paraId="006C2390" w14:textId="77777777" w:rsidR="009B4532" w:rsidRPr="009B4532" w:rsidRDefault="009B4532" w:rsidP="009B4532">
            <w:pPr>
              <w:jc w:val="center"/>
              <w:rPr>
                <w:snapToGrid w:val="0"/>
              </w:rPr>
            </w:pPr>
            <w:r w:rsidRPr="009B4532">
              <w:rPr>
                <w:snapToGrid w:val="0"/>
              </w:rPr>
              <w:t>2 275,92</w:t>
            </w:r>
          </w:p>
        </w:tc>
        <w:tc>
          <w:tcPr>
            <w:tcW w:w="1559" w:type="dxa"/>
            <w:shd w:val="clear" w:color="auto" w:fill="auto"/>
            <w:noWrap/>
            <w:vAlign w:val="center"/>
          </w:tcPr>
          <w:p w14:paraId="4F9CEE87" w14:textId="77777777" w:rsidR="009B4532" w:rsidRPr="009B4532" w:rsidRDefault="009B4532" w:rsidP="009B4532">
            <w:pPr>
              <w:jc w:val="center"/>
              <w:rPr>
                <w:snapToGrid w:val="0"/>
              </w:rPr>
            </w:pPr>
            <w:r w:rsidRPr="009B4532">
              <w:rPr>
                <w:snapToGrid w:val="0"/>
              </w:rPr>
              <w:t>2 275,92</w:t>
            </w:r>
          </w:p>
        </w:tc>
        <w:tc>
          <w:tcPr>
            <w:tcW w:w="1610" w:type="dxa"/>
            <w:shd w:val="clear" w:color="auto" w:fill="auto"/>
            <w:noWrap/>
            <w:vAlign w:val="center"/>
          </w:tcPr>
          <w:p w14:paraId="5277991E" w14:textId="77777777" w:rsidR="009B4532" w:rsidRPr="009B4532" w:rsidRDefault="009B4532" w:rsidP="009B4532">
            <w:pPr>
              <w:jc w:val="center"/>
              <w:rPr>
                <w:snapToGrid w:val="0"/>
              </w:rPr>
            </w:pPr>
            <w:r w:rsidRPr="009B4532">
              <w:rPr>
                <w:snapToGrid w:val="0"/>
              </w:rPr>
              <w:t>0,00</w:t>
            </w:r>
          </w:p>
        </w:tc>
      </w:tr>
      <w:tr w:rsidR="009B4532" w:rsidRPr="009B4532" w14:paraId="69A65EE9" w14:textId="77777777" w:rsidTr="00D055B1">
        <w:trPr>
          <w:trHeight w:val="686"/>
        </w:trPr>
        <w:tc>
          <w:tcPr>
            <w:tcW w:w="817" w:type="dxa"/>
            <w:shd w:val="clear" w:color="auto" w:fill="auto"/>
            <w:noWrap/>
            <w:vAlign w:val="center"/>
            <w:hideMark/>
          </w:tcPr>
          <w:p w14:paraId="39D1D5C2" w14:textId="77777777" w:rsidR="009B4532" w:rsidRPr="009B4532" w:rsidRDefault="009B4532" w:rsidP="009B4532">
            <w:pPr>
              <w:jc w:val="center"/>
              <w:rPr>
                <w:snapToGrid w:val="0"/>
              </w:rPr>
            </w:pPr>
            <w:r w:rsidRPr="009B4532">
              <w:rPr>
                <w:snapToGrid w:val="0"/>
              </w:rPr>
              <w:t>1.8</w:t>
            </w:r>
          </w:p>
        </w:tc>
        <w:tc>
          <w:tcPr>
            <w:tcW w:w="4111" w:type="dxa"/>
            <w:shd w:val="clear" w:color="auto" w:fill="auto"/>
            <w:noWrap/>
            <w:vAlign w:val="center"/>
            <w:hideMark/>
          </w:tcPr>
          <w:p w14:paraId="420251D0" w14:textId="77777777" w:rsidR="009B4532" w:rsidRPr="009B4532" w:rsidRDefault="009B4532" w:rsidP="009B4532">
            <w:pPr>
              <w:rPr>
                <w:snapToGrid w:val="0"/>
              </w:rPr>
            </w:pPr>
            <w:r w:rsidRPr="009B4532">
              <w:rPr>
                <w:snapToGrid w:val="0"/>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6E096656" w14:textId="77777777" w:rsidR="009B4532" w:rsidRPr="009B4532" w:rsidRDefault="009B4532" w:rsidP="009B4532">
            <w:pPr>
              <w:jc w:val="center"/>
              <w:rPr>
                <w:snapToGrid w:val="0"/>
              </w:rPr>
            </w:pPr>
            <w:r w:rsidRPr="009B4532">
              <w:rPr>
                <w:snapToGrid w:val="0"/>
              </w:rPr>
              <w:t>883,92</w:t>
            </w:r>
          </w:p>
        </w:tc>
        <w:tc>
          <w:tcPr>
            <w:tcW w:w="1559" w:type="dxa"/>
            <w:shd w:val="clear" w:color="auto" w:fill="auto"/>
            <w:noWrap/>
            <w:vAlign w:val="center"/>
          </w:tcPr>
          <w:p w14:paraId="79A7DFE8" w14:textId="77777777" w:rsidR="009B4532" w:rsidRPr="009B4532" w:rsidRDefault="009B4532" w:rsidP="009B4532">
            <w:pPr>
              <w:jc w:val="center"/>
              <w:rPr>
                <w:snapToGrid w:val="0"/>
              </w:rPr>
            </w:pPr>
            <w:r w:rsidRPr="009B4532">
              <w:rPr>
                <w:snapToGrid w:val="0"/>
              </w:rPr>
              <w:t>838,20</w:t>
            </w:r>
          </w:p>
        </w:tc>
        <w:tc>
          <w:tcPr>
            <w:tcW w:w="1610" w:type="dxa"/>
            <w:shd w:val="clear" w:color="auto" w:fill="auto"/>
            <w:noWrap/>
            <w:vAlign w:val="center"/>
          </w:tcPr>
          <w:p w14:paraId="3845D26D" w14:textId="77777777" w:rsidR="009B4532" w:rsidRPr="009B4532" w:rsidRDefault="009B4532" w:rsidP="009B4532">
            <w:pPr>
              <w:jc w:val="center"/>
              <w:rPr>
                <w:snapToGrid w:val="0"/>
              </w:rPr>
            </w:pPr>
            <w:r w:rsidRPr="009B4532">
              <w:rPr>
                <w:snapToGrid w:val="0"/>
              </w:rPr>
              <w:t>-45,72</w:t>
            </w:r>
          </w:p>
        </w:tc>
      </w:tr>
      <w:tr w:rsidR="009B4532" w:rsidRPr="009B4532" w14:paraId="40CB0149" w14:textId="77777777" w:rsidTr="00D055B1">
        <w:trPr>
          <w:trHeight w:val="356"/>
        </w:trPr>
        <w:tc>
          <w:tcPr>
            <w:tcW w:w="817" w:type="dxa"/>
            <w:shd w:val="clear" w:color="auto" w:fill="auto"/>
            <w:noWrap/>
            <w:vAlign w:val="center"/>
            <w:hideMark/>
          </w:tcPr>
          <w:p w14:paraId="2E93FD24" w14:textId="77777777" w:rsidR="009B4532" w:rsidRPr="009B4532" w:rsidRDefault="009B4532" w:rsidP="009B4532">
            <w:pPr>
              <w:jc w:val="center"/>
              <w:rPr>
                <w:snapToGrid w:val="0"/>
              </w:rPr>
            </w:pPr>
          </w:p>
        </w:tc>
        <w:tc>
          <w:tcPr>
            <w:tcW w:w="4111" w:type="dxa"/>
            <w:shd w:val="clear" w:color="auto" w:fill="auto"/>
            <w:noWrap/>
            <w:vAlign w:val="center"/>
            <w:hideMark/>
          </w:tcPr>
          <w:p w14:paraId="7E632883" w14:textId="77777777" w:rsidR="009B4532" w:rsidRPr="009B4532" w:rsidRDefault="009B4532" w:rsidP="009B4532">
            <w:pPr>
              <w:rPr>
                <w:snapToGrid w:val="0"/>
              </w:rPr>
            </w:pPr>
            <w:r w:rsidRPr="009B4532">
              <w:rPr>
                <w:snapToGrid w:val="0"/>
              </w:rPr>
              <w:t>ИТОГО</w:t>
            </w:r>
          </w:p>
        </w:tc>
        <w:tc>
          <w:tcPr>
            <w:tcW w:w="1559" w:type="dxa"/>
            <w:shd w:val="clear" w:color="auto" w:fill="auto"/>
            <w:noWrap/>
            <w:vAlign w:val="center"/>
          </w:tcPr>
          <w:p w14:paraId="3D163302" w14:textId="77777777" w:rsidR="009B4532" w:rsidRPr="009B4532" w:rsidRDefault="009B4532" w:rsidP="009B4532">
            <w:pPr>
              <w:jc w:val="center"/>
              <w:rPr>
                <w:snapToGrid w:val="0"/>
              </w:rPr>
            </w:pPr>
            <w:r w:rsidRPr="009B4532">
              <w:rPr>
                <w:snapToGrid w:val="0"/>
              </w:rPr>
              <w:t>4 751,39</w:t>
            </w:r>
          </w:p>
        </w:tc>
        <w:tc>
          <w:tcPr>
            <w:tcW w:w="1559" w:type="dxa"/>
            <w:shd w:val="clear" w:color="auto" w:fill="auto"/>
            <w:noWrap/>
            <w:vAlign w:val="center"/>
          </w:tcPr>
          <w:p w14:paraId="17AFB2AA" w14:textId="77777777" w:rsidR="009B4532" w:rsidRPr="009B4532" w:rsidRDefault="009B4532" w:rsidP="009B4532">
            <w:pPr>
              <w:jc w:val="center"/>
              <w:rPr>
                <w:snapToGrid w:val="0"/>
              </w:rPr>
            </w:pPr>
            <w:r w:rsidRPr="009B4532">
              <w:rPr>
                <w:snapToGrid w:val="0"/>
              </w:rPr>
              <w:t>4 664,30</w:t>
            </w:r>
          </w:p>
        </w:tc>
        <w:tc>
          <w:tcPr>
            <w:tcW w:w="1610" w:type="dxa"/>
            <w:shd w:val="clear" w:color="auto" w:fill="auto"/>
            <w:noWrap/>
            <w:vAlign w:val="center"/>
          </w:tcPr>
          <w:p w14:paraId="4A65DC8E" w14:textId="77777777" w:rsidR="009B4532" w:rsidRPr="009B4532" w:rsidRDefault="009B4532" w:rsidP="009B4532">
            <w:pPr>
              <w:jc w:val="center"/>
              <w:rPr>
                <w:snapToGrid w:val="0"/>
              </w:rPr>
            </w:pPr>
            <w:r w:rsidRPr="009B4532">
              <w:rPr>
                <w:snapToGrid w:val="0"/>
              </w:rPr>
              <w:t>-87,09</w:t>
            </w:r>
          </w:p>
        </w:tc>
      </w:tr>
      <w:tr w:rsidR="009B4532" w:rsidRPr="009B4532" w14:paraId="499C22A6" w14:textId="77777777" w:rsidTr="00D055B1">
        <w:trPr>
          <w:trHeight w:val="356"/>
        </w:trPr>
        <w:tc>
          <w:tcPr>
            <w:tcW w:w="817" w:type="dxa"/>
            <w:shd w:val="clear" w:color="auto" w:fill="auto"/>
            <w:noWrap/>
            <w:vAlign w:val="center"/>
            <w:hideMark/>
          </w:tcPr>
          <w:p w14:paraId="46FD3538" w14:textId="77777777" w:rsidR="009B4532" w:rsidRPr="009B4532" w:rsidRDefault="009B4532" w:rsidP="009B4532">
            <w:pPr>
              <w:jc w:val="center"/>
              <w:rPr>
                <w:snapToGrid w:val="0"/>
              </w:rPr>
            </w:pPr>
            <w:r w:rsidRPr="009B4532">
              <w:rPr>
                <w:snapToGrid w:val="0"/>
              </w:rPr>
              <w:t>2</w:t>
            </w:r>
          </w:p>
        </w:tc>
        <w:tc>
          <w:tcPr>
            <w:tcW w:w="4111" w:type="dxa"/>
            <w:shd w:val="clear" w:color="auto" w:fill="auto"/>
            <w:noWrap/>
            <w:vAlign w:val="center"/>
            <w:hideMark/>
          </w:tcPr>
          <w:p w14:paraId="7AEF8E2A" w14:textId="77777777" w:rsidR="009B4532" w:rsidRPr="009B4532" w:rsidRDefault="009B4532" w:rsidP="009B4532">
            <w:pPr>
              <w:rPr>
                <w:snapToGrid w:val="0"/>
              </w:rPr>
            </w:pPr>
            <w:r w:rsidRPr="009B4532">
              <w:rPr>
                <w:snapToGrid w:val="0"/>
              </w:rPr>
              <w:t>Налог на прибыль</w:t>
            </w:r>
          </w:p>
        </w:tc>
        <w:tc>
          <w:tcPr>
            <w:tcW w:w="1559" w:type="dxa"/>
            <w:shd w:val="clear" w:color="auto" w:fill="auto"/>
            <w:noWrap/>
            <w:vAlign w:val="center"/>
          </w:tcPr>
          <w:p w14:paraId="532DE5E1" w14:textId="77777777" w:rsidR="009B4532" w:rsidRPr="009B4532" w:rsidRDefault="009B4532" w:rsidP="009B4532">
            <w:pPr>
              <w:jc w:val="center"/>
              <w:rPr>
                <w:snapToGrid w:val="0"/>
              </w:rPr>
            </w:pPr>
            <w:r w:rsidRPr="009B4532">
              <w:rPr>
                <w:snapToGrid w:val="0"/>
              </w:rPr>
              <w:t>492,23</w:t>
            </w:r>
          </w:p>
        </w:tc>
        <w:tc>
          <w:tcPr>
            <w:tcW w:w="1559" w:type="dxa"/>
            <w:shd w:val="clear" w:color="auto" w:fill="auto"/>
            <w:noWrap/>
            <w:vAlign w:val="center"/>
          </w:tcPr>
          <w:p w14:paraId="22D8D610" w14:textId="77777777" w:rsidR="009B4532" w:rsidRPr="009B4532" w:rsidRDefault="009B4532" w:rsidP="009B4532">
            <w:pPr>
              <w:jc w:val="center"/>
              <w:rPr>
                <w:snapToGrid w:val="0"/>
              </w:rPr>
            </w:pPr>
            <w:r w:rsidRPr="009B4532">
              <w:rPr>
                <w:snapToGrid w:val="0"/>
              </w:rPr>
              <w:t>452,67</w:t>
            </w:r>
          </w:p>
        </w:tc>
        <w:tc>
          <w:tcPr>
            <w:tcW w:w="1610" w:type="dxa"/>
            <w:shd w:val="clear" w:color="auto" w:fill="auto"/>
            <w:noWrap/>
            <w:vAlign w:val="center"/>
          </w:tcPr>
          <w:p w14:paraId="7398D7CF" w14:textId="77777777" w:rsidR="009B4532" w:rsidRPr="009B4532" w:rsidRDefault="009B4532" w:rsidP="009B4532">
            <w:pPr>
              <w:jc w:val="center"/>
              <w:rPr>
                <w:snapToGrid w:val="0"/>
              </w:rPr>
            </w:pPr>
            <w:r w:rsidRPr="009B4532">
              <w:rPr>
                <w:snapToGrid w:val="0"/>
              </w:rPr>
              <w:t>-39,56</w:t>
            </w:r>
          </w:p>
        </w:tc>
      </w:tr>
      <w:tr w:rsidR="009B4532" w:rsidRPr="009B4532" w14:paraId="5676E607" w14:textId="77777777" w:rsidTr="00D055B1">
        <w:trPr>
          <w:trHeight w:val="1071"/>
        </w:trPr>
        <w:tc>
          <w:tcPr>
            <w:tcW w:w="817" w:type="dxa"/>
            <w:shd w:val="clear" w:color="auto" w:fill="auto"/>
            <w:noWrap/>
            <w:vAlign w:val="center"/>
            <w:hideMark/>
          </w:tcPr>
          <w:p w14:paraId="05EA1D4A" w14:textId="77777777" w:rsidR="009B4532" w:rsidRPr="009B4532" w:rsidRDefault="009B4532" w:rsidP="009B4532">
            <w:pPr>
              <w:jc w:val="center"/>
              <w:rPr>
                <w:snapToGrid w:val="0"/>
              </w:rPr>
            </w:pPr>
            <w:r w:rsidRPr="009B4532">
              <w:rPr>
                <w:snapToGrid w:val="0"/>
              </w:rPr>
              <w:t>3</w:t>
            </w:r>
          </w:p>
        </w:tc>
        <w:tc>
          <w:tcPr>
            <w:tcW w:w="4111" w:type="dxa"/>
            <w:shd w:val="clear" w:color="auto" w:fill="auto"/>
            <w:noWrap/>
            <w:vAlign w:val="center"/>
            <w:hideMark/>
          </w:tcPr>
          <w:p w14:paraId="01725157" w14:textId="77777777" w:rsidR="009B4532" w:rsidRPr="009B4532" w:rsidRDefault="009B4532" w:rsidP="009B4532">
            <w:pPr>
              <w:rPr>
                <w:snapToGrid w:val="0"/>
              </w:rPr>
            </w:pPr>
            <w:r w:rsidRPr="009B4532">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noWrap/>
            <w:vAlign w:val="center"/>
          </w:tcPr>
          <w:p w14:paraId="19A72597" w14:textId="77777777" w:rsidR="009B4532" w:rsidRPr="009B4532" w:rsidRDefault="009B4532" w:rsidP="009B4532">
            <w:pPr>
              <w:jc w:val="center"/>
              <w:rPr>
                <w:snapToGrid w:val="0"/>
              </w:rPr>
            </w:pPr>
            <w:r w:rsidRPr="009B4532">
              <w:rPr>
                <w:snapToGrid w:val="0"/>
              </w:rPr>
              <w:t>0,00</w:t>
            </w:r>
          </w:p>
        </w:tc>
        <w:tc>
          <w:tcPr>
            <w:tcW w:w="1559" w:type="dxa"/>
            <w:shd w:val="clear" w:color="auto" w:fill="auto"/>
            <w:noWrap/>
            <w:vAlign w:val="center"/>
          </w:tcPr>
          <w:p w14:paraId="3C59C110" w14:textId="77777777" w:rsidR="009B4532" w:rsidRPr="009B4532" w:rsidRDefault="009B4532" w:rsidP="009B4532">
            <w:pPr>
              <w:jc w:val="center"/>
              <w:rPr>
                <w:snapToGrid w:val="0"/>
              </w:rPr>
            </w:pPr>
            <w:r w:rsidRPr="009B4532">
              <w:rPr>
                <w:snapToGrid w:val="0"/>
              </w:rPr>
              <w:t>0,00</w:t>
            </w:r>
          </w:p>
        </w:tc>
        <w:tc>
          <w:tcPr>
            <w:tcW w:w="1610" w:type="dxa"/>
            <w:shd w:val="clear" w:color="auto" w:fill="auto"/>
            <w:noWrap/>
            <w:vAlign w:val="center"/>
          </w:tcPr>
          <w:p w14:paraId="5A50526C" w14:textId="77777777" w:rsidR="009B4532" w:rsidRPr="009B4532" w:rsidRDefault="009B4532" w:rsidP="009B4532">
            <w:pPr>
              <w:jc w:val="center"/>
              <w:rPr>
                <w:snapToGrid w:val="0"/>
              </w:rPr>
            </w:pPr>
            <w:r w:rsidRPr="009B4532">
              <w:rPr>
                <w:snapToGrid w:val="0"/>
              </w:rPr>
              <w:t>0,00</w:t>
            </w:r>
          </w:p>
        </w:tc>
      </w:tr>
      <w:tr w:rsidR="009B4532" w:rsidRPr="009B4532" w14:paraId="194DFC2E" w14:textId="77777777" w:rsidTr="00D055B1">
        <w:trPr>
          <w:trHeight w:val="417"/>
        </w:trPr>
        <w:tc>
          <w:tcPr>
            <w:tcW w:w="817" w:type="dxa"/>
            <w:shd w:val="clear" w:color="auto" w:fill="auto"/>
            <w:noWrap/>
            <w:vAlign w:val="center"/>
            <w:hideMark/>
          </w:tcPr>
          <w:p w14:paraId="2A6390DB" w14:textId="77777777" w:rsidR="009B4532" w:rsidRPr="009B4532" w:rsidRDefault="009B4532" w:rsidP="009B4532">
            <w:pPr>
              <w:jc w:val="center"/>
              <w:rPr>
                <w:snapToGrid w:val="0"/>
              </w:rPr>
            </w:pPr>
            <w:r w:rsidRPr="009B4532">
              <w:rPr>
                <w:snapToGrid w:val="0"/>
              </w:rPr>
              <w:t>4</w:t>
            </w:r>
          </w:p>
        </w:tc>
        <w:tc>
          <w:tcPr>
            <w:tcW w:w="4111" w:type="dxa"/>
            <w:shd w:val="clear" w:color="auto" w:fill="auto"/>
            <w:vAlign w:val="center"/>
            <w:hideMark/>
          </w:tcPr>
          <w:p w14:paraId="48B8F421" w14:textId="77777777" w:rsidR="009B4532" w:rsidRPr="009B4532" w:rsidRDefault="009B4532" w:rsidP="009B4532">
            <w:pPr>
              <w:autoSpaceDE w:val="0"/>
              <w:autoSpaceDN w:val="0"/>
              <w:adjustRightInd w:val="0"/>
              <w:jc w:val="both"/>
              <w:rPr>
                <w:snapToGrid w:val="0"/>
              </w:rPr>
            </w:pPr>
            <w:r w:rsidRPr="009B4532">
              <w:rPr>
                <w:snapToGrid w:val="0"/>
              </w:rPr>
              <w:t>Итого неподконтрольных расходов</w:t>
            </w:r>
          </w:p>
        </w:tc>
        <w:tc>
          <w:tcPr>
            <w:tcW w:w="1559" w:type="dxa"/>
            <w:shd w:val="clear" w:color="auto" w:fill="auto"/>
            <w:noWrap/>
            <w:vAlign w:val="center"/>
          </w:tcPr>
          <w:p w14:paraId="7A7A7645" w14:textId="77777777" w:rsidR="009B4532" w:rsidRPr="009B4532" w:rsidRDefault="009B4532" w:rsidP="009B4532">
            <w:pPr>
              <w:jc w:val="center"/>
              <w:rPr>
                <w:bCs/>
                <w:snapToGrid w:val="0"/>
              </w:rPr>
            </w:pPr>
            <w:r w:rsidRPr="009B4532">
              <w:rPr>
                <w:bCs/>
                <w:snapToGrid w:val="0"/>
              </w:rPr>
              <w:t>5 243,62</w:t>
            </w:r>
          </w:p>
        </w:tc>
        <w:tc>
          <w:tcPr>
            <w:tcW w:w="1559" w:type="dxa"/>
            <w:shd w:val="clear" w:color="auto" w:fill="auto"/>
            <w:noWrap/>
            <w:vAlign w:val="center"/>
          </w:tcPr>
          <w:p w14:paraId="47181E91" w14:textId="77777777" w:rsidR="009B4532" w:rsidRPr="009B4532" w:rsidRDefault="009B4532" w:rsidP="009B4532">
            <w:pPr>
              <w:jc w:val="center"/>
              <w:rPr>
                <w:bCs/>
                <w:snapToGrid w:val="0"/>
              </w:rPr>
            </w:pPr>
            <w:r w:rsidRPr="009B4532">
              <w:rPr>
                <w:bCs/>
                <w:snapToGrid w:val="0"/>
              </w:rPr>
              <w:t>5 116,97</w:t>
            </w:r>
          </w:p>
        </w:tc>
        <w:tc>
          <w:tcPr>
            <w:tcW w:w="1610" w:type="dxa"/>
            <w:shd w:val="clear" w:color="auto" w:fill="auto"/>
            <w:noWrap/>
            <w:vAlign w:val="center"/>
          </w:tcPr>
          <w:p w14:paraId="035970EE" w14:textId="77777777" w:rsidR="009B4532" w:rsidRPr="009B4532" w:rsidRDefault="009B4532" w:rsidP="009B4532">
            <w:pPr>
              <w:jc w:val="center"/>
              <w:rPr>
                <w:bCs/>
                <w:snapToGrid w:val="0"/>
              </w:rPr>
            </w:pPr>
            <w:r w:rsidRPr="009B4532">
              <w:rPr>
                <w:bCs/>
                <w:snapToGrid w:val="0"/>
              </w:rPr>
              <w:t>-126,65</w:t>
            </w:r>
          </w:p>
        </w:tc>
      </w:tr>
    </w:tbl>
    <w:p w14:paraId="5FD04082" w14:textId="77777777" w:rsidR="009B4532" w:rsidRPr="009B4532" w:rsidRDefault="009B4532" w:rsidP="009B4532">
      <w:pPr>
        <w:autoSpaceDE w:val="0"/>
        <w:autoSpaceDN w:val="0"/>
        <w:adjustRightInd w:val="0"/>
        <w:ind w:firstLine="709"/>
        <w:jc w:val="both"/>
        <w:rPr>
          <w:sz w:val="28"/>
          <w:szCs w:val="28"/>
        </w:rPr>
      </w:pPr>
      <w:r w:rsidRPr="009B4532">
        <w:rPr>
          <w:sz w:val="28"/>
          <w:szCs w:val="28"/>
        </w:rPr>
        <w:t> </w:t>
      </w:r>
    </w:p>
    <w:p w14:paraId="5347A639" w14:textId="77777777" w:rsidR="009B4532" w:rsidRPr="009B4532" w:rsidRDefault="009B4532" w:rsidP="009B4532">
      <w:pPr>
        <w:autoSpaceDE w:val="0"/>
        <w:autoSpaceDN w:val="0"/>
        <w:adjustRightInd w:val="0"/>
        <w:ind w:firstLine="709"/>
        <w:jc w:val="both"/>
        <w:rPr>
          <w:sz w:val="28"/>
          <w:szCs w:val="28"/>
        </w:rPr>
      </w:pPr>
    </w:p>
    <w:p w14:paraId="7EC0C13A" w14:textId="77777777" w:rsidR="009B4532" w:rsidRPr="009B4532" w:rsidRDefault="009B4532" w:rsidP="009B4532">
      <w:pPr>
        <w:autoSpaceDE w:val="0"/>
        <w:autoSpaceDN w:val="0"/>
        <w:adjustRightInd w:val="0"/>
        <w:ind w:firstLine="709"/>
        <w:jc w:val="both"/>
        <w:rPr>
          <w:sz w:val="28"/>
          <w:szCs w:val="28"/>
        </w:rPr>
        <w:sectPr w:rsidR="009B4532" w:rsidRPr="009B4532" w:rsidSect="00D055B1">
          <w:headerReference w:type="first" r:id="rId46"/>
          <w:pgSz w:w="11906" w:h="16838"/>
          <w:pgMar w:top="1134" w:right="851" w:bottom="1134" w:left="1701" w:header="708" w:footer="708" w:gutter="0"/>
          <w:cols w:space="708"/>
          <w:titlePg/>
          <w:docGrid w:linePitch="381"/>
        </w:sectPr>
      </w:pPr>
    </w:p>
    <w:p w14:paraId="43C1DD2F" w14:textId="77777777" w:rsidR="009B4532" w:rsidRPr="009B4532" w:rsidRDefault="009B4532" w:rsidP="009B4532">
      <w:pPr>
        <w:keepNext/>
        <w:keepLines/>
        <w:spacing w:after="120"/>
        <w:ind w:right="-1"/>
        <w:jc w:val="center"/>
        <w:outlineLvl w:val="1"/>
        <w:rPr>
          <w:rFonts w:eastAsia="Calibri"/>
          <w:b/>
          <w:sz w:val="28"/>
          <w:szCs w:val="28"/>
          <w:lang w:eastAsia="en-US"/>
        </w:rPr>
      </w:pPr>
      <w:bookmarkStart w:id="143" w:name="_Toc27301509"/>
      <w:r w:rsidRPr="009B4532">
        <w:rPr>
          <w:rFonts w:eastAsia="Calibri"/>
          <w:b/>
          <w:sz w:val="28"/>
          <w:szCs w:val="28"/>
          <w:lang w:eastAsia="en-US"/>
        </w:rPr>
        <w:lastRenderedPageBreak/>
        <w:t>Расчет расходов на приобретение энергетических ресурсов, холодной воды и теплоносителя</w:t>
      </w:r>
      <w:bookmarkEnd w:id="143"/>
    </w:p>
    <w:p w14:paraId="7F4F2B83" w14:textId="77777777" w:rsidR="009B4532" w:rsidRPr="009B4532" w:rsidRDefault="009B4532" w:rsidP="009B4532">
      <w:pPr>
        <w:keepNext/>
        <w:keepLines/>
        <w:spacing w:before="40"/>
        <w:jc w:val="center"/>
        <w:outlineLvl w:val="2"/>
        <w:rPr>
          <w:i/>
          <w:snapToGrid w:val="0"/>
          <w:sz w:val="28"/>
        </w:rPr>
      </w:pPr>
      <w:bookmarkStart w:id="144" w:name="_Toc27301510"/>
      <w:r w:rsidRPr="009B4532">
        <w:rPr>
          <w:i/>
          <w:snapToGrid w:val="0"/>
          <w:sz w:val="28"/>
        </w:rPr>
        <w:t>Расходы на электрическую энергию</w:t>
      </w:r>
      <w:bookmarkEnd w:id="144"/>
    </w:p>
    <w:p w14:paraId="1B453FD2"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1 897,29 тыс. руб. </w:t>
      </w:r>
    </w:p>
    <w:p w14:paraId="4AAE1F40" w14:textId="77777777" w:rsidR="009B4532" w:rsidRPr="009B4532" w:rsidRDefault="009B4532" w:rsidP="009B4532">
      <w:pPr>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14F1AA6D" w14:textId="77777777" w:rsidR="009B4532" w:rsidRPr="009B4532" w:rsidRDefault="009B4532" w:rsidP="009B4532">
      <w:pPr>
        <w:widowControl w:val="0"/>
        <w:ind w:firstLine="851"/>
        <w:jc w:val="both"/>
        <w:rPr>
          <w:snapToGrid w:val="0"/>
          <w:sz w:val="28"/>
          <w:szCs w:val="28"/>
        </w:rPr>
      </w:pPr>
      <w:r w:rsidRPr="009B4532">
        <w:rPr>
          <w:snapToGrid w:val="0"/>
          <w:sz w:val="28"/>
          <w:szCs w:val="28"/>
        </w:rPr>
        <w:t>Приложение 4.7 Расходы на прочие покупаемые энергетические ресурсы в 2021 году (стр. 2 том 11).</w:t>
      </w:r>
    </w:p>
    <w:p w14:paraId="1623D8B7" w14:textId="77777777" w:rsidR="009B4532" w:rsidRPr="009B4532" w:rsidRDefault="009B4532" w:rsidP="009B4532">
      <w:pPr>
        <w:widowControl w:val="0"/>
        <w:ind w:firstLine="851"/>
        <w:jc w:val="both"/>
        <w:rPr>
          <w:snapToGrid w:val="0"/>
          <w:sz w:val="28"/>
          <w:szCs w:val="28"/>
        </w:rPr>
      </w:pPr>
      <w:r w:rsidRPr="009B4532">
        <w:rPr>
          <w:snapToGrid w:val="0"/>
          <w:sz w:val="28"/>
          <w:szCs w:val="28"/>
        </w:rPr>
        <w:t>Приложение 4.7 Расходы на прочие покупаемые энергетические ресурсы за 2019 год (стр. 3 том 11).</w:t>
      </w:r>
    </w:p>
    <w:p w14:paraId="783D9209"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Реестр счетов-фактур на покупную электроэнергию за 2019 год и </w:t>
      </w:r>
      <w:r w:rsidRPr="009B4532">
        <w:rPr>
          <w:snapToGrid w:val="0"/>
          <w:sz w:val="28"/>
          <w:szCs w:val="28"/>
        </w:rPr>
        <w:br/>
        <w:t>1 квартал 2020 года (стр. 4 том 11).</w:t>
      </w:r>
    </w:p>
    <w:p w14:paraId="6D184DE4"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Отчет по проводкам 20,43 за 2019 год и 1 квартал 2020 года (стр. 5 </w:t>
      </w:r>
      <w:r w:rsidRPr="009B4532">
        <w:rPr>
          <w:snapToGrid w:val="0"/>
          <w:sz w:val="28"/>
          <w:szCs w:val="28"/>
        </w:rPr>
        <w:br/>
        <w:t>том 11).</w:t>
      </w:r>
    </w:p>
    <w:p w14:paraId="58710FF3" w14:textId="77777777" w:rsidR="009B4532" w:rsidRPr="009B4532" w:rsidRDefault="009B4532" w:rsidP="009B4532">
      <w:pPr>
        <w:widowControl w:val="0"/>
        <w:ind w:firstLine="851"/>
        <w:jc w:val="both"/>
        <w:rPr>
          <w:snapToGrid w:val="0"/>
          <w:sz w:val="28"/>
          <w:szCs w:val="28"/>
        </w:rPr>
      </w:pPr>
      <w:r w:rsidRPr="009B4532">
        <w:rPr>
          <w:snapToGrid w:val="0"/>
          <w:sz w:val="28"/>
          <w:szCs w:val="28"/>
        </w:rPr>
        <w:t>Обороты счета 20 за 2019 год и 1 квартал 2020 года (стр. 7 том 11).</w:t>
      </w:r>
    </w:p>
    <w:p w14:paraId="047DBB51"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Договор электроснабжения № 1186 от 01.01.2009 с ПАО «Кузбассэнергосбыт» (стр. 8 том 11). Срок действия договора по 31.12.2009 </w:t>
      </w:r>
      <w:r w:rsidRPr="009B4532">
        <w:rPr>
          <w:snapToGrid w:val="0"/>
          <w:sz w:val="28"/>
          <w:szCs w:val="28"/>
        </w:rPr>
        <w:br/>
        <w:t>с автопролонгацией.</w:t>
      </w:r>
    </w:p>
    <w:p w14:paraId="6687C453" w14:textId="77777777" w:rsidR="009B4532" w:rsidRPr="009B4532" w:rsidRDefault="009B4532" w:rsidP="009B4532">
      <w:pPr>
        <w:widowControl w:val="0"/>
        <w:ind w:firstLine="851"/>
        <w:jc w:val="both"/>
        <w:rPr>
          <w:snapToGrid w:val="0"/>
          <w:sz w:val="28"/>
          <w:szCs w:val="28"/>
        </w:rPr>
      </w:pPr>
      <w:r w:rsidRPr="009B4532">
        <w:rPr>
          <w:snapToGrid w:val="0"/>
          <w:sz w:val="28"/>
          <w:szCs w:val="28"/>
        </w:rPr>
        <w:t>Договор электроснабжения № 300003 от 17.02.2014 с ПАО «Кузбассэнергосбыт» (стр. 31 том 11). Срок действия договора по 31.12.2014 с автопролонгацией.</w:t>
      </w:r>
    </w:p>
    <w:p w14:paraId="0183A34F" w14:textId="77777777" w:rsidR="009B4532" w:rsidRPr="009B4532" w:rsidRDefault="009B4532" w:rsidP="009B4532">
      <w:pPr>
        <w:widowControl w:val="0"/>
        <w:ind w:firstLine="851"/>
        <w:jc w:val="both"/>
        <w:rPr>
          <w:snapToGrid w:val="0"/>
          <w:sz w:val="28"/>
          <w:szCs w:val="28"/>
        </w:rPr>
      </w:pPr>
      <w:r w:rsidRPr="009B4532">
        <w:rPr>
          <w:snapToGrid w:val="0"/>
          <w:sz w:val="28"/>
          <w:szCs w:val="28"/>
        </w:rPr>
        <w:t>Счета-фактуры, расшифровки к счетам-фактурам по покупке электроэнергии за 1 квартал 2020 года (стр. 59 том 11).</w:t>
      </w:r>
    </w:p>
    <w:p w14:paraId="321CCA8B"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Справка о прогнозном потреблении электроэнергии в 2021 году </w:t>
      </w:r>
      <w:r w:rsidRPr="009B4532">
        <w:rPr>
          <w:snapToGrid w:val="0"/>
          <w:sz w:val="28"/>
          <w:szCs w:val="28"/>
        </w:rPr>
        <w:br/>
        <w:t>от ПАО «Кузбассэнергосбыт» (стр. 68 том 11).</w:t>
      </w:r>
    </w:p>
    <w:p w14:paraId="1592FCDC"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Справка о предъявленных к оплате счетах-фактурах </w:t>
      </w:r>
      <w:r w:rsidRPr="009B4532">
        <w:rPr>
          <w:snapToGrid w:val="0"/>
          <w:sz w:val="28"/>
          <w:szCs w:val="28"/>
        </w:rPr>
        <w:br/>
        <w:t xml:space="preserve">по электроэнергии и количестве выработанной электроэнергии </w:t>
      </w:r>
      <w:r w:rsidRPr="009B4532">
        <w:rPr>
          <w:snapToGrid w:val="0"/>
          <w:sz w:val="28"/>
          <w:szCs w:val="28"/>
        </w:rPr>
        <w:br/>
        <w:t>по АО «Каскад-энерго» за 2019 год (стр. 69 том 11).</w:t>
      </w:r>
    </w:p>
    <w:p w14:paraId="42FB320A" w14:textId="77777777" w:rsidR="009B4532" w:rsidRPr="009B4532" w:rsidRDefault="009B4532" w:rsidP="009B4532">
      <w:pPr>
        <w:widowControl w:val="0"/>
        <w:ind w:firstLine="851"/>
        <w:jc w:val="both"/>
        <w:rPr>
          <w:snapToGrid w:val="0"/>
          <w:sz w:val="28"/>
          <w:szCs w:val="28"/>
        </w:rPr>
      </w:pPr>
      <w:r w:rsidRPr="009B4532">
        <w:rPr>
          <w:snapToGrid w:val="0"/>
          <w:sz w:val="28"/>
          <w:szCs w:val="28"/>
        </w:rPr>
        <w:t>Справка распределения покупной электроэнергии по видам продукции за 2019 год (стр. 70 том 11).</w:t>
      </w:r>
    </w:p>
    <w:p w14:paraId="39BB8EF9"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Расчет средневзвешенного тарифа на электроэнергию по договорам </w:t>
      </w:r>
      <w:r w:rsidRPr="009B4532">
        <w:rPr>
          <w:snapToGrid w:val="0"/>
          <w:sz w:val="28"/>
          <w:szCs w:val="28"/>
        </w:rPr>
        <w:br/>
        <w:t>№ 300003 от 17.02.2014 и № 1186 от 01.01.2009 (стр. 21 дополнительных материалов).</w:t>
      </w:r>
    </w:p>
    <w:p w14:paraId="6B68C6D0" w14:textId="77777777" w:rsidR="009B4532" w:rsidRPr="009B4532" w:rsidRDefault="009B4532" w:rsidP="009B4532">
      <w:pPr>
        <w:widowControl w:val="0"/>
        <w:ind w:firstLine="851"/>
        <w:jc w:val="both"/>
        <w:rPr>
          <w:snapToGrid w:val="0"/>
          <w:sz w:val="28"/>
          <w:szCs w:val="28"/>
        </w:rPr>
      </w:pPr>
      <w:r w:rsidRPr="009B4532">
        <w:rPr>
          <w:snapToGrid w:val="0"/>
          <w:sz w:val="28"/>
          <w:szCs w:val="28"/>
        </w:rPr>
        <w:t>Отчет по проводкам 20,43 за 9 месяцев 2020 года (стр. 23 дополнительных материалов).</w:t>
      </w:r>
    </w:p>
    <w:p w14:paraId="2DA00A08"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Необходимый расход электрической энергии принят экспертами </w:t>
      </w:r>
      <w:r w:rsidRPr="009B4532">
        <w:rPr>
          <w:snapToGrid w:val="0"/>
          <w:sz w:val="28"/>
          <w:szCs w:val="28"/>
        </w:rPr>
        <w:br/>
        <w:t>на уровне плана 2019 года, согласно п. 50 Методических указаний, и составляет 50,107 тыс. кВтч (электроэнергия от ПАО «Кузбассэнергосбыт») и 1 020,967 тыс. кВтч (электроэнергия собственного производства).</w:t>
      </w:r>
    </w:p>
    <w:p w14:paraId="6FADA11B" w14:textId="77777777" w:rsidR="009B4532" w:rsidRPr="009B4532" w:rsidRDefault="009B4532" w:rsidP="009B4532">
      <w:pPr>
        <w:ind w:firstLine="851"/>
        <w:jc w:val="both"/>
        <w:rPr>
          <w:snapToGrid w:val="0"/>
          <w:sz w:val="28"/>
          <w:szCs w:val="28"/>
        </w:rPr>
      </w:pPr>
      <w:r w:rsidRPr="009B4532">
        <w:rPr>
          <w:snapToGrid w:val="0"/>
          <w:sz w:val="28"/>
          <w:szCs w:val="28"/>
        </w:rPr>
        <w:t xml:space="preserve">При определении плановой цены покупной электрической энергии </w:t>
      </w:r>
      <w:r w:rsidRPr="009B4532">
        <w:rPr>
          <w:snapToGrid w:val="0"/>
          <w:sz w:val="28"/>
          <w:szCs w:val="28"/>
        </w:rPr>
        <w:br/>
        <w:t xml:space="preserve">на 2021 год эксперты руководствовались пп. б) и в) п. 28 Основ ценообразования. При расчете планируемого тарифа на электроэнергию </w:t>
      </w:r>
      <w:r w:rsidRPr="009B4532">
        <w:rPr>
          <w:snapToGrid w:val="0"/>
          <w:sz w:val="28"/>
          <w:szCs w:val="28"/>
        </w:rPr>
        <w:br/>
        <w:t xml:space="preserve">на 2021 год эксперты к средневзвешенной цене электроэнергии за 9 месяцев </w:t>
      </w:r>
      <w:r w:rsidRPr="009B4532">
        <w:rPr>
          <w:snapToGrid w:val="0"/>
          <w:sz w:val="28"/>
          <w:szCs w:val="28"/>
        </w:rPr>
        <w:lastRenderedPageBreak/>
        <w:t xml:space="preserve">2020 года, принятой на основании представленных счетов-фактур </w:t>
      </w:r>
      <w:r w:rsidRPr="009B4532">
        <w:rPr>
          <w:snapToGrid w:val="0"/>
          <w:sz w:val="28"/>
          <w:szCs w:val="28"/>
        </w:rPr>
        <w:br/>
        <w:t xml:space="preserve">ПАО «Кузбассэнергосбыт» на уровне 4,3787 руб./кВтч, применили ИЦП Минэкономразвития от 26.09.2020 по обеспечению электроэнергией </w:t>
      </w:r>
      <w:r w:rsidRPr="009B4532">
        <w:rPr>
          <w:snapToGrid w:val="0"/>
          <w:sz w:val="28"/>
          <w:szCs w:val="28"/>
        </w:rPr>
        <w:br/>
        <w:t>на 4 квартал 2020 года и 2021 год (102,7% и 104,0% соответственно). Плановая цена электроэнергии на 2021 год составила 4,6768 руб./кВтч (4,3787 руб./кВтч * 102,7% * 104% = 4,6768руб./кВтч).</w:t>
      </w:r>
    </w:p>
    <w:p w14:paraId="730A7E98"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При определении плановой цены электрической энергии на 2021 год эксперты руководствовались пп. в) п. 28 Основ ценообразования. </w:t>
      </w:r>
      <w:r w:rsidRPr="009B4532">
        <w:rPr>
          <w:snapToGrid w:val="0"/>
          <w:sz w:val="28"/>
          <w:szCs w:val="28"/>
        </w:rPr>
        <w:br/>
        <w:t>При расчете планируемого тарифа на электроэнергию на 2021 год эксперты</w:t>
      </w:r>
      <w:r w:rsidRPr="009B4532">
        <w:rPr>
          <w:snapToGrid w:val="0"/>
          <w:sz w:val="28"/>
          <w:szCs w:val="28"/>
        </w:rPr>
        <w:br/>
        <w:t xml:space="preserve"> к средневзвешенной цене электроэнергии за 9 месяцев 2020 года, принятой на основании расчета предприятия, подтвержденного отчетом по проводкам 20,43 за 9 месяцев 2020 года, на уровне 1,525 руб./кВт*ч, применили ИЦП Минэкономразвития от 26.09.2020 по обеспечению электроэнергией </w:t>
      </w:r>
      <w:r w:rsidRPr="009B4532">
        <w:rPr>
          <w:snapToGrid w:val="0"/>
          <w:sz w:val="28"/>
          <w:szCs w:val="28"/>
        </w:rPr>
        <w:br/>
        <w:t xml:space="preserve">на 4 квартал 2020 года и 2021 год (102,7% и 104,0% соответственно). Плановая цена электроэнергии на 2021 год составила 1,6288 руб./кВтч </w:t>
      </w:r>
      <w:r w:rsidRPr="009B4532">
        <w:rPr>
          <w:snapToGrid w:val="0"/>
          <w:sz w:val="28"/>
          <w:szCs w:val="28"/>
        </w:rPr>
        <w:br/>
        <w:t>(1,525 руб./кВтч * 102,7% * 104% = 1,6288 руб./кВтч).</w:t>
      </w:r>
    </w:p>
    <w:p w14:paraId="74A77BBC"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Расчет расходов на электрическую энергию на 2021 год </w:t>
      </w:r>
      <w:r w:rsidRPr="009B4532">
        <w:rPr>
          <w:snapToGrid w:val="0"/>
          <w:sz w:val="28"/>
          <w:szCs w:val="28"/>
        </w:rPr>
        <w:br/>
        <w:t>АО «Каскад-энерго» представлен в таблице 23.</w:t>
      </w:r>
    </w:p>
    <w:p w14:paraId="5842D880" w14:textId="77777777" w:rsidR="009B4532" w:rsidRPr="009B4532" w:rsidRDefault="009B4532" w:rsidP="009B4532">
      <w:pPr>
        <w:widowControl w:val="0"/>
        <w:ind w:firstLine="720"/>
        <w:jc w:val="both"/>
        <w:rPr>
          <w:snapToGrid w:val="0"/>
          <w:sz w:val="28"/>
          <w:szCs w:val="28"/>
        </w:rPr>
      </w:pPr>
    </w:p>
    <w:p w14:paraId="1778946C" w14:textId="77777777" w:rsidR="009B4532" w:rsidRPr="009B4532" w:rsidRDefault="009B4532" w:rsidP="009B4532">
      <w:pPr>
        <w:spacing w:after="160" w:line="259" w:lineRule="auto"/>
        <w:rPr>
          <w:snapToGrid w:val="0"/>
          <w:color w:val="000000"/>
          <w:sz w:val="28"/>
          <w:szCs w:val="28"/>
        </w:rPr>
      </w:pPr>
      <w:r w:rsidRPr="009B4532">
        <w:rPr>
          <w:snapToGrid w:val="0"/>
          <w:color w:val="000000"/>
          <w:sz w:val="28"/>
          <w:szCs w:val="28"/>
        </w:rPr>
        <w:br w:type="page"/>
      </w:r>
    </w:p>
    <w:p w14:paraId="07E2B89F" w14:textId="77777777" w:rsidR="009B4532" w:rsidRPr="009B4532" w:rsidRDefault="009B4532" w:rsidP="009B4532">
      <w:pPr>
        <w:ind w:left="1080" w:right="-142"/>
        <w:jc w:val="right"/>
        <w:rPr>
          <w:snapToGrid w:val="0"/>
          <w:color w:val="000000"/>
          <w:sz w:val="28"/>
          <w:szCs w:val="28"/>
        </w:rPr>
        <w:sectPr w:rsidR="009B4532" w:rsidRPr="009B4532" w:rsidSect="00D055B1">
          <w:pgSz w:w="11906" w:h="16838"/>
          <w:pgMar w:top="1134" w:right="851" w:bottom="1134" w:left="1701" w:header="708" w:footer="708" w:gutter="0"/>
          <w:cols w:space="708"/>
          <w:docGrid w:linePitch="360"/>
        </w:sectPr>
      </w:pPr>
    </w:p>
    <w:p w14:paraId="1FD166E2" w14:textId="77777777" w:rsidR="009B4532" w:rsidRPr="009B4532" w:rsidRDefault="009B4532" w:rsidP="009B4532">
      <w:pPr>
        <w:ind w:left="1080" w:right="-142"/>
        <w:jc w:val="right"/>
        <w:rPr>
          <w:snapToGrid w:val="0"/>
          <w:color w:val="000000"/>
          <w:sz w:val="28"/>
          <w:szCs w:val="28"/>
        </w:rPr>
      </w:pPr>
      <w:r w:rsidRPr="009B4532">
        <w:rPr>
          <w:snapToGrid w:val="0"/>
          <w:color w:val="000000"/>
          <w:sz w:val="28"/>
          <w:szCs w:val="28"/>
        </w:rPr>
        <w:lastRenderedPageBreak/>
        <w:t>Таблица 23</w:t>
      </w:r>
    </w:p>
    <w:p w14:paraId="3F64ABA4" w14:textId="77777777" w:rsidR="009B4532" w:rsidRPr="009B4532" w:rsidRDefault="009B4532" w:rsidP="009B4532">
      <w:pPr>
        <w:ind w:firstLine="720"/>
        <w:jc w:val="center"/>
        <w:rPr>
          <w:snapToGrid w:val="0"/>
          <w:sz w:val="28"/>
          <w:szCs w:val="28"/>
        </w:rPr>
      </w:pPr>
      <w:r w:rsidRPr="009B4532">
        <w:rPr>
          <w:snapToGrid w:val="0"/>
          <w:sz w:val="28"/>
          <w:szCs w:val="28"/>
        </w:rPr>
        <w:t>Расходы на прочие покупаемые энергетические ресурсы (физические показатели)</w:t>
      </w:r>
    </w:p>
    <w:p w14:paraId="14198D9E" w14:textId="77777777" w:rsidR="009B4532" w:rsidRPr="009B4532" w:rsidRDefault="009B4532" w:rsidP="009B4532">
      <w:pPr>
        <w:ind w:firstLine="720"/>
        <w:jc w:val="center"/>
        <w:rPr>
          <w:snapToGrid w:val="0"/>
          <w:sz w:val="28"/>
          <w:szCs w:val="28"/>
        </w:rPr>
      </w:pPr>
    </w:p>
    <w:tbl>
      <w:tblPr>
        <w:tblW w:w="15168" w:type="dxa"/>
        <w:tblInd w:w="-256" w:type="dxa"/>
        <w:tblLook w:val="04A0" w:firstRow="1" w:lastRow="0" w:firstColumn="1" w:lastColumn="0" w:noHBand="0" w:noVBand="1"/>
      </w:tblPr>
      <w:tblGrid>
        <w:gridCol w:w="710"/>
        <w:gridCol w:w="3685"/>
        <w:gridCol w:w="1559"/>
        <w:gridCol w:w="1276"/>
        <w:gridCol w:w="1559"/>
        <w:gridCol w:w="1560"/>
        <w:gridCol w:w="1663"/>
        <w:gridCol w:w="1056"/>
        <w:gridCol w:w="1108"/>
        <w:gridCol w:w="1056"/>
      </w:tblGrid>
      <w:tr w:rsidR="009B4532" w:rsidRPr="009B4532" w14:paraId="2B27E3C5" w14:textId="77777777" w:rsidTr="00D055B1">
        <w:trPr>
          <w:trHeight w:val="308"/>
        </w:trPr>
        <w:tc>
          <w:tcPr>
            <w:tcW w:w="710" w:type="dxa"/>
            <w:vMerge w:val="restart"/>
            <w:tcBorders>
              <w:top w:val="single" w:sz="8" w:space="0" w:color="auto"/>
              <w:left w:val="single" w:sz="8" w:space="0" w:color="auto"/>
              <w:right w:val="single" w:sz="8" w:space="0" w:color="auto"/>
            </w:tcBorders>
            <w:shd w:val="clear" w:color="auto" w:fill="auto"/>
            <w:tcMar>
              <w:left w:w="28" w:type="dxa"/>
              <w:right w:w="28" w:type="dxa"/>
            </w:tcMar>
            <w:vAlign w:val="center"/>
            <w:hideMark/>
          </w:tcPr>
          <w:p w14:paraId="335AB47A" w14:textId="77777777" w:rsidR="009B4532" w:rsidRPr="009B4532" w:rsidRDefault="009B4532" w:rsidP="009B4532">
            <w:pPr>
              <w:jc w:val="center"/>
              <w:rPr>
                <w:snapToGrid w:val="0"/>
              </w:rPr>
            </w:pPr>
            <w:r w:rsidRPr="009B4532">
              <w:rPr>
                <w:snapToGrid w:val="0"/>
              </w:rPr>
              <w:t>№</w:t>
            </w:r>
          </w:p>
          <w:p w14:paraId="39CA6A23" w14:textId="77777777" w:rsidR="009B4532" w:rsidRPr="009B4532" w:rsidRDefault="009B4532" w:rsidP="009B4532">
            <w:pPr>
              <w:jc w:val="center"/>
              <w:rPr>
                <w:snapToGrid w:val="0"/>
              </w:rPr>
            </w:pPr>
            <w:r w:rsidRPr="009B4532">
              <w:rPr>
                <w:snapToGrid w:val="0"/>
              </w:rPr>
              <w:t>п/п</w:t>
            </w:r>
          </w:p>
        </w:tc>
        <w:tc>
          <w:tcPr>
            <w:tcW w:w="3685"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255694F0" w14:textId="77777777" w:rsidR="009B4532" w:rsidRPr="009B4532" w:rsidRDefault="009B4532" w:rsidP="009B4532">
            <w:pPr>
              <w:jc w:val="center"/>
              <w:rPr>
                <w:snapToGrid w:val="0"/>
              </w:rPr>
            </w:pPr>
            <w:r w:rsidRPr="009B4532">
              <w:rPr>
                <w:snapToGrid w:val="0"/>
              </w:rPr>
              <w:t>Наименование поставщика</w:t>
            </w:r>
          </w:p>
        </w:tc>
        <w:tc>
          <w:tcPr>
            <w:tcW w:w="1559" w:type="dxa"/>
            <w:vMerge w:val="restart"/>
            <w:tcBorders>
              <w:top w:val="single" w:sz="8" w:space="0" w:color="auto"/>
              <w:left w:val="nil"/>
              <w:right w:val="single" w:sz="8" w:space="0" w:color="auto"/>
            </w:tcBorders>
            <w:shd w:val="clear" w:color="auto" w:fill="auto"/>
            <w:tcMar>
              <w:left w:w="28" w:type="dxa"/>
              <w:right w:w="28" w:type="dxa"/>
            </w:tcMar>
            <w:vAlign w:val="center"/>
            <w:hideMark/>
          </w:tcPr>
          <w:p w14:paraId="059C74F6" w14:textId="77777777" w:rsidR="009B4532" w:rsidRPr="009B4532" w:rsidRDefault="009B4532" w:rsidP="009B4532">
            <w:pPr>
              <w:jc w:val="center"/>
              <w:rPr>
                <w:snapToGrid w:val="0"/>
              </w:rPr>
            </w:pPr>
            <w:r w:rsidRPr="009B4532">
              <w:rPr>
                <w:snapToGrid w:val="0"/>
              </w:rPr>
              <w:t>Объем покупной энергии,</w:t>
            </w:r>
          </w:p>
          <w:p w14:paraId="5E3FB691" w14:textId="77777777" w:rsidR="009B4532" w:rsidRPr="009B4532" w:rsidRDefault="009B4532" w:rsidP="009B4532">
            <w:pPr>
              <w:jc w:val="center"/>
              <w:rPr>
                <w:snapToGrid w:val="0"/>
              </w:rPr>
            </w:pPr>
            <w:r w:rsidRPr="009B4532">
              <w:rPr>
                <w:snapToGrid w:val="0"/>
              </w:rPr>
              <w:t>тыс.кВт·ч (тыс. Гкал)</w:t>
            </w:r>
          </w:p>
          <w:p w14:paraId="4D4BB12A" w14:textId="77777777" w:rsidR="009B4532" w:rsidRPr="009B4532" w:rsidRDefault="009B4532" w:rsidP="009B4532">
            <w:pPr>
              <w:rPr>
                <w:snapToGrid w:val="0"/>
              </w:rPr>
            </w:pPr>
            <w:r w:rsidRPr="009B4532">
              <w:rPr>
                <w:snapToGrid w:val="0"/>
              </w:rPr>
              <w:t>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6BD885F3" w14:textId="77777777" w:rsidR="009B4532" w:rsidRPr="009B4532" w:rsidRDefault="009B4532" w:rsidP="009B4532">
            <w:pPr>
              <w:jc w:val="center"/>
              <w:rPr>
                <w:snapToGrid w:val="0"/>
              </w:rPr>
            </w:pPr>
            <w:r w:rsidRPr="009B4532">
              <w:rPr>
                <w:snapToGrid w:val="0"/>
              </w:rPr>
              <w:t>Расчетная мощность, тыс. кВт (Гкал/ч)</w:t>
            </w:r>
          </w:p>
        </w:tc>
        <w:tc>
          <w:tcPr>
            <w:tcW w:w="4782" w:type="dxa"/>
            <w:gridSpan w:val="3"/>
            <w:tcBorders>
              <w:top w:val="single" w:sz="8" w:space="0" w:color="auto"/>
              <w:left w:val="single" w:sz="8" w:space="0" w:color="auto"/>
              <w:bottom w:val="single" w:sz="8" w:space="0" w:color="000000"/>
              <w:right w:val="single" w:sz="4" w:space="0" w:color="auto"/>
            </w:tcBorders>
            <w:shd w:val="clear" w:color="auto" w:fill="auto"/>
            <w:tcMar>
              <w:left w:w="28" w:type="dxa"/>
              <w:right w:w="28" w:type="dxa"/>
            </w:tcMar>
            <w:vAlign w:val="center"/>
            <w:hideMark/>
          </w:tcPr>
          <w:p w14:paraId="6C97B87B" w14:textId="77777777" w:rsidR="009B4532" w:rsidRPr="009B4532" w:rsidRDefault="009B4532" w:rsidP="009B4532">
            <w:pPr>
              <w:jc w:val="center"/>
              <w:rPr>
                <w:snapToGrid w:val="0"/>
              </w:rPr>
            </w:pPr>
            <w:r w:rsidRPr="009B4532">
              <w:rPr>
                <w:snapToGrid w:val="0"/>
              </w:rPr>
              <w:t>Тариф</w:t>
            </w:r>
          </w:p>
        </w:tc>
        <w:tc>
          <w:tcPr>
            <w:tcW w:w="3156"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8D349B" w14:textId="77777777" w:rsidR="009B4532" w:rsidRPr="009B4532" w:rsidRDefault="009B4532" w:rsidP="009B4532">
            <w:pPr>
              <w:jc w:val="center"/>
              <w:rPr>
                <w:snapToGrid w:val="0"/>
              </w:rPr>
            </w:pPr>
            <w:r w:rsidRPr="009B4532">
              <w:rPr>
                <w:snapToGrid w:val="0"/>
              </w:rPr>
              <w:t>Затраты на покупку, тыс. руб.</w:t>
            </w:r>
          </w:p>
        </w:tc>
      </w:tr>
      <w:tr w:rsidR="009B4532" w:rsidRPr="009B4532" w14:paraId="5A9592C0" w14:textId="77777777" w:rsidTr="00D055B1">
        <w:trPr>
          <w:trHeight w:val="20"/>
        </w:trPr>
        <w:tc>
          <w:tcPr>
            <w:tcW w:w="710" w:type="dxa"/>
            <w:vMerge/>
            <w:tcBorders>
              <w:left w:val="single" w:sz="8" w:space="0" w:color="auto"/>
              <w:right w:val="single" w:sz="8" w:space="0" w:color="auto"/>
            </w:tcBorders>
            <w:shd w:val="clear" w:color="auto" w:fill="auto"/>
            <w:tcMar>
              <w:left w:w="28" w:type="dxa"/>
              <w:right w:w="28" w:type="dxa"/>
            </w:tcMar>
            <w:vAlign w:val="center"/>
          </w:tcPr>
          <w:p w14:paraId="3459BEA7" w14:textId="77777777" w:rsidR="009B4532" w:rsidRPr="009B4532" w:rsidRDefault="009B4532" w:rsidP="009B4532">
            <w:pPr>
              <w:rPr>
                <w:snapToGrid w:val="0"/>
              </w:rPr>
            </w:pPr>
          </w:p>
        </w:tc>
        <w:tc>
          <w:tcPr>
            <w:tcW w:w="3685"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71F3EE72" w14:textId="77777777" w:rsidR="009B4532" w:rsidRPr="009B4532" w:rsidRDefault="009B4532" w:rsidP="009B4532">
            <w:pPr>
              <w:rPr>
                <w:snapToGrid w:val="0"/>
              </w:rPr>
            </w:pPr>
          </w:p>
        </w:tc>
        <w:tc>
          <w:tcPr>
            <w:tcW w:w="1559" w:type="dxa"/>
            <w:vMerge/>
            <w:tcBorders>
              <w:left w:val="nil"/>
              <w:right w:val="single" w:sz="8" w:space="0" w:color="auto"/>
            </w:tcBorders>
            <w:shd w:val="clear" w:color="auto" w:fill="auto"/>
            <w:tcMar>
              <w:left w:w="28" w:type="dxa"/>
              <w:right w:w="28" w:type="dxa"/>
            </w:tcMar>
            <w:vAlign w:val="center"/>
            <w:hideMark/>
          </w:tcPr>
          <w:p w14:paraId="360F8D31" w14:textId="77777777" w:rsidR="009B4532" w:rsidRPr="009B4532" w:rsidRDefault="009B4532" w:rsidP="009B4532">
            <w:pPr>
              <w:rPr>
                <w:snapToGrid w:val="0"/>
              </w:rPr>
            </w:pPr>
          </w:p>
        </w:tc>
        <w:tc>
          <w:tcPr>
            <w:tcW w:w="1276"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0DA85B5C" w14:textId="77777777" w:rsidR="009B4532" w:rsidRPr="009B4532" w:rsidRDefault="009B4532" w:rsidP="009B4532">
            <w:pPr>
              <w:rPr>
                <w:snapToGrid w:val="0"/>
              </w:rPr>
            </w:pPr>
          </w:p>
        </w:tc>
        <w:tc>
          <w:tcPr>
            <w:tcW w:w="1559" w:type="dxa"/>
            <w:vMerge w:val="restart"/>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14:paraId="0EC581A3" w14:textId="77777777" w:rsidR="009B4532" w:rsidRPr="009B4532" w:rsidRDefault="009B4532" w:rsidP="009B4532">
            <w:pPr>
              <w:jc w:val="center"/>
              <w:rPr>
                <w:snapToGrid w:val="0"/>
              </w:rPr>
            </w:pPr>
            <w:r w:rsidRPr="009B4532">
              <w:rPr>
                <w:snapToGrid w:val="0"/>
              </w:rPr>
              <w:t>односта-вочный</w:t>
            </w:r>
          </w:p>
        </w:tc>
        <w:tc>
          <w:tcPr>
            <w:tcW w:w="3223" w:type="dxa"/>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4A0AF9F2" w14:textId="77777777" w:rsidR="009B4532" w:rsidRPr="009B4532" w:rsidRDefault="009B4532" w:rsidP="009B4532">
            <w:pPr>
              <w:jc w:val="center"/>
              <w:rPr>
                <w:snapToGrid w:val="0"/>
              </w:rPr>
            </w:pPr>
            <w:r w:rsidRPr="009B4532">
              <w:rPr>
                <w:snapToGrid w:val="0"/>
              </w:rPr>
              <w:t>двухставочный</w:t>
            </w:r>
          </w:p>
        </w:tc>
        <w:tc>
          <w:tcPr>
            <w:tcW w:w="1056" w:type="dxa"/>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22238771" w14:textId="77777777" w:rsidR="009B4532" w:rsidRPr="009B4532" w:rsidRDefault="009B4532" w:rsidP="009B4532">
            <w:pPr>
              <w:jc w:val="center"/>
              <w:rPr>
                <w:snapToGrid w:val="0"/>
              </w:rPr>
            </w:pPr>
            <w:r w:rsidRPr="009B4532">
              <w:rPr>
                <w:snapToGrid w:val="0"/>
              </w:rPr>
              <w:t>энергии</w:t>
            </w:r>
          </w:p>
        </w:tc>
        <w:tc>
          <w:tcPr>
            <w:tcW w:w="1108" w:type="dxa"/>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480FBB50" w14:textId="77777777" w:rsidR="009B4532" w:rsidRPr="009B4532" w:rsidRDefault="009B4532" w:rsidP="009B4532">
            <w:pPr>
              <w:jc w:val="center"/>
              <w:rPr>
                <w:snapToGrid w:val="0"/>
              </w:rPr>
            </w:pPr>
            <w:r w:rsidRPr="009B4532">
              <w:rPr>
                <w:snapToGrid w:val="0"/>
              </w:rPr>
              <w:t>мощности</w:t>
            </w:r>
          </w:p>
        </w:tc>
        <w:tc>
          <w:tcPr>
            <w:tcW w:w="992" w:type="dxa"/>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1E91CDEC" w14:textId="77777777" w:rsidR="009B4532" w:rsidRPr="009B4532" w:rsidRDefault="009B4532" w:rsidP="009B4532">
            <w:pPr>
              <w:jc w:val="center"/>
              <w:rPr>
                <w:snapToGrid w:val="0"/>
              </w:rPr>
            </w:pPr>
            <w:r w:rsidRPr="009B4532">
              <w:rPr>
                <w:snapToGrid w:val="0"/>
              </w:rPr>
              <w:t>всего</w:t>
            </w:r>
          </w:p>
        </w:tc>
      </w:tr>
      <w:tr w:rsidR="009B4532" w:rsidRPr="009B4532" w14:paraId="568E13B2" w14:textId="77777777" w:rsidTr="00D055B1">
        <w:trPr>
          <w:trHeight w:val="60"/>
        </w:trPr>
        <w:tc>
          <w:tcPr>
            <w:tcW w:w="710" w:type="dxa"/>
            <w:vMerge/>
            <w:tcBorders>
              <w:left w:val="single" w:sz="8" w:space="0" w:color="auto"/>
              <w:right w:val="single" w:sz="8" w:space="0" w:color="auto"/>
            </w:tcBorders>
            <w:shd w:val="clear" w:color="auto" w:fill="auto"/>
            <w:tcMar>
              <w:left w:w="28" w:type="dxa"/>
              <w:right w:w="28" w:type="dxa"/>
            </w:tcMar>
            <w:vAlign w:val="center"/>
          </w:tcPr>
          <w:p w14:paraId="372BBC8C" w14:textId="77777777" w:rsidR="009B4532" w:rsidRPr="009B4532" w:rsidRDefault="009B4532" w:rsidP="009B4532">
            <w:pPr>
              <w:rPr>
                <w:snapToGrid w:val="0"/>
              </w:rPr>
            </w:pPr>
          </w:p>
        </w:tc>
        <w:tc>
          <w:tcPr>
            <w:tcW w:w="3685"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23ED16CF" w14:textId="77777777" w:rsidR="009B4532" w:rsidRPr="009B4532" w:rsidRDefault="009B4532" w:rsidP="009B4532">
            <w:pPr>
              <w:rPr>
                <w:snapToGrid w:val="0"/>
              </w:rPr>
            </w:pPr>
          </w:p>
        </w:tc>
        <w:tc>
          <w:tcPr>
            <w:tcW w:w="1559" w:type="dxa"/>
            <w:vMerge/>
            <w:tcBorders>
              <w:left w:val="nil"/>
              <w:right w:val="single" w:sz="8" w:space="0" w:color="auto"/>
            </w:tcBorders>
            <w:shd w:val="clear" w:color="auto" w:fill="auto"/>
            <w:tcMar>
              <w:left w:w="28" w:type="dxa"/>
              <w:right w:w="28" w:type="dxa"/>
            </w:tcMar>
            <w:vAlign w:val="center"/>
            <w:hideMark/>
          </w:tcPr>
          <w:p w14:paraId="5990D5C5" w14:textId="77777777" w:rsidR="009B4532" w:rsidRPr="009B4532" w:rsidRDefault="009B4532" w:rsidP="009B4532">
            <w:pPr>
              <w:rPr>
                <w:snapToGrid w:val="0"/>
              </w:rPr>
            </w:pPr>
          </w:p>
        </w:tc>
        <w:tc>
          <w:tcPr>
            <w:tcW w:w="1276"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2465C6DA" w14:textId="77777777" w:rsidR="009B4532" w:rsidRPr="009B4532" w:rsidRDefault="009B4532" w:rsidP="009B4532">
            <w:pPr>
              <w:rPr>
                <w:snapToGrid w:val="0"/>
              </w:rPr>
            </w:pPr>
          </w:p>
        </w:tc>
        <w:tc>
          <w:tcPr>
            <w:tcW w:w="1559"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6F8A5C54" w14:textId="77777777" w:rsidR="009B4532" w:rsidRPr="009B4532" w:rsidRDefault="009B4532" w:rsidP="009B4532">
            <w:pPr>
              <w:jc w:val="center"/>
              <w:rPr>
                <w:snapToGrid w:val="0"/>
              </w:rPr>
            </w:pPr>
          </w:p>
        </w:tc>
        <w:tc>
          <w:tcPr>
            <w:tcW w:w="15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A04F921" w14:textId="77777777" w:rsidR="009B4532" w:rsidRPr="009B4532" w:rsidRDefault="009B4532" w:rsidP="009B4532">
            <w:pPr>
              <w:jc w:val="center"/>
              <w:rPr>
                <w:snapToGrid w:val="0"/>
              </w:rPr>
            </w:pPr>
            <w:r w:rsidRPr="009B4532">
              <w:rPr>
                <w:snapToGrid w:val="0"/>
              </w:rPr>
              <w:t>ставка за мощность</w:t>
            </w:r>
          </w:p>
        </w:tc>
        <w:tc>
          <w:tcPr>
            <w:tcW w:w="166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BD62F26" w14:textId="77777777" w:rsidR="009B4532" w:rsidRPr="009B4532" w:rsidRDefault="009B4532" w:rsidP="009B4532">
            <w:pPr>
              <w:jc w:val="center"/>
              <w:rPr>
                <w:snapToGrid w:val="0"/>
              </w:rPr>
            </w:pPr>
            <w:r w:rsidRPr="009B4532">
              <w:rPr>
                <w:snapToGrid w:val="0"/>
              </w:rPr>
              <w:t>ставка за энергию</w:t>
            </w:r>
          </w:p>
        </w:tc>
        <w:tc>
          <w:tcPr>
            <w:tcW w:w="1056" w:type="dxa"/>
            <w:vMerge w:val="restart"/>
            <w:tcBorders>
              <w:top w:val="nil"/>
              <w:left w:val="single" w:sz="8" w:space="0" w:color="auto"/>
              <w:bottom w:val="single" w:sz="8" w:space="0" w:color="000000"/>
              <w:right w:val="single" w:sz="8" w:space="0" w:color="auto"/>
            </w:tcBorders>
            <w:tcMar>
              <w:left w:w="28" w:type="dxa"/>
              <w:right w:w="28" w:type="dxa"/>
            </w:tcMar>
            <w:vAlign w:val="center"/>
            <w:hideMark/>
          </w:tcPr>
          <w:p w14:paraId="02DB7536" w14:textId="77777777" w:rsidR="009B4532" w:rsidRPr="009B4532" w:rsidRDefault="009B4532" w:rsidP="009B4532">
            <w:pPr>
              <w:rPr>
                <w:snapToGrid w:val="0"/>
              </w:rPr>
            </w:pPr>
          </w:p>
        </w:tc>
        <w:tc>
          <w:tcPr>
            <w:tcW w:w="1108" w:type="dxa"/>
            <w:vMerge w:val="restart"/>
            <w:tcBorders>
              <w:top w:val="nil"/>
              <w:left w:val="single" w:sz="8" w:space="0" w:color="auto"/>
              <w:bottom w:val="single" w:sz="8" w:space="0" w:color="000000"/>
              <w:right w:val="single" w:sz="8" w:space="0" w:color="auto"/>
            </w:tcBorders>
            <w:tcMar>
              <w:left w:w="28" w:type="dxa"/>
              <w:right w:w="28" w:type="dxa"/>
            </w:tcMar>
            <w:vAlign w:val="center"/>
            <w:hideMark/>
          </w:tcPr>
          <w:p w14:paraId="382C5922" w14:textId="77777777" w:rsidR="009B4532" w:rsidRPr="009B4532" w:rsidRDefault="009B4532" w:rsidP="009B4532">
            <w:pPr>
              <w:rPr>
                <w:snapToGrid w:val="0"/>
              </w:rPr>
            </w:pPr>
          </w:p>
        </w:tc>
        <w:tc>
          <w:tcPr>
            <w:tcW w:w="992" w:type="dxa"/>
            <w:vMerge w:val="restart"/>
            <w:tcBorders>
              <w:top w:val="nil"/>
              <w:left w:val="single" w:sz="8" w:space="0" w:color="auto"/>
              <w:bottom w:val="single" w:sz="8" w:space="0" w:color="000000"/>
              <w:right w:val="single" w:sz="8" w:space="0" w:color="auto"/>
            </w:tcBorders>
            <w:tcMar>
              <w:left w:w="28" w:type="dxa"/>
              <w:right w:w="28" w:type="dxa"/>
            </w:tcMar>
            <w:vAlign w:val="center"/>
            <w:hideMark/>
          </w:tcPr>
          <w:p w14:paraId="18642FE5" w14:textId="77777777" w:rsidR="009B4532" w:rsidRPr="009B4532" w:rsidRDefault="009B4532" w:rsidP="009B4532">
            <w:pPr>
              <w:rPr>
                <w:snapToGrid w:val="0"/>
              </w:rPr>
            </w:pPr>
          </w:p>
        </w:tc>
      </w:tr>
      <w:tr w:rsidR="009B4532" w:rsidRPr="009B4532" w14:paraId="380FEEB7" w14:textId="77777777" w:rsidTr="00D055B1">
        <w:trPr>
          <w:trHeight w:val="965"/>
        </w:trPr>
        <w:tc>
          <w:tcPr>
            <w:tcW w:w="710" w:type="dxa"/>
            <w:vMerge/>
            <w:tcBorders>
              <w:left w:val="single" w:sz="8" w:space="0" w:color="auto"/>
              <w:bottom w:val="single" w:sz="4" w:space="0" w:color="auto"/>
              <w:right w:val="single" w:sz="8" w:space="0" w:color="auto"/>
            </w:tcBorders>
            <w:shd w:val="clear" w:color="auto" w:fill="auto"/>
            <w:tcMar>
              <w:left w:w="28" w:type="dxa"/>
              <w:right w:w="28" w:type="dxa"/>
            </w:tcMar>
            <w:vAlign w:val="center"/>
          </w:tcPr>
          <w:p w14:paraId="239673A6" w14:textId="77777777" w:rsidR="009B4532" w:rsidRPr="009B4532" w:rsidRDefault="009B4532" w:rsidP="009B4532">
            <w:pPr>
              <w:rPr>
                <w:snapToGrid w:val="0"/>
              </w:rPr>
            </w:pPr>
          </w:p>
        </w:tc>
        <w:tc>
          <w:tcPr>
            <w:tcW w:w="3685" w:type="dxa"/>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14:paraId="5DDF74EE" w14:textId="77777777" w:rsidR="009B4532" w:rsidRPr="009B4532" w:rsidRDefault="009B4532" w:rsidP="009B4532">
            <w:pPr>
              <w:rPr>
                <w:snapToGrid w:val="0"/>
              </w:rPr>
            </w:pPr>
          </w:p>
        </w:tc>
        <w:tc>
          <w:tcPr>
            <w:tcW w:w="1559" w:type="dxa"/>
            <w:vMerge/>
            <w:tcBorders>
              <w:left w:val="nil"/>
              <w:bottom w:val="single" w:sz="4" w:space="0" w:color="auto"/>
              <w:right w:val="single" w:sz="8" w:space="0" w:color="auto"/>
            </w:tcBorders>
            <w:shd w:val="clear" w:color="auto" w:fill="auto"/>
            <w:tcMar>
              <w:left w:w="28" w:type="dxa"/>
              <w:right w:w="28" w:type="dxa"/>
            </w:tcMar>
            <w:vAlign w:val="center"/>
            <w:hideMark/>
          </w:tcPr>
          <w:p w14:paraId="6095AF31" w14:textId="77777777" w:rsidR="009B4532" w:rsidRPr="009B4532" w:rsidRDefault="009B4532" w:rsidP="009B4532">
            <w:pPr>
              <w:rPr>
                <w:snapToGrid w:val="0"/>
              </w:rPr>
            </w:pPr>
          </w:p>
        </w:tc>
        <w:tc>
          <w:tcPr>
            <w:tcW w:w="1276" w:type="dxa"/>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14:paraId="696ED7BF" w14:textId="77777777" w:rsidR="009B4532" w:rsidRPr="009B4532" w:rsidRDefault="009B4532" w:rsidP="009B4532">
            <w:pPr>
              <w:rPr>
                <w:snapToGrid w:val="0"/>
              </w:rPr>
            </w:pPr>
          </w:p>
        </w:tc>
        <w:tc>
          <w:tcPr>
            <w:tcW w:w="155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5C579845" w14:textId="77777777" w:rsidR="009B4532" w:rsidRPr="009B4532" w:rsidRDefault="009B4532" w:rsidP="009B4532">
            <w:pPr>
              <w:jc w:val="center"/>
              <w:rPr>
                <w:snapToGrid w:val="0"/>
              </w:rPr>
            </w:pPr>
            <w:r w:rsidRPr="009B4532">
              <w:rPr>
                <w:snapToGrid w:val="0"/>
              </w:rPr>
              <w:t>руб./кВт·ч (руб./Гкал)</w:t>
            </w:r>
          </w:p>
          <w:p w14:paraId="27797FC3" w14:textId="77777777" w:rsidR="009B4532" w:rsidRPr="009B4532" w:rsidRDefault="009B4532" w:rsidP="009B4532">
            <w:pPr>
              <w:jc w:val="center"/>
              <w:rPr>
                <w:snapToGrid w:val="0"/>
              </w:rPr>
            </w:pPr>
          </w:p>
        </w:tc>
        <w:tc>
          <w:tcPr>
            <w:tcW w:w="1560"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7B271681" w14:textId="77777777" w:rsidR="009B4532" w:rsidRPr="009B4532" w:rsidRDefault="009B4532" w:rsidP="009B4532">
            <w:pPr>
              <w:jc w:val="center"/>
              <w:rPr>
                <w:snapToGrid w:val="0"/>
              </w:rPr>
            </w:pPr>
            <w:r w:rsidRPr="009B4532">
              <w:rPr>
                <w:snapToGrid w:val="0"/>
              </w:rPr>
              <w:t>руб./MBт</w:t>
            </w:r>
          </w:p>
          <w:p w14:paraId="25975BAF" w14:textId="77777777" w:rsidR="009B4532" w:rsidRPr="009B4532" w:rsidRDefault="009B4532" w:rsidP="009B4532">
            <w:pPr>
              <w:jc w:val="center"/>
              <w:rPr>
                <w:snapToGrid w:val="0"/>
              </w:rPr>
            </w:pPr>
            <w:r w:rsidRPr="009B4532">
              <w:rPr>
                <w:snapToGrid w:val="0"/>
              </w:rPr>
              <w:t>в мес.</w:t>
            </w:r>
          </w:p>
          <w:p w14:paraId="3AA51620" w14:textId="77777777" w:rsidR="009B4532" w:rsidRPr="009B4532" w:rsidRDefault="009B4532" w:rsidP="009B4532">
            <w:pPr>
              <w:jc w:val="center"/>
              <w:rPr>
                <w:snapToGrid w:val="0"/>
              </w:rPr>
            </w:pPr>
            <w:r w:rsidRPr="009B4532">
              <w:rPr>
                <w:snapToGrid w:val="0"/>
              </w:rPr>
              <w:t>(тыс. руб./</w:t>
            </w:r>
          </w:p>
          <w:p w14:paraId="6A4EA363" w14:textId="77777777" w:rsidR="009B4532" w:rsidRPr="009B4532" w:rsidRDefault="009B4532" w:rsidP="009B4532">
            <w:pPr>
              <w:jc w:val="center"/>
              <w:rPr>
                <w:snapToGrid w:val="0"/>
              </w:rPr>
            </w:pPr>
            <w:r w:rsidRPr="009B4532">
              <w:rPr>
                <w:snapToGrid w:val="0"/>
              </w:rPr>
              <w:t>Гкал/ч в мес.)</w:t>
            </w:r>
          </w:p>
        </w:tc>
        <w:tc>
          <w:tcPr>
            <w:tcW w:w="1663"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65DEFE08" w14:textId="77777777" w:rsidR="009B4532" w:rsidRPr="009B4532" w:rsidRDefault="009B4532" w:rsidP="009B4532">
            <w:pPr>
              <w:jc w:val="center"/>
              <w:rPr>
                <w:snapToGrid w:val="0"/>
              </w:rPr>
            </w:pPr>
            <w:r w:rsidRPr="009B4532">
              <w:rPr>
                <w:snapToGrid w:val="0"/>
              </w:rPr>
              <w:t>руб./тыс.</w:t>
            </w:r>
          </w:p>
          <w:p w14:paraId="36C4566B" w14:textId="77777777" w:rsidR="009B4532" w:rsidRPr="009B4532" w:rsidRDefault="009B4532" w:rsidP="009B4532">
            <w:pPr>
              <w:jc w:val="center"/>
              <w:rPr>
                <w:snapToGrid w:val="0"/>
              </w:rPr>
            </w:pPr>
            <w:r w:rsidRPr="009B4532">
              <w:rPr>
                <w:snapToGrid w:val="0"/>
              </w:rPr>
              <w:t>кВт·ч (руб./Гкал)</w:t>
            </w:r>
          </w:p>
        </w:tc>
        <w:tc>
          <w:tcPr>
            <w:tcW w:w="1056" w:type="dxa"/>
            <w:vMerge/>
            <w:tcBorders>
              <w:top w:val="nil"/>
              <w:left w:val="single" w:sz="8" w:space="0" w:color="auto"/>
              <w:bottom w:val="single" w:sz="4" w:space="0" w:color="auto"/>
              <w:right w:val="single" w:sz="8" w:space="0" w:color="auto"/>
            </w:tcBorders>
            <w:tcMar>
              <w:left w:w="28" w:type="dxa"/>
              <w:right w:w="28" w:type="dxa"/>
            </w:tcMar>
            <w:vAlign w:val="center"/>
            <w:hideMark/>
          </w:tcPr>
          <w:p w14:paraId="253414B9" w14:textId="77777777" w:rsidR="009B4532" w:rsidRPr="009B4532" w:rsidRDefault="009B4532" w:rsidP="009B4532">
            <w:pPr>
              <w:rPr>
                <w:snapToGrid w:val="0"/>
              </w:rPr>
            </w:pPr>
          </w:p>
        </w:tc>
        <w:tc>
          <w:tcPr>
            <w:tcW w:w="1108" w:type="dxa"/>
            <w:vMerge/>
            <w:tcBorders>
              <w:top w:val="nil"/>
              <w:left w:val="single" w:sz="8" w:space="0" w:color="auto"/>
              <w:bottom w:val="single" w:sz="4" w:space="0" w:color="auto"/>
              <w:right w:val="single" w:sz="8" w:space="0" w:color="auto"/>
            </w:tcBorders>
            <w:tcMar>
              <w:left w:w="28" w:type="dxa"/>
              <w:right w:w="28" w:type="dxa"/>
            </w:tcMar>
            <w:vAlign w:val="center"/>
            <w:hideMark/>
          </w:tcPr>
          <w:p w14:paraId="5A0BCC7B" w14:textId="77777777" w:rsidR="009B4532" w:rsidRPr="009B4532" w:rsidRDefault="009B4532" w:rsidP="009B4532">
            <w:pPr>
              <w:rPr>
                <w:snapToGrid w:val="0"/>
              </w:rPr>
            </w:pPr>
          </w:p>
        </w:tc>
        <w:tc>
          <w:tcPr>
            <w:tcW w:w="992" w:type="dxa"/>
            <w:vMerge/>
            <w:tcBorders>
              <w:top w:val="nil"/>
              <w:left w:val="single" w:sz="8" w:space="0" w:color="auto"/>
              <w:bottom w:val="single" w:sz="4" w:space="0" w:color="auto"/>
              <w:right w:val="single" w:sz="8" w:space="0" w:color="auto"/>
            </w:tcBorders>
            <w:tcMar>
              <w:left w:w="28" w:type="dxa"/>
              <w:right w:w="28" w:type="dxa"/>
            </w:tcMar>
            <w:vAlign w:val="center"/>
            <w:hideMark/>
          </w:tcPr>
          <w:p w14:paraId="11B06B45" w14:textId="77777777" w:rsidR="009B4532" w:rsidRPr="009B4532" w:rsidRDefault="009B4532" w:rsidP="009B4532">
            <w:pPr>
              <w:rPr>
                <w:snapToGrid w:val="0"/>
              </w:rPr>
            </w:pPr>
          </w:p>
        </w:tc>
      </w:tr>
      <w:tr w:rsidR="009B4532" w:rsidRPr="009B4532" w14:paraId="23240F12" w14:textId="77777777" w:rsidTr="00D055B1">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45A23E" w14:textId="77777777" w:rsidR="009B4532" w:rsidRPr="009B4532" w:rsidRDefault="009B4532" w:rsidP="009B4532">
            <w:pPr>
              <w:jc w:val="center"/>
              <w:rPr>
                <w:snapToGrid w:val="0"/>
              </w:rPr>
            </w:pPr>
            <w:r w:rsidRPr="009B4532">
              <w:rPr>
                <w:snapToGrid w:val="0"/>
              </w:rPr>
              <w:t>1</w:t>
            </w:r>
          </w:p>
        </w:tc>
        <w:tc>
          <w:tcPr>
            <w:tcW w:w="368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6E1477" w14:textId="77777777" w:rsidR="009B4532" w:rsidRPr="009B4532" w:rsidRDefault="009B4532" w:rsidP="009B4532">
            <w:pPr>
              <w:jc w:val="center"/>
              <w:rPr>
                <w:snapToGrid w:val="0"/>
              </w:rPr>
            </w:pPr>
            <w:r w:rsidRPr="009B4532">
              <w:rPr>
                <w:snapToGrid w:val="0"/>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14014E" w14:textId="77777777" w:rsidR="009B4532" w:rsidRPr="009B4532" w:rsidRDefault="009B4532" w:rsidP="009B4532">
            <w:pPr>
              <w:jc w:val="center"/>
              <w:rPr>
                <w:snapToGrid w:val="0"/>
              </w:rPr>
            </w:pPr>
            <w:r w:rsidRPr="009B4532">
              <w:rPr>
                <w:snapToGrid w:val="0"/>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82F2A4" w14:textId="77777777" w:rsidR="009B4532" w:rsidRPr="009B4532" w:rsidRDefault="009B4532" w:rsidP="009B4532">
            <w:pPr>
              <w:jc w:val="center"/>
              <w:rPr>
                <w:snapToGrid w:val="0"/>
              </w:rPr>
            </w:pPr>
            <w:r w:rsidRPr="009B4532">
              <w:rPr>
                <w:snapToGrid w:val="0"/>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A3473B" w14:textId="77777777" w:rsidR="009B4532" w:rsidRPr="009B4532" w:rsidRDefault="009B4532" w:rsidP="009B4532">
            <w:pPr>
              <w:jc w:val="center"/>
              <w:rPr>
                <w:snapToGrid w:val="0"/>
              </w:rPr>
            </w:pPr>
            <w:r w:rsidRPr="009B4532">
              <w:rPr>
                <w:snapToGrid w:val="0"/>
              </w:rPr>
              <w:t>5</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F0917A" w14:textId="77777777" w:rsidR="009B4532" w:rsidRPr="009B4532" w:rsidRDefault="009B4532" w:rsidP="009B4532">
            <w:pPr>
              <w:jc w:val="center"/>
              <w:rPr>
                <w:snapToGrid w:val="0"/>
              </w:rPr>
            </w:pPr>
            <w:r w:rsidRPr="009B4532">
              <w:rPr>
                <w:snapToGrid w:val="0"/>
              </w:rPr>
              <w:t>6</w:t>
            </w:r>
          </w:p>
        </w:tc>
        <w:tc>
          <w:tcPr>
            <w:tcW w:w="166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09D6A8" w14:textId="77777777" w:rsidR="009B4532" w:rsidRPr="009B4532" w:rsidRDefault="009B4532" w:rsidP="009B4532">
            <w:pPr>
              <w:jc w:val="center"/>
              <w:rPr>
                <w:snapToGrid w:val="0"/>
              </w:rPr>
            </w:pPr>
            <w:r w:rsidRPr="009B4532">
              <w:rPr>
                <w:snapToGrid w:val="0"/>
              </w:rPr>
              <w:t>7</w:t>
            </w:r>
          </w:p>
        </w:tc>
        <w:tc>
          <w:tcPr>
            <w:tcW w:w="105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7C9CA3" w14:textId="77777777" w:rsidR="009B4532" w:rsidRPr="009B4532" w:rsidRDefault="009B4532" w:rsidP="009B4532">
            <w:pPr>
              <w:jc w:val="center"/>
              <w:rPr>
                <w:snapToGrid w:val="0"/>
              </w:rPr>
            </w:pPr>
            <w:r w:rsidRPr="009B4532">
              <w:rPr>
                <w:snapToGrid w:val="0"/>
              </w:rPr>
              <w:t>8=3×7</w:t>
            </w:r>
          </w:p>
        </w:tc>
        <w:tc>
          <w:tcPr>
            <w:tcW w:w="11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91D622" w14:textId="77777777" w:rsidR="009B4532" w:rsidRPr="009B4532" w:rsidRDefault="009B4532" w:rsidP="009B4532">
            <w:pPr>
              <w:jc w:val="center"/>
              <w:rPr>
                <w:snapToGrid w:val="0"/>
              </w:rPr>
            </w:pPr>
            <w:r w:rsidRPr="009B4532">
              <w:rPr>
                <w:snapToGrid w:val="0"/>
              </w:rPr>
              <w:t>9=4×6</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D0A3AE" w14:textId="77777777" w:rsidR="009B4532" w:rsidRPr="009B4532" w:rsidRDefault="009B4532" w:rsidP="009B4532">
            <w:pPr>
              <w:jc w:val="center"/>
              <w:rPr>
                <w:snapToGrid w:val="0"/>
              </w:rPr>
            </w:pPr>
            <w:r w:rsidRPr="009B4532">
              <w:rPr>
                <w:snapToGrid w:val="0"/>
              </w:rPr>
              <w:t>10=8+9</w:t>
            </w:r>
          </w:p>
        </w:tc>
      </w:tr>
      <w:tr w:rsidR="009B4532" w:rsidRPr="009B4532" w14:paraId="2581A2B2" w14:textId="77777777" w:rsidTr="00D055B1">
        <w:trPr>
          <w:trHeight w:val="20"/>
        </w:trPr>
        <w:tc>
          <w:tcPr>
            <w:tcW w:w="15168" w:type="dxa"/>
            <w:gridSpan w:val="10"/>
            <w:tcBorders>
              <w:top w:val="single" w:sz="4" w:space="0" w:color="auto"/>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3962FC9B" w14:textId="77777777" w:rsidR="009B4532" w:rsidRPr="009B4532" w:rsidRDefault="009B4532" w:rsidP="009B4532">
            <w:pPr>
              <w:jc w:val="center"/>
              <w:rPr>
                <w:snapToGrid w:val="0"/>
              </w:rPr>
            </w:pPr>
            <w:r w:rsidRPr="009B4532">
              <w:rPr>
                <w:snapToGrid w:val="0"/>
              </w:rPr>
              <w:t>Период регулирования 2021</w:t>
            </w:r>
          </w:p>
        </w:tc>
      </w:tr>
      <w:tr w:rsidR="009B4532" w:rsidRPr="009B4532" w14:paraId="24B3E056" w14:textId="77777777" w:rsidTr="00D055B1">
        <w:trPr>
          <w:trHeight w:val="20"/>
        </w:trPr>
        <w:tc>
          <w:tcPr>
            <w:tcW w:w="710"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794B5F14" w14:textId="77777777" w:rsidR="009B4532" w:rsidRPr="009B4532" w:rsidRDefault="009B4532" w:rsidP="009B4532">
            <w:pPr>
              <w:jc w:val="center"/>
              <w:rPr>
                <w:snapToGrid w:val="0"/>
              </w:rPr>
            </w:pPr>
            <w:r w:rsidRPr="009B4532">
              <w:rPr>
                <w:snapToGrid w:val="0"/>
              </w:rPr>
              <w:t>1</w:t>
            </w:r>
          </w:p>
        </w:tc>
        <w:tc>
          <w:tcPr>
            <w:tcW w:w="368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B8B68FE" w14:textId="77777777" w:rsidR="009B4532" w:rsidRPr="009B4532" w:rsidRDefault="009B4532" w:rsidP="009B4532">
            <w:pPr>
              <w:jc w:val="center"/>
              <w:rPr>
                <w:snapToGrid w:val="0"/>
              </w:rPr>
            </w:pPr>
            <w:r w:rsidRPr="009B4532">
              <w:rPr>
                <w:snapToGrid w:val="0"/>
              </w:rPr>
              <w:t>Электрическая энергия, в том числе:</w:t>
            </w:r>
          </w:p>
        </w:tc>
        <w:tc>
          <w:tcPr>
            <w:tcW w:w="155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0E47B351" w14:textId="77777777" w:rsidR="009B4532" w:rsidRPr="009B4532" w:rsidRDefault="009B4532" w:rsidP="009B4532">
            <w:pPr>
              <w:jc w:val="center"/>
              <w:rPr>
                <w:snapToGrid w:val="0"/>
              </w:rPr>
            </w:pPr>
            <w:r w:rsidRPr="009B4532">
              <w:rPr>
                <w:snapToGrid w:val="0"/>
              </w:rPr>
              <w:t>1 071,07</w:t>
            </w:r>
          </w:p>
        </w:tc>
        <w:tc>
          <w:tcPr>
            <w:tcW w:w="127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FB6D223" w14:textId="77777777" w:rsidR="009B4532" w:rsidRPr="009B4532" w:rsidRDefault="009B4532" w:rsidP="009B4532">
            <w:pPr>
              <w:jc w:val="center"/>
              <w:rPr>
                <w:snapToGrid w:val="0"/>
              </w:rPr>
            </w:pPr>
            <w:r w:rsidRPr="009B4532">
              <w:rPr>
                <w:snapToGrid w:val="0"/>
              </w:rPr>
              <w:t>0,00</w:t>
            </w:r>
          </w:p>
        </w:tc>
        <w:tc>
          <w:tcPr>
            <w:tcW w:w="155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3A86CE5" w14:textId="77777777" w:rsidR="009B4532" w:rsidRPr="009B4532" w:rsidRDefault="009B4532" w:rsidP="009B4532">
            <w:pPr>
              <w:jc w:val="center"/>
              <w:rPr>
                <w:snapToGrid w:val="0"/>
              </w:rPr>
            </w:pPr>
            <w:r w:rsidRPr="009B4532">
              <w:rPr>
                <w:snapToGrid w:val="0"/>
              </w:rPr>
              <w:t>1,7714</w:t>
            </w:r>
          </w:p>
        </w:tc>
        <w:tc>
          <w:tcPr>
            <w:tcW w:w="1560"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7F66617B" w14:textId="77777777" w:rsidR="009B4532" w:rsidRPr="009B4532" w:rsidRDefault="009B4532" w:rsidP="009B4532">
            <w:pPr>
              <w:jc w:val="center"/>
              <w:rPr>
                <w:snapToGrid w:val="0"/>
              </w:rPr>
            </w:pPr>
            <w:r w:rsidRPr="009B4532">
              <w:rPr>
                <w:snapToGrid w:val="0"/>
              </w:rPr>
              <w:t>0,00</w:t>
            </w:r>
          </w:p>
        </w:tc>
        <w:tc>
          <w:tcPr>
            <w:tcW w:w="166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15B6B927" w14:textId="77777777" w:rsidR="009B4532" w:rsidRPr="009B4532" w:rsidRDefault="009B4532" w:rsidP="009B4532">
            <w:pPr>
              <w:jc w:val="center"/>
              <w:rPr>
                <w:snapToGrid w:val="0"/>
              </w:rPr>
            </w:pPr>
            <w:r w:rsidRPr="009B4532">
              <w:rPr>
                <w:snapToGrid w:val="0"/>
              </w:rPr>
              <w:t>0,00</w:t>
            </w:r>
          </w:p>
        </w:tc>
        <w:tc>
          <w:tcPr>
            <w:tcW w:w="105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1DE9BE40" w14:textId="77777777" w:rsidR="009B4532" w:rsidRPr="009B4532" w:rsidRDefault="009B4532" w:rsidP="009B4532">
            <w:pPr>
              <w:jc w:val="center"/>
              <w:rPr>
                <w:snapToGrid w:val="0"/>
              </w:rPr>
            </w:pPr>
            <w:r w:rsidRPr="009B4532">
              <w:rPr>
                <w:snapToGrid w:val="0"/>
              </w:rPr>
              <w:t>1 897,29</w:t>
            </w:r>
          </w:p>
        </w:tc>
        <w:tc>
          <w:tcPr>
            <w:tcW w:w="110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B344FC1" w14:textId="77777777" w:rsidR="009B4532" w:rsidRPr="009B4532" w:rsidRDefault="009B4532" w:rsidP="009B4532">
            <w:pPr>
              <w:jc w:val="center"/>
              <w:rPr>
                <w:snapToGrid w:val="0"/>
              </w:rPr>
            </w:pPr>
            <w:r w:rsidRPr="009B4532">
              <w:rPr>
                <w:snapToGrid w:val="0"/>
              </w:rPr>
              <w:t>0</w:t>
            </w:r>
          </w:p>
        </w:tc>
        <w:tc>
          <w:tcPr>
            <w:tcW w:w="99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10E462ED" w14:textId="77777777" w:rsidR="009B4532" w:rsidRPr="009B4532" w:rsidRDefault="009B4532" w:rsidP="009B4532">
            <w:pPr>
              <w:jc w:val="center"/>
              <w:rPr>
                <w:snapToGrid w:val="0"/>
              </w:rPr>
            </w:pPr>
            <w:r w:rsidRPr="009B4532">
              <w:rPr>
                <w:snapToGrid w:val="0"/>
              </w:rPr>
              <w:t>1 897,29</w:t>
            </w:r>
          </w:p>
        </w:tc>
      </w:tr>
      <w:tr w:rsidR="009B4532" w:rsidRPr="009B4532" w14:paraId="1AC80343" w14:textId="77777777" w:rsidTr="00D055B1">
        <w:trPr>
          <w:trHeight w:val="20"/>
        </w:trPr>
        <w:tc>
          <w:tcPr>
            <w:tcW w:w="710"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23B20C99" w14:textId="77777777" w:rsidR="009B4532" w:rsidRPr="009B4532" w:rsidRDefault="009B4532" w:rsidP="009B4532">
            <w:pPr>
              <w:jc w:val="center"/>
              <w:rPr>
                <w:snapToGrid w:val="0"/>
              </w:rPr>
            </w:pPr>
            <w:r w:rsidRPr="009B4532">
              <w:rPr>
                <w:snapToGrid w:val="0"/>
              </w:rPr>
              <w:t>1.1</w:t>
            </w:r>
          </w:p>
        </w:tc>
        <w:tc>
          <w:tcPr>
            <w:tcW w:w="368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09A1CC2" w14:textId="77777777" w:rsidR="009B4532" w:rsidRPr="009B4532" w:rsidRDefault="009B4532" w:rsidP="009B4532">
            <w:pPr>
              <w:jc w:val="center"/>
              <w:rPr>
                <w:snapToGrid w:val="0"/>
              </w:rPr>
            </w:pPr>
            <w:r w:rsidRPr="009B4532">
              <w:rPr>
                <w:snapToGrid w:val="0"/>
              </w:rPr>
              <w:t>ОАО «Кузбассэнергосбыт»</w:t>
            </w:r>
          </w:p>
        </w:tc>
        <w:tc>
          <w:tcPr>
            <w:tcW w:w="155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334DE36B" w14:textId="77777777" w:rsidR="009B4532" w:rsidRPr="009B4532" w:rsidRDefault="009B4532" w:rsidP="009B4532">
            <w:pPr>
              <w:jc w:val="center"/>
              <w:rPr>
                <w:snapToGrid w:val="0"/>
              </w:rPr>
            </w:pPr>
            <w:r w:rsidRPr="009B4532">
              <w:rPr>
                <w:snapToGrid w:val="0"/>
              </w:rPr>
              <w:t>50,107</w:t>
            </w:r>
          </w:p>
        </w:tc>
        <w:tc>
          <w:tcPr>
            <w:tcW w:w="127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4E1A4867" w14:textId="77777777" w:rsidR="009B4532" w:rsidRPr="009B4532" w:rsidRDefault="009B4532" w:rsidP="009B4532">
            <w:pPr>
              <w:jc w:val="center"/>
              <w:rPr>
                <w:snapToGrid w:val="0"/>
              </w:rPr>
            </w:pPr>
            <w:r w:rsidRPr="009B4532">
              <w:rPr>
                <w:snapToGrid w:val="0"/>
              </w:rPr>
              <w:t>0,00</w:t>
            </w:r>
          </w:p>
        </w:tc>
        <w:tc>
          <w:tcPr>
            <w:tcW w:w="155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158762A" w14:textId="77777777" w:rsidR="009B4532" w:rsidRPr="009B4532" w:rsidRDefault="009B4532" w:rsidP="009B4532">
            <w:pPr>
              <w:jc w:val="center"/>
              <w:rPr>
                <w:snapToGrid w:val="0"/>
              </w:rPr>
            </w:pPr>
            <w:r w:rsidRPr="009B4532">
              <w:rPr>
                <w:snapToGrid w:val="0"/>
              </w:rPr>
              <w:t>4,6768</w:t>
            </w:r>
          </w:p>
        </w:tc>
        <w:tc>
          <w:tcPr>
            <w:tcW w:w="1560"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19BA0A38" w14:textId="77777777" w:rsidR="009B4532" w:rsidRPr="009B4532" w:rsidRDefault="009B4532" w:rsidP="009B4532">
            <w:pPr>
              <w:jc w:val="center"/>
              <w:rPr>
                <w:snapToGrid w:val="0"/>
              </w:rPr>
            </w:pPr>
            <w:r w:rsidRPr="009B4532">
              <w:rPr>
                <w:snapToGrid w:val="0"/>
              </w:rPr>
              <w:t>0,00</w:t>
            </w:r>
          </w:p>
        </w:tc>
        <w:tc>
          <w:tcPr>
            <w:tcW w:w="166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1126BB79" w14:textId="77777777" w:rsidR="009B4532" w:rsidRPr="009B4532" w:rsidRDefault="009B4532" w:rsidP="009B4532">
            <w:pPr>
              <w:jc w:val="center"/>
              <w:rPr>
                <w:snapToGrid w:val="0"/>
              </w:rPr>
            </w:pPr>
            <w:r w:rsidRPr="009B4532">
              <w:rPr>
                <w:snapToGrid w:val="0"/>
              </w:rPr>
              <w:t>0,00</w:t>
            </w:r>
          </w:p>
        </w:tc>
        <w:tc>
          <w:tcPr>
            <w:tcW w:w="105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15F2BC1E" w14:textId="77777777" w:rsidR="009B4532" w:rsidRPr="009B4532" w:rsidRDefault="009B4532" w:rsidP="009B4532">
            <w:pPr>
              <w:jc w:val="center"/>
              <w:rPr>
                <w:snapToGrid w:val="0"/>
              </w:rPr>
            </w:pPr>
            <w:r w:rsidRPr="009B4532">
              <w:rPr>
                <w:snapToGrid w:val="0"/>
              </w:rPr>
              <w:t>234,34</w:t>
            </w:r>
          </w:p>
        </w:tc>
        <w:tc>
          <w:tcPr>
            <w:tcW w:w="110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1C27965B" w14:textId="77777777" w:rsidR="009B4532" w:rsidRPr="009B4532" w:rsidRDefault="009B4532" w:rsidP="009B4532">
            <w:pPr>
              <w:jc w:val="center"/>
              <w:rPr>
                <w:snapToGrid w:val="0"/>
              </w:rPr>
            </w:pPr>
            <w:r w:rsidRPr="009B4532">
              <w:rPr>
                <w:snapToGrid w:val="0"/>
              </w:rPr>
              <w:t>0</w:t>
            </w:r>
          </w:p>
        </w:tc>
        <w:tc>
          <w:tcPr>
            <w:tcW w:w="99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35BFD12A" w14:textId="77777777" w:rsidR="009B4532" w:rsidRPr="009B4532" w:rsidRDefault="009B4532" w:rsidP="009B4532">
            <w:pPr>
              <w:jc w:val="center"/>
              <w:rPr>
                <w:snapToGrid w:val="0"/>
              </w:rPr>
            </w:pPr>
            <w:r w:rsidRPr="009B4532">
              <w:rPr>
                <w:snapToGrid w:val="0"/>
              </w:rPr>
              <w:t>234,34</w:t>
            </w:r>
          </w:p>
        </w:tc>
      </w:tr>
      <w:tr w:rsidR="009B4532" w:rsidRPr="009B4532" w14:paraId="7537F78C" w14:textId="77777777" w:rsidTr="00D055B1">
        <w:trPr>
          <w:trHeight w:val="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0631F45D" w14:textId="77777777" w:rsidR="009B4532" w:rsidRPr="009B4532" w:rsidRDefault="009B4532" w:rsidP="009B4532">
            <w:pPr>
              <w:jc w:val="center"/>
              <w:rPr>
                <w:snapToGrid w:val="0"/>
              </w:rPr>
            </w:pPr>
            <w:r w:rsidRPr="009B4532">
              <w:rPr>
                <w:snapToGrid w:val="0"/>
              </w:rPr>
              <w:t>1.2</w:t>
            </w:r>
          </w:p>
        </w:tc>
        <w:tc>
          <w:tcPr>
            <w:tcW w:w="3685" w:type="dxa"/>
            <w:tcBorders>
              <w:top w:val="nil"/>
              <w:left w:val="nil"/>
              <w:bottom w:val="single" w:sz="8" w:space="0" w:color="auto"/>
              <w:right w:val="single" w:sz="8" w:space="0" w:color="auto"/>
            </w:tcBorders>
            <w:shd w:val="clear" w:color="auto" w:fill="auto"/>
            <w:vAlign w:val="center"/>
            <w:hideMark/>
          </w:tcPr>
          <w:p w14:paraId="45785127" w14:textId="77777777" w:rsidR="009B4532" w:rsidRPr="009B4532" w:rsidRDefault="009B4532" w:rsidP="009B4532">
            <w:pPr>
              <w:jc w:val="center"/>
              <w:rPr>
                <w:snapToGrid w:val="0"/>
              </w:rPr>
            </w:pPr>
            <w:r w:rsidRPr="009B4532">
              <w:rPr>
                <w:snapToGrid w:val="0"/>
              </w:rPr>
              <w:t>Электроэнергия собственного производства</w:t>
            </w:r>
          </w:p>
        </w:tc>
        <w:tc>
          <w:tcPr>
            <w:tcW w:w="1559" w:type="dxa"/>
            <w:tcBorders>
              <w:top w:val="nil"/>
              <w:left w:val="nil"/>
              <w:bottom w:val="single" w:sz="8" w:space="0" w:color="auto"/>
              <w:right w:val="single" w:sz="8" w:space="0" w:color="auto"/>
            </w:tcBorders>
            <w:shd w:val="clear" w:color="auto" w:fill="auto"/>
            <w:noWrap/>
            <w:vAlign w:val="center"/>
            <w:hideMark/>
          </w:tcPr>
          <w:p w14:paraId="33CE15F1" w14:textId="77777777" w:rsidR="009B4532" w:rsidRPr="009B4532" w:rsidRDefault="009B4532" w:rsidP="009B4532">
            <w:pPr>
              <w:jc w:val="center"/>
              <w:rPr>
                <w:snapToGrid w:val="0"/>
              </w:rPr>
            </w:pPr>
            <w:r w:rsidRPr="009B4532">
              <w:rPr>
                <w:snapToGrid w:val="0"/>
              </w:rPr>
              <w:t>1 020,967</w:t>
            </w:r>
          </w:p>
        </w:tc>
        <w:tc>
          <w:tcPr>
            <w:tcW w:w="1276" w:type="dxa"/>
            <w:tcBorders>
              <w:top w:val="nil"/>
              <w:left w:val="nil"/>
              <w:bottom w:val="single" w:sz="8" w:space="0" w:color="auto"/>
              <w:right w:val="single" w:sz="8" w:space="0" w:color="auto"/>
            </w:tcBorders>
            <w:shd w:val="clear" w:color="auto" w:fill="auto"/>
            <w:noWrap/>
            <w:vAlign w:val="center"/>
            <w:hideMark/>
          </w:tcPr>
          <w:p w14:paraId="042C910D" w14:textId="77777777" w:rsidR="009B4532" w:rsidRPr="009B4532" w:rsidRDefault="009B4532" w:rsidP="009B4532">
            <w:pPr>
              <w:jc w:val="center"/>
              <w:rPr>
                <w:snapToGrid w:val="0"/>
              </w:rPr>
            </w:pPr>
            <w:r w:rsidRPr="009B4532">
              <w:rPr>
                <w:snapToGrid w:val="0"/>
              </w:rPr>
              <w:t>0,00</w:t>
            </w:r>
          </w:p>
        </w:tc>
        <w:tc>
          <w:tcPr>
            <w:tcW w:w="1559" w:type="dxa"/>
            <w:tcBorders>
              <w:top w:val="nil"/>
              <w:left w:val="nil"/>
              <w:bottom w:val="single" w:sz="8" w:space="0" w:color="auto"/>
              <w:right w:val="single" w:sz="8" w:space="0" w:color="auto"/>
            </w:tcBorders>
            <w:shd w:val="clear" w:color="auto" w:fill="auto"/>
            <w:noWrap/>
            <w:vAlign w:val="center"/>
            <w:hideMark/>
          </w:tcPr>
          <w:p w14:paraId="3CC552AD" w14:textId="77777777" w:rsidR="009B4532" w:rsidRPr="009B4532" w:rsidRDefault="009B4532" w:rsidP="009B4532">
            <w:pPr>
              <w:jc w:val="center"/>
              <w:rPr>
                <w:snapToGrid w:val="0"/>
              </w:rPr>
            </w:pPr>
            <w:r w:rsidRPr="009B4532">
              <w:rPr>
                <w:snapToGrid w:val="0"/>
              </w:rPr>
              <w:t>1,6288</w:t>
            </w:r>
          </w:p>
        </w:tc>
        <w:tc>
          <w:tcPr>
            <w:tcW w:w="1560" w:type="dxa"/>
            <w:tcBorders>
              <w:top w:val="nil"/>
              <w:left w:val="nil"/>
              <w:bottom w:val="single" w:sz="8" w:space="0" w:color="auto"/>
              <w:right w:val="single" w:sz="8" w:space="0" w:color="auto"/>
            </w:tcBorders>
            <w:shd w:val="clear" w:color="auto" w:fill="auto"/>
            <w:noWrap/>
            <w:vAlign w:val="center"/>
            <w:hideMark/>
          </w:tcPr>
          <w:p w14:paraId="79017E1A" w14:textId="77777777" w:rsidR="009B4532" w:rsidRPr="009B4532" w:rsidRDefault="009B4532" w:rsidP="009B4532">
            <w:pPr>
              <w:jc w:val="center"/>
              <w:rPr>
                <w:snapToGrid w:val="0"/>
              </w:rPr>
            </w:pPr>
            <w:r w:rsidRPr="009B4532">
              <w:rPr>
                <w:snapToGrid w:val="0"/>
              </w:rPr>
              <w:t>0,00</w:t>
            </w:r>
          </w:p>
        </w:tc>
        <w:tc>
          <w:tcPr>
            <w:tcW w:w="1663" w:type="dxa"/>
            <w:tcBorders>
              <w:top w:val="nil"/>
              <w:left w:val="nil"/>
              <w:bottom w:val="single" w:sz="8" w:space="0" w:color="auto"/>
              <w:right w:val="single" w:sz="8" w:space="0" w:color="auto"/>
            </w:tcBorders>
            <w:shd w:val="clear" w:color="auto" w:fill="auto"/>
            <w:noWrap/>
            <w:vAlign w:val="center"/>
            <w:hideMark/>
          </w:tcPr>
          <w:p w14:paraId="494FA1AF" w14:textId="77777777" w:rsidR="009B4532" w:rsidRPr="009B4532" w:rsidRDefault="009B4532" w:rsidP="009B4532">
            <w:pPr>
              <w:jc w:val="center"/>
              <w:rPr>
                <w:snapToGrid w:val="0"/>
              </w:rPr>
            </w:pPr>
            <w:r w:rsidRPr="009B4532">
              <w:rPr>
                <w:snapToGrid w:val="0"/>
              </w:rPr>
              <w:t>0,00</w:t>
            </w:r>
          </w:p>
        </w:tc>
        <w:tc>
          <w:tcPr>
            <w:tcW w:w="1056" w:type="dxa"/>
            <w:tcBorders>
              <w:top w:val="nil"/>
              <w:left w:val="nil"/>
              <w:bottom w:val="single" w:sz="8" w:space="0" w:color="auto"/>
              <w:right w:val="single" w:sz="8" w:space="0" w:color="auto"/>
            </w:tcBorders>
            <w:shd w:val="clear" w:color="auto" w:fill="auto"/>
            <w:noWrap/>
            <w:vAlign w:val="center"/>
            <w:hideMark/>
          </w:tcPr>
          <w:p w14:paraId="0EFA8254" w14:textId="77777777" w:rsidR="009B4532" w:rsidRPr="009B4532" w:rsidRDefault="009B4532" w:rsidP="009B4532">
            <w:pPr>
              <w:jc w:val="center"/>
              <w:rPr>
                <w:snapToGrid w:val="0"/>
              </w:rPr>
            </w:pPr>
            <w:r w:rsidRPr="009B4532">
              <w:rPr>
                <w:snapToGrid w:val="0"/>
              </w:rPr>
              <w:t>1 662,95</w:t>
            </w:r>
          </w:p>
        </w:tc>
        <w:tc>
          <w:tcPr>
            <w:tcW w:w="1108" w:type="dxa"/>
            <w:tcBorders>
              <w:top w:val="nil"/>
              <w:left w:val="nil"/>
              <w:bottom w:val="single" w:sz="8" w:space="0" w:color="auto"/>
              <w:right w:val="single" w:sz="8" w:space="0" w:color="auto"/>
            </w:tcBorders>
            <w:shd w:val="clear" w:color="auto" w:fill="auto"/>
            <w:noWrap/>
            <w:vAlign w:val="center"/>
            <w:hideMark/>
          </w:tcPr>
          <w:p w14:paraId="3B669C7E" w14:textId="77777777" w:rsidR="009B4532" w:rsidRPr="009B4532" w:rsidRDefault="009B4532" w:rsidP="009B4532">
            <w:pPr>
              <w:jc w:val="center"/>
              <w:rPr>
                <w:snapToGrid w:val="0"/>
              </w:rPr>
            </w:pPr>
            <w:r w:rsidRPr="009B4532">
              <w:rPr>
                <w:snapToGrid w:val="0"/>
              </w:rPr>
              <w:t>0</w:t>
            </w:r>
          </w:p>
        </w:tc>
        <w:tc>
          <w:tcPr>
            <w:tcW w:w="992" w:type="dxa"/>
            <w:tcBorders>
              <w:top w:val="nil"/>
              <w:left w:val="nil"/>
              <w:bottom w:val="single" w:sz="8" w:space="0" w:color="auto"/>
              <w:right w:val="single" w:sz="8" w:space="0" w:color="auto"/>
            </w:tcBorders>
            <w:shd w:val="clear" w:color="auto" w:fill="auto"/>
            <w:noWrap/>
            <w:vAlign w:val="center"/>
            <w:hideMark/>
          </w:tcPr>
          <w:p w14:paraId="6A8E6EA7" w14:textId="77777777" w:rsidR="009B4532" w:rsidRPr="009B4532" w:rsidRDefault="009B4532" w:rsidP="009B4532">
            <w:pPr>
              <w:jc w:val="center"/>
              <w:rPr>
                <w:snapToGrid w:val="0"/>
              </w:rPr>
            </w:pPr>
            <w:r w:rsidRPr="009B4532">
              <w:rPr>
                <w:snapToGrid w:val="0"/>
              </w:rPr>
              <w:t>1 662,95</w:t>
            </w:r>
          </w:p>
        </w:tc>
      </w:tr>
      <w:tr w:rsidR="009B4532" w:rsidRPr="009B4532" w14:paraId="405C6154" w14:textId="77777777" w:rsidTr="00D055B1">
        <w:trPr>
          <w:trHeight w:val="20"/>
        </w:trPr>
        <w:tc>
          <w:tcPr>
            <w:tcW w:w="710" w:type="dxa"/>
            <w:tcBorders>
              <w:top w:val="nil"/>
              <w:left w:val="single" w:sz="8" w:space="0" w:color="auto"/>
              <w:bottom w:val="single" w:sz="4" w:space="0" w:color="auto"/>
              <w:right w:val="single" w:sz="8" w:space="0" w:color="auto"/>
            </w:tcBorders>
            <w:shd w:val="clear" w:color="auto" w:fill="auto"/>
            <w:noWrap/>
            <w:tcMar>
              <w:left w:w="28" w:type="dxa"/>
              <w:right w:w="28" w:type="dxa"/>
            </w:tcMar>
            <w:hideMark/>
          </w:tcPr>
          <w:p w14:paraId="7F20B1DD" w14:textId="77777777" w:rsidR="009B4532" w:rsidRPr="009B4532" w:rsidRDefault="009B4532" w:rsidP="009B4532">
            <w:pPr>
              <w:jc w:val="center"/>
              <w:rPr>
                <w:snapToGrid w:val="0"/>
              </w:rPr>
            </w:pPr>
          </w:p>
        </w:tc>
        <w:tc>
          <w:tcPr>
            <w:tcW w:w="3685"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24545CCE" w14:textId="77777777" w:rsidR="009B4532" w:rsidRPr="009B4532" w:rsidRDefault="009B4532" w:rsidP="009B4532">
            <w:pPr>
              <w:jc w:val="center"/>
              <w:rPr>
                <w:snapToGrid w:val="0"/>
              </w:rPr>
            </w:pPr>
            <w:r w:rsidRPr="009B4532">
              <w:rPr>
                <w:snapToGrid w:val="0"/>
              </w:rPr>
              <w:t>Итого</w:t>
            </w:r>
          </w:p>
        </w:tc>
        <w:tc>
          <w:tcPr>
            <w:tcW w:w="155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3790581" w14:textId="77777777" w:rsidR="009B4532" w:rsidRPr="009B4532" w:rsidRDefault="009B4532" w:rsidP="009B4532">
            <w:pPr>
              <w:jc w:val="center"/>
              <w:rPr>
                <w:snapToGrid w:val="0"/>
              </w:rPr>
            </w:pPr>
            <w:r w:rsidRPr="009B4532">
              <w:rPr>
                <w:snapToGrid w:val="0"/>
              </w:rPr>
              <w:t>1 071,07</w:t>
            </w:r>
          </w:p>
        </w:tc>
        <w:tc>
          <w:tcPr>
            <w:tcW w:w="127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4D50851" w14:textId="77777777" w:rsidR="009B4532" w:rsidRPr="009B4532" w:rsidRDefault="009B4532" w:rsidP="009B4532">
            <w:pPr>
              <w:jc w:val="center"/>
              <w:rPr>
                <w:snapToGrid w:val="0"/>
              </w:rPr>
            </w:pPr>
            <w:r w:rsidRPr="009B4532">
              <w:rPr>
                <w:snapToGrid w:val="0"/>
              </w:rPr>
              <w:t>0,00</w:t>
            </w:r>
          </w:p>
        </w:tc>
        <w:tc>
          <w:tcPr>
            <w:tcW w:w="155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BACFF30" w14:textId="77777777" w:rsidR="009B4532" w:rsidRPr="009B4532" w:rsidRDefault="009B4532" w:rsidP="009B4532">
            <w:pPr>
              <w:jc w:val="center"/>
              <w:rPr>
                <w:snapToGrid w:val="0"/>
              </w:rPr>
            </w:pPr>
            <w:r w:rsidRPr="009B4532">
              <w:rPr>
                <w:snapToGrid w:val="0"/>
              </w:rPr>
              <w:t>1,7714</w:t>
            </w:r>
          </w:p>
        </w:tc>
        <w:tc>
          <w:tcPr>
            <w:tcW w:w="1560"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16C6C6A2" w14:textId="77777777" w:rsidR="009B4532" w:rsidRPr="009B4532" w:rsidRDefault="009B4532" w:rsidP="009B4532">
            <w:pPr>
              <w:jc w:val="center"/>
              <w:rPr>
                <w:snapToGrid w:val="0"/>
              </w:rPr>
            </w:pPr>
            <w:r w:rsidRPr="009B4532">
              <w:rPr>
                <w:snapToGrid w:val="0"/>
              </w:rPr>
              <w:t>0,00</w:t>
            </w:r>
          </w:p>
        </w:tc>
        <w:tc>
          <w:tcPr>
            <w:tcW w:w="166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2BEE16F" w14:textId="77777777" w:rsidR="009B4532" w:rsidRPr="009B4532" w:rsidRDefault="009B4532" w:rsidP="009B4532">
            <w:pPr>
              <w:jc w:val="center"/>
              <w:rPr>
                <w:snapToGrid w:val="0"/>
              </w:rPr>
            </w:pPr>
            <w:r w:rsidRPr="009B4532">
              <w:rPr>
                <w:snapToGrid w:val="0"/>
              </w:rPr>
              <w:t>0,00</w:t>
            </w:r>
          </w:p>
        </w:tc>
        <w:tc>
          <w:tcPr>
            <w:tcW w:w="105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4FDB3C16" w14:textId="77777777" w:rsidR="009B4532" w:rsidRPr="009B4532" w:rsidRDefault="009B4532" w:rsidP="009B4532">
            <w:pPr>
              <w:jc w:val="center"/>
              <w:rPr>
                <w:snapToGrid w:val="0"/>
              </w:rPr>
            </w:pPr>
            <w:r w:rsidRPr="009B4532">
              <w:rPr>
                <w:snapToGrid w:val="0"/>
              </w:rPr>
              <w:t>1 897,29</w:t>
            </w:r>
          </w:p>
        </w:tc>
        <w:tc>
          <w:tcPr>
            <w:tcW w:w="110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89CECE3" w14:textId="77777777" w:rsidR="009B4532" w:rsidRPr="009B4532" w:rsidRDefault="009B4532" w:rsidP="009B4532">
            <w:pPr>
              <w:jc w:val="center"/>
              <w:rPr>
                <w:snapToGrid w:val="0"/>
              </w:rPr>
            </w:pPr>
            <w:r w:rsidRPr="009B4532">
              <w:rPr>
                <w:snapToGrid w:val="0"/>
              </w:rPr>
              <w:t>0</w:t>
            </w:r>
          </w:p>
        </w:tc>
        <w:tc>
          <w:tcPr>
            <w:tcW w:w="99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7389297" w14:textId="77777777" w:rsidR="009B4532" w:rsidRPr="009B4532" w:rsidRDefault="009B4532" w:rsidP="009B4532">
            <w:pPr>
              <w:jc w:val="center"/>
              <w:rPr>
                <w:snapToGrid w:val="0"/>
              </w:rPr>
            </w:pPr>
            <w:r w:rsidRPr="009B4532">
              <w:rPr>
                <w:snapToGrid w:val="0"/>
              </w:rPr>
              <w:t>1 897,29</w:t>
            </w:r>
          </w:p>
        </w:tc>
      </w:tr>
    </w:tbl>
    <w:p w14:paraId="330EAF61" w14:textId="77777777" w:rsidR="009B4532" w:rsidRPr="009B4532" w:rsidRDefault="009B4532" w:rsidP="009B4532">
      <w:pPr>
        <w:autoSpaceDE w:val="0"/>
        <w:autoSpaceDN w:val="0"/>
        <w:adjustRightInd w:val="0"/>
        <w:ind w:firstLine="540"/>
        <w:jc w:val="right"/>
        <w:rPr>
          <w:snapToGrid w:val="0"/>
          <w:sz w:val="28"/>
          <w:szCs w:val="28"/>
        </w:rPr>
        <w:sectPr w:rsidR="009B4532" w:rsidRPr="009B4532" w:rsidSect="00D055B1">
          <w:pgSz w:w="16838" w:h="11906" w:orient="landscape"/>
          <w:pgMar w:top="1701" w:right="1134" w:bottom="851" w:left="1134" w:header="708" w:footer="708" w:gutter="0"/>
          <w:cols w:space="708"/>
          <w:docGrid w:linePitch="360"/>
        </w:sectPr>
      </w:pPr>
    </w:p>
    <w:p w14:paraId="556AEA3D" w14:textId="77777777" w:rsidR="009B4532" w:rsidRPr="009B4532" w:rsidRDefault="009B4532" w:rsidP="009B4532">
      <w:pPr>
        <w:keepNext/>
        <w:keepLines/>
        <w:spacing w:before="40"/>
        <w:jc w:val="center"/>
        <w:outlineLvl w:val="2"/>
        <w:rPr>
          <w:i/>
          <w:snapToGrid w:val="0"/>
          <w:sz w:val="28"/>
        </w:rPr>
      </w:pPr>
      <w:bookmarkStart w:id="145" w:name="_Toc27301511"/>
      <w:r w:rsidRPr="009B4532">
        <w:rPr>
          <w:i/>
          <w:snapToGrid w:val="0"/>
          <w:sz w:val="28"/>
        </w:rPr>
        <w:lastRenderedPageBreak/>
        <w:t>Расходы на холодную воду и стоки</w:t>
      </w:r>
      <w:bookmarkEnd w:id="145"/>
    </w:p>
    <w:p w14:paraId="01A90360"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 xml:space="preserve">в размере 18 591,88 тыс. руб., в том числе расходы на холодную воду </w:t>
      </w:r>
      <w:r w:rsidRPr="009B4532">
        <w:rPr>
          <w:snapToGrid w:val="0"/>
          <w:sz w:val="28"/>
          <w:szCs w:val="28"/>
        </w:rPr>
        <w:br/>
        <w:t xml:space="preserve">16 338,42 тыс. руб., расходы на сточные воды 2 253,46 тыс. руб. </w:t>
      </w:r>
    </w:p>
    <w:p w14:paraId="4BF32BDA" w14:textId="77777777" w:rsidR="009B4532" w:rsidRPr="009B4532" w:rsidRDefault="009B4532" w:rsidP="009B4532">
      <w:pPr>
        <w:widowControl w:val="0"/>
        <w:ind w:firstLine="851"/>
        <w:jc w:val="both"/>
        <w:rPr>
          <w:snapToGrid w:val="0"/>
          <w:sz w:val="28"/>
          <w:szCs w:val="28"/>
        </w:rPr>
      </w:pPr>
      <w:r w:rsidRPr="009B4532">
        <w:rPr>
          <w:snapToGrid w:val="0"/>
          <w:sz w:val="28"/>
          <w:szCs w:val="28"/>
        </w:rPr>
        <w:t>Приложение 4.8 Расходы на приобретение холодной воды и теплоносителя на 2021 год (стр. 71 том 11).</w:t>
      </w:r>
    </w:p>
    <w:p w14:paraId="4AE629F4" w14:textId="77777777" w:rsidR="009B4532" w:rsidRPr="009B4532" w:rsidRDefault="009B4532" w:rsidP="009B4532">
      <w:pPr>
        <w:widowControl w:val="0"/>
        <w:ind w:firstLine="851"/>
        <w:jc w:val="both"/>
        <w:rPr>
          <w:snapToGrid w:val="0"/>
          <w:sz w:val="28"/>
          <w:szCs w:val="28"/>
        </w:rPr>
      </w:pPr>
      <w:r w:rsidRPr="009B4532">
        <w:rPr>
          <w:snapToGrid w:val="0"/>
          <w:sz w:val="28"/>
          <w:szCs w:val="28"/>
        </w:rPr>
        <w:t>Приложение 4.8 Расходы на приобретение холодной воды и теплоносителя за 2019 год (стр. 72 том 11).</w:t>
      </w:r>
    </w:p>
    <w:p w14:paraId="7AE4602F" w14:textId="77777777" w:rsidR="009B4532" w:rsidRPr="009B4532" w:rsidRDefault="009B4532" w:rsidP="009B4532">
      <w:pPr>
        <w:widowControl w:val="0"/>
        <w:ind w:firstLine="851"/>
        <w:jc w:val="both"/>
        <w:rPr>
          <w:snapToGrid w:val="0"/>
          <w:sz w:val="28"/>
          <w:szCs w:val="28"/>
        </w:rPr>
      </w:pPr>
      <w:r w:rsidRPr="009B4532">
        <w:rPr>
          <w:snapToGrid w:val="0"/>
          <w:sz w:val="28"/>
          <w:szCs w:val="28"/>
        </w:rPr>
        <w:t>Реестр счетов-фактур на водоснабжение и водоотведение за 2019 год и 1 квартал 2020 года (стр. 73 том 11).</w:t>
      </w:r>
    </w:p>
    <w:p w14:paraId="264AF685" w14:textId="77777777" w:rsidR="009B4532" w:rsidRPr="009B4532" w:rsidRDefault="009B4532" w:rsidP="009B4532">
      <w:pPr>
        <w:widowControl w:val="0"/>
        <w:ind w:firstLine="851"/>
        <w:jc w:val="both"/>
        <w:rPr>
          <w:snapToGrid w:val="0"/>
          <w:sz w:val="28"/>
          <w:szCs w:val="28"/>
        </w:rPr>
      </w:pPr>
      <w:r w:rsidRPr="009B4532">
        <w:rPr>
          <w:snapToGrid w:val="0"/>
          <w:sz w:val="28"/>
          <w:szCs w:val="28"/>
        </w:rPr>
        <w:t>Обороты счета 20 за 2019 год (стр. 74 том 11).</w:t>
      </w:r>
    </w:p>
    <w:p w14:paraId="24E00125"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Договор холодного водоснабжения и водоотведения № 24 </w:t>
      </w:r>
      <w:r w:rsidRPr="009B4532">
        <w:rPr>
          <w:snapToGrid w:val="0"/>
          <w:sz w:val="28"/>
          <w:szCs w:val="28"/>
        </w:rPr>
        <w:br/>
        <w:t xml:space="preserve">от 01.11.2018 с ООО «Водоканал» (стр. 76 том 11). Срок действия договора по 31.12.2018 </w:t>
      </w:r>
      <w:r w:rsidRPr="009B4532">
        <w:rPr>
          <w:snapToGrid w:val="0"/>
          <w:sz w:val="28"/>
          <w:szCs w:val="28"/>
        </w:rPr>
        <w:br/>
        <w:t>с автопролонгацией.</w:t>
      </w:r>
    </w:p>
    <w:p w14:paraId="40989E17" w14:textId="77777777" w:rsidR="009B4532" w:rsidRPr="009B4532" w:rsidRDefault="009B4532" w:rsidP="009B4532">
      <w:pPr>
        <w:widowControl w:val="0"/>
        <w:ind w:firstLine="851"/>
        <w:jc w:val="both"/>
        <w:rPr>
          <w:snapToGrid w:val="0"/>
          <w:sz w:val="28"/>
          <w:szCs w:val="28"/>
        </w:rPr>
      </w:pPr>
      <w:r w:rsidRPr="009B4532">
        <w:rPr>
          <w:snapToGrid w:val="0"/>
          <w:sz w:val="28"/>
          <w:szCs w:val="28"/>
        </w:rPr>
        <w:t>Счета-фактуры, акты на покупку холодной воды за 1 квартал 2020 года (стр. 99 том 11).</w:t>
      </w:r>
    </w:p>
    <w:p w14:paraId="39F5B44B"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Расчет водопотребления АО «Каскад-энерго» в 2021 году (стр. 111 </w:t>
      </w:r>
      <w:r w:rsidRPr="009B4532">
        <w:rPr>
          <w:snapToGrid w:val="0"/>
          <w:sz w:val="28"/>
          <w:szCs w:val="28"/>
        </w:rPr>
        <w:br/>
        <w:t>том 11).</w:t>
      </w:r>
    </w:p>
    <w:p w14:paraId="22127638" w14:textId="77777777" w:rsidR="009B4532" w:rsidRPr="009B4532" w:rsidRDefault="009B4532" w:rsidP="009B4532">
      <w:pPr>
        <w:widowControl w:val="0"/>
        <w:ind w:firstLine="851"/>
        <w:jc w:val="both"/>
        <w:rPr>
          <w:snapToGrid w:val="0"/>
          <w:sz w:val="28"/>
          <w:szCs w:val="28"/>
        </w:rPr>
      </w:pPr>
      <w:r w:rsidRPr="009B4532">
        <w:rPr>
          <w:snapToGrid w:val="0"/>
          <w:sz w:val="28"/>
          <w:szCs w:val="28"/>
        </w:rPr>
        <w:t>Справка о предъявленных к оплате счетах-фактурах за холодную воду и водоотведение за 2019 год (стр. 115 том 11).</w:t>
      </w:r>
    </w:p>
    <w:p w14:paraId="394DF512"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Справка о распределении воды по видам продукции за 2019 год </w:t>
      </w:r>
      <w:r w:rsidRPr="009B4532">
        <w:rPr>
          <w:snapToGrid w:val="0"/>
          <w:sz w:val="28"/>
          <w:szCs w:val="28"/>
        </w:rPr>
        <w:br/>
        <w:t>АО «Каскад-энерго» (стр. 116 том 11).</w:t>
      </w:r>
    </w:p>
    <w:p w14:paraId="7EBF8C40" w14:textId="77777777" w:rsidR="009B4532" w:rsidRPr="009B4532" w:rsidRDefault="009B4532" w:rsidP="009B4532">
      <w:pPr>
        <w:widowControl w:val="0"/>
        <w:ind w:firstLine="851"/>
        <w:jc w:val="both"/>
        <w:rPr>
          <w:snapToGrid w:val="0"/>
          <w:sz w:val="28"/>
          <w:szCs w:val="28"/>
        </w:rPr>
      </w:pPr>
      <w:r w:rsidRPr="009B4532">
        <w:rPr>
          <w:snapToGrid w:val="0"/>
          <w:sz w:val="28"/>
          <w:szCs w:val="28"/>
        </w:rPr>
        <w:t>Справка о распределении сточных вод по видам продукции за 2019 год АО «Каскад-энерго» (стр. 117 том 11).</w:t>
      </w:r>
    </w:p>
    <w:p w14:paraId="157475DA"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Расчет водопотребления и водоотведения АО «Каскад-энерго» </w:t>
      </w:r>
      <w:r w:rsidRPr="009B4532">
        <w:rPr>
          <w:snapToGrid w:val="0"/>
          <w:sz w:val="28"/>
          <w:szCs w:val="28"/>
        </w:rPr>
        <w:br/>
        <w:t>в 2021 году (стр. 118 том 11).</w:t>
      </w:r>
    </w:p>
    <w:p w14:paraId="2FD9F6C0"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Согласно п. 50 Методических указаний, необходимый расход холодной воды принят экспертами на уровне плана 2019 года и составляет </w:t>
      </w:r>
      <w:r w:rsidRPr="009B4532">
        <w:rPr>
          <w:snapToGrid w:val="0"/>
          <w:sz w:val="28"/>
          <w:szCs w:val="28"/>
        </w:rPr>
        <w:br/>
        <w:t>649,77 тыс. м</w:t>
      </w:r>
      <w:r w:rsidRPr="009B4532">
        <w:rPr>
          <w:snapToGrid w:val="0"/>
          <w:sz w:val="28"/>
          <w:szCs w:val="28"/>
          <w:vertAlign w:val="superscript"/>
        </w:rPr>
        <w:t>3</w:t>
      </w:r>
      <w:r w:rsidRPr="009B4532">
        <w:rPr>
          <w:snapToGrid w:val="0"/>
          <w:sz w:val="28"/>
          <w:szCs w:val="28"/>
        </w:rPr>
        <w:t>. Объем водоотведения принят экспертами на уровне плана 2019 года и составляет 106,57 тыс. м</w:t>
      </w:r>
      <w:r w:rsidRPr="009B4532">
        <w:rPr>
          <w:snapToGrid w:val="0"/>
          <w:sz w:val="28"/>
          <w:szCs w:val="28"/>
          <w:vertAlign w:val="superscript"/>
        </w:rPr>
        <w:t>3</w:t>
      </w:r>
      <w:r w:rsidRPr="009B4532">
        <w:rPr>
          <w:snapToGrid w:val="0"/>
          <w:sz w:val="28"/>
          <w:szCs w:val="28"/>
        </w:rPr>
        <w:t>.</w:t>
      </w:r>
    </w:p>
    <w:p w14:paraId="57DBF353"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При определении плановой цены на холодную воду и водоотведение </w:t>
      </w:r>
      <w:r w:rsidRPr="009B4532">
        <w:rPr>
          <w:snapToGrid w:val="0"/>
          <w:sz w:val="28"/>
          <w:szCs w:val="28"/>
        </w:rPr>
        <w:br/>
        <w:t xml:space="preserve">на 2021 год эксперты руководствовались пп. а) п. 28 Основ ценообразования. Тарифы на холодную воду приняты экспертами в расчет согласно постановлению региональной энергетической комиссии Кемеровской области от 27.02.2020 № 24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Анжеро-Судженск)». Согласно данному постановлению, тариф на холодную воду </w:t>
      </w:r>
      <w:r w:rsidRPr="009B4532">
        <w:rPr>
          <w:snapToGrid w:val="0"/>
          <w:sz w:val="28"/>
          <w:szCs w:val="28"/>
        </w:rPr>
        <w:br/>
        <w:t>на 1-е полугодие 2021 года составит 24,81 руб./м</w:t>
      </w:r>
      <w:r w:rsidRPr="009B4532">
        <w:rPr>
          <w:snapToGrid w:val="0"/>
          <w:sz w:val="28"/>
          <w:szCs w:val="28"/>
          <w:vertAlign w:val="superscript"/>
        </w:rPr>
        <w:t>3</w:t>
      </w:r>
      <w:r w:rsidRPr="009B4532">
        <w:rPr>
          <w:snapToGrid w:val="0"/>
          <w:sz w:val="28"/>
          <w:szCs w:val="28"/>
        </w:rPr>
        <w:t>, на 2-е полугодие 2021 года составит 25,48 руб./м</w:t>
      </w:r>
      <w:r w:rsidRPr="009B4532">
        <w:rPr>
          <w:snapToGrid w:val="0"/>
          <w:sz w:val="28"/>
          <w:szCs w:val="28"/>
          <w:vertAlign w:val="superscript"/>
        </w:rPr>
        <w:t>3</w:t>
      </w:r>
      <w:r w:rsidRPr="009B4532">
        <w:rPr>
          <w:snapToGrid w:val="0"/>
          <w:sz w:val="28"/>
          <w:szCs w:val="28"/>
        </w:rPr>
        <w:t>. Тариф на водоотведение на 1-е полугодие 2021 года составит 21,10 руб./м</w:t>
      </w:r>
      <w:r w:rsidRPr="009B4532">
        <w:rPr>
          <w:snapToGrid w:val="0"/>
          <w:sz w:val="28"/>
          <w:szCs w:val="28"/>
          <w:vertAlign w:val="superscript"/>
        </w:rPr>
        <w:t>3</w:t>
      </w:r>
      <w:r w:rsidRPr="009B4532">
        <w:rPr>
          <w:snapToGrid w:val="0"/>
          <w:sz w:val="28"/>
          <w:szCs w:val="28"/>
        </w:rPr>
        <w:t>, на 2-е полугодие 2021 года составит 21,19 руб./м</w:t>
      </w:r>
      <w:r w:rsidRPr="009B4532">
        <w:rPr>
          <w:snapToGrid w:val="0"/>
          <w:sz w:val="28"/>
          <w:szCs w:val="28"/>
          <w:vertAlign w:val="superscript"/>
        </w:rPr>
        <w:t>3</w:t>
      </w:r>
      <w:r w:rsidRPr="009B4532">
        <w:rPr>
          <w:snapToGrid w:val="0"/>
          <w:sz w:val="28"/>
          <w:szCs w:val="28"/>
        </w:rPr>
        <w:t>.</w:t>
      </w:r>
    </w:p>
    <w:p w14:paraId="2C128D3F" w14:textId="77777777" w:rsidR="009B4532" w:rsidRPr="009B4532" w:rsidRDefault="009B4532" w:rsidP="009B4532">
      <w:pPr>
        <w:ind w:firstLine="851"/>
        <w:jc w:val="both"/>
        <w:rPr>
          <w:snapToGrid w:val="0"/>
          <w:sz w:val="28"/>
          <w:szCs w:val="28"/>
        </w:rPr>
      </w:pPr>
      <w:r w:rsidRPr="009B4532">
        <w:rPr>
          <w:snapToGrid w:val="0"/>
          <w:sz w:val="28"/>
          <w:szCs w:val="28"/>
        </w:rPr>
        <w:lastRenderedPageBreak/>
        <w:t xml:space="preserve">Экономически обоснованные расходы на покупку холодной воды, </w:t>
      </w:r>
      <w:r w:rsidRPr="009B4532">
        <w:rPr>
          <w:snapToGrid w:val="0"/>
          <w:sz w:val="28"/>
          <w:szCs w:val="28"/>
        </w:rPr>
        <w:br/>
        <w:t>по мнению экспертов, на 2021 год составят: 24,81 руб./м</w:t>
      </w:r>
      <w:r w:rsidRPr="009B4532">
        <w:rPr>
          <w:snapToGrid w:val="0"/>
          <w:sz w:val="28"/>
          <w:szCs w:val="28"/>
          <w:vertAlign w:val="superscript"/>
        </w:rPr>
        <w:t>3</w:t>
      </w:r>
      <w:r w:rsidRPr="009B4532">
        <w:rPr>
          <w:snapToGrid w:val="0"/>
          <w:sz w:val="28"/>
          <w:szCs w:val="28"/>
        </w:rPr>
        <w:t xml:space="preserve"> × 343,79 м</w:t>
      </w:r>
      <w:r w:rsidRPr="009B4532">
        <w:rPr>
          <w:snapToGrid w:val="0"/>
          <w:sz w:val="28"/>
          <w:szCs w:val="28"/>
          <w:vertAlign w:val="superscript"/>
        </w:rPr>
        <w:t>3</w:t>
      </w:r>
      <w:r w:rsidRPr="009B4532">
        <w:rPr>
          <w:snapToGrid w:val="0"/>
          <w:sz w:val="28"/>
          <w:szCs w:val="28"/>
        </w:rPr>
        <w:t xml:space="preserve"> + </w:t>
      </w:r>
      <w:r w:rsidRPr="009B4532">
        <w:rPr>
          <w:snapToGrid w:val="0"/>
          <w:sz w:val="28"/>
          <w:szCs w:val="28"/>
        </w:rPr>
        <w:br/>
        <w:t>25,48 руб./м</w:t>
      </w:r>
      <w:r w:rsidRPr="009B4532">
        <w:rPr>
          <w:snapToGrid w:val="0"/>
          <w:sz w:val="28"/>
          <w:szCs w:val="28"/>
          <w:vertAlign w:val="superscript"/>
        </w:rPr>
        <w:t>3</w:t>
      </w:r>
      <w:r w:rsidRPr="009B4532">
        <w:rPr>
          <w:snapToGrid w:val="0"/>
          <w:sz w:val="28"/>
          <w:szCs w:val="28"/>
        </w:rPr>
        <w:t xml:space="preserve"> × 305,98 м</w:t>
      </w:r>
      <w:r w:rsidRPr="009B4532">
        <w:rPr>
          <w:snapToGrid w:val="0"/>
          <w:sz w:val="28"/>
          <w:szCs w:val="28"/>
          <w:vertAlign w:val="superscript"/>
        </w:rPr>
        <w:t>3</w:t>
      </w:r>
      <w:r w:rsidRPr="009B4532">
        <w:rPr>
          <w:snapToGrid w:val="0"/>
          <w:sz w:val="28"/>
          <w:szCs w:val="28"/>
        </w:rPr>
        <w:t xml:space="preserve"> = 16 325,75 тыс. руб.</w:t>
      </w:r>
    </w:p>
    <w:p w14:paraId="5EC17869" w14:textId="77777777" w:rsidR="009B4532" w:rsidRPr="009B4532" w:rsidRDefault="009B4532" w:rsidP="009B4532">
      <w:pPr>
        <w:ind w:firstLine="851"/>
        <w:jc w:val="both"/>
        <w:rPr>
          <w:snapToGrid w:val="0"/>
          <w:sz w:val="28"/>
          <w:szCs w:val="28"/>
        </w:rPr>
      </w:pPr>
      <w:r w:rsidRPr="009B4532">
        <w:rPr>
          <w:snapToGrid w:val="0"/>
          <w:sz w:val="28"/>
          <w:szCs w:val="28"/>
        </w:rPr>
        <w:t>Экономически обоснованные расходы на водоотведение, по мнению экспертов, на 2021 год составят: 21,10 руб./м</w:t>
      </w:r>
      <w:r w:rsidRPr="009B4532">
        <w:rPr>
          <w:snapToGrid w:val="0"/>
          <w:sz w:val="28"/>
          <w:szCs w:val="28"/>
          <w:vertAlign w:val="superscript"/>
        </w:rPr>
        <w:t>3</w:t>
      </w:r>
      <w:r w:rsidRPr="009B4532">
        <w:rPr>
          <w:snapToGrid w:val="0"/>
          <w:sz w:val="28"/>
          <w:szCs w:val="28"/>
        </w:rPr>
        <w:t xml:space="preserve"> × 56,39 м</w:t>
      </w:r>
      <w:r w:rsidRPr="009B4532">
        <w:rPr>
          <w:snapToGrid w:val="0"/>
          <w:sz w:val="28"/>
          <w:szCs w:val="28"/>
          <w:vertAlign w:val="superscript"/>
        </w:rPr>
        <w:t>3</w:t>
      </w:r>
      <w:r w:rsidRPr="009B4532">
        <w:rPr>
          <w:snapToGrid w:val="0"/>
          <w:sz w:val="28"/>
          <w:szCs w:val="28"/>
        </w:rPr>
        <w:t xml:space="preserve"> + 21,19 руб./м</w:t>
      </w:r>
      <w:r w:rsidRPr="009B4532">
        <w:rPr>
          <w:snapToGrid w:val="0"/>
          <w:sz w:val="28"/>
          <w:szCs w:val="28"/>
          <w:vertAlign w:val="superscript"/>
        </w:rPr>
        <w:t>3</w:t>
      </w:r>
      <w:r w:rsidRPr="009B4532">
        <w:rPr>
          <w:snapToGrid w:val="0"/>
          <w:sz w:val="28"/>
          <w:szCs w:val="28"/>
        </w:rPr>
        <w:t xml:space="preserve"> × 50,18 м</w:t>
      </w:r>
      <w:r w:rsidRPr="009B4532">
        <w:rPr>
          <w:snapToGrid w:val="0"/>
          <w:sz w:val="28"/>
          <w:szCs w:val="28"/>
          <w:vertAlign w:val="superscript"/>
        </w:rPr>
        <w:t>3</w:t>
      </w:r>
      <w:r w:rsidRPr="009B4532">
        <w:rPr>
          <w:snapToGrid w:val="0"/>
          <w:sz w:val="28"/>
          <w:szCs w:val="28"/>
        </w:rPr>
        <w:t xml:space="preserve"> = 2 253,19 тыс. руб.</w:t>
      </w:r>
    </w:p>
    <w:p w14:paraId="3F353BC5" w14:textId="77777777" w:rsidR="009B4532" w:rsidRPr="009B4532" w:rsidRDefault="009B4532" w:rsidP="009B4532">
      <w:pPr>
        <w:ind w:firstLine="851"/>
        <w:jc w:val="both"/>
        <w:rPr>
          <w:snapToGrid w:val="0"/>
          <w:sz w:val="28"/>
          <w:szCs w:val="28"/>
        </w:rPr>
      </w:pPr>
      <w:r w:rsidRPr="009B4532">
        <w:rPr>
          <w:snapToGrid w:val="0"/>
          <w:sz w:val="28"/>
          <w:szCs w:val="28"/>
        </w:rPr>
        <w:t xml:space="preserve">Экономически обоснованные расходы по данной статье на 2021 год составят: 16 325,75 тыс. руб. (расходы на покупку холодной воды на 2021 год) + 2 253,19 тыс. руб. (расходы на водоотведение на 2021 год) = </w:t>
      </w:r>
      <w:r w:rsidRPr="009B4532">
        <w:rPr>
          <w:snapToGrid w:val="0"/>
          <w:sz w:val="28"/>
          <w:szCs w:val="28"/>
        </w:rPr>
        <w:br/>
        <w:t xml:space="preserve">18 578,93 тыс. руб., и предлагаются к включению в НВВ предприятия </w:t>
      </w:r>
      <w:r w:rsidRPr="009B4532">
        <w:rPr>
          <w:snapToGrid w:val="0"/>
          <w:sz w:val="28"/>
          <w:szCs w:val="28"/>
        </w:rPr>
        <w:br/>
        <w:t>на 2021 год, как экономически обоснованные.</w:t>
      </w:r>
    </w:p>
    <w:p w14:paraId="7842D66B" w14:textId="77777777" w:rsidR="009B4532" w:rsidRPr="009B4532" w:rsidRDefault="009B4532" w:rsidP="009B4532">
      <w:pPr>
        <w:ind w:firstLine="851"/>
        <w:jc w:val="both"/>
        <w:rPr>
          <w:snapToGrid w:val="0"/>
          <w:sz w:val="28"/>
          <w:szCs w:val="28"/>
        </w:rPr>
      </w:pPr>
      <w:r w:rsidRPr="009B4532">
        <w:rPr>
          <w:snapToGrid w:val="0"/>
          <w:sz w:val="28"/>
          <w:szCs w:val="28"/>
        </w:rPr>
        <w:t>Расходы в размере 12,95 тыс. руб., не подтвержденные предприятием документально, подлежат исключению из НВВ на 2021 год, как экономически необоснованные.</w:t>
      </w:r>
    </w:p>
    <w:p w14:paraId="3728CF9E" w14:textId="77777777" w:rsidR="009B4532" w:rsidRPr="009B4532" w:rsidRDefault="009B4532" w:rsidP="009B4532">
      <w:pPr>
        <w:widowControl w:val="0"/>
        <w:ind w:firstLine="851"/>
        <w:jc w:val="both"/>
        <w:rPr>
          <w:snapToGrid w:val="0"/>
          <w:sz w:val="28"/>
          <w:szCs w:val="28"/>
        </w:rPr>
      </w:pPr>
    </w:p>
    <w:p w14:paraId="33B1A6E8" w14:textId="77777777" w:rsidR="009B4532" w:rsidRPr="009B4532" w:rsidRDefault="009B4532" w:rsidP="009B4532">
      <w:pPr>
        <w:ind w:firstLine="851"/>
        <w:jc w:val="both"/>
        <w:rPr>
          <w:snapToGrid w:val="0"/>
          <w:sz w:val="28"/>
          <w:szCs w:val="28"/>
        </w:rPr>
      </w:pPr>
      <w:r w:rsidRPr="009B4532">
        <w:rPr>
          <w:snapToGrid w:val="0"/>
          <w:sz w:val="28"/>
          <w:szCs w:val="28"/>
        </w:rPr>
        <w:t xml:space="preserve">Проанализировав представленные материалы, эксперты предлагают принять затраты на энергетические ресурсы на 2021 год на уровне </w:t>
      </w:r>
      <w:r w:rsidRPr="009B4532">
        <w:rPr>
          <w:snapToGrid w:val="0"/>
          <w:sz w:val="28"/>
          <w:szCs w:val="28"/>
        </w:rPr>
        <w:br/>
        <w:t>20 476,22 тыс. руб. Постатейно расходы на энергетические ресурсы отражены в таблице 24.</w:t>
      </w:r>
    </w:p>
    <w:p w14:paraId="415CE933" w14:textId="77777777" w:rsidR="009B4532" w:rsidRPr="009B4532" w:rsidRDefault="009B4532" w:rsidP="009B4532">
      <w:pPr>
        <w:ind w:firstLine="851"/>
        <w:jc w:val="right"/>
        <w:rPr>
          <w:snapToGrid w:val="0"/>
          <w:sz w:val="28"/>
          <w:szCs w:val="28"/>
        </w:rPr>
      </w:pPr>
    </w:p>
    <w:p w14:paraId="246B17FB" w14:textId="77777777" w:rsidR="009B4532" w:rsidRPr="009B4532" w:rsidRDefault="009B4532" w:rsidP="009B4532">
      <w:pPr>
        <w:ind w:firstLine="851"/>
        <w:jc w:val="right"/>
        <w:rPr>
          <w:snapToGrid w:val="0"/>
          <w:sz w:val="28"/>
          <w:szCs w:val="28"/>
        </w:rPr>
      </w:pPr>
      <w:r w:rsidRPr="009B4532">
        <w:rPr>
          <w:snapToGrid w:val="0"/>
          <w:sz w:val="28"/>
          <w:szCs w:val="28"/>
        </w:rPr>
        <w:t>Таблица 24</w:t>
      </w:r>
    </w:p>
    <w:p w14:paraId="3B83B27A" w14:textId="77777777" w:rsidR="009B4532" w:rsidRPr="009B4532" w:rsidRDefault="009B4532" w:rsidP="009B4532">
      <w:pPr>
        <w:jc w:val="center"/>
        <w:rPr>
          <w:b/>
          <w:snapToGrid w:val="0"/>
          <w:sz w:val="28"/>
          <w:szCs w:val="28"/>
        </w:rPr>
      </w:pPr>
      <w:r w:rsidRPr="009B4532">
        <w:rPr>
          <w:b/>
          <w:snapToGrid w:val="0"/>
          <w:sz w:val="28"/>
          <w:szCs w:val="28"/>
        </w:rPr>
        <w:t xml:space="preserve">Реестр расходов на приобретение энергетических ресурсов, </w:t>
      </w:r>
    </w:p>
    <w:p w14:paraId="4662D84C" w14:textId="77777777" w:rsidR="009B4532" w:rsidRPr="009B4532" w:rsidRDefault="009B4532" w:rsidP="009B4532">
      <w:pPr>
        <w:jc w:val="center"/>
        <w:rPr>
          <w:b/>
          <w:snapToGrid w:val="0"/>
          <w:sz w:val="28"/>
          <w:szCs w:val="28"/>
        </w:rPr>
      </w:pPr>
      <w:r w:rsidRPr="009B4532">
        <w:rPr>
          <w:b/>
          <w:snapToGrid w:val="0"/>
          <w:sz w:val="28"/>
          <w:szCs w:val="28"/>
        </w:rPr>
        <w:t>холодной воды и теплоносителя АО «Каскад-энерго»</w:t>
      </w:r>
    </w:p>
    <w:p w14:paraId="5910BD9D" w14:textId="77777777" w:rsidR="009B4532" w:rsidRPr="009B4532" w:rsidRDefault="009B4532" w:rsidP="009B4532">
      <w:pPr>
        <w:jc w:val="right"/>
        <w:rPr>
          <w:snapToGrid w:val="0"/>
          <w:sz w:val="28"/>
          <w:szCs w:val="28"/>
        </w:rPr>
      </w:pPr>
      <w:r w:rsidRPr="009B4532">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52"/>
        <w:gridCol w:w="1614"/>
        <w:gridCol w:w="1614"/>
        <w:gridCol w:w="1769"/>
      </w:tblGrid>
      <w:tr w:rsidR="009B4532" w:rsidRPr="009B4532" w14:paraId="49156175" w14:textId="77777777" w:rsidTr="00D055B1">
        <w:trPr>
          <w:trHeight w:val="394"/>
        </w:trPr>
        <w:tc>
          <w:tcPr>
            <w:tcW w:w="709" w:type="dxa"/>
            <w:shd w:val="clear" w:color="auto" w:fill="auto"/>
            <w:vAlign w:val="center"/>
            <w:hideMark/>
          </w:tcPr>
          <w:p w14:paraId="7247205A" w14:textId="77777777" w:rsidR="009B4532" w:rsidRPr="009B4532" w:rsidRDefault="009B4532" w:rsidP="009B4532">
            <w:pPr>
              <w:jc w:val="center"/>
              <w:rPr>
                <w:snapToGrid w:val="0"/>
              </w:rPr>
            </w:pPr>
            <w:r w:rsidRPr="009B4532">
              <w:rPr>
                <w:snapToGrid w:val="0"/>
              </w:rPr>
              <w:t>№ п/п</w:t>
            </w:r>
          </w:p>
        </w:tc>
        <w:tc>
          <w:tcPr>
            <w:tcW w:w="3827" w:type="dxa"/>
            <w:shd w:val="clear" w:color="auto" w:fill="auto"/>
            <w:vAlign w:val="center"/>
            <w:hideMark/>
          </w:tcPr>
          <w:p w14:paraId="2DB10140" w14:textId="77777777" w:rsidR="009B4532" w:rsidRPr="009B4532" w:rsidRDefault="009B4532" w:rsidP="009B4532">
            <w:pPr>
              <w:jc w:val="center"/>
              <w:rPr>
                <w:snapToGrid w:val="0"/>
              </w:rPr>
            </w:pPr>
            <w:r w:rsidRPr="009B4532">
              <w:rPr>
                <w:snapToGrid w:val="0"/>
              </w:rPr>
              <w:t>Наименование ресурса</w:t>
            </w:r>
          </w:p>
        </w:tc>
        <w:tc>
          <w:tcPr>
            <w:tcW w:w="1560" w:type="dxa"/>
            <w:vAlign w:val="center"/>
          </w:tcPr>
          <w:p w14:paraId="7A89C518" w14:textId="77777777" w:rsidR="009B4532" w:rsidRPr="009B4532" w:rsidRDefault="009B4532" w:rsidP="009B4532">
            <w:pPr>
              <w:jc w:val="center"/>
              <w:rPr>
                <w:snapToGrid w:val="0"/>
              </w:rPr>
            </w:pPr>
            <w:r w:rsidRPr="009B4532">
              <w:rPr>
                <w:snapToGrid w:val="0"/>
              </w:rPr>
              <w:t>Предложение предприятия на 2021 год</w:t>
            </w:r>
          </w:p>
        </w:tc>
        <w:tc>
          <w:tcPr>
            <w:tcW w:w="1559" w:type="dxa"/>
            <w:shd w:val="clear" w:color="auto" w:fill="auto"/>
            <w:vAlign w:val="center"/>
            <w:hideMark/>
          </w:tcPr>
          <w:p w14:paraId="125B298D" w14:textId="77777777" w:rsidR="009B4532" w:rsidRPr="009B4532" w:rsidRDefault="009B4532" w:rsidP="009B4532">
            <w:pPr>
              <w:jc w:val="center"/>
              <w:rPr>
                <w:snapToGrid w:val="0"/>
              </w:rPr>
            </w:pPr>
            <w:r w:rsidRPr="009B4532">
              <w:rPr>
                <w:snapToGrid w:val="0"/>
              </w:rPr>
              <w:t xml:space="preserve">Предложение экспертов </w:t>
            </w:r>
            <w:r w:rsidRPr="009B4532">
              <w:rPr>
                <w:snapToGrid w:val="0"/>
              </w:rPr>
              <w:br/>
              <w:t>на 2021 год</w:t>
            </w:r>
          </w:p>
        </w:tc>
        <w:tc>
          <w:tcPr>
            <w:tcW w:w="1701" w:type="dxa"/>
            <w:vAlign w:val="center"/>
          </w:tcPr>
          <w:p w14:paraId="4E55B534" w14:textId="77777777" w:rsidR="009B4532" w:rsidRPr="009B4532" w:rsidRDefault="009B4532" w:rsidP="009B4532">
            <w:pPr>
              <w:jc w:val="center"/>
              <w:rPr>
                <w:snapToGrid w:val="0"/>
              </w:rPr>
            </w:pPr>
            <w:r w:rsidRPr="009B4532">
              <w:rPr>
                <w:snapToGrid w:val="0"/>
              </w:rPr>
              <w:t>Корректировка предложения предприятия</w:t>
            </w:r>
          </w:p>
        </w:tc>
      </w:tr>
      <w:tr w:rsidR="009B4532" w:rsidRPr="009B4532" w14:paraId="281A1EB4" w14:textId="77777777" w:rsidTr="00D055B1">
        <w:trPr>
          <w:trHeight w:val="130"/>
        </w:trPr>
        <w:tc>
          <w:tcPr>
            <w:tcW w:w="709" w:type="dxa"/>
            <w:shd w:val="clear" w:color="auto" w:fill="auto"/>
            <w:vAlign w:val="center"/>
          </w:tcPr>
          <w:p w14:paraId="5448AFFA" w14:textId="77777777" w:rsidR="009B4532" w:rsidRPr="009B4532" w:rsidRDefault="009B4532" w:rsidP="009B4532">
            <w:pPr>
              <w:jc w:val="center"/>
              <w:rPr>
                <w:snapToGrid w:val="0"/>
              </w:rPr>
            </w:pPr>
            <w:r w:rsidRPr="009B4532">
              <w:rPr>
                <w:snapToGrid w:val="0"/>
              </w:rPr>
              <w:t>1</w:t>
            </w:r>
          </w:p>
        </w:tc>
        <w:tc>
          <w:tcPr>
            <w:tcW w:w="3827" w:type="dxa"/>
            <w:shd w:val="clear" w:color="auto" w:fill="auto"/>
            <w:vAlign w:val="center"/>
          </w:tcPr>
          <w:p w14:paraId="0393E7EF" w14:textId="77777777" w:rsidR="009B4532" w:rsidRPr="009B4532" w:rsidRDefault="009B4532" w:rsidP="009B4532">
            <w:pPr>
              <w:jc w:val="center"/>
              <w:rPr>
                <w:snapToGrid w:val="0"/>
              </w:rPr>
            </w:pPr>
            <w:r w:rsidRPr="009B4532">
              <w:rPr>
                <w:snapToGrid w:val="0"/>
              </w:rPr>
              <w:t>2</w:t>
            </w:r>
          </w:p>
        </w:tc>
        <w:tc>
          <w:tcPr>
            <w:tcW w:w="1560" w:type="dxa"/>
            <w:vAlign w:val="center"/>
          </w:tcPr>
          <w:p w14:paraId="5C3574B2" w14:textId="77777777" w:rsidR="009B4532" w:rsidRPr="009B4532" w:rsidRDefault="009B4532" w:rsidP="009B4532">
            <w:pPr>
              <w:jc w:val="center"/>
              <w:rPr>
                <w:snapToGrid w:val="0"/>
              </w:rPr>
            </w:pPr>
            <w:r w:rsidRPr="009B4532">
              <w:rPr>
                <w:snapToGrid w:val="0"/>
              </w:rPr>
              <w:t>3</w:t>
            </w:r>
          </w:p>
        </w:tc>
        <w:tc>
          <w:tcPr>
            <w:tcW w:w="1559" w:type="dxa"/>
            <w:shd w:val="clear" w:color="auto" w:fill="auto"/>
            <w:vAlign w:val="center"/>
          </w:tcPr>
          <w:p w14:paraId="09CAA556" w14:textId="77777777" w:rsidR="009B4532" w:rsidRPr="009B4532" w:rsidRDefault="009B4532" w:rsidP="009B4532">
            <w:pPr>
              <w:jc w:val="center"/>
              <w:rPr>
                <w:snapToGrid w:val="0"/>
              </w:rPr>
            </w:pPr>
            <w:r w:rsidRPr="009B4532">
              <w:rPr>
                <w:snapToGrid w:val="0"/>
              </w:rPr>
              <w:t>4</w:t>
            </w:r>
          </w:p>
        </w:tc>
        <w:tc>
          <w:tcPr>
            <w:tcW w:w="1701" w:type="dxa"/>
            <w:vAlign w:val="center"/>
          </w:tcPr>
          <w:p w14:paraId="3E359176" w14:textId="77777777" w:rsidR="009B4532" w:rsidRPr="009B4532" w:rsidRDefault="009B4532" w:rsidP="009B4532">
            <w:pPr>
              <w:jc w:val="center"/>
              <w:rPr>
                <w:snapToGrid w:val="0"/>
              </w:rPr>
            </w:pPr>
            <w:r w:rsidRPr="009B4532">
              <w:rPr>
                <w:snapToGrid w:val="0"/>
              </w:rPr>
              <w:t>5 = 4 - 3</w:t>
            </w:r>
          </w:p>
        </w:tc>
      </w:tr>
      <w:tr w:rsidR="009B4532" w:rsidRPr="009B4532" w14:paraId="6B2BE793" w14:textId="77777777" w:rsidTr="00D055B1">
        <w:trPr>
          <w:trHeight w:val="368"/>
        </w:trPr>
        <w:tc>
          <w:tcPr>
            <w:tcW w:w="709" w:type="dxa"/>
            <w:shd w:val="clear" w:color="auto" w:fill="auto"/>
            <w:vAlign w:val="center"/>
            <w:hideMark/>
          </w:tcPr>
          <w:p w14:paraId="0D18BA22" w14:textId="77777777" w:rsidR="009B4532" w:rsidRPr="009B4532" w:rsidRDefault="009B4532" w:rsidP="009B4532">
            <w:pPr>
              <w:jc w:val="center"/>
              <w:rPr>
                <w:snapToGrid w:val="0"/>
              </w:rPr>
            </w:pPr>
            <w:r w:rsidRPr="009B4532">
              <w:rPr>
                <w:snapToGrid w:val="0"/>
              </w:rPr>
              <w:t>1</w:t>
            </w:r>
          </w:p>
        </w:tc>
        <w:tc>
          <w:tcPr>
            <w:tcW w:w="3827" w:type="dxa"/>
            <w:shd w:val="clear" w:color="auto" w:fill="auto"/>
            <w:vAlign w:val="center"/>
            <w:hideMark/>
          </w:tcPr>
          <w:p w14:paraId="08A95C8F" w14:textId="77777777" w:rsidR="009B4532" w:rsidRPr="009B4532" w:rsidRDefault="009B4532" w:rsidP="009B4532">
            <w:pPr>
              <w:rPr>
                <w:snapToGrid w:val="0"/>
              </w:rPr>
            </w:pPr>
            <w:r w:rsidRPr="009B4532">
              <w:rPr>
                <w:snapToGrid w:val="0"/>
              </w:rPr>
              <w:t>Расходы на топливо</w:t>
            </w:r>
          </w:p>
        </w:tc>
        <w:tc>
          <w:tcPr>
            <w:tcW w:w="1560" w:type="dxa"/>
            <w:vAlign w:val="center"/>
          </w:tcPr>
          <w:p w14:paraId="645081E2" w14:textId="77777777" w:rsidR="009B4532" w:rsidRPr="009B4532" w:rsidRDefault="009B4532" w:rsidP="009B4532">
            <w:pPr>
              <w:jc w:val="center"/>
              <w:rPr>
                <w:snapToGrid w:val="0"/>
              </w:rPr>
            </w:pPr>
            <w:r w:rsidRPr="009B4532">
              <w:rPr>
                <w:snapToGrid w:val="0"/>
              </w:rPr>
              <w:t>0,00</w:t>
            </w:r>
          </w:p>
        </w:tc>
        <w:tc>
          <w:tcPr>
            <w:tcW w:w="1559" w:type="dxa"/>
            <w:shd w:val="clear" w:color="auto" w:fill="auto"/>
            <w:vAlign w:val="center"/>
          </w:tcPr>
          <w:p w14:paraId="7F93B42F" w14:textId="77777777" w:rsidR="009B4532" w:rsidRPr="009B4532" w:rsidRDefault="009B4532" w:rsidP="009B4532">
            <w:pPr>
              <w:jc w:val="center"/>
            </w:pPr>
            <w:r w:rsidRPr="009B4532">
              <w:rPr>
                <w:snapToGrid w:val="0"/>
              </w:rPr>
              <w:t>0,00</w:t>
            </w:r>
          </w:p>
        </w:tc>
        <w:tc>
          <w:tcPr>
            <w:tcW w:w="1701" w:type="dxa"/>
            <w:vAlign w:val="center"/>
          </w:tcPr>
          <w:p w14:paraId="60745D4B" w14:textId="77777777" w:rsidR="009B4532" w:rsidRPr="009B4532" w:rsidRDefault="009B4532" w:rsidP="009B4532">
            <w:pPr>
              <w:jc w:val="center"/>
              <w:rPr>
                <w:snapToGrid w:val="0"/>
              </w:rPr>
            </w:pPr>
            <w:r w:rsidRPr="009B4532">
              <w:rPr>
                <w:snapToGrid w:val="0"/>
              </w:rPr>
              <w:t>0,00</w:t>
            </w:r>
          </w:p>
        </w:tc>
      </w:tr>
      <w:tr w:rsidR="009B4532" w:rsidRPr="009B4532" w14:paraId="5DF88894" w14:textId="77777777" w:rsidTr="00D055B1">
        <w:trPr>
          <w:trHeight w:val="457"/>
        </w:trPr>
        <w:tc>
          <w:tcPr>
            <w:tcW w:w="709" w:type="dxa"/>
            <w:shd w:val="clear" w:color="auto" w:fill="auto"/>
            <w:vAlign w:val="center"/>
            <w:hideMark/>
          </w:tcPr>
          <w:p w14:paraId="0E5FF0BC" w14:textId="77777777" w:rsidR="009B4532" w:rsidRPr="009B4532" w:rsidRDefault="009B4532" w:rsidP="009B4532">
            <w:pPr>
              <w:jc w:val="center"/>
              <w:rPr>
                <w:snapToGrid w:val="0"/>
              </w:rPr>
            </w:pPr>
            <w:r w:rsidRPr="009B4532">
              <w:rPr>
                <w:snapToGrid w:val="0"/>
              </w:rPr>
              <w:t>2</w:t>
            </w:r>
          </w:p>
        </w:tc>
        <w:tc>
          <w:tcPr>
            <w:tcW w:w="3827" w:type="dxa"/>
            <w:shd w:val="clear" w:color="auto" w:fill="auto"/>
            <w:vAlign w:val="center"/>
            <w:hideMark/>
          </w:tcPr>
          <w:p w14:paraId="11A3195E" w14:textId="77777777" w:rsidR="009B4532" w:rsidRPr="009B4532" w:rsidRDefault="009B4532" w:rsidP="009B4532">
            <w:pPr>
              <w:rPr>
                <w:snapToGrid w:val="0"/>
              </w:rPr>
            </w:pPr>
            <w:r w:rsidRPr="009B4532">
              <w:rPr>
                <w:snapToGrid w:val="0"/>
              </w:rPr>
              <w:t>Расходы на электрическую энергию</w:t>
            </w:r>
          </w:p>
        </w:tc>
        <w:tc>
          <w:tcPr>
            <w:tcW w:w="1560" w:type="dxa"/>
            <w:vAlign w:val="center"/>
          </w:tcPr>
          <w:p w14:paraId="3910E00C" w14:textId="77777777" w:rsidR="009B4532" w:rsidRPr="009B4532" w:rsidRDefault="009B4532" w:rsidP="009B4532">
            <w:pPr>
              <w:jc w:val="center"/>
              <w:rPr>
                <w:snapToGrid w:val="0"/>
              </w:rPr>
            </w:pPr>
            <w:r w:rsidRPr="009B4532">
              <w:rPr>
                <w:snapToGrid w:val="0"/>
              </w:rPr>
              <w:t>1 897,29</w:t>
            </w:r>
          </w:p>
        </w:tc>
        <w:tc>
          <w:tcPr>
            <w:tcW w:w="1559" w:type="dxa"/>
            <w:shd w:val="clear" w:color="auto" w:fill="auto"/>
            <w:vAlign w:val="center"/>
          </w:tcPr>
          <w:p w14:paraId="57700F57" w14:textId="77777777" w:rsidR="009B4532" w:rsidRPr="009B4532" w:rsidRDefault="009B4532" w:rsidP="009B4532">
            <w:pPr>
              <w:jc w:val="center"/>
              <w:rPr>
                <w:snapToGrid w:val="0"/>
              </w:rPr>
            </w:pPr>
            <w:r w:rsidRPr="009B4532">
              <w:rPr>
                <w:snapToGrid w:val="0"/>
              </w:rPr>
              <w:t>1 897,29</w:t>
            </w:r>
          </w:p>
        </w:tc>
        <w:tc>
          <w:tcPr>
            <w:tcW w:w="1701" w:type="dxa"/>
            <w:vAlign w:val="center"/>
          </w:tcPr>
          <w:p w14:paraId="0109546D" w14:textId="77777777" w:rsidR="009B4532" w:rsidRPr="009B4532" w:rsidRDefault="009B4532" w:rsidP="009B4532">
            <w:pPr>
              <w:jc w:val="center"/>
              <w:rPr>
                <w:snapToGrid w:val="0"/>
              </w:rPr>
            </w:pPr>
            <w:r w:rsidRPr="009B4532">
              <w:rPr>
                <w:snapToGrid w:val="0"/>
              </w:rPr>
              <w:t>0,00</w:t>
            </w:r>
          </w:p>
        </w:tc>
      </w:tr>
      <w:tr w:rsidR="009B4532" w:rsidRPr="009B4532" w14:paraId="57DAED4A" w14:textId="77777777" w:rsidTr="00D055B1">
        <w:trPr>
          <w:trHeight w:val="407"/>
        </w:trPr>
        <w:tc>
          <w:tcPr>
            <w:tcW w:w="709" w:type="dxa"/>
            <w:shd w:val="clear" w:color="auto" w:fill="auto"/>
            <w:vAlign w:val="center"/>
            <w:hideMark/>
          </w:tcPr>
          <w:p w14:paraId="229C6B56" w14:textId="77777777" w:rsidR="009B4532" w:rsidRPr="009B4532" w:rsidRDefault="009B4532" w:rsidP="009B4532">
            <w:pPr>
              <w:jc w:val="center"/>
              <w:rPr>
                <w:snapToGrid w:val="0"/>
              </w:rPr>
            </w:pPr>
            <w:r w:rsidRPr="009B4532">
              <w:rPr>
                <w:snapToGrid w:val="0"/>
              </w:rPr>
              <w:t>3</w:t>
            </w:r>
          </w:p>
        </w:tc>
        <w:tc>
          <w:tcPr>
            <w:tcW w:w="3827" w:type="dxa"/>
            <w:shd w:val="clear" w:color="auto" w:fill="auto"/>
            <w:vAlign w:val="center"/>
            <w:hideMark/>
          </w:tcPr>
          <w:p w14:paraId="65CE91D0" w14:textId="77777777" w:rsidR="009B4532" w:rsidRPr="009B4532" w:rsidRDefault="009B4532" w:rsidP="009B4532">
            <w:pPr>
              <w:rPr>
                <w:snapToGrid w:val="0"/>
              </w:rPr>
            </w:pPr>
            <w:r w:rsidRPr="009B4532">
              <w:rPr>
                <w:snapToGrid w:val="0"/>
              </w:rPr>
              <w:t>Расходы на тепловую энергию</w:t>
            </w:r>
          </w:p>
        </w:tc>
        <w:tc>
          <w:tcPr>
            <w:tcW w:w="1560" w:type="dxa"/>
            <w:vAlign w:val="center"/>
          </w:tcPr>
          <w:p w14:paraId="40BCD505" w14:textId="77777777" w:rsidR="009B4532" w:rsidRPr="009B4532" w:rsidRDefault="009B4532" w:rsidP="009B4532">
            <w:pPr>
              <w:jc w:val="center"/>
              <w:rPr>
                <w:snapToGrid w:val="0"/>
              </w:rPr>
            </w:pPr>
            <w:r w:rsidRPr="009B4532">
              <w:rPr>
                <w:snapToGrid w:val="0"/>
              </w:rPr>
              <w:t>0,00</w:t>
            </w:r>
          </w:p>
        </w:tc>
        <w:tc>
          <w:tcPr>
            <w:tcW w:w="1559" w:type="dxa"/>
            <w:shd w:val="clear" w:color="auto" w:fill="auto"/>
            <w:vAlign w:val="center"/>
          </w:tcPr>
          <w:p w14:paraId="2744EF58" w14:textId="77777777" w:rsidR="009B4532" w:rsidRPr="009B4532" w:rsidRDefault="009B4532" w:rsidP="009B4532">
            <w:pPr>
              <w:jc w:val="center"/>
              <w:rPr>
                <w:snapToGrid w:val="0"/>
              </w:rPr>
            </w:pPr>
            <w:r w:rsidRPr="009B4532">
              <w:rPr>
                <w:snapToGrid w:val="0"/>
              </w:rPr>
              <w:t>0,00</w:t>
            </w:r>
          </w:p>
        </w:tc>
        <w:tc>
          <w:tcPr>
            <w:tcW w:w="1701" w:type="dxa"/>
            <w:vAlign w:val="center"/>
          </w:tcPr>
          <w:p w14:paraId="1A9EC43C" w14:textId="77777777" w:rsidR="009B4532" w:rsidRPr="009B4532" w:rsidRDefault="009B4532" w:rsidP="009B4532">
            <w:pPr>
              <w:jc w:val="center"/>
              <w:rPr>
                <w:snapToGrid w:val="0"/>
              </w:rPr>
            </w:pPr>
            <w:r w:rsidRPr="009B4532">
              <w:rPr>
                <w:snapToGrid w:val="0"/>
              </w:rPr>
              <w:t>0,00</w:t>
            </w:r>
          </w:p>
        </w:tc>
      </w:tr>
      <w:tr w:rsidR="009B4532" w:rsidRPr="009B4532" w14:paraId="5FCD067F" w14:textId="77777777" w:rsidTr="00D055B1">
        <w:trPr>
          <w:trHeight w:val="417"/>
        </w:trPr>
        <w:tc>
          <w:tcPr>
            <w:tcW w:w="709" w:type="dxa"/>
            <w:shd w:val="clear" w:color="auto" w:fill="auto"/>
            <w:vAlign w:val="center"/>
            <w:hideMark/>
          </w:tcPr>
          <w:p w14:paraId="04CE1245" w14:textId="77777777" w:rsidR="009B4532" w:rsidRPr="009B4532" w:rsidRDefault="009B4532" w:rsidP="009B4532">
            <w:pPr>
              <w:jc w:val="center"/>
              <w:rPr>
                <w:snapToGrid w:val="0"/>
              </w:rPr>
            </w:pPr>
            <w:r w:rsidRPr="009B4532">
              <w:rPr>
                <w:snapToGrid w:val="0"/>
              </w:rPr>
              <w:t>4</w:t>
            </w:r>
          </w:p>
        </w:tc>
        <w:tc>
          <w:tcPr>
            <w:tcW w:w="3827" w:type="dxa"/>
            <w:shd w:val="clear" w:color="auto" w:fill="auto"/>
            <w:vAlign w:val="center"/>
            <w:hideMark/>
          </w:tcPr>
          <w:p w14:paraId="709F8122" w14:textId="77777777" w:rsidR="009B4532" w:rsidRPr="009B4532" w:rsidRDefault="009B4532" w:rsidP="009B4532">
            <w:pPr>
              <w:rPr>
                <w:snapToGrid w:val="0"/>
              </w:rPr>
            </w:pPr>
            <w:r w:rsidRPr="009B4532">
              <w:rPr>
                <w:snapToGrid w:val="0"/>
              </w:rPr>
              <w:t>Расходы на холодную воду</w:t>
            </w:r>
          </w:p>
        </w:tc>
        <w:tc>
          <w:tcPr>
            <w:tcW w:w="1560" w:type="dxa"/>
            <w:vAlign w:val="center"/>
          </w:tcPr>
          <w:p w14:paraId="3229EBAA" w14:textId="77777777" w:rsidR="009B4532" w:rsidRPr="009B4532" w:rsidRDefault="009B4532" w:rsidP="009B4532">
            <w:pPr>
              <w:jc w:val="center"/>
              <w:rPr>
                <w:snapToGrid w:val="0"/>
              </w:rPr>
            </w:pPr>
            <w:r w:rsidRPr="009B4532">
              <w:rPr>
                <w:snapToGrid w:val="0"/>
              </w:rPr>
              <w:t>18 591,88</w:t>
            </w:r>
          </w:p>
        </w:tc>
        <w:tc>
          <w:tcPr>
            <w:tcW w:w="1559" w:type="dxa"/>
            <w:shd w:val="clear" w:color="auto" w:fill="auto"/>
            <w:vAlign w:val="center"/>
          </w:tcPr>
          <w:p w14:paraId="0D42AB68" w14:textId="77777777" w:rsidR="009B4532" w:rsidRPr="009B4532" w:rsidRDefault="009B4532" w:rsidP="009B4532">
            <w:pPr>
              <w:jc w:val="center"/>
              <w:rPr>
                <w:snapToGrid w:val="0"/>
              </w:rPr>
            </w:pPr>
            <w:r w:rsidRPr="009B4532">
              <w:rPr>
                <w:snapToGrid w:val="0"/>
              </w:rPr>
              <w:t>18 578,93</w:t>
            </w:r>
          </w:p>
        </w:tc>
        <w:tc>
          <w:tcPr>
            <w:tcW w:w="1701" w:type="dxa"/>
            <w:vAlign w:val="center"/>
          </w:tcPr>
          <w:p w14:paraId="51B675AB" w14:textId="77777777" w:rsidR="009B4532" w:rsidRPr="009B4532" w:rsidRDefault="009B4532" w:rsidP="009B4532">
            <w:pPr>
              <w:jc w:val="center"/>
              <w:rPr>
                <w:snapToGrid w:val="0"/>
              </w:rPr>
            </w:pPr>
            <w:r w:rsidRPr="009B4532">
              <w:rPr>
                <w:snapToGrid w:val="0"/>
              </w:rPr>
              <w:t>-12,95</w:t>
            </w:r>
          </w:p>
        </w:tc>
      </w:tr>
      <w:tr w:rsidR="009B4532" w:rsidRPr="009B4532" w14:paraId="0709020F" w14:textId="77777777" w:rsidTr="00D055B1">
        <w:trPr>
          <w:trHeight w:val="409"/>
        </w:trPr>
        <w:tc>
          <w:tcPr>
            <w:tcW w:w="709" w:type="dxa"/>
            <w:shd w:val="clear" w:color="auto" w:fill="auto"/>
            <w:vAlign w:val="center"/>
            <w:hideMark/>
          </w:tcPr>
          <w:p w14:paraId="577F2D1F" w14:textId="77777777" w:rsidR="009B4532" w:rsidRPr="009B4532" w:rsidRDefault="009B4532" w:rsidP="009B4532">
            <w:pPr>
              <w:jc w:val="center"/>
              <w:rPr>
                <w:snapToGrid w:val="0"/>
              </w:rPr>
            </w:pPr>
            <w:r w:rsidRPr="009B4532">
              <w:rPr>
                <w:snapToGrid w:val="0"/>
              </w:rPr>
              <w:t>5</w:t>
            </w:r>
          </w:p>
        </w:tc>
        <w:tc>
          <w:tcPr>
            <w:tcW w:w="3827" w:type="dxa"/>
            <w:shd w:val="clear" w:color="auto" w:fill="auto"/>
            <w:vAlign w:val="center"/>
            <w:hideMark/>
          </w:tcPr>
          <w:p w14:paraId="44F2E92F" w14:textId="77777777" w:rsidR="009B4532" w:rsidRPr="009B4532" w:rsidRDefault="009B4532" w:rsidP="009B4532">
            <w:pPr>
              <w:rPr>
                <w:snapToGrid w:val="0"/>
              </w:rPr>
            </w:pPr>
            <w:r w:rsidRPr="009B4532">
              <w:rPr>
                <w:snapToGrid w:val="0"/>
              </w:rPr>
              <w:t>Расходы на теплоноситель</w:t>
            </w:r>
          </w:p>
        </w:tc>
        <w:tc>
          <w:tcPr>
            <w:tcW w:w="1560" w:type="dxa"/>
            <w:vAlign w:val="center"/>
          </w:tcPr>
          <w:p w14:paraId="35E891A2" w14:textId="77777777" w:rsidR="009B4532" w:rsidRPr="009B4532" w:rsidRDefault="009B4532" w:rsidP="009B4532">
            <w:pPr>
              <w:jc w:val="center"/>
              <w:rPr>
                <w:snapToGrid w:val="0"/>
              </w:rPr>
            </w:pPr>
            <w:r w:rsidRPr="009B4532">
              <w:rPr>
                <w:snapToGrid w:val="0"/>
              </w:rPr>
              <w:t>0,00</w:t>
            </w:r>
          </w:p>
        </w:tc>
        <w:tc>
          <w:tcPr>
            <w:tcW w:w="1559" w:type="dxa"/>
            <w:shd w:val="clear" w:color="auto" w:fill="auto"/>
            <w:vAlign w:val="center"/>
          </w:tcPr>
          <w:p w14:paraId="3627BA5C" w14:textId="77777777" w:rsidR="009B4532" w:rsidRPr="009B4532" w:rsidRDefault="009B4532" w:rsidP="009B4532">
            <w:pPr>
              <w:jc w:val="center"/>
              <w:rPr>
                <w:snapToGrid w:val="0"/>
              </w:rPr>
            </w:pPr>
            <w:r w:rsidRPr="009B4532">
              <w:rPr>
                <w:snapToGrid w:val="0"/>
              </w:rPr>
              <w:t>0,00</w:t>
            </w:r>
          </w:p>
        </w:tc>
        <w:tc>
          <w:tcPr>
            <w:tcW w:w="1701" w:type="dxa"/>
            <w:vAlign w:val="center"/>
          </w:tcPr>
          <w:p w14:paraId="2D253257" w14:textId="77777777" w:rsidR="009B4532" w:rsidRPr="009B4532" w:rsidRDefault="009B4532" w:rsidP="009B4532">
            <w:pPr>
              <w:jc w:val="center"/>
              <w:rPr>
                <w:snapToGrid w:val="0"/>
              </w:rPr>
            </w:pPr>
            <w:r w:rsidRPr="009B4532">
              <w:rPr>
                <w:snapToGrid w:val="0"/>
              </w:rPr>
              <w:t>0,00</w:t>
            </w:r>
          </w:p>
        </w:tc>
      </w:tr>
      <w:tr w:rsidR="009B4532" w:rsidRPr="009B4532" w14:paraId="79D6311A" w14:textId="77777777" w:rsidTr="00D055B1">
        <w:trPr>
          <w:trHeight w:val="417"/>
        </w:trPr>
        <w:tc>
          <w:tcPr>
            <w:tcW w:w="709" w:type="dxa"/>
            <w:shd w:val="clear" w:color="auto" w:fill="auto"/>
            <w:vAlign w:val="center"/>
            <w:hideMark/>
          </w:tcPr>
          <w:p w14:paraId="7FA0B3BD" w14:textId="77777777" w:rsidR="009B4532" w:rsidRPr="009B4532" w:rsidRDefault="009B4532" w:rsidP="009B4532">
            <w:pPr>
              <w:jc w:val="center"/>
              <w:rPr>
                <w:snapToGrid w:val="0"/>
              </w:rPr>
            </w:pPr>
            <w:r w:rsidRPr="009B4532">
              <w:rPr>
                <w:snapToGrid w:val="0"/>
              </w:rPr>
              <w:t>6</w:t>
            </w:r>
          </w:p>
        </w:tc>
        <w:tc>
          <w:tcPr>
            <w:tcW w:w="3827" w:type="dxa"/>
            <w:shd w:val="clear" w:color="auto" w:fill="auto"/>
            <w:vAlign w:val="center"/>
            <w:hideMark/>
          </w:tcPr>
          <w:p w14:paraId="531C6600" w14:textId="77777777" w:rsidR="009B4532" w:rsidRPr="009B4532" w:rsidRDefault="009B4532" w:rsidP="009B4532">
            <w:pPr>
              <w:rPr>
                <w:snapToGrid w:val="0"/>
              </w:rPr>
            </w:pPr>
            <w:r w:rsidRPr="009B4532">
              <w:rPr>
                <w:snapToGrid w:val="0"/>
              </w:rPr>
              <w:t>ИТОГО</w:t>
            </w:r>
          </w:p>
        </w:tc>
        <w:tc>
          <w:tcPr>
            <w:tcW w:w="1560" w:type="dxa"/>
            <w:vAlign w:val="center"/>
          </w:tcPr>
          <w:p w14:paraId="0381F016" w14:textId="77777777" w:rsidR="009B4532" w:rsidRPr="009B4532" w:rsidRDefault="009B4532" w:rsidP="009B4532">
            <w:pPr>
              <w:jc w:val="center"/>
              <w:rPr>
                <w:snapToGrid w:val="0"/>
              </w:rPr>
            </w:pPr>
            <w:r w:rsidRPr="009B4532">
              <w:rPr>
                <w:snapToGrid w:val="0"/>
              </w:rPr>
              <w:t>20 489,17</w:t>
            </w:r>
          </w:p>
        </w:tc>
        <w:tc>
          <w:tcPr>
            <w:tcW w:w="1559" w:type="dxa"/>
            <w:shd w:val="clear" w:color="auto" w:fill="auto"/>
            <w:vAlign w:val="center"/>
          </w:tcPr>
          <w:p w14:paraId="2AE4268E" w14:textId="77777777" w:rsidR="009B4532" w:rsidRPr="009B4532" w:rsidRDefault="009B4532" w:rsidP="009B4532">
            <w:pPr>
              <w:jc w:val="center"/>
              <w:rPr>
                <w:bCs/>
                <w:snapToGrid w:val="0"/>
              </w:rPr>
            </w:pPr>
            <w:r w:rsidRPr="009B4532">
              <w:rPr>
                <w:bCs/>
                <w:snapToGrid w:val="0"/>
              </w:rPr>
              <w:t>20 476,22</w:t>
            </w:r>
          </w:p>
        </w:tc>
        <w:tc>
          <w:tcPr>
            <w:tcW w:w="1701" w:type="dxa"/>
            <w:vAlign w:val="center"/>
          </w:tcPr>
          <w:p w14:paraId="0DA7CFA9" w14:textId="77777777" w:rsidR="009B4532" w:rsidRPr="009B4532" w:rsidRDefault="009B4532" w:rsidP="009B4532">
            <w:pPr>
              <w:jc w:val="center"/>
              <w:rPr>
                <w:snapToGrid w:val="0"/>
              </w:rPr>
            </w:pPr>
            <w:r w:rsidRPr="009B4532">
              <w:rPr>
                <w:snapToGrid w:val="0"/>
              </w:rPr>
              <w:t>-12,95</w:t>
            </w:r>
          </w:p>
        </w:tc>
      </w:tr>
    </w:tbl>
    <w:p w14:paraId="2926A0D1" w14:textId="77777777" w:rsidR="009B4532" w:rsidRPr="009B4532" w:rsidRDefault="009B4532" w:rsidP="009B4532">
      <w:pPr>
        <w:tabs>
          <w:tab w:val="left" w:pos="1890"/>
        </w:tabs>
        <w:spacing w:line="360" w:lineRule="auto"/>
        <w:ind w:firstLine="720"/>
        <w:jc w:val="both"/>
        <w:rPr>
          <w:snapToGrid w:val="0"/>
          <w:sz w:val="28"/>
          <w:szCs w:val="28"/>
        </w:rPr>
        <w:sectPr w:rsidR="009B4532" w:rsidRPr="009B4532" w:rsidSect="00D055B1">
          <w:footerReference w:type="even" r:id="rId47"/>
          <w:footerReference w:type="default" r:id="rId48"/>
          <w:footerReference w:type="first" r:id="rId49"/>
          <w:pgSz w:w="11906" w:h="16838"/>
          <w:pgMar w:top="1134" w:right="851" w:bottom="1134" w:left="1701" w:header="708" w:footer="708" w:gutter="0"/>
          <w:cols w:space="708"/>
          <w:docGrid w:linePitch="360"/>
        </w:sectPr>
      </w:pPr>
    </w:p>
    <w:p w14:paraId="49F43AD5" w14:textId="77777777" w:rsidR="009B4532" w:rsidRPr="009B4532" w:rsidRDefault="009B4532" w:rsidP="009B4532">
      <w:pPr>
        <w:keepNext/>
        <w:keepLines/>
        <w:spacing w:after="120"/>
        <w:ind w:right="-1"/>
        <w:jc w:val="center"/>
        <w:outlineLvl w:val="1"/>
        <w:rPr>
          <w:rFonts w:eastAsia="Calibri"/>
          <w:b/>
          <w:sz w:val="28"/>
          <w:szCs w:val="28"/>
          <w:lang w:eastAsia="en-US"/>
        </w:rPr>
      </w:pPr>
      <w:bookmarkStart w:id="146" w:name="_Toc27301512"/>
      <w:r w:rsidRPr="009B4532">
        <w:rPr>
          <w:rFonts w:eastAsia="Calibri"/>
          <w:b/>
          <w:sz w:val="28"/>
          <w:szCs w:val="28"/>
          <w:lang w:eastAsia="en-US"/>
        </w:rPr>
        <w:lastRenderedPageBreak/>
        <w:t>Нормативная прибыль</w:t>
      </w:r>
      <w:bookmarkEnd w:id="146"/>
    </w:p>
    <w:p w14:paraId="3981CD1A"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В соответствии с Основами ценообразования, утвержденными постановлением Правительства РФ от 22.10.2012 № 1075 </w:t>
      </w:r>
      <w:r w:rsidRPr="009B4532">
        <w:rPr>
          <w:snapToGrid w:val="0"/>
          <w:sz w:val="28"/>
          <w:szCs w:val="28"/>
        </w:rPr>
        <w:br/>
        <w:t xml:space="preserve">«О ценообразовании в сфере теплоснабжения», величина нормативной прибыли регулируемой организации включает в себя расходы </w:t>
      </w:r>
      <w:r w:rsidRPr="009B4532">
        <w:rPr>
          <w:snapToGrid w:val="0"/>
          <w:sz w:val="28"/>
          <w:szCs w:val="28"/>
        </w:rPr>
        <w:br/>
        <w:t xml:space="preserve">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w:t>
      </w:r>
      <w:r w:rsidRPr="009B4532">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43A6427A"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в размере 21 165,97 тыс. руб.</w:t>
      </w:r>
    </w:p>
    <w:p w14:paraId="5C51089A" w14:textId="77777777" w:rsidR="009B4532" w:rsidRPr="009B4532" w:rsidRDefault="009B4532" w:rsidP="009B4532">
      <w:pPr>
        <w:ind w:firstLine="851"/>
        <w:jc w:val="both"/>
        <w:rPr>
          <w:snapToGrid w:val="0"/>
          <w:sz w:val="28"/>
          <w:szCs w:val="28"/>
        </w:rPr>
      </w:pPr>
      <w:r w:rsidRPr="009B4532">
        <w:rPr>
          <w:snapToGrid w:val="0"/>
          <w:sz w:val="28"/>
          <w:szCs w:val="28"/>
        </w:rPr>
        <w:t>В качестве обосновывающих документов АО «Каскад-энерго» представило:</w:t>
      </w:r>
    </w:p>
    <w:p w14:paraId="2BC3E452"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Расшифровка статьи «Нормативная прибыль» (стр. 6 том 12).</w:t>
      </w:r>
    </w:p>
    <w:p w14:paraId="151AF89B"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Расчет амортизационных отчислений (стр. 7 том 12).</w:t>
      </w:r>
    </w:p>
    <w:p w14:paraId="46C00B7B"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Правила внутреннего трудового распорядка (стр. 36 дополнительных материалов).</w:t>
      </w:r>
    </w:p>
    <w:p w14:paraId="508537DD"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Приказ об утверждении дополнительных выплат социального характера (стр. 32 дополнительных материалов).</w:t>
      </w:r>
    </w:p>
    <w:p w14:paraId="21BCEC62" w14:textId="77777777" w:rsidR="009B4532" w:rsidRPr="009B4532" w:rsidRDefault="009B4532" w:rsidP="009B4532">
      <w:pPr>
        <w:tabs>
          <w:tab w:val="left" w:pos="1890"/>
        </w:tabs>
        <w:ind w:firstLine="851"/>
        <w:jc w:val="both"/>
        <w:rPr>
          <w:snapToGrid w:val="0"/>
          <w:sz w:val="28"/>
          <w:szCs w:val="28"/>
        </w:rPr>
      </w:pPr>
      <w:r w:rsidRPr="009B4532">
        <w:rPr>
          <w:snapToGrid w:val="0"/>
          <w:sz w:val="28"/>
          <w:szCs w:val="28"/>
        </w:rPr>
        <w:t>Социальные расходы из прибыли за 2019 год (стр. 30 дополнительных материалов).</w:t>
      </w:r>
    </w:p>
    <w:p w14:paraId="67C52FEF" w14:textId="77777777" w:rsidR="009B4532" w:rsidRPr="009B4532" w:rsidRDefault="009B4532" w:rsidP="009B4532">
      <w:pPr>
        <w:ind w:firstLine="851"/>
        <w:jc w:val="both"/>
        <w:rPr>
          <w:snapToGrid w:val="0"/>
          <w:sz w:val="28"/>
          <w:szCs w:val="28"/>
        </w:rPr>
      </w:pPr>
      <w:r w:rsidRPr="009B4532">
        <w:rPr>
          <w:snapToGrid w:val="0"/>
          <w:sz w:val="28"/>
          <w:szCs w:val="28"/>
        </w:rPr>
        <w:t xml:space="preserve">Согласно представленным документам, социальные расходы </w:t>
      </w:r>
      <w:r w:rsidRPr="009B4532">
        <w:rPr>
          <w:snapToGrid w:val="0"/>
          <w:sz w:val="28"/>
          <w:szCs w:val="28"/>
        </w:rPr>
        <w:br/>
        <w:t xml:space="preserve">из прибыли за 2019 год составили 2 102,65 тыс. руб., включающие расходы на оплату труда в размере 1 463,39 тыс. руб., материальную помощь бывшим работникам в размере 55,60 тыс. руб., санитарно-курортное оздоровление работников в размере 172,87 тыс. руб., расходы на проведение праздников </w:t>
      </w:r>
      <w:r w:rsidRPr="009B4532">
        <w:rPr>
          <w:snapToGrid w:val="0"/>
          <w:sz w:val="28"/>
          <w:szCs w:val="28"/>
        </w:rPr>
        <w:br/>
        <w:t xml:space="preserve">в размере 247,00 тыс. руб. и расходы на новогодние подарки в размере </w:t>
      </w:r>
      <w:r w:rsidRPr="009B4532">
        <w:rPr>
          <w:snapToGrid w:val="0"/>
          <w:sz w:val="28"/>
          <w:szCs w:val="28"/>
        </w:rPr>
        <w:br/>
        <w:t xml:space="preserve">163,79 тыс. руб. Социальные расходы из прибыли на 2021 год, </w:t>
      </w:r>
      <w:r w:rsidRPr="009B4532">
        <w:rPr>
          <w:snapToGrid w:val="0"/>
          <w:sz w:val="28"/>
          <w:szCs w:val="28"/>
        </w:rPr>
        <w:br/>
        <w:t xml:space="preserve">по мнению экспертов, составят: 2 102,65 тыс. руб. × 103,2 % (ИПЦ 2020/2019) × 103,6 % (ИПЦ 2021/2020) × </w:t>
      </w:r>
      <w:r w:rsidRPr="009B4532">
        <w:rPr>
          <w:sz w:val="28"/>
          <w:szCs w:val="28"/>
        </w:rPr>
        <w:t xml:space="preserve">8% </w:t>
      </w:r>
      <w:r w:rsidRPr="009B4532">
        <w:rPr>
          <w:snapToGrid w:val="0"/>
          <w:sz w:val="28"/>
          <w:szCs w:val="28"/>
        </w:rPr>
        <w:t xml:space="preserve">(процент отнесения затрат </w:t>
      </w:r>
      <w:r w:rsidRPr="009B4532">
        <w:rPr>
          <w:snapToGrid w:val="0"/>
          <w:sz w:val="28"/>
          <w:szCs w:val="28"/>
        </w:rPr>
        <w:br/>
        <w:t xml:space="preserve">на производство теплоносителя) = 179,84 тыс. руб. и предлагаются </w:t>
      </w:r>
      <w:r w:rsidRPr="009B4532">
        <w:rPr>
          <w:snapToGrid w:val="0"/>
          <w:sz w:val="28"/>
          <w:szCs w:val="28"/>
        </w:rPr>
        <w:br/>
        <w:t>к включению в НВВ предприятия на 2021 год, как экономически обоснованные.</w:t>
      </w:r>
    </w:p>
    <w:p w14:paraId="12CCD6D8" w14:textId="77777777" w:rsidR="009B4532" w:rsidRPr="009B4532" w:rsidRDefault="009B4532" w:rsidP="009B4532">
      <w:pPr>
        <w:ind w:firstLine="851"/>
        <w:jc w:val="both"/>
        <w:rPr>
          <w:snapToGrid w:val="0"/>
          <w:sz w:val="28"/>
          <w:szCs w:val="28"/>
        </w:rPr>
      </w:pPr>
      <w:r w:rsidRPr="009B4532">
        <w:rPr>
          <w:snapToGrid w:val="0"/>
          <w:sz w:val="28"/>
          <w:szCs w:val="28"/>
        </w:rPr>
        <w:t xml:space="preserve">Постановлением Региональной энергетической комиссии Кузбасса </w:t>
      </w:r>
      <w:r w:rsidRPr="009B4532">
        <w:rPr>
          <w:snapToGrid w:val="0"/>
          <w:sz w:val="28"/>
          <w:szCs w:val="28"/>
        </w:rPr>
        <w:br/>
        <w:t xml:space="preserve">от __.11.2020 № ___ «О внесении изменений в постановление региональной энергетической комиссии Кемеровской области от 30.10.2018 № 311 </w:t>
      </w:r>
      <w:r w:rsidRPr="009B4532">
        <w:rPr>
          <w:snapToGrid w:val="0"/>
          <w:sz w:val="28"/>
          <w:szCs w:val="28"/>
        </w:rPr>
        <w:br/>
        <w:t xml:space="preserve">«Об утверждении инвестиционной программы АО «Каскад-энерго» в сфере теплоснабжения на 2019 - 2023 годы» инвестиционная программа в части производства и передачи тепловой энергии и теплоносителя утверждена </w:t>
      </w:r>
      <w:r w:rsidRPr="009B4532">
        <w:rPr>
          <w:snapToGrid w:val="0"/>
          <w:sz w:val="28"/>
          <w:szCs w:val="28"/>
        </w:rPr>
        <w:br/>
        <w:t>на 2021 год в объеме 45 904,16 тыс. руб.</w:t>
      </w:r>
    </w:p>
    <w:p w14:paraId="575AC8FA" w14:textId="77777777" w:rsidR="009B4532" w:rsidRPr="009B4532" w:rsidRDefault="009B4532" w:rsidP="009B4532">
      <w:pPr>
        <w:ind w:firstLine="851"/>
        <w:jc w:val="both"/>
        <w:rPr>
          <w:snapToGrid w:val="0"/>
          <w:sz w:val="28"/>
          <w:szCs w:val="28"/>
        </w:rPr>
      </w:pPr>
      <w:r w:rsidRPr="009B4532">
        <w:rPr>
          <w:snapToGrid w:val="0"/>
          <w:sz w:val="28"/>
          <w:szCs w:val="28"/>
        </w:rPr>
        <w:t xml:space="preserve">Исходя из того, что величина амортизации в части производства и передачи тепловой энергии и теплоносителя на 2021 год планируется </w:t>
      </w:r>
      <w:r w:rsidRPr="009B4532">
        <w:rPr>
          <w:snapToGrid w:val="0"/>
          <w:sz w:val="28"/>
          <w:szCs w:val="28"/>
        </w:rPr>
        <w:lastRenderedPageBreak/>
        <w:t xml:space="preserve">экспертами в размере 26 742,01 тыс. руб., прибыль, как источник финансирования инвестиционной программы, составит: 45 904,16 тыс. руб. – 26 742,01 тыс. руб. = 19 162,15 тыс. руб. Прибыль, как источник финансирования инвестиционной программы, в части производства теплоносителя на 2021 год составит: 19 162,15 тыс. руб. × </w:t>
      </w:r>
      <w:r w:rsidRPr="009B4532">
        <w:rPr>
          <w:sz w:val="28"/>
          <w:szCs w:val="28"/>
        </w:rPr>
        <w:t xml:space="preserve">8% </w:t>
      </w:r>
      <w:r w:rsidRPr="009B4532">
        <w:rPr>
          <w:snapToGrid w:val="0"/>
          <w:sz w:val="28"/>
          <w:szCs w:val="28"/>
        </w:rPr>
        <w:t>(процент отнесения затрат на производство теплоносителя) ÷ 94 % (процент отнесения затрат на производство и передачу тепловой энергии и теплоносителя) = 1 603,82 тыс. руб. и предлагается к включению в НВВ предприятия на 2021 год, как экономически обоснованная.</w:t>
      </w:r>
    </w:p>
    <w:p w14:paraId="50DCF49D" w14:textId="77777777" w:rsidR="009B4532" w:rsidRPr="009B4532" w:rsidRDefault="009B4532" w:rsidP="009B4532">
      <w:pPr>
        <w:widowControl w:val="0"/>
        <w:ind w:firstLine="851"/>
        <w:jc w:val="both"/>
        <w:rPr>
          <w:snapToGrid w:val="0"/>
          <w:sz w:val="28"/>
          <w:szCs w:val="28"/>
        </w:rPr>
      </w:pPr>
      <w:r w:rsidRPr="009B4532">
        <w:rPr>
          <w:snapToGrid w:val="0"/>
          <w:sz w:val="28"/>
          <w:szCs w:val="28"/>
        </w:rPr>
        <w:t xml:space="preserve">Экономически обоснованная величина затрат по данной статье </w:t>
      </w:r>
      <w:r w:rsidRPr="009B4532">
        <w:rPr>
          <w:snapToGrid w:val="0"/>
          <w:sz w:val="28"/>
          <w:szCs w:val="28"/>
        </w:rPr>
        <w:br/>
        <w:t xml:space="preserve">на 2021 год, по мнению экспертов, составит: 179,84 тыс. руб. + </w:t>
      </w:r>
      <w:r w:rsidRPr="009B4532">
        <w:rPr>
          <w:snapToGrid w:val="0"/>
          <w:sz w:val="28"/>
          <w:szCs w:val="28"/>
        </w:rPr>
        <w:br/>
        <w:t xml:space="preserve">1 603,82 тыс. руб. = 1 810,66 тыс. руб. </w:t>
      </w:r>
    </w:p>
    <w:p w14:paraId="47A1040D" w14:textId="77777777" w:rsidR="009B4532" w:rsidRPr="009B4532" w:rsidRDefault="009B4532" w:rsidP="009B4532">
      <w:pPr>
        <w:spacing w:after="160"/>
        <w:ind w:firstLine="851"/>
        <w:jc w:val="both"/>
        <w:rPr>
          <w:snapToGrid w:val="0"/>
          <w:sz w:val="28"/>
          <w:szCs w:val="28"/>
        </w:rPr>
      </w:pPr>
      <w:r w:rsidRPr="009B4532">
        <w:rPr>
          <w:snapToGrid w:val="0"/>
          <w:sz w:val="28"/>
          <w:szCs w:val="28"/>
        </w:rPr>
        <w:t>Расходы в размере 158,27 тыс. руб., не подтвержденные предприятием документально, подлежат исключению из НВВ на 2021 год, как экономически необоснованные.</w:t>
      </w:r>
    </w:p>
    <w:p w14:paraId="07253879" w14:textId="77777777" w:rsidR="009B4532" w:rsidRPr="009B4532" w:rsidRDefault="009B4532" w:rsidP="009B4532">
      <w:pPr>
        <w:spacing w:after="160"/>
        <w:ind w:firstLine="851"/>
        <w:jc w:val="both"/>
        <w:rPr>
          <w:snapToGrid w:val="0"/>
          <w:sz w:val="28"/>
          <w:szCs w:val="28"/>
        </w:rPr>
      </w:pPr>
    </w:p>
    <w:p w14:paraId="39F433F4" w14:textId="77777777" w:rsidR="009B4532" w:rsidRPr="009B4532" w:rsidRDefault="009B4532" w:rsidP="009B4532">
      <w:pPr>
        <w:keepNext/>
        <w:keepLines/>
        <w:spacing w:after="120"/>
        <w:ind w:right="-1"/>
        <w:jc w:val="center"/>
        <w:outlineLvl w:val="1"/>
        <w:rPr>
          <w:rFonts w:eastAsia="Calibri"/>
          <w:b/>
          <w:sz w:val="28"/>
          <w:szCs w:val="28"/>
          <w:lang w:eastAsia="en-US"/>
        </w:rPr>
      </w:pPr>
      <w:r w:rsidRPr="009B4532">
        <w:rPr>
          <w:rFonts w:eastAsia="Calibri"/>
          <w:b/>
          <w:sz w:val="28"/>
          <w:szCs w:val="28"/>
          <w:lang w:eastAsia="en-US"/>
        </w:rPr>
        <w:t>Расчетная предпринимательская прибыль</w:t>
      </w:r>
    </w:p>
    <w:p w14:paraId="6879E1BE" w14:textId="77777777" w:rsidR="009B4532" w:rsidRPr="009B4532" w:rsidRDefault="009B4532" w:rsidP="009B4532">
      <w:pPr>
        <w:ind w:firstLine="851"/>
        <w:jc w:val="both"/>
        <w:rPr>
          <w:snapToGrid w:val="0"/>
          <w:sz w:val="28"/>
          <w:szCs w:val="28"/>
        </w:rPr>
      </w:pPr>
      <w:r w:rsidRPr="009B4532">
        <w:rPr>
          <w:snapToGrid w:val="0"/>
          <w:sz w:val="28"/>
          <w:szCs w:val="28"/>
        </w:rPr>
        <w:t xml:space="preserve">По данной статье предприятием планируются расходы на 2021 год </w:t>
      </w:r>
      <w:r w:rsidRPr="009B4532">
        <w:rPr>
          <w:snapToGrid w:val="0"/>
          <w:sz w:val="28"/>
          <w:szCs w:val="28"/>
        </w:rPr>
        <w:br/>
        <w:t>в размере 1 802,07 тыс. руб.</w:t>
      </w:r>
    </w:p>
    <w:p w14:paraId="26D62884" w14:textId="77777777" w:rsidR="009B4532" w:rsidRPr="009B4532" w:rsidRDefault="009B4532" w:rsidP="009B4532">
      <w:pPr>
        <w:ind w:firstLine="851"/>
        <w:jc w:val="both"/>
        <w:rPr>
          <w:snapToGrid w:val="0"/>
          <w:sz w:val="28"/>
          <w:szCs w:val="28"/>
        </w:rPr>
      </w:pPr>
      <w:r w:rsidRPr="009B4532">
        <w:rPr>
          <w:snapToGrid w:val="0"/>
          <w:sz w:val="28"/>
          <w:szCs w:val="28"/>
        </w:rPr>
        <w:t xml:space="preserve">Расчетная предпринимательская прибыль, определяемая </w:t>
      </w:r>
      <w:r w:rsidRPr="009B4532">
        <w:rPr>
          <w:snapToGrid w:val="0"/>
          <w:sz w:val="28"/>
          <w:szCs w:val="28"/>
        </w:rPr>
        <w:br/>
        <w:t xml:space="preserve">в соответствии с пунктом 48(1) Основ ценообразования определяется </w:t>
      </w:r>
      <w:r w:rsidRPr="009B4532">
        <w:rPr>
          <w:snapToGrid w:val="0"/>
          <w:sz w:val="28"/>
          <w:szCs w:val="28"/>
        </w:rPr>
        <w:br/>
        <w:t xml:space="preserve">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w:t>
      </w:r>
      <w:r w:rsidRPr="009B4532">
        <w:rPr>
          <w:snapToGrid w:val="0"/>
          <w:sz w:val="28"/>
          <w:szCs w:val="28"/>
        </w:rPr>
        <w:br/>
        <w:t>на приобретение тепловой энергии (теплоносителя) и услуг по передаче тепловой энергии (теплоносителя).</w:t>
      </w:r>
    </w:p>
    <w:p w14:paraId="00DD186A" w14:textId="77777777" w:rsidR="009B4532" w:rsidRPr="009B4532" w:rsidRDefault="009B4532" w:rsidP="009B4532">
      <w:pPr>
        <w:ind w:firstLine="851"/>
        <w:jc w:val="both"/>
        <w:rPr>
          <w:snapToGrid w:val="0"/>
          <w:sz w:val="28"/>
          <w:szCs w:val="28"/>
        </w:rPr>
      </w:pPr>
      <w:r w:rsidRPr="009B4532">
        <w:rPr>
          <w:snapToGrid w:val="0"/>
          <w:sz w:val="28"/>
          <w:szCs w:val="28"/>
        </w:rPr>
        <w:t>По расчету экспертов предпринимательская прибыль на 2021 год составит: (11 673,67 тыс. руб. (операционные расходы) + 292,36 тыс. руб. (расходы на уплату налогов, сборов и других обязательных платежей) + 1 257,82 тыс. руб. (отчисления на социальные нужды) + 2 275,92 тыс. руб. (амортизационные отчисления) + 1 897,29 тыс. руб. (расходы на покупку электроэнергии) + 18 578,93 тыс. руб. (расходы на покупку холодной воды)) × 5% = 1 798,80 тыс. руб.</w:t>
      </w:r>
    </w:p>
    <w:p w14:paraId="3CFE406C" w14:textId="77777777" w:rsidR="009B4532" w:rsidRPr="009B4532" w:rsidRDefault="009B4532" w:rsidP="009B4532">
      <w:pPr>
        <w:spacing w:after="160"/>
        <w:ind w:firstLine="851"/>
        <w:jc w:val="both"/>
        <w:rPr>
          <w:snapToGrid w:val="0"/>
          <w:sz w:val="28"/>
          <w:szCs w:val="28"/>
        </w:rPr>
      </w:pPr>
      <w:r w:rsidRPr="009B4532">
        <w:rPr>
          <w:snapToGrid w:val="0"/>
          <w:sz w:val="28"/>
          <w:szCs w:val="28"/>
        </w:rPr>
        <w:t>Расходы в размере 3,27 тыс. руб., не подтвержденные предприятием документально, подлежат исключению из НВВ на 2021 год, как экономически необоснованные.</w:t>
      </w:r>
      <w:r w:rsidRPr="009B4532">
        <w:rPr>
          <w:snapToGrid w:val="0"/>
          <w:sz w:val="28"/>
          <w:szCs w:val="28"/>
        </w:rPr>
        <w:br w:type="page"/>
      </w:r>
    </w:p>
    <w:p w14:paraId="00FA45A2" w14:textId="77777777" w:rsidR="009B4532" w:rsidRPr="009B4532" w:rsidRDefault="009B4532" w:rsidP="009B4532">
      <w:pPr>
        <w:keepNext/>
        <w:keepLines/>
        <w:spacing w:after="120"/>
        <w:ind w:right="-1"/>
        <w:jc w:val="center"/>
        <w:outlineLvl w:val="1"/>
        <w:rPr>
          <w:rFonts w:eastAsia="Calibri"/>
          <w:b/>
          <w:sz w:val="28"/>
          <w:szCs w:val="28"/>
          <w:lang w:eastAsia="en-US"/>
        </w:rPr>
      </w:pPr>
      <w:bookmarkStart w:id="147" w:name="_Toc27301513"/>
      <w:r w:rsidRPr="009B4532">
        <w:rPr>
          <w:rFonts w:eastAsia="Calibri"/>
          <w:b/>
          <w:sz w:val="28"/>
          <w:szCs w:val="28"/>
          <w:lang w:eastAsia="en-US"/>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w:t>
      </w:r>
      <w:bookmarkEnd w:id="147"/>
    </w:p>
    <w:p w14:paraId="1C4E00FD" w14:textId="77777777" w:rsidR="009B4532" w:rsidRPr="009B4532" w:rsidRDefault="009B4532" w:rsidP="009B4532">
      <w:pPr>
        <w:ind w:firstLine="709"/>
        <w:jc w:val="both"/>
        <w:rPr>
          <w:snapToGrid w:val="0"/>
          <w:sz w:val="28"/>
          <w:szCs w:val="28"/>
        </w:rPr>
      </w:pPr>
      <w:r w:rsidRPr="009B4532">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9B4532">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788B908" w14:textId="77777777" w:rsidR="009B4532" w:rsidRPr="009B4532" w:rsidRDefault="009B4532" w:rsidP="009B4532">
      <w:pPr>
        <w:ind w:firstLine="709"/>
        <w:jc w:val="both"/>
        <w:rPr>
          <w:snapToGrid w:val="0"/>
          <w:sz w:val="28"/>
          <w:szCs w:val="28"/>
        </w:rPr>
      </w:pPr>
      <w:r w:rsidRPr="009B4532">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9B4532">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32F6C6B" w14:textId="77777777" w:rsidR="009B4532" w:rsidRPr="009B4532" w:rsidRDefault="009B4532" w:rsidP="009B4532">
      <w:pPr>
        <w:ind w:firstLine="709"/>
        <w:rPr>
          <w:rFonts w:eastAsia="Calibri"/>
          <w:snapToGrid w:val="0"/>
          <w:sz w:val="28"/>
          <w:szCs w:val="28"/>
        </w:rPr>
      </w:pPr>
    </w:p>
    <w:p w14:paraId="5D5F1485" w14:textId="77777777" w:rsidR="009B4532" w:rsidRPr="009B4532" w:rsidRDefault="009B4532" w:rsidP="009B4532">
      <w:pPr>
        <w:autoSpaceDE w:val="0"/>
        <w:autoSpaceDN w:val="0"/>
        <w:adjustRightInd w:val="0"/>
        <w:ind w:firstLine="709"/>
        <w:jc w:val="center"/>
        <w:rPr>
          <w:rFonts w:eastAsia="Calibri"/>
          <w:snapToGrid w:val="0"/>
          <w:sz w:val="28"/>
          <w:szCs w:val="28"/>
        </w:rPr>
      </w:pPr>
      <w:r w:rsidRPr="009B4532">
        <w:rPr>
          <w:rFonts w:eastAsia="Calibri"/>
          <w:noProof/>
          <w:snapToGrid w:val="0"/>
          <w:position w:val="-12"/>
          <w:sz w:val="28"/>
          <w:szCs w:val="28"/>
        </w:rPr>
        <w:drawing>
          <wp:inline distT="0" distB="0" distL="0" distR="0" wp14:anchorId="043EB5D7" wp14:editId="74D29ABF">
            <wp:extent cx="2275205" cy="3403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5205" cy="340360"/>
                    </a:xfrm>
                    <a:prstGeom prst="rect">
                      <a:avLst/>
                    </a:prstGeom>
                    <a:noFill/>
                    <a:ln>
                      <a:noFill/>
                    </a:ln>
                  </pic:spPr>
                </pic:pic>
              </a:graphicData>
            </a:graphic>
          </wp:inline>
        </w:drawing>
      </w:r>
      <w:r w:rsidRPr="009B4532">
        <w:rPr>
          <w:rFonts w:eastAsia="Calibri"/>
          <w:snapToGrid w:val="0"/>
          <w:sz w:val="28"/>
          <w:szCs w:val="28"/>
        </w:rPr>
        <w:t xml:space="preserve"> (тыс. руб.), (22)</w:t>
      </w:r>
    </w:p>
    <w:p w14:paraId="23A30F61" w14:textId="77777777" w:rsidR="009B4532" w:rsidRPr="009B4532" w:rsidRDefault="009B4532" w:rsidP="009B4532">
      <w:pPr>
        <w:ind w:firstLine="709"/>
        <w:jc w:val="both"/>
        <w:rPr>
          <w:snapToGrid w:val="0"/>
          <w:sz w:val="28"/>
          <w:szCs w:val="28"/>
        </w:rPr>
      </w:pPr>
      <w:r w:rsidRPr="009B4532">
        <w:rPr>
          <w:snapToGrid w:val="0"/>
          <w:sz w:val="28"/>
          <w:szCs w:val="28"/>
        </w:rPr>
        <w:t>где:</w:t>
      </w:r>
    </w:p>
    <w:p w14:paraId="4191C6A4" w14:textId="77777777" w:rsidR="009B4532" w:rsidRPr="009B4532" w:rsidRDefault="009B4532" w:rsidP="009B4532">
      <w:pPr>
        <w:ind w:firstLine="709"/>
        <w:jc w:val="both"/>
        <w:rPr>
          <w:snapToGrid w:val="0"/>
          <w:sz w:val="28"/>
          <w:szCs w:val="28"/>
        </w:rPr>
      </w:pPr>
      <w:r w:rsidRPr="009B4532">
        <w:rPr>
          <w:noProof/>
          <w:snapToGrid w:val="0"/>
          <w:sz w:val="28"/>
          <w:szCs w:val="28"/>
        </w:rPr>
        <w:drawing>
          <wp:inline distT="0" distB="0" distL="0" distR="0" wp14:anchorId="4E878094" wp14:editId="3F5C9CE2">
            <wp:extent cx="818515" cy="340360"/>
            <wp:effectExtent l="0" t="0" r="63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9B4532">
        <w:rPr>
          <w:snapToGrid w:val="0"/>
          <w:sz w:val="28"/>
          <w:szCs w:val="28"/>
        </w:rPr>
        <w:t xml:space="preserve"> - размер корректировки необходимой валовой выручки </w:t>
      </w:r>
      <w:r w:rsidRPr="009B4532">
        <w:rPr>
          <w:snapToGrid w:val="0"/>
          <w:sz w:val="28"/>
          <w:szCs w:val="28"/>
        </w:rPr>
        <w:br/>
        <w:t>по результатам (i-2)-го года;</w:t>
      </w:r>
    </w:p>
    <w:p w14:paraId="107E6995" w14:textId="77777777" w:rsidR="009B4532" w:rsidRPr="009B4532" w:rsidRDefault="009B4532" w:rsidP="009B4532">
      <w:pPr>
        <w:ind w:firstLine="709"/>
        <w:jc w:val="both"/>
        <w:rPr>
          <w:snapToGrid w:val="0"/>
          <w:sz w:val="28"/>
          <w:szCs w:val="28"/>
        </w:rPr>
      </w:pPr>
      <w:r w:rsidRPr="009B4532">
        <w:rPr>
          <w:noProof/>
          <w:snapToGrid w:val="0"/>
          <w:sz w:val="28"/>
          <w:szCs w:val="28"/>
        </w:rPr>
        <w:drawing>
          <wp:inline distT="0" distB="0" distL="0" distR="0" wp14:anchorId="5EFB7240" wp14:editId="6F5AED85">
            <wp:extent cx="690880" cy="34036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9B4532">
        <w:rPr>
          <w:snapToGrid w:val="0"/>
          <w:sz w:val="28"/>
          <w:szCs w:val="28"/>
        </w:rPr>
        <w:t xml:space="preserve"> - фактическая величина необходимой валовой выручки </w:t>
      </w:r>
      <w:r w:rsidRPr="009B4532">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0" w:history="1">
        <w:r w:rsidRPr="009B4532">
          <w:rPr>
            <w:snapToGrid w:val="0"/>
            <w:sz w:val="28"/>
            <w:szCs w:val="28"/>
          </w:rPr>
          <w:t>пунктом 55</w:t>
        </w:r>
      </w:hyperlink>
      <w:r w:rsidRPr="009B4532">
        <w:rPr>
          <w:snapToGrid w:val="0"/>
          <w:sz w:val="28"/>
          <w:szCs w:val="28"/>
        </w:rPr>
        <w:t xml:space="preserve"> настоящих Методических указаний;</w:t>
      </w:r>
    </w:p>
    <w:p w14:paraId="5CA53119" w14:textId="77777777" w:rsidR="009B4532" w:rsidRPr="009B4532" w:rsidRDefault="009B4532" w:rsidP="009B4532">
      <w:pPr>
        <w:ind w:firstLine="709"/>
        <w:jc w:val="both"/>
        <w:rPr>
          <w:snapToGrid w:val="0"/>
          <w:sz w:val="28"/>
          <w:szCs w:val="28"/>
        </w:rPr>
      </w:pPr>
      <w:r w:rsidRPr="009B4532">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9B4532">
        <w:rPr>
          <w:snapToGrid w:val="0"/>
          <w:sz w:val="28"/>
          <w:szCs w:val="28"/>
        </w:rPr>
        <w:br/>
        <w:t xml:space="preserve">и тарифов, установленных в соответствии с </w:t>
      </w:r>
      <w:hyperlink r:id="rId51" w:history="1">
        <w:r w:rsidRPr="009B4532">
          <w:rPr>
            <w:snapToGrid w:val="0"/>
            <w:sz w:val="28"/>
            <w:szCs w:val="28"/>
          </w:rPr>
          <w:t>главой IX</w:t>
        </w:r>
      </w:hyperlink>
      <w:r w:rsidRPr="009B4532">
        <w:rPr>
          <w:snapToGrid w:val="0"/>
          <w:sz w:val="28"/>
          <w:szCs w:val="28"/>
        </w:rPr>
        <w:t xml:space="preserve"> настоящих Методических указаний на (i-2)-й год, без учета уровня собираемости платежей.</w:t>
      </w:r>
    </w:p>
    <w:p w14:paraId="48598038" w14:textId="77777777" w:rsidR="009B4532" w:rsidRPr="009B4532" w:rsidRDefault="009B4532" w:rsidP="009B4532">
      <w:pPr>
        <w:ind w:firstLine="709"/>
        <w:jc w:val="both"/>
        <w:rPr>
          <w:snapToGrid w:val="0"/>
          <w:sz w:val="28"/>
          <w:szCs w:val="28"/>
          <w:lang w:eastAsia="en-US"/>
        </w:rPr>
      </w:pPr>
      <w:r w:rsidRPr="009B4532">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r w:rsidRPr="009B4532">
        <w:rPr>
          <w:snapToGrid w:val="0"/>
          <w:sz w:val="28"/>
          <w:szCs w:val="28"/>
          <w:lang w:eastAsia="en-US"/>
        </w:rPr>
        <w:lastRenderedPageBreak/>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C98D304" w14:textId="77777777" w:rsidR="009B4532" w:rsidRPr="009B4532" w:rsidRDefault="009B4532" w:rsidP="009B4532">
      <w:pPr>
        <w:ind w:firstLine="709"/>
        <w:jc w:val="both"/>
        <w:rPr>
          <w:snapToGrid w:val="0"/>
          <w:sz w:val="28"/>
          <w:szCs w:val="28"/>
          <w:lang w:eastAsia="en-US"/>
        </w:rPr>
      </w:pPr>
      <w:r w:rsidRPr="009B4532">
        <w:rPr>
          <w:snapToGrid w:val="0"/>
          <w:sz w:val="28"/>
          <w:szCs w:val="28"/>
          <w:lang w:eastAsia="en-US"/>
        </w:rPr>
        <w:t>В расчёт фактической необходимой валовой выручки, согласно Методическим указаниям, включаются:</w:t>
      </w:r>
    </w:p>
    <w:p w14:paraId="7DE3FECA" w14:textId="77777777" w:rsidR="009B4532" w:rsidRPr="009B4532" w:rsidRDefault="009B4532" w:rsidP="009B4532">
      <w:pPr>
        <w:ind w:firstLine="709"/>
        <w:jc w:val="both"/>
        <w:rPr>
          <w:snapToGrid w:val="0"/>
          <w:sz w:val="28"/>
          <w:szCs w:val="28"/>
          <w:lang w:eastAsia="en-US"/>
        </w:rPr>
      </w:pPr>
      <w:r w:rsidRPr="009B4532">
        <w:rPr>
          <w:snapToGrid w:val="0"/>
          <w:sz w:val="28"/>
          <w:szCs w:val="28"/>
          <w:lang w:eastAsia="en-US"/>
        </w:rPr>
        <w:t>- операционные расходы, рассчитываемые по формуле:</w:t>
      </w:r>
    </w:p>
    <w:p w14:paraId="2EB29062" w14:textId="77777777" w:rsidR="009B4532" w:rsidRPr="009B4532" w:rsidRDefault="009B4532" w:rsidP="009B4532">
      <w:pPr>
        <w:ind w:right="-142"/>
        <w:jc w:val="both"/>
        <w:rPr>
          <w:snapToGrid w:val="0"/>
          <w:sz w:val="28"/>
          <w:szCs w:val="28"/>
          <w:lang w:eastAsia="en-US"/>
        </w:rPr>
      </w:pPr>
      <w:r w:rsidRPr="009B4532">
        <w:rPr>
          <w:noProof/>
          <w:position w:val="-32"/>
        </w:rPr>
        <w:drawing>
          <wp:inline distT="0" distB="0" distL="0" distR="0" wp14:anchorId="0E56F337" wp14:editId="38BD4E09">
            <wp:extent cx="5847715" cy="584835"/>
            <wp:effectExtent l="0" t="0" r="635" b="571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47715" cy="584835"/>
                    </a:xfrm>
                    <a:prstGeom prst="rect">
                      <a:avLst/>
                    </a:prstGeom>
                    <a:noFill/>
                    <a:ln>
                      <a:noFill/>
                    </a:ln>
                  </pic:spPr>
                </pic:pic>
              </a:graphicData>
            </a:graphic>
          </wp:inline>
        </w:drawing>
      </w:r>
      <w:r w:rsidRPr="009B4532">
        <w:rPr>
          <w:position w:val="-32"/>
          <w:sz w:val="28"/>
        </w:rPr>
        <w:t>;</w:t>
      </w:r>
    </w:p>
    <w:p w14:paraId="1359C2F7" w14:textId="77777777" w:rsidR="009B4532" w:rsidRPr="009B4532" w:rsidRDefault="009B4532" w:rsidP="009B4532">
      <w:pPr>
        <w:ind w:firstLine="709"/>
        <w:jc w:val="both"/>
        <w:rPr>
          <w:snapToGrid w:val="0"/>
          <w:sz w:val="28"/>
          <w:szCs w:val="28"/>
          <w:lang w:eastAsia="en-US"/>
        </w:rPr>
      </w:pPr>
      <w:r w:rsidRPr="009B4532">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75993C84" w14:textId="77777777" w:rsidR="009B4532" w:rsidRPr="009B4532" w:rsidRDefault="009B4532" w:rsidP="009B4532">
      <w:pPr>
        <w:ind w:firstLine="709"/>
        <w:jc w:val="both"/>
        <w:rPr>
          <w:snapToGrid w:val="0"/>
          <w:sz w:val="28"/>
          <w:szCs w:val="28"/>
          <w:lang w:eastAsia="en-US"/>
        </w:rPr>
      </w:pPr>
      <w:r w:rsidRPr="009B4532">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12B39C67" w14:textId="77777777" w:rsidR="009B4532" w:rsidRPr="009B4532" w:rsidRDefault="009B4532" w:rsidP="009B4532">
      <w:pPr>
        <w:ind w:firstLine="709"/>
        <w:jc w:val="both"/>
        <w:rPr>
          <w:snapToGrid w:val="0"/>
          <w:position w:val="-68"/>
          <w:sz w:val="28"/>
          <w:szCs w:val="28"/>
        </w:rPr>
      </w:pPr>
      <w:r w:rsidRPr="009B4532">
        <w:rPr>
          <w:snapToGrid w:val="0"/>
          <w:sz w:val="28"/>
          <w:szCs w:val="28"/>
          <w:lang w:eastAsia="en-US"/>
        </w:rPr>
        <w:t>- фактическая нормативная прибыль.</w:t>
      </w:r>
    </w:p>
    <w:p w14:paraId="0F83C60E" w14:textId="77777777" w:rsidR="009B4532" w:rsidRPr="009B4532" w:rsidRDefault="009B4532" w:rsidP="009B4532">
      <w:pPr>
        <w:ind w:firstLine="709"/>
        <w:jc w:val="both"/>
        <w:rPr>
          <w:snapToGrid w:val="0"/>
          <w:sz w:val="28"/>
          <w:szCs w:val="28"/>
        </w:rPr>
      </w:pPr>
    </w:p>
    <w:p w14:paraId="4D51C820" w14:textId="77777777" w:rsidR="009B4532" w:rsidRPr="009B4532" w:rsidRDefault="009B4532" w:rsidP="009B4532">
      <w:pPr>
        <w:ind w:firstLine="709"/>
        <w:jc w:val="both"/>
        <w:rPr>
          <w:snapToGrid w:val="0"/>
          <w:sz w:val="28"/>
          <w:szCs w:val="28"/>
        </w:rPr>
      </w:pPr>
      <w:r w:rsidRPr="009B4532">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9B4532">
        <w:rPr>
          <w:snapToGrid w:val="0"/>
          <w:sz w:val="28"/>
          <w:szCs w:val="28"/>
        </w:rPr>
        <w:br/>
        <w:t>на реализацию теплоносителя, с учетом нормативных показателей, рассчитана экспертами по группам статей.</w:t>
      </w:r>
    </w:p>
    <w:p w14:paraId="55774093" w14:textId="77777777" w:rsidR="009B4532" w:rsidRPr="009B4532" w:rsidRDefault="009B4532" w:rsidP="009B4532">
      <w:pPr>
        <w:ind w:firstLine="709"/>
        <w:jc w:val="both"/>
        <w:rPr>
          <w:snapToGrid w:val="0"/>
          <w:sz w:val="28"/>
          <w:szCs w:val="28"/>
        </w:rPr>
      </w:pPr>
    </w:p>
    <w:p w14:paraId="5AF53625" w14:textId="77777777" w:rsidR="009B4532" w:rsidRPr="009B4532" w:rsidRDefault="009B4532" w:rsidP="009B4532">
      <w:pPr>
        <w:ind w:firstLine="709"/>
        <w:jc w:val="both"/>
        <w:rPr>
          <w:snapToGrid w:val="0"/>
          <w:sz w:val="28"/>
          <w:szCs w:val="28"/>
          <w:lang w:eastAsia="en-US"/>
        </w:rPr>
      </w:pPr>
      <w:r w:rsidRPr="009B4532">
        <w:rPr>
          <w:snapToGrid w:val="0"/>
          <w:sz w:val="28"/>
          <w:szCs w:val="28"/>
          <w:lang w:eastAsia="en-US"/>
        </w:rPr>
        <w:t xml:space="preserve">Фактические операционные расходы 2019 года приняты экспертами </w:t>
      </w:r>
      <w:r w:rsidRPr="009B4532">
        <w:rPr>
          <w:snapToGrid w:val="0"/>
          <w:sz w:val="28"/>
          <w:szCs w:val="28"/>
          <w:lang w:eastAsia="en-US"/>
        </w:rPr>
        <w:br/>
        <w:t>в размере 11 161,95 тыс. руб. на уровне базового уровня операционных расходов.</w:t>
      </w:r>
    </w:p>
    <w:p w14:paraId="0C2B151E" w14:textId="77777777" w:rsidR="009B4532" w:rsidRPr="009B4532" w:rsidRDefault="009B4532" w:rsidP="009B4532">
      <w:pPr>
        <w:ind w:firstLine="709"/>
        <w:jc w:val="both"/>
        <w:rPr>
          <w:snapToGrid w:val="0"/>
          <w:sz w:val="28"/>
          <w:szCs w:val="28"/>
        </w:rPr>
      </w:pPr>
      <w:r w:rsidRPr="009B4532">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 </w:t>
      </w:r>
    </w:p>
    <w:p w14:paraId="6BD5D40C" w14:textId="77777777" w:rsidR="009B4532" w:rsidRPr="009B4532" w:rsidRDefault="009B4532" w:rsidP="009B4532">
      <w:pPr>
        <w:ind w:firstLine="720"/>
        <w:jc w:val="both"/>
        <w:rPr>
          <w:snapToGrid w:val="0"/>
          <w:sz w:val="28"/>
          <w:szCs w:val="28"/>
          <w:lang w:eastAsia="en-US"/>
        </w:rPr>
      </w:pPr>
      <w:r w:rsidRPr="009B4532">
        <w:rPr>
          <w:snapToGrid w:val="0"/>
          <w:sz w:val="28"/>
          <w:szCs w:val="28"/>
          <w:lang w:eastAsia="en-US"/>
        </w:rPr>
        <w:t>Реестр фактических неподконтрольных расходов за 2019 год, принятых экспертами, представлен в Таблице 25.</w:t>
      </w:r>
    </w:p>
    <w:p w14:paraId="0534BA63" w14:textId="77777777" w:rsidR="009B4532" w:rsidRPr="009B4532" w:rsidRDefault="009B4532" w:rsidP="009B4532">
      <w:pPr>
        <w:ind w:firstLine="720"/>
        <w:jc w:val="both"/>
        <w:rPr>
          <w:snapToGrid w:val="0"/>
          <w:sz w:val="28"/>
          <w:szCs w:val="28"/>
          <w:lang w:eastAsia="en-US"/>
        </w:rPr>
      </w:pPr>
    </w:p>
    <w:p w14:paraId="52DF1C57" w14:textId="77777777" w:rsidR="009B4532" w:rsidRPr="009B4532" w:rsidRDefault="009B4532" w:rsidP="009B4532">
      <w:pPr>
        <w:ind w:left="1440" w:right="141"/>
        <w:jc w:val="right"/>
        <w:rPr>
          <w:snapToGrid w:val="0"/>
          <w:sz w:val="28"/>
          <w:szCs w:val="28"/>
          <w:lang w:eastAsia="en-US"/>
        </w:rPr>
      </w:pPr>
    </w:p>
    <w:p w14:paraId="544F0E2B" w14:textId="77777777" w:rsidR="009B4532" w:rsidRPr="009B4532" w:rsidRDefault="009B4532" w:rsidP="009B4532">
      <w:pPr>
        <w:ind w:left="1440" w:right="141"/>
        <w:jc w:val="right"/>
        <w:rPr>
          <w:snapToGrid w:val="0"/>
          <w:sz w:val="28"/>
          <w:szCs w:val="28"/>
          <w:lang w:eastAsia="en-US"/>
        </w:rPr>
      </w:pPr>
    </w:p>
    <w:p w14:paraId="77DF7C48" w14:textId="77777777" w:rsidR="009B4532" w:rsidRPr="009B4532" w:rsidRDefault="009B4532" w:rsidP="009B4532">
      <w:pPr>
        <w:ind w:left="1440" w:right="141"/>
        <w:jc w:val="right"/>
        <w:rPr>
          <w:snapToGrid w:val="0"/>
          <w:sz w:val="28"/>
          <w:szCs w:val="28"/>
          <w:lang w:eastAsia="en-US"/>
        </w:rPr>
      </w:pPr>
    </w:p>
    <w:p w14:paraId="53AFCF3D" w14:textId="77777777" w:rsidR="009B4532" w:rsidRPr="009B4532" w:rsidRDefault="009B4532" w:rsidP="009B4532">
      <w:pPr>
        <w:ind w:left="1440" w:right="141"/>
        <w:jc w:val="right"/>
        <w:rPr>
          <w:snapToGrid w:val="0"/>
          <w:sz w:val="28"/>
          <w:szCs w:val="28"/>
          <w:lang w:eastAsia="en-US"/>
        </w:rPr>
      </w:pPr>
      <w:r w:rsidRPr="009B4532">
        <w:rPr>
          <w:snapToGrid w:val="0"/>
          <w:sz w:val="28"/>
          <w:szCs w:val="28"/>
          <w:lang w:eastAsia="en-US"/>
        </w:rPr>
        <w:t>Таблица 25</w:t>
      </w:r>
    </w:p>
    <w:p w14:paraId="1AAE4562" w14:textId="77777777" w:rsidR="009B4532" w:rsidRPr="009B4532" w:rsidRDefault="009B4532" w:rsidP="009B4532">
      <w:pPr>
        <w:jc w:val="center"/>
        <w:rPr>
          <w:b/>
          <w:snapToGrid w:val="0"/>
          <w:sz w:val="28"/>
          <w:szCs w:val="28"/>
          <w:lang w:eastAsia="en-US"/>
        </w:rPr>
      </w:pPr>
      <w:r w:rsidRPr="009B4532">
        <w:rPr>
          <w:b/>
          <w:snapToGrid w:val="0"/>
          <w:sz w:val="28"/>
          <w:szCs w:val="28"/>
          <w:lang w:eastAsia="en-US"/>
        </w:rPr>
        <w:lastRenderedPageBreak/>
        <w:t>Реестр неподконтрольных расходов АО «Каскад-энерго» за 2019 год</w:t>
      </w:r>
    </w:p>
    <w:p w14:paraId="2AA87B7F" w14:textId="77777777" w:rsidR="009B4532" w:rsidRPr="009B4532" w:rsidRDefault="009B4532" w:rsidP="009B4532">
      <w:pPr>
        <w:ind w:right="281"/>
        <w:jc w:val="right"/>
        <w:rPr>
          <w:snapToGrid w:val="0"/>
          <w:sz w:val="28"/>
          <w:szCs w:val="28"/>
        </w:rPr>
      </w:pPr>
      <w:r w:rsidRPr="009B4532">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581"/>
      </w:tblGrid>
      <w:tr w:rsidR="009B4532" w:rsidRPr="009B4532" w14:paraId="3742688F" w14:textId="77777777" w:rsidTr="00D055B1">
        <w:trPr>
          <w:trHeight w:val="451"/>
          <w:tblHeader/>
        </w:trPr>
        <w:tc>
          <w:tcPr>
            <w:tcW w:w="851" w:type="dxa"/>
            <w:shd w:val="clear" w:color="auto" w:fill="auto"/>
            <w:noWrap/>
            <w:vAlign w:val="center"/>
          </w:tcPr>
          <w:p w14:paraId="1C968823" w14:textId="77777777" w:rsidR="009B4532" w:rsidRPr="009B4532" w:rsidRDefault="009B4532" w:rsidP="009B4532">
            <w:pPr>
              <w:jc w:val="center"/>
              <w:rPr>
                <w:snapToGrid w:val="0"/>
              </w:rPr>
            </w:pPr>
            <w:r w:rsidRPr="009B4532">
              <w:rPr>
                <w:snapToGrid w:val="0"/>
              </w:rPr>
              <w:t>№ п/п</w:t>
            </w:r>
          </w:p>
        </w:tc>
        <w:tc>
          <w:tcPr>
            <w:tcW w:w="6804" w:type="dxa"/>
            <w:shd w:val="clear" w:color="auto" w:fill="auto"/>
            <w:vAlign w:val="center"/>
          </w:tcPr>
          <w:p w14:paraId="55F167C0" w14:textId="77777777" w:rsidR="009B4532" w:rsidRPr="009B4532" w:rsidRDefault="009B4532" w:rsidP="009B4532">
            <w:pPr>
              <w:jc w:val="center"/>
              <w:rPr>
                <w:snapToGrid w:val="0"/>
              </w:rPr>
            </w:pPr>
            <w:r w:rsidRPr="009B4532">
              <w:rPr>
                <w:snapToGrid w:val="0"/>
              </w:rPr>
              <w:t>Наименование расхода</w:t>
            </w:r>
          </w:p>
        </w:tc>
        <w:tc>
          <w:tcPr>
            <w:tcW w:w="1701" w:type="dxa"/>
            <w:shd w:val="clear" w:color="auto" w:fill="auto"/>
            <w:vAlign w:val="center"/>
          </w:tcPr>
          <w:p w14:paraId="29262411" w14:textId="77777777" w:rsidR="009B4532" w:rsidRPr="009B4532" w:rsidRDefault="009B4532" w:rsidP="009B4532">
            <w:pPr>
              <w:ind w:left="-138" w:right="-153"/>
              <w:jc w:val="center"/>
              <w:rPr>
                <w:snapToGrid w:val="0"/>
              </w:rPr>
            </w:pPr>
            <w:r w:rsidRPr="009B4532">
              <w:rPr>
                <w:snapToGrid w:val="0"/>
              </w:rPr>
              <w:t>Факт 2019 года</w:t>
            </w:r>
          </w:p>
        </w:tc>
      </w:tr>
      <w:tr w:rsidR="009B4532" w:rsidRPr="009B4532" w14:paraId="16CD82FE" w14:textId="77777777" w:rsidTr="00D055B1">
        <w:trPr>
          <w:trHeight w:val="497"/>
        </w:trPr>
        <w:tc>
          <w:tcPr>
            <w:tcW w:w="851" w:type="dxa"/>
            <w:shd w:val="clear" w:color="auto" w:fill="auto"/>
            <w:noWrap/>
            <w:vAlign w:val="center"/>
            <w:hideMark/>
          </w:tcPr>
          <w:p w14:paraId="09B1FB43" w14:textId="77777777" w:rsidR="009B4532" w:rsidRPr="009B4532" w:rsidRDefault="009B4532" w:rsidP="009B4532">
            <w:pPr>
              <w:jc w:val="center"/>
              <w:rPr>
                <w:snapToGrid w:val="0"/>
              </w:rPr>
            </w:pPr>
            <w:r w:rsidRPr="009B4532">
              <w:rPr>
                <w:snapToGrid w:val="0"/>
              </w:rPr>
              <w:t>1.1</w:t>
            </w:r>
          </w:p>
        </w:tc>
        <w:tc>
          <w:tcPr>
            <w:tcW w:w="6804" w:type="dxa"/>
            <w:shd w:val="clear" w:color="auto" w:fill="auto"/>
            <w:vAlign w:val="center"/>
            <w:hideMark/>
          </w:tcPr>
          <w:p w14:paraId="0C00ED7E" w14:textId="77777777" w:rsidR="009B4532" w:rsidRPr="009B4532" w:rsidRDefault="009B4532" w:rsidP="009B4532">
            <w:pPr>
              <w:rPr>
                <w:snapToGrid w:val="0"/>
              </w:rPr>
            </w:pPr>
            <w:r w:rsidRPr="009B4532">
              <w:rPr>
                <w:snapToGrid w:val="0"/>
              </w:rPr>
              <w:t>Расходы на оплату услуг, оказываемых организациями, осуществляющими регулируемые виды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A3BE70" w14:textId="77777777" w:rsidR="009B4532" w:rsidRPr="009B4532" w:rsidRDefault="009B4532" w:rsidP="009B4532">
            <w:pPr>
              <w:jc w:val="center"/>
            </w:pPr>
            <w:r w:rsidRPr="009B4532">
              <w:rPr>
                <w:snapToGrid w:val="0"/>
              </w:rPr>
              <w:t>0,00</w:t>
            </w:r>
          </w:p>
        </w:tc>
      </w:tr>
      <w:tr w:rsidR="009B4532" w:rsidRPr="009B4532" w14:paraId="00A3BA0D" w14:textId="77777777" w:rsidTr="00D055B1">
        <w:trPr>
          <w:trHeight w:val="360"/>
        </w:trPr>
        <w:tc>
          <w:tcPr>
            <w:tcW w:w="851" w:type="dxa"/>
            <w:shd w:val="clear" w:color="auto" w:fill="auto"/>
            <w:noWrap/>
            <w:vAlign w:val="center"/>
            <w:hideMark/>
          </w:tcPr>
          <w:p w14:paraId="6526F581" w14:textId="77777777" w:rsidR="009B4532" w:rsidRPr="009B4532" w:rsidRDefault="009B4532" w:rsidP="009B4532">
            <w:pPr>
              <w:jc w:val="center"/>
              <w:rPr>
                <w:snapToGrid w:val="0"/>
              </w:rPr>
            </w:pPr>
            <w:r w:rsidRPr="009B4532">
              <w:rPr>
                <w:snapToGrid w:val="0"/>
              </w:rPr>
              <w:t>1.2</w:t>
            </w:r>
          </w:p>
        </w:tc>
        <w:tc>
          <w:tcPr>
            <w:tcW w:w="6804" w:type="dxa"/>
            <w:shd w:val="clear" w:color="auto" w:fill="auto"/>
            <w:noWrap/>
            <w:vAlign w:val="center"/>
            <w:hideMark/>
          </w:tcPr>
          <w:p w14:paraId="22A54EA6" w14:textId="77777777" w:rsidR="009B4532" w:rsidRPr="009B4532" w:rsidRDefault="009B4532" w:rsidP="009B4532">
            <w:pPr>
              <w:rPr>
                <w:snapToGrid w:val="0"/>
              </w:rPr>
            </w:pPr>
            <w:r w:rsidRPr="009B4532">
              <w:rPr>
                <w:snapToGrid w:val="0"/>
              </w:rPr>
              <w:t>Арендная плата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3AC708A7" w14:textId="77777777" w:rsidR="009B4532" w:rsidRPr="009B4532" w:rsidRDefault="009B4532" w:rsidP="009B4532">
            <w:pPr>
              <w:jc w:val="center"/>
              <w:rPr>
                <w:snapToGrid w:val="0"/>
              </w:rPr>
            </w:pPr>
            <w:r w:rsidRPr="009B4532">
              <w:rPr>
                <w:snapToGrid w:val="0"/>
              </w:rPr>
              <w:t>0,00</w:t>
            </w:r>
          </w:p>
        </w:tc>
      </w:tr>
      <w:tr w:rsidR="009B4532" w:rsidRPr="009B4532" w14:paraId="0F6E2CCE" w14:textId="77777777" w:rsidTr="00D055B1">
        <w:trPr>
          <w:trHeight w:val="360"/>
        </w:trPr>
        <w:tc>
          <w:tcPr>
            <w:tcW w:w="851" w:type="dxa"/>
            <w:shd w:val="clear" w:color="auto" w:fill="auto"/>
            <w:noWrap/>
            <w:vAlign w:val="center"/>
            <w:hideMark/>
          </w:tcPr>
          <w:p w14:paraId="24252DDC" w14:textId="77777777" w:rsidR="009B4532" w:rsidRPr="009B4532" w:rsidRDefault="009B4532" w:rsidP="009B4532">
            <w:pPr>
              <w:jc w:val="center"/>
              <w:rPr>
                <w:snapToGrid w:val="0"/>
              </w:rPr>
            </w:pPr>
            <w:r w:rsidRPr="009B4532">
              <w:rPr>
                <w:snapToGrid w:val="0"/>
              </w:rPr>
              <w:t>1.3</w:t>
            </w:r>
          </w:p>
        </w:tc>
        <w:tc>
          <w:tcPr>
            <w:tcW w:w="6804" w:type="dxa"/>
            <w:shd w:val="clear" w:color="auto" w:fill="auto"/>
            <w:noWrap/>
            <w:vAlign w:val="center"/>
            <w:hideMark/>
          </w:tcPr>
          <w:p w14:paraId="415D200C" w14:textId="77777777" w:rsidR="009B4532" w:rsidRPr="009B4532" w:rsidRDefault="009B4532" w:rsidP="009B4532">
            <w:pPr>
              <w:rPr>
                <w:snapToGrid w:val="0"/>
              </w:rPr>
            </w:pPr>
            <w:r w:rsidRPr="009B4532">
              <w:rPr>
                <w:snapToGrid w:val="0"/>
              </w:rPr>
              <w:t>Концессионная плата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2CA34A82" w14:textId="77777777" w:rsidR="009B4532" w:rsidRPr="009B4532" w:rsidRDefault="009B4532" w:rsidP="009B4532">
            <w:pPr>
              <w:jc w:val="center"/>
              <w:rPr>
                <w:snapToGrid w:val="0"/>
              </w:rPr>
            </w:pPr>
            <w:r w:rsidRPr="009B4532">
              <w:rPr>
                <w:snapToGrid w:val="0"/>
              </w:rPr>
              <w:t>0,00</w:t>
            </w:r>
          </w:p>
        </w:tc>
      </w:tr>
      <w:tr w:rsidR="009B4532" w:rsidRPr="009B4532" w14:paraId="0803D907" w14:textId="77777777" w:rsidTr="00D055B1">
        <w:trPr>
          <w:trHeight w:val="720"/>
        </w:trPr>
        <w:tc>
          <w:tcPr>
            <w:tcW w:w="851" w:type="dxa"/>
            <w:shd w:val="clear" w:color="auto" w:fill="auto"/>
            <w:noWrap/>
            <w:vAlign w:val="center"/>
            <w:hideMark/>
          </w:tcPr>
          <w:p w14:paraId="10B98A92" w14:textId="77777777" w:rsidR="009B4532" w:rsidRPr="009B4532" w:rsidRDefault="009B4532" w:rsidP="009B4532">
            <w:pPr>
              <w:jc w:val="center"/>
              <w:rPr>
                <w:snapToGrid w:val="0"/>
              </w:rPr>
            </w:pPr>
            <w:r w:rsidRPr="009B4532">
              <w:rPr>
                <w:snapToGrid w:val="0"/>
              </w:rPr>
              <w:t>1.4</w:t>
            </w:r>
          </w:p>
        </w:tc>
        <w:tc>
          <w:tcPr>
            <w:tcW w:w="6804" w:type="dxa"/>
            <w:shd w:val="clear" w:color="auto" w:fill="auto"/>
            <w:vAlign w:val="center"/>
            <w:hideMark/>
          </w:tcPr>
          <w:p w14:paraId="3905AB34" w14:textId="77777777" w:rsidR="009B4532" w:rsidRPr="009B4532" w:rsidRDefault="009B4532" w:rsidP="009B4532">
            <w:pPr>
              <w:rPr>
                <w:snapToGrid w:val="0"/>
              </w:rPr>
            </w:pPr>
            <w:r w:rsidRPr="009B4532">
              <w:rPr>
                <w:snapToGrid w:val="0"/>
              </w:rPr>
              <w:t>Расходы на уплату налогов, сборов и других обязательных платежей, в том числе:</w:t>
            </w:r>
          </w:p>
        </w:tc>
        <w:tc>
          <w:tcPr>
            <w:tcW w:w="1701" w:type="dxa"/>
            <w:tcBorders>
              <w:top w:val="nil"/>
              <w:left w:val="single" w:sz="4" w:space="0" w:color="auto"/>
              <w:bottom w:val="single" w:sz="4" w:space="0" w:color="auto"/>
              <w:right w:val="single" w:sz="4" w:space="0" w:color="auto"/>
            </w:tcBorders>
            <w:shd w:val="clear" w:color="auto" w:fill="auto"/>
            <w:vAlign w:val="center"/>
          </w:tcPr>
          <w:p w14:paraId="2985AB28" w14:textId="77777777" w:rsidR="009B4532" w:rsidRPr="009B4532" w:rsidRDefault="009B4532" w:rsidP="009B4532">
            <w:pPr>
              <w:jc w:val="center"/>
              <w:rPr>
                <w:snapToGrid w:val="0"/>
              </w:rPr>
            </w:pPr>
            <w:r w:rsidRPr="009B4532">
              <w:rPr>
                <w:snapToGrid w:val="0"/>
              </w:rPr>
              <w:t>266,50</w:t>
            </w:r>
          </w:p>
        </w:tc>
      </w:tr>
      <w:tr w:rsidR="009B4532" w:rsidRPr="009B4532" w14:paraId="4B03C3D0" w14:textId="77777777" w:rsidTr="00D055B1">
        <w:trPr>
          <w:trHeight w:val="1066"/>
        </w:trPr>
        <w:tc>
          <w:tcPr>
            <w:tcW w:w="851" w:type="dxa"/>
            <w:shd w:val="clear" w:color="auto" w:fill="auto"/>
            <w:noWrap/>
            <w:vAlign w:val="center"/>
            <w:hideMark/>
          </w:tcPr>
          <w:p w14:paraId="16A99D90" w14:textId="77777777" w:rsidR="009B4532" w:rsidRPr="009B4532" w:rsidRDefault="009B4532" w:rsidP="009B4532">
            <w:pPr>
              <w:jc w:val="center"/>
              <w:rPr>
                <w:snapToGrid w:val="0"/>
              </w:rPr>
            </w:pPr>
            <w:r w:rsidRPr="009B4532">
              <w:rPr>
                <w:snapToGrid w:val="0"/>
              </w:rPr>
              <w:t>1.4.1</w:t>
            </w:r>
          </w:p>
        </w:tc>
        <w:tc>
          <w:tcPr>
            <w:tcW w:w="6804" w:type="dxa"/>
            <w:shd w:val="clear" w:color="auto" w:fill="auto"/>
            <w:vAlign w:val="center"/>
            <w:hideMark/>
          </w:tcPr>
          <w:p w14:paraId="040E63C0" w14:textId="77777777" w:rsidR="009B4532" w:rsidRPr="009B4532" w:rsidRDefault="009B4532" w:rsidP="009B4532">
            <w:pPr>
              <w:rPr>
                <w:snapToGrid w:val="0"/>
              </w:rPr>
            </w:pPr>
            <w:r w:rsidRPr="009B4532">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37156656" w14:textId="77777777" w:rsidR="009B4532" w:rsidRPr="009B4532" w:rsidRDefault="009B4532" w:rsidP="009B4532">
            <w:pPr>
              <w:jc w:val="center"/>
              <w:rPr>
                <w:snapToGrid w:val="0"/>
              </w:rPr>
            </w:pPr>
            <w:r w:rsidRPr="009B4532">
              <w:rPr>
                <w:snapToGrid w:val="0"/>
              </w:rPr>
              <w:t>0,00</w:t>
            </w:r>
          </w:p>
        </w:tc>
      </w:tr>
      <w:tr w:rsidR="009B4532" w:rsidRPr="009B4532" w14:paraId="4750F30D" w14:textId="77777777" w:rsidTr="00D055B1">
        <w:trPr>
          <w:trHeight w:val="360"/>
        </w:trPr>
        <w:tc>
          <w:tcPr>
            <w:tcW w:w="851" w:type="dxa"/>
            <w:shd w:val="clear" w:color="auto" w:fill="auto"/>
            <w:noWrap/>
            <w:vAlign w:val="center"/>
            <w:hideMark/>
          </w:tcPr>
          <w:p w14:paraId="6A7BE2D8" w14:textId="77777777" w:rsidR="009B4532" w:rsidRPr="009B4532" w:rsidRDefault="009B4532" w:rsidP="009B4532">
            <w:pPr>
              <w:jc w:val="center"/>
              <w:rPr>
                <w:snapToGrid w:val="0"/>
              </w:rPr>
            </w:pPr>
            <w:r w:rsidRPr="009B4532">
              <w:rPr>
                <w:snapToGrid w:val="0"/>
              </w:rPr>
              <w:t>1.4.2</w:t>
            </w:r>
          </w:p>
        </w:tc>
        <w:tc>
          <w:tcPr>
            <w:tcW w:w="6804" w:type="dxa"/>
            <w:shd w:val="clear" w:color="auto" w:fill="auto"/>
            <w:vAlign w:val="center"/>
            <w:hideMark/>
          </w:tcPr>
          <w:p w14:paraId="2DBA61F8" w14:textId="77777777" w:rsidR="009B4532" w:rsidRPr="009B4532" w:rsidRDefault="009B4532" w:rsidP="009B4532">
            <w:pPr>
              <w:rPr>
                <w:snapToGrid w:val="0"/>
              </w:rPr>
            </w:pPr>
            <w:r w:rsidRPr="009B4532">
              <w:rPr>
                <w:snapToGrid w:val="0"/>
              </w:rPr>
              <w:t>расходы на обязательное страхование</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4D3757" w14:textId="77777777" w:rsidR="009B4532" w:rsidRPr="009B4532" w:rsidRDefault="009B4532" w:rsidP="009B4532">
            <w:pPr>
              <w:jc w:val="center"/>
              <w:rPr>
                <w:snapToGrid w:val="0"/>
              </w:rPr>
            </w:pPr>
            <w:r w:rsidRPr="009B4532">
              <w:rPr>
                <w:snapToGrid w:val="0"/>
              </w:rPr>
              <w:t>92,24</w:t>
            </w:r>
          </w:p>
        </w:tc>
      </w:tr>
      <w:tr w:rsidR="009B4532" w:rsidRPr="009B4532" w14:paraId="38E1223E" w14:textId="77777777" w:rsidTr="00D055B1">
        <w:trPr>
          <w:trHeight w:val="360"/>
        </w:trPr>
        <w:tc>
          <w:tcPr>
            <w:tcW w:w="851" w:type="dxa"/>
            <w:shd w:val="clear" w:color="auto" w:fill="auto"/>
            <w:noWrap/>
            <w:vAlign w:val="center"/>
            <w:hideMark/>
          </w:tcPr>
          <w:p w14:paraId="07890986" w14:textId="77777777" w:rsidR="009B4532" w:rsidRPr="009B4532" w:rsidRDefault="009B4532" w:rsidP="009B4532">
            <w:pPr>
              <w:jc w:val="center"/>
              <w:rPr>
                <w:snapToGrid w:val="0"/>
              </w:rPr>
            </w:pPr>
            <w:r w:rsidRPr="009B4532">
              <w:rPr>
                <w:snapToGrid w:val="0"/>
              </w:rPr>
              <w:t>1.4.3</w:t>
            </w:r>
          </w:p>
        </w:tc>
        <w:tc>
          <w:tcPr>
            <w:tcW w:w="6804" w:type="dxa"/>
            <w:shd w:val="clear" w:color="auto" w:fill="auto"/>
            <w:noWrap/>
            <w:vAlign w:val="center"/>
            <w:hideMark/>
          </w:tcPr>
          <w:p w14:paraId="2F3F1E51" w14:textId="77777777" w:rsidR="009B4532" w:rsidRPr="009B4532" w:rsidRDefault="009B4532" w:rsidP="009B4532">
            <w:pPr>
              <w:rPr>
                <w:snapToGrid w:val="0"/>
              </w:rPr>
            </w:pPr>
            <w:r w:rsidRPr="009B4532">
              <w:rPr>
                <w:snapToGrid w:val="0"/>
              </w:rPr>
              <w:t>иные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237ACB97" w14:textId="77777777" w:rsidR="009B4532" w:rsidRPr="009B4532" w:rsidRDefault="009B4532" w:rsidP="009B4532">
            <w:pPr>
              <w:jc w:val="center"/>
              <w:rPr>
                <w:snapToGrid w:val="0"/>
              </w:rPr>
            </w:pPr>
            <w:r w:rsidRPr="009B4532">
              <w:rPr>
                <w:snapToGrid w:val="0"/>
              </w:rPr>
              <w:t>174,26</w:t>
            </w:r>
          </w:p>
        </w:tc>
      </w:tr>
      <w:tr w:rsidR="009B4532" w:rsidRPr="009B4532" w14:paraId="5303B499" w14:textId="77777777" w:rsidTr="00D055B1">
        <w:trPr>
          <w:trHeight w:val="360"/>
        </w:trPr>
        <w:tc>
          <w:tcPr>
            <w:tcW w:w="851" w:type="dxa"/>
            <w:shd w:val="clear" w:color="auto" w:fill="auto"/>
            <w:noWrap/>
            <w:vAlign w:val="center"/>
            <w:hideMark/>
          </w:tcPr>
          <w:p w14:paraId="2FEB7BD1" w14:textId="77777777" w:rsidR="009B4532" w:rsidRPr="009B4532" w:rsidRDefault="009B4532" w:rsidP="009B4532">
            <w:pPr>
              <w:jc w:val="center"/>
              <w:rPr>
                <w:snapToGrid w:val="0"/>
              </w:rPr>
            </w:pPr>
            <w:r w:rsidRPr="009B4532">
              <w:rPr>
                <w:snapToGrid w:val="0"/>
              </w:rPr>
              <w:t>1.5</w:t>
            </w:r>
          </w:p>
        </w:tc>
        <w:tc>
          <w:tcPr>
            <w:tcW w:w="6804" w:type="dxa"/>
            <w:shd w:val="clear" w:color="auto" w:fill="auto"/>
            <w:vAlign w:val="center"/>
            <w:hideMark/>
          </w:tcPr>
          <w:p w14:paraId="77F9CBDA" w14:textId="77777777" w:rsidR="009B4532" w:rsidRPr="009B4532" w:rsidRDefault="009B4532" w:rsidP="009B4532">
            <w:pPr>
              <w:rPr>
                <w:snapToGrid w:val="0"/>
              </w:rPr>
            </w:pPr>
            <w:r w:rsidRPr="009B4532">
              <w:rPr>
                <w:snapToGrid w:val="0"/>
              </w:rPr>
              <w:t>Отчисления на социальные нужды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450E5C9C" w14:textId="77777777" w:rsidR="009B4532" w:rsidRPr="009B4532" w:rsidRDefault="009B4532" w:rsidP="009B4532">
            <w:pPr>
              <w:jc w:val="center"/>
              <w:rPr>
                <w:snapToGrid w:val="0"/>
              </w:rPr>
            </w:pPr>
            <w:r w:rsidRPr="009B4532">
              <w:rPr>
                <w:snapToGrid w:val="0"/>
              </w:rPr>
              <w:t>1 199,50</w:t>
            </w:r>
          </w:p>
        </w:tc>
      </w:tr>
      <w:tr w:rsidR="009B4532" w:rsidRPr="009B4532" w14:paraId="164C1E05" w14:textId="77777777" w:rsidTr="00D055B1">
        <w:trPr>
          <w:trHeight w:val="360"/>
        </w:trPr>
        <w:tc>
          <w:tcPr>
            <w:tcW w:w="851" w:type="dxa"/>
            <w:shd w:val="clear" w:color="auto" w:fill="auto"/>
            <w:noWrap/>
            <w:vAlign w:val="center"/>
            <w:hideMark/>
          </w:tcPr>
          <w:p w14:paraId="503428F3" w14:textId="77777777" w:rsidR="009B4532" w:rsidRPr="009B4532" w:rsidRDefault="009B4532" w:rsidP="009B4532">
            <w:pPr>
              <w:jc w:val="center"/>
              <w:rPr>
                <w:snapToGrid w:val="0"/>
              </w:rPr>
            </w:pPr>
            <w:r w:rsidRPr="009B4532">
              <w:rPr>
                <w:snapToGrid w:val="0"/>
              </w:rPr>
              <w:t>1.6</w:t>
            </w:r>
          </w:p>
        </w:tc>
        <w:tc>
          <w:tcPr>
            <w:tcW w:w="6804" w:type="dxa"/>
            <w:shd w:val="clear" w:color="auto" w:fill="auto"/>
            <w:vAlign w:val="center"/>
            <w:hideMark/>
          </w:tcPr>
          <w:p w14:paraId="7C13C42C" w14:textId="77777777" w:rsidR="009B4532" w:rsidRPr="009B4532" w:rsidRDefault="009B4532" w:rsidP="009B4532">
            <w:pPr>
              <w:rPr>
                <w:snapToGrid w:val="0"/>
              </w:rPr>
            </w:pPr>
            <w:r w:rsidRPr="009B4532">
              <w:rPr>
                <w:snapToGrid w:val="0"/>
              </w:rPr>
              <w:t>Расходы по сомнительным долгам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D59BA48" w14:textId="77777777" w:rsidR="009B4532" w:rsidRPr="009B4532" w:rsidRDefault="009B4532" w:rsidP="009B4532">
            <w:pPr>
              <w:jc w:val="center"/>
              <w:rPr>
                <w:snapToGrid w:val="0"/>
              </w:rPr>
            </w:pPr>
            <w:r w:rsidRPr="009B4532">
              <w:rPr>
                <w:snapToGrid w:val="0"/>
              </w:rPr>
              <w:t>0,00</w:t>
            </w:r>
          </w:p>
        </w:tc>
      </w:tr>
      <w:tr w:rsidR="009B4532" w:rsidRPr="009B4532" w14:paraId="5C98D24E" w14:textId="77777777" w:rsidTr="00D055B1">
        <w:trPr>
          <w:trHeight w:val="451"/>
        </w:trPr>
        <w:tc>
          <w:tcPr>
            <w:tcW w:w="851" w:type="dxa"/>
            <w:shd w:val="clear" w:color="auto" w:fill="auto"/>
            <w:noWrap/>
            <w:vAlign w:val="center"/>
            <w:hideMark/>
          </w:tcPr>
          <w:p w14:paraId="012872B2" w14:textId="77777777" w:rsidR="009B4532" w:rsidRPr="009B4532" w:rsidRDefault="009B4532" w:rsidP="009B4532">
            <w:pPr>
              <w:jc w:val="center"/>
              <w:rPr>
                <w:snapToGrid w:val="0"/>
              </w:rPr>
            </w:pPr>
            <w:r w:rsidRPr="009B4532">
              <w:rPr>
                <w:snapToGrid w:val="0"/>
              </w:rPr>
              <w:t>1.7</w:t>
            </w:r>
          </w:p>
        </w:tc>
        <w:tc>
          <w:tcPr>
            <w:tcW w:w="6804" w:type="dxa"/>
            <w:shd w:val="clear" w:color="auto" w:fill="auto"/>
            <w:vAlign w:val="center"/>
            <w:hideMark/>
          </w:tcPr>
          <w:p w14:paraId="07C4D815" w14:textId="77777777" w:rsidR="009B4532" w:rsidRPr="009B4532" w:rsidRDefault="009B4532" w:rsidP="009B4532">
            <w:pPr>
              <w:rPr>
                <w:snapToGrid w:val="0"/>
              </w:rPr>
            </w:pPr>
            <w:r w:rsidRPr="009B4532">
              <w:rPr>
                <w:snapToGrid w:val="0"/>
              </w:rPr>
              <w:t>Амортизация основных средств и нематериальных активов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25A240B3" w14:textId="77777777" w:rsidR="009B4532" w:rsidRPr="009B4532" w:rsidRDefault="009B4532" w:rsidP="009B4532">
            <w:pPr>
              <w:jc w:val="center"/>
              <w:rPr>
                <w:snapToGrid w:val="0"/>
              </w:rPr>
            </w:pPr>
            <w:r w:rsidRPr="009B4532">
              <w:rPr>
                <w:snapToGrid w:val="0"/>
              </w:rPr>
              <w:t>503,53</w:t>
            </w:r>
          </w:p>
        </w:tc>
      </w:tr>
      <w:tr w:rsidR="009B4532" w:rsidRPr="009B4532" w14:paraId="3663506E" w14:textId="77777777" w:rsidTr="00D055B1">
        <w:trPr>
          <w:trHeight w:val="415"/>
        </w:trPr>
        <w:tc>
          <w:tcPr>
            <w:tcW w:w="851" w:type="dxa"/>
            <w:shd w:val="clear" w:color="auto" w:fill="auto"/>
            <w:noWrap/>
            <w:vAlign w:val="center"/>
            <w:hideMark/>
          </w:tcPr>
          <w:p w14:paraId="6DC8D02A" w14:textId="77777777" w:rsidR="009B4532" w:rsidRPr="009B4532" w:rsidRDefault="009B4532" w:rsidP="009B4532">
            <w:pPr>
              <w:jc w:val="center"/>
              <w:rPr>
                <w:snapToGrid w:val="0"/>
              </w:rPr>
            </w:pPr>
            <w:r w:rsidRPr="009B4532">
              <w:rPr>
                <w:snapToGrid w:val="0"/>
              </w:rPr>
              <w:t>1.8</w:t>
            </w:r>
          </w:p>
        </w:tc>
        <w:tc>
          <w:tcPr>
            <w:tcW w:w="6804" w:type="dxa"/>
            <w:shd w:val="clear" w:color="auto" w:fill="auto"/>
            <w:noWrap/>
            <w:vAlign w:val="center"/>
            <w:hideMark/>
          </w:tcPr>
          <w:p w14:paraId="4BE6CAE7" w14:textId="77777777" w:rsidR="009B4532" w:rsidRPr="009B4532" w:rsidRDefault="009B4532" w:rsidP="009B4532">
            <w:pPr>
              <w:rPr>
                <w:snapToGrid w:val="0"/>
              </w:rPr>
            </w:pPr>
            <w:r w:rsidRPr="009B4532">
              <w:rPr>
                <w:snapToGrid w:val="0"/>
              </w:rPr>
              <w:t>Расходы на выплаты по договорам займа и кредитным договорам, включая проценты по ним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002CC44" w14:textId="77777777" w:rsidR="009B4532" w:rsidRPr="009B4532" w:rsidRDefault="009B4532" w:rsidP="009B4532">
            <w:pPr>
              <w:jc w:val="center"/>
              <w:rPr>
                <w:snapToGrid w:val="0"/>
              </w:rPr>
            </w:pPr>
            <w:r w:rsidRPr="009B4532">
              <w:rPr>
                <w:snapToGrid w:val="0"/>
              </w:rPr>
              <w:t>969,66</w:t>
            </w:r>
          </w:p>
        </w:tc>
      </w:tr>
      <w:tr w:rsidR="009B4532" w:rsidRPr="009B4532" w14:paraId="0A779ADB" w14:textId="77777777" w:rsidTr="00D055B1">
        <w:trPr>
          <w:trHeight w:val="415"/>
        </w:trPr>
        <w:tc>
          <w:tcPr>
            <w:tcW w:w="851" w:type="dxa"/>
            <w:shd w:val="clear" w:color="auto" w:fill="auto"/>
            <w:noWrap/>
            <w:vAlign w:val="center"/>
          </w:tcPr>
          <w:p w14:paraId="1B114C07" w14:textId="77777777" w:rsidR="009B4532" w:rsidRPr="009B4532" w:rsidRDefault="009B4532" w:rsidP="009B4532">
            <w:pPr>
              <w:jc w:val="center"/>
              <w:rPr>
                <w:snapToGrid w:val="0"/>
              </w:rPr>
            </w:pPr>
            <w:r w:rsidRPr="009B4532">
              <w:rPr>
                <w:snapToGrid w:val="0"/>
              </w:rPr>
              <w:t>1.9</w:t>
            </w:r>
          </w:p>
        </w:tc>
        <w:tc>
          <w:tcPr>
            <w:tcW w:w="6804" w:type="dxa"/>
            <w:shd w:val="clear" w:color="auto" w:fill="auto"/>
            <w:noWrap/>
            <w:vAlign w:val="center"/>
          </w:tcPr>
          <w:p w14:paraId="019E67A3" w14:textId="77777777" w:rsidR="009B4532" w:rsidRPr="009B4532" w:rsidRDefault="009B4532" w:rsidP="009B4532">
            <w:pPr>
              <w:rPr>
                <w:snapToGrid w:val="0"/>
              </w:rPr>
            </w:pPr>
            <w:r w:rsidRPr="009B4532">
              <w:rPr>
                <w:snapToGrid w:val="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701" w:type="dxa"/>
            <w:tcBorders>
              <w:top w:val="nil"/>
              <w:left w:val="single" w:sz="4" w:space="0" w:color="auto"/>
              <w:bottom w:val="single" w:sz="4" w:space="0" w:color="auto"/>
              <w:right w:val="single" w:sz="4" w:space="0" w:color="auto"/>
            </w:tcBorders>
            <w:shd w:val="clear" w:color="auto" w:fill="auto"/>
            <w:vAlign w:val="center"/>
          </w:tcPr>
          <w:p w14:paraId="34FA8972" w14:textId="77777777" w:rsidR="009B4532" w:rsidRPr="009B4532" w:rsidRDefault="009B4532" w:rsidP="009B4532">
            <w:pPr>
              <w:jc w:val="center"/>
              <w:rPr>
                <w:snapToGrid w:val="0"/>
              </w:rPr>
            </w:pPr>
            <w:r w:rsidRPr="009B4532">
              <w:rPr>
                <w:snapToGrid w:val="0"/>
              </w:rPr>
              <w:t>0,00</w:t>
            </w:r>
          </w:p>
        </w:tc>
      </w:tr>
      <w:tr w:rsidR="009B4532" w:rsidRPr="009B4532" w14:paraId="097983CE" w14:textId="77777777" w:rsidTr="00D055B1">
        <w:trPr>
          <w:trHeight w:val="360"/>
        </w:trPr>
        <w:tc>
          <w:tcPr>
            <w:tcW w:w="851" w:type="dxa"/>
            <w:shd w:val="clear" w:color="auto" w:fill="auto"/>
            <w:noWrap/>
            <w:vAlign w:val="center"/>
            <w:hideMark/>
          </w:tcPr>
          <w:p w14:paraId="297C8AA1" w14:textId="77777777" w:rsidR="009B4532" w:rsidRPr="009B4532" w:rsidRDefault="009B4532" w:rsidP="009B4532">
            <w:pPr>
              <w:jc w:val="center"/>
              <w:rPr>
                <w:snapToGrid w:val="0"/>
              </w:rPr>
            </w:pPr>
          </w:p>
        </w:tc>
        <w:tc>
          <w:tcPr>
            <w:tcW w:w="6804" w:type="dxa"/>
            <w:shd w:val="clear" w:color="auto" w:fill="auto"/>
            <w:noWrap/>
            <w:vAlign w:val="center"/>
            <w:hideMark/>
          </w:tcPr>
          <w:p w14:paraId="29DF1420" w14:textId="77777777" w:rsidR="009B4532" w:rsidRPr="009B4532" w:rsidRDefault="009B4532" w:rsidP="009B4532">
            <w:pPr>
              <w:rPr>
                <w:snapToGrid w:val="0"/>
              </w:rPr>
            </w:pPr>
            <w:r w:rsidRPr="009B4532">
              <w:rPr>
                <w:snapToGrid w:val="0"/>
              </w:rPr>
              <w:t>ИТОГО</w:t>
            </w:r>
          </w:p>
        </w:tc>
        <w:tc>
          <w:tcPr>
            <w:tcW w:w="1701" w:type="dxa"/>
            <w:tcBorders>
              <w:top w:val="nil"/>
              <w:left w:val="single" w:sz="4" w:space="0" w:color="auto"/>
              <w:bottom w:val="single" w:sz="4" w:space="0" w:color="auto"/>
              <w:right w:val="single" w:sz="4" w:space="0" w:color="auto"/>
            </w:tcBorders>
            <w:shd w:val="clear" w:color="auto" w:fill="auto"/>
            <w:vAlign w:val="center"/>
          </w:tcPr>
          <w:p w14:paraId="6E13D259" w14:textId="77777777" w:rsidR="009B4532" w:rsidRPr="009B4532" w:rsidRDefault="009B4532" w:rsidP="009B4532">
            <w:pPr>
              <w:jc w:val="center"/>
              <w:rPr>
                <w:bCs/>
                <w:snapToGrid w:val="0"/>
              </w:rPr>
            </w:pPr>
            <w:r w:rsidRPr="009B4532">
              <w:rPr>
                <w:bCs/>
                <w:snapToGrid w:val="0"/>
              </w:rPr>
              <w:t>2 939,19</w:t>
            </w:r>
          </w:p>
        </w:tc>
      </w:tr>
      <w:tr w:rsidR="009B4532" w:rsidRPr="009B4532" w14:paraId="4D8B03A3" w14:textId="77777777" w:rsidTr="00D055B1">
        <w:trPr>
          <w:trHeight w:val="360"/>
        </w:trPr>
        <w:tc>
          <w:tcPr>
            <w:tcW w:w="851" w:type="dxa"/>
            <w:shd w:val="clear" w:color="auto" w:fill="auto"/>
            <w:noWrap/>
            <w:vAlign w:val="center"/>
            <w:hideMark/>
          </w:tcPr>
          <w:p w14:paraId="15C21B14" w14:textId="77777777" w:rsidR="009B4532" w:rsidRPr="009B4532" w:rsidRDefault="009B4532" w:rsidP="009B4532">
            <w:pPr>
              <w:jc w:val="center"/>
              <w:rPr>
                <w:snapToGrid w:val="0"/>
              </w:rPr>
            </w:pPr>
            <w:r w:rsidRPr="009B4532">
              <w:rPr>
                <w:snapToGrid w:val="0"/>
              </w:rPr>
              <w:t>2</w:t>
            </w:r>
          </w:p>
        </w:tc>
        <w:tc>
          <w:tcPr>
            <w:tcW w:w="6804" w:type="dxa"/>
            <w:shd w:val="clear" w:color="auto" w:fill="auto"/>
            <w:noWrap/>
            <w:vAlign w:val="center"/>
            <w:hideMark/>
          </w:tcPr>
          <w:p w14:paraId="52958C4E" w14:textId="77777777" w:rsidR="009B4532" w:rsidRPr="009B4532" w:rsidRDefault="009B4532" w:rsidP="009B4532">
            <w:pPr>
              <w:rPr>
                <w:snapToGrid w:val="0"/>
              </w:rPr>
            </w:pPr>
            <w:r w:rsidRPr="009B4532">
              <w:rPr>
                <w:snapToGrid w:val="0"/>
              </w:rPr>
              <w:t>Налог на прибыль</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E347576" w14:textId="77777777" w:rsidR="009B4532" w:rsidRPr="009B4532" w:rsidRDefault="009B4532" w:rsidP="009B4532">
            <w:pPr>
              <w:jc w:val="center"/>
              <w:rPr>
                <w:snapToGrid w:val="0"/>
              </w:rPr>
            </w:pPr>
            <w:r w:rsidRPr="009B4532">
              <w:rPr>
                <w:snapToGrid w:val="0"/>
              </w:rPr>
              <w:t>419,00</w:t>
            </w:r>
          </w:p>
        </w:tc>
      </w:tr>
      <w:tr w:rsidR="009B4532" w:rsidRPr="009B4532" w14:paraId="4FFAE994" w14:textId="77777777" w:rsidTr="00D055B1">
        <w:trPr>
          <w:trHeight w:val="816"/>
        </w:trPr>
        <w:tc>
          <w:tcPr>
            <w:tcW w:w="851" w:type="dxa"/>
            <w:shd w:val="clear" w:color="auto" w:fill="auto"/>
            <w:noWrap/>
            <w:vAlign w:val="center"/>
            <w:hideMark/>
          </w:tcPr>
          <w:p w14:paraId="691760E6" w14:textId="77777777" w:rsidR="009B4532" w:rsidRPr="009B4532" w:rsidRDefault="009B4532" w:rsidP="009B4532">
            <w:pPr>
              <w:jc w:val="center"/>
              <w:rPr>
                <w:snapToGrid w:val="0"/>
              </w:rPr>
            </w:pPr>
            <w:r w:rsidRPr="009B4532">
              <w:rPr>
                <w:snapToGrid w:val="0"/>
              </w:rPr>
              <w:t>3</w:t>
            </w:r>
          </w:p>
        </w:tc>
        <w:tc>
          <w:tcPr>
            <w:tcW w:w="6804" w:type="dxa"/>
            <w:shd w:val="clear" w:color="auto" w:fill="auto"/>
            <w:noWrap/>
            <w:vAlign w:val="center"/>
            <w:hideMark/>
          </w:tcPr>
          <w:p w14:paraId="40ED4BD8" w14:textId="77777777" w:rsidR="009B4532" w:rsidRPr="009B4532" w:rsidRDefault="009B4532" w:rsidP="009B4532">
            <w:pPr>
              <w:rPr>
                <w:snapToGrid w:val="0"/>
              </w:rPr>
            </w:pPr>
            <w:r w:rsidRPr="009B4532">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8373B5" w14:textId="77777777" w:rsidR="009B4532" w:rsidRPr="009B4532" w:rsidRDefault="009B4532" w:rsidP="009B4532">
            <w:pPr>
              <w:jc w:val="center"/>
              <w:rPr>
                <w:snapToGrid w:val="0"/>
              </w:rPr>
            </w:pPr>
            <w:r w:rsidRPr="009B4532">
              <w:rPr>
                <w:snapToGrid w:val="0"/>
              </w:rPr>
              <w:t>0,00</w:t>
            </w:r>
          </w:p>
        </w:tc>
      </w:tr>
      <w:tr w:rsidR="009B4532" w:rsidRPr="009B4532" w14:paraId="1834E1A3" w14:textId="77777777" w:rsidTr="00D055B1">
        <w:trPr>
          <w:trHeight w:val="360"/>
        </w:trPr>
        <w:tc>
          <w:tcPr>
            <w:tcW w:w="851" w:type="dxa"/>
            <w:shd w:val="clear" w:color="auto" w:fill="auto"/>
            <w:noWrap/>
            <w:vAlign w:val="center"/>
            <w:hideMark/>
          </w:tcPr>
          <w:p w14:paraId="67DFB226" w14:textId="77777777" w:rsidR="009B4532" w:rsidRPr="009B4532" w:rsidRDefault="009B4532" w:rsidP="009B4532">
            <w:pPr>
              <w:jc w:val="center"/>
              <w:rPr>
                <w:snapToGrid w:val="0"/>
              </w:rPr>
            </w:pPr>
            <w:r w:rsidRPr="009B4532">
              <w:rPr>
                <w:snapToGrid w:val="0"/>
              </w:rPr>
              <w:t>4</w:t>
            </w:r>
          </w:p>
        </w:tc>
        <w:tc>
          <w:tcPr>
            <w:tcW w:w="6804" w:type="dxa"/>
            <w:shd w:val="clear" w:color="auto" w:fill="auto"/>
            <w:vAlign w:val="center"/>
            <w:hideMark/>
          </w:tcPr>
          <w:p w14:paraId="0BC23E6A" w14:textId="77777777" w:rsidR="009B4532" w:rsidRPr="009B4532" w:rsidRDefault="009B4532" w:rsidP="009B4532">
            <w:pPr>
              <w:autoSpaceDE w:val="0"/>
              <w:autoSpaceDN w:val="0"/>
              <w:adjustRightInd w:val="0"/>
              <w:jc w:val="both"/>
              <w:rPr>
                <w:snapToGrid w:val="0"/>
              </w:rPr>
            </w:pPr>
            <w:r w:rsidRPr="009B4532">
              <w:rPr>
                <w:snapToGrid w:val="0"/>
              </w:rPr>
              <w:t>Итого неподконтрольных расходов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35E11D7C" w14:textId="77777777" w:rsidR="009B4532" w:rsidRPr="009B4532" w:rsidRDefault="009B4532" w:rsidP="009B4532">
            <w:pPr>
              <w:jc w:val="center"/>
              <w:rPr>
                <w:b/>
                <w:bCs/>
                <w:snapToGrid w:val="0"/>
              </w:rPr>
            </w:pPr>
            <w:r w:rsidRPr="009B4532">
              <w:rPr>
                <w:b/>
                <w:bCs/>
                <w:snapToGrid w:val="0"/>
              </w:rPr>
              <w:t>3 358,19</w:t>
            </w:r>
          </w:p>
        </w:tc>
      </w:tr>
    </w:tbl>
    <w:p w14:paraId="3FC0D78C" w14:textId="77777777" w:rsidR="009B4532" w:rsidRPr="009B4532" w:rsidRDefault="009B4532" w:rsidP="009B4532">
      <w:pPr>
        <w:rPr>
          <w:snapToGrid w:val="0"/>
          <w:sz w:val="28"/>
          <w:szCs w:val="28"/>
          <w:lang w:eastAsia="en-US"/>
        </w:rPr>
      </w:pPr>
    </w:p>
    <w:p w14:paraId="6419EB93" w14:textId="77777777" w:rsidR="009B4532" w:rsidRPr="009B4532" w:rsidRDefault="009B4532" w:rsidP="009B4532">
      <w:pPr>
        <w:tabs>
          <w:tab w:val="left" w:pos="1890"/>
        </w:tabs>
        <w:ind w:firstLine="709"/>
        <w:jc w:val="both"/>
        <w:rPr>
          <w:snapToGrid w:val="0"/>
          <w:sz w:val="28"/>
          <w:szCs w:val="28"/>
          <w:lang w:eastAsia="en-US"/>
        </w:rPr>
      </w:pPr>
      <w:r w:rsidRPr="009B4532">
        <w:rPr>
          <w:snapToGrid w:val="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w:t>
      </w:r>
    </w:p>
    <w:p w14:paraId="516F5ED0" w14:textId="77777777" w:rsidR="009B4532" w:rsidRPr="009B4532" w:rsidRDefault="009B4532" w:rsidP="009B4532">
      <w:pPr>
        <w:tabs>
          <w:tab w:val="left" w:pos="1890"/>
        </w:tabs>
        <w:ind w:firstLine="720"/>
        <w:jc w:val="both"/>
        <w:rPr>
          <w:snapToGrid w:val="0"/>
          <w:sz w:val="28"/>
          <w:szCs w:val="28"/>
        </w:rPr>
      </w:pPr>
      <w:r w:rsidRPr="009B4532">
        <w:rPr>
          <w:snapToGrid w:val="0"/>
          <w:sz w:val="28"/>
          <w:szCs w:val="28"/>
        </w:rPr>
        <w:t>Реестр фактических расходов на приобретение энергетических ресурсов, холодной воды и теплоносителя АО «Каскад-энерго» за 2019 год постатейно представлен в таблице 26.</w:t>
      </w:r>
    </w:p>
    <w:p w14:paraId="3895276E" w14:textId="77777777" w:rsidR="009B4532" w:rsidRPr="009B4532" w:rsidRDefault="009B4532" w:rsidP="009B4532">
      <w:pPr>
        <w:tabs>
          <w:tab w:val="left" w:pos="1890"/>
        </w:tabs>
        <w:ind w:left="1440" w:right="141"/>
        <w:jc w:val="right"/>
        <w:rPr>
          <w:snapToGrid w:val="0"/>
          <w:sz w:val="28"/>
          <w:szCs w:val="28"/>
        </w:rPr>
      </w:pPr>
      <w:r w:rsidRPr="009B4532">
        <w:rPr>
          <w:snapToGrid w:val="0"/>
          <w:sz w:val="28"/>
          <w:szCs w:val="28"/>
        </w:rPr>
        <w:t>Таблица 26</w:t>
      </w:r>
    </w:p>
    <w:p w14:paraId="4D1686F2" w14:textId="77777777" w:rsidR="009B4532" w:rsidRPr="009B4532" w:rsidRDefault="009B4532" w:rsidP="009B4532">
      <w:pPr>
        <w:jc w:val="center"/>
        <w:rPr>
          <w:b/>
          <w:snapToGrid w:val="0"/>
          <w:sz w:val="28"/>
          <w:szCs w:val="28"/>
          <w:lang w:eastAsia="en-US"/>
        </w:rPr>
      </w:pPr>
      <w:r w:rsidRPr="009B4532">
        <w:rPr>
          <w:b/>
          <w:snapToGrid w:val="0"/>
          <w:sz w:val="28"/>
          <w:szCs w:val="28"/>
          <w:lang w:eastAsia="en-US"/>
        </w:rPr>
        <w:lastRenderedPageBreak/>
        <w:t xml:space="preserve">Реестр расходов на приобретение энергетических ресурсов, холодной воды и теплоносителя для производства теплоносителя </w:t>
      </w:r>
      <w:r w:rsidRPr="009B4532">
        <w:rPr>
          <w:b/>
          <w:snapToGrid w:val="0"/>
          <w:sz w:val="28"/>
          <w:szCs w:val="28"/>
          <w:lang w:eastAsia="en-US"/>
        </w:rPr>
        <w:br/>
        <w:t>АО «Каскад-энерго» за 2019 год</w:t>
      </w:r>
    </w:p>
    <w:p w14:paraId="7443BF89" w14:textId="77777777" w:rsidR="009B4532" w:rsidRPr="009B4532" w:rsidRDefault="009B4532" w:rsidP="009B4532">
      <w:pPr>
        <w:jc w:val="right"/>
        <w:rPr>
          <w:snapToGrid w:val="0"/>
          <w:sz w:val="28"/>
          <w:szCs w:val="28"/>
        </w:rPr>
      </w:pPr>
      <w:r w:rsidRPr="009B4532">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6366"/>
        <w:gridCol w:w="2334"/>
      </w:tblGrid>
      <w:tr w:rsidR="009B4532" w:rsidRPr="009B4532" w14:paraId="79259701" w14:textId="77777777" w:rsidTr="00D055B1">
        <w:trPr>
          <w:trHeight w:val="507"/>
        </w:trPr>
        <w:tc>
          <w:tcPr>
            <w:tcW w:w="648" w:type="dxa"/>
            <w:shd w:val="clear" w:color="auto" w:fill="auto"/>
            <w:vAlign w:val="center"/>
          </w:tcPr>
          <w:p w14:paraId="6617F1DD" w14:textId="77777777" w:rsidR="009B4532" w:rsidRPr="009B4532" w:rsidRDefault="009B4532" w:rsidP="009B4532">
            <w:pPr>
              <w:jc w:val="center"/>
              <w:rPr>
                <w:snapToGrid w:val="0"/>
              </w:rPr>
            </w:pPr>
            <w:r w:rsidRPr="009B4532">
              <w:rPr>
                <w:snapToGrid w:val="0"/>
              </w:rPr>
              <w:t>№ п/п</w:t>
            </w:r>
          </w:p>
        </w:tc>
        <w:tc>
          <w:tcPr>
            <w:tcW w:w="6535" w:type="dxa"/>
            <w:shd w:val="clear" w:color="auto" w:fill="auto"/>
            <w:vAlign w:val="center"/>
          </w:tcPr>
          <w:p w14:paraId="3FA6984E" w14:textId="77777777" w:rsidR="009B4532" w:rsidRPr="009B4532" w:rsidRDefault="009B4532" w:rsidP="009B4532">
            <w:pPr>
              <w:jc w:val="center"/>
              <w:rPr>
                <w:snapToGrid w:val="0"/>
              </w:rPr>
            </w:pPr>
            <w:r w:rsidRPr="009B4532">
              <w:rPr>
                <w:snapToGrid w:val="0"/>
              </w:rPr>
              <w:t>Наименование ресурса</w:t>
            </w:r>
          </w:p>
        </w:tc>
        <w:tc>
          <w:tcPr>
            <w:tcW w:w="2387" w:type="dxa"/>
            <w:shd w:val="clear" w:color="auto" w:fill="auto"/>
            <w:vAlign w:val="center"/>
          </w:tcPr>
          <w:p w14:paraId="752DCD30" w14:textId="77777777" w:rsidR="009B4532" w:rsidRPr="009B4532" w:rsidRDefault="009B4532" w:rsidP="009B4532">
            <w:pPr>
              <w:jc w:val="center"/>
              <w:rPr>
                <w:snapToGrid w:val="0"/>
              </w:rPr>
            </w:pPr>
            <w:r w:rsidRPr="009B4532">
              <w:t>Факт 2019 года</w:t>
            </w:r>
          </w:p>
        </w:tc>
      </w:tr>
      <w:tr w:rsidR="009B4532" w:rsidRPr="009B4532" w14:paraId="5F32EA01" w14:textId="77777777" w:rsidTr="00D055B1">
        <w:trPr>
          <w:trHeight w:val="353"/>
        </w:trPr>
        <w:tc>
          <w:tcPr>
            <w:tcW w:w="648" w:type="dxa"/>
            <w:shd w:val="clear" w:color="auto" w:fill="auto"/>
            <w:vAlign w:val="center"/>
            <w:hideMark/>
          </w:tcPr>
          <w:p w14:paraId="321F0936" w14:textId="77777777" w:rsidR="009B4532" w:rsidRPr="009B4532" w:rsidRDefault="009B4532" w:rsidP="009B4532">
            <w:pPr>
              <w:jc w:val="center"/>
              <w:rPr>
                <w:snapToGrid w:val="0"/>
              </w:rPr>
            </w:pPr>
            <w:r w:rsidRPr="009B4532">
              <w:rPr>
                <w:snapToGrid w:val="0"/>
              </w:rPr>
              <w:t>1</w:t>
            </w:r>
          </w:p>
        </w:tc>
        <w:tc>
          <w:tcPr>
            <w:tcW w:w="6535" w:type="dxa"/>
            <w:shd w:val="clear" w:color="auto" w:fill="auto"/>
            <w:vAlign w:val="center"/>
            <w:hideMark/>
          </w:tcPr>
          <w:p w14:paraId="6BB11C3B" w14:textId="77777777" w:rsidR="009B4532" w:rsidRPr="009B4532" w:rsidRDefault="009B4532" w:rsidP="009B4532">
            <w:pPr>
              <w:rPr>
                <w:snapToGrid w:val="0"/>
              </w:rPr>
            </w:pPr>
            <w:r w:rsidRPr="009B4532">
              <w:rPr>
                <w:snapToGrid w:val="0"/>
              </w:rPr>
              <w:t>Расходы на топливо</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14:paraId="0494E572" w14:textId="77777777" w:rsidR="009B4532" w:rsidRPr="009B4532" w:rsidRDefault="009B4532" w:rsidP="009B4532">
            <w:pPr>
              <w:jc w:val="center"/>
            </w:pPr>
            <w:r w:rsidRPr="009B4532">
              <w:rPr>
                <w:snapToGrid w:val="0"/>
              </w:rPr>
              <w:t>0,00</w:t>
            </w:r>
          </w:p>
        </w:tc>
      </w:tr>
      <w:tr w:rsidR="009B4532" w:rsidRPr="009B4532" w14:paraId="6CCAB39C" w14:textId="77777777" w:rsidTr="00D055B1">
        <w:trPr>
          <w:trHeight w:val="353"/>
        </w:trPr>
        <w:tc>
          <w:tcPr>
            <w:tcW w:w="648" w:type="dxa"/>
            <w:shd w:val="clear" w:color="auto" w:fill="auto"/>
            <w:vAlign w:val="center"/>
            <w:hideMark/>
          </w:tcPr>
          <w:p w14:paraId="3F480CEB" w14:textId="77777777" w:rsidR="009B4532" w:rsidRPr="009B4532" w:rsidRDefault="009B4532" w:rsidP="009B4532">
            <w:pPr>
              <w:jc w:val="center"/>
              <w:rPr>
                <w:snapToGrid w:val="0"/>
              </w:rPr>
            </w:pPr>
            <w:r w:rsidRPr="009B4532">
              <w:rPr>
                <w:snapToGrid w:val="0"/>
              </w:rPr>
              <w:t>2</w:t>
            </w:r>
          </w:p>
        </w:tc>
        <w:tc>
          <w:tcPr>
            <w:tcW w:w="6535" w:type="dxa"/>
            <w:shd w:val="clear" w:color="auto" w:fill="auto"/>
            <w:vAlign w:val="center"/>
            <w:hideMark/>
          </w:tcPr>
          <w:p w14:paraId="4A246412" w14:textId="77777777" w:rsidR="009B4532" w:rsidRPr="009B4532" w:rsidRDefault="009B4532" w:rsidP="009B4532">
            <w:pPr>
              <w:rPr>
                <w:snapToGrid w:val="0"/>
              </w:rPr>
            </w:pPr>
            <w:r w:rsidRPr="009B4532">
              <w:rPr>
                <w:snapToGrid w:val="0"/>
              </w:rPr>
              <w:t>Расходы на электрическую энергию</w:t>
            </w:r>
          </w:p>
        </w:tc>
        <w:tc>
          <w:tcPr>
            <w:tcW w:w="2387" w:type="dxa"/>
            <w:tcBorders>
              <w:top w:val="nil"/>
              <w:left w:val="single" w:sz="4" w:space="0" w:color="auto"/>
              <w:bottom w:val="single" w:sz="4" w:space="0" w:color="auto"/>
              <w:right w:val="single" w:sz="4" w:space="0" w:color="auto"/>
            </w:tcBorders>
            <w:shd w:val="clear" w:color="auto" w:fill="auto"/>
            <w:vAlign w:val="center"/>
          </w:tcPr>
          <w:p w14:paraId="711FD210" w14:textId="77777777" w:rsidR="009B4532" w:rsidRPr="009B4532" w:rsidRDefault="009B4532" w:rsidP="009B4532">
            <w:pPr>
              <w:jc w:val="center"/>
              <w:rPr>
                <w:snapToGrid w:val="0"/>
              </w:rPr>
            </w:pPr>
            <w:r w:rsidRPr="009B4532">
              <w:rPr>
                <w:snapToGrid w:val="0"/>
              </w:rPr>
              <w:t>1 607,27</w:t>
            </w:r>
          </w:p>
        </w:tc>
      </w:tr>
      <w:tr w:rsidR="009B4532" w:rsidRPr="009B4532" w14:paraId="10DAB9EC" w14:textId="77777777" w:rsidTr="00D055B1">
        <w:trPr>
          <w:trHeight w:val="353"/>
        </w:trPr>
        <w:tc>
          <w:tcPr>
            <w:tcW w:w="648" w:type="dxa"/>
            <w:shd w:val="clear" w:color="auto" w:fill="auto"/>
            <w:vAlign w:val="center"/>
            <w:hideMark/>
          </w:tcPr>
          <w:p w14:paraId="375954FE" w14:textId="77777777" w:rsidR="009B4532" w:rsidRPr="009B4532" w:rsidRDefault="009B4532" w:rsidP="009B4532">
            <w:pPr>
              <w:jc w:val="center"/>
              <w:rPr>
                <w:snapToGrid w:val="0"/>
              </w:rPr>
            </w:pPr>
            <w:r w:rsidRPr="009B4532">
              <w:rPr>
                <w:snapToGrid w:val="0"/>
              </w:rPr>
              <w:t>3</w:t>
            </w:r>
          </w:p>
        </w:tc>
        <w:tc>
          <w:tcPr>
            <w:tcW w:w="6535" w:type="dxa"/>
            <w:shd w:val="clear" w:color="auto" w:fill="auto"/>
            <w:vAlign w:val="center"/>
            <w:hideMark/>
          </w:tcPr>
          <w:p w14:paraId="791E6EB5" w14:textId="77777777" w:rsidR="009B4532" w:rsidRPr="009B4532" w:rsidRDefault="009B4532" w:rsidP="009B4532">
            <w:pPr>
              <w:rPr>
                <w:snapToGrid w:val="0"/>
              </w:rPr>
            </w:pPr>
            <w:r w:rsidRPr="009B4532">
              <w:rPr>
                <w:snapToGrid w:val="0"/>
              </w:rPr>
              <w:t>Расходы на тепловую энергию</w:t>
            </w:r>
          </w:p>
        </w:tc>
        <w:tc>
          <w:tcPr>
            <w:tcW w:w="2387" w:type="dxa"/>
            <w:tcBorders>
              <w:top w:val="nil"/>
              <w:left w:val="single" w:sz="4" w:space="0" w:color="auto"/>
              <w:bottom w:val="single" w:sz="4" w:space="0" w:color="auto"/>
              <w:right w:val="single" w:sz="4" w:space="0" w:color="auto"/>
            </w:tcBorders>
            <w:shd w:val="clear" w:color="auto" w:fill="auto"/>
            <w:vAlign w:val="center"/>
          </w:tcPr>
          <w:p w14:paraId="1F8A1F2D" w14:textId="77777777" w:rsidR="009B4532" w:rsidRPr="009B4532" w:rsidRDefault="009B4532" w:rsidP="009B4532">
            <w:pPr>
              <w:jc w:val="center"/>
              <w:rPr>
                <w:snapToGrid w:val="0"/>
              </w:rPr>
            </w:pPr>
            <w:r w:rsidRPr="009B4532">
              <w:rPr>
                <w:snapToGrid w:val="0"/>
              </w:rPr>
              <w:t>0,00</w:t>
            </w:r>
          </w:p>
        </w:tc>
      </w:tr>
      <w:tr w:rsidR="009B4532" w:rsidRPr="009B4532" w14:paraId="703C090C" w14:textId="77777777" w:rsidTr="00D055B1">
        <w:trPr>
          <w:trHeight w:val="353"/>
        </w:trPr>
        <w:tc>
          <w:tcPr>
            <w:tcW w:w="648" w:type="dxa"/>
            <w:shd w:val="clear" w:color="auto" w:fill="auto"/>
            <w:vAlign w:val="center"/>
            <w:hideMark/>
          </w:tcPr>
          <w:p w14:paraId="321B4B88" w14:textId="77777777" w:rsidR="009B4532" w:rsidRPr="009B4532" w:rsidRDefault="009B4532" w:rsidP="009B4532">
            <w:pPr>
              <w:jc w:val="center"/>
              <w:rPr>
                <w:snapToGrid w:val="0"/>
              </w:rPr>
            </w:pPr>
            <w:r w:rsidRPr="009B4532">
              <w:rPr>
                <w:snapToGrid w:val="0"/>
              </w:rPr>
              <w:t>4</w:t>
            </w:r>
          </w:p>
        </w:tc>
        <w:tc>
          <w:tcPr>
            <w:tcW w:w="6535" w:type="dxa"/>
            <w:shd w:val="clear" w:color="auto" w:fill="auto"/>
            <w:vAlign w:val="center"/>
            <w:hideMark/>
          </w:tcPr>
          <w:p w14:paraId="5C2D6E1B" w14:textId="77777777" w:rsidR="009B4532" w:rsidRPr="009B4532" w:rsidRDefault="009B4532" w:rsidP="009B4532">
            <w:pPr>
              <w:rPr>
                <w:snapToGrid w:val="0"/>
              </w:rPr>
            </w:pPr>
            <w:r w:rsidRPr="009B4532">
              <w:rPr>
                <w:snapToGrid w:val="0"/>
              </w:rPr>
              <w:t>Расходы на холодную воду</w:t>
            </w:r>
          </w:p>
        </w:tc>
        <w:tc>
          <w:tcPr>
            <w:tcW w:w="2387" w:type="dxa"/>
            <w:tcBorders>
              <w:top w:val="nil"/>
              <w:left w:val="single" w:sz="4" w:space="0" w:color="auto"/>
              <w:bottom w:val="single" w:sz="4" w:space="0" w:color="auto"/>
              <w:right w:val="single" w:sz="4" w:space="0" w:color="auto"/>
            </w:tcBorders>
            <w:shd w:val="clear" w:color="auto" w:fill="auto"/>
            <w:vAlign w:val="center"/>
          </w:tcPr>
          <w:p w14:paraId="55E5E982" w14:textId="77777777" w:rsidR="009B4532" w:rsidRPr="009B4532" w:rsidRDefault="009B4532" w:rsidP="009B4532">
            <w:pPr>
              <w:jc w:val="center"/>
              <w:rPr>
                <w:snapToGrid w:val="0"/>
              </w:rPr>
            </w:pPr>
            <w:r w:rsidRPr="009B4532">
              <w:rPr>
                <w:snapToGrid w:val="0"/>
              </w:rPr>
              <w:t>15 701,60</w:t>
            </w:r>
          </w:p>
        </w:tc>
      </w:tr>
      <w:tr w:rsidR="009B4532" w:rsidRPr="009B4532" w14:paraId="4FBD6328" w14:textId="77777777" w:rsidTr="00D055B1">
        <w:trPr>
          <w:trHeight w:val="353"/>
        </w:trPr>
        <w:tc>
          <w:tcPr>
            <w:tcW w:w="648" w:type="dxa"/>
            <w:shd w:val="clear" w:color="auto" w:fill="auto"/>
            <w:vAlign w:val="center"/>
            <w:hideMark/>
          </w:tcPr>
          <w:p w14:paraId="4A3415FB" w14:textId="77777777" w:rsidR="009B4532" w:rsidRPr="009B4532" w:rsidRDefault="009B4532" w:rsidP="009B4532">
            <w:pPr>
              <w:jc w:val="center"/>
              <w:rPr>
                <w:snapToGrid w:val="0"/>
              </w:rPr>
            </w:pPr>
            <w:r w:rsidRPr="009B4532">
              <w:rPr>
                <w:snapToGrid w:val="0"/>
              </w:rPr>
              <w:t>5</w:t>
            </w:r>
          </w:p>
        </w:tc>
        <w:tc>
          <w:tcPr>
            <w:tcW w:w="6535" w:type="dxa"/>
            <w:shd w:val="clear" w:color="auto" w:fill="auto"/>
            <w:vAlign w:val="center"/>
            <w:hideMark/>
          </w:tcPr>
          <w:p w14:paraId="4B3C2B81" w14:textId="77777777" w:rsidR="009B4532" w:rsidRPr="009B4532" w:rsidRDefault="009B4532" w:rsidP="009B4532">
            <w:pPr>
              <w:rPr>
                <w:snapToGrid w:val="0"/>
              </w:rPr>
            </w:pPr>
            <w:r w:rsidRPr="009B4532">
              <w:rPr>
                <w:snapToGrid w:val="0"/>
              </w:rPr>
              <w:t>Расходы на теплоноситель</w:t>
            </w:r>
          </w:p>
        </w:tc>
        <w:tc>
          <w:tcPr>
            <w:tcW w:w="2387" w:type="dxa"/>
            <w:tcBorders>
              <w:top w:val="nil"/>
              <w:left w:val="single" w:sz="4" w:space="0" w:color="auto"/>
              <w:bottom w:val="single" w:sz="4" w:space="0" w:color="auto"/>
              <w:right w:val="single" w:sz="4" w:space="0" w:color="auto"/>
            </w:tcBorders>
            <w:shd w:val="clear" w:color="auto" w:fill="auto"/>
            <w:vAlign w:val="center"/>
          </w:tcPr>
          <w:p w14:paraId="5E5DCE3A" w14:textId="77777777" w:rsidR="009B4532" w:rsidRPr="009B4532" w:rsidRDefault="009B4532" w:rsidP="009B4532">
            <w:pPr>
              <w:jc w:val="center"/>
              <w:rPr>
                <w:snapToGrid w:val="0"/>
              </w:rPr>
            </w:pPr>
            <w:r w:rsidRPr="009B4532">
              <w:rPr>
                <w:snapToGrid w:val="0"/>
              </w:rPr>
              <w:t>0,00</w:t>
            </w:r>
          </w:p>
        </w:tc>
      </w:tr>
      <w:tr w:rsidR="009B4532" w:rsidRPr="009B4532" w14:paraId="46339FE8" w14:textId="77777777" w:rsidTr="00D055B1">
        <w:trPr>
          <w:trHeight w:val="353"/>
        </w:trPr>
        <w:tc>
          <w:tcPr>
            <w:tcW w:w="648" w:type="dxa"/>
            <w:shd w:val="clear" w:color="auto" w:fill="auto"/>
            <w:vAlign w:val="center"/>
            <w:hideMark/>
          </w:tcPr>
          <w:p w14:paraId="2F91D870" w14:textId="77777777" w:rsidR="009B4532" w:rsidRPr="009B4532" w:rsidRDefault="009B4532" w:rsidP="009B4532">
            <w:pPr>
              <w:jc w:val="center"/>
              <w:rPr>
                <w:snapToGrid w:val="0"/>
              </w:rPr>
            </w:pPr>
            <w:r w:rsidRPr="009B4532">
              <w:rPr>
                <w:snapToGrid w:val="0"/>
              </w:rPr>
              <w:t>6</w:t>
            </w:r>
          </w:p>
        </w:tc>
        <w:tc>
          <w:tcPr>
            <w:tcW w:w="6535" w:type="dxa"/>
            <w:shd w:val="clear" w:color="auto" w:fill="auto"/>
            <w:vAlign w:val="center"/>
            <w:hideMark/>
          </w:tcPr>
          <w:p w14:paraId="0929118A" w14:textId="77777777" w:rsidR="009B4532" w:rsidRPr="009B4532" w:rsidRDefault="009B4532" w:rsidP="009B4532">
            <w:pPr>
              <w:rPr>
                <w:snapToGrid w:val="0"/>
              </w:rPr>
            </w:pPr>
            <w:r w:rsidRPr="009B4532">
              <w:rPr>
                <w:snapToGrid w:val="0"/>
              </w:rPr>
              <w:t>ИТОГО:</w:t>
            </w:r>
          </w:p>
          <w:p w14:paraId="07928E3D" w14:textId="77777777" w:rsidR="009B4532" w:rsidRPr="009B4532" w:rsidRDefault="009B4532" w:rsidP="009B4532">
            <w:pPr>
              <w:autoSpaceDE w:val="0"/>
              <w:autoSpaceDN w:val="0"/>
              <w:adjustRightInd w:val="0"/>
              <w:jc w:val="both"/>
              <w:rPr>
                <w:snapToGrid w:val="0"/>
              </w:rPr>
            </w:pPr>
            <w:r w:rsidRPr="009B4532">
              <w:rPr>
                <w:snapToGrid w:val="0"/>
              </w:rPr>
              <w:t>(</w:t>
            </w:r>
            <w:r w:rsidRPr="009B4532">
              <w:t>Стр. 6 = стр. 1 +  стр.2 + стр. 3 + стр. 4 + стр. 5.</w:t>
            </w:r>
            <w:r w:rsidRPr="009B4532">
              <w:rPr>
                <w:snapToGrid w:val="0"/>
              </w:rPr>
              <w:t>)</w:t>
            </w:r>
          </w:p>
        </w:tc>
        <w:tc>
          <w:tcPr>
            <w:tcW w:w="2387" w:type="dxa"/>
            <w:tcBorders>
              <w:top w:val="nil"/>
              <w:left w:val="single" w:sz="4" w:space="0" w:color="auto"/>
              <w:bottom w:val="single" w:sz="4" w:space="0" w:color="auto"/>
              <w:right w:val="single" w:sz="4" w:space="0" w:color="auto"/>
            </w:tcBorders>
            <w:shd w:val="clear" w:color="auto" w:fill="auto"/>
            <w:vAlign w:val="center"/>
          </w:tcPr>
          <w:p w14:paraId="1C6768FE" w14:textId="77777777" w:rsidR="009B4532" w:rsidRPr="009B4532" w:rsidRDefault="009B4532" w:rsidP="009B4532">
            <w:pPr>
              <w:jc w:val="center"/>
              <w:rPr>
                <w:b/>
                <w:bCs/>
                <w:snapToGrid w:val="0"/>
              </w:rPr>
            </w:pPr>
            <w:r w:rsidRPr="009B4532">
              <w:rPr>
                <w:b/>
                <w:bCs/>
                <w:snapToGrid w:val="0"/>
              </w:rPr>
              <w:t>17 308,87</w:t>
            </w:r>
          </w:p>
        </w:tc>
      </w:tr>
    </w:tbl>
    <w:p w14:paraId="458A53A2" w14:textId="77777777" w:rsidR="009B4532" w:rsidRPr="009B4532" w:rsidRDefault="009B4532" w:rsidP="009B4532">
      <w:pPr>
        <w:rPr>
          <w:snapToGrid w:val="0"/>
          <w:sz w:val="28"/>
          <w:szCs w:val="28"/>
        </w:rPr>
      </w:pPr>
    </w:p>
    <w:p w14:paraId="66B74B36" w14:textId="77777777" w:rsidR="009B4532" w:rsidRPr="009B4532" w:rsidRDefault="009B4532" w:rsidP="009B4532">
      <w:pPr>
        <w:autoSpaceDE w:val="0"/>
        <w:autoSpaceDN w:val="0"/>
        <w:adjustRightInd w:val="0"/>
        <w:ind w:firstLine="709"/>
        <w:jc w:val="both"/>
        <w:rPr>
          <w:snapToGrid w:val="0"/>
          <w:sz w:val="28"/>
          <w:szCs w:val="28"/>
        </w:rPr>
      </w:pPr>
      <w:r w:rsidRPr="009B4532">
        <w:rPr>
          <w:snapToGrid w:val="0"/>
          <w:sz w:val="28"/>
          <w:szCs w:val="28"/>
        </w:rPr>
        <w:t xml:space="preserve">Фактическая прибыль проанализирована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w:t>
      </w:r>
      <w:r w:rsidRPr="009B4532">
        <w:rPr>
          <w:snapToGrid w:val="0"/>
          <w:sz w:val="28"/>
          <w:szCs w:val="28"/>
        </w:rPr>
        <w:br/>
        <w:t xml:space="preserve">в 2019 году расходы из прибыли (в соответствии с п. 41 Методических указаний). Фактические расходы из прибыли в 2019 году составили </w:t>
      </w:r>
      <w:r w:rsidRPr="009B4532">
        <w:rPr>
          <w:snapToGrid w:val="0"/>
          <w:sz w:val="28"/>
          <w:szCs w:val="28"/>
        </w:rPr>
        <w:br/>
        <w:t>168,21 тыс. руб. и включают социальные расходы из прибыли.</w:t>
      </w:r>
    </w:p>
    <w:p w14:paraId="20CD3CE6" w14:textId="77777777" w:rsidR="009B4532" w:rsidRPr="009B4532" w:rsidRDefault="009B4532" w:rsidP="009B4532">
      <w:pPr>
        <w:autoSpaceDE w:val="0"/>
        <w:autoSpaceDN w:val="0"/>
        <w:adjustRightInd w:val="0"/>
        <w:ind w:firstLine="709"/>
        <w:jc w:val="both"/>
        <w:rPr>
          <w:snapToGrid w:val="0"/>
          <w:sz w:val="28"/>
          <w:szCs w:val="28"/>
        </w:rPr>
      </w:pPr>
      <w:r w:rsidRPr="009B4532">
        <w:rPr>
          <w:snapToGrid w:val="0"/>
          <w:sz w:val="28"/>
          <w:szCs w:val="28"/>
          <w:lang w:eastAsia="en-US"/>
        </w:rPr>
        <w:t>Сводный расчет фактической необходимой валовой выручки методом индексации установленных тарифов за 2019 год представлен в таблице 27.</w:t>
      </w:r>
    </w:p>
    <w:p w14:paraId="7CA5F4B4" w14:textId="77777777" w:rsidR="009B4532" w:rsidRPr="009B4532" w:rsidRDefault="009B4532" w:rsidP="009B4532">
      <w:pPr>
        <w:autoSpaceDE w:val="0"/>
        <w:autoSpaceDN w:val="0"/>
        <w:adjustRightInd w:val="0"/>
        <w:ind w:firstLine="540"/>
        <w:jc w:val="right"/>
        <w:rPr>
          <w:snapToGrid w:val="0"/>
          <w:sz w:val="28"/>
          <w:szCs w:val="28"/>
        </w:rPr>
      </w:pPr>
    </w:p>
    <w:p w14:paraId="05A9A397" w14:textId="77777777" w:rsidR="009B4532" w:rsidRPr="009B4532" w:rsidRDefault="009B4532" w:rsidP="009B4532">
      <w:pPr>
        <w:autoSpaceDE w:val="0"/>
        <w:autoSpaceDN w:val="0"/>
        <w:adjustRightInd w:val="0"/>
        <w:ind w:firstLine="540"/>
        <w:jc w:val="right"/>
        <w:rPr>
          <w:snapToGrid w:val="0"/>
          <w:sz w:val="28"/>
          <w:szCs w:val="28"/>
          <w:lang w:eastAsia="en-US"/>
        </w:rPr>
      </w:pPr>
      <w:r w:rsidRPr="009B4532">
        <w:rPr>
          <w:snapToGrid w:val="0"/>
          <w:sz w:val="28"/>
          <w:szCs w:val="28"/>
        </w:rPr>
        <w:t xml:space="preserve"> </w:t>
      </w:r>
      <w:r w:rsidRPr="009B4532">
        <w:rPr>
          <w:snapToGrid w:val="0"/>
          <w:sz w:val="28"/>
          <w:szCs w:val="28"/>
          <w:lang w:eastAsia="en-US"/>
        </w:rPr>
        <w:t>Таблица 27</w:t>
      </w:r>
    </w:p>
    <w:p w14:paraId="57F5979E" w14:textId="77777777" w:rsidR="009B4532" w:rsidRPr="009B4532" w:rsidRDefault="009B4532" w:rsidP="009B4532">
      <w:pPr>
        <w:jc w:val="center"/>
        <w:rPr>
          <w:b/>
          <w:snapToGrid w:val="0"/>
          <w:sz w:val="28"/>
          <w:szCs w:val="28"/>
          <w:lang w:eastAsia="en-US"/>
        </w:rPr>
      </w:pPr>
      <w:r w:rsidRPr="009B4532">
        <w:rPr>
          <w:b/>
          <w:snapToGrid w:val="0"/>
          <w:sz w:val="28"/>
          <w:szCs w:val="28"/>
          <w:lang w:eastAsia="en-US"/>
        </w:rPr>
        <w:t>Расчет фактической необходимой валовой выручки по производству теплоносителя АО «Каскад-энерго» за 2019 год</w:t>
      </w:r>
    </w:p>
    <w:p w14:paraId="03C67858" w14:textId="77777777" w:rsidR="009B4532" w:rsidRPr="009B4532" w:rsidRDefault="009B4532" w:rsidP="009B4532">
      <w:pPr>
        <w:jc w:val="right"/>
        <w:rPr>
          <w:snapToGrid w:val="0"/>
          <w:sz w:val="28"/>
          <w:szCs w:val="28"/>
        </w:rPr>
      </w:pPr>
      <w:r w:rsidRPr="009B4532">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698"/>
        <w:gridCol w:w="1833"/>
      </w:tblGrid>
      <w:tr w:rsidR="009B4532" w:rsidRPr="009B4532" w14:paraId="48493B5A" w14:textId="77777777" w:rsidTr="00D055B1">
        <w:trPr>
          <w:trHeight w:val="507"/>
          <w:tblHeader/>
        </w:trPr>
        <w:tc>
          <w:tcPr>
            <w:tcW w:w="709" w:type="dxa"/>
            <w:shd w:val="clear" w:color="auto" w:fill="auto"/>
            <w:vAlign w:val="center"/>
          </w:tcPr>
          <w:p w14:paraId="700389AE" w14:textId="77777777" w:rsidR="009B4532" w:rsidRPr="009B4532" w:rsidRDefault="009B4532" w:rsidP="009B4532">
            <w:pPr>
              <w:jc w:val="center"/>
            </w:pPr>
            <w:r w:rsidRPr="009B4532">
              <w:t>№ п/п</w:t>
            </w:r>
          </w:p>
        </w:tc>
        <w:tc>
          <w:tcPr>
            <w:tcW w:w="6804" w:type="dxa"/>
            <w:shd w:val="clear" w:color="auto" w:fill="auto"/>
            <w:vAlign w:val="center"/>
          </w:tcPr>
          <w:p w14:paraId="52C5BD83" w14:textId="77777777" w:rsidR="009B4532" w:rsidRPr="009B4532" w:rsidRDefault="009B4532" w:rsidP="009B4532">
            <w:pPr>
              <w:jc w:val="center"/>
            </w:pPr>
            <w:r w:rsidRPr="009B4532">
              <w:t>Наименование расхода</w:t>
            </w:r>
          </w:p>
        </w:tc>
        <w:tc>
          <w:tcPr>
            <w:tcW w:w="1849" w:type="dxa"/>
            <w:shd w:val="clear" w:color="auto" w:fill="auto"/>
            <w:vAlign w:val="center"/>
          </w:tcPr>
          <w:p w14:paraId="07043A9D" w14:textId="77777777" w:rsidR="009B4532" w:rsidRPr="009B4532" w:rsidRDefault="009B4532" w:rsidP="009B4532">
            <w:pPr>
              <w:jc w:val="center"/>
            </w:pPr>
            <w:r w:rsidRPr="009B4532">
              <w:t>Факт 2019 года</w:t>
            </w:r>
          </w:p>
        </w:tc>
      </w:tr>
      <w:tr w:rsidR="009B4532" w:rsidRPr="009B4532" w14:paraId="4DF3D326" w14:textId="77777777" w:rsidTr="00D055B1">
        <w:trPr>
          <w:trHeight w:val="360"/>
        </w:trPr>
        <w:tc>
          <w:tcPr>
            <w:tcW w:w="709" w:type="dxa"/>
            <w:shd w:val="clear" w:color="auto" w:fill="auto"/>
            <w:vAlign w:val="center"/>
            <w:hideMark/>
          </w:tcPr>
          <w:p w14:paraId="3C76CCE1" w14:textId="77777777" w:rsidR="009B4532" w:rsidRPr="009B4532" w:rsidRDefault="009B4532" w:rsidP="009B4532">
            <w:pPr>
              <w:jc w:val="center"/>
              <w:rPr>
                <w:snapToGrid w:val="0"/>
              </w:rPr>
            </w:pPr>
            <w:r w:rsidRPr="009B4532">
              <w:rPr>
                <w:snapToGrid w:val="0"/>
              </w:rPr>
              <w:t>1</w:t>
            </w:r>
          </w:p>
        </w:tc>
        <w:tc>
          <w:tcPr>
            <w:tcW w:w="6804" w:type="dxa"/>
            <w:shd w:val="clear" w:color="auto" w:fill="auto"/>
            <w:vAlign w:val="center"/>
            <w:hideMark/>
          </w:tcPr>
          <w:p w14:paraId="349E9DC5" w14:textId="77777777" w:rsidR="009B4532" w:rsidRPr="009B4532" w:rsidRDefault="009B4532" w:rsidP="009B4532">
            <w:pPr>
              <w:rPr>
                <w:snapToGrid w:val="0"/>
              </w:rPr>
            </w:pPr>
            <w:r w:rsidRPr="009B4532">
              <w:rPr>
                <w:snapToGrid w:val="0"/>
              </w:rPr>
              <w:t>Операционные (подконтрольные) расходы</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441753BA" w14:textId="77777777" w:rsidR="009B4532" w:rsidRPr="009B4532" w:rsidRDefault="009B4532" w:rsidP="009B4532">
            <w:pPr>
              <w:jc w:val="center"/>
            </w:pPr>
            <w:r w:rsidRPr="009B4532">
              <w:rPr>
                <w:snapToGrid w:val="0"/>
              </w:rPr>
              <w:t>11 161,95</w:t>
            </w:r>
          </w:p>
        </w:tc>
      </w:tr>
      <w:tr w:rsidR="009B4532" w:rsidRPr="009B4532" w14:paraId="6823DB1B" w14:textId="77777777" w:rsidTr="00D055B1">
        <w:trPr>
          <w:trHeight w:val="360"/>
        </w:trPr>
        <w:tc>
          <w:tcPr>
            <w:tcW w:w="709" w:type="dxa"/>
            <w:shd w:val="clear" w:color="auto" w:fill="auto"/>
            <w:vAlign w:val="center"/>
            <w:hideMark/>
          </w:tcPr>
          <w:p w14:paraId="1DF824B6" w14:textId="77777777" w:rsidR="009B4532" w:rsidRPr="009B4532" w:rsidRDefault="009B4532" w:rsidP="009B4532">
            <w:pPr>
              <w:jc w:val="center"/>
              <w:rPr>
                <w:snapToGrid w:val="0"/>
              </w:rPr>
            </w:pPr>
            <w:r w:rsidRPr="009B4532">
              <w:rPr>
                <w:snapToGrid w:val="0"/>
              </w:rPr>
              <w:t>2</w:t>
            </w:r>
          </w:p>
        </w:tc>
        <w:tc>
          <w:tcPr>
            <w:tcW w:w="6804" w:type="dxa"/>
            <w:shd w:val="clear" w:color="auto" w:fill="auto"/>
            <w:vAlign w:val="center"/>
            <w:hideMark/>
          </w:tcPr>
          <w:p w14:paraId="53A50DAB" w14:textId="77777777" w:rsidR="009B4532" w:rsidRPr="009B4532" w:rsidRDefault="009B4532" w:rsidP="009B4532">
            <w:pPr>
              <w:rPr>
                <w:snapToGrid w:val="0"/>
              </w:rPr>
            </w:pPr>
            <w:r w:rsidRPr="009B4532">
              <w:rPr>
                <w:snapToGrid w:val="0"/>
              </w:rPr>
              <w:t>Неподконтрольные расходы</w:t>
            </w:r>
          </w:p>
        </w:tc>
        <w:tc>
          <w:tcPr>
            <w:tcW w:w="1849" w:type="dxa"/>
            <w:tcBorders>
              <w:top w:val="nil"/>
              <w:left w:val="single" w:sz="4" w:space="0" w:color="auto"/>
              <w:bottom w:val="single" w:sz="4" w:space="0" w:color="auto"/>
              <w:right w:val="single" w:sz="4" w:space="0" w:color="auto"/>
            </w:tcBorders>
            <w:shd w:val="clear" w:color="auto" w:fill="auto"/>
            <w:vAlign w:val="center"/>
          </w:tcPr>
          <w:p w14:paraId="7E0A31C2" w14:textId="77777777" w:rsidR="009B4532" w:rsidRPr="009B4532" w:rsidRDefault="009B4532" w:rsidP="009B4532">
            <w:pPr>
              <w:jc w:val="center"/>
              <w:rPr>
                <w:snapToGrid w:val="0"/>
              </w:rPr>
            </w:pPr>
            <w:r w:rsidRPr="009B4532">
              <w:rPr>
                <w:snapToGrid w:val="0"/>
              </w:rPr>
              <w:t>3 358,19</w:t>
            </w:r>
          </w:p>
        </w:tc>
      </w:tr>
      <w:tr w:rsidR="009B4532" w:rsidRPr="009B4532" w14:paraId="23A23CA7" w14:textId="77777777" w:rsidTr="00D055B1">
        <w:trPr>
          <w:trHeight w:val="611"/>
        </w:trPr>
        <w:tc>
          <w:tcPr>
            <w:tcW w:w="709" w:type="dxa"/>
            <w:shd w:val="clear" w:color="auto" w:fill="auto"/>
            <w:vAlign w:val="center"/>
            <w:hideMark/>
          </w:tcPr>
          <w:p w14:paraId="42998FEC" w14:textId="77777777" w:rsidR="009B4532" w:rsidRPr="009B4532" w:rsidRDefault="009B4532" w:rsidP="009B4532">
            <w:pPr>
              <w:jc w:val="center"/>
              <w:rPr>
                <w:snapToGrid w:val="0"/>
              </w:rPr>
            </w:pPr>
            <w:r w:rsidRPr="009B4532">
              <w:rPr>
                <w:snapToGrid w:val="0"/>
              </w:rPr>
              <w:t>3</w:t>
            </w:r>
          </w:p>
        </w:tc>
        <w:tc>
          <w:tcPr>
            <w:tcW w:w="6804" w:type="dxa"/>
            <w:shd w:val="clear" w:color="auto" w:fill="auto"/>
            <w:vAlign w:val="center"/>
            <w:hideMark/>
          </w:tcPr>
          <w:p w14:paraId="183326E8" w14:textId="77777777" w:rsidR="009B4532" w:rsidRPr="009B4532" w:rsidRDefault="009B4532" w:rsidP="009B4532">
            <w:pPr>
              <w:rPr>
                <w:snapToGrid w:val="0"/>
              </w:rPr>
            </w:pPr>
            <w:r w:rsidRPr="009B4532">
              <w:rPr>
                <w:snapToGrid w:val="0"/>
              </w:rPr>
              <w:t>Расходы на приобретение (производство) энергетических ресурсов, холодной воды и теплоносителя</w:t>
            </w:r>
          </w:p>
        </w:tc>
        <w:tc>
          <w:tcPr>
            <w:tcW w:w="1849" w:type="dxa"/>
            <w:tcBorders>
              <w:top w:val="nil"/>
              <w:left w:val="single" w:sz="4" w:space="0" w:color="auto"/>
              <w:bottom w:val="single" w:sz="4" w:space="0" w:color="auto"/>
              <w:right w:val="single" w:sz="4" w:space="0" w:color="auto"/>
            </w:tcBorders>
            <w:shd w:val="clear" w:color="auto" w:fill="auto"/>
            <w:vAlign w:val="center"/>
          </w:tcPr>
          <w:p w14:paraId="7D684168" w14:textId="77777777" w:rsidR="009B4532" w:rsidRPr="009B4532" w:rsidRDefault="009B4532" w:rsidP="009B4532">
            <w:pPr>
              <w:jc w:val="center"/>
              <w:rPr>
                <w:snapToGrid w:val="0"/>
              </w:rPr>
            </w:pPr>
            <w:r w:rsidRPr="009B4532">
              <w:rPr>
                <w:snapToGrid w:val="0"/>
              </w:rPr>
              <w:t>17 308,87</w:t>
            </w:r>
          </w:p>
        </w:tc>
      </w:tr>
      <w:tr w:rsidR="009B4532" w:rsidRPr="009B4532" w14:paraId="4ECFD908" w14:textId="77777777" w:rsidTr="00D055B1">
        <w:trPr>
          <w:trHeight w:val="360"/>
        </w:trPr>
        <w:tc>
          <w:tcPr>
            <w:tcW w:w="709" w:type="dxa"/>
            <w:shd w:val="clear" w:color="auto" w:fill="auto"/>
            <w:vAlign w:val="center"/>
            <w:hideMark/>
          </w:tcPr>
          <w:p w14:paraId="21FD8E8A" w14:textId="77777777" w:rsidR="009B4532" w:rsidRPr="009B4532" w:rsidRDefault="009B4532" w:rsidP="009B4532">
            <w:pPr>
              <w:jc w:val="center"/>
              <w:rPr>
                <w:snapToGrid w:val="0"/>
              </w:rPr>
            </w:pPr>
            <w:r w:rsidRPr="009B4532">
              <w:rPr>
                <w:snapToGrid w:val="0"/>
              </w:rPr>
              <w:t>4</w:t>
            </w:r>
          </w:p>
        </w:tc>
        <w:tc>
          <w:tcPr>
            <w:tcW w:w="6804" w:type="dxa"/>
            <w:shd w:val="clear" w:color="auto" w:fill="auto"/>
            <w:vAlign w:val="center"/>
            <w:hideMark/>
          </w:tcPr>
          <w:p w14:paraId="1751FCA2" w14:textId="77777777" w:rsidR="009B4532" w:rsidRPr="009B4532" w:rsidRDefault="009B4532" w:rsidP="009B4532">
            <w:pPr>
              <w:rPr>
                <w:snapToGrid w:val="0"/>
              </w:rPr>
            </w:pPr>
            <w:r w:rsidRPr="009B4532">
              <w:rPr>
                <w:snapToGrid w:val="0"/>
              </w:rPr>
              <w:t>Прибыль</w:t>
            </w:r>
          </w:p>
        </w:tc>
        <w:tc>
          <w:tcPr>
            <w:tcW w:w="1849" w:type="dxa"/>
            <w:tcBorders>
              <w:top w:val="nil"/>
              <w:left w:val="single" w:sz="4" w:space="0" w:color="auto"/>
              <w:bottom w:val="single" w:sz="4" w:space="0" w:color="auto"/>
              <w:right w:val="single" w:sz="4" w:space="0" w:color="auto"/>
            </w:tcBorders>
            <w:shd w:val="clear" w:color="auto" w:fill="auto"/>
            <w:vAlign w:val="center"/>
          </w:tcPr>
          <w:p w14:paraId="3F5584AE" w14:textId="77777777" w:rsidR="009B4532" w:rsidRPr="009B4532" w:rsidRDefault="009B4532" w:rsidP="009B4532">
            <w:pPr>
              <w:jc w:val="center"/>
              <w:rPr>
                <w:snapToGrid w:val="0"/>
              </w:rPr>
            </w:pPr>
            <w:r w:rsidRPr="009B4532">
              <w:rPr>
                <w:snapToGrid w:val="0"/>
              </w:rPr>
              <w:t>168,21</w:t>
            </w:r>
          </w:p>
        </w:tc>
      </w:tr>
      <w:tr w:rsidR="009B4532" w:rsidRPr="009B4532" w14:paraId="367D40D4" w14:textId="77777777" w:rsidTr="00D055B1">
        <w:trPr>
          <w:trHeight w:val="351"/>
        </w:trPr>
        <w:tc>
          <w:tcPr>
            <w:tcW w:w="709" w:type="dxa"/>
            <w:shd w:val="clear" w:color="auto" w:fill="auto"/>
            <w:vAlign w:val="center"/>
            <w:hideMark/>
          </w:tcPr>
          <w:p w14:paraId="16C5EF3C" w14:textId="77777777" w:rsidR="009B4532" w:rsidRPr="009B4532" w:rsidRDefault="009B4532" w:rsidP="009B4532">
            <w:pPr>
              <w:jc w:val="center"/>
              <w:rPr>
                <w:snapToGrid w:val="0"/>
              </w:rPr>
            </w:pPr>
            <w:r w:rsidRPr="009B4532">
              <w:rPr>
                <w:snapToGrid w:val="0"/>
              </w:rPr>
              <w:t>5</w:t>
            </w:r>
          </w:p>
        </w:tc>
        <w:tc>
          <w:tcPr>
            <w:tcW w:w="6804" w:type="dxa"/>
            <w:shd w:val="clear" w:color="auto" w:fill="auto"/>
            <w:vAlign w:val="center"/>
            <w:hideMark/>
          </w:tcPr>
          <w:p w14:paraId="427796C8" w14:textId="77777777" w:rsidR="009B4532" w:rsidRPr="009B4532" w:rsidRDefault="009B4532" w:rsidP="009B4532">
            <w:pPr>
              <w:rPr>
                <w:snapToGrid w:val="0"/>
              </w:rPr>
            </w:pPr>
            <w:r w:rsidRPr="009B4532">
              <w:rPr>
                <w:snapToGrid w:val="0"/>
              </w:rPr>
              <w:t>Расчетная предпринимательская прибыль</w:t>
            </w:r>
          </w:p>
        </w:tc>
        <w:tc>
          <w:tcPr>
            <w:tcW w:w="1849" w:type="dxa"/>
            <w:tcBorders>
              <w:top w:val="nil"/>
              <w:left w:val="single" w:sz="4" w:space="0" w:color="auto"/>
              <w:bottom w:val="single" w:sz="4" w:space="0" w:color="auto"/>
              <w:right w:val="single" w:sz="4" w:space="0" w:color="auto"/>
            </w:tcBorders>
            <w:shd w:val="clear" w:color="auto" w:fill="auto"/>
            <w:vAlign w:val="center"/>
          </w:tcPr>
          <w:p w14:paraId="00E0432A" w14:textId="77777777" w:rsidR="009B4532" w:rsidRPr="009B4532" w:rsidRDefault="009B4532" w:rsidP="009B4532">
            <w:pPr>
              <w:jc w:val="center"/>
              <w:rPr>
                <w:snapToGrid w:val="0"/>
              </w:rPr>
            </w:pPr>
            <w:r w:rsidRPr="009B4532">
              <w:rPr>
                <w:snapToGrid w:val="0"/>
              </w:rPr>
              <w:t>0,00</w:t>
            </w:r>
          </w:p>
        </w:tc>
      </w:tr>
      <w:tr w:rsidR="009B4532" w:rsidRPr="009B4532" w14:paraId="6E73625F" w14:textId="77777777" w:rsidTr="00D055B1">
        <w:trPr>
          <w:trHeight w:val="360"/>
        </w:trPr>
        <w:tc>
          <w:tcPr>
            <w:tcW w:w="709" w:type="dxa"/>
            <w:shd w:val="clear" w:color="auto" w:fill="auto"/>
            <w:vAlign w:val="center"/>
            <w:hideMark/>
          </w:tcPr>
          <w:p w14:paraId="7E2CE30C" w14:textId="77777777" w:rsidR="009B4532" w:rsidRPr="009B4532" w:rsidRDefault="009B4532" w:rsidP="009B4532">
            <w:pPr>
              <w:jc w:val="center"/>
              <w:rPr>
                <w:snapToGrid w:val="0"/>
              </w:rPr>
            </w:pPr>
            <w:r w:rsidRPr="009B4532">
              <w:rPr>
                <w:snapToGrid w:val="0"/>
              </w:rPr>
              <w:t>6</w:t>
            </w:r>
          </w:p>
        </w:tc>
        <w:tc>
          <w:tcPr>
            <w:tcW w:w="6804" w:type="dxa"/>
            <w:shd w:val="clear" w:color="auto" w:fill="auto"/>
            <w:vAlign w:val="center"/>
            <w:hideMark/>
          </w:tcPr>
          <w:p w14:paraId="1B0F4D74" w14:textId="77777777" w:rsidR="009B4532" w:rsidRPr="009B4532" w:rsidRDefault="009B4532" w:rsidP="009B4532">
            <w:pPr>
              <w:rPr>
                <w:snapToGrid w:val="0"/>
              </w:rPr>
            </w:pPr>
            <w:r w:rsidRPr="009B4532">
              <w:rPr>
                <w:snapToGrid w:val="0"/>
              </w:rPr>
              <w:t>Результаты деятельности до перехода к регулированию цен (тарифов) на основе долгосрочных параметров регулирования</w:t>
            </w:r>
          </w:p>
        </w:tc>
        <w:tc>
          <w:tcPr>
            <w:tcW w:w="1849" w:type="dxa"/>
            <w:tcBorders>
              <w:top w:val="nil"/>
              <w:left w:val="single" w:sz="4" w:space="0" w:color="auto"/>
              <w:bottom w:val="single" w:sz="4" w:space="0" w:color="auto"/>
              <w:right w:val="single" w:sz="4" w:space="0" w:color="auto"/>
            </w:tcBorders>
            <w:shd w:val="clear" w:color="auto" w:fill="auto"/>
            <w:vAlign w:val="center"/>
          </w:tcPr>
          <w:p w14:paraId="351B2BFD" w14:textId="77777777" w:rsidR="009B4532" w:rsidRPr="009B4532" w:rsidRDefault="009B4532" w:rsidP="009B4532">
            <w:pPr>
              <w:jc w:val="center"/>
              <w:rPr>
                <w:snapToGrid w:val="0"/>
              </w:rPr>
            </w:pPr>
            <w:r w:rsidRPr="009B4532">
              <w:rPr>
                <w:snapToGrid w:val="0"/>
              </w:rPr>
              <w:t>0,00</w:t>
            </w:r>
          </w:p>
        </w:tc>
      </w:tr>
      <w:tr w:rsidR="009B4532" w:rsidRPr="009B4532" w14:paraId="3E65627E" w14:textId="77777777" w:rsidTr="00D055B1">
        <w:trPr>
          <w:trHeight w:val="993"/>
        </w:trPr>
        <w:tc>
          <w:tcPr>
            <w:tcW w:w="709" w:type="dxa"/>
            <w:shd w:val="clear" w:color="auto" w:fill="auto"/>
            <w:vAlign w:val="center"/>
            <w:hideMark/>
          </w:tcPr>
          <w:p w14:paraId="5B91D211" w14:textId="77777777" w:rsidR="009B4532" w:rsidRPr="009B4532" w:rsidRDefault="009B4532" w:rsidP="009B4532">
            <w:pPr>
              <w:jc w:val="center"/>
              <w:rPr>
                <w:snapToGrid w:val="0"/>
              </w:rPr>
            </w:pPr>
            <w:r w:rsidRPr="009B4532">
              <w:rPr>
                <w:snapToGrid w:val="0"/>
              </w:rPr>
              <w:t>7</w:t>
            </w:r>
          </w:p>
        </w:tc>
        <w:tc>
          <w:tcPr>
            <w:tcW w:w="6804" w:type="dxa"/>
            <w:shd w:val="clear" w:color="auto" w:fill="auto"/>
            <w:vAlign w:val="center"/>
            <w:hideMark/>
          </w:tcPr>
          <w:p w14:paraId="0434C440" w14:textId="77777777" w:rsidR="009B4532" w:rsidRPr="009B4532" w:rsidRDefault="009B4532" w:rsidP="009B4532">
            <w:pPr>
              <w:rPr>
                <w:snapToGrid w:val="0"/>
              </w:rPr>
            </w:pPr>
            <w:r w:rsidRPr="009B4532">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49" w:type="dxa"/>
            <w:tcBorders>
              <w:top w:val="nil"/>
              <w:left w:val="single" w:sz="4" w:space="0" w:color="auto"/>
              <w:bottom w:val="single" w:sz="4" w:space="0" w:color="auto"/>
              <w:right w:val="single" w:sz="4" w:space="0" w:color="auto"/>
            </w:tcBorders>
            <w:shd w:val="clear" w:color="auto" w:fill="auto"/>
            <w:vAlign w:val="center"/>
            <w:hideMark/>
          </w:tcPr>
          <w:p w14:paraId="77597834" w14:textId="77777777" w:rsidR="009B4532" w:rsidRPr="009B4532" w:rsidRDefault="009B4532" w:rsidP="009B4532">
            <w:pPr>
              <w:jc w:val="center"/>
              <w:rPr>
                <w:snapToGrid w:val="0"/>
              </w:rPr>
            </w:pPr>
            <w:r w:rsidRPr="009B4532">
              <w:rPr>
                <w:snapToGrid w:val="0"/>
              </w:rPr>
              <w:t>-3 155,74</w:t>
            </w:r>
          </w:p>
        </w:tc>
      </w:tr>
      <w:tr w:rsidR="009B4532" w:rsidRPr="009B4532" w14:paraId="593E728B" w14:textId="77777777" w:rsidTr="00D055B1">
        <w:trPr>
          <w:trHeight w:val="435"/>
        </w:trPr>
        <w:tc>
          <w:tcPr>
            <w:tcW w:w="709" w:type="dxa"/>
            <w:shd w:val="clear" w:color="auto" w:fill="auto"/>
            <w:vAlign w:val="center"/>
            <w:hideMark/>
          </w:tcPr>
          <w:p w14:paraId="52806280" w14:textId="77777777" w:rsidR="009B4532" w:rsidRPr="009B4532" w:rsidRDefault="009B4532" w:rsidP="009B4532">
            <w:pPr>
              <w:jc w:val="center"/>
              <w:rPr>
                <w:snapToGrid w:val="0"/>
              </w:rPr>
            </w:pPr>
            <w:r w:rsidRPr="009B4532">
              <w:rPr>
                <w:snapToGrid w:val="0"/>
              </w:rPr>
              <w:t>8</w:t>
            </w:r>
          </w:p>
        </w:tc>
        <w:tc>
          <w:tcPr>
            <w:tcW w:w="6804" w:type="dxa"/>
            <w:shd w:val="clear" w:color="auto" w:fill="auto"/>
            <w:vAlign w:val="center"/>
            <w:hideMark/>
          </w:tcPr>
          <w:p w14:paraId="224FA377" w14:textId="77777777" w:rsidR="009B4532" w:rsidRPr="009B4532" w:rsidRDefault="009B4532" w:rsidP="009B4532">
            <w:pPr>
              <w:rPr>
                <w:snapToGrid w:val="0"/>
              </w:rPr>
            </w:pPr>
            <w:r w:rsidRPr="009B4532">
              <w:rPr>
                <w:snapToGrid w:val="0"/>
              </w:rPr>
              <w:t>Корректировка с учетом надежности и качества реализуемых товаров (оказываемых услуг), подлежащая учету в НВВ</w:t>
            </w:r>
          </w:p>
        </w:tc>
        <w:tc>
          <w:tcPr>
            <w:tcW w:w="1849" w:type="dxa"/>
            <w:tcBorders>
              <w:top w:val="nil"/>
              <w:left w:val="single" w:sz="4" w:space="0" w:color="auto"/>
              <w:bottom w:val="single" w:sz="4" w:space="0" w:color="auto"/>
              <w:right w:val="single" w:sz="4" w:space="0" w:color="auto"/>
            </w:tcBorders>
            <w:shd w:val="clear" w:color="auto" w:fill="auto"/>
            <w:vAlign w:val="center"/>
            <w:hideMark/>
          </w:tcPr>
          <w:p w14:paraId="643ED356" w14:textId="77777777" w:rsidR="009B4532" w:rsidRPr="009B4532" w:rsidRDefault="009B4532" w:rsidP="009B4532">
            <w:pPr>
              <w:jc w:val="center"/>
              <w:rPr>
                <w:snapToGrid w:val="0"/>
              </w:rPr>
            </w:pPr>
            <w:r w:rsidRPr="009B4532">
              <w:rPr>
                <w:snapToGrid w:val="0"/>
              </w:rPr>
              <w:t>0,00</w:t>
            </w:r>
          </w:p>
        </w:tc>
      </w:tr>
      <w:tr w:rsidR="009B4532" w:rsidRPr="009B4532" w14:paraId="1AEAD510" w14:textId="77777777" w:rsidTr="00D055B1">
        <w:trPr>
          <w:trHeight w:val="720"/>
        </w:trPr>
        <w:tc>
          <w:tcPr>
            <w:tcW w:w="709" w:type="dxa"/>
            <w:shd w:val="clear" w:color="auto" w:fill="auto"/>
            <w:vAlign w:val="center"/>
            <w:hideMark/>
          </w:tcPr>
          <w:p w14:paraId="4BBD1257" w14:textId="77777777" w:rsidR="009B4532" w:rsidRPr="009B4532" w:rsidRDefault="009B4532" w:rsidP="009B4532">
            <w:pPr>
              <w:jc w:val="center"/>
              <w:rPr>
                <w:snapToGrid w:val="0"/>
              </w:rPr>
            </w:pPr>
            <w:r w:rsidRPr="009B4532">
              <w:rPr>
                <w:snapToGrid w:val="0"/>
              </w:rPr>
              <w:lastRenderedPageBreak/>
              <w:t>9</w:t>
            </w:r>
          </w:p>
        </w:tc>
        <w:tc>
          <w:tcPr>
            <w:tcW w:w="6804" w:type="dxa"/>
            <w:shd w:val="clear" w:color="auto" w:fill="auto"/>
            <w:vAlign w:val="center"/>
            <w:hideMark/>
          </w:tcPr>
          <w:p w14:paraId="2F757743" w14:textId="77777777" w:rsidR="009B4532" w:rsidRPr="009B4532" w:rsidRDefault="009B4532" w:rsidP="009B4532">
            <w:pPr>
              <w:rPr>
                <w:snapToGrid w:val="0"/>
              </w:rPr>
            </w:pPr>
            <w:r w:rsidRPr="009B4532">
              <w:rPr>
                <w:snapToGrid w:val="0"/>
              </w:rPr>
              <w:t>Корректировка НВВ в связи с изменением (неисполнением) инвестиционной программы</w:t>
            </w:r>
          </w:p>
        </w:tc>
        <w:tc>
          <w:tcPr>
            <w:tcW w:w="1849" w:type="dxa"/>
            <w:tcBorders>
              <w:top w:val="nil"/>
              <w:left w:val="single" w:sz="4" w:space="0" w:color="auto"/>
              <w:bottom w:val="single" w:sz="4" w:space="0" w:color="auto"/>
              <w:right w:val="single" w:sz="4" w:space="0" w:color="auto"/>
            </w:tcBorders>
            <w:shd w:val="clear" w:color="auto" w:fill="auto"/>
            <w:vAlign w:val="center"/>
            <w:hideMark/>
          </w:tcPr>
          <w:p w14:paraId="486D0F25" w14:textId="77777777" w:rsidR="009B4532" w:rsidRPr="009B4532" w:rsidRDefault="009B4532" w:rsidP="009B4532">
            <w:pPr>
              <w:jc w:val="center"/>
              <w:rPr>
                <w:snapToGrid w:val="0"/>
              </w:rPr>
            </w:pPr>
            <w:r w:rsidRPr="009B4532">
              <w:rPr>
                <w:snapToGrid w:val="0"/>
              </w:rPr>
              <w:t>0,00</w:t>
            </w:r>
          </w:p>
        </w:tc>
      </w:tr>
      <w:tr w:rsidR="009B4532" w:rsidRPr="009B4532" w14:paraId="670FAC9C" w14:textId="77777777" w:rsidTr="00D055B1">
        <w:trPr>
          <w:trHeight w:val="1476"/>
        </w:trPr>
        <w:tc>
          <w:tcPr>
            <w:tcW w:w="709" w:type="dxa"/>
            <w:shd w:val="clear" w:color="auto" w:fill="auto"/>
            <w:vAlign w:val="center"/>
            <w:hideMark/>
          </w:tcPr>
          <w:p w14:paraId="3DFC7964" w14:textId="77777777" w:rsidR="009B4532" w:rsidRPr="009B4532" w:rsidRDefault="009B4532" w:rsidP="009B4532">
            <w:pPr>
              <w:jc w:val="center"/>
              <w:rPr>
                <w:snapToGrid w:val="0"/>
              </w:rPr>
            </w:pPr>
            <w:r w:rsidRPr="009B4532">
              <w:rPr>
                <w:snapToGrid w:val="0"/>
              </w:rPr>
              <w:t>10</w:t>
            </w:r>
          </w:p>
        </w:tc>
        <w:tc>
          <w:tcPr>
            <w:tcW w:w="6804" w:type="dxa"/>
            <w:shd w:val="clear" w:color="auto" w:fill="auto"/>
            <w:vAlign w:val="center"/>
            <w:hideMark/>
          </w:tcPr>
          <w:p w14:paraId="19C9BC1C" w14:textId="77777777" w:rsidR="009B4532" w:rsidRPr="009B4532" w:rsidRDefault="009B4532" w:rsidP="009B4532">
            <w:pPr>
              <w:rPr>
                <w:snapToGrid w:val="0"/>
              </w:rPr>
            </w:pPr>
            <w:r w:rsidRPr="009B4532">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49" w:type="dxa"/>
            <w:tcBorders>
              <w:top w:val="nil"/>
              <w:left w:val="single" w:sz="4" w:space="0" w:color="auto"/>
              <w:bottom w:val="single" w:sz="4" w:space="0" w:color="auto"/>
              <w:right w:val="single" w:sz="4" w:space="0" w:color="auto"/>
            </w:tcBorders>
            <w:shd w:val="clear" w:color="auto" w:fill="auto"/>
            <w:vAlign w:val="center"/>
            <w:hideMark/>
          </w:tcPr>
          <w:p w14:paraId="6B423C49" w14:textId="77777777" w:rsidR="009B4532" w:rsidRPr="009B4532" w:rsidRDefault="009B4532" w:rsidP="009B4532">
            <w:pPr>
              <w:jc w:val="center"/>
              <w:rPr>
                <w:snapToGrid w:val="0"/>
              </w:rPr>
            </w:pPr>
            <w:r w:rsidRPr="009B4532">
              <w:rPr>
                <w:snapToGrid w:val="0"/>
              </w:rPr>
              <w:t>0,00</w:t>
            </w:r>
          </w:p>
        </w:tc>
      </w:tr>
      <w:tr w:rsidR="009B4532" w:rsidRPr="009B4532" w14:paraId="53A6F066" w14:textId="77777777" w:rsidTr="00D055B1">
        <w:trPr>
          <w:trHeight w:val="360"/>
        </w:trPr>
        <w:tc>
          <w:tcPr>
            <w:tcW w:w="709" w:type="dxa"/>
            <w:shd w:val="clear" w:color="auto" w:fill="auto"/>
            <w:vAlign w:val="center"/>
          </w:tcPr>
          <w:p w14:paraId="5F5DD2AF" w14:textId="77777777" w:rsidR="009B4532" w:rsidRPr="009B4532" w:rsidRDefault="009B4532" w:rsidP="009B4532">
            <w:pPr>
              <w:jc w:val="center"/>
              <w:rPr>
                <w:snapToGrid w:val="0"/>
              </w:rPr>
            </w:pPr>
            <w:r w:rsidRPr="009B4532">
              <w:rPr>
                <w:snapToGrid w:val="0"/>
              </w:rPr>
              <w:t>11</w:t>
            </w:r>
          </w:p>
        </w:tc>
        <w:tc>
          <w:tcPr>
            <w:tcW w:w="6804" w:type="dxa"/>
            <w:shd w:val="clear" w:color="auto" w:fill="auto"/>
            <w:vAlign w:val="center"/>
          </w:tcPr>
          <w:p w14:paraId="2D6860A3" w14:textId="77777777" w:rsidR="009B4532" w:rsidRPr="009B4532" w:rsidRDefault="009B4532" w:rsidP="009B4532">
            <w:pPr>
              <w:autoSpaceDE w:val="0"/>
              <w:autoSpaceDN w:val="0"/>
              <w:adjustRightInd w:val="0"/>
              <w:jc w:val="both"/>
              <w:rPr>
                <w:snapToGrid w:val="0"/>
              </w:rPr>
            </w:pPr>
            <w:r w:rsidRPr="009B4532">
              <w:rPr>
                <w:snapToGrid w:val="0"/>
              </w:rPr>
              <w:t>ИТОГО необходимая валовая выручка</w:t>
            </w:r>
          </w:p>
        </w:tc>
        <w:tc>
          <w:tcPr>
            <w:tcW w:w="1849" w:type="dxa"/>
            <w:tcBorders>
              <w:top w:val="nil"/>
              <w:left w:val="single" w:sz="4" w:space="0" w:color="auto"/>
              <w:bottom w:val="single" w:sz="4" w:space="0" w:color="auto"/>
              <w:right w:val="single" w:sz="4" w:space="0" w:color="auto"/>
            </w:tcBorders>
            <w:shd w:val="clear" w:color="auto" w:fill="auto"/>
            <w:vAlign w:val="center"/>
          </w:tcPr>
          <w:p w14:paraId="1850179F" w14:textId="77777777" w:rsidR="009B4532" w:rsidRPr="009B4532" w:rsidRDefault="009B4532" w:rsidP="009B4532">
            <w:pPr>
              <w:jc w:val="center"/>
              <w:rPr>
                <w:b/>
                <w:bCs/>
                <w:snapToGrid w:val="0"/>
              </w:rPr>
            </w:pPr>
            <w:r w:rsidRPr="009B4532">
              <w:rPr>
                <w:b/>
                <w:bCs/>
                <w:snapToGrid w:val="0"/>
              </w:rPr>
              <w:t>28 841,48</w:t>
            </w:r>
          </w:p>
        </w:tc>
      </w:tr>
      <w:tr w:rsidR="009B4532" w:rsidRPr="009B4532" w14:paraId="12F598CC" w14:textId="77777777" w:rsidTr="00D055B1">
        <w:trPr>
          <w:trHeight w:val="360"/>
        </w:trPr>
        <w:tc>
          <w:tcPr>
            <w:tcW w:w="709" w:type="dxa"/>
            <w:shd w:val="clear" w:color="auto" w:fill="auto"/>
            <w:vAlign w:val="center"/>
          </w:tcPr>
          <w:p w14:paraId="46615764" w14:textId="77777777" w:rsidR="009B4532" w:rsidRPr="009B4532" w:rsidRDefault="009B4532" w:rsidP="009B4532">
            <w:pPr>
              <w:jc w:val="center"/>
              <w:rPr>
                <w:snapToGrid w:val="0"/>
              </w:rPr>
            </w:pPr>
            <w:r w:rsidRPr="009B4532">
              <w:rPr>
                <w:snapToGrid w:val="0"/>
              </w:rPr>
              <w:t>12</w:t>
            </w:r>
          </w:p>
        </w:tc>
        <w:tc>
          <w:tcPr>
            <w:tcW w:w="6804" w:type="dxa"/>
            <w:shd w:val="clear" w:color="auto" w:fill="auto"/>
            <w:vAlign w:val="center"/>
          </w:tcPr>
          <w:p w14:paraId="1F62651B" w14:textId="77777777" w:rsidR="009B4532" w:rsidRPr="009B4532" w:rsidRDefault="009B4532" w:rsidP="009B4532">
            <w:pPr>
              <w:autoSpaceDE w:val="0"/>
              <w:autoSpaceDN w:val="0"/>
              <w:adjustRightInd w:val="0"/>
              <w:jc w:val="both"/>
              <w:rPr>
                <w:snapToGrid w:val="0"/>
              </w:rPr>
            </w:pPr>
            <w:r w:rsidRPr="009B4532">
              <w:rPr>
                <w:snapToGrid w:val="0"/>
              </w:rPr>
              <w:t>Товарная выручка</w:t>
            </w:r>
          </w:p>
          <w:p w14:paraId="1CCD851E" w14:textId="77777777" w:rsidR="009B4532" w:rsidRPr="009B4532" w:rsidRDefault="009B4532" w:rsidP="009B4532">
            <w:pPr>
              <w:autoSpaceDE w:val="0"/>
              <w:autoSpaceDN w:val="0"/>
              <w:adjustRightInd w:val="0"/>
              <w:jc w:val="both"/>
              <w:rPr>
                <w:snapToGrid w:val="0"/>
              </w:rPr>
            </w:pPr>
            <w:r w:rsidRPr="009B4532">
              <w:t>Стр. 12 = Объем реализованного теплоносителя за отчетный период * Тариф регулируемой организации, действовавший в отчетном периоде.</w:t>
            </w:r>
          </w:p>
        </w:tc>
        <w:tc>
          <w:tcPr>
            <w:tcW w:w="1849" w:type="dxa"/>
            <w:shd w:val="clear" w:color="auto" w:fill="auto"/>
            <w:vAlign w:val="center"/>
          </w:tcPr>
          <w:p w14:paraId="13788E3E" w14:textId="77777777" w:rsidR="009B4532" w:rsidRPr="009B4532" w:rsidRDefault="009B4532" w:rsidP="009B4532">
            <w:pPr>
              <w:jc w:val="center"/>
            </w:pPr>
            <w:r w:rsidRPr="009B4532">
              <w:rPr>
                <w:snapToGrid w:val="0"/>
              </w:rPr>
              <w:t>29 728,86</w:t>
            </w:r>
          </w:p>
        </w:tc>
      </w:tr>
      <w:tr w:rsidR="009B4532" w:rsidRPr="009B4532" w14:paraId="1196DA30" w14:textId="77777777" w:rsidTr="00D055B1">
        <w:trPr>
          <w:trHeight w:val="360"/>
        </w:trPr>
        <w:tc>
          <w:tcPr>
            <w:tcW w:w="709" w:type="dxa"/>
            <w:shd w:val="clear" w:color="auto" w:fill="auto"/>
            <w:vAlign w:val="center"/>
          </w:tcPr>
          <w:p w14:paraId="72F38D64" w14:textId="77777777" w:rsidR="009B4532" w:rsidRPr="009B4532" w:rsidRDefault="009B4532" w:rsidP="009B4532">
            <w:pPr>
              <w:jc w:val="center"/>
              <w:rPr>
                <w:snapToGrid w:val="0"/>
              </w:rPr>
            </w:pPr>
            <w:r w:rsidRPr="009B4532">
              <w:rPr>
                <w:snapToGrid w:val="0"/>
              </w:rPr>
              <w:t>13</w:t>
            </w:r>
          </w:p>
        </w:tc>
        <w:tc>
          <w:tcPr>
            <w:tcW w:w="6804" w:type="dxa"/>
            <w:shd w:val="clear" w:color="auto" w:fill="auto"/>
            <w:vAlign w:val="center"/>
          </w:tcPr>
          <w:p w14:paraId="048439E1" w14:textId="77777777" w:rsidR="009B4532" w:rsidRPr="009B4532" w:rsidRDefault="009B4532" w:rsidP="009B4532">
            <w:pPr>
              <w:autoSpaceDE w:val="0"/>
              <w:autoSpaceDN w:val="0"/>
              <w:adjustRightInd w:val="0"/>
              <w:jc w:val="both"/>
            </w:pPr>
            <w:r w:rsidRPr="009B4532">
              <w:rPr>
                <w:snapToGrid w:val="0"/>
              </w:rPr>
              <w:t>Размер корректировки (</w:t>
            </w:r>
            <w:r w:rsidRPr="009B4532">
              <w:t>Стр. 13 = стр. 11 – стр. 12.)</w:t>
            </w:r>
          </w:p>
        </w:tc>
        <w:tc>
          <w:tcPr>
            <w:tcW w:w="1849" w:type="dxa"/>
            <w:shd w:val="clear" w:color="auto" w:fill="auto"/>
            <w:vAlign w:val="center"/>
          </w:tcPr>
          <w:p w14:paraId="5FAD2CA7" w14:textId="77777777" w:rsidR="009B4532" w:rsidRPr="009B4532" w:rsidRDefault="009B4532" w:rsidP="009B4532">
            <w:pPr>
              <w:jc w:val="center"/>
              <w:rPr>
                <w:snapToGrid w:val="0"/>
              </w:rPr>
            </w:pPr>
            <w:r w:rsidRPr="009B4532">
              <w:rPr>
                <w:snapToGrid w:val="0"/>
              </w:rPr>
              <w:t>-887,38</w:t>
            </w:r>
          </w:p>
        </w:tc>
      </w:tr>
    </w:tbl>
    <w:p w14:paraId="633D1CE8" w14:textId="77777777" w:rsidR="009B4532" w:rsidRPr="009B4532" w:rsidRDefault="009B4532" w:rsidP="009B4532">
      <w:pPr>
        <w:ind w:firstLine="720"/>
        <w:jc w:val="both"/>
        <w:rPr>
          <w:snapToGrid w:val="0"/>
          <w:sz w:val="28"/>
          <w:szCs w:val="28"/>
        </w:rPr>
      </w:pPr>
    </w:p>
    <w:p w14:paraId="3A8AD656" w14:textId="77777777" w:rsidR="009B4532" w:rsidRPr="009B4532" w:rsidRDefault="009B4532" w:rsidP="009B4532">
      <w:pPr>
        <w:ind w:firstLine="720"/>
        <w:jc w:val="both"/>
        <w:rPr>
          <w:snapToGrid w:val="0"/>
          <w:sz w:val="28"/>
          <w:szCs w:val="28"/>
        </w:rPr>
      </w:pPr>
      <w:r w:rsidRPr="009B4532">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теплоносителя и тарифов, установленных РЭК Кузбасса на 2019 год.</w:t>
      </w:r>
    </w:p>
    <w:p w14:paraId="7B4D63DA" w14:textId="77777777" w:rsidR="009B4532" w:rsidRPr="009B4532" w:rsidRDefault="009B4532" w:rsidP="009B4532">
      <w:pPr>
        <w:ind w:firstLine="720"/>
        <w:jc w:val="both"/>
        <w:rPr>
          <w:snapToGrid w:val="0"/>
          <w:sz w:val="28"/>
          <w:szCs w:val="28"/>
        </w:rPr>
      </w:pPr>
    </w:p>
    <w:p w14:paraId="62FC8E64" w14:textId="77777777" w:rsidR="009B4532" w:rsidRPr="009B4532" w:rsidRDefault="009B4532" w:rsidP="009B4532">
      <w:pPr>
        <w:ind w:firstLine="720"/>
        <w:jc w:val="right"/>
        <w:rPr>
          <w:snapToGrid w:val="0"/>
          <w:sz w:val="28"/>
          <w:szCs w:val="28"/>
        </w:rPr>
      </w:pPr>
      <w:r w:rsidRPr="009B4532">
        <w:rPr>
          <w:snapToGrid w:val="0"/>
          <w:sz w:val="28"/>
          <w:szCs w:val="28"/>
        </w:rPr>
        <w:t>Таблица 28</w:t>
      </w:r>
    </w:p>
    <w:p w14:paraId="0DEF7743" w14:textId="77777777" w:rsidR="009B4532" w:rsidRPr="009B4532" w:rsidRDefault="009B4532" w:rsidP="009B4532">
      <w:pPr>
        <w:jc w:val="center"/>
        <w:rPr>
          <w:b/>
          <w:snapToGrid w:val="0"/>
          <w:sz w:val="28"/>
          <w:szCs w:val="28"/>
        </w:rPr>
      </w:pPr>
      <w:r w:rsidRPr="009B4532">
        <w:rPr>
          <w:b/>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теплоносителя (дельта НВВ)</w:t>
      </w:r>
    </w:p>
    <w:p w14:paraId="36BEEC27" w14:textId="77777777" w:rsidR="009B4532" w:rsidRPr="009B4532" w:rsidRDefault="009B4532" w:rsidP="009B4532">
      <w:pPr>
        <w:ind w:firstLine="720"/>
        <w:jc w:val="center"/>
        <w:rPr>
          <w:snapToGrid w:val="0"/>
          <w:sz w:val="28"/>
          <w:szCs w:val="28"/>
        </w:rPr>
      </w:pPr>
    </w:p>
    <w:tbl>
      <w:tblPr>
        <w:tblW w:w="94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673"/>
        <w:gridCol w:w="1418"/>
        <w:gridCol w:w="1619"/>
      </w:tblGrid>
      <w:tr w:rsidR="009B4532" w:rsidRPr="009B4532" w14:paraId="2E6D9F4E" w14:textId="77777777" w:rsidTr="00D055B1">
        <w:trPr>
          <w:trHeight w:val="313"/>
        </w:trPr>
        <w:tc>
          <w:tcPr>
            <w:tcW w:w="701" w:type="dxa"/>
            <w:vAlign w:val="center"/>
          </w:tcPr>
          <w:p w14:paraId="55767174" w14:textId="77777777" w:rsidR="009B4532" w:rsidRPr="009B4532" w:rsidRDefault="009B4532" w:rsidP="009B4532">
            <w:pPr>
              <w:jc w:val="center"/>
              <w:rPr>
                <w:bCs/>
                <w:snapToGrid w:val="0"/>
              </w:rPr>
            </w:pPr>
            <w:r w:rsidRPr="009B4532">
              <w:rPr>
                <w:bCs/>
                <w:snapToGrid w:val="0"/>
              </w:rPr>
              <w:t>№ п/п</w:t>
            </w:r>
          </w:p>
        </w:tc>
        <w:tc>
          <w:tcPr>
            <w:tcW w:w="5673" w:type="dxa"/>
            <w:shd w:val="clear" w:color="auto" w:fill="auto"/>
            <w:vAlign w:val="center"/>
          </w:tcPr>
          <w:p w14:paraId="3BEB4E73" w14:textId="77777777" w:rsidR="009B4532" w:rsidRPr="009B4532" w:rsidRDefault="009B4532" w:rsidP="009B4532">
            <w:pPr>
              <w:jc w:val="center"/>
              <w:rPr>
                <w:bCs/>
                <w:snapToGrid w:val="0"/>
              </w:rPr>
            </w:pPr>
            <w:r w:rsidRPr="009B4532">
              <w:rPr>
                <w:bCs/>
                <w:snapToGrid w:val="0"/>
              </w:rPr>
              <w:t>Наименование</w:t>
            </w:r>
          </w:p>
        </w:tc>
        <w:tc>
          <w:tcPr>
            <w:tcW w:w="1418" w:type="dxa"/>
            <w:shd w:val="clear" w:color="auto" w:fill="auto"/>
            <w:vAlign w:val="center"/>
          </w:tcPr>
          <w:p w14:paraId="4D2D6D6A" w14:textId="77777777" w:rsidR="009B4532" w:rsidRPr="009B4532" w:rsidRDefault="009B4532" w:rsidP="009B4532">
            <w:pPr>
              <w:jc w:val="center"/>
              <w:rPr>
                <w:snapToGrid w:val="0"/>
              </w:rPr>
            </w:pPr>
            <w:r w:rsidRPr="009B4532">
              <w:rPr>
                <w:snapToGrid w:val="0"/>
              </w:rPr>
              <w:t>Ед. изм.</w:t>
            </w:r>
          </w:p>
        </w:tc>
        <w:tc>
          <w:tcPr>
            <w:tcW w:w="1619" w:type="dxa"/>
            <w:shd w:val="clear" w:color="auto" w:fill="auto"/>
            <w:vAlign w:val="center"/>
          </w:tcPr>
          <w:p w14:paraId="62CB5AF7" w14:textId="77777777" w:rsidR="009B4532" w:rsidRPr="009B4532" w:rsidRDefault="009B4532" w:rsidP="009B4532">
            <w:pPr>
              <w:jc w:val="center"/>
              <w:rPr>
                <w:snapToGrid w:val="0"/>
              </w:rPr>
            </w:pPr>
            <w:r w:rsidRPr="009B4532">
              <w:rPr>
                <w:snapToGrid w:val="0"/>
              </w:rPr>
              <w:t>Значение</w:t>
            </w:r>
          </w:p>
        </w:tc>
      </w:tr>
      <w:tr w:rsidR="009B4532" w:rsidRPr="009B4532" w14:paraId="5957F985" w14:textId="77777777" w:rsidTr="00D055B1">
        <w:trPr>
          <w:trHeight w:val="313"/>
        </w:trPr>
        <w:tc>
          <w:tcPr>
            <w:tcW w:w="701" w:type="dxa"/>
            <w:vAlign w:val="center"/>
          </w:tcPr>
          <w:p w14:paraId="3E854A8E" w14:textId="77777777" w:rsidR="009B4532" w:rsidRPr="009B4532" w:rsidRDefault="009B4532" w:rsidP="009B4532">
            <w:pPr>
              <w:jc w:val="center"/>
              <w:rPr>
                <w:bCs/>
                <w:snapToGrid w:val="0"/>
              </w:rPr>
            </w:pPr>
            <w:r w:rsidRPr="009B4532">
              <w:rPr>
                <w:bCs/>
                <w:snapToGrid w:val="0"/>
              </w:rPr>
              <w:t>1</w:t>
            </w:r>
          </w:p>
        </w:tc>
        <w:tc>
          <w:tcPr>
            <w:tcW w:w="5673" w:type="dxa"/>
            <w:shd w:val="clear" w:color="auto" w:fill="auto"/>
            <w:vAlign w:val="center"/>
            <w:hideMark/>
          </w:tcPr>
          <w:p w14:paraId="1A89ED8C" w14:textId="77777777" w:rsidR="009B4532" w:rsidRPr="009B4532" w:rsidRDefault="009B4532" w:rsidP="009B4532">
            <w:pPr>
              <w:jc w:val="both"/>
              <w:rPr>
                <w:bCs/>
                <w:snapToGrid w:val="0"/>
              </w:rPr>
            </w:pPr>
            <w:r w:rsidRPr="009B4532">
              <w:rPr>
                <w:bCs/>
                <w:snapToGrid w:val="0"/>
              </w:rPr>
              <w:t>Фактическая необходимая валовая выручка</w:t>
            </w:r>
          </w:p>
        </w:tc>
        <w:tc>
          <w:tcPr>
            <w:tcW w:w="1418" w:type="dxa"/>
            <w:shd w:val="clear" w:color="auto" w:fill="auto"/>
            <w:vAlign w:val="center"/>
            <w:hideMark/>
          </w:tcPr>
          <w:p w14:paraId="386AE409" w14:textId="77777777" w:rsidR="009B4532" w:rsidRPr="009B4532" w:rsidRDefault="009B4532" w:rsidP="009B4532">
            <w:pPr>
              <w:jc w:val="center"/>
              <w:rPr>
                <w:snapToGrid w:val="0"/>
              </w:rPr>
            </w:pPr>
            <w:r w:rsidRPr="009B4532">
              <w:rPr>
                <w:snapToGrid w:val="0"/>
              </w:rPr>
              <w:t>тыс. руб.</w:t>
            </w:r>
          </w:p>
        </w:tc>
        <w:tc>
          <w:tcPr>
            <w:tcW w:w="1619" w:type="dxa"/>
            <w:shd w:val="clear" w:color="auto" w:fill="auto"/>
            <w:vAlign w:val="center"/>
          </w:tcPr>
          <w:p w14:paraId="77BAEE61" w14:textId="77777777" w:rsidR="009B4532" w:rsidRPr="009B4532" w:rsidRDefault="009B4532" w:rsidP="009B4532">
            <w:pPr>
              <w:jc w:val="center"/>
              <w:rPr>
                <w:snapToGrid w:val="0"/>
              </w:rPr>
            </w:pPr>
            <w:r w:rsidRPr="009B4532">
              <w:rPr>
                <w:snapToGrid w:val="0"/>
              </w:rPr>
              <w:t>28 841,48</w:t>
            </w:r>
          </w:p>
        </w:tc>
      </w:tr>
      <w:tr w:rsidR="009B4532" w:rsidRPr="009B4532" w14:paraId="2BA9C703" w14:textId="77777777" w:rsidTr="00D055B1">
        <w:trPr>
          <w:trHeight w:val="407"/>
        </w:trPr>
        <w:tc>
          <w:tcPr>
            <w:tcW w:w="701" w:type="dxa"/>
            <w:vAlign w:val="center"/>
          </w:tcPr>
          <w:p w14:paraId="1F0C4DF1" w14:textId="77777777" w:rsidR="009B4532" w:rsidRPr="009B4532" w:rsidRDefault="009B4532" w:rsidP="009B4532">
            <w:pPr>
              <w:jc w:val="center"/>
              <w:rPr>
                <w:bCs/>
                <w:snapToGrid w:val="0"/>
              </w:rPr>
            </w:pPr>
            <w:r w:rsidRPr="009B4532">
              <w:rPr>
                <w:bCs/>
                <w:snapToGrid w:val="0"/>
              </w:rPr>
              <w:t>2</w:t>
            </w:r>
          </w:p>
        </w:tc>
        <w:tc>
          <w:tcPr>
            <w:tcW w:w="5673" w:type="dxa"/>
            <w:shd w:val="clear" w:color="auto" w:fill="auto"/>
            <w:vAlign w:val="center"/>
          </w:tcPr>
          <w:p w14:paraId="3616DC3C" w14:textId="77777777" w:rsidR="009B4532" w:rsidRPr="009B4532" w:rsidRDefault="009B4532" w:rsidP="009B4532">
            <w:pPr>
              <w:jc w:val="both"/>
              <w:rPr>
                <w:bCs/>
                <w:snapToGrid w:val="0"/>
              </w:rPr>
            </w:pPr>
            <w:r w:rsidRPr="009B4532">
              <w:rPr>
                <w:bCs/>
                <w:snapToGrid w:val="0"/>
              </w:rPr>
              <w:t>Выручка от реализации теплоносителя</w:t>
            </w:r>
          </w:p>
        </w:tc>
        <w:tc>
          <w:tcPr>
            <w:tcW w:w="1418" w:type="dxa"/>
            <w:shd w:val="clear" w:color="auto" w:fill="auto"/>
            <w:vAlign w:val="center"/>
          </w:tcPr>
          <w:p w14:paraId="260BC0CA" w14:textId="77777777" w:rsidR="009B4532" w:rsidRPr="009B4532" w:rsidRDefault="009B4532" w:rsidP="009B4532">
            <w:pPr>
              <w:jc w:val="center"/>
              <w:rPr>
                <w:snapToGrid w:val="0"/>
              </w:rPr>
            </w:pPr>
            <w:r w:rsidRPr="009B4532">
              <w:rPr>
                <w:snapToGrid w:val="0"/>
              </w:rPr>
              <w:t>тыс. руб.</w:t>
            </w:r>
          </w:p>
        </w:tc>
        <w:tc>
          <w:tcPr>
            <w:tcW w:w="1619" w:type="dxa"/>
            <w:shd w:val="clear" w:color="auto" w:fill="auto"/>
            <w:vAlign w:val="center"/>
          </w:tcPr>
          <w:p w14:paraId="2BEFDACD" w14:textId="77777777" w:rsidR="009B4532" w:rsidRPr="009B4532" w:rsidRDefault="009B4532" w:rsidP="009B4532">
            <w:pPr>
              <w:jc w:val="center"/>
              <w:rPr>
                <w:snapToGrid w:val="0"/>
              </w:rPr>
            </w:pPr>
            <w:r w:rsidRPr="009B4532">
              <w:rPr>
                <w:snapToGrid w:val="0"/>
              </w:rPr>
              <w:t>29 728,86</w:t>
            </w:r>
          </w:p>
        </w:tc>
      </w:tr>
      <w:tr w:rsidR="009B4532" w:rsidRPr="009B4532" w14:paraId="6272DBB2" w14:textId="77777777" w:rsidTr="00D055B1">
        <w:trPr>
          <w:trHeight w:val="375"/>
        </w:trPr>
        <w:tc>
          <w:tcPr>
            <w:tcW w:w="701" w:type="dxa"/>
            <w:vAlign w:val="center"/>
          </w:tcPr>
          <w:p w14:paraId="2B447E15" w14:textId="77777777" w:rsidR="009B4532" w:rsidRPr="009B4532" w:rsidRDefault="009B4532" w:rsidP="009B4532">
            <w:pPr>
              <w:jc w:val="center"/>
              <w:rPr>
                <w:iCs/>
                <w:snapToGrid w:val="0"/>
              </w:rPr>
            </w:pPr>
            <w:r w:rsidRPr="009B4532">
              <w:rPr>
                <w:iCs/>
                <w:snapToGrid w:val="0"/>
              </w:rPr>
              <w:t>3</w:t>
            </w:r>
          </w:p>
        </w:tc>
        <w:tc>
          <w:tcPr>
            <w:tcW w:w="5673" w:type="dxa"/>
            <w:shd w:val="clear" w:color="auto" w:fill="auto"/>
            <w:vAlign w:val="center"/>
            <w:hideMark/>
          </w:tcPr>
          <w:p w14:paraId="7DA5A3BF" w14:textId="77777777" w:rsidR="009B4532" w:rsidRPr="009B4532" w:rsidRDefault="009B4532" w:rsidP="009B4532">
            <w:pPr>
              <w:jc w:val="both"/>
              <w:rPr>
                <w:iCs/>
                <w:snapToGrid w:val="0"/>
              </w:rPr>
            </w:pPr>
            <w:r w:rsidRPr="009B4532">
              <w:rPr>
                <w:iCs/>
                <w:snapToGrid w:val="0"/>
              </w:rPr>
              <w:t>1 полугодие</w:t>
            </w:r>
          </w:p>
        </w:tc>
        <w:tc>
          <w:tcPr>
            <w:tcW w:w="1418" w:type="dxa"/>
            <w:shd w:val="clear" w:color="auto" w:fill="auto"/>
            <w:vAlign w:val="center"/>
            <w:hideMark/>
          </w:tcPr>
          <w:p w14:paraId="5687D876" w14:textId="77777777" w:rsidR="009B4532" w:rsidRPr="009B4532" w:rsidRDefault="009B4532" w:rsidP="009B4532">
            <w:pPr>
              <w:jc w:val="center"/>
              <w:rPr>
                <w:snapToGrid w:val="0"/>
              </w:rPr>
            </w:pPr>
            <w:r w:rsidRPr="009B4532">
              <w:rPr>
                <w:snapToGrid w:val="0"/>
              </w:rPr>
              <w:t> тыс. руб.</w:t>
            </w:r>
          </w:p>
        </w:tc>
        <w:tc>
          <w:tcPr>
            <w:tcW w:w="1619" w:type="dxa"/>
            <w:shd w:val="clear" w:color="auto" w:fill="auto"/>
            <w:vAlign w:val="center"/>
          </w:tcPr>
          <w:p w14:paraId="34880D4C" w14:textId="77777777" w:rsidR="009B4532" w:rsidRPr="009B4532" w:rsidRDefault="009B4532" w:rsidP="009B4532">
            <w:pPr>
              <w:jc w:val="center"/>
              <w:rPr>
                <w:snapToGrid w:val="0"/>
              </w:rPr>
            </w:pPr>
            <w:r w:rsidRPr="009B4532">
              <w:rPr>
                <w:snapToGrid w:val="0"/>
              </w:rPr>
              <w:t>10 988,14</w:t>
            </w:r>
          </w:p>
        </w:tc>
      </w:tr>
      <w:tr w:rsidR="009B4532" w:rsidRPr="009B4532" w14:paraId="2D554405" w14:textId="77777777" w:rsidTr="00D055B1">
        <w:trPr>
          <w:trHeight w:val="375"/>
        </w:trPr>
        <w:tc>
          <w:tcPr>
            <w:tcW w:w="701" w:type="dxa"/>
            <w:vAlign w:val="center"/>
          </w:tcPr>
          <w:p w14:paraId="6B63399E" w14:textId="77777777" w:rsidR="009B4532" w:rsidRPr="009B4532" w:rsidRDefault="009B4532" w:rsidP="009B4532">
            <w:pPr>
              <w:jc w:val="center"/>
              <w:rPr>
                <w:iCs/>
                <w:snapToGrid w:val="0"/>
              </w:rPr>
            </w:pPr>
            <w:r w:rsidRPr="009B4532">
              <w:rPr>
                <w:iCs/>
                <w:snapToGrid w:val="0"/>
              </w:rPr>
              <w:t>4</w:t>
            </w:r>
          </w:p>
        </w:tc>
        <w:tc>
          <w:tcPr>
            <w:tcW w:w="5673" w:type="dxa"/>
            <w:shd w:val="clear" w:color="auto" w:fill="auto"/>
            <w:vAlign w:val="center"/>
            <w:hideMark/>
          </w:tcPr>
          <w:p w14:paraId="58A64933" w14:textId="77777777" w:rsidR="009B4532" w:rsidRPr="009B4532" w:rsidRDefault="009B4532" w:rsidP="009B4532">
            <w:pPr>
              <w:jc w:val="both"/>
              <w:rPr>
                <w:iCs/>
                <w:snapToGrid w:val="0"/>
              </w:rPr>
            </w:pPr>
            <w:r w:rsidRPr="009B4532">
              <w:rPr>
                <w:iCs/>
                <w:snapToGrid w:val="0"/>
              </w:rPr>
              <w:t>2 полугодие</w:t>
            </w:r>
          </w:p>
        </w:tc>
        <w:tc>
          <w:tcPr>
            <w:tcW w:w="1418" w:type="dxa"/>
            <w:shd w:val="clear" w:color="auto" w:fill="auto"/>
            <w:vAlign w:val="center"/>
            <w:hideMark/>
          </w:tcPr>
          <w:p w14:paraId="7E530B75" w14:textId="77777777" w:rsidR="009B4532" w:rsidRPr="009B4532" w:rsidRDefault="009B4532" w:rsidP="009B4532">
            <w:pPr>
              <w:jc w:val="center"/>
              <w:rPr>
                <w:snapToGrid w:val="0"/>
              </w:rPr>
            </w:pPr>
            <w:r w:rsidRPr="009B4532">
              <w:rPr>
                <w:snapToGrid w:val="0"/>
              </w:rPr>
              <w:t> тыс. руб.</w:t>
            </w:r>
          </w:p>
        </w:tc>
        <w:tc>
          <w:tcPr>
            <w:tcW w:w="1619" w:type="dxa"/>
            <w:shd w:val="clear" w:color="auto" w:fill="auto"/>
            <w:vAlign w:val="center"/>
          </w:tcPr>
          <w:p w14:paraId="52EB70DA" w14:textId="77777777" w:rsidR="009B4532" w:rsidRPr="009B4532" w:rsidRDefault="009B4532" w:rsidP="009B4532">
            <w:pPr>
              <w:jc w:val="center"/>
              <w:rPr>
                <w:snapToGrid w:val="0"/>
              </w:rPr>
            </w:pPr>
            <w:r w:rsidRPr="009B4532">
              <w:rPr>
                <w:snapToGrid w:val="0"/>
              </w:rPr>
              <w:t>18 740,72</w:t>
            </w:r>
          </w:p>
        </w:tc>
      </w:tr>
      <w:tr w:rsidR="009B4532" w:rsidRPr="009B4532" w14:paraId="4D32EFA0" w14:textId="77777777" w:rsidTr="00D055B1">
        <w:trPr>
          <w:trHeight w:val="360"/>
        </w:trPr>
        <w:tc>
          <w:tcPr>
            <w:tcW w:w="701" w:type="dxa"/>
            <w:vAlign w:val="center"/>
          </w:tcPr>
          <w:p w14:paraId="3B1F5214" w14:textId="77777777" w:rsidR="009B4532" w:rsidRPr="009B4532" w:rsidRDefault="009B4532" w:rsidP="009B4532">
            <w:pPr>
              <w:jc w:val="center"/>
              <w:rPr>
                <w:bCs/>
                <w:snapToGrid w:val="0"/>
              </w:rPr>
            </w:pPr>
            <w:r w:rsidRPr="009B4532">
              <w:rPr>
                <w:bCs/>
                <w:snapToGrid w:val="0"/>
              </w:rPr>
              <w:t>5</w:t>
            </w:r>
          </w:p>
        </w:tc>
        <w:tc>
          <w:tcPr>
            <w:tcW w:w="5673" w:type="dxa"/>
            <w:shd w:val="clear" w:color="auto" w:fill="auto"/>
            <w:vAlign w:val="center"/>
            <w:hideMark/>
          </w:tcPr>
          <w:p w14:paraId="3B9C9013" w14:textId="77777777" w:rsidR="009B4532" w:rsidRPr="009B4532" w:rsidRDefault="009B4532" w:rsidP="009B4532">
            <w:pPr>
              <w:jc w:val="both"/>
              <w:rPr>
                <w:bCs/>
                <w:snapToGrid w:val="0"/>
              </w:rPr>
            </w:pPr>
            <w:r w:rsidRPr="009B4532">
              <w:rPr>
                <w:bCs/>
                <w:snapToGrid w:val="0"/>
              </w:rPr>
              <w:t>Полезный отпуск (форма 46ТЭ за 2019 год)</w:t>
            </w:r>
          </w:p>
        </w:tc>
        <w:tc>
          <w:tcPr>
            <w:tcW w:w="1418" w:type="dxa"/>
            <w:shd w:val="clear" w:color="auto" w:fill="auto"/>
            <w:vAlign w:val="center"/>
            <w:hideMark/>
          </w:tcPr>
          <w:p w14:paraId="004FF555" w14:textId="77777777" w:rsidR="009B4532" w:rsidRPr="009B4532" w:rsidRDefault="009B4532" w:rsidP="009B4532">
            <w:pPr>
              <w:jc w:val="center"/>
              <w:rPr>
                <w:snapToGrid w:val="0"/>
              </w:rPr>
            </w:pPr>
            <w:r w:rsidRPr="009B4532">
              <w:rPr>
                <w:snapToGrid w:val="0"/>
              </w:rPr>
              <w:t>тыс. Гкал</w:t>
            </w:r>
          </w:p>
        </w:tc>
        <w:tc>
          <w:tcPr>
            <w:tcW w:w="1619" w:type="dxa"/>
            <w:shd w:val="clear" w:color="auto" w:fill="auto"/>
            <w:vAlign w:val="center"/>
          </w:tcPr>
          <w:p w14:paraId="16837BD9" w14:textId="77777777" w:rsidR="009B4532" w:rsidRPr="009B4532" w:rsidRDefault="009B4532" w:rsidP="009B4532">
            <w:pPr>
              <w:jc w:val="center"/>
              <w:rPr>
                <w:snapToGrid w:val="0"/>
              </w:rPr>
            </w:pPr>
            <w:r w:rsidRPr="009B4532">
              <w:rPr>
                <w:snapToGrid w:val="0"/>
              </w:rPr>
              <w:t>452,73</w:t>
            </w:r>
          </w:p>
        </w:tc>
      </w:tr>
      <w:tr w:rsidR="009B4532" w:rsidRPr="009B4532" w14:paraId="3A2F84E3" w14:textId="77777777" w:rsidTr="00D055B1">
        <w:trPr>
          <w:trHeight w:val="375"/>
        </w:trPr>
        <w:tc>
          <w:tcPr>
            <w:tcW w:w="701" w:type="dxa"/>
            <w:vAlign w:val="center"/>
          </w:tcPr>
          <w:p w14:paraId="361FB362" w14:textId="77777777" w:rsidR="009B4532" w:rsidRPr="009B4532" w:rsidRDefault="009B4532" w:rsidP="009B4532">
            <w:pPr>
              <w:jc w:val="center"/>
              <w:rPr>
                <w:iCs/>
                <w:snapToGrid w:val="0"/>
              </w:rPr>
            </w:pPr>
            <w:r w:rsidRPr="009B4532">
              <w:rPr>
                <w:iCs/>
                <w:snapToGrid w:val="0"/>
              </w:rPr>
              <w:t>6</w:t>
            </w:r>
          </w:p>
        </w:tc>
        <w:tc>
          <w:tcPr>
            <w:tcW w:w="5673" w:type="dxa"/>
            <w:shd w:val="clear" w:color="auto" w:fill="auto"/>
            <w:vAlign w:val="center"/>
            <w:hideMark/>
          </w:tcPr>
          <w:p w14:paraId="793195FB" w14:textId="77777777" w:rsidR="009B4532" w:rsidRPr="009B4532" w:rsidRDefault="009B4532" w:rsidP="009B4532">
            <w:pPr>
              <w:jc w:val="both"/>
              <w:rPr>
                <w:iCs/>
                <w:snapToGrid w:val="0"/>
              </w:rPr>
            </w:pPr>
            <w:r w:rsidRPr="009B4532">
              <w:rPr>
                <w:iCs/>
                <w:snapToGrid w:val="0"/>
              </w:rPr>
              <w:t>1 полугодие</w:t>
            </w:r>
          </w:p>
        </w:tc>
        <w:tc>
          <w:tcPr>
            <w:tcW w:w="1418" w:type="dxa"/>
            <w:shd w:val="clear" w:color="auto" w:fill="auto"/>
            <w:vAlign w:val="center"/>
            <w:hideMark/>
          </w:tcPr>
          <w:p w14:paraId="7E53C726" w14:textId="77777777" w:rsidR="009B4532" w:rsidRPr="009B4532" w:rsidRDefault="009B4532" w:rsidP="009B4532">
            <w:pPr>
              <w:jc w:val="center"/>
              <w:rPr>
                <w:snapToGrid w:val="0"/>
              </w:rPr>
            </w:pPr>
            <w:r w:rsidRPr="009B4532">
              <w:rPr>
                <w:snapToGrid w:val="0"/>
              </w:rPr>
              <w:t>тыс. Гкал</w:t>
            </w:r>
          </w:p>
        </w:tc>
        <w:tc>
          <w:tcPr>
            <w:tcW w:w="1619" w:type="dxa"/>
            <w:shd w:val="clear" w:color="auto" w:fill="auto"/>
            <w:vAlign w:val="center"/>
          </w:tcPr>
          <w:p w14:paraId="6F0BFE81" w14:textId="77777777" w:rsidR="009B4532" w:rsidRPr="009B4532" w:rsidRDefault="009B4532" w:rsidP="009B4532">
            <w:pPr>
              <w:jc w:val="center"/>
              <w:rPr>
                <w:snapToGrid w:val="0"/>
              </w:rPr>
            </w:pPr>
            <w:r w:rsidRPr="009B4532">
              <w:rPr>
                <w:snapToGrid w:val="0"/>
              </w:rPr>
              <w:t>239,55</w:t>
            </w:r>
          </w:p>
        </w:tc>
      </w:tr>
      <w:tr w:rsidR="009B4532" w:rsidRPr="009B4532" w14:paraId="38407ACE" w14:textId="77777777" w:rsidTr="00D055B1">
        <w:trPr>
          <w:trHeight w:val="375"/>
        </w:trPr>
        <w:tc>
          <w:tcPr>
            <w:tcW w:w="701" w:type="dxa"/>
            <w:vAlign w:val="center"/>
          </w:tcPr>
          <w:p w14:paraId="4C09D334" w14:textId="77777777" w:rsidR="009B4532" w:rsidRPr="009B4532" w:rsidRDefault="009B4532" w:rsidP="009B4532">
            <w:pPr>
              <w:jc w:val="center"/>
              <w:rPr>
                <w:iCs/>
                <w:snapToGrid w:val="0"/>
              </w:rPr>
            </w:pPr>
            <w:r w:rsidRPr="009B4532">
              <w:rPr>
                <w:iCs/>
                <w:snapToGrid w:val="0"/>
              </w:rPr>
              <w:t>7</w:t>
            </w:r>
          </w:p>
        </w:tc>
        <w:tc>
          <w:tcPr>
            <w:tcW w:w="5673" w:type="dxa"/>
            <w:shd w:val="clear" w:color="auto" w:fill="auto"/>
            <w:vAlign w:val="center"/>
            <w:hideMark/>
          </w:tcPr>
          <w:p w14:paraId="2FF84A75" w14:textId="77777777" w:rsidR="009B4532" w:rsidRPr="009B4532" w:rsidRDefault="009B4532" w:rsidP="009B4532">
            <w:pPr>
              <w:jc w:val="both"/>
              <w:rPr>
                <w:iCs/>
                <w:snapToGrid w:val="0"/>
              </w:rPr>
            </w:pPr>
            <w:r w:rsidRPr="009B4532">
              <w:rPr>
                <w:iCs/>
                <w:snapToGrid w:val="0"/>
              </w:rPr>
              <w:t>2 полугодие</w:t>
            </w:r>
          </w:p>
        </w:tc>
        <w:tc>
          <w:tcPr>
            <w:tcW w:w="1418" w:type="dxa"/>
            <w:shd w:val="clear" w:color="auto" w:fill="auto"/>
            <w:vAlign w:val="center"/>
            <w:hideMark/>
          </w:tcPr>
          <w:p w14:paraId="634D38CD" w14:textId="77777777" w:rsidR="009B4532" w:rsidRPr="009B4532" w:rsidRDefault="009B4532" w:rsidP="009B4532">
            <w:pPr>
              <w:jc w:val="center"/>
              <w:rPr>
                <w:snapToGrid w:val="0"/>
              </w:rPr>
            </w:pPr>
            <w:r w:rsidRPr="009B4532">
              <w:rPr>
                <w:snapToGrid w:val="0"/>
              </w:rPr>
              <w:t>тыс. Гкал</w:t>
            </w:r>
          </w:p>
        </w:tc>
        <w:tc>
          <w:tcPr>
            <w:tcW w:w="1619" w:type="dxa"/>
            <w:shd w:val="clear" w:color="auto" w:fill="auto"/>
            <w:vAlign w:val="center"/>
          </w:tcPr>
          <w:p w14:paraId="2489098F" w14:textId="77777777" w:rsidR="009B4532" w:rsidRPr="009B4532" w:rsidRDefault="009B4532" w:rsidP="009B4532">
            <w:pPr>
              <w:jc w:val="center"/>
              <w:rPr>
                <w:snapToGrid w:val="0"/>
              </w:rPr>
            </w:pPr>
            <w:r w:rsidRPr="009B4532">
              <w:rPr>
                <w:snapToGrid w:val="0"/>
              </w:rPr>
              <w:t>213,18</w:t>
            </w:r>
          </w:p>
        </w:tc>
      </w:tr>
      <w:tr w:rsidR="009B4532" w:rsidRPr="009B4532" w14:paraId="73EFEA77" w14:textId="77777777" w:rsidTr="00D055B1">
        <w:trPr>
          <w:trHeight w:val="405"/>
        </w:trPr>
        <w:tc>
          <w:tcPr>
            <w:tcW w:w="701" w:type="dxa"/>
            <w:vAlign w:val="center"/>
          </w:tcPr>
          <w:p w14:paraId="1CB41218" w14:textId="77777777" w:rsidR="009B4532" w:rsidRPr="009B4532" w:rsidRDefault="009B4532" w:rsidP="009B4532">
            <w:pPr>
              <w:jc w:val="center"/>
              <w:rPr>
                <w:bCs/>
                <w:snapToGrid w:val="0"/>
              </w:rPr>
            </w:pPr>
            <w:r w:rsidRPr="009B4532">
              <w:rPr>
                <w:bCs/>
                <w:snapToGrid w:val="0"/>
              </w:rPr>
              <w:t>8</w:t>
            </w:r>
          </w:p>
        </w:tc>
        <w:tc>
          <w:tcPr>
            <w:tcW w:w="5673" w:type="dxa"/>
            <w:shd w:val="clear" w:color="auto" w:fill="auto"/>
            <w:vAlign w:val="center"/>
            <w:hideMark/>
          </w:tcPr>
          <w:p w14:paraId="4326F3B7" w14:textId="77777777" w:rsidR="009B4532" w:rsidRPr="009B4532" w:rsidRDefault="009B4532" w:rsidP="009B4532">
            <w:pPr>
              <w:jc w:val="both"/>
              <w:rPr>
                <w:bCs/>
                <w:snapToGrid w:val="0"/>
              </w:rPr>
            </w:pPr>
            <w:r w:rsidRPr="009B4532">
              <w:rPr>
                <w:bCs/>
                <w:snapToGrid w:val="0"/>
              </w:rPr>
              <w:t>Тариф с 1 января 2019 года (постановление РЭК КО от 17.12.2018 № 555)</w:t>
            </w:r>
          </w:p>
        </w:tc>
        <w:tc>
          <w:tcPr>
            <w:tcW w:w="1418" w:type="dxa"/>
            <w:shd w:val="clear" w:color="auto" w:fill="auto"/>
            <w:vAlign w:val="center"/>
            <w:hideMark/>
          </w:tcPr>
          <w:p w14:paraId="48609AE2" w14:textId="77777777" w:rsidR="009B4532" w:rsidRPr="009B4532" w:rsidRDefault="009B4532" w:rsidP="009B4532">
            <w:pPr>
              <w:jc w:val="center"/>
              <w:rPr>
                <w:snapToGrid w:val="0"/>
              </w:rPr>
            </w:pPr>
            <w:r w:rsidRPr="009B4532">
              <w:rPr>
                <w:snapToGrid w:val="0"/>
              </w:rPr>
              <w:t>руб./Гкал</w:t>
            </w:r>
          </w:p>
        </w:tc>
        <w:tc>
          <w:tcPr>
            <w:tcW w:w="1619" w:type="dxa"/>
            <w:shd w:val="clear" w:color="auto" w:fill="auto"/>
            <w:vAlign w:val="center"/>
          </w:tcPr>
          <w:p w14:paraId="3D229D0E" w14:textId="77777777" w:rsidR="009B4532" w:rsidRPr="009B4532" w:rsidRDefault="009B4532" w:rsidP="009B4532">
            <w:pPr>
              <w:jc w:val="center"/>
              <w:rPr>
                <w:snapToGrid w:val="0"/>
              </w:rPr>
            </w:pPr>
            <w:r w:rsidRPr="009B4532">
              <w:rPr>
                <w:snapToGrid w:val="0"/>
              </w:rPr>
              <w:t>45,87</w:t>
            </w:r>
          </w:p>
        </w:tc>
      </w:tr>
      <w:tr w:rsidR="009B4532" w:rsidRPr="009B4532" w14:paraId="75D9A66A" w14:textId="77777777" w:rsidTr="00D055B1">
        <w:trPr>
          <w:trHeight w:val="405"/>
        </w:trPr>
        <w:tc>
          <w:tcPr>
            <w:tcW w:w="701" w:type="dxa"/>
            <w:vAlign w:val="center"/>
          </w:tcPr>
          <w:p w14:paraId="5602C2E7" w14:textId="77777777" w:rsidR="009B4532" w:rsidRPr="009B4532" w:rsidRDefault="009B4532" w:rsidP="009B4532">
            <w:pPr>
              <w:jc w:val="center"/>
              <w:rPr>
                <w:bCs/>
                <w:snapToGrid w:val="0"/>
              </w:rPr>
            </w:pPr>
            <w:r w:rsidRPr="009B4532">
              <w:rPr>
                <w:bCs/>
                <w:snapToGrid w:val="0"/>
              </w:rPr>
              <w:t>9</w:t>
            </w:r>
          </w:p>
        </w:tc>
        <w:tc>
          <w:tcPr>
            <w:tcW w:w="5673" w:type="dxa"/>
            <w:shd w:val="clear" w:color="auto" w:fill="auto"/>
            <w:vAlign w:val="center"/>
            <w:hideMark/>
          </w:tcPr>
          <w:p w14:paraId="42FBF282" w14:textId="77777777" w:rsidR="009B4532" w:rsidRPr="009B4532" w:rsidRDefault="009B4532" w:rsidP="009B4532">
            <w:pPr>
              <w:jc w:val="both"/>
              <w:rPr>
                <w:bCs/>
                <w:snapToGrid w:val="0"/>
              </w:rPr>
            </w:pPr>
            <w:r w:rsidRPr="009B4532">
              <w:rPr>
                <w:bCs/>
                <w:snapToGrid w:val="0"/>
              </w:rPr>
              <w:t>Тариф с 1 июля 2019 года (постановление РЭК КО от 17.12.2018 № 555)</w:t>
            </w:r>
          </w:p>
        </w:tc>
        <w:tc>
          <w:tcPr>
            <w:tcW w:w="1418" w:type="dxa"/>
            <w:shd w:val="clear" w:color="auto" w:fill="auto"/>
            <w:vAlign w:val="center"/>
            <w:hideMark/>
          </w:tcPr>
          <w:p w14:paraId="56932FDB" w14:textId="77777777" w:rsidR="009B4532" w:rsidRPr="009B4532" w:rsidRDefault="009B4532" w:rsidP="009B4532">
            <w:pPr>
              <w:jc w:val="center"/>
              <w:rPr>
                <w:snapToGrid w:val="0"/>
              </w:rPr>
            </w:pPr>
            <w:r w:rsidRPr="009B4532">
              <w:rPr>
                <w:snapToGrid w:val="0"/>
              </w:rPr>
              <w:t>руб./Гкал</w:t>
            </w:r>
          </w:p>
        </w:tc>
        <w:tc>
          <w:tcPr>
            <w:tcW w:w="1619" w:type="dxa"/>
            <w:shd w:val="clear" w:color="auto" w:fill="auto"/>
            <w:vAlign w:val="center"/>
          </w:tcPr>
          <w:p w14:paraId="679FBB19" w14:textId="77777777" w:rsidR="009B4532" w:rsidRPr="009B4532" w:rsidRDefault="009B4532" w:rsidP="009B4532">
            <w:pPr>
              <w:jc w:val="center"/>
              <w:rPr>
                <w:snapToGrid w:val="0"/>
              </w:rPr>
            </w:pPr>
            <w:r w:rsidRPr="009B4532">
              <w:rPr>
                <w:snapToGrid w:val="0"/>
              </w:rPr>
              <w:t>87,91</w:t>
            </w:r>
          </w:p>
        </w:tc>
      </w:tr>
      <w:tr w:rsidR="009B4532" w:rsidRPr="009B4532" w14:paraId="23D8C9B1" w14:textId="77777777" w:rsidTr="00D055B1">
        <w:trPr>
          <w:trHeight w:val="405"/>
        </w:trPr>
        <w:tc>
          <w:tcPr>
            <w:tcW w:w="701" w:type="dxa"/>
            <w:vAlign w:val="center"/>
          </w:tcPr>
          <w:p w14:paraId="39D225C5" w14:textId="77777777" w:rsidR="009B4532" w:rsidRPr="009B4532" w:rsidRDefault="009B4532" w:rsidP="009B4532">
            <w:pPr>
              <w:jc w:val="center"/>
              <w:rPr>
                <w:bCs/>
                <w:snapToGrid w:val="0"/>
              </w:rPr>
            </w:pPr>
            <w:r w:rsidRPr="009B4532">
              <w:rPr>
                <w:bCs/>
                <w:snapToGrid w:val="0"/>
              </w:rPr>
              <w:t>10</w:t>
            </w:r>
          </w:p>
        </w:tc>
        <w:tc>
          <w:tcPr>
            <w:tcW w:w="5673" w:type="dxa"/>
            <w:shd w:val="clear" w:color="auto" w:fill="auto"/>
            <w:vAlign w:val="center"/>
          </w:tcPr>
          <w:p w14:paraId="4DFFDABF" w14:textId="77777777" w:rsidR="009B4532" w:rsidRPr="009B4532" w:rsidRDefault="009B4532" w:rsidP="009B4532">
            <w:pPr>
              <w:jc w:val="both"/>
              <w:rPr>
                <w:bCs/>
                <w:snapToGrid w:val="0"/>
              </w:rPr>
            </w:pPr>
            <w:r w:rsidRPr="009B4532">
              <w:rPr>
                <w:bCs/>
                <w:snapToGrid w:val="0"/>
              </w:rPr>
              <w:t>Дельта НВВ (стр. 1 – стр. 2)</w:t>
            </w:r>
          </w:p>
        </w:tc>
        <w:tc>
          <w:tcPr>
            <w:tcW w:w="1418" w:type="dxa"/>
            <w:shd w:val="clear" w:color="auto" w:fill="auto"/>
            <w:vAlign w:val="center"/>
          </w:tcPr>
          <w:p w14:paraId="6B77A59B" w14:textId="77777777" w:rsidR="009B4532" w:rsidRPr="009B4532" w:rsidRDefault="009B4532" w:rsidP="009B4532">
            <w:pPr>
              <w:jc w:val="center"/>
              <w:rPr>
                <w:snapToGrid w:val="0"/>
              </w:rPr>
            </w:pPr>
            <w:r w:rsidRPr="009B4532">
              <w:rPr>
                <w:snapToGrid w:val="0"/>
              </w:rPr>
              <w:t>тыс. руб.</w:t>
            </w:r>
          </w:p>
        </w:tc>
        <w:tc>
          <w:tcPr>
            <w:tcW w:w="1619" w:type="dxa"/>
            <w:shd w:val="clear" w:color="auto" w:fill="auto"/>
            <w:vAlign w:val="center"/>
          </w:tcPr>
          <w:p w14:paraId="68190B71" w14:textId="77777777" w:rsidR="009B4532" w:rsidRPr="009B4532" w:rsidRDefault="009B4532" w:rsidP="009B4532">
            <w:pPr>
              <w:jc w:val="center"/>
              <w:rPr>
                <w:snapToGrid w:val="0"/>
              </w:rPr>
            </w:pPr>
            <w:r w:rsidRPr="009B4532">
              <w:rPr>
                <w:snapToGrid w:val="0"/>
              </w:rPr>
              <w:t>-887,38</w:t>
            </w:r>
          </w:p>
        </w:tc>
      </w:tr>
    </w:tbl>
    <w:p w14:paraId="4EBE4465" w14:textId="77777777" w:rsidR="009B4532" w:rsidRPr="009B4532" w:rsidRDefault="009B4532" w:rsidP="009B4532">
      <w:pPr>
        <w:ind w:firstLine="720"/>
        <w:jc w:val="both"/>
        <w:rPr>
          <w:snapToGrid w:val="0"/>
          <w:sz w:val="28"/>
          <w:szCs w:val="28"/>
        </w:rPr>
      </w:pPr>
    </w:p>
    <w:p w14:paraId="7452C043" w14:textId="77777777" w:rsidR="009B4532" w:rsidRPr="009B4532" w:rsidRDefault="009B4532" w:rsidP="009B4532">
      <w:pPr>
        <w:autoSpaceDE w:val="0"/>
        <w:autoSpaceDN w:val="0"/>
        <w:adjustRightInd w:val="0"/>
        <w:ind w:firstLine="851"/>
        <w:jc w:val="both"/>
        <w:rPr>
          <w:snapToGrid w:val="0"/>
          <w:sz w:val="28"/>
          <w:szCs w:val="28"/>
        </w:rPr>
      </w:pPr>
      <w:r w:rsidRPr="009B4532">
        <w:rPr>
          <w:snapToGrid w:val="0"/>
          <w:sz w:val="28"/>
          <w:szCs w:val="28"/>
        </w:rPr>
        <w:lastRenderedPageBreak/>
        <w:t xml:space="preserve">Размер корректировки с целью учета отклонений фактических значений параметров расчета тарифов от значений, учтенных </w:t>
      </w:r>
      <w:r w:rsidRPr="009B4532">
        <w:rPr>
          <w:snapToGrid w:val="0"/>
          <w:sz w:val="28"/>
          <w:szCs w:val="28"/>
        </w:rPr>
        <w:br/>
        <w:t>при установлении тарифов составляет 887,38 тыс. руб. и подлежит исключению из необходимой валовой выручки предприятия на 2021 год.</w:t>
      </w:r>
    </w:p>
    <w:p w14:paraId="25A6C7EC" w14:textId="77777777" w:rsidR="009B4532" w:rsidRPr="009B4532" w:rsidRDefault="009B4532" w:rsidP="009B4532">
      <w:pPr>
        <w:autoSpaceDE w:val="0"/>
        <w:autoSpaceDN w:val="0"/>
        <w:adjustRightInd w:val="0"/>
        <w:ind w:firstLine="540"/>
        <w:jc w:val="both"/>
        <w:rPr>
          <w:snapToGrid w:val="0"/>
          <w:sz w:val="28"/>
          <w:szCs w:val="28"/>
        </w:rPr>
      </w:pPr>
      <w:r w:rsidRPr="009B4532">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9B4532">
        <w:rPr>
          <w:snapToGrid w:val="0"/>
          <w:sz w:val="28"/>
          <w:szCs w:val="28"/>
        </w:rPr>
        <w:br/>
        <w:t xml:space="preserve">и 1,036 (2021/2020), опубликованные на сайте Минэкономразвития России 26.09.2020. Таким образом, из плановой необходимой валовой выручки </w:t>
      </w:r>
      <w:r w:rsidRPr="009B4532">
        <w:rPr>
          <w:snapToGrid w:val="0"/>
          <w:sz w:val="28"/>
          <w:szCs w:val="28"/>
        </w:rPr>
        <w:br/>
        <w:t>на 2021 год необходимо исключить 948,74 тыс. руб.</w:t>
      </w:r>
    </w:p>
    <w:p w14:paraId="0A506CB3" w14:textId="77777777" w:rsidR="009B4532" w:rsidRPr="009B4532" w:rsidRDefault="009B4532" w:rsidP="009B4532">
      <w:pPr>
        <w:autoSpaceDE w:val="0"/>
        <w:autoSpaceDN w:val="0"/>
        <w:adjustRightInd w:val="0"/>
        <w:ind w:firstLine="540"/>
        <w:jc w:val="both"/>
        <w:rPr>
          <w:snapToGrid w:val="0"/>
          <w:sz w:val="28"/>
          <w:szCs w:val="28"/>
        </w:rPr>
      </w:pPr>
    </w:p>
    <w:p w14:paraId="4A66B8D6" w14:textId="77777777" w:rsidR="009B4532" w:rsidRPr="009B4532" w:rsidRDefault="009B4532" w:rsidP="009B4532">
      <w:pPr>
        <w:ind w:firstLine="851"/>
        <w:jc w:val="both"/>
        <w:rPr>
          <w:snapToGrid w:val="0"/>
          <w:sz w:val="28"/>
          <w:szCs w:val="28"/>
        </w:rPr>
      </w:pPr>
      <w:r w:rsidRPr="009B4532">
        <w:rPr>
          <w:snapToGrid w:val="0"/>
          <w:sz w:val="28"/>
          <w:szCs w:val="28"/>
        </w:rPr>
        <w:t>При установлении тарифов на 2020 год экспертами была скорректирована величина экономически обоснованных расходов в сторону уменьшения на 3 000 тыс. руб. (протокол заседания Правления региональной энергетической комиссии Кемеровской области от 18.12.2019 № 95).</w:t>
      </w:r>
    </w:p>
    <w:p w14:paraId="61CDD137" w14:textId="77777777" w:rsidR="009B4532" w:rsidRPr="009B4532" w:rsidRDefault="009B4532" w:rsidP="009B4532">
      <w:pPr>
        <w:ind w:firstLine="851"/>
        <w:jc w:val="both"/>
        <w:rPr>
          <w:snapToGrid w:val="0"/>
          <w:sz w:val="28"/>
          <w:szCs w:val="28"/>
        </w:rPr>
      </w:pPr>
      <w:r w:rsidRPr="009B4532">
        <w:rPr>
          <w:snapToGrid w:val="0"/>
          <w:sz w:val="28"/>
          <w:szCs w:val="28"/>
        </w:rPr>
        <w:t xml:space="preserve">В соответствии с подпунктом 5 статьи 3 и статьей 7 Закона </w:t>
      </w:r>
      <w:r w:rsidRPr="009B4532">
        <w:rPr>
          <w:snapToGrid w:val="0"/>
          <w:sz w:val="28"/>
          <w:szCs w:val="28"/>
        </w:rPr>
        <w:br/>
        <w:t xml:space="preserve">о теплоснабжении общими принципами организации отношений </w:t>
      </w:r>
      <w:r w:rsidRPr="009B4532">
        <w:rPr>
          <w:snapToGrid w:val="0"/>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2FE02544" w14:textId="77777777" w:rsidR="009B4532" w:rsidRPr="009B4532" w:rsidRDefault="009B4532" w:rsidP="009B4532">
      <w:pPr>
        <w:ind w:firstLine="851"/>
        <w:jc w:val="both"/>
        <w:rPr>
          <w:snapToGrid w:val="0"/>
          <w:sz w:val="28"/>
          <w:szCs w:val="28"/>
        </w:rPr>
      </w:pPr>
      <w:r w:rsidRPr="009B4532">
        <w:rPr>
          <w:snapToGrid w:val="0"/>
          <w:sz w:val="28"/>
          <w:szCs w:val="28"/>
        </w:rPr>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14:paraId="450265F6" w14:textId="77777777" w:rsidR="009B4532" w:rsidRPr="009B4532" w:rsidRDefault="009B4532" w:rsidP="009B4532">
      <w:pPr>
        <w:ind w:firstLine="851"/>
        <w:jc w:val="both"/>
        <w:rPr>
          <w:snapToGrid w:val="0"/>
          <w:sz w:val="28"/>
          <w:szCs w:val="28"/>
        </w:rPr>
      </w:pPr>
      <w:r w:rsidRPr="009B4532">
        <w:rPr>
          <w:snapToGrid w:val="0"/>
          <w:sz w:val="28"/>
          <w:szCs w:val="28"/>
        </w:rPr>
        <w:t xml:space="preserve">Предельные индексы устанавливаются на основании индексов изменения вносимой гражданами платы за коммунальные услуги в среднем </w:t>
      </w:r>
      <w:r w:rsidRPr="009B4532">
        <w:rPr>
          <w:snapToGrid w:val="0"/>
          <w:sz w:val="28"/>
          <w:szCs w:val="28"/>
        </w:rPr>
        <w:br/>
        <w:t>по субъектам Российской Федерации.</w:t>
      </w:r>
    </w:p>
    <w:p w14:paraId="080E7A6B" w14:textId="77777777" w:rsidR="009B4532" w:rsidRPr="009B4532" w:rsidRDefault="009B4532" w:rsidP="009B4532">
      <w:pPr>
        <w:autoSpaceDE w:val="0"/>
        <w:autoSpaceDN w:val="0"/>
        <w:adjustRightInd w:val="0"/>
        <w:ind w:firstLine="540"/>
        <w:jc w:val="both"/>
        <w:rPr>
          <w:snapToGrid w:val="0"/>
          <w:sz w:val="28"/>
          <w:szCs w:val="28"/>
        </w:rPr>
      </w:pPr>
      <w:r w:rsidRPr="009B4532">
        <w:rPr>
          <w:snapToGrid w:val="0"/>
          <w:sz w:val="28"/>
          <w:szCs w:val="28"/>
        </w:rPr>
        <w:t xml:space="preserve">В связи с вышеизложенным, на очередной период регулирования эксперты предлагают учесть в необходимой валовой выручке </w:t>
      </w:r>
      <w:r w:rsidRPr="009B4532">
        <w:rPr>
          <w:snapToGrid w:val="0"/>
          <w:sz w:val="28"/>
          <w:szCs w:val="28"/>
        </w:rPr>
        <w:br/>
        <w:t>на производство теплоносителя 2021 года экономически обоснованные расходы в размере 3 000 тыс. руб. (стр.11 Таблицы 29).</w:t>
      </w:r>
    </w:p>
    <w:p w14:paraId="2E7B0B80" w14:textId="77777777" w:rsidR="009B4532" w:rsidRPr="009B4532" w:rsidRDefault="009B4532" w:rsidP="009B4532">
      <w:pPr>
        <w:rPr>
          <w:snapToGrid w:val="0"/>
          <w:sz w:val="28"/>
          <w:szCs w:val="28"/>
        </w:rPr>
      </w:pPr>
    </w:p>
    <w:p w14:paraId="417502EB" w14:textId="77777777" w:rsidR="009B4532" w:rsidRPr="009B4532" w:rsidRDefault="009B4532" w:rsidP="009B4532">
      <w:pPr>
        <w:spacing w:after="160"/>
        <w:rPr>
          <w:snapToGrid w:val="0"/>
          <w:sz w:val="28"/>
          <w:szCs w:val="28"/>
          <w:lang w:eastAsia="en-US"/>
        </w:rPr>
      </w:pPr>
    </w:p>
    <w:p w14:paraId="40FDCDE8" w14:textId="77777777" w:rsidR="009B4532" w:rsidRPr="009B4532" w:rsidRDefault="009B4532" w:rsidP="009B4532">
      <w:pPr>
        <w:keepNext/>
        <w:keepLines/>
        <w:spacing w:after="120"/>
        <w:ind w:right="-1"/>
        <w:jc w:val="center"/>
        <w:outlineLvl w:val="1"/>
        <w:rPr>
          <w:rFonts w:eastAsia="Calibri"/>
          <w:b/>
          <w:sz w:val="28"/>
          <w:szCs w:val="28"/>
          <w:lang w:eastAsia="en-US"/>
        </w:rPr>
      </w:pPr>
      <w:bookmarkStart w:id="148" w:name="_Toc27301514"/>
      <w:r w:rsidRPr="009B4532">
        <w:rPr>
          <w:rFonts w:eastAsia="Calibri"/>
          <w:b/>
          <w:sz w:val="28"/>
          <w:szCs w:val="28"/>
          <w:lang w:eastAsia="en-US"/>
        </w:rPr>
        <w:t>Расчет необходимой валовой выручки на теплоноситель методом индексации установленных тарифов</w:t>
      </w:r>
      <w:bookmarkEnd w:id="148"/>
    </w:p>
    <w:p w14:paraId="63D123A2" w14:textId="77777777" w:rsidR="009B4532" w:rsidRPr="009B4532" w:rsidRDefault="009B4532" w:rsidP="009B4532">
      <w:pPr>
        <w:tabs>
          <w:tab w:val="left" w:pos="1890"/>
        </w:tabs>
        <w:ind w:firstLine="851"/>
        <w:jc w:val="both"/>
        <w:rPr>
          <w:sz w:val="28"/>
          <w:szCs w:val="28"/>
        </w:rPr>
      </w:pPr>
      <w:r w:rsidRPr="009B4532">
        <w:rPr>
          <w:snapToGrid w:val="0"/>
          <w:sz w:val="28"/>
          <w:szCs w:val="28"/>
        </w:rPr>
        <w:t xml:space="preserve">Расчет необходимой валовой выручки произведен в соответствии </w:t>
      </w:r>
      <w:r w:rsidRPr="009B4532">
        <w:rPr>
          <w:snapToGrid w:val="0"/>
          <w:sz w:val="28"/>
          <w:szCs w:val="28"/>
        </w:rPr>
        <w:br/>
        <w:t xml:space="preserve">с Методическими указаниями по расчету регулируемых цен (тарифов) </w:t>
      </w:r>
      <w:r w:rsidRPr="009B4532">
        <w:rPr>
          <w:snapToGrid w:val="0"/>
          <w:sz w:val="28"/>
          <w:szCs w:val="28"/>
        </w:rPr>
        <w:br/>
      </w:r>
      <w:r w:rsidRPr="009B4532">
        <w:rPr>
          <w:snapToGrid w:val="0"/>
          <w:sz w:val="28"/>
          <w:szCs w:val="28"/>
        </w:rPr>
        <w:lastRenderedPageBreak/>
        <w:t xml:space="preserve">в сфере теплоснабжения, утвержденными Приказом ФСТ России </w:t>
      </w:r>
      <w:r w:rsidRPr="009B4532">
        <w:rPr>
          <w:snapToGrid w:val="0"/>
          <w:sz w:val="28"/>
          <w:szCs w:val="28"/>
        </w:rPr>
        <w:br/>
        <w:t>от 13.06.2013 № 760-э.</w:t>
      </w:r>
    </w:p>
    <w:p w14:paraId="6950DC55" w14:textId="77777777" w:rsidR="009B4532" w:rsidRPr="009B4532" w:rsidRDefault="009B4532" w:rsidP="009B4532">
      <w:pPr>
        <w:tabs>
          <w:tab w:val="left" w:pos="1890"/>
        </w:tabs>
        <w:ind w:left="1440" w:right="-1"/>
        <w:jc w:val="right"/>
        <w:rPr>
          <w:snapToGrid w:val="0"/>
          <w:sz w:val="28"/>
          <w:szCs w:val="28"/>
        </w:rPr>
      </w:pPr>
      <w:r w:rsidRPr="009B4532">
        <w:rPr>
          <w:snapToGrid w:val="0"/>
          <w:sz w:val="28"/>
          <w:szCs w:val="28"/>
        </w:rPr>
        <w:t>Таблица 29</w:t>
      </w:r>
    </w:p>
    <w:p w14:paraId="5E21AAF4" w14:textId="77777777" w:rsidR="009B4532" w:rsidRPr="009B4532" w:rsidRDefault="009B4532" w:rsidP="009B4532">
      <w:pPr>
        <w:jc w:val="center"/>
        <w:rPr>
          <w:b/>
          <w:snapToGrid w:val="0"/>
          <w:sz w:val="28"/>
          <w:szCs w:val="28"/>
          <w:lang w:eastAsia="en-US"/>
        </w:rPr>
      </w:pPr>
      <w:r w:rsidRPr="009B4532">
        <w:rPr>
          <w:b/>
          <w:snapToGrid w:val="0"/>
          <w:sz w:val="28"/>
          <w:szCs w:val="28"/>
          <w:lang w:eastAsia="en-US"/>
        </w:rPr>
        <w:t>Расчет необходимой валовой выручки на производство теплоносителя методом индексации установленных тарифов</w:t>
      </w:r>
    </w:p>
    <w:p w14:paraId="4CA83911" w14:textId="77777777" w:rsidR="009B4532" w:rsidRPr="009B4532" w:rsidRDefault="009B4532" w:rsidP="009B4532">
      <w:pPr>
        <w:jc w:val="right"/>
        <w:rPr>
          <w:snapToGrid w:val="0"/>
          <w:sz w:val="28"/>
        </w:rPr>
      </w:pPr>
      <w:r w:rsidRPr="009B4532">
        <w:rPr>
          <w:snapToGrid w:val="0"/>
          <w:sz w:val="28"/>
        </w:rPr>
        <w:t>Тыс. руб.</w:t>
      </w:r>
    </w:p>
    <w:tbl>
      <w:tblPr>
        <w:tblpPr w:leftFromText="180" w:rightFromText="180" w:vertAnchor="text" w:horzAnchor="margin" w:tblpX="-419" w:tblpY="44"/>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244"/>
        <w:gridCol w:w="1418"/>
        <w:gridCol w:w="1417"/>
        <w:gridCol w:w="1594"/>
      </w:tblGrid>
      <w:tr w:rsidR="009B4532" w:rsidRPr="009B4532" w14:paraId="3534BA69" w14:textId="77777777" w:rsidTr="00D055B1">
        <w:trPr>
          <w:trHeight w:val="699"/>
          <w:tblHeader/>
        </w:trPr>
        <w:tc>
          <w:tcPr>
            <w:tcW w:w="534" w:type="dxa"/>
            <w:shd w:val="clear" w:color="auto" w:fill="auto"/>
            <w:vAlign w:val="center"/>
            <w:hideMark/>
          </w:tcPr>
          <w:p w14:paraId="6CA226A0" w14:textId="77777777" w:rsidR="009B4532" w:rsidRPr="009B4532" w:rsidRDefault="009B4532" w:rsidP="009B4532">
            <w:pPr>
              <w:jc w:val="center"/>
              <w:rPr>
                <w:snapToGrid w:val="0"/>
                <w:sz w:val="22"/>
                <w:szCs w:val="22"/>
              </w:rPr>
            </w:pPr>
            <w:r w:rsidRPr="009B4532">
              <w:rPr>
                <w:snapToGrid w:val="0"/>
                <w:sz w:val="22"/>
                <w:szCs w:val="22"/>
              </w:rPr>
              <w:t>№ п/п</w:t>
            </w:r>
          </w:p>
        </w:tc>
        <w:tc>
          <w:tcPr>
            <w:tcW w:w="5244" w:type="dxa"/>
            <w:shd w:val="clear" w:color="auto" w:fill="auto"/>
            <w:vAlign w:val="center"/>
            <w:hideMark/>
          </w:tcPr>
          <w:p w14:paraId="23B0C615" w14:textId="77777777" w:rsidR="009B4532" w:rsidRPr="009B4532" w:rsidRDefault="009B4532" w:rsidP="009B4532">
            <w:pPr>
              <w:jc w:val="center"/>
              <w:rPr>
                <w:snapToGrid w:val="0"/>
                <w:sz w:val="22"/>
                <w:szCs w:val="22"/>
              </w:rPr>
            </w:pPr>
            <w:r w:rsidRPr="009B4532">
              <w:rPr>
                <w:snapToGrid w:val="0"/>
                <w:sz w:val="22"/>
                <w:szCs w:val="22"/>
              </w:rPr>
              <w:t>Наименование расхода</w:t>
            </w:r>
          </w:p>
        </w:tc>
        <w:tc>
          <w:tcPr>
            <w:tcW w:w="1418" w:type="dxa"/>
            <w:shd w:val="clear" w:color="auto" w:fill="auto"/>
            <w:vAlign w:val="center"/>
          </w:tcPr>
          <w:p w14:paraId="4FABD424" w14:textId="77777777" w:rsidR="009B4532" w:rsidRPr="009B4532" w:rsidRDefault="009B4532" w:rsidP="009B4532">
            <w:pPr>
              <w:ind w:left="-66" w:right="-108"/>
              <w:jc w:val="center"/>
              <w:rPr>
                <w:snapToGrid w:val="0"/>
                <w:sz w:val="22"/>
                <w:szCs w:val="22"/>
              </w:rPr>
            </w:pPr>
            <w:r w:rsidRPr="009B4532">
              <w:rPr>
                <w:snapToGrid w:val="0"/>
                <w:sz w:val="22"/>
                <w:szCs w:val="22"/>
              </w:rPr>
              <w:t>Предложение предприятия на 2021 год</w:t>
            </w:r>
          </w:p>
        </w:tc>
        <w:tc>
          <w:tcPr>
            <w:tcW w:w="1417" w:type="dxa"/>
            <w:shd w:val="clear" w:color="auto" w:fill="auto"/>
            <w:vAlign w:val="center"/>
          </w:tcPr>
          <w:p w14:paraId="0DF651FB" w14:textId="77777777" w:rsidR="009B4532" w:rsidRPr="009B4532" w:rsidRDefault="009B4532" w:rsidP="009B4532">
            <w:pPr>
              <w:ind w:left="-63" w:right="-108"/>
              <w:jc w:val="center"/>
              <w:rPr>
                <w:snapToGrid w:val="0"/>
                <w:sz w:val="22"/>
                <w:szCs w:val="22"/>
              </w:rPr>
            </w:pPr>
            <w:r w:rsidRPr="009B4532">
              <w:rPr>
                <w:snapToGrid w:val="0"/>
                <w:sz w:val="22"/>
                <w:szCs w:val="22"/>
              </w:rPr>
              <w:t xml:space="preserve">Предложение экспертов </w:t>
            </w:r>
            <w:r w:rsidRPr="009B4532">
              <w:rPr>
                <w:snapToGrid w:val="0"/>
                <w:sz w:val="22"/>
                <w:szCs w:val="22"/>
              </w:rPr>
              <w:br/>
              <w:t>на 2021 год</w:t>
            </w:r>
          </w:p>
        </w:tc>
        <w:tc>
          <w:tcPr>
            <w:tcW w:w="1594" w:type="dxa"/>
            <w:shd w:val="clear" w:color="auto" w:fill="auto"/>
            <w:vAlign w:val="center"/>
          </w:tcPr>
          <w:p w14:paraId="3DB3C90D" w14:textId="77777777" w:rsidR="009B4532" w:rsidRPr="009B4532" w:rsidRDefault="009B4532" w:rsidP="009B4532">
            <w:pPr>
              <w:ind w:left="-108" w:right="-108"/>
              <w:jc w:val="center"/>
              <w:rPr>
                <w:snapToGrid w:val="0"/>
                <w:sz w:val="22"/>
                <w:szCs w:val="22"/>
              </w:rPr>
            </w:pPr>
            <w:r w:rsidRPr="009B4532">
              <w:rPr>
                <w:snapToGrid w:val="0"/>
                <w:sz w:val="22"/>
                <w:szCs w:val="22"/>
              </w:rPr>
              <w:t>Корректировка предложения предприятия</w:t>
            </w:r>
          </w:p>
        </w:tc>
      </w:tr>
      <w:tr w:rsidR="009B4532" w:rsidRPr="009B4532" w14:paraId="58048F94" w14:textId="77777777" w:rsidTr="00D055B1">
        <w:trPr>
          <w:trHeight w:val="205"/>
          <w:tblHeader/>
        </w:trPr>
        <w:tc>
          <w:tcPr>
            <w:tcW w:w="534" w:type="dxa"/>
            <w:shd w:val="clear" w:color="auto" w:fill="auto"/>
            <w:vAlign w:val="center"/>
          </w:tcPr>
          <w:p w14:paraId="42E01AF2" w14:textId="77777777" w:rsidR="009B4532" w:rsidRPr="009B4532" w:rsidRDefault="009B4532" w:rsidP="009B4532">
            <w:pPr>
              <w:jc w:val="center"/>
              <w:rPr>
                <w:snapToGrid w:val="0"/>
                <w:sz w:val="22"/>
                <w:szCs w:val="22"/>
              </w:rPr>
            </w:pPr>
            <w:r w:rsidRPr="009B4532">
              <w:rPr>
                <w:snapToGrid w:val="0"/>
                <w:sz w:val="22"/>
                <w:szCs w:val="22"/>
              </w:rPr>
              <w:t>1</w:t>
            </w:r>
          </w:p>
        </w:tc>
        <w:tc>
          <w:tcPr>
            <w:tcW w:w="5244" w:type="dxa"/>
            <w:shd w:val="clear" w:color="auto" w:fill="auto"/>
            <w:vAlign w:val="center"/>
          </w:tcPr>
          <w:p w14:paraId="2A7696B9" w14:textId="77777777" w:rsidR="009B4532" w:rsidRPr="009B4532" w:rsidRDefault="009B4532" w:rsidP="009B4532">
            <w:pPr>
              <w:jc w:val="center"/>
              <w:rPr>
                <w:snapToGrid w:val="0"/>
                <w:sz w:val="22"/>
                <w:szCs w:val="22"/>
              </w:rPr>
            </w:pPr>
            <w:r w:rsidRPr="009B4532">
              <w:rPr>
                <w:snapToGrid w:val="0"/>
                <w:sz w:val="22"/>
                <w:szCs w:val="22"/>
              </w:rPr>
              <w:t>2</w:t>
            </w:r>
          </w:p>
        </w:tc>
        <w:tc>
          <w:tcPr>
            <w:tcW w:w="1418" w:type="dxa"/>
            <w:shd w:val="clear" w:color="auto" w:fill="auto"/>
            <w:vAlign w:val="center"/>
          </w:tcPr>
          <w:p w14:paraId="228104C3" w14:textId="77777777" w:rsidR="009B4532" w:rsidRPr="009B4532" w:rsidRDefault="009B4532" w:rsidP="009B4532">
            <w:pPr>
              <w:ind w:left="-66" w:right="-108"/>
              <w:jc w:val="center"/>
              <w:rPr>
                <w:snapToGrid w:val="0"/>
                <w:sz w:val="22"/>
                <w:szCs w:val="22"/>
              </w:rPr>
            </w:pPr>
            <w:r w:rsidRPr="009B4532">
              <w:rPr>
                <w:snapToGrid w:val="0"/>
                <w:sz w:val="22"/>
                <w:szCs w:val="22"/>
              </w:rPr>
              <w:t>3</w:t>
            </w:r>
          </w:p>
        </w:tc>
        <w:tc>
          <w:tcPr>
            <w:tcW w:w="1417" w:type="dxa"/>
            <w:shd w:val="clear" w:color="auto" w:fill="auto"/>
            <w:vAlign w:val="center"/>
          </w:tcPr>
          <w:p w14:paraId="4AA0603E" w14:textId="77777777" w:rsidR="009B4532" w:rsidRPr="009B4532" w:rsidRDefault="009B4532" w:rsidP="009B4532">
            <w:pPr>
              <w:ind w:left="-63" w:right="-108"/>
              <w:jc w:val="center"/>
              <w:rPr>
                <w:snapToGrid w:val="0"/>
                <w:sz w:val="22"/>
                <w:szCs w:val="22"/>
              </w:rPr>
            </w:pPr>
            <w:r w:rsidRPr="009B4532">
              <w:rPr>
                <w:snapToGrid w:val="0"/>
                <w:sz w:val="22"/>
                <w:szCs w:val="22"/>
              </w:rPr>
              <w:t>4</w:t>
            </w:r>
          </w:p>
        </w:tc>
        <w:tc>
          <w:tcPr>
            <w:tcW w:w="1594" w:type="dxa"/>
            <w:shd w:val="clear" w:color="auto" w:fill="auto"/>
            <w:vAlign w:val="center"/>
          </w:tcPr>
          <w:p w14:paraId="0598F53B" w14:textId="77777777" w:rsidR="009B4532" w:rsidRPr="009B4532" w:rsidRDefault="009B4532" w:rsidP="009B4532">
            <w:pPr>
              <w:ind w:left="-108" w:right="-108"/>
              <w:jc w:val="center"/>
              <w:rPr>
                <w:snapToGrid w:val="0"/>
                <w:sz w:val="22"/>
                <w:szCs w:val="22"/>
              </w:rPr>
            </w:pPr>
            <w:r w:rsidRPr="009B4532">
              <w:rPr>
                <w:snapToGrid w:val="0"/>
                <w:sz w:val="22"/>
                <w:szCs w:val="22"/>
              </w:rPr>
              <w:t>5 = 4 - 3</w:t>
            </w:r>
          </w:p>
        </w:tc>
      </w:tr>
      <w:tr w:rsidR="009B4532" w:rsidRPr="009B4532" w14:paraId="60F7C991" w14:textId="77777777" w:rsidTr="00D055B1">
        <w:trPr>
          <w:cantSplit/>
          <w:trHeight w:val="322"/>
        </w:trPr>
        <w:tc>
          <w:tcPr>
            <w:tcW w:w="534" w:type="dxa"/>
            <w:shd w:val="clear" w:color="auto" w:fill="auto"/>
            <w:vAlign w:val="center"/>
            <w:hideMark/>
          </w:tcPr>
          <w:p w14:paraId="420514FB" w14:textId="77777777" w:rsidR="009B4532" w:rsidRPr="009B4532" w:rsidRDefault="009B4532" w:rsidP="009B4532">
            <w:pPr>
              <w:jc w:val="center"/>
              <w:rPr>
                <w:snapToGrid w:val="0"/>
                <w:sz w:val="22"/>
                <w:szCs w:val="22"/>
              </w:rPr>
            </w:pPr>
            <w:r w:rsidRPr="009B4532">
              <w:rPr>
                <w:snapToGrid w:val="0"/>
                <w:sz w:val="22"/>
                <w:szCs w:val="22"/>
              </w:rPr>
              <w:t>1</w:t>
            </w:r>
          </w:p>
        </w:tc>
        <w:tc>
          <w:tcPr>
            <w:tcW w:w="5244" w:type="dxa"/>
            <w:shd w:val="clear" w:color="auto" w:fill="auto"/>
            <w:vAlign w:val="center"/>
            <w:hideMark/>
          </w:tcPr>
          <w:p w14:paraId="5802B075" w14:textId="77777777" w:rsidR="009B4532" w:rsidRPr="009B4532" w:rsidRDefault="009B4532" w:rsidP="009B4532">
            <w:pPr>
              <w:ind w:right="-74"/>
              <w:rPr>
                <w:snapToGrid w:val="0"/>
                <w:sz w:val="22"/>
                <w:szCs w:val="22"/>
              </w:rPr>
            </w:pPr>
            <w:r w:rsidRPr="009B4532">
              <w:rPr>
                <w:snapToGrid w:val="0"/>
                <w:sz w:val="22"/>
                <w:szCs w:val="22"/>
              </w:rPr>
              <w:t>Операционные (подконтрольные) расходы</w:t>
            </w:r>
          </w:p>
        </w:tc>
        <w:tc>
          <w:tcPr>
            <w:tcW w:w="1418" w:type="dxa"/>
            <w:shd w:val="clear" w:color="auto" w:fill="auto"/>
            <w:vAlign w:val="center"/>
          </w:tcPr>
          <w:p w14:paraId="7A385915" w14:textId="77777777" w:rsidR="009B4532" w:rsidRPr="009B4532" w:rsidRDefault="009B4532" w:rsidP="009B4532">
            <w:pPr>
              <w:jc w:val="center"/>
            </w:pPr>
            <w:r w:rsidRPr="009B4532">
              <w:rPr>
                <w:snapToGrid w:val="0"/>
              </w:rPr>
              <w:t>11 684,82</w:t>
            </w:r>
          </w:p>
        </w:tc>
        <w:tc>
          <w:tcPr>
            <w:tcW w:w="1417" w:type="dxa"/>
            <w:shd w:val="clear" w:color="auto" w:fill="auto"/>
            <w:vAlign w:val="center"/>
          </w:tcPr>
          <w:p w14:paraId="5EBE8000" w14:textId="77777777" w:rsidR="009B4532" w:rsidRPr="009B4532" w:rsidRDefault="009B4532" w:rsidP="009B4532">
            <w:pPr>
              <w:jc w:val="center"/>
            </w:pPr>
            <w:r w:rsidRPr="009B4532">
              <w:rPr>
                <w:snapToGrid w:val="0"/>
              </w:rPr>
              <w:t>11 673,67</w:t>
            </w:r>
          </w:p>
        </w:tc>
        <w:tc>
          <w:tcPr>
            <w:tcW w:w="1594" w:type="dxa"/>
            <w:shd w:val="clear" w:color="auto" w:fill="auto"/>
            <w:vAlign w:val="center"/>
          </w:tcPr>
          <w:p w14:paraId="4D416620" w14:textId="77777777" w:rsidR="009B4532" w:rsidRPr="009B4532" w:rsidRDefault="009B4532" w:rsidP="009B4532">
            <w:pPr>
              <w:jc w:val="center"/>
            </w:pPr>
            <w:r w:rsidRPr="009B4532">
              <w:rPr>
                <w:snapToGrid w:val="0"/>
              </w:rPr>
              <w:t>-11,15</w:t>
            </w:r>
          </w:p>
        </w:tc>
      </w:tr>
      <w:tr w:rsidR="009B4532" w:rsidRPr="009B4532" w14:paraId="4B90AC6E" w14:textId="77777777" w:rsidTr="00D055B1">
        <w:trPr>
          <w:cantSplit/>
          <w:trHeight w:val="378"/>
        </w:trPr>
        <w:tc>
          <w:tcPr>
            <w:tcW w:w="534" w:type="dxa"/>
            <w:shd w:val="clear" w:color="auto" w:fill="auto"/>
            <w:vAlign w:val="center"/>
            <w:hideMark/>
          </w:tcPr>
          <w:p w14:paraId="1CFCA7C1" w14:textId="77777777" w:rsidR="009B4532" w:rsidRPr="009B4532" w:rsidRDefault="009B4532" w:rsidP="009B4532">
            <w:pPr>
              <w:jc w:val="center"/>
              <w:rPr>
                <w:snapToGrid w:val="0"/>
                <w:sz w:val="22"/>
                <w:szCs w:val="22"/>
              </w:rPr>
            </w:pPr>
            <w:r w:rsidRPr="009B4532">
              <w:rPr>
                <w:snapToGrid w:val="0"/>
                <w:sz w:val="22"/>
                <w:szCs w:val="22"/>
              </w:rPr>
              <w:t>2</w:t>
            </w:r>
          </w:p>
        </w:tc>
        <w:tc>
          <w:tcPr>
            <w:tcW w:w="5244" w:type="dxa"/>
            <w:shd w:val="clear" w:color="auto" w:fill="auto"/>
            <w:vAlign w:val="center"/>
            <w:hideMark/>
          </w:tcPr>
          <w:p w14:paraId="23BC560E" w14:textId="77777777" w:rsidR="009B4532" w:rsidRPr="009B4532" w:rsidRDefault="009B4532" w:rsidP="009B4532">
            <w:pPr>
              <w:ind w:right="-74"/>
              <w:rPr>
                <w:snapToGrid w:val="0"/>
                <w:sz w:val="22"/>
                <w:szCs w:val="22"/>
              </w:rPr>
            </w:pPr>
            <w:r w:rsidRPr="009B4532">
              <w:rPr>
                <w:snapToGrid w:val="0"/>
                <w:sz w:val="22"/>
                <w:szCs w:val="22"/>
              </w:rPr>
              <w:t>Неподконтрольные расходы</w:t>
            </w:r>
          </w:p>
        </w:tc>
        <w:tc>
          <w:tcPr>
            <w:tcW w:w="1418" w:type="dxa"/>
            <w:shd w:val="clear" w:color="auto" w:fill="auto"/>
            <w:vAlign w:val="center"/>
          </w:tcPr>
          <w:p w14:paraId="0B3E20BE" w14:textId="77777777" w:rsidR="009B4532" w:rsidRPr="009B4532" w:rsidRDefault="009B4532" w:rsidP="009B4532">
            <w:pPr>
              <w:jc w:val="center"/>
              <w:rPr>
                <w:snapToGrid w:val="0"/>
              </w:rPr>
            </w:pPr>
            <w:r w:rsidRPr="009B4532">
              <w:rPr>
                <w:snapToGrid w:val="0"/>
              </w:rPr>
              <w:t>5 243,62</w:t>
            </w:r>
          </w:p>
        </w:tc>
        <w:tc>
          <w:tcPr>
            <w:tcW w:w="1417" w:type="dxa"/>
            <w:shd w:val="clear" w:color="auto" w:fill="auto"/>
            <w:vAlign w:val="center"/>
          </w:tcPr>
          <w:p w14:paraId="697AE1B4" w14:textId="77777777" w:rsidR="009B4532" w:rsidRPr="009B4532" w:rsidRDefault="009B4532" w:rsidP="009B4532">
            <w:pPr>
              <w:jc w:val="center"/>
              <w:rPr>
                <w:snapToGrid w:val="0"/>
              </w:rPr>
            </w:pPr>
            <w:r w:rsidRPr="009B4532">
              <w:rPr>
                <w:snapToGrid w:val="0"/>
              </w:rPr>
              <w:t>5 011,93</w:t>
            </w:r>
          </w:p>
        </w:tc>
        <w:tc>
          <w:tcPr>
            <w:tcW w:w="1594" w:type="dxa"/>
            <w:shd w:val="clear" w:color="auto" w:fill="auto"/>
            <w:vAlign w:val="center"/>
          </w:tcPr>
          <w:p w14:paraId="2A319793" w14:textId="77777777" w:rsidR="009B4532" w:rsidRPr="009B4532" w:rsidRDefault="009B4532" w:rsidP="009B4532">
            <w:pPr>
              <w:jc w:val="center"/>
              <w:rPr>
                <w:snapToGrid w:val="0"/>
              </w:rPr>
            </w:pPr>
            <w:r w:rsidRPr="009B4532">
              <w:rPr>
                <w:snapToGrid w:val="0"/>
              </w:rPr>
              <w:t>-231,69</w:t>
            </w:r>
          </w:p>
        </w:tc>
      </w:tr>
      <w:tr w:rsidR="009B4532" w:rsidRPr="009B4532" w14:paraId="680369B5" w14:textId="77777777" w:rsidTr="00D055B1">
        <w:trPr>
          <w:cantSplit/>
          <w:trHeight w:val="766"/>
        </w:trPr>
        <w:tc>
          <w:tcPr>
            <w:tcW w:w="534" w:type="dxa"/>
            <w:tcBorders>
              <w:bottom w:val="single" w:sz="4" w:space="0" w:color="auto"/>
            </w:tcBorders>
            <w:shd w:val="clear" w:color="auto" w:fill="auto"/>
            <w:vAlign w:val="center"/>
            <w:hideMark/>
          </w:tcPr>
          <w:p w14:paraId="0833E37D" w14:textId="77777777" w:rsidR="009B4532" w:rsidRPr="009B4532" w:rsidRDefault="009B4532" w:rsidP="009B4532">
            <w:pPr>
              <w:jc w:val="center"/>
              <w:rPr>
                <w:snapToGrid w:val="0"/>
                <w:sz w:val="22"/>
                <w:szCs w:val="22"/>
              </w:rPr>
            </w:pPr>
            <w:r w:rsidRPr="009B4532">
              <w:rPr>
                <w:snapToGrid w:val="0"/>
                <w:sz w:val="22"/>
                <w:szCs w:val="22"/>
              </w:rPr>
              <w:t>3</w:t>
            </w:r>
          </w:p>
        </w:tc>
        <w:tc>
          <w:tcPr>
            <w:tcW w:w="5244" w:type="dxa"/>
            <w:tcBorders>
              <w:bottom w:val="single" w:sz="4" w:space="0" w:color="auto"/>
            </w:tcBorders>
            <w:shd w:val="clear" w:color="auto" w:fill="auto"/>
            <w:vAlign w:val="center"/>
            <w:hideMark/>
          </w:tcPr>
          <w:p w14:paraId="49AAD8A0" w14:textId="77777777" w:rsidR="009B4532" w:rsidRPr="009B4532" w:rsidRDefault="009B4532" w:rsidP="009B4532">
            <w:pPr>
              <w:ind w:right="-74"/>
              <w:rPr>
                <w:snapToGrid w:val="0"/>
                <w:sz w:val="22"/>
                <w:szCs w:val="22"/>
              </w:rPr>
            </w:pPr>
            <w:r w:rsidRPr="009B4532">
              <w:rPr>
                <w:snapToGrid w:val="0"/>
                <w:sz w:val="22"/>
                <w:szCs w:val="22"/>
              </w:rPr>
              <w:t>Расходы на приобретение (производство) энергетических ресурсов, холодной воды и теплоносителя</w:t>
            </w:r>
          </w:p>
        </w:tc>
        <w:tc>
          <w:tcPr>
            <w:tcW w:w="1418" w:type="dxa"/>
            <w:tcBorders>
              <w:bottom w:val="single" w:sz="4" w:space="0" w:color="auto"/>
            </w:tcBorders>
            <w:shd w:val="clear" w:color="auto" w:fill="auto"/>
            <w:vAlign w:val="center"/>
          </w:tcPr>
          <w:p w14:paraId="3A453E07" w14:textId="77777777" w:rsidR="009B4532" w:rsidRPr="009B4532" w:rsidRDefault="009B4532" w:rsidP="009B4532">
            <w:pPr>
              <w:jc w:val="center"/>
              <w:rPr>
                <w:snapToGrid w:val="0"/>
              </w:rPr>
            </w:pPr>
            <w:r w:rsidRPr="009B4532">
              <w:rPr>
                <w:snapToGrid w:val="0"/>
              </w:rPr>
              <w:t>20 489,17</w:t>
            </w:r>
          </w:p>
        </w:tc>
        <w:tc>
          <w:tcPr>
            <w:tcW w:w="1417" w:type="dxa"/>
            <w:tcBorders>
              <w:bottom w:val="single" w:sz="4" w:space="0" w:color="auto"/>
            </w:tcBorders>
            <w:shd w:val="clear" w:color="auto" w:fill="auto"/>
            <w:vAlign w:val="center"/>
          </w:tcPr>
          <w:p w14:paraId="0D696C76" w14:textId="77777777" w:rsidR="009B4532" w:rsidRPr="009B4532" w:rsidRDefault="009B4532" w:rsidP="009B4532">
            <w:pPr>
              <w:jc w:val="center"/>
              <w:rPr>
                <w:snapToGrid w:val="0"/>
              </w:rPr>
            </w:pPr>
            <w:r w:rsidRPr="009B4532">
              <w:rPr>
                <w:snapToGrid w:val="0"/>
              </w:rPr>
              <w:t>20 476,22</w:t>
            </w:r>
          </w:p>
        </w:tc>
        <w:tc>
          <w:tcPr>
            <w:tcW w:w="1594" w:type="dxa"/>
            <w:tcBorders>
              <w:bottom w:val="single" w:sz="4" w:space="0" w:color="auto"/>
            </w:tcBorders>
            <w:shd w:val="clear" w:color="auto" w:fill="auto"/>
            <w:vAlign w:val="center"/>
          </w:tcPr>
          <w:p w14:paraId="20729D25" w14:textId="77777777" w:rsidR="009B4532" w:rsidRPr="009B4532" w:rsidRDefault="009B4532" w:rsidP="009B4532">
            <w:pPr>
              <w:jc w:val="center"/>
              <w:rPr>
                <w:snapToGrid w:val="0"/>
              </w:rPr>
            </w:pPr>
            <w:r w:rsidRPr="009B4532">
              <w:rPr>
                <w:snapToGrid w:val="0"/>
              </w:rPr>
              <w:t>-12,95</w:t>
            </w:r>
          </w:p>
        </w:tc>
      </w:tr>
      <w:tr w:rsidR="009B4532" w:rsidRPr="009B4532" w14:paraId="637FEDBE" w14:textId="77777777" w:rsidTr="00D055B1">
        <w:trPr>
          <w:cantSplit/>
          <w:trHeight w:val="37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B39B7" w14:textId="77777777" w:rsidR="009B4532" w:rsidRPr="009B4532" w:rsidRDefault="009B4532" w:rsidP="009B4532">
            <w:pPr>
              <w:jc w:val="center"/>
              <w:rPr>
                <w:snapToGrid w:val="0"/>
                <w:sz w:val="22"/>
                <w:szCs w:val="22"/>
              </w:rPr>
            </w:pPr>
            <w:r w:rsidRPr="009B4532">
              <w:rPr>
                <w:snapToGrid w:val="0"/>
                <w:sz w:val="22"/>
                <w:szCs w:val="22"/>
              </w:rPr>
              <w:t>4</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21012" w14:textId="77777777" w:rsidR="009B4532" w:rsidRPr="009B4532" w:rsidRDefault="009B4532" w:rsidP="009B4532">
            <w:pPr>
              <w:ind w:right="-74"/>
              <w:rPr>
                <w:snapToGrid w:val="0"/>
                <w:sz w:val="22"/>
                <w:szCs w:val="22"/>
              </w:rPr>
            </w:pPr>
            <w:r w:rsidRPr="009B4532">
              <w:rPr>
                <w:snapToGrid w:val="0"/>
                <w:sz w:val="22"/>
                <w:szCs w:val="22"/>
              </w:rPr>
              <w:t>Нормативная прибыль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8F86A4" w14:textId="77777777" w:rsidR="009B4532" w:rsidRPr="009B4532" w:rsidRDefault="009B4532" w:rsidP="009B4532">
            <w:pPr>
              <w:jc w:val="center"/>
              <w:rPr>
                <w:snapToGrid w:val="0"/>
              </w:rPr>
            </w:pPr>
            <w:r w:rsidRPr="009B4532">
              <w:rPr>
                <w:snapToGrid w:val="0"/>
              </w:rPr>
              <w:t>1 968,93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CFE0D" w14:textId="77777777" w:rsidR="009B4532" w:rsidRPr="009B4532" w:rsidRDefault="009B4532" w:rsidP="009B4532">
            <w:pPr>
              <w:jc w:val="center"/>
              <w:rPr>
                <w:snapToGrid w:val="0"/>
              </w:rPr>
            </w:pPr>
            <w:r w:rsidRPr="009B4532">
              <w:rPr>
                <w:snapToGrid w:val="0"/>
              </w:rPr>
              <w:t>1 810,66</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2A1ADC3E" w14:textId="77777777" w:rsidR="009B4532" w:rsidRPr="009B4532" w:rsidRDefault="009B4532" w:rsidP="009B4532">
            <w:pPr>
              <w:jc w:val="center"/>
              <w:rPr>
                <w:snapToGrid w:val="0"/>
              </w:rPr>
            </w:pPr>
            <w:r w:rsidRPr="009B4532">
              <w:rPr>
                <w:snapToGrid w:val="0"/>
              </w:rPr>
              <w:t>-158,27</w:t>
            </w:r>
          </w:p>
        </w:tc>
      </w:tr>
      <w:tr w:rsidR="009B4532" w:rsidRPr="009B4532" w14:paraId="6D7E69F7" w14:textId="77777777" w:rsidTr="00D055B1">
        <w:trPr>
          <w:cantSplit/>
          <w:trHeight w:val="397"/>
        </w:trPr>
        <w:tc>
          <w:tcPr>
            <w:tcW w:w="534" w:type="dxa"/>
            <w:tcBorders>
              <w:top w:val="single" w:sz="4" w:space="0" w:color="auto"/>
            </w:tcBorders>
            <w:shd w:val="clear" w:color="auto" w:fill="auto"/>
            <w:vAlign w:val="center"/>
          </w:tcPr>
          <w:p w14:paraId="3DD08D35" w14:textId="77777777" w:rsidR="009B4532" w:rsidRPr="009B4532" w:rsidRDefault="009B4532" w:rsidP="009B4532">
            <w:pPr>
              <w:jc w:val="center"/>
              <w:rPr>
                <w:snapToGrid w:val="0"/>
                <w:sz w:val="22"/>
                <w:szCs w:val="22"/>
              </w:rPr>
            </w:pPr>
            <w:r w:rsidRPr="009B4532">
              <w:rPr>
                <w:snapToGrid w:val="0"/>
                <w:sz w:val="22"/>
                <w:szCs w:val="22"/>
              </w:rPr>
              <w:t>5</w:t>
            </w:r>
          </w:p>
        </w:tc>
        <w:tc>
          <w:tcPr>
            <w:tcW w:w="5244" w:type="dxa"/>
            <w:tcBorders>
              <w:top w:val="single" w:sz="4" w:space="0" w:color="auto"/>
            </w:tcBorders>
            <w:shd w:val="clear" w:color="auto" w:fill="auto"/>
            <w:vAlign w:val="center"/>
          </w:tcPr>
          <w:p w14:paraId="04C5F569" w14:textId="77777777" w:rsidR="009B4532" w:rsidRPr="009B4532" w:rsidRDefault="009B4532" w:rsidP="009B4532">
            <w:pPr>
              <w:ind w:right="-74"/>
              <w:rPr>
                <w:snapToGrid w:val="0"/>
                <w:sz w:val="22"/>
                <w:szCs w:val="22"/>
              </w:rPr>
            </w:pPr>
            <w:r w:rsidRPr="009B4532">
              <w:rPr>
                <w:snapToGrid w:val="0"/>
                <w:sz w:val="22"/>
                <w:szCs w:val="22"/>
              </w:rPr>
              <w:t>Расчетная предпринимательская прибыль</w:t>
            </w:r>
          </w:p>
        </w:tc>
        <w:tc>
          <w:tcPr>
            <w:tcW w:w="1418" w:type="dxa"/>
            <w:tcBorders>
              <w:top w:val="single" w:sz="4" w:space="0" w:color="auto"/>
            </w:tcBorders>
            <w:shd w:val="clear" w:color="auto" w:fill="auto"/>
            <w:vAlign w:val="center"/>
          </w:tcPr>
          <w:p w14:paraId="396477BD" w14:textId="77777777" w:rsidR="009B4532" w:rsidRPr="009B4532" w:rsidRDefault="009B4532" w:rsidP="009B4532">
            <w:pPr>
              <w:jc w:val="center"/>
              <w:rPr>
                <w:snapToGrid w:val="0"/>
              </w:rPr>
            </w:pPr>
            <w:r w:rsidRPr="009B4532">
              <w:rPr>
                <w:snapToGrid w:val="0"/>
              </w:rPr>
              <w:t>1 802,07</w:t>
            </w:r>
          </w:p>
        </w:tc>
        <w:tc>
          <w:tcPr>
            <w:tcW w:w="1417" w:type="dxa"/>
            <w:tcBorders>
              <w:top w:val="single" w:sz="4" w:space="0" w:color="auto"/>
            </w:tcBorders>
            <w:shd w:val="clear" w:color="auto" w:fill="auto"/>
            <w:vAlign w:val="center"/>
          </w:tcPr>
          <w:p w14:paraId="5E526925" w14:textId="77777777" w:rsidR="009B4532" w:rsidRPr="009B4532" w:rsidRDefault="009B4532" w:rsidP="009B4532">
            <w:pPr>
              <w:jc w:val="center"/>
              <w:rPr>
                <w:snapToGrid w:val="0"/>
              </w:rPr>
            </w:pPr>
            <w:r w:rsidRPr="009B4532">
              <w:rPr>
                <w:snapToGrid w:val="0"/>
              </w:rPr>
              <w:t>1 798,80</w:t>
            </w:r>
          </w:p>
        </w:tc>
        <w:tc>
          <w:tcPr>
            <w:tcW w:w="1594" w:type="dxa"/>
            <w:tcBorders>
              <w:top w:val="single" w:sz="4" w:space="0" w:color="auto"/>
            </w:tcBorders>
            <w:shd w:val="clear" w:color="auto" w:fill="auto"/>
            <w:vAlign w:val="center"/>
          </w:tcPr>
          <w:p w14:paraId="1A98A854" w14:textId="77777777" w:rsidR="009B4532" w:rsidRPr="009B4532" w:rsidRDefault="009B4532" w:rsidP="009B4532">
            <w:pPr>
              <w:jc w:val="center"/>
              <w:rPr>
                <w:snapToGrid w:val="0"/>
              </w:rPr>
            </w:pPr>
            <w:r w:rsidRPr="009B4532">
              <w:rPr>
                <w:snapToGrid w:val="0"/>
              </w:rPr>
              <w:t>-3,27</w:t>
            </w:r>
          </w:p>
        </w:tc>
      </w:tr>
      <w:tr w:rsidR="009B4532" w:rsidRPr="009B4532" w14:paraId="67EF4A36" w14:textId="77777777" w:rsidTr="00D055B1">
        <w:trPr>
          <w:cantSplit/>
          <w:trHeight w:val="671"/>
        </w:trPr>
        <w:tc>
          <w:tcPr>
            <w:tcW w:w="534" w:type="dxa"/>
            <w:shd w:val="clear" w:color="auto" w:fill="auto"/>
            <w:vAlign w:val="center"/>
            <w:hideMark/>
          </w:tcPr>
          <w:p w14:paraId="25B42590" w14:textId="77777777" w:rsidR="009B4532" w:rsidRPr="009B4532" w:rsidRDefault="009B4532" w:rsidP="009B4532">
            <w:pPr>
              <w:jc w:val="center"/>
              <w:rPr>
                <w:snapToGrid w:val="0"/>
                <w:sz w:val="22"/>
                <w:szCs w:val="22"/>
              </w:rPr>
            </w:pPr>
            <w:r w:rsidRPr="009B4532">
              <w:rPr>
                <w:snapToGrid w:val="0"/>
                <w:sz w:val="22"/>
                <w:szCs w:val="22"/>
              </w:rPr>
              <w:t>6</w:t>
            </w:r>
          </w:p>
        </w:tc>
        <w:tc>
          <w:tcPr>
            <w:tcW w:w="5244" w:type="dxa"/>
            <w:shd w:val="clear" w:color="auto" w:fill="auto"/>
            <w:vAlign w:val="center"/>
            <w:hideMark/>
          </w:tcPr>
          <w:p w14:paraId="0B11D078" w14:textId="77777777" w:rsidR="009B4532" w:rsidRPr="009B4532" w:rsidRDefault="009B4532" w:rsidP="009B4532">
            <w:pPr>
              <w:ind w:right="-74"/>
              <w:rPr>
                <w:snapToGrid w:val="0"/>
                <w:sz w:val="22"/>
                <w:szCs w:val="22"/>
              </w:rPr>
            </w:pPr>
            <w:r w:rsidRPr="009B4532">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418" w:type="dxa"/>
            <w:shd w:val="clear" w:color="auto" w:fill="auto"/>
            <w:vAlign w:val="center"/>
          </w:tcPr>
          <w:p w14:paraId="45774630" w14:textId="77777777" w:rsidR="009B4532" w:rsidRPr="009B4532" w:rsidRDefault="009B4532" w:rsidP="009B4532">
            <w:pPr>
              <w:jc w:val="center"/>
              <w:rPr>
                <w:snapToGrid w:val="0"/>
              </w:rPr>
            </w:pPr>
            <w:r w:rsidRPr="009B4532">
              <w:rPr>
                <w:snapToGrid w:val="0"/>
              </w:rPr>
              <w:t>0,00</w:t>
            </w:r>
          </w:p>
        </w:tc>
        <w:tc>
          <w:tcPr>
            <w:tcW w:w="1417" w:type="dxa"/>
            <w:shd w:val="clear" w:color="auto" w:fill="auto"/>
            <w:vAlign w:val="center"/>
          </w:tcPr>
          <w:p w14:paraId="0BCC7AEE" w14:textId="77777777" w:rsidR="009B4532" w:rsidRPr="009B4532" w:rsidRDefault="009B4532" w:rsidP="009B4532">
            <w:pPr>
              <w:jc w:val="center"/>
              <w:rPr>
                <w:snapToGrid w:val="0"/>
              </w:rPr>
            </w:pPr>
            <w:r w:rsidRPr="009B4532">
              <w:rPr>
                <w:snapToGrid w:val="0"/>
              </w:rPr>
              <w:t>0,00</w:t>
            </w:r>
          </w:p>
        </w:tc>
        <w:tc>
          <w:tcPr>
            <w:tcW w:w="1594" w:type="dxa"/>
            <w:shd w:val="clear" w:color="auto" w:fill="auto"/>
            <w:vAlign w:val="center"/>
          </w:tcPr>
          <w:p w14:paraId="3E94A79F" w14:textId="77777777" w:rsidR="009B4532" w:rsidRPr="009B4532" w:rsidRDefault="009B4532" w:rsidP="009B4532">
            <w:pPr>
              <w:jc w:val="center"/>
              <w:rPr>
                <w:snapToGrid w:val="0"/>
              </w:rPr>
            </w:pPr>
            <w:r w:rsidRPr="009B4532">
              <w:rPr>
                <w:snapToGrid w:val="0"/>
              </w:rPr>
              <w:t>0,00</w:t>
            </w:r>
          </w:p>
        </w:tc>
      </w:tr>
      <w:tr w:rsidR="009B4532" w:rsidRPr="009B4532" w14:paraId="3AA1B1A1" w14:textId="77777777" w:rsidTr="00D055B1">
        <w:trPr>
          <w:cantSplit/>
          <w:trHeight w:val="731"/>
        </w:trPr>
        <w:tc>
          <w:tcPr>
            <w:tcW w:w="534" w:type="dxa"/>
            <w:shd w:val="clear" w:color="auto" w:fill="auto"/>
            <w:vAlign w:val="center"/>
            <w:hideMark/>
          </w:tcPr>
          <w:p w14:paraId="61FEF672" w14:textId="77777777" w:rsidR="009B4532" w:rsidRPr="009B4532" w:rsidRDefault="009B4532" w:rsidP="009B4532">
            <w:pPr>
              <w:jc w:val="center"/>
              <w:rPr>
                <w:snapToGrid w:val="0"/>
                <w:sz w:val="22"/>
                <w:szCs w:val="22"/>
              </w:rPr>
            </w:pPr>
            <w:r w:rsidRPr="009B4532">
              <w:rPr>
                <w:snapToGrid w:val="0"/>
                <w:sz w:val="22"/>
                <w:szCs w:val="22"/>
              </w:rPr>
              <w:t>7</w:t>
            </w:r>
          </w:p>
        </w:tc>
        <w:tc>
          <w:tcPr>
            <w:tcW w:w="5244" w:type="dxa"/>
            <w:shd w:val="clear" w:color="auto" w:fill="auto"/>
            <w:vAlign w:val="center"/>
            <w:hideMark/>
          </w:tcPr>
          <w:p w14:paraId="0D4164C9" w14:textId="77777777" w:rsidR="009B4532" w:rsidRPr="009B4532" w:rsidRDefault="009B4532" w:rsidP="009B4532">
            <w:pPr>
              <w:ind w:right="-74"/>
              <w:rPr>
                <w:snapToGrid w:val="0"/>
                <w:sz w:val="22"/>
                <w:szCs w:val="22"/>
              </w:rPr>
            </w:pPr>
            <w:r w:rsidRPr="009B4532">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8" w:type="dxa"/>
            <w:shd w:val="clear" w:color="auto" w:fill="auto"/>
            <w:vAlign w:val="center"/>
          </w:tcPr>
          <w:p w14:paraId="20C41FAE" w14:textId="77777777" w:rsidR="009B4532" w:rsidRPr="009B4532" w:rsidRDefault="009B4532" w:rsidP="009B4532">
            <w:pPr>
              <w:jc w:val="center"/>
              <w:rPr>
                <w:snapToGrid w:val="0"/>
              </w:rPr>
            </w:pPr>
            <w:r w:rsidRPr="009B4532">
              <w:rPr>
                <w:snapToGrid w:val="0"/>
              </w:rPr>
              <w:t>-877,22</w:t>
            </w:r>
          </w:p>
        </w:tc>
        <w:tc>
          <w:tcPr>
            <w:tcW w:w="1417" w:type="dxa"/>
            <w:shd w:val="clear" w:color="auto" w:fill="auto"/>
            <w:vAlign w:val="center"/>
          </w:tcPr>
          <w:p w14:paraId="1F001394" w14:textId="77777777" w:rsidR="009B4532" w:rsidRPr="009B4532" w:rsidRDefault="009B4532" w:rsidP="009B4532">
            <w:pPr>
              <w:jc w:val="center"/>
              <w:rPr>
                <w:snapToGrid w:val="0"/>
              </w:rPr>
            </w:pPr>
            <w:r w:rsidRPr="009B4532">
              <w:rPr>
                <w:snapToGrid w:val="0"/>
              </w:rPr>
              <w:t>-948,74</w:t>
            </w:r>
          </w:p>
        </w:tc>
        <w:tc>
          <w:tcPr>
            <w:tcW w:w="1594" w:type="dxa"/>
            <w:shd w:val="clear" w:color="auto" w:fill="auto"/>
            <w:vAlign w:val="center"/>
          </w:tcPr>
          <w:p w14:paraId="60FBE589" w14:textId="77777777" w:rsidR="009B4532" w:rsidRPr="009B4532" w:rsidRDefault="009B4532" w:rsidP="009B4532">
            <w:pPr>
              <w:jc w:val="center"/>
              <w:rPr>
                <w:snapToGrid w:val="0"/>
              </w:rPr>
            </w:pPr>
            <w:r w:rsidRPr="009B4532">
              <w:rPr>
                <w:snapToGrid w:val="0"/>
              </w:rPr>
              <w:t>-71,52</w:t>
            </w:r>
          </w:p>
        </w:tc>
      </w:tr>
      <w:tr w:rsidR="009B4532" w:rsidRPr="009B4532" w14:paraId="0FE0AD5C" w14:textId="77777777" w:rsidTr="00D055B1">
        <w:trPr>
          <w:cantSplit/>
          <w:trHeight w:val="313"/>
        </w:trPr>
        <w:tc>
          <w:tcPr>
            <w:tcW w:w="534" w:type="dxa"/>
            <w:shd w:val="clear" w:color="auto" w:fill="auto"/>
            <w:vAlign w:val="center"/>
            <w:hideMark/>
          </w:tcPr>
          <w:p w14:paraId="682846CD" w14:textId="77777777" w:rsidR="009B4532" w:rsidRPr="009B4532" w:rsidRDefault="009B4532" w:rsidP="009B4532">
            <w:pPr>
              <w:jc w:val="center"/>
              <w:rPr>
                <w:snapToGrid w:val="0"/>
                <w:sz w:val="22"/>
                <w:szCs w:val="22"/>
              </w:rPr>
            </w:pPr>
            <w:r w:rsidRPr="009B4532">
              <w:rPr>
                <w:snapToGrid w:val="0"/>
                <w:sz w:val="22"/>
                <w:szCs w:val="22"/>
              </w:rPr>
              <w:t>8</w:t>
            </w:r>
          </w:p>
        </w:tc>
        <w:tc>
          <w:tcPr>
            <w:tcW w:w="5244" w:type="dxa"/>
            <w:shd w:val="clear" w:color="auto" w:fill="auto"/>
            <w:vAlign w:val="center"/>
            <w:hideMark/>
          </w:tcPr>
          <w:p w14:paraId="6C311417" w14:textId="77777777" w:rsidR="009B4532" w:rsidRPr="009B4532" w:rsidRDefault="009B4532" w:rsidP="009B4532">
            <w:pPr>
              <w:ind w:right="-74"/>
              <w:rPr>
                <w:snapToGrid w:val="0"/>
                <w:sz w:val="22"/>
                <w:szCs w:val="22"/>
              </w:rPr>
            </w:pPr>
            <w:r w:rsidRPr="009B4532">
              <w:rPr>
                <w:snapToGrid w:val="0"/>
                <w:sz w:val="22"/>
                <w:szCs w:val="22"/>
              </w:rPr>
              <w:t>Корректировка НВВ в связи с изменением (неисполнением) инвестиционной программы</w:t>
            </w:r>
          </w:p>
        </w:tc>
        <w:tc>
          <w:tcPr>
            <w:tcW w:w="1418" w:type="dxa"/>
            <w:shd w:val="clear" w:color="auto" w:fill="auto"/>
            <w:vAlign w:val="center"/>
          </w:tcPr>
          <w:p w14:paraId="31DCAC98" w14:textId="77777777" w:rsidR="009B4532" w:rsidRPr="009B4532" w:rsidRDefault="009B4532" w:rsidP="009B4532">
            <w:pPr>
              <w:jc w:val="center"/>
              <w:rPr>
                <w:snapToGrid w:val="0"/>
              </w:rPr>
            </w:pPr>
            <w:r w:rsidRPr="009B4532">
              <w:rPr>
                <w:snapToGrid w:val="0"/>
              </w:rPr>
              <w:t>0,00</w:t>
            </w:r>
          </w:p>
        </w:tc>
        <w:tc>
          <w:tcPr>
            <w:tcW w:w="1417" w:type="dxa"/>
            <w:shd w:val="clear" w:color="auto" w:fill="auto"/>
            <w:vAlign w:val="center"/>
          </w:tcPr>
          <w:p w14:paraId="79D60EF8" w14:textId="77777777" w:rsidR="009B4532" w:rsidRPr="009B4532" w:rsidRDefault="009B4532" w:rsidP="009B4532">
            <w:pPr>
              <w:jc w:val="center"/>
              <w:rPr>
                <w:snapToGrid w:val="0"/>
              </w:rPr>
            </w:pPr>
            <w:r w:rsidRPr="009B4532">
              <w:rPr>
                <w:snapToGrid w:val="0"/>
              </w:rPr>
              <w:t>0,00</w:t>
            </w:r>
          </w:p>
        </w:tc>
        <w:tc>
          <w:tcPr>
            <w:tcW w:w="1594" w:type="dxa"/>
            <w:shd w:val="clear" w:color="auto" w:fill="auto"/>
            <w:vAlign w:val="center"/>
          </w:tcPr>
          <w:p w14:paraId="24093270" w14:textId="77777777" w:rsidR="009B4532" w:rsidRPr="009B4532" w:rsidRDefault="009B4532" w:rsidP="009B4532">
            <w:pPr>
              <w:jc w:val="center"/>
              <w:rPr>
                <w:snapToGrid w:val="0"/>
              </w:rPr>
            </w:pPr>
            <w:r w:rsidRPr="009B4532">
              <w:rPr>
                <w:snapToGrid w:val="0"/>
              </w:rPr>
              <w:t>0,00</w:t>
            </w:r>
          </w:p>
        </w:tc>
      </w:tr>
      <w:tr w:rsidR="009B4532" w:rsidRPr="009B4532" w14:paraId="335F712D" w14:textId="77777777" w:rsidTr="00D055B1">
        <w:trPr>
          <w:cantSplit/>
          <w:trHeight w:val="313"/>
        </w:trPr>
        <w:tc>
          <w:tcPr>
            <w:tcW w:w="534" w:type="dxa"/>
            <w:shd w:val="clear" w:color="auto" w:fill="auto"/>
            <w:vAlign w:val="center"/>
          </w:tcPr>
          <w:p w14:paraId="39675E84" w14:textId="77777777" w:rsidR="009B4532" w:rsidRPr="009B4532" w:rsidRDefault="009B4532" w:rsidP="009B4532">
            <w:pPr>
              <w:jc w:val="center"/>
              <w:rPr>
                <w:snapToGrid w:val="0"/>
                <w:sz w:val="22"/>
                <w:szCs w:val="22"/>
              </w:rPr>
            </w:pPr>
            <w:r w:rsidRPr="009B4532">
              <w:rPr>
                <w:snapToGrid w:val="0"/>
                <w:sz w:val="22"/>
                <w:szCs w:val="22"/>
              </w:rPr>
              <w:t>9</w:t>
            </w:r>
          </w:p>
        </w:tc>
        <w:tc>
          <w:tcPr>
            <w:tcW w:w="5244" w:type="dxa"/>
            <w:shd w:val="clear" w:color="auto" w:fill="auto"/>
            <w:vAlign w:val="center"/>
          </w:tcPr>
          <w:p w14:paraId="4DA1BB5B" w14:textId="77777777" w:rsidR="009B4532" w:rsidRPr="009B4532" w:rsidRDefault="009B4532" w:rsidP="009B4532">
            <w:pPr>
              <w:ind w:right="-74"/>
              <w:rPr>
                <w:snapToGrid w:val="0"/>
                <w:sz w:val="22"/>
                <w:szCs w:val="22"/>
              </w:rPr>
            </w:pPr>
            <w:r w:rsidRPr="009B4532">
              <w:rPr>
                <w:snapToGrid w:val="0"/>
                <w:sz w:val="22"/>
                <w:szCs w:val="22"/>
              </w:rPr>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18" w:type="dxa"/>
            <w:shd w:val="clear" w:color="auto" w:fill="auto"/>
            <w:vAlign w:val="center"/>
          </w:tcPr>
          <w:p w14:paraId="509D5DE3" w14:textId="77777777" w:rsidR="009B4532" w:rsidRPr="009B4532" w:rsidRDefault="009B4532" w:rsidP="009B4532">
            <w:pPr>
              <w:jc w:val="center"/>
              <w:rPr>
                <w:snapToGrid w:val="0"/>
              </w:rPr>
            </w:pPr>
            <w:r w:rsidRPr="009B4532">
              <w:rPr>
                <w:snapToGrid w:val="0"/>
              </w:rPr>
              <w:t>0,00</w:t>
            </w:r>
          </w:p>
        </w:tc>
        <w:tc>
          <w:tcPr>
            <w:tcW w:w="1417" w:type="dxa"/>
            <w:shd w:val="clear" w:color="auto" w:fill="auto"/>
            <w:vAlign w:val="center"/>
          </w:tcPr>
          <w:p w14:paraId="4027A069" w14:textId="77777777" w:rsidR="009B4532" w:rsidRPr="009B4532" w:rsidRDefault="009B4532" w:rsidP="009B4532">
            <w:pPr>
              <w:jc w:val="center"/>
              <w:rPr>
                <w:snapToGrid w:val="0"/>
              </w:rPr>
            </w:pPr>
            <w:r w:rsidRPr="009B4532">
              <w:rPr>
                <w:snapToGrid w:val="0"/>
              </w:rPr>
              <w:t>-367,38</w:t>
            </w:r>
          </w:p>
        </w:tc>
        <w:tc>
          <w:tcPr>
            <w:tcW w:w="1594" w:type="dxa"/>
            <w:shd w:val="clear" w:color="auto" w:fill="auto"/>
            <w:vAlign w:val="center"/>
          </w:tcPr>
          <w:p w14:paraId="4B41B8E8" w14:textId="77777777" w:rsidR="009B4532" w:rsidRPr="009B4532" w:rsidRDefault="009B4532" w:rsidP="009B4532">
            <w:pPr>
              <w:jc w:val="center"/>
              <w:rPr>
                <w:snapToGrid w:val="0"/>
              </w:rPr>
            </w:pPr>
            <w:r w:rsidRPr="009B4532">
              <w:rPr>
                <w:snapToGrid w:val="0"/>
              </w:rPr>
              <w:t>-367,38</w:t>
            </w:r>
          </w:p>
        </w:tc>
      </w:tr>
      <w:tr w:rsidR="009B4532" w:rsidRPr="009B4532" w14:paraId="0872F153" w14:textId="77777777" w:rsidTr="00D055B1">
        <w:trPr>
          <w:cantSplit/>
          <w:trHeight w:val="313"/>
        </w:trPr>
        <w:tc>
          <w:tcPr>
            <w:tcW w:w="534" w:type="dxa"/>
            <w:shd w:val="clear" w:color="auto" w:fill="auto"/>
            <w:vAlign w:val="center"/>
          </w:tcPr>
          <w:p w14:paraId="6F859D77" w14:textId="77777777" w:rsidR="009B4532" w:rsidRPr="009B4532" w:rsidRDefault="009B4532" w:rsidP="009B4532">
            <w:pPr>
              <w:jc w:val="center"/>
              <w:rPr>
                <w:snapToGrid w:val="0"/>
                <w:sz w:val="22"/>
                <w:szCs w:val="22"/>
              </w:rPr>
            </w:pPr>
            <w:r w:rsidRPr="009B4532">
              <w:rPr>
                <w:snapToGrid w:val="0"/>
                <w:sz w:val="22"/>
                <w:szCs w:val="22"/>
              </w:rPr>
              <w:t>10</w:t>
            </w:r>
          </w:p>
        </w:tc>
        <w:tc>
          <w:tcPr>
            <w:tcW w:w="5244" w:type="dxa"/>
            <w:shd w:val="clear" w:color="auto" w:fill="auto"/>
            <w:vAlign w:val="center"/>
          </w:tcPr>
          <w:p w14:paraId="73F6E16D" w14:textId="77777777" w:rsidR="009B4532" w:rsidRPr="009B4532" w:rsidRDefault="009B4532" w:rsidP="009B4532">
            <w:pPr>
              <w:ind w:right="-74"/>
              <w:rPr>
                <w:snapToGrid w:val="0"/>
                <w:sz w:val="22"/>
                <w:szCs w:val="22"/>
              </w:rPr>
            </w:pPr>
            <w:r w:rsidRPr="009B4532">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8" w:type="dxa"/>
            <w:shd w:val="clear" w:color="auto" w:fill="auto"/>
            <w:vAlign w:val="center"/>
          </w:tcPr>
          <w:p w14:paraId="613314E5" w14:textId="77777777" w:rsidR="009B4532" w:rsidRPr="009B4532" w:rsidRDefault="009B4532" w:rsidP="009B4532">
            <w:pPr>
              <w:jc w:val="center"/>
              <w:rPr>
                <w:snapToGrid w:val="0"/>
              </w:rPr>
            </w:pPr>
            <w:r w:rsidRPr="009B4532">
              <w:rPr>
                <w:snapToGrid w:val="0"/>
              </w:rPr>
              <w:t>0,00</w:t>
            </w:r>
          </w:p>
        </w:tc>
        <w:tc>
          <w:tcPr>
            <w:tcW w:w="1417" w:type="dxa"/>
            <w:shd w:val="clear" w:color="auto" w:fill="auto"/>
            <w:vAlign w:val="center"/>
          </w:tcPr>
          <w:p w14:paraId="7FB59098" w14:textId="77777777" w:rsidR="009B4532" w:rsidRPr="009B4532" w:rsidRDefault="009B4532" w:rsidP="009B4532">
            <w:pPr>
              <w:jc w:val="center"/>
              <w:rPr>
                <w:snapToGrid w:val="0"/>
              </w:rPr>
            </w:pPr>
            <w:r w:rsidRPr="009B4532">
              <w:rPr>
                <w:snapToGrid w:val="0"/>
              </w:rPr>
              <w:t>0,00</w:t>
            </w:r>
          </w:p>
        </w:tc>
        <w:tc>
          <w:tcPr>
            <w:tcW w:w="1594" w:type="dxa"/>
            <w:shd w:val="clear" w:color="auto" w:fill="auto"/>
            <w:vAlign w:val="center"/>
          </w:tcPr>
          <w:p w14:paraId="73791DA3" w14:textId="77777777" w:rsidR="009B4532" w:rsidRPr="009B4532" w:rsidRDefault="009B4532" w:rsidP="009B4532">
            <w:pPr>
              <w:jc w:val="center"/>
              <w:rPr>
                <w:snapToGrid w:val="0"/>
              </w:rPr>
            </w:pPr>
            <w:r w:rsidRPr="009B4532">
              <w:rPr>
                <w:snapToGrid w:val="0"/>
              </w:rPr>
              <w:t>0,00</w:t>
            </w:r>
          </w:p>
        </w:tc>
      </w:tr>
      <w:tr w:rsidR="009B4532" w:rsidRPr="009B4532" w14:paraId="36078ADC" w14:textId="77777777" w:rsidTr="00D055B1">
        <w:trPr>
          <w:cantSplit/>
          <w:trHeight w:val="313"/>
        </w:trPr>
        <w:tc>
          <w:tcPr>
            <w:tcW w:w="534" w:type="dxa"/>
            <w:shd w:val="clear" w:color="auto" w:fill="auto"/>
            <w:vAlign w:val="center"/>
          </w:tcPr>
          <w:p w14:paraId="3CA0C16A" w14:textId="77777777" w:rsidR="009B4532" w:rsidRPr="009B4532" w:rsidRDefault="009B4532" w:rsidP="009B4532">
            <w:pPr>
              <w:jc w:val="center"/>
              <w:rPr>
                <w:snapToGrid w:val="0"/>
                <w:sz w:val="22"/>
                <w:szCs w:val="22"/>
              </w:rPr>
            </w:pPr>
            <w:r w:rsidRPr="009B4532">
              <w:rPr>
                <w:snapToGrid w:val="0"/>
                <w:sz w:val="22"/>
                <w:szCs w:val="22"/>
              </w:rPr>
              <w:t>11</w:t>
            </w:r>
          </w:p>
        </w:tc>
        <w:tc>
          <w:tcPr>
            <w:tcW w:w="5244" w:type="dxa"/>
            <w:shd w:val="clear" w:color="auto" w:fill="auto"/>
            <w:vAlign w:val="center"/>
          </w:tcPr>
          <w:p w14:paraId="7E28C530" w14:textId="77777777" w:rsidR="009B4532" w:rsidRPr="009B4532" w:rsidRDefault="009B4532" w:rsidP="009B4532">
            <w:pPr>
              <w:ind w:right="-74"/>
              <w:rPr>
                <w:snapToGrid w:val="0"/>
                <w:sz w:val="22"/>
                <w:szCs w:val="22"/>
              </w:rPr>
            </w:pPr>
            <w:r w:rsidRPr="009B4532">
              <w:rPr>
                <w:snapToGrid w:val="0"/>
                <w:sz w:val="22"/>
                <w:szCs w:val="22"/>
              </w:rPr>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18" w:type="dxa"/>
            <w:shd w:val="clear" w:color="auto" w:fill="auto"/>
            <w:vAlign w:val="center"/>
          </w:tcPr>
          <w:p w14:paraId="7D21BFCA" w14:textId="77777777" w:rsidR="009B4532" w:rsidRPr="009B4532" w:rsidRDefault="009B4532" w:rsidP="009B4532">
            <w:pPr>
              <w:jc w:val="center"/>
              <w:rPr>
                <w:snapToGrid w:val="0"/>
              </w:rPr>
            </w:pPr>
            <w:r w:rsidRPr="009B4532">
              <w:rPr>
                <w:snapToGrid w:val="0"/>
              </w:rPr>
              <w:t>8 313,58</w:t>
            </w:r>
          </w:p>
        </w:tc>
        <w:tc>
          <w:tcPr>
            <w:tcW w:w="1417" w:type="dxa"/>
            <w:shd w:val="clear" w:color="auto" w:fill="auto"/>
            <w:vAlign w:val="center"/>
          </w:tcPr>
          <w:p w14:paraId="12C7A43E" w14:textId="77777777" w:rsidR="009B4532" w:rsidRPr="009B4532" w:rsidRDefault="009B4532" w:rsidP="009B4532">
            <w:pPr>
              <w:jc w:val="center"/>
              <w:rPr>
                <w:snapToGrid w:val="0"/>
              </w:rPr>
            </w:pPr>
            <w:r w:rsidRPr="009B4532">
              <w:rPr>
                <w:snapToGrid w:val="0"/>
              </w:rPr>
              <w:t>3 000,00</w:t>
            </w:r>
          </w:p>
        </w:tc>
        <w:tc>
          <w:tcPr>
            <w:tcW w:w="1594" w:type="dxa"/>
            <w:shd w:val="clear" w:color="auto" w:fill="auto"/>
            <w:vAlign w:val="center"/>
          </w:tcPr>
          <w:p w14:paraId="0FF49BBE" w14:textId="77777777" w:rsidR="009B4532" w:rsidRPr="009B4532" w:rsidRDefault="009B4532" w:rsidP="009B4532">
            <w:pPr>
              <w:jc w:val="center"/>
              <w:rPr>
                <w:snapToGrid w:val="0"/>
              </w:rPr>
            </w:pPr>
            <w:r w:rsidRPr="009B4532">
              <w:rPr>
                <w:snapToGrid w:val="0"/>
              </w:rPr>
              <w:t>-5 313,58</w:t>
            </w:r>
          </w:p>
        </w:tc>
      </w:tr>
      <w:tr w:rsidR="009B4532" w:rsidRPr="009B4532" w14:paraId="4003F769" w14:textId="77777777" w:rsidTr="00D055B1">
        <w:trPr>
          <w:cantSplit/>
          <w:trHeight w:val="495"/>
        </w:trPr>
        <w:tc>
          <w:tcPr>
            <w:tcW w:w="534" w:type="dxa"/>
            <w:shd w:val="clear" w:color="auto" w:fill="auto"/>
            <w:vAlign w:val="center"/>
            <w:hideMark/>
          </w:tcPr>
          <w:p w14:paraId="5A66F4A9" w14:textId="77777777" w:rsidR="009B4532" w:rsidRPr="009B4532" w:rsidRDefault="009B4532" w:rsidP="009B4532">
            <w:pPr>
              <w:jc w:val="center"/>
              <w:rPr>
                <w:snapToGrid w:val="0"/>
                <w:sz w:val="22"/>
                <w:szCs w:val="22"/>
              </w:rPr>
            </w:pPr>
            <w:r w:rsidRPr="009B4532">
              <w:rPr>
                <w:snapToGrid w:val="0"/>
                <w:sz w:val="22"/>
                <w:szCs w:val="22"/>
              </w:rPr>
              <w:t>12</w:t>
            </w:r>
          </w:p>
        </w:tc>
        <w:tc>
          <w:tcPr>
            <w:tcW w:w="5244" w:type="dxa"/>
            <w:shd w:val="clear" w:color="auto" w:fill="auto"/>
            <w:vAlign w:val="center"/>
            <w:hideMark/>
          </w:tcPr>
          <w:p w14:paraId="3AC4CFF6" w14:textId="77777777" w:rsidR="009B4532" w:rsidRPr="009B4532" w:rsidRDefault="009B4532" w:rsidP="009B4532">
            <w:pPr>
              <w:ind w:right="-74"/>
              <w:rPr>
                <w:snapToGrid w:val="0"/>
                <w:sz w:val="22"/>
                <w:szCs w:val="22"/>
              </w:rPr>
            </w:pPr>
            <w:r w:rsidRPr="009B4532">
              <w:rPr>
                <w:snapToGrid w:val="0"/>
                <w:sz w:val="22"/>
                <w:szCs w:val="22"/>
              </w:rPr>
              <w:t>ИТОГО необходимая валовая выручка</w:t>
            </w:r>
          </w:p>
        </w:tc>
        <w:tc>
          <w:tcPr>
            <w:tcW w:w="1418" w:type="dxa"/>
            <w:shd w:val="clear" w:color="auto" w:fill="auto"/>
            <w:vAlign w:val="center"/>
          </w:tcPr>
          <w:p w14:paraId="2B6ADEAB" w14:textId="77777777" w:rsidR="009B4532" w:rsidRPr="009B4532" w:rsidRDefault="009B4532" w:rsidP="009B4532">
            <w:pPr>
              <w:jc w:val="center"/>
              <w:rPr>
                <w:b/>
                <w:bCs/>
                <w:snapToGrid w:val="0"/>
              </w:rPr>
            </w:pPr>
            <w:r w:rsidRPr="009B4532">
              <w:rPr>
                <w:b/>
                <w:bCs/>
                <w:snapToGrid w:val="0"/>
              </w:rPr>
              <w:t>48 624,97</w:t>
            </w:r>
          </w:p>
        </w:tc>
        <w:tc>
          <w:tcPr>
            <w:tcW w:w="1417" w:type="dxa"/>
            <w:shd w:val="clear" w:color="auto" w:fill="auto"/>
            <w:vAlign w:val="center"/>
          </w:tcPr>
          <w:p w14:paraId="3DED18D8" w14:textId="77777777" w:rsidR="009B4532" w:rsidRPr="009B4532" w:rsidRDefault="009B4532" w:rsidP="009B4532">
            <w:pPr>
              <w:jc w:val="center"/>
              <w:rPr>
                <w:b/>
                <w:bCs/>
                <w:snapToGrid w:val="0"/>
              </w:rPr>
            </w:pPr>
            <w:r w:rsidRPr="009B4532">
              <w:rPr>
                <w:b/>
                <w:bCs/>
                <w:snapToGrid w:val="0"/>
              </w:rPr>
              <w:t>42 560,20</w:t>
            </w:r>
          </w:p>
        </w:tc>
        <w:tc>
          <w:tcPr>
            <w:tcW w:w="1594" w:type="dxa"/>
            <w:shd w:val="clear" w:color="auto" w:fill="auto"/>
            <w:vAlign w:val="center"/>
          </w:tcPr>
          <w:p w14:paraId="4BDEDE53" w14:textId="77777777" w:rsidR="009B4532" w:rsidRPr="009B4532" w:rsidRDefault="009B4532" w:rsidP="009B4532">
            <w:pPr>
              <w:jc w:val="center"/>
              <w:rPr>
                <w:b/>
                <w:bCs/>
                <w:snapToGrid w:val="0"/>
              </w:rPr>
            </w:pPr>
            <w:r w:rsidRPr="009B4532">
              <w:rPr>
                <w:b/>
                <w:bCs/>
                <w:snapToGrid w:val="0"/>
              </w:rPr>
              <w:t>-6 064,77</w:t>
            </w:r>
          </w:p>
        </w:tc>
      </w:tr>
    </w:tbl>
    <w:p w14:paraId="73374824" w14:textId="77777777" w:rsidR="009B4532" w:rsidRPr="009B4532" w:rsidRDefault="009B4532" w:rsidP="009B4532">
      <w:pPr>
        <w:keepNext/>
        <w:keepLines/>
        <w:jc w:val="center"/>
        <w:outlineLvl w:val="2"/>
        <w:rPr>
          <w:b/>
          <w:snapToGrid w:val="0"/>
          <w:sz w:val="28"/>
        </w:rPr>
      </w:pPr>
      <w:r w:rsidRPr="009B4532">
        <w:rPr>
          <w:b/>
          <w:sz w:val="28"/>
        </w:rPr>
        <w:br w:type="page"/>
      </w:r>
      <w:bookmarkStart w:id="149" w:name="_Toc27301515"/>
      <w:r w:rsidRPr="009B4532">
        <w:rPr>
          <w:b/>
          <w:snapToGrid w:val="0"/>
          <w:sz w:val="28"/>
        </w:rPr>
        <w:lastRenderedPageBreak/>
        <w:t>Тарифы на теплоноситель АО «Каскад-энерго»</w:t>
      </w:r>
      <w:bookmarkEnd w:id="133"/>
      <w:bookmarkEnd w:id="134"/>
      <w:bookmarkEnd w:id="149"/>
    </w:p>
    <w:p w14:paraId="2AD7747B" w14:textId="77777777" w:rsidR="009B4532" w:rsidRPr="009B4532" w:rsidRDefault="009B4532" w:rsidP="009B4532">
      <w:pPr>
        <w:ind w:firstLine="709"/>
        <w:jc w:val="both"/>
        <w:rPr>
          <w:sz w:val="28"/>
          <w:szCs w:val="28"/>
        </w:rPr>
      </w:pPr>
      <w:r w:rsidRPr="009B4532">
        <w:rPr>
          <w:sz w:val="28"/>
          <w:szCs w:val="28"/>
        </w:rPr>
        <w:t>Тарифы на теплоноситель, реализуемый на потребительском рынке, рассчитанные на основании скорректированной необходимой валовой выручки на 2021 год, представлены в Таблице 30.</w:t>
      </w:r>
    </w:p>
    <w:p w14:paraId="269C5FA3" w14:textId="77777777" w:rsidR="009B4532" w:rsidRPr="009B4532" w:rsidRDefault="009B4532" w:rsidP="009B4532">
      <w:pPr>
        <w:ind w:firstLine="851"/>
        <w:jc w:val="right"/>
        <w:rPr>
          <w:sz w:val="28"/>
          <w:szCs w:val="28"/>
        </w:rPr>
      </w:pPr>
      <w:r w:rsidRPr="009B4532">
        <w:rPr>
          <w:sz w:val="28"/>
          <w:szCs w:val="28"/>
        </w:rPr>
        <w:t>Таблица 30</w:t>
      </w:r>
    </w:p>
    <w:tbl>
      <w:tblPr>
        <w:tblW w:w="9356" w:type="dxa"/>
        <w:tblInd w:w="108" w:type="dxa"/>
        <w:tblLook w:val="04A0" w:firstRow="1" w:lastRow="0" w:firstColumn="1" w:lastColumn="0" w:noHBand="0" w:noVBand="1"/>
      </w:tblPr>
      <w:tblGrid>
        <w:gridCol w:w="2552"/>
        <w:gridCol w:w="1842"/>
        <w:gridCol w:w="1559"/>
        <w:gridCol w:w="1560"/>
        <w:gridCol w:w="1843"/>
      </w:tblGrid>
      <w:tr w:rsidR="009B4532" w:rsidRPr="009B4532" w14:paraId="14BA3FA1" w14:textId="77777777" w:rsidTr="00D055B1">
        <w:trPr>
          <w:trHeight w:val="42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0DB898" w14:textId="77777777" w:rsidR="009B4532" w:rsidRPr="009B4532" w:rsidRDefault="009B4532" w:rsidP="009B4532">
            <w:pPr>
              <w:ind w:left="-675" w:firstLine="675"/>
              <w:jc w:val="center"/>
              <w:rPr>
                <w:bCs/>
              </w:rPr>
            </w:pPr>
            <w:r w:rsidRPr="009B4532">
              <w:rPr>
                <w:bCs/>
              </w:rPr>
              <w:t>2020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16F8AE5" w14:textId="77777777" w:rsidR="009B4532" w:rsidRPr="009B4532" w:rsidRDefault="009B4532" w:rsidP="009B4532">
            <w:pPr>
              <w:jc w:val="center"/>
            </w:pPr>
            <w:r w:rsidRPr="009B4532">
              <w:t>Полезный отпуск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F302757" w14:textId="77777777" w:rsidR="009B4532" w:rsidRPr="009B4532" w:rsidRDefault="009B4532" w:rsidP="009B4532">
            <w:pPr>
              <w:jc w:val="center"/>
            </w:pPr>
            <w:r w:rsidRPr="009B4532">
              <w:t>Тариф</w:t>
            </w:r>
          </w:p>
          <w:p w14:paraId="05621EA2" w14:textId="77777777" w:rsidR="009B4532" w:rsidRPr="009B4532" w:rsidRDefault="009B4532" w:rsidP="009B4532">
            <w:pPr>
              <w:jc w:val="center"/>
            </w:pPr>
            <w:r w:rsidRPr="009B4532">
              <w:t>(гр.5/гр.2)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03DE127" w14:textId="77777777" w:rsidR="009B4532" w:rsidRPr="009B4532" w:rsidRDefault="009B4532" w:rsidP="009B4532">
            <w:pPr>
              <w:jc w:val="center"/>
            </w:pPr>
            <w:r w:rsidRPr="009B4532">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0F366C5" w14:textId="77777777" w:rsidR="009B4532" w:rsidRPr="009B4532" w:rsidRDefault="009B4532" w:rsidP="009B4532">
            <w:pPr>
              <w:jc w:val="center"/>
            </w:pPr>
            <w:r w:rsidRPr="009B4532">
              <w:t>НВВ</w:t>
            </w:r>
          </w:p>
        </w:tc>
      </w:tr>
      <w:tr w:rsidR="009B4532" w:rsidRPr="009B4532" w14:paraId="57389437" w14:textId="77777777" w:rsidTr="00D055B1">
        <w:trPr>
          <w:trHeight w:val="255"/>
        </w:trPr>
        <w:tc>
          <w:tcPr>
            <w:tcW w:w="25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27AF79" w14:textId="77777777" w:rsidR="009B4532" w:rsidRPr="009B4532" w:rsidRDefault="009B4532" w:rsidP="009B4532">
            <w:pPr>
              <w:rPr>
                <w:bCs/>
              </w:rPr>
            </w:pPr>
          </w:p>
        </w:tc>
        <w:tc>
          <w:tcPr>
            <w:tcW w:w="1842" w:type="dxa"/>
            <w:tcBorders>
              <w:top w:val="nil"/>
              <w:left w:val="nil"/>
              <w:bottom w:val="single" w:sz="4" w:space="0" w:color="auto"/>
              <w:right w:val="single" w:sz="4" w:space="0" w:color="auto"/>
            </w:tcBorders>
            <w:shd w:val="clear" w:color="auto" w:fill="auto"/>
            <w:vAlign w:val="center"/>
            <w:hideMark/>
          </w:tcPr>
          <w:p w14:paraId="35838BD6" w14:textId="77777777" w:rsidR="009B4532" w:rsidRPr="009B4532" w:rsidRDefault="009B4532" w:rsidP="009B4532">
            <w:pPr>
              <w:jc w:val="center"/>
            </w:pPr>
            <w:r w:rsidRPr="009B4532">
              <w:rPr>
                <w:snapToGrid w:val="0"/>
              </w:rPr>
              <w:t>тыс. куб. м</w:t>
            </w:r>
          </w:p>
        </w:tc>
        <w:tc>
          <w:tcPr>
            <w:tcW w:w="1559" w:type="dxa"/>
            <w:tcBorders>
              <w:top w:val="nil"/>
              <w:left w:val="nil"/>
              <w:bottom w:val="single" w:sz="4" w:space="0" w:color="auto"/>
              <w:right w:val="single" w:sz="4" w:space="0" w:color="auto"/>
            </w:tcBorders>
            <w:shd w:val="clear" w:color="auto" w:fill="auto"/>
            <w:vAlign w:val="center"/>
            <w:hideMark/>
          </w:tcPr>
          <w:p w14:paraId="12986EDB" w14:textId="77777777" w:rsidR="009B4532" w:rsidRPr="009B4532" w:rsidRDefault="009B4532" w:rsidP="009B4532">
            <w:pPr>
              <w:jc w:val="center"/>
              <w:rPr>
                <w:snapToGrid w:val="0"/>
              </w:rPr>
            </w:pPr>
            <w:r w:rsidRPr="009B4532">
              <w:rPr>
                <w:snapToGrid w:val="0"/>
              </w:rPr>
              <w:t>руб./куб. м</w:t>
            </w:r>
          </w:p>
        </w:tc>
        <w:tc>
          <w:tcPr>
            <w:tcW w:w="1560" w:type="dxa"/>
            <w:tcBorders>
              <w:top w:val="nil"/>
              <w:left w:val="nil"/>
              <w:bottom w:val="single" w:sz="4" w:space="0" w:color="auto"/>
              <w:right w:val="single" w:sz="4" w:space="0" w:color="auto"/>
            </w:tcBorders>
            <w:shd w:val="clear" w:color="auto" w:fill="auto"/>
            <w:vAlign w:val="center"/>
            <w:hideMark/>
          </w:tcPr>
          <w:p w14:paraId="7CE1806D" w14:textId="77777777" w:rsidR="009B4532" w:rsidRPr="009B4532" w:rsidRDefault="009B4532" w:rsidP="009B4532">
            <w:pPr>
              <w:jc w:val="center"/>
              <w:rPr>
                <w:snapToGrid w:val="0"/>
              </w:rPr>
            </w:pPr>
            <w:r w:rsidRPr="009B4532">
              <w:rPr>
                <w:snapToGrid w:val="0"/>
              </w:rPr>
              <w:t>%</w:t>
            </w:r>
          </w:p>
        </w:tc>
        <w:tc>
          <w:tcPr>
            <w:tcW w:w="1843" w:type="dxa"/>
            <w:tcBorders>
              <w:top w:val="nil"/>
              <w:left w:val="nil"/>
              <w:bottom w:val="single" w:sz="4" w:space="0" w:color="auto"/>
              <w:right w:val="single" w:sz="4" w:space="0" w:color="auto"/>
            </w:tcBorders>
            <w:shd w:val="clear" w:color="auto" w:fill="auto"/>
            <w:vAlign w:val="center"/>
            <w:hideMark/>
          </w:tcPr>
          <w:p w14:paraId="7208D0A1" w14:textId="77777777" w:rsidR="009B4532" w:rsidRPr="009B4532" w:rsidRDefault="009B4532" w:rsidP="009B4532">
            <w:pPr>
              <w:jc w:val="center"/>
              <w:rPr>
                <w:snapToGrid w:val="0"/>
              </w:rPr>
            </w:pPr>
            <w:r w:rsidRPr="009B4532">
              <w:rPr>
                <w:snapToGrid w:val="0"/>
              </w:rPr>
              <w:t>тыс. руб.</w:t>
            </w:r>
          </w:p>
        </w:tc>
      </w:tr>
      <w:tr w:rsidR="009B4532" w:rsidRPr="009B4532" w14:paraId="2D7A21BF" w14:textId="77777777" w:rsidTr="00D055B1">
        <w:trPr>
          <w:trHeight w:val="255"/>
        </w:trPr>
        <w:tc>
          <w:tcPr>
            <w:tcW w:w="2552" w:type="dxa"/>
            <w:tcBorders>
              <w:top w:val="nil"/>
              <w:left w:val="single" w:sz="4" w:space="0" w:color="auto"/>
              <w:bottom w:val="single" w:sz="4" w:space="0" w:color="auto"/>
              <w:right w:val="single" w:sz="4" w:space="0" w:color="auto"/>
            </w:tcBorders>
            <w:shd w:val="clear" w:color="auto" w:fill="auto"/>
            <w:vAlign w:val="center"/>
          </w:tcPr>
          <w:p w14:paraId="309AF931" w14:textId="77777777" w:rsidR="009B4532" w:rsidRPr="009B4532" w:rsidRDefault="009B4532" w:rsidP="009B4532">
            <w:pPr>
              <w:jc w:val="center"/>
            </w:pPr>
            <w:r w:rsidRPr="009B4532">
              <w:t>1</w:t>
            </w:r>
          </w:p>
        </w:tc>
        <w:tc>
          <w:tcPr>
            <w:tcW w:w="1842" w:type="dxa"/>
            <w:tcBorders>
              <w:top w:val="nil"/>
              <w:left w:val="nil"/>
              <w:bottom w:val="single" w:sz="4" w:space="0" w:color="auto"/>
              <w:right w:val="single" w:sz="4" w:space="0" w:color="auto"/>
            </w:tcBorders>
            <w:shd w:val="clear" w:color="auto" w:fill="auto"/>
            <w:vAlign w:val="center"/>
          </w:tcPr>
          <w:p w14:paraId="4456A644" w14:textId="77777777" w:rsidR="009B4532" w:rsidRPr="009B4532" w:rsidRDefault="009B4532" w:rsidP="009B4532">
            <w:pPr>
              <w:jc w:val="center"/>
            </w:pPr>
            <w:r w:rsidRPr="009B4532">
              <w:t>2</w:t>
            </w:r>
          </w:p>
        </w:tc>
        <w:tc>
          <w:tcPr>
            <w:tcW w:w="1559" w:type="dxa"/>
            <w:tcBorders>
              <w:top w:val="nil"/>
              <w:left w:val="nil"/>
              <w:bottom w:val="single" w:sz="4" w:space="0" w:color="auto"/>
              <w:right w:val="single" w:sz="4" w:space="0" w:color="auto"/>
            </w:tcBorders>
            <w:shd w:val="clear" w:color="auto" w:fill="auto"/>
            <w:vAlign w:val="center"/>
          </w:tcPr>
          <w:p w14:paraId="4B3553E5" w14:textId="77777777" w:rsidR="009B4532" w:rsidRPr="009B4532" w:rsidRDefault="009B4532" w:rsidP="009B4532">
            <w:pPr>
              <w:jc w:val="center"/>
            </w:pPr>
            <w:r w:rsidRPr="009B4532">
              <w:t>3</w:t>
            </w:r>
          </w:p>
        </w:tc>
        <w:tc>
          <w:tcPr>
            <w:tcW w:w="1560" w:type="dxa"/>
            <w:tcBorders>
              <w:top w:val="nil"/>
              <w:left w:val="nil"/>
              <w:bottom w:val="single" w:sz="4" w:space="0" w:color="auto"/>
              <w:right w:val="single" w:sz="4" w:space="0" w:color="auto"/>
            </w:tcBorders>
            <w:shd w:val="clear" w:color="auto" w:fill="auto"/>
            <w:vAlign w:val="center"/>
          </w:tcPr>
          <w:p w14:paraId="57E0662F" w14:textId="77777777" w:rsidR="009B4532" w:rsidRPr="009B4532" w:rsidRDefault="009B4532" w:rsidP="009B4532">
            <w:pPr>
              <w:jc w:val="center"/>
            </w:pPr>
            <w:r w:rsidRPr="009B4532">
              <w:t>4</w:t>
            </w:r>
          </w:p>
        </w:tc>
        <w:tc>
          <w:tcPr>
            <w:tcW w:w="1843" w:type="dxa"/>
            <w:tcBorders>
              <w:top w:val="nil"/>
              <w:left w:val="nil"/>
              <w:bottom w:val="single" w:sz="4" w:space="0" w:color="auto"/>
              <w:right w:val="single" w:sz="4" w:space="0" w:color="auto"/>
            </w:tcBorders>
            <w:shd w:val="clear" w:color="auto" w:fill="auto"/>
            <w:vAlign w:val="center"/>
          </w:tcPr>
          <w:p w14:paraId="56BD0BCA" w14:textId="77777777" w:rsidR="009B4532" w:rsidRPr="009B4532" w:rsidRDefault="009B4532" w:rsidP="009B4532">
            <w:pPr>
              <w:jc w:val="center"/>
            </w:pPr>
            <w:r w:rsidRPr="009B4532">
              <w:t>5</w:t>
            </w:r>
          </w:p>
        </w:tc>
      </w:tr>
      <w:tr w:rsidR="009B4532" w:rsidRPr="009B4532" w14:paraId="0DBA9313" w14:textId="77777777" w:rsidTr="00D055B1">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16D5C4D" w14:textId="77777777" w:rsidR="009B4532" w:rsidRPr="009B4532" w:rsidRDefault="009B4532" w:rsidP="009B4532">
            <w:r w:rsidRPr="009B4532">
              <w:t>Январь - июнь</w:t>
            </w:r>
          </w:p>
        </w:tc>
        <w:tc>
          <w:tcPr>
            <w:tcW w:w="1842" w:type="dxa"/>
            <w:tcBorders>
              <w:top w:val="nil"/>
              <w:left w:val="nil"/>
              <w:bottom w:val="single" w:sz="4" w:space="0" w:color="auto"/>
              <w:right w:val="single" w:sz="4" w:space="0" w:color="auto"/>
            </w:tcBorders>
            <w:shd w:val="clear" w:color="auto" w:fill="auto"/>
          </w:tcPr>
          <w:p w14:paraId="1B7ACD7E" w14:textId="77777777" w:rsidR="009B4532" w:rsidRPr="009B4532" w:rsidRDefault="009B4532" w:rsidP="009B4532">
            <w:pPr>
              <w:jc w:val="center"/>
              <w:rPr>
                <w:snapToGrid w:val="0"/>
              </w:rPr>
            </w:pPr>
            <w:r w:rsidRPr="009B4532">
              <w:rPr>
                <w:snapToGrid w:val="0"/>
              </w:rPr>
              <w:t>238,53</w:t>
            </w:r>
          </w:p>
        </w:tc>
        <w:tc>
          <w:tcPr>
            <w:tcW w:w="1559" w:type="dxa"/>
            <w:tcBorders>
              <w:top w:val="nil"/>
              <w:left w:val="nil"/>
              <w:bottom w:val="single" w:sz="4" w:space="0" w:color="auto"/>
              <w:right w:val="single" w:sz="4" w:space="0" w:color="auto"/>
            </w:tcBorders>
            <w:shd w:val="clear" w:color="auto" w:fill="auto"/>
          </w:tcPr>
          <w:p w14:paraId="512A143E" w14:textId="77777777" w:rsidR="009B4532" w:rsidRPr="009B4532" w:rsidRDefault="009B4532" w:rsidP="009B4532">
            <w:pPr>
              <w:jc w:val="center"/>
              <w:rPr>
                <w:snapToGrid w:val="0"/>
              </w:rPr>
            </w:pPr>
            <w:r w:rsidRPr="009B4532">
              <w:rPr>
                <w:snapToGrid w:val="0"/>
              </w:rPr>
              <w:t>94,41</w:t>
            </w:r>
          </w:p>
        </w:tc>
        <w:tc>
          <w:tcPr>
            <w:tcW w:w="1560" w:type="dxa"/>
            <w:tcBorders>
              <w:top w:val="nil"/>
              <w:left w:val="nil"/>
              <w:bottom w:val="single" w:sz="4" w:space="0" w:color="auto"/>
              <w:right w:val="single" w:sz="4" w:space="0" w:color="auto"/>
            </w:tcBorders>
            <w:shd w:val="clear" w:color="auto" w:fill="auto"/>
          </w:tcPr>
          <w:p w14:paraId="56577493" w14:textId="77777777" w:rsidR="009B4532" w:rsidRPr="009B4532" w:rsidRDefault="009B4532" w:rsidP="009B4532">
            <w:pPr>
              <w:jc w:val="center"/>
              <w:rPr>
                <w:snapToGrid w:val="0"/>
              </w:rPr>
            </w:pPr>
            <w:r w:rsidRPr="009B4532">
              <w:rPr>
                <w:snapToGrid w:val="0"/>
              </w:rPr>
              <w:t>-6,58 %</w:t>
            </w:r>
          </w:p>
        </w:tc>
        <w:tc>
          <w:tcPr>
            <w:tcW w:w="1843" w:type="dxa"/>
            <w:tcBorders>
              <w:top w:val="nil"/>
              <w:left w:val="nil"/>
              <w:bottom w:val="single" w:sz="4" w:space="0" w:color="auto"/>
              <w:right w:val="single" w:sz="4" w:space="0" w:color="auto"/>
            </w:tcBorders>
            <w:shd w:val="clear" w:color="auto" w:fill="auto"/>
          </w:tcPr>
          <w:p w14:paraId="74201460" w14:textId="77777777" w:rsidR="009B4532" w:rsidRPr="009B4532" w:rsidRDefault="009B4532" w:rsidP="009B4532">
            <w:pPr>
              <w:jc w:val="center"/>
              <w:rPr>
                <w:snapToGrid w:val="0"/>
              </w:rPr>
            </w:pPr>
            <w:r w:rsidRPr="009B4532">
              <w:rPr>
                <w:snapToGrid w:val="0"/>
              </w:rPr>
              <w:t>22 518,60</w:t>
            </w:r>
          </w:p>
        </w:tc>
      </w:tr>
      <w:tr w:rsidR="009B4532" w:rsidRPr="009B4532" w14:paraId="77D399D9" w14:textId="77777777" w:rsidTr="00D055B1">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9A8FE78" w14:textId="77777777" w:rsidR="009B4532" w:rsidRPr="009B4532" w:rsidRDefault="009B4532" w:rsidP="009B4532">
            <w:r w:rsidRPr="009B4532">
              <w:t>Июль - декабрь</w:t>
            </w:r>
          </w:p>
        </w:tc>
        <w:tc>
          <w:tcPr>
            <w:tcW w:w="1842" w:type="dxa"/>
            <w:tcBorders>
              <w:top w:val="nil"/>
              <w:left w:val="nil"/>
              <w:bottom w:val="single" w:sz="4" w:space="0" w:color="auto"/>
              <w:right w:val="single" w:sz="4" w:space="0" w:color="auto"/>
            </w:tcBorders>
            <w:shd w:val="clear" w:color="auto" w:fill="auto"/>
          </w:tcPr>
          <w:p w14:paraId="73370EC4" w14:textId="77777777" w:rsidR="009B4532" w:rsidRPr="009B4532" w:rsidRDefault="009B4532" w:rsidP="009B4532">
            <w:pPr>
              <w:jc w:val="center"/>
              <w:rPr>
                <w:snapToGrid w:val="0"/>
              </w:rPr>
            </w:pPr>
            <w:r w:rsidRPr="009B4532">
              <w:rPr>
                <w:snapToGrid w:val="0"/>
              </w:rPr>
              <w:t>212,29</w:t>
            </w:r>
          </w:p>
        </w:tc>
        <w:tc>
          <w:tcPr>
            <w:tcW w:w="1559" w:type="dxa"/>
            <w:tcBorders>
              <w:top w:val="nil"/>
              <w:left w:val="nil"/>
              <w:bottom w:val="single" w:sz="4" w:space="0" w:color="auto"/>
              <w:right w:val="single" w:sz="4" w:space="0" w:color="auto"/>
            </w:tcBorders>
            <w:shd w:val="clear" w:color="auto" w:fill="auto"/>
          </w:tcPr>
          <w:p w14:paraId="223E78DB" w14:textId="77777777" w:rsidR="009B4532" w:rsidRPr="009B4532" w:rsidRDefault="009B4532" w:rsidP="009B4532">
            <w:pPr>
              <w:jc w:val="center"/>
              <w:rPr>
                <w:snapToGrid w:val="0"/>
              </w:rPr>
            </w:pPr>
            <w:r w:rsidRPr="009B4532">
              <w:rPr>
                <w:snapToGrid w:val="0"/>
              </w:rPr>
              <w:t>94,41</w:t>
            </w:r>
          </w:p>
        </w:tc>
        <w:tc>
          <w:tcPr>
            <w:tcW w:w="1560" w:type="dxa"/>
            <w:tcBorders>
              <w:top w:val="nil"/>
              <w:left w:val="nil"/>
              <w:bottom w:val="single" w:sz="4" w:space="0" w:color="auto"/>
              <w:right w:val="single" w:sz="4" w:space="0" w:color="auto"/>
            </w:tcBorders>
            <w:shd w:val="clear" w:color="auto" w:fill="auto"/>
          </w:tcPr>
          <w:p w14:paraId="51AF2294" w14:textId="77777777" w:rsidR="009B4532" w:rsidRPr="009B4532" w:rsidRDefault="009B4532" w:rsidP="009B4532">
            <w:pPr>
              <w:jc w:val="center"/>
              <w:rPr>
                <w:snapToGrid w:val="0"/>
              </w:rPr>
            </w:pPr>
            <w:r w:rsidRPr="009B4532">
              <w:rPr>
                <w:snapToGrid w:val="0"/>
              </w:rPr>
              <w:t>0,00 %</w:t>
            </w:r>
          </w:p>
        </w:tc>
        <w:tc>
          <w:tcPr>
            <w:tcW w:w="1843" w:type="dxa"/>
            <w:tcBorders>
              <w:top w:val="nil"/>
              <w:left w:val="nil"/>
              <w:bottom w:val="single" w:sz="4" w:space="0" w:color="auto"/>
              <w:right w:val="single" w:sz="4" w:space="0" w:color="auto"/>
            </w:tcBorders>
            <w:shd w:val="clear" w:color="auto" w:fill="auto"/>
          </w:tcPr>
          <w:p w14:paraId="46CE6A5F" w14:textId="77777777" w:rsidR="009B4532" w:rsidRPr="009B4532" w:rsidRDefault="009B4532" w:rsidP="009B4532">
            <w:pPr>
              <w:jc w:val="center"/>
              <w:rPr>
                <w:snapToGrid w:val="0"/>
              </w:rPr>
            </w:pPr>
            <w:r w:rsidRPr="009B4532">
              <w:rPr>
                <w:snapToGrid w:val="0"/>
              </w:rPr>
              <w:t>20 041,60</w:t>
            </w:r>
          </w:p>
        </w:tc>
      </w:tr>
      <w:tr w:rsidR="009B4532" w:rsidRPr="009B4532" w14:paraId="54E8BADC" w14:textId="77777777" w:rsidTr="00D055B1">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BC203C9" w14:textId="77777777" w:rsidR="009B4532" w:rsidRPr="009B4532" w:rsidRDefault="009B4532" w:rsidP="009B4532">
            <w:pPr>
              <w:rPr>
                <w:bCs/>
              </w:rPr>
            </w:pPr>
            <w:r w:rsidRPr="009B4532">
              <w:rPr>
                <w:bCs/>
              </w:rPr>
              <w:t>2020 год (стр.2+стр.3)</w:t>
            </w:r>
          </w:p>
        </w:tc>
        <w:tc>
          <w:tcPr>
            <w:tcW w:w="1842" w:type="dxa"/>
            <w:tcBorders>
              <w:top w:val="nil"/>
              <w:left w:val="nil"/>
              <w:bottom w:val="single" w:sz="4" w:space="0" w:color="auto"/>
              <w:right w:val="single" w:sz="4" w:space="0" w:color="auto"/>
            </w:tcBorders>
            <w:shd w:val="clear" w:color="auto" w:fill="auto"/>
          </w:tcPr>
          <w:p w14:paraId="2D17E381" w14:textId="77777777" w:rsidR="009B4532" w:rsidRPr="009B4532" w:rsidRDefault="009B4532" w:rsidP="009B4532">
            <w:pPr>
              <w:jc w:val="center"/>
              <w:rPr>
                <w:snapToGrid w:val="0"/>
              </w:rPr>
            </w:pPr>
            <w:r w:rsidRPr="009B4532">
              <w:rPr>
                <w:snapToGrid w:val="0"/>
              </w:rPr>
              <w:t>450,82</w:t>
            </w:r>
          </w:p>
        </w:tc>
        <w:tc>
          <w:tcPr>
            <w:tcW w:w="1559" w:type="dxa"/>
            <w:tcBorders>
              <w:top w:val="nil"/>
              <w:left w:val="nil"/>
              <w:bottom w:val="single" w:sz="4" w:space="0" w:color="auto"/>
              <w:right w:val="single" w:sz="4" w:space="0" w:color="auto"/>
            </w:tcBorders>
            <w:shd w:val="clear" w:color="auto" w:fill="auto"/>
          </w:tcPr>
          <w:p w14:paraId="087F8929" w14:textId="77777777" w:rsidR="009B4532" w:rsidRPr="009B4532" w:rsidRDefault="009B4532" w:rsidP="009B4532">
            <w:pPr>
              <w:jc w:val="center"/>
              <w:rPr>
                <w:snapToGrid w:val="0"/>
              </w:rPr>
            </w:pPr>
            <w:r w:rsidRPr="009B4532">
              <w:rPr>
                <w:snapToGrid w:val="0"/>
              </w:rPr>
              <w:t>94,41</w:t>
            </w:r>
          </w:p>
        </w:tc>
        <w:tc>
          <w:tcPr>
            <w:tcW w:w="1560" w:type="dxa"/>
            <w:tcBorders>
              <w:top w:val="nil"/>
              <w:left w:val="nil"/>
              <w:bottom w:val="single" w:sz="4" w:space="0" w:color="auto"/>
              <w:right w:val="single" w:sz="4" w:space="0" w:color="auto"/>
            </w:tcBorders>
            <w:shd w:val="clear" w:color="auto" w:fill="auto"/>
          </w:tcPr>
          <w:p w14:paraId="1FBD8D57" w14:textId="77777777" w:rsidR="009B4532" w:rsidRPr="009B4532" w:rsidRDefault="009B4532" w:rsidP="009B4532">
            <w:pPr>
              <w:jc w:val="center"/>
              <w:rPr>
                <w:snapToGrid w:val="0"/>
              </w:rPr>
            </w:pPr>
          </w:p>
        </w:tc>
        <w:tc>
          <w:tcPr>
            <w:tcW w:w="1843" w:type="dxa"/>
            <w:tcBorders>
              <w:top w:val="nil"/>
              <w:left w:val="nil"/>
              <w:bottom w:val="single" w:sz="4" w:space="0" w:color="auto"/>
              <w:right w:val="single" w:sz="4" w:space="0" w:color="auto"/>
            </w:tcBorders>
            <w:shd w:val="clear" w:color="auto" w:fill="auto"/>
          </w:tcPr>
          <w:p w14:paraId="45E3F2DC" w14:textId="77777777" w:rsidR="009B4532" w:rsidRPr="009B4532" w:rsidRDefault="009B4532" w:rsidP="009B4532">
            <w:pPr>
              <w:jc w:val="center"/>
              <w:rPr>
                <w:snapToGrid w:val="0"/>
              </w:rPr>
            </w:pPr>
            <w:r w:rsidRPr="009B4532">
              <w:rPr>
                <w:snapToGrid w:val="0"/>
              </w:rPr>
              <w:t>42 560,20</w:t>
            </w:r>
          </w:p>
        </w:tc>
      </w:tr>
    </w:tbl>
    <w:p w14:paraId="7F557B0F" w14:textId="77777777" w:rsidR="009B4532" w:rsidRPr="009B4532" w:rsidRDefault="009B4532" w:rsidP="009B4532">
      <w:pPr>
        <w:rPr>
          <w:snapToGrid w:val="0"/>
        </w:rPr>
      </w:pPr>
    </w:p>
    <w:p w14:paraId="0D5EF94B" w14:textId="77777777" w:rsidR="009B4532" w:rsidRPr="009B4532" w:rsidRDefault="009B4532" w:rsidP="009B4532">
      <w:pPr>
        <w:rPr>
          <w:snapToGrid w:val="0"/>
          <w:sz w:val="28"/>
          <w:szCs w:val="28"/>
          <w:lang w:eastAsia="en-US"/>
        </w:rPr>
      </w:pPr>
    </w:p>
    <w:p w14:paraId="0F8E7C0E" w14:textId="77777777" w:rsidR="009B4532" w:rsidRPr="009B4532" w:rsidRDefault="009B4532" w:rsidP="009B4532">
      <w:pPr>
        <w:spacing w:after="160" w:line="259" w:lineRule="auto"/>
        <w:rPr>
          <w:b/>
          <w:snapToGrid w:val="0"/>
          <w:sz w:val="28"/>
        </w:rPr>
      </w:pPr>
      <w:bookmarkStart w:id="150" w:name="_Toc27301516"/>
      <w:r w:rsidRPr="009B4532">
        <w:rPr>
          <w:snapToGrid w:val="0"/>
          <w:sz w:val="28"/>
          <w:szCs w:val="28"/>
        </w:rPr>
        <w:br w:type="page"/>
      </w:r>
    </w:p>
    <w:p w14:paraId="6839D556" w14:textId="77777777" w:rsidR="009B4532" w:rsidRPr="009B4532" w:rsidRDefault="009B4532" w:rsidP="009B4532">
      <w:pPr>
        <w:keepNext/>
        <w:keepLines/>
        <w:jc w:val="center"/>
        <w:outlineLvl w:val="2"/>
        <w:rPr>
          <w:b/>
          <w:snapToGrid w:val="0"/>
          <w:sz w:val="28"/>
        </w:rPr>
      </w:pPr>
      <w:r w:rsidRPr="009B4532">
        <w:rPr>
          <w:b/>
          <w:snapToGrid w:val="0"/>
          <w:sz w:val="28"/>
        </w:rPr>
        <w:lastRenderedPageBreak/>
        <w:t>Динамика расходов по теплоносителю в сравнении с предыдущим периодом регулирования</w:t>
      </w:r>
      <w:bookmarkEnd w:id="150"/>
    </w:p>
    <w:p w14:paraId="0DBA438C" w14:textId="77777777" w:rsidR="009B4532" w:rsidRPr="009B4532" w:rsidRDefault="009B4532" w:rsidP="009B4532">
      <w:pPr>
        <w:ind w:firstLine="709"/>
        <w:jc w:val="right"/>
        <w:rPr>
          <w:snapToGrid w:val="0"/>
          <w:sz w:val="28"/>
          <w:szCs w:val="28"/>
        </w:rPr>
      </w:pPr>
      <w:r w:rsidRPr="009B4532">
        <w:rPr>
          <w:snapToGrid w:val="0"/>
          <w:sz w:val="28"/>
          <w:szCs w:val="28"/>
        </w:rPr>
        <w:t>Таблица 31</w:t>
      </w:r>
    </w:p>
    <w:p w14:paraId="3DBE1CA3" w14:textId="77777777" w:rsidR="009B4532" w:rsidRPr="009B4532" w:rsidRDefault="009B4532" w:rsidP="009B4532">
      <w:pPr>
        <w:ind w:firstLine="709"/>
        <w:jc w:val="center"/>
        <w:rPr>
          <w:snapToGrid w:val="0"/>
          <w:sz w:val="28"/>
        </w:rPr>
      </w:pPr>
      <w:r w:rsidRPr="009B4532">
        <w:rPr>
          <w:b/>
          <w:snapToGrid w:val="0"/>
          <w:sz w:val="28"/>
        </w:rPr>
        <w:t>Операционные (подконтрольные) расходы</w:t>
      </w:r>
    </w:p>
    <w:p w14:paraId="415D7DB2" w14:textId="77777777" w:rsidR="009B4532" w:rsidRPr="009B4532" w:rsidRDefault="009B4532" w:rsidP="009B4532">
      <w:pPr>
        <w:jc w:val="right"/>
        <w:rPr>
          <w:snapToGrid w:val="0"/>
          <w:sz w:val="28"/>
          <w:szCs w:val="28"/>
        </w:rPr>
      </w:pPr>
      <w:r w:rsidRPr="009B4532">
        <w:rPr>
          <w:snapToGrid w:val="0"/>
          <w:sz w:val="28"/>
          <w:szCs w:val="28"/>
        </w:rPr>
        <w:t>Тыс. руб.</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1418"/>
        <w:gridCol w:w="1559"/>
        <w:gridCol w:w="1276"/>
      </w:tblGrid>
      <w:tr w:rsidR="009B4532" w:rsidRPr="009B4532" w14:paraId="0BC6EE47" w14:textId="77777777" w:rsidTr="00D055B1">
        <w:trPr>
          <w:trHeight w:val="1098"/>
        </w:trPr>
        <w:tc>
          <w:tcPr>
            <w:tcW w:w="709" w:type="dxa"/>
            <w:vAlign w:val="center"/>
          </w:tcPr>
          <w:p w14:paraId="3AABDF65" w14:textId="77777777" w:rsidR="009B4532" w:rsidRPr="009B4532" w:rsidRDefault="009B4532" w:rsidP="009B4532">
            <w:pPr>
              <w:spacing w:line="276" w:lineRule="auto"/>
              <w:jc w:val="center"/>
              <w:rPr>
                <w:snapToGrid w:val="0"/>
              </w:rPr>
            </w:pPr>
            <w:r w:rsidRPr="009B4532">
              <w:rPr>
                <w:snapToGrid w:val="0"/>
              </w:rPr>
              <w:t>№ п/п</w:t>
            </w:r>
          </w:p>
        </w:tc>
        <w:tc>
          <w:tcPr>
            <w:tcW w:w="4536" w:type="dxa"/>
            <w:vAlign w:val="center"/>
          </w:tcPr>
          <w:p w14:paraId="6EA5F556" w14:textId="77777777" w:rsidR="009B4532" w:rsidRPr="009B4532" w:rsidRDefault="009B4532" w:rsidP="009B4532">
            <w:pPr>
              <w:spacing w:line="276" w:lineRule="auto"/>
              <w:jc w:val="center"/>
              <w:rPr>
                <w:snapToGrid w:val="0"/>
              </w:rPr>
            </w:pPr>
            <w:r w:rsidRPr="009B4532">
              <w:rPr>
                <w:snapToGrid w:val="0"/>
              </w:rPr>
              <w:t>Наименование расхода</w:t>
            </w:r>
          </w:p>
        </w:tc>
        <w:tc>
          <w:tcPr>
            <w:tcW w:w="1418" w:type="dxa"/>
            <w:vAlign w:val="center"/>
          </w:tcPr>
          <w:p w14:paraId="6FC1E7AA" w14:textId="77777777" w:rsidR="009B4532" w:rsidRPr="009B4532" w:rsidRDefault="009B4532" w:rsidP="009B4532">
            <w:pPr>
              <w:spacing w:line="276" w:lineRule="auto"/>
              <w:ind w:left="-108" w:right="-108"/>
              <w:jc w:val="center"/>
              <w:rPr>
                <w:snapToGrid w:val="0"/>
              </w:rPr>
            </w:pPr>
            <w:r w:rsidRPr="009B4532">
              <w:rPr>
                <w:snapToGrid w:val="0"/>
              </w:rPr>
              <w:t xml:space="preserve">Утверждено РЭК КО </w:t>
            </w:r>
            <w:r w:rsidRPr="009B4532">
              <w:rPr>
                <w:snapToGrid w:val="0"/>
              </w:rPr>
              <w:br/>
              <w:t>на 2020 год</w:t>
            </w:r>
          </w:p>
        </w:tc>
        <w:tc>
          <w:tcPr>
            <w:tcW w:w="1559" w:type="dxa"/>
            <w:vAlign w:val="center"/>
          </w:tcPr>
          <w:p w14:paraId="7CE155AC" w14:textId="77777777" w:rsidR="009B4532" w:rsidRPr="009B4532" w:rsidRDefault="009B4532" w:rsidP="009B4532">
            <w:pPr>
              <w:spacing w:line="276" w:lineRule="auto"/>
              <w:ind w:left="-108" w:right="-108"/>
              <w:jc w:val="center"/>
              <w:rPr>
                <w:snapToGrid w:val="0"/>
              </w:rPr>
            </w:pPr>
            <w:r w:rsidRPr="009B4532">
              <w:rPr>
                <w:snapToGrid w:val="0"/>
              </w:rPr>
              <w:t xml:space="preserve">Предложение экспертов </w:t>
            </w:r>
            <w:r w:rsidRPr="009B4532">
              <w:rPr>
                <w:snapToGrid w:val="0"/>
              </w:rPr>
              <w:br/>
              <w:t>на 2021 год</w:t>
            </w:r>
          </w:p>
        </w:tc>
        <w:tc>
          <w:tcPr>
            <w:tcW w:w="1276" w:type="dxa"/>
            <w:vAlign w:val="center"/>
          </w:tcPr>
          <w:p w14:paraId="6BA09D7E" w14:textId="77777777" w:rsidR="009B4532" w:rsidRPr="009B4532" w:rsidRDefault="009B4532" w:rsidP="009B4532">
            <w:pPr>
              <w:spacing w:line="276" w:lineRule="auto"/>
              <w:jc w:val="center"/>
              <w:rPr>
                <w:snapToGrid w:val="0"/>
              </w:rPr>
            </w:pPr>
            <w:r w:rsidRPr="009B4532">
              <w:rPr>
                <w:snapToGrid w:val="0"/>
              </w:rPr>
              <w:t>Динамика расходов</w:t>
            </w:r>
          </w:p>
        </w:tc>
      </w:tr>
      <w:tr w:rsidR="009B4532" w:rsidRPr="009B4532" w14:paraId="2D04645D" w14:textId="77777777" w:rsidTr="00D055B1">
        <w:trPr>
          <w:trHeight w:val="172"/>
        </w:trPr>
        <w:tc>
          <w:tcPr>
            <w:tcW w:w="709" w:type="dxa"/>
            <w:vAlign w:val="center"/>
          </w:tcPr>
          <w:p w14:paraId="69AFC4E0" w14:textId="77777777" w:rsidR="009B4532" w:rsidRPr="009B4532" w:rsidRDefault="009B4532" w:rsidP="009B4532">
            <w:pPr>
              <w:spacing w:line="276" w:lineRule="auto"/>
              <w:jc w:val="center"/>
              <w:rPr>
                <w:snapToGrid w:val="0"/>
              </w:rPr>
            </w:pPr>
            <w:r w:rsidRPr="009B4532">
              <w:rPr>
                <w:snapToGrid w:val="0"/>
              </w:rPr>
              <w:t>1</w:t>
            </w:r>
          </w:p>
        </w:tc>
        <w:tc>
          <w:tcPr>
            <w:tcW w:w="4536" w:type="dxa"/>
            <w:vAlign w:val="center"/>
          </w:tcPr>
          <w:p w14:paraId="1720B03A" w14:textId="77777777" w:rsidR="009B4532" w:rsidRPr="009B4532" w:rsidRDefault="009B4532" w:rsidP="009B4532">
            <w:pPr>
              <w:spacing w:line="276" w:lineRule="auto"/>
              <w:jc w:val="center"/>
              <w:rPr>
                <w:snapToGrid w:val="0"/>
              </w:rPr>
            </w:pPr>
            <w:r w:rsidRPr="009B4532">
              <w:rPr>
                <w:snapToGrid w:val="0"/>
              </w:rPr>
              <w:t>2</w:t>
            </w:r>
          </w:p>
        </w:tc>
        <w:tc>
          <w:tcPr>
            <w:tcW w:w="1418" w:type="dxa"/>
            <w:vAlign w:val="center"/>
          </w:tcPr>
          <w:p w14:paraId="5C15554B" w14:textId="77777777" w:rsidR="009B4532" w:rsidRPr="009B4532" w:rsidRDefault="009B4532" w:rsidP="009B4532">
            <w:pPr>
              <w:spacing w:line="276" w:lineRule="auto"/>
              <w:ind w:left="-108" w:right="-108"/>
              <w:jc w:val="center"/>
              <w:rPr>
                <w:snapToGrid w:val="0"/>
              </w:rPr>
            </w:pPr>
            <w:r w:rsidRPr="009B4532">
              <w:rPr>
                <w:snapToGrid w:val="0"/>
              </w:rPr>
              <w:t>3</w:t>
            </w:r>
          </w:p>
        </w:tc>
        <w:tc>
          <w:tcPr>
            <w:tcW w:w="1559" w:type="dxa"/>
            <w:vAlign w:val="center"/>
          </w:tcPr>
          <w:p w14:paraId="39760F3D" w14:textId="77777777" w:rsidR="009B4532" w:rsidRPr="009B4532" w:rsidRDefault="009B4532" w:rsidP="009B4532">
            <w:pPr>
              <w:spacing w:line="276" w:lineRule="auto"/>
              <w:ind w:left="-108" w:right="-108"/>
              <w:jc w:val="center"/>
              <w:rPr>
                <w:snapToGrid w:val="0"/>
              </w:rPr>
            </w:pPr>
            <w:r w:rsidRPr="009B4532">
              <w:rPr>
                <w:snapToGrid w:val="0"/>
              </w:rPr>
              <w:t>4</w:t>
            </w:r>
          </w:p>
        </w:tc>
        <w:tc>
          <w:tcPr>
            <w:tcW w:w="1276" w:type="dxa"/>
            <w:vAlign w:val="center"/>
          </w:tcPr>
          <w:p w14:paraId="01336DB5" w14:textId="77777777" w:rsidR="009B4532" w:rsidRPr="009B4532" w:rsidRDefault="009B4532" w:rsidP="009B4532">
            <w:pPr>
              <w:spacing w:line="276" w:lineRule="auto"/>
              <w:jc w:val="center"/>
              <w:rPr>
                <w:snapToGrid w:val="0"/>
              </w:rPr>
            </w:pPr>
            <w:r w:rsidRPr="009B4532">
              <w:rPr>
                <w:snapToGrid w:val="0"/>
              </w:rPr>
              <w:t>5 = 4 - 3</w:t>
            </w:r>
          </w:p>
        </w:tc>
      </w:tr>
      <w:tr w:rsidR="009B4532" w:rsidRPr="009B4532" w14:paraId="65C56CFE" w14:textId="77777777" w:rsidTr="00D055B1">
        <w:trPr>
          <w:trHeight w:val="365"/>
        </w:trPr>
        <w:tc>
          <w:tcPr>
            <w:tcW w:w="709" w:type="dxa"/>
            <w:vAlign w:val="center"/>
          </w:tcPr>
          <w:p w14:paraId="1C8B12B0" w14:textId="77777777" w:rsidR="009B4532" w:rsidRPr="009B4532" w:rsidRDefault="009B4532" w:rsidP="009B4532">
            <w:pPr>
              <w:spacing w:line="276" w:lineRule="auto"/>
              <w:jc w:val="center"/>
              <w:rPr>
                <w:snapToGrid w:val="0"/>
              </w:rPr>
            </w:pPr>
            <w:r w:rsidRPr="009B4532">
              <w:rPr>
                <w:snapToGrid w:val="0"/>
              </w:rPr>
              <w:t>1</w:t>
            </w:r>
          </w:p>
        </w:tc>
        <w:tc>
          <w:tcPr>
            <w:tcW w:w="4536" w:type="dxa"/>
            <w:vAlign w:val="center"/>
          </w:tcPr>
          <w:p w14:paraId="1E58B32F" w14:textId="77777777" w:rsidR="009B4532" w:rsidRPr="009B4532" w:rsidRDefault="009B4532" w:rsidP="009B4532">
            <w:pPr>
              <w:spacing w:line="276" w:lineRule="auto"/>
              <w:rPr>
                <w:snapToGrid w:val="0"/>
              </w:rPr>
            </w:pPr>
            <w:r w:rsidRPr="009B4532">
              <w:rPr>
                <w:snapToGrid w:val="0"/>
              </w:rPr>
              <w:t>Расходы на приобретение сырья и материалов</w:t>
            </w:r>
          </w:p>
        </w:tc>
        <w:tc>
          <w:tcPr>
            <w:tcW w:w="1418" w:type="dxa"/>
            <w:vAlign w:val="center"/>
          </w:tcPr>
          <w:p w14:paraId="4BDEC79C" w14:textId="77777777" w:rsidR="009B4532" w:rsidRPr="009B4532" w:rsidRDefault="009B4532" w:rsidP="009B4532">
            <w:pPr>
              <w:jc w:val="center"/>
              <w:rPr>
                <w:snapToGrid w:val="0"/>
              </w:rPr>
            </w:pPr>
            <w:r w:rsidRPr="009B4532">
              <w:rPr>
                <w:snapToGrid w:val="0"/>
              </w:rPr>
              <w:t>1 684,15</w:t>
            </w:r>
          </w:p>
        </w:tc>
        <w:tc>
          <w:tcPr>
            <w:tcW w:w="1559" w:type="dxa"/>
            <w:vAlign w:val="center"/>
          </w:tcPr>
          <w:p w14:paraId="3C9C9057" w14:textId="77777777" w:rsidR="009B4532" w:rsidRPr="009B4532" w:rsidRDefault="009B4532" w:rsidP="009B4532">
            <w:pPr>
              <w:jc w:val="center"/>
            </w:pPr>
            <w:r w:rsidRPr="009B4532">
              <w:rPr>
                <w:snapToGrid w:val="0"/>
              </w:rPr>
              <w:t>1 727,33</w:t>
            </w:r>
          </w:p>
        </w:tc>
        <w:tc>
          <w:tcPr>
            <w:tcW w:w="1276" w:type="dxa"/>
            <w:vAlign w:val="center"/>
          </w:tcPr>
          <w:p w14:paraId="5D5A2189" w14:textId="77777777" w:rsidR="009B4532" w:rsidRPr="009B4532" w:rsidRDefault="009B4532" w:rsidP="009B4532">
            <w:pPr>
              <w:jc w:val="center"/>
            </w:pPr>
            <w:r w:rsidRPr="009B4532">
              <w:rPr>
                <w:snapToGrid w:val="0"/>
              </w:rPr>
              <w:t>43,18</w:t>
            </w:r>
          </w:p>
        </w:tc>
      </w:tr>
      <w:tr w:rsidR="009B4532" w:rsidRPr="009B4532" w14:paraId="3F942323" w14:textId="77777777" w:rsidTr="00D055B1">
        <w:trPr>
          <w:trHeight w:val="365"/>
        </w:trPr>
        <w:tc>
          <w:tcPr>
            <w:tcW w:w="709" w:type="dxa"/>
            <w:vAlign w:val="center"/>
          </w:tcPr>
          <w:p w14:paraId="61F33F83" w14:textId="77777777" w:rsidR="009B4532" w:rsidRPr="009B4532" w:rsidRDefault="009B4532" w:rsidP="009B4532">
            <w:pPr>
              <w:spacing w:line="276" w:lineRule="auto"/>
              <w:jc w:val="center"/>
              <w:rPr>
                <w:snapToGrid w:val="0"/>
              </w:rPr>
            </w:pPr>
            <w:r w:rsidRPr="009B4532">
              <w:rPr>
                <w:snapToGrid w:val="0"/>
              </w:rPr>
              <w:t>2</w:t>
            </w:r>
          </w:p>
        </w:tc>
        <w:tc>
          <w:tcPr>
            <w:tcW w:w="4536" w:type="dxa"/>
            <w:vAlign w:val="center"/>
          </w:tcPr>
          <w:p w14:paraId="4BD86C5D" w14:textId="77777777" w:rsidR="009B4532" w:rsidRPr="009B4532" w:rsidRDefault="009B4532" w:rsidP="009B4532">
            <w:pPr>
              <w:spacing w:line="276" w:lineRule="auto"/>
              <w:rPr>
                <w:snapToGrid w:val="0"/>
              </w:rPr>
            </w:pPr>
            <w:r w:rsidRPr="009B4532">
              <w:rPr>
                <w:snapToGrid w:val="0"/>
              </w:rPr>
              <w:t>Расходы на ремонт основных средств</w:t>
            </w:r>
          </w:p>
        </w:tc>
        <w:tc>
          <w:tcPr>
            <w:tcW w:w="1418" w:type="dxa"/>
            <w:vAlign w:val="center"/>
          </w:tcPr>
          <w:p w14:paraId="48C21B94" w14:textId="77777777" w:rsidR="009B4532" w:rsidRPr="009B4532" w:rsidRDefault="009B4532" w:rsidP="009B4532">
            <w:pPr>
              <w:jc w:val="center"/>
              <w:rPr>
                <w:snapToGrid w:val="0"/>
              </w:rPr>
            </w:pPr>
            <w:r w:rsidRPr="009B4532">
              <w:rPr>
                <w:snapToGrid w:val="0"/>
              </w:rPr>
              <w:t>3 404,36</w:t>
            </w:r>
          </w:p>
        </w:tc>
        <w:tc>
          <w:tcPr>
            <w:tcW w:w="1559" w:type="dxa"/>
            <w:vAlign w:val="center"/>
          </w:tcPr>
          <w:p w14:paraId="59A8D6E7" w14:textId="77777777" w:rsidR="009B4532" w:rsidRPr="009B4532" w:rsidRDefault="009B4532" w:rsidP="009B4532">
            <w:pPr>
              <w:jc w:val="center"/>
              <w:rPr>
                <w:snapToGrid w:val="0"/>
              </w:rPr>
            </w:pPr>
            <w:r w:rsidRPr="009B4532">
              <w:rPr>
                <w:snapToGrid w:val="0"/>
              </w:rPr>
              <w:t>3 491,65</w:t>
            </w:r>
          </w:p>
        </w:tc>
        <w:tc>
          <w:tcPr>
            <w:tcW w:w="1276" w:type="dxa"/>
            <w:vAlign w:val="center"/>
          </w:tcPr>
          <w:p w14:paraId="3D494977" w14:textId="77777777" w:rsidR="009B4532" w:rsidRPr="009B4532" w:rsidRDefault="009B4532" w:rsidP="009B4532">
            <w:pPr>
              <w:jc w:val="center"/>
              <w:rPr>
                <w:snapToGrid w:val="0"/>
              </w:rPr>
            </w:pPr>
            <w:r w:rsidRPr="009B4532">
              <w:rPr>
                <w:snapToGrid w:val="0"/>
              </w:rPr>
              <w:t>87,29</w:t>
            </w:r>
          </w:p>
        </w:tc>
      </w:tr>
      <w:tr w:rsidR="009B4532" w:rsidRPr="009B4532" w14:paraId="08A31B1A" w14:textId="77777777" w:rsidTr="00D055B1">
        <w:trPr>
          <w:trHeight w:val="365"/>
        </w:trPr>
        <w:tc>
          <w:tcPr>
            <w:tcW w:w="709" w:type="dxa"/>
            <w:vAlign w:val="center"/>
          </w:tcPr>
          <w:p w14:paraId="3114C571" w14:textId="77777777" w:rsidR="009B4532" w:rsidRPr="009B4532" w:rsidRDefault="009B4532" w:rsidP="009B4532">
            <w:pPr>
              <w:spacing w:line="276" w:lineRule="auto"/>
              <w:jc w:val="center"/>
              <w:rPr>
                <w:snapToGrid w:val="0"/>
              </w:rPr>
            </w:pPr>
            <w:r w:rsidRPr="009B4532">
              <w:rPr>
                <w:snapToGrid w:val="0"/>
              </w:rPr>
              <w:t>3</w:t>
            </w:r>
          </w:p>
        </w:tc>
        <w:tc>
          <w:tcPr>
            <w:tcW w:w="4536" w:type="dxa"/>
            <w:vAlign w:val="center"/>
          </w:tcPr>
          <w:p w14:paraId="04E73DB8" w14:textId="77777777" w:rsidR="009B4532" w:rsidRPr="009B4532" w:rsidRDefault="009B4532" w:rsidP="009B4532">
            <w:pPr>
              <w:spacing w:line="276" w:lineRule="auto"/>
              <w:rPr>
                <w:snapToGrid w:val="0"/>
              </w:rPr>
            </w:pPr>
            <w:r w:rsidRPr="009B4532">
              <w:rPr>
                <w:snapToGrid w:val="0"/>
              </w:rPr>
              <w:t>Расходы на оплату труда</w:t>
            </w:r>
          </w:p>
        </w:tc>
        <w:tc>
          <w:tcPr>
            <w:tcW w:w="1418" w:type="dxa"/>
            <w:vAlign w:val="center"/>
          </w:tcPr>
          <w:p w14:paraId="36378221" w14:textId="77777777" w:rsidR="009B4532" w:rsidRPr="009B4532" w:rsidRDefault="009B4532" w:rsidP="009B4532">
            <w:pPr>
              <w:jc w:val="center"/>
              <w:rPr>
                <w:snapToGrid w:val="0"/>
              </w:rPr>
            </w:pPr>
            <w:r w:rsidRPr="009B4532">
              <w:rPr>
                <w:snapToGrid w:val="0"/>
              </w:rPr>
              <w:t>4 050,11</w:t>
            </w:r>
          </w:p>
        </w:tc>
        <w:tc>
          <w:tcPr>
            <w:tcW w:w="1559" w:type="dxa"/>
            <w:vAlign w:val="center"/>
          </w:tcPr>
          <w:p w14:paraId="0A87EE01" w14:textId="77777777" w:rsidR="009B4532" w:rsidRPr="009B4532" w:rsidRDefault="009B4532" w:rsidP="009B4532">
            <w:pPr>
              <w:jc w:val="center"/>
              <w:rPr>
                <w:snapToGrid w:val="0"/>
              </w:rPr>
            </w:pPr>
            <w:r w:rsidRPr="009B4532">
              <w:rPr>
                <w:snapToGrid w:val="0"/>
              </w:rPr>
              <w:t>4 153,96</w:t>
            </w:r>
          </w:p>
        </w:tc>
        <w:tc>
          <w:tcPr>
            <w:tcW w:w="1276" w:type="dxa"/>
            <w:vAlign w:val="center"/>
          </w:tcPr>
          <w:p w14:paraId="1BC250D1" w14:textId="77777777" w:rsidR="009B4532" w:rsidRPr="009B4532" w:rsidRDefault="009B4532" w:rsidP="009B4532">
            <w:pPr>
              <w:jc w:val="center"/>
              <w:rPr>
                <w:snapToGrid w:val="0"/>
              </w:rPr>
            </w:pPr>
            <w:r w:rsidRPr="009B4532">
              <w:rPr>
                <w:snapToGrid w:val="0"/>
              </w:rPr>
              <w:t>103,85</w:t>
            </w:r>
          </w:p>
        </w:tc>
      </w:tr>
      <w:tr w:rsidR="009B4532" w:rsidRPr="009B4532" w14:paraId="451C2B3F" w14:textId="77777777" w:rsidTr="00D055B1">
        <w:trPr>
          <w:trHeight w:val="1098"/>
        </w:trPr>
        <w:tc>
          <w:tcPr>
            <w:tcW w:w="709" w:type="dxa"/>
            <w:vAlign w:val="center"/>
          </w:tcPr>
          <w:p w14:paraId="74535842" w14:textId="77777777" w:rsidR="009B4532" w:rsidRPr="009B4532" w:rsidRDefault="009B4532" w:rsidP="009B4532">
            <w:pPr>
              <w:spacing w:line="276" w:lineRule="auto"/>
              <w:jc w:val="center"/>
              <w:rPr>
                <w:snapToGrid w:val="0"/>
              </w:rPr>
            </w:pPr>
            <w:r w:rsidRPr="009B4532">
              <w:rPr>
                <w:snapToGrid w:val="0"/>
              </w:rPr>
              <w:t>4</w:t>
            </w:r>
          </w:p>
        </w:tc>
        <w:tc>
          <w:tcPr>
            <w:tcW w:w="4536" w:type="dxa"/>
            <w:vAlign w:val="center"/>
          </w:tcPr>
          <w:p w14:paraId="3C6DD570" w14:textId="77777777" w:rsidR="009B4532" w:rsidRPr="009B4532" w:rsidRDefault="009B4532" w:rsidP="009B4532">
            <w:pPr>
              <w:spacing w:line="276" w:lineRule="auto"/>
              <w:rPr>
                <w:snapToGrid w:val="0"/>
              </w:rPr>
            </w:pPr>
            <w:r w:rsidRPr="009B4532">
              <w:rPr>
                <w:snapToGrid w:val="0"/>
              </w:rPr>
              <w:t>Расходы на оплату работ и услуг производственного характера, выполняемых по договорам со сторонними организациями</w:t>
            </w:r>
          </w:p>
        </w:tc>
        <w:tc>
          <w:tcPr>
            <w:tcW w:w="1418" w:type="dxa"/>
            <w:vAlign w:val="center"/>
          </w:tcPr>
          <w:p w14:paraId="5CA1EE18" w14:textId="77777777" w:rsidR="009B4532" w:rsidRPr="009B4532" w:rsidRDefault="009B4532" w:rsidP="009B4532">
            <w:pPr>
              <w:jc w:val="center"/>
              <w:rPr>
                <w:snapToGrid w:val="0"/>
              </w:rPr>
            </w:pPr>
            <w:r w:rsidRPr="009B4532">
              <w:rPr>
                <w:snapToGrid w:val="0"/>
              </w:rPr>
              <w:t>1 002,48</w:t>
            </w:r>
          </w:p>
        </w:tc>
        <w:tc>
          <w:tcPr>
            <w:tcW w:w="1559" w:type="dxa"/>
            <w:vAlign w:val="center"/>
          </w:tcPr>
          <w:p w14:paraId="4B3808B4" w14:textId="77777777" w:rsidR="009B4532" w:rsidRPr="009B4532" w:rsidRDefault="009B4532" w:rsidP="009B4532">
            <w:pPr>
              <w:jc w:val="center"/>
              <w:rPr>
                <w:snapToGrid w:val="0"/>
              </w:rPr>
            </w:pPr>
            <w:r w:rsidRPr="009B4532">
              <w:rPr>
                <w:snapToGrid w:val="0"/>
              </w:rPr>
              <w:t>1 028,18</w:t>
            </w:r>
          </w:p>
        </w:tc>
        <w:tc>
          <w:tcPr>
            <w:tcW w:w="1276" w:type="dxa"/>
            <w:vAlign w:val="center"/>
          </w:tcPr>
          <w:p w14:paraId="3FB2B024" w14:textId="77777777" w:rsidR="009B4532" w:rsidRPr="009B4532" w:rsidRDefault="009B4532" w:rsidP="009B4532">
            <w:pPr>
              <w:jc w:val="center"/>
              <w:rPr>
                <w:snapToGrid w:val="0"/>
              </w:rPr>
            </w:pPr>
            <w:r w:rsidRPr="009B4532">
              <w:rPr>
                <w:snapToGrid w:val="0"/>
              </w:rPr>
              <w:t>25,70</w:t>
            </w:r>
          </w:p>
        </w:tc>
      </w:tr>
      <w:tr w:rsidR="009B4532" w:rsidRPr="009B4532" w14:paraId="66D0C5B3" w14:textId="77777777" w:rsidTr="00D055B1">
        <w:trPr>
          <w:trHeight w:val="644"/>
        </w:trPr>
        <w:tc>
          <w:tcPr>
            <w:tcW w:w="709" w:type="dxa"/>
            <w:vAlign w:val="center"/>
          </w:tcPr>
          <w:p w14:paraId="64B3E561" w14:textId="77777777" w:rsidR="009B4532" w:rsidRPr="009B4532" w:rsidRDefault="009B4532" w:rsidP="009B4532">
            <w:pPr>
              <w:spacing w:line="276" w:lineRule="auto"/>
              <w:jc w:val="center"/>
              <w:rPr>
                <w:snapToGrid w:val="0"/>
              </w:rPr>
            </w:pPr>
            <w:r w:rsidRPr="009B4532">
              <w:rPr>
                <w:snapToGrid w:val="0"/>
              </w:rPr>
              <w:t>5</w:t>
            </w:r>
          </w:p>
        </w:tc>
        <w:tc>
          <w:tcPr>
            <w:tcW w:w="4536" w:type="dxa"/>
            <w:vAlign w:val="center"/>
          </w:tcPr>
          <w:p w14:paraId="64739DBE" w14:textId="77777777" w:rsidR="009B4532" w:rsidRPr="009B4532" w:rsidRDefault="009B4532" w:rsidP="009B4532">
            <w:pPr>
              <w:spacing w:line="276" w:lineRule="auto"/>
              <w:rPr>
                <w:snapToGrid w:val="0"/>
              </w:rPr>
            </w:pPr>
            <w:r w:rsidRPr="009B4532">
              <w:rPr>
                <w:snapToGrid w:val="0"/>
              </w:rPr>
              <w:t>Расходы на оплату иных работ и услуг, выполняемых по договорам с организациями</w:t>
            </w:r>
          </w:p>
        </w:tc>
        <w:tc>
          <w:tcPr>
            <w:tcW w:w="1418" w:type="dxa"/>
            <w:vAlign w:val="center"/>
          </w:tcPr>
          <w:p w14:paraId="42776441" w14:textId="77777777" w:rsidR="009B4532" w:rsidRPr="009B4532" w:rsidRDefault="009B4532" w:rsidP="009B4532">
            <w:pPr>
              <w:jc w:val="center"/>
              <w:rPr>
                <w:snapToGrid w:val="0"/>
              </w:rPr>
            </w:pPr>
            <w:r w:rsidRPr="009B4532">
              <w:rPr>
                <w:snapToGrid w:val="0"/>
              </w:rPr>
              <w:t>1 147,96</w:t>
            </w:r>
          </w:p>
        </w:tc>
        <w:tc>
          <w:tcPr>
            <w:tcW w:w="1559" w:type="dxa"/>
            <w:vAlign w:val="center"/>
          </w:tcPr>
          <w:p w14:paraId="794DF078" w14:textId="77777777" w:rsidR="009B4532" w:rsidRPr="009B4532" w:rsidRDefault="009B4532" w:rsidP="009B4532">
            <w:pPr>
              <w:jc w:val="center"/>
              <w:rPr>
                <w:snapToGrid w:val="0"/>
              </w:rPr>
            </w:pPr>
            <w:r w:rsidRPr="009B4532">
              <w:rPr>
                <w:snapToGrid w:val="0"/>
              </w:rPr>
              <w:t>1 177,40</w:t>
            </w:r>
          </w:p>
        </w:tc>
        <w:tc>
          <w:tcPr>
            <w:tcW w:w="1276" w:type="dxa"/>
            <w:vAlign w:val="center"/>
          </w:tcPr>
          <w:p w14:paraId="3E0F2A26" w14:textId="77777777" w:rsidR="009B4532" w:rsidRPr="009B4532" w:rsidRDefault="009B4532" w:rsidP="009B4532">
            <w:pPr>
              <w:jc w:val="center"/>
              <w:rPr>
                <w:snapToGrid w:val="0"/>
              </w:rPr>
            </w:pPr>
            <w:r w:rsidRPr="009B4532">
              <w:rPr>
                <w:snapToGrid w:val="0"/>
              </w:rPr>
              <w:t>29,43</w:t>
            </w:r>
          </w:p>
        </w:tc>
      </w:tr>
      <w:tr w:rsidR="009B4532" w:rsidRPr="009B4532" w14:paraId="3CBAED31" w14:textId="77777777" w:rsidTr="00D055B1">
        <w:trPr>
          <w:trHeight w:val="365"/>
        </w:trPr>
        <w:tc>
          <w:tcPr>
            <w:tcW w:w="709" w:type="dxa"/>
            <w:vAlign w:val="center"/>
          </w:tcPr>
          <w:p w14:paraId="723D5252" w14:textId="77777777" w:rsidR="009B4532" w:rsidRPr="009B4532" w:rsidRDefault="009B4532" w:rsidP="009B4532">
            <w:pPr>
              <w:spacing w:line="276" w:lineRule="auto"/>
              <w:jc w:val="center"/>
              <w:rPr>
                <w:snapToGrid w:val="0"/>
              </w:rPr>
            </w:pPr>
            <w:r w:rsidRPr="009B4532">
              <w:rPr>
                <w:snapToGrid w:val="0"/>
              </w:rPr>
              <w:t>6</w:t>
            </w:r>
          </w:p>
        </w:tc>
        <w:tc>
          <w:tcPr>
            <w:tcW w:w="4536" w:type="dxa"/>
            <w:vAlign w:val="center"/>
          </w:tcPr>
          <w:p w14:paraId="358BFC04" w14:textId="77777777" w:rsidR="009B4532" w:rsidRPr="009B4532" w:rsidRDefault="009B4532" w:rsidP="009B4532">
            <w:pPr>
              <w:spacing w:line="276" w:lineRule="auto"/>
              <w:rPr>
                <w:snapToGrid w:val="0"/>
              </w:rPr>
            </w:pPr>
            <w:r w:rsidRPr="009B4532">
              <w:rPr>
                <w:snapToGrid w:val="0"/>
              </w:rPr>
              <w:t>Расходы на служебные командировки</w:t>
            </w:r>
          </w:p>
        </w:tc>
        <w:tc>
          <w:tcPr>
            <w:tcW w:w="1418" w:type="dxa"/>
            <w:vAlign w:val="center"/>
          </w:tcPr>
          <w:p w14:paraId="564FF267" w14:textId="77777777" w:rsidR="009B4532" w:rsidRPr="009B4532" w:rsidRDefault="009B4532" w:rsidP="009B4532">
            <w:pPr>
              <w:jc w:val="center"/>
              <w:rPr>
                <w:snapToGrid w:val="0"/>
              </w:rPr>
            </w:pPr>
            <w:r w:rsidRPr="009B4532">
              <w:rPr>
                <w:snapToGrid w:val="0"/>
              </w:rPr>
              <w:t>4,51</w:t>
            </w:r>
          </w:p>
        </w:tc>
        <w:tc>
          <w:tcPr>
            <w:tcW w:w="1559" w:type="dxa"/>
            <w:vAlign w:val="center"/>
          </w:tcPr>
          <w:p w14:paraId="54134829" w14:textId="77777777" w:rsidR="009B4532" w:rsidRPr="009B4532" w:rsidRDefault="009B4532" w:rsidP="009B4532">
            <w:pPr>
              <w:jc w:val="center"/>
              <w:rPr>
                <w:snapToGrid w:val="0"/>
              </w:rPr>
            </w:pPr>
            <w:r w:rsidRPr="009B4532">
              <w:rPr>
                <w:snapToGrid w:val="0"/>
              </w:rPr>
              <w:t>4,63</w:t>
            </w:r>
          </w:p>
        </w:tc>
        <w:tc>
          <w:tcPr>
            <w:tcW w:w="1276" w:type="dxa"/>
            <w:vAlign w:val="center"/>
          </w:tcPr>
          <w:p w14:paraId="02C43892" w14:textId="77777777" w:rsidR="009B4532" w:rsidRPr="009B4532" w:rsidRDefault="009B4532" w:rsidP="009B4532">
            <w:pPr>
              <w:jc w:val="center"/>
              <w:rPr>
                <w:snapToGrid w:val="0"/>
              </w:rPr>
            </w:pPr>
            <w:r w:rsidRPr="009B4532">
              <w:rPr>
                <w:snapToGrid w:val="0"/>
              </w:rPr>
              <w:t>0,12</w:t>
            </w:r>
          </w:p>
        </w:tc>
      </w:tr>
      <w:tr w:rsidR="009B4532" w:rsidRPr="009B4532" w14:paraId="517068CF" w14:textId="77777777" w:rsidTr="00D055B1">
        <w:trPr>
          <w:trHeight w:val="365"/>
        </w:trPr>
        <w:tc>
          <w:tcPr>
            <w:tcW w:w="709" w:type="dxa"/>
            <w:vAlign w:val="center"/>
          </w:tcPr>
          <w:p w14:paraId="6A2A3476" w14:textId="77777777" w:rsidR="009B4532" w:rsidRPr="009B4532" w:rsidRDefault="009B4532" w:rsidP="009B4532">
            <w:pPr>
              <w:spacing w:line="276" w:lineRule="auto"/>
              <w:jc w:val="center"/>
              <w:rPr>
                <w:snapToGrid w:val="0"/>
              </w:rPr>
            </w:pPr>
            <w:r w:rsidRPr="009B4532">
              <w:rPr>
                <w:snapToGrid w:val="0"/>
              </w:rPr>
              <w:t>7</w:t>
            </w:r>
          </w:p>
        </w:tc>
        <w:tc>
          <w:tcPr>
            <w:tcW w:w="4536" w:type="dxa"/>
            <w:vAlign w:val="center"/>
          </w:tcPr>
          <w:p w14:paraId="702B8488" w14:textId="77777777" w:rsidR="009B4532" w:rsidRPr="009B4532" w:rsidRDefault="009B4532" w:rsidP="009B4532">
            <w:pPr>
              <w:spacing w:line="276" w:lineRule="auto"/>
              <w:rPr>
                <w:snapToGrid w:val="0"/>
              </w:rPr>
            </w:pPr>
            <w:r w:rsidRPr="009B4532">
              <w:rPr>
                <w:snapToGrid w:val="0"/>
              </w:rPr>
              <w:t>Расходы на обучение персонала</w:t>
            </w:r>
          </w:p>
        </w:tc>
        <w:tc>
          <w:tcPr>
            <w:tcW w:w="1418" w:type="dxa"/>
            <w:vAlign w:val="center"/>
          </w:tcPr>
          <w:p w14:paraId="5088444D" w14:textId="77777777" w:rsidR="009B4532" w:rsidRPr="009B4532" w:rsidRDefault="009B4532" w:rsidP="009B4532">
            <w:pPr>
              <w:jc w:val="center"/>
              <w:rPr>
                <w:snapToGrid w:val="0"/>
              </w:rPr>
            </w:pPr>
            <w:r w:rsidRPr="009B4532">
              <w:rPr>
                <w:snapToGrid w:val="0"/>
              </w:rPr>
              <w:t>20,25</w:t>
            </w:r>
          </w:p>
        </w:tc>
        <w:tc>
          <w:tcPr>
            <w:tcW w:w="1559" w:type="dxa"/>
            <w:vAlign w:val="center"/>
          </w:tcPr>
          <w:p w14:paraId="16B11139" w14:textId="77777777" w:rsidR="009B4532" w:rsidRPr="009B4532" w:rsidRDefault="009B4532" w:rsidP="009B4532">
            <w:pPr>
              <w:jc w:val="center"/>
              <w:rPr>
                <w:snapToGrid w:val="0"/>
              </w:rPr>
            </w:pPr>
            <w:r w:rsidRPr="009B4532">
              <w:rPr>
                <w:snapToGrid w:val="0"/>
              </w:rPr>
              <w:t>20,77</w:t>
            </w:r>
          </w:p>
        </w:tc>
        <w:tc>
          <w:tcPr>
            <w:tcW w:w="1276" w:type="dxa"/>
            <w:vAlign w:val="center"/>
          </w:tcPr>
          <w:p w14:paraId="21EE639E" w14:textId="77777777" w:rsidR="009B4532" w:rsidRPr="009B4532" w:rsidRDefault="009B4532" w:rsidP="009B4532">
            <w:pPr>
              <w:jc w:val="center"/>
              <w:rPr>
                <w:snapToGrid w:val="0"/>
              </w:rPr>
            </w:pPr>
            <w:r w:rsidRPr="009B4532">
              <w:rPr>
                <w:snapToGrid w:val="0"/>
              </w:rPr>
              <w:t>0,52</w:t>
            </w:r>
          </w:p>
        </w:tc>
      </w:tr>
      <w:tr w:rsidR="009B4532" w:rsidRPr="009B4532" w14:paraId="3A555C5A" w14:textId="77777777" w:rsidTr="00D055B1">
        <w:trPr>
          <w:trHeight w:val="365"/>
        </w:trPr>
        <w:tc>
          <w:tcPr>
            <w:tcW w:w="709" w:type="dxa"/>
            <w:vAlign w:val="center"/>
          </w:tcPr>
          <w:p w14:paraId="6071A0D1" w14:textId="77777777" w:rsidR="009B4532" w:rsidRPr="009B4532" w:rsidRDefault="009B4532" w:rsidP="009B4532">
            <w:pPr>
              <w:spacing w:line="276" w:lineRule="auto"/>
              <w:jc w:val="center"/>
              <w:rPr>
                <w:snapToGrid w:val="0"/>
              </w:rPr>
            </w:pPr>
            <w:r w:rsidRPr="009B4532">
              <w:rPr>
                <w:snapToGrid w:val="0"/>
              </w:rPr>
              <w:t>8</w:t>
            </w:r>
          </w:p>
        </w:tc>
        <w:tc>
          <w:tcPr>
            <w:tcW w:w="4536" w:type="dxa"/>
            <w:vAlign w:val="center"/>
          </w:tcPr>
          <w:p w14:paraId="0233670B" w14:textId="77777777" w:rsidR="009B4532" w:rsidRPr="009B4532" w:rsidRDefault="009B4532" w:rsidP="009B4532">
            <w:pPr>
              <w:spacing w:line="276" w:lineRule="auto"/>
              <w:rPr>
                <w:snapToGrid w:val="0"/>
              </w:rPr>
            </w:pPr>
            <w:r w:rsidRPr="009B4532">
              <w:rPr>
                <w:snapToGrid w:val="0"/>
              </w:rPr>
              <w:t>Лизинговый платеж</w:t>
            </w:r>
          </w:p>
        </w:tc>
        <w:tc>
          <w:tcPr>
            <w:tcW w:w="1418" w:type="dxa"/>
            <w:vAlign w:val="center"/>
          </w:tcPr>
          <w:p w14:paraId="0904C0CE" w14:textId="77777777" w:rsidR="009B4532" w:rsidRPr="009B4532" w:rsidRDefault="009B4532" w:rsidP="009B4532">
            <w:pPr>
              <w:jc w:val="center"/>
              <w:rPr>
                <w:snapToGrid w:val="0"/>
              </w:rPr>
            </w:pPr>
            <w:r w:rsidRPr="009B4532">
              <w:rPr>
                <w:snapToGrid w:val="0"/>
              </w:rPr>
              <w:t>0,00</w:t>
            </w:r>
          </w:p>
        </w:tc>
        <w:tc>
          <w:tcPr>
            <w:tcW w:w="1559" w:type="dxa"/>
            <w:vAlign w:val="center"/>
          </w:tcPr>
          <w:p w14:paraId="16654DF9" w14:textId="77777777" w:rsidR="009B4532" w:rsidRPr="009B4532" w:rsidRDefault="009B4532" w:rsidP="009B4532">
            <w:pPr>
              <w:jc w:val="center"/>
              <w:rPr>
                <w:snapToGrid w:val="0"/>
              </w:rPr>
            </w:pPr>
            <w:r w:rsidRPr="009B4532">
              <w:rPr>
                <w:snapToGrid w:val="0"/>
              </w:rPr>
              <w:t>0,00</w:t>
            </w:r>
          </w:p>
        </w:tc>
        <w:tc>
          <w:tcPr>
            <w:tcW w:w="1276" w:type="dxa"/>
            <w:vAlign w:val="center"/>
          </w:tcPr>
          <w:p w14:paraId="476CF73B" w14:textId="77777777" w:rsidR="009B4532" w:rsidRPr="009B4532" w:rsidRDefault="009B4532" w:rsidP="009B4532">
            <w:pPr>
              <w:jc w:val="center"/>
              <w:rPr>
                <w:snapToGrid w:val="0"/>
              </w:rPr>
            </w:pPr>
            <w:r w:rsidRPr="009B4532">
              <w:rPr>
                <w:snapToGrid w:val="0"/>
              </w:rPr>
              <w:t>0,00</w:t>
            </w:r>
          </w:p>
        </w:tc>
      </w:tr>
      <w:tr w:rsidR="009B4532" w:rsidRPr="009B4532" w14:paraId="4B4D2BA8" w14:textId="77777777" w:rsidTr="00D055B1">
        <w:trPr>
          <w:trHeight w:val="365"/>
        </w:trPr>
        <w:tc>
          <w:tcPr>
            <w:tcW w:w="709" w:type="dxa"/>
            <w:vAlign w:val="center"/>
          </w:tcPr>
          <w:p w14:paraId="77C4B69E" w14:textId="77777777" w:rsidR="009B4532" w:rsidRPr="009B4532" w:rsidRDefault="009B4532" w:rsidP="009B4532">
            <w:pPr>
              <w:spacing w:line="276" w:lineRule="auto"/>
              <w:jc w:val="center"/>
              <w:rPr>
                <w:snapToGrid w:val="0"/>
              </w:rPr>
            </w:pPr>
            <w:r w:rsidRPr="009B4532">
              <w:rPr>
                <w:snapToGrid w:val="0"/>
              </w:rPr>
              <w:t>9</w:t>
            </w:r>
          </w:p>
        </w:tc>
        <w:tc>
          <w:tcPr>
            <w:tcW w:w="4536" w:type="dxa"/>
            <w:vAlign w:val="center"/>
          </w:tcPr>
          <w:p w14:paraId="509EC801" w14:textId="77777777" w:rsidR="009B4532" w:rsidRPr="009B4532" w:rsidRDefault="009B4532" w:rsidP="009B4532">
            <w:pPr>
              <w:spacing w:line="276" w:lineRule="auto"/>
              <w:rPr>
                <w:snapToGrid w:val="0"/>
              </w:rPr>
            </w:pPr>
            <w:r w:rsidRPr="009B4532">
              <w:rPr>
                <w:snapToGrid w:val="0"/>
              </w:rPr>
              <w:t>Арендная плата</w:t>
            </w:r>
          </w:p>
        </w:tc>
        <w:tc>
          <w:tcPr>
            <w:tcW w:w="1418" w:type="dxa"/>
            <w:vAlign w:val="center"/>
          </w:tcPr>
          <w:p w14:paraId="766BAAE6" w14:textId="77777777" w:rsidR="009B4532" w:rsidRPr="009B4532" w:rsidRDefault="009B4532" w:rsidP="009B4532">
            <w:pPr>
              <w:jc w:val="center"/>
              <w:rPr>
                <w:snapToGrid w:val="0"/>
              </w:rPr>
            </w:pPr>
            <w:r w:rsidRPr="009B4532">
              <w:rPr>
                <w:snapToGrid w:val="0"/>
              </w:rPr>
              <w:t>19,15</w:t>
            </w:r>
          </w:p>
        </w:tc>
        <w:tc>
          <w:tcPr>
            <w:tcW w:w="1559" w:type="dxa"/>
            <w:vAlign w:val="center"/>
          </w:tcPr>
          <w:p w14:paraId="1B881FE9" w14:textId="77777777" w:rsidR="009B4532" w:rsidRPr="009B4532" w:rsidRDefault="009B4532" w:rsidP="009B4532">
            <w:pPr>
              <w:jc w:val="center"/>
              <w:rPr>
                <w:snapToGrid w:val="0"/>
              </w:rPr>
            </w:pPr>
            <w:r w:rsidRPr="009B4532">
              <w:rPr>
                <w:snapToGrid w:val="0"/>
              </w:rPr>
              <w:t>19,64</w:t>
            </w:r>
          </w:p>
        </w:tc>
        <w:tc>
          <w:tcPr>
            <w:tcW w:w="1276" w:type="dxa"/>
            <w:vAlign w:val="center"/>
          </w:tcPr>
          <w:p w14:paraId="503CE5EA" w14:textId="77777777" w:rsidR="009B4532" w:rsidRPr="009B4532" w:rsidRDefault="009B4532" w:rsidP="009B4532">
            <w:pPr>
              <w:jc w:val="center"/>
              <w:rPr>
                <w:snapToGrid w:val="0"/>
              </w:rPr>
            </w:pPr>
            <w:r w:rsidRPr="009B4532">
              <w:rPr>
                <w:snapToGrid w:val="0"/>
              </w:rPr>
              <w:t>0,49</w:t>
            </w:r>
          </w:p>
        </w:tc>
      </w:tr>
      <w:tr w:rsidR="009B4532" w:rsidRPr="009B4532" w14:paraId="02D27108" w14:textId="77777777" w:rsidTr="00D055B1">
        <w:trPr>
          <w:trHeight w:val="365"/>
        </w:trPr>
        <w:tc>
          <w:tcPr>
            <w:tcW w:w="709" w:type="dxa"/>
            <w:vAlign w:val="center"/>
          </w:tcPr>
          <w:p w14:paraId="6A90AA37" w14:textId="77777777" w:rsidR="009B4532" w:rsidRPr="009B4532" w:rsidRDefault="009B4532" w:rsidP="009B4532">
            <w:pPr>
              <w:spacing w:line="276" w:lineRule="auto"/>
              <w:jc w:val="center"/>
              <w:rPr>
                <w:snapToGrid w:val="0"/>
              </w:rPr>
            </w:pPr>
            <w:r w:rsidRPr="009B4532">
              <w:rPr>
                <w:snapToGrid w:val="0"/>
              </w:rPr>
              <w:t>10</w:t>
            </w:r>
          </w:p>
        </w:tc>
        <w:tc>
          <w:tcPr>
            <w:tcW w:w="4536" w:type="dxa"/>
            <w:vAlign w:val="center"/>
          </w:tcPr>
          <w:p w14:paraId="4ADEE62F" w14:textId="77777777" w:rsidR="009B4532" w:rsidRPr="009B4532" w:rsidRDefault="009B4532" w:rsidP="009B4532">
            <w:pPr>
              <w:spacing w:line="276" w:lineRule="auto"/>
              <w:rPr>
                <w:snapToGrid w:val="0"/>
              </w:rPr>
            </w:pPr>
            <w:r w:rsidRPr="009B4532">
              <w:rPr>
                <w:snapToGrid w:val="0"/>
              </w:rPr>
              <w:t>Другие расходы</w:t>
            </w:r>
          </w:p>
        </w:tc>
        <w:tc>
          <w:tcPr>
            <w:tcW w:w="1418" w:type="dxa"/>
            <w:vAlign w:val="center"/>
          </w:tcPr>
          <w:p w14:paraId="6431699F" w14:textId="77777777" w:rsidR="009B4532" w:rsidRPr="009B4532" w:rsidRDefault="009B4532" w:rsidP="009B4532">
            <w:pPr>
              <w:jc w:val="center"/>
              <w:rPr>
                <w:snapToGrid w:val="0"/>
              </w:rPr>
            </w:pPr>
            <w:r w:rsidRPr="009B4532">
              <w:rPr>
                <w:snapToGrid w:val="0"/>
              </w:rPr>
              <w:t>48,87</w:t>
            </w:r>
          </w:p>
        </w:tc>
        <w:tc>
          <w:tcPr>
            <w:tcW w:w="1559" w:type="dxa"/>
            <w:vAlign w:val="center"/>
          </w:tcPr>
          <w:p w14:paraId="56ADDCB7" w14:textId="77777777" w:rsidR="009B4532" w:rsidRPr="009B4532" w:rsidRDefault="009B4532" w:rsidP="009B4532">
            <w:pPr>
              <w:jc w:val="center"/>
              <w:rPr>
                <w:snapToGrid w:val="0"/>
              </w:rPr>
            </w:pPr>
            <w:r w:rsidRPr="009B4532">
              <w:rPr>
                <w:snapToGrid w:val="0"/>
              </w:rPr>
              <w:t>50,12</w:t>
            </w:r>
          </w:p>
        </w:tc>
        <w:tc>
          <w:tcPr>
            <w:tcW w:w="1276" w:type="dxa"/>
            <w:vAlign w:val="center"/>
          </w:tcPr>
          <w:p w14:paraId="66F93E28" w14:textId="77777777" w:rsidR="009B4532" w:rsidRPr="009B4532" w:rsidRDefault="009B4532" w:rsidP="009B4532">
            <w:pPr>
              <w:jc w:val="center"/>
              <w:rPr>
                <w:snapToGrid w:val="0"/>
              </w:rPr>
            </w:pPr>
            <w:r w:rsidRPr="009B4532">
              <w:rPr>
                <w:snapToGrid w:val="0"/>
              </w:rPr>
              <w:t>1,25</w:t>
            </w:r>
          </w:p>
        </w:tc>
      </w:tr>
      <w:tr w:rsidR="009B4532" w:rsidRPr="009B4532" w14:paraId="46198462" w14:textId="77777777" w:rsidTr="00D055B1">
        <w:trPr>
          <w:trHeight w:val="477"/>
        </w:trPr>
        <w:tc>
          <w:tcPr>
            <w:tcW w:w="709" w:type="dxa"/>
            <w:vAlign w:val="center"/>
          </w:tcPr>
          <w:p w14:paraId="5E46F3FB" w14:textId="77777777" w:rsidR="009B4532" w:rsidRPr="009B4532" w:rsidRDefault="009B4532" w:rsidP="009B4532">
            <w:pPr>
              <w:spacing w:line="276" w:lineRule="auto"/>
              <w:jc w:val="center"/>
              <w:rPr>
                <w:snapToGrid w:val="0"/>
              </w:rPr>
            </w:pPr>
          </w:p>
        </w:tc>
        <w:tc>
          <w:tcPr>
            <w:tcW w:w="4536" w:type="dxa"/>
            <w:vAlign w:val="center"/>
          </w:tcPr>
          <w:p w14:paraId="630AC73D" w14:textId="77777777" w:rsidR="009B4532" w:rsidRPr="009B4532" w:rsidRDefault="009B4532" w:rsidP="009B4532">
            <w:pPr>
              <w:spacing w:line="276" w:lineRule="auto"/>
              <w:rPr>
                <w:snapToGrid w:val="0"/>
              </w:rPr>
            </w:pPr>
            <w:r w:rsidRPr="009B4532">
              <w:rPr>
                <w:snapToGrid w:val="0"/>
              </w:rPr>
              <w:t>ИТОГО операционных расходов</w:t>
            </w:r>
          </w:p>
        </w:tc>
        <w:tc>
          <w:tcPr>
            <w:tcW w:w="1418" w:type="dxa"/>
            <w:vAlign w:val="center"/>
          </w:tcPr>
          <w:p w14:paraId="2F8A64F3" w14:textId="77777777" w:rsidR="009B4532" w:rsidRPr="009B4532" w:rsidRDefault="009B4532" w:rsidP="009B4532">
            <w:pPr>
              <w:jc w:val="center"/>
              <w:rPr>
                <w:snapToGrid w:val="0"/>
              </w:rPr>
            </w:pPr>
            <w:r w:rsidRPr="009B4532">
              <w:rPr>
                <w:snapToGrid w:val="0"/>
              </w:rPr>
              <w:t>11 381,84</w:t>
            </w:r>
          </w:p>
        </w:tc>
        <w:tc>
          <w:tcPr>
            <w:tcW w:w="1559" w:type="dxa"/>
            <w:vAlign w:val="center"/>
          </w:tcPr>
          <w:p w14:paraId="6B4F866E" w14:textId="77777777" w:rsidR="009B4532" w:rsidRPr="009B4532" w:rsidRDefault="009B4532" w:rsidP="009B4532">
            <w:pPr>
              <w:jc w:val="center"/>
              <w:rPr>
                <w:bCs/>
                <w:snapToGrid w:val="0"/>
              </w:rPr>
            </w:pPr>
            <w:r w:rsidRPr="009B4532">
              <w:rPr>
                <w:bCs/>
                <w:snapToGrid w:val="0"/>
              </w:rPr>
              <w:t>11 673,67</w:t>
            </w:r>
          </w:p>
        </w:tc>
        <w:tc>
          <w:tcPr>
            <w:tcW w:w="1276" w:type="dxa"/>
            <w:vAlign w:val="center"/>
          </w:tcPr>
          <w:p w14:paraId="64E52717" w14:textId="77777777" w:rsidR="009B4532" w:rsidRPr="009B4532" w:rsidRDefault="009B4532" w:rsidP="009B4532">
            <w:pPr>
              <w:jc w:val="center"/>
              <w:rPr>
                <w:bCs/>
                <w:snapToGrid w:val="0"/>
              </w:rPr>
            </w:pPr>
            <w:r w:rsidRPr="009B4532">
              <w:rPr>
                <w:bCs/>
                <w:snapToGrid w:val="0"/>
              </w:rPr>
              <w:t>291,83</w:t>
            </w:r>
          </w:p>
        </w:tc>
      </w:tr>
    </w:tbl>
    <w:p w14:paraId="5BF87413" w14:textId="77777777" w:rsidR="009B4532" w:rsidRPr="009B4532" w:rsidRDefault="009B4532" w:rsidP="009B4532">
      <w:pPr>
        <w:tabs>
          <w:tab w:val="left" w:pos="1890"/>
        </w:tabs>
        <w:spacing w:line="360" w:lineRule="auto"/>
        <w:ind w:left="1080" w:right="-1"/>
        <w:jc w:val="right"/>
        <w:rPr>
          <w:snapToGrid w:val="0"/>
          <w:sz w:val="28"/>
          <w:szCs w:val="28"/>
        </w:rPr>
      </w:pPr>
    </w:p>
    <w:p w14:paraId="6589D9E3" w14:textId="77777777" w:rsidR="009B4532" w:rsidRPr="009B4532" w:rsidRDefault="009B4532" w:rsidP="009B4532">
      <w:pPr>
        <w:spacing w:after="160" w:line="259" w:lineRule="auto"/>
        <w:rPr>
          <w:snapToGrid w:val="0"/>
          <w:sz w:val="28"/>
          <w:szCs w:val="28"/>
        </w:rPr>
      </w:pPr>
      <w:r w:rsidRPr="009B4532">
        <w:rPr>
          <w:snapToGrid w:val="0"/>
          <w:sz w:val="28"/>
          <w:szCs w:val="28"/>
        </w:rPr>
        <w:br w:type="page"/>
      </w:r>
    </w:p>
    <w:p w14:paraId="7478C343" w14:textId="77777777" w:rsidR="009B4532" w:rsidRPr="009B4532" w:rsidRDefault="009B4532" w:rsidP="009B4532">
      <w:pPr>
        <w:tabs>
          <w:tab w:val="left" w:pos="1890"/>
        </w:tabs>
        <w:spacing w:line="360" w:lineRule="auto"/>
        <w:ind w:left="1080" w:right="-1"/>
        <w:jc w:val="right"/>
        <w:rPr>
          <w:snapToGrid w:val="0"/>
          <w:sz w:val="28"/>
          <w:szCs w:val="28"/>
        </w:rPr>
      </w:pPr>
      <w:r w:rsidRPr="009B4532">
        <w:rPr>
          <w:snapToGrid w:val="0"/>
          <w:sz w:val="28"/>
          <w:szCs w:val="28"/>
        </w:rPr>
        <w:lastRenderedPageBreak/>
        <w:t>Таблица 32</w:t>
      </w:r>
    </w:p>
    <w:p w14:paraId="57E7CD76" w14:textId="77777777" w:rsidR="009B4532" w:rsidRPr="009B4532" w:rsidRDefault="009B4532" w:rsidP="009B4532">
      <w:pPr>
        <w:jc w:val="center"/>
        <w:rPr>
          <w:snapToGrid w:val="0"/>
          <w:sz w:val="28"/>
        </w:rPr>
      </w:pPr>
      <w:r w:rsidRPr="009B4532">
        <w:rPr>
          <w:b/>
          <w:snapToGrid w:val="0"/>
          <w:sz w:val="28"/>
          <w:szCs w:val="28"/>
        </w:rPr>
        <w:t xml:space="preserve">Реестр неподконтрольных расходов </w:t>
      </w:r>
    </w:p>
    <w:p w14:paraId="72C205E6" w14:textId="77777777" w:rsidR="009B4532" w:rsidRPr="009B4532" w:rsidRDefault="009B4532" w:rsidP="009B4532">
      <w:pPr>
        <w:jc w:val="right"/>
        <w:rPr>
          <w:snapToGrid w:val="0"/>
          <w:sz w:val="28"/>
          <w:szCs w:val="28"/>
        </w:rPr>
      </w:pPr>
      <w:r w:rsidRPr="009B4532">
        <w:rPr>
          <w:snapToGrid w:val="0"/>
          <w:sz w:val="28"/>
          <w:szCs w:val="28"/>
        </w:rPr>
        <w:t>Тыс. руб.</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418"/>
        <w:gridCol w:w="1559"/>
        <w:gridCol w:w="1276"/>
      </w:tblGrid>
      <w:tr w:rsidR="009B4532" w:rsidRPr="009B4532" w14:paraId="1AFCFA50" w14:textId="77777777" w:rsidTr="00D055B1">
        <w:trPr>
          <w:trHeight w:val="723"/>
        </w:trPr>
        <w:tc>
          <w:tcPr>
            <w:tcW w:w="709" w:type="dxa"/>
            <w:shd w:val="clear" w:color="auto" w:fill="auto"/>
            <w:vAlign w:val="center"/>
            <w:hideMark/>
          </w:tcPr>
          <w:p w14:paraId="18694730" w14:textId="77777777" w:rsidR="009B4532" w:rsidRPr="009B4532" w:rsidRDefault="009B4532" w:rsidP="009B4532">
            <w:pPr>
              <w:jc w:val="center"/>
              <w:rPr>
                <w:snapToGrid w:val="0"/>
              </w:rPr>
            </w:pPr>
            <w:r w:rsidRPr="009B4532">
              <w:rPr>
                <w:snapToGrid w:val="0"/>
              </w:rPr>
              <w:t>№ п/п</w:t>
            </w:r>
          </w:p>
        </w:tc>
        <w:tc>
          <w:tcPr>
            <w:tcW w:w="4536" w:type="dxa"/>
            <w:shd w:val="clear" w:color="auto" w:fill="auto"/>
            <w:vAlign w:val="center"/>
            <w:hideMark/>
          </w:tcPr>
          <w:p w14:paraId="19DCAF04" w14:textId="77777777" w:rsidR="009B4532" w:rsidRPr="009B4532" w:rsidRDefault="009B4532" w:rsidP="009B4532">
            <w:pPr>
              <w:jc w:val="center"/>
              <w:rPr>
                <w:snapToGrid w:val="0"/>
              </w:rPr>
            </w:pPr>
            <w:r w:rsidRPr="009B4532">
              <w:rPr>
                <w:snapToGrid w:val="0"/>
              </w:rPr>
              <w:t>Наименование расхода</w:t>
            </w:r>
          </w:p>
        </w:tc>
        <w:tc>
          <w:tcPr>
            <w:tcW w:w="1418" w:type="dxa"/>
            <w:vAlign w:val="center"/>
          </w:tcPr>
          <w:p w14:paraId="4232F73B" w14:textId="77777777" w:rsidR="009B4532" w:rsidRPr="009B4532" w:rsidRDefault="009B4532" w:rsidP="009B4532">
            <w:pPr>
              <w:ind w:left="-108" w:right="-108"/>
              <w:jc w:val="center"/>
            </w:pPr>
            <w:r w:rsidRPr="009B4532">
              <w:rPr>
                <w:snapToGrid w:val="0"/>
              </w:rPr>
              <w:t>Утверждено РЭК КО на 2020 год</w:t>
            </w:r>
          </w:p>
        </w:tc>
        <w:tc>
          <w:tcPr>
            <w:tcW w:w="1559" w:type="dxa"/>
            <w:shd w:val="clear" w:color="auto" w:fill="auto"/>
            <w:vAlign w:val="center"/>
          </w:tcPr>
          <w:p w14:paraId="384376EA" w14:textId="77777777" w:rsidR="009B4532" w:rsidRPr="009B4532" w:rsidRDefault="009B4532" w:rsidP="009B4532">
            <w:pPr>
              <w:ind w:left="-108" w:right="-108"/>
              <w:jc w:val="center"/>
              <w:rPr>
                <w:snapToGrid w:val="0"/>
              </w:rPr>
            </w:pPr>
            <w:r w:rsidRPr="009B4532">
              <w:rPr>
                <w:snapToGrid w:val="0"/>
              </w:rPr>
              <w:t xml:space="preserve">Предложение экспертов </w:t>
            </w:r>
            <w:r w:rsidRPr="009B4532">
              <w:rPr>
                <w:snapToGrid w:val="0"/>
              </w:rPr>
              <w:br/>
              <w:t>на 2021 год</w:t>
            </w:r>
          </w:p>
        </w:tc>
        <w:tc>
          <w:tcPr>
            <w:tcW w:w="1276" w:type="dxa"/>
            <w:shd w:val="clear" w:color="auto" w:fill="auto"/>
            <w:vAlign w:val="center"/>
          </w:tcPr>
          <w:p w14:paraId="0F35B8BE" w14:textId="77777777" w:rsidR="009B4532" w:rsidRPr="009B4532" w:rsidRDefault="009B4532" w:rsidP="009B4532">
            <w:pPr>
              <w:jc w:val="center"/>
              <w:rPr>
                <w:snapToGrid w:val="0"/>
              </w:rPr>
            </w:pPr>
            <w:r w:rsidRPr="009B4532">
              <w:rPr>
                <w:snapToGrid w:val="0"/>
              </w:rPr>
              <w:t>Динамика расходов</w:t>
            </w:r>
          </w:p>
        </w:tc>
      </w:tr>
      <w:tr w:rsidR="009B4532" w:rsidRPr="009B4532" w14:paraId="58F6B3F1" w14:textId="77777777" w:rsidTr="00D055B1">
        <w:trPr>
          <w:trHeight w:val="217"/>
        </w:trPr>
        <w:tc>
          <w:tcPr>
            <w:tcW w:w="709" w:type="dxa"/>
            <w:shd w:val="clear" w:color="auto" w:fill="auto"/>
            <w:vAlign w:val="center"/>
          </w:tcPr>
          <w:p w14:paraId="761B85C2" w14:textId="77777777" w:rsidR="009B4532" w:rsidRPr="009B4532" w:rsidRDefault="009B4532" w:rsidP="009B4532">
            <w:pPr>
              <w:jc w:val="center"/>
              <w:rPr>
                <w:snapToGrid w:val="0"/>
              </w:rPr>
            </w:pPr>
            <w:r w:rsidRPr="009B4532">
              <w:rPr>
                <w:snapToGrid w:val="0"/>
              </w:rPr>
              <w:t>1</w:t>
            </w:r>
          </w:p>
        </w:tc>
        <w:tc>
          <w:tcPr>
            <w:tcW w:w="4536" w:type="dxa"/>
            <w:shd w:val="clear" w:color="auto" w:fill="auto"/>
            <w:vAlign w:val="center"/>
          </w:tcPr>
          <w:p w14:paraId="18E7543F" w14:textId="77777777" w:rsidR="009B4532" w:rsidRPr="009B4532" w:rsidRDefault="009B4532" w:rsidP="009B4532">
            <w:pPr>
              <w:jc w:val="center"/>
              <w:rPr>
                <w:snapToGrid w:val="0"/>
              </w:rPr>
            </w:pPr>
            <w:r w:rsidRPr="009B4532">
              <w:rPr>
                <w:snapToGrid w:val="0"/>
              </w:rPr>
              <w:t>2</w:t>
            </w:r>
          </w:p>
        </w:tc>
        <w:tc>
          <w:tcPr>
            <w:tcW w:w="1418" w:type="dxa"/>
            <w:vAlign w:val="center"/>
          </w:tcPr>
          <w:p w14:paraId="7D97B698" w14:textId="77777777" w:rsidR="009B4532" w:rsidRPr="009B4532" w:rsidRDefault="009B4532" w:rsidP="009B4532">
            <w:pPr>
              <w:ind w:left="-108" w:right="-108"/>
              <w:jc w:val="center"/>
              <w:rPr>
                <w:snapToGrid w:val="0"/>
              </w:rPr>
            </w:pPr>
            <w:r w:rsidRPr="009B4532">
              <w:rPr>
                <w:snapToGrid w:val="0"/>
              </w:rPr>
              <w:t>3</w:t>
            </w:r>
          </w:p>
        </w:tc>
        <w:tc>
          <w:tcPr>
            <w:tcW w:w="1559" w:type="dxa"/>
            <w:shd w:val="clear" w:color="auto" w:fill="auto"/>
            <w:vAlign w:val="center"/>
          </w:tcPr>
          <w:p w14:paraId="4044F0E3" w14:textId="77777777" w:rsidR="009B4532" w:rsidRPr="009B4532" w:rsidRDefault="009B4532" w:rsidP="009B4532">
            <w:pPr>
              <w:ind w:left="-108" w:right="-108"/>
              <w:jc w:val="center"/>
              <w:rPr>
                <w:snapToGrid w:val="0"/>
              </w:rPr>
            </w:pPr>
            <w:r w:rsidRPr="009B4532">
              <w:rPr>
                <w:snapToGrid w:val="0"/>
              </w:rPr>
              <w:t>4</w:t>
            </w:r>
          </w:p>
        </w:tc>
        <w:tc>
          <w:tcPr>
            <w:tcW w:w="1276" w:type="dxa"/>
            <w:shd w:val="clear" w:color="auto" w:fill="auto"/>
            <w:vAlign w:val="center"/>
          </w:tcPr>
          <w:p w14:paraId="2FD9FE1F" w14:textId="77777777" w:rsidR="009B4532" w:rsidRPr="009B4532" w:rsidRDefault="009B4532" w:rsidP="009B4532">
            <w:pPr>
              <w:jc w:val="center"/>
              <w:rPr>
                <w:snapToGrid w:val="0"/>
              </w:rPr>
            </w:pPr>
            <w:r w:rsidRPr="009B4532">
              <w:rPr>
                <w:snapToGrid w:val="0"/>
              </w:rPr>
              <w:t>5 = 4 - 3</w:t>
            </w:r>
          </w:p>
        </w:tc>
      </w:tr>
      <w:tr w:rsidR="009B4532" w:rsidRPr="009B4532" w14:paraId="6103846A" w14:textId="77777777" w:rsidTr="00D055B1">
        <w:trPr>
          <w:trHeight w:val="798"/>
        </w:trPr>
        <w:tc>
          <w:tcPr>
            <w:tcW w:w="709" w:type="dxa"/>
            <w:shd w:val="clear" w:color="auto" w:fill="auto"/>
            <w:noWrap/>
            <w:vAlign w:val="center"/>
            <w:hideMark/>
          </w:tcPr>
          <w:p w14:paraId="0B6205BC" w14:textId="77777777" w:rsidR="009B4532" w:rsidRPr="009B4532" w:rsidRDefault="009B4532" w:rsidP="009B4532">
            <w:pPr>
              <w:jc w:val="center"/>
              <w:rPr>
                <w:snapToGrid w:val="0"/>
              </w:rPr>
            </w:pPr>
            <w:r w:rsidRPr="009B4532">
              <w:rPr>
                <w:snapToGrid w:val="0"/>
              </w:rPr>
              <w:t>1.1</w:t>
            </w:r>
          </w:p>
        </w:tc>
        <w:tc>
          <w:tcPr>
            <w:tcW w:w="4536" w:type="dxa"/>
            <w:shd w:val="clear" w:color="auto" w:fill="auto"/>
            <w:vAlign w:val="center"/>
            <w:hideMark/>
          </w:tcPr>
          <w:p w14:paraId="4A82C753" w14:textId="77777777" w:rsidR="009B4532" w:rsidRPr="009B4532" w:rsidRDefault="009B4532" w:rsidP="009B4532">
            <w:pPr>
              <w:rPr>
                <w:snapToGrid w:val="0"/>
              </w:rPr>
            </w:pPr>
            <w:r w:rsidRPr="009B4532">
              <w:rPr>
                <w:snapToGrid w:val="0"/>
              </w:rPr>
              <w:t>Расходы на оплату услуг, оказываемых организациями, осуществляющими регулируемые виды деятельности</w:t>
            </w:r>
          </w:p>
        </w:tc>
        <w:tc>
          <w:tcPr>
            <w:tcW w:w="1418" w:type="dxa"/>
            <w:vAlign w:val="center"/>
          </w:tcPr>
          <w:p w14:paraId="1625A6AD" w14:textId="77777777" w:rsidR="009B4532" w:rsidRPr="009B4532" w:rsidRDefault="009B4532" w:rsidP="009B4532">
            <w:pPr>
              <w:jc w:val="center"/>
            </w:pPr>
            <w:r w:rsidRPr="009B4532">
              <w:rPr>
                <w:snapToGrid w:val="0"/>
              </w:rPr>
              <w:t>0,00</w:t>
            </w:r>
          </w:p>
        </w:tc>
        <w:tc>
          <w:tcPr>
            <w:tcW w:w="1559" w:type="dxa"/>
            <w:shd w:val="clear" w:color="auto" w:fill="auto"/>
            <w:noWrap/>
            <w:vAlign w:val="center"/>
          </w:tcPr>
          <w:p w14:paraId="3D78076D" w14:textId="77777777" w:rsidR="009B4532" w:rsidRPr="009B4532" w:rsidRDefault="009B4532" w:rsidP="009B4532">
            <w:pPr>
              <w:jc w:val="center"/>
            </w:pPr>
            <w:r w:rsidRPr="009B4532">
              <w:rPr>
                <w:snapToGrid w:val="0"/>
              </w:rPr>
              <w:t>0,00</w:t>
            </w:r>
          </w:p>
        </w:tc>
        <w:tc>
          <w:tcPr>
            <w:tcW w:w="1276" w:type="dxa"/>
            <w:shd w:val="clear" w:color="auto" w:fill="auto"/>
            <w:noWrap/>
            <w:vAlign w:val="center"/>
          </w:tcPr>
          <w:p w14:paraId="40C1AC80" w14:textId="77777777" w:rsidR="009B4532" w:rsidRPr="009B4532" w:rsidRDefault="009B4532" w:rsidP="009B4532">
            <w:pPr>
              <w:jc w:val="center"/>
            </w:pPr>
            <w:r w:rsidRPr="009B4532">
              <w:rPr>
                <w:snapToGrid w:val="0"/>
              </w:rPr>
              <w:t>0,00</w:t>
            </w:r>
          </w:p>
        </w:tc>
      </w:tr>
      <w:tr w:rsidR="009B4532" w:rsidRPr="009B4532" w14:paraId="7F3FCEC9" w14:textId="77777777" w:rsidTr="00D055B1">
        <w:trPr>
          <w:trHeight w:val="356"/>
        </w:trPr>
        <w:tc>
          <w:tcPr>
            <w:tcW w:w="709" w:type="dxa"/>
            <w:shd w:val="clear" w:color="auto" w:fill="auto"/>
            <w:noWrap/>
            <w:vAlign w:val="center"/>
            <w:hideMark/>
          </w:tcPr>
          <w:p w14:paraId="5EFBAF25" w14:textId="77777777" w:rsidR="009B4532" w:rsidRPr="009B4532" w:rsidRDefault="009B4532" w:rsidP="009B4532">
            <w:pPr>
              <w:jc w:val="center"/>
              <w:rPr>
                <w:snapToGrid w:val="0"/>
              </w:rPr>
            </w:pPr>
            <w:r w:rsidRPr="009B4532">
              <w:rPr>
                <w:snapToGrid w:val="0"/>
              </w:rPr>
              <w:t>1.2</w:t>
            </w:r>
          </w:p>
        </w:tc>
        <w:tc>
          <w:tcPr>
            <w:tcW w:w="4536" w:type="dxa"/>
            <w:shd w:val="clear" w:color="auto" w:fill="auto"/>
            <w:noWrap/>
            <w:vAlign w:val="center"/>
            <w:hideMark/>
          </w:tcPr>
          <w:p w14:paraId="787B1A12" w14:textId="77777777" w:rsidR="009B4532" w:rsidRPr="009B4532" w:rsidRDefault="009B4532" w:rsidP="009B4532">
            <w:pPr>
              <w:rPr>
                <w:snapToGrid w:val="0"/>
              </w:rPr>
            </w:pPr>
            <w:r w:rsidRPr="009B4532">
              <w:rPr>
                <w:snapToGrid w:val="0"/>
              </w:rPr>
              <w:t>Арендная плата</w:t>
            </w:r>
          </w:p>
        </w:tc>
        <w:tc>
          <w:tcPr>
            <w:tcW w:w="1418" w:type="dxa"/>
            <w:vAlign w:val="center"/>
          </w:tcPr>
          <w:p w14:paraId="25A41981" w14:textId="77777777" w:rsidR="009B4532" w:rsidRPr="009B4532" w:rsidRDefault="009B4532" w:rsidP="009B4532">
            <w:pPr>
              <w:jc w:val="center"/>
              <w:rPr>
                <w:snapToGrid w:val="0"/>
              </w:rPr>
            </w:pPr>
            <w:r w:rsidRPr="009B4532">
              <w:rPr>
                <w:snapToGrid w:val="0"/>
              </w:rPr>
              <w:t>0,00</w:t>
            </w:r>
          </w:p>
        </w:tc>
        <w:tc>
          <w:tcPr>
            <w:tcW w:w="1559" w:type="dxa"/>
            <w:shd w:val="clear" w:color="auto" w:fill="auto"/>
            <w:noWrap/>
            <w:vAlign w:val="center"/>
          </w:tcPr>
          <w:p w14:paraId="2373322C" w14:textId="77777777" w:rsidR="009B4532" w:rsidRPr="009B4532" w:rsidRDefault="009B4532" w:rsidP="009B4532">
            <w:pPr>
              <w:jc w:val="center"/>
              <w:rPr>
                <w:snapToGrid w:val="0"/>
              </w:rPr>
            </w:pPr>
            <w:r w:rsidRPr="009B4532">
              <w:rPr>
                <w:snapToGrid w:val="0"/>
              </w:rPr>
              <w:t>0,00</w:t>
            </w:r>
          </w:p>
        </w:tc>
        <w:tc>
          <w:tcPr>
            <w:tcW w:w="1276" w:type="dxa"/>
            <w:shd w:val="clear" w:color="auto" w:fill="auto"/>
            <w:noWrap/>
            <w:vAlign w:val="center"/>
          </w:tcPr>
          <w:p w14:paraId="15588054" w14:textId="77777777" w:rsidR="009B4532" w:rsidRPr="009B4532" w:rsidRDefault="009B4532" w:rsidP="009B4532">
            <w:pPr>
              <w:jc w:val="center"/>
              <w:rPr>
                <w:snapToGrid w:val="0"/>
              </w:rPr>
            </w:pPr>
            <w:r w:rsidRPr="009B4532">
              <w:rPr>
                <w:snapToGrid w:val="0"/>
              </w:rPr>
              <w:t>0,00</w:t>
            </w:r>
          </w:p>
        </w:tc>
      </w:tr>
      <w:tr w:rsidR="009B4532" w:rsidRPr="009B4532" w14:paraId="1893DAAD" w14:textId="77777777" w:rsidTr="00D055B1">
        <w:trPr>
          <w:trHeight w:val="356"/>
        </w:trPr>
        <w:tc>
          <w:tcPr>
            <w:tcW w:w="709" w:type="dxa"/>
            <w:shd w:val="clear" w:color="auto" w:fill="auto"/>
            <w:noWrap/>
            <w:vAlign w:val="center"/>
            <w:hideMark/>
          </w:tcPr>
          <w:p w14:paraId="4DECDEAB" w14:textId="77777777" w:rsidR="009B4532" w:rsidRPr="009B4532" w:rsidRDefault="009B4532" w:rsidP="009B4532">
            <w:pPr>
              <w:jc w:val="center"/>
              <w:rPr>
                <w:snapToGrid w:val="0"/>
              </w:rPr>
            </w:pPr>
            <w:r w:rsidRPr="009B4532">
              <w:rPr>
                <w:snapToGrid w:val="0"/>
              </w:rPr>
              <w:t>1.3</w:t>
            </w:r>
          </w:p>
        </w:tc>
        <w:tc>
          <w:tcPr>
            <w:tcW w:w="4536" w:type="dxa"/>
            <w:shd w:val="clear" w:color="auto" w:fill="auto"/>
            <w:noWrap/>
            <w:vAlign w:val="center"/>
            <w:hideMark/>
          </w:tcPr>
          <w:p w14:paraId="13272475" w14:textId="77777777" w:rsidR="009B4532" w:rsidRPr="009B4532" w:rsidRDefault="009B4532" w:rsidP="009B4532">
            <w:pPr>
              <w:rPr>
                <w:snapToGrid w:val="0"/>
              </w:rPr>
            </w:pPr>
            <w:r w:rsidRPr="009B4532">
              <w:rPr>
                <w:snapToGrid w:val="0"/>
              </w:rPr>
              <w:t>Концессионная плата</w:t>
            </w:r>
          </w:p>
        </w:tc>
        <w:tc>
          <w:tcPr>
            <w:tcW w:w="1418" w:type="dxa"/>
            <w:vAlign w:val="center"/>
          </w:tcPr>
          <w:p w14:paraId="5FAE6A47" w14:textId="77777777" w:rsidR="009B4532" w:rsidRPr="009B4532" w:rsidRDefault="009B4532" w:rsidP="009B4532">
            <w:pPr>
              <w:jc w:val="center"/>
              <w:rPr>
                <w:snapToGrid w:val="0"/>
              </w:rPr>
            </w:pPr>
            <w:r w:rsidRPr="009B4532">
              <w:rPr>
                <w:snapToGrid w:val="0"/>
              </w:rPr>
              <w:t>0,00</w:t>
            </w:r>
          </w:p>
        </w:tc>
        <w:tc>
          <w:tcPr>
            <w:tcW w:w="1559" w:type="dxa"/>
            <w:shd w:val="clear" w:color="auto" w:fill="auto"/>
            <w:noWrap/>
            <w:vAlign w:val="center"/>
          </w:tcPr>
          <w:p w14:paraId="41301476" w14:textId="77777777" w:rsidR="009B4532" w:rsidRPr="009B4532" w:rsidRDefault="009B4532" w:rsidP="009B4532">
            <w:pPr>
              <w:jc w:val="center"/>
              <w:rPr>
                <w:snapToGrid w:val="0"/>
              </w:rPr>
            </w:pPr>
            <w:r w:rsidRPr="009B4532">
              <w:rPr>
                <w:snapToGrid w:val="0"/>
              </w:rPr>
              <w:t>0,00</w:t>
            </w:r>
          </w:p>
        </w:tc>
        <w:tc>
          <w:tcPr>
            <w:tcW w:w="1276" w:type="dxa"/>
            <w:shd w:val="clear" w:color="auto" w:fill="auto"/>
            <w:noWrap/>
            <w:vAlign w:val="center"/>
          </w:tcPr>
          <w:p w14:paraId="6C8DD792" w14:textId="77777777" w:rsidR="009B4532" w:rsidRPr="009B4532" w:rsidRDefault="009B4532" w:rsidP="009B4532">
            <w:pPr>
              <w:jc w:val="center"/>
              <w:rPr>
                <w:snapToGrid w:val="0"/>
              </w:rPr>
            </w:pPr>
            <w:r w:rsidRPr="009B4532">
              <w:rPr>
                <w:snapToGrid w:val="0"/>
              </w:rPr>
              <w:t>0,00</w:t>
            </w:r>
          </w:p>
        </w:tc>
      </w:tr>
      <w:tr w:rsidR="009B4532" w:rsidRPr="009B4532" w14:paraId="2E1DA86B" w14:textId="77777777" w:rsidTr="00D055B1">
        <w:trPr>
          <w:trHeight w:val="514"/>
        </w:trPr>
        <w:tc>
          <w:tcPr>
            <w:tcW w:w="709" w:type="dxa"/>
            <w:shd w:val="clear" w:color="auto" w:fill="auto"/>
            <w:noWrap/>
            <w:vAlign w:val="center"/>
            <w:hideMark/>
          </w:tcPr>
          <w:p w14:paraId="7B38E234" w14:textId="77777777" w:rsidR="009B4532" w:rsidRPr="009B4532" w:rsidRDefault="009B4532" w:rsidP="009B4532">
            <w:pPr>
              <w:jc w:val="center"/>
              <w:rPr>
                <w:snapToGrid w:val="0"/>
              </w:rPr>
            </w:pPr>
            <w:r w:rsidRPr="009B4532">
              <w:rPr>
                <w:snapToGrid w:val="0"/>
              </w:rPr>
              <w:t>1.4</w:t>
            </w:r>
          </w:p>
        </w:tc>
        <w:tc>
          <w:tcPr>
            <w:tcW w:w="4536" w:type="dxa"/>
            <w:shd w:val="clear" w:color="auto" w:fill="auto"/>
            <w:vAlign w:val="center"/>
            <w:hideMark/>
          </w:tcPr>
          <w:p w14:paraId="504AF068" w14:textId="77777777" w:rsidR="009B4532" w:rsidRPr="009B4532" w:rsidRDefault="009B4532" w:rsidP="009B4532">
            <w:pPr>
              <w:rPr>
                <w:snapToGrid w:val="0"/>
              </w:rPr>
            </w:pPr>
            <w:r w:rsidRPr="009B4532">
              <w:rPr>
                <w:snapToGrid w:val="0"/>
              </w:rPr>
              <w:t>Расходы на уплату налогов, сборов и других обязательных платежей, в том числе:</w:t>
            </w:r>
          </w:p>
        </w:tc>
        <w:tc>
          <w:tcPr>
            <w:tcW w:w="1418" w:type="dxa"/>
            <w:vAlign w:val="center"/>
          </w:tcPr>
          <w:p w14:paraId="65F5A803" w14:textId="77777777" w:rsidR="009B4532" w:rsidRPr="009B4532" w:rsidRDefault="009B4532" w:rsidP="009B4532">
            <w:pPr>
              <w:jc w:val="center"/>
              <w:rPr>
                <w:snapToGrid w:val="0"/>
              </w:rPr>
            </w:pPr>
            <w:r w:rsidRPr="009B4532">
              <w:rPr>
                <w:snapToGrid w:val="0"/>
              </w:rPr>
              <w:t>378,77</w:t>
            </w:r>
          </w:p>
        </w:tc>
        <w:tc>
          <w:tcPr>
            <w:tcW w:w="1559" w:type="dxa"/>
            <w:shd w:val="clear" w:color="auto" w:fill="auto"/>
            <w:noWrap/>
            <w:vAlign w:val="center"/>
          </w:tcPr>
          <w:p w14:paraId="1C3B59F4" w14:textId="77777777" w:rsidR="009B4532" w:rsidRPr="009B4532" w:rsidRDefault="009B4532" w:rsidP="009B4532">
            <w:pPr>
              <w:jc w:val="center"/>
              <w:rPr>
                <w:snapToGrid w:val="0"/>
              </w:rPr>
            </w:pPr>
            <w:r w:rsidRPr="009B4532">
              <w:rPr>
                <w:snapToGrid w:val="0"/>
              </w:rPr>
              <w:t>292,36</w:t>
            </w:r>
          </w:p>
        </w:tc>
        <w:tc>
          <w:tcPr>
            <w:tcW w:w="1276" w:type="dxa"/>
            <w:shd w:val="clear" w:color="auto" w:fill="auto"/>
            <w:noWrap/>
            <w:vAlign w:val="center"/>
          </w:tcPr>
          <w:p w14:paraId="2BF69778" w14:textId="77777777" w:rsidR="009B4532" w:rsidRPr="009B4532" w:rsidRDefault="009B4532" w:rsidP="009B4532">
            <w:pPr>
              <w:jc w:val="center"/>
              <w:rPr>
                <w:snapToGrid w:val="0"/>
              </w:rPr>
            </w:pPr>
            <w:r w:rsidRPr="009B4532">
              <w:rPr>
                <w:snapToGrid w:val="0"/>
              </w:rPr>
              <w:t>-86,41</w:t>
            </w:r>
          </w:p>
        </w:tc>
      </w:tr>
      <w:tr w:rsidR="009B4532" w:rsidRPr="009B4532" w14:paraId="7812228E" w14:textId="77777777" w:rsidTr="00D055B1">
        <w:trPr>
          <w:trHeight w:val="1368"/>
        </w:trPr>
        <w:tc>
          <w:tcPr>
            <w:tcW w:w="709" w:type="dxa"/>
            <w:shd w:val="clear" w:color="auto" w:fill="auto"/>
            <w:noWrap/>
            <w:vAlign w:val="center"/>
            <w:hideMark/>
          </w:tcPr>
          <w:p w14:paraId="42D2D1D6" w14:textId="77777777" w:rsidR="009B4532" w:rsidRPr="009B4532" w:rsidRDefault="009B4532" w:rsidP="009B4532">
            <w:pPr>
              <w:jc w:val="center"/>
              <w:rPr>
                <w:snapToGrid w:val="0"/>
              </w:rPr>
            </w:pPr>
            <w:r w:rsidRPr="009B4532">
              <w:rPr>
                <w:snapToGrid w:val="0"/>
              </w:rPr>
              <w:t>1.4.1</w:t>
            </w:r>
          </w:p>
        </w:tc>
        <w:tc>
          <w:tcPr>
            <w:tcW w:w="4536" w:type="dxa"/>
            <w:shd w:val="clear" w:color="auto" w:fill="auto"/>
            <w:vAlign w:val="center"/>
            <w:hideMark/>
          </w:tcPr>
          <w:p w14:paraId="2CC8C4BA" w14:textId="77777777" w:rsidR="009B4532" w:rsidRPr="009B4532" w:rsidRDefault="009B4532" w:rsidP="009B4532">
            <w:pPr>
              <w:rPr>
                <w:snapToGrid w:val="0"/>
              </w:rPr>
            </w:pPr>
            <w:r w:rsidRPr="009B4532">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vAlign w:val="center"/>
          </w:tcPr>
          <w:p w14:paraId="2D2FE013" w14:textId="77777777" w:rsidR="009B4532" w:rsidRPr="009B4532" w:rsidRDefault="009B4532" w:rsidP="009B4532">
            <w:pPr>
              <w:jc w:val="center"/>
              <w:rPr>
                <w:snapToGrid w:val="0"/>
              </w:rPr>
            </w:pPr>
            <w:r w:rsidRPr="009B4532">
              <w:rPr>
                <w:snapToGrid w:val="0"/>
              </w:rPr>
              <w:t>0,00</w:t>
            </w:r>
          </w:p>
        </w:tc>
        <w:tc>
          <w:tcPr>
            <w:tcW w:w="1559" w:type="dxa"/>
            <w:shd w:val="clear" w:color="auto" w:fill="auto"/>
            <w:noWrap/>
            <w:vAlign w:val="center"/>
          </w:tcPr>
          <w:p w14:paraId="20B3FDD7" w14:textId="77777777" w:rsidR="009B4532" w:rsidRPr="009B4532" w:rsidRDefault="009B4532" w:rsidP="009B4532">
            <w:pPr>
              <w:jc w:val="center"/>
              <w:rPr>
                <w:snapToGrid w:val="0"/>
              </w:rPr>
            </w:pPr>
            <w:r w:rsidRPr="009B4532">
              <w:rPr>
                <w:snapToGrid w:val="0"/>
              </w:rPr>
              <w:t>0,00</w:t>
            </w:r>
          </w:p>
        </w:tc>
        <w:tc>
          <w:tcPr>
            <w:tcW w:w="1276" w:type="dxa"/>
            <w:shd w:val="clear" w:color="auto" w:fill="auto"/>
            <w:noWrap/>
            <w:vAlign w:val="center"/>
          </w:tcPr>
          <w:p w14:paraId="341DD8C7" w14:textId="77777777" w:rsidR="009B4532" w:rsidRPr="009B4532" w:rsidRDefault="009B4532" w:rsidP="009B4532">
            <w:pPr>
              <w:jc w:val="center"/>
              <w:rPr>
                <w:snapToGrid w:val="0"/>
              </w:rPr>
            </w:pPr>
            <w:r w:rsidRPr="009B4532">
              <w:rPr>
                <w:snapToGrid w:val="0"/>
              </w:rPr>
              <w:t>0,00</w:t>
            </w:r>
          </w:p>
        </w:tc>
      </w:tr>
      <w:tr w:rsidR="009B4532" w:rsidRPr="009B4532" w14:paraId="71D793E4" w14:textId="77777777" w:rsidTr="00D055B1">
        <w:trPr>
          <w:trHeight w:val="69"/>
        </w:trPr>
        <w:tc>
          <w:tcPr>
            <w:tcW w:w="709" w:type="dxa"/>
            <w:shd w:val="clear" w:color="auto" w:fill="auto"/>
            <w:noWrap/>
            <w:vAlign w:val="center"/>
            <w:hideMark/>
          </w:tcPr>
          <w:p w14:paraId="6AC4A0BD" w14:textId="77777777" w:rsidR="009B4532" w:rsidRPr="009B4532" w:rsidRDefault="009B4532" w:rsidP="009B4532">
            <w:pPr>
              <w:jc w:val="center"/>
              <w:rPr>
                <w:snapToGrid w:val="0"/>
              </w:rPr>
            </w:pPr>
            <w:r w:rsidRPr="009B4532">
              <w:rPr>
                <w:snapToGrid w:val="0"/>
              </w:rPr>
              <w:t>1.4.2</w:t>
            </w:r>
          </w:p>
        </w:tc>
        <w:tc>
          <w:tcPr>
            <w:tcW w:w="4536" w:type="dxa"/>
            <w:shd w:val="clear" w:color="auto" w:fill="auto"/>
            <w:vAlign w:val="center"/>
            <w:hideMark/>
          </w:tcPr>
          <w:p w14:paraId="145755F1" w14:textId="77777777" w:rsidR="009B4532" w:rsidRPr="009B4532" w:rsidRDefault="009B4532" w:rsidP="009B4532">
            <w:pPr>
              <w:rPr>
                <w:snapToGrid w:val="0"/>
              </w:rPr>
            </w:pPr>
            <w:r w:rsidRPr="009B4532">
              <w:rPr>
                <w:snapToGrid w:val="0"/>
              </w:rPr>
              <w:t>расходы на обязательное страхование</w:t>
            </w:r>
          </w:p>
        </w:tc>
        <w:tc>
          <w:tcPr>
            <w:tcW w:w="1418" w:type="dxa"/>
            <w:vAlign w:val="center"/>
          </w:tcPr>
          <w:p w14:paraId="7588CBF3" w14:textId="77777777" w:rsidR="009B4532" w:rsidRPr="009B4532" w:rsidRDefault="009B4532" w:rsidP="009B4532">
            <w:pPr>
              <w:jc w:val="center"/>
              <w:rPr>
                <w:snapToGrid w:val="0"/>
              </w:rPr>
            </w:pPr>
            <w:r w:rsidRPr="009B4532">
              <w:rPr>
                <w:snapToGrid w:val="0"/>
              </w:rPr>
              <w:t>109,59</w:t>
            </w:r>
          </w:p>
        </w:tc>
        <w:tc>
          <w:tcPr>
            <w:tcW w:w="1559" w:type="dxa"/>
            <w:shd w:val="clear" w:color="auto" w:fill="auto"/>
            <w:noWrap/>
            <w:vAlign w:val="center"/>
          </w:tcPr>
          <w:p w14:paraId="1C051B78" w14:textId="77777777" w:rsidR="009B4532" w:rsidRPr="009B4532" w:rsidRDefault="009B4532" w:rsidP="009B4532">
            <w:pPr>
              <w:jc w:val="center"/>
              <w:rPr>
                <w:snapToGrid w:val="0"/>
              </w:rPr>
            </w:pPr>
            <w:r w:rsidRPr="009B4532">
              <w:rPr>
                <w:snapToGrid w:val="0"/>
              </w:rPr>
              <w:t>98,62</w:t>
            </w:r>
          </w:p>
        </w:tc>
        <w:tc>
          <w:tcPr>
            <w:tcW w:w="1276" w:type="dxa"/>
            <w:shd w:val="clear" w:color="auto" w:fill="auto"/>
            <w:noWrap/>
            <w:vAlign w:val="center"/>
          </w:tcPr>
          <w:p w14:paraId="0AFB9D8B" w14:textId="77777777" w:rsidR="009B4532" w:rsidRPr="009B4532" w:rsidRDefault="009B4532" w:rsidP="009B4532">
            <w:pPr>
              <w:jc w:val="center"/>
              <w:rPr>
                <w:snapToGrid w:val="0"/>
              </w:rPr>
            </w:pPr>
            <w:r w:rsidRPr="009B4532">
              <w:rPr>
                <w:snapToGrid w:val="0"/>
              </w:rPr>
              <w:t>-10,97</w:t>
            </w:r>
          </w:p>
        </w:tc>
      </w:tr>
      <w:tr w:rsidR="009B4532" w:rsidRPr="009B4532" w14:paraId="771DEE28" w14:textId="77777777" w:rsidTr="00D055B1">
        <w:trPr>
          <w:trHeight w:val="69"/>
        </w:trPr>
        <w:tc>
          <w:tcPr>
            <w:tcW w:w="709" w:type="dxa"/>
            <w:shd w:val="clear" w:color="auto" w:fill="auto"/>
            <w:noWrap/>
            <w:vAlign w:val="center"/>
            <w:hideMark/>
          </w:tcPr>
          <w:p w14:paraId="76518D15" w14:textId="77777777" w:rsidR="009B4532" w:rsidRPr="009B4532" w:rsidRDefault="009B4532" w:rsidP="009B4532">
            <w:pPr>
              <w:jc w:val="center"/>
              <w:rPr>
                <w:snapToGrid w:val="0"/>
              </w:rPr>
            </w:pPr>
            <w:r w:rsidRPr="009B4532">
              <w:rPr>
                <w:snapToGrid w:val="0"/>
              </w:rPr>
              <w:t>1.4.3</w:t>
            </w:r>
          </w:p>
        </w:tc>
        <w:tc>
          <w:tcPr>
            <w:tcW w:w="4536" w:type="dxa"/>
            <w:shd w:val="clear" w:color="auto" w:fill="auto"/>
            <w:noWrap/>
            <w:vAlign w:val="center"/>
            <w:hideMark/>
          </w:tcPr>
          <w:p w14:paraId="319E5731" w14:textId="77777777" w:rsidR="009B4532" w:rsidRPr="009B4532" w:rsidRDefault="009B4532" w:rsidP="009B4532">
            <w:pPr>
              <w:rPr>
                <w:snapToGrid w:val="0"/>
              </w:rPr>
            </w:pPr>
            <w:r w:rsidRPr="009B4532">
              <w:rPr>
                <w:snapToGrid w:val="0"/>
              </w:rPr>
              <w:t>иные расходы</w:t>
            </w:r>
          </w:p>
        </w:tc>
        <w:tc>
          <w:tcPr>
            <w:tcW w:w="1418" w:type="dxa"/>
            <w:vAlign w:val="center"/>
          </w:tcPr>
          <w:p w14:paraId="2283B052" w14:textId="77777777" w:rsidR="009B4532" w:rsidRPr="009B4532" w:rsidRDefault="009B4532" w:rsidP="009B4532">
            <w:pPr>
              <w:jc w:val="center"/>
              <w:rPr>
                <w:snapToGrid w:val="0"/>
              </w:rPr>
            </w:pPr>
            <w:r w:rsidRPr="009B4532">
              <w:rPr>
                <w:snapToGrid w:val="0"/>
              </w:rPr>
              <w:t>269,18</w:t>
            </w:r>
          </w:p>
        </w:tc>
        <w:tc>
          <w:tcPr>
            <w:tcW w:w="1559" w:type="dxa"/>
            <w:shd w:val="clear" w:color="auto" w:fill="auto"/>
            <w:noWrap/>
            <w:vAlign w:val="center"/>
          </w:tcPr>
          <w:p w14:paraId="310FF223" w14:textId="77777777" w:rsidR="009B4532" w:rsidRPr="009B4532" w:rsidRDefault="009B4532" w:rsidP="009B4532">
            <w:pPr>
              <w:jc w:val="center"/>
              <w:rPr>
                <w:snapToGrid w:val="0"/>
              </w:rPr>
            </w:pPr>
            <w:r w:rsidRPr="009B4532">
              <w:rPr>
                <w:snapToGrid w:val="0"/>
              </w:rPr>
              <w:t>193,74</w:t>
            </w:r>
          </w:p>
        </w:tc>
        <w:tc>
          <w:tcPr>
            <w:tcW w:w="1276" w:type="dxa"/>
            <w:shd w:val="clear" w:color="auto" w:fill="auto"/>
            <w:noWrap/>
            <w:vAlign w:val="center"/>
          </w:tcPr>
          <w:p w14:paraId="4BC8F2F8" w14:textId="77777777" w:rsidR="009B4532" w:rsidRPr="009B4532" w:rsidRDefault="009B4532" w:rsidP="009B4532">
            <w:pPr>
              <w:jc w:val="center"/>
              <w:rPr>
                <w:snapToGrid w:val="0"/>
              </w:rPr>
            </w:pPr>
            <w:r w:rsidRPr="009B4532">
              <w:rPr>
                <w:snapToGrid w:val="0"/>
              </w:rPr>
              <w:t>-75,44</w:t>
            </w:r>
          </w:p>
        </w:tc>
      </w:tr>
      <w:tr w:rsidR="009B4532" w:rsidRPr="009B4532" w14:paraId="281B8C6B" w14:textId="77777777" w:rsidTr="00D055B1">
        <w:trPr>
          <w:trHeight w:val="69"/>
        </w:trPr>
        <w:tc>
          <w:tcPr>
            <w:tcW w:w="709" w:type="dxa"/>
            <w:shd w:val="clear" w:color="auto" w:fill="auto"/>
            <w:noWrap/>
            <w:vAlign w:val="center"/>
            <w:hideMark/>
          </w:tcPr>
          <w:p w14:paraId="52465B1B" w14:textId="77777777" w:rsidR="009B4532" w:rsidRPr="009B4532" w:rsidRDefault="009B4532" w:rsidP="009B4532">
            <w:pPr>
              <w:jc w:val="center"/>
              <w:rPr>
                <w:snapToGrid w:val="0"/>
              </w:rPr>
            </w:pPr>
            <w:r w:rsidRPr="009B4532">
              <w:rPr>
                <w:snapToGrid w:val="0"/>
              </w:rPr>
              <w:t>1.5</w:t>
            </w:r>
          </w:p>
        </w:tc>
        <w:tc>
          <w:tcPr>
            <w:tcW w:w="4536" w:type="dxa"/>
            <w:shd w:val="clear" w:color="auto" w:fill="auto"/>
            <w:vAlign w:val="center"/>
            <w:hideMark/>
          </w:tcPr>
          <w:p w14:paraId="70220E45" w14:textId="77777777" w:rsidR="009B4532" w:rsidRPr="009B4532" w:rsidRDefault="009B4532" w:rsidP="009B4532">
            <w:pPr>
              <w:rPr>
                <w:snapToGrid w:val="0"/>
              </w:rPr>
            </w:pPr>
            <w:r w:rsidRPr="009B4532">
              <w:rPr>
                <w:snapToGrid w:val="0"/>
              </w:rPr>
              <w:t>Отчисления на социальные нужды</w:t>
            </w:r>
          </w:p>
        </w:tc>
        <w:tc>
          <w:tcPr>
            <w:tcW w:w="1418" w:type="dxa"/>
            <w:vAlign w:val="center"/>
          </w:tcPr>
          <w:p w14:paraId="658A69BF" w14:textId="77777777" w:rsidR="009B4532" w:rsidRPr="009B4532" w:rsidRDefault="009B4532" w:rsidP="009B4532">
            <w:pPr>
              <w:jc w:val="center"/>
              <w:rPr>
                <w:snapToGrid w:val="0"/>
              </w:rPr>
            </w:pPr>
            <w:r w:rsidRPr="009B4532">
              <w:rPr>
                <w:snapToGrid w:val="0"/>
              </w:rPr>
              <w:t>1 223,13</w:t>
            </w:r>
          </w:p>
        </w:tc>
        <w:tc>
          <w:tcPr>
            <w:tcW w:w="1559" w:type="dxa"/>
            <w:shd w:val="clear" w:color="auto" w:fill="auto"/>
            <w:noWrap/>
            <w:vAlign w:val="center"/>
          </w:tcPr>
          <w:p w14:paraId="0A07A7D2" w14:textId="77777777" w:rsidR="009B4532" w:rsidRPr="009B4532" w:rsidRDefault="009B4532" w:rsidP="009B4532">
            <w:pPr>
              <w:jc w:val="center"/>
              <w:rPr>
                <w:snapToGrid w:val="0"/>
              </w:rPr>
            </w:pPr>
            <w:r w:rsidRPr="009B4532">
              <w:rPr>
                <w:snapToGrid w:val="0"/>
              </w:rPr>
              <w:t>1 257,82</w:t>
            </w:r>
          </w:p>
        </w:tc>
        <w:tc>
          <w:tcPr>
            <w:tcW w:w="1276" w:type="dxa"/>
            <w:shd w:val="clear" w:color="auto" w:fill="auto"/>
            <w:noWrap/>
            <w:vAlign w:val="center"/>
          </w:tcPr>
          <w:p w14:paraId="62BDD830" w14:textId="77777777" w:rsidR="009B4532" w:rsidRPr="009B4532" w:rsidRDefault="009B4532" w:rsidP="009B4532">
            <w:pPr>
              <w:jc w:val="center"/>
              <w:rPr>
                <w:snapToGrid w:val="0"/>
              </w:rPr>
            </w:pPr>
            <w:r w:rsidRPr="009B4532">
              <w:rPr>
                <w:snapToGrid w:val="0"/>
              </w:rPr>
              <w:t>34,68</w:t>
            </w:r>
          </w:p>
        </w:tc>
      </w:tr>
      <w:tr w:rsidR="009B4532" w:rsidRPr="009B4532" w14:paraId="60F31D05" w14:textId="77777777" w:rsidTr="00D055B1">
        <w:trPr>
          <w:trHeight w:val="415"/>
        </w:trPr>
        <w:tc>
          <w:tcPr>
            <w:tcW w:w="709" w:type="dxa"/>
            <w:shd w:val="clear" w:color="auto" w:fill="auto"/>
            <w:noWrap/>
            <w:vAlign w:val="center"/>
            <w:hideMark/>
          </w:tcPr>
          <w:p w14:paraId="43E6BCB0" w14:textId="77777777" w:rsidR="009B4532" w:rsidRPr="009B4532" w:rsidRDefault="009B4532" w:rsidP="009B4532">
            <w:pPr>
              <w:jc w:val="center"/>
              <w:rPr>
                <w:snapToGrid w:val="0"/>
              </w:rPr>
            </w:pPr>
            <w:r w:rsidRPr="009B4532">
              <w:rPr>
                <w:snapToGrid w:val="0"/>
              </w:rPr>
              <w:t>1.6</w:t>
            </w:r>
          </w:p>
        </w:tc>
        <w:tc>
          <w:tcPr>
            <w:tcW w:w="4536" w:type="dxa"/>
            <w:shd w:val="clear" w:color="auto" w:fill="auto"/>
            <w:vAlign w:val="center"/>
            <w:hideMark/>
          </w:tcPr>
          <w:p w14:paraId="05E18149" w14:textId="77777777" w:rsidR="009B4532" w:rsidRPr="009B4532" w:rsidRDefault="009B4532" w:rsidP="009B4532">
            <w:pPr>
              <w:rPr>
                <w:snapToGrid w:val="0"/>
              </w:rPr>
            </w:pPr>
            <w:r w:rsidRPr="009B4532">
              <w:rPr>
                <w:snapToGrid w:val="0"/>
              </w:rPr>
              <w:t>Расходы по сомнительным долгам</w:t>
            </w:r>
          </w:p>
        </w:tc>
        <w:tc>
          <w:tcPr>
            <w:tcW w:w="1418" w:type="dxa"/>
            <w:vAlign w:val="center"/>
          </w:tcPr>
          <w:p w14:paraId="37297CBA" w14:textId="77777777" w:rsidR="009B4532" w:rsidRPr="009B4532" w:rsidRDefault="009B4532" w:rsidP="009B4532">
            <w:pPr>
              <w:jc w:val="center"/>
              <w:rPr>
                <w:snapToGrid w:val="0"/>
              </w:rPr>
            </w:pPr>
            <w:r w:rsidRPr="009B4532">
              <w:rPr>
                <w:snapToGrid w:val="0"/>
              </w:rPr>
              <w:t>0,00</w:t>
            </w:r>
          </w:p>
        </w:tc>
        <w:tc>
          <w:tcPr>
            <w:tcW w:w="1559" w:type="dxa"/>
            <w:shd w:val="clear" w:color="auto" w:fill="auto"/>
            <w:noWrap/>
            <w:vAlign w:val="center"/>
          </w:tcPr>
          <w:p w14:paraId="4DA2AFAE" w14:textId="77777777" w:rsidR="009B4532" w:rsidRPr="009B4532" w:rsidRDefault="009B4532" w:rsidP="009B4532">
            <w:pPr>
              <w:jc w:val="center"/>
              <w:rPr>
                <w:snapToGrid w:val="0"/>
              </w:rPr>
            </w:pPr>
            <w:r w:rsidRPr="009B4532">
              <w:rPr>
                <w:snapToGrid w:val="0"/>
              </w:rPr>
              <w:t>0,00</w:t>
            </w:r>
          </w:p>
        </w:tc>
        <w:tc>
          <w:tcPr>
            <w:tcW w:w="1276" w:type="dxa"/>
            <w:shd w:val="clear" w:color="auto" w:fill="auto"/>
            <w:noWrap/>
            <w:vAlign w:val="center"/>
          </w:tcPr>
          <w:p w14:paraId="753A8451" w14:textId="77777777" w:rsidR="009B4532" w:rsidRPr="009B4532" w:rsidRDefault="009B4532" w:rsidP="009B4532">
            <w:pPr>
              <w:jc w:val="center"/>
              <w:rPr>
                <w:snapToGrid w:val="0"/>
              </w:rPr>
            </w:pPr>
            <w:r w:rsidRPr="009B4532">
              <w:rPr>
                <w:snapToGrid w:val="0"/>
              </w:rPr>
              <w:t>0,00</w:t>
            </w:r>
          </w:p>
        </w:tc>
      </w:tr>
      <w:tr w:rsidR="009B4532" w:rsidRPr="009B4532" w14:paraId="1FA474FF" w14:textId="77777777" w:rsidTr="00D055B1">
        <w:trPr>
          <w:trHeight w:val="397"/>
        </w:trPr>
        <w:tc>
          <w:tcPr>
            <w:tcW w:w="709" w:type="dxa"/>
            <w:shd w:val="clear" w:color="auto" w:fill="auto"/>
            <w:noWrap/>
            <w:vAlign w:val="center"/>
            <w:hideMark/>
          </w:tcPr>
          <w:p w14:paraId="69AD43EC" w14:textId="77777777" w:rsidR="009B4532" w:rsidRPr="009B4532" w:rsidRDefault="009B4532" w:rsidP="009B4532">
            <w:pPr>
              <w:jc w:val="center"/>
              <w:rPr>
                <w:snapToGrid w:val="0"/>
              </w:rPr>
            </w:pPr>
            <w:r w:rsidRPr="009B4532">
              <w:rPr>
                <w:snapToGrid w:val="0"/>
              </w:rPr>
              <w:t>1.7</w:t>
            </w:r>
          </w:p>
        </w:tc>
        <w:tc>
          <w:tcPr>
            <w:tcW w:w="4536" w:type="dxa"/>
            <w:shd w:val="clear" w:color="auto" w:fill="auto"/>
            <w:vAlign w:val="center"/>
            <w:hideMark/>
          </w:tcPr>
          <w:p w14:paraId="37139F49" w14:textId="77777777" w:rsidR="009B4532" w:rsidRPr="009B4532" w:rsidRDefault="009B4532" w:rsidP="009B4532">
            <w:pPr>
              <w:rPr>
                <w:snapToGrid w:val="0"/>
              </w:rPr>
            </w:pPr>
            <w:r w:rsidRPr="009B4532">
              <w:rPr>
                <w:snapToGrid w:val="0"/>
              </w:rPr>
              <w:t>Амортизация основных средств и нематериальных активов</w:t>
            </w:r>
          </w:p>
        </w:tc>
        <w:tc>
          <w:tcPr>
            <w:tcW w:w="1418" w:type="dxa"/>
            <w:vAlign w:val="center"/>
          </w:tcPr>
          <w:p w14:paraId="06D2723D" w14:textId="77777777" w:rsidR="009B4532" w:rsidRPr="009B4532" w:rsidRDefault="009B4532" w:rsidP="009B4532">
            <w:pPr>
              <w:jc w:val="center"/>
              <w:rPr>
                <w:snapToGrid w:val="0"/>
              </w:rPr>
            </w:pPr>
            <w:r w:rsidRPr="009B4532">
              <w:rPr>
                <w:snapToGrid w:val="0"/>
              </w:rPr>
              <w:t>1 823,59</w:t>
            </w:r>
          </w:p>
        </w:tc>
        <w:tc>
          <w:tcPr>
            <w:tcW w:w="1559" w:type="dxa"/>
            <w:shd w:val="clear" w:color="auto" w:fill="auto"/>
            <w:noWrap/>
            <w:vAlign w:val="center"/>
          </w:tcPr>
          <w:p w14:paraId="527542E9" w14:textId="77777777" w:rsidR="009B4532" w:rsidRPr="009B4532" w:rsidRDefault="009B4532" w:rsidP="009B4532">
            <w:pPr>
              <w:jc w:val="center"/>
              <w:rPr>
                <w:snapToGrid w:val="0"/>
              </w:rPr>
            </w:pPr>
            <w:r w:rsidRPr="009B4532">
              <w:rPr>
                <w:snapToGrid w:val="0"/>
              </w:rPr>
              <w:t>2 275,92</w:t>
            </w:r>
          </w:p>
        </w:tc>
        <w:tc>
          <w:tcPr>
            <w:tcW w:w="1276" w:type="dxa"/>
            <w:shd w:val="clear" w:color="auto" w:fill="auto"/>
            <w:noWrap/>
            <w:vAlign w:val="center"/>
          </w:tcPr>
          <w:p w14:paraId="7794B9AF" w14:textId="77777777" w:rsidR="009B4532" w:rsidRPr="009B4532" w:rsidRDefault="009B4532" w:rsidP="009B4532">
            <w:pPr>
              <w:jc w:val="center"/>
              <w:rPr>
                <w:snapToGrid w:val="0"/>
              </w:rPr>
            </w:pPr>
            <w:r w:rsidRPr="009B4532">
              <w:rPr>
                <w:snapToGrid w:val="0"/>
              </w:rPr>
              <w:t>452,33</w:t>
            </w:r>
          </w:p>
        </w:tc>
      </w:tr>
      <w:tr w:rsidR="009B4532" w:rsidRPr="009B4532" w14:paraId="3541389E" w14:textId="77777777" w:rsidTr="00D055B1">
        <w:trPr>
          <w:trHeight w:val="686"/>
        </w:trPr>
        <w:tc>
          <w:tcPr>
            <w:tcW w:w="709" w:type="dxa"/>
            <w:shd w:val="clear" w:color="auto" w:fill="auto"/>
            <w:noWrap/>
            <w:vAlign w:val="center"/>
            <w:hideMark/>
          </w:tcPr>
          <w:p w14:paraId="03292F62" w14:textId="77777777" w:rsidR="009B4532" w:rsidRPr="009B4532" w:rsidRDefault="009B4532" w:rsidP="009B4532">
            <w:pPr>
              <w:jc w:val="center"/>
              <w:rPr>
                <w:snapToGrid w:val="0"/>
              </w:rPr>
            </w:pPr>
            <w:r w:rsidRPr="009B4532">
              <w:rPr>
                <w:snapToGrid w:val="0"/>
              </w:rPr>
              <w:t>1.8</w:t>
            </w:r>
          </w:p>
        </w:tc>
        <w:tc>
          <w:tcPr>
            <w:tcW w:w="4536" w:type="dxa"/>
            <w:shd w:val="clear" w:color="auto" w:fill="auto"/>
            <w:noWrap/>
            <w:vAlign w:val="center"/>
            <w:hideMark/>
          </w:tcPr>
          <w:p w14:paraId="5E0B86C9" w14:textId="77777777" w:rsidR="009B4532" w:rsidRPr="009B4532" w:rsidRDefault="009B4532" w:rsidP="009B4532">
            <w:pPr>
              <w:rPr>
                <w:snapToGrid w:val="0"/>
              </w:rPr>
            </w:pPr>
            <w:r w:rsidRPr="009B4532">
              <w:rPr>
                <w:snapToGrid w:val="0"/>
              </w:rPr>
              <w:t>Расходы на выплаты по договорам займа и кредитным договорам, включая проценты по ним</w:t>
            </w:r>
          </w:p>
        </w:tc>
        <w:tc>
          <w:tcPr>
            <w:tcW w:w="1418" w:type="dxa"/>
            <w:vAlign w:val="center"/>
          </w:tcPr>
          <w:p w14:paraId="7B3EB219" w14:textId="77777777" w:rsidR="009B4532" w:rsidRPr="009B4532" w:rsidRDefault="009B4532" w:rsidP="009B4532">
            <w:pPr>
              <w:jc w:val="center"/>
              <w:rPr>
                <w:snapToGrid w:val="0"/>
              </w:rPr>
            </w:pPr>
            <w:r w:rsidRPr="009B4532">
              <w:rPr>
                <w:snapToGrid w:val="0"/>
              </w:rPr>
              <w:t>1 721,60</w:t>
            </w:r>
          </w:p>
        </w:tc>
        <w:tc>
          <w:tcPr>
            <w:tcW w:w="1559" w:type="dxa"/>
            <w:shd w:val="clear" w:color="auto" w:fill="auto"/>
            <w:noWrap/>
            <w:vAlign w:val="center"/>
          </w:tcPr>
          <w:p w14:paraId="2F435B33" w14:textId="77777777" w:rsidR="009B4532" w:rsidRPr="009B4532" w:rsidRDefault="009B4532" w:rsidP="009B4532">
            <w:pPr>
              <w:jc w:val="center"/>
              <w:rPr>
                <w:snapToGrid w:val="0"/>
              </w:rPr>
            </w:pPr>
            <w:r w:rsidRPr="009B4532">
              <w:rPr>
                <w:snapToGrid w:val="0"/>
              </w:rPr>
              <w:t>838,20</w:t>
            </w:r>
          </w:p>
        </w:tc>
        <w:tc>
          <w:tcPr>
            <w:tcW w:w="1276" w:type="dxa"/>
            <w:shd w:val="clear" w:color="auto" w:fill="auto"/>
            <w:noWrap/>
            <w:vAlign w:val="center"/>
          </w:tcPr>
          <w:p w14:paraId="460E7F94" w14:textId="77777777" w:rsidR="009B4532" w:rsidRPr="009B4532" w:rsidRDefault="009B4532" w:rsidP="009B4532">
            <w:pPr>
              <w:jc w:val="center"/>
              <w:rPr>
                <w:snapToGrid w:val="0"/>
              </w:rPr>
            </w:pPr>
            <w:r w:rsidRPr="009B4532">
              <w:rPr>
                <w:snapToGrid w:val="0"/>
              </w:rPr>
              <w:t>-883,40</w:t>
            </w:r>
          </w:p>
        </w:tc>
      </w:tr>
      <w:tr w:rsidR="009B4532" w:rsidRPr="009B4532" w14:paraId="607D7E44" w14:textId="77777777" w:rsidTr="00D055B1">
        <w:trPr>
          <w:trHeight w:val="356"/>
        </w:trPr>
        <w:tc>
          <w:tcPr>
            <w:tcW w:w="709" w:type="dxa"/>
            <w:shd w:val="clear" w:color="auto" w:fill="auto"/>
            <w:noWrap/>
            <w:vAlign w:val="center"/>
            <w:hideMark/>
          </w:tcPr>
          <w:p w14:paraId="2225D5CC" w14:textId="77777777" w:rsidR="009B4532" w:rsidRPr="009B4532" w:rsidRDefault="009B4532" w:rsidP="009B4532">
            <w:pPr>
              <w:jc w:val="center"/>
              <w:rPr>
                <w:snapToGrid w:val="0"/>
              </w:rPr>
            </w:pPr>
          </w:p>
        </w:tc>
        <w:tc>
          <w:tcPr>
            <w:tcW w:w="4536" w:type="dxa"/>
            <w:shd w:val="clear" w:color="auto" w:fill="auto"/>
            <w:noWrap/>
            <w:vAlign w:val="center"/>
            <w:hideMark/>
          </w:tcPr>
          <w:p w14:paraId="2087C921" w14:textId="77777777" w:rsidR="009B4532" w:rsidRPr="009B4532" w:rsidRDefault="009B4532" w:rsidP="009B4532">
            <w:pPr>
              <w:rPr>
                <w:snapToGrid w:val="0"/>
              </w:rPr>
            </w:pPr>
            <w:r w:rsidRPr="009B4532">
              <w:rPr>
                <w:snapToGrid w:val="0"/>
              </w:rPr>
              <w:t>ИТОГО</w:t>
            </w:r>
          </w:p>
        </w:tc>
        <w:tc>
          <w:tcPr>
            <w:tcW w:w="1418" w:type="dxa"/>
            <w:vAlign w:val="center"/>
          </w:tcPr>
          <w:p w14:paraId="143BBE8C" w14:textId="77777777" w:rsidR="009B4532" w:rsidRPr="009B4532" w:rsidRDefault="009B4532" w:rsidP="009B4532">
            <w:pPr>
              <w:jc w:val="center"/>
              <w:rPr>
                <w:snapToGrid w:val="0"/>
              </w:rPr>
            </w:pPr>
            <w:r w:rsidRPr="009B4532">
              <w:rPr>
                <w:snapToGrid w:val="0"/>
              </w:rPr>
              <w:t>5 147,10</w:t>
            </w:r>
          </w:p>
        </w:tc>
        <w:tc>
          <w:tcPr>
            <w:tcW w:w="1559" w:type="dxa"/>
            <w:shd w:val="clear" w:color="auto" w:fill="auto"/>
            <w:noWrap/>
            <w:vAlign w:val="center"/>
          </w:tcPr>
          <w:p w14:paraId="5309C63E" w14:textId="77777777" w:rsidR="009B4532" w:rsidRPr="009B4532" w:rsidRDefault="009B4532" w:rsidP="009B4532">
            <w:pPr>
              <w:jc w:val="center"/>
              <w:rPr>
                <w:snapToGrid w:val="0"/>
              </w:rPr>
            </w:pPr>
            <w:r w:rsidRPr="009B4532">
              <w:rPr>
                <w:snapToGrid w:val="0"/>
              </w:rPr>
              <w:t>4 664,30</w:t>
            </w:r>
          </w:p>
        </w:tc>
        <w:tc>
          <w:tcPr>
            <w:tcW w:w="1276" w:type="dxa"/>
            <w:shd w:val="clear" w:color="auto" w:fill="auto"/>
            <w:noWrap/>
            <w:vAlign w:val="center"/>
          </w:tcPr>
          <w:p w14:paraId="39071A02" w14:textId="77777777" w:rsidR="009B4532" w:rsidRPr="009B4532" w:rsidRDefault="009B4532" w:rsidP="009B4532">
            <w:pPr>
              <w:jc w:val="center"/>
              <w:rPr>
                <w:snapToGrid w:val="0"/>
              </w:rPr>
            </w:pPr>
            <w:r w:rsidRPr="009B4532">
              <w:rPr>
                <w:snapToGrid w:val="0"/>
              </w:rPr>
              <w:t>-482,80</w:t>
            </w:r>
          </w:p>
        </w:tc>
      </w:tr>
      <w:tr w:rsidR="009B4532" w:rsidRPr="009B4532" w14:paraId="31EE4831" w14:textId="77777777" w:rsidTr="00D055B1">
        <w:trPr>
          <w:trHeight w:val="356"/>
        </w:trPr>
        <w:tc>
          <w:tcPr>
            <w:tcW w:w="709" w:type="dxa"/>
            <w:shd w:val="clear" w:color="auto" w:fill="auto"/>
            <w:noWrap/>
            <w:vAlign w:val="center"/>
            <w:hideMark/>
          </w:tcPr>
          <w:p w14:paraId="4961D1BE" w14:textId="77777777" w:rsidR="009B4532" w:rsidRPr="009B4532" w:rsidRDefault="009B4532" w:rsidP="009B4532">
            <w:pPr>
              <w:jc w:val="center"/>
              <w:rPr>
                <w:snapToGrid w:val="0"/>
              </w:rPr>
            </w:pPr>
            <w:r w:rsidRPr="009B4532">
              <w:rPr>
                <w:snapToGrid w:val="0"/>
              </w:rPr>
              <w:t>2</w:t>
            </w:r>
          </w:p>
        </w:tc>
        <w:tc>
          <w:tcPr>
            <w:tcW w:w="4536" w:type="dxa"/>
            <w:shd w:val="clear" w:color="auto" w:fill="auto"/>
            <w:noWrap/>
            <w:vAlign w:val="center"/>
            <w:hideMark/>
          </w:tcPr>
          <w:p w14:paraId="48B83419" w14:textId="77777777" w:rsidR="009B4532" w:rsidRPr="009B4532" w:rsidRDefault="009B4532" w:rsidP="009B4532">
            <w:pPr>
              <w:rPr>
                <w:snapToGrid w:val="0"/>
              </w:rPr>
            </w:pPr>
            <w:r w:rsidRPr="009B4532">
              <w:rPr>
                <w:snapToGrid w:val="0"/>
              </w:rPr>
              <w:t>Налог на прибыль</w:t>
            </w:r>
          </w:p>
        </w:tc>
        <w:tc>
          <w:tcPr>
            <w:tcW w:w="1418" w:type="dxa"/>
            <w:vAlign w:val="center"/>
          </w:tcPr>
          <w:p w14:paraId="5DB38742" w14:textId="77777777" w:rsidR="009B4532" w:rsidRPr="009B4532" w:rsidRDefault="009B4532" w:rsidP="009B4532">
            <w:pPr>
              <w:jc w:val="center"/>
              <w:rPr>
                <w:snapToGrid w:val="0"/>
              </w:rPr>
            </w:pPr>
            <w:r w:rsidRPr="009B4532">
              <w:rPr>
                <w:snapToGrid w:val="0"/>
              </w:rPr>
              <w:t>561,67</w:t>
            </w:r>
          </w:p>
        </w:tc>
        <w:tc>
          <w:tcPr>
            <w:tcW w:w="1559" w:type="dxa"/>
            <w:shd w:val="clear" w:color="auto" w:fill="auto"/>
            <w:noWrap/>
            <w:vAlign w:val="center"/>
          </w:tcPr>
          <w:p w14:paraId="4B58E98F" w14:textId="77777777" w:rsidR="009B4532" w:rsidRPr="009B4532" w:rsidRDefault="009B4532" w:rsidP="009B4532">
            <w:pPr>
              <w:jc w:val="center"/>
              <w:rPr>
                <w:snapToGrid w:val="0"/>
              </w:rPr>
            </w:pPr>
            <w:r w:rsidRPr="009B4532">
              <w:rPr>
                <w:snapToGrid w:val="0"/>
              </w:rPr>
              <w:t>452,67</w:t>
            </w:r>
          </w:p>
        </w:tc>
        <w:tc>
          <w:tcPr>
            <w:tcW w:w="1276" w:type="dxa"/>
            <w:shd w:val="clear" w:color="auto" w:fill="auto"/>
            <w:noWrap/>
            <w:vAlign w:val="center"/>
          </w:tcPr>
          <w:p w14:paraId="2D04F315" w14:textId="77777777" w:rsidR="009B4532" w:rsidRPr="009B4532" w:rsidRDefault="009B4532" w:rsidP="009B4532">
            <w:pPr>
              <w:jc w:val="center"/>
              <w:rPr>
                <w:snapToGrid w:val="0"/>
              </w:rPr>
            </w:pPr>
            <w:r w:rsidRPr="009B4532">
              <w:rPr>
                <w:snapToGrid w:val="0"/>
              </w:rPr>
              <w:t>-109,00</w:t>
            </w:r>
          </w:p>
        </w:tc>
      </w:tr>
      <w:tr w:rsidR="009B4532" w:rsidRPr="009B4532" w14:paraId="70946D41" w14:textId="77777777" w:rsidTr="00D055B1">
        <w:trPr>
          <w:trHeight w:val="1072"/>
        </w:trPr>
        <w:tc>
          <w:tcPr>
            <w:tcW w:w="709" w:type="dxa"/>
            <w:shd w:val="clear" w:color="auto" w:fill="auto"/>
            <w:noWrap/>
            <w:vAlign w:val="center"/>
            <w:hideMark/>
          </w:tcPr>
          <w:p w14:paraId="1D54584B" w14:textId="77777777" w:rsidR="009B4532" w:rsidRPr="009B4532" w:rsidRDefault="009B4532" w:rsidP="009B4532">
            <w:pPr>
              <w:jc w:val="center"/>
              <w:rPr>
                <w:snapToGrid w:val="0"/>
              </w:rPr>
            </w:pPr>
            <w:r w:rsidRPr="009B4532">
              <w:rPr>
                <w:snapToGrid w:val="0"/>
              </w:rPr>
              <w:t>3</w:t>
            </w:r>
          </w:p>
        </w:tc>
        <w:tc>
          <w:tcPr>
            <w:tcW w:w="4536" w:type="dxa"/>
            <w:shd w:val="clear" w:color="auto" w:fill="auto"/>
            <w:noWrap/>
            <w:vAlign w:val="center"/>
            <w:hideMark/>
          </w:tcPr>
          <w:p w14:paraId="47CBFC94" w14:textId="77777777" w:rsidR="009B4532" w:rsidRPr="009B4532" w:rsidRDefault="009B4532" w:rsidP="009B4532">
            <w:pPr>
              <w:rPr>
                <w:snapToGrid w:val="0"/>
              </w:rPr>
            </w:pPr>
            <w:r w:rsidRPr="009B4532">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vAlign w:val="center"/>
          </w:tcPr>
          <w:p w14:paraId="77A5909B" w14:textId="77777777" w:rsidR="009B4532" w:rsidRPr="009B4532" w:rsidRDefault="009B4532" w:rsidP="009B4532">
            <w:pPr>
              <w:jc w:val="center"/>
              <w:rPr>
                <w:snapToGrid w:val="0"/>
              </w:rPr>
            </w:pPr>
            <w:r w:rsidRPr="009B4532">
              <w:rPr>
                <w:snapToGrid w:val="0"/>
              </w:rPr>
              <w:t>0,00</w:t>
            </w:r>
          </w:p>
        </w:tc>
        <w:tc>
          <w:tcPr>
            <w:tcW w:w="1559" w:type="dxa"/>
            <w:shd w:val="clear" w:color="auto" w:fill="auto"/>
            <w:noWrap/>
            <w:vAlign w:val="center"/>
          </w:tcPr>
          <w:p w14:paraId="25A97828" w14:textId="77777777" w:rsidR="009B4532" w:rsidRPr="009B4532" w:rsidRDefault="009B4532" w:rsidP="009B4532">
            <w:pPr>
              <w:jc w:val="center"/>
              <w:rPr>
                <w:snapToGrid w:val="0"/>
              </w:rPr>
            </w:pPr>
            <w:r w:rsidRPr="009B4532">
              <w:rPr>
                <w:snapToGrid w:val="0"/>
              </w:rPr>
              <w:t>0,00</w:t>
            </w:r>
          </w:p>
        </w:tc>
        <w:tc>
          <w:tcPr>
            <w:tcW w:w="1276" w:type="dxa"/>
            <w:shd w:val="clear" w:color="auto" w:fill="auto"/>
            <w:noWrap/>
            <w:vAlign w:val="center"/>
          </w:tcPr>
          <w:p w14:paraId="71735518" w14:textId="77777777" w:rsidR="009B4532" w:rsidRPr="009B4532" w:rsidRDefault="009B4532" w:rsidP="009B4532">
            <w:pPr>
              <w:jc w:val="center"/>
              <w:rPr>
                <w:snapToGrid w:val="0"/>
              </w:rPr>
            </w:pPr>
            <w:r w:rsidRPr="009B4532">
              <w:rPr>
                <w:snapToGrid w:val="0"/>
              </w:rPr>
              <w:t>0,00</w:t>
            </w:r>
          </w:p>
        </w:tc>
      </w:tr>
      <w:tr w:rsidR="009B4532" w:rsidRPr="009B4532" w14:paraId="0BB93360" w14:textId="77777777" w:rsidTr="00D055B1">
        <w:trPr>
          <w:trHeight w:val="713"/>
        </w:trPr>
        <w:tc>
          <w:tcPr>
            <w:tcW w:w="709" w:type="dxa"/>
            <w:shd w:val="clear" w:color="auto" w:fill="auto"/>
            <w:noWrap/>
            <w:vAlign w:val="center"/>
            <w:hideMark/>
          </w:tcPr>
          <w:p w14:paraId="09305A6A" w14:textId="77777777" w:rsidR="009B4532" w:rsidRPr="009B4532" w:rsidRDefault="009B4532" w:rsidP="009B4532">
            <w:pPr>
              <w:jc w:val="center"/>
              <w:rPr>
                <w:snapToGrid w:val="0"/>
              </w:rPr>
            </w:pPr>
            <w:r w:rsidRPr="009B4532">
              <w:rPr>
                <w:snapToGrid w:val="0"/>
              </w:rPr>
              <w:t>4</w:t>
            </w:r>
          </w:p>
        </w:tc>
        <w:tc>
          <w:tcPr>
            <w:tcW w:w="4536" w:type="dxa"/>
            <w:shd w:val="clear" w:color="auto" w:fill="auto"/>
            <w:vAlign w:val="center"/>
            <w:hideMark/>
          </w:tcPr>
          <w:p w14:paraId="1F095B78" w14:textId="77777777" w:rsidR="009B4532" w:rsidRPr="009B4532" w:rsidRDefault="009B4532" w:rsidP="009B4532">
            <w:pPr>
              <w:autoSpaceDE w:val="0"/>
              <w:autoSpaceDN w:val="0"/>
              <w:adjustRightInd w:val="0"/>
              <w:jc w:val="both"/>
              <w:rPr>
                <w:snapToGrid w:val="0"/>
              </w:rPr>
            </w:pPr>
            <w:r w:rsidRPr="009B4532">
              <w:rPr>
                <w:snapToGrid w:val="0"/>
              </w:rPr>
              <w:t>Итого неподконтрольных расходов</w:t>
            </w:r>
          </w:p>
        </w:tc>
        <w:tc>
          <w:tcPr>
            <w:tcW w:w="1418" w:type="dxa"/>
            <w:vAlign w:val="center"/>
          </w:tcPr>
          <w:p w14:paraId="4506BE98" w14:textId="77777777" w:rsidR="009B4532" w:rsidRPr="009B4532" w:rsidRDefault="009B4532" w:rsidP="009B4532">
            <w:pPr>
              <w:jc w:val="center"/>
              <w:rPr>
                <w:bCs/>
                <w:snapToGrid w:val="0"/>
              </w:rPr>
            </w:pPr>
            <w:r w:rsidRPr="009B4532">
              <w:rPr>
                <w:bCs/>
                <w:snapToGrid w:val="0"/>
              </w:rPr>
              <w:t>5 708,78</w:t>
            </w:r>
          </w:p>
        </w:tc>
        <w:tc>
          <w:tcPr>
            <w:tcW w:w="1559" w:type="dxa"/>
            <w:shd w:val="clear" w:color="auto" w:fill="auto"/>
            <w:noWrap/>
            <w:vAlign w:val="center"/>
          </w:tcPr>
          <w:p w14:paraId="2ECAA94F" w14:textId="77777777" w:rsidR="009B4532" w:rsidRPr="009B4532" w:rsidRDefault="009B4532" w:rsidP="009B4532">
            <w:pPr>
              <w:jc w:val="center"/>
              <w:rPr>
                <w:bCs/>
                <w:snapToGrid w:val="0"/>
              </w:rPr>
            </w:pPr>
            <w:r w:rsidRPr="009B4532">
              <w:rPr>
                <w:bCs/>
                <w:snapToGrid w:val="0"/>
              </w:rPr>
              <w:t>5 116,97</w:t>
            </w:r>
          </w:p>
        </w:tc>
        <w:tc>
          <w:tcPr>
            <w:tcW w:w="1276" w:type="dxa"/>
            <w:shd w:val="clear" w:color="auto" w:fill="auto"/>
            <w:noWrap/>
            <w:vAlign w:val="center"/>
          </w:tcPr>
          <w:p w14:paraId="2FCDF83E" w14:textId="77777777" w:rsidR="009B4532" w:rsidRPr="009B4532" w:rsidRDefault="009B4532" w:rsidP="009B4532">
            <w:pPr>
              <w:jc w:val="center"/>
              <w:rPr>
                <w:bCs/>
                <w:snapToGrid w:val="0"/>
              </w:rPr>
            </w:pPr>
            <w:r w:rsidRPr="009B4532">
              <w:rPr>
                <w:bCs/>
                <w:snapToGrid w:val="0"/>
              </w:rPr>
              <w:t>-591,81</w:t>
            </w:r>
          </w:p>
        </w:tc>
      </w:tr>
    </w:tbl>
    <w:p w14:paraId="5AF49CFA" w14:textId="77777777" w:rsidR="009B4532" w:rsidRPr="009B4532" w:rsidRDefault="009B4532" w:rsidP="009B4532">
      <w:pPr>
        <w:autoSpaceDE w:val="0"/>
        <w:autoSpaceDN w:val="0"/>
        <w:adjustRightInd w:val="0"/>
        <w:ind w:firstLine="709"/>
        <w:jc w:val="both"/>
        <w:rPr>
          <w:sz w:val="28"/>
          <w:szCs w:val="28"/>
        </w:rPr>
      </w:pPr>
    </w:p>
    <w:p w14:paraId="7536F803" w14:textId="77777777" w:rsidR="009B4532" w:rsidRPr="009B4532" w:rsidRDefault="009B4532" w:rsidP="009B4532">
      <w:pPr>
        <w:spacing w:after="160" w:line="259" w:lineRule="auto"/>
        <w:rPr>
          <w:snapToGrid w:val="0"/>
          <w:sz w:val="28"/>
          <w:szCs w:val="28"/>
        </w:rPr>
      </w:pPr>
      <w:r w:rsidRPr="009B4532">
        <w:rPr>
          <w:snapToGrid w:val="0"/>
          <w:sz w:val="28"/>
          <w:szCs w:val="28"/>
        </w:rPr>
        <w:br w:type="page"/>
      </w:r>
    </w:p>
    <w:p w14:paraId="58D57915" w14:textId="77777777" w:rsidR="009B4532" w:rsidRPr="009B4532" w:rsidRDefault="009B4532" w:rsidP="009B4532">
      <w:pPr>
        <w:tabs>
          <w:tab w:val="left" w:pos="1890"/>
        </w:tabs>
        <w:spacing w:line="360" w:lineRule="auto"/>
        <w:ind w:left="1080" w:right="-1"/>
        <w:jc w:val="right"/>
        <w:rPr>
          <w:snapToGrid w:val="0"/>
          <w:sz w:val="28"/>
          <w:szCs w:val="28"/>
        </w:rPr>
      </w:pPr>
      <w:r w:rsidRPr="009B4532">
        <w:rPr>
          <w:snapToGrid w:val="0"/>
          <w:sz w:val="28"/>
          <w:szCs w:val="28"/>
        </w:rPr>
        <w:lastRenderedPageBreak/>
        <w:t>Таблица 33</w:t>
      </w:r>
    </w:p>
    <w:p w14:paraId="10930D59" w14:textId="77777777" w:rsidR="009B4532" w:rsidRPr="009B4532" w:rsidRDefault="009B4532" w:rsidP="009B4532">
      <w:pPr>
        <w:jc w:val="center"/>
        <w:rPr>
          <w:snapToGrid w:val="0"/>
          <w:sz w:val="28"/>
        </w:rPr>
      </w:pPr>
      <w:r w:rsidRPr="009B4532">
        <w:rPr>
          <w:b/>
          <w:snapToGrid w:val="0"/>
          <w:sz w:val="28"/>
          <w:szCs w:val="28"/>
        </w:rPr>
        <w:t xml:space="preserve">Реестр расходов на приобретение энергетических ресурсов, </w:t>
      </w:r>
      <w:r w:rsidRPr="009B4532">
        <w:rPr>
          <w:b/>
          <w:snapToGrid w:val="0"/>
          <w:sz w:val="28"/>
          <w:szCs w:val="28"/>
        </w:rPr>
        <w:br/>
        <w:t>холодной воды и теплоносителя</w:t>
      </w:r>
    </w:p>
    <w:p w14:paraId="7473C654" w14:textId="77777777" w:rsidR="009B4532" w:rsidRPr="009B4532" w:rsidRDefault="009B4532" w:rsidP="009B4532">
      <w:pPr>
        <w:spacing w:line="360" w:lineRule="auto"/>
        <w:ind w:firstLine="851"/>
        <w:jc w:val="right"/>
        <w:rPr>
          <w:snapToGrid w:val="0"/>
          <w:sz w:val="28"/>
          <w:szCs w:val="28"/>
        </w:rPr>
      </w:pPr>
      <w:r w:rsidRPr="009B4532">
        <w:rPr>
          <w:snapToGrid w:val="0"/>
          <w:sz w:val="28"/>
          <w:szCs w:val="28"/>
        </w:rPr>
        <w:t>Тыс. руб.</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0"/>
        <w:gridCol w:w="1418"/>
        <w:gridCol w:w="1559"/>
        <w:gridCol w:w="1276"/>
      </w:tblGrid>
      <w:tr w:rsidR="009B4532" w:rsidRPr="009B4532" w14:paraId="62673CF5" w14:textId="77777777" w:rsidTr="00D055B1">
        <w:trPr>
          <w:trHeight w:val="795"/>
        </w:trPr>
        <w:tc>
          <w:tcPr>
            <w:tcW w:w="709" w:type="dxa"/>
            <w:shd w:val="clear" w:color="auto" w:fill="auto"/>
            <w:vAlign w:val="center"/>
            <w:hideMark/>
          </w:tcPr>
          <w:p w14:paraId="188C6ACC" w14:textId="77777777" w:rsidR="009B4532" w:rsidRPr="009B4532" w:rsidRDefault="009B4532" w:rsidP="009B4532">
            <w:pPr>
              <w:jc w:val="center"/>
              <w:rPr>
                <w:snapToGrid w:val="0"/>
              </w:rPr>
            </w:pPr>
            <w:r w:rsidRPr="009B4532">
              <w:rPr>
                <w:snapToGrid w:val="0"/>
              </w:rPr>
              <w:t>№ п/п</w:t>
            </w:r>
          </w:p>
        </w:tc>
        <w:tc>
          <w:tcPr>
            <w:tcW w:w="4110" w:type="dxa"/>
            <w:shd w:val="clear" w:color="auto" w:fill="auto"/>
            <w:vAlign w:val="center"/>
            <w:hideMark/>
          </w:tcPr>
          <w:p w14:paraId="5DE9C556" w14:textId="77777777" w:rsidR="009B4532" w:rsidRPr="009B4532" w:rsidRDefault="009B4532" w:rsidP="009B4532">
            <w:pPr>
              <w:jc w:val="center"/>
              <w:rPr>
                <w:snapToGrid w:val="0"/>
              </w:rPr>
            </w:pPr>
            <w:r w:rsidRPr="009B4532">
              <w:rPr>
                <w:snapToGrid w:val="0"/>
              </w:rPr>
              <w:t>Наименование ресурса</w:t>
            </w:r>
          </w:p>
        </w:tc>
        <w:tc>
          <w:tcPr>
            <w:tcW w:w="1418" w:type="dxa"/>
            <w:vAlign w:val="center"/>
          </w:tcPr>
          <w:p w14:paraId="6C445B0B" w14:textId="77777777" w:rsidR="009B4532" w:rsidRPr="009B4532" w:rsidRDefault="009B4532" w:rsidP="009B4532">
            <w:pPr>
              <w:ind w:left="-108" w:right="-108"/>
              <w:jc w:val="center"/>
            </w:pPr>
            <w:r w:rsidRPr="009B4532">
              <w:rPr>
                <w:snapToGrid w:val="0"/>
              </w:rPr>
              <w:t xml:space="preserve">Утверждено РЭК КО </w:t>
            </w:r>
            <w:r w:rsidRPr="009B4532">
              <w:rPr>
                <w:snapToGrid w:val="0"/>
              </w:rPr>
              <w:br/>
              <w:t>на 2020 год</w:t>
            </w:r>
          </w:p>
        </w:tc>
        <w:tc>
          <w:tcPr>
            <w:tcW w:w="1559" w:type="dxa"/>
            <w:shd w:val="clear" w:color="auto" w:fill="auto"/>
            <w:vAlign w:val="center"/>
          </w:tcPr>
          <w:p w14:paraId="156596EE" w14:textId="77777777" w:rsidR="009B4532" w:rsidRPr="009B4532" w:rsidRDefault="009B4532" w:rsidP="009B4532">
            <w:pPr>
              <w:ind w:left="-108" w:right="-108"/>
              <w:jc w:val="center"/>
              <w:rPr>
                <w:snapToGrid w:val="0"/>
              </w:rPr>
            </w:pPr>
            <w:r w:rsidRPr="009B4532">
              <w:rPr>
                <w:snapToGrid w:val="0"/>
              </w:rPr>
              <w:t xml:space="preserve">Предложение экспертов </w:t>
            </w:r>
            <w:r w:rsidRPr="009B4532">
              <w:rPr>
                <w:snapToGrid w:val="0"/>
              </w:rPr>
              <w:br/>
              <w:t>на 2021 год</w:t>
            </w:r>
          </w:p>
        </w:tc>
        <w:tc>
          <w:tcPr>
            <w:tcW w:w="1276" w:type="dxa"/>
            <w:vAlign w:val="center"/>
          </w:tcPr>
          <w:p w14:paraId="755BEB85" w14:textId="77777777" w:rsidR="009B4532" w:rsidRPr="009B4532" w:rsidRDefault="009B4532" w:rsidP="009B4532">
            <w:pPr>
              <w:ind w:left="-108" w:right="-108"/>
              <w:jc w:val="center"/>
              <w:rPr>
                <w:snapToGrid w:val="0"/>
              </w:rPr>
            </w:pPr>
            <w:r w:rsidRPr="009B4532">
              <w:rPr>
                <w:snapToGrid w:val="0"/>
              </w:rPr>
              <w:t>Динамика расходов</w:t>
            </w:r>
          </w:p>
        </w:tc>
      </w:tr>
      <w:tr w:rsidR="009B4532" w:rsidRPr="009B4532" w14:paraId="48E14DE9" w14:textId="77777777" w:rsidTr="00D055B1">
        <w:trPr>
          <w:trHeight w:val="167"/>
        </w:trPr>
        <w:tc>
          <w:tcPr>
            <w:tcW w:w="709" w:type="dxa"/>
            <w:shd w:val="clear" w:color="auto" w:fill="auto"/>
            <w:vAlign w:val="center"/>
          </w:tcPr>
          <w:p w14:paraId="2D9A75B8" w14:textId="77777777" w:rsidR="009B4532" w:rsidRPr="009B4532" w:rsidRDefault="009B4532" w:rsidP="009B4532">
            <w:pPr>
              <w:jc w:val="center"/>
              <w:rPr>
                <w:snapToGrid w:val="0"/>
              </w:rPr>
            </w:pPr>
            <w:r w:rsidRPr="009B4532">
              <w:rPr>
                <w:snapToGrid w:val="0"/>
              </w:rPr>
              <w:t>1</w:t>
            </w:r>
          </w:p>
        </w:tc>
        <w:tc>
          <w:tcPr>
            <w:tcW w:w="4110" w:type="dxa"/>
            <w:shd w:val="clear" w:color="auto" w:fill="auto"/>
            <w:vAlign w:val="center"/>
          </w:tcPr>
          <w:p w14:paraId="19A2F135" w14:textId="77777777" w:rsidR="009B4532" w:rsidRPr="009B4532" w:rsidRDefault="009B4532" w:rsidP="009B4532">
            <w:pPr>
              <w:jc w:val="center"/>
              <w:rPr>
                <w:snapToGrid w:val="0"/>
              </w:rPr>
            </w:pPr>
            <w:r w:rsidRPr="009B4532">
              <w:rPr>
                <w:snapToGrid w:val="0"/>
              </w:rPr>
              <w:t>2</w:t>
            </w:r>
          </w:p>
        </w:tc>
        <w:tc>
          <w:tcPr>
            <w:tcW w:w="1418" w:type="dxa"/>
            <w:vAlign w:val="center"/>
          </w:tcPr>
          <w:p w14:paraId="1B0C3E2C" w14:textId="77777777" w:rsidR="009B4532" w:rsidRPr="009B4532" w:rsidRDefault="009B4532" w:rsidP="009B4532">
            <w:pPr>
              <w:ind w:left="-108" w:right="-108"/>
              <w:jc w:val="center"/>
              <w:rPr>
                <w:snapToGrid w:val="0"/>
              </w:rPr>
            </w:pPr>
            <w:r w:rsidRPr="009B4532">
              <w:rPr>
                <w:snapToGrid w:val="0"/>
              </w:rPr>
              <w:t>3</w:t>
            </w:r>
          </w:p>
        </w:tc>
        <w:tc>
          <w:tcPr>
            <w:tcW w:w="1559" w:type="dxa"/>
            <w:shd w:val="clear" w:color="auto" w:fill="auto"/>
            <w:vAlign w:val="center"/>
          </w:tcPr>
          <w:p w14:paraId="3FB9CF23" w14:textId="77777777" w:rsidR="009B4532" w:rsidRPr="009B4532" w:rsidRDefault="009B4532" w:rsidP="009B4532">
            <w:pPr>
              <w:ind w:left="-108" w:right="-108"/>
              <w:jc w:val="center"/>
              <w:rPr>
                <w:snapToGrid w:val="0"/>
              </w:rPr>
            </w:pPr>
            <w:r w:rsidRPr="009B4532">
              <w:rPr>
                <w:snapToGrid w:val="0"/>
              </w:rPr>
              <w:t>4</w:t>
            </w:r>
          </w:p>
        </w:tc>
        <w:tc>
          <w:tcPr>
            <w:tcW w:w="1276" w:type="dxa"/>
            <w:vAlign w:val="center"/>
          </w:tcPr>
          <w:p w14:paraId="564C518C" w14:textId="77777777" w:rsidR="009B4532" w:rsidRPr="009B4532" w:rsidRDefault="009B4532" w:rsidP="009B4532">
            <w:pPr>
              <w:ind w:left="-108" w:right="-108"/>
              <w:jc w:val="center"/>
              <w:rPr>
                <w:snapToGrid w:val="0"/>
              </w:rPr>
            </w:pPr>
            <w:r w:rsidRPr="009B4532">
              <w:rPr>
                <w:snapToGrid w:val="0"/>
              </w:rPr>
              <w:t>5 = 4 - 3</w:t>
            </w:r>
          </w:p>
        </w:tc>
      </w:tr>
      <w:tr w:rsidR="009B4532" w:rsidRPr="009B4532" w14:paraId="73693BE6" w14:textId="77777777" w:rsidTr="00D055B1">
        <w:trPr>
          <w:trHeight w:val="427"/>
        </w:trPr>
        <w:tc>
          <w:tcPr>
            <w:tcW w:w="709" w:type="dxa"/>
            <w:shd w:val="clear" w:color="auto" w:fill="auto"/>
            <w:vAlign w:val="center"/>
            <w:hideMark/>
          </w:tcPr>
          <w:p w14:paraId="0676CC9F" w14:textId="77777777" w:rsidR="009B4532" w:rsidRPr="009B4532" w:rsidRDefault="009B4532" w:rsidP="009B4532">
            <w:pPr>
              <w:jc w:val="center"/>
              <w:rPr>
                <w:snapToGrid w:val="0"/>
              </w:rPr>
            </w:pPr>
            <w:r w:rsidRPr="009B4532">
              <w:rPr>
                <w:snapToGrid w:val="0"/>
              </w:rPr>
              <w:t>1</w:t>
            </w:r>
          </w:p>
        </w:tc>
        <w:tc>
          <w:tcPr>
            <w:tcW w:w="4110" w:type="dxa"/>
            <w:shd w:val="clear" w:color="auto" w:fill="auto"/>
            <w:vAlign w:val="center"/>
            <w:hideMark/>
          </w:tcPr>
          <w:p w14:paraId="1694B599" w14:textId="77777777" w:rsidR="009B4532" w:rsidRPr="009B4532" w:rsidRDefault="009B4532" w:rsidP="009B4532">
            <w:pPr>
              <w:rPr>
                <w:snapToGrid w:val="0"/>
              </w:rPr>
            </w:pPr>
            <w:r w:rsidRPr="009B4532">
              <w:rPr>
                <w:snapToGrid w:val="0"/>
              </w:rPr>
              <w:t>Расходы на топливо</w:t>
            </w:r>
          </w:p>
        </w:tc>
        <w:tc>
          <w:tcPr>
            <w:tcW w:w="1418" w:type="dxa"/>
            <w:vAlign w:val="center"/>
          </w:tcPr>
          <w:p w14:paraId="62076D25" w14:textId="77777777" w:rsidR="009B4532" w:rsidRPr="009B4532" w:rsidRDefault="009B4532" w:rsidP="009B4532">
            <w:pPr>
              <w:jc w:val="center"/>
              <w:rPr>
                <w:snapToGrid w:val="0"/>
              </w:rPr>
            </w:pPr>
            <w:r w:rsidRPr="009B4532">
              <w:rPr>
                <w:snapToGrid w:val="0"/>
              </w:rPr>
              <w:t>0,00</w:t>
            </w:r>
          </w:p>
        </w:tc>
        <w:tc>
          <w:tcPr>
            <w:tcW w:w="1559" w:type="dxa"/>
            <w:shd w:val="clear" w:color="auto" w:fill="auto"/>
            <w:vAlign w:val="center"/>
          </w:tcPr>
          <w:p w14:paraId="51F317FB" w14:textId="77777777" w:rsidR="009B4532" w:rsidRPr="009B4532" w:rsidRDefault="009B4532" w:rsidP="009B4532">
            <w:pPr>
              <w:jc w:val="center"/>
            </w:pPr>
            <w:r w:rsidRPr="009B4532">
              <w:rPr>
                <w:snapToGrid w:val="0"/>
              </w:rPr>
              <w:t>0,00</w:t>
            </w:r>
          </w:p>
        </w:tc>
        <w:tc>
          <w:tcPr>
            <w:tcW w:w="1276" w:type="dxa"/>
            <w:vAlign w:val="center"/>
          </w:tcPr>
          <w:p w14:paraId="75EBD577" w14:textId="77777777" w:rsidR="009B4532" w:rsidRPr="009B4532" w:rsidRDefault="009B4532" w:rsidP="009B4532">
            <w:pPr>
              <w:jc w:val="center"/>
            </w:pPr>
            <w:r w:rsidRPr="009B4532">
              <w:rPr>
                <w:snapToGrid w:val="0"/>
              </w:rPr>
              <w:t>0,00</w:t>
            </w:r>
          </w:p>
        </w:tc>
      </w:tr>
      <w:tr w:rsidR="009B4532" w:rsidRPr="009B4532" w14:paraId="488A2BBB" w14:textId="77777777" w:rsidTr="00D055B1">
        <w:trPr>
          <w:trHeight w:val="629"/>
        </w:trPr>
        <w:tc>
          <w:tcPr>
            <w:tcW w:w="709" w:type="dxa"/>
            <w:shd w:val="clear" w:color="auto" w:fill="auto"/>
            <w:vAlign w:val="center"/>
            <w:hideMark/>
          </w:tcPr>
          <w:p w14:paraId="272BE88F" w14:textId="77777777" w:rsidR="009B4532" w:rsidRPr="009B4532" w:rsidRDefault="009B4532" w:rsidP="009B4532">
            <w:pPr>
              <w:jc w:val="center"/>
              <w:rPr>
                <w:snapToGrid w:val="0"/>
              </w:rPr>
            </w:pPr>
            <w:r w:rsidRPr="009B4532">
              <w:rPr>
                <w:snapToGrid w:val="0"/>
              </w:rPr>
              <w:t>2</w:t>
            </w:r>
          </w:p>
        </w:tc>
        <w:tc>
          <w:tcPr>
            <w:tcW w:w="4110" w:type="dxa"/>
            <w:shd w:val="clear" w:color="auto" w:fill="auto"/>
            <w:vAlign w:val="center"/>
            <w:hideMark/>
          </w:tcPr>
          <w:p w14:paraId="5A856F1E" w14:textId="77777777" w:rsidR="009B4532" w:rsidRPr="009B4532" w:rsidRDefault="009B4532" w:rsidP="009B4532">
            <w:pPr>
              <w:rPr>
                <w:snapToGrid w:val="0"/>
              </w:rPr>
            </w:pPr>
            <w:r w:rsidRPr="009B4532">
              <w:rPr>
                <w:snapToGrid w:val="0"/>
              </w:rPr>
              <w:t>Расходы на электрическую энергию</w:t>
            </w:r>
          </w:p>
        </w:tc>
        <w:tc>
          <w:tcPr>
            <w:tcW w:w="1418" w:type="dxa"/>
            <w:vAlign w:val="center"/>
          </w:tcPr>
          <w:p w14:paraId="4C04C271" w14:textId="77777777" w:rsidR="009B4532" w:rsidRPr="009B4532" w:rsidRDefault="009B4532" w:rsidP="009B4532">
            <w:pPr>
              <w:jc w:val="center"/>
              <w:rPr>
                <w:snapToGrid w:val="0"/>
              </w:rPr>
            </w:pPr>
            <w:r w:rsidRPr="009B4532">
              <w:rPr>
                <w:snapToGrid w:val="0"/>
              </w:rPr>
              <w:t>1 950,48</w:t>
            </w:r>
          </w:p>
        </w:tc>
        <w:tc>
          <w:tcPr>
            <w:tcW w:w="1559" w:type="dxa"/>
            <w:shd w:val="clear" w:color="auto" w:fill="auto"/>
            <w:vAlign w:val="center"/>
          </w:tcPr>
          <w:p w14:paraId="6DA43C25" w14:textId="77777777" w:rsidR="009B4532" w:rsidRPr="009B4532" w:rsidRDefault="009B4532" w:rsidP="009B4532">
            <w:pPr>
              <w:jc w:val="center"/>
              <w:rPr>
                <w:snapToGrid w:val="0"/>
              </w:rPr>
            </w:pPr>
            <w:r w:rsidRPr="009B4532">
              <w:rPr>
                <w:snapToGrid w:val="0"/>
              </w:rPr>
              <w:t>1 897,29</w:t>
            </w:r>
          </w:p>
        </w:tc>
        <w:tc>
          <w:tcPr>
            <w:tcW w:w="1276" w:type="dxa"/>
            <w:vAlign w:val="center"/>
          </w:tcPr>
          <w:p w14:paraId="50A44223" w14:textId="77777777" w:rsidR="009B4532" w:rsidRPr="009B4532" w:rsidRDefault="009B4532" w:rsidP="009B4532">
            <w:pPr>
              <w:jc w:val="center"/>
              <w:rPr>
                <w:snapToGrid w:val="0"/>
              </w:rPr>
            </w:pPr>
            <w:r w:rsidRPr="009B4532">
              <w:rPr>
                <w:snapToGrid w:val="0"/>
              </w:rPr>
              <w:t>-53,19</w:t>
            </w:r>
          </w:p>
        </w:tc>
      </w:tr>
      <w:tr w:rsidR="009B4532" w:rsidRPr="009B4532" w14:paraId="4AB0BC37" w14:textId="77777777" w:rsidTr="00D055B1">
        <w:trPr>
          <w:trHeight w:val="427"/>
        </w:trPr>
        <w:tc>
          <w:tcPr>
            <w:tcW w:w="709" w:type="dxa"/>
            <w:shd w:val="clear" w:color="auto" w:fill="auto"/>
            <w:vAlign w:val="center"/>
            <w:hideMark/>
          </w:tcPr>
          <w:p w14:paraId="77BC77CD" w14:textId="77777777" w:rsidR="009B4532" w:rsidRPr="009B4532" w:rsidRDefault="009B4532" w:rsidP="009B4532">
            <w:pPr>
              <w:jc w:val="center"/>
              <w:rPr>
                <w:snapToGrid w:val="0"/>
              </w:rPr>
            </w:pPr>
            <w:r w:rsidRPr="009B4532">
              <w:rPr>
                <w:snapToGrid w:val="0"/>
              </w:rPr>
              <w:t>3</w:t>
            </w:r>
          </w:p>
        </w:tc>
        <w:tc>
          <w:tcPr>
            <w:tcW w:w="4110" w:type="dxa"/>
            <w:shd w:val="clear" w:color="auto" w:fill="auto"/>
            <w:vAlign w:val="center"/>
            <w:hideMark/>
          </w:tcPr>
          <w:p w14:paraId="144CEFA2" w14:textId="77777777" w:rsidR="009B4532" w:rsidRPr="009B4532" w:rsidRDefault="009B4532" w:rsidP="009B4532">
            <w:pPr>
              <w:rPr>
                <w:snapToGrid w:val="0"/>
              </w:rPr>
            </w:pPr>
            <w:r w:rsidRPr="009B4532">
              <w:rPr>
                <w:snapToGrid w:val="0"/>
              </w:rPr>
              <w:t>Расходы на тепловую энергию</w:t>
            </w:r>
          </w:p>
        </w:tc>
        <w:tc>
          <w:tcPr>
            <w:tcW w:w="1418" w:type="dxa"/>
            <w:vAlign w:val="center"/>
          </w:tcPr>
          <w:p w14:paraId="6691CC93" w14:textId="77777777" w:rsidR="009B4532" w:rsidRPr="009B4532" w:rsidRDefault="009B4532" w:rsidP="009B4532">
            <w:pPr>
              <w:jc w:val="center"/>
              <w:rPr>
                <w:snapToGrid w:val="0"/>
              </w:rPr>
            </w:pPr>
            <w:r w:rsidRPr="009B4532">
              <w:rPr>
                <w:snapToGrid w:val="0"/>
              </w:rPr>
              <w:t>0,00</w:t>
            </w:r>
          </w:p>
        </w:tc>
        <w:tc>
          <w:tcPr>
            <w:tcW w:w="1559" w:type="dxa"/>
            <w:shd w:val="clear" w:color="auto" w:fill="auto"/>
            <w:vAlign w:val="center"/>
          </w:tcPr>
          <w:p w14:paraId="0262227C" w14:textId="77777777" w:rsidR="009B4532" w:rsidRPr="009B4532" w:rsidRDefault="009B4532" w:rsidP="009B4532">
            <w:pPr>
              <w:jc w:val="center"/>
              <w:rPr>
                <w:snapToGrid w:val="0"/>
              </w:rPr>
            </w:pPr>
            <w:r w:rsidRPr="009B4532">
              <w:rPr>
                <w:snapToGrid w:val="0"/>
              </w:rPr>
              <w:t>0,00</w:t>
            </w:r>
          </w:p>
        </w:tc>
        <w:tc>
          <w:tcPr>
            <w:tcW w:w="1276" w:type="dxa"/>
            <w:vAlign w:val="center"/>
          </w:tcPr>
          <w:p w14:paraId="09D1A4ED" w14:textId="77777777" w:rsidR="009B4532" w:rsidRPr="009B4532" w:rsidRDefault="009B4532" w:rsidP="009B4532">
            <w:pPr>
              <w:jc w:val="center"/>
              <w:rPr>
                <w:snapToGrid w:val="0"/>
              </w:rPr>
            </w:pPr>
            <w:r w:rsidRPr="009B4532">
              <w:rPr>
                <w:snapToGrid w:val="0"/>
              </w:rPr>
              <w:t>0,00</w:t>
            </w:r>
          </w:p>
        </w:tc>
      </w:tr>
      <w:tr w:rsidR="009B4532" w:rsidRPr="009B4532" w14:paraId="6CEB5754" w14:textId="77777777" w:rsidTr="00D055B1">
        <w:trPr>
          <w:trHeight w:val="427"/>
        </w:trPr>
        <w:tc>
          <w:tcPr>
            <w:tcW w:w="709" w:type="dxa"/>
            <w:shd w:val="clear" w:color="auto" w:fill="auto"/>
            <w:vAlign w:val="center"/>
            <w:hideMark/>
          </w:tcPr>
          <w:p w14:paraId="79316994" w14:textId="77777777" w:rsidR="009B4532" w:rsidRPr="009B4532" w:rsidRDefault="009B4532" w:rsidP="009B4532">
            <w:pPr>
              <w:jc w:val="center"/>
              <w:rPr>
                <w:snapToGrid w:val="0"/>
              </w:rPr>
            </w:pPr>
            <w:r w:rsidRPr="009B4532">
              <w:rPr>
                <w:snapToGrid w:val="0"/>
              </w:rPr>
              <w:t>4</w:t>
            </w:r>
          </w:p>
        </w:tc>
        <w:tc>
          <w:tcPr>
            <w:tcW w:w="4110" w:type="dxa"/>
            <w:shd w:val="clear" w:color="auto" w:fill="auto"/>
            <w:vAlign w:val="center"/>
            <w:hideMark/>
          </w:tcPr>
          <w:p w14:paraId="77AC3AFD" w14:textId="77777777" w:rsidR="009B4532" w:rsidRPr="009B4532" w:rsidRDefault="009B4532" w:rsidP="009B4532">
            <w:pPr>
              <w:rPr>
                <w:snapToGrid w:val="0"/>
              </w:rPr>
            </w:pPr>
            <w:r w:rsidRPr="009B4532">
              <w:rPr>
                <w:snapToGrid w:val="0"/>
              </w:rPr>
              <w:t>Расходы на холодную воду</w:t>
            </w:r>
          </w:p>
        </w:tc>
        <w:tc>
          <w:tcPr>
            <w:tcW w:w="1418" w:type="dxa"/>
            <w:vAlign w:val="center"/>
          </w:tcPr>
          <w:p w14:paraId="255FEF3A" w14:textId="77777777" w:rsidR="009B4532" w:rsidRPr="009B4532" w:rsidRDefault="009B4532" w:rsidP="009B4532">
            <w:pPr>
              <w:jc w:val="center"/>
              <w:rPr>
                <w:snapToGrid w:val="0"/>
              </w:rPr>
            </w:pPr>
            <w:r w:rsidRPr="009B4532">
              <w:rPr>
                <w:snapToGrid w:val="0"/>
              </w:rPr>
              <w:t>18 313,76</w:t>
            </w:r>
          </w:p>
        </w:tc>
        <w:tc>
          <w:tcPr>
            <w:tcW w:w="1559" w:type="dxa"/>
            <w:shd w:val="clear" w:color="auto" w:fill="auto"/>
            <w:vAlign w:val="center"/>
          </w:tcPr>
          <w:p w14:paraId="6C694C86" w14:textId="77777777" w:rsidR="009B4532" w:rsidRPr="009B4532" w:rsidRDefault="009B4532" w:rsidP="009B4532">
            <w:pPr>
              <w:jc w:val="center"/>
              <w:rPr>
                <w:snapToGrid w:val="0"/>
              </w:rPr>
            </w:pPr>
            <w:r w:rsidRPr="009B4532">
              <w:rPr>
                <w:snapToGrid w:val="0"/>
              </w:rPr>
              <w:t>18 578,93</w:t>
            </w:r>
          </w:p>
        </w:tc>
        <w:tc>
          <w:tcPr>
            <w:tcW w:w="1276" w:type="dxa"/>
            <w:vAlign w:val="center"/>
          </w:tcPr>
          <w:p w14:paraId="1EA9A353" w14:textId="77777777" w:rsidR="009B4532" w:rsidRPr="009B4532" w:rsidRDefault="009B4532" w:rsidP="009B4532">
            <w:pPr>
              <w:jc w:val="center"/>
              <w:rPr>
                <w:snapToGrid w:val="0"/>
              </w:rPr>
            </w:pPr>
            <w:r w:rsidRPr="009B4532">
              <w:rPr>
                <w:snapToGrid w:val="0"/>
              </w:rPr>
              <w:t>265,17</w:t>
            </w:r>
          </w:p>
        </w:tc>
      </w:tr>
      <w:tr w:rsidR="009B4532" w:rsidRPr="009B4532" w14:paraId="2C5444B2" w14:textId="77777777" w:rsidTr="00D055B1">
        <w:trPr>
          <w:trHeight w:val="427"/>
        </w:trPr>
        <w:tc>
          <w:tcPr>
            <w:tcW w:w="709" w:type="dxa"/>
            <w:shd w:val="clear" w:color="auto" w:fill="auto"/>
            <w:vAlign w:val="center"/>
            <w:hideMark/>
          </w:tcPr>
          <w:p w14:paraId="1B8229DA" w14:textId="77777777" w:rsidR="009B4532" w:rsidRPr="009B4532" w:rsidRDefault="009B4532" w:rsidP="009B4532">
            <w:pPr>
              <w:jc w:val="center"/>
              <w:rPr>
                <w:snapToGrid w:val="0"/>
              </w:rPr>
            </w:pPr>
            <w:r w:rsidRPr="009B4532">
              <w:rPr>
                <w:snapToGrid w:val="0"/>
              </w:rPr>
              <w:t>5</w:t>
            </w:r>
          </w:p>
        </w:tc>
        <w:tc>
          <w:tcPr>
            <w:tcW w:w="4110" w:type="dxa"/>
            <w:shd w:val="clear" w:color="auto" w:fill="auto"/>
            <w:vAlign w:val="center"/>
            <w:hideMark/>
          </w:tcPr>
          <w:p w14:paraId="6B8C5F3E" w14:textId="77777777" w:rsidR="009B4532" w:rsidRPr="009B4532" w:rsidRDefault="009B4532" w:rsidP="009B4532">
            <w:pPr>
              <w:rPr>
                <w:snapToGrid w:val="0"/>
              </w:rPr>
            </w:pPr>
            <w:r w:rsidRPr="009B4532">
              <w:rPr>
                <w:snapToGrid w:val="0"/>
              </w:rPr>
              <w:t>Расходы на теплоноситель</w:t>
            </w:r>
          </w:p>
        </w:tc>
        <w:tc>
          <w:tcPr>
            <w:tcW w:w="1418" w:type="dxa"/>
            <w:vAlign w:val="center"/>
          </w:tcPr>
          <w:p w14:paraId="032EBF91" w14:textId="77777777" w:rsidR="009B4532" w:rsidRPr="009B4532" w:rsidRDefault="009B4532" w:rsidP="009B4532">
            <w:pPr>
              <w:jc w:val="center"/>
              <w:rPr>
                <w:snapToGrid w:val="0"/>
              </w:rPr>
            </w:pPr>
            <w:r w:rsidRPr="009B4532">
              <w:rPr>
                <w:snapToGrid w:val="0"/>
              </w:rPr>
              <w:t>0,00</w:t>
            </w:r>
          </w:p>
        </w:tc>
        <w:tc>
          <w:tcPr>
            <w:tcW w:w="1559" w:type="dxa"/>
            <w:shd w:val="clear" w:color="auto" w:fill="auto"/>
            <w:vAlign w:val="center"/>
          </w:tcPr>
          <w:p w14:paraId="3377E2D6" w14:textId="77777777" w:rsidR="009B4532" w:rsidRPr="009B4532" w:rsidRDefault="009B4532" w:rsidP="009B4532">
            <w:pPr>
              <w:jc w:val="center"/>
              <w:rPr>
                <w:snapToGrid w:val="0"/>
              </w:rPr>
            </w:pPr>
            <w:r w:rsidRPr="009B4532">
              <w:rPr>
                <w:snapToGrid w:val="0"/>
              </w:rPr>
              <w:t>0,00</w:t>
            </w:r>
          </w:p>
        </w:tc>
        <w:tc>
          <w:tcPr>
            <w:tcW w:w="1276" w:type="dxa"/>
            <w:vAlign w:val="center"/>
          </w:tcPr>
          <w:p w14:paraId="1945F853" w14:textId="77777777" w:rsidR="009B4532" w:rsidRPr="009B4532" w:rsidRDefault="009B4532" w:rsidP="009B4532">
            <w:pPr>
              <w:jc w:val="center"/>
              <w:rPr>
                <w:snapToGrid w:val="0"/>
              </w:rPr>
            </w:pPr>
            <w:r w:rsidRPr="009B4532">
              <w:rPr>
                <w:snapToGrid w:val="0"/>
              </w:rPr>
              <w:t>0,00</w:t>
            </w:r>
          </w:p>
        </w:tc>
      </w:tr>
      <w:tr w:rsidR="009B4532" w:rsidRPr="009B4532" w14:paraId="63F37DA8" w14:textId="77777777" w:rsidTr="00D055B1">
        <w:trPr>
          <w:trHeight w:val="427"/>
        </w:trPr>
        <w:tc>
          <w:tcPr>
            <w:tcW w:w="709" w:type="dxa"/>
            <w:shd w:val="clear" w:color="auto" w:fill="auto"/>
            <w:vAlign w:val="center"/>
            <w:hideMark/>
          </w:tcPr>
          <w:p w14:paraId="37DC3183" w14:textId="77777777" w:rsidR="009B4532" w:rsidRPr="009B4532" w:rsidRDefault="009B4532" w:rsidP="009B4532">
            <w:pPr>
              <w:jc w:val="center"/>
              <w:rPr>
                <w:snapToGrid w:val="0"/>
              </w:rPr>
            </w:pPr>
            <w:r w:rsidRPr="009B4532">
              <w:rPr>
                <w:snapToGrid w:val="0"/>
              </w:rPr>
              <w:t>6</w:t>
            </w:r>
          </w:p>
        </w:tc>
        <w:tc>
          <w:tcPr>
            <w:tcW w:w="4110" w:type="dxa"/>
            <w:shd w:val="clear" w:color="auto" w:fill="auto"/>
            <w:vAlign w:val="center"/>
            <w:hideMark/>
          </w:tcPr>
          <w:p w14:paraId="1564480F" w14:textId="77777777" w:rsidR="009B4532" w:rsidRPr="009B4532" w:rsidRDefault="009B4532" w:rsidP="009B4532">
            <w:pPr>
              <w:rPr>
                <w:snapToGrid w:val="0"/>
              </w:rPr>
            </w:pPr>
            <w:r w:rsidRPr="009B4532">
              <w:rPr>
                <w:snapToGrid w:val="0"/>
              </w:rPr>
              <w:t>Итого расходов на приобретение энергетических ресурсов</w:t>
            </w:r>
          </w:p>
        </w:tc>
        <w:tc>
          <w:tcPr>
            <w:tcW w:w="1418" w:type="dxa"/>
            <w:vAlign w:val="center"/>
          </w:tcPr>
          <w:p w14:paraId="432D1648" w14:textId="77777777" w:rsidR="009B4532" w:rsidRPr="009B4532" w:rsidRDefault="009B4532" w:rsidP="009B4532">
            <w:pPr>
              <w:jc w:val="center"/>
              <w:rPr>
                <w:snapToGrid w:val="0"/>
              </w:rPr>
            </w:pPr>
            <w:r w:rsidRPr="009B4532">
              <w:rPr>
                <w:snapToGrid w:val="0"/>
              </w:rPr>
              <w:t>20 264,24</w:t>
            </w:r>
          </w:p>
        </w:tc>
        <w:tc>
          <w:tcPr>
            <w:tcW w:w="1559" w:type="dxa"/>
            <w:shd w:val="clear" w:color="auto" w:fill="auto"/>
            <w:vAlign w:val="center"/>
          </w:tcPr>
          <w:p w14:paraId="33BC8FCA" w14:textId="77777777" w:rsidR="009B4532" w:rsidRPr="009B4532" w:rsidRDefault="009B4532" w:rsidP="009B4532">
            <w:pPr>
              <w:jc w:val="center"/>
              <w:rPr>
                <w:bCs/>
                <w:snapToGrid w:val="0"/>
              </w:rPr>
            </w:pPr>
            <w:r w:rsidRPr="009B4532">
              <w:rPr>
                <w:bCs/>
                <w:snapToGrid w:val="0"/>
              </w:rPr>
              <w:t>20 476,22</w:t>
            </w:r>
          </w:p>
        </w:tc>
        <w:tc>
          <w:tcPr>
            <w:tcW w:w="1276" w:type="dxa"/>
            <w:vAlign w:val="center"/>
          </w:tcPr>
          <w:p w14:paraId="63E504BC" w14:textId="77777777" w:rsidR="009B4532" w:rsidRPr="009B4532" w:rsidRDefault="009B4532" w:rsidP="009B4532">
            <w:pPr>
              <w:jc w:val="center"/>
              <w:rPr>
                <w:bCs/>
                <w:snapToGrid w:val="0"/>
              </w:rPr>
            </w:pPr>
            <w:r w:rsidRPr="009B4532">
              <w:rPr>
                <w:bCs/>
                <w:snapToGrid w:val="0"/>
              </w:rPr>
              <w:t>211,99</w:t>
            </w:r>
          </w:p>
        </w:tc>
      </w:tr>
    </w:tbl>
    <w:p w14:paraId="0F287C50" w14:textId="77777777" w:rsidR="009B4532" w:rsidRPr="009B4532" w:rsidRDefault="009B4532" w:rsidP="009B4532">
      <w:pPr>
        <w:jc w:val="center"/>
        <w:rPr>
          <w:snapToGrid w:val="0"/>
          <w:sz w:val="28"/>
          <w:szCs w:val="28"/>
        </w:rPr>
      </w:pPr>
    </w:p>
    <w:p w14:paraId="1F35BA38" w14:textId="77777777" w:rsidR="009B4532" w:rsidRPr="009B4532" w:rsidRDefault="009B4532" w:rsidP="009B4532">
      <w:pPr>
        <w:spacing w:after="160" w:line="259" w:lineRule="auto"/>
        <w:rPr>
          <w:snapToGrid w:val="0"/>
          <w:sz w:val="28"/>
          <w:szCs w:val="28"/>
        </w:rPr>
      </w:pPr>
      <w:r w:rsidRPr="009B4532">
        <w:rPr>
          <w:snapToGrid w:val="0"/>
          <w:sz w:val="28"/>
          <w:szCs w:val="28"/>
        </w:rPr>
        <w:br w:type="page"/>
      </w:r>
    </w:p>
    <w:p w14:paraId="6B35AFD0" w14:textId="77777777" w:rsidR="009B4532" w:rsidRPr="009B4532" w:rsidRDefault="009B4532" w:rsidP="009B4532">
      <w:pPr>
        <w:tabs>
          <w:tab w:val="left" w:pos="1890"/>
        </w:tabs>
        <w:ind w:left="1080" w:right="-1"/>
        <w:jc w:val="right"/>
        <w:rPr>
          <w:snapToGrid w:val="0"/>
          <w:sz w:val="28"/>
          <w:szCs w:val="28"/>
        </w:rPr>
      </w:pPr>
      <w:r w:rsidRPr="009B4532">
        <w:rPr>
          <w:snapToGrid w:val="0"/>
          <w:sz w:val="28"/>
          <w:szCs w:val="28"/>
        </w:rPr>
        <w:lastRenderedPageBreak/>
        <w:t>Таблица 34</w:t>
      </w:r>
    </w:p>
    <w:p w14:paraId="05A6A49E" w14:textId="77777777" w:rsidR="009B4532" w:rsidRPr="009B4532" w:rsidRDefault="009B4532" w:rsidP="009B4532">
      <w:pPr>
        <w:jc w:val="center"/>
        <w:rPr>
          <w:b/>
          <w:snapToGrid w:val="0"/>
          <w:sz w:val="28"/>
          <w:szCs w:val="28"/>
        </w:rPr>
      </w:pPr>
      <w:r w:rsidRPr="009B4532">
        <w:rPr>
          <w:b/>
          <w:snapToGrid w:val="0"/>
          <w:sz w:val="28"/>
          <w:szCs w:val="28"/>
        </w:rPr>
        <w:t>Расчет необходимой валовой выручки на теплоноситель</w:t>
      </w:r>
    </w:p>
    <w:p w14:paraId="65060428" w14:textId="77777777" w:rsidR="009B4532" w:rsidRPr="009B4532" w:rsidRDefault="009B4532" w:rsidP="009B4532">
      <w:pPr>
        <w:spacing w:line="360" w:lineRule="auto"/>
        <w:jc w:val="right"/>
        <w:rPr>
          <w:snapToGrid w:val="0"/>
          <w:sz w:val="28"/>
          <w:szCs w:val="28"/>
        </w:rPr>
      </w:pPr>
      <w:r w:rsidRPr="009B4532">
        <w:rPr>
          <w:snapToGrid w:val="0"/>
          <w:sz w:val="28"/>
          <w:szCs w:val="28"/>
        </w:rPr>
        <w:t>Тыс. руб.</w:t>
      </w: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7"/>
        <w:gridCol w:w="1418"/>
        <w:gridCol w:w="1559"/>
        <w:gridCol w:w="1276"/>
      </w:tblGrid>
      <w:tr w:rsidR="009B4532" w:rsidRPr="009B4532" w14:paraId="2F049D96" w14:textId="77777777" w:rsidTr="00D055B1">
        <w:trPr>
          <w:trHeight w:val="957"/>
          <w:tblHeader/>
        </w:trPr>
        <w:tc>
          <w:tcPr>
            <w:tcW w:w="709" w:type="dxa"/>
            <w:shd w:val="clear" w:color="auto" w:fill="auto"/>
            <w:vAlign w:val="center"/>
            <w:hideMark/>
          </w:tcPr>
          <w:p w14:paraId="32DA6CAA" w14:textId="77777777" w:rsidR="009B4532" w:rsidRPr="009B4532" w:rsidRDefault="009B4532" w:rsidP="009B4532">
            <w:pPr>
              <w:jc w:val="center"/>
              <w:rPr>
                <w:snapToGrid w:val="0"/>
                <w:sz w:val="22"/>
                <w:szCs w:val="22"/>
              </w:rPr>
            </w:pPr>
            <w:r w:rsidRPr="009B4532">
              <w:rPr>
                <w:snapToGrid w:val="0"/>
                <w:sz w:val="22"/>
                <w:szCs w:val="22"/>
              </w:rPr>
              <w:t>№ п/п</w:t>
            </w:r>
          </w:p>
        </w:tc>
        <w:tc>
          <w:tcPr>
            <w:tcW w:w="4677" w:type="dxa"/>
            <w:shd w:val="clear" w:color="auto" w:fill="auto"/>
            <w:vAlign w:val="center"/>
            <w:hideMark/>
          </w:tcPr>
          <w:p w14:paraId="00879273" w14:textId="77777777" w:rsidR="009B4532" w:rsidRPr="009B4532" w:rsidRDefault="009B4532" w:rsidP="009B4532">
            <w:pPr>
              <w:jc w:val="center"/>
              <w:rPr>
                <w:snapToGrid w:val="0"/>
                <w:sz w:val="22"/>
                <w:szCs w:val="22"/>
              </w:rPr>
            </w:pPr>
            <w:r w:rsidRPr="009B4532">
              <w:rPr>
                <w:snapToGrid w:val="0"/>
                <w:sz w:val="22"/>
                <w:szCs w:val="22"/>
              </w:rPr>
              <w:t>Наименование расхода</w:t>
            </w:r>
          </w:p>
        </w:tc>
        <w:tc>
          <w:tcPr>
            <w:tcW w:w="1418" w:type="dxa"/>
            <w:vAlign w:val="center"/>
          </w:tcPr>
          <w:p w14:paraId="6C09ED56" w14:textId="77777777" w:rsidR="009B4532" w:rsidRPr="009B4532" w:rsidRDefault="009B4532" w:rsidP="009B4532">
            <w:pPr>
              <w:jc w:val="center"/>
              <w:rPr>
                <w:sz w:val="22"/>
                <w:szCs w:val="22"/>
              </w:rPr>
            </w:pPr>
            <w:r w:rsidRPr="009B4532">
              <w:rPr>
                <w:snapToGrid w:val="0"/>
                <w:sz w:val="22"/>
                <w:szCs w:val="22"/>
              </w:rPr>
              <w:t xml:space="preserve">Утверждено РЭК КО </w:t>
            </w:r>
            <w:r w:rsidRPr="009B4532">
              <w:rPr>
                <w:snapToGrid w:val="0"/>
                <w:sz w:val="22"/>
                <w:szCs w:val="22"/>
              </w:rPr>
              <w:br/>
              <w:t>на 2020 год</w:t>
            </w:r>
          </w:p>
        </w:tc>
        <w:tc>
          <w:tcPr>
            <w:tcW w:w="1559" w:type="dxa"/>
            <w:shd w:val="clear" w:color="auto" w:fill="auto"/>
            <w:vAlign w:val="center"/>
          </w:tcPr>
          <w:p w14:paraId="53E2F8D9" w14:textId="77777777" w:rsidR="009B4532" w:rsidRPr="009B4532" w:rsidRDefault="009B4532" w:rsidP="009B4532">
            <w:pPr>
              <w:jc w:val="center"/>
              <w:rPr>
                <w:snapToGrid w:val="0"/>
                <w:sz w:val="22"/>
                <w:szCs w:val="22"/>
              </w:rPr>
            </w:pPr>
            <w:r w:rsidRPr="009B4532">
              <w:rPr>
                <w:snapToGrid w:val="0"/>
                <w:sz w:val="22"/>
                <w:szCs w:val="22"/>
              </w:rPr>
              <w:t xml:space="preserve">Предложение экспертов </w:t>
            </w:r>
            <w:r w:rsidRPr="009B4532">
              <w:rPr>
                <w:snapToGrid w:val="0"/>
                <w:sz w:val="22"/>
                <w:szCs w:val="22"/>
              </w:rPr>
              <w:br/>
              <w:t>на 2021 год</w:t>
            </w:r>
          </w:p>
        </w:tc>
        <w:tc>
          <w:tcPr>
            <w:tcW w:w="1276" w:type="dxa"/>
            <w:shd w:val="clear" w:color="auto" w:fill="auto"/>
            <w:vAlign w:val="center"/>
          </w:tcPr>
          <w:p w14:paraId="457184E8" w14:textId="77777777" w:rsidR="009B4532" w:rsidRPr="009B4532" w:rsidRDefault="009B4532" w:rsidP="009B4532">
            <w:pPr>
              <w:jc w:val="center"/>
              <w:rPr>
                <w:snapToGrid w:val="0"/>
                <w:sz w:val="22"/>
                <w:szCs w:val="22"/>
              </w:rPr>
            </w:pPr>
            <w:r w:rsidRPr="009B4532">
              <w:rPr>
                <w:snapToGrid w:val="0"/>
                <w:sz w:val="22"/>
                <w:szCs w:val="22"/>
              </w:rPr>
              <w:t>Динамика расходов</w:t>
            </w:r>
          </w:p>
        </w:tc>
      </w:tr>
      <w:tr w:rsidR="009B4532" w:rsidRPr="009B4532" w14:paraId="278054E8" w14:textId="77777777" w:rsidTr="00D055B1">
        <w:trPr>
          <w:trHeight w:val="234"/>
          <w:tblHeader/>
        </w:trPr>
        <w:tc>
          <w:tcPr>
            <w:tcW w:w="709" w:type="dxa"/>
            <w:shd w:val="clear" w:color="auto" w:fill="auto"/>
            <w:vAlign w:val="center"/>
          </w:tcPr>
          <w:p w14:paraId="5F1E4D25" w14:textId="77777777" w:rsidR="009B4532" w:rsidRPr="009B4532" w:rsidRDefault="009B4532" w:rsidP="009B4532">
            <w:pPr>
              <w:jc w:val="center"/>
              <w:rPr>
                <w:snapToGrid w:val="0"/>
                <w:sz w:val="22"/>
                <w:szCs w:val="22"/>
              </w:rPr>
            </w:pPr>
            <w:r w:rsidRPr="009B4532">
              <w:rPr>
                <w:snapToGrid w:val="0"/>
                <w:sz w:val="22"/>
                <w:szCs w:val="22"/>
              </w:rPr>
              <w:t>1</w:t>
            </w:r>
          </w:p>
        </w:tc>
        <w:tc>
          <w:tcPr>
            <w:tcW w:w="4677" w:type="dxa"/>
            <w:shd w:val="clear" w:color="auto" w:fill="auto"/>
            <w:vAlign w:val="center"/>
          </w:tcPr>
          <w:p w14:paraId="2882737D" w14:textId="77777777" w:rsidR="009B4532" w:rsidRPr="009B4532" w:rsidRDefault="009B4532" w:rsidP="009B4532">
            <w:pPr>
              <w:jc w:val="center"/>
              <w:rPr>
                <w:snapToGrid w:val="0"/>
                <w:sz w:val="22"/>
                <w:szCs w:val="22"/>
              </w:rPr>
            </w:pPr>
            <w:r w:rsidRPr="009B4532">
              <w:rPr>
                <w:snapToGrid w:val="0"/>
                <w:sz w:val="22"/>
                <w:szCs w:val="22"/>
              </w:rPr>
              <w:t>2</w:t>
            </w:r>
          </w:p>
        </w:tc>
        <w:tc>
          <w:tcPr>
            <w:tcW w:w="1418" w:type="dxa"/>
            <w:vAlign w:val="center"/>
          </w:tcPr>
          <w:p w14:paraId="2F953D3B" w14:textId="77777777" w:rsidR="009B4532" w:rsidRPr="009B4532" w:rsidRDefault="009B4532" w:rsidP="009B4532">
            <w:pPr>
              <w:jc w:val="center"/>
              <w:rPr>
                <w:snapToGrid w:val="0"/>
                <w:sz w:val="22"/>
                <w:szCs w:val="22"/>
              </w:rPr>
            </w:pPr>
            <w:r w:rsidRPr="009B4532">
              <w:rPr>
                <w:snapToGrid w:val="0"/>
                <w:sz w:val="22"/>
                <w:szCs w:val="22"/>
              </w:rPr>
              <w:t>3</w:t>
            </w:r>
          </w:p>
        </w:tc>
        <w:tc>
          <w:tcPr>
            <w:tcW w:w="1559" w:type="dxa"/>
            <w:shd w:val="clear" w:color="auto" w:fill="auto"/>
            <w:vAlign w:val="center"/>
          </w:tcPr>
          <w:p w14:paraId="0B5ACA77" w14:textId="77777777" w:rsidR="009B4532" w:rsidRPr="009B4532" w:rsidRDefault="009B4532" w:rsidP="009B4532">
            <w:pPr>
              <w:jc w:val="center"/>
              <w:rPr>
                <w:snapToGrid w:val="0"/>
                <w:sz w:val="22"/>
                <w:szCs w:val="22"/>
              </w:rPr>
            </w:pPr>
            <w:r w:rsidRPr="009B4532">
              <w:rPr>
                <w:snapToGrid w:val="0"/>
                <w:sz w:val="22"/>
                <w:szCs w:val="22"/>
              </w:rPr>
              <w:t>4</w:t>
            </w:r>
          </w:p>
        </w:tc>
        <w:tc>
          <w:tcPr>
            <w:tcW w:w="1276" w:type="dxa"/>
            <w:shd w:val="clear" w:color="auto" w:fill="auto"/>
            <w:vAlign w:val="center"/>
          </w:tcPr>
          <w:p w14:paraId="3515FC64" w14:textId="77777777" w:rsidR="009B4532" w:rsidRPr="009B4532" w:rsidRDefault="009B4532" w:rsidP="009B4532">
            <w:pPr>
              <w:jc w:val="center"/>
              <w:rPr>
                <w:snapToGrid w:val="0"/>
                <w:sz w:val="22"/>
                <w:szCs w:val="22"/>
              </w:rPr>
            </w:pPr>
            <w:r w:rsidRPr="009B4532">
              <w:rPr>
                <w:snapToGrid w:val="0"/>
                <w:sz w:val="22"/>
                <w:szCs w:val="22"/>
              </w:rPr>
              <w:t>5 = 4 - 3</w:t>
            </w:r>
          </w:p>
        </w:tc>
      </w:tr>
      <w:tr w:rsidR="009B4532" w:rsidRPr="009B4532" w14:paraId="46BFD029" w14:textId="77777777" w:rsidTr="00D055B1">
        <w:trPr>
          <w:trHeight w:val="302"/>
        </w:trPr>
        <w:tc>
          <w:tcPr>
            <w:tcW w:w="709" w:type="dxa"/>
            <w:shd w:val="clear" w:color="auto" w:fill="auto"/>
            <w:vAlign w:val="center"/>
            <w:hideMark/>
          </w:tcPr>
          <w:p w14:paraId="01461430" w14:textId="77777777" w:rsidR="009B4532" w:rsidRPr="009B4532" w:rsidRDefault="009B4532" w:rsidP="009B4532">
            <w:pPr>
              <w:jc w:val="center"/>
              <w:rPr>
                <w:snapToGrid w:val="0"/>
                <w:sz w:val="22"/>
                <w:szCs w:val="22"/>
              </w:rPr>
            </w:pPr>
            <w:r w:rsidRPr="009B4532">
              <w:rPr>
                <w:snapToGrid w:val="0"/>
                <w:sz w:val="22"/>
                <w:szCs w:val="22"/>
              </w:rPr>
              <w:t>1</w:t>
            </w:r>
          </w:p>
        </w:tc>
        <w:tc>
          <w:tcPr>
            <w:tcW w:w="4677" w:type="dxa"/>
            <w:shd w:val="clear" w:color="auto" w:fill="auto"/>
            <w:vAlign w:val="center"/>
            <w:hideMark/>
          </w:tcPr>
          <w:p w14:paraId="788128FC" w14:textId="77777777" w:rsidR="009B4532" w:rsidRPr="009B4532" w:rsidRDefault="009B4532" w:rsidP="009B4532">
            <w:pPr>
              <w:rPr>
                <w:snapToGrid w:val="0"/>
                <w:sz w:val="22"/>
                <w:szCs w:val="22"/>
              </w:rPr>
            </w:pPr>
            <w:r w:rsidRPr="009B4532">
              <w:rPr>
                <w:snapToGrid w:val="0"/>
                <w:sz w:val="22"/>
                <w:szCs w:val="22"/>
              </w:rPr>
              <w:t>Операционные (подконтрольные) расходы</w:t>
            </w:r>
          </w:p>
        </w:tc>
        <w:tc>
          <w:tcPr>
            <w:tcW w:w="1418" w:type="dxa"/>
            <w:vAlign w:val="center"/>
          </w:tcPr>
          <w:p w14:paraId="0E0E4A8E" w14:textId="77777777" w:rsidR="009B4532" w:rsidRPr="009B4532" w:rsidRDefault="009B4532" w:rsidP="009B4532">
            <w:pPr>
              <w:jc w:val="center"/>
              <w:rPr>
                <w:snapToGrid w:val="0"/>
                <w:sz w:val="22"/>
                <w:szCs w:val="22"/>
              </w:rPr>
            </w:pPr>
            <w:r w:rsidRPr="009B4532">
              <w:rPr>
                <w:snapToGrid w:val="0"/>
                <w:sz w:val="22"/>
                <w:szCs w:val="22"/>
              </w:rPr>
              <w:t>11 381,84</w:t>
            </w:r>
          </w:p>
        </w:tc>
        <w:tc>
          <w:tcPr>
            <w:tcW w:w="1559" w:type="dxa"/>
            <w:shd w:val="clear" w:color="auto" w:fill="auto"/>
            <w:vAlign w:val="center"/>
          </w:tcPr>
          <w:p w14:paraId="554EE41B" w14:textId="77777777" w:rsidR="009B4532" w:rsidRPr="009B4532" w:rsidRDefault="009B4532" w:rsidP="009B4532">
            <w:pPr>
              <w:jc w:val="center"/>
            </w:pPr>
            <w:r w:rsidRPr="009B4532">
              <w:rPr>
                <w:snapToGrid w:val="0"/>
              </w:rPr>
              <w:t>11 673,67</w:t>
            </w:r>
          </w:p>
        </w:tc>
        <w:tc>
          <w:tcPr>
            <w:tcW w:w="1276" w:type="dxa"/>
            <w:shd w:val="clear" w:color="auto" w:fill="auto"/>
            <w:vAlign w:val="center"/>
          </w:tcPr>
          <w:p w14:paraId="4E91B454" w14:textId="77777777" w:rsidR="009B4532" w:rsidRPr="009B4532" w:rsidRDefault="009B4532" w:rsidP="009B4532">
            <w:pPr>
              <w:jc w:val="center"/>
            </w:pPr>
            <w:r w:rsidRPr="009B4532">
              <w:rPr>
                <w:snapToGrid w:val="0"/>
              </w:rPr>
              <w:t>291,83</w:t>
            </w:r>
          </w:p>
        </w:tc>
      </w:tr>
      <w:tr w:rsidR="009B4532" w:rsidRPr="009B4532" w14:paraId="5BD5AC7B" w14:textId="77777777" w:rsidTr="00D055B1">
        <w:trPr>
          <w:trHeight w:val="354"/>
        </w:trPr>
        <w:tc>
          <w:tcPr>
            <w:tcW w:w="709" w:type="dxa"/>
            <w:shd w:val="clear" w:color="auto" w:fill="auto"/>
            <w:vAlign w:val="center"/>
            <w:hideMark/>
          </w:tcPr>
          <w:p w14:paraId="47A17FF9" w14:textId="77777777" w:rsidR="009B4532" w:rsidRPr="009B4532" w:rsidRDefault="009B4532" w:rsidP="009B4532">
            <w:pPr>
              <w:jc w:val="center"/>
              <w:rPr>
                <w:snapToGrid w:val="0"/>
                <w:sz w:val="22"/>
                <w:szCs w:val="22"/>
              </w:rPr>
            </w:pPr>
            <w:r w:rsidRPr="009B4532">
              <w:rPr>
                <w:snapToGrid w:val="0"/>
                <w:sz w:val="22"/>
                <w:szCs w:val="22"/>
              </w:rPr>
              <w:t>2</w:t>
            </w:r>
          </w:p>
        </w:tc>
        <w:tc>
          <w:tcPr>
            <w:tcW w:w="4677" w:type="dxa"/>
            <w:shd w:val="clear" w:color="auto" w:fill="auto"/>
            <w:vAlign w:val="center"/>
            <w:hideMark/>
          </w:tcPr>
          <w:p w14:paraId="19B74D73" w14:textId="77777777" w:rsidR="009B4532" w:rsidRPr="009B4532" w:rsidRDefault="009B4532" w:rsidP="009B4532">
            <w:pPr>
              <w:rPr>
                <w:snapToGrid w:val="0"/>
                <w:sz w:val="22"/>
                <w:szCs w:val="22"/>
              </w:rPr>
            </w:pPr>
            <w:r w:rsidRPr="009B4532">
              <w:rPr>
                <w:snapToGrid w:val="0"/>
                <w:sz w:val="22"/>
                <w:szCs w:val="22"/>
              </w:rPr>
              <w:t>Неподконтрольные расходы</w:t>
            </w:r>
          </w:p>
        </w:tc>
        <w:tc>
          <w:tcPr>
            <w:tcW w:w="1418" w:type="dxa"/>
            <w:vAlign w:val="center"/>
          </w:tcPr>
          <w:p w14:paraId="2822EE06" w14:textId="77777777" w:rsidR="009B4532" w:rsidRPr="009B4532" w:rsidRDefault="009B4532" w:rsidP="009B4532">
            <w:pPr>
              <w:jc w:val="center"/>
              <w:rPr>
                <w:snapToGrid w:val="0"/>
                <w:sz w:val="22"/>
                <w:szCs w:val="22"/>
              </w:rPr>
            </w:pPr>
            <w:r w:rsidRPr="009B4532">
              <w:rPr>
                <w:snapToGrid w:val="0"/>
                <w:sz w:val="22"/>
                <w:szCs w:val="22"/>
              </w:rPr>
              <w:t>5 708,78</w:t>
            </w:r>
          </w:p>
        </w:tc>
        <w:tc>
          <w:tcPr>
            <w:tcW w:w="1559" w:type="dxa"/>
            <w:shd w:val="clear" w:color="auto" w:fill="auto"/>
            <w:vAlign w:val="center"/>
          </w:tcPr>
          <w:p w14:paraId="5F122D53" w14:textId="77777777" w:rsidR="009B4532" w:rsidRPr="009B4532" w:rsidRDefault="009B4532" w:rsidP="009B4532">
            <w:pPr>
              <w:jc w:val="center"/>
              <w:rPr>
                <w:snapToGrid w:val="0"/>
              </w:rPr>
            </w:pPr>
            <w:r w:rsidRPr="009B4532">
              <w:rPr>
                <w:snapToGrid w:val="0"/>
              </w:rPr>
              <w:t>5 116,97</w:t>
            </w:r>
          </w:p>
        </w:tc>
        <w:tc>
          <w:tcPr>
            <w:tcW w:w="1276" w:type="dxa"/>
            <w:shd w:val="clear" w:color="auto" w:fill="auto"/>
            <w:vAlign w:val="center"/>
          </w:tcPr>
          <w:p w14:paraId="5761BE7D" w14:textId="77777777" w:rsidR="009B4532" w:rsidRPr="009B4532" w:rsidRDefault="009B4532" w:rsidP="009B4532">
            <w:pPr>
              <w:jc w:val="center"/>
              <w:rPr>
                <w:snapToGrid w:val="0"/>
              </w:rPr>
            </w:pPr>
            <w:r w:rsidRPr="009B4532">
              <w:rPr>
                <w:snapToGrid w:val="0"/>
              </w:rPr>
              <w:t>-591,81</w:t>
            </w:r>
          </w:p>
        </w:tc>
      </w:tr>
      <w:tr w:rsidR="009B4532" w:rsidRPr="009B4532" w14:paraId="6EBAB4E4" w14:textId="77777777" w:rsidTr="00D055B1">
        <w:trPr>
          <w:trHeight w:val="719"/>
        </w:trPr>
        <w:tc>
          <w:tcPr>
            <w:tcW w:w="709" w:type="dxa"/>
            <w:shd w:val="clear" w:color="auto" w:fill="auto"/>
            <w:vAlign w:val="center"/>
            <w:hideMark/>
          </w:tcPr>
          <w:p w14:paraId="2F46DA2E" w14:textId="77777777" w:rsidR="009B4532" w:rsidRPr="009B4532" w:rsidRDefault="009B4532" w:rsidP="009B4532">
            <w:pPr>
              <w:jc w:val="center"/>
              <w:rPr>
                <w:snapToGrid w:val="0"/>
                <w:sz w:val="22"/>
                <w:szCs w:val="22"/>
              </w:rPr>
            </w:pPr>
            <w:r w:rsidRPr="009B4532">
              <w:rPr>
                <w:snapToGrid w:val="0"/>
                <w:sz w:val="22"/>
                <w:szCs w:val="22"/>
              </w:rPr>
              <w:t>3</w:t>
            </w:r>
          </w:p>
        </w:tc>
        <w:tc>
          <w:tcPr>
            <w:tcW w:w="4677" w:type="dxa"/>
            <w:shd w:val="clear" w:color="auto" w:fill="auto"/>
            <w:vAlign w:val="center"/>
            <w:hideMark/>
          </w:tcPr>
          <w:p w14:paraId="4C2CD4FA" w14:textId="77777777" w:rsidR="009B4532" w:rsidRPr="009B4532" w:rsidRDefault="009B4532" w:rsidP="009B4532">
            <w:pPr>
              <w:rPr>
                <w:snapToGrid w:val="0"/>
                <w:sz w:val="22"/>
                <w:szCs w:val="22"/>
              </w:rPr>
            </w:pPr>
            <w:r w:rsidRPr="009B4532">
              <w:rPr>
                <w:snapToGrid w:val="0"/>
                <w:sz w:val="22"/>
                <w:szCs w:val="22"/>
              </w:rPr>
              <w:t>Расходы на приобретение (производство) энергетических ресурсов, холодной воды и теплоносителя</w:t>
            </w:r>
          </w:p>
        </w:tc>
        <w:tc>
          <w:tcPr>
            <w:tcW w:w="1418" w:type="dxa"/>
            <w:vAlign w:val="center"/>
          </w:tcPr>
          <w:p w14:paraId="6EF3527C" w14:textId="77777777" w:rsidR="009B4532" w:rsidRPr="009B4532" w:rsidRDefault="009B4532" w:rsidP="009B4532">
            <w:pPr>
              <w:jc w:val="center"/>
              <w:rPr>
                <w:snapToGrid w:val="0"/>
                <w:sz w:val="22"/>
                <w:szCs w:val="22"/>
              </w:rPr>
            </w:pPr>
            <w:r w:rsidRPr="009B4532">
              <w:rPr>
                <w:snapToGrid w:val="0"/>
                <w:sz w:val="22"/>
                <w:szCs w:val="22"/>
              </w:rPr>
              <w:t>20 264,24</w:t>
            </w:r>
          </w:p>
        </w:tc>
        <w:tc>
          <w:tcPr>
            <w:tcW w:w="1559" w:type="dxa"/>
            <w:shd w:val="clear" w:color="auto" w:fill="auto"/>
            <w:vAlign w:val="center"/>
          </w:tcPr>
          <w:p w14:paraId="07B04CD2" w14:textId="77777777" w:rsidR="009B4532" w:rsidRPr="009B4532" w:rsidRDefault="009B4532" w:rsidP="009B4532">
            <w:pPr>
              <w:jc w:val="center"/>
              <w:rPr>
                <w:snapToGrid w:val="0"/>
              </w:rPr>
            </w:pPr>
            <w:r w:rsidRPr="009B4532">
              <w:rPr>
                <w:snapToGrid w:val="0"/>
              </w:rPr>
              <w:t>20 476,22</w:t>
            </w:r>
          </w:p>
        </w:tc>
        <w:tc>
          <w:tcPr>
            <w:tcW w:w="1276" w:type="dxa"/>
            <w:shd w:val="clear" w:color="auto" w:fill="auto"/>
            <w:vAlign w:val="center"/>
          </w:tcPr>
          <w:p w14:paraId="117FCBD0" w14:textId="77777777" w:rsidR="009B4532" w:rsidRPr="009B4532" w:rsidRDefault="009B4532" w:rsidP="009B4532">
            <w:pPr>
              <w:jc w:val="center"/>
              <w:rPr>
                <w:snapToGrid w:val="0"/>
              </w:rPr>
            </w:pPr>
            <w:r w:rsidRPr="009B4532">
              <w:rPr>
                <w:snapToGrid w:val="0"/>
              </w:rPr>
              <w:t>211,98</w:t>
            </w:r>
          </w:p>
        </w:tc>
      </w:tr>
      <w:tr w:rsidR="009B4532" w:rsidRPr="009B4532" w14:paraId="5A033D92" w14:textId="77777777" w:rsidTr="00D055B1">
        <w:trPr>
          <w:trHeight w:val="354"/>
        </w:trPr>
        <w:tc>
          <w:tcPr>
            <w:tcW w:w="709" w:type="dxa"/>
            <w:shd w:val="clear" w:color="auto" w:fill="auto"/>
            <w:vAlign w:val="center"/>
            <w:hideMark/>
          </w:tcPr>
          <w:p w14:paraId="0BBA6FDD" w14:textId="77777777" w:rsidR="009B4532" w:rsidRPr="009B4532" w:rsidRDefault="009B4532" w:rsidP="009B4532">
            <w:pPr>
              <w:jc w:val="center"/>
              <w:rPr>
                <w:snapToGrid w:val="0"/>
                <w:sz w:val="22"/>
                <w:szCs w:val="22"/>
              </w:rPr>
            </w:pPr>
            <w:r w:rsidRPr="009B4532">
              <w:rPr>
                <w:snapToGrid w:val="0"/>
                <w:sz w:val="22"/>
                <w:szCs w:val="22"/>
              </w:rPr>
              <w:t>4</w:t>
            </w:r>
          </w:p>
        </w:tc>
        <w:tc>
          <w:tcPr>
            <w:tcW w:w="4677" w:type="dxa"/>
            <w:shd w:val="clear" w:color="auto" w:fill="auto"/>
            <w:vAlign w:val="center"/>
            <w:hideMark/>
          </w:tcPr>
          <w:p w14:paraId="0A622D75" w14:textId="77777777" w:rsidR="009B4532" w:rsidRPr="009B4532" w:rsidRDefault="009B4532" w:rsidP="009B4532">
            <w:pPr>
              <w:rPr>
                <w:snapToGrid w:val="0"/>
                <w:sz w:val="22"/>
                <w:szCs w:val="22"/>
              </w:rPr>
            </w:pPr>
            <w:r w:rsidRPr="009B4532">
              <w:rPr>
                <w:snapToGrid w:val="0"/>
                <w:sz w:val="22"/>
                <w:szCs w:val="22"/>
              </w:rPr>
              <w:t>Нормативная прибыль</w:t>
            </w:r>
          </w:p>
        </w:tc>
        <w:tc>
          <w:tcPr>
            <w:tcW w:w="1418" w:type="dxa"/>
            <w:vAlign w:val="center"/>
          </w:tcPr>
          <w:p w14:paraId="73768F82" w14:textId="77777777" w:rsidR="009B4532" w:rsidRPr="009B4532" w:rsidRDefault="009B4532" w:rsidP="009B4532">
            <w:pPr>
              <w:jc w:val="center"/>
              <w:rPr>
                <w:snapToGrid w:val="0"/>
                <w:sz w:val="22"/>
                <w:szCs w:val="22"/>
              </w:rPr>
            </w:pPr>
            <w:r w:rsidRPr="009B4532">
              <w:rPr>
                <w:snapToGrid w:val="0"/>
                <w:sz w:val="22"/>
                <w:szCs w:val="22"/>
              </w:rPr>
              <w:t>2 246,70</w:t>
            </w:r>
          </w:p>
        </w:tc>
        <w:tc>
          <w:tcPr>
            <w:tcW w:w="1559" w:type="dxa"/>
            <w:shd w:val="clear" w:color="auto" w:fill="auto"/>
            <w:vAlign w:val="center"/>
          </w:tcPr>
          <w:p w14:paraId="266C5C4C" w14:textId="77777777" w:rsidR="009B4532" w:rsidRPr="009B4532" w:rsidRDefault="009B4532" w:rsidP="009B4532">
            <w:pPr>
              <w:jc w:val="center"/>
              <w:rPr>
                <w:snapToGrid w:val="0"/>
              </w:rPr>
            </w:pPr>
            <w:r w:rsidRPr="009B4532">
              <w:rPr>
                <w:snapToGrid w:val="0"/>
              </w:rPr>
              <w:t>1 810,66</w:t>
            </w:r>
          </w:p>
        </w:tc>
        <w:tc>
          <w:tcPr>
            <w:tcW w:w="1276" w:type="dxa"/>
            <w:shd w:val="clear" w:color="auto" w:fill="auto"/>
            <w:vAlign w:val="center"/>
          </w:tcPr>
          <w:p w14:paraId="261DA302" w14:textId="77777777" w:rsidR="009B4532" w:rsidRPr="009B4532" w:rsidRDefault="009B4532" w:rsidP="009B4532">
            <w:pPr>
              <w:jc w:val="center"/>
              <w:rPr>
                <w:snapToGrid w:val="0"/>
              </w:rPr>
            </w:pPr>
            <w:r w:rsidRPr="009B4532">
              <w:rPr>
                <w:snapToGrid w:val="0"/>
              </w:rPr>
              <w:t>-436,04</w:t>
            </w:r>
          </w:p>
        </w:tc>
      </w:tr>
      <w:tr w:rsidR="009B4532" w:rsidRPr="009B4532" w14:paraId="0EE57988" w14:textId="77777777" w:rsidTr="00D055B1">
        <w:trPr>
          <w:trHeight w:val="372"/>
        </w:trPr>
        <w:tc>
          <w:tcPr>
            <w:tcW w:w="709" w:type="dxa"/>
            <w:shd w:val="clear" w:color="auto" w:fill="auto"/>
            <w:vAlign w:val="center"/>
          </w:tcPr>
          <w:p w14:paraId="495DEC92" w14:textId="77777777" w:rsidR="009B4532" w:rsidRPr="009B4532" w:rsidRDefault="009B4532" w:rsidP="009B4532">
            <w:pPr>
              <w:jc w:val="center"/>
              <w:rPr>
                <w:snapToGrid w:val="0"/>
                <w:sz w:val="22"/>
                <w:szCs w:val="22"/>
              </w:rPr>
            </w:pPr>
            <w:r w:rsidRPr="009B4532">
              <w:rPr>
                <w:snapToGrid w:val="0"/>
                <w:sz w:val="22"/>
                <w:szCs w:val="22"/>
              </w:rPr>
              <w:t>5</w:t>
            </w:r>
          </w:p>
        </w:tc>
        <w:tc>
          <w:tcPr>
            <w:tcW w:w="4677" w:type="dxa"/>
            <w:shd w:val="clear" w:color="auto" w:fill="auto"/>
            <w:vAlign w:val="center"/>
          </w:tcPr>
          <w:p w14:paraId="33497169" w14:textId="77777777" w:rsidR="009B4532" w:rsidRPr="009B4532" w:rsidRDefault="009B4532" w:rsidP="009B4532">
            <w:pPr>
              <w:rPr>
                <w:snapToGrid w:val="0"/>
                <w:sz w:val="22"/>
                <w:szCs w:val="22"/>
              </w:rPr>
            </w:pPr>
            <w:r w:rsidRPr="009B4532">
              <w:rPr>
                <w:snapToGrid w:val="0"/>
                <w:sz w:val="22"/>
                <w:szCs w:val="22"/>
              </w:rPr>
              <w:t>Расчетная предпринимательская прибыль</w:t>
            </w:r>
          </w:p>
        </w:tc>
        <w:tc>
          <w:tcPr>
            <w:tcW w:w="1418" w:type="dxa"/>
            <w:vAlign w:val="center"/>
          </w:tcPr>
          <w:p w14:paraId="239090DA" w14:textId="77777777" w:rsidR="009B4532" w:rsidRPr="009B4532" w:rsidRDefault="009B4532" w:rsidP="009B4532">
            <w:pPr>
              <w:jc w:val="center"/>
              <w:rPr>
                <w:snapToGrid w:val="0"/>
                <w:sz w:val="22"/>
                <w:szCs w:val="22"/>
              </w:rPr>
            </w:pPr>
            <w:r w:rsidRPr="009B4532">
              <w:rPr>
                <w:snapToGrid w:val="0"/>
                <w:sz w:val="22"/>
                <w:szCs w:val="22"/>
              </w:rPr>
              <w:t>0,00</w:t>
            </w:r>
          </w:p>
        </w:tc>
        <w:tc>
          <w:tcPr>
            <w:tcW w:w="1559" w:type="dxa"/>
            <w:shd w:val="clear" w:color="auto" w:fill="auto"/>
            <w:vAlign w:val="center"/>
          </w:tcPr>
          <w:p w14:paraId="7C11CE83" w14:textId="77777777" w:rsidR="009B4532" w:rsidRPr="009B4532" w:rsidRDefault="009B4532" w:rsidP="009B4532">
            <w:pPr>
              <w:jc w:val="center"/>
              <w:rPr>
                <w:snapToGrid w:val="0"/>
              </w:rPr>
            </w:pPr>
            <w:r w:rsidRPr="009B4532">
              <w:rPr>
                <w:snapToGrid w:val="0"/>
              </w:rPr>
              <w:t>1 798,80</w:t>
            </w:r>
          </w:p>
        </w:tc>
        <w:tc>
          <w:tcPr>
            <w:tcW w:w="1276" w:type="dxa"/>
            <w:shd w:val="clear" w:color="auto" w:fill="auto"/>
            <w:vAlign w:val="center"/>
          </w:tcPr>
          <w:p w14:paraId="522C7731" w14:textId="77777777" w:rsidR="009B4532" w:rsidRPr="009B4532" w:rsidRDefault="009B4532" w:rsidP="009B4532">
            <w:pPr>
              <w:jc w:val="center"/>
              <w:rPr>
                <w:snapToGrid w:val="0"/>
              </w:rPr>
            </w:pPr>
            <w:r w:rsidRPr="009B4532">
              <w:rPr>
                <w:snapToGrid w:val="0"/>
              </w:rPr>
              <w:t>1 798,80</w:t>
            </w:r>
          </w:p>
        </w:tc>
      </w:tr>
      <w:tr w:rsidR="009B4532" w:rsidRPr="009B4532" w14:paraId="5BA4FED4" w14:textId="77777777" w:rsidTr="00D055B1">
        <w:trPr>
          <w:trHeight w:val="854"/>
        </w:trPr>
        <w:tc>
          <w:tcPr>
            <w:tcW w:w="709" w:type="dxa"/>
            <w:shd w:val="clear" w:color="auto" w:fill="auto"/>
            <w:vAlign w:val="center"/>
            <w:hideMark/>
          </w:tcPr>
          <w:p w14:paraId="14740B02" w14:textId="77777777" w:rsidR="009B4532" w:rsidRPr="009B4532" w:rsidRDefault="009B4532" w:rsidP="009B4532">
            <w:pPr>
              <w:jc w:val="center"/>
              <w:rPr>
                <w:snapToGrid w:val="0"/>
                <w:sz w:val="22"/>
                <w:szCs w:val="22"/>
              </w:rPr>
            </w:pPr>
            <w:r w:rsidRPr="009B4532">
              <w:rPr>
                <w:snapToGrid w:val="0"/>
                <w:sz w:val="22"/>
                <w:szCs w:val="22"/>
              </w:rPr>
              <w:t>6</w:t>
            </w:r>
          </w:p>
        </w:tc>
        <w:tc>
          <w:tcPr>
            <w:tcW w:w="4677" w:type="dxa"/>
            <w:shd w:val="clear" w:color="auto" w:fill="auto"/>
            <w:vAlign w:val="center"/>
            <w:hideMark/>
          </w:tcPr>
          <w:p w14:paraId="42D712D5" w14:textId="77777777" w:rsidR="009B4532" w:rsidRPr="009B4532" w:rsidRDefault="009B4532" w:rsidP="009B4532">
            <w:pPr>
              <w:rPr>
                <w:snapToGrid w:val="0"/>
                <w:sz w:val="22"/>
                <w:szCs w:val="22"/>
              </w:rPr>
            </w:pPr>
            <w:r w:rsidRPr="009B4532">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418" w:type="dxa"/>
            <w:vAlign w:val="center"/>
          </w:tcPr>
          <w:p w14:paraId="4FFA5DAE" w14:textId="77777777" w:rsidR="009B4532" w:rsidRPr="009B4532" w:rsidRDefault="009B4532" w:rsidP="009B4532">
            <w:pPr>
              <w:jc w:val="center"/>
              <w:rPr>
                <w:snapToGrid w:val="0"/>
                <w:sz w:val="22"/>
                <w:szCs w:val="22"/>
              </w:rPr>
            </w:pPr>
            <w:r w:rsidRPr="009B4532">
              <w:rPr>
                <w:snapToGrid w:val="0"/>
                <w:sz w:val="22"/>
                <w:szCs w:val="22"/>
              </w:rPr>
              <w:t>0,00</w:t>
            </w:r>
          </w:p>
        </w:tc>
        <w:tc>
          <w:tcPr>
            <w:tcW w:w="1559" w:type="dxa"/>
            <w:shd w:val="clear" w:color="auto" w:fill="auto"/>
            <w:vAlign w:val="center"/>
          </w:tcPr>
          <w:p w14:paraId="52E8B00E" w14:textId="77777777" w:rsidR="009B4532" w:rsidRPr="009B4532" w:rsidRDefault="009B4532" w:rsidP="009B4532">
            <w:pPr>
              <w:jc w:val="center"/>
              <w:rPr>
                <w:snapToGrid w:val="0"/>
              </w:rPr>
            </w:pPr>
            <w:r w:rsidRPr="009B4532">
              <w:rPr>
                <w:snapToGrid w:val="0"/>
              </w:rPr>
              <w:t>0,00</w:t>
            </w:r>
          </w:p>
        </w:tc>
        <w:tc>
          <w:tcPr>
            <w:tcW w:w="1276" w:type="dxa"/>
            <w:shd w:val="clear" w:color="auto" w:fill="auto"/>
            <w:vAlign w:val="center"/>
          </w:tcPr>
          <w:p w14:paraId="43B6ECBE" w14:textId="77777777" w:rsidR="009B4532" w:rsidRPr="009B4532" w:rsidRDefault="009B4532" w:rsidP="009B4532">
            <w:pPr>
              <w:jc w:val="center"/>
              <w:rPr>
                <w:snapToGrid w:val="0"/>
              </w:rPr>
            </w:pPr>
            <w:r w:rsidRPr="009B4532">
              <w:rPr>
                <w:snapToGrid w:val="0"/>
              </w:rPr>
              <w:t>0,00</w:t>
            </w:r>
          </w:p>
        </w:tc>
      </w:tr>
      <w:tr w:rsidR="009B4532" w:rsidRPr="009B4532" w14:paraId="2C804AA5" w14:textId="77777777" w:rsidTr="00D055B1">
        <w:trPr>
          <w:trHeight w:val="685"/>
        </w:trPr>
        <w:tc>
          <w:tcPr>
            <w:tcW w:w="709" w:type="dxa"/>
            <w:shd w:val="clear" w:color="auto" w:fill="auto"/>
            <w:vAlign w:val="center"/>
            <w:hideMark/>
          </w:tcPr>
          <w:p w14:paraId="63D0E1A2" w14:textId="77777777" w:rsidR="009B4532" w:rsidRPr="009B4532" w:rsidRDefault="009B4532" w:rsidP="009B4532">
            <w:pPr>
              <w:jc w:val="center"/>
              <w:rPr>
                <w:snapToGrid w:val="0"/>
                <w:sz w:val="22"/>
                <w:szCs w:val="22"/>
              </w:rPr>
            </w:pPr>
            <w:r w:rsidRPr="009B4532">
              <w:rPr>
                <w:snapToGrid w:val="0"/>
                <w:sz w:val="22"/>
                <w:szCs w:val="22"/>
              </w:rPr>
              <w:t>7</w:t>
            </w:r>
          </w:p>
        </w:tc>
        <w:tc>
          <w:tcPr>
            <w:tcW w:w="4677" w:type="dxa"/>
            <w:shd w:val="clear" w:color="auto" w:fill="auto"/>
            <w:vAlign w:val="center"/>
            <w:hideMark/>
          </w:tcPr>
          <w:p w14:paraId="5F6CDCCA" w14:textId="77777777" w:rsidR="009B4532" w:rsidRPr="009B4532" w:rsidRDefault="009B4532" w:rsidP="009B4532">
            <w:pPr>
              <w:rPr>
                <w:snapToGrid w:val="0"/>
                <w:sz w:val="22"/>
                <w:szCs w:val="22"/>
              </w:rPr>
            </w:pPr>
            <w:r w:rsidRPr="009B4532">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8" w:type="dxa"/>
            <w:vAlign w:val="center"/>
          </w:tcPr>
          <w:p w14:paraId="6E5F2286" w14:textId="77777777" w:rsidR="009B4532" w:rsidRPr="009B4532" w:rsidRDefault="009B4532" w:rsidP="009B4532">
            <w:pPr>
              <w:jc w:val="center"/>
              <w:rPr>
                <w:snapToGrid w:val="0"/>
                <w:sz w:val="22"/>
                <w:szCs w:val="22"/>
              </w:rPr>
            </w:pPr>
            <w:r w:rsidRPr="009B4532">
              <w:rPr>
                <w:snapToGrid w:val="0"/>
                <w:sz w:val="22"/>
                <w:szCs w:val="22"/>
              </w:rPr>
              <w:t>9 206,96</w:t>
            </w:r>
          </w:p>
        </w:tc>
        <w:tc>
          <w:tcPr>
            <w:tcW w:w="1559" w:type="dxa"/>
            <w:shd w:val="clear" w:color="auto" w:fill="auto"/>
            <w:vAlign w:val="center"/>
          </w:tcPr>
          <w:p w14:paraId="52BC5328" w14:textId="77777777" w:rsidR="009B4532" w:rsidRPr="009B4532" w:rsidRDefault="009B4532" w:rsidP="009B4532">
            <w:pPr>
              <w:jc w:val="center"/>
              <w:rPr>
                <w:snapToGrid w:val="0"/>
              </w:rPr>
            </w:pPr>
            <w:r w:rsidRPr="009B4532">
              <w:rPr>
                <w:snapToGrid w:val="0"/>
              </w:rPr>
              <w:t>-948,74</w:t>
            </w:r>
          </w:p>
        </w:tc>
        <w:tc>
          <w:tcPr>
            <w:tcW w:w="1276" w:type="dxa"/>
            <w:shd w:val="clear" w:color="auto" w:fill="auto"/>
            <w:vAlign w:val="center"/>
          </w:tcPr>
          <w:p w14:paraId="1DCF15B4" w14:textId="77777777" w:rsidR="009B4532" w:rsidRPr="009B4532" w:rsidRDefault="009B4532" w:rsidP="009B4532">
            <w:pPr>
              <w:jc w:val="center"/>
              <w:rPr>
                <w:snapToGrid w:val="0"/>
              </w:rPr>
            </w:pPr>
            <w:r w:rsidRPr="009B4532">
              <w:rPr>
                <w:snapToGrid w:val="0"/>
              </w:rPr>
              <w:t>-10 155,70</w:t>
            </w:r>
          </w:p>
        </w:tc>
      </w:tr>
      <w:tr w:rsidR="009B4532" w:rsidRPr="009B4532" w14:paraId="7378BC5B" w14:textId="77777777" w:rsidTr="00D055B1">
        <w:trPr>
          <w:trHeight w:val="701"/>
        </w:trPr>
        <w:tc>
          <w:tcPr>
            <w:tcW w:w="709" w:type="dxa"/>
            <w:shd w:val="clear" w:color="auto" w:fill="auto"/>
            <w:vAlign w:val="center"/>
            <w:hideMark/>
          </w:tcPr>
          <w:p w14:paraId="50BC74E1" w14:textId="77777777" w:rsidR="009B4532" w:rsidRPr="009B4532" w:rsidRDefault="009B4532" w:rsidP="009B4532">
            <w:pPr>
              <w:jc w:val="center"/>
              <w:rPr>
                <w:snapToGrid w:val="0"/>
                <w:sz w:val="22"/>
                <w:szCs w:val="22"/>
              </w:rPr>
            </w:pPr>
            <w:r w:rsidRPr="009B4532">
              <w:rPr>
                <w:snapToGrid w:val="0"/>
                <w:sz w:val="22"/>
                <w:szCs w:val="22"/>
              </w:rPr>
              <w:t>8</w:t>
            </w:r>
          </w:p>
        </w:tc>
        <w:tc>
          <w:tcPr>
            <w:tcW w:w="4677" w:type="dxa"/>
            <w:shd w:val="clear" w:color="auto" w:fill="auto"/>
            <w:vAlign w:val="center"/>
            <w:hideMark/>
          </w:tcPr>
          <w:p w14:paraId="68DCCCE1" w14:textId="77777777" w:rsidR="009B4532" w:rsidRPr="009B4532" w:rsidRDefault="009B4532" w:rsidP="009B4532">
            <w:pPr>
              <w:rPr>
                <w:snapToGrid w:val="0"/>
                <w:sz w:val="22"/>
                <w:szCs w:val="22"/>
              </w:rPr>
            </w:pPr>
            <w:r w:rsidRPr="009B4532">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418" w:type="dxa"/>
            <w:vAlign w:val="center"/>
          </w:tcPr>
          <w:p w14:paraId="79ACB837" w14:textId="77777777" w:rsidR="009B4532" w:rsidRPr="009B4532" w:rsidRDefault="009B4532" w:rsidP="009B4532">
            <w:pPr>
              <w:jc w:val="center"/>
              <w:rPr>
                <w:snapToGrid w:val="0"/>
                <w:sz w:val="22"/>
                <w:szCs w:val="22"/>
              </w:rPr>
            </w:pPr>
            <w:r w:rsidRPr="009B4532">
              <w:rPr>
                <w:snapToGrid w:val="0"/>
                <w:sz w:val="22"/>
                <w:szCs w:val="22"/>
              </w:rPr>
              <w:t>0,00</w:t>
            </w:r>
          </w:p>
        </w:tc>
        <w:tc>
          <w:tcPr>
            <w:tcW w:w="1559" w:type="dxa"/>
            <w:shd w:val="clear" w:color="auto" w:fill="auto"/>
            <w:vAlign w:val="center"/>
          </w:tcPr>
          <w:p w14:paraId="72240612" w14:textId="77777777" w:rsidR="009B4532" w:rsidRPr="009B4532" w:rsidRDefault="009B4532" w:rsidP="009B4532">
            <w:pPr>
              <w:jc w:val="center"/>
              <w:rPr>
                <w:snapToGrid w:val="0"/>
              </w:rPr>
            </w:pPr>
            <w:r w:rsidRPr="009B4532">
              <w:rPr>
                <w:snapToGrid w:val="0"/>
              </w:rPr>
              <w:t>0,00</w:t>
            </w:r>
          </w:p>
        </w:tc>
        <w:tc>
          <w:tcPr>
            <w:tcW w:w="1276" w:type="dxa"/>
            <w:shd w:val="clear" w:color="auto" w:fill="auto"/>
            <w:vAlign w:val="center"/>
          </w:tcPr>
          <w:p w14:paraId="6B09D68C" w14:textId="77777777" w:rsidR="009B4532" w:rsidRPr="009B4532" w:rsidRDefault="009B4532" w:rsidP="009B4532">
            <w:pPr>
              <w:jc w:val="center"/>
              <w:rPr>
                <w:snapToGrid w:val="0"/>
              </w:rPr>
            </w:pPr>
            <w:r w:rsidRPr="009B4532">
              <w:rPr>
                <w:snapToGrid w:val="0"/>
              </w:rPr>
              <w:t>0,00</w:t>
            </w:r>
          </w:p>
        </w:tc>
      </w:tr>
      <w:tr w:rsidR="009B4532" w:rsidRPr="009B4532" w14:paraId="5674F5F9" w14:textId="77777777" w:rsidTr="00D055B1">
        <w:trPr>
          <w:trHeight w:val="294"/>
        </w:trPr>
        <w:tc>
          <w:tcPr>
            <w:tcW w:w="709" w:type="dxa"/>
            <w:shd w:val="clear" w:color="auto" w:fill="auto"/>
            <w:vAlign w:val="center"/>
            <w:hideMark/>
          </w:tcPr>
          <w:p w14:paraId="79DEE6DE" w14:textId="77777777" w:rsidR="009B4532" w:rsidRPr="009B4532" w:rsidRDefault="009B4532" w:rsidP="009B4532">
            <w:pPr>
              <w:jc w:val="center"/>
              <w:rPr>
                <w:snapToGrid w:val="0"/>
                <w:sz w:val="22"/>
                <w:szCs w:val="22"/>
              </w:rPr>
            </w:pPr>
            <w:r w:rsidRPr="009B4532">
              <w:rPr>
                <w:snapToGrid w:val="0"/>
                <w:sz w:val="22"/>
                <w:szCs w:val="22"/>
              </w:rPr>
              <w:t>9</w:t>
            </w:r>
          </w:p>
        </w:tc>
        <w:tc>
          <w:tcPr>
            <w:tcW w:w="4677" w:type="dxa"/>
            <w:shd w:val="clear" w:color="auto" w:fill="auto"/>
            <w:vAlign w:val="center"/>
            <w:hideMark/>
          </w:tcPr>
          <w:p w14:paraId="774BBD91" w14:textId="77777777" w:rsidR="009B4532" w:rsidRPr="009B4532" w:rsidRDefault="009B4532" w:rsidP="009B4532">
            <w:pPr>
              <w:rPr>
                <w:snapToGrid w:val="0"/>
                <w:sz w:val="22"/>
                <w:szCs w:val="22"/>
              </w:rPr>
            </w:pPr>
            <w:r w:rsidRPr="009B4532">
              <w:rPr>
                <w:snapToGrid w:val="0"/>
                <w:sz w:val="22"/>
                <w:szCs w:val="22"/>
              </w:rPr>
              <w:t>Корректировка НВВ в связи с изменением (неисполнением) инвестиционной программы</w:t>
            </w:r>
          </w:p>
        </w:tc>
        <w:tc>
          <w:tcPr>
            <w:tcW w:w="1418" w:type="dxa"/>
            <w:vAlign w:val="center"/>
          </w:tcPr>
          <w:p w14:paraId="2FB46BAC" w14:textId="77777777" w:rsidR="009B4532" w:rsidRPr="009B4532" w:rsidRDefault="009B4532" w:rsidP="009B4532">
            <w:pPr>
              <w:jc w:val="center"/>
              <w:rPr>
                <w:snapToGrid w:val="0"/>
                <w:sz w:val="22"/>
                <w:szCs w:val="22"/>
              </w:rPr>
            </w:pPr>
            <w:r w:rsidRPr="009B4532">
              <w:rPr>
                <w:snapToGrid w:val="0"/>
                <w:sz w:val="22"/>
                <w:szCs w:val="22"/>
              </w:rPr>
              <w:t>0,00</w:t>
            </w:r>
          </w:p>
        </w:tc>
        <w:tc>
          <w:tcPr>
            <w:tcW w:w="1559" w:type="dxa"/>
            <w:shd w:val="clear" w:color="auto" w:fill="auto"/>
            <w:vAlign w:val="center"/>
          </w:tcPr>
          <w:p w14:paraId="37937309" w14:textId="77777777" w:rsidR="009B4532" w:rsidRPr="009B4532" w:rsidRDefault="009B4532" w:rsidP="009B4532">
            <w:pPr>
              <w:jc w:val="center"/>
              <w:rPr>
                <w:snapToGrid w:val="0"/>
              </w:rPr>
            </w:pPr>
            <w:r w:rsidRPr="009B4532">
              <w:rPr>
                <w:snapToGrid w:val="0"/>
              </w:rPr>
              <w:t>-367,38</w:t>
            </w:r>
          </w:p>
        </w:tc>
        <w:tc>
          <w:tcPr>
            <w:tcW w:w="1276" w:type="dxa"/>
            <w:shd w:val="clear" w:color="auto" w:fill="auto"/>
            <w:vAlign w:val="center"/>
          </w:tcPr>
          <w:p w14:paraId="2EB0FA09" w14:textId="77777777" w:rsidR="009B4532" w:rsidRPr="009B4532" w:rsidRDefault="009B4532" w:rsidP="009B4532">
            <w:pPr>
              <w:jc w:val="center"/>
              <w:rPr>
                <w:snapToGrid w:val="0"/>
              </w:rPr>
            </w:pPr>
            <w:r w:rsidRPr="009B4532">
              <w:rPr>
                <w:snapToGrid w:val="0"/>
              </w:rPr>
              <w:t>-367,38</w:t>
            </w:r>
          </w:p>
        </w:tc>
      </w:tr>
      <w:tr w:rsidR="009B4532" w:rsidRPr="009B4532" w14:paraId="67207C8F" w14:textId="77777777" w:rsidTr="00D055B1">
        <w:trPr>
          <w:trHeight w:val="481"/>
        </w:trPr>
        <w:tc>
          <w:tcPr>
            <w:tcW w:w="709" w:type="dxa"/>
            <w:shd w:val="clear" w:color="auto" w:fill="auto"/>
            <w:vAlign w:val="center"/>
            <w:hideMark/>
          </w:tcPr>
          <w:p w14:paraId="600D2EF7" w14:textId="77777777" w:rsidR="009B4532" w:rsidRPr="009B4532" w:rsidRDefault="009B4532" w:rsidP="009B4532">
            <w:pPr>
              <w:jc w:val="center"/>
              <w:rPr>
                <w:snapToGrid w:val="0"/>
                <w:sz w:val="22"/>
                <w:szCs w:val="22"/>
              </w:rPr>
            </w:pPr>
            <w:r w:rsidRPr="009B4532">
              <w:rPr>
                <w:snapToGrid w:val="0"/>
                <w:sz w:val="22"/>
                <w:szCs w:val="22"/>
              </w:rPr>
              <w:t>10</w:t>
            </w:r>
          </w:p>
        </w:tc>
        <w:tc>
          <w:tcPr>
            <w:tcW w:w="4677" w:type="dxa"/>
            <w:shd w:val="clear" w:color="auto" w:fill="auto"/>
            <w:vAlign w:val="center"/>
            <w:hideMark/>
          </w:tcPr>
          <w:p w14:paraId="74CFADF1" w14:textId="77777777" w:rsidR="009B4532" w:rsidRPr="009B4532" w:rsidRDefault="009B4532" w:rsidP="009B4532">
            <w:pPr>
              <w:rPr>
                <w:snapToGrid w:val="0"/>
                <w:sz w:val="22"/>
                <w:szCs w:val="22"/>
              </w:rPr>
            </w:pPr>
            <w:r w:rsidRPr="009B4532">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18" w:type="dxa"/>
            <w:vAlign w:val="center"/>
          </w:tcPr>
          <w:p w14:paraId="5E50EC30" w14:textId="77777777" w:rsidR="009B4532" w:rsidRPr="009B4532" w:rsidRDefault="009B4532" w:rsidP="009B4532">
            <w:pPr>
              <w:jc w:val="center"/>
              <w:rPr>
                <w:snapToGrid w:val="0"/>
                <w:sz w:val="22"/>
                <w:szCs w:val="22"/>
              </w:rPr>
            </w:pPr>
            <w:r w:rsidRPr="009B4532">
              <w:rPr>
                <w:snapToGrid w:val="0"/>
                <w:sz w:val="22"/>
                <w:szCs w:val="22"/>
              </w:rPr>
              <w:t>0,00</w:t>
            </w:r>
          </w:p>
        </w:tc>
        <w:tc>
          <w:tcPr>
            <w:tcW w:w="1559" w:type="dxa"/>
            <w:shd w:val="clear" w:color="auto" w:fill="auto"/>
            <w:vAlign w:val="center"/>
          </w:tcPr>
          <w:p w14:paraId="6181CE2B" w14:textId="77777777" w:rsidR="009B4532" w:rsidRPr="009B4532" w:rsidRDefault="009B4532" w:rsidP="009B4532">
            <w:pPr>
              <w:jc w:val="center"/>
              <w:rPr>
                <w:snapToGrid w:val="0"/>
              </w:rPr>
            </w:pPr>
            <w:r w:rsidRPr="009B4532">
              <w:rPr>
                <w:snapToGrid w:val="0"/>
              </w:rPr>
              <w:t>0,00</w:t>
            </w:r>
          </w:p>
        </w:tc>
        <w:tc>
          <w:tcPr>
            <w:tcW w:w="1276" w:type="dxa"/>
            <w:shd w:val="clear" w:color="auto" w:fill="auto"/>
            <w:vAlign w:val="center"/>
          </w:tcPr>
          <w:p w14:paraId="4BCF3491" w14:textId="77777777" w:rsidR="009B4532" w:rsidRPr="009B4532" w:rsidRDefault="009B4532" w:rsidP="009B4532">
            <w:pPr>
              <w:jc w:val="center"/>
              <w:rPr>
                <w:snapToGrid w:val="0"/>
              </w:rPr>
            </w:pPr>
            <w:r w:rsidRPr="009B4532">
              <w:rPr>
                <w:snapToGrid w:val="0"/>
              </w:rPr>
              <w:t>0,00</w:t>
            </w:r>
          </w:p>
        </w:tc>
      </w:tr>
      <w:tr w:rsidR="009B4532" w:rsidRPr="009B4532" w14:paraId="62E1756C" w14:textId="77777777" w:rsidTr="00D055B1">
        <w:trPr>
          <w:trHeight w:val="710"/>
        </w:trPr>
        <w:tc>
          <w:tcPr>
            <w:tcW w:w="709" w:type="dxa"/>
            <w:shd w:val="clear" w:color="auto" w:fill="auto"/>
            <w:vAlign w:val="center"/>
          </w:tcPr>
          <w:p w14:paraId="64576AA4" w14:textId="77777777" w:rsidR="009B4532" w:rsidRPr="009B4532" w:rsidRDefault="009B4532" w:rsidP="009B4532">
            <w:pPr>
              <w:jc w:val="center"/>
              <w:rPr>
                <w:snapToGrid w:val="0"/>
                <w:sz w:val="22"/>
                <w:szCs w:val="22"/>
              </w:rPr>
            </w:pPr>
            <w:r w:rsidRPr="009B4532">
              <w:rPr>
                <w:snapToGrid w:val="0"/>
                <w:sz w:val="22"/>
                <w:szCs w:val="22"/>
              </w:rPr>
              <w:t>11</w:t>
            </w:r>
          </w:p>
        </w:tc>
        <w:tc>
          <w:tcPr>
            <w:tcW w:w="4677" w:type="dxa"/>
            <w:shd w:val="clear" w:color="auto" w:fill="auto"/>
            <w:vAlign w:val="center"/>
          </w:tcPr>
          <w:p w14:paraId="08A2F69D" w14:textId="77777777" w:rsidR="009B4532" w:rsidRPr="009B4532" w:rsidRDefault="009B4532" w:rsidP="009B4532">
            <w:pPr>
              <w:rPr>
                <w:snapToGrid w:val="0"/>
                <w:sz w:val="22"/>
                <w:szCs w:val="22"/>
              </w:rPr>
            </w:pPr>
            <w:r w:rsidRPr="009B4532">
              <w:rPr>
                <w:snapToGrid w:val="0"/>
                <w:sz w:val="22"/>
                <w:szCs w:val="22"/>
              </w:rPr>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18" w:type="dxa"/>
            <w:vAlign w:val="center"/>
          </w:tcPr>
          <w:p w14:paraId="6EDBA120" w14:textId="77777777" w:rsidR="009B4532" w:rsidRPr="009B4532" w:rsidRDefault="009B4532" w:rsidP="009B4532">
            <w:pPr>
              <w:jc w:val="center"/>
              <w:rPr>
                <w:snapToGrid w:val="0"/>
                <w:sz w:val="22"/>
                <w:szCs w:val="22"/>
              </w:rPr>
            </w:pPr>
            <w:r w:rsidRPr="009B4532">
              <w:rPr>
                <w:snapToGrid w:val="0"/>
                <w:sz w:val="22"/>
                <w:szCs w:val="22"/>
              </w:rPr>
              <w:t>-3 000,00</w:t>
            </w:r>
          </w:p>
        </w:tc>
        <w:tc>
          <w:tcPr>
            <w:tcW w:w="1559" w:type="dxa"/>
            <w:shd w:val="clear" w:color="auto" w:fill="auto"/>
            <w:vAlign w:val="center"/>
          </w:tcPr>
          <w:p w14:paraId="7AC13C63" w14:textId="77777777" w:rsidR="009B4532" w:rsidRPr="009B4532" w:rsidRDefault="009B4532" w:rsidP="009B4532">
            <w:pPr>
              <w:jc w:val="center"/>
              <w:rPr>
                <w:snapToGrid w:val="0"/>
              </w:rPr>
            </w:pPr>
            <w:r w:rsidRPr="009B4532">
              <w:rPr>
                <w:snapToGrid w:val="0"/>
              </w:rPr>
              <w:t>3 000,00</w:t>
            </w:r>
          </w:p>
        </w:tc>
        <w:tc>
          <w:tcPr>
            <w:tcW w:w="1276" w:type="dxa"/>
            <w:shd w:val="clear" w:color="auto" w:fill="auto"/>
            <w:vAlign w:val="center"/>
          </w:tcPr>
          <w:p w14:paraId="6236943B" w14:textId="77777777" w:rsidR="009B4532" w:rsidRPr="009B4532" w:rsidRDefault="009B4532" w:rsidP="009B4532">
            <w:pPr>
              <w:jc w:val="center"/>
              <w:rPr>
                <w:snapToGrid w:val="0"/>
              </w:rPr>
            </w:pPr>
            <w:r w:rsidRPr="009B4532">
              <w:rPr>
                <w:snapToGrid w:val="0"/>
              </w:rPr>
              <w:t>6 000,00</w:t>
            </w:r>
          </w:p>
        </w:tc>
      </w:tr>
      <w:tr w:rsidR="009B4532" w:rsidRPr="009B4532" w14:paraId="31F42CAB" w14:textId="77777777" w:rsidTr="00D055B1">
        <w:trPr>
          <w:trHeight w:val="499"/>
        </w:trPr>
        <w:tc>
          <w:tcPr>
            <w:tcW w:w="709" w:type="dxa"/>
            <w:shd w:val="clear" w:color="auto" w:fill="auto"/>
            <w:vAlign w:val="center"/>
            <w:hideMark/>
          </w:tcPr>
          <w:p w14:paraId="7E628FD7" w14:textId="77777777" w:rsidR="009B4532" w:rsidRPr="009B4532" w:rsidRDefault="009B4532" w:rsidP="009B4532">
            <w:pPr>
              <w:jc w:val="center"/>
              <w:rPr>
                <w:snapToGrid w:val="0"/>
                <w:sz w:val="22"/>
                <w:szCs w:val="22"/>
              </w:rPr>
            </w:pPr>
            <w:r w:rsidRPr="009B4532">
              <w:rPr>
                <w:snapToGrid w:val="0"/>
                <w:sz w:val="22"/>
                <w:szCs w:val="22"/>
              </w:rPr>
              <w:t>12</w:t>
            </w:r>
          </w:p>
        </w:tc>
        <w:tc>
          <w:tcPr>
            <w:tcW w:w="4677" w:type="dxa"/>
            <w:shd w:val="clear" w:color="auto" w:fill="auto"/>
            <w:vAlign w:val="center"/>
            <w:hideMark/>
          </w:tcPr>
          <w:p w14:paraId="2635229E" w14:textId="77777777" w:rsidR="009B4532" w:rsidRPr="009B4532" w:rsidRDefault="009B4532" w:rsidP="009B4532">
            <w:pPr>
              <w:rPr>
                <w:sz w:val="22"/>
                <w:szCs w:val="22"/>
              </w:rPr>
            </w:pPr>
            <w:r w:rsidRPr="009B4532">
              <w:rPr>
                <w:snapToGrid w:val="0"/>
                <w:sz w:val="22"/>
                <w:szCs w:val="22"/>
              </w:rPr>
              <w:t>ИТОГО необходимая валовая выручка</w:t>
            </w:r>
          </w:p>
        </w:tc>
        <w:tc>
          <w:tcPr>
            <w:tcW w:w="1418" w:type="dxa"/>
            <w:vAlign w:val="center"/>
          </w:tcPr>
          <w:p w14:paraId="5F7DD672" w14:textId="77777777" w:rsidR="009B4532" w:rsidRPr="009B4532" w:rsidRDefault="009B4532" w:rsidP="009B4532">
            <w:pPr>
              <w:jc w:val="center"/>
              <w:rPr>
                <w:b/>
                <w:snapToGrid w:val="0"/>
                <w:sz w:val="22"/>
                <w:szCs w:val="22"/>
              </w:rPr>
            </w:pPr>
            <w:r w:rsidRPr="009B4532">
              <w:rPr>
                <w:b/>
                <w:snapToGrid w:val="0"/>
                <w:sz w:val="22"/>
                <w:szCs w:val="22"/>
              </w:rPr>
              <w:t>45 808,51</w:t>
            </w:r>
          </w:p>
        </w:tc>
        <w:tc>
          <w:tcPr>
            <w:tcW w:w="1559" w:type="dxa"/>
            <w:shd w:val="clear" w:color="auto" w:fill="auto"/>
            <w:vAlign w:val="center"/>
          </w:tcPr>
          <w:p w14:paraId="7998C574" w14:textId="77777777" w:rsidR="009B4532" w:rsidRPr="009B4532" w:rsidRDefault="009B4532" w:rsidP="009B4532">
            <w:pPr>
              <w:jc w:val="center"/>
              <w:rPr>
                <w:b/>
                <w:bCs/>
                <w:snapToGrid w:val="0"/>
              </w:rPr>
            </w:pPr>
            <w:r w:rsidRPr="009B4532">
              <w:rPr>
                <w:b/>
                <w:bCs/>
                <w:snapToGrid w:val="0"/>
              </w:rPr>
              <w:t>42 560,20</w:t>
            </w:r>
          </w:p>
        </w:tc>
        <w:tc>
          <w:tcPr>
            <w:tcW w:w="1276" w:type="dxa"/>
            <w:shd w:val="clear" w:color="auto" w:fill="auto"/>
            <w:vAlign w:val="center"/>
          </w:tcPr>
          <w:p w14:paraId="74DBDE83" w14:textId="77777777" w:rsidR="009B4532" w:rsidRPr="009B4532" w:rsidRDefault="009B4532" w:rsidP="009B4532">
            <w:pPr>
              <w:jc w:val="center"/>
              <w:rPr>
                <w:b/>
                <w:bCs/>
                <w:snapToGrid w:val="0"/>
              </w:rPr>
            </w:pPr>
            <w:r w:rsidRPr="009B4532">
              <w:rPr>
                <w:b/>
                <w:bCs/>
                <w:snapToGrid w:val="0"/>
              </w:rPr>
              <w:t>-3 248,31</w:t>
            </w:r>
          </w:p>
        </w:tc>
      </w:tr>
    </w:tbl>
    <w:p w14:paraId="7F62774E" w14:textId="77777777" w:rsidR="009B4532" w:rsidRPr="009B4532" w:rsidRDefault="009B4532" w:rsidP="009B4532">
      <w:pPr>
        <w:rPr>
          <w:snapToGrid w:val="0"/>
          <w:sz w:val="28"/>
          <w:szCs w:val="28"/>
          <w:lang w:eastAsia="en-US"/>
        </w:rPr>
      </w:pPr>
    </w:p>
    <w:p w14:paraId="7F87EDB5" w14:textId="77777777" w:rsidR="009B4532" w:rsidRPr="009B4532" w:rsidRDefault="009B4532" w:rsidP="009B4532">
      <w:pPr>
        <w:rPr>
          <w:snapToGrid w:val="0"/>
          <w:sz w:val="28"/>
          <w:szCs w:val="28"/>
          <w:lang w:eastAsia="en-US"/>
        </w:rPr>
      </w:pPr>
    </w:p>
    <w:p w14:paraId="1CB73B0F" w14:textId="77777777" w:rsidR="009B4532" w:rsidRPr="009B4532" w:rsidRDefault="009B4532" w:rsidP="009B4532">
      <w:pPr>
        <w:spacing w:after="160" w:line="259" w:lineRule="auto"/>
        <w:rPr>
          <w:b/>
          <w:sz w:val="28"/>
          <w:szCs w:val="20"/>
        </w:rPr>
      </w:pPr>
      <w:bookmarkStart w:id="151" w:name="_Toc53751121"/>
      <w:r w:rsidRPr="009B4532">
        <w:rPr>
          <w:snapToGrid w:val="0"/>
          <w:sz w:val="28"/>
          <w:szCs w:val="28"/>
        </w:rPr>
        <w:br w:type="page"/>
      </w:r>
    </w:p>
    <w:p w14:paraId="3C615D21" w14:textId="77777777" w:rsidR="009B4532" w:rsidRPr="009B4532" w:rsidRDefault="009B4532" w:rsidP="009B4532">
      <w:pPr>
        <w:keepNext/>
        <w:keepLines/>
        <w:spacing w:after="120"/>
        <w:ind w:right="-1"/>
        <w:jc w:val="center"/>
        <w:outlineLvl w:val="1"/>
        <w:rPr>
          <w:rFonts w:eastAsia="Calibri"/>
          <w:b/>
          <w:sz w:val="28"/>
          <w:szCs w:val="28"/>
          <w:lang w:eastAsia="en-US"/>
        </w:rPr>
      </w:pPr>
      <w:r w:rsidRPr="009B4532">
        <w:rPr>
          <w:rFonts w:eastAsia="Calibri"/>
          <w:b/>
          <w:sz w:val="28"/>
          <w:szCs w:val="28"/>
          <w:lang w:eastAsia="en-US"/>
        </w:rPr>
        <w:lastRenderedPageBreak/>
        <w:t xml:space="preserve">Расчет тарифов на производство горячей воды </w:t>
      </w:r>
      <w:r w:rsidRPr="009B4532">
        <w:rPr>
          <w:rFonts w:eastAsia="Calibri"/>
          <w:b/>
          <w:sz w:val="28"/>
          <w:szCs w:val="28"/>
          <w:lang w:eastAsia="en-US"/>
        </w:rPr>
        <w:br/>
        <w:t>АО «Каскад-энерго»</w:t>
      </w:r>
      <w:bookmarkEnd w:id="151"/>
    </w:p>
    <w:p w14:paraId="7E3E9B0B" w14:textId="77777777" w:rsidR="009B4532" w:rsidRPr="009B4532" w:rsidRDefault="009B4532" w:rsidP="009B4532">
      <w:pPr>
        <w:rPr>
          <w:snapToGrid w:val="0"/>
          <w:sz w:val="28"/>
          <w:szCs w:val="28"/>
        </w:rPr>
      </w:pPr>
    </w:p>
    <w:p w14:paraId="42CEEFF4" w14:textId="77777777" w:rsidR="009B4532" w:rsidRPr="009B4532" w:rsidRDefault="009B4532" w:rsidP="009B4532">
      <w:pPr>
        <w:tabs>
          <w:tab w:val="left" w:pos="0"/>
          <w:tab w:val="left" w:pos="9900"/>
        </w:tabs>
        <w:ind w:right="-1" w:firstLine="851"/>
        <w:jc w:val="both"/>
        <w:rPr>
          <w:snapToGrid w:val="0"/>
          <w:color w:val="000000"/>
          <w:sz w:val="28"/>
          <w:szCs w:val="28"/>
        </w:rPr>
      </w:pPr>
      <w:r w:rsidRPr="009B4532">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9B4532">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9B4532">
        <w:rPr>
          <w:snapToGrid w:val="0"/>
          <w:color w:val="000000"/>
          <w:sz w:val="28"/>
          <w:szCs w:val="28"/>
        </w:rPr>
        <w:br/>
        <w:t>из компонента на теплоноситель и компонента на тепловую энергию.</w:t>
      </w:r>
    </w:p>
    <w:p w14:paraId="17D84054" w14:textId="77777777" w:rsidR="009B4532" w:rsidRPr="009B4532" w:rsidRDefault="009B4532" w:rsidP="009B4532">
      <w:pPr>
        <w:tabs>
          <w:tab w:val="left" w:pos="0"/>
          <w:tab w:val="left" w:pos="9900"/>
        </w:tabs>
        <w:ind w:right="-1" w:firstLine="851"/>
        <w:jc w:val="both"/>
        <w:rPr>
          <w:snapToGrid w:val="0"/>
          <w:color w:val="000000"/>
          <w:sz w:val="28"/>
          <w:szCs w:val="28"/>
        </w:rPr>
      </w:pPr>
      <w:r w:rsidRPr="009B4532">
        <w:rPr>
          <w:snapToGrid w:val="0"/>
          <w:color w:val="000000"/>
          <w:sz w:val="28"/>
          <w:szCs w:val="28"/>
        </w:rPr>
        <w:t xml:space="preserve">Нормативы расхода тепловой энергии, необходимый </w:t>
      </w:r>
      <w:r w:rsidRPr="009B4532">
        <w:rPr>
          <w:snapToGrid w:val="0"/>
          <w:color w:val="000000"/>
          <w:sz w:val="28"/>
          <w:szCs w:val="28"/>
        </w:rPr>
        <w:br/>
        <w:t xml:space="preserve">для осуществления горячего водоснабжения АО «Каскад-энерго» приняты </w:t>
      </w:r>
      <w:r w:rsidRPr="009B4532">
        <w:rPr>
          <w:snapToGrid w:val="0"/>
          <w:color w:val="000000"/>
          <w:sz w:val="28"/>
          <w:szCs w:val="28"/>
        </w:rPr>
        <w:br/>
        <w:t>в соответствии с постановлением региональной энергетической комиссии Кемеровской области от 13.06.2019 № 164:</w:t>
      </w:r>
    </w:p>
    <w:p w14:paraId="5E28A471" w14:textId="77777777" w:rsidR="009B4532" w:rsidRPr="009B4532" w:rsidRDefault="009B4532" w:rsidP="009B4532">
      <w:pPr>
        <w:tabs>
          <w:tab w:val="left" w:pos="0"/>
          <w:tab w:val="left" w:pos="9900"/>
        </w:tabs>
        <w:ind w:right="-1" w:firstLine="851"/>
        <w:jc w:val="both"/>
        <w:rPr>
          <w:snapToGrid w:val="0"/>
          <w:color w:val="000000"/>
          <w:sz w:val="28"/>
          <w:szCs w:val="28"/>
        </w:rPr>
      </w:pPr>
    </w:p>
    <w:p w14:paraId="5839594B" w14:textId="77777777" w:rsidR="009B4532" w:rsidRPr="009B4532" w:rsidRDefault="009B4532" w:rsidP="009B4532">
      <w:pPr>
        <w:tabs>
          <w:tab w:val="left" w:pos="1890"/>
        </w:tabs>
        <w:spacing w:line="360" w:lineRule="auto"/>
        <w:ind w:right="-2"/>
        <w:jc w:val="right"/>
        <w:rPr>
          <w:snapToGrid w:val="0"/>
          <w:color w:val="000000"/>
          <w:sz w:val="28"/>
          <w:szCs w:val="28"/>
        </w:rPr>
      </w:pPr>
      <w:r w:rsidRPr="009B4532">
        <w:rPr>
          <w:snapToGrid w:val="0"/>
          <w:color w:val="000000"/>
          <w:sz w:val="28"/>
          <w:szCs w:val="28"/>
        </w:rPr>
        <w:t>Таблица 35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264"/>
        <w:gridCol w:w="2409"/>
        <w:gridCol w:w="2274"/>
      </w:tblGrid>
      <w:tr w:rsidR="009B4532" w:rsidRPr="009B4532" w14:paraId="017B2253" w14:textId="77777777" w:rsidTr="00D055B1">
        <w:trPr>
          <w:trHeight w:val="420"/>
        </w:trPr>
        <w:tc>
          <w:tcPr>
            <w:tcW w:w="4673" w:type="dxa"/>
            <w:gridSpan w:val="2"/>
            <w:shd w:val="clear" w:color="auto" w:fill="auto"/>
            <w:vAlign w:val="center"/>
          </w:tcPr>
          <w:p w14:paraId="2B236EB6" w14:textId="77777777" w:rsidR="009B4532" w:rsidRPr="009B4532" w:rsidRDefault="009B4532" w:rsidP="009B4532">
            <w:pPr>
              <w:jc w:val="center"/>
              <w:rPr>
                <w:snapToGrid w:val="0"/>
                <w:szCs w:val="28"/>
              </w:rPr>
            </w:pPr>
            <w:r w:rsidRPr="009B4532">
              <w:rPr>
                <w:snapToGrid w:val="0"/>
                <w:szCs w:val="28"/>
              </w:rPr>
              <w:t>С изолированными стояками</w:t>
            </w:r>
          </w:p>
        </w:tc>
        <w:tc>
          <w:tcPr>
            <w:tcW w:w="4683" w:type="dxa"/>
            <w:gridSpan w:val="2"/>
            <w:shd w:val="clear" w:color="auto" w:fill="auto"/>
            <w:vAlign w:val="center"/>
            <w:hideMark/>
          </w:tcPr>
          <w:p w14:paraId="095AF524" w14:textId="77777777" w:rsidR="009B4532" w:rsidRPr="009B4532" w:rsidRDefault="009B4532" w:rsidP="009B4532">
            <w:pPr>
              <w:jc w:val="center"/>
              <w:rPr>
                <w:snapToGrid w:val="0"/>
                <w:szCs w:val="28"/>
              </w:rPr>
            </w:pPr>
            <w:r w:rsidRPr="009B4532">
              <w:rPr>
                <w:snapToGrid w:val="0"/>
                <w:szCs w:val="28"/>
              </w:rPr>
              <w:t>С неизолированными стояками</w:t>
            </w:r>
          </w:p>
        </w:tc>
      </w:tr>
      <w:tr w:rsidR="009B4532" w:rsidRPr="009B4532" w14:paraId="7CB32CAE" w14:textId="77777777" w:rsidTr="00D055B1">
        <w:trPr>
          <w:trHeight w:val="255"/>
        </w:trPr>
        <w:tc>
          <w:tcPr>
            <w:tcW w:w="2409" w:type="dxa"/>
            <w:shd w:val="clear" w:color="auto" w:fill="auto"/>
            <w:vAlign w:val="center"/>
            <w:hideMark/>
          </w:tcPr>
          <w:p w14:paraId="6BE07F20" w14:textId="77777777" w:rsidR="009B4532" w:rsidRPr="009B4532" w:rsidRDefault="009B4532" w:rsidP="009B4532">
            <w:pPr>
              <w:jc w:val="center"/>
              <w:rPr>
                <w:snapToGrid w:val="0"/>
                <w:szCs w:val="28"/>
              </w:rPr>
            </w:pPr>
            <w:r w:rsidRPr="009B4532">
              <w:rPr>
                <w:snapToGrid w:val="0"/>
                <w:szCs w:val="28"/>
              </w:rPr>
              <w:t xml:space="preserve">с </w:t>
            </w:r>
            <w:r w:rsidRPr="009B4532">
              <w:rPr>
                <w:snapToGrid w:val="0"/>
                <w:szCs w:val="28"/>
              </w:rPr>
              <w:br/>
              <w:t>полотенцесушителем</w:t>
            </w:r>
          </w:p>
        </w:tc>
        <w:tc>
          <w:tcPr>
            <w:tcW w:w="2264" w:type="dxa"/>
            <w:shd w:val="clear" w:color="auto" w:fill="auto"/>
            <w:vAlign w:val="center"/>
            <w:hideMark/>
          </w:tcPr>
          <w:p w14:paraId="1E79D894" w14:textId="77777777" w:rsidR="009B4532" w:rsidRPr="009B4532" w:rsidRDefault="009B4532" w:rsidP="009B4532">
            <w:pPr>
              <w:jc w:val="center"/>
              <w:rPr>
                <w:snapToGrid w:val="0"/>
                <w:szCs w:val="28"/>
              </w:rPr>
            </w:pPr>
            <w:r w:rsidRPr="009B4532">
              <w:rPr>
                <w:snapToGrid w:val="0"/>
                <w:szCs w:val="28"/>
              </w:rPr>
              <w:t>без полотенцесушителя</w:t>
            </w:r>
          </w:p>
        </w:tc>
        <w:tc>
          <w:tcPr>
            <w:tcW w:w="2409" w:type="dxa"/>
            <w:shd w:val="clear" w:color="auto" w:fill="auto"/>
            <w:vAlign w:val="center"/>
            <w:hideMark/>
          </w:tcPr>
          <w:p w14:paraId="43765EA3" w14:textId="77777777" w:rsidR="009B4532" w:rsidRPr="009B4532" w:rsidRDefault="009B4532" w:rsidP="009B4532">
            <w:pPr>
              <w:jc w:val="center"/>
              <w:rPr>
                <w:snapToGrid w:val="0"/>
                <w:szCs w:val="28"/>
              </w:rPr>
            </w:pPr>
            <w:r w:rsidRPr="009B4532">
              <w:rPr>
                <w:snapToGrid w:val="0"/>
                <w:szCs w:val="28"/>
              </w:rPr>
              <w:t xml:space="preserve">с </w:t>
            </w:r>
            <w:r w:rsidRPr="009B4532">
              <w:rPr>
                <w:snapToGrid w:val="0"/>
                <w:szCs w:val="28"/>
              </w:rPr>
              <w:br/>
              <w:t>полотенцесушителем</w:t>
            </w:r>
          </w:p>
        </w:tc>
        <w:tc>
          <w:tcPr>
            <w:tcW w:w="2274" w:type="dxa"/>
            <w:shd w:val="clear" w:color="auto" w:fill="auto"/>
            <w:vAlign w:val="center"/>
            <w:hideMark/>
          </w:tcPr>
          <w:p w14:paraId="2F1967E3" w14:textId="77777777" w:rsidR="009B4532" w:rsidRPr="009B4532" w:rsidRDefault="009B4532" w:rsidP="009B4532">
            <w:pPr>
              <w:jc w:val="center"/>
              <w:rPr>
                <w:snapToGrid w:val="0"/>
                <w:szCs w:val="28"/>
              </w:rPr>
            </w:pPr>
            <w:r w:rsidRPr="009B4532">
              <w:rPr>
                <w:snapToGrid w:val="0"/>
                <w:szCs w:val="28"/>
              </w:rPr>
              <w:t>без полотенцесушителя</w:t>
            </w:r>
          </w:p>
        </w:tc>
      </w:tr>
      <w:tr w:rsidR="009B4532" w:rsidRPr="009B4532" w14:paraId="13501052" w14:textId="77777777" w:rsidTr="00D055B1">
        <w:trPr>
          <w:trHeight w:val="255"/>
        </w:trPr>
        <w:tc>
          <w:tcPr>
            <w:tcW w:w="2409" w:type="dxa"/>
            <w:shd w:val="clear" w:color="auto" w:fill="auto"/>
            <w:vAlign w:val="center"/>
          </w:tcPr>
          <w:p w14:paraId="00C5F86A" w14:textId="77777777" w:rsidR="009B4532" w:rsidRPr="009B4532" w:rsidRDefault="009B4532" w:rsidP="009B4532">
            <w:pPr>
              <w:jc w:val="center"/>
              <w:rPr>
                <w:snapToGrid w:val="0"/>
                <w:szCs w:val="28"/>
              </w:rPr>
            </w:pPr>
            <w:r w:rsidRPr="009B4532">
              <w:rPr>
                <w:snapToGrid w:val="0"/>
                <w:szCs w:val="28"/>
              </w:rPr>
              <w:t>0,0634</w:t>
            </w:r>
          </w:p>
        </w:tc>
        <w:tc>
          <w:tcPr>
            <w:tcW w:w="2264" w:type="dxa"/>
            <w:shd w:val="clear" w:color="auto" w:fill="auto"/>
            <w:vAlign w:val="center"/>
          </w:tcPr>
          <w:p w14:paraId="45D7AEE2" w14:textId="77777777" w:rsidR="009B4532" w:rsidRPr="009B4532" w:rsidRDefault="009B4532" w:rsidP="009B4532">
            <w:pPr>
              <w:jc w:val="center"/>
              <w:rPr>
                <w:snapToGrid w:val="0"/>
                <w:szCs w:val="28"/>
              </w:rPr>
            </w:pPr>
            <w:r w:rsidRPr="009B4532">
              <w:rPr>
                <w:snapToGrid w:val="0"/>
                <w:szCs w:val="28"/>
              </w:rPr>
              <w:t>0,0583</w:t>
            </w:r>
          </w:p>
        </w:tc>
        <w:tc>
          <w:tcPr>
            <w:tcW w:w="2409" w:type="dxa"/>
            <w:shd w:val="clear" w:color="auto" w:fill="auto"/>
            <w:vAlign w:val="center"/>
          </w:tcPr>
          <w:p w14:paraId="7E5CECAA" w14:textId="77777777" w:rsidR="009B4532" w:rsidRPr="009B4532" w:rsidRDefault="009B4532" w:rsidP="009B4532">
            <w:pPr>
              <w:jc w:val="center"/>
              <w:rPr>
                <w:snapToGrid w:val="0"/>
                <w:szCs w:val="28"/>
              </w:rPr>
            </w:pPr>
            <w:r w:rsidRPr="009B4532">
              <w:rPr>
                <w:snapToGrid w:val="0"/>
                <w:szCs w:val="28"/>
              </w:rPr>
              <w:t>0,0685</w:t>
            </w:r>
          </w:p>
        </w:tc>
        <w:tc>
          <w:tcPr>
            <w:tcW w:w="2274" w:type="dxa"/>
            <w:shd w:val="clear" w:color="auto" w:fill="auto"/>
            <w:vAlign w:val="center"/>
          </w:tcPr>
          <w:p w14:paraId="4DF035E2" w14:textId="77777777" w:rsidR="009B4532" w:rsidRPr="009B4532" w:rsidRDefault="009B4532" w:rsidP="009B4532">
            <w:pPr>
              <w:jc w:val="center"/>
              <w:rPr>
                <w:snapToGrid w:val="0"/>
                <w:szCs w:val="28"/>
              </w:rPr>
            </w:pPr>
            <w:r w:rsidRPr="009B4532">
              <w:rPr>
                <w:snapToGrid w:val="0"/>
                <w:szCs w:val="28"/>
              </w:rPr>
              <w:t>0,0634</w:t>
            </w:r>
          </w:p>
        </w:tc>
      </w:tr>
    </w:tbl>
    <w:p w14:paraId="018EDEE1" w14:textId="77777777" w:rsidR="009B4532" w:rsidRPr="009B4532" w:rsidRDefault="009B4532" w:rsidP="009B4532">
      <w:pPr>
        <w:tabs>
          <w:tab w:val="left" w:pos="0"/>
          <w:tab w:val="left" w:pos="9900"/>
        </w:tabs>
        <w:ind w:right="-1" w:firstLine="709"/>
        <w:jc w:val="both"/>
        <w:rPr>
          <w:snapToGrid w:val="0"/>
          <w:color w:val="000000"/>
          <w:sz w:val="28"/>
          <w:szCs w:val="28"/>
        </w:rPr>
      </w:pPr>
    </w:p>
    <w:p w14:paraId="6108FCFB" w14:textId="77777777" w:rsidR="009B4532" w:rsidRPr="009B4532" w:rsidRDefault="009B4532" w:rsidP="009B4532">
      <w:pPr>
        <w:rPr>
          <w:snapToGrid w:val="0"/>
          <w:sz w:val="28"/>
          <w:szCs w:val="28"/>
        </w:rPr>
      </w:pPr>
    </w:p>
    <w:p w14:paraId="30DE1F93" w14:textId="77777777" w:rsidR="009B4532" w:rsidRPr="009B4532" w:rsidRDefault="009B4532" w:rsidP="009B4532">
      <w:pPr>
        <w:ind w:firstLine="851"/>
        <w:jc w:val="both"/>
        <w:rPr>
          <w:snapToGrid w:val="0"/>
          <w:sz w:val="28"/>
          <w:szCs w:val="28"/>
          <w:lang w:eastAsia="en-US"/>
        </w:rPr>
      </w:pPr>
      <w:r w:rsidRPr="009B4532">
        <w:rPr>
          <w:snapToGrid w:val="0"/>
          <w:sz w:val="28"/>
          <w:szCs w:val="28"/>
        </w:rPr>
        <w:t xml:space="preserve">На основании вышеуказанного эксперты предлагают принять, тарифы </w:t>
      </w:r>
      <w:r w:rsidRPr="009B4532">
        <w:rPr>
          <w:snapToGrid w:val="0"/>
          <w:sz w:val="28"/>
          <w:szCs w:val="28"/>
        </w:rPr>
        <w:br/>
        <w:t>на горячую воду</w:t>
      </w:r>
      <w:r w:rsidRPr="009B4532">
        <w:rPr>
          <w:snapToGrid w:val="0"/>
          <w:color w:val="000000"/>
          <w:sz w:val="28"/>
          <w:szCs w:val="28"/>
        </w:rPr>
        <w:t xml:space="preserve"> в открытой системе горячего водоснабжения</w:t>
      </w:r>
      <w:r w:rsidRPr="009B4532">
        <w:rPr>
          <w:snapToGrid w:val="0"/>
          <w:sz w:val="28"/>
          <w:szCs w:val="28"/>
        </w:rPr>
        <w:t xml:space="preserve"> на 2021 год </w:t>
      </w:r>
      <w:r w:rsidRPr="009B4532">
        <w:rPr>
          <w:snapToGrid w:val="0"/>
          <w:sz w:val="28"/>
          <w:szCs w:val="28"/>
        </w:rPr>
        <w:br/>
        <w:t>для АО «Каскад-энерго» в следующем виде:</w:t>
      </w:r>
    </w:p>
    <w:p w14:paraId="546E090B" w14:textId="77777777" w:rsidR="009B4532" w:rsidRPr="009B4532" w:rsidRDefault="009B4532" w:rsidP="009B4532">
      <w:pPr>
        <w:rPr>
          <w:snapToGrid w:val="0"/>
          <w:sz w:val="28"/>
          <w:szCs w:val="28"/>
          <w:lang w:eastAsia="en-US"/>
        </w:rPr>
      </w:pPr>
    </w:p>
    <w:p w14:paraId="1C5DBF25" w14:textId="77777777" w:rsidR="009B4532" w:rsidRPr="009B4532" w:rsidRDefault="009B4532" w:rsidP="009B4532">
      <w:pPr>
        <w:rPr>
          <w:snapToGrid w:val="0"/>
          <w:sz w:val="28"/>
          <w:szCs w:val="28"/>
          <w:lang w:eastAsia="en-US"/>
        </w:rPr>
      </w:pPr>
    </w:p>
    <w:p w14:paraId="537AA13E" w14:textId="77777777" w:rsidR="009B4532" w:rsidRPr="009B4532" w:rsidRDefault="009B4532" w:rsidP="009B4532">
      <w:pPr>
        <w:rPr>
          <w:snapToGrid w:val="0"/>
          <w:sz w:val="28"/>
          <w:szCs w:val="28"/>
          <w:lang w:eastAsia="en-US"/>
        </w:rPr>
      </w:pPr>
    </w:p>
    <w:p w14:paraId="2288A736" w14:textId="77777777" w:rsidR="009B4532" w:rsidRPr="009B4532" w:rsidRDefault="009B4532" w:rsidP="009B4532">
      <w:pPr>
        <w:rPr>
          <w:snapToGrid w:val="0"/>
          <w:sz w:val="28"/>
          <w:szCs w:val="28"/>
          <w:lang w:eastAsia="en-US"/>
        </w:rPr>
      </w:pPr>
    </w:p>
    <w:p w14:paraId="6F83745E" w14:textId="77777777" w:rsidR="009B4532" w:rsidRPr="009B4532" w:rsidRDefault="009B4532" w:rsidP="009B4532">
      <w:pPr>
        <w:rPr>
          <w:snapToGrid w:val="0"/>
          <w:sz w:val="28"/>
          <w:szCs w:val="28"/>
          <w:lang w:eastAsia="en-US"/>
        </w:rPr>
      </w:pPr>
    </w:p>
    <w:p w14:paraId="21142B5E" w14:textId="77777777" w:rsidR="009B4532" w:rsidRPr="009B4532" w:rsidRDefault="009B4532" w:rsidP="009B4532">
      <w:pPr>
        <w:rPr>
          <w:snapToGrid w:val="0"/>
          <w:sz w:val="28"/>
          <w:szCs w:val="28"/>
          <w:lang w:eastAsia="en-US"/>
        </w:rPr>
      </w:pPr>
    </w:p>
    <w:p w14:paraId="1DD07A4F" w14:textId="77777777" w:rsidR="009B4532" w:rsidRPr="009B4532" w:rsidRDefault="009B4532" w:rsidP="009B4532">
      <w:pPr>
        <w:rPr>
          <w:snapToGrid w:val="0"/>
          <w:sz w:val="28"/>
          <w:szCs w:val="28"/>
          <w:lang w:eastAsia="en-US"/>
        </w:rPr>
      </w:pPr>
    </w:p>
    <w:p w14:paraId="61F0F546" w14:textId="77777777" w:rsidR="009B4532" w:rsidRPr="009B4532" w:rsidRDefault="009B4532" w:rsidP="009B4532">
      <w:pPr>
        <w:rPr>
          <w:snapToGrid w:val="0"/>
          <w:sz w:val="28"/>
          <w:szCs w:val="28"/>
          <w:lang w:eastAsia="en-US"/>
        </w:rPr>
        <w:sectPr w:rsidR="009B4532" w:rsidRPr="009B4532" w:rsidSect="00D055B1">
          <w:pgSz w:w="11906" w:h="16838"/>
          <w:pgMar w:top="1134" w:right="851" w:bottom="1134" w:left="1701" w:header="709" w:footer="709" w:gutter="0"/>
          <w:cols w:space="708"/>
          <w:docGrid w:linePitch="360"/>
        </w:sectPr>
      </w:pPr>
    </w:p>
    <w:p w14:paraId="73FE70B1" w14:textId="77777777" w:rsidR="009B4532" w:rsidRPr="009B4532" w:rsidRDefault="009B4532" w:rsidP="009B4532">
      <w:pPr>
        <w:jc w:val="right"/>
        <w:rPr>
          <w:snapToGrid w:val="0"/>
          <w:sz w:val="28"/>
          <w:szCs w:val="28"/>
        </w:rPr>
      </w:pPr>
      <w:r w:rsidRPr="009B4532">
        <w:rPr>
          <w:snapToGrid w:val="0"/>
          <w:sz w:val="28"/>
          <w:szCs w:val="28"/>
        </w:rPr>
        <w:lastRenderedPageBreak/>
        <w:t>Таблица 36</w:t>
      </w:r>
    </w:p>
    <w:p w14:paraId="03363695" w14:textId="77777777" w:rsidR="009B4532" w:rsidRPr="009B4532" w:rsidRDefault="009B4532" w:rsidP="009B4532">
      <w:pPr>
        <w:jc w:val="center"/>
        <w:rPr>
          <w:b/>
          <w:snapToGrid w:val="0"/>
          <w:sz w:val="28"/>
          <w:szCs w:val="28"/>
        </w:rPr>
      </w:pPr>
      <w:r w:rsidRPr="009B4532">
        <w:rPr>
          <w:b/>
          <w:snapToGrid w:val="0"/>
          <w:sz w:val="28"/>
          <w:szCs w:val="28"/>
        </w:rPr>
        <w:t xml:space="preserve">Тарифы на горячую воду для АО «Каскад-энерго», реализуемую в открытой системе горячего водоснабжения </w:t>
      </w:r>
      <w:r w:rsidRPr="009B4532">
        <w:rPr>
          <w:b/>
          <w:snapToGrid w:val="0"/>
          <w:sz w:val="28"/>
          <w:szCs w:val="28"/>
        </w:rPr>
        <w:br/>
        <w:t>на потребительском рынке на 2021 год</w:t>
      </w:r>
    </w:p>
    <w:p w14:paraId="51D8A468" w14:textId="77777777" w:rsidR="009B4532" w:rsidRPr="009B4532" w:rsidRDefault="009B4532" w:rsidP="009B4532">
      <w:pPr>
        <w:jc w:val="center"/>
        <w:rPr>
          <w:snapToGrid w:val="0"/>
          <w:sz w:val="28"/>
          <w:szCs w:val="28"/>
          <w:lang w:eastAsia="en-US"/>
        </w:rPr>
      </w:pPr>
    </w:p>
    <w:tbl>
      <w:tblPr>
        <w:tblpPr w:leftFromText="180" w:rightFromText="180" w:vertAnchor="page" w:horzAnchor="margin" w:tblpY="3098"/>
        <w:tblW w:w="15559" w:type="dxa"/>
        <w:tblLayout w:type="fixed"/>
        <w:tblLook w:val="04A0" w:firstRow="1" w:lastRow="0" w:firstColumn="1" w:lastColumn="0" w:noHBand="0" w:noVBand="1"/>
      </w:tblPr>
      <w:tblGrid>
        <w:gridCol w:w="1668"/>
        <w:gridCol w:w="1417"/>
        <w:gridCol w:w="992"/>
        <w:gridCol w:w="851"/>
        <w:gridCol w:w="992"/>
        <w:gridCol w:w="992"/>
        <w:gridCol w:w="993"/>
        <w:gridCol w:w="850"/>
        <w:gridCol w:w="992"/>
        <w:gridCol w:w="1134"/>
        <w:gridCol w:w="1134"/>
        <w:gridCol w:w="1134"/>
        <w:gridCol w:w="1276"/>
        <w:gridCol w:w="1134"/>
      </w:tblGrid>
      <w:tr w:rsidR="009B4532" w:rsidRPr="009B4532" w14:paraId="2DFAE580" w14:textId="77777777" w:rsidTr="00D055B1">
        <w:trPr>
          <w:trHeight w:val="690"/>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27FF0C" w14:textId="77777777" w:rsidR="009B4532" w:rsidRPr="009B4532" w:rsidRDefault="009B4532" w:rsidP="009B4532">
            <w:pPr>
              <w:jc w:val="center"/>
              <w:rPr>
                <w:sz w:val="22"/>
                <w:szCs w:val="22"/>
              </w:rPr>
            </w:pPr>
            <w:r w:rsidRPr="009B4532">
              <w:rPr>
                <w:sz w:val="22"/>
                <w:szCs w:val="22"/>
              </w:rPr>
              <w:t>Наименование регулируемой организации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07B53" w14:textId="77777777" w:rsidR="009B4532" w:rsidRPr="009B4532" w:rsidRDefault="009B4532" w:rsidP="009B4532">
            <w:pPr>
              <w:jc w:val="center"/>
              <w:rPr>
                <w:sz w:val="22"/>
                <w:szCs w:val="22"/>
              </w:rPr>
            </w:pPr>
            <w:r w:rsidRPr="009B4532">
              <w:rPr>
                <w:sz w:val="22"/>
                <w:szCs w:val="22"/>
              </w:rPr>
              <w:t>Период</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14:paraId="423804AE" w14:textId="77777777" w:rsidR="009B4532" w:rsidRPr="009B4532" w:rsidRDefault="009B4532" w:rsidP="009B4532">
            <w:pPr>
              <w:jc w:val="center"/>
              <w:rPr>
                <w:sz w:val="22"/>
                <w:szCs w:val="22"/>
              </w:rPr>
            </w:pPr>
            <w:r w:rsidRPr="009B4532">
              <w:rPr>
                <w:sz w:val="22"/>
                <w:szCs w:val="22"/>
              </w:rPr>
              <w:t>Тариф на горячую воду для населения, руб./м</w:t>
            </w:r>
            <w:r w:rsidRPr="009B4532">
              <w:rPr>
                <w:sz w:val="22"/>
                <w:szCs w:val="22"/>
                <w:vertAlign w:val="superscript"/>
              </w:rPr>
              <w:t xml:space="preserve">3 </w:t>
            </w:r>
            <w:r w:rsidRPr="009B4532">
              <w:rPr>
                <w:sz w:val="22"/>
                <w:szCs w:val="22"/>
              </w:rPr>
              <w:t>* (с НДС)</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7A1865C4" w14:textId="77777777" w:rsidR="009B4532" w:rsidRPr="009B4532" w:rsidRDefault="009B4532" w:rsidP="009B4532">
            <w:pPr>
              <w:jc w:val="center"/>
              <w:rPr>
                <w:sz w:val="22"/>
                <w:szCs w:val="22"/>
              </w:rPr>
            </w:pPr>
            <w:r w:rsidRPr="009B4532">
              <w:rPr>
                <w:sz w:val="22"/>
                <w:szCs w:val="22"/>
              </w:rPr>
              <w:t>Тариф на горячую воду для прочих потребителей, руб./ м</w:t>
            </w:r>
            <w:r w:rsidRPr="009B4532">
              <w:rPr>
                <w:sz w:val="22"/>
                <w:szCs w:val="22"/>
                <w:vertAlign w:val="superscript"/>
              </w:rPr>
              <w:t>3</w:t>
            </w:r>
            <w:r w:rsidRPr="009B4532">
              <w:rPr>
                <w:sz w:val="22"/>
                <w:szCs w:val="22"/>
              </w:rPr>
              <w:t xml:space="preserve">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51940" w14:textId="77777777" w:rsidR="009B4532" w:rsidRPr="009B4532" w:rsidRDefault="009B4532" w:rsidP="009B4532">
            <w:pPr>
              <w:jc w:val="center"/>
              <w:rPr>
                <w:sz w:val="22"/>
                <w:szCs w:val="22"/>
              </w:rPr>
            </w:pPr>
            <w:r w:rsidRPr="009B4532">
              <w:rPr>
                <w:sz w:val="22"/>
                <w:szCs w:val="22"/>
              </w:rPr>
              <w:t>Компо-нент на теплоно-ситель, руб./м</w:t>
            </w:r>
            <w:r w:rsidRPr="009B4532">
              <w:rPr>
                <w:sz w:val="22"/>
                <w:szCs w:val="22"/>
                <w:vertAlign w:val="superscript"/>
              </w:rPr>
              <w:t>3</w:t>
            </w:r>
            <w:r w:rsidRPr="009B4532">
              <w:rPr>
                <w:sz w:val="22"/>
                <w:szCs w:val="22"/>
              </w:rPr>
              <w:t xml:space="preserve"> ** (без НДС)</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14:paraId="7FA66844" w14:textId="77777777" w:rsidR="009B4532" w:rsidRPr="009B4532" w:rsidRDefault="009B4532" w:rsidP="009B4532">
            <w:pPr>
              <w:jc w:val="center"/>
              <w:rPr>
                <w:sz w:val="22"/>
                <w:szCs w:val="22"/>
              </w:rPr>
            </w:pPr>
            <w:r w:rsidRPr="009B4532">
              <w:rPr>
                <w:sz w:val="22"/>
                <w:szCs w:val="22"/>
              </w:rPr>
              <w:t>Компонент на тепловую энергию</w:t>
            </w:r>
          </w:p>
        </w:tc>
      </w:tr>
      <w:tr w:rsidR="009B4532" w:rsidRPr="009B4532" w14:paraId="6BA48D66" w14:textId="77777777" w:rsidTr="00D055B1">
        <w:trPr>
          <w:trHeight w:val="600"/>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0D432F74" w14:textId="77777777" w:rsidR="009B4532" w:rsidRPr="009B4532" w:rsidRDefault="009B4532" w:rsidP="009B4532">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5802159" w14:textId="77777777" w:rsidR="009B4532" w:rsidRPr="009B4532" w:rsidRDefault="009B4532" w:rsidP="009B4532">
            <w:pPr>
              <w:rPr>
                <w:sz w:val="22"/>
                <w:szCs w:val="22"/>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7F8C339D" w14:textId="77777777" w:rsidR="009B4532" w:rsidRPr="009B4532" w:rsidRDefault="009B4532" w:rsidP="009B4532">
            <w:pPr>
              <w:jc w:val="center"/>
              <w:rPr>
                <w:sz w:val="22"/>
                <w:szCs w:val="22"/>
              </w:rPr>
            </w:pPr>
            <w:r w:rsidRPr="009B4532">
              <w:rPr>
                <w:sz w:val="22"/>
                <w:szCs w:val="22"/>
              </w:rPr>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40A4F789" w14:textId="77777777" w:rsidR="009B4532" w:rsidRPr="009B4532" w:rsidRDefault="009B4532" w:rsidP="009B4532">
            <w:pPr>
              <w:jc w:val="center"/>
              <w:rPr>
                <w:sz w:val="22"/>
                <w:szCs w:val="22"/>
              </w:rPr>
            </w:pPr>
            <w:r w:rsidRPr="009B4532">
              <w:rPr>
                <w:sz w:val="22"/>
                <w:szCs w:val="22"/>
              </w:rPr>
              <w:t>Неизолированные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13B91305" w14:textId="77777777" w:rsidR="009B4532" w:rsidRPr="009B4532" w:rsidRDefault="009B4532" w:rsidP="009B4532">
            <w:pPr>
              <w:jc w:val="center"/>
              <w:rPr>
                <w:sz w:val="22"/>
                <w:szCs w:val="22"/>
              </w:rPr>
            </w:pPr>
            <w:r w:rsidRPr="009B4532">
              <w:rPr>
                <w:sz w:val="22"/>
                <w:szCs w:val="22"/>
              </w:rPr>
              <w:t>Изолированные стояки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3E1B6EE6" w14:textId="77777777" w:rsidR="009B4532" w:rsidRPr="009B4532" w:rsidRDefault="009B4532" w:rsidP="009B4532">
            <w:pPr>
              <w:jc w:val="center"/>
              <w:rPr>
                <w:sz w:val="22"/>
                <w:szCs w:val="22"/>
              </w:rPr>
            </w:pPr>
            <w:r w:rsidRPr="009B4532">
              <w:rPr>
                <w:sz w:val="22"/>
                <w:szCs w:val="22"/>
              </w:rPr>
              <w:t>Неизолированные стояки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7A3D5B" w14:textId="77777777" w:rsidR="009B4532" w:rsidRPr="009B4532" w:rsidRDefault="009B4532" w:rsidP="009B4532">
            <w:pPr>
              <w:rPr>
                <w:sz w:val="22"/>
                <w:szCs w:val="22"/>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59090B2" w14:textId="77777777" w:rsidR="009B4532" w:rsidRPr="009B4532" w:rsidRDefault="009B4532" w:rsidP="009B4532">
            <w:pPr>
              <w:jc w:val="center"/>
              <w:rPr>
                <w:sz w:val="22"/>
                <w:szCs w:val="22"/>
              </w:rPr>
            </w:pPr>
            <w:r w:rsidRPr="009B4532">
              <w:rPr>
                <w:sz w:val="22"/>
                <w:szCs w:val="22"/>
              </w:rPr>
              <w:t xml:space="preserve">Односта-вочный, руб./Гкал </w:t>
            </w:r>
            <w:r w:rsidRPr="009B4532">
              <w:rPr>
                <w:sz w:val="22"/>
                <w:szCs w:val="22"/>
              </w:rPr>
              <w:br/>
              <w:t>*** (без НДС)</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660BBED3" w14:textId="77777777" w:rsidR="009B4532" w:rsidRPr="009B4532" w:rsidRDefault="009B4532" w:rsidP="009B4532">
            <w:pPr>
              <w:jc w:val="center"/>
              <w:rPr>
                <w:sz w:val="22"/>
                <w:szCs w:val="22"/>
              </w:rPr>
            </w:pPr>
            <w:r w:rsidRPr="009B4532">
              <w:rPr>
                <w:sz w:val="22"/>
                <w:szCs w:val="22"/>
              </w:rPr>
              <w:t>Двухставочный</w:t>
            </w:r>
          </w:p>
        </w:tc>
      </w:tr>
      <w:tr w:rsidR="009B4532" w:rsidRPr="009B4532" w14:paraId="0D477C9D" w14:textId="77777777" w:rsidTr="00D055B1">
        <w:trPr>
          <w:trHeight w:val="1305"/>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22D17FB6" w14:textId="77777777" w:rsidR="009B4532" w:rsidRPr="009B4532" w:rsidRDefault="009B4532" w:rsidP="009B4532">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A1D341F" w14:textId="77777777" w:rsidR="009B4532" w:rsidRPr="009B4532" w:rsidRDefault="009B4532" w:rsidP="009B4532">
            <w:pP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14:paraId="2D655C49" w14:textId="77777777" w:rsidR="009B4532" w:rsidRPr="009B4532" w:rsidRDefault="009B4532" w:rsidP="009B4532">
            <w:pPr>
              <w:jc w:val="center"/>
              <w:rPr>
                <w:sz w:val="22"/>
                <w:szCs w:val="22"/>
              </w:rPr>
            </w:pPr>
            <w:r w:rsidRPr="009B4532">
              <w:rPr>
                <w:sz w:val="22"/>
                <w:szCs w:val="22"/>
              </w:rPr>
              <w:t>с поло-тенце-суши-телями</w:t>
            </w:r>
          </w:p>
        </w:tc>
        <w:tc>
          <w:tcPr>
            <w:tcW w:w="851" w:type="dxa"/>
            <w:tcBorders>
              <w:top w:val="nil"/>
              <w:left w:val="nil"/>
              <w:bottom w:val="single" w:sz="4" w:space="0" w:color="auto"/>
              <w:right w:val="single" w:sz="4" w:space="0" w:color="auto"/>
            </w:tcBorders>
            <w:shd w:val="clear" w:color="auto" w:fill="auto"/>
            <w:vAlign w:val="center"/>
            <w:hideMark/>
          </w:tcPr>
          <w:p w14:paraId="249219E3" w14:textId="77777777" w:rsidR="009B4532" w:rsidRPr="009B4532" w:rsidRDefault="009B4532" w:rsidP="009B4532">
            <w:pPr>
              <w:jc w:val="center"/>
              <w:rPr>
                <w:sz w:val="22"/>
                <w:szCs w:val="22"/>
              </w:rPr>
            </w:pPr>
            <w:r w:rsidRPr="009B4532">
              <w:rPr>
                <w:sz w:val="22"/>
                <w:szCs w:val="22"/>
              </w:rPr>
              <w:t>без поло-тенце-суши-теля</w:t>
            </w:r>
          </w:p>
        </w:tc>
        <w:tc>
          <w:tcPr>
            <w:tcW w:w="992" w:type="dxa"/>
            <w:tcBorders>
              <w:top w:val="nil"/>
              <w:left w:val="nil"/>
              <w:bottom w:val="single" w:sz="4" w:space="0" w:color="auto"/>
              <w:right w:val="single" w:sz="4" w:space="0" w:color="auto"/>
            </w:tcBorders>
            <w:shd w:val="clear" w:color="auto" w:fill="auto"/>
            <w:vAlign w:val="center"/>
            <w:hideMark/>
          </w:tcPr>
          <w:p w14:paraId="13F7EA3E" w14:textId="77777777" w:rsidR="009B4532" w:rsidRPr="009B4532" w:rsidRDefault="009B4532" w:rsidP="009B4532">
            <w:pPr>
              <w:jc w:val="center"/>
              <w:rPr>
                <w:sz w:val="22"/>
                <w:szCs w:val="22"/>
              </w:rPr>
            </w:pPr>
            <w:r w:rsidRPr="009B4532">
              <w:rPr>
                <w:sz w:val="22"/>
                <w:szCs w:val="22"/>
              </w:rP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28E1F8A8" w14:textId="77777777" w:rsidR="009B4532" w:rsidRPr="009B4532" w:rsidRDefault="009B4532" w:rsidP="009B4532">
            <w:pPr>
              <w:jc w:val="center"/>
              <w:rPr>
                <w:sz w:val="22"/>
                <w:szCs w:val="22"/>
              </w:rPr>
            </w:pPr>
            <w:r w:rsidRPr="009B4532">
              <w:rPr>
                <w:sz w:val="22"/>
                <w:szCs w:val="22"/>
              </w:rPr>
              <w:t>без поло-тенце-суши-теля</w:t>
            </w:r>
          </w:p>
        </w:tc>
        <w:tc>
          <w:tcPr>
            <w:tcW w:w="993" w:type="dxa"/>
            <w:tcBorders>
              <w:top w:val="nil"/>
              <w:left w:val="nil"/>
              <w:bottom w:val="single" w:sz="4" w:space="0" w:color="auto"/>
              <w:right w:val="single" w:sz="4" w:space="0" w:color="auto"/>
            </w:tcBorders>
            <w:shd w:val="clear" w:color="auto" w:fill="auto"/>
            <w:vAlign w:val="center"/>
            <w:hideMark/>
          </w:tcPr>
          <w:p w14:paraId="000D1E5A" w14:textId="77777777" w:rsidR="009B4532" w:rsidRPr="009B4532" w:rsidRDefault="009B4532" w:rsidP="009B4532">
            <w:pPr>
              <w:jc w:val="center"/>
              <w:rPr>
                <w:sz w:val="22"/>
                <w:szCs w:val="22"/>
              </w:rPr>
            </w:pPr>
            <w:r w:rsidRPr="009B4532">
              <w:rPr>
                <w:sz w:val="22"/>
                <w:szCs w:val="22"/>
              </w:rPr>
              <w:t>с поло-тенце-суши-телями</w:t>
            </w:r>
          </w:p>
        </w:tc>
        <w:tc>
          <w:tcPr>
            <w:tcW w:w="850" w:type="dxa"/>
            <w:tcBorders>
              <w:top w:val="nil"/>
              <w:left w:val="nil"/>
              <w:bottom w:val="single" w:sz="4" w:space="0" w:color="auto"/>
              <w:right w:val="single" w:sz="4" w:space="0" w:color="auto"/>
            </w:tcBorders>
            <w:shd w:val="clear" w:color="auto" w:fill="auto"/>
            <w:vAlign w:val="center"/>
            <w:hideMark/>
          </w:tcPr>
          <w:p w14:paraId="12520398" w14:textId="77777777" w:rsidR="009B4532" w:rsidRPr="009B4532" w:rsidRDefault="009B4532" w:rsidP="009B4532">
            <w:pPr>
              <w:jc w:val="center"/>
              <w:rPr>
                <w:sz w:val="22"/>
                <w:szCs w:val="22"/>
              </w:rPr>
            </w:pPr>
            <w:r w:rsidRPr="009B4532">
              <w:rPr>
                <w:sz w:val="22"/>
                <w:szCs w:val="22"/>
              </w:rPr>
              <w:t>без поло-тенце-суши-теля</w:t>
            </w:r>
          </w:p>
        </w:tc>
        <w:tc>
          <w:tcPr>
            <w:tcW w:w="992" w:type="dxa"/>
            <w:tcBorders>
              <w:top w:val="nil"/>
              <w:left w:val="nil"/>
              <w:bottom w:val="single" w:sz="4" w:space="0" w:color="auto"/>
              <w:right w:val="single" w:sz="4" w:space="0" w:color="auto"/>
            </w:tcBorders>
            <w:shd w:val="clear" w:color="auto" w:fill="auto"/>
            <w:vAlign w:val="center"/>
            <w:hideMark/>
          </w:tcPr>
          <w:p w14:paraId="6F6087BA" w14:textId="77777777" w:rsidR="009B4532" w:rsidRPr="009B4532" w:rsidRDefault="009B4532" w:rsidP="009B4532">
            <w:pPr>
              <w:jc w:val="center"/>
              <w:rPr>
                <w:sz w:val="22"/>
                <w:szCs w:val="22"/>
              </w:rPr>
            </w:pPr>
            <w:r w:rsidRPr="009B4532">
              <w:rPr>
                <w:sz w:val="22"/>
                <w:szCs w:val="22"/>
              </w:rPr>
              <w:t>с поло-тенце-суши-телями</w:t>
            </w:r>
          </w:p>
        </w:tc>
        <w:tc>
          <w:tcPr>
            <w:tcW w:w="1134" w:type="dxa"/>
            <w:tcBorders>
              <w:top w:val="nil"/>
              <w:left w:val="nil"/>
              <w:bottom w:val="single" w:sz="4" w:space="0" w:color="auto"/>
              <w:right w:val="single" w:sz="4" w:space="0" w:color="auto"/>
            </w:tcBorders>
            <w:shd w:val="clear" w:color="auto" w:fill="auto"/>
            <w:vAlign w:val="center"/>
            <w:hideMark/>
          </w:tcPr>
          <w:p w14:paraId="6543EA31" w14:textId="77777777" w:rsidR="009B4532" w:rsidRPr="009B4532" w:rsidRDefault="009B4532" w:rsidP="009B4532">
            <w:pPr>
              <w:jc w:val="center"/>
              <w:rPr>
                <w:sz w:val="22"/>
                <w:szCs w:val="22"/>
              </w:rPr>
            </w:pPr>
            <w:r w:rsidRPr="009B4532">
              <w:rPr>
                <w:sz w:val="22"/>
                <w:szCs w:val="22"/>
              </w:rPr>
              <w:t>без поло-тенце-суши-теля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7C38BB" w14:textId="77777777" w:rsidR="009B4532" w:rsidRPr="009B4532" w:rsidRDefault="009B4532" w:rsidP="009B4532">
            <w:pPr>
              <w:rPr>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2D996375" w14:textId="77777777" w:rsidR="009B4532" w:rsidRPr="009B4532" w:rsidRDefault="009B4532" w:rsidP="009B4532">
            <w:pPr>
              <w:rPr>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70894D5A" w14:textId="77777777" w:rsidR="009B4532" w:rsidRPr="009B4532" w:rsidRDefault="009B4532" w:rsidP="009B4532">
            <w:pPr>
              <w:jc w:val="center"/>
              <w:rPr>
                <w:sz w:val="22"/>
                <w:szCs w:val="22"/>
              </w:rPr>
            </w:pPr>
            <w:r w:rsidRPr="009B4532">
              <w:rPr>
                <w:sz w:val="22"/>
                <w:szCs w:val="22"/>
              </w:rPr>
              <w:t>Ставка за мощность, тыс. руб./Гкал/</w:t>
            </w:r>
            <w:r w:rsidRPr="009B4532">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5E696B55" w14:textId="77777777" w:rsidR="009B4532" w:rsidRPr="009B4532" w:rsidRDefault="009B4532" w:rsidP="009B4532">
            <w:pPr>
              <w:jc w:val="center"/>
              <w:rPr>
                <w:sz w:val="22"/>
                <w:szCs w:val="22"/>
              </w:rPr>
            </w:pPr>
            <w:r w:rsidRPr="009B4532">
              <w:rPr>
                <w:sz w:val="22"/>
                <w:szCs w:val="22"/>
              </w:rPr>
              <w:t>Ставка за тепловую энергию, руб./Гкал</w:t>
            </w:r>
          </w:p>
        </w:tc>
      </w:tr>
      <w:tr w:rsidR="009B4532" w:rsidRPr="009B4532" w14:paraId="763A179E" w14:textId="77777777" w:rsidTr="00D055B1">
        <w:trPr>
          <w:trHeight w:val="345"/>
        </w:trPr>
        <w:tc>
          <w:tcPr>
            <w:tcW w:w="1668" w:type="dxa"/>
            <w:vMerge w:val="restart"/>
            <w:tcBorders>
              <w:top w:val="nil"/>
              <w:left w:val="single" w:sz="4" w:space="0" w:color="auto"/>
              <w:bottom w:val="nil"/>
              <w:right w:val="single" w:sz="4" w:space="0" w:color="auto"/>
            </w:tcBorders>
            <w:shd w:val="clear" w:color="auto" w:fill="auto"/>
            <w:vAlign w:val="center"/>
            <w:hideMark/>
          </w:tcPr>
          <w:p w14:paraId="0A84599F" w14:textId="77777777" w:rsidR="009B4532" w:rsidRPr="009B4532" w:rsidRDefault="009B4532" w:rsidP="009B4532">
            <w:pPr>
              <w:jc w:val="center"/>
              <w:rPr>
                <w:sz w:val="22"/>
                <w:szCs w:val="22"/>
              </w:rPr>
            </w:pPr>
            <w:r w:rsidRPr="009B4532">
              <w:rPr>
                <w:sz w:val="22"/>
                <w:szCs w:val="22"/>
              </w:rPr>
              <w:t>АО «Каскад-энерго»</w:t>
            </w:r>
          </w:p>
        </w:tc>
        <w:tc>
          <w:tcPr>
            <w:tcW w:w="1417" w:type="dxa"/>
            <w:tcBorders>
              <w:top w:val="nil"/>
              <w:left w:val="nil"/>
              <w:bottom w:val="single" w:sz="4" w:space="0" w:color="auto"/>
              <w:right w:val="single" w:sz="4" w:space="0" w:color="auto"/>
            </w:tcBorders>
            <w:shd w:val="clear" w:color="auto" w:fill="auto"/>
            <w:vAlign w:val="center"/>
            <w:hideMark/>
          </w:tcPr>
          <w:p w14:paraId="126EE049" w14:textId="77777777" w:rsidR="009B4532" w:rsidRPr="009B4532" w:rsidRDefault="009B4532" w:rsidP="009B4532">
            <w:pPr>
              <w:jc w:val="center"/>
              <w:rPr>
                <w:color w:val="000000"/>
                <w:sz w:val="22"/>
                <w:szCs w:val="22"/>
              </w:rPr>
            </w:pPr>
            <w:r w:rsidRPr="009B4532">
              <w:rPr>
                <w:color w:val="000000"/>
                <w:sz w:val="22"/>
                <w:szCs w:val="22"/>
              </w:rPr>
              <w:t>с 01.01.2021</w:t>
            </w:r>
          </w:p>
        </w:tc>
        <w:tc>
          <w:tcPr>
            <w:tcW w:w="992" w:type="dxa"/>
            <w:tcBorders>
              <w:top w:val="nil"/>
              <w:left w:val="nil"/>
              <w:bottom w:val="single" w:sz="4" w:space="0" w:color="auto"/>
              <w:right w:val="single" w:sz="4" w:space="0" w:color="auto"/>
            </w:tcBorders>
            <w:shd w:val="clear" w:color="auto" w:fill="auto"/>
            <w:vAlign w:val="center"/>
            <w:hideMark/>
          </w:tcPr>
          <w:p w14:paraId="429F1AD9" w14:textId="77777777" w:rsidR="009B4532" w:rsidRPr="009B4532" w:rsidRDefault="009B4532" w:rsidP="009B4532">
            <w:pPr>
              <w:jc w:val="center"/>
              <w:rPr>
                <w:color w:val="000000"/>
                <w:sz w:val="22"/>
                <w:szCs w:val="22"/>
              </w:rPr>
            </w:pPr>
            <w:r w:rsidRPr="009B4532">
              <w:rPr>
                <w:snapToGrid w:val="0"/>
                <w:color w:val="000000"/>
                <w:sz w:val="22"/>
                <w:szCs w:val="28"/>
              </w:rPr>
              <w:t>253,78</w:t>
            </w:r>
          </w:p>
        </w:tc>
        <w:tc>
          <w:tcPr>
            <w:tcW w:w="851" w:type="dxa"/>
            <w:tcBorders>
              <w:top w:val="nil"/>
              <w:left w:val="nil"/>
              <w:bottom w:val="single" w:sz="4" w:space="0" w:color="auto"/>
              <w:right w:val="single" w:sz="4" w:space="0" w:color="auto"/>
            </w:tcBorders>
            <w:shd w:val="clear" w:color="auto" w:fill="auto"/>
            <w:vAlign w:val="center"/>
            <w:hideMark/>
          </w:tcPr>
          <w:p w14:paraId="6CD5D7DD" w14:textId="77777777" w:rsidR="009B4532" w:rsidRPr="009B4532" w:rsidRDefault="009B4532" w:rsidP="009B4532">
            <w:pPr>
              <w:jc w:val="center"/>
              <w:rPr>
                <w:color w:val="000000"/>
                <w:sz w:val="22"/>
                <w:szCs w:val="22"/>
              </w:rPr>
            </w:pPr>
            <w:r w:rsidRPr="009B4532">
              <w:rPr>
                <w:snapToGrid w:val="0"/>
                <w:color w:val="000000"/>
                <w:sz w:val="22"/>
                <w:szCs w:val="28"/>
              </w:rPr>
              <w:t>242,47</w:t>
            </w:r>
          </w:p>
        </w:tc>
        <w:tc>
          <w:tcPr>
            <w:tcW w:w="992" w:type="dxa"/>
            <w:tcBorders>
              <w:top w:val="nil"/>
              <w:left w:val="nil"/>
              <w:bottom w:val="single" w:sz="4" w:space="0" w:color="auto"/>
              <w:right w:val="single" w:sz="4" w:space="0" w:color="auto"/>
            </w:tcBorders>
            <w:shd w:val="clear" w:color="auto" w:fill="auto"/>
            <w:vAlign w:val="center"/>
            <w:hideMark/>
          </w:tcPr>
          <w:p w14:paraId="62C71BBD" w14:textId="77777777" w:rsidR="009B4532" w:rsidRPr="009B4532" w:rsidRDefault="009B4532" w:rsidP="009B4532">
            <w:pPr>
              <w:jc w:val="center"/>
              <w:rPr>
                <w:color w:val="000000"/>
                <w:sz w:val="22"/>
                <w:szCs w:val="22"/>
              </w:rPr>
            </w:pPr>
            <w:r w:rsidRPr="009B4532">
              <w:rPr>
                <w:snapToGrid w:val="0"/>
                <w:color w:val="000000"/>
                <w:sz w:val="22"/>
                <w:szCs w:val="28"/>
              </w:rPr>
              <w:t>265,07</w:t>
            </w:r>
          </w:p>
        </w:tc>
        <w:tc>
          <w:tcPr>
            <w:tcW w:w="992" w:type="dxa"/>
            <w:tcBorders>
              <w:top w:val="nil"/>
              <w:left w:val="nil"/>
              <w:bottom w:val="single" w:sz="4" w:space="0" w:color="auto"/>
              <w:right w:val="single" w:sz="4" w:space="0" w:color="auto"/>
            </w:tcBorders>
            <w:shd w:val="clear" w:color="auto" w:fill="auto"/>
            <w:vAlign w:val="center"/>
            <w:hideMark/>
          </w:tcPr>
          <w:p w14:paraId="0B801594" w14:textId="77777777" w:rsidR="009B4532" w:rsidRPr="009B4532" w:rsidRDefault="009B4532" w:rsidP="009B4532">
            <w:pPr>
              <w:jc w:val="center"/>
              <w:rPr>
                <w:color w:val="000000"/>
                <w:sz w:val="22"/>
                <w:szCs w:val="22"/>
              </w:rPr>
            </w:pPr>
            <w:r w:rsidRPr="009B4532">
              <w:rPr>
                <w:snapToGrid w:val="0"/>
                <w:color w:val="000000"/>
                <w:sz w:val="22"/>
                <w:szCs w:val="28"/>
              </w:rPr>
              <w:t>253,78</w:t>
            </w:r>
          </w:p>
        </w:tc>
        <w:tc>
          <w:tcPr>
            <w:tcW w:w="993" w:type="dxa"/>
            <w:tcBorders>
              <w:top w:val="nil"/>
              <w:left w:val="nil"/>
              <w:bottom w:val="single" w:sz="4" w:space="0" w:color="auto"/>
              <w:right w:val="single" w:sz="4" w:space="0" w:color="auto"/>
            </w:tcBorders>
            <w:shd w:val="clear" w:color="auto" w:fill="auto"/>
            <w:vAlign w:val="center"/>
            <w:hideMark/>
          </w:tcPr>
          <w:p w14:paraId="4BC8822B" w14:textId="77777777" w:rsidR="009B4532" w:rsidRPr="009B4532" w:rsidRDefault="009B4532" w:rsidP="009B4532">
            <w:pPr>
              <w:jc w:val="center"/>
              <w:rPr>
                <w:color w:val="000000"/>
                <w:sz w:val="22"/>
                <w:szCs w:val="22"/>
              </w:rPr>
            </w:pPr>
            <w:r w:rsidRPr="009B4532">
              <w:rPr>
                <w:snapToGrid w:val="0"/>
                <w:color w:val="000000"/>
                <w:sz w:val="22"/>
                <w:szCs w:val="28"/>
              </w:rPr>
              <w:t>211,48</w:t>
            </w:r>
          </w:p>
        </w:tc>
        <w:tc>
          <w:tcPr>
            <w:tcW w:w="850" w:type="dxa"/>
            <w:tcBorders>
              <w:top w:val="nil"/>
              <w:left w:val="nil"/>
              <w:bottom w:val="single" w:sz="4" w:space="0" w:color="auto"/>
              <w:right w:val="single" w:sz="4" w:space="0" w:color="auto"/>
            </w:tcBorders>
            <w:shd w:val="clear" w:color="auto" w:fill="auto"/>
            <w:vAlign w:val="center"/>
            <w:hideMark/>
          </w:tcPr>
          <w:p w14:paraId="66367653" w14:textId="77777777" w:rsidR="009B4532" w:rsidRPr="009B4532" w:rsidRDefault="009B4532" w:rsidP="009B4532">
            <w:pPr>
              <w:jc w:val="center"/>
              <w:rPr>
                <w:color w:val="000000"/>
                <w:sz w:val="22"/>
                <w:szCs w:val="22"/>
              </w:rPr>
            </w:pPr>
            <w:r w:rsidRPr="009B4532">
              <w:rPr>
                <w:snapToGrid w:val="0"/>
                <w:color w:val="000000"/>
                <w:sz w:val="22"/>
                <w:szCs w:val="28"/>
              </w:rPr>
              <w:t>202,06</w:t>
            </w:r>
          </w:p>
        </w:tc>
        <w:tc>
          <w:tcPr>
            <w:tcW w:w="992" w:type="dxa"/>
            <w:tcBorders>
              <w:top w:val="nil"/>
              <w:left w:val="nil"/>
              <w:bottom w:val="single" w:sz="4" w:space="0" w:color="auto"/>
              <w:right w:val="single" w:sz="4" w:space="0" w:color="auto"/>
            </w:tcBorders>
            <w:shd w:val="clear" w:color="auto" w:fill="auto"/>
            <w:vAlign w:val="center"/>
            <w:hideMark/>
          </w:tcPr>
          <w:p w14:paraId="52662BA9" w14:textId="77777777" w:rsidR="009B4532" w:rsidRPr="009B4532" w:rsidRDefault="009B4532" w:rsidP="009B4532">
            <w:pPr>
              <w:jc w:val="center"/>
              <w:rPr>
                <w:color w:val="000000"/>
                <w:sz w:val="22"/>
                <w:szCs w:val="22"/>
              </w:rPr>
            </w:pPr>
            <w:r w:rsidRPr="009B4532">
              <w:rPr>
                <w:snapToGrid w:val="0"/>
                <w:color w:val="000000"/>
                <w:sz w:val="22"/>
                <w:szCs w:val="28"/>
              </w:rPr>
              <w:t>220,89</w:t>
            </w:r>
          </w:p>
        </w:tc>
        <w:tc>
          <w:tcPr>
            <w:tcW w:w="1134" w:type="dxa"/>
            <w:tcBorders>
              <w:top w:val="nil"/>
              <w:left w:val="nil"/>
              <w:bottom w:val="single" w:sz="4" w:space="0" w:color="auto"/>
              <w:right w:val="single" w:sz="4" w:space="0" w:color="auto"/>
            </w:tcBorders>
            <w:shd w:val="clear" w:color="auto" w:fill="auto"/>
            <w:vAlign w:val="center"/>
            <w:hideMark/>
          </w:tcPr>
          <w:p w14:paraId="34A5E69C" w14:textId="77777777" w:rsidR="009B4532" w:rsidRPr="009B4532" w:rsidRDefault="009B4532" w:rsidP="009B4532">
            <w:pPr>
              <w:jc w:val="center"/>
              <w:rPr>
                <w:color w:val="000000"/>
                <w:sz w:val="22"/>
                <w:szCs w:val="22"/>
              </w:rPr>
            </w:pPr>
            <w:r w:rsidRPr="009B4532">
              <w:rPr>
                <w:snapToGrid w:val="0"/>
                <w:color w:val="000000"/>
                <w:sz w:val="22"/>
                <w:szCs w:val="28"/>
              </w:rPr>
              <w:t>211,48</w:t>
            </w:r>
          </w:p>
        </w:tc>
        <w:tc>
          <w:tcPr>
            <w:tcW w:w="1134" w:type="dxa"/>
            <w:tcBorders>
              <w:top w:val="nil"/>
              <w:left w:val="nil"/>
              <w:bottom w:val="single" w:sz="4" w:space="0" w:color="auto"/>
              <w:right w:val="single" w:sz="4" w:space="0" w:color="auto"/>
            </w:tcBorders>
            <w:shd w:val="clear" w:color="auto" w:fill="auto"/>
            <w:vAlign w:val="center"/>
            <w:hideMark/>
          </w:tcPr>
          <w:p w14:paraId="5B8CBDF2" w14:textId="77777777" w:rsidR="009B4532" w:rsidRPr="009B4532" w:rsidRDefault="009B4532" w:rsidP="009B4532">
            <w:pPr>
              <w:jc w:val="center"/>
              <w:rPr>
                <w:sz w:val="22"/>
                <w:szCs w:val="22"/>
              </w:rPr>
            </w:pPr>
            <w:r w:rsidRPr="009B4532">
              <w:rPr>
                <w:snapToGrid w:val="0"/>
                <w:sz w:val="22"/>
                <w:szCs w:val="28"/>
              </w:rPr>
              <w:t>94,41</w:t>
            </w:r>
          </w:p>
        </w:tc>
        <w:tc>
          <w:tcPr>
            <w:tcW w:w="1134" w:type="dxa"/>
            <w:tcBorders>
              <w:top w:val="nil"/>
              <w:left w:val="nil"/>
              <w:bottom w:val="single" w:sz="4" w:space="0" w:color="auto"/>
              <w:right w:val="single" w:sz="4" w:space="0" w:color="auto"/>
            </w:tcBorders>
            <w:shd w:val="clear" w:color="auto" w:fill="auto"/>
            <w:vAlign w:val="center"/>
            <w:hideMark/>
          </w:tcPr>
          <w:p w14:paraId="415FCD7F" w14:textId="77777777" w:rsidR="009B4532" w:rsidRPr="009B4532" w:rsidRDefault="009B4532" w:rsidP="009B4532">
            <w:pPr>
              <w:jc w:val="center"/>
              <w:rPr>
                <w:sz w:val="22"/>
                <w:szCs w:val="22"/>
              </w:rPr>
            </w:pPr>
            <w:r w:rsidRPr="009B4532">
              <w:rPr>
                <w:snapToGrid w:val="0"/>
                <w:sz w:val="22"/>
                <w:szCs w:val="28"/>
              </w:rPr>
              <w:t>1 846,52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5B6026" w14:textId="77777777" w:rsidR="009B4532" w:rsidRPr="009B4532" w:rsidRDefault="009B4532" w:rsidP="009B4532">
            <w:pPr>
              <w:jc w:val="center"/>
              <w:rPr>
                <w:sz w:val="22"/>
                <w:szCs w:val="22"/>
              </w:rPr>
            </w:pPr>
            <w:r w:rsidRPr="009B4532">
              <w:rPr>
                <w:sz w:val="22"/>
                <w:szCs w:val="22"/>
              </w:rPr>
              <w:t>х</w:t>
            </w:r>
          </w:p>
        </w:tc>
        <w:tc>
          <w:tcPr>
            <w:tcW w:w="1134" w:type="dxa"/>
            <w:tcBorders>
              <w:top w:val="nil"/>
              <w:left w:val="nil"/>
              <w:bottom w:val="single" w:sz="4" w:space="0" w:color="auto"/>
              <w:right w:val="single" w:sz="4" w:space="0" w:color="auto"/>
            </w:tcBorders>
            <w:shd w:val="clear" w:color="auto" w:fill="auto"/>
            <w:vAlign w:val="center"/>
            <w:hideMark/>
          </w:tcPr>
          <w:p w14:paraId="33845192" w14:textId="77777777" w:rsidR="009B4532" w:rsidRPr="009B4532" w:rsidRDefault="009B4532" w:rsidP="009B4532">
            <w:pPr>
              <w:jc w:val="center"/>
              <w:rPr>
                <w:sz w:val="22"/>
                <w:szCs w:val="22"/>
              </w:rPr>
            </w:pPr>
            <w:r w:rsidRPr="009B4532">
              <w:rPr>
                <w:sz w:val="22"/>
                <w:szCs w:val="22"/>
              </w:rPr>
              <w:t>х</w:t>
            </w:r>
          </w:p>
        </w:tc>
      </w:tr>
      <w:tr w:rsidR="009B4532" w:rsidRPr="009B4532" w14:paraId="34F34A64" w14:textId="77777777" w:rsidTr="00D055B1">
        <w:trPr>
          <w:trHeight w:val="345"/>
        </w:trPr>
        <w:tc>
          <w:tcPr>
            <w:tcW w:w="1668" w:type="dxa"/>
            <w:vMerge/>
            <w:tcBorders>
              <w:top w:val="nil"/>
              <w:left w:val="single" w:sz="4" w:space="0" w:color="auto"/>
              <w:bottom w:val="single" w:sz="4" w:space="0" w:color="auto"/>
              <w:right w:val="single" w:sz="4" w:space="0" w:color="auto"/>
            </w:tcBorders>
            <w:vAlign w:val="center"/>
            <w:hideMark/>
          </w:tcPr>
          <w:p w14:paraId="2DA8F07A" w14:textId="77777777" w:rsidR="009B4532" w:rsidRPr="009B4532" w:rsidRDefault="009B4532" w:rsidP="009B4532">
            <w:pPr>
              <w:rPr>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451E3756" w14:textId="77777777" w:rsidR="009B4532" w:rsidRPr="009B4532" w:rsidRDefault="009B4532" w:rsidP="009B4532">
            <w:pPr>
              <w:jc w:val="center"/>
              <w:rPr>
                <w:color w:val="000000"/>
                <w:sz w:val="22"/>
                <w:szCs w:val="22"/>
              </w:rPr>
            </w:pPr>
            <w:r w:rsidRPr="009B4532">
              <w:rPr>
                <w:color w:val="000000"/>
                <w:sz w:val="22"/>
                <w:szCs w:val="22"/>
              </w:rPr>
              <w:t>с 01.07.2021</w:t>
            </w:r>
          </w:p>
        </w:tc>
        <w:tc>
          <w:tcPr>
            <w:tcW w:w="992" w:type="dxa"/>
            <w:tcBorders>
              <w:top w:val="nil"/>
              <w:left w:val="nil"/>
              <w:bottom w:val="single" w:sz="4" w:space="0" w:color="auto"/>
              <w:right w:val="single" w:sz="4" w:space="0" w:color="auto"/>
            </w:tcBorders>
            <w:shd w:val="clear" w:color="auto" w:fill="auto"/>
            <w:vAlign w:val="center"/>
            <w:hideMark/>
          </w:tcPr>
          <w:p w14:paraId="333DAEDE" w14:textId="77777777" w:rsidR="009B4532" w:rsidRPr="009B4532" w:rsidRDefault="009B4532" w:rsidP="009B4532">
            <w:pPr>
              <w:jc w:val="center"/>
              <w:rPr>
                <w:color w:val="000000"/>
                <w:sz w:val="22"/>
                <w:szCs w:val="22"/>
              </w:rPr>
            </w:pPr>
            <w:r w:rsidRPr="009B4532">
              <w:rPr>
                <w:snapToGrid w:val="0"/>
                <w:color w:val="000000"/>
                <w:sz w:val="22"/>
                <w:szCs w:val="28"/>
              </w:rPr>
              <w:t>254,16</w:t>
            </w:r>
          </w:p>
        </w:tc>
        <w:tc>
          <w:tcPr>
            <w:tcW w:w="851" w:type="dxa"/>
            <w:tcBorders>
              <w:top w:val="nil"/>
              <w:left w:val="nil"/>
              <w:bottom w:val="single" w:sz="4" w:space="0" w:color="auto"/>
              <w:right w:val="single" w:sz="4" w:space="0" w:color="auto"/>
            </w:tcBorders>
            <w:shd w:val="clear" w:color="auto" w:fill="auto"/>
            <w:vAlign w:val="center"/>
            <w:hideMark/>
          </w:tcPr>
          <w:p w14:paraId="606A3F35" w14:textId="77777777" w:rsidR="009B4532" w:rsidRPr="009B4532" w:rsidRDefault="009B4532" w:rsidP="009B4532">
            <w:pPr>
              <w:jc w:val="center"/>
              <w:rPr>
                <w:color w:val="000000"/>
                <w:sz w:val="22"/>
                <w:szCs w:val="22"/>
              </w:rPr>
            </w:pPr>
            <w:r w:rsidRPr="009B4532">
              <w:rPr>
                <w:snapToGrid w:val="0"/>
                <w:color w:val="000000"/>
                <w:sz w:val="22"/>
                <w:szCs w:val="28"/>
              </w:rPr>
              <w:t>242,83</w:t>
            </w:r>
          </w:p>
        </w:tc>
        <w:tc>
          <w:tcPr>
            <w:tcW w:w="992" w:type="dxa"/>
            <w:tcBorders>
              <w:top w:val="nil"/>
              <w:left w:val="nil"/>
              <w:bottom w:val="single" w:sz="4" w:space="0" w:color="auto"/>
              <w:right w:val="single" w:sz="4" w:space="0" w:color="auto"/>
            </w:tcBorders>
            <w:shd w:val="clear" w:color="auto" w:fill="auto"/>
            <w:vAlign w:val="center"/>
            <w:hideMark/>
          </w:tcPr>
          <w:p w14:paraId="6707B5CF" w14:textId="77777777" w:rsidR="009B4532" w:rsidRPr="009B4532" w:rsidRDefault="009B4532" w:rsidP="009B4532">
            <w:pPr>
              <w:jc w:val="center"/>
              <w:rPr>
                <w:color w:val="000000"/>
                <w:sz w:val="22"/>
                <w:szCs w:val="22"/>
              </w:rPr>
            </w:pPr>
            <w:r w:rsidRPr="009B4532">
              <w:rPr>
                <w:snapToGrid w:val="0"/>
                <w:color w:val="000000"/>
                <w:sz w:val="22"/>
                <w:szCs w:val="28"/>
              </w:rPr>
              <w:t>265,50</w:t>
            </w:r>
          </w:p>
        </w:tc>
        <w:tc>
          <w:tcPr>
            <w:tcW w:w="992" w:type="dxa"/>
            <w:tcBorders>
              <w:top w:val="nil"/>
              <w:left w:val="nil"/>
              <w:bottom w:val="single" w:sz="4" w:space="0" w:color="auto"/>
              <w:right w:val="single" w:sz="4" w:space="0" w:color="auto"/>
            </w:tcBorders>
            <w:shd w:val="clear" w:color="auto" w:fill="auto"/>
            <w:vAlign w:val="center"/>
            <w:hideMark/>
          </w:tcPr>
          <w:p w14:paraId="2DD6B312" w14:textId="77777777" w:rsidR="009B4532" w:rsidRPr="009B4532" w:rsidRDefault="009B4532" w:rsidP="009B4532">
            <w:pPr>
              <w:jc w:val="center"/>
              <w:rPr>
                <w:color w:val="000000"/>
                <w:sz w:val="22"/>
                <w:szCs w:val="22"/>
              </w:rPr>
            </w:pPr>
            <w:r w:rsidRPr="009B4532">
              <w:rPr>
                <w:snapToGrid w:val="0"/>
                <w:color w:val="000000"/>
                <w:sz w:val="22"/>
                <w:szCs w:val="28"/>
              </w:rPr>
              <w:t>254,16</w:t>
            </w:r>
          </w:p>
        </w:tc>
        <w:tc>
          <w:tcPr>
            <w:tcW w:w="993" w:type="dxa"/>
            <w:tcBorders>
              <w:top w:val="nil"/>
              <w:left w:val="nil"/>
              <w:bottom w:val="single" w:sz="4" w:space="0" w:color="auto"/>
              <w:right w:val="single" w:sz="4" w:space="0" w:color="auto"/>
            </w:tcBorders>
            <w:shd w:val="clear" w:color="auto" w:fill="auto"/>
            <w:vAlign w:val="center"/>
            <w:hideMark/>
          </w:tcPr>
          <w:p w14:paraId="20A09075" w14:textId="77777777" w:rsidR="009B4532" w:rsidRPr="009B4532" w:rsidRDefault="009B4532" w:rsidP="009B4532">
            <w:pPr>
              <w:jc w:val="center"/>
              <w:rPr>
                <w:color w:val="000000"/>
                <w:sz w:val="22"/>
                <w:szCs w:val="22"/>
              </w:rPr>
            </w:pPr>
            <w:r w:rsidRPr="009B4532">
              <w:rPr>
                <w:snapToGrid w:val="0"/>
                <w:color w:val="000000"/>
                <w:sz w:val="22"/>
                <w:szCs w:val="28"/>
              </w:rPr>
              <w:t>211,80</w:t>
            </w:r>
          </w:p>
        </w:tc>
        <w:tc>
          <w:tcPr>
            <w:tcW w:w="850" w:type="dxa"/>
            <w:tcBorders>
              <w:top w:val="nil"/>
              <w:left w:val="nil"/>
              <w:bottom w:val="single" w:sz="4" w:space="0" w:color="auto"/>
              <w:right w:val="single" w:sz="4" w:space="0" w:color="auto"/>
            </w:tcBorders>
            <w:shd w:val="clear" w:color="auto" w:fill="auto"/>
            <w:vAlign w:val="center"/>
            <w:hideMark/>
          </w:tcPr>
          <w:p w14:paraId="4AD2A6F4" w14:textId="77777777" w:rsidR="009B4532" w:rsidRPr="009B4532" w:rsidRDefault="009B4532" w:rsidP="009B4532">
            <w:pPr>
              <w:jc w:val="center"/>
              <w:rPr>
                <w:color w:val="000000"/>
                <w:sz w:val="22"/>
                <w:szCs w:val="22"/>
              </w:rPr>
            </w:pPr>
            <w:r w:rsidRPr="009B4532">
              <w:rPr>
                <w:snapToGrid w:val="0"/>
                <w:color w:val="000000"/>
                <w:sz w:val="22"/>
                <w:szCs w:val="28"/>
              </w:rPr>
              <w:t>202,36</w:t>
            </w:r>
          </w:p>
        </w:tc>
        <w:tc>
          <w:tcPr>
            <w:tcW w:w="992" w:type="dxa"/>
            <w:tcBorders>
              <w:top w:val="nil"/>
              <w:left w:val="nil"/>
              <w:bottom w:val="single" w:sz="4" w:space="0" w:color="auto"/>
              <w:right w:val="single" w:sz="4" w:space="0" w:color="auto"/>
            </w:tcBorders>
            <w:shd w:val="clear" w:color="auto" w:fill="auto"/>
            <w:vAlign w:val="center"/>
            <w:hideMark/>
          </w:tcPr>
          <w:p w14:paraId="0E5BBF4D" w14:textId="77777777" w:rsidR="009B4532" w:rsidRPr="009B4532" w:rsidRDefault="009B4532" w:rsidP="009B4532">
            <w:pPr>
              <w:jc w:val="center"/>
              <w:rPr>
                <w:color w:val="000000"/>
                <w:sz w:val="22"/>
                <w:szCs w:val="22"/>
              </w:rPr>
            </w:pPr>
            <w:r w:rsidRPr="009B4532">
              <w:rPr>
                <w:snapToGrid w:val="0"/>
                <w:color w:val="000000"/>
                <w:sz w:val="22"/>
                <w:szCs w:val="28"/>
              </w:rPr>
              <w:t>221,25</w:t>
            </w:r>
          </w:p>
        </w:tc>
        <w:tc>
          <w:tcPr>
            <w:tcW w:w="1134" w:type="dxa"/>
            <w:tcBorders>
              <w:top w:val="nil"/>
              <w:left w:val="nil"/>
              <w:bottom w:val="single" w:sz="4" w:space="0" w:color="auto"/>
              <w:right w:val="single" w:sz="4" w:space="0" w:color="auto"/>
            </w:tcBorders>
            <w:shd w:val="clear" w:color="auto" w:fill="auto"/>
            <w:vAlign w:val="center"/>
            <w:hideMark/>
          </w:tcPr>
          <w:p w14:paraId="70C6AC96" w14:textId="77777777" w:rsidR="009B4532" w:rsidRPr="009B4532" w:rsidRDefault="009B4532" w:rsidP="009B4532">
            <w:pPr>
              <w:jc w:val="center"/>
              <w:rPr>
                <w:color w:val="000000"/>
                <w:sz w:val="22"/>
                <w:szCs w:val="22"/>
              </w:rPr>
            </w:pPr>
            <w:r w:rsidRPr="009B4532">
              <w:rPr>
                <w:snapToGrid w:val="0"/>
                <w:color w:val="000000"/>
                <w:sz w:val="22"/>
                <w:szCs w:val="28"/>
              </w:rPr>
              <w:t>211,80</w:t>
            </w:r>
          </w:p>
        </w:tc>
        <w:tc>
          <w:tcPr>
            <w:tcW w:w="1134" w:type="dxa"/>
            <w:tcBorders>
              <w:top w:val="nil"/>
              <w:left w:val="nil"/>
              <w:bottom w:val="single" w:sz="4" w:space="0" w:color="auto"/>
              <w:right w:val="single" w:sz="4" w:space="0" w:color="auto"/>
            </w:tcBorders>
            <w:shd w:val="clear" w:color="auto" w:fill="auto"/>
            <w:vAlign w:val="center"/>
            <w:hideMark/>
          </w:tcPr>
          <w:p w14:paraId="10D7D880" w14:textId="77777777" w:rsidR="009B4532" w:rsidRPr="009B4532" w:rsidRDefault="009B4532" w:rsidP="009B4532">
            <w:pPr>
              <w:jc w:val="center"/>
              <w:rPr>
                <w:sz w:val="22"/>
                <w:szCs w:val="22"/>
              </w:rPr>
            </w:pPr>
            <w:r w:rsidRPr="009B4532">
              <w:rPr>
                <w:snapToGrid w:val="0"/>
                <w:sz w:val="22"/>
                <w:szCs w:val="28"/>
              </w:rPr>
              <w:t>94,41</w:t>
            </w:r>
          </w:p>
        </w:tc>
        <w:tc>
          <w:tcPr>
            <w:tcW w:w="1134" w:type="dxa"/>
            <w:tcBorders>
              <w:top w:val="nil"/>
              <w:left w:val="nil"/>
              <w:bottom w:val="single" w:sz="4" w:space="0" w:color="auto"/>
              <w:right w:val="single" w:sz="4" w:space="0" w:color="auto"/>
            </w:tcBorders>
            <w:shd w:val="clear" w:color="auto" w:fill="auto"/>
            <w:vAlign w:val="center"/>
            <w:hideMark/>
          </w:tcPr>
          <w:p w14:paraId="43997074" w14:textId="77777777" w:rsidR="009B4532" w:rsidRPr="009B4532" w:rsidRDefault="009B4532" w:rsidP="009B4532">
            <w:pPr>
              <w:jc w:val="center"/>
              <w:rPr>
                <w:sz w:val="22"/>
                <w:szCs w:val="22"/>
              </w:rPr>
            </w:pPr>
            <w:r w:rsidRPr="009B4532">
              <w:rPr>
                <w:snapToGrid w:val="0"/>
                <w:sz w:val="22"/>
                <w:szCs w:val="28"/>
              </w:rPr>
              <w:t>1 851,67</w:t>
            </w:r>
          </w:p>
        </w:tc>
        <w:tc>
          <w:tcPr>
            <w:tcW w:w="1276" w:type="dxa"/>
            <w:tcBorders>
              <w:top w:val="nil"/>
              <w:left w:val="nil"/>
              <w:bottom w:val="single" w:sz="4" w:space="0" w:color="auto"/>
              <w:right w:val="single" w:sz="4" w:space="0" w:color="auto"/>
            </w:tcBorders>
            <w:shd w:val="clear" w:color="auto" w:fill="auto"/>
            <w:vAlign w:val="center"/>
            <w:hideMark/>
          </w:tcPr>
          <w:p w14:paraId="707BF6B1" w14:textId="77777777" w:rsidR="009B4532" w:rsidRPr="009B4532" w:rsidRDefault="009B4532" w:rsidP="009B4532">
            <w:pPr>
              <w:jc w:val="center"/>
              <w:rPr>
                <w:sz w:val="22"/>
                <w:szCs w:val="22"/>
              </w:rPr>
            </w:pPr>
            <w:r w:rsidRPr="009B4532">
              <w:rPr>
                <w:sz w:val="22"/>
                <w:szCs w:val="22"/>
              </w:rPr>
              <w:t>х</w:t>
            </w:r>
          </w:p>
        </w:tc>
        <w:tc>
          <w:tcPr>
            <w:tcW w:w="1134" w:type="dxa"/>
            <w:tcBorders>
              <w:top w:val="nil"/>
              <w:left w:val="nil"/>
              <w:bottom w:val="single" w:sz="4" w:space="0" w:color="auto"/>
              <w:right w:val="single" w:sz="4" w:space="0" w:color="auto"/>
            </w:tcBorders>
            <w:shd w:val="clear" w:color="auto" w:fill="auto"/>
            <w:vAlign w:val="center"/>
            <w:hideMark/>
          </w:tcPr>
          <w:p w14:paraId="5EB3DB5C" w14:textId="77777777" w:rsidR="009B4532" w:rsidRPr="009B4532" w:rsidRDefault="009B4532" w:rsidP="009B4532">
            <w:pPr>
              <w:jc w:val="center"/>
              <w:rPr>
                <w:sz w:val="22"/>
                <w:szCs w:val="22"/>
              </w:rPr>
            </w:pPr>
            <w:r w:rsidRPr="009B4532">
              <w:rPr>
                <w:sz w:val="22"/>
                <w:szCs w:val="22"/>
              </w:rPr>
              <w:t>х</w:t>
            </w:r>
          </w:p>
        </w:tc>
      </w:tr>
    </w:tbl>
    <w:p w14:paraId="74799C5E" w14:textId="77777777" w:rsidR="009B4532" w:rsidRPr="009B4532" w:rsidRDefault="009B4532" w:rsidP="009B4532">
      <w:pPr>
        <w:rPr>
          <w:snapToGrid w:val="0"/>
          <w:sz w:val="28"/>
          <w:szCs w:val="28"/>
          <w:lang w:eastAsia="en-US"/>
        </w:rPr>
      </w:pPr>
    </w:p>
    <w:p w14:paraId="7870AB45" w14:textId="77777777" w:rsidR="009B4532" w:rsidRPr="009B4532" w:rsidRDefault="009B4532" w:rsidP="009B4532">
      <w:pPr>
        <w:rPr>
          <w:snapToGrid w:val="0"/>
          <w:sz w:val="28"/>
          <w:szCs w:val="28"/>
          <w:lang w:eastAsia="en-US"/>
        </w:rPr>
      </w:pPr>
    </w:p>
    <w:p w14:paraId="15677047" w14:textId="77777777" w:rsidR="009B4532" w:rsidRPr="009B4532" w:rsidRDefault="009B4532" w:rsidP="009B4532">
      <w:pPr>
        <w:rPr>
          <w:snapToGrid w:val="0"/>
          <w:sz w:val="28"/>
          <w:szCs w:val="28"/>
          <w:lang w:eastAsia="en-US"/>
        </w:rPr>
      </w:pPr>
    </w:p>
    <w:p w14:paraId="3C4B1129" w14:textId="77777777" w:rsidR="009B4532" w:rsidRPr="009B4532" w:rsidRDefault="009B4532" w:rsidP="009B4532">
      <w:pPr>
        <w:rPr>
          <w:snapToGrid w:val="0"/>
          <w:sz w:val="28"/>
          <w:szCs w:val="28"/>
          <w:lang w:eastAsia="en-US"/>
        </w:rPr>
      </w:pPr>
    </w:p>
    <w:p w14:paraId="26DE22AB" w14:textId="77777777" w:rsidR="009B4532" w:rsidRPr="009B4532" w:rsidRDefault="009B4532" w:rsidP="009B4532">
      <w:pPr>
        <w:rPr>
          <w:snapToGrid w:val="0"/>
          <w:sz w:val="28"/>
          <w:szCs w:val="28"/>
          <w:lang w:eastAsia="en-US"/>
        </w:rPr>
      </w:pPr>
    </w:p>
    <w:p w14:paraId="32E4CC9E" w14:textId="77777777" w:rsidR="009B4532" w:rsidRPr="009B4532" w:rsidRDefault="009B4532" w:rsidP="009B4532">
      <w:pPr>
        <w:rPr>
          <w:snapToGrid w:val="0"/>
          <w:sz w:val="28"/>
          <w:szCs w:val="28"/>
          <w:lang w:eastAsia="en-US"/>
        </w:rPr>
      </w:pPr>
    </w:p>
    <w:p w14:paraId="0E8AA2B7" w14:textId="77777777" w:rsidR="009B4532" w:rsidRPr="009B4532" w:rsidRDefault="009B4532" w:rsidP="009B4532">
      <w:pPr>
        <w:rPr>
          <w:snapToGrid w:val="0"/>
          <w:sz w:val="28"/>
          <w:szCs w:val="28"/>
          <w:lang w:eastAsia="en-US"/>
        </w:rPr>
      </w:pPr>
    </w:p>
    <w:p w14:paraId="77910DBC" w14:textId="77777777" w:rsidR="009B4532" w:rsidRPr="009B4532" w:rsidRDefault="009B4532" w:rsidP="009B4532">
      <w:pPr>
        <w:rPr>
          <w:snapToGrid w:val="0"/>
          <w:sz w:val="28"/>
          <w:szCs w:val="28"/>
          <w:lang w:eastAsia="en-US"/>
        </w:rPr>
      </w:pPr>
    </w:p>
    <w:p w14:paraId="12C8DB89" w14:textId="77777777" w:rsidR="009B4532" w:rsidRPr="009B4532" w:rsidRDefault="009B4532" w:rsidP="009B4532">
      <w:pPr>
        <w:rPr>
          <w:snapToGrid w:val="0"/>
          <w:sz w:val="28"/>
          <w:szCs w:val="28"/>
          <w:lang w:eastAsia="en-US"/>
        </w:rPr>
      </w:pPr>
    </w:p>
    <w:p w14:paraId="3E9AE286" w14:textId="77777777" w:rsidR="009B4532" w:rsidRPr="009B4532" w:rsidRDefault="009B4532" w:rsidP="009B4532">
      <w:pPr>
        <w:rPr>
          <w:snapToGrid w:val="0"/>
          <w:sz w:val="28"/>
          <w:szCs w:val="28"/>
          <w:lang w:eastAsia="en-US"/>
        </w:rPr>
      </w:pPr>
    </w:p>
    <w:p w14:paraId="56F0FAA8" w14:textId="77777777" w:rsidR="009B4532" w:rsidRPr="009B4532" w:rsidRDefault="009B4532" w:rsidP="009B4532">
      <w:pPr>
        <w:rPr>
          <w:snapToGrid w:val="0"/>
          <w:sz w:val="28"/>
          <w:szCs w:val="28"/>
          <w:lang w:eastAsia="en-US"/>
        </w:rPr>
      </w:pPr>
    </w:p>
    <w:p w14:paraId="75CCDFE9" w14:textId="77777777" w:rsidR="009B4532" w:rsidRPr="009B4532" w:rsidRDefault="009B4532" w:rsidP="009B4532">
      <w:pPr>
        <w:rPr>
          <w:snapToGrid w:val="0"/>
          <w:sz w:val="28"/>
          <w:szCs w:val="28"/>
          <w:lang w:eastAsia="en-US"/>
        </w:rPr>
        <w:sectPr w:rsidR="009B4532" w:rsidRPr="009B4532" w:rsidSect="00D055B1">
          <w:pgSz w:w="16838" w:h="11906" w:orient="landscape"/>
          <w:pgMar w:top="1701" w:right="1134" w:bottom="851" w:left="1134" w:header="709" w:footer="709" w:gutter="0"/>
          <w:cols w:space="708"/>
          <w:docGrid w:linePitch="360"/>
        </w:sectPr>
      </w:pPr>
    </w:p>
    <w:p w14:paraId="3376B423" w14:textId="3F5BB9F8" w:rsidR="009B4532" w:rsidRDefault="009B4532" w:rsidP="009B4532">
      <w:pPr>
        <w:tabs>
          <w:tab w:val="left" w:pos="5580"/>
          <w:tab w:val="left" w:pos="9498"/>
        </w:tabs>
        <w:ind w:right="-569" w:firstLine="5670"/>
      </w:pPr>
      <w:r>
        <w:lastRenderedPageBreak/>
        <w:t>Приложение № 23 к протоколу № 75</w:t>
      </w:r>
    </w:p>
    <w:p w14:paraId="6BE960D4" w14:textId="77777777" w:rsidR="009B4532" w:rsidRDefault="009B4532" w:rsidP="009B4532">
      <w:pPr>
        <w:tabs>
          <w:tab w:val="left" w:pos="5580"/>
          <w:tab w:val="left" w:pos="9498"/>
        </w:tabs>
        <w:ind w:right="-569" w:firstLine="5670"/>
      </w:pPr>
      <w:r>
        <w:t>заседания Правления Региональной</w:t>
      </w:r>
    </w:p>
    <w:p w14:paraId="7334951B" w14:textId="77777777" w:rsidR="009B4532" w:rsidRDefault="009B4532" w:rsidP="009B4532">
      <w:pPr>
        <w:tabs>
          <w:tab w:val="left" w:pos="5580"/>
          <w:tab w:val="left" w:pos="9498"/>
        </w:tabs>
        <w:ind w:right="-569" w:firstLine="5670"/>
      </w:pPr>
      <w:r>
        <w:t>энергетической комиссии</w:t>
      </w:r>
    </w:p>
    <w:p w14:paraId="434922D2" w14:textId="47840E2D" w:rsidR="009B4532" w:rsidRDefault="009B4532" w:rsidP="009B4532">
      <w:pPr>
        <w:tabs>
          <w:tab w:val="left" w:pos="5580"/>
          <w:tab w:val="left" w:pos="9498"/>
        </w:tabs>
        <w:ind w:right="-569" w:firstLine="5670"/>
      </w:pPr>
      <w:r>
        <w:t>Кузбасса от 19.11.2020</w:t>
      </w:r>
    </w:p>
    <w:p w14:paraId="3020A1E6" w14:textId="6EEFCE51" w:rsidR="007F5E79" w:rsidRDefault="007F5E79" w:rsidP="009B4532">
      <w:pPr>
        <w:tabs>
          <w:tab w:val="left" w:pos="5580"/>
          <w:tab w:val="left" w:pos="9498"/>
        </w:tabs>
        <w:ind w:right="-569" w:firstLine="5670"/>
      </w:pPr>
    </w:p>
    <w:p w14:paraId="3348E4F3" w14:textId="77777777" w:rsidR="007F5E79" w:rsidRDefault="007F5E79" w:rsidP="007F5E79">
      <w:pPr>
        <w:ind w:left="5670"/>
        <w:jc w:val="center"/>
        <w:rPr>
          <w:sz w:val="28"/>
          <w:szCs w:val="28"/>
        </w:rPr>
      </w:pPr>
      <w:r>
        <w:rPr>
          <w:sz w:val="28"/>
          <w:szCs w:val="28"/>
        </w:rPr>
        <w:t>«</w:t>
      </w:r>
      <w:r w:rsidRPr="008F0D48">
        <w:rPr>
          <w:sz w:val="28"/>
          <w:szCs w:val="28"/>
        </w:rPr>
        <w:t>П</w:t>
      </w:r>
      <w:r>
        <w:rPr>
          <w:sz w:val="28"/>
          <w:szCs w:val="28"/>
        </w:rPr>
        <w:t>риложение № 2</w:t>
      </w:r>
      <w:r w:rsidRPr="008F0D48">
        <w:rPr>
          <w:sz w:val="28"/>
          <w:szCs w:val="28"/>
        </w:rPr>
        <w:br/>
        <w:t>к постановлению региональной</w:t>
      </w:r>
    </w:p>
    <w:p w14:paraId="0E83FAF9" w14:textId="77777777" w:rsidR="007F5E79" w:rsidRDefault="007F5E79" w:rsidP="007F5E79">
      <w:pPr>
        <w:tabs>
          <w:tab w:val="left" w:pos="0"/>
        </w:tabs>
        <w:ind w:left="5670"/>
        <w:jc w:val="center"/>
        <w:rPr>
          <w:sz w:val="28"/>
          <w:szCs w:val="28"/>
        </w:rPr>
      </w:pPr>
      <w:r>
        <w:rPr>
          <w:sz w:val="28"/>
          <w:szCs w:val="28"/>
        </w:rPr>
        <w:t xml:space="preserve">энергетической </w:t>
      </w:r>
      <w:r w:rsidRPr="008F0D48">
        <w:rPr>
          <w:sz w:val="28"/>
          <w:szCs w:val="28"/>
        </w:rPr>
        <w:t>комиссии</w:t>
      </w:r>
    </w:p>
    <w:p w14:paraId="783FDAE0" w14:textId="77777777" w:rsidR="007F5E79" w:rsidRDefault="007F5E79" w:rsidP="007F5E79">
      <w:pPr>
        <w:tabs>
          <w:tab w:val="left" w:pos="0"/>
        </w:tabs>
        <w:ind w:left="5670"/>
        <w:jc w:val="center"/>
        <w:rPr>
          <w:sz w:val="28"/>
          <w:szCs w:val="28"/>
        </w:rPr>
      </w:pPr>
      <w:r>
        <w:rPr>
          <w:sz w:val="28"/>
          <w:szCs w:val="28"/>
        </w:rPr>
        <w:t>К</w:t>
      </w:r>
      <w:r w:rsidRPr="008F0D48">
        <w:rPr>
          <w:sz w:val="28"/>
          <w:szCs w:val="28"/>
        </w:rPr>
        <w:t>емеровской области</w:t>
      </w:r>
    </w:p>
    <w:p w14:paraId="44BCBAF6" w14:textId="77777777" w:rsidR="007F5E79" w:rsidRDefault="007F5E79" w:rsidP="007F5E79">
      <w:pPr>
        <w:tabs>
          <w:tab w:val="left" w:pos="0"/>
        </w:tabs>
        <w:ind w:left="5670"/>
        <w:jc w:val="center"/>
        <w:rPr>
          <w:sz w:val="28"/>
          <w:szCs w:val="28"/>
        </w:rPr>
      </w:pPr>
      <w:r>
        <w:rPr>
          <w:sz w:val="28"/>
          <w:szCs w:val="28"/>
        </w:rPr>
        <w:t>о</w:t>
      </w:r>
      <w:r w:rsidRPr="008F0D48">
        <w:rPr>
          <w:sz w:val="28"/>
          <w:szCs w:val="28"/>
        </w:rPr>
        <w:t>т «</w:t>
      </w:r>
      <w:r>
        <w:rPr>
          <w:sz w:val="28"/>
          <w:szCs w:val="28"/>
        </w:rPr>
        <w:t>17</w:t>
      </w:r>
      <w:r w:rsidRPr="008F0D48">
        <w:rPr>
          <w:sz w:val="28"/>
          <w:szCs w:val="28"/>
        </w:rPr>
        <w:t xml:space="preserve">» </w:t>
      </w:r>
      <w:r>
        <w:rPr>
          <w:sz w:val="28"/>
          <w:szCs w:val="28"/>
        </w:rPr>
        <w:t>декабря</w:t>
      </w:r>
      <w:r w:rsidRPr="008F0D48">
        <w:rPr>
          <w:sz w:val="28"/>
          <w:szCs w:val="28"/>
        </w:rPr>
        <w:t xml:space="preserve"> 201</w:t>
      </w:r>
      <w:r>
        <w:rPr>
          <w:sz w:val="28"/>
          <w:szCs w:val="28"/>
        </w:rPr>
        <w:t>8</w:t>
      </w:r>
      <w:r w:rsidRPr="008F0D48">
        <w:rPr>
          <w:sz w:val="28"/>
          <w:szCs w:val="28"/>
        </w:rPr>
        <w:t xml:space="preserve"> г. № </w:t>
      </w:r>
      <w:r>
        <w:rPr>
          <w:sz w:val="28"/>
          <w:szCs w:val="28"/>
        </w:rPr>
        <w:t>554</w:t>
      </w:r>
    </w:p>
    <w:p w14:paraId="00CAEA7F" w14:textId="77777777" w:rsidR="007F5E79" w:rsidRDefault="007F5E79" w:rsidP="009B4532">
      <w:pPr>
        <w:tabs>
          <w:tab w:val="left" w:pos="5580"/>
          <w:tab w:val="left" w:pos="9498"/>
        </w:tabs>
        <w:ind w:right="-569" w:firstLine="5670"/>
      </w:pPr>
    </w:p>
    <w:p w14:paraId="736EEC99" w14:textId="77777777" w:rsidR="007F5E79" w:rsidRDefault="007F5E79" w:rsidP="007F5E79">
      <w:pPr>
        <w:jc w:val="center"/>
        <w:rPr>
          <w:b/>
          <w:bCs/>
          <w:sz w:val="28"/>
          <w:szCs w:val="28"/>
        </w:rPr>
      </w:pPr>
      <w:r w:rsidRPr="008F5A7F">
        <w:rPr>
          <w:b/>
          <w:bCs/>
          <w:sz w:val="28"/>
          <w:szCs w:val="28"/>
        </w:rPr>
        <w:t xml:space="preserve">Долгосрочные тарифы </w:t>
      </w:r>
      <w:r w:rsidRPr="00DD177C">
        <w:rPr>
          <w:b/>
          <w:bCs/>
          <w:sz w:val="28"/>
          <w:szCs w:val="28"/>
        </w:rPr>
        <w:t>АО «Каскад-Энерго»</w:t>
      </w:r>
      <w:r>
        <w:rPr>
          <w:b/>
          <w:bCs/>
          <w:sz w:val="28"/>
          <w:szCs w:val="28"/>
        </w:rPr>
        <w:t xml:space="preserve"> </w:t>
      </w:r>
      <w:r w:rsidRPr="00B52E97">
        <w:rPr>
          <w:b/>
          <w:bCs/>
          <w:sz w:val="28"/>
          <w:szCs w:val="28"/>
        </w:rPr>
        <w:t xml:space="preserve">на тепловую энергию </w:t>
      </w:r>
      <w:r>
        <w:rPr>
          <w:b/>
          <w:bCs/>
          <w:sz w:val="28"/>
          <w:szCs w:val="28"/>
        </w:rPr>
        <w:br/>
      </w:r>
      <w:r w:rsidRPr="00B52E97">
        <w:rPr>
          <w:b/>
          <w:bCs/>
          <w:sz w:val="28"/>
          <w:szCs w:val="28"/>
        </w:rPr>
        <w:t xml:space="preserve">для потребителей, подключенных к тепловым сетям </w:t>
      </w:r>
      <w:r w:rsidRPr="008F5A7F">
        <w:rPr>
          <w:b/>
          <w:bCs/>
          <w:sz w:val="28"/>
          <w:szCs w:val="28"/>
        </w:rPr>
        <w:t>АО «Каскад-Энерго»</w:t>
      </w:r>
    </w:p>
    <w:p w14:paraId="01778E97" w14:textId="77777777" w:rsidR="007F5E79" w:rsidRDefault="007F5E79" w:rsidP="007F5E79">
      <w:pPr>
        <w:jc w:val="center"/>
        <w:rPr>
          <w:b/>
          <w:bCs/>
          <w:sz w:val="28"/>
          <w:szCs w:val="28"/>
        </w:rPr>
      </w:pPr>
      <w:r w:rsidRPr="00B52E97">
        <w:rPr>
          <w:b/>
          <w:bCs/>
          <w:sz w:val="28"/>
          <w:szCs w:val="28"/>
        </w:rPr>
        <w:t xml:space="preserve">на потребительском </w:t>
      </w:r>
      <w:r>
        <w:rPr>
          <w:b/>
          <w:bCs/>
          <w:sz w:val="28"/>
          <w:szCs w:val="28"/>
        </w:rPr>
        <w:t xml:space="preserve">рынке </w:t>
      </w:r>
      <w:r w:rsidRPr="00B52E97">
        <w:rPr>
          <w:b/>
          <w:bCs/>
          <w:sz w:val="28"/>
          <w:szCs w:val="28"/>
        </w:rPr>
        <w:t>Анжеро-Судженск</w:t>
      </w:r>
      <w:r>
        <w:rPr>
          <w:b/>
          <w:bCs/>
          <w:sz w:val="28"/>
          <w:szCs w:val="28"/>
        </w:rPr>
        <w:t>ого городского округа</w:t>
      </w:r>
      <w:r w:rsidRPr="008F5A7F">
        <w:rPr>
          <w:b/>
          <w:bCs/>
          <w:sz w:val="28"/>
          <w:szCs w:val="28"/>
        </w:rPr>
        <w:t>,</w:t>
      </w:r>
      <w:r>
        <w:rPr>
          <w:b/>
          <w:bCs/>
          <w:sz w:val="28"/>
          <w:szCs w:val="28"/>
        </w:rPr>
        <w:br/>
      </w:r>
      <w:r w:rsidRPr="008F5A7F">
        <w:rPr>
          <w:b/>
          <w:bCs/>
          <w:sz w:val="28"/>
          <w:szCs w:val="28"/>
        </w:rPr>
        <w:t>на период с 01.01.201</w:t>
      </w:r>
      <w:r>
        <w:rPr>
          <w:b/>
          <w:bCs/>
          <w:sz w:val="28"/>
          <w:szCs w:val="28"/>
        </w:rPr>
        <w:t>9 по 31.12.2023</w:t>
      </w:r>
    </w:p>
    <w:p w14:paraId="62A5E4A3" w14:textId="77777777" w:rsidR="007F5E79" w:rsidRDefault="007F5E79" w:rsidP="007F5E79">
      <w:pPr>
        <w:jc w:val="right"/>
        <w:rPr>
          <w:sz w:val="28"/>
          <w:szCs w:val="28"/>
        </w:rPr>
      </w:pPr>
    </w:p>
    <w:p w14:paraId="11411A62" w14:textId="77777777" w:rsidR="007F5E79" w:rsidRPr="008C6FD3" w:rsidRDefault="007F5E79" w:rsidP="007F5E79">
      <w:pPr>
        <w:jc w:val="right"/>
        <w:rPr>
          <w:sz w:val="28"/>
          <w:szCs w:val="28"/>
        </w:rPr>
      </w:pPr>
      <w:r w:rsidRPr="008C6FD3">
        <w:rPr>
          <w:sz w:val="28"/>
          <w:szCs w:val="28"/>
        </w:rPr>
        <w:t>(без НДС)</w:t>
      </w:r>
    </w:p>
    <w:tbl>
      <w:tblPr>
        <w:tblW w:w="10349" w:type="dxa"/>
        <w:jc w:val="center"/>
        <w:tblLayout w:type="fixed"/>
        <w:tblLook w:val="04A0" w:firstRow="1" w:lastRow="0" w:firstColumn="1" w:lastColumn="0" w:noHBand="0" w:noVBand="1"/>
      </w:tblPr>
      <w:tblGrid>
        <w:gridCol w:w="1079"/>
        <w:gridCol w:w="1756"/>
        <w:gridCol w:w="13"/>
        <w:gridCol w:w="1405"/>
        <w:gridCol w:w="1134"/>
        <w:gridCol w:w="992"/>
        <w:gridCol w:w="852"/>
        <w:gridCol w:w="1100"/>
        <w:gridCol w:w="34"/>
        <w:gridCol w:w="849"/>
        <w:gridCol w:w="1135"/>
      </w:tblGrid>
      <w:tr w:rsidR="007F5E79" w14:paraId="0C7A7AE2" w14:textId="77777777" w:rsidTr="007F5E79">
        <w:trPr>
          <w:trHeight w:val="375"/>
          <w:jc w:val="center"/>
        </w:trPr>
        <w:tc>
          <w:tcPr>
            <w:tcW w:w="10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DE664" w14:textId="77777777" w:rsidR="007F5E79" w:rsidRDefault="007F5E79" w:rsidP="00D055B1">
            <w:pPr>
              <w:ind w:left="-108" w:right="-163"/>
              <w:jc w:val="center"/>
              <w:rPr>
                <w:color w:val="000000"/>
                <w:sz w:val="22"/>
                <w:szCs w:val="22"/>
              </w:rPr>
            </w:pPr>
            <w:r>
              <w:rPr>
                <w:color w:val="000000"/>
                <w:sz w:val="22"/>
                <w:szCs w:val="22"/>
              </w:rPr>
              <w:t>Наиме-нование регули-руемой органи-зации</w:t>
            </w:r>
          </w:p>
        </w:tc>
        <w:tc>
          <w:tcPr>
            <w:tcW w:w="1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C3411" w14:textId="77777777" w:rsidR="007F5E79" w:rsidRDefault="007F5E79" w:rsidP="00D055B1">
            <w:pPr>
              <w:ind w:left="-108" w:right="-163"/>
              <w:jc w:val="center"/>
              <w:rPr>
                <w:color w:val="000000"/>
                <w:sz w:val="22"/>
                <w:szCs w:val="22"/>
              </w:rPr>
            </w:pPr>
            <w:r>
              <w:rPr>
                <w:color w:val="000000"/>
                <w:sz w:val="22"/>
                <w:szCs w:val="22"/>
              </w:rPr>
              <w:t>Вид тарифа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62A52" w14:textId="77777777" w:rsidR="007F5E79" w:rsidRDefault="007F5E79" w:rsidP="00D055B1">
            <w:pPr>
              <w:ind w:left="-108" w:right="-163"/>
              <w:jc w:val="center"/>
              <w:rPr>
                <w:color w:val="000000"/>
                <w:sz w:val="22"/>
                <w:szCs w:val="22"/>
              </w:rPr>
            </w:pPr>
            <w:r>
              <w:rPr>
                <w:color w:val="000000"/>
                <w:sz w:val="22"/>
                <w:szCs w:val="22"/>
              </w:rPr>
              <w:t>Период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1263D4" w14:textId="77777777" w:rsidR="007F5E79" w:rsidRDefault="007F5E79" w:rsidP="00D055B1">
            <w:pPr>
              <w:ind w:left="-108" w:right="-163"/>
              <w:jc w:val="center"/>
              <w:rPr>
                <w:color w:val="000000"/>
                <w:sz w:val="22"/>
                <w:szCs w:val="22"/>
              </w:rPr>
            </w:pPr>
            <w:r>
              <w:rPr>
                <w:color w:val="000000"/>
                <w:sz w:val="22"/>
                <w:szCs w:val="22"/>
              </w:rPr>
              <w:t>Вода</w:t>
            </w:r>
          </w:p>
        </w:tc>
        <w:tc>
          <w:tcPr>
            <w:tcW w:w="3827" w:type="dxa"/>
            <w:gridSpan w:val="5"/>
            <w:tcBorders>
              <w:top w:val="single" w:sz="4" w:space="0" w:color="auto"/>
              <w:left w:val="nil"/>
              <w:bottom w:val="single" w:sz="4" w:space="0" w:color="auto"/>
              <w:right w:val="single" w:sz="4" w:space="0" w:color="auto"/>
            </w:tcBorders>
            <w:shd w:val="clear" w:color="auto" w:fill="auto"/>
            <w:vAlign w:val="center"/>
            <w:hideMark/>
          </w:tcPr>
          <w:p w14:paraId="028CA645" w14:textId="77777777" w:rsidR="007F5E79" w:rsidRDefault="007F5E79" w:rsidP="00D055B1">
            <w:pPr>
              <w:ind w:left="-108" w:right="-163"/>
              <w:jc w:val="center"/>
              <w:rPr>
                <w:color w:val="000000"/>
                <w:sz w:val="22"/>
                <w:szCs w:val="22"/>
              </w:rPr>
            </w:pPr>
            <w:r>
              <w:rPr>
                <w:color w:val="000000"/>
                <w:sz w:val="22"/>
                <w:szCs w:val="22"/>
              </w:rPr>
              <w:t>Отборный пар давлением</w:t>
            </w:r>
          </w:p>
        </w:tc>
        <w:tc>
          <w:tcPr>
            <w:tcW w:w="1135" w:type="dxa"/>
            <w:vMerge w:val="restart"/>
            <w:tcBorders>
              <w:top w:val="single" w:sz="4" w:space="0" w:color="auto"/>
              <w:left w:val="single" w:sz="4" w:space="0" w:color="auto"/>
              <w:right w:val="single" w:sz="4" w:space="0" w:color="auto"/>
            </w:tcBorders>
            <w:shd w:val="clear" w:color="auto" w:fill="auto"/>
            <w:vAlign w:val="center"/>
            <w:hideMark/>
          </w:tcPr>
          <w:p w14:paraId="68D347E8" w14:textId="77777777" w:rsidR="007F5E79" w:rsidRDefault="007F5E79" w:rsidP="00D055B1">
            <w:pPr>
              <w:ind w:left="-108" w:right="-86"/>
              <w:jc w:val="center"/>
              <w:rPr>
                <w:color w:val="000000"/>
                <w:sz w:val="22"/>
                <w:szCs w:val="22"/>
              </w:rPr>
            </w:pPr>
            <w:r w:rsidRPr="00C97F84">
              <w:rPr>
                <w:color w:val="000000"/>
                <w:sz w:val="22"/>
                <w:szCs w:val="22"/>
              </w:rPr>
              <w:t>Ост</w:t>
            </w:r>
            <w:r>
              <w:rPr>
                <w:color w:val="000000"/>
                <w:sz w:val="22"/>
                <w:szCs w:val="22"/>
              </w:rPr>
              <w:t>рый и редуци-рованный пар</w:t>
            </w:r>
          </w:p>
        </w:tc>
      </w:tr>
      <w:tr w:rsidR="007F5E79" w14:paraId="3724A818" w14:textId="77777777" w:rsidTr="007F5E79">
        <w:trPr>
          <w:trHeight w:val="810"/>
          <w:jc w:val="center"/>
        </w:trPr>
        <w:tc>
          <w:tcPr>
            <w:tcW w:w="1079" w:type="dxa"/>
            <w:vMerge/>
            <w:tcBorders>
              <w:top w:val="single" w:sz="4" w:space="0" w:color="auto"/>
              <w:left w:val="single" w:sz="4" w:space="0" w:color="auto"/>
              <w:bottom w:val="single" w:sz="4" w:space="0" w:color="auto"/>
              <w:right w:val="single" w:sz="4" w:space="0" w:color="auto"/>
            </w:tcBorders>
            <w:vAlign w:val="center"/>
            <w:hideMark/>
          </w:tcPr>
          <w:p w14:paraId="51C8F449" w14:textId="77777777" w:rsidR="007F5E79" w:rsidRDefault="007F5E79" w:rsidP="00D055B1">
            <w:pPr>
              <w:ind w:left="-108" w:right="-163"/>
              <w:rPr>
                <w:color w:val="000000"/>
                <w:sz w:val="22"/>
                <w:szCs w:val="22"/>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14:paraId="2550799A" w14:textId="77777777" w:rsidR="007F5E79" w:rsidRDefault="007F5E79" w:rsidP="00D055B1">
            <w:pPr>
              <w:ind w:left="-108" w:right="-163"/>
              <w:rPr>
                <w:color w:val="000000"/>
                <w:sz w:val="22"/>
                <w:szCs w:val="22"/>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1B55BDB3" w14:textId="77777777" w:rsidR="007F5E79" w:rsidRDefault="007F5E79" w:rsidP="00D055B1">
            <w:pPr>
              <w:ind w:left="-108" w:right="-163"/>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5B2AB5" w14:textId="77777777" w:rsidR="007F5E79" w:rsidRDefault="007F5E79" w:rsidP="00D055B1">
            <w:pPr>
              <w:ind w:left="-108" w:right="-163"/>
              <w:rPr>
                <w:color w:val="00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14:paraId="1B8241D1" w14:textId="77777777" w:rsidR="007F5E79" w:rsidRDefault="007F5E79" w:rsidP="00D055B1">
            <w:pPr>
              <w:ind w:left="-108" w:right="-163"/>
              <w:jc w:val="center"/>
              <w:rPr>
                <w:color w:val="000000"/>
                <w:sz w:val="22"/>
                <w:szCs w:val="22"/>
              </w:rPr>
            </w:pPr>
            <w:r>
              <w:rPr>
                <w:color w:val="000000"/>
                <w:sz w:val="22"/>
                <w:szCs w:val="22"/>
              </w:rPr>
              <w:t>от 1,2</w:t>
            </w:r>
          </w:p>
          <w:p w14:paraId="6F239D27" w14:textId="77777777" w:rsidR="007F5E79" w:rsidRDefault="007F5E79" w:rsidP="00D055B1">
            <w:pPr>
              <w:ind w:left="-108" w:right="-163"/>
              <w:jc w:val="center"/>
              <w:rPr>
                <w:color w:val="000000"/>
                <w:sz w:val="22"/>
                <w:szCs w:val="22"/>
              </w:rPr>
            </w:pPr>
            <w:r>
              <w:rPr>
                <w:color w:val="000000"/>
                <w:sz w:val="22"/>
                <w:szCs w:val="22"/>
              </w:rPr>
              <w:t xml:space="preserve"> до 2,5 кг/см</w:t>
            </w:r>
            <w:r>
              <w:rPr>
                <w:color w:val="000000"/>
                <w:sz w:val="22"/>
                <w:szCs w:val="22"/>
                <w:vertAlign w:val="superscript"/>
              </w:rPr>
              <w:t>2</w:t>
            </w:r>
          </w:p>
        </w:tc>
        <w:tc>
          <w:tcPr>
            <w:tcW w:w="852" w:type="dxa"/>
            <w:tcBorders>
              <w:top w:val="nil"/>
              <w:left w:val="nil"/>
              <w:bottom w:val="single" w:sz="4" w:space="0" w:color="auto"/>
              <w:right w:val="single" w:sz="4" w:space="0" w:color="auto"/>
            </w:tcBorders>
            <w:shd w:val="clear" w:color="auto" w:fill="auto"/>
            <w:vAlign w:val="center"/>
            <w:hideMark/>
          </w:tcPr>
          <w:p w14:paraId="4450E425" w14:textId="77777777" w:rsidR="007F5E79" w:rsidRDefault="007F5E79" w:rsidP="00D055B1">
            <w:pPr>
              <w:ind w:left="-108" w:right="-163"/>
              <w:jc w:val="center"/>
              <w:rPr>
                <w:color w:val="000000"/>
                <w:sz w:val="22"/>
                <w:szCs w:val="22"/>
              </w:rPr>
            </w:pPr>
            <w:r>
              <w:rPr>
                <w:color w:val="000000"/>
                <w:sz w:val="22"/>
                <w:szCs w:val="22"/>
              </w:rPr>
              <w:t xml:space="preserve">от 2,5 </w:t>
            </w:r>
          </w:p>
          <w:p w14:paraId="6E4D2665" w14:textId="77777777" w:rsidR="007F5E79" w:rsidRDefault="007F5E79" w:rsidP="00D055B1">
            <w:pPr>
              <w:ind w:left="-108" w:right="-163"/>
              <w:jc w:val="center"/>
              <w:rPr>
                <w:color w:val="000000"/>
                <w:sz w:val="22"/>
                <w:szCs w:val="22"/>
              </w:rPr>
            </w:pPr>
            <w:r>
              <w:rPr>
                <w:color w:val="000000"/>
                <w:sz w:val="22"/>
                <w:szCs w:val="22"/>
              </w:rPr>
              <w:t>до 7,0 кг/см</w:t>
            </w:r>
            <w:r>
              <w:rPr>
                <w:color w:val="000000"/>
                <w:sz w:val="22"/>
                <w:szCs w:val="22"/>
                <w:vertAlign w:val="superscript"/>
              </w:rPr>
              <w:t>2</w:t>
            </w:r>
          </w:p>
        </w:tc>
        <w:tc>
          <w:tcPr>
            <w:tcW w:w="1134" w:type="dxa"/>
            <w:gridSpan w:val="2"/>
            <w:tcBorders>
              <w:top w:val="nil"/>
              <w:left w:val="nil"/>
              <w:bottom w:val="single" w:sz="4" w:space="0" w:color="auto"/>
              <w:right w:val="single" w:sz="4" w:space="0" w:color="auto"/>
            </w:tcBorders>
            <w:shd w:val="clear" w:color="auto" w:fill="auto"/>
            <w:vAlign w:val="center"/>
            <w:hideMark/>
          </w:tcPr>
          <w:p w14:paraId="20C6F16C" w14:textId="77777777" w:rsidR="007F5E79" w:rsidRDefault="007F5E79" w:rsidP="00D055B1">
            <w:pPr>
              <w:ind w:left="-108" w:right="-163"/>
              <w:jc w:val="center"/>
              <w:rPr>
                <w:color w:val="000000"/>
                <w:sz w:val="22"/>
                <w:szCs w:val="22"/>
              </w:rPr>
            </w:pPr>
            <w:r>
              <w:rPr>
                <w:color w:val="000000"/>
                <w:sz w:val="22"/>
                <w:szCs w:val="22"/>
              </w:rPr>
              <w:t>от 7,0</w:t>
            </w:r>
          </w:p>
          <w:p w14:paraId="0B28721D" w14:textId="77777777" w:rsidR="007F5E79" w:rsidRDefault="007F5E79" w:rsidP="00D055B1">
            <w:pPr>
              <w:ind w:left="-108" w:right="-163"/>
              <w:jc w:val="center"/>
              <w:rPr>
                <w:color w:val="000000"/>
                <w:sz w:val="22"/>
                <w:szCs w:val="22"/>
              </w:rPr>
            </w:pPr>
            <w:r>
              <w:rPr>
                <w:color w:val="000000"/>
                <w:sz w:val="22"/>
                <w:szCs w:val="22"/>
              </w:rPr>
              <w:t>до 13,0 кг/см</w:t>
            </w:r>
            <w:r>
              <w:rPr>
                <w:color w:val="000000"/>
                <w:sz w:val="22"/>
                <w:szCs w:val="22"/>
                <w:vertAlign w:val="superscript"/>
              </w:rPr>
              <w:t>2</w:t>
            </w:r>
          </w:p>
        </w:tc>
        <w:tc>
          <w:tcPr>
            <w:tcW w:w="849" w:type="dxa"/>
            <w:tcBorders>
              <w:top w:val="nil"/>
              <w:left w:val="nil"/>
              <w:bottom w:val="single" w:sz="4" w:space="0" w:color="auto"/>
              <w:right w:val="single" w:sz="4" w:space="0" w:color="auto"/>
            </w:tcBorders>
            <w:shd w:val="clear" w:color="auto" w:fill="auto"/>
            <w:vAlign w:val="center"/>
            <w:hideMark/>
          </w:tcPr>
          <w:p w14:paraId="29AE66A7" w14:textId="77777777" w:rsidR="007F5E79" w:rsidRDefault="007F5E79" w:rsidP="00D055B1">
            <w:pPr>
              <w:ind w:left="-108" w:right="-163"/>
              <w:jc w:val="center"/>
              <w:rPr>
                <w:b/>
                <w:color w:val="000000"/>
                <w:sz w:val="22"/>
                <w:szCs w:val="22"/>
              </w:rPr>
            </w:pPr>
            <w:r>
              <w:rPr>
                <w:color w:val="000000"/>
                <w:sz w:val="22"/>
                <w:szCs w:val="22"/>
              </w:rPr>
              <w:t xml:space="preserve">свыше </w:t>
            </w:r>
          </w:p>
          <w:p w14:paraId="22A4DD47" w14:textId="77777777" w:rsidR="007F5E79" w:rsidRDefault="007F5E79" w:rsidP="00D055B1">
            <w:pPr>
              <w:ind w:left="-108" w:right="-163"/>
              <w:jc w:val="center"/>
              <w:rPr>
                <w:color w:val="000000"/>
                <w:sz w:val="22"/>
                <w:szCs w:val="22"/>
              </w:rPr>
            </w:pPr>
            <w:r>
              <w:rPr>
                <w:color w:val="000000"/>
                <w:sz w:val="22"/>
                <w:szCs w:val="22"/>
              </w:rPr>
              <w:t>13,0 кг/см</w:t>
            </w:r>
            <w:r>
              <w:rPr>
                <w:color w:val="000000"/>
                <w:sz w:val="22"/>
                <w:szCs w:val="22"/>
                <w:vertAlign w:val="superscript"/>
              </w:rPr>
              <w:t>2</w:t>
            </w:r>
          </w:p>
        </w:tc>
        <w:tc>
          <w:tcPr>
            <w:tcW w:w="1135" w:type="dxa"/>
            <w:vMerge/>
            <w:tcBorders>
              <w:left w:val="single" w:sz="4" w:space="0" w:color="auto"/>
              <w:bottom w:val="single" w:sz="4" w:space="0" w:color="auto"/>
              <w:right w:val="single" w:sz="4" w:space="0" w:color="auto"/>
            </w:tcBorders>
            <w:vAlign w:val="center"/>
            <w:hideMark/>
          </w:tcPr>
          <w:p w14:paraId="29C9A0A5" w14:textId="77777777" w:rsidR="007F5E79" w:rsidRDefault="007F5E79" w:rsidP="00D055B1">
            <w:pPr>
              <w:ind w:left="-108" w:right="-86"/>
              <w:rPr>
                <w:color w:val="000000"/>
                <w:sz w:val="22"/>
                <w:szCs w:val="22"/>
              </w:rPr>
            </w:pPr>
          </w:p>
        </w:tc>
      </w:tr>
      <w:tr w:rsidR="007F5E79" w14:paraId="320F51A6" w14:textId="77777777" w:rsidTr="007F5E79">
        <w:trPr>
          <w:trHeight w:val="30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14516582" w14:textId="77777777" w:rsidR="007F5E79" w:rsidRDefault="007F5E79" w:rsidP="00D055B1">
            <w:pPr>
              <w:ind w:left="-108" w:right="-163"/>
              <w:jc w:val="center"/>
              <w:rPr>
                <w:color w:val="000000"/>
                <w:sz w:val="22"/>
                <w:szCs w:val="22"/>
              </w:rPr>
            </w:pPr>
            <w:r>
              <w:rPr>
                <w:color w:val="000000"/>
                <w:sz w:val="22"/>
                <w:szCs w:val="22"/>
              </w:rPr>
              <w:t>1</w:t>
            </w:r>
          </w:p>
        </w:tc>
        <w:tc>
          <w:tcPr>
            <w:tcW w:w="1756" w:type="dxa"/>
            <w:tcBorders>
              <w:top w:val="single" w:sz="4" w:space="0" w:color="auto"/>
              <w:left w:val="nil"/>
              <w:bottom w:val="single" w:sz="4" w:space="0" w:color="auto"/>
              <w:right w:val="single" w:sz="4" w:space="0" w:color="auto"/>
            </w:tcBorders>
            <w:shd w:val="clear" w:color="auto" w:fill="auto"/>
            <w:vAlign w:val="center"/>
          </w:tcPr>
          <w:p w14:paraId="11AFD5F7" w14:textId="77777777" w:rsidR="007F5E79" w:rsidRDefault="007F5E79" w:rsidP="00D055B1">
            <w:pPr>
              <w:ind w:left="-108" w:right="-86"/>
              <w:jc w:val="center"/>
              <w:rPr>
                <w:color w:val="000000"/>
                <w:sz w:val="22"/>
                <w:szCs w:val="22"/>
              </w:rPr>
            </w:pPr>
            <w:r>
              <w:rPr>
                <w:color w:val="000000"/>
                <w:sz w:val="22"/>
                <w:szCs w:val="22"/>
              </w:rPr>
              <w:t>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1B01EE1" w14:textId="77777777" w:rsidR="007F5E79" w:rsidRDefault="007F5E79" w:rsidP="00D055B1">
            <w:pPr>
              <w:ind w:left="-108" w:right="-86"/>
              <w:jc w:val="center"/>
              <w:rPr>
                <w:color w:val="000000"/>
                <w:sz w:val="22"/>
                <w:szCs w:val="22"/>
              </w:rPr>
            </w:pPr>
            <w:r>
              <w:rPr>
                <w:color w:val="000000"/>
                <w:sz w:val="22"/>
                <w:szCs w:val="22"/>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9D4F6A" w14:textId="77777777" w:rsidR="007F5E79" w:rsidRDefault="007F5E79" w:rsidP="00D055B1">
            <w:pPr>
              <w:ind w:left="-108" w:right="-86"/>
              <w:jc w:val="center"/>
              <w:rPr>
                <w:color w:val="000000"/>
                <w:sz w:val="22"/>
                <w:szCs w:val="22"/>
              </w:rPr>
            </w:pPr>
            <w:r>
              <w:rPr>
                <w:color w:val="000000"/>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39FC7FC2" w14:textId="77777777" w:rsidR="007F5E79" w:rsidRDefault="007F5E79" w:rsidP="00D055B1">
            <w:pPr>
              <w:ind w:left="-108" w:right="-86"/>
              <w:jc w:val="center"/>
              <w:rPr>
                <w:color w:val="000000"/>
                <w:sz w:val="22"/>
                <w:szCs w:val="22"/>
              </w:rPr>
            </w:pPr>
            <w:r>
              <w:rPr>
                <w:color w:val="000000"/>
                <w:sz w:val="22"/>
                <w:szCs w:val="22"/>
              </w:rPr>
              <w:t>5</w:t>
            </w:r>
          </w:p>
        </w:tc>
        <w:tc>
          <w:tcPr>
            <w:tcW w:w="852" w:type="dxa"/>
            <w:tcBorders>
              <w:top w:val="single" w:sz="4" w:space="0" w:color="auto"/>
              <w:left w:val="nil"/>
              <w:bottom w:val="single" w:sz="4" w:space="0" w:color="auto"/>
              <w:right w:val="single" w:sz="4" w:space="0" w:color="auto"/>
            </w:tcBorders>
            <w:shd w:val="clear" w:color="auto" w:fill="auto"/>
            <w:vAlign w:val="center"/>
          </w:tcPr>
          <w:p w14:paraId="26BDFED5" w14:textId="77777777" w:rsidR="007F5E79" w:rsidRDefault="007F5E79" w:rsidP="00D055B1">
            <w:pPr>
              <w:ind w:left="-108" w:right="-86"/>
              <w:jc w:val="center"/>
              <w:rPr>
                <w:color w:val="000000"/>
                <w:sz w:val="22"/>
                <w:szCs w:val="22"/>
              </w:rPr>
            </w:pPr>
            <w:r>
              <w:rPr>
                <w:color w:val="000000"/>
                <w:sz w:val="22"/>
                <w:szCs w:val="22"/>
              </w:rPr>
              <w:t>6</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1E6048C" w14:textId="77777777" w:rsidR="007F5E79" w:rsidRDefault="007F5E79" w:rsidP="00D055B1">
            <w:pPr>
              <w:ind w:left="-108" w:right="-86"/>
              <w:jc w:val="center"/>
              <w:rPr>
                <w:color w:val="000000"/>
                <w:sz w:val="22"/>
                <w:szCs w:val="22"/>
              </w:rPr>
            </w:pPr>
            <w:r>
              <w:rPr>
                <w:color w:val="000000"/>
                <w:sz w:val="22"/>
                <w:szCs w:val="22"/>
              </w:rPr>
              <w:t>7</w:t>
            </w:r>
          </w:p>
        </w:tc>
        <w:tc>
          <w:tcPr>
            <w:tcW w:w="849" w:type="dxa"/>
            <w:tcBorders>
              <w:top w:val="single" w:sz="4" w:space="0" w:color="auto"/>
              <w:left w:val="nil"/>
              <w:bottom w:val="single" w:sz="4" w:space="0" w:color="auto"/>
              <w:right w:val="single" w:sz="4" w:space="0" w:color="auto"/>
            </w:tcBorders>
            <w:shd w:val="clear" w:color="auto" w:fill="auto"/>
            <w:vAlign w:val="center"/>
          </w:tcPr>
          <w:p w14:paraId="50496086" w14:textId="77777777" w:rsidR="007F5E79" w:rsidRDefault="007F5E79" w:rsidP="00D055B1">
            <w:pPr>
              <w:ind w:left="-108" w:right="-86"/>
              <w:jc w:val="center"/>
              <w:rPr>
                <w:color w:val="000000"/>
                <w:sz w:val="22"/>
                <w:szCs w:val="22"/>
              </w:rPr>
            </w:pPr>
            <w:r>
              <w:rPr>
                <w:color w:val="000000"/>
                <w:sz w:val="22"/>
                <w:szCs w:val="22"/>
              </w:rPr>
              <w:t>8</w:t>
            </w:r>
          </w:p>
        </w:tc>
        <w:tc>
          <w:tcPr>
            <w:tcW w:w="1135" w:type="dxa"/>
            <w:tcBorders>
              <w:top w:val="single" w:sz="4" w:space="0" w:color="auto"/>
              <w:left w:val="nil"/>
              <w:bottom w:val="single" w:sz="4" w:space="0" w:color="auto"/>
              <w:right w:val="single" w:sz="4" w:space="0" w:color="auto"/>
            </w:tcBorders>
            <w:shd w:val="clear" w:color="auto" w:fill="auto"/>
            <w:vAlign w:val="center"/>
          </w:tcPr>
          <w:p w14:paraId="2A08E393" w14:textId="77777777" w:rsidR="007F5E79" w:rsidRDefault="007F5E79" w:rsidP="00D055B1">
            <w:pPr>
              <w:ind w:left="-108" w:right="-86"/>
              <w:jc w:val="center"/>
              <w:rPr>
                <w:color w:val="000000"/>
                <w:sz w:val="22"/>
                <w:szCs w:val="22"/>
              </w:rPr>
            </w:pPr>
            <w:r>
              <w:rPr>
                <w:color w:val="000000"/>
                <w:sz w:val="22"/>
                <w:szCs w:val="22"/>
              </w:rPr>
              <w:t>9</w:t>
            </w:r>
          </w:p>
        </w:tc>
      </w:tr>
      <w:tr w:rsidR="007F5E79" w14:paraId="4E48D2F8" w14:textId="77777777" w:rsidTr="007F5E79">
        <w:trPr>
          <w:trHeight w:val="300"/>
          <w:jc w:val="center"/>
        </w:trPr>
        <w:tc>
          <w:tcPr>
            <w:tcW w:w="1079" w:type="dxa"/>
            <w:vMerge w:val="restart"/>
            <w:tcBorders>
              <w:top w:val="nil"/>
              <w:left w:val="single" w:sz="4" w:space="0" w:color="auto"/>
              <w:right w:val="single" w:sz="4" w:space="0" w:color="auto"/>
            </w:tcBorders>
            <w:shd w:val="clear" w:color="auto" w:fill="auto"/>
            <w:vAlign w:val="center"/>
            <w:hideMark/>
          </w:tcPr>
          <w:p w14:paraId="10BC1F94" w14:textId="77777777" w:rsidR="007F5E79" w:rsidRDefault="007F5E79" w:rsidP="00D055B1">
            <w:pPr>
              <w:ind w:left="-108" w:right="-163"/>
              <w:jc w:val="center"/>
              <w:rPr>
                <w:color w:val="000000"/>
                <w:sz w:val="22"/>
                <w:szCs w:val="22"/>
              </w:rPr>
            </w:pPr>
            <w:r>
              <w:rPr>
                <w:bCs/>
                <w:color w:val="000000"/>
                <w:kern w:val="32"/>
                <w:sz w:val="22"/>
                <w:szCs w:val="22"/>
              </w:rPr>
              <w:t>АО «Каскад-Энерго»</w:t>
            </w:r>
          </w:p>
        </w:tc>
        <w:tc>
          <w:tcPr>
            <w:tcW w:w="9270" w:type="dxa"/>
            <w:gridSpan w:val="10"/>
            <w:tcBorders>
              <w:top w:val="single" w:sz="4" w:space="0" w:color="auto"/>
              <w:left w:val="nil"/>
              <w:bottom w:val="single" w:sz="4" w:space="0" w:color="auto"/>
              <w:right w:val="single" w:sz="4" w:space="0" w:color="auto"/>
            </w:tcBorders>
            <w:shd w:val="clear" w:color="auto" w:fill="auto"/>
            <w:vAlign w:val="center"/>
            <w:hideMark/>
          </w:tcPr>
          <w:p w14:paraId="1C14352D" w14:textId="77777777" w:rsidR="007F5E79" w:rsidRDefault="007F5E79" w:rsidP="00D055B1">
            <w:pPr>
              <w:ind w:left="-108" w:right="-86"/>
              <w:jc w:val="center"/>
              <w:rPr>
                <w:color w:val="000000"/>
                <w:sz w:val="22"/>
                <w:szCs w:val="22"/>
              </w:rPr>
            </w:pPr>
            <w:r>
              <w:rPr>
                <w:color w:val="000000"/>
                <w:sz w:val="22"/>
                <w:szCs w:val="22"/>
              </w:rPr>
              <w:t>Для потребителей в случае отсутствия дифференциации тарифов по схеме подключения</w:t>
            </w:r>
          </w:p>
        </w:tc>
      </w:tr>
      <w:tr w:rsidR="007F5E79" w14:paraId="3427EB62" w14:textId="77777777" w:rsidTr="007F5E79">
        <w:trPr>
          <w:trHeight w:val="270"/>
          <w:jc w:val="center"/>
        </w:trPr>
        <w:tc>
          <w:tcPr>
            <w:tcW w:w="1079" w:type="dxa"/>
            <w:vMerge/>
            <w:tcBorders>
              <w:left w:val="single" w:sz="4" w:space="0" w:color="auto"/>
              <w:right w:val="single" w:sz="4" w:space="0" w:color="auto"/>
            </w:tcBorders>
            <w:shd w:val="clear" w:color="auto" w:fill="auto"/>
            <w:vAlign w:val="center"/>
            <w:hideMark/>
          </w:tcPr>
          <w:p w14:paraId="5AD242D8" w14:textId="77777777" w:rsidR="007F5E79" w:rsidRDefault="007F5E79" w:rsidP="00D055B1">
            <w:pPr>
              <w:ind w:left="-108" w:right="-163"/>
              <w:rPr>
                <w:color w:val="000000"/>
                <w:sz w:val="22"/>
                <w:szCs w:val="22"/>
              </w:rPr>
            </w:pPr>
          </w:p>
        </w:tc>
        <w:tc>
          <w:tcPr>
            <w:tcW w:w="1769" w:type="dxa"/>
            <w:gridSpan w:val="2"/>
            <w:vMerge w:val="restart"/>
            <w:tcBorders>
              <w:top w:val="nil"/>
              <w:left w:val="single" w:sz="4" w:space="0" w:color="auto"/>
              <w:right w:val="single" w:sz="4" w:space="0" w:color="auto"/>
            </w:tcBorders>
            <w:shd w:val="clear" w:color="auto" w:fill="auto"/>
            <w:vAlign w:val="center"/>
            <w:hideMark/>
          </w:tcPr>
          <w:p w14:paraId="4F5B2EA3" w14:textId="77777777" w:rsidR="007F5E79" w:rsidRDefault="007F5E79" w:rsidP="00D055B1">
            <w:pPr>
              <w:ind w:left="-108" w:right="-163"/>
              <w:jc w:val="center"/>
              <w:rPr>
                <w:color w:val="000000"/>
                <w:sz w:val="22"/>
                <w:szCs w:val="22"/>
              </w:rPr>
            </w:pPr>
            <w:r>
              <w:rPr>
                <w:color w:val="000000"/>
                <w:sz w:val="22"/>
                <w:szCs w:val="22"/>
              </w:rPr>
              <w:t>Одноставочный, руб./Гкал</w:t>
            </w:r>
          </w:p>
        </w:tc>
        <w:tc>
          <w:tcPr>
            <w:tcW w:w="1405" w:type="dxa"/>
            <w:tcBorders>
              <w:top w:val="nil"/>
              <w:left w:val="nil"/>
              <w:bottom w:val="single" w:sz="4" w:space="0" w:color="auto"/>
              <w:right w:val="single" w:sz="4" w:space="0" w:color="auto"/>
            </w:tcBorders>
            <w:shd w:val="clear" w:color="auto" w:fill="auto"/>
            <w:vAlign w:val="center"/>
            <w:hideMark/>
          </w:tcPr>
          <w:p w14:paraId="7818F8B4" w14:textId="77777777" w:rsidR="007F5E79" w:rsidRDefault="007F5E79" w:rsidP="00D055B1">
            <w:pPr>
              <w:ind w:left="-108" w:right="-163"/>
              <w:jc w:val="center"/>
              <w:rPr>
                <w:color w:val="000000"/>
                <w:sz w:val="22"/>
                <w:szCs w:val="22"/>
              </w:rPr>
            </w:pPr>
            <w:r>
              <w:rPr>
                <w:color w:val="000000"/>
                <w:sz w:val="22"/>
                <w:szCs w:val="22"/>
              </w:rPr>
              <w:t>с 01.01.2019</w:t>
            </w:r>
          </w:p>
        </w:tc>
        <w:tc>
          <w:tcPr>
            <w:tcW w:w="1134" w:type="dxa"/>
            <w:tcBorders>
              <w:top w:val="nil"/>
              <w:left w:val="nil"/>
              <w:bottom w:val="single" w:sz="4" w:space="0" w:color="auto"/>
              <w:right w:val="single" w:sz="4" w:space="0" w:color="auto"/>
            </w:tcBorders>
            <w:shd w:val="clear" w:color="auto" w:fill="auto"/>
            <w:vAlign w:val="center"/>
          </w:tcPr>
          <w:p w14:paraId="710A1B42" w14:textId="77777777" w:rsidR="007F5E79" w:rsidRPr="000934F8" w:rsidRDefault="007F5E79" w:rsidP="00D055B1">
            <w:pPr>
              <w:jc w:val="center"/>
              <w:rPr>
                <w:sz w:val="22"/>
                <w:szCs w:val="22"/>
              </w:rPr>
            </w:pPr>
            <w:r w:rsidRPr="000934F8">
              <w:rPr>
                <w:sz w:val="22"/>
                <w:szCs w:val="22"/>
              </w:rPr>
              <w:t>1 299,67</w:t>
            </w:r>
          </w:p>
        </w:tc>
        <w:tc>
          <w:tcPr>
            <w:tcW w:w="992" w:type="dxa"/>
            <w:tcBorders>
              <w:top w:val="nil"/>
              <w:left w:val="nil"/>
              <w:bottom w:val="single" w:sz="4" w:space="0" w:color="auto"/>
              <w:right w:val="single" w:sz="4" w:space="0" w:color="auto"/>
            </w:tcBorders>
            <w:shd w:val="clear" w:color="auto" w:fill="auto"/>
            <w:vAlign w:val="center"/>
            <w:hideMark/>
          </w:tcPr>
          <w:p w14:paraId="2BC49536" w14:textId="77777777" w:rsidR="007F5E79" w:rsidRDefault="007F5E79" w:rsidP="00D055B1">
            <w:pPr>
              <w:ind w:left="-108" w:right="-163"/>
              <w:jc w:val="center"/>
              <w:rPr>
                <w:color w:val="000000"/>
                <w:sz w:val="22"/>
                <w:szCs w:val="22"/>
              </w:rPr>
            </w:pPr>
            <w:r>
              <w:rPr>
                <w:color w:val="000000"/>
                <w:sz w:val="22"/>
                <w:szCs w:val="22"/>
                <w:lang w:val="en-US"/>
              </w:rPr>
              <w:t>x</w:t>
            </w:r>
          </w:p>
        </w:tc>
        <w:tc>
          <w:tcPr>
            <w:tcW w:w="852" w:type="dxa"/>
            <w:tcBorders>
              <w:top w:val="nil"/>
              <w:left w:val="nil"/>
              <w:bottom w:val="single" w:sz="4" w:space="0" w:color="auto"/>
              <w:right w:val="single" w:sz="4" w:space="0" w:color="auto"/>
            </w:tcBorders>
            <w:shd w:val="clear" w:color="auto" w:fill="auto"/>
            <w:vAlign w:val="center"/>
            <w:hideMark/>
          </w:tcPr>
          <w:p w14:paraId="2F9CF130" w14:textId="77777777" w:rsidR="007F5E79" w:rsidRDefault="007F5E79" w:rsidP="00D055B1">
            <w:pPr>
              <w:ind w:left="-108" w:right="-163"/>
              <w:jc w:val="center"/>
              <w:rPr>
                <w:color w:val="000000"/>
                <w:sz w:val="22"/>
                <w:szCs w:val="22"/>
              </w:rPr>
            </w:pPr>
            <w:r>
              <w:rPr>
                <w:color w:val="000000"/>
                <w:sz w:val="22"/>
                <w:szCs w:val="22"/>
                <w:lang w:val="en-US"/>
              </w:rPr>
              <w:t>x</w:t>
            </w:r>
          </w:p>
        </w:tc>
        <w:tc>
          <w:tcPr>
            <w:tcW w:w="1100" w:type="dxa"/>
            <w:tcBorders>
              <w:top w:val="nil"/>
              <w:left w:val="nil"/>
              <w:bottom w:val="single" w:sz="4" w:space="0" w:color="auto"/>
              <w:right w:val="single" w:sz="4" w:space="0" w:color="auto"/>
            </w:tcBorders>
            <w:shd w:val="clear" w:color="auto" w:fill="auto"/>
            <w:vAlign w:val="center"/>
            <w:hideMark/>
          </w:tcPr>
          <w:p w14:paraId="32DD9D99" w14:textId="77777777" w:rsidR="007F5E79" w:rsidRDefault="007F5E79" w:rsidP="00D055B1">
            <w:pPr>
              <w:ind w:left="-108" w:right="-163"/>
              <w:jc w:val="center"/>
              <w:rPr>
                <w:color w:val="000000"/>
                <w:sz w:val="22"/>
                <w:szCs w:val="22"/>
              </w:rPr>
            </w:pPr>
            <w:r>
              <w:rPr>
                <w:color w:val="000000"/>
                <w:sz w:val="22"/>
                <w:szCs w:val="22"/>
                <w:lang w:val="en-US"/>
              </w:rPr>
              <w:t>x</w:t>
            </w:r>
          </w:p>
        </w:tc>
        <w:tc>
          <w:tcPr>
            <w:tcW w:w="883" w:type="dxa"/>
            <w:gridSpan w:val="2"/>
            <w:tcBorders>
              <w:top w:val="nil"/>
              <w:left w:val="nil"/>
              <w:bottom w:val="single" w:sz="4" w:space="0" w:color="auto"/>
              <w:right w:val="single" w:sz="4" w:space="0" w:color="auto"/>
            </w:tcBorders>
            <w:shd w:val="clear" w:color="auto" w:fill="auto"/>
            <w:vAlign w:val="center"/>
            <w:hideMark/>
          </w:tcPr>
          <w:p w14:paraId="7AF3C448" w14:textId="77777777" w:rsidR="007F5E79" w:rsidRDefault="007F5E79" w:rsidP="00D055B1">
            <w:pPr>
              <w:ind w:left="-108" w:right="-163"/>
              <w:jc w:val="center"/>
              <w:rPr>
                <w:color w:val="000000"/>
                <w:sz w:val="22"/>
                <w:szCs w:val="22"/>
              </w:rPr>
            </w:pPr>
            <w:r>
              <w:rPr>
                <w:color w:val="000000"/>
                <w:sz w:val="22"/>
                <w:szCs w:val="22"/>
                <w:lang w:val="en-US"/>
              </w:rPr>
              <w:t>x</w:t>
            </w:r>
          </w:p>
        </w:tc>
        <w:tc>
          <w:tcPr>
            <w:tcW w:w="1135" w:type="dxa"/>
            <w:tcBorders>
              <w:top w:val="nil"/>
              <w:left w:val="nil"/>
              <w:bottom w:val="single" w:sz="4" w:space="0" w:color="auto"/>
              <w:right w:val="single" w:sz="4" w:space="0" w:color="auto"/>
            </w:tcBorders>
            <w:shd w:val="clear" w:color="auto" w:fill="auto"/>
            <w:vAlign w:val="center"/>
            <w:hideMark/>
          </w:tcPr>
          <w:p w14:paraId="74BDE5DB"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48A6C66C" w14:textId="77777777" w:rsidTr="007F5E79">
        <w:trPr>
          <w:trHeight w:val="270"/>
          <w:jc w:val="center"/>
        </w:trPr>
        <w:tc>
          <w:tcPr>
            <w:tcW w:w="1079" w:type="dxa"/>
            <w:vMerge/>
            <w:tcBorders>
              <w:left w:val="single" w:sz="4" w:space="0" w:color="auto"/>
              <w:right w:val="single" w:sz="4" w:space="0" w:color="auto"/>
            </w:tcBorders>
            <w:shd w:val="clear" w:color="auto" w:fill="auto"/>
            <w:vAlign w:val="center"/>
            <w:hideMark/>
          </w:tcPr>
          <w:p w14:paraId="7A7DECEF" w14:textId="77777777" w:rsidR="007F5E79" w:rsidRDefault="007F5E79" w:rsidP="00D055B1">
            <w:pPr>
              <w:ind w:left="-108" w:right="-163"/>
              <w:rPr>
                <w:color w:val="000000"/>
                <w:sz w:val="22"/>
                <w:szCs w:val="22"/>
              </w:rPr>
            </w:pPr>
          </w:p>
        </w:tc>
        <w:tc>
          <w:tcPr>
            <w:tcW w:w="1769" w:type="dxa"/>
            <w:gridSpan w:val="2"/>
            <w:vMerge/>
            <w:tcBorders>
              <w:left w:val="single" w:sz="4" w:space="0" w:color="auto"/>
              <w:right w:val="single" w:sz="4" w:space="0" w:color="auto"/>
            </w:tcBorders>
            <w:vAlign w:val="center"/>
            <w:hideMark/>
          </w:tcPr>
          <w:p w14:paraId="4BF780F6" w14:textId="77777777" w:rsidR="007F5E79" w:rsidRDefault="007F5E79" w:rsidP="00D055B1">
            <w:pPr>
              <w:ind w:left="-108" w:right="-163"/>
              <w:rPr>
                <w:color w:val="000000"/>
                <w:sz w:val="22"/>
                <w:szCs w:val="22"/>
              </w:rPr>
            </w:pPr>
          </w:p>
        </w:tc>
        <w:tc>
          <w:tcPr>
            <w:tcW w:w="1405" w:type="dxa"/>
            <w:tcBorders>
              <w:top w:val="nil"/>
              <w:left w:val="nil"/>
              <w:bottom w:val="single" w:sz="4" w:space="0" w:color="auto"/>
              <w:right w:val="single" w:sz="4" w:space="0" w:color="auto"/>
            </w:tcBorders>
            <w:shd w:val="clear" w:color="auto" w:fill="auto"/>
            <w:vAlign w:val="center"/>
            <w:hideMark/>
          </w:tcPr>
          <w:p w14:paraId="711B4C2F" w14:textId="77777777" w:rsidR="007F5E79" w:rsidRDefault="007F5E79" w:rsidP="00D055B1">
            <w:pPr>
              <w:ind w:left="-108" w:right="-163"/>
              <w:jc w:val="center"/>
              <w:rPr>
                <w:color w:val="000000"/>
                <w:sz w:val="22"/>
                <w:szCs w:val="22"/>
              </w:rPr>
            </w:pPr>
            <w:r>
              <w:rPr>
                <w:color w:val="000000"/>
                <w:sz w:val="22"/>
                <w:szCs w:val="22"/>
              </w:rPr>
              <w:t>с 01.07.2019</w:t>
            </w:r>
          </w:p>
        </w:tc>
        <w:tc>
          <w:tcPr>
            <w:tcW w:w="1134" w:type="dxa"/>
            <w:tcBorders>
              <w:top w:val="nil"/>
              <w:left w:val="nil"/>
              <w:bottom w:val="single" w:sz="4" w:space="0" w:color="auto"/>
              <w:right w:val="single" w:sz="4" w:space="0" w:color="auto"/>
            </w:tcBorders>
            <w:shd w:val="clear" w:color="auto" w:fill="auto"/>
            <w:vAlign w:val="center"/>
          </w:tcPr>
          <w:p w14:paraId="3F4699B7" w14:textId="77777777" w:rsidR="007F5E79" w:rsidRPr="000934F8" w:rsidRDefault="007F5E79" w:rsidP="00D055B1">
            <w:pPr>
              <w:jc w:val="center"/>
              <w:rPr>
                <w:sz w:val="22"/>
                <w:szCs w:val="22"/>
              </w:rPr>
            </w:pPr>
            <w:r w:rsidRPr="000934F8">
              <w:rPr>
                <w:sz w:val="22"/>
                <w:szCs w:val="22"/>
              </w:rPr>
              <w:t xml:space="preserve">1 </w:t>
            </w:r>
            <w:r>
              <w:rPr>
                <w:sz w:val="22"/>
                <w:szCs w:val="22"/>
              </w:rPr>
              <w:t>429</w:t>
            </w:r>
            <w:r w:rsidRPr="000934F8">
              <w:rPr>
                <w:sz w:val="22"/>
                <w:szCs w:val="22"/>
              </w:rPr>
              <w:t>,</w:t>
            </w:r>
            <w:r>
              <w:rPr>
                <w:sz w:val="22"/>
                <w:szCs w:val="22"/>
              </w:rPr>
              <w:t>23</w:t>
            </w:r>
          </w:p>
        </w:tc>
        <w:tc>
          <w:tcPr>
            <w:tcW w:w="992" w:type="dxa"/>
            <w:tcBorders>
              <w:top w:val="nil"/>
              <w:left w:val="nil"/>
              <w:bottom w:val="single" w:sz="4" w:space="0" w:color="auto"/>
              <w:right w:val="single" w:sz="4" w:space="0" w:color="auto"/>
            </w:tcBorders>
            <w:shd w:val="clear" w:color="auto" w:fill="auto"/>
            <w:vAlign w:val="center"/>
            <w:hideMark/>
          </w:tcPr>
          <w:p w14:paraId="1283D807" w14:textId="77777777" w:rsidR="007F5E79" w:rsidRDefault="007F5E79" w:rsidP="00D055B1">
            <w:pPr>
              <w:ind w:left="-108" w:right="-163"/>
              <w:jc w:val="center"/>
              <w:rPr>
                <w:color w:val="000000"/>
                <w:sz w:val="22"/>
                <w:szCs w:val="22"/>
              </w:rPr>
            </w:pPr>
            <w:r>
              <w:rPr>
                <w:color w:val="000000"/>
                <w:sz w:val="22"/>
                <w:szCs w:val="22"/>
              </w:rPr>
              <w:t>x</w:t>
            </w:r>
          </w:p>
        </w:tc>
        <w:tc>
          <w:tcPr>
            <w:tcW w:w="852" w:type="dxa"/>
            <w:tcBorders>
              <w:top w:val="nil"/>
              <w:left w:val="nil"/>
              <w:bottom w:val="single" w:sz="4" w:space="0" w:color="auto"/>
              <w:right w:val="single" w:sz="4" w:space="0" w:color="auto"/>
            </w:tcBorders>
            <w:shd w:val="clear" w:color="auto" w:fill="auto"/>
            <w:vAlign w:val="center"/>
            <w:hideMark/>
          </w:tcPr>
          <w:p w14:paraId="67033026" w14:textId="77777777" w:rsidR="007F5E79" w:rsidRDefault="007F5E79" w:rsidP="00D055B1">
            <w:pPr>
              <w:ind w:left="-108" w:right="-163"/>
              <w:jc w:val="center"/>
              <w:rPr>
                <w:color w:val="000000"/>
                <w:sz w:val="22"/>
                <w:szCs w:val="22"/>
              </w:rPr>
            </w:pPr>
            <w:r>
              <w:rPr>
                <w:color w:val="000000"/>
                <w:sz w:val="22"/>
                <w:szCs w:val="22"/>
                <w:lang w:val="en-US"/>
              </w:rPr>
              <w:t>x</w:t>
            </w:r>
          </w:p>
        </w:tc>
        <w:tc>
          <w:tcPr>
            <w:tcW w:w="1100" w:type="dxa"/>
            <w:tcBorders>
              <w:top w:val="nil"/>
              <w:left w:val="nil"/>
              <w:bottom w:val="single" w:sz="4" w:space="0" w:color="auto"/>
              <w:right w:val="single" w:sz="4" w:space="0" w:color="auto"/>
            </w:tcBorders>
            <w:shd w:val="clear" w:color="auto" w:fill="auto"/>
            <w:vAlign w:val="center"/>
            <w:hideMark/>
          </w:tcPr>
          <w:p w14:paraId="005B1712" w14:textId="77777777" w:rsidR="007F5E79" w:rsidRDefault="007F5E79" w:rsidP="00D055B1">
            <w:pPr>
              <w:ind w:left="-108" w:right="-163"/>
              <w:jc w:val="center"/>
              <w:rPr>
                <w:color w:val="000000"/>
                <w:sz w:val="22"/>
                <w:szCs w:val="22"/>
              </w:rPr>
            </w:pPr>
            <w:r>
              <w:rPr>
                <w:color w:val="000000"/>
                <w:sz w:val="22"/>
                <w:szCs w:val="22"/>
                <w:lang w:val="en-US"/>
              </w:rPr>
              <w:t>x</w:t>
            </w:r>
          </w:p>
        </w:tc>
        <w:tc>
          <w:tcPr>
            <w:tcW w:w="883" w:type="dxa"/>
            <w:gridSpan w:val="2"/>
            <w:tcBorders>
              <w:top w:val="nil"/>
              <w:left w:val="nil"/>
              <w:bottom w:val="single" w:sz="4" w:space="0" w:color="auto"/>
              <w:right w:val="single" w:sz="4" w:space="0" w:color="auto"/>
            </w:tcBorders>
            <w:shd w:val="clear" w:color="auto" w:fill="auto"/>
            <w:vAlign w:val="center"/>
            <w:hideMark/>
          </w:tcPr>
          <w:p w14:paraId="4190CB48" w14:textId="77777777" w:rsidR="007F5E79" w:rsidRDefault="007F5E79" w:rsidP="00D055B1">
            <w:pPr>
              <w:ind w:left="-108" w:right="-163"/>
              <w:jc w:val="center"/>
              <w:rPr>
                <w:color w:val="000000"/>
                <w:sz w:val="22"/>
                <w:szCs w:val="22"/>
              </w:rPr>
            </w:pPr>
            <w:r>
              <w:rPr>
                <w:color w:val="000000"/>
                <w:sz w:val="22"/>
                <w:szCs w:val="22"/>
                <w:lang w:val="en-US"/>
              </w:rPr>
              <w:t>x</w:t>
            </w:r>
          </w:p>
        </w:tc>
        <w:tc>
          <w:tcPr>
            <w:tcW w:w="1135" w:type="dxa"/>
            <w:tcBorders>
              <w:top w:val="nil"/>
              <w:left w:val="nil"/>
              <w:bottom w:val="single" w:sz="4" w:space="0" w:color="auto"/>
              <w:right w:val="single" w:sz="4" w:space="0" w:color="auto"/>
            </w:tcBorders>
            <w:shd w:val="clear" w:color="auto" w:fill="auto"/>
            <w:vAlign w:val="center"/>
            <w:hideMark/>
          </w:tcPr>
          <w:p w14:paraId="6AD35668"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16521C1D" w14:textId="77777777" w:rsidTr="007F5E79">
        <w:trPr>
          <w:trHeight w:val="270"/>
          <w:jc w:val="center"/>
        </w:trPr>
        <w:tc>
          <w:tcPr>
            <w:tcW w:w="1079" w:type="dxa"/>
            <w:vMerge/>
            <w:tcBorders>
              <w:left w:val="single" w:sz="4" w:space="0" w:color="auto"/>
              <w:right w:val="single" w:sz="4" w:space="0" w:color="auto"/>
            </w:tcBorders>
            <w:shd w:val="clear" w:color="auto" w:fill="auto"/>
            <w:vAlign w:val="center"/>
            <w:hideMark/>
          </w:tcPr>
          <w:p w14:paraId="4116F3C7" w14:textId="77777777" w:rsidR="007F5E79" w:rsidRDefault="007F5E79" w:rsidP="00D055B1">
            <w:pPr>
              <w:ind w:left="-108" w:right="-163"/>
              <w:rPr>
                <w:color w:val="000000"/>
                <w:sz w:val="22"/>
                <w:szCs w:val="22"/>
              </w:rPr>
            </w:pPr>
          </w:p>
        </w:tc>
        <w:tc>
          <w:tcPr>
            <w:tcW w:w="1769" w:type="dxa"/>
            <w:gridSpan w:val="2"/>
            <w:vMerge/>
            <w:tcBorders>
              <w:left w:val="single" w:sz="4" w:space="0" w:color="auto"/>
              <w:right w:val="single" w:sz="4" w:space="0" w:color="auto"/>
            </w:tcBorders>
            <w:vAlign w:val="center"/>
            <w:hideMark/>
          </w:tcPr>
          <w:p w14:paraId="2892EB44" w14:textId="77777777" w:rsidR="007F5E79" w:rsidRDefault="007F5E79" w:rsidP="00D055B1">
            <w:pPr>
              <w:ind w:left="-108" w:right="-163"/>
              <w:rPr>
                <w:color w:val="000000"/>
                <w:sz w:val="22"/>
                <w:szCs w:val="22"/>
              </w:rPr>
            </w:pPr>
          </w:p>
        </w:tc>
        <w:tc>
          <w:tcPr>
            <w:tcW w:w="1405" w:type="dxa"/>
            <w:tcBorders>
              <w:top w:val="nil"/>
              <w:left w:val="nil"/>
              <w:bottom w:val="single" w:sz="4" w:space="0" w:color="auto"/>
              <w:right w:val="single" w:sz="4" w:space="0" w:color="auto"/>
            </w:tcBorders>
            <w:shd w:val="clear" w:color="auto" w:fill="auto"/>
            <w:vAlign w:val="center"/>
            <w:hideMark/>
          </w:tcPr>
          <w:p w14:paraId="27585E9B" w14:textId="77777777" w:rsidR="007F5E79" w:rsidRDefault="007F5E79" w:rsidP="00D055B1">
            <w:pPr>
              <w:ind w:left="-108" w:right="-163"/>
              <w:jc w:val="center"/>
              <w:rPr>
                <w:color w:val="000000"/>
                <w:sz w:val="22"/>
                <w:szCs w:val="22"/>
              </w:rPr>
            </w:pPr>
            <w:r>
              <w:rPr>
                <w:color w:val="000000"/>
                <w:sz w:val="22"/>
                <w:szCs w:val="22"/>
              </w:rPr>
              <w:t>с 01.01.2020</w:t>
            </w:r>
          </w:p>
        </w:tc>
        <w:tc>
          <w:tcPr>
            <w:tcW w:w="1134" w:type="dxa"/>
            <w:tcBorders>
              <w:top w:val="nil"/>
              <w:left w:val="nil"/>
              <w:bottom w:val="single" w:sz="4" w:space="0" w:color="auto"/>
              <w:right w:val="single" w:sz="4" w:space="0" w:color="auto"/>
            </w:tcBorders>
            <w:shd w:val="clear" w:color="auto" w:fill="auto"/>
            <w:vAlign w:val="center"/>
          </w:tcPr>
          <w:p w14:paraId="04321E0E" w14:textId="77777777" w:rsidR="007F5E79" w:rsidRPr="000934F8" w:rsidRDefault="007F5E79" w:rsidP="00D055B1">
            <w:pPr>
              <w:jc w:val="center"/>
              <w:rPr>
                <w:sz w:val="22"/>
                <w:szCs w:val="22"/>
              </w:rPr>
            </w:pPr>
            <w:r>
              <w:rPr>
                <w:sz w:val="22"/>
                <w:szCs w:val="22"/>
              </w:rPr>
              <w:t>1 429,23</w:t>
            </w:r>
          </w:p>
        </w:tc>
        <w:tc>
          <w:tcPr>
            <w:tcW w:w="992" w:type="dxa"/>
            <w:tcBorders>
              <w:top w:val="nil"/>
              <w:left w:val="nil"/>
              <w:bottom w:val="single" w:sz="4" w:space="0" w:color="auto"/>
              <w:right w:val="single" w:sz="4" w:space="0" w:color="auto"/>
            </w:tcBorders>
            <w:shd w:val="clear" w:color="auto" w:fill="auto"/>
            <w:vAlign w:val="center"/>
            <w:hideMark/>
          </w:tcPr>
          <w:p w14:paraId="11B7A5FA" w14:textId="77777777" w:rsidR="007F5E79" w:rsidRDefault="007F5E79" w:rsidP="00D055B1">
            <w:pPr>
              <w:ind w:left="-108" w:right="-163"/>
              <w:jc w:val="center"/>
              <w:rPr>
                <w:color w:val="000000"/>
                <w:sz w:val="22"/>
                <w:szCs w:val="22"/>
              </w:rPr>
            </w:pPr>
            <w:r>
              <w:rPr>
                <w:color w:val="000000"/>
                <w:sz w:val="22"/>
                <w:szCs w:val="22"/>
              </w:rPr>
              <w:t>x</w:t>
            </w:r>
          </w:p>
        </w:tc>
        <w:tc>
          <w:tcPr>
            <w:tcW w:w="852" w:type="dxa"/>
            <w:tcBorders>
              <w:top w:val="nil"/>
              <w:left w:val="nil"/>
              <w:bottom w:val="single" w:sz="4" w:space="0" w:color="auto"/>
              <w:right w:val="single" w:sz="4" w:space="0" w:color="auto"/>
            </w:tcBorders>
            <w:shd w:val="clear" w:color="auto" w:fill="auto"/>
            <w:vAlign w:val="center"/>
            <w:hideMark/>
          </w:tcPr>
          <w:p w14:paraId="4D6725B6" w14:textId="77777777" w:rsidR="007F5E79" w:rsidRDefault="007F5E79" w:rsidP="00D055B1">
            <w:pPr>
              <w:ind w:left="-108" w:right="-163"/>
              <w:jc w:val="center"/>
              <w:rPr>
                <w:color w:val="000000"/>
                <w:sz w:val="22"/>
                <w:szCs w:val="22"/>
              </w:rPr>
            </w:pPr>
            <w:r>
              <w:rPr>
                <w:color w:val="000000"/>
                <w:sz w:val="22"/>
                <w:szCs w:val="22"/>
                <w:lang w:val="en-US"/>
              </w:rPr>
              <w:t>x</w:t>
            </w:r>
          </w:p>
        </w:tc>
        <w:tc>
          <w:tcPr>
            <w:tcW w:w="1100" w:type="dxa"/>
            <w:tcBorders>
              <w:top w:val="nil"/>
              <w:left w:val="nil"/>
              <w:bottom w:val="single" w:sz="4" w:space="0" w:color="auto"/>
              <w:right w:val="single" w:sz="4" w:space="0" w:color="auto"/>
            </w:tcBorders>
            <w:shd w:val="clear" w:color="auto" w:fill="auto"/>
            <w:vAlign w:val="center"/>
            <w:hideMark/>
          </w:tcPr>
          <w:p w14:paraId="091E924F" w14:textId="77777777" w:rsidR="007F5E79" w:rsidRDefault="007F5E79" w:rsidP="00D055B1">
            <w:pPr>
              <w:ind w:left="-108" w:right="-163"/>
              <w:jc w:val="center"/>
              <w:rPr>
                <w:color w:val="000000"/>
                <w:sz w:val="22"/>
                <w:szCs w:val="22"/>
              </w:rPr>
            </w:pPr>
            <w:r>
              <w:rPr>
                <w:color w:val="000000"/>
                <w:sz w:val="22"/>
                <w:szCs w:val="22"/>
                <w:lang w:val="en-US"/>
              </w:rPr>
              <w:t>x</w:t>
            </w:r>
          </w:p>
        </w:tc>
        <w:tc>
          <w:tcPr>
            <w:tcW w:w="883" w:type="dxa"/>
            <w:gridSpan w:val="2"/>
            <w:tcBorders>
              <w:top w:val="nil"/>
              <w:left w:val="nil"/>
              <w:bottom w:val="single" w:sz="4" w:space="0" w:color="auto"/>
              <w:right w:val="single" w:sz="4" w:space="0" w:color="auto"/>
            </w:tcBorders>
            <w:shd w:val="clear" w:color="auto" w:fill="auto"/>
            <w:vAlign w:val="center"/>
            <w:hideMark/>
          </w:tcPr>
          <w:p w14:paraId="74DF9658" w14:textId="77777777" w:rsidR="007F5E79" w:rsidRDefault="007F5E79" w:rsidP="00D055B1">
            <w:pPr>
              <w:ind w:left="-108" w:right="-163"/>
              <w:jc w:val="center"/>
              <w:rPr>
                <w:color w:val="000000"/>
                <w:sz w:val="22"/>
                <w:szCs w:val="22"/>
              </w:rPr>
            </w:pPr>
            <w:r>
              <w:rPr>
                <w:color w:val="000000"/>
                <w:sz w:val="22"/>
                <w:szCs w:val="22"/>
                <w:lang w:val="en-US"/>
              </w:rPr>
              <w:t>x</w:t>
            </w:r>
          </w:p>
        </w:tc>
        <w:tc>
          <w:tcPr>
            <w:tcW w:w="1135" w:type="dxa"/>
            <w:tcBorders>
              <w:top w:val="nil"/>
              <w:left w:val="nil"/>
              <w:bottom w:val="single" w:sz="4" w:space="0" w:color="auto"/>
              <w:right w:val="single" w:sz="4" w:space="0" w:color="auto"/>
            </w:tcBorders>
            <w:shd w:val="clear" w:color="auto" w:fill="auto"/>
            <w:vAlign w:val="center"/>
            <w:hideMark/>
          </w:tcPr>
          <w:p w14:paraId="4097B045"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611AFDE0" w14:textId="77777777" w:rsidTr="007F5E79">
        <w:trPr>
          <w:trHeight w:val="270"/>
          <w:jc w:val="center"/>
        </w:trPr>
        <w:tc>
          <w:tcPr>
            <w:tcW w:w="1079" w:type="dxa"/>
            <w:vMerge/>
            <w:tcBorders>
              <w:left w:val="single" w:sz="4" w:space="0" w:color="auto"/>
              <w:right w:val="single" w:sz="4" w:space="0" w:color="auto"/>
            </w:tcBorders>
            <w:shd w:val="clear" w:color="auto" w:fill="auto"/>
            <w:vAlign w:val="center"/>
            <w:hideMark/>
          </w:tcPr>
          <w:p w14:paraId="670D3E3A" w14:textId="77777777" w:rsidR="007F5E79" w:rsidRDefault="007F5E79" w:rsidP="00D055B1">
            <w:pPr>
              <w:ind w:left="-108" w:right="-163"/>
              <w:rPr>
                <w:color w:val="000000"/>
                <w:sz w:val="22"/>
                <w:szCs w:val="22"/>
              </w:rPr>
            </w:pPr>
          </w:p>
        </w:tc>
        <w:tc>
          <w:tcPr>
            <w:tcW w:w="1769" w:type="dxa"/>
            <w:gridSpan w:val="2"/>
            <w:vMerge/>
            <w:tcBorders>
              <w:left w:val="single" w:sz="4" w:space="0" w:color="auto"/>
              <w:right w:val="single" w:sz="4" w:space="0" w:color="auto"/>
            </w:tcBorders>
            <w:vAlign w:val="center"/>
            <w:hideMark/>
          </w:tcPr>
          <w:p w14:paraId="02193208" w14:textId="77777777" w:rsidR="007F5E79" w:rsidRDefault="007F5E79" w:rsidP="00D055B1">
            <w:pPr>
              <w:ind w:left="-108" w:right="-163"/>
              <w:rPr>
                <w:color w:val="000000"/>
                <w:sz w:val="22"/>
                <w:szCs w:val="22"/>
              </w:rPr>
            </w:pPr>
          </w:p>
        </w:tc>
        <w:tc>
          <w:tcPr>
            <w:tcW w:w="1405" w:type="dxa"/>
            <w:tcBorders>
              <w:top w:val="nil"/>
              <w:left w:val="nil"/>
              <w:bottom w:val="single" w:sz="4" w:space="0" w:color="auto"/>
              <w:right w:val="single" w:sz="4" w:space="0" w:color="auto"/>
            </w:tcBorders>
            <w:shd w:val="clear" w:color="auto" w:fill="auto"/>
            <w:vAlign w:val="center"/>
            <w:hideMark/>
          </w:tcPr>
          <w:p w14:paraId="1BA11328" w14:textId="77777777" w:rsidR="007F5E79" w:rsidRDefault="007F5E79" w:rsidP="00D055B1">
            <w:pPr>
              <w:ind w:left="-108" w:right="-163"/>
              <w:jc w:val="center"/>
              <w:rPr>
                <w:color w:val="000000"/>
                <w:sz w:val="22"/>
                <w:szCs w:val="22"/>
              </w:rPr>
            </w:pPr>
            <w:r>
              <w:rPr>
                <w:color w:val="000000"/>
                <w:sz w:val="22"/>
                <w:szCs w:val="22"/>
              </w:rPr>
              <w:t>с 01.07.2020</w:t>
            </w:r>
          </w:p>
        </w:tc>
        <w:tc>
          <w:tcPr>
            <w:tcW w:w="1134" w:type="dxa"/>
            <w:tcBorders>
              <w:top w:val="nil"/>
              <w:left w:val="nil"/>
              <w:bottom w:val="single" w:sz="4" w:space="0" w:color="auto"/>
              <w:right w:val="single" w:sz="4" w:space="0" w:color="auto"/>
            </w:tcBorders>
            <w:shd w:val="clear" w:color="auto" w:fill="auto"/>
            <w:vAlign w:val="center"/>
          </w:tcPr>
          <w:p w14:paraId="0D68AC7E" w14:textId="77777777" w:rsidR="007F5E79" w:rsidRPr="000934F8" w:rsidRDefault="007F5E79" w:rsidP="00D055B1">
            <w:pPr>
              <w:jc w:val="center"/>
              <w:rPr>
                <w:sz w:val="22"/>
                <w:szCs w:val="22"/>
              </w:rPr>
            </w:pPr>
            <w:r>
              <w:rPr>
                <w:sz w:val="22"/>
                <w:szCs w:val="22"/>
              </w:rPr>
              <w:t>1 474,82</w:t>
            </w:r>
          </w:p>
        </w:tc>
        <w:tc>
          <w:tcPr>
            <w:tcW w:w="992" w:type="dxa"/>
            <w:tcBorders>
              <w:top w:val="nil"/>
              <w:left w:val="nil"/>
              <w:bottom w:val="single" w:sz="4" w:space="0" w:color="auto"/>
              <w:right w:val="single" w:sz="4" w:space="0" w:color="auto"/>
            </w:tcBorders>
            <w:shd w:val="clear" w:color="auto" w:fill="auto"/>
            <w:vAlign w:val="center"/>
            <w:hideMark/>
          </w:tcPr>
          <w:p w14:paraId="03AE28C8" w14:textId="77777777" w:rsidR="007F5E79" w:rsidRDefault="007F5E79" w:rsidP="00D055B1">
            <w:pPr>
              <w:ind w:left="-108" w:right="-163"/>
              <w:jc w:val="center"/>
              <w:rPr>
                <w:color w:val="000000"/>
                <w:sz w:val="22"/>
                <w:szCs w:val="22"/>
              </w:rPr>
            </w:pPr>
            <w:r>
              <w:rPr>
                <w:color w:val="000000"/>
                <w:sz w:val="22"/>
                <w:szCs w:val="22"/>
              </w:rPr>
              <w:t>x</w:t>
            </w:r>
          </w:p>
        </w:tc>
        <w:tc>
          <w:tcPr>
            <w:tcW w:w="852" w:type="dxa"/>
            <w:tcBorders>
              <w:top w:val="nil"/>
              <w:left w:val="nil"/>
              <w:bottom w:val="single" w:sz="4" w:space="0" w:color="auto"/>
              <w:right w:val="single" w:sz="4" w:space="0" w:color="auto"/>
            </w:tcBorders>
            <w:shd w:val="clear" w:color="auto" w:fill="auto"/>
            <w:vAlign w:val="center"/>
            <w:hideMark/>
          </w:tcPr>
          <w:p w14:paraId="4B5F2D50" w14:textId="77777777" w:rsidR="007F5E79" w:rsidRDefault="007F5E79" w:rsidP="00D055B1">
            <w:pPr>
              <w:ind w:left="-108" w:right="-163"/>
              <w:jc w:val="center"/>
              <w:rPr>
                <w:color w:val="000000"/>
                <w:sz w:val="22"/>
                <w:szCs w:val="22"/>
              </w:rPr>
            </w:pPr>
            <w:r>
              <w:rPr>
                <w:color w:val="000000"/>
                <w:sz w:val="22"/>
                <w:szCs w:val="22"/>
                <w:lang w:val="en-US"/>
              </w:rPr>
              <w:t>x</w:t>
            </w:r>
          </w:p>
        </w:tc>
        <w:tc>
          <w:tcPr>
            <w:tcW w:w="1100" w:type="dxa"/>
            <w:tcBorders>
              <w:top w:val="nil"/>
              <w:left w:val="nil"/>
              <w:bottom w:val="single" w:sz="4" w:space="0" w:color="auto"/>
              <w:right w:val="single" w:sz="4" w:space="0" w:color="auto"/>
            </w:tcBorders>
            <w:shd w:val="clear" w:color="auto" w:fill="auto"/>
            <w:vAlign w:val="center"/>
            <w:hideMark/>
          </w:tcPr>
          <w:p w14:paraId="1D5A39CB" w14:textId="77777777" w:rsidR="007F5E79" w:rsidRDefault="007F5E79" w:rsidP="00D055B1">
            <w:pPr>
              <w:ind w:left="-108" w:right="-163"/>
              <w:jc w:val="center"/>
              <w:rPr>
                <w:color w:val="000000"/>
                <w:sz w:val="22"/>
                <w:szCs w:val="22"/>
              </w:rPr>
            </w:pPr>
            <w:r>
              <w:rPr>
                <w:color w:val="000000"/>
                <w:sz w:val="22"/>
                <w:szCs w:val="22"/>
                <w:lang w:val="en-US"/>
              </w:rPr>
              <w:t>x</w:t>
            </w:r>
          </w:p>
        </w:tc>
        <w:tc>
          <w:tcPr>
            <w:tcW w:w="883" w:type="dxa"/>
            <w:gridSpan w:val="2"/>
            <w:tcBorders>
              <w:top w:val="nil"/>
              <w:left w:val="nil"/>
              <w:bottom w:val="single" w:sz="4" w:space="0" w:color="auto"/>
              <w:right w:val="single" w:sz="4" w:space="0" w:color="auto"/>
            </w:tcBorders>
            <w:shd w:val="clear" w:color="auto" w:fill="auto"/>
            <w:vAlign w:val="center"/>
            <w:hideMark/>
          </w:tcPr>
          <w:p w14:paraId="2967F185" w14:textId="77777777" w:rsidR="007F5E79" w:rsidRDefault="007F5E79" w:rsidP="00D055B1">
            <w:pPr>
              <w:ind w:left="-108" w:right="-163"/>
              <w:jc w:val="center"/>
              <w:rPr>
                <w:color w:val="000000"/>
                <w:sz w:val="22"/>
                <w:szCs w:val="22"/>
              </w:rPr>
            </w:pPr>
            <w:r>
              <w:rPr>
                <w:color w:val="000000"/>
                <w:sz w:val="22"/>
                <w:szCs w:val="22"/>
                <w:lang w:val="en-US"/>
              </w:rPr>
              <w:t>x</w:t>
            </w:r>
          </w:p>
        </w:tc>
        <w:tc>
          <w:tcPr>
            <w:tcW w:w="1135" w:type="dxa"/>
            <w:tcBorders>
              <w:top w:val="nil"/>
              <w:left w:val="nil"/>
              <w:bottom w:val="single" w:sz="4" w:space="0" w:color="auto"/>
              <w:right w:val="single" w:sz="4" w:space="0" w:color="auto"/>
            </w:tcBorders>
            <w:shd w:val="clear" w:color="auto" w:fill="auto"/>
            <w:vAlign w:val="center"/>
            <w:hideMark/>
          </w:tcPr>
          <w:p w14:paraId="13A94DD1"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5A3862EE" w14:textId="77777777" w:rsidTr="007F5E79">
        <w:trPr>
          <w:trHeight w:val="270"/>
          <w:jc w:val="center"/>
        </w:trPr>
        <w:tc>
          <w:tcPr>
            <w:tcW w:w="1079" w:type="dxa"/>
            <w:vMerge/>
            <w:tcBorders>
              <w:left w:val="single" w:sz="4" w:space="0" w:color="auto"/>
              <w:right w:val="single" w:sz="4" w:space="0" w:color="auto"/>
            </w:tcBorders>
            <w:shd w:val="clear" w:color="auto" w:fill="auto"/>
            <w:vAlign w:val="center"/>
            <w:hideMark/>
          </w:tcPr>
          <w:p w14:paraId="638A67FE" w14:textId="77777777" w:rsidR="007F5E79" w:rsidRDefault="007F5E79" w:rsidP="00D055B1">
            <w:pPr>
              <w:ind w:left="-108" w:right="-163"/>
              <w:rPr>
                <w:color w:val="000000"/>
                <w:sz w:val="22"/>
                <w:szCs w:val="22"/>
              </w:rPr>
            </w:pPr>
          </w:p>
        </w:tc>
        <w:tc>
          <w:tcPr>
            <w:tcW w:w="1769" w:type="dxa"/>
            <w:gridSpan w:val="2"/>
            <w:vMerge/>
            <w:tcBorders>
              <w:left w:val="single" w:sz="4" w:space="0" w:color="auto"/>
              <w:right w:val="single" w:sz="4" w:space="0" w:color="auto"/>
            </w:tcBorders>
            <w:vAlign w:val="center"/>
            <w:hideMark/>
          </w:tcPr>
          <w:p w14:paraId="4FC47182" w14:textId="77777777" w:rsidR="007F5E79" w:rsidRDefault="007F5E79" w:rsidP="00D055B1">
            <w:pPr>
              <w:ind w:left="-108" w:right="-163"/>
              <w:rPr>
                <w:color w:val="000000"/>
                <w:sz w:val="22"/>
                <w:szCs w:val="22"/>
              </w:rPr>
            </w:pPr>
          </w:p>
        </w:tc>
        <w:tc>
          <w:tcPr>
            <w:tcW w:w="1405" w:type="dxa"/>
            <w:tcBorders>
              <w:top w:val="nil"/>
              <w:left w:val="nil"/>
              <w:bottom w:val="single" w:sz="4" w:space="0" w:color="auto"/>
              <w:right w:val="single" w:sz="4" w:space="0" w:color="auto"/>
            </w:tcBorders>
            <w:shd w:val="clear" w:color="auto" w:fill="auto"/>
            <w:vAlign w:val="center"/>
            <w:hideMark/>
          </w:tcPr>
          <w:p w14:paraId="3E437A31" w14:textId="77777777" w:rsidR="007F5E79" w:rsidRDefault="007F5E79" w:rsidP="00D055B1">
            <w:pPr>
              <w:ind w:left="-108" w:right="-163"/>
              <w:jc w:val="center"/>
              <w:rPr>
                <w:color w:val="000000"/>
                <w:sz w:val="22"/>
                <w:szCs w:val="22"/>
              </w:rPr>
            </w:pPr>
            <w:r>
              <w:rPr>
                <w:color w:val="000000"/>
                <w:sz w:val="22"/>
                <w:szCs w:val="22"/>
              </w:rPr>
              <w:t>с 01.01.2021</w:t>
            </w:r>
          </w:p>
        </w:tc>
        <w:tc>
          <w:tcPr>
            <w:tcW w:w="1134" w:type="dxa"/>
            <w:tcBorders>
              <w:top w:val="nil"/>
              <w:left w:val="nil"/>
              <w:bottom w:val="single" w:sz="4" w:space="0" w:color="auto"/>
              <w:right w:val="single" w:sz="4" w:space="0" w:color="auto"/>
            </w:tcBorders>
            <w:shd w:val="clear" w:color="auto" w:fill="auto"/>
            <w:vAlign w:val="center"/>
          </w:tcPr>
          <w:p w14:paraId="3DB38E35" w14:textId="77777777" w:rsidR="007F5E79" w:rsidRPr="004A5673" w:rsidRDefault="007F5E79" w:rsidP="00D055B1">
            <w:pPr>
              <w:jc w:val="center"/>
              <w:rPr>
                <w:sz w:val="22"/>
                <w:szCs w:val="22"/>
              </w:rPr>
            </w:pPr>
            <w:r w:rsidRPr="004A5673">
              <w:rPr>
                <w:sz w:val="22"/>
                <w:szCs w:val="22"/>
              </w:rPr>
              <w:t>1 474,82</w:t>
            </w:r>
          </w:p>
        </w:tc>
        <w:tc>
          <w:tcPr>
            <w:tcW w:w="992" w:type="dxa"/>
            <w:tcBorders>
              <w:top w:val="nil"/>
              <w:left w:val="nil"/>
              <w:bottom w:val="single" w:sz="4" w:space="0" w:color="auto"/>
              <w:right w:val="single" w:sz="4" w:space="0" w:color="auto"/>
            </w:tcBorders>
            <w:shd w:val="clear" w:color="auto" w:fill="auto"/>
            <w:vAlign w:val="center"/>
            <w:hideMark/>
          </w:tcPr>
          <w:p w14:paraId="2C634A04" w14:textId="77777777" w:rsidR="007F5E79" w:rsidRDefault="007F5E79" w:rsidP="00D055B1">
            <w:pPr>
              <w:ind w:left="-108" w:right="-163"/>
              <w:jc w:val="center"/>
              <w:rPr>
                <w:color w:val="000000"/>
                <w:sz w:val="22"/>
                <w:szCs w:val="22"/>
              </w:rPr>
            </w:pPr>
            <w:r>
              <w:rPr>
                <w:color w:val="000000"/>
                <w:sz w:val="22"/>
                <w:szCs w:val="22"/>
              </w:rPr>
              <w:t>x</w:t>
            </w:r>
          </w:p>
        </w:tc>
        <w:tc>
          <w:tcPr>
            <w:tcW w:w="852" w:type="dxa"/>
            <w:tcBorders>
              <w:top w:val="nil"/>
              <w:left w:val="nil"/>
              <w:bottom w:val="single" w:sz="4" w:space="0" w:color="auto"/>
              <w:right w:val="single" w:sz="4" w:space="0" w:color="auto"/>
            </w:tcBorders>
            <w:shd w:val="clear" w:color="auto" w:fill="auto"/>
            <w:vAlign w:val="center"/>
            <w:hideMark/>
          </w:tcPr>
          <w:p w14:paraId="781B4F38" w14:textId="77777777" w:rsidR="007F5E79" w:rsidRDefault="007F5E79" w:rsidP="00D055B1">
            <w:pPr>
              <w:ind w:left="-108" w:right="-163"/>
              <w:jc w:val="center"/>
              <w:rPr>
                <w:color w:val="000000"/>
                <w:sz w:val="22"/>
                <w:szCs w:val="22"/>
              </w:rPr>
            </w:pPr>
            <w:r>
              <w:rPr>
                <w:color w:val="000000"/>
                <w:sz w:val="22"/>
                <w:szCs w:val="22"/>
                <w:lang w:val="en-US"/>
              </w:rPr>
              <w:t>x</w:t>
            </w:r>
          </w:p>
        </w:tc>
        <w:tc>
          <w:tcPr>
            <w:tcW w:w="1100" w:type="dxa"/>
            <w:tcBorders>
              <w:top w:val="nil"/>
              <w:left w:val="nil"/>
              <w:bottom w:val="single" w:sz="4" w:space="0" w:color="auto"/>
              <w:right w:val="single" w:sz="4" w:space="0" w:color="auto"/>
            </w:tcBorders>
            <w:shd w:val="clear" w:color="auto" w:fill="auto"/>
            <w:vAlign w:val="center"/>
            <w:hideMark/>
          </w:tcPr>
          <w:p w14:paraId="4ABB1A65" w14:textId="77777777" w:rsidR="007F5E79" w:rsidRDefault="007F5E79" w:rsidP="00D055B1">
            <w:pPr>
              <w:ind w:left="-108" w:right="-163"/>
              <w:jc w:val="center"/>
              <w:rPr>
                <w:color w:val="000000"/>
                <w:sz w:val="22"/>
                <w:szCs w:val="22"/>
              </w:rPr>
            </w:pPr>
            <w:r>
              <w:rPr>
                <w:color w:val="000000"/>
                <w:sz w:val="22"/>
                <w:szCs w:val="22"/>
                <w:lang w:val="en-US"/>
              </w:rPr>
              <w:t>x</w:t>
            </w:r>
          </w:p>
        </w:tc>
        <w:tc>
          <w:tcPr>
            <w:tcW w:w="883" w:type="dxa"/>
            <w:gridSpan w:val="2"/>
            <w:tcBorders>
              <w:top w:val="nil"/>
              <w:left w:val="nil"/>
              <w:bottom w:val="single" w:sz="4" w:space="0" w:color="auto"/>
              <w:right w:val="single" w:sz="4" w:space="0" w:color="auto"/>
            </w:tcBorders>
            <w:shd w:val="clear" w:color="auto" w:fill="auto"/>
            <w:vAlign w:val="center"/>
            <w:hideMark/>
          </w:tcPr>
          <w:p w14:paraId="06F062B2" w14:textId="77777777" w:rsidR="007F5E79" w:rsidRDefault="007F5E79" w:rsidP="00D055B1">
            <w:pPr>
              <w:ind w:left="-108" w:right="-163"/>
              <w:jc w:val="center"/>
              <w:rPr>
                <w:color w:val="000000"/>
                <w:sz w:val="22"/>
                <w:szCs w:val="22"/>
              </w:rPr>
            </w:pPr>
            <w:r>
              <w:rPr>
                <w:color w:val="000000"/>
                <w:sz w:val="22"/>
                <w:szCs w:val="22"/>
                <w:lang w:val="en-US"/>
              </w:rPr>
              <w:t>x</w:t>
            </w:r>
          </w:p>
        </w:tc>
        <w:tc>
          <w:tcPr>
            <w:tcW w:w="1135" w:type="dxa"/>
            <w:tcBorders>
              <w:top w:val="nil"/>
              <w:left w:val="nil"/>
              <w:bottom w:val="single" w:sz="4" w:space="0" w:color="auto"/>
              <w:right w:val="single" w:sz="4" w:space="0" w:color="auto"/>
            </w:tcBorders>
            <w:shd w:val="clear" w:color="auto" w:fill="auto"/>
            <w:vAlign w:val="center"/>
            <w:hideMark/>
          </w:tcPr>
          <w:p w14:paraId="4F06FD83"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1865F1D5" w14:textId="77777777" w:rsidTr="007F5E79">
        <w:trPr>
          <w:trHeight w:val="270"/>
          <w:jc w:val="center"/>
        </w:trPr>
        <w:tc>
          <w:tcPr>
            <w:tcW w:w="1079" w:type="dxa"/>
            <w:vMerge/>
            <w:tcBorders>
              <w:left w:val="single" w:sz="4" w:space="0" w:color="auto"/>
              <w:right w:val="single" w:sz="4" w:space="0" w:color="auto"/>
            </w:tcBorders>
            <w:shd w:val="clear" w:color="auto" w:fill="auto"/>
            <w:vAlign w:val="center"/>
            <w:hideMark/>
          </w:tcPr>
          <w:p w14:paraId="40382438" w14:textId="77777777" w:rsidR="007F5E79" w:rsidRDefault="007F5E79" w:rsidP="00D055B1">
            <w:pPr>
              <w:ind w:left="-108" w:right="-163"/>
              <w:rPr>
                <w:color w:val="000000"/>
                <w:sz w:val="22"/>
                <w:szCs w:val="22"/>
              </w:rPr>
            </w:pPr>
          </w:p>
        </w:tc>
        <w:tc>
          <w:tcPr>
            <w:tcW w:w="1769" w:type="dxa"/>
            <w:gridSpan w:val="2"/>
            <w:vMerge/>
            <w:tcBorders>
              <w:left w:val="single" w:sz="4" w:space="0" w:color="auto"/>
              <w:right w:val="single" w:sz="4" w:space="0" w:color="auto"/>
            </w:tcBorders>
            <w:vAlign w:val="center"/>
            <w:hideMark/>
          </w:tcPr>
          <w:p w14:paraId="44D2576E" w14:textId="77777777" w:rsidR="007F5E79" w:rsidRDefault="007F5E79" w:rsidP="00D055B1">
            <w:pPr>
              <w:ind w:left="-108" w:right="-163"/>
              <w:rPr>
                <w:color w:val="000000"/>
                <w:sz w:val="22"/>
                <w:szCs w:val="22"/>
              </w:rPr>
            </w:pPr>
          </w:p>
        </w:tc>
        <w:tc>
          <w:tcPr>
            <w:tcW w:w="1405" w:type="dxa"/>
            <w:tcBorders>
              <w:top w:val="nil"/>
              <w:left w:val="nil"/>
              <w:bottom w:val="single" w:sz="4" w:space="0" w:color="auto"/>
              <w:right w:val="single" w:sz="4" w:space="0" w:color="auto"/>
            </w:tcBorders>
            <w:shd w:val="clear" w:color="auto" w:fill="auto"/>
            <w:vAlign w:val="center"/>
            <w:hideMark/>
          </w:tcPr>
          <w:p w14:paraId="5470DDB1" w14:textId="77777777" w:rsidR="007F5E79" w:rsidRDefault="007F5E79" w:rsidP="00D055B1">
            <w:pPr>
              <w:ind w:left="-108" w:right="-163"/>
              <w:jc w:val="center"/>
              <w:rPr>
                <w:color w:val="000000"/>
                <w:sz w:val="22"/>
                <w:szCs w:val="22"/>
              </w:rPr>
            </w:pPr>
            <w:r>
              <w:rPr>
                <w:color w:val="000000"/>
                <w:sz w:val="22"/>
                <w:szCs w:val="22"/>
              </w:rPr>
              <w:t>с 01.07.2021</w:t>
            </w:r>
          </w:p>
        </w:tc>
        <w:tc>
          <w:tcPr>
            <w:tcW w:w="1134" w:type="dxa"/>
            <w:tcBorders>
              <w:top w:val="nil"/>
              <w:left w:val="nil"/>
              <w:bottom w:val="single" w:sz="4" w:space="0" w:color="auto"/>
              <w:right w:val="single" w:sz="4" w:space="0" w:color="auto"/>
            </w:tcBorders>
            <w:shd w:val="clear" w:color="auto" w:fill="auto"/>
            <w:vAlign w:val="center"/>
          </w:tcPr>
          <w:p w14:paraId="08F5BB20" w14:textId="77777777" w:rsidR="007F5E79" w:rsidRPr="004A5673" w:rsidRDefault="007F5E79" w:rsidP="00D055B1">
            <w:pPr>
              <w:jc w:val="center"/>
              <w:rPr>
                <w:sz w:val="22"/>
                <w:szCs w:val="22"/>
              </w:rPr>
            </w:pPr>
            <w:r w:rsidRPr="004A5673">
              <w:rPr>
                <w:sz w:val="22"/>
                <w:szCs w:val="22"/>
              </w:rPr>
              <w:t>1 479,97</w:t>
            </w:r>
          </w:p>
        </w:tc>
        <w:tc>
          <w:tcPr>
            <w:tcW w:w="992" w:type="dxa"/>
            <w:tcBorders>
              <w:top w:val="nil"/>
              <w:left w:val="nil"/>
              <w:bottom w:val="single" w:sz="4" w:space="0" w:color="auto"/>
              <w:right w:val="single" w:sz="4" w:space="0" w:color="auto"/>
            </w:tcBorders>
            <w:shd w:val="clear" w:color="auto" w:fill="auto"/>
            <w:vAlign w:val="center"/>
            <w:hideMark/>
          </w:tcPr>
          <w:p w14:paraId="56187CB6" w14:textId="77777777" w:rsidR="007F5E79" w:rsidRDefault="007F5E79" w:rsidP="00D055B1">
            <w:pPr>
              <w:ind w:left="-108" w:right="-163"/>
              <w:jc w:val="center"/>
              <w:rPr>
                <w:color w:val="000000"/>
                <w:sz w:val="22"/>
                <w:szCs w:val="22"/>
              </w:rPr>
            </w:pPr>
            <w:r>
              <w:rPr>
                <w:color w:val="000000"/>
                <w:sz w:val="22"/>
                <w:szCs w:val="22"/>
              </w:rPr>
              <w:t>x</w:t>
            </w:r>
          </w:p>
        </w:tc>
        <w:tc>
          <w:tcPr>
            <w:tcW w:w="852" w:type="dxa"/>
            <w:tcBorders>
              <w:top w:val="nil"/>
              <w:left w:val="nil"/>
              <w:bottom w:val="single" w:sz="4" w:space="0" w:color="auto"/>
              <w:right w:val="single" w:sz="4" w:space="0" w:color="auto"/>
            </w:tcBorders>
            <w:shd w:val="clear" w:color="auto" w:fill="auto"/>
            <w:vAlign w:val="center"/>
            <w:hideMark/>
          </w:tcPr>
          <w:p w14:paraId="047533E7" w14:textId="77777777" w:rsidR="007F5E79" w:rsidRDefault="007F5E79" w:rsidP="00D055B1">
            <w:pPr>
              <w:ind w:left="-108" w:right="-163"/>
              <w:jc w:val="center"/>
              <w:rPr>
                <w:color w:val="000000"/>
                <w:sz w:val="22"/>
                <w:szCs w:val="22"/>
              </w:rPr>
            </w:pPr>
            <w:r>
              <w:rPr>
                <w:color w:val="000000"/>
                <w:sz w:val="22"/>
                <w:szCs w:val="22"/>
                <w:lang w:val="en-US"/>
              </w:rPr>
              <w:t>x</w:t>
            </w:r>
          </w:p>
        </w:tc>
        <w:tc>
          <w:tcPr>
            <w:tcW w:w="1100" w:type="dxa"/>
            <w:tcBorders>
              <w:top w:val="nil"/>
              <w:left w:val="nil"/>
              <w:bottom w:val="single" w:sz="4" w:space="0" w:color="auto"/>
              <w:right w:val="single" w:sz="4" w:space="0" w:color="auto"/>
            </w:tcBorders>
            <w:shd w:val="clear" w:color="auto" w:fill="auto"/>
            <w:vAlign w:val="center"/>
            <w:hideMark/>
          </w:tcPr>
          <w:p w14:paraId="1F54D9F8" w14:textId="77777777" w:rsidR="007F5E79" w:rsidRDefault="007F5E79" w:rsidP="00D055B1">
            <w:pPr>
              <w:ind w:left="-108" w:right="-163"/>
              <w:jc w:val="center"/>
              <w:rPr>
                <w:color w:val="000000"/>
                <w:sz w:val="22"/>
                <w:szCs w:val="22"/>
              </w:rPr>
            </w:pPr>
            <w:r>
              <w:rPr>
                <w:color w:val="000000"/>
                <w:sz w:val="22"/>
                <w:szCs w:val="22"/>
                <w:lang w:val="en-US"/>
              </w:rPr>
              <w:t>x</w:t>
            </w:r>
          </w:p>
        </w:tc>
        <w:tc>
          <w:tcPr>
            <w:tcW w:w="883" w:type="dxa"/>
            <w:gridSpan w:val="2"/>
            <w:tcBorders>
              <w:top w:val="nil"/>
              <w:left w:val="nil"/>
              <w:bottom w:val="single" w:sz="4" w:space="0" w:color="auto"/>
              <w:right w:val="single" w:sz="4" w:space="0" w:color="auto"/>
            </w:tcBorders>
            <w:shd w:val="clear" w:color="auto" w:fill="auto"/>
            <w:vAlign w:val="center"/>
            <w:hideMark/>
          </w:tcPr>
          <w:p w14:paraId="153AC9A6" w14:textId="77777777" w:rsidR="007F5E79" w:rsidRDefault="007F5E79" w:rsidP="00D055B1">
            <w:pPr>
              <w:ind w:left="-108" w:right="-163"/>
              <w:jc w:val="center"/>
              <w:rPr>
                <w:color w:val="000000"/>
                <w:sz w:val="22"/>
                <w:szCs w:val="22"/>
              </w:rPr>
            </w:pPr>
            <w:r>
              <w:rPr>
                <w:color w:val="000000"/>
                <w:sz w:val="22"/>
                <w:szCs w:val="22"/>
                <w:lang w:val="en-US"/>
              </w:rPr>
              <w:t>x</w:t>
            </w:r>
          </w:p>
        </w:tc>
        <w:tc>
          <w:tcPr>
            <w:tcW w:w="1135" w:type="dxa"/>
            <w:tcBorders>
              <w:top w:val="nil"/>
              <w:left w:val="nil"/>
              <w:bottom w:val="single" w:sz="4" w:space="0" w:color="auto"/>
              <w:right w:val="single" w:sz="4" w:space="0" w:color="auto"/>
            </w:tcBorders>
            <w:shd w:val="clear" w:color="auto" w:fill="auto"/>
            <w:vAlign w:val="center"/>
            <w:hideMark/>
          </w:tcPr>
          <w:p w14:paraId="0B56B4E2"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1A691E3C" w14:textId="77777777" w:rsidTr="007F5E79">
        <w:trPr>
          <w:trHeight w:val="270"/>
          <w:jc w:val="center"/>
        </w:trPr>
        <w:tc>
          <w:tcPr>
            <w:tcW w:w="1079" w:type="dxa"/>
            <w:vMerge/>
            <w:tcBorders>
              <w:left w:val="single" w:sz="4" w:space="0" w:color="auto"/>
              <w:right w:val="single" w:sz="4" w:space="0" w:color="auto"/>
            </w:tcBorders>
            <w:shd w:val="clear" w:color="auto" w:fill="auto"/>
            <w:vAlign w:val="center"/>
          </w:tcPr>
          <w:p w14:paraId="19FB46E8" w14:textId="77777777" w:rsidR="007F5E79" w:rsidRDefault="007F5E79" w:rsidP="00D055B1">
            <w:pPr>
              <w:ind w:left="-108" w:right="-163"/>
              <w:rPr>
                <w:color w:val="000000"/>
                <w:sz w:val="22"/>
                <w:szCs w:val="22"/>
              </w:rPr>
            </w:pPr>
          </w:p>
        </w:tc>
        <w:tc>
          <w:tcPr>
            <w:tcW w:w="1769" w:type="dxa"/>
            <w:gridSpan w:val="2"/>
            <w:vMerge/>
            <w:tcBorders>
              <w:left w:val="single" w:sz="4" w:space="0" w:color="auto"/>
              <w:right w:val="single" w:sz="4" w:space="0" w:color="auto"/>
            </w:tcBorders>
            <w:vAlign w:val="center"/>
          </w:tcPr>
          <w:p w14:paraId="57DBF38B" w14:textId="77777777" w:rsidR="007F5E79" w:rsidRDefault="007F5E79" w:rsidP="00D055B1">
            <w:pPr>
              <w:ind w:left="-108" w:right="-163"/>
              <w:rPr>
                <w:color w:val="000000"/>
                <w:sz w:val="22"/>
                <w:szCs w:val="22"/>
              </w:rPr>
            </w:pPr>
          </w:p>
        </w:tc>
        <w:tc>
          <w:tcPr>
            <w:tcW w:w="1405" w:type="dxa"/>
            <w:tcBorders>
              <w:top w:val="nil"/>
              <w:left w:val="nil"/>
              <w:bottom w:val="single" w:sz="4" w:space="0" w:color="auto"/>
              <w:right w:val="single" w:sz="4" w:space="0" w:color="auto"/>
            </w:tcBorders>
            <w:shd w:val="clear" w:color="auto" w:fill="auto"/>
            <w:vAlign w:val="center"/>
          </w:tcPr>
          <w:p w14:paraId="2C1AFD5B" w14:textId="77777777" w:rsidR="007F5E79" w:rsidRDefault="007F5E79" w:rsidP="00D055B1">
            <w:pPr>
              <w:ind w:left="-108" w:right="-163"/>
              <w:jc w:val="center"/>
              <w:rPr>
                <w:color w:val="000000"/>
                <w:sz w:val="22"/>
                <w:szCs w:val="22"/>
              </w:rPr>
            </w:pPr>
            <w:r>
              <w:rPr>
                <w:color w:val="000000"/>
                <w:sz w:val="22"/>
                <w:szCs w:val="22"/>
              </w:rPr>
              <w:t>с 01.01.2022</w:t>
            </w:r>
          </w:p>
        </w:tc>
        <w:tc>
          <w:tcPr>
            <w:tcW w:w="1134" w:type="dxa"/>
            <w:tcBorders>
              <w:top w:val="nil"/>
              <w:left w:val="nil"/>
              <w:bottom w:val="single" w:sz="4" w:space="0" w:color="auto"/>
              <w:right w:val="single" w:sz="4" w:space="0" w:color="auto"/>
            </w:tcBorders>
            <w:shd w:val="clear" w:color="auto" w:fill="auto"/>
            <w:vAlign w:val="center"/>
          </w:tcPr>
          <w:p w14:paraId="22764814" w14:textId="77777777" w:rsidR="007F5E79" w:rsidRPr="000934F8" w:rsidRDefault="007F5E79" w:rsidP="00D055B1">
            <w:pPr>
              <w:jc w:val="center"/>
              <w:rPr>
                <w:sz w:val="22"/>
                <w:szCs w:val="22"/>
              </w:rPr>
            </w:pPr>
            <w:r>
              <w:rPr>
                <w:sz w:val="22"/>
                <w:szCs w:val="22"/>
              </w:rPr>
              <w:t>1 525,43</w:t>
            </w:r>
          </w:p>
        </w:tc>
        <w:tc>
          <w:tcPr>
            <w:tcW w:w="992" w:type="dxa"/>
            <w:tcBorders>
              <w:top w:val="nil"/>
              <w:left w:val="nil"/>
              <w:bottom w:val="single" w:sz="4" w:space="0" w:color="auto"/>
              <w:right w:val="single" w:sz="4" w:space="0" w:color="auto"/>
            </w:tcBorders>
            <w:shd w:val="clear" w:color="auto" w:fill="auto"/>
            <w:vAlign w:val="center"/>
          </w:tcPr>
          <w:p w14:paraId="2EB7EDB3" w14:textId="77777777" w:rsidR="007F5E79" w:rsidRDefault="007F5E79" w:rsidP="00D055B1">
            <w:pPr>
              <w:ind w:left="-108" w:right="-163"/>
              <w:jc w:val="center"/>
              <w:rPr>
                <w:color w:val="000000"/>
                <w:sz w:val="22"/>
                <w:szCs w:val="22"/>
              </w:rPr>
            </w:pPr>
            <w:r>
              <w:rPr>
                <w:color w:val="000000"/>
                <w:sz w:val="22"/>
                <w:szCs w:val="22"/>
              </w:rPr>
              <w:t>x</w:t>
            </w:r>
          </w:p>
        </w:tc>
        <w:tc>
          <w:tcPr>
            <w:tcW w:w="852" w:type="dxa"/>
            <w:tcBorders>
              <w:top w:val="nil"/>
              <w:left w:val="nil"/>
              <w:bottom w:val="single" w:sz="4" w:space="0" w:color="auto"/>
              <w:right w:val="single" w:sz="4" w:space="0" w:color="auto"/>
            </w:tcBorders>
            <w:shd w:val="clear" w:color="auto" w:fill="auto"/>
            <w:vAlign w:val="center"/>
          </w:tcPr>
          <w:p w14:paraId="6126BBF9" w14:textId="77777777" w:rsidR="007F5E79" w:rsidRDefault="007F5E79" w:rsidP="00D055B1">
            <w:pPr>
              <w:ind w:left="-108" w:right="-163"/>
              <w:jc w:val="center"/>
              <w:rPr>
                <w:color w:val="000000"/>
                <w:sz w:val="22"/>
                <w:szCs w:val="22"/>
              </w:rPr>
            </w:pPr>
            <w:r>
              <w:rPr>
                <w:color w:val="000000"/>
                <w:sz w:val="22"/>
                <w:szCs w:val="22"/>
                <w:lang w:val="en-US"/>
              </w:rPr>
              <w:t>x</w:t>
            </w:r>
          </w:p>
        </w:tc>
        <w:tc>
          <w:tcPr>
            <w:tcW w:w="1100" w:type="dxa"/>
            <w:tcBorders>
              <w:top w:val="nil"/>
              <w:left w:val="nil"/>
              <w:bottom w:val="single" w:sz="4" w:space="0" w:color="auto"/>
              <w:right w:val="single" w:sz="4" w:space="0" w:color="auto"/>
            </w:tcBorders>
            <w:shd w:val="clear" w:color="auto" w:fill="auto"/>
            <w:vAlign w:val="center"/>
          </w:tcPr>
          <w:p w14:paraId="26063865" w14:textId="77777777" w:rsidR="007F5E79" w:rsidRDefault="007F5E79" w:rsidP="00D055B1">
            <w:pPr>
              <w:ind w:left="-108" w:right="-163"/>
              <w:jc w:val="center"/>
              <w:rPr>
                <w:color w:val="000000"/>
                <w:sz w:val="22"/>
                <w:szCs w:val="22"/>
              </w:rPr>
            </w:pPr>
            <w:r>
              <w:rPr>
                <w:color w:val="000000"/>
                <w:sz w:val="22"/>
                <w:szCs w:val="22"/>
                <w:lang w:val="en-US"/>
              </w:rPr>
              <w:t>x</w:t>
            </w:r>
          </w:p>
        </w:tc>
        <w:tc>
          <w:tcPr>
            <w:tcW w:w="883" w:type="dxa"/>
            <w:gridSpan w:val="2"/>
            <w:tcBorders>
              <w:top w:val="nil"/>
              <w:left w:val="nil"/>
              <w:bottom w:val="single" w:sz="4" w:space="0" w:color="auto"/>
              <w:right w:val="single" w:sz="4" w:space="0" w:color="auto"/>
            </w:tcBorders>
            <w:shd w:val="clear" w:color="auto" w:fill="auto"/>
            <w:vAlign w:val="center"/>
          </w:tcPr>
          <w:p w14:paraId="57AE349C" w14:textId="77777777" w:rsidR="007F5E79" w:rsidRDefault="007F5E79" w:rsidP="00D055B1">
            <w:pPr>
              <w:ind w:left="-108" w:right="-163"/>
              <w:jc w:val="center"/>
              <w:rPr>
                <w:color w:val="000000"/>
                <w:sz w:val="22"/>
                <w:szCs w:val="22"/>
              </w:rPr>
            </w:pPr>
            <w:r>
              <w:rPr>
                <w:color w:val="000000"/>
                <w:sz w:val="22"/>
                <w:szCs w:val="22"/>
                <w:lang w:val="en-US"/>
              </w:rPr>
              <w:t>x</w:t>
            </w:r>
          </w:p>
        </w:tc>
        <w:tc>
          <w:tcPr>
            <w:tcW w:w="1135" w:type="dxa"/>
            <w:tcBorders>
              <w:top w:val="nil"/>
              <w:left w:val="nil"/>
              <w:bottom w:val="single" w:sz="4" w:space="0" w:color="auto"/>
              <w:right w:val="single" w:sz="4" w:space="0" w:color="auto"/>
            </w:tcBorders>
            <w:shd w:val="clear" w:color="auto" w:fill="auto"/>
            <w:vAlign w:val="center"/>
          </w:tcPr>
          <w:p w14:paraId="51252E2C"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54C022B0" w14:textId="77777777" w:rsidTr="007F5E79">
        <w:trPr>
          <w:trHeight w:val="270"/>
          <w:jc w:val="center"/>
        </w:trPr>
        <w:tc>
          <w:tcPr>
            <w:tcW w:w="1079" w:type="dxa"/>
            <w:vMerge/>
            <w:tcBorders>
              <w:left w:val="single" w:sz="4" w:space="0" w:color="auto"/>
              <w:right w:val="single" w:sz="4" w:space="0" w:color="auto"/>
            </w:tcBorders>
            <w:shd w:val="clear" w:color="auto" w:fill="auto"/>
            <w:vAlign w:val="center"/>
          </w:tcPr>
          <w:p w14:paraId="4DB9ABE1" w14:textId="77777777" w:rsidR="007F5E79" w:rsidRDefault="007F5E79" w:rsidP="00D055B1">
            <w:pPr>
              <w:ind w:left="-108" w:right="-163"/>
              <w:rPr>
                <w:color w:val="000000"/>
                <w:sz w:val="22"/>
                <w:szCs w:val="22"/>
              </w:rPr>
            </w:pPr>
          </w:p>
        </w:tc>
        <w:tc>
          <w:tcPr>
            <w:tcW w:w="1769" w:type="dxa"/>
            <w:gridSpan w:val="2"/>
            <w:vMerge/>
            <w:tcBorders>
              <w:left w:val="single" w:sz="4" w:space="0" w:color="auto"/>
              <w:right w:val="single" w:sz="4" w:space="0" w:color="auto"/>
            </w:tcBorders>
            <w:vAlign w:val="center"/>
          </w:tcPr>
          <w:p w14:paraId="6703A689" w14:textId="77777777" w:rsidR="007F5E79" w:rsidRDefault="007F5E79" w:rsidP="00D055B1">
            <w:pPr>
              <w:ind w:left="-108" w:right="-163"/>
              <w:rPr>
                <w:color w:val="000000"/>
                <w:sz w:val="22"/>
                <w:szCs w:val="22"/>
              </w:rPr>
            </w:pPr>
          </w:p>
        </w:tc>
        <w:tc>
          <w:tcPr>
            <w:tcW w:w="1405" w:type="dxa"/>
            <w:tcBorders>
              <w:top w:val="nil"/>
              <w:left w:val="nil"/>
              <w:bottom w:val="single" w:sz="4" w:space="0" w:color="auto"/>
              <w:right w:val="single" w:sz="4" w:space="0" w:color="auto"/>
            </w:tcBorders>
            <w:shd w:val="clear" w:color="auto" w:fill="auto"/>
            <w:vAlign w:val="center"/>
          </w:tcPr>
          <w:p w14:paraId="1218C0C5" w14:textId="77777777" w:rsidR="007F5E79" w:rsidRDefault="007F5E79" w:rsidP="00D055B1">
            <w:pPr>
              <w:ind w:left="-108" w:right="-163"/>
              <w:jc w:val="center"/>
              <w:rPr>
                <w:color w:val="000000"/>
                <w:sz w:val="22"/>
                <w:szCs w:val="22"/>
              </w:rPr>
            </w:pPr>
            <w:r>
              <w:rPr>
                <w:color w:val="000000"/>
                <w:sz w:val="22"/>
                <w:szCs w:val="22"/>
              </w:rPr>
              <w:t>с 01.07.2022</w:t>
            </w:r>
          </w:p>
        </w:tc>
        <w:tc>
          <w:tcPr>
            <w:tcW w:w="1134" w:type="dxa"/>
            <w:tcBorders>
              <w:top w:val="nil"/>
              <w:left w:val="nil"/>
              <w:bottom w:val="single" w:sz="4" w:space="0" w:color="auto"/>
              <w:right w:val="single" w:sz="4" w:space="0" w:color="auto"/>
            </w:tcBorders>
            <w:shd w:val="clear" w:color="auto" w:fill="auto"/>
            <w:vAlign w:val="center"/>
          </w:tcPr>
          <w:p w14:paraId="5AA807BA" w14:textId="77777777" w:rsidR="007F5E79" w:rsidRPr="000934F8" w:rsidRDefault="007F5E79" w:rsidP="00D055B1">
            <w:pPr>
              <w:jc w:val="center"/>
              <w:rPr>
                <w:sz w:val="22"/>
                <w:szCs w:val="22"/>
              </w:rPr>
            </w:pPr>
            <w:r>
              <w:rPr>
                <w:sz w:val="22"/>
                <w:szCs w:val="22"/>
              </w:rPr>
              <w:t>1 484,43</w:t>
            </w:r>
          </w:p>
        </w:tc>
        <w:tc>
          <w:tcPr>
            <w:tcW w:w="992" w:type="dxa"/>
            <w:tcBorders>
              <w:top w:val="nil"/>
              <w:left w:val="nil"/>
              <w:bottom w:val="single" w:sz="4" w:space="0" w:color="auto"/>
              <w:right w:val="single" w:sz="4" w:space="0" w:color="auto"/>
            </w:tcBorders>
            <w:shd w:val="clear" w:color="auto" w:fill="auto"/>
            <w:vAlign w:val="center"/>
          </w:tcPr>
          <w:p w14:paraId="7B3D5351" w14:textId="77777777" w:rsidR="007F5E79" w:rsidRDefault="007F5E79" w:rsidP="00D055B1">
            <w:pPr>
              <w:ind w:left="-108" w:right="-163"/>
              <w:jc w:val="center"/>
              <w:rPr>
                <w:color w:val="000000"/>
                <w:sz w:val="22"/>
                <w:szCs w:val="22"/>
              </w:rPr>
            </w:pPr>
            <w:r>
              <w:rPr>
                <w:color w:val="000000"/>
                <w:sz w:val="22"/>
                <w:szCs w:val="22"/>
              </w:rPr>
              <w:t>x</w:t>
            </w:r>
          </w:p>
        </w:tc>
        <w:tc>
          <w:tcPr>
            <w:tcW w:w="852" w:type="dxa"/>
            <w:tcBorders>
              <w:top w:val="nil"/>
              <w:left w:val="nil"/>
              <w:bottom w:val="single" w:sz="4" w:space="0" w:color="auto"/>
              <w:right w:val="single" w:sz="4" w:space="0" w:color="auto"/>
            </w:tcBorders>
            <w:shd w:val="clear" w:color="auto" w:fill="auto"/>
            <w:vAlign w:val="center"/>
          </w:tcPr>
          <w:p w14:paraId="7AB24814" w14:textId="77777777" w:rsidR="007F5E79" w:rsidRDefault="007F5E79" w:rsidP="00D055B1">
            <w:pPr>
              <w:ind w:left="-108" w:right="-163"/>
              <w:jc w:val="center"/>
              <w:rPr>
                <w:color w:val="000000"/>
                <w:sz w:val="22"/>
                <w:szCs w:val="22"/>
              </w:rPr>
            </w:pPr>
            <w:r>
              <w:rPr>
                <w:color w:val="000000"/>
                <w:sz w:val="22"/>
                <w:szCs w:val="22"/>
                <w:lang w:val="en-US"/>
              </w:rPr>
              <w:t>x</w:t>
            </w:r>
          </w:p>
        </w:tc>
        <w:tc>
          <w:tcPr>
            <w:tcW w:w="1100" w:type="dxa"/>
            <w:tcBorders>
              <w:top w:val="nil"/>
              <w:left w:val="nil"/>
              <w:bottom w:val="single" w:sz="4" w:space="0" w:color="auto"/>
              <w:right w:val="single" w:sz="4" w:space="0" w:color="auto"/>
            </w:tcBorders>
            <w:shd w:val="clear" w:color="auto" w:fill="auto"/>
            <w:vAlign w:val="center"/>
          </w:tcPr>
          <w:p w14:paraId="248418A2" w14:textId="77777777" w:rsidR="007F5E79" w:rsidRDefault="007F5E79" w:rsidP="00D055B1">
            <w:pPr>
              <w:ind w:left="-108" w:right="-163"/>
              <w:jc w:val="center"/>
              <w:rPr>
                <w:color w:val="000000"/>
                <w:sz w:val="22"/>
                <w:szCs w:val="22"/>
              </w:rPr>
            </w:pPr>
            <w:r>
              <w:rPr>
                <w:color w:val="000000"/>
                <w:sz w:val="22"/>
                <w:szCs w:val="22"/>
                <w:lang w:val="en-US"/>
              </w:rPr>
              <w:t>x</w:t>
            </w:r>
          </w:p>
        </w:tc>
        <w:tc>
          <w:tcPr>
            <w:tcW w:w="883" w:type="dxa"/>
            <w:gridSpan w:val="2"/>
            <w:tcBorders>
              <w:top w:val="nil"/>
              <w:left w:val="nil"/>
              <w:bottom w:val="single" w:sz="4" w:space="0" w:color="auto"/>
              <w:right w:val="single" w:sz="4" w:space="0" w:color="auto"/>
            </w:tcBorders>
            <w:shd w:val="clear" w:color="auto" w:fill="auto"/>
            <w:vAlign w:val="center"/>
          </w:tcPr>
          <w:p w14:paraId="7AB1D1F2" w14:textId="77777777" w:rsidR="007F5E79" w:rsidRDefault="007F5E79" w:rsidP="00D055B1">
            <w:pPr>
              <w:ind w:left="-108" w:right="-163"/>
              <w:jc w:val="center"/>
              <w:rPr>
                <w:color w:val="000000"/>
                <w:sz w:val="22"/>
                <w:szCs w:val="22"/>
              </w:rPr>
            </w:pPr>
            <w:r>
              <w:rPr>
                <w:color w:val="000000"/>
                <w:sz w:val="22"/>
                <w:szCs w:val="22"/>
                <w:lang w:val="en-US"/>
              </w:rPr>
              <w:t>x</w:t>
            </w:r>
          </w:p>
        </w:tc>
        <w:tc>
          <w:tcPr>
            <w:tcW w:w="1135" w:type="dxa"/>
            <w:tcBorders>
              <w:top w:val="nil"/>
              <w:left w:val="nil"/>
              <w:bottom w:val="single" w:sz="4" w:space="0" w:color="auto"/>
              <w:right w:val="single" w:sz="4" w:space="0" w:color="auto"/>
            </w:tcBorders>
            <w:shd w:val="clear" w:color="auto" w:fill="auto"/>
            <w:vAlign w:val="center"/>
          </w:tcPr>
          <w:p w14:paraId="12D01B9D"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1B1F8AF5" w14:textId="77777777" w:rsidTr="007F5E79">
        <w:trPr>
          <w:trHeight w:val="270"/>
          <w:jc w:val="center"/>
        </w:trPr>
        <w:tc>
          <w:tcPr>
            <w:tcW w:w="1079" w:type="dxa"/>
            <w:vMerge/>
            <w:tcBorders>
              <w:left w:val="single" w:sz="4" w:space="0" w:color="auto"/>
              <w:right w:val="single" w:sz="4" w:space="0" w:color="auto"/>
            </w:tcBorders>
            <w:shd w:val="clear" w:color="auto" w:fill="auto"/>
            <w:vAlign w:val="center"/>
          </w:tcPr>
          <w:p w14:paraId="69FF8CCE" w14:textId="77777777" w:rsidR="007F5E79" w:rsidRDefault="007F5E79" w:rsidP="00D055B1">
            <w:pPr>
              <w:ind w:left="-108" w:right="-163"/>
              <w:rPr>
                <w:color w:val="000000"/>
                <w:sz w:val="22"/>
                <w:szCs w:val="22"/>
              </w:rPr>
            </w:pPr>
          </w:p>
        </w:tc>
        <w:tc>
          <w:tcPr>
            <w:tcW w:w="1769" w:type="dxa"/>
            <w:gridSpan w:val="2"/>
            <w:vMerge/>
            <w:tcBorders>
              <w:left w:val="single" w:sz="4" w:space="0" w:color="auto"/>
              <w:right w:val="single" w:sz="4" w:space="0" w:color="auto"/>
            </w:tcBorders>
            <w:vAlign w:val="center"/>
          </w:tcPr>
          <w:p w14:paraId="0BC9B6FF" w14:textId="77777777" w:rsidR="007F5E79" w:rsidRDefault="007F5E79" w:rsidP="00D055B1">
            <w:pPr>
              <w:ind w:left="-108" w:right="-163"/>
              <w:rPr>
                <w:color w:val="000000"/>
                <w:sz w:val="22"/>
                <w:szCs w:val="22"/>
              </w:rPr>
            </w:pPr>
          </w:p>
        </w:tc>
        <w:tc>
          <w:tcPr>
            <w:tcW w:w="1405" w:type="dxa"/>
            <w:tcBorders>
              <w:top w:val="nil"/>
              <w:left w:val="nil"/>
              <w:bottom w:val="single" w:sz="4" w:space="0" w:color="auto"/>
              <w:right w:val="single" w:sz="4" w:space="0" w:color="auto"/>
            </w:tcBorders>
            <w:shd w:val="clear" w:color="auto" w:fill="auto"/>
            <w:vAlign w:val="center"/>
          </w:tcPr>
          <w:p w14:paraId="547E074A" w14:textId="77777777" w:rsidR="007F5E79" w:rsidRDefault="007F5E79" w:rsidP="00D055B1">
            <w:pPr>
              <w:ind w:left="-108" w:right="-163"/>
              <w:jc w:val="center"/>
              <w:rPr>
                <w:color w:val="000000"/>
                <w:sz w:val="22"/>
                <w:szCs w:val="22"/>
              </w:rPr>
            </w:pPr>
            <w:r>
              <w:rPr>
                <w:color w:val="000000"/>
                <w:sz w:val="22"/>
                <w:szCs w:val="22"/>
              </w:rPr>
              <w:t>с 01.01.2023</w:t>
            </w:r>
          </w:p>
        </w:tc>
        <w:tc>
          <w:tcPr>
            <w:tcW w:w="1134" w:type="dxa"/>
            <w:tcBorders>
              <w:top w:val="nil"/>
              <w:left w:val="nil"/>
              <w:bottom w:val="single" w:sz="4" w:space="0" w:color="auto"/>
              <w:right w:val="single" w:sz="4" w:space="0" w:color="auto"/>
            </w:tcBorders>
            <w:shd w:val="clear" w:color="auto" w:fill="auto"/>
            <w:vAlign w:val="center"/>
          </w:tcPr>
          <w:p w14:paraId="01EA73A2" w14:textId="77777777" w:rsidR="007F5E79" w:rsidRPr="000934F8" w:rsidRDefault="007F5E79" w:rsidP="00D055B1">
            <w:pPr>
              <w:jc w:val="center"/>
              <w:rPr>
                <w:sz w:val="22"/>
                <w:szCs w:val="22"/>
              </w:rPr>
            </w:pPr>
            <w:r>
              <w:rPr>
                <w:sz w:val="22"/>
                <w:szCs w:val="22"/>
              </w:rPr>
              <w:t>1 484,43</w:t>
            </w:r>
          </w:p>
        </w:tc>
        <w:tc>
          <w:tcPr>
            <w:tcW w:w="992" w:type="dxa"/>
            <w:tcBorders>
              <w:top w:val="nil"/>
              <w:left w:val="nil"/>
              <w:bottom w:val="single" w:sz="4" w:space="0" w:color="auto"/>
              <w:right w:val="single" w:sz="4" w:space="0" w:color="auto"/>
            </w:tcBorders>
            <w:shd w:val="clear" w:color="auto" w:fill="auto"/>
            <w:vAlign w:val="center"/>
          </w:tcPr>
          <w:p w14:paraId="1A62C7D9" w14:textId="77777777" w:rsidR="007F5E79" w:rsidRDefault="007F5E79" w:rsidP="00D055B1">
            <w:pPr>
              <w:ind w:left="-108" w:right="-163"/>
              <w:jc w:val="center"/>
              <w:rPr>
                <w:color w:val="000000"/>
                <w:sz w:val="22"/>
                <w:szCs w:val="22"/>
              </w:rPr>
            </w:pPr>
            <w:r>
              <w:rPr>
                <w:color w:val="000000"/>
                <w:sz w:val="22"/>
                <w:szCs w:val="22"/>
              </w:rPr>
              <w:t>x</w:t>
            </w:r>
          </w:p>
        </w:tc>
        <w:tc>
          <w:tcPr>
            <w:tcW w:w="852" w:type="dxa"/>
            <w:tcBorders>
              <w:top w:val="nil"/>
              <w:left w:val="nil"/>
              <w:bottom w:val="single" w:sz="4" w:space="0" w:color="auto"/>
              <w:right w:val="single" w:sz="4" w:space="0" w:color="auto"/>
            </w:tcBorders>
            <w:shd w:val="clear" w:color="auto" w:fill="auto"/>
            <w:vAlign w:val="center"/>
          </w:tcPr>
          <w:p w14:paraId="5A9999F0" w14:textId="77777777" w:rsidR="007F5E79" w:rsidRDefault="007F5E79" w:rsidP="00D055B1">
            <w:pPr>
              <w:ind w:left="-108" w:right="-163"/>
              <w:jc w:val="center"/>
              <w:rPr>
                <w:color w:val="000000"/>
                <w:sz w:val="22"/>
                <w:szCs w:val="22"/>
              </w:rPr>
            </w:pPr>
            <w:r>
              <w:rPr>
                <w:color w:val="000000"/>
                <w:sz w:val="22"/>
                <w:szCs w:val="22"/>
                <w:lang w:val="en-US"/>
              </w:rPr>
              <w:t>x</w:t>
            </w:r>
          </w:p>
        </w:tc>
        <w:tc>
          <w:tcPr>
            <w:tcW w:w="1100" w:type="dxa"/>
            <w:tcBorders>
              <w:top w:val="nil"/>
              <w:left w:val="nil"/>
              <w:bottom w:val="single" w:sz="4" w:space="0" w:color="auto"/>
              <w:right w:val="single" w:sz="4" w:space="0" w:color="auto"/>
            </w:tcBorders>
            <w:shd w:val="clear" w:color="auto" w:fill="auto"/>
            <w:vAlign w:val="center"/>
          </w:tcPr>
          <w:p w14:paraId="51B36F51" w14:textId="77777777" w:rsidR="007F5E79" w:rsidRDefault="007F5E79" w:rsidP="00D055B1">
            <w:pPr>
              <w:ind w:left="-108" w:right="-163"/>
              <w:jc w:val="center"/>
              <w:rPr>
                <w:color w:val="000000"/>
                <w:sz w:val="22"/>
                <w:szCs w:val="22"/>
              </w:rPr>
            </w:pPr>
            <w:r>
              <w:rPr>
                <w:color w:val="000000"/>
                <w:sz w:val="22"/>
                <w:szCs w:val="22"/>
                <w:lang w:val="en-US"/>
              </w:rPr>
              <w:t>x</w:t>
            </w:r>
          </w:p>
        </w:tc>
        <w:tc>
          <w:tcPr>
            <w:tcW w:w="883" w:type="dxa"/>
            <w:gridSpan w:val="2"/>
            <w:tcBorders>
              <w:top w:val="nil"/>
              <w:left w:val="nil"/>
              <w:bottom w:val="single" w:sz="4" w:space="0" w:color="auto"/>
              <w:right w:val="single" w:sz="4" w:space="0" w:color="auto"/>
            </w:tcBorders>
            <w:shd w:val="clear" w:color="auto" w:fill="auto"/>
            <w:vAlign w:val="center"/>
          </w:tcPr>
          <w:p w14:paraId="6BC25C2D" w14:textId="77777777" w:rsidR="007F5E79" w:rsidRDefault="007F5E79" w:rsidP="00D055B1">
            <w:pPr>
              <w:ind w:left="-108" w:right="-163"/>
              <w:jc w:val="center"/>
              <w:rPr>
                <w:color w:val="000000"/>
                <w:sz w:val="22"/>
                <w:szCs w:val="22"/>
              </w:rPr>
            </w:pPr>
            <w:r>
              <w:rPr>
                <w:color w:val="000000"/>
                <w:sz w:val="22"/>
                <w:szCs w:val="22"/>
                <w:lang w:val="en-US"/>
              </w:rPr>
              <w:t>x</w:t>
            </w:r>
          </w:p>
        </w:tc>
        <w:tc>
          <w:tcPr>
            <w:tcW w:w="1135" w:type="dxa"/>
            <w:tcBorders>
              <w:top w:val="nil"/>
              <w:left w:val="nil"/>
              <w:bottom w:val="single" w:sz="4" w:space="0" w:color="auto"/>
              <w:right w:val="single" w:sz="4" w:space="0" w:color="auto"/>
            </w:tcBorders>
            <w:shd w:val="clear" w:color="auto" w:fill="auto"/>
            <w:vAlign w:val="center"/>
          </w:tcPr>
          <w:p w14:paraId="1A571DD1"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13AE79CE" w14:textId="77777777" w:rsidTr="007F5E79">
        <w:trPr>
          <w:trHeight w:val="270"/>
          <w:jc w:val="center"/>
        </w:trPr>
        <w:tc>
          <w:tcPr>
            <w:tcW w:w="1079" w:type="dxa"/>
            <w:vMerge/>
            <w:tcBorders>
              <w:left w:val="single" w:sz="4" w:space="0" w:color="auto"/>
              <w:right w:val="single" w:sz="4" w:space="0" w:color="auto"/>
            </w:tcBorders>
            <w:shd w:val="clear" w:color="auto" w:fill="auto"/>
            <w:vAlign w:val="center"/>
          </w:tcPr>
          <w:p w14:paraId="24229D0A" w14:textId="77777777" w:rsidR="007F5E79" w:rsidRDefault="007F5E79" w:rsidP="00D055B1">
            <w:pPr>
              <w:ind w:left="-108" w:right="-163"/>
              <w:rPr>
                <w:color w:val="000000"/>
                <w:sz w:val="22"/>
                <w:szCs w:val="22"/>
              </w:rPr>
            </w:pPr>
          </w:p>
        </w:tc>
        <w:tc>
          <w:tcPr>
            <w:tcW w:w="1769" w:type="dxa"/>
            <w:gridSpan w:val="2"/>
            <w:vMerge/>
            <w:tcBorders>
              <w:left w:val="single" w:sz="4" w:space="0" w:color="auto"/>
              <w:bottom w:val="single" w:sz="4" w:space="0" w:color="auto"/>
              <w:right w:val="single" w:sz="4" w:space="0" w:color="auto"/>
            </w:tcBorders>
            <w:vAlign w:val="center"/>
          </w:tcPr>
          <w:p w14:paraId="5EEF5FC6" w14:textId="77777777" w:rsidR="007F5E79" w:rsidRDefault="007F5E79" w:rsidP="00D055B1">
            <w:pPr>
              <w:ind w:left="-108" w:right="-163"/>
              <w:rPr>
                <w:color w:val="000000"/>
                <w:sz w:val="22"/>
                <w:szCs w:val="22"/>
              </w:rPr>
            </w:pPr>
          </w:p>
        </w:tc>
        <w:tc>
          <w:tcPr>
            <w:tcW w:w="1405" w:type="dxa"/>
            <w:tcBorders>
              <w:top w:val="nil"/>
              <w:left w:val="nil"/>
              <w:bottom w:val="single" w:sz="4" w:space="0" w:color="auto"/>
              <w:right w:val="single" w:sz="4" w:space="0" w:color="auto"/>
            </w:tcBorders>
            <w:shd w:val="clear" w:color="auto" w:fill="auto"/>
            <w:vAlign w:val="center"/>
          </w:tcPr>
          <w:p w14:paraId="203A1249" w14:textId="77777777" w:rsidR="007F5E79" w:rsidRDefault="007F5E79" w:rsidP="00D055B1">
            <w:pPr>
              <w:ind w:left="-108" w:right="-163"/>
              <w:jc w:val="center"/>
              <w:rPr>
                <w:color w:val="000000"/>
                <w:sz w:val="22"/>
                <w:szCs w:val="22"/>
              </w:rPr>
            </w:pPr>
            <w:r>
              <w:rPr>
                <w:color w:val="000000"/>
                <w:sz w:val="22"/>
                <w:szCs w:val="22"/>
              </w:rPr>
              <w:t>с 01.07.2023</w:t>
            </w:r>
          </w:p>
        </w:tc>
        <w:tc>
          <w:tcPr>
            <w:tcW w:w="1134" w:type="dxa"/>
            <w:tcBorders>
              <w:top w:val="nil"/>
              <w:left w:val="nil"/>
              <w:bottom w:val="single" w:sz="4" w:space="0" w:color="auto"/>
              <w:right w:val="single" w:sz="4" w:space="0" w:color="auto"/>
            </w:tcBorders>
            <w:shd w:val="clear" w:color="auto" w:fill="auto"/>
            <w:vAlign w:val="center"/>
          </w:tcPr>
          <w:p w14:paraId="6EDC4ED0" w14:textId="77777777" w:rsidR="007F5E79" w:rsidRPr="000934F8" w:rsidRDefault="007F5E79" w:rsidP="00D055B1">
            <w:pPr>
              <w:jc w:val="center"/>
              <w:rPr>
                <w:sz w:val="22"/>
                <w:szCs w:val="22"/>
              </w:rPr>
            </w:pPr>
            <w:r>
              <w:rPr>
                <w:sz w:val="22"/>
                <w:szCs w:val="22"/>
              </w:rPr>
              <w:t>1 673,13</w:t>
            </w:r>
          </w:p>
        </w:tc>
        <w:tc>
          <w:tcPr>
            <w:tcW w:w="992" w:type="dxa"/>
            <w:tcBorders>
              <w:top w:val="nil"/>
              <w:left w:val="nil"/>
              <w:bottom w:val="single" w:sz="4" w:space="0" w:color="auto"/>
              <w:right w:val="single" w:sz="4" w:space="0" w:color="auto"/>
            </w:tcBorders>
            <w:shd w:val="clear" w:color="auto" w:fill="auto"/>
            <w:vAlign w:val="center"/>
          </w:tcPr>
          <w:p w14:paraId="14C868AB" w14:textId="77777777" w:rsidR="007F5E79" w:rsidRDefault="007F5E79" w:rsidP="00D055B1">
            <w:pPr>
              <w:ind w:left="-108" w:right="-163"/>
              <w:jc w:val="center"/>
              <w:rPr>
                <w:color w:val="000000"/>
                <w:sz w:val="22"/>
                <w:szCs w:val="22"/>
              </w:rPr>
            </w:pPr>
            <w:r>
              <w:rPr>
                <w:color w:val="000000"/>
                <w:sz w:val="22"/>
                <w:szCs w:val="22"/>
              </w:rPr>
              <w:t>x</w:t>
            </w:r>
          </w:p>
        </w:tc>
        <w:tc>
          <w:tcPr>
            <w:tcW w:w="852" w:type="dxa"/>
            <w:tcBorders>
              <w:top w:val="nil"/>
              <w:left w:val="nil"/>
              <w:bottom w:val="single" w:sz="4" w:space="0" w:color="auto"/>
              <w:right w:val="single" w:sz="4" w:space="0" w:color="auto"/>
            </w:tcBorders>
            <w:shd w:val="clear" w:color="auto" w:fill="auto"/>
            <w:vAlign w:val="center"/>
          </w:tcPr>
          <w:p w14:paraId="67641932" w14:textId="77777777" w:rsidR="007F5E79" w:rsidRDefault="007F5E79" w:rsidP="00D055B1">
            <w:pPr>
              <w:ind w:left="-108" w:right="-163"/>
              <w:jc w:val="center"/>
              <w:rPr>
                <w:color w:val="000000"/>
                <w:sz w:val="22"/>
                <w:szCs w:val="22"/>
              </w:rPr>
            </w:pPr>
            <w:r>
              <w:rPr>
                <w:color w:val="000000"/>
                <w:sz w:val="22"/>
                <w:szCs w:val="22"/>
                <w:lang w:val="en-US"/>
              </w:rPr>
              <w:t>x</w:t>
            </w:r>
          </w:p>
        </w:tc>
        <w:tc>
          <w:tcPr>
            <w:tcW w:w="1100" w:type="dxa"/>
            <w:tcBorders>
              <w:top w:val="nil"/>
              <w:left w:val="nil"/>
              <w:bottom w:val="single" w:sz="4" w:space="0" w:color="auto"/>
              <w:right w:val="single" w:sz="4" w:space="0" w:color="auto"/>
            </w:tcBorders>
            <w:shd w:val="clear" w:color="auto" w:fill="auto"/>
            <w:vAlign w:val="center"/>
          </w:tcPr>
          <w:p w14:paraId="06279265" w14:textId="77777777" w:rsidR="007F5E79" w:rsidRDefault="007F5E79" w:rsidP="00D055B1">
            <w:pPr>
              <w:ind w:left="-108" w:right="-163"/>
              <w:jc w:val="center"/>
              <w:rPr>
                <w:color w:val="000000"/>
                <w:sz w:val="22"/>
                <w:szCs w:val="22"/>
              </w:rPr>
            </w:pPr>
            <w:r>
              <w:rPr>
                <w:color w:val="000000"/>
                <w:sz w:val="22"/>
                <w:szCs w:val="22"/>
                <w:lang w:val="en-US"/>
              </w:rPr>
              <w:t>x</w:t>
            </w:r>
          </w:p>
        </w:tc>
        <w:tc>
          <w:tcPr>
            <w:tcW w:w="883" w:type="dxa"/>
            <w:gridSpan w:val="2"/>
            <w:tcBorders>
              <w:top w:val="nil"/>
              <w:left w:val="nil"/>
              <w:bottom w:val="single" w:sz="4" w:space="0" w:color="auto"/>
              <w:right w:val="single" w:sz="4" w:space="0" w:color="auto"/>
            </w:tcBorders>
            <w:shd w:val="clear" w:color="auto" w:fill="auto"/>
            <w:vAlign w:val="center"/>
          </w:tcPr>
          <w:p w14:paraId="3727F081" w14:textId="77777777" w:rsidR="007F5E79" w:rsidRDefault="007F5E79" w:rsidP="00D055B1">
            <w:pPr>
              <w:ind w:left="-108" w:right="-163"/>
              <w:jc w:val="center"/>
              <w:rPr>
                <w:color w:val="000000"/>
                <w:sz w:val="22"/>
                <w:szCs w:val="22"/>
              </w:rPr>
            </w:pPr>
            <w:r>
              <w:rPr>
                <w:color w:val="000000"/>
                <w:sz w:val="22"/>
                <w:szCs w:val="22"/>
                <w:lang w:val="en-US"/>
              </w:rPr>
              <w:t>x</w:t>
            </w:r>
          </w:p>
        </w:tc>
        <w:tc>
          <w:tcPr>
            <w:tcW w:w="1135" w:type="dxa"/>
            <w:tcBorders>
              <w:top w:val="nil"/>
              <w:left w:val="nil"/>
              <w:bottom w:val="single" w:sz="4" w:space="0" w:color="auto"/>
              <w:right w:val="single" w:sz="4" w:space="0" w:color="auto"/>
            </w:tcBorders>
            <w:shd w:val="clear" w:color="auto" w:fill="auto"/>
            <w:vAlign w:val="center"/>
          </w:tcPr>
          <w:p w14:paraId="1242471A"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43F67F2A" w14:textId="77777777" w:rsidTr="007F5E79">
        <w:trPr>
          <w:trHeight w:val="300"/>
          <w:jc w:val="center"/>
        </w:trPr>
        <w:tc>
          <w:tcPr>
            <w:tcW w:w="1079" w:type="dxa"/>
            <w:vMerge/>
            <w:tcBorders>
              <w:left w:val="single" w:sz="4" w:space="0" w:color="auto"/>
              <w:right w:val="single" w:sz="4" w:space="0" w:color="auto"/>
            </w:tcBorders>
            <w:shd w:val="clear" w:color="auto" w:fill="auto"/>
            <w:vAlign w:val="center"/>
            <w:hideMark/>
          </w:tcPr>
          <w:p w14:paraId="278380A5" w14:textId="77777777" w:rsidR="007F5E79" w:rsidRDefault="007F5E79" w:rsidP="00D055B1">
            <w:pPr>
              <w:ind w:left="-108" w:right="-163"/>
              <w:rPr>
                <w:color w:val="000000"/>
                <w:sz w:val="22"/>
                <w:szCs w:val="22"/>
              </w:rPr>
            </w:pPr>
          </w:p>
        </w:tc>
        <w:tc>
          <w:tcPr>
            <w:tcW w:w="1769" w:type="dxa"/>
            <w:gridSpan w:val="2"/>
            <w:tcBorders>
              <w:top w:val="nil"/>
              <w:left w:val="nil"/>
              <w:bottom w:val="single" w:sz="4" w:space="0" w:color="auto"/>
              <w:right w:val="single" w:sz="4" w:space="0" w:color="auto"/>
            </w:tcBorders>
            <w:shd w:val="clear" w:color="auto" w:fill="auto"/>
            <w:vAlign w:val="center"/>
            <w:hideMark/>
          </w:tcPr>
          <w:p w14:paraId="7AEB053E" w14:textId="77777777" w:rsidR="007F5E79" w:rsidRDefault="007F5E79" w:rsidP="00D055B1">
            <w:pPr>
              <w:ind w:left="-108" w:right="-163"/>
              <w:jc w:val="center"/>
              <w:rPr>
                <w:color w:val="000000"/>
                <w:sz w:val="22"/>
                <w:szCs w:val="22"/>
              </w:rPr>
            </w:pPr>
            <w:r>
              <w:rPr>
                <w:color w:val="000000"/>
                <w:sz w:val="22"/>
                <w:szCs w:val="22"/>
              </w:rPr>
              <w:t>Двухставочный</w:t>
            </w:r>
          </w:p>
        </w:tc>
        <w:tc>
          <w:tcPr>
            <w:tcW w:w="1405" w:type="dxa"/>
            <w:tcBorders>
              <w:top w:val="nil"/>
              <w:left w:val="nil"/>
              <w:bottom w:val="single" w:sz="4" w:space="0" w:color="auto"/>
              <w:right w:val="single" w:sz="4" w:space="0" w:color="auto"/>
            </w:tcBorders>
            <w:shd w:val="clear" w:color="auto" w:fill="auto"/>
            <w:vAlign w:val="center"/>
            <w:hideMark/>
          </w:tcPr>
          <w:p w14:paraId="25350A6B" w14:textId="77777777" w:rsidR="007F5E79" w:rsidRDefault="007F5E79" w:rsidP="00D055B1">
            <w:pPr>
              <w:ind w:left="-108" w:right="-163"/>
              <w:jc w:val="center"/>
              <w:rPr>
                <w:color w:val="000000"/>
                <w:sz w:val="22"/>
                <w:szCs w:val="22"/>
              </w:rPr>
            </w:pPr>
            <w:r>
              <w:rPr>
                <w:color w:val="000000"/>
                <w:sz w:val="22"/>
                <w:szCs w:val="22"/>
              </w:rPr>
              <w:t>x</w:t>
            </w:r>
          </w:p>
        </w:tc>
        <w:tc>
          <w:tcPr>
            <w:tcW w:w="1134" w:type="dxa"/>
            <w:tcBorders>
              <w:top w:val="nil"/>
              <w:left w:val="nil"/>
              <w:bottom w:val="single" w:sz="4" w:space="0" w:color="auto"/>
              <w:right w:val="single" w:sz="4" w:space="0" w:color="auto"/>
            </w:tcBorders>
            <w:shd w:val="clear" w:color="auto" w:fill="auto"/>
            <w:vAlign w:val="center"/>
            <w:hideMark/>
          </w:tcPr>
          <w:p w14:paraId="7EDD7E1D" w14:textId="77777777" w:rsidR="007F5E79" w:rsidRDefault="007F5E79" w:rsidP="00D055B1">
            <w:pPr>
              <w:ind w:left="-108" w:right="-163"/>
              <w:jc w:val="center"/>
              <w:rPr>
                <w:color w:val="000000"/>
                <w:sz w:val="22"/>
                <w:szCs w:val="22"/>
              </w:rPr>
            </w:pPr>
            <w:r>
              <w:rPr>
                <w:color w:val="000000"/>
                <w:sz w:val="22"/>
                <w:szCs w:val="22"/>
              </w:rPr>
              <w:t>x</w:t>
            </w:r>
          </w:p>
        </w:tc>
        <w:tc>
          <w:tcPr>
            <w:tcW w:w="992" w:type="dxa"/>
            <w:tcBorders>
              <w:top w:val="nil"/>
              <w:left w:val="nil"/>
              <w:bottom w:val="single" w:sz="4" w:space="0" w:color="auto"/>
              <w:right w:val="single" w:sz="4" w:space="0" w:color="auto"/>
            </w:tcBorders>
            <w:shd w:val="clear" w:color="auto" w:fill="auto"/>
            <w:vAlign w:val="center"/>
            <w:hideMark/>
          </w:tcPr>
          <w:p w14:paraId="123C172C" w14:textId="77777777" w:rsidR="007F5E79" w:rsidRDefault="007F5E79" w:rsidP="00D055B1">
            <w:pPr>
              <w:ind w:left="-108" w:right="-163"/>
              <w:jc w:val="center"/>
              <w:rPr>
                <w:color w:val="000000"/>
                <w:sz w:val="22"/>
                <w:szCs w:val="22"/>
              </w:rPr>
            </w:pPr>
            <w:r>
              <w:rPr>
                <w:color w:val="000000"/>
                <w:sz w:val="22"/>
                <w:szCs w:val="22"/>
              </w:rPr>
              <w:t>x</w:t>
            </w:r>
          </w:p>
        </w:tc>
        <w:tc>
          <w:tcPr>
            <w:tcW w:w="852" w:type="dxa"/>
            <w:tcBorders>
              <w:top w:val="nil"/>
              <w:left w:val="nil"/>
              <w:bottom w:val="single" w:sz="4" w:space="0" w:color="auto"/>
              <w:right w:val="single" w:sz="4" w:space="0" w:color="auto"/>
            </w:tcBorders>
            <w:shd w:val="clear" w:color="auto" w:fill="auto"/>
            <w:vAlign w:val="center"/>
            <w:hideMark/>
          </w:tcPr>
          <w:p w14:paraId="2651B78C" w14:textId="77777777" w:rsidR="007F5E79" w:rsidRDefault="007F5E79" w:rsidP="00D055B1">
            <w:pPr>
              <w:ind w:left="-108" w:right="-163"/>
              <w:jc w:val="center"/>
              <w:rPr>
                <w:color w:val="000000"/>
                <w:sz w:val="22"/>
                <w:szCs w:val="22"/>
              </w:rPr>
            </w:pPr>
            <w:r>
              <w:rPr>
                <w:color w:val="000000"/>
                <w:sz w:val="22"/>
                <w:szCs w:val="22"/>
                <w:lang w:val="en-US"/>
              </w:rPr>
              <w:t>x</w:t>
            </w:r>
          </w:p>
        </w:tc>
        <w:tc>
          <w:tcPr>
            <w:tcW w:w="1100" w:type="dxa"/>
            <w:tcBorders>
              <w:top w:val="nil"/>
              <w:left w:val="nil"/>
              <w:bottom w:val="single" w:sz="4" w:space="0" w:color="auto"/>
              <w:right w:val="single" w:sz="4" w:space="0" w:color="auto"/>
            </w:tcBorders>
            <w:shd w:val="clear" w:color="auto" w:fill="auto"/>
            <w:vAlign w:val="center"/>
            <w:hideMark/>
          </w:tcPr>
          <w:p w14:paraId="27FB310E" w14:textId="77777777" w:rsidR="007F5E79" w:rsidRDefault="007F5E79" w:rsidP="00D055B1">
            <w:pPr>
              <w:ind w:left="-108" w:right="-163"/>
              <w:jc w:val="center"/>
              <w:rPr>
                <w:color w:val="000000"/>
                <w:sz w:val="22"/>
                <w:szCs w:val="22"/>
              </w:rPr>
            </w:pPr>
            <w:r>
              <w:rPr>
                <w:color w:val="000000"/>
                <w:sz w:val="22"/>
                <w:szCs w:val="22"/>
                <w:lang w:val="en-US"/>
              </w:rPr>
              <w:t>x</w:t>
            </w:r>
          </w:p>
        </w:tc>
        <w:tc>
          <w:tcPr>
            <w:tcW w:w="883" w:type="dxa"/>
            <w:gridSpan w:val="2"/>
            <w:tcBorders>
              <w:top w:val="nil"/>
              <w:left w:val="nil"/>
              <w:bottom w:val="single" w:sz="4" w:space="0" w:color="auto"/>
              <w:right w:val="single" w:sz="4" w:space="0" w:color="auto"/>
            </w:tcBorders>
            <w:shd w:val="clear" w:color="auto" w:fill="auto"/>
            <w:vAlign w:val="center"/>
            <w:hideMark/>
          </w:tcPr>
          <w:p w14:paraId="6A95AC97" w14:textId="77777777" w:rsidR="007F5E79" w:rsidRDefault="007F5E79" w:rsidP="00D055B1">
            <w:pPr>
              <w:ind w:left="-108" w:right="-163"/>
              <w:jc w:val="center"/>
              <w:rPr>
                <w:color w:val="000000"/>
                <w:sz w:val="22"/>
                <w:szCs w:val="22"/>
              </w:rPr>
            </w:pPr>
            <w:r>
              <w:rPr>
                <w:color w:val="000000"/>
                <w:sz w:val="22"/>
                <w:szCs w:val="22"/>
                <w:lang w:val="en-US"/>
              </w:rPr>
              <w:t>x</w:t>
            </w:r>
          </w:p>
        </w:tc>
        <w:tc>
          <w:tcPr>
            <w:tcW w:w="1135" w:type="dxa"/>
            <w:tcBorders>
              <w:top w:val="nil"/>
              <w:left w:val="nil"/>
              <w:bottom w:val="single" w:sz="4" w:space="0" w:color="auto"/>
              <w:right w:val="single" w:sz="4" w:space="0" w:color="auto"/>
            </w:tcBorders>
            <w:shd w:val="clear" w:color="auto" w:fill="auto"/>
            <w:vAlign w:val="center"/>
            <w:hideMark/>
          </w:tcPr>
          <w:p w14:paraId="0B0B1A24"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421CF004" w14:textId="77777777" w:rsidTr="007F5E79">
        <w:trPr>
          <w:trHeight w:val="600"/>
          <w:jc w:val="center"/>
        </w:trPr>
        <w:tc>
          <w:tcPr>
            <w:tcW w:w="1079" w:type="dxa"/>
            <w:vMerge/>
            <w:tcBorders>
              <w:left w:val="single" w:sz="4" w:space="0" w:color="auto"/>
              <w:right w:val="single" w:sz="4" w:space="0" w:color="auto"/>
            </w:tcBorders>
            <w:shd w:val="clear" w:color="auto" w:fill="auto"/>
            <w:vAlign w:val="center"/>
            <w:hideMark/>
          </w:tcPr>
          <w:p w14:paraId="62794EEA" w14:textId="77777777" w:rsidR="007F5E79" w:rsidRDefault="007F5E79" w:rsidP="00D055B1">
            <w:pPr>
              <w:ind w:left="-108" w:right="-163"/>
              <w:rPr>
                <w:color w:val="000000"/>
                <w:sz w:val="22"/>
                <w:szCs w:val="22"/>
              </w:rPr>
            </w:pPr>
          </w:p>
        </w:tc>
        <w:tc>
          <w:tcPr>
            <w:tcW w:w="1769" w:type="dxa"/>
            <w:gridSpan w:val="2"/>
            <w:tcBorders>
              <w:top w:val="nil"/>
              <w:left w:val="nil"/>
              <w:bottom w:val="single" w:sz="4" w:space="0" w:color="auto"/>
              <w:right w:val="single" w:sz="4" w:space="0" w:color="auto"/>
            </w:tcBorders>
            <w:shd w:val="clear" w:color="auto" w:fill="auto"/>
            <w:vAlign w:val="center"/>
            <w:hideMark/>
          </w:tcPr>
          <w:p w14:paraId="62D54CFC" w14:textId="77777777" w:rsidR="007F5E79" w:rsidRDefault="007F5E79" w:rsidP="00D055B1">
            <w:pPr>
              <w:ind w:left="-108" w:right="-163"/>
              <w:jc w:val="center"/>
              <w:rPr>
                <w:color w:val="000000"/>
                <w:sz w:val="22"/>
                <w:szCs w:val="22"/>
              </w:rPr>
            </w:pPr>
            <w:r>
              <w:rPr>
                <w:color w:val="000000"/>
                <w:sz w:val="22"/>
                <w:szCs w:val="22"/>
              </w:rPr>
              <w:t>Ставка за тепловую энергию, руб./Гкал</w:t>
            </w:r>
          </w:p>
        </w:tc>
        <w:tc>
          <w:tcPr>
            <w:tcW w:w="1405" w:type="dxa"/>
            <w:tcBorders>
              <w:top w:val="nil"/>
              <w:left w:val="nil"/>
              <w:bottom w:val="single" w:sz="4" w:space="0" w:color="auto"/>
              <w:right w:val="single" w:sz="4" w:space="0" w:color="auto"/>
            </w:tcBorders>
            <w:shd w:val="clear" w:color="auto" w:fill="auto"/>
            <w:vAlign w:val="center"/>
            <w:hideMark/>
          </w:tcPr>
          <w:p w14:paraId="2BF7418E" w14:textId="77777777" w:rsidR="007F5E79" w:rsidRDefault="007F5E79" w:rsidP="00D055B1">
            <w:pPr>
              <w:ind w:left="-108" w:right="-163"/>
              <w:jc w:val="center"/>
              <w:rPr>
                <w:color w:val="000000"/>
                <w:sz w:val="22"/>
                <w:szCs w:val="22"/>
              </w:rPr>
            </w:pPr>
            <w:r>
              <w:rPr>
                <w:color w:val="000000"/>
                <w:sz w:val="22"/>
                <w:szCs w:val="22"/>
              </w:rPr>
              <w:t>x</w:t>
            </w:r>
          </w:p>
        </w:tc>
        <w:tc>
          <w:tcPr>
            <w:tcW w:w="1134" w:type="dxa"/>
            <w:tcBorders>
              <w:top w:val="nil"/>
              <w:left w:val="nil"/>
              <w:bottom w:val="single" w:sz="4" w:space="0" w:color="auto"/>
              <w:right w:val="single" w:sz="4" w:space="0" w:color="auto"/>
            </w:tcBorders>
            <w:shd w:val="clear" w:color="auto" w:fill="auto"/>
            <w:vAlign w:val="center"/>
            <w:hideMark/>
          </w:tcPr>
          <w:p w14:paraId="479AAE8A" w14:textId="77777777" w:rsidR="007F5E79" w:rsidRDefault="007F5E79" w:rsidP="00D055B1">
            <w:pPr>
              <w:ind w:left="-108" w:right="-163"/>
              <w:jc w:val="center"/>
              <w:rPr>
                <w:color w:val="000000"/>
                <w:sz w:val="22"/>
                <w:szCs w:val="22"/>
              </w:rPr>
            </w:pPr>
            <w:r>
              <w:rPr>
                <w:color w:val="000000"/>
                <w:sz w:val="22"/>
                <w:szCs w:val="22"/>
              </w:rPr>
              <w:t>x</w:t>
            </w:r>
          </w:p>
        </w:tc>
        <w:tc>
          <w:tcPr>
            <w:tcW w:w="992" w:type="dxa"/>
            <w:tcBorders>
              <w:top w:val="nil"/>
              <w:left w:val="nil"/>
              <w:bottom w:val="single" w:sz="4" w:space="0" w:color="auto"/>
              <w:right w:val="single" w:sz="4" w:space="0" w:color="auto"/>
            </w:tcBorders>
            <w:shd w:val="clear" w:color="auto" w:fill="auto"/>
            <w:vAlign w:val="center"/>
            <w:hideMark/>
          </w:tcPr>
          <w:p w14:paraId="1426C8B1" w14:textId="77777777" w:rsidR="007F5E79" w:rsidRDefault="007F5E79" w:rsidP="00D055B1">
            <w:pPr>
              <w:ind w:left="-108" w:right="-163"/>
              <w:jc w:val="center"/>
              <w:rPr>
                <w:color w:val="000000"/>
                <w:sz w:val="22"/>
                <w:szCs w:val="22"/>
              </w:rPr>
            </w:pPr>
            <w:r>
              <w:rPr>
                <w:color w:val="000000"/>
                <w:sz w:val="22"/>
                <w:szCs w:val="22"/>
              </w:rPr>
              <w:t>x</w:t>
            </w:r>
          </w:p>
        </w:tc>
        <w:tc>
          <w:tcPr>
            <w:tcW w:w="852" w:type="dxa"/>
            <w:tcBorders>
              <w:top w:val="nil"/>
              <w:left w:val="nil"/>
              <w:bottom w:val="single" w:sz="4" w:space="0" w:color="auto"/>
              <w:right w:val="single" w:sz="4" w:space="0" w:color="auto"/>
            </w:tcBorders>
            <w:shd w:val="clear" w:color="auto" w:fill="auto"/>
            <w:vAlign w:val="center"/>
            <w:hideMark/>
          </w:tcPr>
          <w:p w14:paraId="2EEDD8A3" w14:textId="77777777" w:rsidR="007F5E79" w:rsidRDefault="007F5E79" w:rsidP="00D055B1">
            <w:pPr>
              <w:ind w:left="-108" w:right="-163"/>
              <w:jc w:val="center"/>
              <w:rPr>
                <w:color w:val="000000"/>
                <w:sz w:val="22"/>
                <w:szCs w:val="22"/>
              </w:rPr>
            </w:pPr>
            <w:r>
              <w:rPr>
                <w:color w:val="000000"/>
                <w:sz w:val="22"/>
                <w:szCs w:val="22"/>
                <w:lang w:val="en-US"/>
              </w:rPr>
              <w:t>x</w:t>
            </w:r>
          </w:p>
        </w:tc>
        <w:tc>
          <w:tcPr>
            <w:tcW w:w="1100" w:type="dxa"/>
            <w:tcBorders>
              <w:top w:val="nil"/>
              <w:left w:val="nil"/>
              <w:bottom w:val="single" w:sz="4" w:space="0" w:color="auto"/>
              <w:right w:val="single" w:sz="4" w:space="0" w:color="auto"/>
            </w:tcBorders>
            <w:shd w:val="clear" w:color="auto" w:fill="auto"/>
            <w:vAlign w:val="center"/>
            <w:hideMark/>
          </w:tcPr>
          <w:p w14:paraId="759CB0BD" w14:textId="77777777" w:rsidR="007F5E79" w:rsidRDefault="007F5E79" w:rsidP="00D055B1">
            <w:pPr>
              <w:ind w:left="-108" w:right="-163"/>
              <w:jc w:val="center"/>
              <w:rPr>
                <w:color w:val="000000"/>
                <w:sz w:val="22"/>
                <w:szCs w:val="22"/>
              </w:rPr>
            </w:pPr>
            <w:r>
              <w:rPr>
                <w:color w:val="000000"/>
                <w:sz w:val="22"/>
                <w:szCs w:val="22"/>
                <w:lang w:val="en-US"/>
              </w:rPr>
              <w:t>x</w:t>
            </w:r>
          </w:p>
        </w:tc>
        <w:tc>
          <w:tcPr>
            <w:tcW w:w="883" w:type="dxa"/>
            <w:gridSpan w:val="2"/>
            <w:tcBorders>
              <w:top w:val="nil"/>
              <w:left w:val="nil"/>
              <w:bottom w:val="single" w:sz="4" w:space="0" w:color="auto"/>
              <w:right w:val="single" w:sz="4" w:space="0" w:color="auto"/>
            </w:tcBorders>
            <w:shd w:val="clear" w:color="auto" w:fill="auto"/>
            <w:vAlign w:val="center"/>
            <w:hideMark/>
          </w:tcPr>
          <w:p w14:paraId="17354676" w14:textId="77777777" w:rsidR="007F5E79" w:rsidRDefault="007F5E79" w:rsidP="00D055B1">
            <w:pPr>
              <w:ind w:left="-108" w:right="-163"/>
              <w:jc w:val="center"/>
              <w:rPr>
                <w:color w:val="000000"/>
                <w:sz w:val="22"/>
                <w:szCs w:val="22"/>
              </w:rPr>
            </w:pPr>
            <w:r>
              <w:rPr>
                <w:color w:val="000000"/>
                <w:sz w:val="22"/>
                <w:szCs w:val="22"/>
                <w:lang w:val="en-US"/>
              </w:rPr>
              <w:t>x</w:t>
            </w:r>
          </w:p>
        </w:tc>
        <w:tc>
          <w:tcPr>
            <w:tcW w:w="1135" w:type="dxa"/>
            <w:tcBorders>
              <w:top w:val="nil"/>
              <w:left w:val="nil"/>
              <w:bottom w:val="single" w:sz="4" w:space="0" w:color="auto"/>
              <w:right w:val="single" w:sz="4" w:space="0" w:color="auto"/>
            </w:tcBorders>
            <w:shd w:val="clear" w:color="auto" w:fill="auto"/>
            <w:vAlign w:val="center"/>
            <w:hideMark/>
          </w:tcPr>
          <w:p w14:paraId="71DCE3D2"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3F374592" w14:textId="77777777" w:rsidTr="007F5E79">
        <w:trPr>
          <w:trHeight w:val="1185"/>
          <w:jc w:val="center"/>
        </w:trPr>
        <w:tc>
          <w:tcPr>
            <w:tcW w:w="1079" w:type="dxa"/>
            <w:vMerge/>
            <w:tcBorders>
              <w:left w:val="single" w:sz="4" w:space="0" w:color="auto"/>
              <w:bottom w:val="single" w:sz="4" w:space="0" w:color="auto"/>
              <w:right w:val="single" w:sz="4" w:space="0" w:color="auto"/>
            </w:tcBorders>
            <w:shd w:val="clear" w:color="auto" w:fill="auto"/>
            <w:vAlign w:val="center"/>
            <w:hideMark/>
          </w:tcPr>
          <w:p w14:paraId="6B30A5B0" w14:textId="77777777" w:rsidR="007F5E79" w:rsidRDefault="007F5E79" w:rsidP="00D055B1">
            <w:pPr>
              <w:ind w:left="-108" w:right="-163"/>
              <w:rPr>
                <w:color w:val="000000"/>
                <w:sz w:val="22"/>
                <w:szCs w:val="22"/>
              </w:rPr>
            </w:pPr>
          </w:p>
        </w:tc>
        <w:tc>
          <w:tcPr>
            <w:tcW w:w="1769" w:type="dxa"/>
            <w:gridSpan w:val="2"/>
            <w:tcBorders>
              <w:top w:val="nil"/>
              <w:left w:val="nil"/>
              <w:bottom w:val="single" w:sz="4" w:space="0" w:color="auto"/>
              <w:right w:val="single" w:sz="4" w:space="0" w:color="auto"/>
            </w:tcBorders>
            <w:shd w:val="clear" w:color="auto" w:fill="auto"/>
            <w:vAlign w:val="center"/>
            <w:hideMark/>
          </w:tcPr>
          <w:p w14:paraId="445141C8" w14:textId="77777777" w:rsidR="007F5E79" w:rsidRDefault="007F5E79" w:rsidP="00D055B1">
            <w:pPr>
              <w:ind w:left="-108" w:right="-163"/>
              <w:jc w:val="center"/>
              <w:rPr>
                <w:color w:val="000000"/>
                <w:sz w:val="22"/>
                <w:szCs w:val="22"/>
              </w:rPr>
            </w:pPr>
            <w:r>
              <w:rPr>
                <w:color w:val="000000"/>
                <w:sz w:val="22"/>
                <w:szCs w:val="22"/>
              </w:rPr>
              <w:t xml:space="preserve">Ставка за содержание тепловой мощности, </w:t>
            </w:r>
          </w:p>
          <w:p w14:paraId="7C555E69" w14:textId="77777777" w:rsidR="007F5E79" w:rsidRDefault="007F5E79" w:rsidP="00D055B1">
            <w:pPr>
              <w:ind w:left="-108" w:right="-163"/>
              <w:jc w:val="center"/>
              <w:rPr>
                <w:color w:val="000000"/>
                <w:sz w:val="22"/>
                <w:szCs w:val="22"/>
              </w:rPr>
            </w:pPr>
            <w:r>
              <w:rPr>
                <w:color w:val="000000"/>
                <w:sz w:val="22"/>
                <w:szCs w:val="22"/>
              </w:rPr>
              <w:t xml:space="preserve">тыс. руб./Гкал/ч </w:t>
            </w:r>
          </w:p>
          <w:p w14:paraId="7213CA4B" w14:textId="77777777" w:rsidR="007F5E79" w:rsidRDefault="007F5E79" w:rsidP="00D055B1">
            <w:pPr>
              <w:ind w:left="-108" w:right="-163"/>
              <w:jc w:val="center"/>
              <w:rPr>
                <w:color w:val="000000"/>
                <w:sz w:val="22"/>
                <w:szCs w:val="22"/>
              </w:rPr>
            </w:pPr>
            <w:r>
              <w:rPr>
                <w:color w:val="000000"/>
                <w:sz w:val="22"/>
                <w:szCs w:val="22"/>
              </w:rPr>
              <w:t>в мес.</w:t>
            </w:r>
          </w:p>
        </w:tc>
        <w:tc>
          <w:tcPr>
            <w:tcW w:w="1405" w:type="dxa"/>
            <w:tcBorders>
              <w:top w:val="nil"/>
              <w:left w:val="nil"/>
              <w:bottom w:val="single" w:sz="4" w:space="0" w:color="auto"/>
              <w:right w:val="single" w:sz="4" w:space="0" w:color="auto"/>
            </w:tcBorders>
            <w:shd w:val="clear" w:color="auto" w:fill="auto"/>
            <w:vAlign w:val="center"/>
            <w:hideMark/>
          </w:tcPr>
          <w:p w14:paraId="7C448BAA" w14:textId="77777777" w:rsidR="007F5E79" w:rsidRDefault="007F5E79" w:rsidP="00D055B1">
            <w:pPr>
              <w:ind w:left="-108" w:right="-163"/>
              <w:jc w:val="center"/>
              <w:rPr>
                <w:color w:val="000000"/>
                <w:sz w:val="22"/>
                <w:szCs w:val="22"/>
              </w:rPr>
            </w:pPr>
            <w:r>
              <w:rPr>
                <w:color w:val="000000"/>
                <w:sz w:val="22"/>
                <w:szCs w:val="22"/>
              </w:rPr>
              <w:t>x</w:t>
            </w:r>
          </w:p>
        </w:tc>
        <w:tc>
          <w:tcPr>
            <w:tcW w:w="1134" w:type="dxa"/>
            <w:tcBorders>
              <w:top w:val="nil"/>
              <w:left w:val="nil"/>
              <w:bottom w:val="single" w:sz="4" w:space="0" w:color="auto"/>
              <w:right w:val="single" w:sz="4" w:space="0" w:color="auto"/>
            </w:tcBorders>
            <w:shd w:val="clear" w:color="auto" w:fill="auto"/>
            <w:vAlign w:val="center"/>
            <w:hideMark/>
          </w:tcPr>
          <w:p w14:paraId="6CAEF2AA" w14:textId="77777777" w:rsidR="007F5E79" w:rsidRDefault="007F5E79" w:rsidP="00D055B1">
            <w:pPr>
              <w:ind w:left="-108" w:right="-163"/>
              <w:jc w:val="center"/>
              <w:rPr>
                <w:color w:val="000000"/>
                <w:sz w:val="22"/>
                <w:szCs w:val="22"/>
              </w:rPr>
            </w:pPr>
            <w:r>
              <w:rPr>
                <w:color w:val="000000"/>
                <w:sz w:val="22"/>
                <w:szCs w:val="22"/>
              </w:rPr>
              <w:t>x</w:t>
            </w:r>
          </w:p>
        </w:tc>
        <w:tc>
          <w:tcPr>
            <w:tcW w:w="992" w:type="dxa"/>
            <w:tcBorders>
              <w:top w:val="nil"/>
              <w:left w:val="nil"/>
              <w:bottom w:val="single" w:sz="4" w:space="0" w:color="auto"/>
              <w:right w:val="single" w:sz="4" w:space="0" w:color="auto"/>
            </w:tcBorders>
            <w:shd w:val="clear" w:color="auto" w:fill="auto"/>
            <w:vAlign w:val="center"/>
            <w:hideMark/>
          </w:tcPr>
          <w:p w14:paraId="0EA051FB" w14:textId="77777777" w:rsidR="007F5E79" w:rsidRDefault="007F5E79" w:rsidP="00D055B1">
            <w:pPr>
              <w:ind w:left="-108" w:right="-163"/>
              <w:jc w:val="center"/>
              <w:rPr>
                <w:color w:val="000000"/>
                <w:sz w:val="22"/>
                <w:szCs w:val="22"/>
              </w:rPr>
            </w:pPr>
            <w:r>
              <w:rPr>
                <w:color w:val="000000"/>
                <w:sz w:val="22"/>
                <w:szCs w:val="22"/>
              </w:rPr>
              <w:t>x</w:t>
            </w:r>
          </w:p>
        </w:tc>
        <w:tc>
          <w:tcPr>
            <w:tcW w:w="852" w:type="dxa"/>
            <w:tcBorders>
              <w:top w:val="nil"/>
              <w:left w:val="nil"/>
              <w:bottom w:val="single" w:sz="4" w:space="0" w:color="auto"/>
              <w:right w:val="single" w:sz="4" w:space="0" w:color="auto"/>
            </w:tcBorders>
            <w:shd w:val="clear" w:color="auto" w:fill="auto"/>
            <w:vAlign w:val="center"/>
            <w:hideMark/>
          </w:tcPr>
          <w:p w14:paraId="3775C527" w14:textId="77777777" w:rsidR="007F5E79" w:rsidRDefault="007F5E79" w:rsidP="00D055B1">
            <w:pPr>
              <w:ind w:left="-108" w:right="-163"/>
              <w:jc w:val="center"/>
              <w:rPr>
                <w:color w:val="000000"/>
                <w:sz w:val="22"/>
                <w:szCs w:val="22"/>
              </w:rPr>
            </w:pPr>
            <w:r>
              <w:rPr>
                <w:color w:val="000000"/>
                <w:sz w:val="22"/>
                <w:szCs w:val="22"/>
                <w:lang w:val="en-US"/>
              </w:rPr>
              <w:t>x</w:t>
            </w:r>
          </w:p>
        </w:tc>
        <w:tc>
          <w:tcPr>
            <w:tcW w:w="1100" w:type="dxa"/>
            <w:tcBorders>
              <w:top w:val="nil"/>
              <w:left w:val="nil"/>
              <w:bottom w:val="single" w:sz="4" w:space="0" w:color="auto"/>
              <w:right w:val="single" w:sz="4" w:space="0" w:color="auto"/>
            </w:tcBorders>
            <w:shd w:val="clear" w:color="auto" w:fill="auto"/>
            <w:vAlign w:val="center"/>
            <w:hideMark/>
          </w:tcPr>
          <w:p w14:paraId="3C194122" w14:textId="77777777" w:rsidR="007F5E79" w:rsidRDefault="007F5E79" w:rsidP="00D055B1">
            <w:pPr>
              <w:ind w:left="-108" w:right="-163"/>
              <w:jc w:val="center"/>
              <w:rPr>
                <w:color w:val="000000"/>
                <w:sz w:val="22"/>
                <w:szCs w:val="22"/>
              </w:rPr>
            </w:pPr>
            <w:r>
              <w:rPr>
                <w:color w:val="000000"/>
                <w:sz w:val="22"/>
                <w:szCs w:val="22"/>
                <w:lang w:val="en-US"/>
              </w:rPr>
              <w:t>x</w:t>
            </w:r>
          </w:p>
        </w:tc>
        <w:tc>
          <w:tcPr>
            <w:tcW w:w="883" w:type="dxa"/>
            <w:gridSpan w:val="2"/>
            <w:tcBorders>
              <w:top w:val="nil"/>
              <w:left w:val="nil"/>
              <w:bottom w:val="single" w:sz="4" w:space="0" w:color="auto"/>
              <w:right w:val="single" w:sz="4" w:space="0" w:color="auto"/>
            </w:tcBorders>
            <w:shd w:val="clear" w:color="auto" w:fill="auto"/>
            <w:vAlign w:val="center"/>
            <w:hideMark/>
          </w:tcPr>
          <w:p w14:paraId="2FE498A2" w14:textId="77777777" w:rsidR="007F5E79" w:rsidRDefault="007F5E79" w:rsidP="00D055B1">
            <w:pPr>
              <w:ind w:left="-108" w:right="-163"/>
              <w:jc w:val="center"/>
              <w:rPr>
                <w:color w:val="000000"/>
                <w:sz w:val="22"/>
                <w:szCs w:val="22"/>
              </w:rPr>
            </w:pPr>
            <w:r>
              <w:rPr>
                <w:color w:val="000000"/>
                <w:sz w:val="22"/>
                <w:szCs w:val="22"/>
                <w:lang w:val="en-US"/>
              </w:rPr>
              <w:t>x</w:t>
            </w:r>
          </w:p>
        </w:tc>
        <w:tc>
          <w:tcPr>
            <w:tcW w:w="1135" w:type="dxa"/>
            <w:tcBorders>
              <w:top w:val="nil"/>
              <w:left w:val="nil"/>
              <w:bottom w:val="single" w:sz="4" w:space="0" w:color="auto"/>
              <w:right w:val="single" w:sz="4" w:space="0" w:color="auto"/>
            </w:tcBorders>
            <w:shd w:val="clear" w:color="auto" w:fill="auto"/>
            <w:vAlign w:val="center"/>
            <w:hideMark/>
          </w:tcPr>
          <w:p w14:paraId="6FC04C2D" w14:textId="77777777" w:rsidR="007F5E79" w:rsidRDefault="007F5E79" w:rsidP="00D055B1">
            <w:pPr>
              <w:ind w:left="-108" w:right="-86"/>
              <w:jc w:val="center"/>
              <w:rPr>
                <w:color w:val="000000"/>
                <w:sz w:val="22"/>
                <w:szCs w:val="22"/>
              </w:rPr>
            </w:pPr>
            <w:r>
              <w:rPr>
                <w:color w:val="000000"/>
                <w:sz w:val="22"/>
                <w:szCs w:val="22"/>
                <w:lang w:val="en-US"/>
              </w:rPr>
              <w:t>x</w:t>
            </w:r>
          </w:p>
        </w:tc>
      </w:tr>
    </w:tbl>
    <w:p w14:paraId="4674C92E" w14:textId="77777777" w:rsidR="007F5E79" w:rsidRDefault="007F5E79" w:rsidP="007F5E79"/>
    <w:p w14:paraId="0956CD12" w14:textId="77777777" w:rsidR="007F5E79" w:rsidRDefault="007F5E79" w:rsidP="007F5E79"/>
    <w:p w14:paraId="6205D978" w14:textId="77777777" w:rsidR="007F5E79" w:rsidRDefault="007F5E79" w:rsidP="007F5E79"/>
    <w:p w14:paraId="1574B7B3" w14:textId="77777777" w:rsidR="007F5E79" w:rsidRDefault="007F5E79" w:rsidP="007F5E79"/>
    <w:p w14:paraId="39B7FF1B" w14:textId="77777777" w:rsidR="007F5E79" w:rsidRDefault="007F5E79" w:rsidP="007F5E79"/>
    <w:p w14:paraId="49D690F6" w14:textId="77777777" w:rsidR="007F5E79" w:rsidRDefault="007F5E79" w:rsidP="007F5E79">
      <w:pPr>
        <w:sectPr w:rsidR="007F5E79" w:rsidSect="0055788D">
          <w:pgSz w:w="11906" w:h="16838"/>
          <w:pgMar w:top="1134" w:right="567" w:bottom="1134" w:left="1134" w:header="709" w:footer="584" w:gutter="0"/>
          <w:pgNumType w:start="9"/>
          <w:cols w:space="708"/>
          <w:docGrid w:linePitch="360"/>
        </w:sectPr>
      </w:pPr>
    </w:p>
    <w:p w14:paraId="62C287AC" w14:textId="2879203D" w:rsidR="007F5E79" w:rsidRDefault="007F5E79" w:rsidP="007F5E79"/>
    <w:tbl>
      <w:tblPr>
        <w:tblpPr w:leftFromText="180" w:rightFromText="180" w:vertAnchor="text" w:horzAnchor="margin" w:tblpXSpec="center" w:tblpY="148"/>
        <w:tblW w:w="10314" w:type="dxa"/>
        <w:tblLayout w:type="fixed"/>
        <w:tblLook w:val="04A0" w:firstRow="1" w:lastRow="0" w:firstColumn="1" w:lastColumn="0" w:noHBand="0" w:noVBand="1"/>
      </w:tblPr>
      <w:tblGrid>
        <w:gridCol w:w="1101"/>
        <w:gridCol w:w="1842"/>
        <w:gridCol w:w="1276"/>
        <w:gridCol w:w="1134"/>
        <w:gridCol w:w="992"/>
        <w:gridCol w:w="851"/>
        <w:gridCol w:w="1134"/>
        <w:gridCol w:w="850"/>
        <w:gridCol w:w="1134"/>
      </w:tblGrid>
      <w:tr w:rsidR="007F5E79" w14:paraId="4DFC12CC" w14:textId="77777777" w:rsidTr="00D055B1">
        <w:trPr>
          <w:trHeight w:val="32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5BDBBBA8" w14:textId="77777777" w:rsidR="007F5E79" w:rsidRDefault="007F5E79" w:rsidP="00D055B1">
            <w:pPr>
              <w:ind w:left="-108" w:right="-163"/>
              <w:jc w:val="center"/>
              <w:rPr>
                <w:color w:val="000000"/>
                <w:sz w:val="22"/>
                <w:szCs w:val="22"/>
              </w:rPr>
            </w:pPr>
            <w:r>
              <w:rPr>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BB04A2" w14:textId="77777777" w:rsidR="007F5E79" w:rsidRDefault="007F5E79" w:rsidP="00D055B1">
            <w:pPr>
              <w:ind w:left="-108" w:right="-163"/>
              <w:jc w:val="center"/>
              <w:rPr>
                <w:color w:val="000000"/>
                <w:sz w:val="22"/>
                <w:szCs w:val="22"/>
              </w:rPr>
            </w:pPr>
            <w:r>
              <w:rPr>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AD8434" w14:textId="77777777" w:rsidR="007F5E79" w:rsidRDefault="007F5E79" w:rsidP="00D055B1">
            <w:pPr>
              <w:ind w:left="-108" w:right="-163"/>
              <w:jc w:val="center"/>
              <w:rPr>
                <w:color w:val="000000"/>
                <w:sz w:val="22"/>
                <w:szCs w:val="22"/>
              </w:rPr>
            </w:pPr>
            <w:r>
              <w:rPr>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B5B86D" w14:textId="77777777" w:rsidR="007F5E79" w:rsidRDefault="007F5E79" w:rsidP="00D055B1">
            <w:pPr>
              <w:ind w:left="-108" w:right="-163"/>
              <w:jc w:val="center"/>
              <w:rPr>
                <w:color w:val="000000"/>
                <w:sz w:val="22"/>
                <w:szCs w:val="22"/>
              </w:rPr>
            </w:pPr>
            <w:r>
              <w:rPr>
                <w:color w:val="000000"/>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70F90E" w14:textId="77777777" w:rsidR="007F5E79" w:rsidRDefault="007F5E79" w:rsidP="00D055B1">
            <w:pPr>
              <w:ind w:left="-108" w:right="-163"/>
              <w:jc w:val="center"/>
              <w:rPr>
                <w:color w:val="000000"/>
                <w:sz w:val="22"/>
                <w:szCs w:val="22"/>
              </w:rPr>
            </w:pPr>
            <w:r>
              <w:rPr>
                <w:color w:val="000000"/>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0F3E30" w14:textId="77777777" w:rsidR="007F5E79" w:rsidRPr="00663B2E" w:rsidRDefault="007F5E79" w:rsidP="00D055B1">
            <w:pPr>
              <w:ind w:left="-108" w:right="-163"/>
              <w:jc w:val="center"/>
              <w:rPr>
                <w:color w:val="000000"/>
                <w:sz w:val="22"/>
                <w:szCs w:val="22"/>
              </w:rPr>
            </w:pPr>
            <w:r>
              <w:rPr>
                <w:color w:val="000000"/>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D1A8CD" w14:textId="77777777" w:rsidR="007F5E79" w:rsidRPr="00663B2E" w:rsidRDefault="007F5E79" w:rsidP="00D055B1">
            <w:pPr>
              <w:ind w:left="-108" w:right="-163"/>
              <w:jc w:val="center"/>
              <w:rPr>
                <w:color w:val="000000"/>
                <w:sz w:val="22"/>
                <w:szCs w:val="22"/>
              </w:rPr>
            </w:pPr>
            <w:r>
              <w:rPr>
                <w:color w:val="000000"/>
                <w:sz w:val="22"/>
                <w:szCs w:val="22"/>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45C553" w14:textId="77777777" w:rsidR="007F5E79" w:rsidRPr="00663B2E" w:rsidRDefault="007F5E79" w:rsidP="00D055B1">
            <w:pPr>
              <w:ind w:left="-108" w:right="-163"/>
              <w:jc w:val="center"/>
              <w:rPr>
                <w:color w:val="000000"/>
                <w:sz w:val="22"/>
                <w:szCs w:val="22"/>
              </w:rPr>
            </w:pPr>
            <w:r>
              <w:rPr>
                <w:color w:val="000000"/>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AFB693" w14:textId="77777777" w:rsidR="007F5E79" w:rsidRPr="00663B2E" w:rsidRDefault="007F5E79" w:rsidP="00D055B1">
            <w:pPr>
              <w:ind w:left="-108" w:right="-86"/>
              <w:jc w:val="center"/>
              <w:rPr>
                <w:color w:val="000000"/>
                <w:sz w:val="22"/>
                <w:szCs w:val="22"/>
              </w:rPr>
            </w:pPr>
            <w:r>
              <w:rPr>
                <w:color w:val="000000"/>
                <w:sz w:val="22"/>
                <w:szCs w:val="22"/>
              </w:rPr>
              <w:t>9</w:t>
            </w:r>
          </w:p>
        </w:tc>
      </w:tr>
      <w:tr w:rsidR="007F5E79" w14:paraId="60696CBB" w14:textId="77777777" w:rsidTr="00D055B1">
        <w:trPr>
          <w:trHeight w:val="360"/>
        </w:trPr>
        <w:tc>
          <w:tcPr>
            <w:tcW w:w="1101" w:type="dxa"/>
            <w:vMerge w:val="restart"/>
            <w:tcBorders>
              <w:top w:val="single" w:sz="4" w:space="0" w:color="auto"/>
              <w:left w:val="single" w:sz="4" w:space="0" w:color="auto"/>
              <w:right w:val="single" w:sz="4" w:space="0" w:color="auto"/>
            </w:tcBorders>
            <w:shd w:val="clear" w:color="auto" w:fill="auto"/>
            <w:vAlign w:val="center"/>
          </w:tcPr>
          <w:p w14:paraId="5A69FD71" w14:textId="77777777" w:rsidR="007F5E79" w:rsidRDefault="007F5E79" w:rsidP="00D055B1">
            <w:pPr>
              <w:ind w:left="-108" w:right="-163"/>
              <w:jc w:val="center"/>
              <w:rPr>
                <w:bCs/>
                <w:color w:val="000000"/>
                <w:kern w:val="32"/>
                <w:sz w:val="22"/>
                <w:szCs w:val="22"/>
              </w:rPr>
            </w:pPr>
            <w:r>
              <w:rPr>
                <w:bCs/>
                <w:color w:val="000000"/>
                <w:kern w:val="32"/>
                <w:sz w:val="22"/>
                <w:szCs w:val="22"/>
              </w:rPr>
              <w:t>АО «Каскад-Энерго»</w:t>
            </w:r>
          </w:p>
        </w:tc>
        <w:tc>
          <w:tcPr>
            <w:tcW w:w="9213" w:type="dxa"/>
            <w:gridSpan w:val="8"/>
            <w:tcBorders>
              <w:top w:val="single" w:sz="4" w:space="0" w:color="auto"/>
              <w:left w:val="nil"/>
              <w:right w:val="single" w:sz="4" w:space="0" w:color="auto"/>
            </w:tcBorders>
            <w:shd w:val="clear" w:color="auto" w:fill="auto"/>
            <w:vAlign w:val="center"/>
          </w:tcPr>
          <w:p w14:paraId="2F2CB005" w14:textId="77777777" w:rsidR="007F5E79" w:rsidRPr="009B6E7F" w:rsidRDefault="007F5E79" w:rsidP="00D055B1">
            <w:pPr>
              <w:jc w:val="center"/>
              <w:rPr>
                <w:color w:val="000000"/>
                <w:sz w:val="22"/>
                <w:szCs w:val="22"/>
              </w:rPr>
            </w:pPr>
            <w:r>
              <w:rPr>
                <w:color w:val="000000"/>
                <w:sz w:val="22"/>
                <w:szCs w:val="22"/>
              </w:rPr>
              <w:t>Население (тарифы указываются с учетом НДС) *</w:t>
            </w:r>
          </w:p>
        </w:tc>
      </w:tr>
      <w:tr w:rsidR="007F5E79" w14:paraId="4DEB045F" w14:textId="77777777" w:rsidTr="00D055B1">
        <w:trPr>
          <w:trHeight w:val="218"/>
        </w:trPr>
        <w:tc>
          <w:tcPr>
            <w:tcW w:w="1101" w:type="dxa"/>
            <w:vMerge/>
            <w:tcBorders>
              <w:left w:val="single" w:sz="4" w:space="0" w:color="auto"/>
              <w:right w:val="single" w:sz="4" w:space="0" w:color="auto"/>
            </w:tcBorders>
            <w:shd w:val="clear" w:color="auto" w:fill="auto"/>
            <w:vAlign w:val="center"/>
          </w:tcPr>
          <w:p w14:paraId="477D359F" w14:textId="77777777" w:rsidR="007F5E79" w:rsidRDefault="007F5E79" w:rsidP="00D055B1">
            <w:pPr>
              <w:ind w:left="-108" w:right="-163"/>
              <w:jc w:val="center"/>
              <w:rPr>
                <w:color w:val="000000"/>
                <w:sz w:val="22"/>
                <w:szCs w:val="22"/>
              </w:rPr>
            </w:pPr>
          </w:p>
        </w:tc>
        <w:tc>
          <w:tcPr>
            <w:tcW w:w="1842" w:type="dxa"/>
            <w:vMerge w:val="restart"/>
            <w:tcBorders>
              <w:top w:val="single" w:sz="4" w:space="0" w:color="auto"/>
              <w:left w:val="nil"/>
              <w:right w:val="single" w:sz="4" w:space="0" w:color="auto"/>
            </w:tcBorders>
            <w:shd w:val="clear" w:color="auto" w:fill="auto"/>
            <w:vAlign w:val="center"/>
          </w:tcPr>
          <w:p w14:paraId="297EFFFC" w14:textId="77777777" w:rsidR="007F5E79" w:rsidRDefault="007F5E79" w:rsidP="00D055B1">
            <w:pPr>
              <w:ind w:left="-108" w:right="-163"/>
              <w:jc w:val="center"/>
              <w:rPr>
                <w:color w:val="000000"/>
                <w:sz w:val="22"/>
                <w:szCs w:val="22"/>
              </w:rPr>
            </w:pPr>
            <w:r>
              <w:rPr>
                <w:color w:val="000000"/>
                <w:sz w:val="22"/>
                <w:szCs w:val="22"/>
              </w:rPr>
              <w:t>Одноставочный, руб./Гкал</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2F3D9E" w14:textId="77777777" w:rsidR="007F5E79" w:rsidRDefault="007F5E79" w:rsidP="00D055B1">
            <w:pPr>
              <w:ind w:left="-108" w:right="-163"/>
              <w:jc w:val="center"/>
              <w:rPr>
                <w:color w:val="000000"/>
                <w:sz w:val="22"/>
                <w:szCs w:val="22"/>
              </w:rPr>
            </w:pPr>
            <w:r>
              <w:rPr>
                <w:color w:val="000000"/>
                <w:sz w:val="22"/>
                <w:szCs w:val="22"/>
              </w:rPr>
              <w:t>с 01.01.2019</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5B8C6D" w14:textId="77777777" w:rsidR="007F5E79" w:rsidRDefault="007F5E79" w:rsidP="00D055B1">
            <w:pPr>
              <w:ind w:left="-108" w:right="-163"/>
              <w:jc w:val="center"/>
              <w:rPr>
                <w:color w:val="000000"/>
                <w:sz w:val="22"/>
                <w:szCs w:val="22"/>
              </w:rPr>
            </w:pPr>
            <w:r w:rsidRPr="000934F8">
              <w:rPr>
                <w:sz w:val="22"/>
                <w:szCs w:val="22"/>
              </w:rPr>
              <w:t>1 5</w:t>
            </w:r>
            <w:r>
              <w:rPr>
                <w:sz w:val="22"/>
                <w:szCs w:val="22"/>
              </w:rPr>
              <w:t>59</w:t>
            </w:r>
            <w:r w:rsidRPr="000934F8">
              <w:rPr>
                <w:sz w:val="22"/>
                <w:szCs w:val="22"/>
              </w:rPr>
              <w:t>,6</w:t>
            </w:r>
            <w:r>
              <w:rPr>
                <w:sz w:val="22"/>
                <w:szCs w:val="22"/>
              </w:rPr>
              <w:t>0</w:t>
            </w:r>
          </w:p>
        </w:tc>
        <w:tc>
          <w:tcPr>
            <w:tcW w:w="992" w:type="dxa"/>
            <w:tcBorders>
              <w:top w:val="single" w:sz="4" w:space="0" w:color="auto"/>
              <w:left w:val="nil"/>
              <w:bottom w:val="single" w:sz="4" w:space="0" w:color="auto"/>
              <w:right w:val="single" w:sz="4" w:space="0" w:color="auto"/>
            </w:tcBorders>
            <w:shd w:val="clear" w:color="auto" w:fill="auto"/>
          </w:tcPr>
          <w:p w14:paraId="2E26E3A7" w14:textId="77777777" w:rsidR="007F5E79" w:rsidRDefault="007F5E79" w:rsidP="00D055B1">
            <w:pPr>
              <w:jc w:val="center"/>
            </w:pPr>
            <w:r w:rsidRPr="009B6E7F">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tcPr>
          <w:p w14:paraId="24F83E09"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627093DE" w14:textId="77777777" w:rsidR="007F5E79" w:rsidRDefault="007F5E79" w:rsidP="00D055B1">
            <w:pPr>
              <w:jc w:val="center"/>
            </w:pPr>
            <w:r w:rsidRPr="009B6E7F">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tcPr>
          <w:p w14:paraId="13E5991F"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6A2FFC32" w14:textId="77777777" w:rsidR="007F5E79" w:rsidRDefault="007F5E79" w:rsidP="00D055B1">
            <w:pPr>
              <w:jc w:val="center"/>
            </w:pPr>
            <w:r w:rsidRPr="009B6E7F">
              <w:rPr>
                <w:color w:val="000000"/>
                <w:sz w:val="22"/>
                <w:szCs w:val="22"/>
              </w:rPr>
              <w:t>x</w:t>
            </w:r>
          </w:p>
        </w:tc>
      </w:tr>
      <w:tr w:rsidR="007F5E79" w14:paraId="06A5F4E7" w14:textId="77777777" w:rsidTr="00D055B1">
        <w:trPr>
          <w:trHeight w:val="281"/>
        </w:trPr>
        <w:tc>
          <w:tcPr>
            <w:tcW w:w="1101" w:type="dxa"/>
            <w:vMerge/>
            <w:tcBorders>
              <w:left w:val="single" w:sz="4" w:space="0" w:color="auto"/>
              <w:right w:val="single" w:sz="4" w:space="0" w:color="auto"/>
            </w:tcBorders>
            <w:shd w:val="clear" w:color="auto" w:fill="auto"/>
            <w:vAlign w:val="center"/>
          </w:tcPr>
          <w:p w14:paraId="4C13942A" w14:textId="77777777" w:rsidR="007F5E79" w:rsidRDefault="007F5E79" w:rsidP="00D055B1">
            <w:pPr>
              <w:ind w:left="-108" w:right="-163"/>
              <w:jc w:val="center"/>
              <w:rPr>
                <w:color w:val="000000"/>
                <w:sz w:val="22"/>
                <w:szCs w:val="22"/>
              </w:rPr>
            </w:pPr>
          </w:p>
        </w:tc>
        <w:tc>
          <w:tcPr>
            <w:tcW w:w="1842" w:type="dxa"/>
            <w:vMerge/>
            <w:tcBorders>
              <w:left w:val="nil"/>
              <w:right w:val="single" w:sz="4" w:space="0" w:color="auto"/>
            </w:tcBorders>
            <w:shd w:val="clear" w:color="auto" w:fill="auto"/>
            <w:vAlign w:val="center"/>
          </w:tcPr>
          <w:p w14:paraId="2627FF6D" w14:textId="77777777" w:rsidR="007F5E79" w:rsidRDefault="007F5E79" w:rsidP="00D055B1">
            <w:pPr>
              <w:ind w:left="-108" w:right="-163"/>
              <w:jc w:val="cente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77ECF36" w14:textId="77777777" w:rsidR="007F5E79" w:rsidRDefault="007F5E79" w:rsidP="00D055B1">
            <w:pPr>
              <w:ind w:left="-108" w:right="-163"/>
              <w:jc w:val="center"/>
              <w:rPr>
                <w:color w:val="000000"/>
                <w:sz w:val="22"/>
                <w:szCs w:val="22"/>
              </w:rPr>
            </w:pPr>
            <w:r>
              <w:rPr>
                <w:color w:val="000000"/>
                <w:sz w:val="22"/>
                <w:szCs w:val="22"/>
              </w:rPr>
              <w:t>с 01.07.2019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E049ED" w14:textId="77777777" w:rsidR="007F5E79" w:rsidRDefault="007F5E79" w:rsidP="00D055B1">
            <w:pPr>
              <w:ind w:left="-108" w:right="-163"/>
              <w:jc w:val="center"/>
              <w:rPr>
                <w:color w:val="000000"/>
                <w:sz w:val="22"/>
                <w:szCs w:val="22"/>
              </w:rPr>
            </w:pPr>
            <w:r w:rsidRPr="000934F8">
              <w:rPr>
                <w:sz w:val="22"/>
                <w:szCs w:val="22"/>
              </w:rPr>
              <w:t xml:space="preserve">1 </w:t>
            </w:r>
            <w:r>
              <w:rPr>
                <w:sz w:val="22"/>
                <w:szCs w:val="22"/>
              </w:rPr>
              <w:t>715</w:t>
            </w:r>
            <w:r w:rsidRPr="000934F8">
              <w:rPr>
                <w:sz w:val="22"/>
                <w:szCs w:val="22"/>
              </w:rPr>
              <w:t>,</w:t>
            </w:r>
            <w:r>
              <w:rPr>
                <w:sz w:val="22"/>
                <w:szCs w:val="22"/>
              </w:rPr>
              <w:t>08</w:t>
            </w:r>
          </w:p>
        </w:tc>
        <w:tc>
          <w:tcPr>
            <w:tcW w:w="992" w:type="dxa"/>
            <w:tcBorders>
              <w:top w:val="single" w:sz="4" w:space="0" w:color="auto"/>
              <w:left w:val="nil"/>
              <w:bottom w:val="single" w:sz="4" w:space="0" w:color="auto"/>
              <w:right w:val="single" w:sz="4" w:space="0" w:color="auto"/>
            </w:tcBorders>
            <w:shd w:val="clear" w:color="auto" w:fill="auto"/>
          </w:tcPr>
          <w:p w14:paraId="6580AD83" w14:textId="77777777" w:rsidR="007F5E79" w:rsidRDefault="007F5E79" w:rsidP="00D055B1">
            <w:pPr>
              <w:jc w:val="center"/>
            </w:pPr>
            <w:r w:rsidRPr="009B6E7F">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tcPr>
          <w:p w14:paraId="148D5F12"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0E84FF46" w14:textId="77777777" w:rsidR="007F5E79" w:rsidRDefault="007F5E79" w:rsidP="00D055B1">
            <w:pPr>
              <w:jc w:val="center"/>
            </w:pPr>
            <w:r w:rsidRPr="009B6E7F">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tcPr>
          <w:p w14:paraId="1F41C9B8"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39E44E8B" w14:textId="77777777" w:rsidR="007F5E79" w:rsidRDefault="007F5E79" w:rsidP="00D055B1">
            <w:pPr>
              <w:jc w:val="center"/>
            </w:pPr>
            <w:r w:rsidRPr="009B6E7F">
              <w:rPr>
                <w:color w:val="000000"/>
                <w:sz w:val="22"/>
                <w:szCs w:val="22"/>
              </w:rPr>
              <w:t>x</w:t>
            </w:r>
          </w:p>
        </w:tc>
      </w:tr>
      <w:tr w:rsidR="007F5E79" w14:paraId="2029CEF1" w14:textId="77777777" w:rsidTr="00D055B1">
        <w:trPr>
          <w:trHeight w:val="284"/>
        </w:trPr>
        <w:tc>
          <w:tcPr>
            <w:tcW w:w="1101" w:type="dxa"/>
            <w:vMerge/>
            <w:tcBorders>
              <w:left w:val="single" w:sz="4" w:space="0" w:color="auto"/>
              <w:right w:val="single" w:sz="4" w:space="0" w:color="auto"/>
            </w:tcBorders>
            <w:shd w:val="clear" w:color="auto" w:fill="auto"/>
            <w:vAlign w:val="center"/>
          </w:tcPr>
          <w:p w14:paraId="27B1038F" w14:textId="77777777" w:rsidR="007F5E79" w:rsidRDefault="007F5E79" w:rsidP="00D055B1">
            <w:pPr>
              <w:ind w:left="-108" w:right="-163"/>
              <w:jc w:val="center"/>
              <w:rPr>
                <w:color w:val="000000"/>
                <w:sz w:val="22"/>
                <w:szCs w:val="22"/>
              </w:rPr>
            </w:pPr>
          </w:p>
        </w:tc>
        <w:tc>
          <w:tcPr>
            <w:tcW w:w="1842" w:type="dxa"/>
            <w:vMerge/>
            <w:tcBorders>
              <w:left w:val="nil"/>
              <w:right w:val="single" w:sz="4" w:space="0" w:color="auto"/>
            </w:tcBorders>
            <w:shd w:val="clear" w:color="auto" w:fill="auto"/>
            <w:vAlign w:val="center"/>
          </w:tcPr>
          <w:p w14:paraId="4CE23CEC" w14:textId="77777777" w:rsidR="007F5E79" w:rsidRDefault="007F5E79" w:rsidP="00D055B1">
            <w:pPr>
              <w:ind w:left="-108" w:right="-163"/>
              <w:jc w:val="cente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E47F783" w14:textId="77777777" w:rsidR="007F5E79" w:rsidRDefault="007F5E79" w:rsidP="00D055B1">
            <w:pPr>
              <w:ind w:left="-108" w:right="-163"/>
              <w:jc w:val="center"/>
              <w:rPr>
                <w:color w:val="000000"/>
                <w:sz w:val="22"/>
                <w:szCs w:val="22"/>
              </w:rPr>
            </w:pPr>
            <w:r>
              <w:rPr>
                <w:color w:val="000000"/>
                <w:sz w:val="22"/>
                <w:szCs w:val="22"/>
              </w:rPr>
              <w:t>с 01.01.2020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EF24E5" w14:textId="77777777" w:rsidR="007F5E79" w:rsidRDefault="007F5E79" w:rsidP="00D055B1">
            <w:pPr>
              <w:ind w:left="-108" w:right="-163"/>
              <w:jc w:val="center"/>
              <w:rPr>
                <w:color w:val="000000"/>
                <w:sz w:val="22"/>
                <w:szCs w:val="22"/>
              </w:rPr>
            </w:pPr>
            <w:r w:rsidRPr="000934F8">
              <w:rPr>
                <w:sz w:val="22"/>
                <w:szCs w:val="22"/>
              </w:rPr>
              <w:t xml:space="preserve">1 </w:t>
            </w:r>
            <w:r>
              <w:rPr>
                <w:sz w:val="22"/>
                <w:szCs w:val="22"/>
              </w:rPr>
              <w:t>715</w:t>
            </w:r>
            <w:r w:rsidRPr="000934F8">
              <w:rPr>
                <w:sz w:val="22"/>
                <w:szCs w:val="22"/>
              </w:rPr>
              <w:t>,</w:t>
            </w:r>
            <w:r>
              <w:rPr>
                <w:sz w:val="22"/>
                <w:szCs w:val="22"/>
              </w:rPr>
              <w:t>08</w:t>
            </w:r>
          </w:p>
        </w:tc>
        <w:tc>
          <w:tcPr>
            <w:tcW w:w="992" w:type="dxa"/>
            <w:tcBorders>
              <w:top w:val="single" w:sz="4" w:space="0" w:color="auto"/>
              <w:left w:val="nil"/>
              <w:bottom w:val="single" w:sz="4" w:space="0" w:color="auto"/>
              <w:right w:val="single" w:sz="4" w:space="0" w:color="auto"/>
            </w:tcBorders>
            <w:shd w:val="clear" w:color="auto" w:fill="auto"/>
          </w:tcPr>
          <w:p w14:paraId="766749E4" w14:textId="77777777" w:rsidR="007F5E79" w:rsidRDefault="007F5E79" w:rsidP="00D055B1">
            <w:pPr>
              <w:jc w:val="center"/>
            </w:pPr>
            <w:r w:rsidRPr="009B6E7F">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tcPr>
          <w:p w14:paraId="738AB4D3"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2B47EC61" w14:textId="77777777" w:rsidR="007F5E79" w:rsidRDefault="007F5E79" w:rsidP="00D055B1">
            <w:pPr>
              <w:jc w:val="center"/>
            </w:pPr>
            <w:r w:rsidRPr="009B6E7F">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tcPr>
          <w:p w14:paraId="0144041B"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295E427F" w14:textId="77777777" w:rsidR="007F5E79" w:rsidRDefault="007F5E79" w:rsidP="00D055B1">
            <w:pPr>
              <w:jc w:val="center"/>
            </w:pPr>
            <w:r w:rsidRPr="009B6E7F">
              <w:rPr>
                <w:color w:val="000000"/>
                <w:sz w:val="22"/>
                <w:szCs w:val="22"/>
              </w:rPr>
              <w:t>x</w:t>
            </w:r>
          </w:p>
        </w:tc>
      </w:tr>
      <w:tr w:rsidR="007F5E79" w14:paraId="6808F1AA" w14:textId="77777777" w:rsidTr="00D055B1">
        <w:trPr>
          <w:trHeight w:val="260"/>
        </w:trPr>
        <w:tc>
          <w:tcPr>
            <w:tcW w:w="1101" w:type="dxa"/>
            <w:vMerge/>
            <w:tcBorders>
              <w:left w:val="single" w:sz="4" w:space="0" w:color="auto"/>
              <w:right w:val="single" w:sz="4" w:space="0" w:color="auto"/>
            </w:tcBorders>
            <w:shd w:val="clear" w:color="auto" w:fill="auto"/>
            <w:vAlign w:val="center"/>
          </w:tcPr>
          <w:p w14:paraId="7EF4B97E" w14:textId="77777777" w:rsidR="007F5E79" w:rsidRDefault="007F5E79" w:rsidP="00D055B1">
            <w:pPr>
              <w:ind w:left="-108" w:right="-163"/>
              <w:jc w:val="center"/>
              <w:rPr>
                <w:color w:val="000000"/>
                <w:sz w:val="22"/>
                <w:szCs w:val="22"/>
              </w:rPr>
            </w:pPr>
          </w:p>
        </w:tc>
        <w:tc>
          <w:tcPr>
            <w:tcW w:w="1842" w:type="dxa"/>
            <w:vMerge/>
            <w:tcBorders>
              <w:left w:val="nil"/>
              <w:right w:val="single" w:sz="4" w:space="0" w:color="auto"/>
            </w:tcBorders>
            <w:shd w:val="clear" w:color="auto" w:fill="auto"/>
            <w:vAlign w:val="center"/>
          </w:tcPr>
          <w:p w14:paraId="0D7D1957" w14:textId="77777777" w:rsidR="007F5E79" w:rsidRDefault="007F5E79" w:rsidP="00D055B1">
            <w:pPr>
              <w:ind w:left="-108" w:right="-163"/>
              <w:jc w:val="cente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341D289" w14:textId="77777777" w:rsidR="007F5E79" w:rsidRDefault="007F5E79" w:rsidP="00D055B1">
            <w:pPr>
              <w:ind w:left="-108" w:right="-163"/>
              <w:jc w:val="center"/>
              <w:rPr>
                <w:color w:val="000000"/>
                <w:sz w:val="22"/>
                <w:szCs w:val="22"/>
              </w:rPr>
            </w:pPr>
            <w:r>
              <w:rPr>
                <w:color w:val="000000"/>
                <w:sz w:val="22"/>
                <w:szCs w:val="22"/>
              </w:rPr>
              <w:t>с 01.07.2020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368086" w14:textId="77777777" w:rsidR="007F5E79" w:rsidRDefault="007F5E79" w:rsidP="00D055B1">
            <w:pPr>
              <w:ind w:left="-108" w:right="-163"/>
              <w:jc w:val="center"/>
              <w:rPr>
                <w:color w:val="000000"/>
                <w:sz w:val="22"/>
                <w:szCs w:val="22"/>
              </w:rPr>
            </w:pPr>
            <w:r>
              <w:rPr>
                <w:color w:val="000000"/>
                <w:sz w:val="22"/>
                <w:szCs w:val="22"/>
              </w:rPr>
              <w:t>1 769,78</w:t>
            </w:r>
          </w:p>
        </w:tc>
        <w:tc>
          <w:tcPr>
            <w:tcW w:w="992" w:type="dxa"/>
            <w:tcBorders>
              <w:top w:val="single" w:sz="4" w:space="0" w:color="auto"/>
              <w:left w:val="nil"/>
              <w:bottom w:val="single" w:sz="4" w:space="0" w:color="auto"/>
              <w:right w:val="single" w:sz="4" w:space="0" w:color="auto"/>
            </w:tcBorders>
            <w:shd w:val="clear" w:color="auto" w:fill="auto"/>
          </w:tcPr>
          <w:p w14:paraId="48ED7BB5" w14:textId="77777777" w:rsidR="007F5E79" w:rsidRDefault="007F5E79" w:rsidP="00D055B1">
            <w:pPr>
              <w:jc w:val="center"/>
            </w:pPr>
            <w:r w:rsidRPr="009B6E7F">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tcPr>
          <w:p w14:paraId="59AF9F3A"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417C510E" w14:textId="77777777" w:rsidR="007F5E79" w:rsidRDefault="007F5E79" w:rsidP="00D055B1">
            <w:pPr>
              <w:jc w:val="center"/>
            </w:pPr>
            <w:r w:rsidRPr="009B6E7F">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tcPr>
          <w:p w14:paraId="593E6FE2"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4B571D39" w14:textId="77777777" w:rsidR="007F5E79" w:rsidRDefault="007F5E79" w:rsidP="00D055B1">
            <w:pPr>
              <w:jc w:val="center"/>
            </w:pPr>
            <w:r w:rsidRPr="009B6E7F">
              <w:rPr>
                <w:color w:val="000000"/>
                <w:sz w:val="22"/>
                <w:szCs w:val="22"/>
              </w:rPr>
              <w:t>x</w:t>
            </w:r>
          </w:p>
        </w:tc>
      </w:tr>
      <w:tr w:rsidR="007F5E79" w14:paraId="0EAB68AF" w14:textId="77777777" w:rsidTr="00D055B1">
        <w:trPr>
          <w:trHeight w:val="277"/>
        </w:trPr>
        <w:tc>
          <w:tcPr>
            <w:tcW w:w="1101" w:type="dxa"/>
            <w:vMerge/>
            <w:tcBorders>
              <w:left w:val="single" w:sz="4" w:space="0" w:color="auto"/>
              <w:right w:val="single" w:sz="4" w:space="0" w:color="auto"/>
            </w:tcBorders>
            <w:shd w:val="clear" w:color="auto" w:fill="auto"/>
            <w:vAlign w:val="center"/>
          </w:tcPr>
          <w:p w14:paraId="3A2BFE6B" w14:textId="77777777" w:rsidR="007F5E79" w:rsidRDefault="007F5E79" w:rsidP="00D055B1">
            <w:pPr>
              <w:ind w:left="-108" w:right="-163"/>
              <w:jc w:val="center"/>
              <w:rPr>
                <w:color w:val="000000"/>
                <w:sz w:val="22"/>
                <w:szCs w:val="22"/>
              </w:rPr>
            </w:pPr>
          </w:p>
        </w:tc>
        <w:tc>
          <w:tcPr>
            <w:tcW w:w="1842" w:type="dxa"/>
            <w:vMerge/>
            <w:tcBorders>
              <w:left w:val="nil"/>
              <w:right w:val="single" w:sz="4" w:space="0" w:color="auto"/>
            </w:tcBorders>
            <w:shd w:val="clear" w:color="auto" w:fill="auto"/>
            <w:vAlign w:val="center"/>
          </w:tcPr>
          <w:p w14:paraId="44CC2BC8" w14:textId="77777777" w:rsidR="007F5E79" w:rsidRDefault="007F5E79" w:rsidP="00D055B1">
            <w:pPr>
              <w:ind w:left="-108" w:right="-163"/>
              <w:jc w:val="cente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7B87A7C" w14:textId="77777777" w:rsidR="007F5E79" w:rsidRDefault="007F5E79" w:rsidP="00D055B1">
            <w:pPr>
              <w:ind w:left="-108" w:right="-163"/>
              <w:jc w:val="center"/>
              <w:rPr>
                <w:color w:val="000000"/>
                <w:sz w:val="22"/>
                <w:szCs w:val="22"/>
              </w:rPr>
            </w:pPr>
            <w:r>
              <w:rPr>
                <w:color w:val="000000"/>
                <w:sz w:val="22"/>
                <w:szCs w:val="22"/>
              </w:rPr>
              <w:t>с 01.01.2021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3FD74B" w14:textId="77777777" w:rsidR="007F5E79" w:rsidRPr="004A5673" w:rsidRDefault="007F5E79" w:rsidP="00D055B1">
            <w:pPr>
              <w:ind w:left="-108" w:right="-163"/>
              <w:jc w:val="center"/>
              <w:rPr>
                <w:color w:val="000000"/>
                <w:sz w:val="22"/>
                <w:szCs w:val="22"/>
              </w:rPr>
            </w:pPr>
            <w:r w:rsidRPr="004A5673">
              <w:rPr>
                <w:color w:val="000000"/>
                <w:sz w:val="22"/>
                <w:szCs w:val="22"/>
              </w:rPr>
              <w:t>1 769,78</w:t>
            </w:r>
          </w:p>
        </w:tc>
        <w:tc>
          <w:tcPr>
            <w:tcW w:w="992" w:type="dxa"/>
            <w:tcBorders>
              <w:top w:val="single" w:sz="4" w:space="0" w:color="auto"/>
              <w:left w:val="nil"/>
              <w:bottom w:val="single" w:sz="4" w:space="0" w:color="auto"/>
              <w:right w:val="single" w:sz="4" w:space="0" w:color="auto"/>
            </w:tcBorders>
            <w:shd w:val="clear" w:color="auto" w:fill="auto"/>
          </w:tcPr>
          <w:p w14:paraId="4B330F78" w14:textId="77777777" w:rsidR="007F5E79" w:rsidRDefault="007F5E79" w:rsidP="00D055B1">
            <w:pPr>
              <w:jc w:val="center"/>
            </w:pPr>
            <w:r w:rsidRPr="009B6E7F">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tcPr>
          <w:p w14:paraId="00E5436B"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765804A8" w14:textId="77777777" w:rsidR="007F5E79" w:rsidRDefault="007F5E79" w:rsidP="00D055B1">
            <w:pPr>
              <w:jc w:val="center"/>
            </w:pPr>
            <w:r w:rsidRPr="009B6E7F">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tcPr>
          <w:p w14:paraId="29B7A85B"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05C26BBA" w14:textId="77777777" w:rsidR="007F5E79" w:rsidRDefault="007F5E79" w:rsidP="00D055B1">
            <w:pPr>
              <w:jc w:val="center"/>
            </w:pPr>
            <w:r w:rsidRPr="009B6E7F">
              <w:rPr>
                <w:color w:val="000000"/>
                <w:sz w:val="22"/>
                <w:szCs w:val="22"/>
              </w:rPr>
              <w:t>x</w:t>
            </w:r>
          </w:p>
        </w:tc>
      </w:tr>
      <w:tr w:rsidR="007F5E79" w14:paraId="4543FFFE" w14:textId="77777777" w:rsidTr="00D055B1">
        <w:trPr>
          <w:trHeight w:val="268"/>
        </w:trPr>
        <w:tc>
          <w:tcPr>
            <w:tcW w:w="1101" w:type="dxa"/>
            <w:vMerge/>
            <w:tcBorders>
              <w:left w:val="single" w:sz="4" w:space="0" w:color="auto"/>
              <w:right w:val="single" w:sz="4" w:space="0" w:color="auto"/>
            </w:tcBorders>
            <w:shd w:val="clear" w:color="auto" w:fill="auto"/>
            <w:vAlign w:val="center"/>
          </w:tcPr>
          <w:p w14:paraId="60DBB832" w14:textId="77777777" w:rsidR="007F5E79" w:rsidRDefault="007F5E79" w:rsidP="00D055B1">
            <w:pPr>
              <w:ind w:left="-108" w:right="-163"/>
              <w:jc w:val="center"/>
              <w:rPr>
                <w:color w:val="000000"/>
                <w:sz w:val="22"/>
                <w:szCs w:val="22"/>
              </w:rPr>
            </w:pPr>
          </w:p>
        </w:tc>
        <w:tc>
          <w:tcPr>
            <w:tcW w:w="1842" w:type="dxa"/>
            <w:vMerge/>
            <w:tcBorders>
              <w:left w:val="nil"/>
              <w:right w:val="single" w:sz="4" w:space="0" w:color="auto"/>
            </w:tcBorders>
            <w:shd w:val="clear" w:color="auto" w:fill="auto"/>
            <w:vAlign w:val="center"/>
          </w:tcPr>
          <w:p w14:paraId="68363FF6" w14:textId="77777777" w:rsidR="007F5E79" w:rsidRDefault="007F5E79" w:rsidP="00D055B1">
            <w:pPr>
              <w:ind w:left="-108" w:right="-163"/>
              <w:jc w:val="cente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440AC7E" w14:textId="77777777" w:rsidR="007F5E79" w:rsidRDefault="007F5E79" w:rsidP="00D055B1">
            <w:pPr>
              <w:ind w:left="-108" w:right="-163"/>
              <w:jc w:val="center"/>
              <w:rPr>
                <w:color w:val="000000"/>
                <w:sz w:val="22"/>
                <w:szCs w:val="22"/>
              </w:rPr>
            </w:pPr>
            <w:r>
              <w:rPr>
                <w:color w:val="000000"/>
                <w:sz w:val="22"/>
                <w:szCs w:val="22"/>
              </w:rPr>
              <w:t>с 01.07.2021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26155F" w14:textId="77777777" w:rsidR="007F5E79" w:rsidRPr="004A5673" w:rsidRDefault="007F5E79" w:rsidP="00D055B1">
            <w:pPr>
              <w:ind w:left="-108" w:right="-163"/>
              <w:jc w:val="center"/>
              <w:rPr>
                <w:color w:val="000000"/>
                <w:sz w:val="22"/>
                <w:szCs w:val="22"/>
              </w:rPr>
            </w:pPr>
            <w:r w:rsidRPr="004A5673">
              <w:rPr>
                <w:color w:val="000000"/>
                <w:sz w:val="22"/>
                <w:szCs w:val="22"/>
              </w:rPr>
              <w:t>1 775,96</w:t>
            </w:r>
          </w:p>
        </w:tc>
        <w:tc>
          <w:tcPr>
            <w:tcW w:w="992" w:type="dxa"/>
            <w:tcBorders>
              <w:top w:val="single" w:sz="4" w:space="0" w:color="auto"/>
              <w:left w:val="nil"/>
              <w:bottom w:val="single" w:sz="4" w:space="0" w:color="auto"/>
              <w:right w:val="single" w:sz="4" w:space="0" w:color="auto"/>
            </w:tcBorders>
            <w:shd w:val="clear" w:color="auto" w:fill="auto"/>
          </w:tcPr>
          <w:p w14:paraId="100EAED0" w14:textId="77777777" w:rsidR="007F5E79" w:rsidRDefault="007F5E79" w:rsidP="00D055B1">
            <w:pPr>
              <w:jc w:val="center"/>
            </w:pPr>
            <w:r w:rsidRPr="009B6E7F">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tcPr>
          <w:p w14:paraId="1E55181D"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418ACD01" w14:textId="77777777" w:rsidR="007F5E79" w:rsidRDefault="007F5E79" w:rsidP="00D055B1">
            <w:pPr>
              <w:jc w:val="center"/>
            </w:pPr>
            <w:r w:rsidRPr="009B6E7F">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tcPr>
          <w:p w14:paraId="04E7693F"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3CBD4D1C" w14:textId="77777777" w:rsidR="007F5E79" w:rsidRDefault="007F5E79" w:rsidP="00D055B1">
            <w:pPr>
              <w:jc w:val="center"/>
            </w:pPr>
            <w:r w:rsidRPr="009B6E7F">
              <w:rPr>
                <w:color w:val="000000"/>
                <w:sz w:val="22"/>
                <w:szCs w:val="22"/>
              </w:rPr>
              <w:t>x</w:t>
            </w:r>
          </w:p>
        </w:tc>
      </w:tr>
      <w:tr w:rsidR="007F5E79" w14:paraId="20E9508C" w14:textId="77777777" w:rsidTr="00D055B1">
        <w:trPr>
          <w:trHeight w:val="271"/>
        </w:trPr>
        <w:tc>
          <w:tcPr>
            <w:tcW w:w="1101" w:type="dxa"/>
            <w:vMerge/>
            <w:tcBorders>
              <w:left w:val="single" w:sz="4" w:space="0" w:color="auto"/>
              <w:right w:val="single" w:sz="4" w:space="0" w:color="auto"/>
            </w:tcBorders>
            <w:shd w:val="clear" w:color="auto" w:fill="auto"/>
            <w:vAlign w:val="center"/>
          </w:tcPr>
          <w:p w14:paraId="5CC07E6D" w14:textId="77777777" w:rsidR="007F5E79" w:rsidRDefault="007F5E79" w:rsidP="00D055B1">
            <w:pPr>
              <w:ind w:left="-108" w:right="-163"/>
              <w:jc w:val="center"/>
              <w:rPr>
                <w:color w:val="000000"/>
                <w:sz w:val="22"/>
                <w:szCs w:val="22"/>
              </w:rPr>
            </w:pPr>
          </w:p>
        </w:tc>
        <w:tc>
          <w:tcPr>
            <w:tcW w:w="1842" w:type="dxa"/>
            <w:vMerge/>
            <w:tcBorders>
              <w:left w:val="nil"/>
              <w:right w:val="single" w:sz="4" w:space="0" w:color="auto"/>
            </w:tcBorders>
            <w:shd w:val="clear" w:color="auto" w:fill="auto"/>
            <w:vAlign w:val="center"/>
          </w:tcPr>
          <w:p w14:paraId="5FBEFC8E" w14:textId="77777777" w:rsidR="007F5E79" w:rsidRDefault="007F5E79" w:rsidP="00D055B1">
            <w:pPr>
              <w:ind w:left="-108" w:right="-163"/>
              <w:jc w:val="cente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CEBAF13" w14:textId="77777777" w:rsidR="007F5E79" w:rsidRDefault="007F5E79" w:rsidP="00D055B1">
            <w:pPr>
              <w:ind w:left="-108" w:right="-163"/>
              <w:jc w:val="center"/>
              <w:rPr>
                <w:color w:val="000000"/>
                <w:sz w:val="22"/>
                <w:szCs w:val="22"/>
              </w:rPr>
            </w:pPr>
            <w:r>
              <w:rPr>
                <w:color w:val="000000"/>
                <w:sz w:val="22"/>
                <w:szCs w:val="22"/>
              </w:rPr>
              <w:t>с 01.01.2022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A83D6D" w14:textId="77777777" w:rsidR="007F5E79" w:rsidRDefault="007F5E79" w:rsidP="00D055B1">
            <w:pPr>
              <w:ind w:left="-108" w:right="-163"/>
              <w:jc w:val="center"/>
              <w:rPr>
                <w:color w:val="000000"/>
                <w:sz w:val="22"/>
                <w:szCs w:val="22"/>
              </w:rPr>
            </w:pPr>
            <w:r>
              <w:rPr>
                <w:color w:val="000000"/>
                <w:sz w:val="22"/>
                <w:szCs w:val="22"/>
              </w:rPr>
              <w:t>1 830,52</w:t>
            </w:r>
          </w:p>
        </w:tc>
        <w:tc>
          <w:tcPr>
            <w:tcW w:w="992" w:type="dxa"/>
            <w:tcBorders>
              <w:top w:val="single" w:sz="4" w:space="0" w:color="auto"/>
              <w:left w:val="nil"/>
              <w:bottom w:val="single" w:sz="4" w:space="0" w:color="auto"/>
              <w:right w:val="single" w:sz="4" w:space="0" w:color="auto"/>
            </w:tcBorders>
            <w:shd w:val="clear" w:color="auto" w:fill="auto"/>
          </w:tcPr>
          <w:p w14:paraId="29494A0D" w14:textId="77777777" w:rsidR="007F5E79" w:rsidRDefault="007F5E79" w:rsidP="00D055B1">
            <w:pPr>
              <w:jc w:val="center"/>
            </w:pPr>
            <w:r w:rsidRPr="009B6E7F">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tcPr>
          <w:p w14:paraId="7BAAAB30"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5D7641CD" w14:textId="77777777" w:rsidR="007F5E79" w:rsidRDefault="007F5E79" w:rsidP="00D055B1">
            <w:pPr>
              <w:jc w:val="center"/>
            </w:pPr>
            <w:r w:rsidRPr="009B6E7F">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tcPr>
          <w:p w14:paraId="1CC74EEF"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252BEB29" w14:textId="77777777" w:rsidR="007F5E79" w:rsidRDefault="007F5E79" w:rsidP="00D055B1">
            <w:pPr>
              <w:jc w:val="center"/>
            </w:pPr>
            <w:r w:rsidRPr="009B6E7F">
              <w:rPr>
                <w:color w:val="000000"/>
                <w:sz w:val="22"/>
                <w:szCs w:val="22"/>
              </w:rPr>
              <w:t>x</w:t>
            </w:r>
          </w:p>
        </w:tc>
      </w:tr>
      <w:tr w:rsidR="007F5E79" w14:paraId="78A9DFBC" w14:textId="77777777" w:rsidTr="00D055B1">
        <w:trPr>
          <w:trHeight w:val="276"/>
        </w:trPr>
        <w:tc>
          <w:tcPr>
            <w:tcW w:w="1101" w:type="dxa"/>
            <w:vMerge/>
            <w:tcBorders>
              <w:left w:val="single" w:sz="4" w:space="0" w:color="auto"/>
              <w:right w:val="single" w:sz="4" w:space="0" w:color="auto"/>
            </w:tcBorders>
            <w:shd w:val="clear" w:color="auto" w:fill="auto"/>
            <w:vAlign w:val="center"/>
          </w:tcPr>
          <w:p w14:paraId="31C3DDBB" w14:textId="77777777" w:rsidR="007F5E79" w:rsidRDefault="007F5E79" w:rsidP="00D055B1">
            <w:pPr>
              <w:ind w:left="-108" w:right="-163"/>
              <w:jc w:val="center"/>
              <w:rPr>
                <w:color w:val="000000"/>
                <w:sz w:val="22"/>
                <w:szCs w:val="22"/>
              </w:rPr>
            </w:pPr>
          </w:p>
        </w:tc>
        <w:tc>
          <w:tcPr>
            <w:tcW w:w="1842" w:type="dxa"/>
            <w:vMerge/>
            <w:tcBorders>
              <w:left w:val="nil"/>
              <w:right w:val="single" w:sz="4" w:space="0" w:color="auto"/>
            </w:tcBorders>
            <w:shd w:val="clear" w:color="auto" w:fill="auto"/>
            <w:vAlign w:val="center"/>
          </w:tcPr>
          <w:p w14:paraId="421E24BA" w14:textId="77777777" w:rsidR="007F5E79" w:rsidRDefault="007F5E79" w:rsidP="00D055B1">
            <w:pPr>
              <w:ind w:left="-108" w:right="-163"/>
              <w:jc w:val="cente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973CC96" w14:textId="77777777" w:rsidR="007F5E79" w:rsidRDefault="007F5E79" w:rsidP="00D055B1">
            <w:pPr>
              <w:ind w:left="-108" w:right="-163"/>
              <w:jc w:val="center"/>
              <w:rPr>
                <w:color w:val="000000"/>
                <w:sz w:val="22"/>
                <w:szCs w:val="22"/>
              </w:rPr>
            </w:pPr>
            <w:r>
              <w:rPr>
                <w:color w:val="000000"/>
                <w:sz w:val="22"/>
                <w:szCs w:val="22"/>
              </w:rPr>
              <w:t>с 01.07.2022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7C683E" w14:textId="77777777" w:rsidR="007F5E79" w:rsidRDefault="007F5E79" w:rsidP="00D055B1">
            <w:pPr>
              <w:ind w:left="-108" w:right="-163"/>
              <w:jc w:val="center"/>
              <w:rPr>
                <w:color w:val="000000"/>
                <w:sz w:val="22"/>
                <w:szCs w:val="22"/>
              </w:rPr>
            </w:pPr>
            <w:r>
              <w:rPr>
                <w:color w:val="000000"/>
                <w:sz w:val="22"/>
                <w:szCs w:val="22"/>
              </w:rPr>
              <w:t>1 781,32</w:t>
            </w:r>
          </w:p>
        </w:tc>
        <w:tc>
          <w:tcPr>
            <w:tcW w:w="992" w:type="dxa"/>
            <w:tcBorders>
              <w:top w:val="single" w:sz="4" w:space="0" w:color="auto"/>
              <w:left w:val="nil"/>
              <w:bottom w:val="single" w:sz="4" w:space="0" w:color="auto"/>
              <w:right w:val="single" w:sz="4" w:space="0" w:color="auto"/>
            </w:tcBorders>
            <w:shd w:val="clear" w:color="auto" w:fill="auto"/>
          </w:tcPr>
          <w:p w14:paraId="61B7CC84" w14:textId="77777777" w:rsidR="007F5E79" w:rsidRDefault="007F5E79" w:rsidP="00D055B1">
            <w:pPr>
              <w:jc w:val="center"/>
            </w:pPr>
            <w:r w:rsidRPr="009B6E7F">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tcPr>
          <w:p w14:paraId="632DD46B"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703AFF5C" w14:textId="77777777" w:rsidR="007F5E79" w:rsidRDefault="007F5E79" w:rsidP="00D055B1">
            <w:pPr>
              <w:jc w:val="center"/>
            </w:pPr>
            <w:r w:rsidRPr="009B6E7F">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tcPr>
          <w:p w14:paraId="22635B3E"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58B025E0" w14:textId="77777777" w:rsidR="007F5E79" w:rsidRDefault="007F5E79" w:rsidP="00D055B1">
            <w:pPr>
              <w:jc w:val="center"/>
            </w:pPr>
            <w:r w:rsidRPr="009B6E7F">
              <w:rPr>
                <w:color w:val="000000"/>
                <w:sz w:val="22"/>
                <w:szCs w:val="22"/>
              </w:rPr>
              <w:t>x</w:t>
            </w:r>
          </w:p>
        </w:tc>
      </w:tr>
      <w:tr w:rsidR="007F5E79" w14:paraId="000ABE39" w14:textId="77777777" w:rsidTr="00D055B1">
        <w:trPr>
          <w:trHeight w:val="265"/>
        </w:trPr>
        <w:tc>
          <w:tcPr>
            <w:tcW w:w="1101" w:type="dxa"/>
            <w:vMerge/>
            <w:tcBorders>
              <w:left w:val="single" w:sz="4" w:space="0" w:color="auto"/>
              <w:right w:val="single" w:sz="4" w:space="0" w:color="auto"/>
            </w:tcBorders>
            <w:shd w:val="clear" w:color="auto" w:fill="auto"/>
            <w:vAlign w:val="center"/>
          </w:tcPr>
          <w:p w14:paraId="27F91593" w14:textId="77777777" w:rsidR="007F5E79" w:rsidRDefault="007F5E79" w:rsidP="00D055B1">
            <w:pPr>
              <w:ind w:left="-108" w:right="-163"/>
              <w:jc w:val="center"/>
              <w:rPr>
                <w:color w:val="000000"/>
                <w:sz w:val="22"/>
                <w:szCs w:val="22"/>
              </w:rPr>
            </w:pPr>
          </w:p>
        </w:tc>
        <w:tc>
          <w:tcPr>
            <w:tcW w:w="1842" w:type="dxa"/>
            <w:vMerge/>
            <w:tcBorders>
              <w:left w:val="nil"/>
              <w:right w:val="single" w:sz="4" w:space="0" w:color="auto"/>
            </w:tcBorders>
            <w:shd w:val="clear" w:color="auto" w:fill="auto"/>
            <w:vAlign w:val="center"/>
          </w:tcPr>
          <w:p w14:paraId="19BD7FFF" w14:textId="77777777" w:rsidR="007F5E79" w:rsidRDefault="007F5E79" w:rsidP="00D055B1">
            <w:pPr>
              <w:ind w:left="-108" w:right="-163"/>
              <w:jc w:val="cente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5E41A14" w14:textId="77777777" w:rsidR="007F5E79" w:rsidRDefault="007F5E79" w:rsidP="00D055B1">
            <w:pPr>
              <w:ind w:left="-108" w:right="-163"/>
              <w:jc w:val="center"/>
              <w:rPr>
                <w:color w:val="000000"/>
                <w:sz w:val="22"/>
                <w:szCs w:val="22"/>
              </w:rPr>
            </w:pPr>
            <w:r>
              <w:rPr>
                <w:color w:val="000000"/>
                <w:sz w:val="22"/>
                <w:szCs w:val="22"/>
              </w:rPr>
              <w:t>с 01.01.2023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C92CD5" w14:textId="77777777" w:rsidR="007F5E79" w:rsidRDefault="007F5E79" w:rsidP="00D055B1">
            <w:pPr>
              <w:ind w:left="-108" w:right="-163"/>
              <w:jc w:val="center"/>
              <w:rPr>
                <w:color w:val="000000"/>
                <w:sz w:val="22"/>
                <w:szCs w:val="22"/>
              </w:rPr>
            </w:pPr>
            <w:r>
              <w:rPr>
                <w:color w:val="000000"/>
                <w:sz w:val="22"/>
                <w:szCs w:val="22"/>
              </w:rPr>
              <w:t>1 781,32</w:t>
            </w:r>
          </w:p>
        </w:tc>
        <w:tc>
          <w:tcPr>
            <w:tcW w:w="992" w:type="dxa"/>
            <w:tcBorders>
              <w:top w:val="single" w:sz="4" w:space="0" w:color="auto"/>
              <w:left w:val="nil"/>
              <w:bottom w:val="single" w:sz="4" w:space="0" w:color="auto"/>
              <w:right w:val="single" w:sz="4" w:space="0" w:color="auto"/>
            </w:tcBorders>
            <w:shd w:val="clear" w:color="auto" w:fill="auto"/>
          </w:tcPr>
          <w:p w14:paraId="42C9D0BA" w14:textId="77777777" w:rsidR="007F5E79" w:rsidRDefault="007F5E79" w:rsidP="00D055B1">
            <w:pPr>
              <w:jc w:val="center"/>
            </w:pPr>
            <w:r w:rsidRPr="009B6E7F">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tcPr>
          <w:p w14:paraId="53595865"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25A0F8F4" w14:textId="77777777" w:rsidR="007F5E79" w:rsidRDefault="007F5E79" w:rsidP="00D055B1">
            <w:pPr>
              <w:jc w:val="center"/>
            </w:pPr>
            <w:r w:rsidRPr="009B6E7F">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tcPr>
          <w:p w14:paraId="2B7B6F73"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396F5B34" w14:textId="77777777" w:rsidR="007F5E79" w:rsidRDefault="007F5E79" w:rsidP="00D055B1">
            <w:pPr>
              <w:jc w:val="center"/>
            </w:pPr>
            <w:r w:rsidRPr="009B6E7F">
              <w:rPr>
                <w:color w:val="000000"/>
                <w:sz w:val="22"/>
                <w:szCs w:val="22"/>
              </w:rPr>
              <w:t>x</w:t>
            </w:r>
          </w:p>
        </w:tc>
      </w:tr>
      <w:tr w:rsidR="007F5E79" w14:paraId="3AE32067" w14:textId="77777777" w:rsidTr="00D055B1">
        <w:trPr>
          <w:trHeight w:val="284"/>
        </w:trPr>
        <w:tc>
          <w:tcPr>
            <w:tcW w:w="1101" w:type="dxa"/>
            <w:vMerge/>
            <w:tcBorders>
              <w:left w:val="single" w:sz="4" w:space="0" w:color="auto"/>
              <w:right w:val="single" w:sz="4" w:space="0" w:color="auto"/>
            </w:tcBorders>
            <w:shd w:val="clear" w:color="auto" w:fill="auto"/>
            <w:vAlign w:val="center"/>
          </w:tcPr>
          <w:p w14:paraId="37304C80" w14:textId="77777777" w:rsidR="007F5E79" w:rsidRDefault="007F5E79" w:rsidP="00D055B1">
            <w:pPr>
              <w:ind w:left="-108" w:right="-163"/>
              <w:jc w:val="center"/>
              <w:rPr>
                <w:color w:val="000000"/>
                <w:sz w:val="22"/>
                <w:szCs w:val="22"/>
              </w:rPr>
            </w:pPr>
          </w:p>
        </w:tc>
        <w:tc>
          <w:tcPr>
            <w:tcW w:w="1842" w:type="dxa"/>
            <w:vMerge/>
            <w:tcBorders>
              <w:left w:val="nil"/>
              <w:bottom w:val="single" w:sz="4" w:space="0" w:color="auto"/>
              <w:right w:val="single" w:sz="4" w:space="0" w:color="auto"/>
            </w:tcBorders>
            <w:shd w:val="clear" w:color="auto" w:fill="auto"/>
            <w:vAlign w:val="center"/>
          </w:tcPr>
          <w:p w14:paraId="52F3A264" w14:textId="77777777" w:rsidR="007F5E79" w:rsidRDefault="007F5E79" w:rsidP="00D055B1">
            <w:pPr>
              <w:ind w:left="-108" w:right="-163"/>
              <w:jc w:val="cente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7A9C046" w14:textId="77777777" w:rsidR="007F5E79" w:rsidRDefault="007F5E79" w:rsidP="00D055B1">
            <w:pPr>
              <w:ind w:left="-108" w:right="-163"/>
              <w:jc w:val="center"/>
              <w:rPr>
                <w:color w:val="000000"/>
                <w:sz w:val="22"/>
                <w:szCs w:val="22"/>
              </w:rPr>
            </w:pPr>
            <w:r>
              <w:rPr>
                <w:color w:val="000000"/>
                <w:sz w:val="22"/>
                <w:szCs w:val="22"/>
              </w:rPr>
              <w:t>с 01.07.2023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42377C" w14:textId="77777777" w:rsidR="007F5E79" w:rsidRDefault="007F5E79" w:rsidP="00D055B1">
            <w:pPr>
              <w:ind w:left="-108" w:right="-163"/>
              <w:jc w:val="center"/>
              <w:rPr>
                <w:color w:val="000000"/>
                <w:sz w:val="22"/>
                <w:szCs w:val="22"/>
              </w:rPr>
            </w:pPr>
            <w:r>
              <w:rPr>
                <w:color w:val="000000"/>
                <w:sz w:val="22"/>
                <w:szCs w:val="22"/>
              </w:rPr>
              <w:t>2 007,76</w:t>
            </w:r>
          </w:p>
        </w:tc>
        <w:tc>
          <w:tcPr>
            <w:tcW w:w="992" w:type="dxa"/>
            <w:tcBorders>
              <w:top w:val="single" w:sz="4" w:space="0" w:color="auto"/>
              <w:left w:val="nil"/>
              <w:bottom w:val="single" w:sz="4" w:space="0" w:color="auto"/>
              <w:right w:val="single" w:sz="4" w:space="0" w:color="auto"/>
            </w:tcBorders>
            <w:shd w:val="clear" w:color="auto" w:fill="auto"/>
          </w:tcPr>
          <w:p w14:paraId="65578C20" w14:textId="77777777" w:rsidR="007F5E79" w:rsidRDefault="007F5E79" w:rsidP="00D055B1">
            <w:pPr>
              <w:jc w:val="center"/>
            </w:pPr>
            <w:r w:rsidRPr="009B6E7F">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tcPr>
          <w:p w14:paraId="6AA7A008"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3BB34F23" w14:textId="77777777" w:rsidR="007F5E79" w:rsidRDefault="007F5E79" w:rsidP="00D055B1">
            <w:pPr>
              <w:jc w:val="center"/>
            </w:pPr>
            <w:r w:rsidRPr="009B6E7F">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tcPr>
          <w:p w14:paraId="68EFD1B2"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534C8DA7" w14:textId="77777777" w:rsidR="007F5E79" w:rsidRDefault="007F5E79" w:rsidP="00D055B1">
            <w:pPr>
              <w:jc w:val="center"/>
            </w:pPr>
            <w:r w:rsidRPr="009B6E7F">
              <w:rPr>
                <w:color w:val="000000"/>
                <w:sz w:val="22"/>
                <w:szCs w:val="22"/>
              </w:rPr>
              <w:t>x</w:t>
            </w:r>
          </w:p>
        </w:tc>
      </w:tr>
      <w:tr w:rsidR="007F5E79" w14:paraId="3EA323DF" w14:textId="77777777" w:rsidTr="00D055B1">
        <w:trPr>
          <w:trHeight w:val="284"/>
        </w:trPr>
        <w:tc>
          <w:tcPr>
            <w:tcW w:w="1101" w:type="dxa"/>
            <w:vMerge/>
            <w:tcBorders>
              <w:left w:val="single" w:sz="4" w:space="0" w:color="auto"/>
              <w:right w:val="single" w:sz="4" w:space="0" w:color="auto"/>
            </w:tcBorders>
            <w:shd w:val="clear" w:color="auto" w:fill="auto"/>
            <w:vAlign w:val="center"/>
          </w:tcPr>
          <w:p w14:paraId="365ED600" w14:textId="77777777" w:rsidR="007F5E79" w:rsidRDefault="007F5E79" w:rsidP="00D055B1">
            <w:pPr>
              <w:ind w:left="-108" w:right="-163"/>
              <w:jc w:val="center"/>
              <w:rPr>
                <w:color w:val="000000"/>
                <w:sz w:val="22"/>
                <w:szCs w:val="22"/>
              </w:rPr>
            </w:pPr>
          </w:p>
        </w:tc>
        <w:tc>
          <w:tcPr>
            <w:tcW w:w="1842" w:type="dxa"/>
            <w:tcBorders>
              <w:left w:val="nil"/>
              <w:bottom w:val="single" w:sz="4" w:space="0" w:color="auto"/>
              <w:right w:val="single" w:sz="4" w:space="0" w:color="auto"/>
            </w:tcBorders>
            <w:shd w:val="clear" w:color="auto" w:fill="auto"/>
            <w:vAlign w:val="center"/>
          </w:tcPr>
          <w:p w14:paraId="6F449BE2" w14:textId="77777777" w:rsidR="007F5E79" w:rsidRDefault="007F5E79" w:rsidP="00D055B1">
            <w:pPr>
              <w:ind w:left="-108" w:right="-163"/>
              <w:jc w:val="center"/>
              <w:rPr>
                <w:color w:val="000000"/>
                <w:sz w:val="22"/>
                <w:szCs w:val="22"/>
              </w:rPr>
            </w:pPr>
            <w:r>
              <w:rPr>
                <w:color w:val="000000"/>
                <w:sz w:val="22"/>
                <w:szCs w:val="22"/>
              </w:rPr>
              <w:t>Двухставочный</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1D1DCB" w14:textId="77777777" w:rsidR="007F5E79" w:rsidRDefault="007F5E79" w:rsidP="00D055B1">
            <w:pPr>
              <w:ind w:left="-108" w:right="-163"/>
              <w:jc w:val="center"/>
              <w:rPr>
                <w:color w:val="000000"/>
                <w:sz w:val="22"/>
                <w:szCs w:val="22"/>
              </w:rPr>
            </w:pPr>
            <w:r>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0CD5C8" w14:textId="77777777" w:rsidR="007F5E79" w:rsidRDefault="007F5E79" w:rsidP="00D055B1">
            <w:pPr>
              <w:ind w:left="-108" w:right="-163"/>
              <w:jc w:val="center"/>
              <w:rPr>
                <w:color w:val="000000"/>
                <w:sz w:val="22"/>
                <w:szCs w:val="22"/>
              </w:rPr>
            </w:pPr>
            <w:r>
              <w:rPr>
                <w:color w:val="000000"/>
                <w:sz w:val="22"/>
                <w:szCs w:val="22"/>
              </w:rPr>
              <w:t>x</w:t>
            </w:r>
          </w:p>
        </w:tc>
        <w:tc>
          <w:tcPr>
            <w:tcW w:w="992" w:type="dxa"/>
            <w:tcBorders>
              <w:top w:val="single" w:sz="4" w:space="0" w:color="auto"/>
              <w:left w:val="nil"/>
              <w:bottom w:val="single" w:sz="4" w:space="0" w:color="auto"/>
              <w:right w:val="single" w:sz="4" w:space="0" w:color="auto"/>
            </w:tcBorders>
            <w:shd w:val="clear" w:color="auto" w:fill="auto"/>
          </w:tcPr>
          <w:p w14:paraId="057215C1" w14:textId="77777777" w:rsidR="007F5E79" w:rsidRDefault="007F5E79" w:rsidP="00D055B1">
            <w:pPr>
              <w:jc w:val="center"/>
            </w:pPr>
            <w:r w:rsidRPr="009B6E7F">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tcPr>
          <w:p w14:paraId="04B93428"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501287FF" w14:textId="77777777" w:rsidR="007F5E79" w:rsidRDefault="007F5E79" w:rsidP="00D055B1">
            <w:pPr>
              <w:jc w:val="center"/>
            </w:pPr>
            <w:r w:rsidRPr="009B6E7F">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tcPr>
          <w:p w14:paraId="71F81494" w14:textId="77777777" w:rsidR="007F5E79" w:rsidRDefault="007F5E79" w:rsidP="00D055B1">
            <w:pPr>
              <w:jc w:val="center"/>
            </w:pPr>
            <w:r w:rsidRPr="009B6E7F">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tcPr>
          <w:p w14:paraId="553A74E4" w14:textId="77777777" w:rsidR="007F5E79" w:rsidRDefault="007F5E79" w:rsidP="00D055B1">
            <w:pPr>
              <w:jc w:val="center"/>
            </w:pPr>
            <w:r w:rsidRPr="009B6E7F">
              <w:rPr>
                <w:color w:val="000000"/>
                <w:sz w:val="22"/>
                <w:szCs w:val="22"/>
              </w:rPr>
              <w:t>x</w:t>
            </w:r>
          </w:p>
        </w:tc>
      </w:tr>
      <w:tr w:rsidR="007F5E79" w14:paraId="02DB0996" w14:textId="77777777" w:rsidTr="00D055B1">
        <w:trPr>
          <w:trHeight w:val="600"/>
        </w:trPr>
        <w:tc>
          <w:tcPr>
            <w:tcW w:w="1101" w:type="dxa"/>
            <w:vMerge/>
            <w:tcBorders>
              <w:left w:val="single" w:sz="4" w:space="0" w:color="auto"/>
              <w:right w:val="single" w:sz="4" w:space="0" w:color="auto"/>
            </w:tcBorders>
            <w:shd w:val="clear" w:color="auto" w:fill="auto"/>
            <w:vAlign w:val="center"/>
          </w:tcPr>
          <w:p w14:paraId="13A40213" w14:textId="77777777" w:rsidR="007F5E79" w:rsidRDefault="007F5E79" w:rsidP="00D055B1">
            <w:pPr>
              <w:ind w:left="-108" w:right="-163"/>
              <w:jc w:val="center"/>
              <w:rPr>
                <w:color w:val="000000"/>
                <w:sz w:val="22"/>
                <w:szCs w:val="22"/>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5F04123" w14:textId="77777777" w:rsidR="007F5E79" w:rsidRDefault="007F5E79" w:rsidP="00D055B1">
            <w:pPr>
              <w:ind w:left="-108" w:right="-163"/>
              <w:jc w:val="center"/>
              <w:rPr>
                <w:color w:val="000000"/>
                <w:sz w:val="22"/>
                <w:szCs w:val="22"/>
              </w:rPr>
            </w:pPr>
            <w:r>
              <w:rPr>
                <w:color w:val="000000"/>
                <w:sz w:val="22"/>
                <w:szCs w:val="22"/>
              </w:rPr>
              <w:t>Ставка за тепловую энергию, руб./Гкал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FF91F7" w14:textId="77777777" w:rsidR="007F5E79" w:rsidRDefault="007F5E79" w:rsidP="00D055B1">
            <w:pPr>
              <w:ind w:left="-108" w:right="-163"/>
              <w:jc w:val="center"/>
              <w:rPr>
                <w:color w:val="000000"/>
                <w:sz w:val="22"/>
                <w:szCs w:val="22"/>
              </w:rPr>
            </w:pPr>
            <w:r>
              <w:rPr>
                <w:color w:val="000000"/>
                <w:sz w:val="22"/>
                <w:szCs w:val="22"/>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8F77B0" w14:textId="77777777" w:rsidR="007F5E79" w:rsidRDefault="007F5E79" w:rsidP="00D055B1">
            <w:pPr>
              <w:ind w:left="-108" w:right="-163"/>
              <w:jc w:val="center"/>
              <w:rPr>
                <w:color w:val="000000"/>
                <w:sz w:val="22"/>
                <w:szCs w:val="22"/>
              </w:rPr>
            </w:pPr>
            <w:r>
              <w:rPr>
                <w:color w:val="000000"/>
                <w:sz w:val="22"/>
                <w:szCs w:val="22"/>
              </w:rPr>
              <w:t>x</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EF754E" w14:textId="77777777" w:rsidR="007F5E79" w:rsidRDefault="007F5E79" w:rsidP="00D055B1">
            <w:pPr>
              <w:ind w:left="-108" w:right="-163"/>
              <w:jc w:val="center"/>
              <w:rPr>
                <w:color w:val="000000"/>
                <w:sz w:val="22"/>
                <w:szCs w:val="22"/>
              </w:rPr>
            </w:pPr>
            <w:r>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A73E70E"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740D5B" w14:textId="77777777" w:rsidR="007F5E79" w:rsidRDefault="007F5E79" w:rsidP="00D055B1">
            <w:pPr>
              <w:ind w:left="-108" w:right="-163"/>
              <w:jc w:val="center"/>
              <w:rPr>
                <w:color w:val="000000"/>
                <w:sz w:val="22"/>
                <w:szCs w:val="22"/>
              </w:rPr>
            </w:pPr>
            <w:r>
              <w:rPr>
                <w:color w:val="000000"/>
                <w:sz w:val="22"/>
                <w:szCs w:val="22"/>
                <w:lang w:val="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312CE8"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9499BE"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5C914E04" w14:textId="77777777" w:rsidTr="00D055B1">
        <w:trPr>
          <w:trHeight w:val="1110"/>
        </w:trPr>
        <w:tc>
          <w:tcPr>
            <w:tcW w:w="1101" w:type="dxa"/>
            <w:vMerge/>
            <w:tcBorders>
              <w:left w:val="single" w:sz="4" w:space="0" w:color="auto"/>
              <w:bottom w:val="single" w:sz="4" w:space="0" w:color="auto"/>
              <w:right w:val="single" w:sz="4" w:space="0" w:color="auto"/>
            </w:tcBorders>
            <w:shd w:val="clear" w:color="auto" w:fill="auto"/>
            <w:vAlign w:val="center"/>
            <w:hideMark/>
          </w:tcPr>
          <w:p w14:paraId="280B60D6" w14:textId="77777777" w:rsidR="007F5E79" w:rsidRDefault="007F5E79" w:rsidP="00D055B1">
            <w:pPr>
              <w:ind w:left="-108" w:right="-163"/>
              <w:rPr>
                <w:color w:val="000000"/>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14:paraId="578EC510" w14:textId="77777777" w:rsidR="007F5E79" w:rsidRDefault="007F5E79" w:rsidP="00D055B1">
            <w:pPr>
              <w:ind w:left="-108" w:right="-163"/>
              <w:jc w:val="center"/>
              <w:rPr>
                <w:color w:val="000000"/>
                <w:sz w:val="22"/>
                <w:szCs w:val="22"/>
              </w:rPr>
            </w:pPr>
            <w:r>
              <w:rPr>
                <w:color w:val="000000"/>
                <w:sz w:val="22"/>
                <w:szCs w:val="22"/>
              </w:rPr>
              <w:t>Ставка за содержание тепловой мощности,</w:t>
            </w:r>
          </w:p>
          <w:p w14:paraId="1B2AE70F" w14:textId="77777777" w:rsidR="007F5E79" w:rsidRDefault="007F5E79" w:rsidP="00D055B1">
            <w:pPr>
              <w:ind w:left="-108" w:right="-163"/>
              <w:jc w:val="center"/>
              <w:rPr>
                <w:color w:val="000000"/>
                <w:sz w:val="22"/>
                <w:szCs w:val="22"/>
              </w:rPr>
            </w:pPr>
            <w:r>
              <w:rPr>
                <w:color w:val="000000"/>
                <w:sz w:val="22"/>
                <w:szCs w:val="22"/>
              </w:rPr>
              <w:t xml:space="preserve"> тыс. руб./Гкал/ч </w:t>
            </w:r>
          </w:p>
          <w:p w14:paraId="57EEE1AC" w14:textId="77777777" w:rsidR="007F5E79" w:rsidRDefault="007F5E79" w:rsidP="00D055B1">
            <w:pPr>
              <w:ind w:left="-108" w:right="-163"/>
              <w:jc w:val="center"/>
              <w:rPr>
                <w:color w:val="000000"/>
                <w:sz w:val="22"/>
                <w:szCs w:val="22"/>
              </w:rPr>
            </w:pPr>
            <w:r>
              <w:rPr>
                <w:color w:val="000000"/>
                <w:sz w:val="22"/>
                <w:szCs w:val="22"/>
              </w:rPr>
              <w:t>в мес.</w:t>
            </w:r>
          </w:p>
        </w:tc>
        <w:tc>
          <w:tcPr>
            <w:tcW w:w="1276" w:type="dxa"/>
            <w:tcBorders>
              <w:top w:val="nil"/>
              <w:left w:val="nil"/>
              <w:bottom w:val="single" w:sz="4" w:space="0" w:color="auto"/>
              <w:right w:val="single" w:sz="4" w:space="0" w:color="auto"/>
            </w:tcBorders>
            <w:shd w:val="clear" w:color="auto" w:fill="auto"/>
            <w:vAlign w:val="center"/>
            <w:hideMark/>
          </w:tcPr>
          <w:p w14:paraId="0254584F" w14:textId="77777777" w:rsidR="007F5E79" w:rsidRDefault="007F5E79" w:rsidP="00D055B1">
            <w:pPr>
              <w:ind w:left="-108" w:right="-163"/>
              <w:jc w:val="center"/>
              <w:rPr>
                <w:color w:val="000000"/>
                <w:sz w:val="22"/>
                <w:szCs w:val="22"/>
              </w:rPr>
            </w:pPr>
            <w:r>
              <w:rPr>
                <w:color w:val="000000"/>
                <w:sz w:val="22"/>
                <w:szCs w:val="22"/>
              </w:rPr>
              <w:t>x</w:t>
            </w:r>
          </w:p>
        </w:tc>
        <w:tc>
          <w:tcPr>
            <w:tcW w:w="1134" w:type="dxa"/>
            <w:tcBorders>
              <w:top w:val="nil"/>
              <w:left w:val="nil"/>
              <w:bottom w:val="single" w:sz="4" w:space="0" w:color="auto"/>
              <w:right w:val="single" w:sz="4" w:space="0" w:color="auto"/>
            </w:tcBorders>
            <w:shd w:val="clear" w:color="auto" w:fill="auto"/>
            <w:vAlign w:val="center"/>
            <w:hideMark/>
          </w:tcPr>
          <w:p w14:paraId="78CC737C" w14:textId="77777777" w:rsidR="007F5E79" w:rsidRDefault="007F5E79" w:rsidP="00D055B1">
            <w:pPr>
              <w:ind w:left="-108" w:right="-163"/>
              <w:jc w:val="center"/>
              <w:rPr>
                <w:color w:val="000000"/>
                <w:sz w:val="22"/>
                <w:szCs w:val="22"/>
              </w:rPr>
            </w:pPr>
            <w:r>
              <w:rPr>
                <w:color w:val="000000"/>
                <w:sz w:val="22"/>
                <w:szCs w:val="22"/>
              </w:rPr>
              <w:t>x</w:t>
            </w:r>
          </w:p>
        </w:tc>
        <w:tc>
          <w:tcPr>
            <w:tcW w:w="992" w:type="dxa"/>
            <w:tcBorders>
              <w:top w:val="nil"/>
              <w:left w:val="nil"/>
              <w:bottom w:val="single" w:sz="4" w:space="0" w:color="auto"/>
              <w:right w:val="single" w:sz="4" w:space="0" w:color="auto"/>
            </w:tcBorders>
            <w:shd w:val="clear" w:color="auto" w:fill="auto"/>
            <w:vAlign w:val="center"/>
            <w:hideMark/>
          </w:tcPr>
          <w:p w14:paraId="5677635E" w14:textId="77777777" w:rsidR="007F5E79" w:rsidRDefault="007F5E79" w:rsidP="00D055B1">
            <w:pPr>
              <w:ind w:left="-108" w:right="-163"/>
              <w:jc w:val="center"/>
              <w:rPr>
                <w:color w:val="000000"/>
                <w:sz w:val="22"/>
                <w:szCs w:val="22"/>
              </w:rPr>
            </w:pPr>
            <w:r>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3D2BFFB7"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5BFDDEE7" w14:textId="77777777" w:rsidR="007F5E79" w:rsidRDefault="007F5E79" w:rsidP="00D055B1">
            <w:pPr>
              <w:ind w:left="-108" w:right="-163"/>
              <w:jc w:val="center"/>
              <w:rPr>
                <w:color w:val="000000"/>
                <w:sz w:val="22"/>
                <w:szCs w:val="22"/>
              </w:rPr>
            </w:pPr>
            <w:r>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355D3270"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5364C974" w14:textId="77777777" w:rsidR="007F5E79" w:rsidRDefault="007F5E79" w:rsidP="00D055B1">
            <w:pPr>
              <w:ind w:left="-108" w:right="-86"/>
              <w:jc w:val="center"/>
              <w:rPr>
                <w:color w:val="000000"/>
                <w:sz w:val="22"/>
                <w:szCs w:val="22"/>
              </w:rPr>
            </w:pPr>
            <w:r>
              <w:rPr>
                <w:color w:val="000000"/>
                <w:sz w:val="22"/>
                <w:szCs w:val="22"/>
                <w:lang w:val="en-US"/>
              </w:rPr>
              <w:t>x</w:t>
            </w:r>
          </w:p>
        </w:tc>
      </w:tr>
    </w:tbl>
    <w:p w14:paraId="4D6AD85A" w14:textId="77777777" w:rsidR="007F5E79" w:rsidRDefault="007F5E79" w:rsidP="007F5E79"/>
    <w:p w14:paraId="16FAD9ED" w14:textId="77777777" w:rsidR="007F5E79" w:rsidRPr="006875AB" w:rsidRDefault="007F5E79" w:rsidP="007F5E79">
      <w:pPr>
        <w:ind w:left="-426" w:right="-1" w:firstLine="710"/>
        <w:jc w:val="both"/>
        <w:rPr>
          <w:color w:val="000000"/>
          <w:sz w:val="28"/>
          <w:szCs w:val="28"/>
        </w:rPr>
      </w:pPr>
      <w:r w:rsidRPr="006875AB">
        <w:rPr>
          <w:sz w:val="28"/>
          <w:szCs w:val="28"/>
        </w:rPr>
        <w:t>* Выделяется в целях реализации пункта 6 статьи 168 Налогового кодекса Российской Федерации (часть вторая).</w:t>
      </w:r>
    </w:p>
    <w:p w14:paraId="30871BC9" w14:textId="77777777" w:rsidR="007F5E79" w:rsidRDefault="007F5E79" w:rsidP="007F5E79">
      <w:pPr>
        <w:ind w:left="5670"/>
        <w:jc w:val="center"/>
        <w:rPr>
          <w:sz w:val="28"/>
          <w:szCs w:val="28"/>
        </w:rPr>
      </w:pPr>
      <w:r>
        <w:rPr>
          <w:sz w:val="28"/>
          <w:szCs w:val="28"/>
        </w:rPr>
        <w:br w:type="page"/>
      </w:r>
      <w:r w:rsidRPr="008F0D48">
        <w:rPr>
          <w:sz w:val="28"/>
          <w:szCs w:val="28"/>
        </w:rPr>
        <w:lastRenderedPageBreak/>
        <w:t>П</w:t>
      </w:r>
      <w:r>
        <w:rPr>
          <w:sz w:val="28"/>
          <w:szCs w:val="28"/>
        </w:rPr>
        <w:t>риложение № 3</w:t>
      </w:r>
      <w:r w:rsidRPr="008F0D48">
        <w:rPr>
          <w:sz w:val="28"/>
          <w:szCs w:val="28"/>
        </w:rPr>
        <w:br/>
        <w:t xml:space="preserve">к постановлению региональной </w:t>
      </w:r>
    </w:p>
    <w:p w14:paraId="4A41BAD2" w14:textId="77777777" w:rsidR="007F5E79" w:rsidRDefault="007F5E79" w:rsidP="007F5E79">
      <w:pPr>
        <w:ind w:left="5670"/>
        <w:jc w:val="center"/>
        <w:rPr>
          <w:sz w:val="28"/>
          <w:szCs w:val="28"/>
        </w:rPr>
      </w:pPr>
      <w:r>
        <w:rPr>
          <w:sz w:val="28"/>
          <w:szCs w:val="28"/>
        </w:rPr>
        <w:t xml:space="preserve">энергетической </w:t>
      </w:r>
      <w:r w:rsidRPr="008F0D48">
        <w:rPr>
          <w:sz w:val="28"/>
          <w:szCs w:val="28"/>
        </w:rPr>
        <w:t xml:space="preserve">комиссии </w:t>
      </w:r>
    </w:p>
    <w:p w14:paraId="56A8EB18" w14:textId="77777777" w:rsidR="007F5E79" w:rsidRDefault="007F5E79" w:rsidP="007F5E79">
      <w:pPr>
        <w:ind w:left="5670"/>
        <w:jc w:val="center"/>
        <w:rPr>
          <w:sz w:val="28"/>
          <w:szCs w:val="28"/>
        </w:rPr>
      </w:pPr>
      <w:r>
        <w:rPr>
          <w:sz w:val="28"/>
          <w:szCs w:val="28"/>
        </w:rPr>
        <w:t>К</w:t>
      </w:r>
      <w:r w:rsidRPr="008F0D48">
        <w:rPr>
          <w:sz w:val="28"/>
          <w:szCs w:val="28"/>
        </w:rPr>
        <w:t>емеровской области</w:t>
      </w:r>
    </w:p>
    <w:p w14:paraId="294FEBA2" w14:textId="77777777" w:rsidR="007F5E79" w:rsidRPr="00ED33F1" w:rsidRDefault="007F5E79" w:rsidP="007F5E79">
      <w:pPr>
        <w:tabs>
          <w:tab w:val="left" w:pos="0"/>
        </w:tabs>
        <w:ind w:left="5670"/>
        <w:jc w:val="center"/>
        <w:rPr>
          <w:sz w:val="28"/>
          <w:szCs w:val="28"/>
        </w:rPr>
      </w:pPr>
      <w:r>
        <w:rPr>
          <w:sz w:val="28"/>
          <w:szCs w:val="28"/>
        </w:rPr>
        <w:t>о</w:t>
      </w:r>
      <w:r w:rsidRPr="008F0D48">
        <w:rPr>
          <w:sz w:val="28"/>
          <w:szCs w:val="28"/>
        </w:rPr>
        <w:t>т «</w:t>
      </w:r>
      <w:r>
        <w:rPr>
          <w:sz w:val="28"/>
          <w:szCs w:val="28"/>
        </w:rPr>
        <w:t>17</w:t>
      </w:r>
      <w:r w:rsidRPr="008F0D48">
        <w:rPr>
          <w:sz w:val="28"/>
          <w:szCs w:val="28"/>
        </w:rPr>
        <w:t xml:space="preserve">» </w:t>
      </w:r>
      <w:r>
        <w:rPr>
          <w:sz w:val="28"/>
          <w:szCs w:val="28"/>
        </w:rPr>
        <w:t>декабря</w:t>
      </w:r>
      <w:r w:rsidRPr="008F0D48">
        <w:rPr>
          <w:sz w:val="28"/>
          <w:szCs w:val="28"/>
        </w:rPr>
        <w:t xml:space="preserve"> 201</w:t>
      </w:r>
      <w:r>
        <w:rPr>
          <w:sz w:val="28"/>
          <w:szCs w:val="28"/>
        </w:rPr>
        <w:t>8</w:t>
      </w:r>
      <w:r w:rsidRPr="008F0D48">
        <w:rPr>
          <w:sz w:val="28"/>
          <w:szCs w:val="28"/>
        </w:rPr>
        <w:t xml:space="preserve"> г. № </w:t>
      </w:r>
      <w:r>
        <w:rPr>
          <w:sz w:val="28"/>
          <w:szCs w:val="28"/>
        </w:rPr>
        <w:t>554</w:t>
      </w:r>
    </w:p>
    <w:p w14:paraId="7A0F7F9D" w14:textId="77777777" w:rsidR="007F5E79" w:rsidRDefault="007F5E79" w:rsidP="007F5E79">
      <w:pPr>
        <w:jc w:val="center"/>
        <w:rPr>
          <w:bCs/>
          <w:sz w:val="4"/>
          <w:szCs w:val="4"/>
        </w:rPr>
      </w:pPr>
    </w:p>
    <w:p w14:paraId="3F9F9B1A" w14:textId="77777777" w:rsidR="007F5E79" w:rsidRPr="00590BC9" w:rsidRDefault="007F5E79" w:rsidP="007F5E79">
      <w:pPr>
        <w:jc w:val="center"/>
        <w:rPr>
          <w:bCs/>
          <w:sz w:val="4"/>
          <w:szCs w:val="4"/>
        </w:rPr>
      </w:pPr>
    </w:p>
    <w:p w14:paraId="690E1207" w14:textId="77777777" w:rsidR="007F5E79" w:rsidRDefault="007F5E79" w:rsidP="007F5E79">
      <w:pPr>
        <w:ind w:left="-284"/>
        <w:jc w:val="center"/>
        <w:rPr>
          <w:b/>
          <w:bCs/>
          <w:sz w:val="16"/>
          <w:szCs w:val="16"/>
        </w:rPr>
      </w:pPr>
    </w:p>
    <w:p w14:paraId="5BD691B9" w14:textId="77777777" w:rsidR="007F5E79" w:rsidRPr="00B83D45" w:rsidRDefault="007F5E79" w:rsidP="007F5E79">
      <w:pPr>
        <w:ind w:left="-284"/>
        <w:jc w:val="center"/>
        <w:rPr>
          <w:b/>
          <w:bCs/>
          <w:sz w:val="16"/>
          <w:szCs w:val="16"/>
        </w:rPr>
      </w:pPr>
    </w:p>
    <w:p w14:paraId="51A157B9" w14:textId="77777777" w:rsidR="007F5E79" w:rsidRDefault="007F5E79" w:rsidP="007F5E79">
      <w:pPr>
        <w:jc w:val="center"/>
        <w:rPr>
          <w:b/>
          <w:bCs/>
          <w:sz w:val="28"/>
          <w:szCs w:val="28"/>
        </w:rPr>
      </w:pPr>
      <w:r w:rsidRPr="008F5A7F">
        <w:rPr>
          <w:b/>
          <w:bCs/>
          <w:sz w:val="28"/>
          <w:szCs w:val="28"/>
        </w:rPr>
        <w:t>Долгосрочные тарифы АО «Каскад-Энерго»</w:t>
      </w:r>
      <w:r>
        <w:rPr>
          <w:b/>
          <w:bCs/>
          <w:sz w:val="28"/>
          <w:szCs w:val="28"/>
        </w:rPr>
        <w:t xml:space="preserve"> </w:t>
      </w:r>
      <w:r w:rsidRPr="00B52E97">
        <w:rPr>
          <w:b/>
          <w:bCs/>
          <w:sz w:val="28"/>
          <w:szCs w:val="28"/>
        </w:rPr>
        <w:t xml:space="preserve">на тепловую энергию </w:t>
      </w:r>
      <w:r>
        <w:rPr>
          <w:b/>
          <w:bCs/>
          <w:sz w:val="28"/>
          <w:szCs w:val="28"/>
        </w:rPr>
        <w:br/>
      </w:r>
      <w:r w:rsidRPr="00B52E97">
        <w:rPr>
          <w:b/>
          <w:bCs/>
          <w:sz w:val="28"/>
          <w:szCs w:val="28"/>
        </w:rPr>
        <w:t>для потребителей, подключенных к тепловым сетям</w:t>
      </w:r>
      <w:r>
        <w:rPr>
          <w:b/>
          <w:bCs/>
          <w:sz w:val="28"/>
          <w:szCs w:val="28"/>
        </w:rPr>
        <w:br/>
        <w:t>ООО «Новая сетевая компания»</w:t>
      </w:r>
      <w:r w:rsidRPr="008F5A7F">
        <w:rPr>
          <w:b/>
          <w:bCs/>
          <w:sz w:val="28"/>
          <w:szCs w:val="28"/>
        </w:rPr>
        <w:t xml:space="preserve"> </w:t>
      </w:r>
      <w:r w:rsidRPr="00B52E97">
        <w:rPr>
          <w:b/>
          <w:bCs/>
          <w:sz w:val="28"/>
          <w:szCs w:val="28"/>
        </w:rPr>
        <w:t>на потребительском рынке</w:t>
      </w:r>
      <w:r>
        <w:rPr>
          <w:b/>
          <w:bCs/>
          <w:sz w:val="28"/>
          <w:szCs w:val="28"/>
        </w:rPr>
        <w:br/>
        <w:t xml:space="preserve">Анжеро-Судженского городского округа, </w:t>
      </w:r>
      <w:r>
        <w:rPr>
          <w:b/>
          <w:bCs/>
          <w:sz w:val="28"/>
          <w:szCs w:val="28"/>
        </w:rPr>
        <w:br/>
      </w:r>
      <w:r w:rsidRPr="008F5A7F">
        <w:rPr>
          <w:b/>
          <w:bCs/>
          <w:sz w:val="28"/>
          <w:szCs w:val="28"/>
        </w:rPr>
        <w:t>на период с</w:t>
      </w:r>
      <w:r>
        <w:rPr>
          <w:b/>
          <w:bCs/>
          <w:sz w:val="28"/>
          <w:szCs w:val="28"/>
        </w:rPr>
        <w:t xml:space="preserve"> </w:t>
      </w:r>
      <w:r w:rsidRPr="008F5A7F">
        <w:rPr>
          <w:b/>
          <w:bCs/>
          <w:sz w:val="28"/>
          <w:szCs w:val="28"/>
        </w:rPr>
        <w:t>01.01.201</w:t>
      </w:r>
      <w:r>
        <w:rPr>
          <w:b/>
          <w:bCs/>
          <w:sz w:val="28"/>
          <w:szCs w:val="28"/>
        </w:rPr>
        <w:t>9</w:t>
      </w:r>
      <w:r w:rsidRPr="008F5A7F">
        <w:rPr>
          <w:b/>
          <w:bCs/>
          <w:sz w:val="28"/>
          <w:szCs w:val="28"/>
        </w:rPr>
        <w:t xml:space="preserve"> по 31.12.20</w:t>
      </w:r>
      <w:r>
        <w:rPr>
          <w:b/>
          <w:bCs/>
          <w:sz w:val="28"/>
          <w:szCs w:val="28"/>
        </w:rPr>
        <w:t>23</w:t>
      </w:r>
    </w:p>
    <w:p w14:paraId="35AF352A" w14:textId="77777777" w:rsidR="007F5E79" w:rsidRPr="008C6FD3" w:rsidRDefault="007F5E79" w:rsidP="007F5E79">
      <w:pPr>
        <w:jc w:val="right"/>
        <w:rPr>
          <w:sz w:val="28"/>
          <w:szCs w:val="28"/>
        </w:rPr>
      </w:pPr>
      <w:r w:rsidRPr="008C6FD3">
        <w:rPr>
          <w:sz w:val="28"/>
          <w:szCs w:val="28"/>
        </w:rPr>
        <w:t>(без НДС)</w:t>
      </w:r>
    </w:p>
    <w:tbl>
      <w:tblPr>
        <w:tblW w:w="10490" w:type="dxa"/>
        <w:tblInd w:w="-601" w:type="dxa"/>
        <w:tblLayout w:type="fixed"/>
        <w:tblLook w:val="04A0" w:firstRow="1" w:lastRow="0" w:firstColumn="1" w:lastColumn="0" w:noHBand="0" w:noVBand="1"/>
      </w:tblPr>
      <w:tblGrid>
        <w:gridCol w:w="1272"/>
        <w:gridCol w:w="1845"/>
        <w:gridCol w:w="1420"/>
        <w:gridCol w:w="1275"/>
        <w:gridCol w:w="850"/>
        <w:gridCol w:w="132"/>
        <w:gridCol w:w="851"/>
        <w:gridCol w:w="9"/>
        <w:gridCol w:w="1125"/>
        <w:gridCol w:w="9"/>
        <w:gridCol w:w="851"/>
        <w:gridCol w:w="851"/>
      </w:tblGrid>
      <w:tr w:rsidR="007F5E79" w14:paraId="075480EA" w14:textId="77777777" w:rsidTr="00D055B1">
        <w:trPr>
          <w:trHeight w:val="89"/>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9767BF" w14:textId="77777777" w:rsidR="007F5E79" w:rsidRDefault="007F5E79" w:rsidP="00D055B1">
            <w:pPr>
              <w:ind w:left="-108" w:right="-163"/>
              <w:jc w:val="center"/>
              <w:rPr>
                <w:color w:val="000000"/>
                <w:sz w:val="22"/>
                <w:szCs w:val="22"/>
              </w:rPr>
            </w:pPr>
            <w:r>
              <w:rPr>
                <w:color w:val="000000"/>
                <w:sz w:val="22"/>
                <w:szCs w:val="22"/>
              </w:rPr>
              <w:t>Наиме-нование регулируе-</w:t>
            </w:r>
          </w:p>
          <w:p w14:paraId="5473DBE8" w14:textId="77777777" w:rsidR="007F5E79" w:rsidRDefault="007F5E79" w:rsidP="00D055B1">
            <w:pPr>
              <w:ind w:left="-108" w:right="-163"/>
              <w:jc w:val="center"/>
              <w:rPr>
                <w:color w:val="000000"/>
                <w:sz w:val="22"/>
                <w:szCs w:val="22"/>
              </w:rPr>
            </w:pPr>
            <w:r>
              <w:rPr>
                <w:color w:val="000000"/>
                <w:sz w:val="22"/>
                <w:szCs w:val="22"/>
              </w:rPr>
              <w:t>мой органи-зации</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84518" w14:textId="77777777" w:rsidR="007F5E79" w:rsidRDefault="007F5E79" w:rsidP="00D055B1">
            <w:pPr>
              <w:ind w:left="-108" w:right="-163"/>
              <w:jc w:val="center"/>
              <w:rPr>
                <w:color w:val="000000"/>
                <w:sz w:val="22"/>
                <w:szCs w:val="22"/>
              </w:rPr>
            </w:pPr>
            <w:r>
              <w:rPr>
                <w:color w:val="000000"/>
                <w:sz w:val="22"/>
                <w:szCs w:val="22"/>
              </w:rPr>
              <w:t>Вид тарифа</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0FA68C" w14:textId="77777777" w:rsidR="007F5E79" w:rsidRDefault="007F5E79" w:rsidP="00D055B1">
            <w:pPr>
              <w:ind w:left="-108" w:right="-163"/>
              <w:jc w:val="center"/>
              <w:rPr>
                <w:color w:val="000000"/>
                <w:sz w:val="22"/>
                <w:szCs w:val="22"/>
              </w:rPr>
            </w:pPr>
            <w:r>
              <w:rPr>
                <w:color w:val="000000"/>
                <w:sz w:val="22"/>
                <w:szCs w:val="22"/>
              </w:rPr>
              <w:t>Период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753A60" w14:textId="77777777" w:rsidR="007F5E79" w:rsidRDefault="007F5E79" w:rsidP="00D055B1">
            <w:pPr>
              <w:ind w:left="-108" w:right="-163"/>
              <w:jc w:val="center"/>
              <w:rPr>
                <w:color w:val="000000"/>
                <w:sz w:val="22"/>
                <w:szCs w:val="22"/>
              </w:rPr>
            </w:pPr>
            <w:r>
              <w:rPr>
                <w:color w:val="000000"/>
                <w:sz w:val="22"/>
                <w:szCs w:val="22"/>
              </w:rPr>
              <w:t>Вода</w:t>
            </w:r>
          </w:p>
        </w:tc>
        <w:tc>
          <w:tcPr>
            <w:tcW w:w="3827" w:type="dxa"/>
            <w:gridSpan w:val="7"/>
            <w:tcBorders>
              <w:top w:val="single" w:sz="4" w:space="0" w:color="auto"/>
              <w:left w:val="nil"/>
              <w:bottom w:val="single" w:sz="4" w:space="0" w:color="auto"/>
              <w:right w:val="single" w:sz="4" w:space="0" w:color="auto"/>
            </w:tcBorders>
            <w:shd w:val="clear" w:color="auto" w:fill="auto"/>
            <w:vAlign w:val="center"/>
            <w:hideMark/>
          </w:tcPr>
          <w:p w14:paraId="684D55D5" w14:textId="77777777" w:rsidR="007F5E79" w:rsidRDefault="007F5E79" w:rsidP="00D055B1">
            <w:pPr>
              <w:ind w:left="-108" w:right="-163"/>
              <w:jc w:val="center"/>
              <w:rPr>
                <w:color w:val="000000"/>
                <w:sz w:val="22"/>
                <w:szCs w:val="22"/>
              </w:rPr>
            </w:pPr>
            <w:r>
              <w:rPr>
                <w:color w:val="000000"/>
                <w:sz w:val="22"/>
                <w:szCs w:val="22"/>
              </w:rPr>
              <w:t>Отборный пар давлением</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79E2A803" w14:textId="77777777" w:rsidR="007F5E79" w:rsidRDefault="007F5E79" w:rsidP="00D055B1">
            <w:pPr>
              <w:ind w:left="-108" w:right="-86"/>
              <w:jc w:val="center"/>
              <w:rPr>
                <w:color w:val="000000"/>
                <w:sz w:val="22"/>
                <w:szCs w:val="22"/>
              </w:rPr>
            </w:pPr>
            <w:r w:rsidRPr="00C97F84">
              <w:rPr>
                <w:color w:val="000000"/>
                <w:sz w:val="22"/>
                <w:szCs w:val="22"/>
              </w:rPr>
              <w:t>Ост</w:t>
            </w:r>
            <w:r>
              <w:rPr>
                <w:color w:val="000000"/>
                <w:sz w:val="22"/>
                <w:szCs w:val="22"/>
              </w:rPr>
              <w:t>-     рый и редуци-рован-ный пар</w:t>
            </w:r>
          </w:p>
        </w:tc>
      </w:tr>
      <w:tr w:rsidR="007F5E79" w14:paraId="4F788006" w14:textId="77777777" w:rsidTr="00D055B1">
        <w:trPr>
          <w:trHeight w:val="976"/>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FE2545E" w14:textId="77777777" w:rsidR="007F5E79" w:rsidRDefault="007F5E79" w:rsidP="00D055B1">
            <w:pPr>
              <w:ind w:left="-108" w:right="-163"/>
              <w:rPr>
                <w:color w:val="000000"/>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8CB7F4D" w14:textId="77777777" w:rsidR="007F5E79" w:rsidRDefault="007F5E79" w:rsidP="00D055B1">
            <w:pPr>
              <w:ind w:left="-108" w:right="-163"/>
              <w:rPr>
                <w:color w:val="000000"/>
                <w:sz w:val="22"/>
                <w:szCs w:val="22"/>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71DF8F0D" w14:textId="77777777" w:rsidR="007F5E79" w:rsidRDefault="007F5E79" w:rsidP="00D055B1">
            <w:pPr>
              <w:ind w:left="-108" w:right="-163"/>
              <w:rPr>
                <w:color w:val="00000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7FDD03" w14:textId="77777777" w:rsidR="007F5E79" w:rsidRDefault="007F5E79" w:rsidP="00D055B1">
            <w:pPr>
              <w:ind w:left="-108" w:right="-163"/>
              <w:rPr>
                <w:color w:val="000000"/>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14:paraId="4C4E7629" w14:textId="77777777" w:rsidR="007F5E79" w:rsidRDefault="007F5E79" w:rsidP="00D055B1">
            <w:pPr>
              <w:ind w:left="-108" w:right="-163"/>
              <w:jc w:val="center"/>
              <w:rPr>
                <w:color w:val="000000"/>
                <w:sz w:val="22"/>
                <w:szCs w:val="22"/>
              </w:rPr>
            </w:pPr>
            <w:r>
              <w:rPr>
                <w:color w:val="000000"/>
                <w:sz w:val="22"/>
                <w:szCs w:val="22"/>
              </w:rPr>
              <w:t xml:space="preserve">от 1,2 </w:t>
            </w:r>
          </w:p>
          <w:p w14:paraId="7917D3F7" w14:textId="77777777" w:rsidR="007F5E79" w:rsidRDefault="007F5E79" w:rsidP="00D055B1">
            <w:pPr>
              <w:ind w:left="-108" w:right="-163"/>
              <w:jc w:val="center"/>
              <w:rPr>
                <w:color w:val="000000"/>
                <w:sz w:val="22"/>
                <w:szCs w:val="22"/>
              </w:rPr>
            </w:pPr>
            <w:r>
              <w:rPr>
                <w:color w:val="000000"/>
                <w:sz w:val="22"/>
                <w:szCs w:val="22"/>
              </w:rPr>
              <w:t xml:space="preserve">до 2,5 </w:t>
            </w:r>
          </w:p>
          <w:p w14:paraId="222B991A" w14:textId="77777777" w:rsidR="007F5E79" w:rsidRDefault="007F5E79" w:rsidP="00D055B1">
            <w:pPr>
              <w:ind w:left="-108" w:right="-163"/>
              <w:jc w:val="center"/>
              <w:rPr>
                <w:color w:val="000000"/>
                <w:sz w:val="22"/>
                <w:szCs w:val="22"/>
              </w:rPr>
            </w:pPr>
            <w:r>
              <w:rPr>
                <w:color w:val="000000"/>
                <w:sz w:val="22"/>
                <w:szCs w:val="22"/>
              </w:rPr>
              <w:t>кг/см</w:t>
            </w:r>
            <w:r>
              <w:rPr>
                <w:color w:val="000000"/>
                <w:sz w:val="22"/>
                <w:szCs w:val="22"/>
                <w:vertAlign w:val="superscript"/>
              </w:rPr>
              <w:t>2</w:t>
            </w:r>
          </w:p>
        </w:tc>
        <w:tc>
          <w:tcPr>
            <w:tcW w:w="992" w:type="dxa"/>
            <w:gridSpan w:val="3"/>
            <w:tcBorders>
              <w:top w:val="nil"/>
              <w:left w:val="nil"/>
              <w:bottom w:val="single" w:sz="4" w:space="0" w:color="auto"/>
              <w:right w:val="single" w:sz="4" w:space="0" w:color="auto"/>
            </w:tcBorders>
            <w:shd w:val="clear" w:color="auto" w:fill="auto"/>
            <w:vAlign w:val="center"/>
            <w:hideMark/>
          </w:tcPr>
          <w:p w14:paraId="7D9D4359" w14:textId="77777777" w:rsidR="007F5E79" w:rsidRDefault="007F5E79" w:rsidP="00D055B1">
            <w:pPr>
              <w:ind w:left="-108" w:right="-163"/>
              <w:jc w:val="center"/>
              <w:rPr>
                <w:color w:val="000000"/>
                <w:sz w:val="22"/>
                <w:szCs w:val="22"/>
              </w:rPr>
            </w:pPr>
            <w:r>
              <w:rPr>
                <w:color w:val="000000"/>
                <w:sz w:val="22"/>
                <w:szCs w:val="22"/>
              </w:rPr>
              <w:t>от 2,5</w:t>
            </w:r>
          </w:p>
          <w:p w14:paraId="152DA36C" w14:textId="77777777" w:rsidR="007F5E79" w:rsidRDefault="007F5E79" w:rsidP="00D055B1">
            <w:pPr>
              <w:ind w:left="-108" w:right="-163"/>
              <w:jc w:val="center"/>
              <w:rPr>
                <w:color w:val="000000"/>
                <w:sz w:val="22"/>
                <w:szCs w:val="22"/>
              </w:rPr>
            </w:pPr>
            <w:r>
              <w:rPr>
                <w:color w:val="000000"/>
                <w:sz w:val="22"/>
                <w:szCs w:val="22"/>
              </w:rPr>
              <w:t>до 7,0 кг/см</w:t>
            </w:r>
            <w:r>
              <w:rPr>
                <w:color w:val="000000"/>
                <w:sz w:val="22"/>
                <w:szCs w:val="22"/>
                <w:vertAlign w:val="superscript"/>
              </w:rPr>
              <w:t>2</w:t>
            </w:r>
          </w:p>
        </w:tc>
        <w:tc>
          <w:tcPr>
            <w:tcW w:w="1134" w:type="dxa"/>
            <w:gridSpan w:val="2"/>
            <w:tcBorders>
              <w:top w:val="nil"/>
              <w:left w:val="nil"/>
              <w:bottom w:val="single" w:sz="4" w:space="0" w:color="auto"/>
              <w:right w:val="single" w:sz="4" w:space="0" w:color="auto"/>
            </w:tcBorders>
            <w:shd w:val="clear" w:color="auto" w:fill="auto"/>
            <w:vAlign w:val="center"/>
            <w:hideMark/>
          </w:tcPr>
          <w:p w14:paraId="12E323E7" w14:textId="77777777" w:rsidR="007F5E79" w:rsidRDefault="007F5E79" w:rsidP="00D055B1">
            <w:pPr>
              <w:ind w:left="-108" w:right="-163"/>
              <w:jc w:val="center"/>
              <w:rPr>
                <w:color w:val="000000"/>
                <w:sz w:val="22"/>
                <w:szCs w:val="22"/>
              </w:rPr>
            </w:pPr>
            <w:r>
              <w:rPr>
                <w:color w:val="000000"/>
                <w:sz w:val="22"/>
                <w:szCs w:val="22"/>
              </w:rPr>
              <w:t>от 7,0</w:t>
            </w:r>
          </w:p>
          <w:p w14:paraId="2EE51B34" w14:textId="77777777" w:rsidR="007F5E79" w:rsidRDefault="007F5E79" w:rsidP="00D055B1">
            <w:pPr>
              <w:ind w:left="-108" w:right="-163"/>
              <w:jc w:val="center"/>
              <w:rPr>
                <w:color w:val="000000"/>
                <w:sz w:val="22"/>
                <w:szCs w:val="22"/>
              </w:rPr>
            </w:pPr>
            <w:r>
              <w:rPr>
                <w:color w:val="000000"/>
                <w:sz w:val="22"/>
                <w:szCs w:val="22"/>
              </w:rPr>
              <w:t>до 13,0 кг/см</w:t>
            </w:r>
            <w:r>
              <w:rPr>
                <w:color w:val="000000"/>
                <w:sz w:val="22"/>
                <w:szCs w:val="22"/>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14:paraId="26515BE8" w14:textId="77777777" w:rsidR="007F5E79" w:rsidRDefault="007F5E79" w:rsidP="00D055B1">
            <w:pPr>
              <w:ind w:left="-108" w:right="-163"/>
              <w:jc w:val="center"/>
              <w:rPr>
                <w:b/>
                <w:color w:val="000000"/>
                <w:sz w:val="22"/>
                <w:szCs w:val="22"/>
              </w:rPr>
            </w:pPr>
            <w:r>
              <w:rPr>
                <w:color w:val="000000"/>
                <w:sz w:val="22"/>
                <w:szCs w:val="22"/>
              </w:rPr>
              <w:t xml:space="preserve">свыше </w:t>
            </w:r>
          </w:p>
          <w:p w14:paraId="1A3F87BC" w14:textId="77777777" w:rsidR="007F5E79" w:rsidRDefault="007F5E79" w:rsidP="00D055B1">
            <w:pPr>
              <w:ind w:left="-108" w:right="-163"/>
              <w:jc w:val="center"/>
              <w:rPr>
                <w:color w:val="000000"/>
                <w:sz w:val="22"/>
                <w:szCs w:val="22"/>
              </w:rPr>
            </w:pPr>
            <w:r>
              <w:rPr>
                <w:color w:val="000000"/>
                <w:sz w:val="22"/>
                <w:szCs w:val="22"/>
              </w:rPr>
              <w:t xml:space="preserve">13,0 </w:t>
            </w:r>
          </w:p>
          <w:p w14:paraId="1246F078" w14:textId="77777777" w:rsidR="007F5E79" w:rsidRDefault="007F5E79" w:rsidP="00D055B1">
            <w:pPr>
              <w:ind w:left="-108" w:right="-163"/>
              <w:jc w:val="center"/>
              <w:rPr>
                <w:color w:val="000000"/>
                <w:sz w:val="22"/>
                <w:szCs w:val="22"/>
              </w:rPr>
            </w:pPr>
            <w:r>
              <w:rPr>
                <w:color w:val="000000"/>
                <w:sz w:val="22"/>
                <w:szCs w:val="22"/>
              </w:rPr>
              <w:t>кг/см</w:t>
            </w:r>
            <w:r>
              <w:rPr>
                <w:color w:val="000000"/>
                <w:sz w:val="22"/>
                <w:szCs w:val="22"/>
                <w:vertAlign w:val="superscript"/>
              </w:rPr>
              <w:t>2</w:t>
            </w:r>
          </w:p>
        </w:tc>
        <w:tc>
          <w:tcPr>
            <w:tcW w:w="851" w:type="dxa"/>
            <w:vMerge/>
            <w:tcBorders>
              <w:left w:val="single" w:sz="4" w:space="0" w:color="auto"/>
              <w:bottom w:val="single" w:sz="4" w:space="0" w:color="auto"/>
              <w:right w:val="single" w:sz="4" w:space="0" w:color="auto"/>
            </w:tcBorders>
            <w:vAlign w:val="center"/>
            <w:hideMark/>
          </w:tcPr>
          <w:p w14:paraId="4683F5C6" w14:textId="77777777" w:rsidR="007F5E79" w:rsidRDefault="007F5E79" w:rsidP="00D055B1">
            <w:pPr>
              <w:ind w:left="-108" w:right="-86"/>
              <w:rPr>
                <w:color w:val="000000"/>
                <w:sz w:val="22"/>
                <w:szCs w:val="22"/>
              </w:rPr>
            </w:pPr>
          </w:p>
        </w:tc>
      </w:tr>
      <w:tr w:rsidR="007F5E79" w14:paraId="6CEA4615" w14:textId="77777777" w:rsidTr="00D055B1">
        <w:trPr>
          <w:trHeight w:val="79"/>
        </w:trPr>
        <w:tc>
          <w:tcPr>
            <w:tcW w:w="1272" w:type="dxa"/>
            <w:tcBorders>
              <w:top w:val="nil"/>
              <w:left w:val="single" w:sz="4" w:space="0" w:color="auto"/>
              <w:bottom w:val="single" w:sz="4" w:space="0" w:color="auto"/>
              <w:right w:val="single" w:sz="4" w:space="0" w:color="auto"/>
            </w:tcBorders>
            <w:shd w:val="clear" w:color="auto" w:fill="auto"/>
            <w:vAlign w:val="center"/>
          </w:tcPr>
          <w:p w14:paraId="5CD450E0" w14:textId="77777777" w:rsidR="007F5E79" w:rsidRDefault="007F5E79" w:rsidP="00D055B1">
            <w:pPr>
              <w:ind w:left="-108" w:right="-163"/>
              <w:jc w:val="center"/>
              <w:rPr>
                <w:color w:val="000000"/>
                <w:sz w:val="22"/>
                <w:szCs w:val="22"/>
              </w:rPr>
            </w:pPr>
            <w:r>
              <w:rPr>
                <w:color w:val="000000"/>
                <w:sz w:val="22"/>
                <w:szCs w:val="22"/>
              </w:rPr>
              <w:t>1</w:t>
            </w:r>
          </w:p>
        </w:tc>
        <w:tc>
          <w:tcPr>
            <w:tcW w:w="1845" w:type="dxa"/>
            <w:tcBorders>
              <w:top w:val="single" w:sz="4" w:space="0" w:color="auto"/>
              <w:left w:val="nil"/>
              <w:bottom w:val="single" w:sz="4" w:space="0" w:color="auto"/>
              <w:right w:val="single" w:sz="4" w:space="0" w:color="auto"/>
            </w:tcBorders>
            <w:shd w:val="clear" w:color="auto" w:fill="auto"/>
            <w:vAlign w:val="center"/>
          </w:tcPr>
          <w:p w14:paraId="582F9464" w14:textId="77777777" w:rsidR="007F5E79" w:rsidRDefault="007F5E79" w:rsidP="00D055B1">
            <w:pPr>
              <w:ind w:left="-108" w:right="-86"/>
              <w:jc w:val="center"/>
              <w:rPr>
                <w:color w:val="000000"/>
                <w:sz w:val="22"/>
                <w:szCs w:val="22"/>
              </w:rPr>
            </w:pPr>
            <w:r>
              <w:rPr>
                <w:color w:val="000000"/>
                <w:sz w:val="22"/>
                <w:szCs w:val="22"/>
              </w:rPr>
              <w:t>2</w:t>
            </w:r>
          </w:p>
        </w:tc>
        <w:tc>
          <w:tcPr>
            <w:tcW w:w="1420" w:type="dxa"/>
            <w:tcBorders>
              <w:top w:val="single" w:sz="4" w:space="0" w:color="auto"/>
              <w:left w:val="nil"/>
              <w:bottom w:val="single" w:sz="4" w:space="0" w:color="auto"/>
              <w:right w:val="single" w:sz="4" w:space="0" w:color="auto"/>
            </w:tcBorders>
            <w:shd w:val="clear" w:color="auto" w:fill="auto"/>
            <w:vAlign w:val="center"/>
          </w:tcPr>
          <w:p w14:paraId="345C9333" w14:textId="77777777" w:rsidR="007F5E79" w:rsidRDefault="007F5E79" w:rsidP="00D055B1">
            <w:pPr>
              <w:ind w:left="-108" w:right="-86"/>
              <w:jc w:val="center"/>
              <w:rPr>
                <w:color w:val="000000"/>
                <w:sz w:val="22"/>
                <w:szCs w:val="22"/>
              </w:rPr>
            </w:pPr>
            <w:r>
              <w:rPr>
                <w:color w:val="000000"/>
                <w:sz w:val="22"/>
                <w:szCs w:val="22"/>
              </w:rPr>
              <w:t>3</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87E152" w14:textId="77777777" w:rsidR="007F5E79" w:rsidRDefault="007F5E79" w:rsidP="00D055B1">
            <w:pPr>
              <w:ind w:left="-108" w:right="-86"/>
              <w:jc w:val="center"/>
              <w:rPr>
                <w:color w:val="000000"/>
                <w:sz w:val="22"/>
                <w:szCs w:val="22"/>
              </w:rPr>
            </w:pPr>
            <w:r>
              <w:rPr>
                <w:color w:val="000000"/>
                <w:sz w:val="22"/>
                <w:szCs w:val="22"/>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1DDBDFCE" w14:textId="77777777" w:rsidR="007F5E79" w:rsidRDefault="007F5E79" w:rsidP="00D055B1">
            <w:pPr>
              <w:ind w:left="-108" w:right="-86"/>
              <w:jc w:val="center"/>
              <w:rPr>
                <w:color w:val="000000"/>
                <w:sz w:val="22"/>
                <w:szCs w:val="22"/>
              </w:rPr>
            </w:pPr>
            <w:r>
              <w:rPr>
                <w:color w:val="000000"/>
                <w:sz w:val="22"/>
                <w:szCs w:val="22"/>
              </w:rPr>
              <w:t>5</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14:paraId="1725B396" w14:textId="77777777" w:rsidR="007F5E79" w:rsidRDefault="007F5E79" w:rsidP="00D055B1">
            <w:pPr>
              <w:ind w:left="-108" w:right="-86"/>
              <w:jc w:val="center"/>
              <w:rPr>
                <w:color w:val="000000"/>
                <w:sz w:val="22"/>
                <w:szCs w:val="22"/>
              </w:rPr>
            </w:pPr>
            <w:r>
              <w:rPr>
                <w:color w:val="000000"/>
                <w:sz w:val="22"/>
                <w:szCs w:val="22"/>
              </w:rPr>
              <w:t>6</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C673B7D" w14:textId="77777777" w:rsidR="007F5E79" w:rsidRDefault="007F5E79" w:rsidP="00D055B1">
            <w:pPr>
              <w:ind w:left="-108" w:right="-86"/>
              <w:jc w:val="center"/>
              <w:rPr>
                <w:color w:val="000000"/>
                <w:sz w:val="22"/>
                <w:szCs w:val="22"/>
              </w:rPr>
            </w:pPr>
            <w:r>
              <w:rPr>
                <w:color w:val="000000"/>
                <w:sz w:val="22"/>
                <w:szCs w:val="22"/>
              </w:rPr>
              <w:t>7</w:t>
            </w:r>
          </w:p>
        </w:tc>
        <w:tc>
          <w:tcPr>
            <w:tcW w:w="851" w:type="dxa"/>
            <w:tcBorders>
              <w:top w:val="single" w:sz="4" w:space="0" w:color="auto"/>
              <w:left w:val="nil"/>
              <w:bottom w:val="single" w:sz="4" w:space="0" w:color="auto"/>
              <w:right w:val="single" w:sz="4" w:space="0" w:color="auto"/>
            </w:tcBorders>
            <w:shd w:val="clear" w:color="auto" w:fill="auto"/>
            <w:vAlign w:val="center"/>
          </w:tcPr>
          <w:p w14:paraId="3F61F484" w14:textId="77777777" w:rsidR="007F5E79" w:rsidRDefault="007F5E79" w:rsidP="00D055B1">
            <w:pPr>
              <w:ind w:left="-108" w:right="-86"/>
              <w:jc w:val="center"/>
              <w:rPr>
                <w:color w:val="000000"/>
                <w:sz w:val="22"/>
                <w:szCs w:val="22"/>
              </w:rPr>
            </w:pPr>
            <w:r>
              <w:rPr>
                <w:color w:val="000000"/>
                <w:sz w:val="22"/>
                <w:szCs w:val="22"/>
              </w:rPr>
              <w:t>8</w:t>
            </w:r>
          </w:p>
        </w:tc>
        <w:tc>
          <w:tcPr>
            <w:tcW w:w="851" w:type="dxa"/>
            <w:tcBorders>
              <w:top w:val="single" w:sz="4" w:space="0" w:color="auto"/>
              <w:left w:val="nil"/>
              <w:bottom w:val="single" w:sz="4" w:space="0" w:color="auto"/>
              <w:right w:val="single" w:sz="4" w:space="0" w:color="auto"/>
            </w:tcBorders>
            <w:shd w:val="clear" w:color="auto" w:fill="auto"/>
            <w:vAlign w:val="center"/>
          </w:tcPr>
          <w:p w14:paraId="2BEE3815" w14:textId="77777777" w:rsidR="007F5E79" w:rsidRDefault="007F5E79" w:rsidP="00D055B1">
            <w:pPr>
              <w:ind w:left="-108" w:right="-86"/>
              <w:jc w:val="center"/>
              <w:rPr>
                <w:color w:val="000000"/>
                <w:sz w:val="22"/>
                <w:szCs w:val="22"/>
              </w:rPr>
            </w:pPr>
            <w:r>
              <w:rPr>
                <w:color w:val="000000"/>
                <w:sz w:val="22"/>
                <w:szCs w:val="22"/>
              </w:rPr>
              <w:t>9</w:t>
            </w:r>
          </w:p>
        </w:tc>
      </w:tr>
      <w:tr w:rsidR="007F5E79" w14:paraId="45DBC1B8" w14:textId="77777777" w:rsidTr="00D055B1">
        <w:trPr>
          <w:trHeight w:val="300"/>
        </w:trPr>
        <w:tc>
          <w:tcPr>
            <w:tcW w:w="1272" w:type="dxa"/>
            <w:vMerge w:val="restart"/>
            <w:tcBorders>
              <w:top w:val="nil"/>
              <w:left w:val="single" w:sz="4" w:space="0" w:color="auto"/>
              <w:right w:val="single" w:sz="4" w:space="0" w:color="auto"/>
            </w:tcBorders>
            <w:shd w:val="clear" w:color="auto" w:fill="auto"/>
            <w:vAlign w:val="center"/>
            <w:hideMark/>
          </w:tcPr>
          <w:p w14:paraId="728F8644" w14:textId="77777777" w:rsidR="007F5E79" w:rsidRDefault="007F5E79" w:rsidP="00D055B1">
            <w:pPr>
              <w:ind w:left="-108" w:right="-163"/>
              <w:jc w:val="center"/>
              <w:rPr>
                <w:color w:val="000000"/>
                <w:sz w:val="22"/>
                <w:szCs w:val="22"/>
              </w:rPr>
            </w:pPr>
            <w:r>
              <w:rPr>
                <w:bCs/>
                <w:color w:val="000000"/>
                <w:kern w:val="32"/>
                <w:sz w:val="22"/>
                <w:szCs w:val="22"/>
              </w:rPr>
              <w:t>АО «Каскад-Энерго»</w:t>
            </w:r>
          </w:p>
        </w:tc>
        <w:tc>
          <w:tcPr>
            <w:tcW w:w="9218" w:type="dxa"/>
            <w:gridSpan w:val="11"/>
            <w:tcBorders>
              <w:top w:val="single" w:sz="4" w:space="0" w:color="auto"/>
              <w:left w:val="nil"/>
              <w:bottom w:val="single" w:sz="4" w:space="0" w:color="auto"/>
              <w:right w:val="single" w:sz="4" w:space="0" w:color="auto"/>
            </w:tcBorders>
            <w:shd w:val="clear" w:color="auto" w:fill="auto"/>
            <w:vAlign w:val="center"/>
            <w:hideMark/>
          </w:tcPr>
          <w:p w14:paraId="071EDB9D" w14:textId="77777777" w:rsidR="007F5E79" w:rsidRDefault="007F5E79" w:rsidP="00D055B1">
            <w:pPr>
              <w:ind w:left="-108" w:right="-86"/>
              <w:jc w:val="center"/>
              <w:rPr>
                <w:color w:val="000000"/>
                <w:sz w:val="22"/>
                <w:szCs w:val="22"/>
              </w:rPr>
            </w:pPr>
            <w:r>
              <w:rPr>
                <w:color w:val="000000"/>
                <w:sz w:val="22"/>
                <w:szCs w:val="22"/>
              </w:rPr>
              <w:t>Для потребителей в случае отсутствия дифференциации тарифов по схеме подключения</w:t>
            </w:r>
          </w:p>
        </w:tc>
      </w:tr>
      <w:tr w:rsidR="007F5E79" w14:paraId="01FC21EF" w14:textId="77777777" w:rsidTr="00D055B1">
        <w:trPr>
          <w:trHeight w:val="270"/>
        </w:trPr>
        <w:tc>
          <w:tcPr>
            <w:tcW w:w="1272" w:type="dxa"/>
            <w:vMerge/>
            <w:tcBorders>
              <w:left w:val="single" w:sz="4" w:space="0" w:color="auto"/>
              <w:right w:val="single" w:sz="4" w:space="0" w:color="auto"/>
            </w:tcBorders>
            <w:shd w:val="clear" w:color="auto" w:fill="auto"/>
            <w:vAlign w:val="center"/>
            <w:hideMark/>
          </w:tcPr>
          <w:p w14:paraId="1AA385B7" w14:textId="77777777" w:rsidR="007F5E79" w:rsidRDefault="007F5E79" w:rsidP="00D055B1">
            <w:pPr>
              <w:ind w:left="-108" w:right="-163"/>
              <w:rPr>
                <w:color w:val="000000"/>
                <w:sz w:val="22"/>
                <w:szCs w:val="22"/>
              </w:rPr>
            </w:pPr>
          </w:p>
        </w:tc>
        <w:tc>
          <w:tcPr>
            <w:tcW w:w="1845" w:type="dxa"/>
            <w:vMerge w:val="restart"/>
            <w:tcBorders>
              <w:top w:val="nil"/>
              <w:left w:val="single" w:sz="4" w:space="0" w:color="auto"/>
              <w:right w:val="single" w:sz="4" w:space="0" w:color="auto"/>
            </w:tcBorders>
            <w:shd w:val="clear" w:color="auto" w:fill="auto"/>
            <w:vAlign w:val="center"/>
            <w:hideMark/>
          </w:tcPr>
          <w:p w14:paraId="0E4D771B" w14:textId="77777777" w:rsidR="007F5E79" w:rsidRDefault="007F5E79" w:rsidP="00D055B1">
            <w:pPr>
              <w:ind w:left="-108" w:right="-163"/>
              <w:jc w:val="center"/>
              <w:rPr>
                <w:color w:val="000000"/>
                <w:sz w:val="22"/>
                <w:szCs w:val="22"/>
              </w:rPr>
            </w:pPr>
            <w:r>
              <w:rPr>
                <w:color w:val="000000"/>
                <w:sz w:val="22"/>
                <w:szCs w:val="22"/>
              </w:rPr>
              <w:t>Одноставочный, руб./Гкал</w:t>
            </w:r>
          </w:p>
        </w:tc>
        <w:tc>
          <w:tcPr>
            <w:tcW w:w="1420" w:type="dxa"/>
            <w:tcBorders>
              <w:top w:val="nil"/>
              <w:left w:val="nil"/>
              <w:bottom w:val="single" w:sz="4" w:space="0" w:color="auto"/>
              <w:right w:val="single" w:sz="4" w:space="0" w:color="auto"/>
            </w:tcBorders>
            <w:shd w:val="clear" w:color="auto" w:fill="auto"/>
            <w:vAlign w:val="center"/>
          </w:tcPr>
          <w:p w14:paraId="4CDEEE12" w14:textId="77777777" w:rsidR="007F5E79" w:rsidRDefault="007F5E79" w:rsidP="00D055B1">
            <w:pPr>
              <w:ind w:left="-108" w:right="-163"/>
              <w:jc w:val="center"/>
              <w:rPr>
                <w:color w:val="000000"/>
                <w:sz w:val="22"/>
                <w:szCs w:val="22"/>
              </w:rPr>
            </w:pPr>
            <w:r>
              <w:rPr>
                <w:color w:val="000000"/>
                <w:sz w:val="22"/>
                <w:szCs w:val="22"/>
              </w:rPr>
              <w:t>с 01.01.2019</w:t>
            </w:r>
          </w:p>
        </w:tc>
        <w:tc>
          <w:tcPr>
            <w:tcW w:w="1275" w:type="dxa"/>
            <w:tcBorders>
              <w:top w:val="nil"/>
              <w:left w:val="nil"/>
              <w:bottom w:val="single" w:sz="4" w:space="0" w:color="auto"/>
              <w:right w:val="single" w:sz="4" w:space="0" w:color="auto"/>
            </w:tcBorders>
            <w:shd w:val="clear" w:color="auto" w:fill="auto"/>
            <w:vAlign w:val="center"/>
            <w:hideMark/>
          </w:tcPr>
          <w:p w14:paraId="1F600946" w14:textId="77777777" w:rsidR="007F5E79" w:rsidRPr="00B83D45" w:rsidRDefault="007F5E79" w:rsidP="00D055B1">
            <w:pPr>
              <w:jc w:val="center"/>
              <w:rPr>
                <w:sz w:val="22"/>
                <w:szCs w:val="22"/>
              </w:rPr>
            </w:pPr>
            <w:r w:rsidRPr="00B83D45">
              <w:rPr>
                <w:sz w:val="22"/>
                <w:szCs w:val="22"/>
              </w:rPr>
              <w:t>1 585,03</w:t>
            </w:r>
          </w:p>
        </w:tc>
        <w:tc>
          <w:tcPr>
            <w:tcW w:w="850" w:type="dxa"/>
            <w:tcBorders>
              <w:top w:val="nil"/>
              <w:left w:val="nil"/>
              <w:bottom w:val="single" w:sz="4" w:space="0" w:color="auto"/>
              <w:right w:val="single" w:sz="4" w:space="0" w:color="auto"/>
            </w:tcBorders>
            <w:shd w:val="clear" w:color="auto" w:fill="auto"/>
            <w:vAlign w:val="center"/>
            <w:hideMark/>
          </w:tcPr>
          <w:p w14:paraId="42508903" w14:textId="77777777" w:rsidR="007F5E79" w:rsidRDefault="007F5E79" w:rsidP="00D055B1">
            <w:pPr>
              <w:ind w:left="-108" w:right="-163"/>
              <w:jc w:val="center"/>
              <w:rPr>
                <w:color w:val="000000"/>
                <w:sz w:val="22"/>
                <w:szCs w:val="22"/>
              </w:rPr>
            </w:pPr>
            <w:r>
              <w:rPr>
                <w:color w:val="000000"/>
                <w:sz w:val="22"/>
                <w:szCs w:val="22"/>
                <w:lang w:val="en-US"/>
              </w:rPr>
              <w:t>x</w:t>
            </w:r>
          </w:p>
        </w:tc>
        <w:tc>
          <w:tcPr>
            <w:tcW w:w="992" w:type="dxa"/>
            <w:gridSpan w:val="3"/>
            <w:tcBorders>
              <w:top w:val="nil"/>
              <w:left w:val="nil"/>
              <w:bottom w:val="single" w:sz="4" w:space="0" w:color="auto"/>
              <w:right w:val="single" w:sz="4" w:space="0" w:color="auto"/>
            </w:tcBorders>
            <w:shd w:val="clear" w:color="auto" w:fill="auto"/>
            <w:vAlign w:val="center"/>
            <w:hideMark/>
          </w:tcPr>
          <w:p w14:paraId="26A515FA"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2648E227"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5518ACD6"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2EAB7033"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5A7AF1EC" w14:textId="77777777" w:rsidTr="00D055B1">
        <w:trPr>
          <w:trHeight w:val="270"/>
        </w:trPr>
        <w:tc>
          <w:tcPr>
            <w:tcW w:w="1272" w:type="dxa"/>
            <w:vMerge/>
            <w:tcBorders>
              <w:left w:val="single" w:sz="4" w:space="0" w:color="auto"/>
              <w:right w:val="single" w:sz="4" w:space="0" w:color="auto"/>
            </w:tcBorders>
            <w:shd w:val="clear" w:color="auto" w:fill="auto"/>
            <w:vAlign w:val="center"/>
            <w:hideMark/>
          </w:tcPr>
          <w:p w14:paraId="40AE734A"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hideMark/>
          </w:tcPr>
          <w:p w14:paraId="7F89B0D4"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6051A8C7" w14:textId="77777777" w:rsidR="007F5E79" w:rsidRDefault="007F5E79" w:rsidP="00D055B1">
            <w:pPr>
              <w:ind w:left="-108" w:right="-163"/>
              <w:jc w:val="center"/>
              <w:rPr>
                <w:color w:val="000000"/>
                <w:sz w:val="22"/>
                <w:szCs w:val="22"/>
              </w:rPr>
            </w:pPr>
            <w:r>
              <w:rPr>
                <w:color w:val="000000"/>
                <w:sz w:val="22"/>
                <w:szCs w:val="22"/>
              </w:rPr>
              <w:t>с 01.07.2019</w:t>
            </w:r>
          </w:p>
        </w:tc>
        <w:tc>
          <w:tcPr>
            <w:tcW w:w="1275" w:type="dxa"/>
            <w:tcBorders>
              <w:top w:val="nil"/>
              <w:left w:val="nil"/>
              <w:bottom w:val="single" w:sz="4" w:space="0" w:color="auto"/>
              <w:right w:val="single" w:sz="4" w:space="0" w:color="auto"/>
            </w:tcBorders>
            <w:shd w:val="clear" w:color="auto" w:fill="auto"/>
            <w:vAlign w:val="center"/>
            <w:hideMark/>
          </w:tcPr>
          <w:p w14:paraId="37C4CC8F" w14:textId="77777777" w:rsidR="007F5E79" w:rsidRPr="00B83D45" w:rsidRDefault="007F5E79" w:rsidP="00D055B1">
            <w:pPr>
              <w:jc w:val="center"/>
              <w:rPr>
                <w:sz w:val="22"/>
                <w:szCs w:val="22"/>
              </w:rPr>
            </w:pPr>
            <w:r w:rsidRPr="00B83D45">
              <w:rPr>
                <w:sz w:val="22"/>
                <w:szCs w:val="22"/>
              </w:rPr>
              <w:t xml:space="preserve">1 </w:t>
            </w:r>
            <w:r>
              <w:rPr>
                <w:sz w:val="22"/>
                <w:szCs w:val="22"/>
              </w:rPr>
              <w:t>827</w:t>
            </w:r>
            <w:r w:rsidRPr="00B83D45">
              <w:rPr>
                <w:sz w:val="22"/>
                <w:szCs w:val="22"/>
              </w:rPr>
              <w:t>,</w:t>
            </w:r>
            <w:r>
              <w:rPr>
                <w:sz w:val="22"/>
                <w:szCs w:val="22"/>
              </w:rPr>
              <w:t>94</w:t>
            </w:r>
          </w:p>
        </w:tc>
        <w:tc>
          <w:tcPr>
            <w:tcW w:w="850" w:type="dxa"/>
            <w:tcBorders>
              <w:top w:val="nil"/>
              <w:left w:val="nil"/>
              <w:bottom w:val="single" w:sz="4" w:space="0" w:color="auto"/>
              <w:right w:val="single" w:sz="4" w:space="0" w:color="auto"/>
            </w:tcBorders>
            <w:shd w:val="clear" w:color="auto" w:fill="auto"/>
            <w:vAlign w:val="center"/>
            <w:hideMark/>
          </w:tcPr>
          <w:p w14:paraId="13E863DE" w14:textId="77777777" w:rsidR="007F5E79" w:rsidRDefault="007F5E79" w:rsidP="00D055B1">
            <w:pPr>
              <w:ind w:left="-108" w:right="-163"/>
              <w:jc w:val="center"/>
              <w:rPr>
                <w:color w:val="000000"/>
                <w:sz w:val="22"/>
                <w:szCs w:val="22"/>
              </w:rPr>
            </w:pPr>
            <w:r>
              <w:rPr>
                <w:color w:val="000000"/>
                <w:sz w:val="22"/>
                <w:szCs w:val="22"/>
              </w:rPr>
              <w:t>x</w:t>
            </w:r>
          </w:p>
        </w:tc>
        <w:tc>
          <w:tcPr>
            <w:tcW w:w="992" w:type="dxa"/>
            <w:gridSpan w:val="3"/>
            <w:tcBorders>
              <w:top w:val="nil"/>
              <w:left w:val="nil"/>
              <w:bottom w:val="single" w:sz="4" w:space="0" w:color="auto"/>
              <w:right w:val="single" w:sz="4" w:space="0" w:color="auto"/>
            </w:tcBorders>
            <w:shd w:val="clear" w:color="auto" w:fill="auto"/>
            <w:vAlign w:val="center"/>
            <w:hideMark/>
          </w:tcPr>
          <w:p w14:paraId="554BEDED"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5CF3725D"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02774EC1"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3614E3FB"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3D92E7A5" w14:textId="77777777" w:rsidTr="00D055B1">
        <w:trPr>
          <w:trHeight w:val="270"/>
        </w:trPr>
        <w:tc>
          <w:tcPr>
            <w:tcW w:w="1272" w:type="dxa"/>
            <w:vMerge/>
            <w:tcBorders>
              <w:left w:val="single" w:sz="4" w:space="0" w:color="auto"/>
              <w:right w:val="single" w:sz="4" w:space="0" w:color="auto"/>
            </w:tcBorders>
            <w:shd w:val="clear" w:color="auto" w:fill="auto"/>
            <w:vAlign w:val="center"/>
            <w:hideMark/>
          </w:tcPr>
          <w:p w14:paraId="399FBE21"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hideMark/>
          </w:tcPr>
          <w:p w14:paraId="404DD832"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056BD8B3" w14:textId="77777777" w:rsidR="007F5E79" w:rsidRDefault="007F5E79" w:rsidP="00D055B1">
            <w:pPr>
              <w:ind w:left="-108" w:right="-163"/>
              <w:jc w:val="center"/>
              <w:rPr>
                <w:color w:val="000000"/>
                <w:sz w:val="22"/>
                <w:szCs w:val="22"/>
              </w:rPr>
            </w:pPr>
            <w:r>
              <w:rPr>
                <w:color w:val="000000"/>
                <w:sz w:val="22"/>
                <w:szCs w:val="22"/>
              </w:rPr>
              <w:t>с 01.01.2020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564F909" w14:textId="77777777" w:rsidR="007F5E79" w:rsidRPr="00B83D45" w:rsidRDefault="007F5E79" w:rsidP="00D055B1">
            <w:pPr>
              <w:jc w:val="center"/>
              <w:rPr>
                <w:sz w:val="22"/>
                <w:szCs w:val="22"/>
              </w:rPr>
            </w:pPr>
            <w:r w:rsidRPr="00B83D45">
              <w:rPr>
                <w:sz w:val="22"/>
                <w:szCs w:val="22"/>
              </w:rPr>
              <w:t xml:space="preserve">1 </w:t>
            </w:r>
            <w:r>
              <w:rPr>
                <w:sz w:val="22"/>
                <w:szCs w:val="22"/>
              </w:rPr>
              <w:t>817</w:t>
            </w:r>
            <w:r w:rsidRPr="00B83D45">
              <w:rPr>
                <w:sz w:val="22"/>
                <w:szCs w:val="22"/>
              </w:rPr>
              <w:t>,</w:t>
            </w:r>
            <w:r>
              <w:rPr>
                <w:sz w:val="22"/>
                <w:szCs w:val="22"/>
              </w:rPr>
              <w:t>94</w:t>
            </w:r>
          </w:p>
        </w:tc>
        <w:tc>
          <w:tcPr>
            <w:tcW w:w="850" w:type="dxa"/>
            <w:tcBorders>
              <w:top w:val="nil"/>
              <w:left w:val="nil"/>
              <w:bottom w:val="single" w:sz="4" w:space="0" w:color="auto"/>
              <w:right w:val="single" w:sz="4" w:space="0" w:color="auto"/>
            </w:tcBorders>
            <w:shd w:val="clear" w:color="auto" w:fill="auto"/>
            <w:vAlign w:val="center"/>
            <w:hideMark/>
          </w:tcPr>
          <w:p w14:paraId="5DB295F9" w14:textId="77777777" w:rsidR="007F5E79" w:rsidRDefault="007F5E79" w:rsidP="00D055B1">
            <w:pPr>
              <w:ind w:left="-108" w:right="-163"/>
              <w:jc w:val="center"/>
              <w:rPr>
                <w:color w:val="000000"/>
                <w:sz w:val="22"/>
                <w:szCs w:val="22"/>
              </w:rPr>
            </w:pPr>
            <w:r>
              <w:rPr>
                <w:color w:val="000000"/>
                <w:sz w:val="22"/>
                <w:szCs w:val="22"/>
              </w:rPr>
              <w:t>x</w:t>
            </w:r>
          </w:p>
        </w:tc>
        <w:tc>
          <w:tcPr>
            <w:tcW w:w="992" w:type="dxa"/>
            <w:gridSpan w:val="3"/>
            <w:tcBorders>
              <w:top w:val="nil"/>
              <w:left w:val="nil"/>
              <w:bottom w:val="single" w:sz="4" w:space="0" w:color="auto"/>
              <w:right w:val="single" w:sz="4" w:space="0" w:color="auto"/>
            </w:tcBorders>
            <w:shd w:val="clear" w:color="auto" w:fill="auto"/>
            <w:vAlign w:val="center"/>
            <w:hideMark/>
          </w:tcPr>
          <w:p w14:paraId="27306B24"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078B1D52"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7EF09313"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6E473A42"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19DA46FE" w14:textId="77777777" w:rsidTr="00D055B1">
        <w:trPr>
          <w:trHeight w:val="270"/>
        </w:trPr>
        <w:tc>
          <w:tcPr>
            <w:tcW w:w="1272" w:type="dxa"/>
            <w:vMerge/>
            <w:tcBorders>
              <w:left w:val="single" w:sz="4" w:space="0" w:color="auto"/>
              <w:right w:val="single" w:sz="4" w:space="0" w:color="auto"/>
            </w:tcBorders>
            <w:shd w:val="clear" w:color="auto" w:fill="auto"/>
            <w:vAlign w:val="center"/>
            <w:hideMark/>
          </w:tcPr>
          <w:p w14:paraId="47CD6D8C"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hideMark/>
          </w:tcPr>
          <w:p w14:paraId="2EF06E13"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58BB9D0D" w14:textId="77777777" w:rsidR="007F5E79" w:rsidRDefault="007F5E79" w:rsidP="00D055B1">
            <w:pPr>
              <w:ind w:left="-108" w:right="-163"/>
              <w:jc w:val="center"/>
              <w:rPr>
                <w:color w:val="000000"/>
                <w:sz w:val="22"/>
                <w:szCs w:val="22"/>
              </w:rPr>
            </w:pPr>
            <w:r>
              <w:rPr>
                <w:color w:val="000000"/>
                <w:sz w:val="22"/>
                <w:szCs w:val="22"/>
              </w:rPr>
              <w:t>с 01.07.2020</w:t>
            </w:r>
          </w:p>
        </w:tc>
        <w:tc>
          <w:tcPr>
            <w:tcW w:w="1275" w:type="dxa"/>
            <w:tcBorders>
              <w:top w:val="single" w:sz="4" w:space="0" w:color="auto"/>
              <w:left w:val="nil"/>
              <w:bottom w:val="single" w:sz="4" w:space="0" w:color="auto"/>
              <w:right w:val="single" w:sz="4" w:space="0" w:color="auto"/>
            </w:tcBorders>
            <w:shd w:val="clear" w:color="auto" w:fill="auto"/>
            <w:vAlign w:val="center"/>
          </w:tcPr>
          <w:p w14:paraId="3084E6DF" w14:textId="77777777" w:rsidR="007F5E79" w:rsidRPr="00B83D45" w:rsidRDefault="007F5E79" w:rsidP="00D055B1">
            <w:pPr>
              <w:jc w:val="center"/>
              <w:rPr>
                <w:sz w:val="22"/>
                <w:szCs w:val="22"/>
              </w:rPr>
            </w:pPr>
            <w:r>
              <w:rPr>
                <w:sz w:val="22"/>
                <w:szCs w:val="22"/>
              </w:rPr>
              <w:t>1 863,33</w:t>
            </w:r>
          </w:p>
        </w:tc>
        <w:tc>
          <w:tcPr>
            <w:tcW w:w="850" w:type="dxa"/>
            <w:tcBorders>
              <w:top w:val="nil"/>
              <w:left w:val="nil"/>
              <w:bottom w:val="single" w:sz="4" w:space="0" w:color="auto"/>
              <w:right w:val="single" w:sz="4" w:space="0" w:color="auto"/>
            </w:tcBorders>
            <w:shd w:val="clear" w:color="auto" w:fill="auto"/>
            <w:vAlign w:val="center"/>
            <w:hideMark/>
          </w:tcPr>
          <w:p w14:paraId="7599C91B" w14:textId="77777777" w:rsidR="007F5E79" w:rsidRDefault="007F5E79" w:rsidP="00D055B1">
            <w:pPr>
              <w:ind w:left="-108" w:right="-163"/>
              <w:jc w:val="center"/>
              <w:rPr>
                <w:color w:val="000000"/>
                <w:sz w:val="22"/>
                <w:szCs w:val="22"/>
              </w:rPr>
            </w:pPr>
            <w:r>
              <w:rPr>
                <w:color w:val="000000"/>
                <w:sz w:val="22"/>
                <w:szCs w:val="22"/>
              </w:rPr>
              <w:t>x</w:t>
            </w:r>
          </w:p>
        </w:tc>
        <w:tc>
          <w:tcPr>
            <w:tcW w:w="992" w:type="dxa"/>
            <w:gridSpan w:val="3"/>
            <w:tcBorders>
              <w:top w:val="nil"/>
              <w:left w:val="nil"/>
              <w:bottom w:val="single" w:sz="4" w:space="0" w:color="auto"/>
              <w:right w:val="single" w:sz="4" w:space="0" w:color="auto"/>
            </w:tcBorders>
            <w:shd w:val="clear" w:color="auto" w:fill="auto"/>
            <w:vAlign w:val="center"/>
            <w:hideMark/>
          </w:tcPr>
          <w:p w14:paraId="27C517AE"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4F2A4640"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23D5EF80"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6151CAB4"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1D1DCDC7" w14:textId="77777777" w:rsidTr="00D055B1">
        <w:trPr>
          <w:trHeight w:val="270"/>
        </w:trPr>
        <w:tc>
          <w:tcPr>
            <w:tcW w:w="1272" w:type="dxa"/>
            <w:vMerge/>
            <w:tcBorders>
              <w:left w:val="single" w:sz="4" w:space="0" w:color="auto"/>
              <w:right w:val="single" w:sz="4" w:space="0" w:color="auto"/>
            </w:tcBorders>
            <w:shd w:val="clear" w:color="auto" w:fill="auto"/>
            <w:vAlign w:val="center"/>
            <w:hideMark/>
          </w:tcPr>
          <w:p w14:paraId="65E22B74"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hideMark/>
          </w:tcPr>
          <w:p w14:paraId="30A9EF49"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024D9DD0" w14:textId="77777777" w:rsidR="007F5E79" w:rsidRDefault="007F5E79" w:rsidP="00D055B1">
            <w:pPr>
              <w:ind w:left="-108" w:right="-163"/>
              <w:jc w:val="center"/>
              <w:rPr>
                <w:color w:val="000000"/>
                <w:sz w:val="22"/>
                <w:szCs w:val="22"/>
              </w:rPr>
            </w:pPr>
            <w:r>
              <w:rPr>
                <w:color w:val="000000"/>
                <w:sz w:val="22"/>
                <w:szCs w:val="22"/>
              </w:rPr>
              <w:t>с 01.01.2021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ABE351" w14:textId="77777777" w:rsidR="007F5E79" w:rsidRPr="008A1385" w:rsidRDefault="007F5E79" w:rsidP="00D055B1">
            <w:pPr>
              <w:jc w:val="center"/>
              <w:rPr>
                <w:sz w:val="22"/>
                <w:szCs w:val="22"/>
              </w:rPr>
            </w:pPr>
            <w:r w:rsidRPr="008A1385">
              <w:rPr>
                <w:sz w:val="22"/>
                <w:szCs w:val="22"/>
              </w:rPr>
              <w:t>1 846,52</w:t>
            </w:r>
          </w:p>
        </w:tc>
        <w:tc>
          <w:tcPr>
            <w:tcW w:w="850" w:type="dxa"/>
            <w:tcBorders>
              <w:top w:val="nil"/>
              <w:left w:val="nil"/>
              <w:bottom w:val="single" w:sz="4" w:space="0" w:color="auto"/>
              <w:right w:val="single" w:sz="4" w:space="0" w:color="auto"/>
            </w:tcBorders>
            <w:shd w:val="clear" w:color="auto" w:fill="auto"/>
            <w:vAlign w:val="center"/>
            <w:hideMark/>
          </w:tcPr>
          <w:p w14:paraId="3B3C8175" w14:textId="77777777" w:rsidR="007F5E79" w:rsidRDefault="007F5E79" w:rsidP="00D055B1">
            <w:pPr>
              <w:ind w:left="-108" w:right="-163"/>
              <w:jc w:val="center"/>
              <w:rPr>
                <w:color w:val="000000"/>
                <w:sz w:val="22"/>
                <w:szCs w:val="22"/>
              </w:rPr>
            </w:pPr>
            <w:r>
              <w:rPr>
                <w:color w:val="000000"/>
                <w:sz w:val="22"/>
                <w:szCs w:val="22"/>
              </w:rPr>
              <w:t>x</w:t>
            </w:r>
          </w:p>
        </w:tc>
        <w:tc>
          <w:tcPr>
            <w:tcW w:w="992" w:type="dxa"/>
            <w:gridSpan w:val="3"/>
            <w:tcBorders>
              <w:top w:val="nil"/>
              <w:left w:val="nil"/>
              <w:bottom w:val="single" w:sz="4" w:space="0" w:color="auto"/>
              <w:right w:val="single" w:sz="4" w:space="0" w:color="auto"/>
            </w:tcBorders>
            <w:shd w:val="clear" w:color="auto" w:fill="auto"/>
            <w:vAlign w:val="center"/>
            <w:hideMark/>
          </w:tcPr>
          <w:p w14:paraId="1B3F269F"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60B94F51"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4024C10D"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5D0ED568"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50AD92D1" w14:textId="77777777" w:rsidTr="00D055B1">
        <w:trPr>
          <w:trHeight w:val="270"/>
        </w:trPr>
        <w:tc>
          <w:tcPr>
            <w:tcW w:w="1272" w:type="dxa"/>
            <w:vMerge/>
            <w:tcBorders>
              <w:left w:val="single" w:sz="4" w:space="0" w:color="auto"/>
              <w:right w:val="single" w:sz="4" w:space="0" w:color="auto"/>
            </w:tcBorders>
            <w:shd w:val="clear" w:color="auto" w:fill="auto"/>
            <w:vAlign w:val="center"/>
            <w:hideMark/>
          </w:tcPr>
          <w:p w14:paraId="1B6BFA5A"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hideMark/>
          </w:tcPr>
          <w:p w14:paraId="187004DF"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1C779F01" w14:textId="77777777" w:rsidR="007F5E79" w:rsidRDefault="007F5E79" w:rsidP="00D055B1">
            <w:pPr>
              <w:ind w:left="-108" w:right="-163"/>
              <w:jc w:val="center"/>
              <w:rPr>
                <w:color w:val="000000"/>
                <w:sz w:val="22"/>
                <w:szCs w:val="22"/>
              </w:rPr>
            </w:pPr>
            <w:r>
              <w:rPr>
                <w:color w:val="000000"/>
                <w:sz w:val="22"/>
                <w:szCs w:val="22"/>
              </w:rPr>
              <w:t>с 01.07.2021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41BA17C" w14:textId="77777777" w:rsidR="007F5E79" w:rsidRPr="008A1385" w:rsidRDefault="007F5E79" w:rsidP="00D055B1">
            <w:pPr>
              <w:jc w:val="center"/>
              <w:rPr>
                <w:sz w:val="22"/>
                <w:szCs w:val="22"/>
              </w:rPr>
            </w:pPr>
            <w:r w:rsidRPr="008A1385">
              <w:rPr>
                <w:sz w:val="22"/>
                <w:szCs w:val="22"/>
              </w:rPr>
              <w:t>1 851,67</w:t>
            </w:r>
          </w:p>
        </w:tc>
        <w:tc>
          <w:tcPr>
            <w:tcW w:w="850" w:type="dxa"/>
            <w:tcBorders>
              <w:top w:val="nil"/>
              <w:left w:val="nil"/>
              <w:bottom w:val="single" w:sz="4" w:space="0" w:color="auto"/>
              <w:right w:val="single" w:sz="4" w:space="0" w:color="auto"/>
            </w:tcBorders>
            <w:shd w:val="clear" w:color="auto" w:fill="auto"/>
            <w:vAlign w:val="center"/>
            <w:hideMark/>
          </w:tcPr>
          <w:p w14:paraId="230EEDC3" w14:textId="77777777" w:rsidR="007F5E79" w:rsidRDefault="007F5E79" w:rsidP="00D055B1">
            <w:pPr>
              <w:ind w:left="-108" w:right="-163"/>
              <w:jc w:val="center"/>
              <w:rPr>
                <w:color w:val="000000"/>
                <w:sz w:val="22"/>
                <w:szCs w:val="22"/>
              </w:rPr>
            </w:pPr>
            <w:r>
              <w:rPr>
                <w:color w:val="000000"/>
                <w:sz w:val="22"/>
                <w:szCs w:val="22"/>
              </w:rPr>
              <w:t>x</w:t>
            </w:r>
          </w:p>
        </w:tc>
        <w:tc>
          <w:tcPr>
            <w:tcW w:w="992" w:type="dxa"/>
            <w:gridSpan w:val="3"/>
            <w:tcBorders>
              <w:top w:val="nil"/>
              <w:left w:val="nil"/>
              <w:bottom w:val="single" w:sz="4" w:space="0" w:color="auto"/>
              <w:right w:val="single" w:sz="4" w:space="0" w:color="auto"/>
            </w:tcBorders>
            <w:shd w:val="clear" w:color="auto" w:fill="auto"/>
            <w:vAlign w:val="center"/>
            <w:hideMark/>
          </w:tcPr>
          <w:p w14:paraId="0EC411E8"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12EFB060"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104E041B"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1C004040"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54FF8EB2" w14:textId="77777777" w:rsidTr="00D055B1">
        <w:trPr>
          <w:trHeight w:val="270"/>
        </w:trPr>
        <w:tc>
          <w:tcPr>
            <w:tcW w:w="1272" w:type="dxa"/>
            <w:vMerge/>
            <w:tcBorders>
              <w:left w:val="single" w:sz="4" w:space="0" w:color="auto"/>
              <w:right w:val="single" w:sz="4" w:space="0" w:color="auto"/>
            </w:tcBorders>
            <w:shd w:val="clear" w:color="auto" w:fill="auto"/>
            <w:vAlign w:val="center"/>
          </w:tcPr>
          <w:p w14:paraId="2DE64547"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tcPr>
          <w:p w14:paraId="75FC771A"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71721721" w14:textId="77777777" w:rsidR="007F5E79" w:rsidRDefault="007F5E79" w:rsidP="00D055B1">
            <w:pPr>
              <w:ind w:left="-108" w:right="-163"/>
              <w:jc w:val="center"/>
              <w:rPr>
                <w:color w:val="000000"/>
                <w:sz w:val="22"/>
                <w:szCs w:val="22"/>
              </w:rPr>
            </w:pPr>
            <w:r>
              <w:rPr>
                <w:color w:val="000000"/>
                <w:sz w:val="22"/>
                <w:szCs w:val="22"/>
              </w:rPr>
              <w:t>с 01.01.2022</w:t>
            </w:r>
          </w:p>
        </w:tc>
        <w:tc>
          <w:tcPr>
            <w:tcW w:w="1275" w:type="dxa"/>
            <w:tcBorders>
              <w:top w:val="single" w:sz="4" w:space="0" w:color="auto"/>
              <w:left w:val="nil"/>
              <w:bottom w:val="single" w:sz="4" w:space="0" w:color="auto"/>
              <w:right w:val="single" w:sz="4" w:space="0" w:color="auto"/>
            </w:tcBorders>
            <w:shd w:val="clear" w:color="auto" w:fill="auto"/>
            <w:vAlign w:val="center"/>
          </w:tcPr>
          <w:p w14:paraId="40EE4267" w14:textId="77777777" w:rsidR="007F5E79" w:rsidRPr="00B83D45" w:rsidRDefault="007F5E79" w:rsidP="00D055B1">
            <w:pPr>
              <w:jc w:val="center"/>
              <w:rPr>
                <w:sz w:val="22"/>
                <w:szCs w:val="22"/>
              </w:rPr>
            </w:pPr>
            <w:r>
              <w:rPr>
                <w:sz w:val="22"/>
                <w:szCs w:val="22"/>
              </w:rPr>
              <w:t>1 876,24</w:t>
            </w:r>
          </w:p>
        </w:tc>
        <w:tc>
          <w:tcPr>
            <w:tcW w:w="850" w:type="dxa"/>
            <w:tcBorders>
              <w:top w:val="nil"/>
              <w:left w:val="nil"/>
              <w:bottom w:val="single" w:sz="4" w:space="0" w:color="auto"/>
              <w:right w:val="single" w:sz="4" w:space="0" w:color="auto"/>
            </w:tcBorders>
            <w:shd w:val="clear" w:color="auto" w:fill="auto"/>
            <w:vAlign w:val="center"/>
          </w:tcPr>
          <w:p w14:paraId="0F76352C" w14:textId="77777777" w:rsidR="007F5E79" w:rsidRDefault="007F5E79" w:rsidP="00D055B1">
            <w:pPr>
              <w:ind w:left="-108" w:right="-163"/>
              <w:jc w:val="center"/>
              <w:rPr>
                <w:color w:val="000000"/>
                <w:sz w:val="22"/>
                <w:szCs w:val="22"/>
              </w:rPr>
            </w:pPr>
            <w:r>
              <w:rPr>
                <w:color w:val="000000"/>
                <w:sz w:val="22"/>
                <w:szCs w:val="22"/>
              </w:rPr>
              <w:t>x</w:t>
            </w:r>
          </w:p>
        </w:tc>
        <w:tc>
          <w:tcPr>
            <w:tcW w:w="992" w:type="dxa"/>
            <w:gridSpan w:val="3"/>
            <w:tcBorders>
              <w:top w:val="nil"/>
              <w:left w:val="nil"/>
              <w:bottom w:val="single" w:sz="4" w:space="0" w:color="auto"/>
              <w:right w:val="single" w:sz="4" w:space="0" w:color="auto"/>
            </w:tcBorders>
            <w:shd w:val="clear" w:color="auto" w:fill="auto"/>
            <w:vAlign w:val="center"/>
          </w:tcPr>
          <w:p w14:paraId="44E2A4F6"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tcPr>
          <w:p w14:paraId="45DF5240"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tcPr>
          <w:p w14:paraId="236335C5"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tcPr>
          <w:p w14:paraId="30129C36"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50F86051" w14:textId="77777777" w:rsidTr="00D055B1">
        <w:trPr>
          <w:trHeight w:val="270"/>
        </w:trPr>
        <w:tc>
          <w:tcPr>
            <w:tcW w:w="1272" w:type="dxa"/>
            <w:vMerge/>
            <w:tcBorders>
              <w:left w:val="single" w:sz="4" w:space="0" w:color="auto"/>
              <w:right w:val="single" w:sz="4" w:space="0" w:color="auto"/>
            </w:tcBorders>
            <w:shd w:val="clear" w:color="auto" w:fill="auto"/>
            <w:vAlign w:val="center"/>
          </w:tcPr>
          <w:p w14:paraId="6B121CA7"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tcPr>
          <w:p w14:paraId="30E21247"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6BE3FEF0" w14:textId="77777777" w:rsidR="007F5E79" w:rsidRDefault="007F5E79" w:rsidP="00D055B1">
            <w:pPr>
              <w:ind w:left="-108" w:right="-163"/>
              <w:jc w:val="center"/>
              <w:rPr>
                <w:color w:val="000000"/>
                <w:sz w:val="22"/>
                <w:szCs w:val="22"/>
              </w:rPr>
            </w:pPr>
            <w:r>
              <w:rPr>
                <w:color w:val="000000"/>
                <w:sz w:val="22"/>
                <w:szCs w:val="22"/>
              </w:rPr>
              <w:t>с 01.07.2022</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B83287" w14:textId="77777777" w:rsidR="007F5E79" w:rsidRPr="00B83D45" w:rsidRDefault="007F5E79" w:rsidP="00D055B1">
            <w:pPr>
              <w:jc w:val="center"/>
              <w:rPr>
                <w:sz w:val="22"/>
                <w:szCs w:val="22"/>
              </w:rPr>
            </w:pPr>
            <w:r>
              <w:rPr>
                <w:sz w:val="22"/>
                <w:szCs w:val="22"/>
              </w:rPr>
              <w:t>1 829,09</w:t>
            </w:r>
          </w:p>
        </w:tc>
        <w:tc>
          <w:tcPr>
            <w:tcW w:w="850" w:type="dxa"/>
            <w:tcBorders>
              <w:top w:val="nil"/>
              <w:left w:val="nil"/>
              <w:bottom w:val="single" w:sz="4" w:space="0" w:color="auto"/>
              <w:right w:val="single" w:sz="4" w:space="0" w:color="auto"/>
            </w:tcBorders>
            <w:shd w:val="clear" w:color="auto" w:fill="auto"/>
            <w:vAlign w:val="center"/>
          </w:tcPr>
          <w:p w14:paraId="497729E7" w14:textId="77777777" w:rsidR="007F5E79" w:rsidRDefault="007F5E79" w:rsidP="00D055B1">
            <w:pPr>
              <w:ind w:left="-108" w:right="-163"/>
              <w:jc w:val="center"/>
              <w:rPr>
                <w:color w:val="000000"/>
                <w:sz w:val="22"/>
                <w:szCs w:val="22"/>
              </w:rPr>
            </w:pPr>
            <w:r>
              <w:rPr>
                <w:color w:val="000000"/>
                <w:sz w:val="22"/>
                <w:szCs w:val="22"/>
              </w:rPr>
              <w:t>x</w:t>
            </w:r>
          </w:p>
        </w:tc>
        <w:tc>
          <w:tcPr>
            <w:tcW w:w="992" w:type="dxa"/>
            <w:gridSpan w:val="3"/>
            <w:tcBorders>
              <w:top w:val="nil"/>
              <w:left w:val="nil"/>
              <w:bottom w:val="single" w:sz="4" w:space="0" w:color="auto"/>
              <w:right w:val="single" w:sz="4" w:space="0" w:color="auto"/>
            </w:tcBorders>
            <w:shd w:val="clear" w:color="auto" w:fill="auto"/>
            <w:vAlign w:val="center"/>
          </w:tcPr>
          <w:p w14:paraId="7B8F59FB"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tcPr>
          <w:p w14:paraId="457BF4EF"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tcPr>
          <w:p w14:paraId="3F704D51"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tcPr>
          <w:p w14:paraId="5252E3C2"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1B285218" w14:textId="77777777" w:rsidTr="00D055B1">
        <w:trPr>
          <w:trHeight w:val="270"/>
        </w:trPr>
        <w:tc>
          <w:tcPr>
            <w:tcW w:w="1272" w:type="dxa"/>
            <w:vMerge/>
            <w:tcBorders>
              <w:left w:val="single" w:sz="4" w:space="0" w:color="auto"/>
              <w:right w:val="single" w:sz="4" w:space="0" w:color="auto"/>
            </w:tcBorders>
            <w:shd w:val="clear" w:color="auto" w:fill="auto"/>
            <w:vAlign w:val="center"/>
          </w:tcPr>
          <w:p w14:paraId="6393F145"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tcPr>
          <w:p w14:paraId="3D9BC8D8"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1C74EC13" w14:textId="77777777" w:rsidR="007F5E79" w:rsidRDefault="007F5E79" w:rsidP="00D055B1">
            <w:pPr>
              <w:ind w:left="-108" w:right="-163"/>
              <w:jc w:val="center"/>
              <w:rPr>
                <w:color w:val="000000"/>
                <w:sz w:val="22"/>
                <w:szCs w:val="22"/>
              </w:rPr>
            </w:pPr>
            <w:r>
              <w:rPr>
                <w:color w:val="000000"/>
                <w:sz w:val="22"/>
                <w:szCs w:val="22"/>
              </w:rPr>
              <w:t>с 01.01.2023</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915411" w14:textId="77777777" w:rsidR="007F5E79" w:rsidRPr="00B83D45" w:rsidRDefault="007F5E79" w:rsidP="00D055B1">
            <w:pPr>
              <w:jc w:val="center"/>
              <w:rPr>
                <w:sz w:val="22"/>
                <w:szCs w:val="22"/>
              </w:rPr>
            </w:pPr>
            <w:r>
              <w:rPr>
                <w:sz w:val="22"/>
                <w:szCs w:val="22"/>
              </w:rPr>
              <w:t>1 829,09</w:t>
            </w:r>
          </w:p>
        </w:tc>
        <w:tc>
          <w:tcPr>
            <w:tcW w:w="850" w:type="dxa"/>
            <w:tcBorders>
              <w:top w:val="nil"/>
              <w:left w:val="nil"/>
              <w:bottom w:val="single" w:sz="4" w:space="0" w:color="auto"/>
              <w:right w:val="single" w:sz="4" w:space="0" w:color="auto"/>
            </w:tcBorders>
            <w:shd w:val="clear" w:color="auto" w:fill="auto"/>
            <w:vAlign w:val="center"/>
          </w:tcPr>
          <w:p w14:paraId="7E52EEBB" w14:textId="77777777" w:rsidR="007F5E79" w:rsidRDefault="007F5E79" w:rsidP="00D055B1">
            <w:pPr>
              <w:ind w:left="-108" w:right="-163"/>
              <w:jc w:val="center"/>
              <w:rPr>
                <w:color w:val="000000"/>
                <w:sz w:val="22"/>
                <w:szCs w:val="22"/>
              </w:rPr>
            </w:pPr>
            <w:r>
              <w:rPr>
                <w:color w:val="000000"/>
                <w:sz w:val="22"/>
                <w:szCs w:val="22"/>
              </w:rPr>
              <w:t>x</w:t>
            </w:r>
          </w:p>
        </w:tc>
        <w:tc>
          <w:tcPr>
            <w:tcW w:w="992" w:type="dxa"/>
            <w:gridSpan w:val="3"/>
            <w:tcBorders>
              <w:top w:val="nil"/>
              <w:left w:val="nil"/>
              <w:bottom w:val="single" w:sz="4" w:space="0" w:color="auto"/>
              <w:right w:val="single" w:sz="4" w:space="0" w:color="auto"/>
            </w:tcBorders>
            <w:shd w:val="clear" w:color="auto" w:fill="auto"/>
            <w:vAlign w:val="center"/>
          </w:tcPr>
          <w:p w14:paraId="4E9D84FA"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tcPr>
          <w:p w14:paraId="0C034D34"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tcPr>
          <w:p w14:paraId="75B58A52"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tcPr>
          <w:p w14:paraId="5088621A"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1716811D" w14:textId="77777777" w:rsidTr="00D055B1">
        <w:trPr>
          <w:trHeight w:val="270"/>
        </w:trPr>
        <w:tc>
          <w:tcPr>
            <w:tcW w:w="1272" w:type="dxa"/>
            <w:vMerge/>
            <w:tcBorders>
              <w:left w:val="single" w:sz="4" w:space="0" w:color="auto"/>
              <w:right w:val="single" w:sz="4" w:space="0" w:color="auto"/>
            </w:tcBorders>
            <w:shd w:val="clear" w:color="auto" w:fill="auto"/>
            <w:vAlign w:val="center"/>
          </w:tcPr>
          <w:p w14:paraId="74E2239B" w14:textId="77777777" w:rsidR="007F5E79" w:rsidRDefault="007F5E79" w:rsidP="00D055B1">
            <w:pPr>
              <w:ind w:left="-108" w:right="-163"/>
              <w:rPr>
                <w:color w:val="000000"/>
                <w:sz w:val="22"/>
                <w:szCs w:val="22"/>
              </w:rPr>
            </w:pPr>
          </w:p>
        </w:tc>
        <w:tc>
          <w:tcPr>
            <w:tcW w:w="1845" w:type="dxa"/>
            <w:vMerge/>
            <w:tcBorders>
              <w:left w:val="single" w:sz="4" w:space="0" w:color="auto"/>
              <w:bottom w:val="single" w:sz="4" w:space="0" w:color="auto"/>
              <w:right w:val="single" w:sz="4" w:space="0" w:color="auto"/>
            </w:tcBorders>
            <w:vAlign w:val="center"/>
          </w:tcPr>
          <w:p w14:paraId="227CD6B0"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2A44EEA3" w14:textId="77777777" w:rsidR="007F5E79" w:rsidRDefault="007F5E79" w:rsidP="00D055B1">
            <w:pPr>
              <w:ind w:left="-108" w:right="-163"/>
              <w:jc w:val="center"/>
              <w:rPr>
                <w:color w:val="000000"/>
                <w:sz w:val="22"/>
                <w:szCs w:val="22"/>
              </w:rPr>
            </w:pPr>
            <w:r>
              <w:rPr>
                <w:color w:val="000000"/>
                <w:sz w:val="22"/>
                <w:szCs w:val="22"/>
              </w:rPr>
              <w:t>с 01.07.2023</w:t>
            </w:r>
          </w:p>
        </w:tc>
        <w:tc>
          <w:tcPr>
            <w:tcW w:w="1275" w:type="dxa"/>
            <w:tcBorders>
              <w:top w:val="single" w:sz="4" w:space="0" w:color="auto"/>
              <w:left w:val="nil"/>
              <w:bottom w:val="single" w:sz="4" w:space="0" w:color="auto"/>
              <w:right w:val="single" w:sz="4" w:space="0" w:color="auto"/>
            </w:tcBorders>
            <w:shd w:val="clear" w:color="auto" w:fill="auto"/>
            <w:vAlign w:val="center"/>
          </w:tcPr>
          <w:p w14:paraId="3183AEBE" w14:textId="77777777" w:rsidR="007F5E79" w:rsidRPr="00B83D45" w:rsidRDefault="007F5E79" w:rsidP="00D055B1">
            <w:pPr>
              <w:jc w:val="center"/>
              <w:rPr>
                <w:sz w:val="22"/>
                <w:szCs w:val="22"/>
              </w:rPr>
            </w:pPr>
            <w:r>
              <w:rPr>
                <w:sz w:val="22"/>
                <w:szCs w:val="22"/>
              </w:rPr>
              <w:t>2 050,26</w:t>
            </w:r>
          </w:p>
        </w:tc>
        <w:tc>
          <w:tcPr>
            <w:tcW w:w="850" w:type="dxa"/>
            <w:tcBorders>
              <w:top w:val="nil"/>
              <w:left w:val="nil"/>
              <w:bottom w:val="single" w:sz="4" w:space="0" w:color="auto"/>
              <w:right w:val="single" w:sz="4" w:space="0" w:color="auto"/>
            </w:tcBorders>
            <w:shd w:val="clear" w:color="auto" w:fill="auto"/>
            <w:vAlign w:val="center"/>
          </w:tcPr>
          <w:p w14:paraId="23D38C76" w14:textId="77777777" w:rsidR="007F5E79" w:rsidRDefault="007F5E79" w:rsidP="00D055B1">
            <w:pPr>
              <w:ind w:left="-108" w:right="-163"/>
              <w:jc w:val="center"/>
              <w:rPr>
                <w:color w:val="000000"/>
                <w:sz w:val="22"/>
                <w:szCs w:val="22"/>
              </w:rPr>
            </w:pPr>
            <w:r>
              <w:rPr>
                <w:color w:val="000000"/>
                <w:sz w:val="22"/>
                <w:szCs w:val="22"/>
              </w:rPr>
              <w:t>x</w:t>
            </w:r>
          </w:p>
        </w:tc>
        <w:tc>
          <w:tcPr>
            <w:tcW w:w="992" w:type="dxa"/>
            <w:gridSpan w:val="3"/>
            <w:tcBorders>
              <w:top w:val="nil"/>
              <w:left w:val="nil"/>
              <w:bottom w:val="single" w:sz="4" w:space="0" w:color="auto"/>
              <w:right w:val="single" w:sz="4" w:space="0" w:color="auto"/>
            </w:tcBorders>
            <w:shd w:val="clear" w:color="auto" w:fill="auto"/>
            <w:vAlign w:val="center"/>
          </w:tcPr>
          <w:p w14:paraId="05C051C1"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tcPr>
          <w:p w14:paraId="3E0D0625"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tcPr>
          <w:p w14:paraId="14B199A7"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tcPr>
          <w:p w14:paraId="7C6057D5"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3A91F4A0" w14:textId="77777777" w:rsidTr="00D055B1">
        <w:trPr>
          <w:trHeight w:val="300"/>
        </w:trPr>
        <w:tc>
          <w:tcPr>
            <w:tcW w:w="1272" w:type="dxa"/>
            <w:vMerge/>
            <w:tcBorders>
              <w:left w:val="single" w:sz="4" w:space="0" w:color="auto"/>
              <w:right w:val="single" w:sz="4" w:space="0" w:color="auto"/>
            </w:tcBorders>
            <w:shd w:val="clear" w:color="auto" w:fill="auto"/>
            <w:vAlign w:val="center"/>
            <w:hideMark/>
          </w:tcPr>
          <w:p w14:paraId="5563FD64" w14:textId="77777777" w:rsidR="007F5E79" w:rsidRDefault="007F5E79" w:rsidP="00D055B1">
            <w:pPr>
              <w:ind w:left="-108" w:right="-163"/>
              <w:rPr>
                <w:color w:val="000000"/>
                <w:sz w:val="22"/>
                <w:szCs w:val="22"/>
              </w:rPr>
            </w:pPr>
          </w:p>
        </w:tc>
        <w:tc>
          <w:tcPr>
            <w:tcW w:w="1845" w:type="dxa"/>
            <w:tcBorders>
              <w:top w:val="nil"/>
              <w:left w:val="nil"/>
              <w:bottom w:val="single" w:sz="4" w:space="0" w:color="auto"/>
              <w:right w:val="single" w:sz="4" w:space="0" w:color="auto"/>
            </w:tcBorders>
            <w:shd w:val="clear" w:color="auto" w:fill="auto"/>
            <w:vAlign w:val="center"/>
            <w:hideMark/>
          </w:tcPr>
          <w:p w14:paraId="77FCC695" w14:textId="77777777" w:rsidR="007F5E79" w:rsidRDefault="007F5E79" w:rsidP="00D055B1">
            <w:pPr>
              <w:ind w:left="-108" w:right="-163"/>
              <w:jc w:val="center"/>
              <w:rPr>
                <w:color w:val="000000"/>
                <w:sz w:val="22"/>
                <w:szCs w:val="22"/>
              </w:rPr>
            </w:pPr>
            <w:r>
              <w:rPr>
                <w:color w:val="000000"/>
                <w:sz w:val="22"/>
                <w:szCs w:val="22"/>
              </w:rPr>
              <w:t>Двухставочный</w:t>
            </w:r>
          </w:p>
        </w:tc>
        <w:tc>
          <w:tcPr>
            <w:tcW w:w="1420" w:type="dxa"/>
            <w:tcBorders>
              <w:top w:val="nil"/>
              <w:left w:val="nil"/>
              <w:bottom w:val="single" w:sz="4" w:space="0" w:color="auto"/>
              <w:right w:val="single" w:sz="4" w:space="0" w:color="auto"/>
            </w:tcBorders>
            <w:shd w:val="clear" w:color="auto" w:fill="auto"/>
            <w:vAlign w:val="center"/>
            <w:hideMark/>
          </w:tcPr>
          <w:p w14:paraId="375B397E" w14:textId="77777777" w:rsidR="007F5E79" w:rsidRDefault="007F5E79" w:rsidP="00D055B1">
            <w:pPr>
              <w:ind w:left="-108" w:right="-163"/>
              <w:jc w:val="center"/>
              <w:rPr>
                <w:color w:val="000000"/>
                <w:sz w:val="22"/>
                <w:szCs w:val="22"/>
              </w:rPr>
            </w:pPr>
            <w:r>
              <w:rPr>
                <w:color w:val="000000"/>
                <w:sz w:val="22"/>
                <w:szCs w:val="22"/>
              </w:rPr>
              <w:t>x</w:t>
            </w:r>
          </w:p>
        </w:tc>
        <w:tc>
          <w:tcPr>
            <w:tcW w:w="1275" w:type="dxa"/>
            <w:tcBorders>
              <w:top w:val="nil"/>
              <w:left w:val="nil"/>
              <w:bottom w:val="single" w:sz="4" w:space="0" w:color="auto"/>
              <w:right w:val="single" w:sz="4" w:space="0" w:color="auto"/>
            </w:tcBorders>
            <w:shd w:val="clear" w:color="auto" w:fill="auto"/>
            <w:vAlign w:val="center"/>
            <w:hideMark/>
          </w:tcPr>
          <w:p w14:paraId="41B957E3" w14:textId="77777777" w:rsidR="007F5E79" w:rsidRDefault="007F5E79" w:rsidP="00D055B1">
            <w:pPr>
              <w:ind w:left="-108" w:right="-163"/>
              <w:jc w:val="center"/>
              <w:rPr>
                <w:color w:val="000000"/>
                <w:sz w:val="22"/>
                <w:szCs w:val="22"/>
              </w:rPr>
            </w:pPr>
            <w:r>
              <w:rPr>
                <w:color w:val="000000"/>
                <w:sz w:val="22"/>
                <w:szCs w:val="22"/>
              </w:rPr>
              <w:t>x</w:t>
            </w:r>
          </w:p>
        </w:tc>
        <w:tc>
          <w:tcPr>
            <w:tcW w:w="850" w:type="dxa"/>
            <w:tcBorders>
              <w:top w:val="nil"/>
              <w:left w:val="nil"/>
              <w:bottom w:val="single" w:sz="4" w:space="0" w:color="auto"/>
              <w:right w:val="single" w:sz="4" w:space="0" w:color="auto"/>
            </w:tcBorders>
            <w:shd w:val="clear" w:color="auto" w:fill="auto"/>
            <w:vAlign w:val="center"/>
            <w:hideMark/>
          </w:tcPr>
          <w:p w14:paraId="7E6D7362" w14:textId="77777777" w:rsidR="007F5E79" w:rsidRDefault="007F5E79" w:rsidP="00D055B1">
            <w:pPr>
              <w:ind w:left="-108" w:right="-163"/>
              <w:jc w:val="center"/>
              <w:rPr>
                <w:color w:val="000000"/>
                <w:sz w:val="22"/>
                <w:szCs w:val="22"/>
              </w:rPr>
            </w:pPr>
            <w:r>
              <w:rPr>
                <w:color w:val="000000"/>
                <w:sz w:val="22"/>
                <w:szCs w:val="22"/>
              </w:rPr>
              <w:t>x</w:t>
            </w:r>
          </w:p>
        </w:tc>
        <w:tc>
          <w:tcPr>
            <w:tcW w:w="992" w:type="dxa"/>
            <w:gridSpan w:val="3"/>
            <w:tcBorders>
              <w:top w:val="nil"/>
              <w:left w:val="nil"/>
              <w:bottom w:val="single" w:sz="4" w:space="0" w:color="auto"/>
              <w:right w:val="single" w:sz="4" w:space="0" w:color="auto"/>
            </w:tcBorders>
            <w:shd w:val="clear" w:color="auto" w:fill="auto"/>
            <w:vAlign w:val="center"/>
            <w:hideMark/>
          </w:tcPr>
          <w:p w14:paraId="47F06139"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6BCEB3D4"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73D5A9F9"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66E6AD44"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754B9AEF" w14:textId="77777777" w:rsidTr="00D055B1">
        <w:trPr>
          <w:trHeight w:val="658"/>
        </w:trPr>
        <w:tc>
          <w:tcPr>
            <w:tcW w:w="1272" w:type="dxa"/>
            <w:vMerge/>
            <w:tcBorders>
              <w:left w:val="single" w:sz="4" w:space="0" w:color="auto"/>
              <w:right w:val="single" w:sz="4" w:space="0" w:color="auto"/>
            </w:tcBorders>
            <w:shd w:val="clear" w:color="auto" w:fill="auto"/>
            <w:vAlign w:val="center"/>
            <w:hideMark/>
          </w:tcPr>
          <w:p w14:paraId="0C627FAF" w14:textId="77777777" w:rsidR="007F5E79" w:rsidRDefault="007F5E79" w:rsidP="00D055B1">
            <w:pPr>
              <w:ind w:left="-108" w:right="-163"/>
              <w:rPr>
                <w:color w:val="000000"/>
                <w:sz w:val="22"/>
                <w:szCs w:val="22"/>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39C92315" w14:textId="77777777" w:rsidR="007F5E79" w:rsidRDefault="007F5E79" w:rsidP="00D055B1">
            <w:pPr>
              <w:ind w:left="-108" w:right="-163"/>
              <w:jc w:val="center"/>
              <w:rPr>
                <w:color w:val="000000"/>
                <w:sz w:val="22"/>
                <w:szCs w:val="22"/>
              </w:rPr>
            </w:pPr>
            <w:r>
              <w:rPr>
                <w:color w:val="000000"/>
                <w:sz w:val="22"/>
                <w:szCs w:val="22"/>
              </w:rPr>
              <w:t>Ставка за тепло-вую энергию,</w:t>
            </w:r>
          </w:p>
          <w:p w14:paraId="7453B38B" w14:textId="77777777" w:rsidR="007F5E79" w:rsidRDefault="007F5E79" w:rsidP="00D055B1">
            <w:pPr>
              <w:ind w:left="-108" w:right="-163"/>
              <w:jc w:val="center"/>
              <w:rPr>
                <w:color w:val="000000"/>
                <w:sz w:val="22"/>
                <w:szCs w:val="22"/>
              </w:rPr>
            </w:pPr>
            <w:r>
              <w:rPr>
                <w:color w:val="000000"/>
                <w:sz w:val="22"/>
                <w:szCs w:val="22"/>
              </w:rPr>
              <w:t>руб./Гкал</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A1BD04F" w14:textId="77777777" w:rsidR="007F5E79" w:rsidRDefault="007F5E79" w:rsidP="00D055B1">
            <w:pPr>
              <w:ind w:left="-108" w:right="-163"/>
              <w:jc w:val="center"/>
              <w:rPr>
                <w:color w:val="000000"/>
                <w:sz w:val="22"/>
                <w:szCs w:val="22"/>
              </w:rPr>
            </w:pPr>
            <w:r>
              <w:rPr>
                <w:color w:val="000000"/>
                <w:sz w:val="22"/>
                <w:szCs w:val="22"/>
              </w:rPr>
              <w:t>x</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13476F" w14:textId="77777777" w:rsidR="007F5E79" w:rsidRDefault="007F5E79" w:rsidP="00D055B1">
            <w:pPr>
              <w:ind w:left="-108" w:right="-163"/>
              <w:jc w:val="center"/>
              <w:rPr>
                <w:color w:val="000000"/>
                <w:sz w:val="22"/>
                <w:szCs w:val="22"/>
              </w:rPr>
            </w:pPr>
            <w:r>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A833E9" w14:textId="77777777" w:rsidR="007F5E79" w:rsidRDefault="007F5E79" w:rsidP="00D055B1">
            <w:pPr>
              <w:ind w:left="-108" w:right="-163"/>
              <w:jc w:val="center"/>
              <w:rPr>
                <w:color w:val="000000"/>
                <w:sz w:val="22"/>
                <w:szCs w:val="22"/>
              </w:rPr>
            </w:pPr>
            <w:r>
              <w:rPr>
                <w:color w:val="000000"/>
                <w:sz w:val="22"/>
                <w:szCs w:val="22"/>
              </w:rPr>
              <w:t>x</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14:paraId="7DDC292A"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22420F4"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10EB4F"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201829"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1AD585C1" w14:textId="77777777" w:rsidTr="00D055B1">
        <w:trPr>
          <w:trHeight w:val="1435"/>
        </w:trPr>
        <w:tc>
          <w:tcPr>
            <w:tcW w:w="1272" w:type="dxa"/>
            <w:vMerge/>
            <w:tcBorders>
              <w:left w:val="single" w:sz="4" w:space="0" w:color="auto"/>
              <w:right w:val="single" w:sz="4" w:space="0" w:color="auto"/>
            </w:tcBorders>
            <w:shd w:val="clear" w:color="auto" w:fill="auto"/>
            <w:vAlign w:val="center"/>
            <w:hideMark/>
          </w:tcPr>
          <w:p w14:paraId="7083ABF2" w14:textId="77777777" w:rsidR="007F5E79" w:rsidRDefault="007F5E79" w:rsidP="00D055B1">
            <w:pPr>
              <w:ind w:left="-108" w:right="-163"/>
              <w:rPr>
                <w:color w:val="000000"/>
                <w:sz w:val="22"/>
                <w:szCs w:val="22"/>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06685D20" w14:textId="77777777" w:rsidR="007F5E79" w:rsidRDefault="007F5E79" w:rsidP="00D055B1">
            <w:pPr>
              <w:ind w:left="-108" w:right="-163"/>
              <w:jc w:val="center"/>
              <w:rPr>
                <w:color w:val="000000"/>
                <w:sz w:val="22"/>
                <w:szCs w:val="22"/>
              </w:rPr>
            </w:pPr>
            <w:r>
              <w:rPr>
                <w:color w:val="000000"/>
                <w:sz w:val="22"/>
                <w:szCs w:val="22"/>
              </w:rPr>
              <w:t>Ставка за содержание тепловой мощности,</w:t>
            </w:r>
          </w:p>
          <w:p w14:paraId="6CC951FD" w14:textId="77777777" w:rsidR="007F5E79" w:rsidRDefault="007F5E79" w:rsidP="00D055B1">
            <w:pPr>
              <w:ind w:left="-108" w:right="-163"/>
              <w:jc w:val="center"/>
              <w:rPr>
                <w:color w:val="000000"/>
                <w:sz w:val="22"/>
                <w:szCs w:val="22"/>
              </w:rPr>
            </w:pPr>
            <w:r>
              <w:rPr>
                <w:color w:val="000000"/>
                <w:sz w:val="22"/>
                <w:szCs w:val="22"/>
              </w:rPr>
              <w:t xml:space="preserve">тыс. руб./Гкал/ч </w:t>
            </w:r>
          </w:p>
          <w:p w14:paraId="025B4E0D" w14:textId="77777777" w:rsidR="007F5E79" w:rsidRDefault="007F5E79" w:rsidP="00D055B1">
            <w:pPr>
              <w:ind w:left="-108" w:right="-163"/>
              <w:jc w:val="center"/>
              <w:rPr>
                <w:color w:val="000000"/>
                <w:sz w:val="22"/>
                <w:szCs w:val="22"/>
              </w:rPr>
            </w:pPr>
            <w:r>
              <w:rPr>
                <w:color w:val="000000"/>
                <w:sz w:val="22"/>
                <w:szCs w:val="22"/>
              </w:rPr>
              <w:t>в мес.</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3CDF502" w14:textId="77777777" w:rsidR="007F5E79" w:rsidRDefault="007F5E79" w:rsidP="00D055B1">
            <w:pPr>
              <w:ind w:left="-108" w:right="-163"/>
              <w:jc w:val="center"/>
              <w:rPr>
                <w:color w:val="000000"/>
                <w:sz w:val="22"/>
                <w:szCs w:val="22"/>
              </w:rPr>
            </w:pPr>
            <w:r>
              <w:rPr>
                <w:color w:val="000000"/>
                <w:sz w:val="22"/>
                <w:szCs w:val="22"/>
              </w:rPr>
              <w:t>x</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F3D0E9F" w14:textId="77777777" w:rsidR="007F5E79" w:rsidRDefault="007F5E79" w:rsidP="00D055B1">
            <w:pPr>
              <w:ind w:left="-108" w:right="-163"/>
              <w:jc w:val="center"/>
              <w:rPr>
                <w:color w:val="000000"/>
                <w:sz w:val="22"/>
                <w:szCs w:val="22"/>
              </w:rPr>
            </w:pPr>
            <w:r>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669968" w14:textId="77777777" w:rsidR="007F5E79" w:rsidRDefault="007F5E79" w:rsidP="00D055B1">
            <w:pPr>
              <w:ind w:left="-108" w:right="-163"/>
              <w:jc w:val="center"/>
              <w:rPr>
                <w:color w:val="000000"/>
                <w:sz w:val="22"/>
                <w:szCs w:val="22"/>
              </w:rPr>
            </w:pPr>
            <w:r>
              <w:rPr>
                <w:color w:val="000000"/>
                <w:sz w:val="22"/>
                <w:szCs w:val="22"/>
              </w:rPr>
              <w:t>x</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14:paraId="5F180974"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82F8118"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1783EB4"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D0A2FB8"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247BD272" w14:textId="77777777" w:rsidTr="00D055B1">
        <w:trPr>
          <w:trHeight w:val="300"/>
        </w:trPr>
        <w:tc>
          <w:tcPr>
            <w:tcW w:w="1272" w:type="dxa"/>
            <w:vMerge/>
            <w:tcBorders>
              <w:left w:val="single" w:sz="4" w:space="0" w:color="auto"/>
              <w:right w:val="single" w:sz="4" w:space="0" w:color="auto"/>
            </w:tcBorders>
            <w:shd w:val="clear" w:color="auto" w:fill="auto"/>
            <w:vAlign w:val="center"/>
            <w:hideMark/>
          </w:tcPr>
          <w:p w14:paraId="0C7903C6" w14:textId="77777777" w:rsidR="007F5E79" w:rsidRDefault="007F5E79" w:rsidP="00D055B1">
            <w:pPr>
              <w:ind w:left="-108" w:right="-163"/>
              <w:jc w:val="center"/>
              <w:rPr>
                <w:color w:val="000000"/>
                <w:sz w:val="22"/>
                <w:szCs w:val="22"/>
              </w:rPr>
            </w:pPr>
          </w:p>
        </w:tc>
        <w:tc>
          <w:tcPr>
            <w:tcW w:w="9218" w:type="dxa"/>
            <w:gridSpan w:val="11"/>
            <w:tcBorders>
              <w:top w:val="single" w:sz="4" w:space="0" w:color="auto"/>
              <w:left w:val="nil"/>
              <w:bottom w:val="single" w:sz="4" w:space="0" w:color="auto"/>
              <w:right w:val="single" w:sz="4" w:space="0" w:color="auto"/>
            </w:tcBorders>
            <w:shd w:val="clear" w:color="auto" w:fill="auto"/>
            <w:vAlign w:val="center"/>
            <w:hideMark/>
          </w:tcPr>
          <w:p w14:paraId="1992816C" w14:textId="77777777" w:rsidR="007F5E79" w:rsidRDefault="007F5E79" w:rsidP="00D055B1">
            <w:pPr>
              <w:ind w:left="-108" w:right="-86"/>
              <w:jc w:val="center"/>
              <w:rPr>
                <w:color w:val="000000"/>
                <w:sz w:val="22"/>
                <w:szCs w:val="22"/>
              </w:rPr>
            </w:pPr>
            <w:r>
              <w:rPr>
                <w:color w:val="000000"/>
                <w:sz w:val="22"/>
                <w:szCs w:val="22"/>
              </w:rPr>
              <w:t>Население (тарифы указываются с учетом НДС) *</w:t>
            </w:r>
          </w:p>
        </w:tc>
      </w:tr>
      <w:tr w:rsidR="007F5E79" w14:paraId="48F9DCED" w14:textId="77777777" w:rsidTr="00D055B1">
        <w:trPr>
          <w:trHeight w:val="300"/>
        </w:trPr>
        <w:tc>
          <w:tcPr>
            <w:tcW w:w="1272" w:type="dxa"/>
            <w:vMerge/>
            <w:tcBorders>
              <w:left w:val="single" w:sz="4" w:space="0" w:color="auto"/>
              <w:right w:val="single" w:sz="4" w:space="0" w:color="auto"/>
            </w:tcBorders>
            <w:shd w:val="clear" w:color="auto" w:fill="auto"/>
            <w:vAlign w:val="center"/>
            <w:hideMark/>
          </w:tcPr>
          <w:p w14:paraId="3D451A75" w14:textId="77777777" w:rsidR="007F5E79" w:rsidRDefault="007F5E79" w:rsidP="00D055B1">
            <w:pPr>
              <w:ind w:left="-108" w:right="-163"/>
              <w:rPr>
                <w:color w:val="000000"/>
                <w:sz w:val="22"/>
                <w:szCs w:val="22"/>
              </w:rPr>
            </w:pPr>
          </w:p>
        </w:tc>
        <w:tc>
          <w:tcPr>
            <w:tcW w:w="1845" w:type="dxa"/>
            <w:vMerge w:val="restart"/>
            <w:tcBorders>
              <w:top w:val="nil"/>
              <w:left w:val="single" w:sz="4" w:space="0" w:color="auto"/>
              <w:right w:val="single" w:sz="4" w:space="0" w:color="auto"/>
            </w:tcBorders>
            <w:shd w:val="clear" w:color="auto" w:fill="auto"/>
            <w:vAlign w:val="center"/>
            <w:hideMark/>
          </w:tcPr>
          <w:p w14:paraId="1F14D971" w14:textId="77777777" w:rsidR="007F5E79" w:rsidRDefault="007F5E79" w:rsidP="00D055B1">
            <w:pPr>
              <w:ind w:left="-108" w:right="-163"/>
              <w:jc w:val="center"/>
              <w:rPr>
                <w:color w:val="000000"/>
                <w:sz w:val="22"/>
                <w:szCs w:val="22"/>
              </w:rPr>
            </w:pPr>
            <w:r>
              <w:rPr>
                <w:color w:val="000000"/>
                <w:sz w:val="22"/>
                <w:szCs w:val="22"/>
              </w:rPr>
              <w:t>Одноставочный, руб./Гкал</w:t>
            </w:r>
          </w:p>
        </w:tc>
        <w:tc>
          <w:tcPr>
            <w:tcW w:w="1420" w:type="dxa"/>
            <w:tcBorders>
              <w:top w:val="nil"/>
              <w:left w:val="nil"/>
              <w:bottom w:val="single" w:sz="4" w:space="0" w:color="auto"/>
              <w:right w:val="single" w:sz="4" w:space="0" w:color="auto"/>
            </w:tcBorders>
            <w:shd w:val="clear" w:color="auto" w:fill="auto"/>
            <w:vAlign w:val="center"/>
          </w:tcPr>
          <w:p w14:paraId="7DE67CD8" w14:textId="77777777" w:rsidR="007F5E79" w:rsidRDefault="007F5E79" w:rsidP="00D055B1">
            <w:pPr>
              <w:ind w:left="-108" w:right="-163"/>
              <w:jc w:val="center"/>
              <w:rPr>
                <w:color w:val="000000"/>
                <w:sz w:val="22"/>
                <w:szCs w:val="22"/>
              </w:rPr>
            </w:pPr>
            <w:r>
              <w:rPr>
                <w:color w:val="000000"/>
                <w:sz w:val="22"/>
                <w:szCs w:val="22"/>
              </w:rPr>
              <w:t>с 01.01.2019</w:t>
            </w:r>
          </w:p>
        </w:tc>
        <w:tc>
          <w:tcPr>
            <w:tcW w:w="1275" w:type="dxa"/>
            <w:tcBorders>
              <w:top w:val="nil"/>
              <w:left w:val="nil"/>
              <w:bottom w:val="single" w:sz="4" w:space="0" w:color="auto"/>
              <w:right w:val="single" w:sz="4" w:space="0" w:color="auto"/>
            </w:tcBorders>
            <w:shd w:val="clear" w:color="auto" w:fill="auto"/>
            <w:vAlign w:val="center"/>
          </w:tcPr>
          <w:p w14:paraId="0E505E89" w14:textId="77777777" w:rsidR="007F5E79" w:rsidRPr="00B83D45" w:rsidRDefault="007F5E79" w:rsidP="00D055B1">
            <w:pPr>
              <w:jc w:val="center"/>
              <w:rPr>
                <w:sz w:val="22"/>
                <w:szCs w:val="22"/>
              </w:rPr>
            </w:pPr>
            <w:r w:rsidRPr="00B83D45">
              <w:rPr>
                <w:sz w:val="22"/>
                <w:szCs w:val="22"/>
              </w:rPr>
              <w:t xml:space="preserve">1 </w:t>
            </w:r>
            <w:r>
              <w:rPr>
                <w:sz w:val="22"/>
                <w:szCs w:val="22"/>
              </w:rPr>
              <w:t>902</w:t>
            </w:r>
            <w:r w:rsidRPr="00B83D45">
              <w:rPr>
                <w:sz w:val="22"/>
                <w:szCs w:val="22"/>
              </w:rPr>
              <w:t>,</w:t>
            </w:r>
            <w:r>
              <w:rPr>
                <w:sz w:val="22"/>
                <w:szCs w:val="22"/>
              </w:rPr>
              <w:t>04</w:t>
            </w:r>
          </w:p>
        </w:tc>
        <w:tc>
          <w:tcPr>
            <w:tcW w:w="982" w:type="dxa"/>
            <w:gridSpan w:val="2"/>
            <w:tcBorders>
              <w:top w:val="nil"/>
              <w:left w:val="nil"/>
              <w:bottom w:val="single" w:sz="4" w:space="0" w:color="auto"/>
              <w:right w:val="single" w:sz="4" w:space="0" w:color="auto"/>
            </w:tcBorders>
            <w:shd w:val="clear" w:color="auto" w:fill="auto"/>
            <w:vAlign w:val="center"/>
            <w:hideMark/>
          </w:tcPr>
          <w:p w14:paraId="3C476F2F"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1B812782"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44D55A01" w14:textId="77777777" w:rsidR="007F5E79" w:rsidRDefault="007F5E79" w:rsidP="00D055B1">
            <w:pPr>
              <w:ind w:left="-108" w:right="-163"/>
              <w:jc w:val="center"/>
              <w:rPr>
                <w:color w:val="000000"/>
                <w:sz w:val="22"/>
                <w:szCs w:val="22"/>
              </w:rPr>
            </w:pPr>
            <w:r>
              <w:rPr>
                <w:color w:val="000000"/>
                <w:sz w:val="22"/>
                <w:szCs w:val="22"/>
                <w:lang w:val="en-US"/>
              </w:rPr>
              <w:t>x</w:t>
            </w:r>
          </w:p>
        </w:tc>
        <w:tc>
          <w:tcPr>
            <w:tcW w:w="860" w:type="dxa"/>
            <w:gridSpan w:val="2"/>
            <w:tcBorders>
              <w:top w:val="nil"/>
              <w:left w:val="nil"/>
              <w:bottom w:val="single" w:sz="4" w:space="0" w:color="auto"/>
              <w:right w:val="single" w:sz="4" w:space="0" w:color="auto"/>
            </w:tcBorders>
            <w:shd w:val="clear" w:color="auto" w:fill="auto"/>
            <w:vAlign w:val="center"/>
            <w:hideMark/>
          </w:tcPr>
          <w:p w14:paraId="47EA9F8C"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0EF786C5"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60E68F98" w14:textId="77777777" w:rsidTr="00D055B1">
        <w:trPr>
          <w:trHeight w:val="300"/>
        </w:trPr>
        <w:tc>
          <w:tcPr>
            <w:tcW w:w="1272" w:type="dxa"/>
            <w:vMerge/>
            <w:tcBorders>
              <w:left w:val="single" w:sz="4" w:space="0" w:color="auto"/>
              <w:right w:val="single" w:sz="4" w:space="0" w:color="auto"/>
            </w:tcBorders>
            <w:shd w:val="clear" w:color="auto" w:fill="auto"/>
            <w:vAlign w:val="center"/>
            <w:hideMark/>
          </w:tcPr>
          <w:p w14:paraId="349D5421"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hideMark/>
          </w:tcPr>
          <w:p w14:paraId="12B13C46"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34620B71" w14:textId="77777777" w:rsidR="007F5E79" w:rsidRDefault="007F5E79" w:rsidP="00D055B1">
            <w:pPr>
              <w:ind w:left="-108" w:right="-163"/>
              <w:jc w:val="center"/>
              <w:rPr>
                <w:color w:val="000000"/>
                <w:sz w:val="22"/>
                <w:szCs w:val="22"/>
              </w:rPr>
            </w:pPr>
            <w:r>
              <w:rPr>
                <w:color w:val="000000"/>
                <w:sz w:val="22"/>
                <w:szCs w:val="22"/>
              </w:rPr>
              <w:t>с 01.07.2019</w:t>
            </w:r>
          </w:p>
        </w:tc>
        <w:tc>
          <w:tcPr>
            <w:tcW w:w="1275" w:type="dxa"/>
            <w:tcBorders>
              <w:top w:val="nil"/>
              <w:left w:val="nil"/>
              <w:bottom w:val="single" w:sz="4" w:space="0" w:color="auto"/>
              <w:right w:val="single" w:sz="4" w:space="0" w:color="auto"/>
            </w:tcBorders>
            <w:shd w:val="clear" w:color="auto" w:fill="auto"/>
            <w:vAlign w:val="center"/>
          </w:tcPr>
          <w:p w14:paraId="305DC8DD" w14:textId="77777777" w:rsidR="007F5E79" w:rsidRPr="00B83D45" w:rsidRDefault="007F5E79" w:rsidP="00D055B1">
            <w:pPr>
              <w:jc w:val="center"/>
              <w:rPr>
                <w:sz w:val="22"/>
                <w:szCs w:val="22"/>
              </w:rPr>
            </w:pPr>
            <w:r>
              <w:rPr>
                <w:sz w:val="22"/>
                <w:szCs w:val="22"/>
              </w:rPr>
              <w:t>2 193,53</w:t>
            </w:r>
          </w:p>
        </w:tc>
        <w:tc>
          <w:tcPr>
            <w:tcW w:w="982" w:type="dxa"/>
            <w:gridSpan w:val="2"/>
            <w:tcBorders>
              <w:top w:val="nil"/>
              <w:left w:val="nil"/>
              <w:bottom w:val="single" w:sz="4" w:space="0" w:color="auto"/>
              <w:right w:val="single" w:sz="4" w:space="0" w:color="auto"/>
            </w:tcBorders>
            <w:shd w:val="clear" w:color="auto" w:fill="auto"/>
            <w:vAlign w:val="center"/>
            <w:hideMark/>
          </w:tcPr>
          <w:p w14:paraId="18EFA5D2" w14:textId="77777777" w:rsidR="007F5E79" w:rsidRDefault="007F5E79" w:rsidP="00D055B1">
            <w:pPr>
              <w:ind w:left="-108" w:right="-163"/>
              <w:jc w:val="center"/>
              <w:rPr>
                <w:color w:val="000000"/>
                <w:sz w:val="22"/>
                <w:szCs w:val="22"/>
              </w:rPr>
            </w:pPr>
            <w:r>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3CB93378"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27F855B1" w14:textId="77777777" w:rsidR="007F5E79" w:rsidRDefault="007F5E79" w:rsidP="00D055B1">
            <w:pPr>
              <w:ind w:left="-108" w:right="-163"/>
              <w:jc w:val="center"/>
              <w:rPr>
                <w:color w:val="000000"/>
                <w:sz w:val="22"/>
                <w:szCs w:val="22"/>
              </w:rPr>
            </w:pPr>
            <w:r>
              <w:rPr>
                <w:color w:val="000000"/>
                <w:sz w:val="22"/>
                <w:szCs w:val="22"/>
                <w:lang w:val="en-US"/>
              </w:rPr>
              <w:t>x</w:t>
            </w:r>
          </w:p>
        </w:tc>
        <w:tc>
          <w:tcPr>
            <w:tcW w:w="860" w:type="dxa"/>
            <w:gridSpan w:val="2"/>
            <w:tcBorders>
              <w:top w:val="nil"/>
              <w:left w:val="nil"/>
              <w:bottom w:val="single" w:sz="4" w:space="0" w:color="auto"/>
              <w:right w:val="single" w:sz="4" w:space="0" w:color="auto"/>
            </w:tcBorders>
            <w:shd w:val="clear" w:color="auto" w:fill="auto"/>
            <w:vAlign w:val="center"/>
            <w:hideMark/>
          </w:tcPr>
          <w:p w14:paraId="7CFC2BA2"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7122D8DD"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45481B7F" w14:textId="77777777" w:rsidTr="00D055B1">
        <w:trPr>
          <w:trHeight w:val="300"/>
        </w:trPr>
        <w:tc>
          <w:tcPr>
            <w:tcW w:w="1272" w:type="dxa"/>
            <w:vMerge/>
            <w:tcBorders>
              <w:left w:val="single" w:sz="4" w:space="0" w:color="auto"/>
              <w:right w:val="single" w:sz="4" w:space="0" w:color="auto"/>
            </w:tcBorders>
            <w:shd w:val="clear" w:color="auto" w:fill="auto"/>
            <w:vAlign w:val="center"/>
            <w:hideMark/>
          </w:tcPr>
          <w:p w14:paraId="081F970F" w14:textId="77777777" w:rsidR="007F5E79" w:rsidRDefault="007F5E79" w:rsidP="00D055B1">
            <w:pPr>
              <w:ind w:left="-108" w:right="-163"/>
              <w:rPr>
                <w:color w:val="000000"/>
                <w:sz w:val="22"/>
                <w:szCs w:val="22"/>
              </w:rPr>
            </w:pPr>
          </w:p>
        </w:tc>
        <w:tc>
          <w:tcPr>
            <w:tcW w:w="1845" w:type="dxa"/>
            <w:vMerge/>
            <w:tcBorders>
              <w:left w:val="single" w:sz="4" w:space="0" w:color="auto"/>
              <w:bottom w:val="nil"/>
              <w:right w:val="single" w:sz="4" w:space="0" w:color="auto"/>
            </w:tcBorders>
            <w:vAlign w:val="center"/>
            <w:hideMark/>
          </w:tcPr>
          <w:p w14:paraId="3EF2CFF3" w14:textId="77777777" w:rsidR="007F5E79" w:rsidRDefault="007F5E79" w:rsidP="00D055B1">
            <w:pPr>
              <w:ind w:left="-108" w:right="-163"/>
              <w:rPr>
                <w:color w:val="000000"/>
                <w:sz w:val="22"/>
                <w:szCs w:val="22"/>
              </w:rPr>
            </w:pPr>
          </w:p>
        </w:tc>
        <w:tc>
          <w:tcPr>
            <w:tcW w:w="1420" w:type="dxa"/>
            <w:tcBorders>
              <w:top w:val="single" w:sz="4" w:space="0" w:color="auto"/>
              <w:left w:val="nil"/>
              <w:bottom w:val="single" w:sz="4" w:space="0" w:color="auto"/>
              <w:right w:val="single" w:sz="4" w:space="0" w:color="auto"/>
            </w:tcBorders>
            <w:shd w:val="clear" w:color="auto" w:fill="auto"/>
            <w:vAlign w:val="center"/>
          </w:tcPr>
          <w:p w14:paraId="04206B48" w14:textId="77777777" w:rsidR="007F5E79" w:rsidRDefault="007F5E79" w:rsidP="00D055B1">
            <w:pPr>
              <w:ind w:left="-108" w:right="-163"/>
              <w:jc w:val="center"/>
              <w:rPr>
                <w:color w:val="000000"/>
                <w:sz w:val="22"/>
                <w:szCs w:val="22"/>
              </w:rPr>
            </w:pPr>
            <w:r>
              <w:rPr>
                <w:color w:val="000000"/>
                <w:sz w:val="22"/>
                <w:szCs w:val="22"/>
              </w:rPr>
              <w:t>с 01.01.2020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AC06000" w14:textId="77777777" w:rsidR="007F5E79" w:rsidRPr="00B83D45" w:rsidRDefault="007F5E79" w:rsidP="00D055B1">
            <w:pPr>
              <w:jc w:val="center"/>
              <w:rPr>
                <w:sz w:val="22"/>
                <w:szCs w:val="22"/>
              </w:rPr>
            </w:pPr>
            <w:r>
              <w:rPr>
                <w:sz w:val="22"/>
                <w:szCs w:val="22"/>
              </w:rPr>
              <w:t>2 181,29</w:t>
            </w:r>
          </w:p>
        </w:tc>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14:paraId="712FDEB3" w14:textId="77777777" w:rsidR="007F5E79" w:rsidRDefault="007F5E79" w:rsidP="00D055B1">
            <w:pPr>
              <w:ind w:left="-108" w:right="-163"/>
              <w:jc w:val="center"/>
              <w:rPr>
                <w:color w:val="000000"/>
                <w:sz w:val="22"/>
                <w:szCs w:val="22"/>
              </w:rPr>
            </w:pPr>
            <w:r>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47F7F26"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A3DB40A" w14:textId="77777777" w:rsidR="007F5E79" w:rsidRDefault="007F5E79" w:rsidP="00D055B1">
            <w:pPr>
              <w:ind w:left="-108" w:right="-163"/>
              <w:jc w:val="center"/>
              <w:rPr>
                <w:color w:val="000000"/>
                <w:sz w:val="22"/>
                <w:szCs w:val="22"/>
              </w:rPr>
            </w:pPr>
            <w:r>
              <w:rPr>
                <w:color w:val="000000"/>
                <w:sz w:val="22"/>
                <w:szCs w:val="22"/>
                <w:lang w:val="en-US"/>
              </w:rPr>
              <w:t>x</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6C30B84D"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41B458E"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159979BF" w14:textId="77777777" w:rsidTr="00D055B1">
        <w:trPr>
          <w:trHeight w:val="300"/>
        </w:trPr>
        <w:tc>
          <w:tcPr>
            <w:tcW w:w="1272" w:type="dxa"/>
            <w:vMerge/>
            <w:tcBorders>
              <w:left w:val="single" w:sz="4" w:space="0" w:color="auto"/>
              <w:right w:val="single" w:sz="4" w:space="0" w:color="auto"/>
            </w:tcBorders>
            <w:shd w:val="clear" w:color="auto" w:fill="auto"/>
            <w:vAlign w:val="center"/>
            <w:hideMark/>
          </w:tcPr>
          <w:p w14:paraId="7A53B8D7"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hideMark/>
          </w:tcPr>
          <w:p w14:paraId="78E70AE9" w14:textId="77777777" w:rsidR="007F5E79" w:rsidRDefault="007F5E79" w:rsidP="00D055B1">
            <w:pPr>
              <w:ind w:left="-108" w:right="-163"/>
              <w:rPr>
                <w:color w:val="000000"/>
                <w:sz w:val="22"/>
                <w:szCs w:val="22"/>
              </w:rPr>
            </w:pPr>
          </w:p>
        </w:tc>
        <w:tc>
          <w:tcPr>
            <w:tcW w:w="1420" w:type="dxa"/>
            <w:tcBorders>
              <w:top w:val="single" w:sz="4" w:space="0" w:color="auto"/>
              <w:left w:val="nil"/>
              <w:bottom w:val="single" w:sz="4" w:space="0" w:color="auto"/>
              <w:right w:val="single" w:sz="4" w:space="0" w:color="auto"/>
            </w:tcBorders>
            <w:shd w:val="clear" w:color="auto" w:fill="auto"/>
            <w:vAlign w:val="center"/>
          </w:tcPr>
          <w:p w14:paraId="529A81C2" w14:textId="77777777" w:rsidR="007F5E79" w:rsidRDefault="007F5E79" w:rsidP="00D055B1">
            <w:pPr>
              <w:ind w:left="-108" w:right="-163"/>
              <w:jc w:val="center"/>
              <w:rPr>
                <w:color w:val="000000"/>
                <w:sz w:val="22"/>
                <w:szCs w:val="22"/>
              </w:rPr>
            </w:pPr>
            <w:r>
              <w:rPr>
                <w:color w:val="000000"/>
                <w:sz w:val="22"/>
                <w:szCs w:val="22"/>
              </w:rPr>
              <w:t>с 01.07.2020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C70C5B9" w14:textId="77777777" w:rsidR="007F5E79" w:rsidRPr="00B83D45" w:rsidRDefault="007F5E79" w:rsidP="00D055B1">
            <w:pPr>
              <w:jc w:val="center"/>
              <w:rPr>
                <w:sz w:val="22"/>
                <w:szCs w:val="22"/>
              </w:rPr>
            </w:pPr>
            <w:r>
              <w:rPr>
                <w:sz w:val="22"/>
                <w:szCs w:val="22"/>
              </w:rPr>
              <w:t>2 236,00</w:t>
            </w:r>
          </w:p>
        </w:tc>
        <w:tc>
          <w:tcPr>
            <w:tcW w:w="982" w:type="dxa"/>
            <w:gridSpan w:val="2"/>
            <w:tcBorders>
              <w:top w:val="single" w:sz="4" w:space="0" w:color="auto"/>
              <w:left w:val="nil"/>
              <w:bottom w:val="single" w:sz="4" w:space="0" w:color="auto"/>
              <w:right w:val="single" w:sz="4" w:space="0" w:color="auto"/>
            </w:tcBorders>
            <w:shd w:val="clear" w:color="auto" w:fill="auto"/>
            <w:vAlign w:val="center"/>
            <w:hideMark/>
          </w:tcPr>
          <w:p w14:paraId="5D5E004E" w14:textId="77777777" w:rsidR="007F5E79" w:rsidRDefault="007F5E79" w:rsidP="00D055B1">
            <w:pPr>
              <w:ind w:left="-108" w:right="-163"/>
              <w:jc w:val="center"/>
              <w:rPr>
                <w:color w:val="000000"/>
                <w:sz w:val="22"/>
                <w:szCs w:val="22"/>
              </w:rPr>
            </w:pPr>
            <w:r>
              <w:rPr>
                <w:color w:val="000000"/>
                <w:sz w:val="22"/>
                <w:szCs w:val="22"/>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A3E8FB7"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D1C6873" w14:textId="77777777" w:rsidR="007F5E79" w:rsidRDefault="007F5E79" w:rsidP="00D055B1">
            <w:pPr>
              <w:ind w:left="-108" w:right="-163"/>
              <w:jc w:val="center"/>
              <w:rPr>
                <w:color w:val="000000"/>
                <w:sz w:val="22"/>
                <w:szCs w:val="22"/>
              </w:rPr>
            </w:pPr>
            <w:r>
              <w:rPr>
                <w:color w:val="000000"/>
                <w:sz w:val="22"/>
                <w:szCs w:val="22"/>
                <w:lang w:val="en-US"/>
              </w:rPr>
              <w:t>x</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55DFDF1D"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87F457D"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159F05A5" w14:textId="77777777" w:rsidTr="00D055B1">
        <w:trPr>
          <w:trHeight w:val="300"/>
        </w:trPr>
        <w:tc>
          <w:tcPr>
            <w:tcW w:w="1272" w:type="dxa"/>
            <w:vMerge/>
            <w:tcBorders>
              <w:left w:val="single" w:sz="4" w:space="0" w:color="auto"/>
              <w:right w:val="single" w:sz="4" w:space="0" w:color="auto"/>
            </w:tcBorders>
            <w:shd w:val="clear" w:color="auto" w:fill="auto"/>
            <w:vAlign w:val="center"/>
            <w:hideMark/>
          </w:tcPr>
          <w:p w14:paraId="3BE043BE"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hideMark/>
          </w:tcPr>
          <w:p w14:paraId="2593A212"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2BBD6269" w14:textId="77777777" w:rsidR="007F5E79" w:rsidRDefault="007F5E79" w:rsidP="00D055B1">
            <w:pPr>
              <w:ind w:left="-108" w:right="-163"/>
              <w:jc w:val="center"/>
              <w:rPr>
                <w:color w:val="000000"/>
                <w:sz w:val="22"/>
                <w:szCs w:val="22"/>
              </w:rPr>
            </w:pPr>
            <w:r>
              <w:rPr>
                <w:color w:val="000000"/>
                <w:sz w:val="22"/>
                <w:szCs w:val="22"/>
              </w:rPr>
              <w:t>с 01.01.2021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B750FC4" w14:textId="77777777" w:rsidR="007F5E79" w:rsidRPr="00D41A6A" w:rsidRDefault="007F5E79" w:rsidP="00D055B1">
            <w:pPr>
              <w:jc w:val="center"/>
              <w:rPr>
                <w:sz w:val="22"/>
                <w:szCs w:val="22"/>
              </w:rPr>
            </w:pPr>
            <w:r w:rsidRPr="00D41A6A">
              <w:rPr>
                <w:sz w:val="22"/>
                <w:szCs w:val="22"/>
              </w:rPr>
              <w:t>2 215,82</w:t>
            </w:r>
          </w:p>
        </w:tc>
        <w:tc>
          <w:tcPr>
            <w:tcW w:w="982" w:type="dxa"/>
            <w:gridSpan w:val="2"/>
            <w:tcBorders>
              <w:top w:val="nil"/>
              <w:left w:val="nil"/>
              <w:bottom w:val="single" w:sz="4" w:space="0" w:color="auto"/>
              <w:right w:val="single" w:sz="4" w:space="0" w:color="auto"/>
            </w:tcBorders>
            <w:shd w:val="clear" w:color="auto" w:fill="auto"/>
            <w:vAlign w:val="center"/>
            <w:hideMark/>
          </w:tcPr>
          <w:p w14:paraId="74EA9FD3" w14:textId="77777777" w:rsidR="007F5E79" w:rsidRDefault="007F5E79" w:rsidP="00D055B1">
            <w:pPr>
              <w:ind w:left="-108" w:right="-163"/>
              <w:jc w:val="center"/>
              <w:rPr>
                <w:color w:val="000000"/>
                <w:sz w:val="22"/>
                <w:szCs w:val="22"/>
              </w:rPr>
            </w:pPr>
            <w:r>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680268BF"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3F795468" w14:textId="77777777" w:rsidR="007F5E79" w:rsidRDefault="007F5E79" w:rsidP="00D055B1">
            <w:pPr>
              <w:ind w:left="-108" w:right="-163"/>
              <w:jc w:val="center"/>
              <w:rPr>
                <w:color w:val="000000"/>
                <w:sz w:val="22"/>
                <w:szCs w:val="22"/>
              </w:rPr>
            </w:pPr>
            <w:r>
              <w:rPr>
                <w:color w:val="000000"/>
                <w:sz w:val="22"/>
                <w:szCs w:val="22"/>
                <w:lang w:val="en-US"/>
              </w:rPr>
              <w:t>x</w:t>
            </w:r>
          </w:p>
        </w:tc>
        <w:tc>
          <w:tcPr>
            <w:tcW w:w="860" w:type="dxa"/>
            <w:gridSpan w:val="2"/>
            <w:tcBorders>
              <w:top w:val="nil"/>
              <w:left w:val="nil"/>
              <w:bottom w:val="single" w:sz="4" w:space="0" w:color="auto"/>
              <w:right w:val="single" w:sz="4" w:space="0" w:color="auto"/>
            </w:tcBorders>
            <w:shd w:val="clear" w:color="auto" w:fill="auto"/>
            <w:vAlign w:val="center"/>
            <w:hideMark/>
          </w:tcPr>
          <w:p w14:paraId="2CA7FEA3"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43E0796C"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14307E9F" w14:textId="77777777" w:rsidTr="00D055B1">
        <w:trPr>
          <w:trHeight w:val="300"/>
        </w:trPr>
        <w:tc>
          <w:tcPr>
            <w:tcW w:w="1272" w:type="dxa"/>
            <w:vMerge/>
            <w:tcBorders>
              <w:left w:val="single" w:sz="4" w:space="0" w:color="auto"/>
              <w:right w:val="single" w:sz="4" w:space="0" w:color="auto"/>
            </w:tcBorders>
            <w:shd w:val="clear" w:color="auto" w:fill="auto"/>
            <w:vAlign w:val="center"/>
          </w:tcPr>
          <w:p w14:paraId="10A84384"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tcPr>
          <w:p w14:paraId="2232D7C0"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138BAE74" w14:textId="77777777" w:rsidR="007F5E79" w:rsidRDefault="007F5E79" w:rsidP="00D055B1">
            <w:pPr>
              <w:ind w:left="-108" w:right="-163"/>
              <w:jc w:val="center"/>
              <w:rPr>
                <w:color w:val="000000"/>
                <w:sz w:val="22"/>
                <w:szCs w:val="22"/>
              </w:rPr>
            </w:pPr>
            <w:r>
              <w:rPr>
                <w:color w:val="000000"/>
                <w:sz w:val="22"/>
                <w:szCs w:val="22"/>
              </w:rPr>
              <w:t>с 01.07.2021</w:t>
            </w:r>
          </w:p>
        </w:tc>
        <w:tc>
          <w:tcPr>
            <w:tcW w:w="1275" w:type="dxa"/>
            <w:tcBorders>
              <w:top w:val="nil"/>
              <w:left w:val="nil"/>
              <w:bottom w:val="single" w:sz="4" w:space="0" w:color="auto"/>
              <w:right w:val="single" w:sz="4" w:space="0" w:color="auto"/>
            </w:tcBorders>
            <w:shd w:val="clear" w:color="auto" w:fill="auto"/>
            <w:vAlign w:val="center"/>
          </w:tcPr>
          <w:p w14:paraId="70B0597A" w14:textId="77777777" w:rsidR="007F5E79" w:rsidRPr="00D41A6A" w:rsidRDefault="007F5E79" w:rsidP="00D055B1">
            <w:pPr>
              <w:jc w:val="center"/>
              <w:rPr>
                <w:sz w:val="22"/>
                <w:szCs w:val="22"/>
              </w:rPr>
            </w:pPr>
            <w:r w:rsidRPr="00D41A6A">
              <w:rPr>
                <w:sz w:val="22"/>
                <w:szCs w:val="22"/>
              </w:rPr>
              <w:t>2 222,00</w:t>
            </w:r>
          </w:p>
        </w:tc>
        <w:tc>
          <w:tcPr>
            <w:tcW w:w="982" w:type="dxa"/>
            <w:gridSpan w:val="2"/>
            <w:tcBorders>
              <w:top w:val="nil"/>
              <w:left w:val="nil"/>
              <w:bottom w:val="single" w:sz="4" w:space="0" w:color="auto"/>
              <w:right w:val="single" w:sz="4" w:space="0" w:color="auto"/>
            </w:tcBorders>
            <w:shd w:val="clear" w:color="auto" w:fill="auto"/>
            <w:vAlign w:val="center"/>
          </w:tcPr>
          <w:p w14:paraId="38658625" w14:textId="77777777" w:rsidR="007F5E79" w:rsidRDefault="007F5E79" w:rsidP="00D055B1">
            <w:pPr>
              <w:ind w:left="-108" w:right="-163"/>
              <w:jc w:val="center"/>
              <w:rPr>
                <w:color w:val="000000"/>
                <w:sz w:val="22"/>
                <w:szCs w:val="22"/>
              </w:rPr>
            </w:pPr>
            <w:r>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tcPr>
          <w:p w14:paraId="29D817C7"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tcPr>
          <w:p w14:paraId="6214FB11" w14:textId="77777777" w:rsidR="007F5E79" w:rsidRDefault="007F5E79" w:rsidP="00D055B1">
            <w:pPr>
              <w:ind w:left="-108" w:right="-163"/>
              <w:jc w:val="center"/>
              <w:rPr>
                <w:color w:val="000000"/>
                <w:sz w:val="22"/>
                <w:szCs w:val="22"/>
              </w:rPr>
            </w:pPr>
            <w:r>
              <w:rPr>
                <w:color w:val="000000"/>
                <w:sz w:val="22"/>
                <w:szCs w:val="22"/>
                <w:lang w:val="en-US"/>
              </w:rPr>
              <w:t>x</w:t>
            </w:r>
          </w:p>
        </w:tc>
        <w:tc>
          <w:tcPr>
            <w:tcW w:w="860" w:type="dxa"/>
            <w:gridSpan w:val="2"/>
            <w:tcBorders>
              <w:top w:val="nil"/>
              <w:left w:val="nil"/>
              <w:bottom w:val="single" w:sz="4" w:space="0" w:color="auto"/>
              <w:right w:val="single" w:sz="4" w:space="0" w:color="auto"/>
            </w:tcBorders>
            <w:shd w:val="clear" w:color="auto" w:fill="auto"/>
            <w:vAlign w:val="center"/>
          </w:tcPr>
          <w:p w14:paraId="59F0A9D8"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tcPr>
          <w:p w14:paraId="00B0A82D"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5F2DB731" w14:textId="77777777" w:rsidTr="00D055B1">
        <w:trPr>
          <w:trHeight w:val="300"/>
        </w:trPr>
        <w:tc>
          <w:tcPr>
            <w:tcW w:w="1272" w:type="dxa"/>
            <w:vMerge/>
            <w:tcBorders>
              <w:left w:val="single" w:sz="4" w:space="0" w:color="auto"/>
              <w:right w:val="single" w:sz="4" w:space="0" w:color="auto"/>
            </w:tcBorders>
            <w:shd w:val="clear" w:color="auto" w:fill="auto"/>
            <w:vAlign w:val="center"/>
          </w:tcPr>
          <w:p w14:paraId="23765D0D"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tcPr>
          <w:p w14:paraId="0EDC7F0D"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3C02BDD9" w14:textId="77777777" w:rsidR="007F5E79" w:rsidRDefault="007F5E79" w:rsidP="00D055B1">
            <w:pPr>
              <w:ind w:left="-108" w:right="-163"/>
              <w:jc w:val="center"/>
              <w:rPr>
                <w:color w:val="000000"/>
                <w:sz w:val="22"/>
                <w:szCs w:val="22"/>
              </w:rPr>
            </w:pPr>
            <w:r>
              <w:rPr>
                <w:color w:val="000000"/>
                <w:sz w:val="22"/>
                <w:szCs w:val="22"/>
              </w:rPr>
              <w:t>с 01.01.2022</w:t>
            </w:r>
          </w:p>
        </w:tc>
        <w:tc>
          <w:tcPr>
            <w:tcW w:w="1275" w:type="dxa"/>
            <w:tcBorders>
              <w:top w:val="nil"/>
              <w:left w:val="nil"/>
              <w:bottom w:val="single" w:sz="4" w:space="0" w:color="auto"/>
              <w:right w:val="single" w:sz="4" w:space="0" w:color="auto"/>
            </w:tcBorders>
            <w:shd w:val="clear" w:color="auto" w:fill="auto"/>
            <w:vAlign w:val="center"/>
          </w:tcPr>
          <w:p w14:paraId="5039FECB" w14:textId="77777777" w:rsidR="007F5E79" w:rsidRPr="00B83D45" w:rsidRDefault="007F5E79" w:rsidP="00D055B1">
            <w:pPr>
              <w:jc w:val="center"/>
              <w:rPr>
                <w:sz w:val="22"/>
                <w:szCs w:val="22"/>
              </w:rPr>
            </w:pPr>
            <w:r>
              <w:rPr>
                <w:sz w:val="22"/>
                <w:szCs w:val="22"/>
              </w:rPr>
              <w:t>2 251,49</w:t>
            </w:r>
          </w:p>
        </w:tc>
        <w:tc>
          <w:tcPr>
            <w:tcW w:w="982" w:type="dxa"/>
            <w:gridSpan w:val="2"/>
            <w:tcBorders>
              <w:top w:val="nil"/>
              <w:left w:val="nil"/>
              <w:bottom w:val="single" w:sz="4" w:space="0" w:color="auto"/>
              <w:right w:val="single" w:sz="4" w:space="0" w:color="auto"/>
            </w:tcBorders>
            <w:shd w:val="clear" w:color="auto" w:fill="auto"/>
            <w:vAlign w:val="center"/>
          </w:tcPr>
          <w:p w14:paraId="5BF08284" w14:textId="77777777" w:rsidR="007F5E79" w:rsidRDefault="007F5E79" w:rsidP="00D055B1">
            <w:pPr>
              <w:ind w:left="-108" w:right="-163"/>
              <w:jc w:val="center"/>
              <w:rPr>
                <w:color w:val="000000"/>
                <w:sz w:val="22"/>
                <w:szCs w:val="22"/>
              </w:rPr>
            </w:pPr>
            <w:r>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tcPr>
          <w:p w14:paraId="34CBFAD0"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tcPr>
          <w:p w14:paraId="1061D6E1" w14:textId="77777777" w:rsidR="007F5E79" w:rsidRDefault="007F5E79" w:rsidP="00D055B1">
            <w:pPr>
              <w:ind w:left="-108" w:right="-163"/>
              <w:jc w:val="center"/>
              <w:rPr>
                <w:color w:val="000000"/>
                <w:sz w:val="22"/>
                <w:szCs w:val="22"/>
              </w:rPr>
            </w:pPr>
            <w:r>
              <w:rPr>
                <w:color w:val="000000"/>
                <w:sz w:val="22"/>
                <w:szCs w:val="22"/>
                <w:lang w:val="en-US"/>
              </w:rPr>
              <w:t>x</w:t>
            </w:r>
          </w:p>
        </w:tc>
        <w:tc>
          <w:tcPr>
            <w:tcW w:w="860" w:type="dxa"/>
            <w:gridSpan w:val="2"/>
            <w:tcBorders>
              <w:top w:val="nil"/>
              <w:left w:val="nil"/>
              <w:bottom w:val="single" w:sz="4" w:space="0" w:color="auto"/>
              <w:right w:val="single" w:sz="4" w:space="0" w:color="auto"/>
            </w:tcBorders>
            <w:shd w:val="clear" w:color="auto" w:fill="auto"/>
            <w:vAlign w:val="center"/>
          </w:tcPr>
          <w:p w14:paraId="147D3D00"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tcPr>
          <w:p w14:paraId="2399D283"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622BECBC" w14:textId="77777777" w:rsidTr="00D055B1">
        <w:trPr>
          <w:trHeight w:val="300"/>
        </w:trPr>
        <w:tc>
          <w:tcPr>
            <w:tcW w:w="1272" w:type="dxa"/>
            <w:vMerge/>
            <w:tcBorders>
              <w:left w:val="single" w:sz="4" w:space="0" w:color="auto"/>
              <w:right w:val="single" w:sz="4" w:space="0" w:color="auto"/>
            </w:tcBorders>
            <w:shd w:val="clear" w:color="auto" w:fill="auto"/>
            <w:vAlign w:val="center"/>
          </w:tcPr>
          <w:p w14:paraId="77D9B734"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tcPr>
          <w:p w14:paraId="76562F03"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6356804C" w14:textId="77777777" w:rsidR="007F5E79" w:rsidRDefault="007F5E79" w:rsidP="00D055B1">
            <w:pPr>
              <w:ind w:left="-108" w:right="-163"/>
              <w:jc w:val="center"/>
              <w:rPr>
                <w:color w:val="000000"/>
                <w:sz w:val="22"/>
                <w:szCs w:val="22"/>
              </w:rPr>
            </w:pPr>
            <w:r>
              <w:rPr>
                <w:color w:val="000000"/>
                <w:sz w:val="22"/>
                <w:szCs w:val="22"/>
              </w:rPr>
              <w:t>с 01.07.2022</w:t>
            </w:r>
          </w:p>
        </w:tc>
        <w:tc>
          <w:tcPr>
            <w:tcW w:w="1275" w:type="dxa"/>
            <w:tcBorders>
              <w:top w:val="nil"/>
              <w:left w:val="nil"/>
              <w:bottom w:val="single" w:sz="4" w:space="0" w:color="auto"/>
              <w:right w:val="single" w:sz="4" w:space="0" w:color="auto"/>
            </w:tcBorders>
            <w:shd w:val="clear" w:color="auto" w:fill="auto"/>
            <w:vAlign w:val="center"/>
          </w:tcPr>
          <w:p w14:paraId="0884C758" w14:textId="77777777" w:rsidR="007F5E79" w:rsidRPr="00B83D45" w:rsidRDefault="007F5E79" w:rsidP="00D055B1">
            <w:pPr>
              <w:jc w:val="center"/>
              <w:rPr>
                <w:sz w:val="22"/>
                <w:szCs w:val="22"/>
              </w:rPr>
            </w:pPr>
            <w:r>
              <w:rPr>
                <w:sz w:val="22"/>
                <w:szCs w:val="22"/>
              </w:rPr>
              <w:t>2 194,91</w:t>
            </w:r>
          </w:p>
        </w:tc>
        <w:tc>
          <w:tcPr>
            <w:tcW w:w="982" w:type="dxa"/>
            <w:gridSpan w:val="2"/>
            <w:tcBorders>
              <w:top w:val="nil"/>
              <w:left w:val="nil"/>
              <w:bottom w:val="single" w:sz="4" w:space="0" w:color="auto"/>
              <w:right w:val="single" w:sz="4" w:space="0" w:color="auto"/>
            </w:tcBorders>
            <w:shd w:val="clear" w:color="auto" w:fill="auto"/>
            <w:vAlign w:val="center"/>
          </w:tcPr>
          <w:p w14:paraId="68E02560" w14:textId="77777777" w:rsidR="007F5E79" w:rsidRDefault="007F5E79" w:rsidP="00D055B1">
            <w:pPr>
              <w:ind w:left="-108" w:right="-163"/>
              <w:jc w:val="center"/>
              <w:rPr>
                <w:color w:val="000000"/>
                <w:sz w:val="22"/>
                <w:szCs w:val="22"/>
              </w:rPr>
            </w:pPr>
            <w:r>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tcPr>
          <w:p w14:paraId="7A06CCBB"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tcPr>
          <w:p w14:paraId="71E9219C" w14:textId="77777777" w:rsidR="007F5E79" w:rsidRDefault="007F5E79" w:rsidP="00D055B1">
            <w:pPr>
              <w:ind w:left="-108" w:right="-163"/>
              <w:jc w:val="center"/>
              <w:rPr>
                <w:color w:val="000000"/>
                <w:sz w:val="22"/>
                <w:szCs w:val="22"/>
              </w:rPr>
            </w:pPr>
            <w:r>
              <w:rPr>
                <w:color w:val="000000"/>
                <w:sz w:val="22"/>
                <w:szCs w:val="22"/>
                <w:lang w:val="en-US"/>
              </w:rPr>
              <w:t>x</w:t>
            </w:r>
          </w:p>
        </w:tc>
        <w:tc>
          <w:tcPr>
            <w:tcW w:w="860" w:type="dxa"/>
            <w:gridSpan w:val="2"/>
            <w:tcBorders>
              <w:top w:val="nil"/>
              <w:left w:val="nil"/>
              <w:bottom w:val="single" w:sz="4" w:space="0" w:color="auto"/>
              <w:right w:val="single" w:sz="4" w:space="0" w:color="auto"/>
            </w:tcBorders>
            <w:shd w:val="clear" w:color="auto" w:fill="auto"/>
            <w:vAlign w:val="center"/>
          </w:tcPr>
          <w:p w14:paraId="17BB4B4B"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tcPr>
          <w:p w14:paraId="07444C33"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46FEF0BD" w14:textId="77777777" w:rsidTr="00D055B1">
        <w:trPr>
          <w:trHeight w:val="300"/>
        </w:trPr>
        <w:tc>
          <w:tcPr>
            <w:tcW w:w="1272" w:type="dxa"/>
            <w:vMerge/>
            <w:tcBorders>
              <w:left w:val="single" w:sz="4" w:space="0" w:color="auto"/>
              <w:right w:val="single" w:sz="4" w:space="0" w:color="auto"/>
            </w:tcBorders>
            <w:shd w:val="clear" w:color="auto" w:fill="auto"/>
            <w:vAlign w:val="center"/>
          </w:tcPr>
          <w:p w14:paraId="4A25C894" w14:textId="77777777" w:rsidR="007F5E79" w:rsidRDefault="007F5E79" w:rsidP="00D055B1">
            <w:pPr>
              <w:ind w:left="-108" w:right="-163"/>
              <w:rPr>
                <w:color w:val="000000"/>
                <w:sz w:val="22"/>
                <w:szCs w:val="22"/>
              </w:rPr>
            </w:pPr>
          </w:p>
        </w:tc>
        <w:tc>
          <w:tcPr>
            <w:tcW w:w="1845" w:type="dxa"/>
            <w:vMerge/>
            <w:tcBorders>
              <w:left w:val="single" w:sz="4" w:space="0" w:color="auto"/>
              <w:right w:val="single" w:sz="4" w:space="0" w:color="auto"/>
            </w:tcBorders>
            <w:vAlign w:val="center"/>
          </w:tcPr>
          <w:p w14:paraId="268CBF44"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009263F5" w14:textId="77777777" w:rsidR="007F5E79" w:rsidRDefault="007F5E79" w:rsidP="00D055B1">
            <w:pPr>
              <w:ind w:left="-108" w:right="-163"/>
              <w:jc w:val="center"/>
              <w:rPr>
                <w:color w:val="000000"/>
                <w:sz w:val="22"/>
                <w:szCs w:val="22"/>
              </w:rPr>
            </w:pPr>
            <w:r>
              <w:rPr>
                <w:color w:val="000000"/>
                <w:sz w:val="22"/>
                <w:szCs w:val="22"/>
              </w:rPr>
              <w:t>с 01.01.2023</w:t>
            </w:r>
          </w:p>
        </w:tc>
        <w:tc>
          <w:tcPr>
            <w:tcW w:w="1275" w:type="dxa"/>
            <w:tcBorders>
              <w:top w:val="nil"/>
              <w:left w:val="nil"/>
              <w:bottom w:val="single" w:sz="4" w:space="0" w:color="auto"/>
              <w:right w:val="single" w:sz="4" w:space="0" w:color="auto"/>
            </w:tcBorders>
            <w:shd w:val="clear" w:color="auto" w:fill="auto"/>
            <w:vAlign w:val="center"/>
          </w:tcPr>
          <w:p w14:paraId="0B114FBA" w14:textId="77777777" w:rsidR="007F5E79" w:rsidRPr="00B83D45" w:rsidRDefault="007F5E79" w:rsidP="00D055B1">
            <w:pPr>
              <w:jc w:val="center"/>
              <w:rPr>
                <w:sz w:val="22"/>
                <w:szCs w:val="22"/>
              </w:rPr>
            </w:pPr>
            <w:r>
              <w:rPr>
                <w:sz w:val="22"/>
                <w:szCs w:val="22"/>
              </w:rPr>
              <w:t>2 194,91</w:t>
            </w:r>
          </w:p>
        </w:tc>
        <w:tc>
          <w:tcPr>
            <w:tcW w:w="982" w:type="dxa"/>
            <w:gridSpan w:val="2"/>
            <w:tcBorders>
              <w:top w:val="nil"/>
              <w:left w:val="nil"/>
              <w:bottom w:val="single" w:sz="4" w:space="0" w:color="auto"/>
              <w:right w:val="single" w:sz="4" w:space="0" w:color="auto"/>
            </w:tcBorders>
            <w:shd w:val="clear" w:color="auto" w:fill="auto"/>
            <w:vAlign w:val="center"/>
          </w:tcPr>
          <w:p w14:paraId="322C3C02" w14:textId="77777777" w:rsidR="007F5E79" w:rsidRDefault="007F5E79" w:rsidP="00D055B1">
            <w:pPr>
              <w:ind w:left="-108" w:right="-163"/>
              <w:jc w:val="center"/>
              <w:rPr>
                <w:color w:val="000000"/>
                <w:sz w:val="22"/>
                <w:szCs w:val="22"/>
              </w:rPr>
            </w:pPr>
            <w:r>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tcPr>
          <w:p w14:paraId="6606E8DC"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tcPr>
          <w:p w14:paraId="32203719" w14:textId="77777777" w:rsidR="007F5E79" w:rsidRDefault="007F5E79" w:rsidP="00D055B1">
            <w:pPr>
              <w:ind w:left="-108" w:right="-163"/>
              <w:jc w:val="center"/>
              <w:rPr>
                <w:color w:val="000000"/>
                <w:sz w:val="22"/>
                <w:szCs w:val="22"/>
              </w:rPr>
            </w:pPr>
            <w:r>
              <w:rPr>
                <w:color w:val="000000"/>
                <w:sz w:val="22"/>
                <w:szCs w:val="22"/>
                <w:lang w:val="en-US"/>
              </w:rPr>
              <w:t>x</w:t>
            </w:r>
          </w:p>
        </w:tc>
        <w:tc>
          <w:tcPr>
            <w:tcW w:w="860" w:type="dxa"/>
            <w:gridSpan w:val="2"/>
            <w:tcBorders>
              <w:top w:val="nil"/>
              <w:left w:val="nil"/>
              <w:bottom w:val="single" w:sz="4" w:space="0" w:color="auto"/>
              <w:right w:val="single" w:sz="4" w:space="0" w:color="auto"/>
            </w:tcBorders>
            <w:shd w:val="clear" w:color="auto" w:fill="auto"/>
            <w:vAlign w:val="center"/>
          </w:tcPr>
          <w:p w14:paraId="18EE7CEC"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tcPr>
          <w:p w14:paraId="103B1E1D"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374C7DF7" w14:textId="77777777" w:rsidTr="00D055B1">
        <w:trPr>
          <w:trHeight w:val="300"/>
        </w:trPr>
        <w:tc>
          <w:tcPr>
            <w:tcW w:w="1272" w:type="dxa"/>
            <w:vMerge/>
            <w:tcBorders>
              <w:left w:val="single" w:sz="4" w:space="0" w:color="auto"/>
              <w:bottom w:val="single" w:sz="4" w:space="0" w:color="auto"/>
              <w:right w:val="single" w:sz="4" w:space="0" w:color="auto"/>
            </w:tcBorders>
            <w:shd w:val="clear" w:color="auto" w:fill="auto"/>
            <w:vAlign w:val="center"/>
            <w:hideMark/>
          </w:tcPr>
          <w:p w14:paraId="3D6650F6" w14:textId="77777777" w:rsidR="007F5E79" w:rsidRDefault="007F5E79" w:rsidP="00D055B1">
            <w:pPr>
              <w:ind w:left="-108" w:right="-163"/>
              <w:rPr>
                <w:color w:val="000000"/>
                <w:sz w:val="22"/>
                <w:szCs w:val="22"/>
              </w:rPr>
            </w:pPr>
          </w:p>
        </w:tc>
        <w:tc>
          <w:tcPr>
            <w:tcW w:w="1845" w:type="dxa"/>
            <w:vMerge/>
            <w:tcBorders>
              <w:left w:val="single" w:sz="4" w:space="0" w:color="auto"/>
              <w:bottom w:val="single" w:sz="4" w:space="0" w:color="auto"/>
              <w:right w:val="single" w:sz="4" w:space="0" w:color="auto"/>
            </w:tcBorders>
            <w:vAlign w:val="center"/>
            <w:hideMark/>
          </w:tcPr>
          <w:p w14:paraId="193CC017" w14:textId="77777777" w:rsidR="007F5E79" w:rsidRDefault="007F5E79" w:rsidP="00D055B1">
            <w:pPr>
              <w:ind w:left="-108" w:right="-163"/>
              <w:rPr>
                <w:color w:val="000000"/>
                <w:sz w:val="22"/>
                <w:szCs w:val="22"/>
              </w:rPr>
            </w:pPr>
          </w:p>
        </w:tc>
        <w:tc>
          <w:tcPr>
            <w:tcW w:w="1420" w:type="dxa"/>
            <w:tcBorders>
              <w:top w:val="nil"/>
              <w:left w:val="nil"/>
              <w:bottom w:val="single" w:sz="4" w:space="0" w:color="auto"/>
              <w:right w:val="single" w:sz="4" w:space="0" w:color="auto"/>
            </w:tcBorders>
            <w:shd w:val="clear" w:color="auto" w:fill="auto"/>
            <w:vAlign w:val="center"/>
          </w:tcPr>
          <w:p w14:paraId="4AA1FA36" w14:textId="77777777" w:rsidR="007F5E79" w:rsidRDefault="007F5E79" w:rsidP="00D055B1">
            <w:pPr>
              <w:ind w:left="-108" w:right="-163"/>
              <w:jc w:val="center"/>
              <w:rPr>
                <w:color w:val="000000"/>
                <w:sz w:val="22"/>
                <w:szCs w:val="22"/>
              </w:rPr>
            </w:pPr>
            <w:r>
              <w:rPr>
                <w:color w:val="000000"/>
                <w:sz w:val="22"/>
                <w:szCs w:val="22"/>
              </w:rPr>
              <w:t>с 01.07.2023</w:t>
            </w:r>
          </w:p>
        </w:tc>
        <w:tc>
          <w:tcPr>
            <w:tcW w:w="1275" w:type="dxa"/>
            <w:tcBorders>
              <w:top w:val="nil"/>
              <w:left w:val="nil"/>
              <w:bottom w:val="single" w:sz="4" w:space="0" w:color="auto"/>
              <w:right w:val="single" w:sz="4" w:space="0" w:color="auto"/>
            </w:tcBorders>
            <w:shd w:val="clear" w:color="auto" w:fill="auto"/>
            <w:vAlign w:val="center"/>
          </w:tcPr>
          <w:p w14:paraId="4308CAE0" w14:textId="77777777" w:rsidR="007F5E79" w:rsidRPr="00B83D45" w:rsidRDefault="007F5E79" w:rsidP="00D055B1">
            <w:pPr>
              <w:jc w:val="center"/>
              <w:rPr>
                <w:sz w:val="22"/>
                <w:szCs w:val="22"/>
              </w:rPr>
            </w:pPr>
            <w:r>
              <w:rPr>
                <w:sz w:val="22"/>
                <w:szCs w:val="22"/>
              </w:rPr>
              <w:t>2 460,31</w:t>
            </w:r>
          </w:p>
        </w:tc>
        <w:tc>
          <w:tcPr>
            <w:tcW w:w="982" w:type="dxa"/>
            <w:gridSpan w:val="2"/>
            <w:tcBorders>
              <w:top w:val="nil"/>
              <w:left w:val="nil"/>
              <w:bottom w:val="single" w:sz="4" w:space="0" w:color="auto"/>
              <w:right w:val="single" w:sz="4" w:space="0" w:color="auto"/>
            </w:tcBorders>
            <w:shd w:val="clear" w:color="auto" w:fill="auto"/>
            <w:vAlign w:val="center"/>
            <w:hideMark/>
          </w:tcPr>
          <w:p w14:paraId="435BC45F" w14:textId="77777777" w:rsidR="007F5E79" w:rsidRDefault="007F5E79" w:rsidP="00D055B1">
            <w:pPr>
              <w:ind w:left="-108" w:right="-163"/>
              <w:jc w:val="center"/>
              <w:rPr>
                <w:color w:val="000000"/>
                <w:sz w:val="22"/>
                <w:szCs w:val="22"/>
              </w:rPr>
            </w:pPr>
            <w:r>
              <w:rPr>
                <w:color w:val="000000"/>
                <w:sz w:val="22"/>
                <w:szCs w:val="22"/>
              </w:rPr>
              <w:t>x</w:t>
            </w:r>
          </w:p>
        </w:tc>
        <w:tc>
          <w:tcPr>
            <w:tcW w:w="851" w:type="dxa"/>
            <w:tcBorders>
              <w:top w:val="nil"/>
              <w:left w:val="nil"/>
              <w:bottom w:val="single" w:sz="4" w:space="0" w:color="auto"/>
              <w:right w:val="single" w:sz="4" w:space="0" w:color="auto"/>
            </w:tcBorders>
            <w:shd w:val="clear" w:color="auto" w:fill="auto"/>
            <w:vAlign w:val="center"/>
            <w:hideMark/>
          </w:tcPr>
          <w:p w14:paraId="328957EA"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59FE78F5" w14:textId="77777777" w:rsidR="007F5E79" w:rsidRDefault="007F5E79" w:rsidP="00D055B1">
            <w:pPr>
              <w:ind w:left="-108" w:right="-163"/>
              <w:jc w:val="center"/>
              <w:rPr>
                <w:color w:val="000000"/>
                <w:sz w:val="22"/>
                <w:szCs w:val="22"/>
              </w:rPr>
            </w:pPr>
            <w:r>
              <w:rPr>
                <w:color w:val="000000"/>
                <w:sz w:val="22"/>
                <w:szCs w:val="22"/>
                <w:lang w:val="en-US"/>
              </w:rPr>
              <w:t>x</w:t>
            </w:r>
          </w:p>
        </w:tc>
        <w:tc>
          <w:tcPr>
            <w:tcW w:w="860" w:type="dxa"/>
            <w:gridSpan w:val="2"/>
            <w:tcBorders>
              <w:top w:val="nil"/>
              <w:left w:val="nil"/>
              <w:bottom w:val="single" w:sz="4" w:space="0" w:color="auto"/>
              <w:right w:val="single" w:sz="4" w:space="0" w:color="auto"/>
            </w:tcBorders>
            <w:shd w:val="clear" w:color="auto" w:fill="auto"/>
            <w:vAlign w:val="center"/>
            <w:hideMark/>
          </w:tcPr>
          <w:p w14:paraId="12733DC0"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6A14B40E" w14:textId="77777777" w:rsidR="007F5E79" w:rsidRDefault="007F5E79" w:rsidP="00D055B1">
            <w:pPr>
              <w:ind w:left="-108" w:right="-86"/>
              <w:jc w:val="center"/>
              <w:rPr>
                <w:color w:val="000000"/>
                <w:sz w:val="22"/>
                <w:szCs w:val="22"/>
              </w:rPr>
            </w:pPr>
            <w:r>
              <w:rPr>
                <w:color w:val="000000"/>
                <w:sz w:val="22"/>
                <w:szCs w:val="22"/>
                <w:lang w:val="en-US"/>
              </w:rPr>
              <w:t>x</w:t>
            </w:r>
          </w:p>
        </w:tc>
      </w:tr>
    </w:tbl>
    <w:p w14:paraId="0C893065" w14:textId="77777777" w:rsidR="007F5E79" w:rsidRDefault="007F5E79" w:rsidP="007F5E79"/>
    <w:tbl>
      <w:tblPr>
        <w:tblW w:w="10490" w:type="dxa"/>
        <w:tblInd w:w="-601" w:type="dxa"/>
        <w:tblLayout w:type="fixed"/>
        <w:tblLook w:val="04A0" w:firstRow="1" w:lastRow="0" w:firstColumn="1" w:lastColumn="0" w:noHBand="0" w:noVBand="1"/>
      </w:tblPr>
      <w:tblGrid>
        <w:gridCol w:w="1273"/>
        <w:gridCol w:w="1853"/>
        <w:gridCol w:w="1409"/>
        <w:gridCol w:w="1277"/>
        <w:gridCol w:w="993"/>
        <w:gridCol w:w="850"/>
        <w:gridCol w:w="1134"/>
        <w:gridCol w:w="851"/>
        <w:gridCol w:w="850"/>
      </w:tblGrid>
      <w:tr w:rsidR="007F5E79" w14:paraId="403EE8E7" w14:textId="77777777" w:rsidTr="00D055B1">
        <w:trPr>
          <w:trHeight w:val="300"/>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61246FF" w14:textId="77777777" w:rsidR="007F5E79" w:rsidRDefault="007F5E79" w:rsidP="00D055B1">
            <w:pPr>
              <w:ind w:left="-108" w:right="-163"/>
              <w:jc w:val="center"/>
              <w:rPr>
                <w:color w:val="000000"/>
                <w:sz w:val="22"/>
                <w:szCs w:val="22"/>
              </w:rPr>
            </w:pPr>
            <w:r>
              <w:rPr>
                <w:color w:val="000000"/>
                <w:sz w:val="22"/>
                <w:szCs w:val="22"/>
              </w:rPr>
              <w:t>1</w:t>
            </w:r>
          </w:p>
        </w:tc>
        <w:tc>
          <w:tcPr>
            <w:tcW w:w="1853" w:type="dxa"/>
            <w:tcBorders>
              <w:top w:val="single" w:sz="4" w:space="0" w:color="auto"/>
              <w:left w:val="nil"/>
              <w:bottom w:val="single" w:sz="4" w:space="0" w:color="auto"/>
              <w:right w:val="single" w:sz="4" w:space="0" w:color="auto"/>
            </w:tcBorders>
            <w:shd w:val="clear" w:color="auto" w:fill="auto"/>
            <w:vAlign w:val="center"/>
          </w:tcPr>
          <w:p w14:paraId="063A4FE0" w14:textId="77777777" w:rsidR="007F5E79" w:rsidRDefault="007F5E79" w:rsidP="00D055B1">
            <w:pPr>
              <w:ind w:left="-108" w:right="-163"/>
              <w:jc w:val="center"/>
              <w:rPr>
                <w:color w:val="000000"/>
                <w:sz w:val="22"/>
                <w:szCs w:val="22"/>
              </w:rPr>
            </w:pPr>
            <w:r>
              <w:rPr>
                <w:color w:val="000000"/>
                <w:sz w:val="22"/>
                <w:szCs w:val="22"/>
              </w:rPr>
              <w:t>2</w:t>
            </w:r>
          </w:p>
        </w:tc>
        <w:tc>
          <w:tcPr>
            <w:tcW w:w="1409" w:type="dxa"/>
            <w:tcBorders>
              <w:top w:val="single" w:sz="4" w:space="0" w:color="auto"/>
              <w:left w:val="nil"/>
              <w:bottom w:val="single" w:sz="4" w:space="0" w:color="auto"/>
              <w:right w:val="single" w:sz="4" w:space="0" w:color="auto"/>
            </w:tcBorders>
            <w:shd w:val="clear" w:color="auto" w:fill="auto"/>
            <w:vAlign w:val="center"/>
          </w:tcPr>
          <w:p w14:paraId="0616F070" w14:textId="77777777" w:rsidR="007F5E79" w:rsidRDefault="007F5E79" w:rsidP="00D055B1">
            <w:pPr>
              <w:ind w:left="-108" w:right="-163"/>
              <w:jc w:val="center"/>
              <w:rPr>
                <w:color w:val="000000"/>
                <w:sz w:val="22"/>
                <w:szCs w:val="22"/>
              </w:rPr>
            </w:pPr>
            <w:r>
              <w:rPr>
                <w:color w:val="000000"/>
                <w:sz w:val="22"/>
                <w:szCs w:val="22"/>
              </w:rPr>
              <w:t>3</w:t>
            </w:r>
          </w:p>
        </w:tc>
        <w:tc>
          <w:tcPr>
            <w:tcW w:w="1277" w:type="dxa"/>
            <w:tcBorders>
              <w:top w:val="single" w:sz="4" w:space="0" w:color="auto"/>
              <w:left w:val="nil"/>
              <w:bottom w:val="single" w:sz="4" w:space="0" w:color="auto"/>
              <w:right w:val="single" w:sz="4" w:space="0" w:color="auto"/>
            </w:tcBorders>
            <w:shd w:val="clear" w:color="auto" w:fill="auto"/>
            <w:vAlign w:val="center"/>
          </w:tcPr>
          <w:p w14:paraId="3912A4AC" w14:textId="77777777" w:rsidR="007F5E79" w:rsidRDefault="007F5E79" w:rsidP="00D055B1">
            <w:pPr>
              <w:ind w:left="-108" w:right="-163"/>
              <w:jc w:val="center"/>
              <w:rPr>
                <w:color w:val="000000"/>
                <w:sz w:val="22"/>
                <w:szCs w:val="22"/>
              </w:rPr>
            </w:pPr>
            <w:r>
              <w:rPr>
                <w:color w:val="000000"/>
                <w:sz w:val="22"/>
                <w:szCs w:val="22"/>
              </w:rPr>
              <w:t>4</w:t>
            </w:r>
          </w:p>
        </w:tc>
        <w:tc>
          <w:tcPr>
            <w:tcW w:w="993" w:type="dxa"/>
            <w:tcBorders>
              <w:top w:val="single" w:sz="4" w:space="0" w:color="auto"/>
              <w:left w:val="nil"/>
              <w:bottom w:val="single" w:sz="4" w:space="0" w:color="auto"/>
              <w:right w:val="single" w:sz="4" w:space="0" w:color="auto"/>
            </w:tcBorders>
            <w:shd w:val="clear" w:color="auto" w:fill="auto"/>
            <w:vAlign w:val="center"/>
          </w:tcPr>
          <w:p w14:paraId="1B4425DD" w14:textId="77777777" w:rsidR="007F5E79" w:rsidRDefault="007F5E79" w:rsidP="00D055B1">
            <w:pPr>
              <w:ind w:left="-108" w:right="-163"/>
              <w:jc w:val="center"/>
              <w:rPr>
                <w:color w:val="000000"/>
                <w:sz w:val="22"/>
                <w:szCs w:val="22"/>
              </w:rPr>
            </w:pPr>
            <w:r>
              <w:rPr>
                <w:color w:val="000000"/>
                <w:sz w:val="22"/>
                <w:szCs w:val="22"/>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206D5EC9" w14:textId="77777777" w:rsidR="007F5E79" w:rsidRPr="002B68E0" w:rsidRDefault="007F5E79" w:rsidP="00D055B1">
            <w:pPr>
              <w:ind w:left="-108" w:right="-163"/>
              <w:jc w:val="center"/>
              <w:rPr>
                <w:color w:val="000000"/>
                <w:sz w:val="22"/>
                <w:szCs w:val="22"/>
              </w:rPr>
            </w:pPr>
            <w:r>
              <w:rPr>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DA1425" w14:textId="77777777" w:rsidR="007F5E79" w:rsidRPr="002B68E0" w:rsidRDefault="007F5E79" w:rsidP="00D055B1">
            <w:pPr>
              <w:ind w:left="-108" w:right="-163"/>
              <w:jc w:val="center"/>
              <w:rPr>
                <w:color w:val="000000"/>
                <w:sz w:val="22"/>
                <w:szCs w:val="22"/>
              </w:rPr>
            </w:pPr>
            <w:r>
              <w:rPr>
                <w:color w:val="000000"/>
                <w:sz w:val="22"/>
                <w:szCs w:val="22"/>
              </w:rPr>
              <w:t>7</w:t>
            </w:r>
          </w:p>
        </w:tc>
        <w:tc>
          <w:tcPr>
            <w:tcW w:w="851" w:type="dxa"/>
            <w:tcBorders>
              <w:top w:val="single" w:sz="4" w:space="0" w:color="auto"/>
              <w:left w:val="nil"/>
              <w:bottom w:val="single" w:sz="4" w:space="0" w:color="auto"/>
              <w:right w:val="single" w:sz="4" w:space="0" w:color="auto"/>
            </w:tcBorders>
            <w:shd w:val="clear" w:color="auto" w:fill="auto"/>
            <w:vAlign w:val="center"/>
          </w:tcPr>
          <w:p w14:paraId="2F43A217" w14:textId="77777777" w:rsidR="007F5E79" w:rsidRPr="002B68E0" w:rsidRDefault="007F5E79" w:rsidP="00D055B1">
            <w:pPr>
              <w:ind w:left="-108" w:right="-163"/>
              <w:jc w:val="center"/>
              <w:rPr>
                <w:color w:val="000000"/>
                <w:sz w:val="22"/>
                <w:szCs w:val="22"/>
              </w:rPr>
            </w:pPr>
            <w:r>
              <w:rPr>
                <w:color w:val="000000"/>
                <w:sz w:val="22"/>
                <w:szCs w:val="22"/>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50AE0D3E" w14:textId="77777777" w:rsidR="007F5E79" w:rsidRPr="002B68E0" w:rsidRDefault="007F5E79" w:rsidP="00D055B1">
            <w:pPr>
              <w:ind w:left="-108" w:right="-86"/>
              <w:jc w:val="center"/>
              <w:rPr>
                <w:color w:val="000000"/>
                <w:sz w:val="22"/>
                <w:szCs w:val="22"/>
              </w:rPr>
            </w:pPr>
            <w:r>
              <w:rPr>
                <w:color w:val="000000"/>
                <w:sz w:val="22"/>
                <w:szCs w:val="22"/>
              </w:rPr>
              <w:t>9</w:t>
            </w:r>
          </w:p>
        </w:tc>
      </w:tr>
      <w:tr w:rsidR="007F5E79" w14:paraId="7D60303C" w14:textId="77777777" w:rsidTr="00D055B1">
        <w:trPr>
          <w:trHeight w:val="300"/>
        </w:trPr>
        <w:tc>
          <w:tcPr>
            <w:tcW w:w="1273" w:type="dxa"/>
            <w:vMerge w:val="restart"/>
            <w:tcBorders>
              <w:top w:val="single" w:sz="4" w:space="0" w:color="auto"/>
              <w:left w:val="single" w:sz="4" w:space="0" w:color="auto"/>
              <w:right w:val="single" w:sz="4" w:space="0" w:color="auto"/>
            </w:tcBorders>
            <w:shd w:val="clear" w:color="auto" w:fill="auto"/>
            <w:vAlign w:val="center"/>
            <w:hideMark/>
          </w:tcPr>
          <w:p w14:paraId="4879B68A" w14:textId="77777777" w:rsidR="007F5E79" w:rsidRDefault="007F5E79" w:rsidP="00D055B1">
            <w:pPr>
              <w:ind w:left="-108" w:right="-163"/>
              <w:jc w:val="center"/>
              <w:rPr>
                <w:color w:val="000000"/>
                <w:sz w:val="22"/>
                <w:szCs w:val="22"/>
              </w:rPr>
            </w:pP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005CB70F" w14:textId="77777777" w:rsidR="007F5E79" w:rsidRDefault="007F5E79" w:rsidP="00D055B1">
            <w:pPr>
              <w:ind w:left="-108" w:right="-163"/>
              <w:jc w:val="center"/>
              <w:rPr>
                <w:color w:val="000000"/>
                <w:sz w:val="22"/>
                <w:szCs w:val="22"/>
              </w:rPr>
            </w:pPr>
            <w:r>
              <w:rPr>
                <w:color w:val="000000"/>
                <w:sz w:val="22"/>
                <w:szCs w:val="22"/>
              </w:rPr>
              <w:t>Двухставочный</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7FE775A4" w14:textId="77777777" w:rsidR="007F5E79" w:rsidRDefault="007F5E79" w:rsidP="00D055B1">
            <w:pPr>
              <w:ind w:left="-108" w:right="-163"/>
              <w:jc w:val="center"/>
              <w:rPr>
                <w:color w:val="000000"/>
                <w:sz w:val="22"/>
                <w:szCs w:val="22"/>
              </w:rPr>
            </w:pPr>
            <w:r>
              <w:rPr>
                <w:color w:val="000000"/>
                <w:sz w:val="22"/>
                <w:szCs w:val="22"/>
              </w:rPr>
              <w:t>x</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6D990173" w14:textId="77777777" w:rsidR="007F5E79" w:rsidRDefault="007F5E79" w:rsidP="00D055B1">
            <w:pPr>
              <w:ind w:left="-108" w:right="-163"/>
              <w:jc w:val="center"/>
              <w:rPr>
                <w:color w:val="000000"/>
                <w:sz w:val="22"/>
                <w:szCs w:val="22"/>
              </w:rPr>
            </w:pPr>
            <w:r>
              <w:rPr>
                <w:color w:val="000000"/>
                <w:sz w:val="22"/>
                <w:szCs w:val="22"/>
              </w:rPr>
              <w:t>x</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1D97E28" w14:textId="77777777" w:rsidR="007F5E79" w:rsidRDefault="007F5E79" w:rsidP="00D055B1">
            <w:pPr>
              <w:ind w:left="-108" w:right="-163"/>
              <w:jc w:val="center"/>
              <w:rPr>
                <w:color w:val="000000"/>
                <w:sz w:val="22"/>
                <w:szCs w:val="22"/>
              </w:rPr>
            </w:pPr>
            <w:r>
              <w:rPr>
                <w:color w:val="000000"/>
                <w:sz w:val="22"/>
                <w:szCs w:val="22"/>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C9953B"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6EC3F6"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6091CE" w14:textId="77777777" w:rsidR="007F5E79" w:rsidRDefault="007F5E79" w:rsidP="00D055B1">
            <w:pPr>
              <w:ind w:left="-108" w:right="-163"/>
              <w:jc w:val="center"/>
              <w:rPr>
                <w:color w:val="000000"/>
                <w:sz w:val="22"/>
                <w:szCs w:val="22"/>
              </w:rPr>
            </w:pPr>
            <w:r>
              <w:rPr>
                <w:color w:val="000000"/>
                <w:sz w:val="22"/>
                <w:szCs w:val="22"/>
                <w:lang w:val="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C652B8"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2FB28915" w14:textId="77777777" w:rsidTr="00D055B1">
        <w:trPr>
          <w:trHeight w:val="600"/>
        </w:trPr>
        <w:tc>
          <w:tcPr>
            <w:tcW w:w="1273" w:type="dxa"/>
            <w:vMerge/>
            <w:tcBorders>
              <w:left w:val="single" w:sz="4" w:space="0" w:color="auto"/>
              <w:right w:val="single" w:sz="4" w:space="0" w:color="auto"/>
            </w:tcBorders>
            <w:shd w:val="clear" w:color="auto" w:fill="auto"/>
            <w:vAlign w:val="center"/>
            <w:hideMark/>
          </w:tcPr>
          <w:p w14:paraId="6E27745E" w14:textId="77777777" w:rsidR="007F5E79" w:rsidRDefault="007F5E79" w:rsidP="00D055B1">
            <w:pPr>
              <w:ind w:left="-108" w:right="-163"/>
              <w:jc w:val="center"/>
              <w:rPr>
                <w:color w:val="000000"/>
                <w:sz w:val="22"/>
                <w:szCs w:val="22"/>
              </w:rPr>
            </w:pPr>
          </w:p>
        </w:tc>
        <w:tc>
          <w:tcPr>
            <w:tcW w:w="1853" w:type="dxa"/>
            <w:tcBorders>
              <w:top w:val="nil"/>
              <w:left w:val="nil"/>
              <w:bottom w:val="single" w:sz="4" w:space="0" w:color="auto"/>
              <w:right w:val="single" w:sz="4" w:space="0" w:color="auto"/>
            </w:tcBorders>
            <w:shd w:val="clear" w:color="auto" w:fill="auto"/>
            <w:vAlign w:val="center"/>
            <w:hideMark/>
          </w:tcPr>
          <w:p w14:paraId="7AA81CAD" w14:textId="77777777" w:rsidR="007F5E79" w:rsidRDefault="007F5E79" w:rsidP="00D055B1">
            <w:pPr>
              <w:ind w:left="-108" w:right="-163"/>
              <w:jc w:val="center"/>
              <w:rPr>
                <w:color w:val="000000"/>
                <w:sz w:val="22"/>
                <w:szCs w:val="22"/>
              </w:rPr>
            </w:pPr>
            <w:r>
              <w:rPr>
                <w:color w:val="000000"/>
                <w:sz w:val="22"/>
                <w:szCs w:val="22"/>
              </w:rPr>
              <w:t>Ставка за тепло-вую энергию,</w:t>
            </w:r>
          </w:p>
          <w:p w14:paraId="1E6113A8" w14:textId="77777777" w:rsidR="007F5E79" w:rsidRDefault="007F5E79" w:rsidP="00D055B1">
            <w:pPr>
              <w:ind w:left="-108" w:right="-163"/>
              <w:jc w:val="center"/>
              <w:rPr>
                <w:color w:val="000000"/>
                <w:sz w:val="22"/>
                <w:szCs w:val="22"/>
              </w:rPr>
            </w:pPr>
            <w:r>
              <w:rPr>
                <w:color w:val="000000"/>
                <w:sz w:val="22"/>
                <w:szCs w:val="22"/>
              </w:rPr>
              <w:t>руб./Гкал</w:t>
            </w:r>
          </w:p>
        </w:tc>
        <w:tc>
          <w:tcPr>
            <w:tcW w:w="1409" w:type="dxa"/>
            <w:tcBorders>
              <w:top w:val="nil"/>
              <w:left w:val="nil"/>
              <w:bottom w:val="single" w:sz="4" w:space="0" w:color="auto"/>
              <w:right w:val="single" w:sz="4" w:space="0" w:color="auto"/>
            </w:tcBorders>
            <w:shd w:val="clear" w:color="auto" w:fill="auto"/>
            <w:vAlign w:val="center"/>
            <w:hideMark/>
          </w:tcPr>
          <w:p w14:paraId="0D3BE2C9" w14:textId="77777777" w:rsidR="007F5E79" w:rsidRDefault="007F5E79" w:rsidP="00D055B1">
            <w:pPr>
              <w:ind w:left="-108" w:right="-163"/>
              <w:jc w:val="center"/>
              <w:rPr>
                <w:color w:val="000000"/>
                <w:sz w:val="22"/>
                <w:szCs w:val="22"/>
              </w:rPr>
            </w:pPr>
            <w:r>
              <w:rPr>
                <w:color w:val="000000"/>
                <w:sz w:val="22"/>
                <w:szCs w:val="22"/>
              </w:rPr>
              <w:t>x</w:t>
            </w:r>
          </w:p>
        </w:tc>
        <w:tc>
          <w:tcPr>
            <w:tcW w:w="1277" w:type="dxa"/>
            <w:tcBorders>
              <w:top w:val="nil"/>
              <w:left w:val="nil"/>
              <w:bottom w:val="single" w:sz="4" w:space="0" w:color="auto"/>
              <w:right w:val="single" w:sz="4" w:space="0" w:color="auto"/>
            </w:tcBorders>
            <w:shd w:val="clear" w:color="auto" w:fill="auto"/>
            <w:vAlign w:val="center"/>
            <w:hideMark/>
          </w:tcPr>
          <w:p w14:paraId="4D77E8D3" w14:textId="77777777" w:rsidR="007F5E79" w:rsidRDefault="007F5E79" w:rsidP="00D055B1">
            <w:pPr>
              <w:ind w:left="-108" w:right="-163"/>
              <w:jc w:val="center"/>
              <w:rPr>
                <w:color w:val="000000"/>
                <w:sz w:val="22"/>
                <w:szCs w:val="22"/>
              </w:rPr>
            </w:pPr>
            <w:r>
              <w:rPr>
                <w:color w:val="000000"/>
                <w:sz w:val="22"/>
                <w:szCs w:val="22"/>
              </w:rPr>
              <w:t>x</w:t>
            </w:r>
          </w:p>
        </w:tc>
        <w:tc>
          <w:tcPr>
            <w:tcW w:w="993" w:type="dxa"/>
            <w:tcBorders>
              <w:top w:val="nil"/>
              <w:left w:val="nil"/>
              <w:bottom w:val="single" w:sz="4" w:space="0" w:color="auto"/>
              <w:right w:val="single" w:sz="4" w:space="0" w:color="auto"/>
            </w:tcBorders>
            <w:shd w:val="clear" w:color="auto" w:fill="auto"/>
            <w:vAlign w:val="center"/>
            <w:hideMark/>
          </w:tcPr>
          <w:p w14:paraId="0C2BBC26" w14:textId="77777777" w:rsidR="007F5E79" w:rsidRDefault="007F5E79" w:rsidP="00D055B1">
            <w:pPr>
              <w:ind w:left="-108" w:right="-163"/>
              <w:jc w:val="center"/>
              <w:rPr>
                <w:color w:val="000000"/>
                <w:sz w:val="22"/>
                <w:szCs w:val="22"/>
              </w:rPr>
            </w:pPr>
            <w:r>
              <w:rPr>
                <w:color w:val="000000"/>
                <w:sz w:val="22"/>
                <w:szCs w:val="22"/>
              </w:rPr>
              <w:t>x</w:t>
            </w:r>
          </w:p>
        </w:tc>
        <w:tc>
          <w:tcPr>
            <w:tcW w:w="850" w:type="dxa"/>
            <w:tcBorders>
              <w:top w:val="nil"/>
              <w:left w:val="nil"/>
              <w:bottom w:val="single" w:sz="4" w:space="0" w:color="auto"/>
              <w:right w:val="single" w:sz="4" w:space="0" w:color="auto"/>
            </w:tcBorders>
            <w:shd w:val="clear" w:color="auto" w:fill="auto"/>
            <w:vAlign w:val="center"/>
            <w:hideMark/>
          </w:tcPr>
          <w:p w14:paraId="04DDBAF3"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4959B825"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11FA424E" w14:textId="77777777" w:rsidR="007F5E79" w:rsidRDefault="007F5E79" w:rsidP="00D055B1">
            <w:pPr>
              <w:ind w:left="-108" w:right="-163"/>
              <w:jc w:val="center"/>
              <w:rPr>
                <w:color w:val="000000"/>
                <w:sz w:val="22"/>
                <w:szCs w:val="22"/>
              </w:rPr>
            </w:pPr>
            <w:r>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48CE5C2A" w14:textId="77777777" w:rsidR="007F5E79" w:rsidRDefault="007F5E79" w:rsidP="00D055B1">
            <w:pPr>
              <w:ind w:left="-108" w:right="-86"/>
              <w:jc w:val="center"/>
              <w:rPr>
                <w:color w:val="000000"/>
                <w:sz w:val="22"/>
                <w:szCs w:val="22"/>
              </w:rPr>
            </w:pPr>
            <w:r>
              <w:rPr>
                <w:color w:val="000000"/>
                <w:sz w:val="22"/>
                <w:szCs w:val="22"/>
                <w:lang w:val="en-US"/>
              </w:rPr>
              <w:t>x</w:t>
            </w:r>
          </w:p>
        </w:tc>
      </w:tr>
      <w:tr w:rsidR="007F5E79" w14:paraId="0B5F2E35" w14:textId="77777777" w:rsidTr="00D055B1">
        <w:trPr>
          <w:trHeight w:val="1110"/>
        </w:trPr>
        <w:tc>
          <w:tcPr>
            <w:tcW w:w="1273" w:type="dxa"/>
            <w:vMerge/>
            <w:tcBorders>
              <w:left w:val="single" w:sz="4" w:space="0" w:color="auto"/>
              <w:bottom w:val="single" w:sz="4" w:space="0" w:color="auto"/>
              <w:right w:val="single" w:sz="4" w:space="0" w:color="auto"/>
            </w:tcBorders>
            <w:shd w:val="clear" w:color="auto" w:fill="auto"/>
            <w:vAlign w:val="center"/>
            <w:hideMark/>
          </w:tcPr>
          <w:p w14:paraId="6F41AB97" w14:textId="77777777" w:rsidR="007F5E79" w:rsidRDefault="007F5E79" w:rsidP="00D055B1">
            <w:pPr>
              <w:ind w:left="-108" w:right="-163"/>
              <w:rPr>
                <w:color w:val="000000"/>
                <w:sz w:val="22"/>
                <w:szCs w:val="22"/>
              </w:rPr>
            </w:pPr>
          </w:p>
        </w:tc>
        <w:tc>
          <w:tcPr>
            <w:tcW w:w="1853" w:type="dxa"/>
            <w:tcBorders>
              <w:top w:val="nil"/>
              <w:left w:val="nil"/>
              <w:bottom w:val="single" w:sz="4" w:space="0" w:color="auto"/>
              <w:right w:val="single" w:sz="4" w:space="0" w:color="auto"/>
            </w:tcBorders>
            <w:shd w:val="clear" w:color="auto" w:fill="auto"/>
            <w:vAlign w:val="center"/>
            <w:hideMark/>
          </w:tcPr>
          <w:p w14:paraId="4560AC34" w14:textId="77777777" w:rsidR="007F5E79" w:rsidRDefault="007F5E79" w:rsidP="00D055B1">
            <w:pPr>
              <w:ind w:left="-108" w:right="-163"/>
              <w:jc w:val="center"/>
              <w:rPr>
                <w:color w:val="000000"/>
                <w:sz w:val="22"/>
                <w:szCs w:val="22"/>
              </w:rPr>
            </w:pPr>
            <w:r>
              <w:rPr>
                <w:color w:val="000000"/>
                <w:sz w:val="22"/>
                <w:szCs w:val="22"/>
              </w:rPr>
              <w:t>Ставка за содержание тепловой мощности,</w:t>
            </w:r>
          </w:p>
          <w:p w14:paraId="28BB138B" w14:textId="77777777" w:rsidR="007F5E79" w:rsidRDefault="007F5E79" w:rsidP="00D055B1">
            <w:pPr>
              <w:ind w:left="-108" w:right="-163"/>
              <w:jc w:val="center"/>
              <w:rPr>
                <w:color w:val="000000"/>
                <w:sz w:val="22"/>
                <w:szCs w:val="22"/>
              </w:rPr>
            </w:pPr>
            <w:r>
              <w:rPr>
                <w:color w:val="000000"/>
                <w:sz w:val="22"/>
                <w:szCs w:val="22"/>
              </w:rPr>
              <w:t>тыс. руб./Гкал/ч</w:t>
            </w:r>
          </w:p>
          <w:p w14:paraId="2BE98E5E" w14:textId="77777777" w:rsidR="007F5E79" w:rsidRDefault="007F5E79" w:rsidP="00D055B1">
            <w:pPr>
              <w:ind w:left="-108" w:right="-163"/>
              <w:jc w:val="center"/>
              <w:rPr>
                <w:color w:val="000000"/>
                <w:sz w:val="22"/>
                <w:szCs w:val="22"/>
              </w:rPr>
            </w:pPr>
            <w:r>
              <w:rPr>
                <w:color w:val="000000"/>
                <w:sz w:val="22"/>
                <w:szCs w:val="22"/>
              </w:rPr>
              <w:t>в мес.</w:t>
            </w:r>
          </w:p>
        </w:tc>
        <w:tc>
          <w:tcPr>
            <w:tcW w:w="1409" w:type="dxa"/>
            <w:tcBorders>
              <w:top w:val="nil"/>
              <w:left w:val="nil"/>
              <w:bottom w:val="single" w:sz="4" w:space="0" w:color="auto"/>
              <w:right w:val="single" w:sz="4" w:space="0" w:color="auto"/>
            </w:tcBorders>
            <w:shd w:val="clear" w:color="auto" w:fill="auto"/>
            <w:vAlign w:val="center"/>
            <w:hideMark/>
          </w:tcPr>
          <w:p w14:paraId="3A0781F1" w14:textId="77777777" w:rsidR="007F5E79" w:rsidRDefault="007F5E79" w:rsidP="00D055B1">
            <w:pPr>
              <w:ind w:left="-108" w:right="-163"/>
              <w:jc w:val="center"/>
              <w:rPr>
                <w:color w:val="000000"/>
                <w:sz w:val="22"/>
                <w:szCs w:val="22"/>
              </w:rPr>
            </w:pPr>
            <w:r>
              <w:rPr>
                <w:color w:val="000000"/>
                <w:sz w:val="22"/>
                <w:szCs w:val="22"/>
              </w:rPr>
              <w:t>x</w:t>
            </w:r>
          </w:p>
        </w:tc>
        <w:tc>
          <w:tcPr>
            <w:tcW w:w="1277" w:type="dxa"/>
            <w:tcBorders>
              <w:top w:val="nil"/>
              <w:left w:val="nil"/>
              <w:bottom w:val="single" w:sz="4" w:space="0" w:color="auto"/>
              <w:right w:val="single" w:sz="4" w:space="0" w:color="auto"/>
            </w:tcBorders>
            <w:shd w:val="clear" w:color="auto" w:fill="auto"/>
            <w:vAlign w:val="center"/>
            <w:hideMark/>
          </w:tcPr>
          <w:p w14:paraId="4D10D391" w14:textId="77777777" w:rsidR="007F5E79" w:rsidRDefault="007F5E79" w:rsidP="00D055B1">
            <w:pPr>
              <w:ind w:left="-108" w:right="-163"/>
              <w:jc w:val="center"/>
              <w:rPr>
                <w:color w:val="000000"/>
                <w:sz w:val="22"/>
                <w:szCs w:val="22"/>
              </w:rPr>
            </w:pPr>
            <w:r>
              <w:rPr>
                <w:color w:val="000000"/>
                <w:sz w:val="22"/>
                <w:szCs w:val="22"/>
              </w:rPr>
              <w:t>x</w:t>
            </w:r>
          </w:p>
        </w:tc>
        <w:tc>
          <w:tcPr>
            <w:tcW w:w="993" w:type="dxa"/>
            <w:tcBorders>
              <w:top w:val="nil"/>
              <w:left w:val="nil"/>
              <w:bottom w:val="single" w:sz="4" w:space="0" w:color="auto"/>
              <w:right w:val="single" w:sz="4" w:space="0" w:color="auto"/>
            </w:tcBorders>
            <w:shd w:val="clear" w:color="auto" w:fill="auto"/>
            <w:vAlign w:val="center"/>
            <w:hideMark/>
          </w:tcPr>
          <w:p w14:paraId="1991336D" w14:textId="77777777" w:rsidR="007F5E79" w:rsidRDefault="007F5E79" w:rsidP="00D055B1">
            <w:pPr>
              <w:ind w:left="-108" w:right="-163"/>
              <w:jc w:val="center"/>
              <w:rPr>
                <w:color w:val="000000"/>
                <w:sz w:val="22"/>
                <w:szCs w:val="22"/>
              </w:rPr>
            </w:pPr>
            <w:r>
              <w:rPr>
                <w:color w:val="000000"/>
                <w:sz w:val="22"/>
                <w:szCs w:val="22"/>
              </w:rPr>
              <w:t>x</w:t>
            </w:r>
          </w:p>
        </w:tc>
        <w:tc>
          <w:tcPr>
            <w:tcW w:w="850" w:type="dxa"/>
            <w:tcBorders>
              <w:top w:val="nil"/>
              <w:left w:val="nil"/>
              <w:bottom w:val="single" w:sz="4" w:space="0" w:color="auto"/>
              <w:right w:val="single" w:sz="4" w:space="0" w:color="auto"/>
            </w:tcBorders>
            <w:shd w:val="clear" w:color="auto" w:fill="auto"/>
            <w:vAlign w:val="center"/>
            <w:hideMark/>
          </w:tcPr>
          <w:p w14:paraId="726E9697" w14:textId="77777777" w:rsidR="007F5E79" w:rsidRDefault="007F5E79" w:rsidP="00D055B1">
            <w:pPr>
              <w:ind w:left="-108" w:right="-163"/>
              <w:jc w:val="center"/>
              <w:rPr>
                <w:color w:val="000000"/>
                <w:sz w:val="22"/>
                <w:szCs w:val="22"/>
              </w:rPr>
            </w:pPr>
            <w:r>
              <w:rPr>
                <w:color w:val="000000"/>
                <w:sz w:val="22"/>
                <w:szCs w:val="22"/>
                <w:lang w:val="en-US"/>
              </w:rPr>
              <w:t>x</w:t>
            </w:r>
          </w:p>
        </w:tc>
        <w:tc>
          <w:tcPr>
            <w:tcW w:w="1134" w:type="dxa"/>
            <w:tcBorders>
              <w:top w:val="nil"/>
              <w:left w:val="nil"/>
              <w:bottom w:val="single" w:sz="4" w:space="0" w:color="auto"/>
              <w:right w:val="single" w:sz="4" w:space="0" w:color="auto"/>
            </w:tcBorders>
            <w:shd w:val="clear" w:color="auto" w:fill="auto"/>
            <w:vAlign w:val="center"/>
            <w:hideMark/>
          </w:tcPr>
          <w:p w14:paraId="17940F53" w14:textId="77777777" w:rsidR="007F5E79" w:rsidRDefault="007F5E79" w:rsidP="00D055B1">
            <w:pPr>
              <w:ind w:left="-108" w:right="-163"/>
              <w:jc w:val="center"/>
              <w:rPr>
                <w:color w:val="000000"/>
                <w:sz w:val="22"/>
                <w:szCs w:val="22"/>
              </w:rPr>
            </w:pPr>
            <w:r>
              <w:rPr>
                <w:color w:val="000000"/>
                <w:sz w:val="22"/>
                <w:szCs w:val="22"/>
                <w:lang w:val="en-US"/>
              </w:rPr>
              <w:t>x</w:t>
            </w:r>
          </w:p>
        </w:tc>
        <w:tc>
          <w:tcPr>
            <w:tcW w:w="851" w:type="dxa"/>
            <w:tcBorders>
              <w:top w:val="nil"/>
              <w:left w:val="nil"/>
              <w:bottom w:val="single" w:sz="4" w:space="0" w:color="auto"/>
              <w:right w:val="single" w:sz="4" w:space="0" w:color="auto"/>
            </w:tcBorders>
            <w:shd w:val="clear" w:color="auto" w:fill="auto"/>
            <w:vAlign w:val="center"/>
            <w:hideMark/>
          </w:tcPr>
          <w:p w14:paraId="261CAF5B" w14:textId="77777777" w:rsidR="007F5E79" w:rsidRDefault="007F5E79" w:rsidP="00D055B1">
            <w:pPr>
              <w:ind w:left="-108" w:right="-163"/>
              <w:jc w:val="center"/>
              <w:rPr>
                <w:color w:val="000000"/>
                <w:sz w:val="22"/>
                <w:szCs w:val="22"/>
              </w:rPr>
            </w:pPr>
            <w:r>
              <w:rPr>
                <w:color w:val="000000"/>
                <w:sz w:val="22"/>
                <w:szCs w:val="22"/>
                <w:lang w:val="en-US"/>
              </w:rPr>
              <w:t>x</w:t>
            </w:r>
          </w:p>
        </w:tc>
        <w:tc>
          <w:tcPr>
            <w:tcW w:w="850" w:type="dxa"/>
            <w:tcBorders>
              <w:top w:val="nil"/>
              <w:left w:val="nil"/>
              <w:bottom w:val="single" w:sz="4" w:space="0" w:color="auto"/>
              <w:right w:val="single" w:sz="4" w:space="0" w:color="auto"/>
            </w:tcBorders>
            <w:shd w:val="clear" w:color="auto" w:fill="auto"/>
            <w:vAlign w:val="center"/>
            <w:hideMark/>
          </w:tcPr>
          <w:p w14:paraId="3580057C" w14:textId="77777777" w:rsidR="007F5E79" w:rsidRDefault="007F5E79" w:rsidP="00D055B1">
            <w:pPr>
              <w:ind w:left="-108" w:right="-86"/>
              <w:jc w:val="center"/>
              <w:rPr>
                <w:color w:val="000000"/>
                <w:sz w:val="22"/>
                <w:szCs w:val="22"/>
              </w:rPr>
            </w:pPr>
            <w:r>
              <w:rPr>
                <w:color w:val="000000"/>
                <w:sz w:val="22"/>
                <w:szCs w:val="22"/>
                <w:lang w:val="en-US"/>
              </w:rPr>
              <w:t>x</w:t>
            </w:r>
          </w:p>
        </w:tc>
      </w:tr>
    </w:tbl>
    <w:p w14:paraId="5D7C57A8" w14:textId="77777777" w:rsidR="007F5E79" w:rsidRPr="0042696F" w:rsidRDefault="007F5E79" w:rsidP="007F5E79">
      <w:pPr>
        <w:jc w:val="center"/>
        <w:rPr>
          <w:b/>
          <w:sz w:val="28"/>
          <w:szCs w:val="28"/>
        </w:rPr>
      </w:pPr>
    </w:p>
    <w:p w14:paraId="063BAEE9" w14:textId="77777777" w:rsidR="007F5E79" w:rsidRPr="00240C45" w:rsidRDefault="007F5E79" w:rsidP="007F5E79">
      <w:pPr>
        <w:tabs>
          <w:tab w:val="left" w:pos="5245"/>
        </w:tabs>
        <w:ind w:left="-709" w:right="-1"/>
        <w:jc w:val="both"/>
        <w:rPr>
          <w:sz w:val="28"/>
          <w:szCs w:val="28"/>
        </w:rPr>
      </w:pPr>
      <w:r w:rsidRPr="00103765">
        <w:rPr>
          <w:sz w:val="28"/>
          <w:szCs w:val="28"/>
        </w:rPr>
        <w:t>* Выделяется в целях реализации пункта 6 статьи 168 Налогового кодекса Российской Федерац</w:t>
      </w:r>
      <w:r>
        <w:rPr>
          <w:sz w:val="28"/>
          <w:szCs w:val="28"/>
        </w:rPr>
        <w:t>ии</w:t>
      </w:r>
      <w:r w:rsidRPr="00103765">
        <w:rPr>
          <w:sz w:val="28"/>
          <w:szCs w:val="28"/>
        </w:rPr>
        <w:t xml:space="preserve"> (часть вторая).</w:t>
      </w:r>
      <w:r>
        <w:rPr>
          <w:sz w:val="28"/>
          <w:szCs w:val="28"/>
        </w:rPr>
        <w:t xml:space="preserve"> ».</w:t>
      </w:r>
    </w:p>
    <w:p w14:paraId="776310A8" w14:textId="77777777" w:rsidR="009B4532" w:rsidRPr="009B4532" w:rsidRDefault="009B4532" w:rsidP="009B4532">
      <w:pPr>
        <w:spacing w:line="276" w:lineRule="auto"/>
        <w:jc w:val="both"/>
        <w:rPr>
          <w:snapToGrid w:val="0"/>
          <w:sz w:val="28"/>
          <w:szCs w:val="28"/>
        </w:rPr>
      </w:pPr>
    </w:p>
    <w:p w14:paraId="7DDF395E" w14:textId="77777777" w:rsidR="007F5E79" w:rsidRDefault="007F5E79" w:rsidP="006C27CC">
      <w:pPr>
        <w:tabs>
          <w:tab w:val="left" w:pos="426"/>
          <w:tab w:val="right" w:leader="dot" w:pos="9356"/>
        </w:tabs>
        <w:rPr>
          <w:b/>
        </w:rPr>
        <w:sectPr w:rsidR="007F5E79" w:rsidSect="0055788D">
          <w:pgSz w:w="11906" w:h="16838"/>
          <w:pgMar w:top="1134" w:right="567" w:bottom="1134" w:left="1134" w:header="709" w:footer="584" w:gutter="0"/>
          <w:pgNumType w:start="9"/>
          <w:cols w:space="708"/>
          <w:docGrid w:linePitch="360"/>
        </w:sectPr>
      </w:pPr>
    </w:p>
    <w:p w14:paraId="77A8C774" w14:textId="004F9F82" w:rsidR="007F5E79" w:rsidRDefault="007F5E79" w:rsidP="007F5E79">
      <w:pPr>
        <w:tabs>
          <w:tab w:val="left" w:pos="5580"/>
          <w:tab w:val="left" w:pos="9498"/>
        </w:tabs>
        <w:ind w:right="-569" w:firstLine="5670"/>
      </w:pPr>
      <w:r>
        <w:lastRenderedPageBreak/>
        <w:t>Приложение № 24 к протоколу № 75</w:t>
      </w:r>
    </w:p>
    <w:p w14:paraId="20F8942B" w14:textId="77777777" w:rsidR="007F5E79" w:rsidRDefault="007F5E79" w:rsidP="007F5E79">
      <w:pPr>
        <w:tabs>
          <w:tab w:val="left" w:pos="5580"/>
          <w:tab w:val="left" w:pos="9498"/>
        </w:tabs>
        <w:ind w:right="-569" w:firstLine="5670"/>
      </w:pPr>
      <w:r>
        <w:t>заседания Правления Региональной</w:t>
      </w:r>
    </w:p>
    <w:p w14:paraId="7B59062A" w14:textId="77777777" w:rsidR="007F5E79" w:rsidRDefault="007F5E79" w:rsidP="007F5E79">
      <w:pPr>
        <w:tabs>
          <w:tab w:val="left" w:pos="5580"/>
          <w:tab w:val="left" w:pos="9498"/>
        </w:tabs>
        <w:ind w:right="-569" w:firstLine="5670"/>
      </w:pPr>
      <w:r>
        <w:t>энергетической комиссии</w:t>
      </w:r>
    </w:p>
    <w:p w14:paraId="214E8394" w14:textId="0D750581" w:rsidR="007F5E79" w:rsidRDefault="007F5E79" w:rsidP="007F5E79">
      <w:pPr>
        <w:tabs>
          <w:tab w:val="left" w:pos="5580"/>
          <w:tab w:val="left" w:pos="9498"/>
        </w:tabs>
        <w:ind w:right="-569" w:firstLine="5670"/>
      </w:pPr>
      <w:r>
        <w:t>Кузбасса от 19.11.2020</w:t>
      </w:r>
    </w:p>
    <w:p w14:paraId="5D60E972" w14:textId="77777777" w:rsidR="007F5E79" w:rsidRDefault="007F5E79" w:rsidP="007F5E79">
      <w:pPr>
        <w:tabs>
          <w:tab w:val="left" w:pos="5580"/>
          <w:tab w:val="left" w:pos="9498"/>
        </w:tabs>
        <w:ind w:right="-569" w:firstLine="5670"/>
      </w:pPr>
    </w:p>
    <w:tbl>
      <w:tblPr>
        <w:tblW w:w="10192" w:type="dxa"/>
        <w:tblInd w:w="-227" w:type="dxa"/>
        <w:tblLook w:val="04A0" w:firstRow="1" w:lastRow="0" w:firstColumn="1" w:lastColumn="0" w:noHBand="0" w:noVBand="1"/>
      </w:tblPr>
      <w:tblGrid>
        <w:gridCol w:w="10192"/>
      </w:tblGrid>
      <w:tr w:rsidR="007F5E79" w:rsidRPr="005D4ECB" w14:paraId="59D26D38" w14:textId="77777777" w:rsidTr="007F5E79">
        <w:trPr>
          <w:trHeight w:val="898"/>
        </w:trPr>
        <w:tc>
          <w:tcPr>
            <w:tcW w:w="10192" w:type="dxa"/>
            <w:tcBorders>
              <w:top w:val="nil"/>
              <w:left w:val="nil"/>
              <w:bottom w:val="nil"/>
              <w:right w:val="nil"/>
            </w:tcBorders>
            <w:shd w:val="clear" w:color="auto" w:fill="auto"/>
            <w:vAlign w:val="bottom"/>
          </w:tcPr>
          <w:p w14:paraId="486B5CC2" w14:textId="77777777" w:rsidR="007F5E79" w:rsidRPr="008C13C9" w:rsidRDefault="007F5E79" w:rsidP="00D055B1">
            <w:pPr>
              <w:ind w:left="511" w:right="95"/>
              <w:jc w:val="center"/>
              <w:rPr>
                <w:b/>
                <w:bCs/>
                <w:sz w:val="28"/>
                <w:szCs w:val="28"/>
              </w:rPr>
            </w:pPr>
            <w:r w:rsidRPr="00B40E1F">
              <w:rPr>
                <w:b/>
                <w:bCs/>
                <w:sz w:val="28"/>
                <w:szCs w:val="28"/>
              </w:rPr>
              <w:t>Долгосрочные тарифы АО «Каскад-Энерго» на теплоноситель, реализуемый на потребительском рынке</w:t>
            </w:r>
            <w:r>
              <w:rPr>
                <w:b/>
                <w:bCs/>
                <w:sz w:val="28"/>
                <w:szCs w:val="28"/>
              </w:rPr>
              <w:t xml:space="preserve"> Анжеро-Судженского городского округа</w:t>
            </w:r>
            <w:r w:rsidRPr="00B40E1F">
              <w:rPr>
                <w:b/>
                <w:bCs/>
                <w:sz w:val="28"/>
                <w:szCs w:val="28"/>
              </w:rPr>
              <w:t>,</w:t>
            </w:r>
            <w:r>
              <w:rPr>
                <w:b/>
                <w:bCs/>
                <w:sz w:val="28"/>
                <w:szCs w:val="28"/>
              </w:rPr>
              <w:t xml:space="preserve"> </w:t>
            </w:r>
            <w:r w:rsidRPr="00B40E1F">
              <w:rPr>
                <w:b/>
                <w:bCs/>
                <w:sz w:val="28"/>
                <w:szCs w:val="28"/>
              </w:rPr>
              <w:t>на период с 01.01.201</w:t>
            </w:r>
            <w:r>
              <w:rPr>
                <w:b/>
                <w:bCs/>
                <w:sz w:val="28"/>
                <w:szCs w:val="28"/>
              </w:rPr>
              <w:t>9</w:t>
            </w:r>
            <w:r w:rsidRPr="00B40E1F">
              <w:rPr>
                <w:b/>
                <w:bCs/>
                <w:sz w:val="28"/>
                <w:szCs w:val="28"/>
              </w:rPr>
              <w:t xml:space="preserve"> по 31.12.20</w:t>
            </w:r>
            <w:r>
              <w:rPr>
                <w:b/>
                <w:bCs/>
                <w:sz w:val="28"/>
                <w:szCs w:val="28"/>
              </w:rPr>
              <w:t>23</w:t>
            </w:r>
          </w:p>
        </w:tc>
      </w:tr>
    </w:tbl>
    <w:p w14:paraId="78B4E903" w14:textId="77777777" w:rsidR="007F5E79" w:rsidRPr="00BB5803" w:rsidRDefault="007F5E79" w:rsidP="007F5E79">
      <w:pPr>
        <w:jc w:val="right"/>
        <w:rPr>
          <w:vanish/>
        </w:rPr>
      </w:pPr>
      <w:r w:rsidRPr="00A47825">
        <w:rPr>
          <w:sz w:val="28"/>
          <w:szCs w:val="28"/>
        </w:rPr>
        <w:t>(</w:t>
      </w:r>
      <w:r>
        <w:rPr>
          <w:sz w:val="28"/>
          <w:szCs w:val="28"/>
        </w:rPr>
        <w:t>без НДС</w:t>
      </w:r>
      <w:r w:rsidRPr="00A47825">
        <w:rPr>
          <w:sz w:val="28"/>
          <w:szCs w:val="28"/>
        </w:rPr>
        <w:t>)</w:t>
      </w:r>
    </w:p>
    <w:tbl>
      <w:tblPr>
        <w:tblpPr w:leftFromText="180" w:rightFromText="180" w:vertAnchor="text" w:horzAnchor="margin" w:tblpY="3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92"/>
        <w:gridCol w:w="1833"/>
        <w:gridCol w:w="1986"/>
        <w:gridCol w:w="1701"/>
      </w:tblGrid>
      <w:tr w:rsidR="007F5E79" w:rsidRPr="00C30723" w14:paraId="6AD1E33F" w14:textId="77777777" w:rsidTr="00D055B1">
        <w:tc>
          <w:tcPr>
            <w:tcW w:w="2235" w:type="dxa"/>
            <w:vMerge w:val="restart"/>
            <w:shd w:val="clear" w:color="auto" w:fill="auto"/>
            <w:vAlign w:val="center"/>
          </w:tcPr>
          <w:p w14:paraId="4F5C18F7" w14:textId="77777777" w:rsidR="007F5E79" w:rsidRPr="00C30723" w:rsidRDefault="007F5E79" w:rsidP="00D055B1">
            <w:pPr>
              <w:ind w:right="-2"/>
              <w:jc w:val="center"/>
              <w:rPr>
                <w:color w:val="000000"/>
              </w:rPr>
            </w:pPr>
            <w:r w:rsidRPr="00C30723">
              <w:rPr>
                <w:color w:val="000000"/>
              </w:rPr>
              <w:t>Наименование регулируемой организации</w:t>
            </w:r>
          </w:p>
        </w:tc>
        <w:tc>
          <w:tcPr>
            <w:tcW w:w="1992" w:type="dxa"/>
            <w:vMerge w:val="restart"/>
            <w:shd w:val="clear" w:color="auto" w:fill="auto"/>
            <w:vAlign w:val="center"/>
          </w:tcPr>
          <w:p w14:paraId="1B36A5C2" w14:textId="77777777" w:rsidR="007F5E79" w:rsidRPr="00C30723" w:rsidRDefault="007F5E79" w:rsidP="00D055B1">
            <w:pPr>
              <w:ind w:right="-2"/>
              <w:jc w:val="center"/>
              <w:rPr>
                <w:color w:val="000000"/>
              </w:rPr>
            </w:pPr>
            <w:r w:rsidRPr="00C30723">
              <w:rPr>
                <w:color w:val="000000"/>
              </w:rPr>
              <w:t>Вид тарифа</w:t>
            </w:r>
          </w:p>
        </w:tc>
        <w:tc>
          <w:tcPr>
            <w:tcW w:w="1833" w:type="dxa"/>
            <w:vMerge w:val="restart"/>
            <w:shd w:val="clear" w:color="auto" w:fill="auto"/>
            <w:vAlign w:val="center"/>
          </w:tcPr>
          <w:p w14:paraId="1A81B7C7" w14:textId="77777777" w:rsidR="007F5E79" w:rsidRPr="00C30723" w:rsidRDefault="007F5E79" w:rsidP="00D055B1">
            <w:pPr>
              <w:ind w:right="-2"/>
              <w:jc w:val="center"/>
              <w:rPr>
                <w:color w:val="000000"/>
              </w:rPr>
            </w:pPr>
            <w:r w:rsidRPr="00C30723">
              <w:rPr>
                <w:color w:val="000000"/>
              </w:rPr>
              <w:t>Период</w:t>
            </w:r>
          </w:p>
        </w:tc>
        <w:tc>
          <w:tcPr>
            <w:tcW w:w="3687" w:type="dxa"/>
            <w:gridSpan w:val="2"/>
            <w:shd w:val="clear" w:color="auto" w:fill="auto"/>
            <w:vAlign w:val="center"/>
          </w:tcPr>
          <w:p w14:paraId="7D741EE3" w14:textId="77777777" w:rsidR="007F5E79" w:rsidRPr="00C30723" w:rsidRDefault="007F5E79" w:rsidP="00D055B1">
            <w:pPr>
              <w:ind w:right="-2"/>
              <w:jc w:val="center"/>
              <w:rPr>
                <w:color w:val="000000"/>
              </w:rPr>
            </w:pPr>
            <w:r w:rsidRPr="00C30723">
              <w:rPr>
                <w:color w:val="000000"/>
              </w:rPr>
              <w:t>Вид теплоносителя</w:t>
            </w:r>
          </w:p>
        </w:tc>
      </w:tr>
      <w:tr w:rsidR="007F5E79" w:rsidRPr="00C30723" w14:paraId="21FC3ECE" w14:textId="77777777" w:rsidTr="00D055B1">
        <w:trPr>
          <w:trHeight w:val="563"/>
        </w:trPr>
        <w:tc>
          <w:tcPr>
            <w:tcW w:w="2235" w:type="dxa"/>
            <w:vMerge/>
            <w:shd w:val="clear" w:color="auto" w:fill="auto"/>
            <w:vAlign w:val="center"/>
          </w:tcPr>
          <w:p w14:paraId="1107E099" w14:textId="77777777" w:rsidR="007F5E79" w:rsidRPr="00C30723" w:rsidRDefault="007F5E79" w:rsidP="00D055B1">
            <w:pPr>
              <w:ind w:right="-2"/>
              <w:jc w:val="center"/>
              <w:rPr>
                <w:color w:val="000000"/>
              </w:rPr>
            </w:pPr>
          </w:p>
        </w:tc>
        <w:tc>
          <w:tcPr>
            <w:tcW w:w="1992" w:type="dxa"/>
            <w:vMerge/>
            <w:shd w:val="clear" w:color="auto" w:fill="auto"/>
            <w:vAlign w:val="center"/>
          </w:tcPr>
          <w:p w14:paraId="76401908" w14:textId="77777777" w:rsidR="007F5E79" w:rsidRPr="00C30723" w:rsidRDefault="007F5E79" w:rsidP="00D055B1">
            <w:pPr>
              <w:ind w:right="-2"/>
              <w:jc w:val="center"/>
              <w:rPr>
                <w:color w:val="000000"/>
              </w:rPr>
            </w:pPr>
          </w:p>
        </w:tc>
        <w:tc>
          <w:tcPr>
            <w:tcW w:w="1833" w:type="dxa"/>
            <w:vMerge/>
            <w:shd w:val="clear" w:color="auto" w:fill="auto"/>
          </w:tcPr>
          <w:p w14:paraId="140D44BD" w14:textId="77777777" w:rsidR="007F5E79" w:rsidRPr="00C30723" w:rsidRDefault="007F5E79" w:rsidP="00D055B1">
            <w:pPr>
              <w:ind w:right="-2"/>
              <w:rPr>
                <w:color w:val="000000"/>
              </w:rPr>
            </w:pPr>
          </w:p>
        </w:tc>
        <w:tc>
          <w:tcPr>
            <w:tcW w:w="1986" w:type="dxa"/>
            <w:shd w:val="clear" w:color="auto" w:fill="auto"/>
            <w:vAlign w:val="center"/>
          </w:tcPr>
          <w:p w14:paraId="5C12D1D0" w14:textId="77777777" w:rsidR="007F5E79" w:rsidRPr="00C30723" w:rsidRDefault="007F5E79" w:rsidP="00D055B1">
            <w:pPr>
              <w:ind w:right="-2"/>
              <w:jc w:val="center"/>
              <w:rPr>
                <w:color w:val="000000"/>
              </w:rPr>
            </w:pPr>
            <w:r w:rsidRPr="00C30723">
              <w:rPr>
                <w:color w:val="000000"/>
              </w:rPr>
              <w:t>вода</w:t>
            </w:r>
          </w:p>
        </w:tc>
        <w:tc>
          <w:tcPr>
            <w:tcW w:w="1701" w:type="dxa"/>
            <w:shd w:val="clear" w:color="auto" w:fill="auto"/>
            <w:vAlign w:val="center"/>
          </w:tcPr>
          <w:p w14:paraId="5907F985" w14:textId="77777777" w:rsidR="007F5E79" w:rsidRPr="00C30723" w:rsidRDefault="007F5E79" w:rsidP="00D055B1">
            <w:pPr>
              <w:ind w:right="-2"/>
              <w:jc w:val="center"/>
              <w:rPr>
                <w:color w:val="000000"/>
              </w:rPr>
            </w:pPr>
            <w:r w:rsidRPr="00C30723">
              <w:rPr>
                <w:color w:val="000000"/>
              </w:rPr>
              <w:t>пар</w:t>
            </w:r>
          </w:p>
        </w:tc>
      </w:tr>
      <w:tr w:rsidR="007F5E79" w:rsidRPr="00C30723" w14:paraId="28B6048D" w14:textId="77777777" w:rsidTr="00D055B1">
        <w:trPr>
          <w:trHeight w:val="259"/>
        </w:trPr>
        <w:tc>
          <w:tcPr>
            <w:tcW w:w="2235" w:type="dxa"/>
            <w:shd w:val="clear" w:color="auto" w:fill="auto"/>
            <w:vAlign w:val="center"/>
          </w:tcPr>
          <w:p w14:paraId="6502365B" w14:textId="77777777" w:rsidR="007F5E79" w:rsidRPr="00C30723" w:rsidRDefault="007F5E79" w:rsidP="00D055B1">
            <w:pPr>
              <w:ind w:right="-2"/>
              <w:jc w:val="center"/>
              <w:rPr>
                <w:color w:val="000000"/>
              </w:rPr>
            </w:pPr>
            <w:r>
              <w:rPr>
                <w:color w:val="000000"/>
              </w:rPr>
              <w:t>1</w:t>
            </w:r>
          </w:p>
        </w:tc>
        <w:tc>
          <w:tcPr>
            <w:tcW w:w="1992" w:type="dxa"/>
            <w:shd w:val="clear" w:color="auto" w:fill="auto"/>
            <w:vAlign w:val="center"/>
          </w:tcPr>
          <w:p w14:paraId="20EC32E0" w14:textId="77777777" w:rsidR="007F5E79" w:rsidRPr="00C30723" w:rsidRDefault="007F5E79" w:rsidP="00D055B1">
            <w:pPr>
              <w:ind w:right="-2"/>
              <w:jc w:val="center"/>
              <w:rPr>
                <w:color w:val="000000"/>
              </w:rPr>
            </w:pPr>
            <w:r>
              <w:rPr>
                <w:color w:val="000000"/>
              </w:rPr>
              <w:t>2</w:t>
            </w:r>
          </w:p>
        </w:tc>
        <w:tc>
          <w:tcPr>
            <w:tcW w:w="1833" w:type="dxa"/>
            <w:shd w:val="clear" w:color="auto" w:fill="auto"/>
            <w:vAlign w:val="center"/>
          </w:tcPr>
          <w:p w14:paraId="206891D8" w14:textId="77777777" w:rsidR="007F5E79" w:rsidRPr="00C30723" w:rsidRDefault="007F5E79" w:rsidP="00D055B1">
            <w:pPr>
              <w:ind w:right="-2"/>
              <w:jc w:val="center"/>
              <w:rPr>
                <w:color w:val="000000"/>
              </w:rPr>
            </w:pPr>
            <w:r>
              <w:rPr>
                <w:color w:val="000000"/>
              </w:rPr>
              <w:t>3</w:t>
            </w:r>
          </w:p>
        </w:tc>
        <w:tc>
          <w:tcPr>
            <w:tcW w:w="1986" w:type="dxa"/>
            <w:shd w:val="clear" w:color="auto" w:fill="auto"/>
            <w:vAlign w:val="center"/>
          </w:tcPr>
          <w:p w14:paraId="66AFD678" w14:textId="77777777" w:rsidR="007F5E79" w:rsidRPr="00C30723" w:rsidRDefault="007F5E79" w:rsidP="00D055B1">
            <w:pPr>
              <w:ind w:right="-2"/>
              <w:jc w:val="center"/>
              <w:rPr>
                <w:color w:val="000000"/>
              </w:rPr>
            </w:pPr>
            <w:r>
              <w:rPr>
                <w:color w:val="000000"/>
              </w:rPr>
              <w:t>4</w:t>
            </w:r>
          </w:p>
        </w:tc>
        <w:tc>
          <w:tcPr>
            <w:tcW w:w="1701" w:type="dxa"/>
            <w:shd w:val="clear" w:color="auto" w:fill="auto"/>
            <w:vAlign w:val="center"/>
          </w:tcPr>
          <w:p w14:paraId="02C3B2FB" w14:textId="77777777" w:rsidR="007F5E79" w:rsidRPr="00C30723" w:rsidRDefault="007F5E79" w:rsidP="00D055B1">
            <w:pPr>
              <w:ind w:right="-2"/>
              <w:jc w:val="center"/>
              <w:rPr>
                <w:color w:val="000000"/>
              </w:rPr>
            </w:pPr>
            <w:r>
              <w:rPr>
                <w:color w:val="000000"/>
              </w:rPr>
              <w:t>5</w:t>
            </w:r>
          </w:p>
        </w:tc>
      </w:tr>
      <w:tr w:rsidR="007F5E79" w:rsidRPr="00C30723" w14:paraId="09A5FBF7" w14:textId="77777777" w:rsidTr="00D055B1">
        <w:trPr>
          <w:trHeight w:val="409"/>
        </w:trPr>
        <w:tc>
          <w:tcPr>
            <w:tcW w:w="2235" w:type="dxa"/>
            <w:vMerge w:val="restart"/>
            <w:shd w:val="clear" w:color="auto" w:fill="auto"/>
            <w:vAlign w:val="center"/>
          </w:tcPr>
          <w:p w14:paraId="69D965FF" w14:textId="77777777" w:rsidR="007F5E79" w:rsidRPr="00B40E1F" w:rsidRDefault="007F5E79" w:rsidP="00D055B1">
            <w:pPr>
              <w:ind w:right="-2"/>
              <w:jc w:val="center"/>
              <w:rPr>
                <w:color w:val="000000"/>
              </w:rPr>
            </w:pPr>
            <w:r w:rsidRPr="00B40E1F">
              <w:rPr>
                <w:bCs/>
                <w:color w:val="000000"/>
                <w:kern w:val="32"/>
              </w:rPr>
              <w:t>АО «Каскад-Энерго»</w:t>
            </w:r>
          </w:p>
        </w:tc>
        <w:tc>
          <w:tcPr>
            <w:tcW w:w="7512" w:type="dxa"/>
            <w:gridSpan w:val="4"/>
            <w:shd w:val="clear" w:color="auto" w:fill="auto"/>
            <w:vAlign w:val="center"/>
          </w:tcPr>
          <w:p w14:paraId="542AD123" w14:textId="77777777" w:rsidR="007F5E79" w:rsidRPr="00C30723" w:rsidRDefault="007F5E79" w:rsidP="00D055B1">
            <w:pPr>
              <w:ind w:right="-2"/>
              <w:jc w:val="center"/>
              <w:rPr>
                <w:color w:val="000000"/>
              </w:rPr>
            </w:pPr>
            <w:r w:rsidRPr="00C30723">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7F5E79" w:rsidRPr="00C30723" w14:paraId="5D6EFDE5" w14:textId="77777777" w:rsidTr="00D055B1">
        <w:tc>
          <w:tcPr>
            <w:tcW w:w="2235" w:type="dxa"/>
            <w:vMerge/>
            <w:shd w:val="clear" w:color="auto" w:fill="auto"/>
            <w:vAlign w:val="center"/>
          </w:tcPr>
          <w:p w14:paraId="3FBFFAD0" w14:textId="77777777" w:rsidR="007F5E79" w:rsidRPr="00B40E1F" w:rsidRDefault="007F5E79" w:rsidP="00D055B1">
            <w:pPr>
              <w:ind w:right="-2"/>
              <w:rPr>
                <w:color w:val="000000"/>
              </w:rPr>
            </w:pPr>
          </w:p>
        </w:tc>
        <w:tc>
          <w:tcPr>
            <w:tcW w:w="1992" w:type="dxa"/>
            <w:vMerge w:val="restart"/>
            <w:shd w:val="clear" w:color="auto" w:fill="auto"/>
            <w:vAlign w:val="center"/>
          </w:tcPr>
          <w:p w14:paraId="4305CD5C" w14:textId="77777777" w:rsidR="007F5E79" w:rsidRPr="00C30723" w:rsidRDefault="007F5E79" w:rsidP="00D055B1">
            <w:pPr>
              <w:jc w:val="center"/>
            </w:pPr>
            <w:r w:rsidRPr="00C30723">
              <w:t xml:space="preserve">Одноставочный </w:t>
            </w:r>
          </w:p>
          <w:p w14:paraId="50A42D6B" w14:textId="77777777" w:rsidR="007F5E79" w:rsidRPr="00C30723" w:rsidRDefault="007F5E79" w:rsidP="00D055B1">
            <w:pPr>
              <w:ind w:right="-2"/>
              <w:jc w:val="center"/>
              <w:rPr>
                <w:color w:val="000000"/>
              </w:rPr>
            </w:pPr>
            <w:r w:rsidRPr="00C30723">
              <w:t>руб./</w:t>
            </w:r>
            <w:r w:rsidRPr="00C30723">
              <w:rPr>
                <w:rFonts w:eastAsia="Calibri"/>
                <w:color w:val="000000"/>
              </w:rPr>
              <w:t xml:space="preserve"> </w:t>
            </w:r>
            <w:r w:rsidRPr="00C30723">
              <w:t>м</w:t>
            </w:r>
            <w:r w:rsidRPr="00C30723">
              <w:rPr>
                <w:vertAlign w:val="superscript"/>
              </w:rPr>
              <w:t>3</w:t>
            </w:r>
          </w:p>
        </w:tc>
        <w:tc>
          <w:tcPr>
            <w:tcW w:w="1833" w:type="dxa"/>
            <w:shd w:val="clear" w:color="auto" w:fill="auto"/>
            <w:vAlign w:val="center"/>
          </w:tcPr>
          <w:p w14:paraId="456F4A65" w14:textId="77777777" w:rsidR="007F5E79" w:rsidRPr="00505937" w:rsidRDefault="007F5E79" w:rsidP="00D055B1">
            <w:pPr>
              <w:jc w:val="center"/>
              <w:rPr>
                <w:color w:val="000000"/>
                <w:sz w:val="22"/>
                <w:szCs w:val="22"/>
              </w:rPr>
            </w:pPr>
            <w:r w:rsidRPr="00505937">
              <w:rPr>
                <w:color w:val="000000"/>
                <w:sz w:val="22"/>
                <w:szCs w:val="22"/>
              </w:rPr>
              <w:t>с 01.01.2019</w:t>
            </w:r>
          </w:p>
        </w:tc>
        <w:tc>
          <w:tcPr>
            <w:tcW w:w="1986" w:type="dxa"/>
            <w:shd w:val="clear" w:color="auto" w:fill="auto"/>
          </w:tcPr>
          <w:p w14:paraId="5985ED71" w14:textId="77777777" w:rsidR="007F5E79" w:rsidRPr="00505937" w:rsidRDefault="007F5E79" w:rsidP="00D055B1">
            <w:pPr>
              <w:jc w:val="center"/>
              <w:rPr>
                <w:sz w:val="22"/>
                <w:szCs w:val="22"/>
              </w:rPr>
            </w:pPr>
            <w:r w:rsidRPr="00505937">
              <w:rPr>
                <w:sz w:val="22"/>
                <w:szCs w:val="22"/>
              </w:rPr>
              <w:t>45,87</w:t>
            </w:r>
          </w:p>
        </w:tc>
        <w:tc>
          <w:tcPr>
            <w:tcW w:w="1701" w:type="dxa"/>
            <w:shd w:val="clear" w:color="auto" w:fill="auto"/>
          </w:tcPr>
          <w:p w14:paraId="01F2DF59" w14:textId="77777777" w:rsidR="007F5E79" w:rsidRPr="00C30723" w:rsidRDefault="007F5E79" w:rsidP="00D055B1">
            <w:pPr>
              <w:jc w:val="center"/>
            </w:pPr>
            <w:r w:rsidRPr="00C30723">
              <w:t>x</w:t>
            </w:r>
          </w:p>
        </w:tc>
      </w:tr>
      <w:tr w:rsidR="007F5E79" w:rsidRPr="00C30723" w14:paraId="675F6001" w14:textId="77777777" w:rsidTr="00D055B1">
        <w:tc>
          <w:tcPr>
            <w:tcW w:w="2235" w:type="dxa"/>
            <w:vMerge/>
            <w:shd w:val="clear" w:color="auto" w:fill="auto"/>
            <w:vAlign w:val="center"/>
          </w:tcPr>
          <w:p w14:paraId="060F2C9D" w14:textId="77777777" w:rsidR="007F5E79" w:rsidRPr="00B40E1F" w:rsidRDefault="007F5E79" w:rsidP="00D055B1">
            <w:pPr>
              <w:ind w:right="-2"/>
              <w:jc w:val="center"/>
              <w:rPr>
                <w:color w:val="000000"/>
              </w:rPr>
            </w:pPr>
          </w:p>
        </w:tc>
        <w:tc>
          <w:tcPr>
            <w:tcW w:w="1992" w:type="dxa"/>
            <w:vMerge/>
            <w:shd w:val="clear" w:color="auto" w:fill="auto"/>
            <w:vAlign w:val="center"/>
          </w:tcPr>
          <w:p w14:paraId="0F2F352A" w14:textId="77777777" w:rsidR="007F5E79" w:rsidRPr="00C30723" w:rsidRDefault="007F5E79" w:rsidP="00D055B1">
            <w:pPr>
              <w:ind w:right="-2"/>
              <w:jc w:val="center"/>
              <w:rPr>
                <w:color w:val="000000"/>
              </w:rPr>
            </w:pPr>
          </w:p>
        </w:tc>
        <w:tc>
          <w:tcPr>
            <w:tcW w:w="1833" w:type="dxa"/>
            <w:shd w:val="clear" w:color="auto" w:fill="auto"/>
            <w:vAlign w:val="center"/>
          </w:tcPr>
          <w:p w14:paraId="21175397" w14:textId="77777777" w:rsidR="007F5E79" w:rsidRPr="00505937" w:rsidRDefault="007F5E79" w:rsidP="00D055B1">
            <w:pPr>
              <w:jc w:val="center"/>
              <w:rPr>
                <w:color w:val="000000"/>
                <w:sz w:val="22"/>
                <w:szCs w:val="22"/>
              </w:rPr>
            </w:pPr>
            <w:r w:rsidRPr="00505937">
              <w:rPr>
                <w:color w:val="000000"/>
                <w:sz w:val="22"/>
                <w:szCs w:val="22"/>
              </w:rPr>
              <w:t>с 01.07.2019</w:t>
            </w:r>
          </w:p>
        </w:tc>
        <w:tc>
          <w:tcPr>
            <w:tcW w:w="1986" w:type="dxa"/>
            <w:shd w:val="clear" w:color="auto" w:fill="auto"/>
          </w:tcPr>
          <w:p w14:paraId="16EE9EB3" w14:textId="77777777" w:rsidR="007F5E79" w:rsidRPr="00505937" w:rsidRDefault="007F5E79" w:rsidP="00D055B1">
            <w:pPr>
              <w:jc w:val="center"/>
              <w:rPr>
                <w:sz w:val="22"/>
                <w:szCs w:val="22"/>
              </w:rPr>
            </w:pPr>
            <w:r>
              <w:rPr>
                <w:sz w:val="22"/>
                <w:szCs w:val="22"/>
              </w:rPr>
              <w:t>87,91</w:t>
            </w:r>
          </w:p>
        </w:tc>
        <w:tc>
          <w:tcPr>
            <w:tcW w:w="1701" w:type="dxa"/>
            <w:shd w:val="clear" w:color="auto" w:fill="auto"/>
          </w:tcPr>
          <w:p w14:paraId="5B4B0082" w14:textId="77777777" w:rsidR="007F5E79" w:rsidRPr="00C30723" w:rsidRDefault="007F5E79" w:rsidP="00D055B1">
            <w:pPr>
              <w:jc w:val="center"/>
            </w:pPr>
            <w:r w:rsidRPr="00C30723">
              <w:t>x</w:t>
            </w:r>
          </w:p>
        </w:tc>
      </w:tr>
      <w:tr w:rsidR="007F5E79" w:rsidRPr="00C30723" w14:paraId="28EABD75" w14:textId="77777777" w:rsidTr="00D055B1">
        <w:tc>
          <w:tcPr>
            <w:tcW w:w="2235" w:type="dxa"/>
            <w:vMerge/>
            <w:shd w:val="clear" w:color="auto" w:fill="auto"/>
            <w:vAlign w:val="center"/>
          </w:tcPr>
          <w:p w14:paraId="50F2EBF7" w14:textId="77777777" w:rsidR="007F5E79" w:rsidRPr="00B40E1F" w:rsidRDefault="007F5E79" w:rsidP="00D055B1">
            <w:pPr>
              <w:ind w:right="-2"/>
              <w:jc w:val="center"/>
              <w:rPr>
                <w:color w:val="000000"/>
              </w:rPr>
            </w:pPr>
          </w:p>
        </w:tc>
        <w:tc>
          <w:tcPr>
            <w:tcW w:w="1992" w:type="dxa"/>
            <w:vMerge/>
            <w:shd w:val="clear" w:color="auto" w:fill="auto"/>
            <w:vAlign w:val="center"/>
          </w:tcPr>
          <w:p w14:paraId="12534843" w14:textId="77777777" w:rsidR="007F5E79" w:rsidRPr="00C30723" w:rsidRDefault="007F5E79" w:rsidP="00D055B1">
            <w:pPr>
              <w:ind w:right="-2"/>
              <w:jc w:val="center"/>
              <w:rPr>
                <w:color w:val="000000"/>
              </w:rPr>
            </w:pPr>
          </w:p>
        </w:tc>
        <w:tc>
          <w:tcPr>
            <w:tcW w:w="1833" w:type="dxa"/>
            <w:shd w:val="clear" w:color="auto" w:fill="auto"/>
            <w:vAlign w:val="center"/>
          </w:tcPr>
          <w:p w14:paraId="2007EA8A" w14:textId="77777777" w:rsidR="007F5E79" w:rsidRPr="00505937" w:rsidRDefault="007F5E79" w:rsidP="00D055B1">
            <w:pPr>
              <w:jc w:val="center"/>
              <w:rPr>
                <w:color w:val="000000"/>
                <w:sz w:val="22"/>
                <w:szCs w:val="22"/>
              </w:rPr>
            </w:pPr>
            <w:r w:rsidRPr="00505937">
              <w:rPr>
                <w:color w:val="000000"/>
                <w:sz w:val="22"/>
                <w:szCs w:val="22"/>
              </w:rPr>
              <w:t>с 01.01.2020</w:t>
            </w:r>
          </w:p>
        </w:tc>
        <w:tc>
          <w:tcPr>
            <w:tcW w:w="1986" w:type="dxa"/>
            <w:shd w:val="clear" w:color="auto" w:fill="auto"/>
          </w:tcPr>
          <w:p w14:paraId="6ABD6C73" w14:textId="77777777" w:rsidR="007F5E79" w:rsidRPr="00505937" w:rsidRDefault="007F5E79" w:rsidP="00D055B1">
            <w:pPr>
              <w:jc w:val="center"/>
              <w:rPr>
                <w:sz w:val="22"/>
                <w:szCs w:val="22"/>
              </w:rPr>
            </w:pPr>
            <w:r>
              <w:rPr>
                <w:sz w:val="22"/>
                <w:szCs w:val="22"/>
              </w:rPr>
              <w:t>87,91</w:t>
            </w:r>
          </w:p>
        </w:tc>
        <w:tc>
          <w:tcPr>
            <w:tcW w:w="1701" w:type="dxa"/>
            <w:shd w:val="clear" w:color="auto" w:fill="auto"/>
          </w:tcPr>
          <w:p w14:paraId="7FF65A14" w14:textId="77777777" w:rsidR="007F5E79" w:rsidRPr="00C30723" w:rsidRDefault="007F5E79" w:rsidP="00D055B1">
            <w:pPr>
              <w:jc w:val="center"/>
            </w:pPr>
            <w:r w:rsidRPr="00C30723">
              <w:t>x</w:t>
            </w:r>
          </w:p>
        </w:tc>
      </w:tr>
      <w:tr w:rsidR="007F5E79" w:rsidRPr="00C30723" w14:paraId="63A63895" w14:textId="77777777" w:rsidTr="00D055B1">
        <w:tc>
          <w:tcPr>
            <w:tcW w:w="2235" w:type="dxa"/>
            <w:vMerge/>
            <w:shd w:val="clear" w:color="auto" w:fill="auto"/>
            <w:vAlign w:val="center"/>
          </w:tcPr>
          <w:p w14:paraId="507305A6" w14:textId="77777777" w:rsidR="007F5E79" w:rsidRPr="00B40E1F" w:rsidRDefault="007F5E79" w:rsidP="00D055B1">
            <w:pPr>
              <w:ind w:right="-2"/>
              <w:jc w:val="center"/>
              <w:rPr>
                <w:color w:val="000000"/>
              </w:rPr>
            </w:pPr>
          </w:p>
        </w:tc>
        <w:tc>
          <w:tcPr>
            <w:tcW w:w="1992" w:type="dxa"/>
            <w:vMerge/>
            <w:shd w:val="clear" w:color="auto" w:fill="auto"/>
            <w:vAlign w:val="center"/>
          </w:tcPr>
          <w:p w14:paraId="67AC8A78" w14:textId="77777777" w:rsidR="007F5E79" w:rsidRPr="00C30723" w:rsidRDefault="007F5E79" w:rsidP="00D055B1">
            <w:pPr>
              <w:ind w:right="-2"/>
              <w:jc w:val="center"/>
              <w:rPr>
                <w:color w:val="000000"/>
              </w:rPr>
            </w:pPr>
          </w:p>
        </w:tc>
        <w:tc>
          <w:tcPr>
            <w:tcW w:w="1833" w:type="dxa"/>
            <w:shd w:val="clear" w:color="auto" w:fill="auto"/>
            <w:vAlign w:val="center"/>
          </w:tcPr>
          <w:p w14:paraId="6148FD47" w14:textId="77777777" w:rsidR="007F5E79" w:rsidRPr="00505937" w:rsidRDefault="007F5E79" w:rsidP="00D055B1">
            <w:pPr>
              <w:jc w:val="center"/>
              <w:rPr>
                <w:color w:val="000000"/>
                <w:sz w:val="22"/>
                <w:szCs w:val="22"/>
              </w:rPr>
            </w:pPr>
            <w:r w:rsidRPr="00505937">
              <w:rPr>
                <w:color w:val="000000"/>
                <w:sz w:val="22"/>
                <w:szCs w:val="22"/>
              </w:rPr>
              <w:t>с 01.07.2020</w:t>
            </w:r>
          </w:p>
        </w:tc>
        <w:tc>
          <w:tcPr>
            <w:tcW w:w="1986" w:type="dxa"/>
            <w:shd w:val="clear" w:color="auto" w:fill="auto"/>
          </w:tcPr>
          <w:p w14:paraId="482964E9" w14:textId="77777777" w:rsidR="007F5E79" w:rsidRPr="00505937" w:rsidRDefault="007F5E79" w:rsidP="00D055B1">
            <w:pPr>
              <w:jc w:val="center"/>
              <w:rPr>
                <w:sz w:val="22"/>
                <w:szCs w:val="22"/>
              </w:rPr>
            </w:pPr>
            <w:r>
              <w:rPr>
                <w:sz w:val="22"/>
                <w:szCs w:val="22"/>
              </w:rPr>
              <w:t>101,06</w:t>
            </w:r>
          </w:p>
        </w:tc>
        <w:tc>
          <w:tcPr>
            <w:tcW w:w="1701" w:type="dxa"/>
            <w:shd w:val="clear" w:color="auto" w:fill="auto"/>
          </w:tcPr>
          <w:p w14:paraId="7711097F" w14:textId="77777777" w:rsidR="007F5E79" w:rsidRPr="00C30723" w:rsidRDefault="007F5E79" w:rsidP="00D055B1">
            <w:pPr>
              <w:jc w:val="center"/>
            </w:pPr>
            <w:r w:rsidRPr="00C30723">
              <w:t>x</w:t>
            </w:r>
          </w:p>
        </w:tc>
      </w:tr>
      <w:tr w:rsidR="007F5E79" w:rsidRPr="00C30723" w14:paraId="6051EB11" w14:textId="77777777" w:rsidTr="00D055B1">
        <w:tc>
          <w:tcPr>
            <w:tcW w:w="2235" w:type="dxa"/>
            <w:vMerge/>
            <w:shd w:val="clear" w:color="auto" w:fill="auto"/>
            <w:vAlign w:val="center"/>
          </w:tcPr>
          <w:p w14:paraId="7AD5983F" w14:textId="77777777" w:rsidR="007F5E79" w:rsidRPr="00B40E1F" w:rsidRDefault="007F5E79" w:rsidP="00D055B1">
            <w:pPr>
              <w:ind w:right="-2"/>
              <w:jc w:val="center"/>
              <w:rPr>
                <w:color w:val="000000"/>
              </w:rPr>
            </w:pPr>
          </w:p>
        </w:tc>
        <w:tc>
          <w:tcPr>
            <w:tcW w:w="1992" w:type="dxa"/>
            <w:vMerge/>
            <w:shd w:val="clear" w:color="auto" w:fill="auto"/>
            <w:vAlign w:val="center"/>
          </w:tcPr>
          <w:p w14:paraId="6F3EAD35" w14:textId="77777777" w:rsidR="007F5E79" w:rsidRPr="00C30723" w:rsidRDefault="007F5E79" w:rsidP="00D055B1">
            <w:pPr>
              <w:ind w:right="-2"/>
              <w:jc w:val="center"/>
              <w:rPr>
                <w:color w:val="000000"/>
              </w:rPr>
            </w:pPr>
          </w:p>
        </w:tc>
        <w:tc>
          <w:tcPr>
            <w:tcW w:w="1833" w:type="dxa"/>
            <w:shd w:val="clear" w:color="auto" w:fill="auto"/>
            <w:vAlign w:val="center"/>
          </w:tcPr>
          <w:p w14:paraId="5287C210" w14:textId="77777777" w:rsidR="007F5E79" w:rsidRPr="00505937" w:rsidRDefault="007F5E79" w:rsidP="00D055B1">
            <w:pPr>
              <w:jc w:val="center"/>
              <w:rPr>
                <w:color w:val="000000"/>
                <w:sz w:val="22"/>
                <w:szCs w:val="22"/>
              </w:rPr>
            </w:pPr>
            <w:r w:rsidRPr="00505937">
              <w:rPr>
                <w:color w:val="000000"/>
                <w:sz w:val="22"/>
                <w:szCs w:val="22"/>
              </w:rPr>
              <w:t>с 01.01.2021</w:t>
            </w:r>
          </w:p>
        </w:tc>
        <w:tc>
          <w:tcPr>
            <w:tcW w:w="1986" w:type="dxa"/>
            <w:shd w:val="clear" w:color="auto" w:fill="auto"/>
          </w:tcPr>
          <w:p w14:paraId="3D2CCABC" w14:textId="77777777" w:rsidR="007F5E79" w:rsidRPr="00505937" w:rsidRDefault="007F5E79" w:rsidP="00D055B1">
            <w:pPr>
              <w:jc w:val="center"/>
              <w:rPr>
                <w:sz w:val="22"/>
                <w:szCs w:val="22"/>
              </w:rPr>
            </w:pPr>
            <w:r>
              <w:rPr>
                <w:sz w:val="22"/>
                <w:szCs w:val="22"/>
              </w:rPr>
              <w:t>94,41</w:t>
            </w:r>
          </w:p>
        </w:tc>
        <w:tc>
          <w:tcPr>
            <w:tcW w:w="1701" w:type="dxa"/>
            <w:shd w:val="clear" w:color="auto" w:fill="auto"/>
          </w:tcPr>
          <w:p w14:paraId="7A6A6FDA" w14:textId="77777777" w:rsidR="007F5E79" w:rsidRPr="00C30723" w:rsidRDefault="007F5E79" w:rsidP="00D055B1">
            <w:pPr>
              <w:jc w:val="center"/>
            </w:pPr>
            <w:r w:rsidRPr="00C30723">
              <w:t>x</w:t>
            </w:r>
          </w:p>
        </w:tc>
      </w:tr>
      <w:tr w:rsidR="007F5E79" w:rsidRPr="00C30723" w14:paraId="63025B43" w14:textId="77777777" w:rsidTr="00D055B1">
        <w:tc>
          <w:tcPr>
            <w:tcW w:w="2235" w:type="dxa"/>
            <w:vMerge/>
            <w:shd w:val="clear" w:color="auto" w:fill="auto"/>
            <w:vAlign w:val="center"/>
          </w:tcPr>
          <w:p w14:paraId="41B3C22B" w14:textId="77777777" w:rsidR="007F5E79" w:rsidRPr="00B40E1F" w:rsidRDefault="007F5E79" w:rsidP="00D055B1">
            <w:pPr>
              <w:ind w:right="-2"/>
              <w:jc w:val="center"/>
              <w:rPr>
                <w:color w:val="000000"/>
              </w:rPr>
            </w:pPr>
          </w:p>
        </w:tc>
        <w:tc>
          <w:tcPr>
            <w:tcW w:w="1992" w:type="dxa"/>
            <w:vMerge/>
            <w:shd w:val="clear" w:color="auto" w:fill="auto"/>
            <w:vAlign w:val="center"/>
          </w:tcPr>
          <w:p w14:paraId="282CC10B" w14:textId="77777777" w:rsidR="007F5E79" w:rsidRPr="00C30723" w:rsidRDefault="007F5E79" w:rsidP="00D055B1">
            <w:pPr>
              <w:ind w:right="-2"/>
              <w:jc w:val="center"/>
              <w:rPr>
                <w:color w:val="000000"/>
              </w:rPr>
            </w:pPr>
          </w:p>
        </w:tc>
        <w:tc>
          <w:tcPr>
            <w:tcW w:w="1833" w:type="dxa"/>
            <w:shd w:val="clear" w:color="auto" w:fill="auto"/>
            <w:vAlign w:val="center"/>
          </w:tcPr>
          <w:p w14:paraId="57F6792B" w14:textId="77777777" w:rsidR="007F5E79" w:rsidRPr="00505937" w:rsidRDefault="007F5E79" w:rsidP="00D055B1">
            <w:pPr>
              <w:jc w:val="center"/>
              <w:rPr>
                <w:color w:val="000000"/>
                <w:sz w:val="22"/>
                <w:szCs w:val="22"/>
              </w:rPr>
            </w:pPr>
            <w:r w:rsidRPr="00505937">
              <w:rPr>
                <w:color w:val="000000"/>
                <w:sz w:val="22"/>
                <w:szCs w:val="22"/>
              </w:rPr>
              <w:t>с 01.07.2021</w:t>
            </w:r>
          </w:p>
        </w:tc>
        <w:tc>
          <w:tcPr>
            <w:tcW w:w="1986" w:type="dxa"/>
            <w:shd w:val="clear" w:color="auto" w:fill="auto"/>
          </w:tcPr>
          <w:p w14:paraId="25934CFA" w14:textId="77777777" w:rsidR="007F5E79" w:rsidRPr="00505937" w:rsidRDefault="007F5E79" w:rsidP="00D055B1">
            <w:pPr>
              <w:jc w:val="center"/>
              <w:rPr>
                <w:sz w:val="22"/>
                <w:szCs w:val="22"/>
              </w:rPr>
            </w:pPr>
            <w:r>
              <w:rPr>
                <w:sz w:val="22"/>
                <w:szCs w:val="22"/>
              </w:rPr>
              <w:t>94,41</w:t>
            </w:r>
          </w:p>
        </w:tc>
        <w:tc>
          <w:tcPr>
            <w:tcW w:w="1701" w:type="dxa"/>
            <w:shd w:val="clear" w:color="auto" w:fill="auto"/>
          </w:tcPr>
          <w:p w14:paraId="1EFCCAF2" w14:textId="77777777" w:rsidR="007F5E79" w:rsidRPr="00C30723" w:rsidRDefault="007F5E79" w:rsidP="00D055B1">
            <w:pPr>
              <w:jc w:val="center"/>
            </w:pPr>
            <w:r w:rsidRPr="00C30723">
              <w:t>x</w:t>
            </w:r>
          </w:p>
        </w:tc>
      </w:tr>
      <w:tr w:rsidR="007F5E79" w:rsidRPr="00C30723" w14:paraId="6C426747" w14:textId="77777777" w:rsidTr="00D055B1">
        <w:tc>
          <w:tcPr>
            <w:tcW w:w="2235" w:type="dxa"/>
            <w:vMerge/>
            <w:shd w:val="clear" w:color="auto" w:fill="auto"/>
            <w:vAlign w:val="center"/>
          </w:tcPr>
          <w:p w14:paraId="6C73FFC4" w14:textId="77777777" w:rsidR="007F5E79" w:rsidRPr="00B40E1F" w:rsidRDefault="007F5E79" w:rsidP="00D055B1">
            <w:pPr>
              <w:ind w:right="-2"/>
              <w:jc w:val="center"/>
              <w:rPr>
                <w:color w:val="000000"/>
              </w:rPr>
            </w:pPr>
          </w:p>
        </w:tc>
        <w:tc>
          <w:tcPr>
            <w:tcW w:w="1992" w:type="dxa"/>
            <w:vMerge/>
            <w:shd w:val="clear" w:color="auto" w:fill="auto"/>
            <w:vAlign w:val="center"/>
          </w:tcPr>
          <w:p w14:paraId="3927E7A8" w14:textId="77777777" w:rsidR="007F5E79" w:rsidRPr="00C30723" w:rsidRDefault="007F5E79" w:rsidP="00D055B1">
            <w:pPr>
              <w:ind w:right="-2"/>
              <w:jc w:val="center"/>
              <w:rPr>
                <w:color w:val="000000"/>
              </w:rPr>
            </w:pPr>
          </w:p>
        </w:tc>
        <w:tc>
          <w:tcPr>
            <w:tcW w:w="1833" w:type="dxa"/>
            <w:shd w:val="clear" w:color="auto" w:fill="auto"/>
            <w:vAlign w:val="center"/>
          </w:tcPr>
          <w:p w14:paraId="4AEEEFC6" w14:textId="77777777" w:rsidR="007F5E79" w:rsidRPr="00505937" w:rsidRDefault="007F5E79" w:rsidP="00D055B1">
            <w:pPr>
              <w:jc w:val="center"/>
              <w:rPr>
                <w:color w:val="000000"/>
                <w:sz w:val="22"/>
                <w:szCs w:val="22"/>
              </w:rPr>
            </w:pPr>
            <w:r w:rsidRPr="00505937">
              <w:rPr>
                <w:color w:val="000000"/>
                <w:sz w:val="22"/>
                <w:szCs w:val="22"/>
              </w:rPr>
              <w:t>с 01.01.2022</w:t>
            </w:r>
          </w:p>
        </w:tc>
        <w:tc>
          <w:tcPr>
            <w:tcW w:w="1986" w:type="dxa"/>
            <w:shd w:val="clear" w:color="auto" w:fill="auto"/>
          </w:tcPr>
          <w:p w14:paraId="4B714D4E" w14:textId="77777777" w:rsidR="007F5E79" w:rsidRPr="00505937" w:rsidRDefault="007F5E79" w:rsidP="00D055B1">
            <w:pPr>
              <w:jc w:val="center"/>
              <w:rPr>
                <w:sz w:val="22"/>
                <w:szCs w:val="22"/>
              </w:rPr>
            </w:pPr>
            <w:r>
              <w:rPr>
                <w:sz w:val="22"/>
                <w:szCs w:val="22"/>
              </w:rPr>
              <w:t>82,69</w:t>
            </w:r>
          </w:p>
        </w:tc>
        <w:tc>
          <w:tcPr>
            <w:tcW w:w="1701" w:type="dxa"/>
            <w:shd w:val="clear" w:color="auto" w:fill="auto"/>
          </w:tcPr>
          <w:p w14:paraId="54AF8306" w14:textId="77777777" w:rsidR="007F5E79" w:rsidRDefault="007F5E79" w:rsidP="00D055B1">
            <w:pPr>
              <w:jc w:val="center"/>
            </w:pPr>
            <w:r w:rsidRPr="00090273">
              <w:t>x</w:t>
            </w:r>
          </w:p>
        </w:tc>
      </w:tr>
      <w:tr w:rsidR="007F5E79" w:rsidRPr="00C30723" w14:paraId="31D2509F" w14:textId="77777777" w:rsidTr="00D055B1">
        <w:tc>
          <w:tcPr>
            <w:tcW w:w="2235" w:type="dxa"/>
            <w:vMerge/>
            <w:shd w:val="clear" w:color="auto" w:fill="auto"/>
            <w:vAlign w:val="center"/>
          </w:tcPr>
          <w:p w14:paraId="4A80F06D" w14:textId="77777777" w:rsidR="007F5E79" w:rsidRPr="00B40E1F" w:rsidRDefault="007F5E79" w:rsidP="00D055B1">
            <w:pPr>
              <w:ind w:right="-2"/>
              <w:jc w:val="center"/>
              <w:rPr>
                <w:color w:val="000000"/>
              </w:rPr>
            </w:pPr>
          </w:p>
        </w:tc>
        <w:tc>
          <w:tcPr>
            <w:tcW w:w="1992" w:type="dxa"/>
            <w:vMerge/>
            <w:shd w:val="clear" w:color="auto" w:fill="auto"/>
            <w:vAlign w:val="center"/>
          </w:tcPr>
          <w:p w14:paraId="4F945326" w14:textId="77777777" w:rsidR="007F5E79" w:rsidRPr="00C30723" w:rsidRDefault="007F5E79" w:rsidP="00D055B1">
            <w:pPr>
              <w:ind w:right="-2"/>
              <w:jc w:val="center"/>
              <w:rPr>
                <w:color w:val="000000"/>
              </w:rPr>
            </w:pPr>
          </w:p>
        </w:tc>
        <w:tc>
          <w:tcPr>
            <w:tcW w:w="1833" w:type="dxa"/>
            <w:shd w:val="clear" w:color="auto" w:fill="auto"/>
            <w:vAlign w:val="center"/>
          </w:tcPr>
          <w:p w14:paraId="0846B293" w14:textId="77777777" w:rsidR="007F5E79" w:rsidRPr="00505937" w:rsidRDefault="007F5E79" w:rsidP="00D055B1">
            <w:pPr>
              <w:jc w:val="center"/>
              <w:rPr>
                <w:color w:val="000000"/>
                <w:sz w:val="22"/>
                <w:szCs w:val="22"/>
              </w:rPr>
            </w:pPr>
            <w:r w:rsidRPr="00505937">
              <w:rPr>
                <w:color w:val="000000"/>
                <w:sz w:val="22"/>
                <w:szCs w:val="22"/>
              </w:rPr>
              <w:t>с 01.07.2022</w:t>
            </w:r>
          </w:p>
        </w:tc>
        <w:tc>
          <w:tcPr>
            <w:tcW w:w="1986" w:type="dxa"/>
            <w:shd w:val="clear" w:color="auto" w:fill="auto"/>
          </w:tcPr>
          <w:p w14:paraId="1B3D55BF" w14:textId="77777777" w:rsidR="007F5E79" w:rsidRPr="00505937" w:rsidRDefault="007F5E79" w:rsidP="00D055B1">
            <w:pPr>
              <w:jc w:val="center"/>
              <w:rPr>
                <w:sz w:val="22"/>
                <w:szCs w:val="22"/>
              </w:rPr>
            </w:pPr>
            <w:r>
              <w:rPr>
                <w:sz w:val="22"/>
                <w:szCs w:val="22"/>
              </w:rPr>
              <w:t>80,31</w:t>
            </w:r>
          </w:p>
        </w:tc>
        <w:tc>
          <w:tcPr>
            <w:tcW w:w="1701" w:type="dxa"/>
            <w:shd w:val="clear" w:color="auto" w:fill="auto"/>
          </w:tcPr>
          <w:p w14:paraId="1B0F3789" w14:textId="77777777" w:rsidR="007F5E79" w:rsidRDefault="007F5E79" w:rsidP="00D055B1">
            <w:pPr>
              <w:jc w:val="center"/>
            </w:pPr>
            <w:r w:rsidRPr="00090273">
              <w:t>x</w:t>
            </w:r>
          </w:p>
        </w:tc>
      </w:tr>
      <w:tr w:rsidR="007F5E79" w:rsidRPr="00C30723" w14:paraId="664374DC" w14:textId="77777777" w:rsidTr="00D055B1">
        <w:trPr>
          <w:trHeight w:val="70"/>
        </w:trPr>
        <w:tc>
          <w:tcPr>
            <w:tcW w:w="2235" w:type="dxa"/>
            <w:vMerge/>
            <w:shd w:val="clear" w:color="auto" w:fill="auto"/>
            <w:vAlign w:val="center"/>
          </w:tcPr>
          <w:p w14:paraId="6C6BB309" w14:textId="77777777" w:rsidR="007F5E79" w:rsidRPr="00B40E1F" w:rsidRDefault="007F5E79" w:rsidP="00D055B1">
            <w:pPr>
              <w:ind w:right="-2"/>
              <w:jc w:val="center"/>
              <w:rPr>
                <w:color w:val="000000"/>
              </w:rPr>
            </w:pPr>
          </w:p>
        </w:tc>
        <w:tc>
          <w:tcPr>
            <w:tcW w:w="1992" w:type="dxa"/>
            <w:vMerge/>
            <w:shd w:val="clear" w:color="auto" w:fill="auto"/>
            <w:vAlign w:val="center"/>
          </w:tcPr>
          <w:p w14:paraId="7AC040D9" w14:textId="77777777" w:rsidR="007F5E79" w:rsidRPr="00C30723" w:rsidRDefault="007F5E79" w:rsidP="00D055B1">
            <w:pPr>
              <w:ind w:right="-2"/>
              <w:jc w:val="center"/>
              <w:rPr>
                <w:color w:val="000000"/>
              </w:rPr>
            </w:pPr>
          </w:p>
        </w:tc>
        <w:tc>
          <w:tcPr>
            <w:tcW w:w="1833" w:type="dxa"/>
            <w:shd w:val="clear" w:color="auto" w:fill="auto"/>
            <w:vAlign w:val="center"/>
          </w:tcPr>
          <w:p w14:paraId="3C84CA48" w14:textId="77777777" w:rsidR="007F5E79" w:rsidRPr="00505937" w:rsidRDefault="007F5E79" w:rsidP="00D055B1">
            <w:pPr>
              <w:jc w:val="center"/>
              <w:rPr>
                <w:color w:val="000000"/>
                <w:sz w:val="22"/>
                <w:szCs w:val="22"/>
              </w:rPr>
            </w:pPr>
            <w:r w:rsidRPr="00505937">
              <w:rPr>
                <w:color w:val="000000"/>
                <w:sz w:val="22"/>
                <w:szCs w:val="22"/>
              </w:rPr>
              <w:t>с 01.01.2023</w:t>
            </w:r>
          </w:p>
        </w:tc>
        <w:tc>
          <w:tcPr>
            <w:tcW w:w="1986" w:type="dxa"/>
            <w:shd w:val="clear" w:color="auto" w:fill="auto"/>
          </w:tcPr>
          <w:p w14:paraId="4D50F2F7" w14:textId="77777777" w:rsidR="007F5E79" w:rsidRPr="00505937" w:rsidRDefault="007F5E79" w:rsidP="00D055B1">
            <w:pPr>
              <w:jc w:val="center"/>
              <w:rPr>
                <w:sz w:val="22"/>
                <w:szCs w:val="22"/>
              </w:rPr>
            </w:pPr>
            <w:r>
              <w:rPr>
                <w:sz w:val="22"/>
                <w:szCs w:val="22"/>
              </w:rPr>
              <w:t>80,31</w:t>
            </w:r>
          </w:p>
        </w:tc>
        <w:tc>
          <w:tcPr>
            <w:tcW w:w="1701" w:type="dxa"/>
            <w:shd w:val="clear" w:color="auto" w:fill="auto"/>
          </w:tcPr>
          <w:p w14:paraId="3585BA29" w14:textId="77777777" w:rsidR="007F5E79" w:rsidRDefault="007F5E79" w:rsidP="00D055B1">
            <w:pPr>
              <w:jc w:val="center"/>
            </w:pPr>
            <w:r w:rsidRPr="00090273">
              <w:t>x</w:t>
            </w:r>
          </w:p>
        </w:tc>
      </w:tr>
      <w:tr w:rsidR="007F5E79" w:rsidRPr="00C30723" w14:paraId="358C9105" w14:textId="77777777" w:rsidTr="00D055B1">
        <w:trPr>
          <w:trHeight w:val="70"/>
        </w:trPr>
        <w:tc>
          <w:tcPr>
            <w:tcW w:w="2235" w:type="dxa"/>
            <w:vMerge/>
            <w:shd w:val="clear" w:color="auto" w:fill="auto"/>
            <w:vAlign w:val="center"/>
          </w:tcPr>
          <w:p w14:paraId="44E6FE14" w14:textId="77777777" w:rsidR="007F5E79" w:rsidRPr="00B40E1F" w:rsidRDefault="007F5E79" w:rsidP="00D055B1">
            <w:pPr>
              <w:ind w:right="-2"/>
              <w:jc w:val="center"/>
              <w:rPr>
                <w:color w:val="000000"/>
              </w:rPr>
            </w:pPr>
          </w:p>
        </w:tc>
        <w:tc>
          <w:tcPr>
            <w:tcW w:w="1992" w:type="dxa"/>
            <w:vMerge/>
            <w:shd w:val="clear" w:color="auto" w:fill="auto"/>
            <w:vAlign w:val="center"/>
          </w:tcPr>
          <w:p w14:paraId="6CAE1D27" w14:textId="77777777" w:rsidR="007F5E79" w:rsidRPr="00C30723" w:rsidRDefault="007F5E79" w:rsidP="00D055B1">
            <w:pPr>
              <w:ind w:right="-2"/>
              <w:jc w:val="center"/>
              <w:rPr>
                <w:color w:val="000000"/>
              </w:rPr>
            </w:pPr>
          </w:p>
        </w:tc>
        <w:tc>
          <w:tcPr>
            <w:tcW w:w="1833" w:type="dxa"/>
            <w:shd w:val="clear" w:color="auto" w:fill="auto"/>
            <w:vAlign w:val="center"/>
          </w:tcPr>
          <w:p w14:paraId="6EA163D7" w14:textId="77777777" w:rsidR="007F5E79" w:rsidRPr="00505937" w:rsidRDefault="007F5E79" w:rsidP="00D055B1">
            <w:pPr>
              <w:jc w:val="center"/>
              <w:rPr>
                <w:color w:val="000000"/>
                <w:sz w:val="22"/>
                <w:szCs w:val="22"/>
              </w:rPr>
            </w:pPr>
            <w:r w:rsidRPr="00505937">
              <w:rPr>
                <w:color w:val="000000"/>
                <w:sz w:val="22"/>
                <w:szCs w:val="22"/>
              </w:rPr>
              <w:t>с 01.07.2023</w:t>
            </w:r>
          </w:p>
        </w:tc>
        <w:tc>
          <w:tcPr>
            <w:tcW w:w="1986" w:type="dxa"/>
            <w:shd w:val="clear" w:color="auto" w:fill="auto"/>
          </w:tcPr>
          <w:p w14:paraId="408026EB" w14:textId="77777777" w:rsidR="007F5E79" w:rsidRPr="00505937" w:rsidRDefault="007F5E79" w:rsidP="00D055B1">
            <w:pPr>
              <w:jc w:val="center"/>
              <w:rPr>
                <w:sz w:val="22"/>
                <w:szCs w:val="22"/>
              </w:rPr>
            </w:pPr>
            <w:r>
              <w:rPr>
                <w:sz w:val="22"/>
                <w:szCs w:val="22"/>
              </w:rPr>
              <w:t>88,80</w:t>
            </w:r>
          </w:p>
        </w:tc>
        <w:tc>
          <w:tcPr>
            <w:tcW w:w="1701" w:type="dxa"/>
            <w:shd w:val="clear" w:color="auto" w:fill="auto"/>
          </w:tcPr>
          <w:p w14:paraId="0F61C9EF" w14:textId="77777777" w:rsidR="007F5E79" w:rsidRDefault="007F5E79" w:rsidP="00D055B1">
            <w:pPr>
              <w:jc w:val="center"/>
            </w:pPr>
            <w:r w:rsidRPr="00090273">
              <w:t>x</w:t>
            </w:r>
          </w:p>
        </w:tc>
      </w:tr>
      <w:tr w:rsidR="007F5E79" w:rsidRPr="00C30723" w14:paraId="475B56FD" w14:textId="77777777" w:rsidTr="00D055B1">
        <w:trPr>
          <w:trHeight w:val="121"/>
        </w:trPr>
        <w:tc>
          <w:tcPr>
            <w:tcW w:w="2235" w:type="dxa"/>
            <w:vMerge/>
            <w:shd w:val="clear" w:color="auto" w:fill="auto"/>
            <w:vAlign w:val="center"/>
          </w:tcPr>
          <w:p w14:paraId="6CA43352" w14:textId="77777777" w:rsidR="007F5E79" w:rsidRPr="00B40E1F" w:rsidRDefault="007F5E79" w:rsidP="00D055B1">
            <w:pPr>
              <w:ind w:right="-2"/>
              <w:jc w:val="center"/>
            </w:pPr>
          </w:p>
        </w:tc>
        <w:tc>
          <w:tcPr>
            <w:tcW w:w="7512" w:type="dxa"/>
            <w:gridSpan w:val="4"/>
            <w:shd w:val="clear" w:color="auto" w:fill="auto"/>
            <w:vAlign w:val="center"/>
          </w:tcPr>
          <w:p w14:paraId="7251CE11" w14:textId="77777777" w:rsidR="007F5E79" w:rsidRPr="00B40E1F" w:rsidRDefault="007F5E79" w:rsidP="00D055B1">
            <w:pPr>
              <w:jc w:val="center"/>
            </w:pPr>
            <w:r w:rsidRPr="00B40E1F">
              <w:t>Тариф на теплоноситель, поставляемый потребителям</w:t>
            </w:r>
          </w:p>
        </w:tc>
      </w:tr>
      <w:tr w:rsidR="007F5E79" w:rsidRPr="00C30723" w14:paraId="0B114236" w14:textId="77777777" w:rsidTr="00D055B1">
        <w:tc>
          <w:tcPr>
            <w:tcW w:w="2235" w:type="dxa"/>
            <w:vMerge/>
            <w:shd w:val="clear" w:color="auto" w:fill="auto"/>
            <w:vAlign w:val="center"/>
          </w:tcPr>
          <w:p w14:paraId="162508A5" w14:textId="77777777" w:rsidR="007F5E79" w:rsidRPr="00B40E1F" w:rsidRDefault="007F5E79" w:rsidP="00D055B1">
            <w:pPr>
              <w:ind w:right="-2"/>
              <w:jc w:val="center"/>
              <w:rPr>
                <w:color w:val="000000"/>
              </w:rPr>
            </w:pPr>
          </w:p>
        </w:tc>
        <w:tc>
          <w:tcPr>
            <w:tcW w:w="1992" w:type="dxa"/>
            <w:vMerge w:val="restart"/>
            <w:shd w:val="clear" w:color="auto" w:fill="auto"/>
            <w:vAlign w:val="center"/>
          </w:tcPr>
          <w:p w14:paraId="25C96887" w14:textId="77777777" w:rsidR="007F5E79" w:rsidRPr="00C30723" w:rsidRDefault="007F5E79" w:rsidP="00D055B1">
            <w:pPr>
              <w:ind w:right="-2"/>
              <w:jc w:val="center"/>
              <w:rPr>
                <w:color w:val="000000"/>
              </w:rPr>
            </w:pPr>
            <w:r w:rsidRPr="00C30723">
              <w:rPr>
                <w:color w:val="000000"/>
              </w:rPr>
              <w:t xml:space="preserve">Одноставочный </w:t>
            </w:r>
          </w:p>
          <w:p w14:paraId="3ABBBA91" w14:textId="77777777" w:rsidR="007F5E79" w:rsidRPr="00C30723" w:rsidRDefault="007F5E79" w:rsidP="00D055B1">
            <w:pPr>
              <w:ind w:right="-2"/>
              <w:jc w:val="center"/>
              <w:rPr>
                <w:color w:val="000000"/>
                <w:vertAlign w:val="superscript"/>
              </w:rPr>
            </w:pPr>
            <w:r w:rsidRPr="00C30723">
              <w:rPr>
                <w:color w:val="000000"/>
              </w:rPr>
              <w:t>руб./ м</w:t>
            </w:r>
            <w:r w:rsidRPr="00C30723">
              <w:rPr>
                <w:color w:val="000000"/>
                <w:vertAlign w:val="superscript"/>
              </w:rPr>
              <w:t>3</w:t>
            </w:r>
          </w:p>
        </w:tc>
        <w:tc>
          <w:tcPr>
            <w:tcW w:w="1833" w:type="dxa"/>
            <w:shd w:val="clear" w:color="auto" w:fill="auto"/>
            <w:vAlign w:val="center"/>
          </w:tcPr>
          <w:p w14:paraId="4EF11701" w14:textId="77777777" w:rsidR="007F5E79" w:rsidRPr="00505937" w:rsidRDefault="007F5E79" w:rsidP="00D055B1">
            <w:pPr>
              <w:jc w:val="center"/>
              <w:rPr>
                <w:color w:val="000000"/>
                <w:sz w:val="22"/>
                <w:szCs w:val="22"/>
              </w:rPr>
            </w:pPr>
            <w:r w:rsidRPr="00505937">
              <w:rPr>
                <w:color w:val="000000"/>
                <w:sz w:val="22"/>
                <w:szCs w:val="22"/>
              </w:rPr>
              <w:t>с 01.01.2019</w:t>
            </w:r>
          </w:p>
        </w:tc>
        <w:tc>
          <w:tcPr>
            <w:tcW w:w="1986" w:type="dxa"/>
            <w:shd w:val="clear" w:color="auto" w:fill="auto"/>
          </w:tcPr>
          <w:p w14:paraId="120C6266" w14:textId="77777777" w:rsidR="007F5E79" w:rsidRPr="00505937" w:rsidRDefault="007F5E79" w:rsidP="00D055B1">
            <w:pPr>
              <w:jc w:val="center"/>
              <w:rPr>
                <w:sz w:val="22"/>
                <w:szCs w:val="22"/>
              </w:rPr>
            </w:pPr>
            <w:r w:rsidRPr="00505937">
              <w:rPr>
                <w:sz w:val="22"/>
                <w:szCs w:val="22"/>
              </w:rPr>
              <w:t>45,87</w:t>
            </w:r>
          </w:p>
        </w:tc>
        <w:tc>
          <w:tcPr>
            <w:tcW w:w="1701" w:type="dxa"/>
            <w:shd w:val="clear" w:color="auto" w:fill="auto"/>
          </w:tcPr>
          <w:p w14:paraId="00279F27" w14:textId="77777777" w:rsidR="007F5E79" w:rsidRPr="00C30723" w:rsidRDefault="007F5E79" w:rsidP="00D055B1">
            <w:pPr>
              <w:jc w:val="center"/>
            </w:pPr>
            <w:r w:rsidRPr="00C30723">
              <w:t>x</w:t>
            </w:r>
          </w:p>
        </w:tc>
      </w:tr>
      <w:tr w:rsidR="007F5E79" w:rsidRPr="00C30723" w14:paraId="40E6929B" w14:textId="77777777" w:rsidTr="00D055B1">
        <w:tc>
          <w:tcPr>
            <w:tcW w:w="2235" w:type="dxa"/>
            <w:vMerge/>
            <w:shd w:val="clear" w:color="auto" w:fill="auto"/>
            <w:vAlign w:val="center"/>
          </w:tcPr>
          <w:p w14:paraId="3025B716" w14:textId="77777777" w:rsidR="007F5E79" w:rsidRPr="00C30723" w:rsidRDefault="007F5E79" w:rsidP="00D055B1">
            <w:pPr>
              <w:ind w:right="-2"/>
              <w:jc w:val="center"/>
              <w:rPr>
                <w:color w:val="000000"/>
              </w:rPr>
            </w:pPr>
          </w:p>
        </w:tc>
        <w:tc>
          <w:tcPr>
            <w:tcW w:w="1992" w:type="dxa"/>
            <w:vMerge/>
            <w:shd w:val="clear" w:color="auto" w:fill="auto"/>
            <w:vAlign w:val="center"/>
          </w:tcPr>
          <w:p w14:paraId="31ED81F4" w14:textId="77777777" w:rsidR="007F5E79" w:rsidRPr="00C30723" w:rsidRDefault="007F5E79" w:rsidP="00D055B1">
            <w:pPr>
              <w:ind w:right="-2"/>
              <w:jc w:val="center"/>
              <w:rPr>
                <w:color w:val="000000"/>
              </w:rPr>
            </w:pPr>
          </w:p>
        </w:tc>
        <w:tc>
          <w:tcPr>
            <w:tcW w:w="1833" w:type="dxa"/>
            <w:shd w:val="clear" w:color="auto" w:fill="auto"/>
            <w:vAlign w:val="center"/>
          </w:tcPr>
          <w:p w14:paraId="7F9F365B" w14:textId="77777777" w:rsidR="007F5E79" w:rsidRPr="00505937" w:rsidRDefault="007F5E79" w:rsidP="00D055B1">
            <w:pPr>
              <w:jc w:val="center"/>
              <w:rPr>
                <w:color w:val="000000"/>
                <w:sz w:val="22"/>
                <w:szCs w:val="22"/>
              </w:rPr>
            </w:pPr>
            <w:r w:rsidRPr="00505937">
              <w:rPr>
                <w:color w:val="000000"/>
                <w:sz w:val="22"/>
                <w:szCs w:val="22"/>
              </w:rPr>
              <w:t>с 01.07.2019</w:t>
            </w:r>
          </w:p>
        </w:tc>
        <w:tc>
          <w:tcPr>
            <w:tcW w:w="1986" w:type="dxa"/>
            <w:shd w:val="clear" w:color="auto" w:fill="auto"/>
          </w:tcPr>
          <w:p w14:paraId="19F538E9" w14:textId="77777777" w:rsidR="007F5E79" w:rsidRPr="00505937" w:rsidRDefault="007F5E79" w:rsidP="00D055B1">
            <w:pPr>
              <w:jc w:val="center"/>
              <w:rPr>
                <w:sz w:val="22"/>
                <w:szCs w:val="22"/>
              </w:rPr>
            </w:pPr>
            <w:r>
              <w:rPr>
                <w:sz w:val="22"/>
                <w:szCs w:val="22"/>
              </w:rPr>
              <w:t>87,91</w:t>
            </w:r>
          </w:p>
        </w:tc>
        <w:tc>
          <w:tcPr>
            <w:tcW w:w="1701" w:type="dxa"/>
            <w:shd w:val="clear" w:color="auto" w:fill="auto"/>
          </w:tcPr>
          <w:p w14:paraId="6F94F777" w14:textId="77777777" w:rsidR="007F5E79" w:rsidRPr="00C30723" w:rsidRDefault="007F5E79" w:rsidP="00D055B1">
            <w:pPr>
              <w:jc w:val="center"/>
            </w:pPr>
            <w:r w:rsidRPr="00C30723">
              <w:t>x</w:t>
            </w:r>
          </w:p>
        </w:tc>
      </w:tr>
      <w:tr w:rsidR="007F5E79" w:rsidRPr="00C30723" w14:paraId="34FC8175" w14:textId="77777777" w:rsidTr="00D055B1">
        <w:tc>
          <w:tcPr>
            <w:tcW w:w="2235" w:type="dxa"/>
            <w:vMerge/>
            <w:shd w:val="clear" w:color="auto" w:fill="auto"/>
            <w:vAlign w:val="center"/>
          </w:tcPr>
          <w:p w14:paraId="6893203E" w14:textId="77777777" w:rsidR="007F5E79" w:rsidRPr="00C30723" w:rsidRDefault="007F5E79" w:rsidP="00D055B1">
            <w:pPr>
              <w:ind w:right="-2"/>
              <w:jc w:val="center"/>
              <w:rPr>
                <w:color w:val="000000"/>
              </w:rPr>
            </w:pPr>
          </w:p>
        </w:tc>
        <w:tc>
          <w:tcPr>
            <w:tcW w:w="1992" w:type="dxa"/>
            <w:vMerge/>
            <w:shd w:val="clear" w:color="auto" w:fill="auto"/>
            <w:vAlign w:val="center"/>
          </w:tcPr>
          <w:p w14:paraId="6F48E5DA" w14:textId="77777777" w:rsidR="007F5E79" w:rsidRPr="00C30723" w:rsidRDefault="007F5E79" w:rsidP="00D055B1">
            <w:pPr>
              <w:ind w:right="-2"/>
              <w:jc w:val="center"/>
              <w:rPr>
                <w:color w:val="000000"/>
              </w:rPr>
            </w:pPr>
          </w:p>
        </w:tc>
        <w:tc>
          <w:tcPr>
            <w:tcW w:w="1833" w:type="dxa"/>
            <w:shd w:val="clear" w:color="auto" w:fill="auto"/>
            <w:vAlign w:val="center"/>
          </w:tcPr>
          <w:p w14:paraId="5AA6DBA6" w14:textId="77777777" w:rsidR="007F5E79" w:rsidRPr="00505937" w:rsidRDefault="007F5E79" w:rsidP="00D055B1">
            <w:pPr>
              <w:jc w:val="center"/>
              <w:rPr>
                <w:color w:val="000000"/>
                <w:sz w:val="22"/>
                <w:szCs w:val="22"/>
              </w:rPr>
            </w:pPr>
            <w:r w:rsidRPr="00505937">
              <w:rPr>
                <w:color w:val="000000"/>
                <w:sz w:val="22"/>
                <w:szCs w:val="22"/>
              </w:rPr>
              <w:t>с 01.01.2020</w:t>
            </w:r>
          </w:p>
        </w:tc>
        <w:tc>
          <w:tcPr>
            <w:tcW w:w="1986" w:type="dxa"/>
            <w:shd w:val="clear" w:color="auto" w:fill="auto"/>
          </w:tcPr>
          <w:p w14:paraId="4E454818" w14:textId="77777777" w:rsidR="007F5E79" w:rsidRPr="00505937" w:rsidRDefault="007F5E79" w:rsidP="00D055B1">
            <w:pPr>
              <w:jc w:val="center"/>
              <w:rPr>
                <w:sz w:val="22"/>
                <w:szCs w:val="22"/>
              </w:rPr>
            </w:pPr>
            <w:r>
              <w:rPr>
                <w:sz w:val="22"/>
                <w:szCs w:val="22"/>
              </w:rPr>
              <w:t>87,91</w:t>
            </w:r>
          </w:p>
        </w:tc>
        <w:tc>
          <w:tcPr>
            <w:tcW w:w="1701" w:type="dxa"/>
            <w:shd w:val="clear" w:color="auto" w:fill="auto"/>
          </w:tcPr>
          <w:p w14:paraId="52EBA3EC" w14:textId="77777777" w:rsidR="007F5E79" w:rsidRPr="00C30723" w:rsidRDefault="007F5E79" w:rsidP="00D055B1">
            <w:pPr>
              <w:jc w:val="center"/>
            </w:pPr>
            <w:r w:rsidRPr="00C30723">
              <w:t>x</w:t>
            </w:r>
          </w:p>
        </w:tc>
      </w:tr>
      <w:tr w:rsidR="007F5E79" w:rsidRPr="00C30723" w14:paraId="311D6B87" w14:textId="77777777" w:rsidTr="00D055B1">
        <w:tc>
          <w:tcPr>
            <w:tcW w:w="2235" w:type="dxa"/>
            <w:vMerge/>
            <w:shd w:val="clear" w:color="auto" w:fill="auto"/>
            <w:vAlign w:val="center"/>
          </w:tcPr>
          <w:p w14:paraId="55FF2E7C" w14:textId="77777777" w:rsidR="007F5E79" w:rsidRPr="00C30723" w:rsidRDefault="007F5E79" w:rsidP="00D055B1">
            <w:pPr>
              <w:ind w:right="-2"/>
              <w:jc w:val="center"/>
              <w:rPr>
                <w:color w:val="000000"/>
              </w:rPr>
            </w:pPr>
          </w:p>
        </w:tc>
        <w:tc>
          <w:tcPr>
            <w:tcW w:w="1992" w:type="dxa"/>
            <w:vMerge/>
            <w:shd w:val="clear" w:color="auto" w:fill="auto"/>
            <w:vAlign w:val="center"/>
          </w:tcPr>
          <w:p w14:paraId="39A721BD" w14:textId="77777777" w:rsidR="007F5E79" w:rsidRPr="00C30723" w:rsidRDefault="007F5E79" w:rsidP="00D055B1">
            <w:pPr>
              <w:ind w:right="-2"/>
              <w:jc w:val="center"/>
              <w:rPr>
                <w:color w:val="000000"/>
              </w:rPr>
            </w:pPr>
          </w:p>
        </w:tc>
        <w:tc>
          <w:tcPr>
            <w:tcW w:w="1833" w:type="dxa"/>
            <w:shd w:val="clear" w:color="auto" w:fill="auto"/>
            <w:vAlign w:val="center"/>
          </w:tcPr>
          <w:p w14:paraId="5BC62F91" w14:textId="77777777" w:rsidR="007F5E79" w:rsidRPr="00505937" w:rsidRDefault="007F5E79" w:rsidP="00D055B1">
            <w:pPr>
              <w:jc w:val="center"/>
              <w:rPr>
                <w:color w:val="000000"/>
                <w:sz w:val="22"/>
                <w:szCs w:val="22"/>
              </w:rPr>
            </w:pPr>
            <w:r w:rsidRPr="00505937">
              <w:rPr>
                <w:color w:val="000000"/>
                <w:sz w:val="22"/>
                <w:szCs w:val="22"/>
              </w:rPr>
              <w:t>с 01.07.2020</w:t>
            </w:r>
          </w:p>
        </w:tc>
        <w:tc>
          <w:tcPr>
            <w:tcW w:w="1986" w:type="dxa"/>
            <w:shd w:val="clear" w:color="auto" w:fill="auto"/>
          </w:tcPr>
          <w:p w14:paraId="5D1BBAB2" w14:textId="77777777" w:rsidR="007F5E79" w:rsidRPr="00505937" w:rsidRDefault="007F5E79" w:rsidP="00D055B1">
            <w:pPr>
              <w:jc w:val="center"/>
              <w:rPr>
                <w:sz w:val="22"/>
                <w:szCs w:val="22"/>
              </w:rPr>
            </w:pPr>
            <w:r>
              <w:rPr>
                <w:sz w:val="22"/>
                <w:szCs w:val="22"/>
              </w:rPr>
              <w:t>101,06</w:t>
            </w:r>
          </w:p>
        </w:tc>
        <w:tc>
          <w:tcPr>
            <w:tcW w:w="1701" w:type="dxa"/>
            <w:shd w:val="clear" w:color="auto" w:fill="auto"/>
          </w:tcPr>
          <w:p w14:paraId="0BD62385" w14:textId="77777777" w:rsidR="007F5E79" w:rsidRPr="00C30723" w:rsidRDefault="007F5E79" w:rsidP="00D055B1">
            <w:pPr>
              <w:jc w:val="center"/>
            </w:pPr>
            <w:r w:rsidRPr="00C30723">
              <w:t>x</w:t>
            </w:r>
          </w:p>
        </w:tc>
      </w:tr>
      <w:tr w:rsidR="007F5E79" w:rsidRPr="00C30723" w14:paraId="441D1E77" w14:textId="77777777" w:rsidTr="00D055B1">
        <w:tc>
          <w:tcPr>
            <w:tcW w:w="2235" w:type="dxa"/>
            <w:vMerge/>
            <w:shd w:val="clear" w:color="auto" w:fill="auto"/>
            <w:vAlign w:val="center"/>
          </w:tcPr>
          <w:p w14:paraId="50B2D516" w14:textId="77777777" w:rsidR="007F5E79" w:rsidRPr="00C30723" w:rsidRDefault="007F5E79" w:rsidP="00D055B1">
            <w:pPr>
              <w:ind w:right="-2"/>
              <w:jc w:val="center"/>
              <w:rPr>
                <w:color w:val="000000"/>
              </w:rPr>
            </w:pPr>
          </w:p>
        </w:tc>
        <w:tc>
          <w:tcPr>
            <w:tcW w:w="1992" w:type="dxa"/>
            <w:vMerge/>
            <w:shd w:val="clear" w:color="auto" w:fill="auto"/>
            <w:vAlign w:val="center"/>
          </w:tcPr>
          <w:p w14:paraId="77A58BEC" w14:textId="77777777" w:rsidR="007F5E79" w:rsidRPr="00C30723" w:rsidRDefault="007F5E79" w:rsidP="00D055B1">
            <w:pPr>
              <w:ind w:right="-2"/>
              <w:jc w:val="center"/>
              <w:rPr>
                <w:color w:val="000000"/>
              </w:rPr>
            </w:pPr>
          </w:p>
        </w:tc>
        <w:tc>
          <w:tcPr>
            <w:tcW w:w="1833" w:type="dxa"/>
            <w:shd w:val="clear" w:color="auto" w:fill="auto"/>
            <w:vAlign w:val="center"/>
          </w:tcPr>
          <w:p w14:paraId="24F5E242" w14:textId="77777777" w:rsidR="007F5E79" w:rsidRPr="00505937" w:rsidRDefault="007F5E79" w:rsidP="00D055B1">
            <w:pPr>
              <w:jc w:val="center"/>
              <w:rPr>
                <w:color w:val="000000"/>
                <w:sz w:val="22"/>
                <w:szCs w:val="22"/>
              </w:rPr>
            </w:pPr>
            <w:r w:rsidRPr="00505937">
              <w:rPr>
                <w:color w:val="000000"/>
                <w:sz w:val="22"/>
                <w:szCs w:val="22"/>
              </w:rPr>
              <w:t>с 01.01.2021</w:t>
            </w:r>
          </w:p>
        </w:tc>
        <w:tc>
          <w:tcPr>
            <w:tcW w:w="1986" w:type="dxa"/>
            <w:shd w:val="clear" w:color="auto" w:fill="auto"/>
          </w:tcPr>
          <w:p w14:paraId="07F5CBD5" w14:textId="77777777" w:rsidR="007F5E79" w:rsidRPr="00505937" w:rsidRDefault="007F5E79" w:rsidP="00D055B1">
            <w:pPr>
              <w:jc w:val="center"/>
              <w:rPr>
                <w:sz w:val="22"/>
                <w:szCs w:val="22"/>
              </w:rPr>
            </w:pPr>
            <w:r>
              <w:rPr>
                <w:sz w:val="22"/>
                <w:szCs w:val="22"/>
              </w:rPr>
              <w:t>94,41</w:t>
            </w:r>
          </w:p>
        </w:tc>
        <w:tc>
          <w:tcPr>
            <w:tcW w:w="1701" w:type="dxa"/>
            <w:shd w:val="clear" w:color="auto" w:fill="auto"/>
          </w:tcPr>
          <w:p w14:paraId="7B995349" w14:textId="77777777" w:rsidR="007F5E79" w:rsidRPr="00C30723" w:rsidRDefault="007F5E79" w:rsidP="00D055B1">
            <w:pPr>
              <w:jc w:val="center"/>
            </w:pPr>
            <w:r w:rsidRPr="00C30723">
              <w:t>x</w:t>
            </w:r>
          </w:p>
        </w:tc>
      </w:tr>
      <w:tr w:rsidR="007F5E79" w:rsidRPr="00C30723" w14:paraId="42BF7A32" w14:textId="77777777" w:rsidTr="00D055B1">
        <w:tc>
          <w:tcPr>
            <w:tcW w:w="2235" w:type="dxa"/>
            <w:vMerge/>
            <w:shd w:val="clear" w:color="auto" w:fill="auto"/>
            <w:vAlign w:val="center"/>
          </w:tcPr>
          <w:p w14:paraId="2C269A51" w14:textId="77777777" w:rsidR="007F5E79" w:rsidRPr="00C30723" w:rsidRDefault="007F5E79" w:rsidP="00D055B1">
            <w:pPr>
              <w:ind w:right="-2"/>
              <w:jc w:val="center"/>
              <w:rPr>
                <w:color w:val="000000"/>
              </w:rPr>
            </w:pPr>
          </w:p>
        </w:tc>
        <w:tc>
          <w:tcPr>
            <w:tcW w:w="1992" w:type="dxa"/>
            <w:vMerge/>
            <w:shd w:val="clear" w:color="auto" w:fill="auto"/>
            <w:vAlign w:val="center"/>
          </w:tcPr>
          <w:p w14:paraId="5FFADC28" w14:textId="77777777" w:rsidR="007F5E79" w:rsidRPr="00C30723" w:rsidRDefault="007F5E79" w:rsidP="00D055B1">
            <w:pPr>
              <w:ind w:right="-2"/>
              <w:jc w:val="center"/>
              <w:rPr>
                <w:color w:val="000000"/>
              </w:rPr>
            </w:pPr>
          </w:p>
        </w:tc>
        <w:tc>
          <w:tcPr>
            <w:tcW w:w="1833" w:type="dxa"/>
            <w:shd w:val="clear" w:color="auto" w:fill="auto"/>
            <w:vAlign w:val="center"/>
          </w:tcPr>
          <w:p w14:paraId="35DCD65B" w14:textId="77777777" w:rsidR="007F5E79" w:rsidRPr="00505937" w:rsidRDefault="007F5E79" w:rsidP="00D055B1">
            <w:pPr>
              <w:jc w:val="center"/>
              <w:rPr>
                <w:color w:val="000000"/>
                <w:sz w:val="22"/>
                <w:szCs w:val="22"/>
              </w:rPr>
            </w:pPr>
            <w:r w:rsidRPr="00505937">
              <w:rPr>
                <w:color w:val="000000"/>
                <w:sz w:val="22"/>
                <w:szCs w:val="22"/>
              </w:rPr>
              <w:t>с 01.07.2021</w:t>
            </w:r>
          </w:p>
        </w:tc>
        <w:tc>
          <w:tcPr>
            <w:tcW w:w="1986" w:type="dxa"/>
            <w:shd w:val="clear" w:color="auto" w:fill="auto"/>
          </w:tcPr>
          <w:p w14:paraId="74182324" w14:textId="77777777" w:rsidR="007F5E79" w:rsidRPr="00505937" w:rsidRDefault="007F5E79" w:rsidP="00D055B1">
            <w:pPr>
              <w:jc w:val="center"/>
              <w:rPr>
                <w:sz w:val="22"/>
                <w:szCs w:val="22"/>
              </w:rPr>
            </w:pPr>
            <w:r>
              <w:rPr>
                <w:sz w:val="22"/>
                <w:szCs w:val="22"/>
              </w:rPr>
              <w:t>94,41</w:t>
            </w:r>
          </w:p>
        </w:tc>
        <w:tc>
          <w:tcPr>
            <w:tcW w:w="1701" w:type="dxa"/>
            <w:shd w:val="clear" w:color="auto" w:fill="auto"/>
          </w:tcPr>
          <w:p w14:paraId="5D092439" w14:textId="77777777" w:rsidR="007F5E79" w:rsidRPr="00C30723" w:rsidRDefault="007F5E79" w:rsidP="00D055B1">
            <w:pPr>
              <w:jc w:val="center"/>
            </w:pPr>
            <w:r w:rsidRPr="00C30723">
              <w:t>x</w:t>
            </w:r>
          </w:p>
        </w:tc>
      </w:tr>
      <w:tr w:rsidR="007F5E79" w:rsidRPr="00C30723" w14:paraId="06FEF131" w14:textId="77777777" w:rsidTr="00D055B1">
        <w:tc>
          <w:tcPr>
            <w:tcW w:w="2235" w:type="dxa"/>
            <w:vMerge/>
            <w:shd w:val="clear" w:color="auto" w:fill="auto"/>
            <w:vAlign w:val="center"/>
          </w:tcPr>
          <w:p w14:paraId="46BFA1B0" w14:textId="77777777" w:rsidR="007F5E79" w:rsidRPr="00C30723" w:rsidRDefault="007F5E79" w:rsidP="00D055B1">
            <w:pPr>
              <w:ind w:right="-2"/>
              <w:jc w:val="center"/>
              <w:rPr>
                <w:color w:val="000000"/>
              </w:rPr>
            </w:pPr>
          </w:p>
        </w:tc>
        <w:tc>
          <w:tcPr>
            <w:tcW w:w="1992" w:type="dxa"/>
            <w:vMerge/>
            <w:shd w:val="clear" w:color="auto" w:fill="auto"/>
            <w:vAlign w:val="center"/>
          </w:tcPr>
          <w:p w14:paraId="40AAA864" w14:textId="77777777" w:rsidR="007F5E79" w:rsidRPr="00C30723" w:rsidRDefault="007F5E79" w:rsidP="00D055B1">
            <w:pPr>
              <w:ind w:right="-2"/>
              <w:jc w:val="center"/>
              <w:rPr>
                <w:color w:val="000000"/>
              </w:rPr>
            </w:pPr>
          </w:p>
        </w:tc>
        <w:tc>
          <w:tcPr>
            <w:tcW w:w="1833" w:type="dxa"/>
            <w:shd w:val="clear" w:color="auto" w:fill="auto"/>
            <w:vAlign w:val="center"/>
          </w:tcPr>
          <w:p w14:paraId="6E0ADACB" w14:textId="77777777" w:rsidR="007F5E79" w:rsidRPr="00505937" w:rsidRDefault="007F5E79" w:rsidP="00D055B1">
            <w:pPr>
              <w:jc w:val="center"/>
              <w:rPr>
                <w:color w:val="000000"/>
                <w:sz w:val="22"/>
                <w:szCs w:val="22"/>
              </w:rPr>
            </w:pPr>
            <w:r w:rsidRPr="00505937">
              <w:rPr>
                <w:color w:val="000000"/>
                <w:sz w:val="22"/>
                <w:szCs w:val="22"/>
              </w:rPr>
              <w:t>с 01.01.2022</w:t>
            </w:r>
          </w:p>
        </w:tc>
        <w:tc>
          <w:tcPr>
            <w:tcW w:w="1986" w:type="dxa"/>
            <w:shd w:val="clear" w:color="auto" w:fill="auto"/>
          </w:tcPr>
          <w:p w14:paraId="31788F1D" w14:textId="77777777" w:rsidR="007F5E79" w:rsidRPr="00505937" w:rsidRDefault="007F5E79" w:rsidP="00D055B1">
            <w:pPr>
              <w:jc w:val="center"/>
              <w:rPr>
                <w:sz w:val="22"/>
                <w:szCs w:val="22"/>
              </w:rPr>
            </w:pPr>
            <w:r>
              <w:rPr>
                <w:sz w:val="22"/>
                <w:szCs w:val="22"/>
              </w:rPr>
              <w:t>81,69</w:t>
            </w:r>
          </w:p>
        </w:tc>
        <w:tc>
          <w:tcPr>
            <w:tcW w:w="1701" w:type="dxa"/>
            <w:shd w:val="clear" w:color="auto" w:fill="auto"/>
          </w:tcPr>
          <w:p w14:paraId="79171EA1" w14:textId="77777777" w:rsidR="007F5E79" w:rsidRDefault="007F5E79" w:rsidP="00D055B1">
            <w:pPr>
              <w:jc w:val="center"/>
            </w:pPr>
            <w:r w:rsidRPr="00583198">
              <w:t>x</w:t>
            </w:r>
          </w:p>
        </w:tc>
      </w:tr>
      <w:tr w:rsidR="007F5E79" w:rsidRPr="00C30723" w14:paraId="0EBB1D80" w14:textId="77777777" w:rsidTr="00D055B1">
        <w:tc>
          <w:tcPr>
            <w:tcW w:w="2235" w:type="dxa"/>
            <w:vMerge/>
            <w:shd w:val="clear" w:color="auto" w:fill="auto"/>
            <w:vAlign w:val="center"/>
          </w:tcPr>
          <w:p w14:paraId="7D778B16" w14:textId="77777777" w:rsidR="007F5E79" w:rsidRPr="00C30723" w:rsidRDefault="007F5E79" w:rsidP="00D055B1">
            <w:pPr>
              <w:ind w:right="-2"/>
              <w:jc w:val="center"/>
              <w:rPr>
                <w:color w:val="000000"/>
              </w:rPr>
            </w:pPr>
          </w:p>
        </w:tc>
        <w:tc>
          <w:tcPr>
            <w:tcW w:w="1992" w:type="dxa"/>
            <w:vMerge/>
            <w:shd w:val="clear" w:color="auto" w:fill="auto"/>
            <w:vAlign w:val="center"/>
          </w:tcPr>
          <w:p w14:paraId="6E1FC439" w14:textId="77777777" w:rsidR="007F5E79" w:rsidRPr="00C30723" w:rsidRDefault="007F5E79" w:rsidP="00D055B1">
            <w:pPr>
              <w:ind w:right="-2"/>
              <w:jc w:val="center"/>
              <w:rPr>
                <w:color w:val="000000"/>
              </w:rPr>
            </w:pPr>
          </w:p>
        </w:tc>
        <w:tc>
          <w:tcPr>
            <w:tcW w:w="1833" w:type="dxa"/>
            <w:shd w:val="clear" w:color="auto" w:fill="auto"/>
            <w:vAlign w:val="center"/>
          </w:tcPr>
          <w:p w14:paraId="53B7BB03" w14:textId="77777777" w:rsidR="007F5E79" w:rsidRPr="00505937" w:rsidRDefault="007F5E79" w:rsidP="00D055B1">
            <w:pPr>
              <w:jc w:val="center"/>
              <w:rPr>
                <w:color w:val="000000"/>
                <w:sz w:val="22"/>
                <w:szCs w:val="22"/>
              </w:rPr>
            </w:pPr>
            <w:r w:rsidRPr="00505937">
              <w:rPr>
                <w:color w:val="000000"/>
                <w:sz w:val="22"/>
                <w:szCs w:val="22"/>
              </w:rPr>
              <w:t>с 01.07.2022</w:t>
            </w:r>
          </w:p>
        </w:tc>
        <w:tc>
          <w:tcPr>
            <w:tcW w:w="1986" w:type="dxa"/>
            <w:shd w:val="clear" w:color="auto" w:fill="auto"/>
          </w:tcPr>
          <w:p w14:paraId="4A8E491E" w14:textId="77777777" w:rsidR="007F5E79" w:rsidRPr="00505937" w:rsidRDefault="007F5E79" w:rsidP="00D055B1">
            <w:pPr>
              <w:jc w:val="center"/>
              <w:rPr>
                <w:sz w:val="22"/>
                <w:szCs w:val="22"/>
              </w:rPr>
            </w:pPr>
            <w:r>
              <w:rPr>
                <w:sz w:val="22"/>
                <w:szCs w:val="22"/>
              </w:rPr>
              <w:t>80,31</w:t>
            </w:r>
          </w:p>
        </w:tc>
        <w:tc>
          <w:tcPr>
            <w:tcW w:w="1701" w:type="dxa"/>
            <w:shd w:val="clear" w:color="auto" w:fill="auto"/>
          </w:tcPr>
          <w:p w14:paraId="4F97D45F" w14:textId="77777777" w:rsidR="007F5E79" w:rsidRDefault="007F5E79" w:rsidP="00D055B1">
            <w:pPr>
              <w:jc w:val="center"/>
            </w:pPr>
            <w:r w:rsidRPr="00583198">
              <w:t>x</w:t>
            </w:r>
          </w:p>
        </w:tc>
      </w:tr>
      <w:tr w:rsidR="007F5E79" w:rsidRPr="00C30723" w14:paraId="3BAB4186" w14:textId="77777777" w:rsidTr="00D055B1">
        <w:tc>
          <w:tcPr>
            <w:tcW w:w="2235" w:type="dxa"/>
            <w:vMerge/>
            <w:shd w:val="clear" w:color="auto" w:fill="auto"/>
            <w:vAlign w:val="center"/>
          </w:tcPr>
          <w:p w14:paraId="3B677AF0" w14:textId="77777777" w:rsidR="007F5E79" w:rsidRPr="00C30723" w:rsidRDefault="007F5E79" w:rsidP="00D055B1">
            <w:pPr>
              <w:ind w:right="-2"/>
              <w:jc w:val="center"/>
              <w:rPr>
                <w:color w:val="000000"/>
              </w:rPr>
            </w:pPr>
          </w:p>
        </w:tc>
        <w:tc>
          <w:tcPr>
            <w:tcW w:w="1992" w:type="dxa"/>
            <w:vMerge/>
            <w:shd w:val="clear" w:color="auto" w:fill="auto"/>
            <w:vAlign w:val="center"/>
          </w:tcPr>
          <w:p w14:paraId="0BE40EF3" w14:textId="77777777" w:rsidR="007F5E79" w:rsidRPr="00C30723" w:rsidRDefault="007F5E79" w:rsidP="00D055B1">
            <w:pPr>
              <w:ind w:right="-2"/>
              <w:jc w:val="center"/>
              <w:rPr>
                <w:color w:val="000000"/>
              </w:rPr>
            </w:pPr>
          </w:p>
        </w:tc>
        <w:tc>
          <w:tcPr>
            <w:tcW w:w="1833" w:type="dxa"/>
            <w:shd w:val="clear" w:color="auto" w:fill="auto"/>
            <w:vAlign w:val="center"/>
          </w:tcPr>
          <w:p w14:paraId="471E37E0" w14:textId="77777777" w:rsidR="007F5E79" w:rsidRPr="00505937" w:rsidRDefault="007F5E79" w:rsidP="00D055B1">
            <w:pPr>
              <w:jc w:val="center"/>
              <w:rPr>
                <w:color w:val="000000"/>
                <w:sz w:val="22"/>
                <w:szCs w:val="22"/>
              </w:rPr>
            </w:pPr>
            <w:r w:rsidRPr="00505937">
              <w:rPr>
                <w:color w:val="000000"/>
                <w:sz w:val="22"/>
                <w:szCs w:val="22"/>
              </w:rPr>
              <w:t>с 01.01.2023</w:t>
            </w:r>
          </w:p>
        </w:tc>
        <w:tc>
          <w:tcPr>
            <w:tcW w:w="1986" w:type="dxa"/>
            <w:shd w:val="clear" w:color="auto" w:fill="auto"/>
          </w:tcPr>
          <w:p w14:paraId="6D525DAB" w14:textId="77777777" w:rsidR="007F5E79" w:rsidRPr="00505937" w:rsidRDefault="007F5E79" w:rsidP="00D055B1">
            <w:pPr>
              <w:jc w:val="center"/>
              <w:rPr>
                <w:sz w:val="22"/>
                <w:szCs w:val="22"/>
              </w:rPr>
            </w:pPr>
            <w:r>
              <w:rPr>
                <w:sz w:val="22"/>
                <w:szCs w:val="22"/>
              </w:rPr>
              <w:t>80,31</w:t>
            </w:r>
          </w:p>
        </w:tc>
        <w:tc>
          <w:tcPr>
            <w:tcW w:w="1701" w:type="dxa"/>
            <w:shd w:val="clear" w:color="auto" w:fill="auto"/>
          </w:tcPr>
          <w:p w14:paraId="0BE06C66" w14:textId="77777777" w:rsidR="007F5E79" w:rsidRDefault="007F5E79" w:rsidP="00D055B1">
            <w:pPr>
              <w:jc w:val="center"/>
            </w:pPr>
            <w:r w:rsidRPr="00583198">
              <w:t>x</w:t>
            </w:r>
          </w:p>
        </w:tc>
      </w:tr>
      <w:tr w:rsidR="007F5E79" w:rsidRPr="00C30723" w14:paraId="0DDC2037" w14:textId="77777777" w:rsidTr="00D055B1">
        <w:tc>
          <w:tcPr>
            <w:tcW w:w="2235" w:type="dxa"/>
            <w:vMerge/>
            <w:shd w:val="clear" w:color="auto" w:fill="auto"/>
            <w:vAlign w:val="center"/>
          </w:tcPr>
          <w:p w14:paraId="33FD7B8F" w14:textId="77777777" w:rsidR="007F5E79" w:rsidRPr="00C30723" w:rsidRDefault="007F5E79" w:rsidP="00D055B1">
            <w:pPr>
              <w:ind w:right="-2"/>
              <w:jc w:val="center"/>
              <w:rPr>
                <w:color w:val="000000"/>
              </w:rPr>
            </w:pPr>
          </w:p>
        </w:tc>
        <w:tc>
          <w:tcPr>
            <w:tcW w:w="1992" w:type="dxa"/>
            <w:vMerge/>
            <w:shd w:val="clear" w:color="auto" w:fill="auto"/>
            <w:vAlign w:val="center"/>
          </w:tcPr>
          <w:p w14:paraId="1E79FA89" w14:textId="77777777" w:rsidR="007F5E79" w:rsidRPr="00C30723" w:rsidRDefault="007F5E79" w:rsidP="00D055B1">
            <w:pPr>
              <w:ind w:right="-2"/>
              <w:jc w:val="center"/>
              <w:rPr>
                <w:color w:val="000000"/>
              </w:rPr>
            </w:pPr>
          </w:p>
        </w:tc>
        <w:tc>
          <w:tcPr>
            <w:tcW w:w="1833" w:type="dxa"/>
            <w:shd w:val="clear" w:color="auto" w:fill="auto"/>
            <w:vAlign w:val="center"/>
          </w:tcPr>
          <w:p w14:paraId="488D2E97" w14:textId="77777777" w:rsidR="007F5E79" w:rsidRPr="00505937" w:rsidRDefault="007F5E79" w:rsidP="00D055B1">
            <w:pPr>
              <w:jc w:val="center"/>
              <w:rPr>
                <w:color w:val="000000"/>
                <w:sz w:val="22"/>
                <w:szCs w:val="22"/>
              </w:rPr>
            </w:pPr>
            <w:r w:rsidRPr="00505937">
              <w:rPr>
                <w:color w:val="000000"/>
                <w:sz w:val="22"/>
                <w:szCs w:val="22"/>
              </w:rPr>
              <w:t>с 01.07.2023</w:t>
            </w:r>
          </w:p>
        </w:tc>
        <w:tc>
          <w:tcPr>
            <w:tcW w:w="1986" w:type="dxa"/>
            <w:shd w:val="clear" w:color="auto" w:fill="auto"/>
          </w:tcPr>
          <w:p w14:paraId="6B412202" w14:textId="77777777" w:rsidR="007F5E79" w:rsidRPr="00505937" w:rsidRDefault="007F5E79" w:rsidP="00D055B1">
            <w:pPr>
              <w:jc w:val="center"/>
              <w:rPr>
                <w:sz w:val="22"/>
                <w:szCs w:val="22"/>
              </w:rPr>
            </w:pPr>
            <w:r>
              <w:rPr>
                <w:sz w:val="22"/>
                <w:szCs w:val="22"/>
              </w:rPr>
              <w:t>88,80</w:t>
            </w:r>
          </w:p>
        </w:tc>
        <w:tc>
          <w:tcPr>
            <w:tcW w:w="1701" w:type="dxa"/>
            <w:shd w:val="clear" w:color="auto" w:fill="auto"/>
          </w:tcPr>
          <w:p w14:paraId="3CC287AF" w14:textId="77777777" w:rsidR="007F5E79" w:rsidRDefault="007F5E79" w:rsidP="00D055B1">
            <w:pPr>
              <w:jc w:val="center"/>
            </w:pPr>
            <w:r w:rsidRPr="00583198">
              <w:t>x</w:t>
            </w:r>
          </w:p>
        </w:tc>
      </w:tr>
      <w:tr w:rsidR="007F5E79" w:rsidRPr="00C30723" w14:paraId="6BC22889" w14:textId="77777777" w:rsidTr="00D055B1">
        <w:tc>
          <w:tcPr>
            <w:tcW w:w="2235" w:type="dxa"/>
            <w:vMerge/>
            <w:shd w:val="clear" w:color="auto" w:fill="auto"/>
            <w:vAlign w:val="center"/>
          </w:tcPr>
          <w:p w14:paraId="50CC9713" w14:textId="77777777" w:rsidR="007F5E79" w:rsidRPr="00C30723" w:rsidRDefault="007F5E79" w:rsidP="00D055B1">
            <w:pPr>
              <w:ind w:right="-2"/>
              <w:jc w:val="center"/>
              <w:rPr>
                <w:color w:val="000000"/>
              </w:rPr>
            </w:pPr>
          </w:p>
        </w:tc>
        <w:tc>
          <w:tcPr>
            <w:tcW w:w="7512" w:type="dxa"/>
            <w:gridSpan w:val="4"/>
            <w:shd w:val="clear" w:color="auto" w:fill="auto"/>
            <w:vAlign w:val="center"/>
          </w:tcPr>
          <w:p w14:paraId="53CC9D7A" w14:textId="77777777" w:rsidR="007F5E79" w:rsidRPr="00C30723" w:rsidRDefault="007F5E79" w:rsidP="00D055B1">
            <w:pPr>
              <w:ind w:right="-2"/>
              <w:jc w:val="center"/>
              <w:rPr>
                <w:color w:val="000000"/>
              </w:rPr>
            </w:pPr>
            <w:r w:rsidRPr="00C30723">
              <w:t>Население (тарифы указываются с учетом НДС) *</w:t>
            </w:r>
          </w:p>
        </w:tc>
      </w:tr>
      <w:tr w:rsidR="007F5E79" w:rsidRPr="00C30723" w14:paraId="46F0FD5E" w14:textId="77777777" w:rsidTr="00D055B1">
        <w:tc>
          <w:tcPr>
            <w:tcW w:w="2235" w:type="dxa"/>
            <w:vMerge/>
            <w:shd w:val="clear" w:color="auto" w:fill="auto"/>
            <w:vAlign w:val="center"/>
          </w:tcPr>
          <w:p w14:paraId="1299FA19" w14:textId="77777777" w:rsidR="007F5E79" w:rsidRPr="00C30723" w:rsidRDefault="007F5E79" w:rsidP="00D055B1">
            <w:pPr>
              <w:ind w:right="-2"/>
              <w:jc w:val="center"/>
              <w:rPr>
                <w:color w:val="000000"/>
              </w:rPr>
            </w:pPr>
          </w:p>
        </w:tc>
        <w:tc>
          <w:tcPr>
            <w:tcW w:w="1992" w:type="dxa"/>
            <w:vMerge w:val="restart"/>
            <w:shd w:val="clear" w:color="auto" w:fill="auto"/>
            <w:vAlign w:val="center"/>
          </w:tcPr>
          <w:p w14:paraId="381C3AF8" w14:textId="77777777" w:rsidR="007F5E79" w:rsidRPr="00C30723" w:rsidRDefault="007F5E79" w:rsidP="00D055B1">
            <w:pPr>
              <w:ind w:right="-2"/>
              <w:jc w:val="center"/>
              <w:rPr>
                <w:color w:val="000000"/>
              </w:rPr>
            </w:pPr>
            <w:r w:rsidRPr="00C30723">
              <w:rPr>
                <w:color w:val="000000"/>
              </w:rPr>
              <w:t xml:space="preserve">Одноставочный </w:t>
            </w:r>
          </w:p>
          <w:p w14:paraId="2E0F042D" w14:textId="77777777" w:rsidR="007F5E79" w:rsidRPr="00C30723" w:rsidRDefault="007F5E79" w:rsidP="00D055B1">
            <w:pPr>
              <w:ind w:right="-2"/>
              <w:jc w:val="center"/>
              <w:rPr>
                <w:color w:val="000000"/>
                <w:vertAlign w:val="superscript"/>
              </w:rPr>
            </w:pPr>
            <w:r w:rsidRPr="00C30723">
              <w:rPr>
                <w:color w:val="000000"/>
              </w:rPr>
              <w:t>руб./ м</w:t>
            </w:r>
            <w:r w:rsidRPr="00C30723">
              <w:rPr>
                <w:color w:val="000000"/>
                <w:vertAlign w:val="superscript"/>
              </w:rPr>
              <w:t>3</w:t>
            </w:r>
          </w:p>
        </w:tc>
        <w:tc>
          <w:tcPr>
            <w:tcW w:w="1833" w:type="dxa"/>
            <w:shd w:val="clear" w:color="auto" w:fill="auto"/>
            <w:vAlign w:val="center"/>
          </w:tcPr>
          <w:p w14:paraId="11200226" w14:textId="77777777" w:rsidR="007F5E79" w:rsidRPr="00505937" w:rsidRDefault="007F5E79" w:rsidP="00D055B1">
            <w:pPr>
              <w:jc w:val="center"/>
              <w:rPr>
                <w:color w:val="000000"/>
                <w:sz w:val="22"/>
                <w:szCs w:val="22"/>
              </w:rPr>
            </w:pPr>
            <w:r w:rsidRPr="00505937">
              <w:rPr>
                <w:color w:val="000000"/>
                <w:sz w:val="22"/>
                <w:szCs w:val="22"/>
              </w:rPr>
              <w:t>с 01.01.2019</w:t>
            </w:r>
          </w:p>
        </w:tc>
        <w:tc>
          <w:tcPr>
            <w:tcW w:w="1986" w:type="dxa"/>
            <w:shd w:val="clear" w:color="auto" w:fill="auto"/>
          </w:tcPr>
          <w:p w14:paraId="13FF3071" w14:textId="77777777" w:rsidR="007F5E79" w:rsidRPr="00E90F13" w:rsidRDefault="007F5E79" w:rsidP="00D055B1">
            <w:pPr>
              <w:jc w:val="center"/>
              <w:rPr>
                <w:sz w:val="22"/>
                <w:szCs w:val="22"/>
              </w:rPr>
            </w:pPr>
            <w:r w:rsidRPr="00E90F13">
              <w:rPr>
                <w:sz w:val="22"/>
                <w:szCs w:val="22"/>
              </w:rPr>
              <w:t>55,04</w:t>
            </w:r>
          </w:p>
        </w:tc>
        <w:tc>
          <w:tcPr>
            <w:tcW w:w="1701" w:type="dxa"/>
            <w:shd w:val="clear" w:color="auto" w:fill="auto"/>
          </w:tcPr>
          <w:p w14:paraId="3FF22136" w14:textId="77777777" w:rsidR="007F5E79" w:rsidRPr="00C30723" w:rsidRDefault="007F5E79" w:rsidP="00D055B1">
            <w:pPr>
              <w:jc w:val="center"/>
            </w:pPr>
            <w:r w:rsidRPr="00C30723">
              <w:t>x</w:t>
            </w:r>
          </w:p>
        </w:tc>
      </w:tr>
      <w:tr w:rsidR="007F5E79" w:rsidRPr="00C30723" w14:paraId="2703C069" w14:textId="77777777" w:rsidTr="00D055B1">
        <w:tc>
          <w:tcPr>
            <w:tcW w:w="2235" w:type="dxa"/>
            <w:vMerge/>
            <w:shd w:val="clear" w:color="auto" w:fill="auto"/>
            <w:vAlign w:val="center"/>
          </w:tcPr>
          <w:p w14:paraId="2634D671" w14:textId="77777777" w:rsidR="007F5E79" w:rsidRPr="00C30723" w:rsidRDefault="007F5E79" w:rsidP="00D055B1">
            <w:pPr>
              <w:ind w:right="-2"/>
              <w:jc w:val="center"/>
              <w:rPr>
                <w:color w:val="000000"/>
              </w:rPr>
            </w:pPr>
          </w:p>
        </w:tc>
        <w:tc>
          <w:tcPr>
            <w:tcW w:w="1992" w:type="dxa"/>
            <w:vMerge/>
            <w:shd w:val="clear" w:color="auto" w:fill="auto"/>
            <w:vAlign w:val="center"/>
          </w:tcPr>
          <w:p w14:paraId="541377FA" w14:textId="77777777" w:rsidR="007F5E79" w:rsidRPr="00C30723" w:rsidRDefault="007F5E79" w:rsidP="00D055B1">
            <w:pPr>
              <w:ind w:right="-2"/>
              <w:jc w:val="center"/>
              <w:rPr>
                <w:color w:val="000000"/>
              </w:rPr>
            </w:pPr>
          </w:p>
        </w:tc>
        <w:tc>
          <w:tcPr>
            <w:tcW w:w="1833" w:type="dxa"/>
            <w:shd w:val="clear" w:color="auto" w:fill="auto"/>
            <w:vAlign w:val="center"/>
          </w:tcPr>
          <w:p w14:paraId="09EEA43D" w14:textId="77777777" w:rsidR="007F5E79" w:rsidRPr="00505937" w:rsidRDefault="007F5E79" w:rsidP="00D055B1">
            <w:pPr>
              <w:jc w:val="center"/>
              <w:rPr>
                <w:color w:val="000000"/>
                <w:sz w:val="22"/>
                <w:szCs w:val="22"/>
              </w:rPr>
            </w:pPr>
            <w:r w:rsidRPr="00505937">
              <w:rPr>
                <w:color w:val="000000"/>
                <w:sz w:val="22"/>
                <w:szCs w:val="22"/>
              </w:rPr>
              <w:t>с 01.07.2019</w:t>
            </w:r>
          </w:p>
        </w:tc>
        <w:tc>
          <w:tcPr>
            <w:tcW w:w="1986" w:type="dxa"/>
            <w:shd w:val="clear" w:color="auto" w:fill="auto"/>
          </w:tcPr>
          <w:p w14:paraId="231F79A6" w14:textId="77777777" w:rsidR="007F5E79" w:rsidRPr="00E90F13" w:rsidRDefault="007F5E79" w:rsidP="00D055B1">
            <w:pPr>
              <w:jc w:val="center"/>
              <w:rPr>
                <w:sz w:val="22"/>
                <w:szCs w:val="22"/>
              </w:rPr>
            </w:pPr>
            <w:r w:rsidRPr="00E90F13">
              <w:rPr>
                <w:sz w:val="22"/>
                <w:szCs w:val="22"/>
              </w:rPr>
              <w:t>105,49</w:t>
            </w:r>
          </w:p>
        </w:tc>
        <w:tc>
          <w:tcPr>
            <w:tcW w:w="1701" w:type="dxa"/>
            <w:shd w:val="clear" w:color="auto" w:fill="auto"/>
          </w:tcPr>
          <w:p w14:paraId="098AA5B5" w14:textId="77777777" w:rsidR="007F5E79" w:rsidRPr="00C30723" w:rsidRDefault="007F5E79" w:rsidP="00D055B1">
            <w:pPr>
              <w:jc w:val="center"/>
            </w:pPr>
            <w:r w:rsidRPr="00C30723">
              <w:t>x</w:t>
            </w:r>
          </w:p>
        </w:tc>
      </w:tr>
      <w:tr w:rsidR="007F5E79" w:rsidRPr="00C30723" w14:paraId="7C25DA20" w14:textId="77777777" w:rsidTr="00D055B1">
        <w:tc>
          <w:tcPr>
            <w:tcW w:w="2235" w:type="dxa"/>
            <w:vMerge/>
            <w:shd w:val="clear" w:color="auto" w:fill="auto"/>
            <w:vAlign w:val="center"/>
          </w:tcPr>
          <w:p w14:paraId="55F943B3" w14:textId="77777777" w:rsidR="007F5E79" w:rsidRPr="00C30723" w:rsidRDefault="007F5E79" w:rsidP="00D055B1">
            <w:pPr>
              <w:ind w:right="-2"/>
              <w:jc w:val="center"/>
              <w:rPr>
                <w:color w:val="000000"/>
              </w:rPr>
            </w:pPr>
          </w:p>
        </w:tc>
        <w:tc>
          <w:tcPr>
            <w:tcW w:w="1992" w:type="dxa"/>
            <w:vMerge/>
            <w:shd w:val="clear" w:color="auto" w:fill="auto"/>
            <w:vAlign w:val="center"/>
          </w:tcPr>
          <w:p w14:paraId="56A715C6" w14:textId="77777777" w:rsidR="007F5E79" w:rsidRPr="00C30723" w:rsidRDefault="007F5E79" w:rsidP="00D055B1">
            <w:pPr>
              <w:ind w:right="-2"/>
              <w:jc w:val="center"/>
              <w:rPr>
                <w:color w:val="000000"/>
              </w:rPr>
            </w:pPr>
          </w:p>
        </w:tc>
        <w:tc>
          <w:tcPr>
            <w:tcW w:w="1833" w:type="dxa"/>
            <w:shd w:val="clear" w:color="auto" w:fill="auto"/>
            <w:vAlign w:val="center"/>
          </w:tcPr>
          <w:p w14:paraId="62FB2E69" w14:textId="77777777" w:rsidR="007F5E79" w:rsidRPr="00505937" w:rsidRDefault="007F5E79" w:rsidP="00D055B1">
            <w:pPr>
              <w:jc w:val="center"/>
              <w:rPr>
                <w:color w:val="000000"/>
                <w:sz w:val="22"/>
                <w:szCs w:val="22"/>
              </w:rPr>
            </w:pPr>
            <w:r w:rsidRPr="00505937">
              <w:rPr>
                <w:color w:val="000000"/>
                <w:sz w:val="22"/>
                <w:szCs w:val="22"/>
              </w:rPr>
              <w:t>с 01.01.2020</w:t>
            </w:r>
          </w:p>
        </w:tc>
        <w:tc>
          <w:tcPr>
            <w:tcW w:w="1986" w:type="dxa"/>
            <w:shd w:val="clear" w:color="auto" w:fill="auto"/>
          </w:tcPr>
          <w:p w14:paraId="5930580C" w14:textId="77777777" w:rsidR="007F5E79" w:rsidRPr="00E90F13" w:rsidRDefault="007F5E79" w:rsidP="00D055B1">
            <w:pPr>
              <w:jc w:val="center"/>
              <w:rPr>
                <w:sz w:val="22"/>
                <w:szCs w:val="22"/>
              </w:rPr>
            </w:pPr>
            <w:r w:rsidRPr="00E90F13">
              <w:rPr>
                <w:sz w:val="22"/>
                <w:szCs w:val="22"/>
              </w:rPr>
              <w:t>105,49</w:t>
            </w:r>
          </w:p>
        </w:tc>
        <w:tc>
          <w:tcPr>
            <w:tcW w:w="1701" w:type="dxa"/>
            <w:shd w:val="clear" w:color="auto" w:fill="auto"/>
          </w:tcPr>
          <w:p w14:paraId="2EAE9F66" w14:textId="77777777" w:rsidR="007F5E79" w:rsidRPr="00C30723" w:rsidRDefault="007F5E79" w:rsidP="00D055B1">
            <w:pPr>
              <w:jc w:val="center"/>
            </w:pPr>
            <w:r w:rsidRPr="00C30723">
              <w:t>x</w:t>
            </w:r>
          </w:p>
        </w:tc>
      </w:tr>
    </w:tbl>
    <w:p w14:paraId="532E082B" w14:textId="77777777" w:rsidR="007F5E79" w:rsidRDefault="007F5E79" w:rsidP="007F5E79"/>
    <w:tbl>
      <w:tblPr>
        <w:tblpPr w:leftFromText="180" w:rightFromText="180" w:vertAnchor="text" w:horzAnchor="margin" w:tblpY="3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92"/>
        <w:gridCol w:w="1833"/>
        <w:gridCol w:w="1986"/>
        <w:gridCol w:w="1701"/>
      </w:tblGrid>
      <w:tr w:rsidR="007F5E79" w:rsidRPr="00C30723" w14:paraId="1A46EA2C" w14:textId="77777777" w:rsidTr="00D055B1">
        <w:tc>
          <w:tcPr>
            <w:tcW w:w="2235" w:type="dxa"/>
            <w:shd w:val="clear" w:color="auto" w:fill="auto"/>
            <w:vAlign w:val="center"/>
          </w:tcPr>
          <w:p w14:paraId="27FC2DEB" w14:textId="77777777" w:rsidR="007F5E79" w:rsidRPr="00C30723" w:rsidRDefault="007F5E79" w:rsidP="00D055B1">
            <w:pPr>
              <w:ind w:right="-2"/>
              <w:jc w:val="center"/>
              <w:rPr>
                <w:color w:val="000000"/>
              </w:rPr>
            </w:pPr>
            <w:r>
              <w:rPr>
                <w:color w:val="000000"/>
              </w:rPr>
              <w:t>1</w:t>
            </w:r>
          </w:p>
        </w:tc>
        <w:tc>
          <w:tcPr>
            <w:tcW w:w="1992" w:type="dxa"/>
            <w:shd w:val="clear" w:color="auto" w:fill="auto"/>
            <w:vAlign w:val="center"/>
          </w:tcPr>
          <w:p w14:paraId="107A511D" w14:textId="77777777" w:rsidR="007F5E79" w:rsidRPr="00C30723" w:rsidRDefault="007F5E79" w:rsidP="00D055B1">
            <w:pPr>
              <w:ind w:right="-2"/>
              <w:jc w:val="center"/>
              <w:rPr>
                <w:color w:val="000000"/>
              </w:rPr>
            </w:pPr>
            <w:r>
              <w:rPr>
                <w:color w:val="000000"/>
              </w:rPr>
              <w:t>2</w:t>
            </w:r>
          </w:p>
        </w:tc>
        <w:tc>
          <w:tcPr>
            <w:tcW w:w="1833" w:type="dxa"/>
            <w:shd w:val="clear" w:color="auto" w:fill="auto"/>
            <w:vAlign w:val="center"/>
          </w:tcPr>
          <w:p w14:paraId="3F86769D" w14:textId="77777777" w:rsidR="007F5E79" w:rsidRPr="00505937" w:rsidRDefault="007F5E79" w:rsidP="00D055B1">
            <w:pPr>
              <w:jc w:val="center"/>
              <w:rPr>
                <w:color w:val="000000"/>
                <w:sz w:val="22"/>
                <w:szCs w:val="22"/>
              </w:rPr>
            </w:pPr>
            <w:r>
              <w:rPr>
                <w:color w:val="000000"/>
                <w:sz w:val="22"/>
                <w:szCs w:val="22"/>
              </w:rPr>
              <w:t>3</w:t>
            </w:r>
          </w:p>
        </w:tc>
        <w:tc>
          <w:tcPr>
            <w:tcW w:w="1986" w:type="dxa"/>
            <w:shd w:val="clear" w:color="auto" w:fill="auto"/>
          </w:tcPr>
          <w:p w14:paraId="24813DE7" w14:textId="77777777" w:rsidR="007F5E79" w:rsidRPr="00E90F13" w:rsidRDefault="007F5E79" w:rsidP="00D055B1">
            <w:pPr>
              <w:jc w:val="center"/>
              <w:rPr>
                <w:sz w:val="22"/>
                <w:szCs w:val="22"/>
              </w:rPr>
            </w:pPr>
            <w:r>
              <w:rPr>
                <w:sz w:val="22"/>
                <w:szCs w:val="22"/>
              </w:rPr>
              <w:t>4</w:t>
            </w:r>
          </w:p>
        </w:tc>
        <w:tc>
          <w:tcPr>
            <w:tcW w:w="1701" w:type="dxa"/>
            <w:shd w:val="clear" w:color="auto" w:fill="auto"/>
          </w:tcPr>
          <w:p w14:paraId="0D308ABB" w14:textId="77777777" w:rsidR="007F5E79" w:rsidRPr="00C30723" w:rsidRDefault="007F5E79" w:rsidP="00D055B1">
            <w:pPr>
              <w:jc w:val="center"/>
            </w:pPr>
            <w:r>
              <w:t>5</w:t>
            </w:r>
          </w:p>
        </w:tc>
      </w:tr>
      <w:tr w:rsidR="007F5E79" w:rsidRPr="00C30723" w14:paraId="2F88BAEF" w14:textId="77777777" w:rsidTr="00D055B1">
        <w:tc>
          <w:tcPr>
            <w:tcW w:w="2235" w:type="dxa"/>
            <w:vMerge w:val="restart"/>
            <w:shd w:val="clear" w:color="auto" w:fill="auto"/>
            <w:vAlign w:val="center"/>
          </w:tcPr>
          <w:p w14:paraId="2D926357" w14:textId="77777777" w:rsidR="007F5E79" w:rsidRPr="00C30723" w:rsidRDefault="007F5E79" w:rsidP="00D055B1">
            <w:pPr>
              <w:ind w:right="-2"/>
              <w:jc w:val="center"/>
              <w:rPr>
                <w:color w:val="000000"/>
              </w:rPr>
            </w:pPr>
          </w:p>
        </w:tc>
        <w:tc>
          <w:tcPr>
            <w:tcW w:w="1992" w:type="dxa"/>
            <w:vMerge w:val="restart"/>
            <w:shd w:val="clear" w:color="auto" w:fill="auto"/>
            <w:vAlign w:val="center"/>
          </w:tcPr>
          <w:p w14:paraId="63F9D3C6" w14:textId="77777777" w:rsidR="007F5E79" w:rsidRPr="00C30723" w:rsidRDefault="007F5E79" w:rsidP="00D055B1">
            <w:pPr>
              <w:ind w:right="-2"/>
              <w:jc w:val="center"/>
              <w:rPr>
                <w:color w:val="000000"/>
              </w:rPr>
            </w:pPr>
          </w:p>
        </w:tc>
        <w:tc>
          <w:tcPr>
            <w:tcW w:w="1833" w:type="dxa"/>
            <w:shd w:val="clear" w:color="auto" w:fill="auto"/>
            <w:vAlign w:val="center"/>
          </w:tcPr>
          <w:p w14:paraId="023E449A" w14:textId="77777777" w:rsidR="007F5E79" w:rsidRPr="00505937" w:rsidRDefault="007F5E79" w:rsidP="00D055B1">
            <w:pPr>
              <w:jc w:val="center"/>
              <w:rPr>
                <w:color w:val="000000"/>
                <w:sz w:val="22"/>
                <w:szCs w:val="22"/>
              </w:rPr>
            </w:pPr>
            <w:r w:rsidRPr="00505937">
              <w:rPr>
                <w:color w:val="000000"/>
                <w:sz w:val="22"/>
                <w:szCs w:val="22"/>
              </w:rPr>
              <w:t>с 01.07.2020</w:t>
            </w:r>
          </w:p>
        </w:tc>
        <w:tc>
          <w:tcPr>
            <w:tcW w:w="1986" w:type="dxa"/>
            <w:shd w:val="clear" w:color="auto" w:fill="auto"/>
          </w:tcPr>
          <w:p w14:paraId="29DA6A1D" w14:textId="77777777" w:rsidR="007F5E79" w:rsidRPr="00E90F13" w:rsidRDefault="007F5E79" w:rsidP="00D055B1">
            <w:pPr>
              <w:jc w:val="center"/>
              <w:rPr>
                <w:sz w:val="22"/>
                <w:szCs w:val="22"/>
              </w:rPr>
            </w:pPr>
            <w:r>
              <w:rPr>
                <w:sz w:val="22"/>
                <w:szCs w:val="22"/>
              </w:rPr>
              <w:t>121,27</w:t>
            </w:r>
          </w:p>
        </w:tc>
        <w:tc>
          <w:tcPr>
            <w:tcW w:w="1701" w:type="dxa"/>
            <w:shd w:val="clear" w:color="auto" w:fill="auto"/>
          </w:tcPr>
          <w:p w14:paraId="3B25ADC9" w14:textId="77777777" w:rsidR="007F5E79" w:rsidRPr="00C30723" w:rsidRDefault="007F5E79" w:rsidP="00D055B1">
            <w:pPr>
              <w:jc w:val="center"/>
            </w:pPr>
            <w:r w:rsidRPr="00C30723">
              <w:t>x</w:t>
            </w:r>
          </w:p>
        </w:tc>
      </w:tr>
      <w:tr w:rsidR="007F5E79" w:rsidRPr="00C30723" w14:paraId="33337756" w14:textId="77777777" w:rsidTr="00D055B1">
        <w:tc>
          <w:tcPr>
            <w:tcW w:w="2235" w:type="dxa"/>
            <w:vMerge/>
            <w:shd w:val="clear" w:color="auto" w:fill="auto"/>
            <w:vAlign w:val="center"/>
          </w:tcPr>
          <w:p w14:paraId="2B781E2B" w14:textId="77777777" w:rsidR="007F5E79" w:rsidRPr="00C30723" w:rsidRDefault="007F5E79" w:rsidP="00D055B1">
            <w:pPr>
              <w:ind w:right="-2"/>
              <w:jc w:val="center"/>
              <w:rPr>
                <w:color w:val="000000"/>
              </w:rPr>
            </w:pPr>
          </w:p>
        </w:tc>
        <w:tc>
          <w:tcPr>
            <w:tcW w:w="1992" w:type="dxa"/>
            <w:vMerge/>
            <w:shd w:val="clear" w:color="auto" w:fill="auto"/>
            <w:vAlign w:val="center"/>
          </w:tcPr>
          <w:p w14:paraId="3A2A2C11" w14:textId="77777777" w:rsidR="007F5E79" w:rsidRPr="00C30723" w:rsidRDefault="007F5E79" w:rsidP="00D055B1">
            <w:pPr>
              <w:ind w:right="-2"/>
              <w:jc w:val="center"/>
              <w:rPr>
                <w:color w:val="000000"/>
              </w:rPr>
            </w:pPr>
          </w:p>
        </w:tc>
        <w:tc>
          <w:tcPr>
            <w:tcW w:w="1833" w:type="dxa"/>
            <w:shd w:val="clear" w:color="auto" w:fill="auto"/>
            <w:vAlign w:val="center"/>
          </w:tcPr>
          <w:p w14:paraId="7EE956D9" w14:textId="77777777" w:rsidR="007F5E79" w:rsidRPr="00505937" w:rsidRDefault="007F5E79" w:rsidP="00D055B1">
            <w:pPr>
              <w:jc w:val="center"/>
              <w:rPr>
                <w:color w:val="000000"/>
                <w:sz w:val="22"/>
                <w:szCs w:val="22"/>
              </w:rPr>
            </w:pPr>
            <w:r w:rsidRPr="00505937">
              <w:rPr>
                <w:color w:val="000000"/>
                <w:sz w:val="22"/>
                <w:szCs w:val="22"/>
              </w:rPr>
              <w:t>с 01.01.2021</w:t>
            </w:r>
          </w:p>
        </w:tc>
        <w:tc>
          <w:tcPr>
            <w:tcW w:w="1986" w:type="dxa"/>
            <w:shd w:val="clear" w:color="auto" w:fill="auto"/>
          </w:tcPr>
          <w:p w14:paraId="58B5B865" w14:textId="77777777" w:rsidR="007F5E79" w:rsidRPr="00E90F13" w:rsidRDefault="007F5E79" w:rsidP="00D055B1">
            <w:pPr>
              <w:jc w:val="center"/>
              <w:rPr>
                <w:sz w:val="22"/>
                <w:szCs w:val="22"/>
              </w:rPr>
            </w:pPr>
            <w:r>
              <w:rPr>
                <w:sz w:val="22"/>
                <w:szCs w:val="22"/>
              </w:rPr>
              <w:t>113,29</w:t>
            </w:r>
          </w:p>
        </w:tc>
        <w:tc>
          <w:tcPr>
            <w:tcW w:w="1701" w:type="dxa"/>
            <w:shd w:val="clear" w:color="auto" w:fill="auto"/>
          </w:tcPr>
          <w:p w14:paraId="4E6FD461" w14:textId="77777777" w:rsidR="007F5E79" w:rsidRPr="00C30723" w:rsidRDefault="007F5E79" w:rsidP="00D055B1">
            <w:pPr>
              <w:jc w:val="center"/>
            </w:pPr>
            <w:r w:rsidRPr="00C30723">
              <w:t>x</w:t>
            </w:r>
          </w:p>
        </w:tc>
      </w:tr>
      <w:tr w:rsidR="007F5E79" w:rsidRPr="00C30723" w14:paraId="41933AB7" w14:textId="77777777" w:rsidTr="00D055B1">
        <w:tc>
          <w:tcPr>
            <w:tcW w:w="2235" w:type="dxa"/>
            <w:vMerge/>
            <w:shd w:val="clear" w:color="auto" w:fill="auto"/>
            <w:vAlign w:val="center"/>
          </w:tcPr>
          <w:p w14:paraId="5875FFDF" w14:textId="77777777" w:rsidR="007F5E79" w:rsidRPr="00C30723" w:rsidRDefault="007F5E79" w:rsidP="00D055B1">
            <w:pPr>
              <w:ind w:right="-2"/>
              <w:jc w:val="center"/>
              <w:rPr>
                <w:color w:val="000000"/>
              </w:rPr>
            </w:pPr>
          </w:p>
        </w:tc>
        <w:tc>
          <w:tcPr>
            <w:tcW w:w="1992" w:type="dxa"/>
            <w:vMerge/>
            <w:shd w:val="clear" w:color="auto" w:fill="auto"/>
            <w:vAlign w:val="center"/>
          </w:tcPr>
          <w:p w14:paraId="41E601DA" w14:textId="77777777" w:rsidR="007F5E79" w:rsidRPr="00C30723" w:rsidRDefault="007F5E79" w:rsidP="00D055B1">
            <w:pPr>
              <w:ind w:right="-2"/>
              <w:jc w:val="center"/>
              <w:rPr>
                <w:color w:val="000000"/>
              </w:rPr>
            </w:pPr>
          </w:p>
        </w:tc>
        <w:tc>
          <w:tcPr>
            <w:tcW w:w="1833" w:type="dxa"/>
            <w:shd w:val="clear" w:color="auto" w:fill="auto"/>
            <w:vAlign w:val="center"/>
          </w:tcPr>
          <w:p w14:paraId="2FE1DAFE" w14:textId="77777777" w:rsidR="007F5E79" w:rsidRPr="00505937" w:rsidRDefault="007F5E79" w:rsidP="00D055B1">
            <w:pPr>
              <w:jc w:val="center"/>
              <w:rPr>
                <w:color w:val="000000"/>
                <w:sz w:val="22"/>
                <w:szCs w:val="22"/>
              </w:rPr>
            </w:pPr>
            <w:r w:rsidRPr="00505937">
              <w:rPr>
                <w:color w:val="000000"/>
                <w:sz w:val="22"/>
                <w:szCs w:val="22"/>
              </w:rPr>
              <w:t>с 01.07.2021</w:t>
            </w:r>
          </w:p>
        </w:tc>
        <w:tc>
          <w:tcPr>
            <w:tcW w:w="1986" w:type="dxa"/>
            <w:shd w:val="clear" w:color="auto" w:fill="auto"/>
          </w:tcPr>
          <w:p w14:paraId="069B111A" w14:textId="77777777" w:rsidR="007F5E79" w:rsidRPr="00E90F13" w:rsidRDefault="007F5E79" w:rsidP="00D055B1">
            <w:pPr>
              <w:jc w:val="center"/>
              <w:rPr>
                <w:sz w:val="22"/>
                <w:szCs w:val="22"/>
              </w:rPr>
            </w:pPr>
            <w:r>
              <w:rPr>
                <w:sz w:val="22"/>
                <w:szCs w:val="22"/>
              </w:rPr>
              <w:t>113,29</w:t>
            </w:r>
          </w:p>
        </w:tc>
        <w:tc>
          <w:tcPr>
            <w:tcW w:w="1701" w:type="dxa"/>
            <w:shd w:val="clear" w:color="auto" w:fill="auto"/>
          </w:tcPr>
          <w:p w14:paraId="05EBC939" w14:textId="77777777" w:rsidR="007F5E79" w:rsidRPr="00C30723" w:rsidRDefault="007F5E79" w:rsidP="00D055B1">
            <w:pPr>
              <w:jc w:val="center"/>
            </w:pPr>
            <w:r w:rsidRPr="00C30723">
              <w:t>x</w:t>
            </w:r>
          </w:p>
        </w:tc>
      </w:tr>
      <w:tr w:rsidR="007F5E79" w:rsidRPr="00C30723" w14:paraId="410CF662" w14:textId="77777777" w:rsidTr="00D055B1">
        <w:tc>
          <w:tcPr>
            <w:tcW w:w="2235" w:type="dxa"/>
            <w:vMerge/>
            <w:shd w:val="clear" w:color="auto" w:fill="auto"/>
            <w:vAlign w:val="center"/>
          </w:tcPr>
          <w:p w14:paraId="4840625C" w14:textId="77777777" w:rsidR="007F5E79" w:rsidRPr="00C30723" w:rsidRDefault="007F5E79" w:rsidP="00D055B1">
            <w:pPr>
              <w:ind w:right="-2"/>
              <w:jc w:val="center"/>
              <w:rPr>
                <w:color w:val="000000"/>
              </w:rPr>
            </w:pPr>
          </w:p>
        </w:tc>
        <w:tc>
          <w:tcPr>
            <w:tcW w:w="1992" w:type="dxa"/>
            <w:vMerge/>
            <w:shd w:val="clear" w:color="auto" w:fill="auto"/>
            <w:vAlign w:val="center"/>
          </w:tcPr>
          <w:p w14:paraId="690A4221" w14:textId="77777777" w:rsidR="007F5E79" w:rsidRPr="00C30723" w:rsidRDefault="007F5E79" w:rsidP="00D055B1">
            <w:pPr>
              <w:ind w:right="-2"/>
              <w:jc w:val="center"/>
              <w:rPr>
                <w:color w:val="000000"/>
              </w:rPr>
            </w:pPr>
          </w:p>
        </w:tc>
        <w:tc>
          <w:tcPr>
            <w:tcW w:w="1833" w:type="dxa"/>
            <w:shd w:val="clear" w:color="auto" w:fill="auto"/>
            <w:vAlign w:val="center"/>
          </w:tcPr>
          <w:p w14:paraId="4997DC9B" w14:textId="77777777" w:rsidR="007F5E79" w:rsidRPr="00505937" w:rsidRDefault="007F5E79" w:rsidP="00D055B1">
            <w:pPr>
              <w:jc w:val="center"/>
              <w:rPr>
                <w:color w:val="000000"/>
                <w:sz w:val="22"/>
                <w:szCs w:val="22"/>
              </w:rPr>
            </w:pPr>
            <w:r w:rsidRPr="00505937">
              <w:rPr>
                <w:color w:val="000000"/>
                <w:sz w:val="22"/>
                <w:szCs w:val="22"/>
              </w:rPr>
              <w:t>с 01.01.2022</w:t>
            </w:r>
          </w:p>
        </w:tc>
        <w:tc>
          <w:tcPr>
            <w:tcW w:w="1986" w:type="dxa"/>
            <w:shd w:val="clear" w:color="auto" w:fill="auto"/>
          </w:tcPr>
          <w:p w14:paraId="61F7005F" w14:textId="77777777" w:rsidR="007F5E79" w:rsidRPr="00E90F13" w:rsidRDefault="007F5E79" w:rsidP="00D055B1">
            <w:pPr>
              <w:jc w:val="center"/>
              <w:rPr>
                <w:sz w:val="22"/>
                <w:szCs w:val="22"/>
              </w:rPr>
            </w:pPr>
            <w:r>
              <w:rPr>
                <w:sz w:val="22"/>
                <w:szCs w:val="22"/>
              </w:rPr>
              <w:t>98,03</w:t>
            </w:r>
          </w:p>
        </w:tc>
        <w:tc>
          <w:tcPr>
            <w:tcW w:w="1701" w:type="dxa"/>
            <w:shd w:val="clear" w:color="auto" w:fill="auto"/>
          </w:tcPr>
          <w:p w14:paraId="5BD62316" w14:textId="77777777" w:rsidR="007F5E79" w:rsidRDefault="007F5E79" w:rsidP="00D055B1">
            <w:pPr>
              <w:jc w:val="center"/>
            </w:pPr>
            <w:r w:rsidRPr="00874BF9">
              <w:t>x</w:t>
            </w:r>
          </w:p>
        </w:tc>
      </w:tr>
      <w:tr w:rsidR="007F5E79" w:rsidRPr="00C30723" w14:paraId="62CE9DB7" w14:textId="77777777" w:rsidTr="00D055B1">
        <w:tc>
          <w:tcPr>
            <w:tcW w:w="2235" w:type="dxa"/>
            <w:vMerge/>
            <w:shd w:val="clear" w:color="auto" w:fill="auto"/>
            <w:vAlign w:val="center"/>
          </w:tcPr>
          <w:p w14:paraId="2954DCF4" w14:textId="77777777" w:rsidR="007F5E79" w:rsidRPr="00C30723" w:rsidRDefault="007F5E79" w:rsidP="00D055B1">
            <w:pPr>
              <w:ind w:right="-2"/>
              <w:jc w:val="center"/>
              <w:rPr>
                <w:color w:val="000000"/>
              </w:rPr>
            </w:pPr>
          </w:p>
        </w:tc>
        <w:tc>
          <w:tcPr>
            <w:tcW w:w="1992" w:type="dxa"/>
            <w:vMerge/>
            <w:shd w:val="clear" w:color="auto" w:fill="auto"/>
            <w:vAlign w:val="center"/>
          </w:tcPr>
          <w:p w14:paraId="37AD3DD4" w14:textId="77777777" w:rsidR="007F5E79" w:rsidRPr="00C30723" w:rsidRDefault="007F5E79" w:rsidP="00D055B1">
            <w:pPr>
              <w:ind w:right="-2"/>
              <w:jc w:val="center"/>
              <w:rPr>
                <w:color w:val="000000"/>
              </w:rPr>
            </w:pPr>
          </w:p>
        </w:tc>
        <w:tc>
          <w:tcPr>
            <w:tcW w:w="1833" w:type="dxa"/>
            <w:shd w:val="clear" w:color="auto" w:fill="auto"/>
            <w:vAlign w:val="center"/>
          </w:tcPr>
          <w:p w14:paraId="0C29C8E8" w14:textId="77777777" w:rsidR="007F5E79" w:rsidRPr="00505937" w:rsidRDefault="007F5E79" w:rsidP="00D055B1">
            <w:pPr>
              <w:jc w:val="center"/>
              <w:rPr>
                <w:color w:val="000000"/>
                <w:sz w:val="22"/>
                <w:szCs w:val="22"/>
              </w:rPr>
            </w:pPr>
            <w:r w:rsidRPr="00505937">
              <w:rPr>
                <w:color w:val="000000"/>
                <w:sz w:val="22"/>
                <w:szCs w:val="22"/>
              </w:rPr>
              <w:t>с 01.07.2022</w:t>
            </w:r>
          </w:p>
        </w:tc>
        <w:tc>
          <w:tcPr>
            <w:tcW w:w="1986" w:type="dxa"/>
            <w:shd w:val="clear" w:color="auto" w:fill="auto"/>
          </w:tcPr>
          <w:p w14:paraId="3A0D2C6C" w14:textId="77777777" w:rsidR="007F5E79" w:rsidRPr="00E90F13" w:rsidRDefault="007F5E79" w:rsidP="00D055B1">
            <w:pPr>
              <w:jc w:val="center"/>
              <w:rPr>
                <w:sz w:val="22"/>
                <w:szCs w:val="22"/>
              </w:rPr>
            </w:pPr>
            <w:r>
              <w:rPr>
                <w:sz w:val="22"/>
                <w:szCs w:val="22"/>
              </w:rPr>
              <w:t>96,37</w:t>
            </w:r>
          </w:p>
        </w:tc>
        <w:tc>
          <w:tcPr>
            <w:tcW w:w="1701" w:type="dxa"/>
            <w:shd w:val="clear" w:color="auto" w:fill="auto"/>
          </w:tcPr>
          <w:p w14:paraId="266DF14B" w14:textId="77777777" w:rsidR="007F5E79" w:rsidRDefault="007F5E79" w:rsidP="00D055B1">
            <w:pPr>
              <w:jc w:val="center"/>
            </w:pPr>
            <w:r w:rsidRPr="00874BF9">
              <w:t>x</w:t>
            </w:r>
          </w:p>
        </w:tc>
      </w:tr>
      <w:tr w:rsidR="007F5E79" w:rsidRPr="00C30723" w14:paraId="20DD2144" w14:textId="77777777" w:rsidTr="00D055B1">
        <w:tc>
          <w:tcPr>
            <w:tcW w:w="2235" w:type="dxa"/>
            <w:vMerge/>
            <w:shd w:val="clear" w:color="auto" w:fill="auto"/>
            <w:vAlign w:val="center"/>
          </w:tcPr>
          <w:p w14:paraId="2B855CA9" w14:textId="77777777" w:rsidR="007F5E79" w:rsidRPr="00C30723" w:rsidRDefault="007F5E79" w:rsidP="00D055B1">
            <w:pPr>
              <w:ind w:right="-2"/>
              <w:jc w:val="center"/>
              <w:rPr>
                <w:color w:val="000000"/>
              </w:rPr>
            </w:pPr>
          </w:p>
        </w:tc>
        <w:tc>
          <w:tcPr>
            <w:tcW w:w="1992" w:type="dxa"/>
            <w:vMerge/>
            <w:shd w:val="clear" w:color="auto" w:fill="auto"/>
            <w:vAlign w:val="center"/>
          </w:tcPr>
          <w:p w14:paraId="36407771" w14:textId="77777777" w:rsidR="007F5E79" w:rsidRPr="00C30723" w:rsidRDefault="007F5E79" w:rsidP="00D055B1">
            <w:pPr>
              <w:ind w:right="-2"/>
              <w:jc w:val="center"/>
              <w:rPr>
                <w:color w:val="000000"/>
              </w:rPr>
            </w:pPr>
          </w:p>
        </w:tc>
        <w:tc>
          <w:tcPr>
            <w:tcW w:w="1833" w:type="dxa"/>
            <w:shd w:val="clear" w:color="auto" w:fill="auto"/>
            <w:vAlign w:val="center"/>
          </w:tcPr>
          <w:p w14:paraId="6232FECB" w14:textId="77777777" w:rsidR="007F5E79" w:rsidRPr="00505937" w:rsidRDefault="007F5E79" w:rsidP="00D055B1">
            <w:pPr>
              <w:jc w:val="center"/>
              <w:rPr>
                <w:color w:val="000000"/>
                <w:sz w:val="22"/>
                <w:szCs w:val="22"/>
              </w:rPr>
            </w:pPr>
            <w:r w:rsidRPr="00505937">
              <w:rPr>
                <w:color w:val="000000"/>
                <w:sz w:val="22"/>
                <w:szCs w:val="22"/>
              </w:rPr>
              <w:t>с 01.01.2023</w:t>
            </w:r>
          </w:p>
        </w:tc>
        <w:tc>
          <w:tcPr>
            <w:tcW w:w="1986" w:type="dxa"/>
            <w:shd w:val="clear" w:color="auto" w:fill="auto"/>
          </w:tcPr>
          <w:p w14:paraId="59659C4B" w14:textId="77777777" w:rsidR="007F5E79" w:rsidRPr="00E90F13" w:rsidRDefault="007F5E79" w:rsidP="00D055B1">
            <w:pPr>
              <w:jc w:val="center"/>
              <w:rPr>
                <w:sz w:val="22"/>
                <w:szCs w:val="22"/>
              </w:rPr>
            </w:pPr>
            <w:r>
              <w:rPr>
                <w:sz w:val="22"/>
                <w:szCs w:val="22"/>
              </w:rPr>
              <w:t>96,37</w:t>
            </w:r>
          </w:p>
        </w:tc>
        <w:tc>
          <w:tcPr>
            <w:tcW w:w="1701" w:type="dxa"/>
            <w:shd w:val="clear" w:color="auto" w:fill="auto"/>
          </w:tcPr>
          <w:p w14:paraId="2A29CE53" w14:textId="77777777" w:rsidR="007F5E79" w:rsidRDefault="007F5E79" w:rsidP="00D055B1">
            <w:pPr>
              <w:jc w:val="center"/>
            </w:pPr>
            <w:r w:rsidRPr="00874BF9">
              <w:t>x</w:t>
            </w:r>
          </w:p>
        </w:tc>
      </w:tr>
      <w:tr w:rsidR="007F5E79" w:rsidRPr="00C30723" w14:paraId="3EC04AAD" w14:textId="77777777" w:rsidTr="00D055B1">
        <w:tc>
          <w:tcPr>
            <w:tcW w:w="2235" w:type="dxa"/>
            <w:vMerge/>
            <w:shd w:val="clear" w:color="auto" w:fill="auto"/>
            <w:vAlign w:val="center"/>
          </w:tcPr>
          <w:p w14:paraId="5E5202BF" w14:textId="77777777" w:rsidR="007F5E79" w:rsidRPr="00C30723" w:rsidRDefault="007F5E79" w:rsidP="00D055B1">
            <w:pPr>
              <w:ind w:right="-2"/>
              <w:jc w:val="center"/>
              <w:rPr>
                <w:color w:val="000000"/>
              </w:rPr>
            </w:pPr>
          </w:p>
        </w:tc>
        <w:tc>
          <w:tcPr>
            <w:tcW w:w="1992" w:type="dxa"/>
            <w:vMerge/>
            <w:shd w:val="clear" w:color="auto" w:fill="auto"/>
            <w:vAlign w:val="center"/>
          </w:tcPr>
          <w:p w14:paraId="0B403973" w14:textId="77777777" w:rsidR="007F5E79" w:rsidRPr="00C30723" w:rsidRDefault="007F5E79" w:rsidP="00D055B1">
            <w:pPr>
              <w:ind w:right="-2"/>
              <w:jc w:val="center"/>
              <w:rPr>
                <w:color w:val="000000"/>
              </w:rPr>
            </w:pPr>
          </w:p>
        </w:tc>
        <w:tc>
          <w:tcPr>
            <w:tcW w:w="1833" w:type="dxa"/>
            <w:shd w:val="clear" w:color="auto" w:fill="auto"/>
            <w:vAlign w:val="center"/>
          </w:tcPr>
          <w:p w14:paraId="39E89F02" w14:textId="77777777" w:rsidR="007F5E79" w:rsidRPr="00505937" w:rsidRDefault="007F5E79" w:rsidP="00D055B1">
            <w:pPr>
              <w:jc w:val="center"/>
              <w:rPr>
                <w:color w:val="000000"/>
                <w:sz w:val="22"/>
                <w:szCs w:val="22"/>
              </w:rPr>
            </w:pPr>
            <w:r w:rsidRPr="00505937">
              <w:rPr>
                <w:color w:val="000000"/>
                <w:sz w:val="22"/>
                <w:szCs w:val="22"/>
              </w:rPr>
              <w:t>с 01.07.2023</w:t>
            </w:r>
          </w:p>
        </w:tc>
        <w:tc>
          <w:tcPr>
            <w:tcW w:w="1986" w:type="dxa"/>
            <w:shd w:val="clear" w:color="auto" w:fill="auto"/>
          </w:tcPr>
          <w:p w14:paraId="2C28EC57" w14:textId="77777777" w:rsidR="007F5E79" w:rsidRPr="00E90F13" w:rsidRDefault="007F5E79" w:rsidP="00D055B1">
            <w:pPr>
              <w:jc w:val="center"/>
              <w:rPr>
                <w:sz w:val="22"/>
                <w:szCs w:val="22"/>
              </w:rPr>
            </w:pPr>
            <w:r>
              <w:rPr>
                <w:sz w:val="22"/>
                <w:szCs w:val="22"/>
              </w:rPr>
              <w:t>106,56</w:t>
            </w:r>
          </w:p>
        </w:tc>
        <w:tc>
          <w:tcPr>
            <w:tcW w:w="1701" w:type="dxa"/>
            <w:shd w:val="clear" w:color="auto" w:fill="auto"/>
          </w:tcPr>
          <w:p w14:paraId="38FF8C90" w14:textId="77777777" w:rsidR="007F5E79" w:rsidRDefault="007F5E79" w:rsidP="00D055B1">
            <w:pPr>
              <w:jc w:val="center"/>
            </w:pPr>
            <w:r w:rsidRPr="00874BF9">
              <w:t>x</w:t>
            </w:r>
          </w:p>
        </w:tc>
      </w:tr>
    </w:tbl>
    <w:p w14:paraId="71FDAAEF" w14:textId="77777777" w:rsidR="007F5E79" w:rsidRDefault="007F5E79" w:rsidP="007F5E79">
      <w:pPr>
        <w:ind w:left="-142" w:right="-144" w:firstLine="567"/>
        <w:jc w:val="both"/>
        <w:rPr>
          <w:bCs/>
          <w:color w:val="000000"/>
          <w:kern w:val="32"/>
          <w:sz w:val="28"/>
          <w:szCs w:val="28"/>
        </w:rPr>
      </w:pPr>
    </w:p>
    <w:p w14:paraId="2B9375BB" w14:textId="77777777" w:rsidR="007F5E79" w:rsidRPr="00C3355B" w:rsidRDefault="007F5E79" w:rsidP="007F5E79">
      <w:pPr>
        <w:ind w:left="-142" w:right="-3" w:firstLine="426"/>
        <w:jc w:val="both"/>
        <w:rPr>
          <w:sz w:val="28"/>
          <w:szCs w:val="28"/>
        </w:rPr>
      </w:pPr>
      <w:r w:rsidRPr="008C13C9">
        <w:rPr>
          <w:bCs/>
          <w:color w:val="000000"/>
          <w:kern w:val="32"/>
          <w:sz w:val="28"/>
          <w:szCs w:val="28"/>
        </w:rPr>
        <w:t>* Выделяется в целях реализации пункта 6 статьи 168 Налогового кодекса Российской Федерации (часть вторая).</w:t>
      </w:r>
      <w:r>
        <w:rPr>
          <w:bCs/>
          <w:color w:val="000000"/>
          <w:kern w:val="32"/>
          <w:sz w:val="28"/>
          <w:szCs w:val="28"/>
        </w:rPr>
        <w:t xml:space="preserve"> ».</w:t>
      </w:r>
    </w:p>
    <w:p w14:paraId="531857C8" w14:textId="77777777" w:rsidR="007F5E79" w:rsidRPr="00240C45" w:rsidRDefault="007F5E79" w:rsidP="007F5E79">
      <w:pPr>
        <w:tabs>
          <w:tab w:val="left" w:pos="0"/>
        </w:tabs>
        <w:ind w:left="5670"/>
        <w:jc w:val="center"/>
        <w:rPr>
          <w:sz w:val="28"/>
          <w:szCs w:val="28"/>
        </w:rPr>
      </w:pPr>
    </w:p>
    <w:p w14:paraId="1F605BAD" w14:textId="77777777" w:rsidR="007F5E79" w:rsidRDefault="007F5E79" w:rsidP="006C27CC">
      <w:pPr>
        <w:tabs>
          <w:tab w:val="left" w:pos="426"/>
          <w:tab w:val="right" w:leader="dot" w:pos="9356"/>
        </w:tabs>
        <w:rPr>
          <w:b/>
        </w:rPr>
        <w:sectPr w:rsidR="007F5E79" w:rsidSect="0055788D">
          <w:pgSz w:w="11906" w:h="16838"/>
          <w:pgMar w:top="1134" w:right="567" w:bottom="1134" w:left="1134" w:header="709" w:footer="584" w:gutter="0"/>
          <w:pgNumType w:start="9"/>
          <w:cols w:space="708"/>
          <w:docGrid w:linePitch="360"/>
        </w:sectPr>
      </w:pPr>
    </w:p>
    <w:p w14:paraId="4EA9CDE5" w14:textId="6D98DAAB" w:rsidR="007F5E79" w:rsidRDefault="007F5E79" w:rsidP="007F5E79">
      <w:pPr>
        <w:tabs>
          <w:tab w:val="left" w:pos="5580"/>
          <w:tab w:val="left" w:pos="9498"/>
        </w:tabs>
        <w:ind w:right="-569" w:firstLine="10773"/>
      </w:pPr>
      <w:r>
        <w:lastRenderedPageBreak/>
        <w:t>Приложение № 25 к протоколу № 75</w:t>
      </w:r>
    </w:p>
    <w:p w14:paraId="634CA00F" w14:textId="77777777" w:rsidR="007F5E79" w:rsidRDefault="007F5E79" w:rsidP="007F5E79">
      <w:pPr>
        <w:tabs>
          <w:tab w:val="left" w:pos="5580"/>
          <w:tab w:val="left" w:pos="9498"/>
        </w:tabs>
        <w:ind w:right="-569" w:firstLine="10773"/>
      </w:pPr>
      <w:r>
        <w:t>заседания Правления Региональной</w:t>
      </w:r>
    </w:p>
    <w:p w14:paraId="0DA53F70" w14:textId="77777777" w:rsidR="007F5E79" w:rsidRDefault="007F5E79" w:rsidP="007F5E79">
      <w:pPr>
        <w:tabs>
          <w:tab w:val="left" w:pos="5580"/>
          <w:tab w:val="left" w:pos="9498"/>
        </w:tabs>
        <w:ind w:right="-569" w:firstLine="10773"/>
      </w:pPr>
      <w:r>
        <w:t>энергетической комиссии</w:t>
      </w:r>
    </w:p>
    <w:p w14:paraId="177F52F4" w14:textId="320302B2" w:rsidR="007F5E79" w:rsidRDefault="007F5E79" w:rsidP="007F5E79">
      <w:pPr>
        <w:tabs>
          <w:tab w:val="left" w:pos="5580"/>
          <w:tab w:val="left" w:pos="9498"/>
        </w:tabs>
        <w:ind w:right="-569" w:firstLine="10773"/>
      </w:pPr>
      <w:r>
        <w:t>Кузбасса от 19.11.2020</w:t>
      </w:r>
    </w:p>
    <w:p w14:paraId="388B44DA" w14:textId="77777777" w:rsidR="007F5E79" w:rsidRDefault="007F5E79" w:rsidP="007F5E79">
      <w:pPr>
        <w:tabs>
          <w:tab w:val="left" w:pos="5580"/>
          <w:tab w:val="left" w:pos="9498"/>
        </w:tabs>
        <w:ind w:right="-569" w:firstLine="5670"/>
      </w:pPr>
    </w:p>
    <w:p w14:paraId="462E35AE" w14:textId="77777777" w:rsidR="007F5E79" w:rsidRDefault="007F5E79" w:rsidP="007F5E79">
      <w:pPr>
        <w:ind w:left="-142" w:right="110"/>
        <w:jc w:val="center"/>
        <w:rPr>
          <w:b/>
          <w:sz w:val="28"/>
        </w:rPr>
      </w:pPr>
      <w:r>
        <w:rPr>
          <w:b/>
          <w:sz w:val="28"/>
        </w:rPr>
        <w:t xml:space="preserve">Долгосрочные тарифы АО «Каскад-Энерго» на горячую воду в открытой системе горячего водоснабжения (теплоснабжения), реализуемую на потребительском рынке Анжеро-Судженского городского округа </w:t>
      </w:r>
      <w:r>
        <w:rPr>
          <w:b/>
          <w:sz w:val="28"/>
        </w:rPr>
        <w:br/>
        <w:t>на период с 01.01.2019 по 31.12.2023</w:t>
      </w:r>
    </w:p>
    <w:p w14:paraId="75CE3757" w14:textId="77777777" w:rsidR="007F5E79" w:rsidRPr="00CA6F0E" w:rsidRDefault="007F5E79" w:rsidP="007F5E79">
      <w:pPr>
        <w:ind w:firstLine="709"/>
        <w:jc w:val="both"/>
        <w:rPr>
          <w:sz w:val="20"/>
          <w:szCs w:val="20"/>
        </w:rPr>
      </w:pPr>
    </w:p>
    <w:tbl>
      <w:tblPr>
        <w:tblW w:w="152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3"/>
        <w:gridCol w:w="1412"/>
        <w:gridCol w:w="916"/>
        <w:gridCol w:w="1012"/>
        <w:gridCol w:w="992"/>
        <w:gridCol w:w="917"/>
        <w:gridCol w:w="926"/>
        <w:gridCol w:w="914"/>
        <w:gridCol w:w="934"/>
        <w:gridCol w:w="919"/>
        <w:gridCol w:w="1135"/>
        <w:gridCol w:w="1133"/>
        <w:gridCol w:w="1275"/>
        <w:gridCol w:w="1133"/>
      </w:tblGrid>
      <w:tr w:rsidR="007F5E79" w:rsidRPr="00A13F1C" w14:paraId="2AB6CC4B" w14:textId="77777777" w:rsidTr="00D055B1">
        <w:trPr>
          <w:trHeight w:val="364"/>
        </w:trPr>
        <w:tc>
          <w:tcPr>
            <w:tcW w:w="1583" w:type="dxa"/>
            <w:vMerge w:val="restart"/>
            <w:shd w:val="clear" w:color="auto" w:fill="auto"/>
            <w:vAlign w:val="center"/>
          </w:tcPr>
          <w:p w14:paraId="032DF5D3" w14:textId="77777777" w:rsidR="007F5E79" w:rsidRPr="00A13F1C" w:rsidRDefault="007F5E79" w:rsidP="00D055B1">
            <w:pPr>
              <w:tabs>
                <w:tab w:val="left" w:pos="3052"/>
              </w:tabs>
              <w:ind w:left="-108" w:right="-108"/>
              <w:jc w:val="center"/>
            </w:pPr>
            <w:r w:rsidRPr="00A13F1C">
              <w:t>Наименование регулируемой организации</w:t>
            </w:r>
          </w:p>
        </w:tc>
        <w:tc>
          <w:tcPr>
            <w:tcW w:w="1412" w:type="dxa"/>
            <w:vMerge w:val="restart"/>
            <w:vAlign w:val="center"/>
          </w:tcPr>
          <w:p w14:paraId="153C64D0" w14:textId="77777777" w:rsidR="007F5E79" w:rsidRPr="00A13F1C" w:rsidRDefault="007F5E79" w:rsidP="00D055B1">
            <w:pPr>
              <w:ind w:left="-108" w:firstLine="47"/>
              <w:jc w:val="center"/>
            </w:pPr>
            <w:r w:rsidRPr="00A13F1C">
              <w:t>Период</w:t>
            </w:r>
          </w:p>
        </w:tc>
        <w:tc>
          <w:tcPr>
            <w:tcW w:w="3837" w:type="dxa"/>
            <w:gridSpan w:val="4"/>
            <w:tcBorders>
              <w:bottom w:val="single" w:sz="4" w:space="0" w:color="auto"/>
            </w:tcBorders>
            <w:vAlign w:val="center"/>
          </w:tcPr>
          <w:p w14:paraId="48F44C24" w14:textId="77777777" w:rsidR="007F5E79" w:rsidRPr="00A13F1C" w:rsidRDefault="007F5E79" w:rsidP="00D055B1">
            <w:pPr>
              <w:ind w:left="-108" w:firstLine="47"/>
              <w:jc w:val="center"/>
            </w:pPr>
            <w:r w:rsidRPr="00A13F1C">
              <w:t>Тариф на горячую воду для населения, руб./м</w:t>
            </w:r>
            <w:r w:rsidRPr="00A13F1C">
              <w:rPr>
                <w:vertAlign w:val="superscript"/>
              </w:rPr>
              <w:t xml:space="preserve">3 </w:t>
            </w:r>
            <w:r w:rsidRPr="00A13F1C">
              <w:t>* (</w:t>
            </w:r>
            <w:r>
              <w:t xml:space="preserve">с </w:t>
            </w:r>
            <w:r w:rsidRPr="00A13F1C">
              <w:t>НДС)</w:t>
            </w:r>
          </w:p>
        </w:tc>
        <w:tc>
          <w:tcPr>
            <w:tcW w:w="3693" w:type="dxa"/>
            <w:gridSpan w:val="4"/>
            <w:tcBorders>
              <w:bottom w:val="single" w:sz="4" w:space="0" w:color="auto"/>
            </w:tcBorders>
            <w:shd w:val="clear" w:color="auto" w:fill="auto"/>
            <w:vAlign w:val="center"/>
          </w:tcPr>
          <w:p w14:paraId="5F19E3FB" w14:textId="77777777" w:rsidR="007F5E79" w:rsidRPr="00A13F1C" w:rsidRDefault="007F5E79" w:rsidP="00D055B1">
            <w:pPr>
              <w:ind w:left="-108" w:firstLine="47"/>
              <w:jc w:val="center"/>
            </w:pPr>
            <w:r w:rsidRPr="00A13F1C">
              <w:t>Тариф на горячую воду для прочих потребителей,</w:t>
            </w:r>
          </w:p>
          <w:p w14:paraId="7F4C0B64" w14:textId="77777777" w:rsidR="007F5E79" w:rsidRPr="00A13F1C" w:rsidRDefault="007F5E79" w:rsidP="00D055B1">
            <w:pPr>
              <w:ind w:left="-108" w:firstLine="47"/>
              <w:jc w:val="center"/>
            </w:pPr>
            <w:r w:rsidRPr="00A13F1C">
              <w:t>руб./м</w:t>
            </w:r>
            <w:r w:rsidRPr="00A13F1C">
              <w:rPr>
                <w:vertAlign w:val="superscript"/>
              </w:rPr>
              <w:t xml:space="preserve">3 </w:t>
            </w:r>
            <w:r>
              <w:t xml:space="preserve">(без </w:t>
            </w:r>
            <w:r w:rsidRPr="00A13F1C">
              <w:t>НДС)</w:t>
            </w:r>
          </w:p>
        </w:tc>
        <w:tc>
          <w:tcPr>
            <w:tcW w:w="1135" w:type="dxa"/>
            <w:vMerge w:val="restart"/>
            <w:shd w:val="clear" w:color="auto" w:fill="auto"/>
            <w:vAlign w:val="center"/>
          </w:tcPr>
          <w:p w14:paraId="235DFB28" w14:textId="77777777" w:rsidR="007F5E79" w:rsidRPr="00A13F1C" w:rsidRDefault="007F5E79" w:rsidP="00D055B1">
            <w:pPr>
              <w:ind w:left="-108" w:right="-104" w:firstLine="3"/>
              <w:jc w:val="center"/>
            </w:pPr>
            <w:r w:rsidRPr="00A13F1C">
              <w:t>Компо-нент на теплоно-ситель,</w:t>
            </w:r>
          </w:p>
          <w:p w14:paraId="677902DF" w14:textId="77777777" w:rsidR="007F5E79" w:rsidRPr="00A13F1C" w:rsidRDefault="007F5E79" w:rsidP="00D055B1">
            <w:pPr>
              <w:ind w:left="-108" w:right="-104" w:firstLine="3"/>
              <w:jc w:val="center"/>
            </w:pPr>
            <w:r w:rsidRPr="00A13F1C">
              <w:t>руб./м</w:t>
            </w:r>
            <w:r w:rsidRPr="00A13F1C">
              <w:rPr>
                <w:vertAlign w:val="superscript"/>
              </w:rPr>
              <w:t xml:space="preserve">3 </w:t>
            </w:r>
            <w:r w:rsidRPr="00A13F1C">
              <w:t>**</w:t>
            </w:r>
          </w:p>
          <w:p w14:paraId="287020F2" w14:textId="77777777" w:rsidR="007F5E79" w:rsidRPr="00A13F1C" w:rsidRDefault="007F5E79" w:rsidP="00D055B1">
            <w:pPr>
              <w:tabs>
                <w:tab w:val="left" w:pos="3052"/>
              </w:tabs>
              <w:ind w:left="-108" w:right="-104" w:firstLine="3"/>
              <w:jc w:val="center"/>
            </w:pPr>
            <w:r w:rsidRPr="00A13F1C">
              <w:t>(</w:t>
            </w:r>
            <w:r>
              <w:t xml:space="preserve">без </w:t>
            </w:r>
            <w:r w:rsidRPr="00A13F1C">
              <w:t>НДС)</w:t>
            </w:r>
          </w:p>
        </w:tc>
        <w:tc>
          <w:tcPr>
            <w:tcW w:w="3541" w:type="dxa"/>
            <w:gridSpan w:val="3"/>
            <w:shd w:val="clear" w:color="auto" w:fill="auto"/>
            <w:vAlign w:val="center"/>
          </w:tcPr>
          <w:p w14:paraId="70ACA805" w14:textId="77777777" w:rsidR="007F5E79" w:rsidRPr="00A13F1C" w:rsidRDefault="007F5E79" w:rsidP="00D055B1">
            <w:pPr>
              <w:tabs>
                <w:tab w:val="left" w:pos="3052"/>
              </w:tabs>
              <w:jc w:val="center"/>
            </w:pPr>
            <w:r w:rsidRPr="00A13F1C">
              <w:t>Компонент на тепловую энергию</w:t>
            </w:r>
          </w:p>
        </w:tc>
      </w:tr>
      <w:tr w:rsidR="007F5E79" w:rsidRPr="00A13F1C" w14:paraId="5E14406E" w14:textId="77777777" w:rsidTr="00D055B1">
        <w:trPr>
          <w:trHeight w:val="225"/>
        </w:trPr>
        <w:tc>
          <w:tcPr>
            <w:tcW w:w="1583" w:type="dxa"/>
            <w:vMerge/>
            <w:shd w:val="clear" w:color="auto" w:fill="auto"/>
            <w:vAlign w:val="center"/>
          </w:tcPr>
          <w:p w14:paraId="41C8121E" w14:textId="77777777" w:rsidR="007F5E79" w:rsidRPr="00A13F1C" w:rsidRDefault="007F5E79" w:rsidP="00D055B1">
            <w:pPr>
              <w:tabs>
                <w:tab w:val="left" w:pos="3052"/>
              </w:tabs>
              <w:jc w:val="center"/>
            </w:pPr>
          </w:p>
        </w:tc>
        <w:tc>
          <w:tcPr>
            <w:tcW w:w="1412" w:type="dxa"/>
            <w:vMerge/>
            <w:vAlign w:val="center"/>
          </w:tcPr>
          <w:p w14:paraId="336BDD92" w14:textId="77777777" w:rsidR="007F5E79" w:rsidRPr="00A13F1C" w:rsidRDefault="007F5E79" w:rsidP="00D055B1">
            <w:pPr>
              <w:tabs>
                <w:tab w:val="left" w:pos="3052"/>
              </w:tabs>
              <w:jc w:val="center"/>
            </w:pPr>
          </w:p>
        </w:tc>
        <w:tc>
          <w:tcPr>
            <w:tcW w:w="1928" w:type="dxa"/>
            <w:gridSpan w:val="2"/>
            <w:tcBorders>
              <w:top w:val="single" w:sz="4" w:space="0" w:color="auto"/>
            </w:tcBorders>
            <w:vAlign w:val="center"/>
          </w:tcPr>
          <w:p w14:paraId="4C1FE741" w14:textId="77777777" w:rsidR="007F5E79" w:rsidRPr="00A13F1C" w:rsidRDefault="007F5E79" w:rsidP="00D055B1">
            <w:pPr>
              <w:ind w:left="-108" w:right="-85" w:hanging="55"/>
              <w:jc w:val="center"/>
            </w:pPr>
            <w:r w:rsidRPr="00A13F1C">
              <w:t>Изолированные стояки</w:t>
            </w:r>
          </w:p>
        </w:tc>
        <w:tc>
          <w:tcPr>
            <w:tcW w:w="1909" w:type="dxa"/>
            <w:gridSpan w:val="2"/>
            <w:tcBorders>
              <w:top w:val="single" w:sz="4" w:space="0" w:color="auto"/>
            </w:tcBorders>
            <w:vAlign w:val="center"/>
          </w:tcPr>
          <w:p w14:paraId="7EF791CF" w14:textId="77777777" w:rsidR="007F5E79" w:rsidRPr="00A13F1C" w:rsidRDefault="007F5E79" w:rsidP="00D055B1">
            <w:pPr>
              <w:ind w:left="-108" w:right="-85" w:hanging="4"/>
              <w:jc w:val="center"/>
            </w:pPr>
            <w:r w:rsidRPr="00A13F1C">
              <w:t>Неизолированные стояки</w:t>
            </w:r>
          </w:p>
        </w:tc>
        <w:tc>
          <w:tcPr>
            <w:tcW w:w="1840" w:type="dxa"/>
            <w:gridSpan w:val="2"/>
            <w:tcBorders>
              <w:top w:val="single" w:sz="4" w:space="0" w:color="auto"/>
            </w:tcBorders>
            <w:vAlign w:val="center"/>
          </w:tcPr>
          <w:p w14:paraId="7AA1B34C" w14:textId="77777777" w:rsidR="007F5E79" w:rsidRPr="00A13F1C" w:rsidRDefault="007F5E79" w:rsidP="00D055B1">
            <w:pPr>
              <w:ind w:left="-108" w:right="-85" w:hanging="55"/>
              <w:jc w:val="center"/>
            </w:pPr>
            <w:r w:rsidRPr="00A13F1C">
              <w:t>Изолированные стояки</w:t>
            </w:r>
          </w:p>
        </w:tc>
        <w:tc>
          <w:tcPr>
            <w:tcW w:w="1853" w:type="dxa"/>
            <w:gridSpan w:val="2"/>
            <w:tcBorders>
              <w:top w:val="single" w:sz="4" w:space="0" w:color="auto"/>
            </w:tcBorders>
            <w:vAlign w:val="center"/>
          </w:tcPr>
          <w:p w14:paraId="2868699D" w14:textId="77777777" w:rsidR="007F5E79" w:rsidRPr="00A13F1C" w:rsidRDefault="007F5E79" w:rsidP="00D055B1">
            <w:pPr>
              <w:ind w:left="-108" w:right="-85" w:hanging="4"/>
              <w:jc w:val="center"/>
            </w:pPr>
            <w:r w:rsidRPr="00A13F1C">
              <w:t>Неизолирован</w:t>
            </w:r>
            <w:r>
              <w:t>-</w:t>
            </w:r>
            <w:r w:rsidRPr="00A13F1C">
              <w:t>ные стояки</w:t>
            </w:r>
          </w:p>
        </w:tc>
        <w:tc>
          <w:tcPr>
            <w:tcW w:w="1135" w:type="dxa"/>
            <w:vMerge/>
            <w:shd w:val="clear" w:color="auto" w:fill="auto"/>
            <w:vAlign w:val="center"/>
          </w:tcPr>
          <w:p w14:paraId="48A88161" w14:textId="77777777" w:rsidR="007F5E79" w:rsidRPr="00A13F1C" w:rsidRDefault="007F5E79" w:rsidP="00D055B1">
            <w:pPr>
              <w:tabs>
                <w:tab w:val="left" w:pos="3052"/>
              </w:tabs>
              <w:jc w:val="center"/>
            </w:pPr>
          </w:p>
        </w:tc>
        <w:tc>
          <w:tcPr>
            <w:tcW w:w="1133" w:type="dxa"/>
            <w:vMerge w:val="restart"/>
            <w:shd w:val="clear" w:color="auto" w:fill="auto"/>
            <w:vAlign w:val="center"/>
          </w:tcPr>
          <w:p w14:paraId="03783BCF" w14:textId="77777777" w:rsidR="007F5E79" w:rsidRPr="00A13F1C" w:rsidRDefault="007F5E79" w:rsidP="00D055B1">
            <w:pPr>
              <w:tabs>
                <w:tab w:val="left" w:pos="3052"/>
              </w:tabs>
              <w:ind w:left="-108" w:right="-151"/>
              <w:jc w:val="center"/>
            </w:pPr>
            <w:r w:rsidRPr="00A13F1C">
              <w:t>Односта-вочный, руб./Гкал</w:t>
            </w:r>
          </w:p>
          <w:p w14:paraId="369B384F" w14:textId="77777777" w:rsidR="007F5E79" w:rsidRPr="00A13F1C" w:rsidRDefault="007F5E79" w:rsidP="00D055B1">
            <w:pPr>
              <w:tabs>
                <w:tab w:val="left" w:pos="3052"/>
              </w:tabs>
              <w:ind w:left="-108" w:right="-151"/>
              <w:jc w:val="center"/>
            </w:pPr>
            <w:r w:rsidRPr="00A13F1C">
              <w:t>*** (</w:t>
            </w:r>
            <w:r>
              <w:t xml:space="preserve">без </w:t>
            </w:r>
            <w:r w:rsidRPr="00E30254">
              <w:t>НДС</w:t>
            </w:r>
            <w:r w:rsidRPr="00A13F1C">
              <w:t>)</w:t>
            </w:r>
          </w:p>
        </w:tc>
        <w:tc>
          <w:tcPr>
            <w:tcW w:w="2408" w:type="dxa"/>
            <w:gridSpan w:val="2"/>
            <w:shd w:val="clear" w:color="auto" w:fill="auto"/>
            <w:vAlign w:val="center"/>
          </w:tcPr>
          <w:p w14:paraId="7BCC0CCE" w14:textId="77777777" w:rsidR="007F5E79" w:rsidRPr="00A13F1C" w:rsidRDefault="007F5E79" w:rsidP="00D055B1">
            <w:pPr>
              <w:tabs>
                <w:tab w:val="left" w:pos="3052"/>
              </w:tabs>
              <w:jc w:val="center"/>
            </w:pPr>
            <w:r w:rsidRPr="00A13F1C">
              <w:t>Двухставочный</w:t>
            </w:r>
          </w:p>
        </w:tc>
      </w:tr>
      <w:tr w:rsidR="007F5E79" w:rsidRPr="00A13F1C" w14:paraId="6FF8D71C" w14:textId="77777777" w:rsidTr="00D055B1">
        <w:trPr>
          <w:trHeight w:val="1444"/>
        </w:trPr>
        <w:tc>
          <w:tcPr>
            <w:tcW w:w="1583" w:type="dxa"/>
            <w:vMerge/>
            <w:shd w:val="clear" w:color="auto" w:fill="auto"/>
            <w:vAlign w:val="center"/>
          </w:tcPr>
          <w:p w14:paraId="49F8B711" w14:textId="77777777" w:rsidR="007F5E79" w:rsidRPr="00A13F1C" w:rsidRDefault="007F5E79" w:rsidP="00D055B1">
            <w:pPr>
              <w:tabs>
                <w:tab w:val="left" w:pos="3052"/>
              </w:tabs>
              <w:jc w:val="center"/>
            </w:pPr>
          </w:p>
        </w:tc>
        <w:tc>
          <w:tcPr>
            <w:tcW w:w="1412" w:type="dxa"/>
            <w:vMerge/>
            <w:vAlign w:val="center"/>
          </w:tcPr>
          <w:p w14:paraId="6593F1B9" w14:textId="77777777" w:rsidR="007F5E79" w:rsidRPr="00A13F1C" w:rsidRDefault="007F5E79" w:rsidP="00D055B1">
            <w:pPr>
              <w:tabs>
                <w:tab w:val="left" w:pos="3052"/>
              </w:tabs>
              <w:jc w:val="center"/>
            </w:pPr>
          </w:p>
        </w:tc>
        <w:tc>
          <w:tcPr>
            <w:tcW w:w="916" w:type="dxa"/>
            <w:vAlign w:val="center"/>
          </w:tcPr>
          <w:p w14:paraId="77AD2B48" w14:textId="77777777" w:rsidR="007F5E79" w:rsidRPr="00A13F1C" w:rsidRDefault="007F5E79" w:rsidP="00D055B1">
            <w:pPr>
              <w:tabs>
                <w:tab w:val="left" w:pos="3052"/>
              </w:tabs>
              <w:ind w:right="-35"/>
              <w:jc w:val="center"/>
            </w:pPr>
            <w:r w:rsidRPr="00A13F1C">
              <w:t>с поло-тенце-суши-телями</w:t>
            </w:r>
          </w:p>
        </w:tc>
        <w:tc>
          <w:tcPr>
            <w:tcW w:w="1012" w:type="dxa"/>
            <w:vAlign w:val="center"/>
          </w:tcPr>
          <w:p w14:paraId="49626AA2" w14:textId="77777777" w:rsidR="007F5E79" w:rsidRPr="00A13F1C" w:rsidRDefault="007F5E79" w:rsidP="00D055B1">
            <w:pPr>
              <w:tabs>
                <w:tab w:val="left" w:pos="3052"/>
              </w:tabs>
              <w:ind w:right="-35"/>
              <w:jc w:val="center"/>
            </w:pPr>
            <w:r w:rsidRPr="00A13F1C">
              <w:t>без поло-тенце-суши-тел</w:t>
            </w:r>
            <w:r>
              <w:t>ей</w:t>
            </w:r>
          </w:p>
        </w:tc>
        <w:tc>
          <w:tcPr>
            <w:tcW w:w="992" w:type="dxa"/>
            <w:vAlign w:val="center"/>
          </w:tcPr>
          <w:p w14:paraId="5FA19DE5" w14:textId="77777777" w:rsidR="007F5E79" w:rsidRPr="00A13F1C" w:rsidRDefault="007F5E79" w:rsidP="00D055B1">
            <w:pPr>
              <w:tabs>
                <w:tab w:val="left" w:pos="3052"/>
              </w:tabs>
              <w:ind w:right="-35"/>
              <w:jc w:val="center"/>
            </w:pPr>
            <w:r w:rsidRPr="00A13F1C">
              <w:t>с поло-тенце-суши-телями</w:t>
            </w:r>
          </w:p>
        </w:tc>
        <w:tc>
          <w:tcPr>
            <w:tcW w:w="917" w:type="dxa"/>
            <w:vAlign w:val="center"/>
          </w:tcPr>
          <w:p w14:paraId="56333A40" w14:textId="77777777" w:rsidR="007F5E79" w:rsidRPr="00A13F1C" w:rsidRDefault="007F5E79" w:rsidP="00D055B1">
            <w:pPr>
              <w:tabs>
                <w:tab w:val="left" w:pos="3052"/>
              </w:tabs>
              <w:ind w:right="-35"/>
              <w:jc w:val="center"/>
            </w:pPr>
            <w:r w:rsidRPr="00A13F1C">
              <w:t>без поло-тенце-суши-тел</w:t>
            </w:r>
            <w:r>
              <w:t>ей</w:t>
            </w:r>
          </w:p>
        </w:tc>
        <w:tc>
          <w:tcPr>
            <w:tcW w:w="926" w:type="dxa"/>
            <w:vAlign w:val="center"/>
          </w:tcPr>
          <w:p w14:paraId="064E7DD9" w14:textId="77777777" w:rsidR="007F5E79" w:rsidRPr="00A13F1C" w:rsidRDefault="007F5E79" w:rsidP="00D055B1">
            <w:pPr>
              <w:tabs>
                <w:tab w:val="left" w:pos="3052"/>
              </w:tabs>
              <w:ind w:left="-52" w:right="-68"/>
              <w:jc w:val="center"/>
            </w:pPr>
            <w:r w:rsidRPr="00A13F1C">
              <w:t>с поло-тенце-суши-телями</w:t>
            </w:r>
          </w:p>
        </w:tc>
        <w:tc>
          <w:tcPr>
            <w:tcW w:w="914" w:type="dxa"/>
            <w:vAlign w:val="center"/>
          </w:tcPr>
          <w:p w14:paraId="0C3EA415" w14:textId="77777777" w:rsidR="007F5E79" w:rsidRPr="00A13F1C" w:rsidRDefault="007F5E79" w:rsidP="00D055B1">
            <w:pPr>
              <w:tabs>
                <w:tab w:val="left" w:pos="3052"/>
              </w:tabs>
              <w:ind w:right="-35"/>
              <w:jc w:val="center"/>
            </w:pPr>
            <w:r w:rsidRPr="00A13F1C">
              <w:t>без поло-тенце-суши-тел</w:t>
            </w:r>
            <w:r>
              <w:t>ей</w:t>
            </w:r>
          </w:p>
        </w:tc>
        <w:tc>
          <w:tcPr>
            <w:tcW w:w="934" w:type="dxa"/>
            <w:vAlign w:val="center"/>
          </w:tcPr>
          <w:p w14:paraId="5A298096" w14:textId="77777777" w:rsidR="007F5E79" w:rsidRPr="00A13F1C" w:rsidRDefault="007F5E79" w:rsidP="00D055B1">
            <w:pPr>
              <w:tabs>
                <w:tab w:val="left" w:pos="3052"/>
              </w:tabs>
              <w:ind w:left="-177" w:right="-149"/>
              <w:jc w:val="center"/>
            </w:pPr>
            <w:r w:rsidRPr="00A13F1C">
              <w:t>с поло-тенце-суши-телями</w:t>
            </w:r>
          </w:p>
        </w:tc>
        <w:tc>
          <w:tcPr>
            <w:tcW w:w="919" w:type="dxa"/>
            <w:vAlign w:val="center"/>
          </w:tcPr>
          <w:p w14:paraId="0536D4DC" w14:textId="77777777" w:rsidR="007F5E79" w:rsidRPr="00A13F1C" w:rsidRDefault="007F5E79" w:rsidP="00D055B1">
            <w:pPr>
              <w:tabs>
                <w:tab w:val="left" w:pos="3052"/>
              </w:tabs>
              <w:ind w:right="-35"/>
              <w:jc w:val="center"/>
            </w:pPr>
            <w:r w:rsidRPr="00A13F1C">
              <w:t>без поло-тенце-суши-тел</w:t>
            </w:r>
            <w:r>
              <w:t>ей</w:t>
            </w:r>
          </w:p>
        </w:tc>
        <w:tc>
          <w:tcPr>
            <w:tcW w:w="1135" w:type="dxa"/>
            <w:vMerge/>
            <w:shd w:val="clear" w:color="auto" w:fill="auto"/>
            <w:vAlign w:val="center"/>
          </w:tcPr>
          <w:p w14:paraId="2390B1A6" w14:textId="77777777" w:rsidR="007F5E79" w:rsidRPr="00A13F1C" w:rsidRDefault="007F5E79" w:rsidP="00D055B1">
            <w:pPr>
              <w:tabs>
                <w:tab w:val="left" w:pos="3052"/>
              </w:tabs>
              <w:jc w:val="center"/>
            </w:pPr>
          </w:p>
        </w:tc>
        <w:tc>
          <w:tcPr>
            <w:tcW w:w="1133" w:type="dxa"/>
            <w:vMerge/>
            <w:shd w:val="clear" w:color="auto" w:fill="auto"/>
            <w:vAlign w:val="center"/>
          </w:tcPr>
          <w:p w14:paraId="00FBE9DA" w14:textId="77777777" w:rsidR="007F5E79" w:rsidRPr="00A13F1C" w:rsidRDefault="007F5E79" w:rsidP="00D055B1">
            <w:pPr>
              <w:tabs>
                <w:tab w:val="left" w:pos="3052"/>
              </w:tabs>
              <w:jc w:val="center"/>
            </w:pPr>
          </w:p>
        </w:tc>
        <w:tc>
          <w:tcPr>
            <w:tcW w:w="1275" w:type="dxa"/>
            <w:shd w:val="clear" w:color="auto" w:fill="auto"/>
            <w:vAlign w:val="center"/>
          </w:tcPr>
          <w:p w14:paraId="5B46FAAE" w14:textId="77777777" w:rsidR="007F5E79" w:rsidRPr="00A13F1C" w:rsidRDefault="007F5E79" w:rsidP="00D055B1">
            <w:pPr>
              <w:ind w:left="-95" w:right="-65"/>
              <w:jc w:val="center"/>
            </w:pPr>
            <w:r w:rsidRPr="00A13F1C">
              <w:t>Ставка за мощность, тыс. руб./</w:t>
            </w:r>
          </w:p>
          <w:p w14:paraId="4D0BBEAD" w14:textId="77777777" w:rsidR="007F5E79" w:rsidRPr="00A13F1C" w:rsidRDefault="007F5E79" w:rsidP="00D055B1">
            <w:pPr>
              <w:ind w:left="-95" w:right="-65"/>
              <w:jc w:val="center"/>
            </w:pPr>
            <w:r w:rsidRPr="00A13F1C">
              <w:t>Гкал/</w:t>
            </w:r>
          </w:p>
          <w:p w14:paraId="569ED381" w14:textId="77777777" w:rsidR="007F5E79" w:rsidRPr="00A13F1C" w:rsidRDefault="007F5E79" w:rsidP="00D055B1">
            <w:pPr>
              <w:jc w:val="center"/>
            </w:pPr>
            <w:r w:rsidRPr="00A13F1C">
              <w:t>час в мес.</w:t>
            </w:r>
          </w:p>
        </w:tc>
        <w:tc>
          <w:tcPr>
            <w:tcW w:w="1133" w:type="dxa"/>
            <w:shd w:val="clear" w:color="auto" w:fill="auto"/>
            <w:vAlign w:val="center"/>
          </w:tcPr>
          <w:p w14:paraId="2624E1D8" w14:textId="77777777" w:rsidR="007F5E79" w:rsidRPr="00A13F1C" w:rsidRDefault="007F5E79" w:rsidP="00D055B1">
            <w:pPr>
              <w:ind w:left="-120" w:right="-112"/>
              <w:jc w:val="center"/>
            </w:pPr>
            <w:r w:rsidRPr="00A13F1C">
              <w:t>Ставка за тепловую энергию, руб./Гкал</w:t>
            </w:r>
          </w:p>
        </w:tc>
      </w:tr>
      <w:tr w:rsidR="007F5E79" w:rsidRPr="00A13F1C" w14:paraId="2DA0A85E" w14:textId="77777777" w:rsidTr="00D055B1">
        <w:trPr>
          <w:trHeight w:val="210"/>
        </w:trPr>
        <w:tc>
          <w:tcPr>
            <w:tcW w:w="1583" w:type="dxa"/>
            <w:shd w:val="clear" w:color="auto" w:fill="auto"/>
            <w:vAlign w:val="center"/>
          </w:tcPr>
          <w:p w14:paraId="38613D7D" w14:textId="77777777" w:rsidR="007F5E79" w:rsidRPr="00A13F1C" w:rsidRDefault="007F5E79" w:rsidP="00D055B1">
            <w:pPr>
              <w:tabs>
                <w:tab w:val="left" w:pos="3052"/>
              </w:tabs>
              <w:jc w:val="center"/>
            </w:pPr>
            <w:r>
              <w:t>1</w:t>
            </w:r>
          </w:p>
        </w:tc>
        <w:tc>
          <w:tcPr>
            <w:tcW w:w="1412" w:type="dxa"/>
            <w:vAlign w:val="center"/>
          </w:tcPr>
          <w:p w14:paraId="0580C90B" w14:textId="77777777" w:rsidR="007F5E79" w:rsidRPr="00A13F1C" w:rsidRDefault="007F5E79" w:rsidP="00D055B1">
            <w:pPr>
              <w:tabs>
                <w:tab w:val="left" w:pos="3052"/>
              </w:tabs>
              <w:jc w:val="center"/>
            </w:pPr>
            <w:r>
              <w:t>2</w:t>
            </w:r>
          </w:p>
        </w:tc>
        <w:tc>
          <w:tcPr>
            <w:tcW w:w="916" w:type="dxa"/>
            <w:vAlign w:val="center"/>
          </w:tcPr>
          <w:p w14:paraId="38AD5C4D" w14:textId="77777777" w:rsidR="007F5E79" w:rsidRPr="00A13F1C" w:rsidRDefault="007F5E79" w:rsidP="00D055B1">
            <w:pPr>
              <w:tabs>
                <w:tab w:val="left" w:pos="3052"/>
              </w:tabs>
              <w:ind w:right="-35"/>
              <w:jc w:val="center"/>
            </w:pPr>
            <w:r>
              <w:t>3</w:t>
            </w:r>
          </w:p>
        </w:tc>
        <w:tc>
          <w:tcPr>
            <w:tcW w:w="1012" w:type="dxa"/>
            <w:vAlign w:val="center"/>
          </w:tcPr>
          <w:p w14:paraId="6DBABD60" w14:textId="77777777" w:rsidR="007F5E79" w:rsidRPr="00A13F1C" w:rsidRDefault="007F5E79" w:rsidP="00D055B1">
            <w:pPr>
              <w:tabs>
                <w:tab w:val="left" w:pos="3052"/>
              </w:tabs>
              <w:ind w:right="-35"/>
              <w:jc w:val="center"/>
            </w:pPr>
            <w:r>
              <w:t>4</w:t>
            </w:r>
          </w:p>
        </w:tc>
        <w:tc>
          <w:tcPr>
            <w:tcW w:w="992" w:type="dxa"/>
            <w:vAlign w:val="center"/>
          </w:tcPr>
          <w:p w14:paraId="3000100D" w14:textId="77777777" w:rsidR="007F5E79" w:rsidRPr="00A13F1C" w:rsidRDefault="007F5E79" w:rsidP="00D055B1">
            <w:pPr>
              <w:tabs>
                <w:tab w:val="left" w:pos="3052"/>
              </w:tabs>
              <w:ind w:right="-35"/>
              <w:jc w:val="center"/>
            </w:pPr>
            <w:r>
              <w:t>5</w:t>
            </w:r>
          </w:p>
        </w:tc>
        <w:tc>
          <w:tcPr>
            <w:tcW w:w="917" w:type="dxa"/>
            <w:vAlign w:val="center"/>
          </w:tcPr>
          <w:p w14:paraId="0D748616" w14:textId="77777777" w:rsidR="007F5E79" w:rsidRPr="00A13F1C" w:rsidRDefault="007F5E79" w:rsidP="00D055B1">
            <w:pPr>
              <w:tabs>
                <w:tab w:val="left" w:pos="3052"/>
              </w:tabs>
              <w:ind w:right="-35"/>
              <w:jc w:val="center"/>
            </w:pPr>
            <w:r>
              <w:t>6</w:t>
            </w:r>
          </w:p>
        </w:tc>
        <w:tc>
          <w:tcPr>
            <w:tcW w:w="926" w:type="dxa"/>
            <w:vAlign w:val="center"/>
          </w:tcPr>
          <w:p w14:paraId="4A48B8C8" w14:textId="77777777" w:rsidR="007F5E79" w:rsidRPr="00A13F1C" w:rsidRDefault="007F5E79" w:rsidP="00D055B1">
            <w:pPr>
              <w:tabs>
                <w:tab w:val="left" w:pos="3052"/>
              </w:tabs>
              <w:ind w:left="-52" w:right="-68"/>
              <w:jc w:val="center"/>
            </w:pPr>
            <w:r>
              <w:t>7</w:t>
            </w:r>
          </w:p>
        </w:tc>
        <w:tc>
          <w:tcPr>
            <w:tcW w:w="914" w:type="dxa"/>
            <w:vAlign w:val="center"/>
          </w:tcPr>
          <w:p w14:paraId="62E5B2BC" w14:textId="77777777" w:rsidR="007F5E79" w:rsidRPr="00A13F1C" w:rsidRDefault="007F5E79" w:rsidP="00D055B1">
            <w:pPr>
              <w:tabs>
                <w:tab w:val="left" w:pos="3052"/>
              </w:tabs>
              <w:ind w:right="-35"/>
              <w:jc w:val="center"/>
            </w:pPr>
            <w:r>
              <w:t>8</w:t>
            </w:r>
          </w:p>
        </w:tc>
        <w:tc>
          <w:tcPr>
            <w:tcW w:w="934" w:type="dxa"/>
            <w:vAlign w:val="center"/>
          </w:tcPr>
          <w:p w14:paraId="2106CD96" w14:textId="77777777" w:rsidR="007F5E79" w:rsidRPr="00A13F1C" w:rsidRDefault="007F5E79" w:rsidP="00D055B1">
            <w:pPr>
              <w:tabs>
                <w:tab w:val="left" w:pos="3052"/>
              </w:tabs>
              <w:ind w:left="-177" w:right="-149"/>
              <w:jc w:val="center"/>
            </w:pPr>
            <w:r>
              <w:t>9</w:t>
            </w:r>
          </w:p>
        </w:tc>
        <w:tc>
          <w:tcPr>
            <w:tcW w:w="919" w:type="dxa"/>
            <w:vAlign w:val="center"/>
          </w:tcPr>
          <w:p w14:paraId="1D09AD90" w14:textId="77777777" w:rsidR="007F5E79" w:rsidRPr="00A13F1C" w:rsidRDefault="007F5E79" w:rsidP="00D055B1">
            <w:pPr>
              <w:tabs>
                <w:tab w:val="left" w:pos="3052"/>
              </w:tabs>
              <w:ind w:right="-35"/>
              <w:jc w:val="center"/>
            </w:pPr>
            <w:r>
              <w:t>10</w:t>
            </w:r>
          </w:p>
        </w:tc>
        <w:tc>
          <w:tcPr>
            <w:tcW w:w="1135" w:type="dxa"/>
            <w:shd w:val="clear" w:color="auto" w:fill="auto"/>
            <w:vAlign w:val="center"/>
          </w:tcPr>
          <w:p w14:paraId="17543E63" w14:textId="77777777" w:rsidR="007F5E79" w:rsidRPr="00A13F1C" w:rsidRDefault="007F5E79" w:rsidP="00D055B1">
            <w:pPr>
              <w:tabs>
                <w:tab w:val="left" w:pos="3052"/>
              </w:tabs>
              <w:jc w:val="center"/>
            </w:pPr>
            <w:r>
              <w:t>11</w:t>
            </w:r>
          </w:p>
        </w:tc>
        <w:tc>
          <w:tcPr>
            <w:tcW w:w="1133" w:type="dxa"/>
            <w:shd w:val="clear" w:color="auto" w:fill="auto"/>
            <w:vAlign w:val="center"/>
          </w:tcPr>
          <w:p w14:paraId="15EA23F9" w14:textId="77777777" w:rsidR="007F5E79" w:rsidRPr="00A13F1C" w:rsidRDefault="007F5E79" w:rsidP="00D055B1">
            <w:pPr>
              <w:tabs>
                <w:tab w:val="left" w:pos="3052"/>
              </w:tabs>
              <w:jc w:val="center"/>
            </w:pPr>
            <w:r>
              <w:t>12</w:t>
            </w:r>
          </w:p>
        </w:tc>
        <w:tc>
          <w:tcPr>
            <w:tcW w:w="1275" w:type="dxa"/>
            <w:shd w:val="clear" w:color="auto" w:fill="auto"/>
            <w:vAlign w:val="center"/>
          </w:tcPr>
          <w:p w14:paraId="5272D049" w14:textId="77777777" w:rsidR="007F5E79" w:rsidRPr="00A13F1C" w:rsidRDefault="007F5E79" w:rsidP="00D055B1">
            <w:pPr>
              <w:ind w:left="-95" w:right="-65"/>
              <w:jc w:val="center"/>
            </w:pPr>
            <w:r>
              <w:t>13</w:t>
            </w:r>
          </w:p>
        </w:tc>
        <w:tc>
          <w:tcPr>
            <w:tcW w:w="1133" w:type="dxa"/>
            <w:shd w:val="clear" w:color="auto" w:fill="auto"/>
            <w:vAlign w:val="center"/>
          </w:tcPr>
          <w:p w14:paraId="19AD6FA4" w14:textId="77777777" w:rsidR="007F5E79" w:rsidRPr="00A13F1C" w:rsidRDefault="007F5E79" w:rsidP="00D055B1">
            <w:pPr>
              <w:ind w:left="-120" w:right="-112"/>
              <w:jc w:val="center"/>
            </w:pPr>
            <w:r>
              <w:t>14</w:t>
            </w:r>
          </w:p>
        </w:tc>
      </w:tr>
      <w:tr w:rsidR="007F5E79" w:rsidRPr="00A13F1C" w14:paraId="59196C77" w14:textId="77777777" w:rsidTr="00D055B1">
        <w:trPr>
          <w:trHeight w:val="184"/>
        </w:trPr>
        <w:tc>
          <w:tcPr>
            <w:tcW w:w="1583" w:type="dxa"/>
            <w:vMerge w:val="restart"/>
            <w:tcBorders>
              <w:top w:val="single" w:sz="4" w:space="0" w:color="auto"/>
              <w:left w:val="single" w:sz="4" w:space="0" w:color="auto"/>
              <w:right w:val="single" w:sz="4" w:space="0" w:color="auto"/>
            </w:tcBorders>
            <w:vAlign w:val="center"/>
          </w:tcPr>
          <w:p w14:paraId="0767E40F" w14:textId="77777777" w:rsidR="007F5E79" w:rsidRPr="00E62458" w:rsidRDefault="007F5E79" w:rsidP="00D055B1">
            <w:pPr>
              <w:tabs>
                <w:tab w:val="left" w:pos="3052"/>
              </w:tabs>
              <w:jc w:val="center"/>
              <w:rPr>
                <w:b/>
                <w:sz w:val="22"/>
                <w:szCs w:val="22"/>
              </w:rPr>
            </w:pPr>
            <w:r w:rsidRPr="00D15249">
              <w:rPr>
                <w:bCs/>
                <w:kern w:val="32"/>
                <w:sz w:val="22"/>
                <w:szCs w:val="22"/>
              </w:rPr>
              <w:t>АО «Каскад-Энерго»</w:t>
            </w:r>
          </w:p>
        </w:tc>
        <w:tc>
          <w:tcPr>
            <w:tcW w:w="1412" w:type="dxa"/>
            <w:tcBorders>
              <w:top w:val="single" w:sz="2" w:space="0" w:color="auto"/>
              <w:left w:val="single" w:sz="2" w:space="0" w:color="auto"/>
              <w:bottom w:val="single" w:sz="2" w:space="0" w:color="auto"/>
              <w:right w:val="single" w:sz="2" w:space="0" w:color="auto"/>
            </w:tcBorders>
            <w:vAlign w:val="center"/>
          </w:tcPr>
          <w:p w14:paraId="37A4D8FC" w14:textId="77777777" w:rsidR="007F5E79" w:rsidRPr="00E62458" w:rsidRDefault="007F5E79" w:rsidP="00D055B1">
            <w:pPr>
              <w:tabs>
                <w:tab w:val="left" w:pos="3052"/>
              </w:tabs>
              <w:ind w:hanging="108"/>
              <w:jc w:val="center"/>
              <w:rPr>
                <w:sz w:val="22"/>
                <w:szCs w:val="22"/>
              </w:rPr>
            </w:pPr>
            <w:r>
              <w:rPr>
                <w:sz w:val="22"/>
                <w:szCs w:val="22"/>
              </w:rPr>
              <w:t>с 01.01.2019</w:t>
            </w:r>
          </w:p>
        </w:tc>
        <w:tc>
          <w:tcPr>
            <w:tcW w:w="3837" w:type="dxa"/>
            <w:gridSpan w:val="4"/>
            <w:shd w:val="clear" w:color="auto" w:fill="auto"/>
            <w:vAlign w:val="center"/>
          </w:tcPr>
          <w:p w14:paraId="4A25049A" w14:textId="77777777" w:rsidR="007F5E79" w:rsidRPr="00E70CF3" w:rsidRDefault="007F5E79" w:rsidP="00D055B1">
            <w:pPr>
              <w:jc w:val="center"/>
              <w:rPr>
                <w:sz w:val="22"/>
                <w:szCs w:val="22"/>
              </w:rPr>
            </w:pPr>
            <w:r w:rsidRPr="00381E10">
              <w:rPr>
                <w:sz w:val="22"/>
                <w:szCs w:val="22"/>
              </w:rPr>
              <w:t>174,70</w:t>
            </w:r>
          </w:p>
        </w:tc>
        <w:tc>
          <w:tcPr>
            <w:tcW w:w="3693" w:type="dxa"/>
            <w:gridSpan w:val="4"/>
            <w:shd w:val="clear" w:color="auto" w:fill="auto"/>
            <w:vAlign w:val="center"/>
          </w:tcPr>
          <w:p w14:paraId="092E659C" w14:textId="77777777" w:rsidR="007F5E79" w:rsidRPr="00E70CF3" w:rsidRDefault="007F5E79" w:rsidP="00D055B1">
            <w:pPr>
              <w:jc w:val="center"/>
              <w:rPr>
                <w:sz w:val="22"/>
                <w:szCs w:val="22"/>
              </w:rPr>
            </w:pPr>
            <w:r w:rsidRPr="00381E10">
              <w:rPr>
                <w:sz w:val="22"/>
                <w:szCs w:val="22"/>
              </w:rPr>
              <w:t>145,58</w:t>
            </w:r>
          </w:p>
        </w:tc>
        <w:tc>
          <w:tcPr>
            <w:tcW w:w="1135" w:type="dxa"/>
            <w:shd w:val="clear" w:color="auto" w:fill="auto"/>
            <w:vAlign w:val="center"/>
          </w:tcPr>
          <w:p w14:paraId="53FCC718" w14:textId="77777777" w:rsidR="007F5E79" w:rsidRPr="00E70CF3" w:rsidRDefault="007F5E79" w:rsidP="00D055B1">
            <w:pPr>
              <w:jc w:val="center"/>
              <w:rPr>
                <w:sz w:val="22"/>
                <w:szCs w:val="22"/>
              </w:rPr>
            </w:pPr>
            <w:r w:rsidRPr="00381E10">
              <w:rPr>
                <w:sz w:val="22"/>
                <w:szCs w:val="22"/>
              </w:rPr>
              <w:t>45,87</w:t>
            </w:r>
          </w:p>
        </w:tc>
        <w:tc>
          <w:tcPr>
            <w:tcW w:w="1133" w:type="dxa"/>
            <w:shd w:val="clear" w:color="auto" w:fill="auto"/>
            <w:vAlign w:val="center"/>
          </w:tcPr>
          <w:p w14:paraId="236ED11E" w14:textId="77777777" w:rsidR="007F5E79" w:rsidRPr="00E70CF3" w:rsidRDefault="007F5E79" w:rsidP="00D055B1">
            <w:pPr>
              <w:jc w:val="center"/>
              <w:rPr>
                <w:sz w:val="22"/>
                <w:szCs w:val="22"/>
              </w:rPr>
            </w:pPr>
            <w:r w:rsidRPr="00381E10">
              <w:rPr>
                <w:sz w:val="22"/>
                <w:szCs w:val="22"/>
              </w:rPr>
              <w:t>1 585,03</w:t>
            </w:r>
          </w:p>
        </w:tc>
        <w:tc>
          <w:tcPr>
            <w:tcW w:w="1275" w:type="dxa"/>
            <w:shd w:val="clear" w:color="auto" w:fill="auto"/>
            <w:vAlign w:val="center"/>
          </w:tcPr>
          <w:p w14:paraId="6D5926DD" w14:textId="77777777" w:rsidR="007F5E79" w:rsidRPr="00A13F1C" w:rsidRDefault="007F5E79" w:rsidP="00D055B1">
            <w:pPr>
              <w:jc w:val="center"/>
            </w:pPr>
            <w:r w:rsidRPr="00A13F1C">
              <w:t>х</w:t>
            </w:r>
          </w:p>
        </w:tc>
        <w:tc>
          <w:tcPr>
            <w:tcW w:w="1133" w:type="dxa"/>
            <w:shd w:val="clear" w:color="auto" w:fill="auto"/>
            <w:vAlign w:val="center"/>
          </w:tcPr>
          <w:p w14:paraId="1034EA9E" w14:textId="77777777" w:rsidR="007F5E79" w:rsidRPr="00A13F1C" w:rsidRDefault="007F5E79" w:rsidP="00D055B1">
            <w:pPr>
              <w:jc w:val="center"/>
            </w:pPr>
            <w:r w:rsidRPr="00A13F1C">
              <w:t>х</w:t>
            </w:r>
          </w:p>
        </w:tc>
      </w:tr>
      <w:tr w:rsidR="007F5E79" w:rsidRPr="00A13F1C" w14:paraId="77BED8E6" w14:textId="77777777" w:rsidTr="00D055B1">
        <w:trPr>
          <w:trHeight w:val="132"/>
        </w:trPr>
        <w:tc>
          <w:tcPr>
            <w:tcW w:w="1583" w:type="dxa"/>
            <w:vMerge/>
            <w:tcBorders>
              <w:left w:val="single" w:sz="4" w:space="0" w:color="auto"/>
              <w:right w:val="single" w:sz="4" w:space="0" w:color="auto"/>
            </w:tcBorders>
            <w:shd w:val="clear" w:color="auto" w:fill="auto"/>
            <w:vAlign w:val="center"/>
          </w:tcPr>
          <w:p w14:paraId="3F62EC7E" w14:textId="77777777" w:rsidR="007F5E79" w:rsidRPr="00E62458" w:rsidRDefault="007F5E79" w:rsidP="00D055B1">
            <w:pPr>
              <w:jc w:val="center"/>
              <w:rPr>
                <w:bCs/>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511780C1" w14:textId="77777777" w:rsidR="007F5E79" w:rsidRPr="00E62458" w:rsidRDefault="007F5E79" w:rsidP="00D055B1">
            <w:pPr>
              <w:tabs>
                <w:tab w:val="left" w:pos="3052"/>
              </w:tabs>
              <w:ind w:hanging="108"/>
              <w:jc w:val="center"/>
              <w:rPr>
                <w:sz w:val="22"/>
                <w:szCs w:val="22"/>
              </w:rPr>
            </w:pPr>
            <w:r>
              <w:rPr>
                <w:sz w:val="22"/>
                <w:szCs w:val="22"/>
              </w:rPr>
              <w:t>с 01.07.2019</w:t>
            </w:r>
          </w:p>
        </w:tc>
        <w:tc>
          <w:tcPr>
            <w:tcW w:w="3837" w:type="dxa"/>
            <w:gridSpan w:val="4"/>
            <w:shd w:val="clear" w:color="auto" w:fill="auto"/>
            <w:vAlign w:val="center"/>
          </w:tcPr>
          <w:p w14:paraId="0DB343EF" w14:textId="77777777" w:rsidR="007F5E79" w:rsidRPr="00E70CF3" w:rsidRDefault="007F5E79" w:rsidP="00D055B1">
            <w:pPr>
              <w:jc w:val="center"/>
              <w:rPr>
                <w:sz w:val="22"/>
                <w:szCs w:val="22"/>
              </w:rPr>
            </w:pPr>
            <w:r w:rsidRPr="00381E10">
              <w:rPr>
                <w:sz w:val="22"/>
                <w:szCs w:val="22"/>
              </w:rPr>
              <w:t>243,49</w:t>
            </w:r>
          </w:p>
        </w:tc>
        <w:tc>
          <w:tcPr>
            <w:tcW w:w="3693" w:type="dxa"/>
            <w:gridSpan w:val="4"/>
            <w:shd w:val="clear" w:color="auto" w:fill="auto"/>
            <w:vAlign w:val="center"/>
          </w:tcPr>
          <w:p w14:paraId="3141D6CE" w14:textId="77777777" w:rsidR="007F5E79" w:rsidRPr="00E70CF3" w:rsidRDefault="007F5E79" w:rsidP="00D055B1">
            <w:pPr>
              <w:jc w:val="center"/>
              <w:rPr>
                <w:sz w:val="22"/>
                <w:szCs w:val="22"/>
              </w:rPr>
            </w:pPr>
            <w:r w:rsidRPr="00381E10">
              <w:rPr>
                <w:sz w:val="22"/>
                <w:szCs w:val="22"/>
              </w:rPr>
              <w:t>202,91</w:t>
            </w:r>
          </w:p>
        </w:tc>
        <w:tc>
          <w:tcPr>
            <w:tcW w:w="1135" w:type="dxa"/>
            <w:shd w:val="clear" w:color="auto" w:fill="auto"/>
            <w:vAlign w:val="center"/>
          </w:tcPr>
          <w:p w14:paraId="45DA7267" w14:textId="77777777" w:rsidR="007F5E79" w:rsidRPr="00E70CF3" w:rsidRDefault="007F5E79" w:rsidP="00D055B1">
            <w:pPr>
              <w:jc w:val="center"/>
              <w:rPr>
                <w:sz w:val="22"/>
                <w:szCs w:val="22"/>
              </w:rPr>
            </w:pPr>
            <w:r w:rsidRPr="00381E10">
              <w:rPr>
                <w:sz w:val="22"/>
                <w:szCs w:val="22"/>
              </w:rPr>
              <w:t>87,91</w:t>
            </w:r>
          </w:p>
        </w:tc>
        <w:tc>
          <w:tcPr>
            <w:tcW w:w="1133" w:type="dxa"/>
            <w:shd w:val="clear" w:color="auto" w:fill="auto"/>
            <w:vAlign w:val="center"/>
          </w:tcPr>
          <w:p w14:paraId="6863C3E4" w14:textId="77777777" w:rsidR="007F5E79" w:rsidRPr="00E70CF3" w:rsidRDefault="007F5E79" w:rsidP="00D055B1">
            <w:pPr>
              <w:jc w:val="center"/>
              <w:rPr>
                <w:sz w:val="22"/>
                <w:szCs w:val="22"/>
              </w:rPr>
            </w:pPr>
            <w:r w:rsidRPr="00381E10">
              <w:rPr>
                <w:sz w:val="22"/>
                <w:szCs w:val="22"/>
              </w:rPr>
              <w:t>1 827,94</w:t>
            </w:r>
          </w:p>
        </w:tc>
        <w:tc>
          <w:tcPr>
            <w:tcW w:w="1275" w:type="dxa"/>
            <w:shd w:val="clear" w:color="auto" w:fill="auto"/>
            <w:vAlign w:val="center"/>
          </w:tcPr>
          <w:p w14:paraId="565EDFF0" w14:textId="77777777" w:rsidR="007F5E79" w:rsidRPr="00A13F1C" w:rsidRDefault="007F5E79" w:rsidP="00D055B1">
            <w:pPr>
              <w:jc w:val="center"/>
            </w:pPr>
            <w:r w:rsidRPr="00A13F1C">
              <w:t>х</w:t>
            </w:r>
          </w:p>
        </w:tc>
        <w:tc>
          <w:tcPr>
            <w:tcW w:w="1133" w:type="dxa"/>
            <w:shd w:val="clear" w:color="auto" w:fill="auto"/>
            <w:vAlign w:val="center"/>
          </w:tcPr>
          <w:p w14:paraId="10C1D96D" w14:textId="77777777" w:rsidR="007F5E79" w:rsidRPr="00A13F1C" w:rsidRDefault="007F5E79" w:rsidP="00D055B1">
            <w:pPr>
              <w:jc w:val="center"/>
            </w:pPr>
            <w:r w:rsidRPr="00A13F1C">
              <w:t>х</w:t>
            </w:r>
          </w:p>
        </w:tc>
      </w:tr>
      <w:tr w:rsidR="007F5E79" w:rsidRPr="00A13F1C" w14:paraId="4506E09B" w14:textId="77777777" w:rsidTr="00D055B1">
        <w:trPr>
          <w:trHeight w:val="210"/>
        </w:trPr>
        <w:tc>
          <w:tcPr>
            <w:tcW w:w="1583" w:type="dxa"/>
            <w:vMerge/>
            <w:tcBorders>
              <w:left w:val="single" w:sz="4" w:space="0" w:color="auto"/>
              <w:right w:val="single" w:sz="4" w:space="0" w:color="auto"/>
            </w:tcBorders>
            <w:shd w:val="clear" w:color="auto" w:fill="auto"/>
            <w:vAlign w:val="center"/>
          </w:tcPr>
          <w:p w14:paraId="6F93F97F" w14:textId="77777777" w:rsidR="007F5E79" w:rsidRPr="00E62458" w:rsidRDefault="007F5E79" w:rsidP="00D055B1">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1AD7666A" w14:textId="77777777" w:rsidR="007F5E79" w:rsidRPr="00E62458" w:rsidRDefault="007F5E79" w:rsidP="00D055B1">
            <w:pPr>
              <w:tabs>
                <w:tab w:val="left" w:pos="3052"/>
              </w:tabs>
              <w:ind w:hanging="108"/>
              <w:jc w:val="center"/>
              <w:rPr>
                <w:sz w:val="22"/>
                <w:szCs w:val="22"/>
              </w:rPr>
            </w:pPr>
            <w:r>
              <w:rPr>
                <w:sz w:val="22"/>
                <w:szCs w:val="22"/>
              </w:rPr>
              <w:t>с 01.01.2020</w:t>
            </w:r>
          </w:p>
        </w:tc>
        <w:tc>
          <w:tcPr>
            <w:tcW w:w="916" w:type="dxa"/>
            <w:tcBorders>
              <w:top w:val="nil"/>
              <w:left w:val="nil"/>
              <w:bottom w:val="single" w:sz="4" w:space="0" w:color="auto"/>
              <w:right w:val="single" w:sz="4" w:space="0" w:color="auto"/>
            </w:tcBorders>
            <w:shd w:val="clear" w:color="auto" w:fill="auto"/>
            <w:vAlign w:val="center"/>
          </w:tcPr>
          <w:p w14:paraId="5480ABED" w14:textId="77777777" w:rsidR="007F5E79" w:rsidRPr="00E70CF3" w:rsidRDefault="007F5E79" w:rsidP="00D055B1">
            <w:pPr>
              <w:jc w:val="center"/>
              <w:rPr>
                <w:sz w:val="22"/>
                <w:szCs w:val="22"/>
              </w:rPr>
            </w:pPr>
            <w:r w:rsidRPr="002C768B">
              <w:rPr>
                <w:color w:val="000000"/>
                <w:sz w:val="22"/>
                <w:szCs w:val="22"/>
              </w:rPr>
              <w:t>243,78</w:t>
            </w:r>
          </w:p>
        </w:tc>
        <w:tc>
          <w:tcPr>
            <w:tcW w:w="1012" w:type="dxa"/>
            <w:tcBorders>
              <w:top w:val="nil"/>
              <w:left w:val="nil"/>
              <w:bottom w:val="single" w:sz="4" w:space="0" w:color="auto"/>
              <w:right w:val="single" w:sz="4" w:space="0" w:color="auto"/>
            </w:tcBorders>
            <w:shd w:val="clear" w:color="auto" w:fill="auto"/>
            <w:vAlign w:val="center"/>
          </w:tcPr>
          <w:p w14:paraId="67507E82" w14:textId="77777777" w:rsidR="007F5E79" w:rsidRPr="00E70CF3" w:rsidRDefault="007F5E79" w:rsidP="00D055B1">
            <w:pPr>
              <w:jc w:val="center"/>
              <w:rPr>
                <w:sz w:val="22"/>
                <w:szCs w:val="22"/>
              </w:rPr>
            </w:pPr>
            <w:r w:rsidRPr="002C768B">
              <w:rPr>
                <w:color w:val="000000"/>
                <w:sz w:val="22"/>
                <w:szCs w:val="22"/>
              </w:rPr>
              <w:t>232,66</w:t>
            </w:r>
          </w:p>
        </w:tc>
        <w:tc>
          <w:tcPr>
            <w:tcW w:w="992" w:type="dxa"/>
            <w:tcBorders>
              <w:top w:val="nil"/>
              <w:left w:val="nil"/>
              <w:bottom w:val="single" w:sz="4" w:space="0" w:color="auto"/>
              <w:right w:val="single" w:sz="4" w:space="0" w:color="auto"/>
            </w:tcBorders>
            <w:shd w:val="clear" w:color="auto" w:fill="auto"/>
            <w:vAlign w:val="center"/>
          </w:tcPr>
          <w:p w14:paraId="16123225" w14:textId="77777777" w:rsidR="007F5E79" w:rsidRPr="00E70CF3" w:rsidRDefault="007F5E79" w:rsidP="00D055B1">
            <w:pPr>
              <w:jc w:val="center"/>
              <w:rPr>
                <w:sz w:val="22"/>
                <w:szCs w:val="22"/>
              </w:rPr>
            </w:pPr>
            <w:r w:rsidRPr="002C768B">
              <w:rPr>
                <w:color w:val="000000"/>
                <w:sz w:val="22"/>
                <w:szCs w:val="22"/>
              </w:rPr>
              <w:t>254,92</w:t>
            </w:r>
          </w:p>
        </w:tc>
        <w:tc>
          <w:tcPr>
            <w:tcW w:w="917" w:type="dxa"/>
            <w:tcBorders>
              <w:top w:val="nil"/>
              <w:left w:val="nil"/>
              <w:bottom w:val="single" w:sz="4" w:space="0" w:color="auto"/>
              <w:right w:val="single" w:sz="4" w:space="0" w:color="auto"/>
            </w:tcBorders>
            <w:shd w:val="clear" w:color="auto" w:fill="auto"/>
            <w:vAlign w:val="center"/>
          </w:tcPr>
          <w:p w14:paraId="531A8504" w14:textId="77777777" w:rsidR="007F5E79" w:rsidRPr="00E70CF3" w:rsidRDefault="007F5E79" w:rsidP="00D055B1">
            <w:pPr>
              <w:jc w:val="center"/>
              <w:rPr>
                <w:sz w:val="22"/>
                <w:szCs w:val="22"/>
              </w:rPr>
            </w:pPr>
            <w:r w:rsidRPr="002C768B">
              <w:rPr>
                <w:color w:val="000000"/>
                <w:sz w:val="22"/>
                <w:szCs w:val="22"/>
              </w:rPr>
              <w:t>243,78</w:t>
            </w:r>
          </w:p>
        </w:tc>
        <w:tc>
          <w:tcPr>
            <w:tcW w:w="926" w:type="dxa"/>
            <w:tcBorders>
              <w:top w:val="nil"/>
              <w:left w:val="nil"/>
              <w:bottom w:val="single" w:sz="4" w:space="0" w:color="auto"/>
              <w:right w:val="single" w:sz="4" w:space="0" w:color="auto"/>
            </w:tcBorders>
            <w:shd w:val="clear" w:color="auto" w:fill="auto"/>
            <w:vAlign w:val="center"/>
          </w:tcPr>
          <w:p w14:paraId="3B6DC08C" w14:textId="77777777" w:rsidR="007F5E79" w:rsidRPr="00E70CF3" w:rsidRDefault="007F5E79" w:rsidP="00D055B1">
            <w:pPr>
              <w:jc w:val="center"/>
              <w:rPr>
                <w:sz w:val="22"/>
                <w:szCs w:val="22"/>
              </w:rPr>
            </w:pPr>
            <w:r w:rsidRPr="002C768B">
              <w:rPr>
                <w:color w:val="000000"/>
                <w:sz w:val="22"/>
                <w:szCs w:val="22"/>
              </w:rPr>
              <w:t>203,15</w:t>
            </w:r>
          </w:p>
        </w:tc>
        <w:tc>
          <w:tcPr>
            <w:tcW w:w="914" w:type="dxa"/>
            <w:tcBorders>
              <w:top w:val="nil"/>
              <w:left w:val="nil"/>
              <w:bottom w:val="single" w:sz="4" w:space="0" w:color="auto"/>
              <w:right w:val="single" w:sz="4" w:space="0" w:color="auto"/>
            </w:tcBorders>
            <w:shd w:val="clear" w:color="auto" w:fill="auto"/>
            <w:vAlign w:val="center"/>
          </w:tcPr>
          <w:p w14:paraId="7C808961" w14:textId="77777777" w:rsidR="007F5E79" w:rsidRPr="00E70CF3" w:rsidRDefault="007F5E79" w:rsidP="00D055B1">
            <w:pPr>
              <w:jc w:val="center"/>
              <w:rPr>
                <w:sz w:val="22"/>
                <w:szCs w:val="22"/>
              </w:rPr>
            </w:pPr>
            <w:r w:rsidRPr="002C768B">
              <w:rPr>
                <w:color w:val="000000"/>
                <w:sz w:val="22"/>
                <w:szCs w:val="22"/>
              </w:rPr>
              <w:t>193,88</w:t>
            </w:r>
          </w:p>
        </w:tc>
        <w:tc>
          <w:tcPr>
            <w:tcW w:w="934" w:type="dxa"/>
            <w:tcBorders>
              <w:top w:val="nil"/>
              <w:left w:val="nil"/>
              <w:bottom w:val="single" w:sz="4" w:space="0" w:color="auto"/>
              <w:right w:val="single" w:sz="4" w:space="0" w:color="auto"/>
            </w:tcBorders>
            <w:shd w:val="clear" w:color="auto" w:fill="auto"/>
            <w:vAlign w:val="center"/>
          </w:tcPr>
          <w:p w14:paraId="6A235C3A" w14:textId="77777777" w:rsidR="007F5E79" w:rsidRPr="00E70CF3" w:rsidRDefault="007F5E79" w:rsidP="00D055B1">
            <w:pPr>
              <w:jc w:val="center"/>
              <w:rPr>
                <w:sz w:val="22"/>
                <w:szCs w:val="22"/>
              </w:rPr>
            </w:pPr>
            <w:r w:rsidRPr="002C768B">
              <w:rPr>
                <w:color w:val="000000"/>
                <w:sz w:val="22"/>
                <w:szCs w:val="22"/>
              </w:rPr>
              <w:t>212,43</w:t>
            </w:r>
          </w:p>
        </w:tc>
        <w:tc>
          <w:tcPr>
            <w:tcW w:w="919" w:type="dxa"/>
            <w:tcBorders>
              <w:top w:val="nil"/>
              <w:left w:val="nil"/>
              <w:bottom w:val="single" w:sz="4" w:space="0" w:color="auto"/>
              <w:right w:val="single" w:sz="4" w:space="0" w:color="auto"/>
            </w:tcBorders>
            <w:shd w:val="clear" w:color="auto" w:fill="auto"/>
            <w:vAlign w:val="center"/>
          </w:tcPr>
          <w:p w14:paraId="6995FF00" w14:textId="77777777" w:rsidR="007F5E79" w:rsidRPr="00E70CF3" w:rsidRDefault="007F5E79" w:rsidP="00D055B1">
            <w:pPr>
              <w:jc w:val="center"/>
              <w:rPr>
                <w:sz w:val="22"/>
                <w:szCs w:val="22"/>
              </w:rPr>
            </w:pPr>
            <w:r w:rsidRPr="002C768B">
              <w:rPr>
                <w:color w:val="000000"/>
                <w:sz w:val="22"/>
                <w:szCs w:val="22"/>
              </w:rPr>
              <w:t>203,15</w:t>
            </w:r>
          </w:p>
        </w:tc>
        <w:tc>
          <w:tcPr>
            <w:tcW w:w="1135" w:type="dxa"/>
            <w:tcBorders>
              <w:top w:val="nil"/>
              <w:left w:val="nil"/>
              <w:bottom w:val="single" w:sz="4" w:space="0" w:color="auto"/>
              <w:right w:val="single" w:sz="4" w:space="0" w:color="auto"/>
            </w:tcBorders>
            <w:shd w:val="clear" w:color="auto" w:fill="auto"/>
            <w:vAlign w:val="center"/>
          </w:tcPr>
          <w:p w14:paraId="3A648C5A" w14:textId="77777777" w:rsidR="007F5E79" w:rsidRPr="00E70CF3" w:rsidRDefault="007F5E79" w:rsidP="00D055B1">
            <w:pPr>
              <w:jc w:val="center"/>
              <w:rPr>
                <w:sz w:val="22"/>
                <w:szCs w:val="22"/>
              </w:rPr>
            </w:pPr>
            <w:r w:rsidRPr="002C768B">
              <w:rPr>
                <w:sz w:val="22"/>
                <w:szCs w:val="22"/>
              </w:rPr>
              <w:t>87,91</w:t>
            </w:r>
          </w:p>
        </w:tc>
        <w:tc>
          <w:tcPr>
            <w:tcW w:w="1133" w:type="dxa"/>
            <w:tcBorders>
              <w:top w:val="nil"/>
              <w:left w:val="nil"/>
              <w:bottom w:val="single" w:sz="4" w:space="0" w:color="auto"/>
              <w:right w:val="single" w:sz="4" w:space="0" w:color="auto"/>
            </w:tcBorders>
            <w:shd w:val="clear" w:color="auto" w:fill="auto"/>
            <w:vAlign w:val="center"/>
          </w:tcPr>
          <w:p w14:paraId="3E691B02" w14:textId="77777777" w:rsidR="007F5E79" w:rsidRPr="00E70CF3" w:rsidRDefault="007F5E79" w:rsidP="00D055B1">
            <w:pPr>
              <w:jc w:val="center"/>
              <w:rPr>
                <w:sz w:val="22"/>
                <w:szCs w:val="22"/>
              </w:rPr>
            </w:pPr>
            <w:r w:rsidRPr="002C768B">
              <w:rPr>
                <w:sz w:val="22"/>
                <w:szCs w:val="22"/>
              </w:rPr>
              <w:t>1 817,74</w:t>
            </w:r>
          </w:p>
        </w:tc>
        <w:tc>
          <w:tcPr>
            <w:tcW w:w="1275" w:type="dxa"/>
            <w:shd w:val="clear" w:color="auto" w:fill="auto"/>
            <w:vAlign w:val="center"/>
          </w:tcPr>
          <w:p w14:paraId="613DEC0C" w14:textId="77777777" w:rsidR="007F5E79" w:rsidRPr="00A13F1C" w:rsidRDefault="007F5E79" w:rsidP="00D055B1">
            <w:pPr>
              <w:jc w:val="center"/>
            </w:pPr>
            <w:r w:rsidRPr="00A13F1C">
              <w:t>х</w:t>
            </w:r>
          </w:p>
        </w:tc>
        <w:tc>
          <w:tcPr>
            <w:tcW w:w="1133" w:type="dxa"/>
            <w:shd w:val="clear" w:color="auto" w:fill="auto"/>
            <w:vAlign w:val="center"/>
          </w:tcPr>
          <w:p w14:paraId="1F957DC6" w14:textId="77777777" w:rsidR="007F5E79" w:rsidRPr="00A13F1C" w:rsidRDefault="007F5E79" w:rsidP="00D055B1">
            <w:pPr>
              <w:jc w:val="center"/>
            </w:pPr>
            <w:r w:rsidRPr="00A13F1C">
              <w:t>х</w:t>
            </w:r>
          </w:p>
        </w:tc>
      </w:tr>
      <w:tr w:rsidR="007F5E79" w:rsidRPr="00A13F1C" w14:paraId="19802612" w14:textId="77777777" w:rsidTr="00D055B1">
        <w:trPr>
          <w:trHeight w:val="146"/>
        </w:trPr>
        <w:tc>
          <w:tcPr>
            <w:tcW w:w="1583" w:type="dxa"/>
            <w:vMerge/>
            <w:tcBorders>
              <w:left w:val="single" w:sz="4" w:space="0" w:color="auto"/>
              <w:right w:val="single" w:sz="4" w:space="0" w:color="auto"/>
            </w:tcBorders>
            <w:shd w:val="clear" w:color="auto" w:fill="auto"/>
            <w:vAlign w:val="center"/>
          </w:tcPr>
          <w:p w14:paraId="33E385AF" w14:textId="77777777" w:rsidR="007F5E79" w:rsidRPr="00E62458" w:rsidRDefault="007F5E79" w:rsidP="00D055B1">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3A8C4937" w14:textId="77777777" w:rsidR="007F5E79" w:rsidRPr="00E62458" w:rsidRDefault="007F5E79" w:rsidP="00D055B1">
            <w:pPr>
              <w:tabs>
                <w:tab w:val="left" w:pos="3052"/>
              </w:tabs>
              <w:ind w:hanging="108"/>
              <w:jc w:val="center"/>
              <w:rPr>
                <w:sz w:val="22"/>
                <w:szCs w:val="22"/>
              </w:rPr>
            </w:pPr>
            <w:r>
              <w:rPr>
                <w:sz w:val="22"/>
                <w:szCs w:val="22"/>
              </w:rPr>
              <w:t>с 01.07.2020</w:t>
            </w:r>
          </w:p>
        </w:tc>
        <w:tc>
          <w:tcPr>
            <w:tcW w:w="916" w:type="dxa"/>
            <w:tcBorders>
              <w:top w:val="nil"/>
              <w:left w:val="nil"/>
              <w:bottom w:val="single" w:sz="4" w:space="0" w:color="auto"/>
              <w:right w:val="single" w:sz="4" w:space="0" w:color="auto"/>
            </w:tcBorders>
            <w:shd w:val="clear" w:color="auto" w:fill="auto"/>
            <w:vAlign w:val="center"/>
          </w:tcPr>
          <w:p w14:paraId="32E19720" w14:textId="77777777" w:rsidR="007F5E79" w:rsidRPr="00E70CF3" w:rsidRDefault="007F5E79" w:rsidP="00D055B1">
            <w:pPr>
              <w:jc w:val="center"/>
              <w:rPr>
                <w:sz w:val="22"/>
                <w:szCs w:val="22"/>
              </w:rPr>
            </w:pPr>
            <w:r w:rsidRPr="002C768B">
              <w:rPr>
                <w:color w:val="000000"/>
                <w:sz w:val="22"/>
                <w:szCs w:val="22"/>
              </w:rPr>
              <w:t>263,03</w:t>
            </w:r>
          </w:p>
        </w:tc>
        <w:tc>
          <w:tcPr>
            <w:tcW w:w="1012" w:type="dxa"/>
            <w:tcBorders>
              <w:top w:val="nil"/>
              <w:left w:val="nil"/>
              <w:bottom w:val="single" w:sz="4" w:space="0" w:color="auto"/>
              <w:right w:val="single" w:sz="4" w:space="0" w:color="auto"/>
            </w:tcBorders>
            <w:shd w:val="clear" w:color="auto" w:fill="auto"/>
            <w:vAlign w:val="center"/>
          </w:tcPr>
          <w:p w14:paraId="136F7FCB" w14:textId="77777777" w:rsidR="007F5E79" w:rsidRPr="00E70CF3" w:rsidRDefault="007F5E79" w:rsidP="00D055B1">
            <w:pPr>
              <w:jc w:val="center"/>
              <w:rPr>
                <w:sz w:val="22"/>
                <w:szCs w:val="22"/>
              </w:rPr>
            </w:pPr>
            <w:r w:rsidRPr="002C768B">
              <w:rPr>
                <w:color w:val="000000"/>
                <w:sz w:val="22"/>
                <w:szCs w:val="22"/>
              </w:rPr>
              <w:t>251,63</w:t>
            </w:r>
          </w:p>
        </w:tc>
        <w:tc>
          <w:tcPr>
            <w:tcW w:w="992" w:type="dxa"/>
            <w:tcBorders>
              <w:top w:val="nil"/>
              <w:left w:val="nil"/>
              <w:bottom w:val="single" w:sz="4" w:space="0" w:color="auto"/>
              <w:right w:val="single" w:sz="4" w:space="0" w:color="auto"/>
            </w:tcBorders>
            <w:shd w:val="clear" w:color="auto" w:fill="auto"/>
            <w:vAlign w:val="center"/>
          </w:tcPr>
          <w:p w14:paraId="37864811" w14:textId="77777777" w:rsidR="007F5E79" w:rsidRPr="00E70CF3" w:rsidRDefault="007F5E79" w:rsidP="00D055B1">
            <w:pPr>
              <w:jc w:val="center"/>
              <w:rPr>
                <w:sz w:val="22"/>
                <w:szCs w:val="22"/>
              </w:rPr>
            </w:pPr>
            <w:r w:rsidRPr="002C768B">
              <w:rPr>
                <w:color w:val="000000"/>
                <w:sz w:val="22"/>
                <w:szCs w:val="22"/>
              </w:rPr>
              <w:t>274,44</w:t>
            </w:r>
          </w:p>
        </w:tc>
        <w:tc>
          <w:tcPr>
            <w:tcW w:w="917" w:type="dxa"/>
            <w:tcBorders>
              <w:top w:val="nil"/>
              <w:left w:val="nil"/>
              <w:bottom w:val="single" w:sz="4" w:space="0" w:color="auto"/>
              <w:right w:val="single" w:sz="4" w:space="0" w:color="auto"/>
            </w:tcBorders>
            <w:shd w:val="clear" w:color="auto" w:fill="auto"/>
            <w:vAlign w:val="center"/>
          </w:tcPr>
          <w:p w14:paraId="35878C4B" w14:textId="77777777" w:rsidR="007F5E79" w:rsidRPr="00E70CF3" w:rsidRDefault="007F5E79" w:rsidP="00D055B1">
            <w:pPr>
              <w:jc w:val="center"/>
              <w:rPr>
                <w:sz w:val="22"/>
                <w:szCs w:val="22"/>
              </w:rPr>
            </w:pPr>
            <w:r w:rsidRPr="002C768B">
              <w:rPr>
                <w:color w:val="000000"/>
                <w:sz w:val="22"/>
                <w:szCs w:val="22"/>
              </w:rPr>
              <w:t>263,03</w:t>
            </w:r>
          </w:p>
        </w:tc>
        <w:tc>
          <w:tcPr>
            <w:tcW w:w="926" w:type="dxa"/>
            <w:tcBorders>
              <w:top w:val="nil"/>
              <w:left w:val="nil"/>
              <w:bottom w:val="single" w:sz="4" w:space="0" w:color="auto"/>
              <w:right w:val="single" w:sz="4" w:space="0" w:color="auto"/>
            </w:tcBorders>
            <w:shd w:val="clear" w:color="auto" w:fill="auto"/>
            <w:vAlign w:val="center"/>
          </w:tcPr>
          <w:p w14:paraId="2C1DE41A" w14:textId="77777777" w:rsidR="007F5E79" w:rsidRPr="00E70CF3" w:rsidRDefault="007F5E79" w:rsidP="00D055B1">
            <w:pPr>
              <w:jc w:val="center"/>
              <w:rPr>
                <w:sz w:val="22"/>
                <w:szCs w:val="22"/>
              </w:rPr>
            </w:pPr>
            <w:r w:rsidRPr="002C768B">
              <w:rPr>
                <w:color w:val="000000"/>
                <w:sz w:val="22"/>
                <w:szCs w:val="22"/>
              </w:rPr>
              <w:t>219,19</w:t>
            </w:r>
          </w:p>
        </w:tc>
        <w:tc>
          <w:tcPr>
            <w:tcW w:w="914" w:type="dxa"/>
            <w:tcBorders>
              <w:top w:val="nil"/>
              <w:left w:val="nil"/>
              <w:bottom w:val="single" w:sz="4" w:space="0" w:color="auto"/>
              <w:right w:val="single" w:sz="4" w:space="0" w:color="auto"/>
            </w:tcBorders>
            <w:shd w:val="clear" w:color="auto" w:fill="auto"/>
            <w:vAlign w:val="center"/>
          </w:tcPr>
          <w:p w14:paraId="11C47E88" w14:textId="77777777" w:rsidR="007F5E79" w:rsidRPr="00E70CF3" w:rsidRDefault="007F5E79" w:rsidP="00D055B1">
            <w:pPr>
              <w:jc w:val="center"/>
              <w:rPr>
                <w:sz w:val="22"/>
                <w:szCs w:val="22"/>
              </w:rPr>
            </w:pPr>
            <w:r w:rsidRPr="002C768B">
              <w:rPr>
                <w:color w:val="000000"/>
                <w:sz w:val="22"/>
                <w:szCs w:val="22"/>
              </w:rPr>
              <w:t>209,69</w:t>
            </w:r>
          </w:p>
        </w:tc>
        <w:tc>
          <w:tcPr>
            <w:tcW w:w="934" w:type="dxa"/>
            <w:tcBorders>
              <w:top w:val="nil"/>
              <w:left w:val="nil"/>
              <w:bottom w:val="single" w:sz="4" w:space="0" w:color="auto"/>
              <w:right w:val="single" w:sz="4" w:space="0" w:color="auto"/>
            </w:tcBorders>
            <w:shd w:val="clear" w:color="auto" w:fill="auto"/>
            <w:vAlign w:val="center"/>
          </w:tcPr>
          <w:p w14:paraId="3A36ED04" w14:textId="77777777" w:rsidR="007F5E79" w:rsidRPr="00E70CF3" w:rsidRDefault="007F5E79" w:rsidP="00D055B1">
            <w:pPr>
              <w:jc w:val="center"/>
              <w:rPr>
                <w:sz w:val="22"/>
                <w:szCs w:val="22"/>
              </w:rPr>
            </w:pPr>
            <w:r w:rsidRPr="002C768B">
              <w:rPr>
                <w:color w:val="000000"/>
                <w:sz w:val="22"/>
                <w:szCs w:val="22"/>
              </w:rPr>
              <w:t>228,70</w:t>
            </w:r>
          </w:p>
        </w:tc>
        <w:tc>
          <w:tcPr>
            <w:tcW w:w="919" w:type="dxa"/>
            <w:tcBorders>
              <w:top w:val="nil"/>
              <w:left w:val="nil"/>
              <w:bottom w:val="single" w:sz="4" w:space="0" w:color="auto"/>
              <w:right w:val="single" w:sz="4" w:space="0" w:color="auto"/>
            </w:tcBorders>
            <w:shd w:val="clear" w:color="auto" w:fill="auto"/>
            <w:vAlign w:val="center"/>
          </w:tcPr>
          <w:p w14:paraId="682F8279" w14:textId="77777777" w:rsidR="007F5E79" w:rsidRPr="00E70CF3" w:rsidRDefault="007F5E79" w:rsidP="00D055B1">
            <w:pPr>
              <w:jc w:val="center"/>
              <w:rPr>
                <w:sz w:val="22"/>
                <w:szCs w:val="22"/>
              </w:rPr>
            </w:pPr>
            <w:r w:rsidRPr="002C768B">
              <w:rPr>
                <w:color w:val="000000"/>
                <w:sz w:val="22"/>
                <w:szCs w:val="22"/>
              </w:rPr>
              <w:t>219,19</w:t>
            </w:r>
          </w:p>
        </w:tc>
        <w:tc>
          <w:tcPr>
            <w:tcW w:w="1135" w:type="dxa"/>
            <w:tcBorders>
              <w:top w:val="nil"/>
              <w:left w:val="nil"/>
              <w:bottom w:val="single" w:sz="4" w:space="0" w:color="auto"/>
              <w:right w:val="single" w:sz="4" w:space="0" w:color="auto"/>
            </w:tcBorders>
            <w:shd w:val="clear" w:color="auto" w:fill="auto"/>
            <w:vAlign w:val="center"/>
          </w:tcPr>
          <w:p w14:paraId="01AD5BDD" w14:textId="77777777" w:rsidR="007F5E79" w:rsidRPr="00E70CF3" w:rsidRDefault="007F5E79" w:rsidP="00D055B1">
            <w:pPr>
              <w:jc w:val="center"/>
              <w:rPr>
                <w:sz w:val="22"/>
                <w:szCs w:val="22"/>
              </w:rPr>
            </w:pPr>
            <w:r w:rsidRPr="002C768B">
              <w:rPr>
                <w:sz w:val="22"/>
                <w:szCs w:val="22"/>
              </w:rPr>
              <w:t>101,06</w:t>
            </w:r>
          </w:p>
        </w:tc>
        <w:tc>
          <w:tcPr>
            <w:tcW w:w="1133" w:type="dxa"/>
            <w:tcBorders>
              <w:top w:val="nil"/>
              <w:left w:val="nil"/>
              <w:bottom w:val="single" w:sz="4" w:space="0" w:color="auto"/>
              <w:right w:val="single" w:sz="4" w:space="0" w:color="auto"/>
            </w:tcBorders>
            <w:shd w:val="clear" w:color="auto" w:fill="auto"/>
            <w:vAlign w:val="center"/>
          </w:tcPr>
          <w:p w14:paraId="72A9E315" w14:textId="77777777" w:rsidR="007F5E79" w:rsidRPr="00E70CF3" w:rsidRDefault="007F5E79" w:rsidP="00D055B1">
            <w:pPr>
              <w:jc w:val="center"/>
              <w:rPr>
                <w:sz w:val="22"/>
                <w:szCs w:val="22"/>
              </w:rPr>
            </w:pPr>
            <w:r w:rsidRPr="002C768B">
              <w:rPr>
                <w:sz w:val="22"/>
                <w:szCs w:val="22"/>
              </w:rPr>
              <w:t>1 863,33</w:t>
            </w:r>
          </w:p>
        </w:tc>
        <w:tc>
          <w:tcPr>
            <w:tcW w:w="1275" w:type="dxa"/>
            <w:shd w:val="clear" w:color="auto" w:fill="auto"/>
            <w:vAlign w:val="center"/>
          </w:tcPr>
          <w:p w14:paraId="7A798680" w14:textId="77777777" w:rsidR="007F5E79" w:rsidRPr="00A13F1C" w:rsidRDefault="007F5E79" w:rsidP="00D055B1">
            <w:pPr>
              <w:jc w:val="center"/>
            </w:pPr>
            <w:r w:rsidRPr="00A13F1C">
              <w:t>х</w:t>
            </w:r>
          </w:p>
        </w:tc>
        <w:tc>
          <w:tcPr>
            <w:tcW w:w="1133" w:type="dxa"/>
            <w:shd w:val="clear" w:color="auto" w:fill="auto"/>
            <w:vAlign w:val="center"/>
          </w:tcPr>
          <w:p w14:paraId="2329E698" w14:textId="77777777" w:rsidR="007F5E79" w:rsidRPr="00A13F1C" w:rsidRDefault="007F5E79" w:rsidP="00D055B1">
            <w:pPr>
              <w:jc w:val="center"/>
            </w:pPr>
            <w:r w:rsidRPr="00A13F1C">
              <w:t>х</w:t>
            </w:r>
          </w:p>
        </w:tc>
      </w:tr>
    </w:tbl>
    <w:p w14:paraId="6C09468F" w14:textId="77777777" w:rsidR="007F5E79" w:rsidRDefault="007F5E79" w:rsidP="007F5E79"/>
    <w:tbl>
      <w:tblPr>
        <w:tblW w:w="152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3"/>
        <w:gridCol w:w="1412"/>
        <w:gridCol w:w="916"/>
        <w:gridCol w:w="1012"/>
        <w:gridCol w:w="992"/>
        <w:gridCol w:w="917"/>
        <w:gridCol w:w="926"/>
        <w:gridCol w:w="914"/>
        <w:gridCol w:w="934"/>
        <w:gridCol w:w="919"/>
        <w:gridCol w:w="1135"/>
        <w:gridCol w:w="1133"/>
        <w:gridCol w:w="1275"/>
        <w:gridCol w:w="1133"/>
      </w:tblGrid>
      <w:tr w:rsidR="007F5E79" w:rsidRPr="00A13F1C" w14:paraId="19468113" w14:textId="77777777" w:rsidTr="00D055B1">
        <w:trPr>
          <w:trHeight w:val="146"/>
        </w:trPr>
        <w:tc>
          <w:tcPr>
            <w:tcW w:w="1583" w:type="dxa"/>
            <w:tcBorders>
              <w:left w:val="single" w:sz="4" w:space="0" w:color="auto"/>
              <w:right w:val="single" w:sz="4" w:space="0" w:color="auto"/>
            </w:tcBorders>
            <w:shd w:val="clear" w:color="auto" w:fill="auto"/>
            <w:vAlign w:val="center"/>
          </w:tcPr>
          <w:p w14:paraId="3AE4CEAA" w14:textId="77777777" w:rsidR="007F5E79" w:rsidRPr="00E62458" w:rsidRDefault="007F5E79" w:rsidP="00D055B1">
            <w:pPr>
              <w:jc w:val="center"/>
              <w:rPr>
                <w:bCs/>
                <w:color w:val="000000"/>
                <w:kern w:val="32"/>
                <w:sz w:val="22"/>
                <w:szCs w:val="22"/>
              </w:rPr>
            </w:pPr>
            <w:r>
              <w:rPr>
                <w:bCs/>
                <w:color w:val="000000"/>
                <w:kern w:val="32"/>
                <w:sz w:val="22"/>
                <w:szCs w:val="22"/>
              </w:rPr>
              <w:t>1</w:t>
            </w:r>
          </w:p>
        </w:tc>
        <w:tc>
          <w:tcPr>
            <w:tcW w:w="1412" w:type="dxa"/>
            <w:tcBorders>
              <w:top w:val="single" w:sz="2" w:space="0" w:color="auto"/>
              <w:left w:val="single" w:sz="2" w:space="0" w:color="auto"/>
              <w:bottom w:val="single" w:sz="2" w:space="0" w:color="auto"/>
              <w:right w:val="single" w:sz="2" w:space="0" w:color="auto"/>
            </w:tcBorders>
            <w:vAlign w:val="center"/>
          </w:tcPr>
          <w:p w14:paraId="76D92D31" w14:textId="77777777" w:rsidR="007F5E79" w:rsidRDefault="007F5E79" w:rsidP="00D055B1">
            <w:pPr>
              <w:tabs>
                <w:tab w:val="left" w:pos="3052"/>
              </w:tabs>
              <w:ind w:hanging="108"/>
              <w:jc w:val="center"/>
              <w:rPr>
                <w:sz w:val="22"/>
                <w:szCs w:val="22"/>
              </w:rPr>
            </w:pPr>
            <w:r>
              <w:rPr>
                <w:sz w:val="22"/>
                <w:szCs w:val="22"/>
              </w:rPr>
              <w:t>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04A79E0D" w14:textId="77777777" w:rsidR="007F5E79" w:rsidRPr="00882ACA" w:rsidRDefault="007F5E79" w:rsidP="00D055B1">
            <w:pPr>
              <w:jc w:val="center"/>
              <w:rPr>
                <w:color w:val="000000"/>
                <w:sz w:val="22"/>
              </w:rPr>
            </w:pPr>
            <w:r>
              <w:rPr>
                <w:color w:val="000000"/>
                <w:sz w:val="22"/>
              </w:rPr>
              <w:t>3</w:t>
            </w:r>
          </w:p>
        </w:tc>
        <w:tc>
          <w:tcPr>
            <w:tcW w:w="1012" w:type="dxa"/>
            <w:tcBorders>
              <w:top w:val="single" w:sz="4" w:space="0" w:color="auto"/>
              <w:left w:val="nil"/>
              <w:bottom w:val="single" w:sz="4" w:space="0" w:color="auto"/>
              <w:right w:val="single" w:sz="4" w:space="0" w:color="auto"/>
            </w:tcBorders>
            <w:shd w:val="clear" w:color="auto" w:fill="auto"/>
            <w:vAlign w:val="center"/>
          </w:tcPr>
          <w:p w14:paraId="2D6705E8" w14:textId="77777777" w:rsidR="007F5E79" w:rsidRPr="00882ACA" w:rsidRDefault="007F5E79" w:rsidP="00D055B1">
            <w:pPr>
              <w:jc w:val="center"/>
              <w:rPr>
                <w:color w:val="000000"/>
                <w:sz w:val="22"/>
              </w:rPr>
            </w:pPr>
            <w:r>
              <w:rPr>
                <w:color w:val="000000"/>
                <w:sz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645A5D10" w14:textId="77777777" w:rsidR="007F5E79" w:rsidRPr="00882ACA" w:rsidRDefault="007F5E79" w:rsidP="00D055B1">
            <w:pPr>
              <w:jc w:val="center"/>
              <w:rPr>
                <w:color w:val="000000"/>
                <w:sz w:val="22"/>
              </w:rPr>
            </w:pPr>
            <w:r>
              <w:rPr>
                <w:color w:val="000000"/>
                <w:sz w:val="22"/>
              </w:rPr>
              <w:t>5</w:t>
            </w:r>
          </w:p>
        </w:tc>
        <w:tc>
          <w:tcPr>
            <w:tcW w:w="917" w:type="dxa"/>
            <w:tcBorders>
              <w:top w:val="single" w:sz="4" w:space="0" w:color="auto"/>
              <w:left w:val="nil"/>
              <w:bottom w:val="single" w:sz="4" w:space="0" w:color="auto"/>
              <w:right w:val="single" w:sz="4" w:space="0" w:color="auto"/>
            </w:tcBorders>
            <w:shd w:val="clear" w:color="auto" w:fill="auto"/>
            <w:vAlign w:val="center"/>
          </w:tcPr>
          <w:p w14:paraId="79B10919" w14:textId="77777777" w:rsidR="007F5E79" w:rsidRPr="00882ACA" w:rsidRDefault="007F5E79" w:rsidP="00D055B1">
            <w:pPr>
              <w:jc w:val="center"/>
              <w:rPr>
                <w:color w:val="000000"/>
                <w:sz w:val="22"/>
              </w:rPr>
            </w:pPr>
            <w:r>
              <w:rPr>
                <w:color w:val="000000"/>
                <w:sz w:val="22"/>
              </w:rPr>
              <w:t>6</w:t>
            </w:r>
          </w:p>
        </w:tc>
        <w:tc>
          <w:tcPr>
            <w:tcW w:w="926" w:type="dxa"/>
            <w:tcBorders>
              <w:top w:val="single" w:sz="4" w:space="0" w:color="auto"/>
              <w:left w:val="nil"/>
              <w:bottom w:val="single" w:sz="4" w:space="0" w:color="auto"/>
              <w:right w:val="single" w:sz="4" w:space="0" w:color="auto"/>
            </w:tcBorders>
            <w:shd w:val="clear" w:color="auto" w:fill="auto"/>
            <w:vAlign w:val="center"/>
          </w:tcPr>
          <w:p w14:paraId="17B6FF91" w14:textId="77777777" w:rsidR="007F5E79" w:rsidRPr="00882ACA" w:rsidRDefault="007F5E79" w:rsidP="00D055B1">
            <w:pPr>
              <w:jc w:val="center"/>
              <w:rPr>
                <w:color w:val="000000"/>
                <w:sz w:val="22"/>
              </w:rPr>
            </w:pPr>
            <w:r>
              <w:rPr>
                <w:color w:val="000000"/>
                <w:sz w:val="22"/>
              </w:rPr>
              <w:t>7</w:t>
            </w:r>
          </w:p>
        </w:tc>
        <w:tc>
          <w:tcPr>
            <w:tcW w:w="914" w:type="dxa"/>
            <w:tcBorders>
              <w:top w:val="single" w:sz="4" w:space="0" w:color="auto"/>
              <w:left w:val="nil"/>
              <w:bottom w:val="single" w:sz="4" w:space="0" w:color="auto"/>
              <w:right w:val="single" w:sz="4" w:space="0" w:color="auto"/>
            </w:tcBorders>
            <w:shd w:val="clear" w:color="auto" w:fill="auto"/>
            <w:vAlign w:val="center"/>
          </w:tcPr>
          <w:p w14:paraId="62771E56" w14:textId="77777777" w:rsidR="007F5E79" w:rsidRPr="00882ACA" w:rsidRDefault="007F5E79" w:rsidP="00D055B1">
            <w:pPr>
              <w:jc w:val="center"/>
              <w:rPr>
                <w:color w:val="000000"/>
                <w:sz w:val="22"/>
              </w:rPr>
            </w:pPr>
            <w:r>
              <w:rPr>
                <w:color w:val="000000"/>
                <w:sz w:val="22"/>
              </w:rPr>
              <w:t>8</w:t>
            </w:r>
          </w:p>
        </w:tc>
        <w:tc>
          <w:tcPr>
            <w:tcW w:w="934" w:type="dxa"/>
            <w:tcBorders>
              <w:top w:val="single" w:sz="4" w:space="0" w:color="auto"/>
              <w:left w:val="nil"/>
              <w:bottom w:val="single" w:sz="4" w:space="0" w:color="auto"/>
              <w:right w:val="single" w:sz="4" w:space="0" w:color="auto"/>
            </w:tcBorders>
            <w:shd w:val="clear" w:color="auto" w:fill="auto"/>
            <w:vAlign w:val="center"/>
          </w:tcPr>
          <w:p w14:paraId="0ED3C015" w14:textId="77777777" w:rsidR="007F5E79" w:rsidRPr="00882ACA" w:rsidRDefault="007F5E79" w:rsidP="00D055B1">
            <w:pPr>
              <w:jc w:val="center"/>
              <w:rPr>
                <w:color w:val="000000"/>
                <w:sz w:val="22"/>
              </w:rPr>
            </w:pPr>
            <w:r>
              <w:rPr>
                <w:color w:val="000000"/>
                <w:sz w:val="22"/>
              </w:rPr>
              <w:t>9</w:t>
            </w:r>
          </w:p>
        </w:tc>
        <w:tc>
          <w:tcPr>
            <w:tcW w:w="919" w:type="dxa"/>
            <w:tcBorders>
              <w:top w:val="single" w:sz="4" w:space="0" w:color="auto"/>
              <w:left w:val="nil"/>
              <w:bottom w:val="single" w:sz="4" w:space="0" w:color="auto"/>
              <w:right w:val="single" w:sz="4" w:space="0" w:color="auto"/>
            </w:tcBorders>
            <w:shd w:val="clear" w:color="auto" w:fill="auto"/>
            <w:vAlign w:val="center"/>
          </w:tcPr>
          <w:p w14:paraId="6C7C9C40" w14:textId="77777777" w:rsidR="007F5E79" w:rsidRPr="00882ACA" w:rsidRDefault="007F5E79" w:rsidP="00D055B1">
            <w:pPr>
              <w:jc w:val="center"/>
              <w:rPr>
                <w:color w:val="000000"/>
                <w:sz w:val="22"/>
              </w:rPr>
            </w:pPr>
            <w:r>
              <w:rPr>
                <w:color w:val="000000"/>
                <w:sz w:val="22"/>
              </w:rPr>
              <w:t>10</w:t>
            </w:r>
          </w:p>
        </w:tc>
        <w:tc>
          <w:tcPr>
            <w:tcW w:w="1135" w:type="dxa"/>
            <w:tcBorders>
              <w:top w:val="single" w:sz="4" w:space="0" w:color="auto"/>
              <w:left w:val="nil"/>
              <w:bottom w:val="single" w:sz="4" w:space="0" w:color="auto"/>
              <w:right w:val="single" w:sz="4" w:space="0" w:color="auto"/>
            </w:tcBorders>
            <w:shd w:val="clear" w:color="auto" w:fill="auto"/>
            <w:vAlign w:val="center"/>
          </w:tcPr>
          <w:p w14:paraId="03832D0E" w14:textId="77777777" w:rsidR="007F5E79" w:rsidRDefault="007F5E79" w:rsidP="00D055B1">
            <w:pPr>
              <w:jc w:val="center"/>
              <w:rPr>
                <w:sz w:val="22"/>
                <w:szCs w:val="22"/>
              </w:rPr>
            </w:pPr>
            <w:r>
              <w:rPr>
                <w:sz w:val="22"/>
                <w:szCs w:val="22"/>
              </w:rPr>
              <w:t>11</w:t>
            </w:r>
          </w:p>
        </w:tc>
        <w:tc>
          <w:tcPr>
            <w:tcW w:w="1133" w:type="dxa"/>
            <w:tcBorders>
              <w:top w:val="single" w:sz="4" w:space="0" w:color="auto"/>
              <w:left w:val="nil"/>
              <w:bottom w:val="single" w:sz="4" w:space="0" w:color="auto"/>
              <w:right w:val="single" w:sz="4" w:space="0" w:color="auto"/>
            </w:tcBorders>
            <w:shd w:val="clear" w:color="auto" w:fill="auto"/>
            <w:vAlign w:val="center"/>
          </w:tcPr>
          <w:p w14:paraId="5A64117B" w14:textId="77777777" w:rsidR="007F5E79" w:rsidRDefault="007F5E79" w:rsidP="00D055B1">
            <w:pPr>
              <w:jc w:val="center"/>
              <w:rPr>
                <w:sz w:val="22"/>
                <w:szCs w:val="22"/>
              </w:rPr>
            </w:pPr>
            <w:r>
              <w:rPr>
                <w:sz w:val="22"/>
                <w:szCs w:val="22"/>
              </w:rPr>
              <w:t>12</w:t>
            </w:r>
          </w:p>
        </w:tc>
        <w:tc>
          <w:tcPr>
            <w:tcW w:w="1275" w:type="dxa"/>
            <w:shd w:val="clear" w:color="auto" w:fill="auto"/>
            <w:vAlign w:val="center"/>
          </w:tcPr>
          <w:p w14:paraId="4BFF79A5" w14:textId="77777777" w:rsidR="007F5E79" w:rsidRPr="00A13F1C" w:rsidRDefault="007F5E79" w:rsidP="00D055B1">
            <w:pPr>
              <w:jc w:val="center"/>
            </w:pPr>
            <w:r>
              <w:t>13</w:t>
            </w:r>
          </w:p>
        </w:tc>
        <w:tc>
          <w:tcPr>
            <w:tcW w:w="1133" w:type="dxa"/>
            <w:shd w:val="clear" w:color="auto" w:fill="auto"/>
            <w:vAlign w:val="center"/>
          </w:tcPr>
          <w:p w14:paraId="22EA803E" w14:textId="77777777" w:rsidR="007F5E79" w:rsidRPr="00A13F1C" w:rsidRDefault="007F5E79" w:rsidP="00D055B1">
            <w:pPr>
              <w:jc w:val="center"/>
            </w:pPr>
            <w:r>
              <w:t>14</w:t>
            </w:r>
          </w:p>
        </w:tc>
      </w:tr>
      <w:tr w:rsidR="007F5E79" w:rsidRPr="00A13F1C" w14:paraId="28AD8CEF" w14:textId="77777777" w:rsidTr="00D055B1">
        <w:trPr>
          <w:trHeight w:val="146"/>
        </w:trPr>
        <w:tc>
          <w:tcPr>
            <w:tcW w:w="1583" w:type="dxa"/>
            <w:vMerge w:val="restart"/>
            <w:tcBorders>
              <w:left w:val="single" w:sz="4" w:space="0" w:color="auto"/>
              <w:right w:val="single" w:sz="4" w:space="0" w:color="auto"/>
            </w:tcBorders>
            <w:shd w:val="clear" w:color="auto" w:fill="auto"/>
            <w:vAlign w:val="center"/>
          </w:tcPr>
          <w:p w14:paraId="40D2725F" w14:textId="77777777" w:rsidR="007F5E79" w:rsidRPr="00D15249" w:rsidRDefault="007F5E79" w:rsidP="00D055B1">
            <w:pPr>
              <w:jc w:val="center"/>
              <w:rPr>
                <w:bCs/>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647A7064" w14:textId="77777777" w:rsidR="007F5E79" w:rsidRDefault="007F5E79" w:rsidP="00D055B1">
            <w:pPr>
              <w:tabs>
                <w:tab w:val="left" w:pos="3052"/>
              </w:tabs>
              <w:ind w:hanging="108"/>
              <w:jc w:val="center"/>
              <w:rPr>
                <w:sz w:val="22"/>
                <w:szCs w:val="22"/>
              </w:rPr>
            </w:pPr>
            <w:r>
              <w:rPr>
                <w:sz w:val="22"/>
                <w:szCs w:val="22"/>
              </w:rPr>
              <w:t>с 01.01.2021</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483689EA" w14:textId="77777777" w:rsidR="007F5E79" w:rsidRPr="00101762" w:rsidRDefault="007F5E79" w:rsidP="00D055B1">
            <w:pPr>
              <w:jc w:val="center"/>
              <w:rPr>
                <w:color w:val="000000"/>
                <w:sz w:val="22"/>
              </w:rPr>
            </w:pPr>
            <w:r w:rsidRPr="00101762">
              <w:rPr>
                <w:color w:val="000000"/>
                <w:sz w:val="22"/>
              </w:rPr>
              <w:t>253,78</w:t>
            </w:r>
          </w:p>
        </w:tc>
        <w:tc>
          <w:tcPr>
            <w:tcW w:w="1012" w:type="dxa"/>
            <w:tcBorders>
              <w:top w:val="single" w:sz="4" w:space="0" w:color="auto"/>
              <w:left w:val="nil"/>
              <w:bottom w:val="single" w:sz="4" w:space="0" w:color="auto"/>
              <w:right w:val="single" w:sz="4" w:space="0" w:color="auto"/>
            </w:tcBorders>
            <w:shd w:val="clear" w:color="auto" w:fill="auto"/>
            <w:vAlign w:val="center"/>
          </w:tcPr>
          <w:p w14:paraId="6F55AAD3" w14:textId="77777777" w:rsidR="007F5E79" w:rsidRPr="00101762" w:rsidRDefault="007F5E79" w:rsidP="00D055B1">
            <w:pPr>
              <w:jc w:val="center"/>
              <w:rPr>
                <w:color w:val="000000"/>
                <w:sz w:val="22"/>
              </w:rPr>
            </w:pPr>
            <w:r w:rsidRPr="00101762">
              <w:rPr>
                <w:color w:val="000000"/>
                <w:sz w:val="22"/>
              </w:rPr>
              <w:t>242,47</w:t>
            </w:r>
          </w:p>
        </w:tc>
        <w:tc>
          <w:tcPr>
            <w:tcW w:w="992" w:type="dxa"/>
            <w:tcBorders>
              <w:top w:val="single" w:sz="4" w:space="0" w:color="auto"/>
              <w:left w:val="nil"/>
              <w:bottom w:val="single" w:sz="4" w:space="0" w:color="auto"/>
              <w:right w:val="single" w:sz="4" w:space="0" w:color="auto"/>
            </w:tcBorders>
            <w:shd w:val="clear" w:color="auto" w:fill="auto"/>
            <w:vAlign w:val="center"/>
          </w:tcPr>
          <w:p w14:paraId="4487522B" w14:textId="77777777" w:rsidR="007F5E79" w:rsidRPr="00101762" w:rsidRDefault="007F5E79" w:rsidP="00D055B1">
            <w:pPr>
              <w:jc w:val="center"/>
              <w:rPr>
                <w:color w:val="000000"/>
                <w:sz w:val="22"/>
              </w:rPr>
            </w:pPr>
            <w:r w:rsidRPr="00101762">
              <w:rPr>
                <w:color w:val="000000"/>
                <w:sz w:val="22"/>
              </w:rPr>
              <w:t>265,07</w:t>
            </w:r>
          </w:p>
        </w:tc>
        <w:tc>
          <w:tcPr>
            <w:tcW w:w="917" w:type="dxa"/>
            <w:tcBorders>
              <w:top w:val="single" w:sz="4" w:space="0" w:color="auto"/>
              <w:left w:val="nil"/>
              <w:bottom w:val="single" w:sz="4" w:space="0" w:color="auto"/>
              <w:right w:val="single" w:sz="4" w:space="0" w:color="auto"/>
            </w:tcBorders>
            <w:shd w:val="clear" w:color="auto" w:fill="auto"/>
            <w:vAlign w:val="center"/>
          </w:tcPr>
          <w:p w14:paraId="16681CA8" w14:textId="77777777" w:rsidR="007F5E79" w:rsidRPr="00101762" w:rsidRDefault="007F5E79" w:rsidP="00D055B1">
            <w:pPr>
              <w:jc w:val="center"/>
              <w:rPr>
                <w:color w:val="000000"/>
                <w:sz w:val="22"/>
              </w:rPr>
            </w:pPr>
            <w:r w:rsidRPr="00101762">
              <w:rPr>
                <w:color w:val="000000"/>
                <w:sz w:val="22"/>
              </w:rPr>
              <w:t>253,78</w:t>
            </w:r>
          </w:p>
        </w:tc>
        <w:tc>
          <w:tcPr>
            <w:tcW w:w="926" w:type="dxa"/>
            <w:tcBorders>
              <w:top w:val="single" w:sz="4" w:space="0" w:color="auto"/>
              <w:left w:val="nil"/>
              <w:bottom w:val="single" w:sz="4" w:space="0" w:color="auto"/>
              <w:right w:val="single" w:sz="4" w:space="0" w:color="auto"/>
            </w:tcBorders>
            <w:shd w:val="clear" w:color="auto" w:fill="auto"/>
            <w:vAlign w:val="center"/>
          </w:tcPr>
          <w:p w14:paraId="33201520" w14:textId="77777777" w:rsidR="007F5E79" w:rsidRPr="00101762" w:rsidRDefault="007F5E79" w:rsidP="00D055B1">
            <w:pPr>
              <w:jc w:val="center"/>
              <w:rPr>
                <w:color w:val="000000"/>
                <w:sz w:val="22"/>
              </w:rPr>
            </w:pPr>
            <w:r w:rsidRPr="00101762">
              <w:rPr>
                <w:color w:val="000000"/>
                <w:sz w:val="22"/>
              </w:rPr>
              <w:t>211,48</w:t>
            </w:r>
          </w:p>
        </w:tc>
        <w:tc>
          <w:tcPr>
            <w:tcW w:w="914" w:type="dxa"/>
            <w:tcBorders>
              <w:top w:val="single" w:sz="4" w:space="0" w:color="auto"/>
              <w:left w:val="nil"/>
              <w:bottom w:val="single" w:sz="4" w:space="0" w:color="auto"/>
              <w:right w:val="single" w:sz="4" w:space="0" w:color="auto"/>
            </w:tcBorders>
            <w:shd w:val="clear" w:color="auto" w:fill="auto"/>
            <w:vAlign w:val="center"/>
          </w:tcPr>
          <w:p w14:paraId="70D73A06" w14:textId="77777777" w:rsidR="007F5E79" w:rsidRPr="00101762" w:rsidRDefault="007F5E79" w:rsidP="00D055B1">
            <w:pPr>
              <w:jc w:val="center"/>
              <w:rPr>
                <w:color w:val="000000"/>
                <w:sz w:val="22"/>
              </w:rPr>
            </w:pPr>
            <w:r w:rsidRPr="00101762">
              <w:rPr>
                <w:color w:val="000000"/>
                <w:sz w:val="22"/>
              </w:rPr>
              <w:t>202,06</w:t>
            </w:r>
          </w:p>
        </w:tc>
        <w:tc>
          <w:tcPr>
            <w:tcW w:w="934" w:type="dxa"/>
            <w:tcBorders>
              <w:top w:val="single" w:sz="4" w:space="0" w:color="auto"/>
              <w:left w:val="nil"/>
              <w:bottom w:val="single" w:sz="4" w:space="0" w:color="auto"/>
              <w:right w:val="single" w:sz="4" w:space="0" w:color="auto"/>
            </w:tcBorders>
            <w:shd w:val="clear" w:color="auto" w:fill="auto"/>
            <w:vAlign w:val="center"/>
          </w:tcPr>
          <w:p w14:paraId="0BD9EA60" w14:textId="77777777" w:rsidR="007F5E79" w:rsidRPr="00101762" w:rsidRDefault="007F5E79" w:rsidP="00D055B1">
            <w:pPr>
              <w:jc w:val="center"/>
              <w:rPr>
                <w:color w:val="000000"/>
                <w:sz w:val="22"/>
              </w:rPr>
            </w:pPr>
            <w:r w:rsidRPr="00101762">
              <w:rPr>
                <w:color w:val="000000"/>
                <w:sz w:val="22"/>
              </w:rPr>
              <w:t>220,89</w:t>
            </w:r>
          </w:p>
        </w:tc>
        <w:tc>
          <w:tcPr>
            <w:tcW w:w="919" w:type="dxa"/>
            <w:tcBorders>
              <w:top w:val="single" w:sz="4" w:space="0" w:color="auto"/>
              <w:left w:val="nil"/>
              <w:bottom w:val="single" w:sz="4" w:space="0" w:color="auto"/>
              <w:right w:val="single" w:sz="4" w:space="0" w:color="auto"/>
            </w:tcBorders>
            <w:shd w:val="clear" w:color="auto" w:fill="auto"/>
            <w:vAlign w:val="center"/>
          </w:tcPr>
          <w:p w14:paraId="42011175" w14:textId="77777777" w:rsidR="007F5E79" w:rsidRPr="00101762" w:rsidRDefault="007F5E79" w:rsidP="00D055B1">
            <w:pPr>
              <w:jc w:val="center"/>
              <w:rPr>
                <w:color w:val="000000"/>
                <w:sz w:val="22"/>
              </w:rPr>
            </w:pPr>
            <w:r w:rsidRPr="00101762">
              <w:rPr>
                <w:color w:val="000000"/>
                <w:sz w:val="22"/>
              </w:rPr>
              <w:t>211,48</w:t>
            </w:r>
          </w:p>
        </w:tc>
        <w:tc>
          <w:tcPr>
            <w:tcW w:w="1135" w:type="dxa"/>
            <w:tcBorders>
              <w:top w:val="nil"/>
              <w:left w:val="nil"/>
              <w:bottom w:val="single" w:sz="4" w:space="0" w:color="auto"/>
              <w:right w:val="single" w:sz="4" w:space="0" w:color="auto"/>
            </w:tcBorders>
            <w:shd w:val="clear" w:color="auto" w:fill="auto"/>
            <w:vAlign w:val="center"/>
          </w:tcPr>
          <w:p w14:paraId="3E079244" w14:textId="77777777" w:rsidR="007F5E79" w:rsidRPr="00101762" w:rsidRDefault="007F5E79" w:rsidP="00D055B1">
            <w:pPr>
              <w:jc w:val="center"/>
              <w:rPr>
                <w:sz w:val="22"/>
              </w:rPr>
            </w:pPr>
            <w:r w:rsidRPr="00101762">
              <w:rPr>
                <w:sz w:val="22"/>
              </w:rPr>
              <w:t>94,41</w:t>
            </w:r>
          </w:p>
        </w:tc>
        <w:tc>
          <w:tcPr>
            <w:tcW w:w="1133" w:type="dxa"/>
            <w:tcBorders>
              <w:top w:val="nil"/>
              <w:left w:val="nil"/>
              <w:bottom w:val="single" w:sz="4" w:space="0" w:color="auto"/>
              <w:right w:val="single" w:sz="4" w:space="0" w:color="auto"/>
            </w:tcBorders>
            <w:shd w:val="clear" w:color="auto" w:fill="auto"/>
            <w:vAlign w:val="center"/>
          </w:tcPr>
          <w:p w14:paraId="43830F99" w14:textId="77777777" w:rsidR="007F5E79" w:rsidRPr="00101762" w:rsidRDefault="007F5E79" w:rsidP="00D055B1">
            <w:pPr>
              <w:jc w:val="center"/>
              <w:rPr>
                <w:sz w:val="22"/>
              </w:rPr>
            </w:pPr>
            <w:r w:rsidRPr="00101762">
              <w:rPr>
                <w:sz w:val="22"/>
              </w:rPr>
              <w:t>1 846,52</w:t>
            </w:r>
          </w:p>
        </w:tc>
        <w:tc>
          <w:tcPr>
            <w:tcW w:w="1275" w:type="dxa"/>
            <w:shd w:val="clear" w:color="auto" w:fill="auto"/>
            <w:vAlign w:val="center"/>
          </w:tcPr>
          <w:p w14:paraId="15FA32B5" w14:textId="77777777" w:rsidR="007F5E79" w:rsidRPr="00A13F1C" w:rsidRDefault="007F5E79" w:rsidP="00D055B1">
            <w:pPr>
              <w:jc w:val="center"/>
            </w:pPr>
            <w:r w:rsidRPr="00A13F1C">
              <w:t>х</w:t>
            </w:r>
          </w:p>
        </w:tc>
        <w:tc>
          <w:tcPr>
            <w:tcW w:w="1133" w:type="dxa"/>
            <w:shd w:val="clear" w:color="auto" w:fill="auto"/>
            <w:vAlign w:val="center"/>
          </w:tcPr>
          <w:p w14:paraId="3A78003A" w14:textId="77777777" w:rsidR="007F5E79" w:rsidRPr="00A13F1C" w:rsidRDefault="007F5E79" w:rsidP="00D055B1">
            <w:pPr>
              <w:jc w:val="center"/>
            </w:pPr>
            <w:r w:rsidRPr="00A13F1C">
              <w:t>х</w:t>
            </w:r>
          </w:p>
        </w:tc>
      </w:tr>
      <w:tr w:rsidR="007F5E79" w:rsidRPr="00A13F1C" w14:paraId="0F87B8A0" w14:textId="77777777" w:rsidTr="00D055B1">
        <w:trPr>
          <w:trHeight w:val="146"/>
        </w:trPr>
        <w:tc>
          <w:tcPr>
            <w:tcW w:w="1583" w:type="dxa"/>
            <w:vMerge/>
            <w:tcBorders>
              <w:left w:val="single" w:sz="4" w:space="0" w:color="auto"/>
              <w:right w:val="single" w:sz="4" w:space="0" w:color="auto"/>
            </w:tcBorders>
            <w:shd w:val="clear" w:color="auto" w:fill="auto"/>
            <w:vAlign w:val="center"/>
          </w:tcPr>
          <w:p w14:paraId="25047AD4" w14:textId="77777777" w:rsidR="007F5E79" w:rsidRPr="00E62458" w:rsidRDefault="007F5E79" w:rsidP="00D055B1">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37E8CDDD" w14:textId="77777777" w:rsidR="007F5E79" w:rsidRDefault="007F5E79" w:rsidP="00D055B1">
            <w:pPr>
              <w:tabs>
                <w:tab w:val="left" w:pos="3052"/>
              </w:tabs>
              <w:ind w:hanging="108"/>
              <w:jc w:val="center"/>
              <w:rPr>
                <w:sz w:val="22"/>
                <w:szCs w:val="22"/>
              </w:rPr>
            </w:pPr>
            <w:r>
              <w:rPr>
                <w:sz w:val="22"/>
                <w:szCs w:val="22"/>
              </w:rPr>
              <w:t>с 01.07.2021</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792E6F9F" w14:textId="77777777" w:rsidR="007F5E79" w:rsidRPr="00101762" w:rsidRDefault="007F5E79" w:rsidP="00D055B1">
            <w:pPr>
              <w:jc w:val="center"/>
              <w:rPr>
                <w:color w:val="000000"/>
                <w:sz w:val="22"/>
              </w:rPr>
            </w:pPr>
            <w:r w:rsidRPr="00101762">
              <w:rPr>
                <w:color w:val="000000"/>
                <w:sz w:val="22"/>
              </w:rPr>
              <w:t>254,16</w:t>
            </w:r>
          </w:p>
        </w:tc>
        <w:tc>
          <w:tcPr>
            <w:tcW w:w="1012" w:type="dxa"/>
            <w:tcBorders>
              <w:top w:val="single" w:sz="4" w:space="0" w:color="auto"/>
              <w:left w:val="nil"/>
              <w:bottom w:val="single" w:sz="4" w:space="0" w:color="auto"/>
              <w:right w:val="single" w:sz="4" w:space="0" w:color="auto"/>
            </w:tcBorders>
            <w:shd w:val="clear" w:color="auto" w:fill="auto"/>
            <w:vAlign w:val="center"/>
          </w:tcPr>
          <w:p w14:paraId="057D2CE3" w14:textId="77777777" w:rsidR="007F5E79" w:rsidRPr="00101762" w:rsidRDefault="007F5E79" w:rsidP="00D055B1">
            <w:pPr>
              <w:jc w:val="center"/>
              <w:rPr>
                <w:color w:val="000000"/>
                <w:sz w:val="22"/>
              </w:rPr>
            </w:pPr>
            <w:r w:rsidRPr="00101762">
              <w:rPr>
                <w:color w:val="000000"/>
                <w:sz w:val="22"/>
              </w:rPr>
              <w:t>242,83</w:t>
            </w:r>
          </w:p>
        </w:tc>
        <w:tc>
          <w:tcPr>
            <w:tcW w:w="992" w:type="dxa"/>
            <w:tcBorders>
              <w:top w:val="single" w:sz="4" w:space="0" w:color="auto"/>
              <w:left w:val="nil"/>
              <w:bottom w:val="single" w:sz="4" w:space="0" w:color="auto"/>
              <w:right w:val="single" w:sz="4" w:space="0" w:color="auto"/>
            </w:tcBorders>
            <w:shd w:val="clear" w:color="auto" w:fill="auto"/>
            <w:vAlign w:val="center"/>
          </w:tcPr>
          <w:p w14:paraId="2E2FB956" w14:textId="77777777" w:rsidR="007F5E79" w:rsidRPr="00101762" w:rsidRDefault="007F5E79" w:rsidP="00D055B1">
            <w:pPr>
              <w:jc w:val="center"/>
              <w:rPr>
                <w:color w:val="000000"/>
                <w:sz w:val="22"/>
              </w:rPr>
            </w:pPr>
            <w:r w:rsidRPr="00101762">
              <w:rPr>
                <w:color w:val="000000"/>
                <w:sz w:val="22"/>
              </w:rPr>
              <w:t>265,50</w:t>
            </w:r>
          </w:p>
        </w:tc>
        <w:tc>
          <w:tcPr>
            <w:tcW w:w="917" w:type="dxa"/>
            <w:tcBorders>
              <w:top w:val="single" w:sz="4" w:space="0" w:color="auto"/>
              <w:left w:val="nil"/>
              <w:bottom w:val="single" w:sz="4" w:space="0" w:color="auto"/>
              <w:right w:val="single" w:sz="4" w:space="0" w:color="auto"/>
            </w:tcBorders>
            <w:shd w:val="clear" w:color="auto" w:fill="auto"/>
            <w:vAlign w:val="center"/>
          </w:tcPr>
          <w:p w14:paraId="77E5ECE8" w14:textId="77777777" w:rsidR="007F5E79" w:rsidRPr="00101762" w:rsidRDefault="007F5E79" w:rsidP="00D055B1">
            <w:pPr>
              <w:jc w:val="center"/>
              <w:rPr>
                <w:color w:val="000000"/>
                <w:sz w:val="22"/>
              </w:rPr>
            </w:pPr>
            <w:r w:rsidRPr="00101762">
              <w:rPr>
                <w:color w:val="000000"/>
                <w:sz w:val="22"/>
              </w:rPr>
              <w:t>254,16</w:t>
            </w:r>
          </w:p>
        </w:tc>
        <w:tc>
          <w:tcPr>
            <w:tcW w:w="926" w:type="dxa"/>
            <w:tcBorders>
              <w:top w:val="single" w:sz="4" w:space="0" w:color="auto"/>
              <w:left w:val="nil"/>
              <w:bottom w:val="single" w:sz="4" w:space="0" w:color="auto"/>
              <w:right w:val="single" w:sz="4" w:space="0" w:color="auto"/>
            </w:tcBorders>
            <w:shd w:val="clear" w:color="auto" w:fill="auto"/>
            <w:vAlign w:val="center"/>
          </w:tcPr>
          <w:p w14:paraId="4ABE8A39" w14:textId="77777777" w:rsidR="007F5E79" w:rsidRPr="00101762" w:rsidRDefault="007F5E79" w:rsidP="00D055B1">
            <w:pPr>
              <w:jc w:val="center"/>
              <w:rPr>
                <w:color w:val="000000"/>
                <w:sz w:val="22"/>
              </w:rPr>
            </w:pPr>
            <w:r w:rsidRPr="00101762">
              <w:rPr>
                <w:color w:val="000000"/>
                <w:sz w:val="22"/>
              </w:rPr>
              <w:t>211,80</w:t>
            </w:r>
          </w:p>
        </w:tc>
        <w:tc>
          <w:tcPr>
            <w:tcW w:w="914" w:type="dxa"/>
            <w:tcBorders>
              <w:top w:val="single" w:sz="4" w:space="0" w:color="auto"/>
              <w:left w:val="nil"/>
              <w:bottom w:val="single" w:sz="4" w:space="0" w:color="auto"/>
              <w:right w:val="single" w:sz="4" w:space="0" w:color="auto"/>
            </w:tcBorders>
            <w:shd w:val="clear" w:color="auto" w:fill="auto"/>
            <w:vAlign w:val="center"/>
          </w:tcPr>
          <w:p w14:paraId="0AC995FC" w14:textId="77777777" w:rsidR="007F5E79" w:rsidRPr="00101762" w:rsidRDefault="007F5E79" w:rsidP="00D055B1">
            <w:pPr>
              <w:jc w:val="center"/>
              <w:rPr>
                <w:color w:val="000000"/>
                <w:sz w:val="22"/>
              </w:rPr>
            </w:pPr>
            <w:r w:rsidRPr="00101762">
              <w:rPr>
                <w:color w:val="000000"/>
                <w:sz w:val="22"/>
              </w:rPr>
              <w:t>202,36</w:t>
            </w:r>
          </w:p>
        </w:tc>
        <w:tc>
          <w:tcPr>
            <w:tcW w:w="934" w:type="dxa"/>
            <w:tcBorders>
              <w:top w:val="single" w:sz="4" w:space="0" w:color="auto"/>
              <w:left w:val="nil"/>
              <w:bottom w:val="single" w:sz="4" w:space="0" w:color="auto"/>
              <w:right w:val="single" w:sz="4" w:space="0" w:color="auto"/>
            </w:tcBorders>
            <w:shd w:val="clear" w:color="auto" w:fill="auto"/>
            <w:vAlign w:val="center"/>
          </w:tcPr>
          <w:p w14:paraId="728B9FE3" w14:textId="77777777" w:rsidR="007F5E79" w:rsidRPr="00101762" w:rsidRDefault="007F5E79" w:rsidP="00D055B1">
            <w:pPr>
              <w:jc w:val="center"/>
              <w:rPr>
                <w:color w:val="000000"/>
                <w:sz w:val="22"/>
              </w:rPr>
            </w:pPr>
            <w:r w:rsidRPr="00101762">
              <w:rPr>
                <w:color w:val="000000"/>
                <w:sz w:val="22"/>
              </w:rPr>
              <w:t>221,25</w:t>
            </w:r>
          </w:p>
        </w:tc>
        <w:tc>
          <w:tcPr>
            <w:tcW w:w="919" w:type="dxa"/>
            <w:tcBorders>
              <w:top w:val="single" w:sz="4" w:space="0" w:color="auto"/>
              <w:left w:val="nil"/>
              <w:bottom w:val="single" w:sz="4" w:space="0" w:color="auto"/>
              <w:right w:val="single" w:sz="4" w:space="0" w:color="auto"/>
            </w:tcBorders>
            <w:shd w:val="clear" w:color="auto" w:fill="auto"/>
            <w:vAlign w:val="center"/>
          </w:tcPr>
          <w:p w14:paraId="7181C245" w14:textId="77777777" w:rsidR="007F5E79" w:rsidRPr="00101762" w:rsidRDefault="007F5E79" w:rsidP="00D055B1">
            <w:pPr>
              <w:jc w:val="center"/>
              <w:rPr>
                <w:color w:val="000000"/>
                <w:sz w:val="22"/>
              </w:rPr>
            </w:pPr>
            <w:r w:rsidRPr="00101762">
              <w:rPr>
                <w:color w:val="000000"/>
                <w:sz w:val="22"/>
              </w:rPr>
              <w:t>211,80</w:t>
            </w:r>
          </w:p>
        </w:tc>
        <w:tc>
          <w:tcPr>
            <w:tcW w:w="1135" w:type="dxa"/>
            <w:tcBorders>
              <w:top w:val="nil"/>
              <w:left w:val="nil"/>
              <w:bottom w:val="single" w:sz="4" w:space="0" w:color="auto"/>
              <w:right w:val="single" w:sz="4" w:space="0" w:color="auto"/>
            </w:tcBorders>
            <w:shd w:val="clear" w:color="auto" w:fill="auto"/>
            <w:vAlign w:val="center"/>
          </w:tcPr>
          <w:p w14:paraId="1A06C62F" w14:textId="77777777" w:rsidR="007F5E79" w:rsidRPr="00101762" w:rsidRDefault="007F5E79" w:rsidP="00D055B1">
            <w:pPr>
              <w:jc w:val="center"/>
              <w:rPr>
                <w:sz w:val="22"/>
              </w:rPr>
            </w:pPr>
            <w:r w:rsidRPr="00101762">
              <w:rPr>
                <w:sz w:val="22"/>
              </w:rPr>
              <w:t>94,41</w:t>
            </w:r>
          </w:p>
        </w:tc>
        <w:tc>
          <w:tcPr>
            <w:tcW w:w="1133" w:type="dxa"/>
            <w:tcBorders>
              <w:top w:val="nil"/>
              <w:left w:val="nil"/>
              <w:bottom w:val="single" w:sz="4" w:space="0" w:color="auto"/>
              <w:right w:val="single" w:sz="4" w:space="0" w:color="auto"/>
            </w:tcBorders>
            <w:shd w:val="clear" w:color="auto" w:fill="auto"/>
            <w:vAlign w:val="center"/>
          </w:tcPr>
          <w:p w14:paraId="10EDA8F5" w14:textId="77777777" w:rsidR="007F5E79" w:rsidRPr="00101762" w:rsidRDefault="007F5E79" w:rsidP="00D055B1">
            <w:pPr>
              <w:jc w:val="center"/>
              <w:rPr>
                <w:sz w:val="22"/>
              </w:rPr>
            </w:pPr>
            <w:r w:rsidRPr="00101762">
              <w:rPr>
                <w:sz w:val="22"/>
              </w:rPr>
              <w:t>1 851,67</w:t>
            </w:r>
          </w:p>
        </w:tc>
        <w:tc>
          <w:tcPr>
            <w:tcW w:w="1275" w:type="dxa"/>
            <w:shd w:val="clear" w:color="auto" w:fill="auto"/>
            <w:vAlign w:val="center"/>
          </w:tcPr>
          <w:p w14:paraId="0877751B" w14:textId="77777777" w:rsidR="007F5E79" w:rsidRPr="00A13F1C" w:rsidRDefault="007F5E79" w:rsidP="00D055B1">
            <w:pPr>
              <w:jc w:val="center"/>
            </w:pPr>
            <w:r w:rsidRPr="00A13F1C">
              <w:t>х</w:t>
            </w:r>
          </w:p>
        </w:tc>
        <w:tc>
          <w:tcPr>
            <w:tcW w:w="1133" w:type="dxa"/>
            <w:shd w:val="clear" w:color="auto" w:fill="auto"/>
            <w:vAlign w:val="center"/>
          </w:tcPr>
          <w:p w14:paraId="69D445D4" w14:textId="77777777" w:rsidR="007F5E79" w:rsidRPr="00A13F1C" w:rsidRDefault="007F5E79" w:rsidP="00D055B1">
            <w:pPr>
              <w:jc w:val="center"/>
            </w:pPr>
            <w:r w:rsidRPr="00A13F1C">
              <w:t>х</w:t>
            </w:r>
          </w:p>
        </w:tc>
      </w:tr>
      <w:tr w:rsidR="007F5E79" w:rsidRPr="00A13F1C" w14:paraId="6CE6AE3B" w14:textId="77777777" w:rsidTr="00D055B1">
        <w:trPr>
          <w:trHeight w:val="146"/>
        </w:trPr>
        <w:tc>
          <w:tcPr>
            <w:tcW w:w="1583" w:type="dxa"/>
            <w:vMerge/>
            <w:tcBorders>
              <w:left w:val="single" w:sz="4" w:space="0" w:color="auto"/>
              <w:right w:val="single" w:sz="4" w:space="0" w:color="auto"/>
            </w:tcBorders>
            <w:shd w:val="clear" w:color="auto" w:fill="auto"/>
            <w:vAlign w:val="center"/>
          </w:tcPr>
          <w:p w14:paraId="64C28719" w14:textId="77777777" w:rsidR="007F5E79" w:rsidRPr="00E62458" w:rsidRDefault="007F5E79" w:rsidP="00D055B1">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15C5B409" w14:textId="77777777" w:rsidR="007F5E79" w:rsidRPr="00E62458" w:rsidRDefault="007F5E79" w:rsidP="00D055B1">
            <w:pPr>
              <w:tabs>
                <w:tab w:val="left" w:pos="3052"/>
              </w:tabs>
              <w:ind w:hanging="108"/>
              <w:jc w:val="center"/>
              <w:rPr>
                <w:sz w:val="22"/>
                <w:szCs w:val="22"/>
              </w:rPr>
            </w:pPr>
            <w:r>
              <w:rPr>
                <w:sz w:val="22"/>
                <w:szCs w:val="22"/>
              </w:rPr>
              <w:t>с 01.01.2022</w:t>
            </w:r>
          </w:p>
        </w:tc>
        <w:tc>
          <w:tcPr>
            <w:tcW w:w="3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986A9A" w14:textId="77777777" w:rsidR="007F5E79" w:rsidRPr="00882ACA" w:rsidRDefault="007F5E79" w:rsidP="00D055B1">
            <w:pPr>
              <w:jc w:val="center"/>
              <w:rPr>
                <w:color w:val="000000"/>
                <w:sz w:val="22"/>
              </w:rPr>
            </w:pPr>
            <w:r>
              <w:rPr>
                <w:color w:val="000000"/>
                <w:sz w:val="22"/>
              </w:rPr>
              <w:t>239,68</w:t>
            </w:r>
          </w:p>
        </w:tc>
        <w:tc>
          <w:tcPr>
            <w:tcW w:w="3693" w:type="dxa"/>
            <w:gridSpan w:val="4"/>
            <w:tcBorders>
              <w:top w:val="single" w:sz="4" w:space="0" w:color="auto"/>
              <w:left w:val="nil"/>
              <w:bottom w:val="single" w:sz="4" w:space="0" w:color="auto"/>
              <w:right w:val="single" w:sz="4" w:space="0" w:color="auto"/>
            </w:tcBorders>
            <w:shd w:val="clear" w:color="auto" w:fill="auto"/>
            <w:vAlign w:val="center"/>
          </w:tcPr>
          <w:p w14:paraId="5E3E6BA9" w14:textId="77777777" w:rsidR="007F5E79" w:rsidRPr="00882ACA" w:rsidRDefault="007F5E79" w:rsidP="00D055B1">
            <w:pPr>
              <w:jc w:val="center"/>
              <w:rPr>
                <w:color w:val="000000"/>
                <w:sz w:val="22"/>
              </w:rPr>
            </w:pPr>
            <w:r>
              <w:rPr>
                <w:color w:val="000000"/>
                <w:sz w:val="22"/>
              </w:rPr>
              <w:t>199,73</w:t>
            </w:r>
          </w:p>
        </w:tc>
        <w:tc>
          <w:tcPr>
            <w:tcW w:w="1135" w:type="dxa"/>
            <w:tcBorders>
              <w:top w:val="nil"/>
              <w:left w:val="nil"/>
              <w:bottom w:val="single" w:sz="4" w:space="0" w:color="auto"/>
              <w:right w:val="single" w:sz="4" w:space="0" w:color="auto"/>
            </w:tcBorders>
            <w:shd w:val="clear" w:color="auto" w:fill="auto"/>
            <w:vAlign w:val="center"/>
          </w:tcPr>
          <w:p w14:paraId="1BB52ACF" w14:textId="77777777" w:rsidR="007F5E79" w:rsidRPr="00E70CF3" w:rsidRDefault="007F5E79" w:rsidP="00D055B1">
            <w:pPr>
              <w:jc w:val="center"/>
              <w:rPr>
                <w:sz w:val="22"/>
                <w:szCs w:val="22"/>
              </w:rPr>
            </w:pPr>
            <w:r w:rsidRPr="00381E10">
              <w:rPr>
                <w:sz w:val="22"/>
                <w:szCs w:val="22"/>
              </w:rPr>
              <w:t>81,69</w:t>
            </w:r>
          </w:p>
        </w:tc>
        <w:tc>
          <w:tcPr>
            <w:tcW w:w="1133" w:type="dxa"/>
            <w:tcBorders>
              <w:top w:val="nil"/>
              <w:left w:val="nil"/>
              <w:bottom w:val="single" w:sz="4" w:space="0" w:color="auto"/>
              <w:right w:val="single" w:sz="4" w:space="0" w:color="auto"/>
            </w:tcBorders>
            <w:shd w:val="clear" w:color="auto" w:fill="auto"/>
            <w:vAlign w:val="center"/>
          </w:tcPr>
          <w:p w14:paraId="1037F6B5" w14:textId="77777777" w:rsidR="007F5E79" w:rsidRPr="00E70CF3" w:rsidRDefault="007F5E79" w:rsidP="00D055B1">
            <w:pPr>
              <w:jc w:val="center"/>
              <w:rPr>
                <w:sz w:val="22"/>
                <w:szCs w:val="22"/>
              </w:rPr>
            </w:pPr>
            <w:r w:rsidRPr="00381E10">
              <w:rPr>
                <w:sz w:val="22"/>
                <w:szCs w:val="22"/>
              </w:rPr>
              <w:t>1 876,24</w:t>
            </w:r>
          </w:p>
        </w:tc>
        <w:tc>
          <w:tcPr>
            <w:tcW w:w="1275" w:type="dxa"/>
            <w:shd w:val="clear" w:color="auto" w:fill="auto"/>
            <w:vAlign w:val="center"/>
          </w:tcPr>
          <w:p w14:paraId="4E003760" w14:textId="77777777" w:rsidR="007F5E79" w:rsidRPr="00A13F1C" w:rsidRDefault="007F5E79" w:rsidP="00D055B1">
            <w:pPr>
              <w:jc w:val="center"/>
            </w:pPr>
            <w:r w:rsidRPr="00E474CE">
              <w:t>х</w:t>
            </w:r>
          </w:p>
        </w:tc>
        <w:tc>
          <w:tcPr>
            <w:tcW w:w="1133" w:type="dxa"/>
            <w:shd w:val="clear" w:color="auto" w:fill="auto"/>
            <w:vAlign w:val="center"/>
          </w:tcPr>
          <w:p w14:paraId="79592B7F" w14:textId="77777777" w:rsidR="007F5E79" w:rsidRPr="00A13F1C" w:rsidRDefault="007F5E79" w:rsidP="00D055B1">
            <w:pPr>
              <w:jc w:val="center"/>
            </w:pPr>
            <w:r>
              <w:t>х</w:t>
            </w:r>
          </w:p>
        </w:tc>
      </w:tr>
      <w:tr w:rsidR="007F5E79" w:rsidRPr="00A13F1C" w14:paraId="13C72A82" w14:textId="77777777" w:rsidTr="00D055B1">
        <w:trPr>
          <w:trHeight w:val="146"/>
        </w:trPr>
        <w:tc>
          <w:tcPr>
            <w:tcW w:w="1583" w:type="dxa"/>
            <w:vMerge/>
            <w:tcBorders>
              <w:left w:val="single" w:sz="4" w:space="0" w:color="auto"/>
              <w:right w:val="single" w:sz="4" w:space="0" w:color="auto"/>
            </w:tcBorders>
            <w:shd w:val="clear" w:color="auto" w:fill="auto"/>
            <w:vAlign w:val="center"/>
          </w:tcPr>
          <w:p w14:paraId="68B6FA74" w14:textId="77777777" w:rsidR="007F5E79" w:rsidRPr="00E62458" w:rsidRDefault="007F5E79" w:rsidP="00D055B1">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4EB31912" w14:textId="77777777" w:rsidR="007F5E79" w:rsidRPr="00E62458" w:rsidRDefault="007F5E79" w:rsidP="00D055B1">
            <w:pPr>
              <w:tabs>
                <w:tab w:val="left" w:pos="3052"/>
              </w:tabs>
              <w:ind w:hanging="108"/>
              <w:jc w:val="center"/>
              <w:rPr>
                <w:sz w:val="22"/>
                <w:szCs w:val="22"/>
              </w:rPr>
            </w:pPr>
            <w:r>
              <w:rPr>
                <w:sz w:val="22"/>
                <w:szCs w:val="22"/>
              </w:rPr>
              <w:t>с 01.07.2022</w:t>
            </w:r>
          </w:p>
        </w:tc>
        <w:tc>
          <w:tcPr>
            <w:tcW w:w="3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D594B7" w14:textId="77777777" w:rsidR="007F5E79" w:rsidRPr="00882ACA" w:rsidRDefault="007F5E79" w:rsidP="00D055B1">
            <w:pPr>
              <w:jc w:val="center"/>
              <w:rPr>
                <w:color w:val="000000"/>
                <w:sz w:val="22"/>
              </w:rPr>
            </w:pPr>
            <w:r>
              <w:rPr>
                <w:color w:val="000000"/>
                <w:sz w:val="22"/>
              </w:rPr>
              <w:t>234,46</w:t>
            </w:r>
          </w:p>
        </w:tc>
        <w:tc>
          <w:tcPr>
            <w:tcW w:w="3693" w:type="dxa"/>
            <w:gridSpan w:val="4"/>
            <w:tcBorders>
              <w:top w:val="single" w:sz="4" w:space="0" w:color="auto"/>
              <w:left w:val="nil"/>
              <w:bottom w:val="single" w:sz="4" w:space="0" w:color="auto"/>
              <w:right w:val="single" w:sz="4" w:space="0" w:color="auto"/>
            </w:tcBorders>
            <w:shd w:val="clear" w:color="auto" w:fill="auto"/>
            <w:vAlign w:val="center"/>
          </w:tcPr>
          <w:p w14:paraId="67B70DC4" w14:textId="77777777" w:rsidR="007F5E79" w:rsidRPr="00882ACA" w:rsidRDefault="007F5E79" w:rsidP="00D055B1">
            <w:pPr>
              <w:jc w:val="center"/>
              <w:rPr>
                <w:color w:val="000000"/>
                <w:sz w:val="22"/>
              </w:rPr>
            </w:pPr>
            <w:r>
              <w:rPr>
                <w:color w:val="000000"/>
                <w:sz w:val="22"/>
              </w:rPr>
              <w:t>195,38</w:t>
            </w:r>
          </w:p>
        </w:tc>
        <w:tc>
          <w:tcPr>
            <w:tcW w:w="1135" w:type="dxa"/>
            <w:tcBorders>
              <w:top w:val="nil"/>
              <w:left w:val="nil"/>
              <w:bottom w:val="single" w:sz="4" w:space="0" w:color="auto"/>
              <w:right w:val="single" w:sz="4" w:space="0" w:color="auto"/>
            </w:tcBorders>
            <w:shd w:val="clear" w:color="auto" w:fill="auto"/>
            <w:vAlign w:val="center"/>
          </w:tcPr>
          <w:p w14:paraId="7497F782" w14:textId="77777777" w:rsidR="007F5E79" w:rsidRPr="00E70CF3" w:rsidRDefault="007F5E79" w:rsidP="00D055B1">
            <w:pPr>
              <w:jc w:val="center"/>
              <w:rPr>
                <w:sz w:val="22"/>
                <w:szCs w:val="22"/>
              </w:rPr>
            </w:pPr>
            <w:r w:rsidRPr="00381E10">
              <w:rPr>
                <w:sz w:val="22"/>
                <w:szCs w:val="22"/>
              </w:rPr>
              <w:t>80,31</w:t>
            </w:r>
          </w:p>
        </w:tc>
        <w:tc>
          <w:tcPr>
            <w:tcW w:w="1133" w:type="dxa"/>
            <w:tcBorders>
              <w:top w:val="nil"/>
              <w:left w:val="nil"/>
              <w:bottom w:val="single" w:sz="4" w:space="0" w:color="auto"/>
              <w:right w:val="single" w:sz="4" w:space="0" w:color="auto"/>
            </w:tcBorders>
            <w:shd w:val="clear" w:color="auto" w:fill="auto"/>
            <w:vAlign w:val="center"/>
          </w:tcPr>
          <w:p w14:paraId="04FF383B" w14:textId="77777777" w:rsidR="007F5E79" w:rsidRPr="00E70CF3" w:rsidRDefault="007F5E79" w:rsidP="00D055B1">
            <w:pPr>
              <w:jc w:val="center"/>
              <w:rPr>
                <w:sz w:val="22"/>
                <w:szCs w:val="22"/>
              </w:rPr>
            </w:pPr>
            <w:r w:rsidRPr="00381E10">
              <w:rPr>
                <w:sz w:val="22"/>
                <w:szCs w:val="22"/>
              </w:rPr>
              <w:t>1 829,09</w:t>
            </w:r>
          </w:p>
        </w:tc>
        <w:tc>
          <w:tcPr>
            <w:tcW w:w="1275" w:type="dxa"/>
            <w:shd w:val="clear" w:color="auto" w:fill="auto"/>
            <w:vAlign w:val="center"/>
          </w:tcPr>
          <w:p w14:paraId="4E1CE89A" w14:textId="77777777" w:rsidR="007F5E79" w:rsidRPr="00A13F1C" w:rsidRDefault="007F5E79" w:rsidP="00D055B1">
            <w:pPr>
              <w:jc w:val="center"/>
            </w:pPr>
            <w:r w:rsidRPr="00E474CE">
              <w:t>х</w:t>
            </w:r>
          </w:p>
        </w:tc>
        <w:tc>
          <w:tcPr>
            <w:tcW w:w="1133" w:type="dxa"/>
            <w:shd w:val="clear" w:color="auto" w:fill="auto"/>
            <w:vAlign w:val="center"/>
          </w:tcPr>
          <w:p w14:paraId="46144C7D" w14:textId="77777777" w:rsidR="007F5E79" w:rsidRPr="00A13F1C" w:rsidRDefault="007F5E79" w:rsidP="00D055B1">
            <w:pPr>
              <w:jc w:val="center"/>
            </w:pPr>
            <w:r>
              <w:t>х</w:t>
            </w:r>
          </w:p>
        </w:tc>
      </w:tr>
      <w:tr w:rsidR="007F5E79" w:rsidRPr="00A13F1C" w14:paraId="4E197E37" w14:textId="77777777" w:rsidTr="00D055B1">
        <w:trPr>
          <w:trHeight w:val="146"/>
        </w:trPr>
        <w:tc>
          <w:tcPr>
            <w:tcW w:w="1583" w:type="dxa"/>
            <w:vMerge/>
            <w:tcBorders>
              <w:left w:val="single" w:sz="4" w:space="0" w:color="auto"/>
              <w:right w:val="single" w:sz="4" w:space="0" w:color="auto"/>
            </w:tcBorders>
            <w:shd w:val="clear" w:color="auto" w:fill="auto"/>
            <w:vAlign w:val="center"/>
          </w:tcPr>
          <w:p w14:paraId="5AB6818F" w14:textId="77777777" w:rsidR="007F5E79" w:rsidRPr="00E62458" w:rsidRDefault="007F5E79" w:rsidP="00D055B1">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26953DF7" w14:textId="77777777" w:rsidR="007F5E79" w:rsidRPr="00E62458" w:rsidRDefault="007F5E79" w:rsidP="00D055B1">
            <w:pPr>
              <w:tabs>
                <w:tab w:val="left" w:pos="3052"/>
              </w:tabs>
              <w:ind w:hanging="108"/>
              <w:jc w:val="center"/>
              <w:rPr>
                <w:sz w:val="22"/>
                <w:szCs w:val="22"/>
              </w:rPr>
            </w:pPr>
            <w:r>
              <w:rPr>
                <w:sz w:val="22"/>
                <w:szCs w:val="22"/>
              </w:rPr>
              <w:t>с 01.01.2023</w:t>
            </w:r>
          </w:p>
        </w:tc>
        <w:tc>
          <w:tcPr>
            <w:tcW w:w="3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76FF9A" w14:textId="77777777" w:rsidR="007F5E79" w:rsidRPr="00882ACA" w:rsidRDefault="007F5E79" w:rsidP="00D055B1">
            <w:pPr>
              <w:jc w:val="center"/>
              <w:rPr>
                <w:color w:val="000000"/>
                <w:sz w:val="22"/>
              </w:rPr>
            </w:pPr>
            <w:r>
              <w:rPr>
                <w:color w:val="000000"/>
                <w:sz w:val="22"/>
              </w:rPr>
              <w:t>234,46</w:t>
            </w:r>
          </w:p>
        </w:tc>
        <w:tc>
          <w:tcPr>
            <w:tcW w:w="3693" w:type="dxa"/>
            <w:gridSpan w:val="4"/>
            <w:tcBorders>
              <w:top w:val="single" w:sz="4" w:space="0" w:color="auto"/>
              <w:left w:val="nil"/>
              <w:bottom w:val="single" w:sz="4" w:space="0" w:color="auto"/>
              <w:right w:val="single" w:sz="4" w:space="0" w:color="auto"/>
            </w:tcBorders>
            <w:shd w:val="clear" w:color="auto" w:fill="auto"/>
            <w:vAlign w:val="center"/>
          </w:tcPr>
          <w:p w14:paraId="5E388CBD" w14:textId="77777777" w:rsidR="007F5E79" w:rsidRPr="00882ACA" w:rsidRDefault="007F5E79" w:rsidP="00D055B1">
            <w:pPr>
              <w:jc w:val="center"/>
              <w:rPr>
                <w:color w:val="000000"/>
                <w:sz w:val="22"/>
              </w:rPr>
            </w:pPr>
            <w:r>
              <w:rPr>
                <w:color w:val="000000"/>
                <w:sz w:val="22"/>
              </w:rPr>
              <w:t>195,38</w:t>
            </w:r>
          </w:p>
        </w:tc>
        <w:tc>
          <w:tcPr>
            <w:tcW w:w="1135" w:type="dxa"/>
            <w:tcBorders>
              <w:top w:val="nil"/>
              <w:left w:val="nil"/>
              <w:bottom w:val="single" w:sz="4" w:space="0" w:color="auto"/>
              <w:right w:val="single" w:sz="4" w:space="0" w:color="auto"/>
            </w:tcBorders>
            <w:shd w:val="clear" w:color="auto" w:fill="auto"/>
            <w:vAlign w:val="center"/>
          </w:tcPr>
          <w:p w14:paraId="3A7C07AD" w14:textId="77777777" w:rsidR="007F5E79" w:rsidRPr="00E70CF3" w:rsidRDefault="007F5E79" w:rsidP="00D055B1">
            <w:pPr>
              <w:jc w:val="center"/>
              <w:rPr>
                <w:sz w:val="22"/>
                <w:szCs w:val="22"/>
              </w:rPr>
            </w:pPr>
            <w:r w:rsidRPr="00381E10">
              <w:rPr>
                <w:sz w:val="22"/>
                <w:szCs w:val="22"/>
              </w:rPr>
              <w:t>80,31</w:t>
            </w:r>
          </w:p>
        </w:tc>
        <w:tc>
          <w:tcPr>
            <w:tcW w:w="1133" w:type="dxa"/>
            <w:tcBorders>
              <w:top w:val="nil"/>
              <w:left w:val="nil"/>
              <w:bottom w:val="single" w:sz="4" w:space="0" w:color="auto"/>
              <w:right w:val="single" w:sz="4" w:space="0" w:color="auto"/>
            </w:tcBorders>
            <w:shd w:val="clear" w:color="auto" w:fill="auto"/>
            <w:vAlign w:val="center"/>
          </w:tcPr>
          <w:p w14:paraId="433F4998" w14:textId="77777777" w:rsidR="007F5E79" w:rsidRPr="00E70CF3" w:rsidRDefault="007F5E79" w:rsidP="00D055B1">
            <w:pPr>
              <w:jc w:val="center"/>
              <w:rPr>
                <w:sz w:val="22"/>
                <w:szCs w:val="22"/>
              </w:rPr>
            </w:pPr>
            <w:r w:rsidRPr="00381E10">
              <w:rPr>
                <w:sz w:val="22"/>
                <w:szCs w:val="22"/>
              </w:rPr>
              <w:t>1 829,09</w:t>
            </w:r>
          </w:p>
        </w:tc>
        <w:tc>
          <w:tcPr>
            <w:tcW w:w="1275" w:type="dxa"/>
            <w:shd w:val="clear" w:color="auto" w:fill="auto"/>
            <w:vAlign w:val="center"/>
          </w:tcPr>
          <w:p w14:paraId="6DF72C93" w14:textId="77777777" w:rsidR="007F5E79" w:rsidRPr="00A13F1C" w:rsidRDefault="007F5E79" w:rsidP="00D055B1">
            <w:pPr>
              <w:jc w:val="center"/>
            </w:pPr>
            <w:r w:rsidRPr="00E474CE">
              <w:t>х</w:t>
            </w:r>
          </w:p>
        </w:tc>
        <w:tc>
          <w:tcPr>
            <w:tcW w:w="1133" w:type="dxa"/>
            <w:shd w:val="clear" w:color="auto" w:fill="auto"/>
            <w:vAlign w:val="center"/>
          </w:tcPr>
          <w:p w14:paraId="3E75F3DF" w14:textId="77777777" w:rsidR="007F5E79" w:rsidRPr="00A13F1C" w:rsidRDefault="007F5E79" w:rsidP="00D055B1">
            <w:pPr>
              <w:jc w:val="center"/>
            </w:pPr>
            <w:r>
              <w:t>х</w:t>
            </w:r>
          </w:p>
        </w:tc>
      </w:tr>
      <w:tr w:rsidR="007F5E79" w:rsidRPr="00A13F1C" w14:paraId="73DF66D5" w14:textId="77777777" w:rsidTr="00D055B1">
        <w:trPr>
          <w:trHeight w:val="146"/>
        </w:trPr>
        <w:tc>
          <w:tcPr>
            <w:tcW w:w="1583" w:type="dxa"/>
            <w:vMerge/>
            <w:tcBorders>
              <w:left w:val="single" w:sz="4" w:space="0" w:color="auto"/>
              <w:right w:val="single" w:sz="4" w:space="0" w:color="auto"/>
            </w:tcBorders>
            <w:shd w:val="clear" w:color="auto" w:fill="auto"/>
            <w:vAlign w:val="center"/>
          </w:tcPr>
          <w:p w14:paraId="430BD368" w14:textId="77777777" w:rsidR="007F5E79" w:rsidRPr="00E62458" w:rsidRDefault="007F5E79" w:rsidP="00D055B1">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37BA04F0" w14:textId="77777777" w:rsidR="007F5E79" w:rsidRPr="00E62458" w:rsidRDefault="007F5E79" w:rsidP="00D055B1">
            <w:pPr>
              <w:tabs>
                <w:tab w:val="left" w:pos="3052"/>
              </w:tabs>
              <w:ind w:hanging="108"/>
              <w:jc w:val="center"/>
              <w:rPr>
                <w:sz w:val="22"/>
                <w:szCs w:val="22"/>
              </w:rPr>
            </w:pPr>
            <w:r>
              <w:rPr>
                <w:sz w:val="22"/>
                <w:szCs w:val="22"/>
              </w:rPr>
              <w:t>с 01.07.2023</w:t>
            </w:r>
          </w:p>
        </w:tc>
        <w:tc>
          <w:tcPr>
            <w:tcW w:w="3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5C41F4" w14:textId="77777777" w:rsidR="007F5E79" w:rsidRPr="00882ACA" w:rsidRDefault="007F5E79" w:rsidP="00D055B1">
            <w:pPr>
              <w:jc w:val="center"/>
              <w:rPr>
                <w:color w:val="000000"/>
                <w:sz w:val="22"/>
              </w:rPr>
            </w:pPr>
            <w:r>
              <w:rPr>
                <w:color w:val="000000"/>
                <w:sz w:val="22"/>
              </w:rPr>
              <w:t>261,35</w:t>
            </w:r>
          </w:p>
        </w:tc>
        <w:tc>
          <w:tcPr>
            <w:tcW w:w="3693" w:type="dxa"/>
            <w:gridSpan w:val="4"/>
            <w:tcBorders>
              <w:top w:val="single" w:sz="4" w:space="0" w:color="auto"/>
              <w:left w:val="nil"/>
              <w:bottom w:val="single" w:sz="4" w:space="0" w:color="auto"/>
              <w:right w:val="single" w:sz="4" w:space="0" w:color="auto"/>
            </w:tcBorders>
            <w:shd w:val="clear" w:color="auto" w:fill="auto"/>
            <w:vAlign w:val="center"/>
          </w:tcPr>
          <w:p w14:paraId="4C5B1484" w14:textId="77777777" w:rsidR="007F5E79" w:rsidRPr="00882ACA" w:rsidRDefault="007F5E79" w:rsidP="00D055B1">
            <w:pPr>
              <w:jc w:val="center"/>
              <w:rPr>
                <w:color w:val="000000"/>
                <w:sz w:val="22"/>
              </w:rPr>
            </w:pPr>
            <w:r>
              <w:rPr>
                <w:color w:val="000000"/>
                <w:sz w:val="22"/>
              </w:rPr>
              <w:t>217,79</w:t>
            </w:r>
          </w:p>
        </w:tc>
        <w:tc>
          <w:tcPr>
            <w:tcW w:w="1135" w:type="dxa"/>
            <w:tcBorders>
              <w:top w:val="nil"/>
              <w:left w:val="nil"/>
              <w:bottom w:val="single" w:sz="4" w:space="0" w:color="auto"/>
              <w:right w:val="single" w:sz="4" w:space="0" w:color="auto"/>
            </w:tcBorders>
            <w:shd w:val="clear" w:color="auto" w:fill="auto"/>
            <w:vAlign w:val="center"/>
          </w:tcPr>
          <w:p w14:paraId="5D2EF4ED" w14:textId="77777777" w:rsidR="007F5E79" w:rsidRPr="00E70CF3" w:rsidRDefault="007F5E79" w:rsidP="00D055B1">
            <w:pPr>
              <w:jc w:val="center"/>
              <w:rPr>
                <w:sz w:val="22"/>
                <w:szCs w:val="22"/>
              </w:rPr>
            </w:pPr>
            <w:r w:rsidRPr="00381E10">
              <w:rPr>
                <w:sz w:val="22"/>
                <w:szCs w:val="22"/>
              </w:rPr>
              <w:t>88,80</w:t>
            </w:r>
          </w:p>
        </w:tc>
        <w:tc>
          <w:tcPr>
            <w:tcW w:w="1133" w:type="dxa"/>
            <w:tcBorders>
              <w:top w:val="nil"/>
              <w:left w:val="nil"/>
              <w:bottom w:val="single" w:sz="4" w:space="0" w:color="auto"/>
              <w:right w:val="single" w:sz="4" w:space="0" w:color="auto"/>
            </w:tcBorders>
            <w:shd w:val="clear" w:color="auto" w:fill="auto"/>
            <w:vAlign w:val="center"/>
          </w:tcPr>
          <w:p w14:paraId="6D77144B" w14:textId="77777777" w:rsidR="007F5E79" w:rsidRPr="00E70CF3" w:rsidRDefault="007F5E79" w:rsidP="00D055B1">
            <w:pPr>
              <w:jc w:val="center"/>
              <w:rPr>
                <w:sz w:val="22"/>
                <w:szCs w:val="22"/>
              </w:rPr>
            </w:pPr>
            <w:r w:rsidRPr="00381E10">
              <w:rPr>
                <w:sz w:val="22"/>
                <w:szCs w:val="22"/>
              </w:rPr>
              <w:t>2 050,26</w:t>
            </w:r>
          </w:p>
        </w:tc>
        <w:tc>
          <w:tcPr>
            <w:tcW w:w="1275" w:type="dxa"/>
            <w:shd w:val="clear" w:color="auto" w:fill="auto"/>
            <w:vAlign w:val="center"/>
          </w:tcPr>
          <w:p w14:paraId="0C52662E" w14:textId="77777777" w:rsidR="007F5E79" w:rsidRPr="00A13F1C" w:rsidRDefault="007F5E79" w:rsidP="00D055B1">
            <w:pPr>
              <w:jc w:val="center"/>
            </w:pPr>
            <w:r w:rsidRPr="00E474CE">
              <w:t>х</w:t>
            </w:r>
          </w:p>
        </w:tc>
        <w:tc>
          <w:tcPr>
            <w:tcW w:w="1133" w:type="dxa"/>
            <w:shd w:val="clear" w:color="auto" w:fill="auto"/>
            <w:vAlign w:val="center"/>
          </w:tcPr>
          <w:p w14:paraId="50269999" w14:textId="77777777" w:rsidR="007F5E79" w:rsidRPr="00A13F1C" w:rsidRDefault="007F5E79" w:rsidP="00D055B1">
            <w:pPr>
              <w:jc w:val="center"/>
            </w:pPr>
            <w:r w:rsidRPr="00E474CE">
              <w:t>х</w:t>
            </w:r>
          </w:p>
        </w:tc>
      </w:tr>
    </w:tbl>
    <w:p w14:paraId="5C78FAEE" w14:textId="77777777" w:rsidR="007F5E79" w:rsidRDefault="007F5E79" w:rsidP="007F5E79">
      <w:pPr>
        <w:ind w:firstLine="709"/>
        <w:jc w:val="both"/>
        <w:rPr>
          <w:sz w:val="28"/>
          <w:szCs w:val="28"/>
        </w:rPr>
      </w:pPr>
    </w:p>
    <w:p w14:paraId="283F588D" w14:textId="77777777" w:rsidR="007F5E79" w:rsidRPr="00451854" w:rsidRDefault="007F5E79" w:rsidP="007F5E79">
      <w:pPr>
        <w:ind w:firstLine="709"/>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2134D5C4" w14:textId="07EF1F91" w:rsidR="007F5E79" w:rsidRPr="00451854" w:rsidRDefault="007F5E79" w:rsidP="007F5E79">
      <w:pPr>
        <w:ind w:right="33" w:firstLine="709"/>
        <w:jc w:val="both"/>
        <w:rPr>
          <w:bCs/>
          <w:sz w:val="28"/>
          <w:szCs w:val="28"/>
        </w:rPr>
      </w:pPr>
      <w:r w:rsidRPr="00451854">
        <w:rPr>
          <w:bCs/>
          <w:sz w:val="28"/>
          <w:szCs w:val="28"/>
        </w:rPr>
        <w:t xml:space="preserve">** Компонент на теплоноситель для </w:t>
      </w:r>
      <w:r>
        <w:rPr>
          <w:bCs/>
          <w:color w:val="000000"/>
          <w:kern w:val="32"/>
          <w:sz w:val="28"/>
          <w:szCs w:val="28"/>
        </w:rPr>
        <w:t xml:space="preserve">АО «Каскад-Энерго» </w:t>
      </w:r>
      <w:r w:rsidRPr="00451854">
        <w:rPr>
          <w:bCs/>
          <w:sz w:val="28"/>
          <w:szCs w:val="28"/>
        </w:rPr>
        <w:t>установлен постановлением региональной энергетической к</w:t>
      </w:r>
      <w:r>
        <w:rPr>
          <w:bCs/>
          <w:sz w:val="28"/>
          <w:szCs w:val="28"/>
        </w:rPr>
        <w:t xml:space="preserve">омиссии Кемеровской </w:t>
      </w:r>
      <w:r w:rsidRPr="001423CD">
        <w:rPr>
          <w:bCs/>
          <w:sz w:val="28"/>
          <w:szCs w:val="28"/>
        </w:rPr>
        <w:t xml:space="preserve">области от 17.12.2018 № 555 </w:t>
      </w:r>
      <w:bookmarkStart w:id="152" w:name="_Hlk20229118"/>
      <w:r w:rsidRPr="001423CD">
        <w:rPr>
          <w:bCs/>
          <w:sz w:val="28"/>
          <w:szCs w:val="28"/>
        </w:rPr>
        <w:t>(в редакции</w:t>
      </w:r>
      <w:r>
        <w:rPr>
          <w:bCs/>
          <w:sz w:val="28"/>
          <w:szCs w:val="28"/>
        </w:rPr>
        <w:t xml:space="preserve"> постановления региональной энергетической комиссии Кемеровской области от 22.01.2019 № 26, в редакции постановления региональной энергетической комиссии Кемеровской области от 18.12.2019 № 635, постановления Региональной энергетической комиссии Кузбасса от 19.11.2020 № 387)</w:t>
      </w:r>
      <w:bookmarkEnd w:id="152"/>
      <w:r w:rsidRPr="00451854">
        <w:rPr>
          <w:bCs/>
          <w:sz w:val="28"/>
          <w:szCs w:val="28"/>
        </w:rPr>
        <w:t>.</w:t>
      </w:r>
    </w:p>
    <w:p w14:paraId="02F9910E" w14:textId="77777777" w:rsidR="007F5E79" w:rsidRPr="0006297F" w:rsidRDefault="007F5E79" w:rsidP="007F5E79">
      <w:pPr>
        <w:spacing w:after="120"/>
        <w:ind w:right="34" w:firstLine="709"/>
        <w:jc w:val="both"/>
        <w:rPr>
          <w:sz w:val="28"/>
          <w:szCs w:val="28"/>
        </w:rPr>
      </w:pPr>
      <w:r w:rsidRPr="00451854">
        <w:rPr>
          <w:bCs/>
          <w:sz w:val="28"/>
          <w:szCs w:val="28"/>
        </w:rPr>
        <w:t xml:space="preserve">*** Компонент на тепловую энергию для </w:t>
      </w:r>
      <w:r>
        <w:rPr>
          <w:bCs/>
          <w:color w:val="000000"/>
          <w:kern w:val="32"/>
          <w:sz w:val="28"/>
          <w:szCs w:val="28"/>
        </w:rPr>
        <w:t xml:space="preserve">АО «Каскад-энерго» </w:t>
      </w:r>
      <w:r w:rsidRPr="00451854">
        <w:rPr>
          <w:bCs/>
          <w:sz w:val="28"/>
          <w:szCs w:val="28"/>
        </w:rPr>
        <w:t>установлен постановлением региональной энергетической к</w:t>
      </w:r>
      <w:r>
        <w:rPr>
          <w:bCs/>
          <w:sz w:val="28"/>
          <w:szCs w:val="28"/>
        </w:rPr>
        <w:t xml:space="preserve">омиссии Кемеровской области </w:t>
      </w:r>
      <w:r w:rsidRPr="00882ACA">
        <w:rPr>
          <w:bCs/>
          <w:sz w:val="28"/>
          <w:szCs w:val="28"/>
        </w:rPr>
        <w:t>от 17.12.2018 № 554 (в</w:t>
      </w:r>
      <w:r>
        <w:rPr>
          <w:bCs/>
          <w:sz w:val="28"/>
          <w:szCs w:val="28"/>
        </w:rPr>
        <w:t xml:space="preserve"> редакции постановления региональной энергетической комиссии Кемеровской области от 18.12.2019 № 634, постановления Региональной энергетической комиссии Кузбасса от 19.11.2020 № 386)</w:t>
      </w:r>
      <w:r w:rsidRPr="00451854">
        <w:rPr>
          <w:bCs/>
          <w:sz w:val="28"/>
          <w:szCs w:val="28"/>
        </w:rPr>
        <w:t>.</w:t>
      </w:r>
      <w:r>
        <w:rPr>
          <w:sz w:val="28"/>
          <w:szCs w:val="28"/>
        </w:rPr>
        <w:t xml:space="preserve"> ».</w:t>
      </w:r>
    </w:p>
    <w:p w14:paraId="3B3E7930" w14:textId="77777777" w:rsidR="007F5E79" w:rsidRPr="00240C45" w:rsidRDefault="007F5E79" w:rsidP="007F5E79">
      <w:pPr>
        <w:tabs>
          <w:tab w:val="left" w:pos="0"/>
        </w:tabs>
        <w:ind w:left="5670"/>
        <w:jc w:val="center"/>
        <w:rPr>
          <w:sz w:val="28"/>
          <w:szCs w:val="28"/>
        </w:rPr>
      </w:pPr>
    </w:p>
    <w:p w14:paraId="765D4FED" w14:textId="77777777" w:rsidR="007F5E79" w:rsidRDefault="007F5E79" w:rsidP="006C27CC">
      <w:pPr>
        <w:tabs>
          <w:tab w:val="left" w:pos="426"/>
          <w:tab w:val="right" w:leader="dot" w:pos="9356"/>
        </w:tabs>
        <w:rPr>
          <w:b/>
        </w:rPr>
        <w:sectPr w:rsidR="007F5E79" w:rsidSect="007F5E79">
          <w:pgSz w:w="16838" w:h="11906" w:orient="landscape"/>
          <w:pgMar w:top="1134" w:right="1134" w:bottom="567" w:left="1134" w:header="709" w:footer="584" w:gutter="0"/>
          <w:pgNumType w:start="9"/>
          <w:cols w:space="708"/>
          <w:docGrid w:linePitch="360"/>
        </w:sectPr>
      </w:pPr>
    </w:p>
    <w:p w14:paraId="74D030B4" w14:textId="231E44FD" w:rsidR="007F5E79" w:rsidRDefault="007F5E79" w:rsidP="007F5E79">
      <w:pPr>
        <w:tabs>
          <w:tab w:val="left" w:pos="5580"/>
          <w:tab w:val="left" w:pos="9498"/>
        </w:tabs>
        <w:ind w:left="-1134" w:right="-569" w:firstLine="7230"/>
      </w:pPr>
      <w:r>
        <w:lastRenderedPageBreak/>
        <w:t>Приложение № 26 к протоколу № 75</w:t>
      </w:r>
    </w:p>
    <w:p w14:paraId="71E96219" w14:textId="77777777" w:rsidR="007F5E79" w:rsidRDefault="007F5E79" w:rsidP="007F5E79">
      <w:pPr>
        <w:tabs>
          <w:tab w:val="left" w:pos="5580"/>
          <w:tab w:val="left" w:pos="9498"/>
        </w:tabs>
        <w:ind w:left="-1134" w:right="-569" w:firstLine="7230"/>
      </w:pPr>
      <w:r>
        <w:t>заседания Правления Региональной</w:t>
      </w:r>
    </w:p>
    <w:p w14:paraId="21654AE6" w14:textId="77777777" w:rsidR="007F5E79" w:rsidRDefault="007F5E79" w:rsidP="007F5E79">
      <w:pPr>
        <w:tabs>
          <w:tab w:val="left" w:pos="5580"/>
          <w:tab w:val="left" w:pos="9498"/>
        </w:tabs>
        <w:ind w:left="-1134" w:right="-569" w:firstLine="7230"/>
      </w:pPr>
      <w:r>
        <w:t>энергетической комиссии</w:t>
      </w:r>
    </w:p>
    <w:p w14:paraId="45F73019" w14:textId="5CF82552" w:rsidR="007F5E79" w:rsidRDefault="007F5E79" w:rsidP="007F5E79">
      <w:pPr>
        <w:tabs>
          <w:tab w:val="left" w:pos="5580"/>
          <w:tab w:val="left" w:pos="9498"/>
        </w:tabs>
        <w:ind w:left="-1134" w:right="-569" w:firstLine="7230"/>
      </w:pPr>
      <w:r>
        <w:t>Кузбасса от 19.11.2020</w:t>
      </w:r>
    </w:p>
    <w:p w14:paraId="0CB2BC25" w14:textId="77777777" w:rsidR="00D055B1" w:rsidRDefault="00D055B1" w:rsidP="00D055B1">
      <w:pPr>
        <w:tabs>
          <w:tab w:val="left" w:pos="5580"/>
          <w:tab w:val="left" w:pos="9498"/>
        </w:tabs>
        <w:ind w:left="-1134" w:right="-569" w:firstLine="7230"/>
      </w:pPr>
    </w:p>
    <w:p w14:paraId="4C985C41" w14:textId="77777777" w:rsidR="00D055B1" w:rsidRPr="00D055B1" w:rsidRDefault="00D055B1" w:rsidP="00D055B1">
      <w:pPr>
        <w:jc w:val="center"/>
        <w:rPr>
          <w:sz w:val="28"/>
          <w:szCs w:val="28"/>
        </w:rPr>
      </w:pPr>
      <w:bookmarkStart w:id="153" w:name="_Hlk51939397"/>
      <w:bookmarkStart w:id="154" w:name="_Hlk52441355"/>
      <w:bookmarkStart w:id="155" w:name="_Toc500261373"/>
      <w:bookmarkEnd w:id="153"/>
      <w:r w:rsidRPr="00D055B1">
        <w:rPr>
          <w:sz w:val="28"/>
          <w:szCs w:val="28"/>
        </w:rPr>
        <w:t>ЭКСПЕРТНОЕ ЗАКЛЮЧЕНИЕ</w:t>
      </w:r>
    </w:p>
    <w:p w14:paraId="0C18012C" w14:textId="77777777" w:rsidR="00D055B1" w:rsidRPr="00D055B1" w:rsidRDefault="00D055B1" w:rsidP="00D055B1">
      <w:pPr>
        <w:jc w:val="center"/>
        <w:rPr>
          <w:sz w:val="28"/>
          <w:szCs w:val="28"/>
        </w:rPr>
      </w:pPr>
      <w:r w:rsidRPr="00D055B1">
        <w:rPr>
          <w:sz w:val="28"/>
          <w:szCs w:val="28"/>
        </w:rPr>
        <w:t>Региональной энергетической комиссии Кузбасса</w:t>
      </w:r>
      <w:r w:rsidRPr="00D055B1">
        <w:rPr>
          <w:sz w:val="28"/>
          <w:szCs w:val="28"/>
        </w:rPr>
        <w:br/>
        <w:t xml:space="preserve">по материалам, представленным </w:t>
      </w:r>
      <w:r w:rsidRPr="00D055B1">
        <w:rPr>
          <w:sz w:val="28"/>
          <w:szCs w:val="28"/>
        </w:rPr>
        <w:br/>
        <w:t xml:space="preserve">Муниципальное унитарное предприятия «Жилищно-коммунальное управление Кемеровского муниципального округа» для корректировки величины НВВ и уровня тарифов на тепловую энергию, теплоноситель, горячую воду в открытой системе горячего водоснабжения, услуги по передаче тепловой энергии от сторонних теплоисточников, реализуемые на потребительском рынке </w:t>
      </w:r>
    </w:p>
    <w:p w14:paraId="0FF19ECC" w14:textId="77777777" w:rsidR="00D055B1" w:rsidRPr="00D055B1" w:rsidRDefault="00D055B1" w:rsidP="00D055B1">
      <w:pPr>
        <w:jc w:val="center"/>
        <w:rPr>
          <w:sz w:val="28"/>
          <w:szCs w:val="28"/>
        </w:rPr>
      </w:pPr>
      <w:r w:rsidRPr="00D055B1">
        <w:rPr>
          <w:sz w:val="28"/>
          <w:szCs w:val="28"/>
        </w:rPr>
        <w:t>Кемеровского муниципального округа, на 2021 год</w:t>
      </w:r>
    </w:p>
    <w:bookmarkEnd w:id="154"/>
    <w:bookmarkEnd w:id="155"/>
    <w:p w14:paraId="294F4BC0" w14:textId="77777777" w:rsidR="00D055B1" w:rsidRPr="00D055B1" w:rsidRDefault="00D055B1" w:rsidP="00D055B1">
      <w:pPr>
        <w:rPr>
          <w:noProof/>
          <w:snapToGrid w:val="0"/>
          <w:color w:val="FF0000"/>
          <w:kern w:val="32"/>
          <w:sz w:val="28"/>
          <w:szCs w:val="28"/>
          <w:u w:val="single"/>
          <w:lang w:eastAsia="en-US"/>
        </w:rPr>
      </w:pPr>
    </w:p>
    <w:p w14:paraId="6219CA6E" w14:textId="77777777" w:rsidR="00D055B1" w:rsidRPr="00D055B1" w:rsidRDefault="00D055B1" w:rsidP="00D055B1">
      <w:pPr>
        <w:keepNext/>
        <w:numPr>
          <w:ilvl w:val="0"/>
          <w:numId w:val="25"/>
        </w:numPr>
        <w:jc w:val="center"/>
        <w:outlineLvl w:val="2"/>
        <w:rPr>
          <w:b/>
          <w:sz w:val="32"/>
          <w:szCs w:val="32"/>
        </w:rPr>
      </w:pPr>
      <w:bookmarkStart w:id="156" w:name="_Toc56258928"/>
      <w:r w:rsidRPr="00D055B1">
        <w:rPr>
          <w:b/>
          <w:sz w:val="32"/>
          <w:szCs w:val="32"/>
        </w:rPr>
        <w:t>Тепловая энергия, теплоноситель, ГВС в открытой системе теплоснабжения</w:t>
      </w:r>
      <w:bookmarkEnd w:id="156"/>
    </w:p>
    <w:p w14:paraId="1277DB52" w14:textId="77777777" w:rsidR="00D055B1" w:rsidRPr="00D055B1" w:rsidRDefault="00D055B1" w:rsidP="00D055B1">
      <w:pPr>
        <w:rPr>
          <w:szCs w:val="20"/>
        </w:rPr>
      </w:pPr>
    </w:p>
    <w:p w14:paraId="1B2587D9" w14:textId="77777777" w:rsidR="00D055B1" w:rsidRPr="00D055B1" w:rsidRDefault="00D055B1" w:rsidP="00D055B1">
      <w:pPr>
        <w:keepNext/>
        <w:numPr>
          <w:ilvl w:val="0"/>
          <w:numId w:val="9"/>
        </w:numPr>
        <w:outlineLvl w:val="2"/>
        <w:rPr>
          <w:b/>
          <w:sz w:val="28"/>
          <w:szCs w:val="28"/>
        </w:rPr>
      </w:pPr>
      <w:bookmarkStart w:id="157" w:name="_Toc500261374"/>
      <w:bookmarkStart w:id="158" w:name="_Toc500928438"/>
      <w:bookmarkStart w:id="159" w:name="_Toc56258929"/>
      <w:r w:rsidRPr="00D055B1">
        <w:rPr>
          <w:b/>
          <w:sz w:val="28"/>
          <w:szCs w:val="28"/>
        </w:rPr>
        <w:t>Общая характеристика предприятия</w:t>
      </w:r>
      <w:bookmarkEnd w:id="157"/>
      <w:bookmarkEnd w:id="158"/>
      <w:bookmarkEnd w:id="159"/>
    </w:p>
    <w:p w14:paraId="09D94602" w14:textId="77777777" w:rsidR="00D055B1" w:rsidRPr="00D055B1" w:rsidRDefault="00D055B1" w:rsidP="00D055B1">
      <w:pPr>
        <w:ind w:firstLine="709"/>
        <w:contextualSpacing/>
        <w:jc w:val="both"/>
        <w:rPr>
          <w:sz w:val="28"/>
          <w:szCs w:val="28"/>
        </w:rPr>
      </w:pPr>
      <w:r w:rsidRPr="00D055B1">
        <w:rPr>
          <w:sz w:val="28"/>
          <w:szCs w:val="28"/>
        </w:rPr>
        <w:t>Муниципальное унитарное предприятия «Жилищно-коммунальное управление Кемеровского муниципального округа» (далее МУП «ЖКУ КМО» или предприятие) ИНН 4205242791, в установленный срок обратилось в Региональную энергетическую комиссию Кузбасса для установления тарифов на тепловую энергию ((исх. № от 28.04.2020 № 490 (вх. РЭК Кузбасса № 1827 от 29.04.2020 г.)). Региональной энергетической комиссией Кузбасса открыто дело № РЭК/47-ЖКУКМО-2021 от 30.04.2020 на третий год второго долгосрочного периода регулирования 2019-2023 гг. методом индексации установленных тарифов. Предприятием представлены документы к расчету тарифов на 2021 год на бумажном носителе.</w:t>
      </w:r>
    </w:p>
    <w:p w14:paraId="6F5F7AB6" w14:textId="77777777" w:rsidR="00D055B1" w:rsidRPr="00D055B1" w:rsidRDefault="00D055B1" w:rsidP="00D055B1">
      <w:pPr>
        <w:ind w:firstLine="709"/>
        <w:contextualSpacing/>
        <w:jc w:val="both"/>
        <w:rPr>
          <w:sz w:val="28"/>
          <w:szCs w:val="28"/>
        </w:rPr>
      </w:pPr>
      <w:r w:rsidRPr="00D055B1">
        <w:rPr>
          <w:sz w:val="28"/>
          <w:szCs w:val="28"/>
        </w:rPr>
        <w:t>Тарифы предприятия подлежат регулированию в соответствии с пп.1)          ч. 2.2 статьи 8 и п. 4) ч. 1 статьи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3CF39CF7" w14:textId="77777777" w:rsidR="00D055B1" w:rsidRPr="00D055B1" w:rsidRDefault="00D055B1" w:rsidP="00D055B1">
      <w:pPr>
        <w:ind w:firstLine="709"/>
        <w:contextualSpacing/>
        <w:jc w:val="both"/>
        <w:rPr>
          <w:sz w:val="28"/>
          <w:szCs w:val="28"/>
        </w:rPr>
      </w:pPr>
      <w:r w:rsidRPr="00D055B1">
        <w:rPr>
          <w:sz w:val="28"/>
          <w:szCs w:val="28"/>
        </w:rPr>
        <w:t>Полное наименование организации – Муниципальное унитарное предприятия «Жилищно-коммунальное управление Кемеровского муниципального округа».</w:t>
      </w:r>
    </w:p>
    <w:p w14:paraId="68D98B84" w14:textId="77777777" w:rsidR="00D055B1" w:rsidRPr="00D055B1" w:rsidRDefault="00D055B1" w:rsidP="00D055B1">
      <w:pPr>
        <w:ind w:firstLine="709"/>
        <w:contextualSpacing/>
        <w:jc w:val="both"/>
        <w:rPr>
          <w:sz w:val="28"/>
          <w:szCs w:val="28"/>
        </w:rPr>
      </w:pPr>
      <w:r w:rsidRPr="00D055B1">
        <w:rPr>
          <w:sz w:val="28"/>
          <w:szCs w:val="28"/>
        </w:rPr>
        <w:t>Сокращенное наименование организации – МУП «ЖКУ КМО».</w:t>
      </w:r>
    </w:p>
    <w:p w14:paraId="7CCA3458" w14:textId="77777777" w:rsidR="00D055B1" w:rsidRPr="00D055B1" w:rsidRDefault="00D055B1" w:rsidP="00D055B1">
      <w:pPr>
        <w:ind w:firstLine="709"/>
        <w:contextualSpacing/>
        <w:jc w:val="both"/>
        <w:rPr>
          <w:sz w:val="28"/>
          <w:szCs w:val="28"/>
        </w:rPr>
      </w:pPr>
      <w:r w:rsidRPr="00D055B1">
        <w:rPr>
          <w:sz w:val="28"/>
          <w:szCs w:val="28"/>
        </w:rPr>
        <w:t>Организационно-правовая форма – общество с ограниченной ответственностью.</w:t>
      </w:r>
    </w:p>
    <w:p w14:paraId="74471BA9" w14:textId="77777777" w:rsidR="00D055B1" w:rsidRPr="00D055B1" w:rsidRDefault="00D055B1" w:rsidP="00D055B1">
      <w:pPr>
        <w:ind w:firstLine="709"/>
        <w:contextualSpacing/>
        <w:jc w:val="both"/>
        <w:rPr>
          <w:sz w:val="28"/>
          <w:szCs w:val="28"/>
        </w:rPr>
      </w:pPr>
      <w:r w:rsidRPr="00D055B1">
        <w:rPr>
          <w:sz w:val="28"/>
          <w:szCs w:val="28"/>
        </w:rPr>
        <w:t>Юридический адрес: 650051, Кемеровская область, г. Кемерово, ул. Пчелобаза, 2.</w:t>
      </w:r>
    </w:p>
    <w:p w14:paraId="66FD20CC" w14:textId="77777777" w:rsidR="00D055B1" w:rsidRPr="00D055B1" w:rsidRDefault="00D055B1" w:rsidP="00D055B1">
      <w:pPr>
        <w:ind w:firstLine="709"/>
        <w:contextualSpacing/>
        <w:jc w:val="both"/>
        <w:rPr>
          <w:sz w:val="28"/>
          <w:szCs w:val="28"/>
        </w:rPr>
      </w:pPr>
      <w:r w:rsidRPr="00D055B1">
        <w:rPr>
          <w:sz w:val="28"/>
          <w:szCs w:val="28"/>
        </w:rPr>
        <w:t>Фактический адрес: 650002, Кемеровская область, г. Кемерово, пр. Шахтеров, 113 «З».</w:t>
      </w:r>
    </w:p>
    <w:p w14:paraId="17E01C6F" w14:textId="77777777" w:rsidR="00D055B1" w:rsidRPr="00D055B1" w:rsidRDefault="00D055B1" w:rsidP="00D055B1">
      <w:pPr>
        <w:ind w:firstLine="709"/>
        <w:contextualSpacing/>
        <w:jc w:val="both"/>
        <w:rPr>
          <w:sz w:val="28"/>
          <w:szCs w:val="28"/>
        </w:rPr>
      </w:pPr>
      <w:r w:rsidRPr="00D055B1">
        <w:rPr>
          <w:sz w:val="28"/>
          <w:szCs w:val="28"/>
        </w:rPr>
        <w:lastRenderedPageBreak/>
        <w:t>Должность, фамилия, имя, отчество руководителя, рабочий телефон –И.о. директора Владимир Александрович Маняхин, 8 (3842) 64-60-68.</w:t>
      </w:r>
    </w:p>
    <w:p w14:paraId="0BAF9E80" w14:textId="77777777" w:rsidR="00D055B1" w:rsidRPr="00D055B1" w:rsidRDefault="00D055B1" w:rsidP="00D055B1">
      <w:pPr>
        <w:ind w:right="-2" w:firstLine="709"/>
        <w:contextualSpacing/>
        <w:jc w:val="both"/>
        <w:rPr>
          <w:color w:val="000000"/>
          <w:sz w:val="28"/>
          <w:szCs w:val="28"/>
          <w:lang w:eastAsia="en-US"/>
        </w:rPr>
      </w:pPr>
      <w:r w:rsidRPr="00D055B1">
        <w:rPr>
          <w:color w:val="000000"/>
          <w:sz w:val="28"/>
          <w:szCs w:val="28"/>
          <w:lang w:eastAsia="en-US"/>
        </w:rPr>
        <w:t xml:space="preserve">С 01.07.2014 г. постановлением Администрации Кемеровского муниципального района № 1849-п от 30.06.2014г принято решение о передаче имущества жилищно-коммунального хозяйства Кемеровского муниципального района (котельные, инженерные сети, оборудование, скважины, водонапорные башни) на праве хозяйственного ведения МУП «ЖКУ Кемеровского района» (договор с КУМИ Кемеровского муниципального района от 01.07.2014 № 10.04.113). В настоящее время предприятие обслуживает 33 котельных, 29 из них работают на угле и 4 газовых котельных (п. Ясногорский (котельная К-1 и котельная К-3), с. Сухово м/р Маленькая Италия и в с. Мазурово, ул. Лесхозная, 19 котельная - К2). </w:t>
      </w:r>
    </w:p>
    <w:p w14:paraId="6B60559C" w14:textId="77777777" w:rsidR="00D055B1" w:rsidRPr="00D055B1" w:rsidRDefault="00D055B1" w:rsidP="00D055B1">
      <w:pPr>
        <w:ind w:right="-2" w:firstLine="709"/>
        <w:contextualSpacing/>
        <w:jc w:val="both"/>
        <w:rPr>
          <w:color w:val="000000"/>
          <w:sz w:val="28"/>
          <w:szCs w:val="28"/>
          <w:lang w:eastAsia="en-US"/>
        </w:rPr>
      </w:pPr>
      <w:r w:rsidRPr="00D055B1">
        <w:rPr>
          <w:color w:val="000000"/>
          <w:sz w:val="28"/>
          <w:szCs w:val="28"/>
          <w:lang w:eastAsia="en-US"/>
        </w:rPr>
        <w:t>По котельной в с. Мазурово, ул. Лесхозная, 19 котельная - К2 (газовая) государственное регулирование не осуществляется, так как у котельной один монопотребитель (без населения) и заключен нерегулируемый договор теплоснабжения. Котельная (угольная) в д. Успенка (Арсентьевское СП) переведена в 2019 году на электрокотлы. Таким образом, при регулировании на 2020 год учтена 31 котельная: 28 угольных и 3 газовых.</w:t>
      </w:r>
      <w:r w:rsidRPr="00D055B1">
        <w:rPr>
          <w:color w:val="000000"/>
          <w:sz w:val="28"/>
          <w:szCs w:val="28"/>
          <w:lang w:eastAsia="en-US"/>
        </w:rPr>
        <w:tab/>
      </w:r>
      <w:r w:rsidRPr="00D055B1">
        <w:rPr>
          <w:color w:val="000000"/>
          <w:sz w:val="28"/>
          <w:szCs w:val="28"/>
          <w:lang w:eastAsia="en-US"/>
        </w:rPr>
        <w:tab/>
      </w:r>
    </w:p>
    <w:p w14:paraId="69C13BF4" w14:textId="77777777" w:rsidR="00D055B1" w:rsidRPr="00D055B1" w:rsidRDefault="00D055B1" w:rsidP="00D055B1">
      <w:pPr>
        <w:ind w:right="-2" w:firstLine="709"/>
        <w:contextualSpacing/>
        <w:jc w:val="both"/>
        <w:rPr>
          <w:color w:val="000000"/>
          <w:sz w:val="28"/>
          <w:szCs w:val="28"/>
          <w:lang w:eastAsia="en-US"/>
        </w:rPr>
      </w:pPr>
      <w:r w:rsidRPr="00D055B1">
        <w:rPr>
          <w:color w:val="000000"/>
          <w:sz w:val="28"/>
          <w:szCs w:val="28"/>
          <w:lang w:eastAsia="en-US"/>
        </w:rPr>
        <w:t>Выполнением работ и оказанием услуг по техническому обслуживанию имущества находящегося в хоз. ведении и относящегося к регулируемым видам деятельности занимаются сторонние организации.</w:t>
      </w:r>
    </w:p>
    <w:p w14:paraId="3525EA44" w14:textId="77777777" w:rsidR="00D055B1" w:rsidRPr="00D055B1" w:rsidRDefault="00D055B1" w:rsidP="00D055B1">
      <w:pPr>
        <w:ind w:right="-2" w:firstLine="709"/>
        <w:contextualSpacing/>
        <w:jc w:val="center"/>
        <w:rPr>
          <w:color w:val="000000"/>
          <w:sz w:val="28"/>
          <w:szCs w:val="28"/>
          <w:lang w:eastAsia="en-US"/>
        </w:rPr>
      </w:pPr>
    </w:p>
    <w:p w14:paraId="0A98F864" w14:textId="77777777" w:rsidR="00D055B1" w:rsidRPr="00D055B1" w:rsidRDefault="00D055B1" w:rsidP="00D055B1">
      <w:pPr>
        <w:ind w:right="-2" w:firstLine="709"/>
        <w:contextualSpacing/>
        <w:jc w:val="center"/>
        <w:rPr>
          <w:color w:val="000000"/>
          <w:sz w:val="28"/>
          <w:szCs w:val="28"/>
          <w:lang w:eastAsia="en-US"/>
        </w:rPr>
      </w:pPr>
      <w:r w:rsidRPr="00D055B1">
        <w:rPr>
          <w:color w:val="000000"/>
          <w:sz w:val="28"/>
          <w:szCs w:val="28"/>
          <w:lang w:eastAsia="en-US"/>
        </w:rPr>
        <w:t>Перечень объектов.</w:t>
      </w:r>
    </w:p>
    <w:tbl>
      <w:tblPr>
        <w:tblW w:w="9521" w:type="dxa"/>
        <w:tblLayout w:type="fixed"/>
        <w:tblCellMar>
          <w:left w:w="0" w:type="dxa"/>
          <w:right w:w="0" w:type="dxa"/>
        </w:tblCellMar>
        <w:tblLook w:val="0000" w:firstRow="0" w:lastRow="0" w:firstColumn="0" w:lastColumn="0" w:noHBand="0" w:noVBand="0"/>
      </w:tblPr>
      <w:tblGrid>
        <w:gridCol w:w="1035"/>
        <w:gridCol w:w="4488"/>
        <w:gridCol w:w="3998"/>
      </w:tblGrid>
      <w:tr w:rsidR="00D055B1" w:rsidRPr="00D055B1" w14:paraId="43312AEB" w14:textId="77777777" w:rsidTr="00D055B1">
        <w:trPr>
          <w:cantSplit/>
          <w:trHeight w:val="903"/>
        </w:trPr>
        <w:tc>
          <w:tcPr>
            <w:tcW w:w="1035" w:type="dxa"/>
            <w:tcBorders>
              <w:top w:val="single" w:sz="8" w:space="0" w:color="auto"/>
              <w:left w:val="single" w:sz="8" w:space="0" w:color="auto"/>
              <w:bottom w:val="single" w:sz="4" w:space="0" w:color="auto"/>
              <w:right w:val="single" w:sz="4" w:space="0" w:color="auto"/>
            </w:tcBorders>
            <w:vAlign w:val="center"/>
          </w:tcPr>
          <w:p w14:paraId="297DC4F5" w14:textId="77777777" w:rsidR="00D055B1" w:rsidRPr="00D055B1" w:rsidRDefault="00D055B1" w:rsidP="00D055B1">
            <w:pPr>
              <w:ind w:firstLine="709"/>
              <w:jc w:val="center"/>
              <w:rPr>
                <w:sz w:val="20"/>
                <w:szCs w:val="20"/>
              </w:rPr>
            </w:pPr>
            <w:bookmarkStart w:id="160" w:name="_Hlk533252350"/>
            <w:r w:rsidRPr="00D055B1">
              <w:rPr>
                <w:sz w:val="20"/>
                <w:szCs w:val="20"/>
              </w:rPr>
              <w:t>№ п/п</w:t>
            </w:r>
          </w:p>
        </w:tc>
        <w:tc>
          <w:tcPr>
            <w:tcW w:w="4488" w:type="dxa"/>
            <w:tcBorders>
              <w:top w:val="single" w:sz="8" w:space="0" w:color="auto"/>
              <w:left w:val="single" w:sz="4" w:space="0" w:color="auto"/>
              <w:bottom w:val="single" w:sz="4" w:space="0" w:color="auto"/>
              <w:right w:val="single" w:sz="4" w:space="0" w:color="auto"/>
            </w:tcBorders>
            <w:vAlign w:val="center"/>
          </w:tcPr>
          <w:p w14:paraId="58F9C06C" w14:textId="77777777" w:rsidR="00D055B1" w:rsidRPr="00D055B1" w:rsidRDefault="00D055B1" w:rsidP="00D055B1">
            <w:pPr>
              <w:ind w:firstLine="709"/>
              <w:jc w:val="center"/>
              <w:rPr>
                <w:sz w:val="20"/>
                <w:szCs w:val="20"/>
              </w:rPr>
            </w:pPr>
            <w:r w:rsidRPr="00D055B1">
              <w:rPr>
                <w:sz w:val="20"/>
                <w:szCs w:val="20"/>
              </w:rPr>
              <w:t>Наименование котельной</w:t>
            </w:r>
          </w:p>
        </w:tc>
        <w:tc>
          <w:tcPr>
            <w:tcW w:w="3998" w:type="dxa"/>
            <w:tcBorders>
              <w:top w:val="single" w:sz="8" w:space="0" w:color="auto"/>
              <w:left w:val="single" w:sz="4" w:space="0" w:color="auto"/>
              <w:bottom w:val="single" w:sz="4" w:space="0" w:color="auto"/>
              <w:right w:val="single" w:sz="8" w:space="0" w:color="auto"/>
            </w:tcBorders>
            <w:vAlign w:val="center"/>
          </w:tcPr>
          <w:p w14:paraId="0057CBC6" w14:textId="77777777" w:rsidR="00D055B1" w:rsidRPr="00D055B1" w:rsidRDefault="00D055B1" w:rsidP="00D055B1">
            <w:pPr>
              <w:ind w:firstLine="709"/>
              <w:jc w:val="center"/>
              <w:rPr>
                <w:sz w:val="20"/>
                <w:szCs w:val="20"/>
              </w:rPr>
            </w:pPr>
            <w:r w:rsidRPr="00D055B1">
              <w:rPr>
                <w:sz w:val="20"/>
                <w:szCs w:val="20"/>
              </w:rPr>
              <w:t>Территория расположения</w:t>
            </w:r>
          </w:p>
        </w:tc>
      </w:tr>
      <w:tr w:rsidR="00D055B1" w:rsidRPr="00D055B1" w14:paraId="0765E33D" w14:textId="77777777" w:rsidTr="00D055B1">
        <w:trPr>
          <w:cantSplit/>
          <w:trHeight w:val="257"/>
        </w:trPr>
        <w:tc>
          <w:tcPr>
            <w:tcW w:w="1035" w:type="dxa"/>
            <w:tcBorders>
              <w:top w:val="single" w:sz="8" w:space="0" w:color="auto"/>
              <w:left w:val="single" w:sz="8" w:space="0" w:color="auto"/>
              <w:bottom w:val="single" w:sz="4" w:space="0" w:color="auto"/>
              <w:right w:val="single" w:sz="4" w:space="0" w:color="auto"/>
            </w:tcBorders>
            <w:noWrap/>
            <w:vAlign w:val="bottom"/>
          </w:tcPr>
          <w:p w14:paraId="504857DB" w14:textId="77777777" w:rsidR="00D055B1" w:rsidRPr="00D055B1" w:rsidRDefault="00D055B1" w:rsidP="00D055B1">
            <w:pPr>
              <w:ind w:firstLine="709"/>
              <w:jc w:val="center"/>
              <w:rPr>
                <w:sz w:val="20"/>
                <w:szCs w:val="20"/>
              </w:rPr>
            </w:pPr>
            <w:r w:rsidRPr="00D055B1">
              <w:rPr>
                <w:sz w:val="20"/>
                <w:szCs w:val="20"/>
              </w:rPr>
              <w:t>1</w:t>
            </w:r>
          </w:p>
        </w:tc>
        <w:tc>
          <w:tcPr>
            <w:tcW w:w="4488" w:type="dxa"/>
            <w:tcBorders>
              <w:top w:val="single" w:sz="8" w:space="0" w:color="auto"/>
              <w:left w:val="nil"/>
              <w:bottom w:val="single" w:sz="4" w:space="0" w:color="auto"/>
              <w:right w:val="single" w:sz="4" w:space="0" w:color="auto"/>
            </w:tcBorders>
            <w:noWrap/>
            <w:vAlign w:val="bottom"/>
          </w:tcPr>
          <w:p w14:paraId="025F56A9" w14:textId="77777777" w:rsidR="00D055B1" w:rsidRPr="00D055B1" w:rsidRDefault="00D055B1" w:rsidP="00D055B1">
            <w:pPr>
              <w:ind w:firstLine="709"/>
              <w:jc w:val="center"/>
              <w:rPr>
                <w:sz w:val="20"/>
                <w:szCs w:val="20"/>
              </w:rPr>
            </w:pPr>
            <w:r w:rsidRPr="00D055B1">
              <w:rPr>
                <w:sz w:val="20"/>
                <w:szCs w:val="20"/>
              </w:rPr>
              <w:t>Андреевка</w:t>
            </w:r>
          </w:p>
        </w:tc>
        <w:tc>
          <w:tcPr>
            <w:tcW w:w="3998" w:type="dxa"/>
            <w:tcBorders>
              <w:top w:val="single" w:sz="8" w:space="0" w:color="auto"/>
              <w:left w:val="single" w:sz="4" w:space="0" w:color="auto"/>
              <w:bottom w:val="single" w:sz="4" w:space="0" w:color="auto"/>
              <w:right w:val="single" w:sz="8" w:space="0" w:color="auto"/>
            </w:tcBorders>
            <w:vAlign w:val="center"/>
          </w:tcPr>
          <w:p w14:paraId="1E8C4CAA" w14:textId="77777777" w:rsidR="00D055B1" w:rsidRPr="00D055B1" w:rsidRDefault="00D055B1" w:rsidP="00D055B1">
            <w:pPr>
              <w:ind w:firstLine="709"/>
              <w:jc w:val="center"/>
              <w:rPr>
                <w:sz w:val="20"/>
                <w:szCs w:val="20"/>
              </w:rPr>
            </w:pPr>
            <w:r w:rsidRPr="00D055B1">
              <w:rPr>
                <w:sz w:val="20"/>
                <w:szCs w:val="20"/>
              </w:rPr>
              <w:t>Елыкаевское сельское поселение.</w:t>
            </w:r>
          </w:p>
        </w:tc>
      </w:tr>
      <w:tr w:rsidR="00D055B1" w:rsidRPr="00D055B1" w14:paraId="746FB7D7"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6ACB5E98" w14:textId="77777777" w:rsidR="00D055B1" w:rsidRPr="00D055B1" w:rsidRDefault="00D055B1" w:rsidP="00D055B1">
            <w:pPr>
              <w:ind w:firstLine="709"/>
              <w:jc w:val="center"/>
              <w:rPr>
                <w:sz w:val="20"/>
                <w:szCs w:val="20"/>
              </w:rPr>
            </w:pPr>
            <w:r w:rsidRPr="00D055B1">
              <w:rPr>
                <w:sz w:val="20"/>
                <w:szCs w:val="20"/>
              </w:rPr>
              <w:t>2</w:t>
            </w:r>
          </w:p>
        </w:tc>
        <w:tc>
          <w:tcPr>
            <w:tcW w:w="4488" w:type="dxa"/>
            <w:tcBorders>
              <w:top w:val="nil"/>
              <w:left w:val="nil"/>
              <w:bottom w:val="single" w:sz="4" w:space="0" w:color="auto"/>
              <w:right w:val="single" w:sz="4" w:space="0" w:color="auto"/>
            </w:tcBorders>
            <w:noWrap/>
            <w:vAlign w:val="bottom"/>
          </w:tcPr>
          <w:p w14:paraId="16F8D958" w14:textId="77777777" w:rsidR="00D055B1" w:rsidRPr="00D055B1" w:rsidRDefault="00D055B1" w:rsidP="00D055B1">
            <w:pPr>
              <w:ind w:firstLine="709"/>
              <w:jc w:val="center"/>
              <w:rPr>
                <w:sz w:val="20"/>
                <w:szCs w:val="20"/>
              </w:rPr>
            </w:pPr>
            <w:r w:rsidRPr="00D055B1">
              <w:rPr>
                <w:sz w:val="20"/>
                <w:szCs w:val="20"/>
              </w:rPr>
              <w:t>Барановка К-1</w:t>
            </w:r>
          </w:p>
        </w:tc>
        <w:tc>
          <w:tcPr>
            <w:tcW w:w="3998" w:type="dxa"/>
            <w:vMerge w:val="restart"/>
            <w:tcBorders>
              <w:top w:val="single" w:sz="4" w:space="0" w:color="auto"/>
              <w:left w:val="single" w:sz="4" w:space="0" w:color="auto"/>
              <w:bottom w:val="single" w:sz="8" w:space="0" w:color="000000"/>
              <w:right w:val="single" w:sz="8" w:space="0" w:color="auto"/>
            </w:tcBorders>
            <w:vAlign w:val="center"/>
          </w:tcPr>
          <w:p w14:paraId="63B6BCA3" w14:textId="77777777" w:rsidR="00D055B1" w:rsidRPr="00D055B1" w:rsidRDefault="00D055B1" w:rsidP="00D055B1">
            <w:pPr>
              <w:ind w:firstLine="709"/>
              <w:rPr>
                <w:sz w:val="20"/>
                <w:szCs w:val="20"/>
              </w:rPr>
            </w:pPr>
            <w:r w:rsidRPr="00D055B1">
              <w:rPr>
                <w:sz w:val="20"/>
                <w:szCs w:val="20"/>
              </w:rPr>
              <w:t>Щегловское сельское поселение</w:t>
            </w:r>
          </w:p>
        </w:tc>
      </w:tr>
      <w:tr w:rsidR="00D055B1" w:rsidRPr="00D055B1" w14:paraId="711C5B10"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7CECB241" w14:textId="77777777" w:rsidR="00D055B1" w:rsidRPr="00D055B1" w:rsidRDefault="00D055B1" w:rsidP="00D055B1">
            <w:pPr>
              <w:ind w:firstLine="709"/>
              <w:jc w:val="center"/>
              <w:rPr>
                <w:sz w:val="20"/>
                <w:szCs w:val="20"/>
              </w:rPr>
            </w:pPr>
            <w:r w:rsidRPr="00D055B1">
              <w:rPr>
                <w:sz w:val="20"/>
                <w:szCs w:val="20"/>
              </w:rPr>
              <w:t>3</w:t>
            </w:r>
          </w:p>
        </w:tc>
        <w:tc>
          <w:tcPr>
            <w:tcW w:w="4488" w:type="dxa"/>
            <w:tcBorders>
              <w:top w:val="nil"/>
              <w:left w:val="nil"/>
              <w:bottom w:val="single" w:sz="4" w:space="0" w:color="auto"/>
              <w:right w:val="single" w:sz="4" w:space="0" w:color="auto"/>
            </w:tcBorders>
            <w:noWrap/>
            <w:vAlign w:val="bottom"/>
          </w:tcPr>
          <w:p w14:paraId="1F7F7142" w14:textId="77777777" w:rsidR="00D055B1" w:rsidRPr="00D055B1" w:rsidRDefault="00D055B1" w:rsidP="00D055B1">
            <w:pPr>
              <w:ind w:firstLine="709"/>
              <w:jc w:val="center"/>
              <w:rPr>
                <w:sz w:val="20"/>
                <w:szCs w:val="20"/>
              </w:rPr>
            </w:pPr>
            <w:r w:rsidRPr="00D055B1">
              <w:rPr>
                <w:sz w:val="20"/>
                <w:szCs w:val="20"/>
              </w:rPr>
              <w:t>Усть-Хмелевка</w:t>
            </w:r>
          </w:p>
        </w:tc>
        <w:tc>
          <w:tcPr>
            <w:tcW w:w="3998" w:type="dxa"/>
            <w:vMerge/>
            <w:tcBorders>
              <w:top w:val="single" w:sz="8" w:space="0" w:color="auto"/>
              <w:left w:val="single" w:sz="4" w:space="0" w:color="auto"/>
              <w:bottom w:val="single" w:sz="8" w:space="0" w:color="000000"/>
              <w:right w:val="single" w:sz="8" w:space="0" w:color="auto"/>
            </w:tcBorders>
            <w:vAlign w:val="center"/>
          </w:tcPr>
          <w:p w14:paraId="7728BE60" w14:textId="77777777" w:rsidR="00D055B1" w:rsidRPr="00D055B1" w:rsidRDefault="00D055B1" w:rsidP="00D055B1">
            <w:pPr>
              <w:ind w:firstLine="709"/>
              <w:rPr>
                <w:sz w:val="20"/>
                <w:szCs w:val="20"/>
              </w:rPr>
            </w:pPr>
          </w:p>
        </w:tc>
      </w:tr>
      <w:tr w:rsidR="00D055B1" w:rsidRPr="00D055B1" w14:paraId="0A163BEB"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67DE6E1F" w14:textId="77777777" w:rsidR="00D055B1" w:rsidRPr="00D055B1" w:rsidRDefault="00D055B1" w:rsidP="00D055B1">
            <w:pPr>
              <w:ind w:firstLine="709"/>
              <w:jc w:val="center"/>
              <w:rPr>
                <w:sz w:val="20"/>
                <w:szCs w:val="20"/>
              </w:rPr>
            </w:pPr>
            <w:r w:rsidRPr="00D055B1">
              <w:rPr>
                <w:sz w:val="20"/>
                <w:szCs w:val="20"/>
              </w:rPr>
              <w:t>4</w:t>
            </w:r>
          </w:p>
        </w:tc>
        <w:tc>
          <w:tcPr>
            <w:tcW w:w="4488" w:type="dxa"/>
            <w:tcBorders>
              <w:top w:val="nil"/>
              <w:left w:val="nil"/>
              <w:bottom w:val="single" w:sz="4" w:space="0" w:color="auto"/>
              <w:right w:val="single" w:sz="4" w:space="0" w:color="auto"/>
            </w:tcBorders>
            <w:noWrap/>
            <w:vAlign w:val="bottom"/>
          </w:tcPr>
          <w:p w14:paraId="5B337819" w14:textId="77777777" w:rsidR="00D055B1" w:rsidRPr="00D055B1" w:rsidRDefault="00D055B1" w:rsidP="00D055B1">
            <w:pPr>
              <w:ind w:firstLine="709"/>
              <w:jc w:val="center"/>
              <w:rPr>
                <w:sz w:val="20"/>
                <w:szCs w:val="20"/>
              </w:rPr>
            </w:pPr>
            <w:r w:rsidRPr="00D055B1">
              <w:rPr>
                <w:sz w:val="20"/>
                <w:szCs w:val="20"/>
              </w:rPr>
              <w:t>Щегловский К-1</w:t>
            </w:r>
          </w:p>
        </w:tc>
        <w:tc>
          <w:tcPr>
            <w:tcW w:w="3998" w:type="dxa"/>
            <w:vMerge/>
            <w:tcBorders>
              <w:top w:val="single" w:sz="8" w:space="0" w:color="auto"/>
              <w:left w:val="single" w:sz="4" w:space="0" w:color="auto"/>
              <w:bottom w:val="single" w:sz="8" w:space="0" w:color="000000"/>
              <w:right w:val="single" w:sz="8" w:space="0" w:color="auto"/>
            </w:tcBorders>
            <w:vAlign w:val="center"/>
          </w:tcPr>
          <w:p w14:paraId="609332F1" w14:textId="77777777" w:rsidR="00D055B1" w:rsidRPr="00D055B1" w:rsidRDefault="00D055B1" w:rsidP="00D055B1">
            <w:pPr>
              <w:ind w:firstLine="709"/>
              <w:rPr>
                <w:sz w:val="20"/>
                <w:szCs w:val="20"/>
              </w:rPr>
            </w:pPr>
          </w:p>
        </w:tc>
      </w:tr>
      <w:tr w:rsidR="00D055B1" w:rsidRPr="00D055B1" w14:paraId="2CBE9E1D"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12055D39" w14:textId="77777777" w:rsidR="00D055B1" w:rsidRPr="00D055B1" w:rsidRDefault="00D055B1" w:rsidP="00D055B1">
            <w:pPr>
              <w:ind w:firstLine="709"/>
              <w:jc w:val="center"/>
              <w:rPr>
                <w:sz w:val="20"/>
                <w:szCs w:val="20"/>
              </w:rPr>
            </w:pPr>
            <w:r w:rsidRPr="00D055B1">
              <w:rPr>
                <w:sz w:val="20"/>
                <w:szCs w:val="20"/>
              </w:rPr>
              <w:t>5</w:t>
            </w:r>
          </w:p>
        </w:tc>
        <w:tc>
          <w:tcPr>
            <w:tcW w:w="4488" w:type="dxa"/>
            <w:tcBorders>
              <w:top w:val="nil"/>
              <w:left w:val="nil"/>
              <w:bottom w:val="single" w:sz="4" w:space="0" w:color="auto"/>
              <w:right w:val="single" w:sz="4" w:space="0" w:color="auto"/>
            </w:tcBorders>
            <w:noWrap/>
            <w:vAlign w:val="bottom"/>
          </w:tcPr>
          <w:p w14:paraId="72D605AE" w14:textId="77777777" w:rsidR="00D055B1" w:rsidRPr="00D055B1" w:rsidRDefault="00D055B1" w:rsidP="00D055B1">
            <w:pPr>
              <w:ind w:firstLine="709"/>
              <w:jc w:val="center"/>
              <w:rPr>
                <w:sz w:val="20"/>
                <w:szCs w:val="20"/>
              </w:rPr>
            </w:pPr>
            <w:r w:rsidRPr="00D055B1">
              <w:rPr>
                <w:sz w:val="20"/>
                <w:szCs w:val="20"/>
              </w:rPr>
              <w:t>Верхотомка К-1</w:t>
            </w:r>
          </w:p>
        </w:tc>
        <w:tc>
          <w:tcPr>
            <w:tcW w:w="3998" w:type="dxa"/>
            <w:vMerge/>
            <w:tcBorders>
              <w:top w:val="single" w:sz="8" w:space="0" w:color="auto"/>
              <w:left w:val="single" w:sz="4" w:space="0" w:color="auto"/>
              <w:bottom w:val="single" w:sz="8" w:space="0" w:color="000000"/>
              <w:right w:val="single" w:sz="8" w:space="0" w:color="auto"/>
            </w:tcBorders>
            <w:vAlign w:val="center"/>
          </w:tcPr>
          <w:p w14:paraId="17A4EA56" w14:textId="77777777" w:rsidR="00D055B1" w:rsidRPr="00D055B1" w:rsidRDefault="00D055B1" w:rsidP="00D055B1">
            <w:pPr>
              <w:ind w:firstLine="709"/>
              <w:rPr>
                <w:sz w:val="20"/>
                <w:szCs w:val="20"/>
              </w:rPr>
            </w:pPr>
          </w:p>
        </w:tc>
      </w:tr>
      <w:tr w:rsidR="00D055B1" w:rsidRPr="00D055B1" w14:paraId="679D977B"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27C49335" w14:textId="77777777" w:rsidR="00D055B1" w:rsidRPr="00D055B1" w:rsidRDefault="00D055B1" w:rsidP="00D055B1">
            <w:pPr>
              <w:ind w:firstLine="709"/>
              <w:jc w:val="center"/>
              <w:rPr>
                <w:sz w:val="20"/>
                <w:szCs w:val="20"/>
              </w:rPr>
            </w:pPr>
            <w:r w:rsidRPr="00D055B1">
              <w:rPr>
                <w:sz w:val="20"/>
                <w:szCs w:val="20"/>
              </w:rPr>
              <w:t>6</w:t>
            </w:r>
          </w:p>
        </w:tc>
        <w:tc>
          <w:tcPr>
            <w:tcW w:w="4488" w:type="dxa"/>
            <w:tcBorders>
              <w:top w:val="nil"/>
              <w:left w:val="nil"/>
              <w:bottom w:val="single" w:sz="4" w:space="0" w:color="auto"/>
              <w:right w:val="single" w:sz="4" w:space="0" w:color="auto"/>
            </w:tcBorders>
            <w:noWrap/>
            <w:vAlign w:val="bottom"/>
          </w:tcPr>
          <w:p w14:paraId="3B501579" w14:textId="77777777" w:rsidR="00D055B1" w:rsidRPr="00D055B1" w:rsidRDefault="00D055B1" w:rsidP="00D055B1">
            <w:pPr>
              <w:ind w:firstLine="709"/>
              <w:jc w:val="center"/>
              <w:rPr>
                <w:sz w:val="20"/>
                <w:szCs w:val="20"/>
              </w:rPr>
            </w:pPr>
            <w:r w:rsidRPr="00D055B1">
              <w:rPr>
                <w:sz w:val="20"/>
                <w:szCs w:val="20"/>
              </w:rPr>
              <w:t>Верхотомка К-2</w:t>
            </w:r>
          </w:p>
        </w:tc>
        <w:tc>
          <w:tcPr>
            <w:tcW w:w="3998" w:type="dxa"/>
            <w:vMerge/>
            <w:tcBorders>
              <w:top w:val="single" w:sz="8" w:space="0" w:color="auto"/>
              <w:left w:val="single" w:sz="4" w:space="0" w:color="auto"/>
              <w:bottom w:val="single" w:sz="8" w:space="0" w:color="000000"/>
              <w:right w:val="single" w:sz="8" w:space="0" w:color="auto"/>
            </w:tcBorders>
            <w:vAlign w:val="center"/>
          </w:tcPr>
          <w:p w14:paraId="0A5485CC" w14:textId="77777777" w:rsidR="00D055B1" w:rsidRPr="00D055B1" w:rsidRDefault="00D055B1" w:rsidP="00D055B1">
            <w:pPr>
              <w:ind w:firstLine="709"/>
              <w:rPr>
                <w:sz w:val="20"/>
                <w:szCs w:val="20"/>
              </w:rPr>
            </w:pPr>
          </w:p>
        </w:tc>
      </w:tr>
      <w:tr w:rsidR="00D055B1" w:rsidRPr="00D055B1" w14:paraId="1CDCB197" w14:textId="77777777" w:rsidTr="00D055B1">
        <w:trPr>
          <w:cantSplit/>
          <w:trHeight w:val="272"/>
        </w:trPr>
        <w:tc>
          <w:tcPr>
            <w:tcW w:w="1035" w:type="dxa"/>
            <w:tcBorders>
              <w:top w:val="nil"/>
              <w:left w:val="single" w:sz="8" w:space="0" w:color="auto"/>
              <w:bottom w:val="single" w:sz="8" w:space="0" w:color="auto"/>
              <w:right w:val="single" w:sz="4" w:space="0" w:color="auto"/>
            </w:tcBorders>
            <w:noWrap/>
            <w:vAlign w:val="bottom"/>
          </w:tcPr>
          <w:p w14:paraId="23C9489D" w14:textId="77777777" w:rsidR="00D055B1" w:rsidRPr="00D055B1" w:rsidRDefault="00D055B1" w:rsidP="00D055B1">
            <w:pPr>
              <w:ind w:firstLine="709"/>
              <w:jc w:val="center"/>
              <w:rPr>
                <w:sz w:val="20"/>
                <w:szCs w:val="20"/>
              </w:rPr>
            </w:pPr>
            <w:r w:rsidRPr="00D055B1">
              <w:rPr>
                <w:sz w:val="20"/>
                <w:szCs w:val="20"/>
              </w:rPr>
              <w:t>7</w:t>
            </w:r>
          </w:p>
        </w:tc>
        <w:tc>
          <w:tcPr>
            <w:tcW w:w="4488" w:type="dxa"/>
            <w:tcBorders>
              <w:top w:val="nil"/>
              <w:left w:val="nil"/>
              <w:bottom w:val="single" w:sz="8" w:space="0" w:color="auto"/>
              <w:right w:val="single" w:sz="4" w:space="0" w:color="auto"/>
            </w:tcBorders>
            <w:noWrap/>
            <w:vAlign w:val="bottom"/>
          </w:tcPr>
          <w:p w14:paraId="7BF37D55" w14:textId="77777777" w:rsidR="00D055B1" w:rsidRPr="00D055B1" w:rsidRDefault="00D055B1" w:rsidP="00D055B1">
            <w:pPr>
              <w:ind w:firstLine="709"/>
              <w:jc w:val="center"/>
              <w:rPr>
                <w:sz w:val="20"/>
                <w:szCs w:val="20"/>
              </w:rPr>
            </w:pPr>
            <w:r w:rsidRPr="00D055B1">
              <w:rPr>
                <w:sz w:val="20"/>
                <w:szCs w:val="20"/>
              </w:rPr>
              <w:t>Верхотомка К-3</w:t>
            </w:r>
          </w:p>
        </w:tc>
        <w:tc>
          <w:tcPr>
            <w:tcW w:w="3998" w:type="dxa"/>
            <w:vMerge/>
            <w:tcBorders>
              <w:top w:val="single" w:sz="8" w:space="0" w:color="auto"/>
              <w:left w:val="single" w:sz="4" w:space="0" w:color="auto"/>
              <w:bottom w:val="single" w:sz="8" w:space="0" w:color="000000"/>
              <w:right w:val="single" w:sz="8" w:space="0" w:color="auto"/>
            </w:tcBorders>
            <w:vAlign w:val="center"/>
          </w:tcPr>
          <w:p w14:paraId="471C1EF7" w14:textId="77777777" w:rsidR="00D055B1" w:rsidRPr="00D055B1" w:rsidRDefault="00D055B1" w:rsidP="00D055B1">
            <w:pPr>
              <w:ind w:firstLine="709"/>
              <w:rPr>
                <w:sz w:val="20"/>
                <w:szCs w:val="20"/>
              </w:rPr>
            </w:pPr>
          </w:p>
        </w:tc>
      </w:tr>
      <w:tr w:rsidR="00D055B1" w:rsidRPr="00D055B1" w14:paraId="37B5CE56"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5995A8BF" w14:textId="77777777" w:rsidR="00D055B1" w:rsidRPr="00D055B1" w:rsidRDefault="00D055B1" w:rsidP="00D055B1">
            <w:pPr>
              <w:ind w:firstLine="709"/>
              <w:jc w:val="center"/>
              <w:rPr>
                <w:sz w:val="20"/>
                <w:szCs w:val="20"/>
              </w:rPr>
            </w:pPr>
            <w:r w:rsidRPr="00D055B1">
              <w:rPr>
                <w:sz w:val="20"/>
                <w:szCs w:val="20"/>
              </w:rPr>
              <w:t>8</w:t>
            </w:r>
          </w:p>
        </w:tc>
        <w:tc>
          <w:tcPr>
            <w:tcW w:w="4488" w:type="dxa"/>
            <w:tcBorders>
              <w:top w:val="nil"/>
              <w:left w:val="nil"/>
              <w:bottom w:val="single" w:sz="4" w:space="0" w:color="auto"/>
              <w:right w:val="single" w:sz="4" w:space="0" w:color="auto"/>
            </w:tcBorders>
            <w:noWrap/>
            <w:vAlign w:val="bottom"/>
          </w:tcPr>
          <w:p w14:paraId="5D779EBF" w14:textId="77777777" w:rsidR="00D055B1" w:rsidRPr="00D055B1" w:rsidRDefault="00D055B1" w:rsidP="00D055B1">
            <w:pPr>
              <w:ind w:firstLine="709"/>
              <w:jc w:val="center"/>
              <w:rPr>
                <w:sz w:val="20"/>
                <w:szCs w:val="20"/>
              </w:rPr>
            </w:pPr>
            <w:r w:rsidRPr="00D055B1">
              <w:rPr>
                <w:sz w:val="20"/>
                <w:szCs w:val="20"/>
              </w:rPr>
              <w:t>Елыкаево К-1</w:t>
            </w:r>
          </w:p>
        </w:tc>
        <w:tc>
          <w:tcPr>
            <w:tcW w:w="3998" w:type="dxa"/>
            <w:vMerge w:val="restart"/>
            <w:tcBorders>
              <w:top w:val="nil"/>
              <w:left w:val="single" w:sz="4" w:space="0" w:color="auto"/>
              <w:bottom w:val="single" w:sz="8" w:space="0" w:color="000000"/>
              <w:right w:val="single" w:sz="8" w:space="0" w:color="auto"/>
            </w:tcBorders>
            <w:vAlign w:val="center"/>
          </w:tcPr>
          <w:p w14:paraId="5111ECC9" w14:textId="77777777" w:rsidR="00D055B1" w:rsidRPr="00D055B1" w:rsidRDefault="00D055B1" w:rsidP="00D055B1">
            <w:pPr>
              <w:ind w:firstLine="709"/>
              <w:jc w:val="center"/>
              <w:rPr>
                <w:sz w:val="20"/>
                <w:szCs w:val="20"/>
              </w:rPr>
            </w:pPr>
            <w:r w:rsidRPr="00D055B1">
              <w:rPr>
                <w:sz w:val="20"/>
                <w:szCs w:val="20"/>
              </w:rPr>
              <w:t>Елыкаевское сельское поселение.</w:t>
            </w:r>
          </w:p>
        </w:tc>
      </w:tr>
      <w:tr w:rsidR="00D055B1" w:rsidRPr="00D055B1" w14:paraId="2E8F83C4" w14:textId="77777777" w:rsidTr="00D055B1">
        <w:trPr>
          <w:cantSplit/>
          <w:trHeight w:val="264"/>
        </w:trPr>
        <w:tc>
          <w:tcPr>
            <w:tcW w:w="1035" w:type="dxa"/>
            <w:tcBorders>
              <w:top w:val="single" w:sz="4" w:space="0" w:color="auto"/>
              <w:left w:val="single" w:sz="8" w:space="0" w:color="auto"/>
              <w:bottom w:val="single" w:sz="4" w:space="0" w:color="auto"/>
              <w:right w:val="single" w:sz="4" w:space="0" w:color="auto"/>
            </w:tcBorders>
            <w:noWrap/>
            <w:vAlign w:val="bottom"/>
          </w:tcPr>
          <w:p w14:paraId="54B9819F" w14:textId="77777777" w:rsidR="00D055B1" w:rsidRPr="00D055B1" w:rsidRDefault="00D055B1" w:rsidP="00D055B1">
            <w:pPr>
              <w:ind w:firstLine="709"/>
              <w:jc w:val="center"/>
              <w:rPr>
                <w:sz w:val="20"/>
                <w:szCs w:val="20"/>
              </w:rPr>
            </w:pPr>
            <w:r w:rsidRPr="00D055B1">
              <w:rPr>
                <w:sz w:val="20"/>
                <w:szCs w:val="20"/>
              </w:rPr>
              <w:t>9</w:t>
            </w:r>
          </w:p>
        </w:tc>
        <w:tc>
          <w:tcPr>
            <w:tcW w:w="4488" w:type="dxa"/>
            <w:tcBorders>
              <w:top w:val="single" w:sz="4" w:space="0" w:color="auto"/>
              <w:left w:val="nil"/>
              <w:bottom w:val="single" w:sz="4" w:space="0" w:color="auto"/>
              <w:right w:val="single" w:sz="4" w:space="0" w:color="auto"/>
            </w:tcBorders>
            <w:noWrap/>
            <w:vAlign w:val="bottom"/>
          </w:tcPr>
          <w:p w14:paraId="6BAE9C6E" w14:textId="77777777" w:rsidR="00D055B1" w:rsidRPr="00D055B1" w:rsidRDefault="00D055B1" w:rsidP="00D055B1">
            <w:pPr>
              <w:ind w:firstLine="709"/>
              <w:jc w:val="center"/>
              <w:rPr>
                <w:sz w:val="20"/>
                <w:szCs w:val="20"/>
              </w:rPr>
            </w:pPr>
            <w:r w:rsidRPr="00D055B1">
              <w:rPr>
                <w:sz w:val="20"/>
                <w:szCs w:val="20"/>
              </w:rPr>
              <w:t>Елыкаево Колос К 3.</w:t>
            </w:r>
          </w:p>
        </w:tc>
        <w:tc>
          <w:tcPr>
            <w:tcW w:w="3998" w:type="dxa"/>
            <w:vMerge/>
            <w:tcBorders>
              <w:top w:val="nil"/>
              <w:left w:val="single" w:sz="4" w:space="0" w:color="auto"/>
              <w:bottom w:val="single" w:sz="8" w:space="0" w:color="000000"/>
              <w:right w:val="single" w:sz="8" w:space="0" w:color="auto"/>
            </w:tcBorders>
            <w:vAlign w:val="center"/>
          </w:tcPr>
          <w:p w14:paraId="24B428D7" w14:textId="77777777" w:rsidR="00D055B1" w:rsidRPr="00D055B1" w:rsidRDefault="00D055B1" w:rsidP="00D055B1">
            <w:pPr>
              <w:ind w:firstLine="709"/>
              <w:rPr>
                <w:sz w:val="20"/>
                <w:szCs w:val="20"/>
              </w:rPr>
            </w:pPr>
          </w:p>
        </w:tc>
      </w:tr>
      <w:tr w:rsidR="00D055B1" w:rsidRPr="00D055B1" w14:paraId="27C8560C" w14:textId="77777777" w:rsidTr="00D055B1">
        <w:trPr>
          <w:cantSplit/>
          <w:trHeight w:val="257"/>
        </w:trPr>
        <w:tc>
          <w:tcPr>
            <w:tcW w:w="1035" w:type="dxa"/>
            <w:tcBorders>
              <w:top w:val="single" w:sz="4" w:space="0" w:color="auto"/>
              <w:left w:val="single" w:sz="8" w:space="0" w:color="auto"/>
              <w:bottom w:val="single" w:sz="4" w:space="0" w:color="auto"/>
              <w:right w:val="single" w:sz="4" w:space="0" w:color="auto"/>
            </w:tcBorders>
            <w:noWrap/>
            <w:vAlign w:val="bottom"/>
          </w:tcPr>
          <w:p w14:paraId="52BED0DE" w14:textId="77777777" w:rsidR="00D055B1" w:rsidRPr="00D055B1" w:rsidRDefault="00D055B1" w:rsidP="00D055B1">
            <w:pPr>
              <w:ind w:firstLine="709"/>
              <w:jc w:val="center"/>
              <w:rPr>
                <w:sz w:val="20"/>
                <w:szCs w:val="20"/>
              </w:rPr>
            </w:pPr>
            <w:r w:rsidRPr="00D055B1">
              <w:rPr>
                <w:sz w:val="20"/>
                <w:szCs w:val="20"/>
              </w:rPr>
              <w:t>10</w:t>
            </w:r>
          </w:p>
        </w:tc>
        <w:tc>
          <w:tcPr>
            <w:tcW w:w="4488" w:type="dxa"/>
            <w:tcBorders>
              <w:top w:val="single" w:sz="4" w:space="0" w:color="auto"/>
              <w:left w:val="nil"/>
              <w:bottom w:val="single" w:sz="4" w:space="0" w:color="auto"/>
              <w:right w:val="single" w:sz="4" w:space="0" w:color="auto"/>
            </w:tcBorders>
            <w:noWrap/>
            <w:vAlign w:val="bottom"/>
          </w:tcPr>
          <w:p w14:paraId="7D5FA63E" w14:textId="77777777" w:rsidR="00D055B1" w:rsidRPr="00D055B1" w:rsidRDefault="00D055B1" w:rsidP="00D055B1">
            <w:pPr>
              <w:ind w:firstLine="709"/>
              <w:jc w:val="center"/>
              <w:rPr>
                <w:sz w:val="20"/>
                <w:szCs w:val="20"/>
              </w:rPr>
            </w:pPr>
            <w:r w:rsidRPr="00D055B1">
              <w:rPr>
                <w:sz w:val="20"/>
                <w:szCs w:val="20"/>
              </w:rPr>
              <w:t>Ст.Червово К-1</w:t>
            </w:r>
          </w:p>
        </w:tc>
        <w:tc>
          <w:tcPr>
            <w:tcW w:w="3998" w:type="dxa"/>
            <w:vMerge/>
            <w:tcBorders>
              <w:top w:val="nil"/>
              <w:left w:val="single" w:sz="4" w:space="0" w:color="auto"/>
              <w:bottom w:val="single" w:sz="8" w:space="0" w:color="000000"/>
              <w:right w:val="single" w:sz="8" w:space="0" w:color="auto"/>
            </w:tcBorders>
            <w:vAlign w:val="center"/>
          </w:tcPr>
          <w:p w14:paraId="5979914E" w14:textId="77777777" w:rsidR="00D055B1" w:rsidRPr="00D055B1" w:rsidRDefault="00D055B1" w:rsidP="00D055B1">
            <w:pPr>
              <w:ind w:firstLine="709"/>
              <w:rPr>
                <w:sz w:val="20"/>
                <w:szCs w:val="20"/>
              </w:rPr>
            </w:pPr>
          </w:p>
        </w:tc>
      </w:tr>
      <w:tr w:rsidR="00D055B1" w:rsidRPr="00D055B1" w14:paraId="07F71177"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4B99D5BD" w14:textId="77777777" w:rsidR="00D055B1" w:rsidRPr="00D055B1" w:rsidRDefault="00D055B1" w:rsidP="00D055B1">
            <w:pPr>
              <w:ind w:firstLine="709"/>
              <w:jc w:val="center"/>
              <w:rPr>
                <w:sz w:val="20"/>
                <w:szCs w:val="20"/>
              </w:rPr>
            </w:pPr>
            <w:r w:rsidRPr="00D055B1">
              <w:rPr>
                <w:sz w:val="20"/>
                <w:szCs w:val="20"/>
              </w:rPr>
              <w:t>11</w:t>
            </w:r>
          </w:p>
        </w:tc>
        <w:tc>
          <w:tcPr>
            <w:tcW w:w="4488" w:type="dxa"/>
            <w:tcBorders>
              <w:top w:val="nil"/>
              <w:left w:val="nil"/>
              <w:bottom w:val="single" w:sz="4" w:space="0" w:color="auto"/>
              <w:right w:val="single" w:sz="4" w:space="0" w:color="auto"/>
            </w:tcBorders>
            <w:noWrap/>
            <w:vAlign w:val="bottom"/>
          </w:tcPr>
          <w:p w14:paraId="67A98328" w14:textId="77777777" w:rsidR="00D055B1" w:rsidRPr="00D055B1" w:rsidRDefault="00D055B1" w:rsidP="00D055B1">
            <w:pPr>
              <w:ind w:firstLine="709"/>
              <w:jc w:val="center"/>
              <w:rPr>
                <w:sz w:val="20"/>
                <w:szCs w:val="20"/>
              </w:rPr>
            </w:pPr>
            <w:r w:rsidRPr="00D055B1">
              <w:rPr>
                <w:sz w:val="20"/>
                <w:szCs w:val="20"/>
              </w:rPr>
              <w:t>Ст.Червово К-2</w:t>
            </w:r>
          </w:p>
        </w:tc>
        <w:tc>
          <w:tcPr>
            <w:tcW w:w="3998" w:type="dxa"/>
            <w:vMerge/>
            <w:tcBorders>
              <w:top w:val="nil"/>
              <w:left w:val="single" w:sz="4" w:space="0" w:color="auto"/>
              <w:bottom w:val="single" w:sz="8" w:space="0" w:color="000000"/>
              <w:right w:val="single" w:sz="8" w:space="0" w:color="auto"/>
            </w:tcBorders>
            <w:vAlign w:val="center"/>
          </w:tcPr>
          <w:p w14:paraId="6D198B04" w14:textId="77777777" w:rsidR="00D055B1" w:rsidRPr="00D055B1" w:rsidRDefault="00D055B1" w:rsidP="00D055B1">
            <w:pPr>
              <w:ind w:firstLine="709"/>
              <w:rPr>
                <w:sz w:val="20"/>
                <w:szCs w:val="20"/>
              </w:rPr>
            </w:pPr>
          </w:p>
        </w:tc>
      </w:tr>
      <w:tr w:rsidR="00D055B1" w:rsidRPr="00D055B1" w14:paraId="3BF694A2"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2C65C332" w14:textId="77777777" w:rsidR="00D055B1" w:rsidRPr="00D055B1" w:rsidRDefault="00D055B1" w:rsidP="00D055B1">
            <w:pPr>
              <w:ind w:firstLine="709"/>
              <w:jc w:val="center"/>
              <w:rPr>
                <w:sz w:val="20"/>
                <w:szCs w:val="20"/>
              </w:rPr>
            </w:pPr>
            <w:r w:rsidRPr="00D055B1">
              <w:rPr>
                <w:sz w:val="20"/>
                <w:szCs w:val="20"/>
              </w:rPr>
              <w:t>12</w:t>
            </w:r>
          </w:p>
        </w:tc>
        <w:tc>
          <w:tcPr>
            <w:tcW w:w="4488" w:type="dxa"/>
            <w:tcBorders>
              <w:top w:val="nil"/>
              <w:left w:val="nil"/>
              <w:bottom w:val="single" w:sz="4" w:space="0" w:color="auto"/>
              <w:right w:val="single" w:sz="4" w:space="0" w:color="auto"/>
            </w:tcBorders>
            <w:noWrap/>
            <w:vAlign w:val="bottom"/>
          </w:tcPr>
          <w:p w14:paraId="56FE1B25" w14:textId="77777777" w:rsidR="00D055B1" w:rsidRPr="00D055B1" w:rsidRDefault="00D055B1" w:rsidP="00D055B1">
            <w:pPr>
              <w:ind w:firstLine="709"/>
              <w:jc w:val="center"/>
              <w:rPr>
                <w:sz w:val="20"/>
                <w:szCs w:val="20"/>
              </w:rPr>
            </w:pPr>
            <w:r w:rsidRPr="00D055B1">
              <w:rPr>
                <w:sz w:val="20"/>
                <w:szCs w:val="20"/>
              </w:rPr>
              <w:t>Тебеньки</w:t>
            </w:r>
          </w:p>
        </w:tc>
        <w:tc>
          <w:tcPr>
            <w:tcW w:w="3998" w:type="dxa"/>
            <w:vMerge/>
            <w:tcBorders>
              <w:top w:val="nil"/>
              <w:left w:val="single" w:sz="4" w:space="0" w:color="auto"/>
              <w:bottom w:val="single" w:sz="8" w:space="0" w:color="000000"/>
              <w:right w:val="single" w:sz="8" w:space="0" w:color="auto"/>
            </w:tcBorders>
            <w:vAlign w:val="center"/>
          </w:tcPr>
          <w:p w14:paraId="6D644D4E" w14:textId="77777777" w:rsidR="00D055B1" w:rsidRPr="00D055B1" w:rsidRDefault="00D055B1" w:rsidP="00D055B1">
            <w:pPr>
              <w:ind w:firstLine="709"/>
              <w:rPr>
                <w:sz w:val="20"/>
                <w:szCs w:val="20"/>
              </w:rPr>
            </w:pPr>
          </w:p>
        </w:tc>
      </w:tr>
      <w:tr w:rsidR="00D055B1" w:rsidRPr="00D055B1" w14:paraId="7FE64626" w14:textId="77777777" w:rsidTr="00D055B1">
        <w:trPr>
          <w:cantSplit/>
          <w:trHeight w:val="272"/>
        </w:trPr>
        <w:tc>
          <w:tcPr>
            <w:tcW w:w="1035" w:type="dxa"/>
            <w:tcBorders>
              <w:top w:val="nil"/>
              <w:left w:val="single" w:sz="8" w:space="0" w:color="auto"/>
              <w:bottom w:val="single" w:sz="4" w:space="0" w:color="auto"/>
              <w:right w:val="single" w:sz="4" w:space="0" w:color="auto"/>
            </w:tcBorders>
            <w:noWrap/>
            <w:vAlign w:val="bottom"/>
          </w:tcPr>
          <w:p w14:paraId="7DB0E8E2" w14:textId="77777777" w:rsidR="00D055B1" w:rsidRPr="00D055B1" w:rsidRDefault="00D055B1" w:rsidP="00D055B1">
            <w:pPr>
              <w:ind w:firstLine="709"/>
              <w:jc w:val="center"/>
              <w:rPr>
                <w:sz w:val="20"/>
                <w:szCs w:val="20"/>
              </w:rPr>
            </w:pPr>
            <w:r w:rsidRPr="00D055B1">
              <w:rPr>
                <w:sz w:val="20"/>
                <w:szCs w:val="20"/>
              </w:rPr>
              <w:t>13</w:t>
            </w:r>
          </w:p>
        </w:tc>
        <w:tc>
          <w:tcPr>
            <w:tcW w:w="4488" w:type="dxa"/>
            <w:tcBorders>
              <w:top w:val="nil"/>
              <w:left w:val="nil"/>
              <w:bottom w:val="single" w:sz="4" w:space="0" w:color="auto"/>
              <w:right w:val="single" w:sz="4" w:space="0" w:color="auto"/>
            </w:tcBorders>
            <w:noWrap/>
            <w:vAlign w:val="bottom"/>
          </w:tcPr>
          <w:p w14:paraId="06E324BC" w14:textId="77777777" w:rsidR="00D055B1" w:rsidRPr="00D055B1" w:rsidRDefault="00D055B1" w:rsidP="00D055B1">
            <w:pPr>
              <w:ind w:firstLine="709"/>
              <w:jc w:val="center"/>
              <w:rPr>
                <w:sz w:val="20"/>
                <w:szCs w:val="20"/>
              </w:rPr>
            </w:pPr>
            <w:r w:rsidRPr="00D055B1">
              <w:rPr>
                <w:sz w:val="20"/>
                <w:szCs w:val="20"/>
              </w:rPr>
              <w:t>Силино К-1</w:t>
            </w:r>
          </w:p>
        </w:tc>
        <w:tc>
          <w:tcPr>
            <w:tcW w:w="3998" w:type="dxa"/>
            <w:vMerge/>
            <w:tcBorders>
              <w:top w:val="nil"/>
              <w:left w:val="single" w:sz="4" w:space="0" w:color="auto"/>
              <w:bottom w:val="single" w:sz="4" w:space="0" w:color="auto"/>
              <w:right w:val="single" w:sz="8" w:space="0" w:color="auto"/>
            </w:tcBorders>
            <w:vAlign w:val="center"/>
          </w:tcPr>
          <w:p w14:paraId="5304F2DF" w14:textId="77777777" w:rsidR="00D055B1" w:rsidRPr="00D055B1" w:rsidRDefault="00D055B1" w:rsidP="00D055B1">
            <w:pPr>
              <w:ind w:firstLine="709"/>
              <w:rPr>
                <w:sz w:val="20"/>
                <w:szCs w:val="20"/>
              </w:rPr>
            </w:pPr>
          </w:p>
        </w:tc>
      </w:tr>
      <w:tr w:rsidR="00D055B1" w:rsidRPr="00D055B1" w14:paraId="5C065252" w14:textId="77777777" w:rsidTr="00D055B1">
        <w:trPr>
          <w:cantSplit/>
          <w:trHeight w:val="257"/>
        </w:trPr>
        <w:tc>
          <w:tcPr>
            <w:tcW w:w="1035" w:type="dxa"/>
            <w:tcBorders>
              <w:top w:val="single" w:sz="4" w:space="0" w:color="auto"/>
              <w:left w:val="single" w:sz="4" w:space="0" w:color="auto"/>
              <w:bottom w:val="single" w:sz="4" w:space="0" w:color="auto"/>
              <w:right w:val="single" w:sz="4" w:space="0" w:color="auto"/>
            </w:tcBorders>
            <w:noWrap/>
            <w:vAlign w:val="bottom"/>
          </w:tcPr>
          <w:p w14:paraId="401E2AA6" w14:textId="77777777" w:rsidR="00D055B1" w:rsidRPr="00D055B1" w:rsidRDefault="00D055B1" w:rsidP="00D055B1">
            <w:pPr>
              <w:ind w:firstLine="709"/>
              <w:jc w:val="center"/>
              <w:rPr>
                <w:sz w:val="20"/>
                <w:szCs w:val="20"/>
              </w:rPr>
            </w:pPr>
            <w:r w:rsidRPr="00D055B1">
              <w:rPr>
                <w:sz w:val="20"/>
                <w:szCs w:val="20"/>
              </w:rPr>
              <w:t>14</w:t>
            </w:r>
          </w:p>
        </w:tc>
        <w:tc>
          <w:tcPr>
            <w:tcW w:w="4488" w:type="dxa"/>
            <w:tcBorders>
              <w:top w:val="single" w:sz="4" w:space="0" w:color="auto"/>
              <w:left w:val="single" w:sz="4" w:space="0" w:color="auto"/>
              <w:bottom w:val="single" w:sz="4" w:space="0" w:color="auto"/>
              <w:right w:val="single" w:sz="4" w:space="0" w:color="auto"/>
            </w:tcBorders>
            <w:noWrap/>
            <w:vAlign w:val="bottom"/>
          </w:tcPr>
          <w:p w14:paraId="6056EC1B" w14:textId="77777777" w:rsidR="00D055B1" w:rsidRPr="00D055B1" w:rsidRDefault="00D055B1" w:rsidP="00D055B1">
            <w:pPr>
              <w:ind w:firstLine="709"/>
              <w:jc w:val="center"/>
              <w:rPr>
                <w:sz w:val="20"/>
                <w:szCs w:val="20"/>
              </w:rPr>
            </w:pPr>
            <w:r w:rsidRPr="00D055B1">
              <w:rPr>
                <w:sz w:val="20"/>
                <w:szCs w:val="20"/>
              </w:rPr>
              <w:t>Мозжуха К-1</w:t>
            </w:r>
          </w:p>
        </w:tc>
        <w:tc>
          <w:tcPr>
            <w:tcW w:w="3998" w:type="dxa"/>
            <w:vMerge w:val="restart"/>
            <w:tcBorders>
              <w:top w:val="single" w:sz="4" w:space="0" w:color="auto"/>
              <w:left w:val="single" w:sz="4" w:space="0" w:color="auto"/>
              <w:bottom w:val="single" w:sz="4" w:space="0" w:color="auto"/>
              <w:right w:val="single" w:sz="4" w:space="0" w:color="auto"/>
            </w:tcBorders>
            <w:vAlign w:val="center"/>
          </w:tcPr>
          <w:p w14:paraId="01ACC4CB" w14:textId="77777777" w:rsidR="00D055B1" w:rsidRPr="00D055B1" w:rsidRDefault="00D055B1" w:rsidP="00D055B1">
            <w:pPr>
              <w:ind w:firstLine="709"/>
              <w:jc w:val="center"/>
              <w:rPr>
                <w:sz w:val="20"/>
                <w:szCs w:val="20"/>
              </w:rPr>
            </w:pPr>
            <w:r w:rsidRPr="00D055B1">
              <w:rPr>
                <w:sz w:val="20"/>
                <w:szCs w:val="20"/>
              </w:rPr>
              <w:t>Звездненское сельское поселение.</w:t>
            </w:r>
          </w:p>
        </w:tc>
      </w:tr>
      <w:tr w:rsidR="00D055B1" w:rsidRPr="00D055B1" w14:paraId="1781133E" w14:textId="77777777" w:rsidTr="00D055B1">
        <w:trPr>
          <w:cantSplit/>
          <w:trHeight w:val="334"/>
        </w:trPr>
        <w:tc>
          <w:tcPr>
            <w:tcW w:w="1035" w:type="dxa"/>
            <w:tcBorders>
              <w:top w:val="single" w:sz="4" w:space="0" w:color="auto"/>
              <w:left w:val="single" w:sz="8" w:space="0" w:color="auto"/>
              <w:bottom w:val="single" w:sz="4" w:space="0" w:color="auto"/>
              <w:right w:val="single" w:sz="4" w:space="0" w:color="auto"/>
            </w:tcBorders>
            <w:noWrap/>
            <w:vAlign w:val="bottom"/>
          </w:tcPr>
          <w:p w14:paraId="799104EE" w14:textId="77777777" w:rsidR="00D055B1" w:rsidRPr="00D055B1" w:rsidRDefault="00D055B1" w:rsidP="00D055B1">
            <w:pPr>
              <w:ind w:firstLine="709"/>
              <w:jc w:val="center"/>
              <w:rPr>
                <w:sz w:val="20"/>
                <w:szCs w:val="20"/>
              </w:rPr>
            </w:pPr>
            <w:r w:rsidRPr="00D055B1">
              <w:rPr>
                <w:sz w:val="20"/>
                <w:szCs w:val="20"/>
              </w:rPr>
              <w:t>15</w:t>
            </w:r>
          </w:p>
        </w:tc>
        <w:tc>
          <w:tcPr>
            <w:tcW w:w="4488" w:type="dxa"/>
            <w:tcBorders>
              <w:top w:val="single" w:sz="4" w:space="0" w:color="auto"/>
              <w:left w:val="nil"/>
              <w:bottom w:val="single" w:sz="4" w:space="0" w:color="auto"/>
              <w:right w:val="single" w:sz="4" w:space="0" w:color="auto"/>
            </w:tcBorders>
            <w:noWrap/>
            <w:vAlign w:val="bottom"/>
          </w:tcPr>
          <w:p w14:paraId="4B7719F1" w14:textId="77777777" w:rsidR="00D055B1" w:rsidRPr="00D055B1" w:rsidRDefault="00D055B1" w:rsidP="00D055B1">
            <w:pPr>
              <w:ind w:firstLine="709"/>
              <w:jc w:val="center"/>
              <w:rPr>
                <w:sz w:val="20"/>
                <w:szCs w:val="20"/>
              </w:rPr>
            </w:pPr>
            <w:r w:rsidRPr="00D055B1">
              <w:rPr>
                <w:sz w:val="20"/>
                <w:szCs w:val="20"/>
              </w:rPr>
              <w:t>Мозжуха К-2</w:t>
            </w:r>
          </w:p>
        </w:tc>
        <w:tc>
          <w:tcPr>
            <w:tcW w:w="3998" w:type="dxa"/>
            <w:vMerge/>
            <w:tcBorders>
              <w:top w:val="single" w:sz="4" w:space="0" w:color="auto"/>
              <w:left w:val="single" w:sz="4" w:space="0" w:color="auto"/>
              <w:bottom w:val="single" w:sz="8" w:space="0" w:color="000000"/>
              <w:right w:val="single" w:sz="8" w:space="0" w:color="auto"/>
            </w:tcBorders>
            <w:vAlign w:val="center"/>
          </w:tcPr>
          <w:p w14:paraId="332B1994" w14:textId="77777777" w:rsidR="00D055B1" w:rsidRPr="00D055B1" w:rsidRDefault="00D055B1" w:rsidP="00D055B1">
            <w:pPr>
              <w:ind w:firstLine="709"/>
              <w:rPr>
                <w:sz w:val="20"/>
                <w:szCs w:val="20"/>
              </w:rPr>
            </w:pPr>
          </w:p>
        </w:tc>
      </w:tr>
      <w:tr w:rsidR="00D055B1" w:rsidRPr="00D055B1" w14:paraId="6F95DD1D" w14:textId="77777777" w:rsidTr="00D055B1">
        <w:trPr>
          <w:cantSplit/>
          <w:trHeight w:val="272"/>
        </w:trPr>
        <w:tc>
          <w:tcPr>
            <w:tcW w:w="1035" w:type="dxa"/>
            <w:tcBorders>
              <w:top w:val="single" w:sz="4" w:space="0" w:color="auto"/>
              <w:left w:val="single" w:sz="8" w:space="0" w:color="auto"/>
              <w:bottom w:val="single" w:sz="8" w:space="0" w:color="auto"/>
              <w:right w:val="single" w:sz="4" w:space="0" w:color="auto"/>
            </w:tcBorders>
            <w:noWrap/>
            <w:vAlign w:val="bottom"/>
          </w:tcPr>
          <w:p w14:paraId="4DCBE825" w14:textId="77777777" w:rsidR="00D055B1" w:rsidRPr="00D055B1" w:rsidRDefault="00D055B1" w:rsidP="00D055B1">
            <w:pPr>
              <w:ind w:firstLine="709"/>
              <w:jc w:val="center"/>
              <w:rPr>
                <w:sz w:val="20"/>
                <w:szCs w:val="20"/>
              </w:rPr>
            </w:pPr>
            <w:r w:rsidRPr="00D055B1">
              <w:rPr>
                <w:sz w:val="20"/>
                <w:szCs w:val="20"/>
              </w:rPr>
              <w:t>16</w:t>
            </w:r>
          </w:p>
        </w:tc>
        <w:tc>
          <w:tcPr>
            <w:tcW w:w="4488" w:type="dxa"/>
            <w:tcBorders>
              <w:top w:val="single" w:sz="4" w:space="0" w:color="auto"/>
              <w:left w:val="nil"/>
              <w:bottom w:val="single" w:sz="8" w:space="0" w:color="auto"/>
              <w:right w:val="single" w:sz="4" w:space="0" w:color="auto"/>
            </w:tcBorders>
            <w:noWrap/>
            <w:vAlign w:val="bottom"/>
          </w:tcPr>
          <w:p w14:paraId="2295BD3E" w14:textId="77777777" w:rsidR="00D055B1" w:rsidRPr="00D055B1" w:rsidRDefault="00D055B1" w:rsidP="00D055B1">
            <w:pPr>
              <w:ind w:firstLine="709"/>
              <w:jc w:val="center"/>
              <w:rPr>
                <w:sz w:val="20"/>
                <w:szCs w:val="20"/>
              </w:rPr>
            </w:pPr>
            <w:r w:rsidRPr="00D055B1">
              <w:rPr>
                <w:sz w:val="20"/>
                <w:szCs w:val="20"/>
              </w:rPr>
              <w:t>Звездный</w:t>
            </w:r>
          </w:p>
        </w:tc>
        <w:tc>
          <w:tcPr>
            <w:tcW w:w="3998" w:type="dxa"/>
            <w:vMerge/>
            <w:tcBorders>
              <w:top w:val="nil"/>
              <w:left w:val="single" w:sz="4" w:space="0" w:color="auto"/>
              <w:bottom w:val="single" w:sz="8" w:space="0" w:color="000000"/>
              <w:right w:val="single" w:sz="8" w:space="0" w:color="auto"/>
            </w:tcBorders>
            <w:vAlign w:val="center"/>
          </w:tcPr>
          <w:p w14:paraId="6589B948" w14:textId="77777777" w:rsidR="00D055B1" w:rsidRPr="00D055B1" w:rsidRDefault="00D055B1" w:rsidP="00D055B1">
            <w:pPr>
              <w:ind w:firstLine="709"/>
              <w:rPr>
                <w:sz w:val="20"/>
                <w:szCs w:val="20"/>
              </w:rPr>
            </w:pPr>
          </w:p>
        </w:tc>
      </w:tr>
      <w:tr w:rsidR="00D055B1" w:rsidRPr="00D055B1" w14:paraId="662DBF11"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63509932" w14:textId="77777777" w:rsidR="00D055B1" w:rsidRPr="00D055B1" w:rsidRDefault="00D055B1" w:rsidP="00D055B1">
            <w:pPr>
              <w:ind w:firstLine="709"/>
              <w:jc w:val="center"/>
              <w:rPr>
                <w:sz w:val="20"/>
                <w:szCs w:val="20"/>
              </w:rPr>
            </w:pPr>
            <w:r w:rsidRPr="00D055B1">
              <w:rPr>
                <w:sz w:val="20"/>
                <w:szCs w:val="20"/>
              </w:rPr>
              <w:t>17</w:t>
            </w:r>
          </w:p>
        </w:tc>
        <w:tc>
          <w:tcPr>
            <w:tcW w:w="4488" w:type="dxa"/>
            <w:tcBorders>
              <w:top w:val="nil"/>
              <w:left w:val="nil"/>
              <w:bottom w:val="single" w:sz="4" w:space="0" w:color="auto"/>
              <w:right w:val="single" w:sz="4" w:space="0" w:color="auto"/>
            </w:tcBorders>
            <w:noWrap/>
            <w:vAlign w:val="bottom"/>
          </w:tcPr>
          <w:p w14:paraId="2611F027" w14:textId="77777777" w:rsidR="00D055B1" w:rsidRPr="00D055B1" w:rsidRDefault="00D055B1" w:rsidP="00D055B1">
            <w:pPr>
              <w:ind w:firstLine="709"/>
              <w:jc w:val="center"/>
              <w:rPr>
                <w:sz w:val="20"/>
                <w:szCs w:val="20"/>
              </w:rPr>
            </w:pPr>
            <w:r w:rsidRPr="00D055B1">
              <w:rPr>
                <w:sz w:val="20"/>
                <w:szCs w:val="20"/>
              </w:rPr>
              <w:t>Ягуново К-1</w:t>
            </w:r>
          </w:p>
        </w:tc>
        <w:tc>
          <w:tcPr>
            <w:tcW w:w="3998" w:type="dxa"/>
            <w:vMerge w:val="restart"/>
            <w:tcBorders>
              <w:top w:val="nil"/>
              <w:left w:val="single" w:sz="4" w:space="0" w:color="auto"/>
              <w:bottom w:val="single" w:sz="8" w:space="0" w:color="000000"/>
              <w:right w:val="single" w:sz="4" w:space="0" w:color="auto"/>
            </w:tcBorders>
            <w:vAlign w:val="center"/>
          </w:tcPr>
          <w:p w14:paraId="1936CB9B" w14:textId="77777777" w:rsidR="00D055B1" w:rsidRPr="00D055B1" w:rsidRDefault="00D055B1" w:rsidP="00D055B1">
            <w:pPr>
              <w:ind w:firstLine="709"/>
              <w:jc w:val="center"/>
              <w:rPr>
                <w:sz w:val="20"/>
                <w:szCs w:val="20"/>
              </w:rPr>
            </w:pPr>
            <w:r w:rsidRPr="00D055B1">
              <w:rPr>
                <w:sz w:val="20"/>
                <w:szCs w:val="20"/>
              </w:rPr>
              <w:t>Ягуновское сельское поселение.</w:t>
            </w:r>
          </w:p>
        </w:tc>
      </w:tr>
      <w:tr w:rsidR="00D055B1" w:rsidRPr="00D055B1" w14:paraId="131083D5" w14:textId="77777777" w:rsidTr="00D055B1">
        <w:trPr>
          <w:cantSplit/>
          <w:trHeight w:val="272"/>
        </w:trPr>
        <w:tc>
          <w:tcPr>
            <w:tcW w:w="1035" w:type="dxa"/>
            <w:tcBorders>
              <w:top w:val="nil"/>
              <w:left w:val="single" w:sz="8" w:space="0" w:color="auto"/>
              <w:bottom w:val="single" w:sz="8" w:space="0" w:color="auto"/>
              <w:right w:val="single" w:sz="4" w:space="0" w:color="auto"/>
            </w:tcBorders>
            <w:noWrap/>
            <w:vAlign w:val="bottom"/>
          </w:tcPr>
          <w:p w14:paraId="0407CD24" w14:textId="77777777" w:rsidR="00D055B1" w:rsidRPr="00D055B1" w:rsidRDefault="00D055B1" w:rsidP="00D055B1">
            <w:pPr>
              <w:ind w:firstLine="709"/>
              <w:jc w:val="center"/>
              <w:rPr>
                <w:sz w:val="20"/>
                <w:szCs w:val="20"/>
              </w:rPr>
            </w:pPr>
            <w:r w:rsidRPr="00D055B1">
              <w:rPr>
                <w:sz w:val="20"/>
                <w:szCs w:val="20"/>
              </w:rPr>
              <w:t>18</w:t>
            </w:r>
          </w:p>
        </w:tc>
        <w:tc>
          <w:tcPr>
            <w:tcW w:w="4488" w:type="dxa"/>
            <w:tcBorders>
              <w:top w:val="nil"/>
              <w:left w:val="nil"/>
              <w:bottom w:val="single" w:sz="8" w:space="0" w:color="auto"/>
              <w:right w:val="single" w:sz="4" w:space="0" w:color="auto"/>
            </w:tcBorders>
            <w:noWrap/>
            <w:vAlign w:val="bottom"/>
          </w:tcPr>
          <w:p w14:paraId="3A558903" w14:textId="77777777" w:rsidR="00D055B1" w:rsidRPr="00D055B1" w:rsidRDefault="00D055B1" w:rsidP="00D055B1">
            <w:pPr>
              <w:ind w:firstLine="709"/>
              <w:jc w:val="center"/>
              <w:rPr>
                <w:sz w:val="20"/>
                <w:szCs w:val="20"/>
              </w:rPr>
            </w:pPr>
            <w:r w:rsidRPr="00D055B1">
              <w:rPr>
                <w:sz w:val="20"/>
                <w:szCs w:val="20"/>
              </w:rPr>
              <w:t>Новоискитим</w:t>
            </w:r>
          </w:p>
        </w:tc>
        <w:tc>
          <w:tcPr>
            <w:tcW w:w="3998" w:type="dxa"/>
            <w:vMerge/>
            <w:tcBorders>
              <w:top w:val="nil"/>
              <w:left w:val="single" w:sz="4" w:space="0" w:color="auto"/>
              <w:bottom w:val="single" w:sz="8" w:space="0" w:color="000000"/>
              <w:right w:val="single" w:sz="4" w:space="0" w:color="auto"/>
            </w:tcBorders>
            <w:vAlign w:val="center"/>
          </w:tcPr>
          <w:p w14:paraId="7E7614FF" w14:textId="77777777" w:rsidR="00D055B1" w:rsidRPr="00D055B1" w:rsidRDefault="00D055B1" w:rsidP="00D055B1">
            <w:pPr>
              <w:ind w:firstLine="709"/>
              <w:rPr>
                <w:sz w:val="20"/>
                <w:szCs w:val="20"/>
              </w:rPr>
            </w:pPr>
          </w:p>
        </w:tc>
      </w:tr>
      <w:tr w:rsidR="00D055B1" w:rsidRPr="00D055B1" w14:paraId="5F4C1D73"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7B9E4C54" w14:textId="77777777" w:rsidR="00D055B1" w:rsidRPr="00D055B1" w:rsidRDefault="00D055B1" w:rsidP="00D055B1">
            <w:pPr>
              <w:ind w:firstLine="709"/>
              <w:jc w:val="center"/>
              <w:rPr>
                <w:sz w:val="20"/>
                <w:szCs w:val="20"/>
              </w:rPr>
            </w:pPr>
            <w:r w:rsidRPr="00D055B1">
              <w:rPr>
                <w:sz w:val="20"/>
                <w:szCs w:val="20"/>
              </w:rPr>
              <w:t>19</w:t>
            </w:r>
          </w:p>
        </w:tc>
        <w:tc>
          <w:tcPr>
            <w:tcW w:w="4488" w:type="dxa"/>
            <w:tcBorders>
              <w:top w:val="nil"/>
              <w:left w:val="nil"/>
              <w:bottom w:val="single" w:sz="4" w:space="0" w:color="auto"/>
              <w:right w:val="single" w:sz="4" w:space="0" w:color="auto"/>
            </w:tcBorders>
            <w:noWrap/>
            <w:vAlign w:val="bottom"/>
          </w:tcPr>
          <w:p w14:paraId="02E33D70" w14:textId="77777777" w:rsidR="00D055B1" w:rsidRPr="00D055B1" w:rsidRDefault="00D055B1" w:rsidP="00D055B1">
            <w:pPr>
              <w:ind w:firstLine="709"/>
              <w:jc w:val="center"/>
              <w:rPr>
                <w:sz w:val="20"/>
                <w:szCs w:val="20"/>
              </w:rPr>
            </w:pPr>
            <w:r w:rsidRPr="00D055B1">
              <w:rPr>
                <w:sz w:val="20"/>
                <w:szCs w:val="20"/>
              </w:rPr>
              <w:t xml:space="preserve">Мазурово </w:t>
            </w:r>
          </w:p>
        </w:tc>
        <w:tc>
          <w:tcPr>
            <w:tcW w:w="3998" w:type="dxa"/>
            <w:tcBorders>
              <w:top w:val="nil"/>
              <w:left w:val="single" w:sz="4" w:space="0" w:color="auto"/>
              <w:bottom w:val="single" w:sz="4" w:space="0" w:color="auto"/>
              <w:right w:val="single" w:sz="8" w:space="0" w:color="auto"/>
            </w:tcBorders>
            <w:vAlign w:val="center"/>
          </w:tcPr>
          <w:p w14:paraId="62B89C2C" w14:textId="77777777" w:rsidR="00D055B1" w:rsidRPr="00D055B1" w:rsidRDefault="00D055B1" w:rsidP="00D055B1">
            <w:pPr>
              <w:ind w:firstLine="709"/>
              <w:jc w:val="center"/>
              <w:rPr>
                <w:sz w:val="20"/>
                <w:szCs w:val="20"/>
              </w:rPr>
            </w:pPr>
            <w:r w:rsidRPr="00D055B1">
              <w:rPr>
                <w:sz w:val="20"/>
                <w:szCs w:val="20"/>
              </w:rPr>
              <w:t>Ясногорское сельское поселение.</w:t>
            </w:r>
          </w:p>
        </w:tc>
      </w:tr>
      <w:tr w:rsidR="00D055B1" w:rsidRPr="00D055B1" w14:paraId="4CB8865D"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0612B0FA" w14:textId="77777777" w:rsidR="00D055B1" w:rsidRPr="00D055B1" w:rsidRDefault="00D055B1" w:rsidP="00D055B1">
            <w:pPr>
              <w:ind w:firstLine="709"/>
              <w:jc w:val="center"/>
              <w:rPr>
                <w:sz w:val="20"/>
                <w:szCs w:val="20"/>
              </w:rPr>
            </w:pPr>
            <w:r w:rsidRPr="00D055B1">
              <w:rPr>
                <w:sz w:val="20"/>
                <w:szCs w:val="20"/>
              </w:rPr>
              <w:t>20</w:t>
            </w:r>
          </w:p>
        </w:tc>
        <w:tc>
          <w:tcPr>
            <w:tcW w:w="4488" w:type="dxa"/>
            <w:tcBorders>
              <w:top w:val="nil"/>
              <w:left w:val="nil"/>
              <w:bottom w:val="single" w:sz="4" w:space="0" w:color="auto"/>
              <w:right w:val="single" w:sz="4" w:space="0" w:color="auto"/>
            </w:tcBorders>
            <w:noWrap/>
            <w:vAlign w:val="bottom"/>
          </w:tcPr>
          <w:p w14:paraId="161C2563" w14:textId="77777777" w:rsidR="00D055B1" w:rsidRPr="00D055B1" w:rsidRDefault="00D055B1" w:rsidP="00D055B1">
            <w:pPr>
              <w:ind w:firstLine="709"/>
              <w:jc w:val="center"/>
              <w:rPr>
                <w:sz w:val="20"/>
                <w:szCs w:val="20"/>
              </w:rPr>
            </w:pPr>
            <w:r w:rsidRPr="00D055B1">
              <w:rPr>
                <w:sz w:val="20"/>
                <w:szCs w:val="20"/>
              </w:rPr>
              <w:t>Ясногорка (газ) К1.</w:t>
            </w:r>
          </w:p>
        </w:tc>
        <w:tc>
          <w:tcPr>
            <w:tcW w:w="3998" w:type="dxa"/>
            <w:vMerge w:val="restart"/>
            <w:tcBorders>
              <w:top w:val="single" w:sz="4" w:space="0" w:color="auto"/>
              <w:left w:val="single" w:sz="4" w:space="0" w:color="auto"/>
              <w:bottom w:val="single" w:sz="8" w:space="0" w:color="000000"/>
              <w:right w:val="single" w:sz="8" w:space="0" w:color="auto"/>
            </w:tcBorders>
            <w:vAlign w:val="center"/>
          </w:tcPr>
          <w:p w14:paraId="50D31424" w14:textId="77777777" w:rsidR="00D055B1" w:rsidRPr="00D055B1" w:rsidRDefault="00D055B1" w:rsidP="00D055B1">
            <w:pPr>
              <w:ind w:firstLine="709"/>
              <w:jc w:val="center"/>
              <w:rPr>
                <w:sz w:val="20"/>
                <w:szCs w:val="20"/>
              </w:rPr>
            </w:pPr>
            <w:r w:rsidRPr="00D055B1">
              <w:rPr>
                <w:sz w:val="20"/>
                <w:szCs w:val="20"/>
              </w:rPr>
              <w:t>Ясногорское сельское поселение</w:t>
            </w:r>
          </w:p>
        </w:tc>
      </w:tr>
      <w:tr w:rsidR="00D055B1" w:rsidRPr="00D055B1" w14:paraId="0B6A7088"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5E077D18" w14:textId="77777777" w:rsidR="00D055B1" w:rsidRPr="00D055B1" w:rsidRDefault="00D055B1" w:rsidP="00D055B1">
            <w:pPr>
              <w:ind w:firstLine="709"/>
              <w:jc w:val="center"/>
              <w:rPr>
                <w:sz w:val="20"/>
                <w:szCs w:val="20"/>
              </w:rPr>
            </w:pPr>
            <w:r w:rsidRPr="00D055B1">
              <w:rPr>
                <w:sz w:val="20"/>
                <w:szCs w:val="20"/>
              </w:rPr>
              <w:lastRenderedPageBreak/>
              <w:t>21</w:t>
            </w:r>
          </w:p>
        </w:tc>
        <w:tc>
          <w:tcPr>
            <w:tcW w:w="4488" w:type="dxa"/>
            <w:tcBorders>
              <w:top w:val="nil"/>
              <w:left w:val="nil"/>
              <w:bottom w:val="single" w:sz="4" w:space="0" w:color="auto"/>
              <w:right w:val="single" w:sz="4" w:space="0" w:color="auto"/>
            </w:tcBorders>
            <w:noWrap/>
            <w:vAlign w:val="bottom"/>
          </w:tcPr>
          <w:p w14:paraId="6056DD5B" w14:textId="77777777" w:rsidR="00D055B1" w:rsidRPr="00D055B1" w:rsidRDefault="00D055B1" w:rsidP="00D055B1">
            <w:pPr>
              <w:ind w:firstLine="709"/>
              <w:jc w:val="center"/>
              <w:rPr>
                <w:sz w:val="20"/>
                <w:szCs w:val="20"/>
              </w:rPr>
            </w:pPr>
            <w:r w:rsidRPr="00D055B1">
              <w:rPr>
                <w:sz w:val="20"/>
                <w:szCs w:val="20"/>
              </w:rPr>
              <w:t>Ясногорка (газ) К 3.</w:t>
            </w:r>
          </w:p>
        </w:tc>
        <w:tc>
          <w:tcPr>
            <w:tcW w:w="3998" w:type="dxa"/>
            <w:vMerge/>
            <w:tcBorders>
              <w:top w:val="nil"/>
              <w:left w:val="single" w:sz="4" w:space="0" w:color="auto"/>
              <w:bottom w:val="single" w:sz="8" w:space="0" w:color="000000"/>
              <w:right w:val="single" w:sz="8" w:space="0" w:color="auto"/>
            </w:tcBorders>
            <w:vAlign w:val="center"/>
          </w:tcPr>
          <w:p w14:paraId="7F76CB84" w14:textId="77777777" w:rsidR="00D055B1" w:rsidRPr="00D055B1" w:rsidRDefault="00D055B1" w:rsidP="00D055B1">
            <w:pPr>
              <w:ind w:firstLine="709"/>
              <w:rPr>
                <w:sz w:val="20"/>
                <w:szCs w:val="20"/>
              </w:rPr>
            </w:pPr>
          </w:p>
        </w:tc>
      </w:tr>
      <w:tr w:rsidR="00D055B1" w:rsidRPr="00D055B1" w14:paraId="393BFD32" w14:textId="77777777" w:rsidTr="00D055B1">
        <w:trPr>
          <w:cantSplit/>
          <w:trHeight w:val="272"/>
        </w:trPr>
        <w:tc>
          <w:tcPr>
            <w:tcW w:w="1035" w:type="dxa"/>
            <w:tcBorders>
              <w:top w:val="nil"/>
              <w:left w:val="single" w:sz="8" w:space="0" w:color="auto"/>
              <w:bottom w:val="single" w:sz="8" w:space="0" w:color="auto"/>
              <w:right w:val="single" w:sz="4" w:space="0" w:color="auto"/>
            </w:tcBorders>
            <w:noWrap/>
            <w:vAlign w:val="bottom"/>
          </w:tcPr>
          <w:p w14:paraId="0D6BC256" w14:textId="77777777" w:rsidR="00D055B1" w:rsidRPr="00D055B1" w:rsidRDefault="00D055B1" w:rsidP="00D055B1">
            <w:pPr>
              <w:ind w:firstLine="709"/>
              <w:jc w:val="center"/>
              <w:rPr>
                <w:sz w:val="20"/>
                <w:szCs w:val="20"/>
              </w:rPr>
            </w:pPr>
            <w:r w:rsidRPr="00D055B1">
              <w:rPr>
                <w:sz w:val="20"/>
                <w:szCs w:val="20"/>
              </w:rPr>
              <w:t>22</w:t>
            </w:r>
          </w:p>
        </w:tc>
        <w:tc>
          <w:tcPr>
            <w:tcW w:w="4488" w:type="dxa"/>
            <w:tcBorders>
              <w:top w:val="nil"/>
              <w:left w:val="nil"/>
              <w:bottom w:val="single" w:sz="8" w:space="0" w:color="auto"/>
              <w:right w:val="single" w:sz="4" w:space="0" w:color="auto"/>
            </w:tcBorders>
            <w:noWrap/>
            <w:vAlign w:val="bottom"/>
          </w:tcPr>
          <w:p w14:paraId="7A0B282B" w14:textId="77777777" w:rsidR="00D055B1" w:rsidRPr="00D055B1" w:rsidRDefault="00D055B1" w:rsidP="00D055B1">
            <w:pPr>
              <w:ind w:firstLine="709"/>
              <w:jc w:val="center"/>
              <w:rPr>
                <w:sz w:val="20"/>
                <w:szCs w:val="20"/>
              </w:rPr>
            </w:pPr>
            <w:r w:rsidRPr="00D055B1">
              <w:rPr>
                <w:sz w:val="20"/>
                <w:szCs w:val="20"/>
              </w:rPr>
              <w:t>Пригородная</w:t>
            </w:r>
          </w:p>
        </w:tc>
        <w:tc>
          <w:tcPr>
            <w:tcW w:w="3998" w:type="dxa"/>
            <w:vMerge/>
            <w:tcBorders>
              <w:top w:val="nil"/>
              <w:left w:val="single" w:sz="4" w:space="0" w:color="auto"/>
              <w:bottom w:val="single" w:sz="8" w:space="0" w:color="000000"/>
              <w:right w:val="single" w:sz="8" w:space="0" w:color="auto"/>
            </w:tcBorders>
            <w:vAlign w:val="center"/>
          </w:tcPr>
          <w:p w14:paraId="1910EC0A" w14:textId="77777777" w:rsidR="00D055B1" w:rsidRPr="00D055B1" w:rsidRDefault="00D055B1" w:rsidP="00D055B1">
            <w:pPr>
              <w:ind w:firstLine="709"/>
              <w:rPr>
                <w:sz w:val="20"/>
                <w:szCs w:val="20"/>
              </w:rPr>
            </w:pPr>
          </w:p>
        </w:tc>
      </w:tr>
      <w:tr w:rsidR="00D055B1" w:rsidRPr="00D055B1" w14:paraId="6714F1ED"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4D6D3E88" w14:textId="77777777" w:rsidR="00D055B1" w:rsidRPr="00D055B1" w:rsidRDefault="00D055B1" w:rsidP="00D055B1">
            <w:pPr>
              <w:ind w:firstLine="709"/>
              <w:jc w:val="center"/>
              <w:rPr>
                <w:sz w:val="20"/>
                <w:szCs w:val="20"/>
              </w:rPr>
            </w:pPr>
            <w:r w:rsidRPr="00D055B1">
              <w:rPr>
                <w:sz w:val="20"/>
                <w:szCs w:val="20"/>
              </w:rPr>
              <w:t>23</w:t>
            </w:r>
          </w:p>
        </w:tc>
        <w:tc>
          <w:tcPr>
            <w:tcW w:w="4488" w:type="dxa"/>
            <w:tcBorders>
              <w:top w:val="nil"/>
              <w:left w:val="nil"/>
              <w:bottom w:val="single" w:sz="4" w:space="0" w:color="auto"/>
              <w:right w:val="single" w:sz="4" w:space="0" w:color="auto"/>
            </w:tcBorders>
            <w:noWrap/>
            <w:vAlign w:val="bottom"/>
          </w:tcPr>
          <w:p w14:paraId="7304B94D" w14:textId="77777777" w:rsidR="00D055B1" w:rsidRPr="00D055B1" w:rsidRDefault="00D055B1" w:rsidP="00D055B1">
            <w:pPr>
              <w:ind w:firstLine="709"/>
              <w:jc w:val="center"/>
              <w:rPr>
                <w:sz w:val="20"/>
                <w:szCs w:val="20"/>
              </w:rPr>
            </w:pPr>
            <w:r w:rsidRPr="00D055B1">
              <w:rPr>
                <w:sz w:val="20"/>
                <w:szCs w:val="20"/>
              </w:rPr>
              <w:t>Октябрьский (или  Кузбасский)</w:t>
            </w:r>
          </w:p>
        </w:tc>
        <w:tc>
          <w:tcPr>
            <w:tcW w:w="3998" w:type="dxa"/>
            <w:vMerge w:val="restart"/>
            <w:tcBorders>
              <w:top w:val="nil"/>
              <w:left w:val="single" w:sz="4" w:space="0" w:color="auto"/>
              <w:bottom w:val="single" w:sz="8" w:space="0" w:color="000000"/>
              <w:right w:val="single" w:sz="4" w:space="0" w:color="auto"/>
            </w:tcBorders>
            <w:vAlign w:val="center"/>
          </w:tcPr>
          <w:p w14:paraId="1745AD45" w14:textId="77777777" w:rsidR="00D055B1" w:rsidRPr="00D055B1" w:rsidRDefault="00D055B1" w:rsidP="00D055B1">
            <w:pPr>
              <w:ind w:firstLine="709"/>
              <w:jc w:val="center"/>
              <w:rPr>
                <w:sz w:val="20"/>
                <w:szCs w:val="20"/>
              </w:rPr>
            </w:pPr>
            <w:r w:rsidRPr="00D055B1">
              <w:rPr>
                <w:sz w:val="20"/>
                <w:szCs w:val="20"/>
              </w:rPr>
              <w:t>Береговое сельское поселение.</w:t>
            </w:r>
          </w:p>
        </w:tc>
      </w:tr>
      <w:tr w:rsidR="00D055B1" w:rsidRPr="00D055B1" w14:paraId="67708706" w14:textId="77777777" w:rsidTr="00D055B1">
        <w:trPr>
          <w:cantSplit/>
          <w:trHeight w:val="272"/>
        </w:trPr>
        <w:tc>
          <w:tcPr>
            <w:tcW w:w="1035" w:type="dxa"/>
            <w:tcBorders>
              <w:top w:val="nil"/>
              <w:left w:val="single" w:sz="8" w:space="0" w:color="auto"/>
              <w:bottom w:val="single" w:sz="8" w:space="0" w:color="auto"/>
              <w:right w:val="single" w:sz="4" w:space="0" w:color="auto"/>
            </w:tcBorders>
            <w:noWrap/>
            <w:vAlign w:val="bottom"/>
          </w:tcPr>
          <w:p w14:paraId="29920457" w14:textId="77777777" w:rsidR="00D055B1" w:rsidRPr="00D055B1" w:rsidRDefault="00D055B1" w:rsidP="00D055B1">
            <w:pPr>
              <w:ind w:firstLine="709"/>
              <w:jc w:val="center"/>
              <w:rPr>
                <w:sz w:val="20"/>
                <w:szCs w:val="20"/>
              </w:rPr>
            </w:pPr>
            <w:r w:rsidRPr="00D055B1">
              <w:rPr>
                <w:sz w:val="20"/>
                <w:szCs w:val="20"/>
              </w:rPr>
              <w:t>24</w:t>
            </w:r>
          </w:p>
        </w:tc>
        <w:tc>
          <w:tcPr>
            <w:tcW w:w="4488" w:type="dxa"/>
            <w:tcBorders>
              <w:top w:val="nil"/>
              <w:left w:val="nil"/>
              <w:bottom w:val="single" w:sz="8" w:space="0" w:color="auto"/>
              <w:right w:val="single" w:sz="4" w:space="0" w:color="auto"/>
            </w:tcBorders>
            <w:noWrap/>
            <w:vAlign w:val="bottom"/>
          </w:tcPr>
          <w:p w14:paraId="61BD3F04" w14:textId="77777777" w:rsidR="00D055B1" w:rsidRPr="00D055B1" w:rsidRDefault="00D055B1" w:rsidP="00D055B1">
            <w:pPr>
              <w:ind w:firstLine="709"/>
              <w:jc w:val="center"/>
              <w:rPr>
                <w:sz w:val="20"/>
                <w:szCs w:val="20"/>
              </w:rPr>
            </w:pPr>
            <w:r w:rsidRPr="00D055B1">
              <w:rPr>
                <w:sz w:val="20"/>
                <w:szCs w:val="20"/>
              </w:rPr>
              <w:t xml:space="preserve">Береговая </w:t>
            </w:r>
          </w:p>
        </w:tc>
        <w:tc>
          <w:tcPr>
            <w:tcW w:w="3998" w:type="dxa"/>
            <w:vMerge/>
            <w:tcBorders>
              <w:top w:val="nil"/>
              <w:left w:val="single" w:sz="4" w:space="0" w:color="auto"/>
              <w:bottom w:val="single" w:sz="8" w:space="0" w:color="000000"/>
              <w:right w:val="single" w:sz="4" w:space="0" w:color="auto"/>
            </w:tcBorders>
            <w:vAlign w:val="center"/>
          </w:tcPr>
          <w:p w14:paraId="34276C3F" w14:textId="77777777" w:rsidR="00D055B1" w:rsidRPr="00D055B1" w:rsidRDefault="00D055B1" w:rsidP="00D055B1">
            <w:pPr>
              <w:ind w:firstLine="709"/>
              <w:rPr>
                <w:sz w:val="20"/>
                <w:szCs w:val="20"/>
              </w:rPr>
            </w:pPr>
          </w:p>
        </w:tc>
      </w:tr>
      <w:tr w:rsidR="00D055B1" w:rsidRPr="00D055B1" w14:paraId="182A8007"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62F8DEB9" w14:textId="77777777" w:rsidR="00D055B1" w:rsidRPr="00D055B1" w:rsidRDefault="00D055B1" w:rsidP="00D055B1">
            <w:pPr>
              <w:ind w:firstLine="709"/>
              <w:jc w:val="center"/>
              <w:rPr>
                <w:sz w:val="20"/>
                <w:szCs w:val="20"/>
              </w:rPr>
            </w:pPr>
            <w:r w:rsidRPr="00D055B1">
              <w:rPr>
                <w:sz w:val="20"/>
                <w:szCs w:val="20"/>
              </w:rPr>
              <w:t>25</w:t>
            </w:r>
          </w:p>
        </w:tc>
        <w:tc>
          <w:tcPr>
            <w:tcW w:w="4488" w:type="dxa"/>
            <w:tcBorders>
              <w:top w:val="nil"/>
              <w:left w:val="nil"/>
              <w:bottom w:val="single" w:sz="4" w:space="0" w:color="auto"/>
              <w:right w:val="single" w:sz="4" w:space="0" w:color="auto"/>
            </w:tcBorders>
            <w:noWrap/>
            <w:vAlign w:val="bottom"/>
          </w:tcPr>
          <w:p w14:paraId="00854E7B" w14:textId="77777777" w:rsidR="00D055B1" w:rsidRPr="00D055B1" w:rsidRDefault="00D055B1" w:rsidP="00D055B1">
            <w:pPr>
              <w:ind w:firstLine="709"/>
              <w:jc w:val="center"/>
              <w:rPr>
                <w:sz w:val="20"/>
                <w:szCs w:val="20"/>
              </w:rPr>
            </w:pPr>
            <w:r w:rsidRPr="00D055B1">
              <w:rPr>
                <w:sz w:val="20"/>
                <w:szCs w:val="20"/>
              </w:rPr>
              <w:t>Разведчик К-1</w:t>
            </w:r>
          </w:p>
        </w:tc>
        <w:tc>
          <w:tcPr>
            <w:tcW w:w="3998" w:type="dxa"/>
            <w:vMerge w:val="restart"/>
            <w:tcBorders>
              <w:top w:val="nil"/>
              <w:left w:val="single" w:sz="4" w:space="0" w:color="auto"/>
              <w:bottom w:val="single" w:sz="8" w:space="0" w:color="000000"/>
              <w:right w:val="single" w:sz="8" w:space="0" w:color="auto"/>
            </w:tcBorders>
            <w:vAlign w:val="center"/>
          </w:tcPr>
          <w:p w14:paraId="15206E0C" w14:textId="77777777" w:rsidR="00D055B1" w:rsidRPr="00D055B1" w:rsidRDefault="00D055B1" w:rsidP="00D055B1">
            <w:pPr>
              <w:ind w:firstLine="709"/>
              <w:jc w:val="center"/>
              <w:rPr>
                <w:sz w:val="20"/>
                <w:szCs w:val="20"/>
              </w:rPr>
            </w:pPr>
            <w:r w:rsidRPr="00D055B1">
              <w:rPr>
                <w:sz w:val="20"/>
                <w:szCs w:val="20"/>
              </w:rPr>
              <w:t>Арсентьевское сельское поселение.</w:t>
            </w:r>
          </w:p>
        </w:tc>
      </w:tr>
      <w:tr w:rsidR="00D055B1" w:rsidRPr="00D055B1" w14:paraId="65DC1DAD" w14:textId="77777777" w:rsidTr="00D055B1">
        <w:trPr>
          <w:cantSplit/>
          <w:trHeight w:val="257"/>
        </w:trPr>
        <w:tc>
          <w:tcPr>
            <w:tcW w:w="1035" w:type="dxa"/>
            <w:tcBorders>
              <w:top w:val="nil"/>
              <w:left w:val="single" w:sz="8" w:space="0" w:color="auto"/>
              <w:bottom w:val="single" w:sz="4" w:space="0" w:color="auto"/>
              <w:right w:val="single" w:sz="4" w:space="0" w:color="auto"/>
            </w:tcBorders>
            <w:noWrap/>
            <w:vAlign w:val="bottom"/>
          </w:tcPr>
          <w:p w14:paraId="317E5E54" w14:textId="77777777" w:rsidR="00D055B1" w:rsidRPr="00D055B1" w:rsidRDefault="00D055B1" w:rsidP="00D055B1">
            <w:pPr>
              <w:ind w:firstLine="709"/>
              <w:jc w:val="center"/>
              <w:rPr>
                <w:sz w:val="20"/>
                <w:szCs w:val="20"/>
              </w:rPr>
            </w:pPr>
            <w:r w:rsidRPr="00D055B1">
              <w:rPr>
                <w:sz w:val="20"/>
                <w:szCs w:val="20"/>
              </w:rPr>
              <w:t>26</w:t>
            </w:r>
          </w:p>
        </w:tc>
        <w:tc>
          <w:tcPr>
            <w:tcW w:w="4488" w:type="dxa"/>
            <w:tcBorders>
              <w:top w:val="nil"/>
              <w:left w:val="nil"/>
              <w:bottom w:val="single" w:sz="4" w:space="0" w:color="auto"/>
              <w:right w:val="single" w:sz="4" w:space="0" w:color="auto"/>
            </w:tcBorders>
            <w:noWrap/>
            <w:vAlign w:val="bottom"/>
          </w:tcPr>
          <w:p w14:paraId="57F58D2D" w14:textId="77777777" w:rsidR="00D055B1" w:rsidRPr="00D055B1" w:rsidRDefault="00D055B1" w:rsidP="00D055B1">
            <w:pPr>
              <w:ind w:firstLine="709"/>
              <w:jc w:val="center"/>
              <w:rPr>
                <w:sz w:val="20"/>
                <w:szCs w:val="20"/>
              </w:rPr>
            </w:pPr>
            <w:r w:rsidRPr="00D055B1">
              <w:rPr>
                <w:sz w:val="20"/>
                <w:szCs w:val="20"/>
              </w:rPr>
              <w:t>Разведчик К-2</w:t>
            </w:r>
          </w:p>
        </w:tc>
        <w:tc>
          <w:tcPr>
            <w:tcW w:w="3998" w:type="dxa"/>
            <w:vMerge/>
            <w:tcBorders>
              <w:top w:val="nil"/>
              <w:left w:val="single" w:sz="4" w:space="0" w:color="auto"/>
              <w:bottom w:val="single" w:sz="8" w:space="0" w:color="000000"/>
              <w:right w:val="single" w:sz="8" w:space="0" w:color="auto"/>
            </w:tcBorders>
            <w:vAlign w:val="center"/>
          </w:tcPr>
          <w:p w14:paraId="0235D294" w14:textId="77777777" w:rsidR="00D055B1" w:rsidRPr="00D055B1" w:rsidRDefault="00D055B1" w:rsidP="00D055B1">
            <w:pPr>
              <w:ind w:firstLine="709"/>
              <w:rPr>
                <w:sz w:val="20"/>
                <w:szCs w:val="20"/>
              </w:rPr>
            </w:pPr>
          </w:p>
        </w:tc>
      </w:tr>
      <w:tr w:rsidR="00D055B1" w:rsidRPr="00D055B1" w14:paraId="43F244F6" w14:textId="77777777" w:rsidTr="00D055B1">
        <w:trPr>
          <w:cantSplit/>
          <w:trHeight w:val="407"/>
        </w:trPr>
        <w:tc>
          <w:tcPr>
            <w:tcW w:w="1035" w:type="dxa"/>
            <w:tcBorders>
              <w:top w:val="nil"/>
              <w:left w:val="single" w:sz="8" w:space="0" w:color="auto"/>
              <w:bottom w:val="single" w:sz="8" w:space="0" w:color="auto"/>
              <w:right w:val="single" w:sz="4" w:space="0" w:color="auto"/>
            </w:tcBorders>
            <w:noWrap/>
            <w:vAlign w:val="bottom"/>
          </w:tcPr>
          <w:p w14:paraId="486B729B" w14:textId="77777777" w:rsidR="00D055B1" w:rsidRPr="00D055B1" w:rsidRDefault="00D055B1" w:rsidP="00D055B1">
            <w:pPr>
              <w:ind w:firstLine="709"/>
              <w:jc w:val="center"/>
              <w:rPr>
                <w:sz w:val="20"/>
                <w:szCs w:val="20"/>
              </w:rPr>
            </w:pPr>
            <w:r w:rsidRPr="00D055B1">
              <w:rPr>
                <w:sz w:val="20"/>
                <w:szCs w:val="20"/>
              </w:rPr>
              <w:t>27</w:t>
            </w:r>
          </w:p>
        </w:tc>
        <w:tc>
          <w:tcPr>
            <w:tcW w:w="4488" w:type="dxa"/>
            <w:tcBorders>
              <w:top w:val="nil"/>
              <w:left w:val="nil"/>
              <w:bottom w:val="single" w:sz="8" w:space="0" w:color="auto"/>
              <w:right w:val="single" w:sz="4" w:space="0" w:color="auto"/>
            </w:tcBorders>
            <w:noWrap/>
            <w:vAlign w:val="bottom"/>
          </w:tcPr>
          <w:p w14:paraId="5D187F58" w14:textId="77777777" w:rsidR="00D055B1" w:rsidRPr="00D055B1" w:rsidRDefault="00D055B1" w:rsidP="00D055B1">
            <w:pPr>
              <w:ind w:firstLine="709"/>
              <w:jc w:val="center"/>
              <w:rPr>
                <w:sz w:val="20"/>
                <w:szCs w:val="20"/>
              </w:rPr>
            </w:pPr>
            <w:r w:rsidRPr="00D055B1">
              <w:rPr>
                <w:sz w:val="20"/>
                <w:szCs w:val="20"/>
              </w:rPr>
              <w:t>П.РТС, ул. Пчелобаза, 2</w:t>
            </w:r>
          </w:p>
        </w:tc>
        <w:tc>
          <w:tcPr>
            <w:tcW w:w="3998" w:type="dxa"/>
            <w:vMerge/>
            <w:tcBorders>
              <w:top w:val="nil"/>
              <w:left w:val="single" w:sz="4" w:space="0" w:color="auto"/>
              <w:bottom w:val="single" w:sz="8" w:space="0" w:color="000000"/>
              <w:right w:val="single" w:sz="8" w:space="0" w:color="auto"/>
            </w:tcBorders>
            <w:vAlign w:val="center"/>
          </w:tcPr>
          <w:p w14:paraId="0FDA4769" w14:textId="77777777" w:rsidR="00D055B1" w:rsidRPr="00D055B1" w:rsidRDefault="00D055B1" w:rsidP="00D055B1">
            <w:pPr>
              <w:ind w:firstLine="709"/>
              <w:rPr>
                <w:sz w:val="20"/>
                <w:szCs w:val="20"/>
              </w:rPr>
            </w:pPr>
          </w:p>
        </w:tc>
      </w:tr>
      <w:tr w:rsidR="00D055B1" w:rsidRPr="00D055B1" w14:paraId="2CC03C6E" w14:textId="77777777" w:rsidTr="00D055B1">
        <w:trPr>
          <w:cantSplit/>
          <w:trHeight w:val="272"/>
        </w:trPr>
        <w:tc>
          <w:tcPr>
            <w:tcW w:w="1035" w:type="dxa"/>
            <w:tcBorders>
              <w:top w:val="nil"/>
              <w:left w:val="single" w:sz="8" w:space="0" w:color="auto"/>
              <w:bottom w:val="single" w:sz="8" w:space="0" w:color="auto"/>
              <w:right w:val="single" w:sz="4" w:space="0" w:color="auto"/>
            </w:tcBorders>
            <w:noWrap/>
            <w:vAlign w:val="bottom"/>
          </w:tcPr>
          <w:p w14:paraId="404C6596" w14:textId="77777777" w:rsidR="00D055B1" w:rsidRPr="00D055B1" w:rsidRDefault="00D055B1" w:rsidP="00D055B1">
            <w:pPr>
              <w:ind w:firstLine="709"/>
              <w:jc w:val="center"/>
              <w:rPr>
                <w:sz w:val="20"/>
                <w:szCs w:val="20"/>
              </w:rPr>
            </w:pPr>
            <w:r w:rsidRPr="00D055B1">
              <w:rPr>
                <w:sz w:val="20"/>
                <w:szCs w:val="20"/>
              </w:rPr>
              <w:t>28</w:t>
            </w:r>
          </w:p>
        </w:tc>
        <w:tc>
          <w:tcPr>
            <w:tcW w:w="4488" w:type="dxa"/>
            <w:tcBorders>
              <w:top w:val="nil"/>
              <w:left w:val="nil"/>
              <w:bottom w:val="single" w:sz="8" w:space="0" w:color="auto"/>
              <w:right w:val="single" w:sz="4" w:space="0" w:color="auto"/>
            </w:tcBorders>
            <w:noWrap/>
            <w:vAlign w:val="bottom"/>
          </w:tcPr>
          <w:p w14:paraId="4DE20BA0" w14:textId="77777777" w:rsidR="00D055B1" w:rsidRPr="00D055B1" w:rsidRDefault="00D055B1" w:rsidP="00D055B1">
            <w:pPr>
              <w:ind w:firstLine="709"/>
              <w:jc w:val="center"/>
              <w:rPr>
                <w:sz w:val="20"/>
                <w:szCs w:val="20"/>
              </w:rPr>
            </w:pPr>
            <w:r w:rsidRPr="00D055B1">
              <w:rPr>
                <w:sz w:val="20"/>
                <w:szCs w:val="20"/>
              </w:rPr>
              <w:t>Березовское ГРП К2</w:t>
            </w:r>
          </w:p>
        </w:tc>
        <w:tc>
          <w:tcPr>
            <w:tcW w:w="3998" w:type="dxa"/>
            <w:tcBorders>
              <w:top w:val="nil"/>
              <w:left w:val="single" w:sz="4" w:space="0" w:color="auto"/>
              <w:bottom w:val="single" w:sz="8" w:space="0" w:color="000000"/>
              <w:right w:val="single" w:sz="8" w:space="0" w:color="auto"/>
            </w:tcBorders>
            <w:vAlign w:val="center"/>
          </w:tcPr>
          <w:p w14:paraId="73E4D4AF" w14:textId="77777777" w:rsidR="00D055B1" w:rsidRPr="00D055B1" w:rsidRDefault="00D055B1" w:rsidP="00D055B1">
            <w:pPr>
              <w:ind w:firstLine="709"/>
              <w:jc w:val="center"/>
              <w:rPr>
                <w:sz w:val="20"/>
                <w:szCs w:val="20"/>
              </w:rPr>
            </w:pPr>
            <w:r w:rsidRPr="00D055B1">
              <w:rPr>
                <w:sz w:val="20"/>
                <w:szCs w:val="20"/>
              </w:rPr>
              <w:t>г. Кемерово</w:t>
            </w:r>
          </w:p>
        </w:tc>
      </w:tr>
      <w:tr w:rsidR="00D055B1" w:rsidRPr="00D055B1" w14:paraId="527EFAB9" w14:textId="77777777" w:rsidTr="00D055B1">
        <w:trPr>
          <w:cantSplit/>
          <w:trHeight w:val="272"/>
        </w:trPr>
        <w:tc>
          <w:tcPr>
            <w:tcW w:w="1035" w:type="dxa"/>
            <w:tcBorders>
              <w:top w:val="nil"/>
              <w:left w:val="single" w:sz="8" w:space="0" w:color="auto"/>
              <w:bottom w:val="single" w:sz="8" w:space="0" w:color="auto"/>
              <w:right w:val="single" w:sz="4" w:space="0" w:color="auto"/>
            </w:tcBorders>
            <w:noWrap/>
            <w:vAlign w:val="bottom"/>
          </w:tcPr>
          <w:p w14:paraId="65DB0F5E" w14:textId="77777777" w:rsidR="00D055B1" w:rsidRPr="00D055B1" w:rsidRDefault="00D055B1" w:rsidP="00D055B1">
            <w:pPr>
              <w:ind w:firstLine="709"/>
              <w:jc w:val="center"/>
              <w:rPr>
                <w:sz w:val="20"/>
                <w:szCs w:val="20"/>
              </w:rPr>
            </w:pPr>
            <w:r w:rsidRPr="00D055B1">
              <w:rPr>
                <w:sz w:val="20"/>
                <w:szCs w:val="20"/>
              </w:rPr>
              <w:t>29</w:t>
            </w:r>
          </w:p>
        </w:tc>
        <w:tc>
          <w:tcPr>
            <w:tcW w:w="4488" w:type="dxa"/>
            <w:tcBorders>
              <w:top w:val="nil"/>
              <w:left w:val="nil"/>
              <w:bottom w:val="single" w:sz="4" w:space="0" w:color="auto"/>
              <w:right w:val="single" w:sz="4" w:space="0" w:color="auto"/>
            </w:tcBorders>
            <w:noWrap/>
            <w:vAlign w:val="bottom"/>
          </w:tcPr>
          <w:p w14:paraId="1FE966F6" w14:textId="77777777" w:rsidR="00D055B1" w:rsidRPr="00D055B1" w:rsidRDefault="00D055B1" w:rsidP="00D055B1">
            <w:pPr>
              <w:ind w:firstLine="709"/>
              <w:jc w:val="center"/>
              <w:rPr>
                <w:sz w:val="20"/>
                <w:szCs w:val="20"/>
              </w:rPr>
            </w:pPr>
            <w:r w:rsidRPr="00D055B1">
              <w:rPr>
                <w:sz w:val="20"/>
                <w:szCs w:val="20"/>
              </w:rPr>
              <w:t>Новостройка К1</w:t>
            </w:r>
          </w:p>
        </w:tc>
        <w:tc>
          <w:tcPr>
            <w:tcW w:w="3998" w:type="dxa"/>
            <w:vMerge w:val="restart"/>
            <w:tcBorders>
              <w:top w:val="single" w:sz="8" w:space="0" w:color="000000"/>
              <w:left w:val="single" w:sz="4" w:space="0" w:color="auto"/>
              <w:bottom w:val="single" w:sz="4" w:space="0" w:color="auto"/>
              <w:right w:val="single" w:sz="8" w:space="0" w:color="auto"/>
            </w:tcBorders>
            <w:vAlign w:val="center"/>
          </w:tcPr>
          <w:p w14:paraId="581FAEBA" w14:textId="77777777" w:rsidR="00D055B1" w:rsidRPr="00D055B1" w:rsidRDefault="00D055B1" w:rsidP="00D055B1">
            <w:pPr>
              <w:ind w:firstLine="709"/>
              <w:jc w:val="center"/>
              <w:rPr>
                <w:sz w:val="20"/>
                <w:szCs w:val="20"/>
              </w:rPr>
            </w:pPr>
            <w:r w:rsidRPr="00D055B1">
              <w:rPr>
                <w:sz w:val="20"/>
                <w:szCs w:val="20"/>
              </w:rPr>
              <w:t>Берёзовское сельское поселение</w:t>
            </w:r>
          </w:p>
        </w:tc>
      </w:tr>
      <w:tr w:rsidR="00D055B1" w:rsidRPr="00D055B1" w14:paraId="6EC80B23" w14:textId="77777777" w:rsidTr="00D055B1">
        <w:trPr>
          <w:cantSplit/>
          <w:trHeight w:val="272"/>
        </w:trPr>
        <w:tc>
          <w:tcPr>
            <w:tcW w:w="1035" w:type="dxa"/>
            <w:tcBorders>
              <w:top w:val="nil"/>
              <w:left w:val="single" w:sz="8" w:space="0" w:color="auto"/>
              <w:bottom w:val="single" w:sz="4" w:space="0" w:color="auto"/>
              <w:right w:val="single" w:sz="4" w:space="0" w:color="auto"/>
            </w:tcBorders>
            <w:noWrap/>
            <w:vAlign w:val="bottom"/>
          </w:tcPr>
          <w:p w14:paraId="6C656D49" w14:textId="77777777" w:rsidR="00D055B1" w:rsidRPr="00D055B1" w:rsidRDefault="00D055B1" w:rsidP="00D055B1">
            <w:pPr>
              <w:ind w:firstLine="709"/>
              <w:jc w:val="center"/>
              <w:rPr>
                <w:sz w:val="20"/>
                <w:szCs w:val="20"/>
              </w:rPr>
            </w:pPr>
            <w:r w:rsidRPr="00D055B1">
              <w:rPr>
                <w:sz w:val="20"/>
                <w:szCs w:val="20"/>
              </w:rPr>
              <w:t>30</w:t>
            </w:r>
          </w:p>
        </w:tc>
        <w:tc>
          <w:tcPr>
            <w:tcW w:w="4488" w:type="dxa"/>
            <w:tcBorders>
              <w:top w:val="single" w:sz="4" w:space="0" w:color="auto"/>
              <w:left w:val="nil"/>
              <w:bottom w:val="single" w:sz="4" w:space="0" w:color="auto"/>
              <w:right w:val="single" w:sz="4" w:space="0" w:color="auto"/>
            </w:tcBorders>
            <w:noWrap/>
            <w:vAlign w:val="bottom"/>
          </w:tcPr>
          <w:p w14:paraId="0A1E80CF" w14:textId="77777777" w:rsidR="00D055B1" w:rsidRPr="00D055B1" w:rsidRDefault="00D055B1" w:rsidP="00D055B1">
            <w:pPr>
              <w:ind w:firstLine="709"/>
              <w:jc w:val="center"/>
              <w:rPr>
                <w:sz w:val="20"/>
                <w:szCs w:val="20"/>
              </w:rPr>
            </w:pPr>
            <w:r w:rsidRPr="00D055B1">
              <w:rPr>
                <w:sz w:val="20"/>
                <w:szCs w:val="20"/>
              </w:rPr>
              <w:t>Сухая речка К2</w:t>
            </w:r>
          </w:p>
        </w:tc>
        <w:tc>
          <w:tcPr>
            <w:tcW w:w="3998" w:type="dxa"/>
            <w:vMerge/>
            <w:tcBorders>
              <w:left w:val="single" w:sz="4" w:space="0" w:color="auto"/>
              <w:bottom w:val="single" w:sz="4" w:space="0" w:color="auto"/>
              <w:right w:val="single" w:sz="8" w:space="0" w:color="auto"/>
            </w:tcBorders>
            <w:vAlign w:val="center"/>
          </w:tcPr>
          <w:p w14:paraId="4F403F45" w14:textId="77777777" w:rsidR="00D055B1" w:rsidRPr="00D055B1" w:rsidRDefault="00D055B1" w:rsidP="00D055B1">
            <w:pPr>
              <w:ind w:firstLine="709"/>
              <w:rPr>
                <w:sz w:val="20"/>
                <w:szCs w:val="20"/>
              </w:rPr>
            </w:pPr>
          </w:p>
        </w:tc>
      </w:tr>
      <w:tr w:rsidR="00D055B1" w:rsidRPr="00D055B1" w14:paraId="2972E2D3" w14:textId="77777777" w:rsidTr="00D055B1">
        <w:trPr>
          <w:trHeight w:val="201"/>
        </w:trPr>
        <w:tc>
          <w:tcPr>
            <w:tcW w:w="1035" w:type="dxa"/>
            <w:tcBorders>
              <w:top w:val="single" w:sz="4" w:space="0" w:color="auto"/>
              <w:left w:val="single" w:sz="8" w:space="0" w:color="auto"/>
              <w:bottom w:val="single" w:sz="4" w:space="0" w:color="auto"/>
              <w:right w:val="single" w:sz="4" w:space="0" w:color="auto"/>
            </w:tcBorders>
            <w:noWrap/>
            <w:vAlign w:val="bottom"/>
          </w:tcPr>
          <w:p w14:paraId="0B602C16" w14:textId="77777777" w:rsidR="00D055B1" w:rsidRPr="00D055B1" w:rsidRDefault="00D055B1" w:rsidP="00D055B1">
            <w:pPr>
              <w:ind w:firstLine="709"/>
              <w:jc w:val="center"/>
              <w:rPr>
                <w:sz w:val="20"/>
                <w:szCs w:val="20"/>
              </w:rPr>
            </w:pPr>
            <w:r w:rsidRPr="00D055B1">
              <w:rPr>
                <w:sz w:val="20"/>
                <w:szCs w:val="20"/>
              </w:rPr>
              <w:t>31</w:t>
            </w:r>
          </w:p>
        </w:tc>
        <w:tc>
          <w:tcPr>
            <w:tcW w:w="4488" w:type="dxa"/>
            <w:tcBorders>
              <w:top w:val="single" w:sz="4" w:space="0" w:color="auto"/>
              <w:left w:val="nil"/>
              <w:bottom w:val="single" w:sz="4" w:space="0" w:color="auto"/>
              <w:right w:val="single" w:sz="4" w:space="0" w:color="auto"/>
            </w:tcBorders>
            <w:noWrap/>
            <w:vAlign w:val="bottom"/>
          </w:tcPr>
          <w:p w14:paraId="038810E7" w14:textId="77777777" w:rsidR="00D055B1" w:rsidRPr="00D055B1" w:rsidRDefault="00D055B1" w:rsidP="00D055B1">
            <w:pPr>
              <w:ind w:firstLine="709"/>
              <w:jc w:val="center"/>
              <w:rPr>
                <w:sz w:val="20"/>
                <w:szCs w:val="20"/>
              </w:rPr>
            </w:pPr>
            <w:r w:rsidRPr="00D055B1">
              <w:rPr>
                <w:sz w:val="20"/>
                <w:szCs w:val="20"/>
              </w:rPr>
              <w:t>с. Сухово м/р Маленькая Италия</w:t>
            </w:r>
          </w:p>
        </w:tc>
        <w:tc>
          <w:tcPr>
            <w:tcW w:w="3998" w:type="dxa"/>
            <w:tcBorders>
              <w:top w:val="single" w:sz="4" w:space="0" w:color="auto"/>
              <w:left w:val="single" w:sz="4" w:space="0" w:color="auto"/>
              <w:bottom w:val="single" w:sz="4" w:space="0" w:color="auto"/>
              <w:right w:val="single" w:sz="8" w:space="0" w:color="auto"/>
            </w:tcBorders>
            <w:vAlign w:val="center"/>
          </w:tcPr>
          <w:p w14:paraId="15FD1748" w14:textId="77777777" w:rsidR="00D055B1" w:rsidRPr="00D055B1" w:rsidRDefault="00D055B1" w:rsidP="00D055B1">
            <w:pPr>
              <w:ind w:firstLine="709"/>
              <w:jc w:val="center"/>
              <w:rPr>
                <w:sz w:val="20"/>
                <w:szCs w:val="20"/>
              </w:rPr>
            </w:pPr>
            <w:r w:rsidRPr="00D055B1">
              <w:rPr>
                <w:sz w:val="20"/>
                <w:szCs w:val="20"/>
              </w:rPr>
              <w:t>Суховское сельское поселение</w:t>
            </w:r>
          </w:p>
        </w:tc>
      </w:tr>
    </w:tbl>
    <w:bookmarkEnd w:id="160"/>
    <w:p w14:paraId="37747EF0" w14:textId="77777777" w:rsidR="00D055B1" w:rsidRPr="00D055B1" w:rsidRDefault="00D055B1" w:rsidP="00D055B1">
      <w:pPr>
        <w:ind w:right="-2" w:firstLine="709"/>
        <w:contextualSpacing/>
        <w:jc w:val="both"/>
        <w:rPr>
          <w:color w:val="000000"/>
          <w:sz w:val="28"/>
          <w:szCs w:val="28"/>
          <w:lang w:eastAsia="en-US"/>
        </w:rPr>
      </w:pPr>
      <w:r w:rsidRPr="00D055B1">
        <w:rPr>
          <w:color w:val="000000"/>
          <w:sz w:val="28"/>
          <w:szCs w:val="28"/>
          <w:lang w:eastAsia="en-US"/>
        </w:rPr>
        <w:t>Технологическая схема котельных предприятия предусматривает подачу тепловой энергии в виде горячей воды по температурному графику 85-65 º С со срезкой на 60 С; 85-65 º С без срезки; 95-70 º С со срезкой на 65 С для целей отопления и горячего водоснабжения по схеме открытого водоразбора.</w:t>
      </w:r>
    </w:p>
    <w:p w14:paraId="0B367F34" w14:textId="77777777" w:rsidR="00D055B1" w:rsidRPr="00D055B1" w:rsidRDefault="00D055B1" w:rsidP="00D055B1">
      <w:pPr>
        <w:ind w:right="-2" w:firstLine="709"/>
        <w:contextualSpacing/>
        <w:jc w:val="both"/>
        <w:rPr>
          <w:color w:val="000000"/>
          <w:sz w:val="28"/>
          <w:szCs w:val="28"/>
          <w:lang w:eastAsia="en-US"/>
        </w:rPr>
      </w:pPr>
      <w:r w:rsidRPr="00D055B1">
        <w:rPr>
          <w:color w:val="000000"/>
          <w:sz w:val="28"/>
          <w:szCs w:val="28"/>
          <w:lang w:eastAsia="en-US"/>
        </w:rPr>
        <w:t xml:space="preserve">Котельные с Андреевка, ул. Пчелобаза 2 (К5), с. Мозжуха (К 2), п. Пригородный, п. Хмелевка, </w:t>
      </w:r>
      <w:r w:rsidRPr="00D055B1">
        <w:rPr>
          <w:sz w:val="28"/>
          <w:szCs w:val="28"/>
          <w:lang w:eastAsia="en-US"/>
        </w:rPr>
        <w:t>с. Верхотомское (К1), с. Верхотомское (К2),</w:t>
      </w:r>
      <w:r w:rsidRPr="00D055B1">
        <w:rPr>
          <w:color w:val="000000"/>
          <w:sz w:val="28"/>
          <w:szCs w:val="28"/>
          <w:lang w:eastAsia="en-US"/>
        </w:rPr>
        <w:t xml:space="preserve"> Арсентьевка (К1), п. Разведчик (К2) не оказывают услуги по отоплению и ГВС населению и потребителям, приравненным к населению. Доля отпуска тепловой энергии на нерегулируемый рынок составляет 6,86 % от общего полезного отпуска.</w:t>
      </w:r>
    </w:p>
    <w:p w14:paraId="44BAA257" w14:textId="77777777" w:rsidR="00D055B1" w:rsidRPr="00D055B1" w:rsidRDefault="00D055B1" w:rsidP="00D055B1">
      <w:pPr>
        <w:ind w:right="-2" w:firstLine="709"/>
        <w:contextualSpacing/>
        <w:jc w:val="both"/>
        <w:rPr>
          <w:color w:val="000000"/>
          <w:sz w:val="28"/>
          <w:szCs w:val="28"/>
          <w:lang w:eastAsia="en-US"/>
        </w:rPr>
      </w:pPr>
      <w:r w:rsidRPr="00D055B1">
        <w:rPr>
          <w:color w:val="000000"/>
          <w:sz w:val="28"/>
          <w:szCs w:val="28"/>
          <w:lang w:eastAsia="en-US"/>
        </w:rPr>
        <w:t xml:space="preserve">Основным видом топлива для котельных МУП «ЖКУ КМО» является каменный уголь марки ССр и Др и природный газ (котельные п. Ясногорский К1 и К3, с. Сухово (м/р Маленькая Италия)). </w:t>
      </w:r>
    </w:p>
    <w:p w14:paraId="46F2C324" w14:textId="77777777" w:rsidR="00D055B1" w:rsidRPr="00D055B1" w:rsidRDefault="00D055B1" w:rsidP="00D055B1">
      <w:pPr>
        <w:ind w:right="-2" w:firstLine="709"/>
        <w:contextualSpacing/>
        <w:jc w:val="both"/>
        <w:rPr>
          <w:color w:val="000000"/>
          <w:sz w:val="28"/>
          <w:szCs w:val="28"/>
          <w:lang w:eastAsia="en-US"/>
        </w:rPr>
      </w:pPr>
      <w:r w:rsidRPr="00D055B1">
        <w:rPr>
          <w:color w:val="000000"/>
          <w:sz w:val="28"/>
          <w:szCs w:val="28"/>
          <w:lang w:eastAsia="en-US"/>
        </w:rPr>
        <w:t>Поставщиком природного газа является ООО «Газпром межрегионгаз Кемерово» (договор от 10.08.2017 № 21-5-0203/1/18). Транспортировку осуществляет ООО «Газпром газораспределение Томск».</w:t>
      </w:r>
    </w:p>
    <w:p w14:paraId="6A350641" w14:textId="77777777" w:rsidR="00D055B1" w:rsidRPr="00D055B1" w:rsidRDefault="00D055B1" w:rsidP="00D055B1">
      <w:pPr>
        <w:ind w:right="-2" w:firstLine="709"/>
        <w:contextualSpacing/>
        <w:jc w:val="both"/>
        <w:rPr>
          <w:color w:val="000000"/>
          <w:sz w:val="28"/>
          <w:szCs w:val="28"/>
          <w:lang w:eastAsia="en-US"/>
        </w:rPr>
      </w:pPr>
      <w:r w:rsidRPr="00D055B1">
        <w:rPr>
          <w:color w:val="000000"/>
          <w:sz w:val="28"/>
          <w:szCs w:val="28"/>
          <w:lang w:eastAsia="en-US"/>
        </w:rPr>
        <w:t xml:space="preserve">Поставка энергетического угля на технологические нужды предприятия осуществляется </w:t>
      </w:r>
      <w:bookmarkStart w:id="161" w:name="_Hlk533353512"/>
      <w:r w:rsidRPr="00D055B1">
        <w:rPr>
          <w:color w:val="000000"/>
          <w:sz w:val="28"/>
          <w:szCs w:val="28"/>
          <w:lang w:eastAsia="en-US"/>
        </w:rPr>
        <w:t>в соответствии с договором поставки угля марки ССр с ОАО «УК «Кузбассразрезуголь» (договор от 30.12.2019 № 9/1-20), с АО ХК "СДС-Уголь" (от 27.12.2019 № 414-ТУ, с ООО «Инской сервис»                                                        от 06.08.2019 № 108/ИС-19 сортомарка Др.</w:t>
      </w:r>
      <w:bookmarkEnd w:id="161"/>
      <w:r w:rsidRPr="00D055B1">
        <w:rPr>
          <w:color w:val="000000"/>
          <w:sz w:val="28"/>
          <w:szCs w:val="28"/>
          <w:lang w:eastAsia="en-US"/>
        </w:rPr>
        <w:t xml:space="preserve"> Доставка угля осуществляется непосредственно со складов поставщиков до котельных наёмным автомобильным транспортом и собственным автомобильным транспортом.</w:t>
      </w:r>
    </w:p>
    <w:p w14:paraId="0F3DE513" w14:textId="77777777" w:rsidR="00D055B1" w:rsidRPr="00D055B1" w:rsidRDefault="00D055B1" w:rsidP="00D055B1">
      <w:pPr>
        <w:ind w:right="-2" w:firstLine="709"/>
        <w:contextualSpacing/>
        <w:jc w:val="both"/>
        <w:rPr>
          <w:color w:val="000000"/>
          <w:sz w:val="28"/>
          <w:szCs w:val="28"/>
          <w:lang w:eastAsia="en-US"/>
        </w:rPr>
      </w:pPr>
      <w:r w:rsidRPr="00D055B1">
        <w:rPr>
          <w:color w:val="000000"/>
          <w:sz w:val="28"/>
          <w:szCs w:val="28"/>
          <w:lang w:eastAsia="en-US"/>
        </w:rPr>
        <w:t>Учет тепловой энергии по жилищным организациям ведется расчетным методом и по приборам учета на основании договоров. Система налогообложения – общая. Предприятие ведёт раздельный учёт доходов и расходов по видам деятельности: теплоснабжение, водоснабжение, водоотведение.</w:t>
      </w:r>
    </w:p>
    <w:p w14:paraId="5489CE3C" w14:textId="77777777" w:rsidR="00D055B1" w:rsidRPr="00D055B1" w:rsidRDefault="00D055B1" w:rsidP="00D055B1">
      <w:pPr>
        <w:ind w:firstLine="720"/>
        <w:jc w:val="both"/>
        <w:rPr>
          <w:snapToGrid w:val="0"/>
          <w:sz w:val="28"/>
          <w:szCs w:val="28"/>
        </w:rPr>
      </w:pPr>
      <w:r w:rsidRPr="00D055B1">
        <w:rPr>
          <w:snapToGrid w:val="0"/>
          <w:sz w:val="28"/>
          <w:szCs w:val="28"/>
        </w:rPr>
        <w:t xml:space="preserve">Для составления данного отчёта эксперты руководствовались одобренным Правительством РФ 16.09.2020 Прогнозом Минэкономразвития РФ, опубликованным на сайте 26.09.2020, в соответствии с которым, ИПЦ на 2021 год составит (далее – прогноз Минэкономразвития) 103,6 %. </w:t>
      </w:r>
    </w:p>
    <w:p w14:paraId="45B9C6D0" w14:textId="77777777" w:rsidR="00D055B1" w:rsidRPr="00D055B1" w:rsidRDefault="00D055B1" w:rsidP="00D055B1">
      <w:pPr>
        <w:ind w:firstLine="720"/>
        <w:jc w:val="both"/>
        <w:rPr>
          <w:snapToGrid w:val="0"/>
          <w:sz w:val="28"/>
          <w:szCs w:val="28"/>
        </w:rPr>
      </w:pPr>
      <w:r w:rsidRPr="00D055B1">
        <w:rPr>
          <w:snapToGrid w:val="0"/>
          <w:sz w:val="28"/>
          <w:szCs w:val="28"/>
        </w:rPr>
        <w:lastRenderedPageBreak/>
        <w:t>Решением КУМИ Кемеровского муниципального округа № 126 от 03.03.2020 МУП «ЖКУ Кемеровского района» переименовано в МУП «ЖКУ Кемеровского муниципального округа».</w:t>
      </w:r>
    </w:p>
    <w:p w14:paraId="030CEC70" w14:textId="77777777" w:rsidR="00D055B1" w:rsidRPr="00D055B1" w:rsidRDefault="00D055B1" w:rsidP="00D055B1">
      <w:pPr>
        <w:jc w:val="both"/>
        <w:rPr>
          <w:rFonts w:cs="Arial"/>
          <w:noProof/>
          <w:snapToGrid w:val="0"/>
          <w:color w:val="FF0000"/>
          <w:kern w:val="32"/>
          <w:sz w:val="28"/>
          <w:szCs w:val="28"/>
          <w:u w:val="single"/>
          <w:lang w:eastAsia="en-US"/>
        </w:rPr>
      </w:pPr>
    </w:p>
    <w:p w14:paraId="21D7341F" w14:textId="77777777" w:rsidR="00D055B1" w:rsidRPr="00D055B1" w:rsidRDefault="00D055B1" w:rsidP="00D055B1">
      <w:pPr>
        <w:rPr>
          <w:szCs w:val="20"/>
        </w:rPr>
      </w:pPr>
    </w:p>
    <w:p w14:paraId="57F73BEA" w14:textId="77777777" w:rsidR="00D055B1" w:rsidRPr="00D055B1" w:rsidRDefault="00D055B1" w:rsidP="00D055B1">
      <w:pPr>
        <w:keepNext/>
        <w:numPr>
          <w:ilvl w:val="0"/>
          <w:numId w:val="9"/>
        </w:numPr>
        <w:jc w:val="center"/>
        <w:outlineLvl w:val="2"/>
        <w:rPr>
          <w:b/>
          <w:sz w:val="28"/>
          <w:szCs w:val="28"/>
        </w:rPr>
      </w:pPr>
      <w:bookmarkStart w:id="162" w:name="_Toc56258931"/>
      <w:r w:rsidRPr="00D055B1">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62"/>
    </w:p>
    <w:p w14:paraId="42C268C2" w14:textId="77777777" w:rsidR="00D055B1" w:rsidRPr="00D055B1" w:rsidRDefault="00D055B1" w:rsidP="00D055B1">
      <w:pPr>
        <w:ind w:firstLine="708"/>
        <w:jc w:val="both"/>
        <w:rPr>
          <w:sz w:val="28"/>
          <w:szCs w:val="28"/>
        </w:rPr>
      </w:pPr>
      <w:r w:rsidRPr="00D055B1">
        <w:rPr>
          <w:sz w:val="28"/>
          <w:szCs w:val="28"/>
        </w:rPr>
        <w:t>Материалы МУП «ЖКУ КМО» по расчету тарифов на 2021 год, с целью корректировки значений второго долгосрочного периода регулирования 2019 – 2023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3739B1C5" w14:textId="77777777" w:rsidR="00D055B1" w:rsidRPr="00D055B1" w:rsidRDefault="00D055B1" w:rsidP="00D055B1">
      <w:pPr>
        <w:ind w:firstLine="708"/>
        <w:jc w:val="both"/>
        <w:rPr>
          <w:sz w:val="28"/>
          <w:szCs w:val="28"/>
        </w:rPr>
      </w:pPr>
      <w:r w:rsidRPr="00D055B1">
        <w:rPr>
          <w:sz w:val="28"/>
          <w:szCs w:val="28"/>
        </w:rPr>
        <w:t>Расчетно-обосновывающие материалы представлены надлежащим образом. Документы предприятия прошиты, пронумерованы, скреплены печатью.</w:t>
      </w:r>
    </w:p>
    <w:p w14:paraId="3B659D7F" w14:textId="77777777" w:rsidR="00D055B1" w:rsidRPr="00D055B1" w:rsidRDefault="00D055B1" w:rsidP="00D055B1">
      <w:pPr>
        <w:ind w:firstLine="708"/>
        <w:jc w:val="both"/>
        <w:rPr>
          <w:sz w:val="28"/>
          <w:szCs w:val="28"/>
        </w:rPr>
      </w:pPr>
      <w:r w:rsidRPr="00D055B1">
        <w:rPr>
          <w:sz w:val="28"/>
          <w:szCs w:val="28"/>
        </w:rPr>
        <w:t xml:space="preserve"> </w:t>
      </w:r>
    </w:p>
    <w:p w14:paraId="4457DD30" w14:textId="77777777" w:rsidR="00D055B1" w:rsidRPr="00D055B1" w:rsidRDefault="00D055B1" w:rsidP="00D055B1">
      <w:pPr>
        <w:ind w:firstLine="708"/>
        <w:jc w:val="both"/>
        <w:rPr>
          <w:sz w:val="28"/>
          <w:szCs w:val="28"/>
        </w:rPr>
      </w:pPr>
    </w:p>
    <w:p w14:paraId="79CD6249" w14:textId="77777777" w:rsidR="00D055B1" w:rsidRPr="00D055B1" w:rsidRDefault="00D055B1" w:rsidP="00D055B1">
      <w:pPr>
        <w:keepNext/>
        <w:numPr>
          <w:ilvl w:val="0"/>
          <w:numId w:val="9"/>
        </w:numPr>
        <w:jc w:val="center"/>
        <w:outlineLvl w:val="2"/>
        <w:rPr>
          <w:b/>
          <w:sz w:val="28"/>
          <w:szCs w:val="28"/>
        </w:rPr>
      </w:pPr>
      <w:bookmarkStart w:id="163" w:name="_Toc21094910"/>
      <w:bookmarkStart w:id="164" w:name="_Toc24891724"/>
      <w:bookmarkStart w:id="165" w:name="_Toc56258932"/>
      <w:r w:rsidRPr="00D055B1">
        <w:rPr>
          <w:b/>
          <w:sz w:val="28"/>
          <w:szCs w:val="28"/>
        </w:rPr>
        <w:t>Оценка достоверности данных, приведенных в предложениях</w:t>
      </w:r>
      <w:r w:rsidRPr="00D055B1">
        <w:rPr>
          <w:b/>
          <w:sz w:val="28"/>
          <w:szCs w:val="28"/>
        </w:rPr>
        <w:br/>
        <w:t xml:space="preserve"> об установлении тарифов и (или) их предельных уровней</w:t>
      </w:r>
      <w:bookmarkEnd w:id="163"/>
      <w:bookmarkEnd w:id="164"/>
      <w:bookmarkEnd w:id="165"/>
    </w:p>
    <w:p w14:paraId="57408148" w14:textId="77777777" w:rsidR="00D055B1" w:rsidRPr="00D055B1" w:rsidRDefault="00D055B1" w:rsidP="00D055B1">
      <w:pPr>
        <w:ind w:right="142" w:firstLine="709"/>
        <w:jc w:val="both"/>
        <w:rPr>
          <w:sz w:val="28"/>
          <w:szCs w:val="28"/>
        </w:rPr>
      </w:pPr>
      <w:r w:rsidRPr="00D055B1">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0AC7D3F" w14:textId="77777777" w:rsidR="00D055B1" w:rsidRPr="00D055B1" w:rsidRDefault="00D055B1" w:rsidP="00D055B1">
      <w:pPr>
        <w:ind w:right="142" w:firstLine="709"/>
        <w:jc w:val="both"/>
        <w:rPr>
          <w:sz w:val="28"/>
          <w:szCs w:val="28"/>
        </w:rPr>
      </w:pPr>
      <w:r w:rsidRPr="00D055B1">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МУП «ЖКУ КМО» информации для определения величины экономически обоснованных расходов по регулируемым РЭК Кузбасса видам деятельности на 2021 год.</w:t>
      </w:r>
    </w:p>
    <w:p w14:paraId="544DCEC6" w14:textId="77777777" w:rsidR="00D055B1" w:rsidRPr="00D055B1" w:rsidRDefault="00D055B1" w:rsidP="00D055B1">
      <w:pPr>
        <w:ind w:right="142" w:firstLine="709"/>
        <w:jc w:val="both"/>
        <w:rPr>
          <w:sz w:val="28"/>
          <w:szCs w:val="28"/>
        </w:rPr>
      </w:pPr>
      <w:r w:rsidRPr="00D055B1">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4802698E" w14:textId="77777777" w:rsidR="00D055B1" w:rsidRPr="00D055B1" w:rsidRDefault="00D055B1" w:rsidP="00D055B1">
      <w:pPr>
        <w:ind w:firstLine="708"/>
        <w:jc w:val="both"/>
        <w:rPr>
          <w:szCs w:val="20"/>
        </w:rPr>
      </w:pPr>
      <w:bookmarkStart w:id="166" w:name="_Toc24891725"/>
    </w:p>
    <w:p w14:paraId="1F984E72" w14:textId="77777777" w:rsidR="00D055B1" w:rsidRPr="00D055B1" w:rsidRDefault="00D055B1" w:rsidP="00D055B1">
      <w:pPr>
        <w:keepNext/>
        <w:jc w:val="center"/>
        <w:outlineLvl w:val="2"/>
        <w:rPr>
          <w:b/>
          <w:sz w:val="32"/>
          <w:szCs w:val="32"/>
        </w:rPr>
      </w:pPr>
      <w:bookmarkStart w:id="167" w:name="_Toc56258933"/>
      <w:r w:rsidRPr="00D055B1">
        <w:rPr>
          <w:b/>
          <w:sz w:val="32"/>
          <w:szCs w:val="32"/>
        </w:rPr>
        <w:t xml:space="preserve">Анализ расходов </w:t>
      </w:r>
      <w:bookmarkEnd w:id="166"/>
      <w:r w:rsidRPr="00D055B1">
        <w:rPr>
          <w:b/>
          <w:sz w:val="32"/>
          <w:szCs w:val="32"/>
        </w:rPr>
        <w:t>МУП «ЖКУ КМО»</w:t>
      </w:r>
      <w:bookmarkEnd w:id="167"/>
    </w:p>
    <w:p w14:paraId="3106276F" w14:textId="77777777" w:rsidR="00D055B1" w:rsidRPr="00D055B1" w:rsidRDefault="00D055B1" w:rsidP="00D055B1">
      <w:pPr>
        <w:keepNext/>
        <w:numPr>
          <w:ilvl w:val="0"/>
          <w:numId w:val="9"/>
        </w:numPr>
        <w:jc w:val="center"/>
        <w:outlineLvl w:val="2"/>
        <w:rPr>
          <w:b/>
          <w:sz w:val="28"/>
          <w:szCs w:val="28"/>
        </w:rPr>
      </w:pPr>
      <w:bookmarkStart w:id="168" w:name="_Toc56258934"/>
      <w:r w:rsidRPr="00D055B1">
        <w:rPr>
          <w:b/>
          <w:sz w:val="28"/>
          <w:szCs w:val="28"/>
        </w:rPr>
        <w:t>Тепловой баланс на третий год второго долгосрочного периода регулирования</w:t>
      </w:r>
      <w:bookmarkEnd w:id="168"/>
    </w:p>
    <w:p w14:paraId="542393C2" w14:textId="77777777" w:rsidR="00D055B1" w:rsidRPr="00D055B1" w:rsidRDefault="00D055B1" w:rsidP="00D055B1">
      <w:pPr>
        <w:widowControl w:val="0"/>
        <w:ind w:firstLine="709"/>
        <w:jc w:val="both"/>
        <w:rPr>
          <w:snapToGrid w:val="0"/>
          <w:color w:val="000000"/>
          <w:sz w:val="28"/>
          <w:szCs w:val="28"/>
        </w:rPr>
      </w:pPr>
      <w:r w:rsidRPr="00D055B1">
        <w:rPr>
          <w:snapToGrid w:val="0"/>
          <w:color w:val="000000"/>
          <w:sz w:val="28"/>
          <w:szCs w:val="28"/>
        </w:rPr>
        <w:t>Согласно </w:t>
      </w:r>
      <w:hyperlink r:id="rId52" w:anchor="000013" w:history="1">
        <w:r w:rsidRPr="00D055B1">
          <w:rPr>
            <w:snapToGrid w:val="0"/>
            <w:color w:val="000000"/>
            <w:sz w:val="28"/>
            <w:szCs w:val="28"/>
          </w:rPr>
          <w:t>пункту 22</w:t>
        </w:r>
      </w:hyperlink>
      <w:r w:rsidRPr="00D055B1">
        <w:rPr>
          <w:snapToGrid w:val="0"/>
          <w:color w:val="000000"/>
          <w:sz w:val="28"/>
          <w:szCs w:val="28"/>
        </w:rPr>
        <w:t> </w:t>
      </w:r>
      <w:bookmarkStart w:id="169" w:name="_Hlk52973908"/>
      <w:r w:rsidRPr="00D055B1">
        <w:rPr>
          <w:snapToGrid w:val="0"/>
          <w:color w:val="000000"/>
          <w:sz w:val="28"/>
          <w:szCs w:val="28"/>
        </w:rPr>
        <w:t xml:space="preserve">Основ ценообразования </w:t>
      </w:r>
      <w:bookmarkEnd w:id="169"/>
      <w:r w:rsidRPr="00D055B1">
        <w:rPr>
          <w:snapToGrid w:val="0"/>
          <w:color w:val="00000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170" w:name="_Hlk52973963"/>
      <w:r w:rsidRPr="00D055B1">
        <w:rPr>
          <w:snapToGrid w:val="0"/>
          <w:color w:val="000000"/>
          <w:sz w:val="28"/>
          <w:szCs w:val="28"/>
        </w:rPr>
        <w:t>объем полезного отпуска тепловой энергии определяется органом регулирования в соответствии с методическими </w:t>
      </w:r>
      <w:hyperlink r:id="rId53" w:anchor="100015" w:history="1">
        <w:r w:rsidRPr="00D055B1">
          <w:rPr>
            <w:snapToGrid w:val="0"/>
            <w:color w:val="000000"/>
            <w:sz w:val="28"/>
            <w:szCs w:val="28"/>
          </w:rPr>
          <w:t>указаниями</w:t>
        </w:r>
      </w:hyperlink>
      <w:r w:rsidRPr="00D055B1">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170"/>
    </w:p>
    <w:p w14:paraId="73E8496C" w14:textId="77777777" w:rsidR="00D055B1" w:rsidRPr="00D055B1" w:rsidRDefault="00D055B1" w:rsidP="00D055B1">
      <w:pPr>
        <w:widowControl w:val="0"/>
        <w:ind w:firstLine="709"/>
        <w:jc w:val="both"/>
        <w:rPr>
          <w:snapToGrid w:val="0"/>
          <w:color w:val="000000"/>
          <w:sz w:val="28"/>
          <w:szCs w:val="28"/>
        </w:rPr>
      </w:pPr>
      <w:bookmarkStart w:id="171" w:name="_Hlk52954443"/>
      <w:r w:rsidRPr="00D055B1">
        <w:rPr>
          <w:snapToGrid w:val="0"/>
          <w:color w:val="000000"/>
          <w:sz w:val="28"/>
          <w:szCs w:val="28"/>
        </w:rPr>
        <w:t xml:space="preserve">Предприятие осуществляет свою деятельность на территории Кемеровского муниципального округа. Эксперты отмечают отсутствие на официальном сайте Кемеровского муниципального округа актуализированных на 2021 год схем теплоснабжения его территорий. </w:t>
      </w:r>
    </w:p>
    <w:bookmarkEnd w:id="171"/>
    <w:p w14:paraId="3155AD2B" w14:textId="77777777" w:rsidR="00D055B1" w:rsidRPr="00D055B1" w:rsidRDefault="00D055B1" w:rsidP="00D055B1">
      <w:pPr>
        <w:ind w:firstLine="709"/>
        <w:jc w:val="both"/>
        <w:rPr>
          <w:sz w:val="28"/>
          <w:szCs w:val="28"/>
        </w:rPr>
      </w:pPr>
      <w:r w:rsidRPr="00D055B1">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EE12B0E" w14:textId="77777777" w:rsidR="00D055B1" w:rsidRPr="00D055B1" w:rsidRDefault="00D055B1" w:rsidP="00D055B1">
      <w:pPr>
        <w:ind w:firstLine="709"/>
        <w:jc w:val="both"/>
        <w:rPr>
          <w:sz w:val="28"/>
          <w:szCs w:val="28"/>
        </w:rPr>
      </w:pPr>
      <w:r w:rsidRPr="00D055B1">
        <w:rPr>
          <w:sz w:val="28"/>
          <w:szCs w:val="28"/>
        </w:rPr>
        <w:t xml:space="preserve">Таким образом, в соответствии с п. 22 и п. 22(1) </w:t>
      </w:r>
      <w:r w:rsidRPr="00D055B1">
        <w:rPr>
          <w:snapToGrid w:val="0"/>
          <w:color w:val="000000"/>
          <w:sz w:val="28"/>
          <w:szCs w:val="28"/>
        </w:rPr>
        <w:t>Основ ценообразования по всем группам потребителей объем полезного отпуска тепловой энергии определяется органом регулирования в соответствии с методическими </w:t>
      </w:r>
      <w:hyperlink r:id="rId54" w:anchor="100015" w:history="1">
        <w:r w:rsidRPr="00D055B1">
          <w:rPr>
            <w:snapToGrid w:val="0"/>
            <w:color w:val="000000"/>
            <w:sz w:val="28"/>
            <w:szCs w:val="28"/>
          </w:rPr>
          <w:t>указаниями</w:t>
        </w:r>
      </w:hyperlink>
      <w:r w:rsidRPr="00D055B1">
        <w:rPr>
          <w:snapToGrid w:val="0"/>
          <w:color w:val="00000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5F3D8928" w14:textId="77777777" w:rsidR="00D055B1" w:rsidRPr="00D055B1" w:rsidRDefault="00D055B1" w:rsidP="00D055B1">
      <w:pPr>
        <w:ind w:firstLine="709"/>
        <w:jc w:val="both"/>
        <w:rPr>
          <w:sz w:val="28"/>
          <w:szCs w:val="28"/>
        </w:rPr>
      </w:pPr>
      <w:r w:rsidRPr="00D055B1">
        <w:rPr>
          <w:sz w:val="28"/>
          <w:szCs w:val="28"/>
        </w:rPr>
        <w:t xml:space="preserve">Информация по факту 2017-2019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категориям потребителей «Население», «Бюджет», «Прочие» в таблицах 1-3. </w:t>
      </w:r>
    </w:p>
    <w:p w14:paraId="56C3B1E6" w14:textId="77777777" w:rsidR="00D055B1" w:rsidRPr="00D055B1" w:rsidRDefault="00D055B1" w:rsidP="00D055B1">
      <w:pPr>
        <w:ind w:left="142"/>
        <w:jc w:val="right"/>
        <w:rPr>
          <w:sz w:val="28"/>
          <w:szCs w:val="28"/>
        </w:rPr>
      </w:pPr>
      <w:bookmarkStart w:id="172" w:name="_Hlk52974142"/>
      <w:r w:rsidRPr="00D055B1">
        <w:rPr>
          <w:sz w:val="28"/>
          <w:szCs w:val="28"/>
        </w:rPr>
        <w:t>Таблица 1</w:t>
      </w:r>
    </w:p>
    <w:p w14:paraId="2C8CB3C0" w14:textId="77777777" w:rsidR="00D055B1" w:rsidRPr="00D055B1" w:rsidRDefault="00D055B1" w:rsidP="00D055B1">
      <w:pPr>
        <w:jc w:val="center"/>
        <w:rPr>
          <w:snapToGrid w:val="0"/>
          <w:sz w:val="28"/>
          <w:szCs w:val="28"/>
        </w:rPr>
      </w:pPr>
      <w:r w:rsidRPr="00D055B1">
        <w:rPr>
          <w:snapToGrid w:val="0"/>
          <w:sz w:val="28"/>
          <w:szCs w:val="28"/>
        </w:rPr>
        <w:t>Расчёт динамики изменения полезного отпуска тепловой энергии по населению МУП «ЖКУ КМО»</w:t>
      </w:r>
    </w:p>
    <w:p w14:paraId="2CD89582" w14:textId="77777777" w:rsidR="00D055B1" w:rsidRPr="00D055B1" w:rsidRDefault="00D055B1" w:rsidP="00D055B1">
      <w:pPr>
        <w:ind w:left="142"/>
        <w:jc w:val="center"/>
        <w:rPr>
          <w:szCs w:val="20"/>
        </w:rPr>
      </w:pPr>
    </w:p>
    <w:tbl>
      <w:tblPr>
        <w:tblW w:w="9571" w:type="dxa"/>
        <w:tblInd w:w="-5" w:type="dxa"/>
        <w:tblLook w:val="04A0" w:firstRow="1" w:lastRow="0" w:firstColumn="1" w:lastColumn="0" w:noHBand="0" w:noVBand="1"/>
      </w:tblPr>
      <w:tblGrid>
        <w:gridCol w:w="2289"/>
        <w:gridCol w:w="3954"/>
        <w:gridCol w:w="3328"/>
      </w:tblGrid>
      <w:tr w:rsidR="00D055B1" w:rsidRPr="00D055B1" w14:paraId="475B40D8" w14:textId="77777777" w:rsidTr="00D055B1">
        <w:trPr>
          <w:trHeight w:val="554"/>
          <w:tblHeader/>
        </w:trPr>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C5E04" w14:textId="77777777" w:rsidR="00D055B1" w:rsidRPr="00D055B1" w:rsidRDefault="00D055B1" w:rsidP="00D055B1">
            <w:pPr>
              <w:jc w:val="center"/>
              <w:rPr>
                <w:sz w:val="23"/>
                <w:szCs w:val="23"/>
              </w:rPr>
            </w:pPr>
            <w:r w:rsidRPr="00D055B1">
              <w:rPr>
                <w:sz w:val="23"/>
                <w:szCs w:val="23"/>
              </w:rPr>
              <w:lastRenderedPageBreak/>
              <w:t>Год</w:t>
            </w:r>
          </w:p>
        </w:tc>
        <w:tc>
          <w:tcPr>
            <w:tcW w:w="3954" w:type="dxa"/>
            <w:tcBorders>
              <w:top w:val="single" w:sz="4" w:space="0" w:color="auto"/>
              <w:left w:val="nil"/>
              <w:bottom w:val="single" w:sz="4" w:space="0" w:color="auto"/>
              <w:right w:val="single" w:sz="4" w:space="0" w:color="auto"/>
            </w:tcBorders>
            <w:shd w:val="clear" w:color="auto" w:fill="auto"/>
            <w:vAlign w:val="center"/>
          </w:tcPr>
          <w:p w14:paraId="05DF855D" w14:textId="77777777" w:rsidR="00D055B1" w:rsidRPr="00D055B1" w:rsidRDefault="00D055B1" w:rsidP="00D055B1">
            <w:pPr>
              <w:jc w:val="center"/>
              <w:rPr>
                <w:sz w:val="23"/>
                <w:szCs w:val="23"/>
              </w:rPr>
            </w:pPr>
            <w:r w:rsidRPr="00D055B1">
              <w:rPr>
                <w:sz w:val="23"/>
                <w:szCs w:val="23"/>
              </w:rPr>
              <w:t>Полезный отпуск по категории потребителей «Население», Гкал</w:t>
            </w:r>
          </w:p>
        </w:tc>
        <w:tc>
          <w:tcPr>
            <w:tcW w:w="3328" w:type="dxa"/>
            <w:tcBorders>
              <w:top w:val="single" w:sz="4" w:space="0" w:color="auto"/>
              <w:left w:val="nil"/>
              <w:bottom w:val="single" w:sz="4" w:space="0" w:color="auto"/>
              <w:right w:val="single" w:sz="4" w:space="0" w:color="auto"/>
            </w:tcBorders>
            <w:vAlign w:val="center"/>
          </w:tcPr>
          <w:p w14:paraId="6B0C0651" w14:textId="77777777" w:rsidR="00D055B1" w:rsidRPr="00D055B1" w:rsidRDefault="00D055B1" w:rsidP="00D055B1">
            <w:pPr>
              <w:jc w:val="center"/>
              <w:rPr>
                <w:sz w:val="23"/>
                <w:szCs w:val="23"/>
              </w:rPr>
            </w:pPr>
            <w:r w:rsidRPr="00D055B1">
              <w:rPr>
                <w:sz w:val="23"/>
                <w:szCs w:val="23"/>
              </w:rPr>
              <w:t>Динамика изменения, %</w:t>
            </w:r>
          </w:p>
        </w:tc>
      </w:tr>
      <w:tr w:rsidR="00D055B1" w:rsidRPr="00D055B1" w14:paraId="72E997AF" w14:textId="77777777" w:rsidTr="00D055B1">
        <w:trPr>
          <w:trHeight w:val="309"/>
        </w:trPr>
        <w:tc>
          <w:tcPr>
            <w:tcW w:w="2289" w:type="dxa"/>
            <w:tcBorders>
              <w:top w:val="nil"/>
              <w:left w:val="single" w:sz="8" w:space="0" w:color="auto"/>
              <w:bottom w:val="single" w:sz="8" w:space="0" w:color="auto"/>
              <w:right w:val="single" w:sz="8" w:space="0" w:color="auto"/>
            </w:tcBorders>
            <w:shd w:val="clear" w:color="auto" w:fill="auto"/>
            <w:noWrap/>
            <w:vAlign w:val="center"/>
            <w:hideMark/>
          </w:tcPr>
          <w:p w14:paraId="12D37C35" w14:textId="77777777" w:rsidR="00D055B1" w:rsidRPr="00D055B1" w:rsidRDefault="00D055B1" w:rsidP="00D055B1">
            <w:pPr>
              <w:jc w:val="center"/>
              <w:rPr>
                <w:sz w:val="23"/>
                <w:szCs w:val="23"/>
              </w:rPr>
            </w:pPr>
            <w:r w:rsidRPr="00D055B1">
              <w:rPr>
                <w:color w:val="000000"/>
                <w:sz w:val="23"/>
                <w:szCs w:val="23"/>
              </w:rPr>
              <w:t>2017</w:t>
            </w:r>
          </w:p>
        </w:tc>
        <w:tc>
          <w:tcPr>
            <w:tcW w:w="3954" w:type="dxa"/>
            <w:tcBorders>
              <w:top w:val="nil"/>
              <w:left w:val="nil"/>
              <w:bottom w:val="single" w:sz="8" w:space="0" w:color="auto"/>
              <w:right w:val="single" w:sz="8" w:space="0" w:color="auto"/>
            </w:tcBorders>
            <w:shd w:val="clear" w:color="auto" w:fill="auto"/>
            <w:noWrap/>
            <w:vAlign w:val="center"/>
          </w:tcPr>
          <w:p w14:paraId="5650B9A5" w14:textId="77777777" w:rsidR="00D055B1" w:rsidRPr="00D055B1" w:rsidRDefault="00D055B1" w:rsidP="00D055B1">
            <w:pPr>
              <w:jc w:val="center"/>
              <w:rPr>
                <w:color w:val="000000"/>
                <w:sz w:val="23"/>
                <w:szCs w:val="23"/>
              </w:rPr>
            </w:pPr>
            <w:r w:rsidRPr="00D055B1">
              <w:rPr>
                <w:color w:val="000000"/>
                <w:sz w:val="23"/>
                <w:szCs w:val="23"/>
              </w:rPr>
              <w:t>51647,82</w:t>
            </w:r>
          </w:p>
        </w:tc>
        <w:tc>
          <w:tcPr>
            <w:tcW w:w="3328" w:type="dxa"/>
            <w:tcBorders>
              <w:top w:val="nil"/>
              <w:left w:val="nil"/>
              <w:bottom w:val="single" w:sz="8" w:space="0" w:color="auto"/>
              <w:right w:val="single" w:sz="8" w:space="0" w:color="auto"/>
            </w:tcBorders>
            <w:shd w:val="clear" w:color="auto" w:fill="auto"/>
            <w:vAlign w:val="center"/>
          </w:tcPr>
          <w:p w14:paraId="71EED837" w14:textId="77777777" w:rsidR="00D055B1" w:rsidRPr="00D055B1" w:rsidRDefault="00D055B1" w:rsidP="00D055B1">
            <w:pPr>
              <w:jc w:val="center"/>
              <w:rPr>
                <w:color w:val="000000"/>
                <w:sz w:val="23"/>
                <w:szCs w:val="23"/>
              </w:rPr>
            </w:pPr>
            <w:r w:rsidRPr="00D055B1">
              <w:rPr>
                <w:color w:val="000000"/>
                <w:sz w:val="23"/>
                <w:szCs w:val="23"/>
              </w:rPr>
              <w:t> </w:t>
            </w:r>
          </w:p>
        </w:tc>
      </w:tr>
      <w:tr w:rsidR="00D055B1" w:rsidRPr="00D055B1" w14:paraId="235EF6C8" w14:textId="77777777" w:rsidTr="00D055B1">
        <w:trPr>
          <w:trHeight w:val="309"/>
        </w:trPr>
        <w:tc>
          <w:tcPr>
            <w:tcW w:w="2289" w:type="dxa"/>
            <w:tcBorders>
              <w:top w:val="nil"/>
              <w:left w:val="single" w:sz="8" w:space="0" w:color="auto"/>
              <w:bottom w:val="single" w:sz="8" w:space="0" w:color="auto"/>
              <w:right w:val="single" w:sz="8" w:space="0" w:color="auto"/>
            </w:tcBorders>
            <w:shd w:val="clear" w:color="auto" w:fill="auto"/>
            <w:noWrap/>
            <w:vAlign w:val="center"/>
            <w:hideMark/>
          </w:tcPr>
          <w:p w14:paraId="066D0F63" w14:textId="77777777" w:rsidR="00D055B1" w:rsidRPr="00D055B1" w:rsidRDefault="00D055B1" w:rsidP="00D055B1">
            <w:pPr>
              <w:jc w:val="center"/>
              <w:rPr>
                <w:sz w:val="23"/>
                <w:szCs w:val="23"/>
              </w:rPr>
            </w:pPr>
            <w:r w:rsidRPr="00D055B1">
              <w:rPr>
                <w:color w:val="000000"/>
                <w:sz w:val="23"/>
                <w:szCs w:val="23"/>
              </w:rPr>
              <w:t>2018</w:t>
            </w:r>
          </w:p>
        </w:tc>
        <w:tc>
          <w:tcPr>
            <w:tcW w:w="3954" w:type="dxa"/>
            <w:tcBorders>
              <w:top w:val="nil"/>
              <w:left w:val="nil"/>
              <w:bottom w:val="single" w:sz="8" w:space="0" w:color="auto"/>
              <w:right w:val="single" w:sz="8" w:space="0" w:color="auto"/>
            </w:tcBorders>
            <w:shd w:val="clear" w:color="auto" w:fill="auto"/>
            <w:noWrap/>
            <w:vAlign w:val="center"/>
          </w:tcPr>
          <w:p w14:paraId="20F3F15A" w14:textId="77777777" w:rsidR="00D055B1" w:rsidRPr="00D055B1" w:rsidRDefault="00D055B1" w:rsidP="00D055B1">
            <w:pPr>
              <w:jc w:val="center"/>
              <w:rPr>
                <w:color w:val="000000"/>
                <w:sz w:val="23"/>
                <w:szCs w:val="23"/>
              </w:rPr>
            </w:pPr>
            <w:r w:rsidRPr="00D055B1">
              <w:rPr>
                <w:color w:val="000000"/>
                <w:sz w:val="23"/>
                <w:szCs w:val="23"/>
              </w:rPr>
              <w:t>55234,48</w:t>
            </w:r>
          </w:p>
        </w:tc>
        <w:tc>
          <w:tcPr>
            <w:tcW w:w="3328" w:type="dxa"/>
            <w:tcBorders>
              <w:top w:val="nil"/>
              <w:left w:val="nil"/>
              <w:bottom w:val="single" w:sz="8" w:space="0" w:color="auto"/>
              <w:right w:val="single" w:sz="8" w:space="0" w:color="auto"/>
            </w:tcBorders>
            <w:shd w:val="clear" w:color="auto" w:fill="auto"/>
            <w:vAlign w:val="center"/>
          </w:tcPr>
          <w:p w14:paraId="497EDFDD" w14:textId="77777777" w:rsidR="00D055B1" w:rsidRPr="00D055B1" w:rsidRDefault="00D055B1" w:rsidP="00D055B1">
            <w:pPr>
              <w:jc w:val="center"/>
              <w:rPr>
                <w:color w:val="000000"/>
                <w:sz w:val="23"/>
                <w:szCs w:val="23"/>
              </w:rPr>
            </w:pPr>
            <w:r w:rsidRPr="00D055B1">
              <w:rPr>
                <w:color w:val="000000"/>
                <w:sz w:val="23"/>
                <w:szCs w:val="23"/>
              </w:rPr>
              <w:t>6,94</w:t>
            </w:r>
          </w:p>
        </w:tc>
      </w:tr>
      <w:tr w:rsidR="00D055B1" w:rsidRPr="00D055B1" w14:paraId="2B78686C" w14:textId="77777777" w:rsidTr="00D055B1">
        <w:trPr>
          <w:trHeight w:val="309"/>
        </w:trPr>
        <w:tc>
          <w:tcPr>
            <w:tcW w:w="2289" w:type="dxa"/>
            <w:tcBorders>
              <w:top w:val="nil"/>
              <w:left w:val="single" w:sz="8" w:space="0" w:color="auto"/>
              <w:bottom w:val="single" w:sz="8" w:space="0" w:color="auto"/>
              <w:right w:val="single" w:sz="8" w:space="0" w:color="auto"/>
            </w:tcBorders>
            <w:shd w:val="clear" w:color="auto" w:fill="auto"/>
            <w:noWrap/>
            <w:vAlign w:val="center"/>
          </w:tcPr>
          <w:p w14:paraId="0D2E13CD" w14:textId="77777777" w:rsidR="00D055B1" w:rsidRPr="00D055B1" w:rsidRDefault="00D055B1" w:rsidP="00D055B1">
            <w:pPr>
              <w:jc w:val="center"/>
              <w:rPr>
                <w:sz w:val="23"/>
                <w:szCs w:val="23"/>
              </w:rPr>
            </w:pPr>
            <w:r w:rsidRPr="00D055B1">
              <w:rPr>
                <w:color w:val="000000"/>
                <w:sz w:val="23"/>
                <w:szCs w:val="23"/>
              </w:rPr>
              <w:t>2019</w:t>
            </w:r>
          </w:p>
        </w:tc>
        <w:tc>
          <w:tcPr>
            <w:tcW w:w="3954" w:type="dxa"/>
            <w:tcBorders>
              <w:top w:val="nil"/>
              <w:left w:val="nil"/>
              <w:bottom w:val="single" w:sz="8" w:space="0" w:color="auto"/>
              <w:right w:val="single" w:sz="8" w:space="0" w:color="auto"/>
            </w:tcBorders>
            <w:shd w:val="clear" w:color="auto" w:fill="auto"/>
            <w:noWrap/>
            <w:vAlign w:val="center"/>
          </w:tcPr>
          <w:p w14:paraId="3BBA5B57" w14:textId="77777777" w:rsidR="00D055B1" w:rsidRPr="00D055B1" w:rsidRDefault="00D055B1" w:rsidP="00D055B1">
            <w:pPr>
              <w:jc w:val="center"/>
              <w:rPr>
                <w:color w:val="000000"/>
                <w:sz w:val="23"/>
                <w:szCs w:val="23"/>
              </w:rPr>
            </w:pPr>
            <w:r w:rsidRPr="00D055B1">
              <w:rPr>
                <w:color w:val="000000"/>
                <w:sz w:val="23"/>
                <w:szCs w:val="23"/>
              </w:rPr>
              <w:t>56129,75</w:t>
            </w:r>
          </w:p>
        </w:tc>
        <w:tc>
          <w:tcPr>
            <w:tcW w:w="3328" w:type="dxa"/>
            <w:tcBorders>
              <w:top w:val="nil"/>
              <w:left w:val="nil"/>
              <w:bottom w:val="single" w:sz="8" w:space="0" w:color="auto"/>
              <w:right w:val="single" w:sz="8" w:space="0" w:color="auto"/>
            </w:tcBorders>
            <w:shd w:val="clear" w:color="auto" w:fill="auto"/>
            <w:vAlign w:val="center"/>
          </w:tcPr>
          <w:p w14:paraId="774EF776" w14:textId="77777777" w:rsidR="00D055B1" w:rsidRPr="00D055B1" w:rsidRDefault="00D055B1" w:rsidP="00D055B1">
            <w:pPr>
              <w:jc w:val="center"/>
              <w:rPr>
                <w:color w:val="000000"/>
                <w:sz w:val="23"/>
                <w:szCs w:val="23"/>
              </w:rPr>
            </w:pPr>
            <w:r w:rsidRPr="00D055B1">
              <w:rPr>
                <w:color w:val="000000"/>
                <w:sz w:val="23"/>
                <w:szCs w:val="23"/>
              </w:rPr>
              <w:t>1,62</w:t>
            </w:r>
          </w:p>
        </w:tc>
      </w:tr>
      <w:tr w:rsidR="00D055B1" w:rsidRPr="00D055B1" w14:paraId="7D09F379" w14:textId="77777777" w:rsidTr="00D055B1">
        <w:trPr>
          <w:trHeight w:val="307"/>
        </w:trPr>
        <w:tc>
          <w:tcPr>
            <w:tcW w:w="2289" w:type="dxa"/>
            <w:tcBorders>
              <w:top w:val="nil"/>
              <w:left w:val="single" w:sz="8" w:space="0" w:color="auto"/>
              <w:bottom w:val="single" w:sz="8" w:space="0" w:color="auto"/>
              <w:right w:val="single" w:sz="8" w:space="0" w:color="auto"/>
            </w:tcBorders>
            <w:shd w:val="clear" w:color="auto" w:fill="auto"/>
            <w:vAlign w:val="center"/>
            <w:hideMark/>
          </w:tcPr>
          <w:p w14:paraId="454AC922" w14:textId="77777777" w:rsidR="00D055B1" w:rsidRPr="00D055B1" w:rsidRDefault="00D055B1" w:rsidP="00D055B1">
            <w:pPr>
              <w:jc w:val="center"/>
              <w:rPr>
                <w:sz w:val="23"/>
                <w:szCs w:val="23"/>
              </w:rPr>
            </w:pPr>
            <w:r w:rsidRPr="00D055B1">
              <w:rPr>
                <w:color w:val="000000"/>
                <w:sz w:val="23"/>
                <w:szCs w:val="23"/>
              </w:rPr>
              <w:t>2021</w:t>
            </w:r>
          </w:p>
        </w:tc>
        <w:tc>
          <w:tcPr>
            <w:tcW w:w="3954" w:type="dxa"/>
            <w:tcBorders>
              <w:top w:val="nil"/>
              <w:left w:val="nil"/>
              <w:bottom w:val="single" w:sz="8" w:space="0" w:color="auto"/>
              <w:right w:val="single" w:sz="8" w:space="0" w:color="auto"/>
            </w:tcBorders>
            <w:shd w:val="clear" w:color="auto" w:fill="auto"/>
            <w:noWrap/>
            <w:vAlign w:val="center"/>
          </w:tcPr>
          <w:p w14:paraId="6112E548" w14:textId="77777777" w:rsidR="00D055B1" w:rsidRPr="00D055B1" w:rsidRDefault="00D055B1" w:rsidP="00D055B1">
            <w:pPr>
              <w:jc w:val="center"/>
              <w:rPr>
                <w:color w:val="000000"/>
                <w:sz w:val="23"/>
                <w:szCs w:val="23"/>
              </w:rPr>
            </w:pPr>
            <w:r w:rsidRPr="00D055B1">
              <w:rPr>
                <w:color w:val="000000"/>
                <w:sz w:val="23"/>
                <w:szCs w:val="23"/>
              </w:rPr>
              <w:t>58533,59</w:t>
            </w:r>
          </w:p>
        </w:tc>
        <w:tc>
          <w:tcPr>
            <w:tcW w:w="3328" w:type="dxa"/>
            <w:tcBorders>
              <w:top w:val="nil"/>
              <w:left w:val="nil"/>
              <w:bottom w:val="single" w:sz="8" w:space="0" w:color="auto"/>
              <w:right w:val="single" w:sz="8" w:space="0" w:color="auto"/>
            </w:tcBorders>
            <w:shd w:val="clear" w:color="auto" w:fill="auto"/>
            <w:vAlign w:val="center"/>
          </w:tcPr>
          <w:p w14:paraId="2CF2E362" w14:textId="77777777" w:rsidR="00D055B1" w:rsidRPr="00D055B1" w:rsidRDefault="00D055B1" w:rsidP="00D055B1">
            <w:pPr>
              <w:jc w:val="center"/>
              <w:rPr>
                <w:color w:val="000000"/>
                <w:sz w:val="23"/>
                <w:szCs w:val="23"/>
              </w:rPr>
            </w:pPr>
            <w:r w:rsidRPr="00D055B1">
              <w:rPr>
                <w:color w:val="000000"/>
                <w:sz w:val="23"/>
                <w:szCs w:val="23"/>
              </w:rPr>
              <w:t>4,28 в среднем</w:t>
            </w:r>
          </w:p>
        </w:tc>
      </w:tr>
    </w:tbl>
    <w:p w14:paraId="01CE771A" w14:textId="77777777" w:rsidR="00D055B1" w:rsidRPr="00D055B1" w:rsidRDefault="00D055B1" w:rsidP="00D055B1">
      <w:pPr>
        <w:ind w:left="142"/>
        <w:jc w:val="right"/>
        <w:rPr>
          <w:sz w:val="28"/>
          <w:szCs w:val="28"/>
        </w:rPr>
      </w:pPr>
      <w:bookmarkStart w:id="173" w:name="_Hlk55894452"/>
    </w:p>
    <w:p w14:paraId="68BBC396" w14:textId="77777777" w:rsidR="00D055B1" w:rsidRPr="00D055B1" w:rsidRDefault="00D055B1" w:rsidP="00D055B1">
      <w:pPr>
        <w:ind w:left="142"/>
        <w:jc w:val="right"/>
        <w:rPr>
          <w:sz w:val="28"/>
          <w:szCs w:val="28"/>
        </w:rPr>
      </w:pPr>
    </w:p>
    <w:p w14:paraId="064B329B" w14:textId="77777777" w:rsidR="00D055B1" w:rsidRPr="00D055B1" w:rsidRDefault="00D055B1" w:rsidP="00D055B1">
      <w:pPr>
        <w:ind w:left="142"/>
        <w:jc w:val="right"/>
        <w:rPr>
          <w:sz w:val="28"/>
          <w:szCs w:val="28"/>
        </w:rPr>
      </w:pPr>
      <w:r w:rsidRPr="00D055B1">
        <w:rPr>
          <w:sz w:val="28"/>
          <w:szCs w:val="28"/>
        </w:rPr>
        <w:t>Таблица 2</w:t>
      </w:r>
    </w:p>
    <w:bookmarkEnd w:id="173"/>
    <w:p w14:paraId="0DE11803" w14:textId="77777777" w:rsidR="00D055B1" w:rsidRPr="00D055B1" w:rsidRDefault="00D055B1" w:rsidP="00D055B1">
      <w:pPr>
        <w:ind w:left="502"/>
        <w:contextualSpacing/>
        <w:jc w:val="center"/>
        <w:rPr>
          <w:snapToGrid w:val="0"/>
          <w:sz w:val="28"/>
          <w:szCs w:val="28"/>
        </w:rPr>
      </w:pPr>
      <w:r w:rsidRPr="00D055B1">
        <w:rPr>
          <w:snapToGrid w:val="0"/>
          <w:sz w:val="28"/>
          <w:szCs w:val="28"/>
        </w:rPr>
        <w:t>Расчёт динамики изменения полезного отпуска тепловой энергии по бюджетным потребителям МУП «ЖКУ КМО»</w:t>
      </w:r>
    </w:p>
    <w:p w14:paraId="0F62EB4F" w14:textId="77777777" w:rsidR="00D055B1" w:rsidRPr="00D055B1" w:rsidRDefault="00D055B1" w:rsidP="00D055B1">
      <w:pPr>
        <w:ind w:left="142"/>
        <w:jc w:val="center"/>
        <w:rPr>
          <w:szCs w:val="20"/>
        </w:rPr>
      </w:pPr>
    </w:p>
    <w:tbl>
      <w:tblPr>
        <w:tblW w:w="9618" w:type="dxa"/>
        <w:tblInd w:w="-5" w:type="dxa"/>
        <w:tblLook w:val="04A0" w:firstRow="1" w:lastRow="0" w:firstColumn="1" w:lastColumn="0" w:noHBand="0" w:noVBand="1"/>
      </w:tblPr>
      <w:tblGrid>
        <w:gridCol w:w="2300"/>
        <w:gridCol w:w="3974"/>
        <w:gridCol w:w="3344"/>
      </w:tblGrid>
      <w:tr w:rsidR="00D055B1" w:rsidRPr="00D055B1" w14:paraId="11075ECF" w14:textId="77777777" w:rsidTr="00D055B1">
        <w:trPr>
          <w:trHeight w:val="525"/>
          <w:tblHeader/>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9DC5C" w14:textId="77777777" w:rsidR="00D055B1" w:rsidRPr="00D055B1" w:rsidRDefault="00D055B1" w:rsidP="00D055B1">
            <w:pPr>
              <w:jc w:val="center"/>
              <w:rPr>
                <w:sz w:val="23"/>
                <w:szCs w:val="23"/>
              </w:rPr>
            </w:pPr>
            <w:r w:rsidRPr="00D055B1">
              <w:rPr>
                <w:sz w:val="23"/>
                <w:szCs w:val="23"/>
              </w:rPr>
              <w:t>Год</w:t>
            </w:r>
          </w:p>
        </w:tc>
        <w:tc>
          <w:tcPr>
            <w:tcW w:w="3974" w:type="dxa"/>
            <w:tcBorders>
              <w:top w:val="single" w:sz="4" w:space="0" w:color="auto"/>
              <w:left w:val="nil"/>
              <w:bottom w:val="single" w:sz="4" w:space="0" w:color="auto"/>
              <w:right w:val="single" w:sz="4" w:space="0" w:color="auto"/>
            </w:tcBorders>
            <w:shd w:val="clear" w:color="auto" w:fill="auto"/>
            <w:vAlign w:val="center"/>
          </w:tcPr>
          <w:p w14:paraId="06B7AB23" w14:textId="77777777" w:rsidR="00D055B1" w:rsidRPr="00D055B1" w:rsidRDefault="00D055B1" w:rsidP="00D055B1">
            <w:pPr>
              <w:jc w:val="center"/>
              <w:rPr>
                <w:sz w:val="23"/>
                <w:szCs w:val="23"/>
              </w:rPr>
            </w:pPr>
            <w:r w:rsidRPr="00D055B1">
              <w:rPr>
                <w:sz w:val="23"/>
                <w:szCs w:val="23"/>
              </w:rPr>
              <w:t>Полезный отпуск по категории потребителей «Бюджет», Гкал</w:t>
            </w:r>
          </w:p>
        </w:tc>
        <w:tc>
          <w:tcPr>
            <w:tcW w:w="3344" w:type="dxa"/>
            <w:tcBorders>
              <w:top w:val="single" w:sz="4" w:space="0" w:color="auto"/>
              <w:left w:val="nil"/>
              <w:bottom w:val="single" w:sz="4" w:space="0" w:color="auto"/>
              <w:right w:val="single" w:sz="4" w:space="0" w:color="auto"/>
            </w:tcBorders>
            <w:vAlign w:val="center"/>
          </w:tcPr>
          <w:p w14:paraId="4F2D1EE7" w14:textId="77777777" w:rsidR="00D055B1" w:rsidRPr="00D055B1" w:rsidRDefault="00D055B1" w:rsidP="00D055B1">
            <w:pPr>
              <w:jc w:val="center"/>
              <w:rPr>
                <w:sz w:val="23"/>
                <w:szCs w:val="23"/>
              </w:rPr>
            </w:pPr>
            <w:r w:rsidRPr="00D055B1">
              <w:rPr>
                <w:sz w:val="23"/>
                <w:szCs w:val="23"/>
              </w:rPr>
              <w:t>Динамика изменения, %</w:t>
            </w:r>
          </w:p>
        </w:tc>
      </w:tr>
      <w:tr w:rsidR="00D055B1" w:rsidRPr="00D055B1" w14:paraId="241CAF40" w14:textId="77777777" w:rsidTr="00D055B1">
        <w:trPr>
          <w:trHeight w:val="294"/>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62CCEB56" w14:textId="77777777" w:rsidR="00D055B1" w:rsidRPr="00D055B1" w:rsidRDefault="00D055B1" w:rsidP="00D055B1">
            <w:pPr>
              <w:jc w:val="center"/>
              <w:rPr>
                <w:sz w:val="23"/>
                <w:szCs w:val="23"/>
              </w:rPr>
            </w:pPr>
            <w:r w:rsidRPr="00D055B1">
              <w:rPr>
                <w:color w:val="000000"/>
                <w:sz w:val="23"/>
                <w:szCs w:val="23"/>
              </w:rPr>
              <w:t>2017</w:t>
            </w:r>
          </w:p>
        </w:tc>
        <w:tc>
          <w:tcPr>
            <w:tcW w:w="3974" w:type="dxa"/>
            <w:tcBorders>
              <w:top w:val="nil"/>
              <w:left w:val="nil"/>
              <w:bottom w:val="single" w:sz="8" w:space="0" w:color="auto"/>
              <w:right w:val="single" w:sz="8" w:space="0" w:color="auto"/>
            </w:tcBorders>
            <w:shd w:val="clear" w:color="auto" w:fill="auto"/>
            <w:noWrap/>
          </w:tcPr>
          <w:p w14:paraId="6A6D2EA9" w14:textId="77777777" w:rsidR="00D055B1" w:rsidRPr="00D055B1" w:rsidRDefault="00D055B1" w:rsidP="00D055B1">
            <w:pPr>
              <w:jc w:val="center"/>
              <w:rPr>
                <w:color w:val="000000"/>
                <w:sz w:val="23"/>
                <w:szCs w:val="23"/>
              </w:rPr>
            </w:pPr>
            <w:r w:rsidRPr="00D055B1">
              <w:rPr>
                <w:sz w:val="23"/>
                <w:szCs w:val="23"/>
              </w:rPr>
              <w:t>27817,96</w:t>
            </w:r>
          </w:p>
        </w:tc>
        <w:tc>
          <w:tcPr>
            <w:tcW w:w="3344" w:type="dxa"/>
            <w:tcBorders>
              <w:top w:val="nil"/>
              <w:left w:val="nil"/>
              <w:bottom w:val="single" w:sz="8" w:space="0" w:color="auto"/>
              <w:right w:val="single" w:sz="8" w:space="0" w:color="auto"/>
            </w:tcBorders>
            <w:shd w:val="clear" w:color="auto" w:fill="auto"/>
          </w:tcPr>
          <w:p w14:paraId="79A4033A" w14:textId="77777777" w:rsidR="00D055B1" w:rsidRPr="00D055B1" w:rsidRDefault="00D055B1" w:rsidP="00D055B1">
            <w:pPr>
              <w:jc w:val="center"/>
              <w:rPr>
                <w:color w:val="000000"/>
                <w:sz w:val="23"/>
                <w:szCs w:val="23"/>
              </w:rPr>
            </w:pPr>
          </w:p>
        </w:tc>
      </w:tr>
      <w:tr w:rsidR="00D055B1" w:rsidRPr="00D055B1" w14:paraId="499B4CCE" w14:textId="77777777" w:rsidTr="00D055B1">
        <w:trPr>
          <w:trHeight w:val="294"/>
        </w:trPr>
        <w:tc>
          <w:tcPr>
            <w:tcW w:w="2300" w:type="dxa"/>
            <w:tcBorders>
              <w:top w:val="nil"/>
              <w:left w:val="single" w:sz="8" w:space="0" w:color="auto"/>
              <w:bottom w:val="single" w:sz="8" w:space="0" w:color="auto"/>
              <w:right w:val="single" w:sz="8" w:space="0" w:color="auto"/>
            </w:tcBorders>
            <w:shd w:val="clear" w:color="auto" w:fill="auto"/>
            <w:noWrap/>
            <w:vAlign w:val="center"/>
            <w:hideMark/>
          </w:tcPr>
          <w:p w14:paraId="7B7BE25E" w14:textId="77777777" w:rsidR="00D055B1" w:rsidRPr="00D055B1" w:rsidRDefault="00D055B1" w:rsidP="00D055B1">
            <w:pPr>
              <w:jc w:val="center"/>
              <w:rPr>
                <w:sz w:val="23"/>
                <w:szCs w:val="23"/>
              </w:rPr>
            </w:pPr>
            <w:r w:rsidRPr="00D055B1">
              <w:rPr>
                <w:color w:val="000000"/>
                <w:sz w:val="23"/>
                <w:szCs w:val="23"/>
              </w:rPr>
              <w:t>2018</w:t>
            </w:r>
          </w:p>
        </w:tc>
        <w:tc>
          <w:tcPr>
            <w:tcW w:w="3974" w:type="dxa"/>
            <w:tcBorders>
              <w:top w:val="nil"/>
              <w:left w:val="nil"/>
              <w:bottom w:val="single" w:sz="8" w:space="0" w:color="auto"/>
              <w:right w:val="single" w:sz="8" w:space="0" w:color="auto"/>
            </w:tcBorders>
            <w:shd w:val="clear" w:color="auto" w:fill="auto"/>
            <w:noWrap/>
          </w:tcPr>
          <w:p w14:paraId="5AA83239" w14:textId="77777777" w:rsidR="00D055B1" w:rsidRPr="00D055B1" w:rsidRDefault="00D055B1" w:rsidP="00D055B1">
            <w:pPr>
              <w:jc w:val="center"/>
              <w:rPr>
                <w:color w:val="000000"/>
                <w:sz w:val="23"/>
                <w:szCs w:val="23"/>
              </w:rPr>
            </w:pPr>
            <w:r w:rsidRPr="00D055B1">
              <w:rPr>
                <w:sz w:val="23"/>
                <w:szCs w:val="23"/>
              </w:rPr>
              <w:t>27768,47</w:t>
            </w:r>
          </w:p>
        </w:tc>
        <w:tc>
          <w:tcPr>
            <w:tcW w:w="3344" w:type="dxa"/>
            <w:tcBorders>
              <w:top w:val="nil"/>
              <w:left w:val="nil"/>
              <w:bottom w:val="single" w:sz="8" w:space="0" w:color="auto"/>
              <w:right w:val="single" w:sz="8" w:space="0" w:color="auto"/>
            </w:tcBorders>
            <w:shd w:val="clear" w:color="auto" w:fill="auto"/>
          </w:tcPr>
          <w:p w14:paraId="019B9B23" w14:textId="77777777" w:rsidR="00D055B1" w:rsidRPr="00D055B1" w:rsidRDefault="00D055B1" w:rsidP="00D055B1">
            <w:pPr>
              <w:jc w:val="center"/>
              <w:rPr>
                <w:color w:val="000000"/>
                <w:sz w:val="23"/>
                <w:szCs w:val="23"/>
              </w:rPr>
            </w:pPr>
            <w:r w:rsidRPr="00D055B1">
              <w:rPr>
                <w:sz w:val="23"/>
                <w:szCs w:val="23"/>
              </w:rPr>
              <w:t>-0,18</w:t>
            </w:r>
          </w:p>
        </w:tc>
      </w:tr>
      <w:tr w:rsidR="00D055B1" w:rsidRPr="00D055B1" w14:paraId="7166EE2A" w14:textId="77777777" w:rsidTr="00D055B1">
        <w:trPr>
          <w:trHeight w:val="294"/>
        </w:trPr>
        <w:tc>
          <w:tcPr>
            <w:tcW w:w="2300" w:type="dxa"/>
            <w:tcBorders>
              <w:top w:val="nil"/>
              <w:left w:val="single" w:sz="8" w:space="0" w:color="auto"/>
              <w:bottom w:val="single" w:sz="8" w:space="0" w:color="auto"/>
              <w:right w:val="single" w:sz="8" w:space="0" w:color="auto"/>
            </w:tcBorders>
            <w:shd w:val="clear" w:color="auto" w:fill="auto"/>
            <w:noWrap/>
            <w:vAlign w:val="center"/>
          </w:tcPr>
          <w:p w14:paraId="65DE526D" w14:textId="77777777" w:rsidR="00D055B1" w:rsidRPr="00D055B1" w:rsidRDefault="00D055B1" w:rsidP="00D055B1">
            <w:pPr>
              <w:jc w:val="center"/>
              <w:rPr>
                <w:sz w:val="23"/>
                <w:szCs w:val="23"/>
              </w:rPr>
            </w:pPr>
            <w:r w:rsidRPr="00D055B1">
              <w:rPr>
                <w:color w:val="000000"/>
                <w:sz w:val="23"/>
                <w:szCs w:val="23"/>
              </w:rPr>
              <w:t>2019</w:t>
            </w:r>
          </w:p>
        </w:tc>
        <w:tc>
          <w:tcPr>
            <w:tcW w:w="3974" w:type="dxa"/>
            <w:tcBorders>
              <w:top w:val="nil"/>
              <w:left w:val="nil"/>
              <w:bottom w:val="single" w:sz="8" w:space="0" w:color="auto"/>
              <w:right w:val="single" w:sz="8" w:space="0" w:color="auto"/>
            </w:tcBorders>
            <w:shd w:val="clear" w:color="auto" w:fill="auto"/>
            <w:noWrap/>
          </w:tcPr>
          <w:p w14:paraId="1D0D11DE" w14:textId="77777777" w:rsidR="00D055B1" w:rsidRPr="00D055B1" w:rsidRDefault="00D055B1" w:rsidP="00D055B1">
            <w:pPr>
              <w:jc w:val="center"/>
              <w:rPr>
                <w:color w:val="000000"/>
                <w:sz w:val="23"/>
                <w:szCs w:val="23"/>
              </w:rPr>
            </w:pPr>
            <w:r w:rsidRPr="00D055B1">
              <w:rPr>
                <w:sz w:val="23"/>
                <w:szCs w:val="23"/>
              </w:rPr>
              <w:t>25390,93</w:t>
            </w:r>
          </w:p>
        </w:tc>
        <w:tc>
          <w:tcPr>
            <w:tcW w:w="3344" w:type="dxa"/>
            <w:tcBorders>
              <w:top w:val="nil"/>
              <w:left w:val="nil"/>
              <w:bottom w:val="single" w:sz="8" w:space="0" w:color="auto"/>
              <w:right w:val="single" w:sz="8" w:space="0" w:color="auto"/>
            </w:tcBorders>
            <w:shd w:val="clear" w:color="auto" w:fill="auto"/>
          </w:tcPr>
          <w:p w14:paraId="19732534" w14:textId="77777777" w:rsidR="00D055B1" w:rsidRPr="00D055B1" w:rsidRDefault="00D055B1" w:rsidP="00D055B1">
            <w:pPr>
              <w:jc w:val="center"/>
              <w:rPr>
                <w:color w:val="000000"/>
                <w:sz w:val="23"/>
                <w:szCs w:val="23"/>
              </w:rPr>
            </w:pPr>
            <w:r w:rsidRPr="00D055B1">
              <w:rPr>
                <w:sz w:val="23"/>
                <w:szCs w:val="23"/>
              </w:rPr>
              <w:t>-8,56</w:t>
            </w:r>
          </w:p>
        </w:tc>
      </w:tr>
      <w:tr w:rsidR="00D055B1" w:rsidRPr="00D055B1" w14:paraId="7CEBEA50" w14:textId="77777777" w:rsidTr="00D055B1">
        <w:trPr>
          <w:trHeight w:val="292"/>
        </w:trPr>
        <w:tc>
          <w:tcPr>
            <w:tcW w:w="2300" w:type="dxa"/>
            <w:tcBorders>
              <w:top w:val="nil"/>
              <w:left w:val="single" w:sz="8" w:space="0" w:color="auto"/>
              <w:bottom w:val="single" w:sz="8" w:space="0" w:color="auto"/>
              <w:right w:val="single" w:sz="8" w:space="0" w:color="auto"/>
            </w:tcBorders>
            <w:shd w:val="clear" w:color="auto" w:fill="auto"/>
            <w:vAlign w:val="center"/>
            <w:hideMark/>
          </w:tcPr>
          <w:p w14:paraId="14CBBCE4" w14:textId="77777777" w:rsidR="00D055B1" w:rsidRPr="00D055B1" w:rsidRDefault="00D055B1" w:rsidP="00D055B1">
            <w:pPr>
              <w:jc w:val="center"/>
              <w:rPr>
                <w:sz w:val="23"/>
                <w:szCs w:val="23"/>
              </w:rPr>
            </w:pPr>
            <w:r w:rsidRPr="00D055B1">
              <w:rPr>
                <w:color w:val="000000"/>
                <w:sz w:val="23"/>
                <w:szCs w:val="23"/>
              </w:rPr>
              <w:t>2021</w:t>
            </w:r>
          </w:p>
        </w:tc>
        <w:tc>
          <w:tcPr>
            <w:tcW w:w="3974" w:type="dxa"/>
            <w:tcBorders>
              <w:top w:val="nil"/>
              <w:left w:val="nil"/>
              <w:bottom w:val="single" w:sz="8" w:space="0" w:color="auto"/>
              <w:right w:val="single" w:sz="8" w:space="0" w:color="auto"/>
            </w:tcBorders>
            <w:shd w:val="clear" w:color="auto" w:fill="auto"/>
            <w:noWrap/>
          </w:tcPr>
          <w:p w14:paraId="671A4593" w14:textId="77777777" w:rsidR="00D055B1" w:rsidRPr="00D055B1" w:rsidRDefault="00D055B1" w:rsidP="00D055B1">
            <w:pPr>
              <w:jc w:val="center"/>
              <w:rPr>
                <w:color w:val="000000"/>
                <w:sz w:val="23"/>
                <w:szCs w:val="23"/>
              </w:rPr>
            </w:pPr>
            <w:r w:rsidRPr="00D055B1">
              <w:rPr>
                <w:sz w:val="23"/>
                <w:szCs w:val="23"/>
              </w:rPr>
              <w:t>24281,36</w:t>
            </w:r>
          </w:p>
        </w:tc>
        <w:tc>
          <w:tcPr>
            <w:tcW w:w="3344" w:type="dxa"/>
            <w:tcBorders>
              <w:top w:val="nil"/>
              <w:left w:val="nil"/>
              <w:bottom w:val="single" w:sz="8" w:space="0" w:color="auto"/>
              <w:right w:val="single" w:sz="8" w:space="0" w:color="auto"/>
            </w:tcBorders>
            <w:shd w:val="clear" w:color="auto" w:fill="auto"/>
          </w:tcPr>
          <w:p w14:paraId="75EC14EE" w14:textId="77777777" w:rsidR="00D055B1" w:rsidRPr="00D055B1" w:rsidRDefault="00D055B1" w:rsidP="00D055B1">
            <w:pPr>
              <w:jc w:val="center"/>
              <w:rPr>
                <w:color w:val="000000"/>
                <w:sz w:val="23"/>
                <w:szCs w:val="23"/>
              </w:rPr>
            </w:pPr>
            <w:r w:rsidRPr="00D055B1">
              <w:rPr>
                <w:sz w:val="23"/>
                <w:szCs w:val="23"/>
              </w:rPr>
              <w:t>-4,37 в среднем</w:t>
            </w:r>
          </w:p>
        </w:tc>
      </w:tr>
    </w:tbl>
    <w:p w14:paraId="01890902" w14:textId="77777777" w:rsidR="00D055B1" w:rsidRPr="00D055B1" w:rsidRDefault="00D055B1" w:rsidP="00D055B1">
      <w:pPr>
        <w:ind w:left="142"/>
        <w:jc w:val="right"/>
        <w:rPr>
          <w:sz w:val="28"/>
          <w:szCs w:val="28"/>
        </w:rPr>
      </w:pPr>
      <w:r w:rsidRPr="00D055B1">
        <w:rPr>
          <w:sz w:val="28"/>
          <w:szCs w:val="28"/>
        </w:rPr>
        <w:t>Таблица 3</w:t>
      </w:r>
    </w:p>
    <w:bookmarkEnd w:id="172"/>
    <w:p w14:paraId="012B54A4" w14:textId="77777777" w:rsidR="00D055B1" w:rsidRPr="00D055B1" w:rsidRDefault="00D055B1" w:rsidP="00D055B1">
      <w:pPr>
        <w:ind w:left="142"/>
        <w:jc w:val="center"/>
        <w:rPr>
          <w:snapToGrid w:val="0"/>
          <w:sz w:val="28"/>
          <w:szCs w:val="28"/>
        </w:rPr>
      </w:pPr>
      <w:r w:rsidRPr="00D055B1">
        <w:rPr>
          <w:snapToGrid w:val="0"/>
          <w:sz w:val="28"/>
          <w:szCs w:val="28"/>
        </w:rPr>
        <w:t>Расчёт динамики изменения полезного отпуска тепловой энергии по прочим потребителям МУП «ЖКУ КМО»</w:t>
      </w:r>
    </w:p>
    <w:p w14:paraId="765AD2EB" w14:textId="77777777" w:rsidR="00D055B1" w:rsidRPr="00D055B1" w:rsidRDefault="00D055B1" w:rsidP="00D055B1">
      <w:pPr>
        <w:ind w:left="142"/>
        <w:jc w:val="center"/>
        <w:rPr>
          <w:szCs w:val="20"/>
        </w:rPr>
      </w:pPr>
    </w:p>
    <w:tbl>
      <w:tblPr>
        <w:tblW w:w="9642" w:type="dxa"/>
        <w:tblInd w:w="-5" w:type="dxa"/>
        <w:tblLook w:val="04A0" w:firstRow="1" w:lastRow="0" w:firstColumn="1" w:lastColumn="0" w:noHBand="0" w:noVBand="1"/>
      </w:tblPr>
      <w:tblGrid>
        <w:gridCol w:w="2308"/>
        <w:gridCol w:w="3982"/>
        <w:gridCol w:w="3352"/>
      </w:tblGrid>
      <w:tr w:rsidR="00D055B1" w:rsidRPr="00D055B1" w14:paraId="6BD35C82" w14:textId="77777777" w:rsidTr="00D055B1">
        <w:trPr>
          <w:trHeight w:val="554"/>
          <w:tblHeader/>
        </w:trPr>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A87AE" w14:textId="77777777" w:rsidR="00D055B1" w:rsidRPr="00D055B1" w:rsidRDefault="00D055B1" w:rsidP="00D055B1">
            <w:pPr>
              <w:jc w:val="center"/>
              <w:rPr>
                <w:sz w:val="23"/>
                <w:szCs w:val="23"/>
              </w:rPr>
            </w:pPr>
            <w:r w:rsidRPr="00D055B1">
              <w:rPr>
                <w:sz w:val="23"/>
                <w:szCs w:val="23"/>
              </w:rPr>
              <w:t>Год</w:t>
            </w:r>
          </w:p>
        </w:tc>
        <w:tc>
          <w:tcPr>
            <w:tcW w:w="3982" w:type="dxa"/>
            <w:tcBorders>
              <w:top w:val="single" w:sz="4" w:space="0" w:color="auto"/>
              <w:left w:val="nil"/>
              <w:bottom w:val="single" w:sz="4" w:space="0" w:color="auto"/>
              <w:right w:val="single" w:sz="4" w:space="0" w:color="auto"/>
            </w:tcBorders>
            <w:shd w:val="clear" w:color="auto" w:fill="auto"/>
            <w:vAlign w:val="center"/>
          </w:tcPr>
          <w:p w14:paraId="4D13E491" w14:textId="77777777" w:rsidR="00D055B1" w:rsidRPr="00D055B1" w:rsidRDefault="00D055B1" w:rsidP="00D055B1">
            <w:pPr>
              <w:jc w:val="center"/>
              <w:rPr>
                <w:sz w:val="23"/>
                <w:szCs w:val="23"/>
              </w:rPr>
            </w:pPr>
            <w:r w:rsidRPr="00D055B1">
              <w:rPr>
                <w:sz w:val="23"/>
                <w:szCs w:val="23"/>
              </w:rPr>
              <w:t>Полезный отпуск по категории потребителей «Прочие», Гкал</w:t>
            </w:r>
          </w:p>
        </w:tc>
        <w:tc>
          <w:tcPr>
            <w:tcW w:w="3352" w:type="dxa"/>
            <w:tcBorders>
              <w:top w:val="single" w:sz="4" w:space="0" w:color="auto"/>
              <w:left w:val="nil"/>
              <w:bottom w:val="single" w:sz="4" w:space="0" w:color="auto"/>
              <w:right w:val="single" w:sz="4" w:space="0" w:color="auto"/>
            </w:tcBorders>
            <w:vAlign w:val="center"/>
          </w:tcPr>
          <w:p w14:paraId="0F347E06" w14:textId="77777777" w:rsidR="00D055B1" w:rsidRPr="00D055B1" w:rsidRDefault="00D055B1" w:rsidP="00D055B1">
            <w:pPr>
              <w:jc w:val="center"/>
              <w:rPr>
                <w:sz w:val="23"/>
                <w:szCs w:val="23"/>
              </w:rPr>
            </w:pPr>
            <w:r w:rsidRPr="00D055B1">
              <w:rPr>
                <w:sz w:val="23"/>
                <w:szCs w:val="23"/>
              </w:rPr>
              <w:t>Динамика изменения, %</w:t>
            </w:r>
          </w:p>
        </w:tc>
      </w:tr>
      <w:tr w:rsidR="00D055B1" w:rsidRPr="00D055B1" w14:paraId="25FEA95C" w14:textId="77777777" w:rsidTr="00D055B1">
        <w:trPr>
          <w:trHeight w:val="309"/>
        </w:trPr>
        <w:tc>
          <w:tcPr>
            <w:tcW w:w="2308" w:type="dxa"/>
            <w:tcBorders>
              <w:top w:val="nil"/>
              <w:left w:val="single" w:sz="8" w:space="0" w:color="auto"/>
              <w:bottom w:val="single" w:sz="8" w:space="0" w:color="auto"/>
              <w:right w:val="single" w:sz="8" w:space="0" w:color="auto"/>
            </w:tcBorders>
            <w:shd w:val="clear" w:color="auto" w:fill="auto"/>
            <w:noWrap/>
            <w:vAlign w:val="center"/>
            <w:hideMark/>
          </w:tcPr>
          <w:p w14:paraId="2690C723" w14:textId="77777777" w:rsidR="00D055B1" w:rsidRPr="00D055B1" w:rsidRDefault="00D055B1" w:rsidP="00D055B1">
            <w:pPr>
              <w:jc w:val="center"/>
              <w:rPr>
                <w:sz w:val="23"/>
                <w:szCs w:val="23"/>
              </w:rPr>
            </w:pPr>
            <w:r w:rsidRPr="00D055B1">
              <w:rPr>
                <w:color w:val="000000"/>
                <w:sz w:val="23"/>
                <w:szCs w:val="23"/>
              </w:rPr>
              <w:t>2017</w:t>
            </w:r>
          </w:p>
        </w:tc>
        <w:tc>
          <w:tcPr>
            <w:tcW w:w="3982" w:type="dxa"/>
            <w:tcBorders>
              <w:top w:val="nil"/>
              <w:left w:val="nil"/>
              <w:bottom w:val="single" w:sz="8" w:space="0" w:color="auto"/>
              <w:right w:val="single" w:sz="8" w:space="0" w:color="auto"/>
            </w:tcBorders>
            <w:shd w:val="clear" w:color="auto" w:fill="auto"/>
            <w:noWrap/>
            <w:vAlign w:val="center"/>
          </w:tcPr>
          <w:p w14:paraId="1B345060" w14:textId="77777777" w:rsidR="00D055B1" w:rsidRPr="00D055B1" w:rsidRDefault="00D055B1" w:rsidP="00D055B1">
            <w:pPr>
              <w:jc w:val="center"/>
              <w:rPr>
                <w:color w:val="000000"/>
                <w:sz w:val="23"/>
                <w:szCs w:val="23"/>
              </w:rPr>
            </w:pPr>
            <w:r w:rsidRPr="00D055B1">
              <w:rPr>
                <w:color w:val="000000"/>
                <w:sz w:val="23"/>
                <w:szCs w:val="23"/>
              </w:rPr>
              <w:t>7600,53</w:t>
            </w:r>
          </w:p>
        </w:tc>
        <w:tc>
          <w:tcPr>
            <w:tcW w:w="3352" w:type="dxa"/>
            <w:tcBorders>
              <w:top w:val="nil"/>
              <w:left w:val="nil"/>
              <w:bottom w:val="single" w:sz="8" w:space="0" w:color="auto"/>
              <w:right w:val="single" w:sz="8" w:space="0" w:color="auto"/>
            </w:tcBorders>
            <w:shd w:val="clear" w:color="auto" w:fill="auto"/>
            <w:vAlign w:val="center"/>
          </w:tcPr>
          <w:p w14:paraId="40FC315E" w14:textId="77777777" w:rsidR="00D055B1" w:rsidRPr="00D055B1" w:rsidRDefault="00D055B1" w:rsidP="00D055B1">
            <w:pPr>
              <w:jc w:val="center"/>
              <w:rPr>
                <w:color w:val="000000"/>
                <w:sz w:val="23"/>
                <w:szCs w:val="23"/>
              </w:rPr>
            </w:pPr>
            <w:r w:rsidRPr="00D055B1">
              <w:rPr>
                <w:color w:val="000000"/>
                <w:sz w:val="23"/>
                <w:szCs w:val="23"/>
              </w:rPr>
              <w:t> </w:t>
            </w:r>
          </w:p>
        </w:tc>
      </w:tr>
      <w:tr w:rsidR="00D055B1" w:rsidRPr="00D055B1" w14:paraId="30D9F993" w14:textId="77777777" w:rsidTr="00D055B1">
        <w:trPr>
          <w:trHeight w:val="309"/>
        </w:trPr>
        <w:tc>
          <w:tcPr>
            <w:tcW w:w="2308" w:type="dxa"/>
            <w:tcBorders>
              <w:top w:val="nil"/>
              <w:left w:val="single" w:sz="8" w:space="0" w:color="auto"/>
              <w:bottom w:val="single" w:sz="8" w:space="0" w:color="auto"/>
              <w:right w:val="single" w:sz="8" w:space="0" w:color="auto"/>
            </w:tcBorders>
            <w:shd w:val="clear" w:color="auto" w:fill="auto"/>
            <w:noWrap/>
            <w:vAlign w:val="center"/>
            <w:hideMark/>
          </w:tcPr>
          <w:p w14:paraId="35B3E977" w14:textId="77777777" w:rsidR="00D055B1" w:rsidRPr="00D055B1" w:rsidRDefault="00D055B1" w:rsidP="00D055B1">
            <w:pPr>
              <w:jc w:val="center"/>
              <w:rPr>
                <w:sz w:val="23"/>
                <w:szCs w:val="23"/>
              </w:rPr>
            </w:pPr>
            <w:r w:rsidRPr="00D055B1">
              <w:rPr>
                <w:color w:val="000000"/>
                <w:sz w:val="23"/>
                <w:szCs w:val="23"/>
              </w:rPr>
              <w:t>2018</w:t>
            </w:r>
          </w:p>
        </w:tc>
        <w:tc>
          <w:tcPr>
            <w:tcW w:w="3982" w:type="dxa"/>
            <w:tcBorders>
              <w:top w:val="nil"/>
              <w:left w:val="nil"/>
              <w:bottom w:val="single" w:sz="8" w:space="0" w:color="auto"/>
              <w:right w:val="single" w:sz="8" w:space="0" w:color="auto"/>
            </w:tcBorders>
            <w:shd w:val="clear" w:color="auto" w:fill="auto"/>
            <w:noWrap/>
            <w:vAlign w:val="center"/>
          </w:tcPr>
          <w:p w14:paraId="5210592A" w14:textId="77777777" w:rsidR="00D055B1" w:rsidRPr="00D055B1" w:rsidRDefault="00D055B1" w:rsidP="00D055B1">
            <w:pPr>
              <w:jc w:val="center"/>
              <w:rPr>
                <w:color w:val="000000"/>
                <w:sz w:val="23"/>
                <w:szCs w:val="23"/>
              </w:rPr>
            </w:pPr>
            <w:r w:rsidRPr="00D055B1">
              <w:rPr>
                <w:color w:val="000000"/>
                <w:sz w:val="23"/>
                <w:szCs w:val="23"/>
              </w:rPr>
              <w:t>6129,10</w:t>
            </w:r>
          </w:p>
        </w:tc>
        <w:tc>
          <w:tcPr>
            <w:tcW w:w="3352" w:type="dxa"/>
            <w:tcBorders>
              <w:top w:val="nil"/>
              <w:left w:val="nil"/>
              <w:bottom w:val="single" w:sz="8" w:space="0" w:color="auto"/>
              <w:right w:val="single" w:sz="8" w:space="0" w:color="auto"/>
            </w:tcBorders>
            <w:shd w:val="clear" w:color="auto" w:fill="auto"/>
            <w:vAlign w:val="center"/>
          </w:tcPr>
          <w:p w14:paraId="58397F6A" w14:textId="77777777" w:rsidR="00D055B1" w:rsidRPr="00D055B1" w:rsidRDefault="00D055B1" w:rsidP="00D055B1">
            <w:pPr>
              <w:jc w:val="center"/>
              <w:rPr>
                <w:color w:val="000000"/>
                <w:sz w:val="23"/>
                <w:szCs w:val="23"/>
              </w:rPr>
            </w:pPr>
            <w:r w:rsidRPr="00D055B1">
              <w:rPr>
                <w:color w:val="000000"/>
                <w:sz w:val="23"/>
                <w:szCs w:val="23"/>
              </w:rPr>
              <w:t>-19,36</w:t>
            </w:r>
          </w:p>
        </w:tc>
      </w:tr>
      <w:tr w:rsidR="00D055B1" w:rsidRPr="00D055B1" w14:paraId="2A96E882" w14:textId="77777777" w:rsidTr="00D055B1">
        <w:trPr>
          <w:trHeight w:val="309"/>
        </w:trPr>
        <w:tc>
          <w:tcPr>
            <w:tcW w:w="2308" w:type="dxa"/>
            <w:tcBorders>
              <w:top w:val="nil"/>
              <w:left w:val="single" w:sz="8" w:space="0" w:color="auto"/>
              <w:bottom w:val="single" w:sz="8" w:space="0" w:color="auto"/>
              <w:right w:val="single" w:sz="8" w:space="0" w:color="auto"/>
            </w:tcBorders>
            <w:shd w:val="clear" w:color="auto" w:fill="auto"/>
            <w:noWrap/>
            <w:vAlign w:val="center"/>
          </w:tcPr>
          <w:p w14:paraId="35483DBE" w14:textId="77777777" w:rsidR="00D055B1" w:rsidRPr="00D055B1" w:rsidRDefault="00D055B1" w:rsidP="00D055B1">
            <w:pPr>
              <w:jc w:val="center"/>
              <w:rPr>
                <w:sz w:val="23"/>
                <w:szCs w:val="23"/>
              </w:rPr>
            </w:pPr>
            <w:r w:rsidRPr="00D055B1">
              <w:rPr>
                <w:color w:val="000000"/>
                <w:sz w:val="23"/>
                <w:szCs w:val="23"/>
              </w:rPr>
              <w:t>2019</w:t>
            </w:r>
          </w:p>
        </w:tc>
        <w:tc>
          <w:tcPr>
            <w:tcW w:w="3982" w:type="dxa"/>
            <w:tcBorders>
              <w:top w:val="nil"/>
              <w:left w:val="nil"/>
              <w:bottom w:val="single" w:sz="8" w:space="0" w:color="auto"/>
              <w:right w:val="single" w:sz="8" w:space="0" w:color="auto"/>
            </w:tcBorders>
            <w:shd w:val="clear" w:color="auto" w:fill="auto"/>
            <w:noWrap/>
            <w:vAlign w:val="center"/>
          </w:tcPr>
          <w:p w14:paraId="2F75647C" w14:textId="77777777" w:rsidR="00D055B1" w:rsidRPr="00D055B1" w:rsidRDefault="00D055B1" w:rsidP="00D055B1">
            <w:pPr>
              <w:jc w:val="center"/>
              <w:rPr>
                <w:color w:val="000000"/>
                <w:sz w:val="23"/>
                <w:szCs w:val="23"/>
              </w:rPr>
            </w:pPr>
            <w:r w:rsidRPr="00D055B1">
              <w:rPr>
                <w:color w:val="000000"/>
                <w:sz w:val="23"/>
                <w:szCs w:val="23"/>
              </w:rPr>
              <w:t>5692,50</w:t>
            </w:r>
          </w:p>
        </w:tc>
        <w:tc>
          <w:tcPr>
            <w:tcW w:w="3352" w:type="dxa"/>
            <w:tcBorders>
              <w:top w:val="nil"/>
              <w:left w:val="nil"/>
              <w:bottom w:val="single" w:sz="8" w:space="0" w:color="auto"/>
              <w:right w:val="single" w:sz="8" w:space="0" w:color="auto"/>
            </w:tcBorders>
            <w:shd w:val="clear" w:color="auto" w:fill="auto"/>
            <w:vAlign w:val="center"/>
          </w:tcPr>
          <w:p w14:paraId="459CC74F" w14:textId="77777777" w:rsidR="00D055B1" w:rsidRPr="00D055B1" w:rsidRDefault="00D055B1" w:rsidP="00D055B1">
            <w:pPr>
              <w:jc w:val="center"/>
              <w:rPr>
                <w:color w:val="000000"/>
                <w:sz w:val="23"/>
                <w:szCs w:val="23"/>
              </w:rPr>
            </w:pPr>
            <w:r w:rsidRPr="00D055B1">
              <w:rPr>
                <w:color w:val="000000"/>
                <w:sz w:val="23"/>
                <w:szCs w:val="23"/>
              </w:rPr>
              <w:t>-7,12</w:t>
            </w:r>
          </w:p>
        </w:tc>
      </w:tr>
      <w:tr w:rsidR="00D055B1" w:rsidRPr="00D055B1" w14:paraId="37796082" w14:textId="77777777" w:rsidTr="00D055B1">
        <w:trPr>
          <w:trHeight w:val="307"/>
        </w:trPr>
        <w:tc>
          <w:tcPr>
            <w:tcW w:w="2308" w:type="dxa"/>
            <w:tcBorders>
              <w:top w:val="nil"/>
              <w:left w:val="single" w:sz="8" w:space="0" w:color="auto"/>
              <w:bottom w:val="single" w:sz="8" w:space="0" w:color="auto"/>
              <w:right w:val="single" w:sz="8" w:space="0" w:color="auto"/>
            </w:tcBorders>
            <w:shd w:val="clear" w:color="auto" w:fill="auto"/>
            <w:vAlign w:val="center"/>
            <w:hideMark/>
          </w:tcPr>
          <w:p w14:paraId="7A628FA6" w14:textId="77777777" w:rsidR="00D055B1" w:rsidRPr="00D055B1" w:rsidRDefault="00D055B1" w:rsidP="00D055B1">
            <w:pPr>
              <w:jc w:val="center"/>
              <w:rPr>
                <w:sz w:val="23"/>
                <w:szCs w:val="23"/>
              </w:rPr>
            </w:pPr>
            <w:r w:rsidRPr="00D055B1">
              <w:rPr>
                <w:color w:val="000000"/>
                <w:sz w:val="23"/>
                <w:szCs w:val="23"/>
              </w:rPr>
              <w:t>2021</w:t>
            </w:r>
          </w:p>
        </w:tc>
        <w:tc>
          <w:tcPr>
            <w:tcW w:w="3982" w:type="dxa"/>
            <w:tcBorders>
              <w:top w:val="nil"/>
              <w:left w:val="nil"/>
              <w:bottom w:val="single" w:sz="8" w:space="0" w:color="auto"/>
              <w:right w:val="single" w:sz="8" w:space="0" w:color="auto"/>
            </w:tcBorders>
            <w:shd w:val="clear" w:color="auto" w:fill="auto"/>
            <w:noWrap/>
            <w:vAlign w:val="center"/>
          </w:tcPr>
          <w:p w14:paraId="322DDE00" w14:textId="77777777" w:rsidR="00D055B1" w:rsidRPr="00D055B1" w:rsidRDefault="00D055B1" w:rsidP="00D055B1">
            <w:pPr>
              <w:jc w:val="center"/>
              <w:rPr>
                <w:color w:val="000000"/>
                <w:sz w:val="23"/>
                <w:szCs w:val="23"/>
              </w:rPr>
            </w:pPr>
            <w:r w:rsidRPr="00D055B1">
              <w:rPr>
                <w:color w:val="000000"/>
                <w:sz w:val="23"/>
                <w:szCs w:val="23"/>
              </w:rPr>
              <w:t>4938,73</w:t>
            </w:r>
          </w:p>
        </w:tc>
        <w:tc>
          <w:tcPr>
            <w:tcW w:w="3352" w:type="dxa"/>
            <w:tcBorders>
              <w:top w:val="nil"/>
              <w:left w:val="nil"/>
              <w:bottom w:val="single" w:sz="8" w:space="0" w:color="auto"/>
              <w:right w:val="single" w:sz="8" w:space="0" w:color="auto"/>
            </w:tcBorders>
            <w:shd w:val="clear" w:color="auto" w:fill="auto"/>
            <w:vAlign w:val="center"/>
          </w:tcPr>
          <w:p w14:paraId="24AA61DF" w14:textId="77777777" w:rsidR="00D055B1" w:rsidRPr="00D055B1" w:rsidRDefault="00D055B1" w:rsidP="00D055B1">
            <w:pPr>
              <w:jc w:val="center"/>
              <w:rPr>
                <w:color w:val="000000"/>
                <w:sz w:val="23"/>
                <w:szCs w:val="23"/>
              </w:rPr>
            </w:pPr>
            <w:r w:rsidRPr="00D055B1">
              <w:rPr>
                <w:color w:val="000000"/>
                <w:sz w:val="23"/>
                <w:szCs w:val="23"/>
              </w:rPr>
              <w:t>-13,24 в среднем</w:t>
            </w:r>
          </w:p>
        </w:tc>
      </w:tr>
    </w:tbl>
    <w:p w14:paraId="4678336B" w14:textId="77777777" w:rsidR="00D055B1" w:rsidRPr="00D055B1" w:rsidRDefault="00D055B1" w:rsidP="00D055B1">
      <w:pPr>
        <w:widowControl w:val="0"/>
        <w:ind w:firstLine="709"/>
        <w:jc w:val="both"/>
        <w:rPr>
          <w:snapToGrid w:val="0"/>
          <w:color w:val="000000"/>
          <w:sz w:val="28"/>
          <w:szCs w:val="28"/>
        </w:rPr>
      </w:pPr>
      <w:r w:rsidRPr="00D055B1">
        <w:rPr>
          <w:snapToGrid w:val="0"/>
          <w:color w:val="000000"/>
          <w:sz w:val="28"/>
          <w:szCs w:val="28"/>
        </w:rPr>
        <w:t>Полезный отпуск на производственные нужды принят на уровне предложения предприятия и составит 583,7 Гкал.</w:t>
      </w:r>
    </w:p>
    <w:p w14:paraId="0C5961B2" w14:textId="77777777" w:rsidR="00D055B1" w:rsidRPr="00D055B1" w:rsidRDefault="00D055B1" w:rsidP="00D055B1">
      <w:pPr>
        <w:widowControl w:val="0"/>
        <w:ind w:firstLine="709"/>
        <w:jc w:val="both"/>
        <w:rPr>
          <w:snapToGrid w:val="0"/>
          <w:color w:val="000000"/>
          <w:sz w:val="28"/>
          <w:szCs w:val="28"/>
        </w:rPr>
      </w:pPr>
      <w:r w:rsidRPr="00D055B1">
        <w:rPr>
          <w:snapToGrid w:val="0"/>
          <w:color w:val="000000"/>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Потери тепловой энергии при передаче принимаются в соответствии с утвержденными постановлением </w:t>
      </w:r>
      <w:r w:rsidRPr="00D055B1">
        <w:rPr>
          <w:snapToGrid w:val="0"/>
          <w:sz w:val="28"/>
          <w:szCs w:val="28"/>
        </w:rPr>
        <w:t>РЭК Кемеровской области от 09.10.2018 № 243 и составляют 28 099 Гкал.</w:t>
      </w:r>
    </w:p>
    <w:p w14:paraId="5C05AAA0" w14:textId="77777777" w:rsidR="00D055B1" w:rsidRPr="00D055B1" w:rsidRDefault="00D055B1" w:rsidP="00D055B1">
      <w:pPr>
        <w:widowControl w:val="0"/>
        <w:ind w:firstLine="709"/>
        <w:jc w:val="both"/>
        <w:rPr>
          <w:snapToGrid w:val="0"/>
          <w:color w:val="000000"/>
          <w:sz w:val="28"/>
          <w:szCs w:val="28"/>
        </w:rPr>
      </w:pPr>
      <w:r w:rsidRPr="00D055B1">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D055B1">
        <w:rPr>
          <w:snapToGrid w:val="0"/>
          <w:color w:val="000000"/>
          <w:sz w:val="28"/>
          <w:szCs w:val="28"/>
        </w:rPr>
        <w:br/>
      </w:r>
      <w:r w:rsidRPr="00D055B1">
        <w:rPr>
          <w:snapToGrid w:val="0"/>
          <w:sz w:val="28"/>
          <w:szCs w:val="28"/>
        </w:rPr>
        <w:t>2,45 % для угольных котельных и 0,95% для газовых котельных</w:t>
      </w:r>
      <w:r w:rsidRPr="00D055B1">
        <w:rPr>
          <w:snapToGrid w:val="0"/>
          <w:color w:val="000000"/>
          <w:sz w:val="28"/>
          <w:szCs w:val="28"/>
        </w:rPr>
        <w:t>.</w:t>
      </w:r>
    </w:p>
    <w:p w14:paraId="606FA878" w14:textId="77777777" w:rsidR="00D055B1" w:rsidRPr="00D055B1" w:rsidRDefault="00D055B1" w:rsidP="00D055B1">
      <w:pPr>
        <w:widowControl w:val="0"/>
        <w:spacing w:line="360" w:lineRule="auto"/>
        <w:ind w:left="142" w:firstLine="566"/>
        <w:jc w:val="both"/>
        <w:rPr>
          <w:snapToGrid w:val="0"/>
          <w:sz w:val="28"/>
          <w:szCs w:val="28"/>
        </w:rPr>
      </w:pPr>
      <w:r w:rsidRPr="00D055B1">
        <w:rPr>
          <w:snapToGrid w:val="0"/>
          <w:sz w:val="28"/>
          <w:szCs w:val="28"/>
        </w:rPr>
        <w:t>Сводный баланс тепловой энергии представлен в таблице 4.</w:t>
      </w:r>
    </w:p>
    <w:p w14:paraId="369EF676" w14:textId="77777777" w:rsidR="00D055B1" w:rsidRPr="00D055B1" w:rsidRDefault="00D055B1" w:rsidP="00D055B1">
      <w:pPr>
        <w:ind w:left="142"/>
        <w:jc w:val="right"/>
        <w:rPr>
          <w:sz w:val="28"/>
          <w:szCs w:val="28"/>
        </w:rPr>
      </w:pPr>
      <w:r w:rsidRPr="00D055B1">
        <w:rPr>
          <w:sz w:val="28"/>
          <w:szCs w:val="28"/>
        </w:rPr>
        <w:t>Таблица 4</w:t>
      </w:r>
    </w:p>
    <w:p w14:paraId="0B61D1CE" w14:textId="77777777" w:rsidR="00D055B1" w:rsidRPr="00D055B1" w:rsidRDefault="00D055B1" w:rsidP="00D055B1">
      <w:pPr>
        <w:spacing w:after="240"/>
        <w:ind w:left="502"/>
        <w:contextualSpacing/>
        <w:jc w:val="center"/>
        <w:rPr>
          <w:snapToGrid w:val="0"/>
          <w:sz w:val="28"/>
          <w:szCs w:val="28"/>
        </w:rPr>
      </w:pPr>
      <w:r w:rsidRPr="00D055B1">
        <w:rPr>
          <w:sz w:val="28"/>
          <w:szCs w:val="28"/>
        </w:rPr>
        <w:t xml:space="preserve">Баланс тепловой энергии </w:t>
      </w:r>
      <w:r w:rsidRPr="00D055B1">
        <w:rPr>
          <w:snapToGrid w:val="0"/>
          <w:sz w:val="28"/>
          <w:szCs w:val="28"/>
        </w:rPr>
        <w:t>МУП «ЖКУ КМО»</w:t>
      </w:r>
    </w:p>
    <w:p w14:paraId="42BA8382" w14:textId="77777777" w:rsidR="00D055B1" w:rsidRPr="00D055B1" w:rsidRDefault="00D055B1" w:rsidP="00D055B1">
      <w:pPr>
        <w:spacing w:after="240"/>
        <w:ind w:left="502"/>
        <w:contextualSpacing/>
        <w:jc w:val="right"/>
        <w:rPr>
          <w:sz w:val="28"/>
          <w:szCs w:val="28"/>
        </w:rPr>
      </w:pPr>
      <w:r w:rsidRPr="00D055B1">
        <w:rPr>
          <w:snapToGrid w:val="0"/>
          <w:sz w:val="28"/>
          <w:szCs w:val="28"/>
        </w:rPr>
        <w:t>Гкал</w:t>
      </w:r>
    </w:p>
    <w:tbl>
      <w:tblPr>
        <w:tblW w:w="9577" w:type="dxa"/>
        <w:tblInd w:w="-10" w:type="dxa"/>
        <w:tblLook w:val="04A0" w:firstRow="1" w:lastRow="0" w:firstColumn="1" w:lastColumn="0" w:noHBand="0" w:noVBand="1"/>
      </w:tblPr>
      <w:tblGrid>
        <w:gridCol w:w="756"/>
        <w:gridCol w:w="3957"/>
        <w:gridCol w:w="1520"/>
        <w:gridCol w:w="1592"/>
        <w:gridCol w:w="1752"/>
      </w:tblGrid>
      <w:tr w:rsidR="00D055B1" w:rsidRPr="00D055B1" w14:paraId="08947FB6" w14:textId="77777777" w:rsidTr="00D055B1">
        <w:trPr>
          <w:trHeight w:val="330"/>
          <w:tblHeader/>
        </w:trPr>
        <w:tc>
          <w:tcPr>
            <w:tcW w:w="7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53EA7F" w14:textId="77777777" w:rsidR="00D055B1" w:rsidRPr="00D055B1" w:rsidRDefault="00D055B1" w:rsidP="00D055B1">
            <w:pPr>
              <w:jc w:val="center"/>
              <w:rPr>
                <w:color w:val="000000"/>
              </w:rPr>
            </w:pPr>
            <w:r w:rsidRPr="00D055B1">
              <w:rPr>
                <w:color w:val="000000"/>
              </w:rPr>
              <w:lastRenderedPageBreak/>
              <w:t>№ п/п</w:t>
            </w:r>
          </w:p>
        </w:tc>
        <w:tc>
          <w:tcPr>
            <w:tcW w:w="3957" w:type="dxa"/>
            <w:tcBorders>
              <w:top w:val="single" w:sz="8" w:space="0" w:color="auto"/>
              <w:left w:val="nil"/>
              <w:bottom w:val="single" w:sz="8" w:space="0" w:color="auto"/>
              <w:right w:val="single" w:sz="8" w:space="0" w:color="auto"/>
            </w:tcBorders>
            <w:shd w:val="clear" w:color="auto" w:fill="auto"/>
            <w:vAlign w:val="center"/>
            <w:hideMark/>
          </w:tcPr>
          <w:p w14:paraId="1657BC91" w14:textId="77777777" w:rsidR="00D055B1" w:rsidRPr="00D055B1" w:rsidRDefault="00D055B1" w:rsidP="00D055B1">
            <w:pPr>
              <w:jc w:val="center"/>
              <w:rPr>
                <w:color w:val="000000"/>
              </w:rPr>
            </w:pPr>
            <w:r w:rsidRPr="00D055B1">
              <w:rPr>
                <w:color w:val="000000"/>
              </w:rPr>
              <w:t>Показатель</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3EE9C385" w14:textId="77777777" w:rsidR="00D055B1" w:rsidRPr="00D055B1" w:rsidRDefault="00D055B1" w:rsidP="00D055B1">
            <w:pPr>
              <w:jc w:val="center"/>
              <w:rPr>
                <w:color w:val="000000"/>
              </w:rPr>
            </w:pPr>
            <w:r w:rsidRPr="00D055B1">
              <w:rPr>
                <w:color w:val="000000"/>
              </w:rPr>
              <w:t>Всего</w:t>
            </w:r>
          </w:p>
        </w:tc>
        <w:tc>
          <w:tcPr>
            <w:tcW w:w="1592" w:type="dxa"/>
            <w:tcBorders>
              <w:top w:val="single" w:sz="8" w:space="0" w:color="auto"/>
              <w:left w:val="nil"/>
              <w:bottom w:val="single" w:sz="8" w:space="0" w:color="auto"/>
              <w:right w:val="single" w:sz="8" w:space="0" w:color="auto"/>
            </w:tcBorders>
            <w:shd w:val="clear" w:color="auto" w:fill="auto"/>
            <w:vAlign w:val="center"/>
            <w:hideMark/>
          </w:tcPr>
          <w:p w14:paraId="28FE8BAD" w14:textId="77777777" w:rsidR="00D055B1" w:rsidRPr="00D055B1" w:rsidRDefault="00D055B1" w:rsidP="00D055B1">
            <w:pPr>
              <w:jc w:val="center"/>
              <w:rPr>
                <w:color w:val="000000"/>
              </w:rPr>
            </w:pPr>
            <w:r w:rsidRPr="00D055B1">
              <w:rPr>
                <w:color w:val="000000"/>
              </w:rPr>
              <w:t>1 полугодие</w:t>
            </w:r>
          </w:p>
        </w:tc>
        <w:tc>
          <w:tcPr>
            <w:tcW w:w="1752" w:type="dxa"/>
            <w:tcBorders>
              <w:top w:val="single" w:sz="8" w:space="0" w:color="auto"/>
              <w:left w:val="nil"/>
              <w:bottom w:val="single" w:sz="8" w:space="0" w:color="auto"/>
              <w:right w:val="single" w:sz="8" w:space="0" w:color="auto"/>
            </w:tcBorders>
            <w:shd w:val="clear" w:color="auto" w:fill="auto"/>
            <w:vAlign w:val="center"/>
            <w:hideMark/>
          </w:tcPr>
          <w:p w14:paraId="484134D4" w14:textId="77777777" w:rsidR="00D055B1" w:rsidRPr="00D055B1" w:rsidRDefault="00D055B1" w:rsidP="00D055B1">
            <w:pPr>
              <w:jc w:val="center"/>
              <w:rPr>
                <w:color w:val="000000"/>
              </w:rPr>
            </w:pPr>
            <w:r w:rsidRPr="00D055B1">
              <w:rPr>
                <w:color w:val="000000"/>
              </w:rPr>
              <w:t>2 полугодие</w:t>
            </w:r>
          </w:p>
        </w:tc>
      </w:tr>
      <w:tr w:rsidR="00D055B1" w:rsidRPr="00D055B1" w14:paraId="7B053924" w14:textId="77777777" w:rsidTr="00D055B1">
        <w:trPr>
          <w:trHeight w:val="330"/>
          <w:tblHeader/>
        </w:trPr>
        <w:tc>
          <w:tcPr>
            <w:tcW w:w="756" w:type="dxa"/>
            <w:tcBorders>
              <w:top w:val="single" w:sz="8" w:space="0" w:color="auto"/>
              <w:left w:val="single" w:sz="8" w:space="0" w:color="auto"/>
              <w:bottom w:val="single" w:sz="8" w:space="0" w:color="auto"/>
              <w:right w:val="single" w:sz="8" w:space="0" w:color="auto"/>
            </w:tcBorders>
            <w:shd w:val="clear" w:color="auto" w:fill="auto"/>
            <w:vAlign w:val="center"/>
          </w:tcPr>
          <w:p w14:paraId="43F422AA" w14:textId="77777777" w:rsidR="00D055B1" w:rsidRPr="00D055B1" w:rsidRDefault="00D055B1" w:rsidP="00D055B1">
            <w:pPr>
              <w:jc w:val="center"/>
              <w:rPr>
                <w:color w:val="000000"/>
              </w:rPr>
            </w:pPr>
            <w:r w:rsidRPr="00D055B1">
              <w:rPr>
                <w:color w:val="000000"/>
              </w:rPr>
              <w:t>1</w:t>
            </w:r>
          </w:p>
        </w:tc>
        <w:tc>
          <w:tcPr>
            <w:tcW w:w="3957" w:type="dxa"/>
            <w:tcBorders>
              <w:top w:val="single" w:sz="8" w:space="0" w:color="auto"/>
              <w:left w:val="nil"/>
              <w:bottom w:val="single" w:sz="8" w:space="0" w:color="auto"/>
              <w:right w:val="single" w:sz="8" w:space="0" w:color="auto"/>
            </w:tcBorders>
            <w:shd w:val="clear" w:color="auto" w:fill="auto"/>
            <w:vAlign w:val="center"/>
          </w:tcPr>
          <w:p w14:paraId="07E29A6B" w14:textId="77777777" w:rsidR="00D055B1" w:rsidRPr="00D055B1" w:rsidRDefault="00D055B1" w:rsidP="00D055B1">
            <w:pPr>
              <w:jc w:val="center"/>
              <w:rPr>
                <w:color w:val="000000"/>
              </w:rPr>
            </w:pPr>
            <w:r w:rsidRPr="00D055B1">
              <w:rPr>
                <w:color w:val="000000"/>
              </w:rPr>
              <w:t>2</w:t>
            </w:r>
          </w:p>
        </w:tc>
        <w:tc>
          <w:tcPr>
            <w:tcW w:w="1520" w:type="dxa"/>
            <w:tcBorders>
              <w:top w:val="single" w:sz="8" w:space="0" w:color="auto"/>
              <w:left w:val="nil"/>
              <w:bottom w:val="single" w:sz="8" w:space="0" w:color="auto"/>
              <w:right w:val="single" w:sz="8" w:space="0" w:color="auto"/>
            </w:tcBorders>
            <w:shd w:val="clear" w:color="auto" w:fill="auto"/>
            <w:vAlign w:val="center"/>
          </w:tcPr>
          <w:p w14:paraId="1B4AB95D" w14:textId="77777777" w:rsidR="00D055B1" w:rsidRPr="00D055B1" w:rsidRDefault="00D055B1" w:rsidP="00D055B1">
            <w:pPr>
              <w:jc w:val="center"/>
              <w:rPr>
                <w:color w:val="000000"/>
              </w:rPr>
            </w:pPr>
            <w:r w:rsidRPr="00D055B1">
              <w:rPr>
                <w:color w:val="000000"/>
              </w:rPr>
              <w:t>3</w:t>
            </w:r>
          </w:p>
        </w:tc>
        <w:tc>
          <w:tcPr>
            <w:tcW w:w="1592" w:type="dxa"/>
            <w:tcBorders>
              <w:top w:val="single" w:sz="8" w:space="0" w:color="auto"/>
              <w:left w:val="nil"/>
              <w:bottom w:val="single" w:sz="8" w:space="0" w:color="auto"/>
              <w:right w:val="single" w:sz="8" w:space="0" w:color="auto"/>
            </w:tcBorders>
            <w:shd w:val="clear" w:color="auto" w:fill="auto"/>
            <w:vAlign w:val="center"/>
          </w:tcPr>
          <w:p w14:paraId="1CB5EAFF" w14:textId="77777777" w:rsidR="00D055B1" w:rsidRPr="00D055B1" w:rsidRDefault="00D055B1" w:rsidP="00D055B1">
            <w:pPr>
              <w:jc w:val="center"/>
              <w:rPr>
                <w:color w:val="000000"/>
              </w:rPr>
            </w:pPr>
            <w:r w:rsidRPr="00D055B1">
              <w:rPr>
                <w:color w:val="000000"/>
              </w:rPr>
              <w:t>4</w:t>
            </w:r>
          </w:p>
        </w:tc>
        <w:tc>
          <w:tcPr>
            <w:tcW w:w="1752" w:type="dxa"/>
            <w:tcBorders>
              <w:top w:val="single" w:sz="8" w:space="0" w:color="auto"/>
              <w:left w:val="nil"/>
              <w:bottom w:val="single" w:sz="8" w:space="0" w:color="auto"/>
              <w:right w:val="single" w:sz="8" w:space="0" w:color="auto"/>
            </w:tcBorders>
            <w:shd w:val="clear" w:color="auto" w:fill="auto"/>
            <w:vAlign w:val="center"/>
          </w:tcPr>
          <w:p w14:paraId="0A04F3AF" w14:textId="77777777" w:rsidR="00D055B1" w:rsidRPr="00D055B1" w:rsidRDefault="00D055B1" w:rsidP="00D055B1">
            <w:pPr>
              <w:jc w:val="center"/>
              <w:rPr>
                <w:color w:val="000000"/>
              </w:rPr>
            </w:pPr>
            <w:r w:rsidRPr="00D055B1">
              <w:rPr>
                <w:color w:val="000000"/>
              </w:rPr>
              <w:t>5</w:t>
            </w:r>
          </w:p>
        </w:tc>
      </w:tr>
      <w:tr w:rsidR="00D055B1" w:rsidRPr="00D055B1" w14:paraId="0F2566C2"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126E1F9A" w14:textId="77777777" w:rsidR="00D055B1" w:rsidRPr="00D055B1" w:rsidRDefault="00D055B1" w:rsidP="00D055B1">
            <w:pPr>
              <w:jc w:val="center"/>
              <w:rPr>
                <w:color w:val="000000"/>
              </w:rPr>
            </w:pPr>
            <w:r w:rsidRPr="00D055B1">
              <w:rPr>
                <w:color w:val="000000"/>
              </w:rPr>
              <w:t>1</w:t>
            </w:r>
          </w:p>
        </w:tc>
        <w:tc>
          <w:tcPr>
            <w:tcW w:w="3957" w:type="dxa"/>
            <w:tcBorders>
              <w:top w:val="nil"/>
              <w:left w:val="nil"/>
              <w:bottom w:val="single" w:sz="8" w:space="0" w:color="auto"/>
              <w:right w:val="single" w:sz="8" w:space="0" w:color="auto"/>
            </w:tcBorders>
            <w:shd w:val="clear" w:color="auto" w:fill="auto"/>
            <w:noWrap/>
            <w:vAlign w:val="center"/>
            <w:hideMark/>
          </w:tcPr>
          <w:p w14:paraId="25BF24CC" w14:textId="77777777" w:rsidR="00D055B1" w:rsidRPr="00D055B1" w:rsidRDefault="00D055B1" w:rsidP="00D055B1">
            <w:pPr>
              <w:rPr>
                <w:color w:val="000000"/>
              </w:rPr>
            </w:pPr>
            <w:r w:rsidRPr="00D055B1">
              <w:rPr>
                <w:color w:val="000000"/>
              </w:rPr>
              <w:t>Нормативная выработка т/энергии</w:t>
            </w:r>
          </w:p>
        </w:tc>
        <w:tc>
          <w:tcPr>
            <w:tcW w:w="1520" w:type="dxa"/>
            <w:tcBorders>
              <w:top w:val="nil"/>
              <w:left w:val="nil"/>
              <w:bottom w:val="single" w:sz="8" w:space="0" w:color="auto"/>
              <w:right w:val="single" w:sz="8" w:space="0" w:color="auto"/>
            </w:tcBorders>
            <w:shd w:val="clear" w:color="auto" w:fill="auto"/>
            <w:vAlign w:val="center"/>
            <w:hideMark/>
          </w:tcPr>
          <w:p w14:paraId="30F37562" w14:textId="77777777" w:rsidR="00D055B1" w:rsidRPr="00D055B1" w:rsidRDefault="00D055B1" w:rsidP="00D055B1">
            <w:pPr>
              <w:jc w:val="right"/>
              <w:rPr>
                <w:color w:val="000000"/>
              </w:rPr>
            </w:pPr>
            <w:r w:rsidRPr="00D055B1">
              <w:rPr>
                <w:color w:val="000000"/>
              </w:rPr>
              <w:t>118 812,69</w:t>
            </w:r>
          </w:p>
        </w:tc>
        <w:tc>
          <w:tcPr>
            <w:tcW w:w="1592" w:type="dxa"/>
            <w:tcBorders>
              <w:top w:val="nil"/>
              <w:left w:val="nil"/>
              <w:bottom w:val="single" w:sz="8" w:space="0" w:color="auto"/>
              <w:right w:val="single" w:sz="8" w:space="0" w:color="auto"/>
            </w:tcBorders>
            <w:shd w:val="clear" w:color="auto" w:fill="auto"/>
            <w:vAlign w:val="center"/>
            <w:hideMark/>
          </w:tcPr>
          <w:p w14:paraId="06EB1130" w14:textId="77777777" w:rsidR="00D055B1" w:rsidRPr="00D055B1" w:rsidRDefault="00D055B1" w:rsidP="00D055B1">
            <w:pPr>
              <w:jc w:val="right"/>
              <w:rPr>
                <w:color w:val="000000"/>
              </w:rPr>
            </w:pPr>
            <w:r w:rsidRPr="00D055B1">
              <w:rPr>
                <w:color w:val="000000"/>
              </w:rPr>
              <w:t>65 340,65</w:t>
            </w:r>
          </w:p>
        </w:tc>
        <w:tc>
          <w:tcPr>
            <w:tcW w:w="1752" w:type="dxa"/>
            <w:tcBorders>
              <w:top w:val="nil"/>
              <w:left w:val="nil"/>
              <w:bottom w:val="single" w:sz="8" w:space="0" w:color="auto"/>
              <w:right w:val="single" w:sz="8" w:space="0" w:color="auto"/>
            </w:tcBorders>
            <w:shd w:val="clear" w:color="auto" w:fill="auto"/>
            <w:vAlign w:val="center"/>
            <w:hideMark/>
          </w:tcPr>
          <w:p w14:paraId="02FF1716" w14:textId="77777777" w:rsidR="00D055B1" w:rsidRPr="00D055B1" w:rsidRDefault="00D055B1" w:rsidP="00D055B1">
            <w:pPr>
              <w:jc w:val="right"/>
              <w:rPr>
                <w:color w:val="000000"/>
              </w:rPr>
            </w:pPr>
            <w:r w:rsidRPr="00D055B1">
              <w:rPr>
                <w:color w:val="000000"/>
              </w:rPr>
              <w:t>53 472,04</w:t>
            </w:r>
          </w:p>
        </w:tc>
      </w:tr>
      <w:tr w:rsidR="00D055B1" w:rsidRPr="00D055B1" w14:paraId="6C7FBD93"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28E3EA0F" w14:textId="77777777" w:rsidR="00D055B1" w:rsidRPr="00D055B1" w:rsidRDefault="00D055B1" w:rsidP="00D055B1">
            <w:pPr>
              <w:jc w:val="center"/>
              <w:rPr>
                <w:color w:val="000000"/>
              </w:rPr>
            </w:pPr>
            <w:r w:rsidRPr="00D055B1">
              <w:rPr>
                <w:color w:val="000000"/>
              </w:rPr>
              <w:t>2</w:t>
            </w:r>
          </w:p>
        </w:tc>
        <w:tc>
          <w:tcPr>
            <w:tcW w:w="3957" w:type="dxa"/>
            <w:tcBorders>
              <w:top w:val="nil"/>
              <w:left w:val="nil"/>
              <w:bottom w:val="single" w:sz="8" w:space="0" w:color="auto"/>
              <w:right w:val="single" w:sz="8" w:space="0" w:color="auto"/>
            </w:tcBorders>
            <w:shd w:val="clear" w:color="auto" w:fill="auto"/>
            <w:noWrap/>
            <w:vAlign w:val="center"/>
            <w:hideMark/>
          </w:tcPr>
          <w:p w14:paraId="4A971A2A" w14:textId="77777777" w:rsidR="00D055B1" w:rsidRPr="00D055B1" w:rsidRDefault="00D055B1" w:rsidP="00D055B1">
            <w:pPr>
              <w:rPr>
                <w:color w:val="000000"/>
              </w:rPr>
            </w:pPr>
            <w:r w:rsidRPr="00D055B1">
              <w:rPr>
                <w:color w:val="000000"/>
              </w:rPr>
              <w:t>Отпуск тепловой энергии в сеть</w:t>
            </w:r>
          </w:p>
        </w:tc>
        <w:tc>
          <w:tcPr>
            <w:tcW w:w="1520" w:type="dxa"/>
            <w:tcBorders>
              <w:top w:val="nil"/>
              <w:left w:val="nil"/>
              <w:bottom w:val="single" w:sz="8" w:space="0" w:color="auto"/>
              <w:right w:val="single" w:sz="8" w:space="0" w:color="auto"/>
            </w:tcBorders>
            <w:shd w:val="clear" w:color="auto" w:fill="auto"/>
            <w:vAlign w:val="center"/>
            <w:hideMark/>
          </w:tcPr>
          <w:p w14:paraId="21D3997F" w14:textId="77777777" w:rsidR="00D055B1" w:rsidRPr="00D055B1" w:rsidRDefault="00D055B1" w:rsidP="00D055B1">
            <w:pPr>
              <w:jc w:val="right"/>
              <w:rPr>
                <w:color w:val="000000"/>
              </w:rPr>
            </w:pPr>
            <w:r w:rsidRPr="00D055B1">
              <w:rPr>
                <w:color w:val="000000"/>
              </w:rPr>
              <w:t>116 436,38</w:t>
            </w:r>
          </w:p>
        </w:tc>
        <w:tc>
          <w:tcPr>
            <w:tcW w:w="1592" w:type="dxa"/>
            <w:tcBorders>
              <w:top w:val="nil"/>
              <w:left w:val="nil"/>
              <w:bottom w:val="single" w:sz="8" w:space="0" w:color="auto"/>
              <w:right w:val="single" w:sz="8" w:space="0" w:color="auto"/>
            </w:tcBorders>
            <w:shd w:val="clear" w:color="auto" w:fill="auto"/>
            <w:vAlign w:val="center"/>
            <w:hideMark/>
          </w:tcPr>
          <w:p w14:paraId="4DB4679D" w14:textId="77777777" w:rsidR="00D055B1" w:rsidRPr="00D055B1" w:rsidRDefault="00D055B1" w:rsidP="00D055B1">
            <w:pPr>
              <w:jc w:val="right"/>
              <w:rPr>
                <w:color w:val="000000"/>
              </w:rPr>
            </w:pPr>
            <w:r w:rsidRPr="00D055B1">
              <w:rPr>
                <w:color w:val="000000"/>
              </w:rPr>
              <w:t>64 033,81</w:t>
            </w:r>
          </w:p>
        </w:tc>
        <w:tc>
          <w:tcPr>
            <w:tcW w:w="1752" w:type="dxa"/>
            <w:tcBorders>
              <w:top w:val="nil"/>
              <w:left w:val="nil"/>
              <w:bottom w:val="single" w:sz="8" w:space="0" w:color="auto"/>
              <w:right w:val="single" w:sz="8" w:space="0" w:color="auto"/>
            </w:tcBorders>
            <w:shd w:val="clear" w:color="auto" w:fill="auto"/>
            <w:vAlign w:val="center"/>
            <w:hideMark/>
          </w:tcPr>
          <w:p w14:paraId="1CF7E102" w14:textId="77777777" w:rsidR="00D055B1" w:rsidRPr="00D055B1" w:rsidRDefault="00D055B1" w:rsidP="00D055B1">
            <w:pPr>
              <w:jc w:val="right"/>
              <w:rPr>
                <w:color w:val="000000"/>
              </w:rPr>
            </w:pPr>
            <w:r w:rsidRPr="00D055B1">
              <w:rPr>
                <w:color w:val="000000"/>
              </w:rPr>
              <w:t>52 402,57</w:t>
            </w:r>
          </w:p>
        </w:tc>
      </w:tr>
      <w:tr w:rsidR="00D055B1" w:rsidRPr="00D055B1" w14:paraId="3B5FAAAB"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noWrap/>
            <w:vAlign w:val="center"/>
            <w:hideMark/>
          </w:tcPr>
          <w:p w14:paraId="7B98A4EA" w14:textId="77777777" w:rsidR="00D055B1" w:rsidRPr="00D055B1" w:rsidRDefault="00D055B1" w:rsidP="00D055B1">
            <w:pPr>
              <w:jc w:val="center"/>
              <w:rPr>
                <w:color w:val="000000"/>
              </w:rPr>
            </w:pPr>
            <w:r w:rsidRPr="00D055B1">
              <w:rPr>
                <w:color w:val="000000"/>
              </w:rPr>
              <w:t>2.1</w:t>
            </w:r>
          </w:p>
        </w:tc>
        <w:tc>
          <w:tcPr>
            <w:tcW w:w="3957" w:type="dxa"/>
            <w:tcBorders>
              <w:top w:val="nil"/>
              <w:left w:val="nil"/>
              <w:bottom w:val="single" w:sz="8" w:space="0" w:color="auto"/>
              <w:right w:val="single" w:sz="8" w:space="0" w:color="auto"/>
            </w:tcBorders>
            <w:shd w:val="clear" w:color="auto" w:fill="auto"/>
            <w:noWrap/>
            <w:vAlign w:val="center"/>
            <w:hideMark/>
          </w:tcPr>
          <w:p w14:paraId="29FB903B" w14:textId="77777777" w:rsidR="00D055B1" w:rsidRPr="00D055B1" w:rsidRDefault="00D055B1" w:rsidP="00D055B1">
            <w:pPr>
              <w:rPr>
                <w:color w:val="000000"/>
              </w:rPr>
            </w:pPr>
            <w:r w:rsidRPr="00D055B1">
              <w:rPr>
                <w:color w:val="000000"/>
              </w:rPr>
              <w:t xml:space="preserve"> в т.ч. от угольных котельных</w:t>
            </w:r>
          </w:p>
        </w:tc>
        <w:tc>
          <w:tcPr>
            <w:tcW w:w="1520" w:type="dxa"/>
            <w:tcBorders>
              <w:top w:val="nil"/>
              <w:left w:val="nil"/>
              <w:bottom w:val="single" w:sz="8" w:space="0" w:color="auto"/>
              <w:right w:val="single" w:sz="8" w:space="0" w:color="auto"/>
            </w:tcBorders>
            <w:shd w:val="clear" w:color="auto" w:fill="auto"/>
            <w:vAlign w:val="center"/>
            <w:hideMark/>
          </w:tcPr>
          <w:p w14:paraId="32D8FE94" w14:textId="77777777" w:rsidR="00D055B1" w:rsidRPr="00D055B1" w:rsidRDefault="00D055B1" w:rsidP="00D055B1">
            <w:pPr>
              <w:jc w:val="right"/>
              <w:rPr>
                <w:color w:val="000000"/>
              </w:rPr>
            </w:pPr>
            <w:r w:rsidRPr="00D055B1">
              <w:rPr>
                <w:color w:val="000000"/>
              </w:rPr>
              <w:t>81 134,85</w:t>
            </w:r>
          </w:p>
        </w:tc>
        <w:tc>
          <w:tcPr>
            <w:tcW w:w="1592" w:type="dxa"/>
            <w:tcBorders>
              <w:top w:val="nil"/>
              <w:left w:val="nil"/>
              <w:bottom w:val="single" w:sz="8" w:space="0" w:color="auto"/>
              <w:right w:val="single" w:sz="8" w:space="0" w:color="auto"/>
            </w:tcBorders>
            <w:shd w:val="clear" w:color="auto" w:fill="auto"/>
            <w:vAlign w:val="center"/>
            <w:hideMark/>
          </w:tcPr>
          <w:p w14:paraId="49AB30C2" w14:textId="77777777" w:rsidR="00D055B1" w:rsidRPr="00D055B1" w:rsidRDefault="00D055B1" w:rsidP="00D055B1">
            <w:pPr>
              <w:jc w:val="right"/>
              <w:rPr>
                <w:color w:val="000000"/>
              </w:rPr>
            </w:pPr>
            <w:r w:rsidRPr="00D055B1">
              <w:rPr>
                <w:color w:val="000000"/>
              </w:rPr>
              <w:t>44 619,85</w:t>
            </w:r>
          </w:p>
        </w:tc>
        <w:tc>
          <w:tcPr>
            <w:tcW w:w="1752" w:type="dxa"/>
            <w:tcBorders>
              <w:top w:val="nil"/>
              <w:left w:val="nil"/>
              <w:bottom w:val="single" w:sz="8" w:space="0" w:color="auto"/>
              <w:right w:val="single" w:sz="8" w:space="0" w:color="auto"/>
            </w:tcBorders>
            <w:shd w:val="clear" w:color="auto" w:fill="auto"/>
            <w:vAlign w:val="center"/>
            <w:hideMark/>
          </w:tcPr>
          <w:p w14:paraId="477A56C5" w14:textId="77777777" w:rsidR="00D055B1" w:rsidRPr="00D055B1" w:rsidRDefault="00D055B1" w:rsidP="00D055B1">
            <w:pPr>
              <w:jc w:val="right"/>
              <w:rPr>
                <w:color w:val="000000"/>
              </w:rPr>
            </w:pPr>
            <w:r w:rsidRPr="00D055B1">
              <w:rPr>
                <w:color w:val="000000"/>
              </w:rPr>
              <w:t>36 515,00</w:t>
            </w:r>
          </w:p>
        </w:tc>
      </w:tr>
      <w:tr w:rsidR="00D055B1" w:rsidRPr="00D055B1" w14:paraId="686EC2BD"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noWrap/>
            <w:vAlign w:val="center"/>
            <w:hideMark/>
          </w:tcPr>
          <w:p w14:paraId="60233990" w14:textId="77777777" w:rsidR="00D055B1" w:rsidRPr="00D055B1" w:rsidRDefault="00D055B1" w:rsidP="00D055B1">
            <w:pPr>
              <w:jc w:val="center"/>
              <w:rPr>
                <w:color w:val="000000"/>
              </w:rPr>
            </w:pPr>
            <w:r w:rsidRPr="00D055B1">
              <w:rPr>
                <w:color w:val="000000"/>
              </w:rPr>
              <w:t>2.2</w:t>
            </w:r>
          </w:p>
        </w:tc>
        <w:tc>
          <w:tcPr>
            <w:tcW w:w="3957" w:type="dxa"/>
            <w:tcBorders>
              <w:top w:val="nil"/>
              <w:left w:val="nil"/>
              <w:bottom w:val="single" w:sz="8" w:space="0" w:color="auto"/>
              <w:right w:val="single" w:sz="8" w:space="0" w:color="auto"/>
            </w:tcBorders>
            <w:shd w:val="clear" w:color="auto" w:fill="auto"/>
            <w:noWrap/>
            <w:vAlign w:val="center"/>
            <w:hideMark/>
          </w:tcPr>
          <w:p w14:paraId="4264222D" w14:textId="77777777" w:rsidR="00D055B1" w:rsidRPr="00D055B1" w:rsidRDefault="00D055B1" w:rsidP="00D055B1">
            <w:pPr>
              <w:rPr>
                <w:color w:val="000000"/>
              </w:rPr>
            </w:pPr>
            <w:r w:rsidRPr="00D055B1">
              <w:rPr>
                <w:color w:val="000000"/>
              </w:rPr>
              <w:t xml:space="preserve"> в т.ч. от газовых котельных</w:t>
            </w:r>
          </w:p>
        </w:tc>
        <w:tc>
          <w:tcPr>
            <w:tcW w:w="1520" w:type="dxa"/>
            <w:tcBorders>
              <w:top w:val="nil"/>
              <w:left w:val="nil"/>
              <w:bottom w:val="single" w:sz="8" w:space="0" w:color="auto"/>
              <w:right w:val="single" w:sz="8" w:space="0" w:color="auto"/>
            </w:tcBorders>
            <w:shd w:val="clear" w:color="auto" w:fill="auto"/>
            <w:vAlign w:val="center"/>
            <w:hideMark/>
          </w:tcPr>
          <w:p w14:paraId="16800286" w14:textId="77777777" w:rsidR="00D055B1" w:rsidRPr="00D055B1" w:rsidRDefault="00D055B1" w:rsidP="00D055B1">
            <w:pPr>
              <w:jc w:val="right"/>
              <w:rPr>
                <w:color w:val="000000"/>
              </w:rPr>
            </w:pPr>
            <w:r w:rsidRPr="00D055B1">
              <w:rPr>
                <w:color w:val="000000"/>
              </w:rPr>
              <w:t>35 301,53</w:t>
            </w:r>
          </w:p>
        </w:tc>
        <w:tc>
          <w:tcPr>
            <w:tcW w:w="1592" w:type="dxa"/>
            <w:tcBorders>
              <w:top w:val="nil"/>
              <w:left w:val="nil"/>
              <w:bottom w:val="single" w:sz="8" w:space="0" w:color="auto"/>
              <w:right w:val="single" w:sz="8" w:space="0" w:color="auto"/>
            </w:tcBorders>
            <w:shd w:val="clear" w:color="auto" w:fill="auto"/>
            <w:vAlign w:val="center"/>
            <w:hideMark/>
          </w:tcPr>
          <w:p w14:paraId="47ED90EB" w14:textId="77777777" w:rsidR="00D055B1" w:rsidRPr="00D055B1" w:rsidRDefault="00D055B1" w:rsidP="00D055B1">
            <w:pPr>
              <w:jc w:val="right"/>
              <w:rPr>
                <w:color w:val="000000"/>
              </w:rPr>
            </w:pPr>
            <w:r w:rsidRPr="00D055B1">
              <w:rPr>
                <w:color w:val="000000"/>
              </w:rPr>
              <w:t>19 413,96</w:t>
            </w:r>
          </w:p>
        </w:tc>
        <w:tc>
          <w:tcPr>
            <w:tcW w:w="1752" w:type="dxa"/>
            <w:tcBorders>
              <w:top w:val="nil"/>
              <w:left w:val="nil"/>
              <w:bottom w:val="single" w:sz="8" w:space="0" w:color="auto"/>
              <w:right w:val="single" w:sz="8" w:space="0" w:color="auto"/>
            </w:tcBorders>
            <w:shd w:val="clear" w:color="auto" w:fill="auto"/>
            <w:vAlign w:val="center"/>
            <w:hideMark/>
          </w:tcPr>
          <w:p w14:paraId="7FDD50B9" w14:textId="77777777" w:rsidR="00D055B1" w:rsidRPr="00D055B1" w:rsidRDefault="00D055B1" w:rsidP="00D055B1">
            <w:pPr>
              <w:jc w:val="right"/>
              <w:rPr>
                <w:color w:val="000000"/>
              </w:rPr>
            </w:pPr>
            <w:r w:rsidRPr="00D055B1">
              <w:rPr>
                <w:color w:val="000000"/>
              </w:rPr>
              <w:t>15 887,57</w:t>
            </w:r>
          </w:p>
        </w:tc>
      </w:tr>
      <w:tr w:rsidR="00D055B1" w:rsidRPr="00D055B1" w14:paraId="7F055BF8"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7C31BE79" w14:textId="77777777" w:rsidR="00D055B1" w:rsidRPr="00D055B1" w:rsidRDefault="00D055B1" w:rsidP="00D055B1">
            <w:pPr>
              <w:jc w:val="center"/>
              <w:rPr>
                <w:color w:val="000000"/>
              </w:rPr>
            </w:pPr>
            <w:r w:rsidRPr="00D055B1">
              <w:rPr>
                <w:color w:val="000000"/>
              </w:rPr>
              <w:t>3</w:t>
            </w:r>
          </w:p>
        </w:tc>
        <w:tc>
          <w:tcPr>
            <w:tcW w:w="3957" w:type="dxa"/>
            <w:tcBorders>
              <w:top w:val="nil"/>
              <w:left w:val="nil"/>
              <w:bottom w:val="single" w:sz="8" w:space="0" w:color="auto"/>
              <w:right w:val="single" w:sz="8" w:space="0" w:color="auto"/>
            </w:tcBorders>
            <w:shd w:val="clear" w:color="auto" w:fill="auto"/>
            <w:vAlign w:val="center"/>
            <w:hideMark/>
          </w:tcPr>
          <w:p w14:paraId="1B6524CA" w14:textId="77777777" w:rsidR="00D055B1" w:rsidRPr="00D055B1" w:rsidRDefault="00D055B1" w:rsidP="00D055B1">
            <w:pPr>
              <w:rPr>
                <w:color w:val="000000"/>
              </w:rPr>
            </w:pPr>
            <w:r w:rsidRPr="00D055B1">
              <w:rPr>
                <w:color w:val="000000"/>
              </w:rPr>
              <w:t>Полезный отпуск</w:t>
            </w:r>
          </w:p>
        </w:tc>
        <w:tc>
          <w:tcPr>
            <w:tcW w:w="1520" w:type="dxa"/>
            <w:tcBorders>
              <w:top w:val="nil"/>
              <w:left w:val="nil"/>
              <w:bottom w:val="single" w:sz="8" w:space="0" w:color="auto"/>
              <w:right w:val="single" w:sz="8" w:space="0" w:color="auto"/>
            </w:tcBorders>
            <w:shd w:val="clear" w:color="auto" w:fill="auto"/>
            <w:vAlign w:val="center"/>
            <w:hideMark/>
          </w:tcPr>
          <w:p w14:paraId="1241248A" w14:textId="77777777" w:rsidR="00D055B1" w:rsidRPr="00D055B1" w:rsidRDefault="00D055B1" w:rsidP="00D055B1">
            <w:pPr>
              <w:jc w:val="right"/>
              <w:rPr>
                <w:color w:val="000000"/>
              </w:rPr>
            </w:pPr>
            <w:r w:rsidRPr="00D055B1">
              <w:rPr>
                <w:color w:val="000000"/>
              </w:rPr>
              <w:t>88 337,38</w:t>
            </w:r>
          </w:p>
        </w:tc>
        <w:tc>
          <w:tcPr>
            <w:tcW w:w="1592" w:type="dxa"/>
            <w:tcBorders>
              <w:top w:val="nil"/>
              <w:left w:val="nil"/>
              <w:bottom w:val="single" w:sz="8" w:space="0" w:color="auto"/>
              <w:right w:val="single" w:sz="8" w:space="0" w:color="auto"/>
            </w:tcBorders>
            <w:shd w:val="clear" w:color="auto" w:fill="auto"/>
            <w:vAlign w:val="center"/>
            <w:hideMark/>
          </w:tcPr>
          <w:p w14:paraId="68237CBA" w14:textId="77777777" w:rsidR="00D055B1" w:rsidRPr="00D055B1" w:rsidRDefault="00D055B1" w:rsidP="00D055B1">
            <w:pPr>
              <w:jc w:val="right"/>
              <w:rPr>
                <w:color w:val="000000"/>
              </w:rPr>
            </w:pPr>
            <w:r w:rsidRPr="00D055B1">
              <w:rPr>
                <w:color w:val="000000"/>
              </w:rPr>
              <w:t>48 580,86</w:t>
            </w:r>
          </w:p>
        </w:tc>
        <w:tc>
          <w:tcPr>
            <w:tcW w:w="1752" w:type="dxa"/>
            <w:tcBorders>
              <w:top w:val="nil"/>
              <w:left w:val="nil"/>
              <w:bottom w:val="single" w:sz="8" w:space="0" w:color="auto"/>
              <w:right w:val="single" w:sz="8" w:space="0" w:color="auto"/>
            </w:tcBorders>
            <w:shd w:val="clear" w:color="auto" w:fill="auto"/>
            <w:vAlign w:val="center"/>
            <w:hideMark/>
          </w:tcPr>
          <w:p w14:paraId="3474C70F" w14:textId="77777777" w:rsidR="00D055B1" w:rsidRPr="00D055B1" w:rsidRDefault="00D055B1" w:rsidP="00D055B1">
            <w:pPr>
              <w:jc w:val="right"/>
              <w:rPr>
                <w:color w:val="000000"/>
              </w:rPr>
            </w:pPr>
            <w:r w:rsidRPr="00D055B1">
              <w:rPr>
                <w:color w:val="000000"/>
              </w:rPr>
              <w:t>39 756,52</w:t>
            </w:r>
          </w:p>
        </w:tc>
      </w:tr>
      <w:tr w:rsidR="00D055B1" w:rsidRPr="00D055B1" w14:paraId="31A145E9" w14:textId="77777777" w:rsidTr="00D055B1">
        <w:trPr>
          <w:trHeight w:val="645"/>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0BA62AEA" w14:textId="77777777" w:rsidR="00D055B1" w:rsidRPr="00D055B1" w:rsidRDefault="00D055B1" w:rsidP="00D055B1">
            <w:pPr>
              <w:jc w:val="center"/>
              <w:rPr>
                <w:color w:val="000000"/>
              </w:rPr>
            </w:pPr>
            <w:r w:rsidRPr="00D055B1">
              <w:rPr>
                <w:color w:val="000000"/>
              </w:rPr>
              <w:t>4</w:t>
            </w:r>
          </w:p>
        </w:tc>
        <w:tc>
          <w:tcPr>
            <w:tcW w:w="3957" w:type="dxa"/>
            <w:tcBorders>
              <w:top w:val="nil"/>
              <w:left w:val="nil"/>
              <w:bottom w:val="single" w:sz="8" w:space="0" w:color="auto"/>
              <w:right w:val="single" w:sz="8" w:space="0" w:color="auto"/>
            </w:tcBorders>
            <w:shd w:val="clear" w:color="auto" w:fill="auto"/>
            <w:vAlign w:val="center"/>
            <w:hideMark/>
          </w:tcPr>
          <w:p w14:paraId="00C90331" w14:textId="77777777" w:rsidR="00D055B1" w:rsidRPr="00D055B1" w:rsidRDefault="00D055B1" w:rsidP="00D055B1">
            <w:pPr>
              <w:rPr>
                <w:color w:val="000000"/>
              </w:rPr>
            </w:pPr>
            <w:r w:rsidRPr="00D055B1">
              <w:rPr>
                <w:color w:val="000000"/>
              </w:rPr>
              <w:t>Полезный отпуск на потребительский рынок</w:t>
            </w:r>
          </w:p>
        </w:tc>
        <w:tc>
          <w:tcPr>
            <w:tcW w:w="1520" w:type="dxa"/>
            <w:tcBorders>
              <w:top w:val="nil"/>
              <w:left w:val="nil"/>
              <w:bottom w:val="single" w:sz="8" w:space="0" w:color="auto"/>
              <w:right w:val="single" w:sz="8" w:space="0" w:color="auto"/>
            </w:tcBorders>
            <w:shd w:val="clear" w:color="auto" w:fill="auto"/>
            <w:vAlign w:val="center"/>
            <w:hideMark/>
          </w:tcPr>
          <w:p w14:paraId="3A8C1A69" w14:textId="77777777" w:rsidR="00D055B1" w:rsidRPr="00D055B1" w:rsidRDefault="00D055B1" w:rsidP="00D055B1">
            <w:pPr>
              <w:jc w:val="right"/>
              <w:rPr>
                <w:color w:val="000000"/>
              </w:rPr>
            </w:pPr>
            <w:r w:rsidRPr="00D055B1">
              <w:rPr>
                <w:color w:val="000000"/>
              </w:rPr>
              <w:t>87 753,68</w:t>
            </w:r>
          </w:p>
        </w:tc>
        <w:tc>
          <w:tcPr>
            <w:tcW w:w="1592" w:type="dxa"/>
            <w:tcBorders>
              <w:top w:val="nil"/>
              <w:left w:val="nil"/>
              <w:bottom w:val="single" w:sz="8" w:space="0" w:color="auto"/>
              <w:right w:val="single" w:sz="8" w:space="0" w:color="auto"/>
            </w:tcBorders>
            <w:shd w:val="clear" w:color="auto" w:fill="auto"/>
            <w:vAlign w:val="center"/>
            <w:hideMark/>
          </w:tcPr>
          <w:p w14:paraId="2BDDFD0C" w14:textId="77777777" w:rsidR="00D055B1" w:rsidRPr="00D055B1" w:rsidRDefault="00D055B1" w:rsidP="00D055B1">
            <w:pPr>
              <w:jc w:val="right"/>
              <w:rPr>
                <w:color w:val="000000"/>
              </w:rPr>
            </w:pPr>
            <w:r w:rsidRPr="00D055B1">
              <w:rPr>
                <w:color w:val="000000"/>
              </w:rPr>
              <w:t>48 259,86</w:t>
            </w:r>
          </w:p>
        </w:tc>
        <w:tc>
          <w:tcPr>
            <w:tcW w:w="1752" w:type="dxa"/>
            <w:tcBorders>
              <w:top w:val="nil"/>
              <w:left w:val="nil"/>
              <w:bottom w:val="single" w:sz="8" w:space="0" w:color="auto"/>
              <w:right w:val="single" w:sz="8" w:space="0" w:color="auto"/>
            </w:tcBorders>
            <w:shd w:val="clear" w:color="auto" w:fill="auto"/>
            <w:vAlign w:val="center"/>
            <w:hideMark/>
          </w:tcPr>
          <w:p w14:paraId="7E417E90" w14:textId="77777777" w:rsidR="00D055B1" w:rsidRPr="00D055B1" w:rsidRDefault="00D055B1" w:rsidP="00D055B1">
            <w:pPr>
              <w:jc w:val="right"/>
              <w:rPr>
                <w:color w:val="000000"/>
              </w:rPr>
            </w:pPr>
            <w:r w:rsidRPr="00D055B1">
              <w:rPr>
                <w:color w:val="000000"/>
              </w:rPr>
              <w:t>39 493,82</w:t>
            </w:r>
          </w:p>
        </w:tc>
      </w:tr>
      <w:tr w:rsidR="00D055B1" w:rsidRPr="00D055B1" w14:paraId="1D69B4AA"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noWrap/>
            <w:vAlign w:val="center"/>
            <w:hideMark/>
          </w:tcPr>
          <w:p w14:paraId="1303CF31" w14:textId="77777777" w:rsidR="00D055B1" w:rsidRPr="00D055B1" w:rsidRDefault="00D055B1" w:rsidP="00D055B1">
            <w:pPr>
              <w:jc w:val="center"/>
              <w:rPr>
                <w:color w:val="000000"/>
              </w:rPr>
            </w:pPr>
            <w:r w:rsidRPr="00D055B1">
              <w:rPr>
                <w:color w:val="000000"/>
              </w:rPr>
              <w:t>4.1</w:t>
            </w:r>
          </w:p>
        </w:tc>
        <w:tc>
          <w:tcPr>
            <w:tcW w:w="3957" w:type="dxa"/>
            <w:tcBorders>
              <w:top w:val="nil"/>
              <w:left w:val="nil"/>
              <w:bottom w:val="single" w:sz="8" w:space="0" w:color="auto"/>
              <w:right w:val="single" w:sz="8" w:space="0" w:color="auto"/>
            </w:tcBorders>
            <w:shd w:val="clear" w:color="auto" w:fill="auto"/>
            <w:vAlign w:val="center"/>
            <w:hideMark/>
          </w:tcPr>
          <w:p w14:paraId="14305296" w14:textId="77777777" w:rsidR="00D055B1" w:rsidRPr="00D055B1" w:rsidRDefault="00D055B1" w:rsidP="00D055B1">
            <w:pPr>
              <w:rPr>
                <w:color w:val="000000"/>
              </w:rPr>
            </w:pPr>
            <w:r w:rsidRPr="00D055B1">
              <w:rPr>
                <w:color w:val="000000"/>
              </w:rPr>
              <w:t xml:space="preserve">  - жилищные организации</w:t>
            </w:r>
          </w:p>
        </w:tc>
        <w:tc>
          <w:tcPr>
            <w:tcW w:w="1520" w:type="dxa"/>
            <w:tcBorders>
              <w:top w:val="nil"/>
              <w:left w:val="nil"/>
              <w:bottom w:val="single" w:sz="8" w:space="0" w:color="auto"/>
              <w:right w:val="single" w:sz="8" w:space="0" w:color="auto"/>
            </w:tcBorders>
            <w:shd w:val="clear" w:color="auto" w:fill="auto"/>
            <w:vAlign w:val="center"/>
            <w:hideMark/>
          </w:tcPr>
          <w:p w14:paraId="1CDCF86C" w14:textId="77777777" w:rsidR="00D055B1" w:rsidRPr="00D055B1" w:rsidRDefault="00D055B1" w:rsidP="00D055B1">
            <w:pPr>
              <w:jc w:val="right"/>
              <w:rPr>
                <w:color w:val="000000"/>
              </w:rPr>
            </w:pPr>
            <w:r w:rsidRPr="00D055B1">
              <w:rPr>
                <w:color w:val="000000"/>
              </w:rPr>
              <w:t>58 533,59</w:t>
            </w:r>
          </w:p>
        </w:tc>
        <w:tc>
          <w:tcPr>
            <w:tcW w:w="1592" w:type="dxa"/>
            <w:tcBorders>
              <w:top w:val="nil"/>
              <w:left w:val="nil"/>
              <w:bottom w:val="single" w:sz="8" w:space="0" w:color="auto"/>
              <w:right w:val="single" w:sz="8" w:space="0" w:color="auto"/>
            </w:tcBorders>
            <w:shd w:val="clear" w:color="auto" w:fill="auto"/>
            <w:vAlign w:val="center"/>
            <w:hideMark/>
          </w:tcPr>
          <w:p w14:paraId="6432F5FD" w14:textId="77777777" w:rsidR="00D055B1" w:rsidRPr="00D055B1" w:rsidRDefault="00D055B1" w:rsidP="00D055B1">
            <w:pPr>
              <w:jc w:val="right"/>
              <w:rPr>
                <w:color w:val="000000"/>
              </w:rPr>
            </w:pPr>
            <w:r w:rsidRPr="00D055B1">
              <w:rPr>
                <w:color w:val="000000"/>
              </w:rPr>
              <w:t>32 190,36</w:t>
            </w:r>
          </w:p>
        </w:tc>
        <w:tc>
          <w:tcPr>
            <w:tcW w:w="1752" w:type="dxa"/>
            <w:tcBorders>
              <w:top w:val="nil"/>
              <w:left w:val="nil"/>
              <w:bottom w:val="single" w:sz="8" w:space="0" w:color="auto"/>
              <w:right w:val="single" w:sz="8" w:space="0" w:color="auto"/>
            </w:tcBorders>
            <w:shd w:val="clear" w:color="auto" w:fill="auto"/>
            <w:vAlign w:val="center"/>
            <w:hideMark/>
          </w:tcPr>
          <w:p w14:paraId="1213D1F1" w14:textId="77777777" w:rsidR="00D055B1" w:rsidRPr="00D055B1" w:rsidRDefault="00D055B1" w:rsidP="00D055B1">
            <w:pPr>
              <w:jc w:val="right"/>
              <w:rPr>
                <w:color w:val="000000"/>
              </w:rPr>
            </w:pPr>
            <w:r w:rsidRPr="00D055B1">
              <w:rPr>
                <w:color w:val="000000"/>
              </w:rPr>
              <w:t>26 343,23</w:t>
            </w:r>
          </w:p>
        </w:tc>
      </w:tr>
      <w:tr w:rsidR="00D055B1" w:rsidRPr="00D055B1" w14:paraId="2A0D73A0"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noWrap/>
            <w:vAlign w:val="center"/>
            <w:hideMark/>
          </w:tcPr>
          <w:p w14:paraId="7B449461" w14:textId="77777777" w:rsidR="00D055B1" w:rsidRPr="00D055B1" w:rsidRDefault="00D055B1" w:rsidP="00D055B1">
            <w:pPr>
              <w:jc w:val="center"/>
              <w:rPr>
                <w:color w:val="000000"/>
              </w:rPr>
            </w:pPr>
            <w:r w:rsidRPr="00D055B1">
              <w:rPr>
                <w:color w:val="000000"/>
              </w:rPr>
              <w:t>4.2</w:t>
            </w:r>
          </w:p>
        </w:tc>
        <w:tc>
          <w:tcPr>
            <w:tcW w:w="3957" w:type="dxa"/>
            <w:tcBorders>
              <w:top w:val="nil"/>
              <w:left w:val="nil"/>
              <w:bottom w:val="single" w:sz="8" w:space="0" w:color="auto"/>
              <w:right w:val="single" w:sz="8" w:space="0" w:color="auto"/>
            </w:tcBorders>
            <w:shd w:val="clear" w:color="auto" w:fill="auto"/>
            <w:noWrap/>
            <w:vAlign w:val="center"/>
            <w:hideMark/>
          </w:tcPr>
          <w:p w14:paraId="10FD370A" w14:textId="77777777" w:rsidR="00D055B1" w:rsidRPr="00D055B1" w:rsidRDefault="00D055B1" w:rsidP="00D055B1">
            <w:pPr>
              <w:rPr>
                <w:color w:val="000000"/>
              </w:rPr>
            </w:pPr>
            <w:r w:rsidRPr="00D055B1">
              <w:rPr>
                <w:color w:val="000000"/>
              </w:rPr>
              <w:t xml:space="preserve">  - бюджетные организации</w:t>
            </w:r>
          </w:p>
        </w:tc>
        <w:tc>
          <w:tcPr>
            <w:tcW w:w="1520" w:type="dxa"/>
            <w:tcBorders>
              <w:top w:val="nil"/>
              <w:left w:val="nil"/>
              <w:bottom w:val="single" w:sz="8" w:space="0" w:color="auto"/>
              <w:right w:val="single" w:sz="8" w:space="0" w:color="auto"/>
            </w:tcBorders>
            <w:shd w:val="clear" w:color="auto" w:fill="auto"/>
            <w:noWrap/>
            <w:vAlign w:val="center"/>
            <w:hideMark/>
          </w:tcPr>
          <w:p w14:paraId="5D354064" w14:textId="77777777" w:rsidR="00D055B1" w:rsidRPr="00D055B1" w:rsidRDefault="00D055B1" w:rsidP="00D055B1">
            <w:pPr>
              <w:jc w:val="right"/>
              <w:rPr>
                <w:color w:val="000000"/>
              </w:rPr>
            </w:pPr>
            <w:r w:rsidRPr="00D055B1">
              <w:rPr>
                <w:color w:val="000000"/>
              </w:rPr>
              <w:t>24 281,36</w:t>
            </w:r>
          </w:p>
        </w:tc>
        <w:tc>
          <w:tcPr>
            <w:tcW w:w="1592" w:type="dxa"/>
            <w:tcBorders>
              <w:top w:val="nil"/>
              <w:left w:val="nil"/>
              <w:bottom w:val="single" w:sz="8" w:space="0" w:color="auto"/>
              <w:right w:val="single" w:sz="8" w:space="0" w:color="auto"/>
            </w:tcBorders>
            <w:shd w:val="clear" w:color="auto" w:fill="auto"/>
            <w:vAlign w:val="center"/>
            <w:hideMark/>
          </w:tcPr>
          <w:p w14:paraId="5EF41A49" w14:textId="77777777" w:rsidR="00D055B1" w:rsidRPr="00D055B1" w:rsidRDefault="00D055B1" w:rsidP="00D055B1">
            <w:pPr>
              <w:jc w:val="right"/>
              <w:rPr>
                <w:color w:val="000000"/>
              </w:rPr>
            </w:pPr>
            <w:r w:rsidRPr="00D055B1">
              <w:rPr>
                <w:color w:val="000000"/>
              </w:rPr>
              <w:t>13 353,46</w:t>
            </w:r>
          </w:p>
        </w:tc>
        <w:tc>
          <w:tcPr>
            <w:tcW w:w="1752" w:type="dxa"/>
            <w:tcBorders>
              <w:top w:val="nil"/>
              <w:left w:val="nil"/>
              <w:bottom w:val="single" w:sz="8" w:space="0" w:color="auto"/>
              <w:right w:val="single" w:sz="8" w:space="0" w:color="auto"/>
            </w:tcBorders>
            <w:shd w:val="clear" w:color="auto" w:fill="auto"/>
            <w:vAlign w:val="center"/>
            <w:hideMark/>
          </w:tcPr>
          <w:p w14:paraId="55A15A2E" w14:textId="77777777" w:rsidR="00D055B1" w:rsidRPr="00D055B1" w:rsidRDefault="00D055B1" w:rsidP="00D055B1">
            <w:pPr>
              <w:jc w:val="right"/>
              <w:rPr>
                <w:color w:val="000000"/>
              </w:rPr>
            </w:pPr>
            <w:r w:rsidRPr="00D055B1">
              <w:rPr>
                <w:color w:val="000000"/>
              </w:rPr>
              <w:t>10 927,90</w:t>
            </w:r>
          </w:p>
        </w:tc>
      </w:tr>
      <w:tr w:rsidR="00D055B1" w:rsidRPr="00D055B1" w14:paraId="3E295C6C"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noWrap/>
            <w:vAlign w:val="center"/>
            <w:hideMark/>
          </w:tcPr>
          <w:p w14:paraId="61197D97" w14:textId="77777777" w:rsidR="00D055B1" w:rsidRPr="00D055B1" w:rsidRDefault="00D055B1" w:rsidP="00D055B1">
            <w:pPr>
              <w:jc w:val="center"/>
              <w:rPr>
                <w:color w:val="000000"/>
              </w:rPr>
            </w:pPr>
            <w:r w:rsidRPr="00D055B1">
              <w:rPr>
                <w:color w:val="000000"/>
              </w:rPr>
              <w:t>4.3</w:t>
            </w:r>
          </w:p>
        </w:tc>
        <w:tc>
          <w:tcPr>
            <w:tcW w:w="3957" w:type="dxa"/>
            <w:tcBorders>
              <w:top w:val="nil"/>
              <w:left w:val="nil"/>
              <w:bottom w:val="single" w:sz="8" w:space="0" w:color="auto"/>
              <w:right w:val="single" w:sz="8" w:space="0" w:color="auto"/>
            </w:tcBorders>
            <w:shd w:val="clear" w:color="auto" w:fill="auto"/>
            <w:noWrap/>
            <w:vAlign w:val="center"/>
            <w:hideMark/>
          </w:tcPr>
          <w:p w14:paraId="29F3FA1A" w14:textId="77777777" w:rsidR="00D055B1" w:rsidRPr="00D055B1" w:rsidRDefault="00D055B1" w:rsidP="00D055B1">
            <w:pPr>
              <w:rPr>
                <w:color w:val="000000"/>
              </w:rPr>
            </w:pPr>
            <w:r w:rsidRPr="00D055B1">
              <w:rPr>
                <w:color w:val="000000"/>
              </w:rPr>
              <w:t xml:space="preserve">  - прочие потребители</w:t>
            </w:r>
          </w:p>
        </w:tc>
        <w:tc>
          <w:tcPr>
            <w:tcW w:w="1520" w:type="dxa"/>
            <w:tcBorders>
              <w:top w:val="nil"/>
              <w:left w:val="nil"/>
              <w:bottom w:val="single" w:sz="8" w:space="0" w:color="auto"/>
              <w:right w:val="single" w:sz="8" w:space="0" w:color="auto"/>
            </w:tcBorders>
            <w:shd w:val="clear" w:color="auto" w:fill="auto"/>
            <w:noWrap/>
            <w:vAlign w:val="center"/>
            <w:hideMark/>
          </w:tcPr>
          <w:p w14:paraId="0FCE6EAC" w14:textId="77777777" w:rsidR="00D055B1" w:rsidRPr="00D055B1" w:rsidRDefault="00D055B1" w:rsidP="00D055B1">
            <w:pPr>
              <w:jc w:val="right"/>
              <w:rPr>
                <w:color w:val="000000"/>
              </w:rPr>
            </w:pPr>
            <w:r w:rsidRPr="00D055B1">
              <w:rPr>
                <w:color w:val="000000"/>
              </w:rPr>
              <w:t>4 938,73</w:t>
            </w:r>
          </w:p>
        </w:tc>
        <w:tc>
          <w:tcPr>
            <w:tcW w:w="1592" w:type="dxa"/>
            <w:tcBorders>
              <w:top w:val="nil"/>
              <w:left w:val="nil"/>
              <w:bottom w:val="single" w:sz="8" w:space="0" w:color="auto"/>
              <w:right w:val="single" w:sz="8" w:space="0" w:color="auto"/>
            </w:tcBorders>
            <w:shd w:val="clear" w:color="auto" w:fill="auto"/>
            <w:vAlign w:val="center"/>
            <w:hideMark/>
          </w:tcPr>
          <w:p w14:paraId="7D786AF0" w14:textId="77777777" w:rsidR="00D055B1" w:rsidRPr="00D055B1" w:rsidRDefault="00D055B1" w:rsidP="00D055B1">
            <w:pPr>
              <w:jc w:val="right"/>
              <w:rPr>
                <w:color w:val="000000"/>
              </w:rPr>
            </w:pPr>
            <w:r w:rsidRPr="00D055B1">
              <w:rPr>
                <w:color w:val="000000"/>
              </w:rPr>
              <w:t>2 716,04</w:t>
            </w:r>
          </w:p>
        </w:tc>
        <w:tc>
          <w:tcPr>
            <w:tcW w:w="1752" w:type="dxa"/>
            <w:tcBorders>
              <w:top w:val="nil"/>
              <w:left w:val="nil"/>
              <w:bottom w:val="single" w:sz="8" w:space="0" w:color="auto"/>
              <w:right w:val="single" w:sz="8" w:space="0" w:color="auto"/>
            </w:tcBorders>
            <w:shd w:val="clear" w:color="auto" w:fill="auto"/>
            <w:vAlign w:val="center"/>
            <w:hideMark/>
          </w:tcPr>
          <w:p w14:paraId="0FAB6AB5" w14:textId="77777777" w:rsidR="00D055B1" w:rsidRPr="00D055B1" w:rsidRDefault="00D055B1" w:rsidP="00D055B1">
            <w:pPr>
              <w:jc w:val="right"/>
              <w:rPr>
                <w:color w:val="000000"/>
              </w:rPr>
            </w:pPr>
            <w:r w:rsidRPr="00D055B1">
              <w:rPr>
                <w:color w:val="000000"/>
              </w:rPr>
              <w:t>2 222,69</w:t>
            </w:r>
          </w:p>
        </w:tc>
      </w:tr>
      <w:tr w:rsidR="00D055B1" w:rsidRPr="00D055B1" w14:paraId="468B59D6"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noWrap/>
            <w:vAlign w:val="center"/>
            <w:hideMark/>
          </w:tcPr>
          <w:p w14:paraId="53CB7DB0" w14:textId="77777777" w:rsidR="00D055B1" w:rsidRPr="00D055B1" w:rsidRDefault="00D055B1" w:rsidP="00D055B1">
            <w:pPr>
              <w:jc w:val="center"/>
              <w:rPr>
                <w:color w:val="000000"/>
              </w:rPr>
            </w:pPr>
            <w:r w:rsidRPr="00D055B1">
              <w:rPr>
                <w:color w:val="000000"/>
              </w:rPr>
              <w:t>5</w:t>
            </w:r>
          </w:p>
        </w:tc>
        <w:tc>
          <w:tcPr>
            <w:tcW w:w="3957" w:type="dxa"/>
            <w:tcBorders>
              <w:top w:val="nil"/>
              <w:left w:val="nil"/>
              <w:bottom w:val="single" w:sz="8" w:space="0" w:color="auto"/>
              <w:right w:val="single" w:sz="8" w:space="0" w:color="auto"/>
            </w:tcBorders>
            <w:shd w:val="clear" w:color="auto" w:fill="auto"/>
            <w:vAlign w:val="center"/>
            <w:hideMark/>
          </w:tcPr>
          <w:p w14:paraId="40A1BCB4" w14:textId="77777777" w:rsidR="00D055B1" w:rsidRPr="00D055B1" w:rsidRDefault="00D055B1" w:rsidP="00D055B1">
            <w:pPr>
              <w:rPr>
                <w:color w:val="000000"/>
              </w:rPr>
            </w:pPr>
            <w:r w:rsidRPr="00D055B1">
              <w:rPr>
                <w:color w:val="000000"/>
              </w:rPr>
              <w:t xml:space="preserve">  - производственные нужды</w:t>
            </w:r>
          </w:p>
        </w:tc>
        <w:tc>
          <w:tcPr>
            <w:tcW w:w="1520" w:type="dxa"/>
            <w:tcBorders>
              <w:top w:val="nil"/>
              <w:left w:val="nil"/>
              <w:bottom w:val="single" w:sz="8" w:space="0" w:color="auto"/>
              <w:right w:val="single" w:sz="8" w:space="0" w:color="auto"/>
            </w:tcBorders>
            <w:shd w:val="clear" w:color="auto" w:fill="auto"/>
            <w:vAlign w:val="center"/>
            <w:hideMark/>
          </w:tcPr>
          <w:p w14:paraId="17D11139" w14:textId="77777777" w:rsidR="00D055B1" w:rsidRPr="00D055B1" w:rsidRDefault="00D055B1" w:rsidP="00D055B1">
            <w:pPr>
              <w:jc w:val="right"/>
              <w:rPr>
                <w:color w:val="000000"/>
              </w:rPr>
            </w:pPr>
            <w:r w:rsidRPr="00D055B1">
              <w:rPr>
                <w:color w:val="000000"/>
              </w:rPr>
              <w:t>583,70</w:t>
            </w:r>
          </w:p>
        </w:tc>
        <w:tc>
          <w:tcPr>
            <w:tcW w:w="1592" w:type="dxa"/>
            <w:tcBorders>
              <w:top w:val="nil"/>
              <w:left w:val="nil"/>
              <w:bottom w:val="single" w:sz="8" w:space="0" w:color="auto"/>
              <w:right w:val="single" w:sz="8" w:space="0" w:color="auto"/>
            </w:tcBorders>
            <w:shd w:val="clear" w:color="auto" w:fill="auto"/>
            <w:vAlign w:val="center"/>
            <w:hideMark/>
          </w:tcPr>
          <w:p w14:paraId="4A8E644A" w14:textId="77777777" w:rsidR="00D055B1" w:rsidRPr="00D055B1" w:rsidRDefault="00D055B1" w:rsidP="00D055B1">
            <w:pPr>
              <w:jc w:val="right"/>
              <w:rPr>
                <w:color w:val="000000"/>
              </w:rPr>
            </w:pPr>
            <w:r w:rsidRPr="00D055B1">
              <w:rPr>
                <w:color w:val="000000"/>
              </w:rPr>
              <w:t>321,00</w:t>
            </w:r>
          </w:p>
        </w:tc>
        <w:tc>
          <w:tcPr>
            <w:tcW w:w="1752" w:type="dxa"/>
            <w:tcBorders>
              <w:top w:val="nil"/>
              <w:left w:val="nil"/>
              <w:bottom w:val="single" w:sz="8" w:space="0" w:color="auto"/>
              <w:right w:val="single" w:sz="8" w:space="0" w:color="auto"/>
            </w:tcBorders>
            <w:shd w:val="clear" w:color="auto" w:fill="auto"/>
            <w:vAlign w:val="center"/>
            <w:hideMark/>
          </w:tcPr>
          <w:p w14:paraId="53AA47A5" w14:textId="77777777" w:rsidR="00D055B1" w:rsidRPr="00D055B1" w:rsidRDefault="00D055B1" w:rsidP="00D055B1">
            <w:pPr>
              <w:jc w:val="right"/>
              <w:rPr>
                <w:color w:val="000000"/>
              </w:rPr>
            </w:pPr>
            <w:r w:rsidRPr="00D055B1">
              <w:rPr>
                <w:color w:val="000000"/>
              </w:rPr>
              <w:t>262,70</w:t>
            </w:r>
          </w:p>
        </w:tc>
      </w:tr>
      <w:tr w:rsidR="00D055B1" w:rsidRPr="00D055B1" w14:paraId="324C8FC9"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noWrap/>
            <w:vAlign w:val="center"/>
            <w:hideMark/>
          </w:tcPr>
          <w:p w14:paraId="6B0238DC" w14:textId="77777777" w:rsidR="00D055B1" w:rsidRPr="00D055B1" w:rsidRDefault="00D055B1" w:rsidP="00D055B1">
            <w:pPr>
              <w:jc w:val="center"/>
              <w:rPr>
                <w:color w:val="000000"/>
              </w:rPr>
            </w:pPr>
            <w:r w:rsidRPr="00D055B1">
              <w:rPr>
                <w:color w:val="000000"/>
              </w:rPr>
              <w:t>6</w:t>
            </w:r>
          </w:p>
        </w:tc>
        <w:tc>
          <w:tcPr>
            <w:tcW w:w="3957" w:type="dxa"/>
            <w:tcBorders>
              <w:top w:val="nil"/>
              <w:left w:val="nil"/>
              <w:bottom w:val="single" w:sz="8" w:space="0" w:color="auto"/>
              <w:right w:val="single" w:sz="8" w:space="0" w:color="auto"/>
            </w:tcBorders>
            <w:shd w:val="clear" w:color="auto" w:fill="auto"/>
            <w:vAlign w:val="center"/>
            <w:hideMark/>
          </w:tcPr>
          <w:p w14:paraId="4F4C531F" w14:textId="77777777" w:rsidR="00D055B1" w:rsidRPr="00D055B1" w:rsidRDefault="00D055B1" w:rsidP="00D055B1">
            <w:pPr>
              <w:rPr>
                <w:color w:val="000000"/>
              </w:rPr>
            </w:pPr>
            <w:r w:rsidRPr="00D055B1">
              <w:rPr>
                <w:color w:val="000000"/>
              </w:rPr>
              <w:t>Потери, всего</w:t>
            </w:r>
          </w:p>
        </w:tc>
        <w:tc>
          <w:tcPr>
            <w:tcW w:w="1520" w:type="dxa"/>
            <w:tcBorders>
              <w:top w:val="nil"/>
              <w:left w:val="nil"/>
              <w:bottom w:val="single" w:sz="8" w:space="0" w:color="auto"/>
              <w:right w:val="single" w:sz="8" w:space="0" w:color="auto"/>
            </w:tcBorders>
            <w:shd w:val="clear" w:color="auto" w:fill="auto"/>
            <w:vAlign w:val="center"/>
            <w:hideMark/>
          </w:tcPr>
          <w:p w14:paraId="3E1DA833" w14:textId="77777777" w:rsidR="00D055B1" w:rsidRPr="00D055B1" w:rsidRDefault="00D055B1" w:rsidP="00D055B1">
            <w:pPr>
              <w:jc w:val="right"/>
              <w:rPr>
                <w:color w:val="000000"/>
              </w:rPr>
            </w:pPr>
            <w:r w:rsidRPr="00D055B1">
              <w:rPr>
                <w:color w:val="000000"/>
              </w:rPr>
              <w:t>30 475,31</w:t>
            </w:r>
          </w:p>
        </w:tc>
        <w:tc>
          <w:tcPr>
            <w:tcW w:w="1592" w:type="dxa"/>
            <w:tcBorders>
              <w:top w:val="nil"/>
              <w:left w:val="nil"/>
              <w:bottom w:val="single" w:sz="8" w:space="0" w:color="auto"/>
              <w:right w:val="single" w:sz="8" w:space="0" w:color="auto"/>
            </w:tcBorders>
            <w:shd w:val="clear" w:color="auto" w:fill="auto"/>
            <w:vAlign w:val="center"/>
            <w:hideMark/>
          </w:tcPr>
          <w:p w14:paraId="12CA8180" w14:textId="77777777" w:rsidR="00D055B1" w:rsidRPr="00D055B1" w:rsidRDefault="00D055B1" w:rsidP="00D055B1">
            <w:pPr>
              <w:jc w:val="right"/>
              <w:rPr>
                <w:color w:val="000000"/>
              </w:rPr>
            </w:pPr>
            <w:r w:rsidRPr="00D055B1">
              <w:rPr>
                <w:color w:val="000000"/>
              </w:rPr>
              <w:t>16 759,79</w:t>
            </w:r>
          </w:p>
        </w:tc>
        <w:tc>
          <w:tcPr>
            <w:tcW w:w="1752" w:type="dxa"/>
            <w:tcBorders>
              <w:top w:val="nil"/>
              <w:left w:val="nil"/>
              <w:bottom w:val="single" w:sz="8" w:space="0" w:color="auto"/>
              <w:right w:val="single" w:sz="8" w:space="0" w:color="auto"/>
            </w:tcBorders>
            <w:shd w:val="clear" w:color="auto" w:fill="auto"/>
            <w:vAlign w:val="center"/>
            <w:hideMark/>
          </w:tcPr>
          <w:p w14:paraId="7DD6BE39" w14:textId="77777777" w:rsidR="00D055B1" w:rsidRPr="00D055B1" w:rsidRDefault="00D055B1" w:rsidP="00D055B1">
            <w:pPr>
              <w:jc w:val="right"/>
              <w:rPr>
                <w:color w:val="000000"/>
              </w:rPr>
            </w:pPr>
            <w:r w:rsidRPr="00D055B1">
              <w:rPr>
                <w:color w:val="000000"/>
              </w:rPr>
              <w:t>13 715,52</w:t>
            </w:r>
          </w:p>
        </w:tc>
      </w:tr>
      <w:tr w:rsidR="00D055B1" w:rsidRPr="00D055B1" w14:paraId="09E03CB0"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noWrap/>
            <w:vAlign w:val="center"/>
            <w:hideMark/>
          </w:tcPr>
          <w:p w14:paraId="3E34EE42" w14:textId="77777777" w:rsidR="00D055B1" w:rsidRPr="00D055B1" w:rsidRDefault="00D055B1" w:rsidP="00D055B1">
            <w:pPr>
              <w:jc w:val="center"/>
              <w:rPr>
                <w:color w:val="000000"/>
              </w:rPr>
            </w:pPr>
            <w:r w:rsidRPr="00D055B1">
              <w:rPr>
                <w:color w:val="000000"/>
              </w:rPr>
              <w:t>6.1</w:t>
            </w:r>
          </w:p>
        </w:tc>
        <w:tc>
          <w:tcPr>
            <w:tcW w:w="3957" w:type="dxa"/>
            <w:tcBorders>
              <w:top w:val="nil"/>
              <w:left w:val="nil"/>
              <w:bottom w:val="single" w:sz="8" w:space="0" w:color="auto"/>
              <w:right w:val="single" w:sz="8" w:space="0" w:color="auto"/>
            </w:tcBorders>
            <w:shd w:val="clear" w:color="auto" w:fill="auto"/>
            <w:vAlign w:val="center"/>
            <w:hideMark/>
          </w:tcPr>
          <w:p w14:paraId="0FA52475" w14:textId="77777777" w:rsidR="00D055B1" w:rsidRPr="00D055B1" w:rsidRDefault="00D055B1" w:rsidP="00D055B1">
            <w:pPr>
              <w:rPr>
                <w:color w:val="000000"/>
              </w:rPr>
            </w:pPr>
            <w:r w:rsidRPr="00D055B1">
              <w:rPr>
                <w:color w:val="000000"/>
              </w:rPr>
              <w:t xml:space="preserve">     - на собственные нужды котельной</w:t>
            </w:r>
          </w:p>
        </w:tc>
        <w:tc>
          <w:tcPr>
            <w:tcW w:w="1520" w:type="dxa"/>
            <w:tcBorders>
              <w:top w:val="nil"/>
              <w:left w:val="nil"/>
              <w:bottom w:val="single" w:sz="8" w:space="0" w:color="auto"/>
              <w:right w:val="single" w:sz="8" w:space="0" w:color="auto"/>
            </w:tcBorders>
            <w:shd w:val="clear" w:color="auto" w:fill="auto"/>
            <w:vAlign w:val="center"/>
            <w:hideMark/>
          </w:tcPr>
          <w:p w14:paraId="4D74651C" w14:textId="77777777" w:rsidR="00D055B1" w:rsidRPr="00D055B1" w:rsidRDefault="00D055B1" w:rsidP="00D055B1">
            <w:pPr>
              <w:jc w:val="right"/>
              <w:rPr>
                <w:color w:val="000000"/>
              </w:rPr>
            </w:pPr>
            <w:r w:rsidRPr="00D055B1">
              <w:rPr>
                <w:color w:val="000000"/>
              </w:rPr>
              <w:t>2 376,31</w:t>
            </w:r>
          </w:p>
        </w:tc>
        <w:tc>
          <w:tcPr>
            <w:tcW w:w="1592" w:type="dxa"/>
            <w:tcBorders>
              <w:top w:val="nil"/>
              <w:left w:val="nil"/>
              <w:bottom w:val="single" w:sz="8" w:space="0" w:color="auto"/>
              <w:right w:val="single" w:sz="8" w:space="0" w:color="auto"/>
            </w:tcBorders>
            <w:shd w:val="clear" w:color="auto" w:fill="auto"/>
            <w:vAlign w:val="center"/>
            <w:hideMark/>
          </w:tcPr>
          <w:p w14:paraId="0557BD64" w14:textId="77777777" w:rsidR="00D055B1" w:rsidRPr="00D055B1" w:rsidRDefault="00D055B1" w:rsidP="00D055B1">
            <w:pPr>
              <w:jc w:val="right"/>
              <w:rPr>
                <w:color w:val="000000"/>
              </w:rPr>
            </w:pPr>
            <w:r w:rsidRPr="00D055B1">
              <w:rPr>
                <w:color w:val="000000"/>
              </w:rPr>
              <w:t>1 306,84</w:t>
            </w:r>
          </w:p>
        </w:tc>
        <w:tc>
          <w:tcPr>
            <w:tcW w:w="1752" w:type="dxa"/>
            <w:tcBorders>
              <w:top w:val="nil"/>
              <w:left w:val="nil"/>
              <w:bottom w:val="single" w:sz="8" w:space="0" w:color="auto"/>
              <w:right w:val="single" w:sz="8" w:space="0" w:color="auto"/>
            </w:tcBorders>
            <w:shd w:val="clear" w:color="auto" w:fill="auto"/>
            <w:vAlign w:val="center"/>
            <w:hideMark/>
          </w:tcPr>
          <w:p w14:paraId="12094D1E" w14:textId="77777777" w:rsidR="00D055B1" w:rsidRPr="00D055B1" w:rsidRDefault="00D055B1" w:rsidP="00D055B1">
            <w:pPr>
              <w:jc w:val="right"/>
              <w:rPr>
                <w:color w:val="000000"/>
              </w:rPr>
            </w:pPr>
            <w:r w:rsidRPr="00D055B1">
              <w:rPr>
                <w:color w:val="000000"/>
              </w:rPr>
              <w:t>1 069,47</w:t>
            </w:r>
          </w:p>
        </w:tc>
      </w:tr>
      <w:tr w:rsidR="00D055B1" w:rsidRPr="00D055B1" w14:paraId="5E8EA860"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noWrap/>
            <w:vAlign w:val="center"/>
            <w:hideMark/>
          </w:tcPr>
          <w:p w14:paraId="7A84D5AB" w14:textId="77777777" w:rsidR="00D055B1" w:rsidRPr="00D055B1" w:rsidRDefault="00D055B1" w:rsidP="00D055B1">
            <w:pPr>
              <w:jc w:val="center"/>
              <w:rPr>
                <w:color w:val="000000"/>
              </w:rPr>
            </w:pPr>
            <w:r w:rsidRPr="00D055B1">
              <w:rPr>
                <w:color w:val="000000"/>
              </w:rPr>
              <w:t>6.1.1.</w:t>
            </w:r>
          </w:p>
        </w:tc>
        <w:tc>
          <w:tcPr>
            <w:tcW w:w="3957" w:type="dxa"/>
            <w:tcBorders>
              <w:top w:val="nil"/>
              <w:left w:val="nil"/>
              <w:bottom w:val="single" w:sz="8" w:space="0" w:color="auto"/>
              <w:right w:val="single" w:sz="8" w:space="0" w:color="auto"/>
            </w:tcBorders>
            <w:shd w:val="clear" w:color="auto" w:fill="auto"/>
            <w:vAlign w:val="center"/>
            <w:hideMark/>
          </w:tcPr>
          <w:p w14:paraId="550607FE" w14:textId="77777777" w:rsidR="00D055B1" w:rsidRPr="00D055B1" w:rsidRDefault="00D055B1" w:rsidP="00D055B1">
            <w:pPr>
              <w:rPr>
                <w:color w:val="000000"/>
              </w:rPr>
            </w:pPr>
            <w:r w:rsidRPr="00D055B1">
              <w:rPr>
                <w:color w:val="000000"/>
              </w:rPr>
              <w:t xml:space="preserve"> в т.ч. от угольных котельных</w:t>
            </w:r>
          </w:p>
        </w:tc>
        <w:tc>
          <w:tcPr>
            <w:tcW w:w="1520" w:type="dxa"/>
            <w:tcBorders>
              <w:top w:val="nil"/>
              <w:left w:val="nil"/>
              <w:bottom w:val="single" w:sz="8" w:space="0" w:color="auto"/>
              <w:right w:val="single" w:sz="8" w:space="0" w:color="auto"/>
            </w:tcBorders>
            <w:shd w:val="clear" w:color="auto" w:fill="auto"/>
            <w:vAlign w:val="center"/>
            <w:hideMark/>
          </w:tcPr>
          <w:p w14:paraId="636D7350" w14:textId="77777777" w:rsidR="00D055B1" w:rsidRPr="00D055B1" w:rsidRDefault="00D055B1" w:rsidP="00D055B1">
            <w:pPr>
              <w:jc w:val="right"/>
              <w:rPr>
                <w:color w:val="000000"/>
              </w:rPr>
            </w:pPr>
            <w:r w:rsidRPr="00D055B1">
              <w:rPr>
                <w:color w:val="000000"/>
              </w:rPr>
              <w:t>2 037,73</w:t>
            </w:r>
          </w:p>
        </w:tc>
        <w:tc>
          <w:tcPr>
            <w:tcW w:w="1592" w:type="dxa"/>
            <w:tcBorders>
              <w:top w:val="nil"/>
              <w:left w:val="nil"/>
              <w:bottom w:val="single" w:sz="8" w:space="0" w:color="auto"/>
              <w:right w:val="single" w:sz="8" w:space="0" w:color="auto"/>
            </w:tcBorders>
            <w:shd w:val="clear" w:color="auto" w:fill="auto"/>
            <w:vAlign w:val="center"/>
            <w:hideMark/>
          </w:tcPr>
          <w:p w14:paraId="78EDAE4F" w14:textId="77777777" w:rsidR="00D055B1" w:rsidRPr="00D055B1" w:rsidRDefault="00D055B1" w:rsidP="00D055B1">
            <w:pPr>
              <w:jc w:val="right"/>
              <w:rPr>
                <w:color w:val="000000"/>
              </w:rPr>
            </w:pPr>
            <w:r w:rsidRPr="00D055B1">
              <w:rPr>
                <w:color w:val="000000"/>
              </w:rPr>
              <w:t>1 120,64</w:t>
            </w:r>
          </w:p>
        </w:tc>
        <w:tc>
          <w:tcPr>
            <w:tcW w:w="1752" w:type="dxa"/>
            <w:tcBorders>
              <w:top w:val="nil"/>
              <w:left w:val="nil"/>
              <w:bottom w:val="single" w:sz="8" w:space="0" w:color="auto"/>
              <w:right w:val="single" w:sz="8" w:space="0" w:color="auto"/>
            </w:tcBorders>
            <w:shd w:val="clear" w:color="auto" w:fill="auto"/>
            <w:vAlign w:val="center"/>
            <w:hideMark/>
          </w:tcPr>
          <w:p w14:paraId="5144FC44" w14:textId="77777777" w:rsidR="00D055B1" w:rsidRPr="00D055B1" w:rsidRDefault="00D055B1" w:rsidP="00D055B1">
            <w:pPr>
              <w:jc w:val="right"/>
              <w:rPr>
                <w:color w:val="000000"/>
              </w:rPr>
            </w:pPr>
            <w:r w:rsidRPr="00D055B1">
              <w:rPr>
                <w:color w:val="000000"/>
              </w:rPr>
              <w:t>917,09</w:t>
            </w:r>
          </w:p>
        </w:tc>
      </w:tr>
      <w:tr w:rsidR="00D055B1" w:rsidRPr="00D055B1" w14:paraId="29925095"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noWrap/>
            <w:vAlign w:val="center"/>
            <w:hideMark/>
          </w:tcPr>
          <w:p w14:paraId="21DE4564" w14:textId="77777777" w:rsidR="00D055B1" w:rsidRPr="00D055B1" w:rsidRDefault="00D055B1" w:rsidP="00D055B1">
            <w:pPr>
              <w:jc w:val="center"/>
              <w:rPr>
                <w:color w:val="000000"/>
              </w:rPr>
            </w:pPr>
            <w:r w:rsidRPr="00D055B1">
              <w:rPr>
                <w:color w:val="000000"/>
              </w:rPr>
              <w:t>6.1.2.</w:t>
            </w:r>
          </w:p>
        </w:tc>
        <w:tc>
          <w:tcPr>
            <w:tcW w:w="3957" w:type="dxa"/>
            <w:tcBorders>
              <w:top w:val="nil"/>
              <w:left w:val="nil"/>
              <w:bottom w:val="single" w:sz="8" w:space="0" w:color="auto"/>
              <w:right w:val="single" w:sz="8" w:space="0" w:color="auto"/>
            </w:tcBorders>
            <w:shd w:val="clear" w:color="auto" w:fill="auto"/>
            <w:vAlign w:val="center"/>
            <w:hideMark/>
          </w:tcPr>
          <w:p w14:paraId="6718D0FC" w14:textId="77777777" w:rsidR="00D055B1" w:rsidRPr="00D055B1" w:rsidRDefault="00D055B1" w:rsidP="00D055B1">
            <w:pPr>
              <w:rPr>
                <w:color w:val="000000"/>
              </w:rPr>
            </w:pPr>
            <w:r w:rsidRPr="00D055B1">
              <w:rPr>
                <w:color w:val="000000"/>
              </w:rPr>
              <w:t xml:space="preserve"> в т.ч. от газовых котельных</w:t>
            </w:r>
          </w:p>
        </w:tc>
        <w:tc>
          <w:tcPr>
            <w:tcW w:w="1520" w:type="dxa"/>
            <w:tcBorders>
              <w:top w:val="nil"/>
              <w:left w:val="nil"/>
              <w:bottom w:val="single" w:sz="8" w:space="0" w:color="auto"/>
              <w:right w:val="single" w:sz="8" w:space="0" w:color="auto"/>
            </w:tcBorders>
            <w:shd w:val="clear" w:color="auto" w:fill="auto"/>
            <w:vAlign w:val="center"/>
            <w:hideMark/>
          </w:tcPr>
          <w:p w14:paraId="3E165493" w14:textId="77777777" w:rsidR="00D055B1" w:rsidRPr="00D055B1" w:rsidRDefault="00D055B1" w:rsidP="00D055B1">
            <w:pPr>
              <w:jc w:val="right"/>
              <w:rPr>
                <w:color w:val="000000"/>
              </w:rPr>
            </w:pPr>
            <w:r w:rsidRPr="00D055B1">
              <w:rPr>
                <w:color w:val="000000"/>
              </w:rPr>
              <w:t>338,58</w:t>
            </w:r>
          </w:p>
        </w:tc>
        <w:tc>
          <w:tcPr>
            <w:tcW w:w="1592" w:type="dxa"/>
            <w:tcBorders>
              <w:top w:val="nil"/>
              <w:left w:val="nil"/>
              <w:bottom w:val="single" w:sz="8" w:space="0" w:color="auto"/>
              <w:right w:val="single" w:sz="8" w:space="0" w:color="auto"/>
            </w:tcBorders>
            <w:shd w:val="clear" w:color="auto" w:fill="auto"/>
            <w:vAlign w:val="center"/>
            <w:hideMark/>
          </w:tcPr>
          <w:p w14:paraId="79B75CFF" w14:textId="77777777" w:rsidR="00D055B1" w:rsidRPr="00D055B1" w:rsidRDefault="00D055B1" w:rsidP="00D055B1">
            <w:pPr>
              <w:jc w:val="right"/>
              <w:rPr>
                <w:color w:val="000000"/>
              </w:rPr>
            </w:pPr>
            <w:r w:rsidRPr="00D055B1">
              <w:rPr>
                <w:color w:val="000000"/>
              </w:rPr>
              <w:t>186,20</w:t>
            </w:r>
          </w:p>
        </w:tc>
        <w:tc>
          <w:tcPr>
            <w:tcW w:w="1752" w:type="dxa"/>
            <w:tcBorders>
              <w:top w:val="nil"/>
              <w:left w:val="nil"/>
              <w:bottom w:val="single" w:sz="8" w:space="0" w:color="auto"/>
              <w:right w:val="single" w:sz="8" w:space="0" w:color="auto"/>
            </w:tcBorders>
            <w:shd w:val="clear" w:color="auto" w:fill="auto"/>
            <w:vAlign w:val="center"/>
            <w:hideMark/>
          </w:tcPr>
          <w:p w14:paraId="0A779B6D" w14:textId="77777777" w:rsidR="00D055B1" w:rsidRPr="00D055B1" w:rsidRDefault="00D055B1" w:rsidP="00D055B1">
            <w:pPr>
              <w:jc w:val="right"/>
              <w:rPr>
                <w:color w:val="000000"/>
              </w:rPr>
            </w:pPr>
            <w:r w:rsidRPr="00D055B1">
              <w:rPr>
                <w:color w:val="000000"/>
              </w:rPr>
              <w:t>152,38</w:t>
            </w:r>
          </w:p>
        </w:tc>
      </w:tr>
      <w:tr w:rsidR="00D055B1" w:rsidRPr="00D055B1" w14:paraId="77BD52DB"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noWrap/>
            <w:vAlign w:val="center"/>
            <w:hideMark/>
          </w:tcPr>
          <w:p w14:paraId="6D2A2F81" w14:textId="77777777" w:rsidR="00D055B1" w:rsidRPr="00D055B1" w:rsidRDefault="00D055B1" w:rsidP="00D055B1">
            <w:pPr>
              <w:jc w:val="center"/>
              <w:rPr>
                <w:color w:val="000000"/>
              </w:rPr>
            </w:pPr>
            <w:r w:rsidRPr="00D055B1">
              <w:rPr>
                <w:color w:val="000000"/>
              </w:rPr>
              <w:t>6.2</w:t>
            </w:r>
          </w:p>
        </w:tc>
        <w:tc>
          <w:tcPr>
            <w:tcW w:w="3957" w:type="dxa"/>
            <w:tcBorders>
              <w:top w:val="nil"/>
              <w:left w:val="nil"/>
              <w:bottom w:val="single" w:sz="8" w:space="0" w:color="auto"/>
              <w:right w:val="single" w:sz="8" w:space="0" w:color="auto"/>
            </w:tcBorders>
            <w:shd w:val="clear" w:color="auto" w:fill="auto"/>
            <w:vAlign w:val="center"/>
            <w:hideMark/>
          </w:tcPr>
          <w:p w14:paraId="066D5DBB" w14:textId="77777777" w:rsidR="00D055B1" w:rsidRPr="00D055B1" w:rsidRDefault="00D055B1" w:rsidP="00D055B1">
            <w:pPr>
              <w:rPr>
                <w:color w:val="000000"/>
              </w:rPr>
            </w:pPr>
            <w:r w:rsidRPr="00D055B1">
              <w:rPr>
                <w:color w:val="000000"/>
              </w:rPr>
              <w:t xml:space="preserve">     - в тепловых сетях </w:t>
            </w:r>
          </w:p>
        </w:tc>
        <w:tc>
          <w:tcPr>
            <w:tcW w:w="1520" w:type="dxa"/>
            <w:tcBorders>
              <w:top w:val="nil"/>
              <w:left w:val="nil"/>
              <w:bottom w:val="single" w:sz="8" w:space="0" w:color="auto"/>
              <w:right w:val="single" w:sz="8" w:space="0" w:color="auto"/>
            </w:tcBorders>
            <w:shd w:val="clear" w:color="auto" w:fill="auto"/>
            <w:vAlign w:val="center"/>
            <w:hideMark/>
          </w:tcPr>
          <w:p w14:paraId="2CB177C5" w14:textId="77777777" w:rsidR="00D055B1" w:rsidRPr="00D055B1" w:rsidRDefault="00D055B1" w:rsidP="00D055B1">
            <w:pPr>
              <w:jc w:val="right"/>
              <w:rPr>
                <w:color w:val="000000"/>
              </w:rPr>
            </w:pPr>
            <w:r w:rsidRPr="00D055B1">
              <w:rPr>
                <w:color w:val="000000"/>
              </w:rPr>
              <w:t>28 099,00</w:t>
            </w:r>
          </w:p>
        </w:tc>
        <w:tc>
          <w:tcPr>
            <w:tcW w:w="1592" w:type="dxa"/>
            <w:tcBorders>
              <w:top w:val="nil"/>
              <w:left w:val="nil"/>
              <w:bottom w:val="single" w:sz="8" w:space="0" w:color="auto"/>
              <w:right w:val="single" w:sz="8" w:space="0" w:color="auto"/>
            </w:tcBorders>
            <w:shd w:val="clear" w:color="auto" w:fill="auto"/>
            <w:vAlign w:val="center"/>
            <w:hideMark/>
          </w:tcPr>
          <w:p w14:paraId="2F4C9A2F" w14:textId="77777777" w:rsidR="00D055B1" w:rsidRPr="00D055B1" w:rsidRDefault="00D055B1" w:rsidP="00D055B1">
            <w:pPr>
              <w:jc w:val="right"/>
              <w:rPr>
                <w:color w:val="000000"/>
              </w:rPr>
            </w:pPr>
            <w:r w:rsidRPr="00D055B1">
              <w:rPr>
                <w:color w:val="000000"/>
              </w:rPr>
              <w:t>15 452,95</w:t>
            </w:r>
          </w:p>
        </w:tc>
        <w:tc>
          <w:tcPr>
            <w:tcW w:w="1752" w:type="dxa"/>
            <w:tcBorders>
              <w:top w:val="nil"/>
              <w:left w:val="nil"/>
              <w:bottom w:val="single" w:sz="8" w:space="0" w:color="auto"/>
              <w:right w:val="single" w:sz="8" w:space="0" w:color="auto"/>
            </w:tcBorders>
            <w:shd w:val="clear" w:color="auto" w:fill="auto"/>
            <w:vAlign w:val="center"/>
            <w:hideMark/>
          </w:tcPr>
          <w:p w14:paraId="28C3B9D8" w14:textId="77777777" w:rsidR="00D055B1" w:rsidRPr="00D055B1" w:rsidRDefault="00D055B1" w:rsidP="00D055B1">
            <w:pPr>
              <w:jc w:val="right"/>
              <w:rPr>
                <w:color w:val="000000"/>
              </w:rPr>
            </w:pPr>
            <w:r w:rsidRPr="00D055B1">
              <w:rPr>
                <w:color w:val="000000"/>
              </w:rPr>
              <w:t>12 646,05</w:t>
            </w:r>
          </w:p>
        </w:tc>
      </w:tr>
      <w:tr w:rsidR="00D055B1" w:rsidRPr="00D055B1" w14:paraId="5331C5CE"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noWrap/>
            <w:vAlign w:val="center"/>
            <w:hideMark/>
          </w:tcPr>
          <w:p w14:paraId="35208F06" w14:textId="77777777" w:rsidR="00D055B1" w:rsidRPr="00D055B1" w:rsidRDefault="00D055B1" w:rsidP="00D055B1">
            <w:pPr>
              <w:jc w:val="center"/>
              <w:rPr>
                <w:color w:val="000000"/>
              </w:rPr>
            </w:pPr>
            <w:r w:rsidRPr="00D055B1">
              <w:rPr>
                <w:color w:val="000000"/>
              </w:rPr>
              <w:t>6.2.1.</w:t>
            </w:r>
          </w:p>
        </w:tc>
        <w:tc>
          <w:tcPr>
            <w:tcW w:w="3957" w:type="dxa"/>
            <w:tcBorders>
              <w:top w:val="nil"/>
              <w:left w:val="nil"/>
              <w:bottom w:val="single" w:sz="8" w:space="0" w:color="auto"/>
              <w:right w:val="single" w:sz="8" w:space="0" w:color="auto"/>
            </w:tcBorders>
            <w:shd w:val="clear" w:color="auto" w:fill="auto"/>
            <w:vAlign w:val="center"/>
            <w:hideMark/>
          </w:tcPr>
          <w:p w14:paraId="3D1BAF93" w14:textId="77777777" w:rsidR="00D055B1" w:rsidRPr="00D055B1" w:rsidRDefault="00D055B1" w:rsidP="00D055B1">
            <w:pPr>
              <w:rPr>
                <w:color w:val="000000"/>
              </w:rPr>
            </w:pPr>
            <w:r w:rsidRPr="00D055B1">
              <w:rPr>
                <w:color w:val="000000"/>
              </w:rPr>
              <w:t xml:space="preserve"> в т.ч. от угольных котельных</w:t>
            </w:r>
          </w:p>
        </w:tc>
        <w:tc>
          <w:tcPr>
            <w:tcW w:w="1520" w:type="dxa"/>
            <w:tcBorders>
              <w:top w:val="nil"/>
              <w:left w:val="nil"/>
              <w:bottom w:val="single" w:sz="8" w:space="0" w:color="auto"/>
              <w:right w:val="single" w:sz="8" w:space="0" w:color="auto"/>
            </w:tcBorders>
            <w:shd w:val="clear" w:color="auto" w:fill="auto"/>
            <w:vAlign w:val="center"/>
            <w:hideMark/>
          </w:tcPr>
          <w:p w14:paraId="6A2B5E6F" w14:textId="77777777" w:rsidR="00D055B1" w:rsidRPr="00D055B1" w:rsidRDefault="00D055B1" w:rsidP="00D055B1">
            <w:pPr>
              <w:jc w:val="right"/>
              <w:rPr>
                <w:color w:val="000000"/>
              </w:rPr>
            </w:pPr>
            <w:r w:rsidRPr="00D055B1">
              <w:rPr>
                <w:color w:val="000000"/>
              </w:rPr>
              <w:t>19 909,00</w:t>
            </w:r>
          </w:p>
        </w:tc>
        <w:tc>
          <w:tcPr>
            <w:tcW w:w="1592" w:type="dxa"/>
            <w:tcBorders>
              <w:top w:val="nil"/>
              <w:left w:val="nil"/>
              <w:bottom w:val="single" w:sz="8" w:space="0" w:color="auto"/>
              <w:right w:val="single" w:sz="8" w:space="0" w:color="auto"/>
            </w:tcBorders>
            <w:shd w:val="clear" w:color="auto" w:fill="auto"/>
            <w:vAlign w:val="center"/>
            <w:hideMark/>
          </w:tcPr>
          <w:p w14:paraId="1CD2C5D5" w14:textId="77777777" w:rsidR="00D055B1" w:rsidRPr="00D055B1" w:rsidRDefault="00D055B1" w:rsidP="00D055B1">
            <w:pPr>
              <w:jc w:val="right"/>
              <w:rPr>
                <w:color w:val="000000"/>
              </w:rPr>
            </w:pPr>
            <w:r w:rsidRPr="00D055B1">
              <w:rPr>
                <w:color w:val="000000"/>
              </w:rPr>
              <w:t>10 948,89</w:t>
            </w:r>
          </w:p>
        </w:tc>
        <w:tc>
          <w:tcPr>
            <w:tcW w:w="1752" w:type="dxa"/>
            <w:tcBorders>
              <w:top w:val="nil"/>
              <w:left w:val="nil"/>
              <w:bottom w:val="single" w:sz="8" w:space="0" w:color="auto"/>
              <w:right w:val="single" w:sz="8" w:space="0" w:color="auto"/>
            </w:tcBorders>
            <w:shd w:val="clear" w:color="auto" w:fill="auto"/>
            <w:vAlign w:val="center"/>
            <w:hideMark/>
          </w:tcPr>
          <w:p w14:paraId="5CFC395E" w14:textId="77777777" w:rsidR="00D055B1" w:rsidRPr="00D055B1" w:rsidRDefault="00D055B1" w:rsidP="00D055B1">
            <w:pPr>
              <w:jc w:val="right"/>
              <w:rPr>
                <w:color w:val="000000"/>
              </w:rPr>
            </w:pPr>
            <w:r w:rsidRPr="00D055B1">
              <w:rPr>
                <w:color w:val="000000"/>
              </w:rPr>
              <w:t>8 960,11</w:t>
            </w:r>
          </w:p>
        </w:tc>
      </w:tr>
      <w:tr w:rsidR="00D055B1" w:rsidRPr="00D055B1" w14:paraId="0AAB789C" w14:textId="77777777" w:rsidTr="00D055B1">
        <w:trPr>
          <w:trHeight w:val="330"/>
        </w:trPr>
        <w:tc>
          <w:tcPr>
            <w:tcW w:w="756" w:type="dxa"/>
            <w:tcBorders>
              <w:top w:val="nil"/>
              <w:left w:val="single" w:sz="8" w:space="0" w:color="auto"/>
              <w:bottom w:val="single" w:sz="8" w:space="0" w:color="auto"/>
              <w:right w:val="single" w:sz="8" w:space="0" w:color="auto"/>
            </w:tcBorders>
            <w:shd w:val="clear" w:color="auto" w:fill="auto"/>
            <w:noWrap/>
            <w:vAlign w:val="center"/>
            <w:hideMark/>
          </w:tcPr>
          <w:p w14:paraId="377E56F0" w14:textId="77777777" w:rsidR="00D055B1" w:rsidRPr="00D055B1" w:rsidRDefault="00D055B1" w:rsidP="00D055B1">
            <w:pPr>
              <w:jc w:val="center"/>
              <w:rPr>
                <w:color w:val="000000"/>
              </w:rPr>
            </w:pPr>
            <w:r w:rsidRPr="00D055B1">
              <w:rPr>
                <w:color w:val="000000"/>
              </w:rPr>
              <w:t>6.2.2.</w:t>
            </w:r>
          </w:p>
        </w:tc>
        <w:tc>
          <w:tcPr>
            <w:tcW w:w="3957" w:type="dxa"/>
            <w:tcBorders>
              <w:top w:val="nil"/>
              <w:left w:val="nil"/>
              <w:bottom w:val="single" w:sz="8" w:space="0" w:color="auto"/>
              <w:right w:val="single" w:sz="8" w:space="0" w:color="auto"/>
            </w:tcBorders>
            <w:shd w:val="clear" w:color="auto" w:fill="auto"/>
            <w:vAlign w:val="center"/>
            <w:hideMark/>
          </w:tcPr>
          <w:p w14:paraId="04DA0CA2" w14:textId="77777777" w:rsidR="00D055B1" w:rsidRPr="00D055B1" w:rsidRDefault="00D055B1" w:rsidP="00D055B1">
            <w:pPr>
              <w:rPr>
                <w:color w:val="000000"/>
              </w:rPr>
            </w:pPr>
            <w:r w:rsidRPr="00D055B1">
              <w:rPr>
                <w:color w:val="000000"/>
              </w:rPr>
              <w:t xml:space="preserve"> в т.ч. от газовых котельных</w:t>
            </w:r>
          </w:p>
        </w:tc>
        <w:tc>
          <w:tcPr>
            <w:tcW w:w="1520" w:type="dxa"/>
            <w:tcBorders>
              <w:top w:val="nil"/>
              <w:left w:val="nil"/>
              <w:bottom w:val="single" w:sz="8" w:space="0" w:color="auto"/>
              <w:right w:val="single" w:sz="8" w:space="0" w:color="auto"/>
            </w:tcBorders>
            <w:shd w:val="clear" w:color="auto" w:fill="auto"/>
            <w:vAlign w:val="center"/>
            <w:hideMark/>
          </w:tcPr>
          <w:p w14:paraId="3C23555B" w14:textId="77777777" w:rsidR="00D055B1" w:rsidRPr="00D055B1" w:rsidRDefault="00D055B1" w:rsidP="00D055B1">
            <w:pPr>
              <w:jc w:val="right"/>
              <w:rPr>
                <w:color w:val="000000"/>
              </w:rPr>
            </w:pPr>
            <w:r w:rsidRPr="00D055B1">
              <w:rPr>
                <w:color w:val="000000"/>
              </w:rPr>
              <w:t>8 190,00</w:t>
            </w:r>
          </w:p>
        </w:tc>
        <w:tc>
          <w:tcPr>
            <w:tcW w:w="1592" w:type="dxa"/>
            <w:tcBorders>
              <w:top w:val="nil"/>
              <w:left w:val="nil"/>
              <w:bottom w:val="single" w:sz="8" w:space="0" w:color="auto"/>
              <w:right w:val="single" w:sz="8" w:space="0" w:color="auto"/>
            </w:tcBorders>
            <w:shd w:val="clear" w:color="auto" w:fill="auto"/>
            <w:vAlign w:val="center"/>
            <w:hideMark/>
          </w:tcPr>
          <w:p w14:paraId="328E47DF" w14:textId="77777777" w:rsidR="00D055B1" w:rsidRPr="00D055B1" w:rsidRDefault="00D055B1" w:rsidP="00D055B1">
            <w:pPr>
              <w:jc w:val="right"/>
              <w:rPr>
                <w:color w:val="000000"/>
              </w:rPr>
            </w:pPr>
            <w:r w:rsidRPr="00D055B1">
              <w:rPr>
                <w:color w:val="000000"/>
              </w:rPr>
              <w:t>4 504,06</w:t>
            </w:r>
          </w:p>
        </w:tc>
        <w:tc>
          <w:tcPr>
            <w:tcW w:w="1752" w:type="dxa"/>
            <w:tcBorders>
              <w:top w:val="nil"/>
              <w:left w:val="nil"/>
              <w:bottom w:val="single" w:sz="8" w:space="0" w:color="auto"/>
              <w:right w:val="single" w:sz="8" w:space="0" w:color="auto"/>
            </w:tcBorders>
            <w:shd w:val="clear" w:color="auto" w:fill="auto"/>
            <w:vAlign w:val="center"/>
            <w:hideMark/>
          </w:tcPr>
          <w:p w14:paraId="1767F840" w14:textId="77777777" w:rsidR="00D055B1" w:rsidRPr="00D055B1" w:rsidRDefault="00D055B1" w:rsidP="00D055B1">
            <w:pPr>
              <w:jc w:val="right"/>
              <w:rPr>
                <w:color w:val="000000"/>
              </w:rPr>
            </w:pPr>
            <w:r w:rsidRPr="00D055B1">
              <w:rPr>
                <w:color w:val="000000"/>
              </w:rPr>
              <w:t>3 685,94</w:t>
            </w:r>
          </w:p>
        </w:tc>
      </w:tr>
    </w:tbl>
    <w:p w14:paraId="6F3EA57A" w14:textId="77777777" w:rsidR="00D055B1" w:rsidRPr="00D055B1" w:rsidRDefault="00D055B1" w:rsidP="00D055B1">
      <w:pPr>
        <w:ind w:firstLine="851"/>
        <w:jc w:val="right"/>
        <w:rPr>
          <w:sz w:val="28"/>
          <w:szCs w:val="28"/>
        </w:rPr>
      </w:pPr>
    </w:p>
    <w:p w14:paraId="515F2AFC" w14:textId="77777777" w:rsidR="00D055B1" w:rsidRPr="00D055B1" w:rsidRDefault="00D055B1" w:rsidP="00D055B1">
      <w:pPr>
        <w:keepNext/>
        <w:jc w:val="center"/>
        <w:outlineLvl w:val="2"/>
        <w:rPr>
          <w:b/>
          <w:sz w:val="28"/>
          <w:szCs w:val="28"/>
        </w:rPr>
      </w:pPr>
      <w:bookmarkStart w:id="174" w:name="_Toc56258935"/>
      <w:r w:rsidRPr="00D055B1">
        <w:rPr>
          <w:b/>
          <w:sz w:val="28"/>
          <w:szCs w:val="28"/>
        </w:rPr>
        <w:t>6. Корректировка уровня операционных (подконтрольных) расходов</w:t>
      </w:r>
      <w:bookmarkEnd w:id="174"/>
    </w:p>
    <w:p w14:paraId="4B00F484" w14:textId="77777777" w:rsidR="00D055B1" w:rsidRPr="00D055B1" w:rsidRDefault="00D055B1" w:rsidP="00D055B1">
      <w:pPr>
        <w:widowControl w:val="0"/>
        <w:autoSpaceDE w:val="0"/>
        <w:autoSpaceDN w:val="0"/>
        <w:ind w:firstLine="425"/>
        <w:jc w:val="both"/>
        <w:rPr>
          <w:sz w:val="28"/>
          <w:szCs w:val="28"/>
        </w:rPr>
      </w:pPr>
      <w:r w:rsidRPr="00D055B1">
        <w:rPr>
          <w:sz w:val="28"/>
          <w:szCs w:val="28"/>
        </w:rPr>
        <w:t>Определим скорректированную величину операционных расходов на 2021 год.</w:t>
      </w:r>
    </w:p>
    <w:p w14:paraId="7EB1462A" w14:textId="77777777" w:rsidR="00D055B1" w:rsidRPr="00D055B1" w:rsidRDefault="00D055B1" w:rsidP="00D055B1">
      <w:pPr>
        <w:widowControl w:val="0"/>
        <w:autoSpaceDE w:val="0"/>
        <w:autoSpaceDN w:val="0"/>
        <w:ind w:firstLine="708"/>
        <w:jc w:val="both"/>
        <w:rPr>
          <w:sz w:val="28"/>
          <w:szCs w:val="28"/>
        </w:rPr>
      </w:pPr>
      <w:r w:rsidRPr="00D055B1">
        <w:rPr>
          <w:sz w:val="28"/>
          <w:szCs w:val="28"/>
        </w:rPr>
        <w:t>Величина уровня операционных расходов на 2020 год (рассчитанного методом индексации) составила 75 701,04 тыс. руб. (регулируемый рынок).</w:t>
      </w:r>
    </w:p>
    <w:p w14:paraId="71DDADC5" w14:textId="77777777" w:rsidR="00D055B1" w:rsidRPr="00D055B1" w:rsidRDefault="00D055B1" w:rsidP="00D055B1">
      <w:pPr>
        <w:ind w:firstLine="708"/>
        <w:jc w:val="both"/>
        <w:rPr>
          <w:sz w:val="28"/>
          <w:szCs w:val="28"/>
        </w:rPr>
      </w:pPr>
      <w:r w:rsidRPr="00D055B1">
        <w:rPr>
          <w:sz w:val="28"/>
          <w:szCs w:val="28"/>
        </w:rPr>
        <w:t xml:space="preserve">На 2021 год третий год второго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5). </w:t>
      </w:r>
    </w:p>
    <w:p w14:paraId="606049CA" w14:textId="77777777" w:rsidR="00D055B1" w:rsidRPr="00D055B1" w:rsidRDefault="00D055B1" w:rsidP="00D055B1">
      <w:pPr>
        <w:ind w:firstLine="426"/>
        <w:jc w:val="right"/>
      </w:pPr>
      <w:r w:rsidRPr="00D055B1">
        <w:rPr>
          <w:noProof/>
        </w:rPr>
        <w:drawing>
          <wp:inline distT="0" distB="0" distL="0" distR="0" wp14:anchorId="6D48A8DA" wp14:editId="178291E8">
            <wp:extent cx="5509260" cy="601980"/>
            <wp:effectExtent l="0" t="0" r="0" b="762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68FBA186" w14:textId="77777777" w:rsidR="00D055B1" w:rsidRPr="00D055B1" w:rsidRDefault="00D055B1" w:rsidP="00D055B1">
      <w:pPr>
        <w:ind w:firstLine="709"/>
        <w:jc w:val="both"/>
        <w:rPr>
          <w:snapToGrid w:val="0"/>
          <w:sz w:val="28"/>
          <w:szCs w:val="28"/>
        </w:rPr>
      </w:pPr>
      <w:r w:rsidRPr="00D055B1">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26.09.2020, в соответствии с которым ИПЦ на 2021 год составил 103,6 %. </w:t>
      </w:r>
    </w:p>
    <w:p w14:paraId="1870750A" w14:textId="77777777" w:rsidR="00D055B1" w:rsidRPr="00D055B1" w:rsidRDefault="00D055B1" w:rsidP="00D055B1">
      <w:pPr>
        <w:ind w:firstLine="709"/>
        <w:jc w:val="both"/>
        <w:rPr>
          <w:snapToGrid w:val="0"/>
          <w:sz w:val="28"/>
          <w:szCs w:val="28"/>
        </w:rPr>
      </w:pPr>
      <w:r w:rsidRPr="00D055B1">
        <w:rPr>
          <w:snapToGrid w:val="0"/>
          <w:sz w:val="28"/>
          <w:szCs w:val="28"/>
        </w:rPr>
        <w:t>На 2021 год установленная тепловая мощность источника тепловой энергии и протяженность тепловых сетей не изменились по сравнению с планом 2020, в связи с этим, индекс изменения количества активов (ИКА) равен нулю.</w:t>
      </w:r>
    </w:p>
    <w:p w14:paraId="2D46AE91" w14:textId="77777777" w:rsidR="00D055B1" w:rsidRPr="00D055B1" w:rsidRDefault="00D055B1" w:rsidP="00D055B1">
      <w:pPr>
        <w:ind w:left="284" w:firstLine="426"/>
        <w:jc w:val="right"/>
        <w:rPr>
          <w:sz w:val="28"/>
          <w:szCs w:val="28"/>
        </w:rPr>
      </w:pPr>
    </w:p>
    <w:p w14:paraId="0BA3B16B" w14:textId="77777777" w:rsidR="00D055B1" w:rsidRPr="00D055B1" w:rsidRDefault="00D055B1" w:rsidP="00D055B1">
      <w:pPr>
        <w:ind w:left="284" w:firstLine="426"/>
        <w:jc w:val="right"/>
        <w:rPr>
          <w:sz w:val="28"/>
          <w:szCs w:val="28"/>
        </w:rPr>
      </w:pPr>
    </w:p>
    <w:p w14:paraId="21DA06F4" w14:textId="77777777" w:rsidR="00D055B1" w:rsidRPr="00D055B1" w:rsidRDefault="00D055B1" w:rsidP="00D055B1">
      <w:pPr>
        <w:ind w:left="284" w:firstLine="426"/>
        <w:jc w:val="right"/>
        <w:rPr>
          <w:sz w:val="28"/>
          <w:szCs w:val="28"/>
        </w:rPr>
      </w:pPr>
    </w:p>
    <w:p w14:paraId="44497124" w14:textId="77777777" w:rsidR="00D055B1" w:rsidRPr="00D055B1" w:rsidRDefault="00D055B1" w:rsidP="00D055B1">
      <w:pPr>
        <w:ind w:left="284" w:firstLine="426"/>
        <w:jc w:val="right"/>
        <w:rPr>
          <w:sz w:val="28"/>
          <w:szCs w:val="28"/>
        </w:rPr>
      </w:pPr>
    </w:p>
    <w:p w14:paraId="50865C40" w14:textId="77777777" w:rsidR="00D055B1" w:rsidRPr="00D055B1" w:rsidRDefault="00D055B1" w:rsidP="00D055B1">
      <w:pPr>
        <w:ind w:left="284" w:firstLine="426"/>
        <w:jc w:val="right"/>
        <w:rPr>
          <w:sz w:val="28"/>
          <w:szCs w:val="28"/>
        </w:rPr>
      </w:pPr>
    </w:p>
    <w:p w14:paraId="4D8DEBD9" w14:textId="77777777" w:rsidR="00D055B1" w:rsidRPr="00D055B1" w:rsidRDefault="00D055B1" w:rsidP="00D055B1">
      <w:pPr>
        <w:ind w:left="284" w:firstLine="426"/>
        <w:jc w:val="right"/>
        <w:rPr>
          <w:sz w:val="28"/>
          <w:szCs w:val="28"/>
        </w:rPr>
      </w:pPr>
    </w:p>
    <w:p w14:paraId="589DD38D" w14:textId="77777777" w:rsidR="00D055B1" w:rsidRPr="00D055B1" w:rsidRDefault="00D055B1" w:rsidP="00D055B1">
      <w:pPr>
        <w:ind w:left="284" w:firstLine="426"/>
        <w:jc w:val="right"/>
        <w:rPr>
          <w:sz w:val="28"/>
          <w:szCs w:val="28"/>
        </w:rPr>
      </w:pPr>
    </w:p>
    <w:p w14:paraId="39C99B65" w14:textId="77777777" w:rsidR="00D055B1" w:rsidRPr="00D055B1" w:rsidRDefault="00D055B1" w:rsidP="00D055B1">
      <w:pPr>
        <w:ind w:left="284" w:firstLine="426"/>
        <w:jc w:val="right"/>
        <w:rPr>
          <w:sz w:val="28"/>
          <w:szCs w:val="28"/>
        </w:rPr>
      </w:pPr>
    </w:p>
    <w:p w14:paraId="065B3D00" w14:textId="77777777" w:rsidR="00D055B1" w:rsidRPr="00D055B1" w:rsidRDefault="00D055B1" w:rsidP="00D055B1">
      <w:pPr>
        <w:ind w:left="284" w:firstLine="426"/>
        <w:jc w:val="right"/>
        <w:rPr>
          <w:sz w:val="28"/>
          <w:szCs w:val="28"/>
        </w:rPr>
      </w:pPr>
    </w:p>
    <w:p w14:paraId="753FCB2A" w14:textId="77777777" w:rsidR="00D055B1" w:rsidRPr="00D055B1" w:rsidRDefault="00D055B1" w:rsidP="00D055B1">
      <w:pPr>
        <w:ind w:left="284" w:firstLine="426"/>
        <w:jc w:val="right"/>
        <w:rPr>
          <w:sz w:val="28"/>
          <w:szCs w:val="28"/>
        </w:rPr>
      </w:pPr>
      <w:r w:rsidRPr="00D055B1">
        <w:rPr>
          <w:sz w:val="28"/>
          <w:szCs w:val="28"/>
        </w:rPr>
        <w:t>Таблица 5</w:t>
      </w:r>
    </w:p>
    <w:p w14:paraId="2B6203DE" w14:textId="77777777" w:rsidR="00D055B1" w:rsidRPr="00D055B1" w:rsidRDefault="00D055B1" w:rsidP="00D055B1">
      <w:pPr>
        <w:ind w:left="284"/>
        <w:jc w:val="center"/>
        <w:rPr>
          <w:b/>
          <w:sz w:val="28"/>
          <w:szCs w:val="28"/>
        </w:rPr>
      </w:pPr>
      <w:r w:rsidRPr="00D055B1">
        <w:rPr>
          <w:b/>
          <w:sz w:val="28"/>
          <w:szCs w:val="28"/>
        </w:rPr>
        <w:t>Расчёт операционных (подконтрольных) расходов на 2021 год долгосрочного периода регулирования</w:t>
      </w:r>
    </w:p>
    <w:p w14:paraId="6A3B2DFE" w14:textId="77777777" w:rsidR="00D055B1" w:rsidRPr="00D055B1" w:rsidRDefault="00D055B1" w:rsidP="00D055B1">
      <w:pPr>
        <w:widowControl w:val="0"/>
        <w:autoSpaceDE w:val="0"/>
        <w:autoSpaceDN w:val="0"/>
        <w:jc w:val="both"/>
        <w:rPr>
          <w:sz w:val="28"/>
          <w:szCs w:val="28"/>
        </w:rPr>
      </w:pPr>
      <w:r w:rsidRPr="00D055B1">
        <w:rPr>
          <w:noProof/>
          <w:szCs w:val="20"/>
        </w:rPr>
        <w:drawing>
          <wp:inline distT="0" distB="0" distL="0" distR="0" wp14:anchorId="07243B8A" wp14:editId="140CD0D6">
            <wp:extent cx="6120130" cy="291839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0130" cy="2918395"/>
                    </a:xfrm>
                    <a:prstGeom prst="rect">
                      <a:avLst/>
                    </a:prstGeom>
                    <a:noFill/>
                    <a:ln>
                      <a:noFill/>
                    </a:ln>
                  </pic:spPr>
                </pic:pic>
              </a:graphicData>
            </a:graphic>
          </wp:inline>
        </w:drawing>
      </w:r>
    </w:p>
    <w:p w14:paraId="7B605B03" w14:textId="77777777" w:rsidR="00D055B1" w:rsidRPr="00D055B1" w:rsidRDefault="00D055B1" w:rsidP="00D055B1">
      <w:pPr>
        <w:widowControl w:val="0"/>
        <w:autoSpaceDE w:val="0"/>
        <w:autoSpaceDN w:val="0"/>
        <w:ind w:firstLine="720"/>
        <w:jc w:val="both"/>
        <w:rPr>
          <w:sz w:val="28"/>
          <w:szCs w:val="28"/>
        </w:rPr>
      </w:pPr>
      <w:r w:rsidRPr="00D055B1">
        <w:rPr>
          <w:sz w:val="28"/>
          <w:szCs w:val="28"/>
        </w:rPr>
        <w:t>Определим скорректированную величину операционных расходов на 2021 год.</w:t>
      </w:r>
    </w:p>
    <w:p w14:paraId="3A9077F4" w14:textId="77777777" w:rsidR="00D055B1" w:rsidRPr="00D055B1" w:rsidRDefault="00D055B1" w:rsidP="00D055B1">
      <w:pPr>
        <w:ind w:left="284"/>
        <w:rPr>
          <w:sz w:val="28"/>
          <w:szCs w:val="28"/>
        </w:rPr>
      </w:pPr>
      <w:r w:rsidRPr="00D055B1">
        <w:rPr>
          <w:noProof/>
          <w:position w:val="-12"/>
        </w:rPr>
        <w:drawing>
          <wp:inline distT="0" distB="0" distL="0" distR="0" wp14:anchorId="4AB461F5" wp14:editId="051EC109">
            <wp:extent cx="487680" cy="358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D055B1">
        <w:rPr>
          <w:position w:val="-12"/>
        </w:rPr>
        <w:t xml:space="preserve"> </w:t>
      </w:r>
      <w:r w:rsidRPr="00D055B1">
        <w:rPr>
          <w:sz w:val="22"/>
          <w:szCs w:val="22"/>
        </w:rPr>
        <w:t>=</w:t>
      </w:r>
      <w:r w:rsidRPr="00D055B1">
        <w:rPr>
          <w:sz w:val="28"/>
          <w:szCs w:val="28"/>
        </w:rPr>
        <w:t>75701,04 тыс. руб*(1-1/100)*(1+0,036)*(1+0,75*0,00) = 77642,02 тыс. руб.</w:t>
      </w:r>
    </w:p>
    <w:p w14:paraId="53569AD7" w14:textId="77777777" w:rsidR="00D055B1" w:rsidRPr="00D055B1" w:rsidRDefault="00D055B1" w:rsidP="00D055B1">
      <w:pPr>
        <w:ind w:firstLine="425"/>
        <w:jc w:val="both"/>
        <w:rPr>
          <w:sz w:val="28"/>
          <w:szCs w:val="28"/>
        </w:rPr>
      </w:pPr>
      <w:r w:rsidRPr="00D055B1">
        <w:rPr>
          <w:sz w:val="28"/>
          <w:szCs w:val="28"/>
        </w:rPr>
        <w:t>Рост уровня операционных расходов на 2021 год составил 2,56 %. Данный индекс операционных расходов применим ко всем статьям раздела операционные (подконтрольные) расходы.</w:t>
      </w:r>
    </w:p>
    <w:p w14:paraId="3C7F03B8" w14:textId="77777777" w:rsidR="00D055B1" w:rsidRPr="00D055B1" w:rsidRDefault="00D055B1" w:rsidP="00D055B1">
      <w:pPr>
        <w:ind w:firstLine="709"/>
        <w:jc w:val="both"/>
        <w:rPr>
          <w:sz w:val="28"/>
          <w:szCs w:val="28"/>
        </w:rPr>
      </w:pPr>
      <w:r w:rsidRPr="00D055B1">
        <w:rPr>
          <w:sz w:val="28"/>
          <w:szCs w:val="28"/>
        </w:rPr>
        <w:t>Информация о величине расходов в разрезе статей затрат сведена в таблице 6 к экспертному заключению.</w:t>
      </w:r>
    </w:p>
    <w:p w14:paraId="6FBE8CF9" w14:textId="77777777" w:rsidR="00D055B1" w:rsidRPr="00D055B1" w:rsidRDefault="00D055B1" w:rsidP="00D055B1">
      <w:pPr>
        <w:ind w:left="284" w:firstLine="709"/>
        <w:jc w:val="right"/>
        <w:rPr>
          <w:sz w:val="28"/>
          <w:szCs w:val="28"/>
        </w:rPr>
      </w:pPr>
    </w:p>
    <w:p w14:paraId="7C331235" w14:textId="77777777" w:rsidR="00D055B1" w:rsidRPr="00D055B1" w:rsidRDefault="00D055B1" w:rsidP="00D055B1">
      <w:pPr>
        <w:ind w:left="284" w:firstLine="709"/>
        <w:jc w:val="right"/>
        <w:rPr>
          <w:sz w:val="28"/>
          <w:szCs w:val="28"/>
        </w:rPr>
      </w:pPr>
    </w:p>
    <w:p w14:paraId="4E4E6EDE" w14:textId="77777777" w:rsidR="00D055B1" w:rsidRPr="00D055B1" w:rsidRDefault="00D055B1" w:rsidP="00D055B1">
      <w:pPr>
        <w:ind w:left="284" w:firstLine="709"/>
        <w:jc w:val="right"/>
        <w:rPr>
          <w:sz w:val="28"/>
          <w:szCs w:val="28"/>
        </w:rPr>
      </w:pPr>
    </w:p>
    <w:p w14:paraId="32001EFB" w14:textId="77777777" w:rsidR="00D055B1" w:rsidRPr="00D055B1" w:rsidRDefault="00D055B1" w:rsidP="00D055B1">
      <w:pPr>
        <w:ind w:left="284" w:firstLine="709"/>
        <w:jc w:val="right"/>
        <w:rPr>
          <w:sz w:val="28"/>
          <w:szCs w:val="28"/>
        </w:rPr>
      </w:pPr>
    </w:p>
    <w:p w14:paraId="49B13EFA" w14:textId="77777777" w:rsidR="00D055B1" w:rsidRPr="00D055B1" w:rsidRDefault="00D055B1" w:rsidP="00D055B1">
      <w:pPr>
        <w:ind w:left="284" w:firstLine="709"/>
        <w:jc w:val="right"/>
        <w:rPr>
          <w:sz w:val="28"/>
          <w:szCs w:val="28"/>
        </w:rPr>
      </w:pPr>
    </w:p>
    <w:p w14:paraId="2FC9D4B6" w14:textId="77777777" w:rsidR="00D055B1" w:rsidRPr="00D055B1" w:rsidRDefault="00D055B1" w:rsidP="00D055B1">
      <w:pPr>
        <w:ind w:left="284" w:firstLine="709"/>
        <w:jc w:val="right"/>
        <w:rPr>
          <w:sz w:val="28"/>
          <w:szCs w:val="28"/>
        </w:rPr>
      </w:pPr>
    </w:p>
    <w:p w14:paraId="6CF2266D" w14:textId="77777777" w:rsidR="00D055B1" w:rsidRPr="00D055B1" w:rsidRDefault="00D055B1" w:rsidP="00D055B1">
      <w:pPr>
        <w:ind w:left="284" w:firstLine="709"/>
        <w:jc w:val="right"/>
        <w:rPr>
          <w:sz w:val="28"/>
          <w:szCs w:val="28"/>
        </w:rPr>
      </w:pPr>
    </w:p>
    <w:p w14:paraId="20B91B69" w14:textId="77777777" w:rsidR="00D055B1" w:rsidRPr="00D055B1" w:rsidRDefault="00D055B1" w:rsidP="00D055B1">
      <w:pPr>
        <w:ind w:left="284" w:firstLine="709"/>
        <w:jc w:val="right"/>
        <w:rPr>
          <w:sz w:val="28"/>
          <w:szCs w:val="28"/>
        </w:rPr>
      </w:pPr>
    </w:p>
    <w:p w14:paraId="785D4FB3" w14:textId="77777777" w:rsidR="00D055B1" w:rsidRPr="00D055B1" w:rsidRDefault="00D055B1" w:rsidP="00D055B1">
      <w:pPr>
        <w:ind w:left="284" w:firstLine="709"/>
        <w:jc w:val="right"/>
        <w:rPr>
          <w:sz w:val="28"/>
          <w:szCs w:val="28"/>
        </w:rPr>
      </w:pPr>
    </w:p>
    <w:p w14:paraId="2EC78DF3" w14:textId="77777777" w:rsidR="00D055B1" w:rsidRPr="00D055B1" w:rsidRDefault="00D055B1" w:rsidP="00D055B1">
      <w:pPr>
        <w:ind w:left="284" w:firstLine="709"/>
        <w:jc w:val="right"/>
        <w:rPr>
          <w:sz w:val="28"/>
          <w:szCs w:val="28"/>
        </w:rPr>
      </w:pPr>
    </w:p>
    <w:p w14:paraId="389D69EF" w14:textId="77777777" w:rsidR="00D055B1" w:rsidRPr="00D055B1" w:rsidRDefault="00D055B1" w:rsidP="00D055B1">
      <w:pPr>
        <w:ind w:left="284" w:firstLine="709"/>
        <w:jc w:val="right"/>
        <w:rPr>
          <w:sz w:val="28"/>
          <w:szCs w:val="28"/>
        </w:rPr>
      </w:pPr>
    </w:p>
    <w:p w14:paraId="09F5DAAE" w14:textId="77777777" w:rsidR="00D055B1" w:rsidRPr="00D055B1" w:rsidRDefault="00D055B1" w:rsidP="00D055B1">
      <w:pPr>
        <w:ind w:left="284" w:firstLine="709"/>
        <w:jc w:val="right"/>
        <w:rPr>
          <w:sz w:val="28"/>
          <w:szCs w:val="28"/>
        </w:rPr>
      </w:pPr>
    </w:p>
    <w:p w14:paraId="37D30B6B" w14:textId="77777777" w:rsidR="00D055B1" w:rsidRPr="00D055B1" w:rsidRDefault="00D055B1" w:rsidP="00D055B1">
      <w:pPr>
        <w:ind w:left="284" w:firstLine="709"/>
        <w:jc w:val="right"/>
        <w:rPr>
          <w:sz w:val="28"/>
          <w:szCs w:val="28"/>
        </w:rPr>
      </w:pPr>
    </w:p>
    <w:p w14:paraId="3669E947" w14:textId="77777777" w:rsidR="00D055B1" w:rsidRPr="00D055B1" w:rsidRDefault="00D055B1" w:rsidP="00D055B1">
      <w:pPr>
        <w:ind w:left="284" w:firstLine="709"/>
        <w:jc w:val="right"/>
        <w:rPr>
          <w:sz w:val="28"/>
          <w:szCs w:val="28"/>
        </w:rPr>
      </w:pPr>
    </w:p>
    <w:p w14:paraId="182727BB" w14:textId="77777777" w:rsidR="00D055B1" w:rsidRPr="00D055B1" w:rsidRDefault="00D055B1" w:rsidP="00D055B1">
      <w:pPr>
        <w:ind w:left="284" w:firstLine="709"/>
        <w:jc w:val="right"/>
        <w:rPr>
          <w:sz w:val="28"/>
          <w:szCs w:val="28"/>
        </w:rPr>
      </w:pPr>
    </w:p>
    <w:p w14:paraId="312BE9BB" w14:textId="77777777" w:rsidR="00D055B1" w:rsidRPr="00D055B1" w:rsidRDefault="00D055B1" w:rsidP="00D055B1">
      <w:pPr>
        <w:ind w:left="284" w:firstLine="709"/>
        <w:jc w:val="right"/>
        <w:rPr>
          <w:sz w:val="28"/>
          <w:szCs w:val="28"/>
        </w:rPr>
      </w:pPr>
    </w:p>
    <w:p w14:paraId="7CB278A1" w14:textId="77777777" w:rsidR="00D055B1" w:rsidRPr="00D055B1" w:rsidRDefault="00D055B1" w:rsidP="00D055B1">
      <w:pPr>
        <w:ind w:left="284" w:firstLine="709"/>
        <w:jc w:val="right"/>
        <w:rPr>
          <w:sz w:val="28"/>
          <w:szCs w:val="28"/>
        </w:rPr>
      </w:pPr>
    </w:p>
    <w:p w14:paraId="65CAC68D" w14:textId="77777777" w:rsidR="00D055B1" w:rsidRPr="00D055B1" w:rsidRDefault="00D055B1" w:rsidP="00D055B1">
      <w:pPr>
        <w:ind w:left="284" w:firstLine="709"/>
        <w:jc w:val="right"/>
        <w:rPr>
          <w:sz w:val="28"/>
          <w:szCs w:val="28"/>
        </w:rPr>
      </w:pPr>
      <w:r w:rsidRPr="00D055B1">
        <w:rPr>
          <w:sz w:val="28"/>
          <w:szCs w:val="28"/>
        </w:rPr>
        <w:t>Таблица 6</w:t>
      </w:r>
    </w:p>
    <w:p w14:paraId="2F2FF80C" w14:textId="77777777" w:rsidR="00D055B1" w:rsidRPr="00D055B1" w:rsidRDefault="00D055B1" w:rsidP="00D055B1">
      <w:pPr>
        <w:ind w:firstLine="709"/>
        <w:jc w:val="center"/>
        <w:rPr>
          <w:b/>
          <w:sz w:val="28"/>
          <w:szCs w:val="28"/>
        </w:rPr>
      </w:pPr>
      <w:r w:rsidRPr="00D055B1">
        <w:rPr>
          <w:b/>
          <w:sz w:val="28"/>
          <w:szCs w:val="28"/>
        </w:rPr>
        <w:t>Расчёт операционных (подконтрольных) расходов на 2021 год долгосрочного периода регулирования на тепловую энергию</w:t>
      </w:r>
    </w:p>
    <w:p w14:paraId="5E4BC29E" w14:textId="77777777" w:rsidR="00D055B1" w:rsidRPr="00D055B1" w:rsidRDefault="00D055B1" w:rsidP="00D055B1">
      <w:pPr>
        <w:jc w:val="center"/>
        <w:rPr>
          <w:b/>
          <w:sz w:val="28"/>
          <w:szCs w:val="28"/>
        </w:rPr>
      </w:pPr>
      <w:r w:rsidRPr="00D055B1">
        <w:rPr>
          <w:b/>
          <w:sz w:val="28"/>
          <w:szCs w:val="28"/>
        </w:rPr>
        <w:t>(приложение 5.2 к Методическим указаниям)</w:t>
      </w:r>
    </w:p>
    <w:p w14:paraId="1B761492" w14:textId="77777777" w:rsidR="00D055B1" w:rsidRPr="00D055B1" w:rsidRDefault="00D055B1" w:rsidP="00D055B1">
      <w:pPr>
        <w:jc w:val="both"/>
        <w:rPr>
          <w:sz w:val="28"/>
          <w:szCs w:val="28"/>
        </w:rPr>
      </w:pPr>
      <w:r w:rsidRPr="00D055B1">
        <w:rPr>
          <w:noProof/>
          <w:szCs w:val="20"/>
        </w:rPr>
        <w:drawing>
          <wp:inline distT="0" distB="0" distL="0" distR="0" wp14:anchorId="07E01F42" wp14:editId="3C1BE82A">
            <wp:extent cx="6120130" cy="4195089"/>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20130" cy="4195089"/>
                    </a:xfrm>
                    <a:prstGeom prst="rect">
                      <a:avLst/>
                    </a:prstGeom>
                    <a:noFill/>
                    <a:ln>
                      <a:noFill/>
                    </a:ln>
                  </pic:spPr>
                </pic:pic>
              </a:graphicData>
            </a:graphic>
          </wp:inline>
        </w:drawing>
      </w:r>
    </w:p>
    <w:p w14:paraId="1BFFF178" w14:textId="77777777" w:rsidR="00D055B1" w:rsidRPr="00D055B1" w:rsidRDefault="00D055B1" w:rsidP="00D055B1">
      <w:pPr>
        <w:ind w:firstLine="709"/>
        <w:jc w:val="both"/>
        <w:rPr>
          <w:sz w:val="28"/>
          <w:szCs w:val="28"/>
        </w:rPr>
      </w:pPr>
      <w:r w:rsidRPr="00D055B1">
        <w:rPr>
          <w:sz w:val="28"/>
          <w:szCs w:val="28"/>
        </w:rPr>
        <w:t xml:space="preserve">Предприятием были заявлены расходы по операционным расходам на уровне 110086,86 тыс. руб. </w:t>
      </w:r>
    </w:p>
    <w:p w14:paraId="44DF468F" w14:textId="77777777" w:rsidR="00D055B1" w:rsidRPr="00D055B1" w:rsidRDefault="00D055B1" w:rsidP="00D055B1">
      <w:pPr>
        <w:ind w:firstLine="709"/>
        <w:jc w:val="both"/>
        <w:rPr>
          <w:sz w:val="28"/>
          <w:szCs w:val="28"/>
        </w:rPr>
      </w:pPr>
      <w:r w:rsidRPr="00D055B1">
        <w:rPr>
          <w:sz w:val="28"/>
          <w:szCs w:val="28"/>
        </w:rPr>
        <w:t>Корректировка плановых расходов по данному разделу на 2021 год относительно предложений предприятия в сторону снижения составила 26726,31 тыс. руб, в связи с применением ИПЦ, отличного от предложений предприятия.</w:t>
      </w:r>
    </w:p>
    <w:p w14:paraId="44A2BE1B" w14:textId="77777777" w:rsidR="00D055B1" w:rsidRPr="00D055B1" w:rsidRDefault="00D055B1" w:rsidP="00D055B1">
      <w:pPr>
        <w:rPr>
          <w:szCs w:val="20"/>
        </w:rPr>
      </w:pPr>
    </w:p>
    <w:p w14:paraId="3263E9B3" w14:textId="77777777" w:rsidR="00D055B1" w:rsidRPr="00D055B1" w:rsidRDefault="00D055B1" w:rsidP="00D055B1">
      <w:pPr>
        <w:rPr>
          <w:szCs w:val="20"/>
        </w:rPr>
      </w:pPr>
    </w:p>
    <w:p w14:paraId="3E095457" w14:textId="77777777" w:rsidR="00D055B1" w:rsidRPr="00D055B1" w:rsidRDefault="00D055B1" w:rsidP="00D055B1">
      <w:pPr>
        <w:keepNext/>
        <w:numPr>
          <w:ilvl w:val="0"/>
          <w:numId w:val="10"/>
        </w:numPr>
        <w:jc w:val="center"/>
        <w:outlineLvl w:val="2"/>
        <w:rPr>
          <w:b/>
          <w:sz w:val="28"/>
          <w:szCs w:val="28"/>
        </w:rPr>
      </w:pPr>
      <w:bookmarkStart w:id="175" w:name="_Toc56258936"/>
      <w:r w:rsidRPr="00D055B1">
        <w:rPr>
          <w:b/>
          <w:sz w:val="28"/>
          <w:szCs w:val="28"/>
        </w:rPr>
        <w:t>Неподконтрольные расходы</w:t>
      </w:r>
      <w:bookmarkEnd w:id="175"/>
    </w:p>
    <w:p w14:paraId="06F55F0E"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0E4C6093"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lastRenderedPageBreak/>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3219BA1"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5B5C3A1E"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в) концессионную плату;</w:t>
      </w:r>
    </w:p>
    <w:p w14:paraId="7C2E6770"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г) арендную плату;</w:t>
      </w:r>
    </w:p>
    <w:p w14:paraId="1B432C06"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д) расходы по сомнительным долгам (подпункт «а» пункта 47);</w:t>
      </w:r>
    </w:p>
    <w:p w14:paraId="7AFCB13A"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е) отчисления на социальные нужды и включает величину амортизации основных средств.</w:t>
      </w:r>
    </w:p>
    <w:p w14:paraId="4B27F01C"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ж) налог на прибыль.</w:t>
      </w:r>
    </w:p>
    <w:p w14:paraId="56334DB1" w14:textId="77777777" w:rsidR="00D055B1" w:rsidRPr="00D055B1" w:rsidRDefault="00D055B1" w:rsidP="00D055B1">
      <w:pPr>
        <w:rPr>
          <w:szCs w:val="20"/>
        </w:rPr>
      </w:pPr>
    </w:p>
    <w:p w14:paraId="0938723F" w14:textId="77777777" w:rsidR="00D055B1" w:rsidRPr="00D055B1" w:rsidRDefault="00D055B1" w:rsidP="00D055B1">
      <w:pPr>
        <w:keepNext/>
        <w:jc w:val="center"/>
        <w:outlineLvl w:val="2"/>
        <w:rPr>
          <w:b/>
          <w:sz w:val="28"/>
          <w:szCs w:val="28"/>
        </w:rPr>
      </w:pPr>
      <w:bookmarkStart w:id="176" w:name="_Toc28686634"/>
      <w:bookmarkStart w:id="177" w:name="_Toc56258937"/>
      <w:r w:rsidRPr="00D055B1">
        <w:rPr>
          <w:b/>
          <w:sz w:val="28"/>
          <w:szCs w:val="28"/>
        </w:rPr>
        <w:t>Расходы на оплату услуг, оказываемых организациями, осуществляющими регилируемые виды деятельности (водоотведение, покупная тепловая энергия (за исключением покупки потерь при передаче тепловой энергии)</w:t>
      </w:r>
      <w:bookmarkEnd w:id="176"/>
      <w:bookmarkEnd w:id="177"/>
    </w:p>
    <w:p w14:paraId="5583806D" w14:textId="77777777" w:rsidR="00D055B1" w:rsidRPr="00D055B1" w:rsidRDefault="00D055B1" w:rsidP="00D055B1">
      <w:pPr>
        <w:rPr>
          <w:szCs w:val="20"/>
        </w:rPr>
      </w:pPr>
    </w:p>
    <w:p w14:paraId="30E2AF83" w14:textId="77777777" w:rsidR="00D055B1" w:rsidRPr="00D055B1" w:rsidRDefault="00D055B1" w:rsidP="00D055B1">
      <w:pPr>
        <w:keepNext/>
        <w:jc w:val="center"/>
        <w:outlineLvl w:val="2"/>
        <w:rPr>
          <w:rFonts w:eastAsia="Calibri"/>
          <w:b/>
          <w:sz w:val="28"/>
          <w:szCs w:val="28"/>
        </w:rPr>
      </w:pPr>
      <w:bookmarkStart w:id="178" w:name="_Toc29799902"/>
      <w:bookmarkStart w:id="179" w:name="_Toc56258938"/>
      <w:r w:rsidRPr="00D055B1">
        <w:rPr>
          <w:rFonts w:eastAsia="Calibri"/>
          <w:b/>
          <w:sz w:val="28"/>
          <w:szCs w:val="28"/>
        </w:rPr>
        <w:t>Водоотведение</w:t>
      </w:r>
      <w:bookmarkEnd w:id="178"/>
      <w:bookmarkEnd w:id="179"/>
    </w:p>
    <w:p w14:paraId="03740D3C" w14:textId="77777777" w:rsidR="00D055B1" w:rsidRPr="00D055B1" w:rsidRDefault="00D055B1" w:rsidP="00D055B1">
      <w:pPr>
        <w:ind w:firstLine="708"/>
        <w:jc w:val="both"/>
        <w:rPr>
          <w:rFonts w:eastAsia="Calibri"/>
          <w:sz w:val="28"/>
          <w:szCs w:val="28"/>
        </w:rPr>
      </w:pPr>
      <w:r w:rsidRPr="00D055B1">
        <w:rPr>
          <w:rFonts w:eastAsia="Calibri"/>
          <w:sz w:val="28"/>
          <w:szCs w:val="28"/>
        </w:rPr>
        <w:t xml:space="preserve">Предложения предприятия по данной статье на 2021 год составили 717,40 тыс. руб. </w:t>
      </w:r>
    </w:p>
    <w:p w14:paraId="162C65B4" w14:textId="77777777" w:rsidR="00D055B1" w:rsidRPr="00D055B1" w:rsidRDefault="00D055B1" w:rsidP="00D055B1">
      <w:pPr>
        <w:ind w:firstLine="708"/>
        <w:jc w:val="both"/>
        <w:rPr>
          <w:rFonts w:eastAsia="Calibri"/>
          <w:sz w:val="28"/>
          <w:szCs w:val="28"/>
        </w:rPr>
      </w:pPr>
      <w:r w:rsidRPr="00D055B1">
        <w:rPr>
          <w:rFonts w:eastAsia="Calibri"/>
          <w:sz w:val="28"/>
          <w:szCs w:val="28"/>
        </w:rPr>
        <w:t xml:space="preserve">Проанализировав обосновывающие материалы, эксперты отмечают отсутствие обосновывающих документов на 2021 год, также по факту 2019 года расходы по статье отсутствуют, в связи с чем предлагается принять затраты на 2021 год на нулевом уровне. </w:t>
      </w:r>
    </w:p>
    <w:p w14:paraId="404678FE" w14:textId="77777777" w:rsidR="00D055B1" w:rsidRPr="00D055B1" w:rsidRDefault="00D055B1" w:rsidP="00D055B1">
      <w:pPr>
        <w:ind w:firstLine="708"/>
        <w:jc w:val="both"/>
        <w:rPr>
          <w:sz w:val="28"/>
          <w:szCs w:val="28"/>
        </w:rPr>
      </w:pPr>
      <w:r w:rsidRPr="00D055B1">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6A9C7081" w14:textId="77777777" w:rsidR="00D055B1" w:rsidRPr="00D055B1" w:rsidRDefault="00D055B1" w:rsidP="00D055B1">
      <w:pPr>
        <w:ind w:firstLine="567"/>
        <w:jc w:val="both"/>
        <w:rPr>
          <w:rFonts w:eastAsia="Calibri"/>
          <w:sz w:val="28"/>
          <w:szCs w:val="28"/>
        </w:rPr>
      </w:pPr>
      <w:r w:rsidRPr="00D055B1">
        <w:rPr>
          <w:rFonts w:eastAsia="Calibri"/>
          <w:sz w:val="28"/>
          <w:szCs w:val="28"/>
        </w:rPr>
        <w:t>Корректировка в сторону снижения составила 717,40 тыс. руб. в связи с отсутствием обосновывающих документов (приложение 1).</w:t>
      </w:r>
    </w:p>
    <w:p w14:paraId="0E94E29A" w14:textId="77777777" w:rsidR="00D055B1" w:rsidRPr="00D055B1" w:rsidRDefault="00D055B1" w:rsidP="00D055B1">
      <w:pPr>
        <w:ind w:firstLine="567"/>
        <w:jc w:val="both"/>
        <w:rPr>
          <w:sz w:val="28"/>
          <w:szCs w:val="28"/>
        </w:rPr>
      </w:pPr>
    </w:p>
    <w:p w14:paraId="00C5EA57" w14:textId="77777777" w:rsidR="00D055B1" w:rsidRPr="00D055B1" w:rsidRDefault="00D055B1" w:rsidP="00D055B1">
      <w:pPr>
        <w:keepNext/>
        <w:jc w:val="center"/>
        <w:outlineLvl w:val="2"/>
        <w:rPr>
          <w:b/>
          <w:sz w:val="28"/>
          <w:szCs w:val="28"/>
        </w:rPr>
      </w:pPr>
      <w:bookmarkStart w:id="180" w:name="_Toc28686635"/>
      <w:bookmarkStart w:id="181" w:name="_Toc56258939"/>
      <w:r w:rsidRPr="00D055B1">
        <w:rPr>
          <w:b/>
          <w:sz w:val="28"/>
          <w:szCs w:val="28"/>
        </w:rPr>
        <w:t>Арендная плата</w:t>
      </w:r>
      <w:bookmarkEnd w:id="180"/>
      <w:bookmarkEnd w:id="181"/>
    </w:p>
    <w:p w14:paraId="43BBCE84" w14:textId="77777777" w:rsidR="00D055B1" w:rsidRPr="00D055B1" w:rsidRDefault="00D055B1" w:rsidP="00D055B1">
      <w:pPr>
        <w:ind w:firstLine="567"/>
        <w:jc w:val="both"/>
        <w:rPr>
          <w:snapToGrid w:val="0"/>
          <w:sz w:val="28"/>
          <w:szCs w:val="28"/>
        </w:rPr>
      </w:pPr>
      <w:r w:rsidRPr="00D055B1">
        <w:rPr>
          <w:snapToGrid w:val="0"/>
          <w:sz w:val="28"/>
          <w:szCs w:val="28"/>
        </w:rPr>
        <w:t xml:space="preserve">Предприятием заявлены расходы по данной статье в сумме 504,80 тыс. руб., включающие арендные платежи по договору аренды угольного склада с          ООО «Гипрошахт» (договор № 3-2018 от 25.09.2018 г., № 4-2019 от 16.09.201 том 3, стр. 93-104), и арендные платежи за землю (участок под размещение вспомогательных сооружений котельной в п. Ясногорский) с КУМИ Кемеровского района (договор № 09-6973 ю\н от 20.10.2014, № 09-6227 ю/н,            № 09-6116 ю/н, № 08-7636 ю/н, № 06-7485 ю/н.). Представлены отчет по </w:t>
      </w:r>
      <w:r w:rsidRPr="00D055B1">
        <w:rPr>
          <w:snapToGrid w:val="0"/>
          <w:sz w:val="28"/>
          <w:szCs w:val="28"/>
        </w:rPr>
        <w:lastRenderedPageBreak/>
        <w:t>проводкам по сч. 20 за 2019 год, вышеперечисленные договоры том 4 стр. 391-438).</w:t>
      </w:r>
    </w:p>
    <w:p w14:paraId="16EE7FAA" w14:textId="77777777" w:rsidR="00D055B1" w:rsidRPr="00D055B1" w:rsidRDefault="00D055B1" w:rsidP="00D055B1">
      <w:pPr>
        <w:ind w:firstLine="567"/>
        <w:jc w:val="both"/>
        <w:rPr>
          <w:snapToGrid w:val="0"/>
          <w:color w:val="000000"/>
          <w:sz w:val="28"/>
          <w:szCs w:val="28"/>
        </w:rPr>
      </w:pPr>
      <w:r w:rsidRPr="00D055B1">
        <w:rPr>
          <w:snapToGrid w:val="0"/>
          <w:sz w:val="28"/>
          <w:szCs w:val="28"/>
        </w:rPr>
        <w:t xml:space="preserve"> Согласно пункту 45 Методических</w:t>
      </w:r>
      <w:r w:rsidRPr="00D055B1">
        <w:rPr>
          <w:snapToGrid w:val="0"/>
          <w:color w:val="000000"/>
          <w:sz w:val="28"/>
          <w:szCs w:val="28"/>
        </w:rPr>
        <w:t xml:space="preserve">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56A4564D" w14:textId="77777777" w:rsidR="00D055B1" w:rsidRPr="00D055B1" w:rsidRDefault="00D055B1" w:rsidP="00D055B1">
      <w:pPr>
        <w:ind w:firstLine="567"/>
        <w:jc w:val="both"/>
        <w:rPr>
          <w:color w:val="000000"/>
          <w:sz w:val="28"/>
          <w:szCs w:val="28"/>
        </w:rPr>
      </w:pPr>
      <w:r w:rsidRPr="00D055B1">
        <w:rPr>
          <w:color w:val="000000"/>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798FB4FD" w14:textId="77777777" w:rsidR="00D055B1" w:rsidRPr="00D055B1" w:rsidRDefault="00D055B1" w:rsidP="00D055B1">
      <w:pPr>
        <w:ind w:firstLine="567"/>
        <w:jc w:val="both"/>
        <w:rPr>
          <w:color w:val="000000"/>
          <w:sz w:val="28"/>
          <w:szCs w:val="28"/>
        </w:rPr>
      </w:pPr>
      <w:r w:rsidRPr="00D055B1">
        <w:rPr>
          <w:color w:val="000000"/>
          <w:sz w:val="28"/>
          <w:szCs w:val="28"/>
        </w:rPr>
        <w:t xml:space="preserve">Расходы приняты на основании представленных предприятием договоров аренды, на уровне, не превышающем амортизационных отчислений, налога на имущество и налога на землю - 504,80 тыс. руб., что соответствует факту 2019 года. </w:t>
      </w:r>
    </w:p>
    <w:p w14:paraId="191F5921" w14:textId="77777777" w:rsidR="00D055B1" w:rsidRPr="00D055B1" w:rsidRDefault="00D055B1" w:rsidP="00D055B1">
      <w:pPr>
        <w:ind w:firstLine="567"/>
        <w:jc w:val="both"/>
        <w:rPr>
          <w:sz w:val="28"/>
          <w:szCs w:val="28"/>
        </w:rPr>
      </w:pPr>
      <w:r w:rsidRPr="00D055B1">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62AB0D58" w14:textId="77777777" w:rsidR="00D055B1" w:rsidRPr="00D055B1" w:rsidRDefault="00D055B1" w:rsidP="00D055B1">
      <w:pPr>
        <w:tabs>
          <w:tab w:val="left" w:pos="709"/>
        </w:tabs>
        <w:ind w:left="284" w:firstLine="567"/>
        <w:jc w:val="both"/>
        <w:rPr>
          <w:sz w:val="28"/>
          <w:szCs w:val="28"/>
        </w:rPr>
      </w:pPr>
    </w:p>
    <w:p w14:paraId="572BD850" w14:textId="77777777" w:rsidR="00D055B1" w:rsidRPr="00D055B1" w:rsidRDefault="00D055B1" w:rsidP="00D055B1">
      <w:pPr>
        <w:keepNext/>
        <w:jc w:val="center"/>
        <w:outlineLvl w:val="2"/>
        <w:rPr>
          <w:b/>
          <w:sz w:val="28"/>
          <w:szCs w:val="28"/>
        </w:rPr>
      </w:pPr>
      <w:r w:rsidRPr="00D055B1">
        <w:rPr>
          <w:b/>
          <w:sz w:val="28"/>
          <w:szCs w:val="28"/>
        </w:rPr>
        <w:tab/>
      </w:r>
      <w:bookmarkStart w:id="182" w:name="_Toc533588296"/>
      <w:bookmarkStart w:id="183" w:name="_Toc28686639"/>
      <w:bookmarkStart w:id="184" w:name="_Toc56258940"/>
      <w:bookmarkStart w:id="185" w:name="_Toc28686636"/>
      <w:r w:rsidRPr="00D055B1">
        <w:rPr>
          <w:b/>
          <w:sz w:val="28"/>
          <w:szCs w:val="28"/>
        </w:rPr>
        <w:t>Расходы по налогу на загрязнение окружающей среды</w:t>
      </w:r>
      <w:bookmarkEnd w:id="182"/>
      <w:bookmarkEnd w:id="183"/>
      <w:bookmarkEnd w:id="184"/>
    </w:p>
    <w:p w14:paraId="48164BC1" w14:textId="77777777" w:rsidR="00D055B1" w:rsidRPr="00D055B1" w:rsidRDefault="00D055B1" w:rsidP="00D055B1">
      <w:pPr>
        <w:tabs>
          <w:tab w:val="left" w:pos="1890"/>
        </w:tabs>
        <w:ind w:firstLine="720"/>
        <w:jc w:val="both"/>
        <w:rPr>
          <w:color w:val="000000"/>
          <w:sz w:val="28"/>
          <w:szCs w:val="28"/>
        </w:rPr>
      </w:pPr>
      <w:r w:rsidRPr="00D055B1">
        <w:rPr>
          <w:color w:val="000000"/>
          <w:sz w:val="28"/>
          <w:szCs w:val="28"/>
        </w:rPr>
        <w:t>Предприятием не заявлены расходы по статье.</w:t>
      </w:r>
    </w:p>
    <w:p w14:paraId="1A650B06" w14:textId="77777777" w:rsidR="00D055B1" w:rsidRPr="00D055B1" w:rsidRDefault="00D055B1" w:rsidP="00D055B1">
      <w:pPr>
        <w:rPr>
          <w:szCs w:val="20"/>
        </w:rPr>
      </w:pPr>
      <w:bookmarkStart w:id="186" w:name="_Toc533588294"/>
      <w:bookmarkStart w:id="187" w:name="_Toc28686637"/>
      <w:bookmarkEnd w:id="185"/>
    </w:p>
    <w:p w14:paraId="3164ABD7" w14:textId="77777777" w:rsidR="00D055B1" w:rsidRPr="00D055B1" w:rsidRDefault="00D055B1" w:rsidP="00D055B1">
      <w:pPr>
        <w:keepNext/>
        <w:jc w:val="center"/>
        <w:outlineLvl w:val="2"/>
        <w:rPr>
          <w:b/>
          <w:sz w:val="28"/>
          <w:szCs w:val="28"/>
        </w:rPr>
      </w:pPr>
      <w:bookmarkStart w:id="188" w:name="_Toc56258941"/>
      <w:r w:rsidRPr="00D055B1">
        <w:rPr>
          <w:b/>
          <w:sz w:val="28"/>
          <w:szCs w:val="28"/>
        </w:rPr>
        <w:t>Расходы на обязательное страхование</w:t>
      </w:r>
      <w:bookmarkEnd w:id="186"/>
      <w:bookmarkEnd w:id="187"/>
      <w:bookmarkEnd w:id="188"/>
    </w:p>
    <w:p w14:paraId="7E211598" w14:textId="77777777" w:rsidR="00D055B1" w:rsidRPr="00D055B1" w:rsidRDefault="00D055B1" w:rsidP="00D055B1">
      <w:pPr>
        <w:spacing w:after="160" w:line="360" w:lineRule="auto"/>
        <w:ind w:firstLine="709"/>
        <w:jc w:val="both"/>
        <w:rPr>
          <w:bCs/>
          <w:sz w:val="28"/>
          <w:szCs w:val="28"/>
        </w:rPr>
      </w:pPr>
      <w:r w:rsidRPr="00D055B1">
        <w:rPr>
          <w:bCs/>
          <w:sz w:val="28"/>
          <w:szCs w:val="28"/>
        </w:rPr>
        <w:t>По данной статье предприятием расходы не заявлены.</w:t>
      </w:r>
    </w:p>
    <w:p w14:paraId="564654CA" w14:textId="77777777" w:rsidR="00D055B1" w:rsidRPr="00D055B1" w:rsidRDefault="00D055B1" w:rsidP="00D055B1">
      <w:pPr>
        <w:keepNext/>
        <w:jc w:val="center"/>
        <w:outlineLvl w:val="2"/>
        <w:rPr>
          <w:b/>
          <w:sz w:val="28"/>
          <w:szCs w:val="28"/>
        </w:rPr>
      </w:pPr>
      <w:bookmarkStart w:id="189" w:name="_Toc533588295"/>
      <w:bookmarkStart w:id="190" w:name="_Toc28686638"/>
      <w:bookmarkStart w:id="191" w:name="_Toc56258942"/>
      <w:r w:rsidRPr="00D055B1">
        <w:rPr>
          <w:b/>
          <w:sz w:val="28"/>
          <w:szCs w:val="28"/>
        </w:rPr>
        <w:t>Расходы по налогу на имущество</w:t>
      </w:r>
      <w:bookmarkEnd w:id="189"/>
      <w:bookmarkEnd w:id="190"/>
      <w:bookmarkEnd w:id="191"/>
    </w:p>
    <w:p w14:paraId="632FAADD" w14:textId="77777777" w:rsidR="00D055B1" w:rsidRPr="00D055B1" w:rsidRDefault="00D055B1" w:rsidP="00D055B1">
      <w:pPr>
        <w:ind w:firstLine="709"/>
        <w:jc w:val="both"/>
        <w:rPr>
          <w:color w:val="000000"/>
          <w:sz w:val="28"/>
          <w:szCs w:val="28"/>
        </w:rPr>
      </w:pPr>
      <w:bookmarkStart w:id="192" w:name="_Toc28686641"/>
      <w:r w:rsidRPr="00D055B1">
        <w:rPr>
          <w:color w:val="000000"/>
          <w:sz w:val="28"/>
          <w:szCs w:val="28"/>
        </w:rPr>
        <w:t>Предприятием заявлены расходы по данной статье в сумме</w:t>
      </w:r>
      <w:r w:rsidRPr="00D055B1">
        <w:rPr>
          <w:szCs w:val="20"/>
        </w:rPr>
        <w:t xml:space="preserve"> </w:t>
      </w:r>
      <w:r w:rsidRPr="00D055B1">
        <w:rPr>
          <w:color w:val="000000"/>
          <w:sz w:val="28"/>
          <w:szCs w:val="28"/>
        </w:rPr>
        <w:t>813,52 тыс. руб. В качестве обоснования предприятием представлена налоговая декларация по налогу на имущество организации (стр. 444-446 тома 4 тарифного дела).</w:t>
      </w:r>
    </w:p>
    <w:p w14:paraId="36BAC630" w14:textId="77777777" w:rsidR="00D055B1" w:rsidRPr="00D055B1" w:rsidRDefault="00D055B1" w:rsidP="00D055B1">
      <w:pPr>
        <w:ind w:firstLine="709"/>
        <w:jc w:val="both"/>
        <w:rPr>
          <w:color w:val="000000"/>
          <w:sz w:val="28"/>
          <w:szCs w:val="28"/>
        </w:rPr>
      </w:pPr>
      <w:r w:rsidRPr="00D055B1">
        <w:rPr>
          <w:color w:val="000000"/>
          <w:sz w:val="28"/>
          <w:szCs w:val="28"/>
        </w:rPr>
        <w:t xml:space="preserve">Учитывая изменения, внесенные в ст. 374 НК, вступающие в силу с 01.01.2019 (объектом налогообложения является только недвижимое </w:t>
      </w:r>
      <w:r w:rsidRPr="00D055B1">
        <w:rPr>
          <w:color w:val="000000"/>
          <w:sz w:val="28"/>
          <w:szCs w:val="28"/>
        </w:rPr>
        <w:lastRenderedPageBreak/>
        <w:t>имущество), эксперты предлагают учесть расходы по налогу на имущество только на недвижимое имущество, находящееся на балансе предприятия в размере 813,52 тыс. руб, согласно представленной декларации и расчетов предприятия. Расходы по статье не превышают фактических затрат по факту 2019 года.</w:t>
      </w:r>
    </w:p>
    <w:p w14:paraId="3651FA7A" w14:textId="77777777" w:rsidR="00D055B1" w:rsidRPr="00D055B1" w:rsidRDefault="00D055B1" w:rsidP="00D055B1">
      <w:pPr>
        <w:ind w:firstLine="709"/>
        <w:jc w:val="both"/>
        <w:rPr>
          <w:color w:val="000000"/>
          <w:sz w:val="28"/>
          <w:szCs w:val="28"/>
        </w:rPr>
      </w:pPr>
      <w:r w:rsidRPr="00D055B1">
        <w:rPr>
          <w:color w:val="000000"/>
          <w:sz w:val="28"/>
          <w:szCs w:val="28"/>
        </w:rPr>
        <w:t>Расходы приняты в нулевой оценке, согласно представленной в электронном виде ведомости начисления амортизации.</w:t>
      </w:r>
    </w:p>
    <w:p w14:paraId="0202E866" w14:textId="77777777" w:rsidR="00D055B1" w:rsidRPr="00D055B1" w:rsidRDefault="00D055B1" w:rsidP="00D055B1">
      <w:pPr>
        <w:ind w:firstLine="567"/>
        <w:jc w:val="both"/>
        <w:rPr>
          <w:sz w:val="28"/>
          <w:szCs w:val="28"/>
        </w:rPr>
      </w:pPr>
      <w:r w:rsidRPr="00D055B1">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449A4EDF" w14:textId="77777777" w:rsidR="00D055B1" w:rsidRPr="00D055B1" w:rsidRDefault="00D055B1" w:rsidP="00D055B1">
      <w:pPr>
        <w:ind w:firstLine="567"/>
        <w:jc w:val="both"/>
        <w:rPr>
          <w:sz w:val="28"/>
          <w:szCs w:val="28"/>
        </w:rPr>
      </w:pPr>
    </w:p>
    <w:p w14:paraId="6ED0953B" w14:textId="77777777" w:rsidR="00D055B1" w:rsidRPr="00D055B1" w:rsidRDefault="00D055B1" w:rsidP="00D055B1">
      <w:pPr>
        <w:keepNext/>
        <w:jc w:val="center"/>
        <w:outlineLvl w:val="2"/>
        <w:rPr>
          <w:b/>
          <w:sz w:val="28"/>
          <w:szCs w:val="28"/>
        </w:rPr>
      </w:pPr>
      <w:bookmarkStart w:id="193" w:name="_Toc26710885"/>
      <w:bookmarkStart w:id="194" w:name="_Toc27068349"/>
      <w:bookmarkStart w:id="195" w:name="_Toc56258943"/>
      <w:r w:rsidRPr="00D055B1">
        <w:rPr>
          <w:b/>
          <w:sz w:val="28"/>
          <w:szCs w:val="28"/>
        </w:rPr>
        <w:t>Транспортный налог</w:t>
      </w:r>
      <w:bookmarkEnd w:id="193"/>
      <w:bookmarkEnd w:id="194"/>
      <w:bookmarkEnd w:id="195"/>
    </w:p>
    <w:p w14:paraId="52F9EF92" w14:textId="77777777" w:rsidR="00D055B1" w:rsidRPr="00D055B1" w:rsidRDefault="00D055B1" w:rsidP="00D055B1">
      <w:pPr>
        <w:ind w:firstLine="720"/>
        <w:jc w:val="both"/>
        <w:rPr>
          <w:snapToGrid w:val="0"/>
          <w:color w:val="000000"/>
          <w:sz w:val="28"/>
          <w:szCs w:val="28"/>
        </w:rPr>
      </w:pPr>
      <w:r w:rsidRPr="00D055B1">
        <w:rPr>
          <w:snapToGrid w:val="0"/>
          <w:color w:val="000000"/>
          <w:sz w:val="28"/>
          <w:szCs w:val="28"/>
        </w:rPr>
        <w:t xml:space="preserve">Предприятием заявлены расходы по статье на уровне 1,62 тыс. руб. </w:t>
      </w:r>
    </w:p>
    <w:p w14:paraId="596886AF" w14:textId="77777777" w:rsidR="00D055B1" w:rsidRPr="00D055B1" w:rsidRDefault="00D055B1" w:rsidP="00D055B1">
      <w:pPr>
        <w:ind w:firstLine="720"/>
        <w:jc w:val="both"/>
        <w:rPr>
          <w:snapToGrid w:val="0"/>
          <w:color w:val="000000"/>
          <w:sz w:val="28"/>
          <w:szCs w:val="28"/>
        </w:rPr>
      </w:pPr>
      <w:r w:rsidRPr="00D055B1">
        <w:rPr>
          <w:snapToGrid w:val="0"/>
          <w:color w:val="000000"/>
          <w:sz w:val="28"/>
          <w:szCs w:val="28"/>
        </w:rPr>
        <w:t>На основании закона Кемеровской области от 28.11.2002 N 95-ОЗ «О транспортном налоге» (в редакции Закона Кемеровской области от 24.12.2018                № 116-ОЗ) предприятия, владельцы транспортных средств, обязаны исчислять и уплачивать транспортный налог.</w:t>
      </w:r>
    </w:p>
    <w:p w14:paraId="1A03CED4" w14:textId="77777777" w:rsidR="00D055B1" w:rsidRPr="00D055B1" w:rsidRDefault="00D055B1" w:rsidP="00D055B1">
      <w:pPr>
        <w:ind w:firstLine="851"/>
        <w:jc w:val="both"/>
        <w:rPr>
          <w:rFonts w:eastAsia="Calibri"/>
          <w:snapToGrid w:val="0"/>
          <w:sz w:val="28"/>
          <w:szCs w:val="28"/>
          <w:lang w:eastAsia="en-US"/>
        </w:rPr>
      </w:pPr>
      <w:r w:rsidRPr="00D055B1">
        <w:rPr>
          <w:rFonts w:eastAsia="Calibri"/>
          <w:snapToGrid w:val="0"/>
          <w:sz w:val="28"/>
          <w:szCs w:val="28"/>
          <w:lang w:eastAsia="en-US"/>
        </w:rPr>
        <w:t>Согласно пп. 1) п. 1 Статья 264 Налогового кодекса предусматривает, что суммы налогов и сборов включаются в состав прочих расходов, связанных с производством и реализацией, т.е. такие расходы включаются в себестоимость продукции и признаются экономически обоснованными.</w:t>
      </w:r>
    </w:p>
    <w:p w14:paraId="1F225A08" w14:textId="77777777" w:rsidR="00D055B1" w:rsidRPr="00D055B1" w:rsidRDefault="00D055B1" w:rsidP="00D055B1">
      <w:pPr>
        <w:ind w:firstLine="720"/>
        <w:jc w:val="both"/>
        <w:rPr>
          <w:snapToGrid w:val="0"/>
          <w:color w:val="000000"/>
          <w:sz w:val="28"/>
          <w:szCs w:val="28"/>
        </w:rPr>
      </w:pPr>
      <w:r w:rsidRPr="00D055B1">
        <w:rPr>
          <w:snapToGrid w:val="0"/>
          <w:color w:val="000000"/>
          <w:sz w:val="28"/>
          <w:szCs w:val="28"/>
        </w:rPr>
        <w:t xml:space="preserve">В качестве обоснования представлена </w:t>
      </w:r>
      <w:r w:rsidRPr="00D055B1">
        <w:rPr>
          <w:snapToGrid w:val="0"/>
          <w:sz w:val="28"/>
          <w:szCs w:val="28"/>
        </w:rPr>
        <w:t>налоговая декларация по транспортному налогу (стр. 441 тома 4 тарифного дела).</w:t>
      </w:r>
      <w:r w:rsidRPr="00D055B1">
        <w:rPr>
          <w:snapToGrid w:val="0"/>
          <w:color w:val="000000"/>
          <w:sz w:val="28"/>
          <w:szCs w:val="28"/>
        </w:rPr>
        <w:t xml:space="preserve"> </w:t>
      </w:r>
    </w:p>
    <w:p w14:paraId="03E4B588" w14:textId="77777777" w:rsidR="00D055B1" w:rsidRPr="00D055B1" w:rsidRDefault="00D055B1" w:rsidP="00D055B1">
      <w:pPr>
        <w:ind w:firstLine="720"/>
        <w:jc w:val="both"/>
        <w:rPr>
          <w:snapToGrid w:val="0"/>
          <w:color w:val="000000"/>
          <w:sz w:val="28"/>
          <w:szCs w:val="28"/>
        </w:rPr>
      </w:pPr>
      <w:r w:rsidRPr="00D055B1">
        <w:rPr>
          <w:snapToGrid w:val="0"/>
          <w:color w:val="000000"/>
          <w:sz w:val="28"/>
          <w:szCs w:val="28"/>
        </w:rPr>
        <w:t>Эксперты предлагают включить в НВВ 2020 года расходы в размере 1,62 тыс. руб., на уровне предложений предприятия по факту 2019 года.</w:t>
      </w:r>
    </w:p>
    <w:p w14:paraId="7814E6F6" w14:textId="77777777" w:rsidR="00D055B1" w:rsidRPr="00D055B1" w:rsidRDefault="00D055B1" w:rsidP="00D055B1">
      <w:pPr>
        <w:ind w:firstLine="708"/>
        <w:jc w:val="both"/>
        <w:rPr>
          <w:sz w:val="28"/>
          <w:szCs w:val="28"/>
        </w:rPr>
      </w:pPr>
      <w:r w:rsidRPr="00D055B1">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54ED7349" w14:textId="77777777" w:rsidR="00D055B1" w:rsidRPr="00D055B1" w:rsidRDefault="00D055B1" w:rsidP="00D055B1">
      <w:pPr>
        <w:ind w:firstLine="708"/>
        <w:jc w:val="both"/>
        <w:rPr>
          <w:sz w:val="28"/>
          <w:szCs w:val="28"/>
        </w:rPr>
      </w:pPr>
    </w:p>
    <w:p w14:paraId="346CA48B" w14:textId="77777777" w:rsidR="00D055B1" w:rsidRPr="00D055B1" w:rsidRDefault="00D055B1" w:rsidP="00D055B1">
      <w:pPr>
        <w:ind w:firstLine="567"/>
        <w:jc w:val="both"/>
        <w:rPr>
          <w:sz w:val="28"/>
          <w:szCs w:val="28"/>
        </w:rPr>
      </w:pPr>
    </w:p>
    <w:p w14:paraId="46F126FC" w14:textId="77777777" w:rsidR="00D055B1" w:rsidRPr="00D055B1" w:rsidRDefault="00D055B1" w:rsidP="00D055B1">
      <w:pPr>
        <w:keepNext/>
        <w:jc w:val="center"/>
        <w:outlineLvl w:val="2"/>
        <w:rPr>
          <w:b/>
          <w:sz w:val="28"/>
          <w:szCs w:val="28"/>
        </w:rPr>
      </w:pPr>
      <w:bookmarkStart w:id="196" w:name="_Toc56258944"/>
      <w:r w:rsidRPr="00D055B1">
        <w:rPr>
          <w:b/>
          <w:sz w:val="28"/>
          <w:szCs w:val="28"/>
        </w:rPr>
        <w:t>Отчисления на социальные нужды</w:t>
      </w:r>
      <w:bookmarkEnd w:id="192"/>
      <w:bookmarkEnd w:id="196"/>
    </w:p>
    <w:p w14:paraId="2C717E1F" w14:textId="77777777" w:rsidR="00D055B1" w:rsidRPr="00D055B1" w:rsidRDefault="00D055B1" w:rsidP="00D055B1">
      <w:pPr>
        <w:tabs>
          <w:tab w:val="left" w:pos="1890"/>
        </w:tabs>
        <w:ind w:firstLine="720"/>
        <w:jc w:val="both"/>
        <w:rPr>
          <w:snapToGrid w:val="0"/>
          <w:color w:val="000000"/>
          <w:sz w:val="27"/>
          <w:szCs w:val="27"/>
        </w:rPr>
      </w:pPr>
      <w:r w:rsidRPr="00D055B1">
        <w:rPr>
          <w:snapToGrid w:val="0"/>
          <w:color w:val="000000"/>
          <w:sz w:val="27"/>
          <w:szCs w:val="27"/>
        </w:rPr>
        <w:t xml:space="preserve">Предприятие предлагает учесть расходы в сумме 17 579,15 тыс. руб. </w:t>
      </w:r>
    </w:p>
    <w:p w14:paraId="1900264F" w14:textId="77777777" w:rsidR="00D055B1" w:rsidRPr="00D055B1" w:rsidRDefault="00D055B1" w:rsidP="00D055B1">
      <w:pPr>
        <w:tabs>
          <w:tab w:val="left" w:pos="1890"/>
        </w:tabs>
        <w:ind w:firstLine="720"/>
        <w:jc w:val="both"/>
        <w:rPr>
          <w:snapToGrid w:val="0"/>
          <w:color w:val="000000"/>
          <w:sz w:val="27"/>
          <w:szCs w:val="27"/>
        </w:rPr>
      </w:pPr>
      <w:r w:rsidRPr="00D055B1">
        <w:rPr>
          <w:snapToGrid w:val="0"/>
          <w:color w:val="000000"/>
          <w:sz w:val="27"/>
          <w:szCs w:val="27"/>
        </w:rPr>
        <w:t>В расходы по статье «Отчисления на социальные нужды» включаются:</w:t>
      </w:r>
    </w:p>
    <w:p w14:paraId="35CA5D45" w14:textId="77777777" w:rsidR="00D055B1" w:rsidRPr="00D055B1" w:rsidRDefault="00D055B1" w:rsidP="00D055B1">
      <w:pPr>
        <w:tabs>
          <w:tab w:val="left" w:pos="1890"/>
        </w:tabs>
        <w:ind w:firstLine="720"/>
        <w:jc w:val="both"/>
        <w:rPr>
          <w:snapToGrid w:val="0"/>
          <w:color w:val="000000"/>
          <w:sz w:val="27"/>
          <w:szCs w:val="27"/>
        </w:rPr>
      </w:pPr>
      <w:r w:rsidRPr="00D055B1">
        <w:rPr>
          <w:snapToGrid w:val="0"/>
          <w:color w:val="000000"/>
          <w:sz w:val="27"/>
          <w:szCs w:val="27"/>
        </w:rPr>
        <w:t xml:space="preserve">- сумма страховых взносов в соответствии со ст. 425,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2F68FF3A" w14:textId="77777777" w:rsidR="00D055B1" w:rsidRPr="00D055B1" w:rsidRDefault="00D055B1" w:rsidP="00D055B1">
      <w:pPr>
        <w:tabs>
          <w:tab w:val="left" w:pos="1890"/>
        </w:tabs>
        <w:ind w:firstLine="720"/>
        <w:jc w:val="both"/>
        <w:rPr>
          <w:snapToGrid w:val="0"/>
          <w:color w:val="000000"/>
          <w:sz w:val="27"/>
          <w:szCs w:val="27"/>
        </w:rPr>
      </w:pPr>
      <w:r w:rsidRPr="00D055B1">
        <w:rPr>
          <w:snapToGrid w:val="0"/>
          <w:color w:val="000000"/>
          <w:sz w:val="27"/>
          <w:szCs w:val="27"/>
        </w:rPr>
        <w:lastRenderedPageBreak/>
        <w:t>- сумма страховых взносов в соответствии со ст. 428 НК Налогового кодекса Российской Федерации (часть вторая) от 05.08.2000 N 117-ФЗ (ред. от 28.12.2016);</w:t>
      </w:r>
    </w:p>
    <w:p w14:paraId="6A1421C5" w14:textId="77777777" w:rsidR="00D055B1" w:rsidRPr="00D055B1" w:rsidRDefault="00D055B1" w:rsidP="00D055B1">
      <w:pPr>
        <w:tabs>
          <w:tab w:val="left" w:pos="1890"/>
        </w:tabs>
        <w:ind w:firstLine="720"/>
        <w:jc w:val="both"/>
        <w:rPr>
          <w:snapToGrid w:val="0"/>
          <w:color w:val="000000"/>
          <w:sz w:val="28"/>
          <w:szCs w:val="28"/>
        </w:rPr>
      </w:pPr>
      <w:r w:rsidRPr="00D055B1">
        <w:rPr>
          <w:snapToGrid w:val="0"/>
          <w:color w:val="000000"/>
          <w:sz w:val="27"/>
          <w:szCs w:val="27"/>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w:t>
      </w:r>
      <w:r w:rsidRPr="00D055B1">
        <w:rPr>
          <w:snapToGrid w:val="0"/>
          <w:color w:val="000000"/>
          <w:sz w:val="28"/>
          <w:szCs w:val="28"/>
        </w:rPr>
        <w:t xml:space="preserve">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редакции от 07.03.2018 № 350-ФЗ).</w:t>
      </w:r>
    </w:p>
    <w:p w14:paraId="21606A45" w14:textId="77777777" w:rsidR="00D055B1" w:rsidRPr="00D055B1" w:rsidRDefault="00D055B1" w:rsidP="00D055B1">
      <w:pPr>
        <w:tabs>
          <w:tab w:val="left" w:pos="1890"/>
        </w:tabs>
        <w:ind w:firstLine="720"/>
        <w:jc w:val="both"/>
        <w:rPr>
          <w:snapToGrid w:val="0"/>
          <w:sz w:val="28"/>
          <w:szCs w:val="28"/>
        </w:rPr>
      </w:pPr>
      <w:r w:rsidRPr="00D055B1">
        <w:rPr>
          <w:snapToGrid w:val="0"/>
          <w:sz w:val="28"/>
          <w:szCs w:val="28"/>
        </w:rPr>
        <w:t xml:space="preserve">Экспертами в расчет НВВ на 2021 год предлагается учесть страховые взносы в размере 30,2 % (на уровне фактического % отчислений за 2019 год), от планового размера ФОТ, учтённого в составе операционных расходов (62 031,83 тыс. руб.), всего в сумме 18 733,61 тыс. руб. </w:t>
      </w:r>
    </w:p>
    <w:p w14:paraId="0AD99B88" w14:textId="77777777" w:rsidR="00D055B1" w:rsidRPr="00D055B1" w:rsidRDefault="00D055B1" w:rsidP="00D055B1">
      <w:pPr>
        <w:ind w:firstLine="708"/>
        <w:jc w:val="both"/>
        <w:rPr>
          <w:sz w:val="28"/>
          <w:szCs w:val="28"/>
        </w:rPr>
      </w:pPr>
      <w:r w:rsidRPr="00D055B1">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5930684D" w14:textId="77777777" w:rsidR="00D055B1" w:rsidRPr="00D055B1" w:rsidRDefault="00D055B1" w:rsidP="00D055B1">
      <w:pPr>
        <w:tabs>
          <w:tab w:val="left" w:pos="1890"/>
        </w:tabs>
        <w:ind w:left="284" w:firstLine="567"/>
        <w:jc w:val="both"/>
        <w:rPr>
          <w:snapToGrid w:val="0"/>
          <w:sz w:val="28"/>
          <w:szCs w:val="28"/>
        </w:rPr>
      </w:pPr>
    </w:p>
    <w:p w14:paraId="311E3F25" w14:textId="77777777" w:rsidR="00D055B1" w:rsidRPr="00D055B1" w:rsidRDefault="00D055B1" w:rsidP="00D055B1">
      <w:pPr>
        <w:keepNext/>
        <w:jc w:val="center"/>
        <w:outlineLvl w:val="2"/>
        <w:rPr>
          <w:b/>
          <w:sz w:val="28"/>
          <w:szCs w:val="28"/>
        </w:rPr>
      </w:pPr>
      <w:bookmarkStart w:id="197" w:name="_Toc56258945"/>
      <w:r w:rsidRPr="00D055B1">
        <w:rPr>
          <w:b/>
          <w:sz w:val="28"/>
          <w:szCs w:val="28"/>
        </w:rPr>
        <w:t>Амортизация основных средств</w:t>
      </w:r>
      <w:bookmarkEnd w:id="197"/>
    </w:p>
    <w:p w14:paraId="70693ADE" w14:textId="77777777" w:rsidR="00D055B1" w:rsidRPr="00D055B1" w:rsidRDefault="00D055B1" w:rsidP="00D055B1">
      <w:pPr>
        <w:ind w:firstLine="708"/>
        <w:jc w:val="both"/>
        <w:rPr>
          <w:snapToGrid w:val="0"/>
          <w:sz w:val="28"/>
          <w:szCs w:val="28"/>
        </w:rPr>
      </w:pPr>
      <w:bookmarkStart w:id="198" w:name="_Hlk530319951"/>
      <w:r w:rsidRPr="00D055B1">
        <w:rPr>
          <w:snapToGrid w:val="0"/>
          <w:sz w:val="28"/>
          <w:szCs w:val="28"/>
        </w:rPr>
        <w:t>Предприятием заявлены расходы по статье на уровне 2 604,38 тыс. руб.</w:t>
      </w:r>
    </w:p>
    <w:bookmarkEnd w:id="198"/>
    <w:p w14:paraId="10043AFB" w14:textId="77777777" w:rsidR="00D055B1" w:rsidRPr="00D055B1" w:rsidRDefault="00D055B1" w:rsidP="00D055B1">
      <w:pPr>
        <w:tabs>
          <w:tab w:val="left" w:pos="709"/>
          <w:tab w:val="left" w:pos="1890"/>
        </w:tabs>
        <w:jc w:val="both"/>
        <w:rPr>
          <w:sz w:val="28"/>
          <w:szCs w:val="28"/>
        </w:rPr>
      </w:pPr>
      <w:r w:rsidRPr="00D055B1">
        <w:rPr>
          <w:sz w:val="28"/>
          <w:szCs w:val="28"/>
        </w:rPr>
        <w:t xml:space="preserve">          В качестве обосновывающих документов представлены анализ счета 02 за 2019 год отчет по проводкам Д.20.01 Кр. 02.01 за 2019 год (стр. 448-463 тома 4 тарифного дела). </w:t>
      </w:r>
    </w:p>
    <w:p w14:paraId="0D576B0E" w14:textId="77777777" w:rsidR="00D055B1" w:rsidRPr="00D055B1" w:rsidRDefault="00D055B1" w:rsidP="00D055B1">
      <w:pPr>
        <w:tabs>
          <w:tab w:val="left" w:pos="1890"/>
        </w:tabs>
        <w:jc w:val="both"/>
        <w:rPr>
          <w:sz w:val="28"/>
          <w:szCs w:val="28"/>
        </w:rPr>
      </w:pPr>
      <w:r w:rsidRPr="00D055B1">
        <w:rPr>
          <w:sz w:val="28"/>
          <w:szCs w:val="28"/>
        </w:rPr>
        <w:t xml:space="preserve">           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D055B1">
        <w:rPr>
          <w:sz w:val="28"/>
          <w:szCs w:val="28"/>
        </w:rPr>
        <w:br/>
        <w:t>при установлении тарифов на очередной период регулирования</w:t>
      </w:r>
      <w:r w:rsidRPr="00D055B1">
        <w:rPr>
          <w:sz w:val="28"/>
          <w:szCs w:val="28"/>
        </w:rPr>
        <w:br/>
        <w:t>в соответствии с законодательством Российской Федерации, регулирующим отношения в сфере бухгалтерского учета.</w:t>
      </w:r>
    </w:p>
    <w:p w14:paraId="6DB2B094" w14:textId="77777777" w:rsidR="00D055B1" w:rsidRPr="00D055B1" w:rsidRDefault="00D055B1" w:rsidP="00D055B1">
      <w:pPr>
        <w:tabs>
          <w:tab w:val="left" w:pos="1890"/>
        </w:tabs>
        <w:ind w:firstLine="851"/>
        <w:jc w:val="both"/>
        <w:rPr>
          <w:sz w:val="28"/>
          <w:szCs w:val="28"/>
        </w:rPr>
      </w:pPr>
      <w:r w:rsidRPr="00D055B1">
        <w:rPr>
          <w:sz w:val="28"/>
          <w:szCs w:val="28"/>
        </w:rPr>
        <w:t>Согласно пунктам 7, 8 приказа Минфина России от 30.03.2001 № 26н</w:t>
      </w:r>
      <w:r w:rsidRPr="00D055B1">
        <w:rPr>
          <w:sz w:val="28"/>
          <w:szCs w:val="28"/>
        </w:rPr>
        <w:br/>
        <w:t>«Об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D055B1">
        <w:rPr>
          <w:sz w:val="28"/>
          <w:szCs w:val="28"/>
        </w:rPr>
        <w:br/>
        <w:t>на приобретение, сооружение и изготовление, за исключением налога</w:t>
      </w:r>
      <w:r w:rsidRPr="00D055B1">
        <w:rPr>
          <w:sz w:val="28"/>
          <w:szCs w:val="28"/>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7B2D1C51" w14:textId="77777777" w:rsidR="00D055B1" w:rsidRPr="00D055B1" w:rsidRDefault="00D055B1" w:rsidP="00D055B1">
      <w:pPr>
        <w:tabs>
          <w:tab w:val="left" w:pos="1890"/>
        </w:tabs>
        <w:ind w:firstLine="851"/>
        <w:jc w:val="both"/>
        <w:rPr>
          <w:sz w:val="28"/>
          <w:szCs w:val="28"/>
        </w:rPr>
      </w:pPr>
      <w:r w:rsidRPr="00D055B1">
        <w:rPr>
          <w:sz w:val="28"/>
          <w:szCs w:val="28"/>
        </w:rPr>
        <w:lastRenderedPageBreak/>
        <w:t xml:space="preserve">В тарифном деле отсутствуют доказательства приобретения имущества МУП «ЖКУ КМО», соответственно расходы по данной статье не приняты в расчет тарифа. </w:t>
      </w:r>
    </w:p>
    <w:p w14:paraId="0CA447B0" w14:textId="77777777" w:rsidR="00D055B1" w:rsidRPr="00D055B1" w:rsidRDefault="00D055B1" w:rsidP="00D055B1">
      <w:pPr>
        <w:tabs>
          <w:tab w:val="left" w:pos="1890"/>
        </w:tabs>
        <w:ind w:firstLine="851"/>
        <w:jc w:val="both"/>
        <w:rPr>
          <w:sz w:val="28"/>
          <w:szCs w:val="28"/>
        </w:rPr>
      </w:pPr>
      <w:r w:rsidRPr="00D055B1">
        <w:rPr>
          <w:sz w:val="28"/>
          <w:szCs w:val="28"/>
        </w:rPr>
        <w:t>Аналогичные нормы содержатся в Налоговом Кодексе.</w:t>
      </w:r>
      <w:r w:rsidRPr="00D055B1">
        <w:rPr>
          <w:sz w:val="28"/>
          <w:szCs w:val="28"/>
        </w:rPr>
        <w:br/>
        <w:t>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(в ред. Федеральных законов от 29.05.2002 № 57-ФЗ, от 23.07.2013 № 215-ФЗ).</w:t>
      </w:r>
    </w:p>
    <w:p w14:paraId="155EF2F2" w14:textId="77777777" w:rsidR="00D055B1" w:rsidRPr="00D055B1" w:rsidRDefault="00D055B1" w:rsidP="00D055B1">
      <w:pPr>
        <w:tabs>
          <w:tab w:val="left" w:pos="1890"/>
        </w:tabs>
        <w:ind w:firstLine="851"/>
        <w:jc w:val="both"/>
        <w:rPr>
          <w:sz w:val="28"/>
          <w:szCs w:val="28"/>
        </w:rPr>
      </w:pPr>
      <w:r w:rsidRPr="00D055B1">
        <w:rPr>
          <w:sz w:val="28"/>
          <w:szCs w:val="28"/>
        </w:rPr>
        <w:t xml:space="preserve">Ввиду того, что имущество МУП «ЖКУ КМО» приобретено за счет средств собственника (органа местного самоуправления), то начисление амортизации на данное имущество не производится, так как затраты </w:t>
      </w:r>
      <w:r w:rsidRPr="00D055B1">
        <w:rPr>
          <w:sz w:val="28"/>
          <w:szCs w:val="28"/>
        </w:rPr>
        <w:br/>
        <w:t xml:space="preserve">на его создание организация не несла и возмещать их не может. </w:t>
      </w:r>
    </w:p>
    <w:p w14:paraId="769AF6BE" w14:textId="77777777" w:rsidR="00D055B1" w:rsidRPr="00D055B1" w:rsidRDefault="00D055B1" w:rsidP="00D055B1">
      <w:pPr>
        <w:tabs>
          <w:tab w:val="left" w:pos="1890"/>
        </w:tabs>
        <w:ind w:firstLine="851"/>
        <w:jc w:val="both"/>
        <w:rPr>
          <w:sz w:val="28"/>
          <w:szCs w:val="28"/>
        </w:rPr>
      </w:pPr>
      <w:r w:rsidRPr="00D055B1">
        <w:rPr>
          <w:sz w:val="28"/>
          <w:szCs w:val="28"/>
        </w:rPr>
        <w:t>Подходы экспертов по принятию решения при определении суммы амортизации основных средств МУП «ЖКУ КМО», подтверждаются судебной практикой – Постановление Арбитражного суда Московского округа от 27.08.2019 по делу № А40-306871/18.</w:t>
      </w:r>
    </w:p>
    <w:p w14:paraId="31F8C625" w14:textId="77777777" w:rsidR="00D055B1" w:rsidRPr="00D055B1" w:rsidRDefault="00D055B1" w:rsidP="00D055B1">
      <w:pPr>
        <w:ind w:firstLine="709"/>
        <w:jc w:val="both"/>
        <w:rPr>
          <w:sz w:val="28"/>
          <w:szCs w:val="28"/>
        </w:rPr>
      </w:pPr>
      <w:r w:rsidRPr="00D055B1">
        <w:rPr>
          <w:sz w:val="28"/>
          <w:szCs w:val="28"/>
        </w:rPr>
        <w:t xml:space="preserve">В связи с этим, амортизационные отчисления в размере </w:t>
      </w:r>
      <w:r w:rsidRPr="00D055B1">
        <w:rPr>
          <w:bCs/>
          <w:sz w:val="28"/>
          <w:szCs w:val="28"/>
        </w:rPr>
        <w:t xml:space="preserve">2 604,38 </w:t>
      </w:r>
      <w:r w:rsidRPr="00D055B1">
        <w:rPr>
          <w:sz w:val="28"/>
          <w:szCs w:val="28"/>
        </w:rPr>
        <w:t>тыс. руб. подлежат исключению из НВВ на 2021 год, как экономически необоснованные.</w:t>
      </w:r>
    </w:p>
    <w:p w14:paraId="2FD63B4E" w14:textId="77777777" w:rsidR="00D055B1" w:rsidRPr="00D055B1" w:rsidRDefault="00D055B1" w:rsidP="00D055B1">
      <w:pPr>
        <w:tabs>
          <w:tab w:val="left" w:pos="1890"/>
        </w:tabs>
        <w:ind w:firstLine="720"/>
        <w:jc w:val="both"/>
        <w:rPr>
          <w:snapToGrid w:val="0"/>
          <w:color w:val="000000"/>
          <w:sz w:val="28"/>
          <w:szCs w:val="28"/>
        </w:rPr>
      </w:pPr>
    </w:p>
    <w:p w14:paraId="48ADEC36" w14:textId="77777777" w:rsidR="00D055B1" w:rsidRPr="00D055B1" w:rsidRDefault="00D055B1" w:rsidP="00D055B1">
      <w:pPr>
        <w:keepNext/>
        <w:jc w:val="center"/>
        <w:outlineLvl w:val="2"/>
        <w:rPr>
          <w:b/>
          <w:sz w:val="28"/>
          <w:szCs w:val="28"/>
        </w:rPr>
      </w:pPr>
      <w:bookmarkStart w:id="199" w:name="_Toc28686643"/>
      <w:bookmarkStart w:id="200" w:name="_Toc56258946"/>
      <w:r w:rsidRPr="00D055B1">
        <w:rPr>
          <w:b/>
          <w:sz w:val="28"/>
          <w:szCs w:val="28"/>
        </w:rPr>
        <w:t>Налог на прибыль</w:t>
      </w:r>
      <w:bookmarkEnd w:id="199"/>
      <w:bookmarkEnd w:id="200"/>
    </w:p>
    <w:p w14:paraId="534BBB64" w14:textId="77777777" w:rsidR="00D055B1" w:rsidRPr="00D055B1" w:rsidRDefault="00D055B1" w:rsidP="00D055B1">
      <w:pPr>
        <w:tabs>
          <w:tab w:val="left" w:pos="1890"/>
        </w:tabs>
        <w:ind w:firstLine="720"/>
        <w:jc w:val="both"/>
        <w:rPr>
          <w:sz w:val="28"/>
          <w:szCs w:val="28"/>
        </w:rPr>
      </w:pPr>
      <w:r w:rsidRPr="00D055B1">
        <w:rPr>
          <w:sz w:val="28"/>
          <w:szCs w:val="28"/>
        </w:rPr>
        <w:t>Предприятием не заявлены расходы по статье.</w:t>
      </w:r>
    </w:p>
    <w:p w14:paraId="1B60DB20" w14:textId="77777777" w:rsidR="00D055B1" w:rsidRPr="00D055B1" w:rsidRDefault="00D055B1" w:rsidP="00D055B1">
      <w:pPr>
        <w:tabs>
          <w:tab w:val="left" w:pos="1890"/>
        </w:tabs>
        <w:ind w:firstLine="720"/>
        <w:jc w:val="both"/>
        <w:rPr>
          <w:snapToGrid w:val="0"/>
          <w:sz w:val="28"/>
          <w:szCs w:val="28"/>
        </w:rPr>
      </w:pPr>
      <w:r w:rsidRPr="00D055B1">
        <w:rPr>
          <w:sz w:val="28"/>
          <w:szCs w:val="28"/>
        </w:rPr>
        <w:t xml:space="preserve"> </w:t>
      </w:r>
    </w:p>
    <w:p w14:paraId="6DC30E66" w14:textId="77777777" w:rsidR="00D055B1" w:rsidRPr="00D055B1" w:rsidRDefault="00D055B1" w:rsidP="00D055B1">
      <w:pPr>
        <w:tabs>
          <w:tab w:val="left" w:pos="1890"/>
        </w:tabs>
        <w:jc w:val="both"/>
        <w:rPr>
          <w:snapToGrid w:val="0"/>
          <w:sz w:val="28"/>
          <w:szCs w:val="28"/>
        </w:rPr>
      </w:pPr>
      <w:r w:rsidRPr="00D055B1">
        <w:rPr>
          <w:snapToGrid w:val="0"/>
          <w:sz w:val="28"/>
          <w:szCs w:val="28"/>
        </w:rPr>
        <w:t xml:space="preserve">          Итого, сумма неподконтрольных расходов, подлежащая включению в необходимую валовую выручку на производство и передачу тепловой энергии в 2021 году, по оценке экспертов, составит 20 053,56 тыс. руб (таблица 7), предприятием заявлено 22 220,87 тыс. руб.</w:t>
      </w:r>
    </w:p>
    <w:p w14:paraId="6F0C4C99" w14:textId="77777777" w:rsidR="00D055B1" w:rsidRPr="00D055B1" w:rsidRDefault="00D055B1" w:rsidP="00D055B1">
      <w:pPr>
        <w:tabs>
          <w:tab w:val="left" w:pos="1890"/>
        </w:tabs>
        <w:spacing w:line="360" w:lineRule="auto"/>
        <w:ind w:left="8081" w:right="142" w:hanging="8223"/>
        <w:jc w:val="right"/>
        <w:rPr>
          <w:sz w:val="28"/>
          <w:szCs w:val="28"/>
        </w:rPr>
      </w:pPr>
      <w:r w:rsidRPr="00D055B1">
        <w:rPr>
          <w:sz w:val="28"/>
          <w:szCs w:val="28"/>
        </w:rPr>
        <w:t>Таблица 7</w:t>
      </w:r>
    </w:p>
    <w:p w14:paraId="45E37900" w14:textId="77777777" w:rsidR="00D055B1" w:rsidRPr="00D055B1" w:rsidRDefault="00D055B1" w:rsidP="00D055B1">
      <w:pPr>
        <w:keepNext/>
        <w:jc w:val="center"/>
        <w:outlineLvl w:val="2"/>
        <w:rPr>
          <w:b/>
          <w:sz w:val="28"/>
          <w:szCs w:val="28"/>
        </w:rPr>
      </w:pPr>
      <w:bookmarkStart w:id="201" w:name="_Toc21094968"/>
      <w:bookmarkStart w:id="202" w:name="_Toc24891744"/>
      <w:bookmarkStart w:id="203" w:name="_Toc56258947"/>
      <w:r w:rsidRPr="00D055B1">
        <w:rPr>
          <w:b/>
          <w:sz w:val="28"/>
          <w:szCs w:val="28"/>
        </w:rPr>
        <w:t>Реестр неподконтрольных расходов на тепловую энерги</w:t>
      </w:r>
      <w:bookmarkEnd w:id="201"/>
      <w:r w:rsidRPr="00D055B1">
        <w:rPr>
          <w:b/>
          <w:sz w:val="28"/>
          <w:szCs w:val="28"/>
        </w:rPr>
        <w:t>ю на 2021 год</w:t>
      </w:r>
      <w:bookmarkEnd w:id="202"/>
      <w:bookmarkEnd w:id="203"/>
    </w:p>
    <w:p w14:paraId="42A5D2BC" w14:textId="77777777" w:rsidR="00D055B1" w:rsidRPr="00D055B1" w:rsidRDefault="00D055B1" w:rsidP="00D055B1">
      <w:pPr>
        <w:jc w:val="center"/>
        <w:rPr>
          <w:sz w:val="28"/>
          <w:szCs w:val="28"/>
        </w:rPr>
      </w:pPr>
      <w:r w:rsidRPr="00D055B1">
        <w:rPr>
          <w:sz w:val="28"/>
          <w:szCs w:val="28"/>
        </w:rPr>
        <w:t>(приложение 5.3 к Методическим указаниям)</w:t>
      </w:r>
    </w:p>
    <w:p w14:paraId="6E92590D" w14:textId="77777777" w:rsidR="00D055B1" w:rsidRPr="00D055B1" w:rsidRDefault="00D055B1" w:rsidP="00D055B1">
      <w:pPr>
        <w:rPr>
          <w:szCs w:val="20"/>
        </w:rPr>
      </w:pPr>
      <w:r w:rsidRPr="00D055B1">
        <w:rPr>
          <w:noProof/>
          <w:szCs w:val="20"/>
        </w:rPr>
        <w:lastRenderedPageBreak/>
        <w:drawing>
          <wp:inline distT="0" distB="0" distL="0" distR="0" wp14:anchorId="15A66E26" wp14:editId="2CDC67F2">
            <wp:extent cx="6120130" cy="3430073"/>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20130" cy="3430073"/>
                    </a:xfrm>
                    <a:prstGeom prst="rect">
                      <a:avLst/>
                    </a:prstGeom>
                    <a:noFill/>
                    <a:ln>
                      <a:noFill/>
                    </a:ln>
                  </pic:spPr>
                </pic:pic>
              </a:graphicData>
            </a:graphic>
          </wp:inline>
        </w:drawing>
      </w:r>
    </w:p>
    <w:p w14:paraId="7F6F30FE" w14:textId="77777777" w:rsidR="00D055B1" w:rsidRPr="00D055B1" w:rsidRDefault="00D055B1" w:rsidP="00D055B1">
      <w:pPr>
        <w:rPr>
          <w:szCs w:val="20"/>
        </w:rPr>
      </w:pPr>
    </w:p>
    <w:p w14:paraId="67B7886B" w14:textId="77777777" w:rsidR="00D055B1" w:rsidRPr="00D055B1" w:rsidRDefault="00D055B1" w:rsidP="00D055B1">
      <w:pPr>
        <w:rPr>
          <w:szCs w:val="20"/>
        </w:rPr>
      </w:pPr>
    </w:p>
    <w:p w14:paraId="06F94C5D" w14:textId="77777777" w:rsidR="00D055B1" w:rsidRPr="00D055B1" w:rsidRDefault="00D055B1" w:rsidP="00D055B1">
      <w:pPr>
        <w:keepNext/>
        <w:numPr>
          <w:ilvl w:val="0"/>
          <w:numId w:val="10"/>
        </w:numPr>
        <w:jc w:val="center"/>
        <w:outlineLvl w:val="2"/>
        <w:rPr>
          <w:b/>
          <w:sz w:val="28"/>
          <w:szCs w:val="28"/>
        </w:rPr>
      </w:pPr>
      <w:bookmarkStart w:id="204" w:name="_Toc56258948"/>
      <w:r w:rsidRPr="00D055B1">
        <w:rPr>
          <w:b/>
          <w:sz w:val="28"/>
          <w:szCs w:val="28"/>
        </w:rPr>
        <w:t>Расходы на покупку энергетических ресурсов</w:t>
      </w:r>
      <w:bookmarkEnd w:id="204"/>
    </w:p>
    <w:p w14:paraId="24F336F2" w14:textId="77777777" w:rsidR="00D055B1" w:rsidRPr="00D055B1" w:rsidRDefault="00D055B1" w:rsidP="00D055B1">
      <w:pPr>
        <w:keepNext/>
        <w:jc w:val="center"/>
        <w:outlineLvl w:val="2"/>
        <w:rPr>
          <w:b/>
          <w:sz w:val="28"/>
          <w:szCs w:val="28"/>
        </w:rPr>
      </w:pPr>
      <w:bookmarkStart w:id="205" w:name="_Toc56258949"/>
      <w:r w:rsidRPr="00D055B1">
        <w:rPr>
          <w:b/>
          <w:sz w:val="28"/>
          <w:szCs w:val="28"/>
        </w:rPr>
        <w:t>Расходы на топливо</w:t>
      </w:r>
      <w:bookmarkEnd w:id="205"/>
    </w:p>
    <w:p w14:paraId="218FAD5E" w14:textId="77777777" w:rsidR="00D055B1" w:rsidRPr="00D055B1" w:rsidRDefault="00D055B1" w:rsidP="00D055B1">
      <w:pPr>
        <w:ind w:firstLine="709"/>
        <w:jc w:val="both"/>
        <w:rPr>
          <w:color w:val="000000"/>
          <w:sz w:val="28"/>
          <w:szCs w:val="28"/>
        </w:rPr>
      </w:pPr>
      <w:r w:rsidRPr="00D055B1">
        <w:rPr>
          <w:color w:val="000000"/>
          <w:sz w:val="28"/>
          <w:szCs w:val="28"/>
        </w:rPr>
        <w:t>Предприятием заявлены расходы по статье на уровне 97 843,84 тыс. руб.</w:t>
      </w:r>
    </w:p>
    <w:p w14:paraId="1FFAC59E" w14:textId="77777777" w:rsidR="00D055B1" w:rsidRPr="00D055B1" w:rsidRDefault="00D055B1" w:rsidP="00D055B1">
      <w:pPr>
        <w:ind w:firstLine="709"/>
        <w:jc w:val="both"/>
        <w:rPr>
          <w:color w:val="000000"/>
          <w:sz w:val="28"/>
          <w:szCs w:val="28"/>
        </w:rPr>
      </w:pPr>
      <w:r w:rsidRPr="00D055B1">
        <w:rPr>
          <w:color w:val="000000"/>
          <w:sz w:val="28"/>
          <w:szCs w:val="28"/>
        </w:rPr>
        <w:t>В качестве обоснования предприятием представлены: оборотно – сальдовая ведомость по сч. 10.03.1 «Уголь» и «Газ» за 2019 год, отчеты по проводкам за 2018 год по сч. 60 «Газ» и сч. 10 «Уголь», счет-фактуры за 1 квартал 2019, договоры на поставку топлива, договоры и акты выполненных работ (доставка топлива) (стр. 61-214 тома 1 тарифного дела).</w:t>
      </w:r>
    </w:p>
    <w:p w14:paraId="727C0966" w14:textId="77777777" w:rsidR="00D055B1" w:rsidRPr="00D055B1" w:rsidRDefault="00D055B1" w:rsidP="00D055B1">
      <w:pPr>
        <w:ind w:firstLine="709"/>
        <w:jc w:val="both"/>
        <w:rPr>
          <w:color w:val="000000"/>
          <w:sz w:val="28"/>
          <w:szCs w:val="28"/>
        </w:rPr>
      </w:pPr>
      <w:r w:rsidRPr="00D055B1">
        <w:rPr>
          <w:color w:val="000000"/>
          <w:sz w:val="28"/>
          <w:szCs w:val="28"/>
        </w:rPr>
        <w:t xml:space="preserve">Объем потребления котельного топлива, необходимый для  производства тепловой энергии, рассчитан экспертами исходя из удельного расхода условного топлива, принятого на основании результатов экспертизы технических нормативов на 2021 год, в соответствии с приказами Минэнерго РФ (на отпуск тепла в сеть), в размере: уголь – 223,3 кг.у.т./Гкал, газ природный – 158,1 кг.у.т./Гкал (постановление РЭК Кузбасса от 16 июля 2020 года № 142). </w:t>
      </w:r>
    </w:p>
    <w:p w14:paraId="1B818771" w14:textId="77777777" w:rsidR="00D055B1" w:rsidRPr="00D055B1" w:rsidRDefault="00D055B1" w:rsidP="00D055B1">
      <w:pPr>
        <w:ind w:firstLine="709"/>
        <w:jc w:val="both"/>
        <w:rPr>
          <w:color w:val="000000"/>
          <w:sz w:val="28"/>
          <w:szCs w:val="28"/>
        </w:rPr>
      </w:pPr>
      <w:r w:rsidRPr="00D055B1">
        <w:rPr>
          <w:color w:val="000000"/>
          <w:sz w:val="28"/>
          <w:szCs w:val="28"/>
        </w:rPr>
        <w:t xml:space="preserve"> Расчетный объем выработки на угле составляет 81134,85 Гкал, на природном газе 35301,53 Гкал.  </w:t>
      </w:r>
    </w:p>
    <w:p w14:paraId="5335B76B" w14:textId="77777777" w:rsidR="00D055B1" w:rsidRPr="00D055B1" w:rsidRDefault="00D055B1" w:rsidP="00D055B1">
      <w:pPr>
        <w:ind w:firstLine="709"/>
        <w:jc w:val="both"/>
        <w:rPr>
          <w:color w:val="000000"/>
          <w:sz w:val="28"/>
          <w:szCs w:val="28"/>
        </w:rPr>
      </w:pPr>
      <w:r w:rsidRPr="00D055B1">
        <w:rPr>
          <w:color w:val="000000"/>
          <w:sz w:val="28"/>
          <w:szCs w:val="28"/>
        </w:rPr>
        <w:t xml:space="preserve">Расход натурального топлива составляет по энергетическому каменному углю сортомарок Др (51 %) и ССр (49 %) – 24 077,09 т (с учётом нормативных потерь при автомобильных перевозках и хранении на складе) при низшей средней рабочей теплоте сгорания – 5320 ккал/кг (по факту 2019 года). Корректировка по углю в сторону снижения составила 8 242,91 т от предложений предприятия. </w:t>
      </w:r>
    </w:p>
    <w:p w14:paraId="4ECA54A5" w14:textId="77777777" w:rsidR="00D055B1" w:rsidRPr="00D055B1" w:rsidRDefault="00D055B1" w:rsidP="00D055B1">
      <w:pPr>
        <w:ind w:firstLine="709"/>
        <w:jc w:val="both"/>
        <w:rPr>
          <w:color w:val="000000"/>
          <w:sz w:val="28"/>
          <w:szCs w:val="28"/>
        </w:rPr>
      </w:pPr>
      <w:r w:rsidRPr="00D055B1">
        <w:rPr>
          <w:color w:val="000000"/>
          <w:sz w:val="28"/>
          <w:szCs w:val="28"/>
        </w:rPr>
        <w:t xml:space="preserve">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w:t>
      </w:r>
      <w:r w:rsidRPr="00D055B1">
        <w:rPr>
          <w:color w:val="000000"/>
          <w:sz w:val="28"/>
          <w:szCs w:val="28"/>
        </w:rPr>
        <w:lastRenderedPageBreak/>
        <w:t>постановлением РЭК КО № 297 от 30.10.2018, является официальной отчётностью.</w:t>
      </w:r>
    </w:p>
    <w:p w14:paraId="431E1070" w14:textId="77777777" w:rsidR="00D055B1" w:rsidRPr="00D055B1" w:rsidRDefault="00D055B1" w:rsidP="00D055B1">
      <w:pPr>
        <w:ind w:firstLine="709"/>
        <w:jc w:val="both"/>
        <w:rPr>
          <w:color w:val="000000"/>
          <w:sz w:val="28"/>
          <w:szCs w:val="28"/>
        </w:rPr>
      </w:pPr>
      <w:r w:rsidRPr="00D055B1">
        <w:rPr>
          <w:color w:val="000000"/>
          <w:sz w:val="28"/>
          <w:szCs w:val="28"/>
        </w:rPr>
        <w:t>Расход топлива – природный газ составит 4 945,34 тыс. м</w:t>
      </w:r>
      <w:r w:rsidRPr="00D055B1">
        <w:rPr>
          <w:color w:val="000000"/>
          <w:sz w:val="28"/>
          <w:szCs w:val="28"/>
          <w:vertAlign w:val="superscript"/>
        </w:rPr>
        <w:t xml:space="preserve">3 </w:t>
      </w:r>
      <w:r w:rsidRPr="00D055B1">
        <w:rPr>
          <w:color w:val="000000"/>
          <w:sz w:val="28"/>
          <w:szCs w:val="28"/>
        </w:rPr>
        <w:t>при низшей рабочей теплоте сгорания – 7900 ккал/кг (по договору, базовая величина). Корректировка в сторону снижения составила 254,66 тыс. м</w:t>
      </w:r>
      <w:r w:rsidRPr="00D055B1">
        <w:rPr>
          <w:color w:val="000000"/>
          <w:sz w:val="28"/>
          <w:szCs w:val="28"/>
          <w:vertAlign w:val="superscript"/>
        </w:rPr>
        <w:t>3</w:t>
      </w:r>
      <w:r w:rsidRPr="00D055B1">
        <w:rPr>
          <w:color w:val="000000"/>
          <w:sz w:val="28"/>
          <w:szCs w:val="28"/>
        </w:rPr>
        <w:t xml:space="preserve"> от предложений предприятия.</w:t>
      </w:r>
    </w:p>
    <w:p w14:paraId="73697200" w14:textId="77777777" w:rsidR="00D055B1" w:rsidRPr="00D055B1" w:rsidRDefault="00D055B1" w:rsidP="00D055B1">
      <w:pPr>
        <w:ind w:firstLine="709"/>
        <w:jc w:val="both"/>
        <w:rPr>
          <w:sz w:val="28"/>
          <w:szCs w:val="28"/>
        </w:rPr>
      </w:pPr>
      <w:r w:rsidRPr="00D055B1">
        <w:rPr>
          <w:sz w:val="28"/>
          <w:szCs w:val="28"/>
        </w:rPr>
        <w:t xml:space="preserve">Руководствуясь п. 28 и п. 30 Основ ценообразования экспертами расходы по статье приняты в сумме 71 616,39 тыс. руб., в том числе стоимость натурального топлива 58 810,29 тыс. руб. </w:t>
      </w:r>
    </w:p>
    <w:p w14:paraId="2F47579F" w14:textId="77777777" w:rsidR="00D055B1" w:rsidRPr="00D055B1" w:rsidRDefault="00D055B1" w:rsidP="00D055B1">
      <w:pPr>
        <w:shd w:val="clear" w:color="auto" w:fill="FFFFFF"/>
        <w:ind w:firstLine="708"/>
        <w:jc w:val="both"/>
        <w:rPr>
          <w:sz w:val="28"/>
          <w:szCs w:val="28"/>
        </w:rPr>
      </w:pPr>
      <w:r w:rsidRPr="00D055B1">
        <w:rPr>
          <w:color w:val="000000"/>
          <w:sz w:val="28"/>
          <w:szCs w:val="28"/>
        </w:rPr>
        <w:t xml:space="preserve">Стоимость угля экспертами принята в соответствии с договорами поставки угля марки ССр с ОАО «УК «Кузбассразрезуголь» от 30.12.2019 № 9/1-20,                  АО ХК «СДС-Уголь» от 27.12.2019 № 414-TУ, марки Др (документы закупки расположены по адресу: </w:t>
      </w:r>
      <w:hyperlink r:id="rId59" w:history="1">
        <w:r w:rsidRPr="00D055B1">
          <w:rPr>
            <w:color w:val="0000FF"/>
            <w:sz w:val="20"/>
            <w:szCs w:val="20"/>
            <w:u w:val="single"/>
          </w:rPr>
          <w:t>https://zakupki.gov.ru/223/purchase/public/purchase/info/common-info.html?regNumber=31908746161&amp;backUrl=6be09d23-b261-4785-8c5b-7b13e55d935e</w:t>
        </w:r>
      </w:hyperlink>
      <w:r w:rsidRPr="00D055B1">
        <w:rPr>
          <w:color w:val="005BD1"/>
          <w:sz w:val="20"/>
          <w:szCs w:val="20"/>
        </w:rPr>
        <w:t xml:space="preserve"> </w:t>
      </w:r>
      <w:r w:rsidRPr="00D055B1">
        <w:rPr>
          <w:color w:val="000000"/>
          <w:sz w:val="20"/>
          <w:szCs w:val="20"/>
        </w:rPr>
        <w:t xml:space="preserve">и </w:t>
      </w:r>
      <w:hyperlink r:id="rId60" w:history="1">
        <w:r w:rsidRPr="00D055B1">
          <w:rPr>
            <w:color w:val="0000FF"/>
            <w:sz w:val="20"/>
            <w:szCs w:val="20"/>
            <w:u w:val="single"/>
          </w:rPr>
          <w:t>https: // zakupki.gov.ru/ 223 / purchase/public/purchase/info/common-info.html?regNumber=31908745989&amp;backUrl=6be09d23-b261-4785-8c5b-7b13e55d935e</w:t>
        </w:r>
      </w:hyperlink>
      <w:r w:rsidRPr="00D055B1">
        <w:rPr>
          <w:color w:val="0000FF"/>
          <w:sz w:val="20"/>
          <w:szCs w:val="20"/>
          <w:u w:val="single"/>
        </w:rPr>
        <w:t>,</w:t>
      </w:r>
      <w:r w:rsidRPr="00D055B1">
        <w:rPr>
          <w:color w:val="0000FF"/>
          <w:u w:val="single"/>
        </w:rPr>
        <w:t xml:space="preserve"> </w:t>
      </w:r>
      <w:r w:rsidRPr="00D055B1">
        <w:rPr>
          <w:color w:val="000000"/>
          <w:sz w:val="28"/>
          <w:szCs w:val="28"/>
        </w:rPr>
        <w:t xml:space="preserve">с учётом ИЦП по энергетическому углю (103,3), согласно прогнозу Минэкономразвития РФ (опубликован 26.09.2020) на 2021 год, в размере 1 451,16 руб./т (без учёта НДС, без транспортных расходов). Расходы на уголь составили </w:t>
      </w:r>
      <w:r w:rsidRPr="00D055B1">
        <w:rPr>
          <w:sz w:val="28"/>
          <w:szCs w:val="28"/>
        </w:rPr>
        <w:t>34 939,67 тыс. руб.</w:t>
      </w:r>
    </w:p>
    <w:p w14:paraId="5EF93EB5" w14:textId="77777777" w:rsidR="00D055B1" w:rsidRPr="00D055B1" w:rsidRDefault="00D055B1" w:rsidP="00D055B1">
      <w:pPr>
        <w:tabs>
          <w:tab w:val="left" w:pos="1890"/>
        </w:tabs>
        <w:jc w:val="both"/>
        <w:rPr>
          <w:color w:val="000000"/>
          <w:sz w:val="28"/>
          <w:szCs w:val="28"/>
        </w:rPr>
      </w:pPr>
    </w:p>
    <w:p w14:paraId="1AE79EB1" w14:textId="77777777" w:rsidR="00D055B1" w:rsidRPr="00D055B1" w:rsidRDefault="00D055B1" w:rsidP="00D055B1">
      <w:pPr>
        <w:ind w:firstLine="708"/>
        <w:jc w:val="both"/>
        <w:rPr>
          <w:sz w:val="28"/>
          <w:szCs w:val="28"/>
        </w:rPr>
      </w:pPr>
      <w:r w:rsidRPr="00D055B1">
        <w:rPr>
          <w:color w:val="000000"/>
          <w:sz w:val="28"/>
          <w:szCs w:val="28"/>
        </w:rPr>
        <w:t xml:space="preserve">Закупка по автомобильной транспортировке признана несостоявшейся, заявился один поставщик услуг.  Поэтому стоимость транспортировки 1 т топлива (угля) принята на основании факта за 2019 год на уровне 377,78 руб./т (без НДС) по автомобильным перевозкам (фактическая стоимость перевозок за 2019 год с учётом ИЦП на 2020 и 2021 год по грузоперевозкам (104,6 и 103,6 %) Минэкономразвития РФ от 26.09.2020) и составила 409,38 руб/т. Расходы на автоперевозку составили </w:t>
      </w:r>
      <w:r w:rsidRPr="00D055B1">
        <w:rPr>
          <w:sz w:val="28"/>
          <w:szCs w:val="28"/>
        </w:rPr>
        <w:t>9 856,76тыс. руб.</w:t>
      </w:r>
    </w:p>
    <w:p w14:paraId="42BFA638" w14:textId="77777777" w:rsidR="00D055B1" w:rsidRPr="00D055B1" w:rsidRDefault="00D055B1" w:rsidP="00D055B1">
      <w:pPr>
        <w:ind w:firstLine="709"/>
        <w:jc w:val="both"/>
        <w:rPr>
          <w:color w:val="000000"/>
          <w:sz w:val="28"/>
          <w:szCs w:val="28"/>
        </w:rPr>
      </w:pPr>
      <w:r w:rsidRPr="00D055B1">
        <w:rPr>
          <w:color w:val="000000"/>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4D589BD8" w14:textId="77777777" w:rsidR="00D055B1" w:rsidRPr="00D055B1" w:rsidRDefault="00D055B1" w:rsidP="00D055B1">
      <w:pPr>
        <w:ind w:firstLine="709"/>
        <w:jc w:val="both"/>
        <w:rPr>
          <w:sz w:val="28"/>
          <w:szCs w:val="28"/>
        </w:rPr>
      </w:pPr>
    </w:p>
    <w:p w14:paraId="5B5F7DB7" w14:textId="77777777" w:rsidR="00D055B1" w:rsidRPr="00D055B1" w:rsidRDefault="00D055B1" w:rsidP="00D055B1">
      <w:pPr>
        <w:ind w:firstLine="709"/>
        <w:jc w:val="both"/>
        <w:rPr>
          <w:sz w:val="28"/>
          <w:szCs w:val="28"/>
        </w:rPr>
      </w:pPr>
      <w:r w:rsidRPr="00D055B1">
        <w:rPr>
          <w:sz w:val="28"/>
          <w:szCs w:val="28"/>
        </w:rPr>
        <w:t xml:space="preserve">Справочно: Сравнение цены транспортировки, принятой за основу для МУП «ЖКУ КМО» на 2021 год с фактической стоимостью автомобильной перевозки за 6 месяцев 2020 года по Кемеровской области - Кузбассу (шаблон </w:t>
      </w:r>
      <w:r w:rsidRPr="00D055B1">
        <w:rPr>
          <w:sz w:val="28"/>
          <w:szCs w:val="28"/>
          <w:lang w:val="en-US"/>
        </w:rPr>
        <w:t>WARM</w:t>
      </w:r>
      <w:r w:rsidRPr="00D055B1">
        <w:rPr>
          <w:sz w:val="28"/>
          <w:szCs w:val="28"/>
        </w:rPr>
        <w:t>.</w:t>
      </w:r>
      <w:r w:rsidRPr="00D055B1">
        <w:rPr>
          <w:sz w:val="28"/>
          <w:szCs w:val="28"/>
          <w:lang w:val="en-US"/>
        </w:rPr>
        <w:t>TOPL</w:t>
      </w:r>
      <w:r w:rsidRPr="00D055B1">
        <w:rPr>
          <w:sz w:val="28"/>
          <w:szCs w:val="28"/>
        </w:rPr>
        <w:t>.</w:t>
      </w:r>
      <w:r w:rsidRPr="00D055B1">
        <w:rPr>
          <w:sz w:val="28"/>
          <w:szCs w:val="28"/>
          <w:lang w:val="en-US"/>
        </w:rPr>
        <w:t>Q</w:t>
      </w:r>
      <w:r w:rsidRPr="00D055B1">
        <w:rPr>
          <w:sz w:val="28"/>
          <w:szCs w:val="28"/>
        </w:rPr>
        <w:t>2.2020) (по состоянию на 02.10.2020) по каменному углю сортомарки Др с учетом ИЦП Минэкономразвития России от 26.09.2020 по транспорту на 2021 год -103,6% приведено ниже.</w:t>
      </w:r>
    </w:p>
    <w:p w14:paraId="7966C3EC" w14:textId="77777777" w:rsidR="00D055B1" w:rsidRPr="00D055B1" w:rsidRDefault="00D055B1" w:rsidP="00D055B1">
      <w:pPr>
        <w:ind w:firstLine="709"/>
        <w:jc w:val="right"/>
        <w:rPr>
          <w:sz w:val="28"/>
          <w:szCs w:val="28"/>
        </w:rPr>
      </w:pPr>
      <w:r w:rsidRPr="00D055B1">
        <w:rPr>
          <w:sz w:val="28"/>
          <w:szCs w:val="28"/>
        </w:rPr>
        <w:t>Таблица 8</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2835"/>
        <w:gridCol w:w="1810"/>
      </w:tblGrid>
      <w:tr w:rsidR="00D055B1" w:rsidRPr="00D055B1" w14:paraId="241E594E" w14:textId="77777777" w:rsidTr="00D055B1">
        <w:trPr>
          <w:trHeight w:val="20"/>
        </w:trPr>
        <w:tc>
          <w:tcPr>
            <w:tcW w:w="2122" w:type="dxa"/>
            <w:tcBorders>
              <w:top w:val="single" w:sz="4" w:space="0" w:color="auto"/>
              <w:left w:val="single" w:sz="4" w:space="0" w:color="auto"/>
              <w:bottom w:val="single" w:sz="4" w:space="0" w:color="auto"/>
              <w:right w:val="single" w:sz="4" w:space="0" w:color="auto"/>
            </w:tcBorders>
          </w:tcPr>
          <w:p w14:paraId="76772AE5" w14:textId="77777777" w:rsidR="00D055B1" w:rsidRPr="00D055B1" w:rsidRDefault="00D055B1" w:rsidP="00D055B1">
            <w:pPr>
              <w:spacing w:line="360" w:lineRule="auto"/>
              <w:jc w:val="center"/>
              <w:rPr>
                <w:sz w:val="28"/>
                <w:szCs w:val="28"/>
              </w:rPr>
            </w:pPr>
            <w:r w:rsidRPr="00D055B1">
              <w:rPr>
                <w:sz w:val="28"/>
                <w:szCs w:val="28"/>
              </w:rPr>
              <w:t>Автоперевозка</w:t>
            </w:r>
          </w:p>
        </w:tc>
        <w:tc>
          <w:tcPr>
            <w:tcW w:w="2835" w:type="dxa"/>
            <w:tcBorders>
              <w:top w:val="single" w:sz="4" w:space="0" w:color="auto"/>
              <w:left w:val="single" w:sz="4" w:space="0" w:color="auto"/>
              <w:bottom w:val="single" w:sz="4" w:space="0" w:color="auto"/>
              <w:right w:val="single" w:sz="4" w:space="0" w:color="auto"/>
            </w:tcBorders>
            <w:hideMark/>
          </w:tcPr>
          <w:p w14:paraId="54B57E43" w14:textId="77777777" w:rsidR="00D055B1" w:rsidRPr="00D055B1" w:rsidRDefault="00D055B1" w:rsidP="00D055B1">
            <w:pPr>
              <w:spacing w:line="360" w:lineRule="auto"/>
              <w:jc w:val="center"/>
              <w:rPr>
                <w:sz w:val="28"/>
                <w:szCs w:val="28"/>
              </w:rPr>
            </w:pPr>
            <w:r w:rsidRPr="00D055B1">
              <w:rPr>
                <w:sz w:val="28"/>
                <w:szCs w:val="28"/>
              </w:rPr>
              <w:t xml:space="preserve">Факт 6 мес. 2020 года по Кузбассу х 103,3%  </w:t>
            </w:r>
          </w:p>
        </w:tc>
        <w:tc>
          <w:tcPr>
            <w:tcW w:w="2835" w:type="dxa"/>
            <w:tcBorders>
              <w:top w:val="single" w:sz="4" w:space="0" w:color="auto"/>
              <w:left w:val="single" w:sz="4" w:space="0" w:color="auto"/>
              <w:bottom w:val="single" w:sz="4" w:space="0" w:color="auto"/>
              <w:right w:val="single" w:sz="4" w:space="0" w:color="auto"/>
            </w:tcBorders>
            <w:hideMark/>
          </w:tcPr>
          <w:p w14:paraId="51B9BFE8" w14:textId="77777777" w:rsidR="00D055B1" w:rsidRPr="00D055B1" w:rsidRDefault="00D055B1" w:rsidP="00D055B1">
            <w:pPr>
              <w:spacing w:line="360" w:lineRule="auto"/>
              <w:jc w:val="center"/>
              <w:rPr>
                <w:sz w:val="28"/>
                <w:szCs w:val="28"/>
              </w:rPr>
            </w:pPr>
            <w:r w:rsidRPr="00D055B1">
              <w:rPr>
                <w:sz w:val="28"/>
                <w:szCs w:val="28"/>
              </w:rPr>
              <w:t>МУП «ЖКУ КМО» на 2021 год</w:t>
            </w:r>
          </w:p>
        </w:tc>
        <w:tc>
          <w:tcPr>
            <w:tcW w:w="1810" w:type="dxa"/>
            <w:tcBorders>
              <w:top w:val="single" w:sz="4" w:space="0" w:color="auto"/>
              <w:left w:val="single" w:sz="4" w:space="0" w:color="auto"/>
              <w:bottom w:val="single" w:sz="4" w:space="0" w:color="auto"/>
              <w:right w:val="single" w:sz="4" w:space="0" w:color="auto"/>
            </w:tcBorders>
            <w:hideMark/>
          </w:tcPr>
          <w:p w14:paraId="5E0412E0" w14:textId="77777777" w:rsidR="00D055B1" w:rsidRPr="00D055B1" w:rsidRDefault="00D055B1" w:rsidP="00D055B1">
            <w:pPr>
              <w:spacing w:line="360" w:lineRule="auto"/>
              <w:jc w:val="center"/>
              <w:rPr>
                <w:sz w:val="28"/>
                <w:szCs w:val="28"/>
              </w:rPr>
            </w:pPr>
            <w:r w:rsidRPr="00D055B1">
              <w:rPr>
                <w:sz w:val="28"/>
                <w:szCs w:val="28"/>
              </w:rPr>
              <w:t>Отклонение,</w:t>
            </w:r>
          </w:p>
          <w:p w14:paraId="5D551548" w14:textId="77777777" w:rsidR="00D055B1" w:rsidRPr="00D055B1" w:rsidRDefault="00D055B1" w:rsidP="00D055B1">
            <w:pPr>
              <w:spacing w:line="360" w:lineRule="auto"/>
              <w:jc w:val="center"/>
              <w:rPr>
                <w:sz w:val="28"/>
                <w:szCs w:val="28"/>
              </w:rPr>
            </w:pPr>
            <w:r w:rsidRPr="00D055B1">
              <w:rPr>
                <w:sz w:val="28"/>
                <w:szCs w:val="28"/>
              </w:rPr>
              <w:t>+/-, руб/т</w:t>
            </w:r>
          </w:p>
        </w:tc>
      </w:tr>
      <w:tr w:rsidR="00D055B1" w:rsidRPr="00D055B1" w14:paraId="22496A79" w14:textId="77777777" w:rsidTr="00D055B1">
        <w:trPr>
          <w:trHeight w:val="1048"/>
        </w:trPr>
        <w:tc>
          <w:tcPr>
            <w:tcW w:w="2122" w:type="dxa"/>
            <w:tcBorders>
              <w:top w:val="single" w:sz="4" w:space="0" w:color="auto"/>
              <w:left w:val="single" w:sz="4" w:space="0" w:color="auto"/>
              <w:bottom w:val="single" w:sz="4" w:space="0" w:color="auto"/>
              <w:right w:val="single" w:sz="4" w:space="0" w:color="auto"/>
            </w:tcBorders>
          </w:tcPr>
          <w:p w14:paraId="3B54B943" w14:textId="77777777" w:rsidR="00D055B1" w:rsidRPr="00D055B1" w:rsidRDefault="00D055B1" w:rsidP="00D055B1">
            <w:pPr>
              <w:spacing w:line="360" w:lineRule="auto"/>
              <w:jc w:val="center"/>
              <w:rPr>
                <w:sz w:val="28"/>
                <w:szCs w:val="28"/>
              </w:rPr>
            </w:pPr>
          </w:p>
          <w:p w14:paraId="3C541475" w14:textId="77777777" w:rsidR="00D055B1" w:rsidRPr="00D055B1" w:rsidRDefault="00D055B1" w:rsidP="00D055B1">
            <w:pPr>
              <w:spacing w:line="360" w:lineRule="auto"/>
              <w:jc w:val="center"/>
              <w:rPr>
                <w:sz w:val="28"/>
                <w:szCs w:val="28"/>
              </w:rPr>
            </w:pPr>
            <w:r w:rsidRPr="00D055B1">
              <w:rPr>
                <w:sz w:val="28"/>
                <w:szCs w:val="28"/>
              </w:rPr>
              <w:t>руб/т (без НДС)</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A1B389" w14:textId="77777777" w:rsidR="00D055B1" w:rsidRPr="00D055B1" w:rsidRDefault="00D055B1" w:rsidP="00D055B1">
            <w:pPr>
              <w:spacing w:line="360" w:lineRule="auto"/>
              <w:jc w:val="center"/>
              <w:rPr>
                <w:sz w:val="28"/>
                <w:szCs w:val="28"/>
              </w:rPr>
            </w:pPr>
            <w:r w:rsidRPr="00D055B1">
              <w:rPr>
                <w:sz w:val="28"/>
                <w:szCs w:val="28"/>
              </w:rPr>
              <w:t>432,56 * 103,6% = 448,13 руб/т</w:t>
            </w:r>
          </w:p>
        </w:tc>
        <w:tc>
          <w:tcPr>
            <w:tcW w:w="2835" w:type="dxa"/>
            <w:tcBorders>
              <w:top w:val="single" w:sz="4" w:space="0" w:color="auto"/>
              <w:left w:val="single" w:sz="4" w:space="0" w:color="auto"/>
              <w:bottom w:val="single" w:sz="4" w:space="0" w:color="auto"/>
              <w:right w:val="single" w:sz="4" w:space="0" w:color="auto"/>
            </w:tcBorders>
            <w:vAlign w:val="center"/>
          </w:tcPr>
          <w:p w14:paraId="567138E1" w14:textId="77777777" w:rsidR="00D055B1" w:rsidRPr="00D055B1" w:rsidRDefault="00D055B1" w:rsidP="00D055B1">
            <w:pPr>
              <w:spacing w:line="360" w:lineRule="auto"/>
              <w:jc w:val="center"/>
              <w:rPr>
                <w:sz w:val="28"/>
                <w:szCs w:val="28"/>
              </w:rPr>
            </w:pPr>
            <w:r w:rsidRPr="00D055B1">
              <w:rPr>
                <w:sz w:val="28"/>
                <w:szCs w:val="28"/>
              </w:rPr>
              <w:t xml:space="preserve">409,38 </w:t>
            </w:r>
          </w:p>
        </w:tc>
        <w:tc>
          <w:tcPr>
            <w:tcW w:w="1810" w:type="dxa"/>
            <w:tcBorders>
              <w:top w:val="single" w:sz="4" w:space="0" w:color="auto"/>
              <w:left w:val="single" w:sz="4" w:space="0" w:color="auto"/>
              <w:bottom w:val="single" w:sz="4" w:space="0" w:color="auto"/>
              <w:right w:val="single" w:sz="4" w:space="0" w:color="auto"/>
            </w:tcBorders>
            <w:vAlign w:val="center"/>
            <w:hideMark/>
          </w:tcPr>
          <w:p w14:paraId="509FECBA" w14:textId="77777777" w:rsidR="00D055B1" w:rsidRPr="00D055B1" w:rsidRDefault="00D055B1" w:rsidP="00D055B1">
            <w:pPr>
              <w:spacing w:line="360" w:lineRule="auto"/>
              <w:jc w:val="center"/>
              <w:rPr>
                <w:sz w:val="28"/>
                <w:szCs w:val="28"/>
              </w:rPr>
            </w:pPr>
            <w:r w:rsidRPr="00D055B1">
              <w:rPr>
                <w:sz w:val="28"/>
                <w:szCs w:val="28"/>
              </w:rPr>
              <w:t>-38,75</w:t>
            </w:r>
          </w:p>
        </w:tc>
      </w:tr>
    </w:tbl>
    <w:p w14:paraId="758661B2" w14:textId="77777777" w:rsidR="00D055B1" w:rsidRPr="00D055B1" w:rsidRDefault="00D055B1" w:rsidP="00D055B1">
      <w:pPr>
        <w:ind w:firstLine="708"/>
        <w:jc w:val="both"/>
        <w:rPr>
          <w:sz w:val="28"/>
          <w:szCs w:val="28"/>
        </w:rPr>
      </w:pPr>
    </w:p>
    <w:p w14:paraId="3F5EDD47" w14:textId="77777777" w:rsidR="00D055B1" w:rsidRPr="00D055B1" w:rsidRDefault="00D055B1" w:rsidP="00D055B1">
      <w:pPr>
        <w:ind w:firstLine="708"/>
        <w:jc w:val="both"/>
        <w:rPr>
          <w:sz w:val="28"/>
          <w:szCs w:val="28"/>
        </w:rPr>
      </w:pPr>
      <w:r w:rsidRPr="00D055B1">
        <w:rPr>
          <w:color w:val="000000"/>
          <w:sz w:val="28"/>
          <w:szCs w:val="28"/>
        </w:rPr>
        <w:t>Руководствуясь пп.а) п. 28 30 Основ ценообразования стоимость газа природного принята в соответствии с договором № 21-5-0203/1/18 от 10.08.2017 с ООО «Газпром межрегионгаз Кемерово»</w:t>
      </w:r>
      <w:r w:rsidRPr="00D055B1">
        <w:rPr>
          <w:sz w:val="28"/>
          <w:szCs w:val="28"/>
        </w:rPr>
        <w:t xml:space="preserve"> по приказу ФАС России от 10.07.2020 № 638/20 «Об утверждении оптовых цен на газ, используемых в качестве предельных минимальных и предельных максимальных уровней оптовых цен на газ…» в размере: с 01.01.2021 - 4 633,00 руб./тыс. м</w:t>
      </w:r>
      <w:r w:rsidRPr="00D055B1">
        <w:rPr>
          <w:sz w:val="28"/>
          <w:szCs w:val="28"/>
          <w:vertAlign w:val="superscript"/>
        </w:rPr>
        <w:t>3</w:t>
      </w:r>
      <w:r w:rsidRPr="00D055B1">
        <w:rPr>
          <w:sz w:val="28"/>
          <w:szCs w:val="28"/>
        </w:rPr>
        <w:t xml:space="preserve"> (действует с 01.08.2020, без НДС и без транспортировки), со второго полугодия 2021 к цене  первого полугодия применен ИЦП по добыче нефти и природного газа  (109,3%), согласно прогнозу Минэкономразвития РФ (опубликован 26.09.2020)  на 2021 год, что составит 5063,87 руб./тыс. м³ (без учёта НДС, без транспортировки). Средневзвешенная стоимость природного газа </w:t>
      </w:r>
      <w:r w:rsidRPr="00D055B1">
        <w:rPr>
          <w:color w:val="000000"/>
          <w:sz w:val="28"/>
          <w:szCs w:val="28"/>
        </w:rPr>
        <w:t xml:space="preserve">с учетом долей полезного отпуска тепловой энергии по полугодиям (0,55 и 0,45) </w:t>
      </w:r>
      <w:r w:rsidRPr="00D055B1">
        <w:rPr>
          <w:sz w:val="28"/>
          <w:szCs w:val="28"/>
        </w:rPr>
        <w:t>составила 4 826,89 руб./тыс. м³. В расчете использована низшая теплота сгорания 7 900 ккал/кг (базовая), которая соответствует цене по приказу                     ФАС России от 10.07.2020 № 638/20. Расходы на газ составили 23 870,63 тыс. руб.</w:t>
      </w:r>
    </w:p>
    <w:p w14:paraId="355BD11F" w14:textId="77777777" w:rsidR="00D055B1" w:rsidRPr="00D055B1" w:rsidRDefault="00D055B1" w:rsidP="00D055B1">
      <w:pPr>
        <w:ind w:firstLine="708"/>
        <w:jc w:val="both"/>
        <w:rPr>
          <w:color w:val="FF0000"/>
          <w:sz w:val="28"/>
          <w:szCs w:val="28"/>
        </w:rPr>
      </w:pPr>
    </w:p>
    <w:p w14:paraId="1E72746C" w14:textId="77777777" w:rsidR="00D055B1" w:rsidRPr="00D055B1" w:rsidRDefault="00D055B1" w:rsidP="00D055B1">
      <w:pPr>
        <w:tabs>
          <w:tab w:val="left" w:pos="1890"/>
        </w:tabs>
        <w:ind w:firstLine="720"/>
        <w:jc w:val="both"/>
        <w:rPr>
          <w:snapToGrid w:val="0"/>
          <w:sz w:val="28"/>
          <w:szCs w:val="28"/>
        </w:rPr>
      </w:pPr>
      <w:r w:rsidRPr="00D055B1">
        <w:rPr>
          <w:sz w:val="28"/>
          <w:szCs w:val="28"/>
        </w:rPr>
        <w:t xml:space="preserve">Расходы на спецнадбавку приняты по </w:t>
      </w:r>
      <w:r w:rsidRPr="00D055B1">
        <w:rPr>
          <w:snapToGrid w:val="0"/>
          <w:sz w:val="28"/>
          <w:szCs w:val="28"/>
        </w:rPr>
        <w:t>постановлению РЭК КО от 16.01.2020 № 4 «Об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2020 - 2024 годы» в размере 39,35 руб./тыс. м³. Расходы по данной позиции затрат составили 194,60 тыс. руб.</w:t>
      </w:r>
    </w:p>
    <w:p w14:paraId="27E904C4" w14:textId="77777777" w:rsidR="00D055B1" w:rsidRPr="00D055B1" w:rsidRDefault="00D055B1" w:rsidP="00D055B1">
      <w:pPr>
        <w:tabs>
          <w:tab w:val="left" w:pos="1890"/>
        </w:tabs>
        <w:ind w:firstLine="720"/>
        <w:jc w:val="both"/>
        <w:rPr>
          <w:color w:val="000000"/>
          <w:sz w:val="28"/>
          <w:szCs w:val="28"/>
        </w:rPr>
      </w:pPr>
      <w:r w:rsidRPr="00D055B1">
        <w:rPr>
          <w:color w:val="000000"/>
          <w:sz w:val="28"/>
          <w:szCs w:val="28"/>
        </w:rPr>
        <w:t xml:space="preserve">Расходы на транспортировку газа приняты по приказу ФАС России от 13.01.2020 № 15/20 на уровне: </w:t>
      </w:r>
      <w:r w:rsidRPr="00D055B1">
        <w:rPr>
          <w:color w:val="000000"/>
          <w:sz w:val="28"/>
          <w:szCs w:val="28"/>
          <w:lang w:val="en-US"/>
        </w:rPr>
        <w:t>c</w:t>
      </w:r>
      <w:r w:rsidRPr="00D055B1">
        <w:rPr>
          <w:color w:val="000000"/>
          <w:sz w:val="28"/>
          <w:szCs w:val="28"/>
        </w:rPr>
        <w:t xml:space="preserve"> 01.01.2021 – 499,74 руб./т (действуют с 01.01.2020 по 30.06.2021, без НДС), с 01.07.2021 – 518,22 руб./т, что с учетом долей полезного отпуска тепловой энергии по полугодиям (0,55 и 0,45) составит 508,06 руб./т. Расходы по данной позиции затрат составили 2 512,51 тыс. руб.</w:t>
      </w:r>
    </w:p>
    <w:p w14:paraId="31688927" w14:textId="77777777" w:rsidR="00D055B1" w:rsidRPr="00D055B1" w:rsidRDefault="00D055B1" w:rsidP="00D055B1">
      <w:pPr>
        <w:tabs>
          <w:tab w:val="left" w:pos="1890"/>
        </w:tabs>
        <w:ind w:firstLine="720"/>
        <w:jc w:val="both"/>
        <w:rPr>
          <w:color w:val="000000"/>
          <w:sz w:val="28"/>
          <w:szCs w:val="28"/>
        </w:rPr>
      </w:pPr>
      <w:r w:rsidRPr="00D055B1">
        <w:rPr>
          <w:color w:val="000000"/>
          <w:sz w:val="28"/>
          <w:szCs w:val="28"/>
        </w:rPr>
        <w:t>Расходы на снабженческо-сбытовые услуги приняты по приказу                       ФАС России от 09.10.2017 № 1328/17 в размере 53,74 руб/т. Расходы по данной позиции затрат составили 242,22 тыс. руб.</w:t>
      </w:r>
    </w:p>
    <w:p w14:paraId="12626E9E" w14:textId="77777777" w:rsidR="00D055B1" w:rsidRPr="00D055B1" w:rsidRDefault="00D055B1" w:rsidP="00D055B1">
      <w:pPr>
        <w:tabs>
          <w:tab w:val="left" w:pos="1890"/>
        </w:tabs>
        <w:ind w:firstLine="720"/>
        <w:jc w:val="both"/>
        <w:rPr>
          <w:snapToGrid w:val="0"/>
          <w:color w:val="000000"/>
          <w:sz w:val="28"/>
          <w:szCs w:val="28"/>
        </w:rPr>
      </w:pPr>
      <w:r w:rsidRPr="00D055B1">
        <w:rPr>
          <w:color w:val="000000"/>
          <w:sz w:val="28"/>
          <w:szCs w:val="28"/>
        </w:rPr>
        <w:t xml:space="preserve"> </w:t>
      </w:r>
      <w:r w:rsidRPr="00D055B1">
        <w:rPr>
          <w:snapToGrid w:val="0"/>
          <w:color w:val="000000"/>
          <w:sz w:val="28"/>
          <w:szCs w:val="28"/>
        </w:rPr>
        <w:t>Корректировка плановых расходов на топливо в 2020 году относительно предложений предприятия в сторону снижения составила 26 227,45 тыс. руб. (приложение 1)., в связи со снижением расчетных объемов топлива и его стоимости.</w:t>
      </w:r>
    </w:p>
    <w:p w14:paraId="653A67E2" w14:textId="77777777" w:rsidR="00D055B1" w:rsidRPr="00D055B1" w:rsidRDefault="00D055B1" w:rsidP="00D055B1">
      <w:pPr>
        <w:jc w:val="both"/>
        <w:rPr>
          <w:color w:val="FF0000"/>
          <w:sz w:val="28"/>
          <w:szCs w:val="28"/>
        </w:rPr>
      </w:pPr>
    </w:p>
    <w:p w14:paraId="0CB023B1" w14:textId="77777777" w:rsidR="00D055B1" w:rsidRPr="00D055B1" w:rsidRDefault="00D055B1" w:rsidP="00D055B1">
      <w:pPr>
        <w:keepNext/>
        <w:jc w:val="center"/>
        <w:outlineLvl w:val="2"/>
        <w:rPr>
          <w:b/>
          <w:sz w:val="28"/>
          <w:szCs w:val="28"/>
        </w:rPr>
      </w:pPr>
      <w:bookmarkStart w:id="206" w:name="_Toc56258950"/>
      <w:r w:rsidRPr="00D055B1">
        <w:rPr>
          <w:b/>
          <w:sz w:val="28"/>
          <w:szCs w:val="28"/>
        </w:rPr>
        <w:t>Расходы на электроэнергию</w:t>
      </w:r>
      <w:bookmarkEnd w:id="206"/>
    </w:p>
    <w:p w14:paraId="5C5607EE" w14:textId="77777777" w:rsidR="00D055B1" w:rsidRPr="00D055B1" w:rsidRDefault="00D055B1" w:rsidP="00D055B1">
      <w:pPr>
        <w:ind w:firstLine="708"/>
        <w:jc w:val="both"/>
        <w:rPr>
          <w:sz w:val="28"/>
          <w:szCs w:val="28"/>
        </w:rPr>
      </w:pPr>
      <w:r w:rsidRPr="00D055B1">
        <w:rPr>
          <w:sz w:val="28"/>
          <w:szCs w:val="28"/>
        </w:rPr>
        <w:t>Предприятием заявлены расходы по статье на уровне 30 519,41 тыс. руб.</w:t>
      </w:r>
    </w:p>
    <w:p w14:paraId="6B7B0C00" w14:textId="77777777" w:rsidR="00D055B1" w:rsidRPr="00D055B1" w:rsidRDefault="00D055B1" w:rsidP="00D055B1">
      <w:pPr>
        <w:ind w:firstLine="708"/>
        <w:jc w:val="both"/>
        <w:rPr>
          <w:sz w:val="28"/>
          <w:szCs w:val="28"/>
        </w:rPr>
      </w:pPr>
      <w:r w:rsidRPr="00D055B1">
        <w:rPr>
          <w:sz w:val="28"/>
          <w:szCs w:val="28"/>
        </w:rPr>
        <w:lastRenderedPageBreak/>
        <w:t>В качестве обоснования предприятием представлены: расход электроэнергии за 2019 г., договор энергоснабжения № 5274с от 28.12.2018 с ООО «Энергосбытовая компания Кузбасса», договор энергоснабжения № 133с от 01.01.2019 с ООО «Энергосбытовая компания Кузбасса», договор энергоснабжения №501895 от 01.01.2019 с ПАО «Кузбассэнергосбыт», счета-фактуры по электроэнергии (том 1 стр. 231-401 тарифного дела).</w:t>
      </w:r>
    </w:p>
    <w:p w14:paraId="6A885455" w14:textId="77777777" w:rsidR="00D055B1" w:rsidRPr="00D055B1" w:rsidRDefault="00D055B1" w:rsidP="00D055B1">
      <w:pPr>
        <w:ind w:firstLine="708"/>
        <w:jc w:val="both"/>
        <w:rPr>
          <w:sz w:val="28"/>
          <w:szCs w:val="28"/>
        </w:rPr>
      </w:pPr>
      <w:r w:rsidRPr="00D055B1">
        <w:rPr>
          <w:sz w:val="28"/>
          <w:szCs w:val="28"/>
        </w:rPr>
        <w:t>При расчете количества электроэнергии на 2021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(2019) относительно полезного отпуска тепла в количестве 5 790,61 тыс. кВт*ч                      (в соответствии с п. 34 Методических указаний).</w:t>
      </w:r>
    </w:p>
    <w:p w14:paraId="0B18364C" w14:textId="77777777" w:rsidR="00D055B1" w:rsidRPr="00D055B1" w:rsidRDefault="00D055B1" w:rsidP="00D055B1">
      <w:pPr>
        <w:ind w:firstLine="708"/>
        <w:jc w:val="both"/>
        <w:rPr>
          <w:sz w:val="28"/>
          <w:szCs w:val="28"/>
        </w:rPr>
      </w:pPr>
      <w:r w:rsidRPr="00D055B1">
        <w:rPr>
          <w:sz w:val="28"/>
          <w:szCs w:val="28"/>
        </w:rPr>
        <w:t xml:space="preserve">6 129,89 тыс. кВт*ч. / 93, 51 тыс. Гкал (2019) х 88,34 тыс. Гкал (2021) =   </w:t>
      </w:r>
    </w:p>
    <w:p w14:paraId="3AE7A6ED" w14:textId="77777777" w:rsidR="00D055B1" w:rsidRPr="00D055B1" w:rsidRDefault="00D055B1" w:rsidP="00D055B1">
      <w:pPr>
        <w:ind w:firstLine="708"/>
        <w:jc w:val="both"/>
        <w:rPr>
          <w:sz w:val="28"/>
          <w:szCs w:val="28"/>
        </w:rPr>
      </w:pPr>
      <w:r w:rsidRPr="00D055B1">
        <w:rPr>
          <w:sz w:val="28"/>
          <w:szCs w:val="28"/>
        </w:rPr>
        <w:t>= 5 790,61 тыс. кВт*ч.</w:t>
      </w:r>
    </w:p>
    <w:p w14:paraId="63FB971B" w14:textId="77777777" w:rsidR="00D055B1" w:rsidRPr="00D055B1" w:rsidRDefault="00D055B1" w:rsidP="00D055B1">
      <w:pPr>
        <w:ind w:firstLine="708"/>
        <w:jc w:val="both"/>
        <w:rPr>
          <w:sz w:val="28"/>
          <w:szCs w:val="28"/>
        </w:rPr>
      </w:pPr>
      <w:r w:rsidRPr="00D055B1">
        <w:rPr>
          <w:sz w:val="28"/>
          <w:szCs w:val="28"/>
        </w:rPr>
        <w:t xml:space="preserve">Стоимость электроэнергии на 2021 год, рассчитана от фактически сложившейся стоимости в 2019 году 4,94 руб./кВт*ч, с учетом ИЦП Минэкономразвития России от 26.09.2020 на 2020 и 2021 год по обеспечению электрической энергией 103,2% и 104,0 % и составила 3,66 руб./кВт*ч. Всего расходы приняты в сумме 30 701,82 тыс. руб. </w:t>
      </w:r>
    </w:p>
    <w:p w14:paraId="45E0CBD0" w14:textId="77777777" w:rsidR="00D055B1" w:rsidRPr="00D055B1" w:rsidRDefault="00D055B1" w:rsidP="00D055B1">
      <w:pPr>
        <w:ind w:firstLine="708"/>
        <w:jc w:val="both"/>
        <w:rPr>
          <w:sz w:val="28"/>
          <w:szCs w:val="28"/>
        </w:rPr>
      </w:pPr>
      <w:r w:rsidRPr="00D055B1">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5BF7BEB5" w14:textId="77777777" w:rsidR="00D055B1" w:rsidRPr="00D055B1" w:rsidRDefault="00D055B1" w:rsidP="00D055B1">
      <w:pPr>
        <w:ind w:firstLine="708"/>
        <w:jc w:val="both"/>
        <w:rPr>
          <w:sz w:val="28"/>
          <w:szCs w:val="28"/>
        </w:rPr>
      </w:pPr>
      <w:r w:rsidRPr="00D055B1">
        <w:rPr>
          <w:sz w:val="28"/>
          <w:szCs w:val="28"/>
        </w:rPr>
        <w:t xml:space="preserve">Сводная информация по статье отражена в приложении № 1 к данному экспертному заключению. </w:t>
      </w:r>
    </w:p>
    <w:p w14:paraId="4A5BFEEB" w14:textId="77777777" w:rsidR="00D055B1" w:rsidRPr="00D055B1" w:rsidRDefault="00D055B1" w:rsidP="00D055B1">
      <w:pPr>
        <w:keepNext/>
        <w:jc w:val="center"/>
        <w:outlineLvl w:val="2"/>
        <w:rPr>
          <w:b/>
          <w:sz w:val="28"/>
          <w:szCs w:val="28"/>
        </w:rPr>
      </w:pPr>
      <w:bookmarkStart w:id="207" w:name="_Toc56258951"/>
      <w:r w:rsidRPr="00D055B1">
        <w:rPr>
          <w:b/>
          <w:sz w:val="28"/>
          <w:szCs w:val="28"/>
        </w:rPr>
        <w:t>Расходы на холодную воду</w:t>
      </w:r>
      <w:bookmarkEnd w:id="207"/>
    </w:p>
    <w:p w14:paraId="464F5D0E" w14:textId="77777777" w:rsidR="00D055B1" w:rsidRPr="00D055B1" w:rsidRDefault="00D055B1" w:rsidP="00D055B1">
      <w:pPr>
        <w:ind w:firstLine="708"/>
        <w:jc w:val="both"/>
        <w:rPr>
          <w:sz w:val="28"/>
          <w:szCs w:val="28"/>
        </w:rPr>
      </w:pPr>
      <w:r w:rsidRPr="00D055B1">
        <w:rPr>
          <w:sz w:val="28"/>
          <w:szCs w:val="28"/>
        </w:rPr>
        <w:t>Предложения предприятия по данной статье на 2021 год составили 638,96 тыс. руб., при объеме воды 14,86 тыс. м3 собственного подъема и ценой 43,01 руб./м</w:t>
      </w:r>
      <w:r w:rsidRPr="00D055B1">
        <w:rPr>
          <w:sz w:val="28"/>
          <w:szCs w:val="28"/>
          <w:vertAlign w:val="superscript"/>
        </w:rPr>
        <w:t>3</w:t>
      </w:r>
      <w:r w:rsidRPr="00D055B1">
        <w:rPr>
          <w:sz w:val="28"/>
          <w:szCs w:val="28"/>
        </w:rPr>
        <w:t>.</w:t>
      </w:r>
    </w:p>
    <w:p w14:paraId="6DB1BA33" w14:textId="77777777" w:rsidR="00D055B1" w:rsidRPr="00D055B1" w:rsidRDefault="00D055B1" w:rsidP="00D055B1">
      <w:pPr>
        <w:ind w:firstLine="709"/>
        <w:jc w:val="both"/>
        <w:rPr>
          <w:sz w:val="28"/>
          <w:szCs w:val="28"/>
        </w:rPr>
      </w:pPr>
      <w:r w:rsidRPr="00D055B1">
        <w:rPr>
          <w:sz w:val="28"/>
          <w:szCs w:val="28"/>
        </w:rPr>
        <w:t>При расчете количества воды на 2021 год, требуемой при производстве тепловой энергии, экспертами принят расход воды в сопоставимых условиях с первым годом долгосрочного периода (2019) относительно полезного отпуска тепла в количестве 13,66 тыс. м</w:t>
      </w:r>
      <w:r w:rsidRPr="00D055B1">
        <w:rPr>
          <w:sz w:val="28"/>
          <w:szCs w:val="28"/>
          <w:vertAlign w:val="superscript"/>
        </w:rPr>
        <w:t>3</w:t>
      </w:r>
      <w:r w:rsidRPr="00D055B1">
        <w:rPr>
          <w:sz w:val="28"/>
          <w:szCs w:val="28"/>
        </w:rPr>
        <w:t xml:space="preserve"> (в соответствии с п. 34 Методических указаний).</w:t>
      </w:r>
    </w:p>
    <w:p w14:paraId="564127BE" w14:textId="77777777" w:rsidR="00D055B1" w:rsidRPr="00D055B1" w:rsidRDefault="00D055B1" w:rsidP="00D055B1">
      <w:pPr>
        <w:jc w:val="both"/>
        <w:rPr>
          <w:sz w:val="28"/>
          <w:szCs w:val="28"/>
        </w:rPr>
      </w:pPr>
      <w:r w:rsidRPr="00D055B1">
        <w:rPr>
          <w:sz w:val="28"/>
          <w:szCs w:val="28"/>
        </w:rPr>
        <w:t>14,46 тыс. м</w:t>
      </w:r>
      <w:r w:rsidRPr="00D055B1">
        <w:rPr>
          <w:sz w:val="28"/>
          <w:szCs w:val="28"/>
          <w:vertAlign w:val="superscript"/>
        </w:rPr>
        <w:t>3</w:t>
      </w:r>
      <w:r w:rsidRPr="00D055B1">
        <w:rPr>
          <w:sz w:val="28"/>
          <w:szCs w:val="28"/>
        </w:rPr>
        <w:t xml:space="preserve"> / 93, 51 тыс. Гкал (2019) х 88,34 тыс. Гкал (2021) = 13,66 тыс. м</w:t>
      </w:r>
      <w:r w:rsidRPr="00D055B1">
        <w:rPr>
          <w:sz w:val="28"/>
          <w:szCs w:val="28"/>
          <w:vertAlign w:val="superscript"/>
        </w:rPr>
        <w:t>3</w:t>
      </w:r>
      <w:r w:rsidRPr="00D055B1">
        <w:rPr>
          <w:sz w:val="28"/>
          <w:szCs w:val="28"/>
        </w:rPr>
        <w:t>.</w:t>
      </w:r>
    </w:p>
    <w:p w14:paraId="1C9E8F8C" w14:textId="77777777" w:rsidR="00D055B1" w:rsidRPr="00D055B1" w:rsidRDefault="00D055B1" w:rsidP="00D055B1">
      <w:pPr>
        <w:ind w:firstLine="708"/>
        <w:jc w:val="both"/>
        <w:rPr>
          <w:rFonts w:eastAsia="Calibri"/>
          <w:sz w:val="28"/>
          <w:szCs w:val="28"/>
        </w:rPr>
      </w:pPr>
      <w:r w:rsidRPr="00D055B1">
        <w:rPr>
          <w:rFonts w:eastAsia="Calibri"/>
          <w:sz w:val="28"/>
          <w:szCs w:val="28"/>
        </w:rPr>
        <w:t>Стоимость воды на 2021 год принята экспертами согласно постановлению РЭК КО области от 17.12.2018 № 545 (в редакции постановления № 606 от 17.12.2019) на уровне 37,12 руб./м3, исходя из тарифов по полугодиям с 01.01.2021 – 36,46 руб./м3 (исходя из не превышения тарифа в 1 полугодии 2021 года относительно 2 полугодия 2020 года), с 01.07.2021 к тарифу с 01.01.2021– применен индекс дефлятор Минэкономразвития России 104,0%, что составило 37,92 руб./м3. Применены доли полезного отпуска тепла по полугодиям 0,55 и 0,45, соответственно.</w:t>
      </w:r>
    </w:p>
    <w:p w14:paraId="09F5BA71" w14:textId="77777777" w:rsidR="00D055B1" w:rsidRPr="00D055B1" w:rsidRDefault="00D055B1" w:rsidP="00D055B1">
      <w:pPr>
        <w:ind w:firstLine="708"/>
        <w:jc w:val="both"/>
        <w:rPr>
          <w:sz w:val="28"/>
          <w:szCs w:val="28"/>
        </w:rPr>
      </w:pPr>
      <w:r w:rsidRPr="00D055B1">
        <w:rPr>
          <w:sz w:val="28"/>
          <w:szCs w:val="28"/>
        </w:rPr>
        <w:t>Всего расходы на воду собственного подъема составили 507,00 тыс. руб.</w:t>
      </w:r>
    </w:p>
    <w:p w14:paraId="32FE2697" w14:textId="77777777" w:rsidR="00D055B1" w:rsidRPr="00D055B1" w:rsidRDefault="00D055B1" w:rsidP="00D055B1">
      <w:pPr>
        <w:ind w:firstLine="708"/>
        <w:jc w:val="both"/>
        <w:rPr>
          <w:sz w:val="28"/>
          <w:szCs w:val="28"/>
        </w:rPr>
      </w:pPr>
      <w:r w:rsidRPr="00D055B1">
        <w:rPr>
          <w:sz w:val="28"/>
          <w:szCs w:val="28"/>
        </w:rPr>
        <w:lastRenderedPageBreak/>
        <w:t>Корректировка плановых расходов по статье на 2021 год относительно предложений предприятия в сторону снижения составила 131,96 тыс. руб. (приложение № 1), в связи с завышенной стоимостью воды и объемов в расчётах предприятия.</w:t>
      </w:r>
    </w:p>
    <w:p w14:paraId="5B1B48C5" w14:textId="77777777" w:rsidR="00D055B1" w:rsidRPr="00D055B1" w:rsidRDefault="00D055B1" w:rsidP="00D055B1">
      <w:pPr>
        <w:ind w:firstLine="708"/>
        <w:jc w:val="both"/>
        <w:rPr>
          <w:sz w:val="28"/>
          <w:szCs w:val="28"/>
        </w:rPr>
      </w:pPr>
    </w:p>
    <w:p w14:paraId="40C38635" w14:textId="77777777" w:rsidR="00D055B1" w:rsidRPr="00D055B1" w:rsidRDefault="00D055B1" w:rsidP="00D055B1">
      <w:pPr>
        <w:keepNext/>
        <w:jc w:val="center"/>
        <w:outlineLvl w:val="2"/>
        <w:rPr>
          <w:b/>
          <w:sz w:val="28"/>
          <w:szCs w:val="28"/>
        </w:rPr>
      </w:pPr>
      <w:bookmarkStart w:id="208" w:name="_Toc56258952"/>
      <w:r w:rsidRPr="00D055B1">
        <w:rPr>
          <w:b/>
          <w:sz w:val="28"/>
          <w:szCs w:val="28"/>
        </w:rPr>
        <w:t>Расходы на теплоноситель</w:t>
      </w:r>
      <w:bookmarkEnd w:id="208"/>
    </w:p>
    <w:p w14:paraId="28007486" w14:textId="77777777" w:rsidR="00D055B1" w:rsidRPr="00D055B1" w:rsidRDefault="00D055B1" w:rsidP="00D055B1">
      <w:pPr>
        <w:ind w:firstLine="708"/>
        <w:jc w:val="both"/>
        <w:rPr>
          <w:sz w:val="28"/>
          <w:szCs w:val="28"/>
        </w:rPr>
      </w:pPr>
      <w:r w:rsidRPr="00D055B1">
        <w:rPr>
          <w:sz w:val="28"/>
          <w:szCs w:val="28"/>
        </w:rPr>
        <w:t>Предложения предприятия по данной статье на 2021 год составили 1 272,57 тыс. руб., при объеме воды 25,35 тыс. м3, собственного подъема составила 50,20 руб./м</w:t>
      </w:r>
      <w:r w:rsidRPr="00D055B1">
        <w:rPr>
          <w:sz w:val="28"/>
          <w:szCs w:val="28"/>
          <w:vertAlign w:val="superscript"/>
        </w:rPr>
        <w:t>3</w:t>
      </w:r>
      <w:r w:rsidRPr="00D055B1">
        <w:rPr>
          <w:sz w:val="28"/>
          <w:szCs w:val="28"/>
        </w:rPr>
        <w:t>.</w:t>
      </w:r>
    </w:p>
    <w:p w14:paraId="34830748" w14:textId="77777777" w:rsidR="00D055B1" w:rsidRPr="00D055B1" w:rsidRDefault="00D055B1" w:rsidP="00D055B1">
      <w:pPr>
        <w:ind w:firstLine="709"/>
        <w:jc w:val="both"/>
        <w:rPr>
          <w:sz w:val="28"/>
          <w:szCs w:val="28"/>
        </w:rPr>
      </w:pPr>
      <w:r w:rsidRPr="00D055B1">
        <w:rPr>
          <w:sz w:val="28"/>
          <w:szCs w:val="28"/>
        </w:rPr>
        <w:t>При расчете количества теплоносителя на 2021 год, требуемой при производстве тепловой энергии, экспертами принят расход теплоносителя, в сопоставимых условиях с первым годом долгосрочного периода (2019) относительно полезного отпуска тепла, в количестве 21,50 тыс. м</w:t>
      </w:r>
      <w:r w:rsidRPr="00D055B1">
        <w:rPr>
          <w:sz w:val="28"/>
          <w:szCs w:val="28"/>
          <w:vertAlign w:val="superscript"/>
        </w:rPr>
        <w:t>3</w:t>
      </w:r>
      <w:r w:rsidRPr="00D055B1">
        <w:rPr>
          <w:sz w:val="28"/>
          <w:szCs w:val="28"/>
        </w:rPr>
        <w:t xml:space="preserve"> (в соответствии с п. 34 Методических указаний).</w:t>
      </w:r>
    </w:p>
    <w:p w14:paraId="21BB1D64" w14:textId="77777777" w:rsidR="00D055B1" w:rsidRPr="00D055B1" w:rsidRDefault="00D055B1" w:rsidP="00D055B1">
      <w:pPr>
        <w:jc w:val="both"/>
        <w:rPr>
          <w:sz w:val="28"/>
          <w:szCs w:val="28"/>
        </w:rPr>
      </w:pPr>
      <w:r w:rsidRPr="00D055B1">
        <w:rPr>
          <w:sz w:val="28"/>
          <w:szCs w:val="28"/>
        </w:rPr>
        <w:t>22,76 тыс. м</w:t>
      </w:r>
      <w:r w:rsidRPr="00D055B1">
        <w:rPr>
          <w:sz w:val="28"/>
          <w:szCs w:val="28"/>
          <w:vertAlign w:val="superscript"/>
        </w:rPr>
        <w:t>3</w:t>
      </w:r>
      <w:r w:rsidRPr="00D055B1">
        <w:rPr>
          <w:sz w:val="28"/>
          <w:szCs w:val="28"/>
        </w:rPr>
        <w:t xml:space="preserve"> / 93, 51 тыс. Гкал (2019) х 88,34 тыс. Гкал (2021) = 21,50 тыс. м</w:t>
      </w:r>
      <w:r w:rsidRPr="00D055B1">
        <w:rPr>
          <w:sz w:val="28"/>
          <w:szCs w:val="28"/>
          <w:vertAlign w:val="superscript"/>
        </w:rPr>
        <w:t>3</w:t>
      </w:r>
      <w:r w:rsidRPr="00D055B1">
        <w:rPr>
          <w:sz w:val="28"/>
          <w:szCs w:val="28"/>
        </w:rPr>
        <w:t>.</w:t>
      </w:r>
    </w:p>
    <w:p w14:paraId="22633CB4" w14:textId="77777777" w:rsidR="00D055B1" w:rsidRPr="00D055B1" w:rsidRDefault="00D055B1" w:rsidP="00D055B1">
      <w:pPr>
        <w:ind w:firstLine="709"/>
        <w:jc w:val="both"/>
        <w:rPr>
          <w:rFonts w:eastAsia="Calibri"/>
          <w:sz w:val="28"/>
          <w:szCs w:val="28"/>
        </w:rPr>
      </w:pPr>
    </w:p>
    <w:p w14:paraId="541C81C8" w14:textId="77777777" w:rsidR="00D055B1" w:rsidRPr="00D055B1" w:rsidRDefault="00D055B1" w:rsidP="00D055B1">
      <w:pPr>
        <w:ind w:firstLine="567"/>
        <w:jc w:val="both"/>
        <w:rPr>
          <w:rFonts w:eastAsia="Calibri"/>
          <w:sz w:val="28"/>
          <w:szCs w:val="28"/>
        </w:rPr>
      </w:pPr>
      <w:r w:rsidRPr="00D055B1">
        <w:rPr>
          <w:rFonts w:eastAsia="Calibri"/>
          <w:sz w:val="28"/>
          <w:szCs w:val="28"/>
        </w:rPr>
        <w:t xml:space="preserve">Стоимость теплоносителя на 2021 год принята экспертами на уровне 44,91 </w:t>
      </w:r>
      <w:r w:rsidRPr="00D055B1">
        <w:rPr>
          <w:sz w:val="28"/>
          <w:szCs w:val="28"/>
        </w:rPr>
        <w:t>руб./м</w:t>
      </w:r>
      <w:r w:rsidRPr="00D055B1">
        <w:rPr>
          <w:sz w:val="28"/>
          <w:szCs w:val="28"/>
          <w:vertAlign w:val="superscript"/>
        </w:rPr>
        <w:t>3</w:t>
      </w:r>
      <w:r w:rsidRPr="00D055B1">
        <w:rPr>
          <w:sz w:val="28"/>
          <w:szCs w:val="28"/>
        </w:rPr>
        <w:t>. исходя из анализа расходов</w:t>
      </w:r>
      <w:r w:rsidRPr="00D055B1">
        <w:rPr>
          <w:rFonts w:eastAsia="Calibri"/>
          <w:sz w:val="28"/>
          <w:szCs w:val="28"/>
        </w:rPr>
        <w:t xml:space="preserve"> на выработку теплоносителя.</w:t>
      </w:r>
    </w:p>
    <w:p w14:paraId="64ABBEEE" w14:textId="77777777" w:rsidR="00D055B1" w:rsidRPr="00D055B1" w:rsidRDefault="00D055B1" w:rsidP="00D055B1">
      <w:pPr>
        <w:ind w:firstLine="708"/>
        <w:jc w:val="both"/>
        <w:rPr>
          <w:sz w:val="28"/>
          <w:szCs w:val="28"/>
        </w:rPr>
      </w:pPr>
      <w:r w:rsidRPr="00D055B1">
        <w:rPr>
          <w:sz w:val="28"/>
          <w:szCs w:val="28"/>
        </w:rPr>
        <w:t>Всего расходы на теплоноситель собственного подъема составили 965,67 тыс. руб.</w:t>
      </w:r>
    </w:p>
    <w:p w14:paraId="2BC8922B" w14:textId="77777777" w:rsidR="00D055B1" w:rsidRPr="00D055B1" w:rsidRDefault="00D055B1" w:rsidP="00D055B1">
      <w:pPr>
        <w:ind w:firstLine="708"/>
        <w:jc w:val="both"/>
        <w:rPr>
          <w:sz w:val="28"/>
          <w:szCs w:val="28"/>
        </w:rPr>
      </w:pPr>
      <w:r w:rsidRPr="00D055B1">
        <w:rPr>
          <w:sz w:val="28"/>
          <w:szCs w:val="28"/>
        </w:rPr>
        <w:t>Корректировка плановых расходов по статье на 2021 год относительно предложений предприятия в сторону снижения составила -306,90 тыс. руб. (приложение № 1), в связи с завышенной стоимостью теплоносителя и объемов в расчётах предприятия.</w:t>
      </w:r>
    </w:p>
    <w:p w14:paraId="489C5011" w14:textId="77777777" w:rsidR="00D055B1" w:rsidRPr="00D055B1" w:rsidRDefault="00D055B1" w:rsidP="00D055B1">
      <w:pPr>
        <w:ind w:firstLine="708"/>
        <w:jc w:val="both"/>
        <w:rPr>
          <w:sz w:val="28"/>
          <w:szCs w:val="28"/>
        </w:rPr>
      </w:pPr>
    </w:p>
    <w:p w14:paraId="2FB86ADA" w14:textId="77777777" w:rsidR="00D055B1" w:rsidRPr="00D055B1" w:rsidRDefault="00D055B1" w:rsidP="00D055B1">
      <w:pPr>
        <w:tabs>
          <w:tab w:val="left" w:pos="1134"/>
        </w:tabs>
        <w:ind w:firstLine="709"/>
        <w:jc w:val="both"/>
        <w:rPr>
          <w:b/>
          <w:color w:val="FF0000"/>
          <w:sz w:val="28"/>
          <w:szCs w:val="28"/>
        </w:rPr>
      </w:pPr>
      <w:r w:rsidRPr="00D055B1">
        <w:rPr>
          <w:color w:val="000000"/>
          <w:sz w:val="28"/>
          <w:szCs w:val="28"/>
        </w:rPr>
        <w:t>Общая величина расходов на приобретение энергетических ресурсов на 2021 год приведена в таблице 9.</w:t>
      </w:r>
    </w:p>
    <w:p w14:paraId="144AEA10" w14:textId="77777777" w:rsidR="00D055B1" w:rsidRPr="00D055B1" w:rsidRDefault="00D055B1" w:rsidP="00D055B1">
      <w:pPr>
        <w:tabs>
          <w:tab w:val="left" w:pos="1890"/>
        </w:tabs>
        <w:spacing w:line="360" w:lineRule="auto"/>
        <w:ind w:left="8081" w:right="142" w:hanging="8081"/>
        <w:jc w:val="right"/>
        <w:rPr>
          <w:sz w:val="28"/>
          <w:szCs w:val="28"/>
        </w:rPr>
      </w:pPr>
    </w:p>
    <w:p w14:paraId="19021599" w14:textId="77777777" w:rsidR="00D055B1" w:rsidRPr="00D055B1" w:rsidRDefault="00D055B1" w:rsidP="00D055B1">
      <w:pPr>
        <w:tabs>
          <w:tab w:val="left" w:pos="1890"/>
        </w:tabs>
        <w:spacing w:line="360" w:lineRule="auto"/>
        <w:ind w:left="8081" w:right="142" w:hanging="8081"/>
        <w:jc w:val="right"/>
        <w:rPr>
          <w:sz w:val="28"/>
          <w:szCs w:val="28"/>
        </w:rPr>
      </w:pPr>
      <w:r w:rsidRPr="00D055B1">
        <w:rPr>
          <w:sz w:val="28"/>
          <w:szCs w:val="28"/>
        </w:rPr>
        <w:t>Таблица 9</w:t>
      </w:r>
    </w:p>
    <w:p w14:paraId="00034163" w14:textId="77777777" w:rsidR="00D055B1" w:rsidRPr="00D055B1" w:rsidRDefault="00D055B1" w:rsidP="00D055B1">
      <w:pPr>
        <w:tabs>
          <w:tab w:val="left" w:pos="1134"/>
        </w:tabs>
        <w:ind w:firstLine="709"/>
        <w:jc w:val="center"/>
        <w:rPr>
          <w:b/>
          <w:color w:val="000000"/>
          <w:sz w:val="28"/>
          <w:szCs w:val="28"/>
        </w:rPr>
      </w:pPr>
      <w:bookmarkStart w:id="209" w:name="_Toc21094969"/>
      <w:bookmarkStart w:id="210" w:name="_Toc24891745"/>
      <w:r w:rsidRPr="00D055B1">
        <w:rPr>
          <w:b/>
          <w:color w:val="000000"/>
          <w:sz w:val="28"/>
          <w:szCs w:val="28"/>
        </w:rPr>
        <w:t xml:space="preserve">Реестр расходов на приобретение энергетических ресурсов, </w:t>
      </w:r>
      <w:r w:rsidRPr="00D055B1">
        <w:rPr>
          <w:b/>
          <w:color w:val="000000"/>
          <w:sz w:val="28"/>
          <w:szCs w:val="28"/>
        </w:rPr>
        <w:br/>
        <w:t xml:space="preserve">холодной воды и теплоносителя </w:t>
      </w:r>
      <w:bookmarkEnd w:id="209"/>
      <w:r w:rsidRPr="00D055B1">
        <w:rPr>
          <w:b/>
          <w:color w:val="000000"/>
          <w:sz w:val="28"/>
          <w:szCs w:val="28"/>
        </w:rPr>
        <w:t>на тепловую энергии на 2021 год</w:t>
      </w:r>
      <w:bookmarkEnd w:id="210"/>
    </w:p>
    <w:p w14:paraId="17F02C4A" w14:textId="77777777" w:rsidR="00D055B1" w:rsidRPr="00D055B1" w:rsidRDefault="00D055B1" w:rsidP="00D055B1">
      <w:pPr>
        <w:tabs>
          <w:tab w:val="left" w:pos="1134"/>
        </w:tabs>
        <w:ind w:firstLine="709"/>
        <w:jc w:val="center"/>
        <w:rPr>
          <w:b/>
          <w:color w:val="000000"/>
          <w:sz w:val="28"/>
          <w:szCs w:val="28"/>
        </w:rPr>
      </w:pPr>
      <w:r w:rsidRPr="00D055B1">
        <w:rPr>
          <w:b/>
          <w:color w:val="000000"/>
          <w:sz w:val="28"/>
          <w:szCs w:val="28"/>
        </w:rPr>
        <w:t>(Приложение 5.4 к Методическим указаниям)</w:t>
      </w:r>
    </w:p>
    <w:p w14:paraId="73DFC4A2" w14:textId="77777777" w:rsidR="00D055B1" w:rsidRPr="00D055B1" w:rsidRDefault="00D055B1" w:rsidP="00D055B1">
      <w:pPr>
        <w:spacing w:line="360" w:lineRule="auto"/>
        <w:ind w:right="142" w:firstLine="851"/>
        <w:jc w:val="right"/>
        <w:rPr>
          <w:sz w:val="28"/>
          <w:szCs w:val="28"/>
        </w:rPr>
      </w:pPr>
      <w:r w:rsidRPr="00D055B1">
        <w:rPr>
          <w:sz w:val="28"/>
          <w:szCs w:val="28"/>
        </w:rPr>
        <w:t>тыс. руб.</w:t>
      </w:r>
    </w:p>
    <w:tbl>
      <w:tblPr>
        <w:tblpPr w:leftFromText="180" w:rightFromText="180" w:vertAnchor="text" w:horzAnchor="margin" w:tblpX="108" w:tblpY="42"/>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718"/>
        <w:gridCol w:w="1356"/>
        <w:gridCol w:w="1493"/>
        <w:gridCol w:w="1493"/>
        <w:gridCol w:w="1766"/>
      </w:tblGrid>
      <w:tr w:rsidR="00D055B1" w:rsidRPr="00D055B1" w14:paraId="75D22BE9" w14:textId="77777777" w:rsidTr="00D055B1">
        <w:trPr>
          <w:trHeight w:val="552"/>
        </w:trPr>
        <w:tc>
          <w:tcPr>
            <w:tcW w:w="538" w:type="dxa"/>
            <w:shd w:val="clear" w:color="auto" w:fill="auto"/>
            <w:vAlign w:val="center"/>
            <w:hideMark/>
          </w:tcPr>
          <w:p w14:paraId="6A8779E4" w14:textId="77777777" w:rsidR="00D055B1" w:rsidRPr="00D055B1" w:rsidRDefault="00D055B1" w:rsidP="00D055B1">
            <w:pPr>
              <w:jc w:val="center"/>
              <w:rPr>
                <w:color w:val="000000"/>
                <w:sz w:val="20"/>
                <w:szCs w:val="20"/>
              </w:rPr>
            </w:pPr>
            <w:r w:rsidRPr="00D055B1">
              <w:rPr>
                <w:color w:val="000000"/>
                <w:sz w:val="20"/>
                <w:szCs w:val="20"/>
              </w:rPr>
              <w:t>№ п/п</w:t>
            </w:r>
          </w:p>
        </w:tc>
        <w:tc>
          <w:tcPr>
            <w:tcW w:w="2718" w:type="dxa"/>
            <w:shd w:val="clear" w:color="auto" w:fill="auto"/>
            <w:vAlign w:val="center"/>
            <w:hideMark/>
          </w:tcPr>
          <w:p w14:paraId="6A5C0BCC" w14:textId="77777777" w:rsidR="00D055B1" w:rsidRPr="00D055B1" w:rsidRDefault="00D055B1" w:rsidP="00D055B1">
            <w:pPr>
              <w:jc w:val="center"/>
              <w:rPr>
                <w:color w:val="000000"/>
                <w:sz w:val="20"/>
                <w:szCs w:val="20"/>
              </w:rPr>
            </w:pPr>
            <w:r w:rsidRPr="00D055B1">
              <w:rPr>
                <w:color w:val="000000"/>
                <w:sz w:val="20"/>
                <w:szCs w:val="20"/>
              </w:rPr>
              <w:t>Наименование ресурса</w:t>
            </w:r>
          </w:p>
        </w:tc>
        <w:tc>
          <w:tcPr>
            <w:tcW w:w="1356" w:type="dxa"/>
          </w:tcPr>
          <w:p w14:paraId="683D877E" w14:textId="77777777" w:rsidR="00D055B1" w:rsidRPr="00D055B1" w:rsidRDefault="00D055B1" w:rsidP="00D055B1">
            <w:pPr>
              <w:jc w:val="center"/>
              <w:rPr>
                <w:color w:val="000000"/>
                <w:sz w:val="18"/>
                <w:szCs w:val="18"/>
              </w:rPr>
            </w:pPr>
          </w:p>
          <w:p w14:paraId="1B83ECAE" w14:textId="77777777" w:rsidR="00D055B1" w:rsidRPr="00D055B1" w:rsidRDefault="00D055B1" w:rsidP="00D055B1">
            <w:pPr>
              <w:jc w:val="center"/>
              <w:rPr>
                <w:color w:val="000000"/>
                <w:sz w:val="18"/>
                <w:szCs w:val="18"/>
              </w:rPr>
            </w:pPr>
            <w:r w:rsidRPr="00D055B1">
              <w:rPr>
                <w:color w:val="000000"/>
                <w:sz w:val="18"/>
                <w:szCs w:val="18"/>
              </w:rPr>
              <w:t>Утверждено</w:t>
            </w:r>
          </w:p>
          <w:p w14:paraId="2F1B8503" w14:textId="77777777" w:rsidR="00D055B1" w:rsidRPr="00D055B1" w:rsidRDefault="00D055B1" w:rsidP="00D055B1">
            <w:pPr>
              <w:jc w:val="center"/>
              <w:rPr>
                <w:color w:val="000000"/>
                <w:sz w:val="18"/>
                <w:szCs w:val="18"/>
              </w:rPr>
            </w:pPr>
            <w:r w:rsidRPr="00D055B1">
              <w:rPr>
                <w:color w:val="000000"/>
                <w:sz w:val="18"/>
                <w:szCs w:val="18"/>
              </w:rPr>
              <w:t>на 2020 год</w:t>
            </w:r>
          </w:p>
        </w:tc>
        <w:tc>
          <w:tcPr>
            <w:tcW w:w="1493" w:type="dxa"/>
            <w:shd w:val="clear" w:color="auto" w:fill="auto"/>
            <w:vAlign w:val="center"/>
            <w:hideMark/>
          </w:tcPr>
          <w:p w14:paraId="4DCA879A" w14:textId="77777777" w:rsidR="00D055B1" w:rsidRPr="00D055B1" w:rsidRDefault="00D055B1" w:rsidP="00D055B1">
            <w:pPr>
              <w:jc w:val="center"/>
              <w:rPr>
                <w:color w:val="000000"/>
                <w:sz w:val="18"/>
                <w:szCs w:val="18"/>
              </w:rPr>
            </w:pPr>
            <w:r w:rsidRPr="00D055B1">
              <w:rPr>
                <w:color w:val="000000"/>
                <w:sz w:val="18"/>
                <w:szCs w:val="18"/>
              </w:rPr>
              <w:t>Предложение предприятия на 2021 год</w:t>
            </w:r>
          </w:p>
        </w:tc>
        <w:tc>
          <w:tcPr>
            <w:tcW w:w="1493" w:type="dxa"/>
          </w:tcPr>
          <w:p w14:paraId="6DC0EBAB" w14:textId="77777777" w:rsidR="00D055B1" w:rsidRPr="00D055B1" w:rsidRDefault="00D055B1" w:rsidP="00D055B1">
            <w:pPr>
              <w:jc w:val="center"/>
              <w:rPr>
                <w:color w:val="000000"/>
                <w:sz w:val="18"/>
                <w:szCs w:val="18"/>
              </w:rPr>
            </w:pPr>
          </w:p>
          <w:p w14:paraId="1D1DFF53" w14:textId="77777777" w:rsidR="00D055B1" w:rsidRPr="00D055B1" w:rsidRDefault="00D055B1" w:rsidP="00D055B1">
            <w:pPr>
              <w:jc w:val="center"/>
              <w:rPr>
                <w:color w:val="000000"/>
                <w:sz w:val="18"/>
                <w:szCs w:val="18"/>
              </w:rPr>
            </w:pPr>
            <w:r w:rsidRPr="00D055B1">
              <w:rPr>
                <w:color w:val="000000"/>
                <w:sz w:val="18"/>
                <w:szCs w:val="18"/>
              </w:rPr>
              <w:t>Предложение экспертов на 2021 год</w:t>
            </w:r>
          </w:p>
        </w:tc>
        <w:tc>
          <w:tcPr>
            <w:tcW w:w="1766" w:type="dxa"/>
          </w:tcPr>
          <w:p w14:paraId="22D8E4E7" w14:textId="77777777" w:rsidR="00D055B1" w:rsidRPr="00D055B1" w:rsidRDefault="00D055B1" w:rsidP="00D055B1">
            <w:pPr>
              <w:jc w:val="center"/>
              <w:rPr>
                <w:color w:val="000000"/>
                <w:sz w:val="18"/>
                <w:szCs w:val="18"/>
              </w:rPr>
            </w:pPr>
            <w:r w:rsidRPr="00D055B1">
              <w:rPr>
                <w:color w:val="000000"/>
                <w:sz w:val="18"/>
                <w:szCs w:val="18"/>
              </w:rPr>
              <w:t>Динамика изменения показателей 2021 года относительно 2020 года, %</w:t>
            </w:r>
          </w:p>
        </w:tc>
      </w:tr>
      <w:tr w:rsidR="00D055B1" w:rsidRPr="00D055B1" w14:paraId="7637DAF2" w14:textId="77777777" w:rsidTr="00D055B1">
        <w:trPr>
          <w:trHeight w:val="12"/>
        </w:trPr>
        <w:tc>
          <w:tcPr>
            <w:tcW w:w="538" w:type="dxa"/>
            <w:shd w:val="clear" w:color="auto" w:fill="auto"/>
            <w:vAlign w:val="center"/>
            <w:hideMark/>
          </w:tcPr>
          <w:p w14:paraId="1AEB7A1D" w14:textId="77777777" w:rsidR="00D055B1" w:rsidRPr="00D055B1" w:rsidRDefault="00D055B1" w:rsidP="00D055B1">
            <w:pPr>
              <w:spacing w:line="360" w:lineRule="auto"/>
              <w:jc w:val="center"/>
              <w:rPr>
                <w:color w:val="000000"/>
                <w:sz w:val="20"/>
                <w:szCs w:val="20"/>
              </w:rPr>
            </w:pPr>
            <w:r w:rsidRPr="00D055B1">
              <w:rPr>
                <w:color w:val="000000"/>
                <w:sz w:val="20"/>
                <w:szCs w:val="20"/>
              </w:rPr>
              <w:t>1</w:t>
            </w:r>
          </w:p>
        </w:tc>
        <w:tc>
          <w:tcPr>
            <w:tcW w:w="2718" w:type="dxa"/>
            <w:shd w:val="clear" w:color="auto" w:fill="auto"/>
            <w:vAlign w:val="center"/>
            <w:hideMark/>
          </w:tcPr>
          <w:p w14:paraId="56B876BC" w14:textId="77777777" w:rsidR="00D055B1" w:rsidRPr="00D055B1" w:rsidRDefault="00D055B1" w:rsidP="00D055B1">
            <w:pPr>
              <w:rPr>
                <w:color w:val="000000"/>
                <w:sz w:val="20"/>
                <w:szCs w:val="20"/>
              </w:rPr>
            </w:pPr>
            <w:r w:rsidRPr="00D055B1">
              <w:rPr>
                <w:color w:val="000000"/>
                <w:sz w:val="20"/>
                <w:szCs w:val="20"/>
              </w:rPr>
              <w:t>Расходы на топливо</w:t>
            </w:r>
          </w:p>
        </w:tc>
        <w:tc>
          <w:tcPr>
            <w:tcW w:w="1356" w:type="dxa"/>
          </w:tcPr>
          <w:p w14:paraId="7DB00015" w14:textId="77777777" w:rsidR="00D055B1" w:rsidRPr="00D055B1" w:rsidRDefault="00D055B1" w:rsidP="00D055B1">
            <w:pPr>
              <w:jc w:val="center"/>
            </w:pPr>
            <w:r w:rsidRPr="00D055B1">
              <w:t>72 738,23</w:t>
            </w:r>
          </w:p>
        </w:tc>
        <w:tc>
          <w:tcPr>
            <w:tcW w:w="1493" w:type="dxa"/>
            <w:shd w:val="clear" w:color="auto" w:fill="auto"/>
          </w:tcPr>
          <w:p w14:paraId="64001425" w14:textId="77777777" w:rsidR="00D055B1" w:rsidRPr="00D055B1" w:rsidRDefault="00D055B1" w:rsidP="00D055B1">
            <w:pPr>
              <w:jc w:val="center"/>
            </w:pPr>
            <w:r w:rsidRPr="00D055B1">
              <w:t>97 843,84</w:t>
            </w:r>
          </w:p>
        </w:tc>
        <w:tc>
          <w:tcPr>
            <w:tcW w:w="1493" w:type="dxa"/>
          </w:tcPr>
          <w:p w14:paraId="7211CCA5" w14:textId="77777777" w:rsidR="00D055B1" w:rsidRPr="00D055B1" w:rsidRDefault="00D055B1" w:rsidP="00D055B1">
            <w:pPr>
              <w:jc w:val="center"/>
            </w:pPr>
            <w:r w:rsidRPr="00D055B1">
              <w:t>71 616,39</w:t>
            </w:r>
          </w:p>
        </w:tc>
        <w:tc>
          <w:tcPr>
            <w:tcW w:w="1766" w:type="dxa"/>
          </w:tcPr>
          <w:p w14:paraId="2FE4C3CA" w14:textId="77777777" w:rsidR="00D055B1" w:rsidRPr="00D055B1" w:rsidRDefault="00D055B1" w:rsidP="00D055B1">
            <w:pPr>
              <w:jc w:val="center"/>
            </w:pPr>
            <w:r w:rsidRPr="00D055B1">
              <w:t>-1,54</w:t>
            </w:r>
          </w:p>
        </w:tc>
      </w:tr>
      <w:tr w:rsidR="00D055B1" w:rsidRPr="00D055B1" w14:paraId="6C1E3D4A" w14:textId="77777777" w:rsidTr="00D055B1">
        <w:trPr>
          <w:trHeight w:val="12"/>
        </w:trPr>
        <w:tc>
          <w:tcPr>
            <w:tcW w:w="538" w:type="dxa"/>
            <w:shd w:val="clear" w:color="auto" w:fill="auto"/>
            <w:vAlign w:val="center"/>
            <w:hideMark/>
          </w:tcPr>
          <w:p w14:paraId="57D76974" w14:textId="77777777" w:rsidR="00D055B1" w:rsidRPr="00D055B1" w:rsidRDefault="00D055B1" w:rsidP="00D055B1">
            <w:pPr>
              <w:spacing w:line="360" w:lineRule="auto"/>
              <w:jc w:val="center"/>
              <w:rPr>
                <w:color w:val="000000"/>
                <w:sz w:val="20"/>
                <w:szCs w:val="20"/>
              </w:rPr>
            </w:pPr>
            <w:r w:rsidRPr="00D055B1">
              <w:rPr>
                <w:color w:val="000000"/>
                <w:sz w:val="20"/>
                <w:szCs w:val="20"/>
              </w:rPr>
              <w:t>2</w:t>
            </w:r>
          </w:p>
        </w:tc>
        <w:tc>
          <w:tcPr>
            <w:tcW w:w="2718" w:type="dxa"/>
            <w:shd w:val="clear" w:color="auto" w:fill="auto"/>
            <w:vAlign w:val="center"/>
            <w:hideMark/>
          </w:tcPr>
          <w:p w14:paraId="7DF56493" w14:textId="77777777" w:rsidR="00D055B1" w:rsidRPr="00D055B1" w:rsidRDefault="00D055B1" w:rsidP="00D055B1">
            <w:pPr>
              <w:rPr>
                <w:color w:val="000000"/>
                <w:sz w:val="20"/>
                <w:szCs w:val="20"/>
              </w:rPr>
            </w:pPr>
            <w:r w:rsidRPr="00D055B1">
              <w:rPr>
                <w:color w:val="000000"/>
                <w:sz w:val="20"/>
                <w:szCs w:val="20"/>
              </w:rPr>
              <w:t>Расходы на электрическую энергию</w:t>
            </w:r>
          </w:p>
        </w:tc>
        <w:tc>
          <w:tcPr>
            <w:tcW w:w="1356" w:type="dxa"/>
          </w:tcPr>
          <w:p w14:paraId="4A2048A6" w14:textId="77777777" w:rsidR="00D055B1" w:rsidRPr="00D055B1" w:rsidRDefault="00D055B1" w:rsidP="00D055B1">
            <w:pPr>
              <w:jc w:val="center"/>
            </w:pPr>
            <w:r w:rsidRPr="00D055B1">
              <w:t>28 822,27</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538FDBD9" w14:textId="77777777" w:rsidR="00D055B1" w:rsidRPr="00D055B1" w:rsidRDefault="00D055B1" w:rsidP="00D055B1">
            <w:pPr>
              <w:jc w:val="center"/>
            </w:pPr>
            <w:r w:rsidRPr="00D055B1">
              <w:t>30 519,41</w:t>
            </w:r>
          </w:p>
        </w:tc>
        <w:tc>
          <w:tcPr>
            <w:tcW w:w="1493" w:type="dxa"/>
          </w:tcPr>
          <w:p w14:paraId="50F201FA" w14:textId="77777777" w:rsidR="00D055B1" w:rsidRPr="00D055B1" w:rsidRDefault="00D055B1" w:rsidP="00D055B1">
            <w:pPr>
              <w:jc w:val="center"/>
            </w:pPr>
            <w:r w:rsidRPr="00D055B1">
              <w:t>30 701,82</w:t>
            </w:r>
          </w:p>
        </w:tc>
        <w:tc>
          <w:tcPr>
            <w:tcW w:w="1766" w:type="dxa"/>
          </w:tcPr>
          <w:p w14:paraId="6F42AE1B" w14:textId="77777777" w:rsidR="00D055B1" w:rsidRPr="00D055B1" w:rsidRDefault="00D055B1" w:rsidP="00D055B1">
            <w:pPr>
              <w:jc w:val="center"/>
            </w:pPr>
            <w:r w:rsidRPr="00D055B1">
              <w:t>6,52</w:t>
            </w:r>
          </w:p>
        </w:tc>
      </w:tr>
      <w:tr w:rsidR="00D055B1" w:rsidRPr="00D055B1" w14:paraId="5AD53967" w14:textId="77777777" w:rsidTr="00D055B1">
        <w:trPr>
          <w:trHeight w:val="12"/>
        </w:trPr>
        <w:tc>
          <w:tcPr>
            <w:tcW w:w="538" w:type="dxa"/>
            <w:shd w:val="clear" w:color="auto" w:fill="auto"/>
            <w:vAlign w:val="center"/>
            <w:hideMark/>
          </w:tcPr>
          <w:p w14:paraId="5F2226E8" w14:textId="77777777" w:rsidR="00D055B1" w:rsidRPr="00D055B1" w:rsidRDefault="00D055B1" w:rsidP="00D055B1">
            <w:pPr>
              <w:spacing w:line="360" w:lineRule="auto"/>
              <w:jc w:val="center"/>
              <w:rPr>
                <w:color w:val="000000"/>
                <w:sz w:val="20"/>
                <w:szCs w:val="20"/>
              </w:rPr>
            </w:pPr>
            <w:r w:rsidRPr="00D055B1">
              <w:rPr>
                <w:color w:val="000000"/>
                <w:sz w:val="20"/>
                <w:szCs w:val="20"/>
              </w:rPr>
              <w:t>3</w:t>
            </w:r>
          </w:p>
        </w:tc>
        <w:tc>
          <w:tcPr>
            <w:tcW w:w="2718" w:type="dxa"/>
            <w:shd w:val="clear" w:color="auto" w:fill="auto"/>
            <w:vAlign w:val="center"/>
            <w:hideMark/>
          </w:tcPr>
          <w:p w14:paraId="3C3B8931" w14:textId="77777777" w:rsidR="00D055B1" w:rsidRPr="00D055B1" w:rsidRDefault="00D055B1" w:rsidP="00D055B1">
            <w:pPr>
              <w:rPr>
                <w:color w:val="000000"/>
                <w:sz w:val="20"/>
                <w:szCs w:val="20"/>
              </w:rPr>
            </w:pPr>
            <w:r w:rsidRPr="00D055B1">
              <w:rPr>
                <w:color w:val="000000"/>
                <w:sz w:val="20"/>
                <w:szCs w:val="20"/>
              </w:rPr>
              <w:t>Расходы на теплоноситель</w:t>
            </w:r>
          </w:p>
        </w:tc>
        <w:tc>
          <w:tcPr>
            <w:tcW w:w="1356" w:type="dxa"/>
          </w:tcPr>
          <w:p w14:paraId="530B00C1" w14:textId="77777777" w:rsidR="00D055B1" w:rsidRPr="00D055B1" w:rsidRDefault="00D055B1" w:rsidP="00D055B1">
            <w:pPr>
              <w:jc w:val="center"/>
              <w:rPr>
                <w:szCs w:val="20"/>
              </w:rPr>
            </w:pPr>
            <w:r w:rsidRPr="00D055B1">
              <w:rPr>
                <w:szCs w:val="20"/>
              </w:rPr>
              <w:t>982,31</w:t>
            </w:r>
          </w:p>
        </w:tc>
        <w:tc>
          <w:tcPr>
            <w:tcW w:w="1493" w:type="dxa"/>
            <w:tcBorders>
              <w:bottom w:val="single" w:sz="4" w:space="0" w:color="auto"/>
            </w:tcBorders>
            <w:shd w:val="clear" w:color="auto" w:fill="auto"/>
          </w:tcPr>
          <w:p w14:paraId="6828D1CA" w14:textId="77777777" w:rsidR="00D055B1" w:rsidRPr="00D055B1" w:rsidRDefault="00D055B1" w:rsidP="00D055B1">
            <w:pPr>
              <w:jc w:val="center"/>
              <w:rPr>
                <w:szCs w:val="20"/>
              </w:rPr>
            </w:pPr>
            <w:r w:rsidRPr="00D055B1">
              <w:rPr>
                <w:szCs w:val="20"/>
              </w:rPr>
              <w:t>1 272,57</w:t>
            </w:r>
          </w:p>
        </w:tc>
        <w:tc>
          <w:tcPr>
            <w:tcW w:w="1493" w:type="dxa"/>
            <w:tcBorders>
              <w:bottom w:val="single" w:sz="4" w:space="0" w:color="auto"/>
            </w:tcBorders>
          </w:tcPr>
          <w:p w14:paraId="01051EE2" w14:textId="77777777" w:rsidR="00D055B1" w:rsidRPr="00D055B1" w:rsidRDefault="00D055B1" w:rsidP="00D055B1">
            <w:pPr>
              <w:jc w:val="center"/>
              <w:rPr>
                <w:szCs w:val="20"/>
              </w:rPr>
            </w:pPr>
            <w:r w:rsidRPr="00D055B1">
              <w:rPr>
                <w:szCs w:val="20"/>
              </w:rPr>
              <w:t>965,67</w:t>
            </w:r>
          </w:p>
        </w:tc>
        <w:tc>
          <w:tcPr>
            <w:tcW w:w="1766" w:type="dxa"/>
            <w:tcBorders>
              <w:bottom w:val="single" w:sz="4" w:space="0" w:color="auto"/>
            </w:tcBorders>
            <w:vAlign w:val="center"/>
          </w:tcPr>
          <w:p w14:paraId="3C7E782D" w14:textId="77777777" w:rsidR="00D055B1" w:rsidRPr="00D055B1" w:rsidRDefault="00D055B1" w:rsidP="00D055B1">
            <w:pPr>
              <w:jc w:val="center"/>
            </w:pPr>
            <w:r w:rsidRPr="00D055B1">
              <w:t>-1,69</w:t>
            </w:r>
          </w:p>
        </w:tc>
      </w:tr>
      <w:tr w:rsidR="00D055B1" w:rsidRPr="00D055B1" w14:paraId="7F3ADE83" w14:textId="77777777" w:rsidTr="00D055B1">
        <w:trPr>
          <w:trHeight w:val="12"/>
        </w:trPr>
        <w:tc>
          <w:tcPr>
            <w:tcW w:w="538" w:type="dxa"/>
            <w:shd w:val="clear" w:color="auto" w:fill="auto"/>
            <w:vAlign w:val="center"/>
            <w:hideMark/>
          </w:tcPr>
          <w:p w14:paraId="41080EAB" w14:textId="77777777" w:rsidR="00D055B1" w:rsidRPr="00D055B1" w:rsidRDefault="00D055B1" w:rsidP="00D055B1">
            <w:pPr>
              <w:spacing w:line="360" w:lineRule="auto"/>
              <w:jc w:val="center"/>
              <w:rPr>
                <w:color w:val="000000"/>
                <w:sz w:val="20"/>
                <w:szCs w:val="20"/>
              </w:rPr>
            </w:pPr>
            <w:r w:rsidRPr="00D055B1">
              <w:rPr>
                <w:color w:val="000000"/>
                <w:sz w:val="20"/>
                <w:szCs w:val="20"/>
              </w:rPr>
              <w:t>4</w:t>
            </w:r>
          </w:p>
        </w:tc>
        <w:tc>
          <w:tcPr>
            <w:tcW w:w="2718" w:type="dxa"/>
            <w:shd w:val="clear" w:color="auto" w:fill="auto"/>
            <w:vAlign w:val="center"/>
            <w:hideMark/>
          </w:tcPr>
          <w:p w14:paraId="6D277F53" w14:textId="77777777" w:rsidR="00D055B1" w:rsidRPr="00D055B1" w:rsidRDefault="00D055B1" w:rsidP="00D055B1">
            <w:pPr>
              <w:rPr>
                <w:color w:val="000000"/>
                <w:sz w:val="20"/>
                <w:szCs w:val="20"/>
              </w:rPr>
            </w:pPr>
            <w:r w:rsidRPr="00D055B1">
              <w:rPr>
                <w:color w:val="000000"/>
                <w:sz w:val="20"/>
                <w:szCs w:val="20"/>
              </w:rPr>
              <w:t>Расходы на холодную воду</w:t>
            </w:r>
          </w:p>
        </w:tc>
        <w:tc>
          <w:tcPr>
            <w:tcW w:w="1356" w:type="dxa"/>
          </w:tcPr>
          <w:p w14:paraId="1F4C7EC0" w14:textId="77777777" w:rsidR="00D055B1" w:rsidRPr="00D055B1" w:rsidRDefault="00D055B1" w:rsidP="00D055B1">
            <w:pPr>
              <w:jc w:val="center"/>
            </w:pPr>
            <w:r w:rsidRPr="00D055B1">
              <w:t>480,82</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54A75F4B" w14:textId="77777777" w:rsidR="00D055B1" w:rsidRPr="00D055B1" w:rsidRDefault="00D055B1" w:rsidP="00D055B1">
            <w:pPr>
              <w:jc w:val="center"/>
            </w:pPr>
            <w:r w:rsidRPr="00D055B1">
              <w:t>639,00</w:t>
            </w:r>
          </w:p>
        </w:tc>
        <w:tc>
          <w:tcPr>
            <w:tcW w:w="1493" w:type="dxa"/>
          </w:tcPr>
          <w:p w14:paraId="33FFAE64" w14:textId="77777777" w:rsidR="00D055B1" w:rsidRPr="00D055B1" w:rsidRDefault="00D055B1" w:rsidP="00D055B1">
            <w:pPr>
              <w:jc w:val="center"/>
            </w:pPr>
            <w:r w:rsidRPr="00D055B1">
              <w:t>507,00</w:t>
            </w:r>
          </w:p>
        </w:tc>
        <w:tc>
          <w:tcPr>
            <w:tcW w:w="1766" w:type="dxa"/>
          </w:tcPr>
          <w:p w14:paraId="72D20C9D" w14:textId="77777777" w:rsidR="00D055B1" w:rsidRPr="00D055B1" w:rsidRDefault="00D055B1" w:rsidP="00D055B1">
            <w:pPr>
              <w:jc w:val="center"/>
            </w:pPr>
            <w:r w:rsidRPr="00D055B1">
              <w:t>5,44</w:t>
            </w:r>
          </w:p>
        </w:tc>
      </w:tr>
      <w:tr w:rsidR="00D055B1" w:rsidRPr="00D055B1" w14:paraId="28EF592A" w14:textId="77777777" w:rsidTr="00D055B1">
        <w:trPr>
          <w:trHeight w:val="12"/>
        </w:trPr>
        <w:tc>
          <w:tcPr>
            <w:tcW w:w="538" w:type="dxa"/>
            <w:shd w:val="clear" w:color="auto" w:fill="auto"/>
            <w:vAlign w:val="center"/>
            <w:hideMark/>
          </w:tcPr>
          <w:p w14:paraId="107754FC" w14:textId="77777777" w:rsidR="00D055B1" w:rsidRPr="00D055B1" w:rsidRDefault="00D055B1" w:rsidP="00D055B1">
            <w:pPr>
              <w:spacing w:line="360" w:lineRule="auto"/>
              <w:jc w:val="center"/>
              <w:rPr>
                <w:color w:val="000000"/>
                <w:sz w:val="20"/>
                <w:szCs w:val="20"/>
              </w:rPr>
            </w:pPr>
            <w:r w:rsidRPr="00D055B1">
              <w:rPr>
                <w:color w:val="000000"/>
                <w:sz w:val="20"/>
                <w:szCs w:val="20"/>
              </w:rPr>
              <w:lastRenderedPageBreak/>
              <w:t>5</w:t>
            </w:r>
          </w:p>
        </w:tc>
        <w:tc>
          <w:tcPr>
            <w:tcW w:w="2718" w:type="dxa"/>
            <w:shd w:val="clear" w:color="auto" w:fill="auto"/>
            <w:vAlign w:val="center"/>
            <w:hideMark/>
          </w:tcPr>
          <w:p w14:paraId="4D03F1BB" w14:textId="77777777" w:rsidR="00D055B1" w:rsidRPr="00D055B1" w:rsidRDefault="00D055B1" w:rsidP="00D055B1">
            <w:pPr>
              <w:rPr>
                <w:color w:val="000000"/>
                <w:sz w:val="20"/>
                <w:szCs w:val="20"/>
              </w:rPr>
            </w:pPr>
            <w:r w:rsidRPr="00D055B1">
              <w:rPr>
                <w:color w:val="000000"/>
                <w:sz w:val="20"/>
                <w:szCs w:val="20"/>
              </w:rPr>
              <w:t>Расходы связанные с созданием нормативных запасов топлива, включая расходы по обслуживанию заемных средств</w:t>
            </w:r>
          </w:p>
        </w:tc>
        <w:tc>
          <w:tcPr>
            <w:tcW w:w="1356" w:type="dxa"/>
            <w:vAlign w:val="center"/>
          </w:tcPr>
          <w:p w14:paraId="2B5D76E4" w14:textId="77777777" w:rsidR="00D055B1" w:rsidRPr="00D055B1" w:rsidRDefault="00D055B1" w:rsidP="00D055B1">
            <w:pPr>
              <w:jc w:val="center"/>
              <w:rPr>
                <w:color w:val="000000"/>
              </w:rPr>
            </w:pPr>
            <w:r w:rsidRPr="00D055B1">
              <w:rPr>
                <w:color w:val="000000"/>
              </w:rPr>
              <w:t>х</w:t>
            </w:r>
          </w:p>
        </w:tc>
        <w:tc>
          <w:tcPr>
            <w:tcW w:w="1493" w:type="dxa"/>
            <w:tcBorders>
              <w:bottom w:val="single" w:sz="4" w:space="0" w:color="auto"/>
            </w:tcBorders>
            <w:shd w:val="clear" w:color="auto" w:fill="auto"/>
            <w:vAlign w:val="center"/>
          </w:tcPr>
          <w:p w14:paraId="3BA6C825" w14:textId="77777777" w:rsidR="00D055B1" w:rsidRPr="00D055B1" w:rsidRDefault="00D055B1" w:rsidP="00D055B1">
            <w:pPr>
              <w:jc w:val="center"/>
            </w:pPr>
            <w:r w:rsidRPr="00D055B1">
              <w:t>х</w:t>
            </w:r>
          </w:p>
        </w:tc>
        <w:tc>
          <w:tcPr>
            <w:tcW w:w="1493" w:type="dxa"/>
            <w:tcBorders>
              <w:bottom w:val="single" w:sz="4" w:space="0" w:color="auto"/>
            </w:tcBorders>
            <w:vAlign w:val="center"/>
          </w:tcPr>
          <w:p w14:paraId="0858F994" w14:textId="77777777" w:rsidR="00D055B1" w:rsidRPr="00D055B1" w:rsidRDefault="00D055B1" w:rsidP="00D055B1">
            <w:pPr>
              <w:jc w:val="center"/>
            </w:pPr>
            <w:r w:rsidRPr="00D055B1">
              <w:t>х</w:t>
            </w:r>
          </w:p>
        </w:tc>
        <w:tc>
          <w:tcPr>
            <w:tcW w:w="1766" w:type="dxa"/>
            <w:tcBorders>
              <w:bottom w:val="single" w:sz="4" w:space="0" w:color="auto"/>
            </w:tcBorders>
            <w:vAlign w:val="center"/>
          </w:tcPr>
          <w:p w14:paraId="586B56D7" w14:textId="77777777" w:rsidR="00D055B1" w:rsidRPr="00D055B1" w:rsidRDefault="00D055B1" w:rsidP="00D055B1">
            <w:pPr>
              <w:jc w:val="center"/>
            </w:pPr>
            <w:r w:rsidRPr="00D055B1">
              <w:t>х</w:t>
            </w:r>
          </w:p>
        </w:tc>
      </w:tr>
      <w:tr w:rsidR="00D055B1" w:rsidRPr="00D055B1" w14:paraId="7C003953" w14:textId="77777777" w:rsidTr="00D055B1">
        <w:trPr>
          <w:trHeight w:val="12"/>
        </w:trPr>
        <w:tc>
          <w:tcPr>
            <w:tcW w:w="538" w:type="dxa"/>
            <w:shd w:val="clear" w:color="auto" w:fill="auto"/>
            <w:vAlign w:val="center"/>
            <w:hideMark/>
          </w:tcPr>
          <w:p w14:paraId="013C58AF" w14:textId="77777777" w:rsidR="00D055B1" w:rsidRPr="00D055B1" w:rsidRDefault="00D055B1" w:rsidP="00D055B1">
            <w:pPr>
              <w:spacing w:line="360" w:lineRule="auto"/>
              <w:jc w:val="center"/>
              <w:rPr>
                <w:color w:val="000000"/>
                <w:sz w:val="20"/>
                <w:szCs w:val="20"/>
              </w:rPr>
            </w:pPr>
            <w:r w:rsidRPr="00D055B1">
              <w:rPr>
                <w:color w:val="000000"/>
                <w:sz w:val="20"/>
                <w:szCs w:val="20"/>
              </w:rPr>
              <w:t>7</w:t>
            </w:r>
          </w:p>
        </w:tc>
        <w:tc>
          <w:tcPr>
            <w:tcW w:w="2718" w:type="dxa"/>
            <w:shd w:val="clear" w:color="auto" w:fill="auto"/>
            <w:vAlign w:val="center"/>
            <w:hideMark/>
          </w:tcPr>
          <w:p w14:paraId="0322DC70" w14:textId="77777777" w:rsidR="00D055B1" w:rsidRPr="00D055B1" w:rsidRDefault="00D055B1" w:rsidP="00D055B1">
            <w:pPr>
              <w:jc w:val="center"/>
              <w:rPr>
                <w:color w:val="000000"/>
                <w:sz w:val="20"/>
                <w:szCs w:val="20"/>
              </w:rPr>
            </w:pPr>
            <w:r w:rsidRPr="00D055B1">
              <w:rPr>
                <w:color w:val="000000"/>
                <w:sz w:val="20"/>
                <w:szCs w:val="20"/>
              </w:rPr>
              <w:t>ИТОГО</w:t>
            </w:r>
          </w:p>
        </w:tc>
        <w:tc>
          <w:tcPr>
            <w:tcW w:w="1356" w:type="dxa"/>
            <w:tcBorders>
              <w:right w:val="single" w:sz="4" w:space="0" w:color="auto"/>
            </w:tcBorders>
          </w:tcPr>
          <w:p w14:paraId="6B6F6444" w14:textId="77777777" w:rsidR="00D055B1" w:rsidRPr="00D055B1" w:rsidRDefault="00D055B1" w:rsidP="00D055B1">
            <w:pPr>
              <w:rPr>
                <w:szCs w:val="20"/>
              </w:rPr>
            </w:pPr>
            <w:r w:rsidRPr="00D055B1">
              <w:rPr>
                <w:szCs w:val="20"/>
              </w:rPr>
              <w:t>103 023,63</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2B667728" w14:textId="77777777" w:rsidR="00D055B1" w:rsidRPr="00D055B1" w:rsidRDefault="00D055B1" w:rsidP="00D055B1">
            <w:pPr>
              <w:rPr>
                <w:szCs w:val="20"/>
              </w:rPr>
            </w:pPr>
            <w:r w:rsidRPr="00D055B1">
              <w:rPr>
                <w:szCs w:val="20"/>
              </w:rPr>
              <w:t>130 274,82</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14F5FACC" w14:textId="77777777" w:rsidR="00D055B1" w:rsidRPr="00D055B1" w:rsidRDefault="00D055B1" w:rsidP="00D055B1">
            <w:pPr>
              <w:rPr>
                <w:szCs w:val="20"/>
              </w:rPr>
            </w:pPr>
            <w:r w:rsidRPr="00D055B1">
              <w:rPr>
                <w:szCs w:val="20"/>
              </w:rPr>
              <w:t>103 790,88</w:t>
            </w:r>
          </w:p>
        </w:tc>
        <w:tc>
          <w:tcPr>
            <w:tcW w:w="1766" w:type="dxa"/>
            <w:tcBorders>
              <w:top w:val="single" w:sz="4" w:space="0" w:color="auto"/>
              <w:left w:val="single" w:sz="4" w:space="0" w:color="auto"/>
              <w:bottom w:val="single" w:sz="4" w:space="0" w:color="auto"/>
              <w:right w:val="single" w:sz="4" w:space="0" w:color="auto"/>
            </w:tcBorders>
          </w:tcPr>
          <w:p w14:paraId="3BA31F9A" w14:textId="77777777" w:rsidR="00D055B1" w:rsidRPr="00D055B1" w:rsidRDefault="00D055B1" w:rsidP="00D055B1">
            <w:pPr>
              <w:jc w:val="center"/>
            </w:pPr>
            <w:r w:rsidRPr="00D055B1">
              <w:t>0,74</w:t>
            </w:r>
          </w:p>
        </w:tc>
      </w:tr>
    </w:tbl>
    <w:p w14:paraId="2FA411F3" w14:textId="77777777" w:rsidR="00D055B1" w:rsidRPr="00D055B1" w:rsidRDefault="00D055B1" w:rsidP="00D055B1">
      <w:pPr>
        <w:jc w:val="both"/>
        <w:rPr>
          <w:sz w:val="28"/>
          <w:szCs w:val="28"/>
        </w:rPr>
      </w:pPr>
    </w:p>
    <w:p w14:paraId="4451673A" w14:textId="77777777" w:rsidR="00D055B1" w:rsidRPr="00D055B1" w:rsidRDefault="00D055B1" w:rsidP="00D055B1">
      <w:pPr>
        <w:keepNext/>
        <w:numPr>
          <w:ilvl w:val="0"/>
          <w:numId w:val="10"/>
        </w:numPr>
        <w:jc w:val="center"/>
        <w:outlineLvl w:val="2"/>
        <w:rPr>
          <w:b/>
          <w:sz w:val="28"/>
          <w:szCs w:val="28"/>
        </w:rPr>
      </w:pPr>
      <w:bookmarkStart w:id="211" w:name="_Toc56258953"/>
      <w:r w:rsidRPr="00D055B1">
        <w:rPr>
          <w:b/>
          <w:sz w:val="28"/>
          <w:szCs w:val="28"/>
        </w:rPr>
        <w:t>Расходы из прибыли</w:t>
      </w:r>
      <w:bookmarkEnd w:id="211"/>
    </w:p>
    <w:p w14:paraId="01F1EEA5" w14:textId="77777777" w:rsidR="00D055B1" w:rsidRPr="00D055B1" w:rsidRDefault="00D055B1" w:rsidP="00D055B1">
      <w:pPr>
        <w:ind w:left="708"/>
        <w:jc w:val="both"/>
        <w:rPr>
          <w:sz w:val="28"/>
          <w:szCs w:val="28"/>
        </w:rPr>
      </w:pPr>
      <w:r w:rsidRPr="00D055B1">
        <w:rPr>
          <w:sz w:val="28"/>
          <w:szCs w:val="28"/>
        </w:rPr>
        <w:t>Предприятием не заявлены расходы по статье.</w:t>
      </w:r>
    </w:p>
    <w:p w14:paraId="395CE9DD" w14:textId="77777777" w:rsidR="00D055B1" w:rsidRPr="00D055B1" w:rsidRDefault="00D055B1" w:rsidP="00D055B1">
      <w:pPr>
        <w:ind w:left="708"/>
        <w:jc w:val="both"/>
        <w:rPr>
          <w:sz w:val="28"/>
          <w:szCs w:val="28"/>
        </w:rPr>
      </w:pPr>
    </w:p>
    <w:p w14:paraId="3C84866C" w14:textId="77777777" w:rsidR="00D055B1" w:rsidRPr="00D055B1" w:rsidRDefault="00D055B1" w:rsidP="00D055B1">
      <w:pPr>
        <w:keepNext/>
        <w:numPr>
          <w:ilvl w:val="0"/>
          <w:numId w:val="10"/>
        </w:numPr>
        <w:jc w:val="center"/>
        <w:outlineLvl w:val="2"/>
        <w:rPr>
          <w:rFonts w:eastAsia="Calibri"/>
          <w:b/>
          <w:sz w:val="28"/>
          <w:szCs w:val="28"/>
          <w:lang w:eastAsia="en-US"/>
        </w:rPr>
      </w:pPr>
      <w:bookmarkStart w:id="212" w:name="_Toc56258954"/>
      <w:r w:rsidRPr="00D055B1">
        <w:rPr>
          <w:rFonts w:eastAsia="Calibri"/>
          <w:b/>
          <w:sz w:val="28"/>
          <w:szCs w:val="28"/>
        </w:rPr>
        <w:t>Предпринимательская</w:t>
      </w:r>
      <w:r w:rsidRPr="00D055B1">
        <w:rPr>
          <w:rFonts w:eastAsia="Calibri"/>
          <w:b/>
          <w:sz w:val="28"/>
          <w:szCs w:val="28"/>
          <w:lang w:eastAsia="en-US"/>
        </w:rPr>
        <w:t xml:space="preserve"> прибыль</w:t>
      </w:r>
      <w:bookmarkEnd w:id="212"/>
    </w:p>
    <w:p w14:paraId="4325C47C" w14:textId="77777777" w:rsidR="00D055B1" w:rsidRPr="00D055B1" w:rsidRDefault="00D055B1" w:rsidP="00D055B1">
      <w:pPr>
        <w:ind w:firstLine="708"/>
        <w:jc w:val="both"/>
        <w:rPr>
          <w:sz w:val="28"/>
          <w:szCs w:val="28"/>
        </w:rPr>
      </w:pPr>
      <w:r w:rsidRPr="00D055B1">
        <w:rPr>
          <w:sz w:val="28"/>
          <w:szCs w:val="28"/>
        </w:rPr>
        <w:t>Предприятием не заявлены расходы по статье.</w:t>
      </w:r>
    </w:p>
    <w:p w14:paraId="1AEFAE6D" w14:textId="77777777" w:rsidR="00D055B1" w:rsidRPr="00D055B1" w:rsidRDefault="00D055B1" w:rsidP="00D055B1">
      <w:pPr>
        <w:autoSpaceDE w:val="0"/>
        <w:autoSpaceDN w:val="0"/>
        <w:adjustRightInd w:val="0"/>
        <w:spacing w:before="280"/>
        <w:ind w:firstLine="567"/>
        <w:jc w:val="both"/>
        <w:rPr>
          <w:sz w:val="28"/>
          <w:szCs w:val="28"/>
        </w:rPr>
      </w:pPr>
      <w:r w:rsidRPr="00D055B1">
        <w:rPr>
          <w:color w:val="000000"/>
          <w:sz w:val="28"/>
          <w:szCs w:val="28"/>
        </w:rPr>
        <w:t xml:space="preserve"> </w:t>
      </w:r>
      <w:bookmarkStart w:id="213" w:name="_Toc21094961"/>
      <w:bookmarkStart w:id="214" w:name="_Toc24891737"/>
    </w:p>
    <w:p w14:paraId="78035C38" w14:textId="77777777" w:rsidR="00D055B1" w:rsidRPr="00D055B1" w:rsidRDefault="00D055B1" w:rsidP="00D055B1">
      <w:pPr>
        <w:keepNext/>
        <w:ind w:left="142"/>
        <w:jc w:val="center"/>
        <w:outlineLvl w:val="2"/>
        <w:rPr>
          <w:b/>
          <w:sz w:val="28"/>
          <w:szCs w:val="28"/>
        </w:rPr>
      </w:pPr>
      <w:bookmarkStart w:id="215" w:name="_Toc56258955"/>
      <w:r w:rsidRPr="00D055B1">
        <w:rPr>
          <w:b/>
          <w:sz w:val="28"/>
          <w:szCs w:val="28"/>
        </w:rPr>
        <w:t>11.Корректировка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213"/>
      <w:bookmarkEnd w:id="214"/>
      <w:r w:rsidRPr="00D055B1">
        <w:rPr>
          <w:b/>
          <w:sz w:val="28"/>
          <w:szCs w:val="28"/>
        </w:rPr>
        <w:t xml:space="preserve"> на 2019 год</w:t>
      </w:r>
      <w:bookmarkEnd w:id="215"/>
    </w:p>
    <w:p w14:paraId="33F5BB44" w14:textId="77777777" w:rsidR="00D055B1" w:rsidRPr="00D055B1" w:rsidRDefault="00D055B1" w:rsidP="00D055B1">
      <w:pPr>
        <w:ind w:right="142" w:firstLine="709"/>
        <w:jc w:val="both"/>
        <w:rPr>
          <w:sz w:val="28"/>
          <w:szCs w:val="28"/>
        </w:rPr>
      </w:pPr>
      <w:r w:rsidRPr="00D055B1">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51E0155" w14:textId="77777777" w:rsidR="00D055B1" w:rsidRPr="00D055B1" w:rsidRDefault="00D055B1" w:rsidP="00D055B1">
      <w:pPr>
        <w:ind w:right="142" w:firstLine="709"/>
        <w:jc w:val="both"/>
        <w:rPr>
          <w:sz w:val="28"/>
          <w:szCs w:val="28"/>
        </w:rPr>
      </w:pPr>
      <w:r w:rsidRPr="00D055B1">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B260DB8" w14:textId="77777777" w:rsidR="00D055B1" w:rsidRPr="00D055B1" w:rsidRDefault="00D055B1" w:rsidP="00D055B1">
      <w:pPr>
        <w:ind w:right="142" w:firstLine="709"/>
        <w:jc w:val="both"/>
        <w:rPr>
          <w:sz w:val="28"/>
          <w:szCs w:val="28"/>
        </w:rPr>
      </w:pPr>
      <w:r w:rsidRPr="00D055B1">
        <w:rPr>
          <w:noProof/>
          <w:sz w:val="28"/>
          <w:szCs w:val="28"/>
        </w:rPr>
        <w:drawing>
          <wp:inline distT="0" distB="0" distL="0" distR="0" wp14:anchorId="1E8C74F9" wp14:editId="0D7047EE">
            <wp:extent cx="2270760" cy="33528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D055B1">
        <w:rPr>
          <w:sz w:val="28"/>
          <w:szCs w:val="28"/>
        </w:rPr>
        <w:t xml:space="preserve"> (тыс. руб.), (22)</w:t>
      </w:r>
    </w:p>
    <w:p w14:paraId="1DE91ECB" w14:textId="77777777" w:rsidR="00D055B1" w:rsidRPr="00D055B1" w:rsidRDefault="00D055B1" w:rsidP="00D055B1">
      <w:pPr>
        <w:ind w:right="142" w:firstLine="709"/>
        <w:jc w:val="both"/>
        <w:rPr>
          <w:sz w:val="28"/>
          <w:szCs w:val="28"/>
        </w:rPr>
      </w:pPr>
      <w:r w:rsidRPr="00D055B1">
        <w:rPr>
          <w:sz w:val="28"/>
          <w:szCs w:val="28"/>
        </w:rPr>
        <w:t>где:</w:t>
      </w:r>
    </w:p>
    <w:p w14:paraId="134F0826" w14:textId="77777777" w:rsidR="00D055B1" w:rsidRPr="00D055B1" w:rsidRDefault="00D055B1" w:rsidP="00D055B1">
      <w:pPr>
        <w:ind w:right="142" w:firstLine="709"/>
        <w:jc w:val="both"/>
        <w:rPr>
          <w:sz w:val="28"/>
          <w:szCs w:val="28"/>
        </w:rPr>
      </w:pPr>
      <w:r w:rsidRPr="00D055B1">
        <w:rPr>
          <w:noProof/>
          <w:sz w:val="28"/>
          <w:szCs w:val="28"/>
        </w:rPr>
        <w:drawing>
          <wp:inline distT="0" distB="0" distL="0" distR="0" wp14:anchorId="27843647" wp14:editId="1622F9D8">
            <wp:extent cx="822960" cy="33528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D055B1">
        <w:rPr>
          <w:sz w:val="28"/>
          <w:szCs w:val="28"/>
        </w:rPr>
        <w:t xml:space="preserve"> - размер корректировки необходимой валовой выручки по результатам (i-2)-го года;</w:t>
      </w:r>
    </w:p>
    <w:p w14:paraId="59F84855" w14:textId="77777777" w:rsidR="00D055B1" w:rsidRPr="00D055B1" w:rsidRDefault="00D055B1" w:rsidP="00D055B1">
      <w:pPr>
        <w:ind w:right="142" w:firstLine="709"/>
        <w:jc w:val="both"/>
        <w:rPr>
          <w:sz w:val="28"/>
          <w:szCs w:val="28"/>
        </w:rPr>
      </w:pPr>
      <w:r w:rsidRPr="00D055B1">
        <w:rPr>
          <w:noProof/>
          <w:sz w:val="28"/>
          <w:szCs w:val="28"/>
        </w:rPr>
        <w:drawing>
          <wp:inline distT="0" distB="0" distL="0" distR="0" wp14:anchorId="56D781D9" wp14:editId="249D4C62">
            <wp:extent cx="693420" cy="33528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D055B1">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1" w:history="1">
        <w:r w:rsidRPr="00D055B1">
          <w:rPr>
            <w:color w:val="0000FF"/>
            <w:sz w:val="28"/>
            <w:szCs w:val="28"/>
            <w:u w:val="single"/>
          </w:rPr>
          <w:t>пунктом 55</w:t>
        </w:r>
      </w:hyperlink>
      <w:r w:rsidRPr="00D055B1">
        <w:rPr>
          <w:sz w:val="28"/>
          <w:szCs w:val="28"/>
        </w:rPr>
        <w:t xml:space="preserve"> настоящих Методических указаний;</w:t>
      </w:r>
    </w:p>
    <w:p w14:paraId="24FBDD5E" w14:textId="77777777" w:rsidR="00D055B1" w:rsidRPr="00D055B1" w:rsidRDefault="00D055B1" w:rsidP="00D055B1">
      <w:pPr>
        <w:ind w:right="142" w:firstLine="709"/>
        <w:jc w:val="both"/>
        <w:rPr>
          <w:sz w:val="28"/>
          <w:szCs w:val="28"/>
        </w:rPr>
      </w:pPr>
      <w:r w:rsidRPr="00D055B1">
        <w:rPr>
          <w:sz w:val="28"/>
          <w:szCs w:val="28"/>
        </w:rPr>
        <w:lastRenderedPageBreak/>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62" w:history="1">
        <w:r w:rsidRPr="00D055B1">
          <w:rPr>
            <w:color w:val="0000FF"/>
            <w:sz w:val="28"/>
            <w:szCs w:val="28"/>
            <w:u w:val="single"/>
          </w:rPr>
          <w:t>главой IX</w:t>
        </w:r>
      </w:hyperlink>
      <w:r w:rsidRPr="00D055B1">
        <w:rPr>
          <w:sz w:val="28"/>
          <w:szCs w:val="28"/>
        </w:rPr>
        <w:t xml:space="preserve"> настоящих Методических указаний на (i-2)-й год, без учета уровня собираемости платежей.</w:t>
      </w:r>
    </w:p>
    <w:p w14:paraId="6D68159E" w14:textId="77777777" w:rsidR="00D055B1" w:rsidRPr="00D055B1" w:rsidRDefault="00D055B1" w:rsidP="00D055B1">
      <w:pPr>
        <w:ind w:right="142" w:firstLine="709"/>
        <w:jc w:val="both"/>
        <w:rPr>
          <w:sz w:val="28"/>
          <w:szCs w:val="28"/>
        </w:rPr>
      </w:pPr>
      <w:r w:rsidRPr="00D055B1">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D1250A0" w14:textId="77777777" w:rsidR="00D055B1" w:rsidRPr="00D055B1" w:rsidRDefault="00D055B1" w:rsidP="00D055B1">
      <w:pPr>
        <w:ind w:right="142" w:firstLine="709"/>
        <w:jc w:val="both"/>
        <w:rPr>
          <w:sz w:val="28"/>
          <w:szCs w:val="28"/>
        </w:rPr>
      </w:pPr>
      <w:r w:rsidRPr="00D055B1">
        <w:rPr>
          <w:sz w:val="28"/>
          <w:szCs w:val="28"/>
        </w:rPr>
        <w:t>В расчёт фактической необходимой валовой выручки, согласно Методическим указаниям, включаются:</w:t>
      </w:r>
    </w:p>
    <w:p w14:paraId="52ABD846" w14:textId="77777777" w:rsidR="00D055B1" w:rsidRPr="00D055B1" w:rsidRDefault="00D055B1" w:rsidP="00D055B1">
      <w:pPr>
        <w:ind w:right="142" w:firstLine="709"/>
        <w:jc w:val="both"/>
        <w:rPr>
          <w:sz w:val="28"/>
          <w:szCs w:val="28"/>
        </w:rPr>
      </w:pPr>
      <w:r w:rsidRPr="00D055B1">
        <w:rPr>
          <w:sz w:val="28"/>
          <w:szCs w:val="28"/>
        </w:rPr>
        <w:t>- операционные расходы предприятия на уровне базовых значений (согласно пункту 55 Методических указаний);</w:t>
      </w:r>
    </w:p>
    <w:p w14:paraId="2594E094" w14:textId="77777777" w:rsidR="00D055B1" w:rsidRPr="00D055B1" w:rsidRDefault="00D055B1" w:rsidP="00D055B1">
      <w:pPr>
        <w:ind w:right="142" w:firstLine="709"/>
        <w:jc w:val="both"/>
        <w:rPr>
          <w:sz w:val="28"/>
          <w:szCs w:val="28"/>
        </w:rPr>
      </w:pPr>
      <w:r w:rsidRPr="00D055B1">
        <w:rPr>
          <w:sz w:val="28"/>
          <w:szCs w:val="28"/>
        </w:rPr>
        <w:t>- неподконтрольные расходы на основании документально подтвержденных, имевших место фактических расходов;</w:t>
      </w:r>
    </w:p>
    <w:p w14:paraId="5B785DDD" w14:textId="77777777" w:rsidR="00D055B1" w:rsidRPr="00D055B1" w:rsidRDefault="00D055B1" w:rsidP="00D055B1">
      <w:pPr>
        <w:ind w:right="142" w:firstLine="709"/>
        <w:jc w:val="both"/>
        <w:rPr>
          <w:sz w:val="28"/>
          <w:szCs w:val="28"/>
        </w:rPr>
      </w:pPr>
      <w:r w:rsidRPr="00D055B1">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D055B1">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33B5C7CB" w14:textId="77777777" w:rsidR="00D055B1" w:rsidRPr="00D055B1" w:rsidRDefault="00D055B1" w:rsidP="00D055B1">
      <w:pPr>
        <w:ind w:right="142" w:firstLine="709"/>
        <w:jc w:val="both"/>
        <w:rPr>
          <w:sz w:val="28"/>
          <w:szCs w:val="28"/>
        </w:rPr>
      </w:pPr>
      <w:r w:rsidRPr="00D055B1">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055B1">
        <w:rPr>
          <w:sz w:val="28"/>
          <w:szCs w:val="28"/>
        </w:rPr>
        <w:br/>
        <w:t>и фактической цены условного топлива;</w:t>
      </w:r>
    </w:p>
    <w:p w14:paraId="5FBE8EC9" w14:textId="77777777" w:rsidR="00D055B1" w:rsidRPr="00D055B1" w:rsidRDefault="00D055B1" w:rsidP="00D055B1">
      <w:pPr>
        <w:ind w:right="142" w:firstLine="709"/>
        <w:jc w:val="both"/>
        <w:rPr>
          <w:sz w:val="28"/>
          <w:szCs w:val="28"/>
        </w:rPr>
      </w:pPr>
      <w:r w:rsidRPr="00D055B1">
        <w:rPr>
          <w:sz w:val="28"/>
          <w:szCs w:val="28"/>
        </w:rPr>
        <w:t>- фактическая нормативная прибыль;</w:t>
      </w:r>
    </w:p>
    <w:p w14:paraId="2C789F45" w14:textId="77777777" w:rsidR="00D055B1" w:rsidRPr="00D055B1" w:rsidRDefault="00D055B1" w:rsidP="00D055B1">
      <w:pPr>
        <w:autoSpaceDE w:val="0"/>
        <w:autoSpaceDN w:val="0"/>
        <w:adjustRightInd w:val="0"/>
        <w:ind w:firstLine="708"/>
        <w:jc w:val="both"/>
        <w:rPr>
          <w:rFonts w:eastAsia="Calibri"/>
          <w:sz w:val="28"/>
          <w:szCs w:val="28"/>
          <w:lang w:eastAsia="en-US"/>
        </w:rPr>
      </w:pPr>
      <w:r w:rsidRPr="00D055B1">
        <w:rPr>
          <w:sz w:val="28"/>
          <w:szCs w:val="28"/>
        </w:rPr>
        <w:t xml:space="preserve">- </w:t>
      </w:r>
      <w:r w:rsidRPr="00D055B1">
        <w:rPr>
          <w:rFonts w:eastAsia="Calibri"/>
          <w:sz w:val="28"/>
          <w:szCs w:val="28"/>
          <w:lang w:eastAsia="en-US"/>
        </w:rPr>
        <w:t>расчетная предпринимательская прибыль, учтенная при установлении тарифов на (i-2)-й год, тыс. руб.;</w:t>
      </w:r>
    </w:p>
    <w:p w14:paraId="2A82E346" w14:textId="77777777" w:rsidR="00D055B1" w:rsidRPr="00D055B1" w:rsidRDefault="00D055B1" w:rsidP="00D055B1">
      <w:pPr>
        <w:autoSpaceDE w:val="0"/>
        <w:autoSpaceDN w:val="0"/>
        <w:adjustRightInd w:val="0"/>
        <w:ind w:firstLine="708"/>
        <w:jc w:val="both"/>
        <w:rPr>
          <w:rFonts w:eastAsia="Calibri"/>
          <w:sz w:val="28"/>
          <w:szCs w:val="28"/>
          <w:lang w:eastAsia="en-US"/>
        </w:rPr>
      </w:pPr>
      <w:r w:rsidRPr="00D055B1">
        <w:rPr>
          <w:sz w:val="28"/>
          <w:szCs w:val="28"/>
        </w:rPr>
        <w:t>-</w:t>
      </w:r>
      <w:r w:rsidRPr="00D055B1">
        <w:rPr>
          <w:rFonts w:eastAsia="Calibri"/>
          <w:sz w:val="28"/>
          <w:szCs w:val="28"/>
          <w:lang w:eastAsia="en-US"/>
        </w:rPr>
        <w:t>корректировка необходимой валовой выручки по результатам предшествующих расчетных периодов регулирования.</w:t>
      </w:r>
    </w:p>
    <w:p w14:paraId="7A55B9A9" w14:textId="77777777" w:rsidR="00D055B1" w:rsidRPr="00D055B1" w:rsidRDefault="00D055B1" w:rsidP="00D055B1">
      <w:pPr>
        <w:ind w:right="142" w:firstLine="708"/>
        <w:jc w:val="both"/>
        <w:rPr>
          <w:sz w:val="28"/>
          <w:szCs w:val="28"/>
        </w:rPr>
      </w:pPr>
      <w:r w:rsidRPr="00D055B1">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45C0824E" w14:textId="77777777" w:rsidR="00D055B1" w:rsidRPr="00D055B1" w:rsidRDefault="00D055B1" w:rsidP="00D055B1">
      <w:pPr>
        <w:ind w:firstLine="708"/>
        <w:jc w:val="both"/>
        <w:rPr>
          <w:b/>
          <w:bCs/>
          <w:sz w:val="28"/>
          <w:szCs w:val="28"/>
        </w:rPr>
      </w:pPr>
      <w:r w:rsidRPr="00D055B1">
        <w:rPr>
          <w:sz w:val="28"/>
          <w:szCs w:val="28"/>
        </w:rPr>
        <w:t xml:space="preserve">1. Операционные расходы за 2019 год принимаются экспертами на уровне базовых значений (согласно пункту 55 Методических указаний) в размере            </w:t>
      </w:r>
      <w:r w:rsidRPr="00D055B1">
        <w:rPr>
          <w:bCs/>
          <w:sz w:val="28"/>
          <w:szCs w:val="28"/>
        </w:rPr>
        <w:t>75 146,83 тыс. руб.</w:t>
      </w:r>
    </w:p>
    <w:p w14:paraId="0553B232" w14:textId="77777777" w:rsidR="00D055B1" w:rsidRPr="00D055B1" w:rsidRDefault="00D055B1" w:rsidP="00D055B1">
      <w:pPr>
        <w:ind w:right="142" w:firstLine="709"/>
        <w:jc w:val="both"/>
        <w:rPr>
          <w:sz w:val="28"/>
          <w:szCs w:val="28"/>
        </w:rPr>
      </w:pPr>
      <w:r w:rsidRPr="00D055B1">
        <w:rPr>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w:t>
      </w:r>
      <w:r w:rsidRPr="00D055B1">
        <w:rPr>
          <w:sz w:val="28"/>
          <w:szCs w:val="28"/>
        </w:rPr>
        <w:lastRenderedPageBreak/>
        <w:t>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76E7E30E" w14:textId="77777777" w:rsidR="00D055B1" w:rsidRPr="00D055B1" w:rsidRDefault="00D055B1" w:rsidP="00D055B1">
      <w:pPr>
        <w:ind w:firstLine="709"/>
        <w:jc w:val="both"/>
        <w:rPr>
          <w:sz w:val="28"/>
          <w:szCs w:val="28"/>
        </w:rPr>
      </w:pPr>
      <w:r w:rsidRPr="00D055B1">
        <w:rPr>
          <w:sz w:val="28"/>
          <w:szCs w:val="28"/>
        </w:rPr>
        <w:t>Экспертами использовалась информация по факту 2019 года, полученная через систему ЕИАС и заверенная электронно-цифровой подписью руководителя в формате шаблонаBALANCE.CALC.TARIFF.WARM.2019.FACT, который в соответствии с постановлением РЭК КО № 297 от 30.10.2018, является официальной отчётностью.</w:t>
      </w:r>
      <w:r w:rsidRPr="00D055B1">
        <w:rPr>
          <w:szCs w:val="20"/>
        </w:rPr>
        <w:t xml:space="preserve"> </w:t>
      </w:r>
      <w:r w:rsidRPr="00D055B1">
        <w:rPr>
          <w:sz w:val="28"/>
          <w:szCs w:val="28"/>
        </w:rPr>
        <w:t>Реестр неподконтрольных расходов приведен в таблице 10.</w:t>
      </w:r>
    </w:p>
    <w:p w14:paraId="38FE8773" w14:textId="77777777" w:rsidR="00D055B1" w:rsidRPr="00D055B1" w:rsidRDefault="00D055B1" w:rsidP="00D055B1">
      <w:pPr>
        <w:jc w:val="right"/>
        <w:rPr>
          <w:b/>
          <w:sz w:val="28"/>
          <w:szCs w:val="28"/>
          <w:lang w:eastAsia="en-US"/>
        </w:rPr>
      </w:pPr>
      <w:bookmarkStart w:id="216" w:name="_Toc21094928"/>
      <w:r w:rsidRPr="00D055B1">
        <w:rPr>
          <w:sz w:val="28"/>
          <w:szCs w:val="28"/>
        </w:rPr>
        <w:t>Таблица 10</w:t>
      </w:r>
    </w:p>
    <w:p w14:paraId="179F07E5" w14:textId="77777777" w:rsidR="00D055B1" w:rsidRPr="00D055B1" w:rsidRDefault="00D055B1" w:rsidP="00D055B1">
      <w:pPr>
        <w:jc w:val="center"/>
        <w:rPr>
          <w:b/>
          <w:sz w:val="28"/>
          <w:szCs w:val="28"/>
          <w:lang w:eastAsia="en-US"/>
        </w:rPr>
      </w:pPr>
      <w:r w:rsidRPr="00D055B1">
        <w:rPr>
          <w:b/>
          <w:sz w:val="28"/>
          <w:szCs w:val="28"/>
          <w:lang w:eastAsia="en-US"/>
        </w:rPr>
        <w:t>Реестр неподконтрольных расходов на производство тепловой энергии</w:t>
      </w:r>
      <w:bookmarkEnd w:id="216"/>
    </w:p>
    <w:p w14:paraId="4AFE89BF" w14:textId="77777777" w:rsidR="00D055B1" w:rsidRPr="00D055B1" w:rsidRDefault="00D055B1" w:rsidP="00D055B1">
      <w:pPr>
        <w:jc w:val="both"/>
        <w:rPr>
          <w:noProof/>
          <w:szCs w:val="20"/>
        </w:rPr>
      </w:pPr>
    </w:p>
    <w:p w14:paraId="21F74F03" w14:textId="77777777" w:rsidR="00D055B1" w:rsidRPr="00D055B1" w:rsidRDefault="00D055B1" w:rsidP="00D055B1">
      <w:pPr>
        <w:jc w:val="both"/>
        <w:rPr>
          <w:szCs w:val="20"/>
        </w:rPr>
      </w:pPr>
      <w:r w:rsidRPr="00D055B1">
        <w:rPr>
          <w:noProof/>
          <w:szCs w:val="20"/>
        </w:rPr>
        <w:drawing>
          <wp:inline distT="0" distB="0" distL="0" distR="0" wp14:anchorId="41880A51" wp14:editId="1B00A08B">
            <wp:extent cx="6120130" cy="2970536"/>
            <wp:effectExtent l="0" t="0" r="0" b="127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20130" cy="2970536"/>
                    </a:xfrm>
                    <a:prstGeom prst="rect">
                      <a:avLst/>
                    </a:prstGeom>
                    <a:noFill/>
                    <a:ln>
                      <a:noFill/>
                    </a:ln>
                  </pic:spPr>
                </pic:pic>
              </a:graphicData>
            </a:graphic>
          </wp:inline>
        </w:drawing>
      </w:r>
    </w:p>
    <w:p w14:paraId="279EEBC6" w14:textId="77777777" w:rsidR="00D055B1" w:rsidRPr="00D055B1" w:rsidRDefault="00D055B1" w:rsidP="00D055B1">
      <w:pPr>
        <w:ind w:right="142" w:firstLine="720"/>
        <w:jc w:val="both"/>
        <w:rPr>
          <w:sz w:val="28"/>
          <w:szCs w:val="28"/>
        </w:rPr>
      </w:pPr>
      <w:r w:rsidRPr="00D055B1">
        <w:rPr>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и фактической цены топлива.</w:t>
      </w:r>
    </w:p>
    <w:p w14:paraId="16C7E1ED" w14:textId="77777777" w:rsidR="00D055B1" w:rsidRPr="00D055B1" w:rsidRDefault="00D055B1" w:rsidP="00D055B1">
      <w:pPr>
        <w:ind w:right="142" w:firstLine="720"/>
        <w:jc w:val="both"/>
        <w:rPr>
          <w:sz w:val="28"/>
          <w:szCs w:val="28"/>
          <w:lang w:eastAsia="en-US"/>
        </w:rPr>
      </w:pPr>
      <w:r w:rsidRPr="00D055B1">
        <w:rPr>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D055B1">
        <w:rPr>
          <w:sz w:val="28"/>
          <w:szCs w:val="28"/>
        </w:rPr>
        <w:br/>
        <w:t>в таблице 11</w:t>
      </w:r>
    </w:p>
    <w:p w14:paraId="0D32F028" w14:textId="77777777" w:rsidR="00D055B1" w:rsidRPr="00D055B1" w:rsidRDefault="00D055B1" w:rsidP="00D055B1">
      <w:pPr>
        <w:ind w:right="142" w:firstLine="709"/>
        <w:jc w:val="right"/>
        <w:rPr>
          <w:sz w:val="28"/>
          <w:szCs w:val="28"/>
        </w:rPr>
      </w:pPr>
      <w:r w:rsidRPr="00D055B1">
        <w:rPr>
          <w:sz w:val="28"/>
          <w:szCs w:val="28"/>
        </w:rPr>
        <w:t xml:space="preserve"> Таблица </w:t>
      </w:r>
      <w:bookmarkStart w:id="217" w:name="_Toc21094929"/>
      <w:r w:rsidRPr="00D055B1">
        <w:rPr>
          <w:sz w:val="28"/>
          <w:szCs w:val="28"/>
        </w:rPr>
        <w:t>11</w:t>
      </w:r>
    </w:p>
    <w:p w14:paraId="7633E4B4" w14:textId="77777777" w:rsidR="00D055B1" w:rsidRPr="00D055B1" w:rsidRDefault="00D055B1" w:rsidP="00D055B1">
      <w:pPr>
        <w:ind w:right="142" w:firstLine="709"/>
        <w:rPr>
          <w:rFonts w:cs="Arial"/>
          <w:b/>
          <w:bCs/>
          <w:sz w:val="28"/>
          <w:szCs w:val="28"/>
          <w:lang w:eastAsia="en-US"/>
        </w:rPr>
      </w:pPr>
      <w:r w:rsidRPr="00D055B1">
        <w:rPr>
          <w:rFonts w:cs="Arial"/>
          <w:b/>
          <w:bCs/>
          <w:sz w:val="28"/>
          <w:szCs w:val="28"/>
          <w:lang w:eastAsia="en-US"/>
        </w:rPr>
        <w:t>Реестр расходов на приобретение энергетических ресурсов, холодной воды и теплоносителя для производства тепловой энергии</w:t>
      </w:r>
      <w:bookmarkEnd w:id="217"/>
    </w:p>
    <w:p w14:paraId="3FD9B3BE" w14:textId="77777777" w:rsidR="00D055B1" w:rsidRPr="00D055B1" w:rsidRDefault="00D055B1" w:rsidP="00D055B1">
      <w:pPr>
        <w:jc w:val="both"/>
        <w:rPr>
          <w:sz w:val="28"/>
          <w:szCs w:val="28"/>
        </w:rPr>
      </w:pPr>
      <w:r w:rsidRPr="00D055B1">
        <w:rPr>
          <w:noProof/>
          <w:szCs w:val="20"/>
        </w:rPr>
        <w:lastRenderedPageBreak/>
        <w:drawing>
          <wp:inline distT="0" distB="0" distL="0" distR="0" wp14:anchorId="021BA32E" wp14:editId="794FD567">
            <wp:extent cx="6120130" cy="2538959"/>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20130" cy="2538959"/>
                    </a:xfrm>
                    <a:prstGeom prst="rect">
                      <a:avLst/>
                    </a:prstGeom>
                    <a:noFill/>
                    <a:ln>
                      <a:noFill/>
                    </a:ln>
                  </pic:spPr>
                </pic:pic>
              </a:graphicData>
            </a:graphic>
          </wp:inline>
        </w:drawing>
      </w:r>
    </w:p>
    <w:p w14:paraId="1DD15EA9" w14:textId="77777777" w:rsidR="00D055B1" w:rsidRPr="00D055B1" w:rsidRDefault="00D055B1" w:rsidP="00D055B1">
      <w:pPr>
        <w:ind w:firstLine="708"/>
        <w:jc w:val="both"/>
        <w:rPr>
          <w:szCs w:val="20"/>
        </w:rPr>
      </w:pPr>
      <w:r w:rsidRPr="00D055B1">
        <w:rPr>
          <w:snapToGrid w:val="0"/>
          <w:sz w:val="28"/>
          <w:szCs w:val="28"/>
        </w:rPr>
        <w:t>4. Прибыль по факту 2019 года отсутствовала.</w:t>
      </w:r>
      <w:r w:rsidRPr="00D055B1">
        <w:rPr>
          <w:szCs w:val="20"/>
        </w:rPr>
        <w:t xml:space="preserve"> </w:t>
      </w:r>
    </w:p>
    <w:p w14:paraId="04293CAF" w14:textId="77777777" w:rsidR="00D055B1" w:rsidRPr="00D055B1" w:rsidRDefault="00D055B1" w:rsidP="00D055B1">
      <w:pPr>
        <w:ind w:firstLine="708"/>
        <w:jc w:val="both"/>
        <w:rPr>
          <w:snapToGrid w:val="0"/>
          <w:sz w:val="28"/>
          <w:szCs w:val="28"/>
        </w:rPr>
      </w:pPr>
      <w:r w:rsidRPr="00D055B1">
        <w:rPr>
          <w:snapToGrid w:val="0"/>
          <w:sz w:val="28"/>
          <w:szCs w:val="28"/>
        </w:rPr>
        <w:t>5. Величина расчетной предпринимательской прибыли в плане 2019 года не учитывалась.</w:t>
      </w:r>
    </w:p>
    <w:p w14:paraId="3D09BD65" w14:textId="77777777" w:rsidR="00D055B1" w:rsidRPr="00D055B1" w:rsidRDefault="00D055B1" w:rsidP="00D055B1">
      <w:pPr>
        <w:ind w:firstLine="708"/>
        <w:jc w:val="both"/>
        <w:rPr>
          <w:snapToGrid w:val="0"/>
          <w:sz w:val="28"/>
          <w:szCs w:val="28"/>
        </w:rPr>
      </w:pPr>
      <w:r w:rsidRPr="00D055B1">
        <w:rPr>
          <w:snapToGrid w:val="0"/>
          <w:sz w:val="28"/>
          <w:szCs w:val="28"/>
        </w:rPr>
        <w:t>6. Величина корректировки с целью учета отклонения фактических значений параметров расчета тарифов от значений, учтенных при установлении тарифов на 2017 год, принята на уровне, учтенном в НВВ 2019 года на уровне            20 756,55 тыс. руб.</w:t>
      </w:r>
    </w:p>
    <w:p w14:paraId="39B3B1E5" w14:textId="77777777" w:rsidR="00D055B1" w:rsidRPr="00D055B1" w:rsidRDefault="00D055B1" w:rsidP="00D055B1">
      <w:pPr>
        <w:ind w:firstLine="708"/>
        <w:jc w:val="both"/>
        <w:rPr>
          <w:snapToGrid w:val="0"/>
          <w:sz w:val="28"/>
          <w:szCs w:val="28"/>
        </w:rPr>
      </w:pPr>
      <w:r w:rsidRPr="00D055B1">
        <w:rPr>
          <w:snapToGrid w:val="0"/>
          <w:sz w:val="28"/>
          <w:szCs w:val="28"/>
        </w:rPr>
        <w:t>Экспертами использовалась информация по факту 2019 года, полученная через систему ЕИАС и заверенная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3DBC6EBD" w14:textId="77777777" w:rsidR="00D055B1" w:rsidRPr="00D055B1" w:rsidRDefault="00D055B1" w:rsidP="00D055B1">
      <w:pPr>
        <w:ind w:firstLine="708"/>
        <w:jc w:val="both"/>
        <w:rPr>
          <w:snapToGrid w:val="0"/>
          <w:sz w:val="28"/>
          <w:szCs w:val="28"/>
        </w:rPr>
      </w:pPr>
      <w:r w:rsidRPr="00D055B1">
        <w:rPr>
          <w:snapToGrid w:val="0"/>
          <w:sz w:val="28"/>
          <w:szCs w:val="28"/>
        </w:rPr>
        <w:t>Сводный расчет фактической необходимой валовой выручки на производство тепловой энергии за 2019 год представлен в таблице 12.</w:t>
      </w:r>
    </w:p>
    <w:p w14:paraId="22C829B9" w14:textId="77777777" w:rsidR="00D055B1" w:rsidRPr="00D055B1" w:rsidRDefault="00D055B1" w:rsidP="00D055B1">
      <w:pPr>
        <w:ind w:right="142" w:firstLine="709"/>
        <w:jc w:val="right"/>
        <w:rPr>
          <w:sz w:val="28"/>
          <w:szCs w:val="28"/>
        </w:rPr>
      </w:pPr>
    </w:p>
    <w:p w14:paraId="73F5763F" w14:textId="77777777" w:rsidR="00D055B1" w:rsidRPr="00D055B1" w:rsidRDefault="00D055B1" w:rsidP="00D055B1">
      <w:pPr>
        <w:ind w:right="142" w:firstLine="709"/>
        <w:jc w:val="right"/>
        <w:rPr>
          <w:sz w:val="28"/>
          <w:szCs w:val="28"/>
        </w:rPr>
      </w:pPr>
      <w:r w:rsidRPr="00D055B1">
        <w:rPr>
          <w:sz w:val="28"/>
          <w:szCs w:val="28"/>
        </w:rPr>
        <w:t>Таблица 12</w:t>
      </w:r>
    </w:p>
    <w:p w14:paraId="2AC63923" w14:textId="77777777" w:rsidR="00D055B1" w:rsidRPr="00D055B1" w:rsidRDefault="00D055B1" w:rsidP="00D055B1">
      <w:pPr>
        <w:ind w:firstLine="708"/>
        <w:jc w:val="center"/>
        <w:rPr>
          <w:b/>
          <w:snapToGrid w:val="0"/>
          <w:sz w:val="28"/>
          <w:szCs w:val="28"/>
        </w:rPr>
      </w:pPr>
      <w:r w:rsidRPr="00D055B1">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935"/>
        <w:gridCol w:w="1827"/>
      </w:tblGrid>
      <w:tr w:rsidR="00D055B1" w:rsidRPr="00D055B1" w14:paraId="61E12C72" w14:textId="77777777" w:rsidTr="00D055B1">
        <w:trPr>
          <w:trHeight w:val="483"/>
        </w:trPr>
        <w:tc>
          <w:tcPr>
            <w:tcW w:w="636" w:type="dxa"/>
            <w:vMerge w:val="restart"/>
            <w:shd w:val="clear" w:color="auto" w:fill="auto"/>
            <w:vAlign w:val="center"/>
            <w:hideMark/>
          </w:tcPr>
          <w:p w14:paraId="118ABD13" w14:textId="77777777" w:rsidR="00D055B1" w:rsidRPr="00D055B1" w:rsidRDefault="00D055B1" w:rsidP="00D055B1">
            <w:pPr>
              <w:jc w:val="center"/>
              <w:rPr>
                <w:szCs w:val="20"/>
              </w:rPr>
            </w:pPr>
            <w:r w:rsidRPr="00D055B1">
              <w:rPr>
                <w:szCs w:val="20"/>
              </w:rPr>
              <w:t>№ п/п</w:t>
            </w:r>
          </w:p>
        </w:tc>
        <w:tc>
          <w:tcPr>
            <w:tcW w:w="6935" w:type="dxa"/>
            <w:vMerge w:val="restart"/>
            <w:shd w:val="clear" w:color="auto" w:fill="auto"/>
            <w:vAlign w:val="center"/>
            <w:hideMark/>
          </w:tcPr>
          <w:p w14:paraId="12842EB6" w14:textId="77777777" w:rsidR="00D055B1" w:rsidRPr="00D055B1" w:rsidRDefault="00D055B1" w:rsidP="00D055B1">
            <w:pPr>
              <w:jc w:val="center"/>
              <w:rPr>
                <w:szCs w:val="20"/>
              </w:rPr>
            </w:pPr>
            <w:r w:rsidRPr="00D055B1">
              <w:rPr>
                <w:szCs w:val="20"/>
              </w:rPr>
              <w:t>Наименование расхода</w:t>
            </w:r>
          </w:p>
        </w:tc>
        <w:tc>
          <w:tcPr>
            <w:tcW w:w="1827" w:type="dxa"/>
            <w:vMerge w:val="restart"/>
            <w:shd w:val="clear" w:color="auto" w:fill="auto"/>
            <w:vAlign w:val="center"/>
            <w:hideMark/>
          </w:tcPr>
          <w:p w14:paraId="7400C76B" w14:textId="77777777" w:rsidR="00D055B1" w:rsidRPr="00D055B1" w:rsidRDefault="00D055B1" w:rsidP="00D055B1">
            <w:pPr>
              <w:jc w:val="center"/>
              <w:rPr>
                <w:szCs w:val="20"/>
              </w:rPr>
            </w:pPr>
            <w:r w:rsidRPr="00D055B1">
              <w:rPr>
                <w:szCs w:val="20"/>
              </w:rPr>
              <w:t>Факт</w:t>
            </w:r>
            <w:r w:rsidRPr="00D055B1">
              <w:rPr>
                <w:szCs w:val="20"/>
              </w:rPr>
              <w:br/>
              <w:t>2019 года,</w:t>
            </w:r>
          </w:p>
          <w:p w14:paraId="5CEF42C3" w14:textId="77777777" w:rsidR="00D055B1" w:rsidRPr="00D055B1" w:rsidRDefault="00D055B1" w:rsidP="00D055B1">
            <w:pPr>
              <w:jc w:val="center"/>
              <w:rPr>
                <w:szCs w:val="20"/>
              </w:rPr>
            </w:pPr>
            <w:r w:rsidRPr="00D055B1">
              <w:rPr>
                <w:szCs w:val="20"/>
              </w:rPr>
              <w:t xml:space="preserve"> тыс. руб.</w:t>
            </w:r>
          </w:p>
        </w:tc>
      </w:tr>
      <w:tr w:rsidR="00D055B1" w:rsidRPr="00D055B1" w14:paraId="4C4E5F35" w14:textId="77777777" w:rsidTr="00D055B1">
        <w:trPr>
          <w:trHeight w:val="458"/>
        </w:trPr>
        <w:tc>
          <w:tcPr>
            <w:tcW w:w="636" w:type="dxa"/>
            <w:vMerge/>
            <w:shd w:val="clear" w:color="auto" w:fill="auto"/>
            <w:vAlign w:val="center"/>
            <w:hideMark/>
          </w:tcPr>
          <w:p w14:paraId="16730A0D" w14:textId="77777777" w:rsidR="00D055B1" w:rsidRPr="00D055B1" w:rsidRDefault="00D055B1" w:rsidP="00D055B1">
            <w:pPr>
              <w:jc w:val="center"/>
              <w:rPr>
                <w:szCs w:val="20"/>
              </w:rPr>
            </w:pPr>
          </w:p>
        </w:tc>
        <w:tc>
          <w:tcPr>
            <w:tcW w:w="6935" w:type="dxa"/>
            <w:vMerge/>
            <w:shd w:val="clear" w:color="auto" w:fill="auto"/>
            <w:vAlign w:val="center"/>
            <w:hideMark/>
          </w:tcPr>
          <w:p w14:paraId="56555922" w14:textId="77777777" w:rsidR="00D055B1" w:rsidRPr="00D055B1" w:rsidRDefault="00D055B1" w:rsidP="00D055B1">
            <w:pPr>
              <w:jc w:val="center"/>
              <w:rPr>
                <w:szCs w:val="20"/>
              </w:rPr>
            </w:pPr>
          </w:p>
        </w:tc>
        <w:tc>
          <w:tcPr>
            <w:tcW w:w="1827" w:type="dxa"/>
            <w:vMerge/>
            <w:shd w:val="clear" w:color="auto" w:fill="auto"/>
            <w:vAlign w:val="center"/>
            <w:hideMark/>
          </w:tcPr>
          <w:p w14:paraId="234940F9" w14:textId="77777777" w:rsidR="00D055B1" w:rsidRPr="00D055B1" w:rsidRDefault="00D055B1" w:rsidP="00D055B1">
            <w:pPr>
              <w:jc w:val="center"/>
              <w:rPr>
                <w:szCs w:val="20"/>
              </w:rPr>
            </w:pPr>
          </w:p>
        </w:tc>
      </w:tr>
      <w:tr w:rsidR="00D055B1" w:rsidRPr="00D055B1" w14:paraId="33A40801" w14:textId="77777777" w:rsidTr="00D055B1">
        <w:trPr>
          <w:trHeight w:val="360"/>
        </w:trPr>
        <w:tc>
          <w:tcPr>
            <w:tcW w:w="636" w:type="dxa"/>
            <w:shd w:val="clear" w:color="auto" w:fill="auto"/>
            <w:vAlign w:val="center"/>
            <w:hideMark/>
          </w:tcPr>
          <w:p w14:paraId="75A74A6B" w14:textId="77777777" w:rsidR="00D055B1" w:rsidRPr="00D055B1" w:rsidRDefault="00D055B1" w:rsidP="00D055B1">
            <w:pPr>
              <w:jc w:val="center"/>
              <w:rPr>
                <w:szCs w:val="20"/>
              </w:rPr>
            </w:pPr>
            <w:r w:rsidRPr="00D055B1">
              <w:rPr>
                <w:szCs w:val="20"/>
              </w:rPr>
              <w:t>1</w:t>
            </w:r>
          </w:p>
        </w:tc>
        <w:tc>
          <w:tcPr>
            <w:tcW w:w="6935" w:type="dxa"/>
            <w:shd w:val="clear" w:color="auto" w:fill="auto"/>
            <w:vAlign w:val="center"/>
            <w:hideMark/>
          </w:tcPr>
          <w:p w14:paraId="2DDEE6BB" w14:textId="77777777" w:rsidR="00D055B1" w:rsidRPr="00D055B1" w:rsidRDefault="00D055B1" w:rsidP="00D055B1">
            <w:pPr>
              <w:rPr>
                <w:szCs w:val="20"/>
              </w:rPr>
            </w:pPr>
            <w:r w:rsidRPr="00D055B1">
              <w:rPr>
                <w:szCs w:val="20"/>
              </w:rPr>
              <w:t>Операционные (подконтрольные) расходы</w:t>
            </w:r>
          </w:p>
        </w:tc>
        <w:tc>
          <w:tcPr>
            <w:tcW w:w="1827" w:type="dxa"/>
            <w:shd w:val="clear" w:color="auto" w:fill="auto"/>
            <w:vAlign w:val="center"/>
          </w:tcPr>
          <w:p w14:paraId="5B465126" w14:textId="77777777" w:rsidR="00D055B1" w:rsidRPr="00D055B1" w:rsidRDefault="00D055B1" w:rsidP="00D055B1">
            <w:pPr>
              <w:jc w:val="center"/>
              <w:rPr>
                <w:szCs w:val="20"/>
              </w:rPr>
            </w:pPr>
            <w:r w:rsidRPr="00D055B1">
              <w:rPr>
                <w:szCs w:val="20"/>
              </w:rPr>
              <w:t>75 146,83</w:t>
            </w:r>
          </w:p>
        </w:tc>
      </w:tr>
      <w:tr w:rsidR="00D055B1" w:rsidRPr="00D055B1" w14:paraId="7029271F" w14:textId="77777777" w:rsidTr="00D055B1">
        <w:trPr>
          <w:trHeight w:val="360"/>
        </w:trPr>
        <w:tc>
          <w:tcPr>
            <w:tcW w:w="636" w:type="dxa"/>
            <w:shd w:val="clear" w:color="auto" w:fill="auto"/>
            <w:vAlign w:val="center"/>
            <w:hideMark/>
          </w:tcPr>
          <w:p w14:paraId="36D3E91A" w14:textId="77777777" w:rsidR="00D055B1" w:rsidRPr="00D055B1" w:rsidRDefault="00D055B1" w:rsidP="00D055B1">
            <w:pPr>
              <w:jc w:val="center"/>
              <w:rPr>
                <w:szCs w:val="20"/>
              </w:rPr>
            </w:pPr>
            <w:r w:rsidRPr="00D055B1">
              <w:rPr>
                <w:szCs w:val="20"/>
              </w:rPr>
              <w:t>2</w:t>
            </w:r>
          </w:p>
        </w:tc>
        <w:tc>
          <w:tcPr>
            <w:tcW w:w="6935" w:type="dxa"/>
            <w:shd w:val="clear" w:color="auto" w:fill="auto"/>
            <w:vAlign w:val="center"/>
            <w:hideMark/>
          </w:tcPr>
          <w:p w14:paraId="7AA26302" w14:textId="77777777" w:rsidR="00D055B1" w:rsidRPr="00D055B1" w:rsidRDefault="00D055B1" w:rsidP="00D055B1">
            <w:pPr>
              <w:rPr>
                <w:szCs w:val="20"/>
              </w:rPr>
            </w:pPr>
            <w:r w:rsidRPr="00D055B1">
              <w:rPr>
                <w:szCs w:val="20"/>
              </w:rPr>
              <w:t>Неподконтрольные расходы</w:t>
            </w:r>
          </w:p>
        </w:tc>
        <w:tc>
          <w:tcPr>
            <w:tcW w:w="1827" w:type="dxa"/>
            <w:shd w:val="clear" w:color="auto" w:fill="auto"/>
            <w:vAlign w:val="center"/>
          </w:tcPr>
          <w:p w14:paraId="42BD3864" w14:textId="77777777" w:rsidR="00D055B1" w:rsidRPr="00D055B1" w:rsidRDefault="00D055B1" w:rsidP="00D055B1">
            <w:pPr>
              <w:jc w:val="center"/>
              <w:rPr>
                <w:szCs w:val="20"/>
              </w:rPr>
            </w:pPr>
            <w:r w:rsidRPr="00D055B1">
              <w:rPr>
                <w:szCs w:val="20"/>
              </w:rPr>
              <w:t>20 570,83</w:t>
            </w:r>
          </w:p>
        </w:tc>
      </w:tr>
      <w:tr w:rsidR="00D055B1" w:rsidRPr="00D055B1" w14:paraId="375A17FD" w14:textId="77777777" w:rsidTr="00D055B1">
        <w:trPr>
          <w:trHeight w:val="1080"/>
        </w:trPr>
        <w:tc>
          <w:tcPr>
            <w:tcW w:w="636" w:type="dxa"/>
            <w:shd w:val="clear" w:color="auto" w:fill="auto"/>
            <w:vAlign w:val="center"/>
            <w:hideMark/>
          </w:tcPr>
          <w:p w14:paraId="75CEC572" w14:textId="77777777" w:rsidR="00D055B1" w:rsidRPr="00D055B1" w:rsidRDefault="00D055B1" w:rsidP="00D055B1">
            <w:pPr>
              <w:jc w:val="center"/>
              <w:rPr>
                <w:szCs w:val="20"/>
              </w:rPr>
            </w:pPr>
            <w:r w:rsidRPr="00D055B1">
              <w:rPr>
                <w:szCs w:val="20"/>
              </w:rPr>
              <w:t>3</w:t>
            </w:r>
          </w:p>
        </w:tc>
        <w:tc>
          <w:tcPr>
            <w:tcW w:w="6935" w:type="dxa"/>
            <w:shd w:val="clear" w:color="auto" w:fill="auto"/>
            <w:vAlign w:val="center"/>
            <w:hideMark/>
          </w:tcPr>
          <w:p w14:paraId="1879A9EA" w14:textId="77777777" w:rsidR="00D055B1" w:rsidRPr="00D055B1" w:rsidRDefault="00D055B1" w:rsidP="00D055B1">
            <w:pPr>
              <w:rPr>
                <w:szCs w:val="20"/>
              </w:rPr>
            </w:pPr>
            <w:r w:rsidRPr="00D055B1">
              <w:rPr>
                <w:szCs w:val="20"/>
              </w:rPr>
              <w:t>Расходы на приобретение (производство) энергетических ресурсов, холодной воды и теплоносителя</w:t>
            </w:r>
          </w:p>
        </w:tc>
        <w:tc>
          <w:tcPr>
            <w:tcW w:w="1827" w:type="dxa"/>
            <w:shd w:val="clear" w:color="auto" w:fill="auto"/>
            <w:vAlign w:val="center"/>
          </w:tcPr>
          <w:p w14:paraId="0E784775" w14:textId="77777777" w:rsidR="00D055B1" w:rsidRPr="00D055B1" w:rsidRDefault="00D055B1" w:rsidP="00D055B1">
            <w:pPr>
              <w:jc w:val="center"/>
              <w:rPr>
                <w:szCs w:val="20"/>
              </w:rPr>
            </w:pPr>
            <w:r w:rsidRPr="00D055B1">
              <w:rPr>
                <w:szCs w:val="20"/>
              </w:rPr>
              <w:t>97 729,46</w:t>
            </w:r>
          </w:p>
        </w:tc>
      </w:tr>
      <w:tr w:rsidR="00D055B1" w:rsidRPr="00D055B1" w14:paraId="4F21F761" w14:textId="77777777" w:rsidTr="00D055B1">
        <w:trPr>
          <w:trHeight w:val="360"/>
        </w:trPr>
        <w:tc>
          <w:tcPr>
            <w:tcW w:w="636" w:type="dxa"/>
            <w:shd w:val="clear" w:color="auto" w:fill="auto"/>
            <w:vAlign w:val="center"/>
            <w:hideMark/>
          </w:tcPr>
          <w:p w14:paraId="16571F80" w14:textId="77777777" w:rsidR="00D055B1" w:rsidRPr="00D055B1" w:rsidRDefault="00D055B1" w:rsidP="00D055B1">
            <w:pPr>
              <w:jc w:val="center"/>
              <w:rPr>
                <w:szCs w:val="20"/>
              </w:rPr>
            </w:pPr>
            <w:r w:rsidRPr="00D055B1">
              <w:rPr>
                <w:szCs w:val="20"/>
              </w:rPr>
              <w:t>4</w:t>
            </w:r>
          </w:p>
        </w:tc>
        <w:tc>
          <w:tcPr>
            <w:tcW w:w="6935" w:type="dxa"/>
            <w:shd w:val="clear" w:color="auto" w:fill="auto"/>
            <w:vAlign w:val="center"/>
            <w:hideMark/>
          </w:tcPr>
          <w:p w14:paraId="27603C21" w14:textId="77777777" w:rsidR="00D055B1" w:rsidRPr="00D055B1" w:rsidRDefault="00D055B1" w:rsidP="00D055B1">
            <w:pPr>
              <w:rPr>
                <w:szCs w:val="20"/>
              </w:rPr>
            </w:pPr>
            <w:r w:rsidRPr="00D055B1">
              <w:rPr>
                <w:szCs w:val="20"/>
              </w:rPr>
              <w:t>Нормативная прибыль</w:t>
            </w:r>
          </w:p>
        </w:tc>
        <w:tc>
          <w:tcPr>
            <w:tcW w:w="1827" w:type="dxa"/>
            <w:shd w:val="clear" w:color="auto" w:fill="auto"/>
            <w:vAlign w:val="center"/>
          </w:tcPr>
          <w:p w14:paraId="31EF9488" w14:textId="77777777" w:rsidR="00D055B1" w:rsidRPr="00D055B1" w:rsidRDefault="00D055B1" w:rsidP="00D055B1">
            <w:pPr>
              <w:jc w:val="center"/>
              <w:rPr>
                <w:szCs w:val="20"/>
              </w:rPr>
            </w:pPr>
            <w:r w:rsidRPr="00D055B1">
              <w:rPr>
                <w:szCs w:val="20"/>
              </w:rPr>
              <w:t>0,00</w:t>
            </w:r>
          </w:p>
        </w:tc>
      </w:tr>
      <w:tr w:rsidR="00D055B1" w:rsidRPr="00D055B1" w14:paraId="202FB464" w14:textId="77777777" w:rsidTr="00D055B1">
        <w:trPr>
          <w:trHeight w:val="351"/>
        </w:trPr>
        <w:tc>
          <w:tcPr>
            <w:tcW w:w="636" w:type="dxa"/>
            <w:shd w:val="clear" w:color="auto" w:fill="auto"/>
            <w:vAlign w:val="center"/>
            <w:hideMark/>
          </w:tcPr>
          <w:p w14:paraId="651C1323" w14:textId="77777777" w:rsidR="00D055B1" w:rsidRPr="00D055B1" w:rsidRDefault="00D055B1" w:rsidP="00D055B1">
            <w:pPr>
              <w:jc w:val="center"/>
              <w:rPr>
                <w:szCs w:val="20"/>
              </w:rPr>
            </w:pPr>
            <w:r w:rsidRPr="00D055B1">
              <w:rPr>
                <w:szCs w:val="20"/>
              </w:rPr>
              <w:t>5</w:t>
            </w:r>
          </w:p>
        </w:tc>
        <w:tc>
          <w:tcPr>
            <w:tcW w:w="6935" w:type="dxa"/>
            <w:shd w:val="clear" w:color="auto" w:fill="auto"/>
            <w:vAlign w:val="center"/>
            <w:hideMark/>
          </w:tcPr>
          <w:p w14:paraId="011709D3" w14:textId="77777777" w:rsidR="00D055B1" w:rsidRPr="00D055B1" w:rsidRDefault="00D055B1" w:rsidP="00D055B1">
            <w:pPr>
              <w:rPr>
                <w:szCs w:val="20"/>
              </w:rPr>
            </w:pPr>
            <w:r w:rsidRPr="00D055B1">
              <w:rPr>
                <w:szCs w:val="20"/>
              </w:rPr>
              <w:t>Расчетная предпринимательская прибыль</w:t>
            </w:r>
          </w:p>
        </w:tc>
        <w:tc>
          <w:tcPr>
            <w:tcW w:w="1827" w:type="dxa"/>
            <w:shd w:val="clear" w:color="auto" w:fill="auto"/>
            <w:vAlign w:val="center"/>
          </w:tcPr>
          <w:p w14:paraId="6BE08A8A" w14:textId="77777777" w:rsidR="00D055B1" w:rsidRPr="00D055B1" w:rsidRDefault="00D055B1" w:rsidP="00D055B1">
            <w:pPr>
              <w:jc w:val="center"/>
              <w:rPr>
                <w:szCs w:val="20"/>
              </w:rPr>
            </w:pPr>
            <w:r w:rsidRPr="00D055B1">
              <w:rPr>
                <w:szCs w:val="20"/>
              </w:rPr>
              <w:t>0,00</w:t>
            </w:r>
          </w:p>
        </w:tc>
      </w:tr>
      <w:tr w:rsidR="00D055B1" w:rsidRPr="00D055B1" w14:paraId="3D7E7180" w14:textId="77777777" w:rsidTr="00D055B1">
        <w:trPr>
          <w:trHeight w:val="360"/>
        </w:trPr>
        <w:tc>
          <w:tcPr>
            <w:tcW w:w="636" w:type="dxa"/>
            <w:shd w:val="clear" w:color="auto" w:fill="auto"/>
            <w:vAlign w:val="center"/>
            <w:hideMark/>
          </w:tcPr>
          <w:p w14:paraId="612820B1" w14:textId="77777777" w:rsidR="00D055B1" w:rsidRPr="00D055B1" w:rsidRDefault="00D055B1" w:rsidP="00D055B1">
            <w:pPr>
              <w:jc w:val="center"/>
              <w:rPr>
                <w:szCs w:val="20"/>
              </w:rPr>
            </w:pPr>
            <w:r w:rsidRPr="00D055B1">
              <w:rPr>
                <w:szCs w:val="20"/>
              </w:rPr>
              <w:lastRenderedPageBreak/>
              <w:t>6</w:t>
            </w:r>
          </w:p>
        </w:tc>
        <w:tc>
          <w:tcPr>
            <w:tcW w:w="6935" w:type="dxa"/>
            <w:shd w:val="clear" w:color="auto" w:fill="auto"/>
            <w:vAlign w:val="center"/>
            <w:hideMark/>
          </w:tcPr>
          <w:p w14:paraId="5B7B0143" w14:textId="77777777" w:rsidR="00D055B1" w:rsidRPr="00D055B1" w:rsidRDefault="00D055B1" w:rsidP="00D055B1">
            <w:pPr>
              <w:rPr>
                <w:szCs w:val="20"/>
              </w:rPr>
            </w:pPr>
            <w:r w:rsidRPr="00D055B1">
              <w:rPr>
                <w:szCs w:val="20"/>
              </w:rPr>
              <w:t>Результаты деятельности до перехода к регулированию цен (тарифов) на основе долгосрочных параметров регулирования</w:t>
            </w:r>
          </w:p>
        </w:tc>
        <w:tc>
          <w:tcPr>
            <w:tcW w:w="1827" w:type="dxa"/>
            <w:shd w:val="clear" w:color="auto" w:fill="auto"/>
            <w:vAlign w:val="center"/>
          </w:tcPr>
          <w:p w14:paraId="18EC54D0" w14:textId="77777777" w:rsidR="00D055B1" w:rsidRPr="00D055B1" w:rsidRDefault="00D055B1" w:rsidP="00D055B1">
            <w:pPr>
              <w:jc w:val="center"/>
              <w:rPr>
                <w:szCs w:val="20"/>
              </w:rPr>
            </w:pPr>
            <w:r w:rsidRPr="00D055B1">
              <w:rPr>
                <w:szCs w:val="20"/>
              </w:rPr>
              <w:t>0,00</w:t>
            </w:r>
          </w:p>
        </w:tc>
      </w:tr>
      <w:tr w:rsidR="00D055B1" w:rsidRPr="00D055B1" w14:paraId="03DE8E15" w14:textId="77777777" w:rsidTr="00D055B1">
        <w:trPr>
          <w:trHeight w:val="993"/>
        </w:trPr>
        <w:tc>
          <w:tcPr>
            <w:tcW w:w="636" w:type="dxa"/>
            <w:shd w:val="clear" w:color="auto" w:fill="auto"/>
            <w:vAlign w:val="center"/>
            <w:hideMark/>
          </w:tcPr>
          <w:p w14:paraId="36D50F58" w14:textId="77777777" w:rsidR="00D055B1" w:rsidRPr="00D055B1" w:rsidRDefault="00D055B1" w:rsidP="00D055B1">
            <w:pPr>
              <w:jc w:val="center"/>
              <w:rPr>
                <w:szCs w:val="20"/>
              </w:rPr>
            </w:pPr>
            <w:r w:rsidRPr="00D055B1">
              <w:rPr>
                <w:szCs w:val="20"/>
              </w:rPr>
              <w:t>7</w:t>
            </w:r>
          </w:p>
        </w:tc>
        <w:tc>
          <w:tcPr>
            <w:tcW w:w="6935" w:type="dxa"/>
            <w:shd w:val="clear" w:color="auto" w:fill="auto"/>
            <w:vAlign w:val="center"/>
            <w:hideMark/>
          </w:tcPr>
          <w:p w14:paraId="26BA86A0" w14:textId="77777777" w:rsidR="00D055B1" w:rsidRPr="00D055B1" w:rsidRDefault="00D055B1" w:rsidP="00D055B1">
            <w:pPr>
              <w:rPr>
                <w:szCs w:val="20"/>
              </w:rPr>
            </w:pPr>
            <w:r w:rsidRPr="00D055B1">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shd w:val="clear" w:color="auto" w:fill="auto"/>
            <w:vAlign w:val="center"/>
          </w:tcPr>
          <w:p w14:paraId="5CCB71EE" w14:textId="77777777" w:rsidR="00D055B1" w:rsidRPr="00D055B1" w:rsidRDefault="00D055B1" w:rsidP="00D055B1">
            <w:pPr>
              <w:jc w:val="center"/>
              <w:rPr>
                <w:szCs w:val="20"/>
              </w:rPr>
            </w:pPr>
            <w:r w:rsidRPr="00D055B1">
              <w:rPr>
                <w:szCs w:val="20"/>
              </w:rPr>
              <w:t>20 756,55</w:t>
            </w:r>
          </w:p>
        </w:tc>
      </w:tr>
      <w:tr w:rsidR="00D055B1" w:rsidRPr="00D055B1" w14:paraId="409ABCB2" w14:textId="77777777" w:rsidTr="00D055B1">
        <w:trPr>
          <w:trHeight w:val="588"/>
        </w:trPr>
        <w:tc>
          <w:tcPr>
            <w:tcW w:w="636" w:type="dxa"/>
            <w:shd w:val="clear" w:color="auto" w:fill="auto"/>
            <w:vAlign w:val="center"/>
            <w:hideMark/>
          </w:tcPr>
          <w:p w14:paraId="0BFD6E36" w14:textId="77777777" w:rsidR="00D055B1" w:rsidRPr="00D055B1" w:rsidRDefault="00D055B1" w:rsidP="00D055B1">
            <w:pPr>
              <w:jc w:val="center"/>
              <w:rPr>
                <w:szCs w:val="20"/>
              </w:rPr>
            </w:pPr>
            <w:r w:rsidRPr="00D055B1">
              <w:rPr>
                <w:szCs w:val="20"/>
              </w:rPr>
              <w:t>8</w:t>
            </w:r>
          </w:p>
        </w:tc>
        <w:tc>
          <w:tcPr>
            <w:tcW w:w="6935" w:type="dxa"/>
            <w:shd w:val="clear" w:color="auto" w:fill="auto"/>
            <w:vAlign w:val="center"/>
            <w:hideMark/>
          </w:tcPr>
          <w:p w14:paraId="1479B209" w14:textId="77777777" w:rsidR="00D055B1" w:rsidRPr="00D055B1" w:rsidRDefault="00D055B1" w:rsidP="00D055B1">
            <w:pPr>
              <w:rPr>
                <w:szCs w:val="20"/>
              </w:rPr>
            </w:pPr>
            <w:r w:rsidRPr="00D055B1">
              <w:rPr>
                <w:szCs w:val="20"/>
              </w:rPr>
              <w:t>Выпадающие доходы</w:t>
            </w:r>
          </w:p>
        </w:tc>
        <w:tc>
          <w:tcPr>
            <w:tcW w:w="1827" w:type="dxa"/>
            <w:shd w:val="clear" w:color="auto" w:fill="auto"/>
            <w:vAlign w:val="center"/>
          </w:tcPr>
          <w:p w14:paraId="1BAFC163" w14:textId="77777777" w:rsidR="00D055B1" w:rsidRPr="00D055B1" w:rsidRDefault="00D055B1" w:rsidP="00D055B1">
            <w:pPr>
              <w:jc w:val="center"/>
              <w:rPr>
                <w:szCs w:val="20"/>
              </w:rPr>
            </w:pPr>
            <w:r w:rsidRPr="00D055B1">
              <w:rPr>
                <w:szCs w:val="20"/>
              </w:rPr>
              <w:t>0,00</w:t>
            </w:r>
          </w:p>
        </w:tc>
      </w:tr>
      <w:tr w:rsidR="00D055B1" w:rsidRPr="00D055B1" w14:paraId="66C7848B" w14:textId="77777777" w:rsidTr="00D055B1">
        <w:trPr>
          <w:trHeight w:val="720"/>
        </w:trPr>
        <w:tc>
          <w:tcPr>
            <w:tcW w:w="636" w:type="dxa"/>
            <w:shd w:val="clear" w:color="auto" w:fill="auto"/>
            <w:vAlign w:val="center"/>
            <w:hideMark/>
          </w:tcPr>
          <w:p w14:paraId="0B45C851" w14:textId="77777777" w:rsidR="00D055B1" w:rsidRPr="00D055B1" w:rsidRDefault="00D055B1" w:rsidP="00D055B1">
            <w:pPr>
              <w:jc w:val="center"/>
              <w:rPr>
                <w:szCs w:val="20"/>
              </w:rPr>
            </w:pPr>
            <w:r w:rsidRPr="00D055B1">
              <w:rPr>
                <w:szCs w:val="20"/>
              </w:rPr>
              <w:t>9</w:t>
            </w:r>
          </w:p>
        </w:tc>
        <w:tc>
          <w:tcPr>
            <w:tcW w:w="6935" w:type="dxa"/>
            <w:shd w:val="clear" w:color="auto" w:fill="auto"/>
            <w:vAlign w:val="center"/>
            <w:hideMark/>
          </w:tcPr>
          <w:p w14:paraId="0F228220" w14:textId="77777777" w:rsidR="00D055B1" w:rsidRPr="00D055B1" w:rsidRDefault="00D055B1" w:rsidP="00D055B1">
            <w:pPr>
              <w:rPr>
                <w:szCs w:val="20"/>
              </w:rPr>
            </w:pPr>
            <w:r w:rsidRPr="00D055B1">
              <w:rPr>
                <w:szCs w:val="20"/>
              </w:rPr>
              <w:t>Корректировка НВВ в связи с изменением (неисполнением) инвестиционной программы</w:t>
            </w:r>
          </w:p>
        </w:tc>
        <w:tc>
          <w:tcPr>
            <w:tcW w:w="1827" w:type="dxa"/>
            <w:shd w:val="clear" w:color="auto" w:fill="auto"/>
            <w:vAlign w:val="center"/>
          </w:tcPr>
          <w:p w14:paraId="39E6D008" w14:textId="77777777" w:rsidR="00D055B1" w:rsidRPr="00D055B1" w:rsidRDefault="00D055B1" w:rsidP="00D055B1">
            <w:pPr>
              <w:jc w:val="center"/>
              <w:rPr>
                <w:szCs w:val="20"/>
              </w:rPr>
            </w:pPr>
            <w:r w:rsidRPr="00D055B1">
              <w:rPr>
                <w:szCs w:val="20"/>
              </w:rPr>
              <w:t>0,00</w:t>
            </w:r>
          </w:p>
        </w:tc>
      </w:tr>
      <w:tr w:rsidR="00D055B1" w:rsidRPr="00D055B1" w14:paraId="5BCC6385" w14:textId="77777777" w:rsidTr="00D055B1">
        <w:trPr>
          <w:trHeight w:val="2033"/>
        </w:trPr>
        <w:tc>
          <w:tcPr>
            <w:tcW w:w="636" w:type="dxa"/>
            <w:shd w:val="clear" w:color="auto" w:fill="auto"/>
            <w:vAlign w:val="center"/>
            <w:hideMark/>
          </w:tcPr>
          <w:p w14:paraId="0F34A6D6" w14:textId="77777777" w:rsidR="00D055B1" w:rsidRPr="00D055B1" w:rsidRDefault="00D055B1" w:rsidP="00D055B1">
            <w:pPr>
              <w:jc w:val="center"/>
              <w:rPr>
                <w:szCs w:val="20"/>
              </w:rPr>
            </w:pPr>
            <w:r w:rsidRPr="00D055B1">
              <w:rPr>
                <w:szCs w:val="20"/>
              </w:rPr>
              <w:t>10</w:t>
            </w:r>
          </w:p>
        </w:tc>
        <w:tc>
          <w:tcPr>
            <w:tcW w:w="6935" w:type="dxa"/>
            <w:shd w:val="clear" w:color="auto" w:fill="auto"/>
            <w:vAlign w:val="center"/>
            <w:hideMark/>
          </w:tcPr>
          <w:p w14:paraId="71F10727" w14:textId="77777777" w:rsidR="00D055B1" w:rsidRPr="00D055B1" w:rsidRDefault="00D055B1" w:rsidP="00D055B1">
            <w:pPr>
              <w:rPr>
                <w:szCs w:val="20"/>
              </w:rPr>
            </w:pPr>
            <w:r w:rsidRPr="00D055B1">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shd w:val="clear" w:color="auto" w:fill="auto"/>
            <w:vAlign w:val="center"/>
          </w:tcPr>
          <w:p w14:paraId="46AC51D6" w14:textId="77777777" w:rsidR="00D055B1" w:rsidRPr="00D055B1" w:rsidRDefault="00D055B1" w:rsidP="00D055B1">
            <w:pPr>
              <w:jc w:val="center"/>
              <w:rPr>
                <w:szCs w:val="20"/>
              </w:rPr>
            </w:pPr>
            <w:r w:rsidRPr="00D055B1">
              <w:rPr>
                <w:szCs w:val="20"/>
              </w:rPr>
              <w:t>0,00</w:t>
            </w:r>
          </w:p>
        </w:tc>
      </w:tr>
      <w:tr w:rsidR="00D055B1" w:rsidRPr="00D055B1" w14:paraId="3F2F8B49" w14:textId="77777777" w:rsidTr="00D055B1">
        <w:trPr>
          <w:trHeight w:val="360"/>
        </w:trPr>
        <w:tc>
          <w:tcPr>
            <w:tcW w:w="636" w:type="dxa"/>
            <w:shd w:val="clear" w:color="auto" w:fill="auto"/>
            <w:vAlign w:val="center"/>
          </w:tcPr>
          <w:p w14:paraId="4B12CAEB" w14:textId="77777777" w:rsidR="00D055B1" w:rsidRPr="00D055B1" w:rsidRDefault="00D055B1" w:rsidP="00D055B1">
            <w:pPr>
              <w:jc w:val="center"/>
              <w:rPr>
                <w:szCs w:val="20"/>
              </w:rPr>
            </w:pPr>
            <w:r w:rsidRPr="00D055B1">
              <w:rPr>
                <w:szCs w:val="20"/>
              </w:rPr>
              <w:t>11</w:t>
            </w:r>
          </w:p>
        </w:tc>
        <w:tc>
          <w:tcPr>
            <w:tcW w:w="6935" w:type="dxa"/>
            <w:shd w:val="clear" w:color="auto" w:fill="auto"/>
            <w:vAlign w:val="center"/>
          </w:tcPr>
          <w:p w14:paraId="2AFF7EE7" w14:textId="77777777" w:rsidR="00D055B1" w:rsidRPr="00D055B1" w:rsidRDefault="00D055B1" w:rsidP="00D055B1">
            <w:pPr>
              <w:autoSpaceDE w:val="0"/>
              <w:autoSpaceDN w:val="0"/>
              <w:adjustRightInd w:val="0"/>
              <w:jc w:val="both"/>
              <w:rPr>
                <w:szCs w:val="20"/>
              </w:rPr>
            </w:pPr>
            <w:r w:rsidRPr="00D055B1">
              <w:rPr>
                <w:szCs w:val="20"/>
              </w:rPr>
              <w:t>ИТОГО необходимая валовая выручка:</w:t>
            </w:r>
          </w:p>
          <w:p w14:paraId="26B41C1E" w14:textId="77777777" w:rsidR="00D055B1" w:rsidRPr="00D055B1" w:rsidRDefault="00D055B1" w:rsidP="00D055B1">
            <w:pPr>
              <w:autoSpaceDE w:val="0"/>
              <w:autoSpaceDN w:val="0"/>
              <w:adjustRightInd w:val="0"/>
              <w:jc w:val="both"/>
              <w:rPr>
                <w:szCs w:val="20"/>
              </w:rPr>
            </w:pPr>
            <w:r w:rsidRPr="00D055B1">
              <w:rPr>
                <w:szCs w:val="20"/>
              </w:rPr>
              <w:t>(Стр. 11 = стр. 1 +  стр.2 + стр. 3 + стр. 4 + стр. 5 + стр. 6 + стр. 7 + стр. 8 + стр. 9 + стр. 10.)</w:t>
            </w:r>
          </w:p>
        </w:tc>
        <w:tc>
          <w:tcPr>
            <w:tcW w:w="1827" w:type="dxa"/>
            <w:shd w:val="clear" w:color="auto" w:fill="auto"/>
            <w:vAlign w:val="center"/>
          </w:tcPr>
          <w:p w14:paraId="66A76737" w14:textId="77777777" w:rsidR="00D055B1" w:rsidRPr="00D055B1" w:rsidRDefault="00D055B1" w:rsidP="00D055B1">
            <w:pPr>
              <w:jc w:val="center"/>
              <w:rPr>
                <w:szCs w:val="20"/>
              </w:rPr>
            </w:pPr>
            <w:r w:rsidRPr="00D055B1">
              <w:rPr>
                <w:szCs w:val="20"/>
              </w:rPr>
              <w:t>218 380,43</w:t>
            </w:r>
          </w:p>
        </w:tc>
      </w:tr>
      <w:tr w:rsidR="00D055B1" w:rsidRPr="00D055B1" w14:paraId="33FFAAD7" w14:textId="77777777" w:rsidTr="00D055B1">
        <w:trPr>
          <w:trHeight w:val="360"/>
        </w:trPr>
        <w:tc>
          <w:tcPr>
            <w:tcW w:w="636" w:type="dxa"/>
            <w:shd w:val="clear" w:color="auto" w:fill="auto"/>
            <w:vAlign w:val="center"/>
          </w:tcPr>
          <w:p w14:paraId="1DFF5559" w14:textId="77777777" w:rsidR="00D055B1" w:rsidRPr="00D055B1" w:rsidRDefault="00D055B1" w:rsidP="00D055B1">
            <w:pPr>
              <w:jc w:val="center"/>
              <w:rPr>
                <w:szCs w:val="20"/>
              </w:rPr>
            </w:pPr>
            <w:r w:rsidRPr="00D055B1">
              <w:rPr>
                <w:szCs w:val="20"/>
              </w:rPr>
              <w:t>11.1</w:t>
            </w:r>
          </w:p>
        </w:tc>
        <w:tc>
          <w:tcPr>
            <w:tcW w:w="6935" w:type="dxa"/>
            <w:shd w:val="clear" w:color="auto" w:fill="auto"/>
            <w:vAlign w:val="center"/>
          </w:tcPr>
          <w:p w14:paraId="677A0B66" w14:textId="77777777" w:rsidR="00D055B1" w:rsidRPr="00D055B1" w:rsidRDefault="00D055B1" w:rsidP="00D055B1">
            <w:pPr>
              <w:autoSpaceDE w:val="0"/>
              <w:autoSpaceDN w:val="0"/>
              <w:adjustRightInd w:val="0"/>
              <w:jc w:val="both"/>
              <w:rPr>
                <w:szCs w:val="20"/>
              </w:rPr>
            </w:pPr>
            <w:r w:rsidRPr="00D055B1">
              <w:rPr>
                <w:szCs w:val="20"/>
              </w:rPr>
              <w:t>в том числе на потребительский рынок</w:t>
            </w:r>
          </w:p>
        </w:tc>
        <w:tc>
          <w:tcPr>
            <w:tcW w:w="1827" w:type="dxa"/>
            <w:shd w:val="clear" w:color="auto" w:fill="auto"/>
            <w:vAlign w:val="center"/>
          </w:tcPr>
          <w:p w14:paraId="5014409D" w14:textId="77777777" w:rsidR="00D055B1" w:rsidRPr="00D055B1" w:rsidRDefault="00D055B1" w:rsidP="00D055B1">
            <w:pPr>
              <w:jc w:val="center"/>
              <w:rPr>
                <w:szCs w:val="20"/>
              </w:rPr>
            </w:pPr>
            <w:r w:rsidRPr="00D055B1">
              <w:rPr>
                <w:szCs w:val="20"/>
              </w:rPr>
              <w:t>212 530,39</w:t>
            </w:r>
          </w:p>
        </w:tc>
      </w:tr>
      <w:tr w:rsidR="00D055B1" w:rsidRPr="00D055B1" w14:paraId="6D15FAB7" w14:textId="77777777" w:rsidTr="00D055B1">
        <w:trPr>
          <w:trHeight w:val="360"/>
        </w:trPr>
        <w:tc>
          <w:tcPr>
            <w:tcW w:w="636" w:type="dxa"/>
            <w:shd w:val="clear" w:color="auto" w:fill="auto"/>
            <w:vAlign w:val="center"/>
          </w:tcPr>
          <w:p w14:paraId="7249D1D8" w14:textId="77777777" w:rsidR="00D055B1" w:rsidRPr="00D055B1" w:rsidRDefault="00D055B1" w:rsidP="00D055B1">
            <w:pPr>
              <w:jc w:val="center"/>
              <w:rPr>
                <w:szCs w:val="20"/>
              </w:rPr>
            </w:pPr>
            <w:r w:rsidRPr="00D055B1">
              <w:rPr>
                <w:szCs w:val="20"/>
              </w:rPr>
              <w:t>12</w:t>
            </w:r>
          </w:p>
        </w:tc>
        <w:tc>
          <w:tcPr>
            <w:tcW w:w="6935" w:type="dxa"/>
            <w:shd w:val="clear" w:color="auto" w:fill="auto"/>
            <w:vAlign w:val="center"/>
          </w:tcPr>
          <w:p w14:paraId="15044036" w14:textId="77777777" w:rsidR="00D055B1" w:rsidRPr="00D055B1" w:rsidRDefault="00D055B1" w:rsidP="00D055B1">
            <w:pPr>
              <w:autoSpaceDE w:val="0"/>
              <w:autoSpaceDN w:val="0"/>
              <w:adjustRightInd w:val="0"/>
              <w:jc w:val="both"/>
              <w:rPr>
                <w:szCs w:val="20"/>
              </w:rPr>
            </w:pPr>
            <w:r w:rsidRPr="00D055B1">
              <w:rPr>
                <w:szCs w:val="20"/>
              </w:rPr>
              <w:t>Товарная выручка</w:t>
            </w:r>
          </w:p>
          <w:p w14:paraId="5F200B17" w14:textId="77777777" w:rsidR="00D055B1" w:rsidRPr="00D055B1" w:rsidRDefault="00D055B1" w:rsidP="00D055B1">
            <w:pPr>
              <w:autoSpaceDE w:val="0"/>
              <w:autoSpaceDN w:val="0"/>
              <w:adjustRightInd w:val="0"/>
              <w:jc w:val="both"/>
              <w:rPr>
                <w:szCs w:val="20"/>
              </w:rPr>
            </w:pPr>
            <w:r w:rsidRPr="00D055B1">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827" w:type="dxa"/>
            <w:shd w:val="clear" w:color="auto" w:fill="auto"/>
            <w:vAlign w:val="center"/>
          </w:tcPr>
          <w:p w14:paraId="6B566963" w14:textId="77777777" w:rsidR="00D055B1" w:rsidRPr="00D055B1" w:rsidRDefault="00D055B1" w:rsidP="00D055B1">
            <w:pPr>
              <w:jc w:val="center"/>
              <w:rPr>
                <w:szCs w:val="20"/>
              </w:rPr>
            </w:pPr>
            <w:r w:rsidRPr="00D055B1">
              <w:rPr>
                <w:szCs w:val="20"/>
              </w:rPr>
              <w:t>202018,26</w:t>
            </w:r>
          </w:p>
        </w:tc>
      </w:tr>
      <w:tr w:rsidR="00D055B1" w:rsidRPr="00D055B1" w14:paraId="67310FD6" w14:textId="77777777" w:rsidTr="00D055B1">
        <w:trPr>
          <w:trHeight w:val="360"/>
        </w:trPr>
        <w:tc>
          <w:tcPr>
            <w:tcW w:w="636" w:type="dxa"/>
            <w:shd w:val="clear" w:color="auto" w:fill="auto"/>
            <w:vAlign w:val="center"/>
          </w:tcPr>
          <w:p w14:paraId="7F403324" w14:textId="77777777" w:rsidR="00D055B1" w:rsidRPr="00D055B1" w:rsidRDefault="00D055B1" w:rsidP="00D055B1">
            <w:pPr>
              <w:jc w:val="center"/>
              <w:rPr>
                <w:szCs w:val="20"/>
              </w:rPr>
            </w:pPr>
            <w:r w:rsidRPr="00D055B1">
              <w:rPr>
                <w:szCs w:val="20"/>
              </w:rPr>
              <w:t>13</w:t>
            </w:r>
          </w:p>
        </w:tc>
        <w:tc>
          <w:tcPr>
            <w:tcW w:w="6935" w:type="dxa"/>
            <w:shd w:val="clear" w:color="auto" w:fill="auto"/>
            <w:vAlign w:val="center"/>
          </w:tcPr>
          <w:p w14:paraId="5CF6E53C" w14:textId="77777777" w:rsidR="00D055B1" w:rsidRPr="00D055B1" w:rsidRDefault="00D055B1" w:rsidP="00D055B1">
            <w:pPr>
              <w:rPr>
                <w:szCs w:val="20"/>
              </w:rPr>
            </w:pPr>
            <w:r w:rsidRPr="00D055B1">
              <w:rPr>
                <w:szCs w:val="20"/>
              </w:rPr>
              <w:t>Размер избытка средств</w:t>
            </w:r>
          </w:p>
          <w:p w14:paraId="06C52410" w14:textId="77777777" w:rsidR="00D055B1" w:rsidRPr="00D055B1" w:rsidRDefault="00D055B1" w:rsidP="00D055B1">
            <w:pPr>
              <w:autoSpaceDE w:val="0"/>
              <w:autoSpaceDN w:val="0"/>
              <w:adjustRightInd w:val="0"/>
              <w:jc w:val="both"/>
              <w:rPr>
                <w:szCs w:val="20"/>
              </w:rPr>
            </w:pPr>
            <w:r w:rsidRPr="00D055B1">
              <w:rPr>
                <w:szCs w:val="20"/>
              </w:rPr>
              <w:t>(Стр. 13 = стр. 11.1 – стр. 12.)</w:t>
            </w:r>
          </w:p>
        </w:tc>
        <w:tc>
          <w:tcPr>
            <w:tcW w:w="1827" w:type="dxa"/>
            <w:shd w:val="clear" w:color="auto" w:fill="auto"/>
            <w:vAlign w:val="center"/>
          </w:tcPr>
          <w:p w14:paraId="5405378D" w14:textId="77777777" w:rsidR="00D055B1" w:rsidRPr="00D055B1" w:rsidRDefault="00D055B1" w:rsidP="00D055B1">
            <w:pPr>
              <w:jc w:val="center"/>
              <w:rPr>
                <w:szCs w:val="20"/>
              </w:rPr>
            </w:pPr>
            <w:r w:rsidRPr="00D055B1">
              <w:rPr>
                <w:szCs w:val="20"/>
              </w:rPr>
              <w:t>10512,13</w:t>
            </w:r>
          </w:p>
        </w:tc>
      </w:tr>
    </w:tbl>
    <w:p w14:paraId="603968FF" w14:textId="77777777" w:rsidR="00D055B1" w:rsidRPr="00D055B1" w:rsidRDefault="00D055B1" w:rsidP="00D055B1">
      <w:pPr>
        <w:ind w:right="142" w:firstLine="709"/>
        <w:jc w:val="right"/>
        <w:rPr>
          <w:sz w:val="28"/>
          <w:szCs w:val="28"/>
        </w:rPr>
      </w:pPr>
    </w:p>
    <w:p w14:paraId="157DD9D4" w14:textId="77777777" w:rsidR="00D055B1" w:rsidRPr="00D055B1" w:rsidRDefault="00D055B1" w:rsidP="00D055B1">
      <w:pPr>
        <w:ind w:firstLine="720"/>
        <w:jc w:val="both"/>
        <w:rPr>
          <w:snapToGrid w:val="0"/>
          <w:sz w:val="28"/>
          <w:szCs w:val="28"/>
        </w:rPr>
      </w:pPr>
      <w:r w:rsidRPr="00D055B1">
        <w:rPr>
          <w:snapToGrid w:val="0"/>
          <w:sz w:val="28"/>
          <w:szCs w:val="28"/>
        </w:rPr>
        <w:t xml:space="preserve">Товарная выручка предприятия от реализации тепловой энергии на потребительском рынке за 2019 год составила 202018,26 тыс. руб. Товарная выручка предприятия, рассчитана как произведение фактического полезного отпуска (87,21 тыс. Гкал), доли полезного отпуска по полугодиям 0,55 и 0,45, утвержденных тарифов 2019 года (постановление РЭК КО от 20.12.2018 № 675) с 01.01.2019 – 2189,60 руб/Гкал, с 01.07.2019 – 2471,31 руб/Гкал. </w:t>
      </w:r>
    </w:p>
    <w:p w14:paraId="181A4FAB" w14:textId="77777777" w:rsidR="00D055B1" w:rsidRPr="00D055B1" w:rsidRDefault="00D055B1" w:rsidP="00D055B1">
      <w:pPr>
        <w:ind w:firstLine="720"/>
        <w:jc w:val="both"/>
        <w:rPr>
          <w:snapToGrid w:val="0"/>
          <w:sz w:val="28"/>
          <w:szCs w:val="28"/>
        </w:rPr>
      </w:pPr>
      <w:r w:rsidRPr="00D055B1">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D055B1">
        <w:rPr>
          <w:snapToGrid w:val="0"/>
          <w:sz w:val="28"/>
          <w:szCs w:val="28"/>
        </w:rPr>
        <w:br/>
        <w:t>и 1,036 (2021/2020), опубликованные на сайте Минэкономразвития России 26.09.2020 и исключению из НВВ 2021 года.</w:t>
      </w:r>
    </w:p>
    <w:p w14:paraId="446F08B2" w14:textId="77777777" w:rsidR="00D055B1" w:rsidRPr="00D055B1" w:rsidRDefault="00D055B1" w:rsidP="00D055B1">
      <w:pPr>
        <w:ind w:firstLine="720"/>
        <w:jc w:val="both"/>
        <w:rPr>
          <w:snapToGrid w:val="0"/>
          <w:sz w:val="28"/>
          <w:szCs w:val="28"/>
        </w:rPr>
      </w:pPr>
      <w:r w:rsidRPr="00D055B1">
        <w:rPr>
          <w:snapToGrid w:val="0"/>
          <w:sz w:val="28"/>
          <w:szCs w:val="28"/>
        </w:rPr>
        <w:t>10512,13 тыс. руб. × 1,032 (ИПЦ) × 1,036 (ИПЦ) = 11239,07 тыс. руб.</w:t>
      </w:r>
    </w:p>
    <w:p w14:paraId="72AD69A1" w14:textId="77777777" w:rsidR="00D055B1" w:rsidRPr="00D055B1" w:rsidRDefault="00D055B1" w:rsidP="00D055B1">
      <w:pPr>
        <w:ind w:firstLine="708"/>
        <w:jc w:val="both"/>
        <w:rPr>
          <w:sz w:val="28"/>
          <w:szCs w:val="28"/>
        </w:rPr>
      </w:pPr>
      <w:r w:rsidRPr="00D055B1">
        <w:rPr>
          <w:sz w:val="28"/>
          <w:szCs w:val="28"/>
        </w:rPr>
        <w:t>Расчёт необходимой валовой выручки на тепловую энергию</w:t>
      </w:r>
      <w:r w:rsidRPr="00D055B1">
        <w:rPr>
          <w:sz w:val="28"/>
          <w:szCs w:val="28"/>
        </w:rPr>
        <w:br/>
        <w:t>методом индексации установленных тарифов на 2021 год приведен в таблице 13</w:t>
      </w:r>
    </w:p>
    <w:p w14:paraId="01BA44F2" w14:textId="77777777" w:rsidR="00D055B1" w:rsidRPr="00D055B1" w:rsidRDefault="00D055B1" w:rsidP="00D055B1">
      <w:pPr>
        <w:tabs>
          <w:tab w:val="left" w:pos="709"/>
        </w:tabs>
        <w:jc w:val="both"/>
        <w:rPr>
          <w:sz w:val="28"/>
          <w:szCs w:val="28"/>
        </w:rPr>
      </w:pPr>
    </w:p>
    <w:p w14:paraId="61F3AA57" w14:textId="77777777" w:rsidR="00D055B1" w:rsidRPr="00D055B1" w:rsidRDefault="00D055B1" w:rsidP="00D055B1">
      <w:pPr>
        <w:tabs>
          <w:tab w:val="left" w:pos="1890"/>
        </w:tabs>
        <w:spacing w:line="360" w:lineRule="auto"/>
        <w:ind w:left="8081" w:right="142" w:hanging="8081"/>
        <w:jc w:val="right"/>
        <w:rPr>
          <w:sz w:val="28"/>
          <w:szCs w:val="28"/>
        </w:rPr>
      </w:pPr>
      <w:r w:rsidRPr="00D055B1">
        <w:rPr>
          <w:sz w:val="28"/>
          <w:szCs w:val="28"/>
        </w:rPr>
        <w:t>Таблица 13</w:t>
      </w:r>
    </w:p>
    <w:p w14:paraId="5BDAAED0" w14:textId="77777777" w:rsidR="00D055B1" w:rsidRPr="00D055B1" w:rsidRDefault="00D055B1" w:rsidP="00D055B1">
      <w:pPr>
        <w:keepNext/>
        <w:jc w:val="center"/>
        <w:outlineLvl w:val="2"/>
        <w:rPr>
          <w:b/>
          <w:sz w:val="28"/>
          <w:szCs w:val="28"/>
        </w:rPr>
      </w:pPr>
      <w:bookmarkStart w:id="218" w:name="_Toc21094970"/>
      <w:bookmarkStart w:id="219" w:name="_Toc24891746"/>
      <w:bookmarkStart w:id="220" w:name="_Toc56258956"/>
      <w:r w:rsidRPr="00D055B1">
        <w:rPr>
          <w:b/>
          <w:sz w:val="28"/>
          <w:szCs w:val="28"/>
        </w:rPr>
        <w:lastRenderedPageBreak/>
        <w:t>Расчёт необходимой валовой выручки на тепловую энергию</w:t>
      </w:r>
      <w:r w:rsidRPr="00D055B1">
        <w:rPr>
          <w:b/>
          <w:sz w:val="28"/>
          <w:szCs w:val="28"/>
        </w:rPr>
        <w:br/>
        <w:t>методом индексации установленных тарифов</w:t>
      </w:r>
      <w:bookmarkEnd w:id="218"/>
      <w:r w:rsidRPr="00D055B1">
        <w:rPr>
          <w:b/>
          <w:sz w:val="28"/>
          <w:szCs w:val="28"/>
        </w:rPr>
        <w:t xml:space="preserve"> на 2021 год</w:t>
      </w:r>
      <w:bookmarkEnd w:id="219"/>
      <w:bookmarkEnd w:id="220"/>
    </w:p>
    <w:p w14:paraId="6F713EEC" w14:textId="77777777" w:rsidR="00D055B1" w:rsidRPr="00D055B1" w:rsidRDefault="00D055B1" w:rsidP="00D055B1">
      <w:pPr>
        <w:spacing w:line="360" w:lineRule="auto"/>
        <w:ind w:left="1416" w:firstLine="708"/>
        <w:jc w:val="center"/>
        <w:rPr>
          <w:szCs w:val="20"/>
        </w:rPr>
      </w:pPr>
      <w:r w:rsidRPr="00D055B1">
        <w:t xml:space="preserve">(Приложение 5.9 к Методическим указаниям)  </w:t>
      </w:r>
      <w:r w:rsidRPr="00D055B1">
        <w:tab/>
      </w:r>
      <w:r w:rsidRPr="00D055B1">
        <w:tab/>
      </w:r>
      <w:r w:rsidRPr="00D055B1">
        <w:tab/>
      </w:r>
      <w:r w:rsidRPr="00D055B1">
        <w:rPr>
          <w:szCs w:val="20"/>
        </w:rPr>
        <w:t>тыс. руб.</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887"/>
        <w:gridCol w:w="1603"/>
        <w:gridCol w:w="1563"/>
        <w:gridCol w:w="1835"/>
      </w:tblGrid>
      <w:tr w:rsidR="00D055B1" w:rsidRPr="00D055B1" w14:paraId="218B1C3B" w14:textId="77777777" w:rsidTr="00D055B1">
        <w:trPr>
          <w:trHeight w:val="458"/>
          <w:tblHeader/>
          <w:jc w:val="center"/>
        </w:trPr>
        <w:tc>
          <w:tcPr>
            <w:tcW w:w="659" w:type="dxa"/>
            <w:vMerge w:val="restart"/>
            <w:shd w:val="clear" w:color="auto" w:fill="auto"/>
            <w:vAlign w:val="center"/>
            <w:hideMark/>
          </w:tcPr>
          <w:p w14:paraId="6687CA02" w14:textId="77777777" w:rsidR="00D055B1" w:rsidRPr="00D055B1" w:rsidRDefault="00D055B1" w:rsidP="00D055B1">
            <w:pPr>
              <w:jc w:val="center"/>
              <w:rPr>
                <w:szCs w:val="20"/>
              </w:rPr>
            </w:pPr>
            <w:r w:rsidRPr="00D055B1">
              <w:rPr>
                <w:szCs w:val="20"/>
              </w:rPr>
              <w:t>№ п/п</w:t>
            </w:r>
          </w:p>
        </w:tc>
        <w:tc>
          <w:tcPr>
            <w:tcW w:w="3887" w:type="dxa"/>
            <w:vMerge w:val="restart"/>
            <w:shd w:val="clear" w:color="auto" w:fill="auto"/>
            <w:vAlign w:val="center"/>
            <w:hideMark/>
          </w:tcPr>
          <w:p w14:paraId="025DACAF" w14:textId="77777777" w:rsidR="00D055B1" w:rsidRPr="00D055B1" w:rsidRDefault="00D055B1" w:rsidP="00D055B1">
            <w:pPr>
              <w:jc w:val="center"/>
              <w:rPr>
                <w:szCs w:val="20"/>
              </w:rPr>
            </w:pPr>
            <w:r w:rsidRPr="00D055B1">
              <w:rPr>
                <w:szCs w:val="20"/>
              </w:rPr>
              <w:t>Наименование расхода</w:t>
            </w:r>
          </w:p>
        </w:tc>
        <w:tc>
          <w:tcPr>
            <w:tcW w:w="1603" w:type="dxa"/>
            <w:vMerge w:val="restart"/>
          </w:tcPr>
          <w:p w14:paraId="5EB67603" w14:textId="77777777" w:rsidR="00D055B1" w:rsidRPr="00D055B1" w:rsidRDefault="00D055B1" w:rsidP="00D055B1">
            <w:pPr>
              <w:ind w:left="-57" w:right="-57"/>
              <w:jc w:val="center"/>
              <w:rPr>
                <w:szCs w:val="20"/>
              </w:rPr>
            </w:pPr>
            <w:r w:rsidRPr="00D055B1">
              <w:rPr>
                <w:szCs w:val="20"/>
              </w:rPr>
              <w:t>Предложение предприятия на 2021 год</w:t>
            </w:r>
          </w:p>
        </w:tc>
        <w:tc>
          <w:tcPr>
            <w:tcW w:w="1563" w:type="dxa"/>
            <w:vMerge w:val="restart"/>
          </w:tcPr>
          <w:p w14:paraId="18DA3307" w14:textId="77777777" w:rsidR="00D055B1" w:rsidRPr="00D055B1" w:rsidRDefault="00D055B1" w:rsidP="00D055B1">
            <w:pPr>
              <w:ind w:left="-57" w:right="-57"/>
              <w:jc w:val="center"/>
              <w:rPr>
                <w:szCs w:val="20"/>
              </w:rPr>
            </w:pPr>
            <w:r w:rsidRPr="00D055B1">
              <w:rPr>
                <w:szCs w:val="20"/>
              </w:rPr>
              <w:t>Предложение экспертов на 2021 год</w:t>
            </w:r>
          </w:p>
        </w:tc>
        <w:tc>
          <w:tcPr>
            <w:tcW w:w="1835" w:type="dxa"/>
            <w:vMerge w:val="restart"/>
          </w:tcPr>
          <w:p w14:paraId="05E4472C" w14:textId="77777777" w:rsidR="00D055B1" w:rsidRPr="00D055B1" w:rsidRDefault="00D055B1" w:rsidP="00D055B1">
            <w:pPr>
              <w:ind w:left="-57" w:right="-57"/>
              <w:jc w:val="center"/>
              <w:rPr>
                <w:szCs w:val="20"/>
              </w:rPr>
            </w:pPr>
            <w:r w:rsidRPr="00D055B1">
              <w:rPr>
                <w:szCs w:val="20"/>
              </w:rPr>
              <w:t>Корректировка к предложениям предприятия, +/-</w:t>
            </w:r>
          </w:p>
        </w:tc>
      </w:tr>
      <w:tr w:rsidR="00D055B1" w:rsidRPr="00D055B1" w14:paraId="33CC8612" w14:textId="77777777" w:rsidTr="00D055B1">
        <w:trPr>
          <w:trHeight w:val="458"/>
          <w:tblHeader/>
          <w:jc w:val="center"/>
        </w:trPr>
        <w:tc>
          <w:tcPr>
            <w:tcW w:w="659" w:type="dxa"/>
            <w:vMerge/>
            <w:shd w:val="clear" w:color="auto" w:fill="auto"/>
            <w:vAlign w:val="center"/>
            <w:hideMark/>
          </w:tcPr>
          <w:p w14:paraId="70C6D494" w14:textId="77777777" w:rsidR="00D055B1" w:rsidRPr="00D055B1" w:rsidRDefault="00D055B1" w:rsidP="00D055B1">
            <w:pPr>
              <w:jc w:val="center"/>
              <w:rPr>
                <w:szCs w:val="20"/>
              </w:rPr>
            </w:pPr>
          </w:p>
        </w:tc>
        <w:tc>
          <w:tcPr>
            <w:tcW w:w="3887" w:type="dxa"/>
            <w:vMerge/>
            <w:shd w:val="clear" w:color="auto" w:fill="auto"/>
            <w:vAlign w:val="center"/>
            <w:hideMark/>
          </w:tcPr>
          <w:p w14:paraId="16D6271B" w14:textId="77777777" w:rsidR="00D055B1" w:rsidRPr="00D055B1" w:rsidRDefault="00D055B1" w:rsidP="00D055B1">
            <w:pPr>
              <w:jc w:val="center"/>
              <w:rPr>
                <w:szCs w:val="20"/>
              </w:rPr>
            </w:pPr>
          </w:p>
        </w:tc>
        <w:tc>
          <w:tcPr>
            <w:tcW w:w="1603" w:type="dxa"/>
            <w:vMerge/>
            <w:vAlign w:val="center"/>
          </w:tcPr>
          <w:p w14:paraId="30A6FBAB" w14:textId="77777777" w:rsidR="00D055B1" w:rsidRPr="00D055B1" w:rsidRDefault="00D055B1" w:rsidP="00D055B1">
            <w:pPr>
              <w:jc w:val="center"/>
              <w:rPr>
                <w:szCs w:val="20"/>
              </w:rPr>
            </w:pPr>
          </w:p>
        </w:tc>
        <w:tc>
          <w:tcPr>
            <w:tcW w:w="1563" w:type="dxa"/>
            <w:vMerge/>
            <w:shd w:val="clear" w:color="auto" w:fill="FFFFCC"/>
            <w:vAlign w:val="center"/>
          </w:tcPr>
          <w:p w14:paraId="1111A631" w14:textId="77777777" w:rsidR="00D055B1" w:rsidRPr="00D055B1" w:rsidRDefault="00D055B1" w:rsidP="00D055B1">
            <w:pPr>
              <w:jc w:val="center"/>
              <w:rPr>
                <w:szCs w:val="20"/>
              </w:rPr>
            </w:pPr>
          </w:p>
        </w:tc>
        <w:tc>
          <w:tcPr>
            <w:tcW w:w="1835" w:type="dxa"/>
            <w:vMerge/>
            <w:vAlign w:val="center"/>
          </w:tcPr>
          <w:p w14:paraId="6D215BD2" w14:textId="77777777" w:rsidR="00D055B1" w:rsidRPr="00D055B1" w:rsidRDefault="00D055B1" w:rsidP="00D055B1">
            <w:pPr>
              <w:jc w:val="center"/>
              <w:rPr>
                <w:szCs w:val="20"/>
              </w:rPr>
            </w:pPr>
          </w:p>
        </w:tc>
      </w:tr>
      <w:tr w:rsidR="00D055B1" w:rsidRPr="00D055B1" w14:paraId="12CE609E" w14:textId="77777777" w:rsidTr="00D055B1">
        <w:trPr>
          <w:trHeight w:val="349"/>
          <w:jc w:val="center"/>
        </w:trPr>
        <w:tc>
          <w:tcPr>
            <w:tcW w:w="659" w:type="dxa"/>
            <w:shd w:val="clear" w:color="auto" w:fill="auto"/>
            <w:vAlign w:val="center"/>
            <w:hideMark/>
          </w:tcPr>
          <w:p w14:paraId="484020E7" w14:textId="77777777" w:rsidR="00D055B1" w:rsidRPr="00D055B1" w:rsidRDefault="00D055B1" w:rsidP="00D055B1">
            <w:pPr>
              <w:jc w:val="center"/>
              <w:rPr>
                <w:szCs w:val="20"/>
              </w:rPr>
            </w:pPr>
            <w:r w:rsidRPr="00D055B1">
              <w:rPr>
                <w:szCs w:val="20"/>
              </w:rPr>
              <w:t>1</w:t>
            </w:r>
          </w:p>
        </w:tc>
        <w:tc>
          <w:tcPr>
            <w:tcW w:w="3887" w:type="dxa"/>
            <w:shd w:val="clear" w:color="auto" w:fill="auto"/>
            <w:vAlign w:val="center"/>
            <w:hideMark/>
          </w:tcPr>
          <w:p w14:paraId="5F3B18E1" w14:textId="77777777" w:rsidR="00D055B1" w:rsidRPr="00D055B1" w:rsidRDefault="00D055B1" w:rsidP="00D055B1">
            <w:pPr>
              <w:rPr>
                <w:szCs w:val="20"/>
              </w:rPr>
            </w:pPr>
            <w:r w:rsidRPr="00D055B1">
              <w:rPr>
                <w:szCs w:val="20"/>
              </w:rPr>
              <w:t>Операционные (подконтрольные) расходы</w:t>
            </w:r>
          </w:p>
        </w:tc>
        <w:tc>
          <w:tcPr>
            <w:tcW w:w="1603" w:type="dxa"/>
            <w:tcBorders>
              <w:top w:val="single" w:sz="4" w:space="0" w:color="auto"/>
              <w:left w:val="single" w:sz="4" w:space="0" w:color="auto"/>
              <w:bottom w:val="single" w:sz="4" w:space="0" w:color="auto"/>
              <w:right w:val="single" w:sz="4" w:space="0" w:color="auto"/>
            </w:tcBorders>
            <w:shd w:val="clear" w:color="000000" w:fill="FFFFFF"/>
            <w:vAlign w:val="center"/>
          </w:tcPr>
          <w:p w14:paraId="79365D35" w14:textId="77777777" w:rsidR="00D055B1" w:rsidRPr="00D055B1" w:rsidRDefault="00D055B1" w:rsidP="00D055B1">
            <w:pPr>
              <w:jc w:val="center"/>
              <w:rPr>
                <w:szCs w:val="20"/>
              </w:rPr>
            </w:pPr>
            <w:r w:rsidRPr="00D055B1">
              <w:rPr>
                <w:szCs w:val="20"/>
              </w:rPr>
              <w:t>110 086,86</w:t>
            </w:r>
          </w:p>
        </w:tc>
        <w:tc>
          <w:tcPr>
            <w:tcW w:w="1563" w:type="dxa"/>
            <w:tcBorders>
              <w:top w:val="single" w:sz="4" w:space="0" w:color="auto"/>
              <w:left w:val="nil"/>
              <w:bottom w:val="single" w:sz="4" w:space="0" w:color="auto"/>
              <w:right w:val="single" w:sz="4" w:space="0" w:color="auto"/>
            </w:tcBorders>
            <w:shd w:val="clear" w:color="000000" w:fill="FFFFFF"/>
            <w:vAlign w:val="center"/>
          </w:tcPr>
          <w:p w14:paraId="35A2A28E" w14:textId="77777777" w:rsidR="00D055B1" w:rsidRPr="00D055B1" w:rsidRDefault="00D055B1" w:rsidP="00D055B1">
            <w:pPr>
              <w:jc w:val="center"/>
              <w:rPr>
                <w:szCs w:val="20"/>
              </w:rPr>
            </w:pPr>
            <w:r w:rsidRPr="00D055B1">
              <w:rPr>
                <w:szCs w:val="20"/>
              </w:rPr>
              <w:t>83 360,55</w:t>
            </w:r>
          </w:p>
        </w:tc>
        <w:tc>
          <w:tcPr>
            <w:tcW w:w="1835" w:type="dxa"/>
            <w:tcBorders>
              <w:top w:val="single" w:sz="4" w:space="0" w:color="auto"/>
              <w:left w:val="single" w:sz="4" w:space="0" w:color="auto"/>
              <w:bottom w:val="single" w:sz="4" w:space="0" w:color="auto"/>
              <w:right w:val="single" w:sz="4" w:space="0" w:color="auto"/>
            </w:tcBorders>
            <w:shd w:val="clear" w:color="000000" w:fill="FFFFFF"/>
            <w:vAlign w:val="center"/>
          </w:tcPr>
          <w:p w14:paraId="3B42F56E" w14:textId="77777777" w:rsidR="00D055B1" w:rsidRPr="00D055B1" w:rsidRDefault="00D055B1" w:rsidP="00D055B1">
            <w:pPr>
              <w:jc w:val="center"/>
              <w:rPr>
                <w:szCs w:val="20"/>
              </w:rPr>
            </w:pPr>
            <w:r w:rsidRPr="00D055B1">
              <w:rPr>
                <w:szCs w:val="20"/>
              </w:rPr>
              <w:t>-26 726,31</w:t>
            </w:r>
          </w:p>
        </w:tc>
      </w:tr>
      <w:tr w:rsidR="00D055B1" w:rsidRPr="00D055B1" w14:paraId="189F6680" w14:textId="77777777" w:rsidTr="00D055B1">
        <w:trPr>
          <w:trHeight w:val="204"/>
          <w:jc w:val="center"/>
        </w:trPr>
        <w:tc>
          <w:tcPr>
            <w:tcW w:w="659" w:type="dxa"/>
            <w:shd w:val="clear" w:color="auto" w:fill="auto"/>
            <w:vAlign w:val="center"/>
            <w:hideMark/>
          </w:tcPr>
          <w:p w14:paraId="125D5735" w14:textId="77777777" w:rsidR="00D055B1" w:rsidRPr="00D055B1" w:rsidRDefault="00D055B1" w:rsidP="00D055B1">
            <w:pPr>
              <w:jc w:val="center"/>
              <w:rPr>
                <w:szCs w:val="20"/>
              </w:rPr>
            </w:pPr>
            <w:r w:rsidRPr="00D055B1">
              <w:rPr>
                <w:szCs w:val="20"/>
              </w:rPr>
              <w:t>2</w:t>
            </w:r>
          </w:p>
        </w:tc>
        <w:tc>
          <w:tcPr>
            <w:tcW w:w="3887" w:type="dxa"/>
            <w:shd w:val="clear" w:color="auto" w:fill="auto"/>
            <w:vAlign w:val="center"/>
            <w:hideMark/>
          </w:tcPr>
          <w:p w14:paraId="21E73C83" w14:textId="77777777" w:rsidR="00D055B1" w:rsidRPr="00D055B1" w:rsidRDefault="00D055B1" w:rsidP="00D055B1">
            <w:pPr>
              <w:rPr>
                <w:szCs w:val="20"/>
              </w:rPr>
            </w:pPr>
            <w:r w:rsidRPr="00D055B1">
              <w:rPr>
                <w:szCs w:val="20"/>
              </w:rPr>
              <w:t>Неподконтрольные расходы</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3F09202B" w14:textId="77777777" w:rsidR="00D055B1" w:rsidRPr="00D055B1" w:rsidRDefault="00D055B1" w:rsidP="00D055B1">
            <w:pPr>
              <w:jc w:val="center"/>
              <w:rPr>
                <w:szCs w:val="20"/>
              </w:rPr>
            </w:pPr>
            <w:r w:rsidRPr="00D055B1">
              <w:rPr>
                <w:szCs w:val="20"/>
              </w:rPr>
              <w:t>22 220,87</w:t>
            </w:r>
          </w:p>
        </w:tc>
        <w:tc>
          <w:tcPr>
            <w:tcW w:w="1563" w:type="dxa"/>
            <w:tcBorders>
              <w:top w:val="nil"/>
              <w:left w:val="nil"/>
              <w:bottom w:val="single" w:sz="4" w:space="0" w:color="auto"/>
              <w:right w:val="single" w:sz="4" w:space="0" w:color="auto"/>
            </w:tcBorders>
            <w:shd w:val="clear" w:color="000000" w:fill="FFFFFF"/>
            <w:vAlign w:val="center"/>
          </w:tcPr>
          <w:p w14:paraId="5C23DC66" w14:textId="77777777" w:rsidR="00D055B1" w:rsidRPr="00D055B1" w:rsidRDefault="00D055B1" w:rsidP="00D055B1">
            <w:pPr>
              <w:jc w:val="center"/>
              <w:rPr>
                <w:szCs w:val="20"/>
              </w:rPr>
            </w:pPr>
            <w:r w:rsidRPr="00D055B1">
              <w:rPr>
                <w:szCs w:val="20"/>
              </w:rPr>
              <w:t>20 053,56</w:t>
            </w:r>
          </w:p>
        </w:tc>
        <w:tc>
          <w:tcPr>
            <w:tcW w:w="1835" w:type="dxa"/>
            <w:tcBorders>
              <w:top w:val="nil"/>
              <w:left w:val="single" w:sz="4" w:space="0" w:color="auto"/>
              <w:bottom w:val="single" w:sz="4" w:space="0" w:color="auto"/>
              <w:right w:val="single" w:sz="4" w:space="0" w:color="auto"/>
            </w:tcBorders>
            <w:shd w:val="clear" w:color="000000" w:fill="FFFFFF"/>
            <w:vAlign w:val="center"/>
          </w:tcPr>
          <w:p w14:paraId="66CB1988" w14:textId="77777777" w:rsidR="00D055B1" w:rsidRPr="00D055B1" w:rsidRDefault="00D055B1" w:rsidP="00D055B1">
            <w:pPr>
              <w:jc w:val="center"/>
              <w:rPr>
                <w:szCs w:val="20"/>
              </w:rPr>
            </w:pPr>
            <w:r w:rsidRPr="00D055B1">
              <w:rPr>
                <w:szCs w:val="20"/>
              </w:rPr>
              <w:t>-2 167,31</w:t>
            </w:r>
          </w:p>
        </w:tc>
      </w:tr>
      <w:tr w:rsidR="00D055B1" w:rsidRPr="00D055B1" w14:paraId="3462FC46" w14:textId="77777777" w:rsidTr="00D055B1">
        <w:trPr>
          <w:trHeight w:val="819"/>
          <w:jc w:val="center"/>
        </w:trPr>
        <w:tc>
          <w:tcPr>
            <w:tcW w:w="659" w:type="dxa"/>
            <w:shd w:val="clear" w:color="auto" w:fill="auto"/>
            <w:vAlign w:val="center"/>
            <w:hideMark/>
          </w:tcPr>
          <w:p w14:paraId="362C0C26" w14:textId="77777777" w:rsidR="00D055B1" w:rsidRPr="00D055B1" w:rsidRDefault="00D055B1" w:rsidP="00D055B1">
            <w:pPr>
              <w:jc w:val="center"/>
              <w:rPr>
                <w:szCs w:val="20"/>
              </w:rPr>
            </w:pPr>
            <w:r w:rsidRPr="00D055B1">
              <w:rPr>
                <w:szCs w:val="20"/>
              </w:rPr>
              <w:t>3</w:t>
            </w:r>
          </w:p>
        </w:tc>
        <w:tc>
          <w:tcPr>
            <w:tcW w:w="3887" w:type="dxa"/>
            <w:shd w:val="clear" w:color="auto" w:fill="auto"/>
            <w:vAlign w:val="center"/>
            <w:hideMark/>
          </w:tcPr>
          <w:p w14:paraId="52DAEADD" w14:textId="77777777" w:rsidR="00D055B1" w:rsidRPr="00D055B1" w:rsidRDefault="00D055B1" w:rsidP="00D055B1">
            <w:pPr>
              <w:rPr>
                <w:szCs w:val="20"/>
              </w:rPr>
            </w:pPr>
            <w:r w:rsidRPr="00D055B1">
              <w:rPr>
                <w:szCs w:val="20"/>
              </w:rPr>
              <w:t>Расходы на приобретение (производство) энергетических ресурсов, холодной воды и теплоносителя</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3371110E" w14:textId="77777777" w:rsidR="00D055B1" w:rsidRPr="00D055B1" w:rsidRDefault="00D055B1" w:rsidP="00D055B1">
            <w:pPr>
              <w:jc w:val="center"/>
              <w:rPr>
                <w:szCs w:val="20"/>
              </w:rPr>
            </w:pPr>
            <w:r w:rsidRPr="00D055B1">
              <w:rPr>
                <w:szCs w:val="20"/>
              </w:rPr>
              <w:t>130 274,82</w:t>
            </w:r>
          </w:p>
        </w:tc>
        <w:tc>
          <w:tcPr>
            <w:tcW w:w="1563" w:type="dxa"/>
            <w:tcBorders>
              <w:top w:val="nil"/>
              <w:left w:val="nil"/>
              <w:bottom w:val="single" w:sz="4" w:space="0" w:color="auto"/>
              <w:right w:val="single" w:sz="4" w:space="0" w:color="auto"/>
            </w:tcBorders>
            <w:shd w:val="clear" w:color="000000" w:fill="FFFFFF"/>
            <w:vAlign w:val="center"/>
          </w:tcPr>
          <w:p w14:paraId="13A807BA" w14:textId="77777777" w:rsidR="00D055B1" w:rsidRPr="00D055B1" w:rsidRDefault="00D055B1" w:rsidP="00D055B1">
            <w:pPr>
              <w:jc w:val="center"/>
              <w:rPr>
                <w:szCs w:val="20"/>
              </w:rPr>
            </w:pPr>
            <w:r w:rsidRPr="00D055B1">
              <w:rPr>
                <w:szCs w:val="20"/>
              </w:rPr>
              <w:t>103 790,88</w:t>
            </w:r>
          </w:p>
        </w:tc>
        <w:tc>
          <w:tcPr>
            <w:tcW w:w="1835" w:type="dxa"/>
            <w:tcBorders>
              <w:top w:val="nil"/>
              <w:left w:val="single" w:sz="4" w:space="0" w:color="auto"/>
              <w:bottom w:val="single" w:sz="4" w:space="0" w:color="auto"/>
              <w:right w:val="single" w:sz="4" w:space="0" w:color="auto"/>
            </w:tcBorders>
            <w:shd w:val="clear" w:color="000000" w:fill="FFFFFF"/>
            <w:vAlign w:val="center"/>
          </w:tcPr>
          <w:p w14:paraId="303D228B" w14:textId="77777777" w:rsidR="00D055B1" w:rsidRPr="00D055B1" w:rsidRDefault="00D055B1" w:rsidP="00D055B1">
            <w:pPr>
              <w:jc w:val="center"/>
              <w:rPr>
                <w:szCs w:val="20"/>
              </w:rPr>
            </w:pPr>
            <w:r w:rsidRPr="00D055B1">
              <w:rPr>
                <w:szCs w:val="20"/>
              </w:rPr>
              <w:t>-26 483,94</w:t>
            </w:r>
          </w:p>
        </w:tc>
      </w:tr>
      <w:tr w:rsidR="00D055B1" w:rsidRPr="00D055B1" w14:paraId="34E5DFC7" w14:textId="77777777" w:rsidTr="00D055B1">
        <w:trPr>
          <w:trHeight w:val="183"/>
          <w:jc w:val="center"/>
        </w:trPr>
        <w:tc>
          <w:tcPr>
            <w:tcW w:w="659" w:type="dxa"/>
            <w:shd w:val="clear" w:color="auto" w:fill="auto"/>
            <w:vAlign w:val="center"/>
            <w:hideMark/>
          </w:tcPr>
          <w:p w14:paraId="5474D1BC" w14:textId="77777777" w:rsidR="00D055B1" w:rsidRPr="00D055B1" w:rsidRDefault="00D055B1" w:rsidP="00D055B1">
            <w:pPr>
              <w:jc w:val="center"/>
              <w:rPr>
                <w:szCs w:val="20"/>
              </w:rPr>
            </w:pPr>
            <w:r w:rsidRPr="00D055B1">
              <w:rPr>
                <w:szCs w:val="20"/>
              </w:rPr>
              <w:t>4</w:t>
            </w:r>
          </w:p>
        </w:tc>
        <w:tc>
          <w:tcPr>
            <w:tcW w:w="3887" w:type="dxa"/>
            <w:shd w:val="clear" w:color="auto" w:fill="auto"/>
            <w:vAlign w:val="center"/>
            <w:hideMark/>
          </w:tcPr>
          <w:p w14:paraId="209EFE01" w14:textId="77777777" w:rsidR="00D055B1" w:rsidRPr="00D055B1" w:rsidRDefault="00D055B1" w:rsidP="00D055B1">
            <w:pPr>
              <w:rPr>
                <w:szCs w:val="20"/>
              </w:rPr>
            </w:pPr>
            <w:r w:rsidRPr="00D055B1">
              <w:rPr>
                <w:szCs w:val="20"/>
              </w:rPr>
              <w:t>Нормативная прибыль</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0E8324A3" w14:textId="77777777" w:rsidR="00D055B1" w:rsidRPr="00D055B1" w:rsidRDefault="00D055B1" w:rsidP="00D055B1">
            <w:pPr>
              <w:jc w:val="center"/>
              <w:rPr>
                <w:szCs w:val="20"/>
              </w:rPr>
            </w:pPr>
            <w:r w:rsidRPr="00D055B1">
              <w:rPr>
                <w:szCs w:val="20"/>
              </w:rPr>
              <w:t>0,00</w:t>
            </w:r>
          </w:p>
        </w:tc>
        <w:tc>
          <w:tcPr>
            <w:tcW w:w="1563" w:type="dxa"/>
            <w:tcBorders>
              <w:top w:val="nil"/>
              <w:left w:val="nil"/>
              <w:bottom w:val="single" w:sz="4" w:space="0" w:color="auto"/>
              <w:right w:val="single" w:sz="4" w:space="0" w:color="auto"/>
            </w:tcBorders>
            <w:shd w:val="clear" w:color="000000" w:fill="FFFFFF"/>
            <w:vAlign w:val="center"/>
          </w:tcPr>
          <w:p w14:paraId="58214480" w14:textId="77777777" w:rsidR="00D055B1" w:rsidRPr="00D055B1" w:rsidRDefault="00D055B1" w:rsidP="00D055B1">
            <w:pPr>
              <w:jc w:val="center"/>
              <w:rPr>
                <w:szCs w:val="20"/>
              </w:rPr>
            </w:pPr>
            <w:r w:rsidRPr="00D055B1">
              <w:rPr>
                <w:szCs w:val="20"/>
              </w:rPr>
              <w:t>0,00</w:t>
            </w:r>
          </w:p>
        </w:tc>
        <w:tc>
          <w:tcPr>
            <w:tcW w:w="1835" w:type="dxa"/>
            <w:tcBorders>
              <w:top w:val="nil"/>
              <w:left w:val="single" w:sz="4" w:space="0" w:color="auto"/>
              <w:bottom w:val="single" w:sz="4" w:space="0" w:color="auto"/>
              <w:right w:val="single" w:sz="4" w:space="0" w:color="auto"/>
            </w:tcBorders>
            <w:shd w:val="clear" w:color="000000" w:fill="FFFFFF"/>
            <w:vAlign w:val="center"/>
          </w:tcPr>
          <w:p w14:paraId="0F4DC0B0" w14:textId="77777777" w:rsidR="00D055B1" w:rsidRPr="00D055B1" w:rsidRDefault="00D055B1" w:rsidP="00D055B1">
            <w:pPr>
              <w:jc w:val="center"/>
              <w:rPr>
                <w:szCs w:val="20"/>
              </w:rPr>
            </w:pPr>
            <w:r w:rsidRPr="00D055B1">
              <w:rPr>
                <w:szCs w:val="20"/>
              </w:rPr>
              <w:t>0,00</w:t>
            </w:r>
          </w:p>
        </w:tc>
      </w:tr>
      <w:tr w:rsidR="00D055B1" w:rsidRPr="00D055B1" w14:paraId="295BB161" w14:textId="77777777" w:rsidTr="00D055B1">
        <w:trPr>
          <w:trHeight w:val="516"/>
          <w:jc w:val="center"/>
        </w:trPr>
        <w:tc>
          <w:tcPr>
            <w:tcW w:w="659" w:type="dxa"/>
            <w:shd w:val="clear" w:color="auto" w:fill="auto"/>
            <w:vAlign w:val="center"/>
          </w:tcPr>
          <w:p w14:paraId="71C6A5D7" w14:textId="77777777" w:rsidR="00D055B1" w:rsidRPr="00D055B1" w:rsidRDefault="00D055B1" w:rsidP="00D055B1">
            <w:pPr>
              <w:jc w:val="center"/>
              <w:rPr>
                <w:szCs w:val="20"/>
              </w:rPr>
            </w:pPr>
            <w:r w:rsidRPr="00D055B1">
              <w:rPr>
                <w:szCs w:val="20"/>
              </w:rPr>
              <w:t>5</w:t>
            </w:r>
          </w:p>
        </w:tc>
        <w:tc>
          <w:tcPr>
            <w:tcW w:w="3887" w:type="dxa"/>
            <w:shd w:val="clear" w:color="auto" w:fill="auto"/>
            <w:vAlign w:val="center"/>
          </w:tcPr>
          <w:p w14:paraId="6CD50D0F" w14:textId="77777777" w:rsidR="00D055B1" w:rsidRPr="00D055B1" w:rsidRDefault="00D055B1" w:rsidP="00D055B1">
            <w:pPr>
              <w:rPr>
                <w:szCs w:val="20"/>
              </w:rPr>
            </w:pPr>
            <w:r w:rsidRPr="00D055B1">
              <w:rPr>
                <w:szCs w:val="20"/>
              </w:rPr>
              <w:t>Расчетная предпринимательская прибыль</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4462DE47" w14:textId="77777777" w:rsidR="00D055B1" w:rsidRPr="00D055B1" w:rsidRDefault="00D055B1" w:rsidP="00D055B1">
            <w:pPr>
              <w:jc w:val="center"/>
              <w:rPr>
                <w:szCs w:val="20"/>
              </w:rPr>
            </w:pPr>
            <w:r w:rsidRPr="00D055B1">
              <w:rPr>
                <w:szCs w:val="20"/>
              </w:rPr>
              <w:t>0,00</w:t>
            </w:r>
          </w:p>
        </w:tc>
        <w:tc>
          <w:tcPr>
            <w:tcW w:w="1563" w:type="dxa"/>
            <w:tcBorders>
              <w:top w:val="nil"/>
              <w:left w:val="nil"/>
              <w:bottom w:val="single" w:sz="4" w:space="0" w:color="auto"/>
              <w:right w:val="single" w:sz="4" w:space="0" w:color="auto"/>
            </w:tcBorders>
            <w:shd w:val="clear" w:color="000000" w:fill="FFFFFF"/>
            <w:vAlign w:val="center"/>
          </w:tcPr>
          <w:p w14:paraId="1FF61DF1" w14:textId="77777777" w:rsidR="00D055B1" w:rsidRPr="00D055B1" w:rsidRDefault="00D055B1" w:rsidP="00D055B1">
            <w:pPr>
              <w:jc w:val="center"/>
              <w:rPr>
                <w:szCs w:val="20"/>
              </w:rPr>
            </w:pPr>
            <w:r w:rsidRPr="00D055B1">
              <w:rPr>
                <w:szCs w:val="20"/>
              </w:rPr>
              <w:t>0,00</w:t>
            </w:r>
          </w:p>
        </w:tc>
        <w:tc>
          <w:tcPr>
            <w:tcW w:w="1835" w:type="dxa"/>
            <w:tcBorders>
              <w:top w:val="nil"/>
              <w:left w:val="single" w:sz="4" w:space="0" w:color="auto"/>
              <w:bottom w:val="single" w:sz="4" w:space="0" w:color="auto"/>
              <w:right w:val="single" w:sz="4" w:space="0" w:color="auto"/>
            </w:tcBorders>
            <w:shd w:val="clear" w:color="000000" w:fill="FFFFFF"/>
            <w:vAlign w:val="center"/>
          </w:tcPr>
          <w:p w14:paraId="3FE7595A" w14:textId="77777777" w:rsidR="00D055B1" w:rsidRPr="00D055B1" w:rsidRDefault="00D055B1" w:rsidP="00D055B1">
            <w:pPr>
              <w:jc w:val="center"/>
              <w:rPr>
                <w:szCs w:val="20"/>
              </w:rPr>
            </w:pPr>
            <w:r w:rsidRPr="00D055B1">
              <w:rPr>
                <w:szCs w:val="20"/>
              </w:rPr>
              <w:t>0,00</w:t>
            </w:r>
          </w:p>
        </w:tc>
      </w:tr>
      <w:tr w:rsidR="00D055B1" w:rsidRPr="00D055B1" w14:paraId="7BA5A4AB" w14:textId="77777777" w:rsidTr="00D055B1">
        <w:trPr>
          <w:trHeight w:val="994"/>
          <w:jc w:val="center"/>
        </w:trPr>
        <w:tc>
          <w:tcPr>
            <w:tcW w:w="659" w:type="dxa"/>
            <w:shd w:val="clear" w:color="auto" w:fill="auto"/>
            <w:vAlign w:val="center"/>
            <w:hideMark/>
          </w:tcPr>
          <w:p w14:paraId="3DB0AE5B" w14:textId="77777777" w:rsidR="00D055B1" w:rsidRPr="00D055B1" w:rsidRDefault="00D055B1" w:rsidP="00D055B1">
            <w:pPr>
              <w:jc w:val="center"/>
              <w:rPr>
                <w:szCs w:val="20"/>
              </w:rPr>
            </w:pPr>
            <w:r w:rsidRPr="00D055B1">
              <w:rPr>
                <w:szCs w:val="20"/>
              </w:rPr>
              <w:t>6</w:t>
            </w:r>
          </w:p>
        </w:tc>
        <w:tc>
          <w:tcPr>
            <w:tcW w:w="3887" w:type="dxa"/>
            <w:shd w:val="clear" w:color="auto" w:fill="auto"/>
            <w:vAlign w:val="center"/>
            <w:hideMark/>
          </w:tcPr>
          <w:p w14:paraId="3E1DA3EA" w14:textId="77777777" w:rsidR="00D055B1" w:rsidRPr="00D055B1" w:rsidRDefault="00D055B1" w:rsidP="00D055B1">
            <w:pPr>
              <w:rPr>
                <w:szCs w:val="20"/>
              </w:rPr>
            </w:pPr>
            <w:r w:rsidRPr="00D055B1">
              <w:rPr>
                <w:szCs w:val="20"/>
              </w:rPr>
              <w:t>Результаты деятельности до перехода к регулированию цен (тарифов) на основе долгосрочных параметров регулирования</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12260D18" w14:textId="77777777" w:rsidR="00D055B1" w:rsidRPr="00D055B1" w:rsidRDefault="00D055B1" w:rsidP="00D055B1">
            <w:pPr>
              <w:jc w:val="center"/>
              <w:rPr>
                <w:szCs w:val="20"/>
              </w:rPr>
            </w:pPr>
            <w:r w:rsidRPr="00D055B1">
              <w:rPr>
                <w:szCs w:val="20"/>
              </w:rPr>
              <w:t>0,00</w:t>
            </w:r>
          </w:p>
        </w:tc>
        <w:tc>
          <w:tcPr>
            <w:tcW w:w="1563" w:type="dxa"/>
            <w:tcBorders>
              <w:top w:val="nil"/>
              <w:left w:val="nil"/>
              <w:bottom w:val="single" w:sz="4" w:space="0" w:color="auto"/>
              <w:right w:val="single" w:sz="4" w:space="0" w:color="auto"/>
            </w:tcBorders>
            <w:shd w:val="clear" w:color="000000" w:fill="FFFFFF"/>
            <w:vAlign w:val="center"/>
          </w:tcPr>
          <w:p w14:paraId="58D11753" w14:textId="77777777" w:rsidR="00D055B1" w:rsidRPr="00D055B1" w:rsidRDefault="00D055B1" w:rsidP="00D055B1">
            <w:pPr>
              <w:jc w:val="center"/>
              <w:rPr>
                <w:szCs w:val="20"/>
              </w:rPr>
            </w:pPr>
            <w:r w:rsidRPr="00D055B1">
              <w:rPr>
                <w:szCs w:val="20"/>
              </w:rPr>
              <w:t>0,00</w:t>
            </w:r>
          </w:p>
        </w:tc>
        <w:tc>
          <w:tcPr>
            <w:tcW w:w="1835" w:type="dxa"/>
            <w:tcBorders>
              <w:top w:val="nil"/>
              <w:left w:val="single" w:sz="4" w:space="0" w:color="auto"/>
              <w:bottom w:val="single" w:sz="4" w:space="0" w:color="auto"/>
              <w:right w:val="single" w:sz="4" w:space="0" w:color="auto"/>
            </w:tcBorders>
            <w:shd w:val="clear" w:color="000000" w:fill="FFFFFF"/>
            <w:vAlign w:val="center"/>
          </w:tcPr>
          <w:p w14:paraId="6878C189" w14:textId="77777777" w:rsidR="00D055B1" w:rsidRPr="00D055B1" w:rsidRDefault="00D055B1" w:rsidP="00D055B1">
            <w:pPr>
              <w:jc w:val="center"/>
              <w:rPr>
                <w:szCs w:val="20"/>
              </w:rPr>
            </w:pPr>
            <w:r w:rsidRPr="00D055B1">
              <w:rPr>
                <w:szCs w:val="20"/>
              </w:rPr>
              <w:t>0,00</w:t>
            </w:r>
          </w:p>
        </w:tc>
      </w:tr>
      <w:tr w:rsidR="00D055B1" w:rsidRPr="00D055B1" w14:paraId="73E2F69C" w14:textId="77777777" w:rsidTr="00D055B1">
        <w:trPr>
          <w:trHeight w:val="1294"/>
          <w:jc w:val="center"/>
        </w:trPr>
        <w:tc>
          <w:tcPr>
            <w:tcW w:w="659" w:type="dxa"/>
            <w:shd w:val="clear" w:color="auto" w:fill="auto"/>
            <w:vAlign w:val="center"/>
            <w:hideMark/>
          </w:tcPr>
          <w:p w14:paraId="1CAB36A6" w14:textId="77777777" w:rsidR="00D055B1" w:rsidRPr="00D055B1" w:rsidRDefault="00D055B1" w:rsidP="00D055B1">
            <w:pPr>
              <w:jc w:val="center"/>
              <w:rPr>
                <w:szCs w:val="20"/>
              </w:rPr>
            </w:pPr>
            <w:r w:rsidRPr="00D055B1">
              <w:rPr>
                <w:szCs w:val="20"/>
              </w:rPr>
              <w:t>7</w:t>
            </w:r>
          </w:p>
        </w:tc>
        <w:tc>
          <w:tcPr>
            <w:tcW w:w="3887" w:type="dxa"/>
            <w:shd w:val="clear" w:color="auto" w:fill="auto"/>
            <w:vAlign w:val="center"/>
            <w:hideMark/>
          </w:tcPr>
          <w:p w14:paraId="6F5C41F6" w14:textId="77777777" w:rsidR="00D055B1" w:rsidRPr="00D055B1" w:rsidRDefault="00D055B1" w:rsidP="00D055B1">
            <w:pPr>
              <w:rPr>
                <w:szCs w:val="20"/>
              </w:rPr>
            </w:pPr>
            <w:r w:rsidRPr="00D055B1">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415B7B65" w14:textId="77777777" w:rsidR="00D055B1" w:rsidRPr="00D055B1" w:rsidRDefault="00D055B1" w:rsidP="00D055B1">
            <w:pPr>
              <w:jc w:val="center"/>
              <w:rPr>
                <w:szCs w:val="20"/>
              </w:rPr>
            </w:pPr>
            <w:r w:rsidRPr="00D055B1">
              <w:rPr>
                <w:szCs w:val="20"/>
              </w:rPr>
              <w:t>0,00</w:t>
            </w:r>
          </w:p>
        </w:tc>
        <w:tc>
          <w:tcPr>
            <w:tcW w:w="1563" w:type="dxa"/>
            <w:tcBorders>
              <w:top w:val="nil"/>
              <w:left w:val="nil"/>
              <w:bottom w:val="single" w:sz="4" w:space="0" w:color="auto"/>
              <w:right w:val="single" w:sz="4" w:space="0" w:color="auto"/>
            </w:tcBorders>
            <w:shd w:val="clear" w:color="000000" w:fill="FFFFFF"/>
            <w:vAlign w:val="center"/>
          </w:tcPr>
          <w:p w14:paraId="6D99A370" w14:textId="77777777" w:rsidR="00D055B1" w:rsidRPr="00D055B1" w:rsidRDefault="00D055B1" w:rsidP="00D055B1">
            <w:pPr>
              <w:jc w:val="center"/>
              <w:rPr>
                <w:szCs w:val="20"/>
              </w:rPr>
            </w:pPr>
            <w:r w:rsidRPr="00D055B1">
              <w:rPr>
                <w:szCs w:val="20"/>
              </w:rPr>
              <w:t>11 239,07</w:t>
            </w:r>
          </w:p>
        </w:tc>
        <w:tc>
          <w:tcPr>
            <w:tcW w:w="1835" w:type="dxa"/>
            <w:tcBorders>
              <w:top w:val="nil"/>
              <w:left w:val="single" w:sz="4" w:space="0" w:color="auto"/>
              <w:bottom w:val="single" w:sz="4" w:space="0" w:color="auto"/>
              <w:right w:val="single" w:sz="4" w:space="0" w:color="auto"/>
            </w:tcBorders>
            <w:shd w:val="clear" w:color="000000" w:fill="FFFFFF"/>
            <w:vAlign w:val="center"/>
          </w:tcPr>
          <w:p w14:paraId="3A1FE00C" w14:textId="77777777" w:rsidR="00D055B1" w:rsidRPr="00D055B1" w:rsidRDefault="00D055B1" w:rsidP="00D055B1">
            <w:pPr>
              <w:jc w:val="center"/>
              <w:rPr>
                <w:szCs w:val="20"/>
              </w:rPr>
            </w:pPr>
            <w:r w:rsidRPr="00D055B1">
              <w:rPr>
                <w:szCs w:val="20"/>
              </w:rPr>
              <w:t>11 239,07</w:t>
            </w:r>
          </w:p>
        </w:tc>
      </w:tr>
      <w:tr w:rsidR="00D055B1" w:rsidRPr="00D055B1" w14:paraId="3779759E" w14:textId="77777777" w:rsidTr="00D055B1">
        <w:trPr>
          <w:trHeight w:val="989"/>
          <w:jc w:val="center"/>
        </w:trPr>
        <w:tc>
          <w:tcPr>
            <w:tcW w:w="659" w:type="dxa"/>
            <w:shd w:val="clear" w:color="auto" w:fill="auto"/>
            <w:vAlign w:val="center"/>
            <w:hideMark/>
          </w:tcPr>
          <w:p w14:paraId="651BBF19" w14:textId="77777777" w:rsidR="00D055B1" w:rsidRPr="00D055B1" w:rsidRDefault="00D055B1" w:rsidP="00D055B1">
            <w:pPr>
              <w:jc w:val="center"/>
              <w:rPr>
                <w:szCs w:val="20"/>
              </w:rPr>
            </w:pPr>
            <w:r w:rsidRPr="00D055B1">
              <w:rPr>
                <w:szCs w:val="20"/>
              </w:rPr>
              <w:t>8</w:t>
            </w:r>
          </w:p>
        </w:tc>
        <w:tc>
          <w:tcPr>
            <w:tcW w:w="3887" w:type="dxa"/>
            <w:shd w:val="clear" w:color="auto" w:fill="auto"/>
            <w:vAlign w:val="center"/>
            <w:hideMark/>
          </w:tcPr>
          <w:p w14:paraId="747F08CE" w14:textId="77777777" w:rsidR="00D055B1" w:rsidRPr="00D055B1" w:rsidRDefault="00D055B1" w:rsidP="00D055B1">
            <w:pPr>
              <w:rPr>
                <w:szCs w:val="20"/>
              </w:rPr>
            </w:pPr>
            <w:r w:rsidRPr="00D055B1">
              <w:rPr>
                <w:szCs w:val="20"/>
              </w:rPr>
              <w:t>Корректировка с учетом надежности и качества реализуемых товаров (оказываемых услуг), подлежащая учету в НВВ</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4881C829" w14:textId="77777777" w:rsidR="00D055B1" w:rsidRPr="00D055B1" w:rsidRDefault="00D055B1" w:rsidP="00D055B1">
            <w:pPr>
              <w:jc w:val="center"/>
              <w:rPr>
                <w:szCs w:val="20"/>
              </w:rPr>
            </w:pPr>
            <w:r w:rsidRPr="00D055B1">
              <w:rPr>
                <w:szCs w:val="20"/>
              </w:rPr>
              <w:t>0,00</w:t>
            </w:r>
          </w:p>
        </w:tc>
        <w:tc>
          <w:tcPr>
            <w:tcW w:w="1563" w:type="dxa"/>
            <w:tcBorders>
              <w:top w:val="nil"/>
              <w:left w:val="nil"/>
              <w:bottom w:val="single" w:sz="4" w:space="0" w:color="auto"/>
              <w:right w:val="single" w:sz="4" w:space="0" w:color="auto"/>
            </w:tcBorders>
            <w:shd w:val="clear" w:color="000000" w:fill="FFFFFF"/>
            <w:vAlign w:val="center"/>
          </w:tcPr>
          <w:p w14:paraId="35E8BA84" w14:textId="77777777" w:rsidR="00D055B1" w:rsidRPr="00D055B1" w:rsidRDefault="00D055B1" w:rsidP="00D055B1">
            <w:pPr>
              <w:jc w:val="center"/>
              <w:rPr>
                <w:szCs w:val="20"/>
              </w:rPr>
            </w:pPr>
            <w:r w:rsidRPr="00D055B1">
              <w:rPr>
                <w:szCs w:val="20"/>
              </w:rPr>
              <w:t>0,00</w:t>
            </w:r>
          </w:p>
        </w:tc>
        <w:tc>
          <w:tcPr>
            <w:tcW w:w="1835" w:type="dxa"/>
            <w:tcBorders>
              <w:top w:val="nil"/>
              <w:left w:val="single" w:sz="4" w:space="0" w:color="auto"/>
              <w:bottom w:val="single" w:sz="4" w:space="0" w:color="auto"/>
              <w:right w:val="single" w:sz="4" w:space="0" w:color="auto"/>
            </w:tcBorders>
            <w:shd w:val="clear" w:color="000000" w:fill="FFFFFF"/>
            <w:vAlign w:val="center"/>
          </w:tcPr>
          <w:p w14:paraId="3C4829D4" w14:textId="77777777" w:rsidR="00D055B1" w:rsidRPr="00D055B1" w:rsidRDefault="00D055B1" w:rsidP="00D055B1">
            <w:pPr>
              <w:jc w:val="center"/>
              <w:rPr>
                <w:szCs w:val="20"/>
              </w:rPr>
            </w:pPr>
            <w:r w:rsidRPr="00D055B1">
              <w:rPr>
                <w:szCs w:val="20"/>
              </w:rPr>
              <w:t>0,00</w:t>
            </w:r>
          </w:p>
        </w:tc>
      </w:tr>
      <w:tr w:rsidR="00D055B1" w:rsidRPr="00D055B1" w14:paraId="7D333B48" w14:textId="77777777" w:rsidTr="00D055B1">
        <w:trPr>
          <w:trHeight w:val="998"/>
          <w:jc w:val="center"/>
        </w:trPr>
        <w:tc>
          <w:tcPr>
            <w:tcW w:w="659" w:type="dxa"/>
            <w:shd w:val="clear" w:color="auto" w:fill="auto"/>
            <w:vAlign w:val="center"/>
            <w:hideMark/>
          </w:tcPr>
          <w:p w14:paraId="49A212CD" w14:textId="77777777" w:rsidR="00D055B1" w:rsidRPr="00D055B1" w:rsidRDefault="00D055B1" w:rsidP="00D055B1">
            <w:pPr>
              <w:jc w:val="center"/>
              <w:rPr>
                <w:szCs w:val="20"/>
              </w:rPr>
            </w:pPr>
            <w:r w:rsidRPr="00D055B1">
              <w:rPr>
                <w:szCs w:val="20"/>
              </w:rPr>
              <w:t>9</w:t>
            </w:r>
          </w:p>
        </w:tc>
        <w:tc>
          <w:tcPr>
            <w:tcW w:w="3887" w:type="dxa"/>
            <w:shd w:val="clear" w:color="auto" w:fill="auto"/>
            <w:vAlign w:val="center"/>
            <w:hideMark/>
          </w:tcPr>
          <w:p w14:paraId="69B82B98" w14:textId="77777777" w:rsidR="00D055B1" w:rsidRPr="00D055B1" w:rsidRDefault="00D055B1" w:rsidP="00D055B1">
            <w:pPr>
              <w:rPr>
                <w:szCs w:val="20"/>
              </w:rPr>
            </w:pPr>
            <w:r w:rsidRPr="00D055B1">
              <w:rPr>
                <w:szCs w:val="20"/>
              </w:rPr>
              <w:t>Корректировка НВВ в связи с изменением (неисполнением) инвестиционной программы</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596D605A" w14:textId="77777777" w:rsidR="00D055B1" w:rsidRPr="00D055B1" w:rsidRDefault="00D055B1" w:rsidP="00D055B1">
            <w:pPr>
              <w:jc w:val="center"/>
              <w:rPr>
                <w:szCs w:val="20"/>
              </w:rPr>
            </w:pPr>
            <w:r w:rsidRPr="00D055B1">
              <w:rPr>
                <w:szCs w:val="20"/>
              </w:rPr>
              <w:t>0,00</w:t>
            </w:r>
          </w:p>
        </w:tc>
        <w:tc>
          <w:tcPr>
            <w:tcW w:w="1563" w:type="dxa"/>
            <w:tcBorders>
              <w:top w:val="nil"/>
              <w:left w:val="nil"/>
              <w:bottom w:val="single" w:sz="4" w:space="0" w:color="auto"/>
              <w:right w:val="single" w:sz="4" w:space="0" w:color="auto"/>
            </w:tcBorders>
            <w:shd w:val="clear" w:color="000000" w:fill="FFFFFF"/>
            <w:vAlign w:val="center"/>
          </w:tcPr>
          <w:p w14:paraId="54163961" w14:textId="77777777" w:rsidR="00D055B1" w:rsidRPr="00D055B1" w:rsidRDefault="00D055B1" w:rsidP="00D055B1">
            <w:pPr>
              <w:jc w:val="center"/>
              <w:rPr>
                <w:szCs w:val="20"/>
              </w:rPr>
            </w:pPr>
            <w:r w:rsidRPr="00D055B1">
              <w:rPr>
                <w:szCs w:val="20"/>
              </w:rPr>
              <w:t>0,00</w:t>
            </w:r>
          </w:p>
        </w:tc>
        <w:tc>
          <w:tcPr>
            <w:tcW w:w="1835" w:type="dxa"/>
            <w:tcBorders>
              <w:top w:val="nil"/>
              <w:left w:val="single" w:sz="4" w:space="0" w:color="auto"/>
              <w:bottom w:val="single" w:sz="4" w:space="0" w:color="auto"/>
              <w:right w:val="single" w:sz="4" w:space="0" w:color="auto"/>
            </w:tcBorders>
            <w:shd w:val="clear" w:color="000000" w:fill="FFFFFF"/>
            <w:vAlign w:val="center"/>
          </w:tcPr>
          <w:p w14:paraId="73A43286" w14:textId="77777777" w:rsidR="00D055B1" w:rsidRPr="00D055B1" w:rsidRDefault="00D055B1" w:rsidP="00D055B1">
            <w:pPr>
              <w:jc w:val="center"/>
              <w:rPr>
                <w:szCs w:val="20"/>
              </w:rPr>
            </w:pPr>
            <w:r w:rsidRPr="00D055B1">
              <w:rPr>
                <w:szCs w:val="20"/>
              </w:rPr>
              <w:t>0,00</w:t>
            </w:r>
          </w:p>
        </w:tc>
      </w:tr>
      <w:tr w:rsidR="00D055B1" w:rsidRPr="00D055B1" w14:paraId="0778DF2E" w14:textId="77777777" w:rsidTr="00D055B1">
        <w:trPr>
          <w:trHeight w:val="489"/>
          <w:jc w:val="center"/>
        </w:trPr>
        <w:tc>
          <w:tcPr>
            <w:tcW w:w="659" w:type="dxa"/>
            <w:shd w:val="clear" w:color="auto" w:fill="auto"/>
            <w:vAlign w:val="center"/>
            <w:hideMark/>
          </w:tcPr>
          <w:p w14:paraId="31763C0F" w14:textId="77777777" w:rsidR="00D055B1" w:rsidRPr="00D055B1" w:rsidRDefault="00D055B1" w:rsidP="00D055B1">
            <w:pPr>
              <w:jc w:val="center"/>
              <w:rPr>
                <w:szCs w:val="20"/>
              </w:rPr>
            </w:pPr>
            <w:r w:rsidRPr="00D055B1">
              <w:rPr>
                <w:szCs w:val="20"/>
              </w:rPr>
              <w:t>10</w:t>
            </w:r>
          </w:p>
        </w:tc>
        <w:tc>
          <w:tcPr>
            <w:tcW w:w="3887" w:type="dxa"/>
            <w:shd w:val="clear" w:color="auto" w:fill="auto"/>
            <w:vAlign w:val="center"/>
            <w:hideMark/>
          </w:tcPr>
          <w:p w14:paraId="1FEACB84" w14:textId="77777777" w:rsidR="00D055B1" w:rsidRPr="00D055B1" w:rsidRDefault="00D055B1" w:rsidP="00D055B1">
            <w:pPr>
              <w:rPr>
                <w:szCs w:val="20"/>
              </w:rPr>
            </w:pPr>
            <w:r w:rsidRPr="00D055B1">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0D8E460C" w14:textId="77777777" w:rsidR="00D055B1" w:rsidRPr="00D055B1" w:rsidRDefault="00D055B1" w:rsidP="00D055B1">
            <w:pPr>
              <w:jc w:val="center"/>
              <w:rPr>
                <w:szCs w:val="20"/>
              </w:rPr>
            </w:pPr>
            <w:r w:rsidRPr="00D055B1">
              <w:rPr>
                <w:szCs w:val="20"/>
              </w:rPr>
              <w:t>0,00</w:t>
            </w:r>
          </w:p>
        </w:tc>
        <w:tc>
          <w:tcPr>
            <w:tcW w:w="1563" w:type="dxa"/>
            <w:tcBorders>
              <w:top w:val="nil"/>
              <w:left w:val="nil"/>
              <w:bottom w:val="single" w:sz="4" w:space="0" w:color="auto"/>
              <w:right w:val="single" w:sz="4" w:space="0" w:color="auto"/>
            </w:tcBorders>
            <w:shd w:val="clear" w:color="000000" w:fill="FFFFFF"/>
            <w:vAlign w:val="center"/>
          </w:tcPr>
          <w:p w14:paraId="2621EB97" w14:textId="77777777" w:rsidR="00D055B1" w:rsidRPr="00D055B1" w:rsidRDefault="00D055B1" w:rsidP="00D055B1">
            <w:pPr>
              <w:jc w:val="center"/>
              <w:rPr>
                <w:szCs w:val="20"/>
              </w:rPr>
            </w:pPr>
            <w:r w:rsidRPr="00D055B1">
              <w:rPr>
                <w:szCs w:val="20"/>
              </w:rPr>
              <w:t>0,00</w:t>
            </w:r>
          </w:p>
        </w:tc>
        <w:tc>
          <w:tcPr>
            <w:tcW w:w="1835" w:type="dxa"/>
            <w:tcBorders>
              <w:top w:val="nil"/>
              <w:left w:val="single" w:sz="4" w:space="0" w:color="auto"/>
              <w:bottom w:val="single" w:sz="4" w:space="0" w:color="auto"/>
              <w:right w:val="single" w:sz="4" w:space="0" w:color="auto"/>
            </w:tcBorders>
            <w:shd w:val="clear" w:color="000000" w:fill="FFFFFF"/>
            <w:vAlign w:val="center"/>
          </w:tcPr>
          <w:p w14:paraId="7E57C04A" w14:textId="77777777" w:rsidR="00D055B1" w:rsidRPr="00D055B1" w:rsidRDefault="00D055B1" w:rsidP="00D055B1">
            <w:pPr>
              <w:jc w:val="center"/>
              <w:rPr>
                <w:szCs w:val="20"/>
              </w:rPr>
            </w:pPr>
            <w:r w:rsidRPr="00D055B1">
              <w:rPr>
                <w:szCs w:val="20"/>
              </w:rPr>
              <w:t>0,00</w:t>
            </w:r>
          </w:p>
        </w:tc>
      </w:tr>
      <w:tr w:rsidR="00D055B1" w:rsidRPr="00D055B1" w14:paraId="77EB500F" w14:textId="77777777" w:rsidTr="00D055B1">
        <w:trPr>
          <w:trHeight w:val="336"/>
          <w:jc w:val="center"/>
        </w:trPr>
        <w:tc>
          <w:tcPr>
            <w:tcW w:w="659" w:type="dxa"/>
            <w:shd w:val="clear" w:color="auto" w:fill="auto"/>
            <w:vAlign w:val="center"/>
          </w:tcPr>
          <w:p w14:paraId="4316AAC6" w14:textId="77777777" w:rsidR="00D055B1" w:rsidRPr="00D055B1" w:rsidRDefault="00D055B1" w:rsidP="00D055B1">
            <w:pPr>
              <w:jc w:val="center"/>
              <w:rPr>
                <w:szCs w:val="20"/>
              </w:rPr>
            </w:pPr>
            <w:r w:rsidRPr="00D055B1">
              <w:rPr>
                <w:szCs w:val="20"/>
              </w:rPr>
              <w:t>11</w:t>
            </w:r>
          </w:p>
        </w:tc>
        <w:tc>
          <w:tcPr>
            <w:tcW w:w="3887" w:type="dxa"/>
            <w:shd w:val="clear" w:color="auto" w:fill="auto"/>
            <w:vAlign w:val="center"/>
          </w:tcPr>
          <w:p w14:paraId="57A23735" w14:textId="77777777" w:rsidR="00D055B1" w:rsidRPr="00D055B1" w:rsidRDefault="00D055B1" w:rsidP="00D055B1">
            <w:pPr>
              <w:rPr>
                <w:szCs w:val="20"/>
              </w:rPr>
            </w:pPr>
            <w:r w:rsidRPr="00D055B1">
              <w:rPr>
                <w:szCs w:val="20"/>
              </w:rPr>
              <w:t>Корректировка НВВ, связанная с тарифными ограничениями (выпадающие доходы) в 2018 году</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256CEDB7" w14:textId="77777777" w:rsidR="00D055B1" w:rsidRPr="00D055B1" w:rsidRDefault="00D055B1" w:rsidP="00D055B1">
            <w:pPr>
              <w:jc w:val="center"/>
              <w:rPr>
                <w:szCs w:val="20"/>
              </w:rPr>
            </w:pPr>
            <w:r w:rsidRPr="00D055B1">
              <w:rPr>
                <w:szCs w:val="20"/>
              </w:rPr>
              <w:t>16 801,43</w:t>
            </w:r>
          </w:p>
        </w:tc>
        <w:tc>
          <w:tcPr>
            <w:tcW w:w="1563" w:type="dxa"/>
            <w:tcBorders>
              <w:top w:val="nil"/>
              <w:left w:val="nil"/>
              <w:bottom w:val="single" w:sz="4" w:space="0" w:color="auto"/>
              <w:right w:val="single" w:sz="4" w:space="0" w:color="auto"/>
            </w:tcBorders>
            <w:shd w:val="clear" w:color="000000" w:fill="FFFFFF"/>
            <w:vAlign w:val="center"/>
          </w:tcPr>
          <w:p w14:paraId="5EE84DA3" w14:textId="77777777" w:rsidR="00D055B1" w:rsidRPr="00D055B1" w:rsidRDefault="00D055B1" w:rsidP="00D055B1">
            <w:pPr>
              <w:jc w:val="center"/>
              <w:rPr>
                <w:szCs w:val="20"/>
              </w:rPr>
            </w:pPr>
            <w:r w:rsidRPr="00D055B1">
              <w:rPr>
                <w:szCs w:val="20"/>
              </w:rPr>
              <w:t>2 138,99</w:t>
            </w:r>
          </w:p>
        </w:tc>
        <w:tc>
          <w:tcPr>
            <w:tcW w:w="1835" w:type="dxa"/>
            <w:tcBorders>
              <w:top w:val="nil"/>
              <w:left w:val="single" w:sz="4" w:space="0" w:color="auto"/>
              <w:bottom w:val="single" w:sz="4" w:space="0" w:color="auto"/>
              <w:right w:val="single" w:sz="4" w:space="0" w:color="auto"/>
            </w:tcBorders>
            <w:shd w:val="clear" w:color="000000" w:fill="FFFFFF"/>
            <w:vAlign w:val="center"/>
          </w:tcPr>
          <w:p w14:paraId="10F73CFC" w14:textId="77777777" w:rsidR="00D055B1" w:rsidRPr="00D055B1" w:rsidRDefault="00D055B1" w:rsidP="00D055B1">
            <w:pPr>
              <w:jc w:val="center"/>
              <w:rPr>
                <w:szCs w:val="20"/>
              </w:rPr>
            </w:pPr>
            <w:r w:rsidRPr="00D055B1">
              <w:rPr>
                <w:szCs w:val="20"/>
              </w:rPr>
              <w:t>2 138,99</w:t>
            </w:r>
          </w:p>
        </w:tc>
      </w:tr>
      <w:tr w:rsidR="00D055B1" w:rsidRPr="00D055B1" w14:paraId="4A7A0EB5" w14:textId="77777777" w:rsidTr="00D055B1">
        <w:trPr>
          <w:trHeight w:val="336"/>
          <w:jc w:val="center"/>
        </w:trPr>
        <w:tc>
          <w:tcPr>
            <w:tcW w:w="659" w:type="dxa"/>
            <w:shd w:val="clear" w:color="auto" w:fill="auto"/>
            <w:vAlign w:val="center"/>
          </w:tcPr>
          <w:p w14:paraId="196B385A" w14:textId="77777777" w:rsidR="00D055B1" w:rsidRPr="00D055B1" w:rsidRDefault="00D055B1" w:rsidP="00D055B1">
            <w:pPr>
              <w:jc w:val="center"/>
              <w:rPr>
                <w:szCs w:val="20"/>
              </w:rPr>
            </w:pPr>
            <w:r w:rsidRPr="00D055B1">
              <w:rPr>
                <w:szCs w:val="20"/>
              </w:rPr>
              <w:t>12</w:t>
            </w:r>
          </w:p>
        </w:tc>
        <w:tc>
          <w:tcPr>
            <w:tcW w:w="3887" w:type="dxa"/>
            <w:shd w:val="clear" w:color="auto" w:fill="auto"/>
            <w:vAlign w:val="center"/>
          </w:tcPr>
          <w:p w14:paraId="415D938F" w14:textId="77777777" w:rsidR="00D055B1" w:rsidRPr="00D055B1" w:rsidRDefault="00D055B1" w:rsidP="00D055B1">
            <w:pPr>
              <w:rPr>
                <w:szCs w:val="20"/>
              </w:rPr>
            </w:pPr>
            <w:r w:rsidRPr="00D055B1">
              <w:rPr>
                <w:szCs w:val="20"/>
              </w:rPr>
              <w:t>Корректировка НВВ, связанная с тарифными ограничениями (выпадающие доходы) в 2017 году</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3DF2BE00" w14:textId="77777777" w:rsidR="00D055B1" w:rsidRPr="00D055B1" w:rsidRDefault="00D055B1" w:rsidP="00D055B1">
            <w:pPr>
              <w:jc w:val="center"/>
              <w:rPr>
                <w:szCs w:val="20"/>
              </w:rPr>
            </w:pPr>
          </w:p>
        </w:tc>
        <w:tc>
          <w:tcPr>
            <w:tcW w:w="1563" w:type="dxa"/>
            <w:tcBorders>
              <w:top w:val="single" w:sz="4" w:space="0" w:color="auto"/>
              <w:left w:val="single" w:sz="4" w:space="0" w:color="auto"/>
              <w:bottom w:val="single" w:sz="4" w:space="0" w:color="auto"/>
              <w:right w:val="single" w:sz="4" w:space="0" w:color="auto"/>
            </w:tcBorders>
            <w:shd w:val="clear" w:color="000000" w:fill="FFFFFF"/>
            <w:vAlign w:val="center"/>
          </w:tcPr>
          <w:p w14:paraId="246FD2CE" w14:textId="77777777" w:rsidR="00D055B1" w:rsidRPr="00D055B1" w:rsidRDefault="00D055B1" w:rsidP="00D055B1">
            <w:pPr>
              <w:jc w:val="center"/>
              <w:rPr>
                <w:szCs w:val="20"/>
              </w:rPr>
            </w:pPr>
            <w:r w:rsidRPr="00D055B1">
              <w:rPr>
                <w:szCs w:val="20"/>
              </w:rPr>
              <w:t>3 552,66</w:t>
            </w:r>
          </w:p>
        </w:tc>
        <w:tc>
          <w:tcPr>
            <w:tcW w:w="1835" w:type="dxa"/>
            <w:tcBorders>
              <w:top w:val="single" w:sz="4" w:space="0" w:color="auto"/>
              <w:left w:val="nil"/>
              <w:bottom w:val="single" w:sz="4" w:space="0" w:color="auto"/>
              <w:right w:val="single" w:sz="4" w:space="0" w:color="auto"/>
            </w:tcBorders>
            <w:shd w:val="clear" w:color="000000" w:fill="FFFFFF"/>
            <w:vAlign w:val="center"/>
          </w:tcPr>
          <w:p w14:paraId="70F6E347" w14:textId="77777777" w:rsidR="00D055B1" w:rsidRPr="00D055B1" w:rsidRDefault="00D055B1" w:rsidP="00D055B1">
            <w:pPr>
              <w:jc w:val="center"/>
              <w:rPr>
                <w:szCs w:val="20"/>
              </w:rPr>
            </w:pPr>
            <w:r w:rsidRPr="00D055B1">
              <w:rPr>
                <w:szCs w:val="20"/>
              </w:rPr>
              <w:t>3 552,66</w:t>
            </w:r>
          </w:p>
        </w:tc>
      </w:tr>
      <w:tr w:rsidR="00D055B1" w:rsidRPr="00D055B1" w14:paraId="3F8B6E9D" w14:textId="77777777" w:rsidTr="00D055B1">
        <w:trPr>
          <w:trHeight w:val="337"/>
          <w:jc w:val="center"/>
        </w:trPr>
        <w:tc>
          <w:tcPr>
            <w:tcW w:w="659" w:type="dxa"/>
            <w:shd w:val="clear" w:color="auto" w:fill="auto"/>
            <w:vAlign w:val="center"/>
            <w:hideMark/>
          </w:tcPr>
          <w:p w14:paraId="47930F98" w14:textId="77777777" w:rsidR="00D055B1" w:rsidRPr="00D055B1" w:rsidRDefault="00D055B1" w:rsidP="00D055B1">
            <w:pPr>
              <w:jc w:val="center"/>
              <w:rPr>
                <w:szCs w:val="20"/>
              </w:rPr>
            </w:pPr>
            <w:r w:rsidRPr="00D055B1">
              <w:rPr>
                <w:szCs w:val="20"/>
              </w:rPr>
              <w:t>13</w:t>
            </w:r>
          </w:p>
        </w:tc>
        <w:tc>
          <w:tcPr>
            <w:tcW w:w="3887" w:type="dxa"/>
            <w:tcBorders>
              <w:bottom w:val="single" w:sz="4" w:space="0" w:color="auto"/>
            </w:tcBorders>
            <w:shd w:val="clear" w:color="auto" w:fill="auto"/>
            <w:vAlign w:val="center"/>
            <w:hideMark/>
          </w:tcPr>
          <w:p w14:paraId="6FCA0BE3" w14:textId="77777777" w:rsidR="00D055B1" w:rsidRPr="00D055B1" w:rsidRDefault="00D055B1" w:rsidP="00D055B1">
            <w:pPr>
              <w:rPr>
                <w:szCs w:val="20"/>
              </w:rPr>
            </w:pPr>
            <w:r w:rsidRPr="00D055B1">
              <w:rPr>
                <w:szCs w:val="20"/>
              </w:rPr>
              <w:t>ИТОГО необходимая валовая выручка</w:t>
            </w:r>
          </w:p>
        </w:tc>
        <w:tc>
          <w:tcPr>
            <w:tcW w:w="1603" w:type="dxa"/>
            <w:tcBorders>
              <w:top w:val="nil"/>
              <w:left w:val="single" w:sz="4" w:space="0" w:color="auto"/>
              <w:bottom w:val="single" w:sz="4" w:space="0" w:color="auto"/>
              <w:right w:val="single" w:sz="4" w:space="0" w:color="auto"/>
            </w:tcBorders>
            <w:shd w:val="clear" w:color="000000" w:fill="FFFFFF"/>
          </w:tcPr>
          <w:p w14:paraId="35370338" w14:textId="77777777" w:rsidR="00D055B1" w:rsidRPr="00D055B1" w:rsidRDefault="00D055B1" w:rsidP="00D055B1">
            <w:pPr>
              <w:jc w:val="center"/>
              <w:rPr>
                <w:szCs w:val="20"/>
              </w:rPr>
            </w:pPr>
            <w:r w:rsidRPr="00D055B1">
              <w:rPr>
                <w:szCs w:val="20"/>
              </w:rPr>
              <w:t>279 383,98</w:t>
            </w:r>
          </w:p>
        </w:tc>
        <w:tc>
          <w:tcPr>
            <w:tcW w:w="1563" w:type="dxa"/>
            <w:tcBorders>
              <w:top w:val="nil"/>
              <w:left w:val="nil"/>
              <w:bottom w:val="single" w:sz="4" w:space="0" w:color="auto"/>
              <w:right w:val="single" w:sz="4" w:space="0" w:color="auto"/>
            </w:tcBorders>
            <w:shd w:val="clear" w:color="000000" w:fill="FFFFFF"/>
          </w:tcPr>
          <w:p w14:paraId="1A8349A5" w14:textId="77777777" w:rsidR="00D055B1" w:rsidRPr="00D055B1" w:rsidRDefault="00D055B1" w:rsidP="00D055B1">
            <w:pPr>
              <w:jc w:val="center"/>
              <w:rPr>
                <w:szCs w:val="20"/>
              </w:rPr>
            </w:pPr>
            <w:r w:rsidRPr="00D055B1">
              <w:rPr>
                <w:szCs w:val="20"/>
              </w:rPr>
              <w:t>224 135,71</w:t>
            </w:r>
          </w:p>
        </w:tc>
        <w:tc>
          <w:tcPr>
            <w:tcW w:w="1835" w:type="dxa"/>
            <w:tcBorders>
              <w:top w:val="nil"/>
              <w:left w:val="single" w:sz="4" w:space="0" w:color="auto"/>
              <w:bottom w:val="single" w:sz="4" w:space="0" w:color="auto"/>
              <w:right w:val="single" w:sz="4" w:space="0" w:color="auto"/>
            </w:tcBorders>
            <w:shd w:val="clear" w:color="000000" w:fill="FFFFFF"/>
          </w:tcPr>
          <w:p w14:paraId="39AD11AA" w14:textId="77777777" w:rsidR="00D055B1" w:rsidRPr="00D055B1" w:rsidRDefault="00D055B1" w:rsidP="00D055B1">
            <w:pPr>
              <w:jc w:val="center"/>
              <w:rPr>
                <w:szCs w:val="20"/>
              </w:rPr>
            </w:pPr>
            <w:r w:rsidRPr="00D055B1">
              <w:rPr>
                <w:szCs w:val="20"/>
              </w:rPr>
              <w:t>-55 248,27</w:t>
            </w:r>
          </w:p>
        </w:tc>
      </w:tr>
      <w:tr w:rsidR="00D055B1" w:rsidRPr="00D055B1" w14:paraId="10F7C21F" w14:textId="77777777" w:rsidTr="00D055B1">
        <w:trPr>
          <w:trHeight w:val="337"/>
          <w:jc w:val="center"/>
        </w:trPr>
        <w:tc>
          <w:tcPr>
            <w:tcW w:w="659" w:type="dxa"/>
            <w:shd w:val="clear" w:color="auto" w:fill="auto"/>
            <w:vAlign w:val="center"/>
          </w:tcPr>
          <w:p w14:paraId="631F5E4A" w14:textId="77777777" w:rsidR="00D055B1" w:rsidRPr="00D055B1" w:rsidRDefault="00D055B1" w:rsidP="00D055B1">
            <w:pPr>
              <w:jc w:val="center"/>
              <w:rPr>
                <w:szCs w:val="20"/>
              </w:rPr>
            </w:pPr>
            <w:r w:rsidRPr="00D055B1">
              <w:rPr>
                <w:szCs w:val="20"/>
              </w:rPr>
              <w:lastRenderedPageBreak/>
              <w:t>14</w:t>
            </w:r>
          </w:p>
        </w:tc>
        <w:tc>
          <w:tcPr>
            <w:tcW w:w="3887" w:type="dxa"/>
            <w:shd w:val="clear" w:color="auto" w:fill="auto"/>
            <w:vAlign w:val="center"/>
          </w:tcPr>
          <w:p w14:paraId="4571343E" w14:textId="77777777" w:rsidR="00D055B1" w:rsidRPr="00D055B1" w:rsidRDefault="00D055B1" w:rsidP="00D055B1">
            <w:pPr>
              <w:rPr>
                <w:szCs w:val="20"/>
              </w:rPr>
            </w:pPr>
            <w:r w:rsidRPr="00D055B1">
              <w:rPr>
                <w:szCs w:val="20"/>
              </w:rPr>
              <w:t>в т.ч. на потребительский рынок</w:t>
            </w:r>
          </w:p>
        </w:tc>
        <w:tc>
          <w:tcPr>
            <w:tcW w:w="1603" w:type="dxa"/>
            <w:tcBorders>
              <w:top w:val="nil"/>
              <w:left w:val="single" w:sz="4" w:space="0" w:color="auto"/>
              <w:bottom w:val="single" w:sz="4" w:space="0" w:color="auto"/>
              <w:right w:val="single" w:sz="4" w:space="0" w:color="auto"/>
            </w:tcBorders>
            <w:shd w:val="clear" w:color="000000" w:fill="FFFFFF"/>
          </w:tcPr>
          <w:p w14:paraId="22EE15ED" w14:textId="77777777" w:rsidR="00D055B1" w:rsidRPr="00D055B1" w:rsidRDefault="00D055B1" w:rsidP="00D055B1">
            <w:pPr>
              <w:jc w:val="center"/>
              <w:rPr>
                <w:szCs w:val="20"/>
              </w:rPr>
            </w:pPr>
            <w:r w:rsidRPr="00D055B1">
              <w:rPr>
                <w:szCs w:val="20"/>
              </w:rPr>
              <w:t>277 724,46</w:t>
            </w:r>
          </w:p>
        </w:tc>
        <w:tc>
          <w:tcPr>
            <w:tcW w:w="1563" w:type="dxa"/>
            <w:tcBorders>
              <w:top w:val="nil"/>
              <w:left w:val="nil"/>
              <w:bottom w:val="single" w:sz="4" w:space="0" w:color="auto"/>
              <w:right w:val="single" w:sz="4" w:space="0" w:color="auto"/>
            </w:tcBorders>
            <w:shd w:val="clear" w:color="000000" w:fill="FFFFFF"/>
          </w:tcPr>
          <w:p w14:paraId="22CBF20D" w14:textId="77777777" w:rsidR="00D055B1" w:rsidRPr="00D055B1" w:rsidRDefault="00D055B1" w:rsidP="00D055B1">
            <w:pPr>
              <w:jc w:val="center"/>
              <w:rPr>
                <w:szCs w:val="20"/>
              </w:rPr>
            </w:pPr>
            <w:r w:rsidRPr="00D055B1">
              <w:rPr>
                <w:szCs w:val="20"/>
              </w:rPr>
              <w:t>222 766,58</w:t>
            </w:r>
          </w:p>
        </w:tc>
        <w:tc>
          <w:tcPr>
            <w:tcW w:w="1835" w:type="dxa"/>
            <w:tcBorders>
              <w:top w:val="nil"/>
              <w:left w:val="single" w:sz="4" w:space="0" w:color="auto"/>
              <w:bottom w:val="single" w:sz="4" w:space="0" w:color="auto"/>
              <w:right w:val="single" w:sz="4" w:space="0" w:color="auto"/>
            </w:tcBorders>
            <w:shd w:val="clear" w:color="000000" w:fill="FFFFFF"/>
          </w:tcPr>
          <w:p w14:paraId="0511A51B" w14:textId="77777777" w:rsidR="00D055B1" w:rsidRPr="00D055B1" w:rsidRDefault="00D055B1" w:rsidP="00D055B1">
            <w:pPr>
              <w:jc w:val="center"/>
              <w:rPr>
                <w:szCs w:val="20"/>
              </w:rPr>
            </w:pPr>
            <w:r w:rsidRPr="00D055B1">
              <w:rPr>
                <w:szCs w:val="20"/>
              </w:rPr>
              <w:t>-54 957,89</w:t>
            </w:r>
          </w:p>
        </w:tc>
      </w:tr>
    </w:tbl>
    <w:p w14:paraId="0BDED36A" w14:textId="77777777" w:rsidR="00D055B1" w:rsidRPr="00D055B1" w:rsidRDefault="00D055B1" w:rsidP="00D055B1">
      <w:pPr>
        <w:tabs>
          <w:tab w:val="left" w:pos="1890"/>
        </w:tabs>
        <w:ind w:right="142" w:firstLine="720"/>
        <w:jc w:val="both"/>
        <w:rPr>
          <w:sz w:val="28"/>
          <w:szCs w:val="28"/>
        </w:rPr>
      </w:pPr>
      <w:r w:rsidRPr="00D055B1">
        <w:rPr>
          <w:sz w:val="28"/>
          <w:szCs w:val="28"/>
        </w:rPr>
        <w:t xml:space="preserve">Расчет необходимой валовой выручки произведен в соответствии </w:t>
      </w:r>
      <w:r w:rsidRPr="00D055B1">
        <w:rPr>
          <w:sz w:val="28"/>
          <w:szCs w:val="28"/>
        </w:rPr>
        <w:br/>
        <w:t xml:space="preserve">с Методическими указаниями по расчету регулируемых цен (тарифов) </w:t>
      </w:r>
      <w:r w:rsidRPr="00D055B1">
        <w:rPr>
          <w:sz w:val="28"/>
          <w:szCs w:val="28"/>
        </w:rPr>
        <w:br/>
        <w:t xml:space="preserve">в сфере теплоснабжения, утвержденными Приказом ФСТ России </w:t>
      </w:r>
      <w:r w:rsidRPr="00D055B1">
        <w:rPr>
          <w:sz w:val="28"/>
          <w:szCs w:val="28"/>
        </w:rPr>
        <w:br/>
        <w:t>от 13.06.2013 № 760-э.</w:t>
      </w:r>
    </w:p>
    <w:p w14:paraId="7E614D2A" w14:textId="77777777" w:rsidR="00D055B1" w:rsidRPr="00D055B1" w:rsidRDefault="00D055B1" w:rsidP="00D055B1">
      <w:pPr>
        <w:spacing w:line="288" w:lineRule="auto"/>
        <w:ind w:firstLine="709"/>
        <w:jc w:val="both"/>
        <w:rPr>
          <w:sz w:val="28"/>
          <w:szCs w:val="28"/>
        </w:rPr>
      </w:pPr>
      <w:r w:rsidRPr="00D055B1">
        <w:rPr>
          <w:sz w:val="28"/>
          <w:szCs w:val="28"/>
        </w:rPr>
        <w:t>В стр.11 учтены экономически обоснованные расходы, не принятые в связи с ограничением платы граждан на 2018 год в размере 2 138,99 тыс. руб. Данные выпадающие расходы за 2018 год в размере 16742,64 тыс. руб. частично учтены в 2020 году в размере 14 034,17 тыс. руб. (отражено в заключениях на 2018 год и на 2020 год).</w:t>
      </w:r>
    </w:p>
    <w:p w14:paraId="75DA4548" w14:textId="77777777" w:rsidR="00D055B1" w:rsidRPr="00D055B1" w:rsidRDefault="00D055B1" w:rsidP="00D055B1">
      <w:pPr>
        <w:spacing w:line="288" w:lineRule="auto"/>
        <w:ind w:firstLine="709"/>
        <w:jc w:val="both"/>
        <w:rPr>
          <w:sz w:val="28"/>
          <w:szCs w:val="28"/>
        </w:rPr>
      </w:pPr>
      <w:r w:rsidRPr="00D055B1">
        <w:rPr>
          <w:sz w:val="28"/>
          <w:szCs w:val="28"/>
        </w:rPr>
        <w:t xml:space="preserve">В стр.12 учтены экономически обоснованные расходы, не принятые в связи с ограничением платы граждан на 2017 год в размере 3 552,66 тыс. руб (отражено в заключении на 2017 год). </w:t>
      </w:r>
    </w:p>
    <w:p w14:paraId="51A0D344" w14:textId="77777777" w:rsidR="00D055B1" w:rsidRPr="00D055B1" w:rsidRDefault="00D055B1" w:rsidP="00D055B1">
      <w:pPr>
        <w:spacing w:line="288" w:lineRule="auto"/>
        <w:ind w:firstLine="709"/>
        <w:jc w:val="both"/>
        <w:rPr>
          <w:sz w:val="28"/>
          <w:szCs w:val="28"/>
        </w:rPr>
      </w:pPr>
    </w:p>
    <w:p w14:paraId="21D5B823" w14:textId="77777777" w:rsidR="00D055B1" w:rsidRPr="00D055B1" w:rsidRDefault="00D055B1" w:rsidP="00D055B1">
      <w:pPr>
        <w:keepNext/>
        <w:ind w:left="142"/>
        <w:jc w:val="center"/>
        <w:outlineLvl w:val="2"/>
        <w:rPr>
          <w:b/>
          <w:sz w:val="28"/>
          <w:szCs w:val="28"/>
        </w:rPr>
      </w:pPr>
      <w:bookmarkStart w:id="221" w:name="_Toc21094971"/>
      <w:bookmarkStart w:id="222" w:name="_Toc24891747"/>
      <w:bookmarkStart w:id="223" w:name="_Toc56258957"/>
      <w:r w:rsidRPr="00D055B1">
        <w:rPr>
          <w:b/>
          <w:sz w:val="28"/>
          <w:szCs w:val="28"/>
        </w:rPr>
        <w:t>12.Тарифы МУП «ЖКУ КМО» на тепловую энергию, реализуемую на потребительском рынке</w:t>
      </w:r>
      <w:bookmarkEnd w:id="221"/>
      <w:bookmarkEnd w:id="222"/>
      <w:r w:rsidRPr="00D055B1">
        <w:rPr>
          <w:b/>
          <w:sz w:val="28"/>
          <w:szCs w:val="28"/>
        </w:rPr>
        <w:t xml:space="preserve"> на 2021 год</w:t>
      </w:r>
      <w:bookmarkEnd w:id="223"/>
    </w:p>
    <w:p w14:paraId="1F05E7CA" w14:textId="77777777" w:rsidR="00D055B1" w:rsidRPr="00D055B1" w:rsidRDefault="00D055B1" w:rsidP="00D055B1">
      <w:pPr>
        <w:ind w:right="142" w:firstLine="709"/>
        <w:jc w:val="both"/>
        <w:rPr>
          <w:sz w:val="28"/>
          <w:szCs w:val="28"/>
        </w:rPr>
      </w:pPr>
      <w:r w:rsidRPr="00D055B1">
        <w:rPr>
          <w:sz w:val="28"/>
          <w:szCs w:val="28"/>
        </w:rPr>
        <w:t>Тарифы на тепловую энергию, реализуемую на потребительском рынке, рассчитанные на основании скорректированной необходимой валовой выручки на 2021 год рассчитаны следующим образом:</w:t>
      </w:r>
    </w:p>
    <w:p w14:paraId="4099F864" w14:textId="77777777" w:rsidR="00D055B1" w:rsidRPr="00D055B1" w:rsidRDefault="00D055B1" w:rsidP="00D055B1">
      <w:pPr>
        <w:tabs>
          <w:tab w:val="left" w:pos="1890"/>
        </w:tabs>
        <w:spacing w:line="360" w:lineRule="auto"/>
        <w:ind w:left="8081" w:right="142" w:hanging="7939"/>
        <w:jc w:val="right"/>
        <w:rPr>
          <w:sz w:val="28"/>
          <w:szCs w:val="28"/>
        </w:rPr>
      </w:pPr>
      <w:r w:rsidRPr="00D055B1">
        <w:rPr>
          <w:sz w:val="28"/>
          <w:szCs w:val="28"/>
        </w:rPr>
        <w:t>Таблица 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1559"/>
        <w:gridCol w:w="1559"/>
        <w:gridCol w:w="1418"/>
      </w:tblGrid>
      <w:tr w:rsidR="00D055B1" w:rsidRPr="00D055B1" w14:paraId="76F2EA6C" w14:textId="77777777" w:rsidTr="00D055B1">
        <w:trPr>
          <w:trHeight w:val="624"/>
        </w:trPr>
        <w:tc>
          <w:tcPr>
            <w:tcW w:w="3261" w:type="dxa"/>
            <w:vMerge w:val="restart"/>
            <w:shd w:val="clear" w:color="auto" w:fill="auto"/>
            <w:vAlign w:val="center"/>
            <w:hideMark/>
          </w:tcPr>
          <w:p w14:paraId="6DDADD28" w14:textId="77777777" w:rsidR="00D055B1" w:rsidRPr="00D055B1" w:rsidRDefault="00D055B1" w:rsidP="00D055B1">
            <w:pPr>
              <w:ind w:firstLine="142"/>
              <w:jc w:val="center"/>
              <w:rPr>
                <w:b/>
                <w:bCs/>
                <w:szCs w:val="20"/>
              </w:rPr>
            </w:pPr>
            <w:r w:rsidRPr="00D055B1">
              <w:rPr>
                <w:b/>
                <w:bCs/>
                <w:szCs w:val="20"/>
              </w:rPr>
              <w:t>2021</w:t>
            </w:r>
          </w:p>
        </w:tc>
        <w:tc>
          <w:tcPr>
            <w:tcW w:w="1559" w:type="dxa"/>
            <w:shd w:val="clear" w:color="auto" w:fill="auto"/>
            <w:hideMark/>
          </w:tcPr>
          <w:p w14:paraId="006336A7" w14:textId="77777777" w:rsidR="00D055B1" w:rsidRPr="00D055B1" w:rsidRDefault="00D055B1" w:rsidP="00D055B1">
            <w:pPr>
              <w:ind w:firstLine="33"/>
              <w:jc w:val="center"/>
              <w:rPr>
                <w:szCs w:val="20"/>
              </w:rPr>
            </w:pPr>
            <w:r w:rsidRPr="00D055B1">
              <w:rPr>
                <w:szCs w:val="20"/>
              </w:rPr>
              <w:t>Полезный отпуск</w:t>
            </w:r>
          </w:p>
        </w:tc>
        <w:tc>
          <w:tcPr>
            <w:tcW w:w="1559" w:type="dxa"/>
            <w:shd w:val="clear" w:color="auto" w:fill="auto"/>
            <w:hideMark/>
          </w:tcPr>
          <w:p w14:paraId="79346687" w14:textId="77777777" w:rsidR="00D055B1" w:rsidRPr="00D055B1" w:rsidRDefault="00D055B1" w:rsidP="00D055B1">
            <w:pPr>
              <w:ind w:firstLine="34"/>
              <w:jc w:val="center"/>
              <w:rPr>
                <w:szCs w:val="20"/>
              </w:rPr>
            </w:pPr>
            <w:r w:rsidRPr="00D055B1">
              <w:rPr>
                <w:szCs w:val="20"/>
              </w:rPr>
              <w:t>Тариф</w:t>
            </w:r>
            <w:r w:rsidRPr="00D055B1">
              <w:rPr>
                <w:szCs w:val="20"/>
              </w:rPr>
              <w:br/>
              <w:t>(гр.5/гр.2)</w:t>
            </w:r>
          </w:p>
        </w:tc>
        <w:tc>
          <w:tcPr>
            <w:tcW w:w="1559" w:type="dxa"/>
            <w:shd w:val="clear" w:color="auto" w:fill="auto"/>
            <w:vAlign w:val="center"/>
            <w:hideMark/>
          </w:tcPr>
          <w:p w14:paraId="6A4E3C48" w14:textId="77777777" w:rsidR="00D055B1" w:rsidRPr="00D055B1" w:rsidRDefault="00D055B1" w:rsidP="00D055B1">
            <w:pPr>
              <w:ind w:firstLine="34"/>
              <w:jc w:val="center"/>
              <w:rPr>
                <w:szCs w:val="20"/>
              </w:rPr>
            </w:pPr>
            <w:r w:rsidRPr="00D055B1">
              <w:rPr>
                <w:szCs w:val="20"/>
              </w:rPr>
              <w:t>Рост</w:t>
            </w:r>
          </w:p>
        </w:tc>
        <w:tc>
          <w:tcPr>
            <w:tcW w:w="1418" w:type="dxa"/>
            <w:shd w:val="clear" w:color="auto" w:fill="auto"/>
            <w:vAlign w:val="center"/>
            <w:hideMark/>
          </w:tcPr>
          <w:p w14:paraId="566B8C51" w14:textId="77777777" w:rsidR="00D055B1" w:rsidRPr="00D055B1" w:rsidRDefault="00D055B1" w:rsidP="00D055B1">
            <w:pPr>
              <w:ind w:firstLine="34"/>
              <w:jc w:val="center"/>
              <w:rPr>
                <w:szCs w:val="20"/>
              </w:rPr>
            </w:pPr>
            <w:r w:rsidRPr="00D055B1">
              <w:rPr>
                <w:szCs w:val="20"/>
              </w:rPr>
              <w:t>НВВ</w:t>
            </w:r>
          </w:p>
        </w:tc>
      </w:tr>
      <w:tr w:rsidR="00D055B1" w:rsidRPr="00D055B1" w14:paraId="4A963AA0" w14:textId="77777777" w:rsidTr="00D055B1">
        <w:trPr>
          <w:trHeight w:val="312"/>
        </w:trPr>
        <w:tc>
          <w:tcPr>
            <w:tcW w:w="3261" w:type="dxa"/>
            <w:vMerge/>
            <w:shd w:val="clear" w:color="auto" w:fill="auto"/>
            <w:hideMark/>
          </w:tcPr>
          <w:p w14:paraId="601819C2" w14:textId="77777777" w:rsidR="00D055B1" w:rsidRPr="00D055B1" w:rsidRDefault="00D055B1" w:rsidP="00D055B1">
            <w:pPr>
              <w:ind w:firstLine="142"/>
              <w:jc w:val="center"/>
              <w:rPr>
                <w:b/>
                <w:bCs/>
                <w:szCs w:val="20"/>
              </w:rPr>
            </w:pPr>
          </w:p>
        </w:tc>
        <w:tc>
          <w:tcPr>
            <w:tcW w:w="1559" w:type="dxa"/>
            <w:shd w:val="clear" w:color="auto" w:fill="auto"/>
            <w:hideMark/>
          </w:tcPr>
          <w:p w14:paraId="17A1104E" w14:textId="77777777" w:rsidR="00D055B1" w:rsidRPr="00D055B1" w:rsidRDefault="00D055B1" w:rsidP="00D055B1">
            <w:pPr>
              <w:ind w:firstLine="33"/>
              <w:jc w:val="center"/>
              <w:rPr>
                <w:szCs w:val="20"/>
              </w:rPr>
            </w:pPr>
            <w:r w:rsidRPr="00D055B1">
              <w:rPr>
                <w:szCs w:val="20"/>
              </w:rPr>
              <w:t>Гкал</w:t>
            </w:r>
          </w:p>
        </w:tc>
        <w:tc>
          <w:tcPr>
            <w:tcW w:w="1559" w:type="dxa"/>
            <w:shd w:val="clear" w:color="auto" w:fill="auto"/>
            <w:hideMark/>
          </w:tcPr>
          <w:p w14:paraId="18FB383C" w14:textId="77777777" w:rsidR="00D055B1" w:rsidRPr="00D055B1" w:rsidRDefault="00D055B1" w:rsidP="00D055B1">
            <w:pPr>
              <w:ind w:firstLine="34"/>
              <w:jc w:val="center"/>
              <w:rPr>
                <w:szCs w:val="20"/>
              </w:rPr>
            </w:pPr>
            <w:r w:rsidRPr="00D055B1">
              <w:rPr>
                <w:szCs w:val="20"/>
              </w:rPr>
              <w:t>руб./Гкал</w:t>
            </w:r>
          </w:p>
        </w:tc>
        <w:tc>
          <w:tcPr>
            <w:tcW w:w="1559" w:type="dxa"/>
            <w:shd w:val="clear" w:color="auto" w:fill="auto"/>
            <w:hideMark/>
          </w:tcPr>
          <w:p w14:paraId="78A91C9A" w14:textId="77777777" w:rsidR="00D055B1" w:rsidRPr="00D055B1" w:rsidRDefault="00D055B1" w:rsidP="00D055B1">
            <w:pPr>
              <w:ind w:firstLine="34"/>
              <w:jc w:val="center"/>
              <w:rPr>
                <w:szCs w:val="20"/>
              </w:rPr>
            </w:pPr>
            <w:r w:rsidRPr="00D055B1">
              <w:rPr>
                <w:szCs w:val="20"/>
              </w:rPr>
              <w:t>%</w:t>
            </w:r>
          </w:p>
        </w:tc>
        <w:tc>
          <w:tcPr>
            <w:tcW w:w="1418" w:type="dxa"/>
            <w:shd w:val="clear" w:color="auto" w:fill="auto"/>
            <w:hideMark/>
          </w:tcPr>
          <w:p w14:paraId="0ABB32BD" w14:textId="77777777" w:rsidR="00D055B1" w:rsidRPr="00D055B1" w:rsidRDefault="00D055B1" w:rsidP="00D055B1">
            <w:pPr>
              <w:ind w:firstLine="34"/>
              <w:jc w:val="center"/>
              <w:rPr>
                <w:szCs w:val="20"/>
              </w:rPr>
            </w:pPr>
            <w:r w:rsidRPr="00D055B1">
              <w:rPr>
                <w:szCs w:val="20"/>
              </w:rPr>
              <w:t>тыс. руб.</w:t>
            </w:r>
          </w:p>
        </w:tc>
      </w:tr>
      <w:tr w:rsidR="00D055B1" w:rsidRPr="00D055B1" w14:paraId="65F1AC71" w14:textId="77777777" w:rsidTr="00D055B1">
        <w:trPr>
          <w:trHeight w:val="312"/>
        </w:trPr>
        <w:tc>
          <w:tcPr>
            <w:tcW w:w="3261" w:type="dxa"/>
            <w:tcBorders>
              <w:top w:val="nil"/>
              <w:left w:val="single" w:sz="4" w:space="0" w:color="auto"/>
              <w:bottom w:val="single" w:sz="4" w:space="0" w:color="auto"/>
              <w:right w:val="single" w:sz="4" w:space="0" w:color="auto"/>
            </w:tcBorders>
            <w:shd w:val="clear" w:color="auto" w:fill="auto"/>
            <w:vAlign w:val="center"/>
          </w:tcPr>
          <w:p w14:paraId="0053EE49" w14:textId="77777777" w:rsidR="00D055B1" w:rsidRPr="00D055B1" w:rsidRDefault="00D055B1" w:rsidP="00D055B1">
            <w:pPr>
              <w:jc w:val="center"/>
              <w:rPr>
                <w:szCs w:val="20"/>
              </w:rPr>
            </w:pPr>
            <w:r w:rsidRPr="00D055B1">
              <w:rPr>
                <w:szCs w:val="20"/>
              </w:rPr>
              <w:t>1</w:t>
            </w:r>
          </w:p>
        </w:tc>
        <w:tc>
          <w:tcPr>
            <w:tcW w:w="1559" w:type="dxa"/>
            <w:tcBorders>
              <w:top w:val="nil"/>
              <w:left w:val="nil"/>
              <w:bottom w:val="single" w:sz="4" w:space="0" w:color="auto"/>
              <w:right w:val="single" w:sz="4" w:space="0" w:color="auto"/>
            </w:tcBorders>
            <w:shd w:val="clear" w:color="auto" w:fill="auto"/>
            <w:vAlign w:val="center"/>
          </w:tcPr>
          <w:p w14:paraId="2EE9180C" w14:textId="77777777" w:rsidR="00D055B1" w:rsidRPr="00D055B1" w:rsidRDefault="00D055B1" w:rsidP="00D055B1">
            <w:pPr>
              <w:jc w:val="center"/>
              <w:rPr>
                <w:szCs w:val="20"/>
              </w:rPr>
            </w:pPr>
            <w:r w:rsidRPr="00D055B1">
              <w:rPr>
                <w:szCs w:val="20"/>
              </w:rPr>
              <w:t>2</w:t>
            </w:r>
          </w:p>
        </w:tc>
        <w:tc>
          <w:tcPr>
            <w:tcW w:w="1559" w:type="dxa"/>
            <w:tcBorders>
              <w:top w:val="nil"/>
              <w:left w:val="nil"/>
              <w:bottom w:val="single" w:sz="4" w:space="0" w:color="auto"/>
              <w:right w:val="single" w:sz="4" w:space="0" w:color="auto"/>
            </w:tcBorders>
            <w:shd w:val="clear" w:color="auto" w:fill="auto"/>
            <w:vAlign w:val="center"/>
          </w:tcPr>
          <w:p w14:paraId="3F4C60AC" w14:textId="77777777" w:rsidR="00D055B1" w:rsidRPr="00D055B1" w:rsidRDefault="00D055B1" w:rsidP="00D055B1">
            <w:pPr>
              <w:jc w:val="center"/>
              <w:rPr>
                <w:szCs w:val="20"/>
              </w:rPr>
            </w:pPr>
            <w:r w:rsidRPr="00D055B1">
              <w:rPr>
                <w:szCs w:val="20"/>
              </w:rPr>
              <w:t>3</w:t>
            </w:r>
          </w:p>
        </w:tc>
        <w:tc>
          <w:tcPr>
            <w:tcW w:w="1559" w:type="dxa"/>
            <w:tcBorders>
              <w:top w:val="nil"/>
              <w:left w:val="nil"/>
              <w:bottom w:val="single" w:sz="4" w:space="0" w:color="auto"/>
              <w:right w:val="single" w:sz="4" w:space="0" w:color="auto"/>
            </w:tcBorders>
            <w:shd w:val="clear" w:color="auto" w:fill="auto"/>
            <w:vAlign w:val="center"/>
          </w:tcPr>
          <w:p w14:paraId="70258651" w14:textId="77777777" w:rsidR="00D055B1" w:rsidRPr="00D055B1" w:rsidRDefault="00D055B1" w:rsidP="00D055B1">
            <w:pPr>
              <w:jc w:val="center"/>
              <w:rPr>
                <w:szCs w:val="20"/>
              </w:rPr>
            </w:pPr>
            <w:r w:rsidRPr="00D055B1">
              <w:rPr>
                <w:szCs w:val="20"/>
              </w:rPr>
              <w:t>4</w:t>
            </w:r>
          </w:p>
        </w:tc>
        <w:tc>
          <w:tcPr>
            <w:tcW w:w="1418" w:type="dxa"/>
            <w:tcBorders>
              <w:top w:val="nil"/>
              <w:left w:val="nil"/>
              <w:bottom w:val="single" w:sz="4" w:space="0" w:color="auto"/>
              <w:right w:val="single" w:sz="4" w:space="0" w:color="auto"/>
            </w:tcBorders>
            <w:shd w:val="clear" w:color="auto" w:fill="auto"/>
            <w:vAlign w:val="center"/>
          </w:tcPr>
          <w:p w14:paraId="6A9EB77A" w14:textId="77777777" w:rsidR="00D055B1" w:rsidRPr="00D055B1" w:rsidRDefault="00D055B1" w:rsidP="00D055B1">
            <w:pPr>
              <w:jc w:val="center"/>
              <w:rPr>
                <w:szCs w:val="20"/>
              </w:rPr>
            </w:pPr>
            <w:r w:rsidRPr="00D055B1">
              <w:rPr>
                <w:szCs w:val="20"/>
              </w:rPr>
              <w:t>5=2×3</w:t>
            </w:r>
          </w:p>
        </w:tc>
      </w:tr>
      <w:tr w:rsidR="00D055B1" w:rsidRPr="00D055B1" w14:paraId="56F2D0C2" w14:textId="77777777" w:rsidTr="00D055B1">
        <w:trPr>
          <w:trHeight w:val="312"/>
        </w:trPr>
        <w:tc>
          <w:tcPr>
            <w:tcW w:w="3261" w:type="dxa"/>
            <w:shd w:val="clear" w:color="auto" w:fill="auto"/>
            <w:hideMark/>
          </w:tcPr>
          <w:p w14:paraId="03716530" w14:textId="77777777" w:rsidR="00D055B1" w:rsidRPr="00D055B1" w:rsidRDefault="00D055B1" w:rsidP="00D055B1">
            <w:pPr>
              <w:ind w:firstLine="142"/>
              <w:jc w:val="center"/>
              <w:rPr>
                <w:szCs w:val="20"/>
              </w:rPr>
            </w:pPr>
            <w:r w:rsidRPr="00D055B1">
              <w:rPr>
                <w:szCs w:val="20"/>
              </w:rPr>
              <w:t>январь - июнь</w:t>
            </w:r>
          </w:p>
        </w:tc>
        <w:tc>
          <w:tcPr>
            <w:tcW w:w="1559" w:type="dxa"/>
            <w:shd w:val="clear" w:color="auto" w:fill="auto"/>
          </w:tcPr>
          <w:p w14:paraId="304398C3" w14:textId="77777777" w:rsidR="00D055B1" w:rsidRPr="00D055B1" w:rsidRDefault="00D055B1" w:rsidP="00D055B1">
            <w:pPr>
              <w:jc w:val="center"/>
              <w:rPr>
                <w:szCs w:val="20"/>
              </w:rPr>
            </w:pPr>
            <w:r w:rsidRPr="00D055B1">
              <w:rPr>
                <w:szCs w:val="20"/>
              </w:rPr>
              <w:t>48,26</w:t>
            </w:r>
          </w:p>
        </w:tc>
        <w:tc>
          <w:tcPr>
            <w:tcW w:w="1559" w:type="dxa"/>
            <w:shd w:val="clear" w:color="auto" w:fill="auto"/>
          </w:tcPr>
          <w:p w14:paraId="2C483EC4" w14:textId="77777777" w:rsidR="00D055B1" w:rsidRPr="00D055B1" w:rsidRDefault="00D055B1" w:rsidP="00D055B1">
            <w:pPr>
              <w:jc w:val="center"/>
              <w:rPr>
                <w:szCs w:val="20"/>
              </w:rPr>
            </w:pPr>
            <w:r w:rsidRPr="00D055B1">
              <w:rPr>
                <w:szCs w:val="20"/>
              </w:rPr>
              <w:t>2 538,54</w:t>
            </w:r>
          </w:p>
        </w:tc>
        <w:tc>
          <w:tcPr>
            <w:tcW w:w="1559" w:type="dxa"/>
            <w:shd w:val="clear" w:color="auto" w:fill="auto"/>
          </w:tcPr>
          <w:p w14:paraId="6A9CBB71" w14:textId="77777777" w:rsidR="00D055B1" w:rsidRPr="00D055B1" w:rsidRDefault="00D055B1" w:rsidP="00D055B1">
            <w:pPr>
              <w:ind w:firstLine="34"/>
              <w:jc w:val="center"/>
              <w:rPr>
                <w:szCs w:val="20"/>
              </w:rPr>
            </w:pPr>
            <w:r w:rsidRPr="00D055B1">
              <w:rPr>
                <w:szCs w:val="20"/>
              </w:rPr>
              <w:t>-1,23</w:t>
            </w:r>
          </w:p>
        </w:tc>
        <w:tc>
          <w:tcPr>
            <w:tcW w:w="1418" w:type="dxa"/>
            <w:shd w:val="clear" w:color="auto" w:fill="auto"/>
          </w:tcPr>
          <w:p w14:paraId="19CFE0E1" w14:textId="77777777" w:rsidR="00D055B1" w:rsidRPr="00D055B1" w:rsidRDefault="00D055B1" w:rsidP="00D055B1">
            <w:pPr>
              <w:jc w:val="center"/>
              <w:rPr>
                <w:szCs w:val="20"/>
              </w:rPr>
            </w:pPr>
            <w:r w:rsidRPr="00D055B1">
              <w:rPr>
                <w:szCs w:val="20"/>
              </w:rPr>
              <w:t>122521,62</w:t>
            </w:r>
          </w:p>
        </w:tc>
      </w:tr>
      <w:tr w:rsidR="00D055B1" w:rsidRPr="00D055B1" w14:paraId="46C4EFD4" w14:textId="77777777" w:rsidTr="00D055B1">
        <w:trPr>
          <w:trHeight w:val="312"/>
        </w:trPr>
        <w:tc>
          <w:tcPr>
            <w:tcW w:w="3261" w:type="dxa"/>
            <w:shd w:val="clear" w:color="auto" w:fill="auto"/>
            <w:hideMark/>
          </w:tcPr>
          <w:p w14:paraId="3C3F8515" w14:textId="77777777" w:rsidR="00D055B1" w:rsidRPr="00D055B1" w:rsidRDefault="00D055B1" w:rsidP="00D055B1">
            <w:pPr>
              <w:ind w:firstLine="142"/>
              <w:jc w:val="center"/>
              <w:rPr>
                <w:szCs w:val="20"/>
              </w:rPr>
            </w:pPr>
            <w:r w:rsidRPr="00D055B1">
              <w:rPr>
                <w:szCs w:val="20"/>
              </w:rPr>
              <w:t>июль - декабрь</w:t>
            </w:r>
          </w:p>
        </w:tc>
        <w:tc>
          <w:tcPr>
            <w:tcW w:w="1559" w:type="dxa"/>
            <w:shd w:val="clear" w:color="auto" w:fill="auto"/>
          </w:tcPr>
          <w:p w14:paraId="6BE151F7" w14:textId="77777777" w:rsidR="00D055B1" w:rsidRPr="00D055B1" w:rsidRDefault="00D055B1" w:rsidP="00D055B1">
            <w:pPr>
              <w:jc w:val="center"/>
              <w:rPr>
                <w:szCs w:val="20"/>
              </w:rPr>
            </w:pPr>
            <w:r w:rsidRPr="00D055B1">
              <w:rPr>
                <w:szCs w:val="20"/>
              </w:rPr>
              <w:t>39,49</w:t>
            </w:r>
          </w:p>
        </w:tc>
        <w:tc>
          <w:tcPr>
            <w:tcW w:w="1559" w:type="dxa"/>
            <w:shd w:val="clear" w:color="auto" w:fill="auto"/>
          </w:tcPr>
          <w:p w14:paraId="3E125AAE" w14:textId="77777777" w:rsidR="00D055B1" w:rsidRPr="00D055B1" w:rsidRDefault="00D055B1" w:rsidP="00D055B1">
            <w:pPr>
              <w:jc w:val="center"/>
              <w:rPr>
                <w:szCs w:val="20"/>
              </w:rPr>
            </w:pPr>
            <w:r w:rsidRPr="00D055B1">
              <w:rPr>
                <w:szCs w:val="20"/>
              </w:rPr>
              <w:t>2 538,54</w:t>
            </w:r>
          </w:p>
        </w:tc>
        <w:tc>
          <w:tcPr>
            <w:tcW w:w="1559" w:type="dxa"/>
            <w:shd w:val="clear" w:color="auto" w:fill="auto"/>
          </w:tcPr>
          <w:p w14:paraId="612D990E" w14:textId="77777777" w:rsidR="00D055B1" w:rsidRPr="00D055B1" w:rsidRDefault="00D055B1" w:rsidP="00D055B1">
            <w:pPr>
              <w:ind w:firstLine="34"/>
              <w:jc w:val="center"/>
              <w:rPr>
                <w:szCs w:val="20"/>
              </w:rPr>
            </w:pPr>
            <w:r w:rsidRPr="00D055B1">
              <w:rPr>
                <w:szCs w:val="20"/>
              </w:rPr>
              <w:t>0,00</w:t>
            </w:r>
          </w:p>
        </w:tc>
        <w:tc>
          <w:tcPr>
            <w:tcW w:w="1418" w:type="dxa"/>
            <w:shd w:val="clear" w:color="auto" w:fill="auto"/>
          </w:tcPr>
          <w:p w14:paraId="2D5591BE" w14:textId="77777777" w:rsidR="00D055B1" w:rsidRPr="00D055B1" w:rsidRDefault="00D055B1" w:rsidP="00D055B1">
            <w:pPr>
              <w:jc w:val="center"/>
              <w:rPr>
                <w:szCs w:val="20"/>
              </w:rPr>
            </w:pPr>
            <w:r w:rsidRPr="00D055B1">
              <w:rPr>
                <w:szCs w:val="20"/>
              </w:rPr>
              <w:t>100244,96</w:t>
            </w:r>
          </w:p>
        </w:tc>
      </w:tr>
      <w:tr w:rsidR="00D055B1" w:rsidRPr="00D055B1" w14:paraId="4B6BF3C6" w14:textId="77777777" w:rsidTr="00D055B1">
        <w:trPr>
          <w:trHeight w:val="203"/>
        </w:trPr>
        <w:tc>
          <w:tcPr>
            <w:tcW w:w="3261" w:type="dxa"/>
            <w:shd w:val="clear" w:color="auto" w:fill="auto"/>
            <w:hideMark/>
          </w:tcPr>
          <w:p w14:paraId="0C316EA3" w14:textId="77777777" w:rsidR="00D055B1" w:rsidRPr="00D055B1" w:rsidRDefault="00D055B1" w:rsidP="00D055B1">
            <w:pPr>
              <w:ind w:firstLine="142"/>
              <w:jc w:val="center"/>
              <w:rPr>
                <w:szCs w:val="20"/>
              </w:rPr>
            </w:pPr>
          </w:p>
        </w:tc>
        <w:tc>
          <w:tcPr>
            <w:tcW w:w="1559" w:type="dxa"/>
            <w:shd w:val="clear" w:color="auto" w:fill="auto"/>
          </w:tcPr>
          <w:p w14:paraId="5F6E15CA" w14:textId="77777777" w:rsidR="00D055B1" w:rsidRPr="00D055B1" w:rsidRDefault="00D055B1" w:rsidP="00D055B1">
            <w:pPr>
              <w:ind w:firstLine="33"/>
              <w:jc w:val="center"/>
              <w:rPr>
                <w:szCs w:val="20"/>
              </w:rPr>
            </w:pPr>
          </w:p>
        </w:tc>
        <w:tc>
          <w:tcPr>
            <w:tcW w:w="1559" w:type="dxa"/>
            <w:shd w:val="clear" w:color="auto" w:fill="auto"/>
          </w:tcPr>
          <w:p w14:paraId="1D46D787" w14:textId="77777777" w:rsidR="00D055B1" w:rsidRPr="00D055B1" w:rsidRDefault="00D055B1" w:rsidP="00D055B1">
            <w:pPr>
              <w:jc w:val="center"/>
              <w:rPr>
                <w:szCs w:val="20"/>
              </w:rPr>
            </w:pPr>
          </w:p>
        </w:tc>
        <w:tc>
          <w:tcPr>
            <w:tcW w:w="1559" w:type="dxa"/>
            <w:shd w:val="clear" w:color="auto" w:fill="auto"/>
          </w:tcPr>
          <w:p w14:paraId="41C71429" w14:textId="77777777" w:rsidR="00D055B1" w:rsidRPr="00D055B1" w:rsidRDefault="00D055B1" w:rsidP="00D055B1">
            <w:pPr>
              <w:ind w:firstLine="34"/>
              <w:jc w:val="center"/>
              <w:rPr>
                <w:szCs w:val="20"/>
              </w:rPr>
            </w:pPr>
          </w:p>
        </w:tc>
        <w:tc>
          <w:tcPr>
            <w:tcW w:w="1418" w:type="dxa"/>
            <w:shd w:val="clear" w:color="auto" w:fill="auto"/>
          </w:tcPr>
          <w:p w14:paraId="0D5D32A1" w14:textId="77777777" w:rsidR="00D055B1" w:rsidRPr="00D055B1" w:rsidRDefault="00D055B1" w:rsidP="00D055B1">
            <w:pPr>
              <w:ind w:firstLine="34"/>
              <w:jc w:val="center"/>
              <w:rPr>
                <w:szCs w:val="20"/>
              </w:rPr>
            </w:pPr>
          </w:p>
        </w:tc>
      </w:tr>
      <w:tr w:rsidR="00D055B1" w:rsidRPr="00D055B1" w14:paraId="2BBC3C93" w14:textId="77777777" w:rsidTr="00D055B1">
        <w:trPr>
          <w:trHeight w:val="312"/>
        </w:trPr>
        <w:tc>
          <w:tcPr>
            <w:tcW w:w="3261" w:type="dxa"/>
            <w:shd w:val="clear" w:color="auto" w:fill="auto"/>
            <w:hideMark/>
          </w:tcPr>
          <w:p w14:paraId="0773CFFF" w14:textId="77777777" w:rsidR="00D055B1" w:rsidRPr="00D055B1" w:rsidRDefault="00D055B1" w:rsidP="00D055B1">
            <w:pPr>
              <w:ind w:firstLine="142"/>
              <w:jc w:val="center"/>
              <w:rPr>
                <w:b/>
                <w:bCs/>
                <w:szCs w:val="20"/>
              </w:rPr>
            </w:pPr>
            <w:r w:rsidRPr="00D055B1">
              <w:rPr>
                <w:b/>
                <w:bCs/>
                <w:szCs w:val="20"/>
              </w:rPr>
              <w:t>Год</w:t>
            </w:r>
            <w:r w:rsidRPr="00D055B1">
              <w:rPr>
                <w:szCs w:val="20"/>
              </w:rPr>
              <w:t xml:space="preserve"> (</w:t>
            </w:r>
            <w:r w:rsidRPr="00D055B1">
              <w:rPr>
                <w:b/>
                <w:bCs/>
                <w:szCs w:val="20"/>
              </w:rPr>
              <w:t>стр.2+стр.3)</w:t>
            </w:r>
          </w:p>
        </w:tc>
        <w:tc>
          <w:tcPr>
            <w:tcW w:w="1559" w:type="dxa"/>
            <w:shd w:val="clear" w:color="auto" w:fill="auto"/>
          </w:tcPr>
          <w:p w14:paraId="00FF0DAE" w14:textId="77777777" w:rsidR="00D055B1" w:rsidRPr="00D055B1" w:rsidRDefault="00D055B1" w:rsidP="00D055B1">
            <w:pPr>
              <w:ind w:firstLine="33"/>
              <w:jc w:val="center"/>
              <w:rPr>
                <w:bCs/>
                <w:szCs w:val="20"/>
              </w:rPr>
            </w:pPr>
            <w:r w:rsidRPr="00D055B1">
              <w:rPr>
                <w:bCs/>
                <w:szCs w:val="20"/>
              </w:rPr>
              <w:t>87,75</w:t>
            </w:r>
          </w:p>
        </w:tc>
        <w:tc>
          <w:tcPr>
            <w:tcW w:w="1559" w:type="dxa"/>
            <w:shd w:val="clear" w:color="auto" w:fill="auto"/>
          </w:tcPr>
          <w:p w14:paraId="53BC8DD9" w14:textId="77777777" w:rsidR="00D055B1" w:rsidRPr="00D055B1" w:rsidRDefault="00D055B1" w:rsidP="00D055B1">
            <w:pPr>
              <w:jc w:val="center"/>
              <w:rPr>
                <w:szCs w:val="20"/>
              </w:rPr>
            </w:pPr>
            <w:r w:rsidRPr="00D055B1">
              <w:rPr>
                <w:szCs w:val="20"/>
              </w:rPr>
              <w:t>2 538,54</w:t>
            </w:r>
          </w:p>
        </w:tc>
        <w:tc>
          <w:tcPr>
            <w:tcW w:w="1559" w:type="dxa"/>
            <w:shd w:val="clear" w:color="auto" w:fill="auto"/>
          </w:tcPr>
          <w:p w14:paraId="039A9C2C" w14:textId="77777777" w:rsidR="00D055B1" w:rsidRPr="00D055B1" w:rsidRDefault="00D055B1" w:rsidP="00D055B1">
            <w:pPr>
              <w:ind w:firstLine="34"/>
              <w:jc w:val="center"/>
              <w:rPr>
                <w:bCs/>
                <w:szCs w:val="20"/>
              </w:rPr>
            </w:pPr>
          </w:p>
        </w:tc>
        <w:tc>
          <w:tcPr>
            <w:tcW w:w="1418" w:type="dxa"/>
            <w:shd w:val="clear" w:color="auto" w:fill="auto"/>
          </w:tcPr>
          <w:p w14:paraId="5D65F6DC" w14:textId="77777777" w:rsidR="00D055B1" w:rsidRPr="00D055B1" w:rsidRDefault="00D055B1" w:rsidP="00D055B1">
            <w:pPr>
              <w:ind w:firstLine="34"/>
              <w:jc w:val="center"/>
              <w:rPr>
                <w:bCs/>
                <w:szCs w:val="20"/>
              </w:rPr>
            </w:pPr>
            <w:r w:rsidRPr="00D055B1">
              <w:rPr>
                <w:bCs/>
                <w:szCs w:val="20"/>
              </w:rPr>
              <w:t>222766,58</w:t>
            </w:r>
          </w:p>
        </w:tc>
      </w:tr>
    </w:tbl>
    <w:p w14:paraId="6F6CA765" w14:textId="77777777" w:rsidR="00D055B1" w:rsidRPr="00D055B1" w:rsidRDefault="00D055B1" w:rsidP="00D055B1">
      <w:pPr>
        <w:ind w:firstLine="851"/>
        <w:jc w:val="both"/>
        <w:rPr>
          <w:szCs w:val="20"/>
        </w:rPr>
      </w:pPr>
    </w:p>
    <w:p w14:paraId="365EBF49" w14:textId="77777777" w:rsidR="00D055B1" w:rsidRPr="00D055B1" w:rsidRDefault="00D055B1" w:rsidP="00D055B1">
      <w:pPr>
        <w:keepNext/>
        <w:ind w:left="142"/>
        <w:outlineLvl w:val="2"/>
        <w:rPr>
          <w:b/>
          <w:sz w:val="28"/>
          <w:szCs w:val="28"/>
          <w:lang w:eastAsia="en-US"/>
        </w:rPr>
      </w:pPr>
      <w:bookmarkStart w:id="224" w:name="_Toc56258958"/>
      <w:r w:rsidRPr="00D055B1">
        <w:rPr>
          <w:b/>
          <w:sz w:val="28"/>
          <w:szCs w:val="28"/>
          <w:lang w:eastAsia="en-US"/>
        </w:rPr>
        <w:t>13.Корректировка НВВ на горячую воду в открытой системе теплоснабжения на 2021 год</w:t>
      </w:r>
      <w:bookmarkEnd w:id="224"/>
    </w:p>
    <w:p w14:paraId="6BDD1514" w14:textId="77777777" w:rsidR="00D055B1" w:rsidRPr="00D055B1" w:rsidRDefault="00D055B1" w:rsidP="00D055B1">
      <w:pPr>
        <w:ind w:firstLine="708"/>
        <w:jc w:val="both"/>
        <w:rPr>
          <w:sz w:val="28"/>
          <w:szCs w:val="28"/>
          <w:lang w:eastAsia="en-US"/>
        </w:rPr>
      </w:pPr>
      <w:r w:rsidRPr="00D055B1">
        <w:rPr>
          <w:sz w:val="28"/>
          <w:szCs w:val="28"/>
          <w:lang w:eastAsia="en-US"/>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1B7E9DFF" w14:textId="77777777" w:rsidR="00D055B1" w:rsidRPr="00D055B1" w:rsidRDefault="00D055B1" w:rsidP="00D055B1">
      <w:pPr>
        <w:jc w:val="both"/>
        <w:rPr>
          <w:sz w:val="28"/>
          <w:szCs w:val="28"/>
          <w:lang w:eastAsia="en-US"/>
        </w:rPr>
      </w:pPr>
      <w:r w:rsidRPr="00D055B1">
        <w:rPr>
          <w:sz w:val="28"/>
          <w:szCs w:val="28"/>
          <w:lang w:eastAsia="en-US"/>
        </w:rPr>
        <w:t>- стоимость исходной воды;</w:t>
      </w:r>
    </w:p>
    <w:p w14:paraId="638011AE" w14:textId="77777777" w:rsidR="00D055B1" w:rsidRPr="00D055B1" w:rsidRDefault="00D055B1" w:rsidP="00D055B1">
      <w:pPr>
        <w:jc w:val="both"/>
        <w:rPr>
          <w:sz w:val="28"/>
          <w:szCs w:val="28"/>
          <w:lang w:eastAsia="en-US"/>
        </w:rPr>
      </w:pPr>
      <w:r w:rsidRPr="00D055B1">
        <w:rPr>
          <w:sz w:val="28"/>
          <w:szCs w:val="28"/>
          <w:lang w:eastAsia="en-US"/>
        </w:rPr>
        <w:t>- стоимость реагентов, а также фильтрующих и ионообменных материалов, используемых при водоподготовке;</w:t>
      </w:r>
    </w:p>
    <w:p w14:paraId="43333C71" w14:textId="77777777" w:rsidR="00D055B1" w:rsidRPr="00D055B1" w:rsidRDefault="00D055B1" w:rsidP="00D055B1">
      <w:pPr>
        <w:jc w:val="both"/>
        <w:rPr>
          <w:sz w:val="28"/>
          <w:szCs w:val="28"/>
          <w:lang w:eastAsia="en-US"/>
        </w:rPr>
      </w:pPr>
      <w:r w:rsidRPr="00D055B1">
        <w:rPr>
          <w:sz w:val="28"/>
          <w:szCs w:val="28"/>
          <w:lang w:eastAsia="en-US"/>
        </w:rPr>
        <w:lastRenderedPageBreak/>
        <w:t>- расходы на электрическую энергию (мощность) и тепловую энергию (мощность), используемую при водоподготовке;</w:t>
      </w:r>
    </w:p>
    <w:p w14:paraId="1FA29B09" w14:textId="77777777" w:rsidR="00D055B1" w:rsidRPr="00D055B1" w:rsidRDefault="00D055B1" w:rsidP="00D055B1">
      <w:pPr>
        <w:jc w:val="both"/>
        <w:rPr>
          <w:sz w:val="28"/>
          <w:szCs w:val="28"/>
          <w:lang w:eastAsia="en-US"/>
        </w:rPr>
      </w:pPr>
      <w:r w:rsidRPr="00D055B1">
        <w:rPr>
          <w:sz w:val="28"/>
          <w:szCs w:val="28"/>
          <w:lang w:eastAsia="en-US"/>
        </w:rPr>
        <w:t>- стоимость транспортировки и очистки сточных вод, возникающих в процессе водоподготовки;</w:t>
      </w:r>
    </w:p>
    <w:p w14:paraId="3C2275E5" w14:textId="77777777" w:rsidR="00D055B1" w:rsidRPr="00D055B1" w:rsidRDefault="00D055B1" w:rsidP="00D055B1">
      <w:pPr>
        <w:jc w:val="both"/>
        <w:rPr>
          <w:sz w:val="28"/>
          <w:szCs w:val="28"/>
          <w:lang w:eastAsia="en-US"/>
        </w:rPr>
      </w:pPr>
      <w:r w:rsidRPr="00D055B1">
        <w:rPr>
          <w:sz w:val="28"/>
          <w:szCs w:val="28"/>
          <w:lang w:eastAsia="en-US"/>
        </w:rPr>
        <w:t>- расходы на оплату труда персонала, участвующего в процессе водоподготовки;</w:t>
      </w:r>
    </w:p>
    <w:p w14:paraId="1111B2ED" w14:textId="77777777" w:rsidR="00D055B1" w:rsidRPr="00D055B1" w:rsidRDefault="00D055B1" w:rsidP="00D055B1">
      <w:pPr>
        <w:jc w:val="both"/>
        <w:rPr>
          <w:sz w:val="28"/>
          <w:szCs w:val="28"/>
          <w:lang w:eastAsia="en-US"/>
        </w:rPr>
      </w:pPr>
      <w:r w:rsidRPr="00D055B1">
        <w:rPr>
          <w:sz w:val="28"/>
          <w:szCs w:val="28"/>
          <w:lang w:eastAsia="en-US"/>
        </w:rPr>
        <w:t>- амортизация основных фондов, участвующих в процессе водоподготовки;</w:t>
      </w:r>
    </w:p>
    <w:p w14:paraId="6F09F4AD" w14:textId="77777777" w:rsidR="00D055B1" w:rsidRPr="00D055B1" w:rsidRDefault="00D055B1" w:rsidP="00D055B1">
      <w:pPr>
        <w:jc w:val="both"/>
        <w:rPr>
          <w:sz w:val="28"/>
          <w:szCs w:val="28"/>
          <w:lang w:eastAsia="en-US"/>
        </w:rPr>
      </w:pPr>
      <w:r w:rsidRPr="00D055B1">
        <w:rPr>
          <w:sz w:val="28"/>
          <w:szCs w:val="28"/>
          <w:lang w:eastAsia="en-US"/>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6BFC9518" w14:textId="77777777" w:rsidR="00D055B1" w:rsidRPr="00D055B1" w:rsidRDefault="00D055B1" w:rsidP="00D055B1">
      <w:pPr>
        <w:ind w:firstLine="708"/>
        <w:jc w:val="both"/>
        <w:rPr>
          <w:sz w:val="28"/>
          <w:szCs w:val="28"/>
          <w:lang w:eastAsia="en-US"/>
        </w:rPr>
      </w:pPr>
      <w:r w:rsidRPr="00D055B1">
        <w:rPr>
          <w:sz w:val="28"/>
          <w:szCs w:val="28"/>
          <w:lang w:eastAsia="en-US"/>
        </w:rPr>
        <w:t>Структура планового объема отпуска теплоносителя (далее ТН) экспертами принята на основании предложений предприятия на следующем уровне:</w:t>
      </w:r>
    </w:p>
    <w:p w14:paraId="53F0AA7C" w14:textId="77777777" w:rsidR="00D055B1" w:rsidRPr="00D055B1" w:rsidRDefault="00D055B1" w:rsidP="00D055B1">
      <w:pPr>
        <w:spacing w:line="288" w:lineRule="auto"/>
        <w:ind w:right="-1" w:firstLine="567"/>
        <w:jc w:val="right"/>
        <w:rPr>
          <w:sz w:val="28"/>
          <w:szCs w:val="28"/>
        </w:rPr>
      </w:pPr>
      <w:r w:rsidRPr="00D055B1">
        <w:rPr>
          <w:sz w:val="28"/>
          <w:szCs w:val="28"/>
        </w:rPr>
        <w:t xml:space="preserve"> Таблица 15</w:t>
      </w:r>
    </w:p>
    <w:p w14:paraId="52C93F1F" w14:textId="77777777" w:rsidR="00D055B1" w:rsidRPr="00D055B1" w:rsidRDefault="00D055B1" w:rsidP="00D055B1">
      <w:pPr>
        <w:spacing w:line="288" w:lineRule="auto"/>
        <w:ind w:right="-284" w:firstLine="567"/>
        <w:jc w:val="center"/>
        <w:rPr>
          <w:sz w:val="28"/>
          <w:szCs w:val="28"/>
        </w:rPr>
      </w:pPr>
      <w:r w:rsidRPr="00D055B1">
        <w:rPr>
          <w:sz w:val="28"/>
          <w:szCs w:val="28"/>
        </w:rPr>
        <w:t>Баланс теплоносителя</w:t>
      </w:r>
    </w:p>
    <w:p w14:paraId="0D876D91" w14:textId="77777777" w:rsidR="00D055B1" w:rsidRPr="00D055B1" w:rsidRDefault="00D055B1" w:rsidP="00D055B1">
      <w:pPr>
        <w:spacing w:line="360" w:lineRule="auto"/>
        <w:ind w:right="-284"/>
        <w:jc w:val="both"/>
        <w:rPr>
          <w:sz w:val="28"/>
          <w:szCs w:val="28"/>
        </w:rPr>
      </w:pPr>
      <w:r w:rsidRPr="00D055B1">
        <w:rPr>
          <w:noProof/>
          <w:szCs w:val="20"/>
        </w:rPr>
        <w:drawing>
          <wp:inline distT="0" distB="0" distL="0" distR="0" wp14:anchorId="06BACB62" wp14:editId="4719157D">
            <wp:extent cx="6120130" cy="1865759"/>
            <wp:effectExtent l="0" t="0" r="0" b="127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20130" cy="1865759"/>
                    </a:xfrm>
                    <a:prstGeom prst="rect">
                      <a:avLst/>
                    </a:prstGeom>
                    <a:noFill/>
                    <a:ln>
                      <a:noFill/>
                    </a:ln>
                  </pic:spPr>
                </pic:pic>
              </a:graphicData>
            </a:graphic>
          </wp:inline>
        </w:drawing>
      </w:r>
    </w:p>
    <w:p w14:paraId="1F831D55" w14:textId="77777777" w:rsidR="00D055B1" w:rsidRPr="00D055B1" w:rsidRDefault="00D055B1" w:rsidP="00D055B1">
      <w:pPr>
        <w:ind w:right="-284" w:firstLine="709"/>
        <w:jc w:val="both"/>
        <w:rPr>
          <w:sz w:val="28"/>
          <w:szCs w:val="28"/>
        </w:rPr>
      </w:pPr>
      <w:r w:rsidRPr="00D055B1">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эксперты считают экономически обоснованным принять расходы по статьям затрат на следующем уровне.</w:t>
      </w:r>
    </w:p>
    <w:p w14:paraId="04090E90" w14:textId="77777777" w:rsidR="00D055B1" w:rsidRPr="00D055B1" w:rsidRDefault="00D055B1" w:rsidP="00D055B1">
      <w:pPr>
        <w:ind w:firstLine="708"/>
        <w:rPr>
          <w:sz w:val="28"/>
          <w:szCs w:val="28"/>
          <w:lang w:eastAsia="en-US"/>
        </w:rPr>
      </w:pPr>
    </w:p>
    <w:p w14:paraId="6A806521" w14:textId="77777777" w:rsidR="00D055B1" w:rsidRPr="00D055B1" w:rsidRDefault="00D055B1" w:rsidP="00D055B1">
      <w:pPr>
        <w:keepNext/>
        <w:jc w:val="center"/>
        <w:outlineLvl w:val="2"/>
        <w:rPr>
          <w:b/>
          <w:i/>
          <w:sz w:val="28"/>
          <w:szCs w:val="28"/>
        </w:rPr>
      </w:pPr>
      <w:bookmarkStart w:id="225" w:name="_Toc56258959"/>
      <w:r w:rsidRPr="00D055B1">
        <w:rPr>
          <w:b/>
          <w:sz w:val="28"/>
          <w:szCs w:val="28"/>
        </w:rPr>
        <w:t>Корректировка уровня операционных (подконтрольных) расходов на ТН</w:t>
      </w:r>
      <w:bookmarkEnd w:id="225"/>
    </w:p>
    <w:p w14:paraId="5AB49361" w14:textId="77777777" w:rsidR="00D055B1" w:rsidRPr="00D055B1" w:rsidRDefault="00D055B1" w:rsidP="00D055B1">
      <w:pPr>
        <w:ind w:firstLine="708"/>
        <w:jc w:val="both"/>
        <w:rPr>
          <w:sz w:val="28"/>
          <w:szCs w:val="28"/>
        </w:rPr>
      </w:pPr>
      <w:r w:rsidRPr="00D055B1">
        <w:rPr>
          <w:sz w:val="28"/>
          <w:szCs w:val="28"/>
        </w:rPr>
        <w:t>Определим скорректированную величину операционных расходов на 2021 год.</w:t>
      </w:r>
    </w:p>
    <w:p w14:paraId="5C86DBC2" w14:textId="77777777" w:rsidR="00D055B1" w:rsidRPr="00D055B1" w:rsidRDefault="00D055B1" w:rsidP="00D055B1">
      <w:pPr>
        <w:ind w:firstLine="708"/>
        <w:jc w:val="both"/>
        <w:rPr>
          <w:sz w:val="28"/>
          <w:szCs w:val="28"/>
        </w:rPr>
      </w:pPr>
      <w:r w:rsidRPr="00D055B1">
        <w:rPr>
          <w:sz w:val="28"/>
          <w:szCs w:val="28"/>
        </w:rPr>
        <w:t xml:space="preserve">Величина уровня операционных расходов на 2020 год – второй год второго долгосрочного периода регулирования 2019-2023 (рассчитанного методом индексации установленных тарифов) составила 915,42 тыс. руб. </w:t>
      </w:r>
    </w:p>
    <w:p w14:paraId="3CA9946B" w14:textId="77777777" w:rsidR="00D055B1" w:rsidRPr="00D055B1" w:rsidRDefault="00D055B1" w:rsidP="00D055B1">
      <w:pPr>
        <w:ind w:firstLine="425"/>
        <w:jc w:val="both"/>
        <w:rPr>
          <w:szCs w:val="20"/>
        </w:rPr>
      </w:pPr>
      <w:r w:rsidRPr="00D055B1">
        <w:rPr>
          <w:sz w:val="28"/>
          <w:szCs w:val="28"/>
        </w:rPr>
        <w:t xml:space="preserve">На 2021 год третий год второго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(см. таблицу 16). </w:t>
      </w:r>
    </w:p>
    <w:p w14:paraId="50AF98C6" w14:textId="77777777" w:rsidR="00D055B1" w:rsidRPr="00D055B1" w:rsidRDefault="00D055B1" w:rsidP="00D055B1">
      <w:pPr>
        <w:ind w:firstLine="426"/>
        <w:jc w:val="right"/>
        <w:rPr>
          <w:szCs w:val="20"/>
        </w:rPr>
      </w:pPr>
      <w:r w:rsidRPr="00D055B1">
        <w:rPr>
          <w:noProof/>
          <w:szCs w:val="20"/>
        </w:rPr>
        <w:lastRenderedPageBreak/>
        <w:drawing>
          <wp:inline distT="0" distB="0" distL="0" distR="0" wp14:anchorId="285A40AA" wp14:editId="296F94F2">
            <wp:extent cx="5507355" cy="602615"/>
            <wp:effectExtent l="0" t="0" r="0" b="698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7355" cy="602615"/>
                    </a:xfrm>
                    <a:prstGeom prst="rect">
                      <a:avLst/>
                    </a:prstGeom>
                    <a:noFill/>
                    <a:ln>
                      <a:noFill/>
                    </a:ln>
                  </pic:spPr>
                </pic:pic>
              </a:graphicData>
            </a:graphic>
          </wp:inline>
        </w:drawing>
      </w:r>
    </w:p>
    <w:p w14:paraId="7B84BDD7" w14:textId="77777777" w:rsidR="00D055B1" w:rsidRPr="00D055B1" w:rsidRDefault="00D055B1" w:rsidP="00D055B1">
      <w:pPr>
        <w:ind w:firstLine="709"/>
        <w:jc w:val="both"/>
        <w:rPr>
          <w:snapToGrid w:val="0"/>
          <w:sz w:val="28"/>
          <w:szCs w:val="28"/>
        </w:rPr>
      </w:pPr>
      <w:r w:rsidRPr="00D055B1">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26.09.2020, в соответствии с которым ИПЦ на 2021 год составит 103,6 %. </w:t>
      </w:r>
    </w:p>
    <w:p w14:paraId="2E73E01C" w14:textId="77777777" w:rsidR="00D055B1" w:rsidRPr="00D055B1" w:rsidRDefault="00D055B1" w:rsidP="00D055B1">
      <w:pPr>
        <w:ind w:firstLine="709"/>
        <w:jc w:val="both"/>
        <w:rPr>
          <w:snapToGrid w:val="0"/>
          <w:sz w:val="28"/>
          <w:szCs w:val="28"/>
        </w:rPr>
      </w:pPr>
      <w:r w:rsidRPr="00D055B1">
        <w:rPr>
          <w:snapToGrid w:val="0"/>
          <w:sz w:val="28"/>
          <w:szCs w:val="28"/>
        </w:rPr>
        <w:t>Установленная тепловая мощность источников тепловой энергии и протяженность тепловых сетей котельных, с которых отпускает теплоноситель и ГВС, в 2020 году не изменились по сравнению с планом 2020, в связи с этим, индекс изменения количества активов (ИКА) равен 0,00.</w:t>
      </w:r>
    </w:p>
    <w:p w14:paraId="2E696784" w14:textId="77777777" w:rsidR="00D055B1" w:rsidRPr="00D055B1" w:rsidRDefault="00D055B1" w:rsidP="00D055B1">
      <w:pPr>
        <w:spacing w:line="288" w:lineRule="auto"/>
        <w:ind w:left="284" w:firstLine="426"/>
        <w:jc w:val="right"/>
        <w:rPr>
          <w:sz w:val="28"/>
          <w:szCs w:val="28"/>
        </w:rPr>
      </w:pPr>
      <w:r w:rsidRPr="00D055B1">
        <w:rPr>
          <w:sz w:val="28"/>
          <w:szCs w:val="28"/>
        </w:rPr>
        <w:t>Таблица 16</w:t>
      </w:r>
    </w:p>
    <w:p w14:paraId="1CB50886" w14:textId="77777777" w:rsidR="00D055B1" w:rsidRPr="00D055B1" w:rsidRDefault="00D055B1" w:rsidP="00D055B1">
      <w:pPr>
        <w:ind w:left="284"/>
        <w:jc w:val="center"/>
        <w:rPr>
          <w:b/>
          <w:sz w:val="28"/>
          <w:szCs w:val="28"/>
        </w:rPr>
      </w:pPr>
      <w:r w:rsidRPr="00D055B1">
        <w:rPr>
          <w:b/>
          <w:sz w:val="28"/>
          <w:szCs w:val="28"/>
        </w:rPr>
        <w:t>Расчёт операционных (подконтрольных) расходов на 2021 год долгосрочного периода регулирования</w:t>
      </w:r>
    </w:p>
    <w:p w14:paraId="6814C0CA" w14:textId="77777777" w:rsidR="00D055B1" w:rsidRPr="00D055B1" w:rsidRDefault="00D055B1" w:rsidP="00D055B1">
      <w:pPr>
        <w:rPr>
          <w:sz w:val="28"/>
          <w:szCs w:val="28"/>
          <w:lang w:eastAsia="en-US"/>
        </w:rPr>
      </w:pPr>
    </w:p>
    <w:p w14:paraId="7F34E37D" w14:textId="77777777" w:rsidR="00D055B1" w:rsidRPr="00D055B1" w:rsidRDefault="00D055B1" w:rsidP="00D055B1">
      <w:pPr>
        <w:rPr>
          <w:sz w:val="28"/>
          <w:szCs w:val="28"/>
          <w:lang w:eastAsia="en-US"/>
        </w:rPr>
      </w:pPr>
      <w:r w:rsidRPr="00D055B1">
        <w:rPr>
          <w:noProof/>
          <w:szCs w:val="20"/>
        </w:rPr>
        <w:drawing>
          <wp:inline distT="0" distB="0" distL="0" distR="0" wp14:anchorId="38B1E3ED" wp14:editId="1B81D70A">
            <wp:extent cx="6120130" cy="291839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20130" cy="2918395"/>
                    </a:xfrm>
                    <a:prstGeom prst="rect">
                      <a:avLst/>
                    </a:prstGeom>
                    <a:noFill/>
                    <a:ln>
                      <a:noFill/>
                    </a:ln>
                  </pic:spPr>
                </pic:pic>
              </a:graphicData>
            </a:graphic>
          </wp:inline>
        </w:drawing>
      </w:r>
    </w:p>
    <w:p w14:paraId="2B083802" w14:textId="77777777" w:rsidR="00D055B1" w:rsidRPr="00D055B1" w:rsidRDefault="00D055B1" w:rsidP="00D055B1">
      <w:pPr>
        <w:widowControl w:val="0"/>
        <w:autoSpaceDE w:val="0"/>
        <w:autoSpaceDN w:val="0"/>
        <w:ind w:firstLine="708"/>
        <w:jc w:val="both"/>
        <w:rPr>
          <w:sz w:val="28"/>
          <w:szCs w:val="28"/>
        </w:rPr>
      </w:pPr>
      <w:r w:rsidRPr="00D055B1">
        <w:rPr>
          <w:sz w:val="28"/>
          <w:szCs w:val="28"/>
        </w:rPr>
        <w:t>Определим скорректированую величину операционных расходов на 2021 год.</w:t>
      </w:r>
    </w:p>
    <w:p w14:paraId="75597978" w14:textId="77777777" w:rsidR="00D055B1" w:rsidRPr="00D055B1" w:rsidRDefault="00D055B1" w:rsidP="00D055B1">
      <w:pPr>
        <w:rPr>
          <w:sz w:val="28"/>
          <w:szCs w:val="28"/>
        </w:rPr>
      </w:pPr>
      <w:r w:rsidRPr="00D055B1">
        <w:rPr>
          <w:noProof/>
          <w:position w:val="-12"/>
          <w:szCs w:val="20"/>
        </w:rPr>
        <w:drawing>
          <wp:inline distT="0" distB="0" distL="0" distR="0" wp14:anchorId="5F23493D" wp14:editId="67BD823F">
            <wp:extent cx="492125" cy="36004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2125" cy="360045"/>
                    </a:xfrm>
                    <a:prstGeom prst="rect">
                      <a:avLst/>
                    </a:prstGeom>
                    <a:noFill/>
                    <a:ln>
                      <a:noFill/>
                    </a:ln>
                  </pic:spPr>
                </pic:pic>
              </a:graphicData>
            </a:graphic>
          </wp:inline>
        </w:drawing>
      </w:r>
      <w:r w:rsidRPr="00D055B1">
        <w:rPr>
          <w:position w:val="-12"/>
          <w:szCs w:val="20"/>
        </w:rPr>
        <w:t xml:space="preserve"> </w:t>
      </w:r>
      <w:r w:rsidRPr="00D055B1">
        <w:rPr>
          <w:sz w:val="22"/>
          <w:szCs w:val="22"/>
        </w:rPr>
        <w:t xml:space="preserve">= </w:t>
      </w:r>
      <w:r w:rsidRPr="00D055B1">
        <w:rPr>
          <w:sz w:val="28"/>
          <w:szCs w:val="28"/>
        </w:rPr>
        <w:t>915,42 тыс. руб*(1-1/100)*(1+0,036)*(1+0,75*0,00) = 938,89 тыс. руб.</w:t>
      </w:r>
    </w:p>
    <w:p w14:paraId="0495DB25" w14:textId="77777777" w:rsidR="00D055B1" w:rsidRPr="00D055B1" w:rsidRDefault="00D055B1" w:rsidP="00D055B1">
      <w:pPr>
        <w:rPr>
          <w:sz w:val="22"/>
          <w:szCs w:val="22"/>
        </w:rPr>
      </w:pPr>
    </w:p>
    <w:p w14:paraId="0404D94F" w14:textId="77777777" w:rsidR="00D055B1" w:rsidRPr="00D055B1" w:rsidRDefault="00D055B1" w:rsidP="00D055B1">
      <w:pPr>
        <w:ind w:firstLine="708"/>
        <w:jc w:val="both"/>
        <w:rPr>
          <w:sz w:val="28"/>
          <w:szCs w:val="28"/>
        </w:rPr>
      </w:pPr>
      <w:r w:rsidRPr="00D055B1">
        <w:rPr>
          <w:sz w:val="28"/>
          <w:szCs w:val="28"/>
        </w:rPr>
        <w:t>Рост уровня операционных расходов на 2021 год составил 2,56 %. Данный индекс операционных расходов применим ко всем статьям раздела операционные (подконтрольные) расходы.</w:t>
      </w:r>
    </w:p>
    <w:p w14:paraId="49116E63" w14:textId="77777777" w:rsidR="00D055B1" w:rsidRPr="00D055B1" w:rsidRDefault="00D055B1" w:rsidP="00D055B1">
      <w:pPr>
        <w:ind w:firstLine="708"/>
        <w:jc w:val="both"/>
        <w:rPr>
          <w:sz w:val="28"/>
          <w:szCs w:val="28"/>
        </w:rPr>
      </w:pPr>
      <w:r w:rsidRPr="00D055B1">
        <w:rPr>
          <w:sz w:val="28"/>
          <w:szCs w:val="28"/>
        </w:rPr>
        <w:t xml:space="preserve">Предприятием были заявлены расходы по операционным расходам на уровне 866,27тыс. руб. </w:t>
      </w:r>
    </w:p>
    <w:p w14:paraId="3CC498C4" w14:textId="77777777" w:rsidR="00D055B1" w:rsidRPr="00D055B1" w:rsidRDefault="00D055B1" w:rsidP="00D055B1">
      <w:pPr>
        <w:tabs>
          <w:tab w:val="num" w:pos="0"/>
          <w:tab w:val="left" w:pos="426"/>
        </w:tabs>
        <w:jc w:val="both"/>
        <w:rPr>
          <w:sz w:val="28"/>
          <w:szCs w:val="28"/>
        </w:rPr>
      </w:pPr>
      <w:r w:rsidRPr="00D055B1">
        <w:rPr>
          <w:sz w:val="28"/>
          <w:szCs w:val="28"/>
        </w:rPr>
        <w:tab/>
      </w:r>
      <w:r w:rsidRPr="00D055B1">
        <w:rPr>
          <w:sz w:val="28"/>
          <w:szCs w:val="28"/>
        </w:rPr>
        <w:tab/>
        <w:t>Информация о величине расходов в разрезе статей затрат сведена в таблице 17 к экспертному заключению.</w:t>
      </w:r>
    </w:p>
    <w:p w14:paraId="5D257802" w14:textId="77777777" w:rsidR="00D055B1" w:rsidRPr="00D055B1" w:rsidRDefault="00D055B1" w:rsidP="00D055B1">
      <w:pPr>
        <w:ind w:left="284" w:firstLine="709"/>
        <w:jc w:val="right"/>
        <w:rPr>
          <w:sz w:val="28"/>
          <w:szCs w:val="28"/>
        </w:rPr>
      </w:pPr>
      <w:r w:rsidRPr="00D055B1">
        <w:rPr>
          <w:sz w:val="28"/>
          <w:szCs w:val="28"/>
        </w:rPr>
        <w:t>Таблица 17</w:t>
      </w:r>
    </w:p>
    <w:p w14:paraId="0179D8A5" w14:textId="77777777" w:rsidR="00D055B1" w:rsidRPr="00D055B1" w:rsidRDefault="00D055B1" w:rsidP="00D055B1">
      <w:pPr>
        <w:ind w:firstLine="709"/>
        <w:jc w:val="center"/>
        <w:rPr>
          <w:b/>
          <w:sz w:val="28"/>
          <w:szCs w:val="28"/>
        </w:rPr>
      </w:pPr>
      <w:r w:rsidRPr="00D055B1">
        <w:rPr>
          <w:b/>
          <w:sz w:val="28"/>
          <w:szCs w:val="28"/>
        </w:rPr>
        <w:t>Расчёт операционных (подконтрольных) расходов на 2021 год долгосрочного периода регулирования на теплоноситель</w:t>
      </w:r>
    </w:p>
    <w:p w14:paraId="3A78E558" w14:textId="77777777" w:rsidR="00D055B1" w:rsidRPr="00D055B1" w:rsidRDefault="00D055B1" w:rsidP="00D055B1">
      <w:pPr>
        <w:jc w:val="center"/>
        <w:rPr>
          <w:b/>
          <w:sz w:val="28"/>
          <w:szCs w:val="28"/>
        </w:rPr>
      </w:pPr>
      <w:r w:rsidRPr="00D055B1">
        <w:rPr>
          <w:b/>
          <w:sz w:val="28"/>
          <w:szCs w:val="28"/>
        </w:rPr>
        <w:lastRenderedPageBreak/>
        <w:t>(приложение 5.2 к Методическим указаниям)</w:t>
      </w:r>
    </w:p>
    <w:p w14:paraId="4B032BAC" w14:textId="77777777" w:rsidR="00D055B1" w:rsidRPr="00D055B1" w:rsidRDefault="00D055B1" w:rsidP="00D055B1">
      <w:pPr>
        <w:rPr>
          <w:sz w:val="28"/>
          <w:szCs w:val="28"/>
          <w:lang w:eastAsia="en-US"/>
        </w:rPr>
      </w:pPr>
    </w:p>
    <w:p w14:paraId="53AF4E75" w14:textId="77777777" w:rsidR="00D055B1" w:rsidRPr="00D055B1" w:rsidRDefault="00D055B1" w:rsidP="00D055B1">
      <w:pPr>
        <w:rPr>
          <w:sz w:val="28"/>
          <w:szCs w:val="28"/>
          <w:lang w:eastAsia="en-US"/>
        </w:rPr>
      </w:pPr>
      <w:r w:rsidRPr="00D055B1">
        <w:rPr>
          <w:noProof/>
          <w:szCs w:val="20"/>
        </w:rPr>
        <w:drawing>
          <wp:inline distT="0" distB="0" distL="0" distR="0" wp14:anchorId="6C3AA9F6" wp14:editId="219744F8">
            <wp:extent cx="6120130" cy="2113426"/>
            <wp:effectExtent l="0" t="0" r="0" b="127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120130" cy="2113426"/>
                    </a:xfrm>
                    <a:prstGeom prst="rect">
                      <a:avLst/>
                    </a:prstGeom>
                    <a:noFill/>
                    <a:ln>
                      <a:noFill/>
                    </a:ln>
                  </pic:spPr>
                </pic:pic>
              </a:graphicData>
            </a:graphic>
          </wp:inline>
        </w:drawing>
      </w:r>
    </w:p>
    <w:p w14:paraId="0761CAB4" w14:textId="77777777" w:rsidR="00D055B1" w:rsidRPr="00D055B1" w:rsidRDefault="00D055B1" w:rsidP="00D055B1">
      <w:pPr>
        <w:keepNext/>
        <w:ind w:left="142"/>
        <w:jc w:val="center"/>
        <w:outlineLvl w:val="2"/>
        <w:rPr>
          <w:b/>
          <w:sz w:val="28"/>
          <w:szCs w:val="28"/>
        </w:rPr>
      </w:pPr>
    </w:p>
    <w:p w14:paraId="4DAA19F5" w14:textId="77777777" w:rsidR="00D055B1" w:rsidRPr="00D055B1" w:rsidRDefault="00D055B1" w:rsidP="00D055B1">
      <w:pPr>
        <w:keepNext/>
        <w:ind w:left="142"/>
        <w:jc w:val="center"/>
        <w:outlineLvl w:val="2"/>
        <w:rPr>
          <w:b/>
          <w:sz w:val="28"/>
          <w:szCs w:val="28"/>
        </w:rPr>
      </w:pPr>
      <w:bookmarkStart w:id="226" w:name="_Toc56258960"/>
      <w:r w:rsidRPr="00D055B1">
        <w:rPr>
          <w:b/>
          <w:sz w:val="28"/>
          <w:szCs w:val="28"/>
        </w:rPr>
        <w:t>Неподконтрольные расходы</w:t>
      </w:r>
      <w:bookmarkEnd w:id="226"/>
    </w:p>
    <w:p w14:paraId="11B2992F"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0BAB5700"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73553F2"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63E2468D"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в) концессионную плату;</w:t>
      </w:r>
    </w:p>
    <w:p w14:paraId="7AB96EAE"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г) арендную плату;</w:t>
      </w:r>
    </w:p>
    <w:p w14:paraId="36D7F2C9"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д) расходы по сомнительным долгам (подпункт «а» пункта 47);</w:t>
      </w:r>
    </w:p>
    <w:p w14:paraId="1589E050"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е) отчисления на социальные нужды и включает величину амортизации основных средств.</w:t>
      </w:r>
    </w:p>
    <w:p w14:paraId="656F27FD"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ж) налог на прибыль.</w:t>
      </w:r>
    </w:p>
    <w:p w14:paraId="745E0753" w14:textId="77777777" w:rsidR="00D055B1" w:rsidRPr="00D055B1" w:rsidRDefault="00D055B1" w:rsidP="00D055B1">
      <w:pPr>
        <w:rPr>
          <w:sz w:val="28"/>
          <w:szCs w:val="28"/>
        </w:rPr>
      </w:pPr>
    </w:p>
    <w:p w14:paraId="63C55679" w14:textId="77777777" w:rsidR="00D055B1" w:rsidRPr="00D055B1" w:rsidRDefault="00D055B1" w:rsidP="00D055B1">
      <w:pPr>
        <w:keepNext/>
        <w:jc w:val="center"/>
        <w:outlineLvl w:val="2"/>
        <w:rPr>
          <w:b/>
          <w:sz w:val="28"/>
          <w:szCs w:val="28"/>
        </w:rPr>
      </w:pPr>
      <w:bookmarkStart w:id="227" w:name="_Toc56258961"/>
      <w:r w:rsidRPr="00D055B1">
        <w:rPr>
          <w:b/>
          <w:sz w:val="28"/>
          <w:szCs w:val="28"/>
        </w:rPr>
        <w:t>Расходы на покупку энергетических ресурсов</w:t>
      </w:r>
      <w:bookmarkEnd w:id="227"/>
    </w:p>
    <w:p w14:paraId="249345F0" w14:textId="77777777" w:rsidR="00D055B1" w:rsidRPr="00D055B1" w:rsidRDefault="00D055B1" w:rsidP="00D055B1">
      <w:pPr>
        <w:keepNext/>
        <w:jc w:val="center"/>
        <w:outlineLvl w:val="2"/>
        <w:rPr>
          <w:b/>
          <w:sz w:val="28"/>
          <w:szCs w:val="28"/>
        </w:rPr>
      </w:pPr>
      <w:bookmarkStart w:id="228" w:name="_Toc56258962"/>
      <w:r w:rsidRPr="00D055B1">
        <w:rPr>
          <w:b/>
          <w:sz w:val="28"/>
          <w:szCs w:val="28"/>
        </w:rPr>
        <w:t>Расходы на холодную воду</w:t>
      </w:r>
      <w:bookmarkEnd w:id="228"/>
    </w:p>
    <w:p w14:paraId="40EEC3D5" w14:textId="77777777" w:rsidR="00D055B1" w:rsidRPr="00D055B1" w:rsidRDefault="00D055B1" w:rsidP="00D055B1">
      <w:pPr>
        <w:ind w:firstLine="708"/>
        <w:jc w:val="both"/>
        <w:rPr>
          <w:sz w:val="28"/>
          <w:szCs w:val="28"/>
        </w:rPr>
      </w:pPr>
      <w:r w:rsidRPr="00D055B1">
        <w:rPr>
          <w:sz w:val="28"/>
          <w:szCs w:val="28"/>
        </w:rPr>
        <w:t>Предложения предприятия по данной статье на 2021 год составили 5178,53 тыс. руб., при объеме воды 120,40 тыс. м³ собственного подъема и ценой 43,01 руб./м</w:t>
      </w:r>
      <w:r w:rsidRPr="00D055B1">
        <w:rPr>
          <w:sz w:val="28"/>
          <w:szCs w:val="28"/>
          <w:vertAlign w:val="superscript"/>
        </w:rPr>
        <w:t>3</w:t>
      </w:r>
      <w:r w:rsidRPr="00D055B1">
        <w:rPr>
          <w:sz w:val="28"/>
          <w:szCs w:val="28"/>
        </w:rPr>
        <w:t>.</w:t>
      </w:r>
    </w:p>
    <w:p w14:paraId="22DB8C56" w14:textId="77777777" w:rsidR="00D055B1" w:rsidRPr="00D055B1" w:rsidRDefault="00D055B1" w:rsidP="00D055B1">
      <w:pPr>
        <w:ind w:firstLine="709"/>
        <w:jc w:val="both"/>
        <w:rPr>
          <w:sz w:val="28"/>
          <w:szCs w:val="28"/>
        </w:rPr>
      </w:pPr>
      <w:r w:rsidRPr="00D055B1">
        <w:rPr>
          <w:sz w:val="28"/>
          <w:szCs w:val="28"/>
        </w:rPr>
        <w:t xml:space="preserve">При расчете количества воды на 2021 год, требуемой при производстве тепловой энергии, экспертами принят расход воды по предложению предприятия. </w:t>
      </w:r>
    </w:p>
    <w:p w14:paraId="5BA37D6E" w14:textId="77777777" w:rsidR="00D055B1" w:rsidRPr="00D055B1" w:rsidRDefault="00D055B1" w:rsidP="00D055B1">
      <w:pPr>
        <w:ind w:firstLine="708"/>
        <w:jc w:val="both"/>
        <w:rPr>
          <w:rFonts w:eastAsia="Calibri"/>
          <w:sz w:val="28"/>
          <w:szCs w:val="28"/>
        </w:rPr>
      </w:pPr>
      <w:r w:rsidRPr="00D055B1">
        <w:rPr>
          <w:rFonts w:eastAsia="Calibri"/>
          <w:sz w:val="28"/>
          <w:szCs w:val="28"/>
        </w:rPr>
        <w:t xml:space="preserve">Стоимость воды на 2021 год принята экспертами согласно постановлению РЭК КО области от 17.12.2018 № 545 (в редакции постановления № 606 от 17.12.2019) на уровне 37,12 руб./м3, исходя из тарифов по полугодиям с </w:t>
      </w:r>
      <w:r w:rsidRPr="00D055B1">
        <w:rPr>
          <w:rFonts w:eastAsia="Calibri"/>
          <w:sz w:val="28"/>
          <w:szCs w:val="28"/>
        </w:rPr>
        <w:lastRenderedPageBreak/>
        <w:t>01.01.2021 – 36,46 руб./м3 (исходя из не превышения тарифа в 1 полугодии 2021 года относительно 2 полугодия 2020 года), с 01.07.2021 к тарифу с 01.01.2021– применен индекс дефлятор Минэкономразвития России 104,0%, что составило 37,92 руб./м3. Применены доли полезного отпуска тепла по полугодиям 0,55 и 0,45, соответственно.</w:t>
      </w:r>
    </w:p>
    <w:p w14:paraId="2A0FDC06" w14:textId="77777777" w:rsidR="00D055B1" w:rsidRPr="00D055B1" w:rsidRDefault="00D055B1" w:rsidP="00D055B1">
      <w:pPr>
        <w:ind w:firstLine="708"/>
        <w:jc w:val="both"/>
        <w:rPr>
          <w:sz w:val="28"/>
          <w:szCs w:val="28"/>
        </w:rPr>
      </w:pPr>
      <w:r w:rsidRPr="00D055B1">
        <w:rPr>
          <w:sz w:val="28"/>
          <w:szCs w:val="28"/>
        </w:rPr>
        <w:t>Всего расходы на воду собственного подъема составили 5407,80 тыс. руб.</w:t>
      </w:r>
    </w:p>
    <w:p w14:paraId="3D789DB5" w14:textId="77777777" w:rsidR="00D055B1" w:rsidRPr="00D055B1" w:rsidRDefault="00D055B1" w:rsidP="00D055B1">
      <w:pPr>
        <w:ind w:firstLine="708"/>
        <w:jc w:val="both"/>
        <w:rPr>
          <w:sz w:val="28"/>
          <w:szCs w:val="28"/>
        </w:rPr>
      </w:pPr>
      <w:r w:rsidRPr="00D055B1">
        <w:rPr>
          <w:sz w:val="28"/>
          <w:szCs w:val="28"/>
        </w:rPr>
        <w:t>Корректировка плановых расходов по статье на 2021 год относительно предложений предприятия в сторону снижения составила 636,99 тыс. руб. (приложение № 1), в связи с завышенной стоимостью воды в расчётах предприятия.</w:t>
      </w:r>
    </w:p>
    <w:p w14:paraId="57470630" w14:textId="77777777" w:rsidR="00D055B1" w:rsidRPr="00D055B1" w:rsidRDefault="00D055B1" w:rsidP="00D055B1">
      <w:pPr>
        <w:tabs>
          <w:tab w:val="left" w:pos="1134"/>
        </w:tabs>
        <w:ind w:firstLine="709"/>
        <w:jc w:val="both"/>
        <w:rPr>
          <w:b/>
          <w:color w:val="FF0000"/>
          <w:sz w:val="28"/>
          <w:szCs w:val="28"/>
        </w:rPr>
      </w:pPr>
      <w:r w:rsidRPr="00D055B1">
        <w:rPr>
          <w:color w:val="000000"/>
          <w:sz w:val="28"/>
          <w:szCs w:val="28"/>
        </w:rPr>
        <w:t>Общая величина расходов на приобретение энергетических ресурсов на 2021 год приведена в таблице 18.</w:t>
      </w:r>
    </w:p>
    <w:p w14:paraId="5AC54CAE" w14:textId="77777777" w:rsidR="00D055B1" w:rsidRPr="00D055B1" w:rsidRDefault="00D055B1" w:rsidP="00D055B1">
      <w:pPr>
        <w:tabs>
          <w:tab w:val="left" w:pos="1890"/>
        </w:tabs>
        <w:spacing w:line="360" w:lineRule="auto"/>
        <w:ind w:left="8081" w:right="142" w:hanging="8081"/>
        <w:jc w:val="right"/>
        <w:rPr>
          <w:sz w:val="28"/>
          <w:szCs w:val="28"/>
        </w:rPr>
      </w:pPr>
      <w:r w:rsidRPr="00D055B1">
        <w:rPr>
          <w:sz w:val="28"/>
          <w:szCs w:val="28"/>
        </w:rPr>
        <w:t>Таблица 18</w:t>
      </w:r>
    </w:p>
    <w:p w14:paraId="5E1BA8F8" w14:textId="77777777" w:rsidR="00D055B1" w:rsidRPr="00D055B1" w:rsidRDefault="00D055B1" w:rsidP="00D055B1">
      <w:pPr>
        <w:tabs>
          <w:tab w:val="left" w:pos="1134"/>
        </w:tabs>
        <w:ind w:firstLine="709"/>
        <w:jc w:val="center"/>
        <w:rPr>
          <w:b/>
          <w:color w:val="000000"/>
          <w:sz w:val="28"/>
          <w:szCs w:val="28"/>
        </w:rPr>
      </w:pPr>
      <w:r w:rsidRPr="00D055B1">
        <w:rPr>
          <w:b/>
          <w:color w:val="000000"/>
          <w:sz w:val="28"/>
          <w:szCs w:val="28"/>
        </w:rPr>
        <w:t xml:space="preserve">Реестр расходов на приобретение энергетических ресурсов, </w:t>
      </w:r>
      <w:r w:rsidRPr="00D055B1">
        <w:rPr>
          <w:b/>
          <w:color w:val="000000"/>
          <w:sz w:val="28"/>
          <w:szCs w:val="28"/>
        </w:rPr>
        <w:br/>
        <w:t>холодной воды на производство теплоносителя на 2021 год</w:t>
      </w:r>
    </w:p>
    <w:p w14:paraId="662E124D" w14:textId="77777777" w:rsidR="00D055B1" w:rsidRPr="00D055B1" w:rsidRDefault="00D055B1" w:rsidP="00D055B1">
      <w:pPr>
        <w:tabs>
          <w:tab w:val="left" w:pos="1134"/>
        </w:tabs>
        <w:ind w:firstLine="709"/>
        <w:jc w:val="center"/>
        <w:rPr>
          <w:b/>
          <w:color w:val="000000"/>
          <w:sz w:val="28"/>
          <w:szCs w:val="28"/>
        </w:rPr>
      </w:pPr>
      <w:r w:rsidRPr="00D055B1">
        <w:rPr>
          <w:b/>
          <w:color w:val="000000"/>
          <w:sz w:val="28"/>
          <w:szCs w:val="28"/>
        </w:rPr>
        <w:t>(Приложение 5.4 к Методическим указаниям)</w:t>
      </w:r>
    </w:p>
    <w:p w14:paraId="1080F682" w14:textId="77777777" w:rsidR="00D055B1" w:rsidRPr="00D055B1" w:rsidRDefault="00D055B1" w:rsidP="00D055B1">
      <w:pPr>
        <w:spacing w:line="360" w:lineRule="auto"/>
        <w:ind w:right="142" w:firstLine="851"/>
        <w:jc w:val="right"/>
        <w:rPr>
          <w:sz w:val="28"/>
          <w:szCs w:val="28"/>
        </w:rPr>
      </w:pPr>
      <w:r w:rsidRPr="00D055B1">
        <w:rPr>
          <w:sz w:val="28"/>
          <w:szCs w:val="28"/>
        </w:rPr>
        <w:t>тыс. руб.</w:t>
      </w:r>
    </w:p>
    <w:tbl>
      <w:tblPr>
        <w:tblpPr w:leftFromText="180" w:rightFromText="180" w:vertAnchor="text" w:horzAnchor="margin" w:tblpX="108" w:tblpY="42"/>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718"/>
        <w:gridCol w:w="1356"/>
        <w:gridCol w:w="1493"/>
        <w:gridCol w:w="1493"/>
        <w:gridCol w:w="1766"/>
      </w:tblGrid>
      <w:tr w:rsidR="00D055B1" w:rsidRPr="00D055B1" w14:paraId="2A059A03" w14:textId="77777777" w:rsidTr="00D055B1">
        <w:trPr>
          <w:trHeight w:val="552"/>
        </w:trPr>
        <w:tc>
          <w:tcPr>
            <w:tcW w:w="538" w:type="dxa"/>
            <w:shd w:val="clear" w:color="auto" w:fill="auto"/>
            <w:vAlign w:val="center"/>
            <w:hideMark/>
          </w:tcPr>
          <w:p w14:paraId="3E7D873C" w14:textId="77777777" w:rsidR="00D055B1" w:rsidRPr="00D055B1" w:rsidRDefault="00D055B1" w:rsidP="00D055B1">
            <w:pPr>
              <w:jc w:val="center"/>
              <w:rPr>
                <w:color w:val="000000"/>
                <w:sz w:val="20"/>
                <w:szCs w:val="20"/>
              </w:rPr>
            </w:pPr>
            <w:r w:rsidRPr="00D055B1">
              <w:rPr>
                <w:color w:val="000000"/>
                <w:sz w:val="20"/>
                <w:szCs w:val="20"/>
              </w:rPr>
              <w:t>№ п/п</w:t>
            </w:r>
          </w:p>
        </w:tc>
        <w:tc>
          <w:tcPr>
            <w:tcW w:w="2718" w:type="dxa"/>
            <w:shd w:val="clear" w:color="auto" w:fill="auto"/>
            <w:vAlign w:val="center"/>
            <w:hideMark/>
          </w:tcPr>
          <w:p w14:paraId="70B9D080" w14:textId="77777777" w:rsidR="00D055B1" w:rsidRPr="00D055B1" w:rsidRDefault="00D055B1" w:rsidP="00D055B1">
            <w:pPr>
              <w:jc w:val="center"/>
              <w:rPr>
                <w:color w:val="000000"/>
                <w:sz w:val="20"/>
                <w:szCs w:val="20"/>
              </w:rPr>
            </w:pPr>
            <w:r w:rsidRPr="00D055B1">
              <w:rPr>
                <w:color w:val="000000"/>
                <w:sz w:val="20"/>
                <w:szCs w:val="20"/>
              </w:rPr>
              <w:t>Наименование ресурса</w:t>
            </w:r>
          </w:p>
        </w:tc>
        <w:tc>
          <w:tcPr>
            <w:tcW w:w="1356" w:type="dxa"/>
          </w:tcPr>
          <w:p w14:paraId="2380B830" w14:textId="77777777" w:rsidR="00D055B1" w:rsidRPr="00D055B1" w:rsidRDefault="00D055B1" w:rsidP="00D055B1">
            <w:pPr>
              <w:jc w:val="center"/>
              <w:rPr>
                <w:color w:val="000000"/>
                <w:sz w:val="18"/>
                <w:szCs w:val="18"/>
              </w:rPr>
            </w:pPr>
          </w:p>
          <w:p w14:paraId="1C26BC51" w14:textId="77777777" w:rsidR="00D055B1" w:rsidRPr="00D055B1" w:rsidRDefault="00D055B1" w:rsidP="00D055B1">
            <w:pPr>
              <w:jc w:val="center"/>
              <w:rPr>
                <w:color w:val="000000"/>
                <w:sz w:val="18"/>
                <w:szCs w:val="18"/>
              </w:rPr>
            </w:pPr>
            <w:r w:rsidRPr="00D055B1">
              <w:rPr>
                <w:color w:val="000000"/>
                <w:sz w:val="18"/>
                <w:szCs w:val="18"/>
              </w:rPr>
              <w:t>Утверждено</w:t>
            </w:r>
          </w:p>
          <w:p w14:paraId="15132FB8" w14:textId="77777777" w:rsidR="00D055B1" w:rsidRPr="00D055B1" w:rsidRDefault="00D055B1" w:rsidP="00D055B1">
            <w:pPr>
              <w:jc w:val="center"/>
              <w:rPr>
                <w:color w:val="000000"/>
                <w:sz w:val="18"/>
                <w:szCs w:val="18"/>
              </w:rPr>
            </w:pPr>
            <w:r w:rsidRPr="00D055B1">
              <w:rPr>
                <w:color w:val="000000"/>
                <w:sz w:val="18"/>
                <w:szCs w:val="18"/>
              </w:rPr>
              <w:t>на 2020 год</w:t>
            </w:r>
          </w:p>
        </w:tc>
        <w:tc>
          <w:tcPr>
            <w:tcW w:w="1493" w:type="dxa"/>
            <w:shd w:val="clear" w:color="auto" w:fill="auto"/>
            <w:vAlign w:val="center"/>
            <w:hideMark/>
          </w:tcPr>
          <w:p w14:paraId="1C1A537A" w14:textId="77777777" w:rsidR="00D055B1" w:rsidRPr="00D055B1" w:rsidRDefault="00D055B1" w:rsidP="00D055B1">
            <w:pPr>
              <w:jc w:val="center"/>
              <w:rPr>
                <w:color w:val="000000"/>
                <w:sz w:val="18"/>
                <w:szCs w:val="18"/>
              </w:rPr>
            </w:pPr>
            <w:r w:rsidRPr="00D055B1">
              <w:rPr>
                <w:color w:val="000000"/>
                <w:sz w:val="18"/>
                <w:szCs w:val="18"/>
              </w:rPr>
              <w:t>Предложение предприятия на 2021 год</w:t>
            </w:r>
          </w:p>
        </w:tc>
        <w:tc>
          <w:tcPr>
            <w:tcW w:w="1493" w:type="dxa"/>
          </w:tcPr>
          <w:p w14:paraId="39013A8D" w14:textId="77777777" w:rsidR="00D055B1" w:rsidRPr="00D055B1" w:rsidRDefault="00D055B1" w:rsidP="00D055B1">
            <w:pPr>
              <w:jc w:val="center"/>
              <w:rPr>
                <w:color w:val="000000"/>
                <w:sz w:val="18"/>
                <w:szCs w:val="18"/>
              </w:rPr>
            </w:pPr>
          </w:p>
          <w:p w14:paraId="7F2FF4C8" w14:textId="77777777" w:rsidR="00D055B1" w:rsidRPr="00D055B1" w:rsidRDefault="00D055B1" w:rsidP="00D055B1">
            <w:pPr>
              <w:jc w:val="center"/>
              <w:rPr>
                <w:color w:val="000000"/>
                <w:sz w:val="18"/>
                <w:szCs w:val="18"/>
              </w:rPr>
            </w:pPr>
            <w:r w:rsidRPr="00D055B1">
              <w:rPr>
                <w:color w:val="000000"/>
                <w:sz w:val="18"/>
                <w:szCs w:val="18"/>
              </w:rPr>
              <w:t>Предложение экспертов на 2021 год</w:t>
            </w:r>
          </w:p>
        </w:tc>
        <w:tc>
          <w:tcPr>
            <w:tcW w:w="1766" w:type="dxa"/>
          </w:tcPr>
          <w:p w14:paraId="6DCE9A62" w14:textId="77777777" w:rsidR="00D055B1" w:rsidRPr="00D055B1" w:rsidRDefault="00D055B1" w:rsidP="00D055B1">
            <w:pPr>
              <w:jc w:val="center"/>
              <w:rPr>
                <w:color w:val="000000"/>
                <w:sz w:val="18"/>
                <w:szCs w:val="18"/>
              </w:rPr>
            </w:pPr>
            <w:r w:rsidRPr="00D055B1">
              <w:rPr>
                <w:color w:val="000000"/>
                <w:sz w:val="18"/>
                <w:szCs w:val="18"/>
              </w:rPr>
              <w:t>Динамика изменения показателей 2021 года относительно 2020 года, +/-</w:t>
            </w:r>
          </w:p>
        </w:tc>
      </w:tr>
      <w:tr w:rsidR="00D055B1" w:rsidRPr="00D055B1" w14:paraId="6E57D5A8" w14:textId="77777777" w:rsidTr="00D055B1">
        <w:trPr>
          <w:trHeight w:val="12"/>
        </w:trPr>
        <w:tc>
          <w:tcPr>
            <w:tcW w:w="538" w:type="dxa"/>
            <w:shd w:val="clear" w:color="auto" w:fill="auto"/>
            <w:vAlign w:val="center"/>
            <w:hideMark/>
          </w:tcPr>
          <w:p w14:paraId="33F23B09" w14:textId="77777777" w:rsidR="00D055B1" w:rsidRPr="00D055B1" w:rsidRDefault="00D055B1" w:rsidP="00D055B1">
            <w:pPr>
              <w:spacing w:line="360" w:lineRule="auto"/>
              <w:jc w:val="center"/>
              <w:rPr>
                <w:color w:val="000000"/>
                <w:sz w:val="20"/>
                <w:szCs w:val="20"/>
              </w:rPr>
            </w:pPr>
            <w:r w:rsidRPr="00D055B1">
              <w:rPr>
                <w:color w:val="000000"/>
                <w:sz w:val="20"/>
                <w:szCs w:val="20"/>
              </w:rPr>
              <w:t>1</w:t>
            </w:r>
          </w:p>
        </w:tc>
        <w:tc>
          <w:tcPr>
            <w:tcW w:w="2718" w:type="dxa"/>
            <w:shd w:val="clear" w:color="auto" w:fill="auto"/>
            <w:vAlign w:val="center"/>
            <w:hideMark/>
          </w:tcPr>
          <w:p w14:paraId="6ECF88DB" w14:textId="77777777" w:rsidR="00D055B1" w:rsidRPr="00D055B1" w:rsidRDefault="00D055B1" w:rsidP="00D055B1">
            <w:pPr>
              <w:rPr>
                <w:color w:val="000000"/>
                <w:sz w:val="20"/>
                <w:szCs w:val="20"/>
              </w:rPr>
            </w:pPr>
            <w:r w:rsidRPr="00D055B1">
              <w:rPr>
                <w:color w:val="000000"/>
                <w:sz w:val="20"/>
                <w:szCs w:val="20"/>
              </w:rPr>
              <w:t>Расходы на холодную воду</w:t>
            </w:r>
          </w:p>
        </w:tc>
        <w:tc>
          <w:tcPr>
            <w:tcW w:w="1356" w:type="dxa"/>
          </w:tcPr>
          <w:p w14:paraId="2AC2296E" w14:textId="77777777" w:rsidR="00D055B1" w:rsidRPr="00D055B1" w:rsidRDefault="00D055B1" w:rsidP="00D055B1">
            <w:pPr>
              <w:jc w:val="center"/>
              <w:rPr>
                <w:szCs w:val="20"/>
              </w:rPr>
            </w:pPr>
            <w:r w:rsidRPr="00D055B1">
              <w:rPr>
                <w:szCs w:val="20"/>
              </w:rPr>
              <w:t>5312,19</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75BC1BC7" w14:textId="77777777" w:rsidR="00D055B1" w:rsidRPr="00D055B1" w:rsidRDefault="00D055B1" w:rsidP="00D055B1">
            <w:pPr>
              <w:jc w:val="center"/>
              <w:rPr>
                <w:szCs w:val="20"/>
              </w:rPr>
            </w:pPr>
            <w:r w:rsidRPr="00D055B1">
              <w:rPr>
                <w:szCs w:val="20"/>
              </w:rPr>
              <w:t>6044,79</w:t>
            </w:r>
          </w:p>
        </w:tc>
        <w:tc>
          <w:tcPr>
            <w:tcW w:w="1493" w:type="dxa"/>
          </w:tcPr>
          <w:p w14:paraId="4C8291AF" w14:textId="77777777" w:rsidR="00D055B1" w:rsidRPr="00D055B1" w:rsidRDefault="00D055B1" w:rsidP="00D055B1">
            <w:pPr>
              <w:jc w:val="center"/>
              <w:rPr>
                <w:szCs w:val="20"/>
              </w:rPr>
            </w:pPr>
            <w:r w:rsidRPr="00D055B1">
              <w:rPr>
                <w:szCs w:val="20"/>
              </w:rPr>
              <w:t>5407,80</w:t>
            </w:r>
          </w:p>
        </w:tc>
        <w:tc>
          <w:tcPr>
            <w:tcW w:w="1766" w:type="dxa"/>
          </w:tcPr>
          <w:p w14:paraId="481BD219" w14:textId="77777777" w:rsidR="00D055B1" w:rsidRPr="00D055B1" w:rsidRDefault="00D055B1" w:rsidP="00D055B1">
            <w:pPr>
              <w:jc w:val="center"/>
              <w:rPr>
                <w:szCs w:val="20"/>
              </w:rPr>
            </w:pPr>
            <w:r w:rsidRPr="00D055B1">
              <w:rPr>
                <w:szCs w:val="20"/>
              </w:rPr>
              <w:t>-636,99</w:t>
            </w:r>
          </w:p>
        </w:tc>
      </w:tr>
    </w:tbl>
    <w:p w14:paraId="3AAC804C" w14:textId="77777777" w:rsidR="00D055B1" w:rsidRPr="00D055B1" w:rsidRDefault="00D055B1" w:rsidP="00D055B1">
      <w:pPr>
        <w:keepNext/>
        <w:ind w:left="502"/>
        <w:outlineLvl w:val="2"/>
        <w:rPr>
          <w:b/>
          <w:sz w:val="28"/>
          <w:szCs w:val="28"/>
        </w:rPr>
      </w:pPr>
    </w:p>
    <w:p w14:paraId="06C2BD9A" w14:textId="77777777" w:rsidR="00D055B1" w:rsidRPr="00D055B1" w:rsidRDefault="00D055B1" w:rsidP="00D055B1">
      <w:pPr>
        <w:keepNext/>
        <w:ind w:left="502"/>
        <w:outlineLvl w:val="2"/>
        <w:rPr>
          <w:b/>
          <w:sz w:val="28"/>
          <w:szCs w:val="28"/>
        </w:rPr>
      </w:pPr>
      <w:bookmarkStart w:id="229" w:name="_Toc56258963"/>
      <w:r w:rsidRPr="00D055B1">
        <w:rPr>
          <w:b/>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2019 год</w:t>
      </w:r>
      <w:bookmarkEnd w:id="229"/>
    </w:p>
    <w:p w14:paraId="77F07630" w14:textId="77777777" w:rsidR="00D055B1" w:rsidRPr="00D055B1" w:rsidRDefault="00D055B1" w:rsidP="00D055B1">
      <w:pPr>
        <w:ind w:right="142" w:firstLine="709"/>
        <w:jc w:val="both"/>
        <w:rPr>
          <w:sz w:val="28"/>
          <w:szCs w:val="28"/>
        </w:rPr>
      </w:pPr>
      <w:r w:rsidRPr="00D055B1">
        <w:rPr>
          <w:sz w:val="28"/>
          <w:szCs w:val="28"/>
        </w:rPr>
        <w:t>Расчет проведен по аналогии с тепловой энергией (методология отражена в п. 11).</w:t>
      </w:r>
    </w:p>
    <w:p w14:paraId="5EF306F2" w14:textId="77777777" w:rsidR="00D055B1" w:rsidRPr="00D055B1" w:rsidRDefault="00D055B1" w:rsidP="00D055B1">
      <w:pPr>
        <w:ind w:right="142" w:firstLine="708"/>
        <w:jc w:val="both"/>
        <w:rPr>
          <w:sz w:val="28"/>
          <w:szCs w:val="28"/>
        </w:rPr>
      </w:pPr>
      <w:r w:rsidRPr="00D055B1">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теплоносителя, с учетом нормативных показателей, рассчитана экспертами по группам статей.</w:t>
      </w:r>
    </w:p>
    <w:p w14:paraId="2C5E6754" w14:textId="77777777" w:rsidR="00D055B1" w:rsidRPr="00D055B1" w:rsidRDefault="00D055B1" w:rsidP="00D055B1">
      <w:pPr>
        <w:ind w:right="142" w:firstLine="709"/>
        <w:jc w:val="both"/>
        <w:rPr>
          <w:sz w:val="28"/>
          <w:szCs w:val="28"/>
        </w:rPr>
      </w:pPr>
      <w:r w:rsidRPr="00D055B1">
        <w:rPr>
          <w:sz w:val="28"/>
          <w:szCs w:val="28"/>
        </w:rPr>
        <w:t>1. Операционные расходы за 2019 год принимаются экспертами на уровне базовых значений (согласно пункту 55 Методических указаний)</w:t>
      </w:r>
      <w:r w:rsidRPr="00D055B1">
        <w:rPr>
          <w:szCs w:val="20"/>
        </w:rPr>
        <w:t xml:space="preserve"> </w:t>
      </w:r>
      <w:r w:rsidRPr="00D055B1">
        <w:rPr>
          <w:sz w:val="28"/>
          <w:szCs w:val="28"/>
        </w:rPr>
        <w:t>897,73 тыс. руб.</w:t>
      </w:r>
    </w:p>
    <w:p w14:paraId="3CAECD32" w14:textId="77777777" w:rsidR="00D055B1" w:rsidRPr="00D055B1" w:rsidRDefault="00D055B1" w:rsidP="00D055B1">
      <w:pPr>
        <w:ind w:right="142" w:firstLine="720"/>
        <w:jc w:val="both"/>
        <w:rPr>
          <w:sz w:val="28"/>
          <w:szCs w:val="28"/>
        </w:rPr>
      </w:pPr>
      <w:r w:rsidRPr="00D055B1">
        <w:rPr>
          <w:sz w:val="28"/>
          <w:szCs w:val="28"/>
        </w:rPr>
        <w:t xml:space="preserve"> 2. Неподконтрольные расходы отсутствуют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w:t>
      </w:r>
    </w:p>
    <w:p w14:paraId="1902BC2D" w14:textId="77777777" w:rsidR="00D055B1" w:rsidRPr="00D055B1" w:rsidRDefault="00D055B1" w:rsidP="00D055B1">
      <w:pPr>
        <w:ind w:right="142" w:firstLine="720"/>
        <w:jc w:val="both"/>
        <w:rPr>
          <w:sz w:val="28"/>
          <w:szCs w:val="28"/>
        </w:rPr>
      </w:pPr>
      <w:r w:rsidRPr="00D055B1">
        <w:rPr>
          <w:sz w:val="28"/>
          <w:szCs w:val="28"/>
        </w:rPr>
        <w:t xml:space="preserve">2. Расходы на приобретение энергетических ресурсов,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w:t>
      </w:r>
      <w:r w:rsidRPr="00D055B1">
        <w:rPr>
          <w:sz w:val="28"/>
          <w:szCs w:val="28"/>
        </w:rPr>
        <w:lastRenderedPageBreak/>
        <w:t>полезного отпуска (согласно пункту 56 Методических указаний) и составили 3995,11 тыс. руб.</w:t>
      </w:r>
    </w:p>
    <w:p w14:paraId="18F9C8FE" w14:textId="77777777" w:rsidR="00D055B1" w:rsidRPr="00D055B1" w:rsidRDefault="00D055B1" w:rsidP="00D055B1">
      <w:pPr>
        <w:ind w:right="142" w:firstLine="720"/>
        <w:jc w:val="both"/>
        <w:rPr>
          <w:sz w:val="28"/>
          <w:szCs w:val="28"/>
        </w:rPr>
      </w:pPr>
      <w:r w:rsidRPr="00D055B1">
        <w:rPr>
          <w:sz w:val="28"/>
          <w:szCs w:val="28"/>
        </w:rPr>
        <w:t>Информация о ценах и объемах приобретаемых ресурсов отражена в таблице 19.</w:t>
      </w:r>
    </w:p>
    <w:p w14:paraId="41A0660E" w14:textId="77777777" w:rsidR="00D055B1" w:rsidRPr="00D055B1" w:rsidRDefault="00D055B1" w:rsidP="00D055B1">
      <w:pPr>
        <w:ind w:right="142" w:firstLine="720"/>
        <w:jc w:val="right"/>
        <w:rPr>
          <w:sz w:val="28"/>
          <w:szCs w:val="28"/>
        </w:rPr>
      </w:pPr>
      <w:r w:rsidRPr="00D055B1">
        <w:rPr>
          <w:sz w:val="28"/>
          <w:szCs w:val="28"/>
        </w:rPr>
        <w:t>Таблица 19</w:t>
      </w:r>
    </w:p>
    <w:p w14:paraId="41780040" w14:textId="77777777" w:rsidR="00D055B1" w:rsidRPr="00D055B1" w:rsidRDefault="00D055B1" w:rsidP="00D055B1">
      <w:pPr>
        <w:ind w:right="142" w:firstLine="720"/>
        <w:jc w:val="center"/>
        <w:rPr>
          <w:sz w:val="28"/>
          <w:szCs w:val="28"/>
        </w:rPr>
      </w:pPr>
      <w:r w:rsidRPr="00D055B1">
        <w:rPr>
          <w:sz w:val="28"/>
          <w:szCs w:val="28"/>
        </w:rPr>
        <w:t>Цены и объемы приобретаемых ресурсов относимых на теплоноситель</w:t>
      </w:r>
    </w:p>
    <w:p w14:paraId="33AE76EF" w14:textId="77777777" w:rsidR="00D055B1" w:rsidRPr="00D055B1" w:rsidRDefault="00D055B1" w:rsidP="00D055B1">
      <w:pPr>
        <w:ind w:right="142"/>
        <w:rPr>
          <w:sz w:val="28"/>
          <w:szCs w:val="28"/>
        </w:rPr>
      </w:pPr>
      <w:r w:rsidRPr="00D055B1">
        <w:rPr>
          <w:noProof/>
          <w:szCs w:val="20"/>
        </w:rPr>
        <w:drawing>
          <wp:inline distT="0" distB="0" distL="0" distR="0" wp14:anchorId="433DA8A6" wp14:editId="2F7BB7E1">
            <wp:extent cx="6120130" cy="1198157"/>
            <wp:effectExtent l="0" t="0" r="0" b="254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120130" cy="1198157"/>
                    </a:xfrm>
                    <a:prstGeom prst="rect">
                      <a:avLst/>
                    </a:prstGeom>
                    <a:noFill/>
                    <a:ln>
                      <a:noFill/>
                    </a:ln>
                  </pic:spPr>
                </pic:pic>
              </a:graphicData>
            </a:graphic>
          </wp:inline>
        </w:drawing>
      </w:r>
    </w:p>
    <w:p w14:paraId="471586F1" w14:textId="77777777" w:rsidR="00D055B1" w:rsidRPr="00D055B1" w:rsidRDefault="00D055B1" w:rsidP="00D055B1">
      <w:pPr>
        <w:ind w:right="142"/>
        <w:jc w:val="both"/>
        <w:rPr>
          <w:sz w:val="28"/>
          <w:szCs w:val="28"/>
        </w:rPr>
      </w:pPr>
    </w:p>
    <w:p w14:paraId="1FE69668" w14:textId="77777777" w:rsidR="00D055B1" w:rsidRPr="00D055B1" w:rsidRDefault="00D055B1" w:rsidP="00D055B1">
      <w:pPr>
        <w:ind w:firstLine="720"/>
        <w:jc w:val="both"/>
        <w:rPr>
          <w:snapToGrid w:val="0"/>
          <w:sz w:val="28"/>
          <w:szCs w:val="28"/>
        </w:rPr>
      </w:pPr>
      <w:r w:rsidRPr="00D055B1">
        <w:rPr>
          <w:snapToGrid w:val="0"/>
          <w:sz w:val="28"/>
          <w:szCs w:val="28"/>
        </w:rPr>
        <w:t xml:space="preserve">Фактическая НВВ по оценке экспертов на 2019 год составила 897,73 + 3995,11 = 4892,84 тыс. руб. На 2019 год установлена НВВ в размере 5554,35 тыс. руб.  </w:t>
      </w:r>
    </w:p>
    <w:p w14:paraId="6C24D8DD" w14:textId="77777777" w:rsidR="00D055B1" w:rsidRPr="00D055B1" w:rsidRDefault="00D055B1" w:rsidP="00D055B1">
      <w:pPr>
        <w:ind w:firstLine="708"/>
        <w:jc w:val="both"/>
        <w:rPr>
          <w:sz w:val="28"/>
          <w:szCs w:val="28"/>
        </w:rPr>
      </w:pPr>
    </w:p>
    <w:p w14:paraId="5CA08241" w14:textId="77777777" w:rsidR="00D055B1" w:rsidRPr="00D055B1" w:rsidRDefault="00D055B1" w:rsidP="00D055B1">
      <w:pPr>
        <w:ind w:firstLine="708"/>
        <w:jc w:val="both"/>
        <w:rPr>
          <w:sz w:val="28"/>
          <w:szCs w:val="28"/>
        </w:rPr>
      </w:pPr>
      <w:r w:rsidRPr="00D055B1">
        <w:rPr>
          <w:sz w:val="28"/>
          <w:szCs w:val="28"/>
        </w:rPr>
        <w:t>Расчёт необходимой валовой выручки на теплоноситель методом индексации установленных тарифов на 2021 год отражены в таблице 19.</w:t>
      </w:r>
    </w:p>
    <w:p w14:paraId="14B1EE14" w14:textId="77777777" w:rsidR="00D055B1" w:rsidRPr="00D055B1" w:rsidRDefault="00D055B1" w:rsidP="00D055B1">
      <w:pPr>
        <w:ind w:firstLine="708"/>
        <w:jc w:val="right"/>
        <w:rPr>
          <w:sz w:val="28"/>
          <w:szCs w:val="28"/>
        </w:rPr>
      </w:pPr>
      <w:r w:rsidRPr="00D055B1">
        <w:rPr>
          <w:sz w:val="28"/>
          <w:szCs w:val="28"/>
        </w:rPr>
        <w:t>Таблица 19</w:t>
      </w:r>
    </w:p>
    <w:p w14:paraId="09072F6A" w14:textId="77777777" w:rsidR="00D055B1" w:rsidRPr="00D055B1" w:rsidRDefault="00D055B1" w:rsidP="00D055B1">
      <w:pPr>
        <w:ind w:firstLine="708"/>
        <w:jc w:val="center"/>
        <w:rPr>
          <w:b/>
          <w:sz w:val="28"/>
          <w:szCs w:val="28"/>
        </w:rPr>
      </w:pPr>
      <w:r w:rsidRPr="00D055B1">
        <w:rPr>
          <w:b/>
          <w:sz w:val="28"/>
          <w:szCs w:val="28"/>
        </w:rPr>
        <w:t>Расчёт необходимой валовой выручки на теплоноситель методом индексации установленных тарифов на 2021 год</w:t>
      </w:r>
    </w:p>
    <w:p w14:paraId="73B2A72F" w14:textId="77777777" w:rsidR="00D055B1" w:rsidRPr="00D055B1" w:rsidRDefault="00D055B1" w:rsidP="00D055B1">
      <w:pPr>
        <w:spacing w:line="360" w:lineRule="auto"/>
        <w:jc w:val="center"/>
        <w:rPr>
          <w:b/>
        </w:rPr>
      </w:pPr>
      <w:r w:rsidRPr="00D055B1">
        <w:rPr>
          <w:b/>
        </w:rPr>
        <w:t>(Приложение 5.9 к Методическим указаниям)</w:t>
      </w:r>
    </w:p>
    <w:p w14:paraId="27C4A053" w14:textId="77777777" w:rsidR="00D055B1" w:rsidRPr="00D055B1" w:rsidRDefault="00D055B1" w:rsidP="00D055B1">
      <w:pPr>
        <w:jc w:val="right"/>
        <w:rPr>
          <w:szCs w:val="20"/>
        </w:rPr>
      </w:pPr>
      <w:r w:rsidRPr="00D055B1">
        <w:rPr>
          <w:szCs w:val="20"/>
        </w:rPr>
        <w:t>тыс. руб.</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D055B1" w:rsidRPr="00D055B1" w14:paraId="495B677F" w14:textId="77777777" w:rsidTr="00D055B1">
        <w:trPr>
          <w:trHeight w:val="458"/>
          <w:tblHeader/>
          <w:jc w:val="center"/>
        </w:trPr>
        <w:tc>
          <w:tcPr>
            <w:tcW w:w="658" w:type="dxa"/>
            <w:vMerge w:val="restart"/>
            <w:shd w:val="clear" w:color="auto" w:fill="auto"/>
            <w:vAlign w:val="center"/>
            <w:hideMark/>
          </w:tcPr>
          <w:p w14:paraId="3D475982" w14:textId="77777777" w:rsidR="00D055B1" w:rsidRPr="00D055B1" w:rsidRDefault="00D055B1" w:rsidP="00D055B1">
            <w:pPr>
              <w:jc w:val="center"/>
              <w:rPr>
                <w:szCs w:val="20"/>
              </w:rPr>
            </w:pPr>
            <w:r w:rsidRPr="00D055B1">
              <w:rPr>
                <w:szCs w:val="20"/>
              </w:rPr>
              <w:t>№ п/п</w:t>
            </w:r>
          </w:p>
        </w:tc>
        <w:tc>
          <w:tcPr>
            <w:tcW w:w="3878" w:type="dxa"/>
            <w:vMerge w:val="restart"/>
            <w:shd w:val="clear" w:color="auto" w:fill="auto"/>
            <w:vAlign w:val="center"/>
            <w:hideMark/>
          </w:tcPr>
          <w:p w14:paraId="7541A365" w14:textId="77777777" w:rsidR="00D055B1" w:rsidRPr="00D055B1" w:rsidRDefault="00D055B1" w:rsidP="00D055B1">
            <w:pPr>
              <w:jc w:val="center"/>
              <w:rPr>
                <w:szCs w:val="20"/>
              </w:rPr>
            </w:pPr>
            <w:r w:rsidRPr="00D055B1">
              <w:rPr>
                <w:szCs w:val="20"/>
              </w:rPr>
              <w:t>Наименование расхода</w:t>
            </w:r>
          </w:p>
        </w:tc>
        <w:tc>
          <w:tcPr>
            <w:tcW w:w="1599" w:type="dxa"/>
            <w:vMerge w:val="restart"/>
          </w:tcPr>
          <w:p w14:paraId="72264B5B" w14:textId="77777777" w:rsidR="00D055B1" w:rsidRPr="00D055B1" w:rsidRDefault="00D055B1" w:rsidP="00D055B1">
            <w:pPr>
              <w:ind w:left="-57" w:right="-57"/>
              <w:jc w:val="center"/>
              <w:rPr>
                <w:szCs w:val="20"/>
              </w:rPr>
            </w:pPr>
            <w:r w:rsidRPr="00D055B1">
              <w:rPr>
                <w:szCs w:val="20"/>
              </w:rPr>
              <w:t>Предложение предприятия на 2021 год</w:t>
            </w:r>
          </w:p>
        </w:tc>
        <w:tc>
          <w:tcPr>
            <w:tcW w:w="1560" w:type="dxa"/>
            <w:vMerge w:val="restart"/>
          </w:tcPr>
          <w:p w14:paraId="4225D107" w14:textId="77777777" w:rsidR="00D055B1" w:rsidRPr="00D055B1" w:rsidRDefault="00D055B1" w:rsidP="00D055B1">
            <w:pPr>
              <w:ind w:left="-57" w:right="-57"/>
              <w:jc w:val="center"/>
              <w:rPr>
                <w:szCs w:val="20"/>
              </w:rPr>
            </w:pPr>
            <w:r w:rsidRPr="00D055B1">
              <w:rPr>
                <w:szCs w:val="20"/>
              </w:rPr>
              <w:t>Предложение экспертов на 2021 год</w:t>
            </w:r>
          </w:p>
        </w:tc>
        <w:tc>
          <w:tcPr>
            <w:tcW w:w="1831" w:type="dxa"/>
            <w:vMerge w:val="restart"/>
          </w:tcPr>
          <w:p w14:paraId="3FD0D3D5" w14:textId="77777777" w:rsidR="00D055B1" w:rsidRPr="00D055B1" w:rsidRDefault="00D055B1" w:rsidP="00D055B1">
            <w:pPr>
              <w:ind w:left="-57" w:right="-57"/>
              <w:jc w:val="center"/>
              <w:rPr>
                <w:szCs w:val="20"/>
              </w:rPr>
            </w:pPr>
            <w:r w:rsidRPr="00D055B1">
              <w:rPr>
                <w:szCs w:val="20"/>
              </w:rPr>
              <w:t>Корректировка к предложениям предприятия</w:t>
            </w:r>
          </w:p>
        </w:tc>
      </w:tr>
      <w:tr w:rsidR="00D055B1" w:rsidRPr="00D055B1" w14:paraId="2CAACFFC" w14:textId="77777777" w:rsidTr="00D055B1">
        <w:trPr>
          <w:trHeight w:val="458"/>
          <w:tblHeader/>
          <w:jc w:val="center"/>
        </w:trPr>
        <w:tc>
          <w:tcPr>
            <w:tcW w:w="658" w:type="dxa"/>
            <w:vMerge/>
            <w:shd w:val="clear" w:color="auto" w:fill="auto"/>
            <w:vAlign w:val="center"/>
            <w:hideMark/>
          </w:tcPr>
          <w:p w14:paraId="529E5A2A" w14:textId="77777777" w:rsidR="00D055B1" w:rsidRPr="00D055B1" w:rsidRDefault="00D055B1" w:rsidP="00D055B1">
            <w:pPr>
              <w:jc w:val="center"/>
              <w:rPr>
                <w:szCs w:val="20"/>
              </w:rPr>
            </w:pPr>
          </w:p>
        </w:tc>
        <w:tc>
          <w:tcPr>
            <w:tcW w:w="3878" w:type="dxa"/>
            <w:vMerge/>
            <w:shd w:val="clear" w:color="auto" w:fill="auto"/>
            <w:vAlign w:val="center"/>
            <w:hideMark/>
          </w:tcPr>
          <w:p w14:paraId="1FF5CDBC" w14:textId="77777777" w:rsidR="00D055B1" w:rsidRPr="00D055B1" w:rsidRDefault="00D055B1" w:rsidP="00D055B1">
            <w:pPr>
              <w:jc w:val="center"/>
              <w:rPr>
                <w:szCs w:val="20"/>
              </w:rPr>
            </w:pPr>
          </w:p>
        </w:tc>
        <w:tc>
          <w:tcPr>
            <w:tcW w:w="1599" w:type="dxa"/>
            <w:vMerge/>
            <w:vAlign w:val="center"/>
          </w:tcPr>
          <w:p w14:paraId="33E25BEC" w14:textId="77777777" w:rsidR="00D055B1" w:rsidRPr="00D055B1" w:rsidRDefault="00D055B1" w:rsidP="00D055B1">
            <w:pPr>
              <w:jc w:val="center"/>
              <w:rPr>
                <w:szCs w:val="20"/>
              </w:rPr>
            </w:pPr>
          </w:p>
        </w:tc>
        <w:tc>
          <w:tcPr>
            <w:tcW w:w="1560" w:type="dxa"/>
            <w:vMerge/>
            <w:shd w:val="clear" w:color="auto" w:fill="FFFFCC"/>
            <w:vAlign w:val="center"/>
          </w:tcPr>
          <w:p w14:paraId="0DED302C" w14:textId="77777777" w:rsidR="00D055B1" w:rsidRPr="00D055B1" w:rsidRDefault="00D055B1" w:rsidP="00D055B1">
            <w:pPr>
              <w:jc w:val="center"/>
              <w:rPr>
                <w:szCs w:val="20"/>
              </w:rPr>
            </w:pPr>
          </w:p>
        </w:tc>
        <w:tc>
          <w:tcPr>
            <w:tcW w:w="1831" w:type="dxa"/>
            <w:vMerge/>
            <w:vAlign w:val="center"/>
          </w:tcPr>
          <w:p w14:paraId="5F5DCDBE" w14:textId="77777777" w:rsidR="00D055B1" w:rsidRPr="00D055B1" w:rsidRDefault="00D055B1" w:rsidP="00D055B1">
            <w:pPr>
              <w:jc w:val="center"/>
              <w:rPr>
                <w:szCs w:val="20"/>
              </w:rPr>
            </w:pPr>
          </w:p>
        </w:tc>
      </w:tr>
      <w:tr w:rsidR="00D055B1" w:rsidRPr="00D055B1" w14:paraId="456AC953" w14:textId="77777777" w:rsidTr="00D055B1">
        <w:trPr>
          <w:trHeight w:val="349"/>
          <w:jc w:val="center"/>
        </w:trPr>
        <w:tc>
          <w:tcPr>
            <w:tcW w:w="658" w:type="dxa"/>
            <w:shd w:val="clear" w:color="auto" w:fill="auto"/>
            <w:vAlign w:val="center"/>
            <w:hideMark/>
          </w:tcPr>
          <w:p w14:paraId="2FF9C7D8" w14:textId="77777777" w:rsidR="00D055B1" w:rsidRPr="00D055B1" w:rsidRDefault="00D055B1" w:rsidP="00D055B1">
            <w:pPr>
              <w:jc w:val="center"/>
              <w:rPr>
                <w:szCs w:val="20"/>
              </w:rPr>
            </w:pPr>
            <w:r w:rsidRPr="00D055B1">
              <w:rPr>
                <w:szCs w:val="20"/>
              </w:rPr>
              <w:t>1</w:t>
            </w:r>
          </w:p>
        </w:tc>
        <w:tc>
          <w:tcPr>
            <w:tcW w:w="3878" w:type="dxa"/>
            <w:shd w:val="clear" w:color="auto" w:fill="auto"/>
            <w:vAlign w:val="center"/>
            <w:hideMark/>
          </w:tcPr>
          <w:p w14:paraId="1C748662" w14:textId="77777777" w:rsidR="00D055B1" w:rsidRPr="00D055B1" w:rsidRDefault="00D055B1" w:rsidP="00D055B1">
            <w:pPr>
              <w:rPr>
                <w:szCs w:val="20"/>
              </w:rPr>
            </w:pPr>
            <w:r w:rsidRPr="00D055B1">
              <w:rPr>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3D541A12" w14:textId="77777777" w:rsidR="00D055B1" w:rsidRPr="00D055B1" w:rsidRDefault="00D055B1" w:rsidP="00D055B1">
            <w:pPr>
              <w:jc w:val="center"/>
              <w:rPr>
                <w:szCs w:val="20"/>
              </w:rPr>
            </w:pPr>
            <w:r w:rsidRPr="00D055B1">
              <w:rPr>
                <w:szCs w:val="20"/>
              </w:rPr>
              <w:t>866,27</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E78EE6B" w14:textId="77777777" w:rsidR="00D055B1" w:rsidRPr="00D055B1" w:rsidRDefault="00D055B1" w:rsidP="00D055B1">
            <w:pPr>
              <w:jc w:val="center"/>
              <w:rPr>
                <w:szCs w:val="20"/>
              </w:rPr>
            </w:pPr>
            <w:r w:rsidRPr="00D055B1">
              <w:rPr>
                <w:szCs w:val="20"/>
              </w:rPr>
              <w:t>938,89</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605F5C74" w14:textId="77777777" w:rsidR="00D055B1" w:rsidRPr="00D055B1" w:rsidRDefault="00D055B1" w:rsidP="00D055B1">
            <w:pPr>
              <w:jc w:val="center"/>
              <w:rPr>
                <w:szCs w:val="20"/>
              </w:rPr>
            </w:pPr>
            <w:r w:rsidRPr="00D055B1">
              <w:rPr>
                <w:szCs w:val="20"/>
              </w:rPr>
              <w:t>72,62</w:t>
            </w:r>
          </w:p>
        </w:tc>
      </w:tr>
      <w:tr w:rsidR="00D055B1" w:rsidRPr="00D055B1" w14:paraId="5A5A4BA9" w14:textId="77777777" w:rsidTr="00D055B1">
        <w:trPr>
          <w:trHeight w:val="204"/>
          <w:jc w:val="center"/>
        </w:trPr>
        <w:tc>
          <w:tcPr>
            <w:tcW w:w="658" w:type="dxa"/>
            <w:shd w:val="clear" w:color="auto" w:fill="auto"/>
            <w:vAlign w:val="center"/>
            <w:hideMark/>
          </w:tcPr>
          <w:p w14:paraId="2CBA404F" w14:textId="77777777" w:rsidR="00D055B1" w:rsidRPr="00D055B1" w:rsidRDefault="00D055B1" w:rsidP="00D055B1">
            <w:pPr>
              <w:jc w:val="center"/>
              <w:rPr>
                <w:szCs w:val="20"/>
              </w:rPr>
            </w:pPr>
            <w:r w:rsidRPr="00D055B1">
              <w:rPr>
                <w:szCs w:val="20"/>
              </w:rPr>
              <w:t>2</w:t>
            </w:r>
          </w:p>
        </w:tc>
        <w:tc>
          <w:tcPr>
            <w:tcW w:w="3878" w:type="dxa"/>
            <w:shd w:val="clear" w:color="auto" w:fill="auto"/>
            <w:vAlign w:val="center"/>
            <w:hideMark/>
          </w:tcPr>
          <w:p w14:paraId="0041D14C" w14:textId="77777777" w:rsidR="00D055B1" w:rsidRPr="00D055B1" w:rsidRDefault="00D055B1" w:rsidP="00D055B1">
            <w:pPr>
              <w:rPr>
                <w:szCs w:val="20"/>
              </w:rPr>
            </w:pPr>
            <w:r w:rsidRPr="00D055B1">
              <w:rPr>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80705BB" w14:textId="77777777" w:rsidR="00D055B1" w:rsidRPr="00D055B1" w:rsidRDefault="00D055B1" w:rsidP="00D055B1">
            <w:pPr>
              <w:jc w:val="center"/>
              <w:rPr>
                <w:szCs w:val="20"/>
              </w:rPr>
            </w:pPr>
            <w:r w:rsidRPr="00D055B1">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4073CED2" w14:textId="77777777" w:rsidR="00D055B1" w:rsidRPr="00D055B1" w:rsidRDefault="00D055B1" w:rsidP="00D055B1">
            <w:pPr>
              <w:jc w:val="center"/>
              <w:rPr>
                <w:szCs w:val="20"/>
              </w:rPr>
            </w:pPr>
            <w:r w:rsidRPr="00D055B1">
              <w:rPr>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5D22821" w14:textId="77777777" w:rsidR="00D055B1" w:rsidRPr="00D055B1" w:rsidRDefault="00D055B1" w:rsidP="00D055B1">
            <w:pPr>
              <w:jc w:val="center"/>
              <w:rPr>
                <w:szCs w:val="20"/>
              </w:rPr>
            </w:pPr>
            <w:r w:rsidRPr="00D055B1">
              <w:rPr>
                <w:szCs w:val="20"/>
              </w:rPr>
              <w:t>0</w:t>
            </w:r>
          </w:p>
        </w:tc>
      </w:tr>
      <w:tr w:rsidR="00D055B1" w:rsidRPr="00D055B1" w14:paraId="780FA71C" w14:textId="77777777" w:rsidTr="00D055B1">
        <w:trPr>
          <w:trHeight w:val="818"/>
          <w:jc w:val="center"/>
        </w:trPr>
        <w:tc>
          <w:tcPr>
            <w:tcW w:w="658" w:type="dxa"/>
            <w:shd w:val="clear" w:color="auto" w:fill="auto"/>
            <w:vAlign w:val="center"/>
            <w:hideMark/>
          </w:tcPr>
          <w:p w14:paraId="55156BC8" w14:textId="77777777" w:rsidR="00D055B1" w:rsidRPr="00D055B1" w:rsidRDefault="00D055B1" w:rsidP="00D055B1">
            <w:pPr>
              <w:jc w:val="center"/>
              <w:rPr>
                <w:szCs w:val="20"/>
              </w:rPr>
            </w:pPr>
            <w:r w:rsidRPr="00D055B1">
              <w:rPr>
                <w:szCs w:val="20"/>
              </w:rPr>
              <w:t>3</w:t>
            </w:r>
          </w:p>
        </w:tc>
        <w:tc>
          <w:tcPr>
            <w:tcW w:w="3878" w:type="dxa"/>
            <w:shd w:val="clear" w:color="auto" w:fill="auto"/>
            <w:vAlign w:val="center"/>
            <w:hideMark/>
          </w:tcPr>
          <w:p w14:paraId="31D4CC3F" w14:textId="77777777" w:rsidR="00D055B1" w:rsidRPr="00D055B1" w:rsidRDefault="00D055B1" w:rsidP="00D055B1">
            <w:pPr>
              <w:rPr>
                <w:szCs w:val="20"/>
              </w:rPr>
            </w:pPr>
            <w:r w:rsidRPr="00D055B1">
              <w:rPr>
                <w:szCs w:val="20"/>
              </w:rPr>
              <w:t>Расходы на приобретение (производство) энергетических ресурсов, холодной воды и теплоносителя</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4BAC58A4" w14:textId="77777777" w:rsidR="00D055B1" w:rsidRPr="00D055B1" w:rsidRDefault="00D055B1" w:rsidP="00D055B1">
            <w:pPr>
              <w:jc w:val="center"/>
            </w:pPr>
            <w:r w:rsidRPr="00D055B1">
              <w:t>5178,53</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DD1578F" w14:textId="77777777" w:rsidR="00D055B1" w:rsidRPr="00D055B1" w:rsidRDefault="00D055B1" w:rsidP="00D055B1">
            <w:pPr>
              <w:jc w:val="center"/>
            </w:pPr>
            <w:r w:rsidRPr="00D055B1">
              <w:t>4468,91</w:t>
            </w:r>
          </w:p>
        </w:tc>
        <w:tc>
          <w:tcPr>
            <w:tcW w:w="1831" w:type="dxa"/>
            <w:tcBorders>
              <w:top w:val="single" w:sz="4" w:space="0" w:color="auto"/>
              <w:left w:val="nil"/>
              <w:bottom w:val="single" w:sz="4" w:space="0" w:color="auto"/>
              <w:right w:val="single" w:sz="4" w:space="0" w:color="auto"/>
            </w:tcBorders>
            <w:shd w:val="clear" w:color="000000" w:fill="FFFFFF"/>
            <w:vAlign w:val="center"/>
          </w:tcPr>
          <w:p w14:paraId="5318C378" w14:textId="77777777" w:rsidR="00D055B1" w:rsidRPr="00D055B1" w:rsidRDefault="00D055B1" w:rsidP="00D055B1">
            <w:pPr>
              <w:jc w:val="center"/>
            </w:pPr>
            <w:r w:rsidRPr="00D055B1">
              <w:t>-709,62</w:t>
            </w:r>
          </w:p>
        </w:tc>
      </w:tr>
      <w:tr w:rsidR="00D055B1" w:rsidRPr="00D055B1" w14:paraId="0EFF9B7E" w14:textId="77777777" w:rsidTr="00D055B1">
        <w:trPr>
          <w:trHeight w:val="183"/>
          <w:jc w:val="center"/>
        </w:trPr>
        <w:tc>
          <w:tcPr>
            <w:tcW w:w="658" w:type="dxa"/>
            <w:shd w:val="clear" w:color="auto" w:fill="auto"/>
            <w:vAlign w:val="center"/>
            <w:hideMark/>
          </w:tcPr>
          <w:p w14:paraId="0B8AD92F" w14:textId="77777777" w:rsidR="00D055B1" w:rsidRPr="00D055B1" w:rsidRDefault="00D055B1" w:rsidP="00D055B1">
            <w:pPr>
              <w:jc w:val="center"/>
              <w:rPr>
                <w:szCs w:val="20"/>
              </w:rPr>
            </w:pPr>
            <w:r w:rsidRPr="00D055B1">
              <w:rPr>
                <w:szCs w:val="20"/>
              </w:rPr>
              <w:t>4</w:t>
            </w:r>
          </w:p>
        </w:tc>
        <w:tc>
          <w:tcPr>
            <w:tcW w:w="3878" w:type="dxa"/>
            <w:shd w:val="clear" w:color="auto" w:fill="auto"/>
            <w:vAlign w:val="center"/>
            <w:hideMark/>
          </w:tcPr>
          <w:p w14:paraId="68BA84DD" w14:textId="77777777" w:rsidR="00D055B1" w:rsidRPr="00D055B1" w:rsidRDefault="00D055B1" w:rsidP="00D055B1">
            <w:pPr>
              <w:rPr>
                <w:szCs w:val="20"/>
              </w:rPr>
            </w:pPr>
            <w:r w:rsidRPr="00D055B1">
              <w:rPr>
                <w:szCs w:val="20"/>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687F33E" w14:textId="77777777" w:rsidR="00D055B1" w:rsidRPr="00D055B1" w:rsidRDefault="00D055B1" w:rsidP="00D055B1">
            <w:pPr>
              <w:jc w:val="center"/>
              <w:rPr>
                <w:szCs w:val="20"/>
              </w:rPr>
            </w:pPr>
            <w:r w:rsidRPr="00D055B1">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388B6D03" w14:textId="77777777" w:rsidR="00D055B1" w:rsidRPr="00D055B1" w:rsidRDefault="00D055B1" w:rsidP="00D055B1">
            <w:pPr>
              <w:jc w:val="center"/>
              <w:rPr>
                <w:szCs w:val="20"/>
              </w:rPr>
            </w:pPr>
            <w:r w:rsidRPr="00D055B1">
              <w:rPr>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7E1DD9C" w14:textId="77777777" w:rsidR="00D055B1" w:rsidRPr="00D055B1" w:rsidRDefault="00D055B1" w:rsidP="00D055B1">
            <w:pPr>
              <w:jc w:val="center"/>
              <w:rPr>
                <w:szCs w:val="20"/>
              </w:rPr>
            </w:pPr>
            <w:r w:rsidRPr="00D055B1">
              <w:rPr>
                <w:szCs w:val="20"/>
              </w:rPr>
              <w:t>0</w:t>
            </w:r>
          </w:p>
        </w:tc>
      </w:tr>
      <w:tr w:rsidR="00D055B1" w:rsidRPr="00D055B1" w14:paraId="51ECD1BE" w14:textId="77777777" w:rsidTr="00D055B1">
        <w:trPr>
          <w:trHeight w:val="515"/>
          <w:jc w:val="center"/>
        </w:trPr>
        <w:tc>
          <w:tcPr>
            <w:tcW w:w="658" w:type="dxa"/>
            <w:shd w:val="clear" w:color="auto" w:fill="auto"/>
            <w:vAlign w:val="center"/>
          </w:tcPr>
          <w:p w14:paraId="7EFCE0E0" w14:textId="77777777" w:rsidR="00D055B1" w:rsidRPr="00D055B1" w:rsidRDefault="00D055B1" w:rsidP="00D055B1">
            <w:pPr>
              <w:jc w:val="center"/>
              <w:rPr>
                <w:szCs w:val="20"/>
              </w:rPr>
            </w:pPr>
            <w:r w:rsidRPr="00D055B1">
              <w:rPr>
                <w:szCs w:val="20"/>
              </w:rPr>
              <w:t>5</w:t>
            </w:r>
          </w:p>
        </w:tc>
        <w:tc>
          <w:tcPr>
            <w:tcW w:w="3878" w:type="dxa"/>
            <w:shd w:val="clear" w:color="auto" w:fill="auto"/>
            <w:vAlign w:val="center"/>
          </w:tcPr>
          <w:p w14:paraId="464BE2BE" w14:textId="77777777" w:rsidR="00D055B1" w:rsidRPr="00D055B1" w:rsidRDefault="00D055B1" w:rsidP="00D055B1">
            <w:pPr>
              <w:rPr>
                <w:szCs w:val="20"/>
              </w:rPr>
            </w:pPr>
            <w:r w:rsidRPr="00D055B1">
              <w:rPr>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846661E" w14:textId="77777777" w:rsidR="00D055B1" w:rsidRPr="00D055B1" w:rsidRDefault="00D055B1" w:rsidP="00D055B1">
            <w:pPr>
              <w:jc w:val="center"/>
              <w:rPr>
                <w:szCs w:val="20"/>
              </w:rPr>
            </w:pPr>
            <w:r w:rsidRPr="00D055B1">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6FC87798" w14:textId="77777777" w:rsidR="00D055B1" w:rsidRPr="00D055B1" w:rsidRDefault="00D055B1" w:rsidP="00D055B1">
            <w:pPr>
              <w:jc w:val="center"/>
              <w:rPr>
                <w:szCs w:val="20"/>
              </w:rPr>
            </w:pPr>
            <w:r w:rsidRPr="00D055B1">
              <w:rPr>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78A0F53B" w14:textId="77777777" w:rsidR="00D055B1" w:rsidRPr="00D055B1" w:rsidRDefault="00D055B1" w:rsidP="00D055B1">
            <w:pPr>
              <w:jc w:val="center"/>
              <w:rPr>
                <w:szCs w:val="20"/>
              </w:rPr>
            </w:pPr>
            <w:r w:rsidRPr="00D055B1">
              <w:rPr>
                <w:szCs w:val="20"/>
              </w:rPr>
              <w:t>0</w:t>
            </w:r>
          </w:p>
        </w:tc>
      </w:tr>
      <w:tr w:rsidR="00D055B1" w:rsidRPr="00D055B1" w14:paraId="1998D4DD" w14:textId="77777777" w:rsidTr="00D055B1">
        <w:trPr>
          <w:trHeight w:val="992"/>
          <w:jc w:val="center"/>
        </w:trPr>
        <w:tc>
          <w:tcPr>
            <w:tcW w:w="658" w:type="dxa"/>
            <w:shd w:val="clear" w:color="auto" w:fill="auto"/>
            <w:vAlign w:val="center"/>
            <w:hideMark/>
          </w:tcPr>
          <w:p w14:paraId="053742DD" w14:textId="77777777" w:rsidR="00D055B1" w:rsidRPr="00D055B1" w:rsidRDefault="00D055B1" w:rsidP="00D055B1">
            <w:pPr>
              <w:jc w:val="center"/>
              <w:rPr>
                <w:szCs w:val="20"/>
              </w:rPr>
            </w:pPr>
            <w:r w:rsidRPr="00D055B1">
              <w:rPr>
                <w:szCs w:val="20"/>
              </w:rPr>
              <w:t>6</w:t>
            </w:r>
          </w:p>
        </w:tc>
        <w:tc>
          <w:tcPr>
            <w:tcW w:w="3878" w:type="dxa"/>
            <w:shd w:val="clear" w:color="auto" w:fill="auto"/>
            <w:vAlign w:val="center"/>
            <w:hideMark/>
          </w:tcPr>
          <w:p w14:paraId="340CCDC9" w14:textId="77777777" w:rsidR="00D055B1" w:rsidRPr="00D055B1" w:rsidRDefault="00D055B1" w:rsidP="00D055B1">
            <w:pPr>
              <w:rPr>
                <w:szCs w:val="20"/>
              </w:rPr>
            </w:pPr>
            <w:r w:rsidRPr="00D055B1">
              <w:rPr>
                <w:szCs w:val="2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A3F6605" w14:textId="77777777" w:rsidR="00D055B1" w:rsidRPr="00D055B1" w:rsidRDefault="00D055B1" w:rsidP="00D055B1">
            <w:pPr>
              <w:jc w:val="center"/>
              <w:rPr>
                <w:szCs w:val="20"/>
              </w:rPr>
            </w:pPr>
            <w:r w:rsidRPr="00D055B1">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1D39AB08" w14:textId="77777777" w:rsidR="00D055B1" w:rsidRPr="00D055B1" w:rsidRDefault="00D055B1" w:rsidP="00D055B1">
            <w:pPr>
              <w:jc w:val="center"/>
              <w:rPr>
                <w:szCs w:val="20"/>
              </w:rPr>
            </w:pPr>
            <w:r w:rsidRPr="00D055B1">
              <w:rPr>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86303E2" w14:textId="77777777" w:rsidR="00D055B1" w:rsidRPr="00D055B1" w:rsidRDefault="00D055B1" w:rsidP="00D055B1">
            <w:pPr>
              <w:jc w:val="center"/>
              <w:rPr>
                <w:szCs w:val="20"/>
              </w:rPr>
            </w:pPr>
            <w:r w:rsidRPr="00D055B1">
              <w:rPr>
                <w:szCs w:val="20"/>
              </w:rPr>
              <w:t>0</w:t>
            </w:r>
          </w:p>
        </w:tc>
      </w:tr>
      <w:tr w:rsidR="00D055B1" w:rsidRPr="00D055B1" w14:paraId="5E7F5A0E" w14:textId="77777777" w:rsidTr="00D055B1">
        <w:trPr>
          <w:trHeight w:val="1292"/>
          <w:jc w:val="center"/>
        </w:trPr>
        <w:tc>
          <w:tcPr>
            <w:tcW w:w="658" w:type="dxa"/>
            <w:shd w:val="clear" w:color="auto" w:fill="auto"/>
            <w:vAlign w:val="center"/>
            <w:hideMark/>
          </w:tcPr>
          <w:p w14:paraId="172ADB02" w14:textId="77777777" w:rsidR="00D055B1" w:rsidRPr="00D055B1" w:rsidRDefault="00D055B1" w:rsidP="00D055B1">
            <w:pPr>
              <w:jc w:val="center"/>
              <w:rPr>
                <w:szCs w:val="20"/>
              </w:rPr>
            </w:pPr>
            <w:r w:rsidRPr="00D055B1">
              <w:rPr>
                <w:szCs w:val="20"/>
              </w:rPr>
              <w:t>7</w:t>
            </w:r>
          </w:p>
        </w:tc>
        <w:tc>
          <w:tcPr>
            <w:tcW w:w="3878" w:type="dxa"/>
            <w:shd w:val="clear" w:color="auto" w:fill="auto"/>
            <w:vAlign w:val="center"/>
            <w:hideMark/>
          </w:tcPr>
          <w:p w14:paraId="6220A275" w14:textId="77777777" w:rsidR="00D055B1" w:rsidRPr="00D055B1" w:rsidRDefault="00D055B1" w:rsidP="00D055B1">
            <w:pPr>
              <w:rPr>
                <w:szCs w:val="20"/>
              </w:rPr>
            </w:pPr>
            <w:r w:rsidRPr="00D055B1">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9054E54" w14:textId="77777777" w:rsidR="00D055B1" w:rsidRPr="00D055B1" w:rsidRDefault="00D055B1" w:rsidP="00D055B1">
            <w:pPr>
              <w:jc w:val="center"/>
              <w:rPr>
                <w:color w:val="000000"/>
                <w:szCs w:val="20"/>
              </w:rPr>
            </w:pPr>
            <w:r w:rsidRPr="00D055B1">
              <w:rPr>
                <w:color w:val="000000"/>
                <w:szCs w:val="20"/>
              </w:rPr>
              <w:t>0</w:t>
            </w:r>
          </w:p>
        </w:tc>
        <w:tc>
          <w:tcPr>
            <w:tcW w:w="1560" w:type="dxa"/>
            <w:tcBorders>
              <w:top w:val="nil"/>
              <w:left w:val="nil"/>
              <w:bottom w:val="single" w:sz="4" w:space="0" w:color="auto"/>
              <w:right w:val="single" w:sz="4" w:space="0" w:color="auto"/>
            </w:tcBorders>
            <w:shd w:val="clear" w:color="000000" w:fill="FFFFFF"/>
            <w:vAlign w:val="center"/>
          </w:tcPr>
          <w:p w14:paraId="7B9AAE99" w14:textId="77777777" w:rsidR="00D055B1" w:rsidRPr="00D055B1" w:rsidRDefault="00D055B1" w:rsidP="00D055B1">
            <w:pPr>
              <w:jc w:val="center"/>
              <w:rPr>
                <w:szCs w:val="20"/>
              </w:rPr>
            </w:pPr>
            <w:r w:rsidRPr="00D055B1">
              <w:rPr>
                <w:color w:val="000000"/>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78292BB9" w14:textId="77777777" w:rsidR="00D055B1" w:rsidRPr="00D055B1" w:rsidRDefault="00D055B1" w:rsidP="00D055B1">
            <w:pPr>
              <w:jc w:val="center"/>
              <w:rPr>
                <w:szCs w:val="20"/>
              </w:rPr>
            </w:pPr>
            <w:r w:rsidRPr="00D055B1">
              <w:rPr>
                <w:color w:val="000000"/>
                <w:szCs w:val="20"/>
              </w:rPr>
              <w:t>0</w:t>
            </w:r>
          </w:p>
        </w:tc>
      </w:tr>
      <w:tr w:rsidR="00D055B1" w:rsidRPr="00D055B1" w14:paraId="54D3C0CE" w14:textId="77777777" w:rsidTr="00D055B1">
        <w:trPr>
          <w:trHeight w:val="987"/>
          <w:jc w:val="center"/>
        </w:trPr>
        <w:tc>
          <w:tcPr>
            <w:tcW w:w="658" w:type="dxa"/>
            <w:shd w:val="clear" w:color="auto" w:fill="auto"/>
            <w:vAlign w:val="center"/>
            <w:hideMark/>
          </w:tcPr>
          <w:p w14:paraId="56AEC30C" w14:textId="77777777" w:rsidR="00D055B1" w:rsidRPr="00D055B1" w:rsidRDefault="00D055B1" w:rsidP="00D055B1">
            <w:pPr>
              <w:jc w:val="center"/>
              <w:rPr>
                <w:szCs w:val="20"/>
              </w:rPr>
            </w:pPr>
            <w:r w:rsidRPr="00D055B1">
              <w:rPr>
                <w:szCs w:val="20"/>
              </w:rPr>
              <w:lastRenderedPageBreak/>
              <w:t>8</w:t>
            </w:r>
          </w:p>
        </w:tc>
        <w:tc>
          <w:tcPr>
            <w:tcW w:w="3878" w:type="dxa"/>
            <w:shd w:val="clear" w:color="auto" w:fill="auto"/>
            <w:vAlign w:val="center"/>
            <w:hideMark/>
          </w:tcPr>
          <w:p w14:paraId="097D75C9" w14:textId="77777777" w:rsidR="00D055B1" w:rsidRPr="00D055B1" w:rsidRDefault="00D055B1" w:rsidP="00D055B1">
            <w:pPr>
              <w:rPr>
                <w:szCs w:val="20"/>
              </w:rPr>
            </w:pPr>
            <w:r w:rsidRPr="00D055B1">
              <w:rPr>
                <w:szCs w:val="2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D1C4C01" w14:textId="77777777" w:rsidR="00D055B1" w:rsidRPr="00D055B1" w:rsidRDefault="00D055B1" w:rsidP="00D055B1">
            <w:pPr>
              <w:jc w:val="center"/>
              <w:rPr>
                <w:color w:val="000000"/>
                <w:szCs w:val="20"/>
              </w:rPr>
            </w:pPr>
            <w:r w:rsidRPr="00D055B1">
              <w:rPr>
                <w:color w:val="000000"/>
                <w:szCs w:val="20"/>
              </w:rPr>
              <w:t>0</w:t>
            </w:r>
          </w:p>
        </w:tc>
        <w:tc>
          <w:tcPr>
            <w:tcW w:w="1560" w:type="dxa"/>
            <w:tcBorders>
              <w:top w:val="nil"/>
              <w:left w:val="nil"/>
              <w:bottom w:val="single" w:sz="4" w:space="0" w:color="auto"/>
              <w:right w:val="single" w:sz="4" w:space="0" w:color="auto"/>
            </w:tcBorders>
            <w:shd w:val="clear" w:color="000000" w:fill="FFFFFF"/>
            <w:vAlign w:val="center"/>
          </w:tcPr>
          <w:p w14:paraId="319C8DBE" w14:textId="77777777" w:rsidR="00D055B1" w:rsidRPr="00D055B1" w:rsidRDefault="00D055B1" w:rsidP="00D055B1">
            <w:pPr>
              <w:jc w:val="center"/>
              <w:rPr>
                <w:color w:val="000000"/>
                <w:szCs w:val="20"/>
              </w:rPr>
            </w:pPr>
            <w:r w:rsidRPr="00D055B1">
              <w:rPr>
                <w:color w:val="000000"/>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DF68185" w14:textId="77777777" w:rsidR="00D055B1" w:rsidRPr="00D055B1" w:rsidRDefault="00D055B1" w:rsidP="00D055B1">
            <w:pPr>
              <w:jc w:val="center"/>
              <w:rPr>
                <w:color w:val="000000"/>
                <w:szCs w:val="20"/>
              </w:rPr>
            </w:pPr>
            <w:r w:rsidRPr="00D055B1">
              <w:rPr>
                <w:color w:val="000000"/>
                <w:szCs w:val="20"/>
              </w:rPr>
              <w:t>0</w:t>
            </w:r>
          </w:p>
        </w:tc>
      </w:tr>
      <w:tr w:rsidR="00D055B1" w:rsidRPr="00D055B1" w14:paraId="015FA227" w14:textId="77777777" w:rsidTr="00D055B1">
        <w:trPr>
          <w:trHeight w:val="495"/>
          <w:jc w:val="center"/>
        </w:trPr>
        <w:tc>
          <w:tcPr>
            <w:tcW w:w="658" w:type="dxa"/>
            <w:shd w:val="clear" w:color="auto" w:fill="auto"/>
            <w:vAlign w:val="center"/>
            <w:hideMark/>
          </w:tcPr>
          <w:p w14:paraId="5A98717B" w14:textId="77777777" w:rsidR="00D055B1" w:rsidRPr="00D055B1" w:rsidRDefault="00D055B1" w:rsidP="00D055B1">
            <w:pPr>
              <w:jc w:val="center"/>
              <w:rPr>
                <w:szCs w:val="20"/>
              </w:rPr>
            </w:pPr>
            <w:r w:rsidRPr="00D055B1">
              <w:rPr>
                <w:szCs w:val="20"/>
              </w:rPr>
              <w:t>9</w:t>
            </w:r>
          </w:p>
        </w:tc>
        <w:tc>
          <w:tcPr>
            <w:tcW w:w="3878" w:type="dxa"/>
            <w:shd w:val="clear" w:color="auto" w:fill="auto"/>
            <w:vAlign w:val="center"/>
            <w:hideMark/>
          </w:tcPr>
          <w:p w14:paraId="254662F0" w14:textId="77777777" w:rsidR="00D055B1" w:rsidRPr="00D055B1" w:rsidRDefault="00D055B1" w:rsidP="00D055B1">
            <w:pPr>
              <w:rPr>
                <w:szCs w:val="20"/>
              </w:rPr>
            </w:pPr>
            <w:r w:rsidRPr="00D055B1">
              <w:rPr>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84E5034" w14:textId="77777777" w:rsidR="00D055B1" w:rsidRPr="00D055B1" w:rsidRDefault="00D055B1" w:rsidP="00D055B1">
            <w:pPr>
              <w:jc w:val="center"/>
              <w:rPr>
                <w:szCs w:val="20"/>
              </w:rPr>
            </w:pPr>
            <w:r w:rsidRPr="00D055B1">
              <w:rPr>
                <w:szCs w:val="20"/>
              </w:rPr>
              <w:t>0</w:t>
            </w:r>
          </w:p>
        </w:tc>
        <w:tc>
          <w:tcPr>
            <w:tcW w:w="1560" w:type="dxa"/>
            <w:tcBorders>
              <w:top w:val="nil"/>
              <w:left w:val="nil"/>
              <w:bottom w:val="single" w:sz="4" w:space="0" w:color="auto"/>
              <w:right w:val="single" w:sz="4" w:space="0" w:color="auto"/>
            </w:tcBorders>
            <w:shd w:val="clear" w:color="000000" w:fill="FFFFFF"/>
            <w:vAlign w:val="center"/>
          </w:tcPr>
          <w:p w14:paraId="0F67AB84" w14:textId="77777777" w:rsidR="00D055B1" w:rsidRPr="00D055B1" w:rsidRDefault="00D055B1" w:rsidP="00D055B1">
            <w:pPr>
              <w:jc w:val="center"/>
              <w:rPr>
                <w:color w:val="000000"/>
                <w:szCs w:val="20"/>
              </w:rPr>
            </w:pPr>
            <w:r w:rsidRPr="00D055B1">
              <w:rPr>
                <w:color w:val="000000"/>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72BAB84" w14:textId="77777777" w:rsidR="00D055B1" w:rsidRPr="00D055B1" w:rsidRDefault="00D055B1" w:rsidP="00D055B1">
            <w:pPr>
              <w:jc w:val="center"/>
              <w:rPr>
                <w:color w:val="000000"/>
                <w:szCs w:val="20"/>
              </w:rPr>
            </w:pPr>
            <w:r w:rsidRPr="00D055B1">
              <w:rPr>
                <w:color w:val="000000"/>
                <w:szCs w:val="20"/>
              </w:rPr>
              <w:t>0</w:t>
            </w:r>
          </w:p>
        </w:tc>
      </w:tr>
      <w:tr w:rsidR="00D055B1" w:rsidRPr="00D055B1" w14:paraId="5CBDBBEB" w14:textId="77777777" w:rsidTr="00D055B1">
        <w:trPr>
          <w:trHeight w:val="488"/>
          <w:jc w:val="center"/>
        </w:trPr>
        <w:tc>
          <w:tcPr>
            <w:tcW w:w="658" w:type="dxa"/>
            <w:shd w:val="clear" w:color="auto" w:fill="auto"/>
            <w:vAlign w:val="center"/>
            <w:hideMark/>
          </w:tcPr>
          <w:p w14:paraId="4CDC5250" w14:textId="77777777" w:rsidR="00D055B1" w:rsidRPr="00D055B1" w:rsidRDefault="00D055B1" w:rsidP="00D055B1">
            <w:pPr>
              <w:jc w:val="center"/>
              <w:rPr>
                <w:szCs w:val="20"/>
              </w:rPr>
            </w:pPr>
            <w:r w:rsidRPr="00D055B1">
              <w:rPr>
                <w:szCs w:val="20"/>
              </w:rPr>
              <w:t>10</w:t>
            </w:r>
          </w:p>
        </w:tc>
        <w:tc>
          <w:tcPr>
            <w:tcW w:w="3878" w:type="dxa"/>
            <w:shd w:val="clear" w:color="auto" w:fill="auto"/>
            <w:vAlign w:val="center"/>
            <w:hideMark/>
          </w:tcPr>
          <w:p w14:paraId="3B4E9DFB" w14:textId="77777777" w:rsidR="00D055B1" w:rsidRPr="00D055B1" w:rsidRDefault="00D055B1" w:rsidP="00D055B1">
            <w:pPr>
              <w:rPr>
                <w:szCs w:val="20"/>
              </w:rPr>
            </w:pPr>
            <w:r w:rsidRPr="00D055B1">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20F8019" w14:textId="77777777" w:rsidR="00D055B1" w:rsidRPr="00D055B1" w:rsidRDefault="00D055B1" w:rsidP="00D055B1">
            <w:pPr>
              <w:jc w:val="center"/>
              <w:rPr>
                <w:color w:val="000000"/>
                <w:szCs w:val="20"/>
              </w:rPr>
            </w:pPr>
            <w:r w:rsidRPr="00D055B1">
              <w:rPr>
                <w:color w:val="000000"/>
                <w:szCs w:val="20"/>
              </w:rPr>
              <w:t>0</w:t>
            </w:r>
          </w:p>
        </w:tc>
        <w:tc>
          <w:tcPr>
            <w:tcW w:w="1560" w:type="dxa"/>
            <w:tcBorders>
              <w:top w:val="nil"/>
              <w:left w:val="nil"/>
              <w:bottom w:val="single" w:sz="4" w:space="0" w:color="auto"/>
              <w:right w:val="single" w:sz="4" w:space="0" w:color="auto"/>
            </w:tcBorders>
            <w:shd w:val="clear" w:color="000000" w:fill="FFFFFF"/>
            <w:vAlign w:val="center"/>
          </w:tcPr>
          <w:p w14:paraId="37B217B9" w14:textId="77777777" w:rsidR="00D055B1" w:rsidRPr="00D055B1" w:rsidRDefault="00D055B1" w:rsidP="00D055B1">
            <w:pPr>
              <w:jc w:val="center"/>
              <w:rPr>
                <w:color w:val="000000"/>
                <w:szCs w:val="20"/>
              </w:rPr>
            </w:pPr>
            <w:r w:rsidRPr="00D055B1">
              <w:rPr>
                <w:color w:val="000000"/>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644E97A" w14:textId="77777777" w:rsidR="00D055B1" w:rsidRPr="00D055B1" w:rsidRDefault="00D055B1" w:rsidP="00D055B1">
            <w:pPr>
              <w:jc w:val="center"/>
              <w:rPr>
                <w:color w:val="000000"/>
                <w:szCs w:val="20"/>
              </w:rPr>
            </w:pPr>
            <w:r w:rsidRPr="00D055B1">
              <w:rPr>
                <w:color w:val="000000"/>
                <w:szCs w:val="20"/>
              </w:rPr>
              <w:t>0</w:t>
            </w:r>
          </w:p>
        </w:tc>
      </w:tr>
      <w:tr w:rsidR="00D055B1" w:rsidRPr="00D055B1" w14:paraId="759D8448" w14:textId="77777777" w:rsidTr="00D055B1">
        <w:trPr>
          <w:trHeight w:val="336"/>
          <w:jc w:val="center"/>
        </w:trPr>
        <w:tc>
          <w:tcPr>
            <w:tcW w:w="658" w:type="dxa"/>
            <w:shd w:val="clear" w:color="auto" w:fill="auto"/>
            <w:vAlign w:val="center"/>
          </w:tcPr>
          <w:p w14:paraId="75DF14F6" w14:textId="77777777" w:rsidR="00D055B1" w:rsidRPr="00D055B1" w:rsidRDefault="00D055B1" w:rsidP="00D055B1">
            <w:pPr>
              <w:jc w:val="center"/>
              <w:rPr>
                <w:szCs w:val="20"/>
              </w:rPr>
            </w:pPr>
            <w:r w:rsidRPr="00D055B1">
              <w:rPr>
                <w:szCs w:val="20"/>
              </w:rPr>
              <w:t>11</w:t>
            </w:r>
          </w:p>
        </w:tc>
        <w:tc>
          <w:tcPr>
            <w:tcW w:w="3878" w:type="dxa"/>
            <w:shd w:val="clear" w:color="auto" w:fill="auto"/>
            <w:vAlign w:val="center"/>
          </w:tcPr>
          <w:p w14:paraId="0A342578" w14:textId="77777777" w:rsidR="00D055B1" w:rsidRPr="00D055B1" w:rsidRDefault="00D055B1" w:rsidP="00D055B1">
            <w:pPr>
              <w:rPr>
                <w:szCs w:val="20"/>
              </w:rPr>
            </w:pPr>
            <w:r w:rsidRPr="00D055B1">
              <w:rPr>
                <w:szCs w:val="20"/>
              </w:rPr>
              <w:t>Корректировка НВВ, связанная с тарифными ограничениями (выпадающие доходы)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D8E2910" w14:textId="77777777" w:rsidR="00D055B1" w:rsidRPr="00D055B1" w:rsidRDefault="00D055B1" w:rsidP="00D055B1">
            <w:pPr>
              <w:jc w:val="center"/>
              <w:rPr>
                <w:color w:val="000000"/>
                <w:szCs w:val="20"/>
              </w:rPr>
            </w:pPr>
            <w:r w:rsidRPr="00D055B1">
              <w:rPr>
                <w:color w:val="000000"/>
                <w:szCs w:val="20"/>
              </w:rPr>
              <w:t>0</w:t>
            </w:r>
          </w:p>
        </w:tc>
        <w:tc>
          <w:tcPr>
            <w:tcW w:w="1560" w:type="dxa"/>
            <w:tcBorders>
              <w:top w:val="nil"/>
              <w:left w:val="nil"/>
              <w:bottom w:val="single" w:sz="4" w:space="0" w:color="auto"/>
              <w:right w:val="single" w:sz="4" w:space="0" w:color="auto"/>
            </w:tcBorders>
            <w:shd w:val="clear" w:color="000000" w:fill="FFFFFF"/>
            <w:vAlign w:val="center"/>
          </w:tcPr>
          <w:p w14:paraId="21CA14B2" w14:textId="77777777" w:rsidR="00D055B1" w:rsidRPr="00D055B1" w:rsidRDefault="00D055B1" w:rsidP="00D055B1">
            <w:pPr>
              <w:jc w:val="center"/>
              <w:rPr>
                <w:color w:val="000000"/>
                <w:szCs w:val="20"/>
              </w:rPr>
            </w:pPr>
            <w:r w:rsidRPr="00D055B1">
              <w:rPr>
                <w:color w:val="000000"/>
                <w:szCs w:val="20"/>
              </w:rPr>
              <w:t>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088A7E2" w14:textId="77777777" w:rsidR="00D055B1" w:rsidRPr="00D055B1" w:rsidRDefault="00D055B1" w:rsidP="00D055B1">
            <w:pPr>
              <w:jc w:val="center"/>
              <w:rPr>
                <w:color w:val="000000"/>
                <w:szCs w:val="20"/>
              </w:rPr>
            </w:pPr>
            <w:r w:rsidRPr="00D055B1">
              <w:rPr>
                <w:color w:val="000000"/>
                <w:szCs w:val="20"/>
              </w:rPr>
              <w:t>0</w:t>
            </w:r>
          </w:p>
        </w:tc>
      </w:tr>
      <w:tr w:rsidR="00D055B1" w:rsidRPr="00D055B1" w14:paraId="757D5DE1" w14:textId="77777777" w:rsidTr="00D055B1">
        <w:trPr>
          <w:trHeight w:val="337"/>
          <w:jc w:val="center"/>
        </w:trPr>
        <w:tc>
          <w:tcPr>
            <w:tcW w:w="658" w:type="dxa"/>
            <w:shd w:val="clear" w:color="auto" w:fill="auto"/>
            <w:vAlign w:val="center"/>
            <w:hideMark/>
          </w:tcPr>
          <w:p w14:paraId="36E8AFAC" w14:textId="77777777" w:rsidR="00D055B1" w:rsidRPr="00D055B1" w:rsidRDefault="00D055B1" w:rsidP="00D055B1">
            <w:pPr>
              <w:jc w:val="center"/>
              <w:rPr>
                <w:szCs w:val="20"/>
              </w:rPr>
            </w:pPr>
            <w:r w:rsidRPr="00D055B1">
              <w:rPr>
                <w:szCs w:val="20"/>
              </w:rPr>
              <w:t>12</w:t>
            </w:r>
          </w:p>
        </w:tc>
        <w:tc>
          <w:tcPr>
            <w:tcW w:w="3878" w:type="dxa"/>
            <w:shd w:val="clear" w:color="auto" w:fill="auto"/>
            <w:vAlign w:val="center"/>
            <w:hideMark/>
          </w:tcPr>
          <w:p w14:paraId="17A83A85" w14:textId="77777777" w:rsidR="00D055B1" w:rsidRPr="00D055B1" w:rsidRDefault="00D055B1" w:rsidP="00D055B1">
            <w:pPr>
              <w:rPr>
                <w:szCs w:val="20"/>
              </w:rPr>
            </w:pPr>
            <w:r w:rsidRPr="00D055B1">
              <w:rPr>
                <w:szCs w:val="20"/>
              </w:rPr>
              <w:t>ИТОГО необходимая валовая выручка</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2BD9BC69" w14:textId="77777777" w:rsidR="00D055B1" w:rsidRPr="00D055B1" w:rsidRDefault="00D055B1" w:rsidP="00D055B1">
            <w:pPr>
              <w:jc w:val="center"/>
            </w:pPr>
            <w:r w:rsidRPr="00D055B1">
              <w:t>6044,79</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B1DD58B" w14:textId="77777777" w:rsidR="00D055B1" w:rsidRPr="00D055B1" w:rsidRDefault="00D055B1" w:rsidP="00D055B1">
            <w:pPr>
              <w:jc w:val="center"/>
            </w:pPr>
            <w:r w:rsidRPr="00D055B1">
              <w:t>5407,80</w:t>
            </w:r>
          </w:p>
        </w:tc>
        <w:tc>
          <w:tcPr>
            <w:tcW w:w="1831" w:type="dxa"/>
            <w:tcBorders>
              <w:top w:val="single" w:sz="4" w:space="0" w:color="auto"/>
              <w:left w:val="nil"/>
              <w:bottom w:val="single" w:sz="4" w:space="0" w:color="auto"/>
              <w:right w:val="single" w:sz="8" w:space="0" w:color="auto"/>
            </w:tcBorders>
            <w:shd w:val="clear" w:color="000000" w:fill="FFFFFF"/>
            <w:vAlign w:val="center"/>
          </w:tcPr>
          <w:p w14:paraId="229627B0" w14:textId="77777777" w:rsidR="00D055B1" w:rsidRPr="00D055B1" w:rsidRDefault="00D055B1" w:rsidP="00D055B1">
            <w:pPr>
              <w:jc w:val="center"/>
            </w:pPr>
            <w:r w:rsidRPr="00D055B1">
              <w:t>-636,99</w:t>
            </w:r>
          </w:p>
        </w:tc>
      </w:tr>
    </w:tbl>
    <w:p w14:paraId="658783DC" w14:textId="77777777" w:rsidR="00D055B1" w:rsidRPr="00D055B1" w:rsidRDefault="00D055B1" w:rsidP="00D055B1">
      <w:pPr>
        <w:tabs>
          <w:tab w:val="left" w:pos="1890"/>
        </w:tabs>
        <w:ind w:right="142" w:firstLine="720"/>
        <w:jc w:val="both"/>
        <w:rPr>
          <w:sz w:val="28"/>
          <w:szCs w:val="28"/>
        </w:rPr>
      </w:pPr>
      <w:r w:rsidRPr="00D055B1">
        <w:rPr>
          <w:sz w:val="28"/>
          <w:szCs w:val="28"/>
        </w:rPr>
        <w:t xml:space="preserve">Расчет необходимой валовой выручки произведен в соответствии </w:t>
      </w:r>
      <w:r w:rsidRPr="00D055B1">
        <w:rPr>
          <w:sz w:val="28"/>
          <w:szCs w:val="28"/>
        </w:rPr>
        <w:br/>
        <w:t xml:space="preserve">с Методическими указаниями по расчету регулируемых цен (тарифов) </w:t>
      </w:r>
      <w:r w:rsidRPr="00D055B1">
        <w:rPr>
          <w:sz w:val="28"/>
          <w:szCs w:val="28"/>
        </w:rPr>
        <w:br/>
        <w:t xml:space="preserve">в сфере теплоснабжения, утвержденными Приказом ФСТ России </w:t>
      </w:r>
      <w:r w:rsidRPr="00D055B1">
        <w:rPr>
          <w:sz w:val="28"/>
          <w:szCs w:val="28"/>
        </w:rPr>
        <w:br/>
        <w:t>от 13.06.2013 № 760-э.</w:t>
      </w:r>
    </w:p>
    <w:p w14:paraId="1ADA8A55" w14:textId="77777777" w:rsidR="00D055B1" w:rsidRPr="00D055B1" w:rsidRDefault="00D055B1" w:rsidP="00D055B1">
      <w:pPr>
        <w:tabs>
          <w:tab w:val="left" w:pos="1890"/>
        </w:tabs>
        <w:ind w:right="142" w:firstLine="720"/>
        <w:jc w:val="both"/>
        <w:rPr>
          <w:sz w:val="28"/>
          <w:szCs w:val="28"/>
        </w:rPr>
      </w:pPr>
    </w:p>
    <w:p w14:paraId="4CF99893" w14:textId="77777777" w:rsidR="00D055B1" w:rsidRPr="00D055B1" w:rsidRDefault="00D055B1" w:rsidP="00D055B1">
      <w:pPr>
        <w:ind w:right="142" w:firstLine="720"/>
        <w:jc w:val="both"/>
        <w:rPr>
          <w:sz w:val="28"/>
          <w:szCs w:val="28"/>
        </w:rPr>
      </w:pPr>
    </w:p>
    <w:p w14:paraId="1E5F1400" w14:textId="77777777" w:rsidR="00D055B1" w:rsidRPr="00D055B1" w:rsidRDefault="00D055B1" w:rsidP="00D055B1">
      <w:pPr>
        <w:keepNext/>
        <w:numPr>
          <w:ilvl w:val="0"/>
          <w:numId w:val="19"/>
        </w:numPr>
        <w:jc w:val="center"/>
        <w:outlineLvl w:val="2"/>
        <w:rPr>
          <w:b/>
          <w:sz w:val="28"/>
          <w:szCs w:val="28"/>
        </w:rPr>
      </w:pPr>
      <w:bookmarkStart w:id="230" w:name="_Toc56258964"/>
      <w:r w:rsidRPr="00D055B1">
        <w:rPr>
          <w:b/>
          <w:sz w:val="28"/>
          <w:szCs w:val="28"/>
        </w:rPr>
        <w:t>Тарифы на теплоноситель МУП «ЖКУ КМО» на потребительский рынок на 2021 год</w:t>
      </w:r>
      <w:bookmarkEnd w:id="230"/>
    </w:p>
    <w:p w14:paraId="408EFA40" w14:textId="77777777" w:rsidR="00D055B1" w:rsidRPr="00D055B1" w:rsidRDefault="00D055B1" w:rsidP="00D055B1">
      <w:pPr>
        <w:ind w:right="142" w:firstLine="709"/>
        <w:jc w:val="both"/>
        <w:rPr>
          <w:sz w:val="28"/>
          <w:szCs w:val="28"/>
        </w:rPr>
      </w:pPr>
      <w:r w:rsidRPr="00D055B1">
        <w:rPr>
          <w:sz w:val="28"/>
          <w:szCs w:val="28"/>
        </w:rPr>
        <w:t>Тарифы на теплоноситель энергию, реализуемую на потребительском рынке, рассчитанные на основании скорректированной необходимой валовой выручки на 2021 год рассчитаны следующим образом:</w:t>
      </w:r>
    </w:p>
    <w:p w14:paraId="48233035" w14:textId="77777777" w:rsidR="00D055B1" w:rsidRPr="00D055B1" w:rsidRDefault="00D055B1" w:rsidP="00D055B1">
      <w:pPr>
        <w:tabs>
          <w:tab w:val="left" w:pos="1890"/>
        </w:tabs>
        <w:spacing w:line="360" w:lineRule="auto"/>
        <w:ind w:left="8081" w:right="142" w:hanging="7939"/>
        <w:jc w:val="right"/>
        <w:rPr>
          <w:sz w:val="28"/>
          <w:szCs w:val="28"/>
        </w:rPr>
      </w:pPr>
    </w:p>
    <w:p w14:paraId="08FD3B9F" w14:textId="77777777" w:rsidR="00D055B1" w:rsidRPr="00D055B1" w:rsidRDefault="00D055B1" w:rsidP="00D055B1">
      <w:pPr>
        <w:tabs>
          <w:tab w:val="left" w:pos="1890"/>
        </w:tabs>
        <w:spacing w:line="360" w:lineRule="auto"/>
        <w:ind w:left="8081" w:right="142" w:hanging="7939"/>
        <w:jc w:val="right"/>
        <w:rPr>
          <w:sz w:val="28"/>
          <w:szCs w:val="28"/>
        </w:rPr>
      </w:pPr>
    </w:p>
    <w:p w14:paraId="75E4F87B" w14:textId="77777777" w:rsidR="00D055B1" w:rsidRPr="00D055B1" w:rsidRDefault="00D055B1" w:rsidP="00D055B1">
      <w:pPr>
        <w:tabs>
          <w:tab w:val="left" w:pos="1890"/>
        </w:tabs>
        <w:spacing w:line="360" w:lineRule="auto"/>
        <w:ind w:left="8081" w:right="142" w:hanging="7939"/>
        <w:jc w:val="right"/>
        <w:rPr>
          <w:sz w:val="28"/>
          <w:szCs w:val="28"/>
        </w:rPr>
      </w:pPr>
    </w:p>
    <w:p w14:paraId="6C1D8FF3" w14:textId="77777777" w:rsidR="00D055B1" w:rsidRPr="00D055B1" w:rsidRDefault="00D055B1" w:rsidP="00D055B1">
      <w:pPr>
        <w:tabs>
          <w:tab w:val="left" w:pos="1890"/>
        </w:tabs>
        <w:spacing w:line="360" w:lineRule="auto"/>
        <w:ind w:left="8081" w:right="142" w:hanging="7939"/>
        <w:jc w:val="center"/>
        <w:rPr>
          <w:b/>
          <w:sz w:val="28"/>
          <w:szCs w:val="28"/>
        </w:rPr>
      </w:pPr>
      <w:r w:rsidRPr="00D055B1">
        <w:rPr>
          <w:b/>
          <w:sz w:val="28"/>
          <w:szCs w:val="28"/>
        </w:rPr>
        <w:t>Тарифы на теплоноситель</w:t>
      </w:r>
    </w:p>
    <w:p w14:paraId="4528547D" w14:textId="77777777" w:rsidR="00D055B1" w:rsidRPr="00D055B1" w:rsidRDefault="00D055B1" w:rsidP="00D055B1">
      <w:pPr>
        <w:tabs>
          <w:tab w:val="left" w:pos="1890"/>
        </w:tabs>
        <w:spacing w:line="360" w:lineRule="auto"/>
        <w:ind w:left="8081" w:right="142" w:hanging="7939"/>
        <w:jc w:val="right"/>
        <w:rPr>
          <w:sz w:val="28"/>
          <w:szCs w:val="28"/>
        </w:rPr>
      </w:pPr>
      <w:r w:rsidRPr="00D055B1">
        <w:rPr>
          <w:sz w:val="28"/>
          <w:szCs w:val="28"/>
        </w:rPr>
        <w:t>Таблица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1559"/>
        <w:gridCol w:w="1559"/>
        <w:gridCol w:w="1418"/>
      </w:tblGrid>
      <w:tr w:rsidR="00D055B1" w:rsidRPr="00D055B1" w14:paraId="644B49A1" w14:textId="77777777" w:rsidTr="00D055B1">
        <w:trPr>
          <w:trHeight w:val="624"/>
        </w:trPr>
        <w:tc>
          <w:tcPr>
            <w:tcW w:w="3261" w:type="dxa"/>
            <w:vMerge w:val="restart"/>
            <w:shd w:val="clear" w:color="auto" w:fill="auto"/>
            <w:vAlign w:val="center"/>
            <w:hideMark/>
          </w:tcPr>
          <w:p w14:paraId="373E18F3" w14:textId="77777777" w:rsidR="00D055B1" w:rsidRPr="00D055B1" w:rsidRDefault="00D055B1" w:rsidP="00D055B1">
            <w:pPr>
              <w:ind w:firstLine="142"/>
              <w:jc w:val="center"/>
              <w:rPr>
                <w:b/>
                <w:bCs/>
                <w:szCs w:val="20"/>
              </w:rPr>
            </w:pPr>
            <w:r w:rsidRPr="00D055B1">
              <w:rPr>
                <w:b/>
                <w:bCs/>
                <w:szCs w:val="20"/>
              </w:rPr>
              <w:t>2021</w:t>
            </w:r>
          </w:p>
        </w:tc>
        <w:tc>
          <w:tcPr>
            <w:tcW w:w="1559" w:type="dxa"/>
            <w:shd w:val="clear" w:color="auto" w:fill="auto"/>
            <w:hideMark/>
          </w:tcPr>
          <w:p w14:paraId="644FFE70" w14:textId="77777777" w:rsidR="00D055B1" w:rsidRPr="00D055B1" w:rsidRDefault="00D055B1" w:rsidP="00D055B1">
            <w:pPr>
              <w:ind w:firstLine="33"/>
              <w:jc w:val="center"/>
              <w:rPr>
                <w:szCs w:val="20"/>
              </w:rPr>
            </w:pPr>
            <w:r w:rsidRPr="00D055B1">
              <w:rPr>
                <w:szCs w:val="20"/>
              </w:rPr>
              <w:t>Полезный отпуск</w:t>
            </w:r>
          </w:p>
        </w:tc>
        <w:tc>
          <w:tcPr>
            <w:tcW w:w="1559" w:type="dxa"/>
            <w:shd w:val="clear" w:color="auto" w:fill="auto"/>
            <w:hideMark/>
          </w:tcPr>
          <w:p w14:paraId="6BE0F88F" w14:textId="77777777" w:rsidR="00D055B1" w:rsidRPr="00D055B1" w:rsidRDefault="00D055B1" w:rsidP="00D055B1">
            <w:pPr>
              <w:ind w:firstLine="34"/>
              <w:jc w:val="center"/>
              <w:rPr>
                <w:szCs w:val="20"/>
              </w:rPr>
            </w:pPr>
            <w:r w:rsidRPr="00D055B1">
              <w:rPr>
                <w:szCs w:val="20"/>
              </w:rPr>
              <w:t>Тариф</w:t>
            </w:r>
            <w:r w:rsidRPr="00D055B1">
              <w:rPr>
                <w:szCs w:val="20"/>
              </w:rPr>
              <w:br/>
              <w:t>(гр.5/гр.2)</w:t>
            </w:r>
          </w:p>
        </w:tc>
        <w:tc>
          <w:tcPr>
            <w:tcW w:w="1559" w:type="dxa"/>
            <w:shd w:val="clear" w:color="auto" w:fill="auto"/>
            <w:vAlign w:val="center"/>
            <w:hideMark/>
          </w:tcPr>
          <w:p w14:paraId="30AC790A" w14:textId="77777777" w:rsidR="00D055B1" w:rsidRPr="00D055B1" w:rsidRDefault="00D055B1" w:rsidP="00D055B1">
            <w:pPr>
              <w:ind w:firstLine="34"/>
              <w:jc w:val="center"/>
              <w:rPr>
                <w:szCs w:val="20"/>
              </w:rPr>
            </w:pPr>
            <w:r w:rsidRPr="00D055B1">
              <w:rPr>
                <w:szCs w:val="20"/>
              </w:rPr>
              <w:t>Рост</w:t>
            </w:r>
          </w:p>
        </w:tc>
        <w:tc>
          <w:tcPr>
            <w:tcW w:w="1418" w:type="dxa"/>
            <w:shd w:val="clear" w:color="auto" w:fill="auto"/>
            <w:vAlign w:val="center"/>
            <w:hideMark/>
          </w:tcPr>
          <w:p w14:paraId="63AC4E78" w14:textId="77777777" w:rsidR="00D055B1" w:rsidRPr="00D055B1" w:rsidRDefault="00D055B1" w:rsidP="00D055B1">
            <w:pPr>
              <w:ind w:firstLine="34"/>
              <w:jc w:val="center"/>
              <w:rPr>
                <w:szCs w:val="20"/>
              </w:rPr>
            </w:pPr>
            <w:r w:rsidRPr="00D055B1">
              <w:rPr>
                <w:szCs w:val="20"/>
              </w:rPr>
              <w:t>НВВ</w:t>
            </w:r>
          </w:p>
        </w:tc>
      </w:tr>
      <w:tr w:rsidR="00D055B1" w:rsidRPr="00D055B1" w14:paraId="50C9F455" w14:textId="77777777" w:rsidTr="00D055B1">
        <w:trPr>
          <w:trHeight w:val="312"/>
        </w:trPr>
        <w:tc>
          <w:tcPr>
            <w:tcW w:w="3261" w:type="dxa"/>
            <w:vMerge/>
            <w:shd w:val="clear" w:color="auto" w:fill="auto"/>
            <w:hideMark/>
          </w:tcPr>
          <w:p w14:paraId="37547EE1" w14:textId="77777777" w:rsidR="00D055B1" w:rsidRPr="00D055B1" w:rsidRDefault="00D055B1" w:rsidP="00D055B1">
            <w:pPr>
              <w:ind w:firstLine="142"/>
              <w:jc w:val="center"/>
              <w:rPr>
                <w:b/>
                <w:bCs/>
                <w:szCs w:val="20"/>
              </w:rPr>
            </w:pPr>
          </w:p>
        </w:tc>
        <w:tc>
          <w:tcPr>
            <w:tcW w:w="1559" w:type="dxa"/>
            <w:shd w:val="clear" w:color="auto" w:fill="auto"/>
            <w:hideMark/>
          </w:tcPr>
          <w:p w14:paraId="3F944BF7" w14:textId="77777777" w:rsidR="00D055B1" w:rsidRPr="00D055B1" w:rsidRDefault="00D055B1" w:rsidP="00D055B1">
            <w:pPr>
              <w:ind w:firstLine="33"/>
              <w:jc w:val="center"/>
              <w:rPr>
                <w:szCs w:val="20"/>
              </w:rPr>
            </w:pPr>
            <w:r w:rsidRPr="00D055B1">
              <w:rPr>
                <w:szCs w:val="20"/>
              </w:rPr>
              <w:t>м3</w:t>
            </w:r>
          </w:p>
        </w:tc>
        <w:tc>
          <w:tcPr>
            <w:tcW w:w="1559" w:type="dxa"/>
            <w:shd w:val="clear" w:color="auto" w:fill="auto"/>
            <w:hideMark/>
          </w:tcPr>
          <w:p w14:paraId="37330E7C" w14:textId="77777777" w:rsidR="00D055B1" w:rsidRPr="00D055B1" w:rsidRDefault="00D055B1" w:rsidP="00D055B1">
            <w:pPr>
              <w:ind w:firstLine="34"/>
              <w:jc w:val="center"/>
              <w:rPr>
                <w:szCs w:val="20"/>
              </w:rPr>
            </w:pPr>
            <w:r w:rsidRPr="00D055B1">
              <w:rPr>
                <w:szCs w:val="20"/>
              </w:rPr>
              <w:t>руб./ м3</w:t>
            </w:r>
          </w:p>
        </w:tc>
        <w:tc>
          <w:tcPr>
            <w:tcW w:w="1559" w:type="dxa"/>
            <w:shd w:val="clear" w:color="auto" w:fill="auto"/>
            <w:hideMark/>
          </w:tcPr>
          <w:p w14:paraId="3CBF7706" w14:textId="77777777" w:rsidR="00D055B1" w:rsidRPr="00D055B1" w:rsidRDefault="00D055B1" w:rsidP="00D055B1">
            <w:pPr>
              <w:ind w:firstLine="34"/>
              <w:jc w:val="center"/>
              <w:rPr>
                <w:szCs w:val="20"/>
              </w:rPr>
            </w:pPr>
            <w:r w:rsidRPr="00D055B1">
              <w:rPr>
                <w:szCs w:val="20"/>
              </w:rPr>
              <w:t>%</w:t>
            </w:r>
          </w:p>
        </w:tc>
        <w:tc>
          <w:tcPr>
            <w:tcW w:w="1418" w:type="dxa"/>
            <w:shd w:val="clear" w:color="auto" w:fill="auto"/>
            <w:hideMark/>
          </w:tcPr>
          <w:p w14:paraId="18460211" w14:textId="77777777" w:rsidR="00D055B1" w:rsidRPr="00D055B1" w:rsidRDefault="00D055B1" w:rsidP="00D055B1">
            <w:pPr>
              <w:ind w:firstLine="34"/>
              <w:jc w:val="center"/>
              <w:rPr>
                <w:szCs w:val="20"/>
              </w:rPr>
            </w:pPr>
            <w:r w:rsidRPr="00D055B1">
              <w:rPr>
                <w:szCs w:val="20"/>
              </w:rPr>
              <w:t>тыс. руб.</w:t>
            </w:r>
          </w:p>
        </w:tc>
      </w:tr>
      <w:tr w:rsidR="00D055B1" w:rsidRPr="00D055B1" w14:paraId="55FE6EFE" w14:textId="77777777" w:rsidTr="00D055B1">
        <w:trPr>
          <w:trHeight w:val="312"/>
        </w:trPr>
        <w:tc>
          <w:tcPr>
            <w:tcW w:w="3261" w:type="dxa"/>
            <w:tcBorders>
              <w:top w:val="nil"/>
              <w:left w:val="single" w:sz="4" w:space="0" w:color="auto"/>
              <w:bottom w:val="single" w:sz="4" w:space="0" w:color="auto"/>
              <w:right w:val="single" w:sz="4" w:space="0" w:color="auto"/>
            </w:tcBorders>
            <w:shd w:val="clear" w:color="auto" w:fill="auto"/>
            <w:vAlign w:val="center"/>
          </w:tcPr>
          <w:p w14:paraId="6EAF3685" w14:textId="77777777" w:rsidR="00D055B1" w:rsidRPr="00D055B1" w:rsidRDefault="00D055B1" w:rsidP="00D055B1">
            <w:pPr>
              <w:jc w:val="center"/>
              <w:rPr>
                <w:szCs w:val="20"/>
              </w:rPr>
            </w:pPr>
            <w:r w:rsidRPr="00D055B1">
              <w:rPr>
                <w:szCs w:val="20"/>
              </w:rPr>
              <w:t>1</w:t>
            </w:r>
          </w:p>
        </w:tc>
        <w:tc>
          <w:tcPr>
            <w:tcW w:w="1559" w:type="dxa"/>
            <w:tcBorders>
              <w:top w:val="nil"/>
              <w:left w:val="nil"/>
              <w:bottom w:val="single" w:sz="4" w:space="0" w:color="auto"/>
              <w:right w:val="single" w:sz="4" w:space="0" w:color="auto"/>
            </w:tcBorders>
            <w:shd w:val="clear" w:color="auto" w:fill="auto"/>
            <w:vAlign w:val="center"/>
          </w:tcPr>
          <w:p w14:paraId="52CB7DC2" w14:textId="77777777" w:rsidR="00D055B1" w:rsidRPr="00D055B1" w:rsidRDefault="00D055B1" w:rsidP="00D055B1">
            <w:pPr>
              <w:jc w:val="center"/>
              <w:rPr>
                <w:szCs w:val="20"/>
              </w:rPr>
            </w:pPr>
            <w:r w:rsidRPr="00D055B1">
              <w:rPr>
                <w:szCs w:val="20"/>
              </w:rPr>
              <w:t>2</w:t>
            </w:r>
          </w:p>
        </w:tc>
        <w:tc>
          <w:tcPr>
            <w:tcW w:w="1559" w:type="dxa"/>
            <w:tcBorders>
              <w:top w:val="nil"/>
              <w:left w:val="nil"/>
              <w:bottom w:val="single" w:sz="4" w:space="0" w:color="auto"/>
              <w:right w:val="single" w:sz="4" w:space="0" w:color="auto"/>
            </w:tcBorders>
            <w:shd w:val="clear" w:color="auto" w:fill="auto"/>
            <w:vAlign w:val="center"/>
          </w:tcPr>
          <w:p w14:paraId="63A4559D" w14:textId="77777777" w:rsidR="00D055B1" w:rsidRPr="00D055B1" w:rsidRDefault="00D055B1" w:rsidP="00D055B1">
            <w:pPr>
              <w:jc w:val="center"/>
              <w:rPr>
                <w:szCs w:val="20"/>
              </w:rPr>
            </w:pPr>
            <w:r w:rsidRPr="00D055B1">
              <w:rPr>
                <w:szCs w:val="20"/>
              </w:rPr>
              <w:t>3</w:t>
            </w:r>
          </w:p>
        </w:tc>
        <w:tc>
          <w:tcPr>
            <w:tcW w:w="1559" w:type="dxa"/>
            <w:tcBorders>
              <w:top w:val="nil"/>
              <w:left w:val="nil"/>
              <w:bottom w:val="single" w:sz="4" w:space="0" w:color="auto"/>
              <w:right w:val="single" w:sz="4" w:space="0" w:color="auto"/>
            </w:tcBorders>
            <w:shd w:val="clear" w:color="auto" w:fill="auto"/>
            <w:vAlign w:val="center"/>
          </w:tcPr>
          <w:p w14:paraId="32755595" w14:textId="77777777" w:rsidR="00D055B1" w:rsidRPr="00D055B1" w:rsidRDefault="00D055B1" w:rsidP="00D055B1">
            <w:pPr>
              <w:jc w:val="center"/>
              <w:rPr>
                <w:szCs w:val="20"/>
              </w:rPr>
            </w:pPr>
            <w:r w:rsidRPr="00D055B1">
              <w:rPr>
                <w:szCs w:val="20"/>
              </w:rPr>
              <w:t>4</w:t>
            </w:r>
          </w:p>
        </w:tc>
        <w:tc>
          <w:tcPr>
            <w:tcW w:w="1418" w:type="dxa"/>
            <w:tcBorders>
              <w:top w:val="nil"/>
              <w:left w:val="nil"/>
              <w:bottom w:val="single" w:sz="4" w:space="0" w:color="auto"/>
              <w:right w:val="single" w:sz="4" w:space="0" w:color="auto"/>
            </w:tcBorders>
            <w:shd w:val="clear" w:color="auto" w:fill="auto"/>
            <w:vAlign w:val="center"/>
          </w:tcPr>
          <w:p w14:paraId="5A60FE08" w14:textId="77777777" w:rsidR="00D055B1" w:rsidRPr="00D055B1" w:rsidRDefault="00D055B1" w:rsidP="00D055B1">
            <w:pPr>
              <w:jc w:val="center"/>
              <w:rPr>
                <w:szCs w:val="20"/>
              </w:rPr>
            </w:pPr>
            <w:r w:rsidRPr="00D055B1">
              <w:rPr>
                <w:szCs w:val="20"/>
              </w:rPr>
              <w:t>5=2×3</w:t>
            </w:r>
          </w:p>
        </w:tc>
      </w:tr>
      <w:tr w:rsidR="00D055B1" w:rsidRPr="00D055B1" w14:paraId="15F4B106" w14:textId="77777777" w:rsidTr="00D055B1">
        <w:trPr>
          <w:trHeight w:val="312"/>
        </w:trPr>
        <w:tc>
          <w:tcPr>
            <w:tcW w:w="3261" w:type="dxa"/>
            <w:shd w:val="clear" w:color="auto" w:fill="auto"/>
            <w:hideMark/>
          </w:tcPr>
          <w:p w14:paraId="1CF4EA4E" w14:textId="77777777" w:rsidR="00D055B1" w:rsidRPr="00D055B1" w:rsidRDefault="00D055B1" w:rsidP="00D055B1">
            <w:pPr>
              <w:ind w:firstLine="142"/>
              <w:rPr>
                <w:szCs w:val="20"/>
              </w:rPr>
            </w:pPr>
            <w:r w:rsidRPr="00D055B1">
              <w:rPr>
                <w:szCs w:val="20"/>
              </w:rPr>
              <w:lastRenderedPageBreak/>
              <w:t>январь - июнь</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ACD789E" w14:textId="77777777" w:rsidR="00D055B1" w:rsidRPr="00D055B1" w:rsidRDefault="00D055B1" w:rsidP="00D055B1">
            <w:pPr>
              <w:jc w:val="center"/>
              <w:rPr>
                <w:szCs w:val="20"/>
              </w:rPr>
            </w:pPr>
            <w:r w:rsidRPr="00D055B1">
              <w:rPr>
                <w:szCs w:val="20"/>
              </w:rPr>
              <w:t>66,22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7992DC6" w14:textId="77777777" w:rsidR="00D055B1" w:rsidRPr="00D055B1" w:rsidRDefault="00D055B1" w:rsidP="00D055B1">
            <w:pPr>
              <w:ind w:firstLine="33"/>
              <w:jc w:val="center"/>
              <w:rPr>
                <w:bCs/>
                <w:szCs w:val="20"/>
              </w:rPr>
            </w:pPr>
            <w:r w:rsidRPr="00D055B1">
              <w:rPr>
                <w:bCs/>
                <w:szCs w:val="20"/>
              </w:rPr>
              <w:t>43,16</w:t>
            </w:r>
          </w:p>
        </w:tc>
        <w:tc>
          <w:tcPr>
            <w:tcW w:w="1559" w:type="dxa"/>
            <w:shd w:val="clear" w:color="auto" w:fill="auto"/>
          </w:tcPr>
          <w:p w14:paraId="0A7DDFD2" w14:textId="77777777" w:rsidR="00D055B1" w:rsidRPr="00D055B1" w:rsidRDefault="00D055B1" w:rsidP="00D055B1">
            <w:pPr>
              <w:ind w:firstLine="34"/>
              <w:jc w:val="center"/>
              <w:rPr>
                <w:szCs w:val="20"/>
              </w:rPr>
            </w:pPr>
            <w:r w:rsidRPr="00D055B1">
              <w:rPr>
                <w:szCs w:val="20"/>
              </w:rPr>
              <w:t>0,00</w:t>
            </w:r>
          </w:p>
        </w:tc>
        <w:tc>
          <w:tcPr>
            <w:tcW w:w="1418" w:type="dxa"/>
            <w:shd w:val="clear" w:color="auto" w:fill="auto"/>
          </w:tcPr>
          <w:p w14:paraId="1A003B6E" w14:textId="77777777" w:rsidR="00D055B1" w:rsidRPr="00D055B1" w:rsidRDefault="00D055B1" w:rsidP="00D055B1">
            <w:pPr>
              <w:jc w:val="center"/>
              <w:rPr>
                <w:szCs w:val="20"/>
              </w:rPr>
            </w:pPr>
            <w:r w:rsidRPr="00D055B1">
              <w:rPr>
                <w:szCs w:val="20"/>
              </w:rPr>
              <w:t>2858,08</w:t>
            </w:r>
          </w:p>
        </w:tc>
      </w:tr>
      <w:tr w:rsidR="00D055B1" w:rsidRPr="00D055B1" w14:paraId="5DBBA77D" w14:textId="77777777" w:rsidTr="00D055B1">
        <w:trPr>
          <w:trHeight w:val="312"/>
        </w:trPr>
        <w:tc>
          <w:tcPr>
            <w:tcW w:w="3261" w:type="dxa"/>
            <w:shd w:val="clear" w:color="auto" w:fill="auto"/>
            <w:hideMark/>
          </w:tcPr>
          <w:p w14:paraId="6737E049" w14:textId="77777777" w:rsidR="00D055B1" w:rsidRPr="00D055B1" w:rsidRDefault="00D055B1" w:rsidP="00D055B1">
            <w:pPr>
              <w:ind w:firstLine="142"/>
              <w:rPr>
                <w:szCs w:val="20"/>
              </w:rPr>
            </w:pPr>
            <w:r w:rsidRPr="00D055B1">
              <w:rPr>
                <w:szCs w:val="20"/>
              </w:rPr>
              <w:t>июль - декабрь</w:t>
            </w:r>
          </w:p>
        </w:tc>
        <w:tc>
          <w:tcPr>
            <w:tcW w:w="1559" w:type="dxa"/>
            <w:tcBorders>
              <w:top w:val="nil"/>
              <w:left w:val="single" w:sz="4" w:space="0" w:color="auto"/>
              <w:bottom w:val="single" w:sz="8" w:space="0" w:color="auto"/>
              <w:right w:val="single" w:sz="4" w:space="0" w:color="auto"/>
            </w:tcBorders>
            <w:shd w:val="clear" w:color="000000" w:fill="FFFFFF"/>
          </w:tcPr>
          <w:p w14:paraId="65A437B2" w14:textId="77777777" w:rsidR="00D055B1" w:rsidRPr="00D055B1" w:rsidRDefault="00D055B1" w:rsidP="00D055B1">
            <w:pPr>
              <w:jc w:val="center"/>
              <w:rPr>
                <w:szCs w:val="20"/>
              </w:rPr>
            </w:pPr>
            <w:r w:rsidRPr="00D055B1">
              <w:rPr>
                <w:szCs w:val="20"/>
              </w:rPr>
              <w:t>54,18</w:t>
            </w:r>
          </w:p>
        </w:tc>
        <w:tc>
          <w:tcPr>
            <w:tcW w:w="1559" w:type="dxa"/>
            <w:tcBorders>
              <w:top w:val="nil"/>
              <w:left w:val="single" w:sz="4" w:space="0" w:color="auto"/>
              <w:bottom w:val="single" w:sz="8" w:space="0" w:color="auto"/>
              <w:right w:val="single" w:sz="4" w:space="0" w:color="auto"/>
            </w:tcBorders>
            <w:shd w:val="clear" w:color="000000" w:fill="FFFFFF"/>
            <w:vAlign w:val="center"/>
          </w:tcPr>
          <w:p w14:paraId="67F98612" w14:textId="77777777" w:rsidR="00D055B1" w:rsidRPr="00D055B1" w:rsidRDefault="00D055B1" w:rsidP="00D055B1">
            <w:pPr>
              <w:ind w:firstLine="33"/>
              <w:jc w:val="center"/>
              <w:rPr>
                <w:bCs/>
                <w:szCs w:val="20"/>
              </w:rPr>
            </w:pPr>
            <w:r w:rsidRPr="00D055B1">
              <w:rPr>
                <w:bCs/>
                <w:szCs w:val="20"/>
              </w:rPr>
              <w:t>47,06</w:t>
            </w:r>
          </w:p>
        </w:tc>
        <w:tc>
          <w:tcPr>
            <w:tcW w:w="1559" w:type="dxa"/>
            <w:shd w:val="clear" w:color="auto" w:fill="auto"/>
          </w:tcPr>
          <w:p w14:paraId="6A995BA5" w14:textId="77777777" w:rsidR="00D055B1" w:rsidRPr="00D055B1" w:rsidRDefault="00D055B1" w:rsidP="00D055B1">
            <w:pPr>
              <w:ind w:firstLine="34"/>
              <w:jc w:val="center"/>
              <w:rPr>
                <w:szCs w:val="20"/>
              </w:rPr>
            </w:pPr>
            <w:r w:rsidRPr="00D055B1">
              <w:rPr>
                <w:szCs w:val="20"/>
              </w:rPr>
              <w:t>9,03</w:t>
            </w:r>
          </w:p>
        </w:tc>
        <w:tc>
          <w:tcPr>
            <w:tcW w:w="1418" w:type="dxa"/>
            <w:shd w:val="clear" w:color="auto" w:fill="auto"/>
          </w:tcPr>
          <w:p w14:paraId="185DB37E" w14:textId="77777777" w:rsidR="00D055B1" w:rsidRPr="00D055B1" w:rsidRDefault="00D055B1" w:rsidP="00D055B1">
            <w:pPr>
              <w:jc w:val="center"/>
              <w:rPr>
                <w:szCs w:val="20"/>
              </w:rPr>
            </w:pPr>
            <w:r w:rsidRPr="00D055B1">
              <w:rPr>
                <w:szCs w:val="20"/>
              </w:rPr>
              <w:t>2549,71</w:t>
            </w:r>
          </w:p>
        </w:tc>
      </w:tr>
      <w:tr w:rsidR="00D055B1" w:rsidRPr="00D055B1" w14:paraId="4BF2DE19" w14:textId="77777777" w:rsidTr="00D055B1">
        <w:trPr>
          <w:trHeight w:val="203"/>
        </w:trPr>
        <w:tc>
          <w:tcPr>
            <w:tcW w:w="3261" w:type="dxa"/>
            <w:shd w:val="clear" w:color="auto" w:fill="auto"/>
            <w:hideMark/>
          </w:tcPr>
          <w:p w14:paraId="03154187" w14:textId="77777777" w:rsidR="00D055B1" w:rsidRPr="00D055B1" w:rsidRDefault="00D055B1" w:rsidP="00D055B1">
            <w:pPr>
              <w:ind w:firstLine="142"/>
              <w:rPr>
                <w:szCs w:val="20"/>
              </w:rPr>
            </w:pPr>
          </w:p>
        </w:tc>
        <w:tc>
          <w:tcPr>
            <w:tcW w:w="1559" w:type="dxa"/>
            <w:shd w:val="clear" w:color="auto" w:fill="auto"/>
          </w:tcPr>
          <w:p w14:paraId="617F86B9" w14:textId="77777777" w:rsidR="00D055B1" w:rsidRPr="00D055B1" w:rsidRDefault="00D055B1" w:rsidP="00D055B1">
            <w:pPr>
              <w:ind w:firstLine="33"/>
              <w:jc w:val="center"/>
              <w:rPr>
                <w:szCs w:val="20"/>
              </w:rPr>
            </w:pPr>
          </w:p>
        </w:tc>
        <w:tc>
          <w:tcPr>
            <w:tcW w:w="1559" w:type="dxa"/>
            <w:shd w:val="clear" w:color="auto" w:fill="auto"/>
          </w:tcPr>
          <w:p w14:paraId="74604744" w14:textId="77777777" w:rsidR="00D055B1" w:rsidRPr="00D055B1" w:rsidRDefault="00D055B1" w:rsidP="00D055B1">
            <w:pPr>
              <w:ind w:firstLine="33"/>
              <w:jc w:val="center"/>
              <w:rPr>
                <w:szCs w:val="20"/>
              </w:rPr>
            </w:pPr>
          </w:p>
        </w:tc>
        <w:tc>
          <w:tcPr>
            <w:tcW w:w="1559" w:type="dxa"/>
            <w:shd w:val="clear" w:color="auto" w:fill="auto"/>
          </w:tcPr>
          <w:p w14:paraId="2C9AE74D" w14:textId="77777777" w:rsidR="00D055B1" w:rsidRPr="00D055B1" w:rsidRDefault="00D055B1" w:rsidP="00D055B1">
            <w:pPr>
              <w:ind w:firstLine="34"/>
              <w:jc w:val="center"/>
              <w:rPr>
                <w:szCs w:val="20"/>
              </w:rPr>
            </w:pPr>
          </w:p>
        </w:tc>
        <w:tc>
          <w:tcPr>
            <w:tcW w:w="1418" w:type="dxa"/>
            <w:shd w:val="clear" w:color="auto" w:fill="auto"/>
          </w:tcPr>
          <w:p w14:paraId="4DA84884" w14:textId="77777777" w:rsidR="00D055B1" w:rsidRPr="00D055B1" w:rsidRDefault="00D055B1" w:rsidP="00D055B1">
            <w:pPr>
              <w:ind w:firstLine="34"/>
              <w:jc w:val="center"/>
              <w:rPr>
                <w:szCs w:val="20"/>
              </w:rPr>
            </w:pPr>
          </w:p>
        </w:tc>
      </w:tr>
      <w:tr w:rsidR="00D055B1" w:rsidRPr="00D055B1" w14:paraId="2E3280F8" w14:textId="77777777" w:rsidTr="00D055B1">
        <w:trPr>
          <w:trHeight w:val="312"/>
        </w:trPr>
        <w:tc>
          <w:tcPr>
            <w:tcW w:w="3261" w:type="dxa"/>
            <w:shd w:val="clear" w:color="auto" w:fill="auto"/>
            <w:hideMark/>
          </w:tcPr>
          <w:p w14:paraId="3F3F3F5F" w14:textId="77777777" w:rsidR="00D055B1" w:rsidRPr="00D055B1" w:rsidRDefault="00D055B1" w:rsidP="00D055B1">
            <w:pPr>
              <w:ind w:firstLine="142"/>
              <w:rPr>
                <w:b/>
                <w:bCs/>
                <w:szCs w:val="20"/>
              </w:rPr>
            </w:pPr>
            <w:r w:rsidRPr="00D055B1">
              <w:rPr>
                <w:b/>
                <w:bCs/>
                <w:szCs w:val="20"/>
              </w:rPr>
              <w:t>Год</w:t>
            </w:r>
            <w:r w:rsidRPr="00D055B1">
              <w:rPr>
                <w:szCs w:val="20"/>
              </w:rPr>
              <w:t xml:space="preserve"> (</w:t>
            </w:r>
            <w:r w:rsidRPr="00D055B1">
              <w:rPr>
                <w:b/>
                <w:bCs/>
                <w:szCs w:val="20"/>
              </w:rPr>
              <w:t>стр.2+стр.3)</w:t>
            </w:r>
          </w:p>
        </w:tc>
        <w:tc>
          <w:tcPr>
            <w:tcW w:w="1559" w:type="dxa"/>
            <w:shd w:val="clear" w:color="auto" w:fill="auto"/>
          </w:tcPr>
          <w:p w14:paraId="786EF4A1" w14:textId="77777777" w:rsidR="00D055B1" w:rsidRPr="00D055B1" w:rsidRDefault="00D055B1" w:rsidP="00D055B1">
            <w:pPr>
              <w:ind w:firstLine="33"/>
              <w:jc w:val="center"/>
              <w:rPr>
                <w:bCs/>
                <w:szCs w:val="20"/>
              </w:rPr>
            </w:pPr>
            <w:r w:rsidRPr="00D055B1">
              <w:rPr>
                <w:bCs/>
                <w:szCs w:val="20"/>
              </w:rPr>
              <w:t>120,40</w:t>
            </w:r>
          </w:p>
        </w:tc>
        <w:tc>
          <w:tcPr>
            <w:tcW w:w="1559" w:type="dxa"/>
            <w:shd w:val="clear" w:color="auto" w:fill="auto"/>
          </w:tcPr>
          <w:p w14:paraId="53ABAB84" w14:textId="77777777" w:rsidR="00D055B1" w:rsidRPr="00D055B1" w:rsidRDefault="00D055B1" w:rsidP="00D055B1">
            <w:pPr>
              <w:ind w:firstLine="33"/>
              <w:jc w:val="center"/>
              <w:rPr>
                <w:bCs/>
                <w:szCs w:val="20"/>
              </w:rPr>
            </w:pPr>
            <w:r w:rsidRPr="00D055B1">
              <w:rPr>
                <w:bCs/>
                <w:szCs w:val="20"/>
              </w:rPr>
              <w:t>44,91</w:t>
            </w:r>
          </w:p>
        </w:tc>
        <w:tc>
          <w:tcPr>
            <w:tcW w:w="1559" w:type="dxa"/>
            <w:shd w:val="clear" w:color="auto" w:fill="auto"/>
          </w:tcPr>
          <w:p w14:paraId="7BDFB77F" w14:textId="77777777" w:rsidR="00D055B1" w:rsidRPr="00D055B1" w:rsidRDefault="00D055B1" w:rsidP="00D055B1">
            <w:pPr>
              <w:ind w:firstLine="34"/>
              <w:jc w:val="center"/>
              <w:rPr>
                <w:bCs/>
                <w:szCs w:val="20"/>
              </w:rPr>
            </w:pPr>
          </w:p>
        </w:tc>
        <w:tc>
          <w:tcPr>
            <w:tcW w:w="1418" w:type="dxa"/>
            <w:shd w:val="clear" w:color="auto" w:fill="auto"/>
          </w:tcPr>
          <w:p w14:paraId="508F8D74" w14:textId="77777777" w:rsidR="00D055B1" w:rsidRPr="00D055B1" w:rsidRDefault="00D055B1" w:rsidP="00D055B1">
            <w:pPr>
              <w:ind w:firstLine="34"/>
              <w:jc w:val="center"/>
              <w:rPr>
                <w:bCs/>
                <w:szCs w:val="20"/>
              </w:rPr>
            </w:pPr>
            <w:r w:rsidRPr="00D055B1">
              <w:rPr>
                <w:bCs/>
                <w:szCs w:val="20"/>
              </w:rPr>
              <w:t>5407,80</w:t>
            </w:r>
          </w:p>
        </w:tc>
      </w:tr>
    </w:tbl>
    <w:p w14:paraId="628A7E29" w14:textId="77777777" w:rsidR="00D055B1" w:rsidRPr="00D055B1" w:rsidRDefault="00D055B1" w:rsidP="00D055B1">
      <w:pPr>
        <w:ind w:firstLine="708"/>
        <w:jc w:val="right"/>
        <w:rPr>
          <w:sz w:val="28"/>
          <w:szCs w:val="28"/>
        </w:rPr>
      </w:pPr>
    </w:p>
    <w:p w14:paraId="7616E374" w14:textId="77777777" w:rsidR="00D055B1" w:rsidRPr="00D055B1" w:rsidRDefault="00D055B1" w:rsidP="00D055B1">
      <w:pPr>
        <w:keepNext/>
        <w:jc w:val="center"/>
        <w:outlineLvl w:val="2"/>
        <w:rPr>
          <w:b/>
          <w:sz w:val="28"/>
          <w:szCs w:val="28"/>
        </w:rPr>
      </w:pPr>
      <w:bookmarkStart w:id="231" w:name="_Toc56258965"/>
      <w:r w:rsidRPr="00D055B1">
        <w:rPr>
          <w:b/>
          <w:sz w:val="28"/>
          <w:szCs w:val="28"/>
        </w:rPr>
        <w:t>Тарифы на горячую воду</w:t>
      </w:r>
      <w:bookmarkEnd w:id="231"/>
    </w:p>
    <w:p w14:paraId="6720BCF1" w14:textId="77777777" w:rsidR="00D055B1" w:rsidRPr="00D055B1" w:rsidRDefault="00D055B1" w:rsidP="00D055B1">
      <w:pPr>
        <w:ind w:firstLine="709"/>
        <w:jc w:val="both"/>
        <w:rPr>
          <w:sz w:val="28"/>
          <w:szCs w:val="28"/>
        </w:rPr>
      </w:pPr>
      <w:r w:rsidRPr="00D055B1">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69" w:history="1">
        <w:r w:rsidRPr="00D055B1">
          <w:rPr>
            <w:sz w:val="28"/>
            <w:szCs w:val="28"/>
          </w:rPr>
          <w:t>устанавливаются</w:t>
        </w:r>
      </w:hyperlink>
      <w:r w:rsidRPr="00D055B1">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6DFD67A7" w14:textId="77777777" w:rsidR="00D055B1" w:rsidRPr="00D055B1" w:rsidRDefault="00D055B1" w:rsidP="00D055B1">
      <w:pPr>
        <w:ind w:firstLine="709"/>
        <w:jc w:val="both"/>
        <w:rPr>
          <w:sz w:val="28"/>
          <w:szCs w:val="28"/>
        </w:rPr>
      </w:pPr>
      <w:r w:rsidRPr="00D055B1">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м3 исходной воды, с учётом дополнительной химподготовки (отражены в таблице 20). </w:t>
      </w:r>
    </w:p>
    <w:p w14:paraId="2D7E6668" w14:textId="77777777" w:rsidR="00D055B1" w:rsidRPr="00D055B1" w:rsidRDefault="00D055B1" w:rsidP="00D055B1">
      <w:pPr>
        <w:ind w:firstLine="709"/>
        <w:jc w:val="both"/>
        <w:rPr>
          <w:sz w:val="28"/>
          <w:szCs w:val="28"/>
        </w:rPr>
      </w:pPr>
      <w:r w:rsidRPr="00D055B1">
        <w:rPr>
          <w:sz w:val="28"/>
          <w:szCs w:val="28"/>
        </w:rPr>
        <w:t>Компонент на тепловую энергию соответствует тарифу на тепловую энергию на 2021 год и составляет:</w:t>
      </w:r>
    </w:p>
    <w:p w14:paraId="652B7D9E" w14:textId="77777777" w:rsidR="00D055B1" w:rsidRPr="00D055B1" w:rsidRDefault="00D055B1" w:rsidP="00D055B1">
      <w:pPr>
        <w:tabs>
          <w:tab w:val="left" w:pos="0"/>
          <w:tab w:val="left" w:pos="9900"/>
        </w:tabs>
        <w:spacing w:line="360" w:lineRule="auto"/>
        <w:ind w:firstLine="709"/>
        <w:jc w:val="right"/>
        <w:rPr>
          <w:snapToGrid w:val="0"/>
          <w:color w:val="000000"/>
          <w:sz w:val="28"/>
          <w:szCs w:val="28"/>
        </w:rPr>
      </w:pPr>
      <w:r w:rsidRPr="00D055B1">
        <w:rPr>
          <w:snapToGrid w:val="0"/>
          <w:color w:val="000000"/>
          <w:sz w:val="28"/>
          <w:szCs w:val="28"/>
        </w:rPr>
        <w:t>Таблица 21</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D055B1" w:rsidRPr="00D055B1" w14:paraId="23C0D682" w14:textId="77777777" w:rsidTr="00D055B1">
        <w:trPr>
          <w:trHeight w:val="555"/>
          <w:jc w:val="center"/>
        </w:trPr>
        <w:tc>
          <w:tcPr>
            <w:tcW w:w="4069" w:type="dxa"/>
            <w:shd w:val="clear" w:color="auto" w:fill="auto"/>
            <w:vAlign w:val="center"/>
            <w:hideMark/>
          </w:tcPr>
          <w:p w14:paraId="507F0E6F" w14:textId="77777777" w:rsidR="00D055B1" w:rsidRPr="00D055B1" w:rsidRDefault="00D055B1" w:rsidP="00D055B1">
            <w:pPr>
              <w:jc w:val="center"/>
              <w:rPr>
                <w:szCs w:val="20"/>
              </w:rPr>
            </w:pPr>
            <w:r w:rsidRPr="00D055B1">
              <w:rPr>
                <w:szCs w:val="20"/>
              </w:rPr>
              <w:t>Период</w:t>
            </w:r>
          </w:p>
        </w:tc>
        <w:tc>
          <w:tcPr>
            <w:tcW w:w="5638" w:type="dxa"/>
            <w:shd w:val="clear" w:color="auto" w:fill="auto"/>
            <w:vAlign w:val="center"/>
            <w:hideMark/>
          </w:tcPr>
          <w:p w14:paraId="355991B7" w14:textId="77777777" w:rsidR="00D055B1" w:rsidRPr="00D055B1" w:rsidRDefault="00D055B1" w:rsidP="00D055B1">
            <w:pPr>
              <w:jc w:val="center"/>
              <w:rPr>
                <w:szCs w:val="20"/>
              </w:rPr>
            </w:pPr>
            <w:r w:rsidRPr="00D055B1">
              <w:rPr>
                <w:szCs w:val="20"/>
              </w:rPr>
              <w:t>Компонент на тепловую энергию</w:t>
            </w:r>
          </w:p>
          <w:p w14:paraId="4837E7B5" w14:textId="77777777" w:rsidR="00D055B1" w:rsidRPr="00D055B1" w:rsidRDefault="00D055B1" w:rsidP="00D055B1">
            <w:pPr>
              <w:jc w:val="center"/>
              <w:rPr>
                <w:szCs w:val="20"/>
              </w:rPr>
            </w:pPr>
            <w:r w:rsidRPr="00D055B1">
              <w:rPr>
                <w:szCs w:val="20"/>
              </w:rPr>
              <w:t>руб./Гкал (без НДС)</w:t>
            </w:r>
          </w:p>
        </w:tc>
      </w:tr>
      <w:tr w:rsidR="00D055B1" w:rsidRPr="00D055B1" w14:paraId="58C58C73" w14:textId="77777777" w:rsidTr="00D055B1">
        <w:trPr>
          <w:trHeight w:hRule="exact" w:val="509"/>
          <w:jc w:val="center"/>
        </w:trPr>
        <w:tc>
          <w:tcPr>
            <w:tcW w:w="4069" w:type="dxa"/>
            <w:shd w:val="clear" w:color="auto" w:fill="auto"/>
            <w:vAlign w:val="center"/>
            <w:hideMark/>
          </w:tcPr>
          <w:p w14:paraId="37F20534" w14:textId="77777777" w:rsidR="00D055B1" w:rsidRPr="00D055B1" w:rsidRDefault="00D055B1" w:rsidP="00D055B1">
            <w:pPr>
              <w:jc w:val="center"/>
              <w:rPr>
                <w:sz w:val="28"/>
                <w:szCs w:val="28"/>
              </w:rPr>
            </w:pPr>
            <w:r w:rsidRPr="00D055B1">
              <w:rPr>
                <w:sz w:val="28"/>
                <w:szCs w:val="28"/>
              </w:rPr>
              <w:t>с 01.01.2021</w:t>
            </w:r>
          </w:p>
        </w:tc>
        <w:tc>
          <w:tcPr>
            <w:tcW w:w="5638" w:type="dxa"/>
            <w:tcBorders>
              <w:top w:val="nil"/>
              <w:left w:val="single" w:sz="4" w:space="0" w:color="auto"/>
              <w:bottom w:val="single" w:sz="4" w:space="0" w:color="auto"/>
              <w:right w:val="single" w:sz="4" w:space="0" w:color="auto"/>
            </w:tcBorders>
            <w:shd w:val="clear" w:color="auto" w:fill="auto"/>
            <w:hideMark/>
          </w:tcPr>
          <w:p w14:paraId="5ABE7CC6" w14:textId="77777777" w:rsidR="00D055B1" w:rsidRPr="00D055B1" w:rsidRDefault="00D055B1" w:rsidP="00D055B1">
            <w:pPr>
              <w:jc w:val="center"/>
              <w:rPr>
                <w:sz w:val="28"/>
                <w:szCs w:val="28"/>
              </w:rPr>
            </w:pPr>
            <w:r w:rsidRPr="00D055B1">
              <w:rPr>
                <w:sz w:val="28"/>
                <w:szCs w:val="28"/>
              </w:rPr>
              <w:t>2 498,06</w:t>
            </w:r>
          </w:p>
        </w:tc>
      </w:tr>
      <w:tr w:rsidR="00D055B1" w:rsidRPr="00D055B1" w14:paraId="631FBE0D" w14:textId="77777777" w:rsidTr="00D055B1">
        <w:trPr>
          <w:trHeight w:hRule="exact" w:val="509"/>
          <w:jc w:val="center"/>
        </w:trPr>
        <w:tc>
          <w:tcPr>
            <w:tcW w:w="4069" w:type="dxa"/>
            <w:shd w:val="clear" w:color="auto" w:fill="auto"/>
            <w:vAlign w:val="center"/>
            <w:hideMark/>
          </w:tcPr>
          <w:p w14:paraId="2DA9ED6C" w14:textId="77777777" w:rsidR="00D055B1" w:rsidRPr="00D055B1" w:rsidRDefault="00D055B1" w:rsidP="00D055B1">
            <w:pPr>
              <w:jc w:val="center"/>
              <w:rPr>
                <w:sz w:val="28"/>
                <w:szCs w:val="28"/>
              </w:rPr>
            </w:pPr>
            <w:r w:rsidRPr="00D055B1">
              <w:rPr>
                <w:sz w:val="28"/>
                <w:szCs w:val="28"/>
              </w:rPr>
              <w:t>с 01.07.2021</w:t>
            </w:r>
          </w:p>
        </w:tc>
        <w:tc>
          <w:tcPr>
            <w:tcW w:w="5638" w:type="dxa"/>
            <w:tcBorders>
              <w:top w:val="nil"/>
              <w:left w:val="single" w:sz="4" w:space="0" w:color="auto"/>
              <w:bottom w:val="single" w:sz="4" w:space="0" w:color="auto"/>
              <w:right w:val="single" w:sz="4" w:space="0" w:color="auto"/>
            </w:tcBorders>
            <w:shd w:val="clear" w:color="auto" w:fill="auto"/>
            <w:hideMark/>
          </w:tcPr>
          <w:p w14:paraId="6B06134F" w14:textId="77777777" w:rsidR="00D055B1" w:rsidRPr="00D055B1" w:rsidRDefault="00D055B1" w:rsidP="00D055B1">
            <w:pPr>
              <w:jc w:val="center"/>
              <w:rPr>
                <w:sz w:val="28"/>
                <w:szCs w:val="28"/>
              </w:rPr>
            </w:pPr>
            <w:r w:rsidRPr="00D055B1">
              <w:rPr>
                <w:sz w:val="28"/>
                <w:szCs w:val="28"/>
              </w:rPr>
              <w:t>2 498,06</w:t>
            </w:r>
          </w:p>
        </w:tc>
      </w:tr>
    </w:tbl>
    <w:p w14:paraId="53CAD868" w14:textId="77777777" w:rsidR="00D055B1" w:rsidRPr="00D055B1" w:rsidRDefault="00D055B1" w:rsidP="00D055B1">
      <w:pPr>
        <w:ind w:firstLine="709"/>
        <w:jc w:val="both"/>
        <w:rPr>
          <w:sz w:val="28"/>
          <w:szCs w:val="28"/>
        </w:rPr>
      </w:pPr>
      <w:r w:rsidRPr="00D055B1">
        <w:rPr>
          <w:sz w:val="28"/>
          <w:szCs w:val="28"/>
        </w:rPr>
        <w:t xml:space="preserve">Нормативы расхода тепловой энергии, необходимой для осуществления горячего водоснабжения </w:t>
      </w:r>
      <w:bookmarkStart w:id="232" w:name="_Hlk533426105"/>
      <w:r w:rsidRPr="00D055B1">
        <w:rPr>
          <w:sz w:val="28"/>
          <w:szCs w:val="28"/>
        </w:rPr>
        <w:t xml:space="preserve">МУП «ЖКУ КМО» </w:t>
      </w:r>
      <w:bookmarkEnd w:id="232"/>
      <w:r w:rsidRPr="00D055B1">
        <w:rPr>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7DCE5E6" w14:textId="77777777" w:rsidR="00D055B1" w:rsidRPr="00D055B1" w:rsidRDefault="00D055B1" w:rsidP="00D055B1">
      <w:pPr>
        <w:tabs>
          <w:tab w:val="left" w:pos="0"/>
          <w:tab w:val="left" w:pos="9900"/>
        </w:tabs>
        <w:ind w:firstLine="709"/>
        <w:jc w:val="right"/>
        <w:rPr>
          <w:snapToGrid w:val="0"/>
          <w:color w:val="000000"/>
          <w:sz w:val="28"/>
          <w:szCs w:val="28"/>
        </w:rPr>
      </w:pPr>
      <w:r w:rsidRPr="00D055B1">
        <w:rPr>
          <w:snapToGrid w:val="0"/>
          <w:color w:val="000000"/>
          <w:sz w:val="28"/>
          <w:szCs w:val="28"/>
        </w:rPr>
        <w:t>Таблица 22</w:t>
      </w:r>
    </w:p>
    <w:p w14:paraId="606C7368" w14:textId="77777777" w:rsidR="00D055B1" w:rsidRPr="00D055B1" w:rsidRDefault="00D055B1" w:rsidP="00D055B1">
      <w:pPr>
        <w:tabs>
          <w:tab w:val="left" w:pos="0"/>
          <w:tab w:val="left" w:pos="9900"/>
        </w:tabs>
        <w:ind w:right="-1" w:firstLine="709"/>
        <w:jc w:val="both"/>
        <w:rPr>
          <w:snapToGrid w:val="0"/>
          <w:color w:val="000000"/>
          <w:sz w:val="28"/>
          <w:szCs w:val="28"/>
        </w:rPr>
      </w:pPr>
    </w:p>
    <w:tbl>
      <w:tblPr>
        <w:tblpPr w:leftFromText="180" w:rightFromText="180" w:vertAnchor="text" w:horzAnchor="margin" w:tblpX="-10" w:tblpY="-115"/>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D055B1" w:rsidRPr="00D055B1" w14:paraId="1FCB0706" w14:textId="77777777" w:rsidTr="00D055B1">
        <w:trPr>
          <w:trHeight w:val="489"/>
        </w:trPr>
        <w:tc>
          <w:tcPr>
            <w:tcW w:w="4605" w:type="dxa"/>
            <w:gridSpan w:val="2"/>
            <w:shd w:val="clear" w:color="auto" w:fill="auto"/>
            <w:vAlign w:val="center"/>
          </w:tcPr>
          <w:p w14:paraId="3B94483B" w14:textId="77777777" w:rsidR="00D055B1" w:rsidRPr="00D055B1" w:rsidRDefault="00D055B1" w:rsidP="00D055B1">
            <w:pPr>
              <w:jc w:val="center"/>
              <w:rPr>
                <w:szCs w:val="20"/>
              </w:rPr>
            </w:pPr>
            <w:r w:rsidRPr="00D055B1">
              <w:rPr>
                <w:szCs w:val="20"/>
              </w:rPr>
              <w:t>С изолированными стояками</w:t>
            </w:r>
          </w:p>
        </w:tc>
        <w:tc>
          <w:tcPr>
            <w:tcW w:w="5095" w:type="dxa"/>
            <w:gridSpan w:val="2"/>
            <w:shd w:val="clear" w:color="auto" w:fill="auto"/>
            <w:vAlign w:val="center"/>
            <w:hideMark/>
          </w:tcPr>
          <w:p w14:paraId="42A3C50B" w14:textId="77777777" w:rsidR="00D055B1" w:rsidRPr="00D055B1" w:rsidRDefault="00D055B1" w:rsidP="00D055B1">
            <w:pPr>
              <w:jc w:val="center"/>
              <w:rPr>
                <w:snapToGrid w:val="0"/>
                <w:sz w:val="28"/>
                <w:szCs w:val="28"/>
              </w:rPr>
            </w:pPr>
            <w:r w:rsidRPr="00D055B1">
              <w:rPr>
                <w:szCs w:val="20"/>
              </w:rPr>
              <w:t>С неизолированными стояками</w:t>
            </w:r>
          </w:p>
        </w:tc>
      </w:tr>
      <w:tr w:rsidR="00D055B1" w:rsidRPr="00D055B1" w14:paraId="27D77661" w14:textId="77777777" w:rsidTr="00D055B1">
        <w:trPr>
          <w:trHeight w:val="295"/>
        </w:trPr>
        <w:tc>
          <w:tcPr>
            <w:tcW w:w="2289" w:type="dxa"/>
            <w:shd w:val="clear" w:color="auto" w:fill="auto"/>
            <w:tcMar>
              <w:left w:w="28" w:type="dxa"/>
              <w:right w:w="28" w:type="dxa"/>
            </w:tcMar>
            <w:vAlign w:val="center"/>
            <w:hideMark/>
          </w:tcPr>
          <w:p w14:paraId="4AD9245B" w14:textId="77777777" w:rsidR="00D055B1" w:rsidRPr="00D055B1" w:rsidRDefault="00D055B1" w:rsidP="00D055B1">
            <w:pPr>
              <w:jc w:val="center"/>
              <w:rPr>
                <w:szCs w:val="20"/>
              </w:rPr>
            </w:pPr>
            <w:r w:rsidRPr="00D055B1">
              <w:rPr>
                <w:szCs w:val="20"/>
              </w:rPr>
              <w:t>с полотенцесушителем</w:t>
            </w:r>
          </w:p>
        </w:tc>
        <w:tc>
          <w:tcPr>
            <w:tcW w:w="2316" w:type="dxa"/>
            <w:shd w:val="clear" w:color="auto" w:fill="auto"/>
            <w:tcMar>
              <w:left w:w="28" w:type="dxa"/>
              <w:right w:w="28" w:type="dxa"/>
            </w:tcMar>
            <w:vAlign w:val="center"/>
            <w:hideMark/>
          </w:tcPr>
          <w:p w14:paraId="07549339" w14:textId="77777777" w:rsidR="00D055B1" w:rsidRPr="00D055B1" w:rsidRDefault="00D055B1" w:rsidP="00D055B1">
            <w:pPr>
              <w:jc w:val="center"/>
              <w:rPr>
                <w:szCs w:val="20"/>
              </w:rPr>
            </w:pPr>
            <w:r w:rsidRPr="00D055B1">
              <w:rPr>
                <w:szCs w:val="20"/>
              </w:rPr>
              <w:t>без полотенцесушителя</w:t>
            </w:r>
          </w:p>
        </w:tc>
        <w:tc>
          <w:tcPr>
            <w:tcW w:w="2461" w:type="dxa"/>
            <w:shd w:val="clear" w:color="auto" w:fill="auto"/>
            <w:tcMar>
              <w:left w:w="28" w:type="dxa"/>
              <w:right w:w="28" w:type="dxa"/>
            </w:tcMar>
            <w:vAlign w:val="center"/>
            <w:hideMark/>
          </w:tcPr>
          <w:p w14:paraId="52A0B537" w14:textId="77777777" w:rsidR="00D055B1" w:rsidRPr="00D055B1" w:rsidRDefault="00D055B1" w:rsidP="00D055B1">
            <w:pPr>
              <w:jc w:val="center"/>
              <w:rPr>
                <w:szCs w:val="20"/>
              </w:rPr>
            </w:pPr>
            <w:r w:rsidRPr="00D055B1">
              <w:rPr>
                <w:szCs w:val="20"/>
              </w:rPr>
              <w:t>с полотенцесушителем</w:t>
            </w:r>
          </w:p>
        </w:tc>
        <w:tc>
          <w:tcPr>
            <w:tcW w:w="2634" w:type="dxa"/>
            <w:shd w:val="clear" w:color="auto" w:fill="auto"/>
            <w:tcMar>
              <w:left w:w="28" w:type="dxa"/>
              <w:right w:w="28" w:type="dxa"/>
            </w:tcMar>
            <w:vAlign w:val="center"/>
            <w:hideMark/>
          </w:tcPr>
          <w:p w14:paraId="7A54F211" w14:textId="77777777" w:rsidR="00D055B1" w:rsidRPr="00D055B1" w:rsidRDefault="00D055B1" w:rsidP="00D055B1">
            <w:pPr>
              <w:jc w:val="center"/>
              <w:rPr>
                <w:szCs w:val="20"/>
              </w:rPr>
            </w:pPr>
            <w:r w:rsidRPr="00D055B1">
              <w:rPr>
                <w:szCs w:val="20"/>
              </w:rPr>
              <w:t>без полотенцесушителя</w:t>
            </w:r>
          </w:p>
        </w:tc>
      </w:tr>
      <w:tr w:rsidR="00D055B1" w:rsidRPr="00D055B1" w14:paraId="1852A02D" w14:textId="77777777" w:rsidTr="00D055B1">
        <w:trPr>
          <w:trHeight w:val="295"/>
        </w:trPr>
        <w:tc>
          <w:tcPr>
            <w:tcW w:w="2289" w:type="dxa"/>
            <w:shd w:val="clear" w:color="auto" w:fill="auto"/>
            <w:vAlign w:val="center"/>
          </w:tcPr>
          <w:p w14:paraId="0FE538FD" w14:textId="77777777" w:rsidR="00D055B1" w:rsidRPr="00D055B1" w:rsidRDefault="00D055B1" w:rsidP="00D055B1">
            <w:pPr>
              <w:jc w:val="center"/>
              <w:rPr>
                <w:szCs w:val="20"/>
              </w:rPr>
            </w:pPr>
            <w:r w:rsidRPr="00D055B1">
              <w:rPr>
                <w:szCs w:val="20"/>
              </w:rPr>
              <w:t>0,0544</w:t>
            </w:r>
          </w:p>
        </w:tc>
        <w:tc>
          <w:tcPr>
            <w:tcW w:w="2316" w:type="dxa"/>
            <w:shd w:val="clear" w:color="auto" w:fill="auto"/>
            <w:vAlign w:val="center"/>
          </w:tcPr>
          <w:p w14:paraId="67C7FBE7" w14:textId="77777777" w:rsidR="00D055B1" w:rsidRPr="00D055B1" w:rsidRDefault="00D055B1" w:rsidP="00D055B1">
            <w:pPr>
              <w:jc w:val="center"/>
              <w:rPr>
                <w:szCs w:val="20"/>
              </w:rPr>
            </w:pPr>
            <w:r w:rsidRPr="00D055B1">
              <w:rPr>
                <w:szCs w:val="20"/>
              </w:rPr>
              <w:t>0,0536</w:t>
            </w:r>
          </w:p>
        </w:tc>
        <w:tc>
          <w:tcPr>
            <w:tcW w:w="2461" w:type="dxa"/>
            <w:shd w:val="clear" w:color="auto" w:fill="auto"/>
            <w:vAlign w:val="center"/>
          </w:tcPr>
          <w:p w14:paraId="7E17BD62" w14:textId="77777777" w:rsidR="00D055B1" w:rsidRPr="00D055B1" w:rsidRDefault="00D055B1" w:rsidP="00D055B1">
            <w:pPr>
              <w:jc w:val="center"/>
              <w:rPr>
                <w:szCs w:val="20"/>
              </w:rPr>
            </w:pPr>
            <w:r w:rsidRPr="00D055B1">
              <w:rPr>
                <w:szCs w:val="20"/>
              </w:rPr>
              <w:t>0,0580</w:t>
            </w:r>
          </w:p>
        </w:tc>
        <w:tc>
          <w:tcPr>
            <w:tcW w:w="2634" w:type="dxa"/>
            <w:shd w:val="clear" w:color="auto" w:fill="auto"/>
            <w:vAlign w:val="center"/>
          </w:tcPr>
          <w:p w14:paraId="6FC94B17" w14:textId="77777777" w:rsidR="00D055B1" w:rsidRPr="00D055B1" w:rsidRDefault="00D055B1" w:rsidP="00D055B1">
            <w:pPr>
              <w:jc w:val="center"/>
              <w:rPr>
                <w:szCs w:val="20"/>
              </w:rPr>
            </w:pPr>
            <w:r w:rsidRPr="00D055B1">
              <w:rPr>
                <w:szCs w:val="20"/>
              </w:rPr>
              <w:t>0,0548</w:t>
            </w:r>
          </w:p>
        </w:tc>
      </w:tr>
    </w:tbl>
    <w:p w14:paraId="34D7AAB3" w14:textId="77777777" w:rsidR="00D055B1" w:rsidRPr="00D055B1" w:rsidRDefault="00D055B1" w:rsidP="00D055B1">
      <w:pPr>
        <w:ind w:firstLine="709"/>
        <w:jc w:val="both"/>
        <w:rPr>
          <w:sz w:val="28"/>
          <w:szCs w:val="28"/>
        </w:rPr>
      </w:pPr>
      <w:r w:rsidRPr="00D055B1">
        <w:rPr>
          <w:sz w:val="28"/>
          <w:szCs w:val="28"/>
        </w:rPr>
        <w:t>На основании вышеуказанного, эксперты предлагают принять тарифы на горячую воду в открытой системе горячего водоснабжения на 2021 год для                      МУП «ЖКУ КМО» в следующем виде (таблица 23):</w:t>
      </w:r>
    </w:p>
    <w:p w14:paraId="50BC7263" w14:textId="77777777" w:rsidR="00D055B1" w:rsidRPr="00D055B1" w:rsidRDefault="00D055B1" w:rsidP="00D055B1">
      <w:pPr>
        <w:tabs>
          <w:tab w:val="left" w:pos="1890"/>
        </w:tabs>
        <w:ind w:right="-1"/>
        <w:jc w:val="right"/>
        <w:rPr>
          <w:snapToGrid w:val="0"/>
          <w:sz w:val="28"/>
          <w:szCs w:val="28"/>
        </w:rPr>
      </w:pPr>
    </w:p>
    <w:p w14:paraId="6FA91072" w14:textId="77777777" w:rsidR="00D055B1" w:rsidRPr="00D055B1" w:rsidRDefault="00D055B1" w:rsidP="00D055B1">
      <w:pPr>
        <w:spacing w:after="160" w:line="259" w:lineRule="auto"/>
        <w:rPr>
          <w:snapToGrid w:val="0"/>
          <w:sz w:val="28"/>
          <w:szCs w:val="28"/>
        </w:rPr>
        <w:sectPr w:rsidR="00D055B1" w:rsidRPr="00D055B1" w:rsidSect="00D055B1">
          <w:headerReference w:type="default" r:id="rId70"/>
          <w:pgSz w:w="11906" w:h="16838"/>
          <w:pgMar w:top="1134" w:right="567" w:bottom="1134" w:left="1701" w:header="709" w:footer="709" w:gutter="0"/>
          <w:cols w:space="708"/>
          <w:titlePg/>
          <w:docGrid w:linePitch="360"/>
        </w:sectPr>
      </w:pPr>
      <w:r w:rsidRPr="00D055B1">
        <w:rPr>
          <w:snapToGrid w:val="0"/>
          <w:sz w:val="28"/>
          <w:szCs w:val="28"/>
        </w:rPr>
        <w:br w:type="page"/>
      </w:r>
    </w:p>
    <w:p w14:paraId="43E8CA31" w14:textId="77777777" w:rsidR="00D055B1" w:rsidRPr="00D055B1" w:rsidRDefault="00D055B1" w:rsidP="00D055B1">
      <w:pPr>
        <w:tabs>
          <w:tab w:val="left" w:pos="1890"/>
        </w:tabs>
        <w:ind w:right="-1"/>
        <w:jc w:val="right"/>
        <w:rPr>
          <w:snapToGrid w:val="0"/>
          <w:sz w:val="28"/>
          <w:szCs w:val="28"/>
        </w:rPr>
      </w:pPr>
      <w:r w:rsidRPr="00D055B1">
        <w:rPr>
          <w:snapToGrid w:val="0"/>
          <w:sz w:val="28"/>
          <w:szCs w:val="28"/>
        </w:rPr>
        <w:lastRenderedPageBreak/>
        <w:t xml:space="preserve"> Таблица 23 </w:t>
      </w:r>
    </w:p>
    <w:p w14:paraId="54A19F7A" w14:textId="77777777" w:rsidR="00D055B1" w:rsidRPr="00D055B1" w:rsidRDefault="00D055B1" w:rsidP="00D055B1">
      <w:pPr>
        <w:jc w:val="center"/>
        <w:rPr>
          <w:b/>
          <w:bCs/>
          <w:sz w:val="26"/>
          <w:szCs w:val="26"/>
        </w:rPr>
      </w:pPr>
      <w:r w:rsidRPr="00D055B1">
        <w:rPr>
          <w:b/>
          <w:sz w:val="26"/>
          <w:szCs w:val="26"/>
        </w:rPr>
        <w:t>Долгосрочные тарифы МУП «ЖКУ КМО»,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с 01.01.2019 по 31.12.2023</w:t>
      </w:r>
    </w:p>
    <w:tbl>
      <w:tblPr>
        <w:tblW w:w="15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6"/>
        <w:gridCol w:w="1415"/>
        <w:gridCol w:w="920"/>
        <w:gridCol w:w="914"/>
        <w:gridCol w:w="6"/>
        <w:gridCol w:w="926"/>
        <w:gridCol w:w="1064"/>
        <w:gridCol w:w="849"/>
        <w:gridCol w:w="991"/>
        <w:gridCol w:w="850"/>
        <w:gridCol w:w="998"/>
        <w:gridCol w:w="1135"/>
        <w:gridCol w:w="1133"/>
        <w:gridCol w:w="1275"/>
        <w:gridCol w:w="1133"/>
      </w:tblGrid>
      <w:tr w:rsidR="00D055B1" w:rsidRPr="00D055B1" w14:paraId="691676E6" w14:textId="77777777" w:rsidTr="00D055B1">
        <w:trPr>
          <w:trHeight w:val="364"/>
        </w:trPr>
        <w:tc>
          <w:tcPr>
            <w:tcW w:w="1586" w:type="dxa"/>
            <w:vMerge w:val="restart"/>
            <w:tcBorders>
              <w:top w:val="single" w:sz="2" w:space="0" w:color="auto"/>
              <w:left w:val="single" w:sz="2" w:space="0" w:color="auto"/>
              <w:bottom w:val="single" w:sz="2" w:space="0" w:color="auto"/>
              <w:right w:val="single" w:sz="2" w:space="0" w:color="auto"/>
            </w:tcBorders>
            <w:vAlign w:val="center"/>
            <w:hideMark/>
          </w:tcPr>
          <w:p w14:paraId="576FF7D1" w14:textId="77777777" w:rsidR="00D055B1" w:rsidRPr="00D055B1" w:rsidRDefault="00D055B1" w:rsidP="00D055B1">
            <w:pPr>
              <w:tabs>
                <w:tab w:val="left" w:pos="3052"/>
              </w:tabs>
              <w:ind w:left="-108" w:right="-108"/>
              <w:jc w:val="center"/>
              <w:rPr>
                <w:sz w:val="22"/>
                <w:szCs w:val="22"/>
              </w:rPr>
            </w:pPr>
            <w:r w:rsidRPr="00D055B1">
              <w:rPr>
                <w:sz w:val="22"/>
                <w:szCs w:val="22"/>
              </w:rPr>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7D82E75C" w14:textId="77777777" w:rsidR="00D055B1" w:rsidRPr="00D055B1" w:rsidRDefault="00D055B1" w:rsidP="00D055B1">
            <w:pPr>
              <w:ind w:left="-108" w:firstLine="47"/>
              <w:jc w:val="center"/>
              <w:rPr>
                <w:sz w:val="22"/>
                <w:szCs w:val="22"/>
              </w:rPr>
            </w:pPr>
            <w:r w:rsidRPr="00D055B1">
              <w:rPr>
                <w:sz w:val="22"/>
                <w:szCs w:val="22"/>
              </w:rPr>
              <w:t>Период</w:t>
            </w:r>
          </w:p>
        </w:tc>
        <w:tc>
          <w:tcPr>
            <w:tcW w:w="3830" w:type="dxa"/>
            <w:gridSpan w:val="5"/>
            <w:tcBorders>
              <w:top w:val="single" w:sz="2" w:space="0" w:color="auto"/>
              <w:left w:val="single" w:sz="2" w:space="0" w:color="auto"/>
              <w:bottom w:val="single" w:sz="4" w:space="0" w:color="auto"/>
              <w:right w:val="single" w:sz="2" w:space="0" w:color="auto"/>
            </w:tcBorders>
            <w:vAlign w:val="center"/>
            <w:hideMark/>
          </w:tcPr>
          <w:p w14:paraId="21F2BDD8" w14:textId="77777777" w:rsidR="00D055B1" w:rsidRPr="00D055B1" w:rsidRDefault="00D055B1" w:rsidP="00D055B1">
            <w:pPr>
              <w:ind w:left="-108" w:firstLine="47"/>
              <w:jc w:val="center"/>
              <w:rPr>
                <w:sz w:val="22"/>
                <w:szCs w:val="22"/>
              </w:rPr>
            </w:pPr>
            <w:r w:rsidRPr="00D055B1">
              <w:rPr>
                <w:sz w:val="22"/>
                <w:szCs w:val="22"/>
              </w:rPr>
              <w:t>Тариф на горячую воду для населения, руб./м</w:t>
            </w:r>
            <w:r w:rsidRPr="00D055B1">
              <w:rPr>
                <w:sz w:val="22"/>
                <w:szCs w:val="22"/>
                <w:vertAlign w:val="superscript"/>
              </w:rPr>
              <w:t xml:space="preserve">3 </w:t>
            </w:r>
            <w:r w:rsidRPr="00D055B1">
              <w:rPr>
                <w:sz w:val="22"/>
                <w:szCs w:val="22"/>
              </w:rPr>
              <w:t>* (с НДС)</w:t>
            </w:r>
          </w:p>
        </w:tc>
        <w:tc>
          <w:tcPr>
            <w:tcW w:w="3688" w:type="dxa"/>
            <w:gridSpan w:val="4"/>
            <w:tcBorders>
              <w:top w:val="single" w:sz="2" w:space="0" w:color="auto"/>
              <w:left w:val="single" w:sz="2" w:space="0" w:color="auto"/>
              <w:bottom w:val="single" w:sz="4" w:space="0" w:color="auto"/>
              <w:right w:val="single" w:sz="2" w:space="0" w:color="auto"/>
            </w:tcBorders>
            <w:vAlign w:val="center"/>
            <w:hideMark/>
          </w:tcPr>
          <w:p w14:paraId="7869C009" w14:textId="77777777" w:rsidR="00D055B1" w:rsidRPr="00D055B1" w:rsidRDefault="00D055B1" w:rsidP="00D055B1">
            <w:pPr>
              <w:ind w:left="-108" w:firstLine="47"/>
              <w:jc w:val="center"/>
              <w:rPr>
                <w:sz w:val="22"/>
                <w:szCs w:val="22"/>
              </w:rPr>
            </w:pPr>
            <w:r w:rsidRPr="00D055B1">
              <w:rPr>
                <w:sz w:val="22"/>
                <w:szCs w:val="22"/>
              </w:rPr>
              <w:t>Тариф на горячую воду для прочих потребителей,</w:t>
            </w:r>
          </w:p>
          <w:p w14:paraId="0BF91ECC" w14:textId="77777777" w:rsidR="00D055B1" w:rsidRPr="00D055B1" w:rsidRDefault="00D055B1" w:rsidP="00D055B1">
            <w:pPr>
              <w:ind w:left="-108" w:firstLine="47"/>
              <w:jc w:val="center"/>
              <w:rPr>
                <w:sz w:val="22"/>
                <w:szCs w:val="22"/>
              </w:rPr>
            </w:pPr>
            <w:r w:rsidRPr="00D055B1">
              <w:rPr>
                <w:sz w:val="22"/>
                <w:szCs w:val="22"/>
              </w:rPr>
              <w:t>руб./м</w:t>
            </w:r>
            <w:r w:rsidRPr="00D055B1">
              <w:rPr>
                <w:sz w:val="22"/>
                <w:szCs w:val="22"/>
                <w:vertAlign w:val="superscript"/>
              </w:rPr>
              <w:t xml:space="preserve">3 </w:t>
            </w:r>
            <w:r w:rsidRPr="00D055B1">
              <w:rPr>
                <w:sz w:val="22"/>
                <w:szCs w:val="22"/>
              </w:rPr>
              <w:t>(без НДС)</w:t>
            </w:r>
          </w:p>
        </w:tc>
        <w:tc>
          <w:tcPr>
            <w:tcW w:w="1135" w:type="dxa"/>
            <w:vMerge w:val="restart"/>
            <w:tcBorders>
              <w:top w:val="single" w:sz="2" w:space="0" w:color="auto"/>
              <w:left w:val="single" w:sz="2" w:space="0" w:color="auto"/>
              <w:bottom w:val="single" w:sz="2" w:space="0" w:color="auto"/>
              <w:right w:val="single" w:sz="2" w:space="0" w:color="auto"/>
            </w:tcBorders>
            <w:vAlign w:val="center"/>
            <w:hideMark/>
          </w:tcPr>
          <w:p w14:paraId="6F1F1F98" w14:textId="77777777" w:rsidR="00D055B1" w:rsidRPr="00D055B1" w:rsidRDefault="00D055B1" w:rsidP="00D055B1">
            <w:pPr>
              <w:ind w:left="-108" w:right="-104" w:firstLine="3"/>
              <w:jc w:val="center"/>
              <w:rPr>
                <w:sz w:val="22"/>
                <w:szCs w:val="22"/>
              </w:rPr>
            </w:pPr>
            <w:r w:rsidRPr="00D055B1">
              <w:rPr>
                <w:sz w:val="22"/>
                <w:szCs w:val="22"/>
              </w:rPr>
              <w:t>Компонент на теплоно-ситель,</w:t>
            </w:r>
          </w:p>
          <w:p w14:paraId="180BFFDC" w14:textId="77777777" w:rsidR="00D055B1" w:rsidRPr="00D055B1" w:rsidRDefault="00D055B1" w:rsidP="00D055B1">
            <w:pPr>
              <w:ind w:left="-108" w:right="-104" w:firstLine="3"/>
              <w:jc w:val="center"/>
              <w:rPr>
                <w:sz w:val="22"/>
                <w:szCs w:val="22"/>
              </w:rPr>
            </w:pPr>
            <w:r w:rsidRPr="00D055B1">
              <w:rPr>
                <w:sz w:val="22"/>
                <w:szCs w:val="22"/>
              </w:rPr>
              <w:t>руб./м</w:t>
            </w:r>
            <w:r w:rsidRPr="00D055B1">
              <w:rPr>
                <w:sz w:val="22"/>
                <w:szCs w:val="22"/>
                <w:vertAlign w:val="superscript"/>
              </w:rPr>
              <w:t xml:space="preserve">3 </w:t>
            </w:r>
            <w:r w:rsidRPr="00D055B1">
              <w:rPr>
                <w:sz w:val="22"/>
                <w:szCs w:val="22"/>
              </w:rPr>
              <w:t>**</w:t>
            </w:r>
          </w:p>
          <w:p w14:paraId="1F63554B" w14:textId="77777777" w:rsidR="00D055B1" w:rsidRPr="00D055B1" w:rsidRDefault="00D055B1" w:rsidP="00D055B1">
            <w:pPr>
              <w:tabs>
                <w:tab w:val="left" w:pos="3052"/>
              </w:tabs>
              <w:ind w:left="-108" w:right="-104" w:firstLine="3"/>
              <w:jc w:val="center"/>
              <w:rPr>
                <w:sz w:val="22"/>
                <w:szCs w:val="22"/>
              </w:rPr>
            </w:pPr>
            <w:r w:rsidRPr="00D055B1">
              <w:rPr>
                <w:sz w:val="22"/>
                <w:szCs w:val="22"/>
              </w:rPr>
              <w:t>(без НДС)</w:t>
            </w:r>
          </w:p>
        </w:tc>
        <w:tc>
          <w:tcPr>
            <w:tcW w:w="3541" w:type="dxa"/>
            <w:gridSpan w:val="3"/>
            <w:tcBorders>
              <w:top w:val="single" w:sz="2" w:space="0" w:color="auto"/>
              <w:left w:val="single" w:sz="2" w:space="0" w:color="auto"/>
              <w:bottom w:val="single" w:sz="2" w:space="0" w:color="auto"/>
              <w:right w:val="single" w:sz="2" w:space="0" w:color="auto"/>
            </w:tcBorders>
            <w:vAlign w:val="center"/>
            <w:hideMark/>
          </w:tcPr>
          <w:p w14:paraId="40CBE4D4" w14:textId="77777777" w:rsidR="00D055B1" w:rsidRPr="00D055B1" w:rsidRDefault="00D055B1" w:rsidP="00D055B1">
            <w:pPr>
              <w:tabs>
                <w:tab w:val="left" w:pos="3052"/>
              </w:tabs>
              <w:jc w:val="center"/>
              <w:rPr>
                <w:sz w:val="22"/>
                <w:szCs w:val="22"/>
              </w:rPr>
            </w:pPr>
            <w:r w:rsidRPr="00D055B1">
              <w:rPr>
                <w:sz w:val="22"/>
                <w:szCs w:val="22"/>
              </w:rPr>
              <w:t>Компонент на тепловую энергию</w:t>
            </w:r>
          </w:p>
        </w:tc>
      </w:tr>
      <w:tr w:rsidR="00D055B1" w:rsidRPr="00D055B1" w14:paraId="2814A523" w14:textId="77777777" w:rsidTr="00D055B1">
        <w:trPr>
          <w:trHeight w:val="225"/>
        </w:trPr>
        <w:tc>
          <w:tcPr>
            <w:tcW w:w="1586" w:type="dxa"/>
            <w:vMerge/>
            <w:tcBorders>
              <w:top w:val="single" w:sz="2" w:space="0" w:color="auto"/>
              <w:left w:val="single" w:sz="2" w:space="0" w:color="auto"/>
              <w:bottom w:val="single" w:sz="2" w:space="0" w:color="auto"/>
              <w:right w:val="single" w:sz="2" w:space="0" w:color="auto"/>
            </w:tcBorders>
            <w:vAlign w:val="center"/>
            <w:hideMark/>
          </w:tcPr>
          <w:p w14:paraId="1DDC4640" w14:textId="77777777" w:rsidR="00D055B1" w:rsidRPr="00D055B1" w:rsidRDefault="00D055B1" w:rsidP="00D055B1">
            <w:pPr>
              <w:rPr>
                <w:sz w:val="22"/>
                <w:szCs w:val="22"/>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267FBFEC" w14:textId="77777777" w:rsidR="00D055B1" w:rsidRPr="00D055B1" w:rsidRDefault="00D055B1" w:rsidP="00D055B1">
            <w:pPr>
              <w:rPr>
                <w:sz w:val="22"/>
                <w:szCs w:val="22"/>
              </w:rPr>
            </w:pPr>
          </w:p>
        </w:tc>
        <w:tc>
          <w:tcPr>
            <w:tcW w:w="1840" w:type="dxa"/>
            <w:gridSpan w:val="3"/>
            <w:tcBorders>
              <w:top w:val="single" w:sz="4" w:space="0" w:color="auto"/>
              <w:left w:val="single" w:sz="2" w:space="0" w:color="auto"/>
              <w:bottom w:val="single" w:sz="2" w:space="0" w:color="auto"/>
              <w:right w:val="single" w:sz="2" w:space="0" w:color="auto"/>
            </w:tcBorders>
            <w:vAlign w:val="center"/>
            <w:hideMark/>
          </w:tcPr>
          <w:p w14:paraId="0DF27CD5" w14:textId="77777777" w:rsidR="00D055B1" w:rsidRPr="00D055B1" w:rsidRDefault="00D055B1" w:rsidP="00D055B1">
            <w:pPr>
              <w:ind w:left="-108" w:right="-85" w:hanging="55"/>
              <w:jc w:val="center"/>
              <w:rPr>
                <w:sz w:val="22"/>
                <w:szCs w:val="22"/>
              </w:rPr>
            </w:pPr>
            <w:r w:rsidRPr="00D055B1">
              <w:rPr>
                <w:sz w:val="22"/>
                <w:szCs w:val="22"/>
              </w:rPr>
              <w:t>Изолированные стояки</w:t>
            </w:r>
          </w:p>
        </w:tc>
        <w:tc>
          <w:tcPr>
            <w:tcW w:w="1990" w:type="dxa"/>
            <w:gridSpan w:val="2"/>
            <w:tcBorders>
              <w:top w:val="single" w:sz="4" w:space="0" w:color="auto"/>
              <w:left w:val="single" w:sz="2" w:space="0" w:color="auto"/>
              <w:bottom w:val="single" w:sz="2" w:space="0" w:color="auto"/>
              <w:right w:val="single" w:sz="2" w:space="0" w:color="auto"/>
            </w:tcBorders>
            <w:vAlign w:val="center"/>
            <w:hideMark/>
          </w:tcPr>
          <w:p w14:paraId="2AAB9E6B" w14:textId="77777777" w:rsidR="00D055B1" w:rsidRPr="00D055B1" w:rsidRDefault="00D055B1" w:rsidP="00D055B1">
            <w:pPr>
              <w:ind w:left="-108" w:right="-85" w:hanging="4"/>
              <w:jc w:val="center"/>
              <w:rPr>
                <w:sz w:val="22"/>
                <w:szCs w:val="22"/>
              </w:rPr>
            </w:pPr>
            <w:r w:rsidRPr="00D055B1">
              <w:rPr>
                <w:sz w:val="22"/>
                <w:szCs w:val="22"/>
              </w:rPr>
              <w:t>Неизолированные стояки</w:t>
            </w:r>
          </w:p>
        </w:tc>
        <w:tc>
          <w:tcPr>
            <w:tcW w:w="1840" w:type="dxa"/>
            <w:gridSpan w:val="2"/>
            <w:tcBorders>
              <w:top w:val="single" w:sz="4" w:space="0" w:color="auto"/>
              <w:left w:val="single" w:sz="2" w:space="0" w:color="auto"/>
              <w:bottom w:val="single" w:sz="2" w:space="0" w:color="auto"/>
              <w:right w:val="single" w:sz="2" w:space="0" w:color="auto"/>
            </w:tcBorders>
            <w:vAlign w:val="center"/>
            <w:hideMark/>
          </w:tcPr>
          <w:p w14:paraId="14E93AB4" w14:textId="77777777" w:rsidR="00D055B1" w:rsidRPr="00D055B1" w:rsidRDefault="00D055B1" w:rsidP="00D055B1">
            <w:pPr>
              <w:ind w:left="-108" w:right="-85" w:hanging="55"/>
              <w:jc w:val="center"/>
              <w:rPr>
                <w:sz w:val="22"/>
                <w:szCs w:val="22"/>
              </w:rPr>
            </w:pPr>
            <w:r w:rsidRPr="00D055B1">
              <w:rPr>
                <w:sz w:val="22"/>
                <w:szCs w:val="22"/>
              </w:rPr>
              <w:t>Изолированные стояки</w:t>
            </w:r>
          </w:p>
        </w:tc>
        <w:tc>
          <w:tcPr>
            <w:tcW w:w="1848" w:type="dxa"/>
            <w:gridSpan w:val="2"/>
            <w:tcBorders>
              <w:top w:val="single" w:sz="4" w:space="0" w:color="auto"/>
              <w:left w:val="single" w:sz="2" w:space="0" w:color="auto"/>
              <w:bottom w:val="single" w:sz="2" w:space="0" w:color="auto"/>
              <w:right w:val="single" w:sz="2" w:space="0" w:color="auto"/>
            </w:tcBorders>
            <w:vAlign w:val="center"/>
            <w:hideMark/>
          </w:tcPr>
          <w:p w14:paraId="527DB7F9" w14:textId="77777777" w:rsidR="00D055B1" w:rsidRPr="00D055B1" w:rsidRDefault="00D055B1" w:rsidP="00D055B1">
            <w:pPr>
              <w:ind w:left="-108" w:right="-85" w:hanging="4"/>
              <w:jc w:val="center"/>
              <w:rPr>
                <w:sz w:val="22"/>
                <w:szCs w:val="22"/>
              </w:rPr>
            </w:pPr>
            <w:r w:rsidRPr="00D055B1">
              <w:rPr>
                <w:sz w:val="22"/>
                <w:szCs w:val="22"/>
              </w:rPr>
              <w:t>Неизолированные стояки</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3C07A838" w14:textId="77777777" w:rsidR="00D055B1" w:rsidRPr="00D055B1" w:rsidRDefault="00D055B1" w:rsidP="00D055B1">
            <w:pPr>
              <w:rPr>
                <w:sz w:val="22"/>
                <w:szCs w:val="22"/>
              </w:rPr>
            </w:pPr>
          </w:p>
        </w:tc>
        <w:tc>
          <w:tcPr>
            <w:tcW w:w="1133" w:type="dxa"/>
            <w:vMerge w:val="restart"/>
            <w:tcBorders>
              <w:top w:val="single" w:sz="2" w:space="0" w:color="auto"/>
              <w:left w:val="single" w:sz="2" w:space="0" w:color="auto"/>
              <w:bottom w:val="single" w:sz="2" w:space="0" w:color="auto"/>
              <w:right w:val="single" w:sz="2" w:space="0" w:color="auto"/>
            </w:tcBorders>
            <w:vAlign w:val="center"/>
            <w:hideMark/>
          </w:tcPr>
          <w:p w14:paraId="0CCD413E" w14:textId="77777777" w:rsidR="00D055B1" w:rsidRPr="00D055B1" w:rsidRDefault="00D055B1" w:rsidP="00D055B1">
            <w:pPr>
              <w:tabs>
                <w:tab w:val="left" w:pos="3052"/>
              </w:tabs>
              <w:ind w:left="-108" w:right="-151"/>
              <w:jc w:val="center"/>
              <w:rPr>
                <w:sz w:val="22"/>
                <w:szCs w:val="22"/>
              </w:rPr>
            </w:pPr>
            <w:r w:rsidRPr="00D055B1">
              <w:rPr>
                <w:sz w:val="22"/>
                <w:szCs w:val="22"/>
              </w:rPr>
              <w:t>Односта-вочный, руб./Гкал</w:t>
            </w:r>
          </w:p>
          <w:p w14:paraId="394C9348" w14:textId="77777777" w:rsidR="00D055B1" w:rsidRPr="00D055B1" w:rsidRDefault="00D055B1" w:rsidP="00D055B1">
            <w:pPr>
              <w:tabs>
                <w:tab w:val="left" w:pos="3052"/>
              </w:tabs>
              <w:ind w:left="-108" w:right="-151"/>
              <w:jc w:val="center"/>
              <w:rPr>
                <w:sz w:val="22"/>
                <w:szCs w:val="22"/>
              </w:rPr>
            </w:pPr>
            <w:r w:rsidRPr="00D055B1">
              <w:rPr>
                <w:sz w:val="22"/>
                <w:szCs w:val="22"/>
              </w:rPr>
              <w:t>*** (без НДС)</w:t>
            </w:r>
          </w:p>
        </w:tc>
        <w:tc>
          <w:tcPr>
            <w:tcW w:w="2408" w:type="dxa"/>
            <w:gridSpan w:val="2"/>
            <w:tcBorders>
              <w:top w:val="single" w:sz="2" w:space="0" w:color="auto"/>
              <w:left w:val="single" w:sz="2" w:space="0" w:color="auto"/>
              <w:bottom w:val="single" w:sz="2" w:space="0" w:color="auto"/>
              <w:right w:val="single" w:sz="2" w:space="0" w:color="auto"/>
            </w:tcBorders>
            <w:vAlign w:val="center"/>
            <w:hideMark/>
          </w:tcPr>
          <w:p w14:paraId="49BB0DFE" w14:textId="77777777" w:rsidR="00D055B1" w:rsidRPr="00D055B1" w:rsidRDefault="00D055B1" w:rsidP="00D055B1">
            <w:pPr>
              <w:tabs>
                <w:tab w:val="left" w:pos="3052"/>
              </w:tabs>
              <w:jc w:val="center"/>
              <w:rPr>
                <w:sz w:val="22"/>
                <w:szCs w:val="22"/>
              </w:rPr>
            </w:pPr>
            <w:r w:rsidRPr="00D055B1">
              <w:rPr>
                <w:sz w:val="22"/>
                <w:szCs w:val="22"/>
              </w:rPr>
              <w:t>Двухставочный</w:t>
            </w:r>
          </w:p>
        </w:tc>
      </w:tr>
      <w:tr w:rsidR="00D055B1" w:rsidRPr="00D055B1" w14:paraId="3224009D" w14:textId="77777777" w:rsidTr="00D055B1">
        <w:trPr>
          <w:trHeight w:val="1275"/>
        </w:trPr>
        <w:tc>
          <w:tcPr>
            <w:tcW w:w="1586" w:type="dxa"/>
            <w:vMerge/>
            <w:tcBorders>
              <w:top w:val="single" w:sz="2" w:space="0" w:color="auto"/>
              <w:left w:val="single" w:sz="2" w:space="0" w:color="auto"/>
              <w:bottom w:val="single" w:sz="2" w:space="0" w:color="auto"/>
              <w:right w:val="single" w:sz="2" w:space="0" w:color="auto"/>
            </w:tcBorders>
            <w:vAlign w:val="center"/>
            <w:hideMark/>
          </w:tcPr>
          <w:p w14:paraId="3B0FFDB7" w14:textId="77777777" w:rsidR="00D055B1" w:rsidRPr="00D055B1" w:rsidRDefault="00D055B1" w:rsidP="00D055B1">
            <w:pPr>
              <w:rPr>
                <w:sz w:val="22"/>
                <w:szCs w:val="22"/>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6F8532B0" w14:textId="77777777" w:rsidR="00D055B1" w:rsidRPr="00D055B1" w:rsidRDefault="00D055B1" w:rsidP="00D055B1">
            <w:pPr>
              <w:rPr>
                <w:sz w:val="22"/>
                <w:szCs w:val="22"/>
              </w:rPr>
            </w:pPr>
          </w:p>
        </w:tc>
        <w:tc>
          <w:tcPr>
            <w:tcW w:w="920" w:type="dxa"/>
            <w:tcBorders>
              <w:top w:val="single" w:sz="2" w:space="0" w:color="auto"/>
              <w:left w:val="single" w:sz="2" w:space="0" w:color="auto"/>
              <w:bottom w:val="single" w:sz="2" w:space="0" w:color="auto"/>
              <w:right w:val="single" w:sz="2" w:space="0" w:color="auto"/>
            </w:tcBorders>
            <w:vAlign w:val="center"/>
            <w:hideMark/>
          </w:tcPr>
          <w:p w14:paraId="63F688A4" w14:textId="77777777" w:rsidR="00D055B1" w:rsidRPr="00D055B1" w:rsidRDefault="00D055B1" w:rsidP="00D055B1">
            <w:pPr>
              <w:tabs>
                <w:tab w:val="left" w:pos="3052"/>
              </w:tabs>
              <w:ind w:right="-35"/>
              <w:jc w:val="center"/>
              <w:rPr>
                <w:sz w:val="22"/>
                <w:szCs w:val="22"/>
              </w:rPr>
            </w:pPr>
            <w:r w:rsidRPr="00D055B1">
              <w:rPr>
                <w:sz w:val="22"/>
                <w:szCs w:val="22"/>
              </w:rPr>
              <w:t>с поло-тенце-суши-телями</w:t>
            </w:r>
          </w:p>
        </w:tc>
        <w:tc>
          <w:tcPr>
            <w:tcW w:w="920" w:type="dxa"/>
            <w:gridSpan w:val="2"/>
            <w:tcBorders>
              <w:top w:val="single" w:sz="2" w:space="0" w:color="auto"/>
              <w:left w:val="single" w:sz="2" w:space="0" w:color="auto"/>
              <w:bottom w:val="single" w:sz="2" w:space="0" w:color="auto"/>
              <w:right w:val="single" w:sz="2" w:space="0" w:color="auto"/>
            </w:tcBorders>
            <w:vAlign w:val="center"/>
            <w:hideMark/>
          </w:tcPr>
          <w:p w14:paraId="03E4DB6A" w14:textId="77777777" w:rsidR="00D055B1" w:rsidRPr="00D055B1" w:rsidRDefault="00D055B1" w:rsidP="00D055B1">
            <w:pPr>
              <w:tabs>
                <w:tab w:val="left" w:pos="3052"/>
              </w:tabs>
              <w:ind w:right="-35"/>
              <w:jc w:val="center"/>
              <w:rPr>
                <w:sz w:val="22"/>
                <w:szCs w:val="22"/>
              </w:rPr>
            </w:pPr>
            <w:r w:rsidRPr="00D055B1">
              <w:rPr>
                <w:sz w:val="22"/>
                <w:szCs w:val="22"/>
              </w:rPr>
              <w:t>без поло-тенце-суши-телей</w:t>
            </w:r>
          </w:p>
        </w:tc>
        <w:tc>
          <w:tcPr>
            <w:tcW w:w="926" w:type="dxa"/>
            <w:tcBorders>
              <w:top w:val="single" w:sz="2" w:space="0" w:color="auto"/>
              <w:left w:val="single" w:sz="2" w:space="0" w:color="auto"/>
              <w:bottom w:val="single" w:sz="2" w:space="0" w:color="auto"/>
              <w:right w:val="single" w:sz="2" w:space="0" w:color="auto"/>
            </w:tcBorders>
            <w:vAlign w:val="center"/>
            <w:hideMark/>
          </w:tcPr>
          <w:p w14:paraId="7DC23132" w14:textId="77777777" w:rsidR="00D055B1" w:rsidRPr="00D055B1" w:rsidRDefault="00D055B1" w:rsidP="00D055B1">
            <w:pPr>
              <w:tabs>
                <w:tab w:val="left" w:pos="3052"/>
              </w:tabs>
              <w:ind w:right="-35"/>
              <w:jc w:val="center"/>
              <w:rPr>
                <w:sz w:val="22"/>
                <w:szCs w:val="22"/>
              </w:rPr>
            </w:pPr>
            <w:r w:rsidRPr="00D055B1">
              <w:rPr>
                <w:sz w:val="22"/>
                <w:szCs w:val="22"/>
              </w:rPr>
              <w:t>с поло-тенце-суши-телями</w:t>
            </w:r>
          </w:p>
        </w:tc>
        <w:tc>
          <w:tcPr>
            <w:tcW w:w="1064" w:type="dxa"/>
            <w:tcBorders>
              <w:top w:val="single" w:sz="2" w:space="0" w:color="auto"/>
              <w:left w:val="single" w:sz="2" w:space="0" w:color="auto"/>
              <w:bottom w:val="single" w:sz="2" w:space="0" w:color="auto"/>
              <w:right w:val="single" w:sz="2" w:space="0" w:color="auto"/>
            </w:tcBorders>
            <w:vAlign w:val="center"/>
            <w:hideMark/>
          </w:tcPr>
          <w:p w14:paraId="1DE63424" w14:textId="77777777" w:rsidR="00D055B1" w:rsidRPr="00D055B1" w:rsidRDefault="00D055B1" w:rsidP="00D055B1">
            <w:pPr>
              <w:tabs>
                <w:tab w:val="left" w:pos="3052"/>
              </w:tabs>
              <w:ind w:right="-35"/>
              <w:jc w:val="center"/>
              <w:rPr>
                <w:sz w:val="22"/>
                <w:szCs w:val="22"/>
              </w:rPr>
            </w:pPr>
            <w:r w:rsidRPr="00D055B1">
              <w:rPr>
                <w:sz w:val="22"/>
                <w:szCs w:val="22"/>
              </w:rPr>
              <w:t>без поло-тенце-суши-телей</w:t>
            </w:r>
          </w:p>
        </w:tc>
        <w:tc>
          <w:tcPr>
            <w:tcW w:w="849" w:type="dxa"/>
            <w:tcBorders>
              <w:top w:val="single" w:sz="2" w:space="0" w:color="auto"/>
              <w:left w:val="single" w:sz="2" w:space="0" w:color="auto"/>
              <w:bottom w:val="single" w:sz="2" w:space="0" w:color="auto"/>
              <w:right w:val="single" w:sz="2" w:space="0" w:color="auto"/>
            </w:tcBorders>
            <w:vAlign w:val="center"/>
            <w:hideMark/>
          </w:tcPr>
          <w:p w14:paraId="236B0EFD" w14:textId="77777777" w:rsidR="00D055B1" w:rsidRPr="00D055B1" w:rsidRDefault="00D055B1" w:rsidP="00D055B1">
            <w:pPr>
              <w:tabs>
                <w:tab w:val="left" w:pos="3052"/>
              </w:tabs>
              <w:ind w:left="-100" w:right="-115"/>
              <w:jc w:val="center"/>
              <w:rPr>
                <w:sz w:val="22"/>
                <w:szCs w:val="22"/>
              </w:rPr>
            </w:pPr>
            <w:r w:rsidRPr="00D055B1">
              <w:rPr>
                <w:sz w:val="22"/>
                <w:szCs w:val="22"/>
              </w:rPr>
              <w:t>с поло-тенце-суши-телями</w:t>
            </w:r>
          </w:p>
        </w:tc>
        <w:tc>
          <w:tcPr>
            <w:tcW w:w="991" w:type="dxa"/>
            <w:tcBorders>
              <w:top w:val="single" w:sz="2" w:space="0" w:color="auto"/>
              <w:left w:val="single" w:sz="2" w:space="0" w:color="auto"/>
              <w:bottom w:val="single" w:sz="2" w:space="0" w:color="auto"/>
              <w:right w:val="single" w:sz="2" w:space="0" w:color="auto"/>
            </w:tcBorders>
            <w:vAlign w:val="center"/>
            <w:hideMark/>
          </w:tcPr>
          <w:p w14:paraId="5D2AC571" w14:textId="77777777" w:rsidR="00D055B1" w:rsidRPr="00D055B1" w:rsidRDefault="00D055B1" w:rsidP="00D055B1">
            <w:pPr>
              <w:tabs>
                <w:tab w:val="left" w:pos="3052"/>
              </w:tabs>
              <w:ind w:right="-35"/>
              <w:jc w:val="center"/>
              <w:rPr>
                <w:sz w:val="22"/>
                <w:szCs w:val="22"/>
              </w:rPr>
            </w:pPr>
            <w:r w:rsidRPr="00D055B1">
              <w:rPr>
                <w:sz w:val="22"/>
                <w:szCs w:val="22"/>
              </w:rPr>
              <w:t>без поло-тенце-суши-телей</w:t>
            </w:r>
          </w:p>
        </w:tc>
        <w:tc>
          <w:tcPr>
            <w:tcW w:w="850" w:type="dxa"/>
            <w:tcBorders>
              <w:top w:val="single" w:sz="2" w:space="0" w:color="auto"/>
              <w:left w:val="single" w:sz="2" w:space="0" w:color="auto"/>
              <w:bottom w:val="single" w:sz="2" w:space="0" w:color="auto"/>
              <w:right w:val="single" w:sz="2" w:space="0" w:color="auto"/>
            </w:tcBorders>
            <w:vAlign w:val="center"/>
            <w:hideMark/>
          </w:tcPr>
          <w:p w14:paraId="4CE56F78" w14:textId="77777777" w:rsidR="00D055B1" w:rsidRPr="00D055B1" w:rsidRDefault="00D055B1" w:rsidP="00D055B1">
            <w:pPr>
              <w:tabs>
                <w:tab w:val="left" w:pos="3052"/>
              </w:tabs>
              <w:ind w:left="-177" w:right="-149"/>
              <w:jc w:val="center"/>
              <w:rPr>
                <w:sz w:val="22"/>
                <w:szCs w:val="22"/>
              </w:rPr>
            </w:pPr>
            <w:r w:rsidRPr="00D055B1">
              <w:rPr>
                <w:sz w:val="22"/>
                <w:szCs w:val="22"/>
              </w:rPr>
              <w:t>с поло-тенце-суши-телями</w:t>
            </w:r>
          </w:p>
        </w:tc>
        <w:tc>
          <w:tcPr>
            <w:tcW w:w="998" w:type="dxa"/>
            <w:tcBorders>
              <w:top w:val="single" w:sz="2" w:space="0" w:color="auto"/>
              <w:left w:val="single" w:sz="2" w:space="0" w:color="auto"/>
              <w:bottom w:val="single" w:sz="2" w:space="0" w:color="auto"/>
              <w:right w:val="single" w:sz="2" w:space="0" w:color="auto"/>
            </w:tcBorders>
            <w:vAlign w:val="center"/>
            <w:hideMark/>
          </w:tcPr>
          <w:p w14:paraId="18F22C42" w14:textId="77777777" w:rsidR="00D055B1" w:rsidRPr="00D055B1" w:rsidRDefault="00D055B1" w:rsidP="00D055B1">
            <w:pPr>
              <w:tabs>
                <w:tab w:val="left" w:pos="3052"/>
              </w:tabs>
              <w:ind w:right="-35"/>
              <w:jc w:val="center"/>
              <w:rPr>
                <w:sz w:val="22"/>
                <w:szCs w:val="22"/>
              </w:rPr>
            </w:pPr>
            <w:r w:rsidRPr="00D055B1">
              <w:rPr>
                <w:sz w:val="22"/>
                <w:szCs w:val="22"/>
              </w:rPr>
              <w:t>без поло-тенце-суши-телей</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1D989567" w14:textId="77777777" w:rsidR="00D055B1" w:rsidRPr="00D055B1" w:rsidRDefault="00D055B1" w:rsidP="00D055B1">
            <w:pPr>
              <w:rPr>
                <w:sz w:val="22"/>
                <w:szCs w:val="22"/>
              </w:rPr>
            </w:pPr>
          </w:p>
        </w:tc>
        <w:tc>
          <w:tcPr>
            <w:tcW w:w="1133" w:type="dxa"/>
            <w:vMerge/>
            <w:tcBorders>
              <w:top w:val="single" w:sz="2" w:space="0" w:color="auto"/>
              <w:left w:val="single" w:sz="2" w:space="0" w:color="auto"/>
              <w:bottom w:val="single" w:sz="2" w:space="0" w:color="auto"/>
              <w:right w:val="single" w:sz="2" w:space="0" w:color="auto"/>
            </w:tcBorders>
            <w:vAlign w:val="center"/>
            <w:hideMark/>
          </w:tcPr>
          <w:p w14:paraId="01A85774" w14:textId="77777777" w:rsidR="00D055B1" w:rsidRPr="00D055B1" w:rsidRDefault="00D055B1" w:rsidP="00D055B1">
            <w:pPr>
              <w:rPr>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hideMark/>
          </w:tcPr>
          <w:p w14:paraId="322FB81C" w14:textId="77777777" w:rsidR="00D055B1" w:rsidRPr="00D055B1" w:rsidRDefault="00D055B1" w:rsidP="00D055B1">
            <w:pPr>
              <w:ind w:left="-95" w:right="-65"/>
              <w:jc w:val="center"/>
              <w:rPr>
                <w:sz w:val="22"/>
                <w:szCs w:val="22"/>
              </w:rPr>
            </w:pPr>
            <w:r w:rsidRPr="00D055B1">
              <w:rPr>
                <w:sz w:val="22"/>
                <w:szCs w:val="22"/>
              </w:rPr>
              <w:t>Ставка за мощность, тыс. руб./</w:t>
            </w:r>
          </w:p>
          <w:p w14:paraId="6BB6E223" w14:textId="77777777" w:rsidR="00D055B1" w:rsidRPr="00D055B1" w:rsidRDefault="00D055B1" w:rsidP="00D055B1">
            <w:pPr>
              <w:ind w:left="-95" w:right="-65"/>
              <w:jc w:val="center"/>
              <w:rPr>
                <w:sz w:val="22"/>
                <w:szCs w:val="22"/>
              </w:rPr>
            </w:pPr>
            <w:r w:rsidRPr="00D055B1">
              <w:rPr>
                <w:sz w:val="22"/>
                <w:szCs w:val="22"/>
              </w:rPr>
              <w:t>Гкал/</w:t>
            </w:r>
          </w:p>
          <w:p w14:paraId="620E477F" w14:textId="77777777" w:rsidR="00D055B1" w:rsidRPr="00D055B1" w:rsidRDefault="00D055B1" w:rsidP="00D055B1">
            <w:pPr>
              <w:jc w:val="center"/>
              <w:rPr>
                <w:sz w:val="22"/>
                <w:szCs w:val="22"/>
              </w:rPr>
            </w:pPr>
            <w:r w:rsidRPr="00D055B1">
              <w:rPr>
                <w:sz w:val="22"/>
                <w:szCs w:val="22"/>
              </w:rPr>
              <w:t>час в мес.</w:t>
            </w:r>
          </w:p>
        </w:tc>
        <w:tc>
          <w:tcPr>
            <w:tcW w:w="1133" w:type="dxa"/>
            <w:tcBorders>
              <w:top w:val="single" w:sz="2" w:space="0" w:color="auto"/>
              <w:left w:val="single" w:sz="2" w:space="0" w:color="auto"/>
              <w:bottom w:val="single" w:sz="2" w:space="0" w:color="auto"/>
              <w:right w:val="single" w:sz="2" w:space="0" w:color="auto"/>
            </w:tcBorders>
            <w:vAlign w:val="center"/>
            <w:hideMark/>
          </w:tcPr>
          <w:p w14:paraId="58D9AF39" w14:textId="77777777" w:rsidR="00D055B1" w:rsidRPr="00D055B1" w:rsidRDefault="00D055B1" w:rsidP="00D055B1">
            <w:pPr>
              <w:ind w:left="-120" w:right="-112"/>
              <w:jc w:val="center"/>
              <w:rPr>
                <w:sz w:val="22"/>
                <w:szCs w:val="22"/>
              </w:rPr>
            </w:pPr>
            <w:r w:rsidRPr="00D055B1">
              <w:rPr>
                <w:sz w:val="22"/>
                <w:szCs w:val="22"/>
              </w:rPr>
              <w:t>Ставка за тепловую энергию, руб./Гкал</w:t>
            </w:r>
          </w:p>
        </w:tc>
      </w:tr>
      <w:tr w:rsidR="00D055B1" w:rsidRPr="00D055B1" w14:paraId="1B1941B3" w14:textId="77777777" w:rsidTr="00D055B1">
        <w:trPr>
          <w:trHeight w:val="184"/>
        </w:trPr>
        <w:tc>
          <w:tcPr>
            <w:tcW w:w="1586" w:type="dxa"/>
            <w:vMerge w:val="restart"/>
            <w:tcBorders>
              <w:top w:val="single" w:sz="4" w:space="0" w:color="auto"/>
              <w:left w:val="single" w:sz="4" w:space="0" w:color="auto"/>
              <w:bottom w:val="single" w:sz="2" w:space="0" w:color="auto"/>
              <w:right w:val="single" w:sz="4" w:space="0" w:color="auto"/>
            </w:tcBorders>
            <w:vAlign w:val="center"/>
            <w:hideMark/>
          </w:tcPr>
          <w:p w14:paraId="2A3857E2" w14:textId="77777777" w:rsidR="00D055B1" w:rsidRPr="00D055B1" w:rsidRDefault="00D055B1" w:rsidP="00D055B1">
            <w:pPr>
              <w:tabs>
                <w:tab w:val="left" w:pos="3052"/>
              </w:tabs>
              <w:jc w:val="center"/>
              <w:rPr>
                <w:b/>
                <w:sz w:val="22"/>
                <w:szCs w:val="22"/>
              </w:rPr>
            </w:pPr>
            <w:r w:rsidRPr="00D055B1">
              <w:rPr>
                <w:bCs/>
                <w:kern w:val="32"/>
                <w:sz w:val="22"/>
                <w:szCs w:val="22"/>
              </w:rPr>
              <w:t>МУП «Жилищно-коммунальное управление Кемеровского района»</w:t>
            </w:r>
          </w:p>
        </w:tc>
        <w:tc>
          <w:tcPr>
            <w:tcW w:w="1415" w:type="dxa"/>
            <w:tcBorders>
              <w:top w:val="single" w:sz="2" w:space="0" w:color="auto"/>
              <w:left w:val="single" w:sz="2" w:space="0" w:color="auto"/>
              <w:bottom w:val="single" w:sz="2" w:space="0" w:color="auto"/>
              <w:right w:val="single" w:sz="2" w:space="0" w:color="auto"/>
            </w:tcBorders>
            <w:vAlign w:val="center"/>
            <w:hideMark/>
          </w:tcPr>
          <w:p w14:paraId="4E905291" w14:textId="77777777" w:rsidR="00D055B1" w:rsidRPr="00D055B1" w:rsidRDefault="00D055B1" w:rsidP="00D055B1">
            <w:pPr>
              <w:tabs>
                <w:tab w:val="left" w:pos="3052"/>
              </w:tabs>
              <w:ind w:hanging="108"/>
              <w:jc w:val="center"/>
              <w:rPr>
                <w:sz w:val="22"/>
                <w:szCs w:val="22"/>
              </w:rPr>
            </w:pPr>
            <w:r w:rsidRPr="00D055B1">
              <w:rPr>
                <w:sz w:val="22"/>
                <w:szCs w:val="22"/>
              </w:rPr>
              <w:t>с 01.01.2019</w:t>
            </w:r>
          </w:p>
        </w:tc>
        <w:tc>
          <w:tcPr>
            <w:tcW w:w="920" w:type="dxa"/>
            <w:tcBorders>
              <w:top w:val="single" w:sz="4" w:space="0" w:color="auto"/>
              <w:left w:val="single" w:sz="4" w:space="0" w:color="auto"/>
              <w:bottom w:val="single" w:sz="4" w:space="0" w:color="auto"/>
              <w:right w:val="single" w:sz="4" w:space="0" w:color="auto"/>
            </w:tcBorders>
            <w:hideMark/>
          </w:tcPr>
          <w:p w14:paraId="11BC59DF" w14:textId="77777777" w:rsidR="00D055B1" w:rsidRPr="00D055B1" w:rsidRDefault="00D055B1" w:rsidP="00D055B1">
            <w:pPr>
              <w:jc w:val="center"/>
              <w:rPr>
                <w:sz w:val="22"/>
                <w:szCs w:val="22"/>
              </w:rPr>
            </w:pPr>
            <w:r w:rsidRPr="00D055B1">
              <w:rPr>
                <w:sz w:val="22"/>
                <w:szCs w:val="22"/>
              </w:rPr>
              <w:t>188,44</w:t>
            </w:r>
          </w:p>
        </w:tc>
        <w:tc>
          <w:tcPr>
            <w:tcW w:w="914" w:type="dxa"/>
            <w:tcBorders>
              <w:top w:val="single" w:sz="4" w:space="0" w:color="auto"/>
              <w:left w:val="nil"/>
              <w:bottom w:val="single" w:sz="4" w:space="0" w:color="auto"/>
              <w:right w:val="single" w:sz="4" w:space="0" w:color="auto"/>
            </w:tcBorders>
            <w:hideMark/>
          </w:tcPr>
          <w:p w14:paraId="01D087A6" w14:textId="77777777" w:rsidR="00D055B1" w:rsidRPr="00D055B1" w:rsidRDefault="00D055B1" w:rsidP="00D055B1">
            <w:pPr>
              <w:jc w:val="center"/>
              <w:rPr>
                <w:sz w:val="22"/>
                <w:szCs w:val="22"/>
              </w:rPr>
            </w:pPr>
            <w:r w:rsidRPr="00D055B1">
              <w:rPr>
                <w:sz w:val="22"/>
                <w:szCs w:val="22"/>
              </w:rPr>
              <w:t>186,32</w:t>
            </w:r>
          </w:p>
        </w:tc>
        <w:tc>
          <w:tcPr>
            <w:tcW w:w="932" w:type="dxa"/>
            <w:gridSpan w:val="2"/>
            <w:tcBorders>
              <w:top w:val="single" w:sz="4" w:space="0" w:color="auto"/>
              <w:left w:val="nil"/>
              <w:bottom w:val="single" w:sz="4" w:space="0" w:color="auto"/>
              <w:right w:val="single" w:sz="4" w:space="0" w:color="auto"/>
            </w:tcBorders>
            <w:hideMark/>
          </w:tcPr>
          <w:p w14:paraId="37F0914B" w14:textId="77777777" w:rsidR="00D055B1" w:rsidRPr="00D055B1" w:rsidRDefault="00D055B1" w:rsidP="00D055B1">
            <w:pPr>
              <w:jc w:val="center"/>
              <w:rPr>
                <w:sz w:val="22"/>
                <w:szCs w:val="22"/>
              </w:rPr>
            </w:pPr>
            <w:r w:rsidRPr="00D055B1">
              <w:rPr>
                <w:sz w:val="22"/>
                <w:szCs w:val="22"/>
              </w:rPr>
              <w:t>197,89</w:t>
            </w:r>
          </w:p>
        </w:tc>
        <w:tc>
          <w:tcPr>
            <w:tcW w:w="1064" w:type="dxa"/>
            <w:tcBorders>
              <w:top w:val="single" w:sz="4" w:space="0" w:color="auto"/>
              <w:left w:val="nil"/>
              <w:bottom w:val="single" w:sz="4" w:space="0" w:color="auto"/>
              <w:right w:val="single" w:sz="4" w:space="0" w:color="auto"/>
            </w:tcBorders>
            <w:hideMark/>
          </w:tcPr>
          <w:p w14:paraId="2302C79C" w14:textId="77777777" w:rsidR="00D055B1" w:rsidRPr="00D055B1" w:rsidRDefault="00D055B1" w:rsidP="00D055B1">
            <w:pPr>
              <w:jc w:val="center"/>
              <w:rPr>
                <w:sz w:val="22"/>
                <w:szCs w:val="22"/>
              </w:rPr>
            </w:pPr>
            <w:r w:rsidRPr="00D055B1">
              <w:rPr>
                <w:sz w:val="22"/>
                <w:szCs w:val="22"/>
              </w:rPr>
              <w:t>189,48</w:t>
            </w:r>
          </w:p>
        </w:tc>
        <w:tc>
          <w:tcPr>
            <w:tcW w:w="849" w:type="dxa"/>
            <w:tcBorders>
              <w:top w:val="single" w:sz="4" w:space="0" w:color="auto"/>
              <w:left w:val="single" w:sz="4" w:space="0" w:color="auto"/>
              <w:bottom w:val="single" w:sz="4" w:space="0" w:color="auto"/>
              <w:right w:val="single" w:sz="4" w:space="0" w:color="auto"/>
            </w:tcBorders>
            <w:hideMark/>
          </w:tcPr>
          <w:p w14:paraId="3CB08297" w14:textId="77777777" w:rsidR="00D055B1" w:rsidRPr="00D055B1" w:rsidRDefault="00D055B1" w:rsidP="00D055B1">
            <w:pPr>
              <w:jc w:val="center"/>
              <w:rPr>
                <w:sz w:val="22"/>
                <w:szCs w:val="22"/>
              </w:rPr>
            </w:pPr>
            <w:r w:rsidRPr="00D055B1">
              <w:rPr>
                <w:sz w:val="22"/>
                <w:szCs w:val="22"/>
              </w:rPr>
              <w:t>157,03</w:t>
            </w:r>
          </w:p>
        </w:tc>
        <w:tc>
          <w:tcPr>
            <w:tcW w:w="991" w:type="dxa"/>
            <w:tcBorders>
              <w:top w:val="single" w:sz="4" w:space="0" w:color="auto"/>
              <w:left w:val="nil"/>
              <w:bottom w:val="single" w:sz="4" w:space="0" w:color="auto"/>
              <w:right w:val="single" w:sz="4" w:space="0" w:color="auto"/>
            </w:tcBorders>
            <w:hideMark/>
          </w:tcPr>
          <w:p w14:paraId="5A8EA94E" w14:textId="77777777" w:rsidR="00D055B1" w:rsidRPr="00D055B1" w:rsidRDefault="00D055B1" w:rsidP="00D055B1">
            <w:pPr>
              <w:jc w:val="center"/>
              <w:rPr>
                <w:sz w:val="22"/>
                <w:szCs w:val="22"/>
              </w:rPr>
            </w:pPr>
            <w:r w:rsidRPr="00D055B1">
              <w:rPr>
                <w:sz w:val="22"/>
                <w:szCs w:val="22"/>
              </w:rPr>
              <w:t>155,27</w:t>
            </w:r>
          </w:p>
        </w:tc>
        <w:tc>
          <w:tcPr>
            <w:tcW w:w="850" w:type="dxa"/>
            <w:tcBorders>
              <w:top w:val="single" w:sz="4" w:space="0" w:color="auto"/>
              <w:left w:val="nil"/>
              <w:bottom w:val="single" w:sz="4" w:space="0" w:color="auto"/>
              <w:right w:val="single" w:sz="4" w:space="0" w:color="auto"/>
            </w:tcBorders>
            <w:hideMark/>
          </w:tcPr>
          <w:p w14:paraId="2E01F5FF" w14:textId="77777777" w:rsidR="00D055B1" w:rsidRPr="00D055B1" w:rsidRDefault="00D055B1" w:rsidP="00D055B1">
            <w:pPr>
              <w:jc w:val="center"/>
              <w:rPr>
                <w:sz w:val="22"/>
                <w:szCs w:val="22"/>
              </w:rPr>
            </w:pPr>
            <w:r w:rsidRPr="00D055B1">
              <w:rPr>
                <w:sz w:val="22"/>
                <w:szCs w:val="22"/>
              </w:rPr>
              <w:t>164,91</w:t>
            </w:r>
          </w:p>
        </w:tc>
        <w:tc>
          <w:tcPr>
            <w:tcW w:w="998" w:type="dxa"/>
            <w:tcBorders>
              <w:top w:val="single" w:sz="4" w:space="0" w:color="auto"/>
              <w:left w:val="nil"/>
              <w:bottom w:val="single" w:sz="4" w:space="0" w:color="auto"/>
              <w:right w:val="single" w:sz="4" w:space="0" w:color="auto"/>
            </w:tcBorders>
            <w:hideMark/>
          </w:tcPr>
          <w:p w14:paraId="1C46F741" w14:textId="77777777" w:rsidR="00D055B1" w:rsidRPr="00D055B1" w:rsidRDefault="00D055B1" w:rsidP="00D055B1">
            <w:pPr>
              <w:jc w:val="center"/>
              <w:rPr>
                <w:sz w:val="22"/>
                <w:szCs w:val="22"/>
              </w:rPr>
            </w:pPr>
            <w:r w:rsidRPr="00D055B1">
              <w:rPr>
                <w:sz w:val="22"/>
                <w:szCs w:val="22"/>
              </w:rPr>
              <w:t>157,9</w:t>
            </w:r>
          </w:p>
        </w:tc>
        <w:tc>
          <w:tcPr>
            <w:tcW w:w="1135" w:type="dxa"/>
            <w:tcBorders>
              <w:top w:val="single" w:sz="4" w:space="0" w:color="auto"/>
              <w:left w:val="single" w:sz="4" w:space="0" w:color="auto"/>
              <w:bottom w:val="single" w:sz="4" w:space="0" w:color="auto"/>
              <w:right w:val="single" w:sz="4" w:space="0" w:color="auto"/>
            </w:tcBorders>
            <w:hideMark/>
          </w:tcPr>
          <w:p w14:paraId="69883441" w14:textId="77777777" w:rsidR="00D055B1" w:rsidRPr="00D055B1" w:rsidRDefault="00D055B1" w:rsidP="00D055B1">
            <w:pPr>
              <w:jc w:val="center"/>
              <w:rPr>
                <w:sz w:val="22"/>
                <w:szCs w:val="22"/>
              </w:rPr>
            </w:pPr>
            <w:r w:rsidRPr="00D055B1">
              <w:rPr>
                <w:sz w:val="22"/>
                <w:szCs w:val="22"/>
              </w:rPr>
              <w:t>37,91</w:t>
            </w:r>
          </w:p>
        </w:tc>
        <w:tc>
          <w:tcPr>
            <w:tcW w:w="1133" w:type="dxa"/>
            <w:tcBorders>
              <w:top w:val="single" w:sz="4" w:space="0" w:color="auto"/>
              <w:left w:val="single" w:sz="4" w:space="0" w:color="auto"/>
              <w:bottom w:val="single" w:sz="4" w:space="0" w:color="auto"/>
              <w:right w:val="single" w:sz="4" w:space="0" w:color="auto"/>
            </w:tcBorders>
            <w:hideMark/>
          </w:tcPr>
          <w:p w14:paraId="294991EF" w14:textId="77777777" w:rsidR="00D055B1" w:rsidRPr="00D055B1" w:rsidRDefault="00D055B1" w:rsidP="00D055B1">
            <w:pPr>
              <w:jc w:val="center"/>
              <w:rPr>
                <w:sz w:val="22"/>
                <w:szCs w:val="22"/>
              </w:rPr>
            </w:pPr>
            <w:r w:rsidRPr="00D055B1">
              <w:rPr>
                <w:sz w:val="22"/>
                <w:szCs w:val="22"/>
              </w:rPr>
              <w:t>2189,60</w:t>
            </w:r>
          </w:p>
        </w:tc>
        <w:tc>
          <w:tcPr>
            <w:tcW w:w="1275" w:type="dxa"/>
            <w:tcBorders>
              <w:top w:val="single" w:sz="2" w:space="0" w:color="auto"/>
              <w:left w:val="single" w:sz="2" w:space="0" w:color="auto"/>
              <w:bottom w:val="single" w:sz="2" w:space="0" w:color="auto"/>
              <w:right w:val="single" w:sz="2" w:space="0" w:color="auto"/>
            </w:tcBorders>
            <w:vAlign w:val="center"/>
            <w:hideMark/>
          </w:tcPr>
          <w:p w14:paraId="06703C05" w14:textId="77777777" w:rsidR="00D055B1" w:rsidRPr="00D055B1" w:rsidRDefault="00D055B1" w:rsidP="00D055B1">
            <w:pPr>
              <w:jc w:val="center"/>
              <w:rPr>
                <w:sz w:val="22"/>
                <w:szCs w:val="22"/>
              </w:rPr>
            </w:pPr>
            <w:r w:rsidRPr="00D055B1">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1ABB3627" w14:textId="77777777" w:rsidR="00D055B1" w:rsidRPr="00D055B1" w:rsidRDefault="00D055B1" w:rsidP="00D055B1">
            <w:pPr>
              <w:jc w:val="center"/>
              <w:rPr>
                <w:sz w:val="22"/>
                <w:szCs w:val="22"/>
              </w:rPr>
            </w:pPr>
            <w:r w:rsidRPr="00D055B1">
              <w:rPr>
                <w:sz w:val="22"/>
                <w:szCs w:val="22"/>
              </w:rPr>
              <w:t>х</w:t>
            </w:r>
          </w:p>
        </w:tc>
      </w:tr>
      <w:tr w:rsidR="00D055B1" w:rsidRPr="00D055B1" w14:paraId="056E313F" w14:textId="77777777" w:rsidTr="00D055B1">
        <w:trPr>
          <w:trHeight w:val="132"/>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32FA271A" w14:textId="77777777" w:rsidR="00D055B1" w:rsidRPr="00D055B1" w:rsidRDefault="00D055B1" w:rsidP="00D055B1">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41BAD754" w14:textId="77777777" w:rsidR="00D055B1" w:rsidRPr="00D055B1" w:rsidRDefault="00D055B1" w:rsidP="00D055B1">
            <w:pPr>
              <w:tabs>
                <w:tab w:val="left" w:pos="3052"/>
              </w:tabs>
              <w:ind w:hanging="108"/>
              <w:jc w:val="center"/>
              <w:rPr>
                <w:sz w:val="22"/>
                <w:szCs w:val="22"/>
              </w:rPr>
            </w:pPr>
            <w:r w:rsidRPr="00D055B1">
              <w:rPr>
                <w:sz w:val="22"/>
                <w:szCs w:val="22"/>
              </w:rPr>
              <w:t>с 01.07.2019</w:t>
            </w:r>
          </w:p>
        </w:tc>
        <w:tc>
          <w:tcPr>
            <w:tcW w:w="920" w:type="dxa"/>
            <w:tcBorders>
              <w:top w:val="nil"/>
              <w:left w:val="single" w:sz="4" w:space="0" w:color="auto"/>
              <w:bottom w:val="single" w:sz="4" w:space="0" w:color="auto"/>
              <w:right w:val="single" w:sz="4" w:space="0" w:color="auto"/>
            </w:tcBorders>
            <w:hideMark/>
          </w:tcPr>
          <w:p w14:paraId="37E384E9" w14:textId="77777777" w:rsidR="00D055B1" w:rsidRPr="00D055B1" w:rsidRDefault="00D055B1" w:rsidP="00D055B1">
            <w:pPr>
              <w:jc w:val="center"/>
              <w:rPr>
                <w:sz w:val="22"/>
                <w:szCs w:val="22"/>
              </w:rPr>
            </w:pPr>
            <w:r w:rsidRPr="00D055B1">
              <w:rPr>
                <w:sz w:val="22"/>
                <w:szCs w:val="22"/>
              </w:rPr>
              <w:t>213,25</w:t>
            </w:r>
          </w:p>
        </w:tc>
        <w:tc>
          <w:tcPr>
            <w:tcW w:w="914" w:type="dxa"/>
            <w:tcBorders>
              <w:top w:val="nil"/>
              <w:left w:val="nil"/>
              <w:bottom w:val="single" w:sz="4" w:space="0" w:color="auto"/>
              <w:right w:val="single" w:sz="4" w:space="0" w:color="auto"/>
            </w:tcBorders>
            <w:hideMark/>
          </w:tcPr>
          <w:p w14:paraId="2E6EBEDB" w14:textId="77777777" w:rsidR="00D055B1" w:rsidRPr="00D055B1" w:rsidRDefault="00D055B1" w:rsidP="00D055B1">
            <w:pPr>
              <w:jc w:val="center"/>
              <w:rPr>
                <w:sz w:val="22"/>
                <w:szCs w:val="22"/>
              </w:rPr>
            </w:pPr>
            <w:r w:rsidRPr="00D055B1">
              <w:rPr>
                <w:sz w:val="22"/>
                <w:szCs w:val="22"/>
              </w:rPr>
              <w:t>210,88</w:t>
            </w:r>
          </w:p>
        </w:tc>
        <w:tc>
          <w:tcPr>
            <w:tcW w:w="932" w:type="dxa"/>
            <w:gridSpan w:val="2"/>
            <w:tcBorders>
              <w:top w:val="nil"/>
              <w:left w:val="nil"/>
              <w:bottom w:val="single" w:sz="4" w:space="0" w:color="auto"/>
              <w:right w:val="single" w:sz="4" w:space="0" w:color="auto"/>
            </w:tcBorders>
            <w:hideMark/>
          </w:tcPr>
          <w:p w14:paraId="699C93B9" w14:textId="77777777" w:rsidR="00D055B1" w:rsidRPr="00D055B1" w:rsidRDefault="00D055B1" w:rsidP="00D055B1">
            <w:pPr>
              <w:jc w:val="center"/>
              <w:rPr>
                <w:sz w:val="22"/>
                <w:szCs w:val="22"/>
              </w:rPr>
            </w:pPr>
            <w:r w:rsidRPr="00D055B1">
              <w:rPr>
                <w:sz w:val="22"/>
                <w:szCs w:val="22"/>
              </w:rPr>
              <w:t>223,93</w:t>
            </w:r>
          </w:p>
        </w:tc>
        <w:tc>
          <w:tcPr>
            <w:tcW w:w="1064" w:type="dxa"/>
            <w:tcBorders>
              <w:top w:val="nil"/>
              <w:left w:val="nil"/>
              <w:bottom w:val="single" w:sz="4" w:space="0" w:color="auto"/>
              <w:right w:val="single" w:sz="4" w:space="0" w:color="auto"/>
            </w:tcBorders>
            <w:hideMark/>
          </w:tcPr>
          <w:p w14:paraId="36DC1AF1" w14:textId="77777777" w:rsidR="00D055B1" w:rsidRPr="00D055B1" w:rsidRDefault="00D055B1" w:rsidP="00D055B1">
            <w:pPr>
              <w:jc w:val="center"/>
              <w:rPr>
                <w:sz w:val="22"/>
                <w:szCs w:val="22"/>
              </w:rPr>
            </w:pPr>
            <w:r w:rsidRPr="00D055B1">
              <w:rPr>
                <w:sz w:val="22"/>
                <w:szCs w:val="22"/>
              </w:rPr>
              <w:t>214,44</w:t>
            </w:r>
          </w:p>
        </w:tc>
        <w:tc>
          <w:tcPr>
            <w:tcW w:w="849" w:type="dxa"/>
            <w:tcBorders>
              <w:top w:val="nil"/>
              <w:left w:val="single" w:sz="4" w:space="0" w:color="auto"/>
              <w:bottom w:val="single" w:sz="4" w:space="0" w:color="auto"/>
              <w:right w:val="single" w:sz="4" w:space="0" w:color="auto"/>
            </w:tcBorders>
            <w:hideMark/>
          </w:tcPr>
          <w:p w14:paraId="35025742" w14:textId="77777777" w:rsidR="00D055B1" w:rsidRPr="00D055B1" w:rsidRDefault="00D055B1" w:rsidP="00D055B1">
            <w:pPr>
              <w:jc w:val="center"/>
              <w:rPr>
                <w:sz w:val="22"/>
                <w:szCs w:val="22"/>
              </w:rPr>
            </w:pPr>
            <w:r w:rsidRPr="00D055B1">
              <w:rPr>
                <w:sz w:val="22"/>
                <w:szCs w:val="22"/>
              </w:rPr>
              <w:t>177,71</w:t>
            </w:r>
          </w:p>
        </w:tc>
        <w:tc>
          <w:tcPr>
            <w:tcW w:w="991" w:type="dxa"/>
            <w:tcBorders>
              <w:top w:val="nil"/>
              <w:left w:val="nil"/>
              <w:bottom w:val="single" w:sz="4" w:space="0" w:color="auto"/>
              <w:right w:val="single" w:sz="4" w:space="0" w:color="auto"/>
            </w:tcBorders>
            <w:hideMark/>
          </w:tcPr>
          <w:p w14:paraId="35DA524C" w14:textId="77777777" w:rsidR="00D055B1" w:rsidRPr="00D055B1" w:rsidRDefault="00D055B1" w:rsidP="00D055B1">
            <w:pPr>
              <w:jc w:val="center"/>
              <w:rPr>
                <w:sz w:val="22"/>
                <w:szCs w:val="22"/>
              </w:rPr>
            </w:pPr>
            <w:r w:rsidRPr="00D055B1">
              <w:rPr>
                <w:sz w:val="22"/>
                <w:szCs w:val="22"/>
              </w:rPr>
              <w:t>175,73</w:t>
            </w:r>
          </w:p>
        </w:tc>
        <w:tc>
          <w:tcPr>
            <w:tcW w:w="850" w:type="dxa"/>
            <w:tcBorders>
              <w:top w:val="nil"/>
              <w:left w:val="nil"/>
              <w:bottom w:val="single" w:sz="4" w:space="0" w:color="auto"/>
              <w:right w:val="single" w:sz="4" w:space="0" w:color="auto"/>
            </w:tcBorders>
            <w:hideMark/>
          </w:tcPr>
          <w:p w14:paraId="139406DA" w14:textId="77777777" w:rsidR="00D055B1" w:rsidRPr="00D055B1" w:rsidRDefault="00D055B1" w:rsidP="00D055B1">
            <w:pPr>
              <w:jc w:val="center"/>
              <w:rPr>
                <w:sz w:val="22"/>
                <w:szCs w:val="22"/>
              </w:rPr>
            </w:pPr>
            <w:r w:rsidRPr="00D055B1">
              <w:rPr>
                <w:sz w:val="22"/>
                <w:szCs w:val="22"/>
              </w:rPr>
              <w:t>186,61</w:t>
            </w:r>
          </w:p>
        </w:tc>
        <w:tc>
          <w:tcPr>
            <w:tcW w:w="998" w:type="dxa"/>
            <w:tcBorders>
              <w:top w:val="nil"/>
              <w:left w:val="nil"/>
              <w:bottom w:val="single" w:sz="4" w:space="0" w:color="auto"/>
              <w:right w:val="single" w:sz="4" w:space="0" w:color="auto"/>
            </w:tcBorders>
            <w:hideMark/>
          </w:tcPr>
          <w:p w14:paraId="30D7997C" w14:textId="77777777" w:rsidR="00D055B1" w:rsidRPr="00D055B1" w:rsidRDefault="00D055B1" w:rsidP="00D055B1">
            <w:pPr>
              <w:jc w:val="center"/>
              <w:rPr>
                <w:sz w:val="22"/>
                <w:szCs w:val="22"/>
              </w:rPr>
            </w:pPr>
            <w:r w:rsidRPr="00D055B1">
              <w:rPr>
                <w:sz w:val="22"/>
                <w:szCs w:val="22"/>
              </w:rPr>
              <w:t>178,7</w:t>
            </w:r>
          </w:p>
        </w:tc>
        <w:tc>
          <w:tcPr>
            <w:tcW w:w="1135" w:type="dxa"/>
            <w:tcBorders>
              <w:top w:val="nil"/>
              <w:left w:val="single" w:sz="4" w:space="0" w:color="auto"/>
              <w:bottom w:val="single" w:sz="4" w:space="0" w:color="auto"/>
              <w:right w:val="single" w:sz="4" w:space="0" w:color="auto"/>
            </w:tcBorders>
            <w:hideMark/>
          </w:tcPr>
          <w:p w14:paraId="5A27FE0A" w14:textId="77777777" w:rsidR="00D055B1" w:rsidRPr="00D055B1" w:rsidRDefault="00D055B1" w:rsidP="00D055B1">
            <w:pPr>
              <w:jc w:val="center"/>
              <w:rPr>
                <w:sz w:val="22"/>
                <w:szCs w:val="22"/>
              </w:rPr>
            </w:pPr>
            <w:r w:rsidRPr="00D055B1">
              <w:rPr>
                <w:sz w:val="22"/>
                <w:szCs w:val="22"/>
              </w:rPr>
              <w:t>43,27</w:t>
            </w:r>
          </w:p>
        </w:tc>
        <w:tc>
          <w:tcPr>
            <w:tcW w:w="1133" w:type="dxa"/>
            <w:tcBorders>
              <w:top w:val="nil"/>
              <w:left w:val="single" w:sz="4" w:space="0" w:color="auto"/>
              <w:bottom w:val="single" w:sz="4" w:space="0" w:color="auto"/>
              <w:right w:val="single" w:sz="4" w:space="0" w:color="auto"/>
            </w:tcBorders>
            <w:hideMark/>
          </w:tcPr>
          <w:p w14:paraId="4B49B739" w14:textId="77777777" w:rsidR="00D055B1" w:rsidRPr="00D055B1" w:rsidRDefault="00D055B1" w:rsidP="00D055B1">
            <w:pPr>
              <w:jc w:val="center"/>
              <w:rPr>
                <w:sz w:val="22"/>
                <w:szCs w:val="22"/>
              </w:rPr>
            </w:pPr>
            <w:r w:rsidRPr="00D055B1">
              <w:rPr>
                <w:sz w:val="22"/>
                <w:szCs w:val="22"/>
              </w:rPr>
              <w:t>2471,31</w:t>
            </w:r>
          </w:p>
        </w:tc>
        <w:tc>
          <w:tcPr>
            <w:tcW w:w="1275" w:type="dxa"/>
            <w:tcBorders>
              <w:top w:val="single" w:sz="2" w:space="0" w:color="auto"/>
              <w:left w:val="single" w:sz="2" w:space="0" w:color="auto"/>
              <w:bottom w:val="single" w:sz="2" w:space="0" w:color="auto"/>
              <w:right w:val="single" w:sz="2" w:space="0" w:color="auto"/>
            </w:tcBorders>
            <w:vAlign w:val="center"/>
            <w:hideMark/>
          </w:tcPr>
          <w:p w14:paraId="6606EDA1" w14:textId="77777777" w:rsidR="00D055B1" w:rsidRPr="00D055B1" w:rsidRDefault="00D055B1" w:rsidP="00D055B1">
            <w:pPr>
              <w:jc w:val="center"/>
              <w:rPr>
                <w:sz w:val="22"/>
                <w:szCs w:val="22"/>
              </w:rPr>
            </w:pPr>
            <w:r w:rsidRPr="00D055B1">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32D73738" w14:textId="77777777" w:rsidR="00D055B1" w:rsidRPr="00D055B1" w:rsidRDefault="00D055B1" w:rsidP="00D055B1">
            <w:pPr>
              <w:jc w:val="center"/>
              <w:rPr>
                <w:sz w:val="22"/>
                <w:szCs w:val="22"/>
              </w:rPr>
            </w:pPr>
            <w:r w:rsidRPr="00D055B1">
              <w:rPr>
                <w:sz w:val="22"/>
                <w:szCs w:val="22"/>
              </w:rPr>
              <w:t>х</w:t>
            </w:r>
          </w:p>
        </w:tc>
      </w:tr>
      <w:tr w:rsidR="00D055B1" w:rsidRPr="00D055B1" w14:paraId="38C9D9E7" w14:textId="77777777" w:rsidTr="00D055B1">
        <w:trPr>
          <w:trHeight w:val="210"/>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6F63DF74" w14:textId="77777777" w:rsidR="00D055B1" w:rsidRPr="00D055B1" w:rsidRDefault="00D055B1" w:rsidP="00D055B1">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65804D5D" w14:textId="77777777" w:rsidR="00D055B1" w:rsidRPr="00D055B1" w:rsidRDefault="00D055B1" w:rsidP="00D055B1">
            <w:pPr>
              <w:tabs>
                <w:tab w:val="left" w:pos="3052"/>
              </w:tabs>
              <w:ind w:hanging="108"/>
              <w:jc w:val="center"/>
              <w:rPr>
                <w:sz w:val="22"/>
                <w:szCs w:val="22"/>
              </w:rPr>
            </w:pPr>
            <w:r w:rsidRPr="00D055B1">
              <w:rPr>
                <w:sz w:val="22"/>
                <w:szCs w:val="22"/>
              </w:rPr>
              <w:t>с 01.01.2020</w:t>
            </w:r>
          </w:p>
        </w:tc>
        <w:tc>
          <w:tcPr>
            <w:tcW w:w="920" w:type="dxa"/>
            <w:tcBorders>
              <w:top w:val="single" w:sz="4" w:space="0" w:color="auto"/>
              <w:left w:val="single" w:sz="4" w:space="0" w:color="auto"/>
              <w:bottom w:val="single" w:sz="4" w:space="0" w:color="auto"/>
              <w:right w:val="single" w:sz="4" w:space="0" w:color="auto"/>
            </w:tcBorders>
            <w:vAlign w:val="center"/>
            <w:hideMark/>
          </w:tcPr>
          <w:p w14:paraId="0624DC1B" w14:textId="77777777" w:rsidR="00D055B1" w:rsidRPr="00D055B1" w:rsidRDefault="00D055B1" w:rsidP="00D055B1">
            <w:pPr>
              <w:jc w:val="center"/>
              <w:rPr>
                <w:sz w:val="22"/>
                <w:szCs w:val="22"/>
              </w:rPr>
            </w:pPr>
            <w:r w:rsidRPr="00D055B1">
              <w:rPr>
                <w:sz w:val="22"/>
                <w:szCs w:val="22"/>
              </w:rPr>
              <w:t>213,12</w:t>
            </w:r>
          </w:p>
        </w:tc>
        <w:tc>
          <w:tcPr>
            <w:tcW w:w="914" w:type="dxa"/>
            <w:tcBorders>
              <w:top w:val="single" w:sz="4" w:space="0" w:color="auto"/>
              <w:left w:val="nil"/>
              <w:bottom w:val="single" w:sz="4" w:space="0" w:color="auto"/>
              <w:right w:val="single" w:sz="4" w:space="0" w:color="auto"/>
            </w:tcBorders>
            <w:vAlign w:val="center"/>
            <w:hideMark/>
          </w:tcPr>
          <w:p w14:paraId="4F1C99D3" w14:textId="77777777" w:rsidR="00D055B1" w:rsidRPr="00D055B1" w:rsidRDefault="00D055B1" w:rsidP="00D055B1">
            <w:pPr>
              <w:jc w:val="center"/>
              <w:rPr>
                <w:sz w:val="22"/>
                <w:szCs w:val="22"/>
              </w:rPr>
            </w:pPr>
            <w:r w:rsidRPr="00D055B1">
              <w:rPr>
                <w:sz w:val="22"/>
                <w:szCs w:val="22"/>
              </w:rPr>
              <w:t>210,74</w:t>
            </w:r>
          </w:p>
        </w:tc>
        <w:tc>
          <w:tcPr>
            <w:tcW w:w="932" w:type="dxa"/>
            <w:gridSpan w:val="2"/>
            <w:tcBorders>
              <w:top w:val="single" w:sz="4" w:space="0" w:color="auto"/>
              <w:left w:val="nil"/>
              <w:bottom w:val="single" w:sz="4" w:space="0" w:color="auto"/>
              <w:right w:val="single" w:sz="4" w:space="0" w:color="auto"/>
            </w:tcBorders>
            <w:vAlign w:val="center"/>
            <w:hideMark/>
          </w:tcPr>
          <w:p w14:paraId="17461F54" w14:textId="77777777" w:rsidR="00D055B1" w:rsidRPr="00D055B1" w:rsidRDefault="00D055B1" w:rsidP="00D055B1">
            <w:pPr>
              <w:jc w:val="center"/>
              <w:rPr>
                <w:sz w:val="22"/>
                <w:szCs w:val="22"/>
              </w:rPr>
            </w:pPr>
            <w:r w:rsidRPr="00D055B1">
              <w:rPr>
                <w:sz w:val="22"/>
                <w:szCs w:val="22"/>
              </w:rPr>
              <w:t>223,80</w:t>
            </w:r>
          </w:p>
        </w:tc>
        <w:tc>
          <w:tcPr>
            <w:tcW w:w="1064" w:type="dxa"/>
            <w:tcBorders>
              <w:top w:val="single" w:sz="4" w:space="0" w:color="auto"/>
              <w:left w:val="nil"/>
              <w:bottom w:val="single" w:sz="4" w:space="0" w:color="auto"/>
              <w:right w:val="single" w:sz="4" w:space="0" w:color="auto"/>
            </w:tcBorders>
            <w:vAlign w:val="center"/>
            <w:hideMark/>
          </w:tcPr>
          <w:p w14:paraId="782C8DAA" w14:textId="77777777" w:rsidR="00D055B1" w:rsidRPr="00D055B1" w:rsidRDefault="00D055B1" w:rsidP="00D055B1">
            <w:pPr>
              <w:jc w:val="center"/>
              <w:rPr>
                <w:sz w:val="22"/>
                <w:szCs w:val="22"/>
              </w:rPr>
            </w:pPr>
            <w:r w:rsidRPr="00D055B1">
              <w:rPr>
                <w:sz w:val="22"/>
                <w:szCs w:val="22"/>
              </w:rPr>
              <w:t>214,31</w:t>
            </w:r>
          </w:p>
        </w:tc>
        <w:tc>
          <w:tcPr>
            <w:tcW w:w="849" w:type="dxa"/>
            <w:tcBorders>
              <w:top w:val="single" w:sz="4" w:space="0" w:color="auto"/>
              <w:left w:val="single" w:sz="4" w:space="0" w:color="auto"/>
              <w:bottom w:val="single" w:sz="4" w:space="0" w:color="auto"/>
              <w:right w:val="single" w:sz="4" w:space="0" w:color="auto"/>
            </w:tcBorders>
            <w:vAlign w:val="center"/>
            <w:hideMark/>
          </w:tcPr>
          <w:p w14:paraId="60439CC8" w14:textId="77777777" w:rsidR="00D055B1" w:rsidRPr="00D055B1" w:rsidRDefault="00D055B1" w:rsidP="00D055B1">
            <w:pPr>
              <w:jc w:val="center"/>
              <w:rPr>
                <w:sz w:val="22"/>
                <w:szCs w:val="22"/>
              </w:rPr>
            </w:pPr>
            <w:r w:rsidRPr="00D055B1">
              <w:rPr>
                <w:sz w:val="22"/>
                <w:szCs w:val="22"/>
              </w:rPr>
              <w:t>177,60</w:t>
            </w:r>
          </w:p>
        </w:tc>
        <w:tc>
          <w:tcPr>
            <w:tcW w:w="991" w:type="dxa"/>
            <w:tcBorders>
              <w:top w:val="single" w:sz="4" w:space="0" w:color="auto"/>
              <w:left w:val="nil"/>
              <w:bottom w:val="single" w:sz="4" w:space="0" w:color="auto"/>
              <w:right w:val="single" w:sz="4" w:space="0" w:color="auto"/>
            </w:tcBorders>
            <w:vAlign w:val="center"/>
            <w:hideMark/>
          </w:tcPr>
          <w:p w14:paraId="1CE27F66" w14:textId="77777777" w:rsidR="00D055B1" w:rsidRPr="00D055B1" w:rsidRDefault="00D055B1" w:rsidP="00D055B1">
            <w:pPr>
              <w:jc w:val="center"/>
              <w:rPr>
                <w:sz w:val="22"/>
                <w:szCs w:val="22"/>
              </w:rPr>
            </w:pPr>
            <w:r w:rsidRPr="00D055B1">
              <w:rPr>
                <w:sz w:val="22"/>
                <w:szCs w:val="22"/>
              </w:rPr>
              <w:t>175,62</w:t>
            </w:r>
          </w:p>
        </w:tc>
        <w:tc>
          <w:tcPr>
            <w:tcW w:w="850" w:type="dxa"/>
            <w:tcBorders>
              <w:top w:val="single" w:sz="4" w:space="0" w:color="auto"/>
              <w:left w:val="nil"/>
              <w:bottom w:val="single" w:sz="4" w:space="0" w:color="auto"/>
              <w:right w:val="single" w:sz="4" w:space="0" w:color="auto"/>
            </w:tcBorders>
            <w:vAlign w:val="center"/>
            <w:hideMark/>
          </w:tcPr>
          <w:p w14:paraId="383E1E42" w14:textId="77777777" w:rsidR="00D055B1" w:rsidRPr="00D055B1" w:rsidRDefault="00D055B1" w:rsidP="00D055B1">
            <w:pPr>
              <w:jc w:val="center"/>
              <w:rPr>
                <w:sz w:val="22"/>
                <w:szCs w:val="22"/>
              </w:rPr>
            </w:pPr>
            <w:r w:rsidRPr="00D055B1">
              <w:rPr>
                <w:sz w:val="22"/>
                <w:szCs w:val="22"/>
              </w:rPr>
              <w:t>186,50</w:t>
            </w:r>
          </w:p>
        </w:tc>
        <w:tc>
          <w:tcPr>
            <w:tcW w:w="998" w:type="dxa"/>
            <w:tcBorders>
              <w:top w:val="single" w:sz="4" w:space="0" w:color="auto"/>
              <w:left w:val="nil"/>
              <w:bottom w:val="single" w:sz="4" w:space="0" w:color="auto"/>
              <w:right w:val="single" w:sz="4" w:space="0" w:color="auto"/>
            </w:tcBorders>
            <w:vAlign w:val="center"/>
            <w:hideMark/>
          </w:tcPr>
          <w:p w14:paraId="421B9847" w14:textId="77777777" w:rsidR="00D055B1" w:rsidRPr="00D055B1" w:rsidRDefault="00D055B1" w:rsidP="00D055B1">
            <w:pPr>
              <w:jc w:val="center"/>
              <w:rPr>
                <w:sz w:val="22"/>
                <w:szCs w:val="22"/>
              </w:rPr>
            </w:pPr>
            <w:r w:rsidRPr="00D055B1">
              <w:rPr>
                <w:sz w:val="22"/>
                <w:szCs w:val="22"/>
              </w:rPr>
              <w:t>178,59</w:t>
            </w:r>
          </w:p>
        </w:tc>
        <w:tc>
          <w:tcPr>
            <w:tcW w:w="1135" w:type="dxa"/>
            <w:tcBorders>
              <w:top w:val="single" w:sz="4" w:space="0" w:color="auto"/>
              <w:left w:val="nil"/>
              <w:bottom w:val="single" w:sz="4" w:space="0" w:color="auto"/>
              <w:right w:val="single" w:sz="4" w:space="0" w:color="auto"/>
            </w:tcBorders>
            <w:vAlign w:val="center"/>
            <w:hideMark/>
          </w:tcPr>
          <w:p w14:paraId="37ADAE84" w14:textId="77777777" w:rsidR="00D055B1" w:rsidRPr="00D055B1" w:rsidRDefault="00D055B1" w:rsidP="00D055B1">
            <w:pPr>
              <w:jc w:val="center"/>
              <w:rPr>
                <w:sz w:val="22"/>
                <w:szCs w:val="22"/>
              </w:rPr>
            </w:pPr>
            <w:r w:rsidRPr="00D055B1">
              <w:rPr>
                <w:sz w:val="22"/>
                <w:szCs w:val="22"/>
              </w:rPr>
              <w:t>43,16</w:t>
            </w:r>
          </w:p>
        </w:tc>
        <w:tc>
          <w:tcPr>
            <w:tcW w:w="1133" w:type="dxa"/>
            <w:tcBorders>
              <w:top w:val="nil"/>
              <w:left w:val="single" w:sz="4" w:space="0" w:color="auto"/>
              <w:bottom w:val="single" w:sz="4" w:space="0" w:color="auto"/>
              <w:right w:val="single" w:sz="4" w:space="0" w:color="auto"/>
            </w:tcBorders>
            <w:vAlign w:val="center"/>
            <w:hideMark/>
          </w:tcPr>
          <w:p w14:paraId="1D0CC5D0" w14:textId="77777777" w:rsidR="00D055B1" w:rsidRPr="00D055B1" w:rsidRDefault="00D055B1" w:rsidP="00D055B1">
            <w:pPr>
              <w:jc w:val="center"/>
              <w:rPr>
                <w:sz w:val="22"/>
                <w:szCs w:val="22"/>
              </w:rPr>
            </w:pPr>
            <w:r w:rsidRPr="00D055B1">
              <w:rPr>
                <w:sz w:val="22"/>
                <w:szCs w:val="22"/>
              </w:rPr>
              <w:t>2 471,31</w:t>
            </w:r>
          </w:p>
        </w:tc>
        <w:tc>
          <w:tcPr>
            <w:tcW w:w="1275" w:type="dxa"/>
            <w:tcBorders>
              <w:top w:val="single" w:sz="2" w:space="0" w:color="auto"/>
              <w:left w:val="single" w:sz="2" w:space="0" w:color="auto"/>
              <w:bottom w:val="single" w:sz="2" w:space="0" w:color="auto"/>
              <w:right w:val="single" w:sz="2" w:space="0" w:color="auto"/>
            </w:tcBorders>
            <w:vAlign w:val="center"/>
            <w:hideMark/>
          </w:tcPr>
          <w:p w14:paraId="0E0D7776" w14:textId="77777777" w:rsidR="00D055B1" w:rsidRPr="00D055B1" w:rsidRDefault="00D055B1" w:rsidP="00D055B1">
            <w:pPr>
              <w:jc w:val="center"/>
              <w:rPr>
                <w:sz w:val="22"/>
                <w:szCs w:val="22"/>
              </w:rPr>
            </w:pPr>
            <w:r w:rsidRPr="00D055B1">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35AC9481" w14:textId="77777777" w:rsidR="00D055B1" w:rsidRPr="00D055B1" w:rsidRDefault="00D055B1" w:rsidP="00D055B1">
            <w:pPr>
              <w:jc w:val="center"/>
              <w:rPr>
                <w:sz w:val="22"/>
                <w:szCs w:val="22"/>
              </w:rPr>
            </w:pPr>
            <w:r w:rsidRPr="00D055B1">
              <w:rPr>
                <w:sz w:val="22"/>
                <w:szCs w:val="22"/>
              </w:rPr>
              <w:t>х</w:t>
            </w:r>
          </w:p>
        </w:tc>
      </w:tr>
      <w:tr w:rsidR="00D055B1" w:rsidRPr="00D055B1" w14:paraId="042CDF1E" w14:textId="77777777" w:rsidTr="00D055B1">
        <w:trPr>
          <w:trHeight w:val="146"/>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32B93FDF" w14:textId="77777777" w:rsidR="00D055B1" w:rsidRPr="00D055B1" w:rsidRDefault="00D055B1" w:rsidP="00D055B1">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07D41665" w14:textId="77777777" w:rsidR="00D055B1" w:rsidRPr="00D055B1" w:rsidRDefault="00D055B1" w:rsidP="00D055B1">
            <w:pPr>
              <w:tabs>
                <w:tab w:val="left" w:pos="3052"/>
              </w:tabs>
              <w:ind w:hanging="108"/>
              <w:jc w:val="center"/>
              <w:rPr>
                <w:sz w:val="22"/>
                <w:szCs w:val="22"/>
              </w:rPr>
            </w:pPr>
            <w:r w:rsidRPr="00D055B1">
              <w:rPr>
                <w:sz w:val="22"/>
                <w:szCs w:val="22"/>
              </w:rPr>
              <w:t>с 01.07.2020</w:t>
            </w:r>
          </w:p>
        </w:tc>
        <w:tc>
          <w:tcPr>
            <w:tcW w:w="920" w:type="dxa"/>
            <w:tcBorders>
              <w:top w:val="nil"/>
              <w:left w:val="single" w:sz="4" w:space="0" w:color="auto"/>
              <w:bottom w:val="single" w:sz="4" w:space="0" w:color="auto"/>
              <w:right w:val="single" w:sz="4" w:space="0" w:color="auto"/>
            </w:tcBorders>
            <w:vAlign w:val="center"/>
            <w:hideMark/>
          </w:tcPr>
          <w:p w14:paraId="6E6BE5FF" w14:textId="77777777" w:rsidR="00D055B1" w:rsidRPr="00D055B1" w:rsidRDefault="00D055B1" w:rsidP="00D055B1">
            <w:pPr>
              <w:jc w:val="center"/>
              <w:rPr>
                <w:sz w:val="22"/>
                <w:szCs w:val="22"/>
              </w:rPr>
            </w:pPr>
            <w:r w:rsidRPr="00D055B1">
              <w:rPr>
                <w:sz w:val="22"/>
                <w:szCs w:val="22"/>
              </w:rPr>
              <w:t>219,58</w:t>
            </w:r>
          </w:p>
        </w:tc>
        <w:tc>
          <w:tcPr>
            <w:tcW w:w="914" w:type="dxa"/>
            <w:tcBorders>
              <w:top w:val="nil"/>
              <w:left w:val="nil"/>
              <w:bottom w:val="single" w:sz="4" w:space="0" w:color="auto"/>
              <w:right w:val="single" w:sz="4" w:space="0" w:color="auto"/>
            </w:tcBorders>
            <w:vAlign w:val="center"/>
            <w:hideMark/>
          </w:tcPr>
          <w:p w14:paraId="3C636884" w14:textId="77777777" w:rsidR="00D055B1" w:rsidRPr="00D055B1" w:rsidRDefault="00D055B1" w:rsidP="00D055B1">
            <w:pPr>
              <w:jc w:val="center"/>
              <w:rPr>
                <w:sz w:val="22"/>
                <w:szCs w:val="22"/>
              </w:rPr>
            </w:pPr>
            <w:r w:rsidRPr="00D055B1">
              <w:rPr>
                <w:sz w:val="22"/>
                <w:szCs w:val="22"/>
              </w:rPr>
              <w:t>217,10</w:t>
            </w:r>
          </w:p>
        </w:tc>
        <w:tc>
          <w:tcPr>
            <w:tcW w:w="932" w:type="dxa"/>
            <w:gridSpan w:val="2"/>
            <w:tcBorders>
              <w:top w:val="nil"/>
              <w:left w:val="nil"/>
              <w:bottom w:val="single" w:sz="4" w:space="0" w:color="auto"/>
              <w:right w:val="single" w:sz="4" w:space="0" w:color="auto"/>
            </w:tcBorders>
            <w:vAlign w:val="center"/>
            <w:hideMark/>
          </w:tcPr>
          <w:p w14:paraId="4CAD539D" w14:textId="77777777" w:rsidR="00D055B1" w:rsidRPr="00D055B1" w:rsidRDefault="00D055B1" w:rsidP="00D055B1">
            <w:pPr>
              <w:jc w:val="center"/>
              <w:rPr>
                <w:sz w:val="22"/>
                <w:szCs w:val="22"/>
              </w:rPr>
            </w:pPr>
            <w:r w:rsidRPr="00D055B1">
              <w:rPr>
                <w:sz w:val="22"/>
                <w:szCs w:val="22"/>
              </w:rPr>
              <w:t>230,68</w:t>
            </w:r>
          </w:p>
        </w:tc>
        <w:tc>
          <w:tcPr>
            <w:tcW w:w="1064" w:type="dxa"/>
            <w:tcBorders>
              <w:top w:val="nil"/>
              <w:left w:val="nil"/>
              <w:bottom w:val="single" w:sz="4" w:space="0" w:color="auto"/>
              <w:right w:val="single" w:sz="4" w:space="0" w:color="auto"/>
            </w:tcBorders>
            <w:vAlign w:val="center"/>
            <w:hideMark/>
          </w:tcPr>
          <w:p w14:paraId="306D88B3" w14:textId="77777777" w:rsidR="00D055B1" w:rsidRPr="00D055B1" w:rsidRDefault="00D055B1" w:rsidP="00D055B1">
            <w:pPr>
              <w:jc w:val="center"/>
              <w:rPr>
                <w:sz w:val="22"/>
                <w:szCs w:val="22"/>
              </w:rPr>
            </w:pPr>
            <w:r w:rsidRPr="00D055B1">
              <w:rPr>
                <w:sz w:val="22"/>
                <w:szCs w:val="22"/>
              </w:rPr>
              <w:t>220,81</w:t>
            </w:r>
          </w:p>
        </w:tc>
        <w:tc>
          <w:tcPr>
            <w:tcW w:w="849" w:type="dxa"/>
            <w:tcBorders>
              <w:top w:val="nil"/>
              <w:left w:val="single" w:sz="4" w:space="0" w:color="auto"/>
              <w:bottom w:val="single" w:sz="4" w:space="0" w:color="auto"/>
              <w:right w:val="single" w:sz="4" w:space="0" w:color="auto"/>
            </w:tcBorders>
            <w:vAlign w:val="center"/>
            <w:hideMark/>
          </w:tcPr>
          <w:p w14:paraId="75220C9F" w14:textId="77777777" w:rsidR="00D055B1" w:rsidRPr="00D055B1" w:rsidRDefault="00D055B1" w:rsidP="00D055B1">
            <w:pPr>
              <w:jc w:val="center"/>
              <w:rPr>
                <w:sz w:val="22"/>
                <w:szCs w:val="22"/>
              </w:rPr>
            </w:pPr>
            <w:r w:rsidRPr="00D055B1">
              <w:rPr>
                <w:sz w:val="22"/>
                <w:szCs w:val="22"/>
              </w:rPr>
              <w:t>182,98</w:t>
            </w:r>
          </w:p>
        </w:tc>
        <w:tc>
          <w:tcPr>
            <w:tcW w:w="991" w:type="dxa"/>
            <w:tcBorders>
              <w:top w:val="nil"/>
              <w:left w:val="nil"/>
              <w:bottom w:val="single" w:sz="4" w:space="0" w:color="auto"/>
              <w:right w:val="single" w:sz="4" w:space="0" w:color="auto"/>
            </w:tcBorders>
            <w:vAlign w:val="center"/>
            <w:hideMark/>
          </w:tcPr>
          <w:p w14:paraId="364B288C" w14:textId="77777777" w:rsidR="00D055B1" w:rsidRPr="00D055B1" w:rsidRDefault="00D055B1" w:rsidP="00D055B1">
            <w:pPr>
              <w:jc w:val="center"/>
              <w:rPr>
                <w:sz w:val="22"/>
                <w:szCs w:val="22"/>
              </w:rPr>
            </w:pPr>
            <w:r w:rsidRPr="00D055B1">
              <w:rPr>
                <w:sz w:val="22"/>
                <w:szCs w:val="22"/>
              </w:rPr>
              <w:t>180,92</w:t>
            </w:r>
          </w:p>
        </w:tc>
        <w:tc>
          <w:tcPr>
            <w:tcW w:w="850" w:type="dxa"/>
            <w:tcBorders>
              <w:top w:val="nil"/>
              <w:left w:val="nil"/>
              <w:bottom w:val="single" w:sz="4" w:space="0" w:color="auto"/>
              <w:right w:val="single" w:sz="4" w:space="0" w:color="auto"/>
            </w:tcBorders>
            <w:vAlign w:val="center"/>
            <w:hideMark/>
          </w:tcPr>
          <w:p w14:paraId="7C5F5534" w14:textId="77777777" w:rsidR="00D055B1" w:rsidRPr="00D055B1" w:rsidRDefault="00D055B1" w:rsidP="00D055B1">
            <w:pPr>
              <w:jc w:val="center"/>
              <w:rPr>
                <w:sz w:val="22"/>
                <w:szCs w:val="22"/>
              </w:rPr>
            </w:pPr>
            <w:r w:rsidRPr="00D055B1">
              <w:rPr>
                <w:sz w:val="22"/>
                <w:szCs w:val="22"/>
              </w:rPr>
              <w:t>192,23</w:t>
            </w:r>
          </w:p>
        </w:tc>
        <w:tc>
          <w:tcPr>
            <w:tcW w:w="998" w:type="dxa"/>
            <w:tcBorders>
              <w:top w:val="nil"/>
              <w:left w:val="nil"/>
              <w:bottom w:val="single" w:sz="4" w:space="0" w:color="auto"/>
              <w:right w:val="single" w:sz="4" w:space="0" w:color="auto"/>
            </w:tcBorders>
            <w:vAlign w:val="center"/>
            <w:hideMark/>
          </w:tcPr>
          <w:p w14:paraId="70549DA1" w14:textId="77777777" w:rsidR="00D055B1" w:rsidRPr="00D055B1" w:rsidRDefault="00D055B1" w:rsidP="00D055B1">
            <w:pPr>
              <w:jc w:val="center"/>
              <w:rPr>
                <w:sz w:val="22"/>
                <w:szCs w:val="22"/>
              </w:rPr>
            </w:pPr>
            <w:r w:rsidRPr="00D055B1">
              <w:rPr>
                <w:sz w:val="22"/>
                <w:szCs w:val="22"/>
              </w:rPr>
              <w:t>184,01</w:t>
            </w:r>
          </w:p>
        </w:tc>
        <w:tc>
          <w:tcPr>
            <w:tcW w:w="1135" w:type="dxa"/>
            <w:tcBorders>
              <w:top w:val="nil"/>
              <w:left w:val="nil"/>
              <w:bottom w:val="single" w:sz="4" w:space="0" w:color="auto"/>
              <w:right w:val="single" w:sz="4" w:space="0" w:color="auto"/>
            </w:tcBorders>
            <w:vAlign w:val="center"/>
            <w:hideMark/>
          </w:tcPr>
          <w:p w14:paraId="79301F7F" w14:textId="77777777" w:rsidR="00D055B1" w:rsidRPr="00D055B1" w:rsidRDefault="00D055B1" w:rsidP="00D055B1">
            <w:pPr>
              <w:jc w:val="center"/>
              <w:rPr>
                <w:sz w:val="22"/>
                <w:szCs w:val="22"/>
              </w:rPr>
            </w:pPr>
            <w:r w:rsidRPr="00D055B1">
              <w:rPr>
                <w:sz w:val="22"/>
                <w:szCs w:val="22"/>
              </w:rPr>
              <w:t>43,16</w:t>
            </w:r>
          </w:p>
        </w:tc>
        <w:tc>
          <w:tcPr>
            <w:tcW w:w="1133" w:type="dxa"/>
            <w:tcBorders>
              <w:top w:val="nil"/>
              <w:left w:val="single" w:sz="4" w:space="0" w:color="auto"/>
              <w:bottom w:val="single" w:sz="4" w:space="0" w:color="auto"/>
              <w:right w:val="single" w:sz="4" w:space="0" w:color="auto"/>
            </w:tcBorders>
            <w:vAlign w:val="center"/>
            <w:hideMark/>
          </w:tcPr>
          <w:p w14:paraId="46354EA3" w14:textId="77777777" w:rsidR="00D055B1" w:rsidRPr="00D055B1" w:rsidRDefault="00D055B1" w:rsidP="00D055B1">
            <w:pPr>
              <w:jc w:val="center"/>
              <w:rPr>
                <w:sz w:val="22"/>
                <w:szCs w:val="22"/>
              </w:rPr>
            </w:pPr>
            <w:r w:rsidRPr="00D055B1">
              <w:rPr>
                <w:sz w:val="22"/>
                <w:szCs w:val="22"/>
              </w:rPr>
              <w:t>2 570,17</w:t>
            </w:r>
          </w:p>
        </w:tc>
        <w:tc>
          <w:tcPr>
            <w:tcW w:w="1275" w:type="dxa"/>
            <w:tcBorders>
              <w:top w:val="single" w:sz="2" w:space="0" w:color="auto"/>
              <w:left w:val="single" w:sz="2" w:space="0" w:color="auto"/>
              <w:bottom w:val="single" w:sz="2" w:space="0" w:color="auto"/>
              <w:right w:val="single" w:sz="2" w:space="0" w:color="auto"/>
            </w:tcBorders>
            <w:vAlign w:val="center"/>
            <w:hideMark/>
          </w:tcPr>
          <w:p w14:paraId="061694AA" w14:textId="77777777" w:rsidR="00D055B1" w:rsidRPr="00D055B1" w:rsidRDefault="00D055B1" w:rsidP="00D055B1">
            <w:pPr>
              <w:jc w:val="center"/>
              <w:rPr>
                <w:sz w:val="22"/>
                <w:szCs w:val="22"/>
              </w:rPr>
            </w:pPr>
            <w:r w:rsidRPr="00D055B1">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2B52023E" w14:textId="77777777" w:rsidR="00D055B1" w:rsidRPr="00D055B1" w:rsidRDefault="00D055B1" w:rsidP="00D055B1">
            <w:pPr>
              <w:jc w:val="center"/>
              <w:rPr>
                <w:sz w:val="22"/>
                <w:szCs w:val="22"/>
              </w:rPr>
            </w:pPr>
            <w:r w:rsidRPr="00D055B1">
              <w:rPr>
                <w:sz w:val="22"/>
                <w:szCs w:val="22"/>
              </w:rPr>
              <w:t>х</w:t>
            </w:r>
          </w:p>
        </w:tc>
      </w:tr>
      <w:tr w:rsidR="00D055B1" w:rsidRPr="00D055B1" w14:paraId="338EA0FA" w14:textId="77777777" w:rsidTr="00D055B1">
        <w:trPr>
          <w:trHeight w:val="224"/>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4878262A" w14:textId="77777777" w:rsidR="00D055B1" w:rsidRPr="00D055B1" w:rsidRDefault="00D055B1" w:rsidP="00D055B1">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445CEFCD" w14:textId="77777777" w:rsidR="00D055B1" w:rsidRPr="00D055B1" w:rsidRDefault="00D055B1" w:rsidP="00D055B1">
            <w:pPr>
              <w:tabs>
                <w:tab w:val="left" w:pos="3052"/>
              </w:tabs>
              <w:ind w:hanging="108"/>
              <w:jc w:val="center"/>
              <w:rPr>
                <w:sz w:val="22"/>
                <w:szCs w:val="22"/>
              </w:rPr>
            </w:pPr>
            <w:r w:rsidRPr="00D055B1">
              <w:rPr>
                <w:sz w:val="22"/>
                <w:szCs w:val="22"/>
              </w:rPr>
              <w:t>с 01.01.2021</w:t>
            </w:r>
          </w:p>
        </w:tc>
        <w:tc>
          <w:tcPr>
            <w:tcW w:w="920" w:type="dxa"/>
            <w:tcBorders>
              <w:top w:val="nil"/>
              <w:left w:val="single" w:sz="4" w:space="0" w:color="auto"/>
              <w:bottom w:val="single" w:sz="4" w:space="0" w:color="auto"/>
              <w:right w:val="single" w:sz="4" w:space="0" w:color="auto"/>
            </w:tcBorders>
          </w:tcPr>
          <w:p w14:paraId="3C685D72" w14:textId="77777777" w:rsidR="00D055B1" w:rsidRPr="00D055B1" w:rsidRDefault="00D055B1" w:rsidP="00D055B1">
            <w:pPr>
              <w:jc w:val="center"/>
              <w:rPr>
                <w:sz w:val="22"/>
                <w:szCs w:val="22"/>
              </w:rPr>
            </w:pPr>
            <w:r w:rsidRPr="00D055B1">
              <w:rPr>
                <w:sz w:val="22"/>
                <w:szCs w:val="22"/>
              </w:rPr>
              <w:t>217,51</w:t>
            </w:r>
          </w:p>
        </w:tc>
        <w:tc>
          <w:tcPr>
            <w:tcW w:w="920" w:type="dxa"/>
            <w:gridSpan w:val="2"/>
            <w:tcBorders>
              <w:top w:val="nil"/>
              <w:left w:val="nil"/>
              <w:bottom w:val="single" w:sz="4" w:space="0" w:color="auto"/>
              <w:right w:val="single" w:sz="4" w:space="0" w:color="auto"/>
            </w:tcBorders>
          </w:tcPr>
          <w:p w14:paraId="0AD5AD51" w14:textId="77777777" w:rsidR="00D055B1" w:rsidRPr="00D055B1" w:rsidRDefault="00D055B1" w:rsidP="00D055B1">
            <w:pPr>
              <w:jc w:val="center"/>
              <w:rPr>
                <w:sz w:val="22"/>
                <w:szCs w:val="22"/>
              </w:rPr>
            </w:pPr>
            <w:r w:rsidRPr="00D055B1">
              <w:rPr>
                <w:sz w:val="22"/>
                <w:szCs w:val="22"/>
              </w:rPr>
              <w:t>215,08</w:t>
            </w:r>
          </w:p>
        </w:tc>
        <w:tc>
          <w:tcPr>
            <w:tcW w:w="926" w:type="dxa"/>
            <w:tcBorders>
              <w:top w:val="nil"/>
              <w:left w:val="nil"/>
              <w:bottom w:val="single" w:sz="4" w:space="0" w:color="auto"/>
              <w:right w:val="single" w:sz="4" w:space="0" w:color="auto"/>
            </w:tcBorders>
          </w:tcPr>
          <w:p w14:paraId="4266BA2B" w14:textId="77777777" w:rsidR="00D055B1" w:rsidRPr="00D055B1" w:rsidRDefault="00D055B1" w:rsidP="00D055B1">
            <w:pPr>
              <w:jc w:val="center"/>
              <w:rPr>
                <w:sz w:val="22"/>
                <w:szCs w:val="22"/>
              </w:rPr>
            </w:pPr>
            <w:r w:rsidRPr="00D055B1">
              <w:rPr>
                <w:sz w:val="22"/>
                <w:szCs w:val="22"/>
              </w:rPr>
              <w:t>228,48</w:t>
            </w:r>
          </w:p>
        </w:tc>
        <w:tc>
          <w:tcPr>
            <w:tcW w:w="1064" w:type="dxa"/>
            <w:tcBorders>
              <w:top w:val="nil"/>
              <w:left w:val="nil"/>
              <w:bottom w:val="single" w:sz="4" w:space="0" w:color="auto"/>
              <w:right w:val="single" w:sz="4" w:space="0" w:color="auto"/>
            </w:tcBorders>
          </w:tcPr>
          <w:p w14:paraId="7A00D0DE" w14:textId="77777777" w:rsidR="00D055B1" w:rsidRPr="00D055B1" w:rsidRDefault="00D055B1" w:rsidP="00D055B1">
            <w:pPr>
              <w:jc w:val="center"/>
              <w:rPr>
                <w:sz w:val="22"/>
                <w:szCs w:val="22"/>
              </w:rPr>
            </w:pPr>
            <w:r w:rsidRPr="00D055B1">
              <w:rPr>
                <w:sz w:val="22"/>
                <w:szCs w:val="22"/>
              </w:rPr>
              <w:t>218,72</w:t>
            </w:r>
          </w:p>
        </w:tc>
        <w:tc>
          <w:tcPr>
            <w:tcW w:w="849" w:type="dxa"/>
            <w:tcBorders>
              <w:top w:val="nil"/>
              <w:left w:val="single" w:sz="4" w:space="0" w:color="auto"/>
              <w:bottom w:val="single" w:sz="4" w:space="0" w:color="auto"/>
              <w:right w:val="single" w:sz="4" w:space="0" w:color="auto"/>
            </w:tcBorders>
          </w:tcPr>
          <w:p w14:paraId="0C59DF45" w14:textId="77777777" w:rsidR="00D055B1" w:rsidRPr="00D055B1" w:rsidRDefault="00D055B1" w:rsidP="00D055B1">
            <w:pPr>
              <w:jc w:val="center"/>
              <w:rPr>
                <w:sz w:val="22"/>
                <w:szCs w:val="22"/>
              </w:rPr>
            </w:pPr>
            <w:r w:rsidRPr="00D055B1">
              <w:rPr>
                <w:sz w:val="22"/>
                <w:szCs w:val="22"/>
              </w:rPr>
              <w:t>181,26</w:t>
            </w:r>
          </w:p>
        </w:tc>
        <w:tc>
          <w:tcPr>
            <w:tcW w:w="991" w:type="dxa"/>
            <w:tcBorders>
              <w:top w:val="nil"/>
              <w:left w:val="nil"/>
              <w:bottom w:val="single" w:sz="4" w:space="0" w:color="auto"/>
              <w:right w:val="single" w:sz="4" w:space="0" w:color="auto"/>
            </w:tcBorders>
          </w:tcPr>
          <w:p w14:paraId="6ED70F0A" w14:textId="77777777" w:rsidR="00D055B1" w:rsidRPr="00D055B1" w:rsidRDefault="00D055B1" w:rsidP="00D055B1">
            <w:pPr>
              <w:jc w:val="center"/>
              <w:rPr>
                <w:sz w:val="22"/>
                <w:szCs w:val="22"/>
              </w:rPr>
            </w:pPr>
            <w:r w:rsidRPr="00D055B1">
              <w:rPr>
                <w:sz w:val="22"/>
                <w:szCs w:val="22"/>
              </w:rPr>
              <w:t>179,23</w:t>
            </w:r>
          </w:p>
        </w:tc>
        <w:tc>
          <w:tcPr>
            <w:tcW w:w="850" w:type="dxa"/>
            <w:tcBorders>
              <w:top w:val="nil"/>
              <w:left w:val="nil"/>
              <w:bottom w:val="single" w:sz="4" w:space="0" w:color="auto"/>
              <w:right w:val="single" w:sz="4" w:space="0" w:color="auto"/>
            </w:tcBorders>
          </w:tcPr>
          <w:p w14:paraId="4B68DC95" w14:textId="77777777" w:rsidR="00D055B1" w:rsidRPr="00D055B1" w:rsidRDefault="00D055B1" w:rsidP="00D055B1">
            <w:pPr>
              <w:jc w:val="center"/>
              <w:rPr>
                <w:sz w:val="22"/>
                <w:szCs w:val="22"/>
              </w:rPr>
            </w:pPr>
            <w:r w:rsidRPr="00D055B1">
              <w:rPr>
                <w:sz w:val="22"/>
                <w:szCs w:val="22"/>
              </w:rPr>
              <w:t>190,40</w:t>
            </w:r>
          </w:p>
        </w:tc>
        <w:tc>
          <w:tcPr>
            <w:tcW w:w="998" w:type="dxa"/>
            <w:tcBorders>
              <w:top w:val="nil"/>
              <w:left w:val="nil"/>
              <w:bottom w:val="single" w:sz="4" w:space="0" w:color="auto"/>
              <w:right w:val="single" w:sz="4" w:space="0" w:color="auto"/>
            </w:tcBorders>
          </w:tcPr>
          <w:p w14:paraId="10E313FA" w14:textId="77777777" w:rsidR="00D055B1" w:rsidRPr="00D055B1" w:rsidRDefault="00D055B1" w:rsidP="00D055B1">
            <w:pPr>
              <w:jc w:val="center"/>
              <w:rPr>
                <w:sz w:val="22"/>
                <w:szCs w:val="22"/>
              </w:rPr>
            </w:pPr>
            <w:r w:rsidRPr="00D055B1">
              <w:rPr>
                <w:sz w:val="22"/>
                <w:szCs w:val="22"/>
              </w:rPr>
              <w:t>182,27</w:t>
            </w:r>
          </w:p>
        </w:tc>
        <w:tc>
          <w:tcPr>
            <w:tcW w:w="1135" w:type="dxa"/>
            <w:tcBorders>
              <w:top w:val="nil"/>
              <w:left w:val="single" w:sz="4" w:space="0" w:color="auto"/>
              <w:bottom w:val="single" w:sz="4" w:space="0" w:color="auto"/>
              <w:right w:val="single" w:sz="4" w:space="0" w:color="auto"/>
            </w:tcBorders>
          </w:tcPr>
          <w:p w14:paraId="72821B1C" w14:textId="77777777" w:rsidR="00D055B1" w:rsidRPr="00D055B1" w:rsidRDefault="00D055B1" w:rsidP="00D055B1">
            <w:pPr>
              <w:jc w:val="center"/>
              <w:rPr>
                <w:sz w:val="22"/>
                <w:szCs w:val="22"/>
              </w:rPr>
            </w:pPr>
            <w:r w:rsidRPr="00D055B1">
              <w:rPr>
                <w:sz w:val="22"/>
                <w:szCs w:val="22"/>
              </w:rPr>
              <w:t>43,16</w:t>
            </w:r>
          </w:p>
        </w:tc>
        <w:tc>
          <w:tcPr>
            <w:tcW w:w="1133" w:type="dxa"/>
            <w:tcBorders>
              <w:top w:val="nil"/>
              <w:left w:val="single" w:sz="4" w:space="0" w:color="auto"/>
              <w:bottom w:val="single" w:sz="4" w:space="0" w:color="auto"/>
              <w:right w:val="single" w:sz="4" w:space="0" w:color="auto"/>
            </w:tcBorders>
          </w:tcPr>
          <w:p w14:paraId="0456F158" w14:textId="77777777" w:rsidR="00D055B1" w:rsidRPr="00D055B1" w:rsidRDefault="00D055B1" w:rsidP="00D055B1">
            <w:pPr>
              <w:jc w:val="center"/>
              <w:rPr>
                <w:sz w:val="22"/>
                <w:szCs w:val="22"/>
              </w:rPr>
            </w:pPr>
            <w:r w:rsidRPr="00D055B1">
              <w:rPr>
                <w:sz w:val="22"/>
                <w:szCs w:val="22"/>
              </w:rPr>
              <w:t>2 538,54</w:t>
            </w:r>
          </w:p>
        </w:tc>
        <w:tc>
          <w:tcPr>
            <w:tcW w:w="1275" w:type="dxa"/>
            <w:tcBorders>
              <w:top w:val="single" w:sz="2" w:space="0" w:color="auto"/>
              <w:left w:val="single" w:sz="2" w:space="0" w:color="auto"/>
              <w:bottom w:val="single" w:sz="2" w:space="0" w:color="auto"/>
              <w:right w:val="single" w:sz="2" w:space="0" w:color="auto"/>
            </w:tcBorders>
            <w:vAlign w:val="center"/>
            <w:hideMark/>
          </w:tcPr>
          <w:p w14:paraId="16756D4D" w14:textId="77777777" w:rsidR="00D055B1" w:rsidRPr="00D055B1" w:rsidRDefault="00D055B1" w:rsidP="00D055B1">
            <w:pPr>
              <w:jc w:val="center"/>
              <w:rPr>
                <w:sz w:val="22"/>
                <w:szCs w:val="22"/>
              </w:rPr>
            </w:pPr>
            <w:r w:rsidRPr="00D055B1">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31EEDC85" w14:textId="77777777" w:rsidR="00D055B1" w:rsidRPr="00D055B1" w:rsidRDefault="00D055B1" w:rsidP="00D055B1">
            <w:pPr>
              <w:jc w:val="center"/>
              <w:rPr>
                <w:sz w:val="22"/>
                <w:szCs w:val="22"/>
              </w:rPr>
            </w:pPr>
            <w:r w:rsidRPr="00D055B1">
              <w:rPr>
                <w:sz w:val="22"/>
                <w:szCs w:val="22"/>
              </w:rPr>
              <w:t>х</w:t>
            </w:r>
          </w:p>
        </w:tc>
      </w:tr>
      <w:tr w:rsidR="00D055B1" w:rsidRPr="00D055B1" w14:paraId="57455652" w14:textId="77777777" w:rsidTr="00D055B1">
        <w:trPr>
          <w:trHeight w:val="281"/>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01C25551" w14:textId="77777777" w:rsidR="00D055B1" w:rsidRPr="00D055B1" w:rsidRDefault="00D055B1" w:rsidP="00D055B1">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174FA446" w14:textId="77777777" w:rsidR="00D055B1" w:rsidRPr="00D055B1" w:rsidRDefault="00D055B1" w:rsidP="00D055B1">
            <w:pPr>
              <w:tabs>
                <w:tab w:val="left" w:pos="3052"/>
              </w:tabs>
              <w:ind w:hanging="108"/>
              <w:jc w:val="center"/>
              <w:rPr>
                <w:sz w:val="22"/>
                <w:szCs w:val="22"/>
              </w:rPr>
            </w:pPr>
            <w:r w:rsidRPr="00D055B1">
              <w:rPr>
                <w:sz w:val="22"/>
                <w:szCs w:val="22"/>
              </w:rPr>
              <w:t>с 01.07.2021</w:t>
            </w:r>
          </w:p>
        </w:tc>
        <w:tc>
          <w:tcPr>
            <w:tcW w:w="920" w:type="dxa"/>
            <w:tcBorders>
              <w:top w:val="nil"/>
              <w:left w:val="single" w:sz="4" w:space="0" w:color="auto"/>
              <w:bottom w:val="single" w:sz="4" w:space="0" w:color="auto"/>
              <w:right w:val="single" w:sz="4" w:space="0" w:color="auto"/>
            </w:tcBorders>
          </w:tcPr>
          <w:p w14:paraId="655DCC79" w14:textId="77777777" w:rsidR="00D055B1" w:rsidRPr="00D055B1" w:rsidRDefault="00D055B1" w:rsidP="00D055B1">
            <w:pPr>
              <w:jc w:val="center"/>
              <w:rPr>
                <w:sz w:val="22"/>
                <w:szCs w:val="22"/>
              </w:rPr>
            </w:pPr>
            <w:r w:rsidRPr="00D055B1">
              <w:rPr>
                <w:sz w:val="22"/>
                <w:szCs w:val="22"/>
              </w:rPr>
              <w:t>222,19</w:t>
            </w:r>
          </w:p>
        </w:tc>
        <w:tc>
          <w:tcPr>
            <w:tcW w:w="920" w:type="dxa"/>
            <w:gridSpan w:val="2"/>
            <w:tcBorders>
              <w:top w:val="nil"/>
              <w:left w:val="nil"/>
              <w:bottom w:val="single" w:sz="4" w:space="0" w:color="auto"/>
              <w:right w:val="single" w:sz="4" w:space="0" w:color="auto"/>
            </w:tcBorders>
          </w:tcPr>
          <w:p w14:paraId="5A7A33E5" w14:textId="77777777" w:rsidR="00D055B1" w:rsidRPr="00D055B1" w:rsidRDefault="00D055B1" w:rsidP="00D055B1">
            <w:pPr>
              <w:jc w:val="center"/>
              <w:rPr>
                <w:sz w:val="22"/>
                <w:szCs w:val="22"/>
              </w:rPr>
            </w:pPr>
            <w:r w:rsidRPr="00D055B1">
              <w:rPr>
                <w:sz w:val="22"/>
                <w:szCs w:val="22"/>
              </w:rPr>
              <w:t>219,76</w:t>
            </w:r>
          </w:p>
        </w:tc>
        <w:tc>
          <w:tcPr>
            <w:tcW w:w="926" w:type="dxa"/>
            <w:tcBorders>
              <w:top w:val="nil"/>
              <w:left w:val="nil"/>
              <w:bottom w:val="single" w:sz="4" w:space="0" w:color="auto"/>
              <w:right w:val="single" w:sz="4" w:space="0" w:color="auto"/>
            </w:tcBorders>
          </w:tcPr>
          <w:p w14:paraId="1D25AE49" w14:textId="77777777" w:rsidR="00D055B1" w:rsidRPr="00D055B1" w:rsidRDefault="00D055B1" w:rsidP="00D055B1">
            <w:pPr>
              <w:jc w:val="center"/>
              <w:rPr>
                <w:sz w:val="22"/>
                <w:szCs w:val="22"/>
              </w:rPr>
            </w:pPr>
            <w:r w:rsidRPr="00D055B1">
              <w:rPr>
                <w:sz w:val="22"/>
                <w:szCs w:val="22"/>
              </w:rPr>
              <w:t>233,16</w:t>
            </w:r>
          </w:p>
        </w:tc>
        <w:tc>
          <w:tcPr>
            <w:tcW w:w="1064" w:type="dxa"/>
            <w:tcBorders>
              <w:top w:val="nil"/>
              <w:left w:val="nil"/>
              <w:bottom w:val="single" w:sz="4" w:space="0" w:color="auto"/>
              <w:right w:val="single" w:sz="4" w:space="0" w:color="auto"/>
            </w:tcBorders>
          </w:tcPr>
          <w:p w14:paraId="499BF50B" w14:textId="77777777" w:rsidR="00D055B1" w:rsidRPr="00D055B1" w:rsidRDefault="00D055B1" w:rsidP="00D055B1">
            <w:pPr>
              <w:jc w:val="center"/>
              <w:rPr>
                <w:sz w:val="22"/>
                <w:szCs w:val="22"/>
              </w:rPr>
            </w:pPr>
            <w:r w:rsidRPr="00D055B1">
              <w:rPr>
                <w:sz w:val="22"/>
                <w:szCs w:val="22"/>
              </w:rPr>
              <w:t>223,40</w:t>
            </w:r>
          </w:p>
        </w:tc>
        <w:tc>
          <w:tcPr>
            <w:tcW w:w="849" w:type="dxa"/>
            <w:tcBorders>
              <w:top w:val="nil"/>
              <w:left w:val="single" w:sz="4" w:space="0" w:color="auto"/>
              <w:bottom w:val="single" w:sz="4" w:space="0" w:color="auto"/>
              <w:right w:val="single" w:sz="4" w:space="0" w:color="auto"/>
            </w:tcBorders>
          </w:tcPr>
          <w:p w14:paraId="7F148E9E" w14:textId="77777777" w:rsidR="00D055B1" w:rsidRPr="00D055B1" w:rsidRDefault="00D055B1" w:rsidP="00D055B1">
            <w:pPr>
              <w:jc w:val="center"/>
              <w:rPr>
                <w:sz w:val="22"/>
                <w:szCs w:val="22"/>
              </w:rPr>
            </w:pPr>
            <w:r w:rsidRPr="00D055B1">
              <w:rPr>
                <w:sz w:val="22"/>
                <w:szCs w:val="22"/>
              </w:rPr>
              <w:t>185,16</w:t>
            </w:r>
          </w:p>
        </w:tc>
        <w:tc>
          <w:tcPr>
            <w:tcW w:w="991" w:type="dxa"/>
            <w:tcBorders>
              <w:top w:val="nil"/>
              <w:left w:val="nil"/>
              <w:bottom w:val="single" w:sz="4" w:space="0" w:color="auto"/>
              <w:right w:val="single" w:sz="4" w:space="0" w:color="auto"/>
            </w:tcBorders>
          </w:tcPr>
          <w:p w14:paraId="52B04B9E" w14:textId="77777777" w:rsidR="00D055B1" w:rsidRPr="00D055B1" w:rsidRDefault="00D055B1" w:rsidP="00D055B1">
            <w:pPr>
              <w:jc w:val="center"/>
              <w:rPr>
                <w:sz w:val="22"/>
                <w:szCs w:val="22"/>
              </w:rPr>
            </w:pPr>
            <w:r w:rsidRPr="00D055B1">
              <w:rPr>
                <w:sz w:val="22"/>
                <w:szCs w:val="22"/>
              </w:rPr>
              <w:t>183,13</w:t>
            </w:r>
          </w:p>
        </w:tc>
        <w:tc>
          <w:tcPr>
            <w:tcW w:w="850" w:type="dxa"/>
            <w:tcBorders>
              <w:top w:val="nil"/>
              <w:left w:val="nil"/>
              <w:bottom w:val="single" w:sz="4" w:space="0" w:color="auto"/>
              <w:right w:val="single" w:sz="4" w:space="0" w:color="auto"/>
            </w:tcBorders>
          </w:tcPr>
          <w:p w14:paraId="5051CEEE" w14:textId="77777777" w:rsidR="00D055B1" w:rsidRPr="00D055B1" w:rsidRDefault="00D055B1" w:rsidP="00D055B1">
            <w:pPr>
              <w:jc w:val="center"/>
              <w:rPr>
                <w:sz w:val="22"/>
                <w:szCs w:val="22"/>
              </w:rPr>
            </w:pPr>
            <w:r w:rsidRPr="00D055B1">
              <w:rPr>
                <w:sz w:val="22"/>
                <w:szCs w:val="22"/>
              </w:rPr>
              <w:t>194,30</w:t>
            </w:r>
          </w:p>
        </w:tc>
        <w:tc>
          <w:tcPr>
            <w:tcW w:w="998" w:type="dxa"/>
            <w:tcBorders>
              <w:top w:val="nil"/>
              <w:left w:val="nil"/>
              <w:bottom w:val="single" w:sz="4" w:space="0" w:color="auto"/>
              <w:right w:val="single" w:sz="4" w:space="0" w:color="auto"/>
            </w:tcBorders>
          </w:tcPr>
          <w:p w14:paraId="6D7C54D4" w14:textId="77777777" w:rsidR="00D055B1" w:rsidRPr="00D055B1" w:rsidRDefault="00D055B1" w:rsidP="00D055B1">
            <w:pPr>
              <w:jc w:val="center"/>
              <w:rPr>
                <w:sz w:val="22"/>
                <w:szCs w:val="22"/>
              </w:rPr>
            </w:pPr>
            <w:r w:rsidRPr="00D055B1">
              <w:rPr>
                <w:sz w:val="22"/>
                <w:szCs w:val="22"/>
              </w:rPr>
              <w:t>186,17</w:t>
            </w:r>
          </w:p>
        </w:tc>
        <w:tc>
          <w:tcPr>
            <w:tcW w:w="1135" w:type="dxa"/>
            <w:tcBorders>
              <w:top w:val="nil"/>
              <w:left w:val="single" w:sz="4" w:space="0" w:color="auto"/>
              <w:bottom w:val="single" w:sz="4" w:space="0" w:color="auto"/>
              <w:right w:val="single" w:sz="4" w:space="0" w:color="auto"/>
            </w:tcBorders>
          </w:tcPr>
          <w:p w14:paraId="55CF3716" w14:textId="77777777" w:rsidR="00D055B1" w:rsidRPr="00D055B1" w:rsidRDefault="00D055B1" w:rsidP="00D055B1">
            <w:pPr>
              <w:jc w:val="center"/>
              <w:rPr>
                <w:sz w:val="22"/>
                <w:szCs w:val="22"/>
              </w:rPr>
            </w:pPr>
            <w:r w:rsidRPr="00D055B1">
              <w:rPr>
                <w:sz w:val="22"/>
                <w:szCs w:val="22"/>
              </w:rPr>
              <w:t>47,06</w:t>
            </w:r>
          </w:p>
        </w:tc>
        <w:tc>
          <w:tcPr>
            <w:tcW w:w="1133" w:type="dxa"/>
            <w:tcBorders>
              <w:top w:val="nil"/>
              <w:left w:val="single" w:sz="4" w:space="0" w:color="auto"/>
              <w:bottom w:val="single" w:sz="4" w:space="0" w:color="auto"/>
              <w:right w:val="single" w:sz="4" w:space="0" w:color="auto"/>
            </w:tcBorders>
          </w:tcPr>
          <w:p w14:paraId="09811A64" w14:textId="77777777" w:rsidR="00D055B1" w:rsidRPr="00D055B1" w:rsidRDefault="00D055B1" w:rsidP="00D055B1">
            <w:pPr>
              <w:jc w:val="center"/>
              <w:rPr>
                <w:sz w:val="22"/>
                <w:szCs w:val="22"/>
              </w:rPr>
            </w:pPr>
            <w:r w:rsidRPr="00D055B1">
              <w:rPr>
                <w:sz w:val="22"/>
                <w:szCs w:val="22"/>
              </w:rPr>
              <w:t>2 538,54</w:t>
            </w:r>
          </w:p>
        </w:tc>
        <w:tc>
          <w:tcPr>
            <w:tcW w:w="1275" w:type="dxa"/>
            <w:tcBorders>
              <w:top w:val="single" w:sz="2" w:space="0" w:color="auto"/>
              <w:left w:val="single" w:sz="2" w:space="0" w:color="auto"/>
              <w:bottom w:val="single" w:sz="2" w:space="0" w:color="auto"/>
              <w:right w:val="single" w:sz="2" w:space="0" w:color="auto"/>
            </w:tcBorders>
            <w:vAlign w:val="center"/>
            <w:hideMark/>
          </w:tcPr>
          <w:p w14:paraId="38DE282C" w14:textId="77777777" w:rsidR="00D055B1" w:rsidRPr="00D055B1" w:rsidRDefault="00D055B1" w:rsidP="00D055B1">
            <w:pPr>
              <w:jc w:val="center"/>
              <w:rPr>
                <w:sz w:val="22"/>
                <w:szCs w:val="22"/>
              </w:rPr>
            </w:pPr>
            <w:r w:rsidRPr="00D055B1">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3DB80284" w14:textId="77777777" w:rsidR="00D055B1" w:rsidRPr="00D055B1" w:rsidRDefault="00D055B1" w:rsidP="00D055B1">
            <w:pPr>
              <w:jc w:val="center"/>
              <w:rPr>
                <w:sz w:val="22"/>
                <w:szCs w:val="22"/>
              </w:rPr>
            </w:pPr>
            <w:r w:rsidRPr="00D055B1">
              <w:rPr>
                <w:sz w:val="22"/>
                <w:szCs w:val="22"/>
              </w:rPr>
              <w:t>х</w:t>
            </w:r>
          </w:p>
        </w:tc>
      </w:tr>
      <w:tr w:rsidR="00D055B1" w:rsidRPr="00D055B1" w14:paraId="03B4F2F9" w14:textId="77777777" w:rsidTr="00D055B1">
        <w:trPr>
          <w:trHeight w:val="281"/>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1A0D75DD" w14:textId="77777777" w:rsidR="00D055B1" w:rsidRPr="00D055B1" w:rsidRDefault="00D055B1" w:rsidP="00D055B1">
            <w:pPr>
              <w:rPr>
                <w:b/>
                <w:sz w:val="22"/>
                <w:szCs w:val="22"/>
              </w:rPr>
            </w:pPr>
          </w:p>
        </w:tc>
        <w:tc>
          <w:tcPr>
            <w:tcW w:w="1415" w:type="dxa"/>
            <w:tcBorders>
              <w:top w:val="single" w:sz="2" w:space="0" w:color="auto"/>
              <w:left w:val="single" w:sz="4" w:space="0" w:color="auto"/>
              <w:bottom w:val="single" w:sz="4" w:space="0" w:color="auto"/>
              <w:right w:val="single" w:sz="2" w:space="0" w:color="auto"/>
            </w:tcBorders>
            <w:hideMark/>
          </w:tcPr>
          <w:p w14:paraId="116F4C3F" w14:textId="77777777" w:rsidR="00D055B1" w:rsidRPr="00D055B1" w:rsidRDefault="00D055B1" w:rsidP="00D055B1">
            <w:pPr>
              <w:tabs>
                <w:tab w:val="left" w:pos="3052"/>
              </w:tabs>
              <w:ind w:hanging="108"/>
              <w:jc w:val="center"/>
              <w:rPr>
                <w:sz w:val="22"/>
                <w:szCs w:val="22"/>
              </w:rPr>
            </w:pPr>
            <w:r w:rsidRPr="00D055B1">
              <w:rPr>
                <w:sz w:val="22"/>
                <w:szCs w:val="22"/>
              </w:rPr>
              <w:t>с 01.01.2022</w:t>
            </w:r>
          </w:p>
        </w:tc>
        <w:tc>
          <w:tcPr>
            <w:tcW w:w="920" w:type="dxa"/>
            <w:tcBorders>
              <w:top w:val="nil"/>
              <w:left w:val="single" w:sz="4" w:space="0" w:color="auto"/>
              <w:bottom w:val="single" w:sz="4" w:space="0" w:color="auto"/>
              <w:right w:val="single" w:sz="4" w:space="0" w:color="auto"/>
            </w:tcBorders>
            <w:hideMark/>
          </w:tcPr>
          <w:p w14:paraId="75CCBFC3" w14:textId="77777777" w:rsidR="00D055B1" w:rsidRPr="00D055B1" w:rsidRDefault="00D055B1" w:rsidP="00D055B1">
            <w:pPr>
              <w:jc w:val="center"/>
              <w:rPr>
                <w:sz w:val="22"/>
                <w:szCs w:val="22"/>
              </w:rPr>
            </w:pPr>
            <w:r w:rsidRPr="00D055B1">
              <w:rPr>
                <w:sz w:val="22"/>
                <w:szCs w:val="22"/>
              </w:rPr>
              <w:t>194,77</w:t>
            </w:r>
          </w:p>
        </w:tc>
        <w:tc>
          <w:tcPr>
            <w:tcW w:w="920" w:type="dxa"/>
            <w:gridSpan w:val="2"/>
            <w:tcBorders>
              <w:top w:val="nil"/>
              <w:left w:val="nil"/>
              <w:bottom w:val="single" w:sz="4" w:space="0" w:color="auto"/>
              <w:right w:val="single" w:sz="4" w:space="0" w:color="auto"/>
            </w:tcBorders>
            <w:hideMark/>
          </w:tcPr>
          <w:p w14:paraId="4AE5827E" w14:textId="77777777" w:rsidR="00D055B1" w:rsidRPr="00D055B1" w:rsidRDefault="00D055B1" w:rsidP="00D055B1">
            <w:pPr>
              <w:jc w:val="center"/>
              <w:rPr>
                <w:sz w:val="22"/>
                <w:szCs w:val="22"/>
              </w:rPr>
            </w:pPr>
            <w:r w:rsidRPr="00D055B1">
              <w:rPr>
                <w:sz w:val="22"/>
                <w:szCs w:val="22"/>
              </w:rPr>
              <w:t>192,7</w:t>
            </w:r>
          </w:p>
        </w:tc>
        <w:tc>
          <w:tcPr>
            <w:tcW w:w="926" w:type="dxa"/>
            <w:tcBorders>
              <w:top w:val="nil"/>
              <w:left w:val="nil"/>
              <w:bottom w:val="single" w:sz="4" w:space="0" w:color="auto"/>
              <w:right w:val="single" w:sz="4" w:space="0" w:color="auto"/>
            </w:tcBorders>
            <w:hideMark/>
          </w:tcPr>
          <w:p w14:paraId="61CBEFEB" w14:textId="77777777" w:rsidR="00D055B1" w:rsidRPr="00D055B1" w:rsidRDefault="00D055B1" w:rsidP="00D055B1">
            <w:pPr>
              <w:jc w:val="center"/>
              <w:rPr>
                <w:sz w:val="22"/>
                <w:szCs w:val="22"/>
              </w:rPr>
            </w:pPr>
            <w:r w:rsidRPr="00D055B1">
              <w:rPr>
                <w:sz w:val="22"/>
                <w:szCs w:val="22"/>
              </w:rPr>
              <w:t>204,12</w:t>
            </w:r>
          </w:p>
        </w:tc>
        <w:tc>
          <w:tcPr>
            <w:tcW w:w="1064" w:type="dxa"/>
            <w:tcBorders>
              <w:top w:val="nil"/>
              <w:left w:val="nil"/>
              <w:bottom w:val="single" w:sz="4" w:space="0" w:color="auto"/>
              <w:right w:val="single" w:sz="4" w:space="0" w:color="auto"/>
            </w:tcBorders>
            <w:hideMark/>
          </w:tcPr>
          <w:p w14:paraId="67BFE389" w14:textId="77777777" w:rsidR="00D055B1" w:rsidRPr="00D055B1" w:rsidRDefault="00D055B1" w:rsidP="00D055B1">
            <w:pPr>
              <w:jc w:val="center"/>
              <w:rPr>
                <w:sz w:val="22"/>
                <w:szCs w:val="22"/>
              </w:rPr>
            </w:pPr>
            <w:r w:rsidRPr="00D055B1">
              <w:rPr>
                <w:sz w:val="22"/>
                <w:szCs w:val="22"/>
              </w:rPr>
              <w:t>195,82</w:t>
            </w:r>
          </w:p>
        </w:tc>
        <w:tc>
          <w:tcPr>
            <w:tcW w:w="849" w:type="dxa"/>
            <w:tcBorders>
              <w:top w:val="nil"/>
              <w:left w:val="single" w:sz="4" w:space="0" w:color="auto"/>
              <w:bottom w:val="single" w:sz="4" w:space="0" w:color="auto"/>
              <w:right w:val="single" w:sz="4" w:space="0" w:color="auto"/>
            </w:tcBorders>
            <w:hideMark/>
          </w:tcPr>
          <w:p w14:paraId="4788DE74" w14:textId="77777777" w:rsidR="00D055B1" w:rsidRPr="00D055B1" w:rsidRDefault="00D055B1" w:rsidP="00D055B1">
            <w:pPr>
              <w:jc w:val="center"/>
              <w:rPr>
                <w:sz w:val="22"/>
                <w:szCs w:val="22"/>
              </w:rPr>
            </w:pPr>
            <w:r w:rsidRPr="00D055B1">
              <w:rPr>
                <w:sz w:val="22"/>
                <w:szCs w:val="22"/>
              </w:rPr>
              <w:t>162,31</w:t>
            </w:r>
          </w:p>
        </w:tc>
        <w:tc>
          <w:tcPr>
            <w:tcW w:w="991" w:type="dxa"/>
            <w:tcBorders>
              <w:top w:val="nil"/>
              <w:left w:val="nil"/>
              <w:bottom w:val="single" w:sz="4" w:space="0" w:color="auto"/>
              <w:right w:val="single" w:sz="4" w:space="0" w:color="auto"/>
            </w:tcBorders>
            <w:hideMark/>
          </w:tcPr>
          <w:p w14:paraId="68CAE041" w14:textId="77777777" w:rsidR="00D055B1" w:rsidRPr="00D055B1" w:rsidRDefault="00D055B1" w:rsidP="00D055B1">
            <w:pPr>
              <w:jc w:val="center"/>
              <w:rPr>
                <w:sz w:val="22"/>
                <w:szCs w:val="22"/>
              </w:rPr>
            </w:pPr>
            <w:r w:rsidRPr="00D055B1">
              <w:rPr>
                <w:sz w:val="22"/>
                <w:szCs w:val="22"/>
              </w:rPr>
              <w:t>160,58</w:t>
            </w:r>
          </w:p>
        </w:tc>
        <w:tc>
          <w:tcPr>
            <w:tcW w:w="850" w:type="dxa"/>
            <w:tcBorders>
              <w:top w:val="nil"/>
              <w:left w:val="nil"/>
              <w:bottom w:val="single" w:sz="4" w:space="0" w:color="auto"/>
              <w:right w:val="single" w:sz="4" w:space="0" w:color="auto"/>
            </w:tcBorders>
            <w:hideMark/>
          </w:tcPr>
          <w:p w14:paraId="4A0A0ED4" w14:textId="77777777" w:rsidR="00D055B1" w:rsidRPr="00D055B1" w:rsidRDefault="00D055B1" w:rsidP="00D055B1">
            <w:pPr>
              <w:jc w:val="center"/>
              <w:rPr>
                <w:sz w:val="22"/>
                <w:szCs w:val="22"/>
              </w:rPr>
            </w:pPr>
            <w:r w:rsidRPr="00D055B1">
              <w:rPr>
                <w:sz w:val="22"/>
                <w:szCs w:val="22"/>
              </w:rPr>
              <w:t>170,1</w:t>
            </w:r>
          </w:p>
        </w:tc>
        <w:tc>
          <w:tcPr>
            <w:tcW w:w="998" w:type="dxa"/>
            <w:tcBorders>
              <w:top w:val="nil"/>
              <w:left w:val="nil"/>
              <w:bottom w:val="single" w:sz="4" w:space="0" w:color="auto"/>
              <w:right w:val="single" w:sz="4" w:space="0" w:color="auto"/>
            </w:tcBorders>
            <w:hideMark/>
          </w:tcPr>
          <w:p w14:paraId="7EE7C676" w14:textId="77777777" w:rsidR="00D055B1" w:rsidRPr="00D055B1" w:rsidRDefault="00D055B1" w:rsidP="00D055B1">
            <w:pPr>
              <w:jc w:val="center"/>
              <w:rPr>
                <w:sz w:val="22"/>
                <w:szCs w:val="22"/>
              </w:rPr>
            </w:pPr>
            <w:r w:rsidRPr="00D055B1">
              <w:rPr>
                <w:sz w:val="22"/>
                <w:szCs w:val="22"/>
              </w:rPr>
              <w:t>163,18</w:t>
            </w:r>
          </w:p>
        </w:tc>
        <w:tc>
          <w:tcPr>
            <w:tcW w:w="1135" w:type="dxa"/>
            <w:tcBorders>
              <w:top w:val="nil"/>
              <w:left w:val="single" w:sz="4" w:space="0" w:color="auto"/>
              <w:bottom w:val="single" w:sz="4" w:space="0" w:color="auto"/>
              <w:right w:val="single" w:sz="4" w:space="0" w:color="auto"/>
            </w:tcBorders>
            <w:hideMark/>
          </w:tcPr>
          <w:p w14:paraId="1CB588D7" w14:textId="77777777" w:rsidR="00D055B1" w:rsidRPr="00D055B1" w:rsidRDefault="00D055B1" w:rsidP="00D055B1">
            <w:pPr>
              <w:jc w:val="center"/>
              <w:rPr>
                <w:sz w:val="22"/>
                <w:szCs w:val="22"/>
              </w:rPr>
            </w:pPr>
            <w:r w:rsidRPr="00D055B1">
              <w:rPr>
                <w:sz w:val="22"/>
                <w:szCs w:val="22"/>
              </w:rPr>
              <w:t>44,66</w:t>
            </w:r>
          </w:p>
        </w:tc>
        <w:tc>
          <w:tcPr>
            <w:tcW w:w="1133" w:type="dxa"/>
            <w:tcBorders>
              <w:top w:val="nil"/>
              <w:left w:val="single" w:sz="4" w:space="0" w:color="auto"/>
              <w:bottom w:val="single" w:sz="4" w:space="0" w:color="auto"/>
              <w:right w:val="single" w:sz="4" w:space="0" w:color="auto"/>
            </w:tcBorders>
            <w:hideMark/>
          </w:tcPr>
          <w:p w14:paraId="7B4F7033" w14:textId="77777777" w:rsidR="00D055B1" w:rsidRPr="00D055B1" w:rsidRDefault="00D055B1" w:rsidP="00D055B1">
            <w:pPr>
              <w:jc w:val="center"/>
              <w:rPr>
                <w:sz w:val="22"/>
                <w:szCs w:val="22"/>
              </w:rPr>
            </w:pPr>
            <w:r w:rsidRPr="00D055B1">
              <w:rPr>
                <w:sz w:val="22"/>
                <w:szCs w:val="22"/>
              </w:rPr>
              <w:t>2 162,77</w:t>
            </w:r>
          </w:p>
        </w:tc>
        <w:tc>
          <w:tcPr>
            <w:tcW w:w="1275" w:type="dxa"/>
            <w:tcBorders>
              <w:top w:val="single" w:sz="2" w:space="0" w:color="auto"/>
              <w:left w:val="single" w:sz="2" w:space="0" w:color="auto"/>
              <w:bottom w:val="single" w:sz="2" w:space="0" w:color="auto"/>
              <w:right w:val="single" w:sz="2" w:space="0" w:color="auto"/>
            </w:tcBorders>
            <w:hideMark/>
          </w:tcPr>
          <w:p w14:paraId="31905B66" w14:textId="77777777" w:rsidR="00D055B1" w:rsidRPr="00D055B1" w:rsidRDefault="00D055B1" w:rsidP="00D055B1">
            <w:pPr>
              <w:jc w:val="center"/>
              <w:rPr>
                <w:sz w:val="22"/>
                <w:szCs w:val="22"/>
              </w:rPr>
            </w:pPr>
            <w:r w:rsidRPr="00D055B1">
              <w:rPr>
                <w:sz w:val="22"/>
                <w:szCs w:val="22"/>
              </w:rPr>
              <w:t>х</w:t>
            </w:r>
          </w:p>
        </w:tc>
        <w:tc>
          <w:tcPr>
            <w:tcW w:w="1133" w:type="dxa"/>
            <w:tcBorders>
              <w:top w:val="single" w:sz="2" w:space="0" w:color="auto"/>
              <w:left w:val="single" w:sz="2" w:space="0" w:color="auto"/>
              <w:bottom w:val="single" w:sz="2" w:space="0" w:color="auto"/>
              <w:right w:val="single" w:sz="2" w:space="0" w:color="auto"/>
            </w:tcBorders>
            <w:hideMark/>
          </w:tcPr>
          <w:p w14:paraId="0A0F3019" w14:textId="77777777" w:rsidR="00D055B1" w:rsidRPr="00D055B1" w:rsidRDefault="00D055B1" w:rsidP="00D055B1">
            <w:pPr>
              <w:jc w:val="center"/>
              <w:rPr>
                <w:sz w:val="22"/>
                <w:szCs w:val="22"/>
              </w:rPr>
            </w:pPr>
            <w:r w:rsidRPr="00D055B1">
              <w:rPr>
                <w:sz w:val="22"/>
                <w:szCs w:val="22"/>
              </w:rPr>
              <w:t>х</w:t>
            </w:r>
          </w:p>
        </w:tc>
      </w:tr>
      <w:tr w:rsidR="00D055B1" w:rsidRPr="00D055B1" w14:paraId="59BA41EC" w14:textId="77777777" w:rsidTr="00D055B1">
        <w:trPr>
          <w:trHeight w:val="281"/>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4FD9DD4C" w14:textId="77777777" w:rsidR="00D055B1" w:rsidRPr="00D055B1" w:rsidRDefault="00D055B1" w:rsidP="00D055B1">
            <w:pPr>
              <w:rPr>
                <w:b/>
                <w:sz w:val="22"/>
                <w:szCs w:val="22"/>
              </w:rPr>
            </w:pPr>
          </w:p>
        </w:tc>
        <w:tc>
          <w:tcPr>
            <w:tcW w:w="1415" w:type="dxa"/>
            <w:tcBorders>
              <w:top w:val="single" w:sz="2" w:space="0" w:color="auto"/>
              <w:left w:val="single" w:sz="4" w:space="0" w:color="auto"/>
              <w:bottom w:val="single" w:sz="2" w:space="0" w:color="auto"/>
              <w:right w:val="single" w:sz="2" w:space="0" w:color="auto"/>
            </w:tcBorders>
            <w:hideMark/>
          </w:tcPr>
          <w:p w14:paraId="740B9834" w14:textId="77777777" w:rsidR="00D055B1" w:rsidRPr="00D055B1" w:rsidRDefault="00D055B1" w:rsidP="00D055B1">
            <w:pPr>
              <w:tabs>
                <w:tab w:val="left" w:pos="3052"/>
              </w:tabs>
              <w:ind w:hanging="108"/>
              <w:jc w:val="center"/>
              <w:rPr>
                <w:sz w:val="22"/>
                <w:szCs w:val="22"/>
              </w:rPr>
            </w:pPr>
            <w:r w:rsidRPr="00D055B1">
              <w:rPr>
                <w:sz w:val="22"/>
                <w:szCs w:val="22"/>
              </w:rPr>
              <w:t>с 01.07.2022</w:t>
            </w:r>
          </w:p>
        </w:tc>
        <w:tc>
          <w:tcPr>
            <w:tcW w:w="920" w:type="dxa"/>
            <w:tcBorders>
              <w:top w:val="nil"/>
              <w:left w:val="single" w:sz="4" w:space="0" w:color="auto"/>
              <w:bottom w:val="single" w:sz="4" w:space="0" w:color="auto"/>
              <w:right w:val="single" w:sz="4" w:space="0" w:color="auto"/>
            </w:tcBorders>
            <w:hideMark/>
          </w:tcPr>
          <w:p w14:paraId="7BDAFCCC" w14:textId="77777777" w:rsidR="00D055B1" w:rsidRPr="00D055B1" w:rsidRDefault="00D055B1" w:rsidP="00D055B1">
            <w:pPr>
              <w:jc w:val="center"/>
              <w:rPr>
                <w:sz w:val="22"/>
                <w:szCs w:val="22"/>
              </w:rPr>
            </w:pPr>
            <w:r w:rsidRPr="00D055B1">
              <w:rPr>
                <w:sz w:val="22"/>
                <w:szCs w:val="22"/>
              </w:rPr>
              <w:t>205,51</w:t>
            </w:r>
          </w:p>
        </w:tc>
        <w:tc>
          <w:tcPr>
            <w:tcW w:w="920" w:type="dxa"/>
            <w:gridSpan w:val="2"/>
            <w:tcBorders>
              <w:top w:val="nil"/>
              <w:left w:val="nil"/>
              <w:bottom w:val="single" w:sz="4" w:space="0" w:color="auto"/>
              <w:right w:val="single" w:sz="4" w:space="0" w:color="auto"/>
            </w:tcBorders>
            <w:hideMark/>
          </w:tcPr>
          <w:p w14:paraId="1B210C55" w14:textId="77777777" w:rsidR="00D055B1" w:rsidRPr="00D055B1" w:rsidRDefault="00D055B1" w:rsidP="00D055B1">
            <w:pPr>
              <w:jc w:val="center"/>
              <w:rPr>
                <w:sz w:val="22"/>
                <w:szCs w:val="22"/>
              </w:rPr>
            </w:pPr>
            <w:r w:rsidRPr="00D055B1">
              <w:rPr>
                <w:sz w:val="22"/>
                <w:szCs w:val="22"/>
              </w:rPr>
              <w:t>203,29</w:t>
            </w:r>
          </w:p>
        </w:tc>
        <w:tc>
          <w:tcPr>
            <w:tcW w:w="926" w:type="dxa"/>
            <w:tcBorders>
              <w:top w:val="nil"/>
              <w:left w:val="nil"/>
              <w:bottom w:val="single" w:sz="4" w:space="0" w:color="auto"/>
              <w:right w:val="single" w:sz="4" w:space="0" w:color="auto"/>
            </w:tcBorders>
            <w:hideMark/>
          </w:tcPr>
          <w:p w14:paraId="5DE2D3D9" w14:textId="77777777" w:rsidR="00D055B1" w:rsidRPr="00D055B1" w:rsidRDefault="00D055B1" w:rsidP="00D055B1">
            <w:pPr>
              <w:jc w:val="center"/>
              <w:rPr>
                <w:sz w:val="22"/>
                <w:szCs w:val="22"/>
              </w:rPr>
            </w:pPr>
            <w:r w:rsidRPr="00D055B1">
              <w:rPr>
                <w:sz w:val="22"/>
                <w:szCs w:val="22"/>
              </w:rPr>
              <w:t>215,5</w:t>
            </w:r>
          </w:p>
        </w:tc>
        <w:tc>
          <w:tcPr>
            <w:tcW w:w="1064" w:type="dxa"/>
            <w:tcBorders>
              <w:top w:val="nil"/>
              <w:left w:val="nil"/>
              <w:bottom w:val="single" w:sz="4" w:space="0" w:color="auto"/>
              <w:right w:val="single" w:sz="4" w:space="0" w:color="auto"/>
            </w:tcBorders>
            <w:hideMark/>
          </w:tcPr>
          <w:p w14:paraId="61E603CC" w14:textId="77777777" w:rsidR="00D055B1" w:rsidRPr="00D055B1" w:rsidRDefault="00D055B1" w:rsidP="00D055B1">
            <w:pPr>
              <w:jc w:val="center"/>
              <w:rPr>
                <w:sz w:val="22"/>
                <w:szCs w:val="22"/>
              </w:rPr>
            </w:pPr>
            <w:r w:rsidRPr="00D055B1">
              <w:rPr>
                <w:sz w:val="22"/>
                <w:szCs w:val="22"/>
              </w:rPr>
              <w:t>206,62</w:t>
            </w:r>
          </w:p>
        </w:tc>
        <w:tc>
          <w:tcPr>
            <w:tcW w:w="849" w:type="dxa"/>
            <w:tcBorders>
              <w:top w:val="nil"/>
              <w:left w:val="single" w:sz="4" w:space="0" w:color="auto"/>
              <w:bottom w:val="single" w:sz="4" w:space="0" w:color="auto"/>
              <w:right w:val="single" w:sz="4" w:space="0" w:color="auto"/>
            </w:tcBorders>
            <w:hideMark/>
          </w:tcPr>
          <w:p w14:paraId="502C8C64" w14:textId="77777777" w:rsidR="00D055B1" w:rsidRPr="00D055B1" w:rsidRDefault="00D055B1" w:rsidP="00D055B1">
            <w:pPr>
              <w:jc w:val="center"/>
              <w:rPr>
                <w:sz w:val="22"/>
                <w:szCs w:val="22"/>
              </w:rPr>
            </w:pPr>
            <w:r w:rsidRPr="00D055B1">
              <w:rPr>
                <w:sz w:val="22"/>
                <w:szCs w:val="22"/>
              </w:rPr>
              <w:t>171,26</w:t>
            </w:r>
          </w:p>
        </w:tc>
        <w:tc>
          <w:tcPr>
            <w:tcW w:w="991" w:type="dxa"/>
            <w:tcBorders>
              <w:top w:val="nil"/>
              <w:left w:val="nil"/>
              <w:bottom w:val="single" w:sz="4" w:space="0" w:color="auto"/>
              <w:right w:val="single" w:sz="4" w:space="0" w:color="auto"/>
            </w:tcBorders>
            <w:hideMark/>
          </w:tcPr>
          <w:p w14:paraId="5812A5A7" w14:textId="77777777" w:rsidR="00D055B1" w:rsidRPr="00D055B1" w:rsidRDefault="00D055B1" w:rsidP="00D055B1">
            <w:pPr>
              <w:jc w:val="center"/>
              <w:rPr>
                <w:sz w:val="22"/>
                <w:szCs w:val="22"/>
              </w:rPr>
            </w:pPr>
            <w:r w:rsidRPr="00D055B1">
              <w:rPr>
                <w:sz w:val="22"/>
                <w:szCs w:val="22"/>
              </w:rPr>
              <w:t>169,41</w:t>
            </w:r>
          </w:p>
        </w:tc>
        <w:tc>
          <w:tcPr>
            <w:tcW w:w="850" w:type="dxa"/>
            <w:tcBorders>
              <w:top w:val="nil"/>
              <w:left w:val="nil"/>
              <w:bottom w:val="single" w:sz="4" w:space="0" w:color="auto"/>
              <w:right w:val="single" w:sz="4" w:space="0" w:color="auto"/>
            </w:tcBorders>
            <w:hideMark/>
          </w:tcPr>
          <w:p w14:paraId="5E69E2E4" w14:textId="77777777" w:rsidR="00D055B1" w:rsidRPr="00D055B1" w:rsidRDefault="00D055B1" w:rsidP="00D055B1">
            <w:pPr>
              <w:jc w:val="center"/>
              <w:rPr>
                <w:sz w:val="22"/>
                <w:szCs w:val="22"/>
              </w:rPr>
            </w:pPr>
            <w:r w:rsidRPr="00D055B1">
              <w:rPr>
                <w:sz w:val="22"/>
                <w:szCs w:val="22"/>
              </w:rPr>
              <w:t>179,58</w:t>
            </w:r>
          </w:p>
        </w:tc>
        <w:tc>
          <w:tcPr>
            <w:tcW w:w="998" w:type="dxa"/>
            <w:tcBorders>
              <w:top w:val="nil"/>
              <w:left w:val="nil"/>
              <w:bottom w:val="single" w:sz="4" w:space="0" w:color="auto"/>
              <w:right w:val="single" w:sz="4" w:space="0" w:color="auto"/>
            </w:tcBorders>
            <w:hideMark/>
          </w:tcPr>
          <w:p w14:paraId="1F321BE6" w14:textId="77777777" w:rsidR="00D055B1" w:rsidRPr="00D055B1" w:rsidRDefault="00D055B1" w:rsidP="00D055B1">
            <w:pPr>
              <w:jc w:val="center"/>
              <w:rPr>
                <w:sz w:val="22"/>
                <w:szCs w:val="22"/>
              </w:rPr>
            </w:pPr>
            <w:r w:rsidRPr="00D055B1">
              <w:rPr>
                <w:sz w:val="22"/>
                <w:szCs w:val="22"/>
              </w:rPr>
              <w:t>172,18</w:t>
            </w:r>
          </w:p>
        </w:tc>
        <w:tc>
          <w:tcPr>
            <w:tcW w:w="1135" w:type="dxa"/>
            <w:tcBorders>
              <w:top w:val="nil"/>
              <w:left w:val="single" w:sz="4" w:space="0" w:color="auto"/>
              <w:bottom w:val="single" w:sz="4" w:space="0" w:color="auto"/>
              <w:right w:val="single" w:sz="4" w:space="0" w:color="auto"/>
            </w:tcBorders>
            <w:hideMark/>
          </w:tcPr>
          <w:p w14:paraId="6064FC94" w14:textId="77777777" w:rsidR="00D055B1" w:rsidRPr="00D055B1" w:rsidRDefault="00D055B1" w:rsidP="00D055B1">
            <w:pPr>
              <w:jc w:val="center"/>
              <w:rPr>
                <w:sz w:val="22"/>
                <w:szCs w:val="22"/>
              </w:rPr>
            </w:pPr>
            <w:r w:rsidRPr="00D055B1">
              <w:rPr>
                <w:sz w:val="22"/>
                <w:szCs w:val="22"/>
              </w:rPr>
              <w:t>45,52</w:t>
            </w:r>
          </w:p>
        </w:tc>
        <w:tc>
          <w:tcPr>
            <w:tcW w:w="1133" w:type="dxa"/>
            <w:tcBorders>
              <w:top w:val="nil"/>
              <w:left w:val="single" w:sz="4" w:space="0" w:color="auto"/>
              <w:bottom w:val="single" w:sz="4" w:space="0" w:color="auto"/>
              <w:right w:val="single" w:sz="4" w:space="0" w:color="auto"/>
            </w:tcBorders>
            <w:hideMark/>
          </w:tcPr>
          <w:p w14:paraId="1D3A922F" w14:textId="77777777" w:rsidR="00D055B1" w:rsidRPr="00D055B1" w:rsidRDefault="00D055B1" w:rsidP="00D055B1">
            <w:pPr>
              <w:jc w:val="center"/>
              <w:rPr>
                <w:sz w:val="22"/>
                <w:szCs w:val="22"/>
              </w:rPr>
            </w:pPr>
            <w:r w:rsidRPr="00D055B1">
              <w:rPr>
                <w:sz w:val="22"/>
                <w:szCs w:val="22"/>
              </w:rPr>
              <w:t>2 311,34</w:t>
            </w:r>
          </w:p>
        </w:tc>
        <w:tc>
          <w:tcPr>
            <w:tcW w:w="1275" w:type="dxa"/>
            <w:tcBorders>
              <w:top w:val="single" w:sz="2" w:space="0" w:color="auto"/>
              <w:left w:val="single" w:sz="2" w:space="0" w:color="auto"/>
              <w:bottom w:val="single" w:sz="2" w:space="0" w:color="auto"/>
              <w:right w:val="single" w:sz="2" w:space="0" w:color="auto"/>
            </w:tcBorders>
            <w:hideMark/>
          </w:tcPr>
          <w:p w14:paraId="6B06D56F" w14:textId="77777777" w:rsidR="00D055B1" w:rsidRPr="00D055B1" w:rsidRDefault="00D055B1" w:rsidP="00D055B1">
            <w:pPr>
              <w:jc w:val="center"/>
              <w:rPr>
                <w:sz w:val="22"/>
                <w:szCs w:val="22"/>
              </w:rPr>
            </w:pPr>
            <w:r w:rsidRPr="00D055B1">
              <w:rPr>
                <w:sz w:val="22"/>
                <w:szCs w:val="22"/>
              </w:rPr>
              <w:t>х</w:t>
            </w:r>
          </w:p>
        </w:tc>
        <w:tc>
          <w:tcPr>
            <w:tcW w:w="1133" w:type="dxa"/>
            <w:tcBorders>
              <w:top w:val="single" w:sz="2" w:space="0" w:color="auto"/>
              <w:left w:val="single" w:sz="2" w:space="0" w:color="auto"/>
              <w:bottom w:val="single" w:sz="2" w:space="0" w:color="auto"/>
              <w:right w:val="single" w:sz="2" w:space="0" w:color="auto"/>
            </w:tcBorders>
            <w:hideMark/>
          </w:tcPr>
          <w:p w14:paraId="003704A8" w14:textId="77777777" w:rsidR="00D055B1" w:rsidRPr="00D055B1" w:rsidRDefault="00D055B1" w:rsidP="00D055B1">
            <w:pPr>
              <w:jc w:val="center"/>
              <w:rPr>
                <w:sz w:val="22"/>
                <w:szCs w:val="22"/>
              </w:rPr>
            </w:pPr>
            <w:r w:rsidRPr="00D055B1">
              <w:rPr>
                <w:sz w:val="22"/>
                <w:szCs w:val="22"/>
              </w:rPr>
              <w:t>х</w:t>
            </w:r>
          </w:p>
        </w:tc>
      </w:tr>
      <w:tr w:rsidR="00D055B1" w:rsidRPr="00D055B1" w14:paraId="12998146" w14:textId="77777777" w:rsidTr="00D055B1">
        <w:trPr>
          <w:trHeight w:val="281"/>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597FF0F9" w14:textId="77777777" w:rsidR="00D055B1" w:rsidRPr="00D055B1" w:rsidRDefault="00D055B1" w:rsidP="00D055B1">
            <w:pPr>
              <w:rPr>
                <w:b/>
                <w:sz w:val="22"/>
                <w:szCs w:val="22"/>
              </w:rPr>
            </w:pPr>
          </w:p>
        </w:tc>
        <w:tc>
          <w:tcPr>
            <w:tcW w:w="1415" w:type="dxa"/>
            <w:tcBorders>
              <w:top w:val="single" w:sz="2" w:space="0" w:color="auto"/>
              <w:left w:val="single" w:sz="4" w:space="0" w:color="auto"/>
              <w:bottom w:val="single" w:sz="2" w:space="0" w:color="auto"/>
              <w:right w:val="single" w:sz="2" w:space="0" w:color="auto"/>
            </w:tcBorders>
            <w:hideMark/>
          </w:tcPr>
          <w:p w14:paraId="1C4C5A73" w14:textId="77777777" w:rsidR="00D055B1" w:rsidRPr="00D055B1" w:rsidRDefault="00D055B1" w:rsidP="00D055B1">
            <w:pPr>
              <w:tabs>
                <w:tab w:val="left" w:pos="3052"/>
              </w:tabs>
              <w:ind w:hanging="108"/>
              <w:jc w:val="center"/>
              <w:rPr>
                <w:sz w:val="22"/>
                <w:szCs w:val="22"/>
              </w:rPr>
            </w:pPr>
            <w:r w:rsidRPr="00D055B1">
              <w:rPr>
                <w:sz w:val="22"/>
                <w:szCs w:val="22"/>
              </w:rPr>
              <w:t>с 01.01.2023</w:t>
            </w:r>
          </w:p>
        </w:tc>
        <w:tc>
          <w:tcPr>
            <w:tcW w:w="920" w:type="dxa"/>
            <w:tcBorders>
              <w:top w:val="nil"/>
              <w:left w:val="single" w:sz="4" w:space="0" w:color="auto"/>
              <w:bottom w:val="single" w:sz="4" w:space="0" w:color="auto"/>
              <w:right w:val="single" w:sz="4" w:space="0" w:color="auto"/>
            </w:tcBorders>
            <w:hideMark/>
          </w:tcPr>
          <w:p w14:paraId="3836A706" w14:textId="77777777" w:rsidR="00D055B1" w:rsidRPr="00D055B1" w:rsidRDefault="00D055B1" w:rsidP="00D055B1">
            <w:pPr>
              <w:jc w:val="center"/>
              <w:rPr>
                <w:color w:val="000000"/>
                <w:sz w:val="22"/>
                <w:szCs w:val="22"/>
              </w:rPr>
            </w:pPr>
            <w:r w:rsidRPr="00D055B1">
              <w:rPr>
                <w:sz w:val="22"/>
                <w:szCs w:val="22"/>
              </w:rPr>
              <w:t>204,23</w:t>
            </w:r>
          </w:p>
        </w:tc>
        <w:tc>
          <w:tcPr>
            <w:tcW w:w="920" w:type="dxa"/>
            <w:gridSpan w:val="2"/>
            <w:tcBorders>
              <w:top w:val="nil"/>
              <w:left w:val="nil"/>
              <w:bottom w:val="single" w:sz="4" w:space="0" w:color="auto"/>
              <w:right w:val="single" w:sz="4" w:space="0" w:color="auto"/>
            </w:tcBorders>
            <w:hideMark/>
          </w:tcPr>
          <w:p w14:paraId="23B26254" w14:textId="77777777" w:rsidR="00D055B1" w:rsidRPr="00D055B1" w:rsidRDefault="00D055B1" w:rsidP="00D055B1">
            <w:pPr>
              <w:jc w:val="center"/>
              <w:rPr>
                <w:color w:val="000000"/>
                <w:sz w:val="22"/>
                <w:szCs w:val="22"/>
              </w:rPr>
            </w:pPr>
            <w:r w:rsidRPr="00D055B1">
              <w:rPr>
                <w:sz w:val="22"/>
                <w:szCs w:val="22"/>
              </w:rPr>
              <w:t>202,03</w:t>
            </w:r>
          </w:p>
        </w:tc>
        <w:tc>
          <w:tcPr>
            <w:tcW w:w="926" w:type="dxa"/>
            <w:tcBorders>
              <w:top w:val="nil"/>
              <w:left w:val="nil"/>
              <w:bottom w:val="single" w:sz="4" w:space="0" w:color="auto"/>
              <w:right w:val="single" w:sz="4" w:space="0" w:color="auto"/>
            </w:tcBorders>
            <w:hideMark/>
          </w:tcPr>
          <w:p w14:paraId="0D72FF7E" w14:textId="77777777" w:rsidR="00D055B1" w:rsidRPr="00D055B1" w:rsidRDefault="00D055B1" w:rsidP="00D055B1">
            <w:pPr>
              <w:jc w:val="center"/>
              <w:rPr>
                <w:color w:val="000000"/>
                <w:sz w:val="22"/>
                <w:szCs w:val="22"/>
              </w:rPr>
            </w:pPr>
            <w:r w:rsidRPr="00D055B1">
              <w:rPr>
                <w:sz w:val="22"/>
                <w:szCs w:val="22"/>
              </w:rPr>
              <w:t>214,13</w:t>
            </w:r>
          </w:p>
        </w:tc>
        <w:tc>
          <w:tcPr>
            <w:tcW w:w="1064" w:type="dxa"/>
            <w:tcBorders>
              <w:top w:val="nil"/>
              <w:left w:val="nil"/>
              <w:bottom w:val="single" w:sz="4" w:space="0" w:color="auto"/>
              <w:right w:val="single" w:sz="4" w:space="0" w:color="auto"/>
            </w:tcBorders>
            <w:hideMark/>
          </w:tcPr>
          <w:p w14:paraId="0FC0497C" w14:textId="77777777" w:rsidR="00D055B1" w:rsidRPr="00D055B1" w:rsidRDefault="00D055B1" w:rsidP="00D055B1">
            <w:pPr>
              <w:jc w:val="center"/>
              <w:rPr>
                <w:color w:val="000000"/>
                <w:sz w:val="22"/>
                <w:szCs w:val="22"/>
              </w:rPr>
            </w:pPr>
            <w:r w:rsidRPr="00D055B1">
              <w:rPr>
                <w:sz w:val="22"/>
                <w:szCs w:val="22"/>
              </w:rPr>
              <w:t>205,33</w:t>
            </w:r>
          </w:p>
        </w:tc>
        <w:tc>
          <w:tcPr>
            <w:tcW w:w="849" w:type="dxa"/>
            <w:tcBorders>
              <w:top w:val="nil"/>
              <w:left w:val="single" w:sz="4" w:space="0" w:color="auto"/>
              <w:bottom w:val="single" w:sz="4" w:space="0" w:color="auto"/>
              <w:right w:val="single" w:sz="4" w:space="0" w:color="auto"/>
            </w:tcBorders>
            <w:hideMark/>
          </w:tcPr>
          <w:p w14:paraId="5ECFE32D" w14:textId="77777777" w:rsidR="00D055B1" w:rsidRPr="00D055B1" w:rsidRDefault="00D055B1" w:rsidP="00D055B1">
            <w:pPr>
              <w:jc w:val="center"/>
              <w:rPr>
                <w:color w:val="000000"/>
                <w:sz w:val="22"/>
                <w:szCs w:val="22"/>
              </w:rPr>
            </w:pPr>
            <w:r w:rsidRPr="00D055B1">
              <w:rPr>
                <w:sz w:val="22"/>
                <w:szCs w:val="22"/>
              </w:rPr>
              <w:t>170,19</w:t>
            </w:r>
          </w:p>
        </w:tc>
        <w:tc>
          <w:tcPr>
            <w:tcW w:w="991" w:type="dxa"/>
            <w:tcBorders>
              <w:top w:val="nil"/>
              <w:left w:val="nil"/>
              <w:bottom w:val="single" w:sz="4" w:space="0" w:color="auto"/>
              <w:right w:val="single" w:sz="4" w:space="0" w:color="auto"/>
            </w:tcBorders>
            <w:hideMark/>
          </w:tcPr>
          <w:p w14:paraId="684B19F9" w14:textId="77777777" w:rsidR="00D055B1" w:rsidRPr="00D055B1" w:rsidRDefault="00D055B1" w:rsidP="00D055B1">
            <w:pPr>
              <w:jc w:val="center"/>
              <w:rPr>
                <w:color w:val="000000"/>
                <w:sz w:val="22"/>
                <w:szCs w:val="22"/>
              </w:rPr>
            </w:pPr>
            <w:r w:rsidRPr="00D055B1">
              <w:rPr>
                <w:sz w:val="22"/>
                <w:szCs w:val="22"/>
              </w:rPr>
              <w:t>168,36</w:t>
            </w:r>
          </w:p>
        </w:tc>
        <w:tc>
          <w:tcPr>
            <w:tcW w:w="850" w:type="dxa"/>
            <w:tcBorders>
              <w:top w:val="nil"/>
              <w:left w:val="nil"/>
              <w:bottom w:val="single" w:sz="4" w:space="0" w:color="auto"/>
              <w:right w:val="single" w:sz="4" w:space="0" w:color="auto"/>
            </w:tcBorders>
            <w:hideMark/>
          </w:tcPr>
          <w:p w14:paraId="2430637D" w14:textId="77777777" w:rsidR="00D055B1" w:rsidRPr="00D055B1" w:rsidRDefault="00D055B1" w:rsidP="00D055B1">
            <w:pPr>
              <w:jc w:val="center"/>
              <w:rPr>
                <w:color w:val="000000"/>
                <w:sz w:val="22"/>
                <w:szCs w:val="22"/>
              </w:rPr>
            </w:pPr>
            <w:r w:rsidRPr="00D055B1">
              <w:rPr>
                <w:sz w:val="22"/>
                <w:szCs w:val="22"/>
              </w:rPr>
              <w:t>178,44</w:t>
            </w:r>
          </w:p>
        </w:tc>
        <w:tc>
          <w:tcPr>
            <w:tcW w:w="998" w:type="dxa"/>
            <w:tcBorders>
              <w:top w:val="nil"/>
              <w:left w:val="nil"/>
              <w:bottom w:val="single" w:sz="4" w:space="0" w:color="auto"/>
              <w:right w:val="single" w:sz="4" w:space="0" w:color="auto"/>
            </w:tcBorders>
            <w:hideMark/>
          </w:tcPr>
          <w:p w14:paraId="6F6579D0" w14:textId="77777777" w:rsidR="00D055B1" w:rsidRPr="00D055B1" w:rsidRDefault="00D055B1" w:rsidP="00D055B1">
            <w:pPr>
              <w:jc w:val="center"/>
              <w:rPr>
                <w:color w:val="000000"/>
                <w:sz w:val="22"/>
                <w:szCs w:val="22"/>
              </w:rPr>
            </w:pPr>
            <w:r w:rsidRPr="00D055B1">
              <w:rPr>
                <w:sz w:val="22"/>
                <w:szCs w:val="22"/>
              </w:rPr>
              <w:t>171,11</w:t>
            </w:r>
          </w:p>
        </w:tc>
        <w:tc>
          <w:tcPr>
            <w:tcW w:w="1135" w:type="dxa"/>
            <w:tcBorders>
              <w:top w:val="nil"/>
              <w:left w:val="single" w:sz="4" w:space="0" w:color="auto"/>
              <w:bottom w:val="single" w:sz="4" w:space="0" w:color="auto"/>
              <w:right w:val="single" w:sz="4" w:space="0" w:color="auto"/>
            </w:tcBorders>
            <w:hideMark/>
          </w:tcPr>
          <w:p w14:paraId="22FF24BD" w14:textId="77777777" w:rsidR="00D055B1" w:rsidRPr="00D055B1" w:rsidRDefault="00D055B1" w:rsidP="00D055B1">
            <w:pPr>
              <w:jc w:val="center"/>
              <w:rPr>
                <w:sz w:val="22"/>
                <w:szCs w:val="22"/>
              </w:rPr>
            </w:pPr>
            <w:r w:rsidRPr="00D055B1">
              <w:rPr>
                <w:sz w:val="22"/>
                <w:szCs w:val="22"/>
              </w:rPr>
              <w:t>45,52</w:t>
            </w:r>
          </w:p>
        </w:tc>
        <w:tc>
          <w:tcPr>
            <w:tcW w:w="1133" w:type="dxa"/>
            <w:tcBorders>
              <w:top w:val="nil"/>
              <w:left w:val="single" w:sz="4" w:space="0" w:color="auto"/>
              <w:bottom w:val="single" w:sz="4" w:space="0" w:color="auto"/>
              <w:right w:val="single" w:sz="4" w:space="0" w:color="auto"/>
            </w:tcBorders>
            <w:hideMark/>
          </w:tcPr>
          <w:p w14:paraId="31312A06" w14:textId="77777777" w:rsidR="00D055B1" w:rsidRPr="00D055B1" w:rsidRDefault="00D055B1" w:rsidP="00D055B1">
            <w:pPr>
              <w:jc w:val="center"/>
              <w:rPr>
                <w:sz w:val="22"/>
                <w:szCs w:val="22"/>
              </w:rPr>
            </w:pPr>
            <w:r w:rsidRPr="00D055B1">
              <w:rPr>
                <w:sz w:val="22"/>
                <w:szCs w:val="22"/>
              </w:rPr>
              <w:t>2 291,71</w:t>
            </w:r>
          </w:p>
        </w:tc>
        <w:tc>
          <w:tcPr>
            <w:tcW w:w="1275" w:type="dxa"/>
            <w:tcBorders>
              <w:top w:val="single" w:sz="2" w:space="0" w:color="auto"/>
              <w:left w:val="single" w:sz="2" w:space="0" w:color="auto"/>
              <w:bottom w:val="single" w:sz="2" w:space="0" w:color="auto"/>
              <w:right w:val="single" w:sz="2" w:space="0" w:color="auto"/>
            </w:tcBorders>
            <w:hideMark/>
          </w:tcPr>
          <w:p w14:paraId="4625E6F8" w14:textId="77777777" w:rsidR="00D055B1" w:rsidRPr="00D055B1" w:rsidRDefault="00D055B1" w:rsidP="00D055B1">
            <w:pPr>
              <w:jc w:val="center"/>
              <w:rPr>
                <w:sz w:val="22"/>
                <w:szCs w:val="22"/>
              </w:rPr>
            </w:pPr>
            <w:r w:rsidRPr="00D055B1">
              <w:rPr>
                <w:sz w:val="22"/>
                <w:szCs w:val="22"/>
              </w:rPr>
              <w:t>х</w:t>
            </w:r>
          </w:p>
        </w:tc>
        <w:tc>
          <w:tcPr>
            <w:tcW w:w="1133" w:type="dxa"/>
            <w:tcBorders>
              <w:top w:val="single" w:sz="2" w:space="0" w:color="auto"/>
              <w:left w:val="single" w:sz="2" w:space="0" w:color="auto"/>
              <w:bottom w:val="single" w:sz="2" w:space="0" w:color="auto"/>
              <w:right w:val="single" w:sz="2" w:space="0" w:color="auto"/>
            </w:tcBorders>
            <w:hideMark/>
          </w:tcPr>
          <w:p w14:paraId="371A9A2D" w14:textId="77777777" w:rsidR="00D055B1" w:rsidRPr="00D055B1" w:rsidRDefault="00D055B1" w:rsidP="00D055B1">
            <w:pPr>
              <w:jc w:val="center"/>
              <w:rPr>
                <w:sz w:val="22"/>
                <w:szCs w:val="22"/>
              </w:rPr>
            </w:pPr>
            <w:r w:rsidRPr="00D055B1">
              <w:rPr>
                <w:sz w:val="22"/>
                <w:szCs w:val="22"/>
              </w:rPr>
              <w:t>х</w:t>
            </w:r>
          </w:p>
        </w:tc>
      </w:tr>
      <w:tr w:rsidR="00D055B1" w:rsidRPr="00D055B1" w14:paraId="6C645FE6" w14:textId="77777777" w:rsidTr="00D055B1">
        <w:trPr>
          <w:trHeight w:val="281"/>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26011480" w14:textId="77777777" w:rsidR="00D055B1" w:rsidRPr="00D055B1" w:rsidRDefault="00D055B1" w:rsidP="00D055B1">
            <w:pPr>
              <w:rPr>
                <w:b/>
                <w:sz w:val="22"/>
                <w:szCs w:val="22"/>
              </w:rPr>
            </w:pPr>
          </w:p>
        </w:tc>
        <w:tc>
          <w:tcPr>
            <w:tcW w:w="1415" w:type="dxa"/>
            <w:tcBorders>
              <w:top w:val="single" w:sz="2" w:space="0" w:color="auto"/>
              <w:left w:val="single" w:sz="4" w:space="0" w:color="auto"/>
              <w:bottom w:val="single" w:sz="2" w:space="0" w:color="auto"/>
              <w:right w:val="single" w:sz="2" w:space="0" w:color="auto"/>
            </w:tcBorders>
            <w:hideMark/>
          </w:tcPr>
          <w:p w14:paraId="127C4393" w14:textId="77777777" w:rsidR="00D055B1" w:rsidRPr="00D055B1" w:rsidRDefault="00D055B1" w:rsidP="00D055B1">
            <w:pPr>
              <w:tabs>
                <w:tab w:val="left" w:pos="3052"/>
              </w:tabs>
              <w:ind w:hanging="108"/>
              <w:jc w:val="center"/>
              <w:rPr>
                <w:sz w:val="22"/>
                <w:szCs w:val="22"/>
              </w:rPr>
            </w:pPr>
            <w:r w:rsidRPr="00D055B1">
              <w:rPr>
                <w:sz w:val="22"/>
                <w:szCs w:val="22"/>
              </w:rPr>
              <w:t>с 01.07.2023</w:t>
            </w:r>
          </w:p>
        </w:tc>
        <w:tc>
          <w:tcPr>
            <w:tcW w:w="920" w:type="dxa"/>
            <w:tcBorders>
              <w:top w:val="nil"/>
              <w:left w:val="single" w:sz="4" w:space="0" w:color="auto"/>
              <w:bottom w:val="single" w:sz="4" w:space="0" w:color="auto"/>
              <w:right w:val="single" w:sz="4" w:space="0" w:color="auto"/>
            </w:tcBorders>
            <w:hideMark/>
          </w:tcPr>
          <w:p w14:paraId="44392669" w14:textId="77777777" w:rsidR="00D055B1" w:rsidRPr="00D055B1" w:rsidRDefault="00D055B1" w:rsidP="00D055B1">
            <w:pPr>
              <w:jc w:val="center"/>
              <w:rPr>
                <w:color w:val="000000"/>
                <w:sz w:val="22"/>
                <w:szCs w:val="22"/>
              </w:rPr>
            </w:pPr>
            <w:r w:rsidRPr="00D055B1">
              <w:rPr>
                <w:sz w:val="22"/>
                <w:szCs w:val="22"/>
              </w:rPr>
              <w:t>207,62</w:t>
            </w:r>
          </w:p>
        </w:tc>
        <w:tc>
          <w:tcPr>
            <w:tcW w:w="920" w:type="dxa"/>
            <w:gridSpan w:val="2"/>
            <w:tcBorders>
              <w:top w:val="nil"/>
              <w:left w:val="nil"/>
              <w:bottom w:val="single" w:sz="4" w:space="0" w:color="auto"/>
              <w:right w:val="single" w:sz="4" w:space="0" w:color="auto"/>
            </w:tcBorders>
            <w:hideMark/>
          </w:tcPr>
          <w:p w14:paraId="5F8352F9" w14:textId="77777777" w:rsidR="00D055B1" w:rsidRPr="00D055B1" w:rsidRDefault="00D055B1" w:rsidP="00D055B1">
            <w:pPr>
              <w:jc w:val="center"/>
              <w:rPr>
                <w:color w:val="000000"/>
                <w:sz w:val="22"/>
                <w:szCs w:val="22"/>
              </w:rPr>
            </w:pPr>
            <w:r w:rsidRPr="00D055B1">
              <w:rPr>
                <w:sz w:val="22"/>
                <w:szCs w:val="22"/>
              </w:rPr>
              <w:t>205,43</w:t>
            </w:r>
          </w:p>
        </w:tc>
        <w:tc>
          <w:tcPr>
            <w:tcW w:w="926" w:type="dxa"/>
            <w:tcBorders>
              <w:top w:val="nil"/>
              <w:left w:val="nil"/>
              <w:bottom w:val="single" w:sz="4" w:space="0" w:color="auto"/>
              <w:right w:val="single" w:sz="4" w:space="0" w:color="auto"/>
            </w:tcBorders>
            <w:hideMark/>
          </w:tcPr>
          <w:p w14:paraId="4C130993" w14:textId="77777777" w:rsidR="00D055B1" w:rsidRPr="00D055B1" w:rsidRDefault="00D055B1" w:rsidP="00D055B1">
            <w:pPr>
              <w:jc w:val="center"/>
              <w:rPr>
                <w:color w:val="000000"/>
                <w:sz w:val="22"/>
                <w:szCs w:val="22"/>
              </w:rPr>
            </w:pPr>
            <w:r w:rsidRPr="00D055B1">
              <w:rPr>
                <w:sz w:val="22"/>
                <w:szCs w:val="22"/>
              </w:rPr>
              <w:t>217,52</w:t>
            </w:r>
          </w:p>
        </w:tc>
        <w:tc>
          <w:tcPr>
            <w:tcW w:w="1064" w:type="dxa"/>
            <w:tcBorders>
              <w:top w:val="nil"/>
              <w:left w:val="nil"/>
              <w:bottom w:val="single" w:sz="4" w:space="0" w:color="auto"/>
              <w:right w:val="single" w:sz="4" w:space="0" w:color="auto"/>
            </w:tcBorders>
            <w:hideMark/>
          </w:tcPr>
          <w:p w14:paraId="1163348E" w14:textId="77777777" w:rsidR="00D055B1" w:rsidRPr="00D055B1" w:rsidRDefault="00D055B1" w:rsidP="00D055B1">
            <w:pPr>
              <w:jc w:val="center"/>
              <w:rPr>
                <w:color w:val="000000"/>
                <w:sz w:val="22"/>
                <w:szCs w:val="22"/>
              </w:rPr>
            </w:pPr>
            <w:r w:rsidRPr="00D055B1">
              <w:rPr>
                <w:sz w:val="22"/>
                <w:szCs w:val="22"/>
              </w:rPr>
              <w:t>208,73</w:t>
            </w:r>
          </w:p>
        </w:tc>
        <w:tc>
          <w:tcPr>
            <w:tcW w:w="849" w:type="dxa"/>
            <w:tcBorders>
              <w:top w:val="nil"/>
              <w:left w:val="single" w:sz="4" w:space="0" w:color="auto"/>
              <w:bottom w:val="single" w:sz="4" w:space="0" w:color="auto"/>
              <w:right w:val="single" w:sz="4" w:space="0" w:color="auto"/>
            </w:tcBorders>
            <w:hideMark/>
          </w:tcPr>
          <w:p w14:paraId="25E3F17F" w14:textId="77777777" w:rsidR="00D055B1" w:rsidRPr="00D055B1" w:rsidRDefault="00D055B1" w:rsidP="00D055B1">
            <w:pPr>
              <w:jc w:val="center"/>
              <w:rPr>
                <w:color w:val="000000"/>
                <w:sz w:val="22"/>
                <w:szCs w:val="22"/>
              </w:rPr>
            </w:pPr>
            <w:r w:rsidRPr="00D055B1">
              <w:rPr>
                <w:sz w:val="22"/>
                <w:szCs w:val="22"/>
              </w:rPr>
              <w:t>173,02</w:t>
            </w:r>
          </w:p>
        </w:tc>
        <w:tc>
          <w:tcPr>
            <w:tcW w:w="991" w:type="dxa"/>
            <w:tcBorders>
              <w:top w:val="nil"/>
              <w:left w:val="nil"/>
              <w:bottom w:val="single" w:sz="4" w:space="0" w:color="auto"/>
              <w:right w:val="single" w:sz="4" w:space="0" w:color="auto"/>
            </w:tcBorders>
            <w:hideMark/>
          </w:tcPr>
          <w:p w14:paraId="34B45AAC" w14:textId="77777777" w:rsidR="00D055B1" w:rsidRPr="00D055B1" w:rsidRDefault="00D055B1" w:rsidP="00D055B1">
            <w:pPr>
              <w:jc w:val="center"/>
              <w:rPr>
                <w:color w:val="000000"/>
                <w:sz w:val="22"/>
                <w:szCs w:val="22"/>
              </w:rPr>
            </w:pPr>
            <w:r w:rsidRPr="00D055B1">
              <w:rPr>
                <w:sz w:val="22"/>
                <w:szCs w:val="22"/>
              </w:rPr>
              <w:t>171,19</w:t>
            </w:r>
          </w:p>
        </w:tc>
        <w:tc>
          <w:tcPr>
            <w:tcW w:w="850" w:type="dxa"/>
            <w:tcBorders>
              <w:top w:val="nil"/>
              <w:left w:val="nil"/>
              <w:bottom w:val="single" w:sz="4" w:space="0" w:color="auto"/>
              <w:right w:val="single" w:sz="4" w:space="0" w:color="auto"/>
            </w:tcBorders>
            <w:hideMark/>
          </w:tcPr>
          <w:p w14:paraId="0607418B" w14:textId="77777777" w:rsidR="00D055B1" w:rsidRPr="00D055B1" w:rsidRDefault="00D055B1" w:rsidP="00D055B1">
            <w:pPr>
              <w:jc w:val="center"/>
              <w:rPr>
                <w:color w:val="000000"/>
                <w:sz w:val="22"/>
                <w:szCs w:val="22"/>
              </w:rPr>
            </w:pPr>
            <w:r w:rsidRPr="00D055B1">
              <w:rPr>
                <w:sz w:val="22"/>
                <w:szCs w:val="22"/>
              </w:rPr>
              <w:t>181,27</w:t>
            </w:r>
          </w:p>
        </w:tc>
        <w:tc>
          <w:tcPr>
            <w:tcW w:w="998" w:type="dxa"/>
            <w:tcBorders>
              <w:top w:val="nil"/>
              <w:left w:val="nil"/>
              <w:bottom w:val="single" w:sz="4" w:space="0" w:color="auto"/>
              <w:right w:val="single" w:sz="4" w:space="0" w:color="auto"/>
            </w:tcBorders>
            <w:hideMark/>
          </w:tcPr>
          <w:p w14:paraId="5F6A28CB" w14:textId="77777777" w:rsidR="00D055B1" w:rsidRPr="00D055B1" w:rsidRDefault="00D055B1" w:rsidP="00D055B1">
            <w:pPr>
              <w:jc w:val="center"/>
              <w:rPr>
                <w:color w:val="000000"/>
                <w:sz w:val="22"/>
                <w:szCs w:val="22"/>
              </w:rPr>
            </w:pPr>
            <w:r w:rsidRPr="00D055B1">
              <w:rPr>
                <w:sz w:val="22"/>
                <w:szCs w:val="22"/>
              </w:rPr>
              <w:t>173,94</w:t>
            </w:r>
          </w:p>
        </w:tc>
        <w:tc>
          <w:tcPr>
            <w:tcW w:w="1135" w:type="dxa"/>
            <w:tcBorders>
              <w:top w:val="nil"/>
              <w:left w:val="single" w:sz="4" w:space="0" w:color="auto"/>
              <w:bottom w:val="single" w:sz="4" w:space="0" w:color="auto"/>
              <w:right w:val="single" w:sz="4" w:space="0" w:color="auto"/>
            </w:tcBorders>
            <w:hideMark/>
          </w:tcPr>
          <w:p w14:paraId="06ABCF89" w14:textId="77777777" w:rsidR="00D055B1" w:rsidRPr="00D055B1" w:rsidRDefault="00D055B1" w:rsidP="00D055B1">
            <w:pPr>
              <w:jc w:val="center"/>
              <w:rPr>
                <w:sz w:val="22"/>
                <w:szCs w:val="22"/>
              </w:rPr>
            </w:pPr>
            <w:r w:rsidRPr="00D055B1">
              <w:rPr>
                <w:sz w:val="22"/>
                <w:szCs w:val="22"/>
              </w:rPr>
              <w:t>48,35</w:t>
            </w:r>
          </w:p>
        </w:tc>
        <w:tc>
          <w:tcPr>
            <w:tcW w:w="1133" w:type="dxa"/>
            <w:tcBorders>
              <w:top w:val="nil"/>
              <w:left w:val="single" w:sz="4" w:space="0" w:color="auto"/>
              <w:bottom w:val="single" w:sz="4" w:space="0" w:color="auto"/>
              <w:right w:val="single" w:sz="4" w:space="0" w:color="auto"/>
            </w:tcBorders>
            <w:hideMark/>
          </w:tcPr>
          <w:p w14:paraId="084581CE" w14:textId="77777777" w:rsidR="00D055B1" w:rsidRPr="00D055B1" w:rsidRDefault="00D055B1" w:rsidP="00D055B1">
            <w:pPr>
              <w:jc w:val="center"/>
              <w:rPr>
                <w:sz w:val="22"/>
                <w:szCs w:val="22"/>
              </w:rPr>
            </w:pPr>
            <w:r w:rsidRPr="00D055B1">
              <w:rPr>
                <w:sz w:val="22"/>
                <w:szCs w:val="22"/>
              </w:rPr>
              <w:t>2 291,71</w:t>
            </w:r>
          </w:p>
        </w:tc>
        <w:tc>
          <w:tcPr>
            <w:tcW w:w="1275" w:type="dxa"/>
            <w:tcBorders>
              <w:top w:val="single" w:sz="2" w:space="0" w:color="auto"/>
              <w:left w:val="single" w:sz="2" w:space="0" w:color="auto"/>
              <w:bottom w:val="single" w:sz="2" w:space="0" w:color="auto"/>
              <w:right w:val="single" w:sz="2" w:space="0" w:color="auto"/>
            </w:tcBorders>
            <w:hideMark/>
          </w:tcPr>
          <w:p w14:paraId="6D9176CD" w14:textId="77777777" w:rsidR="00D055B1" w:rsidRPr="00D055B1" w:rsidRDefault="00D055B1" w:rsidP="00D055B1">
            <w:pPr>
              <w:jc w:val="center"/>
              <w:rPr>
                <w:sz w:val="22"/>
                <w:szCs w:val="22"/>
              </w:rPr>
            </w:pPr>
            <w:r w:rsidRPr="00D055B1">
              <w:rPr>
                <w:sz w:val="22"/>
                <w:szCs w:val="22"/>
              </w:rPr>
              <w:t>х</w:t>
            </w:r>
          </w:p>
        </w:tc>
        <w:tc>
          <w:tcPr>
            <w:tcW w:w="1133" w:type="dxa"/>
            <w:tcBorders>
              <w:top w:val="single" w:sz="2" w:space="0" w:color="auto"/>
              <w:left w:val="single" w:sz="2" w:space="0" w:color="auto"/>
              <w:bottom w:val="single" w:sz="2" w:space="0" w:color="auto"/>
              <w:right w:val="single" w:sz="2" w:space="0" w:color="auto"/>
            </w:tcBorders>
            <w:hideMark/>
          </w:tcPr>
          <w:p w14:paraId="008794CE" w14:textId="77777777" w:rsidR="00D055B1" w:rsidRPr="00D055B1" w:rsidRDefault="00D055B1" w:rsidP="00D055B1">
            <w:pPr>
              <w:jc w:val="center"/>
              <w:rPr>
                <w:sz w:val="22"/>
                <w:szCs w:val="22"/>
              </w:rPr>
            </w:pPr>
            <w:r w:rsidRPr="00D055B1">
              <w:rPr>
                <w:sz w:val="22"/>
                <w:szCs w:val="22"/>
              </w:rPr>
              <w:t>х</w:t>
            </w:r>
          </w:p>
        </w:tc>
      </w:tr>
    </w:tbl>
    <w:p w14:paraId="61BFFC2E" w14:textId="77777777" w:rsidR="00D055B1" w:rsidRPr="00D055B1" w:rsidRDefault="00D055B1" w:rsidP="00D055B1">
      <w:pPr>
        <w:ind w:firstLine="1027"/>
        <w:jc w:val="center"/>
        <w:rPr>
          <w:b/>
          <w:bCs/>
          <w:sz w:val="28"/>
          <w:szCs w:val="28"/>
        </w:rPr>
      </w:pPr>
    </w:p>
    <w:p w14:paraId="1D3A5F3C" w14:textId="77777777" w:rsidR="00D055B1" w:rsidRPr="00D055B1" w:rsidRDefault="00D055B1" w:rsidP="00D055B1">
      <w:pPr>
        <w:rPr>
          <w:sz w:val="28"/>
          <w:szCs w:val="28"/>
          <w:lang w:eastAsia="en-US"/>
        </w:rPr>
      </w:pPr>
    </w:p>
    <w:p w14:paraId="63643133" w14:textId="77777777" w:rsidR="00D055B1" w:rsidRPr="00D055B1" w:rsidRDefault="00D055B1" w:rsidP="00D055B1">
      <w:pPr>
        <w:rPr>
          <w:sz w:val="28"/>
          <w:szCs w:val="28"/>
          <w:lang w:eastAsia="en-US"/>
        </w:rPr>
      </w:pPr>
    </w:p>
    <w:p w14:paraId="4228A7B8" w14:textId="77777777" w:rsidR="00D055B1" w:rsidRPr="00D055B1" w:rsidRDefault="00D055B1" w:rsidP="00D055B1">
      <w:pPr>
        <w:rPr>
          <w:sz w:val="28"/>
          <w:szCs w:val="28"/>
          <w:lang w:eastAsia="en-US"/>
        </w:rPr>
      </w:pPr>
    </w:p>
    <w:p w14:paraId="2CB70AA6" w14:textId="77777777" w:rsidR="00D055B1" w:rsidRPr="00D055B1" w:rsidRDefault="00D055B1" w:rsidP="00D055B1">
      <w:pPr>
        <w:rPr>
          <w:sz w:val="28"/>
          <w:szCs w:val="28"/>
          <w:lang w:eastAsia="en-US"/>
        </w:rPr>
      </w:pPr>
    </w:p>
    <w:p w14:paraId="05203CC1" w14:textId="77777777" w:rsidR="00D055B1" w:rsidRPr="00D055B1" w:rsidRDefault="00D055B1" w:rsidP="00D055B1">
      <w:pPr>
        <w:rPr>
          <w:sz w:val="28"/>
          <w:szCs w:val="28"/>
          <w:lang w:eastAsia="en-US"/>
        </w:rPr>
        <w:sectPr w:rsidR="00D055B1" w:rsidRPr="00D055B1" w:rsidSect="00D055B1">
          <w:pgSz w:w="16838" w:h="11906" w:orient="landscape"/>
          <w:pgMar w:top="1701" w:right="1134" w:bottom="567" w:left="1134" w:header="709" w:footer="709" w:gutter="0"/>
          <w:cols w:space="708"/>
          <w:docGrid w:linePitch="360"/>
        </w:sectPr>
      </w:pPr>
    </w:p>
    <w:p w14:paraId="40C75F4D" w14:textId="77777777" w:rsidR="00D055B1" w:rsidRPr="00D055B1" w:rsidRDefault="00D055B1" w:rsidP="00D055B1">
      <w:pPr>
        <w:keepNext/>
        <w:jc w:val="center"/>
        <w:outlineLvl w:val="2"/>
        <w:rPr>
          <w:b/>
          <w:sz w:val="32"/>
          <w:szCs w:val="32"/>
          <w:lang w:eastAsia="en-US"/>
        </w:rPr>
      </w:pPr>
      <w:bookmarkStart w:id="233" w:name="_Toc56258966"/>
      <w:r w:rsidRPr="00D055B1">
        <w:rPr>
          <w:b/>
          <w:sz w:val="32"/>
          <w:szCs w:val="32"/>
          <w:lang w:val="en-US" w:eastAsia="en-US"/>
        </w:rPr>
        <w:lastRenderedPageBreak/>
        <w:t>II</w:t>
      </w:r>
      <w:r w:rsidRPr="00D055B1">
        <w:rPr>
          <w:b/>
          <w:sz w:val="32"/>
          <w:szCs w:val="32"/>
          <w:lang w:eastAsia="en-US"/>
        </w:rPr>
        <w:t>. Передача тепловой энергии от сторонних теплоисточников</w:t>
      </w:r>
      <w:bookmarkEnd w:id="233"/>
    </w:p>
    <w:p w14:paraId="3B9FE6BD" w14:textId="77777777" w:rsidR="00D055B1" w:rsidRPr="00D055B1" w:rsidRDefault="00D055B1" w:rsidP="00D055B1">
      <w:pPr>
        <w:rPr>
          <w:sz w:val="28"/>
          <w:szCs w:val="28"/>
          <w:lang w:eastAsia="en-US"/>
        </w:rPr>
      </w:pPr>
    </w:p>
    <w:p w14:paraId="0063AB5E" w14:textId="77777777" w:rsidR="00D055B1" w:rsidRPr="00D055B1" w:rsidRDefault="00D055B1" w:rsidP="00D055B1">
      <w:pPr>
        <w:keepNext/>
        <w:numPr>
          <w:ilvl w:val="0"/>
          <w:numId w:val="20"/>
        </w:numPr>
        <w:jc w:val="center"/>
        <w:outlineLvl w:val="2"/>
        <w:rPr>
          <w:b/>
          <w:sz w:val="28"/>
          <w:szCs w:val="28"/>
        </w:rPr>
      </w:pPr>
      <w:bookmarkStart w:id="234" w:name="_Toc56258967"/>
      <w:r w:rsidRPr="00D055B1">
        <w:rPr>
          <w:b/>
          <w:sz w:val="28"/>
          <w:szCs w:val="28"/>
        </w:rPr>
        <w:t>Общие положения</w:t>
      </w:r>
      <w:bookmarkEnd w:id="234"/>
    </w:p>
    <w:p w14:paraId="0AB1EC4D" w14:textId="77777777" w:rsidR="00D055B1" w:rsidRPr="00D055B1" w:rsidRDefault="00D055B1" w:rsidP="00D055B1">
      <w:pPr>
        <w:ind w:firstLine="708"/>
        <w:jc w:val="both"/>
        <w:rPr>
          <w:sz w:val="28"/>
          <w:szCs w:val="28"/>
        </w:rPr>
      </w:pPr>
      <w:r w:rsidRPr="00D055B1">
        <w:rPr>
          <w:sz w:val="28"/>
          <w:szCs w:val="28"/>
        </w:rPr>
        <w:t>Решением КУМИ Кемеровского муниципального округа № 126 от 03.03.2020 МУП «ЖКУ Кемеровского района» переименовано в МУП «ЖКУ Кемеровского муниципального округа» (сокращенно МУП «ЖКУ КМО».</w:t>
      </w:r>
    </w:p>
    <w:p w14:paraId="66C2ED76" w14:textId="77777777" w:rsidR="00D055B1" w:rsidRPr="00D055B1" w:rsidRDefault="00D055B1" w:rsidP="00D055B1">
      <w:pPr>
        <w:ind w:firstLine="709"/>
        <w:jc w:val="both"/>
        <w:rPr>
          <w:sz w:val="28"/>
          <w:szCs w:val="28"/>
        </w:rPr>
      </w:pPr>
      <w:r w:rsidRPr="00D055B1">
        <w:rPr>
          <w:sz w:val="28"/>
          <w:szCs w:val="28"/>
        </w:rPr>
        <w:t>МУП «ЖКУ КМО оказывает услуги по передаче АО «Кемеровская генерация».</w:t>
      </w:r>
    </w:p>
    <w:p w14:paraId="5F1CA584" w14:textId="77777777" w:rsidR="00D055B1" w:rsidRPr="00D055B1" w:rsidRDefault="00D055B1" w:rsidP="00D055B1">
      <w:pPr>
        <w:ind w:firstLine="709"/>
        <w:jc w:val="both"/>
        <w:rPr>
          <w:sz w:val="28"/>
          <w:szCs w:val="28"/>
        </w:rPr>
      </w:pPr>
      <w:r w:rsidRPr="00D055B1">
        <w:rPr>
          <w:sz w:val="28"/>
          <w:szCs w:val="28"/>
        </w:rPr>
        <w:t xml:space="preserve"> Факт оказания услуг подтверждается анализами счетов 20, 25, 26, 90.01 за 2019 год (стр. 122-168 том 2 тарифного дела). В представленном экспертном заключении рассмотрены затраты предприятия на передачу тепловой от ОАО «Кемеровская генерация» по Заискитимской теплотрассе в п. Металлплощадка (договор №7-14 от 01.12.2019г.), с учётом принципа раздельного учёта затрат.</w:t>
      </w:r>
    </w:p>
    <w:p w14:paraId="6906ABD1" w14:textId="77777777" w:rsidR="00D055B1" w:rsidRPr="00D055B1" w:rsidRDefault="00D055B1" w:rsidP="00D055B1">
      <w:pPr>
        <w:ind w:firstLine="709"/>
        <w:jc w:val="both"/>
        <w:rPr>
          <w:sz w:val="28"/>
          <w:szCs w:val="28"/>
        </w:rPr>
      </w:pPr>
      <w:r w:rsidRPr="00D055B1">
        <w:rPr>
          <w:sz w:val="28"/>
          <w:szCs w:val="28"/>
        </w:rPr>
        <w:t>Услуги по обслуживанию указанной теплотрассы в 2019 году оказывает предприятию ООО «УК Металлплощадка».</w:t>
      </w:r>
    </w:p>
    <w:p w14:paraId="3FFA5C39" w14:textId="77777777" w:rsidR="00D055B1" w:rsidRPr="00D055B1" w:rsidRDefault="00D055B1" w:rsidP="00D055B1">
      <w:pPr>
        <w:ind w:firstLine="709"/>
        <w:jc w:val="both"/>
        <w:rPr>
          <w:sz w:val="28"/>
          <w:szCs w:val="28"/>
        </w:rPr>
      </w:pPr>
      <w:r w:rsidRPr="00D055B1">
        <w:rPr>
          <w:sz w:val="28"/>
          <w:szCs w:val="28"/>
        </w:rPr>
        <w:t>Предприятие находится на общей системе налогообложения.</w:t>
      </w:r>
    </w:p>
    <w:p w14:paraId="02B0D4BF" w14:textId="77777777" w:rsidR="00D055B1" w:rsidRPr="00D055B1" w:rsidRDefault="00D055B1" w:rsidP="00D055B1">
      <w:pPr>
        <w:ind w:firstLine="720"/>
        <w:jc w:val="both"/>
        <w:rPr>
          <w:snapToGrid w:val="0"/>
          <w:sz w:val="28"/>
          <w:szCs w:val="28"/>
        </w:rPr>
      </w:pPr>
      <w:r w:rsidRPr="00D055B1">
        <w:rPr>
          <w:snapToGrid w:val="0"/>
          <w:sz w:val="28"/>
          <w:szCs w:val="28"/>
        </w:rPr>
        <w:t xml:space="preserve">Для составления данного отчёта эксперты руководствовались одобренным Правительством РФ 16.09.2020 Прогнозом Минэкономразвития РФ, опубликованным на сайте 26.09.2020, в соответствии с которым, ИПЦ на 2021 год составит (далее – прогноз Минэкономразвития) 103,6 %. </w:t>
      </w:r>
    </w:p>
    <w:p w14:paraId="54DE554A" w14:textId="77777777" w:rsidR="00D055B1" w:rsidRPr="00D055B1" w:rsidRDefault="00D055B1" w:rsidP="00D055B1">
      <w:pPr>
        <w:jc w:val="both"/>
        <w:rPr>
          <w:rFonts w:cs="Arial"/>
          <w:noProof/>
          <w:snapToGrid w:val="0"/>
          <w:color w:val="FF0000"/>
          <w:kern w:val="32"/>
          <w:sz w:val="28"/>
          <w:szCs w:val="28"/>
          <w:u w:val="single"/>
          <w:lang w:eastAsia="en-US"/>
        </w:rPr>
      </w:pPr>
    </w:p>
    <w:p w14:paraId="707AD0AC" w14:textId="77777777" w:rsidR="00D055B1" w:rsidRPr="00D055B1" w:rsidRDefault="00D055B1" w:rsidP="00D055B1">
      <w:pPr>
        <w:jc w:val="both"/>
        <w:rPr>
          <w:sz w:val="28"/>
          <w:szCs w:val="28"/>
        </w:rPr>
      </w:pPr>
    </w:p>
    <w:p w14:paraId="32A450B2" w14:textId="77777777" w:rsidR="00D055B1" w:rsidRPr="00D055B1" w:rsidRDefault="00D055B1" w:rsidP="00D055B1">
      <w:pPr>
        <w:keepNext/>
        <w:jc w:val="center"/>
        <w:outlineLvl w:val="2"/>
        <w:rPr>
          <w:b/>
          <w:sz w:val="28"/>
          <w:szCs w:val="28"/>
        </w:rPr>
      </w:pPr>
      <w:bookmarkStart w:id="235" w:name="_Toc56155251"/>
      <w:bookmarkStart w:id="236" w:name="_Toc56258968"/>
      <w:r w:rsidRPr="00D055B1">
        <w:rPr>
          <w:b/>
          <w:sz w:val="28"/>
          <w:szCs w:val="28"/>
        </w:rPr>
        <w:t>Анализ расходов МУП «ЖКУ КМО»</w:t>
      </w:r>
      <w:bookmarkEnd w:id="235"/>
      <w:bookmarkEnd w:id="236"/>
    </w:p>
    <w:p w14:paraId="64B87A07" w14:textId="77777777" w:rsidR="00D055B1" w:rsidRPr="00D055B1" w:rsidRDefault="00D055B1" w:rsidP="00D055B1">
      <w:pPr>
        <w:keepNext/>
        <w:jc w:val="center"/>
        <w:outlineLvl w:val="2"/>
        <w:rPr>
          <w:b/>
          <w:sz w:val="28"/>
          <w:szCs w:val="28"/>
        </w:rPr>
      </w:pPr>
      <w:bookmarkStart w:id="237" w:name="_Toc56155252"/>
      <w:bookmarkStart w:id="238" w:name="_Toc56258969"/>
      <w:r w:rsidRPr="00D055B1">
        <w:rPr>
          <w:b/>
          <w:sz w:val="28"/>
          <w:szCs w:val="28"/>
        </w:rPr>
        <w:t>2. Тепловой баланс на третий год второго долгосрочного периода регулирования</w:t>
      </w:r>
      <w:bookmarkEnd w:id="237"/>
      <w:bookmarkEnd w:id="238"/>
    </w:p>
    <w:p w14:paraId="142E55AF" w14:textId="77777777" w:rsidR="00D055B1" w:rsidRPr="00D055B1" w:rsidRDefault="00D055B1" w:rsidP="00D055B1">
      <w:pPr>
        <w:widowControl w:val="0"/>
        <w:ind w:firstLine="709"/>
        <w:jc w:val="both"/>
        <w:rPr>
          <w:snapToGrid w:val="0"/>
          <w:color w:val="000000"/>
          <w:sz w:val="28"/>
          <w:szCs w:val="28"/>
        </w:rPr>
      </w:pPr>
      <w:r w:rsidRPr="00D055B1">
        <w:rPr>
          <w:snapToGrid w:val="0"/>
          <w:color w:val="000000"/>
          <w:sz w:val="28"/>
          <w:szCs w:val="28"/>
        </w:rPr>
        <w:t>Согласно </w:t>
      </w:r>
      <w:hyperlink r:id="rId71" w:anchor="000013" w:history="1">
        <w:r w:rsidRPr="00D055B1">
          <w:rPr>
            <w:snapToGrid w:val="0"/>
            <w:color w:val="000000"/>
            <w:sz w:val="28"/>
            <w:szCs w:val="28"/>
          </w:rPr>
          <w:t>пункту 22</w:t>
        </w:r>
      </w:hyperlink>
      <w:r w:rsidRPr="00D055B1">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72" w:anchor="100015" w:history="1">
        <w:r w:rsidRPr="00D055B1">
          <w:rPr>
            <w:snapToGrid w:val="0"/>
            <w:color w:val="000000"/>
            <w:sz w:val="28"/>
            <w:szCs w:val="28"/>
          </w:rPr>
          <w:t>указаниями</w:t>
        </w:r>
      </w:hyperlink>
      <w:r w:rsidRPr="00D055B1">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099C6B5" w14:textId="77777777" w:rsidR="00D055B1" w:rsidRPr="00D055B1" w:rsidRDefault="00D055B1" w:rsidP="00D055B1">
      <w:pPr>
        <w:ind w:firstLine="851"/>
        <w:jc w:val="both"/>
        <w:rPr>
          <w:snapToGrid w:val="0"/>
          <w:sz w:val="28"/>
          <w:szCs w:val="28"/>
        </w:rPr>
      </w:pPr>
      <w:r w:rsidRPr="00D055B1">
        <w:rPr>
          <w:snapToGrid w:val="0"/>
          <w:sz w:val="28"/>
          <w:szCs w:val="28"/>
        </w:rPr>
        <w:t>Необходимо отметить, что схема теплоснабжения Суховского СП в настоящее время не актуализирована на 2021 год.</w:t>
      </w:r>
    </w:p>
    <w:p w14:paraId="3668E712" w14:textId="77777777" w:rsidR="00D055B1" w:rsidRPr="00D055B1" w:rsidRDefault="00D055B1" w:rsidP="00D055B1">
      <w:pPr>
        <w:ind w:firstLine="851"/>
        <w:jc w:val="both"/>
        <w:rPr>
          <w:sz w:val="28"/>
          <w:szCs w:val="28"/>
        </w:rPr>
      </w:pPr>
      <w:r w:rsidRPr="00D055B1">
        <w:rPr>
          <w:snapToGrid w:val="0"/>
          <w:color w:val="FF0000"/>
          <w:sz w:val="28"/>
          <w:szCs w:val="28"/>
        </w:rPr>
        <w:t xml:space="preserve"> </w:t>
      </w:r>
      <w:r w:rsidRPr="00D055B1">
        <w:rPr>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w:t>
      </w:r>
      <w:r w:rsidRPr="00D055B1">
        <w:rPr>
          <w:sz w:val="28"/>
          <w:szCs w:val="28"/>
        </w:rPr>
        <w:lastRenderedPageBreak/>
        <w:t>энергии за последний отчетный год и динамики полезного отпуска тепловой энергии указанным категориям потребителей за последние 3 года.</w:t>
      </w:r>
    </w:p>
    <w:p w14:paraId="717564CB" w14:textId="77777777" w:rsidR="00D055B1" w:rsidRPr="00D055B1" w:rsidRDefault="00D055B1" w:rsidP="00D055B1">
      <w:pPr>
        <w:ind w:firstLine="851"/>
        <w:jc w:val="both"/>
        <w:rPr>
          <w:sz w:val="28"/>
          <w:szCs w:val="28"/>
        </w:rPr>
      </w:pPr>
      <w:r w:rsidRPr="00D055B1">
        <w:rPr>
          <w:sz w:val="28"/>
          <w:szCs w:val="28"/>
        </w:rPr>
        <w:t xml:space="preserve">Предприятием на 2020 год заявлен объём передачи тепловой энергии в размере 53831,40 Гкал. При этом, полезный отпуск тепловой энергии, по данным предприятия, составит 45641,40 Гкал, в т.ч. на потребительском рынке в размере 45641,40 Гкал. Потери тепловой энергии при передаче предприятием заявлены на уровне 8190,00 Гкал. </w:t>
      </w:r>
    </w:p>
    <w:p w14:paraId="3FA8B5FC" w14:textId="77777777" w:rsidR="00D055B1" w:rsidRPr="00D055B1" w:rsidRDefault="00D055B1" w:rsidP="00D055B1">
      <w:pPr>
        <w:ind w:firstLine="720"/>
        <w:jc w:val="both"/>
        <w:rPr>
          <w:sz w:val="28"/>
          <w:szCs w:val="28"/>
        </w:rPr>
      </w:pPr>
      <w:r w:rsidRPr="00D055B1">
        <w:rPr>
          <w:sz w:val="28"/>
          <w:szCs w:val="28"/>
        </w:rPr>
        <w:t xml:space="preserve">В договоре № 7-14 от 01.12.2019 на оказание услуг по передаче тепловой энергии и теплоносителя с АО «Кемеровская генерация» зафиксирован объём передачи тепловой энергии на потребительский рынок в размере 39040,309 Гкал, объем потерь тепловой энергии в сети на уровне 8231,0 Гкал, объем потерь теплоносителя в сети </w:t>
      </w:r>
      <w:r w:rsidRPr="00D055B1">
        <w:rPr>
          <w:snapToGrid w:val="0"/>
          <w:sz w:val="28"/>
          <w:szCs w:val="28"/>
        </w:rPr>
        <w:t>7949,4 м³</w:t>
      </w:r>
      <w:r w:rsidRPr="00D055B1">
        <w:rPr>
          <w:sz w:val="28"/>
          <w:szCs w:val="28"/>
        </w:rPr>
        <w:t>.</w:t>
      </w:r>
    </w:p>
    <w:p w14:paraId="465A504D" w14:textId="77777777" w:rsidR="00D055B1" w:rsidRPr="00D055B1" w:rsidRDefault="00D055B1" w:rsidP="00D055B1">
      <w:pPr>
        <w:ind w:firstLine="720"/>
        <w:jc w:val="both"/>
        <w:rPr>
          <w:sz w:val="28"/>
          <w:szCs w:val="28"/>
        </w:rPr>
      </w:pPr>
      <w:r w:rsidRPr="00D055B1">
        <w:rPr>
          <w:snapToGrid w:val="0"/>
          <w:color w:val="000000"/>
          <w:sz w:val="28"/>
          <w:szCs w:val="28"/>
        </w:rPr>
        <w:t xml:space="preserve">Эксперты считают целесообразным в расчет принять объем тепла на потребительский рынок по вышеназванному договору </w:t>
      </w:r>
      <w:r w:rsidRPr="00D055B1">
        <w:rPr>
          <w:sz w:val="28"/>
          <w:szCs w:val="28"/>
        </w:rPr>
        <w:t>39040,309 Гкал.</w:t>
      </w:r>
    </w:p>
    <w:p w14:paraId="11C765F4" w14:textId="77777777" w:rsidR="00D055B1" w:rsidRPr="00D055B1" w:rsidRDefault="00D055B1" w:rsidP="00D055B1">
      <w:pPr>
        <w:ind w:firstLine="720"/>
        <w:jc w:val="both"/>
        <w:rPr>
          <w:snapToGrid w:val="0"/>
          <w:sz w:val="28"/>
          <w:szCs w:val="28"/>
        </w:rPr>
      </w:pPr>
      <w:r w:rsidRPr="00D055B1">
        <w:rPr>
          <w:snapToGrid w:val="0"/>
          <w:color w:val="000000"/>
          <w:sz w:val="28"/>
          <w:szCs w:val="28"/>
        </w:rPr>
        <w:t xml:space="preserve">Расход тепловой энергии на потери в сетях предприятия принят по постановлению Региональной энергетической комиссии Кемеровской области    № 243 от «09» октября 2018г. (тепловая сеть п. Металлплощадка) – 8190,0 Гкал. </w:t>
      </w:r>
      <w:r w:rsidRPr="00D055B1">
        <w:rPr>
          <w:snapToGrid w:val="0"/>
          <w:sz w:val="28"/>
          <w:szCs w:val="28"/>
        </w:rPr>
        <w:t>Потери теплоносителя – 7862,73 м³ (отражено в экспертном заключении по расчёту потерь).</w:t>
      </w:r>
    </w:p>
    <w:p w14:paraId="299EFC29" w14:textId="77777777" w:rsidR="00D055B1" w:rsidRPr="00D055B1" w:rsidRDefault="00D055B1" w:rsidP="00D055B1">
      <w:pPr>
        <w:spacing w:line="360" w:lineRule="auto"/>
        <w:ind w:firstLine="720"/>
        <w:jc w:val="both"/>
        <w:rPr>
          <w:snapToGrid w:val="0"/>
          <w:color w:val="000000"/>
          <w:sz w:val="28"/>
          <w:szCs w:val="28"/>
        </w:rPr>
      </w:pPr>
      <w:r w:rsidRPr="00D055B1">
        <w:rPr>
          <w:snapToGrid w:val="0"/>
          <w:color w:val="000000"/>
          <w:sz w:val="28"/>
          <w:szCs w:val="28"/>
        </w:rPr>
        <w:t>Объемные показатели сведены в таблицу 1.</w:t>
      </w:r>
    </w:p>
    <w:p w14:paraId="533C856A" w14:textId="77777777" w:rsidR="00D055B1" w:rsidRPr="00D055B1" w:rsidRDefault="00D055B1" w:rsidP="00D055B1">
      <w:pPr>
        <w:spacing w:line="360" w:lineRule="auto"/>
        <w:ind w:firstLine="720"/>
        <w:jc w:val="right"/>
        <w:rPr>
          <w:snapToGrid w:val="0"/>
          <w:color w:val="000000"/>
          <w:sz w:val="28"/>
          <w:szCs w:val="28"/>
        </w:rPr>
      </w:pPr>
      <w:r w:rsidRPr="00D055B1">
        <w:rPr>
          <w:snapToGrid w:val="0"/>
          <w:color w:val="000000"/>
          <w:sz w:val="28"/>
          <w:szCs w:val="28"/>
        </w:rPr>
        <w:t>Таблица 1</w:t>
      </w:r>
    </w:p>
    <w:p w14:paraId="53D70926" w14:textId="77777777" w:rsidR="00D055B1" w:rsidRPr="00D055B1" w:rsidRDefault="00D055B1" w:rsidP="00D055B1">
      <w:pPr>
        <w:ind w:firstLine="720"/>
        <w:jc w:val="center"/>
        <w:rPr>
          <w:snapToGrid w:val="0"/>
          <w:color w:val="000000"/>
          <w:sz w:val="28"/>
          <w:szCs w:val="28"/>
        </w:rPr>
      </w:pPr>
      <w:r w:rsidRPr="00D055B1">
        <w:rPr>
          <w:b/>
          <w:snapToGrid w:val="0"/>
          <w:color w:val="000000"/>
          <w:sz w:val="28"/>
          <w:szCs w:val="28"/>
        </w:rPr>
        <w:t>Баланс передачи тепловой энергии от МУП «ЖКУ КМО» на 2021 год</w:t>
      </w:r>
    </w:p>
    <w:p w14:paraId="7B86E83E" w14:textId="77777777" w:rsidR="00D055B1" w:rsidRPr="00D055B1" w:rsidRDefault="00D055B1" w:rsidP="00D055B1">
      <w:pPr>
        <w:spacing w:line="240" w:lineRule="atLeast"/>
        <w:ind w:right="142" w:firstLine="720"/>
        <w:jc w:val="right"/>
        <w:rPr>
          <w:snapToGrid w:val="0"/>
          <w:color w:val="000000"/>
          <w:sz w:val="28"/>
          <w:szCs w:val="28"/>
        </w:rPr>
      </w:pPr>
      <w:r w:rsidRPr="00D055B1">
        <w:rPr>
          <w:snapToGrid w:val="0"/>
          <w:color w:val="000000"/>
          <w:sz w:val="28"/>
          <w:szCs w:val="28"/>
        </w:rPr>
        <w:t xml:space="preserve"> Гкал</w:t>
      </w:r>
    </w:p>
    <w:tbl>
      <w:tblPr>
        <w:tblW w:w="5000" w:type="pct"/>
        <w:tblLook w:val="04A0" w:firstRow="1" w:lastRow="0" w:firstColumn="1" w:lastColumn="0" w:noHBand="0" w:noVBand="1"/>
      </w:tblPr>
      <w:tblGrid>
        <w:gridCol w:w="880"/>
        <w:gridCol w:w="7360"/>
        <w:gridCol w:w="1945"/>
      </w:tblGrid>
      <w:tr w:rsidR="00D055B1" w:rsidRPr="00D055B1" w14:paraId="2CA67F12" w14:textId="77777777" w:rsidTr="00D055B1">
        <w:trPr>
          <w:trHeight w:val="83"/>
          <w:tblHeader/>
        </w:trPr>
        <w:tc>
          <w:tcPr>
            <w:tcW w:w="43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18892E1" w14:textId="77777777" w:rsidR="00D055B1" w:rsidRPr="00D055B1" w:rsidRDefault="00D055B1" w:rsidP="00D055B1">
            <w:pPr>
              <w:jc w:val="center"/>
              <w:rPr>
                <w:color w:val="000000"/>
                <w:sz w:val="16"/>
                <w:szCs w:val="16"/>
              </w:rPr>
            </w:pPr>
            <w:r w:rsidRPr="00D055B1">
              <w:rPr>
                <w:color w:val="000000"/>
                <w:sz w:val="16"/>
                <w:szCs w:val="16"/>
              </w:rPr>
              <w:t>№ п/п</w:t>
            </w:r>
          </w:p>
        </w:tc>
        <w:tc>
          <w:tcPr>
            <w:tcW w:w="3613" w:type="pct"/>
            <w:tcBorders>
              <w:top w:val="single" w:sz="8" w:space="0" w:color="auto"/>
              <w:left w:val="nil"/>
              <w:bottom w:val="single" w:sz="8" w:space="0" w:color="auto"/>
              <w:right w:val="single" w:sz="8" w:space="0" w:color="auto"/>
            </w:tcBorders>
            <w:shd w:val="clear" w:color="auto" w:fill="auto"/>
            <w:vAlign w:val="center"/>
            <w:hideMark/>
          </w:tcPr>
          <w:p w14:paraId="6F777B0E" w14:textId="77777777" w:rsidR="00D055B1" w:rsidRPr="00D055B1" w:rsidRDefault="00D055B1" w:rsidP="00D055B1">
            <w:pPr>
              <w:jc w:val="center"/>
              <w:rPr>
                <w:color w:val="000000"/>
              </w:rPr>
            </w:pPr>
            <w:r w:rsidRPr="00D055B1">
              <w:rPr>
                <w:color w:val="000000"/>
              </w:rPr>
              <w:t>Показатель</w:t>
            </w:r>
          </w:p>
        </w:tc>
        <w:tc>
          <w:tcPr>
            <w:tcW w:w="955" w:type="pct"/>
            <w:tcBorders>
              <w:top w:val="single" w:sz="8" w:space="0" w:color="auto"/>
              <w:left w:val="nil"/>
              <w:bottom w:val="single" w:sz="4" w:space="0" w:color="auto"/>
              <w:right w:val="single" w:sz="8" w:space="0" w:color="auto"/>
            </w:tcBorders>
            <w:shd w:val="clear" w:color="auto" w:fill="auto"/>
            <w:vAlign w:val="center"/>
            <w:hideMark/>
          </w:tcPr>
          <w:p w14:paraId="55B8C691" w14:textId="77777777" w:rsidR="00D055B1" w:rsidRPr="00D055B1" w:rsidRDefault="00D055B1" w:rsidP="00D055B1">
            <w:pPr>
              <w:jc w:val="center"/>
              <w:rPr>
                <w:color w:val="000000"/>
              </w:rPr>
            </w:pPr>
            <w:r w:rsidRPr="00D055B1">
              <w:rPr>
                <w:color w:val="000000"/>
              </w:rPr>
              <w:t>Всего</w:t>
            </w:r>
          </w:p>
        </w:tc>
      </w:tr>
      <w:tr w:rsidR="00D055B1" w:rsidRPr="00D055B1" w14:paraId="546145A3" w14:textId="77777777" w:rsidTr="00D055B1">
        <w:trPr>
          <w:trHeight w:val="83"/>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0A659994" w14:textId="77777777" w:rsidR="00D055B1" w:rsidRPr="00D055B1" w:rsidRDefault="00D055B1" w:rsidP="00D055B1">
            <w:pPr>
              <w:jc w:val="center"/>
              <w:rPr>
                <w:color w:val="000000"/>
              </w:rPr>
            </w:pPr>
            <w:r w:rsidRPr="00D055B1">
              <w:rPr>
                <w:color w:val="000000"/>
              </w:rPr>
              <w:t>1</w:t>
            </w:r>
          </w:p>
        </w:tc>
        <w:tc>
          <w:tcPr>
            <w:tcW w:w="3613" w:type="pct"/>
            <w:tcBorders>
              <w:top w:val="nil"/>
              <w:left w:val="nil"/>
              <w:bottom w:val="single" w:sz="8" w:space="0" w:color="auto"/>
              <w:right w:val="single" w:sz="4" w:space="0" w:color="auto"/>
            </w:tcBorders>
            <w:shd w:val="clear" w:color="auto" w:fill="auto"/>
            <w:noWrap/>
            <w:vAlign w:val="center"/>
            <w:hideMark/>
          </w:tcPr>
          <w:p w14:paraId="76C1738A" w14:textId="77777777" w:rsidR="00D055B1" w:rsidRPr="00D055B1" w:rsidRDefault="00D055B1" w:rsidP="00D055B1">
            <w:pPr>
              <w:rPr>
                <w:color w:val="000000"/>
              </w:rPr>
            </w:pPr>
            <w:r w:rsidRPr="00D055B1">
              <w:rPr>
                <w:snapToGrid w:val="0"/>
                <w:color w:val="000000"/>
              </w:rPr>
              <w:t>Получено тепловой энергии</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767A7ED9" w14:textId="77777777" w:rsidR="00D055B1" w:rsidRPr="00D055B1" w:rsidRDefault="00D055B1" w:rsidP="00D055B1">
            <w:pPr>
              <w:jc w:val="center"/>
              <w:rPr>
                <w:sz w:val="22"/>
                <w:szCs w:val="22"/>
              </w:rPr>
            </w:pPr>
            <w:r w:rsidRPr="00D055B1">
              <w:rPr>
                <w:szCs w:val="20"/>
              </w:rPr>
              <w:t>47230,31</w:t>
            </w:r>
          </w:p>
        </w:tc>
      </w:tr>
      <w:tr w:rsidR="00D055B1" w:rsidRPr="00D055B1" w14:paraId="0CA2EDAF" w14:textId="77777777" w:rsidTr="00D055B1">
        <w:trPr>
          <w:trHeight w:val="83"/>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32B97354" w14:textId="77777777" w:rsidR="00D055B1" w:rsidRPr="00D055B1" w:rsidRDefault="00D055B1" w:rsidP="00D055B1">
            <w:pPr>
              <w:jc w:val="center"/>
              <w:rPr>
                <w:color w:val="000000"/>
              </w:rPr>
            </w:pPr>
            <w:r w:rsidRPr="00D055B1">
              <w:rPr>
                <w:color w:val="000000"/>
              </w:rPr>
              <w:t>2</w:t>
            </w:r>
          </w:p>
        </w:tc>
        <w:tc>
          <w:tcPr>
            <w:tcW w:w="3613" w:type="pct"/>
            <w:tcBorders>
              <w:top w:val="nil"/>
              <w:left w:val="nil"/>
              <w:bottom w:val="single" w:sz="8" w:space="0" w:color="auto"/>
              <w:right w:val="single" w:sz="4" w:space="0" w:color="auto"/>
            </w:tcBorders>
            <w:shd w:val="clear" w:color="auto" w:fill="auto"/>
            <w:vAlign w:val="center"/>
            <w:hideMark/>
          </w:tcPr>
          <w:p w14:paraId="0F8A33B0" w14:textId="77777777" w:rsidR="00D055B1" w:rsidRPr="00D055B1" w:rsidRDefault="00D055B1" w:rsidP="00D055B1">
            <w:pPr>
              <w:rPr>
                <w:color w:val="000000"/>
              </w:rPr>
            </w:pPr>
            <w:r w:rsidRPr="00D055B1">
              <w:rPr>
                <w:snapToGrid w:val="0"/>
                <w:color w:val="000000"/>
              </w:rPr>
              <w:t>Полезный отпуск</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43ED9611" w14:textId="77777777" w:rsidR="00D055B1" w:rsidRPr="00D055B1" w:rsidRDefault="00D055B1" w:rsidP="00D055B1">
            <w:pPr>
              <w:jc w:val="center"/>
              <w:rPr>
                <w:szCs w:val="20"/>
              </w:rPr>
            </w:pPr>
            <w:r w:rsidRPr="00D055B1">
              <w:rPr>
                <w:szCs w:val="20"/>
              </w:rPr>
              <w:t>39040,31</w:t>
            </w:r>
          </w:p>
        </w:tc>
      </w:tr>
      <w:tr w:rsidR="00D055B1" w:rsidRPr="00D055B1" w14:paraId="349A9891" w14:textId="77777777" w:rsidTr="00D055B1">
        <w:trPr>
          <w:trHeight w:val="83"/>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61850E71" w14:textId="77777777" w:rsidR="00D055B1" w:rsidRPr="00D055B1" w:rsidRDefault="00D055B1" w:rsidP="00D055B1">
            <w:pPr>
              <w:jc w:val="center"/>
              <w:rPr>
                <w:color w:val="000000"/>
              </w:rPr>
            </w:pPr>
            <w:r w:rsidRPr="00D055B1">
              <w:rPr>
                <w:color w:val="000000"/>
              </w:rPr>
              <w:t>3</w:t>
            </w:r>
          </w:p>
        </w:tc>
        <w:tc>
          <w:tcPr>
            <w:tcW w:w="3613" w:type="pct"/>
            <w:tcBorders>
              <w:top w:val="nil"/>
              <w:left w:val="nil"/>
              <w:bottom w:val="single" w:sz="8" w:space="0" w:color="auto"/>
              <w:right w:val="single" w:sz="4" w:space="0" w:color="auto"/>
            </w:tcBorders>
            <w:shd w:val="clear" w:color="auto" w:fill="auto"/>
            <w:noWrap/>
            <w:vAlign w:val="center"/>
            <w:hideMark/>
          </w:tcPr>
          <w:p w14:paraId="4887E3E9" w14:textId="77777777" w:rsidR="00D055B1" w:rsidRPr="00D055B1" w:rsidRDefault="00D055B1" w:rsidP="00D055B1">
            <w:pPr>
              <w:rPr>
                <w:color w:val="000000"/>
              </w:rPr>
            </w:pPr>
            <w:r w:rsidRPr="00D055B1">
              <w:rPr>
                <w:snapToGrid w:val="0"/>
                <w:color w:val="000000"/>
              </w:rPr>
              <w:t>Полезный отпуск на потребительский рынок</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203F39D6" w14:textId="77777777" w:rsidR="00D055B1" w:rsidRPr="00D055B1" w:rsidRDefault="00D055B1" w:rsidP="00D055B1">
            <w:pPr>
              <w:jc w:val="center"/>
              <w:rPr>
                <w:szCs w:val="20"/>
              </w:rPr>
            </w:pPr>
            <w:r w:rsidRPr="00D055B1">
              <w:rPr>
                <w:szCs w:val="20"/>
              </w:rPr>
              <w:t>39040,31</w:t>
            </w:r>
          </w:p>
        </w:tc>
      </w:tr>
      <w:tr w:rsidR="00D055B1" w:rsidRPr="00D055B1" w14:paraId="591356EF" w14:textId="77777777" w:rsidTr="00D055B1">
        <w:trPr>
          <w:trHeight w:val="83"/>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29DBB3A4" w14:textId="77777777" w:rsidR="00D055B1" w:rsidRPr="00D055B1" w:rsidRDefault="00D055B1" w:rsidP="00D055B1">
            <w:pPr>
              <w:jc w:val="center"/>
              <w:rPr>
                <w:color w:val="000000"/>
              </w:rPr>
            </w:pPr>
            <w:r w:rsidRPr="00D055B1">
              <w:rPr>
                <w:color w:val="000000"/>
              </w:rPr>
              <w:t xml:space="preserve"> 3.1</w:t>
            </w:r>
          </w:p>
        </w:tc>
        <w:tc>
          <w:tcPr>
            <w:tcW w:w="3613" w:type="pct"/>
            <w:tcBorders>
              <w:top w:val="nil"/>
              <w:left w:val="nil"/>
              <w:bottom w:val="single" w:sz="8" w:space="0" w:color="auto"/>
              <w:right w:val="single" w:sz="4" w:space="0" w:color="auto"/>
            </w:tcBorders>
            <w:shd w:val="clear" w:color="auto" w:fill="auto"/>
            <w:vAlign w:val="center"/>
            <w:hideMark/>
          </w:tcPr>
          <w:p w14:paraId="6C87608F" w14:textId="77777777" w:rsidR="00D055B1" w:rsidRPr="00D055B1" w:rsidRDefault="00D055B1" w:rsidP="00D055B1">
            <w:pPr>
              <w:rPr>
                <w:color w:val="000000"/>
              </w:rPr>
            </w:pPr>
            <w:r w:rsidRPr="00D055B1">
              <w:rPr>
                <w:snapToGrid w:val="0"/>
                <w:color w:val="000000"/>
              </w:rPr>
              <w:t xml:space="preserve">  - жилищные организации</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209040D1" w14:textId="77777777" w:rsidR="00D055B1" w:rsidRPr="00D055B1" w:rsidRDefault="00D055B1" w:rsidP="00D055B1">
            <w:pPr>
              <w:jc w:val="center"/>
              <w:rPr>
                <w:szCs w:val="20"/>
              </w:rPr>
            </w:pPr>
            <w:r w:rsidRPr="00D055B1">
              <w:rPr>
                <w:szCs w:val="20"/>
              </w:rPr>
              <w:t>-</w:t>
            </w:r>
          </w:p>
        </w:tc>
      </w:tr>
      <w:tr w:rsidR="00D055B1" w:rsidRPr="00D055B1" w14:paraId="31614522" w14:textId="77777777" w:rsidTr="00D055B1">
        <w:trPr>
          <w:trHeight w:val="83"/>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55FAF3D4" w14:textId="77777777" w:rsidR="00D055B1" w:rsidRPr="00D055B1" w:rsidRDefault="00D055B1" w:rsidP="00D055B1">
            <w:pPr>
              <w:jc w:val="center"/>
              <w:rPr>
                <w:color w:val="000000"/>
              </w:rPr>
            </w:pPr>
            <w:r w:rsidRPr="00D055B1">
              <w:rPr>
                <w:color w:val="000000"/>
              </w:rPr>
              <w:t xml:space="preserve"> 3.2</w:t>
            </w:r>
          </w:p>
        </w:tc>
        <w:tc>
          <w:tcPr>
            <w:tcW w:w="3613" w:type="pct"/>
            <w:tcBorders>
              <w:top w:val="nil"/>
              <w:left w:val="nil"/>
              <w:bottom w:val="single" w:sz="8" w:space="0" w:color="auto"/>
              <w:right w:val="single" w:sz="4" w:space="0" w:color="auto"/>
            </w:tcBorders>
            <w:shd w:val="clear" w:color="auto" w:fill="auto"/>
            <w:noWrap/>
            <w:vAlign w:val="center"/>
            <w:hideMark/>
          </w:tcPr>
          <w:p w14:paraId="1768E02A" w14:textId="77777777" w:rsidR="00D055B1" w:rsidRPr="00D055B1" w:rsidRDefault="00D055B1" w:rsidP="00D055B1">
            <w:pPr>
              <w:rPr>
                <w:color w:val="000000"/>
              </w:rPr>
            </w:pPr>
            <w:r w:rsidRPr="00D055B1">
              <w:rPr>
                <w:snapToGrid w:val="0"/>
                <w:color w:val="000000"/>
              </w:rPr>
              <w:t xml:space="preserve">  - бюджетные организации</w:t>
            </w:r>
          </w:p>
        </w:tc>
        <w:tc>
          <w:tcPr>
            <w:tcW w:w="955" w:type="pct"/>
            <w:tcBorders>
              <w:top w:val="single" w:sz="4" w:space="0" w:color="auto"/>
              <w:left w:val="single" w:sz="4" w:space="0" w:color="auto"/>
              <w:bottom w:val="single" w:sz="4" w:space="0" w:color="auto"/>
              <w:right w:val="single" w:sz="4" w:space="0" w:color="auto"/>
            </w:tcBorders>
            <w:shd w:val="clear" w:color="auto" w:fill="auto"/>
            <w:noWrap/>
          </w:tcPr>
          <w:p w14:paraId="2D6C5E10" w14:textId="77777777" w:rsidR="00D055B1" w:rsidRPr="00D055B1" w:rsidRDefault="00D055B1" w:rsidP="00D055B1">
            <w:pPr>
              <w:jc w:val="center"/>
              <w:rPr>
                <w:szCs w:val="20"/>
              </w:rPr>
            </w:pPr>
            <w:r w:rsidRPr="00D055B1">
              <w:rPr>
                <w:szCs w:val="20"/>
              </w:rPr>
              <w:t>-</w:t>
            </w:r>
          </w:p>
        </w:tc>
      </w:tr>
      <w:tr w:rsidR="00D055B1" w:rsidRPr="00D055B1" w14:paraId="14743EC4" w14:textId="77777777" w:rsidTr="00D055B1">
        <w:trPr>
          <w:trHeight w:val="83"/>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7BA60177" w14:textId="77777777" w:rsidR="00D055B1" w:rsidRPr="00D055B1" w:rsidRDefault="00D055B1" w:rsidP="00D055B1">
            <w:pPr>
              <w:jc w:val="center"/>
              <w:rPr>
                <w:color w:val="000000"/>
              </w:rPr>
            </w:pPr>
            <w:r w:rsidRPr="00D055B1">
              <w:rPr>
                <w:color w:val="000000"/>
              </w:rPr>
              <w:t xml:space="preserve"> 3.3</w:t>
            </w:r>
          </w:p>
        </w:tc>
        <w:tc>
          <w:tcPr>
            <w:tcW w:w="3613" w:type="pct"/>
            <w:tcBorders>
              <w:top w:val="nil"/>
              <w:left w:val="nil"/>
              <w:bottom w:val="single" w:sz="8" w:space="0" w:color="auto"/>
              <w:right w:val="single" w:sz="4" w:space="0" w:color="auto"/>
            </w:tcBorders>
            <w:shd w:val="clear" w:color="auto" w:fill="auto"/>
            <w:noWrap/>
            <w:vAlign w:val="center"/>
            <w:hideMark/>
          </w:tcPr>
          <w:p w14:paraId="2A932373" w14:textId="77777777" w:rsidR="00D055B1" w:rsidRPr="00D055B1" w:rsidRDefault="00D055B1" w:rsidP="00D055B1">
            <w:pPr>
              <w:rPr>
                <w:color w:val="000000"/>
              </w:rPr>
            </w:pPr>
            <w:r w:rsidRPr="00D055B1">
              <w:rPr>
                <w:snapToGrid w:val="0"/>
                <w:color w:val="000000"/>
              </w:rPr>
              <w:t xml:space="preserve">  - прочие потребители</w:t>
            </w:r>
          </w:p>
        </w:tc>
        <w:tc>
          <w:tcPr>
            <w:tcW w:w="955" w:type="pct"/>
            <w:tcBorders>
              <w:top w:val="single" w:sz="4" w:space="0" w:color="auto"/>
              <w:left w:val="single" w:sz="4" w:space="0" w:color="auto"/>
              <w:bottom w:val="single" w:sz="4" w:space="0" w:color="auto"/>
              <w:right w:val="single" w:sz="4" w:space="0" w:color="auto"/>
            </w:tcBorders>
            <w:shd w:val="clear" w:color="auto" w:fill="auto"/>
            <w:noWrap/>
          </w:tcPr>
          <w:p w14:paraId="69C3B7EF" w14:textId="77777777" w:rsidR="00D055B1" w:rsidRPr="00D055B1" w:rsidRDefault="00D055B1" w:rsidP="00D055B1">
            <w:pPr>
              <w:jc w:val="center"/>
              <w:rPr>
                <w:szCs w:val="20"/>
              </w:rPr>
            </w:pPr>
            <w:r w:rsidRPr="00D055B1">
              <w:rPr>
                <w:szCs w:val="20"/>
              </w:rPr>
              <w:t>-</w:t>
            </w:r>
          </w:p>
        </w:tc>
      </w:tr>
      <w:tr w:rsidR="00D055B1" w:rsidRPr="00D055B1" w14:paraId="3508491A" w14:textId="77777777" w:rsidTr="00D055B1">
        <w:trPr>
          <w:trHeight w:val="83"/>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4A98B11B" w14:textId="77777777" w:rsidR="00D055B1" w:rsidRPr="00D055B1" w:rsidRDefault="00D055B1" w:rsidP="00D055B1">
            <w:pPr>
              <w:jc w:val="center"/>
              <w:rPr>
                <w:color w:val="000000"/>
              </w:rPr>
            </w:pPr>
            <w:r w:rsidRPr="00D055B1">
              <w:rPr>
                <w:color w:val="000000"/>
              </w:rPr>
              <w:t>4</w:t>
            </w:r>
          </w:p>
        </w:tc>
        <w:tc>
          <w:tcPr>
            <w:tcW w:w="3613" w:type="pct"/>
            <w:tcBorders>
              <w:top w:val="nil"/>
              <w:left w:val="nil"/>
              <w:bottom w:val="single" w:sz="8" w:space="0" w:color="auto"/>
              <w:right w:val="single" w:sz="4" w:space="0" w:color="auto"/>
            </w:tcBorders>
            <w:shd w:val="clear" w:color="auto" w:fill="auto"/>
            <w:vAlign w:val="center"/>
            <w:hideMark/>
          </w:tcPr>
          <w:p w14:paraId="5ECF32B9" w14:textId="77777777" w:rsidR="00D055B1" w:rsidRPr="00D055B1" w:rsidRDefault="00D055B1" w:rsidP="00D055B1">
            <w:pPr>
              <w:rPr>
                <w:color w:val="000000"/>
              </w:rPr>
            </w:pPr>
            <w:r w:rsidRPr="00D055B1">
              <w:rPr>
                <w:color w:val="000000"/>
              </w:rPr>
              <w:t xml:space="preserve">  - производственные нужды</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4DD9BBD9" w14:textId="77777777" w:rsidR="00D055B1" w:rsidRPr="00D055B1" w:rsidRDefault="00D055B1" w:rsidP="00D055B1">
            <w:pPr>
              <w:jc w:val="center"/>
              <w:rPr>
                <w:bCs/>
                <w:color w:val="000000"/>
                <w:sz w:val="22"/>
                <w:szCs w:val="22"/>
              </w:rPr>
            </w:pPr>
            <w:r w:rsidRPr="00D055B1">
              <w:rPr>
                <w:bCs/>
                <w:color w:val="000000"/>
                <w:sz w:val="22"/>
                <w:szCs w:val="22"/>
              </w:rPr>
              <w:t>-</w:t>
            </w:r>
          </w:p>
        </w:tc>
      </w:tr>
      <w:tr w:rsidR="00D055B1" w:rsidRPr="00D055B1" w14:paraId="5A889A9C" w14:textId="77777777" w:rsidTr="00D055B1">
        <w:trPr>
          <w:trHeight w:val="83"/>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19E9390C" w14:textId="77777777" w:rsidR="00D055B1" w:rsidRPr="00D055B1" w:rsidRDefault="00D055B1" w:rsidP="00D055B1">
            <w:pPr>
              <w:jc w:val="center"/>
              <w:rPr>
                <w:color w:val="000000"/>
              </w:rPr>
            </w:pPr>
            <w:r w:rsidRPr="00D055B1">
              <w:rPr>
                <w:color w:val="000000"/>
              </w:rPr>
              <w:t>5</w:t>
            </w:r>
          </w:p>
        </w:tc>
        <w:tc>
          <w:tcPr>
            <w:tcW w:w="3613" w:type="pct"/>
            <w:tcBorders>
              <w:top w:val="nil"/>
              <w:left w:val="nil"/>
              <w:bottom w:val="single" w:sz="8" w:space="0" w:color="auto"/>
              <w:right w:val="single" w:sz="4" w:space="0" w:color="auto"/>
            </w:tcBorders>
            <w:shd w:val="clear" w:color="auto" w:fill="auto"/>
            <w:vAlign w:val="center"/>
            <w:hideMark/>
          </w:tcPr>
          <w:p w14:paraId="233E4998" w14:textId="77777777" w:rsidR="00D055B1" w:rsidRPr="00D055B1" w:rsidRDefault="00D055B1" w:rsidP="00D055B1">
            <w:pPr>
              <w:rPr>
                <w:color w:val="000000"/>
              </w:rPr>
            </w:pPr>
            <w:r w:rsidRPr="00D055B1">
              <w:rPr>
                <w:color w:val="000000"/>
              </w:rPr>
              <w:t>Потери, всего</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279A0398" w14:textId="77777777" w:rsidR="00D055B1" w:rsidRPr="00D055B1" w:rsidRDefault="00D055B1" w:rsidP="00D055B1">
            <w:pPr>
              <w:jc w:val="center"/>
              <w:rPr>
                <w:color w:val="000000"/>
                <w:sz w:val="22"/>
                <w:szCs w:val="22"/>
              </w:rPr>
            </w:pPr>
            <w:r w:rsidRPr="00D055B1">
              <w:rPr>
                <w:szCs w:val="20"/>
              </w:rPr>
              <w:t>8190,00</w:t>
            </w:r>
          </w:p>
        </w:tc>
      </w:tr>
      <w:tr w:rsidR="00D055B1" w:rsidRPr="00D055B1" w14:paraId="5075FBEE" w14:textId="77777777" w:rsidTr="00D055B1">
        <w:trPr>
          <w:trHeight w:val="83"/>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45A03BF2" w14:textId="77777777" w:rsidR="00D055B1" w:rsidRPr="00D055B1" w:rsidRDefault="00D055B1" w:rsidP="00D055B1">
            <w:pPr>
              <w:jc w:val="center"/>
              <w:rPr>
                <w:color w:val="000000"/>
              </w:rPr>
            </w:pPr>
            <w:r w:rsidRPr="00D055B1">
              <w:rPr>
                <w:color w:val="000000"/>
              </w:rPr>
              <w:t xml:space="preserve"> 5.2</w:t>
            </w:r>
          </w:p>
        </w:tc>
        <w:tc>
          <w:tcPr>
            <w:tcW w:w="3613" w:type="pct"/>
            <w:tcBorders>
              <w:top w:val="nil"/>
              <w:left w:val="nil"/>
              <w:bottom w:val="single" w:sz="8" w:space="0" w:color="auto"/>
              <w:right w:val="single" w:sz="4" w:space="0" w:color="auto"/>
            </w:tcBorders>
            <w:shd w:val="clear" w:color="auto" w:fill="auto"/>
            <w:vAlign w:val="center"/>
            <w:hideMark/>
          </w:tcPr>
          <w:p w14:paraId="2F28949F" w14:textId="77777777" w:rsidR="00D055B1" w:rsidRPr="00D055B1" w:rsidRDefault="00D055B1" w:rsidP="00D055B1">
            <w:pPr>
              <w:rPr>
                <w:color w:val="000000"/>
              </w:rPr>
            </w:pPr>
            <w:r w:rsidRPr="00D055B1">
              <w:rPr>
                <w:color w:val="000000"/>
              </w:rPr>
              <w:t xml:space="preserve">     - в тепловых сетях </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42DA6C35" w14:textId="77777777" w:rsidR="00D055B1" w:rsidRPr="00D055B1" w:rsidRDefault="00D055B1" w:rsidP="00D055B1">
            <w:pPr>
              <w:jc w:val="center"/>
              <w:rPr>
                <w:sz w:val="22"/>
                <w:szCs w:val="22"/>
              </w:rPr>
            </w:pPr>
            <w:r w:rsidRPr="00D055B1">
              <w:rPr>
                <w:szCs w:val="20"/>
              </w:rPr>
              <w:t>8190,00</w:t>
            </w:r>
          </w:p>
        </w:tc>
      </w:tr>
    </w:tbl>
    <w:p w14:paraId="594EA8A9" w14:textId="77777777" w:rsidR="00D055B1" w:rsidRPr="00D055B1" w:rsidRDefault="00D055B1" w:rsidP="00D055B1">
      <w:pPr>
        <w:ind w:firstLine="851"/>
        <w:jc w:val="right"/>
        <w:rPr>
          <w:sz w:val="28"/>
          <w:szCs w:val="28"/>
        </w:rPr>
      </w:pPr>
    </w:p>
    <w:p w14:paraId="39A93502" w14:textId="77777777" w:rsidR="00D055B1" w:rsidRPr="00D055B1" w:rsidRDefault="00D055B1" w:rsidP="00D055B1">
      <w:pPr>
        <w:keepNext/>
        <w:jc w:val="center"/>
        <w:outlineLvl w:val="2"/>
        <w:rPr>
          <w:b/>
          <w:sz w:val="28"/>
          <w:szCs w:val="28"/>
        </w:rPr>
      </w:pPr>
      <w:bookmarkStart w:id="239" w:name="_Toc56155253"/>
      <w:bookmarkStart w:id="240" w:name="_Toc56258970"/>
      <w:r w:rsidRPr="00D055B1">
        <w:rPr>
          <w:b/>
          <w:sz w:val="28"/>
          <w:szCs w:val="28"/>
        </w:rPr>
        <w:t>3. Корректировка уровня операционных (подконтрольных) расходов</w:t>
      </w:r>
      <w:bookmarkEnd w:id="239"/>
      <w:bookmarkEnd w:id="240"/>
    </w:p>
    <w:p w14:paraId="2B6370DC" w14:textId="77777777" w:rsidR="00D055B1" w:rsidRPr="00D055B1" w:rsidRDefault="00D055B1" w:rsidP="00D055B1">
      <w:pPr>
        <w:widowControl w:val="0"/>
        <w:autoSpaceDE w:val="0"/>
        <w:autoSpaceDN w:val="0"/>
        <w:ind w:firstLine="425"/>
        <w:jc w:val="both"/>
        <w:rPr>
          <w:sz w:val="28"/>
          <w:szCs w:val="28"/>
        </w:rPr>
      </w:pPr>
      <w:r w:rsidRPr="00D055B1">
        <w:rPr>
          <w:sz w:val="28"/>
          <w:szCs w:val="28"/>
        </w:rPr>
        <w:t>Определим скорректированную величину операционных расходов на 2021 год.</w:t>
      </w:r>
    </w:p>
    <w:p w14:paraId="20ED6750" w14:textId="77777777" w:rsidR="00D055B1" w:rsidRPr="00D055B1" w:rsidRDefault="00D055B1" w:rsidP="00D055B1">
      <w:pPr>
        <w:widowControl w:val="0"/>
        <w:autoSpaceDE w:val="0"/>
        <w:autoSpaceDN w:val="0"/>
        <w:ind w:firstLine="708"/>
        <w:jc w:val="both"/>
        <w:rPr>
          <w:sz w:val="28"/>
          <w:szCs w:val="28"/>
        </w:rPr>
      </w:pPr>
      <w:r w:rsidRPr="00D055B1">
        <w:rPr>
          <w:sz w:val="28"/>
          <w:szCs w:val="28"/>
        </w:rPr>
        <w:t xml:space="preserve">Величина уровня операционных расходов на 2020 год (рассчитанного методом индексации) составила 3767,20 тыс. руб. </w:t>
      </w:r>
    </w:p>
    <w:p w14:paraId="4EA1352A" w14:textId="77777777" w:rsidR="00D055B1" w:rsidRPr="00D055B1" w:rsidRDefault="00D055B1" w:rsidP="00D055B1">
      <w:pPr>
        <w:ind w:firstLine="708"/>
        <w:jc w:val="both"/>
        <w:rPr>
          <w:sz w:val="28"/>
          <w:szCs w:val="28"/>
        </w:rPr>
      </w:pPr>
      <w:r w:rsidRPr="00D055B1">
        <w:rPr>
          <w:sz w:val="28"/>
          <w:szCs w:val="28"/>
        </w:rPr>
        <w:t xml:space="preserve">На 2021 год третий год второго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2). </w:t>
      </w:r>
    </w:p>
    <w:p w14:paraId="19816294" w14:textId="77777777" w:rsidR="00D055B1" w:rsidRPr="00D055B1" w:rsidRDefault="00D055B1" w:rsidP="00D055B1">
      <w:pPr>
        <w:ind w:firstLine="426"/>
        <w:jc w:val="right"/>
      </w:pPr>
      <w:r w:rsidRPr="00D055B1">
        <w:rPr>
          <w:noProof/>
        </w:rPr>
        <w:drawing>
          <wp:inline distT="0" distB="0" distL="0" distR="0" wp14:anchorId="384A08D5" wp14:editId="0B41A1E8">
            <wp:extent cx="5509260" cy="601980"/>
            <wp:effectExtent l="0" t="0" r="0" b="762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13AF84D6" w14:textId="77777777" w:rsidR="00D055B1" w:rsidRPr="00D055B1" w:rsidRDefault="00D055B1" w:rsidP="00D055B1">
      <w:pPr>
        <w:ind w:firstLine="709"/>
        <w:jc w:val="both"/>
        <w:rPr>
          <w:snapToGrid w:val="0"/>
          <w:sz w:val="28"/>
          <w:szCs w:val="28"/>
        </w:rPr>
      </w:pPr>
      <w:r w:rsidRPr="00D055B1">
        <w:rPr>
          <w:snapToGrid w:val="0"/>
          <w:sz w:val="28"/>
          <w:szCs w:val="28"/>
        </w:rPr>
        <w:lastRenderedPageBreak/>
        <w:t xml:space="preserve">На момент составления данного отчёта эксперты руководствовались Прогнозом Минэкономразвития, опубликованным на сайте 26.09.2020, в соответствии с которым ИПЦ на 2021 год составил 103,6 %. </w:t>
      </w:r>
    </w:p>
    <w:p w14:paraId="4F87BAA4" w14:textId="77777777" w:rsidR="00D055B1" w:rsidRPr="00D055B1" w:rsidRDefault="00D055B1" w:rsidP="00D055B1">
      <w:pPr>
        <w:ind w:firstLine="709"/>
        <w:jc w:val="both"/>
        <w:rPr>
          <w:snapToGrid w:val="0"/>
          <w:sz w:val="28"/>
          <w:szCs w:val="28"/>
        </w:rPr>
      </w:pPr>
      <w:r w:rsidRPr="00D055B1">
        <w:rPr>
          <w:snapToGrid w:val="0"/>
          <w:sz w:val="28"/>
          <w:szCs w:val="28"/>
        </w:rPr>
        <w:t>На 2021 год протяженность тепловых сетей не изменилась по сравнению с планом 2020, в связи с этим, индекс изменения количества активов (ИКА) равен нулю.</w:t>
      </w:r>
    </w:p>
    <w:p w14:paraId="2510088F" w14:textId="77777777" w:rsidR="00D055B1" w:rsidRPr="00D055B1" w:rsidRDefault="00D055B1" w:rsidP="00D055B1">
      <w:pPr>
        <w:ind w:left="284" w:firstLine="426"/>
        <w:jc w:val="right"/>
        <w:rPr>
          <w:sz w:val="28"/>
          <w:szCs w:val="28"/>
        </w:rPr>
      </w:pPr>
    </w:p>
    <w:p w14:paraId="73252DC3" w14:textId="77777777" w:rsidR="00D055B1" w:rsidRPr="00D055B1" w:rsidRDefault="00D055B1" w:rsidP="00D055B1">
      <w:pPr>
        <w:ind w:left="284" w:firstLine="426"/>
        <w:jc w:val="right"/>
        <w:rPr>
          <w:sz w:val="28"/>
          <w:szCs w:val="28"/>
        </w:rPr>
      </w:pPr>
      <w:r w:rsidRPr="00D055B1">
        <w:rPr>
          <w:sz w:val="28"/>
          <w:szCs w:val="28"/>
        </w:rPr>
        <w:t>Таблица 2</w:t>
      </w:r>
    </w:p>
    <w:p w14:paraId="74598D8B" w14:textId="77777777" w:rsidR="00D055B1" w:rsidRPr="00D055B1" w:rsidRDefault="00D055B1" w:rsidP="00D055B1">
      <w:pPr>
        <w:ind w:left="284"/>
        <w:jc w:val="center"/>
        <w:rPr>
          <w:b/>
          <w:sz w:val="28"/>
          <w:szCs w:val="28"/>
        </w:rPr>
      </w:pPr>
      <w:r w:rsidRPr="00D055B1">
        <w:rPr>
          <w:b/>
          <w:sz w:val="28"/>
          <w:szCs w:val="28"/>
        </w:rPr>
        <w:t>Расчёт операционных (подконтрольных) расходов на 2021 год долгосрочного периода регулирования</w:t>
      </w:r>
    </w:p>
    <w:p w14:paraId="2A980981" w14:textId="77777777" w:rsidR="00D055B1" w:rsidRPr="00D055B1" w:rsidRDefault="00D055B1" w:rsidP="00D055B1">
      <w:pPr>
        <w:widowControl w:val="0"/>
        <w:autoSpaceDE w:val="0"/>
        <w:autoSpaceDN w:val="0"/>
        <w:jc w:val="both"/>
        <w:rPr>
          <w:sz w:val="28"/>
          <w:szCs w:val="28"/>
        </w:rPr>
      </w:pPr>
      <w:r w:rsidRPr="00D055B1">
        <w:rPr>
          <w:noProof/>
          <w:szCs w:val="20"/>
        </w:rPr>
        <w:drawing>
          <wp:inline distT="0" distB="0" distL="0" distR="0" wp14:anchorId="6FED028B" wp14:editId="7287705A">
            <wp:extent cx="6120130" cy="291839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120130" cy="2918395"/>
                    </a:xfrm>
                    <a:prstGeom prst="rect">
                      <a:avLst/>
                    </a:prstGeom>
                    <a:noFill/>
                    <a:ln>
                      <a:noFill/>
                    </a:ln>
                  </pic:spPr>
                </pic:pic>
              </a:graphicData>
            </a:graphic>
          </wp:inline>
        </w:drawing>
      </w:r>
    </w:p>
    <w:p w14:paraId="25B16505" w14:textId="77777777" w:rsidR="00D055B1" w:rsidRPr="00D055B1" w:rsidRDefault="00D055B1" w:rsidP="00D055B1">
      <w:pPr>
        <w:widowControl w:val="0"/>
        <w:autoSpaceDE w:val="0"/>
        <w:autoSpaceDN w:val="0"/>
        <w:ind w:firstLine="720"/>
        <w:jc w:val="both"/>
        <w:rPr>
          <w:sz w:val="28"/>
          <w:szCs w:val="28"/>
        </w:rPr>
      </w:pPr>
      <w:r w:rsidRPr="00D055B1">
        <w:rPr>
          <w:sz w:val="28"/>
          <w:szCs w:val="28"/>
        </w:rPr>
        <w:t>Определим скорректированую величину операционных расходов на 2021 год.</w:t>
      </w:r>
    </w:p>
    <w:p w14:paraId="217D2B6A" w14:textId="77777777" w:rsidR="00D055B1" w:rsidRPr="00D055B1" w:rsidRDefault="00D055B1" w:rsidP="00D055B1">
      <w:pPr>
        <w:ind w:left="284"/>
        <w:rPr>
          <w:sz w:val="28"/>
          <w:szCs w:val="28"/>
        </w:rPr>
      </w:pPr>
      <w:r w:rsidRPr="00D055B1">
        <w:rPr>
          <w:noProof/>
          <w:position w:val="-12"/>
        </w:rPr>
        <w:drawing>
          <wp:inline distT="0" distB="0" distL="0" distR="0" wp14:anchorId="50EE0F3A" wp14:editId="57CAF883">
            <wp:extent cx="487680" cy="35814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D055B1">
        <w:rPr>
          <w:position w:val="-12"/>
        </w:rPr>
        <w:t xml:space="preserve"> </w:t>
      </w:r>
      <w:r w:rsidRPr="00D055B1">
        <w:rPr>
          <w:sz w:val="22"/>
          <w:szCs w:val="22"/>
        </w:rPr>
        <w:t>=</w:t>
      </w:r>
      <w:r w:rsidRPr="00D055B1">
        <w:rPr>
          <w:sz w:val="28"/>
          <w:szCs w:val="28"/>
        </w:rPr>
        <w:t>3767,20 тыс. руб*(1-1/100)*(1+0,036)*(1+0,75*0,00) = 3863,79 тыс. руб.</w:t>
      </w:r>
    </w:p>
    <w:p w14:paraId="59F736A1" w14:textId="77777777" w:rsidR="00D055B1" w:rsidRPr="00D055B1" w:rsidRDefault="00D055B1" w:rsidP="00D055B1">
      <w:pPr>
        <w:ind w:firstLine="425"/>
        <w:jc w:val="both"/>
        <w:rPr>
          <w:sz w:val="28"/>
          <w:szCs w:val="28"/>
        </w:rPr>
      </w:pPr>
      <w:r w:rsidRPr="00D055B1">
        <w:rPr>
          <w:sz w:val="28"/>
          <w:szCs w:val="28"/>
        </w:rPr>
        <w:t>Рост уровня операционных расходов на 2021 год составил 2,56 %. Данный индекс операционных расходов применим ко всем статьям раздела операционные (подконтрольные) расходы.</w:t>
      </w:r>
    </w:p>
    <w:p w14:paraId="7BF7B65F" w14:textId="77777777" w:rsidR="00D055B1" w:rsidRPr="00D055B1" w:rsidRDefault="00D055B1" w:rsidP="00D055B1">
      <w:pPr>
        <w:ind w:firstLine="709"/>
        <w:jc w:val="both"/>
        <w:rPr>
          <w:sz w:val="28"/>
          <w:szCs w:val="28"/>
        </w:rPr>
      </w:pPr>
      <w:r w:rsidRPr="00D055B1">
        <w:rPr>
          <w:sz w:val="28"/>
          <w:szCs w:val="28"/>
        </w:rPr>
        <w:t>Информация о величине расходов в разрезе статей затрат сведена в таблице 3 к экспертному заключению.</w:t>
      </w:r>
    </w:p>
    <w:p w14:paraId="691C4C53" w14:textId="77777777" w:rsidR="00D055B1" w:rsidRPr="00D055B1" w:rsidRDefault="00D055B1" w:rsidP="00D055B1">
      <w:pPr>
        <w:ind w:left="284" w:firstLine="709"/>
        <w:jc w:val="right"/>
        <w:rPr>
          <w:sz w:val="28"/>
          <w:szCs w:val="28"/>
        </w:rPr>
      </w:pPr>
    </w:p>
    <w:p w14:paraId="7DA9090E" w14:textId="77777777" w:rsidR="00D055B1" w:rsidRPr="00D055B1" w:rsidRDefault="00D055B1" w:rsidP="00D055B1">
      <w:pPr>
        <w:ind w:left="284" w:firstLine="709"/>
        <w:jc w:val="right"/>
        <w:rPr>
          <w:sz w:val="28"/>
          <w:szCs w:val="28"/>
        </w:rPr>
      </w:pPr>
    </w:p>
    <w:p w14:paraId="58CD566B" w14:textId="77777777" w:rsidR="00D055B1" w:rsidRPr="00D055B1" w:rsidRDefault="00D055B1" w:rsidP="00D055B1">
      <w:pPr>
        <w:ind w:left="284" w:firstLine="709"/>
        <w:jc w:val="right"/>
        <w:rPr>
          <w:sz w:val="28"/>
          <w:szCs w:val="28"/>
        </w:rPr>
      </w:pPr>
    </w:p>
    <w:p w14:paraId="58793C48" w14:textId="77777777" w:rsidR="00D055B1" w:rsidRPr="00D055B1" w:rsidRDefault="00D055B1" w:rsidP="00D055B1">
      <w:pPr>
        <w:ind w:left="284" w:firstLine="709"/>
        <w:jc w:val="right"/>
        <w:rPr>
          <w:sz w:val="28"/>
          <w:szCs w:val="28"/>
        </w:rPr>
      </w:pPr>
    </w:p>
    <w:p w14:paraId="3E0A8833" w14:textId="77777777" w:rsidR="00D055B1" w:rsidRPr="00D055B1" w:rsidRDefault="00D055B1" w:rsidP="00D055B1">
      <w:pPr>
        <w:ind w:left="284" w:firstLine="709"/>
        <w:jc w:val="right"/>
        <w:rPr>
          <w:sz w:val="28"/>
          <w:szCs w:val="28"/>
        </w:rPr>
      </w:pPr>
    </w:p>
    <w:p w14:paraId="3517D18A" w14:textId="77777777" w:rsidR="00D055B1" w:rsidRPr="00D055B1" w:rsidRDefault="00D055B1" w:rsidP="00D055B1">
      <w:pPr>
        <w:ind w:left="284" w:firstLine="709"/>
        <w:jc w:val="right"/>
        <w:rPr>
          <w:sz w:val="28"/>
          <w:szCs w:val="28"/>
        </w:rPr>
      </w:pPr>
    </w:p>
    <w:p w14:paraId="6DCE59C5" w14:textId="77777777" w:rsidR="00D055B1" w:rsidRPr="00D055B1" w:rsidRDefault="00D055B1" w:rsidP="00D055B1">
      <w:pPr>
        <w:ind w:left="284" w:firstLine="709"/>
        <w:jc w:val="right"/>
        <w:rPr>
          <w:sz w:val="28"/>
          <w:szCs w:val="28"/>
        </w:rPr>
      </w:pPr>
    </w:p>
    <w:p w14:paraId="2056D514" w14:textId="77777777" w:rsidR="00D055B1" w:rsidRPr="00D055B1" w:rsidRDefault="00D055B1" w:rsidP="00D055B1">
      <w:pPr>
        <w:ind w:left="284" w:firstLine="709"/>
        <w:jc w:val="right"/>
        <w:rPr>
          <w:sz w:val="28"/>
          <w:szCs w:val="28"/>
        </w:rPr>
      </w:pPr>
      <w:r w:rsidRPr="00D055B1">
        <w:rPr>
          <w:sz w:val="28"/>
          <w:szCs w:val="28"/>
        </w:rPr>
        <w:t>Таблица 3</w:t>
      </w:r>
    </w:p>
    <w:p w14:paraId="3E391324" w14:textId="77777777" w:rsidR="00D055B1" w:rsidRPr="00D055B1" w:rsidRDefault="00D055B1" w:rsidP="00D055B1">
      <w:pPr>
        <w:ind w:firstLine="709"/>
        <w:jc w:val="center"/>
        <w:rPr>
          <w:b/>
          <w:sz w:val="28"/>
          <w:szCs w:val="28"/>
        </w:rPr>
      </w:pPr>
      <w:r w:rsidRPr="00D055B1">
        <w:rPr>
          <w:b/>
          <w:sz w:val="28"/>
          <w:szCs w:val="28"/>
        </w:rPr>
        <w:t>Распределение операционных (подконтрольных) расходов на 2021 год долгосрочного периода регулирования на передачу тепловой энергии</w:t>
      </w:r>
    </w:p>
    <w:p w14:paraId="2EA032BB" w14:textId="77777777" w:rsidR="00D055B1" w:rsidRPr="00D055B1" w:rsidRDefault="00D055B1" w:rsidP="00D055B1">
      <w:pPr>
        <w:jc w:val="center"/>
        <w:rPr>
          <w:b/>
          <w:sz w:val="28"/>
          <w:szCs w:val="28"/>
        </w:rPr>
      </w:pPr>
      <w:r w:rsidRPr="00D055B1">
        <w:rPr>
          <w:b/>
          <w:sz w:val="28"/>
          <w:szCs w:val="28"/>
        </w:rPr>
        <w:t>(приложение 5.2 к Методическим указаниям)</w:t>
      </w:r>
    </w:p>
    <w:p w14:paraId="52C703ED" w14:textId="77777777" w:rsidR="00D055B1" w:rsidRPr="00D055B1" w:rsidRDefault="00D055B1" w:rsidP="00D055B1">
      <w:pPr>
        <w:jc w:val="both"/>
        <w:rPr>
          <w:sz w:val="28"/>
          <w:szCs w:val="28"/>
        </w:rPr>
      </w:pPr>
      <w:r w:rsidRPr="00D055B1">
        <w:rPr>
          <w:noProof/>
          <w:szCs w:val="20"/>
        </w:rPr>
        <w:lastRenderedPageBreak/>
        <w:drawing>
          <wp:inline distT="0" distB="0" distL="0" distR="0" wp14:anchorId="20ACAEA1" wp14:editId="1BB425B1">
            <wp:extent cx="6120130" cy="4723485"/>
            <wp:effectExtent l="0" t="0" r="0" b="127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20130" cy="4723485"/>
                    </a:xfrm>
                    <a:prstGeom prst="rect">
                      <a:avLst/>
                    </a:prstGeom>
                    <a:noFill/>
                    <a:ln>
                      <a:noFill/>
                    </a:ln>
                  </pic:spPr>
                </pic:pic>
              </a:graphicData>
            </a:graphic>
          </wp:inline>
        </w:drawing>
      </w:r>
    </w:p>
    <w:p w14:paraId="37EE8CB1" w14:textId="77777777" w:rsidR="00D055B1" w:rsidRPr="00D055B1" w:rsidRDefault="00D055B1" w:rsidP="00D055B1">
      <w:pPr>
        <w:ind w:firstLine="709"/>
        <w:jc w:val="both"/>
        <w:rPr>
          <w:sz w:val="28"/>
          <w:szCs w:val="28"/>
        </w:rPr>
      </w:pPr>
      <w:r w:rsidRPr="00D055B1">
        <w:rPr>
          <w:sz w:val="28"/>
          <w:szCs w:val="28"/>
        </w:rPr>
        <w:t xml:space="preserve">Предприятием были заявлены расходы по операционным расходам на уровне 9224,27 тыс. руб. </w:t>
      </w:r>
    </w:p>
    <w:p w14:paraId="559823DD" w14:textId="77777777" w:rsidR="00D055B1" w:rsidRPr="00D055B1" w:rsidRDefault="00D055B1" w:rsidP="00D055B1">
      <w:pPr>
        <w:ind w:firstLine="709"/>
        <w:jc w:val="both"/>
        <w:rPr>
          <w:sz w:val="28"/>
          <w:szCs w:val="28"/>
        </w:rPr>
      </w:pPr>
      <w:r w:rsidRPr="00D055B1">
        <w:rPr>
          <w:sz w:val="28"/>
          <w:szCs w:val="28"/>
        </w:rPr>
        <w:t>Корректировка плановых расходов по данному разделу на 2021 год относительно предложений предприятия в сторону снижения составила 5360,48 тыс. руб, в связи с применением ИПЦ, отличного от предложений предприятия.</w:t>
      </w:r>
    </w:p>
    <w:p w14:paraId="48A4ACA7" w14:textId="77777777" w:rsidR="00D055B1" w:rsidRPr="00D055B1" w:rsidRDefault="00D055B1" w:rsidP="00D055B1">
      <w:pPr>
        <w:rPr>
          <w:szCs w:val="20"/>
        </w:rPr>
      </w:pPr>
    </w:p>
    <w:p w14:paraId="70805490" w14:textId="77777777" w:rsidR="00D055B1" w:rsidRPr="00D055B1" w:rsidRDefault="00D055B1" w:rsidP="00D055B1">
      <w:pPr>
        <w:keepNext/>
        <w:numPr>
          <w:ilvl w:val="0"/>
          <w:numId w:val="23"/>
        </w:numPr>
        <w:jc w:val="center"/>
        <w:outlineLvl w:val="2"/>
        <w:rPr>
          <w:b/>
          <w:sz w:val="28"/>
          <w:szCs w:val="28"/>
        </w:rPr>
      </w:pPr>
      <w:bookmarkStart w:id="241" w:name="_Toc56155254"/>
      <w:bookmarkStart w:id="242" w:name="_Toc56258971"/>
      <w:r w:rsidRPr="00D055B1">
        <w:rPr>
          <w:b/>
          <w:sz w:val="28"/>
          <w:szCs w:val="28"/>
        </w:rPr>
        <w:t>Неподконтрольные расходы</w:t>
      </w:r>
      <w:bookmarkEnd w:id="241"/>
      <w:bookmarkEnd w:id="242"/>
    </w:p>
    <w:p w14:paraId="0639069C"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54BF5088"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A8164A5"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60FEF5B7"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в) концессионную плату;</w:t>
      </w:r>
    </w:p>
    <w:p w14:paraId="30255D46"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г) арендную плату;</w:t>
      </w:r>
    </w:p>
    <w:p w14:paraId="24782092"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д) расходы по сомнительным долгам (подпункт «а» пункта 47);</w:t>
      </w:r>
    </w:p>
    <w:p w14:paraId="2F864839"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lastRenderedPageBreak/>
        <w:t>е) отчисления на социальные нужды и включает величину амортизации основных средств.</w:t>
      </w:r>
    </w:p>
    <w:p w14:paraId="4D8D7B9D" w14:textId="77777777" w:rsidR="00D055B1" w:rsidRPr="00D055B1" w:rsidRDefault="00D055B1" w:rsidP="00D055B1">
      <w:pPr>
        <w:autoSpaceDE w:val="0"/>
        <w:autoSpaceDN w:val="0"/>
        <w:adjustRightInd w:val="0"/>
        <w:ind w:firstLine="851"/>
        <w:contextualSpacing/>
        <w:jc w:val="both"/>
        <w:rPr>
          <w:rFonts w:eastAsia="Calibri"/>
          <w:sz w:val="28"/>
          <w:szCs w:val="28"/>
        </w:rPr>
      </w:pPr>
      <w:r w:rsidRPr="00D055B1">
        <w:rPr>
          <w:rFonts w:eastAsia="Calibri"/>
          <w:sz w:val="28"/>
          <w:szCs w:val="28"/>
        </w:rPr>
        <w:t>ж) налог на прибыль.</w:t>
      </w:r>
    </w:p>
    <w:p w14:paraId="47CC05C2" w14:textId="77777777" w:rsidR="00D055B1" w:rsidRPr="00D055B1" w:rsidRDefault="00D055B1" w:rsidP="00D055B1">
      <w:pPr>
        <w:rPr>
          <w:szCs w:val="20"/>
        </w:rPr>
      </w:pPr>
    </w:p>
    <w:p w14:paraId="7905C781" w14:textId="77777777" w:rsidR="00D055B1" w:rsidRPr="00D055B1" w:rsidRDefault="00D055B1" w:rsidP="00D055B1">
      <w:pPr>
        <w:keepNext/>
        <w:jc w:val="center"/>
        <w:outlineLvl w:val="2"/>
        <w:rPr>
          <w:b/>
          <w:sz w:val="28"/>
          <w:szCs w:val="28"/>
        </w:rPr>
      </w:pPr>
      <w:bookmarkStart w:id="243" w:name="_Toc56155255"/>
      <w:bookmarkStart w:id="244" w:name="_Toc56258972"/>
      <w:r w:rsidRPr="00D055B1">
        <w:rPr>
          <w:b/>
          <w:sz w:val="28"/>
          <w:szCs w:val="28"/>
        </w:rPr>
        <w:t>Отчисления на социальные нужды</w:t>
      </w:r>
      <w:bookmarkEnd w:id="243"/>
      <w:bookmarkEnd w:id="244"/>
    </w:p>
    <w:p w14:paraId="6DC38C82" w14:textId="77777777" w:rsidR="00D055B1" w:rsidRPr="00D055B1" w:rsidRDefault="00D055B1" w:rsidP="00D055B1">
      <w:pPr>
        <w:tabs>
          <w:tab w:val="left" w:pos="1890"/>
        </w:tabs>
        <w:ind w:firstLine="720"/>
        <w:jc w:val="both"/>
        <w:rPr>
          <w:snapToGrid w:val="0"/>
          <w:color w:val="000000"/>
          <w:sz w:val="27"/>
          <w:szCs w:val="27"/>
        </w:rPr>
      </w:pPr>
      <w:r w:rsidRPr="00D055B1">
        <w:rPr>
          <w:snapToGrid w:val="0"/>
          <w:color w:val="000000"/>
          <w:sz w:val="27"/>
          <w:szCs w:val="27"/>
        </w:rPr>
        <w:t>Предприятие в неподконтрольных расходах не указывает величину ЕСН. Данная величина у предприятия учтена в операционных расходах, в услугах производственного характера, так как обслуживанием данного участка сети занимается ООО «УК «Металлплощадка» по договору № 05/2020 от 27.12.2019 (стр. 85-105 тома 2 тарифного дела).</w:t>
      </w:r>
    </w:p>
    <w:p w14:paraId="01F23FC1" w14:textId="77777777" w:rsidR="00D055B1" w:rsidRPr="00D055B1" w:rsidRDefault="00D055B1" w:rsidP="00D055B1">
      <w:pPr>
        <w:tabs>
          <w:tab w:val="left" w:pos="1890"/>
        </w:tabs>
        <w:ind w:firstLine="720"/>
        <w:jc w:val="both"/>
        <w:rPr>
          <w:snapToGrid w:val="0"/>
          <w:color w:val="000000"/>
          <w:sz w:val="27"/>
          <w:szCs w:val="27"/>
        </w:rPr>
      </w:pPr>
      <w:r w:rsidRPr="00D055B1">
        <w:rPr>
          <w:snapToGrid w:val="0"/>
          <w:color w:val="000000"/>
          <w:sz w:val="27"/>
          <w:szCs w:val="27"/>
        </w:rPr>
        <w:t>В расходы по статье «Отчисления на социальные нужды» включаются:</w:t>
      </w:r>
    </w:p>
    <w:p w14:paraId="45849193" w14:textId="77777777" w:rsidR="00D055B1" w:rsidRPr="00D055B1" w:rsidRDefault="00D055B1" w:rsidP="00D055B1">
      <w:pPr>
        <w:tabs>
          <w:tab w:val="left" w:pos="1890"/>
        </w:tabs>
        <w:ind w:firstLine="720"/>
        <w:jc w:val="both"/>
        <w:rPr>
          <w:snapToGrid w:val="0"/>
          <w:color w:val="000000"/>
          <w:sz w:val="27"/>
          <w:szCs w:val="27"/>
        </w:rPr>
      </w:pPr>
      <w:r w:rsidRPr="00D055B1">
        <w:rPr>
          <w:snapToGrid w:val="0"/>
          <w:color w:val="000000"/>
          <w:sz w:val="27"/>
          <w:szCs w:val="27"/>
        </w:rPr>
        <w:t xml:space="preserve">- сумма страховых взносов в соответствии со ст. 425,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09D192AB" w14:textId="77777777" w:rsidR="00D055B1" w:rsidRPr="00D055B1" w:rsidRDefault="00D055B1" w:rsidP="00D055B1">
      <w:pPr>
        <w:tabs>
          <w:tab w:val="left" w:pos="1890"/>
        </w:tabs>
        <w:ind w:firstLine="720"/>
        <w:jc w:val="both"/>
        <w:rPr>
          <w:snapToGrid w:val="0"/>
          <w:color w:val="000000"/>
          <w:sz w:val="27"/>
          <w:szCs w:val="27"/>
        </w:rPr>
      </w:pPr>
      <w:r w:rsidRPr="00D055B1">
        <w:rPr>
          <w:snapToGrid w:val="0"/>
          <w:color w:val="000000"/>
          <w:sz w:val="27"/>
          <w:szCs w:val="27"/>
        </w:rPr>
        <w:t>-  сумма страховых взносов в соответствии со ст. 428 НК Налогового кодекса Российской Федерации (часть вторая) от 05.08.2000 N 117-ФЗ (ред. от 28.12.2016);</w:t>
      </w:r>
    </w:p>
    <w:p w14:paraId="47F46191" w14:textId="77777777" w:rsidR="00D055B1" w:rsidRPr="00D055B1" w:rsidRDefault="00D055B1" w:rsidP="00D055B1">
      <w:pPr>
        <w:tabs>
          <w:tab w:val="left" w:pos="1890"/>
        </w:tabs>
        <w:ind w:firstLine="720"/>
        <w:jc w:val="both"/>
        <w:rPr>
          <w:snapToGrid w:val="0"/>
          <w:color w:val="000000"/>
          <w:sz w:val="28"/>
          <w:szCs w:val="28"/>
        </w:rPr>
      </w:pPr>
      <w:r w:rsidRPr="00D055B1">
        <w:rPr>
          <w:snapToGrid w:val="0"/>
          <w:color w:val="000000"/>
          <w:sz w:val="27"/>
          <w:szCs w:val="27"/>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w:t>
      </w:r>
      <w:r w:rsidRPr="00D055B1">
        <w:rPr>
          <w:snapToGrid w:val="0"/>
          <w:color w:val="000000"/>
          <w:sz w:val="28"/>
          <w:szCs w:val="28"/>
        </w:rPr>
        <w:t xml:space="preserve">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редакции от 07.03.2018 № 350-ФЗ).</w:t>
      </w:r>
    </w:p>
    <w:p w14:paraId="054FE167" w14:textId="77777777" w:rsidR="00D055B1" w:rsidRPr="00D055B1" w:rsidRDefault="00D055B1" w:rsidP="00D055B1">
      <w:pPr>
        <w:tabs>
          <w:tab w:val="left" w:pos="1890"/>
        </w:tabs>
        <w:ind w:firstLine="720"/>
        <w:jc w:val="both"/>
        <w:rPr>
          <w:snapToGrid w:val="0"/>
          <w:sz w:val="28"/>
          <w:szCs w:val="28"/>
        </w:rPr>
      </w:pPr>
      <w:r w:rsidRPr="00D055B1">
        <w:rPr>
          <w:snapToGrid w:val="0"/>
          <w:sz w:val="28"/>
          <w:szCs w:val="28"/>
        </w:rPr>
        <w:t xml:space="preserve">Экспертами в расчет НВВ на 2021 год предлагается учесть страховые взносы в размере 30,2 % (на уровне фактического % отчислений за 2019 год), от планового размера ФОТ, учтённого в составе операционных расходов (3608,63 тыс. руб.), всего в сумме 1089,81 тыс. руб. </w:t>
      </w:r>
    </w:p>
    <w:p w14:paraId="6486EB35" w14:textId="77777777" w:rsidR="00D055B1" w:rsidRPr="00D055B1" w:rsidRDefault="00D055B1" w:rsidP="00D055B1">
      <w:pPr>
        <w:ind w:firstLine="708"/>
        <w:jc w:val="both"/>
        <w:rPr>
          <w:sz w:val="28"/>
          <w:szCs w:val="28"/>
        </w:rPr>
      </w:pPr>
      <w:r w:rsidRPr="00D055B1">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26FA3256" w14:textId="77777777" w:rsidR="00D055B1" w:rsidRPr="00D055B1" w:rsidRDefault="00D055B1" w:rsidP="00D055B1">
      <w:pPr>
        <w:tabs>
          <w:tab w:val="left" w:pos="1890"/>
        </w:tabs>
        <w:ind w:left="284" w:firstLine="567"/>
        <w:jc w:val="both"/>
        <w:rPr>
          <w:snapToGrid w:val="0"/>
          <w:sz w:val="28"/>
          <w:szCs w:val="28"/>
        </w:rPr>
      </w:pPr>
    </w:p>
    <w:p w14:paraId="6769DE2A" w14:textId="77777777" w:rsidR="00D055B1" w:rsidRPr="00D055B1" w:rsidRDefault="00D055B1" w:rsidP="00D055B1">
      <w:pPr>
        <w:tabs>
          <w:tab w:val="left" w:pos="1890"/>
        </w:tabs>
        <w:spacing w:line="360" w:lineRule="auto"/>
        <w:ind w:left="8081" w:right="142" w:hanging="8223"/>
        <w:jc w:val="right"/>
        <w:rPr>
          <w:sz w:val="28"/>
          <w:szCs w:val="28"/>
        </w:rPr>
      </w:pPr>
    </w:p>
    <w:p w14:paraId="637CD1B0" w14:textId="77777777" w:rsidR="00D055B1" w:rsidRPr="00D055B1" w:rsidRDefault="00D055B1" w:rsidP="00D055B1">
      <w:pPr>
        <w:ind w:firstLine="709"/>
        <w:jc w:val="both"/>
        <w:rPr>
          <w:snapToGrid w:val="0"/>
          <w:color w:val="000000"/>
          <w:sz w:val="28"/>
          <w:szCs w:val="28"/>
        </w:rPr>
      </w:pPr>
      <w:r w:rsidRPr="00D055B1">
        <w:rPr>
          <w:sz w:val="28"/>
          <w:szCs w:val="28"/>
        </w:rPr>
        <w:t>Реестр неподконтрольных расходов на тепловую энергию на 2021 год представлен в таблице 4.</w:t>
      </w:r>
    </w:p>
    <w:p w14:paraId="46854460" w14:textId="77777777" w:rsidR="00D055B1" w:rsidRPr="00D055B1" w:rsidRDefault="00D055B1" w:rsidP="00D055B1">
      <w:pPr>
        <w:tabs>
          <w:tab w:val="left" w:pos="1890"/>
        </w:tabs>
        <w:spacing w:line="360" w:lineRule="auto"/>
        <w:ind w:left="8081" w:right="142" w:hanging="8223"/>
        <w:jc w:val="right"/>
        <w:rPr>
          <w:sz w:val="28"/>
          <w:szCs w:val="28"/>
        </w:rPr>
      </w:pPr>
      <w:r w:rsidRPr="00D055B1">
        <w:rPr>
          <w:sz w:val="28"/>
          <w:szCs w:val="28"/>
        </w:rPr>
        <w:t>Таблица 4</w:t>
      </w:r>
    </w:p>
    <w:p w14:paraId="019CDEE3" w14:textId="77777777" w:rsidR="00D055B1" w:rsidRPr="00D055B1" w:rsidRDefault="00D055B1" w:rsidP="00D055B1">
      <w:pPr>
        <w:jc w:val="center"/>
        <w:rPr>
          <w:b/>
          <w:sz w:val="28"/>
          <w:szCs w:val="28"/>
        </w:rPr>
      </w:pPr>
      <w:r w:rsidRPr="00D055B1">
        <w:rPr>
          <w:b/>
          <w:sz w:val="28"/>
          <w:szCs w:val="28"/>
        </w:rPr>
        <w:t>Реестр неподконтрольных расходов на тепловую энергию на 2021 год</w:t>
      </w:r>
    </w:p>
    <w:p w14:paraId="7A1F4CEE" w14:textId="77777777" w:rsidR="00D055B1" w:rsidRPr="00D055B1" w:rsidRDefault="00D055B1" w:rsidP="00D055B1">
      <w:pPr>
        <w:jc w:val="center"/>
        <w:rPr>
          <w:sz w:val="28"/>
          <w:szCs w:val="28"/>
        </w:rPr>
      </w:pPr>
      <w:r w:rsidRPr="00D055B1">
        <w:rPr>
          <w:sz w:val="28"/>
          <w:szCs w:val="28"/>
        </w:rPr>
        <w:t>(приложение 5.3 к Методическим указаниям)</w:t>
      </w:r>
    </w:p>
    <w:p w14:paraId="1DD73595" w14:textId="77777777" w:rsidR="00D055B1" w:rsidRPr="00D055B1" w:rsidRDefault="00D055B1" w:rsidP="00D055B1">
      <w:pPr>
        <w:rPr>
          <w:szCs w:val="20"/>
        </w:rPr>
      </w:pPr>
      <w:r w:rsidRPr="00D055B1">
        <w:rPr>
          <w:noProof/>
          <w:szCs w:val="20"/>
        </w:rPr>
        <w:lastRenderedPageBreak/>
        <w:drawing>
          <wp:inline distT="0" distB="0" distL="0" distR="0" wp14:anchorId="6916AA8D" wp14:editId="2599C65B">
            <wp:extent cx="6120130" cy="352924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120130" cy="3529240"/>
                    </a:xfrm>
                    <a:prstGeom prst="rect">
                      <a:avLst/>
                    </a:prstGeom>
                    <a:noFill/>
                    <a:ln>
                      <a:noFill/>
                    </a:ln>
                  </pic:spPr>
                </pic:pic>
              </a:graphicData>
            </a:graphic>
          </wp:inline>
        </w:drawing>
      </w:r>
    </w:p>
    <w:p w14:paraId="642F6287" w14:textId="77777777" w:rsidR="00D055B1" w:rsidRPr="00D055B1" w:rsidRDefault="00D055B1" w:rsidP="00D055B1">
      <w:pPr>
        <w:rPr>
          <w:szCs w:val="20"/>
        </w:rPr>
      </w:pPr>
    </w:p>
    <w:p w14:paraId="08E3C73D" w14:textId="77777777" w:rsidR="00D055B1" w:rsidRPr="00D055B1" w:rsidRDefault="00D055B1" w:rsidP="00D055B1">
      <w:pPr>
        <w:jc w:val="both"/>
        <w:rPr>
          <w:sz w:val="28"/>
          <w:szCs w:val="28"/>
        </w:rPr>
      </w:pPr>
      <w:r w:rsidRPr="00D055B1">
        <w:rPr>
          <w:szCs w:val="20"/>
        </w:rPr>
        <w:tab/>
      </w:r>
      <w:r w:rsidRPr="00D055B1">
        <w:rPr>
          <w:sz w:val="28"/>
          <w:szCs w:val="28"/>
        </w:rPr>
        <w:t xml:space="preserve">Общая величина неподконтрольных расходов составила 1089,81 тыс. руб. Предприятием заявлены расходы в размере 0,00 тыс. руб., в связи с тем, что ЕСН учтен предприятием в операционных расходах совместно с ФОТ и др. расходами </w:t>
      </w:r>
      <w:r w:rsidRPr="00D055B1">
        <w:rPr>
          <w:snapToGrid w:val="0"/>
          <w:color w:val="000000"/>
          <w:sz w:val="27"/>
          <w:szCs w:val="27"/>
        </w:rPr>
        <w:t>ООО «УК «Металлплощадка» (аутсерсинг) в услугах производственного характера</w:t>
      </w:r>
      <w:r w:rsidRPr="00D055B1">
        <w:rPr>
          <w:sz w:val="28"/>
          <w:szCs w:val="28"/>
        </w:rPr>
        <w:t>.</w:t>
      </w:r>
    </w:p>
    <w:p w14:paraId="255F1BBF" w14:textId="77777777" w:rsidR="00D055B1" w:rsidRPr="00D055B1" w:rsidRDefault="00D055B1" w:rsidP="00D055B1">
      <w:pPr>
        <w:rPr>
          <w:szCs w:val="20"/>
        </w:rPr>
      </w:pPr>
    </w:p>
    <w:p w14:paraId="4CB824C9" w14:textId="77777777" w:rsidR="00D055B1" w:rsidRPr="00D055B1" w:rsidRDefault="00D055B1" w:rsidP="00D055B1">
      <w:pPr>
        <w:rPr>
          <w:szCs w:val="20"/>
        </w:rPr>
      </w:pPr>
    </w:p>
    <w:p w14:paraId="4F6807EA" w14:textId="77777777" w:rsidR="00D055B1" w:rsidRPr="00D055B1" w:rsidRDefault="00D055B1" w:rsidP="00D055B1">
      <w:pPr>
        <w:keepNext/>
        <w:numPr>
          <w:ilvl w:val="0"/>
          <w:numId w:val="23"/>
        </w:numPr>
        <w:jc w:val="center"/>
        <w:outlineLvl w:val="2"/>
        <w:rPr>
          <w:b/>
          <w:sz w:val="28"/>
          <w:szCs w:val="28"/>
        </w:rPr>
      </w:pPr>
      <w:bookmarkStart w:id="245" w:name="_Toc56155257"/>
      <w:bookmarkStart w:id="246" w:name="_Toc56258973"/>
      <w:r w:rsidRPr="00D055B1">
        <w:rPr>
          <w:b/>
          <w:sz w:val="28"/>
          <w:szCs w:val="28"/>
        </w:rPr>
        <w:t>Расходы на покупку энергетических ресурсов</w:t>
      </w:r>
      <w:bookmarkEnd w:id="245"/>
      <w:bookmarkEnd w:id="246"/>
    </w:p>
    <w:p w14:paraId="65046E21" w14:textId="77777777" w:rsidR="00D055B1" w:rsidRPr="00D055B1" w:rsidRDefault="00D055B1" w:rsidP="00D055B1">
      <w:pPr>
        <w:keepNext/>
        <w:jc w:val="center"/>
        <w:outlineLvl w:val="2"/>
        <w:rPr>
          <w:b/>
          <w:sz w:val="28"/>
          <w:szCs w:val="28"/>
        </w:rPr>
      </w:pPr>
      <w:bookmarkStart w:id="247" w:name="_Toc56155258"/>
      <w:bookmarkStart w:id="248" w:name="_Toc56258974"/>
      <w:r w:rsidRPr="00D055B1">
        <w:rPr>
          <w:b/>
          <w:sz w:val="28"/>
          <w:szCs w:val="28"/>
        </w:rPr>
        <w:t>Расходы на электроэнергию</w:t>
      </w:r>
      <w:bookmarkEnd w:id="247"/>
      <w:bookmarkEnd w:id="248"/>
    </w:p>
    <w:p w14:paraId="7601C4D2" w14:textId="77777777" w:rsidR="00D055B1" w:rsidRPr="00D055B1" w:rsidRDefault="00D055B1" w:rsidP="00D055B1">
      <w:pPr>
        <w:ind w:firstLine="708"/>
        <w:jc w:val="both"/>
        <w:rPr>
          <w:sz w:val="28"/>
          <w:szCs w:val="28"/>
        </w:rPr>
      </w:pPr>
      <w:r w:rsidRPr="00D055B1">
        <w:rPr>
          <w:sz w:val="28"/>
          <w:szCs w:val="28"/>
        </w:rPr>
        <w:t>Предприятием заявлены расходы по статье на уровне 3179,17 тыс. руб.</w:t>
      </w:r>
    </w:p>
    <w:p w14:paraId="3CE8AE84" w14:textId="77777777" w:rsidR="00D055B1" w:rsidRPr="00D055B1" w:rsidRDefault="00D055B1" w:rsidP="00D055B1">
      <w:pPr>
        <w:ind w:firstLine="708"/>
        <w:jc w:val="both"/>
        <w:rPr>
          <w:sz w:val="28"/>
          <w:szCs w:val="28"/>
        </w:rPr>
      </w:pPr>
      <w:r w:rsidRPr="00D055B1">
        <w:rPr>
          <w:sz w:val="28"/>
          <w:szCs w:val="28"/>
        </w:rPr>
        <w:t>В качестве обоснования предприятием представлены: расход электроэнергии за 2019 г., договор энергоснабжения № 5274с от 28.12.2018 с ООО «Энергосбытовая компания Кузбасса», договор энергоснабжения № 133с от 01.01.2019 с ООО «Энергосбытовая компания Кузбасса», договор энергоснабжения №501895 от 01.01.2019 с ПАО «Кузбассэнергосбыт», счета-фактуры по электроэнергии (том 1 стр. 231-401 тарифного дела).</w:t>
      </w:r>
    </w:p>
    <w:p w14:paraId="457BCC1A" w14:textId="77777777" w:rsidR="00D055B1" w:rsidRPr="00D055B1" w:rsidRDefault="00D055B1" w:rsidP="00D055B1">
      <w:pPr>
        <w:ind w:firstLine="708"/>
        <w:jc w:val="both"/>
        <w:rPr>
          <w:sz w:val="28"/>
          <w:szCs w:val="28"/>
        </w:rPr>
      </w:pPr>
      <w:r w:rsidRPr="00D055B1">
        <w:rPr>
          <w:sz w:val="28"/>
          <w:szCs w:val="28"/>
        </w:rPr>
        <w:t>При расчете количества электроэнергии на 2021 год, требуемой при передаче тепловой энергии, экспертами принят расход электрической энергии в сопоставимых условиях с первым годом долгосрочного периода (2019) относительно полезного отпуска тепла в количестве 413,60 тыс. кВт*ч                      (в соответствии с п. 34 Методических указаний).</w:t>
      </w:r>
    </w:p>
    <w:p w14:paraId="3951EC98" w14:textId="77777777" w:rsidR="00D055B1" w:rsidRPr="00D055B1" w:rsidRDefault="00D055B1" w:rsidP="00D055B1">
      <w:pPr>
        <w:ind w:firstLine="708"/>
        <w:jc w:val="both"/>
        <w:rPr>
          <w:sz w:val="28"/>
          <w:szCs w:val="28"/>
        </w:rPr>
      </w:pPr>
      <w:r w:rsidRPr="00D055B1">
        <w:rPr>
          <w:sz w:val="28"/>
          <w:szCs w:val="28"/>
        </w:rPr>
        <w:t xml:space="preserve">413,60 тыс. кВт*ч. / 39,04 тыс. Гкал (2019) х 39,04 тыс. Гкал (2021) =   </w:t>
      </w:r>
    </w:p>
    <w:p w14:paraId="16EE5352" w14:textId="77777777" w:rsidR="00D055B1" w:rsidRPr="00D055B1" w:rsidRDefault="00D055B1" w:rsidP="00D055B1">
      <w:pPr>
        <w:ind w:firstLine="708"/>
        <w:jc w:val="both"/>
        <w:rPr>
          <w:sz w:val="28"/>
          <w:szCs w:val="28"/>
        </w:rPr>
      </w:pPr>
      <w:r w:rsidRPr="00D055B1">
        <w:rPr>
          <w:sz w:val="28"/>
          <w:szCs w:val="28"/>
        </w:rPr>
        <w:t>= 413,60 тыс. кВт*ч.</w:t>
      </w:r>
    </w:p>
    <w:p w14:paraId="4FFF2AEF" w14:textId="77777777" w:rsidR="00D055B1" w:rsidRPr="00D055B1" w:rsidRDefault="00D055B1" w:rsidP="00D055B1">
      <w:pPr>
        <w:ind w:firstLine="708"/>
        <w:jc w:val="both"/>
        <w:rPr>
          <w:sz w:val="28"/>
          <w:szCs w:val="28"/>
        </w:rPr>
      </w:pPr>
      <w:r w:rsidRPr="00D055B1">
        <w:rPr>
          <w:sz w:val="28"/>
          <w:szCs w:val="28"/>
        </w:rPr>
        <w:t xml:space="preserve">Стоимость электроэнергии на 2021 год, рассчитана от фактически сложившейся стоимости в 2019 году 3,95 руб./кВт*ч (по уровню напряжения ВН), с учетом ИЦП Минэкономразвития России от 26.09.2020 на 2020 и 2021 год по обеспечению </w:t>
      </w:r>
      <w:r w:rsidRPr="00D055B1">
        <w:rPr>
          <w:sz w:val="28"/>
          <w:szCs w:val="28"/>
        </w:rPr>
        <w:lastRenderedPageBreak/>
        <w:t xml:space="preserve">электрической энергией 103,2% и 104,0 % и составила 4,24 руб./кВт*ч. Всего расходы приняты в сумме 1753,66 тыс. руб. </w:t>
      </w:r>
    </w:p>
    <w:p w14:paraId="0B1EEADE" w14:textId="77777777" w:rsidR="00D055B1" w:rsidRPr="00D055B1" w:rsidRDefault="00D055B1" w:rsidP="00D055B1">
      <w:pPr>
        <w:ind w:firstLine="708"/>
        <w:jc w:val="both"/>
        <w:rPr>
          <w:sz w:val="28"/>
          <w:szCs w:val="28"/>
        </w:rPr>
      </w:pPr>
      <w:r w:rsidRPr="00D055B1">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3C250A89" w14:textId="77777777" w:rsidR="00D055B1" w:rsidRPr="00D055B1" w:rsidRDefault="00D055B1" w:rsidP="00D055B1">
      <w:pPr>
        <w:ind w:firstLine="708"/>
        <w:jc w:val="both"/>
        <w:rPr>
          <w:sz w:val="28"/>
          <w:szCs w:val="28"/>
        </w:rPr>
      </w:pPr>
      <w:r w:rsidRPr="00D055B1">
        <w:rPr>
          <w:sz w:val="28"/>
          <w:szCs w:val="28"/>
        </w:rPr>
        <w:t>Корректировка плановых расходов по статье на 2021 год относительно предложений предприятия в сторону снижения составила 1425,51 тыс. руб., в связи с завышенной стоимостью электроэнергии и объемов в расчётах предприятия.</w:t>
      </w:r>
    </w:p>
    <w:p w14:paraId="7411F2F9" w14:textId="77777777" w:rsidR="00D055B1" w:rsidRPr="00D055B1" w:rsidRDefault="00D055B1" w:rsidP="00D055B1">
      <w:pPr>
        <w:ind w:firstLine="708"/>
        <w:jc w:val="both"/>
        <w:rPr>
          <w:sz w:val="28"/>
          <w:szCs w:val="28"/>
        </w:rPr>
      </w:pPr>
    </w:p>
    <w:p w14:paraId="6FA3260D" w14:textId="77777777" w:rsidR="00D055B1" w:rsidRPr="00D055B1" w:rsidRDefault="00D055B1" w:rsidP="00D055B1">
      <w:pPr>
        <w:keepNext/>
        <w:jc w:val="center"/>
        <w:outlineLvl w:val="2"/>
        <w:rPr>
          <w:b/>
          <w:sz w:val="28"/>
          <w:szCs w:val="28"/>
        </w:rPr>
      </w:pPr>
      <w:bookmarkStart w:id="249" w:name="_Toc56155259"/>
      <w:bookmarkStart w:id="250" w:name="_Toc56258975"/>
      <w:r w:rsidRPr="00D055B1">
        <w:rPr>
          <w:b/>
          <w:sz w:val="28"/>
          <w:szCs w:val="28"/>
        </w:rPr>
        <w:t>Расходы на теплоноситель</w:t>
      </w:r>
      <w:bookmarkEnd w:id="249"/>
      <w:bookmarkEnd w:id="250"/>
    </w:p>
    <w:p w14:paraId="60F7BAA1" w14:textId="77777777" w:rsidR="00D055B1" w:rsidRPr="00D055B1" w:rsidRDefault="00D055B1" w:rsidP="00D055B1">
      <w:pPr>
        <w:ind w:firstLine="708"/>
        <w:jc w:val="both"/>
        <w:rPr>
          <w:sz w:val="28"/>
          <w:szCs w:val="28"/>
        </w:rPr>
      </w:pPr>
      <w:r w:rsidRPr="00D055B1">
        <w:rPr>
          <w:sz w:val="28"/>
          <w:szCs w:val="28"/>
        </w:rPr>
        <w:t>Предложения предприятия по данной статье на 2021 год составили 78,31 тыс. руб., при объеме теплоносителя 7,95 тыс. м³ и цене 9,85 руб./м</w:t>
      </w:r>
      <w:r w:rsidRPr="00D055B1">
        <w:rPr>
          <w:sz w:val="28"/>
          <w:szCs w:val="28"/>
          <w:vertAlign w:val="superscript"/>
        </w:rPr>
        <w:t>3</w:t>
      </w:r>
      <w:r w:rsidRPr="00D055B1">
        <w:rPr>
          <w:sz w:val="28"/>
          <w:szCs w:val="28"/>
        </w:rPr>
        <w:t>.</w:t>
      </w:r>
    </w:p>
    <w:p w14:paraId="1ABFA0B6" w14:textId="77777777" w:rsidR="00D055B1" w:rsidRPr="00D055B1" w:rsidRDefault="00D055B1" w:rsidP="00D055B1">
      <w:pPr>
        <w:ind w:firstLine="709"/>
        <w:jc w:val="both"/>
        <w:rPr>
          <w:sz w:val="28"/>
          <w:szCs w:val="28"/>
        </w:rPr>
      </w:pPr>
      <w:r w:rsidRPr="00D055B1">
        <w:rPr>
          <w:sz w:val="28"/>
          <w:szCs w:val="28"/>
        </w:rPr>
        <w:t>При расчете количества теплоносителя на 2021 год, требуемой при передаче тепловой энергии, экспертами принят расход теплоносителя, в сопоставимых условиях с первым годом долгосрочного периода (2019) относительно полезного отпуска тепла, в количестве 7,86 тыс. м</w:t>
      </w:r>
      <w:r w:rsidRPr="00D055B1">
        <w:rPr>
          <w:sz w:val="28"/>
          <w:szCs w:val="28"/>
          <w:vertAlign w:val="superscript"/>
        </w:rPr>
        <w:t>3</w:t>
      </w:r>
      <w:r w:rsidRPr="00D055B1">
        <w:rPr>
          <w:sz w:val="28"/>
          <w:szCs w:val="28"/>
        </w:rPr>
        <w:t xml:space="preserve"> (в соответствии с п. 34 Методических указаний).</w:t>
      </w:r>
    </w:p>
    <w:p w14:paraId="44852103" w14:textId="77777777" w:rsidR="00D055B1" w:rsidRPr="00D055B1" w:rsidRDefault="00D055B1" w:rsidP="00D055B1">
      <w:pPr>
        <w:jc w:val="both"/>
        <w:rPr>
          <w:sz w:val="28"/>
          <w:szCs w:val="28"/>
        </w:rPr>
      </w:pPr>
      <w:r w:rsidRPr="00D055B1">
        <w:rPr>
          <w:sz w:val="28"/>
          <w:szCs w:val="28"/>
        </w:rPr>
        <w:t>7,86 тыс. м</w:t>
      </w:r>
      <w:r w:rsidRPr="00D055B1">
        <w:rPr>
          <w:sz w:val="28"/>
          <w:szCs w:val="28"/>
          <w:vertAlign w:val="superscript"/>
        </w:rPr>
        <w:t>3</w:t>
      </w:r>
      <w:r w:rsidRPr="00D055B1">
        <w:rPr>
          <w:sz w:val="28"/>
          <w:szCs w:val="28"/>
        </w:rPr>
        <w:t xml:space="preserve"> / 39,04 тыс. Гкал (2019) х 39,04 тыс. Гкал (2021)= 7,86 тыс. м</w:t>
      </w:r>
      <w:r w:rsidRPr="00D055B1">
        <w:rPr>
          <w:sz w:val="28"/>
          <w:szCs w:val="28"/>
          <w:vertAlign w:val="superscript"/>
        </w:rPr>
        <w:t>3</w:t>
      </w:r>
      <w:r w:rsidRPr="00D055B1">
        <w:rPr>
          <w:sz w:val="28"/>
          <w:szCs w:val="28"/>
        </w:rPr>
        <w:t>.</w:t>
      </w:r>
    </w:p>
    <w:p w14:paraId="42504116" w14:textId="77777777" w:rsidR="00D055B1" w:rsidRPr="00D055B1" w:rsidRDefault="00D055B1" w:rsidP="00D055B1">
      <w:pPr>
        <w:ind w:firstLine="709"/>
        <w:jc w:val="both"/>
        <w:rPr>
          <w:sz w:val="28"/>
          <w:szCs w:val="28"/>
        </w:rPr>
      </w:pPr>
      <w:r w:rsidRPr="00D055B1">
        <w:rPr>
          <w:sz w:val="28"/>
          <w:szCs w:val="28"/>
        </w:rPr>
        <w:t>Стоимость покупки теплоносителя принята по экспертизе определения величины НВВ и уровня тарифов на теплоноситель, реализуемый с коллекторов на потребительском рынке, для АО «Кемеровская генерация» (по прогнозу на 2021 год) в размере 10,15 руб. м³ исходя из тарифов по полугодиям: с 01.01.2021 – 9,93 руб. м³ и с 01.07.2021 – 10,40 руб. м³, а также доли полезного отпуска по полугодиям 0,53 и 0,47 (из договора № 7-14 от 01.12.2019  на оказание услуг по передаче тепловой энергии и теплоносителя с АО «Кемеровская генерация» стр. 122 тома 2 тарифного дела). Расходы на теплоноситель составили 79,79 тыс. руб.</w:t>
      </w:r>
    </w:p>
    <w:p w14:paraId="1BDDD065" w14:textId="77777777" w:rsidR="00D055B1" w:rsidRPr="00D055B1" w:rsidRDefault="00D055B1" w:rsidP="00D055B1">
      <w:pPr>
        <w:ind w:firstLine="708"/>
        <w:jc w:val="both"/>
        <w:rPr>
          <w:sz w:val="28"/>
          <w:szCs w:val="28"/>
        </w:rPr>
      </w:pPr>
    </w:p>
    <w:p w14:paraId="27907FA5" w14:textId="77777777" w:rsidR="00D055B1" w:rsidRPr="00D055B1" w:rsidRDefault="00D055B1" w:rsidP="00D055B1">
      <w:pPr>
        <w:keepNext/>
        <w:jc w:val="center"/>
        <w:outlineLvl w:val="2"/>
        <w:rPr>
          <w:b/>
          <w:snapToGrid w:val="0"/>
          <w:sz w:val="28"/>
          <w:szCs w:val="28"/>
        </w:rPr>
      </w:pPr>
      <w:bookmarkStart w:id="251" w:name="_Toc27412748"/>
      <w:bookmarkStart w:id="252" w:name="_Toc56155256"/>
    </w:p>
    <w:p w14:paraId="6D7DA552" w14:textId="77777777" w:rsidR="00D055B1" w:rsidRPr="00D055B1" w:rsidRDefault="00D055B1" w:rsidP="00D055B1">
      <w:pPr>
        <w:keepNext/>
        <w:jc w:val="center"/>
        <w:outlineLvl w:val="2"/>
        <w:rPr>
          <w:b/>
          <w:snapToGrid w:val="0"/>
          <w:sz w:val="28"/>
          <w:szCs w:val="28"/>
        </w:rPr>
      </w:pPr>
      <w:bookmarkStart w:id="253" w:name="_Toc56258976"/>
      <w:r w:rsidRPr="00D055B1">
        <w:rPr>
          <w:b/>
          <w:snapToGrid w:val="0"/>
          <w:sz w:val="28"/>
          <w:szCs w:val="28"/>
        </w:rPr>
        <w:t>Покупная тепловая энергия (потери)</w:t>
      </w:r>
      <w:bookmarkEnd w:id="251"/>
      <w:bookmarkEnd w:id="252"/>
      <w:bookmarkEnd w:id="253"/>
    </w:p>
    <w:p w14:paraId="083C2677" w14:textId="77777777" w:rsidR="00D055B1" w:rsidRPr="00D055B1" w:rsidRDefault="00D055B1" w:rsidP="00D055B1">
      <w:pPr>
        <w:ind w:firstLine="709"/>
        <w:rPr>
          <w:color w:val="000000"/>
          <w:sz w:val="28"/>
          <w:szCs w:val="28"/>
        </w:rPr>
      </w:pPr>
      <w:r w:rsidRPr="00D055B1">
        <w:rPr>
          <w:color w:val="000000"/>
          <w:sz w:val="28"/>
          <w:szCs w:val="28"/>
        </w:rPr>
        <w:t xml:space="preserve">Предприятием заявлены расходы по статье на уровне 6595,28 тыс. руб. </w:t>
      </w:r>
    </w:p>
    <w:p w14:paraId="069C5776" w14:textId="77777777" w:rsidR="00D055B1" w:rsidRPr="00D055B1" w:rsidRDefault="00D055B1" w:rsidP="00D055B1">
      <w:pPr>
        <w:ind w:firstLine="709"/>
        <w:jc w:val="both"/>
        <w:rPr>
          <w:sz w:val="28"/>
          <w:szCs w:val="28"/>
        </w:rPr>
      </w:pPr>
      <w:r w:rsidRPr="00D055B1">
        <w:rPr>
          <w:sz w:val="28"/>
          <w:szCs w:val="28"/>
        </w:rPr>
        <w:t xml:space="preserve">Эксперты считают экономически обоснованным принять расходы на уровне 6470,64 тыс. руб. на общее количество нормативных потерь 8190,00 Гкал (утверждены постановлением региональной энергетической комиссии Кемеровской области от 09.10.2018 № 243). </w:t>
      </w:r>
    </w:p>
    <w:p w14:paraId="36D3EE22" w14:textId="77777777" w:rsidR="00D055B1" w:rsidRPr="00D055B1" w:rsidRDefault="00D055B1" w:rsidP="00D055B1">
      <w:pPr>
        <w:ind w:firstLine="709"/>
        <w:jc w:val="both"/>
        <w:rPr>
          <w:sz w:val="28"/>
          <w:szCs w:val="28"/>
        </w:rPr>
      </w:pPr>
      <w:r w:rsidRPr="00D055B1">
        <w:rPr>
          <w:sz w:val="28"/>
          <w:szCs w:val="28"/>
        </w:rPr>
        <w:t>Стоимость покупки тепловой энергии принята по экспертизе определения величины НВВ и уровня тарифов на тепловую энергию, реализуемую с коллекторов на потребительском рынке, для АО «Кемеровская генерация» (по прогнозу на 2021 год) в размере с 01.01.2021 - 775,98 руб./Гкал и с 01.07.2021 – 805,95 руб./Гкал, а также доли полезного отпуска по полугодиям 0,53 и 0,47 (из договора № 7-14 от 01.12.2019  на оказание услуг по передаче тепловой энергии и теплоносителя с АО «Кемеровская генерация» стр. 122 тома 2 тарифного дела) и составила 790,07</w:t>
      </w:r>
      <w:r w:rsidRPr="00D055B1">
        <w:rPr>
          <w:szCs w:val="20"/>
        </w:rPr>
        <w:t xml:space="preserve"> </w:t>
      </w:r>
      <w:r w:rsidRPr="00D055B1">
        <w:rPr>
          <w:sz w:val="28"/>
          <w:szCs w:val="28"/>
        </w:rPr>
        <w:t>руб./Гкал.</w:t>
      </w:r>
    </w:p>
    <w:p w14:paraId="7B6364E4" w14:textId="77777777" w:rsidR="00D055B1" w:rsidRPr="00D055B1" w:rsidRDefault="00D055B1" w:rsidP="00D055B1">
      <w:pPr>
        <w:ind w:firstLine="709"/>
        <w:jc w:val="both"/>
        <w:rPr>
          <w:snapToGrid w:val="0"/>
          <w:color w:val="000000"/>
          <w:sz w:val="28"/>
          <w:szCs w:val="28"/>
        </w:rPr>
      </w:pPr>
      <w:r w:rsidRPr="00D055B1">
        <w:rPr>
          <w:snapToGrid w:val="0"/>
          <w:color w:val="000000"/>
          <w:sz w:val="28"/>
          <w:szCs w:val="28"/>
        </w:rPr>
        <w:lastRenderedPageBreak/>
        <w:t>Корректировка плановых расходов на 2021 год относительно предложений предприятия в сторону снижения составила 124,64 тыс. руб.</w:t>
      </w:r>
    </w:p>
    <w:p w14:paraId="2F22772A" w14:textId="77777777" w:rsidR="00D055B1" w:rsidRPr="00D055B1" w:rsidRDefault="00D055B1" w:rsidP="00D055B1">
      <w:pPr>
        <w:tabs>
          <w:tab w:val="left" w:pos="1134"/>
        </w:tabs>
        <w:ind w:firstLine="709"/>
        <w:jc w:val="both"/>
        <w:rPr>
          <w:color w:val="000000"/>
          <w:sz w:val="28"/>
          <w:szCs w:val="28"/>
        </w:rPr>
      </w:pPr>
    </w:p>
    <w:p w14:paraId="5842554E" w14:textId="77777777" w:rsidR="00D055B1" w:rsidRPr="00D055B1" w:rsidRDefault="00D055B1" w:rsidP="00D055B1">
      <w:pPr>
        <w:tabs>
          <w:tab w:val="left" w:pos="1134"/>
        </w:tabs>
        <w:ind w:firstLine="709"/>
        <w:jc w:val="both"/>
        <w:rPr>
          <w:b/>
          <w:color w:val="FF0000"/>
          <w:sz w:val="28"/>
          <w:szCs w:val="28"/>
        </w:rPr>
      </w:pPr>
      <w:r w:rsidRPr="00D055B1">
        <w:rPr>
          <w:color w:val="000000"/>
          <w:sz w:val="28"/>
          <w:szCs w:val="28"/>
        </w:rPr>
        <w:t>Общая величина расходов на приобретение энергетических ресурсов на 2021 год приведена в таблице 5.</w:t>
      </w:r>
    </w:p>
    <w:p w14:paraId="03CF8361" w14:textId="77777777" w:rsidR="00D055B1" w:rsidRPr="00D055B1" w:rsidRDefault="00D055B1" w:rsidP="00D055B1">
      <w:pPr>
        <w:tabs>
          <w:tab w:val="left" w:pos="1890"/>
        </w:tabs>
        <w:spacing w:line="360" w:lineRule="auto"/>
        <w:ind w:left="8081" w:right="142" w:hanging="8081"/>
        <w:jc w:val="right"/>
        <w:rPr>
          <w:sz w:val="28"/>
          <w:szCs w:val="28"/>
        </w:rPr>
      </w:pPr>
      <w:r w:rsidRPr="00D055B1">
        <w:rPr>
          <w:sz w:val="28"/>
          <w:szCs w:val="28"/>
        </w:rPr>
        <w:t>Таблица 5</w:t>
      </w:r>
    </w:p>
    <w:p w14:paraId="4AEFE53F" w14:textId="77777777" w:rsidR="00D055B1" w:rsidRPr="00D055B1" w:rsidRDefault="00D055B1" w:rsidP="00D055B1">
      <w:pPr>
        <w:tabs>
          <w:tab w:val="left" w:pos="1134"/>
        </w:tabs>
        <w:ind w:firstLine="709"/>
        <w:jc w:val="center"/>
        <w:rPr>
          <w:b/>
          <w:color w:val="000000"/>
          <w:sz w:val="28"/>
          <w:szCs w:val="28"/>
        </w:rPr>
      </w:pPr>
      <w:r w:rsidRPr="00D055B1">
        <w:rPr>
          <w:b/>
          <w:color w:val="000000"/>
          <w:sz w:val="28"/>
          <w:szCs w:val="28"/>
        </w:rPr>
        <w:t xml:space="preserve">Реестр расходов на приобретение энергетических ресурсов, </w:t>
      </w:r>
      <w:r w:rsidRPr="00D055B1">
        <w:rPr>
          <w:b/>
          <w:color w:val="000000"/>
          <w:sz w:val="28"/>
          <w:szCs w:val="28"/>
        </w:rPr>
        <w:br/>
        <w:t>холодной воды и теплоносителя на передачу тепловой энергии на 2021 год</w:t>
      </w:r>
    </w:p>
    <w:p w14:paraId="703A86E3" w14:textId="77777777" w:rsidR="00D055B1" w:rsidRPr="00D055B1" w:rsidRDefault="00D055B1" w:rsidP="00D055B1">
      <w:pPr>
        <w:tabs>
          <w:tab w:val="left" w:pos="1134"/>
        </w:tabs>
        <w:ind w:firstLine="709"/>
        <w:jc w:val="center"/>
        <w:rPr>
          <w:b/>
          <w:color w:val="000000"/>
          <w:sz w:val="28"/>
          <w:szCs w:val="28"/>
        </w:rPr>
      </w:pPr>
      <w:r w:rsidRPr="00D055B1">
        <w:rPr>
          <w:b/>
          <w:color w:val="000000"/>
          <w:sz w:val="28"/>
          <w:szCs w:val="28"/>
        </w:rPr>
        <w:t>(Приложение 5.4 к Методическим указаниям)</w:t>
      </w:r>
    </w:p>
    <w:p w14:paraId="1055ACFA" w14:textId="77777777" w:rsidR="00D055B1" w:rsidRPr="00D055B1" w:rsidRDefault="00D055B1" w:rsidP="00D055B1">
      <w:pPr>
        <w:spacing w:line="360" w:lineRule="auto"/>
        <w:ind w:right="142" w:firstLine="851"/>
        <w:jc w:val="right"/>
        <w:rPr>
          <w:sz w:val="28"/>
          <w:szCs w:val="28"/>
        </w:rPr>
      </w:pPr>
      <w:r w:rsidRPr="00D055B1">
        <w:rPr>
          <w:sz w:val="28"/>
          <w:szCs w:val="28"/>
        </w:rPr>
        <w:t>тыс. руб.</w:t>
      </w:r>
    </w:p>
    <w:tbl>
      <w:tblPr>
        <w:tblpPr w:leftFromText="180" w:rightFromText="180" w:vertAnchor="text" w:horzAnchor="margin" w:tblpX="108" w:tblpY="42"/>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718"/>
        <w:gridCol w:w="1356"/>
        <w:gridCol w:w="1493"/>
        <w:gridCol w:w="1493"/>
        <w:gridCol w:w="1766"/>
      </w:tblGrid>
      <w:tr w:rsidR="00D055B1" w:rsidRPr="00D055B1" w14:paraId="3B8743FC" w14:textId="77777777" w:rsidTr="00D055B1">
        <w:trPr>
          <w:trHeight w:val="552"/>
        </w:trPr>
        <w:tc>
          <w:tcPr>
            <w:tcW w:w="538" w:type="dxa"/>
            <w:shd w:val="clear" w:color="auto" w:fill="auto"/>
            <w:vAlign w:val="center"/>
            <w:hideMark/>
          </w:tcPr>
          <w:p w14:paraId="41D9A5B2" w14:textId="77777777" w:rsidR="00D055B1" w:rsidRPr="00D055B1" w:rsidRDefault="00D055B1" w:rsidP="00D055B1">
            <w:pPr>
              <w:jc w:val="center"/>
              <w:rPr>
                <w:color w:val="000000"/>
                <w:sz w:val="20"/>
                <w:szCs w:val="20"/>
              </w:rPr>
            </w:pPr>
            <w:r w:rsidRPr="00D055B1">
              <w:rPr>
                <w:color w:val="000000"/>
                <w:sz w:val="20"/>
                <w:szCs w:val="20"/>
              </w:rPr>
              <w:t>№ п/п</w:t>
            </w:r>
          </w:p>
        </w:tc>
        <w:tc>
          <w:tcPr>
            <w:tcW w:w="2718" w:type="dxa"/>
            <w:shd w:val="clear" w:color="auto" w:fill="auto"/>
            <w:vAlign w:val="center"/>
            <w:hideMark/>
          </w:tcPr>
          <w:p w14:paraId="55B68451" w14:textId="77777777" w:rsidR="00D055B1" w:rsidRPr="00D055B1" w:rsidRDefault="00D055B1" w:rsidP="00D055B1">
            <w:pPr>
              <w:jc w:val="center"/>
              <w:rPr>
                <w:color w:val="000000"/>
                <w:sz w:val="20"/>
                <w:szCs w:val="20"/>
              </w:rPr>
            </w:pPr>
            <w:r w:rsidRPr="00D055B1">
              <w:rPr>
                <w:color w:val="000000"/>
                <w:sz w:val="20"/>
                <w:szCs w:val="20"/>
              </w:rPr>
              <w:t>Наименование ресурса</w:t>
            </w:r>
          </w:p>
        </w:tc>
        <w:tc>
          <w:tcPr>
            <w:tcW w:w="1356" w:type="dxa"/>
          </w:tcPr>
          <w:p w14:paraId="55FEEB6B" w14:textId="77777777" w:rsidR="00D055B1" w:rsidRPr="00D055B1" w:rsidRDefault="00D055B1" w:rsidP="00D055B1">
            <w:pPr>
              <w:jc w:val="center"/>
              <w:rPr>
                <w:color w:val="000000"/>
                <w:sz w:val="18"/>
                <w:szCs w:val="18"/>
              </w:rPr>
            </w:pPr>
          </w:p>
          <w:p w14:paraId="2F9A5977" w14:textId="77777777" w:rsidR="00D055B1" w:rsidRPr="00D055B1" w:rsidRDefault="00D055B1" w:rsidP="00D055B1">
            <w:pPr>
              <w:jc w:val="center"/>
              <w:rPr>
                <w:color w:val="000000"/>
                <w:sz w:val="18"/>
                <w:szCs w:val="18"/>
              </w:rPr>
            </w:pPr>
            <w:r w:rsidRPr="00D055B1">
              <w:rPr>
                <w:color w:val="000000"/>
                <w:sz w:val="18"/>
                <w:szCs w:val="18"/>
              </w:rPr>
              <w:t>Утверждено</w:t>
            </w:r>
          </w:p>
          <w:p w14:paraId="4F66EBCB" w14:textId="77777777" w:rsidR="00D055B1" w:rsidRPr="00D055B1" w:rsidRDefault="00D055B1" w:rsidP="00D055B1">
            <w:pPr>
              <w:jc w:val="center"/>
              <w:rPr>
                <w:color w:val="000000"/>
                <w:sz w:val="18"/>
                <w:szCs w:val="18"/>
              </w:rPr>
            </w:pPr>
            <w:r w:rsidRPr="00D055B1">
              <w:rPr>
                <w:color w:val="000000"/>
                <w:sz w:val="18"/>
                <w:szCs w:val="18"/>
              </w:rPr>
              <w:t>на 2020 год</w:t>
            </w:r>
          </w:p>
        </w:tc>
        <w:tc>
          <w:tcPr>
            <w:tcW w:w="1493" w:type="dxa"/>
            <w:shd w:val="clear" w:color="auto" w:fill="auto"/>
            <w:vAlign w:val="center"/>
            <w:hideMark/>
          </w:tcPr>
          <w:p w14:paraId="3A70A21D" w14:textId="77777777" w:rsidR="00D055B1" w:rsidRPr="00D055B1" w:rsidRDefault="00D055B1" w:rsidP="00D055B1">
            <w:pPr>
              <w:jc w:val="center"/>
              <w:rPr>
                <w:color w:val="000000"/>
                <w:sz w:val="18"/>
                <w:szCs w:val="18"/>
              </w:rPr>
            </w:pPr>
            <w:r w:rsidRPr="00D055B1">
              <w:rPr>
                <w:color w:val="000000"/>
                <w:sz w:val="18"/>
                <w:szCs w:val="18"/>
              </w:rPr>
              <w:t>Предложение предприятия на 2021 год</w:t>
            </w:r>
          </w:p>
        </w:tc>
        <w:tc>
          <w:tcPr>
            <w:tcW w:w="1493" w:type="dxa"/>
          </w:tcPr>
          <w:p w14:paraId="0E08046F" w14:textId="77777777" w:rsidR="00D055B1" w:rsidRPr="00D055B1" w:rsidRDefault="00D055B1" w:rsidP="00D055B1">
            <w:pPr>
              <w:jc w:val="center"/>
              <w:rPr>
                <w:color w:val="000000"/>
                <w:sz w:val="18"/>
                <w:szCs w:val="18"/>
              </w:rPr>
            </w:pPr>
          </w:p>
          <w:p w14:paraId="649EDE41" w14:textId="77777777" w:rsidR="00D055B1" w:rsidRPr="00D055B1" w:rsidRDefault="00D055B1" w:rsidP="00D055B1">
            <w:pPr>
              <w:jc w:val="center"/>
              <w:rPr>
                <w:color w:val="000000"/>
                <w:sz w:val="18"/>
                <w:szCs w:val="18"/>
              </w:rPr>
            </w:pPr>
            <w:r w:rsidRPr="00D055B1">
              <w:rPr>
                <w:color w:val="000000"/>
                <w:sz w:val="18"/>
                <w:szCs w:val="18"/>
              </w:rPr>
              <w:t>Предложение экспертов на 2021 год</w:t>
            </w:r>
          </w:p>
        </w:tc>
        <w:tc>
          <w:tcPr>
            <w:tcW w:w="1766" w:type="dxa"/>
          </w:tcPr>
          <w:p w14:paraId="3DC14BD7" w14:textId="77777777" w:rsidR="00D055B1" w:rsidRPr="00D055B1" w:rsidRDefault="00D055B1" w:rsidP="00D055B1">
            <w:pPr>
              <w:jc w:val="center"/>
              <w:rPr>
                <w:color w:val="000000"/>
                <w:sz w:val="18"/>
                <w:szCs w:val="18"/>
              </w:rPr>
            </w:pPr>
            <w:r w:rsidRPr="00D055B1">
              <w:rPr>
                <w:color w:val="000000"/>
                <w:sz w:val="18"/>
                <w:szCs w:val="18"/>
              </w:rPr>
              <w:t>Динамика изменения показателей 2021 года относительно 2020 года, %</w:t>
            </w:r>
          </w:p>
        </w:tc>
      </w:tr>
      <w:tr w:rsidR="00D055B1" w:rsidRPr="00D055B1" w14:paraId="7F6F836D" w14:textId="77777777" w:rsidTr="00D055B1">
        <w:trPr>
          <w:trHeight w:val="12"/>
        </w:trPr>
        <w:tc>
          <w:tcPr>
            <w:tcW w:w="538" w:type="dxa"/>
            <w:shd w:val="clear" w:color="auto" w:fill="auto"/>
            <w:vAlign w:val="center"/>
            <w:hideMark/>
          </w:tcPr>
          <w:p w14:paraId="4F47DBF5" w14:textId="77777777" w:rsidR="00D055B1" w:rsidRPr="00D055B1" w:rsidRDefault="00D055B1" w:rsidP="00D055B1">
            <w:pPr>
              <w:spacing w:line="360" w:lineRule="auto"/>
              <w:jc w:val="center"/>
              <w:rPr>
                <w:color w:val="000000"/>
                <w:sz w:val="20"/>
                <w:szCs w:val="20"/>
              </w:rPr>
            </w:pPr>
            <w:r w:rsidRPr="00D055B1">
              <w:rPr>
                <w:color w:val="000000"/>
                <w:sz w:val="20"/>
                <w:szCs w:val="20"/>
              </w:rPr>
              <w:t>1</w:t>
            </w:r>
          </w:p>
        </w:tc>
        <w:tc>
          <w:tcPr>
            <w:tcW w:w="2718" w:type="dxa"/>
            <w:shd w:val="clear" w:color="auto" w:fill="auto"/>
            <w:vAlign w:val="center"/>
            <w:hideMark/>
          </w:tcPr>
          <w:p w14:paraId="12CE35CD" w14:textId="77777777" w:rsidR="00D055B1" w:rsidRPr="00D055B1" w:rsidRDefault="00D055B1" w:rsidP="00D055B1">
            <w:pPr>
              <w:rPr>
                <w:color w:val="000000"/>
                <w:sz w:val="20"/>
                <w:szCs w:val="20"/>
              </w:rPr>
            </w:pPr>
            <w:r w:rsidRPr="00D055B1">
              <w:rPr>
                <w:color w:val="000000"/>
                <w:sz w:val="20"/>
                <w:szCs w:val="20"/>
              </w:rPr>
              <w:t>Расходы на электрическую энергию</w:t>
            </w:r>
          </w:p>
        </w:tc>
        <w:tc>
          <w:tcPr>
            <w:tcW w:w="1356" w:type="dxa"/>
          </w:tcPr>
          <w:p w14:paraId="0BF2AD40" w14:textId="77777777" w:rsidR="00D055B1" w:rsidRPr="00D055B1" w:rsidRDefault="00D055B1" w:rsidP="00D055B1">
            <w:pPr>
              <w:jc w:val="center"/>
              <w:rPr>
                <w:szCs w:val="20"/>
              </w:rPr>
            </w:pPr>
            <w:r w:rsidRPr="00D055B1">
              <w:rPr>
                <w:szCs w:val="20"/>
              </w:rPr>
              <w:t>1663,76</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77ED376E" w14:textId="77777777" w:rsidR="00D055B1" w:rsidRPr="00D055B1" w:rsidRDefault="00D055B1" w:rsidP="00D055B1">
            <w:pPr>
              <w:jc w:val="center"/>
              <w:rPr>
                <w:szCs w:val="20"/>
              </w:rPr>
            </w:pPr>
            <w:r w:rsidRPr="00D055B1">
              <w:rPr>
                <w:szCs w:val="20"/>
              </w:rPr>
              <w:t>3179,17</w:t>
            </w:r>
          </w:p>
        </w:tc>
        <w:tc>
          <w:tcPr>
            <w:tcW w:w="1493" w:type="dxa"/>
          </w:tcPr>
          <w:p w14:paraId="6274663A" w14:textId="77777777" w:rsidR="00D055B1" w:rsidRPr="00D055B1" w:rsidRDefault="00D055B1" w:rsidP="00D055B1">
            <w:pPr>
              <w:jc w:val="center"/>
              <w:rPr>
                <w:szCs w:val="20"/>
              </w:rPr>
            </w:pPr>
            <w:r w:rsidRPr="00D055B1">
              <w:rPr>
                <w:szCs w:val="20"/>
              </w:rPr>
              <w:t>1753,66</w:t>
            </w:r>
          </w:p>
        </w:tc>
        <w:tc>
          <w:tcPr>
            <w:tcW w:w="1766" w:type="dxa"/>
          </w:tcPr>
          <w:p w14:paraId="2682B53C" w14:textId="77777777" w:rsidR="00D055B1" w:rsidRPr="00D055B1" w:rsidRDefault="00D055B1" w:rsidP="00D055B1">
            <w:pPr>
              <w:jc w:val="center"/>
              <w:rPr>
                <w:szCs w:val="20"/>
              </w:rPr>
            </w:pPr>
            <w:r w:rsidRPr="00D055B1">
              <w:rPr>
                <w:szCs w:val="20"/>
              </w:rPr>
              <w:t>5,40</w:t>
            </w:r>
          </w:p>
        </w:tc>
      </w:tr>
      <w:tr w:rsidR="00D055B1" w:rsidRPr="00D055B1" w14:paraId="02B14105" w14:textId="77777777" w:rsidTr="00D055B1">
        <w:trPr>
          <w:trHeight w:val="12"/>
        </w:trPr>
        <w:tc>
          <w:tcPr>
            <w:tcW w:w="538" w:type="dxa"/>
            <w:shd w:val="clear" w:color="auto" w:fill="auto"/>
            <w:vAlign w:val="center"/>
            <w:hideMark/>
          </w:tcPr>
          <w:p w14:paraId="7411FB7C" w14:textId="77777777" w:rsidR="00D055B1" w:rsidRPr="00D055B1" w:rsidRDefault="00D055B1" w:rsidP="00D055B1">
            <w:pPr>
              <w:spacing w:line="360" w:lineRule="auto"/>
              <w:jc w:val="center"/>
              <w:rPr>
                <w:color w:val="000000"/>
                <w:sz w:val="20"/>
                <w:szCs w:val="20"/>
              </w:rPr>
            </w:pPr>
            <w:r w:rsidRPr="00D055B1">
              <w:rPr>
                <w:color w:val="000000"/>
                <w:sz w:val="20"/>
                <w:szCs w:val="20"/>
              </w:rPr>
              <w:t>2</w:t>
            </w:r>
          </w:p>
        </w:tc>
        <w:tc>
          <w:tcPr>
            <w:tcW w:w="2718" w:type="dxa"/>
            <w:shd w:val="clear" w:color="auto" w:fill="auto"/>
            <w:vAlign w:val="center"/>
            <w:hideMark/>
          </w:tcPr>
          <w:p w14:paraId="70E9ACDE" w14:textId="77777777" w:rsidR="00D055B1" w:rsidRPr="00D055B1" w:rsidRDefault="00D055B1" w:rsidP="00D055B1">
            <w:pPr>
              <w:rPr>
                <w:color w:val="000000"/>
                <w:sz w:val="20"/>
                <w:szCs w:val="20"/>
              </w:rPr>
            </w:pPr>
            <w:r w:rsidRPr="00D055B1">
              <w:rPr>
                <w:color w:val="000000"/>
                <w:sz w:val="20"/>
                <w:szCs w:val="20"/>
              </w:rPr>
              <w:t>Расходы на теплоноситель</w:t>
            </w:r>
          </w:p>
        </w:tc>
        <w:tc>
          <w:tcPr>
            <w:tcW w:w="1356" w:type="dxa"/>
          </w:tcPr>
          <w:p w14:paraId="4F99C559" w14:textId="77777777" w:rsidR="00D055B1" w:rsidRPr="00D055B1" w:rsidRDefault="00D055B1" w:rsidP="00D055B1">
            <w:pPr>
              <w:jc w:val="center"/>
              <w:rPr>
                <w:szCs w:val="20"/>
              </w:rPr>
            </w:pPr>
            <w:r w:rsidRPr="00D055B1">
              <w:rPr>
                <w:szCs w:val="20"/>
              </w:rPr>
              <w:t>75,92</w:t>
            </w:r>
          </w:p>
        </w:tc>
        <w:tc>
          <w:tcPr>
            <w:tcW w:w="1493" w:type="dxa"/>
            <w:tcBorders>
              <w:bottom w:val="single" w:sz="4" w:space="0" w:color="auto"/>
            </w:tcBorders>
            <w:shd w:val="clear" w:color="auto" w:fill="auto"/>
          </w:tcPr>
          <w:p w14:paraId="5934B52E" w14:textId="77777777" w:rsidR="00D055B1" w:rsidRPr="00D055B1" w:rsidRDefault="00D055B1" w:rsidP="00D055B1">
            <w:pPr>
              <w:jc w:val="center"/>
              <w:rPr>
                <w:szCs w:val="20"/>
              </w:rPr>
            </w:pPr>
            <w:r w:rsidRPr="00D055B1">
              <w:rPr>
                <w:szCs w:val="20"/>
              </w:rPr>
              <w:t>78,31</w:t>
            </w:r>
          </w:p>
        </w:tc>
        <w:tc>
          <w:tcPr>
            <w:tcW w:w="1493" w:type="dxa"/>
            <w:tcBorders>
              <w:bottom w:val="single" w:sz="4" w:space="0" w:color="auto"/>
            </w:tcBorders>
          </w:tcPr>
          <w:p w14:paraId="56179B59" w14:textId="77777777" w:rsidR="00D055B1" w:rsidRPr="00D055B1" w:rsidRDefault="00D055B1" w:rsidP="00D055B1">
            <w:pPr>
              <w:jc w:val="center"/>
              <w:rPr>
                <w:szCs w:val="20"/>
              </w:rPr>
            </w:pPr>
            <w:r w:rsidRPr="00D055B1">
              <w:rPr>
                <w:szCs w:val="20"/>
              </w:rPr>
              <w:t>79,79</w:t>
            </w:r>
          </w:p>
        </w:tc>
        <w:tc>
          <w:tcPr>
            <w:tcW w:w="1766" w:type="dxa"/>
            <w:tcBorders>
              <w:bottom w:val="single" w:sz="4" w:space="0" w:color="auto"/>
            </w:tcBorders>
          </w:tcPr>
          <w:p w14:paraId="62AF85EA" w14:textId="77777777" w:rsidR="00D055B1" w:rsidRPr="00D055B1" w:rsidRDefault="00D055B1" w:rsidP="00D055B1">
            <w:pPr>
              <w:jc w:val="center"/>
              <w:rPr>
                <w:szCs w:val="20"/>
              </w:rPr>
            </w:pPr>
            <w:r w:rsidRPr="00D055B1">
              <w:rPr>
                <w:szCs w:val="20"/>
              </w:rPr>
              <w:t>5,09</w:t>
            </w:r>
          </w:p>
        </w:tc>
      </w:tr>
      <w:tr w:rsidR="00D055B1" w:rsidRPr="00D055B1" w14:paraId="1F8DEF2F" w14:textId="77777777" w:rsidTr="00D055B1">
        <w:trPr>
          <w:trHeight w:val="12"/>
        </w:trPr>
        <w:tc>
          <w:tcPr>
            <w:tcW w:w="538" w:type="dxa"/>
            <w:shd w:val="clear" w:color="auto" w:fill="auto"/>
            <w:vAlign w:val="center"/>
          </w:tcPr>
          <w:p w14:paraId="65181C94" w14:textId="77777777" w:rsidR="00D055B1" w:rsidRPr="00D055B1" w:rsidRDefault="00D055B1" w:rsidP="00D055B1">
            <w:pPr>
              <w:spacing w:line="360" w:lineRule="auto"/>
              <w:jc w:val="center"/>
              <w:rPr>
                <w:color w:val="000000"/>
                <w:sz w:val="20"/>
                <w:szCs w:val="20"/>
              </w:rPr>
            </w:pPr>
            <w:r w:rsidRPr="00D055B1">
              <w:rPr>
                <w:color w:val="000000"/>
                <w:sz w:val="20"/>
                <w:szCs w:val="20"/>
              </w:rPr>
              <w:t>3</w:t>
            </w:r>
          </w:p>
        </w:tc>
        <w:tc>
          <w:tcPr>
            <w:tcW w:w="2718" w:type="dxa"/>
            <w:shd w:val="clear" w:color="auto" w:fill="auto"/>
            <w:vAlign w:val="center"/>
          </w:tcPr>
          <w:p w14:paraId="690D49B5" w14:textId="77777777" w:rsidR="00D055B1" w:rsidRPr="00D055B1" w:rsidRDefault="00D055B1" w:rsidP="00D055B1">
            <w:pPr>
              <w:rPr>
                <w:color w:val="000000"/>
                <w:sz w:val="20"/>
                <w:szCs w:val="20"/>
              </w:rPr>
            </w:pPr>
            <w:r w:rsidRPr="00D055B1">
              <w:rPr>
                <w:color w:val="000000"/>
                <w:sz w:val="20"/>
                <w:szCs w:val="20"/>
              </w:rPr>
              <w:t>Расходы на покупку потерь</w:t>
            </w:r>
          </w:p>
        </w:tc>
        <w:tc>
          <w:tcPr>
            <w:tcW w:w="1356" w:type="dxa"/>
          </w:tcPr>
          <w:p w14:paraId="3DD1A3D5" w14:textId="77777777" w:rsidR="00D055B1" w:rsidRPr="00D055B1" w:rsidRDefault="00D055B1" w:rsidP="00D055B1">
            <w:pPr>
              <w:jc w:val="center"/>
              <w:rPr>
                <w:szCs w:val="20"/>
              </w:rPr>
            </w:pPr>
            <w:r w:rsidRPr="00D055B1">
              <w:rPr>
                <w:szCs w:val="20"/>
              </w:rPr>
              <w:t>6335,52</w:t>
            </w:r>
          </w:p>
        </w:tc>
        <w:tc>
          <w:tcPr>
            <w:tcW w:w="1493" w:type="dxa"/>
            <w:tcBorders>
              <w:bottom w:val="single" w:sz="4" w:space="0" w:color="auto"/>
            </w:tcBorders>
            <w:shd w:val="clear" w:color="auto" w:fill="auto"/>
          </w:tcPr>
          <w:p w14:paraId="2E86FE9E" w14:textId="77777777" w:rsidR="00D055B1" w:rsidRPr="00D055B1" w:rsidRDefault="00D055B1" w:rsidP="00D055B1">
            <w:pPr>
              <w:jc w:val="center"/>
              <w:rPr>
                <w:szCs w:val="20"/>
              </w:rPr>
            </w:pPr>
            <w:r w:rsidRPr="00D055B1">
              <w:rPr>
                <w:szCs w:val="20"/>
              </w:rPr>
              <w:t>6595,28</w:t>
            </w:r>
          </w:p>
        </w:tc>
        <w:tc>
          <w:tcPr>
            <w:tcW w:w="1493" w:type="dxa"/>
            <w:tcBorders>
              <w:bottom w:val="single" w:sz="4" w:space="0" w:color="auto"/>
            </w:tcBorders>
          </w:tcPr>
          <w:p w14:paraId="0BE2BDE1" w14:textId="77777777" w:rsidR="00D055B1" w:rsidRPr="00D055B1" w:rsidRDefault="00D055B1" w:rsidP="00D055B1">
            <w:pPr>
              <w:jc w:val="center"/>
              <w:rPr>
                <w:szCs w:val="20"/>
              </w:rPr>
            </w:pPr>
            <w:r w:rsidRPr="00D055B1">
              <w:rPr>
                <w:szCs w:val="20"/>
              </w:rPr>
              <w:t>6470,64</w:t>
            </w:r>
          </w:p>
        </w:tc>
        <w:tc>
          <w:tcPr>
            <w:tcW w:w="1766" w:type="dxa"/>
            <w:tcBorders>
              <w:bottom w:val="single" w:sz="4" w:space="0" w:color="auto"/>
            </w:tcBorders>
          </w:tcPr>
          <w:p w14:paraId="149B2959" w14:textId="77777777" w:rsidR="00D055B1" w:rsidRPr="00D055B1" w:rsidRDefault="00D055B1" w:rsidP="00D055B1">
            <w:pPr>
              <w:jc w:val="center"/>
              <w:rPr>
                <w:szCs w:val="20"/>
              </w:rPr>
            </w:pPr>
            <w:r w:rsidRPr="00D055B1">
              <w:rPr>
                <w:szCs w:val="20"/>
              </w:rPr>
              <w:t>2,13</w:t>
            </w:r>
          </w:p>
        </w:tc>
      </w:tr>
      <w:tr w:rsidR="00D055B1" w:rsidRPr="00D055B1" w14:paraId="43150601" w14:textId="77777777" w:rsidTr="00D055B1">
        <w:trPr>
          <w:trHeight w:val="12"/>
        </w:trPr>
        <w:tc>
          <w:tcPr>
            <w:tcW w:w="538" w:type="dxa"/>
            <w:shd w:val="clear" w:color="auto" w:fill="auto"/>
            <w:vAlign w:val="center"/>
            <w:hideMark/>
          </w:tcPr>
          <w:p w14:paraId="231DAC3A" w14:textId="77777777" w:rsidR="00D055B1" w:rsidRPr="00D055B1" w:rsidRDefault="00D055B1" w:rsidP="00D055B1">
            <w:pPr>
              <w:spacing w:line="360" w:lineRule="auto"/>
              <w:jc w:val="center"/>
              <w:rPr>
                <w:color w:val="000000"/>
                <w:sz w:val="20"/>
                <w:szCs w:val="20"/>
              </w:rPr>
            </w:pPr>
            <w:r w:rsidRPr="00D055B1">
              <w:rPr>
                <w:color w:val="000000"/>
                <w:sz w:val="20"/>
                <w:szCs w:val="20"/>
              </w:rPr>
              <w:t>4</w:t>
            </w:r>
          </w:p>
        </w:tc>
        <w:tc>
          <w:tcPr>
            <w:tcW w:w="2718" w:type="dxa"/>
            <w:shd w:val="clear" w:color="auto" w:fill="auto"/>
            <w:vAlign w:val="center"/>
            <w:hideMark/>
          </w:tcPr>
          <w:p w14:paraId="4464F1DB" w14:textId="77777777" w:rsidR="00D055B1" w:rsidRPr="00D055B1" w:rsidRDefault="00D055B1" w:rsidP="00D055B1">
            <w:pPr>
              <w:jc w:val="center"/>
              <w:rPr>
                <w:color w:val="000000"/>
                <w:sz w:val="20"/>
                <w:szCs w:val="20"/>
              </w:rPr>
            </w:pPr>
            <w:r w:rsidRPr="00D055B1">
              <w:rPr>
                <w:color w:val="000000"/>
                <w:sz w:val="20"/>
                <w:szCs w:val="20"/>
              </w:rPr>
              <w:t>ИТОГО</w:t>
            </w:r>
          </w:p>
        </w:tc>
        <w:tc>
          <w:tcPr>
            <w:tcW w:w="1356" w:type="dxa"/>
            <w:tcBorders>
              <w:right w:val="single" w:sz="4" w:space="0" w:color="auto"/>
            </w:tcBorders>
          </w:tcPr>
          <w:p w14:paraId="6F9F2EA8" w14:textId="77777777" w:rsidR="00D055B1" w:rsidRPr="00D055B1" w:rsidRDefault="00D055B1" w:rsidP="00D055B1">
            <w:pPr>
              <w:jc w:val="center"/>
              <w:rPr>
                <w:szCs w:val="20"/>
              </w:rPr>
            </w:pPr>
            <w:r w:rsidRPr="00D055B1">
              <w:rPr>
                <w:szCs w:val="20"/>
              </w:rPr>
              <w:t>8075,20</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48CDC38A" w14:textId="77777777" w:rsidR="00D055B1" w:rsidRPr="00D055B1" w:rsidRDefault="00D055B1" w:rsidP="00D055B1">
            <w:pPr>
              <w:jc w:val="center"/>
              <w:rPr>
                <w:szCs w:val="20"/>
              </w:rPr>
            </w:pPr>
            <w:r w:rsidRPr="00D055B1">
              <w:rPr>
                <w:szCs w:val="20"/>
              </w:rPr>
              <w:t>9852,76</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18D35D2D" w14:textId="77777777" w:rsidR="00D055B1" w:rsidRPr="00D055B1" w:rsidRDefault="00D055B1" w:rsidP="00D055B1">
            <w:pPr>
              <w:jc w:val="center"/>
              <w:rPr>
                <w:szCs w:val="20"/>
              </w:rPr>
            </w:pPr>
            <w:r w:rsidRPr="00D055B1">
              <w:rPr>
                <w:szCs w:val="20"/>
              </w:rPr>
              <w:t>8304,09</w:t>
            </w:r>
          </w:p>
        </w:tc>
        <w:tc>
          <w:tcPr>
            <w:tcW w:w="1766" w:type="dxa"/>
            <w:tcBorders>
              <w:top w:val="single" w:sz="4" w:space="0" w:color="auto"/>
              <w:left w:val="single" w:sz="4" w:space="0" w:color="auto"/>
              <w:bottom w:val="single" w:sz="4" w:space="0" w:color="auto"/>
              <w:right w:val="single" w:sz="4" w:space="0" w:color="auto"/>
            </w:tcBorders>
          </w:tcPr>
          <w:p w14:paraId="7FAA4B3B" w14:textId="77777777" w:rsidR="00D055B1" w:rsidRPr="00D055B1" w:rsidRDefault="00D055B1" w:rsidP="00D055B1">
            <w:pPr>
              <w:jc w:val="center"/>
            </w:pPr>
            <w:r w:rsidRPr="00D055B1">
              <w:t>2,83</w:t>
            </w:r>
          </w:p>
        </w:tc>
      </w:tr>
    </w:tbl>
    <w:p w14:paraId="189419AD" w14:textId="77777777" w:rsidR="00D055B1" w:rsidRPr="00D055B1" w:rsidRDefault="00D055B1" w:rsidP="00D055B1">
      <w:pPr>
        <w:jc w:val="both"/>
        <w:rPr>
          <w:sz w:val="28"/>
          <w:szCs w:val="28"/>
        </w:rPr>
      </w:pPr>
    </w:p>
    <w:p w14:paraId="04A9B600" w14:textId="77777777" w:rsidR="00D055B1" w:rsidRPr="00D055B1" w:rsidRDefault="00D055B1" w:rsidP="00D055B1">
      <w:pPr>
        <w:keepNext/>
        <w:numPr>
          <w:ilvl w:val="0"/>
          <w:numId w:val="23"/>
        </w:numPr>
        <w:jc w:val="center"/>
        <w:outlineLvl w:val="2"/>
        <w:rPr>
          <w:b/>
          <w:sz w:val="28"/>
          <w:szCs w:val="28"/>
        </w:rPr>
      </w:pPr>
      <w:bookmarkStart w:id="254" w:name="_Toc56155260"/>
      <w:bookmarkStart w:id="255" w:name="_Toc56258977"/>
      <w:r w:rsidRPr="00D055B1">
        <w:rPr>
          <w:b/>
          <w:sz w:val="28"/>
          <w:szCs w:val="28"/>
        </w:rPr>
        <w:t>Расходы из прибыли</w:t>
      </w:r>
      <w:bookmarkEnd w:id="254"/>
      <w:bookmarkEnd w:id="255"/>
    </w:p>
    <w:p w14:paraId="7DB7E1A8" w14:textId="77777777" w:rsidR="00D055B1" w:rsidRPr="00D055B1" w:rsidRDefault="00D055B1" w:rsidP="00D055B1">
      <w:pPr>
        <w:ind w:left="708"/>
        <w:jc w:val="both"/>
        <w:rPr>
          <w:sz w:val="28"/>
          <w:szCs w:val="28"/>
        </w:rPr>
      </w:pPr>
      <w:r w:rsidRPr="00D055B1">
        <w:rPr>
          <w:sz w:val="28"/>
          <w:szCs w:val="28"/>
        </w:rPr>
        <w:t>Предприятием не заявлены расходы по статье.</w:t>
      </w:r>
    </w:p>
    <w:p w14:paraId="1258EB10" w14:textId="77777777" w:rsidR="00D055B1" w:rsidRPr="00D055B1" w:rsidRDefault="00D055B1" w:rsidP="00D055B1">
      <w:pPr>
        <w:ind w:left="708"/>
        <w:jc w:val="both"/>
        <w:rPr>
          <w:sz w:val="28"/>
          <w:szCs w:val="28"/>
        </w:rPr>
      </w:pPr>
    </w:p>
    <w:p w14:paraId="783E7031" w14:textId="77777777" w:rsidR="00D055B1" w:rsidRPr="00D055B1" w:rsidRDefault="00D055B1" w:rsidP="00D055B1">
      <w:pPr>
        <w:keepNext/>
        <w:numPr>
          <w:ilvl w:val="0"/>
          <w:numId w:val="23"/>
        </w:numPr>
        <w:jc w:val="center"/>
        <w:outlineLvl w:val="2"/>
        <w:rPr>
          <w:rFonts w:eastAsia="Calibri"/>
          <w:b/>
          <w:sz w:val="28"/>
          <w:szCs w:val="28"/>
          <w:lang w:eastAsia="en-US"/>
        </w:rPr>
      </w:pPr>
      <w:bookmarkStart w:id="256" w:name="_Toc56155261"/>
      <w:bookmarkStart w:id="257" w:name="_Toc56258978"/>
      <w:r w:rsidRPr="00D055B1">
        <w:rPr>
          <w:rFonts w:eastAsia="Calibri"/>
          <w:b/>
          <w:sz w:val="28"/>
          <w:szCs w:val="28"/>
        </w:rPr>
        <w:t>Предпринимательская</w:t>
      </w:r>
      <w:r w:rsidRPr="00D055B1">
        <w:rPr>
          <w:rFonts w:eastAsia="Calibri"/>
          <w:b/>
          <w:sz w:val="28"/>
          <w:szCs w:val="28"/>
          <w:lang w:eastAsia="en-US"/>
        </w:rPr>
        <w:t xml:space="preserve"> прибыль</w:t>
      </w:r>
      <w:bookmarkEnd w:id="256"/>
      <w:bookmarkEnd w:id="257"/>
    </w:p>
    <w:p w14:paraId="0E630E86" w14:textId="77777777" w:rsidR="00D055B1" w:rsidRPr="00D055B1" w:rsidRDefault="00D055B1" w:rsidP="00D055B1">
      <w:pPr>
        <w:ind w:firstLine="708"/>
        <w:jc w:val="both"/>
        <w:rPr>
          <w:sz w:val="28"/>
          <w:szCs w:val="28"/>
        </w:rPr>
      </w:pPr>
      <w:r w:rsidRPr="00D055B1">
        <w:rPr>
          <w:sz w:val="28"/>
          <w:szCs w:val="28"/>
        </w:rPr>
        <w:t>Предприятием не заявлены расходы по статье.</w:t>
      </w:r>
    </w:p>
    <w:p w14:paraId="0930F4F0" w14:textId="77777777" w:rsidR="00D055B1" w:rsidRPr="00D055B1" w:rsidRDefault="00D055B1" w:rsidP="00D055B1">
      <w:pPr>
        <w:autoSpaceDE w:val="0"/>
        <w:autoSpaceDN w:val="0"/>
        <w:adjustRightInd w:val="0"/>
        <w:spacing w:before="280"/>
        <w:ind w:firstLine="567"/>
        <w:jc w:val="both"/>
        <w:rPr>
          <w:sz w:val="28"/>
          <w:szCs w:val="28"/>
        </w:rPr>
      </w:pPr>
      <w:r w:rsidRPr="00D055B1">
        <w:rPr>
          <w:color w:val="000000"/>
          <w:sz w:val="28"/>
          <w:szCs w:val="28"/>
        </w:rPr>
        <w:t xml:space="preserve"> </w:t>
      </w:r>
    </w:p>
    <w:p w14:paraId="36314EE4" w14:textId="77777777" w:rsidR="00D055B1" w:rsidRPr="00D055B1" w:rsidRDefault="00D055B1" w:rsidP="00D055B1">
      <w:pPr>
        <w:keepNext/>
        <w:numPr>
          <w:ilvl w:val="0"/>
          <w:numId w:val="23"/>
        </w:numPr>
        <w:jc w:val="center"/>
        <w:outlineLvl w:val="2"/>
        <w:rPr>
          <w:b/>
          <w:sz w:val="28"/>
          <w:szCs w:val="28"/>
        </w:rPr>
      </w:pPr>
      <w:bookmarkStart w:id="258" w:name="_Toc56155262"/>
      <w:bookmarkStart w:id="259" w:name="_Toc56258979"/>
      <w:r w:rsidRPr="00D055B1">
        <w:rPr>
          <w:b/>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передачу тепловой энергии на 2019 год</w:t>
      </w:r>
      <w:bookmarkEnd w:id="258"/>
      <w:bookmarkEnd w:id="259"/>
    </w:p>
    <w:p w14:paraId="1CAC410B" w14:textId="77777777" w:rsidR="00D055B1" w:rsidRPr="00D055B1" w:rsidRDefault="00D055B1" w:rsidP="00D055B1">
      <w:pPr>
        <w:ind w:right="142" w:firstLine="709"/>
        <w:jc w:val="both"/>
        <w:rPr>
          <w:sz w:val="28"/>
          <w:szCs w:val="28"/>
        </w:rPr>
      </w:pPr>
      <w:r w:rsidRPr="00D055B1">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7481006" w14:textId="77777777" w:rsidR="00D055B1" w:rsidRPr="00D055B1" w:rsidRDefault="00D055B1" w:rsidP="00D055B1">
      <w:pPr>
        <w:ind w:right="142" w:firstLine="709"/>
        <w:jc w:val="both"/>
        <w:rPr>
          <w:sz w:val="28"/>
          <w:szCs w:val="28"/>
        </w:rPr>
      </w:pPr>
      <w:r w:rsidRPr="00D055B1">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29B8587" w14:textId="77777777" w:rsidR="00D055B1" w:rsidRPr="00D055B1" w:rsidRDefault="00D055B1" w:rsidP="00D055B1">
      <w:pPr>
        <w:ind w:right="142" w:firstLine="709"/>
        <w:jc w:val="both"/>
        <w:rPr>
          <w:sz w:val="28"/>
          <w:szCs w:val="28"/>
        </w:rPr>
      </w:pPr>
      <w:r w:rsidRPr="00D055B1">
        <w:rPr>
          <w:noProof/>
          <w:sz w:val="28"/>
          <w:szCs w:val="28"/>
        </w:rPr>
        <w:lastRenderedPageBreak/>
        <w:drawing>
          <wp:inline distT="0" distB="0" distL="0" distR="0" wp14:anchorId="175B5073" wp14:editId="252A18E1">
            <wp:extent cx="2270760" cy="33528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D055B1">
        <w:rPr>
          <w:sz w:val="28"/>
          <w:szCs w:val="28"/>
        </w:rPr>
        <w:t xml:space="preserve"> (тыс. руб.), (22)</w:t>
      </w:r>
    </w:p>
    <w:p w14:paraId="635E7398" w14:textId="77777777" w:rsidR="00D055B1" w:rsidRPr="00D055B1" w:rsidRDefault="00D055B1" w:rsidP="00D055B1">
      <w:pPr>
        <w:ind w:right="142" w:firstLine="709"/>
        <w:jc w:val="both"/>
        <w:rPr>
          <w:sz w:val="28"/>
          <w:szCs w:val="28"/>
        </w:rPr>
      </w:pPr>
      <w:r w:rsidRPr="00D055B1">
        <w:rPr>
          <w:sz w:val="28"/>
          <w:szCs w:val="28"/>
        </w:rPr>
        <w:t>где:</w:t>
      </w:r>
    </w:p>
    <w:p w14:paraId="3985691C" w14:textId="77777777" w:rsidR="00D055B1" w:rsidRPr="00D055B1" w:rsidRDefault="00D055B1" w:rsidP="00D055B1">
      <w:pPr>
        <w:ind w:right="142" w:firstLine="709"/>
        <w:jc w:val="both"/>
        <w:rPr>
          <w:sz w:val="28"/>
          <w:szCs w:val="28"/>
        </w:rPr>
      </w:pPr>
      <w:r w:rsidRPr="00D055B1">
        <w:rPr>
          <w:noProof/>
          <w:sz w:val="28"/>
          <w:szCs w:val="28"/>
        </w:rPr>
        <w:drawing>
          <wp:inline distT="0" distB="0" distL="0" distR="0" wp14:anchorId="5B09460E" wp14:editId="0DD16A85">
            <wp:extent cx="822960" cy="33528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D055B1">
        <w:rPr>
          <w:sz w:val="28"/>
          <w:szCs w:val="28"/>
        </w:rPr>
        <w:t xml:space="preserve"> - размер корректировки необходимой валовой выручки по результатам (i-2)-го года;</w:t>
      </w:r>
    </w:p>
    <w:p w14:paraId="4E1E174F" w14:textId="77777777" w:rsidR="00D055B1" w:rsidRPr="00D055B1" w:rsidRDefault="00D055B1" w:rsidP="00D055B1">
      <w:pPr>
        <w:ind w:right="142" w:firstLine="709"/>
        <w:jc w:val="both"/>
        <w:rPr>
          <w:sz w:val="28"/>
          <w:szCs w:val="28"/>
        </w:rPr>
      </w:pPr>
      <w:r w:rsidRPr="00D055B1">
        <w:rPr>
          <w:noProof/>
          <w:sz w:val="28"/>
          <w:szCs w:val="28"/>
        </w:rPr>
        <w:drawing>
          <wp:inline distT="0" distB="0" distL="0" distR="0" wp14:anchorId="35F02537" wp14:editId="58D091F6">
            <wp:extent cx="693420" cy="33528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D055B1">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6" w:history="1">
        <w:r w:rsidRPr="00D055B1">
          <w:rPr>
            <w:color w:val="0000FF"/>
            <w:sz w:val="28"/>
            <w:szCs w:val="28"/>
            <w:u w:val="single"/>
          </w:rPr>
          <w:t>пунктом 55</w:t>
        </w:r>
      </w:hyperlink>
      <w:r w:rsidRPr="00D055B1">
        <w:rPr>
          <w:sz w:val="28"/>
          <w:szCs w:val="28"/>
        </w:rPr>
        <w:t xml:space="preserve"> настоящих Методических указаний;</w:t>
      </w:r>
    </w:p>
    <w:p w14:paraId="73711E1E" w14:textId="77777777" w:rsidR="00D055B1" w:rsidRPr="00D055B1" w:rsidRDefault="00D055B1" w:rsidP="00D055B1">
      <w:pPr>
        <w:ind w:right="142" w:firstLine="709"/>
        <w:jc w:val="both"/>
        <w:rPr>
          <w:sz w:val="28"/>
          <w:szCs w:val="28"/>
        </w:rPr>
      </w:pPr>
      <w:r w:rsidRPr="00D055B1">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77" w:history="1">
        <w:r w:rsidRPr="00D055B1">
          <w:rPr>
            <w:color w:val="0000FF"/>
            <w:sz w:val="28"/>
            <w:szCs w:val="28"/>
            <w:u w:val="single"/>
          </w:rPr>
          <w:t>главой IX</w:t>
        </w:r>
      </w:hyperlink>
      <w:r w:rsidRPr="00D055B1">
        <w:rPr>
          <w:sz w:val="28"/>
          <w:szCs w:val="28"/>
        </w:rPr>
        <w:t xml:space="preserve"> настоящих Методических указаний на (i-2)-й год, без учета уровня собираемости платежей.</w:t>
      </w:r>
    </w:p>
    <w:p w14:paraId="559D5EBB" w14:textId="77777777" w:rsidR="00D055B1" w:rsidRPr="00D055B1" w:rsidRDefault="00D055B1" w:rsidP="00D055B1">
      <w:pPr>
        <w:ind w:right="142" w:firstLine="709"/>
        <w:jc w:val="both"/>
        <w:rPr>
          <w:sz w:val="28"/>
          <w:szCs w:val="28"/>
        </w:rPr>
      </w:pPr>
      <w:r w:rsidRPr="00D055B1">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1481343" w14:textId="77777777" w:rsidR="00D055B1" w:rsidRPr="00D055B1" w:rsidRDefault="00D055B1" w:rsidP="00D055B1">
      <w:pPr>
        <w:ind w:right="142" w:firstLine="709"/>
        <w:jc w:val="both"/>
        <w:rPr>
          <w:sz w:val="28"/>
          <w:szCs w:val="28"/>
        </w:rPr>
      </w:pPr>
      <w:r w:rsidRPr="00D055B1">
        <w:rPr>
          <w:sz w:val="28"/>
          <w:szCs w:val="28"/>
        </w:rPr>
        <w:t>В расчёт фактической необходимой валовой выручки, согласно Методическим указаниям, включаются:</w:t>
      </w:r>
    </w:p>
    <w:p w14:paraId="1517B753" w14:textId="77777777" w:rsidR="00D055B1" w:rsidRPr="00D055B1" w:rsidRDefault="00D055B1" w:rsidP="00D055B1">
      <w:pPr>
        <w:ind w:right="142" w:firstLine="709"/>
        <w:jc w:val="both"/>
        <w:rPr>
          <w:sz w:val="28"/>
          <w:szCs w:val="28"/>
        </w:rPr>
      </w:pPr>
      <w:r w:rsidRPr="00D055B1">
        <w:rPr>
          <w:sz w:val="28"/>
          <w:szCs w:val="28"/>
        </w:rPr>
        <w:t>- операционные расходы предприятия на уровне базовых значений (согласно пункту 55 Методических указаний);</w:t>
      </w:r>
    </w:p>
    <w:p w14:paraId="49E0B7A7" w14:textId="77777777" w:rsidR="00D055B1" w:rsidRPr="00D055B1" w:rsidRDefault="00D055B1" w:rsidP="00D055B1">
      <w:pPr>
        <w:ind w:right="142" w:firstLine="709"/>
        <w:jc w:val="both"/>
        <w:rPr>
          <w:sz w:val="28"/>
          <w:szCs w:val="28"/>
        </w:rPr>
      </w:pPr>
      <w:r w:rsidRPr="00D055B1">
        <w:rPr>
          <w:sz w:val="28"/>
          <w:szCs w:val="28"/>
        </w:rPr>
        <w:t>- неподконтрольные расходы на основании документально подтвержденных, имевших место фактических расходов;</w:t>
      </w:r>
    </w:p>
    <w:p w14:paraId="4CF26CF7" w14:textId="77777777" w:rsidR="00D055B1" w:rsidRPr="00D055B1" w:rsidRDefault="00D055B1" w:rsidP="00D055B1">
      <w:pPr>
        <w:ind w:right="142" w:firstLine="709"/>
        <w:jc w:val="both"/>
        <w:rPr>
          <w:sz w:val="28"/>
          <w:szCs w:val="28"/>
        </w:rPr>
      </w:pPr>
      <w:r w:rsidRPr="00D055B1">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D055B1">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0B4B1DC5" w14:textId="77777777" w:rsidR="00D055B1" w:rsidRPr="00D055B1" w:rsidRDefault="00D055B1" w:rsidP="00D055B1">
      <w:pPr>
        <w:ind w:right="142" w:firstLine="709"/>
        <w:jc w:val="both"/>
        <w:rPr>
          <w:sz w:val="28"/>
          <w:szCs w:val="28"/>
        </w:rPr>
      </w:pPr>
      <w:r w:rsidRPr="00D055B1">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055B1">
        <w:rPr>
          <w:sz w:val="28"/>
          <w:szCs w:val="28"/>
        </w:rPr>
        <w:br/>
        <w:t>и фактической цены условного топлива;</w:t>
      </w:r>
    </w:p>
    <w:p w14:paraId="5BC1C078" w14:textId="77777777" w:rsidR="00D055B1" w:rsidRPr="00D055B1" w:rsidRDefault="00D055B1" w:rsidP="00D055B1">
      <w:pPr>
        <w:ind w:right="142" w:firstLine="709"/>
        <w:jc w:val="both"/>
        <w:rPr>
          <w:sz w:val="28"/>
          <w:szCs w:val="28"/>
        </w:rPr>
      </w:pPr>
      <w:r w:rsidRPr="00D055B1">
        <w:rPr>
          <w:sz w:val="28"/>
          <w:szCs w:val="28"/>
        </w:rPr>
        <w:t>- фактическая нормативная прибыль;</w:t>
      </w:r>
    </w:p>
    <w:p w14:paraId="33019463" w14:textId="77777777" w:rsidR="00D055B1" w:rsidRPr="00D055B1" w:rsidRDefault="00D055B1" w:rsidP="00D055B1">
      <w:pPr>
        <w:autoSpaceDE w:val="0"/>
        <w:autoSpaceDN w:val="0"/>
        <w:adjustRightInd w:val="0"/>
        <w:ind w:firstLine="708"/>
        <w:jc w:val="both"/>
        <w:rPr>
          <w:rFonts w:eastAsia="Calibri"/>
          <w:sz w:val="28"/>
          <w:szCs w:val="28"/>
          <w:lang w:eastAsia="en-US"/>
        </w:rPr>
      </w:pPr>
      <w:r w:rsidRPr="00D055B1">
        <w:rPr>
          <w:sz w:val="28"/>
          <w:szCs w:val="28"/>
        </w:rPr>
        <w:t xml:space="preserve">- </w:t>
      </w:r>
      <w:r w:rsidRPr="00D055B1">
        <w:rPr>
          <w:rFonts w:eastAsia="Calibri"/>
          <w:sz w:val="28"/>
          <w:szCs w:val="28"/>
          <w:lang w:eastAsia="en-US"/>
        </w:rPr>
        <w:t>расчетная предпринимательская прибыль, учтенная при установлении тарифов на (i-2)-й год, тыс. руб.;</w:t>
      </w:r>
    </w:p>
    <w:p w14:paraId="5EA656CE" w14:textId="77777777" w:rsidR="00D055B1" w:rsidRPr="00D055B1" w:rsidRDefault="00D055B1" w:rsidP="00D055B1">
      <w:pPr>
        <w:autoSpaceDE w:val="0"/>
        <w:autoSpaceDN w:val="0"/>
        <w:adjustRightInd w:val="0"/>
        <w:ind w:firstLine="708"/>
        <w:jc w:val="both"/>
        <w:rPr>
          <w:rFonts w:eastAsia="Calibri"/>
          <w:sz w:val="28"/>
          <w:szCs w:val="28"/>
          <w:lang w:eastAsia="en-US"/>
        </w:rPr>
      </w:pPr>
      <w:r w:rsidRPr="00D055B1">
        <w:rPr>
          <w:sz w:val="28"/>
          <w:szCs w:val="28"/>
        </w:rPr>
        <w:lastRenderedPageBreak/>
        <w:t>-</w:t>
      </w:r>
      <w:r w:rsidRPr="00D055B1">
        <w:rPr>
          <w:rFonts w:eastAsia="Calibri"/>
          <w:sz w:val="28"/>
          <w:szCs w:val="28"/>
          <w:lang w:eastAsia="en-US"/>
        </w:rPr>
        <w:t>корректировка необходимой валовой выручки по результатам предшествующих расчетных периодов регулирования.</w:t>
      </w:r>
    </w:p>
    <w:p w14:paraId="2E5D098F" w14:textId="77777777" w:rsidR="00D055B1" w:rsidRPr="00D055B1" w:rsidRDefault="00D055B1" w:rsidP="00D055B1">
      <w:pPr>
        <w:ind w:right="142" w:firstLine="708"/>
        <w:jc w:val="both"/>
        <w:rPr>
          <w:sz w:val="28"/>
          <w:szCs w:val="28"/>
        </w:rPr>
      </w:pPr>
      <w:r w:rsidRPr="00D055B1">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42447BEE" w14:textId="77777777" w:rsidR="00D055B1" w:rsidRPr="00D055B1" w:rsidRDefault="00D055B1" w:rsidP="00D055B1">
      <w:pPr>
        <w:ind w:firstLine="708"/>
        <w:jc w:val="both"/>
        <w:rPr>
          <w:b/>
          <w:bCs/>
          <w:sz w:val="28"/>
          <w:szCs w:val="28"/>
        </w:rPr>
      </w:pPr>
      <w:r w:rsidRPr="00D055B1">
        <w:rPr>
          <w:sz w:val="28"/>
          <w:szCs w:val="28"/>
        </w:rPr>
        <w:t xml:space="preserve">1. Операционные расходы за 2019 год принимаются экспертами на уровне базовых значений (согласно пункту 55 Методических указаний) в размере            </w:t>
      </w:r>
      <w:r w:rsidRPr="00D055B1">
        <w:rPr>
          <w:bCs/>
          <w:sz w:val="28"/>
          <w:szCs w:val="28"/>
        </w:rPr>
        <w:t>3694,42 тыс. руб. (уровень 2019 года, первого года второго долгосрочного периода регулирования).</w:t>
      </w:r>
    </w:p>
    <w:p w14:paraId="58533027" w14:textId="77777777" w:rsidR="00D055B1" w:rsidRPr="00D055B1" w:rsidRDefault="00D055B1" w:rsidP="00D055B1">
      <w:pPr>
        <w:ind w:right="142" w:firstLine="709"/>
        <w:jc w:val="both"/>
        <w:rPr>
          <w:sz w:val="28"/>
          <w:szCs w:val="28"/>
        </w:rPr>
      </w:pPr>
      <w:r w:rsidRPr="00D055B1">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0A6B2814" w14:textId="77777777" w:rsidR="00D055B1" w:rsidRPr="00D055B1" w:rsidRDefault="00D055B1" w:rsidP="00D055B1">
      <w:pPr>
        <w:ind w:firstLine="709"/>
        <w:jc w:val="both"/>
        <w:rPr>
          <w:b/>
          <w:sz w:val="28"/>
          <w:szCs w:val="28"/>
        </w:rPr>
      </w:pPr>
    </w:p>
    <w:p w14:paraId="4BED4DEC" w14:textId="77777777" w:rsidR="00D055B1" w:rsidRPr="00D055B1" w:rsidRDefault="00D055B1" w:rsidP="00D055B1">
      <w:pPr>
        <w:keepNext/>
        <w:jc w:val="center"/>
        <w:outlineLvl w:val="2"/>
        <w:rPr>
          <w:b/>
          <w:sz w:val="28"/>
          <w:szCs w:val="28"/>
        </w:rPr>
      </w:pPr>
      <w:bookmarkStart w:id="260" w:name="_Toc56258980"/>
      <w:r w:rsidRPr="00D055B1">
        <w:rPr>
          <w:b/>
          <w:sz w:val="28"/>
          <w:szCs w:val="28"/>
        </w:rPr>
        <w:t>Отчисления на социальные нужды</w:t>
      </w:r>
      <w:bookmarkEnd w:id="260"/>
    </w:p>
    <w:p w14:paraId="69D33B96" w14:textId="77777777" w:rsidR="00D055B1" w:rsidRPr="00D055B1" w:rsidRDefault="00D055B1" w:rsidP="00D055B1">
      <w:pPr>
        <w:ind w:firstLine="709"/>
        <w:jc w:val="both"/>
        <w:rPr>
          <w:sz w:val="28"/>
          <w:szCs w:val="28"/>
        </w:rPr>
      </w:pPr>
      <w:r w:rsidRPr="00D055B1">
        <w:rPr>
          <w:sz w:val="28"/>
          <w:szCs w:val="28"/>
        </w:rPr>
        <w:t xml:space="preserve">Экспертами в расчет НВВ за 2019 год предлагается учесть страховые взносы в размере 30,2 % (на уровне фактического % отчислений за 2019 год), от размера ФОТ, учтённого в составе операционных расходов (3450,45тыс. руб.), всего в сумме 1042,04 тыс. руб. </w:t>
      </w:r>
    </w:p>
    <w:p w14:paraId="67A1D610" w14:textId="77777777" w:rsidR="00D055B1" w:rsidRPr="00D055B1" w:rsidRDefault="00D055B1" w:rsidP="00D055B1">
      <w:pPr>
        <w:ind w:firstLine="709"/>
        <w:jc w:val="both"/>
        <w:rPr>
          <w:sz w:val="28"/>
          <w:szCs w:val="28"/>
        </w:rPr>
      </w:pPr>
      <w:r w:rsidRPr="00D055B1">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469E0538" w14:textId="77777777" w:rsidR="00D055B1" w:rsidRPr="00D055B1" w:rsidRDefault="00D055B1" w:rsidP="00D055B1">
      <w:pPr>
        <w:ind w:firstLine="709"/>
        <w:jc w:val="both"/>
        <w:rPr>
          <w:sz w:val="28"/>
          <w:szCs w:val="28"/>
        </w:rPr>
      </w:pPr>
    </w:p>
    <w:p w14:paraId="373B1447" w14:textId="77777777" w:rsidR="00D055B1" w:rsidRPr="00D055B1" w:rsidRDefault="00D055B1" w:rsidP="00D055B1">
      <w:pPr>
        <w:ind w:firstLine="709"/>
        <w:jc w:val="both"/>
        <w:rPr>
          <w:sz w:val="28"/>
          <w:szCs w:val="28"/>
        </w:rPr>
      </w:pPr>
      <w:r w:rsidRPr="00D055B1">
        <w:rPr>
          <w:sz w:val="28"/>
          <w:szCs w:val="28"/>
        </w:rPr>
        <w:t>Реестр неподконтрольных расходов приведен в таблице 6.</w:t>
      </w:r>
    </w:p>
    <w:p w14:paraId="7085C6F3" w14:textId="77777777" w:rsidR="00D055B1" w:rsidRPr="00D055B1" w:rsidRDefault="00D055B1" w:rsidP="00D055B1">
      <w:pPr>
        <w:jc w:val="right"/>
        <w:rPr>
          <w:sz w:val="28"/>
          <w:szCs w:val="28"/>
        </w:rPr>
      </w:pPr>
    </w:p>
    <w:p w14:paraId="572E4C57" w14:textId="77777777" w:rsidR="00D055B1" w:rsidRPr="00D055B1" w:rsidRDefault="00D055B1" w:rsidP="00D055B1">
      <w:pPr>
        <w:jc w:val="right"/>
        <w:rPr>
          <w:sz w:val="28"/>
          <w:szCs w:val="28"/>
        </w:rPr>
      </w:pPr>
    </w:p>
    <w:p w14:paraId="26338D62" w14:textId="77777777" w:rsidR="00D055B1" w:rsidRPr="00D055B1" w:rsidRDefault="00D055B1" w:rsidP="00D055B1">
      <w:pPr>
        <w:jc w:val="right"/>
        <w:rPr>
          <w:sz w:val="28"/>
          <w:szCs w:val="28"/>
        </w:rPr>
      </w:pPr>
    </w:p>
    <w:p w14:paraId="22C3B209" w14:textId="77777777" w:rsidR="00D055B1" w:rsidRPr="00D055B1" w:rsidRDefault="00D055B1" w:rsidP="00D055B1">
      <w:pPr>
        <w:jc w:val="right"/>
        <w:rPr>
          <w:sz w:val="28"/>
          <w:szCs w:val="28"/>
        </w:rPr>
      </w:pPr>
    </w:p>
    <w:p w14:paraId="4891B70B" w14:textId="77777777" w:rsidR="00D055B1" w:rsidRPr="00D055B1" w:rsidRDefault="00D055B1" w:rsidP="00D055B1">
      <w:pPr>
        <w:jc w:val="right"/>
        <w:rPr>
          <w:sz w:val="28"/>
          <w:szCs w:val="28"/>
        </w:rPr>
      </w:pPr>
    </w:p>
    <w:p w14:paraId="19280E8B" w14:textId="77777777" w:rsidR="00D055B1" w:rsidRPr="00D055B1" w:rsidRDefault="00D055B1" w:rsidP="00D055B1">
      <w:pPr>
        <w:jc w:val="right"/>
        <w:rPr>
          <w:sz w:val="28"/>
          <w:szCs w:val="28"/>
        </w:rPr>
      </w:pPr>
    </w:p>
    <w:p w14:paraId="30C2B367" w14:textId="77777777" w:rsidR="00D055B1" w:rsidRPr="00D055B1" w:rsidRDefault="00D055B1" w:rsidP="00D055B1">
      <w:pPr>
        <w:jc w:val="right"/>
        <w:rPr>
          <w:b/>
          <w:sz w:val="28"/>
          <w:szCs w:val="28"/>
          <w:lang w:eastAsia="en-US"/>
        </w:rPr>
      </w:pPr>
      <w:r w:rsidRPr="00D055B1">
        <w:rPr>
          <w:sz w:val="28"/>
          <w:szCs w:val="28"/>
        </w:rPr>
        <w:t>Таблица 6</w:t>
      </w:r>
    </w:p>
    <w:p w14:paraId="38694624" w14:textId="77777777" w:rsidR="00D055B1" w:rsidRPr="00D055B1" w:rsidRDefault="00D055B1" w:rsidP="00D055B1">
      <w:pPr>
        <w:jc w:val="center"/>
        <w:rPr>
          <w:b/>
          <w:sz w:val="28"/>
          <w:szCs w:val="28"/>
          <w:lang w:eastAsia="en-US"/>
        </w:rPr>
      </w:pPr>
      <w:r w:rsidRPr="00D055B1">
        <w:rPr>
          <w:b/>
          <w:sz w:val="28"/>
          <w:szCs w:val="28"/>
          <w:lang w:eastAsia="en-US"/>
        </w:rPr>
        <w:t>Реестр неподконтрольных расходов на передачу тепловой энергии</w:t>
      </w:r>
    </w:p>
    <w:p w14:paraId="39B4B71C" w14:textId="77777777" w:rsidR="00D055B1" w:rsidRPr="00D055B1" w:rsidRDefault="00D055B1" w:rsidP="00D055B1">
      <w:pPr>
        <w:jc w:val="both"/>
        <w:rPr>
          <w:noProof/>
          <w:szCs w:val="20"/>
        </w:rPr>
      </w:pPr>
    </w:p>
    <w:p w14:paraId="64E17374" w14:textId="77777777" w:rsidR="00D055B1" w:rsidRPr="00D055B1" w:rsidRDefault="00D055B1" w:rsidP="00D055B1">
      <w:pPr>
        <w:jc w:val="both"/>
        <w:rPr>
          <w:szCs w:val="20"/>
        </w:rPr>
      </w:pPr>
      <w:r w:rsidRPr="00D055B1">
        <w:rPr>
          <w:noProof/>
          <w:szCs w:val="20"/>
        </w:rPr>
        <w:lastRenderedPageBreak/>
        <w:drawing>
          <wp:inline distT="0" distB="0" distL="0" distR="0" wp14:anchorId="547C622F" wp14:editId="42CF7A6B">
            <wp:extent cx="6120130" cy="2950700"/>
            <wp:effectExtent l="0" t="0" r="0" b="254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20130" cy="2950700"/>
                    </a:xfrm>
                    <a:prstGeom prst="rect">
                      <a:avLst/>
                    </a:prstGeom>
                    <a:noFill/>
                    <a:ln>
                      <a:noFill/>
                    </a:ln>
                  </pic:spPr>
                </pic:pic>
              </a:graphicData>
            </a:graphic>
          </wp:inline>
        </w:drawing>
      </w:r>
    </w:p>
    <w:p w14:paraId="38171184" w14:textId="77777777" w:rsidR="00D055B1" w:rsidRPr="00D055B1" w:rsidRDefault="00D055B1" w:rsidP="00D055B1">
      <w:pPr>
        <w:ind w:right="-1" w:firstLine="720"/>
        <w:jc w:val="both"/>
        <w:rPr>
          <w:sz w:val="28"/>
          <w:szCs w:val="28"/>
        </w:rPr>
      </w:pPr>
      <w:r w:rsidRPr="00D055B1">
        <w:rPr>
          <w:sz w:val="28"/>
          <w:szCs w:val="28"/>
        </w:rPr>
        <w:t xml:space="preserve">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w:t>
      </w:r>
    </w:p>
    <w:p w14:paraId="6807CFC4" w14:textId="77777777" w:rsidR="00D055B1" w:rsidRPr="00D055B1" w:rsidRDefault="00D055B1" w:rsidP="00D055B1">
      <w:pPr>
        <w:ind w:right="-1" w:firstLine="720"/>
        <w:jc w:val="both"/>
        <w:rPr>
          <w:sz w:val="28"/>
          <w:szCs w:val="28"/>
        </w:rPr>
      </w:pPr>
    </w:p>
    <w:p w14:paraId="0EBA71BD" w14:textId="77777777" w:rsidR="00D055B1" w:rsidRPr="00D055B1" w:rsidRDefault="00D055B1" w:rsidP="00D055B1">
      <w:pPr>
        <w:keepNext/>
        <w:jc w:val="center"/>
        <w:outlineLvl w:val="2"/>
        <w:rPr>
          <w:b/>
          <w:sz w:val="28"/>
          <w:szCs w:val="28"/>
        </w:rPr>
      </w:pPr>
      <w:bookmarkStart w:id="261" w:name="_Toc56155263"/>
      <w:bookmarkStart w:id="262" w:name="_Toc56258981"/>
      <w:r w:rsidRPr="00D055B1">
        <w:rPr>
          <w:b/>
          <w:sz w:val="28"/>
          <w:szCs w:val="28"/>
        </w:rPr>
        <w:t>Расходы на приобретение энергетических ресурсов, холодной воды и теплоносителя для передачи тепловой энергии по факту 2019 года.</w:t>
      </w:r>
      <w:bookmarkEnd w:id="261"/>
      <w:bookmarkEnd w:id="262"/>
    </w:p>
    <w:p w14:paraId="21AA29D7" w14:textId="77777777" w:rsidR="00D055B1" w:rsidRPr="00D055B1" w:rsidRDefault="00D055B1" w:rsidP="00D055B1">
      <w:pPr>
        <w:keepNext/>
        <w:jc w:val="center"/>
        <w:outlineLvl w:val="2"/>
        <w:rPr>
          <w:b/>
          <w:sz w:val="28"/>
          <w:szCs w:val="28"/>
        </w:rPr>
      </w:pPr>
      <w:bookmarkStart w:id="263" w:name="_Toc56155264"/>
      <w:bookmarkStart w:id="264" w:name="_Toc56258982"/>
      <w:r w:rsidRPr="00D055B1">
        <w:rPr>
          <w:b/>
          <w:sz w:val="28"/>
          <w:szCs w:val="28"/>
        </w:rPr>
        <w:t>Расходы на электроэнергию</w:t>
      </w:r>
      <w:bookmarkEnd w:id="263"/>
      <w:bookmarkEnd w:id="264"/>
    </w:p>
    <w:p w14:paraId="1813F034" w14:textId="77777777" w:rsidR="00D055B1" w:rsidRPr="00D055B1" w:rsidRDefault="00D055B1" w:rsidP="00D055B1">
      <w:pPr>
        <w:ind w:firstLine="708"/>
        <w:jc w:val="both"/>
        <w:rPr>
          <w:sz w:val="28"/>
          <w:szCs w:val="28"/>
        </w:rPr>
      </w:pPr>
      <w:r w:rsidRPr="00D055B1">
        <w:rPr>
          <w:sz w:val="28"/>
          <w:szCs w:val="28"/>
        </w:rPr>
        <w:t>При расчете количества электроэнергии за 2019 год, требуемой при передаче тепловой энергии, экспертами принят расход электрической энергии в сопоставимых условиях с первым годом долгосрочного периода (2019) относительно полезного отпуска тепла в количестве 502,35 тыс. кВт*ч                      (в соответствии с п. 34 Методических указаний).</w:t>
      </w:r>
    </w:p>
    <w:p w14:paraId="4FF2BF39" w14:textId="77777777" w:rsidR="00D055B1" w:rsidRPr="00D055B1" w:rsidRDefault="00D055B1" w:rsidP="00D055B1">
      <w:pPr>
        <w:ind w:firstLine="708"/>
        <w:jc w:val="both"/>
        <w:rPr>
          <w:sz w:val="28"/>
          <w:szCs w:val="28"/>
        </w:rPr>
      </w:pPr>
      <w:r w:rsidRPr="00D055B1">
        <w:rPr>
          <w:sz w:val="28"/>
          <w:szCs w:val="28"/>
        </w:rPr>
        <w:t xml:space="preserve">413,60 тыс. кВт*ч. / 39,04 тыс. Гкал (план 2019 года) х 47,417 тыс. Гкал (факт 2019 года) =   </w:t>
      </w:r>
    </w:p>
    <w:p w14:paraId="2E9EE0B9" w14:textId="77777777" w:rsidR="00D055B1" w:rsidRPr="00D055B1" w:rsidRDefault="00D055B1" w:rsidP="00D055B1">
      <w:pPr>
        <w:ind w:firstLine="708"/>
        <w:jc w:val="both"/>
        <w:rPr>
          <w:sz w:val="28"/>
          <w:szCs w:val="28"/>
        </w:rPr>
      </w:pPr>
      <w:r w:rsidRPr="00D055B1">
        <w:rPr>
          <w:sz w:val="28"/>
          <w:szCs w:val="28"/>
        </w:rPr>
        <w:t>= 502,35 тыс. кВт*ч.</w:t>
      </w:r>
    </w:p>
    <w:p w14:paraId="201FEC14" w14:textId="77777777" w:rsidR="00D055B1" w:rsidRPr="00D055B1" w:rsidRDefault="00D055B1" w:rsidP="00D055B1">
      <w:pPr>
        <w:ind w:firstLine="708"/>
        <w:jc w:val="both"/>
        <w:rPr>
          <w:sz w:val="28"/>
          <w:szCs w:val="28"/>
        </w:rPr>
      </w:pPr>
      <w:r w:rsidRPr="00D055B1">
        <w:rPr>
          <w:sz w:val="28"/>
          <w:szCs w:val="28"/>
        </w:rPr>
        <w:t xml:space="preserve">Стоимость электроэнергии за 2019 год, рассчитана от фактически сложившейся стоимости в 2019 году 3,95 руб./кВт*ч (по уровню напряжения ВН). Всего расходы приняты в сумме 1838,62 тыс. руб. </w:t>
      </w:r>
    </w:p>
    <w:p w14:paraId="03B09110" w14:textId="77777777" w:rsidR="00D055B1" w:rsidRPr="00D055B1" w:rsidRDefault="00D055B1" w:rsidP="00D055B1">
      <w:pPr>
        <w:ind w:firstLine="708"/>
        <w:jc w:val="both"/>
        <w:rPr>
          <w:sz w:val="28"/>
          <w:szCs w:val="28"/>
        </w:rPr>
      </w:pPr>
      <w:r w:rsidRPr="00D055B1">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27B9C577" w14:textId="77777777" w:rsidR="00D055B1" w:rsidRPr="00D055B1" w:rsidRDefault="00D055B1" w:rsidP="00D055B1">
      <w:pPr>
        <w:keepNext/>
        <w:jc w:val="center"/>
        <w:outlineLvl w:val="2"/>
        <w:rPr>
          <w:b/>
          <w:sz w:val="28"/>
          <w:szCs w:val="28"/>
        </w:rPr>
      </w:pPr>
      <w:bookmarkStart w:id="265" w:name="_Toc56155265"/>
      <w:bookmarkStart w:id="266" w:name="_Toc56258983"/>
      <w:r w:rsidRPr="00D055B1">
        <w:rPr>
          <w:b/>
          <w:sz w:val="28"/>
          <w:szCs w:val="28"/>
        </w:rPr>
        <w:t>Расходы на теплоноситель</w:t>
      </w:r>
      <w:bookmarkEnd w:id="265"/>
      <w:bookmarkEnd w:id="266"/>
    </w:p>
    <w:p w14:paraId="1CD937FB" w14:textId="77777777" w:rsidR="00D055B1" w:rsidRPr="00D055B1" w:rsidRDefault="00D055B1" w:rsidP="00D055B1">
      <w:pPr>
        <w:ind w:firstLine="709"/>
        <w:jc w:val="both"/>
        <w:rPr>
          <w:sz w:val="28"/>
          <w:szCs w:val="28"/>
        </w:rPr>
      </w:pPr>
      <w:r w:rsidRPr="00D055B1">
        <w:rPr>
          <w:sz w:val="28"/>
          <w:szCs w:val="28"/>
        </w:rPr>
        <w:t xml:space="preserve">При расчете количества теплоносителя на 2021 год, требуемой при производстве тепловой энергии, экспертами принят расход теплоносителя, в сопоставимых условиях с первым годом долгосрочного периода (2019) относительно </w:t>
      </w:r>
      <w:r w:rsidRPr="00D055B1">
        <w:rPr>
          <w:sz w:val="28"/>
          <w:szCs w:val="28"/>
        </w:rPr>
        <w:lastRenderedPageBreak/>
        <w:t>полезного отпуска тепла, в количестве 9,55 тыс. м</w:t>
      </w:r>
      <w:r w:rsidRPr="00D055B1">
        <w:rPr>
          <w:sz w:val="28"/>
          <w:szCs w:val="28"/>
          <w:vertAlign w:val="superscript"/>
        </w:rPr>
        <w:t>3</w:t>
      </w:r>
      <w:r w:rsidRPr="00D055B1">
        <w:rPr>
          <w:sz w:val="28"/>
          <w:szCs w:val="28"/>
        </w:rPr>
        <w:t xml:space="preserve"> (в соответствии с п. 34 Методических указаний).</w:t>
      </w:r>
    </w:p>
    <w:p w14:paraId="5445522D" w14:textId="77777777" w:rsidR="00D055B1" w:rsidRPr="00D055B1" w:rsidRDefault="00D055B1" w:rsidP="00D055B1">
      <w:pPr>
        <w:jc w:val="both"/>
        <w:rPr>
          <w:sz w:val="28"/>
          <w:szCs w:val="28"/>
        </w:rPr>
      </w:pPr>
      <w:r w:rsidRPr="00D055B1">
        <w:rPr>
          <w:sz w:val="28"/>
          <w:szCs w:val="28"/>
        </w:rPr>
        <w:t>7,86 тыс. м</w:t>
      </w:r>
      <w:r w:rsidRPr="00D055B1">
        <w:rPr>
          <w:sz w:val="28"/>
          <w:szCs w:val="28"/>
          <w:vertAlign w:val="superscript"/>
        </w:rPr>
        <w:t>3</w:t>
      </w:r>
      <w:r w:rsidRPr="00D055B1">
        <w:rPr>
          <w:sz w:val="28"/>
          <w:szCs w:val="28"/>
        </w:rPr>
        <w:t xml:space="preserve"> / 39,04 тыс. Гкал (план 2019 года) х 47,417 тыс. Гкал (факт 2019 года) = 9,55 тыс. м</w:t>
      </w:r>
      <w:r w:rsidRPr="00D055B1">
        <w:rPr>
          <w:sz w:val="28"/>
          <w:szCs w:val="28"/>
          <w:vertAlign w:val="superscript"/>
        </w:rPr>
        <w:t>3</w:t>
      </w:r>
      <w:r w:rsidRPr="00D055B1">
        <w:rPr>
          <w:sz w:val="28"/>
          <w:szCs w:val="28"/>
        </w:rPr>
        <w:t>.</w:t>
      </w:r>
    </w:p>
    <w:p w14:paraId="026E78D2" w14:textId="77777777" w:rsidR="00D055B1" w:rsidRPr="00D055B1" w:rsidRDefault="00D055B1" w:rsidP="00D055B1">
      <w:pPr>
        <w:ind w:firstLine="709"/>
        <w:jc w:val="both"/>
        <w:rPr>
          <w:sz w:val="28"/>
          <w:szCs w:val="28"/>
        </w:rPr>
      </w:pPr>
      <w:r w:rsidRPr="00D055B1">
        <w:rPr>
          <w:sz w:val="28"/>
          <w:szCs w:val="28"/>
        </w:rPr>
        <w:t xml:space="preserve">Стоимость покупки теплоносителя принята по постановлению РЭК КО           № 637 от 20.12.2018 для АО «Кемеровская генерация» в размере 9,30 руб. м³ исходя из тарифов по полугодиям: с 01.01.2021 – 9,17 руб. м³ и с 01.07.2021 – 9,45 руб. м³, а также доли полезного отпуска по полугодиям 0,53 и 0,47. </w:t>
      </w:r>
    </w:p>
    <w:p w14:paraId="631DB60D" w14:textId="77777777" w:rsidR="00D055B1" w:rsidRPr="00D055B1" w:rsidRDefault="00D055B1" w:rsidP="00D055B1">
      <w:pPr>
        <w:ind w:firstLine="709"/>
        <w:jc w:val="both"/>
        <w:rPr>
          <w:sz w:val="28"/>
          <w:szCs w:val="28"/>
        </w:rPr>
      </w:pPr>
      <w:r w:rsidRPr="00D055B1">
        <w:rPr>
          <w:sz w:val="28"/>
          <w:szCs w:val="28"/>
        </w:rPr>
        <w:t>Расходы на теплоноситель составили 88,83 тыс. руб.</w:t>
      </w:r>
    </w:p>
    <w:p w14:paraId="05DDFF8C" w14:textId="77777777" w:rsidR="00D055B1" w:rsidRPr="00D055B1" w:rsidRDefault="00D055B1" w:rsidP="00D055B1">
      <w:pPr>
        <w:jc w:val="both"/>
        <w:rPr>
          <w:sz w:val="28"/>
          <w:szCs w:val="28"/>
        </w:rPr>
      </w:pPr>
    </w:p>
    <w:p w14:paraId="30A15AC7" w14:textId="77777777" w:rsidR="00D055B1" w:rsidRPr="00D055B1" w:rsidRDefault="00D055B1" w:rsidP="00D055B1">
      <w:pPr>
        <w:keepNext/>
        <w:jc w:val="center"/>
        <w:outlineLvl w:val="2"/>
        <w:rPr>
          <w:b/>
          <w:sz w:val="28"/>
          <w:szCs w:val="28"/>
        </w:rPr>
      </w:pPr>
      <w:bookmarkStart w:id="267" w:name="_Toc56258984"/>
      <w:r w:rsidRPr="00D055B1">
        <w:rPr>
          <w:b/>
          <w:sz w:val="28"/>
          <w:szCs w:val="28"/>
        </w:rPr>
        <w:t>Покупная тепловая энергия (потери)</w:t>
      </w:r>
      <w:bookmarkEnd w:id="267"/>
    </w:p>
    <w:p w14:paraId="3924519F" w14:textId="77777777" w:rsidR="00D055B1" w:rsidRPr="00D055B1" w:rsidRDefault="00D055B1" w:rsidP="00D055B1">
      <w:pPr>
        <w:ind w:firstLine="709"/>
        <w:jc w:val="both"/>
        <w:rPr>
          <w:sz w:val="28"/>
          <w:szCs w:val="28"/>
        </w:rPr>
      </w:pPr>
      <w:r w:rsidRPr="00D055B1">
        <w:rPr>
          <w:sz w:val="28"/>
          <w:szCs w:val="28"/>
        </w:rPr>
        <w:t xml:space="preserve">Предприятием заявлены расходы по статье на уровне 6595,28 тыс. руб. </w:t>
      </w:r>
    </w:p>
    <w:p w14:paraId="415C059F" w14:textId="77777777" w:rsidR="00D055B1" w:rsidRPr="00D055B1" w:rsidRDefault="00D055B1" w:rsidP="00D055B1">
      <w:pPr>
        <w:ind w:firstLine="709"/>
        <w:jc w:val="both"/>
        <w:rPr>
          <w:sz w:val="28"/>
          <w:szCs w:val="28"/>
        </w:rPr>
      </w:pPr>
      <w:r w:rsidRPr="00D055B1">
        <w:rPr>
          <w:sz w:val="28"/>
          <w:szCs w:val="28"/>
        </w:rPr>
        <w:t>Эксперты считают экономически обоснованным принять расходы на уровне 6273,28 тыс. руб.. на общее количество нормативных потерь 8190,00 Гкал (утверждены постановлением региональной энергетической комиссии Кемеровской области от 09.10.2018 № 243). Стоимость покупки тепловой энергии принята по постановлению региональной энергетической комиссии Кемеровской области от 20.12.2018 № 636 для АО «Кемеровская генерация» в размере с 01.01.2021 – 761,31 руб./Гкал и с 01.07.2021 – 771,22 руб./Гкал, а также доли олезного отпуска по полугодиям 0,53 и 0,47.</w:t>
      </w:r>
    </w:p>
    <w:p w14:paraId="02507BD5" w14:textId="77777777" w:rsidR="00D055B1" w:rsidRPr="00D055B1" w:rsidRDefault="00D055B1" w:rsidP="00D055B1">
      <w:pPr>
        <w:jc w:val="both"/>
        <w:rPr>
          <w:sz w:val="28"/>
          <w:szCs w:val="28"/>
        </w:rPr>
      </w:pPr>
    </w:p>
    <w:p w14:paraId="64AB5066" w14:textId="77777777" w:rsidR="00D055B1" w:rsidRPr="00D055B1" w:rsidRDefault="00D055B1" w:rsidP="00D055B1">
      <w:pPr>
        <w:tabs>
          <w:tab w:val="left" w:pos="1134"/>
        </w:tabs>
        <w:ind w:firstLine="709"/>
        <w:jc w:val="both"/>
        <w:rPr>
          <w:b/>
          <w:color w:val="FF0000"/>
          <w:sz w:val="28"/>
          <w:szCs w:val="28"/>
        </w:rPr>
      </w:pPr>
      <w:r w:rsidRPr="00D055B1">
        <w:rPr>
          <w:color w:val="000000"/>
          <w:sz w:val="28"/>
          <w:szCs w:val="28"/>
        </w:rPr>
        <w:t>Общая величина расходов на приобретение энергетических ресурсов на 2021 год приведена в таблице 7.</w:t>
      </w:r>
    </w:p>
    <w:p w14:paraId="1B3857D7" w14:textId="77777777" w:rsidR="00D055B1" w:rsidRPr="00D055B1" w:rsidRDefault="00D055B1" w:rsidP="00D055B1">
      <w:pPr>
        <w:ind w:right="142" w:firstLine="709"/>
        <w:jc w:val="right"/>
        <w:rPr>
          <w:sz w:val="28"/>
          <w:szCs w:val="28"/>
        </w:rPr>
      </w:pPr>
      <w:r w:rsidRPr="00D055B1">
        <w:rPr>
          <w:sz w:val="28"/>
          <w:szCs w:val="28"/>
        </w:rPr>
        <w:t>Таблица 7</w:t>
      </w:r>
    </w:p>
    <w:p w14:paraId="5B8E841B" w14:textId="77777777" w:rsidR="00D055B1" w:rsidRPr="00D055B1" w:rsidRDefault="00D055B1" w:rsidP="00D055B1">
      <w:pPr>
        <w:ind w:right="142"/>
        <w:jc w:val="center"/>
        <w:rPr>
          <w:rFonts w:cs="Arial"/>
          <w:b/>
          <w:bCs/>
          <w:sz w:val="28"/>
          <w:szCs w:val="28"/>
          <w:lang w:eastAsia="en-US"/>
        </w:rPr>
      </w:pPr>
      <w:r w:rsidRPr="00D055B1">
        <w:rPr>
          <w:rFonts w:cs="Arial"/>
          <w:b/>
          <w:bCs/>
          <w:sz w:val="28"/>
          <w:szCs w:val="28"/>
          <w:lang w:eastAsia="en-US"/>
        </w:rPr>
        <w:t>Реестр расходов на приобретение энергетических ресурсов, холодной воды и теплоносителя для передачи тепловой энергии</w:t>
      </w:r>
    </w:p>
    <w:p w14:paraId="056EF813" w14:textId="77777777" w:rsidR="00D055B1" w:rsidRPr="00D055B1" w:rsidRDefault="00D055B1" w:rsidP="00D055B1">
      <w:pPr>
        <w:ind w:right="-1" w:firstLine="720"/>
        <w:jc w:val="both"/>
        <w:rPr>
          <w:sz w:val="28"/>
          <w:szCs w:val="28"/>
        </w:rPr>
      </w:pPr>
    </w:p>
    <w:p w14:paraId="0D2F9279" w14:textId="77777777" w:rsidR="00D055B1" w:rsidRPr="00D055B1" w:rsidRDefault="00D055B1" w:rsidP="00D055B1">
      <w:pPr>
        <w:ind w:right="-1"/>
        <w:jc w:val="both"/>
        <w:rPr>
          <w:sz w:val="28"/>
          <w:szCs w:val="28"/>
        </w:rPr>
      </w:pPr>
      <w:r w:rsidRPr="00D055B1">
        <w:rPr>
          <w:noProof/>
          <w:szCs w:val="20"/>
        </w:rPr>
        <w:drawing>
          <wp:inline distT="0" distB="0" distL="0" distR="0" wp14:anchorId="2C983071" wp14:editId="65872329">
            <wp:extent cx="6120130" cy="1608303"/>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120130" cy="1608303"/>
                    </a:xfrm>
                    <a:prstGeom prst="rect">
                      <a:avLst/>
                    </a:prstGeom>
                    <a:noFill/>
                    <a:ln>
                      <a:noFill/>
                    </a:ln>
                  </pic:spPr>
                </pic:pic>
              </a:graphicData>
            </a:graphic>
          </wp:inline>
        </w:drawing>
      </w:r>
    </w:p>
    <w:p w14:paraId="7512EDD1" w14:textId="77777777" w:rsidR="00D055B1" w:rsidRPr="00D055B1" w:rsidRDefault="00D055B1" w:rsidP="00D055B1">
      <w:pPr>
        <w:ind w:right="-1" w:firstLine="720"/>
        <w:jc w:val="both"/>
        <w:rPr>
          <w:sz w:val="28"/>
          <w:szCs w:val="28"/>
        </w:rPr>
      </w:pPr>
    </w:p>
    <w:p w14:paraId="723A5E2A" w14:textId="77777777" w:rsidR="00D055B1" w:rsidRPr="00D055B1" w:rsidRDefault="00D055B1" w:rsidP="00D055B1">
      <w:pPr>
        <w:ind w:firstLine="708"/>
        <w:jc w:val="both"/>
        <w:rPr>
          <w:szCs w:val="20"/>
        </w:rPr>
      </w:pPr>
      <w:r w:rsidRPr="00D055B1">
        <w:rPr>
          <w:snapToGrid w:val="0"/>
          <w:sz w:val="28"/>
          <w:szCs w:val="28"/>
        </w:rPr>
        <w:t>4. Прибыль по факту 2019 года отсутствовала.</w:t>
      </w:r>
      <w:r w:rsidRPr="00D055B1">
        <w:rPr>
          <w:szCs w:val="20"/>
        </w:rPr>
        <w:t xml:space="preserve"> </w:t>
      </w:r>
    </w:p>
    <w:p w14:paraId="443B592F" w14:textId="77777777" w:rsidR="00D055B1" w:rsidRPr="00D055B1" w:rsidRDefault="00D055B1" w:rsidP="00D055B1">
      <w:pPr>
        <w:ind w:firstLine="708"/>
        <w:jc w:val="both"/>
        <w:rPr>
          <w:snapToGrid w:val="0"/>
          <w:sz w:val="28"/>
          <w:szCs w:val="28"/>
        </w:rPr>
      </w:pPr>
      <w:r w:rsidRPr="00D055B1">
        <w:rPr>
          <w:snapToGrid w:val="0"/>
          <w:sz w:val="28"/>
          <w:szCs w:val="28"/>
        </w:rPr>
        <w:t>5. Величина расчетной предпринимательской прибыли в плане 2019 года не учитывалась.</w:t>
      </w:r>
    </w:p>
    <w:p w14:paraId="33D93784" w14:textId="77777777" w:rsidR="00D055B1" w:rsidRPr="00D055B1" w:rsidRDefault="00D055B1" w:rsidP="00D055B1">
      <w:pPr>
        <w:ind w:firstLine="708"/>
        <w:jc w:val="both"/>
        <w:rPr>
          <w:snapToGrid w:val="0"/>
          <w:sz w:val="28"/>
          <w:szCs w:val="28"/>
        </w:rPr>
      </w:pPr>
      <w:r w:rsidRPr="00D055B1">
        <w:rPr>
          <w:snapToGrid w:val="0"/>
          <w:sz w:val="28"/>
          <w:szCs w:val="28"/>
        </w:rPr>
        <w:t>6. Величина корректировки с целью учета отклонения фактических значений параметров расчета тарифов от значений, учтенных при установлении тарифов на 2017 год отсутствовала.</w:t>
      </w:r>
    </w:p>
    <w:p w14:paraId="2F339BD2" w14:textId="77777777" w:rsidR="00D055B1" w:rsidRPr="00D055B1" w:rsidRDefault="00D055B1" w:rsidP="00D055B1">
      <w:pPr>
        <w:ind w:firstLine="708"/>
        <w:jc w:val="both"/>
        <w:rPr>
          <w:snapToGrid w:val="0"/>
          <w:sz w:val="28"/>
          <w:szCs w:val="28"/>
        </w:rPr>
      </w:pPr>
      <w:r w:rsidRPr="00D055B1">
        <w:rPr>
          <w:snapToGrid w:val="0"/>
          <w:sz w:val="28"/>
          <w:szCs w:val="28"/>
        </w:rPr>
        <w:t xml:space="preserve">Экспертами использовалась информация по факту 2019 года, полученная через систему ЕИАС и заверенная электронно-цифровой подписью руководителя в </w:t>
      </w:r>
      <w:r w:rsidRPr="00D055B1">
        <w:rPr>
          <w:snapToGrid w:val="0"/>
          <w:sz w:val="28"/>
          <w:szCs w:val="28"/>
        </w:rPr>
        <w:lastRenderedPageBreak/>
        <w:t>формате шаблонаBALANCE.CALC.TARIFF.WARM.2019.FACT, который в соответствии с постановлением РЭК КО № 297 от 30.10.2018, является официальной отчётностью.</w:t>
      </w:r>
    </w:p>
    <w:p w14:paraId="69ED8B19" w14:textId="77777777" w:rsidR="00D055B1" w:rsidRPr="00D055B1" w:rsidRDefault="00D055B1" w:rsidP="00D055B1">
      <w:pPr>
        <w:ind w:firstLine="708"/>
        <w:jc w:val="both"/>
        <w:rPr>
          <w:snapToGrid w:val="0"/>
          <w:sz w:val="28"/>
          <w:szCs w:val="28"/>
        </w:rPr>
      </w:pPr>
      <w:r w:rsidRPr="00D055B1">
        <w:rPr>
          <w:snapToGrid w:val="0"/>
          <w:sz w:val="28"/>
          <w:szCs w:val="28"/>
        </w:rPr>
        <w:t>Сводный расчет фактической необходимой валовой выручки на передачу тепловой энергии за 2019 год представлен в таблице 8.</w:t>
      </w:r>
    </w:p>
    <w:p w14:paraId="58FE26AE" w14:textId="77777777" w:rsidR="00D055B1" w:rsidRPr="00D055B1" w:rsidRDefault="00D055B1" w:rsidP="00D055B1">
      <w:pPr>
        <w:ind w:right="142" w:firstLine="709"/>
        <w:jc w:val="right"/>
        <w:rPr>
          <w:sz w:val="28"/>
          <w:szCs w:val="28"/>
        </w:rPr>
      </w:pPr>
      <w:r w:rsidRPr="00D055B1">
        <w:rPr>
          <w:sz w:val="28"/>
          <w:szCs w:val="28"/>
        </w:rPr>
        <w:t>Таблица 8</w:t>
      </w:r>
    </w:p>
    <w:p w14:paraId="291ED0EE" w14:textId="77777777" w:rsidR="00D055B1" w:rsidRPr="00D055B1" w:rsidRDefault="00D055B1" w:rsidP="00D055B1">
      <w:pPr>
        <w:ind w:firstLine="708"/>
        <w:jc w:val="center"/>
        <w:rPr>
          <w:b/>
          <w:snapToGrid w:val="0"/>
          <w:sz w:val="28"/>
          <w:szCs w:val="28"/>
        </w:rPr>
      </w:pPr>
      <w:r w:rsidRPr="00D055B1">
        <w:rPr>
          <w:b/>
          <w:snapToGrid w:val="0"/>
          <w:sz w:val="28"/>
          <w:szCs w:val="28"/>
        </w:rPr>
        <w:t>Смета расходов (сводный расчет фактической необходимой валовой выручки методом индексации установленных тарифов на передачу тепловой энергии)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935"/>
        <w:gridCol w:w="1827"/>
      </w:tblGrid>
      <w:tr w:rsidR="00D055B1" w:rsidRPr="00D055B1" w14:paraId="04A6FCB9" w14:textId="77777777" w:rsidTr="00D055B1">
        <w:trPr>
          <w:trHeight w:val="483"/>
          <w:tblHeader/>
          <w:jc w:val="center"/>
        </w:trPr>
        <w:tc>
          <w:tcPr>
            <w:tcW w:w="636" w:type="dxa"/>
            <w:vMerge w:val="restart"/>
            <w:shd w:val="clear" w:color="auto" w:fill="auto"/>
            <w:vAlign w:val="center"/>
            <w:hideMark/>
          </w:tcPr>
          <w:p w14:paraId="1E420DA2" w14:textId="77777777" w:rsidR="00D055B1" w:rsidRPr="00D055B1" w:rsidRDefault="00D055B1" w:rsidP="00D055B1">
            <w:pPr>
              <w:jc w:val="center"/>
              <w:rPr>
                <w:szCs w:val="20"/>
              </w:rPr>
            </w:pPr>
            <w:r w:rsidRPr="00D055B1">
              <w:rPr>
                <w:szCs w:val="20"/>
              </w:rPr>
              <w:t>№ п/п</w:t>
            </w:r>
          </w:p>
        </w:tc>
        <w:tc>
          <w:tcPr>
            <w:tcW w:w="6935" w:type="dxa"/>
            <w:vMerge w:val="restart"/>
            <w:shd w:val="clear" w:color="auto" w:fill="auto"/>
            <w:vAlign w:val="center"/>
            <w:hideMark/>
          </w:tcPr>
          <w:p w14:paraId="6711CB27" w14:textId="77777777" w:rsidR="00D055B1" w:rsidRPr="00D055B1" w:rsidRDefault="00D055B1" w:rsidP="00D055B1">
            <w:pPr>
              <w:jc w:val="center"/>
              <w:rPr>
                <w:szCs w:val="20"/>
              </w:rPr>
            </w:pPr>
            <w:r w:rsidRPr="00D055B1">
              <w:rPr>
                <w:szCs w:val="20"/>
              </w:rPr>
              <w:t>Наименование расхода</w:t>
            </w:r>
          </w:p>
        </w:tc>
        <w:tc>
          <w:tcPr>
            <w:tcW w:w="1827" w:type="dxa"/>
            <w:vMerge w:val="restart"/>
            <w:shd w:val="clear" w:color="auto" w:fill="auto"/>
            <w:vAlign w:val="center"/>
            <w:hideMark/>
          </w:tcPr>
          <w:p w14:paraId="30AB8610" w14:textId="77777777" w:rsidR="00D055B1" w:rsidRPr="00D055B1" w:rsidRDefault="00D055B1" w:rsidP="00D055B1">
            <w:pPr>
              <w:jc w:val="center"/>
              <w:rPr>
                <w:szCs w:val="20"/>
              </w:rPr>
            </w:pPr>
            <w:r w:rsidRPr="00D055B1">
              <w:rPr>
                <w:szCs w:val="20"/>
              </w:rPr>
              <w:t>Факт</w:t>
            </w:r>
            <w:r w:rsidRPr="00D055B1">
              <w:rPr>
                <w:szCs w:val="20"/>
              </w:rPr>
              <w:br/>
              <w:t>2019 года,</w:t>
            </w:r>
          </w:p>
          <w:p w14:paraId="3F42E70F" w14:textId="77777777" w:rsidR="00D055B1" w:rsidRPr="00D055B1" w:rsidRDefault="00D055B1" w:rsidP="00D055B1">
            <w:pPr>
              <w:jc w:val="center"/>
              <w:rPr>
                <w:szCs w:val="20"/>
              </w:rPr>
            </w:pPr>
            <w:r w:rsidRPr="00D055B1">
              <w:rPr>
                <w:szCs w:val="20"/>
              </w:rPr>
              <w:t xml:space="preserve"> тыс. руб.</w:t>
            </w:r>
          </w:p>
        </w:tc>
      </w:tr>
      <w:tr w:rsidR="00D055B1" w:rsidRPr="00D055B1" w14:paraId="20339CEC" w14:textId="77777777" w:rsidTr="00D055B1">
        <w:trPr>
          <w:trHeight w:val="458"/>
          <w:jc w:val="center"/>
        </w:trPr>
        <w:tc>
          <w:tcPr>
            <w:tcW w:w="636" w:type="dxa"/>
            <w:vMerge/>
            <w:shd w:val="clear" w:color="auto" w:fill="auto"/>
            <w:vAlign w:val="center"/>
            <w:hideMark/>
          </w:tcPr>
          <w:p w14:paraId="153A099F" w14:textId="77777777" w:rsidR="00D055B1" w:rsidRPr="00D055B1" w:rsidRDefault="00D055B1" w:rsidP="00D055B1">
            <w:pPr>
              <w:jc w:val="center"/>
              <w:rPr>
                <w:szCs w:val="20"/>
              </w:rPr>
            </w:pPr>
          </w:p>
        </w:tc>
        <w:tc>
          <w:tcPr>
            <w:tcW w:w="6935" w:type="dxa"/>
            <w:vMerge/>
            <w:shd w:val="clear" w:color="auto" w:fill="auto"/>
            <w:vAlign w:val="center"/>
            <w:hideMark/>
          </w:tcPr>
          <w:p w14:paraId="6E8FC604" w14:textId="77777777" w:rsidR="00D055B1" w:rsidRPr="00D055B1" w:rsidRDefault="00D055B1" w:rsidP="00D055B1">
            <w:pPr>
              <w:jc w:val="center"/>
              <w:rPr>
                <w:szCs w:val="20"/>
              </w:rPr>
            </w:pPr>
          </w:p>
        </w:tc>
        <w:tc>
          <w:tcPr>
            <w:tcW w:w="1827" w:type="dxa"/>
            <w:vMerge/>
            <w:shd w:val="clear" w:color="auto" w:fill="auto"/>
            <w:vAlign w:val="center"/>
            <w:hideMark/>
          </w:tcPr>
          <w:p w14:paraId="1CAC7C92" w14:textId="77777777" w:rsidR="00D055B1" w:rsidRPr="00D055B1" w:rsidRDefault="00D055B1" w:rsidP="00D055B1">
            <w:pPr>
              <w:jc w:val="center"/>
              <w:rPr>
                <w:szCs w:val="20"/>
              </w:rPr>
            </w:pPr>
          </w:p>
        </w:tc>
      </w:tr>
      <w:tr w:rsidR="00D055B1" w:rsidRPr="00D055B1" w14:paraId="2469F4A0" w14:textId="77777777" w:rsidTr="00D055B1">
        <w:trPr>
          <w:trHeight w:val="360"/>
          <w:jc w:val="center"/>
        </w:trPr>
        <w:tc>
          <w:tcPr>
            <w:tcW w:w="636" w:type="dxa"/>
            <w:shd w:val="clear" w:color="auto" w:fill="auto"/>
            <w:vAlign w:val="center"/>
            <w:hideMark/>
          </w:tcPr>
          <w:p w14:paraId="7717BFD4" w14:textId="77777777" w:rsidR="00D055B1" w:rsidRPr="00D055B1" w:rsidRDefault="00D055B1" w:rsidP="00D055B1">
            <w:pPr>
              <w:jc w:val="center"/>
              <w:rPr>
                <w:szCs w:val="20"/>
              </w:rPr>
            </w:pPr>
            <w:r w:rsidRPr="00D055B1">
              <w:rPr>
                <w:szCs w:val="20"/>
              </w:rPr>
              <w:t>1</w:t>
            </w:r>
          </w:p>
        </w:tc>
        <w:tc>
          <w:tcPr>
            <w:tcW w:w="6935" w:type="dxa"/>
            <w:shd w:val="clear" w:color="auto" w:fill="auto"/>
            <w:vAlign w:val="center"/>
            <w:hideMark/>
          </w:tcPr>
          <w:p w14:paraId="65272DC3" w14:textId="77777777" w:rsidR="00D055B1" w:rsidRPr="00D055B1" w:rsidRDefault="00D055B1" w:rsidP="00D055B1">
            <w:pPr>
              <w:rPr>
                <w:szCs w:val="20"/>
              </w:rPr>
            </w:pPr>
            <w:r w:rsidRPr="00D055B1">
              <w:rPr>
                <w:szCs w:val="20"/>
              </w:rPr>
              <w:t>Операционные (подконтрольные) расходы</w:t>
            </w:r>
          </w:p>
        </w:tc>
        <w:tc>
          <w:tcPr>
            <w:tcW w:w="1827" w:type="dxa"/>
            <w:shd w:val="clear" w:color="auto" w:fill="auto"/>
            <w:vAlign w:val="center"/>
          </w:tcPr>
          <w:p w14:paraId="2B137486" w14:textId="77777777" w:rsidR="00D055B1" w:rsidRPr="00D055B1" w:rsidRDefault="00D055B1" w:rsidP="00D055B1">
            <w:pPr>
              <w:jc w:val="center"/>
              <w:rPr>
                <w:szCs w:val="20"/>
              </w:rPr>
            </w:pPr>
            <w:r w:rsidRPr="00D055B1">
              <w:rPr>
                <w:szCs w:val="20"/>
              </w:rPr>
              <w:t>3694,42</w:t>
            </w:r>
          </w:p>
        </w:tc>
      </w:tr>
      <w:tr w:rsidR="00D055B1" w:rsidRPr="00D055B1" w14:paraId="3ED1440D" w14:textId="77777777" w:rsidTr="00D055B1">
        <w:trPr>
          <w:trHeight w:val="360"/>
          <w:jc w:val="center"/>
        </w:trPr>
        <w:tc>
          <w:tcPr>
            <w:tcW w:w="636" w:type="dxa"/>
            <w:shd w:val="clear" w:color="auto" w:fill="auto"/>
            <w:vAlign w:val="center"/>
            <w:hideMark/>
          </w:tcPr>
          <w:p w14:paraId="0FDA5D98" w14:textId="77777777" w:rsidR="00D055B1" w:rsidRPr="00D055B1" w:rsidRDefault="00D055B1" w:rsidP="00D055B1">
            <w:pPr>
              <w:jc w:val="center"/>
              <w:rPr>
                <w:szCs w:val="20"/>
              </w:rPr>
            </w:pPr>
            <w:r w:rsidRPr="00D055B1">
              <w:rPr>
                <w:szCs w:val="20"/>
              </w:rPr>
              <w:t>2</w:t>
            </w:r>
          </w:p>
        </w:tc>
        <w:tc>
          <w:tcPr>
            <w:tcW w:w="6935" w:type="dxa"/>
            <w:shd w:val="clear" w:color="auto" w:fill="auto"/>
            <w:vAlign w:val="center"/>
            <w:hideMark/>
          </w:tcPr>
          <w:p w14:paraId="47453DED" w14:textId="77777777" w:rsidR="00D055B1" w:rsidRPr="00D055B1" w:rsidRDefault="00D055B1" w:rsidP="00D055B1">
            <w:pPr>
              <w:rPr>
                <w:szCs w:val="20"/>
              </w:rPr>
            </w:pPr>
            <w:r w:rsidRPr="00D055B1">
              <w:rPr>
                <w:szCs w:val="20"/>
              </w:rPr>
              <w:t>Неподконтрольные расходы</w:t>
            </w:r>
          </w:p>
        </w:tc>
        <w:tc>
          <w:tcPr>
            <w:tcW w:w="1827" w:type="dxa"/>
            <w:shd w:val="clear" w:color="auto" w:fill="auto"/>
            <w:vAlign w:val="center"/>
          </w:tcPr>
          <w:p w14:paraId="46657F4B" w14:textId="77777777" w:rsidR="00D055B1" w:rsidRPr="00D055B1" w:rsidRDefault="00D055B1" w:rsidP="00D055B1">
            <w:pPr>
              <w:jc w:val="center"/>
              <w:rPr>
                <w:szCs w:val="20"/>
              </w:rPr>
            </w:pPr>
            <w:r w:rsidRPr="00D055B1">
              <w:rPr>
                <w:szCs w:val="20"/>
              </w:rPr>
              <w:t>1042,04</w:t>
            </w:r>
          </w:p>
        </w:tc>
      </w:tr>
      <w:tr w:rsidR="00D055B1" w:rsidRPr="00D055B1" w14:paraId="66D93879" w14:textId="77777777" w:rsidTr="00D055B1">
        <w:trPr>
          <w:trHeight w:val="1080"/>
          <w:jc w:val="center"/>
        </w:trPr>
        <w:tc>
          <w:tcPr>
            <w:tcW w:w="636" w:type="dxa"/>
            <w:shd w:val="clear" w:color="auto" w:fill="auto"/>
            <w:vAlign w:val="center"/>
            <w:hideMark/>
          </w:tcPr>
          <w:p w14:paraId="7D2C7E76" w14:textId="77777777" w:rsidR="00D055B1" w:rsidRPr="00D055B1" w:rsidRDefault="00D055B1" w:rsidP="00D055B1">
            <w:pPr>
              <w:jc w:val="center"/>
              <w:rPr>
                <w:szCs w:val="20"/>
              </w:rPr>
            </w:pPr>
            <w:r w:rsidRPr="00D055B1">
              <w:rPr>
                <w:szCs w:val="20"/>
              </w:rPr>
              <w:t>3</w:t>
            </w:r>
          </w:p>
        </w:tc>
        <w:tc>
          <w:tcPr>
            <w:tcW w:w="6935" w:type="dxa"/>
            <w:shd w:val="clear" w:color="auto" w:fill="auto"/>
            <w:vAlign w:val="center"/>
            <w:hideMark/>
          </w:tcPr>
          <w:p w14:paraId="2EFC699B" w14:textId="77777777" w:rsidR="00D055B1" w:rsidRPr="00D055B1" w:rsidRDefault="00D055B1" w:rsidP="00D055B1">
            <w:pPr>
              <w:rPr>
                <w:szCs w:val="20"/>
              </w:rPr>
            </w:pPr>
            <w:r w:rsidRPr="00D055B1">
              <w:rPr>
                <w:szCs w:val="20"/>
              </w:rPr>
              <w:t>Расходы на приобретение (производство) энергетических ресурсов, холодной воды и теплоносителя</w:t>
            </w:r>
          </w:p>
        </w:tc>
        <w:tc>
          <w:tcPr>
            <w:tcW w:w="1827" w:type="dxa"/>
            <w:shd w:val="clear" w:color="auto" w:fill="auto"/>
            <w:vAlign w:val="center"/>
          </w:tcPr>
          <w:p w14:paraId="246C3926" w14:textId="77777777" w:rsidR="00D055B1" w:rsidRPr="00D055B1" w:rsidRDefault="00D055B1" w:rsidP="00D055B1">
            <w:pPr>
              <w:jc w:val="center"/>
              <w:rPr>
                <w:szCs w:val="20"/>
              </w:rPr>
            </w:pPr>
            <w:r w:rsidRPr="00D055B1">
              <w:rPr>
                <w:szCs w:val="20"/>
              </w:rPr>
              <w:t>8200,69</w:t>
            </w:r>
          </w:p>
        </w:tc>
      </w:tr>
      <w:tr w:rsidR="00D055B1" w:rsidRPr="00D055B1" w14:paraId="0D58C543" w14:textId="77777777" w:rsidTr="00D055B1">
        <w:trPr>
          <w:trHeight w:val="360"/>
          <w:jc w:val="center"/>
        </w:trPr>
        <w:tc>
          <w:tcPr>
            <w:tcW w:w="636" w:type="dxa"/>
            <w:shd w:val="clear" w:color="auto" w:fill="auto"/>
            <w:vAlign w:val="center"/>
            <w:hideMark/>
          </w:tcPr>
          <w:p w14:paraId="365879B6" w14:textId="77777777" w:rsidR="00D055B1" w:rsidRPr="00D055B1" w:rsidRDefault="00D055B1" w:rsidP="00D055B1">
            <w:pPr>
              <w:jc w:val="center"/>
              <w:rPr>
                <w:szCs w:val="20"/>
              </w:rPr>
            </w:pPr>
            <w:r w:rsidRPr="00D055B1">
              <w:rPr>
                <w:szCs w:val="20"/>
              </w:rPr>
              <w:t>4</w:t>
            </w:r>
          </w:p>
        </w:tc>
        <w:tc>
          <w:tcPr>
            <w:tcW w:w="6935" w:type="dxa"/>
            <w:shd w:val="clear" w:color="auto" w:fill="auto"/>
            <w:vAlign w:val="center"/>
            <w:hideMark/>
          </w:tcPr>
          <w:p w14:paraId="7B420957" w14:textId="77777777" w:rsidR="00D055B1" w:rsidRPr="00D055B1" w:rsidRDefault="00D055B1" w:rsidP="00D055B1">
            <w:pPr>
              <w:rPr>
                <w:szCs w:val="20"/>
              </w:rPr>
            </w:pPr>
            <w:r w:rsidRPr="00D055B1">
              <w:rPr>
                <w:szCs w:val="20"/>
              </w:rPr>
              <w:t>Нормативная прибыль</w:t>
            </w:r>
          </w:p>
        </w:tc>
        <w:tc>
          <w:tcPr>
            <w:tcW w:w="1827" w:type="dxa"/>
            <w:shd w:val="clear" w:color="auto" w:fill="auto"/>
            <w:vAlign w:val="center"/>
          </w:tcPr>
          <w:p w14:paraId="2F6D40B9" w14:textId="77777777" w:rsidR="00D055B1" w:rsidRPr="00D055B1" w:rsidRDefault="00D055B1" w:rsidP="00D055B1">
            <w:pPr>
              <w:jc w:val="center"/>
              <w:rPr>
                <w:szCs w:val="20"/>
              </w:rPr>
            </w:pPr>
            <w:r w:rsidRPr="00D055B1">
              <w:rPr>
                <w:szCs w:val="20"/>
              </w:rPr>
              <w:t>0,00</w:t>
            </w:r>
          </w:p>
        </w:tc>
      </w:tr>
      <w:tr w:rsidR="00D055B1" w:rsidRPr="00D055B1" w14:paraId="06A7A39A" w14:textId="77777777" w:rsidTr="00D055B1">
        <w:trPr>
          <w:trHeight w:val="351"/>
          <w:jc w:val="center"/>
        </w:trPr>
        <w:tc>
          <w:tcPr>
            <w:tcW w:w="636" w:type="dxa"/>
            <w:shd w:val="clear" w:color="auto" w:fill="auto"/>
            <w:vAlign w:val="center"/>
            <w:hideMark/>
          </w:tcPr>
          <w:p w14:paraId="21945CD4" w14:textId="77777777" w:rsidR="00D055B1" w:rsidRPr="00D055B1" w:rsidRDefault="00D055B1" w:rsidP="00D055B1">
            <w:pPr>
              <w:jc w:val="center"/>
              <w:rPr>
                <w:szCs w:val="20"/>
              </w:rPr>
            </w:pPr>
            <w:r w:rsidRPr="00D055B1">
              <w:rPr>
                <w:szCs w:val="20"/>
              </w:rPr>
              <w:t>5</w:t>
            </w:r>
          </w:p>
        </w:tc>
        <w:tc>
          <w:tcPr>
            <w:tcW w:w="6935" w:type="dxa"/>
            <w:shd w:val="clear" w:color="auto" w:fill="auto"/>
            <w:vAlign w:val="center"/>
            <w:hideMark/>
          </w:tcPr>
          <w:p w14:paraId="53BA016A" w14:textId="77777777" w:rsidR="00D055B1" w:rsidRPr="00D055B1" w:rsidRDefault="00D055B1" w:rsidP="00D055B1">
            <w:pPr>
              <w:rPr>
                <w:szCs w:val="20"/>
              </w:rPr>
            </w:pPr>
            <w:r w:rsidRPr="00D055B1">
              <w:rPr>
                <w:szCs w:val="20"/>
              </w:rPr>
              <w:t>Расчетная предпринимательская прибыль</w:t>
            </w:r>
          </w:p>
        </w:tc>
        <w:tc>
          <w:tcPr>
            <w:tcW w:w="1827" w:type="dxa"/>
            <w:shd w:val="clear" w:color="auto" w:fill="auto"/>
            <w:vAlign w:val="center"/>
          </w:tcPr>
          <w:p w14:paraId="21D51587" w14:textId="77777777" w:rsidR="00D055B1" w:rsidRPr="00D055B1" w:rsidRDefault="00D055B1" w:rsidP="00D055B1">
            <w:pPr>
              <w:jc w:val="center"/>
              <w:rPr>
                <w:szCs w:val="20"/>
              </w:rPr>
            </w:pPr>
            <w:r w:rsidRPr="00D055B1">
              <w:rPr>
                <w:szCs w:val="20"/>
              </w:rPr>
              <w:t>0,00</w:t>
            </w:r>
          </w:p>
        </w:tc>
      </w:tr>
      <w:tr w:rsidR="00D055B1" w:rsidRPr="00D055B1" w14:paraId="1560742C" w14:textId="77777777" w:rsidTr="00D055B1">
        <w:trPr>
          <w:trHeight w:val="360"/>
          <w:jc w:val="center"/>
        </w:trPr>
        <w:tc>
          <w:tcPr>
            <w:tcW w:w="636" w:type="dxa"/>
            <w:shd w:val="clear" w:color="auto" w:fill="auto"/>
            <w:vAlign w:val="center"/>
            <w:hideMark/>
          </w:tcPr>
          <w:p w14:paraId="683C1054" w14:textId="77777777" w:rsidR="00D055B1" w:rsidRPr="00D055B1" w:rsidRDefault="00D055B1" w:rsidP="00D055B1">
            <w:pPr>
              <w:jc w:val="center"/>
              <w:rPr>
                <w:szCs w:val="20"/>
              </w:rPr>
            </w:pPr>
            <w:r w:rsidRPr="00D055B1">
              <w:rPr>
                <w:szCs w:val="20"/>
              </w:rPr>
              <w:t>6</w:t>
            </w:r>
          </w:p>
        </w:tc>
        <w:tc>
          <w:tcPr>
            <w:tcW w:w="6935" w:type="dxa"/>
            <w:shd w:val="clear" w:color="auto" w:fill="auto"/>
            <w:vAlign w:val="center"/>
            <w:hideMark/>
          </w:tcPr>
          <w:p w14:paraId="634B47FF" w14:textId="77777777" w:rsidR="00D055B1" w:rsidRPr="00D055B1" w:rsidRDefault="00D055B1" w:rsidP="00D055B1">
            <w:pPr>
              <w:rPr>
                <w:szCs w:val="20"/>
              </w:rPr>
            </w:pPr>
            <w:r w:rsidRPr="00D055B1">
              <w:rPr>
                <w:szCs w:val="20"/>
              </w:rPr>
              <w:t>Результаты деятельности до перехода к регулированию цен (тарифов) на основе долгосрочных параметров регулирования</w:t>
            </w:r>
          </w:p>
        </w:tc>
        <w:tc>
          <w:tcPr>
            <w:tcW w:w="1827" w:type="dxa"/>
            <w:shd w:val="clear" w:color="auto" w:fill="auto"/>
            <w:vAlign w:val="center"/>
          </w:tcPr>
          <w:p w14:paraId="5A15E78A" w14:textId="77777777" w:rsidR="00D055B1" w:rsidRPr="00D055B1" w:rsidRDefault="00D055B1" w:rsidP="00D055B1">
            <w:pPr>
              <w:jc w:val="center"/>
              <w:rPr>
                <w:szCs w:val="20"/>
              </w:rPr>
            </w:pPr>
            <w:r w:rsidRPr="00D055B1">
              <w:rPr>
                <w:szCs w:val="20"/>
              </w:rPr>
              <w:t>0,00</w:t>
            </w:r>
          </w:p>
        </w:tc>
      </w:tr>
      <w:tr w:rsidR="00D055B1" w:rsidRPr="00D055B1" w14:paraId="0001D0E4" w14:textId="77777777" w:rsidTr="00D055B1">
        <w:trPr>
          <w:trHeight w:val="993"/>
          <w:jc w:val="center"/>
        </w:trPr>
        <w:tc>
          <w:tcPr>
            <w:tcW w:w="636" w:type="dxa"/>
            <w:shd w:val="clear" w:color="auto" w:fill="auto"/>
            <w:vAlign w:val="center"/>
            <w:hideMark/>
          </w:tcPr>
          <w:p w14:paraId="30558A10" w14:textId="77777777" w:rsidR="00D055B1" w:rsidRPr="00D055B1" w:rsidRDefault="00D055B1" w:rsidP="00D055B1">
            <w:pPr>
              <w:jc w:val="center"/>
              <w:rPr>
                <w:szCs w:val="20"/>
              </w:rPr>
            </w:pPr>
            <w:r w:rsidRPr="00D055B1">
              <w:rPr>
                <w:szCs w:val="20"/>
              </w:rPr>
              <w:t>7</w:t>
            </w:r>
          </w:p>
        </w:tc>
        <w:tc>
          <w:tcPr>
            <w:tcW w:w="6935" w:type="dxa"/>
            <w:shd w:val="clear" w:color="auto" w:fill="auto"/>
            <w:vAlign w:val="center"/>
            <w:hideMark/>
          </w:tcPr>
          <w:p w14:paraId="5C9E45A0" w14:textId="77777777" w:rsidR="00D055B1" w:rsidRPr="00D055B1" w:rsidRDefault="00D055B1" w:rsidP="00D055B1">
            <w:pPr>
              <w:rPr>
                <w:szCs w:val="20"/>
              </w:rPr>
            </w:pPr>
            <w:r w:rsidRPr="00D055B1">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shd w:val="clear" w:color="auto" w:fill="auto"/>
            <w:vAlign w:val="center"/>
          </w:tcPr>
          <w:p w14:paraId="3EE205B5" w14:textId="77777777" w:rsidR="00D055B1" w:rsidRPr="00D055B1" w:rsidRDefault="00D055B1" w:rsidP="00D055B1">
            <w:pPr>
              <w:jc w:val="center"/>
              <w:rPr>
                <w:szCs w:val="20"/>
              </w:rPr>
            </w:pPr>
            <w:r w:rsidRPr="00D055B1">
              <w:rPr>
                <w:szCs w:val="20"/>
              </w:rPr>
              <w:t>0,00</w:t>
            </w:r>
          </w:p>
        </w:tc>
      </w:tr>
      <w:tr w:rsidR="00D055B1" w:rsidRPr="00D055B1" w14:paraId="68284FEF" w14:textId="77777777" w:rsidTr="00D055B1">
        <w:trPr>
          <w:trHeight w:val="588"/>
          <w:jc w:val="center"/>
        </w:trPr>
        <w:tc>
          <w:tcPr>
            <w:tcW w:w="636" w:type="dxa"/>
            <w:shd w:val="clear" w:color="auto" w:fill="auto"/>
            <w:vAlign w:val="center"/>
            <w:hideMark/>
          </w:tcPr>
          <w:p w14:paraId="60B77007" w14:textId="77777777" w:rsidR="00D055B1" w:rsidRPr="00D055B1" w:rsidRDefault="00D055B1" w:rsidP="00D055B1">
            <w:pPr>
              <w:jc w:val="center"/>
              <w:rPr>
                <w:szCs w:val="20"/>
              </w:rPr>
            </w:pPr>
            <w:r w:rsidRPr="00D055B1">
              <w:rPr>
                <w:szCs w:val="20"/>
              </w:rPr>
              <w:t>8</w:t>
            </w:r>
          </w:p>
        </w:tc>
        <w:tc>
          <w:tcPr>
            <w:tcW w:w="6935" w:type="dxa"/>
            <w:shd w:val="clear" w:color="auto" w:fill="auto"/>
            <w:vAlign w:val="center"/>
            <w:hideMark/>
          </w:tcPr>
          <w:p w14:paraId="78519508" w14:textId="77777777" w:rsidR="00D055B1" w:rsidRPr="00D055B1" w:rsidRDefault="00D055B1" w:rsidP="00D055B1">
            <w:pPr>
              <w:rPr>
                <w:szCs w:val="20"/>
              </w:rPr>
            </w:pPr>
            <w:r w:rsidRPr="00D055B1">
              <w:rPr>
                <w:szCs w:val="20"/>
              </w:rPr>
              <w:t>Выпадающие доходы</w:t>
            </w:r>
          </w:p>
        </w:tc>
        <w:tc>
          <w:tcPr>
            <w:tcW w:w="1827" w:type="dxa"/>
            <w:shd w:val="clear" w:color="auto" w:fill="auto"/>
            <w:vAlign w:val="center"/>
          </w:tcPr>
          <w:p w14:paraId="6CCF4F76" w14:textId="77777777" w:rsidR="00D055B1" w:rsidRPr="00D055B1" w:rsidRDefault="00D055B1" w:rsidP="00D055B1">
            <w:pPr>
              <w:jc w:val="center"/>
              <w:rPr>
                <w:szCs w:val="20"/>
              </w:rPr>
            </w:pPr>
            <w:r w:rsidRPr="00D055B1">
              <w:rPr>
                <w:szCs w:val="20"/>
              </w:rPr>
              <w:t>0,00</w:t>
            </w:r>
          </w:p>
        </w:tc>
      </w:tr>
      <w:tr w:rsidR="00D055B1" w:rsidRPr="00D055B1" w14:paraId="2342564D" w14:textId="77777777" w:rsidTr="00D055B1">
        <w:trPr>
          <w:trHeight w:val="720"/>
          <w:jc w:val="center"/>
        </w:trPr>
        <w:tc>
          <w:tcPr>
            <w:tcW w:w="636" w:type="dxa"/>
            <w:shd w:val="clear" w:color="auto" w:fill="auto"/>
            <w:vAlign w:val="center"/>
            <w:hideMark/>
          </w:tcPr>
          <w:p w14:paraId="6D8F7D95" w14:textId="77777777" w:rsidR="00D055B1" w:rsidRPr="00D055B1" w:rsidRDefault="00D055B1" w:rsidP="00D055B1">
            <w:pPr>
              <w:jc w:val="center"/>
              <w:rPr>
                <w:szCs w:val="20"/>
              </w:rPr>
            </w:pPr>
            <w:r w:rsidRPr="00D055B1">
              <w:rPr>
                <w:szCs w:val="20"/>
              </w:rPr>
              <w:t>9</w:t>
            </w:r>
          </w:p>
        </w:tc>
        <w:tc>
          <w:tcPr>
            <w:tcW w:w="6935" w:type="dxa"/>
            <w:shd w:val="clear" w:color="auto" w:fill="auto"/>
            <w:vAlign w:val="center"/>
            <w:hideMark/>
          </w:tcPr>
          <w:p w14:paraId="34D19D56" w14:textId="77777777" w:rsidR="00D055B1" w:rsidRPr="00D055B1" w:rsidRDefault="00D055B1" w:rsidP="00D055B1">
            <w:pPr>
              <w:rPr>
                <w:szCs w:val="20"/>
              </w:rPr>
            </w:pPr>
            <w:r w:rsidRPr="00D055B1">
              <w:rPr>
                <w:szCs w:val="20"/>
              </w:rPr>
              <w:t>Корректировка НВВ в связи с изменением (неисполнением) инвестиционной программы</w:t>
            </w:r>
          </w:p>
        </w:tc>
        <w:tc>
          <w:tcPr>
            <w:tcW w:w="1827" w:type="dxa"/>
            <w:shd w:val="clear" w:color="auto" w:fill="auto"/>
            <w:vAlign w:val="center"/>
          </w:tcPr>
          <w:p w14:paraId="688DCEC5" w14:textId="77777777" w:rsidR="00D055B1" w:rsidRPr="00D055B1" w:rsidRDefault="00D055B1" w:rsidP="00D055B1">
            <w:pPr>
              <w:jc w:val="center"/>
              <w:rPr>
                <w:szCs w:val="20"/>
              </w:rPr>
            </w:pPr>
            <w:r w:rsidRPr="00D055B1">
              <w:rPr>
                <w:szCs w:val="20"/>
              </w:rPr>
              <w:t>0,00</w:t>
            </w:r>
          </w:p>
        </w:tc>
      </w:tr>
      <w:tr w:rsidR="00D055B1" w:rsidRPr="00D055B1" w14:paraId="0BB01399" w14:textId="77777777" w:rsidTr="00D055B1">
        <w:trPr>
          <w:trHeight w:val="2033"/>
          <w:jc w:val="center"/>
        </w:trPr>
        <w:tc>
          <w:tcPr>
            <w:tcW w:w="636" w:type="dxa"/>
            <w:shd w:val="clear" w:color="auto" w:fill="auto"/>
            <w:vAlign w:val="center"/>
            <w:hideMark/>
          </w:tcPr>
          <w:p w14:paraId="42F58FAE" w14:textId="77777777" w:rsidR="00D055B1" w:rsidRPr="00D055B1" w:rsidRDefault="00D055B1" w:rsidP="00D055B1">
            <w:pPr>
              <w:jc w:val="center"/>
              <w:rPr>
                <w:szCs w:val="20"/>
              </w:rPr>
            </w:pPr>
            <w:r w:rsidRPr="00D055B1">
              <w:rPr>
                <w:szCs w:val="20"/>
              </w:rPr>
              <w:t>10</w:t>
            </w:r>
          </w:p>
        </w:tc>
        <w:tc>
          <w:tcPr>
            <w:tcW w:w="6935" w:type="dxa"/>
            <w:shd w:val="clear" w:color="auto" w:fill="auto"/>
            <w:vAlign w:val="center"/>
            <w:hideMark/>
          </w:tcPr>
          <w:p w14:paraId="6195D988" w14:textId="77777777" w:rsidR="00D055B1" w:rsidRPr="00D055B1" w:rsidRDefault="00D055B1" w:rsidP="00D055B1">
            <w:pPr>
              <w:rPr>
                <w:szCs w:val="20"/>
              </w:rPr>
            </w:pPr>
            <w:r w:rsidRPr="00D055B1">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shd w:val="clear" w:color="auto" w:fill="auto"/>
            <w:vAlign w:val="center"/>
          </w:tcPr>
          <w:p w14:paraId="4CC70FA5" w14:textId="77777777" w:rsidR="00D055B1" w:rsidRPr="00D055B1" w:rsidRDefault="00D055B1" w:rsidP="00D055B1">
            <w:pPr>
              <w:jc w:val="center"/>
              <w:rPr>
                <w:szCs w:val="20"/>
              </w:rPr>
            </w:pPr>
            <w:r w:rsidRPr="00D055B1">
              <w:rPr>
                <w:szCs w:val="20"/>
              </w:rPr>
              <w:t>0,00</w:t>
            </w:r>
          </w:p>
        </w:tc>
      </w:tr>
      <w:tr w:rsidR="00D055B1" w:rsidRPr="00D055B1" w14:paraId="348BCD2A" w14:textId="77777777" w:rsidTr="00D055B1">
        <w:trPr>
          <w:trHeight w:val="360"/>
          <w:jc w:val="center"/>
        </w:trPr>
        <w:tc>
          <w:tcPr>
            <w:tcW w:w="636" w:type="dxa"/>
            <w:shd w:val="clear" w:color="auto" w:fill="auto"/>
            <w:vAlign w:val="center"/>
          </w:tcPr>
          <w:p w14:paraId="7CEC8236" w14:textId="77777777" w:rsidR="00D055B1" w:rsidRPr="00D055B1" w:rsidRDefault="00D055B1" w:rsidP="00D055B1">
            <w:pPr>
              <w:jc w:val="center"/>
              <w:rPr>
                <w:szCs w:val="20"/>
              </w:rPr>
            </w:pPr>
            <w:r w:rsidRPr="00D055B1">
              <w:rPr>
                <w:szCs w:val="20"/>
              </w:rPr>
              <w:t>11</w:t>
            </w:r>
          </w:p>
        </w:tc>
        <w:tc>
          <w:tcPr>
            <w:tcW w:w="6935" w:type="dxa"/>
            <w:shd w:val="clear" w:color="auto" w:fill="auto"/>
            <w:vAlign w:val="center"/>
          </w:tcPr>
          <w:p w14:paraId="184C4336" w14:textId="77777777" w:rsidR="00D055B1" w:rsidRPr="00D055B1" w:rsidRDefault="00D055B1" w:rsidP="00D055B1">
            <w:pPr>
              <w:autoSpaceDE w:val="0"/>
              <w:autoSpaceDN w:val="0"/>
              <w:adjustRightInd w:val="0"/>
              <w:jc w:val="both"/>
              <w:rPr>
                <w:szCs w:val="20"/>
              </w:rPr>
            </w:pPr>
            <w:r w:rsidRPr="00D055B1">
              <w:rPr>
                <w:szCs w:val="20"/>
              </w:rPr>
              <w:t>ИТОГО необходимая валовая выручка:</w:t>
            </w:r>
          </w:p>
          <w:p w14:paraId="40BB302E" w14:textId="77777777" w:rsidR="00D055B1" w:rsidRPr="00D055B1" w:rsidRDefault="00D055B1" w:rsidP="00D055B1">
            <w:pPr>
              <w:autoSpaceDE w:val="0"/>
              <w:autoSpaceDN w:val="0"/>
              <w:adjustRightInd w:val="0"/>
              <w:jc w:val="both"/>
              <w:rPr>
                <w:szCs w:val="20"/>
              </w:rPr>
            </w:pPr>
            <w:r w:rsidRPr="00D055B1">
              <w:rPr>
                <w:szCs w:val="20"/>
              </w:rPr>
              <w:t>(Стр. 11 = стр. 1 +  стр.2 + стр. 3 + стр. 4 + стр. 5 + стр. 6 + стр. 7 + стр. 8 + стр. 9 + стр. 10.)</w:t>
            </w:r>
          </w:p>
        </w:tc>
        <w:tc>
          <w:tcPr>
            <w:tcW w:w="1827" w:type="dxa"/>
            <w:shd w:val="clear" w:color="auto" w:fill="auto"/>
            <w:vAlign w:val="center"/>
          </w:tcPr>
          <w:p w14:paraId="68342C13" w14:textId="77777777" w:rsidR="00D055B1" w:rsidRPr="00D055B1" w:rsidRDefault="00D055B1" w:rsidP="00D055B1">
            <w:pPr>
              <w:jc w:val="center"/>
              <w:rPr>
                <w:szCs w:val="20"/>
              </w:rPr>
            </w:pPr>
            <w:r w:rsidRPr="00D055B1">
              <w:rPr>
                <w:szCs w:val="20"/>
              </w:rPr>
              <w:t>12937,15</w:t>
            </w:r>
          </w:p>
        </w:tc>
      </w:tr>
      <w:tr w:rsidR="00D055B1" w:rsidRPr="00D055B1" w14:paraId="4384D97F" w14:textId="77777777" w:rsidTr="00D055B1">
        <w:trPr>
          <w:trHeight w:val="360"/>
          <w:jc w:val="center"/>
        </w:trPr>
        <w:tc>
          <w:tcPr>
            <w:tcW w:w="636" w:type="dxa"/>
            <w:shd w:val="clear" w:color="auto" w:fill="auto"/>
            <w:vAlign w:val="center"/>
          </w:tcPr>
          <w:p w14:paraId="724A8C30" w14:textId="77777777" w:rsidR="00D055B1" w:rsidRPr="00D055B1" w:rsidRDefault="00D055B1" w:rsidP="00D055B1">
            <w:pPr>
              <w:jc w:val="center"/>
              <w:rPr>
                <w:szCs w:val="20"/>
              </w:rPr>
            </w:pPr>
            <w:r w:rsidRPr="00D055B1">
              <w:rPr>
                <w:szCs w:val="20"/>
              </w:rPr>
              <w:t>11.1</w:t>
            </w:r>
          </w:p>
        </w:tc>
        <w:tc>
          <w:tcPr>
            <w:tcW w:w="6935" w:type="dxa"/>
            <w:shd w:val="clear" w:color="auto" w:fill="auto"/>
            <w:vAlign w:val="center"/>
          </w:tcPr>
          <w:p w14:paraId="30F0F5AA" w14:textId="77777777" w:rsidR="00D055B1" w:rsidRPr="00D055B1" w:rsidRDefault="00D055B1" w:rsidP="00D055B1">
            <w:pPr>
              <w:autoSpaceDE w:val="0"/>
              <w:autoSpaceDN w:val="0"/>
              <w:adjustRightInd w:val="0"/>
              <w:jc w:val="both"/>
              <w:rPr>
                <w:szCs w:val="20"/>
              </w:rPr>
            </w:pPr>
            <w:r w:rsidRPr="00D055B1">
              <w:rPr>
                <w:szCs w:val="20"/>
              </w:rPr>
              <w:t>в том числе на потребительский рынок</w:t>
            </w:r>
          </w:p>
        </w:tc>
        <w:tc>
          <w:tcPr>
            <w:tcW w:w="1827" w:type="dxa"/>
            <w:shd w:val="clear" w:color="auto" w:fill="auto"/>
            <w:vAlign w:val="center"/>
          </w:tcPr>
          <w:p w14:paraId="270D47B6" w14:textId="77777777" w:rsidR="00D055B1" w:rsidRPr="00D055B1" w:rsidRDefault="00D055B1" w:rsidP="00D055B1">
            <w:pPr>
              <w:jc w:val="center"/>
              <w:rPr>
                <w:szCs w:val="20"/>
              </w:rPr>
            </w:pPr>
            <w:r w:rsidRPr="00D055B1">
              <w:rPr>
                <w:szCs w:val="20"/>
              </w:rPr>
              <w:t>12937,15</w:t>
            </w:r>
          </w:p>
        </w:tc>
      </w:tr>
      <w:tr w:rsidR="00D055B1" w:rsidRPr="00D055B1" w14:paraId="7E68809E" w14:textId="77777777" w:rsidTr="00D055B1">
        <w:trPr>
          <w:trHeight w:val="360"/>
          <w:jc w:val="center"/>
        </w:trPr>
        <w:tc>
          <w:tcPr>
            <w:tcW w:w="636" w:type="dxa"/>
            <w:shd w:val="clear" w:color="auto" w:fill="auto"/>
            <w:vAlign w:val="center"/>
          </w:tcPr>
          <w:p w14:paraId="5A98C8CF" w14:textId="77777777" w:rsidR="00D055B1" w:rsidRPr="00D055B1" w:rsidRDefault="00D055B1" w:rsidP="00D055B1">
            <w:pPr>
              <w:jc w:val="center"/>
              <w:rPr>
                <w:szCs w:val="20"/>
              </w:rPr>
            </w:pPr>
            <w:r w:rsidRPr="00D055B1">
              <w:rPr>
                <w:szCs w:val="20"/>
              </w:rPr>
              <w:t>12</w:t>
            </w:r>
          </w:p>
        </w:tc>
        <w:tc>
          <w:tcPr>
            <w:tcW w:w="6935" w:type="dxa"/>
            <w:shd w:val="clear" w:color="auto" w:fill="auto"/>
            <w:vAlign w:val="center"/>
          </w:tcPr>
          <w:p w14:paraId="325C87B7" w14:textId="77777777" w:rsidR="00D055B1" w:rsidRPr="00D055B1" w:rsidRDefault="00D055B1" w:rsidP="00D055B1">
            <w:pPr>
              <w:autoSpaceDE w:val="0"/>
              <w:autoSpaceDN w:val="0"/>
              <w:adjustRightInd w:val="0"/>
              <w:jc w:val="both"/>
              <w:rPr>
                <w:szCs w:val="20"/>
              </w:rPr>
            </w:pPr>
            <w:r w:rsidRPr="00D055B1">
              <w:rPr>
                <w:szCs w:val="20"/>
              </w:rPr>
              <w:t>Товарная выручка</w:t>
            </w:r>
          </w:p>
          <w:p w14:paraId="22CF3B25" w14:textId="77777777" w:rsidR="00D055B1" w:rsidRPr="00D055B1" w:rsidRDefault="00D055B1" w:rsidP="00D055B1">
            <w:pPr>
              <w:autoSpaceDE w:val="0"/>
              <w:autoSpaceDN w:val="0"/>
              <w:adjustRightInd w:val="0"/>
              <w:jc w:val="both"/>
              <w:rPr>
                <w:szCs w:val="20"/>
              </w:rPr>
            </w:pPr>
            <w:r w:rsidRPr="00D055B1">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827" w:type="dxa"/>
            <w:shd w:val="clear" w:color="auto" w:fill="auto"/>
            <w:vAlign w:val="center"/>
          </w:tcPr>
          <w:p w14:paraId="031CAEBF" w14:textId="77777777" w:rsidR="00D055B1" w:rsidRPr="00D055B1" w:rsidRDefault="00D055B1" w:rsidP="00D055B1">
            <w:pPr>
              <w:jc w:val="center"/>
              <w:rPr>
                <w:szCs w:val="20"/>
              </w:rPr>
            </w:pPr>
            <w:r w:rsidRPr="00D055B1">
              <w:rPr>
                <w:szCs w:val="20"/>
              </w:rPr>
              <w:t>15386,77</w:t>
            </w:r>
          </w:p>
        </w:tc>
      </w:tr>
      <w:tr w:rsidR="00D055B1" w:rsidRPr="00D055B1" w14:paraId="27BAB459" w14:textId="77777777" w:rsidTr="00D055B1">
        <w:trPr>
          <w:trHeight w:val="360"/>
          <w:jc w:val="center"/>
        </w:trPr>
        <w:tc>
          <w:tcPr>
            <w:tcW w:w="636" w:type="dxa"/>
            <w:shd w:val="clear" w:color="auto" w:fill="auto"/>
            <w:vAlign w:val="center"/>
          </w:tcPr>
          <w:p w14:paraId="0A1B2630" w14:textId="77777777" w:rsidR="00D055B1" w:rsidRPr="00D055B1" w:rsidRDefault="00D055B1" w:rsidP="00D055B1">
            <w:pPr>
              <w:jc w:val="center"/>
              <w:rPr>
                <w:szCs w:val="20"/>
              </w:rPr>
            </w:pPr>
            <w:r w:rsidRPr="00D055B1">
              <w:rPr>
                <w:szCs w:val="20"/>
              </w:rPr>
              <w:t>13</w:t>
            </w:r>
          </w:p>
        </w:tc>
        <w:tc>
          <w:tcPr>
            <w:tcW w:w="6935" w:type="dxa"/>
            <w:shd w:val="clear" w:color="auto" w:fill="auto"/>
            <w:vAlign w:val="center"/>
          </w:tcPr>
          <w:p w14:paraId="4E94C27F" w14:textId="77777777" w:rsidR="00D055B1" w:rsidRPr="00D055B1" w:rsidRDefault="00D055B1" w:rsidP="00D055B1">
            <w:pPr>
              <w:rPr>
                <w:szCs w:val="20"/>
              </w:rPr>
            </w:pPr>
            <w:r w:rsidRPr="00D055B1">
              <w:rPr>
                <w:szCs w:val="20"/>
              </w:rPr>
              <w:t>Размер избытка средств</w:t>
            </w:r>
          </w:p>
          <w:p w14:paraId="3BF671C8" w14:textId="77777777" w:rsidR="00D055B1" w:rsidRPr="00D055B1" w:rsidRDefault="00D055B1" w:rsidP="00D055B1">
            <w:pPr>
              <w:autoSpaceDE w:val="0"/>
              <w:autoSpaceDN w:val="0"/>
              <w:adjustRightInd w:val="0"/>
              <w:jc w:val="both"/>
              <w:rPr>
                <w:szCs w:val="20"/>
              </w:rPr>
            </w:pPr>
            <w:r w:rsidRPr="00D055B1">
              <w:rPr>
                <w:szCs w:val="20"/>
              </w:rPr>
              <w:lastRenderedPageBreak/>
              <w:t>(Стр. 13 = стр. 11.1 – стр. 12.)</w:t>
            </w:r>
          </w:p>
        </w:tc>
        <w:tc>
          <w:tcPr>
            <w:tcW w:w="1827" w:type="dxa"/>
            <w:shd w:val="clear" w:color="auto" w:fill="auto"/>
            <w:vAlign w:val="center"/>
          </w:tcPr>
          <w:p w14:paraId="7877D1DB" w14:textId="77777777" w:rsidR="00D055B1" w:rsidRPr="00D055B1" w:rsidRDefault="00D055B1" w:rsidP="00D055B1">
            <w:pPr>
              <w:jc w:val="center"/>
              <w:rPr>
                <w:szCs w:val="20"/>
              </w:rPr>
            </w:pPr>
            <w:r w:rsidRPr="00D055B1">
              <w:rPr>
                <w:szCs w:val="20"/>
              </w:rPr>
              <w:lastRenderedPageBreak/>
              <w:t>-2449,62</w:t>
            </w:r>
          </w:p>
        </w:tc>
      </w:tr>
    </w:tbl>
    <w:p w14:paraId="40A5827D" w14:textId="77777777" w:rsidR="00D055B1" w:rsidRPr="00D055B1" w:rsidRDefault="00D055B1" w:rsidP="00D055B1">
      <w:pPr>
        <w:ind w:right="142" w:firstLine="709"/>
        <w:jc w:val="right"/>
        <w:rPr>
          <w:sz w:val="28"/>
          <w:szCs w:val="28"/>
        </w:rPr>
      </w:pPr>
    </w:p>
    <w:p w14:paraId="288BCC2E" w14:textId="77777777" w:rsidR="00D055B1" w:rsidRPr="00D055B1" w:rsidRDefault="00D055B1" w:rsidP="00D055B1">
      <w:pPr>
        <w:ind w:firstLine="720"/>
        <w:jc w:val="both"/>
        <w:rPr>
          <w:snapToGrid w:val="0"/>
          <w:sz w:val="28"/>
          <w:szCs w:val="28"/>
        </w:rPr>
      </w:pPr>
      <w:r w:rsidRPr="00D055B1">
        <w:rPr>
          <w:snapToGrid w:val="0"/>
          <w:sz w:val="28"/>
          <w:szCs w:val="28"/>
        </w:rPr>
        <w:t xml:space="preserve">Товарная выручка предприятия от реализации тепловой энергии на потребительском рынке за 2019 год составила 15386,77 тыс. руб. Товарная выручка предприятия, рассчитана как произведение фактического полезного отпуска (47,418 тыс. Гкал), доли полезного отпуска по полугодиям 0,53 и 0,43, утвержденных тарифов 2019 года (постановление РЭК КО от 20.12.2018 № 678) с 01.01.2019 – 316,43 руб./Гкал, с 01.07.2019 – 333,59 руб./Гкал. </w:t>
      </w:r>
    </w:p>
    <w:p w14:paraId="1624C13A" w14:textId="77777777" w:rsidR="00D055B1" w:rsidRPr="00D055B1" w:rsidRDefault="00D055B1" w:rsidP="00D055B1">
      <w:pPr>
        <w:ind w:firstLine="720"/>
        <w:jc w:val="both"/>
        <w:rPr>
          <w:snapToGrid w:val="0"/>
          <w:sz w:val="28"/>
          <w:szCs w:val="28"/>
        </w:rPr>
      </w:pPr>
      <w:r w:rsidRPr="00D055B1">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D055B1">
        <w:rPr>
          <w:snapToGrid w:val="0"/>
          <w:sz w:val="28"/>
          <w:szCs w:val="28"/>
        </w:rPr>
        <w:br/>
        <w:t>и 1,036 (2021/2020), опубликованные на сайте Минэкономразвития России 26.09.2020 и исключению из НВВ 2021 года.</w:t>
      </w:r>
    </w:p>
    <w:p w14:paraId="1B15909C" w14:textId="77777777" w:rsidR="00D055B1" w:rsidRPr="00D055B1" w:rsidRDefault="00D055B1" w:rsidP="00D055B1">
      <w:pPr>
        <w:ind w:firstLine="720"/>
        <w:jc w:val="both"/>
        <w:rPr>
          <w:snapToGrid w:val="0"/>
          <w:sz w:val="28"/>
          <w:szCs w:val="28"/>
        </w:rPr>
      </w:pPr>
      <w:r w:rsidRPr="00D055B1">
        <w:rPr>
          <w:snapToGrid w:val="0"/>
          <w:sz w:val="28"/>
          <w:szCs w:val="28"/>
        </w:rPr>
        <w:t>-2449,62 тыс. руб. × 1,032 (ИПЦ) × 1,036 (ИПЦ) = -2619,02 тыс. руб.</w:t>
      </w:r>
    </w:p>
    <w:p w14:paraId="25596F8A" w14:textId="77777777" w:rsidR="00D055B1" w:rsidRPr="00D055B1" w:rsidRDefault="00D055B1" w:rsidP="00D055B1">
      <w:pPr>
        <w:ind w:firstLine="720"/>
        <w:jc w:val="both"/>
        <w:rPr>
          <w:snapToGrid w:val="0"/>
          <w:sz w:val="28"/>
          <w:szCs w:val="28"/>
        </w:rPr>
      </w:pPr>
      <w:r w:rsidRPr="00D055B1">
        <w:rPr>
          <w:snapToGrid w:val="0"/>
          <w:sz w:val="28"/>
          <w:szCs w:val="28"/>
        </w:rPr>
        <w:t>В целях соблюдения экономических интересов потребителей и производителей тепловой энергии (передатчиков), эксперты предлагают данную величину избытка средств по факту 2019 года учесть равными долями до конца долгосрочного периода регулирования (до 2023 года) на три года: 2021, 2022, 2023 по -873,01 тыс. руб.</w:t>
      </w:r>
    </w:p>
    <w:p w14:paraId="7318C3D1" w14:textId="77777777" w:rsidR="00D055B1" w:rsidRPr="00D055B1" w:rsidRDefault="00D055B1" w:rsidP="00D055B1">
      <w:pPr>
        <w:ind w:firstLine="720"/>
        <w:jc w:val="both"/>
        <w:rPr>
          <w:snapToGrid w:val="0"/>
          <w:sz w:val="28"/>
          <w:szCs w:val="28"/>
        </w:rPr>
      </w:pPr>
      <w:r w:rsidRPr="00D055B1">
        <w:rPr>
          <w:snapToGrid w:val="0"/>
          <w:sz w:val="28"/>
          <w:szCs w:val="28"/>
        </w:rPr>
        <w:t>-2619,02 тыс. руб. : 3 = -873,01 тыс. руб.</w:t>
      </w:r>
    </w:p>
    <w:p w14:paraId="181D1C18" w14:textId="77777777" w:rsidR="00D055B1" w:rsidRPr="00D055B1" w:rsidRDefault="00D055B1" w:rsidP="00D055B1">
      <w:pPr>
        <w:ind w:firstLine="708"/>
        <w:jc w:val="both"/>
        <w:rPr>
          <w:sz w:val="28"/>
          <w:szCs w:val="28"/>
        </w:rPr>
      </w:pPr>
      <w:r w:rsidRPr="00D055B1">
        <w:rPr>
          <w:sz w:val="28"/>
          <w:szCs w:val="28"/>
        </w:rPr>
        <w:t>Расчёт необходимой валовой выручки на передачу тепловой энергии</w:t>
      </w:r>
      <w:r w:rsidRPr="00D055B1">
        <w:rPr>
          <w:sz w:val="28"/>
          <w:szCs w:val="28"/>
        </w:rPr>
        <w:br/>
        <w:t>методом индексации установленных тарифов на 2021 год приведен в таблице 9</w:t>
      </w:r>
    </w:p>
    <w:p w14:paraId="2FCB7F3D" w14:textId="77777777" w:rsidR="00D055B1" w:rsidRPr="00D055B1" w:rsidRDefault="00D055B1" w:rsidP="00D055B1">
      <w:pPr>
        <w:tabs>
          <w:tab w:val="left" w:pos="709"/>
        </w:tabs>
        <w:jc w:val="both"/>
        <w:rPr>
          <w:sz w:val="28"/>
          <w:szCs w:val="28"/>
        </w:rPr>
      </w:pPr>
    </w:p>
    <w:p w14:paraId="2CDD1BAE" w14:textId="77777777" w:rsidR="00D055B1" w:rsidRPr="00D055B1" w:rsidRDefault="00D055B1" w:rsidP="00D055B1">
      <w:pPr>
        <w:tabs>
          <w:tab w:val="left" w:pos="1890"/>
        </w:tabs>
        <w:spacing w:line="360" w:lineRule="auto"/>
        <w:ind w:left="8081" w:right="142" w:hanging="8081"/>
        <w:jc w:val="right"/>
        <w:rPr>
          <w:sz w:val="28"/>
          <w:szCs w:val="28"/>
        </w:rPr>
      </w:pPr>
      <w:r w:rsidRPr="00D055B1">
        <w:rPr>
          <w:sz w:val="28"/>
          <w:szCs w:val="28"/>
        </w:rPr>
        <w:t>Таблица 9</w:t>
      </w:r>
    </w:p>
    <w:p w14:paraId="397BB7DB" w14:textId="77777777" w:rsidR="00D055B1" w:rsidRPr="00D055B1" w:rsidRDefault="00D055B1" w:rsidP="00D055B1">
      <w:pPr>
        <w:keepNext/>
        <w:jc w:val="center"/>
        <w:outlineLvl w:val="2"/>
        <w:rPr>
          <w:b/>
          <w:sz w:val="28"/>
          <w:szCs w:val="28"/>
        </w:rPr>
      </w:pPr>
      <w:bookmarkStart w:id="268" w:name="_Toc56155266"/>
      <w:bookmarkStart w:id="269" w:name="_Toc56258985"/>
      <w:r w:rsidRPr="00D055B1">
        <w:rPr>
          <w:b/>
          <w:sz w:val="28"/>
          <w:szCs w:val="28"/>
        </w:rPr>
        <w:t>Расчёт необходимой валовой выручки на передачу тепловой энергии</w:t>
      </w:r>
      <w:r w:rsidRPr="00D055B1">
        <w:rPr>
          <w:b/>
          <w:sz w:val="28"/>
          <w:szCs w:val="28"/>
        </w:rPr>
        <w:br/>
        <w:t>методом индексации установленных тарифов на 2021 год</w:t>
      </w:r>
      <w:bookmarkEnd w:id="268"/>
      <w:bookmarkEnd w:id="269"/>
    </w:p>
    <w:p w14:paraId="5A4917A3" w14:textId="77777777" w:rsidR="00D055B1" w:rsidRPr="00D055B1" w:rsidRDefault="00D055B1" w:rsidP="00D055B1">
      <w:pPr>
        <w:spacing w:line="360" w:lineRule="auto"/>
        <w:ind w:left="1416" w:firstLine="708"/>
        <w:jc w:val="center"/>
        <w:rPr>
          <w:szCs w:val="20"/>
        </w:rPr>
      </w:pPr>
      <w:r w:rsidRPr="00D055B1">
        <w:t xml:space="preserve">(Приложение 5.9 к Методическим указаниям)  </w:t>
      </w:r>
      <w:r w:rsidRPr="00D055B1">
        <w:tab/>
      </w:r>
      <w:r w:rsidRPr="00D055B1">
        <w:tab/>
      </w:r>
      <w:r w:rsidRPr="00D055B1">
        <w:tab/>
      </w:r>
      <w:r w:rsidRPr="00D055B1">
        <w:rPr>
          <w:szCs w:val="20"/>
        </w:rPr>
        <w:t>тыс. руб.</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D055B1" w:rsidRPr="00D055B1" w14:paraId="73A34213" w14:textId="77777777" w:rsidTr="00D055B1">
        <w:trPr>
          <w:trHeight w:val="458"/>
          <w:tblHeader/>
          <w:jc w:val="center"/>
        </w:trPr>
        <w:tc>
          <w:tcPr>
            <w:tcW w:w="658" w:type="dxa"/>
            <w:vMerge w:val="restart"/>
            <w:shd w:val="clear" w:color="auto" w:fill="auto"/>
            <w:vAlign w:val="center"/>
            <w:hideMark/>
          </w:tcPr>
          <w:p w14:paraId="411CA234" w14:textId="77777777" w:rsidR="00D055B1" w:rsidRPr="00D055B1" w:rsidRDefault="00D055B1" w:rsidP="00D055B1">
            <w:pPr>
              <w:jc w:val="center"/>
              <w:rPr>
                <w:szCs w:val="20"/>
              </w:rPr>
            </w:pPr>
            <w:r w:rsidRPr="00D055B1">
              <w:rPr>
                <w:szCs w:val="20"/>
              </w:rPr>
              <w:t>№ п/п</w:t>
            </w:r>
          </w:p>
        </w:tc>
        <w:tc>
          <w:tcPr>
            <w:tcW w:w="3878" w:type="dxa"/>
            <w:vMerge w:val="restart"/>
            <w:shd w:val="clear" w:color="auto" w:fill="auto"/>
            <w:vAlign w:val="center"/>
            <w:hideMark/>
          </w:tcPr>
          <w:p w14:paraId="02878481" w14:textId="77777777" w:rsidR="00D055B1" w:rsidRPr="00D055B1" w:rsidRDefault="00D055B1" w:rsidP="00D055B1">
            <w:pPr>
              <w:jc w:val="center"/>
              <w:rPr>
                <w:szCs w:val="20"/>
              </w:rPr>
            </w:pPr>
            <w:r w:rsidRPr="00D055B1">
              <w:rPr>
                <w:szCs w:val="20"/>
              </w:rPr>
              <w:t>Наименование расхода</w:t>
            </w:r>
          </w:p>
        </w:tc>
        <w:tc>
          <w:tcPr>
            <w:tcW w:w="1599" w:type="dxa"/>
            <w:vMerge w:val="restart"/>
          </w:tcPr>
          <w:p w14:paraId="23F2F3A6" w14:textId="77777777" w:rsidR="00D055B1" w:rsidRPr="00D055B1" w:rsidRDefault="00D055B1" w:rsidP="00D055B1">
            <w:pPr>
              <w:ind w:left="-57" w:right="-57"/>
              <w:jc w:val="center"/>
              <w:rPr>
                <w:szCs w:val="20"/>
              </w:rPr>
            </w:pPr>
            <w:r w:rsidRPr="00D055B1">
              <w:rPr>
                <w:szCs w:val="20"/>
              </w:rPr>
              <w:t>Предложение предприятия на 2021 год</w:t>
            </w:r>
          </w:p>
        </w:tc>
        <w:tc>
          <w:tcPr>
            <w:tcW w:w="1560" w:type="dxa"/>
            <w:vMerge w:val="restart"/>
          </w:tcPr>
          <w:p w14:paraId="3A79F648" w14:textId="77777777" w:rsidR="00D055B1" w:rsidRPr="00D055B1" w:rsidRDefault="00D055B1" w:rsidP="00D055B1">
            <w:pPr>
              <w:ind w:left="-57" w:right="-57"/>
              <w:jc w:val="center"/>
              <w:rPr>
                <w:szCs w:val="20"/>
              </w:rPr>
            </w:pPr>
            <w:r w:rsidRPr="00D055B1">
              <w:rPr>
                <w:szCs w:val="20"/>
              </w:rPr>
              <w:t>Предложение экспертов на 2021 год</w:t>
            </w:r>
          </w:p>
        </w:tc>
        <w:tc>
          <w:tcPr>
            <w:tcW w:w="1831" w:type="dxa"/>
            <w:vMerge w:val="restart"/>
          </w:tcPr>
          <w:p w14:paraId="73EA03DE" w14:textId="77777777" w:rsidR="00D055B1" w:rsidRPr="00D055B1" w:rsidRDefault="00D055B1" w:rsidP="00D055B1">
            <w:pPr>
              <w:ind w:left="-57" w:right="-57"/>
              <w:jc w:val="center"/>
              <w:rPr>
                <w:szCs w:val="20"/>
              </w:rPr>
            </w:pPr>
            <w:r w:rsidRPr="00D055B1">
              <w:rPr>
                <w:szCs w:val="20"/>
              </w:rPr>
              <w:t>Корректировка к предложениям предприятия, +/-</w:t>
            </w:r>
          </w:p>
        </w:tc>
      </w:tr>
      <w:tr w:rsidR="00D055B1" w:rsidRPr="00D055B1" w14:paraId="0CCF05AE" w14:textId="77777777" w:rsidTr="00D055B1">
        <w:trPr>
          <w:trHeight w:val="458"/>
          <w:tblHeader/>
          <w:jc w:val="center"/>
        </w:trPr>
        <w:tc>
          <w:tcPr>
            <w:tcW w:w="658" w:type="dxa"/>
            <w:vMerge/>
            <w:shd w:val="clear" w:color="auto" w:fill="auto"/>
            <w:vAlign w:val="center"/>
            <w:hideMark/>
          </w:tcPr>
          <w:p w14:paraId="592AB86E" w14:textId="77777777" w:rsidR="00D055B1" w:rsidRPr="00D055B1" w:rsidRDefault="00D055B1" w:rsidP="00D055B1">
            <w:pPr>
              <w:jc w:val="center"/>
              <w:rPr>
                <w:szCs w:val="20"/>
              </w:rPr>
            </w:pPr>
          </w:p>
        </w:tc>
        <w:tc>
          <w:tcPr>
            <w:tcW w:w="3878" w:type="dxa"/>
            <w:vMerge/>
            <w:shd w:val="clear" w:color="auto" w:fill="auto"/>
            <w:vAlign w:val="center"/>
            <w:hideMark/>
          </w:tcPr>
          <w:p w14:paraId="56F23298" w14:textId="77777777" w:rsidR="00D055B1" w:rsidRPr="00D055B1" w:rsidRDefault="00D055B1" w:rsidP="00D055B1">
            <w:pPr>
              <w:jc w:val="center"/>
              <w:rPr>
                <w:szCs w:val="20"/>
              </w:rPr>
            </w:pPr>
          </w:p>
        </w:tc>
        <w:tc>
          <w:tcPr>
            <w:tcW w:w="1599" w:type="dxa"/>
            <w:vMerge/>
            <w:vAlign w:val="center"/>
          </w:tcPr>
          <w:p w14:paraId="248BDADF" w14:textId="77777777" w:rsidR="00D055B1" w:rsidRPr="00D055B1" w:rsidRDefault="00D055B1" w:rsidP="00D055B1">
            <w:pPr>
              <w:jc w:val="center"/>
              <w:rPr>
                <w:szCs w:val="20"/>
              </w:rPr>
            </w:pPr>
          </w:p>
        </w:tc>
        <w:tc>
          <w:tcPr>
            <w:tcW w:w="1560" w:type="dxa"/>
            <w:vMerge/>
            <w:shd w:val="clear" w:color="auto" w:fill="FFFFCC"/>
            <w:vAlign w:val="center"/>
          </w:tcPr>
          <w:p w14:paraId="245854D6" w14:textId="77777777" w:rsidR="00D055B1" w:rsidRPr="00D055B1" w:rsidRDefault="00D055B1" w:rsidP="00D055B1">
            <w:pPr>
              <w:jc w:val="center"/>
              <w:rPr>
                <w:szCs w:val="20"/>
              </w:rPr>
            </w:pPr>
          </w:p>
        </w:tc>
        <w:tc>
          <w:tcPr>
            <w:tcW w:w="1831" w:type="dxa"/>
            <w:vMerge/>
            <w:vAlign w:val="center"/>
          </w:tcPr>
          <w:p w14:paraId="6BBB5594" w14:textId="77777777" w:rsidR="00D055B1" w:rsidRPr="00D055B1" w:rsidRDefault="00D055B1" w:rsidP="00D055B1">
            <w:pPr>
              <w:jc w:val="center"/>
              <w:rPr>
                <w:szCs w:val="20"/>
              </w:rPr>
            </w:pPr>
          </w:p>
        </w:tc>
      </w:tr>
      <w:tr w:rsidR="00D055B1" w:rsidRPr="00D055B1" w14:paraId="3FFECEA0" w14:textId="77777777" w:rsidTr="00D055B1">
        <w:trPr>
          <w:trHeight w:val="349"/>
          <w:jc w:val="center"/>
        </w:trPr>
        <w:tc>
          <w:tcPr>
            <w:tcW w:w="658" w:type="dxa"/>
            <w:shd w:val="clear" w:color="auto" w:fill="auto"/>
            <w:vAlign w:val="center"/>
            <w:hideMark/>
          </w:tcPr>
          <w:p w14:paraId="7D19A1E0" w14:textId="77777777" w:rsidR="00D055B1" w:rsidRPr="00D055B1" w:rsidRDefault="00D055B1" w:rsidP="00D055B1">
            <w:pPr>
              <w:jc w:val="center"/>
              <w:rPr>
                <w:szCs w:val="20"/>
              </w:rPr>
            </w:pPr>
            <w:r w:rsidRPr="00D055B1">
              <w:rPr>
                <w:szCs w:val="20"/>
              </w:rPr>
              <w:t>1</w:t>
            </w:r>
          </w:p>
        </w:tc>
        <w:tc>
          <w:tcPr>
            <w:tcW w:w="3878" w:type="dxa"/>
            <w:shd w:val="clear" w:color="auto" w:fill="auto"/>
            <w:vAlign w:val="center"/>
            <w:hideMark/>
          </w:tcPr>
          <w:p w14:paraId="5B63FB05" w14:textId="77777777" w:rsidR="00D055B1" w:rsidRPr="00D055B1" w:rsidRDefault="00D055B1" w:rsidP="00D055B1">
            <w:pPr>
              <w:rPr>
                <w:szCs w:val="20"/>
              </w:rPr>
            </w:pPr>
            <w:r w:rsidRPr="00D055B1">
              <w:rPr>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25A1D758" w14:textId="77777777" w:rsidR="00D055B1" w:rsidRPr="00D055B1" w:rsidRDefault="00D055B1" w:rsidP="00D055B1">
            <w:pPr>
              <w:jc w:val="center"/>
              <w:rPr>
                <w:szCs w:val="20"/>
              </w:rPr>
            </w:pPr>
            <w:r w:rsidRPr="00D055B1">
              <w:rPr>
                <w:szCs w:val="20"/>
              </w:rPr>
              <w:t>9224,27</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CCF0D5B" w14:textId="77777777" w:rsidR="00D055B1" w:rsidRPr="00D055B1" w:rsidRDefault="00D055B1" w:rsidP="00D055B1">
            <w:pPr>
              <w:jc w:val="center"/>
              <w:rPr>
                <w:szCs w:val="20"/>
              </w:rPr>
            </w:pPr>
            <w:r w:rsidRPr="00D055B1">
              <w:rPr>
                <w:szCs w:val="20"/>
              </w:rPr>
              <w:t>3863,79</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3E40335A" w14:textId="77777777" w:rsidR="00D055B1" w:rsidRPr="00D055B1" w:rsidRDefault="00D055B1" w:rsidP="00D055B1">
            <w:pPr>
              <w:jc w:val="center"/>
              <w:rPr>
                <w:szCs w:val="20"/>
              </w:rPr>
            </w:pPr>
            <w:r w:rsidRPr="00D055B1">
              <w:rPr>
                <w:szCs w:val="20"/>
              </w:rPr>
              <w:t>-5360,48</w:t>
            </w:r>
          </w:p>
        </w:tc>
      </w:tr>
      <w:tr w:rsidR="00D055B1" w:rsidRPr="00D055B1" w14:paraId="050805C8" w14:textId="77777777" w:rsidTr="00D055B1">
        <w:trPr>
          <w:trHeight w:val="204"/>
          <w:jc w:val="center"/>
        </w:trPr>
        <w:tc>
          <w:tcPr>
            <w:tcW w:w="658" w:type="dxa"/>
            <w:shd w:val="clear" w:color="auto" w:fill="auto"/>
            <w:vAlign w:val="center"/>
            <w:hideMark/>
          </w:tcPr>
          <w:p w14:paraId="2D499C2E" w14:textId="77777777" w:rsidR="00D055B1" w:rsidRPr="00D055B1" w:rsidRDefault="00D055B1" w:rsidP="00D055B1">
            <w:pPr>
              <w:jc w:val="center"/>
              <w:rPr>
                <w:szCs w:val="20"/>
              </w:rPr>
            </w:pPr>
            <w:r w:rsidRPr="00D055B1">
              <w:rPr>
                <w:szCs w:val="20"/>
              </w:rPr>
              <w:t>2</w:t>
            </w:r>
          </w:p>
        </w:tc>
        <w:tc>
          <w:tcPr>
            <w:tcW w:w="3878" w:type="dxa"/>
            <w:shd w:val="clear" w:color="auto" w:fill="auto"/>
            <w:vAlign w:val="center"/>
            <w:hideMark/>
          </w:tcPr>
          <w:p w14:paraId="7BF95232" w14:textId="77777777" w:rsidR="00D055B1" w:rsidRPr="00D055B1" w:rsidRDefault="00D055B1" w:rsidP="00D055B1">
            <w:pPr>
              <w:rPr>
                <w:szCs w:val="20"/>
              </w:rPr>
            </w:pPr>
            <w:r w:rsidRPr="00D055B1">
              <w:rPr>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6D33EED" w14:textId="77777777" w:rsidR="00D055B1" w:rsidRPr="00D055B1" w:rsidRDefault="00D055B1" w:rsidP="00D055B1">
            <w:pPr>
              <w:jc w:val="center"/>
              <w:rPr>
                <w:szCs w:val="20"/>
              </w:rPr>
            </w:pPr>
            <w:r w:rsidRPr="00D055B1">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1121E032" w14:textId="77777777" w:rsidR="00D055B1" w:rsidRPr="00D055B1" w:rsidRDefault="00D055B1" w:rsidP="00D055B1">
            <w:pPr>
              <w:jc w:val="center"/>
              <w:rPr>
                <w:szCs w:val="20"/>
              </w:rPr>
            </w:pPr>
            <w:r w:rsidRPr="00D055B1">
              <w:rPr>
                <w:szCs w:val="20"/>
              </w:rPr>
              <w:t>1089,81</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BA28653" w14:textId="77777777" w:rsidR="00D055B1" w:rsidRPr="00D055B1" w:rsidRDefault="00D055B1" w:rsidP="00D055B1">
            <w:pPr>
              <w:jc w:val="center"/>
              <w:rPr>
                <w:szCs w:val="20"/>
              </w:rPr>
            </w:pPr>
            <w:r w:rsidRPr="00D055B1">
              <w:rPr>
                <w:szCs w:val="20"/>
              </w:rPr>
              <w:t>1089,81</w:t>
            </w:r>
          </w:p>
        </w:tc>
      </w:tr>
      <w:tr w:rsidR="00D055B1" w:rsidRPr="00D055B1" w14:paraId="58F8BC79" w14:textId="77777777" w:rsidTr="00D055B1">
        <w:trPr>
          <w:trHeight w:val="818"/>
          <w:jc w:val="center"/>
        </w:trPr>
        <w:tc>
          <w:tcPr>
            <w:tcW w:w="658" w:type="dxa"/>
            <w:shd w:val="clear" w:color="auto" w:fill="auto"/>
            <w:vAlign w:val="center"/>
            <w:hideMark/>
          </w:tcPr>
          <w:p w14:paraId="1FD28527" w14:textId="77777777" w:rsidR="00D055B1" w:rsidRPr="00D055B1" w:rsidRDefault="00D055B1" w:rsidP="00D055B1">
            <w:pPr>
              <w:jc w:val="center"/>
              <w:rPr>
                <w:szCs w:val="20"/>
              </w:rPr>
            </w:pPr>
            <w:r w:rsidRPr="00D055B1">
              <w:rPr>
                <w:szCs w:val="20"/>
              </w:rPr>
              <w:t>3</w:t>
            </w:r>
          </w:p>
        </w:tc>
        <w:tc>
          <w:tcPr>
            <w:tcW w:w="3878" w:type="dxa"/>
            <w:shd w:val="clear" w:color="auto" w:fill="auto"/>
            <w:vAlign w:val="center"/>
            <w:hideMark/>
          </w:tcPr>
          <w:p w14:paraId="6A4AE52F" w14:textId="77777777" w:rsidR="00D055B1" w:rsidRPr="00D055B1" w:rsidRDefault="00D055B1" w:rsidP="00D055B1">
            <w:pPr>
              <w:rPr>
                <w:szCs w:val="20"/>
              </w:rPr>
            </w:pPr>
            <w:r w:rsidRPr="00D055B1">
              <w:rPr>
                <w:szCs w:val="2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64728DE" w14:textId="77777777" w:rsidR="00D055B1" w:rsidRPr="00D055B1" w:rsidRDefault="00D055B1" w:rsidP="00D055B1">
            <w:pPr>
              <w:jc w:val="center"/>
              <w:rPr>
                <w:szCs w:val="20"/>
              </w:rPr>
            </w:pPr>
            <w:r w:rsidRPr="00D055B1">
              <w:rPr>
                <w:szCs w:val="20"/>
              </w:rPr>
              <w:t>9852,76</w:t>
            </w:r>
          </w:p>
        </w:tc>
        <w:tc>
          <w:tcPr>
            <w:tcW w:w="1560" w:type="dxa"/>
            <w:tcBorders>
              <w:top w:val="nil"/>
              <w:left w:val="nil"/>
              <w:bottom w:val="single" w:sz="4" w:space="0" w:color="auto"/>
              <w:right w:val="single" w:sz="4" w:space="0" w:color="auto"/>
            </w:tcBorders>
            <w:shd w:val="clear" w:color="000000" w:fill="FFFFFF"/>
            <w:vAlign w:val="center"/>
          </w:tcPr>
          <w:p w14:paraId="02F7C2F7" w14:textId="77777777" w:rsidR="00D055B1" w:rsidRPr="00D055B1" w:rsidRDefault="00D055B1" w:rsidP="00D055B1">
            <w:pPr>
              <w:jc w:val="center"/>
              <w:rPr>
                <w:szCs w:val="20"/>
              </w:rPr>
            </w:pPr>
            <w:r w:rsidRPr="00D055B1">
              <w:rPr>
                <w:szCs w:val="20"/>
              </w:rPr>
              <w:t>8304,09</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75FF29EF" w14:textId="77777777" w:rsidR="00D055B1" w:rsidRPr="00D055B1" w:rsidRDefault="00D055B1" w:rsidP="00D055B1">
            <w:pPr>
              <w:jc w:val="center"/>
              <w:rPr>
                <w:szCs w:val="20"/>
              </w:rPr>
            </w:pPr>
            <w:r w:rsidRPr="00D055B1">
              <w:rPr>
                <w:szCs w:val="20"/>
              </w:rPr>
              <w:t>-1548,67</w:t>
            </w:r>
          </w:p>
        </w:tc>
      </w:tr>
      <w:tr w:rsidR="00D055B1" w:rsidRPr="00D055B1" w14:paraId="41404891" w14:textId="77777777" w:rsidTr="00D055B1">
        <w:trPr>
          <w:trHeight w:val="183"/>
          <w:jc w:val="center"/>
        </w:trPr>
        <w:tc>
          <w:tcPr>
            <w:tcW w:w="658" w:type="dxa"/>
            <w:shd w:val="clear" w:color="auto" w:fill="auto"/>
            <w:vAlign w:val="center"/>
            <w:hideMark/>
          </w:tcPr>
          <w:p w14:paraId="59634818" w14:textId="77777777" w:rsidR="00D055B1" w:rsidRPr="00D055B1" w:rsidRDefault="00D055B1" w:rsidP="00D055B1">
            <w:pPr>
              <w:jc w:val="center"/>
              <w:rPr>
                <w:szCs w:val="20"/>
              </w:rPr>
            </w:pPr>
            <w:r w:rsidRPr="00D055B1">
              <w:rPr>
                <w:szCs w:val="20"/>
              </w:rPr>
              <w:t>4</w:t>
            </w:r>
          </w:p>
        </w:tc>
        <w:tc>
          <w:tcPr>
            <w:tcW w:w="3878" w:type="dxa"/>
            <w:shd w:val="clear" w:color="auto" w:fill="auto"/>
            <w:vAlign w:val="center"/>
            <w:hideMark/>
          </w:tcPr>
          <w:p w14:paraId="50D1AE43" w14:textId="77777777" w:rsidR="00D055B1" w:rsidRPr="00D055B1" w:rsidRDefault="00D055B1" w:rsidP="00D055B1">
            <w:pPr>
              <w:rPr>
                <w:szCs w:val="20"/>
              </w:rPr>
            </w:pPr>
            <w:r w:rsidRPr="00D055B1">
              <w:rPr>
                <w:szCs w:val="20"/>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7172F9C" w14:textId="77777777" w:rsidR="00D055B1" w:rsidRPr="00D055B1" w:rsidRDefault="00D055B1" w:rsidP="00D055B1">
            <w:pPr>
              <w:jc w:val="center"/>
              <w:rPr>
                <w:szCs w:val="20"/>
              </w:rPr>
            </w:pPr>
            <w:r w:rsidRPr="00D055B1">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6F8A4365" w14:textId="77777777" w:rsidR="00D055B1" w:rsidRPr="00D055B1" w:rsidRDefault="00D055B1" w:rsidP="00D055B1">
            <w:pPr>
              <w:jc w:val="center"/>
              <w:rPr>
                <w:szCs w:val="20"/>
              </w:rPr>
            </w:pPr>
            <w:r w:rsidRPr="00D055B1">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26485DB9" w14:textId="77777777" w:rsidR="00D055B1" w:rsidRPr="00D055B1" w:rsidRDefault="00D055B1" w:rsidP="00D055B1">
            <w:pPr>
              <w:jc w:val="center"/>
              <w:rPr>
                <w:szCs w:val="20"/>
              </w:rPr>
            </w:pPr>
            <w:r w:rsidRPr="00D055B1">
              <w:rPr>
                <w:szCs w:val="20"/>
              </w:rPr>
              <w:t>0,00</w:t>
            </w:r>
          </w:p>
        </w:tc>
      </w:tr>
      <w:tr w:rsidR="00D055B1" w:rsidRPr="00D055B1" w14:paraId="37117D21" w14:textId="77777777" w:rsidTr="00D055B1">
        <w:trPr>
          <w:trHeight w:val="515"/>
          <w:jc w:val="center"/>
        </w:trPr>
        <w:tc>
          <w:tcPr>
            <w:tcW w:w="658" w:type="dxa"/>
            <w:shd w:val="clear" w:color="auto" w:fill="auto"/>
            <w:vAlign w:val="center"/>
          </w:tcPr>
          <w:p w14:paraId="5A2CABA8" w14:textId="77777777" w:rsidR="00D055B1" w:rsidRPr="00D055B1" w:rsidRDefault="00D055B1" w:rsidP="00D055B1">
            <w:pPr>
              <w:jc w:val="center"/>
              <w:rPr>
                <w:szCs w:val="20"/>
              </w:rPr>
            </w:pPr>
            <w:r w:rsidRPr="00D055B1">
              <w:rPr>
                <w:szCs w:val="20"/>
              </w:rPr>
              <w:t>5</w:t>
            </w:r>
          </w:p>
        </w:tc>
        <w:tc>
          <w:tcPr>
            <w:tcW w:w="3878" w:type="dxa"/>
            <w:shd w:val="clear" w:color="auto" w:fill="auto"/>
            <w:vAlign w:val="center"/>
          </w:tcPr>
          <w:p w14:paraId="7EC222B8" w14:textId="77777777" w:rsidR="00D055B1" w:rsidRPr="00D055B1" w:rsidRDefault="00D055B1" w:rsidP="00D055B1">
            <w:pPr>
              <w:rPr>
                <w:szCs w:val="20"/>
              </w:rPr>
            </w:pPr>
            <w:r w:rsidRPr="00D055B1">
              <w:rPr>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8BAF31D" w14:textId="77777777" w:rsidR="00D055B1" w:rsidRPr="00D055B1" w:rsidRDefault="00D055B1" w:rsidP="00D055B1">
            <w:pPr>
              <w:jc w:val="center"/>
              <w:rPr>
                <w:szCs w:val="20"/>
              </w:rPr>
            </w:pPr>
            <w:r w:rsidRPr="00D055B1">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370D8C8F" w14:textId="77777777" w:rsidR="00D055B1" w:rsidRPr="00D055B1" w:rsidRDefault="00D055B1" w:rsidP="00D055B1">
            <w:pPr>
              <w:jc w:val="center"/>
              <w:rPr>
                <w:szCs w:val="20"/>
              </w:rPr>
            </w:pPr>
            <w:r w:rsidRPr="00D055B1">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DD60884" w14:textId="77777777" w:rsidR="00D055B1" w:rsidRPr="00D055B1" w:rsidRDefault="00D055B1" w:rsidP="00D055B1">
            <w:pPr>
              <w:jc w:val="center"/>
              <w:rPr>
                <w:szCs w:val="20"/>
              </w:rPr>
            </w:pPr>
            <w:r w:rsidRPr="00D055B1">
              <w:rPr>
                <w:szCs w:val="20"/>
              </w:rPr>
              <w:t>0,00</w:t>
            </w:r>
          </w:p>
        </w:tc>
      </w:tr>
      <w:tr w:rsidR="00D055B1" w:rsidRPr="00D055B1" w14:paraId="5488FD02" w14:textId="77777777" w:rsidTr="00D055B1">
        <w:trPr>
          <w:trHeight w:val="992"/>
          <w:jc w:val="center"/>
        </w:trPr>
        <w:tc>
          <w:tcPr>
            <w:tcW w:w="658" w:type="dxa"/>
            <w:shd w:val="clear" w:color="auto" w:fill="auto"/>
            <w:vAlign w:val="center"/>
            <w:hideMark/>
          </w:tcPr>
          <w:p w14:paraId="34FA3846" w14:textId="77777777" w:rsidR="00D055B1" w:rsidRPr="00D055B1" w:rsidRDefault="00D055B1" w:rsidP="00D055B1">
            <w:pPr>
              <w:jc w:val="center"/>
              <w:rPr>
                <w:szCs w:val="20"/>
              </w:rPr>
            </w:pPr>
            <w:r w:rsidRPr="00D055B1">
              <w:rPr>
                <w:szCs w:val="20"/>
              </w:rPr>
              <w:t>6</w:t>
            </w:r>
          </w:p>
        </w:tc>
        <w:tc>
          <w:tcPr>
            <w:tcW w:w="3878" w:type="dxa"/>
            <w:shd w:val="clear" w:color="auto" w:fill="auto"/>
            <w:vAlign w:val="center"/>
            <w:hideMark/>
          </w:tcPr>
          <w:p w14:paraId="7E4DB4BC" w14:textId="77777777" w:rsidR="00D055B1" w:rsidRPr="00D055B1" w:rsidRDefault="00D055B1" w:rsidP="00D055B1">
            <w:pPr>
              <w:rPr>
                <w:szCs w:val="20"/>
              </w:rPr>
            </w:pPr>
            <w:r w:rsidRPr="00D055B1">
              <w:rPr>
                <w:szCs w:val="20"/>
              </w:rPr>
              <w:t xml:space="preserve">Результаты деятельности до перехода к регулированию цен </w:t>
            </w:r>
            <w:r w:rsidRPr="00D055B1">
              <w:rPr>
                <w:szCs w:val="20"/>
              </w:rPr>
              <w:lastRenderedPageBreak/>
              <w:t>(тарифов)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61B924D" w14:textId="77777777" w:rsidR="00D055B1" w:rsidRPr="00D055B1" w:rsidRDefault="00D055B1" w:rsidP="00D055B1">
            <w:pPr>
              <w:jc w:val="center"/>
              <w:rPr>
                <w:szCs w:val="20"/>
              </w:rPr>
            </w:pPr>
            <w:r w:rsidRPr="00D055B1">
              <w:rPr>
                <w:szCs w:val="20"/>
              </w:rPr>
              <w:lastRenderedPageBreak/>
              <w:t>0,00</w:t>
            </w:r>
          </w:p>
        </w:tc>
        <w:tc>
          <w:tcPr>
            <w:tcW w:w="1560" w:type="dxa"/>
            <w:tcBorders>
              <w:top w:val="nil"/>
              <w:left w:val="nil"/>
              <w:bottom w:val="single" w:sz="4" w:space="0" w:color="auto"/>
              <w:right w:val="single" w:sz="4" w:space="0" w:color="auto"/>
            </w:tcBorders>
            <w:shd w:val="clear" w:color="000000" w:fill="FFFFFF"/>
            <w:vAlign w:val="center"/>
          </w:tcPr>
          <w:p w14:paraId="6AC84D24" w14:textId="77777777" w:rsidR="00D055B1" w:rsidRPr="00D055B1" w:rsidRDefault="00D055B1" w:rsidP="00D055B1">
            <w:pPr>
              <w:jc w:val="center"/>
              <w:rPr>
                <w:szCs w:val="20"/>
              </w:rPr>
            </w:pPr>
            <w:r w:rsidRPr="00D055B1">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21444E9F" w14:textId="77777777" w:rsidR="00D055B1" w:rsidRPr="00D055B1" w:rsidRDefault="00D055B1" w:rsidP="00D055B1">
            <w:pPr>
              <w:jc w:val="center"/>
              <w:rPr>
                <w:szCs w:val="20"/>
              </w:rPr>
            </w:pPr>
            <w:r w:rsidRPr="00D055B1">
              <w:rPr>
                <w:szCs w:val="20"/>
              </w:rPr>
              <w:t>0,00</w:t>
            </w:r>
          </w:p>
        </w:tc>
      </w:tr>
      <w:tr w:rsidR="00D055B1" w:rsidRPr="00D055B1" w14:paraId="080174B2" w14:textId="77777777" w:rsidTr="00D055B1">
        <w:trPr>
          <w:trHeight w:val="1292"/>
          <w:jc w:val="center"/>
        </w:trPr>
        <w:tc>
          <w:tcPr>
            <w:tcW w:w="658" w:type="dxa"/>
            <w:shd w:val="clear" w:color="auto" w:fill="auto"/>
            <w:vAlign w:val="center"/>
            <w:hideMark/>
          </w:tcPr>
          <w:p w14:paraId="265F0800" w14:textId="77777777" w:rsidR="00D055B1" w:rsidRPr="00D055B1" w:rsidRDefault="00D055B1" w:rsidP="00D055B1">
            <w:pPr>
              <w:jc w:val="center"/>
              <w:rPr>
                <w:szCs w:val="20"/>
              </w:rPr>
            </w:pPr>
            <w:r w:rsidRPr="00D055B1">
              <w:rPr>
                <w:szCs w:val="20"/>
              </w:rPr>
              <w:t>7</w:t>
            </w:r>
          </w:p>
        </w:tc>
        <w:tc>
          <w:tcPr>
            <w:tcW w:w="3878" w:type="dxa"/>
            <w:shd w:val="clear" w:color="auto" w:fill="auto"/>
            <w:vAlign w:val="center"/>
            <w:hideMark/>
          </w:tcPr>
          <w:p w14:paraId="26C2AC69" w14:textId="77777777" w:rsidR="00D055B1" w:rsidRPr="00D055B1" w:rsidRDefault="00D055B1" w:rsidP="00D055B1">
            <w:pPr>
              <w:rPr>
                <w:szCs w:val="20"/>
              </w:rPr>
            </w:pPr>
            <w:r w:rsidRPr="00D055B1">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55D0BC4" w14:textId="77777777" w:rsidR="00D055B1" w:rsidRPr="00D055B1" w:rsidRDefault="00D055B1" w:rsidP="00D055B1">
            <w:pPr>
              <w:jc w:val="center"/>
              <w:rPr>
                <w:szCs w:val="20"/>
              </w:rPr>
            </w:pPr>
            <w:r w:rsidRPr="00D055B1">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2D992CF4" w14:textId="77777777" w:rsidR="00D055B1" w:rsidRPr="00D055B1" w:rsidRDefault="00D055B1" w:rsidP="00D055B1">
            <w:pPr>
              <w:jc w:val="center"/>
              <w:rPr>
                <w:szCs w:val="20"/>
              </w:rPr>
            </w:pPr>
            <w:r w:rsidRPr="00D055B1">
              <w:rPr>
                <w:szCs w:val="20"/>
              </w:rPr>
              <w:t>-873,01</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85E62CE" w14:textId="77777777" w:rsidR="00D055B1" w:rsidRPr="00D055B1" w:rsidRDefault="00D055B1" w:rsidP="00D055B1">
            <w:pPr>
              <w:jc w:val="center"/>
              <w:rPr>
                <w:szCs w:val="20"/>
              </w:rPr>
            </w:pPr>
            <w:r w:rsidRPr="00D055B1">
              <w:rPr>
                <w:szCs w:val="20"/>
              </w:rPr>
              <w:t>-873,01</w:t>
            </w:r>
          </w:p>
        </w:tc>
      </w:tr>
      <w:tr w:rsidR="00D055B1" w:rsidRPr="00D055B1" w14:paraId="1DCE7144" w14:textId="77777777" w:rsidTr="00D055B1">
        <w:trPr>
          <w:trHeight w:val="987"/>
          <w:jc w:val="center"/>
        </w:trPr>
        <w:tc>
          <w:tcPr>
            <w:tcW w:w="658" w:type="dxa"/>
            <w:shd w:val="clear" w:color="auto" w:fill="auto"/>
            <w:vAlign w:val="center"/>
            <w:hideMark/>
          </w:tcPr>
          <w:p w14:paraId="3AE68DCE" w14:textId="77777777" w:rsidR="00D055B1" w:rsidRPr="00D055B1" w:rsidRDefault="00D055B1" w:rsidP="00D055B1">
            <w:pPr>
              <w:jc w:val="center"/>
              <w:rPr>
                <w:szCs w:val="20"/>
              </w:rPr>
            </w:pPr>
            <w:r w:rsidRPr="00D055B1">
              <w:rPr>
                <w:szCs w:val="20"/>
              </w:rPr>
              <w:t>8</w:t>
            </w:r>
          </w:p>
        </w:tc>
        <w:tc>
          <w:tcPr>
            <w:tcW w:w="3878" w:type="dxa"/>
            <w:shd w:val="clear" w:color="auto" w:fill="auto"/>
            <w:vAlign w:val="center"/>
            <w:hideMark/>
          </w:tcPr>
          <w:p w14:paraId="39DAFA11" w14:textId="77777777" w:rsidR="00D055B1" w:rsidRPr="00D055B1" w:rsidRDefault="00D055B1" w:rsidP="00D055B1">
            <w:pPr>
              <w:rPr>
                <w:szCs w:val="20"/>
              </w:rPr>
            </w:pPr>
            <w:r w:rsidRPr="00D055B1">
              <w:rPr>
                <w:szCs w:val="2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0B83D0A" w14:textId="77777777" w:rsidR="00D055B1" w:rsidRPr="00D055B1" w:rsidRDefault="00D055B1" w:rsidP="00D055B1">
            <w:pPr>
              <w:jc w:val="center"/>
              <w:rPr>
                <w:szCs w:val="20"/>
              </w:rPr>
            </w:pPr>
            <w:r w:rsidRPr="00D055B1">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570A5A76" w14:textId="77777777" w:rsidR="00D055B1" w:rsidRPr="00D055B1" w:rsidRDefault="00D055B1" w:rsidP="00D055B1">
            <w:pPr>
              <w:jc w:val="center"/>
              <w:rPr>
                <w:szCs w:val="20"/>
              </w:rPr>
            </w:pPr>
            <w:r w:rsidRPr="00D055B1">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33D32B0" w14:textId="77777777" w:rsidR="00D055B1" w:rsidRPr="00D055B1" w:rsidRDefault="00D055B1" w:rsidP="00D055B1">
            <w:pPr>
              <w:jc w:val="center"/>
              <w:rPr>
                <w:szCs w:val="20"/>
              </w:rPr>
            </w:pPr>
            <w:r w:rsidRPr="00D055B1">
              <w:rPr>
                <w:szCs w:val="20"/>
              </w:rPr>
              <w:t>0,00</w:t>
            </w:r>
          </w:p>
        </w:tc>
      </w:tr>
      <w:tr w:rsidR="00D055B1" w:rsidRPr="00D055B1" w14:paraId="3B06927B" w14:textId="77777777" w:rsidTr="00D055B1">
        <w:trPr>
          <w:trHeight w:val="996"/>
          <w:jc w:val="center"/>
        </w:trPr>
        <w:tc>
          <w:tcPr>
            <w:tcW w:w="658" w:type="dxa"/>
            <w:shd w:val="clear" w:color="auto" w:fill="auto"/>
            <w:vAlign w:val="center"/>
            <w:hideMark/>
          </w:tcPr>
          <w:p w14:paraId="13DC03B0" w14:textId="77777777" w:rsidR="00D055B1" w:rsidRPr="00D055B1" w:rsidRDefault="00D055B1" w:rsidP="00D055B1">
            <w:pPr>
              <w:jc w:val="center"/>
              <w:rPr>
                <w:szCs w:val="20"/>
              </w:rPr>
            </w:pPr>
            <w:r w:rsidRPr="00D055B1">
              <w:rPr>
                <w:szCs w:val="20"/>
              </w:rPr>
              <w:t>9</w:t>
            </w:r>
          </w:p>
        </w:tc>
        <w:tc>
          <w:tcPr>
            <w:tcW w:w="3878" w:type="dxa"/>
            <w:shd w:val="clear" w:color="auto" w:fill="auto"/>
            <w:vAlign w:val="center"/>
            <w:hideMark/>
          </w:tcPr>
          <w:p w14:paraId="7A864370" w14:textId="77777777" w:rsidR="00D055B1" w:rsidRPr="00D055B1" w:rsidRDefault="00D055B1" w:rsidP="00D055B1">
            <w:pPr>
              <w:rPr>
                <w:szCs w:val="20"/>
              </w:rPr>
            </w:pPr>
            <w:r w:rsidRPr="00D055B1">
              <w:rPr>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BD60AFD" w14:textId="77777777" w:rsidR="00D055B1" w:rsidRPr="00D055B1" w:rsidRDefault="00D055B1" w:rsidP="00D055B1">
            <w:pPr>
              <w:jc w:val="center"/>
              <w:rPr>
                <w:szCs w:val="20"/>
              </w:rPr>
            </w:pPr>
            <w:r w:rsidRPr="00D055B1">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2D704395" w14:textId="77777777" w:rsidR="00D055B1" w:rsidRPr="00D055B1" w:rsidRDefault="00D055B1" w:rsidP="00D055B1">
            <w:pPr>
              <w:jc w:val="center"/>
              <w:rPr>
                <w:szCs w:val="20"/>
              </w:rPr>
            </w:pPr>
            <w:r w:rsidRPr="00D055B1">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6DD8365" w14:textId="77777777" w:rsidR="00D055B1" w:rsidRPr="00D055B1" w:rsidRDefault="00D055B1" w:rsidP="00D055B1">
            <w:pPr>
              <w:jc w:val="center"/>
              <w:rPr>
                <w:szCs w:val="20"/>
              </w:rPr>
            </w:pPr>
            <w:r w:rsidRPr="00D055B1">
              <w:rPr>
                <w:szCs w:val="20"/>
              </w:rPr>
              <w:t>0,00</w:t>
            </w:r>
          </w:p>
        </w:tc>
      </w:tr>
      <w:tr w:rsidR="00D055B1" w:rsidRPr="00D055B1" w14:paraId="11DE4E3D" w14:textId="77777777" w:rsidTr="00D055B1">
        <w:trPr>
          <w:trHeight w:val="488"/>
          <w:jc w:val="center"/>
        </w:trPr>
        <w:tc>
          <w:tcPr>
            <w:tcW w:w="658" w:type="dxa"/>
            <w:shd w:val="clear" w:color="auto" w:fill="auto"/>
            <w:vAlign w:val="center"/>
            <w:hideMark/>
          </w:tcPr>
          <w:p w14:paraId="062E5BE4" w14:textId="77777777" w:rsidR="00D055B1" w:rsidRPr="00D055B1" w:rsidRDefault="00D055B1" w:rsidP="00D055B1">
            <w:pPr>
              <w:jc w:val="center"/>
              <w:rPr>
                <w:szCs w:val="20"/>
              </w:rPr>
            </w:pPr>
            <w:r w:rsidRPr="00D055B1">
              <w:rPr>
                <w:szCs w:val="20"/>
              </w:rPr>
              <w:t>10</w:t>
            </w:r>
          </w:p>
        </w:tc>
        <w:tc>
          <w:tcPr>
            <w:tcW w:w="3878" w:type="dxa"/>
            <w:shd w:val="clear" w:color="auto" w:fill="auto"/>
            <w:vAlign w:val="center"/>
            <w:hideMark/>
          </w:tcPr>
          <w:p w14:paraId="3B880030" w14:textId="77777777" w:rsidR="00D055B1" w:rsidRPr="00D055B1" w:rsidRDefault="00D055B1" w:rsidP="00D055B1">
            <w:pPr>
              <w:rPr>
                <w:szCs w:val="20"/>
              </w:rPr>
            </w:pPr>
            <w:r w:rsidRPr="00D055B1">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B7BFA6A" w14:textId="77777777" w:rsidR="00D055B1" w:rsidRPr="00D055B1" w:rsidRDefault="00D055B1" w:rsidP="00D055B1">
            <w:pPr>
              <w:jc w:val="center"/>
              <w:rPr>
                <w:szCs w:val="20"/>
              </w:rPr>
            </w:pPr>
            <w:r w:rsidRPr="00D055B1">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0E42B191" w14:textId="77777777" w:rsidR="00D055B1" w:rsidRPr="00D055B1" w:rsidRDefault="00D055B1" w:rsidP="00D055B1">
            <w:pPr>
              <w:jc w:val="center"/>
              <w:rPr>
                <w:szCs w:val="20"/>
              </w:rPr>
            </w:pPr>
            <w:r w:rsidRPr="00D055B1">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2FA2C14C" w14:textId="77777777" w:rsidR="00D055B1" w:rsidRPr="00D055B1" w:rsidRDefault="00D055B1" w:rsidP="00D055B1">
            <w:pPr>
              <w:jc w:val="center"/>
              <w:rPr>
                <w:szCs w:val="20"/>
              </w:rPr>
            </w:pPr>
            <w:r w:rsidRPr="00D055B1">
              <w:rPr>
                <w:szCs w:val="20"/>
              </w:rPr>
              <w:t>0,00</w:t>
            </w:r>
          </w:p>
        </w:tc>
      </w:tr>
      <w:tr w:rsidR="00D055B1" w:rsidRPr="00D055B1" w14:paraId="578FF44C" w14:textId="77777777" w:rsidTr="00D055B1">
        <w:trPr>
          <w:trHeight w:val="336"/>
          <w:jc w:val="center"/>
        </w:trPr>
        <w:tc>
          <w:tcPr>
            <w:tcW w:w="658" w:type="dxa"/>
            <w:shd w:val="clear" w:color="auto" w:fill="auto"/>
            <w:vAlign w:val="center"/>
          </w:tcPr>
          <w:p w14:paraId="186C3488" w14:textId="77777777" w:rsidR="00D055B1" w:rsidRPr="00D055B1" w:rsidRDefault="00D055B1" w:rsidP="00D055B1">
            <w:pPr>
              <w:jc w:val="center"/>
              <w:rPr>
                <w:szCs w:val="20"/>
              </w:rPr>
            </w:pPr>
            <w:r w:rsidRPr="00D055B1">
              <w:rPr>
                <w:szCs w:val="20"/>
              </w:rPr>
              <w:t>11</w:t>
            </w:r>
          </w:p>
        </w:tc>
        <w:tc>
          <w:tcPr>
            <w:tcW w:w="3878" w:type="dxa"/>
            <w:shd w:val="clear" w:color="auto" w:fill="auto"/>
            <w:vAlign w:val="center"/>
          </w:tcPr>
          <w:p w14:paraId="0A280BFE" w14:textId="77777777" w:rsidR="00D055B1" w:rsidRPr="00D055B1" w:rsidRDefault="00D055B1" w:rsidP="00D055B1">
            <w:pPr>
              <w:rPr>
                <w:szCs w:val="20"/>
              </w:rPr>
            </w:pPr>
            <w:r w:rsidRPr="00D055B1">
              <w:rPr>
                <w:szCs w:val="20"/>
              </w:rPr>
              <w:t>Корректировка НВВ, связанная с тарифными ограничениями (выпадающие доходы)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D60C6CC" w14:textId="77777777" w:rsidR="00D055B1" w:rsidRPr="00D055B1" w:rsidRDefault="00D055B1" w:rsidP="00D055B1">
            <w:pPr>
              <w:jc w:val="center"/>
              <w:rPr>
                <w:szCs w:val="20"/>
              </w:rPr>
            </w:pPr>
            <w:r w:rsidRPr="00D055B1">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44B74A70" w14:textId="77777777" w:rsidR="00D055B1" w:rsidRPr="00D055B1" w:rsidRDefault="00D055B1" w:rsidP="00D055B1">
            <w:pPr>
              <w:jc w:val="center"/>
              <w:rPr>
                <w:szCs w:val="20"/>
              </w:rPr>
            </w:pPr>
            <w:r w:rsidRPr="00D055B1">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6AF8BB8" w14:textId="77777777" w:rsidR="00D055B1" w:rsidRPr="00D055B1" w:rsidRDefault="00D055B1" w:rsidP="00D055B1">
            <w:pPr>
              <w:jc w:val="center"/>
              <w:rPr>
                <w:szCs w:val="20"/>
              </w:rPr>
            </w:pPr>
            <w:r w:rsidRPr="00D055B1">
              <w:rPr>
                <w:szCs w:val="20"/>
              </w:rPr>
              <w:t>0,00</w:t>
            </w:r>
          </w:p>
        </w:tc>
      </w:tr>
      <w:tr w:rsidR="00D055B1" w:rsidRPr="00D055B1" w14:paraId="58A24DD7" w14:textId="77777777" w:rsidTr="00D055B1">
        <w:trPr>
          <w:trHeight w:val="337"/>
          <w:jc w:val="center"/>
        </w:trPr>
        <w:tc>
          <w:tcPr>
            <w:tcW w:w="658" w:type="dxa"/>
            <w:shd w:val="clear" w:color="auto" w:fill="auto"/>
            <w:vAlign w:val="center"/>
            <w:hideMark/>
          </w:tcPr>
          <w:p w14:paraId="489BFB60" w14:textId="77777777" w:rsidR="00D055B1" w:rsidRPr="00D055B1" w:rsidRDefault="00D055B1" w:rsidP="00D055B1">
            <w:pPr>
              <w:jc w:val="center"/>
              <w:rPr>
                <w:szCs w:val="20"/>
              </w:rPr>
            </w:pPr>
            <w:r w:rsidRPr="00D055B1">
              <w:rPr>
                <w:szCs w:val="20"/>
              </w:rPr>
              <w:t>12</w:t>
            </w:r>
          </w:p>
        </w:tc>
        <w:tc>
          <w:tcPr>
            <w:tcW w:w="3878" w:type="dxa"/>
            <w:tcBorders>
              <w:bottom w:val="single" w:sz="4" w:space="0" w:color="auto"/>
            </w:tcBorders>
            <w:shd w:val="clear" w:color="auto" w:fill="auto"/>
            <w:vAlign w:val="center"/>
            <w:hideMark/>
          </w:tcPr>
          <w:p w14:paraId="23075DB4" w14:textId="77777777" w:rsidR="00D055B1" w:rsidRPr="00D055B1" w:rsidRDefault="00D055B1" w:rsidP="00D055B1">
            <w:pPr>
              <w:rPr>
                <w:szCs w:val="20"/>
              </w:rPr>
            </w:pPr>
            <w:r w:rsidRPr="00D055B1">
              <w:rPr>
                <w:szCs w:val="20"/>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CA29555" w14:textId="77777777" w:rsidR="00D055B1" w:rsidRPr="00D055B1" w:rsidRDefault="00D055B1" w:rsidP="00D055B1">
            <w:pPr>
              <w:jc w:val="center"/>
              <w:rPr>
                <w:szCs w:val="20"/>
              </w:rPr>
            </w:pPr>
            <w:r w:rsidRPr="00D055B1">
              <w:rPr>
                <w:szCs w:val="20"/>
              </w:rPr>
              <w:t>19077,02</w:t>
            </w:r>
          </w:p>
        </w:tc>
        <w:tc>
          <w:tcPr>
            <w:tcW w:w="1560" w:type="dxa"/>
            <w:tcBorders>
              <w:top w:val="nil"/>
              <w:left w:val="nil"/>
              <w:bottom w:val="single" w:sz="4" w:space="0" w:color="auto"/>
              <w:right w:val="single" w:sz="4" w:space="0" w:color="auto"/>
            </w:tcBorders>
            <w:shd w:val="clear" w:color="000000" w:fill="FFFFFF"/>
            <w:vAlign w:val="center"/>
          </w:tcPr>
          <w:p w14:paraId="3447E101" w14:textId="77777777" w:rsidR="00D055B1" w:rsidRPr="00D055B1" w:rsidRDefault="00D055B1" w:rsidP="00D055B1">
            <w:pPr>
              <w:jc w:val="center"/>
              <w:rPr>
                <w:szCs w:val="20"/>
              </w:rPr>
            </w:pPr>
            <w:r w:rsidRPr="00D055B1">
              <w:rPr>
                <w:szCs w:val="20"/>
              </w:rPr>
              <w:t>12384,68</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48FB868" w14:textId="77777777" w:rsidR="00D055B1" w:rsidRPr="00D055B1" w:rsidRDefault="00D055B1" w:rsidP="00D055B1">
            <w:pPr>
              <w:jc w:val="center"/>
              <w:rPr>
                <w:szCs w:val="20"/>
              </w:rPr>
            </w:pPr>
            <w:r w:rsidRPr="00D055B1">
              <w:rPr>
                <w:szCs w:val="20"/>
              </w:rPr>
              <w:t>-6692,34</w:t>
            </w:r>
          </w:p>
        </w:tc>
      </w:tr>
      <w:tr w:rsidR="00D055B1" w:rsidRPr="00D055B1" w14:paraId="7F328397" w14:textId="77777777" w:rsidTr="00D055B1">
        <w:trPr>
          <w:trHeight w:val="337"/>
          <w:jc w:val="center"/>
        </w:trPr>
        <w:tc>
          <w:tcPr>
            <w:tcW w:w="658" w:type="dxa"/>
            <w:shd w:val="clear" w:color="auto" w:fill="auto"/>
            <w:vAlign w:val="center"/>
          </w:tcPr>
          <w:p w14:paraId="659105B3" w14:textId="77777777" w:rsidR="00D055B1" w:rsidRPr="00D055B1" w:rsidRDefault="00D055B1" w:rsidP="00D055B1">
            <w:pPr>
              <w:jc w:val="center"/>
              <w:rPr>
                <w:szCs w:val="20"/>
              </w:rPr>
            </w:pPr>
            <w:r w:rsidRPr="00D055B1">
              <w:rPr>
                <w:szCs w:val="20"/>
              </w:rPr>
              <w:t>13</w:t>
            </w:r>
          </w:p>
        </w:tc>
        <w:tc>
          <w:tcPr>
            <w:tcW w:w="3878" w:type="dxa"/>
            <w:shd w:val="clear" w:color="auto" w:fill="auto"/>
            <w:vAlign w:val="center"/>
          </w:tcPr>
          <w:p w14:paraId="079480A4" w14:textId="77777777" w:rsidR="00D055B1" w:rsidRPr="00D055B1" w:rsidRDefault="00D055B1" w:rsidP="00D055B1">
            <w:pPr>
              <w:rPr>
                <w:szCs w:val="20"/>
              </w:rPr>
            </w:pPr>
            <w:r w:rsidRPr="00D055B1">
              <w:rPr>
                <w:szCs w:val="20"/>
              </w:rPr>
              <w:t>в т.ч. на потребительский рынок</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717DA88" w14:textId="77777777" w:rsidR="00D055B1" w:rsidRPr="00D055B1" w:rsidRDefault="00D055B1" w:rsidP="00D055B1">
            <w:pPr>
              <w:jc w:val="center"/>
              <w:rPr>
                <w:szCs w:val="20"/>
              </w:rPr>
            </w:pPr>
            <w:r w:rsidRPr="00D055B1">
              <w:rPr>
                <w:szCs w:val="20"/>
              </w:rPr>
              <w:t>19077,02</w:t>
            </w:r>
          </w:p>
        </w:tc>
        <w:tc>
          <w:tcPr>
            <w:tcW w:w="1560" w:type="dxa"/>
            <w:tcBorders>
              <w:top w:val="nil"/>
              <w:left w:val="nil"/>
              <w:bottom w:val="single" w:sz="4" w:space="0" w:color="auto"/>
              <w:right w:val="single" w:sz="4" w:space="0" w:color="auto"/>
            </w:tcBorders>
            <w:shd w:val="clear" w:color="000000" w:fill="FFFFFF"/>
            <w:vAlign w:val="center"/>
          </w:tcPr>
          <w:p w14:paraId="19279423" w14:textId="77777777" w:rsidR="00D055B1" w:rsidRPr="00D055B1" w:rsidRDefault="00D055B1" w:rsidP="00D055B1">
            <w:pPr>
              <w:jc w:val="center"/>
              <w:rPr>
                <w:szCs w:val="20"/>
              </w:rPr>
            </w:pPr>
            <w:r w:rsidRPr="00D055B1">
              <w:rPr>
                <w:szCs w:val="20"/>
              </w:rPr>
              <w:t>12384,68</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E6AB871" w14:textId="77777777" w:rsidR="00D055B1" w:rsidRPr="00D055B1" w:rsidRDefault="00D055B1" w:rsidP="00D055B1">
            <w:pPr>
              <w:jc w:val="center"/>
              <w:rPr>
                <w:szCs w:val="20"/>
              </w:rPr>
            </w:pPr>
            <w:r w:rsidRPr="00D055B1">
              <w:rPr>
                <w:szCs w:val="20"/>
              </w:rPr>
              <w:t>-6692,34</w:t>
            </w:r>
          </w:p>
        </w:tc>
      </w:tr>
    </w:tbl>
    <w:p w14:paraId="4FEF2F11" w14:textId="77777777" w:rsidR="00D055B1" w:rsidRPr="00D055B1" w:rsidRDefault="00D055B1" w:rsidP="00D055B1">
      <w:pPr>
        <w:tabs>
          <w:tab w:val="left" w:pos="1890"/>
        </w:tabs>
        <w:ind w:right="142" w:firstLine="720"/>
        <w:jc w:val="both"/>
        <w:rPr>
          <w:sz w:val="28"/>
          <w:szCs w:val="28"/>
        </w:rPr>
      </w:pPr>
      <w:r w:rsidRPr="00D055B1">
        <w:rPr>
          <w:sz w:val="28"/>
          <w:szCs w:val="28"/>
        </w:rPr>
        <w:t xml:space="preserve">Расчет необходимой валовой выручки произведен в соответствии </w:t>
      </w:r>
      <w:r w:rsidRPr="00D055B1">
        <w:rPr>
          <w:sz w:val="28"/>
          <w:szCs w:val="28"/>
        </w:rPr>
        <w:br/>
        <w:t xml:space="preserve">с Методическими указаниями по расчету регулируемых цен (тарифов) </w:t>
      </w:r>
      <w:r w:rsidRPr="00D055B1">
        <w:rPr>
          <w:sz w:val="28"/>
          <w:szCs w:val="28"/>
        </w:rPr>
        <w:br/>
        <w:t xml:space="preserve">в сфере теплоснабжения, утвержденными Приказом ФСТ России </w:t>
      </w:r>
      <w:r w:rsidRPr="00D055B1">
        <w:rPr>
          <w:sz w:val="28"/>
          <w:szCs w:val="28"/>
        </w:rPr>
        <w:br/>
        <w:t>от 13.06.2013 № 760-э.</w:t>
      </w:r>
    </w:p>
    <w:p w14:paraId="25ED78B8" w14:textId="77777777" w:rsidR="00D055B1" w:rsidRPr="00D055B1" w:rsidRDefault="00D055B1" w:rsidP="00D055B1">
      <w:pPr>
        <w:tabs>
          <w:tab w:val="left" w:pos="1890"/>
        </w:tabs>
        <w:ind w:right="142" w:firstLine="720"/>
        <w:jc w:val="both"/>
        <w:rPr>
          <w:sz w:val="28"/>
          <w:szCs w:val="28"/>
        </w:rPr>
      </w:pPr>
    </w:p>
    <w:p w14:paraId="223CE0A5" w14:textId="77777777" w:rsidR="00D055B1" w:rsidRPr="00D055B1" w:rsidRDefault="00D055B1" w:rsidP="00D055B1">
      <w:pPr>
        <w:keepNext/>
        <w:ind w:left="142"/>
        <w:jc w:val="center"/>
        <w:outlineLvl w:val="2"/>
        <w:rPr>
          <w:b/>
          <w:sz w:val="28"/>
          <w:szCs w:val="28"/>
        </w:rPr>
      </w:pPr>
      <w:bookmarkStart w:id="270" w:name="_Toc56155267"/>
      <w:bookmarkStart w:id="271" w:name="_Toc56258986"/>
      <w:r w:rsidRPr="00D055B1">
        <w:rPr>
          <w:b/>
          <w:sz w:val="28"/>
          <w:szCs w:val="28"/>
        </w:rPr>
        <w:t>9.Тарифы МУП «ЖКУ КМО» на передачу тепловой энерги от сторонних теплоисточников на 2021 год</w:t>
      </w:r>
      <w:bookmarkEnd w:id="270"/>
      <w:bookmarkEnd w:id="271"/>
    </w:p>
    <w:p w14:paraId="1482DD74" w14:textId="77777777" w:rsidR="00D055B1" w:rsidRPr="00D055B1" w:rsidRDefault="00D055B1" w:rsidP="00D055B1">
      <w:pPr>
        <w:ind w:right="142" w:firstLine="709"/>
        <w:jc w:val="both"/>
        <w:rPr>
          <w:sz w:val="28"/>
          <w:szCs w:val="28"/>
        </w:rPr>
      </w:pPr>
      <w:r w:rsidRPr="00D055B1">
        <w:rPr>
          <w:sz w:val="28"/>
          <w:szCs w:val="28"/>
        </w:rPr>
        <w:t>Тарифы на передачу тепловой энергии, от сторонних теплоисточников, рассчитанные на основании скорректированной необходимой валовой выручки на 2021 год рассчитаны следующим образом:</w:t>
      </w:r>
    </w:p>
    <w:p w14:paraId="7B7677DD" w14:textId="77777777" w:rsidR="00D055B1" w:rsidRPr="00D055B1" w:rsidRDefault="00D055B1" w:rsidP="00D055B1">
      <w:pPr>
        <w:tabs>
          <w:tab w:val="left" w:pos="1890"/>
        </w:tabs>
        <w:spacing w:line="360" w:lineRule="auto"/>
        <w:ind w:left="8081" w:right="142" w:hanging="7939"/>
        <w:jc w:val="right"/>
        <w:rPr>
          <w:sz w:val="28"/>
          <w:szCs w:val="28"/>
        </w:rPr>
      </w:pPr>
    </w:p>
    <w:p w14:paraId="0AE1597E" w14:textId="77777777" w:rsidR="00D055B1" w:rsidRPr="00D055B1" w:rsidRDefault="00D055B1" w:rsidP="00D055B1">
      <w:pPr>
        <w:tabs>
          <w:tab w:val="left" w:pos="1890"/>
        </w:tabs>
        <w:spacing w:line="360" w:lineRule="auto"/>
        <w:ind w:left="8081" w:right="142" w:hanging="7939"/>
        <w:jc w:val="right"/>
        <w:rPr>
          <w:sz w:val="28"/>
          <w:szCs w:val="28"/>
        </w:rPr>
      </w:pPr>
    </w:p>
    <w:p w14:paraId="0232E229" w14:textId="77777777" w:rsidR="00D055B1" w:rsidRPr="00D055B1" w:rsidRDefault="00D055B1" w:rsidP="00D055B1">
      <w:pPr>
        <w:tabs>
          <w:tab w:val="left" w:pos="1890"/>
        </w:tabs>
        <w:spacing w:line="360" w:lineRule="auto"/>
        <w:ind w:left="8081" w:right="142" w:hanging="7939"/>
        <w:jc w:val="right"/>
        <w:rPr>
          <w:sz w:val="28"/>
          <w:szCs w:val="28"/>
        </w:rPr>
      </w:pPr>
    </w:p>
    <w:p w14:paraId="751AF8E3" w14:textId="77777777" w:rsidR="00D055B1" w:rsidRPr="00D055B1" w:rsidRDefault="00D055B1" w:rsidP="00D055B1">
      <w:pPr>
        <w:tabs>
          <w:tab w:val="left" w:pos="1890"/>
        </w:tabs>
        <w:spacing w:line="360" w:lineRule="auto"/>
        <w:ind w:left="8081" w:right="142" w:hanging="7939"/>
        <w:jc w:val="right"/>
        <w:rPr>
          <w:sz w:val="28"/>
          <w:szCs w:val="28"/>
        </w:rPr>
      </w:pPr>
    </w:p>
    <w:p w14:paraId="26CB0CF0" w14:textId="77777777" w:rsidR="00D055B1" w:rsidRPr="00D055B1" w:rsidRDefault="00D055B1" w:rsidP="00D055B1">
      <w:pPr>
        <w:tabs>
          <w:tab w:val="left" w:pos="1890"/>
        </w:tabs>
        <w:spacing w:line="360" w:lineRule="auto"/>
        <w:ind w:left="8081" w:right="142" w:hanging="7939"/>
        <w:jc w:val="right"/>
        <w:rPr>
          <w:sz w:val="28"/>
          <w:szCs w:val="28"/>
        </w:rPr>
      </w:pPr>
      <w:r w:rsidRPr="00D055B1">
        <w:rPr>
          <w:sz w:val="28"/>
          <w:szCs w:val="28"/>
        </w:rPr>
        <w:t>Таблица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1559"/>
        <w:gridCol w:w="1559"/>
        <w:gridCol w:w="1418"/>
      </w:tblGrid>
      <w:tr w:rsidR="00D055B1" w:rsidRPr="00D055B1" w14:paraId="016760DD" w14:textId="77777777" w:rsidTr="00D055B1">
        <w:trPr>
          <w:trHeight w:val="624"/>
        </w:trPr>
        <w:tc>
          <w:tcPr>
            <w:tcW w:w="3261" w:type="dxa"/>
            <w:vMerge w:val="restart"/>
            <w:shd w:val="clear" w:color="auto" w:fill="auto"/>
            <w:vAlign w:val="center"/>
            <w:hideMark/>
          </w:tcPr>
          <w:p w14:paraId="56BC0FF4" w14:textId="77777777" w:rsidR="00D055B1" w:rsidRPr="00D055B1" w:rsidRDefault="00D055B1" w:rsidP="00D055B1">
            <w:pPr>
              <w:ind w:firstLine="142"/>
              <w:jc w:val="center"/>
              <w:rPr>
                <w:b/>
                <w:bCs/>
                <w:szCs w:val="20"/>
              </w:rPr>
            </w:pPr>
            <w:r w:rsidRPr="00D055B1">
              <w:rPr>
                <w:b/>
                <w:bCs/>
                <w:szCs w:val="20"/>
              </w:rPr>
              <w:t>2021</w:t>
            </w:r>
          </w:p>
        </w:tc>
        <w:tc>
          <w:tcPr>
            <w:tcW w:w="1559" w:type="dxa"/>
            <w:shd w:val="clear" w:color="auto" w:fill="auto"/>
            <w:hideMark/>
          </w:tcPr>
          <w:p w14:paraId="07BCE966" w14:textId="77777777" w:rsidR="00D055B1" w:rsidRPr="00D055B1" w:rsidRDefault="00D055B1" w:rsidP="00D055B1">
            <w:pPr>
              <w:ind w:firstLine="33"/>
              <w:jc w:val="center"/>
              <w:rPr>
                <w:szCs w:val="20"/>
              </w:rPr>
            </w:pPr>
            <w:r w:rsidRPr="00D055B1">
              <w:rPr>
                <w:szCs w:val="20"/>
              </w:rPr>
              <w:t>Полезный отпуск</w:t>
            </w:r>
          </w:p>
        </w:tc>
        <w:tc>
          <w:tcPr>
            <w:tcW w:w="1559" w:type="dxa"/>
            <w:shd w:val="clear" w:color="auto" w:fill="auto"/>
            <w:hideMark/>
          </w:tcPr>
          <w:p w14:paraId="755294CA" w14:textId="77777777" w:rsidR="00D055B1" w:rsidRPr="00D055B1" w:rsidRDefault="00D055B1" w:rsidP="00D055B1">
            <w:pPr>
              <w:ind w:firstLine="34"/>
              <w:jc w:val="center"/>
              <w:rPr>
                <w:szCs w:val="20"/>
              </w:rPr>
            </w:pPr>
            <w:r w:rsidRPr="00D055B1">
              <w:rPr>
                <w:szCs w:val="20"/>
              </w:rPr>
              <w:t>Тариф</w:t>
            </w:r>
            <w:r w:rsidRPr="00D055B1">
              <w:rPr>
                <w:szCs w:val="20"/>
              </w:rPr>
              <w:br/>
              <w:t>(гр.5/гр.2)</w:t>
            </w:r>
          </w:p>
        </w:tc>
        <w:tc>
          <w:tcPr>
            <w:tcW w:w="1559" w:type="dxa"/>
            <w:shd w:val="clear" w:color="auto" w:fill="auto"/>
            <w:vAlign w:val="center"/>
            <w:hideMark/>
          </w:tcPr>
          <w:p w14:paraId="7C23060F" w14:textId="77777777" w:rsidR="00D055B1" w:rsidRPr="00D055B1" w:rsidRDefault="00D055B1" w:rsidP="00D055B1">
            <w:pPr>
              <w:ind w:firstLine="34"/>
              <w:jc w:val="center"/>
              <w:rPr>
                <w:szCs w:val="20"/>
              </w:rPr>
            </w:pPr>
            <w:r w:rsidRPr="00D055B1">
              <w:rPr>
                <w:szCs w:val="20"/>
              </w:rPr>
              <w:t>Рост</w:t>
            </w:r>
          </w:p>
        </w:tc>
        <w:tc>
          <w:tcPr>
            <w:tcW w:w="1418" w:type="dxa"/>
            <w:shd w:val="clear" w:color="auto" w:fill="auto"/>
            <w:vAlign w:val="center"/>
            <w:hideMark/>
          </w:tcPr>
          <w:p w14:paraId="66AC773E" w14:textId="77777777" w:rsidR="00D055B1" w:rsidRPr="00D055B1" w:rsidRDefault="00D055B1" w:rsidP="00D055B1">
            <w:pPr>
              <w:ind w:firstLine="34"/>
              <w:jc w:val="center"/>
              <w:rPr>
                <w:szCs w:val="20"/>
              </w:rPr>
            </w:pPr>
            <w:r w:rsidRPr="00D055B1">
              <w:rPr>
                <w:szCs w:val="20"/>
              </w:rPr>
              <w:t>НВВ</w:t>
            </w:r>
          </w:p>
        </w:tc>
      </w:tr>
      <w:tr w:rsidR="00D055B1" w:rsidRPr="00D055B1" w14:paraId="108B7AD9" w14:textId="77777777" w:rsidTr="00D055B1">
        <w:trPr>
          <w:trHeight w:val="312"/>
        </w:trPr>
        <w:tc>
          <w:tcPr>
            <w:tcW w:w="3261" w:type="dxa"/>
            <w:vMerge/>
            <w:shd w:val="clear" w:color="auto" w:fill="auto"/>
            <w:hideMark/>
          </w:tcPr>
          <w:p w14:paraId="75FBC1DE" w14:textId="77777777" w:rsidR="00D055B1" w:rsidRPr="00D055B1" w:rsidRDefault="00D055B1" w:rsidP="00D055B1">
            <w:pPr>
              <w:ind w:firstLine="142"/>
              <w:jc w:val="center"/>
              <w:rPr>
                <w:b/>
                <w:bCs/>
                <w:szCs w:val="20"/>
              </w:rPr>
            </w:pPr>
          </w:p>
        </w:tc>
        <w:tc>
          <w:tcPr>
            <w:tcW w:w="1559" w:type="dxa"/>
            <w:shd w:val="clear" w:color="auto" w:fill="auto"/>
            <w:hideMark/>
          </w:tcPr>
          <w:p w14:paraId="56495BB5" w14:textId="77777777" w:rsidR="00D055B1" w:rsidRPr="00D055B1" w:rsidRDefault="00D055B1" w:rsidP="00D055B1">
            <w:pPr>
              <w:ind w:firstLine="33"/>
              <w:jc w:val="center"/>
              <w:rPr>
                <w:szCs w:val="20"/>
              </w:rPr>
            </w:pPr>
            <w:r w:rsidRPr="00D055B1">
              <w:rPr>
                <w:szCs w:val="20"/>
              </w:rPr>
              <w:t>Гкал</w:t>
            </w:r>
          </w:p>
        </w:tc>
        <w:tc>
          <w:tcPr>
            <w:tcW w:w="1559" w:type="dxa"/>
            <w:shd w:val="clear" w:color="auto" w:fill="auto"/>
            <w:hideMark/>
          </w:tcPr>
          <w:p w14:paraId="57501016" w14:textId="77777777" w:rsidR="00D055B1" w:rsidRPr="00D055B1" w:rsidRDefault="00D055B1" w:rsidP="00D055B1">
            <w:pPr>
              <w:ind w:firstLine="34"/>
              <w:jc w:val="center"/>
              <w:rPr>
                <w:szCs w:val="20"/>
              </w:rPr>
            </w:pPr>
            <w:r w:rsidRPr="00D055B1">
              <w:rPr>
                <w:szCs w:val="20"/>
              </w:rPr>
              <w:t>руб./Гкал</w:t>
            </w:r>
          </w:p>
        </w:tc>
        <w:tc>
          <w:tcPr>
            <w:tcW w:w="1559" w:type="dxa"/>
            <w:shd w:val="clear" w:color="auto" w:fill="auto"/>
            <w:hideMark/>
          </w:tcPr>
          <w:p w14:paraId="3585F3F5" w14:textId="77777777" w:rsidR="00D055B1" w:rsidRPr="00D055B1" w:rsidRDefault="00D055B1" w:rsidP="00D055B1">
            <w:pPr>
              <w:ind w:firstLine="34"/>
              <w:jc w:val="center"/>
              <w:rPr>
                <w:szCs w:val="20"/>
              </w:rPr>
            </w:pPr>
            <w:r w:rsidRPr="00D055B1">
              <w:rPr>
                <w:szCs w:val="20"/>
              </w:rPr>
              <w:t>%</w:t>
            </w:r>
          </w:p>
        </w:tc>
        <w:tc>
          <w:tcPr>
            <w:tcW w:w="1418" w:type="dxa"/>
            <w:shd w:val="clear" w:color="auto" w:fill="auto"/>
            <w:hideMark/>
          </w:tcPr>
          <w:p w14:paraId="6EECE148" w14:textId="77777777" w:rsidR="00D055B1" w:rsidRPr="00D055B1" w:rsidRDefault="00D055B1" w:rsidP="00D055B1">
            <w:pPr>
              <w:ind w:firstLine="34"/>
              <w:jc w:val="center"/>
              <w:rPr>
                <w:szCs w:val="20"/>
              </w:rPr>
            </w:pPr>
            <w:r w:rsidRPr="00D055B1">
              <w:rPr>
                <w:szCs w:val="20"/>
              </w:rPr>
              <w:t>тыс. руб.</w:t>
            </w:r>
          </w:p>
        </w:tc>
      </w:tr>
      <w:tr w:rsidR="00D055B1" w:rsidRPr="00D055B1" w14:paraId="7FB0A66F" w14:textId="77777777" w:rsidTr="00D055B1">
        <w:trPr>
          <w:trHeight w:val="312"/>
        </w:trPr>
        <w:tc>
          <w:tcPr>
            <w:tcW w:w="3261" w:type="dxa"/>
            <w:tcBorders>
              <w:top w:val="nil"/>
              <w:left w:val="single" w:sz="4" w:space="0" w:color="auto"/>
              <w:bottom w:val="single" w:sz="4" w:space="0" w:color="auto"/>
              <w:right w:val="single" w:sz="4" w:space="0" w:color="auto"/>
            </w:tcBorders>
            <w:shd w:val="clear" w:color="auto" w:fill="auto"/>
            <w:vAlign w:val="center"/>
          </w:tcPr>
          <w:p w14:paraId="51F49BB1" w14:textId="77777777" w:rsidR="00D055B1" w:rsidRPr="00D055B1" w:rsidRDefault="00D055B1" w:rsidP="00D055B1">
            <w:pPr>
              <w:jc w:val="center"/>
              <w:rPr>
                <w:szCs w:val="20"/>
              </w:rPr>
            </w:pPr>
            <w:r w:rsidRPr="00D055B1">
              <w:rPr>
                <w:szCs w:val="20"/>
              </w:rPr>
              <w:t>1</w:t>
            </w:r>
          </w:p>
        </w:tc>
        <w:tc>
          <w:tcPr>
            <w:tcW w:w="1559" w:type="dxa"/>
            <w:tcBorders>
              <w:top w:val="nil"/>
              <w:left w:val="nil"/>
              <w:bottom w:val="single" w:sz="4" w:space="0" w:color="auto"/>
              <w:right w:val="single" w:sz="4" w:space="0" w:color="auto"/>
            </w:tcBorders>
            <w:shd w:val="clear" w:color="auto" w:fill="auto"/>
            <w:vAlign w:val="center"/>
          </w:tcPr>
          <w:p w14:paraId="3005AC5E" w14:textId="77777777" w:rsidR="00D055B1" w:rsidRPr="00D055B1" w:rsidRDefault="00D055B1" w:rsidP="00D055B1">
            <w:pPr>
              <w:jc w:val="center"/>
              <w:rPr>
                <w:szCs w:val="20"/>
              </w:rPr>
            </w:pPr>
            <w:r w:rsidRPr="00D055B1">
              <w:rPr>
                <w:szCs w:val="20"/>
              </w:rPr>
              <w:t>2</w:t>
            </w:r>
          </w:p>
        </w:tc>
        <w:tc>
          <w:tcPr>
            <w:tcW w:w="1559" w:type="dxa"/>
            <w:tcBorders>
              <w:top w:val="nil"/>
              <w:left w:val="nil"/>
              <w:bottom w:val="single" w:sz="4" w:space="0" w:color="auto"/>
              <w:right w:val="single" w:sz="4" w:space="0" w:color="auto"/>
            </w:tcBorders>
            <w:shd w:val="clear" w:color="auto" w:fill="auto"/>
            <w:vAlign w:val="center"/>
          </w:tcPr>
          <w:p w14:paraId="64B26E88" w14:textId="77777777" w:rsidR="00D055B1" w:rsidRPr="00D055B1" w:rsidRDefault="00D055B1" w:rsidP="00D055B1">
            <w:pPr>
              <w:jc w:val="center"/>
              <w:rPr>
                <w:szCs w:val="20"/>
              </w:rPr>
            </w:pPr>
            <w:r w:rsidRPr="00D055B1">
              <w:rPr>
                <w:szCs w:val="20"/>
              </w:rPr>
              <w:t>3</w:t>
            </w:r>
          </w:p>
        </w:tc>
        <w:tc>
          <w:tcPr>
            <w:tcW w:w="1559" w:type="dxa"/>
            <w:tcBorders>
              <w:top w:val="nil"/>
              <w:left w:val="nil"/>
              <w:bottom w:val="single" w:sz="4" w:space="0" w:color="auto"/>
              <w:right w:val="single" w:sz="4" w:space="0" w:color="auto"/>
            </w:tcBorders>
            <w:shd w:val="clear" w:color="auto" w:fill="auto"/>
            <w:vAlign w:val="center"/>
          </w:tcPr>
          <w:p w14:paraId="2C475630" w14:textId="77777777" w:rsidR="00D055B1" w:rsidRPr="00D055B1" w:rsidRDefault="00D055B1" w:rsidP="00D055B1">
            <w:pPr>
              <w:jc w:val="center"/>
              <w:rPr>
                <w:szCs w:val="20"/>
              </w:rPr>
            </w:pPr>
            <w:r w:rsidRPr="00D055B1">
              <w:rPr>
                <w:szCs w:val="20"/>
              </w:rPr>
              <w:t>4</w:t>
            </w:r>
          </w:p>
        </w:tc>
        <w:tc>
          <w:tcPr>
            <w:tcW w:w="1418" w:type="dxa"/>
            <w:tcBorders>
              <w:top w:val="nil"/>
              <w:left w:val="nil"/>
              <w:bottom w:val="single" w:sz="4" w:space="0" w:color="auto"/>
              <w:right w:val="single" w:sz="4" w:space="0" w:color="auto"/>
            </w:tcBorders>
            <w:shd w:val="clear" w:color="auto" w:fill="auto"/>
            <w:vAlign w:val="center"/>
          </w:tcPr>
          <w:p w14:paraId="47C22FCD" w14:textId="77777777" w:rsidR="00D055B1" w:rsidRPr="00D055B1" w:rsidRDefault="00D055B1" w:rsidP="00D055B1">
            <w:pPr>
              <w:jc w:val="center"/>
              <w:rPr>
                <w:szCs w:val="20"/>
              </w:rPr>
            </w:pPr>
            <w:r w:rsidRPr="00D055B1">
              <w:rPr>
                <w:szCs w:val="20"/>
              </w:rPr>
              <w:t>5=2×3</w:t>
            </w:r>
          </w:p>
        </w:tc>
      </w:tr>
      <w:tr w:rsidR="00D055B1" w:rsidRPr="00D055B1" w14:paraId="09CC46BF" w14:textId="77777777" w:rsidTr="00D055B1">
        <w:trPr>
          <w:trHeight w:val="312"/>
        </w:trPr>
        <w:tc>
          <w:tcPr>
            <w:tcW w:w="3261" w:type="dxa"/>
            <w:shd w:val="clear" w:color="auto" w:fill="auto"/>
            <w:vAlign w:val="center"/>
            <w:hideMark/>
          </w:tcPr>
          <w:p w14:paraId="36EDDDCC" w14:textId="77777777" w:rsidR="00D055B1" w:rsidRPr="00D055B1" w:rsidRDefault="00D055B1" w:rsidP="00D055B1">
            <w:pPr>
              <w:ind w:firstLine="142"/>
              <w:jc w:val="center"/>
              <w:rPr>
                <w:szCs w:val="20"/>
              </w:rPr>
            </w:pPr>
            <w:r w:rsidRPr="00D055B1">
              <w:rPr>
                <w:szCs w:val="20"/>
              </w:rPr>
              <w:t>январь - июнь</w:t>
            </w:r>
          </w:p>
        </w:tc>
        <w:tc>
          <w:tcPr>
            <w:tcW w:w="1559" w:type="dxa"/>
            <w:shd w:val="clear" w:color="auto" w:fill="auto"/>
            <w:vAlign w:val="center"/>
          </w:tcPr>
          <w:p w14:paraId="5E629D1F" w14:textId="77777777" w:rsidR="00D055B1" w:rsidRPr="00D055B1" w:rsidRDefault="00D055B1" w:rsidP="00D055B1">
            <w:pPr>
              <w:jc w:val="center"/>
              <w:rPr>
                <w:szCs w:val="20"/>
              </w:rPr>
            </w:pPr>
            <w:r w:rsidRPr="00D055B1">
              <w:rPr>
                <w:szCs w:val="20"/>
              </w:rPr>
              <w:t>20,69</w:t>
            </w:r>
          </w:p>
        </w:tc>
        <w:tc>
          <w:tcPr>
            <w:tcW w:w="1559" w:type="dxa"/>
            <w:shd w:val="clear" w:color="auto" w:fill="auto"/>
            <w:vAlign w:val="center"/>
          </w:tcPr>
          <w:p w14:paraId="08328914" w14:textId="77777777" w:rsidR="00D055B1" w:rsidRPr="00D055B1" w:rsidRDefault="00D055B1" w:rsidP="00D055B1">
            <w:pPr>
              <w:jc w:val="center"/>
              <w:rPr>
                <w:szCs w:val="20"/>
              </w:rPr>
            </w:pPr>
            <w:r w:rsidRPr="00D055B1">
              <w:rPr>
                <w:szCs w:val="20"/>
              </w:rPr>
              <w:t>316,19</w:t>
            </w:r>
          </w:p>
        </w:tc>
        <w:tc>
          <w:tcPr>
            <w:tcW w:w="1559" w:type="dxa"/>
            <w:shd w:val="clear" w:color="auto" w:fill="auto"/>
            <w:vAlign w:val="center"/>
          </w:tcPr>
          <w:p w14:paraId="15C17D70" w14:textId="77777777" w:rsidR="00D055B1" w:rsidRPr="00D055B1" w:rsidRDefault="00D055B1" w:rsidP="00D055B1">
            <w:pPr>
              <w:ind w:firstLine="34"/>
              <w:jc w:val="center"/>
              <w:rPr>
                <w:szCs w:val="20"/>
              </w:rPr>
            </w:pPr>
            <w:r w:rsidRPr="00D055B1">
              <w:rPr>
                <w:szCs w:val="20"/>
              </w:rPr>
              <w:t>0,00</w:t>
            </w:r>
          </w:p>
        </w:tc>
        <w:tc>
          <w:tcPr>
            <w:tcW w:w="1418" w:type="dxa"/>
            <w:shd w:val="clear" w:color="auto" w:fill="auto"/>
            <w:vAlign w:val="center"/>
          </w:tcPr>
          <w:p w14:paraId="3AF5FBDE" w14:textId="77777777" w:rsidR="00D055B1" w:rsidRPr="00D055B1" w:rsidRDefault="00D055B1" w:rsidP="00D055B1">
            <w:pPr>
              <w:jc w:val="center"/>
              <w:rPr>
                <w:szCs w:val="20"/>
              </w:rPr>
            </w:pPr>
            <w:r w:rsidRPr="00D055B1">
              <w:rPr>
                <w:szCs w:val="20"/>
              </w:rPr>
              <w:t>6542,30</w:t>
            </w:r>
          </w:p>
        </w:tc>
      </w:tr>
      <w:tr w:rsidR="00D055B1" w:rsidRPr="00D055B1" w14:paraId="3BADEBC1" w14:textId="77777777" w:rsidTr="00D055B1">
        <w:trPr>
          <w:trHeight w:val="312"/>
        </w:trPr>
        <w:tc>
          <w:tcPr>
            <w:tcW w:w="3261" w:type="dxa"/>
            <w:shd w:val="clear" w:color="auto" w:fill="auto"/>
            <w:vAlign w:val="center"/>
            <w:hideMark/>
          </w:tcPr>
          <w:p w14:paraId="7CC2D1B8" w14:textId="77777777" w:rsidR="00D055B1" w:rsidRPr="00D055B1" w:rsidRDefault="00D055B1" w:rsidP="00D055B1">
            <w:pPr>
              <w:ind w:firstLine="142"/>
              <w:jc w:val="center"/>
              <w:rPr>
                <w:szCs w:val="20"/>
              </w:rPr>
            </w:pPr>
            <w:r w:rsidRPr="00D055B1">
              <w:rPr>
                <w:szCs w:val="20"/>
              </w:rPr>
              <w:t>июль - декабрь</w:t>
            </w:r>
          </w:p>
        </w:tc>
        <w:tc>
          <w:tcPr>
            <w:tcW w:w="1559" w:type="dxa"/>
            <w:shd w:val="clear" w:color="auto" w:fill="auto"/>
            <w:vAlign w:val="center"/>
          </w:tcPr>
          <w:p w14:paraId="58F472DC" w14:textId="77777777" w:rsidR="00D055B1" w:rsidRPr="00D055B1" w:rsidRDefault="00D055B1" w:rsidP="00D055B1">
            <w:pPr>
              <w:jc w:val="center"/>
              <w:rPr>
                <w:szCs w:val="20"/>
              </w:rPr>
            </w:pPr>
            <w:r w:rsidRPr="00D055B1">
              <w:rPr>
                <w:szCs w:val="20"/>
              </w:rPr>
              <w:t>18,35</w:t>
            </w:r>
          </w:p>
        </w:tc>
        <w:tc>
          <w:tcPr>
            <w:tcW w:w="1559" w:type="dxa"/>
            <w:shd w:val="clear" w:color="auto" w:fill="auto"/>
            <w:vAlign w:val="center"/>
          </w:tcPr>
          <w:p w14:paraId="34E734DE" w14:textId="77777777" w:rsidR="00D055B1" w:rsidRPr="00D055B1" w:rsidRDefault="00D055B1" w:rsidP="00D055B1">
            <w:pPr>
              <w:jc w:val="center"/>
              <w:rPr>
                <w:szCs w:val="20"/>
              </w:rPr>
            </w:pPr>
            <w:r w:rsidRPr="00D055B1">
              <w:rPr>
                <w:szCs w:val="20"/>
              </w:rPr>
              <w:t>318,40</w:t>
            </w:r>
          </w:p>
        </w:tc>
        <w:tc>
          <w:tcPr>
            <w:tcW w:w="1559" w:type="dxa"/>
            <w:shd w:val="clear" w:color="auto" w:fill="auto"/>
            <w:vAlign w:val="center"/>
          </w:tcPr>
          <w:p w14:paraId="24E40569" w14:textId="77777777" w:rsidR="00D055B1" w:rsidRPr="00D055B1" w:rsidRDefault="00D055B1" w:rsidP="00D055B1">
            <w:pPr>
              <w:ind w:firstLine="34"/>
              <w:jc w:val="center"/>
              <w:rPr>
                <w:szCs w:val="20"/>
              </w:rPr>
            </w:pPr>
            <w:r w:rsidRPr="00D055B1">
              <w:rPr>
                <w:szCs w:val="20"/>
              </w:rPr>
              <w:t>0,70</w:t>
            </w:r>
          </w:p>
        </w:tc>
        <w:tc>
          <w:tcPr>
            <w:tcW w:w="1418" w:type="dxa"/>
            <w:shd w:val="clear" w:color="auto" w:fill="auto"/>
            <w:vAlign w:val="center"/>
          </w:tcPr>
          <w:p w14:paraId="5AB06209" w14:textId="77777777" w:rsidR="00D055B1" w:rsidRPr="00D055B1" w:rsidRDefault="00D055B1" w:rsidP="00D055B1">
            <w:pPr>
              <w:jc w:val="center"/>
              <w:rPr>
                <w:szCs w:val="20"/>
              </w:rPr>
            </w:pPr>
            <w:r w:rsidRPr="00D055B1">
              <w:rPr>
                <w:szCs w:val="20"/>
              </w:rPr>
              <w:t>5842,38</w:t>
            </w:r>
          </w:p>
        </w:tc>
      </w:tr>
      <w:tr w:rsidR="00D055B1" w:rsidRPr="00D055B1" w14:paraId="3A25CF27" w14:textId="77777777" w:rsidTr="00D055B1">
        <w:trPr>
          <w:trHeight w:val="203"/>
        </w:trPr>
        <w:tc>
          <w:tcPr>
            <w:tcW w:w="3261" w:type="dxa"/>
            <w:shd w:val="clear" w:color="auto" w:fill="auto"/>
            <w:vAlign w:val="center"/>
            <w:hideMark/>
          </w:tcPr>
          <w:p w14:paraId="1A3A27F4" w14:textId="77777777" w:rsidR="00D055B1" w:rsidRPr="00D055B1" w:rsidRDefault="00D055B1" w:rsidP="00D055B1">
            <w:pPr>
              <w:ind w:firstLine="142"/>
              <w:jc w:val="center"/>
              <w:rPr>
                <w:szCs w:val="20"/>
              </w:rPr>
            </w:pPr>
          </w:p>
        </w:tc>
        <w:tc>
          <w:tcPr>
            <w:tcW w:w="1559" w:type="dxa"/>
            <w:shd w:val="clear" w:color="auto" w:fill="auto"/>
            <w:vAlign w:val="center"/>
          </w:tcPr>
          <w:p w14:paraId="441B7124" w14:textId="77777777" w:rsidR="00D055B1" w:rsidRPr="00D055B1" w:rsidRDefault="00D055B1" w:rsidP="00D055B1">
            <w:pPr>
              <w:ind w:firstLine="33"/>
              <w:jc w:val="center"/>
              <w:rPr>
                <w:szCs w:val="20"/>
              </w:rPr>
            </w:pPr>
          </w:p>
        </w:tc>
        <w:tc>
          <w:tcPr>
            <w:tcW w:w="1559" w:type="dxa"/>
            <w:shd w:val="clear" w:color="auto" w:fill="auto"/>
            <w:vAlign w:val="center"/>
          </w:tcPr>
          <w:p w14:paraId="6BD04013" w14:textId="77777777" w:rsidR="00D055B1" w:rsidRPr="00D055B1" w:rsidRDefault="00D055B1" w:rsidP="00D055B1">
            <w:pPr>
              <w:jc w:val="center"/>
              <w:rPr>
                <w:szCs w:val="20"/>
              </w:rPr>
            </w:pPr>
          </w:p>
        </w:tc>
        <w:tc>
          <w:tcPr>
            <w:tcW w:w="1559" w:type="dxa"/>
            <w:shd w:val="clear" w:color="auto" w:fill="auto"/>
            <w:vAlign w:val="center"/>
          </w:tcPr>
          <w:p w14:paraId="2F371C7A" w14:textId="77777777" w:rsidR="00D055B1" w:rsidRPr="00D055B1" w:rsidRDefault="00D055B1" w:rsidP="00D055B1">
            <w:pPr>
              <w:ind w:firstLine="34"/>
              <w:jc w:val="center"/>
              <w:rPr>
                <w:szCs w:val="20"/>
              </w:rPr>
            </w:pPr>
          </w:p>
        </w:tc>
        <w:tc>
          <w:tcPr>
            <w:tcW w:w="1418" w:type="dxa"/>
            <w:shd w:val="clear" w:color="auto" w:fill="auto"/>
            <w:vAlign w:val="center"/>
          </w:tcPr>
          <w:p w14:paraId="704C4CA8" w14:textId="77777777" w:rsidR="00D055B1" w:rsidRPr="00D055B1" w:rsidRDefault="00D055B1" w:rsidP="00D055B1">
            <w:pPr>
              <w:ind w:firstLine="34"/>
              <w:jc w:val="center"/>
              <w:rPr>
                <w:szCs w:val="20"/>
              </w:rPr>
            </w:pPr>
          </w:p>
        </w:tc>
      </w:tr>
      <w:tr w:rsidR="00D055B1" w:rsidRPr="00D055B1" w14:paraId="7564411E" w14:textId="77777777" w:rsidTr="00D055B1">
        <w:trPr>
          <w:trHeight w:val="312"/>
        </w:trPr>
        <w:tc>
          <w:tcPr>
            <w:tcW w:w="3261" w:type="dxa"/>
            <w:shd w:val="clear" w:color="auto" w:fill="auto"/>
            <w:vAlign w:val="center"/>
            <w:hideMark/>
          </w:tcPr>
          <w:p w14:paraId="5788EA67" w14:textId="77777777" w:rsidR="00D055B1" w:rsidRPr="00D055B1" w:rsidRDefault="00D055B1" w:rsidP="00D055B1">
            <w:pPr>
              <w:ind w:firstLine="142"/>
              <w:jc w:val="center"/>
              <w:rPr>
                <w:b/>
                <w:bCs/>
                <w:szCs w:val="20"/>
              </w:rPr>
            </w:pPr>
            <w:r w:rsidRPr="00D055B1">
              <w:rPr>
                <w:b/>
                <w:bCs/>
                <w:szCs w:val="20"/>
              </w:rPr>
              <w:t>Год</w:t>
            </w:r>
            <w:r w:rsidRPr="00D055B1">
              <w:rPr>
                <w:szCs w:val="20"/>
              </w:rPr>
              <w:t xml:space="preserve"> (</w:t>
            </w:r>
            <w:r w:rsidRPr="00D055B1">
              <w:rPr>
                <w:b/>
                <w:bCs/>
                <w:szCs w:val="20"/>
              </w:rPr>
              <w:t>стр.2+стр.3)</w:t>
            </w:r>
          </w:p>
        </w:tc>
        <w:tc>
          <w:tcPr>
            <w:tcW w:w="1559" w:type="dxa"/>
            <w:shd w:val="clear" w:color="auto" w:fill="auto"/>
            <w:vAlign w:val="center"/>
          </w:tcPr>
          <w:p w14:paraId="3A954616" w14:textId="77777777" w:rsidR="00D055B1" w:rsidRPr="00D055B1" w:rsidRDefault="00D055B1" w:rsidP="00D055B1">
            <w:pPr>
              <w:ind w:firstLine="33"/>
              <w:jc w:val="center"/>
              <w:rPr>
                <w:bCs/>
                <w:szCs w:val="20"/>
              </w:rPr>
            </w:pPr>
            <w:r w:rsidRPr="00D055B1">
              <w:rPr>
                <w:bCs/>
                <w:szCs w:val="20"/>
              </w:rPr>
              <w:t>39,04</w:t>
            </w:r>
          </w:p>
        </w:tc>
        <w:tc>
          <w:tcPr>
            <w:tcW w:w="1559" w:type="dxa"/>
            <w:shd w:val="clear" w:color="auto" w:fill="auto"/>
            <w:vAlign w:val="center"/>
          </w:tcPr>
          <w:p w14:paraId="0BAE9D93" w14:textId="77777777" w:rsidR="00D055B1" w:rsidRPr="00D055B1" w:rsidRDefault="00D055B1" w:rsidP="00D055B1">
            <w:pPr>
              <w:jc w:val="center"/>
              <w:rPr>
                <w:szCs w:val="20"/>
              </w:rPr>
            </w:pPr>
            <w:r w:rsidRPr="00D055B1">
              <w:rPr>
                <w:szCs w:val="20"/>
              </w:rPr>
              <w:t>317,23</w:t>
            </w:r>
          </w:p>
        </w:tc>
        <w:tc>
          <w:tcPr>
            <w:tcW w:w="1559" w:type="dxa"/>
            <w:shd w:val="clear" w:color="auto" w:fill="auto"/>
            <w:vAlign w:val="center"/>
          </w:tcPr>
          <w:p w14:paraId="44DFD33D" w14:textId="77777777" w:rsidR="00D055B1" w:rsidRPr="00D055B1" w:rsidRDefault="00D055B1" w:rsidP="00D055B1">
            <w:pPr>
              <w:ind w:firstLine="34"/>
              <w:jc w:val="center"/>
              <w:rPr>
                <w:bCs/>
                <w:szCs w:val="20"/>
              </w:rPr>
            </w:pPr>
          </w:p>
        </w:tc>
        <w:tc>
          <w:tcPr>
            <w:tcW w:w="1418" w:type="dxa"/>
            <w:shd w:val="clear" w:color="auto" w:fill="auto"/>
            <w:vAlign w:val="center"/>
          </w:tcPr>
          <w:p w14:paraId="59B7A5E6" w14:textId="77777777" w:rsidR="00D055B1" w:rsidRPr="00D055B1" w:rsidRDefault="00D055B1" w:rsidP="00D055B1">
            <w:pPr>
              <w:ind w:firstLine="34"/>
              <w:jc w:val="center"/>
              <w:rPr>
                <w:bCs/>
                <w:szCs w:val="20"/>
              </w:rPr>
            </w:pPr>
            <w:r w:rsidRPr="00D055B1">
              <w:rPr>
                <w:bCs/>
                <w:szCs w:val="20"/>
              </w:rPr>
              <w:t>12384,68</w:t>
            </w:r>
          </w:p>
        </w:tc>
      </w:tr>
    </w:tbl>
    <w:p w14:paraId="22231090" w14:textId="77777777" w:rsidR="00D055B1" w:rsidRPr="00D055B1" w:rsidRDefault="00D055B1" w:rsidP="00D055B1">
      <w:pPr>
        <w:ind w:firstLine="851"/>
        <w:jc w:val="both"/>
        <w:rPr>
          <w:szCs w:val="20"/>
        </w:rPr>
      </w:pPr>
    </w:p>
    <w:p w14:paraId="2617774E" w14:textId="77777777" w:rsidR="00D055B1" w:rsidRPr="00D055B1" w:rsidRDefault="00D055B1" w:rsidP="00D055B1">
      <w:pPr>
        <w:rPr>
          <w:sz w:val="28"/>
          <w:szCs w:val="28"/>
          <w:lang w:eastAsia="en-US"/>
        </w:rPr>
      </w:pPr>
    </w:p>
    <w:p w14:paraId="679DE02B" w14:textId="77777777" w:rsidR="00D055B1" w:rsidRDefault="00D055B1" w:rsidP="00D055B1">
      <w:pPr>
        <w:tabs>
          <w:tab w:val="left" w:pos="5580"/>
          <w:tab w:val="left" w:pos="9498"/>
        </w:tabs>
        <w:ind w:right="-569"/>
        <w:sectPr w:rsidR="00D055B1" w:rsidSect="007F5E79">
          <w:pgSz w:w="11906" w:h="16838"/>
          <w:pgMar w:top="1134" w:right="567" w:bottom="1134" w:left="1134" w:header="709" w:footer="584" w:gutter="0"/>
          <w:pgNumType w:start="9"/>
          <w:cols w:space="708"/>
          <w:docGrid w:linePitch="360"/>
        </w:sectPr>
      </w:pPr>
    </w:p>
    <w:tbl>
      <w:tblPr>
        <w:tblW w:w="14100" w:type="dxa"/>
        <w:tblLook w:val="04A0" w:firstRow="1" w:lastRow="0" w:firstColumn="1" w:lastColumn="0" w:noHBand="0" w:noVBand="1"/>
      </w:tblPr>
      <w:tblGrid>
        <w:gridCol w:w="5751"/>
        <w:gridCol w:w="1199"/>
        <w:gridCol w:w="1838"/>
        <w:gridCol w:w="1818"/>
        <w:gridCol w:w="1659"/>
        <w:gridCol w:w="1819"/>
        <w:gridCol w:w="222"/>
      </w:tblGrid>
      <w:tr w:rsidR="00D055B1" w:rsidRPr="00D055B1" w14:paraId="22F483C2" w14:textId="77777777" w:rsidTr="00D055B1">
        <w:trPr>
          <w:gridAfter w:val="1"/>
          <w:wAfter w:w="16" w:type="dxa"/>
          <w:trHeight w:val="563"/>
        </w:trPr>
        <w:tc>
          <w:tcPr>
            <w:tcW w:w="14084" w:type="dxa"/>
            <w:gridSpan w:val="6"/>
            <w:tcBorders>
              <w:top w:val="nil"/>
              <w:left w:val="nil"/>
              <w:bottom w:val="nil"/>
              <w:right w:val="nil"/>
            </w:tcBorders>
            <w:shd w:val="clear" w:color="auto" w:fill="auto"/>
            <w:vAlign w:val="center"/>
            <w:hideMark/>
          </w:tcPr>
          <w:p w14:paraId="35DAB8E9" w14:textId="77777777" w:rsidR="00D055B1" w:rsidRPr="00D055B1" w:rsidRDefault="00D055B1" w:rsidP="00D055B1">
            <w:pPr>
              <w:jc w:val="center"/>
              <w:rPr>
                <w:b/>
                <w:bCs/>
                <w:sz w:val="28"/>
                <w:szCs w:val="28"/>
              </w:rPr>
            </w:pPr>
            <w:r w:rsidRPr="00D055B1">
              <w:rPr>
                <w:b/>
                <w:bCs/>
                <w:sz w:val="28"/>
                <w:szCs w:val="28"/>
              </w:rPr>
              <w:lastRenderedPageBreak/>
              <w:t>Плановые физические показатели МУП "ЖКУ КМО", Кемеровский район</w:t>
            </w:r>
          </w:p>
        </w:tc>
      </w:tr>
      <w:tr w:rsidR="00D055B1" w:rsidRPr="00D055B1" w14:paraId="0C165EF5" w14:textId="77777777" w:rsidTr="00D055B1">
        <w:trPr>
          <w:gridAfter w:val="1"/>
          <w:wAfter w:w="16" w:type="dxa"/>
          <w:trHeight w:val="105"/>
        </w:trPr>
        <w:tc>
          <w:tcPr>
            <w:tcW w:w="5751" w:type="dxa"/>
            <w:tcBorders>
              <w:top w:val="nil"/>
              <w:left w:val="nil"/>
              <w:bottom w:val="nil"/>
              <w:right w:val="nil"/>
            </w:tcBorders>
            <w:shd w:val="clear" w:color="000000" w:fill="FFFFFF"/>
            <w:noWrap/>
            <w:vAlign w:val="bottom"/>
            <w:hideMark/>
          </w:tcPr>
          <w:p w14:paraId="196F7D66" w14:textId="77777777" w:rsidR="00D055B1" w:rsidRPr="00D055B1" w:rsidRDefault="00D055B1" w:rsidP="00D055B1">
            <w:pPr>
              <w:rPr>
                <w:b/>
                <w:bCs/>
                <w:sz w:val="16"/>
                <w:szCs w:val="16"/>
              </w:rPr>
            </w:pPr>
            <w:r w:rsidRPr="00D055B1">
              <w:rPr>
                <w:b/>
                <w:bCs/>
                <w:sz w:val="16"/>
                <w:szCs w:val="16"/>
              </w:rPr>
              <w:t> </w:t>
            </w:r>
          </w:p>
        </w:tc>
        <w:tc>
          <w:tcPr>
            <w:tcW w:w="1199" w:type="dxa"/>
            <w:tcBorders>
              <w:top w:val="nil"/>
              <w:left w:val="nil"/>
              <w:bottom w:val="single" w:sz="8" w:space="0" w:color="auto"/>
              <w:right w:val="nil"/>
            </w:tcBorders>
            <w:shd w:val="clear" w:color="auto" w:fill="auto"/>
            <w:noWrap/>
            <w:vAlign w:val="center"/>
            <w:hideMark/>
          </w:tcPr>
          <w:p w14:paraId="652A7650" w14:textId="77777777" w:rsidR="00D055B1" w:rsidRPr="00D055B1" w:rsidRDefault="00D055B1" w:rsidP="00D055B1">
            <w:pPr>
              <w:jc w:val="center"/>
              <w:rPr>
                <w:b/>
                <w:bCs/>
                <w:sz w:val="18"/>
                <w:szCs w:val="18"/>
              </w:rPr>
            </w:pPr>
            <w:r w:rsidRPr="00D055B1">
              <w:rPr>
                <w:b/>
                <w:bCs/>
                <w:sz w:val="18"/>
                <w:szCs w:val="18"/>
              </w:rPr>
              <w:t> </w:t>
            </w:r>
          </w:p>
        </w:tc>
        <w:tc>
          <w:tcPr>
            <w:tcW w:w="1838" w:type="dxa"/>
            <w:tcBorders>
              <w:top w:val="nil"/>
              <w:left w:val="nil"/>
              <w:bottom w:val="nil"/>
              <w:right w:val="nil"/>
            </w:tcBorders>
            <w:shd w:val="clear" w:color="000000" w:fill="FFFFFF"/>
            <w:noWrap/>
            <w:vAlign w:val="bottom"/>
            <w:hideMark/>
          </w:tcPr>
          <w:p w14:paraId="2909C71C" w14:textId="77777777" w:rsidR="00D055B1" w:rsidRPr="00D055B1" w:rsidRDefault="00D055B1" w:rsidP="00D055B1">
            <w:pPr>
              <w:rPr>
                <w:b/>
                <w:bCs/>
                <w:sz w:val="16"/>
                <w:szCs w:val="16"/>
              </w:rPr>
            </w:pPr>
            <w:r w:rsidRPr="00D055B1">
              <w:rPr>
                <w:b/>
                <w:bCs/>
                <w:sz w:val="16"/>
                <w:szCs w:val="16"/>
              </w:rPr>
              <w:t> </w:t>
            </w:r>
          </w:p>
        </w:tc>
        <w:tc>
          <w:tcPr>
            <w:tcW w:w="1818" w:type="dxa"/>
            <w:tcBorders>
              <w:top w:val="nil"/>
              <w:left w:val="nil"/>
              <w:bottom w:val="nil"/>
              <w:right w:val="nil"/>
            </w:tcBorders>
            <w:shd w:val="clear" w:color="000000" w:fill="FFFFFF"/>
            <w:noWrap/>
            <w:vAlign w:val="bottom"/>
            <w:hideMark/>
          </w:tcPr>
          <w:p w14:paraId="77285429" w14:textId="77777777" w:rsidR="00D055B1" w:rsidRPr="00D055B1" w:rsidRDefault="00D055B1" w:rsidP="00D055B1">
            <w:pPr>
              <w:rPr>
                <w:b/>
                <w:bCs/>
                <w:sz w:val="16"/>
                <w:szCs w:val="16"/>
              </w:rPr>
            </w:pPr>
            <w:r w:rsidRPr="00D055B1">
              <w:rPr>
                <w:b/>
                <w:bCs/>
                <w:sz w:val="16"/>
                <w:szCs w:val="16"/>
              </w:rPr>
              <w:t> </w:t>
            </w:r>
          </w:p>
        </w:tc>
        <w:tc>
          <w:tcPr>
            <w:tcW w:w="1659" w:type="dxa"/>
            <w:tcBorders>
              <w:top w:val="nil"/>
              <w:left w:val="nil"/>
              <w:bottom w:val="nil"/>
              <w:right w:val="nil"/>
            </w:tcBorders>
            <w:shd w:val="clear" w:color="000000" w:fill="FFFFFF"/>
            <w:noWrap/>
            <w:vAlign w:val="bottom"/>
            <w:hideMark/>
          </w:tcPr>
          <w:p w14:paraId="6131A4AD" w14:textId="77777777" w:rsidR="00D055B1" w:rsidRPr="00D055B1" w:rsidRDefault="00D055B1" w:rsidP="00D055B1">
            <w:pPr>
              <w:rPr>
                <w:b/>
                <w:bCs/>
                <w:sz w:val="16"/>
                <w:szCs w:val="16"/>
              </w:rPr>
            </w:pPr>
            <w:r w:rsidRPr="00D055B1">
              <w:rPr>
                <w:b/>
                <w:bCs/>
                <w:sz w:val="16"/>
                <w:szCs w:val="16"/>
              </w:rPr>
              <w:t> </w:t>
            </w:r>
          </w:p>
        </w:tc>
        <w:tc>
          <w:tcPr>
            <w:tcW w:w="1819" w:type="dxa"/>
            <w:tcBorders>
              <w:top w:val="nil"/>
              <w:left w:val="nil"/>
              <w:bottom w:val="nil"/>
              <w:right w:val="nil"/>
            </w:tcBorders>
            <w:shd w:val="clear" w:color="000000" w:fill="FFFFFF"/>
            <w:noWrap/>
            <w:vAlign w:val="bottom"/>
            <w:hideMark/>
          </w:tcPr>
          <w:p w14:paraId="48875D62" w14:textId="77777777" w:rsidR="00D055B1" w:rsidRPr="00D055B1" w:rsidRDefault="00D055B1" w:rsidP="00D055B1">
            <w:pPr>
              <w:rPr>
                <w:b/>
                <w:bCs/>
                <w:sz w:val="16"/>
                <w:szCs w:val="16"/>
              </w:rPr>
            </w:pPr>
            <w:r w:rsidRPr="00D055B1">
              <w:rPr>
                <w:b/>
                <w:bCs/>
                <w:sz w:val="16"/>
                <w:szCs w:val="16"/>
              </w:rPr>
              <w:t> </w:t>
            </w:r>
          </w:p>
        </w:tc>
      </w:tr>
      <w:tr w:rsidR="00D055B1" w:rsidRPr="00D055B1" w14:paraId="0741ADC8" w14:textId="77777777" w:rsidTr="00D055B1">
        <w:trPr>
          <w:gridAfter w:val="1"/>
          <w:wAfter w:w="16" w:type="dxa"/>
          <w:trHeight w:val="458"/>
        </w:trPr>
        <w:tc>
          <w:tcPr>
            <w:tcW w:w="5751"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14:paraId="51459520" w14:textId="77777777" w:rsidR="00D055B1" w:rsidRPr="00D055B1" w:rsidRDefault="00D055B1" w:rsidP="00D055B1">
            <w:pPr>
              <w:jc w:val="center"/>
              <w:rPr>
                <w:b/>
                <w:bCs/>
                <w:sz w:val="20"/>
                <w:szCs w:val="20"/>
              </w:rPr>
            </w:pPr>
            <w:r w:rsidRPr="00D055B1">
              <w:rPr>
                <w:b/>
                <w:bCs/>
                <w:sz w:val="20"/>
                <w:szCs w:val="20"/>
              </w:rPr>
              <w:t>Показатели</w:t>
            </w:r>
          </w:p>
        </w:tc>
        <w:tc>
          <w:tcPr>
            <w:tcW w:w="119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576C856" w14:textId="77777777" w:rsidR="00D055B1" w:rsidRPr="00D055B1" w:rsidRDefault="00D055B1" w:rsidP="00D055B1">
            <w:pPr>
              <w:jc w:val="center"/>
              <w:rPr>
                <w:b/>
                <w:bCs/>
                <w:sz w:val="20"/>
                <w:szCs w:val="20"/>
              </w:rPr>
            </w:pPr>
            <w:r w:rsidRPr="00D055B1">
              <w:rPr>
                <w:b/>
                <w:bCs/>
                <w:sz w:val="20"/>
                <w:szCs w:val="20"/>
              </w:rPr>
              <w:t>Ед. изм.</w:t>
            </w:r>
          </w:p>
        </w:tc>
        <w:tc>
          <w:tcPr>
            <w:tcW w:w="183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8F071AB" w14:textId="77777777" w:rsidR="00D055B1" w:rsidRPr="00D055B1" w:rsidRDefault="00D055B1" w:rsidP="00D055B1">
            <w:pPr>
              <w:jc w:val="center"/>
              <w:rPr>
                <w:b/>
                <w:bCs/>
                <w:sz w:val="20"/>
                <w:szCs w:val="20"/>
              </w:rPr>
            </w:pPr>
            <w:r w:rsidRPr="00D055B1">
              <w:rPr>
                <w:b/>
                <w:bCs/>
                <w:sz w:val="20"/>
                <w:szCs w:val="20"/>
              </w:rPr>
              <w:t>Утверждено на 2020 год</w:t>
            </w:r>
          </w:p>
        </w:tc>
        <w:tc>
          <w:tcPr>
            <w:tcW w:w="181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B4592A6" w14:textId="77777777" w:rsidR="00D055B1" w:rsidRPr="00D055B1" w:rsidRDefault="00D055B1" w:rsidP="00D055B1">
            <w:pPr>
              <w:jc w:val="center"/>
              <w:rPr>
                <w:b/>
                <w:bCs/>
                <w:sz w:val="20"/>
                <w:szCs w:val="20"/>
              </w:rPr>
            </w:pPr>
            <w:r w:rsidRPr="00D055B1">
              <w:rPr>
                <w:b/>
                <w:bCs/>
                <w:sz w:val="20"/>
                <w:szCs w:val="20"/>
              </w:rPr>
              <w:t>Предложения предприятия на 2021 год</w:t>
            </w:r>
          </w:p>
        </w:tc>
        <w:tc>
          <w:tcPr>
            <w:tcW w:w="16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717C8DD" w14:textId="77777777" w:rsidR="00D055B1" w:rsidRPr="00D055B1" w:rsidRDefault="00D055B1" w:rsidP="00D055B1">
            <w:pPr>
              <w:jc w:val="center"/>
              <w:rPr>
                <w:b/>
                <w:bCs/>
                <w:sz w:val="20"/>
                <w:szCs w:val="20"/>
              </w:rPr>
            </w:pPr>
            <w:r w:rsidRPr="00D055B1">
              <w:rPr>
                <w:b/>
                <w:bCs/>
                <w:sz w:val="20"/>
                <w:szCs w:val="20"/>
              </w:rPr>
              <w:t>Предложения экспертов на 2021 год</w:t>
            </w:r>
          </w:p>
        </w:tc>
        <w:tc>
          <w:tcPr>
            <w:tcW w:w="181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681A91E" w14:textId="77777777" w:rsidR="00D055B1" w:rsidRPr="00D055B1" w:rsidRDefault="00D055B1" w:rsidP="00D055B1">
            <w:pPr>
              <w:jc w:val="center"/>
              <w:rPr>
                <w:b/>
                <w:bCs/>
                <w:sz w:val="20"/>
                <w:szCs w:val="20"/>
              </w:rPr>
            </w:pPr>
            <w:r w:rsidRPr="00D055B1">
              <w:rPr>
                <w:b/>
                <w:bCs/>
                <w:sz w:val="20"/>
                <w:szCs w:val="20"/>
              </w:rPr>
              <w:t>Корректировка, +/-</w:t>
            </w:r>
          </w:p>
        </w:tc>
      </w:tr>
      <w:tr w:rsidR="00D055B1" w:rsidRPr="00D055B1" w14:paraId="0AE45D5B" w14:textId="77777777" w:rsidTr="00D055B1">
        <w:trPr>
          <w:trHeight w:val="585"/>
        </w:trPr>
        <w:tc>
          <w:tcPr>
            <w:tcW w:w="5751" w:type="dxa"/>
            <w:vMerge/>
            <w:tcBorders>
              <w:top w:val="single" w:sz="8" w:space="0" w:color="auto"/>
              <w:left w:val="single" w:sz="8" w:space="0" w:color="auto"/>
              <w:bottom w:val="single" w:sz="8" w:space="0" w:color="000000"/>
              <w:right w:val="nil"/>
            </w:tcBorders>
            <w:vAlign w:val="center"/>
            <w:hideMark/>
          </w:tcPr>
          <w:p w14:paraId="7DB488E0" w14:textId="77777777" w:rsidR="00D055B1" w:rsidRPr="00D055B1" w:rsidRDefault="00D055B1" w:rsidP="00D055B1">
            <w:pPr>
              <w:rPr>
                <w:b/>
                <w:bCs/>
                <w:sz w:val="20"/>
                <w:szCs w:val="20"/>
              </w:rPr>
            </w:pPr>
          </w:p>
        </w:tc>
        <w:tc>
          <w:tcPr>
            <w:tcW w:w="1199" w:type="dxa"/>
            <w:vMerge/>
            <w:tcBorders>
              <w:top w:val="nil"/>
              <w:left w:val="single" w:sz="8" w:space="0" w:color="auto"/>
              <w:bottom w:val="single" w:sz="8" w:space="0" w:color="000000"/>
              <w:right w:val="single" w:sz="8" w:space="0" w:color="auto"/>
            </w:tcBorders>
            <w:vAlign w:val="center"/>
            <w:hideMark/>
          </w:tcPr>
          <w:p w14:paraId="11F3F48F" w14:textId="77777777" w:rsidR="00D055B1" w:rsidRPr="00D055B1" w:rsidRDefault="00D055B1" w:rsidP="00D055B1">
            <w:pPr>
              <w:rPr>
                <w:b/>
                <w:bCs/>
                <w:sz w:val="20"/>
                <w:szCs w:val="20"/>
              </w:rPr>
            </w:pPr>
          </w:p>
        </w:tc>
        <w:tc>
          <w:tcPr>
            <w:tcW w:w="1838" w:type="dxa"/>
            <w:vMerge/>
            <w:tcBorders>
              <w:top w:val="single" w:sz="8" w:space="0" w:color="auto"/>
              <w:left w:val="single" w:sz="8" w:space="0" w:color="auto"/>
              <w:bottom w:val="single" w:sz="8" w:space="0" w:color="000000"/>
              <w:right w:val="single" w:sz="8" w:space="0" w:color="auto"/>
            </w:tcBorders>
            <w:vAlign w:val="center"/>
            <w:hideMark/>
          </w:tcPr>
          <w:p w14:paraId="56F9DD1A" w14:textId="77777777" w:rsidR="00D055B1" w:rsidRPr="00D055B1" w:rsidRDefault="00D055B1" w:rsidP="00D055B1">
            <w:pPr>
              <w:rPr>
                <w:b/>
                <w:bCs/>
                <w:sz w:val="20"/>
                <w:szCs w:val="20"/>
              </w:rPr>
            </w:pPr>
          </w:p>
        </w:tc>
        <w:tc>
          <w:tcPr>
            <w:tcW w:w="1818" w:type="dxa"/>
            <w:vMerge/>
            <w:tcBorders>
              <w:top w:val="single" w:sz="8" w:space="0" w:color="auto"/>
              <w:left w:val="single" w:sz="8" w:space="0" w:color="auto"/>
              <w:bottom w:val="single" w:sz="8" w:space="0" w:color="000000"/>
              <w:right w:val="single" w:sz="8" w:space="0" w:color="auto"/>
            </w:tcBorders>
            <w:vAlign w:val="center"/>
            <w:hideMark/>
          </w:tcPr>
          <w:p w14:paraId="4AA40F67" w14:textId="77777777" w:rsidR="00D055B1" w:rsidRPr="00D055B1" w:rsidRDefault="00D055B1" w:rsidP="00D055B1">
            <w:pPr>
              <w:rPr>
                <w:b/>
                <w:bCs/>
                <w:sz w:val="20"/>
                <w:szCs w:val="20"/>
              </w:rPr>
            </w:pPr>
          </w:p>
        </w:tc>
        <w:tc>
          <w:tcPr>
            <w:tcW w:w="1659" w:type="dxa"/>
            <w:vMerge/>
            <w:tcBorders>
              <w:top w:val="single" w:sz="8" w:space="0" w:color="auto"/>
              <w:left w:val="single" w:sz="8" w:space="0" w:color="auto"/>
              <w:bottom w:val="single" w:sz="8" w:space="0" w:color="000000"/>
              <w:right w:val="single" w:sz="8" w:space="0" w:color="auto"/>
            </w:tcBorders>
            <w:vAlign w:val="center"/>
            <w:hideMark/>
          </w:tcPr>
          <w:p w14:paraId="12EFBDE9" w14:textId="77777777" w:rsidR="00D055B1" w:rsidRPr="00D055B1" w:rsidRDefault="00D055B1" w:rsidP="00D055B1">
            <w:pPr>
              <w:rPr>
                <w:b/>
                <w:bCs/>
                <w:sz w:val="20"/>
                <w:szCs w:val="20"/>
              </w:rPr>
            </w:pPr>
          </w:p>
        </w:tc>
        <w:tc>
          <w:tcPr>
            <w:tcW w:w="1819" w:type="dxa"/>
            <w:vMerge/>
            <w:tcBorders>
              <w:top w:val="single" w:sz="8" w:space="0" w:color="auto"/>
              <w:left w:val="single" w:sz="8" w:space="0" w:color="auto"/>
              <w:bottom w:val="single" w:sz="8" w:space="0" w:color="000000"/>
              <w:right w:val="single" w:sz="8" w:space="0" w:color="auto"/>
            </w:tcBorders>
            <w:vAlign w:val="center"/>
            <w:hideMark/>
          </w:tcPr>
          <w:p w14:paraId="12553ECE" w14:textId="77777777" w:rsidR="00D055B1" w:rsidRPr="00D055B1" w:rsidRDefault="00D055B1" w:rsidP="00D055B1">
            <w:pPr>
              <w:rPr>
                <w:b/>
                <w:bCs/>
                <w:sz w:val="20"/>
                <w:szCs w:val="20"/>
              </w:rPr>
            </w:pPr>
          </w:p>
        </w:tc>
        <w:tc>
          <w:tcPr>
            <w:tcW w:w="16" w:type="dxa"/>
            <w:tcBorders>
              <w:top w:val="nil"/>
              <w:left w:val="nil"/>
              <w:bottom w:val="nil"/>
              <w:right w:val="nil"/>
            </w:tcBorders>
            <w:shd w:val="clear" w:color="auto" w:fill="auto"/>
            <w:noWrap/>
            <w:vAlign w:val="bottom"/>
            <w:hideMark/>
          </w:tcPr>
          <w:p w14:paraId="6B573049" w14:textId="77777777" w:rsidR="00D055B1" w:rsidRPr="00D055B1" w:rsidRDefault="00D055B1" w:rsidP="00D055B1">
            <w:pPr>
              <w:jc w:val="center"/>
              <w:rPr>
                <w:b/>
                <w:bCs/>
                <w:sz w:val="20"/>
                <w:szCs w:val="20"/>
              </w:rPr>
            </w:pPr>
          </w:p>
        </w:tc>
      </w:tr>
      <w:tr w:rsidR="00D055B1" w:rsidRPr="00D055B1" w14:paraId="6B932994" w14:textId="77777777" w:rsidTr="00D055B1">
        <w:trPr>
          <w:trHeight w:val="360"/>
        </w:trPr>
        <w:tc>
          <w:tcPr>
            <w:tcW w:w="8788" w:type="dxa"/>
            <w:gridSpan w:val="3"/>
            <w:tcBorders>
              <w:top w:val="single" w:sz="8" w:space="0" w:color="auto"/>
              <w:left w:val="single" w:sz="8" w:space="0" w:color="auto"/>
              <w:bottom w:val="nil"/>
              <w:right w:val="nil"/>
            </w:tcBorders>
            <w:shd w:val="clear" w:color="auto" w:fill="auto"/>
            <w:vAlign w:val="center"/>
            <w:hideMark/>
          </w:tcPr>
          <w:p w14:paraId="75DE10D8" w14:textId="77777777" w:rsidR="00D055B1" w:rsidRPr="00D055B1" w:rsidRDefault="00D055B1" w:rsidP="00D055B1">
            <w:pPr>
              <w:jc w:val="center"/>
              <w:rPr>
                <w:b/>
                <w:bCs/>
                <w:sz w:val="22"/>
                <w:szCs w:val="22"/>
              </w:rPr>
            </w:pPr>
            <w:r w:rsidRPr="00D055B1">
              <w:rPr>
                <w:b/>
                <w:bCs/>
                <w:sz w:val="22"/>
                <w:szCs w:val="22"/>
              </w:rPr>
              <w:t>Производство и отпуск тепловой энергии</w:t>
            </w:r>
          </w:p>
        </w:tc>
        <w:tc>
          <w:tcPr>
            <w:tcW w:w="1818" w:type="dxa"/>
            <w:tcBorders>
              <w:top w:val="nil"/>
              <w:left w:val="nil"/>
              <w:bottom w:val="nil"/>
              <w:right w:val="nil"/>
            </w:tcBorders>
            <w:shd w:val="clear" w:color="000000" w:fill="FFFFFF"/>
            <w:vAlign w:val="center"/>
            <w:hideMark/>
          </w:tcPr>
          <w:p w14:paraId="633935CA" w14:textId="77777777" w:rsidR="00D055B1" w:rsidRPr="00D055B1" w:rsidRDefault="00D055B1" w:rsidP="00D055B1">
            <w:pPr>
              <w:jc w:val="center"/>
              <w:rPr>
                <w:b/>
                <w:bCs/>
                <w:sz w:val="22"/>
                <w:szCs w:val="22"/>
              </w:rPr>
            </w:pPr>
            <w:r w:rsidRPr="00D055B1">
              <w:rPr>
                <w:b/>
                <w:bCs/>
                <w:sz w:val="22"/>
                <w:szCs w:val="22"/>
              </w:rPr>
              <w:t> </w:t>
            </w:r>
          </w:p>
        </w:tc>
        <w:tc>
          <w:tcPr>
            <w:tcW w:w="1659" w:type="dxa"/>
            <w:tcBorders>
              <w:top w:val="nil"/>
              <w:left w:val="nil"/>
              <w:bottom w:val="nil"/>
              <w:right w:val="nil"/>
            </w:tcBorders>
            <w:shd w:val="clear" w:color="000000" w:fill="FFFFFF"/>
            <w:vAlign w:val="center"/>
            <w:hideMark/>
          </w:tcPr>
          <w:p w14:paraId="24D16206" w14:textId="77777777" w:rsidR="00D055B1" w:rsidRPr="00D055B1" w:rsidRDefault="00D055B1" w:rsidP="00D055B1">
            <w:pPr>
              <w:jc w:val="center"/>
              <w:rPr>
                <w:b/>
                <w:bCs/>
                <w:sz w:val="22"/>
                <w:szCs w:val="22"/>
              </w:rPr>
            </w:pPr>
            <w:r w:rsidRPr="00D055B1">
              <w:rPr>
                <w:b/>
                <w:bCs/>
                <w:sz w:val="22"/>
                <w:szCs w:val="22"/>
              </w:rPr>
              <w:t> </w:t>
            </w:r>
          </w:p>
        </w:tc>
        <w:tc>
          <w:tcPr>
            <w:tcW w:w="1819" w:type="dxa"/>
            <w:tcBorders>
              <w:top w:val="nil"/>
              <w:left w:val="nil"/>
              <w:bottom w:val="nil"/>
              <w:right w:val="single" w:sz="8" w:space="0" w:color="auto"/>
            </w:tcBorders>
            <w:shd w:val="clear" w:color="000000" w:fill="FFFFFF"/>
            <w:vAlign w:val="center"/>
            <w:hideMark/>
          </w:tcPr>
          <w:p w14:paraId="0FAA3947" w14:textId="77777777" w:rsidR="00D055B1" w:rsidRPr="00D055B1" w:rsidRDefault="00D055B1" w:rsidP="00D055B1">
            <w:pPr>
              <w:jc w:val="center"/>
              <w:rPr>
                <w:b/>
                <w:bCs/>
                <w:sz w:val="22"/>
                <w:szCs w:val="22"/>
              </w:rPr>
            </w:pPr>
            <w:r w:rsidRPr="00D055B1">
              <w:rPr>
                <w:b/>
                <w:bCs/>
                <w:sz w:val="22"/>
                <w:szCs w:val="22"/>
              </w:rPr>
              <w:t> </w:t>
            </w:r>
          </w:p>
        </w:tc>
        <w:tc>
          <w:tcPr>
            <w:tcW w:w="16" w:type="dxa"/>
            <w:vAlign w:val="center"/>
            <w:hideMark/>
          </w:tcPr>
          <w:p w14:paraId="10641C02" w14:textId="77777777" w:rsidR="00D055B1" w:rsidRPr="00D055B1" w:rsidRDefault="00D055B1" w:rsidP="00D055B1">
            <w:pPr>
              <w:rPr>
                <w:sz w:val="20"/>
                <w:szCs w:val="20"/>
              </w:rPr>
            </w:pPr>
          </w:p>
        </w:tc>
      </w:tr>
      <w:tr w:rsidR="00D055B1" w:rsidRPr="00D055B1" w14:paraId="135AC65C" w14:textId="77777777" w:rsidTr="00D055B1">
        <w:trPr>
          <w:trHeight w:val="360"/>
        </w:trPr>
        <w:tc>
          <w:tcPr>
            <w:tcW w:w="5751"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7AEFD18" w14:textId="77777777" w:rsidR="00D055B1" w:rsidRPr="00D055B1" w:rsidRDefault="00D055B1" w:rsidP="00D055B1">
            <w:pPr>
              <w:rPr>
                <w:sz w:val="20"/>
                <w:szCs w:val="20"/>
              </w:rPr>
            </w:pPr>
            <w:r w:rsidRPr="00D055B1">
              <w:rPr>
                <w:sz w:val="20"/>
                <w:szCs w:val="20"/>
              </w:rPr>
              <w:t>Количество котельных</w:t>
            </w:r>
          </w:p>
        </w:tc>
        <w:tc>
          <w:tcPr>
            <w:tcW w:w="1199" w:type="dxa"/>
            <w:tcBorders>
              <w:top w:val="single" w:sz="8" w:space="0" w:color="auto"/>
              <w:left w:val="nil"/>
              <w:bottom w:val="single" w:sz="8" w:space="0" w:color="auto"/>
              <w:right w:val="single" w:sz="4" w:space="0" w:color="auto"/>
            </w:tcBorders>
            <w:shd w:val="clear" w:color="000000" w:fill="FFFFFF"/>
            <w:noWrap/>
            <w:vAlign w:val="center"/>
            <w:hideMark/>
          </w:tcPr>
          <w:p w14:paraId="5F302B9A" w14:textId="77777777" w:rsidR="00D055B1" w:rsidRPr="00D055B1" w:rsidRDefault="00D055B1" w:rsidP="00D055B1">
            <w:pPr>
              <w:jc w:val="center"/>
              <w:rPr>
                <w:sz w:val="20"/>
                <w:szCs w:val="20"/>
              </w:rPr>
            </w:pPr>
            <w:r w:rsidRPr="00D055B1">
              <w:rPr>
                <w:sz w:val="20"/>
                <w:szCs w:val="20"/>
              </w:rPr>
              <w:t>шт.</w:t>
            </w:r>
          </w:p>
        </w:tc>
        <w:tc>
          <w:tcPr>
            <w:tcW w:w="1838" w:type="dxa"/>
            <w:tcBorders>
              <w:top w:val="single" w:sz="8" w:space="0" w:color="auto"/>
              <w:left w:val="single" w:sz="8" w:space="0" w:color="auto"/>
              <w:bottom w:val="single" w:sz="8" w:space="0" w:color="auto"/>
              <w:right w:val="nil"/>
            </w:tcBorders>
            <w:shd w:val="clear" w:color="000000" w:fill="DCE6F1"/>
            <w:noWrap/>
            <w:vAlign w:val="center"/>
            <w:hideMark/>
          </w:tcPr>
          <w:p w14:paraId="5605A163" w14:textId="77777777" w:rsidR="00D055B1" w:rsidRPr="00D055B1" w:rsidRDefault="00D055B1" w:rsidP="00D055B1">
            <w:pPr>
              <w:jc w:val="center"/>
            </w:pPr>
            <w:r w:rsidRPr="00D055B1">
              <w:t>32</w:t>
            </w:r>
          </w:p>
        </w:tc>
        <w:tc>
          <w:tcPr>
            <w:tcW w:w="1818" w:type="dxa"/>
            <w:tcBorders>
              <w:top w:val="single" w:sz="8" w:space="0" w:color="auto"/>
              <w:left w:val="nil"/>
              <w:bottom w:val="single" w:sz="8" w:space="0" w:color="auto"/>
              <w:right w:val="single" w:sz="4" w:space="0" w:color="auto"/>
            </w:tcBorders>
            <w:shd w:val="clear" w:color="000000" w:fill="DCE6F1"/>
            <w:noWrap/>
            <w:vAlign w:val="center"/>
            <w:hideMark/>
          </w:tcPr>
          <w:p w14:paraId="310D4921" w14:textId="77777777" w:rsidR="00D055B1" w:rsidRPr="00D055B1" w:rsidRDefault="00D055B1" w:rsidP="00D055B1">
            <w:pPr>
              <w:jc w:val="center"/>
            </w:pPr>
            <w:r w:rsidRPr="00D055B1">
              <w:t>32</w:t>
            </w:r>
          </w:p>
        </w:tc>
        <w:tc>
          <w:tcPr>
            <w:tcW w:w="1659" w:type="dxa"/>
            <w:tcBorders>
              <w:top w:val="single" w:sz="8" w:space="0" w:color="auto"/>
              <w:left w:val="nil"/>
              <w:bottom w:val="single" w:sz="8" w:space="0" w:color="auto"/>
              <w:right w:val="single" w:sz="8" w:space="0" w:color="auto"/>
            </w:tcBorders>
            <w:shd w:val="clear" w:color="000000" w:fill="DCE6F1"/>
            <w:noWrap/>
            <w:vAlign w:val="center"/>
            <w:hideMark/>
          </w:tcPr>
          <w:p w14:paraId="65BB3B9F" w14:textId="77777777" w:rsidR="00D055B1" w:rsidRPr="00D055B1" w:rsidRDefault="00D055B1" w:rsidP="00D055B1">
            <w:pPr>
              <w:jc w:val="center"/>
            </w:pPr>
            <w:r w:rsidRPr="00D055B1">
              <w:t>31</w:t>
            </w:r>
          </w:p>
        </w:tc>
        <w:tc>
          <w:tcPr>
            <w:tcW w:w="1819" w:type="dxa"/>
            <w:tcBorders>
              <w:top w:val="single" w:sz="8" w:space="0" w:color="auto"/>
              <w:left w:val="single" w:sz="4" w:space="0" w:color="auto"/>
              <w:bottom w:val="single" w:sz="8" w:space="0" w:color="auto"/>
              <w:right w:val="single" w:sz="8" w:space="0" w:color="auto"/>
            </w:tcBorders>
            <w:shd w:val="clear" w:color="000000" w:fill="DCE6F1"/>
            <w:noWrap/>
            <w:vAlign w:val="center"/>
            <w:hideMark/>
          </w:tcPr>
          <w:p w14:paraId="5AEB2B49" w14:textId="77777777" w:rsidR="00D055B1" w:rsidRPr="00D055B1" w:rsidRDefault="00D055B1" w:rsidP="00D055B1">
            <w:pPr>
              <w:jc w:val="center"/>
            </w:pPr>
            <w:r w:rsidRPr="00D055B1">
              <w:t>-1</w:t>
            </w:r>
          </w:p>
        </w:tc>
        <w:tc>
          <w:tcPr>
            <w:tcW w:w="16" w:type="dxa"/>
            <w:vAlign w:val="center"/>
            <w:hideMark/>
          </w:tcPr>
          <w:p w14:paraId="0AE87846" w14:textId="77777777" w:rsidR="00D055B1" w:rsidRPr="00D055B1" w:rsidRDefault="00D055B1" w:rsidP="00D055B1">
            <w:pPr>
              <w:rPr>
                <w:sz w:val="20"/>
                <w:szCs w:val="20"/>
              </w:rPr>
            </w:pPr>
          </w:p>
        </w:tc>
      </w:tr>
      <w:tr w:rsidR="00D055B1" w:rsidRPr="00D055B1" w14:paraId="67F85934" w14:textId="77777777" w:rsidTr="00D055B1">
        <w:trPr>
          <w:trHeight w:val="40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1C78825A" w14:textId="77777777" w:rsidR="00D055B1" w:rsidRPr="00D055B1" w:rsidRDefault="00D055B1" w:rsidP="00D055B1">
            <w:pPr>
              <w:rPr>
                <w:sz w:val="20"/>
                <w:szCs w:val="20"/>
              </w:rPr>
            </w:pPr>
            <w:r w:rsidRPr="00D055B1">
              <w:rPr>
                <w:sz w:val="20"/>
                <w:szCs w:val="20"/>
              </w:rPr>
              <w:t>Нормативная выработка</w:t>
            </w:r>
          </w:p>
        </w:tc>
        <w:tc>
          <w:tcPr>
            <w:tcW w:w="1199" w:type="dxa"/>
            <w:tcBorders>
              <w:top w:val="nil"/>
              <w:left w:val="nil"/>
              <w:bottom w:val="single" w:sz="4" w:space="0" w:color="auto"/>
              <w:right w:val="single" w:sz="4" w:space="0" w:color="auto"/>
            </w:tcBorders>
            <w:shd w:val="clear" w:color="000000" w:fill="FFFFFF"/>
            <w:hideMark/>
          </w:tcPr>
          <w:p w14:paraId="562D82BF" w14:textId="77777777" w:rsidR="00D055B1" w:rsidRPr="00D055B1" w:rsidRDefault="00D055B1" w:rsidP="00D055B1">
            <w:pPr>
              <w:jc w:val="center"/>
              <w:rPr>
                <w:sz w:val="20"/>
                <w:szCs w:val="20"/>
              </w:rPr>
            </w:pPr>
            <w:r w:rsidRPr="00D055B1">
              <w:rPr>
                <w:sz w:val="20"/>
                <w:szCs w:val="20"/>
              </w:rPr>
              <w:t>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2AFDC13D" w14:textId="77777777" w:rsidR="00D055B1" w:rsidRPr="00D055B1" w:rsidRDefault="00D055B1" w:rsidP="00D055B1">
            <w:pPr>
              <w:jc w:val="right"/>
              <w:rPr>
                <w:sz w:val="28"/>
                <w:szCs w:val="28"/>
              </w:rPr>
            </w:pPr>
            <w:r w:rsidRPr="00D055B1">
              <w:rPr>
                <w:sz w:val="28"/>
                <w:szCs w:val="28"/>
              </w:rPr>
              <w:t>122 828,70</w:t>
            </w:r>
          </w:p>
        </w:tc>
        <w:tc>
          <w:tcPr>
            <w:tcW w:w="1818" w:type="dxa"/>
            <w:tcBorders>
              <w:top w:val="nil"/>
              <w:left w:val="nil"/>
              <w:bottom w:val="single" w:sz="4" w:space="0" w:color="auto"/>
              <w:right w:val="single" w:sz="4" w:space="0" w:color="auto"/>
            </w:tcBorders>
            <w:shd w:val="clear" w:color="000000" w:fill="DCE6F1"/>
            <w:noWrap/>
            <w:vAlign w:val="center"/>
            <w:hideMark/>
          </w:tcPr>
          <w:p w14:paraId="63EB118E" w14:textId="77777777" w:rsidR="00D055B1" w:rsidRPr="00D055B1" w:rsidRDefault="00D055B1" w:rsidP="00D055B1">
            <w:pPr>
              <w:jc w:val="right"/>
              <w:rPr>
                <w:sz w:val="28"/>
                <w:szCs w:val="28"/>
              </w:rPr>
            </w:pPr>
            <w:r w:rsidRPr="00D055B1">
              <w:rPr>
                <w:sz w:val="28"/>
                <w:szCs w:val="28"/>
              </w:rPr>
              <w:t>122 929,82</w:t>
            </w:r>
          </w:p>
        </w:tc>
        <w:tc>
          <w:tcPr>
            <w:tcW w:w="1659" w:type="dxa"/>
            <w:tcBorders>
              <w:top w:val="nil"/>
              <w:left w:val="nil"/>
              <w:bottom w:val="single" w:sz="4" w:space="0" w:color="auto"/>
              <w:right w:val="single" w:sz="4" w:space="0" w:color="auto"/>
            </w:tcBorders>
            <w:shd w:val="clear" w:color="000000" w:fill="DCE6F1"/>
            <w:noWrap/>
            <w:vAlign w:val="center"/>
            <w:hideMark/>
          </w:tcPr>
          <w:p w14:paraId="4C0D70F7" w14:textId="77777777" w:rsidR="00D055B1" w:rsidRPr="00D055B1" w:rsidRDefault="00D055B1" w:rsidP="00D055B1">
            <w:pPr>
              <w:jc w:val="right"/>
              <w:rPr>
                <w:sz w:val="28"/>
                <w:szCs w:val="28"/>
              </w:rPr>
            </w:pPr>
            <w:r w:rsidRPr="00D055B1">
              <w:rPr>
                <w:sz w:val="28"/>
                <w:szCs w:val="28"/>
              </w:rPr>
              <w:t>118 812,69</w:t>
            </w:r>
          </w:p>
        </w:tc>
        <w:tc>
          <w:tcPr>
            <w:tcW w:w="1819" w:type="dxa"/>
            <w:tcBorders>
              <w:top w:val="nil"/>
              <w:left w:val="nil"/>
              <w:bottom w:val="single" w:sz="4" w:space="0" w:color="auto"/>
              <w:right w:val="single" w:sz="8" w:space="0" w:color="auto"/>
            </w:tcBorders>
            <w:shd w:val="clear" w:color="000000" w:fill="DCE6F1"/>
            <w:noWrap/>
            <w:vAlign w:val="center"/>
            <w:hideMark/>
          </w:tcPr>
          <w:p w14:paraId="3AB3A1A7" w14:textId="77777777" w:rsidR="00D055B1" w:rsidRPr="00D055B1" w:rsidRDefault="00D055B1" w:rsidP="00D055B1">
            <w:pPr>
              <w:jc w:val="right"/>
              <w:rPr>
                <w:sz w:val="28"/>
                <w:szCs w:val="28"/>
              </w:rPr>
            </w:pPr>
            <w:r w:rsidRPr="00D055B1">
              <w:rPr>
                <w:sz w:val="28"/>
                <w:szCs w:val="28"/>
              </w:rPr>
              <w:t>-4 117,13</w:t>
            </w:r>
          </w:p>
        </w:tc>
        <w:tc>
          <w:tcPr>
            <w:tcW w:w="16" w:type="dxa"/>
            <w:vAlign w:val="center"/>
            <w:hideMark/>
          </w:tcPr>
          <w:p w14:paraId="184D490E" w14:textId="77777777" w:rsidR="00D055B1" w:rsidRPr="00D055B1" w:rsidRDefault="00D055B1" w:rsidP="00D055B1">
            <w:pPr>
              <w:rPr>
                <w:sz w:val="20"/>
                <w:szCs w:val="20"/>
              </w:rPr>
            </w:pPr>
          </w:p>
        </w:tc>
      </w:tr>
      <w:tr w:rsidR="00D055B1" w:rsidRPr="00D055B1" w14:paraId="561B1F5D" w14:textId="77777777" w:rsidTr="00D055B1">
        <w:trPr>
          <w:trHeight w:val="40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3D8305CB" w14:textId="77777777" w:rsidR="00D055B1" w:rsidRPr="00D055B1" w:rsidRDefault="00D055B1" w:rsidP="00D055B1">
            <w:pPr>
              <w:rPr>
                <w:sz w:val="20"/>
                <w:szCs w:val="20"/>
              </w:rPr>
            </w:pPr>
            <w:r w:rsidRPr="00D055B1">
              <w:rPr>
                <w:sz w:val="20"/>
                <w:szCs w:val="20"/>
              </w:rPr>
              <w:t>Покупная теплоэнергия</w:t>
            </w:r>
          </w:p>
        </w:tc>
        <w:tc>
          <w:tcPr>
            <w:tcW w:w="1199" w:type="dxa"/>
            <w:tcBorders>
              <w:top w:val="nil"/>
              <w:left w:val="nil"/>
              <w:bottom w:val="single" w:sz="4" w:space="0" w:color="auto"/>
              <w:right w:val="single" w:sz="4" w:space="0" w:color="auto"/>
            </w:tcBorders>
            <w:shd w:val="clear" w:color="000000" w:fill="FFFFFF"/>
            <w:hideMark/>
          </w:tcPr>
          <w:p w14:paraId="668217C8" w14:textId="77777777" w:rsidR="00D055B1" w:rsidRPr="00D055B1" w:rsidRDefault="00D055B1" w:rsidP="00D055B1">
            <w:pPr>
              <w:jc w:val="center"/>
              <w:rPr>
                <w:sz w:val="20"/>
                <w:szCs w:val="20"/>
              </w:rPr>
            </w:pPr>
            <w:r w:rsidRPr="00D055B1">
              <w:rPr>
                <w:sz w:val="20"/>
                <w:szCs w:val="20"/>
              </w:rPr>
              <w:t>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27D74819" w14:textId="77777777" w:rsidR="00D055B1" w:rsidRPr="00D055B1" w:rsidRDefault="00D055B1" w:rsidP="00D055B1">
            <w:pPr>
              <w:jc w:val="right"/>
              <w:rPr>
                <w:sz w:val="28"/>
                <w:szCs w:val="28"/>
              </w:rPr>
            </w:pPr>
            <w:r w:rsidRPr="00D055B1">
              <w:rPr>
                <w:sz w:val="28"/>
                <w:szCs w:val="28"/>
              </w:rPr>
              <w:t> </w:t>
            </w:r>
          </w:p>
        </w:tc>
        <w:tc>
          <w:tcPr>
            <w:tcW w:w="1818" w:type="dxa"/>
            <w:tcBorders>
              <w:top w:val="nil"/>
              <w:left w:val="nil"/>
              <w:bottom w:val="single" w:sz="4" w:space="0" w:color="auto"/>
              <w:right w:val="single" w:sz="4" w:space="0" w:color="auto"/>
            </w:tcBorders>
            <w:shd w:val="clear" w:color="000000" w:fill="DCE6F1"/>
            <w:noWrap/>
            <w:vAlign w:val="center"/>
            <w:hideMark/>
          </w:tcPr>
          <w:p w14:paraId="08F5A4E7" w14:textId="77777777" w:rsidR="00D055B1" w:rsidRPr="00D055B1" w:rsidRDefault="00D055B1" w:rsidP="00D055B1">
            <w:pPr>
              <w:jc w:val="right"/>
              <w:rPr>
                <w:sz w:val="28"/>
                <w:szCs w:val="28"/>
              </w:rPr>
            </w:pPr>
            <w:r w:rsidRPr="00D055B1">
              <w:rPr>
                <w:sz w:val="28"/>
                <w:szCs w:val="28"/>
              </w:rPr>
              <w:t> </w:t>
            </w:r>
          </w:p>
        </w:tc>
        <w:tc>
          <w:tcPr>
            <w:tcW w:w="1659" w:type="dxa"/>
            <w:tcBorders>
              <w:top w:val="nil"/>
              <w:left w:val="nil"/>
              <w:bottom w:val="single" w:sz="4" w:space="0" w:color="auto"/>
              <w:right w:val="single" w:sz="4" w:space="0" w:color="auto"/>
            </w:tcBorders>
            <w:shd w:val="clear" w:color="000000" w:fill="DCE6F1"/>
            <w:noWrap/>
            <w:vAlign w:val="center"/>
            <w:hideMark/>
          </w:tcPr>
          <w:p w14:paraId="52C3DFC6" w14:textId="77777777" w:rsidR="00D055B1" w:rsidRPr="00D055B1" w:rsidRDefault="00D055B1" w:rsidP="00D055B1">
            <w:pPr>
              <w:jc w:val="right"/>
              <w:rPr>
                <w:sz w:val="28"/>
                <w:szCs w:val="28"/>
              </w:rPr>
            </w:pPr>
            <w:r w:rsidRPr="00D055B1">
              <w:rPr>
                <w:sz w:val="28"/>
                <w:szCs w:val="28"/>
              </w:rPr>
              <w:t> </w:t>
            </w:r>
          </w:p>
        </w:tc>
        <w:tc>
          <w:tcPr>
            <w:tcW w:w="1819" w:type="dxa"/>
            <w:tcBorders>
              <w:top w:val="nil"/>
              <w:left w:val="nil"/>
              <w:bottom w:val="single" w:sz="4" w:space="0" w:color="auto"/>
              <w:right w:val="single" w:sz="8" w:space="0" w:color="auto"/>
            </w:tcBorders>
            <w:shd w:val="clear" w:color="000000" w:fill="DCE6F1"/>
            <w:noWrap/>
            <w:vAlign w:val="center"/>
            <w:hideMark/>
          </w:tcPr>
          <w:p w14:paraId="3F6C8F10" w14:textId="77777777" w:rsidR="00D055B1" w:rsidRPr="00D055B1" w:rsidRDefault="00D055B1" w:rsidP="00D055B1">
            <w:pPr>
              <w:jc w:val="right"/>
              <w:rPr>
                <w:sz w:val="28"/>
                <w:szCs w:val="28"/>
              </w:rPr>
            </w:pPr>
            <w:r w:rsidRPr="00D055B1">
              <w:rPr>
                <w:sz w:val="28"/>
                <w:szCs w:val="28"/>
              </w:rPr>
              <w:t> </w:t>
            </w:r>
          </w:p>
        </w:tc>
        <w:tc>
          <w:tcPr>
            <w:tcW w:w="16" w:type="dxa"/>
            <w:vAlign w:val="center"/>
            <w:hideMark/>
          </w:tcPr>
          <w:p w14:paraId="42B93460" w14:textId="77777777" w:rsidR="00D055B1" w:rsidRPr="00D055B1" w:rsidRDefault="00D055B1" w:rsidP="00D055B1">
            <w:pPr>
              <w:rPr>
                <w:sz w:val="20"/>
                <w:szCs w:val="20"/>
              </w:rPr>
            </w:pPr>
          </w:p>
        </w:tc>
      </w:tr>
      <w:tr w:rsidR="00D055B1" w:rsidRPr="00D055B1" w14:paraId="4ACB9727" w14:textId="77777777" w:rsidTr="00D055B1">
        <w:trPr>
          <w:trHeight w:val="31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698F207A" w14:textId="77777777" w:rsidR="00D055B1" w:rsidRPr="00D055B1" w:rsidRDefault="00D055B1" w:rsidP="00D055B1">
            <w:pPr>
              <w:rPr>
                <w:sz w:val="20"/>
                <w:szCs w:val="20"/>
              </w:rPr>
            </w:pPr>
            <w:r w:rsidRPr="00D055B1">
              <w:rPr>
                <w:sz w:val="20"/>
                <w:szCs w:val="20"/>
              </w:rPr>
              <w:t>Полезный отпуск</w:t>
            </w:r>
          </w:p>
        </w:tc>
        <w:tc>
          <w:tcPr>
            <w:tcW w:w="1199" w:type="dxa"/>
            <w:tcBorders>
              <w:top w:val="nil"/>
              <w:left w:val="nil"/>
              <w:bottom w:val="single" w:sz="4" w:space="0" w:color="auto"/>
              <w:right w:val="single" w:sz="4" w:space="0" w:color="auto"/>
            </w:tcBorders>
            <w:shd w:val="clear" w:color="000000" w:fill="FFFFFF"/>
            <w:hideMark/>
          </w:tcPr>
          <w:p w14:paraId="32DDE587" w14:textId="77777777" w:rsidR="00D055B1" w:rsidRPr="00D055B1" w:rsidRDefault="00D055B1" w:rsidP="00D055B1">
            <w:pPr>
              <w:jc w:val="center"/>
              <w:rPr>
                <w:sz w:val="20"/>
                <w:szCs w:val="20"/>
              </w:rPr>
            </w:pPr>
            <w:r w:rsidRPr="00D055B1">
              <w:rPr>
                <w:sz w:val="20"/>
                <w:szCs w:val="20"/>
              </w:rPr>
              <w:t>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05BB3387" w14:textId="77777777" w:rsidR="00D055B1" w:rsidRPr="00D055B1" w:rsidRDefault="00D055B1" w:rsidP="00D055B1">
            <w:pPr>
              <w:jc w:val="right"/>
              <w:rPr>
                <w:sz w:val="28"/>
                <w:szCs w:val="28"/>
              </w:rPr>
            </w:pPr>
            <w:r w:rsidRPr="00D055B1">
              <w:rPr>
                <w:sz w:val="28"/>
                <w:szCs w:val="28"/>
              </w:rPr>
              <w:t>92 357,97</w:t>
            </w:r>
          </w:p>
        </w:tc>
        <w:tc>
          <w:tcPr>
            <w:tcW w:w="1818" w:type="dxa"/>
            <w:tcBorders>
              <w:top w:val="nil"/>
              <w:left w:val="nil"/>
              <w:bottom w:val="single" w:sz="4" w:space="0" w:color="auto"/>
              <w:right w:val="single" w:sz="4" w:space="0" w:color="auto"/>
            </w:tcBorders>
            <w:shd w:val="clear" w:color="000000" w:fill="DCE6F1"/>
            <w:noWrap/>
            <w:vAlign w:val="center"/>
            <w:hideMark/>
          </w:tcPr>
          <w:p w14:paraId="79B48074" w14:textId="77777777" w:rsidR="00D055B1" w:rsidRPr="00D055B1" w:rsidRDefault="00D055B1" w:rsidP="00D055B1">
            <w:pPr>
              <w:jc w:val="right"/>
              <w:rPr>
                <w:sz w:val="28"/>
                <w:szCs w:val="28"/>
              </w:rPr>
            </w:pPr>
            <w:r w:rsidRPr="00D055B1">
              <w:rPr>
                <w:sz w:val="28"/>
                <w:szCs w:val="28"/>
              </w:rPr>
              <w:t>92 357,97</w:t>
            </w:r>
          </w:p>
        </w:tc>
        <w:tc>
          <w:tcPr>
            <w:tcW w:w="1659" w:type="dxa"/>
            <w:tcBorders>
              <w:top w:val="nil"/>
              <w:left w:val="nil"/>
              <w:bottom w:val="single" w:sz="4" w:space="0" w:color="auto"/>
              <w:right w:val="single" w:sz="4" w:space="0" w:color="auto"/>
            </w:tcBorders>
            <w:shd w:val="clear" w:color="000000" w:fill="DCE6F1"/>
            <w:noWrap/>
            <w:vAlign w:val="center"/>
            <w:hideMark/>
          </w:tcPr>
          <w:p w14:paraId="1CB0EE1C" w14:textId="77777777" w:rsidR="00D055B1" w:rsidRPr="00D055B1" w:rsidRDefault="00D055B1" w:rsidP="00D055B1">
            <w:pPr>
              <w:jc w:val="right"/>
              <w:rPr>
                <w:sz w:val="28"/>
                <w:szCs w:val="28"/>
              </w:rPr>
            </w:pPr>
            <w:r w:rsidRPr="00D055B1">
              <w:rPr>
                <w:sz w:val="28"/>
                <w:szCs w:val="28"/>
              </w:rPr>
              <w:t>88 337,38</w:t>
            </w:r>
          </w:p>
        </w:tc>
        <w:tc>
          <w:tcPr>
            <w:tcW w:w="1819" w:type="dxa"/>
            <w:tcBorders>
              <w:top w:val="nil"/>
              <w:left w:val="nil"/>
              <w:bottom w:val="single" w:sz="4" w:space="0" w:color="auto"/>
              <w:right w:val="single" w:sz="8" w:space="0" w:color="auto"/>
            </w:tcBorders>
            <w:shd w:val="clear" w:color="000000" w:fill="DCE6F1"/>
            <w:noWrap/>
            <w:vAlign w:val="center"/>
            <w:hideMark/>
          </w:tcPr>
          <w:p w14:paraId="4AAB6756" w14:textId="77777777" w:rsidR="00D055B1" w:rsidRPr="00D055B1" w:rsidRDefault="00D055B1" w:rsidP="00D055B1">
            <w:pPr>
              <w:jc w:val="right"/>
              <w:rPr>
                <w:sz w:val="28"/>
                <w:szCs w:val="28"/>
              </w:rPr>
            </w:pPr>
            <w:r w:rsidRPr="00D055B1">
              <w:rPr>
                <w:sz w:val="28"/>
                <w:szCs w:val="28"/>
              </w:rPr>
              <w:t>-4 020,59</w:t>
            </w:r>
          </w:p>
        </w:tc>
        <w:tc>
          <w:tcPr>
            <w:tcW w:w="16" w:type="dxa"/>
            <w:vAlign w:val="center"/>
            <w:hideMark/>
          </w:tcPr>
          <w:p w14:paraId="2CA82CCE" w14:textId="77777777" w:rsidR="00D055B1" w:rsidRPr="00D055B1" w:rsidRDefault="00D055B1" w:rsidP="00D055B1">
            <w:pPr>
              <w:rPr>
                <w:sz w:val="20"/>
                <w:szCs w:val="20"/>
              </w:rPr>
            </w:pPr>
          </w:p>
        </w:tc>
      </w:tr>
      <w:tr w:rsidR="00D055B1" w:rsidRPr="00D055B1" w14:paraId="652AF3C9" w14:textId="77777777" w:rsidTr="00D055B1">
        <w:trPr>
          <w:trHeight w:val="330"/>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7F729578" w14:textId="77777777" w:rsidR="00D055B1" w:rsidRPr="00D055B1" w:rsidRDefault="00D055B1" w:rsidP="00D055B1">
            <w:pPr>
              <w:rPr>
                <w:sz w:val="20"/>
                <w:szCs w:val="20"/>
              </w:rPr>
            </w:pPr>
            <w:r w:rsidRPr="00D055B1">
              <w:rPr>
                <w:sz w:val="20"/>
                <w:szCs w:val="20"/>
              </w:rPr>
              <w:t>Отпуск жилищным</w:t>
            </w:r>
          </w:p>
        </w:tc>
        <w:tc>
          <w:tcPr>
            <w:tcW w:w="1199" w:type="dxa"/>
            <w:tcBorders>
              <w:top w:val="nil"/>
              <w:left w:val="nil"/>
              <w:bottom w:val="single" w:sz="4" w:space="0" w:color="auto"/>
              <w:right w:val="single" w:sz="4" w:space="0" w:color="auto"/>
            </w:tcBorders>
            <w:shd w:val="clear" w:color="000000" w:fill="FFFFFF"/>
            <w:hideMark/>
          </w:tcPr>
          <w:p w14:paraId="69DD28C8" w14:textId="77777777" w:rsidR="00D055B1" w:rsidRPr="00D055B1" w:rsidRDefault="00D055B1" w:rsidP="00D055B1">
            <w:pPr>
              <w:jc w:val="center"/>
              <w:rPr>
                <w:sz w:val="20"/>
                <w:szCs w:val="20"/>
              </w:rPr>
            </w:pPr>
            <w:r w:rsidRPr="00D055B1">
              <w:rPr>
                <w:sz w:val="20"/>
                <w:szCs w:val="20"/>
              </w:rPr>
              <w:t>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64727B29" w14:textId="77777777" w:rsidR="00D055B1" w:rsidRPr="00D055B1" w:rsidRDefault="00D055B1" w:rsidP="00D055B1">
            <w:pPr>
              <w:jc w:val="right"/>
              <w:rPr>
                <w:sz w:val="28"/>
                <w:szCs w:val="28"/>
              </w:rPr>
            </w:pPr>
            <w:r w:rsidRPr="00D055B1">
              <w:rPr>
                <w:sz w:val="28"/>
                <w:szCs w:val="28"/>
              </w:rPr>
              <w:t>56 442,13</w:t>
            </w:r>
          </w:p>
        </w:tc>
        <w:tc>
          <w:tcPr>
            <w:tcW w:w="1818" w:type="dxa"/>
            <w:tcBorders>
              <w:top w:val="nil"/>
              <w:left w:val="nil"/>
              <w:bottom w:val="single" w:sz="4" w:space="0" w:color="auto"/>
              <w:right w:val="single" w:sz="4" w:space="0" w:color="auto"/>
            </w:tcBorders>
            <w:shd w:val="clear" w:color="000000" w:fill="DCE6F1"/>
            <w:noWrap/>
            <w:vAlign w:val="center"/>
            <w:hideMark/>
          </w:tcPr>
          <w:p w14:paraId="16EBD36D" w14:textId="77777777" w:rsidR="00D055B1" w:rsidRPr="00D055B1" w:rsidRDefault="00D055B1" w:rsidP="00D055B1">
            <w:pPr>
              <w:jc w:val="right"/>
              <w:rPr>
                <w:sz w:val="28"/>
                <w:szCs w:val="28"/>
              </w:rPr>
            </w:pPr>
            <w:r w:rsidRPr="00D055B1">
              <w:rPr>
                <w:sz w:val="28"/>
                <w:szCs w:val="28"/>
              </w:rPr>
              <w:t>55 145,70</w:t>
            </w:r>
          </w:p>
        </w:tc>
        <w:tc>
          <w:tcPr>
            <w:tcW w:w="1659" w:type="dxa"/>
            <w:tcBorders>
              <w:top w:val="nil"/>
              <w:left w:val="nil"/>
              <w:bottom w:val="single" w:sz="4" w:space="0" w:color="auto"/>
              <w:right w:val="single" w:sz="4" w:space="0" w:color="auto"/>
            </w:tcBorders>
            <w:shd w:val="clear" w:color="000000" w:fill="DCE6F1"/>
            <w:noWrap/>
            <w:vAlign w:val="center"/>
            <w:hideMark/>
          </w:tcPr>
          <w:p w14:paraId="701AB5EA" w14:textId="77777777" w:rsidR="00D055B1" w:rsidRPr="00D055B1" w:rsidRDefault="00D055B1" w:rsidP="00D055B1">
            <w:pPr>
              <w:jc w:val="right"/>
              <w:rPr>
                <w:sz w:val="28"/>
                <w:szCs w:val="28"/>
              </w:rPr>
            </w:pPr>
            <w:r w:rsidRPr="00D055B1">
              <w:rPr>
                <w:sz w:val="28"/>
                <w:szCs w:val="28"/>
              </w:rPr>
              <w:t>58 533,59</w:t>
            </w:r>
          </w:p>
        </w:tc>
        <w:tc>
          <w:tcPr>
            <w:tcW w:w="1819" w:type="dxa"/>
            <w:tcBorders>
              <w:top w:val="nil"/>
              <w:left w:val="nil"/>
              <w:bottom w:val="single" w:sz="4" w:space="0" w:color="auto"/>
              <w:right w:val="single" w:sz="8" w:space="0" w:color="auto"/>
            </w:tcBorders>
            <w:shd w:val="clear" w:color="000000" w:fill="DCE6F1"/>
            <w:noWrap/>
            <w:vAlign w:val="center"/>
            <w:hideMark/>
          </w:tcPr>
          <w:p w14:paraId="4BC1D07D" w14:textId="77777777" w:rsidR="00D055B1" w:rsidRPr="00D055B1" w:rsidRDefault="00D055B1" w:rsidP="00D055B1">
            <w:pPr>
              <w:jc w:val="right"/>
              <w:rPr>
                <w:sz w:val="28"/>
                <w:szCs w:val="28"/>
              </w:rPr>
            </w:pPr>
            <w:r w:rsidRPr="00D055B1">
              <w:rPr>
                <w:sz w:val="28"/>
                <w:szCs w:val="28"/>
              </w:rPr>
              <w:t>3 387,89</w:t>
            </w:r>
          </w:p>
        </w:tc>
        <w:tc>
          <w:tcPr>
            <w:tcW w:w="16" w:type="dxa"/>
            <w:vAlign w:val="center"/>
            <w:hideMark/>
          </w:tcPr>
          <w:p w14:paraId="65681643" w14:textId="77777777" w:rsidR="00D055B1" w:rsidRPr="00D055B1" w:rsidRDefault="00D055B1" w:rsidP="00D055B1">
            <w:pPr>
              <w:rPr>
                <w:sz w:val="20"/>
                <w:szCs w:val="20"/>
              </w:rPr>
            </w:pPr>
          </w:p>
        </w:tc>
      </w:tr>
      <w:tr w:rsidR="00D055B1" w:rsidRPr="00D055B1" w14:paraId="54B76640" w14:textId="77777777" w:rsidTr="00D055B1">
        <w:trPr>
          <w:trHeight w:val="300"/>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3BD751FE" w14:textId="77777777" w:rsidR="00D055B1" w:rsidRPr="00D055B1" w:rsidRDefault="00D055B1" w:rsidP="00D055B1">
            <w:pPr>
              <w:rPr>
                <w:sz w:val="20"/>
                <w:szCs w:val="20"/>
              </w:rPr>
            </w:pPr>
            <w:r w:rsidRPr="00D055B1">
              <w:rPr>
                <w:sz w:val="20"/>
                <w:szCs w:val="20"/>
              </w:rPr>
              <w:t>Отпуск бюджетным</w:t>
            </w:r>
          </w:p>
        </w:tc>
        <w:tc>
          <w:tcPr>
            <w:tcW w:w="1199" w:type="dxa"/>
            <w:tcBorders>
              <w:top w:val="nil"/>
              <w:left w:val="nil"/>
              <w:bottom w:val="single" w:sz="4" w:space="0" w:color="auto"/>
              <w:right w:val="single" w:sz="4" w:space="0" w:color="auto"/>
            </w:tcBorders>
            <w:shd w:val="clear" w:color="000000" w:fill="FFFFFF"/>
            <w:hideMark/>
          </w:tcPr>
          <w:p w14:paraId="4E714D4C" w14:textId="77777777" w:rsidR="00D055B1" w:rsidRPr="00D055B1" w:rsidRDefault="00D055B1" w:rsidP="00D055B1">
            <w:pPr>
              <w:jc w:val="center"/>
              <w:rPr>
                <w:sz w:val="20"/>
                <w:szCs w:val="20"/>
              </w:rPr>
            </w:pPr>
            <w:r w:rsidRPr="00D055B1">
              <w:rPr>
                <w:sz w:val="20"/>
                <w:szCs w:val="20"/>
              </w:rPr>
              <w:t>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6BAF3625" w14:textId="77777777" w:rsidR="00D055B1" w:rsidRPr="00D055B1" w:rsidRDefault="00D055B1" w:rsidP="00D055B1">
            <w:pPr>
              <w:jc w:val="right"/>
              <w:rPr>
                <w:sz w:val="28"/>
                <w:szCs w:val="28"/>
              </w:rPr>
            </w:pPr>
            <w:r w:rsidRPr="00D055B1">
              <w:rPr>
                <w:sz w:val="28"/>
                <w:szCs w:val="28"/>
              </w:rPr>
              <w:t>31 671,01</w:t>
            </w:r>
          </w:p>
        </w:tc>
        <w:tc>
          <w:tcPr>
            <w:tcW w:w="1818" w:type="dxa"/>
            <w:tcBorders>
              <w:top w:val="nil"/>
              <w:left w:val="nil"/>
              <w:bottom w:val="single" w:sz="4" w:space="0" w:color="auto"/>
              <w:right w:val="single" w:sz="4" w:space="0" w:color="auto"/>
            </w:tcBorders>
            <w:shd w:val="clear" w:color="000000" w:fill="DCE6F1"/>
            <w:noWrap/>
            <w:vAlign w:val="center"/>
            <w:hideMark/>
          </w:tcPr>
          <w:p w14:paraId="3BBD2BF8" w14:textId="77777777" w:rsidR="00D055B1" w:rsidRPr="00D055B1" w:rsidRDefault="00D055B1" w:rsidP="00D055B1">
            <w:pPr>
              <w:jc w:val="right"/>
              <w:rPr>
                <w:sz w:val="28"/>
                <w:szCs w:val="28"/>
              </w:rPr>
            </w:pPr>
            <w:r w:rsidRPr="00D055B1">
              <w:rPr>
                <w:sz w:val="28"/>
                <w:szCs w:val="28"/>
              </w:rPr>
              <w:t>32 833,10</w:t>
            </w:r>
          </w:p>
        </w:tc>
        <w:tc>
          <w:tcPr>
            <w:tcW w:w="1659" w:type="dxa"/>
            <w:tcBorders>
              <w:top w:val="nil"/>
              <w:left w:val="nil"/>
              <w:bottom w:val="single" w:sz="4" w:space="0" w:color="auto"/>
              <w:right w:val="single" w:sz="4" w:space="0" w:color="auto"/>
            </w:tcBorders>
            <w:shd w:val="clear" w:color="000000" w:fill="DCE6F1"/>
            <w:noWrap/>
            <w:vAlign w:val="center"/>
            <w:hideMark/>
          </w:tcPr>
          <w:p w14:paraId="634C8CC1" w14:textId="77777777" w:rsidR="00D055B1" w:rsidRPr="00D055B1" w:rsidRDefault="00D055B1" w:rsidP="00D055B1">
            <w:pPr>
              <w:jc w:val="right"/>
              <w:rPr>
                <w:sz w:val="28"/>
                <w:szCs w:val="28"/>
              </w:rPr>
            </w:pPr>
            <w:r w:rsidRPr="00D055B1">
              <w:rPr>
                <w:sz w:val="28"/>
                <w:szCs w:val="28"/>
              </w:rPr>
              <w:t>24 281,36</w:t>
            </w:r>
          </w:p>
        </w:tc>
        <w:tc>
          <w:tcPr>
            <w:tcW w:w="1819" w:type="dxa"/>
            <w:tcBorders>
              <w:top w:val="nil"/>
              <w:left w:val="nil"/>
              <w:bottom w:val="single" w:sz="4" w:space="0" w:color="auto"/>
              <w:right w:val="single" w:sz="8" w:space="0" w:color="auto"/>
            </w:tcBorders>
            <w:shd w:val="clear" w:color="000000" w:fill="DCE6F1"/>
            <w:noWrap/>
            <w:vAlign w:val="center"/>
            <w:hideMark/>
          </w:tcPr>
          <w:p w14:paraId="0AC0A2C8" w14:textId="77777777" w:rsidR="00D055B1" w:rsidRPr="00D055B1" w:rsidRDefault="00D055B1" w:rsidP="00D055B1">
            <w:pPr>
              <w:jc w:val="right"/>
              <w:rPr>
                <w:sz w:val="28"/>
                <w:szCs w:val="28"/>
              </w:rPr>
            </w:pPr>
            <w:r w:rsidRPr="00D055B1">
              <w:rPr>
                <w:sz w:val="28"/>
                <w:szCs w:val="28"/>
              </w:rPr>
              <w:t>-8 551,74</w:t>
            </w:r>
          </w:p>
        </w:tc>
        <w:tc>
          <w:tcPr>
            <w:tcW w:w="16" w:type="dxa"/>
            <w:vAlign w:val="center"/>
            <w:hideMark/>
          </w:tcPr>
          <w:p w14:paraId="1B317DE4" w14:textId="77777777" w:rsidR="00D055B1" w:rsidRPr="00D055B1" w:rsidRDefault="00D055B1" w:rsidP="00D055B1">
            <w:pPr>
              <w:rPr>
                <w:sz w:val="20"/>
                <w:szCs w:val="20"/>
              </w:rPr>
            </w:pPr>
          </w:p>
        </w:tc>
      </w:tr>
      <w:tr w:rsidR="00D055B1" w:rsidRPr="00D055B1" w14:paraId="637AE6B9" w14:textId="77777777" w:rsidTr="00D055B1">
        <w:trPr>
          <w:trHeight w:val="34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1ADA7799" w14:textId="77777777" w:rsidR="00D055B1" w:rsidRPr="00D055B1" w:rsidRDefault="00D055B1" w:rsidP="00D055B1">
            <w:pPr>
              <w:rPr>
                <w:sz w:val="20"/>
                <w:szCs w:val="20"/>
              </w:rPr>
            </w:pPr>
            <w:r w:rsidRPr="00D055B1">
              <w:rPr>
                <w:sz w:val="20"/>
                <w:szCs w:val="20"/>
              </w:rPr>
              <w:t>Отпуск иным организациям</w:t>
            </w:r>
          </w:p>
        </w:tc>
        <w:tc>
          <w:tcPr>
            <w:tcW w:w="1199" w:type="dxa"/>
            <w:tcBorders>
              <w:top w:val="nil"/>
              <w:left w:val="nil"/>
              <w:bottom w:val="single" w:sz="4" w:space="0" w:color="auto"/>
              <w:right w:val="single" w:sz="4" w:space="0" w:color="auto"/>
            </w:tcBorders>
            <w:shd w:val="clear" w:color="000000" w:fill="FFFFFF"/>
            <w:hideMark/>
          </w:tcPr>
          <w:p w14:paraId="4A2AF3F6" w14:textId="77777777" w:rsidR="00D055B1" w:rsidRPr="00D055B1" w:rsidRDefault="00D055B1" w:rsidP="00D055B1">
            <w:pPr>
              <w:jc w:val="center"/>
              <w:rPr>
                <w:sz w:val="20"/>
                <w:szCs w:val="20"/>
              </w:rPr>
            </w:pPr>
            <w:r w:rsidRPr="00D055B1">
              <w:rPr>
                <w:sz w:val="20"/>
                <w:szCs w:val="20"/>
              </w:rPr>
              <w:t>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6CDDF3DD" w14:textId="77777777" w:rsidR="00D055B1" w:rsidRPr="00D055B1" w:rsidRDefault="00D055B1" w:rsidP="00D055B1">
            <w:pPr>
              <w:jc w:val="right"/>
              <w:rPr>
                <w:sz w:val="28"/>
                <w:szCs w:val="28"/>
              </w:rPr>
            </w:pPr>
            <w:r w:rsidRPr="00D055B1">
              <w:rPr>
                <w:sz w:val="28"/>
                <w:szCs w:val="28"/>
              </w:rPr>
              <w:t>3 661,13</w:t>
            </w:r>
          </w:p>
        </w:tc>
        <w:tc>
          <w:tcPr>
            <w:tcW w:w="1818" w:type="dxa"/>
            <w:tcBorders>
              <w:top w:val="nil"/>
              <w:left w:val="nil"/>
              <w:bottom w:val="single" w:sz="4" w:space="0" w:color="auto"/>
              <w:right w:val="single" w:sz="4" w:space="0" w:color="auto"/>
            </w:tcBorders>
            <w:shd w:val="clear" w:color="000000" w:fill="DCE6F1"/>
            <w:noWrap/>
            <w:vAlign w:val="center"/>
            <w:hideMark/>
          </w:tcPr>
          <w:p w14:paraId="19E15AC6" w14:textId="77777777" w:rsidR="00D055B1" w:rsidRPr="00D055B1" w:rsidRDefault="00D055B1" w:rsidP="00D055B1">
            <w:pPr>
              <w:jc w:val="right"/>
              <w:rPr>
                <w:sz w:val="28"/>
                <w:szCs w:val="28"/>
              </w:rPr>
            </w:pPr>
            <w:r w:rsidRPr="00D055B1">
              <w:rPr>
                <w:sz w:val="28"/>
                <w:szCs w:val="28"/>
              </w:rPr>
              <w:t>3 795,47</w:t>
            </w:r>
          </w:p>
        </w:tc>
        <w:tc>
          <w:tcPr>
            <w:tcW w:w="1659" w:type="dxa"/>
            <w:tcBorders>
              <w:top w:val="nil"/>
              <w:left w:val="nil"/>
              <w:bottom w:val="single" w:sz="4" w:space="0" w:color="auto"/>
              <w:right w:val="single" w:sz="4" w:space="0" w:color="auto"/>
            </w:tcBorders>
            <w:shd w:val="clear" w:color="000000" w:fill="DCE6F1"/>
            <w:noWrap/>
            <w:vAlign w:val="center"/>
            <w:hideMark/>
          </w:tcPr>
          <w:p w14:paraId="75643093" w14:textId="77777777" w:rsidR="00D055B1" w:rsidRPr="00D055B1" w:rsidRDefault="00D055B1" w:rsidP="00D055B1">
            <w:pPr>
              <w:jc w:val="right"/>
              <w:rPr>
                <w:sz w:val="28"/>
                <w:szCs w:val="28"/>
              </w:rPr>
            </w:pPr>
            <w:r w:rsidRPr="00D055B1">
              <w:rPr>
                <w:sz w:val="28"/>
                <w:szCs w:val="28"/>
              </w:rPr>
              <w:t>4 938,73</w:t>
            </w:r>
          </w:p>
        </w:tc>
        <w:tc>
          <w:tcPr>
            <w:tcW w:w="1819" w:type="dxa"/>
            <w:tcBorders>
              <w:top w:val="nil"/>
              <w:left w:val="nil"/>
              <w:bottom w:val="single" w:sz="4" w:space="0" w:color="auto"/>
              <w:right w:val="single" w:sz="8" w:space="0" w:color="auto"/>
            </w:tcBorders>
            <w:shd w:val="clear" w:color="000000" w:fill="DCE6F1"/>
            <w:noWrap/>
            <w:vAlign w:val="center"/>
            <w:hideMark/>
          </w:tcPr>
          <w:p w14:paraId="1FA85EA8" w14:textId="77777777" w:rsidR="00D055B1" w:rsidRPr="00D055B1" w:rsidRDefault="00D055B1" w:rsidP="00D055B1">
            <w:pPr>
              <w:jc w:val="right"/>
              <w:rPr>
                <w:sz w:val="28"/>
                <w:szCs w:val="28"/>
              </w:rPr>
            </w:pPr>
            <w:r w:rsidRPr="00D055B1">
              <w:rPr>
                <w:sz w:val="28"/>
                <w:szCs w:val="28"/>
              </w:rPr>
              <w:t>1 143,26</w:t>
            </w:r>
          </w:p>
        </w:tc>
        <w:tc>
          <w:tcPr>
            <w:tcW w:w="16" w:type="dxa"/>
            <w:vAlign w:val="center"/>
            <w:hideMark/>
          </w:tcPr>
          <w:p w14:paraId="19441233" w14:textId="77777777" w:rsidR="00D055B1" w:rsidRPr="00D055B1" w:rsidRDefault="00D055B1" w:rsidP="00D055B1">
            <w:pPr>
              <w:rPr>
                <w:sz w:val="20"/>
                <w:szCs w:val="20"/>
              </w:rPr>
            </w:pPr>
          </w:p>
        </w:tc>
      </w:tr>
      <w:tr w:rsidR="00D055B1" w:rsidRPr="00D055B1" w14:paraId="63DA23AF" w14:textId="77777777" w:rsidTr="00D055B1">
        <w:trPr>
          <w:trHeight w:val="330"/>
        </w:trPr>
        <w:tc>
          <w:tcPr>
            <w:tcW w:w="5751" w:type="dxa"/>
            <w:tcBorders>
              <w:top w:val="nil"/>
              <w:left w:val="single" w:sz="8" w:space="0" w:color="auto"/>
              <w:bottom w:val="single" w:sz="4" w:space="0" w:color="auto"/>
              <w:right w:val="single" w:sz="4" w:space="0" w:color="auto"/>
            </w:tcBorders>
            <w:shd w:val="clear" w:color="000000" w:fill="FFFFFF"/>
            <w:noWrap/>
            <w:vAlign w:val="center"/>
            <w:hideMark/>
          </w:tcPr>
          <w:p w14:paraId="7CF229E2" w14:textId="77777777" w:rsidR="00D055B1" w:rsidRPr="00D055B1" w:rsidRDefault="00D055B1" w:rsidP="00D055B1">
            <w:pPr>
              <w:rPr>
                <w:sz w:val="20"/>
                <w:szCs w:val="20"/>
              </w:rPr>
            </w:pPr>
            <w:r w:rsidRPr="00D055B1">
              <w:rPr>
                <w:sz w:val="20"/>
                <w:szCs w:val="20"/>
              </w:rPr>
              <w:t>Отпуск на производственные нужды</w:t>
            </w:r>
          </w:p>
        </w:tc>
        <w:tc>
          <w:tcPr>
            <w:tcW w:w="1199" w:type="dxa"/>
            <w:tcBorders>
              <w:top w:val="nil"/>
              <w:left w:val="nil"/>
              <w:bottom w:val="single" w:sz="4" w:space="0" w:color="auto"/>
              <w:right w:val="single" w:sz="4" w:space="0" w:color="auto"/>
            </w:tcBorders>
            <w:shd w:val="clear" w:color="000000" w:fill="FFFFFF"/>
            <w:hideMark/>
          </w:tcPr>
          <w:p w14:paraId="713DCBC5" w14:textId="77777777" w:rsidR="00D055B1" w:rsidRPr="00D055B1" w:rsidRDefault="00D055B1" w:rsidP="00D055B1">
            <w:pPr>
              <w:jc w:val="center"/>
              <w:rPr>
                <w:sz w:val="20"/>
                <w:szCs w:val="20"/>
              </w:rPr>
            </w:pPr>
            <w:r w:rsidRPr="00D055B1">
              <w:rPr>
                <w:sz w:val="20"/>
                <w:szCs w:val="20"/>
              </w:rPr>
              <w:t>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6ABF2A64" w14:textId="77777777" w:rsidR="00D055B1" w:rsidRPr="00D055B1" w:rsidRDefault="00D055B1" w:rsidP="00D055B1">
            <w:pPr>
              <w:jc w:val="right"/>
              <w:rPr>
                <w:sz w:val="28"/>
                <w:szCs w:val="28"/>
              </w:rPr>
            </w:pPr>
            <w:r w:rsidRPr="00D055B1">
              <w:rPr>
                <w:sz w:val="28"/>
                <w:szCs w:val="28"/>
              </w:rPr>
              <w:t>583,70</w:t>
            </w:r>
          </w:p>
        </w:tc>
        <w:tc>
          <w:tcPr>
            <w:tcW w:w="1818" w:type="dxa"/>
            <w:tcBorders>
              <w:top w:val="nil"/>
              <w:left w:val="nil"/>
              <w:bottom w:val="single" w:sz="4" w:space="0" w:color="auto"/>
              <w:right w:val="single" w:sz="4" w:space="0" w:color="auto"/>
            </w:tcBorders>
            <w:shd w:val="clear" w:color="000000" w:fill="DCE6F1"/>
            <w:noWrap/>
            <w:vAlign w:val="center"/>
            <w:hideMark/>
          </w:tcPr>
          <w:p w14:paraId="42CA38D6" w14:textId="77777777" w:rsidR="00D055B1" w:rsidRPr="00D055B1" w:rsidRDefault="00D055B1" w:rsidP="00D055B1">
            <w:pPr>
              <w:jc w:val="right"/>
              <w:rPr>
                <w:sz w:val="28"/>
                <w:szCs w:val="28"/>
              </w:rPr>
            </w:pPr>
            <w:r w:rsidRPr="00D055B1">
              <w:rPr>
                <w:sz w:val="28"/>
                <w:szCs w:val="28"/>
              </w:rPr>
              <w:t>583,70</w:t>
            </w:r>
          </w:p>
        </w:tc>
        <w:tc>
          <w:tcPr>
            <w:tcW w:w="1659" w:type="dxa"/>
            <w:tcBorders>
              <w:top w:val="nil"/>
              <w:left w:val="nil"/>
              <w:bottom w:val="single" w:sz="4" w:space="0" w:color="auto"/>
              <w:right w:val="single" w:sz="4" w:space="0" w:color="auto"/>
            </w:tcBorders>
            <w:shd w:val="clear" w:color="000000" w:fill="DCE6F1"/>
            <w:noWrap/>
            <w:vAlign w:val="center"/>
            <w:hideMark/>
          </w:tcPr>
          <w:p w14:paraId="62F342E8" w14:textId="77777777" w:rsidR="00D055B1" w:rsidRPr="00D055B1" w:rsidRDefault="00D055B1" w:rsidP="00D055B1">
            <w:pPr>
              <w:jc w:val="right"/>
              <w:rPr>
                <w:sz w:val="28"/>
                <w:szCs w:val="28"/>
              </w:rPr>
            </w:pPr>
            <w:r w:rsidRPr="00D055B1">
              <w:rPr>
                <w:sz w:val="28"/>
                <w:szCs w:val="28"/>
              </w:rPr>
              <w:t>583,70</w:t>
            </w:r>
          </w:p>
        </w:tc>
        <w:tc>
          <w:tcPr>
            <w:tcW w:w="1819" w:type="dxa"/>
            <w:tcBorders>
              <w:top w:val="nil"/>
              <w:left w:val="nil"/>
              <w:bottom w:val="single" w:sz="4" w:space="0" w:color="auto"/>
              <w:right w:val="single" w:sz="8" w:space="0" w:color="auto"/>
            </w:tcBorders>
            <w:shd w:val="clear" w:color="000000" w:fill="DCE6F1"/>
            <w:noWrap/>
            <w:vAlign w:val="center"/>
            <w:hideMark/>
          </w:tcPr>
          <w:p w14:paraId="295A9DF7" w14:textId="77777777" w:rsidR="00D055B1" w:rsidRPr="00D055B1" w:rsidRDefault="00D055B1" w:rsidP="00D055B1">
            <w:pPr>
              <w:jc w:val="right"/>
              <w:rPr>
                <w:sz w:val="28"/>
                <w:szCs w:val="28"/>
              </w:rPr>
            </w:pPr>
            <w:r w:rsidRPr="00D055B1">
              <w:rPr>
                <w:sz w:val="28"/>
                <w:szCs w:val="28"/>
              </w:rPr>
              <w:t>0,00</w:t>
            </w:r>
          </w:p>
        </w:tc>
        <w:tc>
          <w:tcPr>
            <w:tcW w:w="16" w:type="dxa"/>
            <w:vAlign w:val="center"/>
            <w:hideMark/>
          </w:tcPr>
          <w:p w14:paraId="146AE4D9" w14:textId="77777777" w:rsidR="00D055B1" w:rsidRPr="00D055B1" w:rsidRDefault="00D055B1" w:rsidP="00D055B1">
            <w:pPr>
              <w:rPr>
                <w:sz w:val="20"/>
                <w:szCs w:val="20"/>
              </w:rPr>
            </w:pPr>
          </w:p>
        </w:tc>
      </w:tr>
      <w:tr w:rsidR="00D055B1" w:rsidRPr="00D055B1" w14:paraId="5D76B949" w14:textId="77777777" w:rsidTr="00D055B1">
        <w:trPr>
          <w:trHeight w:val="345"/>
        </w:trPr>
        <w:tc>
          <w:tcPr>
            <w:tcW w:w="5751" w:type="dxa"/>
            <w:tcBorders>
              <w:top w:val="nil"/>
              <w:left w:val="single" w:sz="8" w:space="0" w:color="auto"/>
              <w:bottom w:val="single" w:sz="4" w:space="0" w:color="auto"/>
              <w:right w:val="single" w:sz="4" w:space="0" w:color="auto"/>
            </w:tcBorders>
            <w:shd w:val="clear" w:color="000000" w:fill="FFFFFF"/>
            <w:noWrap/>
            <w:vAlign w:val="center"/>
            <w:hideMark/>
          </w:tcPr>
          <w:p w14:paraId="4297DC06" w14:textId="77777777" w:rsidR="00D055B1" w:rsidRPr="00D055B1" w:rsidRDefault="00D055B1" w:rsidP="00D055B1">
            <w:pPr>
              <w:rPr>
                <w:sz w:val="20"/>
                <w:szCs w:val="20"/>
              </w:rPr>
            </w:pPr>
            <w:r w:rsidRPr="00D055B1">
              <w:rPr>
                <w:sz w:val="20"/>
                <w:szCs w:val="20"/>
              </w:rPr>
              <w:t>Отпуск на потребительский рынок</w:t>
            </w:r>
          </w:p>
        </w:tc>
        <w:tc>
          <w:tcPr>
            <w:tcW w:w="1199" w:type="dxa"/>
            <w:tcBorders>
              <w:top w:val="nil"/>
              <w:left w:val="nil"/>
              <w:bottom w:val="single" w:sz="4" w:space="0" w:color="auto"/>
              <w:right w:val="single" w:sz="4" w:space="0" w:color="auto"/>
            </w:tcBorders>
            <w:shd w:val="clear" w:color="000000" w:fill="FFFFFF"/>
            <w:hideMark/>
          </w:tcPr>
          <w:p w14:paraId="56E097C9" w14:textId="77777777" w:rsidR="00D055B1" w:rsidRPr="00D055B1" w:rsidRDefault="00D055B1" w:rsidP="00D055B1">
            <w:pPr>
              <w:jc w:val="center"/>
              <w:rPr>
                <w:sz w:val="20"/>
                <w:szCs w:val="20"/>
              </w:rPr>
            </w:pPr>
            <w:r w:rsidRPr="00D055B1">
              <w:rPr>
                <w:sz w:val="20"/>
                <w:szCs w:val="20"/>
              </w:rPr>
              <w:t>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012BF069" w14:textId="77777777" w:rsidR="00D055B1" w:rsidRPr="00D055B1" w:rsidRDefault="00D055B1" w:rsidP="00D055B1">
            <w:pPr>
              <w:jc w:val="right"/>
              <w:rPr>
                <w:sz w:val="28"/>
                <w:szCs w:val="28"/>
              </w:rPr>
            </w:pPr>
            <w:r w:rsidRPr="00D055B1">
              <w:rPr>
                <w:sz w:val="28"/>
                <w:szCs w:val="28"/>
              </w:rPr>
              <w:t>91 774,27</w:t>
            </w:r>
          </w:p>
        </w:tc>
        <w:tc>
          <w:tcPr>
            <w:tcW w:w="1818" w:type="dxa"/>
            <w:tcBorders>
              <w:top w:val="nil"/>
              <w:left w:val="nil"/>
              <w:bottom w:val="single" w:sz="4" w:space="0" w:color="auto"/>
              <w:right w:val="single" w:sz="4" w:space="0" w:color="auto"/>
            </w:tcBorders>
            <w:shd w:val="clear" w:color="000000" w:fill="DCE6F1"/>
            <w:noWrap/>
            <w:vAlign w:val="center"/>
            <w:hideMark/>
          </w:tcPr>
          <w:p w14:paraId="0DB29F53" w14:textId="77777777" w:rsidR="00D055B1" w:rsidRPr="00D055B1" w:rsidRDefault="00D055B1" w:rsidP="00D055B1">
            <w:pPr>
              <w:jc w:val="right"/>
              <w:rPr>
                <w:sz w:val="28"/>
                <w:szCs w:val="28"/>
              </w:rPr>
            </w:pPr>
            <w:r w:rsidRPr="00D055B1">
              <w:rPr>
                <w:sz w:val="28"/>
                <w:szCs w:val="28"/>
              </w:rPr>
              <w:t>91 774,27</w:t>
            </w:r>
          </w:p>
        </w:tc>
        <w:tc>
          <w:tcPr>
            <w:tcW w:w="1659" w:type="dxa"/>
            <w:tcBorders>
              <w:top w:val="nil"/>
              <w:left w:val="nil"/>
              <w:bottom w:val="single" w:sz="4" w:space="0" w:color="auto"/>
              <w:right w:val="single" w:sz="4" w:space="0" w:color="auto"/>
            </w:tcBorders>
            <w:shd w:val="clear" w:color="000000" w:fill="DCE6F1"/>
            <w:noWrap/>
            <w:vAlign w:val="center"/>
            <w:hideMark/>
          </w:tcPr>
          <w:p w14:paraId="1896E8F4" w14:textId="77777777" w:rsidR="00D055B1" w:rsidRPr="00D055B1" w:rsidRDefault="00D055B1" w:rsidP="00D055B1">
            <w:pPr>
              <w:jc w:val="right"/>
              <w:rPr>
                <w:sz w:val="28"/>
                <w:szCs w:val="28"/>
              </w:rPr>
            </w:pPr>
            <w:r w:rsidRPr="00D055B1">
              <w:rPr>
                <w:sz w:val="28"/>
                <w:szCs w:val="28"/>
              </w:rPr>
              <w:t>87 753,68</w:t>
            </w:r>
          </w:p>
        </w:tc>
        <w:tc>
          <w:tcPr>
            <w:tcW w:w="1819" w:type="dxa"/>
            <w:tcBorders>
              <w:top w:val="nil"/>
              <w:left w:val="nil"/>
              <w:bottom w:val="single" w:sz="4" w:space="0" w:color="auto"/>
              <w:right w:val="single" w:sz="8" w:space="0" w:color="auto"/>
            </w:tcBorders>
            <w:shd w:val="clear" w:color="000000" w:fill="DCE6F1"/>
            <w:noWrap/>
            <w:vAlign w:val="center"/>
            <w:hideMark/>
          </w:tcPr>
          <w:p w14:paraId="7073A7A6" w14:textId="77777777" w:rsidR="00D055B1" w:rsidRPr="00D055B1" w:rsidRDefault="00D055B1" w:rsidP="00D055B1">
            <w:pPr>
              <w:jc w:val="right"/>
              <w:rPr>
                <w:sz w:val="28"/>
                <w:szCs w:val="28"/>
              </w:rPr>
            </w:pPr>
            <w:r w:rsidRPr="00D055B1">
              <w:rPr>
                <w:sz w:val="28"/>
                <w:szCs w:val="28"/>
              </w:rPr>
              <w:t>-4 020,59</w:t>
            </w:r>
          </w:p>
        </w:tc>
        <w:tc>
          <w:tcPr>
            <w:tcW w:w="16" w:type="dxa"/>
            <w:vAlign w:val="center"/>
            <w:hideMark/>
          </w:tcPr>
          <w:p w14:paraId="1FF38D0C" w14:textId="77777777" w:rsidR="00D055B1" w:rsidRPr="00D055B1" w:rsidRDefault="00D055B1" w:rsidP="00D055B1">
            <w:pPr>
              <w:rPr>
                <w:sz w:val="20"/>
                <w:szCs w:val="20"/>
              </w:rPr>
            </w:pPr>
          </w:p>
        </w:tc>
      </w:tr>
      <w:tr w:rsidR="00D055B1" w:rsidRPr="00D055B1" w14:paraId="203CF5CD" w14:textId="77777777" w:rsidTr="00D055B1">
        <w:trPr>
          <w:trHeight w:val="345"/>
        </w:trPr>
        <w:tc>
          <w:tcPr>
            <w:tcW w:w="5751" w:type="dxa"/>
            <w:tcBorders>
              <w:top w:val="nil"/>
              <w:left w:val="single" w:sz="8" w:space="0" w:color="auto"/>
              <w:bottom w:val="single" w:sz="4" w:space="0" w:color="auto"/>
              <w:right w:val="single" w:sz="4" w:space="0" w:color="auto"/>
            </w:tcBorders>
            <w:shd w:val="clear" w:color="000000" w:fill="FFFFFF"/>
            <w:noWrap/>
            <w:vAlign w:val="center"/>
            <w:hideMark/>
          </w:tcPr>
          <w:p w14:paraId="2EAEFAA4" w14:textId="77777777" w:rsidR="00D055B1" w:rsidRPr="00D055B1" w:rsidRDefault="00D055B1" w:rsidP="00D055B1">
            <w:pPr>
              <w:rPr>
                <w:sz w:val="20"/>
                <w:szCs w:val="20"/>
              </w:rPr>
            </w:pPr>
            <w:r w:rsidRPr="00D055B1">
              <w:rPr>
                <w:sz w:val="20"/>
                <w:szCs w:val="20"/>
              </w:rPr>
              <w:t>Расход на собственные нужды</w:t>
            </w:r>
          </w:p>
        </w:tc>
        <w:tc>
          <w:tcPr>
            <w:tcW w:w="1199" w:type="dxa"/>
            <w:tcBorders>
              <w:top w:val="nil"/>
              <w:left w:val="nil"/>
              <w:bottom w:val="single" w:sz="4" w:space="0" w:color="auto"/>
              <w:right w:val="single" w:sz="4" w:space="0" w:color="auto"/>
            </w:tcBorders>
            <w:shd w:val="clear" w:color="000000" w:fill="FFFFFF"/>
            <w:hideMark/>
          </w:tcPr>
          <w:p w14:paraId="09D2263F" w14:textId="77777777" w:rsidR="00D055B1" w:rsidRPr="00D055B1" w:rsidRDefault="00D055B1" w:rsidP="00D055B1">
            <w:pPr>
              <w:jc w:val="center"/>
              <w:rPr>
                <w:sz w:val="20"/>
                <w:szCs w:val="20"/>
              </w:rPr>
            </w:pPr>
            <w:r w:rsidRPr="00D055B1">
              <w:rPr>
                <w:sz w:val="20"/>
                <w:szCs w:val="20"/>
              </w:rPr>
              <w:t>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5E11E8FF" w14:textId="77777777" w:rsidR="00D055B1" w:rsidRPr="00D055B1" w:rsidRDefault="00D055B1" w:rsidP="00D055B1">
            <w:pPr>
              <w:jc w:val="right"/>
              <w:rPr>
                <w:sz w:val="28"/>
                <w:szCs w:val="28"/>
              </w:rPr>
            </w:pPr>
            <w:r w:rsidRPr="00D055B1">
              <w:rPr>
                <w:sz w:val="28"/>
                <w:szCs w:val="28"/>
              </w:rPr>
              <w:t>2 371,73</w:t>
            </w:r>
          </w:p>
        </w:tc>
        <w:tc>
          <w:tcPr>
            <w:tcW w:w="1818" w:type="dxa"/>
            <w:tcBorders>
              <w:top w:val="nil"/>
              <w:left w:val="nil"/>
              <w:bottom w:val="single" w:sz="4" w:space="0" w:color="auto"/>
              <w:right w:val="single" w:sz="4" w:space="0" w:color="auto"/>
            </w:tcBorders>
            <w:shd w:val="clear" w:color="000000" w:fill="DCE6F1"/>
            <w:noWrap/>
            <w:vAlign w:val="center"/>
            <w:hideMark/>
          </w:tcPr>
          <w:p w14:paraId="70245B9F" w14:textId="77777777" w:rsidR="00D055B1" w:rsidRPr="00D055B1" w:rsidRDefault="00D055B1" w:rsidP="00D055B1">
            <w:pPr>
              <w:jc w:val="right"/>
              <w:rPr>
                <w:sz w:val="28"/>
                <w:szCs w:val="28"/>
              </w:rPr>
            </w:pPr>
            <w:r w:rsidRPr="00D055B1">
              <w:rPr>
                <w:sz w:val="28"/>
                <w:szCs w:val="28"/>
              </w:rPr>
              <w:t>2 472,85</w:t>
            </w:r>
          </w:p>
        </w:tc>
        <w:tc>
          <w:tcPr>
            <w:tcW w:w="1659" w:type="dxa"/>
            <w:tcBorders>
              <w:top w:val="nil"/>
              <w:left w:val="nil"/>
              <w:bottom w:val="single" w:sz="4" w:space="0" w:color="auto"/>
              <w:right w:val="single" w:sz="4" w:space="0" w:color="auto"/>
            </w:tcBorders>
            <w:shd w:val="clear" w:color="000000" w:fill="DCE6F1"/>
            <w:noWrap/>
            <w:vAlign w:val="center"/>
            <w:hideMark/>
          </w:tcPr>
          <w:p w14:paraId="3DDBCC90" w14:textId="77777777" w:rsidR="00D055B1" w:rsidRPr="00D055B1" w:rsidRDefault="00D055B1" w:rsidP="00D055B1">
            <w:pPr>
              <w:jc w:val="right"/>
              <w:rPr>
                <w:sz w:val="28"/>
                <w:szCs w:val="28"/>
              </w:rPr>
            </w:pPr>
            <w:r w:rsidRPr="00D055B1">
              <w:rPr>
                <w:sz w:val="28"/>
                <w:szCs w:val="28"/>
              </w:rPr>
              <w:t>2 376,31</w:t>
            </w:r>
          </w:p>
        </w:tc>
        <w:tc>
          <w:tcPr>
            <w:tcW w:w="1819" w:type="dxa"/>
            <w:tcBorders>
              <w:top w:val="nil"/>
              <w:left w:val="nil"/>
              <w:bottom w:val="single" w:sz="4" w:space="0" w:color="auto"/>
              <w:right w:val="single" w:sz="8" w:space="0" w:color="auto"/>
            </w:tcBorders>
            <w:shd w:val="clear" w:color="000000" w:fill="DCE6F1"/>
            <w:noWrap/>
            <w:vAlign w:val="center"/>
            <w:hideMark/>
          </w:tcPr>
          <w:p w14:paraId="34437612" w14:textId="77777777" w:rsidR="00D055B1" w:rsidRPr="00D055B1" w:rsidRDefault="00D055B1" w:rsidP="00D055B1">
            <w:pPr>
              <w:jc w:val="right"/>
              <w:rPr>
                <w:sz w:val="28"/>
                <w:szCs w:val="28"/>
              </w:rPr>
            </w:pPr>
            <w:r w:rsidRPr="00D055B1">
              <w:rPr>
                <w:sz w:val="28"/>
                <w:szCs w:val="28"/>
              </w:rPr>
              <w:t>-96,54</w:t>
            </w:r>
          </w:p>
        </w:tc>
        <w:tc>
          <w:tcPr>
            <w:tcW w:w="16" w:type="dxa"/>
            <w:vAlign w:val="center"/>
            <w:hideMark/>
          </w:tcPr>
          <w:p w14:paraId="1B156E80" w14:textId="77777777" w:rsidR="00D055B1" w:rsidRPr="00D055B1" w:rsidRDefault="00D055B1" w:rsidP="00D055B1">
            <w:pPr>
              <w:rPr>
                <w:sz w:val="20"/>
                <w:szCs w:val="20"/>
              </w:rPr>
            </w:pPr>
          </w:p>
        </w:tc>
      </w:tr>
      <w:tr w:rsidR="00D055B1" w:rsidRPr="00D055B1" w14:paraId="46E0CC30" w14:textId="77777777" w:rsidTr="00D055B1">
        <w:trPr>
          <w:trHeight w:val="420"/>
        </w:trPr>
        <w:tc>
          <w:tcPr>
            <w:tcW w:w="5751" w:type="dxa"/>
            <w:tcBorders>
              <w:top w:val="nil"/>
              <w:left w:val="single" w:sz="8" w:space="0" w:color="auto"/>
              <w:bottom w:val="single" w:sz="4" w:space="0" w:color="auto"/>
              <w:right w:val="single" w:sz="4" w:space="0" w:color="auto"/>
            </w:tcBorders>
            <w:shd w:val="clear" w:color="000000" w:fill="FFFFFF"/>
            <w:noWrap/>
            <w:vAlign w:val="center"/>
            <w:hideMark/>
          </w:tcPr>
          <w:p w14:paraId="5DAE7005" w14:textId="77777777" w:rsidR="00D055B1" w:rsidRPr="00D055B1" w:rsidRDefault="00D055B1" w:rsidP="00D055B1">
            <w:pPr>
              <w:rPr>
                <w:sz w:val="20"/>
                <w:szCs w:val="20"/>
              </w:rPr>
            </w:pPr>
            <w:r w:rsidRPr="00D055B1">
              <w:rPr>
                <w:sz w:val="20"/>
                <w:szCs w:val="20"/>
              </w:rPr>
              <w:t>Потери в сетях предприятия</w:t>
            </w:r>
          </w:p>
        </w:tc>
        <w:tc>
          <w:tcPr>
            <w:tcW w:w="1199" w:type="dxa"/>
            <w:tcBorders>
              <w:top w:val="nil"/>
              <w:left w:val="nil"/>
              <w:bottom w:val="single" w:sz="4" w:space="0" w:color="auto"/>
              <w:right w:val="single" w:sz="4" w:space="0" w:color="auto"/>
            </w:tcBorders>
            <w:shd w:val="clear" w:color="000000" w:fill="FFFFFF"/>
            <w:hideMark/>
          </w:tcPr>
          <w:p w14:paraId="080C52A7" w14:textId="77777777" w:rsidR="00D055B1" w:rsidRPr="00D055B1" w:rsidRDefault="00D055B1" w:rsidP="00D055B1">
            <w:pPr>
              <w:jc w:val="center"/>
              <w:rPr>
                <w:sz w:val="20"/>
                <w:szCs w:val="20"/>
              </w:rPr>
            </w:pPr>
            <w:r w:rsidRPr="00D055B1">
              <w:rPr>
                <w:sz w:val="20"/>
                <w:szCs w:val="20"/>
              </w:rPr>
              <w:t>Гкал</w:t>
            </w:r>
          </w:p>
        </w:tc>
        <w:tc>
          <w:tcPr>
            <w:tcW w:w="1838" w:type="dxa"/>
            <w:tcBorders>
              <w:top w:val="nil"/>
              <w:left w:val="single" w:sz="8" w:space="0" w:color="auto"/>
              <w:bottom w:val="single" w:sz="8" w:space="0" w:color="auto"/>
              <w:right w:val="nil"/>
            </w:tcBorders>
            <w:shd w:val="clear" w:color="000000" w:fill="DCE6F1"/>
            <w:noWrap/>
            <w:vAlign w:val="center"/>
            <w:hideMark/>
          </w:tcPr>
          <w:p w14:paraId="5BCB742F" w14:textId="77777777" w:rsidR="00D055B1" w:rsidRPr="00D055B1" w:rsidRDefault="00D055B1" w:rsidP="00D055B1">
            <w:pPr>
              <w:jc w:val="right"/>
              <w:rPr>
                <w:sz w:val="28"/>
                <w:szCs w:val="28"/>
              </w:rPr>
            </w:pPr>
            <w:r w:rsidRPr="00D055B1">
              <w:rPr>
                <w:sz w:val="28"/>
                <w:szCs w:val="28"/>
              </w:rPr>
              <w:t>28 099,00</w:t>
            </w:r>
          </w:p>
        </w:tc>
        <w:tc>
          <w:tcPr>
            <w:tcW w:w="1818" w:type="dxa"/>
            <w:tcBorders>
              <w:top w:val="nil"/>
              <w:left w:val="nil"/>
              <w:bottom w:val="single" w:sz="4" w:space="0" w:color="auto"/>
              <w:right w:val="single" w:sz="4" w:space="0" w:color="auto"/>
            </w:tcBorders>
            <w:shd w:val="clear" w:color="000000" w:fill="DCE6F1"/>
            <w:noWrap/>
            <w:vAlign w:val="center"/>
            <w:hideMark/>
          </w:tcPr>
          <w:p w14:paraId="27350CA9" w14:textId="77777777" w:rsidR="00D055B1" w:rsidRPr="00D055B1" w:rsidRDefault="00D055B1" w:rsidP="00D055B1">
            <w:pPr>
              <w:jc w:val="right"/>
              <w:rPr>
                <w:sz w:val="28"/>
                <w:szCs w:val="28"/>
              </w:rPr>
            </w:pPr>
            <w:r w:rsidRPr="00D055B1">
              <w:rPr>
                <w:sz w:val="28"/>
                <w:szCs w:val="28"/>
              </w:rPr>
              <w:t>28 099,00</w:t>
            </w:r>
          </w:p>
        </w:tc>
        <w:tc>
          <w:tcPr>
            <w:tcW w:w="1659" w:type="dxa"/>
            <w:tcBorders>
              <w:top w:val="nil"/>
              <w:left w:val="nil"/>
              <w:bottom w:val="single" w:sz="4" w:space="0" w:color="auto"/>
              <w:right w:val="single" w:sz="4" w:space="0" w:color="auto"/>
            </w:tcBorders>
            <w:shd w:val="clear" w:color="000000" w:fill="DCE6F1"/>
            <w:noWrap/>
            <w:vAlign w:val="center"/>
            <w:hideMark/>
          </w:tcPr>
          <w:p w14:paraId="39338437" w14:textId="77777777" w:rsidR="00D055B1" w:rsidRPr="00D055B1" w:rsidRDefault="00D055B1" w:rsidP="00D055B1">
            <w:pPr>
              <w:jc w:val="right"/>
              <w:rPr>
                <w:sz w:val="28"/>
                <w:szCs w:val="28"/>
              </w:rPr>
            </w:pPr>
            <w:r w:rsidRPr="00D055B1">
              <w:rPr>
                <w:sz w:val="28"/>
                <w:szCs w:val="28"/>
              </w:rPr>
              <w:t>28 099,00</w:t>
            </w:r>
          </w:p>
        </w:tc>
        <w:tc>
          <w:tcPr>
            <w:tcW w:w="1819" w:type="dxa"/>
            <w:tcBorders>
              <w:top w:val="nil"/>
              <w:left w:val="nil"/>
              <w:bottom w:val="single" w:sz="4" w:space="0" w:color="auto"/>
              <w:right w:val="single" w:sz="8" w:space="0" w:color="auto"/>
            </w:tcBorders>
            <w:shd w:val="clear" w:color="000000" w:fill="DCE6F1"/>
            <w:noWrap/>
            <w:vAlign w:val="center"/>
            <w:hideMark/>
          </w:tcPr>
          <w:p w14:paraId="0863FD23" w14:textId="77777777" w:rsidR="00D055B1" w:rsidRPr="00D055B1" w:rsidRDefault="00D055B1" w:rsidP="00D055B1">
            <w:pPr>
              <w:jc w:val="right"/>
              <w:rPr>
                <w:sz w:val="28"/>
                <w:szCs w:val="28"/>
              </w:rPr>
            </w:pPr>
            <w:r w:rsidRPr="00D055B1">
              <w:rPr>
                <w:sz w:val="28"/>
                <w:szCs w:val="28"/>
              </w:rPr>
              <w:t>0,00</w:t>
            </w:r>
          </w:p>
        </w:tc>
        <w:tc>
          <w:tcPr>
            <w:tcW w:w="16" w:type="dxa"/>
            <w:vAlign w:val="center"/>
            <w:hideMark/>
          </w:tcPr>
          <w:p w14:paraId="7EF2E24E" w14:textId="77777777" w:rsidR="00D055B1" w:rsidRPr="00D055B1" w:rsidRDefault="00D055B1" w:rsidP="00D055B1">
            <w:pPr>
              <w:rPr>
                <w:sz w:val="20"/>
                <w:szCs w:val="20"/>
              </w:rPr>
            </w:pPr>
          </w:p>
        </w:tc>
      </w:tr>
      <w:tr w:rsidR="00D055B1" w:rsidRPr="00D055B1" w14:paraId="35ECA218" w14:textId="77777777" w:rsidTr="00D055B1">
        <w:trPr>
          <w:trHeight w:val="38"/>
        </w:trPr>
        <w:tc>
          <w:tcPr>
            <w:tcW w:w="5751" w:type="dxa"/>
            <w:tcBorders>
              <w:top w:val="nil"/>
              <w:left w:val="single" w:sz="8" w:space="0" w:color="auto"/>
              <w:bottom w:val="nil"/>
              <w:right w:val="single" w:sz="4" w:space="0" w:color="auto"/>
            </w:tcBorders>
            <w:shd w:val="clear" w:color="000000" w:fill="FFFFFF"/>
            <w:noWrap/>
            <w:vAlign w:val="bottom"/>
            <w:hideMark/>
          </w:tcPr>
          <w:p w14:paraId="39061F09" w14:textId="77777777" w:rsidR="00D055B1" w:rsidRPr="00D055B1" w:rsidRDefault="00D055B1" w:rsidP="00D055B1">
            <w:pPr>
              <w:rPr>
                <w:sz w:val="20"/>
                <w:szCs w:val="20"/>
              </w:rPr>
            </w:pPr>
            <w:r w:rsidRPr="00D055B1">
              <w:rPr>
                <w:sz w:val="20"/>
                <w:szCs w:val="20"/>
              </w:rPr>
              <w:t>Стоимость</w:t>
            </w:r>
          </w:p>
        </w:tc>
        <w:tc>
          <w:tcPr>
            <w:tcW w:w="1199" w:type="dxa"/>
            <w:tcBorders>
              <w:top w:val="nil"/>
              <w:left w:val="nil"/>
              <w:bottom w:val="nil"/>
              <w:right w:val="single" w:sz="4" w:space="0" w:color="auto"/>
            </w:tcBorders>
            <w:shd w:val="clear" w:color="000000" w:fill="FFFFFF"/>
            <w:hideMark/>
          </w:tcPr>
          <w:p w14:paraId="3AE16EB1"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nil"/>
              <w:bottom w:val="nil"/>
              <w:right w:val="nil"/>
            </w:tcBorders>
            <w:shd w:val="clear" w:color="000000" w:fill="FFFFFF"/>
            <w:noWrap/>
            <w:vAlign w:val="center"/>
            <w:hideMark/>
          </w:tcPr>
          <w:p w14:paraId="75604EA5" w14:textId="77777777" w:rsidR="00D055B1" w:rsidRPr="00D055B1" w:rsidRDefault="00D055B1" w:rsidP="00D055B1">
            <w:pPr>
              <w:rPr>
                <w:sz w:val="20"/>
                <w:szCs w:val="20"/>
              </w:rPr>
            </w:pPr>
            <w:r w:rsidRPr="00D055B1">
              <w:rPr>
                <w:sz w:val="20"/>
                <w:szCs w:val="20"/>
              </w:rPr>
              <w:t> </w:t>
            </w:r>
          </w:p>
        </w:tc>
        <w:tc>
          <w:tcPr>
            <w:tcW w:w="1818" w:type="dxa"/>
            <w:tcBorders>
              <w:top w:val="nil"/>
              <w:left w:val="nil"/>
              <w:bottom w:val="nil"/>
              <w:right w:val="nil"/>
            </w:tcBorders>
            <w:shd w:val="clear" w:color="000000" w:fill="FFFFFF"/>
            <w:noWrap/>
            <w:vAlign w:val="center"/>
            <w:hideMark/>
          </w:tcPr>
          <w:p w14:paraId="0AB601B0" w14:textId="77777777" w:rsidR="00D055B1" w:rsidRPr="00D055B1" w:rsidRDefault="00D055B1" w:rsidP="00D055B1">
            <w:pPr>
              <w:rPr>
                <w:sz w:val="20"/>
                <w:szCs w:val="20"/>
              </w:rPr>
            </w:pPr>
            <w:r w:rsidRPr="00D055B1">
              <w:rPr>
                <w:sz w:val="20"/>
                <w:szCs w:val="20"/>
              </w:rPr>
              <w:t> </w:t>
            </w:r>
          </w:p>
        </w:tc>
        <w:tc>
          <w:tcPr>
            <w:tcW w:w="1659" w:type="dxa"/>
            <w:tcBorders>
              <w:top w:val="nil"/>
              <w:left w:val="nil"/>
              <w:bottom w:val="nil"/>
              <w:right w:val="nil"/>
            </w:tcBorders>
            <w:shd w:val="clear" w:color="000000" w:fill="FFFFFF"/>
            <w:noWrap/>
            <w:vAlign w:val="center"/>
            <w:hideMark/>
          </w:tcPr>
          <w:p w14:paraId="036B663A" w14:textId="77777777" w:rsidR="00D055B1" w:rsidRPr="00D055B1" w:rsidRDefault="00D055B1" w:rsidP="00D055B1">
            <w:pPr>
              <w:rPr>
                <w:sz w:val="20"/>
                <w:szCs w:val="20"/>
              </w:rPr>
            </w:pPr>
            <w:r w:rsidRPr="00D055B1">
              <w:rPr>
                <w:sz w:val="20"/>
                <w:szCs w:val="20"/>
              </w:rPr>
              <w:t> </w:t>
            </w:r>
          </w:p>
        </w:tc>
        <w:tc>
          <w:tcPr>
            <w:tcW w:w="1819" w:type="dxa"/>
            <w:tcBorders>
              <w:top w:val="nil"/>
              <w:left w:val="nil"/>
              <w:bottom w:val="nil"/>
              <w:right w:val="single" w:sz="8" w:space="0" w:color="auto"/>
            </w:tcBorders>
            <w:shd w:val="clear" w:color="000000" w:fill="FFFFFF"/>
            <w:noWrap/>
            <w:vAlign w:val="center"/>
            <w:hideMark/>
          </w:tcPr>
          <w:p w14:paraId="4A3D75C5" w14:textId="77777777" w:rsidR="00D055B1" w:rsidRPr="00D055B1" w:rsidRDefault="00D055B1" w:rsidP="00D055B1">
            <w:pPr>
              <w:rPr>
                <w:sz w:val="20"/>
                <w:szCs w:val="20"/>
              </w:rPr>
            </w:pPr>
            <w:r w:rsidRPr="00D055B1">
              <w:rPr>
                <w:sz w:val="20"/>
                <w:szCs w:val="20"/>
              </w:rPr>
              <w:t> </w:t>
            </w:r>
          </w:p>
        </w:tc>
        <w:tc>
          <w:tcPr>
            <w:tcW w:w="16" w:type="dxa"/>
            <w:vAlign w:val="center"/>
            <w:hideMark/>
          </w:tcPr>
          <w:p w14:paraId="32DBD0F9" w14:textId="77777777" w:rsidR="00D055B1" w:rsidRPr="00D055B1" w:rsidRDefault="00D055B1" w:rsidP="00D055B1">
            <w:pPr>
              <w:rPr>
                <w:sz w:val="20"/>
                <w:szCs w:val="20"/>
              </w:rPr>
            </w:pPr>
          </w:p>
        </w:tc>
      </w:tr>
      <w:tr w:rsidR="00D055B1" w:rsidRPr="00D055B1" w14:paraId="48B30D97" w14:textId="77777777" w:rsidTr="00D055B1">
        <w:trPr>
          <w:trHeight w:val="278"/>
        </w:trPr>
        <w:tc>
          <w:tcPr>
            <w:tcW w:w="14084" w:type="dxa"/>
            <w:gridSpan w:val="6"/>
            <w:tcBorders>
              <w:top w:val="single" w:sz="8" w:space="0" w:color="auto"/>
              <w:left w:val="single" w:sz="8" w:space="0" w:color="auto"/>
              <w:bottom w:val="single" w:sz="8" w:space="0" w:color="auto"/>
              <w:right w:val="nil"/>
            </w:tcBorders>
            <w:shd w:val="clear" w:color="auto" w:fill="auto"/>
            <w:hideMark/>
          </w:tcPr>
          <w:p w14:paraId="5213510D" w14:textId="77777777" w:rsidR="00D055B1" w:rsidRPr="00D055B1" w:rsidRDefault="00D055B1" w:rsidP="00D055B1">
            <w:pPr>
              <w:jc w:val="center"/>
              <w:rPr>
                <w:b/>
                <w:bCs/>
                <w:sz w:val="22"/>
                <w:szCs w:val="22"/>
              </w:rPr>
            </w:pPr>
            <w:r w:rsidRPr="00D055B1">
              <w:rPr>
                <w:b/>
                <w:bCs/>
                <w:sz w:val="22"/>
                <w:szCs w:val="22"/>
              </w:rPr>
              <w:t>Топливо</w:t>
            </w:r>
          </w:p>
        </w:tc>
        <w:tc>
          <w:tcPr>
            <w:tcW w:w="16" w:type="dxa"/>
            <w:vAlign w:val="center"/>
            <w:hideMark/>
          </w:tcPr>
          <w:p w14:paraId="4A1953DC" w14:textId="77777777" w:rsidR="00D055B1" w:rsidRPr="00D055B1" w:rsidRDefault="00D055B1" w:rsidP="00D055B1">
            <w:pPr>
              <w:rPr>
                <w:sz w:val="20"/>
                <w:szCs w:val="20"/>
              </w:rPr>
            </w:pPr>
          </w:p>
        </w:tc>
      </w:tr>
      <w:tr w:rsidR="00D055B1" w:rsidRPr="00D055B1" w14:paraId="362A4B02" w14:textId="77777777" w:rsidTr="00D055B1">
        <w:trPr>
          <w:trHeight w:val="360"/>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181D3E90" w14:textId="77777777" w:rsidR="00D055B1" w:rsidRPr="00D055B1" w:rsidRDefault="00D055B1" w:rsidP="00D055B1">
            <w:pPr>
              <w:rPr>
                <w:sz w:val="20"/>
                <w:szCs w:val="20"/>
              </w:rPr>
            </w:pPr>
            <w:r w:rsidRPr="00D055B1">
              <w:rPr>
                <w:sz w:val="20"/>
                <w:szCs w:val="20"/>
              </w:rPr>
              <w:t>Удельный расход условного топлива, в т.ч.</w:t>
            </w:r>
          </w:p>
        </w:tc>
        <w:tc>
          <w:tcPr>
            <w:tcW w:w="1199" w:type="dxa"/>
            <w:tcBorders>
              <w:top w:val="nil"/>
              <w:left w:val="nil"/>
              <w:bottom w:val="single" w:sz="4" w:space="0" w:color="auto"/>
              <w:right w:val="single" w:sz="4" w:space="0" w:color="auto"/>
            </w:tcBorders>
            <w:shd w:val="clear" w:color="000000" w:fill="FFFFFF"/>
            <w:vAlign w:val="center"/>
            <w:hideMark/>
          </w:tcPr>
          <w:p w14:paraId="34F5D296" w14:textId="77777777" w:rsidR="00D055B1" w:rsidRPr="00D055B1" w:rsidRDefault="00D055B1" w:rsidP="00D055B1">
            <w:pPr>
              <w:jc w:val="center"/>
              <w:rPr>
                <w:sz w:val="20"/>
                <w:szCs w:val="20"/>
              </w:rPr>
            </w:pPr>
            <w:r w:rsidRPr="00D055B1">
              <w:rPr>
                <w:sz w:val="20"/>
                <w:szCs w:val="20"/>
              </w:rPr>
              <w:t>кг у.т./Гкал</w:t>
            </w:r>
          </w:p>
        </w:tc>
        <w:tc>
          <w:tcPr>
            <w:tcW w:w="1838" w:type="dxa"/>
            <w:tcBorders>
              <w:top w:val="nil"/>
              <w:left w:val="single" w:sz="8" w:space="0" w:color="auto"/>
              <w:bottom w:val="single" w:sz="4" w:space="0" w:color="auto"/>
              <w:right w:val="nil"/>
            </w:tcBorders>
            <w:shd w:val="clear" w:color="000000" w:fill="DCE6F1"/>
            <w:vAlign w:val="center"/>
            <w:hideMark/>
          </w:tcPr>
          <w:p w14:paraId="559C87C7" w14:textId="77777777" w:rsidR="00D055B1" w:rsidRPr="00D055B1" w:rsidRDefault="00D055B1" w:rsidP="00D055B1">
            <w:pPr>
              <w:jc w:val="right"/>
              <w:rPr>
                <w:sz w:val="28"/>
                <w:szCs w:val="28"/>
              </w:rPr>
            </w:pPr>
            <w:r w:rsidRPr="00D055B1">
              <w:rPr>
                <w:sz w:val="28"/>
                <w:szCs w:val="28"/>
              </w:rPr>
              <w:t> </w:t>
            </w:r>
          </w:p>
        </w:tc>
        <w:tc>
          <w:tcPr>
            <w:tcW w:w="1818" w:type="dxa"/>
            <w:tcBorders>
              <w:top w:val="nil"/>
              <w:left w:val="single" w:sz="4" w:space="0" w:color="auto"/>
              <w:bottom w:val="single" w:sz="4" w:space="0" w:color="auto"/>
              <w:right w:val="single" w:sz="4" w:space="0" w:color="auto"/>
            </w:tcBorders>
            <w:shd w:val="clear" w:color="000000" w:fill="DCE6F1"/>
            <w:vAlign w:val="center"/>
            <w:hideMark/>
          </w:tcPr>
          <w:p w14:paraId="7111BB7A" w14:textId="77777777" w:rsidR="00D055B1" w:rsidRPr="00D055B1" w:rsidRDefault="00D055B1" w:rsidP="00D055B1">
            <w:pPr>
              <w:jc w:val="right"/>
              <w:rPr>
                <w:sz w:val="28"/>
                <w:szCs w:val="28"/>
              </w:rPr>
            </w:pPr>
            <w:r w:rsidRPr="00D055B1">
              <w:rPr>
                <w:sz w:val="28"/>
                <w:szCs w:val="28"/>
              </w:rPr>
              <w:t> </w:t>
            </w:r>
          </w:p>
        </w:tc>
        <w:tc>
          <w:tcPr>
            <w:tcW w:w="1659" w:type="dxa"/>
            <w:tcBorders>
              <w:top w:val="nil"/>
              <w:left w:val="nil"/>
              <w:bottom w:val="single" w:sz="4" w:space="0" w:color="auto"/>
              <w:right w:val="single" w:sz="4" w:space="0" w:color="auto"/>
            </w:tcBorders>
            <w:shd w:val="clear" w:color="000000" w:fill="DCE6F1"/>
            <w:vAlign w:val="center"/>
            <w:hideMark/>
          </w:tcPr>
          <w:p w14:paraId="50521D86" w14:textId="77777777" w:rsidR="00D055B1" w:rsidRPr="00D055B1" w:rsidRDefault="00D055B1" w:rsidP="00D055B1">
            <w:pPr>
              <w:jc w:val="right"/>
              <w:rPr>
                <w:sz w:val="28"/>
                <w:szCs w:val="28"/>
              </w:rPr>
            </w:pPr>
            <w:r w:rsidRPr="00D055B1">
              <w:rPr>
                <w:sz w:val="28"/>
                <w:szCs w:val="28"/>
              </w:rPr>
              <w:t> </w:t>
            </w:r>
          </w:p>
        </w:tc>
        <w:tc>
          <w:tcPr>
            <w:tcW w:w="1819" w:type="dxa"/>
            <w:tcBorders>
              <w:top w:val="nil"/>
              <w:left w:val="nil"/>
              <w:bottom w:val="single" w:sz="4" w:space="0" w:color="auto"/>
              <w:right w:val="single" w:sz="8" w:space="0" w:color="auto"/>
            </w:tcBorders>
            <w:shd w:val="clear" w:color="000000" w:fill="DCE6F1"/>
            <w:vAlign w:val="center"/>
            <w:hideMark/>
          </w:tcPr>
          <w:p w14:paraId="79436E39" w14:textId="77777777" w:rsidR="00D055B1" w:rsidRPr="00D055B1" w:rsidRDefault="00D055B1" w:rsidP="00D055B1">
            <w:pPr>
              <w:jc w:val="right"/>
              <w:rPr>
                <w:sz w:val="28"/>
                <w:szCs w:val="28"/>
              </w:rPr>
            </w:pPr>
            <w:r w:rsidRPr="00D055B1">
              <w:rPr>
                <w:sz w:val="28"/>
                <w:szCs w:val="28"/>
              </w:rPr>
              <w:t>0,00</w:t>
            </w:r>
          </w:p>
        </w:tc>
        <w:tc>
          <w:tcPr>
            <w:tcW w:w="16" w:type="dxa"/>
            <w:vAlign w:val="center"/>
            <w:hideMark/>
          </w:tcPr>
          <w:p w14:paraId="2AE88B07" w14:textId="77777777" w:rsidR="00D055B1" w:rsidRPr="00D055B1" w:rsidRDefault="00D055B1" w:rsidP="00D055B1">
            <w:pPr>
              <w:rPr>
                <w:sz w:val="20"/>
                <w:szCs w:val="20"/>
              </w:rPr>
            </w:pPr>
          </w:p>
        </w:tc>
      </w:tr>
      <w:tr w:rsidR="00D055B1" w:rsidRPr="00D055B1" w14:paraId="61953E38" w14:textId="77777777" w:rsidTr="00D055B1">
        <w:trPr>
          <w:trHeight w:val="31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0F8C5FCD" w14:textId="77777777" w:rsidR="00D055B1" w:rsidRPr="00D055B1" w:rsidRDefault="00D055B1" w:rsidP="00D055B1">
            <w:pPr>
              <w:ind w:firstLineChars="200" w:firstLine="400"/>
              <w:rPr>
                <w:sz w:val="20"/>
                <w:szCs w:val="20"/>
              </w:rPr>
            </w:pPr>
            <w:r w:rsidRPr="00D055B1">
              <w:rPr>
                <w:sz w:val="20"/>
                <w:szCs w:val="20"/>
              </w:rPr>
              <w:t>- уголь каменный</w:t>
            </w:r>
          </w:p>
        </w:tc>
        <w:tc>
          <w:tcPr>
            <w:tcW w:w="1199" w:type="dxa"/>
            <w:tcBorders>
              <w:top w:val="nil"/>
              <w:left w:val="nil"/>
              <w:bottom w:val="single" w:sz="4" w:space="0" w:color="auto"/>
              <w:right w:val="single" w:sz="4" w:space="0" w:color="auto"/>
            </w:tcBorders>
            <w:shd w:val="clear" w:color="000000" w:fill="FFFFFF"/>
            <w:hideMark/>
          </w:tcPr>
          <w:p w14:paraId="1743E74F" w14:textId="77777777" w:rsidR="00D055B1" w:rsidRPr="00D055B1" w:rsidRDefault="00D055B1" w:rsidP="00D055B1">
            <w:pPr>
              <w:jc w:val="center"/>
              <w:rPr>
                <w:sz w:val="20"/>
                <w:szCs w:val="20"/>
              </w:rPr>
            </w:pPr>
            <w:r w:rsidRPr="00D055B1">
              <w:rPr>
                <w:sz w:val="20"/>
                <w:szCs w:val="20"/>
              </w:rPr>
              <w:t>кг у.т./Гкал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230D7F24" w14:textId="77777777" w:rsidR="00D055B1" w:rsidRPr="00D055B1" w:rsidRDefault="00D055B1" w:rsidP="00D055B1">
            <w:pPr>
              <w:jc w:val="right"/>
              <w:rPr>
                <w:sz w:val="28"/>
                <w:szCs w:val="28"/>
              </w:rPr>
            </w:pPr>
            <w:r w:rsidRPr="00D055B1">
              <w:rPr>
                <w:sz w:val="28"/>
                <w:szCs w:val="28"/>
              </w:rPr>
              <w:t>222,80</w:t>
            </w:r>
          </w:p>
        </w:tc>
        <w:tc>
          <w:tcPr>
            <w:tcW w:w="1818" w:type="dxa"/>
            <w:tcBorders>
              <w:top w:val="nil"/>
              <w:left w:val="single" w:sz="4" w:space="0" w:color="auto"/>
              <w:bottom w:val="single" w:sz="4" w:space="0" w:color="auto"/>
              <w:right w:val="single" w:sz="4" w:space="0" w:color="auto"/>
            </w:tcBorders>
            <w:shd w:val="clear" w:color="000000" w:fill="DCE6F1"/>
            <w:noWrap/>
            <w:vAlign w:val="center"/>
            <w:hideMark/>
          </w:tcPr>
          <w:p w14:paraId="57D35FD1" w14:textId="77777777" w:rsidR="00D055B1" w:rsidRPr="00D055B1" w:rsidRDefault="00D055B1" w:rsidP="00D055B1">
            <w:pPr>
              <w:jc w:val="right"/>
              <w:rPr>
                <w:sz w:val="28"/>
                <w:szCs w:val="28"/>
              </w:rPr>
            </w:pPr>
            <w:r w:rsidRPr="00D055B1">
              <w:rPr>
                <w:sz w:val="28"/>
                <w:szCs w:val="28"/>
              </w:rPr>
              <w:t>223,27</w:t>
            </w:r>
          </w:p>
        </w:tc>
        <w:tc>
          <w:tcPr>
            <w:tcW w:w="1659" w:type="dxa"/>
            <w:tcBorders>
              <w:top w:val="nil"/>
              <w:left w:val="nil"/>
              <w:bottom w:val="single" w:sz="4" w:space="0" w:color="auto"/>
              <w:right w:val="single" w:sz="4" w:space="0" w:color="auto"/>
            </w:tcBorders>
            <w:shd w:val="clear" w:color="000000" w:fill="DCE6F1"/>
            <w:noWrap/>
            <w:vAlign w:val="center"/>
            <w:hideMark/>
          </w:tcPr>
          <w:p w14:paraId="630FC9AA" w14:textId="77777777" w:rsidR="00D055B1" w:rsidRPr="00D055B1" w:rsidRDefault="00D055B1" w:rsidP="00D055B1">
            <w:pPr>
              <w:jc w:val="right"/>
              <w:rPr>
                <w:sz w:val="28"/>
                <w:szCs w:val="28"/>
              </w:rPr>
            </w:pPr>
            <w:r w:rsidRPr="00D055B1">
              <w:rPr>
                <w:sz w:val="28"/>
                <w:szCs w:val="28"/>
              </w:rPr>
              <w:t>223,30</w:t>
            </w:r>
          </w:p>
        </w:tc>
        <w:tc>
          <w:tcPr>
            <w:tcW w:w="1819" w:type="dxa"/>
            <w:tcBorders>
              <w:top w:val="nil"/>
              <w:left w:val="nil"/>
              <w:bottom w:val="single" w:sz="4" w:space="0" w:color="auto"/>
              <w:right w:val="single" w:sz="8" w:space="0" w:color="auto"/>
            </w:tcBorders>
            <w:shd w:val="clear" w:color="000000" w:fill="DCE6F1"/>
            <w:noWrap/>
            <w:vAlign w:val="center"/>
            <w:hideMark/>
          </w:tcPr>
          <w:p w14:paraId="6FB85872" w14:textId="77777777" w:rsidR="00D055B1" w:rsidRPr="00D055B1" w:rsidRDefault="00D055B1" w:rsidP="00D055B1">
            <w:pPr>
              <w:jc w:val="right"/>
              <w:rPr>
                <w:sz w:val="28"/>
                <w:szCs w:val="28"/>
              </w:rPr>
            </w:pPr>
            <w:r w:rsidRPr="00D055B1">
              <w:rPr>
                <w:sz w:val="28"/>
                <w:szCs w:val="28"/>
              </w:rPr>
              <w:t>0,03</w:t>
            </w:r>
          </w:p>
        </w:tc>
        <w:tc>
          <w:tcPr>
            <w:tcW w:w="16" w:type="dxa"/>
            <w:vAlign w:val="center"/>
            <w:hideMark/>
          </w:tcPr>
          <w:p w14:paraId="0E25F784" w14:textId="77777777" w:rsidR="00D055B1" w:rsidRPr="00D055B1" w:rsidRDefault="00D055B1" w:rsidP="00D055B1">
            <w:pPr>
              <w:rPr>
                <w:sz w:val="20"/>
                <w:szCs w:val="20"/>
              </w:rPr>
            </w:pPr>
          </w:p>
        </w:tc>
      </w:tr>
      <w:tr w:rsidR="00D055B1" w:rsidRPr="00D055B1" w14:paraId="56CA2A94" w14:textId="77777777" w:rsidTr="00D055B1">
        <w:trPr>
          <w:trHeight w:val="25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3580DE2F" w14:textId="77777777" w:rsidR="00D055B1" w:rsidRPr="00D055B1" w:rsidRDefault="00D055B1" w:rsidP="00D055B1">
            <w:pPr>
              <w:ind w:firstLineChars="200" w:firstLine="400"/>
              <w:rPr>
                <w:sz w:val="20"/>
                <w:szCs w:val="20"/>
              </w:rPr>
            </w:pPr>
            <w:r w:rsidRPr="00D055B1">
              <w:rPr>
                <w:sz w:val="20"/>
                <w:szCs w:val="20"/>
              </w:rPr>
              <w:t>- природный газ</w:t>
            </w:r>
          </w:p>
        </w:tc>
        <w:tc>
          <w:tcPr>
            <w:tcW w:w="1199" w:type="dxa"/>
            <w:tcBorders>
              <w:top w:val="nil"/>
              <w:left w:val="nil"/>
              <w:bottom w:val="single" w:sz="4" w:space="0" w:color="auto"/>
              <w:right w:val="single" w:sz="4" w:space="0" w:color="auto"/>
            </w:tcBorders>
            <w:shd w:val="clear" w:color="000000" w:fill="FFFFFF"/>
            <w:hideMark/>
          </w:tcPr>
          <w:p w14:paraId="2BD883DF" w14:textId="77777777" w:rsidR="00D055B1" w:rsidRPr="00D055B1" w:rsidRDefault="00D055B1" w:rsidP="00D055B1">
            <w:pPr>
              <w:jc w:val="center"/>
              <w:rPr>
                <w:sz w:val="20"/>
                <w:szCs w:val="20"/>
              </w:rPr>
            </w:pPr>
            <w:r w:rsidRPr="00D055B1">
              <w:rPr>
                <w:sz w:val="20"/>
                <w:szCs w:val="20"/>
              </w:rPr>
              <w:t>кг у.т./Гкал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2C47D0D6" w14:textId="77777777" w:rsidR="00D055B1" w:rsidRPr="00D055B1" w:rsidRDefault="00D055B1" w:rsidP="00D055B1">
            <w:pPr>
              <w:jc w:val="right"/>
              <w:rPr>
                <w:sz w:val="28"/>
                <w:szCs w:val="28"/>
              </w:rPr>
            </w:pPr>
            <w:r w:rsidRPr="00D055B1">
              <w:rPr>
                <w:sz w:val="28"/>
                <w:szCs w:val="28"/>
              </w:rPr>
              <w:t>156,58</w:t>
            </w:r>
          </w:p>
        </w:tc>
        <w:tc>
          <w:tcPr>
            <w:tcW w:w="1818" w:type="dxa"/>
            <w:tcBorders>
              <w:top w:val="nil"/>
              <w:left w:val="single" w:sz="4" w:space="0" w:color="auto"/>
              <w:bottom w:val="single" w:sz="4" w:space="0" w:color="auto"/>
              <w:right w:val="single" w:sz="4" w:space="0" w:color="auto"/>
            </w:tcBorders>
            <w:shd w:val="clear" w:color="000000" w:fill="DCE6F1"/>
            <w:noWrap/>
            <w:vAlign w:val="center"/>
            <w:hideMark/>
          </w:tcPr>
          <w:p w14:paraId="5A237EE0" w14:textId="77777777" w:rsidR="00D055B1" w:rsidRPr="00D055B1" w:rsidRDefault="00D055B1" w:rsidP="00D055B1">
            <w:pPr>
              <w:jc w:val="right"/>
              <w:rPr>
                <w:sz w:val="28"/>
                <w:szCs w:val="28"/>
              </w:rPr>
            </w:pPr>
            <w:r w:rsidRPr="00D055B1">
              <w:rPr>
                <w:sz w:val="28"/>
                <w:szCs w:val="28"/>
              </w:rPr>
              <w:t>158,15</w:t>
            </w:r>
          </w:p>
        </w:tc>
        <w:tc>
          <w:tcPr>
            <w:tcW w:w="1659" w:type="dxa"/>
            <w:tcBorders>
              <w:top w:val="nil"/>
              <w:left w:val="nil"/>
              <w:bottom w:val="single" w:sz="4" w:space="0" w:color="auto"/>
              <w:right w:val="single" w:sz="4" w:space="0" w:color="auto"/>
            </w:tcBorders>
            <w:shd w:val="clear" w:color="000000" w:fill="DCE6F1"/>
            <w:noWrap/>
            <w:vAlign w:val="center"/>
            <w:hideMark/>
          </w:tcPr>
          <w:p w14:paraId="1EC74F1D" w14:textId="77777777" w:rsidR="00D055B1" w:rsidRPr="00D055B1" w:rsidRDefault="00D055B1" w:rsidP="00D055B1">
            <w:pPr>
              <w:jc w:val="right"/>
              <w:rPr>
                <w:sz w:val="28"/>
                <w:szCs w:val="28"/>
              </w:rPr>
            </w:pPr>
            <w:r w:rsidRPr="00D055B1">
              <w:rPr>
                <w:sz w:val="28"/>
                <w:szCs w:val="28"/>
              </w:rPr>
              <w:t>158,10</w:t>
            </w:r>
          </w:p>
        </w:tc>
        <w:tc>
          <w:tcPr>
            <w:tcW w:w="1819" w:type="dxa"/>
            <w:tcBorders>
              <w:top w:val="nil"/>
              <w:left w:val="nil"/>
              <w:bottom w:val="single" w:sz="4" w:space="0" w:color="auto"/>
              <w:right w:val="single" w:sz="8" w:space="0" w:color="auto"/>
            </w:tcBorders>
            <w:shd w:val="clear" w:color="000000" w:fill="DCE6F1"/>
            <w:noWrap/>
            <w:vAlign w:val="center"/>
            <w:hideMark/>
          </w:tcPr>
          <w:p w14:paraId="5F32C90D" w14:textId="77777777" w:rsidR="00D055B1" w:rsidRPr="00D055B1" w:rsidRDefault="00D055B1" w:rsidP="00D055B1">
            <w:pPr>
              <w:jc w:val="right"/>
              <w:rPr>
                <w:sz w:val="28"/>
                <w:szCs w:val="28"/>
              </w:rPr>
            </w:pPr>
            <w:r w:rsidRPr="00D055B1">
              <w:rPr>
                <w:sz w:val="28"/>
                <w:szCs w:val="28"/>
              </w:rPr>
              <w:t>-0,05</w:t>
            </w:r>
          </w:p>
        </w:tc>
        <w:tc>
          <w:tcPr>
            <w:tcW w:w="16" w:type="dxa"/>
            <w:vAlign w:val="center"/>
            <w:hideMark/>
          </w:tcPr>
          <w:p w14:paraId="3A57D66F" w14:textId="77777777" w:rsidR="00D055B1" w:rsidRPr="00D055B1" w:rsidRDefault="00D055B1" w:rsidP="00D055B1">
            <w:pPr>
              <w:rPr>
                <w:sz w:val="20"/>
                <w:szCs w:val="20"/>
              </w:rPr>
            </w:pPr>
          </w:p>
        </w:tc>
      </w:tr>
      <w:tr w:rsidR="00D055B1" w:rsidRPr="00D055B1" w14:paraId="276C12E4" w14:textId="77777777" w:rsidTr="00D055B1">
        <w:trPr>
          <w:trHeight w:val="315"/>
        </w:trPr>
        <w:tc>
          <w:tcPr>
            <w:tcW w:w="5751" w:type="dxa"/>
            <w:tcBorders>
              <w:top w:val="nil"/>
              <w:left w:val="single" w:sz="8" w:space="0" w:color="auto"/>
              <w:bottom w:val="single" w:sz="4" w:space="0" w:color="auto"/>
              <w:right w:val="single" w:sz="4" w:space="0" w:color="auto"/>
            </w:tcBorders>
            <w:shd w:val="clear" w:color="000000" w:fill="FFFFFF"/>
            <w:noWrap/>
            <w:vAlign w:val="center"/>
            <w:hideMark/>
          </w:tcPr>
          <w:p w14:paraId="24D049D5" w14:textId="77777777" w:rsidR="00D055B1" w:rsidRPr="00D055B1" w:rsidRDefault="00D055B1" w:rsidP="00D055B1">
            <w:pPr>
              <w:rPr>
                <w:sz w:val="20"/>
                <w:szCs w:val="20"/>
              </w:rPr>
            </w:pPr>
            <w:r w:rsidRPr="00D055B1">
              <w:rPr>
                <w:sz w:val="20"/>
                <w:szCs w:val="20"/>
              </w:rPr>
              <w:t>Тепловой эквивалент</w:t>
            </w:r>
          </w:p>
        </w:tc>
        <w:tc>
          <w:tcPr>
            <w:tcW w:w="1199" w:type="dxa"/>
            <w:tcBorders>
              <w:top w:val="nil"/>
              <w:left w:val="nil"/>
              <w:bottom w:val="single" w:sz="4" w:space="0" w:color="auto"/>
              <w:right w:val="single" w:sz="4" w:space="0" w:color="auto"/>
            </w:tcBorders>
            <w:shd w:val="clear" w:color="000000" w:fill="FFFFFF"/>
            <w:hideMark/>
          </w:tcPr>
          <w:p w14:paraId="65AD3097" w14:textId="77777777" w:rsidR="00D055B1" w:rsidRPr="00D055B1" w:rsidRDefault="00D055B1" w:rsidP="00D055B1">
            <w:pPr>
              <w:jc w:val="center"/>
              <w:rPr>
                <w:sz w:val="20"/>
                <w:szCs w:val="20"/>
              </w:rPr>
            </w:pPr>
            <w:r w:rsidRPr="00D055B1">
              <w:rPr>
                <w:sz w:val="20"/>
                <w:szCs w:val="20"/>
              </w:rPr>
              <w:t> </w:t>
            </w:r>
          </w:p>
        </w:tc>
        <w:tc>
          <w:tcPr>
            <w:tcW w:w="1838" w:type="dxa"/>
            <w:tcBorders>
              <w:top w:val="nil"/>
              <w:left w:val="single" w:sz="8" w:space="0" w:color="auto"/>
              <w:bottom w:val="single" w:sz="4" w:space="0" w:color="auto"/>
              <w:right w:val="nil"/>
            </w:tcBorders>
            <w:shd w:val="clear" w:color="000000" w:fill="DCE6F1"/>
            <w:vAlign w:val="center"/>
            <w:hideMark/>
          </w:tcPr>
          <w:p w14:paraId="402E043F" w14:textId="77777777" w:rsidR="00D055B1" w:rsidRPr="00D055B1" w:rsidRDefault="00D055B1" w:rsidP="00D055B1">
            <w:pPr>
              <w:jc w:val="right"/>
              <w:rPr>
                <w:sz w:val="28"/>
                <w:szCs w:val="28"/>
              </w:rPr>
            </w:pPr>
            <w:r w:rsidRPr="00D055B1">
              <w:rPr>
                <w:sz w:val="28"/>
                <w:szCs w:val="28"/>
              </w:rPr>
              <w:t>0,821</w:t>
            </w:r>
          </w:p>
        </w:tc>
        <w:tc>
          <w:tcPr>
            <w:tcW w:w="1818" w:type="dxa"/>
            <w:tcBorders>
              <w:top w:val="nil"/>
              <w:left w:val="single" w:sz="4" w:space="0" w:color="auto"/>
              <w:bottom w:val="single" w:sz="4" w:space="0" w:color="auto"/>
              <w:right w:val="single" w:sz="4" w:space="0" w:color="auto"/>
            </w:tcBorders>
            <w:shd w:val="clear" w:color="000000" w:fill="DCE6F1"/>
            <w:vAlign w:val="center"/>
            <w:hideMark/>
          </w:tcPr>
          <w:p w14:paraId="4065B43C" w14:textId="77777777" w:rsidR="00D055B1" w:rsidRPr="00D055B1" w:rsidRDefault="00D055B1" w:rsidP="00D055B1">
            <w:pPr>
              <w:jc w:val="right"/>
              <w:rPr>
                <w:sz w:val="28"/>
                <w:szCs w:val="28"/>
              </w:rPr>
            </w:pPr>
            <w:r w:rsidRPr="00D055B1">
              <w:rPr>
                <w:sz w:val="28"/>
                <w:szCs w:val="28"/>
              </w:rPr>
              <w:t>0,809</w:t>
            </w:r>
          </w:p>
        </w:tc>
        <w:tc>
          <w:tcPr>
            <w:tcW w:w="1659" w:type="dxa"/>
            <w:tcBorders>
              <w:top w:val="nil"/>
              <w:left w:val="nil"/>
              <w:bottom w:val="single" w:sz="4" w:space="0" w:color="auto"/>
              <w:right w:val="single" w:sz="4" w:space="0" w:color="auto"/>
            </w:tcBorders>
            <w:shd w:val="clear" w:color="000000" w:fill="DCE6F1"/>
            <w:vAlign w:val="center"/>
            <w:hideMark/>
          </w:tcPr>
          <w:p w14:paraId="18C0495A" w14:textId="77777777" w:rsidR="00D055B1" w:rsidRPr="00D055B1" w:rsidRDefault="00D055B1" w:rsidP="00D055B1">
            <w:pPr>
              <w:jc w:val="right"/>
              <w:rPr>
                <w:sz w:val="28"/>
                <w:szCs w:val="28"/>
              </w:rPr>
            </w:pPr>
            <w:r w:rsidRPr="00D055B1">
              <w:rPr>
                <w:sz w:val="28"/>
                <w:szCs w:val="28"/>
              </w:rPr>
              <w:t>0,823</w:t>
            </w:r>
          </w:p>
        </w:tc>
        <w:tc>
          <w:tcPr>
            <w:tcW w:w="1819" w:type="dxa"/>
            <w:tcBorders>
              <w:top w:val="nil"/>
              <w:left w:val="nil"/>
              <w:bottom w:val="single" w:sz="4" w:space="0" w:color="auto"/>
              <w:right w:val="single" w:sz="8" w:space="0" w:color="auto"/>
            </w:tcBorders>
            <w:shd w:val="clear" w:color="000000" w:fill="DCE6F1"/>
            <w:vAlign w:val="center"/>
            <w:hideMark/>
          </w:tcPr>
          <w:p w14:paraId="23CAB639" w14:textId="77777777" w:rsidR="00D055B1" w:rsidRPr="00D055B1" w:rsidRDefault="00D055B1" w:rsidP="00D055B1">
            <w:pPr>
              <w:jc w:val="right"/>
              <w:rPr>
                <w:sz w:val="28"/>
                <w:szCs w:val="28"/>
              </w:rPr>
            </w:pPr>
            <w:r w:rsidRPr="00D055B1">
              <w:rPr>
                <w:sz w:val="28"/>
                <w:szCs w:val="28"/>
              </w:rPr>
              <w:t>0,014</w:t>
            </w:r>
          </w:p>
        </w:tc>
        <w:tc>
          <w:tcPr>
            <w:tcW w:w="16" w:type="dxa"/>
            <w:vAlign w:val="center"/>
            <w:hideMark/>
          </w:tcPr>
          <w:p w14:paraId="32BD68D9" w14:textId="77777777" w:rsidR="00D055B1" w:rsidRPr="00D055B1" w:rsidRDefault="00D055B1" w:rsidP="00D055B1">
            <w:pPr>
              <w:rPr>
                <w:sz w:val="20"/>
                <w:szCs w:val="20"/>
              </w:rPr>
            </w:pPr>
          </w:p>
        </w:tc>
      </w:tr>
      <w:tr w:rsidR="00D055B1" w:rsidRPr="00D055B1" w14:paraId="681595E0" w14:textId="77777777" w:rsidTr="00D055B1">
        <w:trPr>
          <w:trHeight w:val="31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781D884C" w14:textId="77777777" w:rsidR="00D055B1" w:rsidRPr="00D055B1" w:rsidRDefault="00D055B1" w:rsidP="00D055B1">
            <w:pPr>
              <w:ind w:firstLineChars="200" w:firstLine="400"/>
              <w:rPr>
                <w:sz w:val="20"/>
                <w:szCs w:val="20"/>
              </w:rPr>
            </w:pPr>
            <w:r w:rsidRPr="00D055B1">
              <w:rPr>
                <w:sz w:val="20"/>
                <w:szCs w:val="20"/>
              </w:rPr>
              <w:t>- уголь каменный</w:t>
            </w:r>
          </w:p>
        </w:tc>
        <w:tc>
          <w:tcPr>
            <w:tcW w:w="1199" w:type="dxa"/>
            <w:tcBorders>
              <w:top w:val="nil"/>
              <w:left w:val="nil"/>
              <w:bottom w:val="single" w:sz="4" w:space="0" w:color="auto"/>
              <w:right w:val="single" w:sz="4" w:space="0" w:color="auto"/>
            </w:tcBorders>
            <w:shd w:val="clear" w:color="000000" w:fill="FFFFFF"/>
            <w:hideMark/>
          </w:tcPr>
          <w:p w14:paraId="2002B2CA" w14:textId="77777777" w:rsidR="00D055B1" w:rsidRPr="00D055B1" w:rsidRDefault="00D055B1" w:rsidP="00D055B1">
            <w:pPr>
              <w:jc w:val="center"/>
              <w:rPr>
                <w:sz w:val="20"/>
                <w:szCs w:val="20"/>
              </w:rPr>
            </w:pPr>
            <w:r w:rsidRPr="00D055B1">
              <w:rPr>
                <w:sz w:val="20"/>
                <w:szCs w:val="20"/>
              </w:rPr>
              <w:t> </w:t>
            </w:r>
          </w:p>
        </w:tc>
        <w:tc>
          <w:tcPr>
            <w:tcW w:w="1838" w:type="dxa"/>
            <w:tcBorders>
              <w:top w:val="nil"/>
              <w:left w:val="single" w:sz="8" w:space="0" w:color="auto"/>
              <w:bottom w:val="single" w:sz="4" w:space="0" w:color="auto"/>
              <w:right w:val="nil"/>
            </w:tcBorders>
            <w:shd w:val="clear" w:color="000000" w:fill="DCE6F1"/>
            <w:noWrap/>
            <w:vAlign w:val="center"/>
            <w:hideMark/>
          </w:tcPr>
          <w:p w14:paraId="2291A782" w14:textId="77777777" w:rsidR="00D055B1" w:rsidRPr="00D055B1" w:rsidRDefault="00D055B1" w:rsidP="00D055B1">
            <w:pPr>
              <w:jc w:val="right"/>
              <w:rPr>
                <w:sz w:val="28"/>
                <w:szCs w:val="28"/>
              </w:rPr>
            </w:pPr>
            <w:r w:rsidRPr="00D055B1">
              <w:rPr>
                <w:sz w:val="28"/>
                <w:szCs w:val="28"/>
              </w:rPr>
              <w:t>0,760</w:t>
            </w:r>
          </w:p>
        </w:tc>
        <w:tc>
          <w:tcPr>
            <w:tcW w:w="1818" w:type="dxa"/>
            <w:tcBorders>
              <w:top w:val="nil"/>
              <w:left w:val="single" w:sz="4" w:space="0" w:color="auto"/>
              <w:bottom w:val="single" w:sz="4" w:space="0" w:color="auto"/>
              <w:right w:val="single" w:sz="4" w:space="0" w:color="auto"/>
            </w:tcBorders>
            <w:shd w:val="clear" w:color="000000" w:fill="DCE6F1"/>
            <w:noWrap/>
            <w:vAlign w:val="center"/>
            <w:hideMark/>
          </w:tcPr>
          <w:p w14:paraId="48D3DB93" w14:textId="77777777" w:rsidR="00D055B1" w:rsidRPr="00D055B1" w:rsidRDefault="00D055B1" w:rsidP="00D055B1">
            <w:pPr>
              <w:jc w:val="right"/>
              <w:rPr>
                <w:sz w:val="28"/>
                <w:szCs w:val="28"/>
              </w:rPr>
            </w:pPr>
            <w:r w:rsidRPr="00D055B1">
              <w:rPr>
                <w:sz w:val="28"/>
                <w:szCs w:val="28"/>
              </w:rPr>
              <w:t>0,757</w:t>
            </w:r>
          </w:p>
        </w:tc>
        <w:tc>
          <w:tcPr>
            <w:tcW w:w="1659" w:type="dxa"/>
            <w:tcBorders>
              <w:top w:val="nil"/>
              <w:left w:val="nil"/>
              <w:bottom w:val="single" w:sz="4" w:space="0" w:color="auto"/>
              <w:right w:val="single" w:sz="4" w:space="0" w:color="auto"/>
            </w:tcBorders>
            <w:shd w:val="clear" w:color="000000" w:fill="DCE6F1"/>
            <w:noWrap/>
            <w:vAlign w:val="center"/>
            <w:hideMark/>
          </w:tcPr>
          <w:p w14:paraId="029B7CD5" w14:textId="77777777" w:rsidR="00D055B1" w:rsidRPr="00D055B1" w:rsidRDefault="00D055B1" w:rsidP="00D055B1">
            <w:pPr>
              <w:jc w:val="right"/>
              <w:rPr>
                <w:sz w:val="28"/>
                <w:szCs w:val="28"/>
              </w:rPr>
            </w:pPr>
            <w:r w:rsidRPr="00D055B1">
              <w:rPr>
                <w:sz w:val="28"/>
                <w:szCs w:val="28"/>
              </w:rPr>
              <w:t>0,760</w:t>
            </w:r>
          </w:p>
        </w:tc>
        <w:tc>
          <w:tcPr>
            <w:tcW w:w="1819" w:type="dxa"/>
            <w:tcBorders>
              <w:top w:val="nil"/>
              <w:left w:val="nil"/>
              <w:bottom w:val="single" w:sz="4" w:space="0" w:color="auto"/>
              <w:right w:val="single" w:sz="8" w:space="0" w:color="auto"/>
            </w:tcBorders>
            <w:shd w:val="clear" w:color="000000" w:fill="DCE6F1"/>
            <w:noWrap/>
            <w:vAlign w:val="center"/>
            <w:hideMark/>
          </w:tcPr>
          <w:p w14:paraId="2210B678" w14:textId="77777777" w:rsidR="00D055B1" w:rsidRPr="00D055B1" w:rsidRDefault="00D055B1" w:rsidP="00D055B1">
            <w:pPr>
              <w:jc w:val="right"/>
              <w:rPr>
                <w:sz w:val="28"/>
                <w:szCs w:val="28"/>
              </w:rPr>
            </w:pPr>
            <w:r w:rsidRPr="00D055B1">
              <w:rPr>
                <w:sz w:val="28"/>
                <w:szCs w:val="28"/>
              </w:rPr>
              <w:t>0,003</w:t>
            </w:r>
          </w:p>
        </w:tc>
        <w:tc>
          <w:tcPr>
            <w:tcW w:w="16" w:type="dxa"/>
            <w:vAlign w:val="center"/>
            <w:hideMark/>
          </w:tcPr>
          <w:p w14:paraId="7634F12F" w14:textId="77777777" w:rsidR="00D055B1" w:rsidRPr="00D055B1" w:rsidRDefault="00D055B1" w:rsidP="00D055B1">
            <w:pPr>
              <w:rPr>
                <w:sz w:val="20"/>
                <w:szCs w:val="20"/>
              </w:rPr>
            </w:pPr>
          </w:p>
        </w:tc>
      </w:tr>
      <w:tr w:rsidR="00D055B1" w:rsidRPr="00D055B1" w14:paraId="653D648B" w14:textId="77777777" w:rsidTr="00D055B1">
        <w:trPr>
          <w:trHeight w:val="37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1F23B1AE" w14:textId="77777777" w:rsidR="00D055B1" w:rsidRPr="00D055B1" w:rsidRDefault="00D055B1" w:rsidP="00D055B1">
            <w:pPr>
              <w:ind w:firstLineChars="200" w:firstLine="400"/>
              <w:rPr>
                <w:sz w:val="20"/>
                <w:szCs w:val="20"/>
              </w:rPr>
            </w:pPr>
            <w:r w:rsidRPr="00D055B1">
              <w:rPr>
                <w:sz w:val="20"/>
                <w:szCs w:val="20"/>
              </w:rPr>
              <w:t>- природный газ</w:t>
            </w:r>
          </w:p>
        </w:tc>
        <w:tc>
          <w:tcPr>
            <w:tcW w:w="1199" w:type="dxa"/>
            <w:tcBorders>
              <w:top w:val="nil"/>
              <w:left w:val="nil"/>
              <w:bottom w:val="single" w:sz="4" w:space="0" w:color="auto"/>
              <w:right w:val="single" w:sz="4" w:space="0" w:color="auto"/>
            </w:tcBorders>
            <w:shd w:val="clear" w:color="000000" w:fill="FFFFFF"/>
            <w:hideMark/>
          </w:tcPr>
          <w:p w14:paraId="37642AFD" w14:textId="77777777" w:rsidR="00D055B1" w:rsidRPr="00D055B1" w:rsidRDefault="00D055B1" w:rsidP="00D055B1">
            <w:pPr>
              <w:jc w:val="center"/>
              <w:rPr>
                <w:sz w:val="20"/>
                <w:szCs w:val="20"/>
              </w:rPr>
            </w:pPr>
            <w:r w:rsidRPr="00D055B1">
              <w:rPr>
                <w:sz w:val="20"/>
                <w:szCs w:val="20"/>
              </w:rPr>
              <w:t> </w:t>
            </w:r>
          </w:p>
        </w:tc>
        <w:tc>
          <w:tcPr>
            <w:tcW w:w="1838" w:type="dxa"/>
            <w:tcBorders>
              <w:top w:val="nil"/>
              <w:left w:val="single" w:sz="8" w:space="0" w:color="auto"/>
              <w:bottom w:val="single" w:sz="4" w:space="0" w:color="auto"/>
              <w:right w:val="nil"/>
            </w:tcBorders>
            <w:shd w:val="clear" w:color="000000" w:fill="DCE6F1"/>
            <w:noWrap/>
            <w:vAlign w:val="center"/>
            <w:hideMark/>
          </w:tcPr>
          <w:p w14:paraId="18D21064" w14:textId="77777777" w:rsidR="00D055B1" w:rsidRPr="00D055B1" w:rsidRDefault="00D055B1" w:rsidP="00D055B1">
            <w:pPr>
              <w:jc w:val="right"/>
              <w:rPr>
                <w:sz w:val="28"/>
                <w:szCs w:val="28"/>
              </w:rPr>
            </w:pPr>
            <w:r w:rsidRPr="00D055B1">
              <w:rPr>
                <w:sz w:val="28"/>
                <w:szCs w:val="28"/>
              </w:rPr>
              <w:t>1,13</w:t>
            </w:r>
          </w:p>
        </w:tc>
        <w:tc>
          <w:tcPr>
            <w:tcW w:w="1818" w:type="dxa"/>
            <w:tcBorders>
              <w:top w:val="nil"/>
              <w:left w:val="single" w:sz="4" w:space="0" w:color="auto"/>
              <w:bottom w:val="single" w:sz="4" w:space="0" w:color="auto"/>
              <w:right w:val="single" w:sz="4" w:space="0" w:color="auto"/>
            </w:tcBorders>
            <w:shd w:val="clear" w:color="000000" w:fill="DCE6F1"/>
            <w:noWrap/>
            <w:vAlign w:val="center"/>
            <w:hideMark/>
          </w:tcPr>
          <w:p w14:paraId="4DCB960F" w14:textId="77777777" w:rsidR="00D055B1" w:rsidRPr="00D055B1" w:rsidRDefault="00D055B1" w:rsidP="00D055B1">
            <w:pPr>
              <w:jc w:val="right"/>
              <w:rPr>
                <w:sz w:val="28"/>
                <w:szCs w:val="28"/>
              </w:rPr>
            </w:pPr>
            <w:r w:rsidRPr="00D055B1">
              <w:rPr>
                <w:sz w:val="28"/>
                <w:szCs w:val="28"/>
              </w:rPr>
              <w:t>1,13</w:t>
            </w:r>
          </w:p>
        </w:tc>
        <w:tc>
          <w:tcPr>
            <w:tcW w:w="1659" w:type="dxa"/>
            <w:tcBorders>
              <w:top w:val="nil"/>
              <w:left w:val="nil"/>
              <w:bottom w:val="single" w:sz="4" w:space="0" w:color="auto"/>
              <w:right w:val="single" w:sz="4" w:space="0" w:color="auto"/>
            </w:tcBorders>
            <w:shd w:val="clear" w:color="000000" w:fill="DCE6F1"/>
            <w:noWrap/>
            <w:vAlign w:val="center"/>
            <w:hideMark/>
          </w:tcPr>
          <w:p w14:paraId="16488D1A" w14:textId="77777777" w:rsidR="00D055B1" w:rsidRPr="00D055B1" w:rsidRDefault="00D055B1" w:rsidP="00D055B1">
            <w:pPr>
              <w:jc w:val="right"/>
              <w:rPr>
                <w:sz w:val="28"/>
                <w:szCs w:val="28"/>
              </w:rPr>
            </w:pPr>
            <w:r w:rsidRPr="00D055B1">
              <w:rPr>
                <w:sz w:val="28"/>
                <w:szCs w:val="28"/>
              </w:rPr>
              <w:t>1,13</w:t>
            </w:r>
          </w:p>
        </w:tc>
        <w:tc>
          <w:tcPr>
            <w:tcW w:w="1819" w:type="dxa"/>
            <w:tcBorders>
              <w:top w:val="nil"/>
              <w:left w:val="nil"/>
              <w:bottom w:val="single" w:sz="4" w:space="0" w:color="auto"/>
              <w:right w:val="single" w:sz="8" w:space="0" w:color="auto"/>
            </w:tcBorders>
            <w:shd w:val="clear" w:color="000000" w:fill="DCE6F1"/>
            <w:noWrap/>
            <w:vAlign w:val="center"/>
            <w:hideMark/>
          </w:tcPr>
          <w:p w14:paraId="7859D524" w14:textId="77777777" w:rsidR="00D055B1" w:rsidRPr="00D055B1" w:rsidRDefault="00D055B1" w:rsidP="00D055B1">
            <w:pPr>
              <w:jc w:val="right"/>
              <w:rPr>
                <w:sz w:val="28"/>
                <w:szCs w:val="28"/>
              </w:rPr>
            </w:pPr>
            <w:r w:rsidRPr="00D055B1">
              <w:rPr>
                <w:sz w:val="28"/>
                <w:szCs w:val="28"/>
              </w:rPr>
              <w:t>0,00</w:t>
            </w:r>
          </w:p>
        </w:tc>
        <w:tc>
          <w:tcPr>
            <w:tcW w:w="16" w:type="dxa"/>
            <w:vAlign w:val="center"/>
            <w:hideMark/>
          </w:tcPr>
          <w:p w14:paraId="2952B6D9" w14:textId="77777777" w:rsidR="00D055B1" w:rsidRPr="00D055B1" w:rsidRDefault="00D055B1" w:rsidP="00D055B1">
            <w:pPr>
              <w:rPr>
                <w:sz w:val="20"/>
                <w:szCs w:val="20"/>
              </w:rPr>
            </w:pPr>
          </w:p>
        </w:tc>
      </w:tr>
      <w:tr w:rsidR="00D055B1" w:rsidRPr="00D055B1" w14:paraId="4A40849A" w14:textId="77777777" w:rsidTr="00D055B1">
        <w:trPr>
          <w:trHeight w:val="55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7F470DCC" w14:textId="77777777" w:rsidR="00D055B1" w:rsidRPr="00D055B1" w:rsidRDefault="00D055B1" w:rsidP="00D055B1">
            <w:pPr>
              <w:rPr>
                <w:sz w:val="20"/>
                <w:szCs w:val="20"/>
              </w:rPr>
            </w:pPr>
            <w:r w:rsidRPr="00D055B1">
              <w:rPr>
                <w:sz w:val="20"/>
                <w:szCs w:val="20"/>
              </w:rPr>
              <w:lastRenderedPageBreak/>
              <w:t>Удельный расход натурального топлива, в т. ч.</w:t>
            </w:r>
          </w:p>
        </w:tc>
        <w:tc>
          <w:tcPr>
            <w:tcW w:w="1199" w:type="dxa"/>
            <w:tcBorders>
              <w:top w:val="nil"/>
              <w:left w:val="nil"/>
              <w:bottom w:val="single" w:sz="4" w:space="0" w:color="auto"/>
              <w:right w:val="single" w:sz="4" w:space="0" w:color="auto"/>
            </w:tcBorders>
            <w:shd w:val="clear" w:color="000000" w:fill="FFFFFF"/>
            <w:vAlign w:val="center"/>
            <w:hideMark/>
          </w:tcPr>
          <w:p w14:paraId="63E93B20" w14:textId="77777777" w:rsidR="00D055B1" w:rsidRPr="00D055B1" w:rsidRDefault="00D055B1" w:rsidP="00D055B1">
            <w:pPr>
              <w:jc w:val="center"/>
              <w:rPr>
                <w:sz w:val="20"/>
                <w:szCs w:val="20"/>
              </w:rPr>
            </w:pPr>
            <w:r w:rsidRPr="00D055B1">
              <w:rPr>
                <w:sz w:val="20"/>
                <w:szCs w:val="20"/>
              </w:rPr>
              <w:t>кг/Гкал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058E29BF" w14:textId="77777777" w:rsidR="00D055B1" w:rsidRPr="00D055B1" w:rsidRDefault="00D055B1" w:rsidP="00D055B1">
            <w:pPr>
              <w:jc w:val="right"/>
              <w:rPr>
                <w:sz w:val="28"/>
                <w:szCs w:val="28"/>
              </w:rPr>
            </w:pPr>
            <w:r w:rsidRPr="00D055B1">
              <w:rPr>
                <w:sz w:val="28"/>
                <w:szCs w:val="28"/>
              </w:rPr>
              <w:t>0,00</w:t>
            </w:r>
          </w:p>
        </w:tc>
        <w:tc>
          <w:tcPr>
            <w:tcW w:w="1818" w:type="dxa"/>
            <w:tcBorders>
              <w:top w:val="nil"/>
              <w:left w:val="single" w:sz="4" w:space="0" w:color="auto"/>
              <w:bottom w:val="single" w:sz="4" w:space="0" w:color="auto"/>
              <w:right w:val="single" w:sz="4" w:space="0" w:color="auto"/>
            </w:tcBorders>
            <w:shd w:val="clear" w:color="000000" w:fill="DCE6F1"/>
            <w:noWrap/>
            <w:vAlign w:val="center"/>
            <w:hideMark/>
          </w:tcPr>
          <w:p w14:paraId="39E4462D" w14:textId="77777777" w:rsidR="00D055B1" w:rsidRPr="00D055B1" w:rsidRDefault="00D055B1" w:rsidP="00D055B1">
            <w:pPr>
              <w:jc w:val="right"/>
              <w:rPr>
                <w:sz w:val="28"/>
                <w:szCs w:val="28"/>
              </w:rPr>
            </w:pPr>
            <w:r w:rsidRPr="00D055B1">
              <w:rPr>
                <w:sz w:val="28"/>
                <w:szCs w:val="28"/>
              </w:rPr>
              <w:t> </w:t>
            </w:r>
          </w:p>
        </w:tc>
        <w:tc>
          <w:tcPr>
            <w:tcW w:w="1659" w:type="dxa"/>
            <w:tcBorders>
              <w:top w:val="nil"/>
              <w:left w:val="nil"/>
              <w:bottom w:val="single" w:sz="4" w:space="0" w:color="auto"/>
              <w:right w:val="single" w:sz="4" w:space="0" w:color="auto"/>
            </w:tcBorders>
            <w:shd w:val="clear" w:color="000000" w:fill="DCE6F1"/>
            <w:noWrap/>
            <w:vAlign w:val="center"/>
            <w:hideMark/>
          </w:tcPr>
          <w:p w14:paraId="0564F242" w14:textId="77777777" w:rsidR="00D055B1" w:rsidRPr="00D055B1" w:rsidRDefault="00D055B1" w:rsidP="00D055B1">
            <w:pPr>
              <w:jc w:val="right"/>
              <w:rPr>
                <w:sz w:val="28"/>
                <w:szCs w:val="28"/>
              </w:rPr>
            </w:pPr>
            <w:r w:rsidRPr="00D055B1">
              <w:rPr>
                <w:sz w:val="28"/>
                <w:szCs w:val="28"/>
              </w:rPr>
              <w:t>0,00</w:t>
            </w:r>
          </w:p>
        </w:tc>
        <w:tc>
          <w:tcPr>
            <w:tcW w:w="1819" w:type="dxa"/>
            <w:tcBorders>
              <w:top w:val="nil"/>
              <w:left w:val="nil"/>
              <w:bottom w:val="single" w:sz="4" w:space="0" w:color="auto"/>
              <w:right w:val="single" w:sz="8" w:space="0" w:color="auto"/>
            </w:tcBorders>
            <w:shd w:val="clear" w:color="000000" w:fill="DCE6F1"/>
            <w:noWrap/>
            <w:vAlign w:val="center"/>
            <w:hideMark/>
          </w:tcPr>
          <w:p w14:paraId="0CAE9383" w14:textId="77777777" w:rsidR="00D055B1" w:rsidRPr="00D055B1" w:rsidRDefault="00D055B1" w:rsidP="00D055B1">
            <w:pPr>
              <w:jc w:val="right"/>
              <w:rPr>
                <w:sz w:val="28"/>
                <w:szCs w:val="28"/>
              </w:rPr>
            </w:pPr>
            <w:r w:rsidRPr="00D055B1">
              <w:rPr>
                <w:sz w:val="28"/>
                <w:szCs w:val="28"/>
              </w:rPr>
              <w:t>0,00</w:t>
            </w:r>
          </w:p>
        </w:tc>
        <w:tc>
          <w:tcPr>
            <w:tcW w:w="16" w:type="dxa"/>
            <w:vAlign w:val="center"/>
            <w:hideMark/>
          </w:tcPr>
          <w:p w14:paraId="205DD1A6" w14:textId="77777777" w:rsidR="00D055B1" w:rsidRPr="00D055B1" w:rsidRDefault="00D055B1" w:rsidP="00D055B1">
            <w:pPr>
              <w:rPr>
                <w:sz w:val="20"/>
                <w:szCs w:val="20"/>
              </w:rPr>
            </w:pPr>
          </w:p>
        </w:tc>
      </w:tr>
      <w:tr w:rsidR="00D055B1" w:rsidRPr="00D055B1" w14:paraId="654E49E5" w14:textId="77777777" w:rsidTr="00D055B1">
        <w:trPr>
          <w:trHeight w:val="34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282BE3BC" w14:textId="77777777" w:rsidR="00D055B1" w:rsidRPr="00D055B1" w:rsidRDefault="00D055B1" w:rsidP="00D055B1">
            <w:pPr>
              <w:ind w:firstLineChars="200" w:firstLine="400"/>
              <w:rPr>
                <w:sz w:val="20"/>
                <w:szCs w:val="20"/>
              </w:rPr>
            </w:pPr>
            <w:r w:rsidRPr="00D055B1">
              <w:rPr>
                <w:sz w:val="20"/>
                <w:szCs w:val="20"/>
              </w:rPr>
              <w:t>-уголь каменный</w:t>
            </w:r>
          </w:p>
        </w:tc>
        <w:tc>
          <w:tcPr>
            <w:tcW w:w="1199" w:type="dxa"/>
            <w:tcBorders>
              <w:top w:val="nil"/>
              <w:left w:val="nil"/>
              <w:bottom w:val="single" w:sz="4" w:space="0" w:color="auto"/>
              <w:right w:val="single" w:sz="4" w:space="0" w:color="auto"/>
            </w:tcBorders>
            <w:shd w:val="clear" w:color="000000" w:fill="FFFFFF"/>
            <w:hideMark/>
          </w:tcPr>
          <w:p w14:paraId="36CC6A54" w14:textId="77777777" w:rsidR="00D055B1" w:rsidRPr="00D055B1" w:rsidRDefault="00D055B1" w:rsidP="00D055B1">
            <w:pPr>
              <w:jc w:val="center"/>
              <w:rPr>
                <w:sz w:val="20"/>
                <w:szCs w:val="20"/>
              </w:rPr>
            </w:pPr>
            <w:r w:rsidRPr="00D055B1">
              <w:rPr>
                <w:sz w:val="20"/>
                <w:szCs w:val="20"/>
              </w:rPr>
              <w:t>кг/Гкал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5B17F9D9" w14:textId="77777777" w:rsidR="00D055B1" w:rsidRPr="00D055B1" w:rsidRDefault="00D055B1" w:rsidP="00D055B1">
            <w:pPr>
              <w:jc w:val="right"/>
              <w:rPr>
                <w:sz w:val="28"/>
                <w:szCs w:val="28"/>
              </w:rPr>
            </w:pPr>
            <w:r w:rsidRPr="00D055B1">
              <w:rPr>
                <w:sz w:val="28"/>
                <w:szCs w:val="28"/>
              </w:rPr>
              <w:t>293,16</w:t>
            </w:r>
          </w:p>
        </w:tc>
        <w:tc>
          <w:tcPr>
            <w:tcW w:w="1818" w:type="dxa"/>
            <w:tcBorders>
              <w:top w:val="nil"/>
              <w:left w:val="single" w:sz="4" w:space="0" w:color="auto"/>
              <w:bottom w:val="single" w:sz="4" w:space="0" w:color="auto"/>
              <w:right w:val="single" w:sz="4" w:space="0" w:color="auto"/>
            </w:tcBorders>
            <w:shd w:val="clear" w:color="000000" w:fill="DCE6F1"/>
            <w:noWrap/>
            <w:vAlign w:val="center"/>
            <w:hideMark/>
          </w:tcPr>
          <w:p w14:paraId="41D8D1CC" w14:textId="77777777" w:rsidR="00D055B1" w:rsidRPr="00D055B1" w:rsidRDefault="00D055B1" w:rsidP="00D055B1">
            <w:pPr>
              <w:jc w:val="right"/>
              <w:rPr>
                <w:sz w:val="28"/>
                <w:szCs w:val="28"/>
              </w:rPr>
            </w:pPr>
            <w:r w:rsidRPr="00D055B1">
              <w:rPr>
                <w:sz w:val="28"/>
                <w:szCs w:val="28"/>
              </w:rPr>
              <w:t>294,88</w:t>
            </w:r>
          </w:p>
        </w:tc>
        <w:tc>
          <w:tcPr>
            <w:tcW w:w="1659" w:type="dxa"/>
            <w:tcBorders>
              <w:top w:val="nil"/>
              <w:left w:val="nil"/>
              <w:bottom w:val="single" w:sz="4" w:space="0" w:color="auto"/>
              <w:right w:val="single" w:sz="4" w:space="0" w:color="auto"/>
            </w:tcBorders>
            <w:shd w:val="clear" w:color="000000" w:fill="DCE6F1"/>
            <w:noWrap/>
            <w:vAlign w:val="center"/>
            <w:hideMark/>
          </w:tcPr>
          <w:p w14:paraId="35F56264" w14:textId="77777777" w:rsidR="00D055B1" w:rsidRPr="00D055B1" w:rsidRDefault="00D055B1" w:rsidP="00D055B1">
            <w:pPr>
              <w:jc w:val="right"/>
              <w:rPr>
                <w:sz w:val="28"/>
                <w:szCs w:val="28"/>
              </w:rPr>
            </w:pPr>
            <w:r w:rsidRPr="00D055B1">
              <w:rPr>
                <w:sz w:val="28"/>
                <w:szCs w:val="28"/>
              </w:rPr>
              <w:t>293,82</w:t>
            </w:r>
          </w:p>
        </w:tc>
        <w:tc>
          <w:tcPr>
            <w:tcW w:w="1819" w:type="dxa"/>
            <w:tcBorders>
              <w:top w:val="nil"/>
              <w:left w:val="nil"/>
              <w:bottom w:val="single" w:sz="4" w:space="0" w:color="auto"/>
              <w:right w:val="single" w:sz="8" w:space="0" w:color="auto"/>
            </w:tcBorders>
            <w:shd w:val="clear" w:color="000000" w:fill="DCE6F1"/>
            <w:noWrap/>
            <w:vAlign w:val="center"/>
            <w:hideMark/>
          </w:tcPr>
          <w:p w14:paraId="21CC63A8" w14:textId="77777777" w:rsidR="00D055B1" w:rsidRPr="00D055B1" w:rsidRDefault="00D055B1" w:rsidP="00D055B1">
            <w:pPr>
              <w:jc w:val="right"/>
              <w:rPr>
                <w:sz w:val="28"/>
                <w:szCs w:val="28"/>
              </w:rPr>
            </w:pPr>
            <w:r w:rsidRPr="00D055B1">
              <w:rPr>
                <w:sz w:val="28"/>
                <w:szCs w:val="28"/>
              </w:rPr>
              <w:t>-1,07</w:t>
            </w:r>
          </w:p>
        </w:tc>
        <w:tc>
          <w:tcPr>
            <w:tcW w:w="16" w:type="dxa"/>
            <w:vAlign w:val="center"/>
            <w:hideMark/>
          </w:tcPr>
          <w:p w14:paraId="3917E8E4" w14:textId="77777777" w:rsidR="00D055B1" w:rsidRPr="00D055B1" w:rsidRDefault="00D055B1" w:rsidP="00D055B1">
            <w:pPr>
              <w:rPr>
                <w:sz w:val="20"/>
                <w:szCs w:val="20"/>
              </w:rPr>
            </w:pPr>
          </w:p>
        </w:tc>
      </w:tr>
      <w:tr w:rsidR="00D055B1" w:rsidRPr="00D055B1" w14:paraId="0BFF0D87" w14:textId="77777777" w:rsidTr="00D055B1">
        <w:trPr>
          <w:trHeight w:val="37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0775B295" w14:textId="77777777" w:rsidR="00D055B1" w:rsidRPr="00D055B1" w:rsidRDefault="00D055B1" w:rsidP="00D055B1">
            <w:pPr>
              <w:ind w:firstLineChars="200" w:firstLine="400"/>
              <w:rPr>
                <w:sz w:val="20"/>
                <w:szCs w:val="20"/>
              </w:rPr>
            </w:pPr>
            <w:r w:rsidRPr="00D055B1">
              <w:rPr>
                <w:sz w:val="20"/>
                <w:szCs w:val="20"/>
              </w:rPr>
              <w:t>- природный газ</w:t>
            </w:r>
          </w:p>
        </w:tc>
        <w:tc>
          <w:tcPr>
            <w:tcW w:w="1199" w:type="dxa"/>
            <w:tcBorders>
              <w:top w:val="nil"/>
              <w:left w:val="nil"/>
              <w:bottom w:val="single" w:sz="4" w:space="0" w:color="auto"/>
              <w:right w:val="single" w:sz="4" w:space="0" w:color="auto"/>
            </w:tcBorders>
            <w:shd w:val="clear" w:color="000000" w:fill="FFFFFF"/>
            <w:hideMark/>
          </w:tcPr>
          <w:p w14:paraId="4950B02E" w14:textId="77777777" w:rsidR="00D055B1" w:rsidRPr="00D055B1" w:rsidRDefault="00D055B1" w:rsidP="00D055B1">
            <w:pPr>
              <w:jc w:val="center"/>
              <w:rPr>
                <w:sz w:val="20"/>
                <w:szCs w:val="20"/>
              </w:rPr>
            </w:pPr>
            <w:r w:rsidRPr="00D055B1">
              <w:rPr>
                <w:sz w:val="20"/>
                <w:szCs w:val="20"/>
              </w:rPr>
              <w:t>м3/Гкал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3783BB70" w14:textId="77777777" w:rsidR="00D055B1" w:rsidRPr="00D055B1" w:rsidRDefault="00D055B1" w:rsidP="00D055B1">
            <w:pPr>
              <w:jc w:val="right"/>
              <w:rPr>
                <w:sz w:val="28"/>
                <w:szCs w:val="28"/>
              </w:rPr>
            </w:pPr>
            <w:r w:rsidRPr="00D055B1">
              <w:rPr>
                <w:sz w:val="28"/>
                <w:szCs w:val="28"/>
              </w:rPr>
              <w:t>138,74</w:t>
            </w:r>
          </w:p>
        </w:tc>
        <w:tc>
          <w:tcPr>
            <w:tcW w:w="1818" w:type="dxa"/>
            <w:tcBorders>
              <w:top w:val="nil"/>
              <w:left w:val="single" w:sz="4" w:space="0" w:color="auto"/>
              <w:bottom w:val="single" w:sz="4" w:space="0" w:color="auto"/>
              <w:right w:val="single" w:sz="4" w:space="0" w:color="auto"/>
            </w:tcBorders>
            <w:shd w:val="clear" w:color="000000" w:fill="DCE6F1"/>
            <w:noWrap/>
            <w:vAlign w:val="center"/>
            <w:hideMark/>
          </w:tcPr>
          <w:p w14:paraId="53BA92A6" w14:textId="77777777" w:rsidR="00D055B1" w:rsidRPr="00D055B1" w:rsidRDefault="00D055B1" w:rsidP="00D055B1">
            <w:pPr>
              <w:jc w:val="right"/>
              <w:rPr>
                <w:sz w:val="28"/>
                <w:szCs w:val="28"/>
              </w:rPr>
            </w:pPr>
            <w:r w:rsidRPr="00D055B1">
              <w:rPr>
                <w:sz w:val="28"/>
                <w:szCs w:val="28"/>
              </w:rPr>
              <w:t>140,13</w:t>
            </w:r>
          </w:p>
        </w:tc>
        <w:tc>
          <w:tcPr>
            <w:tcW w:w="1659" w:type="dxa"/>
            <w:tcBorders>
              <w:top w:val="nil"/>
              <w:left w:val="nil"/>
              <w:bottom w:val="single" w:sz="4" w:space="0" w:color="auto"/>
              <w:right w:val="single" w:sz="4" w:space="0" w:color="auto"/>
            </w:tcBorders>
            <w:shd w:val="clear" w:color="000000" w:fill="DCE6F1"/>
            <w:noWrap/>
            <w:vAlign w:val="center"/>
            <w:hideMark/>
          </w:tcPr>
          <w:p w14:paraId="3798D7C7" w14:textId="77777777" w:rsidR="00D055B1" w:rsidRPr="00D055B1" w:rsidRDefault="00D055B1" w:rsidP="00D055B1">
            <w:pPr>
              <w:jc w:val="right"/>
              <w:rPr>
                <w:sz w:val="28"/>
                <w:szCs w:val="28"/>
              </w:rPr>
            </w:pPr>
            <w:r w:rsidRPr="00D055B1">
              <w:rPr>
                <w:sz w:val="28"/>
                <w:szCs w:val="28"/>
              </w:rPr>
              <w:t>140,09</w:t>
            </w:r>
          </w:p>
        </w:tc>
        <w:tc>
          <w:tcPr>
            <w:tcW w:w="1819" w:type="dxa"/>
            <w:tcBorders>
              <w:top w:val="nil"/>
              <w:left w:val="nil"/>
              <w:bottom w:val="single" w:sz="4" w:space="0" w:color="auto"/>
              <w:right w:val="single" w:sz="8" w:space="0" w:color="auto"/>
            </w:tcBorders>
            <w:shd w:val="clear" w:color="000000" w:fill="DCE6F1"/>
            <w:noWrap/>
            <w:vAlign w:val="center"/>
            <w:hideMark/>
          </w:tcPr>
          <w:p w14:paraId="7D9AAF3A" w14:textId="77777777" w:rsidR="00D055B1" w:rsidRPr="00D055B1" w:rsidRDefault="00D055B1" w:rsidP="00D055B1">
            <w:pPr>
              <w:jc w:val="right"/>
              <w:rPr>
                <w:sz w:val="28"/>
                <w:szCs w:val="28"/>
              </w:rPr>
            </w:pPr>
            <w:r w:rsidRPr="00D055B1">
              <w:rPr>
                <w:sz w:val="28"/>
                <w:szCs w:val="28"/>
              </w:rPr>
              <w:t>-0,04</w:t>
            </w:r>
          </w:p>
        </w:tc>
        <w:tc>
          <w:tcPr>
            <w:tcW w:w="16" w:type="dxa"/>
            <w:vAlign w:val="center"/>
            <w:hideMark/>
          </w:tcPr>
          <w:p w14:paraId="32413E48" w14:textId="77777777" w:rsidR="00D055B1" w:rsidRPr="00D055B1" w:rsidRDefault="00D055B1" w:rsidP="00D055B1">
            <w:pPr>
              <w:rPr>
                <w:sz w:val="20"/>
                <w:szCs w:val="20"/>
              </w:rPr>
            </w:pPr>
          </w:p>
        </w:tc>
      </w:tr>
      <w:tr w:rsidR="00D055B1" w:rsidRPr="00D055B1" w14:paraId="15B53AA0" w14:textId="77777777" w:rsidTr="00D055B1">
        <w:trPr>
          <w:trHeight w:val="37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52B69E74" w14:textId="77777777" w:rsidR="00D055B1" w:rsidRPr="00D055B1" w:rsidRDefault="00D055B1" w:rsidP="00D055B1">
            <w:pPr>
              <w:rPr>
                <w:sz w:val="20"/>
                <w:szCs w:val="20"/>
              </w:rPr>
            </w:pPr>
            <w:r w:rsidRPr="00D055B1">
              <w:rPr>
                <w:sz w:val="20"/>
                <w:szCs w:val="20"/>
              </w:rPr>
              <w:t>Расход натурального топлива, всего, в т. ч.</w:t>
            </w:r>
          </w:p>
        </w:tc>
        <w:tc>
          <w:tcPr>
            <w:tcW w:w="1199" w:type="dxa"/>
            <w:tcBorders>
              <w:top w:val="nil"/>
              <w:left w:val="nil"/>
              <w:bottom w:val="single" w:sz="4" w:space="0" w:color="auto"/>
              <w:right w:val="single" w:sz="4" w:space="0" w:color="auto"/>
            </w:tcBorders>
            <w:shd w:val="clear" w:color="000000" w:fill="FFFFFF"/>
            <w:hideMark/>
          </w:tcPr>
          <w:p w14:paraId="42E99AA3" w14:textId="77777777" w:rsidR="00D055B1" w:rsidRPr="00D055B1" w:rsidRDefault="00D055B1" w:rsidP="00D055B1">
            <w:pPr>
              <w:jc w:val="center"/>
              <w:rPr>
                <w:sz w:val="20"/>
                <w:szCs w:val="20"/>
              </w:rPr>
            </w:pPr>
            <w:r w:rsidRPr="00D055B1">
              <w:rPr>
                <w:sz w:val="20"/>
                <w:szCs w:val="20"/>
              </w:rPr>
              <w:t> </w:t>
            </w:r>
          </w:p>
        </w:tc>
        <w:tc>
          <w:tcPr>
            <w:tcW w:w="1838" w:type="dxa"/>
            <w:tcBorders>
              <w:top w:val="nil"/>
              <w:left w:val="single" w:sz="8" w:space="0" w:color="auto"/>
              <w:bottom w:val="single" w:sz="4" w:space="0" w:color="auto"/>
              <w:right w:val="nil"/>
            </w:tcBorders>
            <w:shd w:val="clear" w:color="000000" w:fill="DCE6F1"/>
            <w:noWrap/>
            <w:vAlign w:val="center"/>
            <w:hideMark/>
          </w:tcPr>
          <w:p w14:paraId="16DE3888" w14:textId="77777777" w:rsidR="00D055B1" w:rsidRPr="00D055B1" w:rsidRDefault="00D055B1" w:rsidP="00D055B1">
            <w:pPr>
              <w:jc w:val="right"/>
              <w:rPr>
                <w:sz w:val="28"/>
                <w:szCs w:val="28"/>
              </w:rPr>
            </w:pPr>
            <w:r w:rsidRPr="00D055B1">
              <w:rPr>
                <w:sz w:val="28"/>
                <w:szCs w:val="28"/>
              </w:rPr>
              <w:t>29 801,31</w:t>
            </w:r>
          </w:p>
        </w:tc>
        <w:tc>
          <w:tcPr>
            <w:tcW w:w="1818" w:type="dxa"/>
            <w:tcBorders>
              <w:top w:val="nil"/>
              <w:left w:val="single" w:sz="4" w:space="0" w:color="auto"/>
              <w:bottom w:val="single" w:sz="4" w:space="0" w:color="auto"/>
              <w:right w:val="single" w:sz="4" w:space="0" w:color="auto"/>
            </w:tcBorders>
            <w:shd w:val="clear" w:color="000000" w:fill="DCE6F1"/>
            <w:noWrap/>
            <w:vAlign w:val="center"/>
            <w:hideMark/>
          </w:tcPr>
          <w:p w14:paraId="662B80A9" w14:textId="77777777" w:rsidR="00D055B1" w:rsidRPr="00D055B1" w:rsidRDefault="00D055B1" w:rsidP="00D055B1">
            <w:pPr>
              <w:jc w:val="right"/>
              <w:rPr>
                <w:sz w:val="28"/>
                <w:szCs w:val="28"/>
              </w:rPr>
            </w:pPr>
            <w:r w:rsidRPr="00D055B1">
              <w:rPr>
                <w:sz w:val="28"/>
                <w:szCs w:val="28"/>
              </w:rPr>
              <w:t>37 200,00</w:t>
            </w:r>
          </w:p>
        </w:tc>
        <w:tc>
          <w:tcPr>
            <w:tcW w:w="1659" w:type="dxa"/>
            <w:tcBorders>
              <w:top w:val="nil"/>
              <w:left w:val="nil"/>
              <w:bottom w:val="single" w:sz="4" w:space="0" w:color="auto"/>
              <w:right w:val="single" w:sz="4" w:space="0" w:color="auto"/>
            </w:tcBorders>
            <w:shd w:val="clear" w:color="000000" w:fill="DCE6F1"/>
            <w:noWrap/>
            <w:vAlign w:val="center"/>
            <w:hideMark/>
          </w:tcPr>
          <w:p w14:paraId="2DF3C9A2" w14:textId="77777777" w:rsidR="00D055B1" w:rsidRPr="00D055B1" w:rsidRDefault="00D055B1" w:rsidP="00D055B1">
            <w:pPr>
              <w:jc w:val="right"/>
              <w:rPr>
                <w:sz w:val="28"/>
                <w:szCs w:val="28"/>
              </w:rPr>
            </w:pPr>
            <w:r w:rsidRPr="00D055B1">
              <w:rPr>
                <w:sz w:val="28"/>
                <w:szCs w:val="28"/>
              </w:rPr>
              <w:t>28 784,04</w:t>
            </w:r>
          </w:p>
        </w:tc>
        <w:tc>
          <w:tcPr>
            <w:tcW w:w="1819" w:type="dxa"/>
            <w:tcBorders>
              <w:top w:val="nil"/>
              <w:left w:val="nil"/>
              <w:bottom w:val="single" w:sz="4" w:space="0" w:color="auto"/>
              <w:right w:val="single" w:sz="8" w:space="0" w:color="auto"/>
            </w:tcBorders>
            <w:shd w:val="clear" w:color="000000" w:fill="DCE6F1"/>
            <w:noWrap/>
            <w:vAlign w:val="center"/>
            <w:hideMark/>
          </w:tcPr>
          <w:p w14:paraId="7C8B1773" w14:textId="77777777" w:rsidR="00D055B1" w:rsidRPr="00D055B1" w:rsidRDefault="00D055B1" w:rsidP="00D055B1">
            <w:pPr>
              <w:jc w:val="right"/>
              <w:rPr>
                <w:sz w:val="28"/>
                <w:szCs w:val="28"/>
              </w:rPr>
            </w:pPr>
            <w:r w:rsidRPr="00D055B1">
              <w:rPr>
                <w:sz w:val="28"/>
                <w:szCs w:val="28"/>
              </w:rPr>
              <w:t>-8 415,96</w:t>
            </w:r>
          </w:p>
        </w:tc>
        <w:tc>
          <w:tcPr>
            <w:tcW w:w="16" w:type="dxa"/>
            <w:vAlign w:val="center"/>
            <w:hideMark/>
          </w:tcPr>
          <w:p w14:paraId="7F0FA18A" w14:textId="77777777" w:rsidR="00D055B1" w:rsidRPr="00D055B1" w:rsidRDefault="00D055B1" w:rsidP="00D055B1">
            <w:pPr>
              <w:rPr>
                <w:sz w:val="20"/>
                <w:szCs w:val="20"/>
              </w:rPr>
            </w:pPr>
          </w:p>
        </w:tc>
      </w:tr>
      <w:tr w:rsidR="00D055B1" w:rsidRPr="00D055B1" w14:paraId="21886131" w14:textId="77777777" w:rsidTr="00D055B1">
        <w:trPr>
          <w:trHeight w:val="360"/>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6496B99B" w14:textId="77777777" w:rsidR="00D055B1" w:rsidRPr="00D055B1" w:rsidRDefault="00D055B1" w:rsidP="00D055B1">
            <w:pPr>
              <w:ind w:firstLineChars="200" w:firstLine="400"/>
              <w:rPr>
                <w:sz w:val="20"/>
                <w:szCs w:val="20"/>
              </w:rPr>
            </w:pPr>
            <w:r w:rsidRPr="00D055B1">
              <w:rPr>
                <w:sz w:val="20"/>
                <w:szCs w:val="20"/>
              </w:rPr>
              <w:t>-уголь каменный</w:t>
            </w:r>
          </w:p>
        </w:tc>
        <w:tc>
          <w:tcPr>
            <w:tcW w:w="1199" w:type="dxa"/>
            <w:tcBorders>
              <w:top w:val="nil"/>
              <w:left w:val="nil"/>
              <w:bottom w:val="single" w:sz="4" w:space="0" w:color="auto"/>
              <w:right w:val="single" w:sz="4" w:space="0" w:color="auto"/>
            </w:tcBorders>
            <w:shd w:val="clear" w:color="000000" w:fill="FFFFFF"/>
            <w:hideMark/>
          </w:tcPr>
          <w:p w14:paraId="055B52F8" w14:textId="77777777" w:rsidR="00D055B1" w:rsidRPr="00D055B1" w:rsidRDefault="00D055B1" w:rsidP="00D055B1">
            <w:pPr>
              <w:jc w:val="center"/>
              <w:rPr>
                <w:sz w:val="20"/>
                <w:szCs w:val="20"/>
              </w:rPr>
            </w:pPr>
            <w:r w:rsidRPr="00D055B1">
              <w:rPr>
                <w:sz w:val="20"/>
                <w:szCs w:val="20"/>
              </w:rPr>
              <w:t>т</w:t>
            </w:r>
          </w:p>
        </w:tc>
        <w:tc>
          <w:tcPr>
            <w:tcW w:w="1838" w:type="dxa"/>
            <w:tcBorders>
              <w:top w:val="nil"/>
              <w:left w:val="single" w:sz="8" w:space="0" w:color="auto"/>
              <w:bottom w:val="single" w:sz="4" w:space="0" w:color="auto"/>
              <w:right w:val="nil"/>
            </w:tcBorders>
            <w:shd w:val="clear" w:color="000000" w:fill="DCE6F1"/>
            <w:noWrap/>
            <w:vAlign w:val="center"/>
            <w:hideMark/>
          </w:tcPr>
          <w:p w14:paraId="1B8A978A" w14:textId="77777777" w:rsidR="00D055B1" w:rsidRPr="00D055B1" w:rsidRDefault="00D055B1" w:rsidP="00D055B1">
            <w:pPr>
              <w:jc w:val="right"/>
              <w:rPr>
                <w:sz w:val="28"/>
                <w:szCs w:val="28"/>
              </w:rPr>
            </w:pPr>
            <w:r w:rsidRPr="00D055B1">
              <w:rPr>
                <w:sz w:val="28"/>
                <w:szCs w:val="28"/>
              </w:rPr>
              <w:t>24 849,18</w:t>
            </w:r>
          </w:p>
        </w:tc>
        <w:tc>
          <w:tcPr>
            <w:tcW w:w="1818" w:type="dxa"/>
            <w:tcBorders>
              <w:top w:val="nil"/>
              <w:left w:val="single" w:sz="4" w:space="0" w:color="auto"/>
              <w:bottom w:val="single" w:sz="4" w:space="0" w:color="auto"/>
              <w:right w:val="single" w:sz="4" w:space="0" w:color="auto"/>
            </w:tcBorders>
            <w:shd w:val="clear" w:color="000000" w:fill="DCE6F1"/>
            <w:noWrap/>
            <w:vAlign w:val="center"/>
            <w:hideMark/>
          </w:tcPr>
          <w:p w14:paraId="2EE43963" w14:textId="77777777" w:rsidR="00D055B1" w:rsidRPr="00D055B1" w:rsidRDefault="00D055B1" w:rsidP="00D055B1">
            <w:pPr>
              <w:jc w:val="right"/>
              <w:rPr>
                <w:sz w:val="28"/>
                <w:szCs w:val="28"/>
              </w:rPr>
            </w:pPr>
            <w:r w:rsidRPr="00D055B1">
              <w:rPr>
                <w:sz w:val="28"/>
                <w:szCs w:val="28"/>
              </w:rPr>
              <w:t>32 000,00</w:t>
            </w:r>
          </w:p>
        </w:tc>
        <w:tc>
          <w:tcPr>
            <w:tcW w:w="1659" w:type="dxa"/>
            <w:tcBorders>
              <w:top w:val="nil"/>
              <w:left w:val="nil"/>
              <w:bottom w:val="single" w:sz="4" w:space="0" w:color="auto"/>
              <w:right w:val="single" w:sz="4" w:space="0" w:color="auto"/>
            </w:tcBorders>
            <w:shd w:val="clear" w:color="000000" w:fill="DCE6F1"/>
            <w:noWrap/>
            <w:vAlign w:val="center"/>
            <w:hideMark/>
          </w:tcPr>
          <w:p w14:paraId="047A63E9" w14:textId="77777777" w:rsidR="00D055B1" w:rsidRPr="00D055B1" w:rsidRDefault="00D055B1" w:rsidP="00D055B1">
            <w:pPr>
              <w:jc w:val="right"/>
              <w:rPr>
                <w:sz w:val="28"/>
                <w:szCs w:val="28"/>
              </w:rPr>
            </w:pPr>
            <w:r w:rsidRPr="00D055B1">
              <w:rPr>
                <w:sz w:val="28"/>
                <w:szCs w:val="28"/>
              </w:rPr>
              <w:t>23 838,70</w:t>
            </w:r>
          </w:p>
        </w:tc>
        <w:tc>
          <w:tcPr>
            <w:tcW w:w="1819" w:type="dxa"/>
            <w:tcBorders>
              <w:top w:val="nil"/>
              <w:left w:val="nil"/>
              <w:bottom w:val="single" w:sz="4" w:space="0" w:color="auto"/>
              <w:right w:val="single" w:sz="8" w:space="0" w:color="auto"/>
            </w:tcBorders>
            <w:shd w:val="clear" w:color="000000" w:fill="DCE6F1"/>
            <w:noWrap/>
            <w:vAlign w:val="center"/>
            <w:hideMark/>
          </w:tcPr>
          <w:p w14:paraId="6657860F" w14:textId="77777777" w:rsidR="00D055B1" w:rsidRPr="00D055B1" w:rsidRDefault="00D055B1" w:rsidP="00D055B1">
            <w:pPr>
              <w:jc w:val="right"/>
              <w:rPr>
                <w:sz w:val="28"/>
                <w:szCs w:val="28"/>
              </w:rPr>
            </w:pPr>
            <w:r w:rsidRPr="00D055B1">
              <w:rPr>
                <w:sz w:val="28"/>
                <w:szCs w:val="28"/>
              </w:rPr>
              <w:t>-8 161,30</w:t>
            </w:r>
          </w:p>
        </w:tc>
        <w:tc>
          <w:tcPr>
            <w:tcW w:w="16" w:type="dxa"/>
            <w:vAlign w:val="center"/>
            <w:hideMark/>
          </w:tcPr>
          <w:p w14:paraId="46BED1EE" w14:textId="77777777" w:rsidR="00D055B1" w:rsidRPr="00D055B1" w:rsidRDefault="00D055B1" w:rsidP="00D055B1">
            <w:pPr>
              <w:rPr>
                <w:sz w:val="20"/>
                <w:szCs w:val="20"/>
              </w:rPr>
            </w:pPr>
          </w:p>
        </w:tc>
      </w:tr>
      <w:tr w:rsidR="00D055B1" w:rsidRPr="00D055B1" w14:paraId="6532FF51" w14:textId="77777777" w:rsidTr="00D055B1">
        <w:trPr>
          <w:trHeight w:val="37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08056474" w14:textId="77777777" w:rsidR="00D055B1" w:rsidRPr="00D055B1" w:rsidRDefault="00D055B1" w:rsidP="00D055B1">
            <w:pPr>
              <w:ind w:firstLineChars="200" w:firstLine="400"/>
              <w:rPr>
                <w:sz w:val="20"/>
                <w:szCs w:val="20"/>
              </w:rPr>
            </w:pPr>
            <w:r w:rsidRPr="00D055B1">
              <w:rPr>
                <w:sz w:val="20"/>
                <w:szCs w:val="20"/>
              </w:rPr>
              <w:t>- природный газ</w:t>
            </w:r>
          </w:p>
        </w:tc>
        <w:tc>
          <w:tcPr>
            <w:tcW w:w="1199" w:type="dxa"/>
            <w:tcBorders>
              <w:top w:val="nil"/>
              <w:left w:val="nil"/>
              <w:bottom w:val="single" w:sz="4" w:space="0" w:color="auto"/>
              <w:right w:val="single" w:sz="4" w:space="0" w:color="auto"/>
            </w:tcBorders>
            <w:shd w:val="clear" w:color="000000" w:fill="FFFFFF"/>
            <w:hideMark/>
          </w:tcPr>
          <w:p w14:paraId="51EB6CD6" w14:textId="77777777" w:rsidR="00D055B1" w:rsidRPr="00D055B1" w:rsidRDefault="00D055B1" w:rsidP="00D055B1">
            <w:pPr>
              <w:jc w:val="center"/>
              <w:rPr>
                <w:sz w:val="20"/>
                <w:szCs w:val="20"/>
              </w:rPr>
            </w:pPr>
            <w:r w:rsidRPr="00D055B1">
              <w:rPr>
                <w:sz w:val="20"/>
                <w:szCs w:val="20"/>
              </w:rPr>
              <w:t>тыс. м3</w:t>
            </w:r>
          </w:p>
        </w:tc>
        <w:tc>
          <w:tcPr>
            <w:tcW w:w="1838" w:type="dxa"/>
            <w:tcBorders>
              <w:top w:val="nil"/>
              <w:left w:val="single" w:sz="8" w:space="0" w:color="auto"/>
              <w:bottom w:val="single" w:sz="4" w:space="0" w:color="auto"/>
              <w:right w:val="nil"/>
            </w:tcBorders>
            <w:shd w:val="clear" w:color="000000" w:fill="DCE6F1"/>
            <w:noWrap/>
            <w:vAlign w:val="center"/>
            <w:hideMark/>
          </w:tcPr>
          <w:p w14:paraId="4FBB3E82" w14:textId="77777777" w:rsidR="00D055B1" w:rsidRPr="00D055B1" w:rsidRDefault="00D055B1" w:rsidP="00D055B1">
            <w:pPr>
              <w:jc w:val="right"/>
              <w:rPr>
                <w:sz w:val="28"/>
                <w:szCs w:val="28"/>
              </w:rPr>
            </w:pPr>
            <w:r w:rsidRPr="00D055B1">
              <w:rPr>
                <w:sz w:val="28"/>
                <w:szCs w:val="28"/>
              </w:rPr>
              <w:t>4 952,13</w:t>
            </w:r>
          </w:p>
        </w:tc>
        <w:tc>
          <w:tcPr>
            <w:tcW w:w="1818" w:type="dxa"/>
            <w:tcBorders>
              <w:top w:val="nil"/>
              <w:left w:val="single" w:sz="4" w:space="0" w:color="auto"/>
              <w:bottom w:val="single" w:sz="4" w:space="0" w:color="auto"/>
              <w:right w:val="single" w:sz="4" w:space="0" w:color="auto"/>
            </w:tcBorders>
            <w:shd w:val="clear" w:color="000000" w:fill="DCE6F1"/>
            <w:noWrap/>
            <w:vAlign w:val="center"/>
            <w:hideMark/>
          </w:tcPr>
          <w:p w14:paraId="5D59E93A" w14:textId="77777777" w:rsidR="00D055B1" w:rsidRPr="00D055B1" w:rsidRDefault="00D055B1" w:rsidP="00D055B1">
            <w:pPr>
              <w:jc w:val="right"/>
              <w:rPr>
                <w:sz w:val="28"/>
                <w:szCs w:val="28"/>
              </w:rPr>
            </w:pPr>
            <w:r w:rsidRPr="00D055B1">
              <w:rPr>
                <w:sz w:val="28"/>
                <w:szCs w:val="28"/>
              </w:rPr>
              <w:t>5 200,00</w:t>
            </w:r>
          </w:p>
        </w:tc>
        <w:tc>
          <w:tcPr>
            <w:tcW w:w="1659" w:type="dxa"/>
            <w:tcBorders>
              <w:top w:val="nil"/>
              <w:left w:val="nil"/>
              <w:bottom w:val="single" w:sz="4" w:space="0" w:color="auto"/>
              <w:right w:val="single" w:sz="4" w:space="0" w:color="auto"/>
            </w:tcBorders>
            <w:shd w:val="clear" w:color="000000" w:fill="DCE6F1"/>
            <w:noWrap/>
            <w:vAlign w:val="center"/>
            <w:hideMark/>
          </w:tcPr>
          <w:p w14:paraId="5D553467" w14:textId="77777777" w:rsidR="00D055B1" w:rsidRPr="00D055B1" w:rsidRDefault="00D055B1" w:rsidP="00D055B1">
            <w:pPr>
              <w:jc w:val="right"/>
              <w:rPr>
                <w:sz w:val="28"/>
                <w:szCs w:val="28"/>
              </w:rPr>
            </w:pPr>
            <w:r w:rsidRPr="00D055B1">
              <w:rPr>
                <w:sz w:val="28"/>
                <w:szCs w:val="28"/>
              </w:rPr>
              <w:t>4 945,34</w:t>
            </w:r>
          </w:p>
        </w:tc>
        <w:tc>
          <w:tcPr>
            <w:tcW w:w="1819" w:type="dxa"/>
            <w:tcBorders>
              <w:top w:val="nil"/>
              <w:left w:val="nil"/>
              <w:bottom w:val="single" w:sz="4" w:space="0" w:color="auto"/>
              <w:right w:val="single" w:sz="8" w:space="0" w:color="auto"/>
            </w:tcBorders>
            <w:shd w:val="clear" w:color="000000" w:fill="DCE6F1"/>
            <w:noWrap/>
            <w:vAlign w:val="center"/>
            <w:hideMark/>
          </w:tcPr>
          <w:p w14:paraId="28C8478F" w14:textId="77777777" w:rsidR="00D055B1" w:rsidRPr="00D055B1" w:rsidRDefault="00D055B1" w:rsidP="00D055B1">
            <w:pPr>
              <w:jc w:val="right"/>
              <w:rPr>
                <w:sz w:val="28"/>
                <w:szCs w:val="28"/>
              </w:rPr>
            </w:pPr>
            <w:r w:rsidRPr="00D055B1">
              <w:rPr>
                <w:sz w:val="28"/>
                <w:szCs w:val="28"/>
              </w:rPr>
              <w:t>-254,66</w:t>
            </w:r>
          </w:p>
        </w:tc>
        <w:tc>
          <w:tcPr>
            <w:tcW w:w="16" w:type="dxa"/>
            <w:vAlign w:val="center"/>
            <w:hideMark/>
          </w:tcPr>
          <w:p w14:paraId="266E0142" w14:textId="77777777" w:rsidR="00D055B1" w:rsidRPr="00D055B1" w:rsidRDefault="00D055B1" w:rsidP="00D055B1">
            <w:pPr>
              <w:rPr>
                <w:sz w:val="20"/>
                <w:szCs w:val="20"/>
              </w:rPr>
            </w:pPr>
          </w:p>
        </w:tc>
      </w:tr>
      <w:tr w:rsidR="00D055B1" w:rsidRPr="00D055B1" w14:paraId="77170FDF" w14:textId="77777777" w:rsidTr="00D055B1">
        <w:trPr>
          <w:trHeight w:val="37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7079A50F" w14:textId="77777777" w:rsidR="00D055B1" w:rsidRPr="00D055B1" w:rsidRDefault="00D055B1" w:rsidP="00D055B1">
            <w:pPr>
              <w:rPr>
                <w:sz w:val="20"/>
                <w:szCs w:val="20"/>
              </w:rPr>
            </w:pPr>
            <w:r w:rsidRPr="00D055B1">
              <w:rPr>
                <w:sz w:val="20"/>
                <w:szCs w:val="20"/>
              </w:rPr>
              <w:t>Естественная убыль натурального топлива, в т. ч.</w:t>
            </w:r>
          </w:p>
        </w:tc>
        <w:tc>
          <w:tcPr>
            <w:tcW w:w="1199" w:type="dxa"/>
            <w:tcBorders>
              <w:top w:val="nil"/>
              <w:left w:val="nil"/>
              <w:bottom w:val="single" w:sz="4" w:space="0" w:color="auto"/>
              <w:right w:val="single" w:sz="4" w:space="0" w:color="auto"/>
            </w:tcBorders>
            <w:shd w:val="clear" w:color="000000" w:fill="FFFFFF"/>
            <w:vAlign w:val="center"/>
            <w:hideMark/>
          </w:tcPr>
          <w:p w14:paraId="05BE1A1A" w14:textId="77777777" w:rsidR="00D055B1" w:rsidRPr="00D055B1" w:rsidRDefault="00D055B1" w:rsidP="00D055B1">
            <w:pPr>
              <w:jc w:val="center"/>
              <w:rPr>
                <w:sz w:val="20"/>
                <w:szCs w:val="20"/>
              </w:rPr>
            </w:pPr>
            <w:r w:rsidRPr="00D055B1">
              <w:rPr>
                <w:sz w:val="20"/>
                <w:szCs w:val="20"/>
              </w:rPr>
              <w:t>%</w:t>
            </w:r>
          </w:p>
        </w:tc>
        <w:tc>
          <w:tcPr>
            <w:tcW w:w="1838" w:type="dxa"/>
            <w:tcBorders>
              <w:top w:val="nil"/>
              <w:left w:val="single" w:sz="8" w:space="0" w:color="auto"/>
              <w:bottom w:val="single" w:sz="4" w:space="0" w:color="auto"/>
              <w:right w:val="nil"/>
            </w:tcBorders>
            <w:shd w:val="clear" w:color="000000" w:fill="DCE6F1"/>
            <w:noWrap/>
            <w:vAlign w:val="center"/>
            <w:hideMark/>
          </w:tcPr>
          <w:p w14:paraId="68FC0F6A" w14:textId="77777777" w:rsidR="00D055B1" w:rsidRPr="00D055B1" w:rsidRDefault="00D055B1" w:rsidP="00D055B1">
            <w:pPr>
              <w:jc w:val="right"/>
              <w:rPr>
                <w:sz w:val="28"/>
                <w:szCs w:val="28"/>
              </w:rPr>
            </w:pPr>
            <w:r w:rsidRPr="00D055B1">
              <w:rPr>
                <w:sz w:val="28"/>
                <w:szCs w:val="28"/>
              </w:rPr>
              <w:t>1,00</w:t>
            </w:r>
          </w:p>
        </w:tc>
        <w:tc>
          <w:tcPr>
            <w:tcW w:w="1818" w:type="dxa"/>
            <w:tcBorders>
              <w:top w:val="nil"/>
              <w:left w:val="nil"/>
              <w:bottom w:val="single" w:sz="4" w:space="0" w:color="auto"/>
              <w:right w:val="single" w:sz="4" w:space="0" w:color="auto"/>
            </w:tcBorders>
            <w:shd w:val="clear" w:color="000000" w:fill="DCE6F1"/>
            <w:noWrap/>
            <w:vAlign w:val="center"/>
            <w:hideMark/>
          </w:tcPr>
          <w:p w14:paraId="28E849A6" w14:textId="77777777" w:rsidR="00D055B1" w:rsidRPr="00D055B1" w:rsidRDefault="00D055B1" w:rsidP="00D055B1">
            <w:pPr>
              <w:jc w:val="right"/>
              <w:rPr>
                <w:sz w:val="28"/>
                <w:szCs w:val="28"/>
              </w:rPr>
            </w:pPr>
            <w:r w:rsidRPr="00D055B1">
              <w:rPr>
                <w:sz w:val="28"/>
                <w:szCs w:val="28"/>
              </w:rPr>
              <w:t>1,00</w:t>
            </w:r>
          </w:p>
        </w:tc>
        <w:tc>
          <w:tcPr>
            <w:tcW w:w="1659" w:type="dxa"/>
            <w:tcBorders>
              <w:top w:val="nil"/>
              <w:left w:val="nil"/>
              <w:bottom w:val="single" w:sz="4" w:space="0" w:color="auto"/>
              <w:right w:val="single" w:sz="4" w:space="0" w:color="auto"/>
            </w:tcBorders>
            <w:shd w:val="clear" w:color="000000" w:fill="DCE6F1"/>
            <w:noWrap/>
            <w:vAlign w:val="center"/>
            <w:hideMark/>
          </w:tcPr>
          <w:p w14:paraId="725E2D9C" w14:textId="77777777" w:rsidR="00D055B1" w:rsidRPr="00D055B1" w:rsidRDefault="00D055B1" w:rsidP="00D055B1">
            <w:pPr>
              <w:jc w:val="right"/>
              <w:rPr>
                <w:sz w:val="28"/>
                <w:szCs w:val="28"/>
              </w:rPr>
            </w:pPr>
            <w:r w:rsidRPr="00D055B1">
              <w:rPr>
                <w:sz w:val="28"/>
                <w:szCs w:val="28"/>
              </w:rPr>
              <w:t>1,00</w:t>
            </w:r>
          </w:p>
        </w:tc>
        <w:tc>
          <w:tcPr>
            <w:tcW w:w="1819" w:type="dxa"/>
            <w:tcBorders>
              <w:top w:val="nil"/>
              <w:left w:val="nil"/>
              <w:bottom w:val="single" w:sz="4" w:space="0" w:color="auto"/>
              <w:right w:val="single" w:sz="8" w:space="0" w:color="auto"/>
            </w:tcBorders>
            <w:shd w:val="clear" w:color="000000" w:fill="DCE6F1"/>
            <w:noWrap/>
            <w:vAlign w:val="center"/>
            <w:hideMark/>
          </w:tcPr>
          <w:p w14:paraId="22089E61" w14:textId="77777777" w:rsidR="00D055B1" w:rsidRPr="00D055B1" w:rsidRDefault="00D055B1" w:rsidP="00D055B1">
            <w:pPr>
              <w:jc w:val="right"/>
              <w:rPr>
                <w:sz w:val="28"/>
                <w:szCs w:val="28"/>
              </w:rPr>
            </w:pPr>
            <w:r w:rsidRPr="00D055B1">
              <w:rPr>
                <w:sz w:val="28"/>
                <w:szCs w:val="28"/>
              </w:rPr>
              <w:t>0,00</w:t>
            </w:r>
          </w:p>
        </w:tc>
        <w:tc>
          <w:tcPr>
            <w:tcW w:w="16" w:type="dxa"/>
            <w:vAlign w:val="center"/>
            <w:hideMark/>
          </w:tcPr>
          <w:p w14:paraId="3FB0A783" w14:textId="77777777" w:rsidR="00D055B1" w:rsidRPr="00D055B1" w:rsidRDefault="00D055B1" w:rsidP="00D055B1">
            <w:pPr>
              <w:rPr>
                <w:sz w:val="20"/>
                <w:szCs w:val="20"/>
              </w:rPr>
            </w:pPr>
          </w:p>
        </w:tc>
      </w:tr>
      <w:tr w:rsidR="00D055B1" w:rsidRPr="00D055B1" w14:paraId="601F4E9C" w14:textId="77777777" w:rsidTr="00D055B1">
        <w:trPr>
          <w:trHeight w:val="37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4AC8E28F" w14:textId="77777777" w:rsidR="00D055B1" w:rsidRPr="00D055B1" w:rsidRDefault="00D055B1" w:rsidP="00D055B1">
            <w:pPr>
              <w:ind w:firstLineChars="100" w:firstLine="200"/>
              <w:rPr>
                <w:sz w:val="20"/>
                <w:szCs w:val="20"/>
              </w:rPr>
            </w:pPr>
            <w:r w:rsidRPr="00D055B1">
              <w:rPr>
                <w:sz w:val="20"/>
                <w:szCs w:val="20"/>
              </w:rPr>
              <w:t xml:space="preserve">   -при Жд перевозках</w:t>
            </w:r>
          </w:p>
        </w:tc>
        <w:tc>
          <w:tcPr>
            <w:tcW w:w="1199" w:type="dxa"/>
            <w:tcBorders>
              <w:top w:val="nil"/>
              <w:left w:val="nil"/>
              <w:bottom w:val="single" w:sz="4" w:space="0" w:color="auto"/>
              <w:right w:val="single" w:sz="4" w:space="0" w:color="auto"/>
            </w:tcBorders>
            <w:shd w:val="clear" w:color="000000" w:fill="FFFFFF"/>
            <w:vAlign w:val="center"/>
            <w:hideMark/>
          </w:tcPr>
          <w:p w14:paraId="17A86E3B" w14:textId="77777777" w:rsidR="00D055B1" w:rsidRPr="00D055B1" w:rsidRDefault="00D055B1" w:rsidP="00D055B1">
            <w:pPr>
              <w:jc w:val="center"/>
              <w:rPr>
                <w:sz w:val="20"/>
                <w:szCs w:val="20"/>
              </w:rPr>
            </w:pPr>
            <w:r w:rsidRPr="00D055B1">
              <w:rPr>
                <w:sz w:val="20"/>
                <w:szCs w:val="20"/>
              </w:rPr>
              <w:t>%</w:t>
            </w:r>
          </w:p>
        </w:tc>
        <w:tc>
          <w:tcPr>
            <w:tcW w:w="1838" w:type="dxa"/>
            <w:tcBorders>
              <w:top w:val="nil"/>
              <w:left w:val="single" w:sz="8" w:space="0" w:color="auto"/>
              <w:bottom w:val="single" w:sz="4" w:space="0" w:color="auto"/>
              <w:right w:val="nil"/>
            </w:tcBorders>
            <w:shd w:val="clear" w:color="000000" w:fill="DCE6F1"/>
            <w:noWrap/>
            <w:vAlign w:val="center"/>
            <w:hideMark/>
          </w:tcPr>
          <w:p w14:paraId="33997E96" w14:textId="77777777" w:rsidR="00D055B1" w:rsidRPr="00D055B1" w:rsidRDefault="00D055B1" w:rsidP="00D055B1">
            <w:pPr>
              <w:jc w:val="right"/>
              <w:rPr>
                <w:sz w:val="28"/>
                <w:szCs w:val="28"/>
              </w:rPr>
            </w:pPr>
            <w:r w:rsidRPr="00D055B1">
              <w:rPr>
                <w:sz w:val="28"/>
                <w:szCs w:val="28"/>
              </w:rPr>
              <w:t>0,00</w:t>
            </w:r>
          </w:p>
        </w:tc>
        <w:tc>
          <w:tcPr>
            <w:tcW w:w="1818" w:type="dxa"/>
            <w:tcBorders>
              <w:top w:val="nil"/>
              <w:left w:val="nil"/>
              <w:bottom w:val="single" w:sz="4" w:space="0" w:color="auto"/>
              <w:right w:val="single" w:sz="4" w:space="0" w:color="auto"/>
            </w:tcBorders>
            <w:shd w:val="clear" w:color="000000" w:fill="DCE6F1"/>
            <w:noWrap/>
            <w:vAlign w:val="center"/>
            <w:hideMark/>
          </w:tcPr>
          <w:p w14:paraId="229A2054" w14:textId="77777777" w:rsidR="00D055B1" w:rsidRPr="00D055B1" w:rsidRDefault="00D055B1" w:rsidP="00D055B1">
            <w:pPr>
              <w:jc w:val="right"/>
              <w:rPr>
                <w:sz w:val="28"/>
                <w:szCs w:val="28"/>
              </w:rPr>
            </w:pPr>
            <w:r w:rsidRPr="00D055B1">
              <w:rPr>
                <w:sz w:val="28"/>
                <w:szCs w:val="28"/>
              </w:rPr>
              <w:t>0,00</w:t>
            </w:r>
          </w:p>
        </w:tc>
        <w:tc>
          <w:tcPr>
            <w:tcW w:w="1659" w:type="dxa"/>
            <w:tcBorders>
              <w:top w:val="nil"/>
              <w:left w:val="nil"/>
              <w:bottom w:val="single" w:sz="4" w:space="0" w:color="auto"/>
              <w:right w:val="single" w:sz="4" w:space="0" w:color="auto"/>
            </w:tcBorders>
            <w:shd w:val="clear" w:color="000000" w:fill="DCE6F1"/>
            <w:noWrap/>
            <w:vAlign w:val="center"/>
            <w:hideMark/>
          </w:tcPr>
          <w:p w14:paraId="0DD6F635" w14:textId="77777777" w:rsidR="00D055B1" w:rsidRPr="00D055B1" w:rsidRDefault="00D055B1" w:rsidP="00D055B1">
            <w:pPr>
              <w:jc w:val="right"/>
              <w:rPr>
                <w:sz w:val="28"/>
                <w:szCs w:val="28"/>
              </w:rPr>
            </w:pPr>
            <w:r w:rsidRPr="00D055B1">
              <w:rPr>
                <w:sz w:val="28"/>
                <w:szCs w:val="28"/>
              </w:rPr>
              <w:t>0,00</w:t>
            </w:r>
          </w:p>
        </w:tc>
        <w:tc>
          <w:tcPr>
            <w:tcW w:w="1819" w:type="dxa"/>
            <w:tcBorders>
              <w:top w:val="nil"/>
              <w:left w:val="nil"/>
              <w:bottom w:val="single" w:sz="4" w:space="0" w:color="auto"/>
              <w:right w:val="single" w:sz="8" w:space="0" w:color="auto"/>
            </w:tcBorders>
            <w:shd w:val="clear" w:color="000000" w:fill="DCE6F1"/>
            <w:noWrap/>
            <w:vAlign w:val="center"/>
            <w:hideMark/>
          </w:tcPr>
          <w:p w14:paraId="0AB011DE" w14:textId="77777777" w:rsidR="00D055B1" w:rsidRPr="00D055B1" w:rsidRDefault="00D055B1" w:rsidP="00D055B1">
            <w:pPr>
              <w:jc w:val="right"/>
              <w:rPr>
                <w:sz w:val="28"/>
                <w:szCs w:val="28"/>
              </w:rPr>
            </w:pPr>
            <w:r w:rsidRPr="00D055B1">
              <w:rPr>
                <w:sz w:val="28"/>
                <w:szCs w:val="28"/>
              </w:rPr>
              <w:t>0,00</w:t>
            </w:r>
          </w:p>
        </w:tc>
        <w:tc>
          <w:tcPr>
            <w:tcW w:w="16" w:type="dxa"/>
            <w:vAlign w:val="center"/>
            <w:hideMark/>
          </w:tcPr>
          <w:p w14:paraId="1FAA377C" w14:textId="77777777" w:rsidR="00D055B1" w:rsidRPr="00D055B1" w:rsidRDefault="00D055B1" w:rsidP="00D055B1">
            <w:pPr>
              <w:rPr>
                <w:sz w:val="20"/>
                <w:szCs w:val="20"/>
              </w:rPr>
            </w:pPr>
          </w:p>
        </w:tc>
      </w:tr>
      <w:tr w:rsidR="00D055B1" w:rsidRPr="00D055B1" w14:paraId="0F44760F" w14:textId="77777777" w:rsidTr="00D055B1">
        <w:trPr>
          <w:trHeight w:val="34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2C17AA36" w14:textId="77777777" w:rsidR="00D055B1" w:rsidRPr="00D055B1" w:rsidRDefault="00D055B1" w:rsidP="00D055B1">
            <w:pPr>
              <w:ind w:firstLineChars="200" w:firstLine="400"/>
              <w:rPr>
                <w:sz w:val="20"/>
                <w:szCs w:val="20"/>
              </w:rPr>
            </w:pPr>
            <w:r w:rsidRPr="00D055B1">
              <w:rPr>
                <w:sz w:val="20"/>
                <w:szCs w:val="20"/>
              </w:rPr>
              <w:t>-при автомобильных перевозках</w:t>
            </w:r>
          </w:p>
        </w:tc>
        <w:tc>
          <w:tcPr>
            <w:tcW w:w="1199" w:type="dxa"/>
            <w:tcBorders>
              <w:top w:val="nil"/>
              <w:left w:val="nil"/>
              <w:bottom w:val="single" w:sz="4" w:space="0" w:color="auto"/>
              <w:right w:val="single" w:sz="4" w:space="0" w:color="auto"/>
            </w:tcBorders>
            <w:shd w:val="clear" w:color="000000" w:fill="FFFFFF"/>
            <w:vAlign w:val="center"/>
            <w:hideMark/>
          </w:tcPr>
          <w:p w14:paraId="22E9B6E8" w14:textId="77777777" w:rsidR="00D055B1" w:rsidRPr="00D055B1" w:rsidRDefault="00D055B1" w:rsidP="00D055B1">
            <w:pPr>
              <w:jc w:val="center"/>
              <w:rPr>
                <w:sz w:val="20"/>
                <w:szCs w:val="20"/>
              </w:rPr>
            </w:pPr>
            <w:r w:rsidRPr="00D055B1">
              <w:rPr>
                <w:sz w:val="20"/>
                <w:szCs w:val="20"/>
              </w:rPr>
              <w:t>%</w:t>
            </w:r>
          </w:p>
        </w:tc>
        <w:tc>
          <w:tcPr>
            <w:tcW w:w="1838" w:type="dxa"/>
            <w:tcBorders>
              <w:top w:val="nil"/>
              <w:left w:val="single" w:sz="8" w:space="0" w:color="auto"/>
              <w:bottom w:val="single" w:sz="4" w:space="0" w:color="auto"/>
              <w:right w:val="nil"/>
            </w:tcBorders>
            <w:shd w:val="clear" w:color="000000" w:fill="DCE6F1"/>
            <w:noWrap/>
            <w:vAlign w:val="center"/>
            <w:hideMark/>
          </w:tcPr>
          <w:p w14:paraId="7B1A9B39" w14:textId="77777777" w:rsidR="00D055B1" w:rsidRPr="00D055B1" w:rsidRDefault="00D055B1" w:rsidP="00D055B1">
            <w:pPr>
              <w:jc w:val="right"/>
              <w:rPr>
                <w:sz w:val="28"/>
                <w:szCs w:val="28"/>
              </w:rPr>
            </w:pPr>
            <w:r w:rsidRPr="00D055B1">
              <w:rPr>
                <w:sz w:val="28"/>
                <w:szCs w:val="28"/>
              </w:rPr>
              <w:t>0,20</w:t>
            </w:r>
          </w:p>
        </w:tc>
        <w:tc>
          <w:tcPr>
            <w:tcW w:w="1818" w:type="dxa"/>
            <w:tcBorders>
              <w:top w:val="nil"/>
              <w:left w:val="nil"/>
              <w:bottom w:val="single" w:sz="4" w:space="0" w:color="auto"/>
              <w:right w:val="single" w:sz="4" w:space="0" w:color="auto"/>
            </w:tcBorders>
            <w:shd w:val="clear" w:color="000000" w:fill="DCE6F1"/>
            <w:noWrap/>
            <w:vAlign w:val="center"/>
            <w:hideMark/>
          </w:tcPr>
          <w:p w14:paraId="46C1DBB5" w14:textId="77777777" w:rsidR="00D055B1" w:rsidRPr="00D055B1" w:rsidRDefault="00D055B1" w:rsidP="00D055B1">
            <w:pPr>
              <w:jc w:val="right"/>
              <w:rPr>
                <w:sz w:val="28"/>
                <w:szCs w:val="28"/>
              </w:rPr>
            </w:pPr>
            <w:r w:rsidRPr="00D055B1">
              <w:rPr>
                <w:sz w:val="28"/>
                <w:szCs w:val="28"/>
              </w:rPr>
              <w:t>0,20</w:t>
            </w:r>
          </w:p>
        </w:tc>
        <w:tc>
          <w:tcPr>
            <w:tcW w:w="1659" w:type="dxa"/>
            <w:tcBorders>
              <w:top w:val="nil"/>
              <w:left w:val="nil"/>
              <w:bottom w:val="single" w:sz="4" w:space="0" w:color="auto"/>
              <w:right w:val="single" w:sz="4" w:space="0" w:color="auto"/>
            </w:tcBorders>
            <w:shd w:val="clear" w:color="000000" w:fill="DCE6F1"/>
            <w:noWrap/>
            <w:vAlign w:val="center"/>
            <w:hideMark/>
          </w:tcPr>
          <w:p w14:paraId="16168E4A" w14:textId="77777777" w:rsidR="00D055B1" w:rsidRPr="00D055B1" w:rsidRDefault="00D055B1" w:rsidP="00D055B1">
            <w:pPr>
              <w:jc w:val="right"/>
              <w:rPr>
                <w:sz w:val="28"/>
                <w:szCs w:val="28"/>
              </w:rPr>
            </w:pPr>
            <w:r w:rsidRPr="00D055B1">
              <w:rPr>
                <w:sz w:val="28"/>
                <w:szCs w:val="28"/>
              </w:rPr>
              <w:t>0,20</w:t>
            </w:r>
          </w:p>
        </w:tc>
        <w:tc>
          <w:tcPr>
            <w:tcW w:w="1819" w:type="dxa"/>
            <w:tcBorders>
              <w:top w:val="nil"/>
              <w:left w:val="nil"/>
              <w:bottom w:val="single" w:sz="4" w:space="0" w:color="auto"/>
              <w:right w:val="single" w:sz="8" w:space="0" w:color="auto"/>
            </w:tcBorders>
            <w:shd w:val="clear" w:color="000000" w:fill="DCE6F1"/>
            <w:noWrap/>
            <w:vAlign w:val="center"/>
            <w:hideMark/>
          </w:tcPr>
          <w:p w14:paraId="7A5D770F" w14:textId="77777777" w:rsidR="00D055B1" w:rsidRPr="00D055B1" w:rsidRDefault="00D055B1" w:rsidP="00D055B1">
            <w:pPr>
              <w:jc w:val="right"/>
              <w:rPr>
                <w:sz w:val="28"/>
                <w:szCs w:val="28"/>
              </w:rPr>
            </w:pPr>
            <w:r w:rsidRPr="00D055B1">
              <w:rPr>
                <w:sz w:val="28"/>
                <w:szCs w:val="28"/>
              </w:rPr>
              <w:t>0,00</w:t>
            </w:r>
          </w:p>
        </w:tc>
        <w:tc>
          <w:tcPr>
            <w:tcW w:w="16" w:type="dxa"/>
            <w:vAlign w:val="center"/>
            <w:hideMark/>
          </w:tcPr>
          <w:p w14:paraId="6EAD73E8" w14:textId="77777777" w:rsidR="00D055B1" w:rsidRPr="00D055B1" w:rsidRDefault="00D055B1" w:rsidP="00D055B1">
            <w:pPr>
              <w:rPr>
                <w:sz w:val="20"/>
                <w:szCs w:val="20"/>
              </w:rPr>
            </w:pPr>
          </w:p>
        </w:tc>
      </w:tr>
      <w:tr w:rsidR="00D055B1" w:rsidRPr="00D055B1" w14:paraId="733A1026" w14:textId="77777777" w:rsidTr="00D055B1">
        <w:trPr>
          <w:trHeight w:val="61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5071CAC8" w14:textId="77777777" w:rsidR="00D055B1" w:rsidRPr="00D055B1" w:rsidRDefault="00D055B1" w:rsidP="00D055B1">
            <w:pPr>
              <w:ind w:firstLineChars="100" w:firstLine="200"/>
              <w:rPr>
                <w:sz w:val="20"/>
                <w:szCs w:val="20"/>
              </w:rPr>
            </w:pPr>
            <w:r w:rsidRPr="00D055B1">
              <w:rPr>
                <w:sz w:val="20"/>
                <w:szCs w:val="20"/>
              </w:rPr>
              <w:t xml:space="preserve">    -при хранении на складе, перегрузке и подаче в котельную</w:t>
            </w:r>
          </w:p>
        </w:tc>
        <w:tc>
          <w:tcPr>
            <w:tcW w:w="1199" w:type="dxa"/>
            <w:tcBorders>
              <w:top w:val="nil"/>
              <w:left w:val="nil"/>
              <w:bottom w:val="single" w:sz="4" w:space="0" w:color="auto"/>
              <w:right w:val="single" w:sz="4" w:space="0" w:color="auto"/>
            </w:tcBorders>
            <w:shd w:val="clear" w:color="000000" w:fill="FFFFFF"/>
            <w:vAlign w:val="center"/>
            <w:hideMark/>
          </w:tcPr>
          <w:p w14:paraId="387D3060" w14:textId="77777777" w:rsidR="00D055B1" w:rsidRPr="00D055B1" w:rsidRDefault="00D055B1" w:rsidP="00D055B1">
            <w:pPr>
              <w:jc w:val="center"/>
              <w:rPr>
                <w:sz w:val="20"/>
                <w:szCs w:val="20"/>
              </w:rPr>
            </w:pPr>
            <w:r w:rsidRPr="00D055B1">
              <w:rPr>
                <w:sz w:val="20"/>
                <w:szCs w:val="20"/>
              </w:rPr>
              <w:t>%</w:t>
            </w:r>
          </w:p>
        </w:tc>
        <w:tc>
          <w:tcPr>
            <w:tcW w:w="1838" w:type="dxa"/>
            <w:tcBorders>
              <w:top w:val="nil"/>
              <w:left w:val="single" w:sz="8" w:space="0" w:color="auto"/>
              <w:bottom w:val="single" w:sz="4" w:space="0" w:color="auto"/>
              <w:right w:val="nil"/>
            </w:tcBorders>
            <w:shd w:val="clear" w:color="000000" w:fill="DCE6F1"/>
            <w:noWrap/>
            <w:vAlign w:val="center"/>
            <w:hideMark/>
          </w:tcPr>
          <w:p w14:paraId="35B5A4EC" w14:textId="77777777" w:rsidR="00D055B1" w:rsidRPr="00D055B1" w:rsidRDefault="00D055B1" w:rsidP="00D055B1">
            <w:pPr>
              <w:jc w:val="right"/>
              <w:rPr>
                <w:sz w:val="28"/>
                <w:szCs w:val="28"/>
              </w:rPr>
            </w:pPr>
            <w:r w:rsidRPr="00D055B1">
              <w:rPr>
                <w:sz w:val="28"/>
                <w:szCs w:val="28"/>
              </w:rPr>
              <w:t>0,80</w:t>
            </w:r>
          </w:p>
        </w:tc>
        <w:tc>
          <w:tcPr>
            <w:tcW w:w="1818" w:type="dxa"/>
            <w:tcBorders>
              <w:top w:val="nil"/>
              <w:left w:val="nil"/>
              <w:bottom w:val="single" w:sz="4" w:space="0" w:color="auto"/>
              <w:right w:val="single" w:sz="4" w:space="0" w:color="auto"/>
            </w:tcBorders>
            <w:shd w:val="clear" w:color="000000" w:fill="DCE6F1"/>
            <w:noWrap/>
            <w:vAlign w:val="center"/>
            <w:hideMark/>
          </w:tcPr>
          <w:p w14:paraId="1484C79B" w14:textId="77777777" w:rsidR="00D055B1" w:rsidRPr="00D055B1" w:rsidRDefault="00D055B1" w:rsidP="00D055B1">
            <w:pPr>
              <w:jc w:val="right"/>
              <w:rPr>
                <w:sz w:val="28"/>
                <w:szCs w:val="28"/>
              </w:rPr>
            </w:pPr>
            <w:r w:rsidRPr="00D055B1">
              <w:rPr>
                <w:sz w:val="28"/>
                <w:szCs w:val="28"/>
              </w:rPr>
              <w:t>0,80</w:t>
            </w:r>
          </w:p>
        </w:tc>
        <w:tc>
          <w:tcPr>
            <w:tcW w:w="1659" w:type="dxa"/>
            <w:tcBorders>
              <w:top w:val="nil"/>
              <w:left w:val="nil"/>
              <w:bottom w:val="single" w:sz="4" w:space="0" w:color="auto"/>
              <w:right w:val="single" w:sz="4" w:space="0" w:color="auto"/>
            </w:tcBorders>
            <w:shd w:val="clear" w:color="000000" w:fill="DCE6F1"/>
            <w:noWrap/>
            <w:vAlign w:val="center"/>
            <w:hideMark/>
          </w:tcPr>
          <w:p w14:paraId="44EA3EEE" w14:textId="77777777" w:rsidR="00D055B1" w:rsidRPr="00D055B1" w:rsidRDefault="00D055B1" w:rsidP="00D055B1">
            <w:pPr>
              <w:jc w:val="right"/>
              <w:rPr>
                <w:sz w:val="28"/>
                <w:szCs w:val="28"/>
              </w:rPr>
            </w:pPr>
            <w:r w:rsidRPr="00D055B1">
              <w:rPr>
                <w:sz w:val="28"/>
                <w:szCs w:val="28"/>
              </w:rPr>
              <w:t>0,80</w:t>
            </w:r>
          </w:p>
        </w:tc>
        <w:tc>
          <w:tcPr>
            <w:tcW w:w="1819" w:type="dxa"/>
            <w:tcBorders>
              <w:top w:val="nil"/>
              <w:left w:val="nil"/>
              <w:bottom w:val="single" w:sz="4" w:space="0" w:color="auto"/>
              <w:right w:val="single" w:sz="8" w:space="0" w:color="auto"/>
            </w:tcBorders>
            <w:shd w:val="clear" w:color="000000" w:fill="DCE6F1"/>
            <w:noWrap/>
            <w:vAlign w:val="center"/>
            <w:hideMark/>
          </w:tcPr>
          <w:p w14:paraId="697CFE16" w14:textId="77777777" w:rsidR="00D055B1" w:rsidRPr="00D055B1" w:rsidRDefault="00D055B1" w:rsidP="00D055B1">
            <w:pPr>
              <w:jc w:val="right"/>
              <w:rPr>
                <w:sz w:val="28"/>
                <w:szCs w:val="28"/>
              </w:rPr>
            </w:pPr>
            <w:r w:rsidRPr="00D055B1">
              <w:rPr>
                <w:sz w:val="28"/>
                <w:szCs w:val="28"/>
              </w:rPr>
              <w:t>0,00</w:t>
            </w:r>
          </w:p>
        </w:tc>
        <w:tc>
          <w:tcPr>
            <w:tcW w:w="16" w:type="dxa"/>
            <w:vAlign w:val="center"/>
            <w:hideMark/>
          </w:tcPr>
          <w:p w14:paraId="7B2C72B9" w14:textId="77777777" w:rsidR="00D055B1" w:rsidRPr="00D055B1" w:rsidRDefault="00D055B1" w:rsidP="00D055B1">
            <w:pPr>
              <w:rPr>
                <w:sz w:val="20"/>
                <w:szCs w:val="20"/>
              </w:rPr>
            </w:pPr>
          </w:p>
        </w:tc>
      </w:tr>
      <w:tr w:rsidR="00D055B1" w:rsidRPr="00D055B1" w14:paraId="232FB829" w14:textId="77777777" w:rsidTr="00D055B1">
        <w:trPr>
          <w:trHeight w:val="870"/>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158A8635" w14:textId="77777777" w:rsidR="00D055B1" w:rsidRPr="00D055B1" w:rsidRDefault="00D055B1" w:rsidP="00D055B1">
            <w:pPr>
              <w:rPr>
                <w:sz w:val="20"/>
                <w:szCs w:val="20"/>
              </w:rPr>
            </w:pPr>
            <w:r w:rsidRPr="00D055B1">
              <w:rPr>
                <w:sz w:val="20"/>
                <w:szCs w:val="20"/>
              </w:rPr>
              <w:t>Расход натурального топлива с учётом естественной убыли и результатов энергетического обследования, всего, в т. ч.</w:t>
            </w:r>
          </w:p>
        </w:tc>
        <w:tc>
          <w:tcPr>
            <w:tcW w:w="1199" w:type="dxa"/>
            <w:tcBorders>
              <w:top w:val="nil"/>
              <w:left w:val="nil"/>
              <w:bottom w:val="single" w:sz="4" w:space="0" w:color="auto"/>
              <w:right w:val="single" w:sz="4" w:space="0" w:color="auto"/>
            </w:tcBorders>
            <w:shd w:val="clear" w:color="000000" w:fill="FFFFFF"/>
            <w:vAlign w:val="center"/>
            <w:hideMark/>
          </w:tcPr>
          <w:p w14:paraId="7E4B513A" w14:textId="77777777" w:rsidR="00D055B1" w:rsidRPr="00D055B1" w:rsidRDefault="00D055B1" w:rsidP="00D055B1">
            <w:pPr>
              <w:jc w:val="center"/>
              <w:rPr>
                <w:sz w:val="20"/>
                <w:szCs w:val="20"/>
              </w:rPr>
            </w:pPr>
            <w:r w:rsidRPr="00D055B1">
              <w:rPr>
                <w:sz w:val="20"/>
                <w:szCs w:val="20"/>
              </w:rPr>
              <w:t> </w:t>
            </w:r>
          </w:p>
        </w:tc>
        <w:tc>
          <w:tcPr>
            <w:tcW w:w="1838" w:type="dxa"/>
            <w:tcBorders>
              <w:top w:val="nil"/>
              <w:left w:val="single" w:sz="8" w:space="0" w:color="auto"/>
              <w:bottom w:val="single" w:sz="4" w:space="0" w:color="auto"/>
              <w:right w:val="nil"/>
            </w:tcBorders>
            <w:shd w:val="clear" w:color="000000" w:fill="DCE6F1"/>
            <w:noWrap/>
            <w:vAlign w:val="center"/>
            <w:hideMark/>
          </w:tcPr>
          <w:p w14:paraId="2A782432" w14:textId="77777777" w:rsidR="00D055B1" w:rsidRPr="00D055B1" w:rsidRDefault="00D055B1" w:rsidP="00D055B1">
            <w:pPr>
              <w:jc w:val="right"/>
              <w:rPr>
                <w:sz w:val="28"/>
                <w:szCs w:val="28"/>
              </w:rPr>
            </w:pPr>
            <w:r w:rsidRPr="00D055B1">
              <w:rPr>
                <w:sz w:val="28"/>
                <w:szCs w:val="28"/>
              </w:rPr>
              <w:t>30 049,81</w:t>
            </w:r>
          </w:p>
        </w:tc>
        <w:tc>
          <w:tcPr>
            <w:tcW w:w="1818" w:type="dxa"/>
            <w:tcBorders>
              <w:top w:val="nil"/>
              <w:left w:val="nil"/>
              <w:bottom w:val="single" w:sz="4" w:space="0" w:color="auto"/>
              <w:right w:val="single" w:sz="4" w:space="0" w:color="auto"/>
            </w:tcBorders>
            <w:shd w:val="clear" w:color="000000" w:fill="DCE6F1"/>
            <w:noWrap/>
            <w:vAlign w:val="center"/>
            <w:hideMark/>
          </w:tcPr>
          <w:p w14:paraId="5E114B08" w14:textId="77777777" w:rsidR="00D055B1" w:rsidRPr="00D055B1" w:rsidRDefault="00D055B1" w:rsidP="00D055B1">
            <w:pPr>
              <w:jc w:val="right"/>
              <w:rPr>
                <w:sz w:val="28"/>
                <w:szCs w:val="28"/>
              </w:rPr>
            </w:pPr>
            <w:r w:rsidRPr="00D055B1">
              <w:rPr>
                <w:sz w:val="28"/>
                <w:szCs w:val="28"/>
              </w:rPr>
              <w:t>37 520,00</w:t>
            </w:r>
          </w:p>
        </w:tc>
        <w:tc>
          <w:tcPr>
            <w:tcW w:w="1659" w:type="dxa"/>
            <w:tcBorders>
              <w:top w:val="nil"/>
              <w:left w:val="nil"/>
              <w:bottom w:val="single" w:sz="4" w:space="0" w:color="auto"/>
              <w:right w:val="single" w:sz="4" w:space="0" w:color="auto"/>
            </w:tcBorders>
            <w:shd w:val="clear" w:color="000000" w:fill="DCE6F1"/>
            <w:noWrap/>
            <w:vAlign w:val="center"/>
            <w:hideMark/>
          </w:tcPr>
          <w:p w14:paraId="58786CF0" w14:textId="77777777" w:rsidR="00D055B1" w:rsidRPr="00D055B1" w:rsidRDefault="00D055B1" w:rsidP="00D055B1">
            <w:pPr>
              <w:jc w:val="right"/>
              <w:rPr>
                <w:sz w:val="28"/>
                <w:szCs w:val="28"/>
              </w:rPr>
            </w:pPr>
            <w:r w:rsidRPr="00D055B1">
              <w:rPr>
                <w:sz w:val="28"/>
                <w:szCs w:val="28"/>
              </w:rPr>
              <w:t>29 022,43</w:t>
            </w:r>
          </w:p>
        </w:tc>
        <w:tc>
          <w:tcPr>
            <w:tcW w:w="1819" w:type="dxa"/>
            <w:tcBorders>
              <w:top w:val="nil"/>
              <w:left w:val="nil"/>
              <w:bottom w:val="single" w:sz="4" w:space="0" w:color="auto"/>
              <w:right w:val="single" w:sz="8" w:space="0" w:color="auto"/>
            </w:tcBorders>
            <w:shd w:val="clear" w:color="000000" w:fill="DCE6F1"/>
            <w:noWrap/>
            <w:vAlign w:val="center"/>
            <w:hideMark/>
          </w:tcPr>
          <w:p w14:paraId="1EF816C5" w14:textId="77777777" w:rsidR="00D055B1" w:rsidRPr="00D055B1" w:rsidRDefault="00D055B1" w:rsidP="00D055B1">
            <w:pPr>
              <w:jc w:val="right"/>
              <w:rPr>
                <w:sz w:val="28"/>
                <w:szCs w:val="28"/>
              </w:rPr>
            </w:pPr>
            <w:r w:rsidRPr="00D055B1">
              <w:rPr>
                <w:sz w:val="28"/>
                <w:szCs w:val="28"/>
              </w:rPr>
              <w:t>-8 497,57</w:t>
            </w:r>
          </w:p>
        </w:tc>
        <w:tc>
          <w:tcPr>
            <w:tcW w:w="16" w:type="dxa"/>
            <w:vAlign w:val="center"/>
            <w:hideMark/>
          </w:tcPr>
          <w:p w14:paraId="2E8E4667" w14:textId="77777777" w:rsidR="00D055B1" w:rsidRPr="00D055B1" w:rsidRDefault="00D055B1" w:rsidP="00D055B1">
            <w:pPr>
              <w:rPr>
                <w:sz w:val="20"/>
                <w:szCs w:val="20"/>
              </w:rPr>
            </w:pPr>
          </w:p>
        </w:tc>
      </w:tr>
      <w:tr w:rsidR="00D055B1" w:rsidRPr="00D055B1" w14:paraId="725FBD7C" w14:textId="77777777" w:rsidTr="00D055B1">
        <w:trPr>
          <w:trHeight w:val="37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78B8AF18" w14:textId="77777777" w:rsidR="00D055B1" w:rsidRPr="00D055B1" w:rsidRDefault="00D055B1" w:rsidP="00D055B1">
            <w:pPr>
              <w:ind w:firstLineChars="200" w:firstLine="400"/>
              <w:rPr>
                <w:sz w:val="20"/>
                <w:szCs w:val="20"/>
              </w:rPr>
            </w:pPr>
            <w:r w:rsidRPr="00D055B1">
              <w:rPr>
                <w:sz w:val="20"/>
                <w:szCs w:val="20"/>
              </w:rPr>
              <w:t>-уголь каменный</w:t>
            </w:r>
          </w:p>
        </w:tc>
        <w:tc>
          <w:tcPr>
            <w:tcW w:w="1199" w:type="dxa"/>
            <w:tcBorders>
              <w:top w:val="nil"/>
              <w:left w:val="nil"/>
              <w:bottom w:val="single" w:sz="4" w:space="0" w:color="auto"/>
              <w:right w:val="single" w:sz="4" w:space="0" w:color="auto"/>
            </w:tcBorders>
            <w:shd w:val="clear" w:color="000000" w:fill="FFFFFF"/>
            <w:vAlign w:val="center"/>
            <w:hideMark/>
          </w:tcPr>
          <w:p w14:paraId="60222061" w14:textId="77777777" w:rsidR="00D055B1" w:rsidRPr="00D055B1" w:rsidRDefault="00D055B1" w:rsidP="00D055B1">
            <w:pPr>
              <w:jc w:val="center"/>
              <w:rPr>
                <w:sz w:val="20"/>
                <w:szCs w:val="20"/>
              </w:rPr>
            </w:pPr>
            <w:r w:rsidRPr="00D055B1">
              <w:rPr>
                <w:sz w:val="20"/>
                <w:szCs w:val="20"/>
              </w:rPr>
              <w:t>т</w:t>
            </w:r>
          </w:p>
        </w:tc>
        <w:tc>
          <w:tcPr>
            <w:tcW w:w="1838" w:type="dxa"/>
            <w:tcBorders>
              <w:top w:val="nil"/>
              <w:left w:val="single" w:sz="8" w:space="0" w:color="auto"/>
              <w:bottom w:val="single" w:sz="4" w:space="0" w:color="auto"/>
              <w:right w:val="nil"/>
            </w:tcBorders>
            <w:shd w:val="clear" w:color="000000" w:fill="DCE6F1"/>
            <w:noWrap/>
            <w:vAlign w:val="center"/>
            <w:hideMark/>
          </w:tcPr>
          <w:p w14:paraId="18412266" w14:textId="77777777" w:rsidR="00D055B1" w:rsidRPr="00D055B1" w:rsidRDefault="00D055B1" w:rsidP="00D055B1">
            <w:pPr>
              <w:jc w:val="right"/>
              <w:rPr>
                <w:sz w:val="28"/>
                <w:szCs w:val="28"/>
              </w:rPr>
            </w:pPr>
            <w:r w:rsidRPr="00D055B1">
              <w:rPr>
                <w:sz w:val="28"/>
                <w:szCs w:val="28"/>
              </w:rPr>
              <w:t>25 097,67</w:t>
            </w:r>
          </w:p>
        </w:tc>
        <w:tc>
          <w:tcPr>
            <w:tcW w:w="1818" w:type="dxa"/>
            <w:tcBorders>
              <w:top w:val="nil"/>
              <w:left w:val="nil"/>
              <w:bottom w:val="single" w:sz="4" w:space="0" w:color="auto"/>
              <w:right w:val="single" w:sz="4" w:space="0" w:color="auto"/>
            </w:tcBorders>
            <w:shd w:val="clear" w:color="000000" w:fill="DCE6F1"/>
            <w:noWrap/>
            <w:vAlign w:val="center"/>
            <w:hideMark/>
          </w:tcPr>
          <w:p w14:paraId="15D171E2" w14:textId="77777777" w:rsidR="00D055B1" w:rsidRPr="00D055B1" w:rsidRDefault="00D055B1" w:rsidP="00D055B1">
            <w:pPr>
              <w:jc w:val="right"/>
              <w:rPr>
                <w:sz w:val="28"/>
                <w:szCs w:val="28"/>
              </w:rPr>
            </w:pPr>
            <w:r w:rsidRPr="00D055B1">
              <w:rPr>
                <w:sz w:val="28"/>
                <w:szCs w:val="28"/>
              </w:rPr>
              <w:t>32 320,00</w:t>
            </w:r>
          </w:p>
        </w:tc>
        <w:tc>
          <w:tcPr>
            <w:tcW w:w="1659" w:type="dxa"/>
            <w:tcBorders>
              <w:top w:val="nil"/>
              <w:left w:val="nil"/>
              <w:bottom w:val="single" w:sz="4" w:space="0" w:color="auto"/>
              <w:right w:val="single" w:sz="4" w:space="0" w:color="auto"/>
            </w:tcBorders>
            <w:shd w:val="clear" w:color="000000" w:fill="DCE6F1"/>
            <w:noWrap/>
            <w:vAlign w:val="center"/>
            <w:hideMark/>
          </w:tcPr>
          <w:p w14:paraId="1F0AA1E0" w14:textId="77777777" w:rsidR="00D055B1" w:rsidRPr="00D055B1" w:rsidRDefault="00D055B1" w:rsidP="00D055B1">
            <w:pPr>
              <w:jc w:val="right"/>
              <w:rPr>
                <w:sz w:val="28"/>
                <w:szCs w:val="28"/>
              </w:rPr>
            </w:pPr>
            <w:r w:rsidRPr="00D055B1">
              <w:rPr>
                <w:sz w:val="28"/>
                <w:szCs w:val="28"/>
              </w:rPr>
              <w:t>24 077,09</w:t>
            </w:r>
          </w:p>
        </w:tc>
        <w:tc>
          <w:tcPr>
            <w:tcW w:w="1819" w:type="dxa"/>
            <w:tcBorders>
              <w:top w:val="nil"/>
              <w:left w:val="nil"/>
              <w:bottom w:val="single" w:sz="4" w:space="0" w:color="auto"/>
              <w:right w:val="single" w:sz="8" w:space="0" w:color="auto"/>
            </w:tcBorders>
            <w:shd w:val="clear" w:color="000000" w:fill="DCE6F1"/>
            <w:noWrap/>
            <w:vAlign w:val="center"/>
            <w:hideMark/>
          </w:tcPr>
          <w:p w14:paraId="75F0DFBF" w14:textId="77777777" w:rsidR="00D055B1" w:rsidRPr="00D055B1" w:rsidRDefault="00D055B1" w:rsidP="00D055B1">
            <w:pPr>
              <w:jc w:val="right"/>
              <w:rPr>
                <w:sz w:val="28"/>
                <w:szCs w:val="28"/>
              </w:rPr>
            </w:pPr>
            <w:r w:rsidRPr="00D055B1">
              <w:rPr>
                <w:sz w:val="28"/>
                <w:szCs w:val="28"/>
              </w:rPr>
              <w:t>-8 242,91</w:t>
            </w:r>
          </w:p>
        </w:tc>
        <w:tc>
          <w:tcPr>
            <w:tcW w:w="16" w:type="dxa"/>
            <w:vAlign w:val="center"/>
            <w:hideMark/>
          </w:tcPr>
          <w:p w14:paraId="34C48644" w14:textId="77777777" w:rsidR="00D055B1" w:rsidRPr="00D055B1" w:rsidRDefault="00D055B1" w:rsidP="00D055B1">
            <w:pPr>
              <w:rPr>
                <w:sz w:val="20"/>
                <w:szCs w:val="20"/>
              </w:rPr>
            </w:pPr>
          </w:p>
        </w:tc>
      </w:tr>
      <w:tr w:rsidR="00D055B1" w:rsidRPr="00D055B1" w14:paraId="653C3A71" w14:textId="77777777" w:rsidTr="00D055B1">
        <w:trPr>
          <w:trHeight w:val="37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5DF535A2" w14:textId="77777777" w:rsidR="00D055B1" w:rsidRPr="00D055B1" w:rsidRDefault="00D055B1" w:rsidP="00D055B1">
            <w:pPr>
              <w:ind w:firstLineChars="200" w:firstLine="400"/>
              <w:rPr>
                <w:sz w:val="20"/>
                <w:szCs w:val="20"/>
              </w:rPr>
            </w:pPr>
            <w:r w:rsidRPr="00D055B1">
              <w:rPr>
                <w:sz w:val="20"/>
                <w:szCs w:val="20"/>
              </w:rPr>
              <w:t>- природный газ</w:t>
            </w:r>
          </w:p>
        </w:tc>
        <w:tc>
          <w:tcPr>
            <w:tcW w:w="1199" w:type="dxa"/>
            <w:tcBorders>
              <w:top w:val="nil"/>
              <w:left w:val="nil"/>
              <w:bottom w:val="single" w:sz="4" w:space="0" w:color="auto"/>
              <w:right w:val="single" w:sz="4" w:space="0" w:color="auto"/>
            </w:tcBorders>
            <w:shd w:val="clear" w:color="000000" w:fill="FFFFFF"/>
            <w:vAlign w:val="center"/>
            <w:hideMark/>
          </w:tcPr>
          <w:p w14:paraId="23175DCC" w14:textId="77777777" w:rsidR="00D055B1" w:rsidRPr="00D055B1" w:rsidRDefault="00D055B1" w:rsidP="00D055B1">
            <w:pPr>
              <w:jc w:val="center"/>
              <w:rPr>
                <w:sz w:val="20"/>
                <w:szCs w:val="20"/>
              </w:rPr>
            </w:pPr>
            <w:r w:rsidRPr="00D055B1">
              <w:rPr>
                <w:sz w:val="20"/>
                <w:szCs w:val="20"/>
              </w:rPr>
              <w:t>тыс. м3</w:t>
            </w:r>
          </w:p>
        </w:tc>
        <w:tc>
          <w:tcPr>
            <w:tcW w:w="1838" w:type="dxa"/>
            <w:tcBorders>
              <w:top w:val="nil"/>
              <w:left w:val="single" w:sz="8" w:space="0" w:color="auto"/>
              <w:bottom w:val="single" w:sz="4" w:space="0" w:color="auto"/>
              <w:right w:val="nil"/>
            </w:tcBorders>
            <w:shd w:val="clear" w:color="000000" w:fill="DCE6F1"/>
            <w:noWrap/>
            <w:vAlign w:val="center"/>
            <w:hideMark/>
          </w:tcPr>
          <w:p w14:paraId="52761BB2" w14:textId="77777777" w:rsidR="00D055B1" w:rsidRPr="00D055B1" w:rsidRDefault="00D055B1" w:rsidP="00D055B1">
            <w:pPr>
              <w:jc w:val="right"/>
              <w:rPr>
                <w:sz w:val="28"/>
                <w:szCs w:val="28"/>
              </w:rPr>
            </w:pPr>
            <w:r w:rsidRPr="00D055B1">
              <w:rPr>
                <w:sz w:val="28"/>
                <w:szCs w:val="28"/>
              </w:rPr>
              <w:t>4 952,13</w:t>
            </w:r>
          </w:p>
        </w:tc>
        <w:tc>
          <w:tcPr>
            <w:tcW w:w="1818" w:type="dxa"/>
            <w:tcBorders>
              <w:top w:val="nil"/>
              <w:left w:val="nil"/>
              <w:bottom w:val="single" w:sz="4" w:space="0" w:color="auto"/>
              <w:right w:val="single" w:sz="4" w:space="0" w:color="auto"/>
            </w:tcBorders>
            <w:shd w:val="clear" w:color="000000" w:fill="DCE6F1"/>
            <w:noWrap/>
            <w:vAlign w:val="center"/>
            <w:hideMark/>
          </w:tcPr>
          <w:p w14:paraId="18116B89" w14:textId="77777777" w:rsidR="00D055B1" w:rsidRPr="00D055B1" w:rsidRDefault="00D055B1" w:rsidP="00D055B1">
            <w:pPr>
              <w:jc w:val="right"/>
              <w:rPr>
                <w:sz w:val="28"/>
                <w:szCs w:val="28"/>
              </w:rPr>
            </w:pPr>
            <w:r w:rsidRPr="00D055B1">
              <w:rPr>
                <w:sz w:val="28"/>
                <w:szCs w:val="28"/>
              </w:rPr>
              <w:t>5 200,00</w:t>
            </w:r>
          </w:p>
        </w:tc>
        <w:tc>
          <w:tcPr>
            <w:tcW w:w="1659" w:type="dxa"/>
            <w:tcBorders>
              <w:top w:val="nil"/>
              <w:left w:val="nil"/>
              <w:bottom w:val="single" w:sz="4" w:space="0" w:color="auto"/>
              <w:right w:val="single" w:sz="4" w:space="0" w:color="auto"/>
            </w:tcBorders>
            <w:shd w:val="clear" w:color="000000" w:fill="DCE6F1"/>
            <w:noWrap/>
            <w:vAlign w:val="center"/>
            <w:hideMark/>
          </w:tcPr>
          <w:p w14:paraId="6F572183" w14:textId="77777777" w:rsidR="00D055B1" w:rsidRPr="00D055B1" w:rsidRDefault="00D055B1" w:rsidP="00D055B1">
            <w:pPr>
              <w:jc w:val="right"/>
              <w:rPr>
                <w:sz w:val="28"/>
                <w:szCs w:val="28"/>
              </w:rPr>
            </w:pPr>
            <w:r w:rsidRPr="00D055B1">
              <w:rPr>
                <w:sz w:val="28"/>
                <w:szCs w:val="28"/>
              </w:rPr>
              <w:t>4 945,34</w:t>
            </w:r>
          </w:p>
        </w:tc>
        <w:tc>
          <w:tcPr>
            <w:tcW w:w="1819" w:type="dxa"/>
            <w:tcBorders>
              <w:top w:val="nil"/>
              <w:left w:val="nil"/>
              <w:bottom w:val="single" w:sz="4" w:space="0" w:color="auto"/>
              <w:right w:val="single" w:sz="8" w:space="0" w:color="auto"/>
            </w:tcBorders>
            <w:shd w:val="clear" w:color="000000" w:fill="DCE6F1"/>
            <w:noWrap/>
            <w:vAlign w:val="center"/>
            <w:hideMark/>
          </w:tcPr>
          <w:p w14:paraId="7CAD8803" w14:textId="77777777" w:rsidR="00D055B1" w:rsidRPr="00D055B1" w:rsidRDefault="00D055B1" w:rsidP="00D055B1">
            <w:pPr>
              <w:jc w:val="right"/>
              <w:rPr>
                <w:sz w:val="28"/>
                <w:szCs w:val="28"/>
              </w:rPr>
            </w:pPr>
            <w:r w:rsidRPr="00D055B1">
              <w:rPr>
                <w:sz w:val="28"/>
                <w:szCs w:val="28"/>
              </w:rPr>
              <w:t>-254,66</w:t>
            </w:r>
          </w:p>
        </w:tc>
        <w:tc>
          <w:tcPr>
            <w:tcW w:w="16" w:type="dxa"/>
            <w:vAlign w:val="center"/>
            <w:hideMark/>
          </w:tcPr>
          <w:p w14:paraId="2847CACF" w14:textId="77777777" w:rsidR="00D055B1" w:rsidRPr="00D055B1" w:rsidRDefault="00D055B1" w:rsidP="00D055B1">
            <w:pPr>
              <w:rPr>
                <w:sz w:val="20"/>
                <w:szCs w:val="20"/>
              </w:rPr>
            </w:pPr>
          </w:p>
        </w:tc>
      </w:tr>
      <w:tr w:rsidR="00D055B1" w:rsidRPr="00D055B1" w14:paraId="625B1D81" w14:textId="77777777" w:rsidTr="00D055B1">
        <w:trPr>
          <w:trHeight w:val="390"/>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529AF9AF" w14:textId="77777777" w:rsidR="00D055B1" w:rsidRPr="00D055B1" w:rsidRDefault="00D055B1" w:rsidP="00D055B1">
            <w:pPr>
              <w:rPr>
                <w:sz w:val="20"/>
                <w:szCs w:val="20"/>
              </w:rPr>
            </w:pPr>
            <w:r w:rsidRPr="00D055B1">
              <w:rPr>
                <w:sz w:val="20"/>
                <w:szCs w:val="20"/>
              </w:rPr>
              <w:t>Цена  натурального топлива</w:t>
            </w:r>
          </w:p>
        </w:tc>
        <w:tc>
          <w:tcPr>
            <w:tcW w:w="1199" w:type="dxa"/>
            <w:tcBorders>
              <w:top w:val="nil"/>
              <w:left w:val="nil"/>
              <w:bottom w:val="single" w:sz="4" w:space="0" w:color="auto"/>
              <w:right w:val="single" w:sz="4" w:space="0" w:color="auto"/>
            </w:tcBorders>
            <w:shd w:val="clear" w:color="000000" w:fill="FFFFFF"/>
            <w:hideMark/>
          </w:tcPr>
          <w:p w14:paraId="1E699959" w14:textId="77777777" w:rsidR="00D055B1" w:rsidRPr="00D055B1" w:rsidRDefault="00D055B1" w:rsidP="00D055B1">
            <w:pPr>
              <w:jc w:val="center"/>
              <w:rPr>
                <w:sz w:val="20"/>
                <w:szCs w:val="20"/>
              </w:rPr>
            </w:pPr>
            <w:r w:rsidRPr="00D055B1">
              <w:rPr>
                <w:sz w:val="20"/>
                <w:szCs w:val="20"/>
              </w:rPr>
              <w:t> </w:t>
            </w:r>
          </w:p>
        </w:tc>
        <w:tc>
          <w:tcPr>
            <w:tcW w:w="1838" w:type="dxa"/>
            <w:tcBorders>
              <w:top w:val="nil"/>
              <w:left w:val="single" w:sz="8" w:space="0" w:color="auto"/>
              <w:bottom w:val="single" w:sz="4" w:space="0" w:color="auto"/>
              <w:right w:val="nil"/>
            </w:tcBorders>
            <w:shd w:val="clear" w:color="000000" w:fill="DCE6F1"/>
            <w:vAlign w:val="center"/>
            <w:hideMark/>
          </w:tcPr>
          <w:p w14:paraId="542CBEF3" w14:textId="77777777" w:rsidR="00D055B1" w:rsidRPr="00D055B1" w:rsidRDefault="00D055B1" w:rsidP="00D055B1">
            <w:pPr>
              <w:jc w:val="right"/>
              <w:rPr>
                <w:sz w:val="28"/>
                <w:szCs w:val="28"/>
              </w:rPr>
            </w:pPr>
            <w:r w:rsidRPr="00D055B1">
              <w:rPr>
                <w:sz w:val="28"/>
                <w:szCs w:val="28"/>
              </w:rPr>
              <w:t>1 989,59</w:t>
            </w:r>
          </w:p>
        </w:tc>
        <w:tc>
          <w:tcPr>
            <w:tcW w:w="1818" w:type="dxa"/>
            <w:tcBorders>
              <w:top w:val="nil"/>
              <w:left w:val="nil"/>
              <w:bottom w:val="single" w:sz="4" w:space="0" w:color="auto"/>
              <w:right w:val="single" w:sz="4" w:space="0" w:color="auto"/>
            </w:tcBorders>
            <w:shd w:val="clear" w:color="000000" w:fill="DCE6F1"/>
            <w:vAlign w:val="center"/>
            <w:hideMark/>
          </w:tcPr>
          <w:p w14:paraId="53A66564" w14:textId="77777777" w:rsidR="00D055B1" w:rsidRPr="00D055B1" w:rsidRDefault="00D055B1" w:rsidP="00D055B1">
            <w:pPr>
              <w:jc w:val="right"/>
              <w:rPr>
                <w:sz w:val="28"/>
                <w:szCs w:val="28"/>
              </w:rPr>
            </w:pPr>
            <w:r w:rsidRPr="00D055B1">
              <w:rPr>
                <w:sz w:val="28"/>
                <w:szCs w:val="28"/>
              </w:rPr>
              <w:t>2 148,32</w:t>
            </w:r>
          </w:p>
        </w:tc>
        <w:tc>
          <w:tcPr>
            <w:tcW w:w="1659" w:type="dxa"/>
            <w:tcBorders>
              <w:top w:val="nil"/>
              <w:left w:val="nil"/>
              <w:bottom w:val="single" w:sz="4" w:space="0" w:color="auto"/>
              <w:right w:val="single" w:sz="4" w:space="0" w:color="auto"/>
            </w:tcBorders>
            <w:shd w:val="clear" w:color="000000" w:fill="DCE6F1"/>
            <w:vAlign w:val="center"/>
            <w:hideMark/>
          </w:tcPr>
          <w:p w14:paraId="318C837F" w14:textId="77777777" w:rsidR="00D055B1" w:rsidRPr="00D055B1" w:rsidRDefault="00D055B1" w:rsidP="00D055B1">
            <w:pPr>
              <w:jc w:val="right"/>
              <w:rPr>
                <w:sz w:val="28"/>
                <w:szCs w:val="28"/>
              </w:rPr>
            </w:pPr>
            <w:r w:rsidRPr="00D055B1">
              <w:rPr>
                <w:sz w:val="28"/>
                <w:szCs w:val="28"/>
              </w:rPr>
              <w:t>2 026,37</w:t>
            </w:r>
          </w:p>
        </w:tc>
        <w:tc>
          <w:tcPr>
            <w:tcW w:w="1819" w:type="dxa"/>
            <w:tcBorders>
              <w:top w:val="nil"/>
              <w:left w:val="nil"/>
              <w:bottom w:val="single" w:sz="4" w:space="0" w:color="auto"/>
              <w:right w:val="single" w:sz="8" w:space="0" w:color="auto"/>
            </w:tcBorders>
            <w:shd w:val="clear" w:color="000000" w:fill="DCE6F1"/>
            <w:vAlign w:val="center"/>
            <w:hideMark/>
          </w:tcPr>
          <w:p w14:paraId="769D74A0" w14:textId="77777777" w:rsidR="00D055B1" w:rsidRPr="00D055B1" w:rsidRDefault="00D055B1" w:rsidP="00D055B1">
            <w:pPr>
              <w:jc w:val="right"/>
              <w:rPr>
                <w:sz w:val="28"/>
                <w:szCs w:val="28"/>
              </w:rPr>
            </w:pPr>
            <w:r w:rsidRPr="00D055B1">
              <w:rPr>
                <w:sz w:val="28"/>
                <w:szCs w:val="28"/>
              </w:rPr>
              <w:t>-121,94</w:t>
            </w:r>
          </w:p>
        </w:tc>
        <w:tc>
          <w:tcPr>
            <w:tcW w:w="16" w:type="dxa"/>
            <w:vAlign w:val="center"/>
            <w:hideMark/>
          </w:tcPr>
          <w:p w14:paraId="119027FF" w14:textId="77777777" w:rsidR="00D055B1" w:rsidRPr="00D055B1" w:rsidRDefault="00D055B1" w:rsidP="00D055B1">
            <w:pPr>
              <w:rPr>
                <w:sz w:val="20"/>
                <w:szCs w:val="20"/>
              </w:rPr>
            </w:pPr>
          </w:p>
        </w:tc>
      </w:tr>
      <w:tr w:rsidR="00D055B1" w:rsidRPr="00D055B1" w14:paraId="25DD0D05" w14:textId="77777777" w:rsidTr="00D055B1">
        <w:trPr>
          <w:trHeight w:val="31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5C87BCB9" w14:textId="77777777" w:rsidR="00D055B1" w:rsidRPr="00D055B1" w:rsidRDefault="00D055B1" w:rsidP="00D055B1">
            <w:pPr>
              <w:ind w:firstLineChars="200" w:firstLine="400"/>
              <w:rPr>
                <w:sz w:val="20"/>
                <w:szCs w:val="20"/>
              </w:rPr>
            </w:pPr>
            <w:r w:rsidRPr="00D055B1">
              <w:rPr>
                <w:sz w:val="20"/>
                <w:szCs w:val="20"/>
              </w:rPr>
              <w:t>-уголь каменный</w:t>
            </w:r>
          </w:p>
        </w:tc>
        <w:tc>
          <w:tcPr>
            <w:tcW w:w="1199" w:type="dxa"/>
            <w:tcBorders>
              <w:top w:val="nil"/>
              <w:left w:val="nil"/>
              <w:bottom w:val="single" w:sz="4" w:space="0" w:color="auto"/>
              <w:right w:val="single" w:sz="4" w:space="0" w:color="auto"/>
            </w:tcBorders>
            <w:shd w:val="clear" w:color="000000" w:fill="FFFFFF"/>
            <w:hideMark/>
          </w:tcPr>
          <w:p w14:paraId="5E5FDD65" w14:textId="77777777" w:rsidR="00D055B1" w:rsidRPr="00D055B1" w:rsidRDefault="00D055B1" w:rsidP="00D055B1">
            <w:pPr>
              <w:jc w:val="center"/>
              <w:rPr>
                <w:sz w:val="20"/>
                <w:szCs w:val="20"/>
              </w:rPr>
            </w:pPr>
            <w:r w:rsidRPr="00D055B1">
              <w:rPr>
                <w:sz w:val="20"/>
                <w:szCs w:val="20"/>
              </w:rPr>
              <w:t>руб./т</w:t>
            </w:r>
          </w:p>
        </w:tc>
        <w:tc>
          <w:tcPr>
            <w:tcW w:w="1838" w:type="dxa"/>
            <w:tcBorders>
              <w:top w:val="nil"/>
              <w:left w:val="single" w:sz="8" w:space="0" w:color="auto"/>
              <w:bottom w:val="single" w:sz="4" w:space="0" w:color="auto"/>
              <w:right w:val="nil"/>
            </w:tcBorders>
            <w:shd w:val="clear" w:color="000000" w:fill="DCE6F1"/>
            <w:noWrap/>
            <w:vAlign w:val="center"/>
            <w:hideMark/>
          </w:tcPr>
          <w:p w14:paraId="1EBD63E1" w14:textId="77777777" w:rsidR="00D055B1" w:rsidRPr="00D055B1" w:rsidRDefault="00D055B1" w:rsidP="00D055B1">
            <w:pPr>
              <w:jc w:val="right"/>
              <w:rPr>
                <w:sz w:val="28"/>
                <w:szCs w:val="28"/>
              </w:rPr>
            </w:pPr>
            <w:r w:rsidRPr="00D055B1">
              <w:rPr>
                <w:sz w:val="28"/>
                <w:szCs w:val="28"/>
              </w:rPr>
              <w:t>1 466,17</w:t>
            </w:r>
          </w:p>
        </w:tc>
        <w:tc>
          <w:tcPr>
            <w:tcW w:w="1818" w:type="dxa"/>
            <w:tcBorders>
              <w:top w:val="nil"/>
              <w:left w:val="nil"/>
              <w:bottom w:val="single" w:sz="4" w:space="0" w:color="auto"/>
              <w:right w:val="single" w:sz="4" w:space="0" w:color="auto"/>
            </w:tcBorders>
            <w:shd w:val="clear" w:color="000000" w:fill="DCE6F1"/>
            <w:noWrap/>
            <w:vAlign w:val="center"/>
            <w:hideMark/>
          </w:tcPr>
          <w:p w14:paraId="62AD6FB3" w14:textId="77777777" w:rsidR="00D055B1" w:rsidRPr="00D055B1" w:rsidRDefault="00D055B1" w:rsidP="00D055B1">
            <w:pPr>
              <w:jc w:val="right"/>
              <w:rPr>
                <w:sz w:val="28"/>
                <w:szCs w:val="28"/>
              </w:rPr>
            </w:pPr>
            <w:r w:rsidRPr="00D055B1">
              <w:rPr>
                <w:sz w:val="28"/>
                <w:szCs w:val="28"/>
              </w:rPr>
              <w:t>1 594,35</w:t>
            </w:r>
          </w:p>
        </w:tc>
        <w:tc>
          <w:tcPr>
            <w:tcW w:w="1659" w:type="dxa"/>
            <w:tcBorders>
              <w:top w:val="nil"/>
              <w:left w:val="nil"/>
              <w:bottom w:val="single" w:sz="4" w:space="0" w:color="auto"/>
              <w:right w:val="single" w:sz="4" w:space="0" w:color="auto"/>
            </w:tcBorders>
            <w:shd w:val="clear" w:color="000000" w:fill="DCE6F1"/>
            <w:noWrap/>
            <w:vAlign w:val="center"/>
            <w:hideMark/>
          </w:tcPr>
          <w:p w14:paraId="32A31260" w14:textId="77777777" w:rsidR="00D055B1" w:rsidRPr="00D055B1" w:rsidRDefault="00D055B1" w:rsidP="00D055B1">
            <w:pPr>
              <w:jc w:val="right"/>
              <w:rPr>
                <w:sz w:val="28"/>
                <w:szCs w:val="28"/>
              </w:rPr>
            </w:pPr>
            <w:r w:rsidRPr="00D055B1">
              <w:rPr>
                <w:sz w:val="28"/>
                <w:szCs w:val="28"/>
              </w:rPr>
              <w:t>1 451,16</w:t>
            </w:r>
          </w:p>
        </w:tc>
        <w:tc>
          <w:tcPr>
            <w:tcW w:w="1819" w:type="dxa"/>
            <w:tcBorders>
              <w:top w:val="nil"/>
              <w:left w:val="nil"/>
              <w:bottom w:val="single" w:sz="4" w:space="0" w:color="auto"/>
              <w:right w:val="single" w:sz="8" w:space="0" w:color="auto"/>
            </w:tcBorders>
            <w:shd w:val="clear" w:color="000000" w:fill="DCE6F1"/>
            <w:noWrap/>
            <w:vAlign w:val="center"/>
            <w:hideMark/>
          </w:tcPr>
          <w:p w14:paraId="3504B961" w14:textId="77777777" w:rsidR="00D055B1" w:rsidRPr="00D055B1" w:rsidRDefault="00D055B1" w:rsidP="00D055B1">
            <w:pPr>
              <w:jc w:val="right"/>
              <w:rPr>
                <w:sz w:val="28"/>
                <w:szCs w:val="28"/>
              </w:rPr>
            </w:pPr>
            <w:r w:rsidRPr="00D055B1">
              <w:rPr>
                <w:sz w:val="28"/>
                <w:szCs w:val="28"/>
              </w:rPr>
              <w:t>-143,19</w:t>
            </w:r>
          </w:p>
        </w:tc>
        <w:tc>
          <w:tcPr>
            <w:tcW w:w="16" w:type="dxa"/>
            <w:vAlign w:val="center"/>
            <w:hideMark/>
          </w:tcPr>
          <w:p w14:paraId="1148832D" w14:textId="77777777" w:rsidR="00D055B1" w:rsidRPr="00D055B1" w:rsidRDefault="00D055B1" w:rsidP="00D055B1">
            <w:pPr>
              <w:rPr>
                <w:sz w:val="20"/>
                <w:szCs w:val="20"/>
              </w:rPr>
            </w:pPr>
          </w:p>
        </w:tc>
      </w:tr>
      <w:tr w:rsidR="00D055B1" w:rsidRPr="00D055B1" w14:paraId="302C9DCE" w14:textId="77777777" w:rsidTr="00D055B1">
        <w:trPr>
          <w:trHeight w:val="37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2C495115" w14:textId="77777777" w:rsidR="00D055B1" w:rsidRPr="00D055B1" w:rsidRDefault="00D055B1" w:rsidP="00D055B1">
            <w:pPr>
              <w:ind w:firstLineChars="200" w:firstLine="400"/>
              <w:rPr>
                <w:sz w:val="20"/>
                <w:szCs w:val="20"/>
              </w:rPr>
            </w:pPr>
            <w:r w:rsidRPr="00D055B1">
              <w:rPr>
                <w:sz w:val="20"/>
                <w:szCs w:val="20"/>
              </w:rPr>
              <w:t>- природный газ</w:t>
            </w:r>
          </w:p>
        </w:tc>
        <w:tc>
          <w:tcPr>
            <w:tcW w:w="1199" w:type="dxa"/>
            <w:tcBorders>
              <w:top w:val="nil"/>
              <w:left w:val="nil"/>
              <w:bottom w:val="single" w:sz="4" w:space="0" w:color="auto"/>
              <w:right w:val="single" w:sz="4" w:space="0" w:color="auto"/>
            </w:tcBorders>
            <w:shd w:val="clear" w:color="000000" w:fill="FFFFFF"/>
            <w:hideMark/>
          </w:tcPr>
          <w:p w14:paraId="13B86B6C" w14:textId="77777777" w:rsidR="00D055B1" w:rsidRPr="00D055B1" w:rsidRDefault="00D055B1" w:rsidP="00D055B1">
            <w:pPr>
              <w:jc w:val="center"/>
              <w:rPr>
                <w:sz w:val="20"/>
                <w:szCs w:val="20"/>
              </w:rPr>
            </w:pPr>
            <w:r w:rsidRPr="00D055B1">
              <w:rPr>
                <w:sz w:val="20"/>
                <w:szCs w:val="20"/>
              </w:rPr>
              <w:t>руб/т</w:t>
            </w:r>
          </w:p>
        </w:tc>
        <w:tc>
          <w:tcPr>
            <w:tcW w:w="1838" w:type="dxa"/>
            <w:tcBorders>
              <w:top w:val="nil"/>
              <w:left w:val="single" w:sz="8" w:space="0" w:color="auto"/>
              <w:bottom w:val="single" w:sz="4" w:space="0" w:color="auto"/>
              <w:right w:val="nil"/>
            </w:tcBorders>
            <w:shd w:val="clear" w:color="000000" w:fill="DCE6F1"/>
            <w:noWrap/>
            <w:vAlign w:val="center"/>
            <w:hideMark/>
          </w:tcPr>
          <w:p w14:paraId="24FDCB14" w14:textId="77777777" w:rsidR="00D055B1" w:rsidRPr="00D055B1" w:rsidRDefault="00D055B1" w:rsidP="00D055B1">
            <w:pPr>
              <w:jc w:val="right"/>
              <w:rPr>
                <w:sz w:val="28"/>
                <w:szCs w:val="28"/>
              </w:rPr>
            </w:pPr>
            <w:r w:rsidRPr="00D055B1">
              <w:rPr>
                <w:sz w:val="28"/>
                <w:szCs w:val="28"/>
              </w:rPr>
              <w:t>4 642,27</w:t>
            </w:r>
          </w:p>
        </w:tc>
        <w:tc>
          <w:tcPr>
            <w:tcW w:w="1818" w:type="dxa"/>
            <w:tcBorders>
              <w:top w:val="nil"/>
              <w:left w:val="nil"/>
              <w:bottom w:val="single" w:sz="4" w:space="0" w:color="auto"/>
              <w:right w:val="single" w:sz="4" w:space="0" w:color="auto"/>
            </w:tcBorders>
            <w:shd w:val="clear" w:color="000000" w:fill="DCE6F1"/>
            <w:noWrap/>
            <w:vAlign w:val="center"/>
            <w:hideMark/>
          </w:tcPr>
          <w:p w14:paraId="376484A0" w14:textId="77777777" w:rsidR="00D055B1" w:rsidRPr="00D055B1" w:rsidRDefault="00D055B1" w:rsidP="00D055B1">
            <w:pPr>
              <w:jc w:val="right"/>
              <w:rPr>
                <w:sz w:val="28"/>
                <w:szCs w:val="28"/>
              </w:rPr>
            </w:pPr>
            <w:r w:rsidRPr="00D055B1">
              <w:rPr>
                <w:sz w:val="28"/>
                <w:szCs w:val="28"/>
              </w:rPr>
              <w:t>5 591,47</w:t>
            </w:r>
          </w:p>
        </w:tc>
        <w:tc>
          <w:tcPr>
            <w:tcW w:w="1659" w:type="dxa"/>
            <w:tcBorders>
              <w:top w:val="nil"/>
              <w:left w:val="nil"/>
              <w:bottom w:val="single" w:sz="4" w:space="0" w:color="auto"/>
              <w:right w:val="single" w:sz="4" w:space="0" w:color="auto"/>
            </w:tcBorders>
            <w:shd w:val="clear" w:color="000000" w:fill="DCE6F1"/>
            <w:noWrap/>
            <w:vAlign w:val="center"/>
            <w:hideMark/>
          </w:tcPr>
          <w:p w14:paraId="2640B71B" w14:textId="77777777" w:rsidR="00D055B1" w:rsidRPr="00D055B1" w:rsidRDefault="00D055B1" w:rsidP="00D055B1">
            <w:pPr>
              <w:jc w:val="right"/>
              <w:rPr>
                <w:sz w:val="28"/>
                <w:szCs w:val="28"/>
              </w:rPr>
            </w:pPr>
            <w:r w:rsidRPr="00D055B1">
              <w:rPr>
                <w:sz w:val="28"/>
                <w:szCs w:val="28"/>
              </w:rPr>
              <w:t>4 826,89</w:t>
            </w:r>
          </w:p>
        </w:tc>
        <w:tc>
          <w:tcPr>
            <w:tcW w:w="1819" w:type="dxa"/>
            <w:tcBorders>
              <w:top w:val="nil"/>
              <w:left w:val="nil"/>
              <w:bottom w:val="single" w:sz="4" w:space="0" w:color="auto"/>
              <w:right w:val="single" w:sz="8" w:space="0" w:color="auto"/>
            </w:tcBorders>
            <w:shd w:val="clear" w:color="000000" w:fill="DCE6F1"/>
            <w:noWrap/>
            <w:vAlign w:val="center"/>
            <w:hideMark/>
          </w:tcPr>
          <w:p w14:paraId="1BBD5D81" w14:textId="77777777" w:rsidR="00D055B1" w:rsidRPr="00D055B1" w:rsidRDefault="00D055B1" w:rsidP="00D055B1">
            <w:pPr>
              <w:jc w:val="right"/>
              <w:rPr>
                <w:sz w:val="28"/>
                <w:szCs w:val="28"/>
              </w:rPr>
            </w:pPr>
            <w:r w:rsidRPr="00D055B1">
              <w:rPr>
                <w:sz w:val="28"/>
                <w:szCs w:val="28"/>
              </w:rPr>
              <w:t>-764,58</w:t>
            </w:r>
          </w:p>
        </w:tc>
        <w:tc>
          <w:tcPr>
            <w:tcW w:w="16" w:type="dxa"/>
            <w:vAlign w:val="center"/>
            <w:hideMark/>
          </w:tcPr>
          <w:p w14:paraId="4AB8D768" w14:textId="77777777" w:rsidR="00D055B1" w:rsidRPr="00D055B1" w:rsidRDefault="00D055B1" w:rsidP="00D055B1">
            <w:pPr>
              <w:rPr>
                <w:sz w:val="20"/>
                <w:szCs w:val="20"/>
              </w:rPr>
            </w:pPr>
          </w:p>
        </w:tc>
      </w:tr>
      <w:tr w:rsidR="00D055B1" w:rsidRPr="00D055B1" w14:paraId="1E30E6AB" w14:textId="77777777" w:rsidTr="00D055B1">
        <w:trPr>
          <w:trHeight w:val="330"/>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3AAEA654" w14:textId="77777777" w:rsidR="00D055B1" w:rsidRPr="00D055B1" w:rsidRDefault="00D055B1" w:rsidP="00D055B1">
            <w:pPr>
              <w:rPr>
                <w:sz w:val="20"/>
                <w:szCs w:val="20"/>
              </w:rPr>
            </w:pPr>
            <w:r w:rsidRPr="00D055B1">
              <w:rPr>
                <w:sz w:val="20"/>
                <w:szCs w:val="20"/>
              </w:rPr>
              <w:t>Стоимость топлива, всего, в т.ч.</w:t>
            </w:r>
          </w:p>
        </w:tc>
        <w:tc>
          <w:tcPr>
            <w:tcW w:w="1199" w:type="dxa"/>
            <w:tcBorders>
              <w:top w:val="nil"/>
              <w:left w:val="nil"/>
              <w:bottom w:val="single" w:sz="4" w:space="0" w:color="auto"/>
              <w:right w:val="single" w:sz="4" w:space="0" w:color="auto"/>
            </w:tcBorders>
            <w:shd w:val="clear" w:color="000000" w:fill="FFFFFF"/>
            <w:hideMark/>
          </w:tcPr>
          <w:p w14:paraId="592FAAB9"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single" w:sz="8" w:space="0" w:color="auto"/>
              <w:bottom w:val="single" w:sz="4" w:space="0" w:color="auto"/>
              <w:right w:val="nil"/>
            </w:tcBorders>
            <w:shd w:val="clear" w:color="000000" w:fill="DCE6F1"/>
            <w:vAlign w:val="center"/>
            <w:hideMark/>
          </w:tcPr>
          <w:p w14:paraId="14B55C9E" w14:textId="77777777" w:rsidR="00D055B1" w:rsidRPr="00D055B1" w:rsidRDefault="00D055B1" w:rsidP="00D055B1">
            <w:pPr>
              <w:jc w:val="right"/>
              <w:rPr>
                <w:b/>
                <w:bCs/>
                <w:color w:val="FF0000"/>
                <w:sz w:val="28"/>
                <w:szCs w:val="28"/>
              </w:rPr>
            </w:pPr>
            <w:r w:rsidRPr="00D055B1">
              <w:rPr>
                <w:b/>
                <w:bCs/>
                <w:color w:val="FF0000"/>
                <w:sz w:val="28"/>
                <w:szCs w:val="28"/>
              </w:rPr>
              <w:t>59 786,69</w:t>
            </w:r>
          </w:p>
        </w:tc>
        <w:tc>
          <w:tcPr>
            <w:tcW w:w="1818" w:type="dxa"/>
            <w:tcBorders>
              <w:top w:val="nil"/>
              <w:left w:val="nil"/>
              <w:bottom w:val="single" w:sz="4" w:space="0" w:color="auto"/>
              <w:right w:val="single" w:sz="4" w:space="0" w:color="auto"/>
            </w:tcBorders>
            <w:shd w:val="clear" w:color="000000" w:fill="DCE6F1"/>
            <w:vAlign w:val="center"/>
            <w:hideMark/>
          </w:tcPr>
          <w:p w14:paraId="0CAED1F9" w14:textId="77777777" w:rsidR="00D055B1" w:rsidRPr="00D055B1" w:rsidRDefault="00D055B1" w:rsidP="00D055B1">
            <w:pPr>
              <w:jc w:val="right"/>
              <w:rPr>
                <w:b/>
                <w:bCs/>
                <w:color w:val="FF0000"/>
                <w:sz w:val="28"/>
                <w:szCs w:val="28"/>
              </w:rPr>
            </w:pPr>
            <w:r w:rsidRPr="00D055B1">
              <w:rPr>
                <w:b/>
                <w:bCs/>
                <w:color w:val="FF0000"/>
                <w:sz w:val="28"/>
                <w:szCs w:val="28"/>
              </w:rPr>
              <w:t>80 604,89</w:t>
            </w:r>
          </w:p>
        </w:tc>
        <w:tc>
          <w:tcPr>
            <w:tcW w:w="1659" w:type="dxa"/>
            <w:tcBorders>
              <w:top w:val="nil"/>
              <w:left w:val="nil"/>
              <w:bottom w:val="single" w:sz="4" w:space="0" w:color="auto"/>
              <w:right w:val="single" w:sz="4" w:space="0" w:color="auto"/>
            </w:tcBorders>
            <w:shd w:val="clear" w:color="000000" w:fill="DCE6F1"/>
            <w:vAlign w:val="center"/>
            <w:hideMark/>
          </w:tcPr>
          <w:p w14:paraId="29B9F641" w14:textId="77777777" w:rsidR="00D055B1" w:rsidRPr="00D055B1" w:rsidRDefault="00D055B1" w:rsidP="00D055B1">
            <w:pPr>
              <w:jc w:val="right"/>
              <w:rPr>
                <w:b/>
                <w:bCs/>
                <w:color w:val="FF0000"/>
                <w:sz w:val="28"/>
                <w:szCs w:val="28"/>
              </w:rPr>
            </w:pPr>
            <w:r w:rsidRPr="00D055B1">
              <w:rPr>
                <w:b/>
                <w:bCs/>
                <w:color w:val="FF0000"/>
                <w:sz w:val="28"/>
                <w:szCs w:val="28"/>
              </w:rPr>
              <w:t>58 810,29</w:t>
            </w:r>
          </w:p>
        </w:tc>
        <w:tc>
          <w:tcPr>
            <w:tcW w:w="1819" w:type="dxa"/>
            <w:tcBorders>
              <w:top w:val="nil"/>
              <w:left w:val="nil"/>
              <w:bottom w:val="single" w:sz="4" w:space="0" w:color="auto"/>
              <w:right w:val="single" w:sz="8" w:space="0" w:color="auto"/>
            </w:tcBorders>
            <w:shd w:val="clear" w:color="000000" w:fill="DCE6F1"/>
            <w:vAlign w:val="center"/>
            <w:hideMark/>
          </w:tcPr>
          <w:p w14:paraId="5E28E950" w14:textId="77777777" w:rsidR="00D055B1" w:rsidRPr="00D055B1" w:rsidRDefault="00D055B1" w:rsidP="00D055B1">
            <w:pPr>
              <w:jc w:val="right"/>
              <w:rPr>
                <w:b/>
                <w:bCs/>
                <w:color w:val="FF0000"/>
                <w:sz w:val="28"/>
                <w:szCs w:val="28"/>
              </w:rPr>
            </w:pPr>
            <w:r w:rsidRPr="00D055B1">
              <w:rPr>
                <w:b/>
                <w:bCs/>
                <w:color w:val="FF0000"/>
                <w:sz w:val="28"/>
                <w:szCs w:val="28"/>
              </w:rPr>
              <w:t>-21 794,60</w:t>
            </w:r>
          </w:p>
        </w:tc>
        <w:tc>
          <w:tcPr>
            <w:tcW w:w="16" w:type="dxa"/>
            <w:vAlign w:val="center"/>
            <w:hideMark/>
          </w:tcPr>
          <w:p w14:paraId="628B89C3" w14:textId="77777777" w:rsidR="00D055B1" w:rsidRPr="00D055B1" w:rsidRDefault="00D055B1" w:rsidP="00D055B1">
            <w:pPr>
              <w:rPr>
                <w:sz w:val="20"/>
                <w:szCs w:val="20"/>
              </w:rPr>
            </w:pPr>
          </w:p>
        </w:tc>
      </w:tr>
      <w:tr w:rsidR="00D055B1" w:rsidRPr="00D055B1" w14:paraId="36CEC06C" w14:textId="77777777" w:rsidTr="00D055B1">
        <w:trPr>
          <w:trHeight w:val="31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550DE604" w14:textId="77777777" w:rsidR="00D055B1" w:rsidRPr="00D055B1" w:rsidRDefault="00D055B1" w:rsidP="00D055B1">
            <w:pPr>
              <w:ind w:firstLineChars="200" w:firstLine="400"/>
              <w:rPr>
                <w:sz w:val="20"/>
                <w:szCs w:val="20"/>
              </w:rPr>
            </w:pPr>
            <w:r w:rsidRPr="00D055B1">
              <w:rPr>
                <w:sz w:val="20"/>
                <w:szCs w:val="20"/>
              </w:rPr>
              <w:t>-уголь каменный</w:t>
            </w:r>
          </w:p>
        </w:tc>
        <w:tc>
          <w:tcPr>
            <w:tcW w:w="1199" w:type="dxa"/>
            <w:tcBorders>
              <w:top w:val="nil"/>
              <w:left w:val="nil"/>
              <w:bottom w:val="single" w:sz="4" w:space="0" w:color="auto"/>
              <w:right w:val="single" w:sz="4" w:space="0" w:color="auto"/>
            </w:tcBorders>
            <w:shd w:val="clear" w:color="000000" w:fill="FFFFFF"/>
            <w:hideMark/>
          </w:tcPr>
          <w:p w14:paraId="113E14A0"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single" w:sz="8" w:space="0" w:color="auto"/>
              <w:bottom w:val="single" w:sz="4" w:space="0" w:color="auto"/>
              <w:right w:val="nil"/>
            </w:tcBorders>
            <w:shd w:val="clear" w:color="000000" w:fill="DCE6F1"/>
            <w:noWrap/>
            <w:vAlign w:val="center"/>
            <w:hideMark/>
          </w:tcPr>
          <w:p w14:paraId="15AA0A8E" w14:textId="77777777" w:rsidR="00D055B1" w:rsidRPr="00D055B1" w:rsidRDefault="00D055B1" w:rsidP="00D055B1">
            <w:pPr>
              <w:jc w:val="right"/>
              <w:rPr>
                <w:sz w:val="28"/>
                <w:szCs w:val="28"/>
              </w:rPr>
            </w:pPr>
            <w:r w:rsidRPr="00D055B1">
              <w:rPr>
                <w:sz w:val="28"/>
                <w:szCs w:val="28"/>
              </w:rPr>
              <w:t>36 797,57</w:t>
            </w:r>
          </w:p>
        </w:tc>
        <w:tc>
          <w:tcPr>
            <w:tcW w:w="1818" w:type="dxa"/>
            <w:tcBorders>
              <w:top w:val="nil"/>
              <w:left w:val="nil"/>
              <w:bottom w:val="single" w:sz="4" w:space="0" w:color="auto"/>
              <w:right w:val="single" w:sz="4" w:space="0" w:color="auto"/>
            </w:tcBorders>
            <w:shd w:val="clear" w:color="000000" w:fill="DCE6F1"/>
            <w:noWrap/>
            <w:vAlign w:val="center"/>
            <w:hideMark/>
          </w:tcPr>
          <w:p w14:paraId="3763A78D" w14:textId="77777777" w:rsidR="00D055B1" w:rsidRPr="00D055B1" w:rsidRDefault="00D055B1" w:rsidP="00D055B1">
            <w:pPr>
              <w:jc w:val="right"/>
              <w:rPr>
                <w:sz w:val="28"/>
                <w:szCs w:val="28"/>
              </w:rPr>
            </w:pPr>
            <w:r w:rsidRPr="00D055B1">
              <w:rPr>
                <w:sz w:val="28"/>
                <w:szCs w:val="28"/>
              </w:rPr>
              <w:t>51 529,25</w:t>
            </w:r>
          </w:p>
        </w:tc>
        <w:tc>
          <w:tcPr>
            <w:tcW w:w="1659" w:type="dxa"/>
            <w:tcBorders>
              <w:top w:val="nil"/>
              <w:left w:val="nil"/>
              <w:bottom w:val="single" w:sz="4" w:space="0" w:color="auto"/>
              <w:right w:val="single" w:sz="4" w:space="0" w:color="auto"/>
            </w:tcBorders>
            <w:shd w:val="clear" w:color="000000" w:fill="DCE6F1"/>
            <w:noWrap/>
            <w:vAlign w:val="center"/>
            <w:hideMark/>
          </w:tcPr>
          <w:p w14:paraId="051FAE62" w14:textId="77777777" w:rsidR="00D055B1" w:rsidRPr="00D055B1" w:rsidRDefault="00D055B1" w:rsidP="00D055B1">
            <w:pPr>
              <w:jc w:val="right"/>
              <w:rPr>
                <w:sz w:val="28"/>
                <w:szCs w:val="28"/>
              </w:rPr>
            </w:pPr>
            <w:r w:rsidRPr="00D055B1">
              <w:rPr>
                <w:sz w:val="28"/>
                <w:szCs w:val="28"/>
              </w:rPr>
              <w:t>34 939,67</w:t>
            </w:r>
          </w:p>
        </w:tc>
        <w:tc>
          <w:tcPr>
            <w:tcW w:w="1819" w:type="dxa"/>
            <w:tcBorders>
              <w:top w:val="nil"/>
              <w:left w:val="nil"/>
              <w:bottom w:val="single" w:sz="4" w:space="0" w:color="auto"/>
              <w:right w:val="single" w:sz="8" w:space="0" w:color="auto"/>
            </w:tcBorders>
            <w:shd w:val="clear" w:color="000000" w:fill="DCE6F1"/>
            <w:noWrap/>
            <w:vAlign w:val="center"/>
            <w:hideMark/>
          </w:tcPr>
          <w:p w14:paraId="2B719721" w14:textId="77777777" w:rsidR="00D055B1" w:rsidRPr="00D055B1" w:rsidRDefault="00D055B1" w:rsidP="00D055B1">
            <w:pPr>
              <w:jc w:val="right"/>
              <w:rPr>
                <w:sz w:val="28"/>
                <w:szCs w:val="28"/>
              </w:rPr>
            </w:pPr>
            <w:r w:rsidRPr="00D055B1">
              <w:rPr>
                <w:sz w:val="28"/>
                <w:szCs w:val="28"/>
              </w:rPr>
              <w:t>-16 589,59</w:t>
            </w:r>
          </w:p>
        </w:tc>
        <w:tc>
          <w:tcPr>
            <w:tcW w:w="16" w:type="dxa"/>
            <w:vAlign w:val="center"/>
            <w:hideMark/>
          </w:tcPr>
          <w:p w14:paraId="3FBFA94D" w14:textId="77777777" w:rsidR="00D055B1" w:rsidRPr="00D055B1" w:rsidRDefault="00D055B1" w:rsidP="00D055B1">
            <w:pPr>
              <w:rPr>
                <w:sz w:val="20"/>
                <w:szCs w:val="20"/>
              </w:rPr>
            </w:pPr>
          </w:p>
        </w:tc>
      </w:tr>
      <w:tr w:rsidR="00D055B1" w:rsidRPr="00D055B1" w14:paraId="373205E1" w14:textId="77777777" w:rsidTr="00D055B1">
        <w:trPr>
          <w:trHeight w:val="37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34B8B3B8" w14:textId="77777777" w:rsidR="00D055B1" w:rsidRPr="00D055B1" w:rsidRDefault="00D055B1" w:rsidP="00D055B1">
            <w:pPr>
              <w:ind w:firstLineChars="200" w:firstLine="400"/>
              <w:rPr>
                <w:sz w:val="20"/>
                <w:szCs w:val="20"/>
              </w:rPr>
            </w:pPr>
            <w:r w:rsidRPr="00D055B1">
              <w:rPr>
                <w:sz w:val="20"/>
                <w:szCs w:val="20"/>
              </w:rPr>
              <w:t>- природный газ</w:t>
            </w:r>
          </w:p>
        </w:tc>
        <w:tc>
          <w:tcPr>
            <w:tcW w:w="1199" w:type="dxa"/>
            <w:tcBorders>
              <w:top w:val="nil"/>
              <w:left w:val="nil"/>
              <w:bottom w:val="single" w:sz="4" w:space="0" w:color="auto"/>
              <w:right w:val="single" w:sz="4" w:space="0" w:color="auto"/>
            </w:tcBorders>
            <w:shd w:val="clear" w:color="000000" w:fill="FFFFFF"/>
            <w:hideMark/>
          </w:tcPr>
          <w:p w14:paraId="2CD3746F"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single" w:sz="8" w:space="0" w:color="auto"/>
              <w:bottom w:val="single" w:sz="4" w:space="0" w:color="auto"/>
              <w:right w:val="nil"/>
            </w:tcBorders>
            <w:shd w:val="clear" w:color="000000" w:fill="DCE6F1"/>
            <w:noWrap/>
            <w:vAlign w:val="center"/>
            <w:hideMark/>
          </w:tcPr>
          <w:p w14:paraId="472690F4" w14:textId="77777777" w:rsidR="00D055B1" w:rsidRPr="00D055B1" w:rsidRDefault="00D055B1" w:rsidP="00D055B1">
            <w:pPr>
              <w:jc w:val="right"/>
              <w:rPr>
                <w:sz w:val="28"/>
                <w:szCs w:val="28"/>
              </w:rPr>
            </w:pPr>
            <w:r w:rsidRPr="00D055B1">
              <w:rPr>
                <w:sz w:val="28"/>
                <w:szCs w:val="28"/>
              </w:rPr>
              <w:t>22 989,12</w:t>
            </w:r>
          </w:p>
        </w:tc>
        <w:tc>
          <w:tcPr>
            <w:tcW w:w="1818" w:type="dxa"/>
            <w:tcBorders>
              <w:top w:val="nil"/>
              <w:left w:val="nil"/>
              <w:bottom w:val="single" w:sz="4" w:space="0" w:color="auto"/>
              <w:right w:val="single" w:sz="4" w:space="0" w:color="auto"/>
            </w:tcBorders>
            <w:shd w:val="clear" w:color="000000" w:fill="DCE6F1"/>
            <w:noWrap/>
            <w:vAlign w:val="center"/>
            <w:hideMark/>
          </w:tcPr>
          <w:p w14:paraId="2D93B72F" w14:textId="77777777" w:rsidR="00D055B1" w:rsidRPr="00D055B1" w:rsidRDefault="00D055B1" w:rsidP="00D055B1">
            <w:pPr>
              <w:jc w:val="right"/>
              <w:rPr>
                <w:sz w:val="28"/>
                <w:szCs w:val="28"/>
              </w:rPr>
            </w:pPr>
            <w:r w:rsidRPr="00D055B1">
              <w:rPr>
                <w:sz w:val="28"/>
                <w:szCs w:val="28"/>
              </w:rPr>
              <w:t>29 075,64</w:t>
            </w:r>
          </w:p>
        </w:tc>
        <w:tc>
          <w:tcPr>
            <w:tcW w:w="1659" w:type="dxa"/>
            <w:tcBorders>
              <w:top w:val="nil"/>
              <w:left w:val="nil"/>
              <w:bottom w:val="single" w:sz="4" w:space="0" w:color="auto"/>
              <w:right w:val="single" w:sz="4" w:space="0" w:color="auto"/>
            </w:tcBorders>
            <w:shd w:val="clear" w:color="000000" w:fill="DCE6F1"/>
            <w:noWrap/>
            <w:vAlign w:val="center"/>
            <w:hideMark/>
          </w:tcPr>
          <w:p w14:paraId="16E7580C" w14:textId="77777777" w:rsidR="00D055B1" w:rsidRPr="00D055B1" w:rsidRDefault="00D055B1" w:rsidP="00D055B1">
            <w:pPr>
              <w:jc w:val="right"/>
              <w:rPr>
                <w:sz w:val="28"/>
                <w:szCs w:val="28"/>
              </w:rPr>
            </w:pPr>
            <w:r w:rsidRPr="00D055B1">
              <w:rPr>
                <w:sz w:val="28"/>
                <w:szCs w:val="28"/>
              </w:rPr>
              <w:t>23 870,63</w:t>
            </w:r>
          </w:p>
        </w:tc>
        <w:tc>
          <w:tcPr>
            <w:tcW w:w="1819" w:type="dxa"/>
            <w:tcBorders>
              <w:top w:val="nil"/>
              <w:left w:val="nil"/>
              <w:bottom w:val="single" w:sz="4" w:space="0" w:color="auto"/>
              <w:right w:val="single" w:sz="8" w:space="0" w:color="auto"/>
            </w:tcBorders>
            <w:shd w:val="clear" w:color="000000" w:fill="DCE6F1"/>
            <w:noWrap/>
            <w:vAlign w:val="center"/>
            <w:hideMark/>
          </w:tcPr>
          <w:p w14:paraId="44299342" w14:textId="77777777" w:rsidR="00D055B1" w:rsidRPr="00D055B1" w:rsidRDefault="00D055B1" w:rsidP="00D055B1">
            <w:pPr>
              <w:jc w:val="right"/>
              <w:rPr>
                <w:sz w:val="28"/>
                <w:szCs w:val="28"/>
              </w:rPr>
            </w:pPr>
            <w:r w:rsidRPr="00D055B1">
              <w:rPr>
                <w:sz w:val="28"/>
                <w:szCs w:val="28"/>
              </w:rPr>
              <w:t>-5 205,01</w:t>
            </w:r>
          </w:p>
        </w:tc>
        <w:tc>
          <w:tcPr>
            <w:tcW w:w="16" w:type="dxa"/>
            <w:vAlign w:val="center"/>
            <w:hideMark/>
          </w:tcPr>
          <w:p w14:paraId="0A032F16" w14:textId="77777777" w:rsidR="00D055B1" w:rsidRPr="00D055B1" w:rsidRDefault="00D055B1" w:rsidP="00D055B1">
            <w:pPr>
              <w:rPr>
                <w:sz w:val="20"/>
                <w:szCs w:val="20"/>
              </w:rPr>
            </w:pPr>
          </w:p>
        </w:tc>
      </w:tr>
      <w:tr w:rsidR="00D055B1" w:rsidRPr="00D055B1" w14:paraId="5ADED3DB" w14:textId="77777777" w:rsidTr="00D055B1">
        <w:trPr>
          <w:trHeight w:val="660"/>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15186CFF" w14:textId="77777777" w:rsidR="00D055B1" w:rsidRPr="00D055B1" w:rsidRDefault="00D055B1" w:rsidP="00D055B1">
            <w:pPr>
              <w:rPr>
                <w:sz w:val="20"/>
                <w:szCs w:val="20"/>
              </w:rPr>
            </w:pPr>
            <w:r w:rsidRPr="00D055B1">
              <w:rPr>
                <w:sz w:val="20"/>
                <w:szCs w:val="20"/>
              </w:rPr>
              <w:t>Стоимость расходов по транспортировке, в т.ч.:</w:t>
            </w:r>
          </w:p>
        </w:tc>
        <w:tc>
          <w:tcPr>
            <w:tcW w:w="1199" w:type="dxa"/>
            <w:tcBorders>
              <w:top w:val="nil"/>
              <w:left w:val="nil"/>
              <w:bottom w:val="single" w:sz="4" w:space="0" w:color="auto"/>
              <w:right w:val="single" w:sz="4" w:space="0" w:color="auto"/>
            </w:tcBorders>
            <w:shd w:val="clear" w:color="000000" w:fill="FFFFFF"/>
            <w:vAlign w:val="center"/>
            <w:hideMark/>
          </w:tcPr>
          <w:p w14:paraId="651A2776"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single" w:sz="8" w:space="0" w:color="auto"/>
              <w:bottom w:val="single" w:sz="4" w:space="0" w:color="auto"/>
              <w:right w:val="nil"/>
            </w:tcBorders>
            <w:shd w:val="clear" w:color="000000" w:fill="DCE6F1"/>
            <w:vAlign w:val="center"/>
            <w:hideMark/>
          </w:tcPr>
          <w:p w14:paraId="3768B5E1" w14:textId="77777777" w:rsidR="00D055B1" w:rsidRPr="00D055B1" w:rsidRDefault="00D055B1" w:rsidP="00D055B1">
            <w:pPr>
              <w:jc w:val="right"/>
              <w:rPr>
                <w:sz w:val="28"/>
                <w:szCs w:val="28"/>
              </w:rPr>
            </w:pPr>
            <w:r w:rsidRPr="00D055B1">
              <w:rPr>
                <w:sz w:val="28"/>
                <w:szCs w:val="28"/>
              </w:rPr>
              <w:t>12 951,55</w:t>
            </w:r>
          </w:p>
        </w:tc>
        <w:tc>
          <w:tcPr>
            <w:tcW w:w="1818" w:type="dxa"/>
            <w:tcBorders>
              <w:top w:val="nil"/>
              <w:left w:val="nil"/>
              <w:bottom w:val="single" w:sz="4" w:space="0" w:color="auto"/>
              <w:right w:val="single" w:sz="4" w:space="0" w:color="auto"/>
            </w:tcBorders>
            <w:shd w:val="clear" w:color="000000" w:fill="DCE6F1"/>
            <w:vAlign w:val="center"/>
            <w:hideMark/>
          </w:tcPr>
          <w:p w14:paraId="471654AD" w14:textId="77777777" w:rsidR="00D055B1" w:rsidRPr="00D055B1" w:rsidRDefault="00D055B1" w:rsidP="00D055B1">
            <w:pPr>
              <w:jc w:val="right"/>
              <w:rPr>
                <w:sz w:val="28"/>
                <w:szCs w:val="28"/>
              </w:rPr>
            </w:pPr>
            <w:r w:rsidRPr="00D055B1">
              <w:rPr>
                <w:sz w:val="28"/>
                <w:szCs w:val="28"/>
              </w:rPr>
              <w:t>17 238,95</w:t>
            </w:r>
          </w:p>
        </w:tc>
        <w:tc>
          <w:tcPr>
            <w:tcW w:w="1659" w:type="dxa"/>
            <w:tcBorders>
              <w:top w:val="nil"/>
              <w:left w:val="nil"/>
              <w:bottom w:val="single" w:sz="4" w:space="0" w:color="auto"/>
              <w:right w:val="single" w:sz="4" w:space="0" w:color="auto"/>
            </w:tcBorders>
            <w:shd w:val="clear" w:color="000000" w:fill="DCE6F1"/>
            <w:vAlign w:val="center"/>
            <w:hideMark/>
          </w:tcPr>
          <w:p w14:paraId="3EBB45D1" w14:textId="77777777" w:rsidR="00D055B1" w:rsidRPr="00D055B1" w:rsidRDefault="00D055B1" w:rsidP="00D055B1">
            <w:pPr>
              <w:jc w:val="right"/>
              <w:rPr>
                <w:sz w:val="28"/>
                <w:szCs w:val="28"/>
              </w:rPr>
            </w:pPr>
            <w:r w:rsidRPr="00D055B1">
              <w:rPr>
                <w:sz w:val="28"/>
                <w:szCs w:val="28"/>
              </w:rPr>
              <w:t>12 806,10</w:t>
            </w:r>
          </w:p>
        </w:tc>
        <w:tc>
          <w:tcPr>
            <w:tcW w:w="1819" w:type="dxa"/>
            <w:tcBorders>
              <w:top w:val="nil"/>
              <w:left w:val="nil"/>
              <w:bottom w:val="single" w:sz="4" w:space="0" w:color="auto"/>
              <w:right w:val="single" w:sz="8" w:space="0" w:color="auto"/>
            </w:tcBorders>
            <w:shd w:val="clear" w:color="000000" w:fill="DCE6F1"/>
            <w:vAlign w:val="center"/>
            <w:hideMark/>
          </w:tcPr>
          <w:p w14:paraId="31723C04" w14:textId="77777777" w:rsidR="00D055B1" w:rsidRPr="00D055B1" w:rsidRDefault="00D055B1" w:rsidP="00D055B1">
            <w:pPr>
              <w:jc w:val="right"/>
              <w:rPr>
                <w:sz w:val="28"/>
                <w:szCs w:val="28"/>
              </w:rPr>
            </w:pPr>
            <w:r w:rsidRPr="00D055B1">
              <w:rPr>
                <w:sz w:val="28"/>
                <w:szCs w:val="28"/>
              </w:rPr>
              <w:t>-4 432,85</w:t>
            </w:r>
          </w:p>
        </w:tc>
        <w:tc>
          <w:tcPr>
            <w:tcW w:w="16" w:type="dxa"/>
            <w:vAlign w:val="center"/>
            <w:hideMark/>
          </w:tcPr>
          <w:p w14:paraId="06753E2C" w14:textId="77777777" w:rsidR="00D055B1" w:rsidRPr="00D055B1" w:rsidRDefault="00D055B1" w:rsidP="00D055B1">
            <w:pPr>
              <w:rPr>
                <w:sz w:val="20"/>
                <w:szCs w:val="20"/>
              </w:rPr>
            </w:pPr>
          </w:p>
        </w:tc>
      </w:tr>
      <w:tr w:rsidR="00D055B1" w:rsidRPr="00D055B1" w14:paraId="3C8AD4A1" w14:textId="77777777" w:rsidTr="00D055B1">
        <w:trPr>
          <w:trHeight w:val="360"/>
        </w:trPr>
        <w:tc>
          <w:tcPr>
            <w:tcW w:w="5751" w:type="dxa"/>
            <w:tcBorders>
              <w:top w:val="nil"/>
              <w:left w:val="single" w:sz="8" w:space="0" w:color="auto"/>
              <w:bottom w:val="single" w:sz="4" w:space="0" w:color="auto"/>
              <w:right w:val="single" w:sz="4" w:space="0" w:color="auto"/>
            </w:tcBorders>
            <w:shd w:val="clear" w:color="000000" w:fill="FFFFFF"/>
            <w:noWrap/>
            <w:vAlign w:val="center"/>
            <w:hideMark/>
          </w:tcPr>
          <w:p w14:paraId="31726967" w14:textId="77777777" w:rsidR="00D055B1" w:rsidRPr="00D055B1" w:rsidRDefault="00D055B1" w:rsidP="00D055B1">
            <w:pPr>
              <w:rPr>
                <w:sz w:val="20"/>
                <w:szCs w:val="20"/>
              </w:rPr>
            </w:pPr>
            <w:r w:rsidRPr="00D055B1">
              <w:rPr>
                <w:sz w:val="20"/>
                <w:szCs w:val="20"/>
              </w:rPr>
              <w:t xml:space="preserve">Ж/д перевозки </w:t>
            </w:r>
          </w:p>
        </w:tc>
        <w:tc>
          <w:tcPr>
            <w:tcW w:w="1199" w:type="dxa"/>
            <w:tcBorders>
              <w:top w:val="nil"/>
              <w:left w:val="nil"/>
              <w:bottom w:val="single" w:sz="4" w:space="0" w:color="auto"/>
              <w:right w:val="single" w:sz="4" w:space="0" w:color="auto"/>
            </w:tcBorders>
            <w:shd w:val="clear" w:color="000000" w:fill="FFFFFF"/>
            <w:vAlign w:val="center"/>
            <w:hideMark/>
          </w:tcPr>
          <w:p w14:paraId="0D425D07"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single" w:sz="8" w:space="0" w:color="auto"/>
              <w:bottom w:val="single" w:sz="4" w:space="0" w:color="auto"/>
              <w:right w:val="nil"/>
            </w:tcBorders>
            <w:shd w:val="clear" w:color="000000" w:fill="DCE6F1"/>
            <w:noWrap/>
            <w:vAlign w:val="center"/>
            <w:hideMark/>
          </w:tcPr>
          <w:p w14:paraId="45F78965" w14:textId="77777777" w:rsidR="00D055B1" w:rsidRPr="00D055B1" w:rsidRDefault="00D055B1" w:rsidP="00D055B1">
            <w:pPr>
              <w:jc w:val="right"/>
              <w:rPr>
                <w:sz w:val="28"/>
                <w:szCs w:val="28"/>
              </w:rPr>
            </w:pPr>
            <w:r w:rsidRPr="00D055B1">
              <w:rPr>
                <w:sz w:val="28"/>
                <w:szCs w:val="28"/>
              </w:rPr>
              <w:t> </w:t>
            </w:r>
          </w:p>
        </w:tc>
        <w:tc>
          <w:tcPr>
            <w:tcW w:w="1818" w:type="dxa"/>
            <w:tcBorders>
              <w:top w:val="nil"/>
              <w:left w:val="nil"/>
              <w:bottom w:val="single" w:sz="4" w:space="0" w:color="auto"/>
              <w:right w:val="single" w:sz="4" w:space="0" w:color="auto"/>
            </w:tcBorders>
            <w:shd w:val="clear" w:color="000000" w:fill="DCE6F1"/>
            <w:noWrap/>
            <w:vAlign w:val="center"/>
            <w:hideMark/>
          </w:tcPr>
          <w:p w14:paraId="445EB5D7" w14:textId="77777777" w:rsidR="00D055B1" w:rsidRPr="00D055B1" w:rsidRDefault="00D055B1" w:rsidP="00D055B1">
            <w:pPr>
              <w:jc w:val="right"/>
              <w:rPr>
                <w:sz w:val="28"/>
                <w:szCs w:val="28"/>
              </w:rPr>
            </w:pPr>
            <w:r w:rsidRPr="00D055B1">
              <w:rPr>
                <w:sz w:val="28"/>
                <w:szCs w:val="28"/>
              </w:rPr>
              <w:t> </w:t>
            </w:r>
          </w:p>
        </w:tc>
        <w:tc>
          <w:tcPr>
            <w:tcW w:w="1659" w:type="dxa"/>
            <w:tcBorders>
              <w:top w:val="nil"/>
              <w:left w:val="nil"/>
              <w:bottom w:val="single" w:sz="4" w:space="0" w:color="auto"/>
              <w:right w:val="single" w:sz="4" w:space="0" w:color="auto"/>
            </w:tcBorders>
            <w:shd w:val="clear" w:color="000000" w:fill="DCE6F1"/>
            <w:noWrap/>
            <w:vAlign w:val="center"/>
            <w:hideMark/>
          </w:tcPr>
          <w:p w14:paraId="0072E442" w14:textId="77777777" w:rsidR="00D055B1" w:rsidRPr="00D055B1" w:rsidRDefault="00D055B1" w:rsidP="00D055B1">
            <w:pPr>
              <w:jc w:val="right"/>
              <w:rPr>
                <w:sz w:val="28"/>
                <w:szCs w:val="28"/>
              </w:rPr>
            </w:pPr>
            <w:r w:rsidRPr="00D055B1">
              <w:rPr>
                <w:sz w:val="28"/>
                <w:szCs w:val="28"/>
              </w:rPr>
              <w:t> </w:t>
            </w:r>
          </w:p>
        </w:tc>
        <w:tc>
          <w:tcPr>
            <w:tcW w:w="1819" w:type="dxa"/>
            <w:tcBorders>
              <w:top w:val="nil"/>
              <w:left w:val="nil"/>
              <w:bottom w:val="single" w:sz="4" w:space="0" w:color="auto"/>
              <w:right w:val="single" w:sz="8" w:space="0" w:color="auto"/>
            </w:tcBorders>
            <w:shd w:val="clear" w:color="000000" w:fill="DCE6F1"/>
            <w:noWrap/>
            <w:vAlign w:val="center"/>
            <w:hideMark/>
          </w:tcPr>
          <w:p w14:paraId="52AB61B6" w14:textId="77777777" w:rsidR="00D055B1" w:rsidRPr="00D055B1" w:rsidRDefault="00D055B1" w:rsidP="00D055B1">
            <w:pPr>
              <w:jc w:val="right"/>
              <w:rPr>
                <w:sz w:val="28"/>
                <w:szCs w:val="28"/>
              </w:rPr>
            </w:pPr>
            <w:r w:rsidRPr="00D055B1">
              <w:rPr>
                <w:sz w:val="28"/>
                <w:szCs w:val="28"/>
              </w:rPr>
              <w:t>0,00</w:t>
            </w:r>
          </w:p>
        </w:tc>
        <w:tc>
          <w:tcPr>
            <w:tcW w:w="16" w:type="dxa"/>
            <w:vAlign w:val="center"/>
            <w:hideMark/>
          </w:tcPr>
          <w:p w14:paraId="13D063A1" w14:textId="77777777" w:rsidR="00D055B1" w:rsidRPr="00D055B1" w:rsidRDefault="00D055B1" w:rsidP="00D055B1">
            <w:pPr>
              <w:rPr>
                <w:sz w:val="20"/>
                <w:szCs w:val="20"/>
              </w:rPr>
            </w:pPr>
          </w:p>
        </w:tc>
      </w:tr>
      <w:tr w:rsidR="00D055B1" w:rsidRPr="00D055B1" w14:paraId="5C495D6D" w14:textId="77777777" w:rsidTr="00D055B1">
        <w:trPr>
          <w:trHeight w:val="390"/>
        </w:trPr>
        <w:tc>
          <w:tcPr>
            <w:tcW w:w="5751" w:type="dxa"/>
            <w:tcBorders>
              <w:top w:val="nil"/>
              <w:left w:val="single" w:sz="8" w:space="0" w:color="auto"/>
              <w:bottom w:val="single" w:sz="4" w:space="0" w:color="auto"/>
              <w:right w:val="single" w:sz="4" w:space="0" w:color="auto"/>
            </w:tcBorders>
            <w:shd w:val="clear" w:color="000000" w:fill="FFFFFF"/>
            <w:noWrap/>
            <w:vAlign w:val="center"/>
            <w:hideMark/>
          </w:tcPr>
          <w:p w14:paraId="350C06B8" w14:textId="77777777" w:rsidR="00D055B1" w:rsidRPr="00D055B1" w:rsidRDefault="00D055B1" w:rsidP="00D055B1">
            <w:pPr>
              <w:rPr>
                <w:sz w:val="20"/>
                <w:szCs w:val="20"/>
              </w:rPr>
            </w:pPr>
            <w:r w:rsidRPr="00D055B1">
              <w:rPr>
                <w:sz w:val="20"/>
                <w:szCs w:val="20"/>
              </w:rPr>
              <w:lastRenderedPageBreak/>
              <w:t>автомобильные перевозки (354,99 руб./т)</w:t>
            </w:r>
          </w:p>
        </w:tc>
        <w:tc>
          <w:tcPr>
            <w:tcW w:w="1199" w:type="dxa"/>
            <w:tcBorders>
              <w:top w:val="nil"/>
              <w:left w:val="nil"/>
              <w:bottom w:val="single" w:sz="4" w:space="0" w:color="auto"/>
              <w:right w:val="single" w:sz="4" w:space="0" w:color="auto"/>
            </w:tcBorders>
            <w:shd w:val="clear" w:color="000000" w:fill="FFFFFF"/>
            <w:vAlign w:val="bottom"/>
            <w:hideMark/>
          </w:tcPr>
          <w:p w14:paraId="296A9FB4"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single" w:sz="8" w:space="0" w:color="auto"/>
              <w:bottom w:val="single" w:sz="4" w:space="0" w:color="auto"/>
              <w:right w:val="nil"/>
            </w:tcBorders>
            <w:shd w:val="clear" w:color="000000" w:fill="DCE6F1"/>
            <w:noWrap/>
            <w:vAlign w:val="center"/>
            <w:hideMark/>
          </w:tcPr>
          <w:p w14:paraId="7A7D9494" w14:textId="77777777" w:rsidR="00D055B1" w:rsidRPr="00D055B1" w:rsidRDefault="00D055B1" w:rsidP="00D055B1">
            <w:pPr>
              <w:jc w:val="right"/>
              <w:rPr>
                <w:sz w:val="28"/>
                <w:szCs w:val="28"/>
              </w:rPr>
            </w:pPr>
            <w:r w:rsidRPr="00D055B1">
              <w:rPr>
                <w:sz w:val="28"/>
                <w:szCs w:val="28"/>
              </w:rPr>
              <w:t>9 986,54</w:t>
            </w:r>
          </w:p>
        </w:tc>
        <w:tc>
          <w:tcPr>
            <w:tcW w:w="1818" w:type="dxa"/>
            <w:tcBorders>
              <w:top w:val="nil"/>
              <w:left w:val="nil"/>
              <w:bottom w:val="single" w:sz="4" w:space="0" w:color="auto"/>
              <w:right w:val="single" w:sz="4" w:space="0" w:color="auto"/>
            </w:tcBorders>
            <w:shd w:val="clear" w:color="000000" w:fill="DCE6F1"/>
            <w:noWrap/>
            <w:vAlign w:val="center"/>
            <w:hideMark/>
          </w:tcPr>
          <w:p w14:paraId="3EB9E9F3" w14:textId="77777777" w:rsidR="00D055B1" w:rsidRPr="00D055B1" w:rsidRDefault="00D055B1" w:rsidP="00D055B1">
            <w:pPr>
              <w:jc w:val="right"/>
              <w:rPr>
                <w:sz w:val="28"/>
                <w:szCs w:val="28"/>
              </w:rPr>
            </w:pPr>
            <w:r w:rsidRPr="00D055B1">
              <w:rPr>
                <w:sz w:val="28"/>
                <w:szCs w:val="28"/>
              </w:rPr>
              <w:t>13 900,78</w:t>
            </w:r>
          </w:p>
        </w:tc>
        <w:tc>
          <w:tcPr>
            <w:tcW w:w="1659" w:type="dxa"/>
            <w:tcBorders>
              <w:top w:val="nil"/>
              <w:left w:val="nil"/>
              <w:bottom w:val="single" w:sz="4" w:space="0" w:color="auto"/>
              <w:right w:val="single" w:sz="4" w:space="0" w:color="auto"/>
            </w:tcBorders>
            <w:shd w:val="clear" w:color="000000" w:fill="DCE6F1"/>
            <w:noWrap/>
            <w:vAlign w:val="center"/>
            <w:hideMark/>
          </w:tcPr>
          <w:p w14:paraId="7D50F69A" w14:textId="77777777" w:rsidR="00D055B1" w:rsidRPr="00D055B1" w:rsidRDefault="00D055B1" w:rsidP="00D055B1">
            <w:pPr>
              <w:jc w:val="right"/>
              <w:rPr>
                <w:sz w:val="28"/>
                <w:szCs w:val="28"/>
              </w:rPr>
            </w:pPr>
            <w:r w:rsidRPr="00D055B1">
              <w:rPr>
                <w:sz w:val="28"/>
                <w:szCs w:val="28"/>
              </w:rPr>
              <w:t>9 856,76</w:t>
            </w:r>
          </w:p>
        </w:tc>
        <w:tc>
          <w:tcPr>
            <w:tcW w:w="1819" w:type="dxa"/>
            <w:tcBorders>
              <w:top w:val="nil"/>
              <w:left w:val="nil"/>
              <w:bottom w:val="single" w:sz="4" w:space="0" w:color="auto"/>
              <w:right w:val="single" w:sz="8" w:space="0" w:color="auto"/>
            </w:tcBorders>
            <w:shd w:val="clear" w:color="000000" w:fill="DCE6F1"/>
            <w:noWrap/>
            <w:vAlign w:val="center"/>
            <w:hideMark/>
          </w:tcPr>
          <w:p w14:paraId="26115E4B" w14:textId="77777777" w:rsidR="00D055B1" w:rsidRPr="00D055B1" w:rsidRDefault="00D055B1" w:rsidP="00D055B1">
            <w:pPr>
              <w:jc w:val="right"/>
              <w:rPr>
                <w:sz w:val="28"/>
                <w:szCs w:val="28"/>
              </w:rPr>
            </w:pPr>
            <w:r w:rsidRPr="00D055B1">
              <w:rPr>
                <w:sz w:val="28"/>
                <w:szCs w:val="28"/>
              </w:rPr>
              <w:t>-4 044,02</w:t>
            </w:r>
          </w:p>
        </w:tc>
        <w:tc>
          <w:tcPr>
            <w:tcW w:w="16" w:type="dxa"/>
            <w:vAlign w:val="center"/>
            <w:hideMark/>
          </w:tcPr>
          <w:p w14:paraId="035B2FE7" w14:textId="77777777" w:rsidR="00D055B1" w:rsidRPr="00D055B1" w:rsidRDefault="00D055B1" w:rsidP="00D055B1">
            <w:pPr>
              <w:rPr>
                <w:sz w:val="20"/>
                <w:szCs w:val="20"/>
              </w:rPr>
            </w:pPr>
          </w:p>
        </w:tc>
      </w:tr>
      <w:tr w:rsidR="00D055B1" w:rsidRPr="00D055B1" w14:paraId="2D45A4BF" w14:textId="77777777" w:rsidTr="00D055B1">
        <w:trPr>
          <w:trHeight w:val="630"/>
        </w:trPr>
        <w:tc>
          <w:tcPr>
            <w:tcW w:w="5751" w:type="dxa"/>
            <w:tcBorders>
              <w:top w:val="nil"/>
              <w:left w:val="single" w:sz="8" w:space="0" w:color="auto"/>
              <w:bottom w:val="nil"/>
              <w:right w:val="single" w:sz="4" w:space="0" w:color="auto"/>
            </w:tcBorders>
            <w:shd w:val="clear" w:color="000000" w:fill="FFFFFF"/>
            <w:vAlign w:val="center"/>
            <w:hideMark/>
          </w:tcPr>
          <w:p w14:paraId="0591F465" w14:textId="77777777" w:rsidR="00D055B1" w:rsidRPr="00D055B1" w:rsidRDefault="00D055B1" w:rsidP="00D055B1">
            <w:pPr>
              <w:rPr>
                <w:sz w:val="20"/>
                <w:szCs w:val="20"/>
              </w:rPr>
            </w:pPr>
            <w:r w:rsidRPr="00D055B1">
              <w:rPr>
                <w:sz w:val="20"/>
                <w:szCs w:val="20"/>
              </w:rPr>
              <w:t xml:space="preserve">Размер платы за снабженческо-сбытовые услуги по поставке газа </w:t>
            </w:r>
          </w:p>
        </w:tc>
        <w:tc>
          <w:tcPr>
            <w:tcW w:w="1199" w:type="dxa"/>
            <w:tcBorders>
              <w:top w:val="nil"/>
              <w:left w:val="nil"/>
              <w:bottom w:val="single" w:sz="4" w:space="0" w:color="auto"/>
              <w:right w:val="single" w:sz="4" w:space="0" w:color="auto"/>
            </w:tcBorders>
            <w:shd w:val="clear" w:color="000000" w:fill="FFFFFF"/>
            <w:vAlign w:val="center"/>
            <w:hideMark/>
          </w:tcPr>
          <w:p w14:paraId="4B597958"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single" w:sz="8" w:space="0" w:color="auto"/>
              <w:bottom w:val="single" w:sz="4" w:space="0" w:color="auto"/>
              <w:right w:val="nil"/>
            </w:tcBorders>
            <w:shd w:val="clear" w:color="000000" w:fill="DCE6F1"/>
            <w:noWrap/>
            <w:vAlign w:val="center"/>
            <w:hideMark/>
          </w:tcPr>
          <w:p w14:paraId="4290F6B7" w14:textId="77777777" w:rsidR="00D055B1" w:rsidRPr="00D055B1" w:rsidRDefault="00D055B1" w:rsidP="00D055B1">
            <w:pPr>
              <w:jc w:val="right"/>
              <w:rPr>
                <w:sz w:val="28"/>
                <w:szCs w:val="28"/>
              </w:rPr>
            </w:pPr>
            <w:r w:rsidRPr="00D055B1">
              <w:rPr>
                <w:sz w:val="28"/>
                <w:szCs w:val="28"/>
              </w:rPr>
              <w:t>266,10</w:t>
            </w:r>
          </w:p>
        </w:tc>
        <w:tc>
          <w:tcPr>
            <w:tcW w:w="1818" w:type="dxa"/>
            <w:tcBorders>
              <w:top w:val="nil"/>
              <w:left w:val="nil"/>
              <w:bottom w:val="single" w:sz="4" w:space="0" w:color="auto"/>
              <w:right w:val="single" w:sz="4" w:space="0" w:color="auto"/>
            </w:tcBorders>
            <w:shd w:val="clear" w:color="000000" w:fill="DCE6F1"/>
            <w:noWrap/>
            <w:vAlign w:val="center"/>
            <w:hideMark/>
          </w:tcPr>
          <w:p w14:paraId="4E55AAD6" w14:textId="77777777" w:rsidR="00D055B1" w:rsidRPr="00D055B1" w:rsidRDefault="00D055B1" w:rsidP="00D055B1">
            <w:pPr>
              <w:jc w:val="right"/>
              <w:rPr>
                <w:sz w:val="28"/>
                <w:szCs w:val="28"/>
              </w:rPr>
            </w:pPr>
            <w:r w:rsidRPr="00D055B1">
              <w:rPr>
                <w:sz w:val="28"/>
                <w:szCs w:val="28"/>
              </w:rPr>
              <w:t>290,21</w:t>
            </w:r>
          </w:p>
        </w:tc>
        <w:tc>
          <w:tcPr>
            <w:tcW w:w="1659" w:type="dxa"/>
            <w:tcBorders>
              <w:top w:val="nil"/>
              <w:left w:val="nil"/>
              <w:bottom w:val="single" w:sz="4" w:space="0" w:color="auto"/>
              <w:right w:val="single" w:sz="4" w:space="0" w:color="auto"/>
            </w:tcBorders>
            <w:shd w:val="clear" w:color="000000" w:fill="DCE6F1"/>
            <w:noWrap/>
            <w:vAlign w:val="center"/>
            <w:hideMark/>
          </w:tcPr>
          <w:p w14:paraId="4787C436" w14:textId="77777777" w:rsidR="00D055B1" w:rsidRPr="00D055B1" w:rsidRDefault="00D055B1" w:rsidP="00D055B1">
            <w:pPr>
              <w:jc w:val="right"/>
              <w:rPr>
                <w:sz w:val="28"/>
                <w:szCs w:val="28"/>
              </w:rPr>
            </w:pPr>
            <w:r w:rsidRPr="00D055B1">
              <w:rPr>
                <w:sz w:val="28"/>
                <w:szCs w:val="28"/>
              </w:rPr>
              <w:t>242,22</w:t>
            </w:r>
          </w:p>
        </w:tc>
        <w:tc>
          <w:tcPr>
            <w:tcW w:w="1819" w:type="dxa"/>
            <w:tcBorders>
              <w:top w:val="nil"/>
              <w:left w:val="nil"/>
              <w:bottom w:val="single" w:sz="4" w:space="0" w:color="auto"/>
              <w:right w:val="single" w:sz="8" w:space="0" w:color="auto"/>
            </w:tcBorders>
            <w:shd w:val="clear" w:color="000000" w:fill="DCE6F1"/>
            <w:noWrap/>
            <w:vAlign w:val="center"/>
            <w:hideMark/>
          </w:tcPr>
          <w:p w14:paraId="3E7F17BF" w14:textId="77777777" w:rsidR="00D055B1" w:rsidRPr="00D055B1" w:rsidRDefault="00D055B1" w:rsidP="00D055B1">
            <w:pPr>
              <w:jc w:val="right"/>
              <w:rPr>
                <w:sz w:val="28"/>
                <w:szCs w:val="28"/>
              </w:rPr>
            </w:pPr>
            <w:r w:rsidRPr="00D055B1">
              <w:rPr>
                <w:sz w:val="28"/>
                <w:szCs w:val="28"/>
              </w:rPr>
              <w:t>-47,98</w:t>
            </w:r>
          </w:p>
        </w:tc>
        <w:tc>
          <w:tcPr>
            <w:tcW w:w="16" w:type="dxa"/>
            <w:vAlign w:val="center"/>
            <w:hideMark/>
          </w:tcPr>
          <w:p w14:paraId="2CBEC2D8" w14:textId="77777777" w:rsidR="00D055B1" w:rsidRPr="00D055B1" w:rsidRDefault="00D055B1" w:rsidP="00D055B1">
            <w:pPr>
              <w:rPr>
                <w:sz w:val="20"/>
                <w:szCs w:val="20"/>
              </w:rPr>
            </w:pPr>
          </w:p>
        </w:tc>
      </w:tr>
      <w:tr w:rsidR="00D055B1" w:rsidRPr="00D055B1" w14:paraId="4F2CEA81" w14:textId="77777777" w:rsidTr="00D055B1">
        <w:trPr>
          <w:trHeight w:val="480"/>
        </w:trPr>
        <w:tc>
          <w:tcPr>
            <w:tcW w:w="5751" w:type="dxa"/>
            <w:tcBorders>
              <w:top w:val="single" w:sz="4" w:space="0" w:color="auto"/>
              <w:left w:val="single" w:sz="8" w:space="0" w:color="auto"/>
              <w:bottom w:val="nil"/>
              <w:right w:val="single" w:sz="4" w:space="0" w:color="auto"/>
            </w:tcBorders>
            <w:shd w:val="clear" w:color="000000" w:fill="FFFFFF"/>
            <w:vAlign w:val="center"/>
            <w:hideMark/>
          </w:tcPr>
          <w:p w14:paraId="63CE09C7" w14:textId="77777777" w:rsidR="00D055B1" w:rsidRPr="00D055B1" w:rsidRDefault="00D055B1" w:rsidP="00D055B1">
            <w:pPr>
              <w:rPr>
                <w:sz w:val="20"/>
                <w:szCs w:val="20"/>
              </w:rPr>
            </w:pPr>
            <w:r w:rsidRPr="00D055B1">
              <w:rPr>
                <w:sz w:val="20"/>
                <w:szCs w:val="20"/>
              </w:rPr>
              <w:t xml:space="preserve">      Размер платы за снабженческо-сбытовые услуги по поставке газа</w:t>
            </w:r>
          </w:p>
        </w:tc>
        <w:tc>
          <w:tcPr>
            <w:tcW w:w="1199" w:type="dxa"/>
            <w:tcBorders>
              <w:top w:val="nil"/>
              <w:left w:val="nil"/>
              <w:bottom w:val="single" w:sz="4" w:space="0" w:color="auto"/>
              <w:right w:val="single" w:sz="4" w:space="0" w:color="auto"/>
            </w:tcBorders>
            <w:shd w:val="clear" w:color="000000" w:fill="FFFFFF"/>
            <w:vAlign w:val="center"/>
            <w:hideMark/>
          </w:tcPr>
          <w:p w14:paraId="725A01B0" w14:textId="77777777" w:rsidR="00D055B1" w:rsidRPr="00D055B1" w:rsidRDefault="00D055B1" w:rsidP="00D055B1">
            <w:pPr>
              <w:jc w:val="center"/>
              <w:rPr>
                <w:sz w:val="20"/>
                <w:szCs w:val="20"/>
              </w:rPr>
            </w:pPr>
            <w:r w:rsidRPr="00D055B1">
              <w:rPr>
                <w:sz w:val="20"/>
                <w:szCs w:val="20"/>
              </w:rPr>
              <w:t>руб./тыс.м³</w:t>
            </w:r>
          </w:p>
        </w:tc>
        <w:tc>
          <w:tcPr>
            <w:tcW w:w="1838" w:type="dxa"/>
            <w:tcBorders>
              <w:top w:val="nil"/>
              <w:left w:val="single" w:sz="8" w:space="0" w:color="auto"/>
              <w:bottom w:val="single" w:sz="4" w:space="0" w:color="auto"/>
              <w:right w:val="nil"/>
            </w:tcBorders>
            <w:shd w:val="clear" w:color="000000" w:fill="DCE6F1"/>
            <w:noWrap/>
            <w:vAlign w:val="center"/>
            <w:hideMark/>
          </w:tcPr>
          <w:p w14:paraId="01FFBA72" w14:textId="77777777" w:rsidR="00D055B1" w:rsidRPr="00D055B1" w:rsidRDefault="00D055B1" w:rsidP="00D055B1">
            <w:pPr>
              <w:jc w:val="right"/>
              <w:rPr>
                <w:sz w:val="20"/>
                <w:szCs w:val="20"/>
              </w:rPr>
            </w:pPr>
            <w:r w:rsidRPr="00D055B1">
              <w:rPr>
                <w:sz w:val="20"/>
                <w:szCs w:val="20"/>
              </w:rPr>
              <w:t>53,74</w:t>
            </w:r>
          </w:p>
        </w:tc>
        <w:tc>
          <w:tcPr>
            <w:tcW w:w="1818" w:type="dxa"/>
            <w:tcBorders>
              <w:top w:val="nil"/>
              <w:left w:val="nil"/>
              <w:bottom w:val="single" w:sz="4" w:space="0" w:color="auto"/>
              <w:right w:val="single" w:sz="4" w:space="0" w:color="auto"/>
            </w:tcBorders>
            <w:shd w:val="clear" w:color="000000" w:fill="DCE6F1"/>
            <w:noWrap/>
            <w:vAlign w:val="center"/>
            <w:hideMark/>
          </w:tcPr>
          <w:p w14:paraId="4AA0647B" w14:textId="77777777" w:rsidR="00D055B1" w:rsidRPr="00D055B1" w:rsidRDefault="00D055B1" w:rsidP="00D055B1">
            <w:pPr>
              <w:jc w:val="right"/>
              <w:rPr>
                <w:sz w:val="20"/>
                <w:szCs w:val="20"/>
              </w:rPr>
            </w:pPr>
            <w:r w:rsidRPr="00D055B1">
              <w:rPr>
                <w:sz w:val="20"/>
                <w:szCs w:val="20"/>
              </w:rPr>
              <w:t>55,81</w:t>
            </w:r>
          </w:p>
        </w:tc>
        <w:tc>
          <w:tcPr>
            <w:tcW w:w="1659" w:type="dxa"/>
            <w:tcBorders>
              <w:top w:val="nil"/>
              <w:left w:val="nil"/>
              <w:bottom w:val="single" w:sz="4" w:space="0" w:color="auto"/>
              <w:right w:val="single" w:sz="4" w:space="0" w:color="auto"/>
            </w:tcBorders>
            <w:shd w:val="clear" w:color="000000" w:fill="DCE6F1"/>
            <w:noWrap/>
            <w:vAlign w:val="center"/>
            <w:hideMark/>
          </w:tcPr>
          <w:p w14:paraId="063B9DF4" w14:textId="77777777" w:rsidR="00D055B1" w:rsidRPr="00D055B1" w:rsidRDefault="00D055B1" w:rsidP="00D055B1">
            <w:pPr>
              <w:jc w:val="right"/>
              <w:rPr>
                <w:sz w:val="20"/>
                <w:szCs w:val="20"/>
              </w:rPr>
            </w:pPr>
            <w:r w:rsidRPr="00D055B1">
              <w:rPr>
                <w:sz w:val="20"/>
                <w:szCs w:val="20"/>
              </w:rPr>
              <w:t>48,98</w:t>
            </w:r>
          </w:p>
        </w:tc>
        <w:tc>
          <w:tcPr>
            <w:tcW w:w="1819" w:type="dxa"/>
            <w:tcBorders>
              <w:top w:val="nil"/>
              <w:left w:val="nil"/>
              <w:bottom w:val="single" w:sz="4" w:space="0" w:color="auto"/>
              <w:right w:val="single" w:sz="8" w:space="0" w:color="auto"/>
            </w:tcBorders>
            <w:shd w:val="clear" w:color="000000" w:fill="DCE6F1"/>
            <w:noWrap/>
            <w:vAlign w:val="center"/>
            <w:hideMark/>
          </w:tcPr>
          <w:p w14:paraId="382746E6" w14:textId="77777777" w:rsidR="00D055B1" w:rsidRPr="00D055B1" w:rsidRDefault="00D055B1" w:rsidP="00D055B1">
            <w:pPr>
              <w:jc w:val="right"/>
              <w:rPr>
                <w:sz w:val="20"/>
                <w:szCs w:val="20"/>
              </w:rPr>
            </w:pPr>
            <w:r w:rsidRPr="00D055B1">
              <w:rPr>
                <w:sz w:val="20"/>
                <w:szCs w:val="20"/>
              </w:rPr>
              <w:t>-6,83</w:t>
            </w:r>
          </w:p>
        </w:tc>
        <w:tc>
          <w:tcPr>
            <w:tcW w:w="16" w:type="dxa"/>
            <w:vAlign w:val="center"/>
            <w:hideMark/>
          </w:tcPr>
          <w:p w14:paraId="55D7B44E" w14:textId="77777777" w:rsidR="00D055B1" w:rsidRPr="00D055B1" w:rsidRDefault="00D055B1" w:rsidP="00D055B1">
            <w:pPr>
              <w:rPr>
                <w:sz w:val="20"/>
                <w:szCs w:val="20"/>
              </w:rPr>
            </w:pPr>
          </w:p>
        </w:tc>
      </w:tr>
      <w:tr w:rsidR="00D055B1" w:rsidRPr="00D055B1" w14:paraId="391F8AB5" w14:textId="77777777" w:rsidTr="00D055B1">
        <w:trPr>
          <w:trHeight w:val="480"/>
        </w:trPr>
        <w:tc>
          <w:tcPr>
            <w:tcW w:w="5751" w:type="dxa"/>
            <w:tcBorders>
              <w:top w:val="single" w:sz="4" w:space="0" w:color="auto"/>
              <w:left w:val="single" w:sz="8" w:space="0" w:color="auto"/>
              <w:bottom w:val="nil"/>
              <w:right w:val="single" w:sz="4" w:space="0" w:color="auto"/>
            </w:tcBorders>
            <w:shd w:val="clear" w:color="000000" w:fill="FFFFFF"/>
            <w:vAlign w:val="center"/>
            <w:hideMark/>
          </w:tcPr>
          <w:p w14:paraId="092D2C5C" w14:textId="77777777" w:rsidR="00D055B1" w:rsidRPr="00D055B1" w:rsidRDefault="00D055B1" w:rsidP="00D055B1">
            <w:pPr>
              <w:rPr>
                <w:sz w:val="20"/>
                <w:szCs w:val="20"/>
              </w:rPr>
            </w:pPr>
            <w:r w:rsidRPr="00D055B1">
              <w:rPr>
                <w:sz w:val="20"/>
                <w:szCs w:val="20"/>
              </w:rPr>
              <w:t>Спецнадбавка</w:t>
            </w:r>
          </w:p>
        </w:tc>
        <w:tc>
          <w:tcPr>
            <w:tcW w:w="1199" w:type="dxa"/>
            <w:tcBorders>
              <w:top w:val="nil"/>
              <w:left w:val="nil"/>
              <w:bottom w:val="single" w:sz="4" w:space="0" w:color="auto"/>
              <w:right w:val="single" w:sz="4" w:space="0" w:color="auto"/>
            </w:tcBorders>
            <w:shd w:val="clear" w:color="000000" w:fill="FFFFFF"/>
            <w:vAlign w:val="center"/>
            <w:hideMark/>
          </w:tcPr>
          <w:p w14:paraId="250B8291"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single" w:sz="8" w:space="0" w:color="auto"/>
              <w:bottom w:val="single" w:sz="4" w:space="0" w:color="auto"/>
              <w:right w:val="nil"/>
            </w:tcBorders>
            <w:shd w:val="clear" w:color="000000" w:fill="DCE6F1"/>
            <w:noWrap/>
            <w:vAlign w:val="center"/>
            <w:hideMark/>
          </w:tcPr>
          <w:p w14:paraId="459CB08B" w14:textId="77777777" w:rsidR="00D055B1" w:rsidRPr="00D055B1" w:rsidRDefault="00D055B1" w:rsidP="00D055B1">
            <w:pPr>
              <w:jc w:val="right"/>
              <w:rPr>
                <w:sz w:val="28"/>
                <w:szCs w:val="28"/>
              </w:rPr>
            </w:pPr>
            <w:r w:rsidRPr="00D055B1">
              <w:rPr>
                <w:sz w:val="28"/>
                <w:szCs w:val="28"/>
              </w:rPr>
              <w:t>183,77</w:t>
            </w:r>
          </w:p>
        </w:tc>
        <w:tc>
          <w:tcPr>
            <w:tcW w:w="1818" w:type="dxa"/>
            <w:tcBorders>
              <w:top w:val="nil"/>
              <w:left w:val="nil"/>
              <w:bottom w:val="single" w:sz="4" w:space="0" w:color="auto"/>
              <w:right w:val="single" w:sz="4" w:space="0" w:color="auto"/>
            </w:tcBorders>
            <w:shd w:val="clear" w:color="000000" w:fill="DCE6F1"/>
            <w:noWrap/>
            <w:vAlign w:val="center"/>
            <w:hideMark/>
          </w:tcPr>
          <w:p w14:paraId="272DA35B" w14:textId="77777777" w:rsidR="00D055B1" w:rsidRPr="00D055B1" w:rsidRDefault="00D055B1" w:rsidP="00D055B1">
            <w:pPr>
              <w:jc w:val="right"/>
              <w:rPr>
                <w:sz w:val="28"/>
                <w:szCs w:val="28"/>
              </w:rPr>
            </w:pPr>
            <w:r w:rsidRPr="00D055B1">
              <w:rPr>
                <w:sz w:val="28"/>
                <w:szCs w:val="28"/>
              </w:rPr>
              <w:t>192,97</w:t>
            </w:r>
          </w:p>
        </w:tc>
        <w:tc>
          <w:tcPr>
            <w:tcW w:w="1659" w:type="dxa"/>
            <w:tcBorders>
              <w:top w:val="nil"/>
              <w:left w:val="nil"/>
              <w:bottom w:val="single" w:sz="4" w:space="0" w:color="auto"/>
              <w:right w:val="single" w:sz="4" w:space="0" w:color="auto"/>
            </w:tcBorders>
            <w:shd w:val="clear" w:color="000000" w:fill="DCE6F1"/>
            <w:noWrap/>
            <w:vAlign w:val="center"/>
            <w:hideMark/>
          </w:tcPr>
          <w:p w14:paraId="1CE0B240" w14:textId="77777777" w:rsidR="00D055B1" w:rsidRPr="00D055B1" w:rsidRDefault="00D055B1" w:rsidP="00D055B1">
            <w:pPr>
              <w:jc w:val="right"/>
              <w:rPr>
                <w:sz w:val="28"/>
                <w:szCs w:val="28"/>
              </w:rPr>
            </w:pPr>
            <w:r w:rsidRPr="00D055B1">
              <w:rPr>
                <w:sz w:val="28"/>
                <w:szCs w:val="28"/>
              </w:rPr>
              <w:t>194,60</w:t>
            </w:r>
          </w:p>
        </w:tc>
        <w:tc>
          <w:tcPr>
            <w:tcW w:w="1819" w:type="dxa"/>
            <w:tcBorders>
              <w:top w:val="nil"/>
              <w:left w:val="nil"/>
              <w:bottom w:val="single" w:sz="4" w:space="0" w:color="auto"/>
              <w:right w:val="single" w:sz="8" w:space="0" w:color="auto"/>
            </w:tcBorders>
            <w:shd w:val="clear" w:color="000000" w:fill="DCE6F1"/>
            <w:noWrap/>
            <w:vAlign w:val="center"/>
            <w:hideMark/>
          </w:tcPr>
          <w:p w14:paraId="73231312" w14:textId="77777777" w:rsidR="00D055B1" w:rsidRPr="00D055B1" w:rsidRDefault="00D055B1" w:rsidP="00D055B1">
            <w:pPr>
              <w:jc w:val="right"/>
              <w:rPr>
                <w:sz w:val="28"/>
                <w:szCs w:val="28"/>
              </w:rPr>
            </w:pPr>
            <w:r w:rsidRPr="00D055B1">
              <w:rPr>
                <w:sz w:val="28"/>
                <w:szCs w:val="28"/>
              </w:rPr>
              <w:t>1,63</w:t>
            </w:r>
          </w:p>
        </w:tc>
        <w:tc>
          <w:tcPr>
            <w:tcW w:w="16" w:type="dxa"/>
            <w:vAlign w:val="center"/>
            <w:hideMark/>
          </w:tcPr>
          <w:p w14:paraId="239F80DE" w14:textId="77777777" w:rsidR="00D055B1" w:rsidRPr="00D055B1" w:rsidRDefault="00D055B1" w:rsidP="00D055B1">
            <w:pPr>
              <w:rPr>
                <w:sz w:val="20"/>
                <w:szCs w:val="20"/>
              </w:rPr>
            </w:pPr>
          </w:p>
        </w:tc>
      </w:tr>
      <w:tr w:rsidR="00D055B1" w:rsidRPr="00D055B1" w14:paraId="01DBC259" w14:textId="77777777" w:rsidTr="00D055B1">
        <w:trPr>
          <w:trHeight w:val="480"/>
        </w:trPr>
        <w:tc>
          <w:tcPr>
            <w:tcW w:w="5751" w:type="dxa"/>
            <w:tcBorders>
              <w:top w:val="single" w:sz="4" w:space="0" w:color="auto"/>
              <w:left w:val="single" w:sz="8" w:space="0" w:color="auto"/>
              <w:bottom w:val="nil"/>
              <w:right w:val="single" w:sz="4" w:space="0" w:color="auto"/>
            </w:tcBorders>
            <w:shd w:val="clear" w:color="000000" w:fill="FFFFFF"/>
            <w:vAlign w:val="center"/>
            <w:hideMark/>
          </w:tcPr>
          <w:p w14:paraId="0A19153A" w14:textId="77777777" w:rsidR="00D055B1" w:rsidRPr="00D055B1" w:rsidRDefault="00D055B1" w:rsidP="00D055B1">
            <w:pPr>
              <w:rPr>
                <w:sz w:val="20"/>
                <w:szCs w:val="20"/>
              </w:rPr>
            </w:pPr>
            <w:r w:rsidRPr="00D055B1">
              <w:rPr>
                <w:sz w:val="20"/>
                <w:szCs w:val="20"/>
              </w:rPr>
              <w:t xml:space="preserve">      Размер специальной надбавки</w:t>
            </w:r>
          </w:p>
        </w:tc>
        <w:tc>
          <w:tcPr>
            <w:tcW w:w="1199" w:type="dxa"/>
            <w:tcBorders>
              <w:top w:val="nil"/>
              <w:left w:val="nil"/>
              <w:bottom w:val="single" w:sz="4" w:space="0" w:color="auto"/>
              <w:right w:val="single" w:sz="4" w:space="0" w:color="auto"/>
            </w:tcBorders>
            <w:shd w:val="clear" w:color="000000" w:fill="FFFFFF"/>
            <w:vAlign w:val="center"/>
            <w:hideMark/>
          </w:tcPr>
          <w:p w14:paraId="7F5012E1" w14:textId="77777777" w:rsidR="00D055B1" w:rsidRPr="00D055B1" w:rsidRDefault="00D055B1" w:rsidP="00D055B1">
            <w:pPr>
              <w:jc w:val="center"/>
              <w:rPr>
                <w:sz w:val="20"/>
                <w:szCs w:val="20"/>
              </w:rPr>
            </w:pPr>
            <w:r w:rsidRPr="00D055B1">
              <w:rPr>
                <w:sz w:val="20"/>
                <w:szCs w:val="20"/>
              </w:rPr>
              <w:t>руб./тыс. м³</w:t>
            </w:r>
          </w:p>
        </w:tc>
        <w:tc>
          <w:tcPr>
            <w:tcW w:w="1838" w:type="dxa"/>
            <w:tcBorders>
              <w:top w:val="nil"/>
              <w:left w:val="single" w:sz="8" w:space="0" w:color="auto"/>
              <w:bottom w:val="single" w:sz="4" w:space="0" w:color="auto"/>
              <w:right w:val="nil"/>
            </w:tcBorders>
            <w:shd w:val="clear" w:color="000000" w:fill="DCE6F1"/>
            <w:noWrap/>
            <w:vAlign w:val="center"/>
            <w:hideMark/>
          </w:tcPr>
          <w:p w14:paraId="3DF14683" w14:textId="77777777" w:rsidR="00D055B1" w:rsidRPr="00D055B1" w:rsidRDefault="00D055B1" w:rsidP="00D055B1">
            <w:pPr>
              <w:jc w:val="right"/>
              <w:rPr>
                <w:sz w:val="20"/>
                <w:szCs w:val="20"/>
              </w:rPr>
            </w:pPr>
            <w:r w:rsidRPr="00D055B1">
              <w:rPr>
                <w:sz w:val="20"/>
                <w:szCs w:val="20"/>
              </w:rPr>
              <w:t>37,11</w:t>
            </w:r>
          </w:p>
        </w:tc>
        <w:tc>
          <w:tcPr>
            <w:tcW w:w="1818" w:type="dxa"/>
            <w:tcBorders>
              <w:top w:val="nil"/>
              <w:left w:val="nil"/>
              <w:bottom w:val="single" w:sz="4" w:space="0" w:color="auto"/>
              <w:right w:val="single" w:sz="4" w:space="0" w:color="auto"/>
            </w:tcBorders>
            <w:shd w:val="clear" w:color="000000" w:fill="DCE6F1"/>
            <w:noWrap/>
            <w:vAlign w:val="center"/>
            <w:hideMark/>
          </w:tcPr>
          <w:p w14:paraId="6C2AE455" w14:textId="77777777" w:rsidR="00D055B1" w:rsidRPr="00D055B1" w:rsidRDefault="00D055B1" w:rsidP="00D055B1">
            <w:pPr>
              <w:jc w:val="right"/>
              <w:rPr>
                <w:sz w:val="20"/>
                <w:szCs w:val="20"/>
              </w:rPr>
            </w:pPr>
            <w:r w:rsidRPr="00D055B1">
              <w:rPr>
                <w:sz w:val="20"/>
                <w:szCs w:val="20"/>
              </w:rPr>
              <w:t>37,11</w:t>
            </w:r>
          </w:p>
        </w:tc>
        <w:tc>
          <w:tcPr>
            <w:tcW w:w="1659" w:type="dxa"/>
            <w:tcBorders>
              <w:top w:val="nil"/>
              <w:left w:val="nil"/>
              <w:bottom w:val="single" w:sz="4" w:space="0" w:color="auto"/>
              <w:right w:val="single" w:sz="4" w:space="0" w:color="auto"/>
            </w:tcBorders>
            <w:shd w:val="clear" w:color="000000" w:fill="DCE6F1"/>
            <w:noWrap/>
            <w:vAlign w:val="center"/>
            <w:hideMark/>
          </w:tcPr>
          <w:p w14:paraId="44867B6D" w14:textId="77777777" w:rsidR="00D055B1" w:rsidRPr="00D055B1" w:rsidRDefault="00D055B1" w:rsidP="00D055B1">
            <w:pPr>
              <w:jc w:val="right"/>
              <w:rPr>
                <w:sz w:val="20"/>
                <w:szCs w:val="20"/>
              </w:rPr>
            </w:pPr>
            <w:r w:rsidRPr="00D055B1">
              <w:rPr>
                <w:sz w:val="20"/>
                <w:szCs w:val="20"/>
              </w:rPr>
              <w:t>39,35</w:t>
            </w:r>
          </w:p>
        </w:tc>
        <w:tc>
          <w:tcPr>
            <w:tcW w:w="1819" w:type="dxa"/>
            <w:tcBorders>
              <w:top w:val="nil"/>
              <w:left w:val="nil"/>
              <w:bottom w:val="single" w:sz="4" w:space="0" w:color="auto"/>
              <w:right w:val="single" w:sz="8" w:space="0" w:color="auto"/>
            </w:tcBorders>
            <w:shd w:val="clear" w:color="000000" w:fill="DCE6F1"/>
            <w:noWrap/>
            <w:vAlign w:val="center"/>
            <w:hideMark/>
          </w:tcPr>
          <w:p w14:paraId="7639E9D3" w14:textId="77777777" w:rsidR="00D055B1" w:rsidRPr="00D055B1" w:rsidRDefault="00D055B1" w:rsidP="00D055B1">
            <w:pPr>
              <w:jc w:val="right"/>
              <w:rPr>
                <w:sz w:val="20"/>
                <w:szCs w:val="20"/>
              </w:rPr>
            </w:pPr>
            <w:r w:rsidRPr="00D055B1">
              <w:rPr>
                <w:sz w:val="20"/>
                <w:szCs w:val="20"/>
              </w:rPr>
              <w:t>2,24</w:t>
            </w:r>
          </w:p>
        </w:tc>
        <w:tc>
          <w:tcPr>
            <w:tcW w:w="16" w:type="dxa"/>
            <w:vAlign w:val="center"/>
            <w:hideMark/>
          </w:tcPr>
          <w:p w14:paraId="26CC2CB4" w14:textId="77777777" w:rsidR="00D055B1" w:rsidRPr="00D055B1" w:rsidRDefault="00D055B1" w:rsidP="00D055B1">
            <w:pPr>
              <w:rPr>
                <w:sz w:val="20"/>
                <w:szCs w:val="20"/>
              </w:rPr>
            </w:pPr>
          </w:p>
        </w:tc>
      </w:tr>
      <w:tr w:rsidR="00D055B1" w:rsidRPr="00D055B1" w14:paraId="3B7B17BA" w14:textId="77777777" w:rsidTr="00D055B1">
        <w:trPr>
          <w:trHeight w:val="375"/>
        </w:trPr>
        <w:tc>
          <w:tcPr>
            <w:tcW w:w="5751" w:type="dxa"/>
            <w:tcBorders>
              <w:top w:val="single" w:sz="4" w:space="0" w:color="auto"/>
              <w:left w:val="single" w:sz="8" w:space="0" w:color="auto"/>
              <w:bottom w:val="nil"/>
              <w:right w:val="single" w:sz="4" w:space="0" w:color="auto"/>
            </w:tcBorders>
            <w:shd w:val="clear" w:color="000000" w:fill="FFFFFF"/>
            <w:vAlign w:val="center"/>
            <w:hideMark/>
          </w:tcPr>
          <w:p w14:paraId="66BB7259" w14:textId="77777777" w:rsidR="00D055B1" w:rsidRPr="00D055B1" w:rsidRDefault="00D055B1" w:rsidP="00D055B1">
            <w:pPr>
              <w:rPr>
                <w:sz w:val="20"/>
                <w:szCs w:val="20"/>
              </w:rPr>
            </w:pPr>
            <w:r w:rsidRPr="00D055B1">
              <w:rPr>
                <w:sz w:val="20"/>
                <w:szCs w:val="20"/>
              </w:rPr>
              <w:t xml:space="preserve">Транспортировка газа </w:t>
            </w:r>
          </w:p>
        </w:tc>
        <w:tc>
          <w:tcPr>
            <w:tcW w:w="1199" w:type="dxa"/>
            <w:tcBorders>
              <w:top w:val="nil"/>
              <w:left w:val="nil"/>
              <w:bottom w:val="single" w:sz="4" w:space="0" w:color="auto"/>
              <w:right w:val="single" w:sz="4" w:space="0" w:color="auto"/>
            </w:tcBorders>
            <w:shd w:val="clear" w:color="000000" w:fill="FFFFFF"/>
            <w:vAlign w:val="center"/>
            <w:hideMark/>
          </w:tcPr>
          <w:p w14:paraId="401EAC02"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single" w:sz="8" w:space="0" w:color="auto"/>
              <w:bottom w:val="single" w:sz="4" w:space="0" w:color="auto"/>
              <w:right w:val="nil"/>
            </w:tcBorders>
            <w:shd w:val="clear" w:color="000000" w:fill="DCE6F1"/>
            <w:noWrap/>
            <w:vAlign w:val="center"/>
            <w:hideMark/>
          </w:tcPr>
          <w:p w14:paraId="73B993E0" w14:textId="77777777" w:rsidR="00D055B1" w:rsidRPr="00D055B1" w:rsidRDefault="00D055B1" w:rsidP="00D055B1">
            <w:pPr>
              <w:jc w:val="right"/>
              <w:rPr>
                <w:sz w:val="28"/>
                <w:szCs w:val="28"/>
              </w:rPr>
            </w:pPr>
            <w:r w:rsidRPr="00D055B1">
              <w:rPr>
                <w:sz w:val="28"/>
                <w:szCs w:val="28"/>
              </w:rPr>
              <w:t>2 515,13</w:t>
            </w:r>
          </w:p>
        </w:tc>
        <w:tc>
          <w:tcPr>
            <w:tcW w:w="1818" w:type="dxa"/>
            <w:tcBorders>
              <w:top w:val="nil"/>
              <w:left w:val="nil"/>
              <w:bottom w:val="single" w:sz="4" w:space="0" w:color="auto"/>
              <w:right w:val="single" w:sz="4" w:space="0" w:color="auto"/>
            </w:tcBorders>
            <w:shd w:val="clear" w:color="000000" w:fill="DCE6F1"/>
            <w:noWrap/>
            <w:vAlign w:val="center"/>
            <w:hideMark/>
          </w:tcPr>
          <w:p w14:paraId="316AFFB2" w14:textId="77777777" w:rsidR="00D055B1" w:rsidRPr="00D055B1" w:rsidRDefault="00D055B1" w:rsidP="00D055B1">
            <w:pPr>
              <w:jc w:val="right"/>
              <w:rPr>
                <w:sz w:val="28"/>
                <w:szCs w:val="28"/>
              </w:rPr>
            </w:pPr>
            <w:r w:rsidRPr="00D055B1">
              <w:rPr>
                <w:sz w:val="28"/>
                <w:szCs w:val="28"/>
              </w:rPr>
              <w:t>2 854,99</w:t>
            </w:r>
          </w:p>
        </w:tc>
        <w:tc>
          <w:tcPr>
            <w:tcW w:w="1659" w:type="dxa"/>
            <w:tcBorders>
              <w:top w:val="nil"/>
              <w:left w:val="nil"/>
              <w:bottom w:val="single" w:sz="4" w:space="0" w:color="auto"/>
              <w:right w:val="single" w:sz="4" w:space="0" w:color="auto"/>
            </w:tcBorders>
            <w:shd w:val="clear" w:color="000000" w:fill="DCE6F1"/>
            <w:noWrap/>
            <w:vAlign w:val="center"/>
            <w:hideMark/>
          </w:tcPr>
          <w:p w14:paraId="70E02B4C" w14:textId="77777777" w:rsidR="00D055B1" w:rsidRPr="00D055B1" w:rsidRDefault="00D055B1" w:rsidP="00D055B1">
            <w:pPr>
              <w:jc w:val="right"/>
              <w:rPr>
                <w:sz w:val="28"/>
                <w:szCs w:val="28"/>
              </w:rPr>
            </w:pPr>
            <w:r w:rsidRPr="00D055B1">
              <w:rPr>
                <w:sz w:val="28"/>
                <w:szCs w:val="28"/>
              </w:rPr>
              <w:t>2 512,51</w:t>
            </w:r>
          </w:p>
        </w:tc>
        <w:tc>
          <w:tcPr>
            <w:tcW w:w="1819" w:type="dxa"/>
            <w:tcBorders>
              <w:top w:val="nil"/>
              <w:left w:val="nil"/>
              <w:bottom w:val="single" w:sz="4" w:space="0" w:color="auto"/>
              <w:right w:val="single" w:sz="8" w:space="0" w:color="auto"/>
            </w:tcBorders>
            <w:shd w:val="clear" w:color="000000" w:fill="DCE6F1"/>
            <w:noWrap/>
            <w:vAlign w:val="center"/>
            <w:hideMark/>
          </w:tcPr>
          <w:p w14:paraId="62EA086E" w14:textId="77777777" w:rsidR="00D055B1" w:rsidRPr="00D055B1" w:rsidRDefault="00D055B1" w:rsidP="00D055B1">
            <w:pPr>
              <w:jc w:val="right"/>
              <w:rPr>
                <w:sz w:val="28"/>
                <w:szCs w:val="28"/>
              </w:rPr>
            </w:pPr>
            <w:r w:rsidRPr="00D055B1">
              <w:rPr>
                <w:sz w:val="28"/>
                <w:szCs w:val="28"/>
              </w:rPr>
              <w:t>-342,48</w:t>
            </w:r>
          </w:p>
        </w:tc>
        <w:tc>
          <w:tcPr>
            <w:tcW w:w="16" w:type="dxa"/>
            <w:vAlign w:val="center"/>
            <w:hideMark/>
          </w:tcPr>
          <w:p w14:paraId="47524DAF" w14:textId="77777777" w:rsidR="00D055B1" w:rsidRPr="00D055B1" w:rsidRDefault="00D055B1" w:rsidP="00D055B1">
            <w:pPr>
              <w:rPr>
                <w:sz w:val="20"/>
                <w:szCs w:val="20"/>
              </w:rPr>
            </w:pPr>
          </w:p>
        </w:tc>
      </w:tr>
      <w:tr w:rsidR="00D055B1" w:rsidRPr="00D055B1" w14:paraId="2E8C8EA3" w14:textId="77777777" w:rsidTr="00D055B1">
        <w:trPr>
          <w:trHeight w:val="525"/>
        </w:trPr>
        <w:tc>
          <w:tcPr>
            <w:tcW w:w="5751" w:type="dxa"/>
            <w:tcBorders>
              <w:top w:val="single" w:sz="4" w:space="0" w:color="auto"/>
              <w:left w:val="single" w:sz="8" w:space="0" w:color="auto"/>
              <w:bottom w:val="nil"/>
              <w:right w:val="single" w:sz="4" w:space="0" w:color="auto"/>
            </w:tcBorders>
            <w:shd w:val="clear" w:color="000000" w:fill="FFFFFF"/>
            <w:noWrap/>
            <w:vAlign w:val="center"/>
            <w:hideMark/>
          </w:tcPr>
          <w:p w14:paraId="7C4A1CA6" w14:textId="77777777" w:rsidR="00D055B1" w:rsidRPr="00D055B1" w:rsidRDefault="00D055B1" w:rsidP="00D055B1">
            <w:pPr>
              <w:rPr>
                <w:sz w:val="20"/>
                <w:szCs w:val="20"/>
              </w:rPr>
            </w:pPr>
            <w:r w:rsidRPr="00D055B1">
              <w:rPr>
                <w:sz w:val="20"/>
                <w:szCs w:val="20"/>
              </w:rPr>
              <w:t xml:space="preserve">  Тариф на  транспортировку газа</w:t>
            </w:r>
          </w:p>
        </w:tc>
        <w:tc>
          <w:tcPr>
            <w:tcW w:w="1199" w:type="dxa"/>
            <w:tcBorders>
              <w:top w:val="nil"/>
              <w:left w:val="nil"/>
              <w:bottom w:val="single" w:sz="4" w:space="0" w:color="auto"/>
              <w:right w:val="single" w:sz="4" w:space="0" w:color="auto"/>
            </w:tcBorders>
            <w:shd w:val="clear" w:color="000000" w:fill="FFFFFF"/>
            <w:vAlign w:val="bottom"/>
            <w:hideMark/>
          </w:tcPr>
          <w:p w14:paraId="423A0397" w14:textId="77777777" w:rsidR="00D055B1" w:rsidRPr="00D055B1" w:rsidRDefault="00D055B1" w:rsidP="00D055B1">
            <w:pPr>
              <w:jc w:val="center"/>
              <w:rPr>
                <w:sz w:val="20"/>
                <w:szCs w:val="20"/>
              </w:rPr>
            </w:pPr>
            <w:r w:rsidRPr="00D055B1">
              <w:rPr>
                <w:sz w:val="20"/>
                <w:szCs w:val="20"/>
              </w:rPr>
              <w:t>руб./тыс. м³</w:t>
            </w:r>
          </w:p>
        </w:tc>
        <w:tc>
          <w:tcPr>
            <w:tcW w:w="1838" w:type="dxa"/>
            <w:tcBorders>
              <w:top w:val="nil"/>
              <w:left w:val="single" w:sz="8" w:space="0" w:color="auto"/>
              <w:bottom w:val="single" w:sz="4" w:space="0" w:color="auto"/>
              <w:right w:val="nil"/>
            </w:tcBorders>
            <w:shd w:val="clear" w:color="000000" w:fill="DCE6F1"/>
            <w:noWrap/>
            <w:vAlign w:val="center"/>
            <w:hideMark/>
          </w:tcPr>
          <w:p w14:paraId="46A8984A" w14:textId="77777777" w:rsidR="00D055B1" w:rsidRPr="00D055B1" w:rsidRDefault="00D055B1" w:rsidP="00D055B1">
            <w:pPr>
              <w:jc w:val="right"/>
              <w:rPr>
                <w:sz w:val="20"/>
                <w:szCs w:val="20"/>
              </w:rPr>
            </w:pPr>
            <w:r w:rsidRPr="00D055B1">
              <w:rPr>
                <w:sz w:val="20"/>
                <w:szCs w:val="20"/>
              </w:rPr>
              <w:t>507,89</w:t>
            </w:r>
          </w:p>
        </w:tc>
        <w:tc>
          <w:tcPr>
            <w:tcW w:w="1818" w:type="dxa"/>
            <w:tcBorders>
              <w:top w:val="nil"/>
              <w:left w:val="nil"/>
              <w:bottom w:val="single" w:sz="4" w:space="0" w:color="auto"/>
              <w:right w:val="single" w:sz="4" w:space="0" w:color="auto"/>
            </w:tcBorders>
            <w:shd w:val="clear" w:color="000000" w:fill="DCE6F1"/>
            <w:noWrap/>
            <w:vAlign w:val="center"/>
            <w:hideMark/>
          </w:tcPr>
          <w:p w14:paraId="4CE71FF4" w14:textId="77777777" w:rsidR="00D055B1" w:rsidRPr="00D055B1" w:rsidRDefault="00D055B1" w:rsidP="00D055B1">
            <w:pPr>
              <w:jc w:val="right"/>
              <w:rPr>
                <w:sz w:val="20"/>
                <w:szCs w:val="20"/>
              </w:rPr>
            </w:pPr>
            <w:r w:rsidRPr="00D055B1">
              <w:rPr>
                <w:sz w:val="20"/>
                <w:szCs w:val="20"/>
              </w:rPr>
              <w:t>549,04</w:t>
            </w:r>
          </w:p>
        </w:tc>
        <w:tc>
          <w:tcPr>
            <w:tcW w:w="1659" w:type="dxa"/>
            <w:tcBorders>
              <w:top w:val="nil"/>
              <w:left w:val="nil"/>
              <w:bottom w:val="single" w:sz="4" w:space="0" w:color="auto"/>
              <w:right w:val="single" w:sz="4" w:space="0" w:color="auto"/>
            </w:tcBorders>
            <w:shd w:val="clear" w:color="000000" w:fill="DCE6F1"/>
            <w:noWrap/>
            <w:vAlign w:val="center"/>
            <w:hideMark/>
          </w:tcPr>
          <w:p w14:paraId="59C1C202" w14:textId="77777777" w:rsidR="00D055B1" w:rsidRPr="00D055B1" w:rsidRDefault="00D055B1" w:rsidP="00D055B1">
            <w:pPr>
              <w:jc w:val="right"/>
              <w:rPr>
                <w:sz w:val="20"/>
                <w:szCs w:val="20"/>
              </w:rPr>
            </w:pPr>
            <w:r w:rsidRPr="00D055B1">
              <w:rPr>
                <w:sz w:val="20"/>
                <w:szCs w:val="20"/>
              </w:rPr>
              <w:t>508,06</w:t>
            </w:r>
          </w:p>
        </w:tc>
        <w:tc>
          <w:tcPr>
            <w:tcW w:w="1819" w:type="dxa"/>
            <w:tcBorders>
              <w:top w:val="nil"/>
              <w:left w:val="nil"/>
              <w:bottom w:val="single" w:sz="4" w:space="0" w:color="auto"/>
              <w:right w:val="single" w:sz="8" w:space="0" w:color="auto"/>
            </w:tcBorders>
            <w:shd w:val="clear" w:color="000000" w:fill="DCE6F1"/>
            <w:noWrap/>
            <w:vAlign w:val="center"/>
            <w:hideMark/>
          </w:tcPr>
          <w:p w14:paraId="793CB5EB" w14:textId="77777777" w:rsidR="00D055B1" w:rsidRPr="00D055B1" w:rsidRDefault="00D055B1" w:rsidP="00D055B1">
            <w:pPr>
              <w:jc w:val="right"/>
              <w:rPr>
                <w:sz w:val="20"/>
                <w:szCs w:val="20"/>
              </w:rPr>
            </w:pPr>
            <w:r w:rsidRPr="00D055B1">
              <w:rPr>
                <w:sz w:val="20"/>
                <w:szCs w:val="20"/>
              </w:rPr>
              <w:t>-40,98</w:t>
            </w:r>
          </w:p>
        </w:tc>
        <w:tc>
          <w:tcPr>
            <w:tcW w:w="16" w:type="dxa"/>
            <w:vAlign w:val="center"/>
            <w:hideMark/>
          </w:tcPr>
          <w:p w14:paraId="291BE77E" w14:textId="77777777" w:rsidR="00D055B1" w:rsidRPr="00D055B1" w:rsidRDefault="00D055B1" w:rsidP="00D055B1">
            <w:pPr>
              <w:rPr>
                <w:sz w:val="20"/>
                <w:szCs w:val="20"/>
              </w:rPr>
            </w:pPr>
          </w:p>
        </w:tc>
      </w:tr>
      <w:tr w:rsidR="00D055B1" w:rsidRPr="00D055B1" w14:paraId="5C89C5DB" w14:textId="77777777" w:rsidTr="00D055B1">
        <w:trPr>
          <w:trHeight w:val="600"/>
        </w:trPr>
        <w:tc>
          <w:tcPr>
            <w:tcW w:w="5751"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6148D017" w14:textId="77777777" w:rsidR="00D055B1" w:rsidRPr="00D055B1" w:rsidRDefault="00D055B1" w:rsidP="00D055B1">
            <w:pPr>
              <w:rPr>
                <w:b/>
                <w:bCs/>
                <w:i/>
                <w:iCs/>
                <w:sz w:val="20"/>
                <w:szCs w:val="20"/>
              </w:rPr>
            </w:pPr>
            <w:r w:rsidRPr="00D055B1">
              <w:rPr>
                <w:b/>
                <w:bCs/>
                <w:i/>
                <w:iCs/>
                <w:sz w:val="20"/>
                <w:szCs w:val="20"/>
              </w:rPr>
              <w:t>Общая стоимость топлива с расходами по транспортировке</w:t>
            </w:r>
          </w:p>
        </w:tc>
        <w:tc>
          <w:tcPr>
            <w:tcW w:w="1199" w:type="dxa"/>
            <w:tcBorders>
              <w:top w:val="nil"/>
              <w:left w:val="nil"/>
              <w:bottom w:val="single" w:sz="8" w:space="0" w:color="auto"/>
              <w:right w:val="single" w:sz="4" w:space="0" w:color="auto"/>
            </w:tcBorders>
            <w:shd w:val="clear" w:color="000000" w:fill="FFFFFF"/>
            <w:vAlign w:val="center"/>
            <w:hideMark/>
          </w:tcPr>
          <w:p w14:paraId="4163EA22"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single" w:sz="8" w:space="0" w:color="auto"/>
              <w:bottom w:val="single" w:sz="8" w:space="0" w:color="auto"/>
              <w:right w:val="nil"/>
            </w:tcBorders>
            <w:shd w:val="clear" w:color="000000" w:fill="DCE6F1"/>
            <w:noWrap/>
            <w:vAlign w:val="center"/>
            <w:hideMark/>
          </w:tcPr>
          <w:p w14:paraId="3119E3C8" w14:textId="77777777" w:rsidR="00D055B1" w:rsidRPr="00D055B1" w:rsidRDefault="00D055B1" w:rsidP="00D055B1">
            <w:pPr>
              <w:jc w:val="right"/>
              <w:rPr>
                <w:b/>
                <w:bCs/>
                <w:color w:val="FF0000"/>
                <w:sz w:val="28"/>
                <w:szCs w:val="28"/>
              </w:rPr>
            </w:pPr>
            <w:r w:rsidRPr="00D055B1">
              <w:rPr>
                <w:b/>
                <w:bCs/>
                <w:color w:val="FF0000"/>
                <w:sz w:val="28"/>
                <w:szCs w:val="28"/>
              </w:rPr>
              <w:t>72 738,23</w:t>
            </w:r>
          </w:p>
        </w:tc>
        <w:tc>
          <w:tcPr>
            <w:tcW w:w="1818" w:type="dxa"/>
            <w:tcBorders>
              <w:top w:val="nil"/>
              <w:left w:val="nil"/>
              <w:bottom w:val="single" w:sz="4" w:space="0" w:color="auto"/>
              <w:right w:val="single" w:sz="4" w:space="0" w:color="auto"/>
            </w:tcBorders>
            <w:shd w:val="clear" w:color="000000" w:fill="DCE6F1"/>
            <w:noWrap/>
            <w:vAlign w:val="center"/>
            <w:hideMark/>
          </w:tcPr>
          <w:p w14:paraId="494449CB" w14:textId="77777777" w:rsidR="00D055B1" w:rsidRPr="00D055B1" w:rsidRDefault="00D055B1" w:rsidP="00D055B1">
            <w:pPr>
              <w:jc w:val="right"/>
              <w:rPr>
                <w:b/>
                <w:bCs/>
                <w:color w:val="FF0000"/>
                <w:sz w:val="28"/>
                <w:szCs w:val="28"/>
              </w:rPr>
            </w:pPr>
            <w:r w:rsidRPr="00D055B1">
              <w:rPr>
                <w:b/>
                <w:bCs/>
                <w:color w:val="FF0000"/>
                <w:sz w:val="28"/>
                <w:szCs w:val="28"/>
              </w:rPr>
              <w:t>97 843,84</w:t>
            </w:r>
          </w:p>
        </w:tc>
        <w:tc>
          <w:tcPr>
            <w:tcW w:w="1659" w:type="dxa"/>
            <w:tcBorders>
              <w:top w:val="nil"/>
              <w:left w:val="nil"/>
              <w:bottom w:val="single" w:sz="4" w:space="0" w:color="auto"/>
              <w:right w:val="single" w:sz="4" w:space="0" w:color="auto"/>
            </w:tcBorders>
            <w:shd w:val="clear" w:color="000000" w:fill="DCE6F1"/>
            <w:noWrap/>
            <w:vAlign w:val="center"/>
            <w:hideMark/>
          </w:tcPr>
          <w:p w14:paraId="5BCFDE4A" w14:textId="77777777" w:rsidR="00D055B1" w:rsidRPr="00D055B1" w:rsidRDefault="00D055B1" w:rsidP="00D055B1">
            <w:pPr>
              <w:jc w:val="right"/>
              <w:rPr>
                <w:b/>
                <w:bCs/>
                <w:color w:val="FF0000"/>
                <w:sz w:val="28"/>
                <w:szCs w:val="28"/>
              </w:rPr>
            </w:pPr>
            <w:r w:rsidRPr="00D055B1">
              <w:rPr>
                <w:b/>
                <w:bCs/>
                <w:color w:val="FF0000"/>
                <w:sz w:val="28"/>
                <w:szCs w:val="28"/>
              </w:rPr>
              <w:t>71 616,39</w:t>
            </w:r>
          </w:p>
        </w:tc>
        <w:tc>
          <w:tcPr>
            <w:tcW w:w="1819" w:type="dxa"/>
            <w:tcBorders>
              <w:top w:val="nil"/>
              <w:left w:val="nil"/>
              <w:bottom w:val="single" w:sz="4" w:space="0" w:color="auto"/>
              <w:right w:val="single" w:sz="8" w:space="0" w:color="auto"/>
            </w:tcBorders>
            <w:shd w:val="clear" w:color="000000" w:fill="DCE6F1"/>
            <w:noWrap/>
            <w:vAlign w:val="center"/>
            <w:hideMark/>
          </w:tcPr>
          <w:p w14:paraId="508FAC27" w14:textId="77777777" w:rsidR="00D055B1" w:rsidRPr="00D055B1" w:rsidRDefault="00D055B1" w:rsidP="00D055B1">
            <w:pPr>
              <w:jc w:val="right"/>
              <w:rPr>
                <w:b/>
                <w:bCs/>
                <w:color w:val="FF0000"/>
                <w:sz w:val="28"/>
                <w:szCs w:val="28"/>
              </w:rPr>
            </w:pPr>
            <w:r w:rsidRPr="00D055B1">
              <w:rPr>
                <w:b/>
                <w:bCs/>
                <w:color w:val="FF0000"/>
                <w:sz w:val="28"/>
                <w:szCs w:val="28"/>
              </w:rPr>
              <w:t>-26 227,45</w:t>
            </w:r>
          </w:p>
        </w:tc>
        <w:tc>
          <w:tcPr>
            <w:tcW w:w="16" w:type="dxa"/>
            <w:vAlign w:val="center"/>
            <w:hideMark/>
          </w:tcPr>
          <w:p w14:paraId="32CC23E5" w14:textId="77777777" w:rsidR="00D055B1" w:rsidRPr="00D055B1" w:rsidRDefault="00D055B1" w:rsidP="00D055B1">
            <w:pPr>
              <w:rPr>
                <w:sz w:val="20"/>
                <w:szCs w:val="20"/>
              </w:rPr>
            </w:pPr>
          </w:p>
        </w:tc>
      </w:tr>
      <w:tr w:rsidR="00D055B1" w:rsidRPr="00D055B1" w14:paraId="31F71984" w14:textId="77777777" w:rsidTr="00D055B1">
        <w:trPr>
          <w:trHeight w:val="390"/>
        </w:trPr>
        <w:tc>
          <w:tcPr>
            <w:tcW w:w="14084" w:type="dxa"/>
            <w:gridSpan w:val="6"/>
            <w:tcBorders>
              <w:top w:val="single" w:sz="8" w:space="0" w:color="auto"/>
              <w:left w:val="single" w:sz="8" w:space="0" w:color="auto"/>
              <w:bottom w:val="single" w:sz="8" w:space="0" w:color="auto"/>
              <w:right w:val="nil"/>
            </w:tcBorders>
            <w:shd w:val="clear" w:color="auto" w:fill="auto"/>
            <w:hideMark/>
          </w:tcPr>
          <w:p w14:paraId="2C784F35" w14:textId="77777777" w:rsidR="00D055B1" w:rsidRPr="00D055B1" w:rsidRDefault="00D055B1" w:rsidP="00D055B1">
            <w:pPr>
              <w:jc w:val="center"/>
              <w:rPr>
                <w:b/>
                <w:bCs/>
                <w:sz w:val="22"/>
                <w:szCs w:val="22"/>
              </w:rPr>
            </w:pPr>
            <w:r w:rsidRPr="00D055B1">
              <w:rPr>
                <w:b/>
                <w:bCs/>
                <w:sz w:val="22"/>
                <w:szCs w:val="22"/>
              </w:rPr>
              <w:t>Электроэнергия</w:t>
            </w:r>
          </w:p>
        </w:tc>
        <w:tc>
          <w:tcPr>
            <w:tcW w:w="16" w:type="dxa"/>
            <w:vAlign w:val="center"/>
            <w:hideMark/>
          </w:tcPr>
          <w:p w14:paraId="1E836645" w14:textId="77777777" w:rsidR="00D055B1" w:rsidRPr="00D055B1" w:rsidRDefault="00D055B1" w:rsidP="00D055B1">
            <w:pPr>
              <w:rPr>
                <w:sz w:val="20"/>
                <w:szCs w:val="20"/>
              </w:rPr>
            </w:pPr>
          </w:p>
        </w:tc>
      </w:tr>
      <w:tr w:rsidR="00D055B1" w:rsidRPr="00D055B1" w14:paraId="01FDAD08" w14:textId="77777777" w:rsidTr="00D055B1">
        <w:trPr>
          <w:trHeight w:val="345"/>
        </w:trPr>
        <w:tc>
          <w:tcPr>
            <w:tcW w:w="5751" w:type="dxa"/>
            <w:tcBorders>
              <w:top w:val="nil"/>
              <w:left w:val="single" w:sz="8" w:space="0" w:color="auto"/>
              <w:bottom w:val="nil"/>
              <w:right w:val="single" w:sz="4" w:space="0" w:color="auto"/>
            </w:tcBorders>
            <w:shd w:val="clear" w:color="000000" w:fill="FFFFFF"/>
            <w:vAlign w:val="center"/>
            <w:hideMark/>
          </w:tcPr>
          <w:p w14:paraId="6F9ABC7C" w14:textId="77777777" w:rsidR="00D055B1" w:rsidRPr="00D055B1" w:rsidRDefault="00D055B1" w:rsidP="00D055B1">
            <w:pPr>
              <w:rPr>
                <w:sz w:val="20"/>
                <w:szCs w:val="20"/>
              </w:rPr>
            </w:pPr>
            <w:r w:rsidRPr="00D055B1">
              <w:rPr>
                <w:sz w:val="20"/>
                <w:szCs w:val="20"/>
              </w:rPr>
              <w:t>Общий расход электроэнергии, в т.ч.:</w:t>
            </w:r>
          </w:p>
        </w:tc>
        <w:tc>
          <w:tcPr>
            <w:tcW w:w="1199" w:type="dxa"/>
            <w:tcBorders>
              <w:top w:val="nil"/>
              <w:left w:val="nil"/>
              <w:bottom w:val="nil"/>
              <w:right w:val="single" w:sz="4" w:space="0" w:color="auto"/>
            </w:tcBorders>
            <w:shd w:val="clear" w:color="000000" w:fill="FFFFFF"/>
            <w:vAlign w:val="center"/>
            <w:hideMark/>
          </w:tcPr>
          <w:p w14:paraId="1E3DD197" w14:textId="77777777" w:rsidR="00D055B1" w:rsidRPr="00D055B1" w:rsidRDefault="00D055B1" w:rsidP="00D055B1">
            <w:pPr>
              <w:jc w:val="center"/>
              <w:rPr>
                <w:sz w:val="20"/>
                <w:szCs w:val="20"/>
              </w:rPr>
            </w:pPr>
            <w:r w:rsidRPr="00D055B1">
              <w:rPr>
                <w:sz w:val="20"/>
                <w:szCs w:val="20"/>
              </w:rPr>
              <w:t>тыс. кВт*ч</w:t>
            </w:r>
          </w:p>
        </w:tc>
        <w:tc>
          <w:tcPr>
            <w:tcW w:w="1838" w:type="dxa"/>
            <w:tcBorders>
              <w:top w:val="nil"/>
              <w:left w:val="single" w:sz="8" w:space="0" w:color="auto"/>
              <w:bottom w:val="single" w:sz="4" w:space="0" w:color="auto"/>
              <w:right w:val="nil"/>
            </w:tcBorders>
            <w:shd w:val="clear" w:color="000000" w:fill="DCE6F1"/>
            <w:vAlign w:val="center"/>
            <w:hideMark/>
          </w:tcPr>
          <w:p w14:paraId="449E611A" w14:textId="77777777" w:rsidR="00D055B1" w:rsidRPr="00D055B1" w:rsidRDefault="00D055B1" w:rsidP="00D055B1">
            <w:pPr>
              <w:jc w:val="right"/>
              <w:rPr>
                <w:sz w:val="28"/>
                <w:szCs w:val="28"/>
              </w:rPr>
            </w:pPr>
            <w:r w:rsidRPr="00D055B1">
              <w:rPr>
                <w:sz w:val="28"/>
                <w:szCs w:val="28"/>
              </w:rPr>
              <w:t>6 233,77</w:t>
            </w:r>
          </w:p>
        </w:tc>
        <w:tc>
          <w:tcPr>
            <w:tcW w:w="1818" w:type="dxa"/>
            <w:tcBorders>
              <w:top w:val="nil"/>
              <w:left w:val="nil"/>
              <w:bottom w:val="single" w:sz="4" w:space="0" w:color="auto"/>
              <w:right w:val="single" w:sz="4" w:space="0" w:color="auto"/>
            </w:tcBorders>
            <w:shd w:val="clear" w:color="000000" w:fill="DCE6F1"/>
            <w:vAlign w:val="center"/>
            <w:hideMark/>
          </w:tcPr>
          <w:p w14:paraId="0AFFF4B8" w14:textId="77777777" w:rsidR="00D055B1" w:rsidRPr="00D055B1" w:rsidRDefault="00D055B1" w:rsidP="00D055B1">
            <w:pPr>
              <w:jc w:val="right"/>
              <w:rPr>
                <w:sz w:val="28"/>
                <w:szCs w:val="28"/>
              </w:rPr>
            </w:pPr>
            <w:r w:rsidRPr="00D055B1">
              <w:rPr>
                <w:sz w:val="28"/>
                <w:szCs w:val="28"/>
              </w:rPr>
              <w:t>5 982,52</w:t>
            </w:r>
          </w:p>
        </w:tc>
        <w:tc>
          <w:tcPr>
            <w:tcW w:w="1659" w:type="dxa"/>
            <w:tcBorders>
              <w:top w:val="nil"/>
              <w:left w:val="nil"/>
              <w:bottom w:val="single" w:sz="4" w:space="0" w:color="auto"/>
              <w:right w:val="single" w:sz="4" w:space="0" w:color="auto"/>
            </w:tcBorders>
            <w:shd w:val="clear" w:color="000000" w:fill="DCE6F1"/>
            <w:vAlign w:val="center"/>
            <w:hideMark/>
          </w:tcPr>
          <w:p w14:paraId="185BFB42" w14:textId="77777777" w:rsidR="00D055B1" w:rsidRPr="00D055B1" w:rsidRDefault="00D055B1" w:rsidP="00D055B1">
            <w:pPr>
              <w:jc w:val="right"/>
              <w:rPr>
                <w:sz w:val="28"/>
                <w:szCs w:val="28"/>
              </w:rPr>
            </w:pPr>
            <w:r w:rsidRPr="00D055B1">
              <w:rPr>
                <w:sz w:val="28"/>
                <w:szCs w:val="28"/>
              </w:rPr>
              <w:t>5 790,61</w:t>
            </w:r>
          </w:p>
        </w:tc>
        <w:tc>
          <w:tcPr>
            <w:tcW w:w="1819" w:type="dxa"/>
            <w:tcBorders>
              <w:top w:val="nil"/>
              <w:left w:val="nil"/>
              <w:bottom w:val="single" w:sz="4" w:space="0" w:color="auto"/>
              <w:right w:val="single" w:sz="8" w:space="0" w:color="auto"/>
            </w:tcBorders>
            <w:shd w:val="clear" w:color="000000" w:fill="DCE6F1"/>
            <w:vAlign w:val="center"/>
            <w:hideMark/>
          </w:tcPr>
          <w:p w14:paraId="1BC2C03C" w14:textId="77777777" w:rsidR="00D055B1" w:rsidRPr="00D055B1" w:rsidRDefault="00D055B1" w:rsidP="00D055B1">
            <w:pPr>
              <w:jc w:val="right"/>
              <w:rPr>
                <w:sz w:val="28"/>
                <w:szCs w:val="28"/>
              </w:rPr>
            </w:pPr>
            <w:r w:rsidRPr="00D055B1">
              <w:rPr>
                <w:sz w:val="28"/>
                <w:szCs w:val="28"/>
              </w:rPr>
              <w:t>-191,91</w:t>
            </w:r>
          </w:p>
        </w:tc>
        <w:tc>
          <w:tcPr>
            <w:tcW w:w="16" w:type="dxa"/>
            <w:vAlign w:val="center"/>
            <w:hideMark/>
          </w:tcPr>
          <w:p w14:paraId="19558C8D" w14:textId="77777777" w:rsidR="00D055B1" w:rsidRPr="00D055B1" w:rsidRDefault="00D055B1" w:rsidP="00D055B1">
            <w:pPr>
              <w:rPr>
                <w:sz w:val="20"/>
                <w:szCs w:val="20"/>
              </w:rPr>
            </w:pPr>
          </w:p>
        </w:tc>
      </w:tr>
      <w:tr w:rsidR="00D055B1" w:rsidRPr="00D055B1" w14:paraId="4EC2107E" w14:textId="77777777" w:rsidTr="00D055B1">
        <w:trPr>
          <w:trHeight w:val="540"/>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7BE3BB08" w14:textId="77777777" w:rsidR="00D055B1" w:rsidRPr="00D055B1" w:rsidRDefault="00D055B1" w:rsidP="00D055B1">
            <w:pPr>
              <w:rPr>
                <w:sz w:val="20"/>
                <w:szCs w:val="20"/>
              </w:rPr>
            </w:pPr>
            <w:r w:rsidRPr="00D055B1">
              <w:rPr>
                <w:sz w:val="20"/>
                <w:szCs w:val="20"/>
              </w:rPr>
              <w:t>Средневзвешенный тариф за 1 кВт*ч потреблен.эл.энергии, в т.ч.:</w:t>
            </w:r>
          </w:p>
        </w:tc>
        <w:tc>
          <w:tcPr>
            <w:tcW w:w="1199" w:type="dxa"/>
            <w:tcBorders>
              <w:top w:val="nil"/>
              <w:left w:val="nil"/>
              <w:bottom w:val="single" w:sz="4" w:space="0" w:color="auto"/>
              <w:right w:val="single" w:sz="4" w:space="0" w:color="auto"/>
            </w:tcBorders>
            <w:shd w:val="clear" w:color="000000" w:fill="FFFFFF"/>
            <w:vAlign w:val="center"/>
            <w:hideMark/>
          </w:tcPr>
          <w:p w14:paraId="6A8B2BC6" w14:textId="77777777" w:rsidR="00D055B1" w:rsidRPr="00D055B1" w:rsidRDefault="00D055B1" w:rsidP="00D055B1">
            <w:pPr>
              <w:jc w:val="center"/>
              <w:rPr>
                <w:sz w:val="20"/>
                <w:szCs w:val="20"/>
              </w:rPr>
            </w:pPr>
            <w:r w:rsidRPr="00D055B1">
              <w:rPr>
                <w:sz w:val="20"/>
                <w:szCs w:val="20"/>
              </w:rPr>
              <w:t>руб.</w:t>
            </w:r>
          </w:p>
        </w:tc>
        <w:tc>
          <w:tcPr>
            <w:tcW w:w="1838" w:type="dxa"/>
            <w:tcBorders>
              <w:top w:val="nil"/>
              <w:left w:val="single" w:sz="8" w:space="0" w:color="auto"/>
              <w:bottom w:val="single" w:sz="4" w:space="0" w:color="auto"/>
              <w:right w:val="nil"/>
            </w:tcBorders>
            <w:shd w:val="clear" w:color="000000" w:fill="DCE6F1"/>
            <w:vAlign w:val="center"/>
            <w:hideMark/>
          </w:tcPr>
          <w:p w14:paraId="781B443C" w14:textId="77777777" w:rsidR="00D055B1" w:rsidRPr="00D055B1" w:rsidRDefault="00D055B1" w:rsidP="00D055B1">
            <w:pPr>
              <w:jc w:val="right"/>
              <w:rPr>
                <w:sz w:val="28"/>
                <w:szCs w:val="28"/>
              </w:rPr>
            </w:pPr>
            <w:r w:rsidRPr="00D055B1">
              <w:rPr>
                <w:sz w:val="28"/>
                <w:szCs w:val="28"/>
              </w:rPr>
              <w:t>4,624</w:t>
            </w:r>
          </w:p>
        </w:tc>
        <w:tc>
          <w:tcPr>
            <w:tcW w:w="1818" w:type="dxa"/>
            <w:tcBorders>
              <w:top w:val="nil"/>
              <w:left w:val="nil"/>
              <w:bottom w:val="single" w:sz="4" w:space="0" w:color="auto"/>
              <w:right w:val="single" w:sz="4" w:space="0" w:color="auto"/>
            </w:tcBorders>
            <w:shd w:val="clear" w:color="000000" w:fill="DCE6F1"/>
            <w:vAlign w:val="center"/>
            <w:hideMark/>
          </w:tcPr>
          <w:p w14:paraId="4915B4EC" w14:textId="77777777" w:rsidR="00D055B1" w:rsidRPr="00D055B1" w:rsidRDefault="00D055B1" w:rsidP="00D055B1">
            <w:pPr>
              <w:jc w:val="right"/>
              <w:rPr>
                <w:sz w:val="28"/>
                <w:szCs w:val="28"/>
              </w:rPr>
            </w:pPr>
            <w:r w:rsidRPr="00D055B1">
              <w:rPr>
                <w:sz w:val="28"/>
                <w:szCs w:val="28"/>
              </w:rPr>
              <w:t>5,101</w:t>
            </w:r>
          </w:p>
        </w:tc>
        <w:tc>
          <w:tcPr>
            <w:tcW w:w="1659" w:type="dxa"/>
            <w:tcBorders>
              <w:top w:val="nil"/>
              <w:left w:val="nil"/>
              <w:bottom w:val="single" w:sz="4" w:space="0" w:color="auto"/>
              <w:right w:val="single" w:sz="4" w:space="0" w:color="auto"/>
            </w:tcBorders>
            <w:shd w:val="clear" w:color="000000" w:fill="DCE6F1"/>
            <w:vAlign w:val="center"/>
            <w:hideMark/>
          </w:tcPr>
          <w:p w14:paraId="60CA96C7" w14:textId="77777777" w:rsidR="00D055B1" w:rsidRPr="00D055B1" w:rsidRDefault="00D055B1" w:rsidP="00D055B1">
            <w:pPr>
              <w:jc w:val="right"/>
              <w:rPr>
                <w:sz w:val="28"/>
                <w:szCs w:val="28"/>
              </w:rPr>
            </w:pPr>
            <w:r w:rsidRPr="00D055B1">
              <w:rPr>
                <w:sz w:val="28"/>
                <w:szCs w:val="28"/>
              </w:rPr>
              <w:t>5,302</w:t>
            </w:r>
          </w:p>
        </w:tc>
        <w:tc>
          <w:tcPr>
            <w:tcW w:w="1819" w:type="dxa"/>
            <w:tcBorders>
              <w:top w:val="nil"/>
              <w:left w:val="nil"/>
              <w:bottom w:val="single" w:sz="4" w:space="0" w:color="auto"/>
              <w:right w:val="single" w:sz="8" w:space="0" w:color="auto"/>
            </w:tcBorders>
            <w:shd w:val="clear" w:color="000000" w:fill="DCE6F1"/>
            <w:vAlign w:val="center"/>
            <w:hideMark/>
          </w:tcPr>
          <w:p w14:paraId="5707305A" w14:textId="77777777" w:rsidR="00D055B1" w:rsidRPr="00D055B1" w:rsidRDefault="00D055B1" w:rsidP="00D055B1">
            <w:pPr>
              <w:jc w:val="right"/>
              <w:rPr>
                <w:sz w:val="28"/>
                <w:szCs w:val="28"/>
              </w:rPr>
            </w:pPr>
            <w:r w:rsidRPr="00D055B1">
              <w:rPr>
                <w:sz w:val="28"/>
                <w:szCs w:val="28"/>
              </w:rPr>
              <w:t>0,201</w:t>
            </w:r>
          </w:p>
        </w:tc>
        <w:tc>
          <w:tcPr>
            <w:tcW w:w="16" w:type="dxa"/>
            <w:vAlign w:val="center"/>
            <w:hideMark/>
          </w:tcPr>
          <w:p w14:paraId="49D6C14A" w14:textId="77777777" w:rsidR="00D055B1" w:rsidRPr="00D055B1" w:rsidRDefault="00D055B1" w:rsidP="00D055B1">
            <w:pPr>
              <w:rPr>
                <w:sz w:val="20"/>
                <w:szCs w:val="20"/>
              </w:rPr>
            </w:pPr>
          </w:p>
        </w:tc>
      </w:tr>
      <w:tr w:rsidR="00D055B1" w:rsidRPr="00D055B1" w14:paraId="6367B44A" w14:textId="77777777" w:rsidTr="00D055B1">
        <w:trPr>
          <w:trHeight w:val="40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05FF9F19" w14:textId="77777777" w:rsidR="00D055B1" w:rsidRPr="00D055B1" w:rsidRDefault="00D055B1" w:rsidP="00D055B1">
            <w:pPr>
              <w:rPr>
                <w:sz w:val="20"/>
                <w:szCs w:val="20"/>
              </w:rPr>
            </w:pPr>
            <w:r w:rsidRPr="00D055B1">
              <w:rPr>
                <w:sz w:val="20"/>
                <w:szCs w:val="20"/>
              </w:rPr>
              <w:t>Удельный расход</w:t>
            </w:r>
          </w:p>
        </w:tc>
        <w:tc>
          <w:tcPr>
            <w:tcW w:w="1199" w:type="dxa"/>
            <w:tcBorders>
              <w:top w:val="nil"/>
              <w:left w:val="nil"/>
              <w:bottom w:val="single" w:sz="4" w:space="0" w:color="auto"/>
              <w:right w:val="single" w:sz="4" w:space="0" w:color="auto"/>
            </w:tcBorders>
            <w:shd w:val="clear" w:color="000000" w:fill="FFFFFF"/>
            <w:vAlign w:val="center"/>
            <w:hideMark/>
          </w:tcPr>
          <w:p w14:paraId="3A873615" w14:textId="77777777" w:rsidR="00D055B1" w:rsidRPr="00D055B1" w:rsidRDefault="00D055B1" w:rsidP="00D055B1">
            <w:pPr>
              <w:jc w:val="center"/>
              <w:rPr>
                <w:sz w:val="20"/>
                <w:szCs w:val="20"/>
              </w:rPr>
            </w:pPr>
            <w:r w:rsidRPr="00D055B1">
              <w:rPr>
                <w:sz w:val="20"/>
                <w:szCs w:val="20"/>
              </w:rPr>
              <w:t>кВт*ч/Гкал</w:t>
            </w:r>
          </w:p>
        </w:tc>
        <w:tc>
          <w:tcPr>
            <w:tcW w:w="1838" w:type="dxa"/>
            <w:tcBorders>
              <w:top w:val="nil"/>
              <w:left w:val="single" w:sz="8" w:space="0" w:color="auto"/>
              <w:bottom w:val="single" w:sz="4" w:space="0" w:color="auto"/>
              <w:right w:val="nil"/>
            </w:tcBorders>
            <w:shd w:val="clear" w:color="000000" w:fill="DCE6F1"/>
            <w:noWrap/>
            <w:vAlign w:val="center"/>
            <w:hideMark/>
          </w:tcPr>
          <w:p w14:paraId="70329FB7" w14:textId="77777777" w:rsidR="00D055B1" w:rsidRPr="00D055B1" w:rsidRDefault="00D055B1" w:rsidP="00D055B1">
            <w:pPr>
              <w:jc w:val="right"/>
              <w:rPr>
                <w:sz w:val="28"/>
                <w:szCs w:val="28"/>
              </w:rPr>
            </w:pPr>
            <w:r w:rsidRPr="00D055B1">
              <w:rPr>
                <w:sz w:val="28"/>
                <w:szCs w:val="28"/>
              </w:rPr>
              <w:t>67,50</w:t>
            </w:r>
          </w:p>
        </w:tc>
        <w:tc>
          <w:tcPr>
            <w:tcW w:w="1818" w:type="dxa"/>
            <w:tcBorders>
              <w:top w:val="nil"/>
              <w:left w:val="nil"/>
              <w:bottom w:val="single" w:sz="4" w:space="0" w:color="auto"/>
              <w:right w:val="single" w:sz="4" w:space="0" w:color="auto"/>
            </w:tcBorders>
            <w:shd w:val="clear" w:color="000000" w:fill="DCE6F1"/>
            <w:noWrap/>
            <w:vAlign w:val="center"/>
            <w:hideMark/>
          </w:tcPr>
          <w:p w14:paraId="61261262" w14:textId="77777777" w:rsidR="00D055B1" w:rsidRPr="00D055B1" w:rsidRDefault="00D055B1" w:rsidP="00D055B1">
            <w:pPr>
              <w:jc w:val="right"/>
              <w:rPr>
                <w:sz w:val="28"/>
                <w:szCs w:val="28"/>
              </w:rPr>
            </w:pPr>
            <w:r w:rsidRPr="00D055B1">
              <w:rPr>
                <w:sz w:val="28"/>
                <w:szCs w:val="28"/>
              </w:rPr>
              <w:t>67,50</w:t>
            </w:r>
          </w:p>
        </w:tc>
        <w:tc>
          <w:tcPr>
            <w:tcW w:w="1659" w:type="dxa"/>
            <w:tcBorders>
              <w:top w:val="nil"/>
              <w:left w:val="nil"/>
              <w:bottom w:val="single" w:sz="4" w:space="0" w:color="auto"/>
              <w:right w:val="single" w:sz="4" w:space="0" w:color="auto"/>
            </w:tcBorders>
            <w:shd w:val="clear" w:color="000000" w:fill="DCE6F1"/>
            <w:noWrap/>
            <w:vAlign w:val="center"/>
            <w:hideMark/>
          </w:tcPr>
          <w:p w14:paraId="0C9C30D1" w14:textId="77777777" w:rsidR="00D055B1" w:rsidRPr="00D055B1" w:rsidRDefault="00D055B1" w:rsidP="00D055B1">
            <w:pPr>
              <w:jc w:val="right"/>
              <w:rPr>
                <w:sz w:val="28"/>
                <w:szCs w:val="28"/>
              </w:rPr>
            </w:pPr>
            <w:r w:rsidRPr="00D055B1">
              <w:rPr>
                <w:sz w:val="28"/>
                <w:szCs w:val="28"/>
              </w:rPr>
              <w:t>67,50</w:t>
            </w:r>
          </w:p>
        </w:tc>
        <w:tc>
          <w:tcPr>
            <w:tcW w:w="1819" w:type="dxa"/>
            <w:tcBorders>
              <w:top w:val="nil"/>
              <w:left w:val="nil"/>
              <w:bottom w:val="single" w:sz="4" w:space="0" w:color="auto"/>
              <w:right w:val="single" w:sz="8" w:space="0" w:color="auto"/>
            </w:tcBorders>
            <w:shd w:val="clear" w:color="000000" w:fill="DCE6F1"/>
            <w:noWrap/>
            <w:vAlign w:val="center"/>
            <w:hideMark/>
          </w:tcPr>
          <w:p w14:paraId="5F097506" w14:textId="77777777" w:rsidR="00D055B1" w:rsidRPr="00D055B1" w:rsidRDefault="00D055B1" w:rsidP="00D055B1">
            <w:pPr>
              <w:jc w:val="right"/>
              <w:rPr>
                <w:sz w:val="28"/>
                <w:szCs w:val="28"/>
              </w:rPr>
            </w:pPr>
            <w:r w:rsidRPr="00D055B1">
              <w:rPr>
                <w:sz w:val="28"/>
                <w:szCs w:val="28"/>
              </w:rPr>
              <w:t>0,00</w:t>
            </w:r>
          </w:p>
        </w:tc>
        <w:tc>
          <w:tcPr>
            <w:tcW w:w="16" w:type="dxa"/>
            <w:vAlign w:val="center"/>
            <w:hideMark/>
          </w:tcPr>
          <w:p w14:paraId="08DB62BD" w14:textId="77777777" w:rsidR="00D055B1" w:rsidRPr="00D055B1" w:rsidRDefault="00D055B1" w:rsidP="00D055B1">
            <w:pPr>
              <w:rPr>
                <w:sz w:val="20"/>
                <w:szCs w:val="20"/>
              </w:rPr>
            </w:pPr>
          </w:p>
        </w:tc>
      </w:tr>
      <w:tr w:rsidR="00D055B1" w:rsidRPr="00D055B1" w14:paraId="6ABD5192" w14:textId="77777777" w:rsidTr="00D055B1">
        <w:trPr>
          <w:trHeight w:val="435"/>
        </w:trPr>
        <w:tc>
          <w:tcPr>
            <w:tcW w:w="5751" w:type="dxa"/>
            <w:tcBorders>
              <w:top w:val="nil"/>
              <w:left w:val="single" w:sz="8" w:space="0" w:color="auto"/>
              <w:bottom w:val="nil"/>
              <w:right w:val="single" w:sz="4" w:space="0" w:color="auto"/>
            </w:tcBorders>
            <w:shd w:val="clear" w:color="000000" w:fill="FFFFFF"/>
            <w:vAlign w:val="center"/>
            <w:hideMark/>
          </w:tcPr>
          <w:p w14:paraId="1C7C6D9A" w14:textId="77777777" w:rsidR="00D055B1" w:rsidRPr="00D055B1" w:rsidRDefault="00D055B1" w:rsidP="00D055B1">
            <w:pPr>
              <w:rPr>
                <w:b/>
                <w:bCs/>
                <w:i/>
                <w:iCs/>
                <w:sz w:val="20"/>
                <w:szCs w:val="20"/>
              </w:rPr>
            </w:pPr>
            <w:r w:rsidRPr="00D055B1">
              <w:rPr>
                <w:b/>
                <w:bCs/>
                <w:i/>
                <w:iCs/>
                <w:sz w:val="20"/>
                <w:szCs w:val="20"/>
              </w:rPr>
              <w:t>Стоимость электроэнергии</w:t>
            </w:r>
          </w:p>
        </w:tc>
        <w:tc>
          <w:tcPr>
            <w:tcW w:w="1199" w:type="dxa"/>
            <w:tcBorders>
              <w:top w:val="nil"/>
              <w:left w:val="nil"/>
              <w:bottom w:val="nil"/>
              <w:right w:val="single" w:sz="4" w:space="0" w:color="auto"/>
            </w:tcBorders>
            <w:shd w:val="clear" w:color="000000" w:fill="FFFFFF"/>
            <w:vAlign w:val="center"/>
            <w:hideMark/>
          </w:tcPr>
          <w:p w14:paraId="6C8563F1"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single" w:sz="8" w:space="0" w:color="auto"/>
              <w:bottom w:val="nil"/>
              <w:right w:val="nil"/>
            </w:tcBorders>
            <w:shd w:val="clear" w:color="000000" w:fill="DCE6F1"/>
            <w:noWrap/>
            <w:vAlign w:val="center"/>
            <w:hideMark/>
          </w:tcPr>
          <w:p w14:paraId="5457FAD4" w14:textId="77777777" w:rsidR="00D055B1" w:rsidRPr="00D055B1" w:rsidRDefault="00D055B1" w:rsidP="00D055B1">
            <w:pPr>
              <w:jc w:val="right"/>
              <w:rPr>
                <w:b/>
                <w:bCs/>
                <w:color w:val="FF0000"/>
                <w:sz w:val="28"/>
                <w:szCs w:val="28"/>
              </w:rPr>
            </w:pPr>
            <w:r w:rsidRPr="00D055B1">
              <w:rPr>
                <w:b/>
                <w:bCs/>
                <w:color w:val="FF0000"/>
                <w:sz w:val="28"/>
                <w:szCs w:val="28"/>
              </w:rPr>
              <w:t>28 822,27</w:t>
            </w:r>
          </w:p>
        </w:tc>
        <w:tc>
          <w:tcPr>
            <w:tcW w:w="1818" w:type="dxa"/>
            <w:tcBorders>
              <w:top w:val="nil"/>
              <w:left w:val="nil"/>
              <w:bottom w:val="nil"/>
              <w:right w:val="single" w:sz="4" w:space="0" w:color="auto"/>
            </w:tcBorders>
            <w:shd w:val="clear" w:color="000000" w:fill="DCE6F1"/>
            <w:noWrap/>
            <w:vAlign w:val="center"/>
            <w:hideMark/>
          </w:tcPr>
          <w:p w14:paraId="4E3E6E9B" w14:textId="77777777" w:rsidR="00D055B1" w:rsidRPr="00D055B1" w:rsidRDefault="00D055B1" w:rsidP="00D055B1">
            <w:pPr>
              <w:jc w:val="right"/>
              <w:rPr>
                <w:b/>
                <w:bCs/>
                <w:color w:val="FF0000"/>
                <w:sz w:val="28"/>
                <w:szCs w:val="28"/>
              </w:rPr>
            </w:pPr>
            <w:r w:rsidRPr="00D055B1">
              <w:rPr>
                <w:b/>
                <w:bCs/>
                <w:color w:val="FF0000"/>
                <w:sz w:val="28"/>
                <w:szCs w:val="28"/>
              </w:rPr>
              <w:t>30 519,41</w:t>
            </w:r>
          </w:p>
        </w:tc>
        <w:tc>
          <w:tcPr>
            <w:tcW w:w="1659" w:type="dxa"/>
            <w:tcBorders>
              <w:top w:val="nil"/>
              <w:left w:val="nil"/>
              <w:bottom w:val="nil"/>
              <w:right w:val="single" w:sz="4" w:space="0" w:color="auto"/>
            </w:tcBorders>
            <w:shd w:val="clear" w:color="000000" w:fill="DCE6F1"/>
            <w:noWrap/>
            <w:vAlign w:val="center"/>
            <w:hideMark/>
          </w:tcPr>
          <w:p w14:paraId="4C26171C" w14:textId="77777777" w:rsidR="00D055B1" w:rsidRPr="00D055B1" w:rsidRDefault="00D055B1" w:rsidP="00D055B1">
            <w:pPr>
              <w:jc w:val="right"/>
              <w:rPr>
                <w:b/>
                <w:bCs/>
                <w:color w:val="FF0000"/>
                <w:sz w:val="28"/>
                <w:szCs w:val="28"/>
              </w:rPr>
            </w:pPr>
            <w:r w:rsidRPr="00D055B1">
              <w:rPr>
                <w:b/>
                <w:bCs/>
                <w:color w:val="FF0000"/>
                <w:sz w:val="28"/>
                <w:szCs w:val="28"/>
              </w:rPr>
              <w:t>30 701,82</w:t>
            </w:r>
          </w:p>
        </w:tc>
        <w:tc>
          <w:tcPr>
            <w:tcW w:w="1819" w:type="dxa"/>
            <w:tcBorders>
              <w:top w:val="nil"/>
              <w:left w:val="nil"/>
              <w:bottom w:val="nil"/>
              <w:right w:val="single" w:sz="8" w:space="0" w:color="auto"/>
            </w:tcBorders>
            <w:shd w:val="clear" w:color="000000" w:fill="DCE6F1"/>
            <w:noWrap/>
            <w:vAlign w:val="center"/>
            <w:hideMark/>
          </w:tcPr>
          <w:p w14:paraId="6C516F1A" w14:textId="77777777" w:rsidR="00D055B1" w:rsidRPr="00D055B1" w:rsidRDefault="00D055B1" w:rsidP="00D055B1">
            <w:pPr>
              <w:jc w:val="right"/>
              <w:rPr>
                <w:b/>
                <w:bCs/>
                <w:color w:val="FF0000"/>
                <w:sz w:val="28"/>
                <w:szCs w:val="28"/>
              </w:rPr>
            </w:pPr>
            <w:r w:rsidRPr="00D055B1">
              <w:rPr>
                <w:b/>
                <w:bCs/>
                <w:color w:val="FF0000"/>
                <w:sz w:val="28"/>
                <w:szCs w:val="28"/>
              </w:rPr>
              <w:t>182,42</w:t>
            </w:r>
          </w:p>
        </w:tc>
        <w:tc>
          <w:tcPr>
            <w:tcW w:w="16" w:type="dxa"/>
            <w:vAlign w:val="center"/>
            <w:hideMark/>
          </w:tcPr>
          <w:p w14:paraId="0B2021CC" w14:textId="77777777" w:rsidR="00D055B1" w:rsidRPr="00D055B1" w:rsidRDefault="00D055B1" w:rsidP="00D055B1">
            <w:pPr>
              <w:rPr>
                <w:sz w:val="20"/>
                <w:szCs w:val="20"/>
              </w:rPr>
            </w:pPr>
          </w:p>
        </w:tc>
      </w:tr>
      <w:tr w:rsidR="00D055B1" w:rsidRPr="00D055B1" w14:paraId="45256128" w14:textId="77777777" w:rsidTr="00D055B1">
        <w:trPr>
          <w:trHeight w:val="420"/>
        </w:trPr>
        <w:tc>
          <w:tcPr>
            <w:tcW w:w="14084" w:type="dxa"/>
            <w:gridSpan w:val="6"/>
            <w:tcBorders>
              <w:top w:val="single" w:sz="8" w:space="0" w:color="auto"/>
              <w:left w:val="single" w:sz="8" w:space="0" w:color="auto"/>
              <w:bottom w:val="single" w:sz="8" w:space="0" w:color="auto"/>
              <w:right w:val="nil"/>
            </w:tcBorders>
            <w:shd w:val="clear" w:color="auto" w:fill="auto"/>
            <w:vAlign w:val="center"/>
            <w:hideMark/>
          </w:tcPr>
          <w:p w14:paraId="7BEF2C4C" w14:textId="77777777" w:rsidR="00D055B1" w:rsidRPr="00D055B1" w:rsidRDefault="00D055B1" w:rsidP="00D055B1">
            <w:pPr>
              <w:jc w:val="center"/>
              <w:rPr>
                <w:b/>
                <w:bCs/>
                <w:sz w:val="22"/>
                <w:szCs w:val="22"/>
              </w:rPr>
            </w:pPr>
            <w:r w:rsidRPr="00D055B1">
              <w:rPr>
                <w:b/>
                <w:bCs/>
                <w:sz w:val="22"/>
                <w:szCs w:val="22"/>
              </w:rPr>
              <w:t>Вода и канализация</w:t>
            </w:r>
          </w:p>
        </w:tc>
        <w:tc>
          <w:tcPr>
            <w:tcW w:w="16" w:type="dxa"/>
            <w:vAlign w:val="center"/>
            <w:hideMark/>
          </w:tcPr>
          <w:p w14:paraId="21834CC8" w14:textId="77777777" w:rsidR="00D055B1" w:rsidRPr="00D055B1" w:rsidRDefault="00D055B1" w:rsidP="00D055B1">
            <w:pPr>
              <w:rPr>
                <w:sz w:val="20"/>
                <w:szCs w:val="20"/>
              </w:rPr>
            </w:pPr>
          </w:p>
        </w:tc>
      </w:tr>
      <w:tr w:rsidR="00D055B1" w:rsidRPr="00D055B1" w14:paraId="4BC4EE5A" w14:textId="77777777" w:rsidTr="00D055B1">
        <w:trPr>
          <w:trHeight w:val="43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460D26D4" w14:textId="77777777" w:rsidR="00D055B1" w:rsidRPr="00D055B1" w:rsidRDefault="00D055B1" w:rsidP="00D055B1">
            <w:pPr>
              <w:rPr>
                <w:sz w:val="20"/>
                <w:szCs w:val="20"/>
              </w:rPr>
            </w:pPr>
            <w:r w:rsidRPr="00D055B1">
              <w:rPr>
                <w:sz w:val="20"/>
                <w:szCs w:val="20"/>
              </w:rPr>
              <w:t>Общее количество воды, всего, в т.ч.:</w:t>
            </w:r>
          </w:p>
        </w:tc>
        <w:tc>
          <w:tcPr>
            <w:tcW w:w="1199" w:type="dxa"/>
            <w:tcBorders>
              <w:top w:val="nil"/>
              <w:left w:val="nil"/>
              <w:bottom w:val="single" w:sz="4" w:space="0" w:color="auto"/>
              <w:right w:val="single" w:sz="4" w:space="0" w:color="auto"/>
            </w:tcBorders>
            <w:shd w:val="clear" w:color="000000" w:fill="FFFFFF"/>
            <w:hideMark/>
          </w:tcPr>
          <w:p w14:paraId="0197710E" w14:textId="77777777" w:rsidR="00D055B1" w:rsidRPr="00D055B1" w:rsidRDefault="00D055B1" w:rsidP="00D055B1">
            <w:pPr>
              <w:jc w:val="center"/>
              <w:rPr>
                <w:sz w:val="20"/>
                <w:szCs w:val="20"/>
              </w:rPr>
            </w:pPr>
            <w:r w:rsidRPr="00D055B1">
              <w:rPr>
                <w:sz w:val="20"/>
                <w:szCs w:val="20"/>
              </w:rPr>
              <w:t>тыс. м3</w:t>
            </w:r>
          </w:p>
        </w:tc>
        <w:tc>
          <w:tcPr>
            <w:tcW w:w="1838" w:type="dxa"/>
            <w:tcBorders>
              <w:top w:val="nil"/>
              <w:left w:val="single" w:sz="8" w:space="0" w:color="auto"/>
              <w:bottom w:val="single" w:sz="4" w:space="0" w:color="auto"/>
              <w:right w:val="nil"/>
            </w:tcBorders>
            <w:shd w:val="clear" w:color="000000" w:fill="DCE6F1"/>
            <w:noWrap/>
            <w:vAlign w:val="center"/>
            <w:hideMark/>
          </w:tcPr>
          <w:p w14:paraId="29D8D7FD" w14:textId="77777777" w:rsidR="00D055B1" w:rsidRPr="00D055B1" w:rsidRDefault="00D055B1" w:rsidP="00D055B1">
            <w:pPr>
              <w:jc w:val="right"/>
              <w:rPr>
                <w:sz w:val="28"/>
                <w:szCs w:val="28"/>
              </w:rPr>
            </w:pPr>
            <w:r w:rsidRPr="00D055B1">
              <w:rPr>
                <w:sz w:val="28"/>
                <w:szCs w:val="28"/>
              </w:rPr>
              <w:t>13,46</w:t>
            </w:r>
          </w:p>
        </w:tc>
        <w:tc>
          <w:tcPr>
            <w:tcW w:w="1818" w:type="dxa"/>
            <w:tcBorders>
              <w:top w:val="nil"/>
              <w:left w:val="nil"/>
              <w:bottom w:val="single" w:sz="4" w:space="0" w:color="auto"/>
              <w:right w:val="single" w:sz="4" w:space="0" w:color="auto"/>
            </w:tcBorders>
            <w:shd w:val="clear" w:color="000000" w:fill="DCE6F1"/>
            <w:noWrap/>
            <w:vAlign w:val="center"/>
            <w:hideMark/>
          </w:tcPr>
          <w:p w14:paraId="7EE2DDB3" w14:textId="77777777" w:rsidR="00D055B1" w:rsidRPr="00D055B1" w:rsidRDefault="00D055B1" w:rsidP="00D055B1">
            <w:pPr>
              <w:jc w:val="right"/>
              <w:rPr>
                <w:sz w:val="28"/>
                <w:szCs w:val="28"/>
              </w:rPr>
            </w:pPr>
            <w:r w:rsidRPr="00D055B1">
              <w:rPr>
                <w:sz w:val="28"/>
                <w:szCs w:val="28"/>
              </w:rPr>
              <w:t>14,86</w:t>
            </w:r>
          </w:p>
        </w:tc>
        <w:tc>
          <w:tcPr>
            <w:tcW w:w="1659" w:type="dxa"/>
            <w:tcBorders>
              <w:top w:val="nil"/>
              <w:left w:val="nil"/>
              <w:bottom w:val="single" w:sz="4" w:space="0" w:color="auto"/>
              <w:right w:val="single" w:sz="4" w:space="0" w:color="auto"/>
            </w:tcBorders>
            <w:shd w:val="clear" w:color="000000" w:fill="DCE6F1"/>
            <w:noWrap/>
            <w:vAlign w:val="center"/>
            <w:hideMark/>
          </w:tcPr>
          <w:p w14:paraId="60600ABB" w14:textId="77777777" w:rsidR="00D055B1" w:rsidRPr="00D055B1" w:rsidRDefault="00D055B1" w:rsidP="00D055B1">
            <w:pPr>
              <w:jc w:val="right"/>
              <w:rPr>
                <w:sz w:val="28"/>
                <w:szCs w:val="28"/>
              </w:rPr>
            </w:pPr>
            <w:r w:rsidRPr="00D055B1">
              <w:rPr>
                <w:sz w:val="28"/>
                <w:szCs w:val="28"/>
              </w:rPr>
              <w:t>13,66</w:t>
            </w:r>
          </w:p>
        </w:tc>
        <w:tc>
          <w:tcPr>
            <w:tcW w:w="1819" w:type="dxa"/>
            <w:tcBorders>
              <w:top w:val="nil"/>
              <w:left w:val="nil"/>
              <w:bottom w:val="single" w:sz="4" w:space="0" w:color="auto"/>
              <w:right w:val="single" w:sz="8" w:space="0" w:color="auto"/>
            </w:tcBorders>
            <w:shd w:val="clear" w:color="000000" w:fill="DCE6F1"/>
            <w:noWrap/>
            <w:vAlign w:val="center"/>
            <w:hideMark/>
          </w:tcPr>
          <w:p w14:paraId="5F88A357" w14:textId="77777777" w:rsidR="00D055B1" w:rsidRPr="00D055B1" w:rsidRDefault="00D055B1" w:rsidP="00D055B1">
            <w:pPr>
              <w:jc w:val="right"/>
              <w:rPr>
                <w:sz w:val="28"/>
                <w:szCs w:val="28"/>
              </w:rPr>
            </w:pPr>
            <w:r w:rsidRPr="00D055B1">
              <w:rPr>
                <w:sz w:val="28"/>
                <w:szCs w:val="28"/>
              </w:rPr>
              <w:t>-1,20</w:t>
            </w:r>
          </w:p>
        </w:tc>
        <w:tc>
          <w:tcPr>
            <w:tcW w:w="16" w:type="dxa"/>
            <w:vAlign w:val="center"/>
            <w:hideMark/>
          </w:tcPr>
          <w:p w14:paraId="17EF20AB" w14:textId="77777777" w:rsidR="00D055B1" w:rsidRPr="00D055B1" w:rsidRDefault="00D055B1" w:rsidP="00D055B1">
            <w:pPr>
              <w:rPr>
                <w:sz w:val="20"/>
                <w:szCs w:val="20"/>
              </w:rPr>
            </w:pPr>
          </w:p>
        </w:tc>
      </w:tr>
      <w:tr w:rsidR="00D055B1" w:rsidRPr="00D055B1" w14:paraId="53ADB22C" w14:textId="77777777" w:rsidTr="00D055B1">
        <w:trPr>
          <w:trHeight w:val="37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5CF8CF4E" w14:textId="77777777" w:rsidR="00D055B1" w:rsidRPr="00D055B1" w:rsidRDefault="00D055B1" w:rsidP="00D055B1">
            <w:pPr>
              <w:rPr>
                <w:sz w:val="20"/>
                <w:szCs w:val="20"/>
              </w:rPr>
            </w:pPr>
            <w:r w:rsidRPr="00D055B1">
              <w:rPr>
                <w:sz w:val="20"/>
                <w:szCs w:val="20"/>
              </w:rPr>
              <w:t xml:space="preserve"> - собственный подъём</w:t>
            </w:r>
          </w:p>
        </w:tc>
        <w:tc>
          <w:tcPr>
            <w:tcW w:w="1199" w:type="dxa"/>
            <w:tcBorders>
              <w:top w:val="nil"/>
              <w:left w:val="nil"/>
              <w:bottom w:val="single" w:sz="4" w:space="0" w:color="auto"/>
              <w:right w:val="single" w:sz="4" w:space="0" w:color="auto"/>
            </w:tcBorders>
            <w:shd w:val="clear" w:color="000000" w:fill="FFFFFF"/>
            <w:hideMark/>
          </w:tcPr>
          <w:p w14:paraId="5035D0A8" w14:textId="77777777" w:rsidR="00D055B1" w:rsidRPr="00D055B1" w:rsidRDefault="00D055B1" w:rsidP="00D055B1">
            <w:pPr>
              <w:jc w:val="center"/>
              <w:rPr>
                <w:sz w:val="20"/>
                <w:szCs w:val="20"/>
              </w:rPr>
            </w:pPr>
            <w:r w:rsidRPr="00D055B1">
              <w:rPr>
                <w:sz w:val="20"/>
                <w:szCs w:val="20"/>
              </w:rPr>
              <w:t>тыс. м</w:t>
            </w:r>
            <w:r w:rsidRPr="00D055B1">
              <w:rPr>
                <w:sz w:val="16"/>
                <w:szCs w:val="16"/>
                <w:vertAlign w:val="superscript"/>
              </w:rPr>
              <w:t>3</w:t>
            </w:r>
          </w:p>
        </w:tc>
        <w:tc>
          <w:tcPr>
            <w:tcW w:w="1838" w:type="dxa"/>
            <w:tcBorders>
              <w:top w:val="nil"/>
              <w:left w:val="single" w:sz="8" w:space="0" w:color="auto"/>
              <w:bottom w:val="single" w:sz="4" w:space="0" w:color="auto"/>
              <w:right w:val="nil"/>
            </w:tcBorders>
            <w:shd w:val="clear" w:color="000000" w:fill="DCE6F1"/>
            <w:noWrap/>
            <w:vAlign w:val="center"/>
            <w:hideMark/>
          </w:tcPr>
          <w:p w14:paraId="3B929765" w14:textId="77777777" w:rsidR="00D055B1" w:rsidRPr="00D055B1" w:rsidRDefault="00D055B1" w:rsidP="00D055B1">
            <w:pPr>
              <w:jc w:val="right"/>
              <w:rPr>
                <w:sz w:val="28"/>
                <w:szCs w:val="28"/>
              </w:rPr>
            </w:pPr>
            <w:r w:rsidRPr="00D055B1">
              <w:rPr>
                <w:sz w:val="28"/>
                <w:szCs w:val="28"/>
              </w:rPr>
              <w:t>13,46</w:t>
            </w:r>
          </w:p>
        </w:tc>
        <w:tc>
          <w:tcPr>
            <w:tcW w:w="1818" w:type="dxa"/>
            <w:tcBorders>
              <w:top w:val="nil"/>
              <w:left w:val="nil"/>
              <w:bottom w:val="single" w:sz="4" w:space="0" w:color="auto"/>
              <w:right w:val="single" w:sz="4" w:space="0" w:color="auto"/>
            </w:tcBorders>
            <w:shd w:val="clear" w:color="000000" w:fill="DCE6F1"/>
            <w:noWrap/>
            <w:vAlign w:val="center"/>
            <w:hideMark/>
          </w:tcPr>
          <w:p w14:paraId="01C6D9C8" w14:textId="77777777" w:rsidR="00D055B1" w:rsidRPr="00D055B1" w:rsidRDefault="00D055B1" w:rsidP="00D055B1">
            <w:pPr>
              <w:jc w:val="right"/>
              <w:rPr>
                <w:sz w:val="28"/>
                <w:szCs w:val="28"/>
              </w:rPr>
            </w:pPr>
            <w:r w:rsidRPr="00D055B1">
              <w:rPr>
                <w:sz w:val="28"/>
                <w:szCs w:val="28"/>
              </w:rPr>
              <w:t>14,86</w:t>
            </w:r>
          </w:p>
        </w:tc>
        <w:tc>
          <w:tcPr>
            <w:tcW w:w="1659" w:type="dxa"/>
            <w:tcBorders>
              <w:top w:val="nil"/>
              <w:left w:val="nil"/>
              <w:bottom w:val="single" w:sz="4" w:space="0" w:color="auto"/>
              <w:right w:val="single" w:sz="4" w:space="0" w:color="auto"/>
            </w:tcBorders>
            <w:shd w:val="clear" w:color="000000" w:fill="DCE6F1"/>
            <w:noWrap/>
            <w:vAlign w:val="center"/>
            <w:hideMark/>
          </w:tcPr>
          <w:p w14:paraId="449D8A33" w14:textId="77777777" w:rsidR="00D055B1" w:rsidRPr="00D055B1" w:rsidRDefault="00D055B1" w:rsidP="00D055B1">
            <w:pPr>
              <w:jc w:val="right"/>
              <w:rPr>
                <w:sz w:val="28"/>
                <w:szCs w:val="28"/>
              </w:rPr>
            </w:pPr>
            <w:r w:rsidRPr="00D055B1">
              <w:rPr>
                <w:sz w:val="28"/>
                <w:szCs w:val="28"/>
              </w:rPr>
              <w:t>13,66</w:t>
            </w:r>
          </w:p>
        </w:tc>
        <w:tc>
          <w:tcPr>
            <w:tcW w:w="1819" w:type="dxa"/>
            <w:tcBorders>
              <w:top w:val="nil"/>
              <w:left w:val="nil"/>
              <w:bottom w:val="single" w:sz="4" w:space="0" w:color="auto"/>
              <w:right w:val="single" w:sz="8" w:space="0" w:color="auto"/>
            </w:tcBorders>
            <w:shd w:val="clear" w:color="000000" w:fill="DCE6F1"/>
            <w:noWrap/>
            <w:vAlign w:val="center"/>
            <w:hideMark/>
          </w:tcPr>
          <w:p w14:paraId="6ACB9760" w14:textId="77777777" w:rsidR="00D055B1" w:rsidRPr="00D055B1" w:rsidRDefault="00D055B1" w:rsidP="00D055B1">
            <w:pPr>
              <w:jc w:val="right"/>
              <w:rPr>
                <w:sz w:val="28"/>
                <w:szCs w:val="28"/>
              </w:rPr>
            </w:pPr>
            <w:r w:rsidRPr="00D055B1">
              <w:rPr>
                <w:sz w:val="28"/>
                <w:szCs w:val="28"/>
              </w:rPr>
              <w:t>-1,20</w:t>
            </w:r>
          </w:p>
        </w:tc>
        <w:tc>
          <w:tcPr>
            <w:tcW w:w="16" w:type="dxa"/>
            <w:vAlign w:val="center"/>
            <w:hideMark/>
          </w:tcPr>
          <w:p w14:paraId="1F7B2E58" w14:textId="77777777" w:rsidR="00D055B1" w:rsidRPr="00D055B1" w:rsidRDefault="00D055B1" w:rsidP="00D055B1">
            <w:pPr>
              <w:rPr>
                <w:sz w:val="20"/>
                <w:szCs w:val="20"/>
              </w:rPr>
            </w:pPr>
          </w:p>
        </w:tc>
      </w:tr>
      <w:tr w:rsidR="00D055B1" w:rsidRPr="00D055B1" w14:paraId="1612AE68" w14:textId="77777777" w:rsidTr="00D055B1">
        <w:trPr>
          <w:trHeight w:val="55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49991168" w14:textId="77777777" w:rsidR="00D055B1" w:rsidRPr="00D055B1" w:rsidRDefault="00D055B1" w:rsidP="00D055B1">
            <w:pPr>
              <w:rPr>
                <w:sz w:val="20"/>
                <w:szCs w:val="20"/>
              </w:rPr>
            </w:pPr>
            <w:r w:rsidRPr="00D055B1">
              <w:rPr>
                <w:sz w:val="20"/>
                <w:szCs w:val="20"/>
              </w:rPr>
              <w:t>Стоимость воды собственного подъёма</w:t>
            </w:r>
          </w:p>
        </w:tc>
        <w:tc>
          <w:tcPr>
            <w:tcW w:w="1199" w:type="dxa"/>
            <w:tcBorders>
              <w:top w:val="nil"/>
              <w:left w:val="nil"/>
              <w:bottom w:val="single" w:sz="4" w:space="0" w:color="auto"/>
              <w:right w:val="single" w:sz="4" w:space="0" w:color="auto"/>
            </w:tcBorders>
            <w:shd w:val="clear" w:color="000000" w:fill="FFFFFF"/>
            <w:hideMark/>
          </w:tcPr>
          <w:p w14:paraId="103DB14E" w14:textId="77777777" w:rsidR="00D055B1" w:rsidRPr="00D055B1" w:rsidRDefault="00D055B1" w:rsidP="00D055B1">
            <w:pPr>
              <w:jc w:val="center"/>
              <w:rPr>
                <w:sz w:val="20"/>
                <w:szCs w:val="20"/>
              </w:rPr>
            </w:pPr>
            <w:r w:rsidRPr="00D055B1">
              <w:rPr>
                <w:sz w:val="20"/>
                <w:szCs w:val="20"/>
              </w:rPr>
              <w:t>руб./м3</w:t>
            </w:r>
          </w:p>
        </w:tc>
        <w:tc>
          <w:tcPr>
            <w:tcW w:w="1838" w:type="dxa"/>
            <w:tcBorders>
              <w:top w:val="nil"/>
              <w:left w:val="single" w:sz="8" w:space="0" w:color="auto"/>
              <w:bottom w:val="single" w:sz="4" w:space="0" w:color="auto"/>
              <w:right w:val="nil"/>
            </w:tcBorders>
            <w:shd w:val="clear" w:color="000000" w:fill="DCE6F1"/>
            <w:noWrap/>
            <w:vAlign w:val="center"/>
            <w:hideMark/>
          </w:tcPr>
          <w:p w14:paraId="29C7ADBE" w14:textId="77777777" w:rsidR="00D055B1" w:rsidRPr="00D055B1" w:rsidRDefault="00D055B1" w:rsidP="00D055B1">
            <w:pPr>
              <w:jc w:val="right"/>
              <w:rPr>
                <w:sz w:val="28"/>
                <w:szCs w:val="28"/>
              </w:rPr>
            </w:pPr>
            <w:r w:rsidRPr="00D055B1">
              <w:rPr>
                <w:sz w:val="28"/>
                <w:szCs w:val="28"/>
              </w:rPr>
              <w:t>35,72</w:t>
            </w:r>
          </w:p>
        </w:tc>
        <w:tc>
          <w:tcPr>
            <w:tcW w:w="1818" w:type="dxa"/>
            <w:tcBorders>
              <w:top w:val="nil"/>
              <w:left w:val="nil"/>
              <w:bottom w:val="single" w:sz="4" w:space="0" w:color="auto"/>
              <w:right w:val="single" w:sz="4" w:space="0" w:color="auto"/>
            </w:tcBorders>
            <w:shd w:val="clear" w:color="000000" w:fill="DCE6F1"/>
            <w:noWrap/>
            <w:vAlign w:val="center"/>
            <w:hideMark/>
          </w:tcPr>
          <w:p w14:paraId="6C611289" w14:textId="77777777" w:rsidR="00D055B1" w:rsidRPr="00D055B1" w:rsidRDefault="00D055B1" w:rsidP="00D055B1">
            <w:pPr>
              <w:jc w:val="right"/>
              <w:rPr>
                <w:sz w:val="28"/>
                <w:szCs w:val="28"/>
              </w:rPr>
            </w:pPr>
            <w:r w:rsidRPr="00D055B1">
              <w:rPr>
                <w:sz w:val="28"/>
                <w:szCs w:val="28"/>
              </w:rPr>
              <w:t>43,01</w:t>
            </w:r>
          </w:p>
        </w:tc>
        <w:tc>
          <w:tcPr>
            <w:tcW w:w="1659" w:type="dxa"/>
            <w:tcBorders>
              <w:top w:val="nil"/>
              <w:left w:val="nil"/>
              <w:bottom w:val="single" w:sz="4" w:space="0" w:color="auto"/>
              <w:right w:val="single" w:sz="4" w:space="0" w:color="auto"/>
            </w:tcBorders>
            <w:shd w:val="clear" w:color="000000" w:fill="DCE6F1"/>
            <w:noWrap/>
            <w:vAlign w:val="center"/>
            <w:hideMark/>
          </w:tcPr>
          <w:p w14:paraId="6310FAAB" w14:textId="77777777" w:rsidR="00D055B1" w:rsidRPr="00D055B1" w:rsidRDefault="00D055B1" w:rsidP="00D055B1">
            <w:pPr>
              <w:jc w:val="right"/>
              <w:rPr>
                <w:sz w:val="28"/>
                <w:szCs w:val="28"/>
              </w:rPr>
            </w:pPr>
            <w:r w:rsidRPr="00D055B1">
              <w:rPr>
                <w:sz w:val="28"/>
                <w:szCs w:val="28"/>
              </w:rPr>
              <w:t>37,12</w:t>
            </w:r>
          </w:p>
        </w:tc>
        <w:tc>
          <w:tcPr>
            <w:tcW w:w="1819" w:type="dxa"/>
            <w:tcBorders>
              <w:top w:val="nil"/>
              <w:left w:val="nil"/>
              <w:bottom w:val="single" w:sz="4" w:space="0" w:color="auto"/>
              <w:right w:val="single" w:sz="8" w:space="0" w:color="auto"/>
            </w:tcBorders>
            <w:shd w:val="clear" w:color="000000" w:fill="DCE6F1"/>
            <w:noWrap/>
            <w:vAlign w:val="center"/>
            <w:hideMark/>
          </w:tcPr>
          <w:p w14:paraId="1D6D575A" w14:textId="77777777" w:rsidR="00D055B1" w:rsidRPr="00D055B1" w:rsidRDefault="00D055B1" w:rsidP="00D055B1">
            <w:pPr>
              <w:jc w:val="right"/>
              <w:rPr>
                <w:sz w:val="28"/>
                <w:szCs w:val="28"/>
              </w:rPr>
            </w:pPr>
            <w:r w:rsidRPr="00D055B1">
              <w:rPr>
                <w:sz w:val="28"/>
                <w:szCs w:val="28"/>
              </w:rPr>
              <w:t>-5,89</w:t>
            </w:r>
          </w:p>
        </w:tc>
        <w:tc>
          <w:tcPr>
            <w:tcW w:w="16" w:type="dxa"/>
            <w:vAlign w:val="center"/>
            <w:hideMark/>
          </w:tcPr>
          <w:p w14:paraId="06BCDA63" w14:textId="77777777" w:rsidR="00D055B1" w:rsidRPr="00D055B1" w:rsidRDefault="00D055B1" w:rsidP="00D055B1">
            <w:pPr>
              <w:rPr>
                <w:sz w:val="20"/>
                <w:szCs w:val="20"/>
              </w:rPr>
            </w:pPr>
          </w:p>
        </w:tc>
      </w:tr>
      <w:tr w:rsidR="00D055B1" w:rsidRPr="00D055B1" w14:paraId="59B467A2" w14:textId="77777777" w:rsidTr="00D055B1">
        <w:trPr>
          <w:trHeight w:val="330"/>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65B98639" w14:textId="77777777" w:rsidR="00D055B1" w:rsidRPr="00D055B1" w:rsidRDefault="00D055B1" w:rsidP="00D055B1">
            <w:pPr>
              <w:rPr>
                <w:b/>
                <w:bCs/>
                <w:i/>
                <w:iCs/>
                <w:sz w:val="20"/>
                <w:szCs w:val="20"/>
              </w:rPr>
            </w:pPr>
            <w:r w:rsidRPr="00D055B1">
              <w:rPr>
                <w:b/>
                <w:bCs/>
                <w:i/>
                <w:iCs/>
                <w:sz w:val="20"/>
                <w:szCs w:val="20"/>
              </w:rPr>
              <w:t xml:space="preserve">Стоимость воды </w:t>
            </w:r>
          </w:p>
        </w:tc>
        <w:tc>
          <w:tcPr>
            <w:tcW w:w="1199" w:type="dxa"/>
            <w:tcBorders>
              <w:top w:val="nil"/>
              <w:left w:val="nil"/>
              <w:bottom w:val="single" w:sz="4" w:space="0" w:color="auto"/>
              <w:right w:val="single" w:sz="4" w:space="0" w:color="auto"/>
            </w:tcBorders>
            <w:shd w:val="clear" w:color="000000" w:fill="FFFFFF"/>
            <w:vAlign w:val="center"/>
            <w:hideMark/>
          </w:tcPr>
          <w:p w14:paraId="195F2CA0"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single" w:sz="8" w:space="0" w:color="auto"/>
              <w:bottom w:val="single" w:sz="4" w:space="0" w:color="auto"/>
              <w:right w:val="nil"/>
            </w:tcBorders>
            <w:shd w:val="clear" w:color="000000" w:fill="DCE6F1"/>
            <w:noWrap/>
            <w:vAlign w:val="center"/>
            <w:hideMark/>
          </w:tcPr>
          <w:p w14:paraId="733FA986" w14:textId="77777777" w:rsidR="00D055B1" w:rsidRPr="00D055B1" w:rsidRDefault="00D055B1" w:rsidP="00D055B1">
            <w:pPr>
              <w:jc w:val="right"/>
              <w:rPr>
                <w:b/>
                <w:bCs/>
                <w:sz w:val="28"/>
                <w:szCs w:val="28"/>
              </w:rPr>
            </w:pPr>
            <w:r w:rsidRPr="00D055B1">
              <w:rPr>
                <w:b/>
                <w:bCs/>
                <w:sz w:val="28"/>
                <w:szCs w:val="28"/>
              </w:rPr>
              <w:t>480,82</w:t>
            </w:r>
          </w:p>
        </w:tc>
        <w:tc>
          <w:tcPr>
            <w:tcW w:w="1818" w:type="dxa"/>
            <w:tcBorders>
              <w:top w:val="nil"/>
              <w:left w:val="nil"/>
              <w:bottom w:val="single" w:sz="4" w:space="0" w:color="auto"/>
              <w:right w:val="single" w:sz="4" w:space="0" w:color="auto"/>
            </w:tcBorders>
            <w:shd w:val="clear" w:color="000000" w:fill="DCE6F1"/>
            <w:noWrap/>
            <w:vAlign w:val="center"/>
            <w:hideMark/>
          </w:tcPr>
          <w:p w14:paraId="6C576ABE" w14:textId="77777777" w:rsidR="00D055B1" w:rsidRPr="00D055B1" w:rsidRDefault="00D055B1" w:rsidP="00D055B1">
            <w:pPr>
              <w:jc w:val="right"/>
              <w:rPr>
                <w:b/>
                <w:bCs/>
                <w:sz w:val="28"/>
                <w:szCs w:val="28"/>
              </w:rPr>
            </w:pPr>
            <w:r w:rsidRPr="00D055B1">
              <w:rPr>
                <w:b/>
                <w:bCs/>
                <w:sz w:val="28"/>
                <w:szCs w:val="28"/>
              </w:rPr>
              <w:t>638,96</w:t>
            </w:r>
          </w:p>
        </w:tc>
        <w:tc>
          <w:tcPr>
            <w:tcW w:w="1659" w:type="dxa"/>
            <w:tcBorders>
              <w:top w:val="nil"/>
              <w:left w:val="nil"/>
              <w:bottom w:val="single" w:sz="4" w:space="0" w:color="auto"/>
              <w:right w:val="single" w:sz="4" w:space="0" w:color="auto"/>
            </w:tcBorders>
            <w:shd w:val="clear" w:color="000000" w:fill="DCE6F1"/>
            <w:noWrap/>
            <w:vAlign w:val="center"/>
            <w:hideMark/>
          </w:tcPr>
          <w:p w14:paraId="70A6FEF8" w14:textId="77777777" w:rsidR="00D055B1" w:rsidRPr="00D055B1" w:rsidRDefault="00D055B1" w:rsidP="00D055B1">
            <w:pPr>
              <w:jc w:val="right"/>
              <w:rPr>
                <w:b/>
                <w:bCs/>
                <w:sz w:val="28"/>
                <w:szCs w:val="28"/>
              </w:rPr>
            </w:pPr>
            <w:r w:rsidRPr="00D055B1">
              <w:rPr>
                <w:b/>
                <w:bCs/>
                <w:sz w:val="28"/>
                <w:szCs w:val="28"/>
              </w:rPr>
              <w:t>507,00</w:t>
            </w:r>
          </w:p>
        </w:tc>
        <w:tc>
          <w:tcPr>
            <w:tcW w:w="1819" w:type="dxa"/>
            <w:tcBorders>
              <w:top w:val="nil"/>
              <w:left w:val="nil"/>
              <w:bottom w:val="single" w:sz="4" w:space="0" w:color="auto"/>
              <w:right w:val="single" w:sz="8" w:space="0" w:color="auto"/>
            </w:tcBorders>
            <w:shd w:val="clear" w:color="000000" w:fill="DCE6F1"/>
            <w:noWrap/>
            <w:vAlign w:val="center"/>
            <w:hideMark/>
          </w:tcPr>
          <w:p w14:paraId="51906B5A" w14:textId="77777777" w:rsidR="00D055B1" w:rsidRPr="00D055B1" w:rsidRDefault="00D055B1" w:rsidP="00D055B1">
            <w:pPr>
              <w:jc w:val="right"/>
              <w:rPr>
                <w:b/>
                <w:bCs/>
                <w:sz w:val="28"/>
                <w:szCs w:val="28"/>
              </w:rPr>
            </w:pPr>
            <w:r w:rsidRPr="00D055B1">
              <w:rPr>
                <w:b/>
                <w:bCs/>
                <w:sz w:val="28"/>
                <w:szCs w:val="28"/>
              </w:rPr>
              <w:t>-131,96</w:t>
            </w:r>
          </w:p>
        </w:tc>
        <w:tc>
          <w:tcPr>
            <w:tcW w:w="16" w:type="dxa"/>
            <w:vAlign w:val="center"/>
            <w:hideMark/>
          </w:tcPr>
          <w:p w14:paraId="2C732DE5" w14:textId="77777777" w:rsidR="00D055B1" w:rsidRPr="00D055B1" w:rsidRDefault="00D055B1" w:rsidP="00D055B1">
            <w:pPr>
              <w:rPr>
                <w:sz w:val="20"/>
                <w:szCs w:val="20"/>
              </w:rPr>
            </w:pPr>
          </w:p>
        </w:tc>
      </w:tr>
      <w:tr w:rsidR="00D055B1" w:rsidRPr="00D055B1" w14:paraId="7E3B4F39" w14:textId="77777777" w:rsidTr="00D055B1">
        <w:trPr>
          <w:trHeight w:val="40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78F88997" w14:textId="77777777" w:rsidR="00D055B1" w:rsidRPr="00D055B1" w:rsidRDefault="00D055B1" w:rsidP="00D055B1">
            <w:pPr>
              <w:rPr>
                <w:sz w:val="20"/>
                <w:szCs w:val="20"/>
              </w:rPr>
            </w:pPr>
            <w:r w:rsidRPr="00D055B1">
              <w:rPr>
                <w:sz w:val="20"/>
                <w:szCs w:val="20"/>
              </w:rPr>
              <w:t>Общее количество теплоносителя, всего, в т.ч.:</w:t>
            </w:r>
          </w:p>
        </w:tc>
        <w:tc>
          <w:tcPr>
            <w:tcW w:w="1199" w:type="dxa"/>
            <w:tcBorders>
              <w:top w:val="nil"/>
              <w:left w:val="nil"/>
              <w:bottom w:val="single" w:sz="4" w:space="0" w:color="auto"/>
              <w:right w:val="single" w:sz="4" w:space="0" w:color="auto"/>
            </w:tcBorders>
            <w:shd w:val="clear" w:color="000000" w:fill="FFFFFF"/>
            <w:hideMark/>
          </w:tcPr>
          <w:p w14:paraId="71C35A97" w14:textId="77777777" w:rsidR="00D055B1" w:rsidRPr="00D055B1" w:rsidRDefault="00D055B1" w:rsidP="00D055B1">
            <w:pPr>
              <w:jc w:val="center"/>
              <w:rPr>
                <w:sz w:val="20"/>
                <w:szCs w:val="20"/>
              </w:rPr>
            </w:pPr>
            <w:r w:rsidRPr="00D055B1">
              <w:rPr>
                <w:sz w:val="20"/>
                <w:szCs w:val="20"/>
              </w:rPr>
              <w:t>тыс. м3</w:t>
            </w:r>
          </w:p>
        </w:tc>
        <w:tc>
          <w:tcPr>
            <w:tcW w:w="1838" w:type="dxa"/>
            <w:tcBorders>
              <w:top w:val="nil"/>
              <w:left w:val="single" w:sz="8" w:space="0" w:color="auto"/>
              <w:bottom w:val="single" w:sz="4" w:space="0" w:color="auto"/>
              <w:right w:val="nil"/>
            </w:tcBorders>
            <w:shd w:val="clear" w:color="000000" w:fill="DCE6F1"/>
            <w:noWrap/>
            <w:vAlign w:val="center"/>
            <w:hideMark/>
          </w:tcPr>
          <w:p w14:paraId="6E77530E" w14:textId="77777777" w:rsidR="00D055B1" w:rsidRPr="00D055B1" w:rsidRDefault="00D055B1" w:rsidP="00D055B1">
            <w:pPr>
              <w:jc w:val="right"/>
              <w:rPr>
                <w:sz w:val="28"/>
                <w:szCs w:val="28"/>
              </w:rPr>
            </w:pPr>
            <w:r w:rsidRPr="00D055B1">
              <w:rPr>
                <w:sz w:val="28"/>
                <w:szCs w:val="28"/>
              </w:rPr>
              <w:t>22,76</w:t>
            </w:r>
          </w:p>
        </w:tc>
        <w:tc>
          <w:tcPr>
            <w:tcW w:w="1818" w:type="dxa"/>
            <w:tcBorders>
              <w:top w:val="nil"/>
              <w:left w:val="nil"/>
              <w:bottom w:val="single" w:sz="4" w:space="0" w:color="auto"/>
              <w:right w:val="single" w:sz="4" w:space="0" w:color="auto"/>
            </w:tcBorders>
            <w:shd w:val="clear" w:color="000000" w:fill="DCE6F1"/>
            <w:noWrap/>
            <w:vAlign w:val="center"/>
            <w:hideMark/>
          </w:tcPr>
          <w:p w14:paraId="72BA3831" w14:textId="77777777" w:rsidR="00D055B1" w:rsidRPr="00D055B1" w:rsidRDefault="00D055B1" w:rsidP="00D055B1">
            <w:pPr>
              <w:jc w:val="right"/>
              <w:rPr>
                <w:sz w:val="28"/>
                <w:szCs w:val="28"/>
              </w:rPr>
            </w:pPr>
            <w:r w:rsidRPr="00D055B1">
              <w:rPr>
                <w:sz w:val="28"/>
                <w:szCs w:val="28"/>
              </w:rPr>
              <w:t>25,35</w:t>
            </w:r>
          </w:p>
        </w:tc>
        <w:tc>
          <w:tcPr>
            <w:tcW w:w="1659" w:type="dxa"/>
            <w:tcBorders>
              <w:top w:val="nil"/>
              <w:left w:val="nil"/>
              <w:bottom w:val="single" w:sz="4" w:space="0" w:color="auto"/>
              <w:right w:val="single" w:sz="4" w:space="0" w:color="auto"/>
            </w:tcBorders>
            <w:shd w:val="clear" w:color="000000" w:fill="DCE6F1"/>
            <w:noWrap/>
            <w:vAlign w:val="center"/>
            <w:hideMark/>
          </w:tcPr>
          <w:p w14:paraId="6D0AB698" w14:textId="77777777" w:rsidR="00D055B1" w:rsidRPr="00D055B1" w:rsidRDefault="00D055B1" w:rsidP="00D055B1">
            <w:pPr>
              <w:jc w:val="right"/>
              <w:rPr>
                <w:sz w:val="28"/>
                <w:szCs w:val="28"/>
              </w:rPr>
            </w:pPr>
            <w:r w:rsidRPr="00D055B1">
              <w:rPr>
                <w:sz w:val="28"/>
                <w:szCs w:val="28"/>
              </w:rPr>
              <w:t>21,50</w:t>
            </w:r>
          </w:p>
        </w:tc>
        <w:tc>
          <w:tcPr>
            <w:tcW w:w="1819" w:type="dxa"/>
            <w:tcBorders>
              <w:top w:val="nil"/>
              <w:left w:val="nil"/>
              <w:bottom w:val="single" w:sz="4" w:space="0" w:color="auto"/>
              <w:right w:val="single" w:sz="8" w:space="0" w:color="auto"/>
            </w:tcBorders>
            <w:shd w:val="clear" w:color="000000" w:fill="DCE6F1"/>
            <w:noWrap/>
            <w:vAlign w:val="center"/>
            <w:hideMark/>
          </w:tcPr>
          <w:p w14:paraId="4F0BDCBB" w14:textId="77777777" w:rsidR="00D055B1" w:rsidRPr="00D055B1" w:rsidRDefault="00D055B1" w:rsidP="00D055B1">
            <w:pPr>
              <w:jc w:val="right"/>
              <w:rPr>
                <w:sz w:val="28"/>
                <w:szCs w:val="28"/>
              </w:rPr>
            </w:pPr>
            <w:r w:rsidRPr="00D055B1">
              <w:rPr>
                <w:sz w:val="28"/>
                <w:szCs w:val="28"/>
              </w:rPr>
              <w:t>-3,85</w:t>
            </w:r>
          </w:p>
        </w:tc>
        <w:tc>
          <w:tcPr>
            <w:tcW w:w="16" w:type="dxa"/>
            <w:vAlign w:val="center"/>
            <w:hideMark/>
          </w:tcPr>
          <w:p w14:paraId="151FC0FC" w14:textId="77777777" w:rsidR="00D055B1" w:rsidRPr="00D055B1" w:rsidRDefault="00D055B1" w:rsidP="00D055B1">
            <w:pPr>
              <w:rPr>
                <w:sz w:val="20"/>
                <w:szCs w:val="20"/>
              </w:rPr>
            </w:pPr>
          </w:p>
        </w:tc>
      </w:tr>
      <w:tr w:rsidR="00D055B1" w:rsidRPr="00D055B1" w14:paraId="5B18FFEC" w14:textId="77777777" w:rsidTr="00D055B1">
        <w:trPr>
          <w:trHeight w:val="300"/>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445B2914" w14:textId="77777777" w:rsidR="00D055B1" w:rsidRPr="00D055B1" w:rsidRDefault="00D055B1" w:rsidP="00D055B1">
            <w:pPr>
              <w:rPr>
                <w:sz w:val="20"/>
                <w:szCs w:val="20"/>
              </w:rPr>
            </w:pPr>
            <w:r w:rsidRPr="00D055B1">
              <w:rPr>
                <w:sz w:val="20"/>
                <w:szCs w:val="20"/>
              </w:rPr>
              <w:t xml:space="preserve"> Стоимость теплоносителя</w:t>
            </w:r>
          </w:p>
        </w:tc>
        <w:tc>
          <w:tcPr>
            <w:tcW w:w="1199" w:type="dxa"/>
            <w:tcBorders>
              <w:top w:val="nil"/>
              <w:left w:val="nil"/>
              <w:bottom w:val="single" w:sz="4" w:space="0" w:color="auto"/>
              <w:right w:val="single" w:sz="4" w:space="0" w:color="auto"/>
            </w:tcBorders>
            <w:shd w:val="clear" w:color="000000" w:fill="FFFFFF"/>
            <w:hideMark/>
          </w:tcPr>
          <w:p w14:paraId="7843C957" w14:textId="77777777" w:rsidR="00D055B1" w:rsidRPr="00D055B1" w:rsidRDefault="00D055B1" w:rsidP="00D055B1">
            <w:pPr>
              <w:jc w:val="center"/>
              <w:rPr>
                <w:sz w:val="20"/>
                <w:szCs w:val="20"/>
              </w:rPr>
            </w:pPr>
            <w:r w:rsidRPr="00D055B1">
              <w:rPr>
                <w:sz w:val="20"/>
                <w:szCs w:val="20"/>
              </w:rPr>
              <w:t>руб./м3</w:t>
            </w:r>
          </w:p>
        </w:tc>
        <w:tc>
          <w:tcPr>
            <w:tcW w:w="1838" w:type="dxa"/>
            <w:tcBorders>
              <w:top w:val="nil"/>
              <w:left w:val="single" w:sz="8" w:space="0" w:color="auto"/>
              <w:bottom w:val="single" w:sz="4" w:space="0" w:color="auto"/>
              <w:right w:val="nil"/>
            </w:tcBorders>
            <w:shd w:val="clear" w:color="000000" w:fill="DCE6F1"/>
            <w:noWrap/>
            <w:vAlign w:val="center"/>
            <w:hideMark/>
          </w:tcPr>
          <w:p w14:paraId="5B901015" w14:textId="77777777" w:rsidR="00D055B1" w:rsidRPr="00D055B1" w:rsidRDefault="00D055B1" w:rsidP="00D055B1">
            <w:pPr>
              <w:jc w:val="right"/>
              <w:rPr>
                <w:sz w:val="28"/>
                <w:szCs w:val="28"/>
              </w:rPr>
            </w:pPr>
            <w:r w:rsidRPr="00D055B1">
              <w:rPr>
                <w:sz w:val="28"/>
                <w:szCs w:val="28"/>
              </w:rPr>
              <w:t>43,16</w:t>
            </w:r>
          </w:p>
        </w:tc>
        <w:tc>
          <w:tcPr>
            <w:tcW w:w="1818" w:type="dxa"/>
            <w:tcBorders>
              <w:top w:val="nil"/>
              <w:left w:val="nil"/>
              <w:bottom w:val="single" w:sz="4" w:space="0" w:color="auto"/>
              <w:right w:val="single" w:sz="4" w:space="0" w:color="auto"/>
            </w:tcBorders>
            <w:shd w:val="clear" w:color="000000" w:fill="DCE6F1"/>
            <w:noWrap/>
            <w:vAlign w:val="center"/>
            <w:hideMark/>
          </w:tcPr>
          <w:p w14:paraId="40C5CAAC" w14:textId="77777777" w:rsidR="00D055B1" w:rsidRPr="00D055B1" w:rsidRDefault="00D055B1" w:rsidP="00D055B1">
            <w:pPr>
              <w:jc w:val="right"/>
              <w:rPr>
                <w:sz w:val="28"/>
                <w:szCs w:val="28"/>
              </w:rPr>
            </w:pPr>
            <w:r w:rsidRPr="00D055B1">
              <w:rPr>
                <w:sz w:val="28"/>
                <w:szCs w:val="28"/>
              </w:rPr>
              <w:t>50,20</w:t>
            </w:r>
          </w:p>
        </w:tc>
        <w:tc>
          <w:tcPr>
            <w:tcW w:w="1659" w:type="dxa"/>
            <w:tcBorders>
              <w:top w:val="nil"/>
              <w:left w:val="nil"/>
              <w:bottom w:val="single" w:sz="4" w:space="0" w:color="auto"/>
              <w:right w:val="single" w:sz="4" w:space="0" w:color="auto"/>
            </w:tcBorders>
            <w:shd w:val="clear" w:color="000000" w:fill="DCE6F1"/>
            <w:noWrap/>
            <w:vAlign w:val="center"/>
            <w:hideMark/>
          </w:tcPr>
          <w:p w14:paraId="7EFD088A" w14:textId="77777777" w:rsidR="00D055B1" w:rsidRPr="00D055B1" w:rsidRDefault="00D055B1" w:rsidP="00D055B1">
            <w:pPr>
              <w:jc w:val="right"/>
              <w:rPr>
                <w:sz w:val="28"/>
                <w:szCs w:val="28"/>
              </w:rPr>
            </w:pPr>
            <w:r w:rsidRPr="00D055B1">
              <w:rPr>
                <w:sz w:val="28"/>
                <w:szCs w:val="28"/>
              </w:rPr>
              <w:t>44,91</w:t>
            </w:r>
          </w:p>
        </w:tc>
        <w:tc>
          <w:tcPr>
            <w:tcW w:w="1819" w:type="dxa"/>
            <w:tcBorders>
              <w:top w:val="nil"/>
              <w:left w:val="nil"/>
              <w:bottom w:val="single" w:sz="4" w:space="0" w:color="auto"/>
              <w:right w:val="single" w:sz="8" w:space="0" w:color="auto"/>
            </w:tcBorders>
            <w:shd w:val="clear" w:color="000000" w:fill="DCE6F1"/>
            <w:noWrap/>
            <w:vAlign w:val="center"/>
            <w:hideMark/>
          </w:tcPr>
          <w:p w14:paraId="4C3D9117" w14:textId="77777777" w:rsidR="00D055B1" w:rsidRPr="00D055B1" w:rsidRDefault="00D055B1" w:rsidP="00D055B1">
            <w:pPr>
              <w:jc w:val="right"/>
              <w:rPr>
                <w:sz w:val="28"/>
                <w:szCs w:val="28"/>
              </w:rPr>
            </w:pPr>
            <w:r w:rsidRPr="00D055B1">
              <w:rPr>
                <w:sz w:val="28"/>
                <w:szCs w:val="28"/>
              </w:rPr>
              <w:t>-5,29</w:t>
            </w:r>
          </w:p>
        </w:tc>
        <w:tc>
          <w:tcPr>
            <w:tcW w:w="16" w:type="dxa"/>
            <w:vAlign w:val="center"/>
            <w:hideMark/>
          </w:tcPr>
          <w:p w14:paraId="70F3FC0A" w14:textId="77777777" w:rsidR="00D055B1" w:rsidRPr="00D055B1" w:rsidRDefault="00D055B1" w:rsidP="00D055B1">
            <w:pPr>
              <w:rPr>
                <w:sz w:val="20"/>
                <w:szCs w:val="20"/>
              </w:rPr>
            </w:pPr>
          </w:p>
        </w:tc>
      </w:tr>
      <w:tr w:rsidR="00D055B1" w:rsidRPr="00D055B1" w14:paraId="2EC18D0D" w14:textId="77777777" w:rsidTr="00D055B1">
        <w:trPr>
          <w:trHeight w:val="330"/>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691ED6FA" w14:textId="77777777" w:rsidR="00D055B1" w:rsidRPr="00D055B1" w:rsidRDefault="00D055B1" w:rsidP="00D055B1">
            <w:pPr>
              <w:rPr>
                <w:b/>
                <w:bCs/>
                <w:i/>
                <w:iCs/>
                <w:sz w:val="20"/>
                <w:szCs w:val="20"/>
              </w:rPr>
            </w:pPr>
            <w:r w:rsidRPr="00D055B1">
              <w:rPr>
                <w:b/>
                <w:bCs/>
                <w:i/>
                <w:iCs/>
                <w:sz w:val="20"/>
                <w:szCs w:val="20"/>
              </w:rPr>
              <w:lastRenderedPageBreak/>
              <w:t>Стоимость теплоносителя</w:t>
            </w:r>
          </w:p>
        </w:tc>
        <w:tc>
          <w:tcPr>
            <w:tcW w:w="1199" w:type="dxa"/>
            <w:tcBorders>
              <w:top w:val="nil"/>
              <w:left w:val="nil"/>
              <w:bottom w:val="nil"/>
              <w:right w:val="single" w:sz="4" w:space="0" w:color="auto"/>
            </w:tcBorders>
            <w:shd w:val="clear" w:color="000000" w:fill="FFFFFF"/>
            <w:hideMark/>
          </w:tcPr>
          <w:p w14:paraId="5F2A1148"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single" w:sz="8" w:space="0" w:color="auto"/>
              <w:bottom w:val="single" w:sz="4" w:space="0" w:color="auto"/>
              <w:right w:val="nil"/>
            </w:tcBorders>
            <w:shd w:val="clear" w:color="000000" w:fill="DCE6F1"/>
            <w:noWrap/>
            <w:vAlign w:val="center"/>
            <w:hideMark/>
          </w:tcPr>
          <w:p w14:paraId="6BE5D68A" w14:textId="77777777" w:rsidR="00D055B1" w:rsidRPr="00D055B1" w:rsidRDefault="00D055B1" w:rsidP="00D055B1">
            <w:pPr>
              <w:jc w:val="right"/>
              <w:rPr>
                <w:b/>
                <w:bCs/>
                <w:sz w:val="28"/>
                <w:szCs w:val="28"/>
              </w:rPr>
            </w:pPr>
            <w:r w:rsidRPr="00D055B1">
              <w:rPr>
                <w:b/>
                <w:bCs/>
                <w:sz w:val="28"/>
                <w:szCs w:val="28"/>
              </w:rPr>
              <w:t>982,31</w:t>
            </w:r>
          </w:p>
        </w:tc>
        <w:tc>
          <w:tcPr>
            <w:tcW w:w="1818" w:type="dxa"/>
            <w:tcBorders>
              <w:top w:val="nil"/>
              <w:left w:val="nil"/>
              <w:bottom w:val="single" w:sz="4" w:space="0" w:color="auto"/>
              <w:right w:val="single" w:sz="4" w:space="0" w:color="auto"/>
            </w:tcBorders>
            <w:shd w:val="clear" w:color="000000" w:fill="DCE6F1"/>
            <w:noWrap/>
            <w:vAlign w:val="center"/>
            <w:hideMark/>
          </w:tcPr>
          <w:p w14:paraId="6B644EBC" w14:textId="77777777" w:rsidR="00D055B1" w:rsidRPr="00D055B1" w:rsidRDefault="00D055B1" w:rsidP="00D055B1">
            <w:pPr>
              <w:jc w:val="right"/>
              <w:rPr>
                <w:b/>
                <w:bCs/>
                <w:sz w:val="28"/>
                <w:szCs w:val="28"/>
              </w:rPr>
            </w:pPr>
            <w:r w:rsidRPr="00D055B1">
              <w:rPr>
                <w:b/>
                <w:bCs/>
                <w:sz w:val="28"/>
                <w:szCs w:val="28"/>
              </w:rPr>
              <w:t>1 272,57</w:t>
            </w:r>
          </w:p>
        </w:tc>
        <w:tc>
          <w:tcPr>
            <w:tcW w:w="1659" w:type="dxa"/>
            <w:tcBorders>
              <w:top w:val="nil"/>
              <w:left w:val="nil"/>
              <w:bottom w:val="single" w:sz="4" w:space="0" w:color="auto"/>
              <w:right w:val="single" w:sz="4" w:space="0" w:color="auto"/>
            </w:tcBorders>
            <w:shd w:val="clear" w:color="000000" w:fill="DCE6F1"/>
            <w:noWrap/>
            <w:vAlign w:val="center"/>
            <w:hideMark/>
          </w:tcPr>
          <w:p w14:paraId="022D8400" w14:textId="77777777" w:rsidR="00D055B1" w:rsidRPr="00D055B1" w:rsidRDefault="00D055B1" w:rsidP="00D055B1">
            <w:pPr>
              <w:jc w:val="right"/>
              <w:rPr>
                <w:b/>
                <w:bCs/>
                <w:sz w:val="28"/>
                <w:szCs w:val="28"/>
              </w:rPr>
            </w:pPr>
            <w:r w:rsidRPr="00D055B1">
              <w:rPr>
                <w:b/>
                <w:bCs/>
                <w:sz w:val="28"/>
                <w:szCs w:val="28"/>
              </w:rPr>
              <w:t>965,67</w:t>
            </w:r>
          </w:p>
        </w:tc>
        <w:tc>
          <w:tcPr>
            <w:tcW w:w="1819" w:type="dxa"/>
            <w:tcBorders>
              <w:top w:val="nil"/>
              <w:left w:val="nil"/>
              <w:bottom w:val="single" w:sz="4" w:space="0" w:color="auto"/>
              <w:right w:val="single" w:sz="8" w:space="0" w:color="auto"/>
            </w:tcBorders>
            <w:shd w:val="clear" w:color="000000" w:fill="DCE6F1"/>
            <w:noWrap/>
            <w:vAlign w:val="center"/>
            <w:hideMark/>
          </w:tcPr>
          <w:p w14:paraId="272DB7A9" w14:textId="77777777" w:rsidR="00D055B1" w:rsidRPr="00D055B1" w:rsidRDefault="00D055B1" w:rsidP="00D055B1">
            <w:pPr>
              <w:jc w:val="right"/>
              <w:rPr>
                <w:b/>
                <w:bCs/>
                <w:sz w:val="28"/>
                <w:szCs w:val="28"/>
              </w:rPr>
            </w:pPr>
            <w:r w:rsidRPr="00D055B1">
              <w:rPr>
                <w:b/>
                <w:bCs/>
                <w:sz w:val="28"/>
                <w:szCs w:val="28"/>
              </w:rPr>
              <w:t>-306,90</w:t>
            </w:r>
          </w:p>
        </w:tc>
        <w:tc>
          <w:tcPr>
            <w:tcW w:w="16" w:type="dxa"/>
            <w:vAlign w:val="center"/>
            <w:hideMark/>
          </w:tcPr>
          <w:p w14:paraId="1FEBA910" w14:textId="77777777" w:rsidR="00D055B1" w:rsidRPr="00D055B1" w:rsidRDefault="00D055B1" w:rsidP="00D055B1">
            <w:pPr>
              <w:rPr>
                <w:sz w:val="20"/>
                <w:szCs w:val="20"/>
              </w:rPr>
            </w:pPr>
          </w:p>
        </w:tc>
      </w:tr>
      <w:tr w:rsidR="00D055B1" w:rsidRPr="00D055B1" w14:paraId="3C214E81" w14:textId="77777777" w:rsidTr="00D055B1">
        <w:trPr>
          <w:trHeight w:val="31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524CF514" w14:textId="77777777" w:rsidR="00D055B1" w:rsidRPr="00D055B1" w:rsidRDefault="00D055B1" w:rsidP="00D055B1">
            <w:pPr>
              <w:rPr>
                <w:sz w:val="20"/>
                <w:szCs w:val="20"/>
              </w:rPr>
            </w:pPr>
            <w:r w:rsidRPr="00D055B1">
              <w:rPr>
                <w:sz w:val="20"/>
                <w:szCs w:val="20"/>
              </w:rPr>
              <w:t>Общее количество стоков, всего, в т. ч.:</w:t>
            </w:r>
          </w:p>
        </w:tc>
        <w:tc>
          <w:tcPr>
            <w:tcW w:w="1199" w:type="dxa"/>
            <w:tcBorders>
              <w:top w:val="single" w:sz="4" w:space="0" w:color="auto"/>
              <w:left w:val="nil"/>
              <w:bottom w:val="single" w:sz="4" w:space="0" w:color="auto"/>
              <w:right w:val="single" w:sz="4" w:space="0" w:color="auto"/>
            </w:tcBorders>
            <w:shd w:val="clear" w:color="000000" w:fill="FFFFFF"/>
            <w:hideMark/>
          </w:tcPr>
          <w:p w14:paraId="6D62D36F" w14:textId="77777777" w:rsidR="00D055B1" w:rsidRPr="00D055B1" w:rsidRDefault="00D055B1" w:rsidP="00D055B1">
            <w:pPr>
              <w:jc w:val="center"/>
              <w:rPr>
                <w:sz w:val="20"/>
                <w:szCs w:val="20"/>
              </w:rPr>
            </w:pPr>
            <w:r w:rsidRPr="00D055B1">
              <w:rPr>
                <w:sz w:val="20"/>
                <w:szCs w:val="20"/>
              </w:rPr>
              <w:t>тыс. м3</w:t>
            </w:r>
          </w:p>
        </w:tc>
        <w:tc>
          <w:tcPr>
            <w:tcW w:w="1838" w:type="dxa"/>
            <w:tcBorders>
              <w:top w:val="nil"/>
              <w:left w:val="single" w:sz="8" w:space="0" w:color="auto"/>
              <w:bottom w:val="single" w:sz="4" w:space="0" w:color="auto"/>
              <w:right w:val="nil"/>
            </w:tcBorders>
            <w:shd w:val="clear" w:color="000000" w:fill="DCE6F1"/>
            <w:noWrap/>
            <w:vAlign w:val="center"/>
            <w:hideMark/>
          </w:tcPr>
          <w:p w14:paraId="03563AFF" w14:textId="77777777" w:rsidR="00D055B1" w:rsidRPr="00D055B1" w:rsidRDefault="00D055B1" w:rsidP="00D055B1">
            <w:pPr>
              <w:jc w:val="right"/>
              <w:rPr>
                <w:sz w:val="28"/>
                <w:szCs w:val="28"/>
              </w:rPr>
            </w:pPr>
            <w:r w:rsidRPr="00D055B1">
              <w:rPr>
                <w:sz w:val="28"/>
                <w:szCs w:val="28"/>
              </w:rPr>
              <w:t> </w:t>
            </w:r>
          </w:p>
        </w:tc>
        <w:tc>
          <w:tcPr>
            <w:tcW w:w="1818" w:type="dxa"/>
            <w:tcBorders>
              <w:top w:val="nil"/>
              <w:left w:val="nil"/>
              <w:bottom w:val="single" w:sz="4" w:space="0" w:color="auto"/>
              <w:right w:val="single" w:sz="4" w:space="0" w:color="auto"/>
            </w:tcBorders>
            <w:shd w:val="clear" w:color="000000" w:fill="DCE6F1"/>
            <w:noWrap/>
            <w:vAlign w:val="center"/>
            <w:hideMark/>
          </w:tcPr>
          <w:p w14:paraId="1E21EAE2" w14:textId="77777777" w:rsidR="00D055B1" w:rsidRPr="00D055B1" w:rsidRDefault="00D055B1" w:rsidP="00D055B1">
            <w:pPr>
              <w:jc w:val="right"/>
              <w:rPr>
                <w:sz w:val="28"/>
                <w:szCs w:val="28"/>
              </w:rPr>
            </w:pPr>
            <w:r w:rsidRPr="00D055B1">
              <w:rPr>
                <w:sz w:val="28"/>
                <w:szCs w:val="28"/>
              </w:rPr>
              <w:t>14,86</w:t>
            </w:r>
          </w:p>
        </w:tc>
        <w:tc>
          <w:tcPr>
            <w:tcW w:w="1659" w:type="dxa"/>
            <w:tcBorders>
              <w:top w:val="nil"/>
              <w:left w:val="nil"/>
              <w:bottom w:val="single" w:sz="4" w:space="0" w:color="auto"/>
              <w:right w:val="single" w:sz="4" w:space="0" w:color="auto"/>
            </w:tcBorders>
            <w:shd w:val="clear" w:color="000000" w:fill="DCE6F1"/>
            <w:noWrap/>
            <w:vAlign w:val="center"/>
            <w:hideMark/>
          </w:tcPr>
          <w:p w14:paraId="163C93F4" w14:textId="77777777" w:rsidR="00D055B1" w:rsidRPr="00D055B1" w:rsidRDefault="00D055B1" w:rsidP="00D055B1">
            <w:pPr>
              <w:jc w:val="right"/>
              <w:rPr>
                <w:sz w:val="28"/>
                <w:szCs w:val="28"/>
              </w:rPr>
            </w:pPr>
            <w:r w:rsidRPr="00D055B1">
              <w:rPr>
                <w:sz w:val="28"/>
                <w:szCs w:val="28"/>
              </w:rPr>
              <w:t> </w:t>
            </w:r>
          </w:p>
        </w:tc>
        <w:tc>
          <w:tcPr>
            <w:tcW w:w="1819" w:type="dxa"/>
            <w:tcBorders>
              <w:top w:val="nil"/>
              <w:left w:val="nil"/>
              <w:bottom w:val="single" w:sz="4" w:space="0" w:color="auto"/>
              <w:right w:val="single" w:sz="8" w:space="0" w:color="auto"/>
            </w:tcBorders>
            <w:shd w:val="clear" w:color="000000" w:fill="DCE6F1"/>
            <w:noWrap/>
            <w:vAlign w:val="center"/>
            <w:hideMark/>
          </w:tcPr>
          <w:p w14:paraId="2D04C5CB" w14:textId="77777777" w:rsidR="00D055B1" w:rsidRPr="00D055B1" w:rsidRDefault="00D055B1" w:rsidP="00D055B1">
            <w:pPr>
              <w:jc w:val="right"/>
              <w:rPr>
                <w:sz w:val="28"/>
                <w:szCs w:val="28"/>
              </w:rPr>
            </w:pPr>
            <w:r w:rsidRPr="00D055B1">
              <w:rPr>
                <w:sz w:val="28"/>
                <w:szCs w:val="28"/>
              </w:rPr>
              <w:t>-14,86</w:t>
            </w:r>
          </w:p>
        </w:tc>
        <w:tc>
          <w:tcPr>
            <w:tcW w:w="16" w:type="dxa"/>
            <w:vAlign w:val="center"/>
            <w:hideMark/>
          </w:tcPr>
          <w:p w14:paraId="2B24C188" w14:textId="77777777" w:rsidR="00D055B1" w:rsidRPr="00D055B1" w:rsidRDefault="00D055B1" w:rsidP="00D055B1">
            <w:pPr>
              <w:rPr>
                <w:sz w:val="20"/>
                <w:szCs w:val="20"/>
              </w:rPr>
            </w:pPr>
          </w:p>
        </w:tc>
      </w:tr>
      <w:tr w:rsidR="00D055B1" w:rsidRPr="00D055B1" w14:paraId="5132BA54" w14:textId="77777777" w:rsidTr="00D055B1">
        <w:trPr>
          <w:trHeight w:val="285"/>
        </w:trPr>
        <w:tc>
          <w:tcPr>
            <w:tcW w:w="5751" w:type="dxa"/>
            <w:tcBorders>
              <w:top w:val="nil"/>
              <w:left w:val="single" w:sz="8" w:space="0" w:color="auto"/>
              <w:bottom w:val="single" w:sz="4" w:space="0" w:color="auto"/>
              <w:right w:val="single" w:sz="4" w:space="0" w:color="auto"/>
            </w:tcBorders>
            <w:shd w:val="clear" w:color="000000" w:fill="FFFFFF"/>
            <w:vAlign w:val="center"/>
            <w:hideMark/>
          </w:tcPr>
          <w:p w14:paraId="64CD8B5E" w14:textId="77777777" w:rsidR="00D055B1" w:rsidRPr="00D055B1" w:rsidRDefault="00D055B1" w:rsidP="00D055B1">
            <w:pPr>
              <w:rPr>
                <w:sz w:val="20"/>
                <w:szCs w:val="20"/>
              </w:rPr>
            </w:pPr>
            <w:r w:rsidRPr="00D055B1">
              <w:rPr>
                <w:sz w:val="20"/>
                <w:szCs w:val="20"/>
              </w:rPr>
              <w:t>Стоимость собственного водоотведения</w:t>
            </w:r>
          </w:p>
        </w:tc>
        <w:tc>
          <w:tcPr>
            <w:tcW w:w="1199" w:type="dxa"/>
            <w:tcBorders>
              <w:top w:val="nil"/>
              <w:left w:val="nil"/>
              <w:bottom w:val="single" w:sz="4" w:space="0" w:color="auto"/>
              <w:right w:val="single" w:sz="4" w:space="0" w:color="auto"/>
            </w:tcBorders>
            <w:shd w:val="clear" w:color="000000" w:fill="FFFFFF"/>
            <w:hideMark/>
          </w:tcPr>
          <w:p w14:paraId="3C68938E" w14:textId="77777777" w:rsidR="00D055B1" w:rsidRPr="00D055B1" w:rsidRDefault="00D055B1" w:rsidP="00D055B1">
            <w:pPr>
              <w:jc w:val="center"/>
              <w:rPr>
                <w:sz w:val="20"/>
                <w:szCs w:val="20"/>
              </w:rPr>
            </w:pPr>
            <w:r w:rsidRPr="00D055B1">
              <w:rPr>
                <w:sz w:val="20"/>
                <w:szCs w:val="20"/>
              </w:rPr>
              <w:t>руб./м3</w:t>
            </w:r>
          </w:p>
        </w:tc>
        <w:tc>
          <w:tcPr>
            <w:tcW w:w="1838" w:type="dxa"/>
            <w:tcBorders>
              <w:top w:val="nil"/>
              <w:left w:val="single" w:sz="8" w:space="0" w:color="auto"/>
              <w:bottom w:val="single" w:sz="4" w:space="0" w:color="auto"/>
              <w:right w:val="nil"/>
            </w:tcBorders>
            <w:shd w:val="clear" w:color="000000" w:fill="DCE6F1"/>
            <w:noWrap/>
            <w:vAlign w:val="center"/>
            <w:hideMark/>
          </w:tcPr>
          <w:p w14:paraId="12F17279" w14:textId="77777777" w:rsidR="00D055B1" w:rsidRPr="00D055B1" w:rsidRDefault="00D055B1" w:rsidP="00D055B1">
            <w:pPr>
              <w:jc w:val="right"/>
              <w:rPr>
                <w:sz w:val="28"/>
                <w:szCs w:val="28"/>
              </w:rPr>
            </w:pPr>
            <w:r w:rsidRPr="00D055B1">
              <w:rPr>
                <w:sz w:val="28"/>
                <w:szCs w:val="28"/>
              </w:rPr>
              <w:t> </w:t>
            </w:r>
          </w:p>
        </w:tc>
        <w:tc>
          <w:tcPr>
            <w:tcW w:w="1818" w:type="dxa"/>
            <w:tcBorders>
              <w:top w:val="nil"/>
              <w:left w:val="nil"/>
              <w:bottom w:val="single" w:sz="4" w:space="0" w:color="auto"/>
              <w:right w:val="single" w:sz="4" w:space="0" w:color="auto"/>
            </w:tcBorders>
            <w:shd w:val="clear" w:color="000000" w:fill="DCE6F1"/>
            <w:noWrap/>
            <w:vAlign w:val="center"/>
            <w:hideMark/>
          </w:tcPr>
          <w:p w14:paraId="53C15529" w14:textId="77777777" w:rsidR="00D055B1" w:rsidRPr="00D055B1" w:rsidRDefault="00D055B1" w:rsidP="00D055B1">
            <w:pPr>
              <w:jc w:val="right"/>
              <w:rPr>
                <w:sz w:val="28"/>
                <w:szCs w:val="28"/>
              </w:rPr>
            </w:pPr>
            <w:r w:rsidRPr="00D055B1">
              <w:rPr>
                <w:sz w:val="28"/>
                <w:szCs w:val="28"/>
              </w:rPr>
              <w:t>48,29</w:t>
            </w:r>
          </w:p>
        </w:tc>
        <w:tc>
          <w:tcPr>
            <w:tcW w:w="1659" w:type="dxa"/>
            <w:tcBorders>
              <w:top w:val="nil"/>
              <w:left w:val="nil"/>
              <w:bottom w:val="single" w:sz="4" w:space="0" w:color="auto"/>
              <w:right w:val="single" w:sz="4" w:space="0" w:color="auto"/>
            </w:tcBorders>
            <w:shd w:val="clear" w:color="000000" w:fill="DCE6F1"/>
            <w:noWrap/>
            <w:vAlign w:val="center"/>
            <w:hideMark/>
          </w:tcPr>
          <w:p w14:paraId="3AECF17E" w14:textId="77777777" w:rsidR="00D055B1" w:rsidRPr="00D055B1" w:rsidRDefault="00D055B1" w:rsidP="00D055B1">
            <w:pPr>
              <w:jc w:val="right"/>
              <w:rPr>
                <w:sz w:val="28"/>
                <w:szCs w:val="28"/>
              </w:rPr>
            </w:pPr>
            <w:r w:rsidRPr="00D055B1">
              <w:rPr>
                <w:sz w:val="28"/>
                <w:szCs w:val="28"/>
              </w:rPr>
              <w:t> </w:t>
            </w:r>
          </w:p>
        </w:tc>
        <w:tc>
          <w:tcPr>
            <w:tcW w:w="1819" w:type="dxa"/>
            <w:tcBorders>
              <w:top w:val="nil"/>
              <w:left w:val="nil"/>
              <w:bottom w:val="single" w:sz="4" w:space="0" w:color="auto"/>
              <w:right w:val="single" w:sz="8" w:space="0" w:color="auto"/>
            </w:tcBorders>
            <w:shd w:val="clear" w:color="000000" w:fill="DCE6F1"/>
            <w:noWrap/>
            <w:vAlign w:val="center"/>
            <w:hideMark/>
          </w:tcPr>
          <w:p w14:paraId="2EF94252" w14:textId="77777777" w:rsidR="00D055B1" w:rsidRPr="00D055B1" w:rsidRDefault="00D055B1" w:rsidP="00D055B1">
            <w:pPr>
              <w:jc w:val="right"/>
              <w:rPr>
                <w:sz w:val="28"/>
                <w:szCs w:val="28"/>
              </w:rPr>
            </w:pPr>
            <w:r w:rsidRPr="00D055B1">
              <w:rPr>
                <w:sz w:val="28"/>
                <w:szCs w:val="28"/>
              </w:rPr>
              <w:t>-48,29</w:t>
            </w:r>
          </w:p>
        </w:tc>
        <w:tc>
          <w:tcPr>
            <w:tcW w:w="16" w:type="dxa"/>
            <w:vAlign w:val="center"/>
            <w:hideMark/>
          </w:tcPr>
          <w:p w14:paraId="2B720B92" w14:textId="77777777" w:rsidR="00D055B1" w:rsidRPr="00D055B1" w:rsidRDefault="00D055B1" w:rsidP="00D055B1">
            <w:pPr>
              <w:rPr>
                <w:sz w:val="20"/>
                <w:szCs w:val="20"/>
              </w:rPr>
            </w:pPr>
          </w:p>
        </w:tc>
      </w:tr>
      <w:tr w:rsidR="00D055B1" w:rsidRPr="00D055B1" w14:paraId="3C30C596" w14:textId="77777777" w:rsidTr="00D055B1">
        <w:trPr>
          <w:trHeight w:val="330"/>
        </w:trPr>
        <w:tc>
          <w:tcPr>
            <w:tcW w:w="5751" w:type="dxa"/>
            <w:tcBorders>
              <w:top w:val="nil"/>
              <w:left w:val="single" w:sz="8" w:space="0" w:color="auto"/>
              <w:bottom w:val="single" w:sz="8" w:space="0" w:color="auto"/>
              <w:right w:val="single" w:sz="4" w:space="0" w:color="auto"/>
            </w:tcBorders>
            <w:shd w:val="clear" w:color="000000" w:fill="FFFFFF"/>
            <w:vAlign w:val="center"/>
            <w:hideMark/>
          </w:tcPr>
          <w:p w14:paraId="2222FDA3" w14:textId="77777777" w:rsidR="00D055B1" w:rsidRPr="00D055B1" w:rsidRDefault="00D055B1" w:rsidP="00D055B1">
            <w:pPr>
              <w:rPr>
                <w:b/>
                <w:bCs/>
                <w:i/>
                <w:iCs/>
                <w:sz w:val="20"/>
                <w:szCs w:val="20"/>
              </w:rPr>
            </w:pPr>
            <w:r w:rsidRPr="00D055B1">
              <w:rPr>
                <w:b/>
                <w:bCs/>
                <w:i/>
                <w:iCs/>
                <w:sz w:val="20"/>
                <w:szCs w:val="20"/>
              </w:rPr>
              <w:t>Стоимость канализации</w:t>
            </w:r>
          </w:p>
        </w:tc>
        <w:tc>
          <w:tcPr>
            <w:tcW w:w="1199" w:type="dxa"/>
            <w:tcBorders>
              <w:top w:val="nil"/>
              <w:left w:val="nil"/>
              <w:bottom w:val="single" w:sz="8" w:space="0" w:color="auto"/>
              <w:right w:val="single" w:sz="4" w:space="0" w:color="auto"/>
            </w:tcBorders>
            <w:shd w:val="clear" w:color="000000" w:fill="FFFFFF"/>
            <w:hideMark/>
          </w:tcPr>
          <w:p w14:paraId="336916E1" w14:textId="77777777" w:rsidR="00D055B1" w:rsidRPr="00D055B1" w:rsidRDefault="00D055B1" w:rsidP="00D055B1">
            <w:pPr>
              <w:jc w:val="center"/>
              <w:rPr>
                <w:sz w:val="20"/>
                <w:szCs w:val="20"/>
              </w:rPr>
            </w:pPr>
            <w:r w:rsidRPr="00D055B1">
              <w:rPr>
                <w:sz w:val="20"/>
                <w:szCs w:val="20"/>
              </w:rPr>
              <w:t>тыс. руб.</w:t>
            </w:r>
          </w:p>
        </w:tc>
        <w:tc>
          <w:tcPr>
            <w:tcW w:w="1838" w:type="dxa"/>
            <w:tcBorders>
              <w:top w:val="nil"/>
              <w:left w:val="single" w:sz="8" w:space="0" w:color="auto"/>
              <w:bottom w:val="single" w:sz="8" w:space="0" w:color="auto"/>
              <w:right w:val="nil"/>
            </w:tcBorders>
            <w:shd w:val="clear" w:color="000000" w:fill="DCE6F1"/>
            <w:noWrap/>
            <w:vAlign w:val="center"/>
            <w:hideMark/>
          </w:tcPr>
          <w:p w14:paraId="619F8636" w14:textId="77777777" w:rsidR="00D055B1" w:rsidRPr="00D055B1" w:rsidRDefault="00D055B1" w:rsidP="00D055B1">
            <w:pPr>
              <w:jc w:val="right"/>
              <w:rPr>
                <w:b/>
                <w:bCs/>
                <w:sz w:val="28"/>
                <w:szCs w:val="28"/>
              </w:rPr>
            </w:pPr>
            <w:r w:rsidRPr="00D055B1">
              <w:rPr>
                <w:b/>
                <w:bCs/>
                <w:sz w:val="28"/>
                <w:szCs w:val="28"/>
              </w:rPr>
              <w:t> </w:t>
            </w:r>
          </w:p>
        </w:tc>
        <w:tc>
          <w:tcPr>
            <w:tcW w:w="1818" w:type="dxa"/>
            <w:tcBorders>
              <w:top w:val="nil"/>
              <w:left w:val="nil"/>
              <w:bottom w:val="single" w:sz="8" w:space="0" w:color="auto"/>
              <w:right w:val="single" w:sz="4" w:space="0" w:color="auto"/>
            </w:tcBorders>
            <w:shd w:val="clear" w:color="000000" w:fill="DCE6F1"/>
            <w:noWrap/>
            <w:vAlign w:val="center"/>
            <w:hideMark/>
          </w:tcPr>
          <w:p w14:paraId="3FECA29B" w14:textId="77777777" w:rsidR="00D055B1" w:rsidRPr="00D055B1" w:rsidRDefault="00D055B1" w:rsidP="00D055B1">
            <w:pPr>
              <w:jc w:val="right"/>
              <w:rPr>
                <w:b/>
                <w:bCs/>
                <w:sz w:val="28"/>
                <w:szCs w:val="28"/>
              </w:rPr>
            </w:pPr>
            <w:r w:rsidRPr="00D055B1">
              <w:rPr>
                <w:b/>
                <w:bCs/>
                <w:sz w:val="28"/>
                <w:szCs w:val="28"/>
              </w:rPr>
              <w:t>717,40</w:t>
            </w:r>
          </w:p>
        </w:tc>
        <w:tc>
          <w:tcPr>
            <w:tcW w:w="1659" w:type="dxa"/>
            <w:tcBorders>
              <w:top w:val="nil"/>
              <w:left w:val="nil"/>
              <w:bottom w:val="single" w:sz="8" w:space="0" w:color="auto"/>
              <w:right w:val="single" w:sz="4" w:space="0" w:color="auto"/>
            </w:tcBorders>
            <w:shd w:val="clear" w:color="000000" w:fill="DCE6F1"/>
            <w:noWrap/>
            <w:vAlign w:val="center"/>
            <w:hideMark/>
          </w:tcPr>
          <w:p w14:paraId="7426D7BE" w14:textId="77777777" w:rsidR="00D055B1" w:rsidRPr="00D055B1" w:rsidRDefault="00D055B1" w:rsidP="00D055B1">
            <w:pPr>
              <w:jc w:val="right"/>
              <w:rPr>
                <w:b/>
                <w:bCs/>
                <w:sz w:val="28"/>
                <w:szCs w:val="28"/>
              </w:rPr>
            </w:pPr>
            <w:r w:rsidRPr="00D055B1">
              <w:rPr>
                <w:b/>
                <w:bCs/>
                <w:sz w:val="28"/>
                <w:szCs w:val="28"/>
              </w:rPr>
              <w:t>0,00</w:t>
            </w:r>
          </w:p>
        </w:tc>
        <w:tc>
          <w:tcPr>
            <w:tcW w:w="1819" w:type="dxa"/>
            <w:tcBorders>
              <w:top w:val="nil"/>
              <w:left w:val="nil"/>
              <w:bottom w:val="single" w:sz="8" w:space="0" w:color="auto"/>
              <w:right w:val="single" w:sz="8" w:space="0" w:color="auto"/>
            </w:tcBorders>
            <w:shd w:val="clear" w:color="000000" w:fill="DCE6F1"/>
            <w:noWrap/>
            <w:vAlign w:val="center"/>
            <w:hideMark/>
          </w:tcPr>
          <w:p w14:paraId="112F8026" w14:textId="77777777" w:rsidR="00D055B1" w:rsidRPr="00D055B1" w:rsidRDefault="00D055B1" w:rsidP="00D055B1">
            <w:pPr>
              <w:jc w:val="right"/>
              <w:rPr>
                <w:b/>
                <w:bCs/>
                <w:sz w:val="28"/>
                <w:szCs w:val="28"/>
              </w:rPr>
            </w:pPr>
            <w:r w:rsidRPr="00D055B1">
              <w:rPr>
                <w:b/>
                <w:bCs/>
                <w:sz w:val="28"/>
                <w:szCs w:val="28"/>
              </w:rPr>
              <w:t>-717,40</w:t>
            </w:r>
          </w:p>
        </w:tc>
        <w:tc>
          <w:tcPr>
            <w:tcW w:w="16" w:type="dxa"/>
            <w:vAlign w:val="center"/>
            <w:hideMark/>
          </w:tcPr>
          <w:p w14:paraId="6653E979" w14:textId="77777777" w:rsidR="00D055B1" w:rsidRPr="00D055B1" w:rsidRDefault="00D055B1" w:rsidP="00D055B1">
            <w:pPr>
              <w:rPr>
                <w:sz w:val="20"/>
                <w:szCs w:val="20"/>
              </w:rPr>
            </w:pPr>
          </w:p>
        </w:tc>
      </w:tr>
    </w:tbl>
    <w:p w14:paraId="2AB6BB80" w14:textId="77777777" w:rsidR="00D055B1" w:rsidRDefault="00D055B1" w:rsidP="00D055B1">
      <w:pPr>
        <w:tabs>
          <w:tab w:val="left" w:pos="5580"/>
          <w:tab w:val="left" w:pos="9498"/>
        </w:tabs>
        <w:ind w:right="-569"/>
        <w:sectPr w:rsidR="00D055B1" w:rsidSect="00D055B1">
          <w:pgSz w:w="16838" w:h="11906" w:orient="landscape"/>
          <w:pgMar w:top="1134" w:right="1134" w:bottom="567" w:left="1134" w:header="709" w:footer="584" w:gutter="0"/>
          <w:pgNumType w:start="9"/>
          <w:cols w:space="708"/>
          <w:docGrid w:linePitch="360"/>
        </w:sectPr>
      </w:pPr>
    </w:p>
    <w:tbl>
      <w:tblPr>
        <w:tblW w:w="14300" w:type="dxa"/>
        <w:tblLook w:val="04A0" w:firstRow="1" w:lastRow="0" w:firstColumn="1" w:lastColumn="0" w:noHBand="0" w:noVBand="1"/>
      </w:tblPr>
      <w:tblGrid>
        <w:gridCol w:w="662"/>
        <w:gridCol w:w="4869"/>
        <w:gridCol w:w="963"/>
        <w:gridCol w:w="1460"/>
        <w:gridCol w:w="1460"/>
        <w:gridCol w:w="1440"/>
        <w:gridCol w:w="1686"/>
        <w:gridCol w:w="1760"/>
      </w:tblGrid>
      <w:tr w:rsidR="00D055B1" w:rsidRPr="00D055B1" w14:paraId="4E64021B" w14:textId="77777777" w:rsidTr="00D055B1">
        <w:trPr>
          <w:trHeight w:val="878"/>
        </w:trPr>
        <w:tc>
          <w:tcPr>
            <w:tcW w:w="14300" w:type="dxa"/>
            <w:gridSpan w:val="8"/>
            <w:tcBorders>
              <w:top w:val="nil"/>
              <w:left w:val="nil"/>
              <w:bottom w:val="nil"/>
              <w:right w:val="nil"/>
            </w:tcBorders>
            <w:shd w:val="clear" w:color="auto" w:fill="auto"/>
            <w:vAlign w:val="center"/>
            <w:hideMark/>
          </w:tcPr>
          <w:p w14:paraId="3BDDFDF2" w14:textId="77777777" w:rsidR="00D055B1" w:rsidRPr="00D055B1" w:rsidRDefault="00D055B1" w:rsidP="00D055B1">
            <w:pPr>
              <w:jc w:val="center"/>
              <w:rPr>
                <w:b/>
                <w:bCs/>
                <w:i/>
                <w:iCs/>
                <w:sz w:val="28"/>
                <w:szCs w:val="28"/>
              </w:rPr>
            </w:pPr>
            <w:r w:rsidRPr="00D055B1">
              <w:rPr>
                <w:b/>
                <w:bCs/>
                <w:i/>
                <w:iCs/>
                <w:sz w:val="28"/>
                <w:szCs w:val="28"/>
              </w:rPr>
              <w:lastRenderedPageBreak/>
              <w:t>Смета расходов МУП "Жилищно-коммунальное управление Кемеровского муниципального округа" по производству и реализации тепловой энергии на 2021год</w:t>
            </w:r>
          </w:p>
        </w:tc>
      </w:tr>
      <w:tr w:rsidR="00D055B1" w:rsidRPr="00D055B1" w14:paraId="554BB230" w14:textId="77777777" w:rsidTr="00D055B1">
        <w:trPr>
          <w:trHeight w:val="120"/>
        </w:trPr>
        <w:tc>
          <w:tcPr>
            <w:tcW w:w="14300" w:type="dxa"/>
            <w:gridSpan w:val="8"/>
            <w:tcBorders>
              <w:top w:val="nil"/>
              <w:left w:val="nil"/>
              <w:bottom w:val="nil"/>
              <w:right w:val="nil"/>
            </w:tcBorders>
            <w:shd w:val="clear" w:color="auto" w:fill="auto"/>
            <w:noWrap/>
            <w:vAlign w:val="center"/>
            <w:hideMark/>
          </w:tcPr>
          <w:p w14:paraId="6DB1B3CD" w14:textId="77777777" w:rsidR="00D055B1" w:rsidRPr="00D055B1" w:rsidRDefault="00D055B1" w:rsidP="00D055B1">
            <w:pPr>
              <w:jc w:val="center"/>
              <w:rPr>
                <w:b/>
                <w:bCs/>
                <w:i/>
                <w:iCs/>
                <w:sz w:val="28"/>
                <w:szCs w:val="28"/>
              </w:rPr>
            </w:pPr>
          </w:p>
        </w:tc>
      </w:tr>
      <w:tr w:rsidR="00D055B1" w:rsidRPr="00D055B1" w14:paraId="32E9C460" w14:textId="77777777" w:rsidTr="00D055B1">
        <w:trPr>
          <w:trHeight w:val="1752"/>
        </w:trPr>
        <w:tc>
          <w:tcPr>
            <w:tcW w:w="662" w:type="dxa"/>
            <w:tcBorders>
              <w:top w:val="single" w:sz="8" w:space="0" w:color="auto"/>
              <w:left w:val="single" w:sz="8" w:space="0" w:color="auto"/>
              <w:bottom w:val="single" w:sz="8" w:space="0" w:color="auto"/>
              <w:right w:val="nil"/>
            </w:tcBorders>
            <w:shd w:val="clear" w:color="auto" w:fill="auto"/>
            <w:noWrap/>
            <w:vAlign w:val="center"/>
            <w:hideMark/>
          </w:tcPr>
          <w:p w14:paraId="53FFB8DF" w14:textId="77777777" w:rsidR="00D055B1" w:rsidRPr="00D055B1" w:rsidRDefault="00D055B1" w:rsidP="00D055B1">
            <w:pPr>
              <w:jc w:val="center"/>
              <w:rPr>
                <w:b/>
                <w:bCs/>
                <w:sz w:val="20"/>
                <w:szCs w:val="20"/>
              </w:rPr>
            </w:pPr>
            <w:r w:rsidRPr="00D055B1">
              <w:rPr>
                <w:b/>
                <w:bCs/>
                <w:sz w:val="20"/>
                <w:szCs w:val="20"/>
              </w:rPr>
              <w:t>№ п/п</w:t>
            </w:r>
          </w:p>
        </w:tc>
        <w:tc>
          <w:tcPr>
            <w:tcW w:w="5020" w:type="dxa"/>
            <w:tcBorders>
              <w:top w:val="single" w:sz="8" w:space="0" w:color="auto"/>
              <w:left w:val="single" w:sz="8" w:space="0" w:color="auto"/>
              <w:bottom w:val="single" w:sz="8" w:space="0" w:color="auto"/>
              <w:right w:val="nil"/>
            </w:tcBorders>
            <w:shd w:val="clear" w:color="auto" w:fill="auto"/>
            <w:vAlign w:val="center"/>
            <w:hideMark/>
          </w:tcPr>
          <w:p w14:paraId="14643043" w14:textId="77777777" w:rsidR="00D055B1" w:rsidRPr="00D055B1" w:rsidRDefault="00D055B1" w:rsidP="00D055B1">
            <w:pPr>
              <w:jc w:val="center"/>
              <w:rPr>
                <w:b/>
                <w:bCs/>
                <w:sz w:val="20"/>
                <w:szCs w:val="20"/>
              </w:rPr>
            </w:pPr>
            <w:r w:rsidRPr="00D055B1">
              <w:rPr>
                <w:b/>
                <w:bCs/>
                <w:sz w:val="20"/>
                <w:szCs w:val="20"/>
              </w:rPr>
              <w:t>Показатели</w:t>
            </w:r>
          </w:p>
        </w:tc>
        <w:tc>
          <w:tcPr>
            <w:tcW w:w="8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9C275F" w14:textId="77777777" w:rsidR="00D055B1" w:rsidRPr="00D055B1" w:rsidRDefault="00D055B1" w:rsidP="00D055B1">
            <w:pPr>
              <w:jc w:val="center"/>
              <w:rPr>
                <w:b/>
                <w:bCs/>
                <w:sz w:val="20"/>
                <w:szCs w:val="20"/>
              </w:rPr>
            </w:pPr>
            <w:r w:rsidRPr="00D055B1">
              <w:rPr>
                <w:b/>
                <w:bCs/>
                <w:sz w:val="20"/>
                <w:szCs w:val="20"/>
              </w:rPr>
              <w:t>Ед.изм.</w:t>
            </w:r>
          </w:p>
        </w:tc>
        <w:tc>
          <w:tcPr>
            <w:tcW w:w="1460" w:type="dxa"/>
            <w:tcBorders>
              <w:top w:val="single" w:sz="8" w:space="0" w:color="auto"/>
              <w:left w:val="nil"/>
              <w:bottom w:val="single" w:sz="8" w:space="0" w:color="auto"/>
              <w:right w:val="single" w:sz="8" w:space="0" w:color="auto"/>
            </w:tcBorders>
            <w:shd w:val="clear" w:color="000000" w:fill="FFFFFF"/>
            <w:vAlign w:val="center"/>
            <w:hideMark/>
          </w:tcPr>
          <w:p w14:paraId="1B9F47B9" w14:textId="77777777" w:rsidR="00D055B1" w:rsidRPr="00D055B1" w:rsidRDefault="00D055B1" w:rsidP="00D055B1">
            <w:pPr>
              <w:jc w:val="center"/>
              <w:rPr>
                <w:b/>
                <w:bCs/>
                <w:sz w:val="20"/>
                <w:szCs w:val="20"/>
              </w:rPr>
            </w:pPr>
            <w:r w:rsidRPr="00D055B1">
              <w:rPr>
                <w:b/>
                <w:bCs/>
                <w:sz w:val="20"/>
                <w:szCs w:val="20"/>
              </w:rPr>
              <w:t>Утверждено РЭК на 2020 год</w:t>
            </w:r>
          </w:p>
        </w:tc>
        <w:tc>
          <w:tcPr>
            <w:tcW w:w="1460" w:type="dxa"/>
            <w:tcBorders>
              <w:top w:val="single" w:sz="8" w:space="0" w:color="auto"/>
              <w:left w:val="nil"/>
              <w:bottom w:val="single" w:sz="8" w:space="0" w:color="auto"/>
              <w:right w:val="single" w:sz="8" w:space="0" w:color="auto"/>
            </w:tcBorders>
            <w:shd w:val="clear" w:color="000000" w:fill="FFFFFF"/>
            <w:vAlign w:val="center"/>
            <w:hideMark/>
          </w:tcPr>
          <w:p w14:paraId="488F4060" w14:textId="77777777" w:rsidR="00D055B1" w:rsidRPr="00D055B1" w:rsidRDefault="00D055B1" w:rsidP="00D055B1">
            <w:pPr>
              <w:jc w:val="center"/>
              <w:rPr>
                <w:b/>
                <w:bCs/>
                <w:sz w:val="20"/>
                <w:szCs w:val="20"/>
              </w:rPr>
            </w:pPr>
            <w:r w:rsidRPr="00D055B1">
              <w:rPr>
                <w:b/>
                <w:bCs/>
                <w:sz w:val="20"/>
                <w:szCs w:val="20"/>
              </w:rPr>
              <w:t>Предложение предприятия на 2021 год</w:t>
            </w:r>
          </w:p>
        </w:tc>
        <w:tc>
          <w:tcPr>
            <w:tcW w:w="1440" w:type="dxa"/>
            <w:tcBorders>
              <w:top w:val="single" w:sz="8" w:space="0" w:color="auto"/>
              <w:left w:val="nil"/>
              <w:bottom w:val="single" w:sz="8" w:space="0" w:color="auto"/>
              <w:right w:val="single" w:sz="8" w:space="0" w:color="auto"/>
            </w:tcBorders>
            <w:shd w:val="clear" w:color="000000" w:fill="FFFFFF"/>
            <w:vAlign w:val="center"/>
            <w:hideMark/>
          </w:tcPr>
          <w:p w14:paraId="3AA5773F" w14:textId="77777777" w:rsidR="00D055B1" w:rsidRPr="00D055B1" w:rsidRDefault="00D055B1" w:rsidP="00D055B1">
            <w:pPr>
              <w:jc w:val="center"/>
              <w:rPr>
                <w:b/>
                <w:bCs/>
                <w:sz w:val="20"/>
                <w:szCs w:val="20"/>
              </w:rPr>
            </w:pPr>
            <w:r w:rsidRPr="00D055B1">
              <w:rPr>
                <w:b/>
                <w:bCs/>
                <w:sz w:val="20"/>
                <w:szCs w:val="20"/>
              </w:rPr>
              <w:t>Предложение экспертов на 2021 год</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78DC7397" w14:textId="77777777" w:rsidR="00D055B1" w:rsidRPr="00D055B1" w:rsidRDefault="00D055B1" w:rsidP="00D055B1">
            <w:pPr>
              <w:jc w:val="center"/>
              <w:rPr>
                <w:b/>
                <w:bCs/>
                <w:sz w:val="20"/>
                <w:szCs w:val="20"/>
              </w:rPr>
            </w:pPr>
            <w:r w:rsidRPr="00D055B1">
              <w:rPr>
                <w:b/>
                <w:bCs/>
                <w:sz w:val="20"/>
                <w:szCs w:val="20"/>
              </w:rPr>
              <w:t>Корректировка, +/-, 6-5</w:t>
            </w:r>
          </w:p>
        </w:tc>
        <w:tc>
          <w:tcPr>
            <w:tcW w:w="1760" w:type="dxa"/>
            <w:tcBorders>
              <w:top w:val="single" w:sz="8" w:space="0" w:color="auto"/>
              <w:left w:val="nil"/>
              <w:bottom w:val="single" w:sz="8" w:space="0" w:color="auto"/>
              <w:right w:val="single" w:sz="8" w:space="0" w:color="auto"/>
            </w:tcBorders>
            <w:shd w:val="clear" w:color="000000" w:fill="FFFFFF"/>
            <w:vAlign w:val="center"/>
            <w:hideMark/>
          </w:tcPr>
          <w:p w14:paraId="3C4B618A" w14:textId="77777777" w:rsidR="00D055B1" w:rsidRPr="00D055B1" w:rsidRDefault="00D055B1" w:rsidP="00D055B1">
            <w:pPr>
              <w:jc w:val="center"/>
              <w:rPr>
                <w:b/>
                <w:bCs/>
                <w:sz w:val="20"/>
                <w:szCs w:val="20"/>
              </w:rPr>
            </w:pPr>
            <w:r w:rsidRPr="00D055B1">
              <w:rPr>
                <w:b/>
                <w:bCs/>
                <w:sz w:val="20"/>
                <w:szCs w:val="20"/>
              </w:rPr>
              <w:t>Динамика изменения показателей 2021 года к показателям 2020 года, %, 6/4</w:t>
            </w:r>
          </w:p>
        </w:tc>
      </w:tr>
      <w:tr w:rsidR="00D055B1" w:rsidRPr="00D055B1" w14:paraId="616A569A" w14:textId="77777777" w:rsidTr="00D055B1">
        <w:trPr>
          <w:trHeight w:val="300"/>
        </w:trPr>
        <w:tc>
          <w:tcPr>
            <w:tcW w:w="662" w:type="dxa"/>
            <w:tcBorders>
              <w:top w:val="nil"/>
              <w:left w:val="single" w:sz="8" w:space="0" w:color="auto"/>
              <w:bottom w:val="single" w:sz="8" w:space="0" w:color="auto"/>
              <w:right w:val="nil"/>
            </w:tcBorders>
            <w:shd w:val="clear" w:color="auto" w:fill="auto"/>
            <w:noWrap/>
            <w:vAlign w:val="center"/>
            <w:hideMark/>
          </w:tcPr>
          <w:p w14:paraId="4D1F572A" w14:textId="77777777" w:rsidR="00D055B1" w:rsidRPr="00D055B1" w:rsidRDefault="00D055B1" w:rsidP="00D055B1">
            <w:pPr>
              <w:jc w:val="center"/>
              <w:rPr>
                <w:sz w:val="20"/>
                <w:szCs w:val="20"/>
              </w:rPr>
            </w:pPr>
            <w:r w:rsidRPr="00D055B1">
              <w:rPr>
                <w:sz w:val="20"/>
                <w:szCs w:val="20"/>
              </w:rPr>
              <w:t>1</w:t>
            </w:r>
          </w:p>
        </w:tc>
        <w:tc>
          <w:tcPr>
            <w:tcW w:w="5020" w:type="dxa"/>
            <w:tcBorders>
              <w:top w:val="nil"/>
              <w:left w:val="single" w:sz="8" w:space="0" w:color="auto"/>
              <w:bottom w:val="single" w:sz="8" w:space="0" w:color="auto"/>
              <w:right w:val="single" w:sz="8" w:space="0" w:color="auto"/>
            </w:tcBorders>
            <w:shd w:val="clear" w:color="auto" w:fill="auto"/>
            <w:vAlign w:val="center"/>
            <w:hideMark/>
          </w:tcPr>
          <w:p w14:paraId="465FBA41" w14:textId="77777777" w:rsidR="00D055B1" w:rsidRPr="00D055B1" w:rsidRDefault="00D055B1" w:rsidP="00D055B1">
            <w:pPr>
              <w:jc w:val="center"/>
              <w:rPr>
                <w:sz w:val="20"/>
                <w:szCs w:val="20"/>
              </w:rPr>
            </w:pPr>
            <w:r w:rsidRPr="00D055B1">
              <w:rPr>
                <w:sz w:val="20"/>
                <w:szCs w:val="20"/>
              </w:rPr>
              <w:t>2</w:t>
            </w:r>
          </w:p>
        </w:tc>
        <w:tc>
          <w:tcPr>
            <w:tcW w:w="898" w:type="dxa"/>
            <w:tcBorders>
              <w:top w:val="nil"/>
              <w:left w:val="nil"/>
              <w:bottom w:val="single" w:sz="8" w:space="0" w:color="auto"/>
              <w:right w:val="single" w:sz="4" w:space="0" w:color="auto"/>
            </w:tcBorders>
            <w:shd w:val="clear" w:color="auto" w:fill="auto"/>
            <w:noWrap/>
            <w:vAlign w:val="center"/>
            <w:hideMark/>
          </w:tcPr>
          <w:p w14:paraId="61791AD7" w14:textId="77777777" w:rsidR="00D055B1" w:rsidRPr="00D055B1" w:rsidRDefault="00D055B1" w:rsidP="00D055B1">
            <w:pPr>
              <w:jc w:val="center"/>
              <w:rPr>
                <w:sz w:val="20"/>
                <w:szCs w:val="20"/>
              </w:rPr>
            </w:pPr>
            <w:r w:rsidRPr="00D055B1">
              <w:rPr>
                <w:sz w:val="20"/>
                <w:szCs w:val="20"/>
              </w:rPr>
              <w:t>3</w:t>
            </w:r>
          </w:p>
        </w:tc>
        <w:tc>
          <w:tcPr>
            <w:tcW w:w="1460" w:type="dxa"/>
            <w:tcBorders>
              <w:top w:val="nil"/>
              <w:left w:val="single" w:sz="8" w:space="0" w:color="auto"/>
              <w:bottom w:val="single" w:sz="8" w:space="0" w:color="auto"/>
              <w:right w:val="single" w:sz="8" w:space="0" w:color="auto"/>
            </w:tcBorders>
            <w:shd w:val="clear" w:color="000000" w:fill="FFFFFF"/>
            <w:noWrap/>
            <w:vAlign w:val="center"/>
            <w:hideMark/>
          </w:tcPr>
          <w:p w14:paraId="7E079207" w14:textId="77777777" w:rsidR="00D055B1" w:rsidRPr="00D055B1" w:rsidRDefault="00D055B1" w:rsidP="00D055B1">
            <w:pPr>
              <w:jc w:val="center"/>
              <w:rPr>
                <w:sz w:val="20"/>
                <w:szCs w:val="20"/>
              </w:rPr>
            </w:pPr>
            <w:r w:rsidRPr="00D055B1">
              <w:rPr>
                <w:sz w:val="20"/>
                <w:szCs w:val="20"/>
              </w:rPr>
              <w:t>4</w:t>
            </w:r>
          </w:p>
        </w:tc>
        <w:tc>
          <w:tcPr>
            <w:tcW w:w="1460" w:type="dxa"/>
            <w:tcBorders>
              <w:top w:val="nil"/>
              <w:left w:val="nil"/>
              <w:bottom w:val="single" w:sz="8" w:space="0" w:color="auto"/>
              <w:right w:val="single" w:sz="8" w:space="0" w:color="auto"/>
            </w:tcBorders>
            <w:shd w:val="clear" w:color="000000" w:fill="FFFFFF"/>
            <w:noWrap/>
            <w:vAlign w:val="center"/>
            <w:hideMark/>
          </w:tcPr>
          <w:p w14:paraId="037A1447" w14:textId="77777777" w:rsidR="00D055B1" w:rsidRPr="00D055B1" w:rsidRDefault="00D055B1" w:rsidP="00D055B1">
            <w:pPr>
              <w:jc w:val="center"/>
              <w:rPr>
                <w:sz w:val="20"/>
                <w:szCs w:val="20"/>
              </w:rPr>
            </w:pPr>
            <w:r w:rsidRPr="00D055B1">
              <w:rPr>
                <w:sz w:val="20"/>
                <w:szCs w:val="20"/>
              </w:rPr>
              <w:t>5</w:t>
            </w:r>
          </w:p>
        </w:tc>
        <w:tc>
          <w:tcPr>
            <w:tcW w:w="1440" w:type="dxa"/>
            <w:tcBorders>
              <w:top w:val="nil"/>
              <w:left w:val="nil"/>
              <w:bottom w:val="single" w:sz="8" w:space="0" w:color="auto"/>
              <w:right w:val="single" w:sz="8" w:space="0" w:color="auto"/>
            </w:tcBorders>
            <w:shd w:val="clear" w:color="000000" w:fill="FFFFFF"/>
            <w:noWrap/>
            <w:vAlign w:val="center"/>
            <w:hideMark/>
          </w:tcPr>
          <w:p w14:paraId="7D689379" w14:textId="77777777" w:rsidR="00D055B1" w:rsidRPr="00D055B1" w:rsidRDefault="00D055B1" w:rsidP="00D055B1">
            <w:pPr>
              <w:jc w:val="center"/>
              <w:rPr>
                <w:sz w:val="20"/>
                <w:szCs w:val="20"/>
              </w:rPr>
            </w:pPr>
            <w:r w:rsidRPr="00D055B1">
              <w:rPr>
                <w:sz w:val="20"/>
                <w:szCs w:val="20"/>
              </w:rPr>
              <w:t>6</w:t>
            </w:r>
          </w:p>
        </w:tc>
        <w:tc>
          <w:tcPr>
            <w:tcW w:w="1600" w:type="dxa"/>
            <w:tcBorders>
              <w:top w:val="nil"/>
              <w:left w:val="nil"/>
              <w:bottom w:val="single" w:sz="8" w:space="0" w:color="auto"/>
              <w:right w:val="single" w:sz="8" w:space="0" w:color="auto"/>
            </w:tcBorders>
            <w:shd w:val="clear" w:color="000000" w:fill="FFFFFF"/>
            <w:noWrap/>
            <w:vAlign w:val="center"/>
            <w:hideMark/>
          </w:tcPr>
          <w:p w14:paraId="2FEE8531" w14:textId="77777777" w:rsidR="00D055B1" w:rsidRPr="00D055B1" w:rsidRDefault="00D055B1" w:rsidP="00D055B1">
            <w:pPr>
              <w:jc w:val="center"/>
              <w:rPr>
                <w:sz w:val="20"/>
                <w:szCs w:val="20"/>
              </w:rPr>
            </w:pPr>
            <w:r w:rsidRPr="00D055B1">
              <w:rPr>
                <w:sz w:val="20"/>
                <w:szCs w:val="20"/>
              </w:rPr>
              <w:t>7</w:t>
            </w:r>
          </w:p>
        </w:tc>
        <w:tc>
          <w:tcPr>
            <w:tcW w:w="1760" w:type="dxa"/>
            <w:tcBorders>
              <w:top w:val="nil"/>
              <w:left w:val="nil"/>
              <w:bottom w:val="single" w:sz="8" w:space="0" w:color="auto"/>
              <w:right w:val="single" w:sz="8" w:space="0" w:color="auto"/>
            </w:tcBorders>
            <w:shd w:val="clear" w:color="000000" w:fill="FFFFFF"/>
            <w:noWrap/>
            <w:vAlign w:val="center"/>
            <w:hideMark/>
          </w:tcPr>
          <w:p w14:paraId="6C786291" w14:textId="77777777" w:rsidR="00D055B1" w:rsidRPr="00D055B1" w:rsidRDefault="00D055B1" w:rsidP="00D055B1">
            <w:pPr>
              <w:jc w:val="center"/>
              <w:rPr>
                <w:sz w:val="20"/>
                <w:szCs w:val="20"/>
              </w:rPr>
            </w:pPr>
            <w:r w:rsidRPr="00D055B1">
              <w:rPr>
                <w:sz w:val="20"/>
                <w:szCs w:val="20"/>
              </w:rPr>
              <w:t>8</w:t>
            </w:r>
          </w:p>
        </w:tc>
      </w:tr>
      <w:tr w:rsidR="00D055B1" w:rsidRPr="00D055B1" w14:paraId="015AA359"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47892A96" w14:textId="77777777" w:rsidR="00D055B1" w:rsidRPr="00D055B1" w:rsidRDefault="00D055B1" w:rsidP="00D055B1">
            <w:pPr>
              <w:rPr>
                <w:b/>
                <w:bCs/>
                <w:sz w:val="20"/>
                <w:szCs w:val="20"/>
              </w:rPr>
            </w:pPr>
            <w:r w:rsidRPr="00D055B1">
              <w:rPr>
                <w:b/>
                <w:bCs/>
                <w:sz w:val="20"/>
                <w:szCs w:val="20"/>
              </w:rPr>
              <w:t> </w:t>
            </w:r>
          </w:p>
        </w:tc>
        <w:tc>
          <w:tcPr>
            <w:tcW w:w="5020" w:type="dxa"/>
            <w:tcBorders>
              <w:top w:val="nil"/>
              <w:left w:val="nil"/>
              <w:bottom w:val="nil"/>
              <w:right w:val="nil"/>
            </w:tcBorders>
            <w:shd w:val="clear" w:color="auto" w:fill="auto"/>
            <w:vAlign w:val="center"/>
            <w:hideMark/>
          </w:tcPr>
          <w:p w14:paraId="743391C2" w14:textId="77777777" w:rsidR="00D055B1" w:rsidRPr="00D055B1" w:rsidRDefault="00D055B1" w:rsidP="00D055B1">
            <w:pPr>
              <w:rPr>
                <w:b/>
                <w:bCs/>
                <w:sz w:val="20"/>
                <w:szCs w:val="20"/>
              </w:rPr>
            </w:pPr>
            <w:r w:rsidRPr="00D055B1">
              <w:rPr>
                <w:b/>
                <w:bCs/>
                <w:sz w:val="20"/>
                <w:szCs w:val="20"/>
              </w:rPr>
              <w:t>Количество котельных</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796BB470" w14:textId="77777777" w:rsidR="00D055B1" w:rsidRPr="00D055B1" w:rsidRDefault="00D055B1" w:rsidP="00D055B1">
            <w:pPr>
              <w:rPr>
                <w:b/>
                <w:bCs/>
                <w:sz w:val="20"/>
                <w:szCs w:val="20"/>
              </w:rPr>
            </w:pPr>
            <w:r w:rsidRPr="00D055B1">
              <w:rPr>
                <w:b/>
                <w:bCs/>
                <w:sz w:val="20"/>
                <w:szCs w:val="20"/>
              </w:rPr>
              <w:t> </w:t>
            </w:r>
          </w:p>
        </w:tc>
        <w:tc>
          <w:tcPr>
            <w:tcW w:w="1460" w:type="dxa"/>
            <w:tcBorders>
              <w:top w:val="nil"/>
              <w:left w:val="nil"/>
              <w:bottom w:val="single" w:sz="4" w:space="0" w:color="auto"/>
              <w:right w:val="nil"/>
            </w:tcBorders>
            <w:shd w:val="clear" w:color="000000" w:fill="FFFFFF"/>
            <w:noWrap/>
            <w:vAlign w:val="bottom"/>
            <w:hideMark/>
          </w:tcPr>
          <w:p w14:paraId="33F61B5C" w14:textId="77777777" w:rsidR="00D055B1" w:rsidRPr="00D055B1" w:rsidRDefault="00D055B1" w:rsidP="00D055B1">
            <w:pPr>
              <w:jc w:val="center"/>
              <w:rPr>
                <w:b/>
                <w:bCs/>
                <w:sz w:val="20"/>
                <w:szCs w:val="20"/>
              </w:rPr>
            </w:pPr>
            <w:r w:rsidRPr="00D055B1">
              <w:rPr>
                <w:b/>
                <w:bCs/>
                <w:sz w:val="20"/>
                <w:szCs w:val="20"/>
              </w:rPr>
              <w:t>31</w:t>
            </w:r>
          </w:p>
        </w:tc>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038456D7" w14:textId="77777777" w:rsidR="00D055B1" w:rsidRPr="00D055B1" w:rsidRDefault="00D055B1" w:rsidP="00D055B1">
            <w:pPr>
              <w:jc w:val="center"/>
              <w:rPr>
                <w:b/>
                <w:bCs/>
                <w:sz w:val="20"/>
                <w:szCs w:val="20"/>
              </w:rPr>
            </w:pPr>
            <w:r w:rsidRPr="00D055B1">
              <w:rPr>
                <w:b/>
                <w:bCs/>
                <w:sz w:val="20"/>
                <w:szCs w:val="20"/>
              </w:rPr>
              <w:t>31</w:t>
            </w:r>
          </w:p>
        </w:tc>
        <w:tc>
          <w:tcPr>
            <w:tcW w:w="1440" w:type="dxa"/>
            <w:tcBorders>
              <w:top w:val="nil"/>
              <w:left w:val="single" w:sz="4" w:space="0" w:color="auto"/>
              <w:bottom w:val="single" w:sz="4" w:space="0" w:color="auto"/>
              <w:right w:val="nil"/>
            </w:tcBorders>
            <w:shd w:val="clear" w:color="000000" w:fill="FFFFFF"/>
            <w:noWrap/>
            <w:vAlign w:val="bottom"/>
            <w:hideMark/>
          </w:tcPr>
          <w:p w14:paraId="07043559" w14:textId="77777777" w:rsidR="00D055B1" w:rsidRPr="00D055B1" w:rsidRDefault="00D055B1" w:rsidP="00D055B1">
            <w:pPr>
              <w:jc w:val="center"/>
              <w:rPr>
                <w:b/>
                <w:bCs/>
                <w:sz w:val="20"/>
                <w:szCs w:val="20"/>
              </w:rPr>
            </w:pPr>
            <w:r w:rsidRPr="00D055B1">
              <w:rPr>
                <w:b/>
                <w:bCs/>
                <w:sz w:val="20"/>
                <w:szCs w:val="20"/>
              </w:rPr>
              <w:t>31</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14:paraId="477F567F" w14:textId="77777777" w:rsidR="00D055B1" w:rsidRPr="00D055B1" w:rsidRDefault="00D055B1" w:rsidP="00D055B1">
            <w:pPr>
              <w:jc w:val="center"/>
              <w:rPr>
                <w:b/>
                <w:bCs/>
                <w:sz w:val="20"/>
                <w:szCs w:val="20"/>
              </w:rPr>
            </w:pPr>
            <w:r w:rsidRPr="00D055B1">
              <w:rPr>
                <w:b/>
                <w:bCs/>
                <w:sz w:val="20"/>
                <w:szCs w:val="20"/>
              </w:rPr>
              <w:t> </w:t>
            </w:r>
          </w:p>
        </w:tc>
        <w:tc>
          <w:tcPr>
            <w:tcW w:w="1760" w:type="dxa"/>
            <w:tcBorders>
              <w:top w:val="nil"/>
              <w:left w:val="single" w:sz="4" w:space="0" w:color="auto"/>
              <w:bottom w:val="single" w:sz="4" w:space="0" w:color="auto"/>
              <w:right w:val="single" w:sz="8" w:space="0" w:color="auto"/>
            </w:tcBorders>
            <w:shd w:val="clear" w:color="000000" w:fill="FFFFFF"/>
            <w:noWrap/>
            <w:vAlign w:val="bottom"/>
            <w:hideMark/>
          </w:tcPr>
          <w:p w14:paraId="7B2624B1"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700C256C"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0D39495A" w14:textId="77777777" w:rsidR="00D055B1" w:rsidRPr="00D055B1" w:rsidRDefault="00D055B1" w:rsidP="00D055B1">
            <w:pP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69BFC820" w14:textId="77777777" w:rsidR="00D055B1" w:rsidRPr="00D055B1" w:rsidRDefault="00D055B1" w:rsidP="00D055B1">
            <w:pPr>
              <w:rPr>
                <w:b/>
                <w:bCs/>
                <w:sz w:val="20"/>
                <w:szCs w:val="20"/>
              </w:rPr>
            </w:pPr>
            <w:r w:rsidRPr="00D055B1">
              <w:rPr>
                <w:b/>
                <w:bCs/>
                <w:sz w:val="20"/>
                <w:szCs w:val="20"/>
              </w:rPr>
              <w:t>Нормативная выработка т/энергии</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7D6D756F" w14:textId="77777777" w:rsidR="00D055B1" w:rsidRPr="00D055B1" w:rsidRDefault="00D055B1" w:rsidP="00D055B1">
            <w:pPr>
              <w:jc w:val="center"/>
              <w:rPr>
                <w:sz w:val="20"/>
                <w:szCs w:val="20"/>
              </w:rPr>
            </w:pPr>
            <w:r w:rsidRPr="00D055B1">
              <w:rPr>
                <w:sz w:val="20"/>
                <w:szCs w:val="20"/>
              </w:rPr>
              <w:t>Гкал</w:t>
            </w:r>
          </w:p>
        </w:tc>
        <w:tc>
          <w:tcPr>
            <w:tcW w:w="1460" w:type="dxa"/>
            <w:tcBorders>
              <w:top w:val="nil"/>
              <w:left w:val="nil"/>
              <w:bottom w:val="single" w:sz="4" w:space="0" w:color="auto"/>
              <w:right w:val="nil"/>
            </w:tcBorders>
            <w:shd w:val="clear" w:color="000000" w:fill="FFFFFF"/>
            <w:noWrap/>
            <w:vAlign w:val="center"/>
            <w:hideMark/>
          </w:tcPr>
          <w:p w14:paraId="6B3F2AF1" w14:textId="77777777" w:rsidR="00D055B1" w:rsidRPr="00D055B1" w:rsidRDefault="00D055B1" w:rsidP="00D055B1">
            <w:pPr>
              <w:jc w:val="center"/>
              <w:rPr>
                <w:b/>
                <w:bCs/>
                <w:sz w:val="20"/>
                <w:szCs w:val="20"/>
              </w:rPr>
            </w:pPr>
            <w:r w:rsidRPr="00D055B1">
              <w:rPr>
                <w:b/>
                <w:bCs/>
                <w:sz w:val="20"/>
                <w:szCs w:val="20"/>
              </w:rPr>
              <w:t>122 828,70</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715F570F" w14:textId="77777777" w:rsidR="00D055B1" w:rsidRPr="00D055B1" w:rsidRDefault="00D055B1" w:rsidP="00D055B1">
            <w:pPr>
              <w:jc w:val="center"/>
              <w:rPr>
                <w:b/>
                <w:bCs/>
                <w:sz w:val="20"/>
                <w:szCs w:val="20"/>
              </w:rPr>
            </w:pPr>
            <w:r w:rsidRPr="00D055B1">
              <w:rPr>
                <w:b/>
                <w:bCs/>
                <w:sz w:val="20"/>
                <w:szCs w:val="20"/>
              </w:rPr>
              <w:t>122 929,82</w:t>
            </w:r>
          </w:p>
        </w:tc>
        <w:tc>
          <w:tcPr>
            <w:tcW w:w="1440" w:type="dxa"/>
            <w:tcBorders>
              <w:top w:val="nil"/>
              <w:left w:val="single" w:sz="4" w:space="0" w:color="auto"/>
              <w:bottom w:val="single" w:sz="4" w:space="0" w:color="auto"/>
              <w:right w:val="nil"/>
            </w:tcBorders>
            <w:shd w:val="clear" w:color="000000" w:fill="FFFFFF"/>
            <w:noWrap/>
            <w:vAlign w:val="center"/>
            <w:hideMark/>
          </w:tcPr>
          <w:p w14:paraId="719BCFDC" w14:textId="77777777" w:rsidR="00D055B1" w:rsidRPr="00D055B1" w:rsidRDefault="00D055B1" w:rsidP="00D055B1">
            <w:pPr>
              <w:jc w:val="center"/>
              <w:rPr>
                <w:b/>
                <w:bCs/>
                <w:sz w:val="20"/>
                <w:szCs w:val="20"/>
              </w:rPr>
            </w:pPr>
            <w:r w:rsidRPr="00D055B1">
              <w:rPr>
                <w:b/>
                <w:bCs/>
                <w:sz w:val="20"/>
                <w:szCs w:val="20"/>
              </w:rPr>
              <w:t>118 812,69</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1821D0B" w14:textId="77777777" w:rsidR="00D055B1" w:rsidRPr="00D055B1" w:rsidRDefault="00D055B1" w:rsidP="00D055B1">
            <w:pPr>
              <w:jc w:val="center"/>
              <w:rPr>
                <w:rFonts w:ascii="Arial Narrow" w:hAnsi="Arial Narrow" w:cs="Arial CYR"/>
                <w:b/>
                <w:bCs/>
                <w:sz w:val="20"/>
                <w:szCs w:val="20"/>
              </w:rPr>
            </w:pPr>
            <w:r w:rsidRPr="00D055B1">
              <w:rPr>
                <w:rFonts w:ascii="Arial Narrow" w:hAnsi="Arial Narrow" w:cs="Arial CYR"/>
                <w:b/>
                <w:bCs/>
                <w:sz w:val="20"/>
                <w:szCs w:val="20"/>
              </w:rPr>
              <w:t>-4 117,13</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77A0D4AF" w14:textId="77777777" w:rsidR="00D055B1" w:rsidRPr="00D055B1" w:rsidRDefault="00D055B1" w:rsidP="00D055B1">
            <w:pPr>
              <w:jc w:val="center"/>
              <w:rPr>
                <w:b/>
                <w:bCs/>
                <w:sz w:val="20"/>
                <w:szCs w:val="20"/>
              </w:rPr>
            </w:pPr>
            <w:r w:rsidRPr="00D055B1">
              <w:rPr>
                <w:b/>
                <w:bCs/>
                <w:sz w:val="20"/>
                <w:szCs w:val="20"/>
              </w:rPr>
              <w:t>-3,27</w:t>
            </w:r>
          </w:p>
        </w:tc>
      </w:tr>
      <w:tr w:rsidR="00D055B1" w:rsidRPr="00D055B1" w14:paraId="681BD17E"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1D04A28A" w14:textId="77777777" w:rsidR="00D055B1" w:rsidRPr="00D055B1" w:rsidRDefault="00D055B1" w:rsidP="00D055B1">
            <w:pP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55DC36D0" w14:textId="77777777" w:rsidR="00D055B1" w:rsidRPr="00D055B1" w:rsidRDefault="00D055B1" w:rsidP="00D055B1">
            <w:pPr>
              <w:rPr>
                <w:b/>
                <w:bCs/>
                <w:sz w:val="20"/>
                <w:szCs w:val="20"/>
              </w:rPr>
            </w:pPr>
            <w:r w:rsidRPr="00D055B1">
              <w:rPr>
                <w:b/>
                <w:bCs/>
                <w:sz w:val="20"/>
                <w:szCs w:val="20"/>
              </w:rPr>
              <w:t>Полезный отпуск</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7C2FA99E"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4B8B0D5B" w14:textId="77777777" w:rsidR="00D055B1" w:rsidRPr="00D055B1" w:rsidRDefault="00D055B1" w:rsidP="00D055B1">
            <w:pPr>
              <w:jc w:val="center"/>
              <w:rPr>
                <w:b/>
                <w:bCs/>
                <w:sz w:val="20"/>
                <w:szCs w:val="20"/>
              </w:rPr>
            </w:pPr>
            <w:r w:rsidRPr="00D055B1">
              <w:rPr>
                <w:b/>
                <w:bCs/>
                <w:sz w:val="20"/>
                <w:szCs w:val="20"/>
              </w:rPr>
              <w:t>92 357,97</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308C38BF" w14:textId="77777777" w:rsidR="00D055B1" w:rsidRPr="00D055B1" w:rsidRDefault="00D055B1" w:rsidP="00D055B1">
            <w:pPr>
              <w:jc w:val="center"/>
              <w:rPr>
                <w:b/>
                <w:bCs/>
                <w:sz w:val="20"/>
                <w:szCs w:val="20"/>
              </w:rPr>
            </w:pPr>
            <w:r w:rsidRPr="00D055B1">
              <w:rPr>
                <w:b/>
                <w:bCs/>
                <w:sz w:val="20"/>
                <w:szCs w:val="20"/>
              </w:rPr>
              <w:t>92 357,97</w:t>
            </w:r>
          </w:p>
        </w:tc>
        <w:tc>
          <w:tcPr>
            <w:tcW w:w="1440" w:type="dxa"/>
            <w:tcBorders>
              <w:top w:val="nil"/>
              <w:left w:val="single" w:sz="4" w:space="0" w:color="auto"/>
              <w:bottom w:val="single" w:sz="4" w:space="0" w:color="auto"/>
              <w:right w:val="nil"/>
            </w:tcBorders>
            <w:shd w:val="clear" w:color="000000" w:fill="FFFFFF"/>
            <w:noWrap/>
            <w:vAlign w:val="center"/>
            <w:hideMark/>
          </w:tcPr>
          <w:p w14:paraId="0E69C551" w14:textId="77777777" w:rsidR="00D055B1" w:rsidRPr="00D055B1" w:rsidRDefault="00D055B1" w:rsidP="00D055B1">
            <w:pPr>
              <w:jc w:val="center"/>
              <w:rPr>
                <w:b/>
                <w:bCs/>
                <w:sz w:val="20"/>
                <w:szCs w:val="20"/>
              </w:rPr>
            </w:pPr>
            <w:r w:rsidRPr="00D055B1">
              <w:rPr>
                <w:b/>
                <w:bCs/>
                <w:sz w:val="20"/>
                <w:szCs w:val="20"/>
              </w:rPr>
              <w:t>88 337,38</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AC3644F" w14:textId="77777777" w:rsidR="00D055B1" w:rsidRPr="00D055B1" w:rsidRDefault="00D055B1" w:rsidP="00D055B1">
            <w:pPr>
              <w:jc w:val="center"/>
              <w:rPr>
                <w:rFonts w:ascii="Arial Narrow" w:hAnsi="Arial Narrow" w:cs="Arial CYR"/>
                <w:b/>
                <w:bCs/>
                <w:sz w:val="20"/>
                <w:szCs w:val="20"/>
              </w:rPr>
            </w:pPr>
            <w:r w:rsidRPr="00D055B1">
              <w:rPr>
                <w:rFonts w:ascii="Arial Narrow" w:hAnsi="Arial Narrow" w:cs="Arial CYR"/>
                <w:b/>
                <w:bCs/>
                <w:sz w:val="20"/>
                <w:szCs w:val="20"/>
              </w:rPr>
              <w:t>-4 020,59</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04EBE0CD" w14:textId="77777777" w:rsidR="00D055B1" w:rsidRPr="00D055B1" w:rsidRDefault="00D055B1" w:rsidP="00D055B1">
            <w:pPr>
              <w:jc w:val="center"/>
              <w:rPr>
                <w:b/>
                <w:bCs/>
                <w:sz w:val="20"/>
                <w:szCs w:val="20"/>
              </w:rPr>
            </w:pPr>
            <w:r w:rsidRPr="00D055B1">
              <w:rPr>
                <w:b/>
                <w:bCs/>
                <w:sz w:val="20"/>
                <w:szCs w:val="20"/>
              </w:rPr>
              <w:t>-4,35</w:t>
            </w:r>
          </w:p>
        </w:tc>
      </w:tr>
      <w:tr w:rsidR="00D055B1" w:rsidRPr="00D055B1" w14:paraId="37034D82"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0E40B162" w14:textId="77777777" w:rsidR="00D055B1" w:rsidRPr="00D055B1" w:rsidRDefault="00D055B1" w:rsidP="00D055B1">
            <w:pP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62E1B193" w14:textId="77777777" w:rsidR="00D055B1" w:rsidRPr="00D055B1" w:rsidRDefault="00D055B1" w:rsidP="00D055B1">
            <w:pPr>
              <w:rPr>
                <w:b/>
                <w:bCs/>
                <w:sz w:val="20"/>
                <w:szCs w:val="20"/>
              </w:rPr>
            </w:pPr>
            <w:r w:rsidRPr="00D055B1">
              <w:rPr>
                <w:b/>
                <w:bCs/>
                <w:sz w:val="20"/>
                <w:szCs w:val="20"/>
              </w:rPr>
              <w:t>Полезный отпуск на потребительский рынок</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07663E5B"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7872D663" w14:textId="77777777" w:rsidR="00D055B1" w:rsidRPr="00D055B1" w:rsidRDefault="00D055B1" w:rsidP="00D055B1">
            <w:pPr>
              <w:jc w:val="center"/>
              <w:rPr>
                <w:b/>
                <w:bCs/>
                <w:sz w:val="20"/>
                <w:szCs w:val="20"/>
              </w:rPr>
            </w:pPr>
            <w:r w:rsidRPr="00D055B1">
              <w:rPr>
                <w:b/>
                <w:bCs/>
                <w:sz w:val="20"/>
                <w:szCs w:val="20"/>
              </w:rPr>
              <w:t>91 774,27</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6897900B" w14:textId="77777777" w:rsidR="00D055B1" w:rsidRPr="00D055B1" w:rsidRDefault="00D055B1" w:rsidP="00D055B1">
            <w:pPr>
              <w:jc w:val="center"/>
              <w:rPr>
                <w:b/>
                <w:bCs/>
                <w:sz w:val="20"/>
                <w:szCs w:val="20"/>
              </w:rPr>
            </w:pPr>
            <w:r w:rsidRPr="00D055B1">
              <w:rPr>
                <w:b/>
                <w:bCs/>
                <w:sz w:val="20"/>
                <w:szCs w:val="20"/>
              </w:rPr>
              <w:t>91 774,27</w:t>
            </w:r>
          </w:p>
        </w:tc>
        <w:tc>
          <w:tcPr>
            <w:tcW w:w="1440" w:type="dxa"/>
            <w:tcBorders>
              <w:top w:val="nil"/>
              <w:left w:val="single" w:sz="4" w:space="0" w:color="auto"/>
              <w:bottom w:val="single" w:sz="4" w:space="0" w:color="auto"/>
              <w:right w:val="nil"/>
            </w:tcBorders>
            <w:shd w:val="clear" w:color="000000" w:fill="FFFFFF"/>
            <w:noWrap/>
            <w:vAlign w:val="center"/>
            <w:hideMark/>
          </w:tcPr>
          <w:p w14:paraId="197DEE69" w14:textId="77777777" w:rsidR="00D055B1" w:rsidRPr="00D055B1" w:rsidRDefault="00D055B1" w:rsidP="00D055B1">
            <w:pPr>
              <w:jc w:val="center"/>
              <w:rPr>
                <w:b/>
                <w:bCs/>
                <w:sz w:val="20"/>
                <w:szCs w:val="20"/>
              </w:rPr>
            </w:pPr>
            <w:r w:rsidRPr="00D055B1">
              <w:rPr>
                <w:b/>
                <w:bCs/>
                <w:sz w:val="20"/>
                <w:szCs w:val="20"/>
              </w:rPr>
              <w:t>87 753,68</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F2FE1A7" w14:textId="77777777" w:rsidR="00D055B1" w:rsidRPr="00D055B1" w:rsidRDefault="00D055B1" w:rsidP="00D055B1">
            <w:pPr>
              <w:jc w:val="center"/>
              <w:rPr>
                <w:rFonts w:ascii="Arial Narrow" w:hAnsi="Arial Narrow" w:cs="Arial CYR"/>
                <w:b/>
                <w:bCs/>
                <w:sz w:val="20"/>
                <w:szCs w:val="20"/>
              </w:rPr>
            </w:pPr>
            <w:r w:rsidRPr="00D055B1">
              <w:rPr>
                <w:rFonts w:ascii="Arial Narrow" w:hAnsi="Arial Narrow" w:cs="Arial CYR"/>
                <w:b/>
                <w:bCs/>
                <w:sz w:val="20"/>
                <w:szCs w:val="20"/>
              </w:rPr>
              <w:t>-4 020,59</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3AF07D4A" w14:textId="77777777" w:rsidR="00D055B1" w:rsidRPr="00D055B1" w:rsidRDefault="00D055B1" w:rsidP="00D055B1">
            <w:pPr>
              <w:jc w:val="center"/>
              <w:rPr>
                <w:b/>
                <w:bCs/>
                <w:sz w:val="20"/>
                <w:szCs w:val="20"/>
              </w:rPr>
            </w:pPr>
            <w:r w:rsidRPr="00D055B1">
              <w:rPr>
                <w:b/>
                <w:bCs/>
                <w:sz w:val="20"/>
                <w:szCs w:val="20"/>
              </w:rPr>
              <w:t>-4,38</w:t>
            </w:r>
          </w:p>
        </w:tc>
      </w:tr>
      <w:tr w:rsidR="00D055B1" w:rsidRPr="00D055B1" w14:paraId="09C9AA64"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14C154F6" w14:textId="77777777" w:rsidR="00D055B1" w:rsidRPr="00D055B1" w:rsidRDefault="00D055B1" w:rsidP="00D055B1">
            <w:pP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57E527F3" w14:textId="77777777" w:rsidR="00D055B1" w:rsidRPr="00D055B1" w:rsidRDefault="00D055B1" w:rsidP="00D055B1">
            <w:pPr>
              <w:rPr>
                <w:sz w:val="20"/>
                <w:szCs w:val="20"/>
              </w:rPr>
            </w:pPr>
            <w:r w:rsidRPr="00D055B1">
              <w:rPr>
                <w:sz w:val="20"/>
                <w:szCs w:val="20"/>
              </w:rPr>
              <w:t xml:space="preserve">     - жилищные организации</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0D3A732A"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1660DC97" w14:textId="77777777" w:rsidR="00D055B1" w:rsidRPr="00D055B1" w:rsidRDefault="00D055B1" w:rsidP="00D055B1">
            <w:pPr>
              <w:jc w:val="center"/>
              <w:rPr>
                <w:sz w:val="20"/>
                <w:szCs w:val="20"/>
              </w:rPr>
            </w:pPr>
            <w:r w:rsidRPr="00D055B1">
              <w:rPr>
                <w:sz w:val="20"/>
                <w:szCs w:val="20"/>
              </w:rPr>
              <w:t>56 442,13</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1CFB4787" w14:textId="77777777" w:rsidR="00D055B1" w:rsidRPr="00D055B1" w:rsidRDefault="00D055B1" w:rsidP="00D055B1">
            <w:pPr>
              <w:jc w:val="center"/>
              <w:rPr>
                <w:sz w:val="20"/>
                <w:szCs w:val="20"/>
              </w:rPr>
            </w:pPr>
            <w:r w:rsidRPr="00D055B1">
              <w:rPr>
                <w:sz w:val="20"/>
                <w:szCs w:val="20"/>
              </w:rPr>
              <w:t>55 145,70</w:t>
            </w:r>
          </w:p>
        </w:tc>
        <w:tc>
          <w:tcPr>
            <w:tcW w:w="1440" w:type="dxa"/>
            <w:tcBorders>
              <w:top w:val="nil"/>
              <w:left w:val="single" w:sz="4" w:space="0" w:color="auto"/>
              <w:bottom w:val="single" w:sz="4" w:space="0" w:color="auto"/>
              <w:right w:val="nil"/>
            </w:tcBorders>
            <w:shd w:val="clear" w:color="000000" w:fill="FFFFFF"/>
            <w:noWrap/>
            <w:vAlign w:val="center"/>
            <w:hideMark/>
          </w:tcPr>
          <w:p w14:paraId="6EF3C222" w14:textId="77777777" w:rsidR="00D055B1" w:rsidRPr="00D055B1" w:rsidRDefault="00D055B1" w:rsidP="00D055B1">
            <w:pPr>
              <w:jc w:val="center"/>
              <w:rPr>
                <w:sz w:val="20"/>
                <w:szCs w:val="20"/>
              </w:rPr>
            </w:pPr>
            <w:r w:rsidRPr="00D055B1">
              <w:rPr>
                <w:sz w:val="20"/>
                <w:szCs w:val="20"/>
              </w:rPr>
              <w:t>58 533,59</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186B861E"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3 387,89</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7004F8CC" w14:textId="77777777" w:rsidR="00D055B1" w:rsidRPr="00D055B1" w:rsidRDefault="00D055B1" w:rsidP="00D055B1">
            <w:pPr>
              <w:jc w:val="center"/>
              <w:rPr>
                <w:b/>
                <w:bCs/>
                <w:sz w:val="20"/>
                <w:szCs w:val="20"/>
              </w:rPr>
            </w:pPr>
            <w:r w:rsidRPr="00D055B1">
              <w:rPr>
                <w:b/>
                <w:bCs/>
                <w:sz w:val="20"/>
                <w:szCs w:val="20"/>
              </w:rPr>
              <w:t>3,71</w:t>
            </w:r>
          </w:p>
        </w:tc>
      </w:tr>
      <w:tr w:rsidR="00D055B1" w:rsidRPr="00D055B1" w14:paraId="7C680D1E"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189A709C" w14:textId="77777777" w:rsidR="00D055B1" w:rsidRPr="00D055B1" w:rsidRDefault="00D055B1" w:rsidP="00D055B1">
            <w:pP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77DEBF93" w14:textId="77777777" w:rsidR="00D055B1" w:rsidRPr="00D055B1" w:rsidRDefault="00D055B1" w:rsidP="00D055B1">
            <w:pPr>
              <w:rPr>
                <w:sz w:val="20"/>
                <w:szCs w:val="20"/>
              </w:rPr>
            </w:pPr>
            <w:r w:rsidRPr="00D055B1">
              <w:rPr>
                <w:sz w:val="20"/>
                <w:szCs w:val="20"/>
              </w:rPr>
              <w:t xml:space="preserve">     - бюджетные организации</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37685F5E"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3A1F6174" w14:textId="77777777" w:rsidR="00D055B1" w:rsidRPr="00D055B1" w:rsidRDefault="00D055B1" w:rsidP="00D055B1">
            <w:pPr>
              <w:jc w:val="center"/>
              <w:rPr>
                <w:sz w:val="20"/>
                <w:szCs w:val="20"/>
              </w:rPr>
            </w:pPr>
            <w:r w:rsidRPr="00D055B1">
              <w:rPr>
                <w:sz w:val="20"/>
                <w:szCs w:val="20"/>
              </w:rPr>
              <w:t>31 671,01</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60EA83D8" w14:textId="77777777" w:rsidR="00D055B1" w:rsidRPr="00D055B1" w:rsidRDefault="00D055B1" w:rsidP="00D055B1">
            <w:pPr>
              <w:jc w:val="center"/>
              <w:rPr>
                <w:sz w:val="20"/>
                <w:szCs w:val="20"/>
              </w:rPr>
            </w:pPr>
            <w:r w:rsidRPr="00D055B1">
              <w:rPr>
                <w:sz w:val="20"/>
                <w:szCs w:val="20"/>
              </w:rPr>
              <w:t>32 833,10</w:t>
            </w:r>
          </w:p>
        </w:tc>
        <w:tc>
          <w:tcPr>
            <w:tcW w:w="1440" w:type="dxa"/>
            <w:tcBorders>
              <w:top w:val="nil"/>
              <w:left w:val="single" w:sz="4" w:space="0" w:color="auto"/>
              <w:bottom w:val="single" w:sz="4" w:space="0" w:color="auto"/>
              <w:right w:val="nil"/>
            </w:tcBorders>
            <w:shd w:val="clear" w:color="000000" w:fill="FFFFFF"/>
            <w:noWrap/>
            <w:vAlign w:val="center"/>
            <w:hideMark/>
          </w:tcPr>
          <w:p w14:paraId="1FD0D41B" w14:textId="77777777" w:rsidR="00D055B1" w:rsidRPr="00D055B1" w:rsidRDefault="00D055B1" w:rsidP="00D055B1">
            <w:pPr>
              <w:jc w:val="center"/>
              <w:rPr>
                <w:sz w:val="20"/>
                <w:szCs w:val="20"/>
              </w:rPr>
            </w:pPr>
            <w:r w:rsidRPr="00D055B1">
              <w:rPr>
                <w:sz w:val="20"/>
                <w:szCs w:val="20"/>
              </w:rPr>
              <w:t>24 281,36</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2965D319"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-8 551,74</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42601DE7" w14:textId="77777777" w:rsidR="00D055B1" w:rsidRPr="00D055B1" w:rsidRDefault="00D055B1" w:rsidP="00D055B1">
            <w:pPr>
              <w:jc w:val="center"/>
              <w:rPr>
                <w:b/>
                <w:bCs/>
                <w:sz w:val="20"/>
                <w:szCs w:val="20"/>
              </w:rPr>
            </w:pPr>
            <w:r w:rsidRPr="00D055B1">
              <w:rPr>
                <w:b/>
                <w:bCs/>
                <w:sz w:val="20"/>
                <w:szCs w:val="20"/>
              </w:rPr>
              <w:t>-23,33</w:t>
            </w:r>
          </w:p>
        </w:tc>
      </w:tr>
      <w:tr w:rsidR="00D055B1" w:rsidRPr="00D055B1" w14:paraId="60EA5AC4"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3ECC2ECF" w14:textId="77777777" w:rsidR="00D055B1" w:rsidRPr="00D055B1" w:rsidRDefault="00D055B1" w:rsidP="00D055B1">
            <w:pP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3A2C9F3B" w14:textId="77777777" w:rsidR="00D055B1" w:rsidRPr="00D055B1" w:rsidRDefault="00D055B1" w:rsidP="00D055B1">
            <w:pPr>
              <w:rPr>
                <w:sz w:val="20"/>
                <w:szCs w:val="20"/>
              </w:rPr>
            </w:pPr>
            <w:r w:rsidRPr="00D055B1">
              <w:rPr>
                <w:sz w:val="20"/>
                <w:szCs w:val="20"/>
              </w:rPr>
              <w:t xml:space="preserve">     - прочие потребители </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5CE560B7"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66BC34DB" w14:textId="77777777" w:rsidR="00D055B1" w:rsidRPr="00D055B1" w:rsidRDefault="00D055B1" w:rsidP="00D055B1">
            <w:pPr>
              <w:jc w:val="center"/>
              <w:rPr>
                <w:sz w:val="20"/>
                <w:szCs w:val="20"/>
              </w:rPr>
            </w:pPr>
            <w:r w:rsidRPr="00D055B1">
              <w:rPr>
                <w:sz w:val="20"/>
                <w:szCs w:val="20"/>
              </w:rPr>
              <w:t>3 661,13</w:t>
            </w:r>
          </w:p>
        </w:tc>
        <w:tc>
          <w:tcPr>
            <w:tcW w:w="1460" w:type="dxa"/>
            <w:tcBorders>
              <w:top w:val="nil"/>
              <w:left w:val="single" w:sz="4" w:space="0" w:color="auto"/>
              <w:bottom w:val="single" w:sz="4" w:space="0" w:color="auto"/>
              <w:right w:val="nil"/>
            </w:tcBorders>
            <w:shd w:val="clear" w:color="000000" w:fill="FFFFFF"/>
            <w:noWrap/>
            <w:vAlign w:val="center"/>
            <w:hideMark/>
          </w:tcPr>
          <w:p w14:paraId="5D44905F" w14:textId="77777777" w:rsidR="00D055B1" w:rsidRPr="00D055B1" w:rsidRDefault="00D055B1" w:rsidP="00D055B1">
            <w:pPr>
              <w:jc w:val="center"/>
              <w:rPr>
                <w:sz w:val="20"/>
                <w:szCs w:val="20"/>
              </w:rPr>
            </w:pPr>
            <w:r w:rsidRPr="00D055B1">
              <w:rPr>
                <w:sz w:val="20"/>
                <w:szCs w:val="20"/>
              </w:rPr>
              <w:t>3 795,47</w:t>
            </w:r>
          </w:p>
        </w:tc>
        <w:tc>
          <w:tcPr>
            <w:tcW w:w="1440" w:type="dxa"/>
            <w:tcBorders>
              <w:top w:val="nil"/>
              <w:left w:val="single" w:sz="4" w:space="0" w:color="auto"/>
              <w:bottom w:val="single" w:sz="4" w:space="0" w:color="auto"/>
              <w:right w:val="nil"/>
            </w:tcBorders>
            <w:shd w:val="clear" w:color="000000" w:fill="FFFFFF"/>
            <w:noWrap/>
            <w:vAlign w:val="center"/>
            <w:hideMark/>
          </w:tcPr>
          <w:p w14:paraId="2A636C0C" w14:textId="77777777" w:rsidR="00D055B1" w:rsidRPr="00D055B1" w:rsidRDefault="00D055B1" w:rsidP="00D055B1">
            <w:pPr>
              <w:jc w:val="center"/>
              <w:rPr>
                <w:sz w:val="20"/>
                <w:szCs w:val="20"/>
              </w:rPr>
            </w:pPr>
            <w:r w:rsidRPr="00D055B1">
              <w:rPr>
                <w:sz w:val="20"/>
                <w:szCs w:val="20"/>
              </w:rPr>
              <w:t>4 938,73</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334D28A"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1 143,26</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5C7DCB3A" w14:textId="77777777" w:rsidR="00D055B1" w:rsidRPr="00D055B1" w:rsidRDefault="00D055B1" w:rsidP="00D055B1">
            <w:pPr>
              <w:jc w:val="center"/>
              <w:rPr>
                <w:b/>
                <w:bCs/>
                <w:sz w:val="20"/>
                <w:szCs w:val="20"/>
              </w:rPr>
            </w:pPr>
            <w:r w:rsidRPr="00D055B1">
              <w:rPr>
                <w:b/>
                <w:bCs/>
                <w:sz w:val="20"/>
                <w:szCs w:val="20"/>
              </w:rPr>
              <w:t>34,90</w:t>
            </w:r>
          </w:p>
        </w:tc>
      </w:tr>
      <w:tr w:rsidR="00D055B1" w:rsidRPr="00D055B1" w14:paraId="15F46970"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19A90439" w14:textId="77777777" w:rsidR="00D055B1" w:rsidRPr="00D055B1" w:rsidRDefault="00D055B1" w:rsidP="00D055B1">
            <w:pPr>
              <w:rPr>
                <w:b/>
                <w:bCs/>
                <w:sz w:val="20"/>
                <w:szCs w:val="20"/>
              </w:rPr>
            </w:pPr>
            <w:r w:rsidRPr="00D055B1">
              <w:rPr>
                <w:b/>
                <w:bCs/>
                <w:sz w:val="20"/>
                <w:szCs w:val="20"/>
              </w:rPr>
              <w:t> </w:t>
            </w:r>
          </w:p>
        </w:tc>
        <w:tc>
          <w:tcPr>
            <w:tcW w:w="5020" w:type="dxa"/>
            <w:tcBorders>
              <w:top w:val="nil"/>
              <w:left w:val="nil"/>
              <w:bottom w:val="nil"/>
              <w:right w:val="nil"/>
            </w:tcBorders>
            <w:shd w:val="clear" w:color="auto" w:fill="auto"/>
            <w:vAlign w:val="center"/>
            <w:hideMark/>
          </w:tcPr>
          <w:p w14:paraId="0413AB38" w14:textId="77777777" w:rsidR="00D055B1" w:rsidRPr="00D055B1" w:rsidRDefault="00D055B1" w:rsidP="00D055B1">
            <w:pPr>
              <w:rPr>
                <w:b/>
                <w:bCs/>
                <w:sz w:val="20"/>
                <w:szCs w:val="20"/>
              </w:rPr>
            </w:pPr>
            <w:r w:rsidRPr="00D055B1">
              <w:rPr>
                <w:b/>
                <w:bCs/>
                <w:sz w:val="20"/>
                <w:szCs w:val="20"/>
              </w:rPr>
              <w:t>Производственные нужды</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019C32C7" w14:textId="77777777" w:rsidR="00D055B1" w:rsidRPr="00D055B1" w:rsidRDefault="00D055B1" w:rsidP="00D055B1">
            <w:pPr>
              <w:jc w:val="center"/>
              <w:rPr>
                <w:b/>
                <w:bCs/>
                <w:sz w:val="20"/>
                <w:szCs w:val="20"/>
              </w:rPr>
            </w:pPr>
            <w:r w:rsidRPr="00D055B1">
              <w:rPr>
                <w:b/>
                <w:bCs/>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6054AEF1" w14:textId="77777777" w:rsidR="00D055B1" w:rsidRPr="00D055B1" w:rsidRDefault="00D055B1" w:rsidP="00D055B1">
            <w:pPr>
              <w:jc w:val="center"/>
              <w:rPr>
                <w:b/>
                <w:bCs/>
                <w:sz w:val="20"/>
                <w:szCs w:val="20"/>
              </w:rPr>
            </w:pPr>
            <w:r w:rsidRPr="00D055B1">
              <w:rPr>
                <w:b/>
                <w:bCs/>
                <w:sz w:val="20"/>
                <w:szCs w:val="20"/>
              </w:rPr>
              <w:t>583,70</w:t>
            </w:r>
          </w:p>
        </w:tc>
        <w:tc>
          <w:tcPr>
            <w:tcW w:w="1460" w:type="dxa"/>
            <w:tcBorders>
              <w:top w:val="nil"/>
              <w:left w:val="single" w:sz="4" w:space="0" w:color="auto"/>
              <w:bottom w:val="single" w:sz="4" w:space="0" w:color="auto"/>
              <w:right w:val="nil"/>
            </w:tcBorders>
            <w:shd w:val="clear" w:color="000000" w:fill="FFFFFF"/>
            <w:noWrap/>
            <w:vAlign w:val="center"/>
            <w:hideMark/>
          </w:tcPr>
          <w:p w14:paraId="2BC84BAA" w14:textId="77777777" w:rsidR="00D055B1" w:rsidRPr="00D055B1" w:rsidRDefault="00D055B1" w:rsidP="00D055B1">
            <w:pPr>
              <w:jc w:val="center"/>
              <w:rPr>
                <w:b/>
                <w:bCs/>
                <w:sz w:val="20"/>
                <w:szCs w:val="20"/>
              </w:rPr>
            </w:pPr>
            <w:r w:rsidRPr="00D055B1">
              <w:rPr>
                <w:b/>
                <w:bCs/>
                <w:sz w:val="20"/>
                <w:szCs w:val="20"/>
              </w:rPr>
              <w:t>583,70</w:t>
            </w:r>
          </w:p>
        </w:tc>
        <w:tc>
          <w:tcPr>
            <w:tcW w:w="1440" w:type="dxa"/>
            <w:tcBorders>
              <w:top w:val="nil"/>
              <w:left w:val="single" w:sz="4" w:space="0" w:color="auto"/>
              <w:bottom w:val="single" w:sz="4" w:space="0" w:color="auto"/>
              <w:right w:val="nil"/>
            </w:tcBorders>
            <w:shd w:val="clear" w:color="000000" w:fill="FFFFFF"/>
            <w:noWrap/>
            <w:vAlign w:val="center"/>
            <w:hideMark/>
          </w:tcPr>
          <w:p w14:paraId="3E0B7E37" w14:textId="77777777" w:rsidR="00D055B1" w:rsidRPr="00D055B1" w:rsidRDefault="00D055B1" w:rsidP="00D055B1">
            <w:pPr>
              <w:jc w:val="center"/>
              <w:rPr>
                <w:b/>
                <w:bCs/>
                <w:sz w:val="20"/>
                <w:szCs w:val="20"/>
              </w:rPr>
            </w:pPr>
            <w:r w:rsidRPr="00D055B1">
              <w:rPr>
                <w:b/>
                <w:bCs/>
                <w:sz w:val="20"/>
                <w:szCs w:val="20"/>
              </w:rPr>
              <w:t>583,70</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9F5EC6E" w14:textId="77777777" w:rsidR="00D055B1" w:rsidRPr="00D055B1" w:rsidRDefault="00D055B1" w:rsidP="00D055B1">
            <w:pPr>
              <w:jc w:val="center"/>
              <w:rPr>
                <w:rFonts w:ascii="Arial Narrow" w:hAnsi="Arial Narrow" w:cs="Arial CYR"/>
                <w:b/>
                <w:bCs/>
                <w:sz w:val="20"/>
                <w:szCs w:val="20"/>
              </w:rPr>
            </w:pPr>
            <w:r w:rsidRPr="00D055B1">
              <w:rPr>
                <w:rFonts w:ascii="Arial Narrow" w:hAnsi="Arial Narrow" w:cs="Arial CYR"/>
                <w:b/>
                <w:bCs/>
                <w:sz w:val="20"/>
                <w:szCs w:val="20"/>
              </w:rPr>
              <w:t>0,00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4A7C19BE" w14:textId="77777777" w:rsidR="00D055B1" w:rsidRPr="00D055B1" w:rsidRDefault="00D055B1" w:rsidP="00D055B1">
            <w:pPr>
              <w:jc w:val="center"/>
              <w:rPr>
                <w:b/>
                <w:bCs/>
                <w:sz w:val="20"/>
                <w:szCs w:val="20"/>
              </w:rPr>
            </w:pPr>
            <w:r w:rsidRPr="00D055B1">
              <w:rPr>
                <w:b/>
                <w:bCs/>
                <w:sz w:val="20"/>
                <w:szCs w:val="20"/>
              </w:rPr>
              <w:t>0,00</w:t>
            </w:r>
          </w:p>
        </w:tc>
      </w:tr>
      <w:tr w:rsidR="00D055B1" w:rsidRPr="00D055B1" w14:paraId="06670993"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5C7DB83D" w14:textId="77777777" w:rsidR="00D055B1" w:rsidRPr="00D055B1" w:rsidRDefault="00D055B1" w:rsidP="00D055B1">
            <w:pP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5E11F219" w14:textId="77777777" w:rsidR="00D055B1" w:rsidRPr="00D055B1" w:rsidRDefault="00D055B1" w:rsidP="00D055B1">
            <w:pPr>
              <w:rPr>
                <w:b/>
                <w:bCs/>
                <w:sz w:val="20"/>
                <w:szCs w:val="20"/>
              </w:rPr>
            </w:pPr>
            <w:r w:rsidRPr="00D055B1">
              <w:rPr>
                <w:b/>
                <w:bCs/>
                <w:sz w:val="20"/>
                <w:szCs w:val="20"/>
              </w:rPr>
              <w:t>Потери, всего</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71817F2C"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0FF8AFE0" w14:textId="77777777" w:rsidR="00D055B1" w:rsidRPr="00D055B1" w:rsidRDefault="00D055B1" w:rsidP="00D055B1">
            <w:pPr>
              <w:jc w:val="center"/>
              <w:rPr>
                <w:b/>
                <w:bCs/>
                <w:sz w:val="20"/>
                <w:szCs w:val="20"/>
              </w:rPr>
            </w:pPr>
            <w:r w:rsidRPr="00D055B1">
              <w:rPr>
                <w:b/>
                <w:bCs/>
                <w:sz w:val="20"/>
                <w:szCs w:val="20"/>
              </w:rPr>
              <w:t>30 470,73</w:t>
            </w:r>
          </w:p>
        </w:tc>
        <w:tc>
          <w:tcPr>
            <w:tcW w:w="1460" w:type="dxa"/>
            <w:tcBorders>
              <w:top w:val="nil"/>
              <w:left w:val="single" w:sz="4" w:space="0" w:color="auto"/>
              <w:bottom w:val="single" w:sz="4" w:space="0" w:color="auto"/>
              <w:right w:val="nil"/>
            </w:tcBorders>
            <w:shd w:val="clear" w:color="000000" w:fill="FFFFFF"/>
            <w:noWrap/>
            <w:vAlign w:val="center"/>
            <w:hideMark/>
          </w:tcPr>
          <w:p w14:paraId="527FE5A3" w14:textId="77777777" w:rsidR="00D055B1" w:rsidRPr="00D055B1" w:rsidRDefault="00D055B1" w:rsidP="00D055B1">
            <w:pPr>
              <w:jc w:val="center"/>
              <w:rPr>
                <w:b/>
                <w:bCs/>
                <w:sz w:val="20"/>
                <w:szCs w:val="20"/>
              </w:rPr>
            </w:pPr>
            <w:r w:rsidRPr="00D055B1">
              <w:rPr>
                <w:b/>
                <w:bCs/>
                <w:sz w:val="20"/>
                <w:szCs w:val="20"/>
              </w:rPr>
              <w:t>30 571,85</w:t>
            </w:r>
          </w:p>
        </w:tc>
        <w:tc>
          <w:tcPr>
            <w:tcW w:w="1440" w:type="dxa"/>
            <w:tcBorders>
              <w:top w:val="nil"/>
              <w:left w:val="single" w:sz="4" w:space="0" w:color="auto"/>
              <w:bottom w:val="single" w:sz="4" w:space="0" w:color="auto"/>
              <w:right w:val="nil"/>
            </w:tcBorders>
            <w:shd w:val="clear" w:color="000000" w:fill="FFFFFF"/>
            <w:noWrap/>
            <w:vAlign w:val="center"/>
            <w:hideMark/>
          </w:tcPr>
          <w:p w14:paraId="0F998013" w14:textId="77777777" w:rsidR="00D055B1" w:rsidRPr="00D055B1" w:rsidRDefault="00D055B1" w:rsidP="00D055B1">
            <w:pPr>
              <w:jc w:val="center"/>
              <w:rPr>
                <w:b/>
                <w:bCs/>
                <w:sz w:val="20"/>
                <w:szCs w:val="20"/>
              </w:rPr>
            </w:pPr>
            <w:r w:rsidRPr="00D055B1">
              <w:rPr>
                <w:b/>
                <w:bCs/>
                <w:sz w:val="20"/>
                <w:szCs w:val="20"/>
              </w:rPr>
              <w:t>30 475,31</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ED314EC" w14:textId="77777777" w:rsidR="00D055B1" w:rsidRPr="00D055B1" w:rsidRDefault="00D055B1" w:rsidP="00D055B1">
            <w:pPr>
              <w:jc w:val="center"/>
              <w:rPr>
                <w:rFonts w:ascii="Arial Narrow" w:hAnsi="Arial Narrow" w:cs="Arial CYR"/>
                <w:b/>
                <w:bCs/>
                <w:sz w:val="20"/>
                <w:szCs w:val="20"/>
              </w:rPr>
            </w:pPr>
            <w:r w:rsidRPr="00D055B1">
              <w:rPr>
                <w:rFonts w:ascii="Arial Narrow" w:hAnsi="Arial Narrow" w:cs="Arial CYR"/>
                <w:b/>
                <w:bCs/>
                <w:sz w:val="20"/>
                <w:szCs w:val="20"/>
              </w:rPr>
              <w:t>-96,54</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52D6682B" w14:textId="77777777" w:rsidR="00D055B1" w:rsidRPr="00D055B1" w:rsidRDefault="00D055B1" w:rsidP="00D055B1">
            <w:pPr>
              <w:jc w:val="center"/>
              <w:rPr>
                <w:b/>
                <w:bCs/>
                <w:sz w:val="20"/>
                <w:szCs w:val="20"/>
              </w:rPr>
            </w:pPr>
            <w:r w:rsidRPr="00D055B1">
              <w:rPr>
                <w:b/>
                <w:bCs/>
                <w:sz w:val="20"/>
                <w:szCs w:val="20"/>
              </w:rPr>
              <w:t>0,02</w:t>
            </w:r>
          </w:p>
        </w:tc>
      </w:tr>
      <w:tr w:rsidR="00D055B1" w:rsidRPr="00D055B1" w14:paraId="393D768A"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39E6F89C" w14:textId="77777777" w:rsidR="00D055B1" w:rsidRPr="00D055B1" w:rsidRDefault="00D055B1" w:rsidP="00D055B1">
            <w:pPr>
              <w:rPr>
                <w:sz w:val="20"/>
                <w:szCs w:val="20"/>
              </w:rPr>
            </w:pPr>
            <w:r w:rsidRPr="00D055B1">
              <w:rPr>
                <w:sz w:val="20"/>
                <w:szCs w:val="20"/>
              </w:rPr>
              <w:t> </w:t>
            </w:r>
          </w:p>
        </w:tc>
        <w:tc>
          <w:tcPr>
            <w:tcW w:w="5020" w:type="dxa"/>
            <w:tcBorders>
              <w:top w:val="nil"/>
              <w:left w:val="nil"/>
              <w:bottom w:val="nil"/>
              <w:right w:val="single" w:sz="4" w:space="0" w:color="auto"/>
            </w:tcBorders>
            <w:shd w:val="clear" w:color="auto" w:fill="auto"/>
            <w:vAlign w:val="center"/>
            <w:hideMark/>
          </w:tcPr>
          <w:p w14:paraId="6CDC58F4" w14:textId="77777777" w:rsidR="00D055B1" w:rsidRPr="00D055B1" w:rsidRDefault="00D055B1" w:rsidP="00D055B1">
            <w:pPr>
              <w:rPr>
                <w:sz w:val="20"/>
                <w:szCs w:val="20"/>
              </w:rPr>
            </w:pPr>
            <w:r w:rsidRPr="00D055B1">
              <w:rPr>
                <w:sz w:val="20"/>
                <w:szCs w:val="20"/>
              </w:rPr>
              <w:t xml:space="preserve">     - на собственные нужды котельной</w:t>
            </w:r>
          </w:p>
        </w:tc>
        <w:tc>
          <w:tcPr>
            <w:tcW w:w="898" w:type="dxa"/>
            <w:tcBorders>
              <w:top w:val="nil"/>
              <w:left w:val="nil"/>
              <w:bottom w:val="single" w:sz="4" w:space="0" w:color="auto"/>
              <w:right w:val="single" w:sz="4" w:space="0" w:color="auto"/>
            </w:tcBorders>
            <w:shd w:val="clear" w:color="auto" w:fill="auto"/>
            <w:noWrap/>
            <w:vAlign w:val="bottom"/>
            <w:hideMark/>
          </w:tcPr>
          <w:p w14:paraId="5C4D7223"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bottom"/>
            <w:hideMark/>
          </w:tcPr>
          <w:p w14:paraId="22209F54" w14:textId="77777777" w:rsidR="00D055B1" w:rsidRPr="00D055B1" w:rsidRDefault="00D055B1" w:rsidP="00D055B1">
            <w:pPr>
              <w:jc w:val="center"/>
              <w:rPr>
                <w:sz w:val="20"/>
                <w:szCs w:val="20"/>
              </w:rPr>
            </w:pPr>
            <w:r w:rsidRPr="00D055B1">
              <w:rPr>
                <w:sz w:val="20"/>
                <w:szCs w:val="20"/>
              </w:rPr>
              <w:t>2 371,73</w:t>
            </w:r>
          </w:p>
        </w:tc>
        <w:tc>
          <w:tcPr>
            <w:tcW w:w="1460" w:type="dxa"/>
            <w:tcBorders>
              <w:top w:val="nil"/>
              <w:left w:val="single" w:sz="4" w:space="0" w:color="auto"/>
              <w:bottom w:val="single" w:sz="4" w:space="0" w:color="auto"/>
              <w:right w:val="nil"/>
            </w:tcBorders>
            <w:shd w:val="clear" w:color="000000" w:fill="FFFFFF"/>
            <w:noWrap/>
            <w:vAlign w:val="bottom"/>
            <w:hideMark/>
          </w:tcPr>
          <w:p w14:paraId="588D2198" w14:textId="77777777" w:rsidR="00D055B1" w:rsidRPr="00D055B1" w:rsidRDefault="00D055B1" w:rsidP="00D055B1">
            <w:pPr>
              <w:jc w:val="center"/>
              <w:rPr>
                <w:sz w:val="20"/>
                <w:szCs w:val="20"/>
              </w:rPr>
            </w:pPr>
            <w:r w:rsidRPr="00D055B1">
              <w:rPr>
                <w:sz w:val="20"/>
                <w:szCs w:val="20"/>
              </w:rPr>
              <w:t>2 472,85</w:t>
            </w:r>
          </w:p>
        </w:tc>
        <w:tc>
          <w:tcPr>
            <w:tcW w:w="1440" w:type="dxa"/>
            <w:tcBorders>
              <w:top w:val="nil"/>
              <w:left w:val="single" w:sz="4" w:space="0" w:color="auto"/>
              <w:bottom w:val="single" w:sz="4" w:space="0" w:color="auto"/>
              <w:right w:val="nil"/>
            </w:tcBorders>
            <w:shd w:val="clear" w:color="000000" w:fill="FFFFFF"/>
            <w:noWrap/>
            <w:vAlign w:val="bottom"/>
            <w:hideMark/>
          </w:tcPr>
          <w:p w14:paraId="394EBA62" w14:textId="77777777" w:rsidR="00D055B1" w:rsidRPr="00D055B1" w:rsidRDefault="00D055B1" w:rsidP="00D055B1">
            <w:pPr>
              <w:jc w:val="center"/>
              <w:rPr>
                <w:sz w:val="20"/>
                <w:szCs w:val="20"/>
              </w:rPr>
            </w:pPr>
            <w:r w:rsidRPr="00D055B1">
              <w:rPr>
                <w:sz w:val="20"/>
                <w:szCs w:val="20"/>
              </w:rPr>
              <w:t>2 376,31</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14:paraId="1C51063D"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-96,54</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6B691452" w14:textId="77777777" w:rsidR="00D055B1" w:rsidRPr="00D055B1" w:rsidRDefault="00D055B1" w:rsidP="00D055B1">
            <w:pPr>
              <w:jc w:val="center"/>
              <w:rPr>
                <w:b/>
                <w:bCs/>
                <w:sz w:val="20"/>
                <w:szCs w:val="20"/>
              </w:rPr>
            </w:pPr>
            <w:r w:rsidRPr="00D055B1">
              <w:rPr>
                <w:b/>
                <w:bCs/>
                <w:sz w:val="20"/>
                <w:szCs w:val="20"/>
              </w:rPr>
              <w:t>0,19</w:t>
            </w:r>
          </w:p>
        </w:tc>
      </w:tr>
      <w:tr w:rsidR="00D055B1" w:rsidRPr="00D055B1" w14:paraId="2CE2447E" w14:textId="77777777" w:rsidTr="00D055B1">
        <w:trPr>
          <w:trHeight w:val="345"/>
        </w:trPr>
        <w:tc>
          <w:tcPr>
            <w:tcW w:w="662" w:type="dxa"/>
            <w:tcBorders>
              <w:top w:val="nil"/>
              <w:left w:val="single" w:sz="8" w:space="0" w:color="auto"/>
              <w:bottom w:val="nil"/>
              <w:right w:val="single" w:sz="4" w:space="0" w:color="auto"/>
            </w:tcBorders>
            <w:shd w:val="clear" w:color="auto" w:fill="auto"/>
            <w:noWrap/>
            <w:vAlign w:val="bottom"/>
            <w:hideMark/>
          </w:tcPr>
          <w:p w14:paraId="05F96394" w14:textId="77777777" w:rsidR="00D055B1" w:rsidRPr="00D055B1" w:rsidRDefault="00D055B1" w:rsidP="00D055B1">
            <w:pP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4B6DD744" w14:textId="77777777" w:rsidR="00D055B1" w:rsidRPr="00D055B1" w:rsidRDefault="00D055B1" w:rsidP="00D055B1">
            <w:pPr>
              <w:rPr>
                <w:sz w:val="20"/>
                <w:szCs w:val="20"/>
              </w:rPr>
            </w:pPr>
            <w:r w:rsidRPr="00D055B1">
              <w:rPr>
                <w:sz w:val="20"/>
                <w:szCs w:val="20"/>
              </w:rPr>
              <w:t xml:space="preserve">     - в тепловых сетях </w:t>
            </w:r>
          </w:p>
        </w:tc>
        <w:tc>
          <w:tcPr>
            <w:tcW w:w="898" w:type="dxa"/>
            <w:tcBorders>
              <w:top w:val="nil"/>
              <w:left w:val="single" w:sz="4" w:space="0" w:color="auto"/>
              <w:bottom w:val="nil"/>
              <w:right w:val="single" w:sz="4" w:space="0" w:color="auto"/>
            </w:tcBorders>
            <w:shd w:val="clear" w:color="auto" w:fill="auto"/>
            <w:noWrap/>
            <w:vAlign w:val="bottom"/>
            <w:hideMark/>
          </w:tcPr>
          <w:p w14:paraId="4FE835E0"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nil"/>
              <w:right w:val="nil"/>
            </w:tcBorders>
            <w:shd w:val="clear" w:color="000000" w:fill="FFFFFF"/>
            <w:noWrap/>
            <w:vAlign w:val="bottom"/>
            <w:hideMark/>
          </w:tcPr>
          <w:p w14:paraId="1A67BAFA" w14:textId="77777777" w:rsidR="00D055B1" w:rsidRPr="00D055B1" w:rsidRDefault="00D055B1" w:rsidP="00D055B1">
            <w:pPr>
              <w:jc w:val="center"/>
              <w:rPr>
                <w:sz w:val="20"/>
                <w:szCs w:val="20"/>
              </w:rPr>
            </w:pPr>
            <w:r w:rsidRPr="00D055B1">
              <w:rPr>
                <w:sz w:val="20"/>
                <w:szCs w:val="20"/>
              </w:rPr>
              <w:t>28 099,00</w:t>
            </w:r>
          </w:p>
        </w:tc>
        <w:tc>
          <w:tcPr>
            <w:tcW w:w="1460" w:type="dxa"/>
            <w:tcBorders>
              <w:top w:val="nil"/>
              <w:left w:val="single" w:sz="4" w:space="0" w:color="auto"/>
              <w:bottom w:val="nil"/>
              <w:right w:val="nil"/>
            </w:tcBorders>
            <w:shd w:val="clear" w:color="000000" w:fill="FFFFFF"/>
            <w:noWrap/>
            <w:vAlign w:val="bottom"/>
            <w:hideMark/>
          </w:tcPr>
          <w:p w14:paraId="187CD22E" w14:textId="77777777" w:rsidR="00D055B1" w:rsidRPr="00D055B1" w:rsidRDefault="00D055B1" w:rsidP="00D055B1">
            <w:pPr>
              <w:jc w:val="center"/>
              <w:rPr>
                <w:sz w:val="20"/>
                <w:szCs w:val="20"/>
              </w:rPr>
            </w:pPr>
            <w:r w:rsidRPr="00D055B1">
              <w:rPr>
                <w:sz w:val="20"/>
                <w:szCs w:val="20"/>
              </w:rPr>
              <w:t>28 099,00</w:t>
            </w:r>
          </w:p>
        </w:tc>
        <w:tc>
          <w:tcPr>
            <w:tcW w:w="1440" w:type="dxa"/>
            <w:tcBorders>
              <w:top w:val="nil"/>
              <w:left w:val="single" w:sz="4" w:space="0" w:color="auto"/>
              <w:bottom w:val="nil"/>
              <w:right w:val="nil"/>
            </w:tcBorders>
            <w:shd w:val="clear" w:color="000000" w:fill="FFFFFF"/>
            <w:noWrap/>
            <w:vAlign w:val="bottom"/>
            <w:hideMark/>
          </w:tcPr>
          <w:p w14:paraId="0797DB86" w14:textId="77777777" w:rsidR="00D055B1" w:rsidRPr="00D055B1" w:rsidRDefault="00D055B1" w:rsidP="00D055B1">
            <w:pPr>
              <w:jc w:val="center"/>
              <w:rPr>
                <w:sz w:val="20"/>
                <w:szCs w:val="20"/>
              </w:rPr>
            </w:pPr>
            <w:r w:rsidRPr="00D055B1">
              <w:rPr>
                <w:sz w:val="20"/>
                <w:szCs w:val="20"/>
              </w:rPr>
              <w:t>28 099,00</w:t>
            </w:r>
          </w:p>
        </w:tc>
        <w:tc>
          <w:tcPr>
            <w:tcW w:w="1600" w:type="dxa"/>
            <w:tcBorders>
              <w:top w:val="nil"/>
              <w:left w:val="single" w:sz="4" w:space="0" w:color="auto"/>
              <w:bottom w:val="single" w:sz="8" w:space="0" w:color="auto"/>
              <w:right w:val="single" w:sz="4" w:space="0" w:color="auto"/>
            </w:tcBorders>
            <w:shd w:val="clear" w:color="000000" w:fill="FFFFFF"/>
            <w:noWrap/>
            <w:vAlign w:val="bottom"/>
            <w:hideMark/>
          </w:tcPr>
          <w:p w14:paraId="67CD489E"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0,00</w:t>
            </w:r>
          </w:p>
        </w:tc>
        <w:tc>
          <w:tcPr>
            <w:tcW w:w="1760" w:type="dxa"/>
            <w:tcBorders>
              <w:top w:val="nil"/>
              <w:left w:val="single" w:sz="4" w:space="0" w:color="auto"/>
              <w:bottom w:val="single" w:sz="8" w:space="0" w:color="auto"/>
              <w:right w:val="single" w:sz="8" w:space="0" w:color="auto"/>
            </w:tcBorders>
            <w:shd w:val="clear" w:color="000000" w:fill="FFFFFF"/>
            <w:noWrap/>
            <w:vAlign w:val="center"/>
            <w:hideMark/>
          </w:tcPr>
          <w:p w14:paraId="4967C44B" w14:textId="77777777" w:rsidR="00D055B1" w:rsidRPr="00D055B1" w:rsidRDefault="00D055B1" w:rsidP="00D055B1">
            <w:pPr>
              <w:jc w:val="center"/>
              <w:rPr>
                <w:b/>
                <w:bCs/>
                <w:sz w:val="20"/>
                <w:szCs w:val="20"/>
              </w:rPr>
            </w:pPr>
            <w:r w:rsidRPr="00D055B1">
              <w:rPr>
                <w:b/>
                <w:bCs/>
                <w:sz w:val="20"/>
                <w:szCs w:val="20"/>
              </w:rPr>
              <w:t>0,00</w:t>
            </w:r>
          </w:p>
        </w:tc>
      </w:tr>
      <w:tr w:rsidR="00D055B1" w:rsidRPr="00D055B1" w14:paraId="302658C5" w14:textId="77777777" w:rsidTr="00D055B1">
        <w:trPr>
          <w:trHeight w:val="649"/>
        </w:trPr>
        <w:tc>
          <w:tcPr>
            <w:tcW w:w="14300" w:type="dxa"/>
            <w:gridSpan w:val="8"/>
            <w:tcBorders>
              <w:top w:val="single" w:sz="8" w:space="0" w:color="auto"/>
              <w:left w:val="single" w:sz="8" w:space="0" w:color="auto"/>
              <w:bottom w:val="single" w:sz="8" w:space="0" w:color="auto"/>
              <w:right w:val="nil"/>
            </w:tcBorders>
            <w:shd w:val="clear" w:color="auto" w:fill="auto"/>
            <w:vAlign w:val="center"/>
            <w:hideMark/>
          </w:tcPr>
          <w:p w14:paraId="7F6A680B" w14:textId="77777777" w:rsidR="00D055B1" w:rsidRPr="00D055B1" w:rsidRDefault="00D055B1" w:rsidP="00D055B1">
            <w:pPr>
              <w:jc w:val="center"/>
              <w:rPr>
                <w:b/>
                <w:bCs/>
                <w:sz w:val="20"/>
                <w:szCs w:val="20"/>
              </w:rPr>
            </w:pPr>
            <w:r w:rsidRPr="00D055B1">
              <w:rPr>
                <w:b/>
                <w:bCs/>
                <w:sz w:val="20"/>
                <w:szCs w:val="20"/>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D055B1" w:rsidRPr="00D055B1" w14:paraId="488FE169"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4A285143" w14:textId="77777777" w:rsidR="00D055B1" w:rsidRPr="00D055B1" w:rsidRDefault="00D055B1" w:rsidP="00D055B1">
            <w:pPr>
              <w:jc w:val="center"/>
              <w:rPr>
                <w:sz w:val="20"/>
                <w:szCs w:val="20"/>
              </w:rPr>
            </w:pPr>
            <w:r w:rsidRPr="00D055B1">
              <w:rPr>
                <w:sz w:val="20"/>
                <w:szCs w:val="20"/>
              </w:rPr>
              <w:t xml:space="preserve"> 1.1</w:t>
            </w:r>
          </w:p>
        </w:tc>
        <w:tc>
          <w:tcPr>
            <w:tcW w:w="5020" w:type="dxa"/>
            <w:tcBorders>
              <w:top w:val="nil"/>
              <w:left w:val="nil"/>
              <w:bottom w:val="nil"/>
              <w:right w:val="nil"/>
            </w:tcBorders>
            <w:shd w:val="clear" w:color="auto" w:fill="auto"/>
            <w:vAlign w:val="center"/>
            <w:hideMark/>
          </w:tcPr>
          <w:p w14:paraId="07C24D10" w14:textId="77777777" w:rsidR="00D055B1" w:rsidRPr="00D055B1" w:rsidRDefault="00D055B1" w:rsidP="00D055B1">
            <w:pPr>
              <w:rPr>
                <w:b/>
                <w:bCs/>
                <w:sz w:val="20"/>
                <w:szCs w:val="20"/>
              </w:rPr>
            </w:pPr>
            <w:r w:rsidRPr="00D055B1">
              <w:rPr>
                <w:b/>
                <w:bCs/>
                <w:sz w:val="20"/>
                <w:szCs w:val="20"/>
              </w:rPr>
              <w:t xml:space="preserve">Расходы на топливо, всего: </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44130A7F"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29868002" w14:textId="77777777" w:rsidR="00D055B1" w:rsidRPr="00D055B1" w:rsidRDefault="00D055B1" w:rsidP="00D055B1">
            <w:pPr>
              <w:jc w:val="center"/>
              <w:rPr>
                <w:b/>
                <w:bCs/>
                <w:sz w:val="20"/>
                <w:szCs w:val="20"/>
              </w:rPr>
            </w:pPr>
            <w:r w:rsidRPr="00D055B1">
              <w:rPr>
                <w:b/>
                <w:bCs/>
                <w:sz w:val="20"/>
                <w:szCs w:val="20"/>
              </w:rPr>
              <w:t>72 738,23</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27E98659" w14:textId="77777777" w:rsidR="00D055B1" w:rsidRPr="00D055B1" w:rsidRDefault="00D055B1" w:rsidP="00D055B1">
            <w:pPr>
              <w:jc w:val="center"/>
              <w:rPr>
                <w:b/>
                <w:bCs/>
                <w:sz w:val="20"/>
                <w:szCs w:val="20"/>
              </w:rPr>
            </w:pPr>
            <w:r w:rsidRPr="00D055B1">
              <w:rPr>
                <w:b/>
                <w:bCs/>
                <w:sz w:val="20"/>
                <w:szCs w:val="20"/>
              </w:rPr>
              <w:t>97 843,84</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4D3D1F5" w14:textId="77777777" w:rsidR="00D055B1" w:rsidRPr="00D055B1" w:rsidRDefault="00D055B1" w:rsidP="00D055B1">
            <w:pPr>
              <w:jc w:val="center"/>
              <w:rPr>
                <w:b/>
                <w:bCs/>
                <w:sz w:val="20"/>
                <w:szCs w:val="20"/>
              </w:rPr>
            </w:pPr>
            <w:r w:rsidRPr="00D055B1">
              <w:rPr>
                <w:b/>
                <w:bCs/>
                <w:sz w:val="20"/>
                <w:szCs w:val="20"/>
              </w:rPr>
              <w:t>71 616,39</w:t>
            </w:r>
          </w:p>
        </w:tc>
        <w:tc>
          <w:tcPr>
            <w:tcW w:w="1600" w:type="dxa"/>
            <w:tcBorders>
              <w:top w:val="nil"/>
              <w:left w:val="nil"/>
              <w:bottom w:val="single" w:sz="4" w:space="0" w:color="auto"/>
              <w:right w:val="single" w:sz="4" w:space="0" w:color="auto"/>
            </w:tcBorders>
            <w:shd w:val="clear" w:color="000000" w:fill="FFFFFF"/>
            <w:noWrap/>
            <w:vAlign w:val="center"/>
            <w:hideMark/>
          </w:tcPr>
          <w:p w14:paraId="0D2A84BD" w14:textId="77777777" w:rsidR="00D055B1" w:rsidRPr="00D055B1" w:rsidRDefault="00D055B1" w:rsidP="00D055B1">
            <w:pPr>
              <w:jc w:val="center"/>
              <w:rPr>
                <w:b/>
                <w:bCs/>
                <w:sz w:val="20"/>
                <w:szCs w:val="20"/>
              </w:rPr>
            </w:pPr>
            <w:r w:rsidRPr="00D055B1">
              <w:rPr>
                <w:b/>
                <w:bCs/>
                <w:sz w:val="20"/>
                <w:szCs w:val="20"/>
              </w:rPr>
              <w:t>-26 227,45</w:t>
            </w:r>
          </w:p>
        </w:tc>
        <w:tc>
          <w:tcPr>
            <w:tcW w:w="1760"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3330D3E" w14:textId="77777777" w:rsidR="00D055B1" w:rsidRPr="00D055B1" w:rsidRDefault="00D055B1" w:rsidP="00D055B1">
            <w:pPr>
              <w:jc w:val="center"/>
              <w:rPr>
                <w:b/>
                <w:bCs/>
                <w:sz w:val="20"/>
                <w:szCs w:val="20"/>
              </w:rPr>
            </w:pPr>
            <w:r w:rsidRPr="00D055B1">
              <w:rPr>
                <w:b/>
                <w:bCs/>
                <w:sz w:val="20"/>
                <w:szCs w:val="20"/>
              </w:rPr>
              <w:t>-1,54</w:t>
            </w:r>
          </w:p>
        </w:tc>
      </w:tr>
      <w:tr w:rsidR="00D055B1" w:rsidRPr="00D055B1" w14:paraId="55E8C4C2"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52C74379" w14:textId="77777777" w:rsidR="00D055B1" w:rsidRPr="00D055B1" w:rsidRDefault="00D055B1" w:rsidP="00D055B1">
            <w:pPr>
              <w:jc w:val="cente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417459FD" w14:textId="77777777" w:rsidR="00D055B1" w:rsidRPr="00D055B1" w:rsidRDefault="00D055B1" w:rsidP="00D055B1">
            <w:pPr>
              <w:rPr>
                <w:sz w:val="20"/>
                <w:szCs w:val="20"/>
              </w:rPr>
            </w:pPr>
            <w:r w:rsidRPr="00D055B1">
              <w:rPr>
                <w:sz w:val="20"/>
                <w:szCs w:val="20"/>
              </w:rPr>
              <w:t xml:space="preserve">  в т.ч.   - уголь каменный</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27AD215E"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37E5E08D" w14:textId="77777777" w:rsidR="00D055B1" w:rsidRPr="00D055B1" w:rsidRDefault="00D055B1" w:rsidP="00D055B1">
            <w:pPr>
              <w:jc w:val="center"/>
              <w:rPr>
                <w:sz w:val="20"/>
                <w:szCs w:val="20"/>
              </w:rPr>
            </w:pPr>
            <w:r w:rsidRPr="00D055B1">
              <w:rPr>
                <w:sz w:val="20"/>
                <w:szCs w:val="20"/>
              </w:rPr>
              <w:t>46 784,11</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08E44D0E" w14:textId="77777777" w:rsidR="00D055B1" w:rsidRPr="00D055B1" w:rsidRDefault="00D055B1" w:rsidP="00D055B1">
            <w:pPr>
              <w:jc w:val="center"/>
              <w:rPr>
                <w:sz w:val="20"/>
                <w:szCs w:val="20"/>
              </w:rPr>
            </w:pPr>
            <w:r w:rsidRPr="00D055B1">
              <w:rPr>
                <w:sz w:val="20"/>
                <w:szCs w:val="20"/>
              </w:rPr>
              <w:t>65 430,03</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396CBEAB" w14:textId="77777777" w:rsidR="00D055B1" w:rsidRPr="00D055B1" w:rsidRDefault="00D055B1" w:rsidP="00D055B1">
            <w:pPr>
              <w:jc w:val="center"/>
              <w:rPr>
                <w:sz w:val="20"/>
                <w:szCs w:val="20"/>
              </w:rPr>
            </w:pPr>
            <w:r w:rsidRPr="00D055B1">
              <w:rPr>
                <w:sz w:val="20"/>
                <w:szCs w:val="20"/>
              </w:rPr>
              <w:t>44 796,43</w:t>
            </w:r>
          </w:p>
        </w:tc>
        <w:tc>
          <w:tcPr>
            <w:tcW w:w="1600" w:type="dxa"/>
            <w:tcBorders>
              <w:top w:val="nil"/>
              <w:left w:val="nil"/>
              <w:bottom w:val="single" w:sz="4" w:space="0" w:color="auto"/>
              <w:right w:val="single" w:sz="4" w:space="0" w:color="auto"/>
            </w:tcBorders>
            <w:shd w:val="clear" w:color="000000" w:fill="FFFFFF"/>
            <w:noWrap/>
            <w:vAlign w:val="center"/>
            <w:hideMark/>
          </w:tcPr>
          <w:p w14:paraId="1BDB82E3" w14:textId="77777777" w:rsidR="00D055B1" w:rsidRPr="00D055B1" w:rsidRDefault="00D055B1" w:rsidP="00D055B1">
            <w:pPr>
              <w:jc w:val="center"/>
              <w:rPr>
                <w:sz w:val="20"/>
                <w:szCs w:val="20"/>
              </w:rPr>
            </w:pPr>
            <w:r w:rsidRPr="00D055B1">
              <w:rPr>
                <w:sz w:val="20"/>
                <w:szCs w:val="20"/>
              </w:rPr>
              <w:t>-20 633,60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4F38ECFF" w14:textId="77777777" w:rsidR="00D055B1" w:rsidRPr="00D055B1" w:rsidRDefault="00D055B1" w:rsidP="00D055B1">
            <w:pPr>
              <w:jc w:val="center"/>
              <w:rPr>
                <w:b/>
                <w:bCs/>
                <w:sz w:val="20"/>
                <w:szCs w:val="20"/>
              </w:rPr>
            </w:pPr>
            <w:r w:rsidRPr="00D055B1">
              <w:rPr>
                <w:b/>
                <w:bCs/>
                <w:sz w:val="20"/>
                <w:szCs w:val="20"/>
              </w:rPr>
              <w:t>-4,25</w:t>
            </w:r>
          </w:p>
        </w:tc>
      </w:tr>
      <w:tr w:rsidR="00D055B1" w:rsidRPr="00D055B1" w14:paraId="3ECDA77B"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5DD12350" w14:textId="77777777" w:rsidR="00D055B1" w:rsidRPr="00D055B1" w:rsidRDefault="00D055B1" w:rsidP="00D055B1">
            <w:pPr>
              <w:jc w:val="cente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3B448FED" w14:textId="77777777" w:rsidR="00D055B1" w:rsidRPr="00D055B1" w:rsidRDefault="00D055B1" w:rsidP="00D055B1">
            <w:pPr>
              <w:rPr>
                <w:sz w:val="20"/>
                <w:szCs w:val="20"/>
              </w:rPr>
            </w:pPr>
            <w:r w:rsidRPr="00D055B1">
              <w:rPr>
                <w:sz w:val="20"/>
                <w:szCs w:val="20"/>
              </w:rPr>
              <w:t> </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50524519" w14:textId="77777777" w:rsidR="00D055B1" w:rsidRPr="00D055B1" w:rsidRDefault="00D055B1" w:rsidP="00D055B1">
            <w:pPr>
              <w:jc w:val="center"/>
              <w:rPr>
                <w:sz w:val="20"/>
                <w:szCs w:val="20"/>
              </w:rPr>
            </w:pPr>
            <w:r w:rsidRPr="00D055B1">
              <w:rPr>
                <w:sz w:val="20"/>
                <w:szCs w:val="20"/>
              </w:rPr>
              <w:t> </w:t>
            </w:r>
          </w:p>
        </w:tc>
        <w:tc>
          <w:tcPr>
            <w:tcW w:w="1460" w:type="dxa"/>
            <w:tcBorders>
              <w:top w:val="nil"/>
              <w:left w:val="nil"/>
              <w:bottom w:val="single" w:sz="4" w:space="0" w:color="auto"/>
              <w:right w:val="nil"/>
            </w:tcBorders>
            <w:shd w:val="clear" w:color="000000" w:fill="FFFFFF"/>
            <w:noWrap/>
            <w:vAlign w:val="center"/>
            <w:hideMark/>
          </w:tcPr>
          <w:p w14:paraId="7F31AD4A" w14:textId="77777777" w:rsidR="00D055B1" w:rsidRPr="00D055B1" w:rsidRDefault="00D055B1" w:rsidP="00D055B1">
            <w:pPr>
              <w:jc w:val="center"/>
              <w:rPr>
                <w:sz w:val="20"/>
                <w:szCs w:val="20"/>
              </w:rPr>
            </w:pPr>
            <w:r w:rsidRPr="00D055B1">
              <w:rPr>
                <w:sz w:val="20"/>
                <w:szCs w:val="20"/>
              </w:rPr>
              <w:t> </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2FD1EE96" w14:textId="77777777" w:rsidR="00D055B1" w:rsidRPr="00D055B1" w:rsidRDefault="00D055B1" w:rsidP="00D055B1">
            <w:pPr>
              <w:jc w:val="center"/>
              <w:rPr>
                <w:sz w:val="20"/>
                <w:szCs w:val="20"/>
              </w:rPr>
            </w:pPr>
            <w:r w:rsidRPr="00D055B1">
              <w:rPr>
                <w:sz w:val="20"/>
                <w:szCs w:val="20"/>
              </w:rPr>
              <w:t>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23BAD054" w14:textId="77777777" w:rsidR="00D055B1" w:rsidRPr="00D055B1" w:rsidRDefault="00D055B1" w:rsidP="00D055B1">
            <w:pPr>
              <w:jc w:val="center"/>
              <w:rPr>
                <w:sz w:val="20"/>
                <w:szCs w:val="20"/>
              </w:rPr>
            </w:pPr>
            <w:r w:rsidRPr="00D055B1">
              <w:rPr>
                <w:sz w:val="20"/>
                <w:szCs w:val="20"/>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50D6E634"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0,00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5F4A41DD"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10EF5617"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729EFE9C" w14:textId="77777777" w:rsidR="00D055B1" w:rsidRPr="00D055B1" w:rsidRDefault="00D055B1" w:rsidP="00D055B1">
            <w:pPr>
              <w:rPr>
                <w:sz w:val="22"/>
                <w:szCs w:val="22"/>
              </w:rPr>
            </w:pPr>
            <w:r w:rsidRPr="00D055B1">
              <w:rPr>
                <w:sz w:val="22"/>
                <w:szCs w:val="22"/>
              </w:rPr>
              <w:t> </w:t>
            </w:r>
          </w:p>
        </w:tc>
        <w:tc>
          <w:tcPr>
            <w:tcW w:w="5020" w:type="dxa"/>
            <w:tcBorders>
              <w:top w:val="nil"/>
              <w:left w:val="nil"/>
              <w:bottom w:val="nil"/>
              <w:right w:val="nil"/>
            </w:tcBorders>
            <w:shd w:val="clear" w:color="auto" w:fill="auto"/>
            <w:vAlign w:val="center"/>
            <w:hideMark/>
          </w:tcPr>
          <w:p w14:paraId="589A9A36" w14:textId="77777777" w:rsidR="00D055B1" w:rsidRPr="00D055B1" w:rsidRDefault="00D055B1" w:rsidP="00D055B1">
            <w:pPr>
              <w:rPr>
                <w:sz w:val="20"/>
                <w:szCs w:val="20"/>
              </w:rPr>
            </w:pPr>
            <w:r w:rsidRPr="00D055B1">
              <w:rPr>
                <w:sz w:val="20"/>
                <w:szCs w:val="20"/>
              </w:rPr>
              <w:t xml:space="preserve">              -газ</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3E1AE70E"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291ECAF8" w14:textId="77777777" w:rsidR="00D055B1" w:rsidRPr="00D055B1" w:rsidRDefault="00D055B1" w:rsidP="00D055B1">
            <w:pPr>
              <w:jc w:val="center"/>
              <w:rPr>
                <w:sz w:val="20"/>
                <w:szCs w:val="20"/>
              </w:rPr>
            </w:pPr>
            <w:r w:rsidRPr="00D055B1">
              <w:rPr>
                <w:sz w:val="20"/>
                <w:szCs w:val="20"/>
              </w:rPr>
              <w:t>25 954,12</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1D5D5F7E" w14:textId="77777777" w:rsidR="00D055B1" w:rsidRPr="00D055B1" w:rsidRDefault="00D055B1" w:rsidP="00D055B1">
            <w:pPr>
              <w:jc w:val="center"/>
              <w:rPr>
                <w:sz w:val="20"/>
                <w:szCs w:val="20"/>
              </w:rPr>
            </w:pPr>
            <w:r w:rsidRPr="00D055B1">
              <w:rPr>
                <w:sz w:val="20"/>
                <w:szCs w:val="20"/>
              </w:rPr>
              <w:t>32 413,81</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22251E9F" w14:textId="77777777" w:rsidR="00D055B1" w:rsidRPr="00D055B1" w:rsidRDefault="00D055B1" w:rsidP="00D055B1">
            <w:pPr>
              <w:jc w:val="center"/>
              <w:rPr>
                <w:sz w:val="20"/>
                <w:szCs w:val="20"/>
              </w:rPr>
            </w:pPr>
            <w:r w:rsidRPr="00D055B1">
              <w:rPr>
                <w:sz w:val="20"/>
                <w:szCs w:val="20"/>
              </w:rPr>
              <w:t>26 819,96</w:t>
            </w:r>
          </w:p>
        </w:tc>
        <w:tc>
          <w:tcPr>
            <w:tcW w:w="1600" w:type="dxa"/>
            <w:tcBorders>
              <w:top w:val="nil"/>
              <w:left w:val="nil"/>
              <w:bottom w:val="single" w:sz="4" w:space="0" w:color="auto"/>
              <w:right w:val="single" w:sz="4" w:space="0" w:color="auto"/>
            </w:tcBorders>
            <w:shd w:val="clear" w:color="000000" w:fill="FFFFFF"/>
            <w:noWrap/>
            <w:vAlign w:val="center"/>
            <w:hideMark/>
          </w:tcPr>
          <w:p w14:paraId="051475EF" w14:textId="77777777" w:rsidR="00D055B1" w:rsidRPr="00D055B1" w:rsidRDefault="00D055B1" w:rsidP="00D055B1">
            <w:pPr>
              <w:jc w:val="center"/>
              <w:rPr>
                <w:sz w:val="20"/>
                <w:szCs w:val="20"/>
              </w:rPr>
            </w:pPr>
            <w:r w:rsidRPr="00D055B1">
              <w:rPr>
                <w:sz w:val="20"/>
                <w:szCs w:val="20"/>
              </w:rPr>
              <w:t>-5 593,85</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7CFCFFD4" w14:textId="77777777" w:rsidR="00D055B1" w:rsidRPr="00D055B1" w:rsidRDefault="00D055B1" w:rsidP="00D055B1">
            <w:pPr>
              <w:jc w:val="center"/>
              <w:rPr>
                <w:b/>
                <w:bCs/>
                <w:sz w:val="20"/>
                <w:szCs w:val="20"/>
              </w:rPr>
            </w:pPr>
            <w:r w:rsidRPr="00D055B1">
              <w:rPr>
                <w:b/>
                <w:bCs/>
                <w:sz w:val="20"/>
                <w:szCs w:val="20"/>
              </w:rPr>
              <w:t>3,34</w:t>
            </w:r>
          </w:p>
        </w:tc>
      </w:tr>
      <w:tr w:rsidR="00D055B1" w:rsidRPr="00D055B1" w14:paraId="1E929F70"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48C65D63" w14:textId="77777777" w:rsidR="00D055B1" w:rsidRPr="00D055B1" w:rsidRDefault="00D055B1" w:rsidP="00D055B1">
            <w:pPr>
              <w:rPr>
                <w:sz w:val="22"/>
                <w:szCs w:val="22"/>
              </w:rPr>
            </w:pPr>
            <w:r w:rsidRPr="00D055B1">
              <w:rPr>
                <w:sz w:val="22"/>
                <w:szCs w:val="22"/>
              </w:rPr>
              <w:lastRenderedPageBreak/>
              <w:t> </w:t>
            </w:r>
          </w:p>
        </w:tc>
        <w:tc>
          <w:tcPr>
            <w:tcW w:w="5020" w:type="dxa"/>
            <w:tcBorders>
              <w:top w:val="nil"/>
              <w:left w:val="nil"/>
              <w:bottom w:val="nil"/>
              <w:right w:val="nil"/>
            </w:tcBorders>
            <w:shd w:val="clear" w:color="auto" w:fill="auto"/>
            <w:vAlign w:val="center"/>
            <w:hideMark/>
          </w:tcPr>
          <w:p w14:paraId="7CF97F2B" w14:textId="77777777" w:rsidR="00D055B1" w:rsidRPr="00D055B1" w:rsidRDefault="00D055B1" w:rsidP="00D055B1">
            <w:pPr>
              <w:rPr>
                <w:sz w:val="20"/>
                <w:szCs w:val="20"/>
              </w:rPr>
            </w:pPr>
            <w:r w:rsidRPr="00D055B1">
              <w:rPr>
                <w:sz w:val="20"/>
                <w:szCs w:val="20"/>
              </w:rPr>
              <w:t xml:space="preserve"> в т.ч. натуральное топливо</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0A909D85"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68F7A565" w14:textId="77777777" w:rsidR="00D055B1" w:rsidRPr="00D055B1" w:rsidRDefault="00D055B1" w:rsidP="00D055B1">
            <w:pPr>
              <w:jc w:val="center"/>
              <w:rPr>
                <w:b/>
                <w:bCs/>
                <w:sz w:val="20"/>
                <w:szCs w:val="20"/>
              </w:rPr>
            </w:pPr>
            <w:r w:rsidRPr="00D055B1">
              <w:rPr>
                <w:b/>
                <w:bCs/>
                <w:sz w:val="20"/>
                <w:szCs w:val="20"/>
              </w:rPr>
              <w:t>59 786,69</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7F9108BA" w14:textId="77777777" w:rsidR="00D055B1" w:rsidRPr="00D055B1" w:rsidRDefault="00D055B1" w:rsidP="00D055B1">
            <w:pPr>
              <w:jc w:val="center"/>
              <w:rPr>
                <w:b/>
                <w:bCs/>
                <w:sz w:val="20"/>
                <w:szCs w:val="20"/>
              </w:rPr>
            </w:pPr>
            <w:r w:rsidRPr="00D055B1">
              <w:rPr>
                <w:b/>
                <w:bCs/>
                <w:sz w:val="20"/>
                <w:szCs w:val="20"/>
              </w:rPr>
              <w:t>80 604,89</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A08BD21" w14:textId="77777777" w:rsidR="00D055B1" w:rsidRPr="00D055B1" w:rsidRDefault="00D055B1" w:rsidP="00D055B1">
            <w:pPr>
              <w:jc w:val="center"/>
              <w:rPr>
                <w:b/>
                <w:bCs/>
                <w:sz w:val="20"/>
                <w:szCs w:val="20"/>
              </w:rPr>
            </w:pPr>
            <w:r w:rsidRPr="00D055B1">
              <w:rPr>
                <w:b/>
                <w:bCs/>
                <w:sz w:val="20"/>
                <w:szCs w:val="20"/>
              </w:rPr>
              <w:t>58 810,29</w:t>
            </w:r>
          </w:p>
        </w:tc>
        <w:tc>
          <w:tcPr>
            <w:tcW w:w="1600" w:type="dxa"/>
            <w:tcBorders>
              <w:top w:val="nil"/>
              <w:left w:val="nil"/>
              <w:bottom w:val="single" w:sz="4" w:space="0" w:color="auto"/>
              <w:right w:val="single" w:sz="4" w:space="0" w:color="auto"/>
            </w:tcBorders>
            <w:shd w:val="clear" w:color="000000" w:fill="FFFFFF"/>
            <w:noWrap/>
            <w:vAlign w:val="center"/>
            <w:hideMark/>
          </w:tcPr>
          <w:p w14:paraId="3C4C9B0B" w14:textId="77777777" w:rsidR="00D055B1" w:rsidRPr="00D055B1" w:rsidRDefault="00D055B1" w:rsidP="00D055B1">
            <w:pPr>
              <w:jc w:val="center"/>
              <w:rPr>
                <w:b/>
                <w:bCs/>
                <w:sz w:val="20"/>
                <w:szCs w:val="20"/>
              </w:rPr>
            </w:pPr>
            <w:r w:rsidRPr="00D055B1">
              <w:rPr>
                <w:b/>
                <w:bCs/>
                <w:sz w:val="20"/>
                <w:szCs w:val="20"/>
              </w:rPr>
              <w:t>-21 794,60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61E4B8CE" w14:textId="77777777" w:rsidR="00D055B1" w:rsidRPr="00D055B1" w:rsidRDefault="00D055B1" w:rsidP="00D055B1">
            <w:pPr>
              <w:jc w:val="center"/>
              <w:rPr>
                <w:b/>
                <w:bCs/>
                <w:sz w:val="20"/>
                <w:szCs w:val="20"/>
              </w:rPr>
            </w:pPr>
            <w:r w:rsidRPr="00D055B1">
              <w:rPr>
                <w:b/>
                <w:bCs/>
                <w:sz w:val="20"/>
                <w:szCs w:val="20"/>
              </w:rPr>
              <w:t>-1,63</w:t>
            </w:r>
          </w:p>
        </w:tc>
      </w:tr>
      <w:tr w:rsidR="00D055B1" w:rsidRPr="00D055B1" w14:paraId="6E1296A6"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79FB550A" w14:textId="77777777" w:rsidR="00D055B1" w:rsidRPr="00D055B1" w:rsidRDefault="00D055B1" w:rsidP="00D055B1">
            <w:pP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39FA5A2B" w14:textId="77777777" w:rsidR="00D055B1" w:rsidRPr="00D055B1" w:rsidRDefault="00D055B1" w:rsidP="00D055B1">
            <w:pPr>
              <w:rPr>
                <w:sz w:val="20"/>
                <w:szCs w:val="20"/>
              </w:rPr>
            </w:pPr>
            <w:r w:rsidRPr="00D055B1">
              <w:rPr>
                <w:sz w:val="20"/>
                <w:szCs w:val="20"/>
              </w:rPr>
              <w:t xml:space="preserve">              -уголь каменный</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5461EF13"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4C1D825F" w14:textId="77777777" w:rsidR="00D055B1" w:rsidRPr="00D055B1" w:rsidRDefault="00D055B1" w:rsidP="00D055B1">
            <w:pPr>
              <w:jc w:val="center"/>
              <w:rPr>
                <w:sz w:val="20"/>
                <w:szCs w:val="20"/>
              </w:rPr>
            </w:pPr>
            <w:r w:rsidRPr="00D055B1">
              <w:rPr>
                <w:sz w:val="20"/>
                <w:szCs w:val="20"/>
              </w:rPr>
              <w:t>36 797,57</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231F4184" w14:textId="77777777" w:rsidR="00D055B1" w:rsidRPr="00D055B1" w:rsidRDefault="00D055B1" w:rsidP="00D055B1">
            <w:pPr>
              <w:jc w:val="center"/>
              <w:rPr>
                <w:sz w:val="20"/>
                <w:szCs w:val="20"/>
              </w:rPr>
            </w:pPr>
            <w:r w:rsidRPr="00D055B1">
              <w:rPr>
                <w:sz w:val="20"/>
                <w:szCs w:val="20"/>
              </w:rPr>
              <w:t>51 529,25</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12137FA" w14:textId="77777777" w:rsidR="00D055B1" w:rsidRPr="00D055B1" w:rsidRDefault="00D055B1" w:rsidP="00D055B1">
            <w:pPr>
              <w:jc w:val="center"/>
              <w:rPr>
                <w:sz w:val="20"/>
                <w:szCs w:val="20"/>
              </w:rPr>
            </w:pPr>
            <w:r w:rsidRPr="00D055B1">
              <w:rPr>
                <w:sz w:val="20"/>
                <w:szCs w:val="20"/>
              </w:rPr>
              <w:t>34 939,67</w:t>
            </w:r>
          </w:p>
        </w:tc>
        <w:tc>
          <w:tcPr>
            <w:tcW w:w="1600" w:type="dxa"/>
            <w:tcBorders>
              <w:top w:val="nil"/>
              <w:left w:val="nil"/>
              <w:bottom w:val="single" w:sz="4" w:space="0" w:color="auto"/>
              <w:right w:val="single" w:sz="4" w:space="0" w:color="auto"/>
            </w:tcBorders>
            <w:shd w:val="clear" w:color="000000" w:fill="FFFFFF"/>
            <w:noWrap/>
            <w:vAlign w:val="center"/>
            <w:hideMark/>
          </w:tcPr>
          <w:p w14:paraId="726D2F2F"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-16 589,58</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61B81536" w14:textId="77777777" w:rsidR="00D055B1" w:rsidRPr="00D055B1" w:rsidRDefault="00D055B1" w:rsidP="00D055B1">
            <w:pPr>
              <w:jc w:val="center"/>
              <w:rPr>
                <w:b/>
                <w:bCs/>
                <w:sz w:val="20"/>
                <w:szCs w:val="20"/>
              </w:rPr>
            </w:pPr>
            <w:r w:rsidRPr="00D055B1">
              <w:rPr>
                <w:b/>
                <w:bCs/>
                <w:sz w:val="20"/>
                <w:szCs w:val="20"/>
              </w:rPr>
              <w:t>-5,05</w:t>
            </w:r>
          </w:p>
        </w:tc>
      </w:tr>
      <w:tr w:rsidR="00D055B1" w:rsidRPr="00D055B1" w14:paraId="12206447"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5A2A5CEF" w14:textId="77777777" w:rsidR="00D055B1" w:rsidRPr="00D055B1" w:rsidRDefault="00D055B1" w:rsidP="00D055B1">
            <w:pP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263C15C4" w14:textId="77777777" w:rsidR="00D055B1" w:rsidRPr="00D055B1" w:rsidRDefault="00D055B1" w:rsidP="00D055B1">
            <w:pPr>
              <w:rPr>
                <w:sz w:val="20"/>
                <w:szCs w:val="20"/>
              </w:rPr>
            </w:pPr>
            <w:r w:rsidRPr="00D055B1">
              <w:rPr>
                <w:sz w:val="20"/>
                <w:szCs w:val="20"/>
              </w:rPr>
              <w:t xml:space="preserve">              -газ</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6A1BCAFB"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4746E3AA" w14:textId="77777777" w:rsidR="00D055B1" w:rsidRPr="00D055B1" w:rsidRDefault="00D055B1" w:rsidP="00D055B1">
            <w:pPr>
              <w:jc w:val="center"/>
              <w:rPr>
                <w:sz w:val="20"/>
                <w:szCs w:val="20"/>
              </w:rPr>
            </w:pPr>
            <w:r w:rsidRPr="00D055B1">
              <w:rPr>
                <w:sz w:val="20"/>
                <w:szCs w:val="20"/>
              </w:rPr>
              <w:t>22 989,12</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0598BA7E" w14:textId="77777777" w:rsidR="00D055B1" w:rsidRPr="00D055B1" w:rsidRDefault="00D055B1" w:rsidP="00D055B1">
            <w:pPr>
              <w:jc w:val="center"/>
              <w:rPr>
                <w:sz w:val="20"/>
                <w:szCs w:val="20"/>
              </w:rPr>
            </w:pPr>
            <w:r w:rsidRPr="00D055B1">
              <w:rPr>
                <w:sz w:val="20"/>
                <w:szCs w:val="20"/>
              </w:rPr>
              <w:t>29 075,64</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F371D0F" w14:textId="77777777" w:rsidR="00D055B1" w:rsidRPr="00D055B1" w:rsidRDefault="00D055B1" w:rsidP="00D055B1">
            <w:pPr>
              <w:jc w:val="center"/>
              <w:rPr>
                <w:sz w:val="20"/>
                <w:szCs w:val="20"/>
              </w:rPr>
            </w:pPr>
            <w:r w:rsidRPr="00D055B1">
              <w:rPr>
                <w:sz w:val="20"/>
                <w:szCs w:val="20"/>
              </w:rPr>
              <w:t>23 870,63</w:t>
            </w:r>
          </w:p>
        </w:tc>
        <w:tc>
          <w:tcPr>
            <w:tcW w:w="1600" w:type="dxa"/>
            <w:tcBorders>
              <w:top w:val="nil"/>
              <w:left w:val="nil"/>
              <w:bottom w:val="single" w:sz="4" w:space="0" w:color="auto"/>
              <w:right w:val="single" w:sz="4" w:space="0" w:color="auto"/>
            </w:tcBorders>
            <w:shd w:val="clear" w:color="000000" w:fill="FFFFFF"/>
            <w:noWrap/>
            <w:vAlign w:val="center"/>
            <w:hideMark/>
          </w:tcPr>
          <w:p w14:paraId="1062A583"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-5 205,01</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33745CFF" w14:textId="77777777" w:rsidR="00D055B1" w:rsidRPr="00D055B1" w:rsidRDefault="00D055B1" w:rsidP="00D055B1">
            <w:pPr>
              <w:jc w:val="center"/>
              <w:rPr>
                <w:b/>
                <w:bCs/>
                <w:sz w:val="20"/>
                <w:szCs w:val="20"/>
              </w:rPr>
            </w:pPr>
            <w:r w:rsidRPr="00D055B1">
              <w:rPr>
                <w:b/>
                <w:bCs/>
                <w:sz w:val="20"/>
                <w:szCs w:val="20"/>
              </w:rPr>
              <w:t>3,83</w:t>
            </w:r>
          </w:p>
        </w:tc>
      </w:tr>
      <w:tr w:rsidR="00D055B1" w:rsidRPr="00D055B1" w14:paraId="687AEEF1"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7FB3AFC3" w14:textId="77777777" w:rsidR="00D055B1" w:rsidRPr="00D055B1" w:rsidRDefault="00D055B1" w:rsidP="00D055B1">
            <w:pPr>
              <w:jc w:val="cente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2B6ABFFB" w14:textId="77777777" w:rsidR="00D055B1" w:rsidRPr="00D055B1" w:rsidRDefault="00D055B1" w:rsidP="00D055B1">
            <w:pPr>
              <w:rPr>
                <w:sz w:val="20"/>
                <w:szCs w:val="20"/>
              </w:rPr>
            </w:pPr>
            <w:r w:rsidRPr="00D055B1">
              <w:rPr>
                <w:sz w:val="20"/>
                <w:szCs w:val="20"/>
              </w:rPr>
              <w:t xml:space="preserve"> в т.ч. транспорт топлива</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3953C8A4"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5E4507DB" w14:textId="77777777" w:rsidR="00D055B1" w:rsidRPr="00D055B1" w:rsidRDefault="00D055B1" w:rsidP="00D055B1">
            <w:pPr>
              <w:jc w:val="center"/>
              <w:rPr>
                <w:b/>
                <w:bCs/>
                <w:sz w:val="20"/>
                <w:szCs w:val="20"/>
              </w:rPr>
            </w:pPr>
            <w:r w:rsidRPr="00D055B1">
              <w:rPr>
                <w:b/>
                <w:bCs/>
                <w:sz w:val="20"/>
                <w:szCs w:val="20"/>
              </w:rPr>
              <w:t>12 691,49</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194B32F4" w14:textId="77777777" w:rsidR="00D055B1" w:rsidRPr="00D055B1" w:rsidRDefault="00D055B1" w:rsidP="00D055B1">
            <w:pPr>
              <w:jc w:val="center"/>
              <w:rPr>
                <w:b/>
                <w:bCs/>
                <w:sz w:val="20"/>
                <w:szCs w:val="20"/>
              </w:rPr>
            </w:pPr>
            <w:r w:rsidRPr="00D055B1">
              <w:rPr>
                <w:b/>
                <w:bCs/>
                <w:sz w:val="20"/>
                <w:szCs w:val="20"/>
              </w:rPr>
              <w:t>17 238,95</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4EE7EAC" w14:textId="77777777" w:rsidR="00D055B1" w:rsidRPr="00D055B1" w:rsidRDefault="00D055B1" w:rsidP="00D055B1">
            <w:pPr>
              <w:jc w:val="center"/>
              <w:rPr>
                <w:b/>
                <w:bCs/>
                <w:sz w:val="20"/>
                <w:szCs w:val="20"/>
              </w:rPr>
            </w:pPr>
            <w:r w:rsidRPr="00D055B1">
              <w:rPr>
                <w:b/>
                <w:bCs/>
                <w:sz w:val="20"/>
                <w:szCs w:val="20"/>
              </w:rPr>
              <w:t>12 691,49</w:t>
            </w:r>
          </w:p>
        </w:tc>
        <w:tc>
          <w:tcPr>
            <w:tcW w:w="1600" w:type="dxa"/>
            <w:tcBorders>
              <w:top w:val="nil"/>
              <w:left w:val="nil"/>
              <w:bottom w:val="single" w:sz="4" w:space="0" w:color="auto"/>
              <w:right w:val="single" w:sz="4" w:space="0" w:color="auto"/>
            </w:tcBorders>
            <w:shd w:val="clear" w:color="000000" w:fill="FFFFFF"/>
            <w:noWrap/>
            <w:vAlign w:val="center"/>
            <w:hideMark/>
          </w:tcPr>
          <w:p w14:paraId="7C7E89FC" w14:textId="77777777" w:rsidR="00D055B1" w:rsidRPr="00D055B1" w:rsidRDefault="00D055B1" w:rsidP="00D055B1">
            <w:pPr>
              <w:jc w:val="center"/>
              <w:rPr>
                <w:rFonts w:ascii="Arial Narrow" w:hAnsi="Arial Narrow" w:cs="Arial CYR"/>
                <w:b/>
                <w:bCs/>
                <w:sz w:val="20"/>
                <w:szCs w:val="20"/>
              </w:rPr>
            </w:pPr>
            <w:r w:rsidRPr="00D055B1">
              <w:rPr>
                <w:rFonts w:ascii="Arial Narrow" w:hAnsi="Arial Narrow" w:cs="Arial CYR"/>
                <w:b/>
                <w:bCs/>
                <w:sz w:val="20"/>
                <w:szCs w:val="20"/>
              </w:rPr>
              <w:t>-4 547,46</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1D809258" w14:textId="77777777" w:rsidR="00D055B1" w:rsidRPr="00D055B1" w:rsidRDefault="00D055B1" w:rsidP="00D055B1">
            <w:pPr>
              <w:jc w:val="center"/>
              <w:rPr>
                <w:b/>
                <w:bCs/>
                <w:sz w:val="20"/>
                <w:szCs w:val="20"/>
              </w:rPr>
            </w:pPr>
            <w:r w:rsidRPr="00D055B1">
              <w:rPr>
                <w:b/>
                <w:bCs/>
                <w:sz w:val="20"/>
                <w:szCs w:val="20"/>
              </w:rPr>
              <w:t>0,00</w:t>
            </w:r>
          </w:p>
        </w:tc>
      </w:tr>
      <w:tr w:rsidR="00D055B1" w:rsidRPr="00D055B1" w14:paraId="2E4A8F41"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4F2D7D80" w14:textId="77777777" w:rsidR="00D055B1" w:rsidRPr="00D055B1" w:rsidRDefault="00D055B1" w:rsidP="00D055B1">
            <w:pP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1F346B32" w14:textId="77777777" w:rsidR="00D055B1" w:rsidRPr="00D055B1" w:rsidRDefault="00D055B1" w:rsidP="00D055B1">
            <w:pPr>
              <w:rPr>
                <w:sz w:val="20"/>
                <w:szCs w:val="20"/>
              </w:rPr>
            </w:pPr>
            <w:r w:rsidRPr="00D055B1">
              <w:rPr>
                <w:sz w:val="20"/>
                <w:szCs w:val="20"/>
              </w:rPr>
              <w:t xml:space="preserve">              - уголь каменный </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390132E2"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7E09DA25" w14:textId="77777777" w:rsidR="00D055B1" w:rsidRPr="00D055B1" w:rsidRDefault="00D055B1" w:rsidP="00D055B1">
            <w:pPr>
              <w:jc w:val="center"/>
              <w:rPr>
                <w:sz w:val="20"/>
                <w:szCs w:val="20"/>
              </w:rPr>
            </w:pPr>
            <w:r w:rsidRPr="00D055B1">
              <w:rPr>
                <w:sz w:val="20"/>
                <w:szCs w:val="20"/>
              </w:rPr>
              <w:t>9 986,54</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5B02B9AC" w14:textId="77777777" w:rsidR="00D055B1" w:rsidRPr="00D055B1" w:rsidRDefault="00D055B1" w:rsidP="00D055B1">
            <w:pPr>
              <w:jc w:val="center"/>
              <w:rPr>
                <w:sz w:val="20"/>
                <w:szCs w:val="20"/>
              </w:rPr>
            </w:pPr>
            <w:r w:rsidRPr="00D055B1">
              <w:rPr>
                <w:sz w:val="20"/>
                <w:szCs w:val="20"/>
              </w:rPr>
              <w:t>13 900,78</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299DB9F" w14:textId="77777777" w:rsidR="00D055B1" w:rsidRPr="00D055B1" w:rsidRDefault="00D055B1" w:rsidP="00D055B1">
            <w:pPr>
              <w:jc w:val="center"/>
              <w:rPr>
                <w:sz w:val="20"/>
                <w:szCs w:val="20"/>
              </w:rPr>
            </w:pPr>
            <w:r w:rsidRPr="00D055B1">
              <w:rPr>
                <w:sz w:val="20"/>
                <w:szCs w:val="20"/>
              </w:rPr>
              <w:t>9 856,76</w:t>
            </w:r>
          </w:p>
        </w:tc>
        <w:tc>
          <w:tcPr>
            <w:tcW w:w="1600" w:type="dxa"/>
            <w:tcBorders>
              <w:top w:val="nil"/>
              <w:left w:val="nil"/>
              <w:bottom w:val="single" w:sz="4" w:space="0" w:color="auto"/>
              <w:right w:val="single" w:sz="4" w:space="0" w:color="auto"/>
            </w:tcBorders>
            <w:shd w:val="clear" w:color="000000" w:fill="FFFFFF"/>
            <w:noWrap/>
            <w:vAlign w:val="center"/>
            <w:hideMark/>
          </w:tcPr>
          <w:p w14:paraId="338B17F6"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-4 044,02</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7A2310DB" w14:textId="77777777" w:rsidR="00D055B1" w:rsidRPr="00D055B1" w:rsidRDefault="00D055B1" w:rsidP="00D055B1">
            <w:pPr>
              <w:jc w:val="center"/>
              <w:rPr>
                <w:b/>
                <w:bCs/>
                <w:sz w:val="20"/>
                <w:szCs w:val="20"/>
              </w:rPr>
            </w:pPr>
            <w:r w:rsidRPr="00D055B1">
              <w:rPr>
                <w:b/>
                <w:bCs/>
                <w:sz w:val="20"/>
                <w:szCs w:val="20"/>
              </w:rPr>
              <w:t>-1,30</w:t>
            </w:r>
          </w:p>
        </w:tc>
      </w:tr>
      <w:tr w:rsidR="00D055B1" w:rsidRPr="00D055B1" w14:paraId="17E609DF" w14:textId="77777777" w:rsidTr="00D055B1">
        <w:trPr>
          <w:trHeight w:val="345"/>
        </w:trPr>
        <w:tc>
          <w:tcPr>
            <w:tcW w:w="662" w:type="dxa"/>
            <w:tcBorders>
              <w:top w:val="nil"/>
              <w:left w:val="single" w:sz="8" w:space="0" w:color="auto"/>
              <w:bottom w:val="nil"/>
              <w:right w:val="single" w:sz="4" w:space="0" w:color="auto"/>
            </w:tcBorders>
            <w:shd w:val="clear" w:color="auto" w:fill="auto"/>
            <w:noWrap/>
            <w:vAlign w:val="bottom"/>
            <w:hideMark/>
          </w:tcPr>
          <w:p w14:paraId="7D668774" w14:textId="77777777" w:rsidR="00D055B1" w:rsidRPr="00D055B1" w:rsidRDefault="00D055B1" w:rsidP="00D055B1">
            <w:pPr>
              <w:rPr>
                <w:sz w:val="20"/>
                <w:szCs w:val="20"/>
              </w:rPr>
            </w:pPr>
            <w:r w:rsidRPr="00D055B1">
              <w:rPr>
                <w:sz w:val="20"/>
                <w:szCs w:val="20"/>
              </w:rPr>
              <w:t> </w:t>
            </w:r>
          </w:p>
        </w:tc>
        <w:tc>
          <w:tcPr>
            <w:tcW w:w="5020" w:type="dxa"/>
            <w:tcBorders>
              <w:top w:val="nil"/>
              <w:left w:val="nil"/>
              <w:bottom w:val="nil"/>
              <w:right w:val="nil"/>
            </w:tcBorders>
            <w:shd w:val="clear" w:color="auto" w:fill="auto"/>
            <w:vAlign w:val="center"/>
            <w:hideMark/>
          </w:tcPr>
          <w:p w14:paraId="61675AFC" w14:textId="77777777" w:rsidR="00D055B1" w:rsidRPr="00D055B1" w:rsidRDefault="00D055B1" w:rsidP="00D055B1">
            <w:pPr>
              <w:rPr>
                <w:sz w:val="20"/>
                <w:szCs w:val="20"/>
              </w:rPr>
            </w:pPr>
            <w:r w:rsidRPr="00D055B1">
              <w:rPr>
                <w:sz w:val="20"/>
                <w:szCs w:val="20"/>
              </w:rPr>
              <w:t xml:space="preserve">              -газ</w:t>
            </w:r>
          </w:p>
        </w:tc>
        <w:tc>
          <w:tcPr>
            <w:tcW w:w="898" w:type="dxa"/>
            <w:tcBorders>
              <w:top w:val="nil"/>
              <w:left w:val="single" w:sz="4" w:space="0" w:color="auto"/>
              <w:bottom w:val="nil"/>
              <w:right w:val="single" w:sz="4" w:space="0" w:color="auto"/>
            </w:tcBorders>
            <w:shd w:val="clear" w:color="auto" w:fill="auto"/>
            <w:noWrap/>
            <w:vAlign w:val="bottom"/>
            <w:hideMark/>
          </w:tcPr>
          <w:p w14:paraId="551A5A79"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nil"/>
              <w:right w:val="nil"/>
            </w:tcBorders>
            <w:shd w:val="clear" w:color="000000" w:fill="FFFFFF"/>
            <w:noWrap/>
            <w:vAlign w:val="center"/>
            <w:hideMark/>
          </w:tcPr>
          <w:p w14:paraId="6F0DC77E" w14:textId="77777777" w:rsidR="00D055B1" w:rsidRPr="00D055B1" w:rsidRDefault="00D055B1" w:rsidP="00D055B1">
            <w:pPr>
              <w:jc w:val="center"/>
              <w:rPr>
                <w:sz w:val="20"/>
                <w:szCs w:val="20"/>
              </w:rPr>
            </w:pPr>
            <w:r w:rsidRPr="00D055B1">
              <w:rPr>
                <w:sz w:val="20"/>
                <w:szCs w:val="20"/>
              </w:rPr>
              <w:t>2 965,01</w:t>
            </w:r>
          </w:p>
        </w:tc>
        <w:tc>
          <w:tcPr>
            <w:tcW w:w="1460" w:type="dxa"/>
            <w:tcBorders>
              <w:top w:val="nil"/>
              <w:left w:val="single" w:sz="4" w:space="0" w:color="auto"/>
              <w:bottom w:val="nil"/>
              <w:right w:val="single" w:sz="4" w:space="0" w:color="auto"/>
            </w:tcBorders>
            <w:shd w:val="clear" w:color="000000" w:fill="FFFFFF"/>
            <w:noWrap/>
            <w:vAlign w:val="center"/>
            <w:hideMark/>
          </w:tcPr>
          <w:p w14:paraId="7EAB306B" w14:textId="77777777" w:rsidR="00D055B1" w:rsidRPr="00D055B1" w:rsidRDefault="00D055B1" w:rsidP="00D055B1">
            <w:pPr>
              <w:jc w:val="center"/>
              <w:rPr>
                <w:sz w:val="20"/>
                <w:szCs w:val="20"/>
              </w:rPr>
            </w:pPr>
            <w:r w:rsidRPr="00D055B1">
              <w:rPr>
                <w:sz w:val="20"/>
                <w:szCs w:val="20"/>
              </w:rPr>
              <w:t>3 338,17</w:t>
            </w:r>
          </w:p>
        </w:tc>
        <w:tc>
          <w:tcPr>
            <w:tcW w:w="1440" w:type="dxa"/>
            <w:tcBorders>
              <w:top w:val="nil"/>
              <w:left w:val="single" w:sz="4" w:space="0" w:color="auto"/>
              <w:bottom w:val="single" w:sz="8" w:space="0" w:color="auto"/>
              <w:right w:val="single" w:sz="4" w:space="0" w:color="auto"/>
            </w:tcBorders>
            <w:shd w:val="clear" w:color="000000" w:fill="FFFFFF"/>
            <w:noWrap/>
            <w:vAlign w:val="center"/>
            <w:hideMark/>
          </w:tcPr>
          <w:p w14:paraId="086D7E9F" w14:textId="77777777" w:rsidR="00D055B1" w:rsidRPr="00D055B1" w:rsidRDefault="00D055B1" w:rsidP="00D055B1">
            <w:pPr>
              <w:jc w:val="center"/>
              <w:rPr>
                <w:color w:val="FF0000"/>
                <w:sz w:val="20"/>
                <w:szCs w:val="20"/>
              </w:rPr>
            </w:pPr>
            <w:r w:rsidRPr="00D055B1">
              <w:rPr>
                <w:color w:val="FF0000"/>
                <w:sz w:val="20"/>
                <w:szCs w:val="20"/>
              </w:rPr>
              <w:t>2 949,33</w:t>
            </w:r>
          </w:p>
        </w:tc>
        <w:tc>
          <w:tcPr>
            <w:tcW w:w="1600" w:type="dxa"/>
            <w:tcBorders>
              <w:top w:val="nil"/>
              <w:left w:val="nil"/>
              <w:bottom w:val="nil"/>
              <w:right w:val="single" w:sz="4" w:space="0" w:color="auto"/>
            </w:tcBorders>
            <w:shd w:val="clear" w:color="000000" w:fill="FFFFFF"/>
            <w:noWrap/>
            <w:vAlign w:val="center"/>
            <w:hideMark/>
          </w:tcPr>
          <w:p w14:paraId="6B9F5614" w14:textId="77777777" w:rsidR="00D055B1" w:rsidRPr="00D055B1" w:rsidRDefault="00D055B1" w:rsidP="00D055B1">
            <w:pPr>
              <w:jc w:val="center"/>
              <w:rPr>
                <w:rFonts w:ascii="Arial Narrow" w:hAnsi="Arial Narrow" w:cs="Arial CYR"/>
                <w:color w:val="FF0000"/>
                <w:sz w:val="20"/>
                <w:szCs w:val="20"/>
              </w:rPr>
            </w:pPr>
            <w:r w:rsidRPr="00D055B1">
              <w:rPr>
                <w:rFonts w:ascii="Arial Narrow" w:hAnsi="Arial Narrow" w:cs="Arial CYR"/>
                <w:color w:val="FF0000"/>
                <w:sz w:val="20"/>
                <w:szCs w:val="20"/>
              </w:rPr>
              <w:t>-388,84</w:t>
            </w:r>
          </w:p>
        </w:tc>
        <w:tc>
          <w:tcPr>
            <w:tcW w:w="1760" w:type="dxa"/>
            <w:tcBorders>
              <w:top w:val="nil"/>
              <w:left w:val="single" w:sz="4" w:space="0" w:color="auto"/>
              <w:bottom w:val="nil"/>
              <w:right w:val="single" w:sz="8" w:space="0" w:color="auto"/>
            </w:tcBorders>
            <w:shd w:val="clear" w:color="000000" w:fill="FFFFFF"/>
            <w:noWrap/>
            <w:vAlign w:val="center"/>
            <w:hideMark/>
          </w:tcPr>
          <w:p w14:paraId="5AB61F92" w14:textId="77777777" w:rsidR="00D055B1" w:rsidRPr="00D055B1" w:rsidRDefault="00D055B1" w:rsidP="00D055B1">
            <w:pPr>
              <w:jc w:val="center"/>
              <w:rPr>
                <w:b/>
                <w:bCs/>
                <w:sz w:val="20"/>
                <w:szCs w:val="20"/>
              </w:rPr>
            </w:pPr>
            <w:r w:rsidRPr="00D055B1">
              <w:rPr>
                <w:b/>
                <w:bCs/>
                <w:sz w:val="20"/>
                <w:szCs w:val="20"/>
              </w:rPr>
              <w:t>-0,53</w:t>
            </w:r>
          </w:p>
        </w:tc>
      </w:tr>
      <w:tr w:rsidR="00D055B1" w:rsidRPr="00D055B1" w14:paraId="370886C3" w14:textId="77777777" w:rsidTr="00D055B1">
        <w:trPr>
          <w:trHeight w:val="345"/>
        </w:trPr>
        <w:tc>
          <w:tcPr>
            <w:tcW w:w="66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F155DB7" w14:textId="77777777" w:rsidR="00D055B1" w:rsidRPr="00D055B1" w:rsidRDefault="00D055B1" w:rsidP="00D055B1">
            <w:pPr>
              <w:jc w:val="center"/>
              <w:rPr>
                <w:sz w:val="20"/>
                <w:szCs w:val="20"/>
              </w:rPr>
            </w:pPr>
            <w:r w:rsidRPr="00D055B1">
              <w:rPr>
                <w:sz w:val="20"/>
                <w:szCs w:val="20"/>
              </w:rPr>
              <w:t xml:space="preserve"> 1.2</w:t>
            </w:r>
          </w:p>
        </w:tc>
        <w:tc>
          <w:tcPr>
            <w:tcW w:w="5020" w:type="dxa"/>
            <w:tcBorders>
              <w:top w:val="single" w:sz="8" w:space="0" w:color="auto"/>
              <w:left w:val="nil"/>
              <w:bottom w:val="single" w:sz="8" w:space="0" w:color="auto"/>
              <w:right w:val="nil"/>
            </w:tcBorders>
            <w:shd w:val="clear" w:color="auto" w:fill="auto"/>
            <w:vAlign w:val="center"/>
            <w:hideMark/>
          </w:tcPr>
          <w:p w14:paraId="21B92E0B" w14:textId="77777777" w:rsidR="00D055B1" w:rsidRPr="00D055B1" w:rsidRDefault="00D055B1" w:rsidP="00D055B1">
            <w:pPr>
              <w:rPr>
                <w:b/>
                <w:bCs/>
                <w:sz w:val="20"/>
                <w:szCs w:val="20"/>
              </w:rPr>
            </w:pPr>
            <w:r w:rsidRPr="00D055B1">
              <w:rPr>
                <w:b/>
                <w:bCs/>
                <w:sz w:val="20"/>
                <w:szCs w:val="20"/>
              </w:rPr>
              <w:t>Расходы на электрическую энергию</w:t>
            </w:r>
          </w:p>
        </w:tc>
        <w:tc>
          <w:tcPr>
            <w:tcW w:w="898"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8281983" w14:textId="77777777" w:rsidR="00D055B1" w:rsidRPr="00D055B1" w:rsidRDefault="00D055B1" w:rsidP="00D055B1">
            <w:pPr>
              <w:jc w:val="center"/>
              <w:rPr>
                <w:sz w:val="20"/>
                <w:szCs w:val="20"/>
              </w:rPr>
            </w:pPr>
            <w:r w:rsidRPr="00D055B1">
              <w:rPr>
                <w:sz w:val="20"/>
                <w:szCs w:val="20"/>
              </w:rPr>
              <w:t>т.р.</w:t>
            </w:r>
          </w:p>
        </w:tc>
        <w:tc>
          <w:tcPr>
            <w:tcW w:w="1460" w:type="dxa"/>
            <w:tcBorders>
              <w:top w:val="single" w:sz="8" w:space="0" w:color="auto"/>
              <w:left w:val="nil"/>
              <w:bottom w:val="single" w:sz="8" w:space="0" w:color="auto"/>
              <w:right w:val="nil"/>
            </w:tcBorders>
            <w:shd w:val="clear" w:color="000000" w:fill="FFFFFF"/>
            <w:noWrap/>
            <w:vAlign w:val="center"/>
            <w:hideMark/>
          </w:tcPr>
          <w:p w14:paraId="1567954D" w14:textId="77777777" w:rsidR="00D055B1" w:rsidRPr="00D055B1" w:rsidRDefault="00D055B1" w:rsidP="00D055B1">
            <w:pPr>
              <w:jc w:val="center"/>
              <w:rPr>
                <w:b/>
                <w:bCs/>
                <w:sz w:val="20"/>
                <w:szCs w:val="20"/>
              </w:rPr>
            </w:pPr>
            <w:r w:rsidRPr="00D055B1">
              <w:rPr>
                <w:b/>
                <w:bCs/>
                <w:sz w:val="20"/>
                <w:szCs w:val="20"/>
              </w:rPr>
              <w:t>28 822,27</w:t>
            </w:r>
          </w:p>
        </w:tc>
        <w:tc>
          <w:tcPr>
            <w:tcW w:w="1460"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41D7753A" w14:textId="77777777" w:rsidR="00D055B1" w:rsidRPr="00D055B1" w:rsidRDefault="00D055B1" w:rsidP="00D055B1">
            <w:pPr>
              <w:jc w:val="center"/>
              <w:rPr>
                <w:b/>
                <w:bCs/>
                <w:sz w:val="20"/>
                <w:szCs w:val="20"/>
              </w:rPr>
            </w:pPr>
            <w:r w:rsidRPr="00D055B1">
              <w:rPr>
                <w:b/>
                <w:bCs/>
                <w:sz w:val="20"/>
                <w:szCs w:val="20"/>
              </w:rPr>
              <w:t>30 519,41</w:t>
            </w:r>
          </w:p>
        </w:tc>
        <w:tc>
          <w:tcPr>
            <w:tcW w:w="1440" w:type="dxa"/>
            <w:tcBorders>
              <w:top w:val="nil"/>
              <w:left w:val="single" w:sz="4" w:space="0" w:color="auto"/>
              <w:bottom w:val="single" w:sz="8" w:space="0" w:color="auto"/>
              <w:right w:val="single" w:sz="4" w:space="0" w:color="auto"/>
            </w:tcBorders>
            <w:shd w:val="clear" w:color="000000" w:fill="FFFFFF"/>
            <w:noWrap/>
            <w:vAlign w:val="center"/>
            <w:hideMark/>
          </w:tcPr>
          <w:p w14:paraId="01B90C23" w14:textId="77777777" w:rsidR="00D055B1" w:rsidRPr="00D055B1" w:rsidRDefault="00D055B1" w:rsidP="00D055B1">
            <w:pPr>
              <w:jc w:val="center"/>
              <w:rPr>
                <w:b/>
                <w:bCs/>
                <w:sz w:val="20"/>
                <w:szCs w:val="20"/>
              </w:rPr>
            </w:pPr>
            <w:r w:rsidRPr="00D055B1">
              <w:rPr>
                <w:b/>
                <w:bCs/>
                <w:sz w:val="20"/>
                <w:szCs w:val="20"/>
              </w:rPr>
              <w:t>30 701,82</w:t>
            </w:r>
          </w:p>
        </w:tc>
        <w:tc>
          <w:tcPr>
            <w:tcW w:w="1600" w:type="dxa"/>
            <w:tcBorders>
              <w:top w:val="single" w:sz="8" w:space="0" w:color="auto"/>
              <w:left w:val="nil"/>
              <w:bottom w:val="single" w:sz="8" w:space="0" w:color="auto"/>
              <w:right w:val="single" w:sz="4" w:space="0" w:color="auto"/>
            </w:tcBorders>
            <w:shd w:val="clear" w:color="000000" w:fill="FFFFFF"/>
            <w:noWrap/>
            <w:vAlign w:val="center"/>
            <w:hideMark/>
          </w:tcPr>
          <w:p w14:paraId="33135AEE" w14:textId="77777777" w:rsidR="00D055B1" w:rsidRPr="00D055B1" w:rsidRDefault="00D055B1" w:rsidP="00D055B1">
            <w:pPr>
              <w:jc w:val="center"/>
              <w:rPr>
                <w:rFonts w:ascii="Arial Narrow" w:hAnsi="Arial Narrow" w:cs="Arial CYR"/>
                <w:b/>
                <w:bCs/>
                <w:sz w:val="20"/>
                <w:szCs w:val="20"/>
              </w:rPr>
            </w:pPr>
            <w:r w:rsidRPr="00D055B1">
              <w:rPr>
                <w:rFonts w:ascii="Arial Narrow" w:hAnsi="Arial Narrow" w:cs="Arial CYR"/>
                <w:b/>
                <w:bCs/>
                <w:sz w:val="20"/>
                <w:szCs w:val="20"/>
              </w:rPr>
              <w:t>182,42</w:t>
            </w:r>
          </w:p>
        </w:tc>
        <w:tc>
          <w:tcPr>
            <w:tcW w:w="1760"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0894297E" w14:textId="77777777" w:rsidR="00D055B1" w:rsidRPr="00D055B1" w:rsidRDefault="00D055B1" w:rsidP="00D055B1">
            <w:pPr>
              <w:jc w:val="center"/>
              <w:rPr>
                <w:b/>
                <w:bCs/>
                <w:sz w:val="20"/>
                <w:szCs w:val="20"/>
              </w:rPr>
            </w:pPr>
            <w:r w:rsidRPr="00D055B1">
              <w:rPr>
                <w:b/>
                <w:bCs/>
                <w:sz w:val="20"/>
                <w:szCs w:val="20"/>
              </w:rPr>
              <w:t>6,52</w:t>
            </w:r>
          </w:p>
        </w:tc>
      </w:tr>
      <w:tr w:rsidR="00D055B1" w:rsidRPr="00D055B1" w14:paraId="383C180F"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5D26C553" w14:textId="77777777" w:rsidR="00D055B1" w:rsidRPr="00D055B1" w:rsidRDefault="00D055B1" w:rsidP="00D055B1">
            <w:pPr>
              <w:jc w:val="center"/>
              <w:rPr>
                <w:sz w:val="20"/>
                <w:szCs w:val="20"/>
              </w:rPr>
            </w:pPr>
            <w:r w:rsidRPr="00D055B1">
              <w:rPr>
                <w:sz w:val="20"/>
                <w:szCs w:val="20"/>
              </w:rPr>
              <w:t xml:space="preserve"> 1.3</w:t>
            </w:r>
          </w:p>
        </w:tc>
        <w:tc>
          <w:tcPr>
            <w:tcW w:w="5020" w:type="dxa"/>
            <w:tcBorders>
              <w:top w:val="nil"/>
              <w:left w:val="nil"/>
              <w:bottom w:val="nil"/>
              <w:right w:val="nil"/>
            </w:tcBorders>
            <w:shd w:val="clear" w:color="auto" w:fill="auto"/>
            <w:vAlign w:val="center"/>
            <w:hideMark/>
          </w:tcPr>
          <w:p w14:paraId="336CDCDE" w14:textId="77777777" w:rsidR="00D055B1" w:rsidRPr="00D055B1" w:rsidRDefault="00D055B1" w:rsidP="00D055B1">
            <w:pPr>
              <w:rPr>
                <w:b/>
                <w:bCs/>
                <w:sz w:val="20"/>
                <w:szCs w:val="20"/>
              </w:rPr>
            </w:pPr>
            <w:r w:rsidRPr="00D055B1">
              <w:rPr>
                <w:b/>
                <w:bCs/>
                <w:sz w:val="20"/>
                <w:szCs w:val="20"/>
              </w:rPr>
              <w:t>Расходы на воду</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7261F0B6"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325C5B92" w14:textId="77777777" w:rsidR="00D055B1" w:rsidRPr="00D055B1" w:rsidRDefault="00D055B1" w:rsidP="00D055B1">
            <w:pPr>
              <w:jc w:val="center"/>
              <w:rPr>
                <w:b/>
                <w:bCs/>
                <w:sz w:val="20"/>
                <w:szCs w:val="20"/>
              </w:rPr>
            </w:pPr>
            <w:r w:rsidRPr="00D055B1">
              <w:rPr>
                <w:b/>
                <w:bCs/>
                <w:sz w:val="20"/>
                <w:szCs w:val="20"/>
              </w:rPr>
              <w:t>480,82</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1C31C7C8" w14:textId="77777777" w:rsidR="00D055B1" w:rsidRPr="00D055B1" w:rsidRDefault="00D055B1" w:rsidP="00D055B1">
            <w:pPr>
              <w:jc w:val="center"/>
              <w:rPr>
                <w:b/>
                <w:bCs/>
                <w:sz w:val="20"/>
                <w:szCs w:val="20"/>
              </w:rPr>
            </w:pPr>
            <w:r w:rsidRPr="00D055B1">
              <w:rPr>
                <w:b/>
                <w:bCs/>
                <w:sz w:val="20"/>
                <w:szCs w:val="20"/>
              </w:rPr>
              <w:t>639,00</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3CCA1208" w14:textId="77777777" w:rsidR="00D055B1" w:rsidRPr="00D055B1" w:rsidRDefault="00D055B1" w:rsidP="00D055B1">
            <w:pPr>
              <w:jc w:val="center"/>
              <w:rPr>
                <w:b/>
                <w:bCs/>
                <w:sz w:val="20"/>
                <w:szCs w:val="20"/>
              </w:rPr>
            </w:pPr>
            <w:r w:rsidRPr="00D055B1">
              <w:rPr>
                <w:b/>
                <w:bCs/>
                <w:sz w:val="20"/>
                <w:szCs w:val="20"/>
              </w:rPr>
              <w:t>507,00</w:t>
            </w:r>
          </w:p>
        </w:tc>
        <w:tc>
          <w:tcPr>
            <w:tcW w:w="1600" w:type="dxa"/>
            <w:tcBorders>
              <w:top w:val="nil"/>
              <w:left w:val="nil"/>
              <w:bottom w:val="single" w:sz="4" w:space="0" w:color="auto"/>
              <w:right w:val="single" w:sz="4" w:space="0" w:color="auto"/>
            </w:tcBorders>
            <w:shd w:val="clear" w:color="000000" w:fill="FFFFFF"/>
            <w:noWrap/>
            <w:vAlign w:val="center"/>
            <w:hideMark/>
          </w:tcPr>
          <w:p w14:paraId="2F229699" w14:textId="77777777" w:rsidR="00D055B1" w:rsidRPr="00D055B1" w:rsidRDefault="00D055B1" w:rsidP="00D055B1">
            <w:pPr>
              <w:jc w:val="center"/>
              <w:rPr>
                <w:rFonts w:ascii="Arial Narrow" w:hAnsi="Arial Narrow" w:cs="Arial CYR"/>
                <w:b/>
                <w:bCs/>
                <w:sz w:val="20"/>
                <w:szCs w:val="20"/>
              </w:rPr>
            </w:pPr>
            <w:r w:rsidRPr="00D055B1">
              <w:rPr>
                <w:rFonts w:ascii="Arial Narrow" w:hAnsi="Arial Narrow" w:cs="Arial CYR"/>
                <w:b/>
                <w:bCs/>
                <w:sz w:val="20"/>
                <w:szCs w:val="20"/>
              </w:rPr>
              <w:t>-132,00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5CF82F51" w14:textId="77777777" w:rsidR="00D055B1" w:rsidRPr="00D055B1" w:rsidRDefault="00D055B1" w:rsidP="00D055B1">
            <w:pPr>
              <w:jc w:val="center"/>
              <w:rPr>
                <w:b/>
                <w:bCs/>
                <w:sz w:val="20"/>
                <w:szCs w:val="20"/>
              </w:rPr>
            </w:pPr>
            <w:r w:rsidRPr="00D055B1">
              <w:rPr>
                <w:b/>
                <w:bCs/>
                <w:sz w:val="20"/>
                <w:szCs w:val="20"/>
              </w:rPr>
              <w:t>5,44</w:t>
            </w:r>
          </w:p>
        </w:tc>
      </w:tr>
      <w:tr w:rsidR="00D055B1" w:rsidRPr="00D055B1" w14:paraId="66B2C7AD"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7473C4EC" w14:textId="77777777" w:rsidR="00D055B1" w:rsidRPr="00D055B1" w:rsidRDefault="00D055B1" w:rsidP="00D055B1">
            <w:pPr>
              <w:jc w:val="center"/>
              <w:rPr>
                <w:sz w:val="20"/>
                <w:szCs w:val="20"/>
              </w:rPr>
            </w:pPr>
            <w:r w:rsidRPr="00D055B1">
              <w:rPr>
                <w:sz w:val="20"/>
                <w:szCs w:val="20"/>
              </w:rPr>
              <w:t> </w:t>
            </w:r>
          </w:p>
        </w:tc>
        <w:tc>
          <w:tcPr>
            <w:tcW w:w="5020" w:type="dxa"/>
            <w:tcBorders>
              <w:top w:val="nil"/>
              <w:left w:val="single" w:sz="4" w:space="0" w:color="auto"/>
              <w:bottom w:val="nil"/>
              <w:right w:val="nil"/>
            </w:tcBorders>
            <w:shd w:val="clear" w:color="auto" w:fill="auto"/>
            <w:vAlign w:val="center"/>
            <w:hideMark/>
          </w:tcPr>
          <w:p w14:paraId="18568AE5" w14:textId="77777777" w:rsidR="00D055B1" w:rsidRPr="00D055B1" w:rsidRDefault="00D055B1" w:rsidP="00D055B1">
            <w:pPr>
              <w:rPr>
                <w:sz w:val="20"/>
                <w:szCs w:val="20"/>
              </w:rPr>
            </w:pPr>
            <w:r w:rsidRPr="00D055B1">
              <w:rPr>
                <w:sz w:val="20"/>
                <w:szCs w:val="20"/>
              </w:rPr>
              <w:t xml:space="preserve">  - объём воды для теплоснабжения (справочно)</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4B1B4217" w14:textId="77777777" w:rsidR="00D055B1" w:rsidRPr="00D055B1" w:rsidRDefault="00D055B1" w:rsidP="00D055B1">
            <w:pPr>
              <w:jc w:val="center"/>
              <w:rPr>
                <w:sz w:val="20"/>
                <w:szCs w:val="20"/>
              </w:rPr>
            </w:pPr>
            <w:r w:rsidRPr="00D055B1">
              <w:rPr>
                <w:sz w:val="20"/>
                <w:szCs w:val="20"/>
              </w:rPr>
              <w:t>м3</w:t>
            </w:r>
          </w:p>
        </w:tc>
        <w:tc>
          <w:tcPr>
            <w:tcW w:w="1460" w:type="dxa"/>
            <w:tcBorders>
              <w:top w:val="nil"/>
              <w:left w:val="nil"/>
              <w:bottom w:val="single" w:sz="4" w:space="0" w:color="auto"/>
              <w:right w:val="nil"/>
            </w:tcBorders>
            <w:shd w:val="clear" w:color="000000" w:fill="FFFFFF"/>
            <w:noWrap/>
            <w:vAlign w:val="center"/>
            <w:hideMark/>
          </w:tcPr>
          <w:p w14:paraId="6FC35075" w14:textId="77777777" w:rsidR="00D055B1" w:rsidRPr="00D055B1" w:rsidRDefault="00D055B1" w:rsidP="00D055B1">
            <w:pPr>
              <w:jc w:val="center"/>
              <w:rPr>
                <w:sz w:val="20"/>
                <w:szCs w:val="20"/>
              </w:rPr>
            </w:pPr>
            <w:r w:rsidRPr="00D055B1">
              <w:rPr>
                <w:sz w:val="20"/>
                <w:szCs w:val="20"/>
              </w:rPr>
              <w:t>13 460,00</w:t>
            </w:r>
          </w:p>
        </w:tc>
        <w:tc>
          <w:tcPr>
            <w:tcW w:w="1460" w:type="dxa"/>
            <w:tcBorders>
              <w:top w:val="nil"/>
              <w:left w:val="single" w:sz="4" w:space="0" w:color="auto"/>
              <w:bottom w:val="single" w:sz="4" w:space="0" w:color="auto"/>
              <w:right w:val="nil"/>
            </w:tcBorders>
            <w:shd w:val="clear" w:color="000000" w:fill="FFFFFF"/>
            <w:noWrap/>
            <w:vAlign w:val="center"/>
            <w:hideMark/>
          </w:tcPr>
          <w:p w14:paraId="32F28C1F" w14:textId="77777777" w:rsidR="00D055B1" w:rsidRPr="00D055B1" w:rsidRDefault="00D055B1" w:rsidP="00D055B1">
            <w:pPr>
              <w:jc w:val="center"/>
              <w:rPr>
                <w:sz w:val="20"/>
                <w:szCs w:val="20"/>
              </w:rPr>
            </w:pPr>
            <w:r w:rsidRPr="00D055B1">
              <w:rPr>
                <w:sz w:val="20"/>
                <w:szCs w:val="20"/>
              </w:rPr>
              <w:t>14 857,00</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DF63F3B" w14:textId="77777777" w:rsidR="00D055B1" w:rsidRPr="00D055B1" w:rsidRDefault="00D055B1" w:rsidP="00D055B1">
            <w:pPr>
              <w:jc w:val="center"/>
              <w:rPr>
                <w:sz w:val="20"/>
                <w:szCs w:val="20"/>
              </w:rPr>
            </w:pPr>
            <w:r w:rsidRPr="00D055B1">
              <w:rPr>
                <w:sz w:val="20"/>
                <w:szCs w:val="20"/>
              </w:rPr>
              <w:t>13 659,65</w:t>
            </w:r>
          </w:p>
        </w:tc>
        <w:tc>
          <w:tcPr>
            <w:tcW w:w="1600" w:type="dxa"/>
            <w:tcBorders>
              <w:top w:val="nil"/>
              <w:left w:val="nil"/>
              <w:bottom w:val="single" w:sz="4" w:space="0" w:color="auto"/>
              <w:right w:val="single" w:sz="4" w:space="0" w:color="auto"/>
            </w:tcBorders>
            <w:shd w:val="clear" w:color="000000" w:fill="FFFFFF"/>
            <w:noWrap/>
            <w:vAlign w:val="center"/>
            <w:hideMark/>
          </w:tcPr>
          <w:p w14:paraId="0AE4763B"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-1 197,35</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799866F5" w14:textId="77777777" w:rsidR="00D055B1" w:rsidRPr="00D055B1" w:rsidRDefault="00D055B1" w:rsidP="00D055B1">
            <w:pPr>
              <w:jc w:val="center"/>
              <w:rPr>
                <w:b/>
                <w:bCs/>
                <w:sz w:val="20"/>
                <w:szCs w:val="20"/>
              </w:rPr>
            </w:pPr>
            <w:r w:rsidRPr="00D055B1">
              <w:rPr>
                <w:b/>
                <w:bCs/>
                <w:sz w:val="20"/>
                <w:szCs w:val="20"/>
              </w:rPr>
              <w:t>1,48</w:t>
            </w:r>
          </w:p>
        </w:tc>
      </w:tr>
      <w:tr w:rsidR="00D055B1" w:rsidRPr="00D055B1" w14:paraId="4C93F27E" w14:textId="77777777" w:rsidTr="00D055B1">
        <w:trPr>
          <w:trHeight w:val="345"/>
        </w:trPr>
        <w:tc>
          <w:tcPr>
            <w:tcW w:w="662" w:type="dxa"/>
            <w:tcBorders>
              <w:top w:val="nil"/>
              <w:left w:val="single" w:sz="8" w:space="0" w:color="auto"/>
              <w:bottom w:val="nil"/>
              <w:right w:val="nil"/>
            </w:tcBorders>
            <w:shd w:val="clear" w:color="auto" w:fill="auto"/>
            <w:noWrap/>
            <w:vAlign w:val="bottom"/>
            <w:hideMark/>
          </w:tcPr>
          <w:p w14:paraId="73A32FA8" w14:textId="77777777" w:rsidR="00D055B1" w:rsidRPr="00D055B1" w:rsidRDefault="00D055B1" w:rsidP="00D055B1">
            <w:pPr>
              <w:jc w:val="center"/>
              <w:rPr>
                <w:sz w:val="20"/>
                <w:szCs w:val="20"/>
              </w:rPr>
            </w:pPr>
            <w:r w:rsidRPr="00D055B1">
              <w:rPr>
                <w:sz w:val="20"/>
                <w:szCs w:val="20"/>
              </w:rPr>
              <w:t> </w:t>
            </w:r>
          </w:p>
        </w:tc>
        <w:tc>
          <w:tcPr>
            <w:tcW w:w="5020" w:type="dxa"/>
            <w:tcBorders>
              <w:top w:val="nil"/>
              <w:left w:val="single" w:sz="4" w:space="0" w:color="auto"/>
              <w:bottom w:val="nil"/>
              <w:right w:val="nil"/>
            </w:tcBorders>
            <w:shd w:val="clear" w:color="auto" w:fill="auto"/>
            <w:vAlign w:val="center"/>
            <w:hideMark/>
          </w:tcPr>
          <w:p w14:paraId="56682AE1" w14:textId="77777777" w:rsidR="00D055B1" w:rsidRPr="00D055B1" w:rsidRDefault="00D055B1" w:rsidP="00D055B1">
            <w:pPr>
              <w:rPr>
                <w:sz w:val="20"/>
                <w:szCs w:val="20"/>
              </w:rPr>
            </w:pPr>
            <w:r w:rsidRPr="00D055B1">
              <w:rPr>
                <w:sz w:val="20"/>
                <w:szCs w:val="20"/>
              </w:rPr>
              <w:t xml:space="preserve">  - цена воды для теплоснабжения (справочно)</w:t>
            </w:r>
          </w:p>
        </w:tc>
        <w:tc>
          <w:tcPr>
            <w:tcW w:w="898" w:type="dxa"/>
            <w:tcBorders>
              <w:top w:val="nil"/>
              <w:left w:val="single" w:sz="4" w:space="0" w:color="auto"/>
              <w:bottom w:val="nil"/>
              <w:right w:val="single" w:sz="4" w:space="0" w:color="auto"/>
            </w:tcBorders>
            <w:shd w:val="clear" w:color="auto" w:fill="auto"/>
            <w:noWrap/>
            <w:vAlign w:val="bottom"/>
            <w:hideMark/>
          </w:tcPr>
          <w:p w14:paraId="7541D479" w14:textId="77777777" w:rsidR="00D055B1" w:rsidRPr="00D055B1" w:rsidRDefault="00D055B1" w:rsidP="00D055B1">
            <w:pPr>
              <w:jc w:val="center"/>
              <w:rPr>
                <w:sz w:val="20"/>
                <w:szCs w:val="20"/>
              </w:rPr>
            </w:pPr>
            <w:r w:rsidRPr="00D055B1">
              <w:rPr>
                <w:sz w:val="20"/>
                <w:szCs w:val="20"/>
              </w:rPr>
              <w:t>руб/м3</w:t>
            </w:r>
          </w:p>
        </w:tc>
        <w:tc>
          <w:tcPr>
            <w:tcW w:w="1460" w:type="dxa"/>
            <w:tcBorders>
              <w:top w:val="nil"/>
              <w:left w:val="nil"/>
              <w:bottom w:val="nil"/>
              <w:right w:val="nil"/>
            </w:tcBorders>
            <w:shd w:val="clear" w:color="000000" w:fill="FFFFFF"/>
            <w:noWrap/>
            <w:vAlign w:val="center"/>
            <w:hideMark/>
          </w:tcPr>
          <w:p w14:paraId="798124E2" w14:textId="77777777" w:rsidR="00D055B1" w:rsidRPr="00D055B1" w:rsidRDefault="00D055B1" w:rsidP="00D055B1">
            <w:pPr>
              <w:jc w:val="center"/>
              <w:rPr>
                <w:sz w:val="20"/>
                <w:szCs w:val="20"/>
              </w:rPr>
            </w:pPr>
            <w:r w:rsidRPr="00D055B1">
              <w:rPr>
                <w:sz w:val="20"/>
                <w:szCs w:val="20"/>
              </w:rPr>
              <w:t>35,72</w:t>
            </w:r>
          </w:p>
        </w:tc>
        <w:tc>
          <w:tcPr>
            <w:tcW w:w="1460" w:type="dxa"/>
            <w:tcBorders>
              <w:top w:val="nil"/>
              <w:left w:val="single" w:sz="4" w:space="0" w:color="auto"/>
              <w:bottom w:val="nil"/>
              <w:right w:val="nil"/>
            </w:tcBorders>
            <w:shd w:val="clear" w:color="000000" w:fill="FFFFFF"/>
            <w:noWrap/>
            <w:vAlign w:val="center"/>
            <w:hideMark/>
          </w:tcPr>
          <w:p w14:paraId="6A70E6EA" w14:textId="77777777" w:rsidR="00D055B1" w:rsidRPr="00D055B1" w:rsidRDefault="00D055B1" w:rsidP="00D055B1">
            <w:pPr>
              <w:jc w:val="center"/>
              <w:rPr>
                <w:sz w:val="20"/>
                <w:szCs w:val="20"/>
              </w:rPr>
            </w:pPr>
            <w:r w:rsidRPr="00D055B1">
              <w:rPr>
                <w:sz w:val="20"/>
                <w:szCs w:val="20"/>
              </w:rPr>
              <w:t>43,01</w:t>
            </w:r>
          </w:p>
        </w:tc>
        <w:tc>
          <w:tcPr>
            <w:tcW w:w="1440" w:type="dxa"/>
            <w:tcBorders>
              <w:top w:val="nil"/>
              <w:left w:val="single" w:sz="4" w:space="0" w:color="auto"/>
              <w:bottom w:val="nil"/>
              <w:right w:val="single" w:sz="4" w:space="0" w:color="auto"/>
            </w:tcBorders>
            <w:shd w:val="clear" w:color="000000" w:fill="FFFFFF"/>
            <w:noWrap/>
            <w:vAlign w:val="center"/>
            <w:hideMark/>
          </w:tcPr>
          <w:p w14:paraId="08577FBE" w14:textId="77777777" w:rsidR="00D055B1" w:rsidRPr="00D055B1" w:rsidRDefault="00D055B1" w:rsidP="00D055B1">
            <w:pPr>
              <w:jc w:val="center"/>
              <w:rPr>
                <w:sz w:val="20"/>
                <w:szCs w:val="20"/>
              </w:rPr>
            </w:pPr>
            <w:r w:rsidRPr="00D055B1">
              <w:rPr>
                <w:sz w:val="20"/>
                <w:szCs w:val="20"/>
              </w:rPr>
              <w:t>37,12</w:t>
            </w:r>
          </w:p>
        </w:tc>
        <w:tc>
          <w:tcPr>
            <w:tcW w:w="1600" w:type="dxa"/>
            <w:tcBorders>
              <w:top w:val="nil"/>
              <w:left w:val="nil"/>
              <w:bottom w:val="single" w:sz="4" w:space="0" w:color="auto"/>
              <w:right w:val="single" w:sz="4" w:space="0" w:color="auto"/>
            </w:tcBorders>
            <w:shd w:val="clear" w:color="000000" w:fill="FFFFFF"/>
            <w:noWrap/>
            <w:vAlign w:val="center"/>
            <w:hideMark/>
          </w:tcPr>
          <w:p w14:paraId="1FCC629C"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-5,89</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7EEFB231" w14:textId="77777777" w:rsidR="00D055B1" w:rsidRPr="00D055B1" w:rsidRDefault="00D055B1" w:rsidP="00D055B1">
            <w:pPr>
              <w:jc w:val="center"/>
              <w:rPr>
                <w:b/>
                <w:bCs/>
                <w:sz w:val="20"/>
                <w:szCs w:val="20"/>
              </w:rPr>
            </w:pPr>
            <w:r w:rsidRPr="00D055B1">
              <w:rPr>
                <w:b/>
                <w:bCs/>
                <w:sz w:val="20"/>
                <w:szCs w:val="20"/>
              </w:rPr>
              <w:t>3,90</w:t>
            </w:r>
          </w:p>
        </w:tc>
      </w:tr>
      <w:tr w:rsidR="00D055B1" w:rsidRPr="00D055B1" w14:paraId="44A490C1" w14:textId="77777777" w:rsidTr="00D055B1">
        <w:trPr>
          <w:trHeight w:val="330"/>
        </w:trPr>
        <w:tc>
          <w:tcPr>
            <w:tcW w:w="662" w:type="dxa"/>
            <w:tcBorders>
              <w:top w:val="single" w:sz="8" w:space="0" w:color="auto"/>
              <w:left w:val="single" w:sz="8" w:space="0" w:color="auto"/>
              <w:bottom w:val="nil"/>
              <w:right w:val="single" w:sz="4" w:space="0" w:color="auto"/>
            </w:tcBorders>
            <w:shd w:val="clear" w:color="auto" w:fill="auto"/>
            <w:noWrap/>
            <w:vAlign w:val="bottom"/>
            <w:hideMark/>
          </w:tcPr>
          <w:p w14:paraId="62CAACCE" w14:textId="77777777" w:rsidR="00D055B1" w:rsidRPr="00D055B1" w:rsidRDefault="00D055B1" w:rsidP="00D055B1">
            <w:pPr>
              <w:jc w:val="center"/>
              <w:rPr>
                <w:sz w:val="20"/>
                <w:szCs w:val="20"/>
              </w:rPr>
            </w:pPr>
            <w:r w:rsidRPr="00D055B1">
              <w:rPr>
                <w:sz w:val="20"/>
                <w:szCs w:val="20"/>
              </w:rPr>
              <w:t xml:space="preserve"> 1.4</w:t>
            </w:r>
          </w:p>
        </w:tc>
        <w:tc>
          <w:tcPr>
            <w:tcW w:w="5020" w:type="dxa"/>
            <w:tcBorders>
              <w:top w:val="single" w:sz="8" w:space="0" w:color="auto"/>
              <w:left w:val="nil"/>
              <w:bottom w:val="nil"/>
              <w:right w:val="nil"/>
            </w:tcBorders>
            <w:shd w:val="clear" w:color="auto" w:fill="auto"/>
            <w:vAlign w:val="center"/>
            <w:hideMark/>
          </w:tcPr>
          <w:p w14:paraId="14543D4B" w14:textId="77777777" w:rsidR="00D055B1" w:rsidRPr="00D055B1" w:rsidRDefault="00D055B1" w:rsidP="00D055B1">
            <w:pPr>
              <w:rPr>
                <w:b/>
                <w:bCs/>
                <w:sz w:val="20"/>
                <w:szCs w:val="20"/>
              </w:rPr>
            </w:pPr>
            <w:r w:rsidRPr="00D055B1">
              <w:rPr>
                <w:b/>
                <w:bCs/>
                <w:sz w:val="20"/>
                <w:szCs w:val="20"/>
              </w:rPr>
              <w:t>Расходы на теплоноситель</w:t>
            </w:r>
          </w:p>
        </w:tc>
        <w:tc>
          <w:tcPr>
            <w:tcW w:w="898"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7EC033A5" w14:textId="77777777" w:rsidR="00D055B1" w:rsidRPr="00D055B1" w:rsidRDefault="00D055B1" w:rsidP="00D055B1">
            <w:pPr>
              <w:jc w:val="center"/>
              <w:rPr>
                <w:sz w:val="20"/>
                <w:szCs w:val="20"/>
              </w:rPr>
            </w:pPr>
            <w:r w:rsidRPr="00D055B1">
              <w:rPr>
                <w:sz w:val="20"/>
                <w:szCs w:val="20"/>
              </w:rPr>
              <w:t>т.р.</w:t>
            </w:r>
          </w:p>
        </w:tc>
        <w:tc>
          <w:tcPr>
            <w:tcW w:w="1460" w:type="dxa"/>
            <w:tcBorders>
              <w:top w:val="single" w:sz="8" w:space="0" w:color="auto"/>
              <w:left w:val="nil"/>
              <w:bottom w:val="single" w:sz="4" w:space="0" w:color="auto"/>
              <w:right w:val="nil"/>
            </w:tcBorders>
            <w:shd w:val="clear" w:color="000000" w:fill="FFFFFF"/>
            <w:noWrap/>
            <w:vAlign w:val="center"/>
            <w:hideMark/>
          </w:tcPr>
          <w:p w14:paraId="2E8A3322" w14:textId="77777777" w:rsidR="00D055B1" w:rsidRPr="00D055B1" w:rsidRDefault="00D055B1" w:rsidP="00D055B1">
            <w:pPr>
              <w:jc w:val="center"/>
              <w:rPr>
                <w:b/>
                <w:bCs/>
                <w:sz w:val="20"/>
                <w:szCs w:val="20"/>
              </w:rPr>
            </w:pPr>
            <w:r w:rsidRPr="00D055B1">
              <w:rPr>
                <w:b/>
                <w:bCs/>
                <w:sz w:val="20"/>
                <w:szCs w:val="20"/>
              </w:rPr>
              <w:t>982,31</w:t>
            </w:r>
          </w:p>
        </w:tc>
        <w:tc>
          <w:tcPr>
            <w:tcW w:w="1460" w:type="dxa"/>
            <w:tcBorders>
              <w:top w:val="single" w:sz="8" w:space="0" w:color="auto"/>
              <w:left w:val="single" w:sz="4" w:space="0" w:color="auto"/>
              <w:bottom w:val="single" w:sz="4" w:space="0" w:color="auto"/>
              <w:right w:val="nil"/>
            </w:tcBorders>
            <w:shd w:val="clear" w:color="000000" w:fill="FFFFFF"/>
            <w:noWrap/>
            <w:vAlign w:val="center"/>
            <w:hideMark/>
          </w:tcPr>
          <w:p w14:paraId="06D8724D" w14:textId="77777777" w:rsidR="00D055B1" w:rsidRPr="00D055B1" w:rsidRDefault="00D055B1" w:rsidP="00D055B1">
            <w:pPr>
              <w:jc w:val="center"/>
              <w:rPr>
                <w:b/>
                <w:bCs/>
                <w:sz w:val="20"/>
                <w:szCs w:val="20"/>
              </w:rPr>
            </w:pPr>
            <w:r w:rsidRPr="00D055B1">
              <w:rPr>
                <w:b/>
                <w:bCs/>
                <w:sz w:val="20"/>
                <w:szCs w:val="20"/>
              </w:rPr>
              <w:t>1 272,57</w:t>
            </w:r>
          </w:p>
        </w:tc>
        <w:tc>
          <w:tcPr>
            <w:tcW w:w="1440"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8A5AA5F" w14:textId="77777777" w:rsidR="00D055B1" w:rsidRPr="00D055B1" w:rsidRDefault="00D055B1" w:rsidP="00D055B1">
            <w:pPr>
              <w:jc w:val="center"/>
              <w:rPr>
                <w:b/>
                <w:bCs/>
                <w:sz w:val="20"/>
                <w:szCs w:val="20"/>
              </w:rPr>
            </w:pPr>
            <w:r w:rsidRPr="00D055B1">
              <w:rPr>
                <w:b/>
                <w:bCs/>
                <w:sz w:val="20"/>
                <w:szCs w:val="20"/>
              </w:rPr>
              <w:t>965,67</w:t>
            </w:r>
          </w:p>
        </w:tc>
        <w:tc>
          <w:tcPr>
            <w:tcW w:w="1600" w:type="dxa"/>
            <w:tcBorders>
              <w:top w:val="nil"/>
              <w:left w:val="nil"/>
              <w:bottom w:val="single" w:sz="4" w:space="0" w:color="auto"/>
              <w:right w:val="single" w:sz="4" w:space="0" w:color="auto"/>
            </w:tcBorders>
            <w:shd w:val="clear" w:color="000000" w:fill="FFFFFF"/>
            <w:noWrap/>
            <w:vAlign w:val="center"/>
            <w:hideMark/>
          </w:tcPr>
          <w:p w14:paraId="4685D368" w14:textId="77777777" w:rsidR="00D055B1" w:rsidRPr="00D055B1" w:rsidRDefault="00D055B1" w:rsidP="00D055B1">
            <w:pPr>
              <w:jc w:val="center"/>
              <w:rPr>
                <w:rFonts w:ascii="Arial Narrow" w:hAnsi="Arial Narrow" w:cs="Arial CYR"/>
                <w:b/>
                <w:bCs/>
                <w:sz w:val="20"/>
                <w:szCs w:val="20"/>
              </w:rPr>
            </w:pPr>
            <w:r w:rsidRPr="00D055B1">
              <w:rPr>
                <w:rFonts w:ascii="Arial Narrow" w:hAnsi="Arial Narrow" w:cs="Arial CYR"/>
                <w:b/>
                <w:bCs/>
                <w:sz w:val="20"/>
                <w:szCs w:val="20"/>
              </w:rPr>
              <w:t>-306,90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170C0EE8" w14:textId="77777777" w:rsidR="00D055B1" w:rsidRPr="00D055B1" w:rsidRDefault="00D055B1" w:rsidP="00D055B1">
            <w:pPr>
              <w:jc w:val="center"/>
              <w:rPr>
                <w:b/>
                <w:bCs/>
                <w:sz w:val="20"/>
                <w:szCs w:val="20"/>
              </w:rPr>
            </w:pPr>
            <w:r w:rsidRPr="00D055B1">
              <w:rPr>
                <w:b/>
                <w:bCs/>
                <w:sz w:val="20"/>
                <w:szCs w:val="20"/>
              </w:rPr>
              <w:t>-1,69</w:t>
            </w:r>
          </w:p>
        </w:tc>
      </w:tr>
      <w:tr w:rsidR="00D055B1" w:rsidRPr="00D055B1" w14:paraId="105692B8" w14:textId="77777777" w:rsidTr="00D055B1">
        <w:trPr>
          <w:trHeight w:val="289"/>
        </w:trPr>
        <w:tc>
          <w:tcPr>
            <w:tcW w:w="662" w:type="dxa"/>
            <w:tcBorders>
              <w:top w:val="nil"/>
              <w:left w:val="single" w:sz="8" w:space="0" w:color="auto"/>
              <w:bottom w:val="nil"/>
              <w:right w:val="nil"/>
            </w:tcBorders>
            <w:shd w:val="clear" w:color="auto" w:fill="auto"/>
            <w:noWrap/>
            <w:vAlign w:val="bottom"/>
            <w:hideMark/>
          </w:tcPr>
          <w:p w14:paraId="785217F9" w14:textId="77777777" w:rsidR="00D055B1" w:rsidRPr="00D055B1" w:rsidRDefault="00D055B1" w:rsidP="00D055B1">
            <w:pPr>
              <w:jc w:val="center"/>
              <w:rPr>
                <w:sz w:val="20"/>
                <w:szCs w:val="20"/>
              </w:rPr>
            </w:pPr>
            <w:r w:rsidRPr="00D055B1">
              <w:rPr>
                <w:sz w:val="20"/>
                <w:szCs w:val="20"/>
              </w:rPr>
              <w:t> </w:t>
            </w:r>
          </w:p>
        </w:tc>
        <w:tc>
          <w:tcPr>
            <w:tcW w:w="5020" w:type="dxa"/>
            <w:tcBorders>
              <w:top w:val="nil"/>
              <w:left w:val="single" w:sz="4" w:space="0" w:color="auto"/>
              <w:bottom w:val="nil"/>
              <w:right w:val="nil"/>
            </w:tcBorders>
            <w:shd w:val="clear" w:color="auto" w:fill="auto"/>
            <w:vAlign w:val="center"/>
            <w:hideMark/>
          </w:tcPr>
          <w:p w14:paraId="006E9FD3" w14:textId="77777777" w:rsidR="00D055B1" w:rsidRPr="00D055B1" w:rsidRDefault="00D055B1" w:rsidP="00D055B1">
            <w:pPr>
              <w:rPr>
                <w:sz w:val="20"/>
                <w:szCs w:val="20"/>
              </w:rPr>
            </w:pPr>
            <w:r w:rsidRPr="00D055B1">
              <w:rPr>
                <w:sz w:val="20"/>
                <w:szCs w:val="20"/>
              </w:rPr>
              <w:t>объем теплоносителя для теплоснабжения (справочно)</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2EF61893" w14:textId="77777777" w:rsidR="00D055B1" w:rsidRPr="00D055B1" w:rsidRDefault="00D055B1" w:rsidP="00D055B1">
            <w:pPr>
              <w:jc w:val="center"/>
              <w:rPr>
                <w:sz w:val="20"/>
                <w:szCs w:val="20"/>
              </w:rPr>
            </w:pPr>
            <w:r w:rsidRPr="00D055B1">
              <w:rPr>
                <w:sz w:val="20"/>
                <w:szCs w:val="20"/>
              </w:rPr>
              <w:t>м3</w:t>
            </w:r>
          </w:p>
        </w:tc>
        <w:tc>
          <w:tcPr>
            <w:tcW w:w="1460" w:type="dxa"/>
            <w:tcBorders>
              <w:top w:val="nil"/>
              <w:left w:val="nil"/>
              <w:bottom w:val="single" w:sz="4" w:space="0" w:color="auto"/>
              <w:right w:val="nil"/>
            </w:tcBorders>
            <w:shd w:val="clear" w:color="000000" w:fill="FFFFFF"/>
            <w:noWrap/>
            <w:vAlign w:val="center"/>
            <w:hideMark/>
          </w:tcPr>
          <w:p w14:paraId="32199EB7" w14:textId="77777777" w:rsidR="00D055B1" w:rsidRPr="00D055B1" w:rsidRDefault="00D055B1" w:rsidP="00D055B1">
            <w:pPr>
              <w:jc w:val="center"/>
              <w:rPr>
                <w:sz w:val="20"/>
                <w:szCs w:val="20"/>
              </w:rPr>
            </w:pPr>
            <w:r w:rsidRPr="00D055B1">
              <w:rPr>
                <w:sz w:val="20"/>
                <w:szCs w:val="20"/>
              </w:rPr>
              <w:t>22 760,00</w:t>
            </w:r>
          </w:p>
        </w:tc>
        <w:tc>
          <w:tcPr>
            <w:tcW w:w="1460" w:type="dxa"/>
            <w:tcBorders>
              <w:top w:val="nil"/>
              <w:left w:val="single" w:sz="4" w:space="0" w:color="auto"/>
              <w:bottom w:val="single" w:sz="4" w:space="0" w:color="auto"/>
              <w:right w:val="nil"/>
            </w:tcBorders>
            <w:shd w:val="clear" w:color="000000" w:fill="FFFFFF"/>
            <w:noWrap/>
            <w:vAlign w:val="center"/>
            <w:hideMark/>
          </w:tcPr>
          <w:p w14:paraId="1BEA9342" w14:textId="77777777" w:rsidR="00D055B1" w:rsidRPr="00D055B1" w:rsidRDefault="00D055B1" w:rsidP="00D055B1">
            <w:pPr>
              <w:jc w:val="center"/>
              <w:rPr>
                <w:sz w:val="20"/>
                <w:szCs w:val="20"/>
              </w:rPr>
            </w:pPr>
            <w:r w:rsidRPr="00D055B1">
              <w:rPr>
                <w:sz w:val="20"/>
                <w:szCs w:val="20"/>
              </w:rPr>
              <w:t>25 350,00</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12012B9" w14:textId="77777777" w:rsidR="00D055B1" w:rsidRPr="00D055B1" w:rsidRDefault="00D055B1" w:rsidP="00D055B1">
            <w:pPr>
              <w:jc w:val="center"/>
              <w:rPr>
                <w:sz w:val="20"/>
                <w:szCs w:val="20"/>
              </w:rPr>
            </w:pPr>
            <w:r w:rsidRPr="00D055B1">
              <w:rPr>
                <w:sz w:val="20"/>
                <w:szCs w:val="20"/>
              </w:rPr>
              <w:t>21 500,25</w:t>
            </w:r>
          </w:p>
        </w:tc>
        <w:tc>
          <w:tcPr>
            <w:tcW w:w="1600" w:type="dxa"/>
            <w:tcBorders>
              <w:top w:val="nil"/>
              <w:left w:val="nil"/>
              <w:bottom w:val="single" w:sz="4" w:space="0" w:color="auto"/>
              <w:right w:val="single" w:sz="4" w:space="0" w:color="auto"/>
            </w:tcBorders>
            <w:shd w:val="clear" w:color="000000" w:fill="FFFFFF"/>
            <w:noWrap/>
            <w:vAlign w:val="center"/>
            <w:hideMark/>
          </w:tcPr>
          <w:p w14:paraId="167B06D5"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-3 849,75</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08C1DD61" w14:textId="77777777" w:rsidR="00D055B1" w:rsidRPr="00D055B1" w:rsidRDefault="00D055B1" w:rsidP="00D055B1">
            <w:pPr>
              <w:jc w:val="center"/>
              <w:rPr>
                <w:b/>
                <w:bCs/>
                <w:sz w:val="20"/>
                <w:szCs w:val="20"/>
              </w:rPr>
            </w:pPr>
            <w:r w:rsidRPr="00D055B1">
              <w:rPr>
                <w:b/>
                <w:bCs/>
                <w:sz w:val="20"/>
                <w:szCs w:val="20"/>
              </w:rPr>
              <w:t>-5,53</w:t>
            </w:r>
          </w:p>
        </w:tc>
      </w:tr>
      <w:tr w:rsidR="00D055B1" w:rsidRPr="00D055B1" w14:paraId="20795C00" w14:textId="77777777" w:rsidTr="00D055B1">
        <w:trPr>
          <w:trHeight w:val="345"/>
        </w:trPr>
        <w:tc>
          <w:tcPr>
            <w:tcW w:w="662" w:type="dxa"/>
            <w:tcBorders>
              <w:top w:val="nil"/>
              <w:left w:val="single" w:sz="8" w:space="0" w:color="auto"/>
              <w:bottom w:val="single" w:sz="8" w:space="0" w:color="auto"/>
              <w:right w:val="nil"/>
            </w:tcBorders>
            <w:shd w:val="clear" w:color="auto" w:fill="auto"/>
            <w:noWrap/>
            <w:vAlign w:val="bottom"/>
            <w:hideMark/>
          </w:tcPr>
          <w:p w14:paraId="644748B6" w14:textId="77777777" w:rsidR="00D055B1" w:rsidRPr="00D055B1" w:rsidRDefault="00D055B1" w:rsidP="00D055B1">
            <w:pPr>
              <w:jc w:val="center"/>
              <w:rPr>
                <w:sz w:val="20"/>
                <w:szCs w:val="20"/>
              </w:rPr>
            </w:pPr>
            <w:r w:rsidRPr="00D055B1">
              <w:rPr>
                <w:sz w:val="20"/>
                <w:szCs w:val="20"/>
              </w:rPr>
              <w:t> </w:t>
            </w:r>
          </w:p>
        </w:tc>
        <w:tc>
          <w:tcPr>
            <w:tcW w:w="5020" w:type="dxa"/>
            <w:tcBorders>
              <w:top w:val="nil"/>
              <w:left w:val="single" w:sz="4" w:space="0" w:color="auto"/>
              <w:bottom w:val="single" w:sz="8" w:space="0" w:color="auto"/>
              <w:right w:val="nil"/>
            </w:tcBorders>
            <w:shd w:val="clear" w:color="auto" w:fill="auto"/>
            <w:vAlign w:val="center"/>
            <w:hideMark/>
          </w:tcPr>
          <w:p w14:paraId="1DBD6897" w14:textId="77777777" w:rsidR="00D055B1" w:rsidRPr="00D055B1" w:rsidRDefault="00D055B1" w:rsidP="00D055B1">
            <w:pPr>
              <w:rPr>
                <w:sz w:val="20"/>
                <w:szCs w:val="20"/>
              </w:rPr>
            </w:pPr>
            <w:r w:rsidRPr="00D055B1">
              <w:rPr>
                <w:sz w:val="20"/>
                <w:szCs w:val="20"/>
              </w:rPr>
              <w:t>цена теплоносителя для теплоснабжения (справочно)</w:t>
            </w:r>
          </w:p>
        </w:tc>
        <w:tc>
          <w:tcPr>
            <w:tcW w:w="898" w:type="dxa"/>
            <w:tcBorders>
              <w:top w:val="nil"/>
              <w:left w:val="single" w:sz="4" w:space="0" w:color="auto"/>
              <w:bottom w:val="single" w:sz="8" w:space="0" w:color="auto"/>
              <w:right w:val="single" w:sz="4" w:space="0" w:color="auto"/>
            </w:tcBorders>
            <w:shd w:val="clear" w:color="auto" w:fill="auto"/>
            <w:noWrap/>
            <w:vAlign w:val="bottom"/>
            <w:hideMark/>
          </w:tcPr>
          <w:p w14:paraId="06622B65" w14:textId="77777777" w:rsidR="00D055B1" w:rsidRPr="00D055B1" w:rsidRDefault="00D055B1" w:rsidP="00D055B1">
            <w:pPr>
              <w:jc w:val="center"/>
              <w:rPr>
                <w:sz w:val="20"/>
                <w:szCs w:val="20"/>
              </w:rPr>
            </w:pPr>
            <w:r w:rsidRPr="00D055B1">
              <w:rPr>
                <w:sz w:val="20"/>
                <w:szCs w:val="20"/>
              </w:rPr>
              <w:t>руб/м3</w:t>
            </w:r>
          </w:p>
        </w:tc>
        <w:tc>
          <w:tcPr>
            <w:tcW w:w="1460" w:type="dxa"/>
            <w:tcBorders>
              <w:top w:val="nil"/>
              <w:left w:val="nil"/>
              <w:bottom w:val="single" w:sz="8" w:space="0" w:color="auto"/>
              <w:right w:val="nil"/>
            </w:tcBorders>
            <w:shd w:val="clear" w:color="000000" w:fill="FFFFFF"/>
            <w:noWrap/>
            <w:vAlign w:val="center"/>
            <w:hideMark/>
          </w:tcPr>
          <w:p w14:paraId="7F27808D" w14:textId="77777777" w:rsidR="00D055B1" w:rsidRPr="00D055B1" w:rsidRDefault="00D055B1" w:rsidP="00D055B1">
            <w:pPr>
              <w:jc w:val="center"/>
              <w:rPr>
                <w:sz w:val="20"/>
                <w:szCs w:val="20"/>
              </w:rPr>
            </w:pPr>
            <w:r w:rsidRPr="00D055B1">
              <w:rPr>
                <w:sz w:val="20"/>
                <w:szCs w:val="20"/>
              </w:rPr>
              <w:t>43,16</w:t>
            </w:r>
          </w:p>
        </w:tc>
        <w:tc>
          <w:tcPr>
            <w:tcW w:w="1460" w:type="dxa"/>
            <w:tcBorders>
              <w:top w:val="nil"/>
              <w:left w:val="single" w:sz="4" w:space="0" w:color="auto"/>
              <w:bottom w:val="single" w:sz="8" w:space="0" w:color="auto"/>
              <w:right w:val="nil"/>
            </w:tcBorders>
            <w:shd w:val="clear" w:color="000000" w:fill="FFFFFF"/>
            <w:noWrap/>
            <w:vAlign w:val="center"/>
            <w:hideMark/>
          </w:tcPr>
          <w:p w14:paraId="297BB0A3" w14:textId="77777777" w:rsidR="00D055B1" w:rsidRPr="00D055B1" w:rsidRDefault="00D055B1" w:rsidP="00D055B1">
            <w:pPr>
              <w:jc w:val="center"/>
              <w:rPr>
                <w:sz w:val="20"/>
                <w:szCs w:val="20"/>
              </w:rPr>
            </w:pPr>
            <w:r w:rsidRPr="00D055B1">
              <w:rPr>
                <w:sz w:val="20"/>
                <w:szCs w:val="20"/>
              </w:rPr>
              <w:t>50,20</w:t>
            </w:r>
          </w:p>
        </w:tc>
        <w:tc>
          <w:tcPr>
            <w:tcW w:w="1440" w:type="dxa"/>
            <w:tcBorders>
              <w:top w:val="nil"/>
              <w:left w:val="single" w:sz="4" w:space="0" w:color="auto"/>
              <w:bottom w:val="single" w:sz="8" w:space="0" w:color="auto"/>
              <w:right w:val="single" w:sz="4" w:space="0" w:color="auto"/>
            </w:tcBorders>
            <w:shd w:val="clear" w:color="000000" w:fill="FFFFFF"/>
            <w:noWrap/>
            <w:vAlign w:val="center"/>
            <w:hideMark/>
          </w:tcPr>
          <w:p w14:paraId="09342A2B" w14:textId="77777777" w:rsidR="00D055B1" w:rsidRPr="00D055B1" w:rsidRDefault="00D055B1" w:rsidP="00D055B1">
            <w:pPr>
              <w:jc w:val="center"/>
              <w:rPr>
                <w:sz w:val="20"/>
                <w:szCs w:val="20"/>
              </w:rPr>
            </w:pPr>
            <w:r w:rsidRPr="00D055B1">
              <w:rPr>
                <w:sz w:val="20"/>
                <w:szCs w:val="20"/>
              </w:rPr>
              <w:t>44,91</w:t>
            </w:r>
          </w:p>
        </w:tc>
        <w:tc>
          <w:tcPr>
            <w:tcW w:w="1600" w:type="dxa"/>
            <w:tcBorders>
              <w:top w:val="nil"/>
              <w:left w:val="nil"/>
              <w:bottom w:val="nil"/>
              <w:right w:val="single" w:sz="4" w:space="0" w:color="auto"/>
            </w:tcBorders>
            <w:shd w:val="clear" w:color="000000" w:fill="FFFFFF"/>
            <w:noWrap/>
            <w:vAlign w:val="center"/>
            <w:hideMark/>
          </w:tcPr>
          <w:p w14:paraId="31427C01"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-5,29</w:t>
            </w:r>
          </w:p>
        </w:tc>
        <w:tc>
          <w:tcPr>
            <w:tcW w:w="1760" w:type="dxa"/>
            <w:tcBorders>
              <w:top w:val="nil"/>
              <w:left w:val="single" w:sz="4" w:space="0" w:color="auto"/>
              <w:bottom w:val="nil"/>
              <w:right w:val="single" w:sz="8" w:space="0" w:color="auto"/>
            </w:tcBorders>
            <w:shd w:val="clear" w:color="000000" w:fill="FFFFFF"/>
            <w:noWrap/>
            <w:vAlign w:val="center"/>
            <w:hideMark/>
          </w:tcPr>
          <w:p w14:paraId="5E9BF7AC" w14:textId="77777777" w:rsidR="00D055B1" w:rsidRPr="00D055B1" w:rsidRDefault="00D055B1" w:rsidP="00D055B1">
            <w:pPr>
              <w:jc w:val="center"/>
              <w:rPr>
                <w:b/>
                <w:bCs/>
                <w:sz w:val="20"/>
                <w:szCs w:val="20"/>
              </w:rPr>
            </w:pPr>
            <w:r w:rsidRPr="00D055B1">
              <w:rPr>
                <w:b/>
                <w:bCs/>
                <w:sz w:val="20"/>
                <w:szCs w:val="20"/>
              </w:rPr>
              <w:t>4,07</w:t>
            </w:r>
          </w:p>
        </w:tc>
      </w:tr>
      <w:tr w:rsidR="00D055B1" w:rsidRPr="00D055B1" w14:paraId="364DE4CB" w14:textId="77777777" w:rsidTr="00D055B1">
        <w:trPr>
          <w:trHeight w:val="623"/>
        </w:trPr>
        <w:tc>
          <w:tcPr>
            <w:tcW w:w="662" w:type="dxa"/>
            <w:tcBorders>
              <w:top w:val="nil"/>
              <w:left w:val="single" w:sz="8" w:space="0" w:color="auto"/>
              <w:bottom w:val="nil"/>
              <w:right w:val="nil"/>
            </w:tcBorders>
            <w:shd w:val="clear" w:color="auto" w:fill="auto"/>
            <w:noWrap/>
            <w:vAlign w:val="bottom"/>
            <w:hideMark/>
          </w:tcPr>
          <w:p w14:paraId="6ACB2FA8" w14:textId="77777777" w:rsidR="00D055B1" w:rsidRPr="00D055B1" w:rsidRDefault="00D055B1" w:rsidP="00D055B1">
            <w:pPr>
              <w:jc w:val="center"/>
              <w:rPr>
                <w:sz w:val="20"/>
                <w:szCs w:val="20"/>
              </w:rPr>
            </w:pPr>
            <w:r w:rsidRPr="00D055B1">
              <w:rPr>
                <w:sz w:val="20"/>
                <w:szCs w:val="20"/>
              </w:rPr>
              <w:t> </w:t>
            </w:r>
          </w:p>
        </w:tc>
        <w:tc>
          <w:tcPr>
            <w:tcW w:w="5020" w:type="dxa"/>
            <w:tcBorders>
              <w:top w:val="nil"/>
              <w:left w:val="single" w:sz="8" w:space="0" w:color="auto"/>
              <w:bottom w:val="single" w:sz="8" w:space="0" w:color="auto"/>
              <w:right w:val="single" w:sz="8" w:space="0" w:color="auto"/>
            </w:tcBorders>
            <w:shd w:val="clear" w:color="auto" w:fill="auto"/>
            <w:vAlign w:val="center"/>
            <w:hideMark/>
          </w:tcPr>
          <w:p w14:paraId="0FF04110" w14:textId="77777777" w:rsidR="00D055B1" w:rsidRPr="00D055B1" w:rsidRDefault="00D055B1" w:rsidP="00D055B1">
            <w:pPr>
              <w:rPr>
                <w:b/>
                <w:bCs/>
                <w:color w:val="FF0000"/>
                <w:sz w:val="20"/>
                <w:szCs w:val="20"/>
              </w:rPr>
            </w:pPr>
            <w:r w:rsidRPr="00D055B1">
              <w:rPr>
                <w:b/>
                <w:bCs/>
                <w:color w:val="FF0000"/>
                <w:sz w:val="20"/>
                <w:szCs w:val="20"/>
              </w:rPr>
              <w:t>Итого расходы на приобретение энергетических ресурсов</w:t>
            </w:r>
          </w:p>
        </w:tc>
        <w:tc>
          <w:tcPr>
            <w:tcW w:w="898" w:type="dxa"/>
            <w:tcBorders>
              <w:top w:val="nil"/>
              <w:left w:val="nil"/>
              <w:bottom w:val="single" w:sz="8" w:space="0" w:color="auto"/>
              <w:right w:val="single" w:sz="8" w:space="0" w:color="auto"/>
            </w:tcBorders>
            <w:shd w:val="clear" w:color="auto" w:fill="auto"/>
            <w:noWrap/>
            <w:vAlign w:val="center"/>
            <w:hideMark/>
          </w:tcPr>
          <w:p w14:paraId="0EFCAE33"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nil"/>
              <w:right w:val="nil"/>
            </w:tcBorders>
            <w:shd w:val="clear" w:color="000000" w:fill="FFFFFF"/>
            <w:noWrap/>
            <w:vAlign w:val="center"/>
            <w:hideMark/>
          </w:tcPr>
          <w:p w14:paraId="0EB39486" w14:textId="77777777" w:rsidR="00D055B1" w:rsidRPr="00D055B1" w:rsidRDefault="00D055B1" w:rsidP="00D055B1">
            <w:pPr>
              <w:jc w:val="center"/>
              <w:rPr>
                <w:b/>
                <w:bCs/>
                <w:color w:val="FF0000"/>
                <w:sz w:val="20"/>
                <w:szCs w:val="20"/>
              </w:rPr>
            </w:pPr>
            <w:r w:rsidRPr="00D055B1">
              <w:rPr>
                <w:b/>
                <w:bCs/>
                <w:color w:val="FF0000"/>
                <w:sz w:val="20"/>
                <w:szCs w:val="20"/>
              </w:rPr>
              <w:t>103 023,63</w:t>
            </w:r>
          </w:p>
        </w:tc>
        <w:tc>
          <w:tcPr>
            <w:tcW w:w="1460" w:type="dxa"/>
            <w:tcBorders>
              <w:top w:val="nil"/>
              <w:left w:val="single" w:sz="8" w:space="0" w:color="auto"/>
              <w:bottom w:val="single" w:sz="8" w:space="0" w:color="auto"/>
              <w:right w:val="single" w:sz="8" w:space="0" w:color="auto"/>
            </w:tcBorders>
            <w:shd w:val="clear" w:color="000000" w:fill="FFFFFF"/>
            <w:noWrap/>
            <w:vAlign w:val="center"/>
            <w:hideMark/>
          </w:tcPr>
          <w:p w14:paraId="1A55A2C9" w14:textId="77777777" w:rsidR="00D055B1" w:rsidRPr="00D055B1" w:rsidRDefault="00D055B1" w:rsidP="00D055B1">
            <w:pPr>
              <w:jc w:val="center"/>
              <w:rPr>
                <w:b/>
                <w:bCs/>
                <w:color w:val="FF0000"/>
                <w:sz w:val="20"/>
                <w:szCs w:val="20"/>
              </w:rPr>
            </w:pPr>
            <w:r w:rsidRPr="00D055B1">
              <w:rPr>
                <w:b/>
                <w:bCs/>
                <w:color w:val="FF0000"/>
                <w:sz w:val="20"/>
                <w:szCs w:val="20"/>
              </w:rPr>
              <w:t>130 274,82</w:t>
            </w:r>
          </w:p>
        </w:tc>
        <w:tc>
          <w:tcPr>
            <w:tcW w:w="1440" w:type="dxa"/>
            <w:tcBorders>
              <w:top w:val="nil"/>
              <w:left w:val="single" w:sz="8" w:space="0" w:color="auto"/>
              <w:bottom w:val="single" w:sz="8" w:space="0" w:color="auto"/>
              <w:right w:val="single" w:sz="8" w:space="0" w:color="auto"/>
            </w:tcBorders>
            <w:shd w:val="clear" w:color="000000" w:fill="FFFFFF"/>
            <w:noWrap/>
            <w:vAlign w:val="center"/>
            <w:hideMark/>
          </w:tcPr>
          <w:p w14:paraId="6252C525" w14:textId="77777777" w:rsidR="00D055B1" w:rsidRPr="00D055B1" w:rsidRDefault="00D055B1" w:rsidP="00D055B1">
            <w:pPr>
              <w:jc w:val="center"/>
              <w:rPr>
                <w:b/>
                <w:bCs/>
                <w:color w:val="FF0000"/>
                <w:sz w:val="20"/>
                <w:szCs w:val="20"/>
              </w:rPr>
            </w:pPr>
            <w:r w:rsidRPr="00D055B1">
              <w:rPr>
                <w:b/>
                <w:bCs/>
                <w:color w:val="FF0000"/>
                <w:sz w:val="20"/>
                <w:szCs w:val="20"/>
              </w:rPr>
              <w:t>103 790,88</w:t>
            </w:r>
          </w:p>
        </w:tc>
        <w:tc>
          <w:tcPr>
            <w:tcW w:w="1600" w:type="dxa"/>
            <w:tcBorders>
              <w:top w:val="single" w:sz="8" w:space="0" w:color="auto"/>
              <w:left w:val="nil"/>
              <w:bottom w:val="single" w:sz="8" w:space="0" w:color="auto"/>
              <w:right w:val="single" w:sz="8" w:space="0" w:color="auto"/>
            </w:tcBorders>
            <w:shd w:val="clear" w:color="000000" w:fill="FFFFFF"/>
            <w:noWrap/>
            <w:vAlign w:val="center"/>
            <w:hideMark/>
          </w:tcPr>
          <w:p w14:paraId="1C620B43" w14:textId="77777777" w:rsidR="00D055B1" w:rsidRPr="00D055B1" w:rsidRDefault="00D055B1" w:rsidP="00D055B1">
            <w:pPr>
              <w:jc w:val="center"/>
              <w:rPr>
                <w:rFonts w:ascii="Arial Narrow" w:hAnsi="Arial Narrow" w:cs="Arial CYR"/>
                <w:b/>
                <w:bCs/>
                <w:color w:val="FF0000"/>
                <w:sz w:val="20"/>
                <w:szCs w:val="20"/>
              </w:rPr>
            </w:pPr>
            <w:r w:rsidRPr="00D055B1">
              <w:rPr>
                <w:rFonts w:ascii="Arial Narrow" w:hAnsi="Arial Narrow" w:cs="Arial CYR"/>
                <w:b/>
                <w:bCs/>
                <w:color w:val="FF0000"/>
                <w:sz w:val="20"/>
                <w:szCs w:val="20"/>
              </w:rPr>
              <w:t>-26 483,94</w:t>
            </w:r>
          </w:p>
        </w:tc>
        <w:tc>
          <w:tcPr>
            <w:tcW w:w="17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856D59D" w14:textId="77777777" w:rsidR="00D055B1" w:rsidRPr="00D055B1" w:rsidRDefault="00D055B1" w:rsidP="00D055B1">
            <w:pPr>
              <w:jc w:val="center"/>
              <w:rPr>
                <w:sz w:val="20"/>
                <w:szCs w:val="20"/>
              </w:rPr>
            </w:pPr>
            <w:r w:rsidRPr="00D055B1">
              <w:rPr>
                <w:sz w:val="20"/>
                <w:szCs w:val="20"/>
              </w:rPr>
              <w:t>0,74</w:t>
            </w:r>
          </w:p>
        </w:tc>
      </w:tr>
      <w:tr w:rsidR="00D055B1" w:rsidRPr="00D055B1" w14:paraId="2353C6AC" w14:textId="77777777" w:rsidTr="00D055B1">
        <w:trPr>
          <w:trHeight w:val="349"/>
        </w:trPr>
        <w:tc>
          <w:tcPr>
            <w:tcW w:w="14300" w:type="dxa"/>
            <w:gridSpan w:val="8"/>
            <w:tcBorders>
              <w:top w:val="single" w:sz="8" w:space="0" w:color="auto"/>
              <w:left w:val="single" w:sz="8" w:space="0" w:color="auto"/>
              <w:bottom w:val="single" w:sz="8" w:space="0" w:color="auto"/>
              <w:right w:val="nil"/>
            </w:tcBorders>
            <w:shd w:val="clear" w:color="auto" w:fill="auto"/>
            <w:vAlign w:val="center"/>
            <w:hideMark/>
          </w:tcPr>
          <w:p w14:paraId="654F03DB" w14:textId="77777777" w:rsidR="00D055B1" w:rsidRPr="00D055B1" w:rsidRDefault="00D055B1" w:rsidP="00D055B1">
            <w:pPr>
              <w:jc w:val="center"/>
              <w:rPr>
                <w:b/>
                <w:bCs/>
                <w:sz w:val="20"/>
                <w:szCs w:val="20"/>
              </w:rPr>
            </w:pPr>
            <w:r w:rsidRPr="00D055B1">
              <w:rPr>
                <w:b/>
                <w:bCs/>
                <w:sz w:val="20"/>
                <w:szCs w:val="20"/>
              </w:rPr>
              <w:t>Определение операционных (подконтрольных) расходов (базовый уровень согласно приложению 5.1 метод.указаний)</w:t>
            </w:r>
          </w:p>
        </w:tc>
      </w:tr>
      <w:tr w:rsidR="00D055B1" w:rsidRPr="00D055B1" w14:paraId="4AA99A7C" w14:textId="77777777" w:rsidTr="00D055B1">
        <w:trPr>
          <w:trHeight w:val="529"/>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5FF96D5A" w14:textId="77777777" w:rsidR="00D055B1" w:rsidRPr="00D055B1" w:rsidRDefault="00D055B1" w:rsidP="00D055B1">
            <w:pPr>
              <w:jc w:val="center"/>
              <w:rPr>
                <w:b/>
                <w:bCs/>
                <w:sz w:val="20"/>
                <w:szCs w:val="20"/>
              </w:rPr>
            </w:pPr>
            <w:r w:rsidRPr="00D055B1">
              <w:rPr>
                <w:b/>
                <w:bCs/>
                <w:sz w:val="20"/>
                <w:szCs w:val="20"/>
              </w:rPr>
              <w:t>1</w:t>
            </w:r>
          </w:p>
        </w:tc>
        <w:tc>
          <w:tcPr>
            <w:tcW w:w="5020" w:type="dxa"/>
            <w:tcBorders>
              <w:top w:val="nil"/>
              <w:left w:val="nil"/>
              <w:bottom w:val="single" w:sz="4" w:space="0" w:color="auto"/>
              <w:right w:val="nil"/>
            </w:tcBorders>
            <w:shd w:val="clear" w:color="auto" w:fill="auto"/>
            <w:vAlign w:val="center"/>
            <w:hideMark/>
          </w:tcPr>
          <w:p w14:paraId="7EE510B9" w14:textId="77777777" w:rsidR="00D055B1" w:rsidRPr="00D055B1" w:rsidRDefault="00D055B1" w:rsidP="00D055B1">
            <w:pPr>
              <w:rPr>
                <w:b/>
                <w:bCs/>
                <w:sz w:val="20"/>
                <w:szCs w:val="20"/>
              </w:rPr>
            </w:pPr>
            <w:r w:rsidRPr="00D055B1">
              <w:rPr>
                <w:b/>
                <w:bCs/>
                <w:sz w:val="20"/>
                <w:szCs w:val="20"/>
              </w:rPr>
              <w:t>Расходы на сырьё и материалы ( з/ч, ГСМ)</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34BF9327"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347D0214" w14:textId="77777777" w:rsidR="00D055B1" w:rsidRPr="00D055B1" w:rsidRDefault="00D055B1" w:rsidP="00D055B1">
            <w:pPr>
              <w:jc w:val="center"/>
              <w:rPr>
                <w:b/>
                <w:bCs/>
                <w:sz w:val="20"/>
                <w:szCs w:val="20"/>
              </w:rPr>
            </w:pPr>
            <w:r w:rsidRPr="00D055B1">
              <w:rPr>
                <w:b/>
                <w:bCs/>
                <w:sz w:val="20"/>
                <w:szCs w:val="20"/>
              </w:rPr>
              <w:t>5 048,53</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3AC59AF9" w14:textId="77777777" w:rsidR="00D055B1" w:rsidRPr="00D055B1" w:rsidRDefault="00D055B1" w:rsidP="00D055B1">
            <w:pPr>
              <w:jc w:val="center"/>
              <w:rPr>
                <w:b/>
                <w:bCs/>
                <w:sz w:val="20"/>
                <w:szCs w:val="20"/>
              </w:rPr>
            </w:pPr>
            <w:r w:rsidRPr="00D055B1">
              <w:rPr>
                <w:b/>
                <w:bCs/>
                <w:sz w:val="20"/>
                <w:szCs w:val="20"/>
              </w:rPr>
              <w:t>10 423,50</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9D716E7" w14:textId="77777777" w:rsidR="00D055B1" w:rsidRPr="00D055B1" w:rsidRDefault="00D055B1" w:rsidP="00D055B1">
            <w:pPr>
              <w:jc w:val="center"/>
              <w:rPr>
                <w:b/>
                <w:bCs/>
                <w:sz w:val="20"/>
                <w:szCs w:val="20"/>
              </w:rPr>
            </w:pPr>
            <w:r w:rsidRPr="00D055B1">
              <w:rPr>
                <w:b/>
                <w:bCs/>
                <w:sz w:val="20"/>
                <w:szCs w:val="20"/>
              </w:rPr>
              <w:t>5 177,97</w:t>
            </w:r>
          </w:p>
        </w:tc>
        <w:tc>
          <w:tcPr>
            <w:tcW w:w="1600" w:type="dxa"/>
            <w:tcBorders>
              <w:top w:val="nil"/>
              <w:left w:val="nil"/>
              <w:bottom w:val="single" w:sz="4" w:space="0" w:color="auto"/>
              <w:right w:val="single" w:sz="4" w:space="0" w:color="auto"/>
            </w:tcBorders>
            <w:shd w:val="clear" w:color="000000" w:fill="FFFFFF"/>
            <w:noWrap/>
            <w:vAlign w:val="center"/>
            <w:hideMark/>
          </w:tcPr>
          <w:p w14:paraId="5B966A97" w14:textId="77777777" w:rsidR="00D055B1" w:rsidRPr="00D055B1" w:rsidRDefault="00D055B1" w:rsidP="00D055B1">
            <w:pPr>
              <w:jc w:val="center"/>
              <w:rPr>
                <w:rFonts w:ascii="Arial Narrow" w:hAnsi="Arial Narrow" w:cs="Arial CYR"/>
                <w:b/>
                <w:bCs/>
                <w:sz w:val="20"/>
                <w:szCs w:val="20"/>
              </w:rPr>
            </w:pPr>
            <w:r w:rsidRPr="00D055B1">
              <w:rPr>
                <w:rFonts w:ascii="Arial Narrow" w:hAnsi="Arial Narrow" w:cs="Arial CYR"/>
                <w:b/>
                <w:bCs/>
                <w:sz w:val="20"/>
                <w:szCs w:val="20"/>
              </w:rPr>
              <w:t>-5 245,53</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3484186B"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22D5DA66" w14:textId="77777777" w:rsidTr="00D055B1">
        <w:trPr>
          <w:trHeight w:val="45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67986A2D" w14:textId="77777777" w:rsidR="00D055B1" w:rsidRPr="00D055B1" w:rsidRDefault="00D055B1" w:rsidP="00D055B1">
            <w:pPr>
              <w:jc w:val="center"/>
              <w:rPr>
                <w:b/>
                <w:bCs/>
                <w:sz w:val="20"/>
                <w:szCs w:val="20"/>
              </w:rPr>
            </w:pPr>
            <w:r w:rsidRPr="00D055B1">
              <w:rPr>
                <w:b/>
                <w:bCs/>
                <w:sz w:val="20"/>
                <w:szCs w:val="20"/>
              </w:rPr>
              <w:t>2</w:t>
            </w:r>
          </w:p>
        </w:tc>
        <w:tc>
          <w:tcPr>
            <w:tcW w:w="5020" w:type="dxa"/>
            <w:tcBorders>
              <w:top w:val="nil"/>
              <w:left w:val="nil"/>
              <w:bottom w:val="single" w:sz="4" w:space="0" w:color="auto"/>
              <w:right w:val="nil"/>
            </w:tcBorders>
            <w:shd w:val="clear" w:color="auto" w:fill="auto"/>
            <w:vAlign w:val="center"/>
            <w:hideMark/>
          </w:tcPr>
          <w:p w14:paraId="5D2E2619" w14:textId="77777777" w:rsidR="00D055B1" w:rsidRPr="00D055B1" w:rsidRDefault="00D055B1" w:rsidP="00D055B1">
            <w:pPr>
              <w:rPr>
                <w:b/>
                <w:bCs/>
                <w:sz w:val="20"/>
                <w:szCs w:val="20"/>
              </w:rPr>
            </w:pPr>
            <w:r w:rsidRPr="00D055B1">
              <w:rPr>
                <w:b/>
                <w:bCs/>
                <w:sz w:val="20"/>
                <w:szCs w:val="20"/>
              </w:rPr>
              <w:t>Расходы на ремонт основных средств</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4E78808C"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7FE8512C" w14:textId="77777777" w:rsidR="00D055B1" w:rsidRPr="00D055B1" w:rsidRDefault="00D055B1" w:rsidP="00D055B1">
            <w:pPr>
              <w:jc w:val="center"/>
              <w:rPr>
                <w:b/>
                <w:bCs/>
                <w:sz w:val="20"/>
                <w:szCs w:val="20"/>
              </w:rPr>
            </w:pPr>
            <w:r w:rsidRPr="00D055B1">
              <w:rPr>
                <w:b/>
                <w:bCs/>
                <w:sz w:val="20"/>
                <w:szCs w:val="20"/>
              </w:rPr>
              <w:t>7 366,52</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0E7F0EC8" w14:textId="77777777" w:rsidR="00D055B1" w:rsidRPr="00D055B1" w:rsidRDefault="00D055B1" w:rsidP="00D055B1">
            <w:pPr>
              <w:jc w:val="center"/>
              <w:rPr>
                <w:b/>
                <w:bCs/>
                <w:sz w:val="20"/>
                <w:szCs w:val="20"/>
              </w:rPr>
            </w:pPr>
            <w:r w:rsidRPr="00D055B1">
              <w:rPr>
                <w:b/>
                <w:bCs/>
                <w:sz w:val="20"/>
                <w:szCs w:val="20"/>
              </w:rPr>
              <w:t>9 357,03</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3B66C3A2" w14:textId="77777777" w:rsidR="00D055B1" w:rsidRPr="00D055B1" w:rsidRDefault="00D055B1" w:rsidP="00D055B1">
            <w:pPr>
              <w:jc w:val="center"/>
              <w:rPr>
                <w:b/>
                <w:bCs/>
                <w:sz w:val="20"/>
                <w:szCs w:val="20"/>
              </w:rPr>
            </w:pPr>
            <w:r w:rsidRPr="00D055B1">
              <w:rPr>
                <w:b/>
                <w:bCs/>
                <w:sz w:val="20"/>
                <w:szCs w:val="20"/>
              </w:rPr>
              <w:t>7 555,39</w:t>
            </w:r>
          </w:p>
        </w:tc>
        <w:tc>
          <w:tcPr>
            <w:tcW w:w="1600" w:type="dxa"/>
            <w:tcBorders>
              <w:top w:val="nil"/>
              <w:left w:val="nil"/>
              <w:bottom w:val="single" w:sz="4" w:space="0" w:color="auto"/>
              <w:right w:val="single" w:sz="4" w:space="0" w:color="auto"/>
            </w:tcBorders>
            <w:shd w:val="clear" w:color="000000" w:fill="FFFFFF"/>
            <w:noWrap/>
            <w:vAlign w:val="center"/>
            <w:hideMark/>
          </w:tcPr>
          <w:p w14:paraId="706BE16F"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-1 801,64</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75B45961"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1DC527D9" w14:textId="77777777" w:rsidTr="00D055B1">
        <w:trPr>
          <w:trHeight w:val="360"/>
        </w:trPr>
        <w:tc>
          <w:tcPr>
            <w:tcW w:w="662" w:type="dxa"/>
            <w:tcBorders>
              <w:top w:val="nil"/>
              <w:left w:val="single" w:sz="8" w:space="0" w:color="auto"/>
              <w:bottom w:val="single" w:sz="4" w:space="0" w:color="auto"/>
              <w:right w:val="nil"/>
            </w:tcBorders>
            <w:shd w:val="clear" w:color="auto" w:fill="auto"/>
            <w:noWrap/>
            <w:vAlign w:val="bottom"/>
            <w:hideMark/>
          </w:tcPr>
          <w:p w14:paraId="01282DC9" w14:textId="77777777" w:rsidR="00D055B1" w:rsidRPr="00D055B1" w:rsidRDefault="00D055B1" w:rsidP="00D055B1">
            <w:pPr>
              <w:jc w:val="center"/>
              <w:rPr>
                <w:b/>
                <w:bCs/>
                <w:sz w:val="20"/>
                <w:szCs w:val="20"/>
              </w:rPr>
            </w:pPr>
            <w:r w:rsidRPr="00D055B1">
              <w:rPr>
                <w:b/>
                <w:bCs/>
                <w:sz w:val="20"/>
                <w:szCs w:val="20"/>
              </w:rPr>
              <w:t>3</w:t>
            </w:r>
          </w:p>
        </w:tc>
        <w:tc>
          <w:tcPr>
            <w:tcW w:w="5020" w:type="dxa"/>
            <w:tcBorders>
              <w:top w:val="nil"/>
              <w:left w:val="single" w:sz="4" w:space="0" w:color="auto"/>
              <w:bottom w:val="single" w:sz="4" w:space="0" w:color="auto"/>
              <w:right w:val="nil"/>
            </w:tcBorders>
            <w:shd w:val="clear" w:color="auto" w:fill="auto"/>
            <w:vAlign w:val="center"/>
            <w:hideMark/>
          </w:tcPr>
          <w:p w14:paraId="7D712A5E" w14:textId="77777777" w:rsidR="00D055B1" w:rsidRPr="00D055B1" w:rsidRDefault="00D055B1" w:rsidP="00D055B1">
            <w:pPr>
              <w:rPr>
                <w:b/>
                <w:bCs/>
                <w:sz w:val="20"/>
                <w:szCs w:val="20"/>
              </w:rPr>
            </w:pPr>
            <w:r w:rsidRPr="00D055B1">
              <w:rPr>
                <w:b/>
                <w:bCs/>
                <w:sz w:val="20"/>
                <w:szCs w:val="20"/>
              </w:rPr>
              <w:t>Расходы на оплату труда, всего</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79735ABF"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596D4DD7" w14:textId="77777777" w:rsidR="00D055B1" w:rsidRPr="00D055B1" w:rsidRDefault="00D055B1" w:rsidP="00D055B1">
            <w:pPr>
              <w:jc w:val="center"/>
              <w:rPr>
                <w:b/>
                <w:bCs/>
                <w:sz w:val="20"/>
                <w:szCs w:val="20"/>
              </w:rPr>
            </w:pPr>
            <w:r w:rsidRPr="00D055B1">
              <w:rPr>
                <w:b/>
                <w:bCs/>
                <w:sz w:val="20"/>
                <w:szCs w:val="20"/>
              </w:rPr>
              <w:t>60 481,10</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51502611" w14:textId="77777777" w:rsidR="00D055B1" w:rsidRPr="00D055B1" w:rsidRDefault="00D055B1" w:rsidP="00D055B1">
            <w:pPr>
              <w:jc w:val="center"/>
              <w:rPr>
                <w:b/>
                <w:bCs/>
                <w:sz w:val="20"/>
                <w:szCs w:val="20"/>
              </w:rPr>
            </w:pPr>
            <w:r w:rsidRPr="00D055B1">
              <w:rPr>
                <w:b/>
                <w:bCs/>
                <w:sz w:val="20"/>
                <w:szCs w:val="20"/>
              </w:rPr>
              <w:t>58 209,10</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AD148C6" w14:textId="77777777" w:rsidR="00D055B1" w:rsidRPr="00D055B1" w:rsidRDefault="00D055B1" w:rsidP="00D055B1">
            <w:pPr>
              <w:jc w:val="center"/>
              <w:rPr>
                <w:b/>
                <w:bCs/>
                <w:sz w:val="20"/>
                <w:szCs w:val="20"/>
              </w:rPr>
            </w:pPr>
            <w:r w:rsidRPr="00D055B1">
              <w:rPr>
                <w:b/>
                <w:bCs/>
                <w:sz w:val="20"/>
                <w:szCs w:val="20"/>
              </w:rPr>
              <w:t>62 031,83</w:t>
            </w:r>
          </w:p>
        </w:tc>
        <w:tc>
          <w:tcPr>
            <w:tcW w:w="1600" w:type="dxa"/>
            <w:tcBorders>
              <w:top w:val="nil"/>
              <w:left w:val="nil"/>
              <w:bottom w:val="single" w:sz="4" w:space="0" w:color="auto"/>
              <w:right w:val="single" w:sz="4" w:space="0" w:color="auto"/>
            </w:tcBorders>
            <w:shd w:val="clear" w:color="000000" w:fill="FFFFFF"/>
            <w:noWrap/>
            <w:vAlign w:val="center"/>
            <w:hideMark/>
          </w:tcPr>
          <w:p w14:paraId="19E18B4E"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3 822,73</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7CA9EBBA"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6D5807AD"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2F966B40" w14:textId="77777777" w:rsidR="00D055B1" w:rsidRPr="00D055B1" w:rsidRDefault="00D055B1" w:rsidP="00D055B1">
            <w:pPr>
              <w:jc w:val="center"/>
              <w:outlineLvl w:val="0"/>
              <w:rPr>
                <w:b/>
                <w:bCs/>
                <w:sz w:val="20"/>
                <w:szCs w:val="20"/>
              </w:rPr>
            </w:pPr>
            <w:r w:rsidRPr="00D055B1">
              <w:rPr>
                <w:b/>
                <w:bCs/>
                <w:sz w:val="20"/>
                <w:szCs w:val="20"/>
              </w:rPr>
              <w:t> </w:t>
            </w:r>
          </w:p>
        </w:tc>
        <w:tc>
          <w:tcPr>
            <w:tcW w:w="5020" w:type="dxa"/>
            <w:tcBorders>
              <w:top w:val="nil"/>
              <w:left w:val="single" w:sz="4" w:space="0" w:color="auto"/>
              <w:bottom w:val="nil"/>
              <w:right w:val="nil"/>
            </w:tcBorders>
            <w:shd w:val="clear" w:color="auto" w:fill="auto"/>
            <w:vAlign w:val="center"/>
            <w:hideMark/>
          </w:tcPr>
          <w:p w14:paraId="389D51AA" w14:textId="77777777" w:rsidR="00D055B1" w:rsidRPr="00D055B1" w:rsidRDefault="00D055B1" w:rsidP="00D055B1">
            <w:pPr>
              <w:outlineLvl w:val="0"/>
              <w:rPr>
                <w:sz w:val="20"/>
                <w:szCs w:val="20"/>
              </w:rPr>
            </w:pPr>
            <w:r w:rsidRPr="00D055B1">
              <w:rPr>
                <w:sz w:val="20"/>
                <w:szCs w:val="20"/>
              </w:rPr>
              <w:t xml:space="preserve"> в том числе ППП</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0652B151" w14:textId="77777777" w:rsidR="00D055B1" w:rsidRPr="00D055B1" w:rsidRDefault="00D055B1" w:rsidP="00D055B1">
            <w:pPr>
              <w:jc w:val="center"/>
              <w:outlineLvl w:val="0"/>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2D6919A3" w14:textId="77777777" w:rsidR="00D055B1" w:rsidRPr="00D055B1" w:rsidRDefault="00D055B1" w:rsidP="00D055B1">
            <w:pPr>
              <w:jc w:val="center"/>
              <w:outlineLvl w:val="0"/>
              <w:rPr>
                <w:color w:val="FF0000"/>
                <w:sz w:val="20"/>
                <w:szCs w:val="20"/>
              </w:rPr>
            </w:pPr>
            <w:r w:rsidRPr="00D055B1">
              <w:rPr>
                <w:color w:val="FF0000"/>
                <w:sz w:val="20"/>
                <w:szCs w:val="20"/>
              </w:rPr>
              <w:t>40 295,52</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3409584F" w14:textId="77777777" w:rsidR="00D055B1" w:rsidRPr="00D055B1" w:rsidRDefault="00D055B1" w:rsidP="00D055B1">
            <w:pPr>
              <w:jc w:val="center"/>
              <w:outlineLvl w:val="0"/>
              <w:rPr>
                <w:color w:val="FF0000"/>
                <w:sz w:val="20"/>
                <w:szCs w:val="20"/>
              </w:rPr>
            </w:pPr>
            <w:r w:rsidRPr="00D055B1">
              <w:rPr>
                <w:color w:val="FF0000"/>
                <w:sz w:val="20"/>
                <w:szCs w:val="20"/>
              </w:rPr>
              <w:t>35 533,57</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58D9D39" w14:textId="77777777" w:rsidR="00D055B1" w:rsidRPr="00D055B1" w:rsidRDefault="00D055B1" w:rsidP="00D055B1">
            <w:pPr>
              <w:jc w:val="center"/>
              <w:outlineLvl w:val="0"/>
              <w:rPr>
                <w:color w:val="FF0000"/>
                <w:sz w:val="20"/>
                <w:szCs w:val="20"/>
              </w:rPr>
            </w:pPr>
            <w:r w:rsidRPr="00D055B1">
              <w:rPr>
                <w:color w:val="FF0000"/>
                <w:sz w:val="20"/>
                <w:szCs w:val="20"/>
              </w:rPr>
              <w:t>41 328,69</w:t>
            </w:r>
          </w:p>
        </w:tc>
        <w:tc>
          <w:tcPr>
            <w:tcW w:w="1600" w:type="dxa"/>
            <w:tcBorders>
              <w:top w:val="nil"/>
              <w:left w:val="nil"/>
              <w:bottom w:val="single" w:sz="4" w:space="0" w:color="auto"/>
              <w:right w:val="single" w:sz="4" w:space="0" w:color="auto"/>
            </w:tcBorders>
            <w:shd w:val="clear" w:color="000000" w:fill="FFFFFF"/>
            <w:noWrap/>
            <w:vAlign w:val="center"/>
            <w:hideMark/>
          </w:tcPr>
          <w:p w14:paraId="04D57B56" w14:textId="77777777" w:rsidR="00D055B1" w:rsidRPr="00D055B1" w:rsidRDefault="00D055B1" w:rsidP="00D055B1">
            <w:pPr>
              <w:jc w:val="center"/>
              <w:outlineLvl w:val="0"/>
              <w:rPr>
                <w:rFonts w:ascii="Arial Narrow" w:hAnsi="Arial Narrow" w:cs="Arial CYR"/>
                <w:sz w:val="20"/>
                <w:szCs w:val="20"/>
              </w:rPr>
            </w:pPr>
            <w:r w:rsidRPr="00D055B1">
              <w:rPr>
                <w:rFonts w:ascii="Arial Narrow" w:hAnsi="Arial Narrow" w:cs="Arial CYR"/>
                <w:sz w:val="20"/>
                <w:szCs w:val="20"/>
              </w:rPr>
              <w:t>5 795,12</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0CE94DBD" w14:textId="77777777" w:rsidR="00D055B1" w:rsidRPr="00D055B1" w:rsidRDefault="00D055B1" w:rsidP="00D055B1">
            <w:pPr>
              <w:jc w:val="center"/>
              <w:outlineLvl w:val="0"/>
              <w:rPr>
                <w:b/>
                <w:bCs/>
                <w:sz w:val="20"/>
                <w:szCs w:val="20"/>
              </w:rPr>
            </w:pPr>
            <w:r w:rsidRPr="00D055B1">
              <w:rPr>
                <w:b/>
                <w:bCs/>
                <w:sz w:val="20"/>
                <w:szCs w:val="20"/>
              </w:rPr>
              <w:t>2,56</w:t>
            </w:r>
          </w:p>
        </w:tc>
      </w:tr>
      <w:tr w:rsidR="00D055B1" w:rsidRPr="00D055B1" w14:paraId="6534BEF6"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652B64A4" w14:textId="77777777" w:rsidR="00D055B1" w:rsidRPr="00D055B1" w:rsidRDefault="00D055B1" w:rsidP="00D055B1">
            <w:pPr>
              <w:jc w:val="center"/>
              <w:outlineLvl w:val="0"/>
              <w:rPr>
                <w:b/>
                <w:bCs/>
                <w:sz w:val="20"/>
                <w:szCs w:val="20"/>
              </w:rPr>
            </w:pPr>
            <w:r w:rsidRPr="00D055B1">
              <w:rPr>
                <w:b/>
                <w:bCs/>
                <w:sz w:val="20"/>
                <w:szCs w:val="20"/>
              </w:rPr>
              <w:t> </w:t>
            </w:r>
          </w:p>
        </w:tc>
        <w:tc>
          <w:tcPr>
            <w:tcW w:w="5020" w:type="dxa"/>
            <w:tcBorders>
              <w:top w:val="nil"/>
              <w:left w:val="single" w:sz="4" w:space="0" w:color="auto"/>
              <w:bottom w:val="nil"/>
              <w:right w:val="nil"/>
            </w:tcBorders>
            <w:shd w:val="clear" w:color="auto" w:fill="auto"/>
            <w:vAlign w:val="center"/>
            <w:hideMark/>
          </w:tcPr>
          <w:p w14:paraId="4CC0DDE4" w14:textId="77777777" w:rsidR="00D055B1" w:rsidRPr="00D055B1" w:rsidRDefault="00D055B1" w:rsidP="00D055B1">
            <w:pPr>
              <w:outlineLvl w:val="0"/>
              <w:rPr>
                <w:sz w:val="20"/>
                <w:szCs w:val="20"/>
              </w:rPr>
            </w:pPr>
            <w:r w:rsidRPr="00D055B1">
              <w:rPr>
                <w:sz w:val="20"/>
                <w:szCs w:val="20"/>
              </w:rPr>
              <w:t xml:space="preserve">  численность, всего </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1E0D4667" w14:textId="77777777" w:rsidR="00D055B1" w:rsidRPr="00D055B1" w:rsidRDefault="00D055B1" w:rsidP="00D055B1">
            <w:pPr>
              <w:jc w:val="center"/>
              <w:outlineLvl w:val="0"/>
              <w:rPr>
                <w:sz w:val="20"/>
                <w:szCs w:val="20"/>
              </w:rPr>
            </w:pPr>
            <w:r w:rsidRPr="00D055B1">
              <w:rPr>
                <w:sz w:val="20"/>
                <w:szCs w:val="20"/>
              </w:rPr>
              <w:t>чел.</w:t>
            </w:r>
          </w:p>
        </w:tc>
        <w:tc>
          <w:tcPr>
            <w:tcW w:w="1460" w:type="dxa"/>
            <w:tcBorders>
              <w:top w:val="nil"/>
              <w:left w:val="nil"/>
              <w:bottom w:val="single" w:sz="4" w:space="0" w:color="auto"/>
              <w:right w:val="nil"/>
            </w:tcBorders>
            <w:shd w:val="clear" w:color="000000" w:fill="FFFFFF"/>
            <w:noWrap/>
            <w:vAlign w:val="center"/>
            <w:hideMark/>
          </w:tcPr>
          <w:p w14:paraId="7E529756" w14:textId="77777777" w:rsidR="00D055B1" w:rsidRPr="00D055B1" w:rsidRDefault="00D055B1" w:rsidP="00D055B1">
            <w:pPr>
              <w:jc w:val="center"/>
              <w:outlineLvl w:val="0"/>
              <w:rPr>
                <w:color w:val="FF0000"/>
                <w:sz w:val="20"/>
                <w:szCs w:val="20"/>
              </w:rPr>
            </w:pPr>
            <w:r w:rsidRPr="00D055B1">
              <w:rPr>
                <w:color w:val="FF0000"/>
                <w:sz w:val="20"/>
                <w:szCs w:val="20"/>
              </w:rPr>
              <w:t>272,78</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4184A7BE" w14:textId="77777777" w:rsidR="00D055B1" w:rsidRPr="00D055B1" w:rsidRDefault="00D055B1" w:rsidP="00D055B1">
            <w:pPr>
              <w:jc w:val="center"/>
              <w:outlineLvl w:val="0"/>
              <w:rPr>
                <w:color w:val="FF0000"/>
                <w:sz w:val="20"/>
                <w:szCs w:val="20"/>
              </w:rPr>
            </w:pPr>
            <w:r w:rsidRPr="00D055B1">
              <w:rPr>
                <w:color w:val="FF0000"/>
                <w:sz w:val="20"/>
                <w:szCs w:val="20"/>
              </w:rPr>
              <w:t>188,10</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923F446" w14:textId="77777777" w:rsidR="00D055B1" w:rsidRPr="00D055B1" w:rsidRDefault="00D055B1" w:rsidP="00D055B1">
            <w:pPr>
              <w:jc w:val="center"/>
              <w:outlineLvl w:val="0"/>
              <w:rPr>
                <w:color w:val="FF0000"/>
                <w:sz w:val="20"/>
                <w:szCs w:val="20"/>
              </w:rPr>
            </w:pPr>
            <w:r w:rsidRPr="00D055B1">
              <w:rPr>
                <w:color w:val="FF0000"/>
                <w:sz w:val="20"/>
                <w:szCs w:val="20"/>
              </w:rPr>
              <w:t>272,78</w:t>
            </w:r>
          </w:p>
        </w:tc>
        <w:tc>
          <w:tcPr>
            <w:tcW w:w="1600" w:type="dxa"/>
            <w:tcBorders>
              <w:top w:val="nil"/>
              <w:left w:val="nil"/>
              <w:bottom w:val="single" w:sz="4" w:space="0" w:color="auto"/>
              <w:right w:val="single" w:sz="4" w:space="0" w:color="auto"/>
            </w:tcBorders>
            <w:shd w:val="clear" w:color="000000" w:fill="FFFFFF"/>
            <w:noWrap/>
            <w:vAlign w:val="center"/>
            <w:hideMark/>
          </w:tcPr>
          <w:p w14:paraId="135EE984" w14:textId="77777777" w:rsidR="00D055B1" w:rsidRPr="00D055B1" w:rsidRDefault="00D055B1" w:rsidP="00D055B1">
            <w:pPr>
              <w:jc w:val="center"/>
              <w:outlineLvl w:val="0"/>
              <w:rPr>
                <w:rFonts w:ascii="Arial Narrow" w:hAnsi="Arial Narrow" w:cs="Arial CYR"/>
                <w:b/>
                <w:bCs/>
                <w:sz w:val="20"/>
                <w:szCs w:val="20"/>
              </w:rPr>
            </w:pPr>
            <w:r w:rsidRPr="00D055B1">
              <w:rPr>
                <w:rFonts w:ascii="Arial Narrow" w:hAnsi="Arial Narrow" w:cs="Arial CYR"/>
                <w:b/>
                <w:bCs/>
                <w:sz w:val="20"/>
                <w:szCs w:val="20"/>
              </w:rPr>
              <w:t>84,68</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3B311664" w14:textId="77777777" w:rsidR="00D055B1" w:rsidRPr="00D055B1" w:rsidRDefault="00D055B1" w:rsidP="00D055B1">
            <w:pPr>
              <w:jc w:val="center"/>
              <w:outlineLvl w:val="0"/>
              <w:rPr>
                <w:b/>
                <w:bCs/>
                <w:sz w:val="20"/>
                <w:szCs w:val="20"/>
              </w:rPr>
            </w:pPr>
            <w:r w:rsidRPr="00D055B1">
              <w:rPr>
                <w:b/>
                <w:bCs/>
                <w:sz w:val="20"/>
                <w:szCs w:val="20"/>
              </w:rPr>
              <w:t>0,00</w:t>
            </w:r>
          </w:p>
        </w:tc>
      </w:tr>
      <w:tr w:rsidR="00D055B1" w:rsidRPr="00D055B1" w14:paraId="008E3F11"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338ECBE5" w14:textId="77777777" w:rsidR="00D055B1" w:rsidRPr="00D055B1" w:rsidRDefault="00D055B1" w:rsidP="00D055B1">
            <w:pPr>
              <w:jc w:val="center"/>
              <w:outlineLvl w:val="0"/>
              <w:rPr>
                <w:b/>
                <w:bCs/>
                <w:sz w:val="20"/>
                <w:szCs w:val="20"/>
              </w:rPr>
            </w:pPr>
            <w:r w:rsidRPr="00D055B1">
              <w:rPr>
                <w:b/>
                <w:bCs/>
                <w:sz w:val="20"/>
                <w:szCs w:val="20"/>
              </w:rPr>
              <w:t> </w:t>
            </w:r>
          </w:p>
        </w:tc>
        <w:tc>
          <w:tcPr>
            <w:tcW w:w="5020" w:type="dxa"/>
            <w:tcBorders>
              <w:top w:val="nil"/>
              <w:left w:val="single" w:sz="4" w:space="0" w:color="auto"/>
              <w:bottom w:val="nil"/>
              <w:right w:val="nil"/>
            </w:tcBorders>
            <w:shd w:val="clear" w:color="auto" w:fill="auto"/>
            <w:vAlign w:val="center"/>
            <w:hideMark/>
          </w:tcPr>
          <w:p w14:paraId="0830D295" w14:textId="77777777" w:rsidR="00D055B1" w:rsidRPr="00D055B1" w:rsidRDefault="00D055B1" w:rsidP="00D055B1">
            <w:pPr>
              <w:outlineLvl w:val="0"/>
              <w:rPr>
                <w:sz w:val="20"/>
                <w:szCs w:val="20"/>
              </w:rPr>
            </w:pPr>
            <w:r w:rsidRPr="00D055B1">
              <w:rPr>
                <w:sz w:val="20"/>
                <w:szCs w:val="20"/>
              </w:rPr>
              <w:t xml:space="preserve">  в том числе ППП</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540B4F0E" w14:textId="77777777" w:rsidR="00D055B1" w:rsidRPr="00D055B1" w:rsidRDefault="00D055B1" w:rsidP="00D055B1">
            <w:pPr>
              <w:jc w:val="center"/>
              <w:outlineLvl w:val="0"/>
              <w:rPr>
                <w:sz w:val="20"/>
                <w:szCs w:val="20"/>
              </w:rPr>
            </w:pPr>
            <w:r w:rsidRPr="00D055B1">
              <w:rPr>
                <w:sz w:val="20"/>
                <w:szCs w:val="20"/>
              </w:rPr>
              <w:t>чел.</w:t>
            </w:r>
          </w:p>
        </w:tc>
        <w:tc>
          <w:tcPr>
            <w:tcW w:w="1460" w:type="dxa"/>
            <w:tcBorders>
              <w:top w:val="nil"/>
              <w:left w:val="nil"/>
              <w:bottom w:val="single" w:sz="4" w:space="0" w:color="auto"/>
              <w:right w:val="nil"/>
            </w:tcBorders>
            <w:shd w:val="clear" w:color="000000" w:fill="FFFFFF"/>
            <w:noWrap/>
            <w:vAlign w:val="center"/>
            <w:hideMark/>
          </w:tcPr>
          <w:p w14:paraId="50E4BD60" w14:textId="77777777" w:rsidR="00D055B1" w:rsidRPr="00D055B1" w:rsidRDefault="00D055B1" w:rsidP="00D055B1">
            <w:pPr>
              <w:jc w:val="center"/>
              <w:outlineLvl w:val="0"/>
              <w:rPr>
                <w:color w:val="FF0000"/>
                <w:sz w:val="20"/>
                <w:szCs w:val="20"/>
              </w:rPr>
            </w:pPr>
            <w:r w:rsidRPr="00D055B1">
              <w:rPr>
                <w:color w:val="FF0000"/>
                <w:sz w:val="20"/>
                <w:szCs w:val="20"/>
              </w:rPr>
              <w:t>190,38</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7241FE4A" w14:textId="77777777" w:rsidR="00D055B1" w:rsidRPr="00D055B1" w:rsidRDefault="00D055B1" w:rsidP="00D055B1">
            <w:pPr>
              <w:jc w:val="center"/>
              <w:outlineLvl w:val="0"/>
              <w:rPr>
                <w:color w:val="FF0000"/>
                <w:sz w:val="20"/>
                <w:szCs w:val="20"/>
              </w:rPr>
            </w:pPr>
            <w:r w:rsidRPr="00D055B1">
              <w:rPr>
                <w:color w:val="FF0000"/>
                <w:sz w:val="20"/>
                <w:szCs w:val="20"/>
              </w:rPr>
              <w:t>139,03</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8C544BB" w14:textId="77777777" w:rsidR="00D055B1" w:rsidRPr="00D055B1" w:rsidRDefault="00D055B1" w:rsidP="00D055B1">
            <w:pPr>
              <w:jc w:val="center"/>
              <w:outlineLvl w:val="0"/>
              <w:rPr>
                <w:color w:val="FF0000"/>
                <w:sz w:val="20"/>
                <w:szCs w:val="20"/>
              </w:rPr>
            </w:pPr>
            <w:r w:rsidRPr="00D055B1">
              <w:rPr>
                <w:color w:val="FF0000"/>
                <w:sz w:val="20"/>
                <w:szCs w:val="20"/>
              </w:rPr>
              <w:t>190,38</w:t>
            </w:r>
          </w:p>
        </w:tc>
        <w:tc>
          <w:tcPr>
            <w:tcW w:w="1600" w:type="dxa"/>
            <w:tcBorders>
              <w:top w:val="nil"/>
              <w:left w:val="nil"/>
              <w:bottom w:val="single" w:sz="4" w:space="0" w:color="auto"/>
              <w:right w:val="single" w:sz="4" w:space="0" w:color="auto"/>
            </w:tcBorders>
            <w:shd w:val="clear" w:color="000000" w:fill="FFFFFF"/>
            <w:noWrap/>
            <w:vAlign w:val="center"/>
            <w:hideMark/>
          </w:tcPr>
          <w:p w14:paraId="72EAB0D8" w14:textId="77777777" w:rsidR="00D055B1" w:rsidRPr="00D055B1" w:rsidRDefault="00D055B1" w:rsidP="00D055B1">
            <w:pPr>
              <w:jc w:val="center"/>
              <w:outlineLvl w:val="0"/>
              <w:rPr>
                <w:rFonts w:ascii="Arial Narrow" w:hAnsi="Arial Narrow" w:cs="Arial CYR"/>
                <w:sz w:val="20"/>
                <w:szCs w:val="20"/>
              </w:rPr>
            </w:pPr>
            <w:r w:rsidRPr="00D055B1">
              <w:rPr>
                <w:rFonts w:ascii="Arial Narrow" w:hAnsi="Arial Narrow" w:cs="Arial CYR"/>
                <w:sz w:val="20"/>
                <w:szCs w:val="20"/>
              </w:rPr>
              <w:t>51,35</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308F326D" w14:textId="77777777" w:rsidR="00D055B1" w:rsidRPr="00D055B1" w:rsidRDefault="00D055B1" w:rsidP="00D055B1">
            <w:pPr>
              <w:jc w:val="center"/>
              <w:outlineLvl w:val="0"/>
              <w:rPr>
                <w:b/>
                <w:bCs/>
                <w:sz w:val="20"/>
                <w:szCs w:val="20"/>
              </w:rPr>
            </w:pPr>
            <w:r w:rsidRPr="00D055B1">
              <w:rPr>
                <w:b/>
                <w:bCs/>
                <w:sz w:val="20"/>
                <w:szCs w:val="20"/>
              </w:rPr>
              <w:t>0,00</w:t>
            </w:r>
          </w:p>
        </w:tc>
      </w:tr>
      <w:tr w:rsidR="00D055B1" w:rsidRPr="00D055B1" w14:paraId="19235FB3"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6C161CE1" w14:textId="77777777" w:rsidR="00D055B1" w:rsidRPr="00D055B1" w:rsidRDefault="00D055B1" w:rsidP="00D055B1">
            <w:pPr>
              <w:jc w:val="center"/>
              <w:outlineLvl w:val="0"/>
              <w:rPr>
                <w:b/>
                <w:bCs/>
                <w:sz w:val="20"/>
                <w:szCs w:val="20"/>
              </w:rPr>
            </w:pPr>
            <w:r w:rsidRPr="00D055B1">
              <w:rPr>
                <w:b/>
                <w:bCs/>
                <w:sz w:val="20"/>
                <w:szCs w:val="20"/>
              </w:rPr>
              <w:t> </w:t>
            </w:r>
          </w:p>
        </w:tc>
        <w:tc>
          <w:tcPr>
            <w:tcW w:w="5020" w:type="dxa"/>
            <w:tcBorders>
              <w:top w:val="nil"/>
              <w:left w:val="single" w:sz="4" w:space="0" w:color="auto"/>
              <w:bottom w:val="nil"/>
              <w:right w:val="nil"/>
            </w:tcBorders>
            <w:shd w:val="clear" w:color="auto" w:fill="auto"/>
            <w:vAlign w:val="center"/>
            <w:hideMark/>
          </w:tcPr>
          <w:p w14:paraId="275EDC4D" w14:textId="77777777" w:rsidR="00D055B1" w:rsidRPr="00D055B1" w:rsidRDefault="00D055B1" w:rsidP="00D055B1">
            <w:pPr>
              <w:outlineLvl w:val="0"/>
              <w:rPr>
                <w:sz w:val="20"/>
                <w:szCs w:val="20"/>
              </w:rPr>
            </w:pPr>
            <w:r w:rsidRPr="00D055B1">
              <w:rPr>
                <w:sz w:val="20"/>
                <w:szCs w:val="20"/>
              </w:rPr>
              <w:t xml:space="preserve"> средняя зарплата </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7D363F06" w14:textId="77777777" w:rsidR="00D055B1" w:rsidRPr="00D055B1" w:rsidRDefault="00D055B1" w:rsidP="00D055B1">
            <w:pPr>
              <w:jc w:val="center"/>
              <w:outlineLvl w:val="0"/>
              <w:rPr>
                <w:sz w:val="20"/>
                <w:szCs w:val="20"/>
              </w:rPr>
            </w:pPr>
            <w:r w:rsidRPr="00D055B1">
              <w:rPr>
                <w:sz w:val="20"/>
                <w:szCs w:val="20"/>
              </w:rPr>
              <w:t>руб./чел.</w:t>
            </w:r>
          </w:p>
        </w:tc>
        <w:tc>
          <w:tcPr>
            <w:tcW w:w="1460" w:type="dxa"/>
            <w:tcBorders>
              <w:top w:val="nil"/>
              <w:left w:val="nil"/>
              <w:bottom w:val="single" w:sz="4" w:space="0" w:color="auto"/>
              <w:right w:val="nil"/>
            </w:tcBorders>
            <w:shd w:val="clear" w:color="000000" w:fill="FFFFFF"/>
            <w:noWrap/>
            <w:vAlign w:val="center"/>
            <w:hideMark/>
          </w:tcPr>
          <w:p w14:paraId="251CCD35" w14:textId="77777777" w:rsidR="00D055B1" w:rsidRPr="00D055B1" w:rsidRDefault="00D055B1" w:rsidP="00D055B1">
            <w:pPr>
              <w:jc w:val="center"/>
              <w:outlineLvl w:val="0"/>
              <w:rPr>
                <w:color w:val="FF0000"/>
                <w:sz w:val="20"/>
                <w:szCs w:val="20"/>
              </w:rPr>
            </w:pPr>
            <w:r w:rsidRPr="00D055B1">
              <w:rPr>
                <w:color w:val="FF0000"/>
                <w:sz w:val="20"/>
                <w:szCs w:val="20"/>
              </w:rPr>
              <w:t>18 477,10</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5CF91FD4" w14:textId="77777777" w:rsidR="00D055B1" w:rsidRPr="00D055B1" w:rsidRDefault="00D055B1" w:rsidP="00D055B1">
            <w:pPr>
              <w:jc w:val="center"/>
              <w:outlineLvl w:val="0"/>
              <w:rPr>
                <w:color w:val="FF0000"/>
                <w:sz w:val="20"/>
                <w:szCs w:val="20"/>
              </w:rPr>
            </w:pPr>
            <w:r w:rsidRPr="00D055B1">
              <w:rPr>
                <w:color w:val="FF0000"/>
                <w:sz w:val="20"/>
                <w:szCs w:val="20"/>
              </w:rPr>
              <w:t>25 788,19</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C46DCFC" w14:textId="77777777" w:rsidR="00D055B1" w:rsidRPr="00D055B1" w:rsidRDefault="00D055B1" w:rsidP="00D055B1">
            <w:pPr>
              <w:jc w:val="center"/>
              <w:outlineLvl w:val="0"/>
              <w:rPr>
                <w:color w:val="FF0000"/>
                <w:sz w:val="20"/>
                <w:szCs w:val="20"/>
              </w:rPr>
            </w:pPr>
            <w:r w:rsidRPr="00D055B1">
              <w:rPr>
                <w:color w:val="FF0000"/>
                <w:sz w:val="20"/>
                <w:szCs w:val="20"/>
              </w:rPr>
              <w:t>18 950,85</w:t>
            </w:r>
          </w:p>
        </w:tc>
        <w:tc>
          <w:tcPr>
            <w:tcW w:w="1600" w:type="dxa"/>
            <w:tcBorders>
              <w:top w:val="nil"/>
              <w:left w:val="nil"/>
              <w:bottom w:val="single" w:sz="4" w:space="0" w:color="auto"/>
              <w:right w:val="single" w:sz="4" w:space="0" w:color="auto"/>
            </w:tcBorders>
            <w:shd w:val="clear" w:color="000000" w:fill="FFFFFF"/>
            <w:noWrap/>
            <w:vAlign w:val="center"/>
            <w:hideMark/>
          </w:tcPr>
          <w:p w14:paraId="259888A3" w14:textId="77777777" w:rsidR="00D055B1" w:rsidRPr="00D055B1" w:rsidRDefault="00D055B1" w:rsidP="00D055B1">
            <w:pPr>
              <w:jc w:val="center"/>
              <w:outlineLvl w:val="0"/>
              <w:rPr>
                <w:rFonts w:ascii="Arial Narrow" w:hAnsi="Arial Narrow" w:cs="Arial CYR"/>
                <w:sz w:val="20"/>
                <w:szCs w:val="20"/>
              </w:rPr>
            </w:pPr>
            <w:r w:rsidRPr="00D055B1">
              <w:rPr>
                <w:rFonts w:ascii="Arial Narrow" w:hAnsi="Arial Narrow" w:cs="Arial CYR"/>
                <w:sz w:val="20"/>
                <w:szCs w:val="20"/>
              </w:rPr>
              <w:t>-6 837,33</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67BEADEE" w14:textId="77777777" w:rsidR="00D055B1" w:rsidRPr="00D055B1" w:rsidRDefault="00D055B1" w:rsidP="00D055B1">
            <w:pPr>
              <w:jc w:val="center"/>
              <w:outlineLvl w:val="0"/>
              <w:rPr>
                <w:b/>
                <w:bCs/>
                <w:sz w:val="20"/>
                <w:szCs w:val="20"/>
              </w:rPr>
            </w:pPr>
            <w:r w:rsidRPr="00D055B1">
              <w:rPr>
                <w:b/>
                <w:bCs/>
                <w:sz w:val="20"/>
                <w:szCs w:val="20"/>
              </w:rPr>
              <w:t>2,56</w:t>
            </w:r>
          </w:p>
        </w:tc>
      </w:tr>
      <w:tr w:rsidR="00D055B1" w:rsidRPr="00D055B1" w14:paraId="0B65EAA5"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7D1B2081" w14:textId="77777777" w:rsidR="00D055B1" w:rsidRPr="00D055B1" w:rsidRDefault="00D055B1" w:rsidP="00D055B1">
            <w:pPr>
              <w:jc w:val="center"/>
              <w:outlineLvl w:val="0"/>
              <w:rPr>
                <w:b/>
                <w:bCs/>
                <w:sz w:val="20"/>
                <w:szCs w:val="20"/>
              </w:rPr>
            </w:pPr>
            <w:r w:rsidRPr="00D055B1">
              <w:rPr>
                <w:b/>
                <w:bCs/>
                <w:sz w:val="20"/>
                <w:szCs w:val="20"/>
              </w:rPr>
              <w:t> </w:t>
            </w:r>
          </w:p>
        </w:tc>
        <w:tc>
          <w:tcPr>
            <w:tcW w:w="5020" w:type="dxa"/>
            <w:tcBorders>
              <w:top w:val="nil"/>
              <w:left w:val="single" w:sz="4" w:space="0" w:color="auto"/>
              <w:bottom w:val="nil"/>
              <w:right w:val="nil"/>
            </w:tcBorders>
            <w:shd w:val="clear" w:color="auto" w:fill="auto"/>
            <w:vAlign w:val="center"/>
            <w:hideMark/>
          </w:tcPr>
          <w:p w14:paraId="14BAE3D6" w14:textId="77777777" w:rsidR="00D055B1" w:rsidRPr="00D055B1" w:rsidRDefault="00D055B1" w:rsidP="00D055B1">
            <w:pPr>
              <w:outlineLvl w:val="0"/>
              <w:rPr>
                <w:sz w:val="20"/>
                <w:szCs w:val="20"/>
              </w:rPr>
            </w:pPr>
            <w:r w:rsidRPr="00D055B1">
              <w:rPr>
                <w:sz w:val="20"/>
                <w:szCs w:val="20"/>
              </w:rPr>
              <w:t xml:space="preserve"> в том числе ППП</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60C33CAA" w14:textId="77777777" w:rsidR="00D055B1" w:rsidRPr="00D055B1" w:rsidRDefault="00D055B1" w:rsidP="00D055B1">
            <w:pPr>
              <w:jc w:val="center"/>
              <w:outlineLvl w:val="0"/>
              <w:rPr>
                <w:sz w:val="20"/>
                <w:szCs w:val="20"/>
              </w:rPr>
            </w:pPr>
            <w:r w:rsidRPr="00D055B1">
              <w:rPr>
                <w:sz w:val="20"/>
                <w:szCs w:val="20"/>
              </w:rPr>
              <w:t>руб./чел.</w:t>
            </w:r>
          </w:p>
        </w:tc>
        <w:tc>
          <w:tcPr>
            <w:tcW w:w="1460" w:type="dxa"/>
            <w:tcBorders>
              <w:top w:val="nil"/>
              <w:left w:val="nil"/>
              <w:bottom w:val="single" w:sz="4" w:space="0" w:color="auto"/>
              <w:right w:val="nil"/>
            </w:tcBorders>
            <w:shd w:val="clear" w:color="000000" w:fill="FFFFFF"/>
            <w:noWrap/>
            <w:vAlign w:val="center"/>
            <w:hideMark/>
          </w:tcPr>
          <w:p w14:paraId="3CFB413D" w14:textId="77777777" w:rsidR="00D055B1" w:rsidRPr="00D055B1" w:rsidRDefault="00D055B1" w:rsidP="00D055B1">
            <w:pPr>
              <w:jc w:val="center"/>
              <w:outlineLvl w:val="0"/>
              <w:rPr>
                <w:color w:val="FF0000"/>
                <w:sz w:val="20"/>
                <w:szCs w:val="20"/>
              </w:rPr>
            </w:pPr>
            <w:r w:rsidRPr="00D055B1">
              <w:rPr>
                <w:color w:val="FF0000"/>
                <w:sz w:val="20"/>
                <w:szCs w:val="20"/>
              </w:rPr>
              <w:t>17 638,20</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0E02A831" w14:textId="77777777" w:rsidR="00D055B1" w:rsidRPr="00D055B1" w:rsidRDefault="00D055B1" w:rsidP="00D055B1">
            <w:pPr>
              <w:jc w:val="center"/>
              <w:outlineLvl w:val="0"/>
              <w:rPr>
                <w:color w:val="FF0000"/>
                <w:sz w:val="20"/>
                <w:szCs w:val="20"/>
              </w:rPr>
            </w:pPr>
            <w:r w:rsidRPr="00D055B1">
              <w:rPr>
                <w:color w:val="FF0000"/>
                <w:sz w:val="20"/>
                <w:szCs w:val="20"/>
              </w:rPr>
              <w:t>21 298,50</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6FB09EA" w14:textId="77777777" w:rsidR="00D055B1" w:rsidRPr="00D055B1" w:rsidRDefault="00D055B1" w:rsidP="00D055B1">
            <w:pPr>
              <w:jc w:val="center"/>
              <w:outlineLvl w:val="0"/>
              <w:rPr>
                <w:color w:val="FF0000"/>
                <w:sz w:val="20"/>
                <w:szCs w:val="20"/>
              </w:rPr>
            </w:pPr>
            <w:r w:rsidRPr="00D055B1">
              <w:rPr>
                <w:color w:val="FF0000"/>
                <w:sz w:val="20"/>
                <w:szCs w:val="20"/>
              </w:rPr>
              <w:t>18 090,44</w:t>
            </w:r>
          </w:p>
        </w:tc>
        <w:tc>
          <w:tcPr>
            <w:tcW w:w="1600" w:type="dxa"/>
            <w:tcBorders>
              <w:top w:val="nil"/>
              <w:left w:val="nil"/>
              <w:bottom w:val="single" w:sz="4" w:space="0" w:color="auto"/>
              <w:right w:val="single" w:sz="4" w:space="0" w:color="auto"/>
            </w:tcBorders>
            <w:shd w:val="clear" w:color="000000" w:fill="FFFFFF"/>
            <w:noWrap/>
            <w:vAlign w:val="center"/>
            <w:hideMark/>
          </w:tcPr>
          <w:p w14:paraId="37B80CA2" w14:textId="77777777" w:rsidR="00D055B1" w:rsidRPr="00D055B1" w:rsidRDefault="00D055B1" w:rsidP="00D055B1">
            <w:pPr>
              <w:jc w:val="center"/>
              <w:outlineLvl w:val="0"/>
              <w:rPr>
                <w:rFonts w:ascii="Arial Narrow" w:hAnsi="Arial Narrow" w:cs="Arial CYR"/>
                <w:b/>
                <w:bCs/>
                <w:sz w:val="20"/>
                <w:szCs w:val="20"/>
              </w:rPr>
            </w:pPr>
            <w:r w:rsidRPr="00D055B1">
              <w:rPr>
                <w:rFonts w:ascii="Arial Narrow" w:hAnsi="Arial Narrow" w:cs="Arial CYR"/>
                <w:b/>
                <w:bCs/>
                <w:sz w:val="20"/>
                <w:szCs w:val="20"/>
              </w:rPr>
              <w:t>-3 208,06</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2AC9664A" w14:textId="77777777" w:rsidR="00D055B1" w:rsidRPr="00D055B1" w:rsidRDefault="00D055B1" w:rsidP="00D055B1">
            <w:pPr>
              <w:jc w:val="center"/>
              <w:outlineLvl w:val="0"/>
              <w:rPr>
                <w:b/>
                <w:bCs/>
                <w:sz w:val="20"/>
                <w:szCs w:val="20"/>
              </w:rPr>
            </w:pPr>
            <w:r w:rsidRPr="00D055B1">
              <w:rPr>
                <w:b/>
                <w:bCs/>
                <w:sz w:val="20"/>
                <w:szCs w:val="20"/>
              </w:rPr>
              <w:t>2,56</w:t>
            </w:r>
          </w:p>
        </w:tc>
      </w:tr>
      <w:tr w:rsidR="00D055B1" w:rsidRPr="00D055B1" w14:paraId="71C27D98" w14:textId="77777777" w:rsidTr="00D055B1">
        <w:trPr>
          <w:trHeight w:val="1298"/>
        </w:trPr>
        <w:tc>
          <w:tcPr>
            <w:tcW w:w="662" w:type="dxa"/>
            <w:tcBorders>
              <w:top w:val="single" w:sz="4" w:space="0" w:color="auto"/>
              <w:left w:val="single" w:sz="8" w:space="0" w:color="auto"/>
              <w:bottom w:val="nil"/>
              <w:right w:val="single" w:sz="4" w:space="0" w:color="auto"/>
            </w:tcBorders>
            <w:shd w:val="clear" w:color="auto" w:fill="auto"/>
            <w:noWrap/>
            <w:vAlign w:val="center"/>
            <w:hideMark/>
          </w:tcPr>
          <w:p w14:paraId="5FE77389" w14:textId="77777777" w:rsidR="00D055B1" w:rsidRPr="00D055B1" w:rsidRDefault="00D055B1" w:rsidP="00D055B1">
            <w:pPr>
              <w:jc w:val="center"/>
              <w:rPr>
                <w:b/>
                <w:bCs/>
                <w:sz w:val="20"/>
                <w:szCs w:val="20"/>
              </w:rPr>
            </w:pPr>
            <w:r w:rsidRPr="00D055B1">
              <w:rPr>
                <w:b/>
                <w:bCs/>
                <w:sz w:val="20"/>
                <w:szCs w:val="20"/>
              </w:rPr>
              <w:lastRenderedPageBreak/>
              <w:t>4</w:t>
            </w:r>
          </w:p>
        </w:tc>
        <w:tc>
          <w:tcPr>
            <w:tcW w:w="5020" w:type="dxa"/>
            <w:tcBorders>
              <w:top w:val="single" w:sz="4" w:space="0" w:color="auto"/>
              <w:left w:val="nil"/>
              <w:bottom w:val="nil"/>
              <w:right w:val="nil"/>
            </w:tcBorders>
            <w:shd w:val="clear" w:color="auto" w:fill="auto"/>
            <w:vAlign w:val="center"/>
            <w:hideMark/>
          </w:tcPr>
          <w:p w14:paraId="4D48466E" w14:textId="77777777" w:rsidR="00D055B1" w:rsidRPr="00D055B1" w:rsidRDefault="00D055B1" w:rsidP="00D055B1">
            <w:pPr>
              <w:rPr>
                <w:b/>
                <w:bCs/>
                <w:sz w:val="20"/>
                <w:szCs w:val="20"/>
              </w:rPr>
            </w:pPr>
            <w:r w:rsidRPr="00D055B1">
              <w:rPr>
                <w:b/>
                <w:bCs/>
                <w:sz w:val="20"/>
                <w:szCs w:val="20"/>
              </w:rPr>
              <w:t xml:space="preserve"> Расходы на выполнение работ и услуг производственного  характера, выполняемых по договорам со сторонними организациями,услуги собственных подразделений предпр-я, общехозяйственные</w:t>
            </w:r>
          </w:p>
        </w:tc>
        <w:tc>
          <w:tcPr>
            <w:tcW w:w="898" w:type="dxa"/>
            <w:tcBorders>
              <w:top w:val="nil"/>
              <w:left w:val="single" w:sz="4" w:space="0" w:color="auto"/>
              <w:bottom w:val="nil"/>
              <w:right w:val="single" w:sz="4" w:space="0" w:color="auto"/>
            </w:tcBorders>
            <w:shd w:val="clear" w:color="auto" w:fill="auto"/>
            <w:noWrap/>
            <w:vAlign w:val="center"/>
            <w:hideMark/>
          </w:tcPr>
          <w:p w14:paraId="68C2C6DF"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nil"/>
              <w:right w:val="nil"/>
            </w:tcBorders>
            <w:shd w:val="clear" w:color="000000" w:fill="FFFFFF"/>
            <w:noWrap/>
            <w:vAlign w:val="center"/>
            <w:hideMark/>
          </w:tcPr>
          <w:p w14:paraId="13543BD8" w14:textId="77777777" w:rsidR="00D055B1" w:rsidRPr="00D055B1" w:rsidRDefault="00D055B1" w:rsidP="00D055B1">
            <w:pPr>
              <w:jc w:val="center"/>
              <w:rPr>
                <w:b/>
                <w:bCs/>
                <w:sz w:val="20"/>
                <w:szCs w:val="20"/>
              </w:rPr>
            </w:pPr>
            <w:r w:rsidRPr="00D055B1">
              <w:rPr>
                <w:b/>
                <w:bCs/>
                <w:sz w:val="20"/>
                <w:szCs w:val="20"/>
              </w:rPr>
              <w:t>3 086,36</w:t>
            </w:r>
          </w:p>
        </w:tc>
        <w:tc>
          <w:tcPr>
            <w:tcW w:w="1460" w:type="dxa"/>
            <w:tcBorders>
              <w:top w:val="nil"/>
              <w:left w:val="single" w:sz="4" w:space="0" w:color="auto"/>
              <w:bottom w:val="nil"/>
              <w:right w:val="single" w:sz="4" w:space="0" w:color="auto"/>
            </w:tcBorders>
            <w:shd w:val="clear" w:color="000000" w:fill="FFFFFF"/>
            <w:noWrap/>
            <w:vAlign w:val="center"/>
            <w:hideMark/>
          </w:tcPr>
          <w:p w14:paraId="2188975A" w14:textId="77777777" w:rsidR="00D055B1" w:rsidRPr="00D055B1" w:rsidRDefault="00D055B1" w:rsidP="00D055B1">
            <w:pPr>
              <w:jc w:val="center"/>
              <w:rPr>
                <w:b/>
                <w:bCs/>
                <w:sz w:val="20"/>
                <w:szCs w:val="20"/>
              </w:rPr>
            </w:pPr>
            <w:r w:rsidRPr="00D055B1">
              <w:rPr>
                <w:b/>
                <w:bCs/>
                <w:sz w:val="20"/>
                <w:szCs w:val="20"/>
              </w:rPr>
              <w:t>27 018,84</w:t>
            </w:r>
          </w:p>
        </w:tc>
        <w:tc>
          <w:tcPr>
            <w:tcW w:w="1440" w:type="dxa"/>
            <w:tcBorders>
              <w:top w:val="nil"/>
              <w:left w:val="single" w:sz="4" w:space="0" w:color="auto"/>
              <w:bottom w:val="nil"/>
              <w:right w:val="single" w:sz="4" w:space="0" w:color="auto"/>
            </w:tcBorders>
            <w:shd w:val="clear" w:color="000000" w:fill="FFFFFF"/>
            <w:noWrap/>
            <w:vAlign w:val="center"/>
            <w:hideMark/>
          </w:tcPr>
          <w:p w14:paraId="10230EEC" w14:textId="77777777" w:rsidR="00D055B1" w:rsidRPr="00D055B1" w:rsidRDefault="00D055B1" w:rsidP="00D055B1">
            <w:pPr>
              <w:jc w:val="center"/>
              <w:rPr>
                <w:b/>
                <w:bCs/>
                <w:sz w:val="20"/>
                <w:szCs w:val="20"/>
              </w:rPr>
            </w:pPr>
            <w:r w:rsidRPr="00D055B1">
              <w:rPr>
                <w:b/>
                <w:bCs/>
                <w:sz w:val="20"/>
                <w:szCs w:val="20"/>
              </w:rPr>
              <w:t>3 165,49</w:t>
            </w:r>
          </w:p>
        </w:tc>
        <w:tc>
          <w:tcPr>
            <w:tcW w:w="1600" w:type="dxa"/>
            <w:tcBorders>
              <w:top w:val="nil"/>
              <w:left w:val="nil"/>
              <w:bottom w:val="single" w:sz="4" w:space="0" w:color="auto"/>
              <w:right w:val="single" w:sz="4" w:space="0" w:color="auto"/>
            </w:tcBorders>
            <w:shd w:val="clear" w:color="000000" w:fill="FFFFFF"/>
            <w:noWrap/>
            <w:vAlign w:val="center"/>
            <w:hideMark/>
          </w:tcPr>
          <w:p w14:paraId="2C002231"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-23 853,35</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1C2C7CF5"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2094C4D3" w14:textId="77777777" w:rsidTr="00D055B1">
        <w:trPr>
          <w:trHeight w:val="829"/>
        </w:trPr>
        <w:tc>
          <w:tcPr>
            <w:tcW w:w="66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D593212" w14:textId="77777777" w:rsidR="00D055B1" w:rsidRPr="00D055B1" w:rsidRDefault="00D055B1" w:rsidP="00D055B1">
            <w:pPr>
              <w:jc w:val="center"/>
              <w:rPr>
                <w:b/>
                <w:bCs/>
                <w:sz w:val="20"/>
                <w:szCs w:val="20"/>
              </w:rPr>
            </w:pPr>
            <w:r w:rsidRPr="00D055B1">
              <w:rPr>
                <w:b/>
                <w:bCs/>
                <w:sz w:val="20"/>
                <w:szCs w:val="20"/>
              </w:rPr>
              <w:t>5</w:t>
            </w:r>
          </w:p>
        </w:tc>
        <w:tc>
          <w:tcPr>
            <w:tcW w:w="5020" w:type="dxa"/>
            <w:tcBorders>
              <w:top w:val="single" w:sz="4" w:space="0" w:color="auto"/>
              <w:left w:val="nil"/>
              <w:bottom w:val="nil"/>
              <w:right w:val="nil"/>
            </w:tcBorders>
            <w:shd w:val="clear" w:color="auto" w:fill="auto"/>
            <w:vAlign w:val="center"/>
            <w:hideMark/>
          </w:tcPr>
          <w:p w14:paraId="71E2AE22" w14:textId="77777777" w:rsidR="00D055B1" w:rsidRPr="00D055B1" w:rsidRDefault="00D055B1" w:rsidP="00D055B1">
            <w:pPr>
              <w:rPr>
                <w:b/>
                <w:bCs/>
                <w:sz w:val="20"/>
                <w:szCs w:val="20"/>
              </w:rPr>
            </w:pPr>
            <w:r w:rsidRPr="00D055B1">
              <w:rPr>
                <w:b/>
                <w:bCs/>
                <w:sz w:val="20"/>
                <w:szCs w:val="20"/>
              </w:rPr>
              <w:t xml:space="preserve"> Расходы на оплату иных работ и услуг, выполняемых по договорам  с организациями, включая:</w:t>
            </w:r>
          </w:p>
        </w:tc>
        <w:tc>
          <w:tcPr>
            <w:tcW w:w="898" w:type="dxa"/>
            <w:tcBorders>
              <w:top w:val="single" w:sz="4" w:space="0" w:color="auto"/>
              <w:left w:val="single" w:sz="4" w:space="0" w:color="auto"/>
              <w:bottom w:val="nil"/>
              <w:right w:val="single" w:sz="4" w:space="0" w:color="auto"/>
            </w:tcBorders>
            <w:shd w:val="clear" w:color="auto" w:fill="auto"/>
            <w:noWrap/>
            <w:vAlign w:val="center"/>
            <w:hideMark/>
          </w:tcPr>
          <w:p w14:paraId="203F4723" w14:textId="77777777" w:rsidR="00D055B1" w:rsidRPr="00D055B1" w:rsidRDefault="00D055B1" w:rsidP="00D055B1">
            <w:pPr>
              <w:jc w:val="center"/>
              <w:rPr>
                <w:sz w:val="20"/>
                <w:szCs w:val="20"/>
              </w:rPr>
            </w:pPr>
            <w:r w:rsidRPr="00D055B1">
              <w:rPr>
                <w:sz w:val="20"/>
                <w:szCs w:val="20"/>
              </w:rPr>
              <w:t>т.р.</w:t>
            </w:r>
          </w:p>
        </w:tc>
        <w:tc>
          <w:tcPr>
            <w:tcW w:w="1460" w:type="dxa"/>
            <w:tcBorders>
              <w:top w:val="single" w:sz="4" w:space="0" w:color="auto"/>
              <w:left w:val="nil"/>
              <w:bottom w:val="single" w:sz="4" w:space="0" w:color="auto"/>
              <w:right w:val="nil"/>
            </w:tcBorders>
            <w:shd w:val="clear" w:color="000000" w:fill="FFFFFF"/>
            <w:noWrap/>
            <w:vAlign w:val="center"/>
            <w:hideMark/>
          </w:tcPr>
          <w:p w14:paraId="3698DC10" w14:textId="77777777" w:rsidR="00D055B1" w:rsidRPr="00D055B1" w:rsidRDefault="00D055B1" w:rsidP="00D055B1">
            <w:pPr>
              <w:jc w:val="center"/>
              <w:rPr>
                <w:b/>
                <w:bCs/>
                <w:sz w:val="20"/>
                <w:szCs w:val="20"/>
              </w:rPr>
            </w:pPr>
            <w:r w:rsidRPr="00D055B1">
              <w:rPr>
                <w:b/>
                <w:bCs/>
                <w:sz w:val="20"/>
                <w:szCs w:val="20"/>
              </w:rPr>
              <w:t>4 106,89</w:t>
            </w:r>
          </w:p>
        </w:tc>
        <w:tc>
          <w:tcPr>
            <w:tcW w:w="1460" w:type="dxa"/>
            <w:tcBorders>
              <w:top w:val="single" w:sz="4" w:space="0" w:color="auto"/>
              <w:left w:val="single" w:sz="4" w:space="0" w:color="auto"/>
              <w:bottom w:val="nil"/>
              <w:right w:val="single" w:sz="4" w:space="0" w:color="auto"/>
            </w:tcBorders>
            <w:shd w:val="clear" w:color="000000" w:fill="FFFFFF"/>
            <w:noWrap/>
            <w:vAlign w:val="center"/>
            <w:hideMark/>
          </w:tcPr>
          <w:p w14:paraId="213F1D31" w14:textId="77777777" w:rsidR="00D055B1" w:rsidRPr="00D055B1" w:rsidRDefault="00D055B1" w:rsidP="00D055B1">
            <w:pPr>
              <w:jc w:val="center"/>
              <w:rPr>
                <w:b/>
                <w:bCs/>
                <w:sz w:val="20"/>
                <w:szCs w:val="20"/>
              </w:rPr>
            </w:pPr>
            <w:r w:rsidRPr="00D055B1">
              <w:rPr>
                <w:b/>
                <w:bCs/>
                <w:sz w:val="20"/>
                <w:szCs w:val="20"/>
              </w:rPr>
              <w:t>4 123,56</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0D4FB04E" w14:textId="77777777" w:rsidR="00D055B1" w:rsidRPr="00D055B1" w:rsidRDefault="00D055B1" w:rsidP="00D055B1">
            <w:pPr>
              <w:jc w:val="center"/>
              <w:rPr>
                <w:b/>
                <w:bCs/>
                <w:sz w:val="20"/>
                <w:szCs w:val="20"/>
              </w:rPr>
            </w:pPr>
            <w:r w:rsidRPr="00D055B1">
              <w:rPr>
                <w:b/>
                <w:bCs/>
                <w:sz w:val="20"/>
                <w:szCs w:val="20"/>
              </w:rPr>
              <w:t>4 212,19</w:t>
            </w:r>
          </w:p>
        </w:tc>
        <w:tc>
          <w:tcPr>
            <w:tcW w:w="1600" w:type="dxa"/>
            <w:tcBorders>
              <w:top w:val="nil"/>
              <w:left w:val="nil"/>
              <w:bottom w:val="single" w:sz="4" w:space="0" w:color="auto"/>
              <w:right w:val="single" w:sz="4" w:space="0" w:color="auto"/>
            </w:tcBorders>
            <w:shd w:val="clear" w:color="000000" w:fill="FFFFFF"/>
            <w:noWrap/>
            <w:vAlign w:val="center"/>
            <w:hideMark/>
          </w:tcPr>
          <w:p w14:paraId="452B4919" w14:textId="77777777" w:rsidR="00D055B1" w:rsidRPr="00D055B1" w:rsidRDefault="00D055B1" w:rsidP="00D055B1">
            <w:pPr>
              <w:jc w:val="center"/>
              <w:rPr>
                <w:rFonts w:ascii="Arial Narrow" w:hAnsi="Arial Narrow" w:cs="Arial CYR"/>
                <w:color w:val="FF0000"/>
                <w:sz w:val="20"/>
                <w:szCs w:val="20"/>
              </w:rPr>
            </w:pPr>
            <w:r w:rsidRPr="00D055B1">
              <w:rPr>
                <w:rFonts w:ascii="Arial Narrow" w:hAnsi="Arial Narrow" w:cs="Arial CYR"/>
                <w:color w:val="FF0000"/>
                <w:sz w:val="20"/>
                <w:szCs w:val="20"/>
              </w:rPr>
              <w:t>88,63</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28A016BB"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47953432"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064F91AC" w14:textId="77777777" w:rsidR="00D055B1" w:rsidRPr="00D055B1" w:rsidRDefault="00D055B1" w:rsidP="00D055B1">
            <w:pPr>
              <w:jc w:val="center"/>
              <w:rPr>
                <w:sz w:val="20"/>
                <w:szCs w:val="20"/>
              </w:rPr>
            </w:pPr>
            <w:r w:rsidRPr="00D055B1">
              <w:rPr>
                <w:sz w:val="20"/>
                <w:szCs w:val="20"/>
              </w:rPr>
              <w:t>6</w:t>
            </w:r>
          </w:p>
        </w:tc>
        <w:tc>
          <w:tcPr>
            <w:tcW w:w="5020" w:type="dxa"/>
            <w:tcBorders>
              <w:top w:val="single" w:sz="4" w:space="0" w:color="auto"/>
              <w:left w:val="single" w:sz="4" w:space="0" w:color="auto"/>
              <w:bottom w:val="nil"/>
              <w:right w:val="nil"/>
            </w:tcBorders>
            <w:shd w:val="clear" w:color="auto" w:fill="auto"/>
            <w:vAlign w:val="center"/>
            <w:hideMark/>
          </w:tcPr>
          <w:p w14:paraId="35941DBF" w14:textId="77777777" w:rsidR="00D055B1" w:rsidRPr="00D055B1" w:rsidRDefault="00D055B1" w:rsidP="00D055B1">
            <w:pPr>
              <w:rPr>
                <w:sz w:val="20"/>
                <w:szCs w:val="20"/>
              </w:rPr>
            </w:pPr>
            <w:r w:rsidRPr="00D055B1">
              <w:rPr>
                <w:sz w:val="20"/>
                <w:szCs w:val="20"/>
              </w:rPr>
              <w:t xml:space="preserve"> - расходы на оплату услуг связи</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5ECF3"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2B9FE179" w14:textId="77777777" w:rsidR="00D055B1" w:rsidRPr="00D055B1" w:rsidRDefault="00D055B1" w:rsidP="00D055B1">
            <w:pPr>
              <w:jc w:val="center"/>
              <w:rPr>
                <w:sz w:val="20"/>
                <w:szCs w:val="20"/>
              </w:rPr>
            </w:pPr>
            <w:r w:rsidRPr="00D055B1">
              <w:rPr>
                <w:sz w:val="20"/>
                <w:szCs w:val="20"/>
              </w:rPr>
              <w:t>541,56</w:t>
            </w:r>
          </w:p>
        </w:tc>
        <w:tc>
          <w:tcPr>
            <w:tcW w:w="1460" w:type="dxa"/>
            <w:tcBorders>
              <w:top w:val="single" w:sz="4" w:space="0" w:color="auto"/>
              <w:left w:val="single" w:sz="4" w:space="0" w:color="auto"/>
              <w:bottom w:val="nil"/>
              <w:right w:val="single" w:sz="4" w:space="0" w:color="auto"/>
            </w:tcBorders>
            <w:shd w:val="clear" w:color="000000" w:fill="FFFFFF"/>
            <w:noWrap/>
            <w:vAlign w:val="center"/>
            <w:hideMark/>
          </w:tcPr>
          <w:p w14:paraId="2F99A577" w14:textId="77777777" w:rsidR="00D055B1" w:rsidRPr="00D055B1" w:rsidRDefault="00D055B1" w:rsidP="00D055B1">
            <w:pPr>
              <w:jc w:val="center"/>
              <w:rPr>
                <w:sz w:val="20"/>
                <w:szCs w:val="20"/>
              </w:rPr>
            </w:pPr>
            <w:r w:rsidRPr="00D055B1">
              <w:rPr>
                <w:sz w:val="20"/>
                <w:szCs w:val="20"/>
              </w:rPr>
              <w:t>693,54</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346D9D26" w14:textId="77777777" w:rsidR="00D055B1" w:rsidRPr="00D055B1" w:rsidRDefault="00D055B1" w:rsidP="00D055B1">
            <w:pPr>
              <w:jc w:val="center"/>
              <w:rPr>
                <w:sz w:val="20"/>
                <w:szCs w:val="20"/>
              </w:rPr>
            </w:pPr>
            <w:r w:rsidRPr="00D055B1">
              <w:rPr>
                <w:sz w:val="20"/>
                <w:szCs w:val="20"/>
              </w:rPr>
              <w:t>555,45</w:t>
            </w:r>
          </w:p>
        </w:tc>
        <w:tc>
          <w:tcPr>
            <w:tcW w:w="1600" w:type="dxa"/>
            <w:tcBorders>
              <w:top w:val="nil"/>
              <w:left w:val="nil"/>
              <w:bottom w:val="single" w:sz="4" w:space="0" w:color="auto"/>
              <w:right w:val="single" w:sz="4" w:space="0" w:color="auto"/>
            </w:tcBorders>
            <w:shd w:val="clear" w:color="000000" w:fill="FFFFFF"/>
            <w:noWrap/>
            <w:vAlign w:val="center"/>
            <w:hideMark/>
          </w:tcPr>
          <w:p w14:paraId="6C328941" w14:textId="77777777" w:rsidR="00D055B1" w:rsidRPr="00D055B1" w:rsidRDefault="00D055B1" w:rsidP="00D055B1">
            <w:pPr>
              <w:jc w:val="center"/>
              <w:rPr>
                <w:rFonts w:ascii="Arial Narrow" w:hAnsi="Arial Narrow" w:cs="Arial CYR"/>
                <w:b/>
                <w:bCs/>
                <w:sz w:val="20"/>
                <w:szCs w:val="20"/>
              </w:rPr>
            </w:pPr>
            <w:r w:rsidRPr="00D055B1">
              <w:rPr>
                <w:rFonts w:ascii="Arial Narrow" w:hAnsi="Arial Narrow" w:cs="Arial CYR"/>
                <w:b/>
                <w:bCs/>
                <w:sz w:val="20"/>
                <w:szCs w:val="20"/>
              </w:rPr>
              <w:t>-138,09</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69C86345"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776B8EFF"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42002BBE" w14:textId="77777777" w:rsidR="00D055B1" w:rsidRPr="00D055B1" w:rsidRDefault="00D055B1" w:rsidP="00D055B1">
            <w:pPr>
              <w:jc w:val="center"/>
              <w:rPr>
                <w:sz w:val="20"/>
                <w:szCs w:val="20"/>
              </w:rPr>
            </w:pPr>
            <w:r w:rsidRPr="00D055B1">
              <w:rPr>
                <w:sz w:val="20"/>
                <w:szCs w:val="20"/>
              </w:rPr>
              <w:t>7</w:t>
            </w:r>
          </w:p>
        </w:tc>
        <w:tc>
          <w:tcPr>
            <w:tcW w:w="5020" w:type="dxa"/>
            <w:tcBorders>
              <w:top w:val="nil"/>
              <w:left w:val="single" w:sz="4" w:space="0" w:color="auto"/>
              <w:bottom w:val="nil"/>
              <w:right w:val="nil"/>
            </w:tcBorders>
            <w:shd w:val="clear" w:color="auto" w:fill="auto"/>
            <w:vAlign w:val="center"/>
            <w:hideMark/>
          </w:tcPr>
          <w:p w14:paraId="1B9B001A" w14:textId="77777777" w:rsidR="00D055B1" w:rsidRPr="00D055B1" w:rsidRDefault="00D055B1" w:rsidP="00D055B1">
            <w:pPr>
              <w:rPr>
                <w:sz w:val="20"/>
                <w:szCs w:val="20"/>
              </w:rPr>
            </w:pPr>
            <w:r w:rsidRPr="00D055B1">
              <w:rPr>
                <w:sz w:val="20"/>
                <w:szCs w:val="20"/>
              </w:rPr>
              <w:t xml:space="preserve"> - расходы на оплату услуг охраны</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245FA463"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043233A0" w14:textId="77777777" w:rsidR="00D055B1" w:rsidRPr="00D055B1" w:rsidRDefault="00D055B1" w:rsidP="00D055B1">
            <w:pPr>
              <w:jc w:val="center"/>
              <w:rPr>
                <w:sz w:val="20"/>
                <w:szCs w:val="20"/>
              </w:rPr>
            </w:pPr>
            <w:r w:rsidRPr="00D055B1">
              <w:rPr>
                <w:sz w:val="20"/>
                <w:szCs w:val="20"/>
              </w:rPr>
              <w:t>394,70</w:t>
            </w:r>
          </w:p>
        </w:tc>
        <w:tc>
          <w:tcPr>
            <w:tcW w:w="1460" w:type="dxa"/>
            <w:tcBorders>
              <w:top w:val="single" w:sz="4" w:space="0" w:color="auto"/>
              <w:left w:val="single" w:sz="4" w:space="0" w:color="auto"/>
              <w:bottom w:val="nil"/>
              <w:right w:val="single" w:sz="4" w:space="0" w:color="auto"/>
            </w:tcBorders>
            <w:shd w:val="clear" w:color="000000" w:fill="FFFFFF"/>
            <w:noWrap/>
            <w:vAlign w:val="center"/>
            <w:hideMark/>
          </w:tcPr>
          <w:p w14:paraId="14F32372" w14:textId="77777777" w:rsidR="00D055B1" w:rsidRPr="00D055B1" w:rsidRDefault="00D055B1" w:rsidP="00D055B1">
            <w:pPr>
              <w:jc w:val="center"/>
              <w:rPr>
                <w:sz w:val="20"/>
                <w:szCs w:val="20"/>
              </w:rPr>
            </w:pPr>
            <w:r w:rsidRPr="00D055B1">
              <w:rPr>
                <w:sz w:val="20"/>
                <w:szCs w:val="20"/>
              </w:rPr>
              <w:t>404,62</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4EA3873B" w14:textId="77777777" w:rsidR="00D055B1" w:rsidRPr="00D055B1" w:rsidRDefault="00D055B1" w:rsidP="00D055B1">
            <w:pPr>
              <w:jc w:val="center"/>
              <w:rPr>
                <w:sz w:val="20"/>
                <w:szCs w:val="20"/>
              </w:rPr>
            </w:pPr>
            <w:r w:rsidRPr="00D055B1">
              <w:rPr>
                <w:sz w:val="20"/>
                <w:szCs w:val="20"/>
              </w:rPr>
              <w:t>404,82</w:t>
            </w:r>
          </w:p>
        </w:tc>
        <w:tc>
          <w:tcPr>
            <w:tcW w:w="1600" w:type="dxa"/>
            <w:tcBorders>
              <w:top w:val="nil"/>
              <w:left w:val="nil"/>
              <w:bottom w:val="single" w:sz="4" w:space="0" w:color="auto"/>
              <w:right w:val="single" w:sz="4" w:space="0" w:color="auto"/>
            </w:tcBorders>
            <w:shd w:val="clear" w:color="000000" w:fill="FFFFFF"/>
            <w:noWrap/>
            <w:vAlign w:val="center"/>
            <w:hideMark/>
          </w:tcPr>
          <w:p w14:paraId="7287D2D3" w14:textId="77777777" w:rsidR="00D055B1" w:rsidRPr="00D055B1" w:rsidRDefault="00D055B1" w:rsidP="00D055B1">
            <w:pPr>
              <w:jc w:val="center"/>
              <w:rPr>
                <w:rFonts w:ascii="Arial Narrow" w:hAnsi="Arial Narrow" w:cs="Arial CYR"/>
                <w:b/>
                <w:bCs/>
                <w:sz w:val="20"/>
                <w:szCs w:val="20"/>
              </w:rPr>
            </w:pPr>
            <w:r w:rsidRPr="00D055B1">
              <w:rPr>
                <w:rFonts w:ascii="Arial Narrow" w:hAnsi="Arial Narrow" w:cs="Arial CYR"/>
                <w:b/>
                <w:bCs/>
                <w:sz w:val="20"/>
                <w:szCs w:val="20"/>
              </w:rPr>
              <w:t>0,20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5FAFD42C"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405C211C"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7459C5DE" w14:textId="77777777" w:rsidR="00D055B1" w:rsidRPr="00D055B1" w:rsidRDefault="00D055B1" w:rsidP="00D055B1">
            <w:pPr>
              <w:jc w:val="center"/>
              <w:rPr>
                <w:sz w:val="20"/>
                <w:szCs w:val="20"/>
              </w:rPr>
            </w:pPr>
            <w:r w:rsidRPr="00D055B1">
              <w:rPr>
                <w:sz w:val="20"/>
                <w:szCs w:val="20"/>
              </w:rPr>
              <w:t>8</w:t>
            </w:r>
          </w:p>
        </w:tc>
        <w:tc>
          <w:tcPr>
            <w:tcW w:w="5020" w:type="dxa"/>
            <w:tcBorders>
              <w:top w:val="nil"/>
              <w:left w:val="single" w:sz="4" w:space="0" w:color="auto"/>
              <w:bottom w:val="nil"/>
              <w:right w:val="nil"/>
            </w:tcBorders>
            <w:shd w:val="clear" w:color="auto" w:fill="auto"/>
            <w:vAlign w:val="center"/>
            <w:hideMark/>
          </w:tcPr>
          <w:p w14:paraId="3308D1F5" w14:textId="77777777" w:rsidR="00D055B1" w:rsidRPr="00D055B1" w:rsidRDefault="00D055B1" w:rsidP="00D055B1">
            <w:pPr>
              <w:rPr>
                <w:sz w:val="20"/>
                <w:szCs w:val="20"/>
              </w:rPr>
            </w:pPr>
            <w:r w:rsidRPr="00D055B1">
              <w:rPr>
                <w:sz w:val="20"/>
                <w:szCs w:val="20"/>
              </w:rPr>
              <w:t>- расходы на оплату коммунальных услуг</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746B64AA"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5701C498" w14:textId="77777777" w:rsidR="00D055B1" w:rsidRPr="00D055B1" w:rsidRDefault="00D055B1" w:rsidP="00D055B1">
            <w:pPr>
              <w:jc w:val="center"/>
              <w:rPr>
                <w:sz w:val="20"/>
                <w:szCs w:val="20"/>
              </w:rPr>
            </w:pPr>
            <w:r w:rsidRPr="00D055B1">
              <w:rPr>
                <w:sz w:val="20"/>
                <w:szCs w:val="20"/>
              </w:rPr>
              <w:t>255,82</w:t>
            </w:r>
          </w:p>
        </w:tc>
        <w:tc>
          <w:tcPr>
            <w:tcW w:w="1460" w:type="dxa"/>
            <w:tcBorders>
              <w:top w:val="single" w:sz="4" w:space="0" w:color="auto"/>
              <w:left w:val="single" w:sz="4" w:space="0" w:color="auto"/>
              <w:bottom w:val="nil"/>
              <w:right w:val="single" w:sz="4" w:space="0" w:color="auto"/>
            </w:tcBorders>
            <w:shd w:val="clear" w:color="000000" w:fill="FFFFFF"/>
            <w:noWrap/>
            <w:vAlign w:val="center"/>
            <w:hideMark/>
          </w:tcPr>
          <w:p w14:paraId="79DFD85A" w14:textId="77777777" w:rsidR="00D055B1" w:rsidRPr="00D055B1" w:rsidRDefault="00D055B1" w:rsidP="00D055B1">
            <w:pPr>
              <w:jc w:val="center"/>
              <w:rPr>
                <w:sz w:val="20"/>
                <w:szCs w:val="20"/>
              </w:rPr>
            </w:pPr>
            <w:r w:rsidRPr="00D055B1">
              <w:rPr>
                <w:sz w:val="20"/>
                <w:szCs w:val="20"/>
              </w:rPr>
              <w:t>279,44</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1B7BEC6F" w14:textId="77777777" w:rsidR="00D055B1" w:rsidRPr="00D055B1" w:rsidRDefault="00D055B1" w:rsidP="00D055B1">
            <w:pPr>
              <w:jc w:val="center"/>
              <w:rPr>
                <w:sz w:val="20"/>
                <w:szCs w:val="20"/>
              </w:rPr>
            </w:pPr>
            <w:r w:rsidRPr="00D055B1">
              <w:rPr>
                <w:sz w:val="20"/>
                <w:szCs w:val="20"/>
              </w:rPr>
              <w:t>262,38</w:t>
            </w:r>
          </w:p>
        </w:tc>
        <w:tc>
          <w:tcPr>
            <w:tcW w:w="1600" w:type="dxa"/>
            <w:tcBorders>
              <w:top w:val="nil"/>
              <w:left w:val="nil"/>
              <w:bottom w:val="single" w:sz="4" w:space="0" w:color="auto"/>
              <w:right w:val="single" w:sz="4" w:space="0" w:color="auto"/>
            </w:tcBorders>
            <w:shd w:val="clear" w:color="000000" w:fill="FFFFFF"/>
            <w:noWrap/>
            <w:vAlign w:val="center"/>
            <w:hideMark/>
          </w:tcPr>
          <w:p w14:paraId="7C2A1BFD"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-17,06</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7680A58E"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34187EE1" w14:textId="77777777" w:rsidTr="00D055B1">
        <w:trPr>
          <w:trHeight w:val="420"/>
        </w:trPr>
        <w:tc>
          <w:tcPr>
            <w:tcW w:w="662" w:type="dxa"/>
            <w:tcBorders>
              <w:top w:val="nil"/>
              <w:left w:val="single" w:sz="8" w:space="0" w:color="auto"/>
              <w:bottom w:val="nil"/>
              <w:right w:val="nil"/>
            </w:tcBorders>
            <w:shd w:val="clear" w:color="auto" w:fill="auto"/>
            <w:noWrap/>
            <w:vAlign w:val="bottom"/>
            <w:hideMark/>
          </w:tcPr>
          <w:p w14:paraId="296F1800" w14:textId="77777777" w:rsidR="00D055B1" w:rsidRPr="00D055B1" w:rsidRDefault="00D055B1" w:rsidP="00D055B1">
            <w:pPr>
              <w:jc w:val="center"/>
              <w:rPr>
                <w:sz w:val="20"/>
                <w:szCs w:val="20"/>
              </w:rPr>
            </w:pPr>
            <w:r w:rsidRPr="00D055B1">
              <w:rPr>
                <w:sz w:val="20"/>
                <w:szCs w:val="20"/>
              </w:rPr>
              <w:t>9</w:t>
            </w:r>
          </w:p>
        </w:tc>
        <w:tc>
          <w:tcPr>
            <w:tcW w:w="5020" w:type="dxa"/>
            <w:tcBorders>
              <w:top w:val="nil"/>
              <w:left w:val="single" w:sz="4" w:space="0" w:color="auto"/>
              <w:bottom w:val="nil"/>
              <w:right w:val="nil"/>
            </w:tcBorders>
            <w:shd w:val="clear" w:color="auto" w:fill="auto"/>
            <w:vAlign w:val="center"/>
            <w:hideMark/>
          </w:tcPr>
          <w:p w14:paraId="25F86FE6" w14:textId="77777777" w:rsidR="00D055B1" w:rsidRPr="00D055B1" w:rsidRDefault="00D055B1" w:rsidP="00D055B1">
            <w:pPr>
              <w:rPr>
                <w:sz w:val="20"/>
                <w:szCs w:val="20"/>
              </w:rPr>
            </w:pPr>
            <w:r w:rsidRPr="00D055B1">
              <w:rPr>
                <w:sz w:val="20"/>
                <w:szCs w:val="20"/>
              </w:rPr>
              <w:t xml:space="preserve"> - расходы на оплату информационных, юридических, аудиторских услуг</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46E9915D"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097A6937" w14:textId="77777777" w:rsidR="00D055B1" w:rsidRPr="00D055B1" w:rsidRDefault="00D055B1" w:rsidP="00D055B1">
            <w:pPr>
              <w:jc w:val="center"/>
              <w:rPr>
                <w:sz w:val="20"/>
                <w:szCs w:val="20"/>
              </w:rPr>
            </w:pPr>
            <w:r w:rsidRPr="00D055B1">
              <w:rPr>
                <w:sz w:val="20"/>
                <w:szCs w:val="20"/>
              </w:rPr>
              <w:t>159,23</w:t>
            </w:r>
          </w:p>
        </w:tc>
        <w:tc>
          <w:tcPr>
            <w:tcW w:w="1460" w:type="dxa"/>
            <w:tcBorders>
              <w:top w:val="single" w:sz="4" w:space="0" w:color="auto"/>
              <w:left w:val="single" w:sz="4" w:space="0" w:color="auto"/>
              <w:bottom w:val="nil"/>
              <w:right w:val="single" w:sz="4" w:space="0" w:color="auto"/>
            </w:tcBorders>
            <w:shd w:val="clear" w:color="000000" w:fill="FFFFFF"/>
            <w:noWrap/>
            <w:vAlign w:val="center"/>
            <w:hideMark/>
          </w:tcPr>
          <w:p w14:paraId="382320F2" w14:textId="77777777" w:rsidR="00D055B1" w:rsidRPr="00D055B1" w:rsidRDefault="00D055B1" w:rsidP="00D055B1">
            <w:pPr>
              <w:jc w:val="center"/>
              <w:rPr>
                <w:sz w:val="20"/>
                <w:szCs w:val="20"/>
              </w:rPr>
            </w:pPr>
            <w:r w:rsidRPr="00D055B1">
              <w:rPr>
                <w:sz w:val="20"/>
                <w:szCs w:val="20"/>
              </w:rPr>
              <w:t>162,71</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36B3C612" w14:textId="77777777" w:rsidR="00D055B1" w:rsidRPr="00D055B1" w:rsidRDefault="00D055B1" w:rsidP="00D055B1">
            <w:pPr>
              <w:jc w:val="center"/>
              <w:rPr>
                <w:sz w:val="20"/>
                <w:szCs w:val="20"/>
              </w:rPr>
            </w:pPr>
            <w:r w:rsidRPr="00D055B1">
              <w:rPr>
                <w:sz w:val="20"/>
                <w:szCs w:val="20"/>
              </w:rPr>
              <w:t>163,31</w:t>
            </w:r>
          </w:p>
        </w:tc>
        <w:tc>
          <w:tcPr>
            <w:tcW w:w="1600" w:type="dxa"/>
            <w:tcBorders>
              <w:top w:val="nil"/>
              <w:left w:val="nil"/>
              <w:bottom w:val="single" w:sz="4" w:space="0" w:color="auto"/>
              <w:right w:val="single" w:sz="4" w:space="0" w:color="auto"/>
            </w:tcBorders>
            <w:shd w:val="clear" w:color="000000" w:fill="FFFFFF"/>
            <w:noWrap/>
            <w:vAlign w:val="center"/>
            <w:hideMark/>
          </w:tcPr>
          <w:p w14:paraId="29C2786E"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0,60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2492F046"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1EF6E420"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2AC84239" w14:textId="77777777" w:rsidR="00D055B1" w:rsidRPr="00D055B1" w:rsidRDefault="00D055B1" w:rsidP="00D055B1">
            <w:pPr>
              <w:jc w:val="center"/>
              <w:rPr>
                <w:sz w:val="20"/>
                <w:szCs w:val="20"/>
              </w:rPr>
            </w:pPr>
            <w:r w:rsidRPr="00D055B1">
              <w:rPr>
                <w:sz w:val="20"/>
                <w:szCs w:val="20"/>
              </w:rPr>
              <w:t>10</w:t>
            </w:r>
          </w:p>
        </w:tc>
        <w:tc>
          <w:tcPr>
            <w:tcW w:w="5020" w:type="dxa"/>
            <w:tcBorders>
              <w:top w:val="nil"/>
              <w:left w:val="single" w:sz="4" w:space="0" w:color="auto"/>
              <w:bottom w:val="nil"/>
              <w:right w:val="nil"/>
            </w:tcBorders>
            <w:shd w:val="clear" w:color="auto" w:fill="auto"/>
            <w:vAlign w:val="center"/>
            <w:hideMark/>
          </w:tcPr>
          <w:p w14:paraId="5FA15F4B" w14:textId="77777777" w:rsidR="00D055B1" w:rsidRPr="00D055B1" w:rsidRDefault="00D055B1" w:rsidP="00D055B1">
            <w:pPr>
              <w:rPr>
                <w:sz w:val="20"/>
                <w:szCs w:val="20"/>
              </w:rPr>
            </w:pPr>
            <w:r w:rsidRPr="00D055B1">
              <w:rPr>
                <w:sz w:val="20"/>
                <w:szCs w:val="20"/>
              </w:rPr>
              <w:t xml:space="preserve"> - расходы на охрану труда</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4CD1B13D"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238947B4" w14:textId="77777777" w:rsidR="00D055B1" w:rsidRPr="00D055B1" w:rsidRDefault="00D055B1" w:rsidP="00D055B1">
            <w:pPr>
              <w:jc w:val="center"/>
              <w:rPr>
                <w:sz w:val="20"/>
                <w:szCs w:val="20"/>
              </w:rPr>
            </w:pPr>
            <w:r w:rsidRPr="00D055B1">
              <w:rPr>
                <w:sz w:val="20"/>
                <w:szCs w:val="20"/>
              </w:rPr>
              <w:t> </w:t>
            </w:r>
          </w:p>
        </w:tc>
        <w:tc>
          <w:tcPr>
            <w:tcW w:w="1460" w:type="dxa"/>
            <w:tcBorders>
              <w:top w:val="single" w:sz="4" w:space="0" w:color="auto"/>
              <w:left w:val="single" w:sz="4" w:space="0" w:color="auto"/>
              <w:bottom w:val="nil"/>
              <w:right w:val="single" w:sz="4" w:space="0" w:color="auto"/>
            </w:tcBorders>
            <w:shd w:val="clear" w:color="000000" w:fill="FFFFFF"/>
            <w:noWrap/>
            <w:vAlign w:val="center"/>
            <w:hideMark/>
          </w:tcPr>
          <w:p w14:paraId="6490965C" w14:textId="77777777" w:rsidR="00D055B1" w:rsidRPr="00D055B1" w:rsidRDefault="00D055B1" w:rsidP="00D055B1">
            <w:pPr>
              <w:jc w:val="center"/>
              <w:rPr>
                <w:sz w:val="20"/>
                <w:szCs w:val="20"/>
              </w:rPr>
            </w:pPr>
            <w:r w:rsidRPr="00D055B1">
              <w:rPr>
                <w:sz w:val="20"/>
                <w:szCs w:val="20"/>
              </w:rPr>
              <w:t> </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19E53CB0" w14:textId="77777777" w:rsidR="00D055B1" w:rsidRPr="00D055B1" w:rsidRDefault="00D055B1" w:rsidP="00D055B1">
            <w:pPr>
              <w:jc w:val="center"/>
              <w:rPr>
                <w:sz w:val="20"/>
                <w:szCs w:val="20"/>
              </w:rPr>
            </w:pPr>
            <w:r w:rsidRPr="00D055B1">
              <w:rPr>
                <w:sz w:val="20"/>
                <w:szCs w:val="20"/>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0A55E9AF" w14:textId="77777777" w:rsidR="00D055B1" w:rsidRPr="00D055B1" w:rsidRDefault="00D055B1" w:rsidP="00D055B1">
            <w:pPr>
              <w:jc w:val="center"/>
              <w:rPr>
                <w:rFonts w:ascii="Arial Narrow" w:hAnsi="Arial Narrow" w:cs="Arial CYR"/>
                <w:b/>
                <w:bCs/>
                <w:sz w:val="20"/>
                <w:szCs w:val="20"/>
              </w:rPr>
            </w:pPr>
            <w:r w:rsidRPr="00D055B1">
              <w:rPr>
                <w:rFonts w:ascii="Arial Narrow" w:hAnsi="Arial Narrow" w:cs="Arial CYR"/>
                <w:b/>
                <w:bCs/>
                <w:sz w:val="20"/>
                <w:szCs w:val="20"/>
              </w:rPr>
              <w:t>0,00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1CF28577"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7F6B4B11" w14:textId="77777777" w:rsidTr="00D055B1">
        <w:trPr>
          <w:trHeight w:val="510"/>
        </w:trPr>
        <w:tc>
          <w:tcPr>
            <w:tcW w:w="662" w:type="dxa"/>
            <w:tcBorders>
              <w:top w:val="nil"/>
              <w:left w:val="single" w:sz="8" w:space="0" w:color="auto"/>
              <w:bottom w:val="nil"/>
              <w:right w:val="nil"/>
            </w:tcBorders>
            <w:shd w:val="clear" w:color="auto" w:fill="auto"/>
            <w:noWrap/>
            <w:vAlign w:val="bottom"/>
            <w:hideMark/>
          </w:tcPr>
          <w:p w14:paraId="009A5474" w14:textId="77777777" w:rsidR="00D055B1" w:rsidRPr="00D055B1" w:rsidRDefault="00D055B1" w:rsidP="00D055B1">
            <w:pPr>
              <w:jc w:val="center"/>
              <w:rPr>
                <w:sz w:val="20"/>
                <w:szCs w:val="20"/>
              </w:rPr>
            </w:pPr>
            <w:r w:rsidRPr="00D055B1">
              <w:rPr>
                <w:sz w:val="20"/>
                <w:szCs w:val="20"/>
              </w:rPr>
              <w:t>11</w:t>
            </w:r>
          </w:p>
        </w:tc>
        <w:tc>
          <w:tcPr>
            <w:tcW w:w="5020" w:type="dxa"/>
            <w:tcBorders>
              <w:top w:val="nil"/>
              <w:left w:val="single" w:sz="4" w:space="0" w:color="auto"/>
              <w:bottom w:val="single" w:sz="4" w:space="0" w:color="auto"/>
              <w:right w:val="nil"/>
            </w:tcBorders>
            <w:shd w:val="clear" w:color="auto" w:fill="auto"/>
            <w:vAlign w:val="center"/>
            <w:hideMark/>
          </w:tcPr>
          <w:p w14:paraId="3BA69BCA" w14:textId="77777777" w:rsidR="00D055B1" w:rsidRPr="00D055B1" w:rsidRDefault="00D055B1" w:rsidP="00D055B1">
            <w:pPr>
              <w:rPr>
                <w:sz w:val="20"/>
                <w:szCs w:val="20"/>
              </w:rPr>
            </w:pPr>
            <w:r w:rsidRPr="00D055B1">
              <w:rPr>
                <w:sz w:val="20"/>
                <w:szCs w:val="20"/>
              </w:rPr>
              <w:t xml:space="preserve"> - расходы на оплату других работ и услуг  (общехозяйственные)</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01B37053"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5BE8DA38" w14:textId="77777777" w:rsidR="00D055B1" w:rsidRPr="00D055B1" w:rsidRDefault="00D055B1" w:rsidP="00D055B1">
            <w:pPr>
              <w:jc w:val="center"/>
              <w:rPr>
                <w:sz w:val="20"/>
                <w:szCs w:val="20"/>
              </w:rPr>
            </w:pPr>
            <w:r w:rsidRPr="00D055B1">
              <w:rPr>
                <w:sz w:val="20"/>
                <w:szCs w:val="20"/>
              </w:rPr>
              <w:t>2755,58</w:t>
            </w:r>
          </w:p>
        </w:tc>
        <w:tc>
          <w:tcPr>
            <w:tcW w:w="1460" w:type="dxa"/>
            <w:tcBorders>
              <w:top w:val="single" w:sz="4" w:space="0" w:color="auto"/>
              <w:left w:val="single" w:sz="4" w:space="0" w:color="auto"/>
              <w:bottom w:val="nil"/>
              <w:right w:val="single" w:sz="4" w:space="0" w:color="auto"/>
            </w:tcBorders>
            <w:shd w:val="clear" w:color="000000" w:fill="FFFFFF"/>
            <w:noWrap/>
            <w:vAlign w:val="center"/>
            <w:hideMark/>
          </w:tcPr>
          <w:p w14:paraId="0F088DC9" w14:textId="77777777" w:rsidR="00D055B1" w:rsidRPr="00D055B1" w:rsidRDefault="00D055B1" w:rsidP="00D055B1">
            <w:pPr>
              <w:jc w:val="center"/>
              <w:rPr>
                <w:sz w:val="20"/>
                <w:szCs w:val="20"/>
              </w:rPr>
            </w:pPr>
            <w:r w:rsidRPr="00D055B1">
              <w:rPr>
                <w:sz w:val="20"/>
                <w:szCs w:val="20"/>
              </w:rPr>
              <w:t>2583,25</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563410AA" w14:textId="77777777" w:rsidR="00D055B1" w:rsidRPr="00D055B1" w:rsidRDefault="00D055B1" w:rsidP="00D055B1">
            <w:pPr>
              <w:jc w:val="center"/>
              <w:rPr>
                <w:sz w:val="20"/>
                <w:szCs w:val="20"/>
              </w:rPr>
            </w:pPr>
            <w:r w:rsidRPr="00D055B1">
              <w:rPr>
                <w:sz w:val="20"/>
                <w:szCs w:val="20"/>
              </w:rPr>
              <w:t>2 826,23</w:t>
            </w:r>
          </w:p>
        </w:tc>
        <w:tc>
          <w:tcPr>
            <w:tcW w:w="1600" w:type="dxa"/>
            <w:tcBorders>
              <w:top w:val="nil"/>
              <w:left w:val="nil"/>
              <w:bottom w:val="single" w:sz="4" w:space="0" w:color="auto"/>
              <w:right w:val="single" w:sz="4" w:space="0" w:color="auto"/>
            </w:tcBorders>
            <w:shd w:val="clear" w:color="000000" w:fill="FFFFFF"/>
            <w:noWrap/>
            <w:vAlign w:val="center"/>
            <w:hideMark/>
          </w:tcPr>
          <w:p w14:paraId="26702FE3"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242,98</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38E9E10C"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1180CB34" w14:textId="77777777" w:rsidTr="00D055B1">
        <w:trPr>
          <w:trHeight w:val="330"/>
        </w:trPr>
        <w:tc>
          <w:tcPr>
            <w:tcW w:w="66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22BD6D7" w14:textId="77777777" w:rsidR="00D055B1" w:rsidRPr="00D055B1" w:rsidRDefault="00D055B1" w:rsidP="00D055B1">
            <w:pPr>
              <w:jc w:val="center"/>
              <w:rPr>
                <w:b/>
                <w:bCs/>
                <w:sz w:val="20"/>
                <w:szCs w:val="20"/>
              </w:rPr>
            </w:pPr>
            <w:r w:rsidRPr="00D055B1">
              <w:rPr>
                <w:b/>
                <w:bCs/>
                <w:sz w:val="20"/>
                <w:szCs w:val="20"/>
              </w:rPr>
              <w:t>12</w:t>
            </w:r>
          </w:p>
        </w:tc>
        <w:tc>
          <w:tcPr>
            <w:tcW w:w="5020" w:type="dxa"/>
            <w:tcBorders>
              <w:top w:val="nil"/>
              <w:left w:val="nil"/>
              <w:bottom w:val="single" w:sz="4" w:space="0" w:color="auto"/>
              <w:right w:val="nil"/>
            </w:tcBorders>
            <w:shd w:val="clear" w:color="auto" w:fill="auto"/>
            <w:vAlign w:val="center"/>
            <w:hideMark/>
          </w:tcPr>
          <w:p w14:paraId="76DDE61F" w14:textId="77777777" w:rsidR="00D055B1" w:rsidRPr="00D055B1" w:rsidRDefault="00D055B1" w:rsidP="00D055B1">
            <w:pPr>
              <w:rPr>
                <w:b/>
                <w:bCs/>
                <w:sz w:val="20"/>
                <w:szCs w:val="20"/>
              </w:rPr>
            </w:pPr>
            <w:r w:rsidRPr="00D055B1">
              <w:rPr>
                <w:b/>
                <w:bCs/>
                <w:sz w:val="20"/>
                <w:szCs w:val="20"/>
              </w:rPr>
              <w:t xml:space="preserve"> Расходы на служебные командировки</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39D2224E"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4D7AEBAB" w14:textId="77777777" w:rsidR="00D055B1" w:rsidRPr="00D055B1" w:rsidRDefault="00D055B1" w:rsidP="00D055B1">
            <w:pPr>
              <w:jc w:val="center"/>
              <w:rPr>
                <w:b/>
                <w:bCs/>
                <w:sz w:val="20"/>
                <w:szCs w:val="20"/>
              </w:rPr>
            </w:pPr>
            <w:r w:rsidRPr="00D055B1">
              <w:rPr>
                <w:b/>
                <w:bCs/>
                <w:sz w:val="20"/>
                <w:szCs w:val="20"/>
              </w:rPr>
              <w:t>0,00</w:t>
            </w:r>
          </w:p>
        </w:tc>
        <w:tc>
          <w:tcPr>
            <w:tcW w:w="1460" w:type="dxa"/>
            <w:tcBorders>
              <w:top w:val="single" w:sz="4" w:space="0" w:color="auto"/>
              <w:left w:val="single" w:sz="4" w:space="0" w:color="auto"/>
              <w:bottom w:val="nil"/>
              <w:right w:val="single" w:sz="4" w:space="0" w:color="auto"/>
            </w:tcBorders>
            <w:shd w:val="clear" w:color="000000" w:fill="FFFFFF"/>
            <w:noWrap/>
            <w:vAlign w:val="center"/>
            <w:hideMark/>
          </w:tcPr>
          <w:p w14:paraId="7FAFD715" w14:textId="77777777" w:rsidR="00D055B1" w:rsidRPr="00D055B1" w:rsidRDefault="00D055B1" w:rsidP="00D055B1">
            <w:pPr>
              <w:jc w:val="center"/>
              <w:rPr>
                <w:b/>
                <w:bCs/>
                <w:sz w:val="20"/>
                <w:szCs w:val="20"/>
              </w:rPr>
            </w:pPr>
            <w:r w:rsidRPr="00D055B1">
              <w:rPr>
                <w:b/>
                <w:bCs/>
                <w:sz w:val="20"/>
                <w:szCs w:val="20"/>
              </w:rPr>
              <w:t> </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17DB4A46" w14:textId="77777777" w:rsidR="00D055B1" w:rsidRPr="00D055B1" w:rsidRDefault="00D055B1" w:rsidP="00D055B1">
            <w:pPr>
              <w:jc w:val="center"/>
              <w:rPr>
                <w:b/>
                <w:bCs/>
                <w:sz w:val="20"/>
                <w:szCs w:val="20"/>
              </w:rPr>
            </w:pPr>
            <w:r w:rsidRPr="00D055B1">
              <w:rPr>
                <w:b/>
                <w:bCs/>
                <w:sz w:val="20"/>
                <w:szCs w:val="20"/>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2BD2CD4"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0,00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3E6DB335"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4EBAD63A" w14:textId="77777777" w:rsidTr="00D055B1">
        <w:trPr>
          <w:trHeight w:val="33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1500404B" w14:textId="77777777" w:rsidR="00D055B1" w:rsidRPr="00D055B1" w:rsidRDefault="00D055B1" w:rsidP="00D055B1">
            <w:pPr>
              <w:jc w:val="center"/>
              <w:rPr>
                <w:b/>
                <w:bCs/>
                <w:sz w:val="20"/>
                <w:szCs w:val="20"/>
              </w:rPr>
            </w:pPr>
            <w:r w:rsidRPr="00D055B1">
              <w:rPr>
                <w:b/>
                <w:bCs/>
                <w:sz w:val="20"/>
                <w:szCs w:val="20"/>
              </w:rPr>
              <w:t>13</w:t>
            </w:r>
          </w:p>
        </w:tc>
        <w:tc>
          <w:tcPr>
            <w:tcW w:w="5020" w:type="dxa"/>
            <w:tcBorders>
              <w:top w:val="nil"/>
              <w:left w:val="nil"/>
              <w:bottom w:val="single" w:sz="4" w:space="0" w:color="auto"/>
              <w:right w:val="nil"/>
            </w:tcBorders>
            <w:shd w:val="clear" w:color="auto" w:fill="auto"/>
            <w:vAlign w:val="center"/>
            <w:hideMark/>
          </w:tcPr>
          <w:p w14:paraId="45AF2BC7" w14:textId="77777777" w:rsidR="00D055B1" w:rsidRPr="00D055B1" w:rsidRDefault="00D055B1" w:rsidP="00D055B1">
            <w:pPr>
              <w:rPr>
                <w:b/>
                <w:bCs/>
                <w:sz w:val="20"/>
                <w:szCs w:val="20"/>
              </w:rPr>
            </w:pPr>
            <w:r w:rsidRPr="00D055B1">
              <w:rPr>
                <w:b/>
                <w:bCs/>
                <w:sz w:val="20"/>
                <w:szCs w:val="20"/>
              </w:rPr>
              <w:t xml:space="preserve"> Расходы на обучение персонала</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6C2F4369"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6C3A1657" w14:textId="77777777" w:rsidR="00D055B1" w:rsidRPr="00D055B1" w:rsidRDefault="00D055B1" w:rsidP="00D055B1">
            <w:pPr>
              <w:jc w:val="center"/>
              <w:rPr>
                <w:b/>
                <w:bCs/>
                <w:sz w:val="20"/>
                <w:szCs w:val="20"/>
              </w:rPr>
            </w:pPr>
            <w:r w:rsidRPr="00D055B1">
              <w:rPr>
                <w:b/>
                <w:bCs/>
                <w:sz w:val="20"/>
                <w:szCs w:val="20"/>
              </w:rPr>
              <w:t>214,13</w:t>
            </w:r>
          </w:p>
        </w:tc>
        <w:tc>
          <w:tcPr>
            <w:tcW w:w="1460" w:type="dxa"/>
            <w:tcBorders>
              <w:top w:val="single" w:sz="4" w:space="0" w:color="auto"/>
              <w:left w:val="single" w:sz="4" w:space="0" w:color="auto"/>
              <w:bottom w:val="nil"/>
              <w:right w:val="single" w:sz="4" w:space="0" w:color="auto"/>
            </w:tcBorders>
            <w:shd w:val="clear" w:color="000000" w:fill="FFFFFF"/>
            <w:noWrap/>
            <w:vAlign w:val="center"/>
            <w:hideMark/>
          </w:tcPr>
          <w:p w14:paraId="0B7809E9" w14:textId="77777777" w:rsidR="00D055B1" w:rsidRPr="00D055B1" w:rsidRDefault="00D055B1" w:rsidP="00D055B1">
            <w:pPr>
              <w:jc w:val="center"/>
              <w:rPr>
                <w:b/>
                <w:bCs/>
                <w:sz w:val="20"/>
                <w:szCs w:val="20"/>
              </w:rPr>
            </w:pPr>
            <w:r w:rsidRPr="00D055B1">
              <w:rPr>
                <w:b/>
                <w:bCs/>
                <w:sz w:val="20"/>
                <w:szCs w:val="20"/>
              </w:rPr>
              <w:t>414,92</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1720DE54" w14:textId="77777777" w:rsidR="00D055B1" w:rsidRPr="00D055B1" w:rsidRDefault="00D055B1" w:rsidP="00D055B1">
            <w:pPr>
              <w:jc w:val="center"/>
              <w:rPr>
                <w:b/>
                <w:bCs/>
                <w:sz w:val="20"/>
                <w:szCs w:val="20"/>
              </w:rPr>
            </w:pPr>
            <w:r w:rsidRPr="00D055B1">
              <w:rPr>
                <w:b/>
                <w:bCs/>
                <w:sz w:val="20"/>
                <w:szCs w:val="20"/>
              </w:rPr>
              <w:t>219,62</w:t>
            </w:r>
          </w:p>
        </w:tc>
        <w:tc>
          <w:tcPr>
            <w:tcW w:w="1600" w:type="dxa"/>
            <w:tcBorders>
              <w:top w:val="nil"/>
              <w:left w:val="nil"/>
              <w:bottom w:val="single" w:sz="4" w:space="0" w:color="auto"/>
              <w:right w:val="single" w:sz="4" w:space="0" w:color="auto"/>
            </w:tcBorders>
            <w:shd w:val="clear" w:color="000000" w:fill="FFFFFF"/>
            <w:noWrap/>
            <w:vAlign w:val="center"/>
            <w:hideMark/>
          </w:tcPr>
          <w:p w14:paraId="62FDF635" w14:textId="77777777" w:rsidR="00D055B1" w:rsidRPr="00D055B1" w:rsidRDefault="00D055B1" w:rsidP="00D055B1">
            <w:pPr>
              <w:jc w:val="center"/>
              <w:rPr>
                <w:rFonts w:ascii="Arial Narrow" w:hAnsi="Arial Narrow" w:cs="Arial CYR"/>
                <w:sz w:val="20"/>
                <w:szCs w:val="20"/>
              </w:rPr>
            </w:pPr>
            <w:r w:rsidRPr="00D055B1">
              <w:rPr>
                <w:rFonts w:ascii="Arial Narrow" w:hAnsi="Arial Narrow" w:cs="Arial CYR"/>
                <w:sz w:val="20"/>
                <w:szCs w:val="20"/>
              </w:rPr>
              <w:t>-195,30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43DB4A36"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6C9A1AB4" w14:textId="77777777" w:rsidTr="00D055B1">
        <w:trPr>
          <w:trHeight w:val="33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70B95C63" w14:textId="77777777" w:rsidR="00D055B1" w:rsidRPr="00D055B1" w:rsidRDefault="00D055B1" w:rsidP="00D055B1">
            <w:pPr>
              <w:jc w:val="center"/>
              <w:rPr>
                <w:b/>
                <w:bCs/>
                <w:sz w:val="20"/>
                <w:szCs w:val="20"/>
              </w:rPr>
            </w:pPr>
            <w:r w:rsidRPr="00D055B1">
              <w:rPr>
                <w:b/>
                <w:bCs/>
                <w:sz w:val="20"/>
                <w:szCs w:val="20"/>
              </w:rPr>
              <w:t>8</w:t>
            </w:r>
          </w:p>
        </w:tc>
        <w:tc>
          <w:tcPr>
            <w:tcW w:w="5020" w:type="dxa"/>
            <w:tcBorders>
              <w:top w:val="nil"/>
              <w:left w:val="nil"/>
              <w:bottom w:val="single" w:sz="4" w:space="0" w:color="auto"/>
              <w:right w:val="nil"/>
            </w:tcBorders>
            <w:shd w:val="clear" w:color="auto" w:fill="auto"/>
            <w:vAlign w:val="center"/>
            <w:hideMark/>
          </w:tcPr>
          <w:p w14:paraId="121A42B2" w14:textId="77777777" w:rsidR="00D055B1" w:rsidRPr="00D055B1" w:rsidRDefault="00D055B1" w:rsidP="00D055B1">
            <w:pPr>
              <w:rPr>
                <w:b/>
                <w:bCs/>
                <w:sz w:val="20"/>
                <w:szCs w:val="20"/>
              </w:rPr>
            </w:pPr>
            <w:r w:rsidRPr="00D055B1">
              <w:rPr>
                <w:b/>
                <w:bCs/>
                <w:sz w:val="20"/>
                <w:szCs w:val="20"/>
              </w:rPr>
              <w:t xml:space="preserve"> Лизинговый платёж</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147D5C8A"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2853E49D" w14:textId="77777777" w:rsidR="00D055B1" w:rsidRPr="00D055B1" w:rsidRDefault="00D055B1" w:rsidP="00D055B1">
            <w:pPr>
              <w:jc w:val="center"/>
              <w:rPr>
                <w:b/>
                <w:bCs/>
                <w:color w:val="FF0000"/>
                <w:sz w:val="20"/>
                <w:szCs w:val="20"/>
              </w:rPr>
            </w:pPr>
            <w:r w:rsidRPr="00D055B1">
              <w:rPr>
                <w:b/>
                <w:bCs/>
                <w:color w:val="FF0000"/>
                <w:sz w:val="20"/>
                <w:szCs w:val="20"/>
              </w:rPr>
              <w:t> </w:t>
            </w:r>
          </w:p>
        </w:tc>
        <w:tc>
          <w:tcPr>
            <w:tcW w:w="1460" w:type="dxa"/>
            <w:tcBorders>
              <w:top w:val="single" w:sz="4" w:space="0" w:color="auto"/>
              <w:left w:val="single" w:sz="4" w:space="0" w:color="auto"/>
              <w:bottom w:val="nil"/>
              <w:right w:val="single" w:sz="4" w:space="0" w:color="auto"/>
            </w:tcBorders>
            <w:shd w:val="clear" w:color="000000" w:fill="FFFFFF"/>
            <w:noWrap/>
            <w:vAlign w:val="center"/>
            <w:hideMark/>
          </w:tcPr>
          <w:p w14:paraId="357623A4" w14:textId="77777777" w:rsidR="00D055B1" w:rsidRPr="00D055B1" w:rsidRDefault="00D055B1" w:rsidP="00D055B1">
            <w:pPr>
              <w:jc w:val="center"/>
              <w:rPr>
                <w:b/>
                <w:bCs/>
                <w:color w:val="FF0000"/>
                <w:sz w:val="20"/>
                <w:szCs w:val="20"/>
              </w:rPr>
            </w:pPr>
            <w:r w:rsidRPr="00D055B1">
              <w:rPr>
                <w:b/>
                <w:bCs/>
                <w:color w:val="FF0000"/>
                <w:sz w:val="20"/>
                <w:szCs w:val="20"/>
              </w:rPr>
              <w:t> </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104224CC" w14:textId="77777777" w:rsidR="00D055B1" w:rsidRPr="00D055B1" w:rsidRDefault="00D055B1" w:rsidP="00D055B1">
            <w:pPr>
              <w:jc w:val="center"/>
              <w:rPr>
                <w:b/>
                <w:bCs/>
                <w:sz w:val="20"/>
                <w:szCs w:val="20"/>
              </w:rPr>
            </w:pPr>
            <w:r w:rsidRPr="00D055B1">
              <w:rPr>
                <w:b/>
                <w:bCs/>
                <w:sz w:val="20"/>
                <w:szCs w:val="20"/>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548A4DE5" w14:textId="77777777" w:rsidR="00D055B1" w:rsidRPr="00D055B1" w:rsidRDefault="00D055B1" w:rsidP="00D055B1">
            <w:pPr>
              <w:jc w:val="center"/>
              <w:rPr>
                <w:b/>
                <w:bCs/>
                <w:sz w:val="20"/>
                <w:szCs w:val="20"/>
              </w:rPr>
            </w:pPr>
            <w:r w:rsidRPr="00D055B1">
              <w:rPr>
                <w:b/>
                <w:bCs/>
                <w:sz w:val="20"/>
                <w:szCs w:val="20"/>
              </w:rPr>
              <w:t>0,00</w:t>
            </w:r>
          </w:p>
        </w:tc>
        <w:tc>
          <w:tcPr>
            <w:tcW w:w="1760" w:type="dxa"/>
            <w:tcBorders>
              <w:top w:val="nil"/>
              <w:left w:val="nil"/>
              <w:bottom w:val="single" w:sz="4" w:space="0" w:color="auto"/>
              <w:right w:val="single" w:sz="8" w:space="0" w:color="auto"/>
            </w:tcBorders>
            <w:shd w:val="clear" w:color="000000" w:fill="FFFFFF"/>
            <w:noWrap/>
            <w:vAlign w:val="center"/>
            <w:hideMark/>
          </w:tcPr>
          <w:p w14:paraId="58DB3556" w14:textId="77777777" w:rsidR="00D055B1" w:rsidRPr="00D055B1" w:rsidRDefault="00D055B1" w:rsidP="00D055B1">
            <w:pPr>
              <w:jc w:val="center"/>
              <w:rPr>
                <w:b/>
                <w:bCs/>
                <w:sz w:val="20"/>
                <w:szCs w:val="20"/>
              </w:rPr>
            </w:pPr>
            <w:r w:rsidRPr="00D055B1">
              <w:rPr>
                <w:b/>
                <w:bCs/>
                <w:sz w:val="20"/>
                <w:szCs w:val="20"/>
              </w:rPr>
              <w:t>#ДЕЛ/0!</w:t>
            </w:r>
          </w:p>
        </w:tc>
      </w:tr>
      <w:tr w:rsidR="00D055B1" w:rsidRPr="00D055B1" w14:paraId="48E2BAB1" w14:textId="77777777" w:rsidTr="00D055B1">
        <w:trPr>
          <w:trHeight w:val="33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6EFF4BE5" w14:textId="77777777" w:rsidR="00D055B1" w:rsidRPr="00D055B1" w:rsidRDefault="00D055B1" w:rsidP="00D055B1">
            <w:pPr>
              <w:jc w:val="center"/>
              <w:rPr>
                <w:b/>
                <w:bCs/>
                <w:sz w:val="20"/>
                <w:szCs w:val="20"/>
              </w:rPr>
            </w:pPr>
            <w:r w:rsidRPr="00D055B1">
              <w:rPr>
                <w:b/>
                <w:bCs/>
                <w:sz w:val="20"/>
                <w:szCs w:val="20"/>
              </w:rPr>
              <w:t>9</w:t>
            </w:r>
          </w:p>
        </w:tc>
        <w:tc>
          <w:tcPr>
            <w:tcW w:w="5020" w:type="dxa"/>
            <w:tcBorders>
              <w:top w:val="nil"/>
              <w:left w:val="nil"/>
              <w:bottom w:val="single" w:sz="4" w:space="0" w:color="auto"/>
              <w:right w:val="nil"/>
            </w:tcBorders>
            <w:shd w:val="clear" w:color="auto" w:fill="auto"/>
            <w:vAlign w:val="center"/>
            <w:hideMark/>
          </w:tcPr>
          <w:p w14:paraId="530F8E98" w14:textId="77777777" w:rsidR="00D055B1" w:rsidRPr="00D055B1" w:rsidRDefault="00D055B1" w:rsidP="00D055B1">
            <w:pPr>
              <w:rPr>
                <w:b/>
                <w:bCs/>
                <w:sz w:val="20"/>
                <w:szCs w:val="20"/>
              </w:rPr>
            </w:pPr>
            <w:r w:rsidRPr="00D055B1">
              <w:rPr>
                <w:b/>
                <w:bCs/>
                <w:sz w:val="20"/>
                <w:szCs w:val="20"/>
              </w:rPr>
              <w:t xml:space="preserve"> Арендная плата</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16DE478B"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686B6FAB" w14:textId="77777777" w:rsidR="00D055B1" w:rsidRPr="00D055B1" w:rsidRDefault="00D055B1" w:rsidP="00D055B1">
            <w:pPr>
              <w:jc w:val="center"/>
              <w:rPr>
                <w:b/>
                <w:bCs/>
                <w:color w:val="FF0000"/>
                <w:sz w:val="20"/>
                <w:szCs w:val="20"/>
              </w:rPr>
            </w:pPr>
            <w:r w:rsidRPr="00D055B1">
              <w:rPr>
                <w:b/>
                <w:bCs/>
                <w:color w:val="FF0000"/>
                <w:sz w:val="20"/>
                <w:szCs w:val="20"/>
              </w:rPr>
              <w:t> </w:t>
            </w:r>
          </w:p>
        </w:tc>
        <w:tc>
          <w:tcPr>
            <w:tcW w:w="1460" w:type="dxa"/>
            <w:tcBorders>
              <w:top w:val="single" w:sz="4" w:space="0" w:color="auto"/>
              <w:left w:val="single" w:sz="4" w:space="0" w:color="auto"/>
              <w:bottom w:val="nil"/>
              <w:right w:val="single" w:sz="4" w:space="0" w:color="auto"/>
            </w:tcBorders>
            <w:shd w:val="clear" w:color="000000" w:fill="FFFFFF"/>
            <w:noWrap/>
            <w:vAlign w:val="center"/>
            <w:hideMark/>
          </w:tcPr>
          <w:p w14:paraId="7CA7DA98" w14:textId="77777777" w:rsidR="00D055B1" w:rsidRPr="00D055B1" w:rsidRDefault="00D055B1" w:rsidP="00D055B1">
            <w:pPr>
              <w:jc w:val="center"/>
              <w:rPr>
                <w:b/>
                <w:bCs/>
                <w:color w:val="FF0000"/>
                <w:sz w:val="20"/>
                <w:szCs w:val="20"/>
              </w:rPr>
            </w:pPr>
            <w:r w:rsidRPr="00D055B1">
              <w:rPr>
                <w:b/>
                <w:bCs/>
                <w:color w:val="FF0000"/>
                <w:sz w:val="20"/>
                <w:szCs w:val="20"/>
              </w:rPr>
              <w:t> </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4E79F380" w14:textId="77777777" w:rsidR="00D055B1" w:rsidRPr="00D055B1" w:rsidRDefault="00D055B1" w:rsidP="00D055B1">
            <w:pPr>
              <w:jc w:val="center"/>
              <w:rPr>
                <w:b/>
                <w:bCs/>
                <w:sz w:val="20"/>
                <w:szCs w:val="20"/>
              </w:rPr>
            </w:pPr>
            <w:r w:rsidRPr="00D055B1">
              <w:rPr>
                <w:b/>
                <w:bCs/>
                <w:sz w:val="20"/>
                <w:szCs w:val="20"/>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377F6020" w14:textId="77777777" w:rsidR="00D055B1" w:rsidRPr="00D055B1" w:rsidRDefault="00D055B1" w:rsidP="00D055B1">
            <w:pPr>
              <w:jc w:val="center"/>
              <w:rPr>
                <w:b/>
                <w:bCs/>
                <w:sz w:val="20"/>
                <w:szCs w:val="20"/>
              </w:rPr>
            </w:pPr>
            <w:r w:rsidRPr="00D055B1">
              <w:rPr>
                <w:b/>
                <w:bCs/>
                <w:sz w:val="20"/>
                <w:szCs w:val="20"/>
              </w:rPr>
              <w:t>0,00</w:t>
            </w:r>
          </w:p>
        </w:tc>
        <w:tc>
          <w:tcPr>
            <w:tcW w:w="1760" w:type="dxa"/>
            <w:tcBorders>
              <w:top w:val="nil"/>
              <w:left w:val="nil"/>
              <w:bottom w:val="single" w:sz="4" w:space="0" w:color="auto"/>
              <w:right w:val="single" w:sz="8" w:space="0" w:color="auto"/>
            </w:tcBorders>
            <w:shd w:val="clear" w:color="000000" w:fill="FFFFFF"/>
            <w:noWrap/>
            <w:vAlign w:val="center"/>
            <w:hideMark/>
          </w:tcPr>
          <w:p w14:paraId="2C97714F" w14:textId="77777777" w:rsidR="00D055B1" w:rsidRPr="00D055B1" w:rsidRDefault="00D055B1" w:rsidP="00D055B1">
            <w:pPr>
              <w:jc w:val="center"/>
              <w:rPr>
                <w:b/>
                <w:bCs/>
                <w:sz w:val="20"/>
                <w:szCs w:val="20"/>
              </w:rPr>
            </w:pPr>
            <w:r w:rsidRPr="00D055B1">
              <w:rPr>
                <w:b/>
                <w:bCs/>
                <w:sz w:val="20"/>
                <w:szCs w:val="20"/>
              </w:rPr>
              <w:t>#ДЕЛ/0!</w:t>
            </w:r>
          </w:p>
        </w:tc>
      </w:tr>
      <w:tr w:rsidR="00D055B1" w:rsidRPr="00D055B1" w14:paraId="0772E0E3" w14:textId="77777777" w:rsidTr="00D055B1">
        <w:trPr>
          <w:trHeight w:val="33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3D20EDB8" w14:textId="77777777" w:rsidR="00D055B1" w:rsidRPr="00D055B1" w:rsidRDefault="00D055B1" w:rsidP="00D055B1">
            <w:pPr>
              <w:jc w:val="center"/>
              <w:rPr>
                <w:b/>
                <w:bCs/>
                <w:sz w:val="20"/>
                <w:szCs w:val="20"/>
              </w:rPr>
            </w:pPr>
            <w:r w:rsidRPr="00D055B1">
              <w:rPr>
                <w:b/>
                <w:bCs/>
                <w:sz w:val="20"/>
                <w:szCs w:val="20"/>
              </w:rPr>
              <w:t>14</w:t>
            </w:r>
          </w:p>
        </w:tc>
        <w:tc>
          <w:tcPr>
            <w:tcW w:w="5020" w:type="dxa"/>
            <w:tcBorders>
              <w:top w:val="nil"/>
              <w:left w:val="nil"/>
              <w:bottom w:val="single" w:sz="4" w:space="0" w:color="auto"/>
              <w:right w:val="single" w:sz="4" w:space="0" w:color="auto"/>
            </w:tcBorders>
            <w:shd w:val="clear" w:color="auto" w:fill="auto"/>
            <w:vAlign w:val="center"/>
            <w:hideMark/>
          </w:tcPr>
          <w:p w14:paraId="334C8862" w14:textId="77777777" w:rsidR="00D055B1" w:rsidRPr="00D055B1" w:rsidRDefault="00D055B1" w:rsidP="00D055B1">
            <w:pPr>
              <w:rPr>
                <w:b/>
                <w:bCs/>
                <w:sz w:val="20"/>
                <w:szCs w:val="20"/>
              </w:rPr>
            </w:pPr>
            <w:r w:rsidRPr="00D055B1">
              <w:rPr>
                <w:b/>
                <w:bCs/>
                <w:sz w:val="20"/>
                <w:szCs w:val="20"/>
              </w:rPr>
              <w:t xml:space="preserve"> Другие расходы, в т.ч.:</w:t>
            </w:r>
          </w:p>
        </w:tc>
        <w:tc>
          <w:tcPr>
            <w:tcW w:w="898" w:type="dxa"/>
            <w:tcBorders>
              <w:top w:val="nil"/>
              <w:left w:val="nil"/>
              <w:bottom w:val="single" w:sz="4" w:space="0" w:color="auto"/>
              <w:right w:val="single" w:sz="4" w:space="0" w:color="auto"/>
            </w:tcBorders>
            <w:shd w:val="clear" w:color="auto" w:fill="auto"/>
            <w:noWrap/>
            <w:vAlign w:val="bottom"/>
            <w:hideMark/>
          </w:tcPr>
          <w:p w14:paraId="1A18D798"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46139A57" w14:textId="77777777" w:rsidR="00D055B1" w:rsidRPr="00D055B1" w:rsidRDefault="00D055B1" w:rsidP="00D055B1">
            <w:pPr>
              <w:jc w:val="center"/>
              <w:rPr>
                <w:b/>
                <w:bCs/>
                <w:sz w:val="20"/>
                <w:szCs w:val="20"/>
              </w:rPr>
            </w:pPr>
            <w:r w:rsidRPr="00D055B1">
              <w:rPr>
                <w:b/>
                <w:bCs/>
                <w:sz w:val="20"/>
                <w:szCs w:val="20"/>
              </w:rPr>
              <w:t>973,11</w:t>
            </w:r>
          </w:p>
        </w:tc>
        <w:tc>
          <w:tcPr>
            <w:tcW w:w="1460" w:type="dxa"/>
            <w:tcBorders>
              <w:top w:val="single" w:sz="4" w:space="0" w:color="auto"/>
              <w:left w:val="single" w:sz="4" w:space="0" w:color="auto"/>
              <w:bottom w:val="nil"/>
              <w:right w:val="single" w:sz="4" w:space="0" w:color="auto"/>
            </w:tcBorders>
            <w:shd w:val="clear" w:color="000000" w:fill="FFFFFF"/>
            <w:noWrap/>
            <w:vAlign w:val="center"/>
            <w:hideMark/>
          </w:tcPr>
          <w:p w14:paraId="7914D751" w14:textId="77777777" w:rsidR="00D055B1" w:rsidRPr="00D055B1" w:rsidRDefault="00D055B1" w:rsidP="00D055B1">
            <w:pPr>
              <w:jc w:val="center"/>
              <w:rPr>
                <w:b/>
                <w:bCs/>
                <w:sz w:val="20"/>
                <w:szCs w:val="20"/>
              </w:rPr>
            </w:pPr>
            <w:r w:rsidRPr="00D055B1">
              <w:rPr>
                <w:b/>
                <w:bCs/>
                <w:sz w:val="20"/>
                <w:szCs w:val="20"/>
              </w:rPr>
              <w:t>539,91</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2F9524DB" w14:textId="77777777" w:rsidR="00D055B1" w:rsidRPr="00D055B1" w:rsidRDefault="00D055B1" w:rsidP="00D055B1">
            <w:pPr>
              <w:jc w:val="center"/>
              <w:rPr>
                <w:b/>
                <w:bCs/>
                <w:sz w:val="20"/>
                <w:szCs w:val="20"/>
              </w:rPr>
            </w:pPr>
            <w:r w:rsidRPr="00D055B1">
              <w:rPr>
                <w:b/>
                <w:bCs/>
                <w:sz w:val="20"/>
                <w:szCs w:val="20"/>
              </w:rPr>
              <w:t>998,06</w:t>
            </w:r>
          </w:p>
        </w:tc>
        <w:tc>
          <w:tcPr>
            <w:tcW w:w="1600" w:type="dxa"/>
            <w:tcBorders>
              <w:top w:val="nil"/>
              <w:left w:val="nil"/>
              <w:bottom w:val="single" w:sz="4" w:space="0" w:color="auto"/>
              <w:right w:val="single" w:sz="4" w:space="0" w:color="auto"/>
            </w:tcBorders>
            <w:shd w:val="clear" w:color="000000" w:fill="FFFFFF"/>
            <w:noWrap/>
            <w:vAlign w:val="center"/>
            <w:hideMark/>
          </w:tcPr>
          <w:p w14:paraId="07B3A4BA" w14:textId="77777777" w:rsidR="00D055B1" w:rsidRPr="00D055B1" w:rsidRDefault="00D055B1" w:rsidP="00D055B1">
            <w:pPr>
              <w:jc w:val="center"/>
              <w:rPr>
                <w:b/>
                <w:bCs/>
                <w:sz w:val="20"/>
                <w:szCs w:val="20"/>
              </w:rPr>
            </w:pPr>
            <w:r w:rsidRPr="00D055B1">
              <w:rPr>
                <w:b/>
                <w:bCs/>
                <w:sz w:val="20"/>
                <w:szCs w:val="20"/>
              </w:rPr>
              <w:t>458,15</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11C32BC5"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4C8759E3"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5D2A2068" w14:textId="77777777" w:rsidR="00D055B1" w:rsidRPr="00D055B1" w:rsidRDefault="00D055B1" w:rsidP="00D055B1">
            <w:pPr>
              <w:jc w:val="center"/>
              <w:rPr>
                <w:b/>
                <w:bCs/>
                <w:sz w:val="20"/>
                <w:szCs w:val="20"/>
              </w:rPr>
            </w:pPr>
            <w:r w:rsidRPr="00D055B1">
              <w:rPr>
                <w:b/>
                <w:bCs/>
                <w:sz w:val="20"/>
                <w:szCs w:val="20"/>
              </w:rPr>
              <w:t>15</w:t>
            </w:r>
          </w:p>
        </w:tc>
        <w:tc>
          <w:tcPr>
            <w:tcW w:w="5020" w:type="dxa"/>
            <w:tcBorders>
              <w:top w:val="nil"/>
              <w:left w:val="nil"/>
              <w:bottom w:val="nil"/>
              <w:right w:val="nil"/>
            </w:tcBorders>
            <w:shd w:val="clear" w:color="auto" w:fill="auto"/>
            <w:vAlign w:val="center"/>
            <w:hideMark/>
          </w:tcPr>
          <w:p w14:paraId="342A1B9C" w14:textId="77777777" w:rsidR="00D055B1" w:rsidRPr="00D055B1" w:rsidRDefault="00D055B1" w:rsidP="00D055B1">
            <w:pPr>
              <w:rPr>
                <w:sz w:val="20"/>
                <w:szCs w:val="20"/>
              </w:rPr>
            </w:pPr>
            <w:r w:rsidRPr="00D055B1">
              <w:rPr>
                <w:sz w:val="20"/>
                <w:szCs w:val="20"/>
              </w:rPr>
              <w:t xml:space="preserve"> расходы на охрану труда</w:t>
            </w:r>
          </w:p>
        </w:tc>
        <w:tc>
          <w:tcPr>
            <w:tcW w:w="898" w:type="dxa"/>
            <w:tcBorders>
              <w:top w:val="nil"/>
              <w:left w:val="single" w:sz="4" w:space="0" w:color="auto"/>
              <w:bottom w:val="nil"/>
              <w:right w:val="single" w:sz="4" w:space="0" w:color="auto"/>
            </w:tcBorders>
            <w:shd w:val="clear" w:color="auto" w:fill="auto"/>
            <w:noWrap/>
            <w:vAlign w:val="bottom"/>
            <w:hideMark/>
          </w:tcPr>
          <w:p w14:paraId="4E7203BE" w14:textId="77777777" w:rsidR="00D055B1" w:rsidRPr="00D055B1" w:rsidRDefault="00D055B1" w:rsidP="00D055B1">
            <w:pPr>
              <w:jc w:val="center"/>
              <w:rPr>
                <w:sz w:val="20"/>
                <w:szCs w:val="20"/>
              </w:rPr>
            </w:pPr>
            <w:r w:rsidRPr="00D055B1">
              <w:rPr>
                <w:sz w:val="20"/>
                <w:szCs w:val="20"/>
              </w:rPr>
              <w:t> </w:t>
            </w:r>
          </w:p>
        </w:tc>
        <w:tc>
          <w:tcPr>
            <w:tcW w:w="1460" w:type="dxa"/>
            <w:tcBorders>
              <w:top w:val="nil"/>
              <w:left w:val="nil"/>
              <w:bottom w:val="nil"/>
              <w:right w:val="nil"/>
            </w:tcBorders>
            <w:shd w:val="clear" w:color="000000" w:fill="FFFFFF"/>
            <w:noWrap/>
            <w:vAlign w:val="center"/>
            <w:hideMark/>
          </w:tcPr>
          <w:p w14:paraId="07066239" w14:textId="77777777" w:rsidR="00D055B1" w:rsidRPr="00D055B1" w:rsidRDefault="00D055B1" w:rsidP="00D055B1">
            <w:pPr>
              <w:jc w:val="center"/>
              <w:rPr>
                <w:b/>
                <w:bCs/>
                <w:sz w:val="20"/>
                <w:szCs w:val="20"/>
              </w:rPr>
            </w:pPr>
            <w:r w:rsidRPr="00D055B1">
              <w:rPr>
                <w:b/>
                <w:bCs/>
                <w:sz w:val="20"/>
                <w:szCs w:val="20"/>
              </w:rPr>
              <w:t>543,29</w:t>
            </w:r>
          </w:p>
        </w:tc>
        <w:tc>
          <w:tcPr>
            <w:tcW w:w="1460" w:type="dxa"/>
            <w:tcBorders>
              <w:top w:val="single" w:sz="4" w:space="0" w:color="auto"/>
              <w:left w:val="single" w:sz="4" w:space="0" w:color="auto"/>
              <w:bottom w:val="nil"/>
              <w:right w:val="single" w:sz="4" w:space="0" w:color="auto"/>
            </w:tcBorders>
            <w:shd w:val="clear" w:color="000000" w:fill="FFFFFF"/>
            <w:noWrap/>
            <w:vAlign w:val="center"/>
            <w:hideMark/>
          </w:tcPr>
          <w:p w14:paraId="1AF2E227" w14:textId="77777777" w:rsidR="00D055B1" w:rsidRPr="00D055B1" w:rsidRDefault="00D055B1" w:rsidP="00D055B1">
            <w:pPr>
              <w:jc w:val="center"/>
              <w:rPr>
                <w:b/>
                <w:bCs/>
                <w:sz w:val="20"/>
                <w:szCs w:val="20"/>
              </w:rPr>
            </w:pPr>
            <w:r w:rsidRPr="00D055B1">
              <w:rPr>
                <w:b/>
                <w:bCs/>
                <w:sz w:val="20"/>
                <w:szCs w:val="20"/>
              </w:rPr>
              <w:t>142,34</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72DAA38B" w14:textId="77777777" w:rsidR="00D055B1" w:rsidRPr="00D055B1" w:rsidRDefault="00D055B1" w:rsidP="00D055B1">
            <w:pPr>
              <w:jc w:val="center"/>
              <w:rPr>
                <w:b/>
                <w:bCs/>
                <w:sz w:val="20"/>
                <w:szCs w:val="20"/>
              </w:rPr>
            </w:pPr>
            <w:r w:rsidRPr="00D055B1">
              <w:rPr>
                <w:b/>
                <w:bCs/>
                <w:sz w:val="20"/>
                <w:szCs w:val="20"/>
              </w:rPr>
              <w:t>557,22</w:t>
            </w:r>
          </w:p>
        </w:tc>
        <w:tc>
          <w:tcPr>
            <w:tcW w:w="1600" w:type="dxa"/>
            <w:tcBorders>
              <w:top w:val="nil"/>
              <w:left w:val="nil"/>
              <w:bottom w:val="single" w:sz="4" w:space="0" w:color="auto"/>
              <w:right w:val="single" w:sz="4" w:space="0" w:color="auto"/>
            </w:tcBorders>
            <w:shd w:val="clear" w:color="000000" w:fill="FFFFFF"/>
            <w:noWrap/>
            <w:vAlign w:val="center"/>
            <w:hideMark/>
          </w:tcPr>
          <w:p w14:paraId="48C1003C" w14:textId="77777777" w:rsidR="00D055B1" w:rsidRPr="00D055B1" w:rsidRDefault="00D055B1" w:rsidP="00D055B1">
            <w:pPr>
              <w:jc w:val="center"/>
              <w:rPr>
                <w:b/>
                <w:bCs/>
                <w:sz w:val="20"/>
                <w:szCs w:val="20"/>
              </w:rPr>
            </w:pPr>
            <w:r w:rsidRPr="00D055B1">
              <w:rPr>
                <w:b/>
                <w:bCs/>
                <w:sz w:val="20"/>
                <w:szCs w:val="20"/>
              </w:rPr>
              <w:t>414,88</w:t>
            </w:r>
          </w:p>
        </w:tc>
        <w:tc>
          <w:tcPr>
            <w:tcW w:w="1760" w:type="dxa"/>
            <w:tcBorders>
              <w:top w:val="nil"/>
              <w:left w:val="nil"/>
              <w:bottom w:val="single" w:sz="4" w:space="0" w:color="auto"/>
              <w:right w:val="single" w:sz="8" w:space="0" w:color="auto"/>
            </w:tcBorders>
            <w:shd w:val="clear" w:color="000000" w:fill="FFFFFF"/>
            <w:noWrap/>
            <w:vAlign w:val="center"/>
            <w:hideMark/>
          </w:tcPr>
          <w:p w14:paraId="2F32D7A3"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0C67EDFE"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7F9032DA" w14:textId="77777777" w:rsidR="00D055B1" w:rsidRPr="00D055B1" w:rsidRDefault="00D055B1" w:rsidP="00D055B1">
            <w:pPr>
              <w:jc w:val="center"/>
              <w:rPr>
                <w:b/>
                <w:bCs/>
                <w:sz w:val="20"/>
                <w:szCs w:val="20"/>
              </w:rPr>
            </w:pPr>
            <w:r w:rsidRPr="00D055B1">
              <w:rPr>
                <w:b/>
                <w:bCs/>
                <w:sz w:val="20"/>
                <w:szCs w:val="20"/>
              </w:rPr>
              <w:t>16</w:t>
            </w:r>
          </w:p>
        </w:tc>
        <w:tc>
          <w:tcPr>
            <w:tcW w:w="5020" w:type="dxa"/>
            <w:tcBorders>
              <w:top w:val="nil"/>
              <w:left w:val="nil"/>
              <w:bottom w:val="nil"/>
              <w:right w:val="nil"/>
            </w:tcBorders>
            <w:shd w:val="clear" w:color="auto" w:fill="auto"/>
            <w:vAlign w:val="center"/>
            <w:hideMark/>
          </w:tcPr>
          <w:p w14:paraId="59FBC9C8" w14:textId="77777777" w:rsidR="00D055B1" w:rsidRPr="00D055B1" w:rsidRDefault="00D055B1" w:rsidP="00D055B1">
            <w:pPr>
              <w:rPr>
                <w:sz w:val="20"/>
                <w:szCs w:val="20"/>
              </w:rPr>
            </w:pPr>
            <w:r w:rsidRPr="00D055B1">
              <w:rPr>
                <w:sz w:val="20"/>
                <w:szCs w:val="20"/>
              </w:rPr>
              <w:t>канцтовары</w:t>
            </w:r>
          </w:p>
        </w:tc>
        <w:tc>
          <w:tcPr>
            <w:tcW w:w="898" w:type="dxa"/>
            <w:tcBorders>
              <w:top w:val="single" w:sz="4" w:space="0" w:color="auto"/>
              <w:left w:val="single" w:sz="4" w:space="0" w:color="auto"/>
              <w:bottom w:val="nil"/>
              <w:right w:val="single" w:sz="4" w:space="0" w:color="auto"/>
            </w:tcBorders>
            <w:shd w:val="clear" w:color="auto" w:fill="auto"/>
            <w:noWrap/>
            <w:vAlign w:val="bottom"/>
            <w:hideMark/>
          </w:tcPr>
          <w:p w14:paraId="2B78EFC6" w14:textId="77777777" w:rsidR="00D055B1" w:rsidRPr="00D055B1" w:rsidRDefault="00D055B1" w:rsidP="00D055B1">
            <w:pPr>
              <w:jc w:val="center"/>
              <w:rPr>
                <w:sz w:val="20"/>
                <w:szCs w:val="20"/>
              </w:rPr>
            </w:pPr>
            <w:r w:rsidRPr="00D055B1">
              <w:rPr>
                <w:sz w:val="20"/>
                <w:szCs w:val="20"/>
              </w:rPr>
              <w:t> </w:t>
            </w:r>
          </w:p>
        </w:tc>
        <w:tc>
          <w:tcPr>
            <w:tcW w:w="1460" w:type="dxa"/>
            <w:tcBorders>
              <w:top w:val="single" w:sz="4" w:space="0" w:color="auto"/>
              <w:left w:val="nil"/>
              <w:bottom w:val="nil"/>
              <w:right w:val="nil"/>
            </w:tcBorders>
            <w:shd w:val="clear" w:color="000000" w:fill="FFFFFF"/>
            <w:noWrap/>
            <w:vAlign w:val="center"/>
            <w:hideMark/>
          </w:tcPr>
          <w:p w14:paraId="59934AE8" w14:textId="77777777" w:rsidR="00D055B1" w:rsidRPr="00D055B1" w:rsidRDefault="00D055B1" w:rsidP="00D055B1">
            <w:pPr>
              <w:jc w:val="center"/>
              <w:rPr>
                <w:b/>
                <w:bCs/>
                <w:sz w:val="20"/>
                <w:szCs w:val="20"/>
              </w:rPr>
            </w:pPr>
            <w:r w:rsidRPr="00D055B1">
              <w:rPr>
                <w:b/>
                <w:bCs/>
                <w:sz w:val="20"/>
                <w:szCs w:val="20"/>
              </w:rPr>
              <w:t>345,62</w:t>
            </w:r>
          </w:p>
        </w:tc>
        <w:tc>
          <w:tcPr>
            <w:tcW w:w="1460" w:type="dxa"/>
            <w:tcBorders>
              <w:top w:val="single" w:sz="4" w:space="0" w:color="auto"/>
              <w:left w:val="single" w:sz="4" w:space="0" w:color="auto"/>
              <w:bottom w:val="nil"/>
              <w:right w:val="single" w:sz="4" w:space="0" w:color="auto"/>
            </w:tcBorders>
            <w:shd w:val="clear" w:color="000000" w:fill="FFFFFF"/>
            <w:noWrap/>
            <w:vAlign w:val="center"/>
            <w:hideMark/>
          </w:tcPr>
          <w:p w14:paraId="02AD872B" w14:textId="77777777" w:rsidR="00D055B1" w:rsidRPr="00D055B1" w:rsidRDefault="00D055B1" w:rsidP="00D055B1">
            <w:pPr>
              <w:jc w:val="center"/>
              <w:rPr>
                <w:b/>
                <w:bCs/>
                <w:sz w:val="20"/>
                <w:szCs w:val="20"/>
              </w:rPr>
            </w:pPr>
            <w:r w:rsidRPr="00D055B1">
              <w:rPr>
                <w:b/>
                <w:bCs/>
                <w:sz w:val="20"/>
                <w:szCs w:val="20"/>
              </w:rPr>
              <w:t>397,57</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56272AC7" w14:textId="77777777" w:rsidR="00D055B1" w:rsidRPr="00D055B1" w:rsidRDefault="00D055B1" w:rsidP="00D055B1">
            <w:pPr>
              <w:jc w:val="center"/>
              <w:rPr>
                <w:b/>
                <w:bCs/>
                <w:sz w:val="20"/>
                <w:szCs w:val="20"/>
              </w:rPr>
            </w:pPr>
            <w:r w:rsidRPr="00D055B1">
              <w:rPr>
                <w:b/>
                <w:bCs/>
                <w:sz w:val="20"/>
                <w:szCs w:val="20"/>
              </w:rPr>
              <w:t>354,48</w:t>
            </w:r>
          </w:p>
        </w:tc>
        <w:tc>
          <w:tcPr>
            <w:tcW w:w="1600" w:type="dxa"/>
            <w:tcBorders>
              <w:top w:val="nil"/>
              <w:left w:val="nil"/>
              <w:bottom w:val="single" w:sz="4" w:space="0" w:color="auto"/>
              <w:right w:val="single" w:sz="4" w:space="0" w:color="auto"/>
            </w:tcBorders>
            <w:shd w:val="clear" w:color="000000" w:fill="FFFFFF"/>
            <w:noWrap/>
            <w:vAlign w:val="center"/>
            <w:hideMark/>
          </w:tcPr>
          <w:p w14:paraId="37A0E9F0" w14:textId="77777777" w:rsidR="00D055B1" w:rsidRPr="00D055B1" w:rsidRDefault="00D055B1" w:rsidP="00D055B1">
            <w:pPr>
              <w:jc w:val="center"/>
              <w:rPr>
                <w:b/>
                <w:bCs/>
                <w:sz w:val="20"/>
                <w:szCs w:val="20"/>
              </w:rPr>
            </w:pPr>
            <w:r w:rsidRPr="00D055B1">
              <w:rPr>
                <w:b/>
                <w:bCs/>
                <w:sz w:val="20"/>
                <w:szCs w:val="20"/>
              </w:rPr>
              <w:t>-43,09</w:t>
            </w:r>
          </w:p>
        </w:tc>
        <w:tc>
          <w:tcPr>
            <w:tcW w:w="1760" w:type="dxa"/>
            <w:tcBorders>
              <w:top w:val="nil"/>
              <w:left w:val="nil"/>
              <w:bottom w:val="single" w:sz="4" w:space="0" w:color="auto"/>
              <w:right w:val="single" w:sz="8" w:space="0" w:color="auto"/>
            </w:tcBorders>
            <w:shd w:val="clear" w:color="000000" w:fill="FFFFFF"/>
            <w:noWrap/>
            <w:vAlign w:val="center"/>
            <w:hideMark/>
          </w:tcPr>
          <w:p w14:paraId="333B7E45"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3E479762" w14:textId="77777777" w:rsidTr="00D055B1">
        <w:trPr>
          <w:trHeight w:val="345"/>
        </w:trPr>
        <w:tc>
          <w:tcPr>
            <w:tcW w:w="662" w:type="dxa"/>
            <w:tcBorders>
              <w:top w:val="nil"/>
              <w:left w:val="single" w:sz="8" w:space="0" w:color="auto"/>
              <w:bottom w:val="single" w:sz="8" w:space="0" w:color="auto"/>
              <w:right w:val="single" w:sz="4" w:space="0" w:color="auto"/>
            </w:tcBorders>
            <w:shd w:val="clear" w:color="auto" w:fill="auto"/>
            <w:noWrap/>
            <w:vAlign w:val="bottom"/>
            <w:hideMark/>
          </w:tcPr>
          <w:p w14:paraId="0A21E359" w14:textId="77777777" w:rsidR="00D055B1" w:rsidRPr="00D055B1" w:rsidRDefault="00D055B1" w:rsidP="00D055B1">
            <w:pPr>
              <w:jc w:val="center"/>
              <w:rPr>
                <w:sz w:val="20"/>
                <w:szCs w:val="20"/>
              </w:rPr>
            </w:pPr>
            <w:r w:rsidRPr="00D055B1">
              <w:rPr>
                <w:sz w:val="20"/>
                <w:szCs w:val="20"/>
              </w:rPr>
              <w:t>17</w:t>
            </w:r>
          </w:p>
        </w:tc>
        <w:tc>
          <w:tcPr>
            <w:tcW w:w="5020" w:type="dxa"/>
            <w:tcBorders>
              <w:top w:val="nil"/>
              <w:left w:val="nil"/>
              <w:bottom w:val="single" w:sz="8" w:space="0" w:color="auto"/>
              <w:right w:val="nil"/>
            </w:tcBorders>
            <w:shd w:val="clear" w:color="auto" w:fill="auto"/>
            <w:vAlign w:val="center"/>
            <w:hideMark/>
          </w:tcPr>
          <w:p w14:paraId="511B780A" w14:textId="77777777" w:rsidR="00D055B1" w:rsidRPr="00D055B1" w:rsidRDefault="00D055B1" w:rsidP="00D055B1">
            <w:pPr>
              <w:rPr>
                <w:sz w:val="20"/>
                <w:szCs w:val="20"/>
              </w:rPr>
            </w:pPr>
            <w:r w:rsidRPr="00D055B1">
              <w:rPr>
                <w:sz w:val="20"/>
                <w:szCs w:val="20"/>
              </w:rPr>
              <w:t>услуги банка</w:t>
            </w:r>
          </w:p>
        </w:tc>
        <w:tc>
          <w:tcPr>
            <w:tcW w:w="89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5D90601" w14:textId="77777777" w:rsidR="00D055B1" w:rsidRPr="00D055B1" w:rsidRDefault="00D055B1" w:rsidP="00D055B1">
            <w:pPr>
              <w:jc w:val="center"/>
              <w:rPr>
                <w:sz w:val="20"/>
                <w:szCs w:val="20"/>
              </w:rPr>
            </w:pPr>
            <w:r w:rsidRPr="00D055B1">
              <w:rPr>
                <w:sz w:val="20"/>
                <w:szCs w:val="20"/>
              </w:rPr>
              <w:t>т.р.</w:t>
            </w:r>
          </w:p>
        </w:tc>
        <w:tc>
          <w:tcPr>
            <w:tcW w:w="1460" w:type="dxa"/>
            <w:tcBorders>
              <w:top w:val="single" w:sz="4" w:space="0" w:color="auto"/>
              <w:left w:val="nil"/>
              <w:bottom w:val="single" w:sz="8" w:space="0" w:color="auto"/>
              <w:right w:val="nil"/>
            </w:tcBorders>
            <w:shd w:val="clear" w:color="000000" w:fill="FFFFFF"/>
            <w:noWrap/>
            <w:vAlign w:val="center"/>
            <w:hideMark/>
          </w:tcPr>
          <w:p w14:paraId="11C81D32" w14:textId="77777777" w:rsidR="00D055B1" w:rsidRPr="00D055B1" w:rsidRDefault="00D055B1" w:rsidP="00D055B1">
            <w:pPr>
              <w:jc w:val="center"/>
              <w:rPr>
                <w:sz w:val="20"/>
                <w:szCs w:val="20"/>
              </w:rPr>
            </w:pPr>
            <w:r w:rsidRPr="00D055B1">
              <w:rPr>
                <w:sz w:val="20"/>
                <w:szCs w:val="20"/>
              </w:rPr>
              <w:t>84,20</w:t>
            </w:r>
          </w:p>
        </w:tc>
        <w:tc>
          <w:tcPr>
            <w:tcW w:w="1460"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514CFEB" w14:textId="77777777" w:rsidR="00D055B1" w:rsidRPr="00D055B1" w:rsidRDefault="00D055B1" w:rsidP="00D055B1">
            <w:pPr>
              <w:jc w:val="center"/>
              <w:rPr>
                <w:sz w:val="20"/>
                <w:szCs w:val="20"/>
              </w:rPr>
            </w:pPr>
            <w:r w:rsidRPr="00D055B1">
              <w:rPr>
                <w:sz w:val="20"/>
                <w:szCs w:val="20"/>
              </w:rPr>
              <w:t> </w:t>
            </w:r>
          </w:p>
        </w:tc>
        <w:tc>
          <w:tcPr>
            <w:tcW w:w="1440"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A795285" w14:textId="77777777" w:rsidR="00D055B1" w:rsidRPr="00D055B1" w:rsidRDefault="00D055B1" w:rsidP="00D055B1">
            <w:pPr>
              <w:jc w:val="center"/>
              <w:rPr>
                <w:sz w:val="20"/>
                <w:szCs w:val="20"/>
              </w:rPr>
            </w:pPr>
            <w:r w:rsidRPr="00D055B1">
              <w:rPr>
                <w:sz w:val="20"/>
                <w:szCs w:val="20"/>
              </w:rPr>
              <w:t>86,36</w:t>
            </w:r>
          </w:p>
        </w:tc>
        <w:tc>
          <w:tcPr>
            <w:tcW w:w="1600" w:type="dxa"/>
            <w:tcBorders>
              <w:top w:val="nil"/>
              <w:left w:val="nil"/>
              <w:bottom w:val="single" w:sz="4" w:space="0" w:color="auto"/>
              <w:right w:val="single" w:sz="4" w:space="0" w:color="auto"/>
            </w:tcBorders>
            <w:shd w:val="clear" w:color="000000" w:fill="FFFFFF"/>
            <w:noWrap/>
            <w:vAlign w:val="center"/>
            <w:hideMark/>
          </w:tcPr>
          <w:p w14:paraId="2B5FA497" w14:textId="77777777" w:rsidR="00D055B1" w:rsidRPr="00D055B1" w:rsidRDefault="00D055B1" w:rsidP="00D055B1">
            <w:pPr>
              <w:jc w:val="center"/>
              <w:rPr>
                <w:sz w:val="20"/>
                <w:szCs w:val="20"/>
              </w:rPr>
            </w:pPr>
            <w:r w:rsidRPr="00D055B1">
              <w:rPr>
                <w:sz w:val="20"/>
                <w:szCs w:val="20"/>
              </w:rPr>
              <w:t>86,36</w:t>
            </w:r>
          </w:p>
        </w:tc>
        <w:tc>
          <w:tcPr>
            <w:tcW w:w="1760" w:type="dxa"/>
            <w:tcBorders>
              <w:top w:val="nil"/>
              <w:left w:val="nil"/>
              <w:bottom w:val="nil"/>
              <w:right w:val="single" w:sz="8" w:space="0" w:color="auto"/>
            </w:tcBorders>
            <w:shd w:val="clear" w:color="000000" w:fill="FFFFFF"/>
            <w:noWrap/>
            <w:vAlign w:val="center"/>
            <w:hideMark/>
          </w:tcPr>
          <w:p w14:paraId="0F39FA64"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2FBB0F2E" w14:textId="77777777" w:rsidTr="00D055B1">
        <w:trPr>
          <w:trHeight w:val="345"/>
        </w:trPr>
        <w:tc>
          <w:tcPr>
            <w:tcW w:w="662" w:type="dxa"/>
            <w:tcBorders>
              <w:top w:val="nil"/>
              <w:left w:val="single" w:sz="8" w:space="0" w:color="auto"/>
              <w:bottom w:val="single" w:sz="8" w:space="0" w:color="auto"/>
              <w:right w:val="nil"/>
            </w:tcBorders>
            <w:shd w:val="clear" w:color="auto" w:fill="auto"/>
            <w:noWrap/>
            <w:vAlign w:val="bottom"/>
            <w:hideMark/>
          </w:tcPr>
          <w:p w14:paraId="5B876843" w14:textId="77777777" w:rsidR="00D055B1" w:rsidRPr="00D055B1" w:rsidRDefault="00D055B1" w:rsidP="00D055B1">
            <w:pPr>
              <w:jc w:val="center"/>
              <w:rPr>
                <w:sz w:val="20"/>
                <w:szCs w:val="20"/>
              </w:rPr>
            </w:pPr>
            <w:r w:rsidRPr="00D055B1">
              <w:rPr>
                <w:sz w:val="20"/>
                <w:szCs w:val="20"/>
              </w:rPr>
              <w:t>18</w:t>
            </w:r>
          </w:p>
        </w:tc>
        <w:tc>
          <w:tcPr>
            <w:tcW w:w="5020" w:type="dxa"/>
            <w:tcBorders>
              <w:top w:val="nil"/>
              <w:left w:val="single" w:sz="8" w:space="0" w:color="auto"/>
              <w:bottom w:val="single" w:sz="8" w:space="0" w:color="auto"/>
              <w:right w:val="single" w:sz="8" w:space="0" w:color="auto"/>
            </w:tcBorders>
            <w:shd w:val="clear" w:color="auto" w:fill="auto"/>
            <w:vAlign w:val="center"/>
            <w:hideMark/>
          </w:tcPr>
          <w:p w14:paraId="74B7AE20" w14:textId="77777777" w:rsidR="00D055B1" w:rsidRPr="00D055B1" w:rsidRDefault="00D055B1" w:rsidP="00D055B1">
            <w:pPr>
              <w:rPr>
                <w:b/>
                <w:bCs/>
                <w:sz w:val="20"/>
                <w:szCs w:val="20"/>
              </w:rPr>
            </w:pPr>
            <w:r w:rsidRPr="00D055B1">
              <w:rPr>
                <w:b/>
                <w:bCs/>
                <w:sz w:val="20"/>
                <w:szCs w:val="20"/>
              </w:rPr>
              <w:t>ИТОГО базовый уровень операционных расходов</w:t>
            </w:r>
          </w:p>
        </w:tc>
        <w:tc>
          <w:tcPr>
            <w:tcW w:w="898" w:type="dxa"/>
            <w:tcBorders>
              <w:top w:val="nil"/>
              <w:left w:val="nil"/>
              <w:bottom w:val="single" w:sz="8" w:space="0" w:color="auto"/>
              <w:right w:val="nil"/>
            </w:tcBorders>
            <w:shd w:val="clear" w:color="auto" w:fill="auto"/>
            <w:noWrap/>
            <w:vAlign w:val="bottom"/>
            <w:hideMark/>
          </w:tcPr>
          <w:p w14:paraId="459FEF05"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single" w:sz="8" w:space="0" w:color="auto"/>
              <w:bottom w:val="single" w:sz="8" w:space="0" w:color="auto"/>
              <w:right w:val="single" w:sz="8" w:space="0" w:color="auto"/>
            </w:tcBorders>
            <w:shd w:val="clear" w:color="000000" w:fill="FFFFFF"/>
            <w:noWrap/>
            <w:vAlign w:val="center"/>
            <w:hideMark/>
          </w:tcPr>
          <w:p w14:paraId="23A17426" w14:textId="77777777" w:rsidR="00D055B1" w:rsidRPr="00D055B1" w:rsidRDefault="00D055B1" w:rsidP="00D055B1">
            <w:pPr>
              <w:jc w:val="center"/>
              <w:rPr>
                <w:b/>
                <w:bCs/>
                <w:sz w:val="20"/>
                <w:szCs w:val="20"/>
              </w:rPr>
            </w:pPr>
            <w:r w:rsidRPr="00D055B1">
              <w:rPr>
                <w:b/>
                <w:bCs/>
                <w:sz w:val="20"/>
                <w:szCs w:val="20"/>
              </w:rPr>
              <w:t>81 276,62</w:t>
            </w:r>
          </w:p>
        </w:tc>
        <w:tc>
          <w:tcPr>
            <w:tcW w:w="1460" w:type="dxa"/>
            <w:tcBorders>
              <w:top w:val="nil"/>
              <w:left w:val="nil"/>
              <w:bottom w:val="single" w:sz="8" w:space="0" w:color="auto"/>
              <w:right w:val="single" w:sz="4" w:space="0" w:color="auto"/>
            </w:tcBorders>
            <w:shd w:val="clear" w:color="000000" w:fill="FFFFFF"/>
            <w:noWrap/>
            <w:vAlign w:val="center"/>
            <w:hideMark/>
          </w:tcPr>
          <w:p w14:paraId="03F1ADC6" w14:textId="77777777" w:rsidR="00D055B1" w:rsidRPr="00D055B1" w:rsidRDefault="00D055B1" w:rsidP="00D055B1">
            <w:pPr>
              <w:jc w:val="center"/>
              <w:rPr>
                <w:b/>
                <w:bCs/>
                <w:sz w:val="20"/>
                <w:szCs w:val="20"/>
              </w:rPr>
            </w:pPr>
            <w:r w:rsidRPr="00D055B1">
              <w:rPr>
                <w:b/>
                <w:bCs/>
                <w:sz w:val="20"/>
                <w:szCs w:val="20"/>
              </w:rPr>
              <w:t>110 086,86</w:t>
            </w:r>
          </w:p>
        </w:tc>
        <w:tc>
          <w:tcPr>
            <w:tcW w:w="1440" w:type="dxa"/>
            <w:tcBorders>
              <w:top w:val="nil"/>
              <w:left w:val="nil"/>
              <w:bottom w:val="single" w:sz="8" w:space="0" w:color="auto"/>
              <w:right w:val="single" w:sz="8" w:space="0" w:color="auto"/>
            </w:tcBorders>
            <w:shd w:val="clear" w:color="000000" w:fill="FFFFFF"/>
            <w:noWrap/>
            <w:vAlign w:val="center"/>
            <w:hideMark/>
          </w:tcPr>
          <w:p w14:paraId="69A441D8" w14:textId="77777777" w:rsidR="00D055B1" w:rsidRPr="00D055B1" w:rsidRDefault="00D055B1" w:rsidP="00D055B1">
            <w:pPr>
              <w:jc w:val="center"/>
              <w:rPr>
                <w:b/>
                <w:bCs/>
                <w:sz w:val="20"/>
                <w:szCs w:val="20"/>
              </w:rPr>
            </w:pPr>
            <w:r w:rsidRPr="00D055B1">
              <w:rPr>
                <w:b/>
                <w:bCs/>
                <w:sz w:val="20"/>
                <w:szCs w:val="20"/>
              </w:rPr>
              <w:t>83 360,55</w:t>
            </w:r>
          </w:p>
        </w:tc>
        <w:tc>
          <w:tcPr>
            <w:tcW w:w="1600"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5D7EEF28" w14:textId="77777777" w:rsidR="00D055B1" w:rsidRPr="00D055B1" w:rsidRDefault="00D055B1" w:rsidP="00D055B1">
            <w:pPr>
              <w:jc w:val="center"/>
              <w:rPr>
                <w:b/>
                <w:bCs/>
                <w:sz w:val="20"/>
                <w:szCs w:val="20"/>
              </w:rPr>
            </w:pPr>
            <w:r w:rsidRPr="00D055B1">
              <w:rPr>
                <w:b/>
                <w:bCs/>
                <w:sz w:val="20"/>
                <w:szCs w:val="20"/>
              </w:rPr>
              <w:t>-26 726,31</w:t>
            </w:r>
          </w:p>
        </w:tc>
        <w:tc>
          <w:tcPr>
            <w:tcW w:w="1760" w:type="dxa"/>
            <w:tcBorders>
              <w:top w:val="single" w:sz="8" w:space="0" w:color="auto"/>
              <w:left w:val="nil"/>
              <w:bottom w:val="single" w:sz="8" w:space="0" w:color="auto"/>
              <w:right w:val="single" w:sz="8" w:space="0" w:color="auto"/>
            </w:tcBorders>
            <w:shd w:val="clear" w:color="000000" w:fill="FFFFFF"/>
            <w:noWrap/>
            <w:vAlign w:val="center"/>
            <w:hideMark/>
          </w:tcPr>
          <w:p w14:paraId="69A9BCC0"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7422BB6D" w14:textId="77777777" w:rsidTr="00D055B1">
        <w:trPr>
          <w:trHeight w:val="345"/>
        </w:trPr>
        <w:tc>
          <w:tcPr>
            <w:tcW w:w="662" w:type="dxa"/>
            <w:tcBorders>
              <w:top w:val="nil"/>
              <w:left w:val="single" w:sz="8" w:space="0" w:color="auto"/>
              <w:bottom w:val="single" w:sz="8" w:space="0" w:color="auto"/>
              <w:right w:val="nil"/>
            </w:tcBorders>
            <w:shd w:val="clear" w:color="auto" w:fill="auto"/>
            <w:noWrap/>
            <w:vAlign w:val="bottom"/>
            <w:hideMark/>
          </w:tcPr>
          <w:p w14:paraId="36423419" w14:textId="77777777" w:rsidR="00D055B1" w:rsidRPr="00D055B1" w:rsidRDefault="00D055B1" w:rsidP="00D055B1">
            <w:pPr>
              <w:rPr>
                <w:sz w:val="20"/>
                <w:szCs w:val="20"/>
              </w:rPr>
            </w:pPr>
            <w:r w:rsidRPr="00D055B1">
              <w:rPr>
                <w:sz w:val="20"/>
                <w:szCs w:val="20"/>
              </w:rPr>
              <w:t> </w:t>
            </w:r>
          </w:p>
        </w:tc>
        <w:tc>
          <w:tcPr>
            <w:tcW w:w="5020" w:type="dxa"/>
            <w:tcBorders>
              <w:top w:val="nil"/>
              <w:left w:val="nil"/>
              <w:bottom w:val="single" w:sz="8" w:space="0" w:color="auto"/>
              <w:right w:val="nil"/>
            </w:tcBorders>
            <w:shd w:val="clear" w:color="auto" w:fill="auto"/>
            <w:vAlign w:val="center"/>
            <w:hideMark/>
          </w:tcPr>
          <w:p w14:paraId="24D57B80" w14:textId="77777777" w:rsidR="00D055B1" w:rsidRPr="00D055B1" w:rsidRDefault="00D055B1" w:rsidP="00D055B1">
            <w:pPr>
              <w:rPr>
                <w:b/>
                <w:bCs/>
                <w:sz w:val="20"/>
                <w:szCs w:val="20"/>
              </w:rPr>
            </w:pPr>
            <w:r w:rsidRPr="00D055B1">
              <w:rPr>
                <w:b/>
                <w:bCs/>
                <w:sz w:val="20"/>
                <w:szCs w:val="20"/>
              </w:rPr>
              <w:t> </w:t>
            </w:r>
          </w:p>
        </w:tc>
        <w:tc>
          <w:tcPr>
            <w:tcW w:w="898" w:type="dxa"/>
            <w:tcBorders>
              <w:top w:val="nil"/>
              <w:left w:val="nil"/>
              <w:bottom w:val="single" w:sz="8" w:space="0" w:color="auto"/>
              <w:right w:val="nil"/>
            </w:tcBorders>
            <w:shd w:val="clear" w:color="auto" w:fill="auto"/>
            <w:noWrap/>
            <w:vAlign w:val="bottom"/>
            <w:hideMark/>
          </w:tcPr>
          <w:p w14:paraId="2CEF9DDD" w14:textId="77777777" w:rsidR="00D055B1" w:rsidRPr="00D055B1" w:rsidRDefault="00D055B1" w:rsidP="00D055B1">
            <w:pPr>
              <w:jc w:val="center"/>
              <w:rPr>
                <w:sz w:val="20"/>
                <w:szCs w:val="20"/>
              </w:rPr>
            </w:pPr>
            <w:r w:rsidRPr="00D055B1">
              <w:rPr>
                <w:sz w:val="20"/>
                <w:szCs w:val="20"/>
              </w:rPr>
              <w:t> </w:t>
            </w:r>
          </w:p>
        </w:tc>
        <w:tc>
          <w:tcPr>
            <w:tcW w:w="1460" w:type="dxa"/>
            <w:tcBorders>
              <w:top w:val="nil"/>
              <w:left w:val="nil"/>
              <w:bottom w:val="single" w:sz="8" w:space="0" w:color="auto"/>
              <w:right w:val="nil"/>
            </w:tcBorders>
            <w:shd w:val="clear" w:color="000000" w:fill="FFFFFF"/>
            <w:noWrap/>
            <w:vAlign w:val="center"/>
            <w:hideMark/>
          </w:tcPr>
          <w:p w14:paraId="7F88023F" w14:textId="77777777" w:rsidR="00D055B1" w:rsidRPr="00D055B1" w:rsidRDefault="00D055B1" w:rsidP="00D055B1">
            <w:pPr>
              <w:jc w:val="center"/>
              <w:rPr>
                <w:b/>
                <w:bCs/>
                <w:sz w:val="20"/>
                <w:szCs w:val="20"/>
              </w:rPr>
            </w:pPr>
            <w:r w:rsidRPr="00D055B1">
              <w:rPr>
                <w:b/>
                <w:bCs/>
                <w:sz w:val="20"/>
                <w:szCs w:val="20"/>
              </w:rPr>
              <w:t> </w:t>
            </w:r>
          </w:p>
        </w:tc>
        <w:tc>
          <w:tcPr>
            <w:tcW w:w="1460" w:type="dxa"/>
            <w:tcBorders>
              <w:top w:val="nil"/>
              <w:left w:val="nil"/>
              <w:bottom w:val="single" w:sz="8" w:space="0" w:color="auto"/>
              <w:right w:val="nil"/>
            </w:tcBorders>
            <w:shd w:val="clear" w:color="000000" w:fill="FFFFFF"/>
            <w:noWrap/>
            <w:vAlign w:val="center"/>
            <w:hideMark/>
          </w:tcPr>
          <w:p w14:paraId="1FCB185C" w14:textId="77777777" w:rsidR="00D055B1" w:rsidRPr="00D055B1" w:rsidRDefault="00D055B1" w:rsidP="00D055B1">
            <w:pPr>
              <w:jc w:val="center"/>
              <w:rPr>
                <w:b/>
                <w:bCs/>
                <w:sz w:val="20"/>
                <w:szCs w:val="20"/>
              </w:rPr>
            </w:pPr>
            <w:r w:rsidRPr="00D055B1">
              <w:rPr>
                <w:b/>
                <w:bCs/>
                <w:sz w:val="20"/>
                <w:szCs w:val="20"/>
              </w:rPr>
              <w:t> </w:t>
            </w:r>
          </w:p>
        </w:tc>
        <w:tc>
          <w:tcPr>
            <w:tcW w:w="1440" w:type="dxa"/>
            <w:tcBorders>
              <w:top w:val="nil"/>
              <w:left w:val="nil"/>
              <w:bottom w:val="single" w:sz="8" w:space="0" w:color="auto"/>
              <w:right w:val="nil"/>
            </w:tcBorders>
            <w:shd w:val="clear" w:color="000000" w:fill="FFFFFF"/>
            <w:noWrap/>
            <w:vAlign w:val="center"/>
            <w:hideMark/>
          </w:tcPr>
          <w:p w14:paraId="4D72436F" w14:textId="77777777" w:rsidR="00D055B1" w:rsidRPr="00D055B1" w:rsidRDefault="00D055B1" w:rsidP="00D055B1">
            <w:pPr>
              <w:jc w:val="center"/>
              <w:rPr>
                <w:b/>
                <w:bCs/>
                <w:sz w:val="20"/>
                <w:szCs w:val="20"/>
              </w:rPr>
            </w:pPr>
            <w:r w:rsidRPr="00D055B1">
              <w:rPr>
                <w:b/>
                <w:bCs/>
                <w:sz w:val="20"/>
                <w:szCs w:val="20"/>
              </w:rPr>
              <w:t> </w:t>
            </w:r>
          </w:p>
        </w:tc>
        <w:tc>
          <w:tcPr>
            <w:tcW w:w="1600" w:type="dxa"/>
            <w:tcBorders>
              <w:top w:val="nil"/>
              <w:left w:val="nil"/>
              <w:bottom w:val="single" w:sz="8" w:space="0" w:color="auto"/>
              <w:right w:val="nil"/>
            </w:tcBorders>
            <w:shd w:val="clear" w:color="000000" w:fill="FFFFFF"/>
            <w:noWrap/>
            <w:vAlign w:val="center"/>
            <w:hideMark/>
          </w:tcPr>
          <w:p w14:paraId="3391D423" w14:textId="77777777" w:rsidR="00D055B1" w:rsidRPr="00D055B1" w:rsidRDefault="00D055B1" w:rsidP="00D055B1">
            <w:pPr>
              <w:jc w:val="center"/>
              <w:rPr>
                <w:b/>
                <w:bCs/>
                <w:sz w:val="20"/>
                <w:szCs w:val="20"/>
              </w:rPr>
            </w:pPr>
            <w:r w:rsidRPr="00D055B1">
              <w:rPr>
                <w:b/>
                <w:bCs/>
                <w:sz w:val="20"/>
                <w:szCs w:val="20"/>
              </w:rPr>
              <w:t> </w:t>
            </w:r>
          </w:p>
        </w:tc>
        <w:tc>
          <w:tcPr>
            <w:tcW w:w="1760" w:type="dxa"/>
            <w:tcBorders>
              <w:top w:val="nil"/>
              <w:left w:val="nil"/>
              <w:bottom w:val="single" w:sz="8" w:space="0" w:color="auto"/>
              <w:right w:val="single" w:sz="8" w:space="0" w:color="auto"/>
            </w:tcBorders>
            <w:shd w:val="clear" w:color="000000" w:fill="FFFFFF"/>
            <w:noWrap/>
            <w:vAlign w:val="center"/>
            <w:hideMark/>
          </w:tcPr>
          <w:p w14:paraId="7C84223F"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739C1EF4" w14:textId="77777777" w:rsidTr="00D055B1">
        <w:trPr>
          <w:trHeight w:val="525"/>
        </w:trPr>
        <w:tc>
          <w:tcPr>
            <w:tcW w:w="662" w:type="dxa"/>
            <w:tcBorders>
              <w:top w:val="nil"/>
              <w:left w:val="single" w:sz="8" w:space="0" w:color="auto"/>
              <w:bottom w:val="single" w:sz="8" w:space="0" w:color="auto"/>
              <w:right w:val="nil"/>
            </w:tcBorders>
            <w:shd w:val="clear" w:color="auto" w:fill="auto"/>
            <w:noWrap/>
            <w:vAlign w:val="bottom"/>
            <w:hideMark/>
          </w:tcPr>
          <w:p w14:paraId="737D3E34" w14:textId="77777777" w:rsidR="00D055B1" w:rsidRPr="00D055B1" w:rsidRDefault="00D055B1" w:rsidP="00D055B1">
            <w:pPr>
              <w:rPr>
                <w:sz w:val="20"/>
                <w:szCs w:val="20"/>
              </w:rPr>
            </w:pPr>
            <w:r w:rsidRPr="00D055B1">
              <w:rPr>
                <w:sz w:val="20"/>
                <w:szCs w:val="20"/>
              </w:rPr>
              <w:t> </w:t>
            </w:r>
          </w:p>
        </w:tc>
        <w:tc>
          <w:tcPr>
            <w:tcW w:w="5020" w:type="dxa"/>
            <w:tcBorders>
              <w:top w:val="nil"/>
              <w:left w:val="single" w:sz="8" w:space="0" w:color="auto"/>
              <w:bottom w:val="single" w:sz="8" w:space="0" w:color="auto"/>
              <w:right w:val="single" w:sz="8" w:space="0" w:color="auto"/>
            </w:tcBorders>
            <w:shd w:val="clear" w:color="auto" w:fill="auto"/>
            <w:vAlign w:val="center"/>
            <w:hideMark/>
          </w:tcPr>
          <w:p w14:paraId="26C8499A" w14:textId="77777777" w:rsidR="00D055B1" w:rsidRPr="00D055B1" w:rsidRDefault="00D055B1" w:rsidP="00D055B1">
            <w:pPr>
              <w:rPr>
                <w:b/>
                <w:bCs/>
                <w:sz w:val="20"/>
                <w:szCs w:val="20"/>
              </w:rPr>
            </w:pPr>
            <w:r w:rsidRPr="00D055B1">
              <w:rPr>
                <w:b/>
                <w:bCs/>
                <w:sz w:val="20"/>
                <w:szCs w:val="20"/>
              </w:rPr>
              <w:t>ИТОГО базовый уровень операционных расходов (регулируемый сектор)</w:t>
            </w:r>
          </w:p>
        </w:tc>
        <w:tc>
          <w:tcPr>
            <w:tcW w:w="898" w:type="dxa"/>
            <w:tcBorders>
              <w:top w:val="nil"/>
              <w:left w:val="nil"/>
              <w:bottom w:val="single" w:sz="8" w:space="0" w:color="auto"/>
              <w:right w:val="single" w:sz="8" w:space="0" w:color="auto"/>
            </w:tcBorders>
            <w:shd w:val="clear" w:color="auto" w:fill="auto"/>
            <w:noWrap/>
            <w:vAlign w:val="bottom"/>
            <w:hideMark/>
          </w:tcPr>
          <w:p w14:paraId="6CBC6465" w14:textId="77777777" w:rsidR="00D055B1" w:rsidRPr="00D055B1" w:rsidRDefault="00D055B1" w:rsidP="00D055B1">
            <w:pPr>
              <w:jc w:val="center"/>
              <w:rPr>
                <w:sz w:val="20"/>
                <w:szCs w:val="20"/>
              </w:rPr>
            </w:pPr>
            <w:r w:rsidRPr="00D055B1">
              <w:rPr>
                <w:sz w:val="20"/>
                <w:szCs w:val="20"/>
              </w:rPr>
              <w:t> </w:t>
            </w:r>
          </w:p>
        </w:tc>
        <w:tc>
          <w:tcPr>
            <w:tcW w:w="1460" w:type="dxa"/>
            <w:tcBorders>
              <w:top w:val="nil"/>
              <w:left w:val="nil"/>
              <w:bottom w:val="single" w:sz="8" w:space="0" w:color="auto"/>
              <w:right w:val="nil"/>
            </w:tcBorders>
            <w:shd w:val="clear" w:color="000000" w:fill="FFFFFF"/>
            <w:noWrap/>
            <w:vAlign w:val="center"/>
            <w:hideMark/>
          </w:tcPr>
          <w:p w14:paraId="12647386" w14:textId="77777777" w:rsidR="00D055B1" w:rsidRPr="00D055B1" w:rsidRDefault="00D055B1" w:rsidP="00D055B1">
            <w:pPr>
              <w:jc w:val="center"/>
              <w:rPr>
                <w:b/>
                <w:bCs/>
                <w:sz w:val="20"/>
                <w:szCs w:val="20"/>
              </w:rPr>
            </w:pPr>
            <w:r w:rsidRPr="00D055B1">
              <w:rPr>
                <w:b/>
                <w:bCs/>
                <w:sz w:val="20"/>
                <w:szCs w:val="20"/>
              </w:rPr>
              <w:t>75 701,04</w:t>
            </w:r>
          </w:p>
        </w:tc>
        <w:tc>
          <w:tcPr>
            <w:tcW w:w="1460" w:type="dxa"/>
            <w:tcBorders>
              <w:top w:val="nil"/>
              <w:left w:val="single" w:sz="8" w:space="0" w:color="auto"/>
              <w:bottom w:val="single" w:sz="8" w:space="0" w:color="auto"/>
              <w:right w:val="single" w:sz="8" w:space="0" w:color="auto"/>
            </w:tcBorders>
            <w:shd w:val="clear" w:color="000000" w:fill="FFFFFF"/>
            <w:noWrap/>
            <w:vAlign w:val="center"/>
            <w:hideMark/>
          </w:tcPr>
          <w:p w14:paraId="32B0A6D5" w14:textId="77777777" w:rsidR="00D055B1" w:rsidRPr="00D055B1" w:rsidRDefault="00D055B1" w:rsidP="00D055B1">
            <w:pPr>
              <w:jc w:val="center"/>
              <w:rPr>
                <w:b/>
                <w:bCs/>
                <w:sz w:val="20"/>
                <w:szCs w:val="20"/>
              </w:rPr>
            </w:pPr>
            <w:r w:rsidRPr="00D055B1">
              <w:rPr>
                <w:b/>
                <w:bCs/>
                <w:sz w:val="20"/>
                <w:szCs w:val="20"/>
              </w:rPr>
              <w:t> </w:t>
            </w:r>
          </w:p>
        </w:tc>
        <w:tc>
          <w:tcPr>
            <w:tcW w:w="1440" w:type="dxa"/>
            <w:tcBorders>
              <w:top w:val="nil"/>
              <w:left w:val="single" w:sz="4" w:space="0" w:color="auto"/>
              <w:bottom w:val="single" w:sz="8" w:space="0" w:color="auto"/>
              <w:right w:val="nil"/>
            </w:tcBorders>
            <w:shd w:val="clear" w:color="000000" w:fill="FFFFFF"/>
            <w:noWrap/>
            <w:vAlign w:val="center"/>
            <w:hideMark/>
          </w:tcPr>
          <w:p w14:paraId="3DFD1A56" w14:textId="77777777" w:rsidR="00D055B1" w:rsidRPr="00D055B1" w:rsidRDefault="00D055B1" w:rsidP="00D055B1">
            <w:pPr>
              <w:jc w:val="center"/>
              <w:rPr>
                <w:b/>
                <w:bCs/>
                <w:sz w:val="20"/>
                <w:szCs w:val="20"/>
              </w:rPr>
            </w:pPr>
            <w:r w:rsidRPr="00D055B1">
              <w:rPr>
                <w:b/>
                <w:bCs/>
                <w:sz w:val="20"/>
                <w:szCs w:val="20"/>
              </w:rPr>
              <w:t>77 642,02</w:t>
            </w:r>
          </w:p>
        </w:tc>
        <w:tc>
          <w:tcPr>
            <w:tcW w:w="1600" w:type="dxa"/>
            <w:tcBorders>
              <w:top w:val="nil"/>
              <w:left w:val="single" w:sz="8" w:space="0" w:color="auto"/>
              <w:bottom w:val="single" w:sz="8" w:space="0" w:color="auto"/>
              <w:right w:val="single" w:sz="8" w:space="0" w:color="auto"/>
            </w:tcBorders>
            <w:shd w:val="clear" w:color="000000" w:fill="FFFFFF"/>
            <w:noWrap/>
            <w:vAlign w:val="center"/>
            <w:hideMark/>
          </w:tcPr>
          <w:p w14:paraId="31E830BB" w14:textId="77777777" w:rsidR="00D055B1" w:rsidRPr="00D055B1" w:rsidRDefault="00D055B1" w:rsidP="00D055B1">
            <w:pPr>
              <w:jc w:val="center"/>
              <w:rPr>
                <w:b/>
                <w:bCs/>
                <w:sz w:val="20"/>
                <w:szCs w:val="20"/>
              </w:rPr>
            </w:pPr>
            <w:r w:rsidRPr="00D055B1">
              <w:rPr>
                <w:b/>
                <w:bCs/>
                <w:sz w:val="20"/>
                <w:szCs w:val="20"/>
              </w:rPr>
              <w:t> </w:t>
            </w:r>
          </w:p>
        </w:tc>
        <w:tc>
          <w:tcPr>
            <w:tcW w:w="1760" w:type="dxa"/>
            <w:tcBorders>
              <w:top w:val="nil"/>
              <w:left w:val="nil"/>
              <w:bottom w:val="single" w:sz="8" w:space="0" w:color="auto"/>
              <w:right w:val="single" w:sz="8" w:space="0" w:color="auto"/>
            </w:tcBorders>
            <w:shd w:val="clear" w:color="000000" w:fill="FFFFFF"/>
            <w:noWrap/>
            <w:vAlign w:val="center"/>
            <w:hideMark/>
          </w:tcPr>
          <w:p w14:paraId="33A24775"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40C6B41C" w14:textId="77777777" w:rsidTr="00D055B1">
        <w:trPr>
          <w:trHeight w:val="349"/>
        </w:trPr>
        <w:tc>
          <w:tcPr>
            <w:tcW w:w="14300" w:type="dxa"/>
            <w:gridSpan w:val="8"/>
            <w:tcBorders>
              <w:top w:val="single" w:sz="8" w:space="0" w:color="auto"/>
              <w:left w:val="single" w:sz="8" w:space="0" w:color="auto"/>
              <w:bottom w:val="single" w:sz="8" w:space="0" w:color="auto"/>
              <w:right w:val="nil"/>
            </w:tcBorders>
            <w:shd w:val="clear" w:color="auto" w:fill="auto"/>
            <w:vAlign w:val="center"/>
            <w:hideMark/>
          </w:tcPr>
          <w:p w14:paraId="475C7379" w14:textId="77777777" w:rsidR="00D055B1" w:rsidRPr="00D055B1" w:rsidRDefault="00D055B1" w:rsidP="00D055B1">
            <w:pPr>
              <w:jc w:val="center"/>
              <w:rPr>
                <w:b/>
                <w:bCs/>
                <w:sz w:val="20"/>
                <w:szCs w:val="20"/>
              </w:rPr>
            </w:pPr>
            <w:r w:rsidRPr="00D055B1">
              <w:rPr>
                <w:b/>
                <w:bCs/>
                <w:sz w:val="20"/>
                <w:szCs w:val="20"/>
              </w:rPr>
              <w:t>Неподконтрольные расходы (данные согласно реестру Приложения 5.3 Методических указаний)</w:t>
            </w:r>
          </w:p>
        </w:tc>
      </w:tr>
      <w:tr w:rsidR="00D055B1" w:rsidRPr="00D055B1" w14:paraId="48F0DC79" w14:textId="77777777" w:rsidTr="00D055B1">
        <w:trPr>
          <w:trHeight w:val="33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21F87722" w14:textId="77777777" w:rsidR="00D055B1" w:rsidRPr="00D055B1" w:rsidRDefault="00D055B1" w:rsidP="00D055B1">
            <w:pPr>
              <w:jc w:val="center"/>
              <w:rPr>
                <w:b/>
                <w:bCs/>
                <w:sz w:val="20"/>
                <w:szCs w:val="20"/>
              </w:rPr>
            </w:pPr>
            <w:r w:rsidRPr="00D055B1">
              <w:rPr>
                <w:b/>
                <w:bCs/>
                <w:sz w:val="20"/>
                <w:szCs w:val="20"/>
              </w:rPr>
              <w:lastRenderedPageBreak/>
              <w:t>1</w:t>
            </w:r>
          </w:p>
        </w:tc>
        <w:tc>
          <w:tcPr>
            <w:tcW w:w="5020" w:type="dxa"/>
            <w:tcBorders>
              <w:top w:val="nil"/>
              <w:left w:val="nil"/>
              <w:bottom w:val="single" w:sz="4" w:space="0" w:color="auto"/>
              <w:right w:val="nil"/>
            </w:tcBorders>
            <w:shd w:val="clear" w:color="auto" w:fill="auto"/>
            <w:vAlign w:val="center"/>
            <w:hideMark/>
          </w:tcPr>
          <w:p w14:paraId="53FF087A" w14:textId="77777777" w:rsidR="00D055B1" w:rsidRPr="00D055B1" w:rsidRDefault="00D055B1" w:rsidP="00D055B1">
            <w:pPr>
              <w:rPr>
                <w:b/>
                <w:bCs/>
                <w:sz w:val="20"/>
                <w:szCs w:val="20"/>
              </w:rPr>
            </w:pPr>
            <w:r w:rsidRPr="00D055B1">
              <w:rPr>
                <w:b/>
                <w:bCs/>
                <w:sz w:val="20"/>
                <w:szCs w:val="20"/>
              </w:rPr>
              <w:t>Очистка стоков, канализация</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79F501D7"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475486EC" w14:textId="77777777" w:rsidR="00D055B1" w:rsidRPr="00D055B1" w:rsidRDefault="00D055B1" w:rsidP="00D055B1">
            <w:pPr>
              <w:jc w:val="center"/>
              <w:rPr>
                <w:b/>
                <w:bCs/>
                <w:sz w:val="20"/>
                <w:szCs w:val="20"/>
              </w:rPr>
            </w:pPr>
            <w:r w:rsidRPr="00D055B1">
              <w:rPr>
                <w:b/>
                <w:bCs/>
                <w:sz w:val="20"/>
                <w:szCs w:val="20"/>
              </w:rPr>
              <w:t>0,00</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10C8E248" w14:textId="77777777" w:rsidR="00D055B1" w:rsidRPr="00D055B1" w:rsidRDefault="00D055B1" w:rsidP="00D055B1">
            <w:pPr>
              <w:jc w:val="center"/>
              <w:rPr>
                <w:b/>
                <w:bCs/>
                <w:sz w:val="20"/>
                <w:szCs w:val="20"/>
              </w:rPr>
            </w:pPr>
            <w:r w:rsidRPr="00D055B1">
              <w:rPr>
                <w:b/>
                <w:bCs/>
                <w:sz w:val="20"/>
                <w:szCs w:val="20"/>
              </w:rPr>
              <w:t>717,40</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59D8FC5" w14:textId="77777777" w:rsidR="00D055B1" w:rsidRPr="00D055B1" w:rsidRDefault="00D055B1" w:rsidP="00D055B1">
            <w:pPr>
              <w:jc w:val="center"/>
              <w:rPr>
                <w:b/>
                <w:bCs/>
                <w:sz w:val="20"/>
                <w:szCs w:val="20"/>
              </w:rPr>
            </w:pPr>
            <w:r w:rsidRPr="00D055B1">
              <w:rPr>
                <w:b/>
                <w:bCs/>
                <w:sz w:val="20"/>
                <w:szCs w:val="20"/>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08A1211B" w14:textId="77777777" w:rsidR="00D055B1" w:rsidRPr="00D055B1" w:rsidRDefault="00D055B1" w:rsidP="00D055B1">
            <w:pPr>
              <w:jc w:val="center"/>
              <w:rPr>
                <w:b/>
                <w:bCs/>
                <w:sz w:val="20"/>
                <w:szCs w:val="20"/>
              </w:rPr>
            </w:pPr>
            <w:r w:rsidRPr="00D055B1">
              <w:rPr>
                <w:b/>
                <w:bCs/>
                <w:sz w:val="20"/>
                <w:szCs w:val="20"/>
              </w:rPr>
              <w:t>-717,40</w:t>
            </w:r>
          </w:p>
        </w:tc>
        <w:tc>
          <w:tcPr>
            <w:tcW w:w="1760"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87FC68D"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342C1207"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bottom"/>
            <w:hideMark/>
          </w:tcPr>
          <w:p w14:paraId="5B46F236" w14:textId="77777777" w:rsidR="00D055B1" w:rsidRPr="00D055B1" w:rsidRDefault="00D055B1" w:rsidP="00D055B1">
            <w:pPr>
              <w:jc w:val="center"/>
              <w:rPr>
                <w:b/>
                <w:bCs/>
                <w:sz w:val="20"/>
                <w:szCs w:val="20"/>
              </w:rPr>
            </w:pPr>
            <w:r w:rsidRPr="00D055B1">
              <w:rPr>
                <w:b/>
                <w:bCs/>
                <w:sz w:val="20"/>
                <w:szCs w:val="20"/>
              </w:rPr>
              <w:t>2</w:t>
            </w:r>
          </w:p>
        </w:tc>
        <w:tc>
          <w:tcPr>
            <w:tcW w:w="5020" w:type="dxa"/>
            <w:tcBorders>
              <w:top w:val="nil"/>
              <w:left w:val="nil"/>
              <w:bottom w:val="single" w:sz="4" w:space="0" w:color="auto"/>
              <w:right w:val="nil"/>
            </w:tcBorders>
            <w:shd w:val="clear" w:color="auto" w:fill="auto"/>
            <w:vAlign w:val="center"/>
            <w:hideMark/>
          </w:tcPr>
          <w:p w14:paraId="4BC6DCCE" w14:textId="77777777" w:rsidR="00D055B1" w:rsidRPr="00D055B1" w:rsidRDefault="00D055B1" w:rsidP="00D055B1">
            <w:pPr>
              <w:rPr>
                <w:b/>
                <w:bCs/>
                <w:sz w:val="20"/>
                <w:szCs w:val="20"/>
              </w:rPr>
            </w:pPr>
            <w:r w:rsidRPr="00D055B1">
              <w:rPr>
                <w:b/>
                <w:bCs/>
                <w:sz w:val="20"/>
                <w:szCs w:val="20"/>
              </w:rPr>
              <w:t xml:space="preserve"> Арендная плата, в т.ч.</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2711A6DA"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6B3AAEC4" w14:textId="77777777" w:rsidR="00D055B1" w:rsidRPr="00D055B1" w:rsidRDefault="00D055B1" w:rsidP="00D055B1">
            <w:pPr>
              <w:jc w:val="center"/>
              <w:rPr>
                <w:b/>
                <w:bCs/>
                <w:sz w:val="20"/>
                <w:szCs w:val="20"/>
              </w:rPr>
            </w:pPr>
            <w:r w:rsidRPr="00D055B1">
              <w:rPr>
                <w:b/>
                <w:bCs/>
                <w:sz w:val="20"/>
                <w:szCs w:val="20"/>
              </w:rPr>
              <w:t>15,44</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454F9089" w14:textId="77777777" w:rsidR="00D055B1" w:rsidRPr="00D055B1" w:rsidRDefault="00D055B1" w:rsidP="00D055B1">
            <w:pPr>
              <w:jc w:val="center"/>
              <w:rPr>
                <w:b/>
                <w:bCs/>
                <w:sz w:val="20"/>
                <w:szCs w:val="20"/>
              </w:rPr>
            </w:pPr>
            <w:r w:rsidRPr="00D055B1">
              <w:rPr>
                <w:b/>
                <w:bCs/>
                <w:sz w:val="20"/>
                <w:szCs w:val="20"/>
              </w:rPr>
              <w:t>504,80</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868B103" w14:textId="77777777" w:rsidR="00D055B1" w:rsidRPr="00D055B1" w:rsidRDefault="00D055B1" w:rsidP="00D055B1">
            <w:pPr>
              <w:jc w:val="center"/>
              <w:rPr>
                <w:b/>
                <w:bCs/>
                <w:sz w:val="20"/>
                <w:szCs w:val="20"/>
              </w:rPr>
            </w:pPr>
            <w:r w:rsidRPr="00D055B1">
              <w:rPr>
                <w:b/>
                <w:bCs/>
                <w:sz w:val="20"/>
                <w:szCs w:val="20"/>
              </w:rPr>
              <w:t>504,80</w:t>
            </w:r>
          </w:p>
        </w:tc>
        <w:tc>
          <w:tcPr>
            <w:tcW w:w="1600" w:type="dxa"/>
            <w:tcBorders>
              <w:top w:val="nil"/>
              <w:left w:val="nil"/>
              <w:bottom w:val="single" w:sz="4" w:space="0" w:color="auto"/>
              <w:right w:val="single" w:sz="4" w:space="0" w:color="auto"/>
            </w:tcBorders>
            <w:shd w:val="clear" w:color="000000" w:fill="FFFFFF"/>
            <w:noWrap/>
            <w:vAlign w:val="center"/>
            <w:hideMark/>
          </w:tcPr>
          <w:p w14:paraId="035B8062" w14:textId="77777777" w:rsidR="00D055B1" w:rsidRPr="00D055B1" w:rsidRDefault="00D055B1" w:rsidP="00D055B1">
            <w:pPr>
              <w:jc w:val="center"/>
              <w:rPr>
                <w:b/>
                <w:bCs/>
                <w:sz w:val="20"/>
                <w:szCs w:val="20"/>
              </w:rPr>
            </w:pPr>
            <w:r w:rsidRPr="00D055B1">
              <w:rPr>
                <w:b/>
                <w:bCs/>
                <w:sz w:val="20"/>
                <w:szCs w:val="20"/>
              </w:rPr>
              <w:t>0,00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6858DD3B" w14:textId="77777777" w:rsidR="00D055B1" w:rsidRPr="00D055B1" w:rsidRDefault="00D055B1" w:rsidP="00D055B1">
            <w:pPr>
              <w:jc w:val="center"/>
              <w:rPr>
                <w:b/>
                <w:bCs/>
                <w:sz w:val="20"/>
                <w:szCs w:val="20"/>
              </w:rPr>
            </w:pPr>
            <w:r w:rsidRPr="00D055B1">
              <w:rPr>
                <w:b/>
                <w:bCs/>
                <w:sz w:val="20"/>
                <w:szCs w:val="20"/>
              </w:rPr>
              <w:t>3 169,42</w:t>
            </w:r>
          </w:p>
        </w:tc>
      </w:tr>
      <w:tr w:rsidR="00D055B1" w:rsidRPr="00D055B1" w14:paraId="136C1F7F" w14:textId="77777777" w:rsidTr="00D055B1">
        <w:trPr>
          <w:trHeight w:val="33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19BC581C" w14:textId="77777777" w:rsidR="00D055B1" w:rsidRPr="00D055B1" w:rsidRDefault="00D055B1" w:rsidP="00D055B1">
            <w:pPr>
              <w:jc w:val="center"/>
              <w:rPr>
                <w:sz w:val="20"/>
                <w:szCs w:val="20"/>
              </w:rPr>
            </w:pPr>
            <w:r w:rsidRPr="00D055B1">
              <w:rPr>
                <w:sz w:val="20"/>
                <w:szCs w:val="20"/>
              </w:rPr>
              <w:t>3</w:t>
            </w:r>
          </w:p>
        </w:tc>
        <w:tc>
          <w:tcPr>
            <w:tcW w:w="5020" w:type="dxa"/>
            <w:tcBorders>
              <w:top w:val="nil"/>
              <w:left w:val="nil"/>
              <w:bottom w:val="single" w:sz="4" w:space="0" w:color="auto"/>
              <w:right w:val="single" w:sz="4" w:space="0" w:color="auto"/>
            </w:tcBorders>
            <w:shd w:val="clear" w:color="auto" w:fill="auto"/>
            <w:vAlign w:val="center"/>
            <w:hideMark/>
          </w:tcPr>
          <w:p w14:paraId="698CDB2C" w14:textId="77777777" w:rsidR="00D055B1" w:rsidRPr="00D055B1" w:rsidRDefault="00D055B1" w:rsidP="00D055B1">
            <w:pPr>
              <w:rPr>
                <w:sz w:val="20"/>
                <w:szCs w:val="20"/>
              </w:rPr>
            </w:pPr>
            <w:r w:rsidRPr="00D055B1">
              <w:rPr>
                <w:sz w:val="20"/>
                <w:szCs w:val="20"/>
              </w:rPr>
              <w:t xml:space="preserve"> - аренда земли</w:t>
            </w:r>
          </w:p>
        </w:tc>
        <w:tc>
          <w:tcPr>
            <w:tcW w:w="898" w:type="dxa"/>
            <w:tcBorders>
              <w:top w:val="nil"/>
              <w:left w:val="nil"/>
              <w:bottom w:val="single" w:sz="4" w:space="0" w:color="auto"/>
              <w:right w:val="single" w:sz="4" w:space="0" w:color="auto"/>
            </w:tcBorders>
            <w:shd w:val="clear" w:color="auto" w:fill="auto"/>
            <w:noWrap/>
            <w:vAlign w:val="bottom"/>
            <w:hideMark/>
          </w:tcPr>
          <w:p w14:paraId="5BC11F3E"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1AD87BD2" w14:textId="77777777" w:rsidR="00D055B1" w:rsidRPr="00D055B1" w:rsidRDefault="00D055B1" w:rsidP="00D055B1">
            <w:pPr>
              <w:jc w:val="center"/>
              <w:rPr>
                <w:sz w:val="20"/>
                <w:szCs w:val="20"/>
              </w:rPr>
            </w:pPr>
            <w:r w:rsidRPr="00D055B1">
              <w:rPr>
                <w:sz w:val="20"/>
                <w:szCs w:val="20"/>
              </w:rPr>
              <w:t>15,44</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7E12E926" w14:textId="77777777" w:rsidR="00D055B1" w:rsidRPr="00D055B1" w:rsidRDefault="00D055B1" w:rsidP="00D055B1">
            <w:pPr>
              <w:jc w:val="center"/>
              <w:rPr>
                <w:sz w:val="20"/>
                <w:szCs w:val="20"/>
              </w:rPr>
            </w:pPr>
            <w:r w:rsidRPr="00D055B1">
              <w:rPr>
                <w:sz w:val="20"/>
                <w:szCs w:val="20"/>
              </w:rPr>
              <w:t>13,72</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36874A0C" w14:textId="77777777" w:rsidR="00D055B1" w:rsidRPr="00D055B1" w:rsidRDefault="00D055B1" w:rsidP="00D055B1">
            <w:pPr>
              <w:jc w:val="center"/>
              <w:rPr>
                <w:sz w:val="20"/>
                <w:szCs w:val="20"/>
              </w:rPr>
            </w:pPr>
            <w:r w:rsidRPr="00D055B1">
              <w:rPr>
                <w:sz w:val="20"/>
                <w:szCs w:val="20"/>
              </w:rPr>
              <w:t>13,72</w:t>
            </w:r>
          </w:p>
        </w:tc>
        <w:tc>
          <w:tcPr>
            <w:tcW w:w="1600" w:type="dxa"/>
            <w:tcBorders>
              <w:top w:val="nil"/>
              <w:left w:val="nil"/>
              <w:bottom w:val="single" w:sz="4" w:space="0" w:color="auto"/>
              <w:right w:val="single" w:sz="4" w:space="0" w:color="auto"/>
            </w:tcBorders>
            <w:shd w:val="clear" w:color="000000" w:fill="FFFFFF"/>
            <w:noWrap/>
            <w:vAlign w:val="center"/>
            <w:hideMark/>
          </w:tcPr>
          <w:p w14:paraId="7F306FEB" w14:textId="77777777" w:rsidR="00D055B1" w:rsidRPr="00D055B1" w:rsidRDefault="00D055B1" w:rsidP="00D055B1">
            <w:pPr>
              <w:jc w:val="center"/>
              <w:rPr>
                <w:sz w:val="20"/>
                <w:szCs w:val="20"/>
              </w:rPr>
            </w:pPr>
            <w:r w:rsidRPr="00D055B1">
              <w:rPr>
                <w:sz w:val="20"/>
                <w:szCs w:val="20"/>
              </w:rPr>
              <w:t>0,00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0042881B" w14:textId="77777777" w:rsidR="00D055B1" w:rsidRPr="00D055B1" w:rsidRDefault="00D055B1" w:rsidP="00D055B1">
            <w:pPr>
              <w:jc w:val="center"/>
              <w:rPr>
                <w:b/>
                <w:bCs/>
                <w:sz w:val="20"/>
                <w:szCs w:val="20"/>
              </w:rPr>
            </w:pPr>
            <w:r w:rsidRPr="00D055B1">
              <w:rPr>
                <w:b/>
                <w:bCs/>
                <w:sz w:val="20"/>
                <w:szCs w:val="20"/>
              </w:rPr>
              <w:t>-11,15</w:t>
            </w:r>
          </w:p>
        </w:tc>
      </w:tr>
      <w:tr w:rsidR="00D055B1" w:rsidRPr="00D055B1" w14:paraId="2F9BBFEC" w14:textId="77777777" w:rsidTr="00D055B1">
        <w:trPr>
          <w:trHeight w:val="315"/>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3600FAA5" w14:textId="77777777" w:rsidR="00D055B1" w:rsidRPr="00D055B1" w:rsidRDefault="00D055B1" w:rsidP="00D055B1">
            <w:pPr>
              <w:jc w:val="center"/>
              <w:rPr>
                <w:sz w:val="20"/>
                <w:szCs w:val="20"/>
              </w:rPr>
            </w:pPr>
            <w:r w:rsidRPr="00D055B1">
              <w:rPr>
                <w:sz w:val="20"/>
                <w:szCs w:val="20"/>
              </w:rPr>
              <w:t>4</w:t>
            </w:r>
          </w:p>
        </w:tc>
        <w:tc>
          <w:tcPr>
            <w:tcW w:w="5020" w:type="dxa"/>
            <w:tcBorders>
              <w:top w:val="nil"/>
              <w:left w:val="nil"/>
              <w:bottom w:val="single" w:sz="4" w:space="0" w:color="auto"/>
              <w:right w:val="nil"/>
            </w:tcBorders>
            <w:shd w:val="clear" w:color="auto" w:fill="auto"/>
            <w:vAlign w:val="center"/>
            <w:hideMark/>
          </w:tcPr>
          <w:p w14:paraId="5E9C53ED" w14:textId="77777777" w:rsidR="00D055B1" w:rsidRPr="00D055B1" w:rsidRDefault="00D055B1" w:rsidP="00D055B1">
            <w:pPr>
              <w:rPr>
                <w:sz w:val="20"/>
                <w:szCs w:val="20"/>
              </w:rPr>
            </w:pPr>
            <w:r w:rsidRPr="00D055B1">
              <w:rPr>
                <w:sz w:val="20"/>
                <w:szCs w:val="20"/>
              </w:rPr>
              <w:t xml:space="preserve"> - аренда прочего имущества </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2E4CA229"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4CF5CA6C" w14:textId="77777777" w:rsidR="00D055B1" w:rsidRPr="00D055B1" w:rsidRDefault="00D055B1" w:rsidP="00D055B1">
            <w:pPr>
              <w:jc w:val="center"/>
              <w:rPr>
                <w:color w:val="FF0000"/>
                <w:sz w:val="20"/>
                <w:szCs w:val="20"/>
              </w:rPr>
            </w:pPr>
            <w:r w:rsidRPr="00D055B1">
              <w:rPr>
                <w:color w:val="FF0000"/>
                <w:sz w:val="20"/>
                <w:szCs w:val="20"/>
              </w:rPr>
              <w:t>0,00</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0C636EAC" w14:textId="77777777" w:rsidR="00D055B1" w:rsidRPr="00D055B1" w:rsidRDefault="00D055B1" w:rsidP="00D055B1">
            <w:pPr>
              <w:jc w:val="center"/>
              <w:rPr>
                <w:color w:val="FF0000"/>
                <w:sz w:val="20"/>
                <w:szCs w:val="20"/>
              </w:rPr>
            </w:pPr>
            <w:r w:rsidRPr="00D055B1">
              <w:rPr>
                <w:color w:val="FF0000"/>
                <w:sz w:val="20"/>
                <w:szCs w:val="20"/>
              </w:rPr>
              <w:t>491,08</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D99835D" w14:textId="77777777" w:rsidR="00D055B1" w:rsidRPr="00D055B1" w:rsidRDefault="00D055B1" w:rsidP="00D055B1">
            <w:pPr>
              <w:jc w:val="center"/>
              <w:rPr>
                <w:sz w:val="20"/>
                <w:szCs w:val="20"/>
              </w:rPr>
            </w:pPr>
            <w:r w:rsidRPr="00D055B1">
              <w:rPr>
                <w:sz w:val="20"/>
                <w:szCs w:val="20"/>
              </w:rPr>
              <w:t>491,08</w:t>
            </w:r>
          </w:p>
        </w:tc>
        <w:tc>
          <w:tcPr>
            <w:tcW w:w="1600" w:type="dxa"/>
            <w:tcBorders>
              <w:top w:val="nil"/>
              <w:left w:val="nil"/>
              <w:bottom w:val="single" w:sz="4" w:space="0" w:color="auto"/>
              <w:right w:val="single" w:sz="4" w:space="0" w:color="auto"/>
            </w:tcBorders>
            <w:shd w:val="clear" w:color="000000" w:fill="FFFFFF"/>
            <w:noWrap/>
            <w:vAlign w:val="center"/>
            <w:hideMark/>
          </w:tcPr>
          <w:p w14:paraId="6551808B" w14:textId="77777777" w:rsidR="00D055B1" w:rsidRPr="00D055B1" w:rsidRDefault="00D055B1" w:rsidP="00D055B1">
            <w:pPr>
              <w:jc w:val="center"/>
              <w:rPr>
                <w:sz w:val="20"/>
                <w:szCs w:val="20"/>
              </w:rPr>
            </w:pPr>
            <w:r w:rsidRPr="00D055B1">
              <w:rPr>
                <w:sz w:val="20"/>
                <w:szCs w:val="20"/>
              </w:rPr>
              <w:t>0,00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02BD34B5"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10D932E4" w14:textId="77777777" w:rsidTr="00D055B1">
        <w:trPr>
          <w:trHeight w:val="570"/>
        </w:trPr>
        <w:tc>
          <w:tcPr>
            <w:tcW w:w="662" w:type="dxa"/>
            <w:tcBorders>
              <w:top w:val="nil"/>
              <w:left w:val="single" w:sz="8" w:space="0" w:color="auto"/>
              <w:bottom w:val="single" w:sz="4" w:space="0" w:color="auto"/>
              <w:right w:val="single" w:sz="4" w:space="0" w:color="auto"/>
            </w:tcBorders>
            <w:shd w:val="clear" w:color="auto" w:fill="auto"/>
            <w:noWrap/>
            <w:vAlign w:val="center"/>
            <w:hideMark/>
          </w:tcPr>
          <w:p w14:paraId="051E951C" w14:textId="77777777" w:rsidR="00D055B1" w:rsidRPr="00D055B1" w:rsidRDefault="00D055B1" w:rsidP="00D055B1">
            <w:pPr>
              <w:jc w:val="center"/>
              <w:rPr>
                <w:b/>
                <w:bCs/>
                <w:sz w:val="20"/>
                <w:szCs w:val="20"/>
              </w:rPr>
            </w:pPr>
            <w:r w:rsidRPr="00D055B1">
              <w:rPr>
                <w:b/>
                <w:bCs/>
                <w:sz w:val="20"/>
                <w:szCs w:val="20"/>
              </w:rPr>
              <w:t>5</w:t>
            </w:r>
          </w:p>
        </w:tc>
        <w:tc>
          <w:tcPr>
            <w:tcW w:w="5020" w:type="dxa"/>
            <w:tcBorders>
              <w:top w:val="nil"/>
              <w:left w:val="nil"/>
              <w:bottom w:val="single" w:sz="4" w:space="0" w:color="auto"/>
              <w:right w:val="nil"/>
            </w:tcBorders>
            <w:shd w:val="clear" w:color="auto" w:fill="auto"/>
            <w:vAlign w:val="center"/>
            <w:hideMark/>
          </w:tcPr>
          <w:p w14:paraId="014B0B86" w14:textId="77777777" w:rsidR="00D055B1" w:rsidRPr="00D055B1" w:rsidRDefault="00D055B1" w:rsidP="00D055B1">
            <w:pPr>
              <w:rPr>
                <w:b/>
                <w:bCs/>
                <w:sz w:val="20"/>
                <w:szCs w:val="20"/>
              </w:rPr>
            </w:pPr>
            <w:r w:rsidRPr="00D055B1">
              <w:rPr>
                <w:b/>
                <w:bCs/>
                <w:sz w:val="20"/>
                <w:szCs w:val="20"/>
              </w:rPr>
              <w:t>Расходы на оплату налогов, сборов и других обязательных платежей, в т.ч.</w:t>
            </w:r>
          </w:p>
        </w:tc>
        <w:tc>
          <w:tcPr>
            <w:tcW w:w="898" w:type="dxa"/>
            <w:tcBorders>
              <w:top w:val="nil"/>
              <w:left w:val="single" w:sz="4" w:space="0" w:color="auto"/>
              <w:bottom w:val="single" w:sz="4" w:space="0" w:color="auto"/>
              <w:right w:val="single" w:sz="4" w:space="0" w:color="auto"/>
            </w:tcBorders>
            <w:shd w:val="clear" w:color="auto" w:fill="auto"/>
            <w:noWrap/>
            <w:vAlign w:val="center"/>
            <w:hideMark/>
          </w:tcPr>
          <w:p w14:paraId="3705B792"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7160361A" w14:textId="77777777" w:rsidR="00D055B1" w:rsidRPr="00D055B1" w:rsidRDefault="00D055B1" w:rsidP="00D055B1">
            <w:pPr>
              <w:jc w:val="center"/>
              <w:rPr>
                <w:b/>
                <w:bCs/>
                <w:sz w:val="20"/>
                <w:szCs w:val="20"/>
              </w:rPr>
            </w:pPr>
            <w:r w:rsidRPr="00D055B1">
              <w:rPr>
                <w:b/>
                <w:bCs/>
                <w:sz w:val="20"/>
                <w:szCs w:val="20"/>
              </w:rPr>
              <w:t>125,70</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1308757D" w14:textId="77777777" w:rsidR="00D055B1" w:rsidRPr="00D055B1" w:rsidRDefault="00D055B1" w:rsidP="00D055B1">
            <w:pPr>
              <w:jc w:val="center"/>
              <w:rPr>
                <w:b/>
                <w:bCs/>
                <w:sz w:val="20"/>
                <w:szCs w:val="20"/>
              </w:rPr>
            </w:pPr>
            <w:r w:rsidRPr="00D055B1">
              <w:rPr>
                <w:b/>
                <w:bCs/>
                <w:sz w:val="20"/>
                <w:szCs w:val="20"/>
              </w:rPr>
              <w:t>815,15</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46900192" w14:textId="77777777" w:rsidR="00D055B1" w:rsidRPr="00D055B1" w:rsidRDefault="00D055B1" w:rsidP="00D055B1">
            <w:pPr>
              <w:jc w:val="center"/>
              <w:rPr>
                <w:b/>
                <w:bCs/>
                <w:sz w:val="20"/>
                <w:szCs w:val="20"/>
              </w:rPr>
            </w:pPr>
            <w:r w:rsidRPr="00D055B1">
              <w:rPr>
                <w:b/>
                <w:bCs/>
                <w:sz w:val="20"/>
                <w:szCs w:val="20"/>
              </w:rPr>
              <w:t>815,15</w:t>
            </w:r>
          </w:p>
        </w:tc>
        <w:tc>
          <w:tcPr>
            <w:tcW w:w="1600" w:type="dxa"/>
            <w:tcBorders>
              <w:top w:val="nil"/>
              <w:left w:val="nil"/>
              <w:bottom w:val="single" w:sz="4" w:space="0" w:color="auto"/>
              <w:right w:val="single" w:sz="4" w:space="0" w:color="auto"/>
            </w:tcBorders>
            <w:shd w:val="clear" w:color="000000" w:fill="FFFFFF"/>
            <w:noWrap/>
            <w:vAlign w:val="center"/>
            <w:hideMark/>
          </w:tcPr>
          <w:p w14:paraId="1D990A9E" w14:textId="77777777" w:rsidR="00D055B1" w:rsidRPr="00D055B1" w:rsidRDefault="00D055B1" w:rsidP="00D055B1">
            <w:pPr>
              <w:jc w:val="center"/>
              <w:rPr>
                <w:b/>
                <w:bCs/>
                <w:sz w:val="20"/>
                <w:szCs w:val="20"/>
              </w:rPr>
            </w:pPr>
            <w:r w:rsidRPr="00D055B1">
              <w:rPr>
                <w:b/>
                <w:bCs/>
                <w:sz w:val="20"/>
                <w:szCs w:val="20"/>
              </w:rPr>
              <w:t>0,00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13391B4E" w14:textId="77777777" w:rsidR="00D055B1" w:rsidRPr="00D055B1" w:rsidRDefault="00D055B1" w:rsidP="00D055B1">
            <w:pPr>
              <w:jc w:val="center"/>
              <w:rPr>
                <w:b/>
                <w:bCs/>
                <w:sz w:val="20"/>
                <w:szCs w:val="20"/>
              </w:rPr>
            </w:pPr>
            <w:r w:rsidRPr="00D055B1">
              <w:rPr>
                <w:b/>
                <w:bCs/>
                <w:sz w:val="20"/>
                <w:szCs w:val="20"/>
              </w:rPr>
              <w:t>548,49</w:t>
            </w:r>
          </w:p>
        </w:tc>
      </w:tr>
      <w:tr w:rsidR="00D055B1" w:rsidRPr="00D055B1" w14:paraId="7D1E5369"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7782071A" w14:textId="77777777" w:rsidR="00D055B1" w:rsidRPr="00D055B1" w:rsidRDefault="00D055B1" w:rsidP="00D055B1">
            <w:pPr>
              <w:jc w:val="center"/>
              <w:rPr>
                <w:sz w:val="20"/>
                <w:szCs w:val="20"/>
              </w:rPr>
            </w:pPr>
            <w:r w:rsidRPr="00D055B1">
              <w:rPr>
                <w:sz w:val="20"/>
                <w:szCs w:val="20"/>
              </w:rPr>
              <w:t>6</w:t>
            </w:r>
          </w:p>
        </w:tc>
        <w:tc>
          <w:tcPr>
            <w:tcW w:w="5020" w:type="dxa"/>
            <w:tcBorders>
              <w:top w:val="nil"/>
              <w:left w:val="single" w:sz="4" w:space="0" w:color="auto"/>
              <w:bottom w:val="nil"/>
              <w:right w:val="nil"/>
            </w:tcBorders>
            <w:shd w:val="clear" w:color="auto" w:fill="auto"/>
            <w:vAlign w:val="center"/>
            <w:hideMark/>
          </w:tcPr>
          <w:p w14:paraId="52576C14" w14:textId="77777777" w:rsidR="00D055B1" w:rsidRPr="00D055B1" w:rsidRDefault="00D055B1" w:rsidP="00D055B1">
            <w:pPr>
              <w:rPr>
                <w:sz w:val="20"/>
                <w:szCs w:val="20"/>
              </w:rPr>
            </w:pPr>
            <w:r w:rsidRPr="00D055B1">
              <w:rPr>
                <w:sz w:val="20"/>
                <w:szCs w:val="20"/>
              </w:rPr>
              <w:t xml:space="preserve"> - расходы на обязательное страхование</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A0A03"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0DBF11A0" w14:textId="77777777" w:rsidR="00D055B1" w:rsidRPr="00D055B1" w:rsidRDefault="00D055B1" w:rsidP="00D055B1">
            <w:pPr>
              <w:jc w:val="center"/>
              <w:rPr>
                <w:sz w:val="20"/>
                <w:szCs w:val="20"/>
              </w:rPr>
            </w:pPr>
            <w:r w:rsidRPr="00D055B1">
              <w:rPr>
                <w:sz w:val="20"/>
                <w:szCs w:val="20"/>
              </w:rPr>
              <w:t> </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7613D667" w14:textId="77777777" w:rsidR="00D055B1" w:rsidRPr="00D055B1" w:rsidRDefault="00D055B1" w:rsidP="00D055B1">
            <w:pPr>
              <w:jc w:val="center"/>
              <w:rPr>
                <w:sz w:val="20"/>
                <w:szCs w:val="20"/>
              </w:rPr>
            </w:pPr>
            <w:r w:rsidRPr="00D055B1">
              <w:rPr>
                <w:sz w:val="20"/>
                <w:szCs w:val="20"/>
              </w:rPr>
              <w:t>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2151EDB" w14:textId="77777777" w:rsidR="00D055B1" w:rsidRPr="00D055B1" w:rsidRDefault="00D055B1" w:rsidP="00D055B1">
            <w:pPr>
              <w:jc w:val="center"/>
              <w:rPr>
                <w:sz w:val="20"/>
                <w:szCs w:val="20"/>
              </w:rPr>
            </w:pPr>
            <w:r w:rsidRPr="00D055B1">
              <w:rPr>
                <w:sz w:val="20"/>
                <w:szCs w:val="20"/>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2F4DB810" w14:textId="77777777" w:rsidR="00D055B1" w:rsidRPr="00D055B1" w:rsidRDefault="00D055B1" w:rsidP="00D055B1">
            <w:pPr>
              <w:jc w:val="center"/>
              <w:rPr>
                <w:sz w:val="20"/>
                <w:szCs w:val="20"/>
              </w:rPr>
            </w:pPr>
            <w:r w:rsidRPr="00D055B1">
              <w:rPr>
                <w:sz w:val="20"/>
                <w:szCs w:val="20"/>
              </w:rPr>
              <w:t>0,00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539B0512"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110EE0FA"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0F72D51D" w14:textId="77777777" w:rsidR="00D055B1" w:rsidRPr="00D055B1" w:rsidRDefault="00D055B1" w:rsidP="00D055B1">
            <w:pPr>
              <w:jc w:val="center"/>
              <w:rPr>
                <w:sz w:val="20"/>
                <w:szCs w:val="20"/>
              </w:rPr>
            </w:pPr>
            <w:r w:rsidRPr="00D055B1">
              <w:rPr>
                <w:sz w:val="20"/>
                <w:szCs w:val="20"/>
              </w:rPr>
              <w:t>7</w:t>
            </w:r>
          </w:p>
        </w:tc>
        <w:tc>
          <w:tcPr>
            <w:tcW w:w="5020" w:type="dxa"/>
            <w:tcBorders>
              <w:top w:val="nil"/>
              <w:left w:val="single" w:sz="4" w:space="0" w:color="auto"/>
              <w:bottom w:val="nil"/>
              <w:right w:val="nil"/>
            </w:tcBorders>
            <w:shd w:val="clear" w:color="auto" w:fill="auto"/>
            <w:vAlign w:val="center"/>
            <w:hideMark/>
          </w:tcPr>
          <w:p w14:paraId="436677A7" w14:textId="77777777" w:rsidR="00D055B1" w:rsidRPr="00D055B1" w:rsidRDefault="00D055B1" w:rsidP="00D055B1">
            <w:pPr>
              <w:rPr>
                <w:sz w:val="20"/>
                <w:szCs w:val="20"/>
              </w:rPr>
            </w:pPr>
            <w:r w:rsidRPr="00D055B1">
              <w:rPr>
                <w:sz w:val="20"/>
                <w:szCs w:val="20"/>
              </w:rPr>
              <w:t xml:space="preserve"> - налог на имущество организации</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4D090B66"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6F0717B3" w14:textId="77777777" w:rsidR="00D055B1" w:rsidRPr="00D055B1" w:rsidRDefault="00D055B1" w:rsidP="00D055B1">
            <w:pPr>
              <w:jc w:val="center"/>
              <w:rPr>
                <w:sz w:val="20"/>
                <w:szCs w:val="20"/>
              </w:rPr>
            </w:pPr>
            <w:r w:rsidRPr="00D055B1">
              <w:rPr>
                <w:sz w:val="20"/>
                <w:szCs w:val="20"/>
              </w:rPr>
              <w:t>0,00</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7E253173" w14:textId="77777777" w:rsidR="00D055B1" w:rsidRPr="00D055B1" w:rsidRDefault="00D055B1" w:rsidP="00D055B1">
            <w:pPr>
              <w:jc w:val="center"/>
              <w:rPr>
                <w:sz w:val="20"/>
                <w:szCs w:val="20"/>
              </w:rPr>
            </w:pPr>
            <w:r w:rsidRPr="00D055B1">
              <w:rPr>
                <w:sz w:val="20"/>
                <w:szCs w:val="20"/>
              </w:rPr>
              <w:t>813,52</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3E6F9B1" w14:textId="77777777" w:rsidR="00D055B1" w:rsidRPr="00D055B1" w:rsidRDefault="00D055B1" w:rsidP="00D055B1">
            <w:pPr>
              <w:jc w:val="center"/>
              <w:rPr>
                <w:sz w:val="20"/>
                <w:szCs w:val="20"/>
              </w:rPr>
            </w:pPr>
            <w:r w:rsidRPr="00D055B1">
              <w:rPr>
                <w:sz w:val="20"/>
                <w:szCs w:val="20"/>
              </w:rPr>
              <w:t>813,52</w:t>
            </w:r>
          </w:p>
        </w:tc>
        <w:tc>
          <w:tcPr>
            <w:tcW w:w="1600" w:type="dxa"/>
            <w:tcBorders>
              <w:top w:val="nil"/>
              <w:left w:val="nil"/>
              <w:bottom w:val="single" w:sz="4" w:space="0" w:color="auto"/>
              <w:right w:val="single" w:sz="4" w:space="0" w:color="auto"/>
            </w:tcBorders>
            <w:shd w:val="clear" w:color="000000" w:fill="FFFFFF"/>
            <w:noWrap/>
            <w:vAlign w:val="center"/>
            <w:hideMark/>
          </w:tcPr>
          <w:p w14:paraId="7F05F14F" w14:textId="77777777" w:rsidR="00D055B1" w:rsidRPr="00D055B1" w:rsidRDefault="00D055B1" w:rsidP="00D055B1">
            <w:pPr>
              <w:jc w:val="center"/>
              <w:rPr>
                <w:sz w:val="20"/>
                <w:szCs w:val="20"/>
              </w:rPr>
            </w:pPr>
            <w:r w:rsidRPr="00D055B1">
              <w:rPr>
                <w:sz w:val="20"/>
                <w:szCs w:val="20"/>
              </w:rPr>
              <w:t>0,00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22076733"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31A86B46"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02D99B4F" w14:textId="77777777" w:rsidR="00D055B1" w:rsidRPr="00D055B1" w:rsidRDefault="00D055B1" w:rsidP="00D055B1">
            <w:pPr>
              <w:jc w:val="center"/>
              <w:rPr>
                <w:sz w:val="20"/>
                <w:szCs w:val="20"/>
              </w:rPr>
            </w:pPr>
            <w:r w:rsidRPr="00D055B1">
              <w:rPr>
                <w:sz w:val="20"/>
                <w:szCs w:val="20"/>
              </w:rPr>
              <w:t>8</w:t>
            </w:r>
          </w:p>
        </w:tc>
        <w:tc>
          <w:tcPr>
            <w:tcW w:w="5020" w:type="dxa"/>
            <w:tcBorders>
              <w:top w:val="nil"/>
              <w:left w:val="single" w:sz="4" w:space="0" w:color="auto"/>
              <w:bottom w:val="nil"/>
              <w:right w:val="nil"/>
            </w:tcBorders>
            <w:shd w:val="clear" w:color="auto" w:fill="auto"/>
            <w:vAlign w:val="center"/>
            <w:hideMark/>
          </w:tcPr>
          <w:p w14:paraId="7127D9EC" w14:textId="77777777" w:rsidR="00D055B1" w:rsidRPr="00D055B1" w:rsidRDefault="00D055B1" w:rsidP="00D055B1">
            <w:pPr>
              <w:rPr>
                <w:sz w:val="20"/>
                <w:szCs w:val="20"/>
              </w:rPr>
            </w:pPr>
            <w:r w:rsidRPr="00D055B1">
              <w:rPr>
                <w:sz w:val="20"/>
                <w:szCs w:val="20"/>
              </w:rPr>
              <w:t xml:space="preserve"> - налог на загрязнение окружающей среды</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20E023BB"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51C78431" w14:textId="77777777" w:rsidR="00D055B1" w:rsidRPr="00D055B1" w:rsidRDefault="00D055B1" w:rsidP="00D055B1">
            <w:pPr>
              <w:jc w:val="center"/>
              <w:rPr>
                <w:sz w:val="20"/>
                <w:szCs w:val="20"/>
              </w:rPr>
            </w:pPr>
            <w:r w:rsidRPr="00D055B1">
              <w:rPr>
                <w:sz w:val="20"/>
                <w:szCs w:val="20"/>
              </w:rPr>
              <w:t>21,77</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6E271BAC" w14:textId="77777777" w:rsidR="00D055B1" w:rsidRPr="00D055B1" w:rsidRDefault="00D055B1" w:rsidP="00D055B1">
            <w:pPr>
              <w:jc w:val="center"/>
              <w:rPr>
                <w:sz w:val="20"/>
                <w:szCs w:val="20"/>
              </w:rPr>
            </w:pPr>
            <w:r w:rsidRPr="00D055B1">
              <w:rPr>
                <w:sz w:val="20"/>
                <w:szCs w:val="20"/>
              </w:rPr>
              <w:t>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6D5D8773" w14:textId="77777777" w:rsidR="00D055B1" w:rsidRPr="00D055B1" w:rsidRDefault="00D055B1" w:rsidP="00D055B1">
            <w:pPr>
              <w:jc w:val="center"/>
              <w:rPr>
                <w:sz w:val="20"/>
                <w:szCs w:val="20"/>
              </w:rPr>
            </w:pPr>
            <w:r w:rsidRPr="00D055B1">
              <w:rPr>
                <w:sz w:val="20"/>
                <w:szCs w:val="20"/>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38222B42" w14:textId="77777777" w:rsidR="00D055B1" w:rsidRPr="00D055B1" w:rsidRDefault="00D055B1" w:rsidP="00D055B1">
            <w:pPr>
              <w:jc w:val="center"/>
              <w:rPr>
                <w:sz w:val="20"/>
                <w:szCs w:val="20"/>
              </w:rPr>
            </w:pPr>
            <w:r w:rsidRPr="00D055B1">
              <w:rPr>
                <w:sz w:val="20"/>
                <w:szCs w:val="20"/>
              </w:rPr>
              <w:t>0,00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11E24CC9" w14:textId="77777777" w:rsidR="00D055B1" w:rsidRPr="00D055B1" w:rsidRDefault="00D055B1" w:rsidP="00D055B1">
            <w:pPr>
              <w:jc w:val="center"/>
              <w:rPr>
                <w:b/>
                <w:bCs/>
                <w:sz w:val="20"/>
                <w:szCs w:val="20"/>
              </w:rPr>
            </w:pPr>
            <w:r w:rsidRPr="00D055B1">
              <w:rPr>
                <w:b/>
                <w:bCs/>
                <w:sz w:val="20"/>
                <w:szCs w:val="20"/>
              </w:rPr>
              <w:t>-100,00</w:t>
            </w:r>
          </w:p>
        </w:tc>
      </w:tr>
      <w:tr w:rsidR="00D055B1" w:rsidRPr="00D055B1" w14:paraId="4EC1583F"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2528355F" w14:textId="77777777" w:rsidR="00D055B1" w:rsidRPr="00D055B1" w:rsidRDefault="00D055B1" w:rsidP="00D055B1">
            <w:pPr>
              <w:jc w:val="center"/>
              <w:rPr>
                <w:sz w:val="20"/>
                <w:szCs w:val="20"/>
              </w:rPr>
            </w:pPr>
            <w:r w:rsidRPr="00D055B1">
              <w:rPr>
                <w:sz w:val="20"/>
                <w:szCs w:val="20"/>
              </w:rPr>
              <w:t>9</w:t>
            </w:r>
          </w:p>
        </w:tc>
        <w:tc>
          <w:tcPr>
            <w:tcW w:w="5020" w:type="dxa"/>
            <w:tcBorders>
              <w:top w:val="nil"/>
              <w:left w:val="single" w:sz="4" w:space="0" w:color="auto"/>
              <w:bottom w:val="nil"/>
              <w:right w:val="nil"/>
            </w:tcBorders>
            <w:shd w:val="clear" w:color="auto" w:fill="auto"/>
            <w:vAlign w:val="center"/>
            <w:hideMark/>
          </w:tcPr>
          <w:p w14:paraId="1294484B" w14:textId="77777777" w:rsidR="00D055B1" w:rsidRPr="00D055B1" w:rsidRDefault="00D055B1" w:rsidP="00D055B1">
            <w:pPr>
              <w:rPr>
                <w:sz w:val="20"/>
                <w:szCs w:val="20"/>
              </w:rPr>
            </w:pPr>
            <w:r w:rsidRPr="00D055B1">
              <w:rPr>
                <w:sz w:val="20"/>
                <w:szCs w:val="20"/>
              </w:rPr>
              <w:t xml:space="preserve"> - земельный налог</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5DA6235C"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49A77084" w14:textId="77777777" w:rsidR="00D055B1" w:rsidRPr="00D055B1" w:rsidRDefault="00D055B1" w:rsidP="00D055B1">
            <w:pPr>
              <w:jc w:val="center"/>
              <w:rPr>
                <w:color w:val="FF0000"/>
                <w:sz w:val="20"/>
                <w:szCs w:val="20"/>
              </w:rPr>
            </w:pPr>
            <w:r w:rsidRPr="00D055B1">
              <w:rPr>
                <w:color w:val="FF0000"/>
                <w:sz w:val="20"/>
                <w:szCs w:val="20"/>
              </w:rPr>
              <w:t> </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3794479A" w14:textId="77777777" w:rsidR="00D055B1" w:rsidRPr="00D055B1" w:rsidRDefault="00D055B1" w:rsidP="00D055B1">
            <w:pPr>
              <w:jc w:val="center"/>
              <w:rPr>
                <w:color w:val="FF0000"/>
                <w:sz w:val="20"/>
                <w:szCs w:val="20"/>
              </w:rPr>
            </w:pPr>
            <w:r w:rsidRPr="00D055B1">
              <w:rPr>
                <w:color w:val="FF0000"/>
                <w:sz w:val="20"/>
                <w:szCs w:val="20"/>
              </w:rPr>
              <w:t> </w:t>
            </w:r>
          </w:p>
        </w:tc>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4E8BBC01" w14:textId="77777777" w:rsidR="00D055B1" w:rsidRPr="00D055B1" w:rsidRDefault="00D055B1" w:rsidP="00D055B1">
            <w:pPr>
              <w:rPr>
                <w:sz w:val="22"/>
                <w:szCs w:val="22"/>
              </w:rPr>
            </w:pPr>
            <w:r w:rsidRPr="00D055B1">
              <w:rPr>
                <w:sz w:val="22"/>
                <w:szCs w:val="22"/>
              </w:rPr>
              <w:t> </w:t>
            </w:r>
          </w:p>
        </w:tc>
        <w:tc>
          <w:tcPr>
            <w:tcW w:w="1600" w:type="dxa"/>
            <w:tcBorders>
              <w:top w:val="nil"/>
              <w:left w:val="nil"/>
              <w:bottom w:val="single" w:sz="4" w:space="0" w:color="auto"/>
              <w:right w:val="single" w:sz="4" w:space="0" w:color="auto"/>
            </w:tcBorders>
            <w:shd w:val="clear" w:color="000000" w:fill="FFFFFF"/>
            <w:noWrap/>
            <w:vAlign w:val="bottom"/>
            <w:hideMark/>
          </w:tcPr>
          <w:p w14:paraId="61B86321" w14:textId="77777777" w:rsidR="00D055B1" w:rsidRPr="00D055B1" w:rsidRDefault="00D055B1" w:rsidP="00D055B1">
            <w:pPr>
              <w:jc w:val="right"/>
              <w:rPr>
                <w:sz w:val="22"/>
                <w:szCs w:val="22"/>
              </w:rPr>
            </w:pPr>
            <w:r w:rsidRPr="00D055B1">
              <w:rPr>
                <w:sz w:val="22"/>
                <w:szCs w:val="22"/>
              </w:rPr>
              <w:t>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79BFD0FC"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4C0BCF8C" w14:textId="77777777" w:rsidTr="00D055B1">
        <w:trPr>
          <w:trHeight w:val="330"/>
        </w:trPr>
        <w:tc>
          <w:tcPr>
            <w:tcW w:w="662" w:type="dxa"/>
            <w:tcBorders>
              <w:top w:val="nil"/>
              <w:left w:val="single" w:sz="8" w:space="0" w:color="auto"/>
              <w:bottom w:val="nil"/>
              <w:right w:val="nil"/>
            </w:tcBorders>
            <w:shd w:val="clear" w:color="auto" w:fill="auto"/>
            <w:noWrap/>
            <w:vAlign w:val="bottom"/>
            <w:hideMark/>
          </w:tcPr>
          <w:p w14:paraId="6A6336BC" w14:textId="77777777" w:rsidR="00D055B1" w:rsidRPr="00D055B1" w:rsidRDefault="00D055B1" w:rsidP="00D055B1">
            <w:pPr>
              <w:jc w:val="center"/>
              <w:rPr>
                <w:sz w:val="20"/>
                <w:szCs w:val="20"/>
              </w:rPr>
            </w:pPr>
            <w:r w:rsidRPr="00D055B1">
              <w:rPr>
                <w:sz w:val="20"/>
                <w:szCs w:val="20"/>
              </w:rPr>
              <w:t>10</w:t>
            </w:r>
          </w:p>
        </w:tc>
        <w:tc>
          <w:tcPr>
            <w:tcW w:w="5020" w:type="dxa"/>
            <w:tcBorders>
              <w:top w:val="nil"/>
              <w:left w:val="single" w:sz="4" w:space="0" w:color="auto"/>
              <w:bottom w:val="nil"/>
              <w:right w:val="nil"/>
            </w:tcBorders>
            <w:shd w:val="clear" w:color="auto" w:fill="auto"/>
            <w:vAlign w:val="center"/>
            <w:hideMark/>
          </w:tcPr>
          <w:p w14:paraId="7B37BFEE" w14:textId="77777777" w:rsidR="00D055B1" w:rsidRPr="00D055B1" w:rsidRDefault="00D055B1" w:rsidP="00D055B1">
            <w:pPr>
              <w:rPr>
                <w:sz w:val="20"/>
                <w:szCs w:val="20"/>
              </w:rPr>
            </w:pPr>
            <w:r w:rsidRPr="00D055B1">
              <w:rPr>
                <w:sz w:val="20"/>
                <w:szCs w:val="20"/>
              </w:rPr>
              <w:t xml:space="preserve"> -транспортный налог</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24CB1469" w14:textId="77777777" w:rsidR="00D055B1" w:rsidRPr="00D055B1" w:rsidRDefault="00D055B1" w:rsidP="00D055B1">
            <w:pPr>
              <w:jc w:val="center"/>
              <w:rPr>
                <w:sz w:val="20"/>
                <w:szCs w:val="20"/>
              </w:rPr>
            </w:pPr>
            <w:r w:rsidRPr="00D055B1">
              <w:rPr>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1DDAB8DE" w14:textId="77777777" w:rsidR="00D055B1" w:rsidRPr="00D055B1" w:rsidRDefault="00D055B1" w:rsidP="00D055B1">
            <w:pPr>
              <w:jc w:val="center"/>
              <w:rPr>
                <w:sz w:val="20"/>
                <w:szCs w:val="20"/>
              </w:rPr>
            </w:pPr>
            <w:r w:rsidRPr="00D055B1">
              <w:rPr>
                <w:sz w:val="20"/>
                <w:szCs w:val="20"/>
              </w:rPr>
              <w:t>103,93</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6AF2E361" w14:textId="77777777" w:rsidR="00D055B1" w:rsidRPr="00D055B1" w:rsidRDefault="00D055B1" w:rsidP="00D055B1">
            <w:pPr>
              <w:jc w:val="center"/>
              <w:rPr>
                <w:sz w:val="20"/>
                <w:szCs w:val="20"/>
              </w:rPr>
            </w:pPr>
            <w:r w:rsidRPr="00D055B1">
              <w:rPr>
                <w:sz w:val="20"/>
                <w:szCs w:val="20"/>
              </w:rPr>
              <w:t>1,62</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309EC10" w14:textId="77777777" w:rsidR="00D055B1" w:rsidRPr="00D055B1" w:rsidRDefault="00D055B1" w:rsidP="00D055B1">
            <w:pPr>
              <w:jc w:val="center"/>
              <w:rPr>
                <w:sz w:val="20"/>
                <w:szCs w:val="20"/>
              </w:rPr>
            </w:pPr>
            <w:r w:rsidRPr="00D055B1">
              <w:rPr>
                <w:sz w:val="20"/>
                <w:szCs w:val="20"/>
              </w:rPr>
              <w:t>1,62</w:t>
            </w:r>
          </w:p>
        </w:tc>
        <w:tc>
          <w:tcPr>
            <w:tcW w:w="1600" w:type="dxa"/>
            <w:tcBorders>
              <w:top w:val="nil"/>
              <w:left w:val="nil"/>
              <w:bottom w:val="single" w:sz="4" w:space="0" w:color="auto"/>
              <w:right w:val="single" w:sz="4" w:space="0" w:color="auto"/>
            </w:tcBorders>
            <w:shd w:val="clear" w:color="000000" w:fill="FFFFFF"/>
            <w:noWrap/>
            <w:vAlign w:val="center"/>
            <w:hideMark/>
          </w:tcPr>
          <w:p w14:paraId="2EB1E3FA" w14:textId="77777777" w:rsidR="00D055B1" w:rsidRPr="00D055B1" w:rsidRDefault="00D055B1" w:rsidP="00D055B1">
            <w:pPr>
              <w:jc w:val="center"/>
              <w:rPr>
                <w:sz w:val="20"/>
                <w:szCs w:val="20"/>
              </w:rPr>
            </w:pPr>
            <w:r w:rsidRPr="00D055B1">
              <w:rPr>
                <w:sz w:val="20"/>
                <w:szCs w:val="20"/>
              </w:rPr>
              <w:t>0,00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7983B035" w14:textId="77777777" w:rsidR="00D055B1" w:rsidRPr="00D055B1" w:rsidRDefault="00D055B1" w:rsidP="00D055B1">
            <w:pPr>
              <w:jc w:val="center"/>
              <w:rPr>
                <w:b/>
                <w:bCs/>
                <w:sz w:val="20"/>
                <w:szCs w:val="20"/>
              </w:rPr>
            </w:pPr>
            <w:r w:rsidRPr="00D055B1">
              <w:rPr>
                <w:b/>
                <w:bCs/>
                <w:sz w:val="20"/>
                <w:szCs w:val="20"/>
              </w:rPr>
              <w:t>-98,44</w:t>
            </w:r>
          </w:p>
        </w:tc>
      </w:tr>
      <w:tr w:rsidR="00D055B1" w:rsidRPr="00D055B1" w14:paraId="2E857D7E" w14:textId="77777777" w:rsidTr="00D055B1">
        <w:trPr>
          <w:trHeight w:val="330"/>
        </w:trPr>
        <w:tc>
          <w:tcPr>
            <w:tcW w:w="66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261615" w14:textId="77777777" w:rsidR="00D055B1" w:rsidRPr="00D055B1" w:rsidRDefault="00D055B1" w:rsidP="00D055B1">
            <w:pPr>
              <w:jc w:val="center"/>
              <w:rPr>
                <w:b/>
                <w:bCs/>
                <w:sz w:val="20"/>
                <w:szCs w:val="20"/>
              </w:rPr>
            </w:pPr>
            <w:r w:rsidRPr="00D055B1">
              <w:rPr>
                <w:b/>
                <w:bCs/>
                <w:sz w:val="20"/>
                <w:szCs w:val="20"/>
              </w:rPr>
              <w:t>11</w:t>
            </w:r>
          </w:p>
        </w:tc>
        <w:tc>
          <w:tcPr>
            <w:tcW w:w="5020" w:type="dxa"/>
            <w:tcBorders>
              <w:top w:val="single" w:sz="4" w:space="0" w:color="auto"/>
              <w:left w:val="nil"/>
              <w:bottom w:val="single" w:sz="4" w:space="0" w:color="auto"/>
              <w:right w:val="nil"/>
            </w:tcBorders>
            <w:shd w:val="clear" w:color="auto" w:fill="auto"/>
            <w:vAlign w:val="center"/>
            <w:hideMark/>
          </w:tcPr>
          <w:p w14:paraId="5C2A16DE" w14:textId="77777777" w:rsidR="00D055B1" w:rsidRPr="00D055B1" w:rsidRDefault="00D055B1" w:rsidP="00D055B1">
            <w:pPr>
              <w:rPr>
                <w:b/>
                <w:bCs/>
                <w:sz w:val="20"/>
                <w:szCs w:val="20"/>
              </w:rPr>
            </w:pPr>
            <w:r w:rsidRPr="00D055B1">
              <w:rPr>
                <w:b/>
                <w:bCs/>
                <w:sz w:val="20"/>
                <w:szCs w:val="20"/>
              </w:rPr>
              <w:t xml:space="preserve"> Отчисления на социальные нужды, в т.ч.:</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55BC2A93"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2EBA20C5" w14:textId="77777777" w:rsidR="00D055B1" w:rsidRPr="00D055B1" w:rsidRDefault="00D055B1" w:rsidP="00D055B1">
            <w:pPr>
              <w:jc w:val="center"/>
              <w:rPr>
                <w:b/>
                <w:bCs/>
                <w:sz w:val="20"/>
                <w:szCs w:val="20"/>
              </w:rPr>
            </w:pPr>
            <w:r w:rsidRPr="00D055B1">
              <w:rPr>
                <w:b/>
                <w:bCs/>
                <w:sz w:val="20"/>
                <w:szCs w:val="20"/>
              </w:rPr>
              <w:t>18 265,29</w:t>
            </w:r>
          </w:p>
        </w:tc>
        <w:tc>
          <w:tcPr>
            <w:tcW w:w="1460" w:type="dxa"/>
            <w:tcBorders>
              <w:top w:val="nil"/>
              <w:left w:val="single" w:sz="4" w:space="0" w:color="auto"/>
              <w:bottom w:val="single" w:sz="4" w:space="0" w:color="auto"/>
              <w:right w:val="nil"/>
            </w:tcBorders>
            <w:shd w:val="clear" w:color="000000" w:fill="FFFFFF"/>
            <w:noWrap/>
            <w:vAlign w:val="center"/>
            <w:hideMark/>
          </w:tcPr>
          <w:p w14:paraId="3587F777" w14:textId="77777777" w:rsidR="00D055B1" w:rsidRPr="00D055B1" w:rsidRDefault="00D055B1" w:rsidP="00D055B1">
            <w:pPr>
              <w:jc w:val="center"/>
              <w:rPr>
                <w:b/>
                <w:bCs/>
                <w:sz w:val="20"/>
                <w:szCs w:val="20"/>
              </w:rPr>
            </w:pPr>
            <w:r w:rsidRPr="00D055B1">
              <w:rPr>
                <w:b/>
                <w:bCs/>
                <w:sz w:val="20"/>
                <w:szCs w:val="20"/>
              </w:rPr>
              <w:t>17 579,15</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3C2D582A" w14:textId="77777777" w:rsidR="00D055B1" w:rsidRPr="00D055B1" w:rsidRDefault="00D055B1" w:rsidP="00D055B1">
            <w:pPr>
              <w:jc w:val="center"/>
              <w:rPr>
                <w:b/>
                <w:bCs/>
                <w:sz w:val="20"/>
                <w:szCs w:val="20"/>
              </w:rPr>
            </w:pPr>
            <w:r w:rsidRPr="00D055B1">
              <w:rPr>
                <w:b/>
                <w:bCs/>
                <w:sz w:val="20"/>
                <w:szCs w:val="20"/>
              </w:rPr>
              <w:t>18 733,61</w:t>
            </w:r>
          </w:p>
        </w:tc>
        <w:tc>
          <w:tcPr>
            <w:tcW w:w="1600" w:type="dxa"/>
            <w:tcBorders>
              <w:top w:val="nil"/>
              <w:left w:val="nil"/>
              <w:bottom w:val="single" w:sz="4" w:space="0" w:color="auto"/>
              <w:right w:val="single" w:sz="4" w:space="0" w:color="auto"/>
            </w:tcBorders>
            <w:shd w:val="clear" w:color="000000" w:fill="FFFFFF"/>
            <w:noWrap/>
            <w:vAlign w:val="center"/>
            <w:hideMark/>
          </w:tcPr>
          <w:p w14:paraId="329C051F" w14:textId="77777777" w:rsidR="00D055B1" w:rsidRPr="00D055B1" w:rsidRDefault="00D055B1" w:rsidP="00D055B1">
            <w:pPr>
              <w:jc w:val="center"/>
              <w:rPr>
                <w:b/>
                <w:bCs/>
                <w:sz w:val="20"/>
                <w:szCs w:val="20"/>
              </w:rPr>
            </w:pPr>
            <w:r w:rsidRPr="00D055B1">
              <w:rPr>
                <w:b/>
                <w:bCs/>
                <w:sz w:val="20"/>
                <w:szCs w:val="20"/>
              </w:rPr>
              <w:t>1 154,46</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267D4324" w14:textId="77777777" w:rsidR="00D055B1" w:rsidRPr="00D055B1" w:rsidRDefault="00D055B1" w:rsidP="00D055B1">
            <w:pPr>
              <w:jc w:val="center"/>
              <w:rPr>
                <w:b/>
                <w:bCs/>
                <w:sz w:val="20"/>
                <w:szCs w:val="20"/>
              </w:rPr>
            </w:pPr>
            <w:r w:rsidRPr="00D055B1">
              <w:rPr>
                <w:b/>
                <w:bCs/>
                <w:sz w:val="20"/>
                <w:szCs w:val="20"/>
              </w:rPr>
              <w:t>2,56</w:t>
            </w:r>
          </w:p>
        </w:tc>
      </w:tr>
      <w:tr w:rsidR="00D055B1" w:rsidRPr="00D055B1" w14:paraId="7DC8A1F6" w14:textId="77777777" w:rsidTr="00D055B1">
        <w:trPr>
          <w:trHeight w:val="315"/>
        </w:trPr>
        <w:tc>
          <w:tcPr>
            <w:tcW w:w="662" w:type="dxa"/>
            <w:tcBorders>
              <w:top w:val="nil"/>
              <w:left w:val="single" w:sz="8" w:space="0" w:color="auto"/>
              <w:bottom w:val="nil"/>
              <w:right w:val="single" w:sz="4" w:space="0" w:color="auto"/>
            </w:tcBorders>
            <w:shd w:val="clear" w:color="auto" w:fill="auto"/>
            <w:noWrap/>
            <w:vAlign w:val="bottom"/>
            <w:hideMark/>
          </w:tcPr>
          <w:p w14:paraId="522C1434" w14:textId="77777777" w:rsidR="00D055B1" w:rsidRPr="00D055B1" w:rsidRDefault="00D055B1" w:rsidP="00D055B1">
            <w:pPr>
              <w:jc w:val="center"/>
              <w:rPr>
                <w:sz w:val="20"/>
                <w:szCs w:val="20"/>
              </w:rPr>
            </w:pPr>
            <w:r w:rsidRPr="00D055B1">
              <w:rPr>
                <w:sz w:val="20"/>
                <w:szCs w:val="20"/>
              </w:rPr>
              <w:t>12</w:t>
            </w:r>
          </w:p>
        </w:tc>
        <w:tc>
          <w:tcPr>
            <w:tcW w:w="5020" w:type="dxa"/>
            <w:tcBorders>
              <w:top w:val="nil"/>
              <w:left w:val="nil"/>
              <w:bottom w:val="single" w:sz="4" w:space="0" w:color="auto"/>
              <w:right w:val="nil"/>
            </w:tcBorders>
            <w:shd w:val="clear" w:color="auto" w:fill="auto"/>
            <w:vAlign w:val="center"/>
            <w:hideMark/>
          </w:tcPr>
          <w:p w14:paraId="000FE909" w14:textId="77777777" w:rsidR="00D055B1" w:rsidRPr="00D055B1" w:rsidRDefault="00D055B1" w:rsidP="00D055B1">
            <w:pPr>
              <w:rPr>
                <w:sz w:val="20"/>
                <w:szCs w:val="20"/>
              </w:rPr>
            </w:pPr>
            <w:r w:rsidRPr="00D055B1">
              <w:rPr>
                <w:sz w:val="20"/>
                <w:szCs w:val="20"/>
              </w:rPr>
              <w:t xml:space="preserve"> - отчисления ППП</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7D6B9F16" w14:textId="77777777" w:rsidR="00D055B1" w:rsidRPr="00D055B1" w:rsidRDefault="00D055B1" w:rsidP="00D055B1">
            <w:pPr>
              <w:jc w:val="center"/>
              <w:rPr>
                <w:sz w:val="20"/>
                <w:szCs w:val="20"/>
              </w:rPr>
            </w:pPr>
            <w:r w:rsidRPr="00D055B1">
              <w:rPr>
                <w:sz w:val="20"/>
                <w:szCs w:val="20"/>
              </w:rPr>
              <w:t xml:space="preserve"> -"-</w:t>
            </w:r>
          </w:p>
        </w:tc>
        <w:tc>
          <w:tcPr>
            <w:tcW w:w="1460" w:type="dxa"/>
            <w:tcBorders>
              <w:top w:val="nil"/>
              <w:left w:val="nil"/>
              <w:bottom w:val="single" w:sz="4" w:space="0" w:color="auto"/>
              <w:right w:val="nil"/>
            </w:tcBorders>
            <w:shd w:val="clear" w:color="000000" w:fill="FFFFFF"/>
            <w:noWrap/>
            <w:vAlign w:val="center"/>
            <w:hideMark/>
          </w:tcPr>
          <w:p w14:paraId="24C2FE44" w14:textId="77777777" w:rsidR="00D055B1" w:rsidRPr="00D055B1" w:rsidRDefault="00D055B1" w:rsidP="00D055B1">
            <w:pPr>
              <w:jc w:val="center"/>
              <w:rPr>
                <w:sz w:val="20"/>
                <w:szCs w:val="20"/>
              </w:rPr>
            </w:pPr>
            <w:r w:rsidRPr="00D055B1">
              <w:rPr>
                <w:sz w:val="20"/>
                <w:szCs w:val="20"/>
              </w:rPr>
              <w:t> </w:t>
            </w:r>
          </w:p>
        </w:tc>
        <w:tc>
          <w:tcPr>
            <w:tcW w:w="1460" w:type="dxa"/>
            <w:tcBorders>
              <w:top w:val="nil"/>
              <w:left w:val="single" w:sz="4" w:space="0" w:color="auto"/>
              <w:bottom w:val="single" w:sz="4" w:space="0" w:color="auto"/>
              <w:right w:val="nil"/>
            </w:tcBorders>
            <w:shd w:val="clear" w:color="000000" w:fill="FFFFFF"/>
            <w:noWrap/>
            <w:vAlign w:val="center"/>
            <w:hideMark/>
          </w:tcPr>
          <w:p w14:paraId="67A12DC6" w14:textId="77777777" w:rsidR="00D055B1" w:rsidRPr="00D055B1" w:rsidRDefault="00D055B1" w:rsidP="00D055B1">
            <w:pPr>
              <w:jc w:val="center"/>
              <w:rPr>
                <w:sz w:val="20"/>
                <w:szCs w:val="20"/>
              </w:rPr>
            </w:pPr>
            <w:r w:rsidRPr="00D055B1">
              <w:rPr>
                <w:sz w:val="20"/>
                <w:szCs w:val="20"/>
              </w:rPr>
              <w:t>10 731,14</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2D65F22D" w14:textId="77777777" w:rsidR="00D055B1" w:rsidRPr="00D055B1" w:rsidRDefault="00D055B1" w:rsidP="00D055B1">
            <w:pPr>
              <w:jc w:val="center"/>
              <w:rPr>
                <w:sz w:val="20"/>
                <w:szCs w:val="20"/>
              </w:rPr>
            </w:pPr>
            <w:r w:rsidRPr="00D055B1">
              <w:rPr>
                <w:sz w:val="20"/>
                <w:szCs w:val="20"/>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3B087BBE" w14:textId="77777777" w:rsidR="00D055B1" w:rsidRPr="00D055B1" w:rsidRDefault="00D055B1" w:rsidP="00D055B1">
            <w:pPr>
              <w:jc w:val="center"/>
              <w:rPr>
                <w:sz w:val="20"/>
                <w:szCs w:val="20"/>
              </w:rPr>
            </w:pPr>
            <w:r w:rsidRPr="00D055B1">
              <w:rPr>
                <w:sz w:val="20"/>
                <w:szCs w:val="20"/>
              </w:rPr>
              <w:t>-10 731,14</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4F80083B"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2A4CBCED" w14:textId="77777777" w:rsidTr="00D055B1">
        <w:trPr>
          <w:trHeight w:val="510"/>
        </w:trPr>
        <w:tc>
          <w:tcPr>
            <w:tcW w:w="66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4FA551A" w14:textId="77777777" w:rsidR="00D055B1" w:rsidRPr="00D055B1" w:rsidRDefault="00D055B1" w:rsidP="00D055B1">
            <w:pPr>
              <w:jc w:val="center"/>
              <w:rPr>
                <w:b/>
                <w:bCs/>
                <w:sz w:val="20"/>
                <w:szCs w:val="20"/>
              </w:rPr>
            </w:pPr>
            <w:r w:rsidRPr="00D055B1">
              <w:rPr>
                <w:b/>
                <w:bCs/>
                <w:sz w:val="20"/>
                <w:szCs w:val="20"/>
              </w:rPr>
              <w:t>13</w:t>
            </w:r>
          </w:p>
        </w:tc>
        <w:tc>
          <w:tcPr>
            <w:tcW w:w="5020" w:type="dxa"/>
            <w:tcBorders>
              <w:top w:val="nil"/>
              <w:left w:val="nil"/>
              <w:bottom w:val="single" w:sz="4" w:space="0" w:color="auto"/>
              <w:right w:val="nil"/>
            </w:tcBorders>
            <w:shd w:val="clear" w:color="auto" w:fill="auto"/>
            <w:vAlign w:val="center"/>
            <w:hideMark/>
          </w:tcPr>
          <w:p w14:paraId="629F8E4D" w14:textId="77777777" w:rsidR="00D055B1" w:rsidRPr="00D055B1" w:rsidRDefault="00D055B1" w:rsidP="00D055B1">
            <w:pPr>
              <w:rPr>
                <w:b/>
                <w:bCs/>
                <w:sz w:val="20"/>
                <w:szCs w:val="20"/>
              </w:rPr>
            </w:pPr>
            <w:r w:rsidRPr="00D055B1">
              <w:rPr>
                <w:b/>
                <w:bCs/>
                <w:sz w:val="20"/>
                <w:szCs w:val="20"/>
              </w:rPr>
              <w:t xml:space="preserve"> Амортизация основных средств и нематериальных активов</w:t>
            </w:r>
          </w:p>
        </w:tc>
        <w:tc>
          <w:tcPr>
            <w:tcW w:w="898" w:type="dxa"/>
            <w:tcBorders>
              <w:top w:val="nil"/>
              <w:left w:val="single" w:sz="4" w:space="0" w:color="auto"/>
              <w:bottom w:val="single" w:sz="4" w:space="0" w:color="auto"/>
              <w:right w:val="single" w:sz="4" w:space="0" w:color="auto"/>
            </w:tcBorders>
            <w:shd w:val="clear" w:color="auto" w:fill="auto"/>
            <w:noWrap/>
            <w:vAlign w:val="center"/>
            <w:hideMark/>
          </w:tcPr>
          <w:p w14:paraId="1E23013B"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3FF3056E" w14:textId="77777777" w:rsidR="00D055B1" w:rsidRPr="00D055B1" w:rsidRDefault="00D055B1" w:rsidP="00D055B1">
            <w:pPr>
              <w:jc w:val="center"/>
              <w:rPr>
                <w:b/>
                <w:bCs/>
                <w:sz w:val="20"/>
                <w:szCs w:val="20"/>
              </w:rPr>
            </w:pPr>
            <w:r w:rsidRPr="00D055B1">
              <w:rPr>
                <w:b/>
                <w:bCs/>
                <w:sz w:val="20"/>
                <w:szCs w:val="20"/>
              </w:rPr>
              <w:t>462,22</w:t>
            </w:r>
          </w:p>
        </w:tc>
        <w:tc>
          <w:tcPr>
            <w:tcW w:w="1460" w:type="dxa"/>
            <w:tcBorders>
              <w:top w:val="nil"/>
              <w:left w:val="single" w:sz="4" w:space="0" w:color="auto"/>
              <w:bottom w:val="single" w:sz="4" w:space="0" w:color="auto"/>
              <w:right w:val="nil"/>
            </w:tcBorders>
            <w:shd w:val="clear" w:color="000000" w:fill="FFFFFF"/>
            <w:noWrap/>
            <w:vAlign w:val="center"/>
            <w:hideMark/>
          </w:tcPr>
          <w:p w14:paraId="6924345C" w14:textId="77777777" w:rsidR="00D055B1" w:rsidRPr="00D055B1" w:rsidRDefault="00D055B1" w:rsidP="00D055B1">
            <w:pPr>
              <w:jc w:val="center"/>
              <w:rPr>
                <w:b/>
                <w:bCs/>
                <w:sz w:val="20"/>
                <w:szCs w:val="20"/>
              </w:rPr>
            </w:pPr>
            <w:r w:rsidRPr="00D055B1">
              <w:rPr>
                <w:b/>
                <w:bCs/>
                <w:sz w:val="20"/>
                <w:szCs w:val="20"/>
              </w:rPr>
              <w:t>2 604,38</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2CF9A0BD" w14:textId="77777777" w:rsidR="00D055B1" w:rsidRPr="00D055B1" w:rsidRDefault="00D055B1" w:rsidP="00D055B1">
            <w:pPr>
              <w:jc w:val="center"/>
              <w:rPr>
                <w:b/>
                <w:bCs/>
                <w:sz w:val="20"/>
                <w:szCs w:val="20"/>
              </w:rPr>
            </w:pPr>
            <w:r w:rsidRPr="00D055B1">
              <w:rPr>
                <w:b/>
                <w:bCs/>
                <w:sz w:val="20"/>
                <w:szCs w:val="20"/>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7F983B0A" w14:textId="77777777" w:rsidR="00D055B1" w:rsidRPr="00D055B1" w:rsidRDefault="00D055B1" w:rsidP="00D055B1">
            <w:pPr>
              <w:jc w:val="center"/>
              <w:rPr>
                <w:b/>
                <w:bCs/>
                <w:sz w:val="20"/>
                <w:szCs w:val="20"/>
              </w:rPr>
            </w:pPr>
            <w:r w:rsidRPr="00D055B1">
              <w:rPr>
                <w:b/>
                <w:bCs/>
                <w:sz w:val="20"/>
                <w:szCs w:val="20"/>
              </w:rPr>
              <w:t>-2 604,38</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0E1DDA4F" w14:textId="77777777" w:rsidR="00D055B1" w:rsidRPr="00D055B1" w:rsidRDefault="00D055B1" w:rsidP="00D055B1">
            <w:pPr>
              <w:jc w:val="center"/>
              <w:rPr>
                <w:b/>
                <w:bCs/>
                <w:sz w:val="20"/>
                <w:szCs w:val="20"/>
              </w:rPr>
            </w:pPr>
            <w:r w:rsidRPr="00D055B1">
              <w:rPr>
                <w:b/>
                <w:bCs/>
                <w:sz w:val="20"/>
                <w:szCs w:val="20"/>
              </w:rPr>
              <w:t>-100,00</w:t>
            </w:r>
          </w:p>
        </w:tc>
      </w:tr>
      <w:tr w:rsidR="00D055B1" w:rsidRPr="00D055B1" w14:paraId="0F36C2C6" w14:textId="77777777" w:rsidTr="00D055B1">
        <w:trPr>
          <w:trHeight w:val="525"/>
        </w:trPr>
        <w:tc>
          <w:tcPr>
            <w:tcW w:w="662" w:type="dxa"/>
            <w:tcBorders>
              <w:top w:val="nil"/>
              <w:left w:val="single" w:sz="8" w:space="0" w:color="auto"/>
              <w:bottom w:val="single" w:sz="4" w:space="0" w:color="auto"/>
              <w:right w:val="single" w:sz="4" w:space="0" w:color="auto"/>
            </w:tcBorders>
            <w:shd w:val="clear" w:color="auto" w:fill="auto"/>
            <w:noWrap/>
            <w:vAlign w:val="center"/>
            <w:hideMark/>
          </w:tcPr>
          <w:p w14:paraId="5CF89ABA" w14:textId="77777777" w:rsidR="00D055B1" w:rsidRPr="00D055B1" w:rsidRDefault="00D055B1" w:rsidP="00D055B1">
            <w:pPr>
              <w:jc w:val="center"/>
              <w:rPr>
                <w:b/>
                <w:bCs/>
                <w:sz w:val="20"/>
                <w:szCs w:val="20"/>
              </w:rPr>
            </w:pPr>
            <w:r w:rsidRPr="00D055B1">
              <w:rPr>
                <w:b/>
                <w:bCs/>
                <w:sz w:val="20"/>
                <w:szCs w:val="20"/>
              </w:rPr>
              <w:t>14</w:t>
            </w:r>
          </w:p>
        </w:tc>
        <w:tc>
          <w:tcPr>
            <w:tcW w:w="5020" w:type="dxa"/>
            <w:tcBorders>
              <w:top w:val="nil"/>
              <w:left w:val="nil"/>
              <w:bottom w:val="nil"/>
              <w:right w:val="nil"/>
            </w:tcBorders>
            <w:shd w:val="clear" w:color="auto" w:fill="auto"/>
            <w:vAlign w:val="center"/>
            <w:hideMark/>
          </w:tcPr>
          <w:p w14:paraId="4854A81D" w14:textId="77777777" w:rsidR="00D055B1" w:rsidRPr="00D055B1" w:rsidRDefault="00D055B1" w:rsidP="00D055B1">
            <w:pPr>
              <w:rPr>
                <w:b/>
                <w:bCs/>
                <w:sz w:val="20"/>
                <w:szCs w:val="20"/>
              </w:rPr>
            </w:pPr>
            <w:r w:rsidRPr="00D055B1">
              <w:rPr>
                <w:b/>
                <w:bCs/>
                <w:sz w:val="20"/>
                <w:szCs w:val="20"/>
              </w:rPr>
              <w:t xml:space="preserve"> Расходы на выплаты по договорам займа и кредитным договорам</w:t>
            </w:r>
          </w:p>
        </w:tc>
        <w:tc>
          <w:tcPr>
            <w:tcW w:w="898" w:type="dxa"/>
            <w:tcBorders>
              <w:top w:val="nil"/>
              <w:left w:val="single" w:sz="4" w:space="0" w:color="auto"/>
              <w:bottom w:val="single" w:sz="4" w:space="0" w:color="auto"/>
              <w:right w:val="single" w:sz="4" w:space="0" w:color="auto"/>
            </w:tcBorders>
            <w:shd w:val="clear" w:color="auto" w:fill="auto"/>
            <w:noWrap/>
            <w:vAlign w:val="center"/>
            <w:hideMark/>
          </w:tcPr>
          <w:p w14:paraId="72C23281"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1F187421" w14:textId="77777777" w:rsidR="00D055B1" w:rsidRPr="00D055B1" w:rsidRDefault="00D055B1" w:rsidP="00D055B1">
            <w:pPr>
              <w:jc w:val="center"/>
              <w:rPr>
                <w:b/>
                <w:bCs/>
                <w:sz w:val="20"/>
                <w:szCs w:val="20"/>
              </w:rPr>
            </w:pPr>
            <w:r w:rsidRPr="00D055B1">
              <w:rPr>
                <w:b/>
                <w:bCs/>
                <w:sz w:val="20"/>
                <w:szCs w:val="20"/>
              </w:rPr>
              <w:t> </w:t>
            </w:r>
          </w:p>
        </w:tc>
        <w:tc>
          <w:tcPr>
            <w:tcW w:w="1460" w:type="dxa"/>
            <w:tcBorders>
              <w:top w:val="nil"/>
              <w:left w:val="single" w:sz="4" w:space="0" w:color="auto"/>
              <w:bottom w:val="single" w:sz="4" w:space="0" w:color="auto"/>
              <w:right w:val="nil"/>
            </w:tcBorders>
            <w:shd w:val="clear" w:color="000000" w:fill="FFFFFF"/>
            <w:noWrap/>
            <w:vAlign w:val="center"/>
            <w:hideMark/>
          </w:tcPr>
          <w:p w14:paraId="082BD3CF" w14:textId="77777777" w:rsidR="00D055B1" w:rsidRPr="00D055B1" w:rsidRDefault="00D055B1" w:rsidP="00D055B1">
            <w:pPr>
              <w:jc w:val="center"/>
              <w:rPr>
                <w:b/>
                <w:bCs/>
                <w:sz w:val="20"/>
                <w:szCs w:val="20"/>
              </w:rPr>
            </w:pPr>
            <w:r w:rsidRPr="00D055B1">
              <w:rPr>
                <w:b/>
                <w:bCs/>
                <w:sz w:val="20"/>
                <w:szCs w:val="20"/>
              </w:rPr>
              <w:t>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4695A0F" w14:textId="77777777" w:rsidR="00D055B1" w:rsidRPr="00D055B1" w:rsidRDefault="00D055B1" w:rsidP="00D055B1">
            <w:pPr>
              <w:rPr>
                <w:b/>
                <w:bCs/>
                <w:sz w:val="22"/>
                <w:szCs w:val="22"/>
              </w:rPr>
            </w:pPr>
            <w:r w:rsidRPr="00D055B1">
              <w:rPr>
                <w:b/>
                <w:bCs/>
                <w:sz w:val="22"/>
                <w:szCs w:val="22"/>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28B0AB38" w14:textId="77777777" w:rsidR="00D055B1" w:rsidRPr="00D055B1" w:rsidRDefault="00D055B1" w:rsidP="00D055B1">
            <w:pPr>
              <w:rPr>
                <w:b/>
                <w:bCs/>
                <w:sz w:val="22"/>
                <w:szCs w:val="22"/>
              </w:rPr>
            </w:pPr>
            <w:r w:rsidRPr="00D055B1">
              <w:rPr>
                <w:b/>
                <w:bCs/>
                <w:sz w:val="22"/>
                <w:szCs w:val="22"/>
              </w:rPr>
              <w:t> </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1CA55EE9"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066F1F42" w14:textId="77777777" w:rsidTr="00D055B1">
        <w:trPr>
          <w:trHeight w:val="330"/>
        </w:trPr>
        <w:tc>
          <w:tcPr>
            <w:tcW w:w="662" w:type="dxa"/>
            <w:tcBorders>
              <w:top w:val="nil"/>
              <w:left w:val="single" w:sz="8" w:space="0" w:color="auto"/>
              <w:bottom w:val="single" w:sz="4" w:space="0" w:color="auto"/>
              <w:right w:val="single" w:sz="4" w:space="0" w:color="auto"/>
            </w:tcBorders>
            <w:shd w:val="clear" w:color="auto" w:fill="auto"/>
            <w:noWrap/>
            <w:vAlign w:val="center"/>
            <w:hideMark/>
          </w:tcPr>
          <w:p w14:paraId="42DAED43" w14:textId="77777777" w:rsidR="00D055B1" w:rsidRPr="00D055B1" w:rsidRDefault="00D055B1" w:rsidP="00D055B1">
            <w:pPr>
              <w:jc w:val="center"/>
              <w:rPr>
                <w:b/>
                <w:bCs/>
                <w:sz w:val="20"/>
                <w:szCs w:val="20"/>
              </w:rPr>
            </w:pPr>
            <w:r w:rsidRPr="00D055B1">
              <w:rPr>
                <w:b/>
                <w:bCs/>
                <w:sz w:val="20"/>
                <w:szCs w:val="20"/>
              </w:rPr>
              <w:t>15</w:t>
            </w:r>
          </w:p>
        </w:tc>
        <w:tc>
          <w:tcPr>
            <w:tcW w:w="5020" w:type="dxa"/>
            <w:tcBorders>
              <w:top w:val="single" w:sz="4" w:space="0" w:color="auto"/>
              <w:left w:val="nil"/>
              <w:bottom w:val="single" w:sz="4" w:space="0" w:color="auto"/>
              <w:right w:val="nil"/>
            </w:tcBorders>
            <w:shd w:val="clear" w:color="auto" w:fill="auto"/>
            <w:vAlign w:val="center"/>
            <w:hideMark/>
          </w:tcPr>
          <w:p w14:paraId="63CCFA2E" w14:textId="77777777" w:rsidR="00D055B1" w:rsidRPr="00D055B1" w:rsidRDefault="00D055B1" w:rsidP="00D055B1">
            <w:pPr>
              <w:rPr>
                <w:b/>
                <w:bCs/>
                <w:sz w:val="20"/>
                <w:szCs w:val="20"/>
              </w:rPr>
            </w:pPr>
            <w:r w:rsidRPr="00D055B1">
              <w:rPr>
                <w:b/>
                <w:bCs/>
                <w:sz w:val="20"/>
                <w:szCs w:val="20"/>
              </w:rPr>
              <w:t xml:space="preserve"> Расходы по сомнительным долгам</w:t>
            </w:r>
          </w:p>
        </w:tc>
        <w:tc>
          <w:tcPr>
            <w:tcW w:w="898" w:type="dxa"/>
            <w:tcBorders>
              <w:top w:val="nil"/>
              <w:left w:val="single" w:sz="4" w:space="0" w:color="auto"/>
              <w:bottom w:val="single" w:sz="4" w:space="0" w:color="auto"/>
              <w:right w:val="single" w:sz="4" w:space="0" w:color="auto"/>
            </w:tcBorders>
            <w:shd w:val="clear" w:color="auto" w:fill="auto"/>
            <w:noWrap/>
            <w:vAlign w:val="center"/>
            <w:hideMark/>
          </w:tcPr>
          <w:p w14:paraId="49A6A48E"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1903C05E" w14:textId="77777777" w:rsidR="00D055B1" w:rsidRPr="00D055B1" w:rsidRDefault="00D055B1" w:rsidP="00D055B1">
            <w:pPr>
              <w:jc w:val="center"/>
              <w:rPr>
                <w:b/>
                <w:bCs/>
                <w:sz w:val="20"/>
                <w:szCs w:val="20"/>
              </w:rPr>
            </w:pPr>
            <w:r w:rsidRPr="00D055B1">
              <w:rPr>
                <w:b/>
                <w:bCs/>
                <w:sz w:val="20"/>
                <w:szCs w:val="20"/>
              </w:rPr>
              <w:t> </w:t>
            </w:r>
          </w:p>
        </w:tc>
        <w:tc>
          <w:tcPr>
            <w:tcW w:w="1460" w:type="dxa"/>
            <w:tcBorders>
              <w:top w:val="nil"/>
              <w:left w:val="single" w:sz="4" w:space="0" w:color="auto"/>
              <w:bottom w:val="single" w:sz="4" w:space="0" w:color="auto"/>
              <w:right w:val="nil"/>
            </w:tcBorders>
            <w:shd w:val="clear" w:color="000000" w:fill="FFFFFF"/>
            <w:noWrap/>
            <w:vAlign w:val="center"/>
            <w:hideMark/>
          </w:tcPr>
          <w:p w14:paraId="3FF79563" w14:textId="77777777" w:rsidR="00D055B1" w:rsidRPr="00D055B1" w:rsidRDefault="00D055B1" w:rsidP="00D055B1">
            <w:pPr>
              <w:jc w:val="center"/>
              <w:rPr>
                <w:b/>
                <w:bCs/>
                <w:sz w:val="20"/>
                <w:szCs w:val="20"/>
              </w:rPr>
            </w:pPr>
            <w:r w:rsidRPr="00D055B1">
              <w:rPr>
                <w:b/>
                <w:bCs/>
                <w:sz w:val="20"/>
                <w:szCs w:val="20"/>
              </w:rPr>
              <w:t>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82ADC7F" w14:textId="77777777" w:rsidR="00D055B1" w:rsidRPr="00D055B1" w:rsidRDefault="00D055B1" w:rsidP="00D055B1">
            <w:pPr>
              <w:jc w:val="center"/>
              <w:rPr>
                <w:b/>
                <w:bCs/>
                <w:sz w:val="22"/>
                <w:szCs w:val="22"/>
              </w:rPr>
            </w:pPr>
            <w:r w:rsidRPr="00D055B1">
              <w:rPr>
                <w:b/>
                <w:bCs/>
                <w:sz w:val="22"/>
                <w:szCs w:val="22"/>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3F59AC55" w14:textId="77777777" w:rsidR="00D055B1" w:rsidRPr="00D055B1" w:rsidRDefault="00D055B1" w:rsidP="00D055B1">
            <w:pPr>
              <w:jc w:val="center"/>
              <w:rPr>
                <w:b/>
                <w:bCs/>
                <w:sz w:val="22"/>
                <w:szCs w:val="22"/>
              </w:rPr>
            </w:pPr>
            <w:r w:rsidRPr="00D055B1">
              <w:rPr>
                <w:b/>
                <w:bCs/>
                <w:sz w:val="22"/>
                <w:szCs w:val="22"/>
              </w:rPr>
              <w:t> </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6E351B8F"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080FAA03" w14:textId="77777777" w:rsidTr="00D055B1">
        <w:trPr>
          <w:trHeight w:val="600"/>
        </w:trPr>
        <w:tc>
          <w:tcPr>
            <w:tcW w:w="662" w:type="dxa"/>
            <w:tcBorders>
              <w:top w:val="nil"/>
              <w:left w:val="single" w:sz="8" w:space="0" w:color="auto"/>
              <w:bottom w:val="single" w:sz="4" w:space="0" w:color="auto"/>
              <w:right w:val="single" w:sz="4" w:space="0" w:color="auto"/>
            </w:tcBorders>
            <w:shd w:val="clear" w:color="auto" w:fill="auto"/>
            <w:noWrap/>
            <w:vAlign w:val="center"/>
            <w:hideMark/>
          </w:tcPr>
          <w:p w14:paraId="700EE670" w14:textId="77777777" w:rsidR="00D055B1" w:rsidRPr="00D055B1" w:rsidRDefault="00D055B1" w:rsidP="00D055B1">
            <w:pPr>
              <w:jc w:val="center"/>
              <w:rPr>
                <w:b/>
                <w:bCs/>
                <w:sz w:val="20"/>
                <w:szCs w:val="20"/>
              </w:rPr>
            </w:pPr>
            <w:r w:rsidRPr="00D055B1">
              <w:rPr>
                <w:b/>
                <w:bCs/>
                <w:sz w:val="20"/>
                <w:szCs w:val="20"/>
              </w:rPr>
              <w:t>16</w:t>
            </w:r>
          </w:p>
        </w:tc>
        <w:tc>
          <w:tcPr>
            <w:tcW w:w="5020" w:type="dxa"/>
            <w:tcBorders>
              <w:top w:val="nil"/>
              <w:left w:val="nil"/>
              <w:bottom w:val="single" w:sz="4" w:space="0" w:color="auto"/>
              <w:right w:val="nil"/>
            </w:tcBorders>
            <w:shd w:val="clear" w:color="auto" w:fill="auto"/>
            <w:vAlign w:val="center"/>
            <w:hideMark/>
          </w:tcPr>
          <w:p w14:paraId="06AB5120" w14:textId="77777777" w:rsidR="00D055B1" w:rsidRPr="00D055B1" w:rsidRDefault="00D055B1" w:rsidP="00D055B1">
            <w:pPr>
              <w:rPr>
                <w:b/>
                <w:bCs/>
                <w:sz w:val="20"/>
                <w:szCs w:val="20"/>
              </w:rPr>
            </w:pPr>
            <w:r w:rsidRPr="00D055B1">
              <w:rPr>
                <w:b/>
                <w:bCs/>
                <w:sz w:val="20"/>
                <w:szCs w:val="20"/>
              </w:rPr>
              <w:t xml:space="preserve"> Плата за выбросы и сбросы загрязняющих веществ (сверх нормативов) </w:t>
            </w:r>
          </w:p>
        </w:tc>
        <w:tc>
          <w:tcPr>
            <w:tcW w:w="898" w:type="dxa"/>
            <w:tcBorders>
              <w:top w:val="nil"/>
              <w:left w:val="single" w:sz="4" w:space="0" w:color="auto"/>
              <w:bottom w:val="single" w:sz="4" w:space="0" w:color="auto"/>
              <w:right w:val="single" w:sz="4" w:space="0" w:color="auto"/>
            </w:tcBorders>
            <w:shd w:val="clear" w:color="auto" w:fill="auto"/>
            <w:noWrap/>
            <w:vAlign w:val="center"/>
            <w:hideMark/>
          </w:tcPr>
          <w:p w14:paraId="7553E49B"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2E76000D" w14:textId="77777777" w:rsidR="00D055B1" w:rsidRPr="00D055B1" w:rsidRDefault="00D055B1" w:rsidP="00D055B1">
            <w:pPr>
              <w:jc w:val="center"/>
              <w:rPr>
                <w:b/>
                <w:bCs/>
                <w:color w:val="FF0000"/>
                <w:sz w:val="20"/>
                <w:szCs w:val="20"/>
              </w:rPr>
            </w:pPr>
            <w:r w:rsidRPr="00D055B1">
              <w:rPr>
                <w:b/>
                <w:bCs/>
                <w:color w:val="FF0000"/>
                <w:sz w:val="20"/>
                <w:szCs w:val="20"/>
              </w:rPr>
              <w:t> </w:t>
            </w:r>
          </w:p>
        </w:tc>
        <w:tc>
          <w:tcPr>
            <w:tcW w:w="1460" w:type="dxa"/>
            <w:tcBorders>
              <w:top w:val="nil"/>
              <w:left w:val="single" w:sz="4" w:space="0" w:color="auto"/>
              <w:bottom w:val="single" w:sz="4" w:space="0" w:color="auto"/>
              <w:right w:val="nil"/>
            </w:tcBorders>
            <w:shd w:val="clear" w:color="000000" w:fill="FFFFFF"/>
            <w:noWrap/>
            <w:vAlign w:val="center"/>
            <w:hideMark/>
          </w:tcPr>
          <w:p w14:paraId="7FECC25E" w14:textId="77777777" w:rsidR="00D055B1" w:rsidRPr="00D055B1" w:rsidRDefault="00D055B1" w:rsidP="00D055B1">
            <w:pPr>
              <w:jc w:val="center"/>
              <w:rPr>
                <w:b/>
                <w:bCs/>
                <w:color w:val="FF0000"/>
                <w:sz w:val="20"/>
                <w:szCs w:val="20"/>
              </w:rPr>
            </w:pPr>
            <w:r w:rsidRPr="00D055B1">
              <w:rPr>
                <w:b/>
                <w:bCs/>
                <w:color w:val="FF0000"/>
                <w:sz w:val="20"/>
                <w:szCs w:val="20"/>
              </w:rPr>
              <w:t>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38E99393" w14:textId="77777777" w:rsidR="00D055B1" w:rsidRPr="00D055B1" w:rsidRDefault="00D055B1" w:rsidP="00D055B1">
            <w:pPr>
              <w:rPr>
                <w:b/>
                <w:bCs/>
                <w:sz w:val="22"/>
                <w:szCs w:val="22"/>
              </w:rPr>
            </w:pPr>
            <w:r w:rsidRPr="00D055B1">
              <w:rPr>
                <w:b/>
                <w:bCs/>
                <w:sz w:val="22"/>
                <w:szCs w:val="22"/>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73CF38F4" w14:textId="77777777" w:rsidR="00D055B1" w:rsidRPr="00D055B1" w:rsidRDefault="00D055B1" w:rsidP="00D055B1">
            <w:pPr>
              <w:rPr>
                <w:b/>
                <w:bCs/>
                <w:sz w:val="22"/>
                <w:szCs w:val="22"/>
              </w:rPr>
            </w:pPr>
            <w:r w:rsidRPr="00D055B1">
              <w:rPr>
                <w:b/>
                <w:bCs/>
                <w:sz w:val="22"/>
                <w:szCs w:val="22"/>
              </w:rPr>
              <w:t> </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6FC8DE93"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78E9B056" w14:textId="77777777" w:rsidTr="00D055B1">
        <w:trPr>
          <w:trHeight w:val="345"/>
        </w:trPr>
        <w:tc>
          <w:tcPr>
            <w:tcW w:w="662" w:type="dxa"/>
            <w:tcBorders>
              <w:top w:val="nil"/>
              <w:left w:val="single" w:sz="8" w:space="0" w:color="auto"/>
              <w:bottom w:val="single" w:sz="4" w:space="0" w:color="auto"/>
              <w:right w:val="single" w:sz="4" w:space="0" w:color="auto"/>
            </w:tcBorders>
            <w:shd w:val="clear" w:color="auto" w:fill="auto"/>
            <w:noWrap/>
            <w:vAlign w:val="center"/>
            <w:hideMark/>
          </w:tcPr>
          <w:p w14:paraId="5BF9EB43" w14:textId="77777777" w:rsidR="00D055B1" w:rsidRPr="00D055B1" w:rsidRDefault="00D055B1" w:rsidP="00D055B1">
            <w:pPr>
              <w:jc w:val="center"/>
              <w:rPr>
                <w:b/>
                <w:bCs/>
                <w:sz w:val="20"/>
                <w:szCs w:val="20"/>
              </w:rPr>
            </w:pPr>
            <w:r w:rsidRPr="00D055B1">
              <w:rPr>
                <w:b/>
                <w:bCs/>
                <w:sz w:val="20"/>
                <w:szCs w:val="20"/>
              </w:rPr>
              <w:t>17</w:t>
            </w:r>
          </w:p>
        </w:tc>
        <w:tc>
          <w:tcPr>
            <w:tcW w:w="5020" w:type="dxa"/>
            <w:tcBorders>
              <w:top w:val="nil"/>
              <w:left w:val="nil"/>
              <w:bottom w:val="single" w:sz="4" w:space="0" w:color="auto"/>
              <w:right w:val="nil"/>
            </w:tcBorders>
            <w:shd w:val="clear" w:color="auto" w:fill="auto"/>
            <w:vAlign w:val="center"/>
            <w:hideMark/>
          </w:tcPr>
          <w:p w14:paraId="1DC34FB2" w14:textId="77777777" w:rsidR="00D055B1" w:rsidRPr="00D055B1" w:rsidRDefault="00D055B1" w:rsidP="00D055B1">
            <w:pPr>
              <w:rPr>
                <w:b/>
                <w:bCs/>
                <w:sz w:val="20"/>
                <w:szCs w:val="20"/>
              </w:rPr>
            </w:pPr>
            <w:r w:rsidRPr="00D055B1">
              <w:rPr>
                <w:b/>
                <w:bCs/>
                <w:sz w:val="20"/>
                <w:szCs w:val="20"/>
              </w:rPr>
              <w:t xml:space="preserve"> Налог на прибыль</w:t>
            </w:r>
          </w:p>
        </w:tc>
        <w:tc>
          <w:tcPr>
            <w:tcW w:w="898" w:type="dxa"/>
            <w:tcBorders>
              <w:top w:val="nil"/>
              <w:left w:val="single" w:sz="4" w:space="0" w:color="auto"/>
              <w:bottom w:val="single" w:sz="4" w:space="0" w:color="auto"/>
              <w:right w:val="single" w:sz="4" w:space="0" w:color="auto"/>
            </w:tcBorders>
            <w:shd w:val="clear" w:color="auto" w:fill="auto"/>
            <w:noWrap/>
            <w:vAlign w:val="center"/>
            <w:hideMark/>
          </w:tcPr>
          <w:p w14:paraId="68D517C8"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51FE55BB" w14:textId="77777777" w:rsidR="00D055B1" w:rsidRPr="00D055B1" w:rsidRDefault="00D055B1" w:rsidP="00D055B1">
            <w:pPr>
              <w:jc w:val="center"/>
              <w:rPr>
                <w:b/>
                <w:bCs/>
                <w:sz w:val="20"/>
                <w:szCs w:val="20"/>
              </w:rPr>
            </w:pPr>
            <w:r w:rsidRPr="00D055B1">
              <w:rPr>
                <w:b/>
                <w:bCs/>
                <w:sz w:val="20"/>
                <w:szCs w:val="20"/>
              </w:rPr>
              <w:t> </w:t>
            </w:r>
          </w:p>
        </w:tc>
        <w:tc>
          <w:tcPr>
            <w:tcW w:w="1460" w:type="dxa"/>
            <w:tcBorders>
              <w:top w:val="nil"/>
              <w:left w:val="single" w:sz="4" w:space="0" w:color="auto"/>
              <w:bottom w:val="single" w:sz="4" w:space="0" w:color="auto"/>
              <w:right w:val="nil"/>
            </w:tcBorders>
            <w:shd w:val="clear" w:color="000000" w:fill="FFFFFF"/>
            <w:noWrap/>
            <w:vAlign w:val="center"/>
            <w:hideMark/>
          </w:tcPr>
          <w:p w14:paraId="252BCD5D" w14:textId="77777777" w:rsidR="00D055B1" w:rsidRPr="00D055B1" w:rsidRDefault="00D055B1" w:rsidP="00D055B1">
            <w:pPr>
              <w:jc w:val="center"/>
              <w:rPr>
                <w:b/>
                <w:bCs/>
                <w:sz w:val="20"/>
                <w:szCs w:val="20"/>
              </w:rPr>
            </w:pPr>
            <w:r w:rsidRPr="00D055B1">
              <w:rPr>
                <w:b/>
                <w:bCs/>
                <w:sz w:val="20"/>
                <w:szCs w:val="20"/>
              </w:rPr>
              <w:t>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1C7227E1" w14:textId="77777777" w:rsidR="00D055B1" w:rsidRPr="00D055B1" w:rsidRDefault="00D055B1" w:rsidP="00D055B1">
            <w:pPr>
              <w:jc w:val="center"/>
              <w:rPr>
                <w:b/>
                <w:bCs/>
                <w:sz w:val="20"/>
                <w:szCs w:val="20"/>
              </w:rPr>
            </w:pPr>
            <w:r w:rsidRPr="00D055B1">
              <w:rPr>
                <w:b/>
                <w:bCs/>
                <w:sz w:val="20"/>
                <w:szCs w:val="20"/>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627093F7" w14:textId="77777777" w:rsidR="00D055B1" w:rsidRPr="00D055B1" w:rsidRDefault="00D055B1" w:rsidP="00D055B1">
            <w:pPr>
              <w:jc w:val="center"/>
              <w:rPr>
                <w:b/>
                <w:bCs/>
                <w:sz w:val="20"/>
                <w:szCs w:val="20"/>
              </w:rPr>
            </w:pPr>
            <w:r w:rsidRPr="00D055B1">
              <w:rPr>
                <w:b/>
                <w:bCs/>
                <w:sz w:val="20"/>
                <w:szCs w:val="20"/>
              </w:rPr>
              <w:t> </w:t>
            </w:r>
          </w:p>
        </w:tc>
        <w:tc>
          <w:tcPr>
            <w:tcW w:w="1760" w:type="dxa"/>
            <w:tcBorders>
              <w:top w:val="nil"/>
              <w:left w:val="single" w:sz="4" w:space="0" w:color="auto"/>
              <w:bottom w:val="nil"/>
              <w:right w:val="single" w:sz="8" w:space="0" w:color="auto"/>
            </w:tcBorders>
            <w:shd w:val="clear" w:color="000000" w:fill="FFFFFF"/>
            <w:noWrap/>
            <w:vAlign w:val="center"/>
            <w:hideMark/>
          </w:tcPr>
          <w:p w14:paraId="13E95189"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1BE980A1" w14:textId="77777777" w:rsidTr="00D055B1">
        <w:trPr>
          <w:trHeight w:val="345"/>
        </w:trPr>
        <w:tc>
          <w:tcPr>
            <w:tcW w:w="662" w:type="dxa"/>
            <w:tcBorders>
              <w:top w:val="single" w:sz="8" w:space="0" w:color="auto"/>
              <w:left w:val="single" w:sz="8" w:space="0" w:color="auto"/>
              <w:bottom w:val="single" w:sz="8" w:space="0" w:color="auto"/>
              <w:right w:val="nil"/>
            </w:tcBorders>
            <w:shd w:val="clear" w:color="auto" w:fill="auto"/>
            <w:noWrap/>
            <w:vAlign w:val="bottom"/>
            <w:hideMark/>
          </w:tcPr>
          <w:p w14:paraId="381EBC98" w14:textId="77777777" w:rsidR="00D055B1" w:rsidRPr="00D055B1" w:rsidRDefault="00D055B1" w:rsidP="00D055B1">
            <w:pPr>
              <w:jc w:val="center"/>
              <w:rPr>
                <w:b/>
                <w:bCs/>
                <w:sz w:val="20"/>
                <w:szCs w:val="20"/>
              </w:rPr>
            </w:pPr>
            <w:r w:rsidRPr="00D055B1">
              <w:rPr>
                <w:b/>
                <w:bCs/>
                <w:sz w:val="20"/>
                <w:szCs w:val="20"/>
              </w:rPr>
              <w:t>18</w:t>
            </w:r>
          </w:p>
        </w:tc>
        <w:tc>
          <w:tcPr>
            <w:tcW w:w="502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E35D5AF" w14:textId="77777777" w:rsidR="00D055B1" w:rsidRPr="00D055B1" w:rsidRDefault="00D055B1" w:rsidP="00D055B1">
            <w:pPr>
              <w:rPr>
                <w:b/>
                <w:bCs/>
                <w:sz w:val="20"/>
                <w:szCs w:val="20"/>
              </w:rPr>
            </w:pPr>
            <w:r w:rsidRPr="00D055B1">
              <w:rPr>
                <w:b/>
                <w:bCs/>
                <w:sz w:val="20"/>
                <w:szCs w:val="20"/>
              </w:rPr>
              <w:t xml:space="preserve"> ИТОГО (неподконтрольные расходы)</w:t>
            </w:r>
          </w:p>
        </w:tc>
        <w:tc>
          <w:tcPr>
            <w:tcW w:w="898" w:type="dxa"/>
            <w:tcBorders>
              <w:top w:val="single" w:sz="8" w:space="0" w:color="auto"/>
              <w:left w:val="nil"/>
              <w:bottom w:val="single" w:sz="8" w:space="0" w:color="auto"/>
              <w:right w:val="single" w:sz="4" w:space="0" w:color="auto"/>
            </w:tcBorders>
            <w:shd w:val="clear" w:color="auto" w:fill="auto"/>
            <w:noWrap/>
            <w:vAlign w:val="center"/>
            <w:hideMark/>
          </w:tcPr>
          <w:p w14:paraId="42535279"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single" w:sz="8" w:space="0" w:color="auto"/>
              <w:left w:val="nil"/>
              <w:bottom w:val="single" w:sz="8" w:space="0" w:color="auto"/>
              <w:right w:val="single" w:sz="4" w:space="0" w:color="auto"/>
            </w:tcBorders>
            <w:shd w:val="clear" w:color="000000" w:fill="FFFFFF"/>
            <w:noWrap/>
            <w:vAlign w:val="center"/>
            <w:hideMark/>
          </w:tcPr>
          <w:p w14:paraId="118FB2C4" w14:textId="77777777" w:rsidR="00D055B1" w:rsidRPr="00D055B1" w:rsidRDefault="00D055B1" w:rsidP="00D055B1">
            <w:pPr>
              <w:jc w:val="center"/>
              <w:rPr>
                <w:b/>
                <w:bCs/>
                <w:sz w:val="20"/>
                <w:szCs w:val="20"/>
              </w:rPr>
            </w:pPr>
            <w:r w:rsidRPr="00D055B1">
              <w:rPr>
                <w:b/>
                <w:bCs/>
                <w:sz w:val="20"/>
                <w:szCs w:val="20"/>
              </w:rPr>
              <w:t>18 868,65</w:t>
            </w:r>
          </w:p>
        </w:tc>
        <w:tc>
          <w:tcPr>
            <w:tcW w:w="1460" w:type="dxa"/>
            <w:tcBorders>
              <w:top w:val="single" w:sz="8" w:space="0" w:color="auto"/>
              <w:left w:val="nil"/>
              <w:bottom w:val="single" w:sz="8" w:space="0" w:color="auto"/>
              <w:right w:val="single" w:sz="4" w:space="0" w:color="auto"/>
            </w:tcBorders>
            <w:shd w:val="clear" w:color="000000" w:fill="FFFFFF"/>
            <w:noWrap/>
            <w:vAlign w:val="center"/>
            <w:hideMark/>
          </w:tcPr>
          <w:p w14:paraId="50C9D5A1" w14:textId="77777777" w:rsidR="00D055B1" w:rsidRPr="00D055B1" w:rsidRDefault="00D055B1" w:rsidP="00D055B1">
            <w:pPr>
              <w:jc w:val="center"/>
              <w:rPr>
                <w:b/>
                <w:bCs/>
                <w:sz w:val="20"/>
                <w:szCs w:val="20"/>
              </w:rPr>
            </w:pPr>
            <w:r w:rsidRPr="00D055B1">
              <w:rPr>
                <w:b/>
                <w:bCs/>
                <w:sz w:val="20"/>
                <w:szCs w:val="20"/>
              </w:rPr>
              <w:t>22 220,87</w:t>
            </w:r>
          </w:p>
        </w:tc>
        <w:tc>
          <w:tcPr>
            <w:tcW w:w="1440"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A1565D1" w14:textId="77777777" w:rsidR="00D055B1" w:rsidRPr="00D055B1" w:rsidRDefault="00D055B1" w:rsidP="00D055B1">
            <w:pPr>
              <w:jc w:val="center"/>
              <w:rPr>
                <w:b/>
                <w:bCs/>
                <w:sz w:val="20"/>
                <w:szCs w:val="20"/>
              </w:rPr>
            </w:pPr>
            <w:r w:rsidRPr="00D055B1">
              <w:rPr>
                <w:b/>
                <w:bCs/>
                <w:sz w:val="20"/>
                <w:szCs w:val="20"/>
              </w:rPr>
              <w:t>20 053,56</w:t>
            </w:r>
          </w:p>
        </w:tc>
        <w:tc>
          <w:tcPr>
            <w:tcW w:w="1600" w:type="dxa"/>
            <w:tcBorders>
              <w:top w:val="single" w:sz="8" w:space="0" w:color="auto"/>
              <w:left w:val="nil"/>
              <w:bottom w:val="single" w:sz="8" w:space="0" w:color="auto"/>
              <w:right w:val="single" w:sz="4" w:space="0" w:color="auto"/>
            </w:tcBorders>
            <w:shd w:val="clear" w:color="000000" w:fill="FFFFFF"/>
            <w:noWrap/>
            <w:vAlign w:val="center"/>
            <w:hideMark/>
          </w:tcPr>
          <w:p w14:paraId="51EFE515" w14:textId="77777777" w:rsidR="00D055B1" w:rsidRPr="00D055B1" w:rsidRDefault="00D055B1" w:rsidP="00D055B1">
            <w:pPr>
              <w:jc w:val="center"/>
              <w:rPr>
                <w:b/>
                <w:bCs/>
                <w:sz w:val="20"/>
                <w:szCs w:val="20"/>
              </w:rPr>
            </w:pPr>
            <w:r w:rsidRPr="00D055B1">
              <w:rPr>
                <w:b/>
                <w:bCs/>
                <w:sz w:val="20"/>
                <w:szCs w:val="20"/>
              </w:rPr>
              <w:t>-2 167,31</w:t>
            </w:r>
          </w:p>
        </w:tc>
        <w:tc>
          <w:tcPr>
            <w:tcW w:w="1760" w:type="dxa"/>
            <w:tcBorders>
              <w:top w:val="single" w:sz="8" w:space="0" w:color="auto"/>
              <w:left w:val="nil"/>
              <w:bottom w:val="single" w:sz="8" w:space="0" w:color="auto"/>
              <w:right w:val="single" w:sz="8" w:space="0" w:color="auto"/>
            </w:tcBorders>
            <w:shd w:val="clear" w:color="000000" w:fill="FFFFFF"/>
            <w:noWrap/>
            <w:vAlign w:val="center"/>
            <w:hideMark/>
          </w:tcPr>
          <w:p w14:paraId="7B342E84" w14:textId="77777777" w:rsidR="00D055B1" w:rsidRPr="00D055B1" w:rsidRDefault="00D055B1" w:rsidP="00D055B1">
            <w:pPr>
              <w:jc w:val="center"/>
              <w:rPr>
                <w:b/>
                <w:bCs/>
                <w:sz w:val="20"/>
                <w:szCs w:val="20"/>
              </w:rPr>
            </w:pPr>
            <w:r w:rsidRPr="00D055B1">
              <w:rPr>
                <w:b/>
                <w:bCs/>
                <w:sz w:val="20"/>
                <w:szCs w:val="20"/>
              </w:rPr>
              <w:t>6,28</w:t>
            </w:r>
          </w:p>
        </w:tc>
      </w:tr>
      <w:tr w:rsidR="00D055B1" w:rsidRPr="00D055B1" w14:paraId="4137C8AC" w14:textId="77777777" w:rsidTr="00D055B1">
        <w:trPr>
          <w:trHeight w:val="300"/>
        </w:trPr>
        <w:tc>
          <w:tcPr>
            <w:tcW w:w="14300" w:type="dxa"/>
            <w:gridSpan w:val="8"/>
            <w:tcBorders>
              <w:top w:val="single" w:sz="8" w:space="0" w:color="auto"/>
              <w:left w:val="single" w:sz="8" w:space="0" w:color="auto"/>
              <w:bottom w:val="single" w:sz="8" w:space="0" w:color="auto"/>
              <w:right w:val="nil"/>
            </w:tcBorders>
            <w:shd w:val="clear" w:color="auto" w:fill="auto"/>
            <w:vAlign w:val="center"/>
            <w:hideMark/>
          </w:tcPr>
          <w:p w14:paraId="67F871EF" w14:textId="77777777" w:rsidR="00D055B1" w:rsidRPr="00D055B1" w:rsidRDefault="00D055B1" w:rsidP="00D055B1">
            <w:pPr>
              <w:jc w:val="center"/>
              <w:rPr>
                <w:b/>
                <w:bCs/>
                <w:sz w:val="20"/>
                <w:szCs w:val="20"/>
              </w:rPr>
            </w:pPr>
            <w:r w:rsidRPr="00D055B1">
              <w:rPr>
                <w:b/>
                <w:bCs/>
                <w:sz w:val="20"/>
                <w:szCs w:val="20"/>
              </w:rPr>
              <w:t>Прибыль</w:t>
            </w:r>
          </w:p>
        </w:tc>
      </w:tr>
      <w:tr w:rsidR="00D055B1" w:rsidRPr="00D055B1" w14:paraId="6514429A" w14:textId="77777777" w:rsidTr="00D055B1">
        <w:trPr>
          <w:trHeight w:val="615"/>
        </w:trPr>
        <w:tc>
          <w:tcPr>
            <w:tcW w:w="662" w:type="dxa"/>
            <w:tcBorders>
              <w:top w:val="nil"/>
              <w:left w:val="single" w:sz="8" w:space="0" w:color="auto"/>
              <w:bottom w:val="single" w:sz="4" w:space="0" w:color="auto"/>
              <w:right w:val="single" w:sz="4" w:space="0" w:color="auto"/>
            </w:tcBorders>
            <w:shd w:val="clear" w:color="auto" w:fill="auto"/>
            <w:noWrap/>
            <w:vAlign w:val="center"/>
            <w:hideMark/>
          </w:tcPr>
          <w:p w14:paraId="141A4913" w14:textId="77777777" w:rsidR="00D055B1" w:rsidRPr="00D055B1" w:rsidRDefault="00D055B1" w:rsidP="00D055B1">
            <w:pPr>
              <w:jc w:val="center"/>
              <w:rPr>
                <w:b/>
                <w:bCs/>
                <w:sz w:val="20"/>
                <w:szCs w:val="20"/>
              </w:rPr>
            </w:pPr>
            <w:r w:rsidRPr="00D055B1">
              <w:rPr>
                <w:b/>
                <w:bCs/>
                <w:sz w:val="20"/>
                <w:szCs w:val="20"/>
              </w:rPr>
              <w:t>27</w:t>
            </w:r>
          </w:p>
        </w:tc>
        <w:tc>
          <w:tcPr>
            <w:tcW w:w="5020" w:type="dxa"/>
            <w:tcBorders>
              <w:top w:val="nil"/>
              <w:left w:val="nil"/>
              <w:bottom w:val="single" w:sz="4" w:space="0" w:color="auto"/>
              <w:right w:val="nil"/>
            </w:tcBorders>
            <w:shd w:val="clear" w:color="auto" w:fill="auto"/>
            <w:vAlign w:val="center"/>
            <w:hideMark/>
          </w:tcPr>
          <w:p w14:paraId="4F722888" w14:textId="77777777" w:rsidR="00D055B1" w:rsidRPr="00D055B1" w:rsidRDefault="00D055B1" w:rsidP="00D055B1">
            <w:pPr>
              <w:rPr>
                <w:b/>
                <w:bCs/>
                <w:sz w:val="20"/>
                <w:szCs w:val="20"/>
              </w:rPr>
            </w:pPr>
            <w:r w:rsidRPr="00D055B1">
              <w:rPr>
                <w:b/>
                <w:bCs/>
                <w:sz w:val="20"/>
                <w:szCs w:val="20"/>
              </w:rPr>
              <w:t>Экономически обоснованные расходы не принятые в связи с ограничением платы граждан по 2018 году</w:t>
            </w:r>
          </w:p>
        </w:tc>
        <w:tc>
          <w:tcPr>
            <w:tcW w:w="898" w:type="dxa"/>
            <w:tcBorders>
              <w:top w:val="nil"/>
              <w:left w:val="single" w:sz="4" w:space="0" w:color="auto"/>
              <w:bottom w:val="single" w:sz="4" w:space="0" w:color="auto"/>
              <w:right w:val="single" w:sz="4" w:space="0" w:color="auto"/>
            </w:tcBorders>
            <w:shd w:val="clear" w:color="auto" w:fill="auto"/>
            <w:noWrap/>
            <w:vAlign w:val="center"/>
            <w:hideMark/>
          </w:tcPr>
          <w:p w14:paraId="6989BFF2"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nil"/>
              <w:left w:val="nil"/>
              <w:bottom w:val="single" w:sz="4" w:space="0" w:color="auto"/>
              <w:right w:val="single" w:sz="4" w:space="0" w:color="auto"/>
            </w:tcBorders>
            <w:shd w:val="clear" w:color="000000" w:fill="FFFFFF"/>
            <w:noWrap/>
            <w:vAlign w:val="center"/>
            <w:hideMark/>
          </w:tcPr>
          <w:p w14:paraId="64959F3F" w14:textId="77777777" w:rsidR="00D055B1" w:rsidRPr="00D055B1" w:rsidRDefault="00D055B1" w:rsidP="00D055B1">
            <w:pPr>
              <w:jc w:val="center"/>
              <w:rPr>
                <w:b/>
                <w:bCs/>
                <w:sz w:val="20"/>
                <w:szCs w:val="20"/>
              </w:rPr>
            </w:pPr>
            <w:r w:rsidRPr="00D055B1">
              <w:rPr>
                <w:b/>
                <w:bCs/>
                <w:sz w:val="20"/>
                <w:szCs w:val="20"/>
              </w:rPr>
              <w:t>14 603,65</w:t>
            </w:r>
          </w:p>
        </w:tc>
        <w:tc>
          <w:tcPr>
            <w:tcW w:w="1460" w:type="dxa"/>
            <w:tcBorders>
              <w:top w:val="nil"/>
              <w:left w:val="nil"/>
              <w:bottom w:val="single" w:sz="4" w:space="0" w:color="auto"/>
              <w:right w:val="single" w:sz="4" w:space="0" w:color="auto"/>
            </w:tcBorders>
            <w:shd w:val="clear" w:color="000000" w:fill="FFFFFF"/>
            <w:noWrap/>
            <w:vAlign w:val="center"/>
            <w:hideMark/>
          </w:tcPr>
          <w:p w14:paraId="5B0B2926" w14:textId="77777777" w:rsidR="00D055B1" w:rsidRPr="00D055B1" w:rsidRDefault="00D055B1" w:rsidP="00D055B1">
            <w:pPr>
              <w:jc w:val="center"/>
              <w:rPr>
                <w:b/>
                <w:bCs/>
                <w:sz w:val="20"/>
                <w:szCs w:val="20"/>
              </w:rPr>
            </w:pPr>
            <w:r w:rsidRPr="00D055B1">
              <w:rPr>
                <w:b/>
                <w:bCs/>
                <w:sz w:val="20"/>
                <w:szCs w:val="20"/>
              </w:rPr>
              <w:t>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56367AE8" w14:textId="77777777" w:rsidR="00D055B1" w:rsidRPr="00D055B1" w:rsidRDefault="00D055B1" w:rsidP="00D055B1">
            <w:pPr>
              <w:jc w:val="center"/>
              <w:rPr>
                <w:b/>
                <w:bCs/>
                <w:sz w:val="20"/>
                <w:szCs w:val="20"/>
              </w:rPr>
            </w:pPr>
            <w:r w:rsidRPr="00D055B1">
              <w:rPr>
                <w:b/>
                <w:bCs/>
                <w:sz w:val="20"/>
                <w:szCs w:val="20"/>
              </w:rPr>
              <w:t>2 138,99</w:t>
            </w:r>
          </w:p>
        </w:tc>
        <w:tc>
          <w:tcPr>
            <w:tcW w:w="1600" w:type="dxa"/>
            <w:tcBorders>
              <w:top w:val="nil"/>
              <w:left w:val="nil"/>
              <w:bottom w:val="single" w:sz="4" w:space="0" w:color="auto"/>
              <w:right w:val="single" w:sz="4" w:space="0" w:color="auto"/>
            </w:tcBorders>
            <w:shd w:val="clear" w:color="000000" w:fill="FFFFFF"/>
            <w:noWrap/>
            <w:vAlign w:val="center"/>
            <w:hideMark/>
          </w:tcPr>
          <w:p w14:paraId="031609E6" w14:textId="77777777" w:rsidR="00D055B1" w:rsidRPr="00D055B1" w:rsidRDefault="00D055B1" w:rsidP="00D055B1">
            <w:pPr>
              <w:jc w:val="center"/>
              <w:rPr>
                <w:b/>
                <w:bCs/>
                <w:sz w:val="20"/>
                <w:szCs w:val="20"/>
              </w:rPr>
            </w:pPr>
            <w:r w:rsidRPr="00D055B1">
              <w:rPr>
                <w:b/>
                <w:bCs/>
                <w:sz w:val="20"/>
                <w:szCs w:val="20"/>
              </w:rPr>
              <w:t>2 138,99</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7F867A71" w14:textId="77777777" w:rsidR="00D055B1" w:rsidRPr="00D055B1" w:rsidRDefault="00D055B1" w:rsidP="00D055B1">
            <w:pPr>
              <w:jc w:val="center"/>
              <w:rPr>
                <w:b/>
                <w:bCs/>
                <w:sz w:val="20"/>
                <w:szCs w:val="20"/>
              </w:rPr>
            </w:pPr>
            <w:r w:rsidRPr="00D055B1">
              <w:rPr>
                <w:b/>
                <w:bCs/>
                <w:sz w:val="20"/>
                <w:szCs w:val="20"/>
              </w:rPr>
              <w:t>-85,35</w:t>
            </w:r>
          </w:p>
        </w:tc>
      </w:tr>
      <w:tr w:rsidR="00D055B1" w:rsidRPr="00D055B1" w14:paraId="0427BDE9" w14:textId="77777777" w:rsidTr="00D055B1">
        <w:trPr>
          <w:trHeight w:val="945"/>
        </w:trPr>
        <w:tc>
          <w:tcPr>
            <w:tcW w:w="662" w:type="dxa"/>
            <w:tcBorders>
              <w:top w:val="nil"/>
              <w:left w:val="single" w:sz="8" w:space="0" w:color="auto"/>
              <w:bottom w:val="single" w:sz="4" w:space="0" w:color="auto"/>
              <w:right w:val="single" w:sz="4" w:space="0" w:color="auto"/>
            </w:tcBorders>
            <w:shd w:val="clear" w:color="auto" w:fill="auto"/>
            <w:noWrap/>
            <w:vAlign w:val="center"/>
            <w:hideMark/>
          </w:tcPr>
          <w:p w14:paraId="554C00F6" w14:textId="77777777" w:rsidR="00D055B1" w:rsidRPr="00D055B1" w:rsidRDefault="00D055B1" w:rsidP="00D055B1">
            <w:pPr>
              <w:jc w:val="center"/>
              <w:rPr>
                <w:b/>
                <w:bCs/>
                <w:sz w:val="20"/>
                <w:szCs w:val="20"/>
              </w:rPr>
            </w:pPr>
            <w:r w:rsidRPr="00D055B1">
              <w:rPr>
                <w:b/>
                <w:bCs/>
                <w:sz w:val="20"/>
                <w:szCs w:val="20"/>
              </w:rPr>
              <w:t>28</w:t>
            </w:r>
          </w:p>
        </w:tc>
        <w:tc>
          <w:tcPr>
            <w:tcW w:w="5020" w:type="dxa"/>
            <w:tcBorders>
              <w:top w:val="nil"/>
              <w:left w:val="nil"/>
              <w:bottom w:val="single" w:sz="4" w:space="0" w:color="auto"/>
              <w:right w:val="nil"/>
            </w:tcBorders>
            <w:shd w:val="clear" w:color="auto" w:fill="auto"/>
            <w:vAlign w:val="center"/>
            <w:hideMark/>
          </w:tcPr>
          <w:p w14:paraId="5FCDB03C" w14:textId="77777777" w:rsidR="00D055B1" w:rsidRPr="00D055B1" w:rsidRDefault="00D055B1" w:rsidP="00D055B1">
            <w:pPr>
              <w:rPr>
                <w:b/>
                <w:bCs/>
                <w:sz w:val="20"/>
                <w:szCs w:val="20"/>
              </w:rPr>
            </w:pPr>
            <w:r w:rsidRPr="00D055B1">
              <w:rPr>
                <w:b/>
                <w:bCs/>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898" w:type="dxa"/>
            <w:tcBorders>
              <w:top w:val="nil"/>
              <w:left w:val="single" w:sz="4" w:space="0" w:color="auto"/>
              <w:bottom w:val="single" w:sz="4" w:space="0" w:color="auto"/>
              <w:right w:val="single" w:sz="4" w:space="0" w:color="auto"/>
            </w:tcBorders>
            <w:shd w:val="clear" w:color="auto" w:fill="auto"/>
            <w:noWrap/>
            <w:vAlign w:val="center"/>
            <w:hideMark/>
          </w:tcPr>
          <w:p w14:paraId="70EEE9F3"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nil"/>
              <w:left w:val="nil"/>
              <w:bottom w:val="single" w:sz="4" w:space="0" w:color="auto"/>
              <w:right w:val="single" w:sz="4" w:space="0" w:color="auto"/>
            </w:tcBorders>
            <w:shd w:val="clear" w:color="000000" w:fill="FFFFFF"/>
            <w:noWrap/>
            <w:vAlign w:val="center"/>
            <w:hideMark/>
          </w:tcPr>
          <w:p w14:paraId="18920EA8" w14:textId="77777777" w:rsidR="00D055B1" w:rsidRPr="00D055B1" w:rsidRDefault="00D055B1" w:rsidP="00D055B1">
            <w:pPr>
              <w:jc w:val="center"/>
              <w:rPr>
                <w:b/>
                <w:bCs/>
                <w:sz w:val="20"/>
                <w:szCs w:val="20"/>
              </w:rPr>
            </w:pPr>
            <w:r w:rsidRPr="00D055B1">
              <w:rPr>
                <w:b/>
                <w:bCs/>
                <w:sz w:val="20"/>
                <w:szCs w:val="20"/>
              </w:rPr>
              <w:t>14 034,17</w:t>
            </w:r>
          </w:p>
        </w:tc>
        <w:tc>
          <w:tcPr>
            <w:tcW w:w="1460" w:type="dxa"/>
            <w:tcBorders>
              <w:top w:val="nil"/>
              <w:left w:val="nil"/>
              <w:bottom w:val="single" w:sz="4" w:space="0" w:color="auto"/>
              <w:right w:val="single" w:sz="4" w:space="0" w:color="auto"/>
            </w:tcBorders>
            <w:shd w:val="clear" w:color="000000" w:fill="FFFFFF"/>
            <w:noWrap/>
            <w:vAlign w:val="center"/>
            <w:hideMark/>
          </w:tcPr>
          <w:p w14:paraId="364914C7" w14:textId="77777777" w:rsidR="00D055B1" w:rsidRPr="00D055B1" w:rsidRDefault="00D055B1" w:rsidP="00D055B1">
            <w:pPr>
              <w:jc w:val="center"/>
              <w:rPr>
                <w:b/>
                <w:bCs/>
                <w:sz w:val="20"/>
                <w:szCs w:val="20"/>
              </w:rPr>
            </w:pPr>
            <w:r w:rsidRPr="00D055B1">
              <w:rPr>
                <w:b/>
                <w:bCs/>
                <w:sz w:val="20"/>
                <w:szCs w:val="20"/>
              </w:rPr>
              <w:t>16 801,43</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2CAEF6A7" w14:textId="77777777" w:rsidR="00D055B1" w:rsidRPr="00D055B1" w:rsidRDefault="00D055B1" w:rsidP="00D055B1">
            <w:pPr>
              <w:jc w:val="center"/>
              <w:rPr>
                <w:b/>
                <w:bCs/>
                <w:sz w:val="20"/>
                <w:szCs w:val="20"/>
              </w:rPr>
            </w:pPr>
            <w:r w:rsidRPr="00D055B1">
              <w:rPr>
                <w:b/>
                <w:bCs/>
                <w:sz w:val="20"/>
                <w:szCs w:val="20"/>
              </w:rPr>
              <w:t>11 239,05</w:t>
            </w:r>
          </w:p>
        </w:tc>
        <w:tc>
          <w:tcPr>
            <w:tcW w:w="1600" w:type="dxa"/>
            <w:tcBorders>
              <w:top w:val="nil"/>
              <w:left w:val="nil"/>
              <w:bottom w:val="single" w:sz="4" w:space="0" w:color="auto"/>
              <w:right w:val="single" w:sz="4" w:space="0" w:color="auto"/>
            </w:tcBorders>
            <w:shd w:val="clear" w:color="000000" w:fill="FFFFFF"/>
            <w:noWrap/>
            <w:vAlign w:val="center"/>
            <w:hideMark/>
          </w:tcPr>
          <w:p w14:paraId="4F392EC5" w14:textId="77777777" w:rsidR="00D055B1" w:rsidRPr="00D055B1" w:rsidRDefault="00D055B1" w:rsidP="00D055B1">
            <w:pPr>
              <w:jc w:val="center"/>
              <w:rPr>
                <w:b/>
                <w:bCs/>
                <w:sz w:val="20"/>
                <w:szCs w:val="20"/>
              </w:rPr>
            </w:pPr>
            <w:r w:rsidRPr="00D055B1">
              <w:rPr>
                <w:b/>
                <w:bCs/>
                <w:sz w:val="20"/>
                <w:szCs w:val="20"/>
              </w:rPr>
              <w:t>-5 562,38</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5FC42E0E" w14:textId="77777777" w:rsidR="00D055B1" w:rsidRPr="00D055B1" w:rsidRDefault="00D055B1" w:rsidP="00D055B1">
            <w:pPr>
              <w:jc w:val="center"/>
              <w:rPr>
                <w:b/>
                <w:bCs/>
                <w:sz w:val="20"/>
                <w:szCs w:val="20"/>
              </w:rPr>
            </w:pPr>
            <w:r w:rsidRPr="00D055B1">
              <w:rPr>
                <w:b/>
                <w:bCs/>
                <w:sz w:val="20"/>
                <w:szCs w:val="20"/>
              </w:rPr>
              <w:t>-19,92</w:t>
            </w:r>
          </w:p>
        </w:tc>
      </w:tr>
      <w:tr w:rsidR="00D055B1" w:rsidRPr="00D055B1" w14:paraId="331F2D97" w14:textId="77777777" w:rsidTr="00D055B1">
        <w:trPr>
          <w:trHeight w:val="510"/>
        </w:trPr>
        <w:tc>
          <w:tcPr>
            <w:tcW w:w="662" w:type="dxa"/>
            <w:tcBorders>
              <w:top w:val="nil"/>
              <w:left w:val="single" w:sz="8" w:space="0" w:color="auto"/>
              <w:bottom w:val="single" w:sz="4" w:space="0" w:color="auto"/>
              <w:right w:val="single" w:sz="4" w:space="0" w:color="auto"/>
            </w:tcBorders>
            <w:shd w:val="clear" w:color="auto" w:fill="auto"/>
            <w:noWrap/>
            <w:vAlign w:val="center"/>
            <w:hideMark/>
          </w:tcPr>
          <w:p w14:paraId="03AD3990" w14:textId="77777777" w:rsidR="00D055B1" w:rsidRPr="00D055B1" w:rsidRDefault="00D055B1" w:rsidP="00D055B1">
            <w:pPr>
              <w:jc w:val="center"/>
              <w:rPr>
                <w:b/>
                <w:bCs/>
                <w:sz w:val="20"/>
                <w:szCs w:val="20"/>
              </w:rPr>
            </w:pPr>
            <w:r w:rsidRPr="00D055B1">
              <w:rPr>
                <w:b/>
                <w:bCs/>
                <w:sz w:val="20"/>
                <w:szCs w:val="20"/>
              </w:rPr>
              <w:lastRenderedPageBreak/>
              <w:t>30</w:t>
            </w:r>
          </w:p>
        </w:tc>
        <w:tc>
          <w:tcPr>
            <w:tcW w:w="5020" w:type="dxa"/>
            <w:tcBorders>
              <w:top w:val="nil"/>
              <w:left w:val="nil"/>
              <w:bottom w:val="single" w:sz="4" w:space="0" w:color="auto"/>
              <w:right w:val="nil"/>
            </w:tcBorders>
            <w:shd w:val="clear" w:color="auto" w:fill="auto"/>
            <w:vAlign w:val="center"/>
            <w:hideMark/>
          </w:tcPr>
          <w:p w14:paraId="2785F958" w14:textId="77777777" w:rsidR="00D055B1" w:rsidRPr="00D055B1" w:rsidRDefault="00D055B1" w:rsidP="00D055B1">
            <w:pPr>
              <w:rPr>
                <w:b/>
                <w:bCs/>
                <w:sz w:val="20"/>
                <w:szCs w:val="20"/>
              </w:rPr>
            </w:pPr>
            <w:r w:rsidRPr="00D055B1">
              <w:rPr>
                <w:b/>
                <w:bCs/>
                <w:sz w:val="20"/>
                <w:szCs w:val="20"/>
              </w:rPr>
              <w:t>Экономически обоснованные расходы не принятые в связи с ограничением платы граждан по 2017 году</w:t>
            </w:r>
          </w:p>
        </w:tc>
        <w:tc>
          <w:tcPr>
            <w:tcW w:w="898" w:type="dxa"/>
            <w:tcBorders>
              <w:top w:val="nil"/>
              <w:left w:val="single" w:sz="4" w:space="0" w:color="auto"/>
              <w:bottom w:val="single" w:sz="4" w:space="0" w:color="auto"/>
              <w:right w:val="single" w:sz="4" w:space="0" w:color="auto"/>
            </w:tcBorders>
            <w:shd w:val="clear" w:color="auto" w:fill="auto"/>
            <w:noWrap/>
            <w:vAlign w:val="center"/>
            <w:hideMark/>
          </w:tcPr>
          <w:p w14:paraId="59BB6901"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nil"/>
              <w:left w:val="nil"/>
              <w:bottom w:val="single" w:sz="4" w:space="0" w:color="auto"/>
              <w:right w:val="single" w:sz="4" w:space="0" w:color="auto"/>
            </w:tcBorders>
            <w:shd w:val="clear" w:color="000000" w:fill="FFFFFF"/>
            <w:noWrap/>
            <w:vAlign w:val="center"/>
            <w:hideMark/>
          </w:tcPr>
          <w:p w14:paraId="05B82282" w14:textId="77777777" w:rsidR="00D055B1" w:rsidRPr="00D055B1" w:rsidRDefault="00D055B1" w:rsidP="00D055B1">
            <w:pPr>
              <w:jc w:val="center"/>
              <w:rPr>
                <w:b/>
                <w:bCs/>
                <w:sz w:val="20"/>
                <w:szCs w:val="20"/>
              </w:rPr>
            </w:pPr>
            <w:r w:rsidRPr="00D055B1">
              <w:rPr>
                <w:b/>
                <w:bCs/>
                <w:sz w:val="20"/>
                <w:szCs w:val="20"/>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04109239" w14:textId="77777777" w:rsidR="00D055B1" w:rsidRPr="00D055B1" w:rsidRDefault="00D055B1" w:rsidP="00D055B1">
            <w:pPr>
              <w:jc w:val="center"/>
              <w:rPr>
                <w:b/>
                <w:bCs/>
                <w:sz w:val="20"/>
                <w:szCs w:val="20"/>
              </w:rPr>
            </w:pPr>
            <w:r w:rsidRPr="00D055B1">
              <w:rPr>
                <w:b/>
                <w:bCs/>
                <w:sz w:val="20"/>
                <w:szCs w:val="20"/>
              </w:rPr>
              <w:t> </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0AC642A4" w14:textId="77777777" w:rsidR="00D055B1" w:rsidRPr="00D055B1" w:rsidRDefault="00D055B1" w:rsidP="00D055B1">
            <w:pPr>
              <w:jc w:val="center"/>
              <w:rPr>
                <w:b/>
                <w:bCs/>
                <w:sz w:val="20"/>
                <w:szCs w:val="20"/>
              </w:rPr>
            </w:pPr>
            <w:r w:rsidRPr="00D055B1">
              <w:rPr>
                <w:b/>
                <w:bCs/>
                <w:sz w:val="20"/>
                <w:szCs w:val="20"/>
              </w:rPr>
              <w:t>3 552,66</w:t>
            </w:r>
          </w:p>
        </w:tc>
        <w:tc>
          <w:tcPr>
            <w:tcW w:w="1600" w:type="dxa"/>
            <w:tcBorders>
              <w:top w:val="nil"/>
              <w:left w:val="nil"/>
              <w:bottom w:val="single" w:sz="4" w:space="0" w:color="auto"/>
              <w:right w:val="single" w:sz="4" w:space="0" w:color="auto"/>
            </w:tcBorders>
            <w:shd w:val="clear" w:color="000000" w:fill="FFFFFF"/>
            <w:noWrap/>
            <w:vAlign w:val="center"/>
            <w:hideMark/>
          </w:tcPr>
          <w:p w14:paraId="72F74E50" w14:textId="77777777" w:rsidR="00D055B1" w:rsidRPr="00D055B1" w:rsidRDefault="00D055B1" w:rsidP="00D055B1">
            <w:pPr>
              <w:jc w:val="center"/>
              <w:rPr>
                <w:b/>
                <w:bCs/>
                <w:sz w:val="20"/>
                <w:szCs w:val="20"/>
              </w:rPr>
            </w:pPr>
            <w:r w:rsidRPr="00D055B1">
              <w:rPr>
                <w:b/>
                <w:bCs/>
                <w:sz w:val="20"/>
                <w:szCs w:val="20"/>
              </w:rPr>
              <w:t>-5 562,36</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148450DF" w14:textId="77777777" w:rsidR="00D055B1" w:rsidRPr="00D055B1" w:rsidRDefault="00D055B1" w:rsidP="00D055B1">
            <w:pPr>
              <w:jc w:val="center"/>
              <w:rPr>
                <w:b/>
                <w:bCs/>
                <w:sz w:val="20"/>
                <w:szCs w:val="20"/>
              </w:rPr>
            </w:pPr>
            <w:r w:rsidRPr="00D055B1">
              <w:rPr>
                <w:b/>
                <w:bCs/>
                <w:sz w:val="20"/>
                <w:szCs w:val="20"/>
              </w:rPr>
              <w:t> </w:t>
            </w:r>
          </w:p>
        </w:tc>
      </w:tr>
      <w:tr w:rsidR="00D055B1" w:rsidRPr="00D055B1" w14:paraId="2BC3AA02" w14:textId="77777777" w:rsidTr="00D055B1">
        <w:trPr>
          <w:trHeight w:val="330"/>
        </w:trPr>
        <w:tc>
          <w:tcPr>
            <w:tcW w:w="662" w:type="dxa"/>
            <w:tcBorders>
              <w:top w:val="nil"/>
              <w:left w:val="single" w:sz="8" w:space="0" w:color="auto"/>
              <w:bottom w:val="single" w:sz="4" w:space="0" w:color="auto"/>
              <w:right w:val="single" w:sz="4" w:space="0" w:color="auto"/>
            </w:tcBorders>
            <w:shd w:val="clear" w:color="auto" w:fill="auto"/>
            <w:noWrap/>
            <w:vAlign w:val="center"/>
            <w:hideMark/>
          </w:tcPr>
          <w:p w14:paraId="4E24C4A2" w14:textId="77777777" w:rsidR="00D055B1" w:rsidRPr="00D055B1" w:rsidRDefault="00D055B1" w:rsidP="00D055B1">
            <w:pPr>
              <w:jc w:val="center"/>
              <w:rPr>
                <w:b/>
                <w:bCs/>
                <w:sz w:val="20"/>
                <w:szCs w:val="20"/>
              </w:rPr>
            </w:pPr>
            <w:r w:rsidRPr="00D055B1">
              <w:rPr>
                <w:b/>
                <w:bCs/>
                <w:sz w:val="20"/>
                <w:szCs w:val="20"/>
              </w:rPr>
              <w:t>31</w:t>
            </w:r>
          </w:p>
        </w:tc>
        <w:tc>
          <w:tcPr>
            <w:tcW w:w="5020" w:type="dxa"/>
            <w:tcBorders>
              <w:top w:val="nil"/>
              <w:left w:val="nil"/>
              <w:bottom w:val="single" w:sz="4" w:space="0" w:color="auto"/>
              <w:right w:val="nil"/>
            </w:tcBorders>
            <w:shd w:val="clear" w:color="auto" w:fill="auto"/>
            <w:vAlign w:val="center"/>
            <w:hideMark/>
          </w:tcPr>
          <w:p w14:paraId="73985F54" w14:textId="77777777" w:rsidR="00D055B1" w:rsidRPr="00D055B1" w:rsidRDefault="00D055B1" w:rsidP="00D055B1">
            <w:pPr>
              <w:rPr>
                <w:b/>
                <w:bCs/>
                <w:sz w:val="20"/>
                <w:szCs w:val="20"/>
              </w:rPr>
            </w:pPr>
            <w:r w:rsidRPr="00D055B1">
              <w:rPr>
                <w:b/>
                <w:bCs/>
                <w:sz w:val="20"/>
                <w:szCs w:val="20"/>
              </w:rPr>
              <w:t xml:space="preserve"> Необходимая валовая выручка, всего</w:t>
            </w:r>
          </w:p>
        </w:tc>
        <w:tc>
          <w:tcPr>
            <w:tcW w:w="898" w:type="dxa"/>
            <w:tcBorders>
              <w:top w:val="nil"/>
              <w:left w:val="single" w:sz="4" w:space="0" w:color="auto"/>
              <w:bottom w:val="single" w:sz="4" w:space="0" w:color="auto"/>
              <w:right w:val="single" w:sz="4" w:space="0" w:color="auto"/>
            </w:tcBorders>
            <w:shd w:val="clear" w:color="auto" w:fill="auto"/>
            <w:noWrap/>
            <w:vAlign w:val="bottom"/>
            <w:hideMark/>
          </w:tcPr>
          <w:p w14:paraId="378E099C"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nil"/>
              <w:left w:val="nil"/>
              <w:bottom w:val="single" w:sz="4" w:space="0" w:color="auto"/>
              <w:right w:val="single" w:sz="4" w:space="0" w:color="auto"/>
            </w:tcBorders>
            <w:shd w:val="clear" w:color="000000" w:fill="FFFFFF"/>
            <w:noWrap/>
            <w:vAlign w:val="center"/>
            <w:hideMark/>
          </w:tcPr>
          <w:p w14:paraId="5F137552" w14:textId="77777777" w:rsidR="00D055B1" w:rsidRPr="00D055B1" w:rsidRDefault="00D055B1" w:rsidP="00D055B1">
            <w:pPr>
              <w:jc w:val="center"/>
              <w:rPr>
                <w:b/>
                <w:bCs/>
                <w:sz w:val="20"/>
                <w:szCs w:val="20"/>
              </w:rPr>
            </w:pPr>
            <w:r w:rsidRPr="00D055B1">
              <w:rPr>
                <w:b/>
                <w:bCs/>
                <w:sz w:val="20"/>
                <w:szCs w:val="20"/>
              </w:rPr>
              <w:t>231 806,72</w:t>
            </w:r>
          </w:p>
        </w:tc>
        <w:tc>
          <w:tcPr>
            <w:tcW w:w="1460" w:type="dxa"/>
            <w:tcBorders>
              <w:top w:val="nil"/>
              <w:left w:val="nil"/>
              <w:bottom w:val="single" w:sz="4" w:space="0" w:color="auto"/>
              <w:right w:val="single" w:sz="4" w:space="0" w:color="auto"/>
            </w:tcBorders>
            <w:shd w:val="clear" w:color="000000" w:fill="FFFFFF"/>
            <w:noWrap/>
            <w:vAlign w:val="center"/>
            <w:hideMark/>
          </w:tcPr>
          <w:p w14:paraId="0888A7DB" w14:textId="77777777" w:rsidR="00D055B1" w:rsidRPr="00D055B1" w:rsidRDefault="00D055B1" w:rsidP="00D055B1">
            <w:pPr>
              <w:jc w:val="center"/>
              <w:rPr>
                <w:b/>
                <w:bCs/>
                <w:sz w:val="20"/>
                <w:szCs w:val="20"/>
              </w:rPr>
            </w:pPr>
            <w:r w:rsidRPr="00D055B1">
              <w:rPr>
                <w:b/>
                <w:bCs/>
                <w:sz w:val="20"/>
                <w:szCs w:val="20"/>
              </w:rPr>
              <w:t>279 383,98</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14:paraId="7D9C2098" w14:textId="77777777" w:rsidR="00D055B1" w:rsidRPr="00D055B1" w:rsidRDefault="00D055B1" w:rsidP="00D055B1">
            <w:pPr>
              <w:jc w:val="center"/>
              <w:rPr>
                <w:b/>
                <w:bCs/>
                <w:sz w:val="20"/>
                <w:szCs w:val="20"/>
              </w:rPr>
            </w:pPr>
            <w:r w:rsidRPr="00D055B1">
              <w:rPr>
                <w:b/>
                <w:bCs/>
                <w:sz w:val="20"/>
                <w:szCs w:val="20"/>
              </w:rPr>
              <w:t>224 135,69</w:t>
            </w:r>
          </w:p>
        </w:tc>
        <w:tc>
          <w:tcPr>
            <w:tcW w:w="1600" w:type="dxa"/>
            <w:tcBorders>
              <w:top w:val="nil"/>
              <w:left w:val="nil"/>
              <w:bottom w:val="single" w:sz="4" w:space="0" w:color="auto"/>
              <w:right w:val="single" w:sz="4" w:space="0" w:color="auto"/>
            </w:tcBorders>
            <w:shd w:val="clear" w:color="000000" w:fill="FFFFFF"/>
            <w:noWrap/>
            <w:vAlign w:val="center"/>
            <w:hideMark/>
          </w:tcPr>
          <w:p w14:paraId="699B7595" w14:textId="77777777" w:rsidR="00D055B1" w:rsidRPr="00D055B1" w:rsidRDefault="00D055B1" w:rsidP="00D055B1">
            <w:pPr>
              <w:jc w:val="center"/>
              <w:rPr>
                <w:b/>
                <w:bCs/>
                <w:sz w:val="20"/>
                <w:szCs w:val="20"/>
              </w:rPr>
            </w:pPr>
            <w:r w:rsidRPr="00D055B1">
              <w:rPr>
                <w:b/>
                <w:bCs/>
                <w:sz w:val="20"/>
                <w:szCs w:val="20"/>
              </w:rPr>
              <w:t>-55 248,29</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0BFAB378" w14:textId="77777777" w:rsidR="00D055B1" w:rsidRPr="00D055B1" w:rsidRDefault="00D055B1" w:rsidP="00D055B1">
            <w:pPr>
              <w:jc w:val="center"/>
              <w:rPr>
                <w:b/>
                <w:bCs/>
                <w:sz w:val="20"/>
                <w:szCs w:val="20"/>
              </w:rPr>
            </w:pPr>
            <w:r w:rsidRPr="00D055B1">
              <w:rPr>
                <w:b/>
                <w:bCs/>
                <w:sz w:val="20"/>
                <w:szCs w:val="20"/>
              </w:rPr>
              <w:t>-3,31</w:t>
            </w:r>
          </w:p>
        </w:tc>
      </w:tr>
      <w:tr w:rsidR="00D055B1" w:rsidRPr="00D055B1" w14:paraId="2317E189" w14:textId="77777777" w:rsidTr="00D055B1">
        <w:trPr>
          <w:trHeight w:val="330"/>
        </w:trPr>
        <w:tc>
          <w:tcPr>
            <w:tcW w:w="662" w:type="dxa"/>
            <w:tcBorders>
              <w:top w:val="nil"/>
              <w:left w:val="single" w:sz="8" w:space="0" w:color="auto"/>
              <w:bottom w:val="single" w:sz="4" w:space="0" w:color="auto"/>
              <w:right w:val="single" w:sz="4" w:space="0" w:color="auto"/>
            </w:tcBorders>
            <w:shd w:val="clear" w:color="auto" w:fill="auto"/>
            <w:noWrap/>
            <w:vAlign w:val="center"/>
            <w:hideMark/>
          </w:tcPr>
          <w:p w14:paraId="0C5DD709" w14:textId="77777777" w:rsidR="00D055B1" w:rsidRPr="00D055B1" w:rsidRDefault="00D055B1" w:rsidP="00D055B1">
            <w:pPr>
              <w:jc w:val="center"/>
              <w:rPr>
                <w:b/>
                <w:bCs/>
                <w:sz w:val="20"/>
                <w:szCs w:val="20"/>
              </w:rPr>
            </w:pPr>
            <w:r w:rsidRPr="00D055B1">
              <w:rPr>
                <w:b/>
                <w:bCs/>
                <w:sz w:val="20"/>
                <w:szCs w:val="20"/>
              </w:rPr>
              <w:t> </w:t>
            </w:r>
          </w:p>
        </w:tc>
        <w:tc>
          <w:tcPr>
            <w:tcW w:w="5020" w:type="dxa"/>
            <w:tcBorders>
              <w:top w:val="nil"/>
              <w:left w:val="nil"/>
              <w:bottom w:val="single" w:sz="4" w:space="0" w:color="auto"/>
              <w:right w:val="single" w:sz="4" w:space="0" w:color="auto"/>
            </w:tcBorders>
            <w:shd w:val="clear" w:color="auto" w:fill="auto"/>
            <w:vAlign w:val="center"/>
            <w:hideMark/>
          </w:tcPr>
          <w:p w14:paraId="070F329D" w14:textId="77777777" w:rsidR="00D055B1" w:rsidRPr="00D055B1" w:rsidRDefault="00D055B1" w:rsidP="00D055B1">
            <w:pPr>
              <w:rPr>
                <w:b/>
                <w:bCs/>
                <w:sz w:val="20"/>
                <w:szCs w:val="20"/>
              </w:rPr>
            </w:pPr>
            <w:r w:rsidRPr="00D055B1">
              <w:rPr>
                <w:b/>
                <w:bCs/>
                <w:sz w:val="20"/>
                <w:szCs w:val="20"/>
              </w:rPr>
              <w:t xml:space="preserve"> в том числе на потребительский рынок</w:t>
            </w:r>
          </w:p>
        </w:tc>
        <w:tc>
          <w:tcPr>
            <w:tcW w:w="898" w:type="dxa"/>
            <w:tcBorders>
              <w:top w:val="nil"/>
              <w:left w:val="nil"/>
              <w:bottom w:val="single" w:sz="4" w:space="0" w:color="auto"/>
              <w:right w:val="single" w:sz="4" w:space="0" w:color="auto"/>
            </w:tcBorders>
            <w:shd w:val="clear" w:color="auto" w:fill="auto"/>
            <w:noWrap/>
            <w:vAlign w:val="bottom"/>
            <w:hideMark/>
          </w:tcPr>
          <w:p w14:paraId="6D15694E"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nil"/>
              <w:left w:val="nil"/>
              <w:bottom w:val="single" w:sz="4" w:space="0" w:color="auto"/>
              <w:right w:val="nil"/>
            </w:tcBorders>
            <w:shd w:val="clear" w:color="000000" w:fill="FFFFFF"/>
            <w:noWrap/>
            <w:vAlign w:val="center"/>
            <w:hideMark/>
          </w:tcPr>
          <w:p w14:paraId="6975BEFC" w14:textId="77777777" w:rsidR="00D055B1" w:rsidRPr="00D055B1" w:rsidRDefault="00D055B1" w:rsidP="00D055B1">
            <w:pPr>
              <w:jc w:val="center"/>
              <w:rPr>
                <w:b/>
                <w:bCs/>
                <w:sz w:val="20"/>
                <w:szCs w:val="20"/>
              </w:rPr>
            </w:pPr>
            <w:r w:rsidRPr="00D055B1">
              <w:rPr>
                <w:b/>
                <w:bCs/>
                <w:sz w:val="20"/>
                <w:szCs w:val="20"/>
              </w:rPr>
              <w:t>230 522,70</w:t>
            </w:r>
          </w:p>
        </w:tc>
        <w:tc>
          <w:tcPr>
            <w:tcW w:w="1460" w:type="dxa"/>
            <w:tcBorders>
              <w:top w:val="nil"/>
              <w:left w:val="single" w:sz="4" w:space="0" w:color="auto"/>
              <w:bottom w:val="nil"/>
              <w:right w:val="single" w:sz="4" w:space="0" w:color="auto"/>
            </w:tcBorders>
            <w:shd w:val="clear" w:color="000000" w:fill="FFFFFF"/>
            <w:noWrap/>
            <w:vAlign w:val="center"/>
            <w:hideMark/>
          </w:tcPr>
          <w:p w14:paraId="652CA7E1" w14:textId="77777777" w:rsidR="00D055B1" w:rsidRPr="00D055B1" w:rsidRDefault="00D055B1" w:rsidP="00D055B1">
            <w:pPr>
              <w:jc w:val="center"/>
              <w:rPr>
                <w:b/>
                <w:bCs/>
                <w:sz w:val="20"/>
                <w:szCs w:val="20"/>
              </w:rPr>
            </w:pPr>
            <w:r w:rsidRPr="00D055B1">
              <w:rPr>
                <w:b/>
                <w:bCs/>
                <w:sz w:val="20"/>
                <w:szCs w:val="20"/>
              </w:rPr>
              <w:t>277 724,46</w:t>
            </w:r>
          </w:p>
        </w:tc>
        <w:tc>
          <w:tcPr>
            <w:tcW w:w="1440" w:type="dxa"/>
            <w:tcBorders>
              <w:top w:val="nil"/>
              <w:left w:val="single" w:sz="4" w:space="0" w:color="auto"/>
              <w:bottom w:val="nil"/>
              <w:right w:val="single" w:sz="4" w:space="0" w:color="auto"/>
            </w:tcBorders>
            <w:shd w:val="clear" w:color="000000" w:fill="FFFFFF"/>
            <w:noWrap/>
            <w:vAlign w:val="center"/>
            <w:hideMark/>
          </w:tcPr>
          <w:p w14:paraId="7D3156E0" w14:textId="77777777" w:rsidR="00D055B1" w:rsidRPr="00D055B1" w:rsidRDefault="00D055B1" w:rsidP="00D055B1">
            <w:pPr>
              <w:jc w:val="center"/>
              <w:rPr>
                <w:b/>
                <w:bCs/>
                <w:sz w:val="20"/>
                <w:szCs w:val="20"/>
              </w:rPr>
            </w:pPr>
            <w:r w:rsidRPr="00D055B1">
              <w:rPr>
                <w:b/>
                <w:bCs/>
                <w:sz w:val="20"/>
                <w:szCs w:val="20"/>
              </w:rPr>
              <w:t>222 766,56</w:t>
            </w:r>
          </w:p>
        </w:tc>
        <w:tc>
          <w:tcPr>
            <w:tcW w:w="1600" w:type="dxa"/>
            <w:tcBorders>
              <w:top w:val="nil"/>
              <w:left w:val="nil"/>
              <w:bottom w:val="nil"/>
              <w:right w:val="single" w:sz="4" w:space="0" w:color="auto"/>
            </w:tcBorders>
            <w:shd w:val="clear" w:color="000000" w:fill="FFFFFF"/>
            <w:noWrap/>
            <w:vAlign w:val="center"/>
            <w:hideMark/>
          </w:tcPr>
          <w:p w14:paraId="68DEBE0B" w14:textId="77777777" w:rsidR="00D055B1" w:rsidRPr="00D055B1" w:rsidRDefault="00D055B1" w:rsidP="00D055B1">
            <w:pPr>
              <w:jc w:val="center"/>
              <w:rPr>
                <w:b/>
                <w:bCs/>
                <w:sz w:val="20"/>
                <w:szCs w:val="20"/>
              </w:rPr>
            </w:pPr>
            <w:r w:rsidRPr="00D055B1">
              <w:rPr>
                <w:b/>
                <w:bCs/>
                <w:sz w:val="20"/>
                <w:szCs w:val="20"/>
              </w:rPr>
              <w:t>-54 957,90</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442D90C6" w14:textId="77777777" w:rsidR="00D055B1" w:rsidRPr="00D055B1" w:rsidRDefault="00D055B1" w:rsidP="00D055B1">
            <w:pPr>
              <w:jc w:val="center"/>
              <w:rPr>
                <w:b/>
                <w:bCs/>
                <w:sz w:val="20"/>
                <w:szCs w:val="20"/>
              </w:rPr>
            </w:pPr>
            <w:r w:rsidRPr="00D055B1">
              <w:rPr>
                <w:b/>
                <w:bCs/>
                <w:sz w:val="20"/>
                <w:szCs w:val="20"/>
              </w:rPr>
              <w:t>-3,36</w:t>
            </w:r>
          </w:p>
        </w:tc>
      </w:tr>
      <w:tr w:rsidR="00D055B1" w:rsidRPr="00D055B1" w14:paraId="3D524591" w14:textId="77777777" w:rsidTr="00D055B1">
        <w:trPr>
          <w:trHeight w:val="330"/>
        </w:trPr>
        <w:tc>
          <w:tcPr>
            <w:tcW w:w="662" w:type="dxa"/>
            <w:tcBorders>
              <w:top w:val="nil"/>
              <w:left w:val="single" w:sz="8" w:space="0" w:color="auto"/>
              <w:bottom w:val="nil"/>
              <w:right w:val="single" w:sz="4" w:space="0" w:color="auto"/>
            </w:tcBorders>
            <w:shd w:val="clear" w:color="auto" w:fill="auto"/>
            <w:noWrap/>
            <w:vAlign w:val="center"/>
            <w:hideMark/>
          </w:tcPr>
          <w:p w14:paraId="663403EF" w14:textId="77777777" w:rsidR="00D055B1" w:rsidRPr="00D055B1" w:rsidRDefault="00D055B1" w:rsidP="00D055B1">
            <w:pPr>
              <w:jc w:val="center"/>
              <w:rPr>
                <w:b/>
                <w:bCs/>
                <w:sz w:val="20"/>
                <w:szCs w:val="20"/>
              </w:rPr>
            </w:pPr>
            <w:r w:rsidRPr="00D055B1">
              <w:rPr>
                <w:b/>
                <w:bCs/>
                <w:sz w:val="20"/>
                <w:szCs w:val="20"/>
              </w:rPr>
              <w:t> </w:t>
            </w:r>
          </w:p>
        </w:tc>
        <w:tc>
          <w:tcPr>
            <w:tcW w:w="5020" w:type="dxa"/>
            <w:tcBorders>
              <w:top w:val="nil"/>
              <w:left w:val="nil"/>
              <w:bottom w:val="nil"/>
              <w:right w:val="single" w:sz="4" w:space="0" w:color="auto"/>
            </w:tcBorders>
            <w:shd w:val="clear" w:color="auto" w:fill="auto"/>
            <w:vAlign w:val="center"/>
            <w:hideMark/>
          </w:tcPr>
          <w:p w14:paraId="7487C661" w14:textId="77777777" w:rsidR="00D055B1" w:rsidRPr="00D055B1" w:rsidRDefault="00D055B1" w:rsidP="00D055B1">
            <w:pPr>
              <w:rPr>
                <w:b/>
                <w:bCs/>
                <w:sz w:val="20"/>
                <w:szCs w:val="20"/>
              </w:rPr>
            </w:pPr>
            <w:r w:rsidRPr="00D055B1">
              <w:rPr>
                <w:b/>
                <w:bCs/>
                <w:sz w:val="20"/>
                <w:szCs w:val="20"/>
              </w:rPr>
              <w:t>в том числе на регулируемый рынок</w:t>
            </w:r>
          </w:p>
        </w:tc>
        <w:tc>
          <w:tcPr>
            <w:tcW w:w="898" w:type="dxa"/>
            <w:tcBorders>
              <w:top w:val="nil"/>
              <w:left w:val="nil"/>
              <w:bottom w:val="nil"/>
              <w:right w:val="single" w:sz="4" w:space="0" w:color="auto"/>
            </w:tcBorders>
            <w:shd w:val="clear" w:color="auto" w:fill="auto"/>
            <w:noWrap/>
            <w:vAlign w:val="bottom"/>
            <w:hideMark/>
          </w:tcPr>
          <w:p w14:paraId="17D28049" w14:textId="77777777" w:rsidR="00D055B1" w:rsidRPr="00D055B1" w:rsidRDefault="00D055B1" w:rsidP="00D055B1">
            <w:pPr>
              <w:jc w:val="center"/>
              <w:rPr>
                <w:b/>
                <w:bCs/>
                <w:sz w:val="20"/>
                <w:szCs w:val="20"/>
              </w:rPr>
            </w:pPr>
            <w:r w:rsidRPr="00D055B1">
              <w:rPr>
                <w:b/>
                <w:bCs/>
                <w:sz w:val="20"/>
                <w:szCs w:val="20"/>
              </w:rPr>
              <w:t> </w:t>
            </w:r>
          </w:p>
        </w:tc>
        <w:tc>
          <w:tcPr>
            <w:tcW w:w="1460" w:type="dxa"/>
            <w:tcBorders>
              <w:top w:val="nil"/>
              <w:left w:val="nil"/>
              <w:bottom w:val="nil"/>
              <w:right w:val="nil"/>
            </w:tcBorders>
            <w:shd w:val="clear" w:color="000000" w:fill="FFFFFF"/>
            <w:noWrap/>
            <w:vAlign w:val="center"/>
            <w:hideMark/>
          </w:tcPr>
          <w:p w14:paraId="01902C8B" w14:textId="77777777" w:rsidR="00D055B1" w:rsidRPr="00D055B1" w:rsidRDefault="00D055B1" w:rsidP="00D055B1">
            <w:pPr>
              <w:jc w:val="center"/>
              <w:rPr>
                <w:b/>
                <w:bCs/>
                <w:sz w:val="20"/>
                <w:szCs w:val="20"/>
              </w:rPr>
            </w:pPr>
            <w:r w:rsidRPr="00D055B1">
              <w:rPr>
                <w:b/>
                <w:bCs/>
                <w:sz w:val="20"/>
                <w:szCs w:val="20"/>
              </w:rPr>
              <w:t>214 708,84</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097092" w14:textId="77777777" w:rsidR="00D055B1" w:rsidRPr="00D055B1" w:rsidRDefault="00D055B1" w:rsidP="00D055B1">
            <w:pPr>
              <w:jc w:val="center"/>
              <w:rPr>
                <w:b/>
                <w:bCs/>
                <w:sz w:val="20"/>
                <w:szCs w:val="20"/>
              </w:rPr>
            </w:pPr>
            <w:r w:rsidRPr="00D055B1">
              <w:rPr>
                <w:b/>
                <w:bCs/>
                <w:sz w:val="20"/>
                <w:szCs w:val="20"/>
              </w:rPr>
              <w:t>258 672,56</w:t>
            </w:r>
          </w:p>
        </w:tc>
        <w:tc>
          <w:tcPr>
            <w:tcW w:w="1440" w:type="dxa"/>
            <w:tcBorders>
              <w:top w:val="single" w:sz="4" w:space="0" w:color="auto"/>
              <w:left w:val="single" w:sz="4" w:space="0" w:color="auto"/>
              <w:bottom w:val="nil"/>
              <w:right w:val="single" w:sz="4" w:space="0" w:color="auto"/>
            </w:tcBorders>
            <w:shd w:val="clear" w:color="000000" w:fill="FFFFFF"/>
            <w:noWrap/>
            <w:vAlign w:val="center"/>
            <w:hideMark/>
          </w:tcPr>
          <w:p w14:paraId="6C303AA0" w14:textId="77777777" w:rsidR="00D055B1" w:rsidRPr="00D055B1" w:rsidRDefault="00D055B1" w:rsidP="00D055B1">
            <w:pPr>
              <w:jc w:val="center"/>
              <w:rPr>
                <w:b/>
                <w:bCs/>
                <w:sz w:val="20"/>
                <w:szCs w:val="20"/>
              </w:rPr>
            </w:pPr>
            <w:r w:rsidRPr="00D055B1">
              <w:rPr>
                <w:b/>
                <w:bCs/>
                <w:sz w:val="20"/>
                <w:szCs w:val="20"/>
              </w:rPr>
              <w:t>207 484,77</w:t>
            </w:r>
          </w:p>
        </w:tc>
        <w:tc>
          <w:tcPr>
            <w:tcW w:w="1600" w:type="dxa"/>
            <w:tcBorders>
              <w:top w:val="single" w:sz="4" w:space="0" w:color="auto"/>
              <w:left w:val="nil"/>
              <w:bottom w:val="nil"/>
              <w:right w:val="single" w:sz="4" w:space="0" w:color="auto"/>
            </w:tcBorders>
            <w:shd w:val="clear" w:color="000000" w:fill="FFFFFF"/>
            <w:noWrap/>
            <w:vAlign w:val="center"/>
            <w:hideMark/>
          </w:tcPr>
          <w:p w14:paraId="1145EA33" w14:textId="77777777" w:rsidR="00D055B1" w:rsidRPr="00D055B1" w:rsidRDefault="00D055B1" w:rsidP="00D055B1">
            <w:pPr>
              <w:jc w:val="center"/>
              <w:rPr>
                <w:b/>
                <w:bCs/>
                <w:sz w:val="20"/>
                <w:szCs w:val="20"/>
              </w:rPr>
            </w:pPr>
            <w:r w:rsidRPr="00D055B1">
              <w:rPr>
                <w:b/>
                <w:bCs/>
                <w:sz w:val="20"/>
                <w:szCs w:val="20"/>
              </w:rPr>
              <w:t>-51 187,79</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42366F22" w14:textId="77777777" w:rsidR="00D055B1" w:rsidRPr="00D055B1" w:rsidRDefault="00D055B1" w:rsidP="00D055B1">
            <w:pPr>
              <w:jc w:val="center"/>
              <w:rPr>
                <w:b/>
                <w:bCs/>
                <w:sz w:val="20"/>
                <w:szCs w:val="20"/>
              </w:rPr>
            </w:pPr>
            <w:r w:rsidRPr="00D055B1">
              <w:rPr>
                <w:b/>
                <w:bCs/>
                <w:sz w:val="20"/>
                <w:szCs w:val="20"/>
              </w:rPr>
              <w:t>-3,36</w:t>
            </w:r>
          </w:p>
        </w:tc>
      </w:tr>
      <w:tr w:rsidR="00D055B1" w:rsidRPr="00D055B1" w14:paraId="2931E0C7" w14:textId="77777777" w:rsidTr="00D055B1">
        <w:trPr>
          <w:trHeight w:val="360"/>
        </w:trPr>
        <w:tc>
          <w:tcPr>
            <w:tcW w:w="662" w:type="dxa"/>
            <w:tcBorders>
              <w:top w:val="single" w:sz="4" w:space="0" w:color="auto"/>
              <w:left w:val="single" w:sz="8" w:space="0" w:color="auto"/>
              <w:bottom w:val="nil"/>
              <w:right w:val="single" w:sz="4" w:space="0" w:color="auto"/>
            </w:tcBorders>
            <w:shd w:val="clear" w:color="auto" w:fill="auto"/>
            <w:noWrap/>
            <w:vAlign w:val="center"/>
            <w:hideMark/>
          </w:tcPr>
          <w:p w14:paraId="184399D4" w14:textId="77777777" w:rsidR="00D055B1" w:rsidRPr="00D055B1" w:rsidRDefault="00D055B1" w:rsidP="00D055B1">
            <w:pPr>
              <w:jc w:val="center"/>
              <w:rPr>
                <w:b/>
                <w:bCs/>
                <w:sz w:val="20"/>
                <w:szCs w:val="20"/>
              </w:rPr>
            </w:pPr>
            <w:r w:rsidRPr="00D055B1">
              <w:rPr>
                <w:b/>
                <w:bCs/>
                <w:sz w:val="20"/>
                <w:szCs w:val="20"/>
              </w:rPr>
              <w:t>32</w:t>
            </w:r>
          </w:p>
        </w:tc>
        <w:tc>
          <w:tcPr>
            <w:tcW w:w="5020" w:type="dxa"/>
            <w:tcBorders>
              <w:top w:val="single" w:sz="4" w:space="0" w:color="auto"/>
              <w:left w:val="nil"/>
              <w:bottom w:val="nil"/>
              <w:right w:val="single" w:sz="4" w:space="0" w:color="auto"/>
            </w:tcBorders>
            <w:shd w:val="clear" w:color="auto" w:fill="auto"/>
            <w:vAlign w:val="center"/>
            <w:hideMark/>
          </w:tcPr>
          <w:p w14:paraId="74711ECC" w14:textId="77777777" w:rsidR="00D055B1" w:rsidRPr="00D055B1" w:rsidRDefault="00D055B1" w:rsidP="00D055B1">
            <w:pPr>
              <w:rPr>
                <w:b/>
                <w:bCs/>
                <w:sz w:val="20"/>
                <w:szCs w:val="20"/>
              </w:rPr>
            </w:pPr>
            <w:r w:rsidRPr="00D055B1">
              <w:rPr>
                <w:b/>
                <w:bCs/>
                <w:sz w:val="20"/>
                <w:szCs w:val="20"/>
              </w:rPr>
              <w:t xml:space="preserve"> Тариф на тепловую энергию </w:t>
            </w:r>
          </w:p>
        </w:tc>
        <w:tc>
          <w:tcPr>
            <w:tcW w:w="898" w:type="dxa"/>
            <w:tcBorders>
              <w:top w:val="single" w:sz="4" w:space="0" w:color="auto"/>
              <w:left w:val="nil"/>
              <w:bottom w:val="nil"/>
              <w:right w:val="single" w:sz="4" w:space="0" w:color="auto"/>
            </w:tcBorders>
            <w:shd w:val="clear" w:color="auto" w:fill="auto"/>
            <w:noWrap/>
            <w:vAlign w:val="bottom"/>
            <w:hideMark/>
          </w:tcPr>
          <w:p w14:paraId="32B76E92" w14:textId="77777777" w:rsidR="00D055B1" w:rsidRPr="00D055B1" w:rsidRDefault="00D055B1" w:rsidP="00D055B1">
            <w:pPr>
              <w:jc w:val="center"/>
              <w:rPr>
                <w:b/>
                <w:bCs/>
                <w:sz w:val="20"/>
                <w:szCs w:val="20"/>
              </w:rPr>
            </w:pPr>
            <w:r w:rsidRPr="00D055B1">
              <w:rPr>
                <w:b/>
                <w:bCs/>
                <w:sz w:val="20"/>
                <w:szCs w:val="20"/>
              </w:rPr>
              <w:t>т.р.</w:t>
            </w:r>
          </w:p>
        </w:tc>
        <w:tc>
          <w:tcPr>
            <w:tcW w:w="1460" w:type="dxa"/>
            <w:tcBorders>
              <w:top w:val="single" w:sz="4" w:space="0" w:color="auto"/>
              <w:left w:val="nil"/>
              <w:bottom w:val="nil"/>
              <w:right w:val="nil"/>
            </w:tcBorders>
            <w:shd w:val="clear" w:color="000000" w:fill="FFFFFF"/>
            <w:noWrap/>
            <w:vAlign w:val="center"/>
            <w:hideMark/>
          </w:tcPr>
          <w:p w14:paraId="4219B79F" w14:textId="77777777" w:rsidR="00D055B1" w:rsidRPr="00D055B1" w:rsidRDefault="00D055B1" w:rsidP="00D055B1">
            <w:pPr>
              <w:jc w:val="center"/>
              <w:rPr>
                <w:b/>
                <w:bCs/>
                <w:sz w:val="20"/>
                <w:szCs w:val="20"/>
              </w:rPr>
            </w:pPr>
            <w:r w:rsidRPr="00D055B1">
              <w:rPr>
                <w:b/>
                <w:bCs/>
                <w:sz w:val="20"/>
                <w:szCs w:val="20"/>
              </w:rPr>
              <w:t>2 511,84</w:t>
            </w:r>
          </w:p>
        </w:tc>
        <w:tc>
          <w:tcPr>
            <w:tcW w:w="1460" w:type="dxa"/>
            <w:tcBorders>
              <w:top w:val="nil"/>
              <w:left w:val="single" w:sz="4" w:space="0" w:color="auto"/>
              <w:bottom w:val="single" w:sz="4" w:space="0" w:color="auto"/>
              <w:right w:val="single" w:sz="4" w:space="0" w:color="auto"/>
            </w:tcBorders>
            <w:shd w:val="clear" w:color="000000" w:fill="FFFFFF"/>
            <w:noWrap/>
            <w:vAlign w:val="center"/>
            <w:hideMark/>
          </w:tcPr>
          <w:p w14:paraId="6FA62DC5" w14:textId="77777777" w:rsidR="00D055B1" w:rsidRPr="00D055B1" w:rsidRDefault="00D055B1" w:rsidP="00D055B1">
            <w:pPr>
              <w:jc w:val="center"/>
              <w:rPr>
                <w:b/>
                <w:bCs/>
                <w:sz w:val="20"/>
                <w:szCs w:val="20"/>
              </w:rPr>
            </w:pPr>
            <w:r w:rsidRPr="00D055B1">
              <w:rPr>
                <w:b/>
                <w:bCs/>
                <w:sz w:val="20"/>
                <w:szCs w:val="20"/>
              </w:rPr>
              <w:t>3 026,17</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6C4B1" w14:textId="77777777" w:rsidR="00D055B1" w:rsidRPr="00D055B1" w:rsidRDefault="00D055B1" w:rsidP="00D055B1">
            <w:pPr>
              <w:jc w:val="center"/>
              <w:rPr>
                <w:b/>
                <w:bCs/>
                <w:sz w:val="20"/>
                <w:szCs w:val="20"/>
              </w:rPr>
            </w:pPr>
            <w:r w:rsidRPr="00D055B1">
              <w:rPr>
                <w:b/>
                <w:bCs/>
                <w:sz w:val="20"/>
                <w:szCs w:val="20"/>
              </w:rPr>
              <w:t>2 538,54</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3124AA52" w14:textId="77777777" w:rsidR="00D055B1" w:rsidRPr="00D055B1" w:rsidRDefault="00D055B1" w:rsidP="00D055B1">
            <w:pPr>
              <w:jc w:val="center"/>
              <w:rPr>
                <w:b/>
                <w:bCs/>
                <w:sz w:val="20"/>
                <w:szCs w:val="20"/>
              </w:rPr>
            </w:pPr>
            <w:r w:rsidRPr="00D055B1">
              <w:rPr>
                <w:b/>
                <w:bCs/>
                <w:sz w:val="20"/>
                <w:szCs w:val="20"/>
              </w:rPr>
              <w:t>-487,63</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66A6D478" w14:textId="77777777" w:rsidR="00D055B1" w:rsidRPr="00D055B1" w:rsidRDefault="00D055B1" w:rsidP="00D055B1">
            <w:pPr>
              <w:jc w:val="center"/>
              <w:rPr>
                <w:b/>
                <w:bCs/>
                <w:sz w:val="20"/>
                <w:szCs w:val="20"/>
              </w:rPr>
            </w:pPr>
            <w:r w:rsidRPr="00D055B1">
              <w:rPr>
                <w:b/>
                <w:bCs/>
                <w:sz w:val="20"/>
                <w:szCs w:val="20"/>
              </w:rPr>
              <w:t>1,06</w:t>
            </w:r>
          </w:p>
        </w:tc>
      </w:tr>
      <w:tr w:rsidR="00D055B1" w:rsidRPr="00D055B1" w14:paraId="3BCD6E9F" w14:textId="77777777" w:rsidTr="00D055B1">
        <w:trPr>
          <w:trHeight w:val="360"/>
        </w:trPr>
        <w:tc>
          <w:tcPr>
            <w:tcW w:w="66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988FC52" w14:textId="77777777" w:rsidR="00D055B1" w:rsidRPr="00D055B1" w:rsidRDefault="00D055B1" w:rsidP="00D055B1">
            <w:pPr>
              <w:jc w:val="center"/>
              <w:rPr>
                <w:b/>
                <w:bCs/>
                <w:sz w:val="20"/>
                <w:szCs w:val="20"/>
              </w:rPr>
            </w:pPr>
            <w:r w:rsidRPr="00D055B1">
              <w:rPr>
                <w:b/>
                <w:bCs/>
                <w:sz w:val="20"/>
                <w:szCs w:val="20"/>
              </w:rPr>
              <w:t>33</w:t>
            </w:r>
          </w:p>
        </w:tc>
        <w:tc>
          <w:tcPr>
            <w:tcW w:w="5020" w:type="dxa"/>
            <w:tcBorders>
              <w:top w:val="single" w:sz="4" w:space="0" w:color="auto"/>
              <w:left w:val="nil"/>
              <w:bottom w:val="single" w:sz="8" w:space="0" w:color="auto"/>
              <w:right w:val="single" w:sz="4" w:space="0" w:color="auto"/>
            </w:tcBorders>
            <w:shd w:val="clear" w:color="auto" w:fill="auto"/>
            <w:vAlign w:val="center"/>
            <w:hideMark/>
          </w:tcPr>
          <w:p w14:paraId="1744C150" w14:textId="77777777" w:rsidR="00D055B1" w:rsidRPr="00D055B1" w:rsidRDefault="00D055B1" w:rsidP="00D055B1">
            <w:pPr>
              <w:rPr>
                <w:b/>
                <w:bCs/>
                <w:sz w:val="20"/>
                <w:szCs w:val="20"/>
              </w:rPr>
            </w:pPr>
            <w:r w:rsidRPr="00D055B1">
              <w:rPr>
                <w:b/>
                <w:bCs/>
                <w:sz w:val="20"/>
                <w:szCs w:val="20"/>
              </w:rPr>
              <w:t xml:space="preserve"> Рост тарифа на тепловую энергию</w:t>
            </w:r>
          </w:p>
        </w:tc>
        <w:tc>
          <w:tcPr>
            <w:tcW w:w="898" w:type="dxa"/>
            <w:tcBorders>
              <w:top w:val="single" w:sz="4" w:space="0" w:color="auto"/>
              <w:left w:val="nil"/>
              <w:bottom w:val="single" w:sz="8" w:space="0" w:color="auto"/>
              <w:right w:val="single" w:sz="4" w:space="0" w:color="auto"/>
            </w:tcBorders>
            <w:shd w:val="clear" w:color="auto" w:fill="auto"/>
            <w:noWrap/>
            <w:vAlign w:val="bottom"/>
            <w:hideMark/>
          </w:tcPr>
          <w:p w14:paraId="43B8E6B7" w14:textId="77777777" w:rsidR="00D055B1" w:rsidRPr="00D055B1" w:rsidRDefault="00D055B1" w:rsidP="00D055B1">
            <w:pPr>
              <w:jc w:val="center"/>
              <w:rPr>
                <w:b/>
                <w:bCs/>
                <w:sz w:val="20"/>
                <w:szCs w:val="20"/>
              </w:rPr>
            </w:pPr>
            <w:r w:rsidRPr="00D055B1">
              <w:rPr>
                <w:b/>
                <w:bCs/>
                <w:sz w:val="20"/>
                <w:szCs w:val="20"/>
              </w:rPr>
              <w:t>%</w:t>
            </w:r>
          </w:p>
        </w:tc>
        <w:tc>
          <w:tcPr>
            <w:tcW w:w="1460" w:type="dxa"/>
            <w:tcBorders>
              <w:top w:val="single" w:sz="4" w:space="0" w:color="auto"/>
              <w:left w:val="nil"/>
              <w:bottom w:val="single" w:sz="8" w:space="0" w:color="auto"/>
              <w:right w:val="single" w:sz="4" w:space="0" w:color="auto"/>
            </w:tcBorders>
            <w:shd w:val="clear" w:color="000000" w:fill="FFFFFF"/>
            <w:noWrap/>
            <w:vAlign w:val="center"/>
            <w:hideMark/>
          </w:tcPr>
          <w:p w14:paraId="2777CD5A" w14:textId="77777777" w:rsidR="00D055B1" w:rsidRPr="00D055B1" w:rsidRDefault="00D055B1" w:rsidP="00D055B1">
            <w:pPr>
              <w:jc w:val="center"/>
              <w:rPr>
                <w:b/>
                <w:bCs/>
                <w:sz w:val="20"/>
                <w:szCs w:val="20"/>
              </w:rPr>
            </w:pPr>
            <w:r w:rsidRPr="00D055B1">
              <w:rPr>
                <w:b/>
                <w:bCs/>
                <w:sz w:val="20"/>
                <w:szCs w:val="20"/>
              </w:rPr>
              <w:t>8,97</w:t>
            </w:r>
          </w:p>
        </w:tc>
        <w:tc>
          <w:tcPr>
            <w:tcW w:w="1460" w:type="dxa"/>
            <w:tcBorders>
              <w:top w:val="nil"/>
              <w:left w:val="nil"/>
              <w:bottom w:val="single" w:sz="8" w:space="0" w:color="auto"/>
              <w:right w:val="single" w:sz="4" w:space="0" w:color="auto"/>
            </w:tcBorders>
            <w:shd w:val="clear" w:color="000000" w:fill="FFFFFF"/>
            <w:noWrap/>
            <w:vAlign w:val="center"/>
            <w:hideMark/>
          </w:tcPr>
          <w:p w14:paraId="3A0DCB7D" w14:textId="77777777" w:rsidR="00D055B1" w:rsidRPr="00D055B1" w:rsidRDefault="00D055B1" w:rsidP="00D055B1">
            <w:pPr>
              <w:jc w:val="center"/>
              <w:rPr>
                <w:b/>
                <w:bCs/>
                <w:sz w:val="20"/>
                <w:szCs w:val="20"/>
              </w:rPr>
            </w:pPr>
            <w:r w:rsidRPr="00D055B1">
              <w:rPr>
                <w:b/>
                <w:bCs/>
                <w:sz w:val="20"/>
                <w:szCs w:val="20"/>
              </w:rPr>
              <w:t>20,48</w:t>
            </w:r>
          </w:p>
        </w:tc>
        <w:tc>
          <w:tcPr>
            <w:tcW w:w="1440" w:type="dxa"/>
            <w:tcBorders>
              <w:top w:val="nil"/>
              <w:left w:val="single" w:sz="4" w:space="0" w:color="auto"/>
              <w:bottom w:val="single" w:sz="8" w:space="0" w:color="auto"/>
              <w:right w:val="single" w:sz="4" w:space="0" w:color="auto"/>
            </w:tcBorders>
            <w:shd w:val="clear" w:color="000000" w:fill="FFFFFF"/>
            <w:noWrap/>
            <w:vAlign w:val="bottom"/>
            <w:hideMark/>
          </w:tcPr>
          <w:p w14:paraId="3E44536D" w14:textId="77777777" w:rsidR="00D055B1" w:rsidRPr="00D055B1" w:rsidRDefault="00D055B1" w:rsidP="00D055B1">
            <w:pPr>
              <w:jc w:val="center"/>
              <w:rPr>
                <w:b/>
                <w:bCs/>
                <w:sz w:val="22"/>
                <w:szCs w:val="22"/>
              </w:rPr>
            </w:pPr>
            <w:r w:rsidRPr="00D055B1">
              <w:rPr>
                <w:b/>
                <w:bCs/>
                <w:sz w:val="22"/>
                <w:szCs w:val="22"/>
              </w:rPr>
              <w:t>1,06</w:t>
            </w:r>
          </w:p>
        </w:tc>
        <w:tc>
          <w:tcPr>
            <w:tcW w:w="1600" w:type="dxa"/>
            <w:tcBorders>
              <w:top w:val="nil"/>
              <w:left w:val="nil"/>
              <w:bottom w:val="single" w:sz="8" w:space="0" w:color="auto"/>
              <w:right w:val="single" w:sz="4" w:space="0" w:color="auto"/>
            </w:tcBorders>
            <w:shd w:val="clear" w:color="000000" w:fill="FFFFFF"/>
            <w:noWrap/>
            <w:vAlign w:val="bottom"/>
            <w:hideMark/>
          </w:tcPr>
          <w:p w14:paraId="5E414E58" w14:textId="77777777" w:rsidR="00D055B1" w:rsidRPr="00D055B1" w:rsidRDefault="00D055B1" w:rsidP="00D055B1">
            <w:pPr>
              <w:jc w:val="center"/>
              <w:rPr>
                <w:b/>
                <w:bCs/>
                <w:sz w:val="22"/>
                <w:szCs w:val="22"/>
              </w:rPr>
            </w:pPr>
            <w:r w:rsidRPr="00D055B1">
              <w:rPr>
                <w:b/>
                <w:bCs/>
                <w:sz w:val="22"/>
                <w:szCs w:val="22"/>
              </w:rPr>
              <w:t>-19,41</w:t>
            </w:r>
          </w:p>
        </w:tc>
        <w:tc>
          <w:tcPr>
            <w:tcW w:w="1760" w:type="dxa"/>
            <w:tcBorders>
              <w:top w:val="nil"/>
              <w:left w:val="single" w:sz="4" w:space="0" w:color="auto"/>
              <w:bottom w:val="single" w:sz="4" w:space="0" w:color="auto"/>
              <w:right w:val="single" w:sz="8" w:space="0" w:color="auto"/>
            </w:tcBorders>
            <w:shd w:val="clear" w:color="000000" w:fill="FFFFFF"/>
            <w:noWrap/>
            <w:vAlign w:val="center"/>
            <w:hideMark/>
          </w:tcPr>
          <w:p w14:paraId="0A676655" w14:textId="77777777" w:rsidR="00D055B1" w:rsidRPr="00D055B1" w:rsidRDefault="00D055B1" w:rsidP="00D055B1">
            <w:pPr>
              <w:jc w:val="center"/>
              <w:rPr>
                <w:b/>
                <w:bCs/>
                <w:sz w:val="20"/>
                <w:szCs w:val="20"/>
              </w:rPr>
            </w:pPr>
            <w:r w:rsidRPr="00D055B1">
              <w:rPr>
                <w:b/>
                <w:bCs/>
                <w:sz w:val="20"/>
                <w:szCs w:val="20"/>
              </w:rPr>
              <w:t>-88,15</w:t>
            </w:r>
          </w:p>
        </w:tc>
      </w:tr>
      <w:tr w:rsidR="00D055B1" w:rsidRPr="00D055B1" w14:paraId="6F565345" w14:textId="77777777" w:rsidTr="00D055B1">
        <w:trPr>
          <w:trHeight w:val="330"/>
        </w:trPr>
        <w:tc>
          <w:tcPr>
            <w:tcW w:w="66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31995E3" w14:textId="77777777" w:rsidR="00D055B1" w:rsidRPr="00D055B1" w:rsidRDefault="00D055B1" w:rsidP="00D055B1">
            <w:pPr>
              <w:rPr>
                <w:sz w:val="22"/>
                <w:szCs w:val="22"/>
              </w:rPr>
            </w:pPr>
            <w:r w:rsidRPr="00D055B1">
              <w:rPr>
                <w:sz w:val="22"/>
                <w:szCs w:val="22"/>
              </w:rPr>
              <w:t> </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14:paraId="17981449" w14:textId="77777777" w:rsidR="00D055B1" w:rsidRPr="00D055B1" w:rsidRDefault="00D055B1" w:rsidP="00D055B1">
            <w:pPr>
              <w:rPr>
                <w:sz w:val="22"/>
                <w:szCs w:val="22"/>
              </w:rPr>
            </w:pPr>
            <w:r w:rsidRPr="00D055B1">
              <w:rPr>
                <w:sz w:val="22"/>
                <w:szCs w:val="22"/>
              </w:rPr>
              <w:t xml:space="preserve"> Тариф на тепловую энергию с 01.01.</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14:paraId="404F00CC" w14:textId="77777777" w:rsidR="00D055B1" w:rsidRPr="00D055B1" w:rsidRDefault="00D055B1" w:rsidP="00D055B1">
            <w:pPr>
              <w:jc w:val="center"/>
              <w:rPr>
                <w:sz w:val="22"/>
                <w:szCs w:val="22"/>
              </w:rPr>
            </w:pPr>
            <w:r w:rsidRPr="00D055B1">
              <w:rPr>
                <w:sz w:val="22"/>
                <w:szCs w:val="22"/>
              </w:rPr>
              <w:t>т.р.</w:t>
            </w:r>
          </w:p>
        </w:tc>
        <w:tc>
          <w:tcPr>
            <w:tcW w:w="1460" w:type="dxa"/>
            <w:tcBorders>
              <w:top w:val="single" w:sz="4" w:space="0" w:color="auto"/>
              <w:left w:val="nil"/>
              <w:bottom w:val="single" w:sz="4" w:space="0" w:color="auto"/>
              <w:right w:val="single" w:sz="4" w:space="0" w:color="auto"/>
            </w:tcBorders>
            <w:shd w:val="clear" w:color="000000" w:fill="FFFFFF"/>
            <w:noWrap/>
            <w:vAlign w:val="bottom"/>
            <w:hideMark/>
          </w:tcPr>
          <w:p w14:paraId="31DE6881" w14:textId="77777777" w:rsidR="00D055B1" w:rsidRPr="00D055B1" w:rsidRDefault="00D055B1" w:rsidP="00D055B1">
            <w:pPr>
              <w:jc w:val="center"/>
              <w:rPr>
                <w:b/>
                <w:bCs/>
                <w:color w:val="000000"/>
                <w:sz w:val="22"/>
                <w:szCs w:val="22"/>
              </w:rPr>
            </w:pPr>
            <w:r w:rsidRPr="00D055B1">
              <w:rPr>
                <w:b/>
                <w:bCs/>
                <w:color w:val="000000"/>
                <w:sz w:val="22"/>
                <w:szCs w:val="22"/>
              </w:rPr>
              <w:t>2471,31</w:t>
            </w:r>
          </w:p>
        </w:tc>
        <w:tc>
          <w:tcPr>
            <w:tcW w:w="1460" w:type="dxa"/>
            <w:tcBorders>
              <w:top w:val="single" w:sz="4" w:space="0" w:color="auto"/>
              <w:left w:val="nil"/>
              <w:bottom w:val="single" w:sz="4" w:space="0" w:color="auto"/>
              <w:right w:val="single" w:sz="4" w:space="0" w:color="auto"/>
            </w:tcBorders>
            <w:shd w:val="clear" w:color="000000" w:fill="FFFFFF"/>
            <w:noWrap/>
            <w:vAlign w:val="bottom"/>
            <w:hideMark/>
          </w:tcPr>
          <w:p w14:paraId="3C5BE0E6" w14:textId="77777777" w:rsidR="00D055B1" w:rsidRPr="00D055B1" w:rsidRDefault="00D055B1" w:rsidP="00D055B1">
            <w:pPr>
              <w:jc w:val="center"/>
              <w:rPr>
                <w:b/>
                <w:bCs/>
                <w:color w:val="000000"/>
                <w:sz w:val="22"/>
                <w:szCs w:val="22"/>
              </w:rPr>
            </w:pPr>
            <w:r w:rsidRPr="00D055B1">
              <w:rPr>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FAEB3" w14:textId="77777777" w:rsidR="00D055B1" w:rsidRPr="00D055B1" w:rsidRDefault="00D055B1" w:rsidP="00D055B1">
            <w:pPr>
              <w:jc w:val="center"/>
              <w:rPr>
                <w:b/>
                <w:bCs/>
                <w:color w:val="000000"/>
                <w:sz w:val="20"/>
                <w:szCs w:val="20"/>
              </w:rPr>
            </w:pPr>
            <w:r w:rsidRPr="00D055B1">
              <w:rPr>
                <w:b/>
                <w:bCs/>
                <w:color w:val="000000"/>
                <w:sz w:val="20"/>
                <w:szCs w:val="20"/>
              </w:rPr>
              <w:t>2 538,54</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596DC605" w14:textId="77777777" w:rsidR="00D055B1" w:rsidRPr="00D055B1" w:rsidRDefault="00D055B1" w:rsidP="00D055B1">
            <w:pPr>
              <w:jc w:val="center"/>
              <w:rPr>
                <w:b/>
                <w:bCs/>
                <w:color w:val="000000"/>
                <w:sz w:val="20"/>
                <w:szCs w:val="20"/>
              </w:rPr>
            </w:pPr>
            <w:r w:rsidRPr="00D055B1">
              <w:rPr>
                <w:b/>
                <w:bCs/>
                <w:color w:val="000000"/>
                <w:sz w:val="20"/>
                <w:szCs w:val="20"/>
              </w:rPr>
              <w:t>2 538,54</w:t>
            </w:r>
          </w:p>
        </w:tc>
        <w:tc>
          <w:tcPr>
            <w:tcW w:w="1760" w:type="dxa"/>
            <w:tcBorders>
              <w:top w:val="single" w:sz="4" w:space="0" w:color="auto"/>
              <w:left w:val="nil"/>
              <w:bottom w:val="single" w:sz="4" w:space="0" w:color="auto"/>
              <w:right w:val="single" w:sz="8" w:space="0" w:color="auto"/>
            </w:tcBorders>
            <w:shd w:val="clear" w:color="000000" w:fill="FFFFFF"/>
            <w:noWrap/>
            <w:vAlign w:val="center"/>
            <w:hideMark/>
          </w:tcPr>
          <w:p w14:paraId="6352821C" w14:textId="77777777" w:rsidR="00D055B1" w:rsidRPr="00D055B1" w:rsidRDefault="00D055B1" w:rsidP="00D055B1">
            <w:pPr>
              <w:jc w:val="center"/>
              <w:rPr>
                <w:sz w:val="20"/>
                <w:szCs w:val="20"/>
              </w:rPr>
            </w:pPr>
            <w:r w:rsidRPr="00D055B1">
              <w:rPr>
                <w:sz w:val="20"/>
                <w:szCs w:val="20"/>
              </w:rPr>
              <w:t>2,72</w:t>
            </w:r>
          </w:p>
        </w:tc>
      </w:tr>
      <w:tr w:rsidR="00D055B1" w:rsidRPr="00D055B1" w14:paraId="1B05DF07" w14:textId="77777777" w:rsidTr="00D055B1">
        <w:trPr>
          <w:trHeight w:val="330"/>
        </w:trPr>
        <w:tc>
          <w:tcPr>
            <w:tcW w:w="662" w:type="dxa"/>
            <w:tcBorders>
              <w:top w:val="nil"/>
              <w:left w:val="single" w:sz="8" w:space="0" w:color="auto"/>
              <w:bottom w:val="single" w:sz="4" w:space="0" w:color="auto"/>
              <w:right w:val="single" w:sz="4" w:space="0" w:color="auto"/>
            </w:tcBorders>
            <w:shd w:val="clear" w:color="auto" w:fill="auto"/>
            <w:noWrap/>
            <w:vAlign w:val="bottom"/>
            <w:hideMark/>
          </w:tcPr>
          <w:p w14:paraId="5DC57BDF" w14:textId="77777777" w:rsidR="00D055B1" w:rsidRPr="00D055B1" w:rsidRDefault="00D055B1" w:rsidP="00D055B1">
            <w:pPr>
              <w:rPr>
                <w:sz w:val="22"/>
                <w:szCs w:val="22"/>
              </w:rPr>
            </w:pPr>
            <w:r w:rsidRPr="00D055B1">
              <w:rPr>
                <w:sz w:val="22"/>
                <w:szCs w:val="22"/>
              </w:rPr>
              <w:t> </w:t>
            </w:r>
          </w:p>
        </w:tc>
        <w:tc>
          <w:tcPr>
            <w:tcW w:w="5020" w:type="dxa"/>
            <w:tcBorders>
              <w:top w:val="nil"/>
              <w:left w:val="nil"/>
              <w:bottom w:val="single" w:sz="4" w:space="0" w:color="auto"/>
              <w:right w:val="single" w:sz="4" w:space="0" w:color="auto"/>
            </w:tcBorders>
            <w:shd w:val="clear" w:color="auto" w:fill="auto"/>
            <w:vAlign w:val="center"/>
            <w:hideMark/>
          </w:tcPr>
          <w:p w14:paraId="7C2DF2F3" w14:textId="77777777" w:rsidR="00D055B1" w:rsidRPr="00D055B1" w:rsidRDefault="00D055B1" w:rsidP="00D055B1">
            <w:pPr>
              <w:rPr>
                <w:sz w:val="22"/>
                <w:szCs w:val="22"/>
              </w:rPr>
            </w:pPr>
            <w:r w:rsidRPr="00D055B1">
              <w:rPr>
                <w:sz w:val="22"/>
                <w:szCs w:val="22"/>
              </w:rPr>
              <w:t xml:space="preserve"> Тариф на тепловую энергию с 01.07.</w:t>
            </w:r>
          </w:p>
        </w:tc>
        <w:tc>
          <w:tcPr>
            <w:tcW w:w="898" w:type="dxa"/>
            <w:tcBorders>
              <w:top w:val="nil"/>
              <w:left w:val="nil"/>
              <w:bottom w:val="single" w:sz="4" w:space="0" w:color="auto"/>
              <w:right w:val="single" w:sz="4" w:space="0" w:color="auto"/>
            </w:tcBorders>
            <w:shd w:val="clear" w:color="auto" w:fill="auto"/>
            <w:noWrap/>
            <w:vAlign w:val="center"/>
            <w:hideMark/>
          </w:tcPr>
          <w:p w14:paraId="09CE456C" w14:textId="77777777" w:rsidR="00D055B1" w:rsidRPr="00D055B1" w:rsidRDefault="00D055B1" w:rsidP="00D055B1">
            <w:pPr>
              <w:jc w:val="center"/>
              <w:rPr>
                <w:sz w:val="22"/>
                <w:szCs w:val="22"/>
              </w:rPr>
            </w:pPr>
            <w:r w:rsidRPr="00D055B1">
              <w:rPr>
                <w:sz w:val="22"/>
                <w:szCs w:val="22"/>
              </w:rPr>
              <w:t>т.р.</w:t>
            </w:r>
          </w:p>
        </w:tc>
        <w:tc>
          <w:tcPr>
            <w:tcW w:w="1460" w:type="dxa"/>
            <w:tcBorders>
              <w:top w:val="nil"/>
              <w:left w:val="nil"/>
              <w:bottom w:val="single" w:sz="4" w:space="0" w:color="auto"/>
              <w:right w:val="single" w:sz="4" w:space="0" w:color="auto"/>
            </w:tcBorders>
            <w:shd w:val="clear" w:color="000000" w:fill="FFFFFF"/>
            <w:noWrap/>
            <w:vAlign w:val="bottom"/>
            <w:hideMark/>
          </w:tcPr>
          <w:p w14:paraId="4949FE80" w14:textId="77777777" w:rsidR="00D055B1" w:rsidRPr="00D055B1" w:rsidRDefault="00D055B1" w:rsidP="00D055B1">
            <w:pPr>
              <w:jc w:val="center"/>
              <w:rPr>
                <w:b/>
                <w:bCs/>
                <w:color w:val="000000"/>
                <w:sz w:val="22"/>
                <w:szCs w:val="22"/>
              </w:rPr>
            </w:pPr>
            <w:r w:rsidRPr="00D055B1">
              <w:rPr>
                <w:b/>
                <w:bCs/>
                <w:color w:val="000000"/>
                <w:sz w:val="22"/>
                <w:szCs w:val="22"/>
              </w:rPr>
              <w:t>2570,17</w:t>
            </w:r>
          </w:p>
        </w:tc>
        <w:tc>
          <w:tcPr>
            <w:tcW w:w="1460" w:type="dxa"/>
            <w:tcBorders>
              <w:top w:val="nil"/>
              <w:left w:val="nil"/>
              <w:bottom w:val="single" w:sz="4" w:space="0" w:color="auto"/>
              <w:right w:val="single" w:sz="4" w:space="0" w:color="auto"/>
            </w:tcBorders>
            <w:shd w:val="clear" w:color="000000" w:fill="FFFFFF"/>
            <w:noWrap/>
            <w:vAlign w:val="bottom"/>
            <w:hideMark/>
          </w:tcPr>
          <w:p w14:paraId="36B54C2B" w14:textId="77777777" w:rsidR="00D055B1" w:rsidRPr="00D055B1" w:rsidRDefault="00D055B1" w:rsidP="00D055B1">
            <w:pPr>
              <w:jc w:val="center"/>
              <w:rPr>
                <w:b/>
                <w:bCs/>
                <w:color w:val="000000"/>
                <w:sz w:val="22"/>
                <w:szCs w:val="22"/>
              </w:rPr>
            </w:pPr>
            <w:r w:rsidRPr="00D055B1">
              <w:rPr>
                <w:b/>
                <w:bCs/>
                <w:color w:val="000000"/>
                <w:sz w:val="22"/>
                <w:szCs w:val="22"/>
              </w:rPr>
              <w:t> </w:t>
            </w:r>
          </w:p>
        </w:tc>
        <w:tc>
          <w:tcPr>
            <w:tcW w:w="1440" w:type="dxa"/>
            <w:tcBorders>
              <w:top w:val="nil"/>
              <w:left w:val="nil"/>
              <w:bottom w:val="single" w:sz="4" w:space="0" w:color="auto"/>
              <w:right w:val="single" w:sz="4" w:space="0" w:color="auto"/>
            </w:tcBorders>
            <w:shd w:val="clear" w:color="000000" w:fill="FFFFFF"/>
            <w:noWrap/>
            <w:vAlign w:val="center"/>
            <w:hideMark/>
          </w:tcPr>
          <w:p w14:paraId="6437D507" w14:textId="77777777" w:rsidR="00D055B1" w:rsidRPr="00D055B1" w:rsidRDefault="00D055B1" w:rsidP="00D055B1">
            <w:pPr>
              <w:jc w:val="center"/>
              <w:rPr>
                <w:b/>
                <w:bCs/>
                <w:color w:val="000000"/>
                <w:sz w:val="22"/>
                <w:szCs w:val="22"/>
              </w:rPr>
            </w:pPr>
            <w:r w:rsidRPr="00D055B1">
              <w:rPr>
                <w:b/>
                <w:bCs/>
                <w:color w:val="000000"/>
                <w:sz w:val="22"/>
                <w:szCs w:val="22"/>
              </w:rPr>
              <w:t>2538,54</w:t>
            </w:r>
          </w:p>
        </w:tc>
        <w:tc>
          <w:tcPr>
            <w:tcW w:w="1600" w:type="dxa"/>
            <w:tcBorders>
              <w:top w:val="nil"/>
              <w:left w:val="nil"/>
              <w:bottom w:val="single" w:sz="4" w:space="0" w:color="auto"/>
              <w:right w:val="single" w:sz="4" w:space="0" w:color="auto"/>
            </w:tcBorders>
            <w:shd w:val="clear" w:color="000000" w:fill="FFFFFF"/>
            <w:noWrap/>
            <w:vAlign w:val="center"/>
            <w:hideMark/>
          </w:tcPr>
          <w:p w14:paraId="4CF44B5A" w14:textId="77777777" w:rsidR="00D055B1" w:rsidRPr="00D055B1" w:rsidRDefault="00D055B1" w:rsidP="00D055B1">
            <w:pPr>
              <w:jc w:val="center"/>
              <w:rPr>
                <w:b/>
                <w:bCs/>
                <w:color w:val="000000"/>
                <w:sz w:val="22"/>
                <w:szCs w:val="22"/>
              </w:rPr>
            </w:pPr>
            <w:r w:rsidRPr="00D055B1">
              <w:rPr>
                <w:b/>
                <w:bCs/>
                <w:color w:val="000000"/>
                <w:sz w:val="22"/>
                <w:szCs w:val="22"/>
              </w:rPr>
              <w:t>2538,54</w:t>
            </w:r>
          </w:p>
        </w:tc>
        <w:tc>
          <w:tcPr>
            <w:tcW w:w="1760" w:type="dxa"/>
            <w:tcBorders>
              <w:top w:val="nil"/>
              <w:left w:val="nil"/>
              <w:bottom w:val="single" w:sz="4" w:space="0" w:color="auto"/>
              <w:right w:val="single" w:sz="8" w:space="0" w:color="auto"/>
            </w:tcBorders>
            <w:shd w:val="clear" w:color="000000" w:fill="FFFFFF"/>
            <w:noWrap/>
            <w:vAlign w:val="bottom"/>
            <w:hideMark/>
          </w:tcPr>
          <w:p w14:paraId="52FBA56B" w14:textId="77777777" w:rsidR="00D055B1" w:rsidRPr="00D055B1" w:rsidRDefault="00D055B1" w:rsidP="00D055B1">
            <w:pPr>
              <w:jc w:val="center"/>
              <w:rPr>
                <w:sz w:val="20"/>
                <w:szCs w:val="20"/>
              </w:rPr>
            </w:pPr>
            <w:r w:rsidRPr="00D055B1">
              <w:rPr>
                <w:sz w:val="20"/>
                <w:szCs w:val="20"/>
              </w:rPr>
              <w:t>-1,23</w:t>
            </w:r>
          </w:p>
        </w:tc>
      </w:tr>
      <w:tr w:rsidR="00D055B1" w:rsidRPr="00D055B1" w14:paraId="63A26054" w14:textId="77777777" w:rsidTr="00D055B1">
        <w:trPr>
          <w:trHeight w:val="330"/>
        </w:trPr>
        <w:tc>
          <w:tcPr>
            <w:tcW w:w="662" w:type="dxa"/>
            <w:tcBorders>
              <w:top w:val="nil"/>
              <w:left w:val="single" w:sz="8" w:space="0" w:color="auto"/>
              <w:bottom w:val="single" w:sz="8" w:space="0" w:color="auto"/>
              <w:right w:val="single" w:sz="4" w:space="0" w:color="auto"/>
            </w:tcBorders>
            <w:shd w:val="clear" w:color="auto" w:fill="auto"/>
            <w:noWrap/>
            <w:vAlign w:val="bottom"/>
            <w:hideMark/>
          </w:tcPr>
          <w:p w14:paraId="4B49CB43" w14:textId="77777777" w:rsidR="00D055B1" w:rsidRPr="00D055B1" w:rsidRDefault="00D055B1" w:rsidP="00D055B1">
            <w:r w:rsidRPr="00D055B1">
              <w:t> </w:t>
            </w:r>
          </w:p>
        </w:tc>
        <w:tc>
          <w:tcPr>
            <w:tcW w:w="5020" w:type="dxa"/>
            <w:tcBorders>
              <w:top w:val="nil"/>
              <w:left w:val="nil"/>
              <w:bottom w:val="single" w:sz="8" w:space="0" w:color="auto"/>
              <w:right w:val="single" w:sz="4" w:space="0" w:color="auto"/>
            </w:tcBorders>
            <w:shd w:val="clear" w:color="auto" w:fill="auto"/>
            <w:vAlign w:val="center"/>
            <w:hideMark/>
          </w:tcPr>
          <w:p w14:paraId="69079A43" w14:textId="77777777" w:rsidR="00D055B1" w:rsidRPr="00D055B1" w:rsidRDefault="00D055B1" w:rsidP="00D055B1">
            <w:pPr>
              <w:rPr>
                <w:sz w:val="22"/>
                <w:szCs w:val="22"/>
              </w:rPr>
            </w:pPr>
            <w:r w:rsidRPr="00D055B1">
              <w:rPr>
                <w:sz w:val="22"/>
                <w:szCs w:val="22"/>
              </w:rPr>
              <w:t>Рост тарифа</w:t>
            </w:r>
          </w:p>
        </w:tc>
        <w:tc>
          <w:tcPr>
            <w:tcW w:w="898" w:type="dxa"/>
            <w:tcBorders>
              <w:top w:val="nil"/>
              <w:left w:val="nil"/>
              <w:bottom w:val="single" w:sz="8" w:space="0" w:color="auto"/>
              <w:right w:val="single" w:sz="4" w:space="0" w:color="auto"/>
            </w:tcBorders>
            <w:shd w:val="clear" w:color="auto" w:fill="auto"/>
            <w:noWrap/>
            <w:vAlign w:val="bottom"/>
            <w:hideMark/>
          </w:tcPr>
          <w:p w14:paraId="63B5DCC5" w14:textId="77777777" w:rsidR="00D055B1" w:rsidRPr="00D055B1" w:rsidRDefault="00D055B1" w:rsidP="00D055B1">
            <w:pPr>
              <w:jc w:val="center"/>
            </w:pPr>
            <w:r w:rsidRPr="00D055B1">
              <w:t>%</w:t>
            </w:r>
          </w:p>
        </w:tc>
        <w:tc>
          <w:tcPr>
            <w:tcW w:w="1460" w:type="dxa"/>
            <w:tcBorders>
              <w:top w:val="nil"/>
              <w:left w:val="nil"/>
              <w:bottom w:val="single" w:sz="8" w:space="0" w:color="auto"/>
              <w:right w:val="single" w:sz="4" w:space="0" w:color="auto"/>
            </w:tcBorders>
            <w:shd w:val="clear" w:color="000000" w:fill="FFFFFF"/>
            <w:noWrap/>
            <w:vAlign w:val="bottom"/>
            <w:hideMark/>
          </w:tcPr>
          <w:p w14:paraId="52E36900" w14:textId="77777777" w:rsidR="00D055B1" w:rsidRPr="00D055B1" w:rsidRDefault="00D055B1" w:rsidP="00D055B1">
            <w:pPr>
              <w:jc w:val="center"/>
              <w:rPr>
                <w:b/>
                <w:bCs/>
              </w:rPr>
            </w:pPr>
            <w:r w:rsidRPr="00D055B1">
              <w:rPr>
                <w:b/>
                <w:bCs/>
              </w:rPr>
              <w:t>4,0</w:t>
            </w:r>
          </w:p>
        </w:tc>
        <w:tc>
          <w:tcPr>
            <w:tcW w:w="1460" w:type="dxa"/>
            <w:tcBorders>
              <w:top w:val="nil"/>
              <w:left w:val="nil"/>
              <w:bottom w:val="single" w:sz="8" w:space="0" w:color="auto"/>
              <w:right w:val="single" w:sz="4" w:space="0" w:color="auto"/>
            </w:tcBorders>
            <w:shd w:val="clear" w:color="000000" w:fill="FFFFFF"/>
            <w:noWrap/>
            <w:vAlign w:val="bottom"/>
            <w:hideMark/>
          </w:tcPr>
          <w:p w14:paraId="7940135E" w14:textId="77777777" w:rsidR="00D055B1" w:rsidRPr="00D055B1" w:rsidRDefault="00D055B1" w:rsidP="00D055B1">
            <w:pPr>
              <w:jc w:val="center"/>
              <w:rPr>
                <w:b/>
                <w:bCs/>
              </w:rPr>
            </w:pPr>
            <w:r w:rsidRPr="00D055B1">
              <w:rPr>
                <w:b/>
                <w:bCs/>
              </w:rPr>
              <w:t> </w:t>
            </w:r>
          </w:p>
        </w:tc>
        <w:tc>
          <w:tcPr>
            <w:tcW w:w="1440" w:type="dxa"/>
            <w:tcBorders>
              <w:top w:val="nil"/>
              <w:left w:val="nil"/>
              <w:bottom w:val="single" w:sz="8" w:space="0" w:color="auto"/>
              <w:right w:val="single" w:sz="4" w:space="0" w:color="auto"/>
            </w:tcBorders>
            <w:shd w:val="clear" w:color="000000" w:fill="FFFFFF"/>
            <w:noWrap/>
            <w:vAlign w:val="bottom"/>
            <w:hideMark/>
          </w:tcPr>
          <w:p w14:paraId="2A33EC58" w14:textId="77777777" w:rsidR="00D055B1" w:rsidRPr="00D055B1" w:rsidRDefault="00D055B1" w:rsidP="00D055B1">
            <w:pPr>
              <w:jc w:val="center"/>
              <w:rPr>
                <w:b/>
                <w:bCs/>
                <w:color w:val="000000"/>
              </w:rPr>
            </w:pPr>
            <w:r w:rsidRPr="00D055B1">
              <w:rPr>
                <w:b/>
                <w:bCs/>
                <w:color w:val="000000"/>
              </w:rPr>
              <w:t>0,00</w:t>
            </w:r>
          </w:p>
        </w:tc>
        <w:tc>
          <w:tcPr>
            <w:tcW w:w="1600" w:type="dxa"/>
            <w:tcBorders>
              <w:top w:val="nil"/>
              <w:left w:val="nil"/>
              <w:bottom w:val="single" w:sz="8" w:space="0" w:color="auto"/>
              <w:right w:val="single" w:sz="4" w:space="0" w:color="auto"/>
            </w:tcBorders>
            <w:shd w:val="clear" w:color="000000" w:fill="FFFFFF"/>
            <w:noWrap/>
            <w:vAlign w:val="bottom"/>
            <w:hideMark/>
          </w:tcPr>
          <w:p w14:paraId="24FEB4BA" w14:textId="77777777" w:rsidR="00D055B1" w:rsidRPr="00D055B1" w:rsidRDefault="00D055B1" w:rsidP="00D055B1">
            <w:pPr>
              <w:jc w:val="center"/>
              <w:rPr>
                <w:b/>
                <w:bCs/>
                <w:color w:val="000000"/>
              </w:rPr>
            </w:pPr>
            <w:r w:rsidRPr="00D055B1">
              <w:rPr>
                <w:b/>
                <w:bCs/>
                <w:color w:val="000000"/>
              </w:rPr>
              <w:t> </w:t>
            </w:r>
          </w:p>
        </w:tc>
        <w:tc>
          <w:tcPr>
            <w:tcW w:w="1760" w:type="dxa"/>
            <w:tcBorders>
              <w:top w:val="nil"/>
              <w:left w:val="nil"/>
              <w:bottom w:val="single" w:sz="8" w:space="0" w:color="auto"/>
              <w:right w:val="single" w:sz="8" w:space="0" w:color="auto"/>
            </w:tcBorders>
            <w:shd w:val="clear" w:color="000000" w:fill="FFFFFF"/>
            <w:noWrap/>
            <w:vAlign w:val="bottom"/>
            <w:hideMark/>
          </w:tcPr>
          <w:p w14:paraId="5A68055B" w14:textId="77777777" w:rsidR="00D055B1" w:rsidRPr="00D055B1" w:rsidRDefault="00D055B1" w:rsidP="00D055B1">
            <w:r w:rsidRPr="00D055B1">
              <w:t> </w:t>
            </w:r>
          </w:p>
        </w:tc>
      </w:tr>
    </w:tbl>
    <w:p w14:paraId="56FB0CFB" w14:textId="6C419324" w:rsidR="00D055B1" w:rsidRDefault="00D055B1" w:rsidP="00D055B1">
      <w:pPr>
        <w:tabs>
          <w:tab w:val="left" w:pos="5580"/>
          <w:tab w:val="left" w:pos="9498"/>
        </w:tabs>
        <w:ind w:right="-569"/>
      </w:pPr>
    </w:p>
    <w:p w14:paraId="1477D727" w14:textId="77777777" w:rsidR="00D055B1" w:rsidRDefault="00D055B1" w:rsidP="00D055B1">
      <w:pPr>
        <w:tabs>
          <w:tab w:val="left" w:pos="5580"/>
          <w:tab w:val="left" w:pos="9498"/>
        </w:tabs>
        <w:ind w:left="-1134" w:right="-569" w:firstLine="7230"/>
      </w:pPr>
    </w:p>
    <w:p w14:paraId="028DBF03" w14:textId="782DEA06" w:rsidR="00D055B1" w:rsidRDefault="00D055B1" w:rsidP="00D055B1">
      <w:pPr>
        <w:tabs>
          <w:tab w:val="left" w:pos="5580"/>
          <w:tab w:val="left" w:pos="9498"/>
        </w:tabs>
        <w:ind w:left="-1134" w:right="-569" w:firstLine="7230"/>
        <w:sectPr w:rsidR="00D055B1" w:rsidSect="00D055B1">
          <w:pgSz w:w="16838" w:h="11906" w:orient="landscape"/>
          <w:pgMar w:top="1134" w:right="1134" w:bottom="567" w:left="1134" w:header="709" w:footer="584" w:gutter="0"/>
          <w:pgNumType w:start="9"/>
          <w:cols w:space="708"/>
          <w:docGrid w:linePitch="360"/>
        </w:sectPr>
      </w:pPr>
    </w:p>
    <w:p w14:paraId="28E0183C" w14:textId="2FB66000" w:rsidR="00D055B1" w:rsidRDefault="00D055B1" w:rsidP="00D055B1">
      <w:pPr>
        <w:tabs>
          <w:tab w:val="left" w:pos="5580"/>
          <w:tab w:val="left" w:pos="9498"/>
        </w:tabs>
        <w:ind w:left="-1134" w:right="-569" w:firstLine="7230"/>
      </w:pPr>
      <w:r>
        <w:lastRenderedPageBreak/>
        <w:t>Приложение № 27 к протоколу № 75</w:t>
      </w:r>
    </w:p>
    <w:p w14:paraId="380E8F90" w14:textId="77777777" w:rsidR="00D055B1" w:rsidRDefault="00D055B1" w:rsidP="00D055B1">
      <w:pPr>
        <w:tabs>
          <w:tab w:val="left" w:pos="5580"/>
          <w:tab w:val="left" w:pos="9498"/>
        </w:tabs>
        <w:ind w:left="-1134" w:right="-569" w:firstLine="7230"/>
      </w:pPr>
      <w:r>
        <w:t>заседания Правления Региональной</w:t>
      </w:r>
    </w:p>
    <w:p w14:paraId="21A65205" w14:textId="77777777" w:rsidR="00D055B1" w:rsidRDefault="00D055B1" w:rsidP="00D055B1">
      <w:pPr>
        <w:tabs>
          <w:tab w:val="left" w:pos="5580"/>
          <w:tab w:val="left" w:pos="9498"/>
        </w:tabs>
        <w:ind w:left="-1134" w:right="-569" w:firstLine="7230"/>
      </w:pPr>
      <w:r>
        <w:t>энергетической комиссии</w:t>
      </w:r>
    </w:p>
    <w:p w14:paraId="04A540F8" w14:textId="77777777" w:rsidR="00D055B1" w:rsidRDefault="00D055B1" w:rsidP="00D055B1">
      <w:pPr>
        <w:tabs>
          <w:tab w:val="left" w:pos="5580"/>
          <w:tab w:val="left" w:pos="9498"/>
        </w:tabs>
        <w:ind w:left="-1134" w:right="-569" w:firstLine="7230"/>
      </w:pPr>
      <w:r>
        <w:t>Кузбасса от 19.11.2020</w:t>
      </w:r>
    </w:p>
    <w:p w14:paraId="36BC9FDF" w14:textId="77777777" w:rsidR="00D055B1" w:rsidRDefault="00D055B1" w:rsidP="007F5E79">
      <w:pPr>
        <w:tabs>
          <w:tab w:val="left" w:pos="5580"/>
          <w:tab w:val="left" w:pos="9498"/>
        </w:tabs>
        <w:ind w:left="-1134" w:right="-569" w:firstLine="7230"/>
      </w:pPr>
    </w:p>
    <w:p w14:paraId="41CFCBB0" w14:textId="77777777" w:rsidR="00D055B1" w:rsidRDefault="00D055B1" w:rsidP="00D055B1">
      <w:pPr>
        <w:jc w:val="center"/>
        <w:rPr>
          <w:b/>
          <w:bCs/>
          <w:color w:val="000000"/>
          <w:kern w:val="32"/>
          <w:sz w:val="28"/>
          <w:szCs w:val="28"/>
        </w:rPr>
      </w:pPr>
      <w:r>
        <w:rPr>
          <w:b/>
          <w:bCs/>
          <w:color w:val="000000"/>
          <w:kern w:val="32"/>
          <w:sz w:val="28"/>
          <w:szCs w:val="28"/>
        </w:rPr>
        <w:t>Долгосрочные тарифы на тепловую энергию, реализуемую</w:t>
      </w:r>
    </w:p>
    <w:p w14:paraId="5BC602BE" w14:textId="77777777" w:rsidR="00D055B1" w:rsidRDefault="00D055B1" w:rsidP="00D055B1">
      <w:pPr>
        <w:jc w:val="center"/>
        <w:rPr>
          <w:b/>
          <w:bCs/>
          <w:color w:val="000000"/>
          <w:kern w:val="32"/>
          <w:sz w:val="28"/>
          <w:szCs w:val="28"/>
        </w:rPr>
      </w:pPr>
      <w:r>
        <w:rPr>
          <w:b/>
          <w:bCs/>
          <w:color w:val="000000"/>
          <w:kern w:val="32"/>
          <w:sz w:val="28"/>
          <w:szCs w:val="28"/>
        </w:rPr>
        <w:t xml:space="preserve"> МУП «Жилищно-коммунальное управление Кемеровского района»</w:t>
      </w:r>
    </w:p>
    <w:p w14:paraId="56640AC3" w14:textId="77777777" w:rsidR="00D055B1" w:rsidRDefault="00D055B1" w:rsidP="00D055B1">
      <w:pPr>
        <w:jc w:val="center"/>
        <w:rPr>
          <w:b/>
          <w:bCs/>
          <w:color w:val="000000"/>
          <w:kern w:val="32"/>
          <w:sz w:val="28"/>
          <w:szCs w:val="28"/>
        </w:rPr>
      </w:pPr>
      <w:r>
        <w:rPr>
          <w:b/>
          <w:bCs/>
          <w:color w:val="000000"/>
          <w:kern w:val="32"/>
          <w:sz w:val="28"/>
          <w:szCs w:val="28"/>
        </w:rPr>
        <w:t>на потребительском рынке Кемеровского муниципального округа,</w:t>
      </w:r>
    </w:p>
    <w:p w14:paraId="56FDCF94" w14:textId="77777777" w:rsidR="00D055B1" w:rsidRDefault="00D055B1" w:rsidP="00D055B1">
      <w:pPr>
        <w:jc w:val="center"/>
        <w:rPr>
          <w:b/>
          <w:bCs/>
          <w:color w:val="000000"/>
          <w:kern w:val="32"/>
          <w:sz w:val="28"/>
          <w:szCs w:val="28"/>
        </w:rPr>
      </w:pPr>
      <w:r>
        <w:rPr>
          <w:b/>
          <w:bCs/>
          <w:color w:val="000000"/>
          <w:kern w:val="32"/>
          <w:sz w:val="28"/>
          <w:szCs w:val="28"/>
        </w:rPr>
        <w:t>на период с 01.01.2019 по 31.12.2023</w:t>
      </w: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1844"/>
        <w:gridCol w:w="1702"/>
        <w:gridCol w:w="1134"/>
        <w:gridCol w:w="850"/>
        <w:gridCol w:w="851"/>
        <w:gridCol w:w="992"/>
        <w:gridCol w:w="851"/>
        <w:gridCol w:w="1134"/>
      </w:tblGrid>
      <w:tr w:rsidR="00D055B1" w14:paraId="1C0A04DB" w14:textId="77777777" w:rsidTr="00D055B1">
        <w:trPr>
          <w:jc w:val="center"/>
        </w:trPr>
        <w:tc>
          <w:tcPr>
            <w:tcW w:w="1562" w:type="dxa"/>
            <w:vMerge w:val="restart"/>
            <w:tcBorders>
              <w:top w:val="single" w:sz="4" w:space="0" w:color="auto"/>
              <w:left w:val="single" w:sz="4" w:space="0" w:color="auto"/>
              <w:bottom w:val="single" w:sz="4" w:space="0" w:color="auto"/>
              <w:right w:val="single" w:sz="4" w:space="0" w:color="auto"/>
            </w:tcBorders>
            <w:vAlign w:val="center"/>
            <w:hideMark/>
          </w:tcPr>
          <w:p w14:paraId="62113A74" w14:textId="77777777" w:rsidR="00D055B1" w:rsidRDefault="00D055B1" w:rsidP="00D055B1">
            <w:pPr>
              <w:ind w:left="-108" w:right="-250"/>
              <w:jc w:val="center"/>
            </w:pPr>
            <w:r>
              <w:t>Наименование регулируемой организации</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49FC5E3D" w14:textId="77777777" w:rsidR="00D055B1" w:rsidRDefault="00D055B1" w:rsidP="00D055B1">
            <w:pPr>
              <w:ind w:right="-2"/>
              <w:jc w:val="center"/>
            </w:pPr>
            <w:r>
              <w:t>Вид тарифа</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71B82BCA" w14:textId="77777777" w:rsidR="00D055B1" w:rsidRDefault="00D055B1" w:rsidP="00D055B1">
            <w:pPr>
              <w:ind w:right="-2"/>
              <w:jc w:val="center"/>
            </w:pPr>
            <w: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74D839" w14:textId="77777777" w:rsidR="00D055B1" w:rsidRDefault="00D055B1" w:rsidP="00D055B1">
            <w:pPr>
              <w:ind w:right="-2"/>
              <w:jc w:val="center"/>
            </w:pPr>
            <w:r>
              <w:t>Вода</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3A97D5A7" w14:textId="77777777" w:rsidR="00D055B1" w:rsidRDefault="00D055B1" w:rsidP="00D055B1">
            <w:pPr>
              <w:ind w:right="-2"/>
              <w:jc w:val="center"/>
              <w:rPr>
                <w:sz w:val="28"/>
                <w:szCs w:val="28"/>
              </w:rPr>
            </w:pPr>
            <w:r>
              <w:t>Отборный пар давлением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DEC446D" w14:textId="77777777" w:rsidR="00D055B1" w:rsidRDefault="00D055B1" w:rsidP="00D055B1">
            <w:pPr>
              <w:ind w:left="-108" w:right="-108" w:firstLine="6"/>
              <w:jc w:val="center"/>
            </w:pPr>
            <w:r>
              <w:t xml:space="preserve"> Острый и редуци-рованный пар</w:t>
            </w:r>
          </w:p>
        </w:tc>
      </w:tr>
      <w:tr w:rsidR="00D055B1" w14:paraId="5A3246CD" w14:textId="77777777" w:rsidTr="00D055B1">
        <w:trPr>
          <w:trHeight w:val="906"/>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476917C1" w14:textId="77777777" w:rsidR="00D055B1" w:rsidRDefault="00D055B1" w:rsidP="00D055B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5C12AEB" w14:textId="77777777" w:rsidR="00D055B1" w:rsidRDefault="00D055B1" w:rsidP="00D055B1"/>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E98511C" w14:textId="77777777" w:rsidR="00D055B1" w:rsidRDefault="00D055B1" w:rsidP="00D055B1"/>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6C93E9" w14:textId="77777777" w:rsidR="00D055B1" w:rsidRDefault="00D055B1" w:rsidP="00D055B1"/>
        </w:tc>
        <w:tc>
          <w:tcPr>
            <w:tcW w:w="850" w:type="dxa"/>
            <w:tcBorders>
              <w:top w:val="single" w:sz="4" w:space="0" w:color="auto"/>
              <w:left w:val="single" w:sz="4" w:space="0" w:color="auto"/>
              <w:bottom w:val="single" w:sz="4" w:space="0" w:color="auto"/>
              <w:right w:val="single" w:sz="4" w:space="0" w:color="auto"/>
            </w:tcBorders>
            <w:vAlign w:val="center"/>
            <w:hideMark/>
          </w:tcPr>
          <w:p w14:paraId="44732B7C" w14:textId="77777777" w:rsidR="00D055B1" w:rsidRDefault="00D055B1" w:rsidP="00D055B1">
            <w:pPr>
              <w:ind w:right="-2"/>
              <w:jc w:val="center"/>
              <w:rPr>
                <w:vertAlign w:val="superscript"/>
              </w:rPr>
            </w:pPr>
            <w:r>
              <w:t>от 1,2 до 2,5 кг/см</w:t>
            </w:r>
            <w:r>
              <w:rPr>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5805B9" w14:textId="77777777" w:rsidR="00D055B1" w:rsidRDefault="00D055B1" w:rsidP="00D055B1">
            <w:pPr>
              <w:ind w:right="-2"/>
              <w:jc w:val="center"/>
              <w:rPr>
                <w:sz w:val="28"/>
                <w:szCs w:val="28"/>
              </w:rPr>
            </w:pPr>
            <w:r>
              <w:t>от 2,5 до 7,0 кг/см</w:t>
            </w:r>
            <w:r>
              <w:rPr>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E03D3B" w14:textId="77777777" w:rsidR="00D055B1" w:rsidRDefault="00D055B1" w:rsidP="00D055B1">
            <w:pPr>
              <w:ind w:right="-2"/>
              <w:jc w:val="center"/>
              <w:rPr>
                <w:sz w:val="28"/>
                <w:szCs w:val="28"/>
              </w:rPr>
            </w:pPr>
            <w:r>
              <w:t>от 7,0 до 13,0 кг/см</w:t>
            </w:r>
            <w:r>
              <w:rPr>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99F506" w14:textId="77777777" w:rsidR="00D055B1" w:rsidRDefault="00D055B1" w:rsidP="00D055B1">
            <w:pPr>
              <w:ind w:right="-2" w:hanging="108"/>
              <w:jc w:val="center"/>
              <w:rPr>
                <w:sz w:val="28"/>
                <w:szCs w:val="28"/>
              </w:rPr>
            </w:pPr>
            <w:r>
              <w:t>свыше 13,0 кг/см</w:t>
            </w:r>
            <w:r>
              <w:rPr>
                <w:vertAlign w:val="superscript"/>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59B2EF" w14:textId="77777777" w:rsidR="00D055B1" w:rsidRDefault="00D055B1" w:rsidP="00D055B1"/>
        </w:tc>
      </w:tr>
      <w:tr w:rsidR="00D055B1" w14:paraId="187A106E" w14:textId="77777777" w:rsidTr="00D055B1">
        <w:trPr>
          <w:trHeight w:val="261"/>
          <w:jc w:val="center"/>
        </w:trPr>
        <w:tc>
          <w:tcPr>
            <w:tcW w:w="1562" w:type="dxa"/>
            <w:tcBorders>
              <w:top w:val="single" w:sz="4" w:space="0" w:color="auto"/>
              <w:left w:val="single" w:sz="4" w:space="0" w:color="auto"/>
              <w:bottom w:val="single" w:sz="4" w:space="0" w:color="auto"/>
              <w:right w:val="single" w:sz="4" w:space="0" w:color="auto"/>
            </w:tcBorders>
            <w:vAlign w:val="center"/>
            <w:hideMark/>
          </w:tcPr>
          <w:p w14:paraId="55D3075B" w14:textId="77777777" w:rsidR="00D055B1" w:rsidRDefault="00D055B1" w:rsidP="00D055B1">
            <w:pPr>
              <w:ind w:left="-156" w:right="-125"/>
              <w:jc w:val="center"/>
              <w:rPr>
                <w:sz w:val="22"/>
                <w:szCs w:val="22"/>
              </w:rPr>
            </w:pPr>
            <w:r>
              <w:rPr>
                <w:sz w:val="22"/>
                <w:szCs w:val="22"/>
              </w:rPr>
              <w:t>1</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BCE0295" w14:textId="77777777" w:rsidR="00D055B1" w:rsidRDefault="00D055B1" w:rsidP="00D055B1">
            <w:pPr>
              <w:ind w:right="-2"/>
              <w:jc w:val="center"/>
              <w:rPr>
                <w:sz w:val="22"/>
                <w:szCs w:val="22"/>
              </w:rPr>
            </w:pPr>
            <w:r>
              <w:rPr>
                <w:sz w:val="22"/>
                <w:szCs w:val="22"/>
              </w:rPr>
              <w:t>2</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945BD69" w14:textId="77777777" w:rsidR="00D055B1" w:rsidRDefault="00D055B1" w:rsidP="00D055B1">
            <w:pPr>
              <w:ind w:right="-2"/>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80303A" w14:textId="77777777" w:rsidR="00D055B1" w:rsidRDefault="00D055B1" w:rsidP="00D055B1">
            <w:pPr>
              <w:ind w:right="-2"/>
              <w:jc w:val="center"/>
              <w:rPr>
                <w:sz w:val="22"/>
                <w:szCs w:val="22"/>
              </w:rPr>
            </w:pPr>
            <w:r>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C6D4B2" w14:textId="77777777" w:rsidR="00D055B1" w:rsidRDefault="00D055B1" w:rsidP="00D055B1">
            <w:pPr>
              <w:ind w:right="-2"/>
              <w:jc w:val="center"/>
              <w:rPr>
                <w:sz w:val="22"/>
                <w:szCs w:val="22"/>
              </w:rPr>
            </w:pPr>
            <w:r>
              <w:rPr>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DA9045" w14:textId="77777777" w:rsidR="00D055B1" w:rsidRDefault="00D055B1" w:rsidP="00D055B1">
            <w:pPr>
              <w:ind w:right="-2"/>
              <w:jc w:val="center"/>
              <w:rPr>
                <w:sz w:val="22"/>
                <w:szCs w:val="22"/>
              </w:rPr>
            </w:pPr>
            <w:r>
              <w:rPr>
                <w:sz w:val="22"/>
                <w:szCs w:val="22"/>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DD9E94" w14:textId="77777777" w:rsidR="00D055B1" w:rsidRDefault="00D055B1" w:rsidP="00D055B1">
            <w:pPr>
              <w:ind w:right="-2"/>
              <w:jc w:val="center"/>
              <w:rPr>
                <w:sz w:val="22"/>
                <w:szCs w:val="22"/>
              </w:rPr>
            </w:pPr>
            <w:r>
              <w:rPr>
                <w:sz w:val="22"/>
                <w:szCs w:val="22"/>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1962BE" w14:textId="77777777" w:rsidR="00D055B1" w:rsidRDefault="00D055B1" w:rsidP="00D055B1">
            <w:pPr>
              <w:ind w:right="-2" w:hanging="108"/>
              <w:jc w:val="center"/>
              <w:rPr>
                <w:sz w:val="22"/>
                <w:szCs w:val="22"/>
              </w:rPr>
            </w:pPr>
            <w:r>
              <w:rPr>
                <w:sz w:val="22"/>
                <w:szCs w:val="22"/>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DD7BC" w14:textId="77777777" w:rsidR="00D055B1" w:rsidRDefault="00D055B1" w:rsidP="00D055B1">
            <w:pPr>
              <w:ind w:right="-2"/>
              <w:jc w:val="center"/>
              <w:rPr>
                <w:sz w:val="22"/>
                <w:szCs w:val="22"/>
              </w:rPr>
            </w:pPr>
            <w:r>
              <w:rPr>
                <w:sz w:val="22"/>
                <w:szCs w:val="22"/>
              </w:rPr>
              <w:t>9</w:t>
            </w:r>
          </w:p>
        </w:tc>
      </w:tr>
      <w:tr w:rsidR="00D055B1" w14:paraId="7722D5FC" w14:textId="77777777" w:rsidTr="00D055B1">
        <w:trPr>
          <w:trHeight w:val="602"/>
          <w:jc w:val="center"/>
        </w:trPr>
        <w:tc>
          <w:tcPr>
            <w:tcW w:w="1562" w:type="dxa"/>
            <w:vMerge w:val="restart"/>
            <w:tcBorders>
              <w:top w:val="single" w:sz="4" w:space="0" w:color="auto"/>
              <w:left w:val="single" w:sz="4" w:space="0" w:color="auto"/>
              <w:bottom w:val="single" w:sz="4" w:space="0" w:color="auto"/>
              <w:right w:val="single" w:sz="4" w:space="0" w:color="auto"/>
            </w:tcBorders>
            <w:vAlign w:val="center"/>
            <w:hideMark/>
          </w:tcPr>
          <w:p w14:paraId="1DD50A3B" w14:textId="77777777" w:rsidR="00D055B1" w:rsidRDefault="00D055B1" w:rsidP="00D055B1">
            <w:pPr>
              <w:ind w:left="-108" w:right="-125"/>
              <w:jc w:val="center"/>
            </w:pPr>
            <w:r>
              <w:rPr>
                <w:bCs/>
                <w:color w:val="000000"/>
                <w:kern w:val="32"/>
              </w:rPr>
              <w:t>МУП «Жилищно-коммунальное управление Кемеровского района»</w:t>
            </w:r>
          </w:p>
        </w:tc>
        <w:tc>
          <w:tcPr>
            <w:tcW w:w="9358" w:type="dxa"/>
            <w:gridSpan w:val="8"/>
            <w:tcBorders>
              <w:top w:val="single" w:sz="4" w:space="0" w:color="auto"/>
              <w:left w:val="single" w:sz="4" w:space="0" w:color="auto"/>
              <w:bottom w:val="single" w:sz="4" w:space="0" w:color="auto"/>
              <w:right w:val="single" w:sz="4" w:space="0" w:color="auto"/>
            </w:tcBorders>
            <w:vAlign w:val="center"/>
            <w:hideMark/>
          </w:tcPr>
          <w:p w14:paraId="10F62ABD" w14:textId="77777777" w:rsidR="00D055B1" w:rsidRDefault="00D055B1" w:rsidP="00D055B1">
            <w:pPr>
              <w:ind w:right="-994"/>
              <w:jc w:val="center"/>
            </w:pPr>
            <w:r>
              <w:t>Для потребителей, в случае отсутствия дифференциации тарифов по схеме</w:t>
            </w:r>
          </w:p>
          <w:p w14:paraId="4ED25C11" w14:textId="77777777" w:rsidR="00D055B1" w:rsidRDefault="00D055B1" w:rsidP="00D055B1">
            <w:pPr>
              <w:ind w:right="-994"/>
              <w:jc w:val="center"/>
            </w:pPr>
            <w:r>
              <w:t>подключения (без НДС)</w:t>
            </w:r>
          </w:p>
        </w:tc>
      </w:tr>
      <w:tr w:rsidR="00D055B1" w14:paraId="231CF397" w14:textId="77777777" w:rsidTr="00D055B1">
        <w:trPr>
          <w:trHeight w:val="77"/>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0E780E46" w14:textId="77777777" w:rsidR="00D055B1" w:rsidRDefault="00D055B1" w:rsidP="00D055B1"/>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2EC8524C" w14:textId="77777777" w:rsidR="00D055B1" w:rsidRDefault="00D055B1" w:rsidP="00D055B1">
            <w:pPr>
              <w:ind w:right="-2"/>
              <w:jc w:val="center"/>
            </w:pPr>
            <w:r>
              <w:t>Одноставоч-ный</w:t>
            </w:r>
          </w:p>
          <w:p w14:paraId="5609F04B" w14:textId="77777777" w:rsidR="00D055B1" w:rsidRDefault="00D055B1" w:rsidP="00D055B1">
            <w:pPr>
              <w:ind w:right="-2"/>
              <w:jc w:val="center"/>
            </w:pPr>
            <w:r>
              <w:t>руб./Гкал</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6546069" w14:textId="77777777" w:rsidR="00D055B1" w:rsidRDefault="00D055B1" w:rsidP="00D055B1">
            <w:pPr>
              <w:ind w:right="-2"/>
              <w:jc w:val="center"/>
              <w:rPr>
                <w:sz w:val="22"/>
                <w:szCs w:val="22"/>
              </w:rPr>
            </w:pPr>
            <w:r>
              <w:rPr>
                <w:sz w:val="22"/>
                <w:szCs w:val="22"/>
              </w:rPr>
              <w:t>с 01.01.2019</w:t>
            </w:r>
          </w:p>
        </w:tc>
        <w:tc>
          <w:tcPr>
            <w:tcW w:w="1134" w:type="dxa"/>
            <w:tcBorders>
              <w:top w:val="single" w:sz="4" w:space="0" w:color="auto"/>
              <w:left w:val="single" w:sz="4" w:space="0" w:color="auto"/>
              <w:bottom w:val="single" w:sz="4" w:space="0" w:color="auto"/>
              <w:right w:val="single" w:sz="4" w:space="0" w:color="auto"/>
            </w:tcBorders>
            <w:hideMark/>
          </w:tcPr>
          <w:p w14:paraId="7E037CF3" w14:textId="77777777" w:rsidR="00D055B1" w:rsidRDefault="00D055B1" w:rsidP="00D055B1">
            <w:r>
              <w:t>2 189,60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DD6A30"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3FB3A4"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DB6C40"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D4ACA4"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EFDDCE" w14:textId="77777777" w:rsidR="00D055B1" w:rsidRDefault="00D055B1" w:rsidP="00D055B1">
            <w:pPr>
              <w:jc w:val="center"/>
            </w:pPr>
            <w:r>
              <w:t>x</w:t>
            </w:r>
          </w:p>
        </w:tc>
      </w:tr>
      <w:tr w:rsidR="00D055B1" w14:paraId="2F954CF0" w14:textId="77777777" w:rsidTr="00D055B1">
        <w:trPr>
          <w:trHeight w:val="275"/>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28B9B3D6" w14:textId="77777777" w:rsidR="00D055B1" w:rsidRDefault="00D055B1" w:rsidP="00D055B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734D342" w14:textId="77777777" w:rsidR="00D055B1" w:rsidRDefault="00D055B1" w:rsidP="00D055B1"/>
        </w:tc>
        <w:tc>
          <w:tcPr>
            <w:tcW w:w="1702" w:type="dxa"/>
            <w:tcBorders>
              <w:top w:val="single" w:sz="4" w:space="0" w:color="auto"/>
              <w:left w:val="single" w:sz="4" w:space="0" w:color="auto"/>
              <w:bottom w:val="single" w:sz="4" w:space="0" w:color="auto"/>
              <w:right w:val="single" w:sz="4" w:space="0" w:color="auto"/>
            </w:tcBorders>
            <w:vAlign w:val="center"/>
            <w:hideMark/>
          </w:tcPr>
          <w:p w14:paraId="409985DC" w14:textId="77777777" w:rsidR="00D055B1" w:rsidRDefault="00D055B1" w:rsidP="00D055B1">
            <w:pPr>
              <w:ind w:right="-2"/>
              <w:jc w:val="center"/>
              <w:rPr>
                <w:sz w:val="22"/>
                <w:szCs w:val="22"/>
              </w:rPr>
            </w:pPr>
            <w:r>
              <w:rPr>
                <w:sz w:val="22"/>
                <w:szCs w:val="22"/>
              </w:rPr>
              <w:t>с 01.07.2019</w:t>
            </w:r>
          </w:p>
        </w:tc>
        <w:tc>
          <w:tcPr>
            <w:tcW w:w="1134" w:type="dxa"/>
            <w:tcBorders>
              <w:top w:val="single" w:sz="4" w:space="0" w:color="auto"/>
              <w:left w:val="single" w:sz="4" w:space="0" w:color="auto"/>
              <w:bottom w:val="single" w:sz="4" w:space="0" w:color="auto"/>
              <w:right w:val="single" w:sz="4" w:space="0" w:color="auto"/>
            </w:tcBorders>
            <w:hideMark/>
          </w:tcPr>
          <w:p w14:paraId="5CB11E90" w14:textId="77777777" w:rsidR="00D055B1" w:rsidRDefault="00D055B1" w:rsidP="00D055B1">
            <w:r>
              <w:t>2 471,31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EE6BC2"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A8A51B"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D2B60E"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9F083D"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0BCBC7" w14:textId="77777777" w:rsidR="00D055B1" w:rsidRDefault="00D055B1" w:rsidP="00D055B1">
            <w:pPr>
              <w:jc w:val="center"/>
            </w:pPr>
            <w:r>
              <w:t>x</w:t>
            </w:r>
          </w:p>
        </w:tc>
      </w:tr>
      <w:tr w:rsidR="00D055B1" w14:paraId="3C9D8075" w14:textId="77777777" w:rsidTr="00D055B1">
        <w:trPr>
          <w:trHeight w:val="266"/>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0DB55D25" w14:textId="77777777" w:rsidR="00D055B1" w:rsidRDefault="00D055B1" w:rsidP="00D055B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1C312A3" w14:textId="77777777" w:rsidR="00D055B1" w:rsidRDefault="00D055B1" w:rsidP="00D055B1"/>
        </w:tc>
        <w:tc>
          <w:tcPr>
            <w:tcW w:w="1702" w:type="dxa"/>
            <w:tcBorders>
              <w:top w:val="single" w:sz="4" w:space="0" w:color="auto"/>
              <w:left w:val="single" w:sz="4" w:space="0" w:color="auto"/>
              <w:bottom w:val="single" w:sz="4" w:space="0" w:color="auto"/>
              <w:right w:val="single" w:sz="4" w:space="0" w:color="auto"/>
            </w:tcBorders>
            <w:vAlign w:val="center"/>
            <w:hideMark/>
          </w:tcPr>
          <w:p w14:paraId="33AEA18D" w14:textId="77777777" w:rsidR="00D055B1" w:rsidRDefault="00D055B1" w:rsidP="00D055B1">
            <w:pPr>
              <w:ind w:right="-2"/>
              <w:jc w:val="center"/>
              <w:rPr>
                <w:sz w:val="22"/>
                <w:szCs w:val="22"/>
              </w:rPr>
            </w:pPr>
            <w:r>
              <w:rPr>
                <w:sz w:val="22"/>
                <w:szCs w:val="22"/>
              </w:rPr>
              <w:t>с 01.01.2020</w:t>
            </w:r>
          </w:p>
        </w:tc>
        <w:tc>
          <w:tcPr>
            <w:tcW w:w="1134" w:type="dxa"/>
            <w:tcBorders>
              <w:top w:val="single" w:sz="4" w:space="0" w:color="auto"/>
              <w:left w:val="single" w:sz="4" w:space="0" w:color="auto"/>
              <w:bottom w:val="single" w:sz="4" w:space="0" w:color="auto"/>
              <w:right w:val="single" w:sz="4" w:space="0" w:color="auto"/>
            </w:tcBorders>
            <w:hideMark/>
          </w:tcPr>
          <w:p w14:paraId="4D7869C1" w14:textId="77777777" w:rsidR="00D055B1" w:rsidRDefault="00D055B1" w:rsidP="00D055B1">
            <w:r>
              <w:t>2 471,31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7DDF31"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E8189E"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05399D"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804288"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85370C" w14:textId="77777777" w:rsidR="00D055B1" w:rsidRDefault="00D055B1" w:rsidP="00D055B1">
            <w:pPr>
              <w:jc w:val="center"/>
            </w:pPr>
            <w:r>
              <w:t>x</w:t>
            </w:r>
          </w:p>
        </w:tc>
      </w:tr>
      <w:tr w:rsidR="00D055B1" w14:paraId="2955B9B4" w14:textId="77777777" w:rsidTr="00D055B1">
        <w:trPr>
          <w:trHeight w:val="339"/>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0155CBB8" w14:textId="77777777" w:rsidR="00D055B1" w:rsidRDefault="00D055B1" w:rsidP="00D055B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37502B2" w14:textId="77777777" w:rsidR="00D055B1" w:rsidRDefault="00D055B1" w:rsidP="00D055B1"/>
        </w:tc>
        <w:tc>
          <w:tcPr>
            <w:tcW w:w="1702" w:type="dxa"/>
            <w:tcBorders>
              <w:top w:val="single" w:sz="4" w:space="0" w:color="auto"/>
              <w:left w:val="single" w:sz="4" w:space="0" w:color="auto"/>
              <w:bottom w:val="single" w:sz="4" w:space="0" w:color="auto"/>
              <w:right w:val="single" w:sz="4" w:space="0" w:color="auto"/>
            </w:tcBorders>
            <w:vAlign w:val="center"/>
            <w:hideMark/>
          </w:tcPr>
          <w:p w14:paraId="4AF550FD" w14:textId="77777777" w:rsidR="00D055B1" w:rsidRDefault="00D055B1" w:rsidP="00D055B1">
            <w:pPr>
              <w:ind w:right="-2"/>
              <w:jc w:val="center"/>
              <w:rPr>
                <w:sz w:val="22"/>
                <w:szCs w:val="22"/>
              </w:rPr>
            </w:pPr>
            <w:r>
              <w:rPr>
                <w:sz w:val="22"/>
                <w:szCs w:val="22"/>
              </w:rPr>
              <w:t>с 01.07.2020</w:t>
            </w:r>
          </w:p>
        </w:tc>
        <w:tc>
          <w:tcPr>
            <w:tcW w:w="1134" w:type="dxa"/>
            <w:tcBorders>
              <w:top w:val="single" w:sz="4" w:space="0" w:color="auto"/>
              <w:left w:val="single" w:sz="4" w:space="0" w:color="auto"/>
              <w:bottom w:val="single" w:sz="4" w:space="0" w:color="auto"/>
              <w:right w:val="single" w:sz="4" w:space="0" w:color="auto"/>
            </w:tcBorders>
            <w:hideMark/>
          </w:tcPr>
          <w:p w14:paraId="4030D58C" w14:textId="77777777" w:rsidR="00D055B1" w:rsidRDefault="00D055B1" w:rsidP="00D055B1">
            <w:r>
              <w:t>2 570,17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7D3B52"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597C00"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6E338"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779F4E"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274383" w14:textId="77777777" w:rsidR="00D055B1" w:rsidRDefault="00D055B1" w:rsidP="00D055B1">
            <w:pPr>
              <w:jc w:val="center"/>
            </w:pPr>
            <w:r>
              <w:t>x</w:t>
            </w:r>
          </w:p>
        </w:tc>
      </w:tr>
      <w:tr w:rsidR="00D055B1" w14:paraId="52B447ED" w14:textId="77777777" w:rsidTr="00D055B1">
        <w:trPr>
          <w:trHeight w:val="273"/>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58C2024F" w14:textId="77777777" w:rsidR="00D055B1" w:rsidRDefault="00D055B1" w:rsidP="00D055B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5DF7B53" w14:textId="77777777" w:rsidR="00D055B1" w:rsidRDefault="00D055B1" w:rsidP="00D055B1"/>
        </w:tc>
        <w:tc>
          <w:tcPr>
            <w:tcW w:w="1702" w:type="dxa"/>
            <w:tcBorders>
              <w:top w:val="single" w:sz="4" w:space="0" w:color="auto"/>
              <w:left w:val="single" w:sz="4" w:space="0" w:color="auto"/>
              <w:bottom w:val="single" w:sz="4" w:space="0" w:color="auto"/>
              <w:right w:val="single" w:sz="4" w:space="0" w:color="auto"/>
            </w:tcBorders>
            <w:vAlign w:val="center"/>
            <w:hideMark/>
          </w:tcPr>
          <w:p w14:paraId="098AE4D7" w14:textId="77777777" w:rsidR="00D055B1" w:rsidRDefault="00D055B1" w:rsidP="00D055B1">
            <w:pPr>
              <w:ind w:right="-2"/>
              <w:jc w:val="center"/>
              <w:rPr>
                <w:sz w:val="22"/>
                <w:szCs w:val="22"/>
              </w:rPr>
            </w:pPr>
            <w:r>
              <w:rPr>
                <w:sz w:val="22"/>
                <w:szCs w:val="22"/>
              </w:rPr>
              <w:t>с 01.01.2021</w:t>
            </w:r>
          </w:p>
        </w:tc>
        <w:tc>
          <w:tcPr>
            <w:tcW w:w="1134" w:type="dxa"/>
            <w:tcBorders>
              <w:top w:val="single" w:sz="4" w:space="0" w:color="auto"/>
              <w:left w:val="single" w:sz="4" w:space="0" w:color="auto"/>
              <w:bottom w:val="single" w:sz="4" w:space="0" w:color="auto"/>
              <w:right w:val="single" w:sz="4" w:space="0" w:color="auto"/>
            </w:tcBorders>
            <w:hideMark/>
          </w:tcPr>
          <w:p w14:paraId="3079BCBC" w14:textId="77777777" w:rsidR="00D055B1" w:rsidRPr="005C1BF9" w:rsidRDefault="00D055B1" w:rsidP="00D055B1">
            <w:r w:rsidRPr="005C1BF9">
              <w:t>2 538,54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4A4DB7"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944204"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B579CE"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0EB251"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DBCF80" w14:textId="77777777" w:rsidR="00D055B1" w:rsidRDefault="00D055B1" w:rsidP="00D055B1">
            <w:pPr>
              <w:jc w:val="center"/>
            </w:pPr>
            <w:r>
              <w:t>x</w:t>
            </w:r>
          </w:p>
        </w:tc>
      </w:tr>
      <w:tr w:rsidR="00D055B1" w14:paraId="27196C1B" w14:textId="77777777" w:rsidTr="00D055B1">
        <w:trPr>
          <w:trHeight w:val="277"/>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693834A0" w14:textId="77777777" w:rsidR="00D055B1" w:rsidRDefault="00D055B1" w:rsidP="00D055B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C47BCB0" w14:textId="77777777" w:rsidR="00D055B1" w:rsidRDefault="00D055B1" w:rsidP="00D055B1"/>
        </w:tc>
        <w:tc>
          <w:tcPr>
            <w:tcW w:w="1702" w:type="dxa"/>
            <w:tcBorders>
              <w:top w:val="single" w:sz="4" w:space="0" w:color="auto"/>
              <w:left w:val="single" w:sz="4" w:space="0" w:color="auto"/>
              <w:bottom w:val="single" w:sz="4" w:space="0" w:color="auto"/>
              <w:right w:val="single" w:sz="4" w:space="0" w:color="auto"/>
            </w:tcBorders>
            <w:vAlign w:val="center"/>
            <w:hideMark/>
          </w:tcPr>
          <w:p w14:paraId="571E6841" w14:textId="77777777" w:rsidR="00D055B1" w:rsidRDefault="00D055B1" w:rsidP="00D055B1">
            <w:pPr>
              <w:ind w:right="-2"/>
              <w:jc w:val="center"/>
              <w:rPr>
                <w:sz w:val="22"/>
                <w:szCs w:val="22"/>
              </w:rPr>
            </w:pPr>
            <w:r>
              <w:rPr>
                <w:sz w:val="22"/>
                <w:szCs w:val="22"/>
              </w:rPr>
              <w:t>с 01.07.2021</w:t>
            </w:r>
          </w:p>
        </w:tc>
        <w:tc>
          <w:tcPr>
            <w:tcW w:w="1134" w:type="dxa"/>
            <w:tcBorders>
              <w:top w:val="single" w:sz="4" w:space="0" w:color="auto"/>
              <w:left w:val="single" w:sz="4" w:space="0" w:color="auto"/>
              <w:bottom w:val="single" w:sz="4" w:space="0" w:color="auto"/>
              <w:right w:val="single" w:sz="4" w:space="0" w:color="auto"/>
            </w:tcBorders>
            <w:hideMark/>
          </w:tcPr>
          <w:p w14:paraId="449267EB" w14:textId="77777777" w:rsidR="00D055B1" w:rsidRDefault="00D055B1" w:rsidP="00D055B1">
            <w:r w:rsidRPr="005C1BF9">
              <w:t>2</w:t>
            </w:r>
            <w:r>
              <w:t xml:space="preserve"> </w:t>
            </w:r>
            <w:r w:rsidRPr="005C1BF9">
              <w:t>538,54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A98833"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DAE098"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E71FC8"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BAF918"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F30BD3" w14:textId="77777777" w:rsidR="00D055B1" w:rsidRDefault="00D055B1" w:rsidP="00D055B1">
            <w:pPr>
              <w:jc w:val="center"/>
            </w:pPr>
            <w:r>
              <w:t>x</w:t>
            </w:r>
          </w:p>
        </w:tc>
      </w:tr>
      <w:tr w:rsidR="00D055B1" w14:paraId="1FD3F1E6" w14:textId="77777777" w:rsidTr="00D055B1">
        <w:trPr>
          <w:trHeight w:val="281"/>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1555021B" w14:textId="77777777" w:rsidR="00D055B1" w:rsidRDefault="00D055B1" w:rsidP="00D055B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93E856B" w14:textId="77777777" w:rsidR="00D055B1" w:rsidRDefault="00D055B1" w:rsidP="00D055B1"/>
        </w:tc>
        <w:tc>
          <w:tcPr>
            <w:tcW w:w="1702" w:type="dxa"/>
            <w:tcBorders>
              <w:top w:val="single" w:sz="4" w:space="0" w:color="auto"/>
              <w:left w:val="single" w:sz="4" w:space="0" w:color="auto"/>
              <w:bottom w:val="single" w:sz="4" w:space="0" w:color="auto"/>
              <w:right w:val="single" w:sz="4" w:space="0" w:color="auto"/>
            </w:tcBorders>
            <w:vAlign w:val="center"/>
            <w:hideMark/>
          </w:tcPr>
          <w:p w14:paraId="6E91623D" w14:textId="77777777" w:rsidR="00D055B1" w:rsidRDefault="00D055B1" w:rsidP="00D055B1">
            <w:pPr>
              <w:ind w:right="-2"/>
              <w:jc w:val="center"/>
              <w:rPr>
                <w:sz w:val="22"/>
                <w:szCs w:val="22"/>
              </w:rPr>
            </w:pPr>
            <w:r>
              <w:rPr>
                <w:sz w:val="22"/>
                <w:szCs w:val="22"/>
              </w:rPr>
              <w:t>с 01.01.2022</w:t>
            </w:r>
          </w:p>
        </w:tc>
        <w:tc>
          <w:tcPr>
            <w:tcW w:w="1134" w:type="dxa"/>
            <w:tcBorders>
              <w:top w:val="single" w:sz="4" w:space="0" w:color="auto"/>
              <w:left w:val="single" w:sz="4" w:space="0" w:color="auto"/>
              <w:bottom w:val="single" w:sz="4" w:space="0" w:color="auto"/>
              <w:right w:val="single" w:sz="4" w:space="0" w:color="auto"/>
            </w:tcBorders>
            <w:hideMark/>
          </w:tcPr>
          <w:p w14:paraId="5A72AE7A" w14:textId="77777777" w:rsidR="00D055B1" w:rsidRDefault="00D055B1" w:rsidP="00D055B1">
            <w:r>
              <w:t>2 162,77</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9C62F2"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8CDBF2"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DE9A79"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D8D957"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16C016" w14:textId="77777777" w:rsidR="00D055B1" w:rsidRDefault="00D055B1" w:rsidP="00D055B1">
            <w:pPr>
              <w:jc w:val="center"/>
            </w:pPr>
            <w:r>
              <w:t>x</w:t>
            </w:r>
          </w:p>
        </w:tc>
      </w:tr>
      <w:tr w:rsidR="00D055B1" w14:paraId="5CBF2214" w14:textId="77777777" w:rsidTr="00D055B1">
        <w:trPr>
          <w:trHeight w:val="271"/>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20F3B93B" w14:textId="77777777" w:rsidR="00D055B1" w:rsidRDefault="00D055B1" w:rsidP="00D055B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115DA82" w14:textId="77777777" w:rsidR="00D055B1" w:rsidRDefault="00D055B1" w:rsidP="00D055B1"/>
        </w:tc>
        <w:tc>
          <w:tcPr>
            <w:tcW w:w="1702" w:type="dxa"/>
            <w:tcBorders>
              <w:top w:val="single" w:sz="4" w:space="0" w:color="auto"/>
              <w:left w:val="single" w:sz="4" w:space="0" w:color="auto"/>
              <w:bottom w:val="single" w:sz="4" w:space="0" w:color="auto"/>
              <w:right w:val="single" w:sz="4" w:space="0" w:color="auto"/>
            </w:tcBorders>
            <w:vAlign w:val="center"/>
            <w:hideMark/>
          </w:tcPr>
          <w:p w14:paraId="7E6C9167" w14:textId="77777777" w:rsidR="00D055B1" w:rsidRDefault="00D055B1" w:rsidP="00D055B1">
            <w:pPr>
              <w:ind w:right="-2"/>
              <w:jc w:val="center"/>
              <w:rPr>
                <w:sz w:val="22"/>
                <w:szCs w:val="22"/>
              </w:rPr>
            </w:pPr>
            <w:r>
              <w:rPr>
                <w:sz w:val="22"/>
                <w:szCs w:val="22"/>
              </w:rPr>
              <w:t>с 01.07.2022</w:t>
            </w:r>
          </w:p>
        </w:tc>
        <w:tc>
          <w:tcPr>
            <w:tcW w:w="1134" w:type="dxa"/>
            <w:tcBorders>
              <w:top w:val="single" w:sz="4" w:space="0" w:color="auto"/>
              <w:left w:val="single" w:sz="4" w:space="0" w:color="auto"/>
              <w:bottom w:val="single" w:sz="4" w:space="0" w:color="auto"/>
              <w:right w:val="single" w:sz="4" w:space="0" w:color="auto"/>
            </w:tcBorders>
            <w:hideMark/>
          </w:tcPr>
          <w:p w14:paraId="26131701" w14:textId="77777777" w:rsidR="00D055B1" w:rsidRDefault="00D055B1" w:rsidP="00D055B1">
            <w:r>
              <w:t>2 311,34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663B22"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F762E9"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9A8380"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B38CE8"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317E17" w14:textId="77777777" w:rsidR="00D055B1" w:rsidRDefault="00D055B1" w:rsidP="00D055B1">
            <w:pPr>
              <w:jc w:val="center"/>
            </w:pPr>
            <w:r>
              <w:t>x</w:t>
            </w:r>
          </w:p>
        </w:tc>
      </w:tr>
      <w:tr w:rsidR="00D055B1" w14:paraId="0FE32F8E" w14:textId="77777777" w:rsidTr="00D055B1">
        <w:trPr>
          <w:trHeight w:val="262"/>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2B8B3E6C" w14:textId="77777777" w:rsidR="00D055B1" w:rsidRDefault="00D055B1" w:rsidP="00D055B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7E670F4" w14:textId="77777777" w:rsidR="00D055B1" w:rsidRDefault="00D055B1" w:rsidP="00D055B1"/>
        </w:tc>
        <w:tc>
          <w:tcPr>
            <w:tcW w:w="1702" w:type="dxa"/>
            <w:tcBorders>
              <w:top w:val="single" w:sz="4" w:space="0" w:color="auto"/>
              <w:left w:val="single" w:sz="4" w:space="0" w:color="auto"/>
              <w:bottom w:val="single" w:sz="4" w:space="0" w:color="auto"/>
              <w:right w:val="single" w:sz="4" w:space="0" w:color="auto"/>
            </w:tcBorders>
            <w:vAlign w:val="center"/>
            <w:hideMark/>
          </w:tcPr>
          <w:p w14:paraId="7E88118F" w14:textId="77777777" w:rsidR="00D055B1" w:rsidRDefault="00D055B1" w:rsidP="00D055B1">
            <w:pPr>
              <w:ind w:right="-2"/>
              <w:jc w:val="center"/>
              <w:rPr>
                <w:sz w:val="22"/>
                <w:szCs w:val="22"/>
              </w:rPr>
            </w:pPr>
            <w:r>
              <w:rPr>
                <w:sz w:val="22"/>
                <w:szCs w:val="22"/>
              </w:rPr>
              <w:t>с 01.01.2023</w:t>
            </w:r>
          </w:p>
        </w:tc>
        <w:tc>
          <w:tcPr>
            <w:tcW w:w="1134" w:type="dxa"/>
            <w:tcBorders>
              <w:top w:val="single" w:sz="4" w:space="0" w:color="auto"/>
              <w:left w:val="single" w:sz="4" w:space="0" w:color="auto"/>
              <w:bottom w:val="single" w:sz="4" w:space="0" w:color="auto"/>
              <w:right w:val="single" w:sz="4" w:space="0" w:color="auto"/>
            </w:tcBorders>
            <w:hideMark/>
          </w:tcPr>
          <w:p w14:paraId="4516A1BF" w14:textId="77777777" w:rsidR="00D055B1" w:rsidRDefault="00D055B1" w:rsidP="00D055B1">
            <w:r>
              <w:t>2 291,71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47ED8A"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706FBF"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7BB719"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2C0337"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84133F" w14:textId="77777777" w:rsidR="00D055B1" w:rsidRDefault="00D055B1" w:rsidP="00D055B1">
            <w:pPr>
              <w:jc w:val="center"/>
            </w:pPr>
            <w:r>
              <w:t>x</w:t>
            </w:r>
          </w:p>
        </w:tc>
      </w:tr>
      <w:tr w:rsidR="00D055B1" w14:paraId="13B818A7" w14:textId="77777777" w:rsidTr="00D055B1">
        <w:trPr>
          <w:trHeight w:val="123"/>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19A421FF" w14:textId="77777777" w:rsidR="00D055B1" w:rsidRDefault="00D055B1" w:rsidP="00D055B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8B8EB15" w14:textId="77777777" w:rsidR="00D055B1" w:rsidRDefault="00D055B1" w:rsidP="00D055B1"/>
        </w:tc>
        <w:tc>
          <w:tcPr>
            <w:tcW w:w="1702" w:type="dxa"/>
            <w:tcBorders>
              <w:top w:val="single" w:sz="4" w:space="0" w:color="auto"/>
              <w:left w:val="single" w:sz="4" w:space="0" w:color="auto"/>
              <w:bottom w:val="single" w:sz="4" w:space="0" w:color="auto"/>
              <w:right w:val="single" w:sz="4" w:space="0" w:color="auto"/>
            </w:tcBorders>
            <w:vAlign w:val="center"/>
            <w:hideMark/>
          </w:tcPr>
          <w:p w14:paraId="791F6E59" w14:textId="77777777" w:rsidR="00D055B1" w:rsidRDefault="00D055B1" w:rsidP="00D055B1">
            <w:pPr>
              <w:ind w:right="-2"/>
              <w:jc w:val="center"/>
              <w:rPr>
                <w:sz w:val="22"/>
                <w:szCs w:val="22"/>
              </w:rPr>
            </w:pPr>
            <w:r>
              <w:rPr>
                <w:sz w:val="22"/>
                <w:szCs w:val="22"/>
              </w:rPr>
              <w:t>с 01.07.2023</w:t>
            </w:r>
          </w:p>
        </w:tc>
        <w:tc>
          <w:tcPr>
            <w:tcW w:w="1134" w:type="dxa"/>
            <w:tcBorders>
              <w:top w:val="single" w:sz="4" w:space="0" w:color="auto"/>
              <w:left w:val="single" w:sz="4" w:space="0" w:color="auto"/>
              <w:bottom w:val="single" w:sz="4" w:space="0" w:color="auto"/>
              <w:right w:val="single" w:sz="4" w:space="0" w:color="auto"/>
            </w:tcBorders>
            <w:hideMark/>
          </w:tcPr>
          <w:p w14:paraId="45D957D9" w14:textId="77777777" w:rsidR="00D055B1" w:rsidRDefault="00D055B1" w:rsidP="00D055B1">
            <w:r>
              <w:t>2 291,71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0C0210"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B7FEAB"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B1E4AD"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9E92BF"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707152" w14:textId="77777777" w:rsidR="00D055B1" w:rsidRDefault="00D055B1" w:rsidP="00D055B1">
            <w:pPr>
              <w:jc w:val="center"/>
            </w:pPr>
            <w:r>
              <w:t>x</w:t>
            </w:r>
          </w:p>
        </w:tc>
      </w:tr>
      <w:tr w:rsidR="00D055B1" w14:paraId="3FC0CDE8" w14:textId="77777777" w:rsidTr="00D055B1">
        <w:trPr>
          <w:trHeight w:val="334"/>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18968B8C" w14:textId="77777777" w:rsidR="00D055B1" w:rsidRDefault="00D055B1" w:rsidP="00D055B1"/>
        </w:tc>
        <w:tc>
          <w:tcPr>
            <w:tcW w:w="1844" w:type="dxa"/>
            <w:tcBorders>
              <w:top w:val="single" w:sz="4" w:space="0" w:color="auto"/>
              <w:left w:val="single" w:sz="4" w:space="0" w:color="auto"/>
              <w:bottom w:val="single" w:sz="4" w:space="0" w:color="auto"/>
              <w:right w:val="single" w:sz="4" w:space="0" w:color="auto"/>
            </w:tcBorders>
            <w:hideMark/>
          </w:tcPr>
          <w:p w14:paraId="62743B45" w14:textId="77777777" w:rsidR="00D055B1" w:rsidRDefault="00D055B1" w:rsidP="00D055B1">
            <w:pPr>
              <w:ind w:right="-2"/>
              <w:jc w:val="center"/>
            </w:pPr>
            <w:r>
              <w:t>Двухставочный</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012B5DD"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D79310" w14:textId="77777777" w:rsidR="00D055B1" w:rsidRDefault="00D055B1" w:rsidP="00D055B1">
            <w:pPr>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3193FE"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07668A"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F5B239"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C2F260"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D91328" w14:textId="77777777" w:rsidR="00D055B1" w:rsidRDefault="00D055B1" w:rsidP="00D055B1">
            <w:pPr>
              <w:jc w:val="center"/>
            </w:pPr>
            <w:r>
              <w:t>x</w:t>
            </w:r>
          </w:p>
        </w:tc>
      </w:tr>
      <w:tr w:rsidR="00D055B1" w14:paraId="39F6B932" w14:textId="77777777" w:rsidTr="00D055B1">
        <w:trPr>
          <w:trHeight w:val="334"/>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62A81818" w14:textId="77777777" w:rsidR="00D055B1" w:rsidRDefault="00D055B1" w:rsidP="00D055B1"/>
        </w:tc>
        <w:tc>
          <w:tcPr>
            <w:tcW w:w="1844" w:type="dxa"/>
            <w:tcBorders>
              <w:top w:val="single" w:sz="4" w:space="0" w:color="auto"/>
              <w:left w:val="single" w:sz="4" w:space="0" w:color="auto"/>
              <w:bottom w:val="single" w:sz="4" w:space="0" w:color="auto"/>
              <w:right w:val="single" w:sz="4" w:space="0" w:color="auto"/>
            </w:tcBorders>
            <w:hideMark/>
          </w:tcPr>
          <w:p w14:paraId="65B13040" w14:textId="77777777" w:rsidR="00D055B1" w:rsidRDefault="00D055B1" w:rsidP="00D055B1">
            <w:pPr>
              <w:ind w:right="-41"/>
              <w:jc w:val="center"/>
            </w:pPr>
            <w:r>
              <w:t>Ставка за тепловую энергию, руб./Гкал</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994F7CB"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F2F9D7" w14:textId="77777777" w:rsidR="00D055B1" w:rsidRDefault="00D055B1" w:rsidP="00D055B1">
            <w:pPr>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6797CD"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37867C"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2F3C5B"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2B4BD2"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088C2F" w14:textId="77777777" w:rsidR="00D055B1" w:rsidRDefault="00D055B1" w:rsidP="00D055B1">
            <w:pPr>
              <w:jc w:val="center"/>
            </w:pPr>
            <w:r>
              <w:t>x</w:t>
            </w:r>
          </w:p>
        </w:tc>
      </w:tr>
      <w:tr w:rsidR="00D055B1" w14:paraId="558702F1" w14:textId="77777777" w:rsidTr="00D055B1">
        <w:trPr>
          <w:trHeight w:val="334"/>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492B9000" w14:textId="77777777" w:rsidR="00D055B1" w:rsidRDefault="00D055B1" w:rsidP="00D055B1"/>
        </w:tc>
        <w:tc>
          <w:tcPr>
            <w:tcW w:w="1844" w:type="dxa"/>
            <w:tcBorders>
              <w:top w:val="single" w:sz="4" w:space="0" w:color="auto"/>
              <w:left w:val="single" w:sz="4" w:space="0" w:color="auto"/>
              <w:bottom w:val="single" w:sz="4" w:space="0" w:color="auto"/>
              <w:right w:val="single" w:sz="4" w:space="0" w:color="auto"/>
            </w:tcBorders>
            <w:vAlign w:val="center"/>
            <w:hideMark/>
          </w:tcPr>
          <w:p w14:paraId="27402BDD" w14:textId="77777777" w:rsidR="00D055B1" w:rsidRDefault="00D055B1" w:rsidP="00D055B1">
            <w:pPr>
              <w:ind w:left="-103"/>
              <w:jc w:val="center"/>
            </w:pPr>
            <w:r>
              <w:t>Ставка за содержание тепловой мощности, тыс. руб./Гкал/ч в мес.</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3DF8B49"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EF4CBC" w14:textId="77777777" w:rsidR="00D055B1" w:rsidRDefault="00D055B1" w:rsidP="00D055B1">
            <w:pPr>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5F7A47"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E2AF2F"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67A385"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F9127D"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4711EA" w14:textId="77777777" w:rsidR="00D055B1" w:rsidRDefault="00D055B1" w:rsidP="00D055B1">
            <w:pPr>
              <w:jc w:val="center"/>
            </w:pPr>
            <w:r>
              <w:t>x</w:t>
            </w:r>
          </w:p>
        </w:tc>
      </w:tr>
      <w:tr w:rsidR="00D055B1" w14:paraId="4821D244" w14:textId="77777777" w:rsidTr="00D055B1">
        <w:trPr>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3788B596" w14:textId="77777777" w:rsidR="00D055B1" w:rsidRDefault="00D055B1" w:rsidP="00D055B1"/>
        </w:tc>
        <w:tc>
          <w:tcPr>
            <w:tcW w:w="9358" w:type="dxa"/>
            <w:gridSpan w:val="8"/>
            <w:tcBorders>
              <w:top w:val="single" w:sz="4" w:space="0" w:color="auto"/>
              <w:left w:val="single" w:sz="4" w:space="0" w:color="auto"/>
              <w:bottom w:val="single" w:sz="4" w:space="0" w:color="auto"/>
              <w:right w:val="single" w:sz="4" w:space="0" w:color="auto"/>
            </w:tcBorders>
            <w:hideMark/>
          </w:tcPr>
          <w:p w14:paraId="12AB13C3" w14:textId="77777777" w:rsidR="00D055B1" w:rsidRDefault="00D055B1" w:rsidP="00D055B1">
            <w:pPr>
              <w:ind w:right="-2"/>
              <w:jc w:val="center"/>
            </w:pPr>
            <w:r>
              <w:t>Население (тарифы указываются с учетом НДС)*</w:t>
            </w:r>
          </w:p>
        </w:tc>
      </w:tr>
      <w:tr w:rsidR="00D055B1" w14:paraId="358761AE" w14:textId="77777777" w:rsidTr="00D055B1">
        <w:trPr>
          <w:trHeight w:val="135"/>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548C5DE8" w14:textId="77777777" w:rsidR="00D055B1" w:rsidRDefault="00D055B1" w:rsidP="00D055B1"/>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27FB7A01" w14:textId="77777777" w:rsidR="00D055B1" w:rsidRDefault="00D055B1" w:rsidP="00D055B1">
            <w:pPr>
              <w:ind w:right="-2"/>
              <w:jc w:val="center"/>
            </w:pPr>
            <w:r>
              <w:t>Одноставоч-ный</w:t>
            </w:r>
          </w:p>
          <w:p w14:paraId="75844157" w14:textId="77777777" w:rsidR="00D055B1" w:rsidRDefault="00D055B1" w:rsidP="00D055B1">
            <w:pPr>
              <w:ind w:right="-2"/>
              <w:jc w:val="center"/>
            </w:pPr>
            <w:r>
              <w:t>руб./Гкал</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DCBA3A9" w14:textId="77777777" w:rsidR="00D055B1" w:rsidRDefault="00D055B1" w:rsidP="00D055B1">
            <w:pPr>
              <w:ind w:right="-2"/>
              <w:jc w:val="center"/>
              <w:rPr>
                <w:sz w:val="22"/>
                <w:szCs w:val="22"/>
              </w:rPr>
            </w:pPr>
            <w:r>
              <w:rPr>
                <w:sz w:val="22"/>
                <w:szCs w:val="22"/>
              </w:rPr>
              <w:t>с 01.01.2019</w:t>
            </w:r>
          </w:p>
        </w:tc>
        <w:tc>
          <w:tcPr>
            <w:tcW w:w="1134" w:type="dxa"/>
            <w:tcBorders>
              <w:top w:val="single" w:sz="4" w:space="0" w:color="auto"/>
              <w:left w:val="single" w:sz="4" w:space="0" w:color="auto"/>
              <w:bottom w:val="single" w:sz="4" w:space="0" w:color="auto"/>
              <w:right w:val="single" w:sz="4" w:space="0" w:color="auto"/>
            </w:tcBorders>
            <w:hideMark/>
          </w:tcPr>
          <w:p w14:paraId="38526A61" w14:textId="77777777" w:rsidR="00D055B1" w:rsidRDefault="00D055B1" w:rsidP="00D055B1">
            <w:r>
              <w:t>2 627,52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C7D8F0"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DA56E4"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442B4A"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3D9425"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691640" w14:textId="77777777" w:rsidR="00D055B1" w:rsidRDefault="00D055B1" w:rsidP="00D055B1">
            <w:pPr>
              <w:jc w:val="center"/>
            </w:pPr>
            <w:r>
              <w:t>x</w:t>
            </w:r>
          </w:p>
        </w:tc>
      </w:tr>
      <w:tr w:rsidR="00D055B1" w14:paraId="4BA9DE10" w14:textId="77777777" w:rsidTr="00D055B1">
        <w:trPr>
          <w:trHeight w:val="113"/>
          <w:jc w:val="cent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25BB0E2E" w14:textId="77777777" w:rsidR="00D055B1" w:rsidRDefault="00D055B1" w:rsidP="00D055B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41BB682" w14:textId="77777777" w:rsidR="00D055B1" w:rsidRDefault="00D055B1" w:rsidP="00D055B1"/>
        </w:tc>
        <w:tc>
          <w:tcPr>
            <w:tcW w:w="1702" w:type="dxa"/>
            <w:tcBorders>
              <w:top w:val="single" w:sz="4" w:space="0" w:color="auto"/>
              <w:left w:val="single" w:sz="4" w:space="0" w:color="auto"/>
              <w:bottom w:val="single" w:sz="4" w:space="0" w:color="auto"/>
              <w:right w:val="single" w:sz="4" w:space="0" w:color="auto"/>
            </w:tcBorders>
            <w:vAlign w:val="center"/>
            <w:hideMark/>
          </w:tcPr>
          <w:p w14:paraId="06354AC2" w14:textId="77777777" w:rsidR="00D055B1" w:rsidRDefault="00D055B1" w:rsidP="00D055B1">
            <w:pPr>
              <w:ind w:right="-2"/>
              <w:jc w:val="center"/>
              <w:rPr>
                <w:sz w:val="22"/>
                <w:szCs w:val="22"/>
              </w:rPr>
            </w:pPr>
            <w:r>
              <w:rPr>
                <w:sz w:val="22"/>
                <w:szCs w:val="22"/>
              </w:rPr>
              <w:t>с 01.07.2019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81AA6D" w14:textId="77777777" w:rsidR="00D055B1" w:rsidRDefault="00D055B1" w:rsidP="00D055B1">
            <w:r>
              <w:t>2 965,58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73E90C"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C035D7"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DE7A0F"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FD5C27"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C521AD" w14:textId="77777777" w:rsidR="00D055B1" w:rsidRDefault="00D055B1" w:rsidP="00D055B1">
            <w:pPr>
              <w:jc w:val="center"/>
            </w:pPr>
            <w:r>
              <w:t>x</w:t>
            </w:r>
          </w:p>
        </w:tc>
      </w:tr>
    </w:tbl>
    <w:p w14:paraId="4EB8DB16" w14:textId="77777777" w:rsidR="00D055B1" w:rsidRDefault="00D055B1" w:rsidP="00D055B1"/>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1844"/>
        <w:gridCol w:w="1702"/>
        <w:gridCol w:w="1134"/>
        <w:gridCol w:w="850"/>
        <w:gridCol w:w="851"/>
        <w:gridCol w:w="992"/>
        <w:gridCol w:w="851"/>
        <w:gridCol w:w="1134"/>
      </w:tblGrid>
      <w:tr w:rsidR="00D055B1" w14:paraId="4D56FB77" w14:textId="77777777" w:rsidTr="00D055B1">
        <w:trPr>
          <w:trHeight w:val="143"/>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24B9BB94" w14:textId="77777777" w:rsidR="00D055B1" w:rsidRDefault="00D055B1" w:rsidP="00D055B1">
            <w:pPr>
              <w:ind w:right="-2"/>
              <w:jc w:val="center"/>
            </w:pPr>
            <w: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5DD56A" w14:textId="77777777" w:rsidR="00D055B1" w:rsidRDefault="00D055B1" w:rsidP="00D055B1">
            <w:pPr>
              <w:ind w:right="-2"/>
              <w:jc w:val="center"/>
            </w:pPr>
            <w: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D10346" w14:textId="77777777" w:rsidR="00D055B1" w:rsidRDefault="00D055B1" w:rsidP="00D055B1">
            <w:pPr>
              <w:ind w:right="-2"/>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775E02" w14:textId="77777777" w:rsidR="00D055B1" w:rsidRDefault="00D055B1" w:rsidP="00D055B1">
            <w:pPr>
              <w:jc w:val="center"/>
            </w:pPr>
            <w: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5E5ACE" w14:textId="77777777" w:rsidR="00D055B1" w:rsidRDefault="00D055B1" w:rsidP="00D055B1">
            <w:pPr>
              <w:jc w:val="center"/>
            </w:pPr>
            <w: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CE4FC7" w14:textId="77777777" w:rsidR="00D055B1" w:rsidRDefault="00D055B1" w:rsidP="00D055B1">
            <w:pPr>
              <w:jc w:val="center"/>
            </w:pPr>
            <w: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D74EF3" w14:textId="77777777" w:rsidR="00D055B1" w:rsidRDefault="00D055B1" w:rsidP="00D055B1">
            <w:pPr>
              <w:jc w:val="center"/>
            </w:pPr>
            <w: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FC88F6" w14:textId="77777777" w:rsidR="00D055B1" w:rsidRDefault="00D055B1" w:rsidP="00D055B1">
            <w:pPr>
              <w:jc w:val="center"/>
            </w:pPr>
            <w: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1F002F" w14:textId="77777777" w:rsidR="00D055B1" w:rsidRDefault="00D055B1" w:rsidP="00D055B1">
            <w:pPr>
              <w:jc w:val="center"/>
            </w:pPr>
            <w:r>
              <w:t>9</w:t>
            </w:r>
          </w:p>
        </w:tc>
      </w:tr>
      <w:tr w:rsidR="00D055B1" w14:paraId="47275D8D" w14:textId="77777777" w:rsidTr="00D055B1">
        <w:trPr>
          <w:trHeight w:val="143"/>
          <w:jc w:val="center"/>
        </w:trPr>
        <w:tc>
          <w:tcPr>
            <w:tcW w:w="1560" w:type="dxa"/>
            <w:vMerge w:val="restart"/>
            <w:tcBorders>
              <w:top w:val="single" w:sz="4" w:space="0" w:color="auto"/>
              <w:left w:val="single" w:sz="4" w:space="0" w:color="auto"/>
              <w:bottom w:val="single" w:sz="4" w:space="0" w:color="auto"/>
              <w:right w:val="single" w:sz="4" w:space="0" w:color="auto"/>
            </w:tcBorders>
          </w:tcPr>
          <w:p w14:paraId="1CF9EFC1" w14:textId="77777777" w:rsidR="00D055B1" w:rsidRDefault="00D055B1" w:rsidP="00D055B1">
            <w:pPr>
              <w:ind w:right="-2"/>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B6F8BB1" w14:textId="77777777" w:rsidR="00D055B1" w:rsidRDefault="00D055B1" w:rsidP="00D055B1">
            <w:pPr>
              <w:ind w:right="-2"/>
              <w:jc w:val="cente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4ED134" w14:textId="77777777" w:rsidR="00D055B1" w:rsidRDefault="00D055B1" w:rsidP="00D055B1">
            <w:pPr>
              <w:ind w:right="-2"/>
              <w:jc w:val="center"/>
              <w:rPr>
                <w:sz w:val="22"/>
                <w:szCs w:val="22"/>
              </w:rPr>
            </w:pPr>
            <w:r>
              <w:rPr>
                <w:sz w:val="22"/>
                <w:szCs w:val="22"/>
              </w:rPr>
              <w:t>с 01.01.2020</w:t>
            </w:r>
          </w:p>
        </w:tc>
        <w:tc>
          <w:tcPr>
            <w:tcW w:w="1134" w:type="dxa"/>
            <w:tcBorders>
              <w:top w:val="single" w:sz="4" w:space="0" w:color="auto"/>
              <w:left w:val="single" w:sz="4" w:space="0" w:color="auto"/>
              <w:bottom w:val="single" w:sz="4" w:space="0" w:color="auto"/>
              <w:right w:val="single" w:sz="4" w:space="0" w:color="auto"/>
            </w:tcBorders>
            <w:hideMark/>
          </w:tcPr>
          <w:p w14:paraId="07BC91CF" w14:textId="77777777" w:rsidR="00D055B1" w:rsidRDefault="00D055B1" w:rsidP="00D055B1">
            <w:r>
              <w:t>2 965,58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326479"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457196"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237C75"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6A5CCF"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7755E7" w14:textId="77777777" w:rsidR="00D055B1" w:rsidRDefault="00D055B1" w:rsidP="00D055B1">
            <w:pPr>
              <w:jc w:val="center"/>
            </w:pPr>
            <w:r>
              <w:t>x</w:t>
            </w:r>
          </w:p>
        </w:tc>
      </w:tr>
      <w:tr w:rsidR="00D055B1" w14:paraId="130D18CE" w14:textId="77777777" w:rsidTr="00D055B1">
        <w:trPr>
          <w:trHeight w:val="276"/>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C3CD3DF" w14:textId="77777777" w:rsidR="00D055B1" w:rsidRDefault="00D055B1" w:rsidP="00D055B1"/>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498F032" w14:textId="77777777" w:rsidR="00D055B1" w:rsidRDefault="00D055B1" w:rsidP="00D055B1"/>
        </w:tc>
        <w:tc>
          <w:tcPr>
            <w:tcW w:w="1701" w:type="dxa"/>
            <w:tcBorders>
              <w:top w:val="single" w:sz="4" w:space="0" w:color="auto"/>
              <w:left w:val="single" w:sz="4" w:space="0" w:color="auto"/>
              <w:bottom w:val="single" w:sz="4" w:space="0" w:color="auto"/>
              <w:right w:val="single" w:sz="4" w:space="0" w:color="auto"/>
            </w:tcBorders>
            <w:vAlign w:val="center"/>
            <w:hideMark/>
          </w:tcPr>
          <w:p w14:paraId="0A43945F" w14:textId="77777777" w:rsidR="00D055B1" w:rsidRDefault="00D055B1" w:rsidP="00D055B1">
            <w:pPr>
              <w:ind w:right="-2"/>
              <w:jc w:val="center"/>
              <w:rPr>
                <w:sz w:val="22"/>
                <w:szCs w:val="22"/>
              </w:rPr>
            </w:pPr>
            <w:r>
              <w:rPr>
                <w:sz w:val="22"/>
                <w:szCs w:val="22"/>
              </w:rPr>
              <w:t>с 01.07.2020</w:t>
            </w:r>
          </w:p>
        </w:tc>
        <w:tc>
          <w:tcPr>
            <w:tcW w:w="1134" w:type="dxa"/>
            <w:tcBorders>
              <w:top w:val="single" w:sz="4" w:space="0" w:color="auto"/>
              <w:left w:val="single" w:sz="4" w:space="0" w:color="auto"/>
              <w:bottom w:val="single" w:sz="4" w:space="0" w:color="auto"/>
              <w:right w:val="single" w:sz="4" w:space="0" w:color="auto"/>
            </w:tcBorders>
            <w:hideMark/>
          </w:tcPr>
          <w:p w14:paraId="5D9FAAB2" w14:textId="77777777" w:rsidR="00D055B1" w:rsidRDefault="00D055B1" w:rsidP="00D055B1">
            <w:r>
              <w:t>3 084,20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64529E"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C25D14"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798E67"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58B97E"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D0F9D4" w14:textId="77777777" w:rsidR="00D055B1" w:rsidRDefault="00D055B1" w:rsidP="00D055B1">
            <w:pPr>
              <w:jc w:val="center"/>
            </w:pPr>
            <w:r>
              <w:t>x</w:t>
            </w:r>
          </w:p>
        </w:tc>
      </w:tr>
      <w:tr w:rsidR="00D055B1" w14:paraId="4F42B04B" w14:textId="77777777" w:rsidTr="00D055B1">
        <w:trPr>
          <w:trHeight w:val="291"/>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87D41B1" w14:textId="77777777" w:rsidR="00D055B1" w:rsidRDefault="00D055B1" w:rsidP="00D055B1"/>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84E1F9B" w14:textId="77777777" w:rsidR="00D055B1" w:rsidRDefault="00D055B1" w:rsidP="00D055B1"/>
        </w:tc>
        <w:tc>
          <w:tcPr>
            <w:tcW w:w="1701" w:type="dxa"/>
            <w:tcBorders>
              <w:top w:val="single" w:sz="4" w:space="0" w:color="auto"/>
              <w:left w:val="single" w:sz="4" w:space="0" w:color="auto"/>
              <w:bottom w:val="single" w:sz="4" w:space="0" w:color="auto"/>
              <w:right w:val="single" w:sz="4" w:space="0" w:color="auto"/>
            </w:tcBorders>
            <w:vAlign w:val="center"/>
            <w:hideMark/>
          </w:tcPr>
          <w:p w14:paraId="681F6455" w14:textId="77777777" w:rsidR="00D055B1" w:rsidRDefault="00D055B1" w:rsidP="00D055B1">
            <w:pPr>
              <w:ind w:right="-2"/>
              <w:jc w:val="center"/>
              <w:rPr>
                <w:sz w:val="22"/>
                <w:szCs w:val="22"/>
              </w:rPr>
            </w:pPr>
            <w:r>
              <w:rPr>
                <w:sz w:val="22"/>
                <w:szCs w:val="22"/>
              </w:rPr>
              <w:t>с 01.01.2021</w:t>
            </w:r>
          </w:p>
        </w:tc>
        <w:tc>
          <w:tcPr>
            <w:tcW w:w="1134" w:type="dxa"/>
            <w:tcBorders>
              <w:top w:val="single" w:sz="4" w:space="0" w:color="auto"/>
              <w:left w:val="single" w:sz="4" w:space="0" w:color="auto"/>
              <w:bottom w:val="single" w:sz="4" w:space="0" w:color="auto"/>
              <w:right w:val="single" w:sz="4" w:space="0" w:color="auto"/>
            </w:tcBorders>
          </w:tcPr>
          <w:p w14:paraId="175907CB" w14:textId="77777777" w:rsidR="00D055B1" w:rsidRDefault="00D055B1" w:rsidP="00D055B1">
            <w:r>
              <w:t>3 046,25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8CB456"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EF2CEC"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9B1FDE"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226215"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19C90C" w14:textId="77777777" w:rsidR="00D055B1" w:rsidRDefault="00D055B1" w:rsidP="00D055B1">
            <w:pPr>
              <w:jc w:val="center"/>
            </w:pPr>
            <w:r>
              <w:t>x</w:t>
            </w:r>
          </w:p>
        </w:tc>
      </w:tr>
      <w:tr w:rsidR="00D055B1" w14:paraId="2C68902C" w14:textId="77777777" w:rsidTr="00D055B1">
        <w:trPr>
          <w:trHeight w:val="283"/>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C720C68" w14:textId="77777777" w:rsidR="00D055B1" w:rsidRDefault="00D055B1" w:rsidP="00D055B1"/>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E52BF7B" w14:textId="77777777" w:rsidR="00D055B1" w:rsidRDefault="00D055B1" w:rsidP="00D055B1"/>
        </w:tc>
        <w:tc>
          <w:tcPr>
            <w:tcW w:w="1701" w:type="dxa"/>
            <w:tcBorders>
              <w:top w:val="single" w:sz="4" w:space="0" w:color="auto"/>
              <w:left w:val="single" w:sz="4" w:space="0" w:color="auto"/>
              <w:bottom w:val="single" w:sz="4" w:space="0" w:color="auto"/>
              <w:right w:val="single" w:sz="4" w:space="0" w:color="auto"/>
            </w:tcBorders>
            <w:vAlign w:val="center"/>
            <w:hideMark/>
          </w:tcPr>
          <w:p w14:paraId="5788B962" w14:textId="77777777" w:rsidR="00D055B1" w:rsidRDefault="00D055B1" w:rsidP="00D055B1">
            <w:pPr>
              <w:ind w:right="-2"/>
              <w:jc w:val="center"/>
              <w:rPr>
                <w:sz w:val="22"/>
                <w:szCs w:val="22"/>
              </w:rPr>
            </w:pPr>
            <w:r>
              <w:rPr>
                <w:sz w:val="22"/>
                <w:szCs w:val="22"/>
              </w:rPr>
              <w:t>с 01.07.2021</w:t>
            </w:r>
          </w:p>
        </w:tc>
        <w:tc>
          <w:tcPr>
            <w:tcW w:w="1134" w:type="dxa"/>
            <w:tcBorders>
              <w:top w:val="single" w:sz="4" w:space="0" w:color="auto"/>
              <w:left w:val="single" w:sz="4" w:space="0" w:color="auto"/>
              <w:bottom w:val="single" w:sz="4" w:space="0" w:color="auto"/>
              <w:right w:val="single" w:sz="4" w:space="0" w:color="auto"/>
            </w:tcBorders>
          </w:tcPr>
          <w:p w14:paraId="333CCD6D" w14:textId="77777777" w:rsidR="00D055B1" w:rsidRDefault="00D055B1" w:rsidP="00D055B1">
            <w:r w:rsidRPr="00EC73E2">
              <w:t>3</w:t>
            </w:r>
            <w:r>
              <w:t xml:space="preserve"> </w:t>
            </w:r>
            <w:r w:rsidRPr="00EC73E2">
              <w:t>046,25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A1ACDC"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713ABA"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E6E45D"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D381C1"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2584E9" w14:textId="77777777" w:rsidR="00D055B1" w:rsidRDefault="00D055B1" w:rsidP="00D055B1">
            <w:pPr>
              <w:jc w:val="center"/>
            </w:pPr>
            <w:r>
              <w:t>x</w:t>
            </w:r>
          </w:p>
        </w:tc>
      </w:tr>
      <w:tr w:rsidR="00D055B1" w14:paraId="0ED1DF4D" w14:textId="77777777" w:rsidTr="00D055B1">
        <w:trPr>
          <w:trHeight w:val="273"/>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26FC44C" w14:textId="77777777" w:rsidR="00D055B1" w:rsidRDefault="00D055B1" w:rsidP="00D055B1"/>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4CA690E" w14:textId="77777777" w:rsidR="00D055B1" w:rsidRDefault="00D055B1" w:rsidP="00D055B1"/>
        </w:tc>
        <w:tc>
          <w:tcPr>
            <w:tcW w:w="1701" w:type="dxa"/>
            <w:tcBorders>
              <w:top w:val="single" w:sz="4" w:space="0" w:color="auto"/>
              <w:left w:val="single" w:sz="4" w:space="0" w:color="auto"/>
              <w:bottom w:val="single" w:sz="4" w:space="0" w:color="auto"/>
              <w:right w:val="single" w:sz="4" w:space="0" w:color="auto"/>
            </w:tcBorders>
            <w:vAlign w:val="center"/>
            <w:hideMark/>
          </w:tcPr>
          <w:p w14:paraId="742D28EE" w14:textId="77777777" w:rsidR="00D055B1" w:rsidRDefault="00D055B1" w:rsidP="00D055B1">
            <w:pPr>
              <w:ind w:right="-2"/>
              <w:jc w:val="center"/>
              <w:rPr>
                <w:sz w:val="22"/>
                <w:szCs w:val="22"/>
              </w:rPr>
            </w:pPr>
            <w:r>
              <w:rPr>
                <w:sz w:val="22"/>
                <w:szCs w:val="22"/>
              </w:rPr>
              <w:t>с 01.01.2022</w:t>
            </w:r>
          </w:p>
        </w:tc>
        <w:tc>
          <w:tcPr>
            <w:tcW w:w="1134" w:type="dxa"/>
            <w:tcBorders>
              <w:top w:val="single" w:sz="4" w:space="0" w:color="auto"/>
              <w:left w:val="single" w:sz="4" w:space="0" w:color="auto"/>
              <w:bottom w:val="single" w:sz="4" w:space="0" w:color="auto"/>
              <w:right w:val="single" w:sz="4" w:space="0" w:color="auto"/>
            </w:tcBorders>
            <w:hideMark/>
          </w:tcPr>
          <w:p w14:paraId="0388336B" w14:textId="77777777" w:rsidR="00D055B1" w:rsidRDefault="00D055B1" w:rsidP="00D055B1">
            <w:r>
              <w:t>2 595,33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293437"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C4D921"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CA94D7"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BCCB62"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D328D3" w14:textId="77777777" w:rsidR="00D055B1" w:rsidRDefault="00D055B1" w:rsidP="00D055B1">
            <w:pPr>
              <w:jc w:val="center"/>
            </w:pPr>
            <w:r>
              <w:t>x</w:t>
            </w:r>
          </w:p>
        </w:tc>
      </w:tr>
      <w:tr w:rsidR="00D055B1" w14:paraId="20D44F13" w14:textId="77777777" w:rsidTr="00D055B1">
        <w:trPr>
          <w:trHeight w:val="264"/>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4704CBD" w14:textId="77777777" w:rsidR="00D055B1" w:rsidRDefault="00D055B1" w:rsidP="00D055B1"/>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33CB83E" w14:textId="77777777" w:rsidR="00D055B1" w:rsidRDefault="00D055B1" w:rsidP="00D055B1"/>
        </w:tc>
        <w:tc>
          <w:tcPr>
            <w:tcW w:w="1701" w:type="dxa"/>
            <w:tcBorders>
              <w:top w:val="single" w:sz="4" w:space="0" w:color="auto"/>
              <w:left w:val="single" w:sz="4" w:space="0" w:color="auto"/>
              <w:bottom w:val="single" w:sz="4" w:space="0" w:color="auto"/>
              <w:right w:val="single" w:sz="4" w:space="0" w:color="auto"/>
            </w:tcBorders>
            <w:vAlign w:val="center"/>
            <w:hideMark/>
          </w:tcPr>
          <w:p w14:paraId="4B74E43C" w14:textId="77777777" w:rsidR="00D055B1" w:rsidRDefault="00D055B1" w:rsidP="00D055B1">
            <w:pPr>
              <w:ind w:right="-2"/>
              <w:jc w:val="center"/>
              <w:rPr>
                <w:sz w:val="22"/>
                <w:szCs w:val="22"/>
              </w:rPr>
            </w:pPr>
            <w:r>
              <w:rPr>
                <w:sz w:val="22"/>
                <w:szCs w:val="22"/>
              </w:rPr>
              <w:t>с 01.07.2022</w:t>
            </w:r>
          </w:p>
        </w:tc>
        <w:tc>
          <w:tcPr>
            <w:tcW w:w="1134" w:type="dxa"/>
            <w:tcBorders>
              <w:top w:val="single" w:sz="4" w:space="0" w:color="auto"/>
              <w:left w:val="single" w:sz="4" w:space="0" w:color="auto"/>
              <w:bottom w:val="single" w:sz="4" w:space="0" w:color="auto"/>
              <w:right w:val="single" w:sz="4" w:space="0" w:color="auto"/>
            </w:tcBorders>
            <w:hideMark/>
          </w:tcPr>
          <w:p w14:paraId="5E64B71A" w14:textId="77777777" w:rsidR="00D055B1" w:rsidRDefault="00D055B1" w:rsidP="00D055B1">
            <w:r>
              <w:t>2 773,61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D1411A"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BB686C"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1D93E"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17E97B"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64D1DF" w14:textId="77777777" w:rsidR="00D055B1" w:rsidRDefault="00D055B1" w:rsidP="00D055B1">
            <w:pPr>
              <w:jc w:val="center"/>
            </w:pPr>
            <w:r>
              <w:t>x</w:t>
            </w:r>
          </w:p>
        </w:tc>
      </w:tr>
      <w:tr w:rsidR="00D055B1" w14:paraId="7F073E5E" w14:textId="77777777" w:rsidTr="00D055B1">
        <w:trPr>
          <w:trHeight w:val="267"/>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EA5782" w14:textId="77777777" w:rsidR="00D055B1" w:rsidRDefault="00D055B1" w:rsidP="00D055B1"/>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82BD445" w14:textId="77777777" w:rsidR="00D055B1" w:rsidRDefault="00D055B1" w:rsidP="00D055B1"/>
        </w:tc>
        <w:tc>
          <w:tcPr>
            <w:tcW w:w="1701" w:type="dxa"/>
            <w:tcBorders>
              <w:top w:val="single" w:sz="4" w:space="0" w:color="auto"/>
              <w:left w:val="single" w:sz="4" w:space="0" w:color="auto"/>
              <w:bottom w:val="single" w:sz="4" w:space="0" w:color="auto"/>
              <w:right w:val="single" w:sz="4" w:space="0" w:color="auto"/>
            </w:tcBorders>
            <w:vAlign w:val="center"/>
            <w:hideMark/>
          </w:tcPr>
          <w:p w14:paraId="047B1DD5" w14:textId="77777777" w:rsidR="00D055B1" w:rsidRDefault="00D055B1" w:rsidP="00D055B1">
            <w:pPr>
              <w:ind w:right="-2"/>
              <w:jc w:val="center"/>
              <w:rPr>
                <w:sz w:val="22"/>
                <w:szCs w:val="22"/>
              </w:rPr>
            </w:pPr>
            <w:r>
              <w:rPr>
                <w:sz w:val="22"/>
                <w:szCs w:val="22"/>
              </w:rPr>
              <w:t>с 01.01.2023</w:t>
            </w:r>
          </w:p>
        </w:tc>
        <w:tc>
          <w:tcPr>
            <w:tcW w:w="1134" w:type="dxa"/>
            <w:tcBorders>
              <w:top w:val="single" w:sz="4" w:space="0" w:color="auto"/>
              <w:left w:val="single" w:sz="4" w:space="0" w:color="auto"/>
              <w:bottom w:val="single" w:sz="4" w:space="0" w:color="auto"/>
              <w:right w:val="single" w:sz="4" w:space="0" w:color="auto"/>
            </w:tcBorders>
            <w:hideMark/>
          </w:tcPr>
          <w:p w14:paraId="023421CA" w14:textId="77777777" w:rsidR="00D055B1" w:rsidRDefault="00D055B1" w:rsidP="00D055B1">
            <w:r>
              <w:t>2 750,06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00F8B5"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5205AF"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B0D175"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6048E6"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D97FC3" w14:textId="77777777" w:rsidR="00D055B1" w:rsidRDefault="00D055B1" w:rsidP="00D055B1">
            <w:pPr>
              <w:jc w:val="center"/>
            </w:pPr>
            <w:r>
              <w:t>x</w:t>
            </w:r>
          </w:p>
        </w:tc>
      </w:tr>
      <w:tr w:rsidR="00D055B1" w14:paraId="03DA9984" w14:textId="77777777" w:rsidTr="00D055B1">
        <w:trPr>
          <w:trHeight w:val="116"/>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3F096E1" w14:textId="77777777" w:rsidR="00D055B1" w:rsidRDefault="00D055B1" w:rsidP="00D055B1"/>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FD923F5" w14:textId="77777777" w:rsidR="00D055B1" w:rsidRDefault="00D055B1" w:rsidP="00D055B1"/>
        </w:tc>
        <w:tc>
          <w:tcPr>
            <w:tcW w:w="1701" w:type="dxa"/>
            <w:tcBorders>
              <w:top w:val="single" w:sz="4" w:space="0" w:color="auto"/>
              <w:left w:val="single" w:sz="4" w:space="0" w:color="auto"/>
              <w:bottom w:val="single" w:sz="4" w:space="0" w:color="auto"/>
              <w:right w:val="single" w:sz="4" w:space="0" w:color="auto"/>
            </w:tcBorders>
            <w:vAlign w:val="center"/>
            <w:hideMark/>
          </w:tcPr>
          <w:p w14:paraId="58454F42" w14:textId="77777777" w:rsidR="00D055B1" w:rsidRDefault="00D055B1" w:rsidP="00D055B1">
            <w:pPr>
              <w:ind w:right="-2"/>
              <w:jc w:val="center"/>
              <w:rPr>
                <w:sz w:val="22"/>
                <w:szCs w:val="22"/>
              </w:rPr>
            </w:pPr>
            <w:r>
              <w:rPr>
                <w:sz w:val="22"/>
                <w:szCs w:val="22"/>
              </w:rPr>
              <w:t>с 01.07.2023</w:t>
            </w:r>
          </w:p>
        </w:tc>
        <w:tc>
          <w:tcPr>
            <w:tcW w:w="1134" w:type="dxa"/>
            <w:tcBorders>
              <w:top w:val="single" w:sz="4" w:space="0" w:color="auto"/>
              <w:left w:val="single" w:sz="4" w:space="0" w:color="auto"/>
              <w:bottom w:val="single" w:sz="4" w:space="0" w:color="auto"/>
              <w:right w:val="single" w:sz="4" w:space="0" w:color="auto"/>
            </w:tcBorders>
            <w:hideMark/>
          </w:tcPr>
          <w:p w14:paraId="75FE8E56" w14:textId="77777777" w:rsidR="00D055B1" w:rsidRDefault="00D055B1" w:rsidP="00D055B1">
            <w:r>
              <w:t>2 750,06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A760A5"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3366E4"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FF2792"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9DF7B7"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34DBA2" w14:textId="77777777" w:rsidR="00D055B1" w:rsidRDefault="00D055B1" w:rsidP="00D055B1">
            <w:pPr>
              <w:jc w:val="center"/>
            </w:pPr>
            <w:r>
              <w:t>x</w:t>
            </w:r>
          </w:p>
        </w:tc>
      </w:tr>
      <w:tr w:rsidR="00D055B1" w14:paraId="5C83F7E8" w14:textId="77777777" w:rsidTr="00D055B1">
        <w:trPr>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4401140" w14:textId="77777777" w:rsidR="00D055B1" w:rsidRDefault="00D055B1" w:rsidP="00D055B1"/>
        </w:tc>
        <w:tc>
          <w:tcPr>
            <w:tcW w:w="1843" w:type="dxa"/>
            <w:tcBorders>
              <w:top w:val="single" w:sz="4" w:space="0" w:color="auto"/>
              <w:left w:val="single" w:sz="4" w:space="0" w:color="auto"/>
              <w:bottom w:val="single" w:sz="4" w:space="0" w:color="auto"/>
              <w:right w:val="single" w:sz="4" w:space="0" w:color="auto"/>
            </w:tcBorders>
            <w:hideMark/>
          </w:tcPr>
          <w:p w14:paraId="58E2BC36" w14:textId="77777777" w:rsidR="00D055B1" w:rsidRDefault="00D055B1" w:rsidP="00D055B1">
            <w:pPr>
              <w:ind w:right="-2"/>
              <w:jc w:val="center"/>
            </w:pPr>
            <w:r>
              <w:t>Двухставочный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5B361E"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37CFD9" w14:textId="77777777" w:rsidR="00D055B1" w:rsidRDefault="00D055B1" w:rsidP="00D055B1">
            <w:pPr>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2DA574"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312317"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1BFBEE"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9C9361"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CED9BD" w14:textId="77777777" w:rsidR="00D055B1" w:rsidRDefault="00D055B1" w:rsidP="00D055B1">
            <w:pPr>
              <w:jc w:val="center"/>
            </w:pPr>
            <w:r>
              <w:t>x</w:t>
            </w:r>
          </w:p>
        </w:tc>
      </w:tr>
      <w:tr w:rsidR="00D055B1" w14:paraId="6687E78C" w14:textId="77777777" w:rsidTr="00D055B1">
        <w:trPr>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DCA6DBA" w14:textId="77777777" w:rsidR="00D055B1" w:rsidRDefault="00D055B1" w:rsidP="00D055B1"/>
        </w:tc>
        <w:tc>
          <w:tcPr>
            <w:tcW w:w="1843" w:type="dxa"/>
            <w:tcBorders>
              <w:top w:val="single" w:sz="4" w:space="0" w:color="auto"/>
              <w:left w:val="single" w:sz="4" w:space="0" w:color="auto"/>
              <w:bottom w:val="single" w:sz="4" w:space="0" w:color="auto"/>
              <w:right w:val="single" w:sz="4" w:space="0" w:color="auto"/>
            </w:tcBorders>
            <w:hideMark/>
          </w:tcPr>
          <w:p w14:paraId="69E0485E" w14:textId="77777777" w:rsidR="00D055B1" w:rsidRDefault="00D055B1" w:rsidP="00D055B1">
            <w:pPr>
              <w:ind w:right="-41"/>
              <w:jc w:val="center"/>
            </w:pPr>
            <w:r>
              <w:t>Ставка за тепловую энергию, руб./Гкал</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452925"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4858F7" w14:textId="77777777" w:rsidR="00D055B1" w:rsidRDefault="00D055B1" w:rsidP="00D055B1">
            <w:pPr>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89E47B"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0F19FA"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6456BF"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60CFCD"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10D352" w14:textId="77777777" w:rsidR="00D055B1" w:rsidRDefault="00D055B1" w:rsidP="00D055B1">
            <w:pPr>
              <w:jc w:val="center"/>
            </w:pPr>
            <w:r>
              <w:t>x</w:t>
            </w:r>
          </w:p>
        </w:tc>
      </w:tr>
      <w:tr w:rsidR="00D055B1" w14:paraId="63D5848D" w14:textId="77777777" w:rsidTr="00D055B1">
        <w:trPr>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6CAE252" w14:textId="77777777" w:rsidR="00D055B1" w:rsidRDefault="00D055B1" w:rsidP="00D055B1"/>
        </w:tc>
        <w:tc>
          <w:tcPr>
            <w:tcW w:w="1843" w:type="dxa"/>
            <w:tcBorders>
              <w:top w:val="single" w:sz="4" w:space="0" w:color="auto"/>
              <w:left w:val="single" w:sz="4" w:space="0" w:color="auto"/>
              <w:bottom w:val="single" w:sz="4" w:space="0" w:color="auto"/>
              <w:right w:val="single" w:sz="4" w:space="0" w:color="auto"/>
            </w:tcBorders>
            <w:vAlign w:val="center"/>
            <w:hideMark/>
          </w:tcPr>
          <w:p w14:paraId="30590BF4" w14:textId="77777777" w:rsidR="00D055B1" w:rsidRDefault="00D055B1" w:rsidP="00D055B1">
            <w:pPr>
              <w:ind w:right="-41"/>
              <w:jc w:val="center"/>
            </w:pPr>
            <w:r>
              <w:t>Ставка за содержание тепловой мощности, тыс. руб./Гкал/ч в мес.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2C50E7"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288FC6" w14:textId="77777777" w:rsidR="00D055B1" w:rsidRDefault="00D055B1" w:rsidP="00D055B1">
            <w:pPr>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20814F"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0DA07E" w14:textId="77777777" w:rsidR="00D055B1" w:rsidRDefault="00D055B1" w:rsidP="00D055B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D2F815" w14:textId="77777777" w:rsidR="00D055B1" w:rsidRDefault="00D055B1" w:rsidP="00D055B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8436A3" w14:textId="77777777" w:rsidR="00D055B1" w:rsidRDefault="00D055B1" w:rsidP="00D055B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30F28B" w14:textId="77777777" w:rsidR="00D055B1" w:rsidRDefault="00D055B1" w:rsidP="00D055B1">
            <w:pPr>
              <w:jc w:val="center"/>
            </w:pPr>
            <w:r>
              <w:t>x</w:t>
            </w:r>
          </w:p>
        </w:tc>
      </w:tr>
    </w:tbl>
    <w:p w14:paraId="114B0F0F" w14:textId="77777777" w:rsidR="00D055B1" w:rsidRDefault="00D055B1" w:rsidP="00D055B1">
      <w:pPr>
        <w:ind w:left="-426" w:firstLine="567"/>
        <w:jc w:val="both"/>
        <w:rPr>
          <w:sz w:val="28"/>
          <w:szCs w:val="28"/>
        </w:rPr>
      </w:pPr>
    </w:p>
    <w:p w14:paraId="078D7344" w14:textId="77777777" w:rsidR="00D055B1" w:rsidRPr="00B2139F" w:rsidRDefault="00D055B1" w:rsidP="00D055B1">
      <w:pPr>
        <w:ind w:left="-709" w:right="-143" w:firstLine="567"/>
        <w:jc w:val="both"/>
        <w:rPr>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 xml:space="preserve">                                                                              ».</w:t>
      </w:r>
    </w:p>
    <w:p w14:paraId="75DEDCC9" w14:textId="77777777" w:rsidR="00D055B1" w:rsidRDefault="00D055B1" w:rsidP="00D055B1">
      <w:pPr>
        <w:tabs>
          <w:tab w:val="left" w:pos="426"/>
          <w:tab w:val="right" w:leader="dot" w:pos="9356"/>
        </w:tabs>
        <w:ind w:right="-143"/>
        <w:rPr>
          <w:b/>
        </w:rPr>
        <w:sectPr w:rsidR="00D055B1" w:rsidSect="007F5E79">
          <w:pgSz w:w="11906" w:h="16838"/>
          <w:pgMar w:top="1134" w:right="567" w:bottom="1134" w:left="1134" w:header="709" w:footer="584" w:gutter="0"/>
          <w:pgNumType w:start="9"/>
          <w:cols w:space="708"/>
          <w:docGrid w:linePitch="360"/>
        </w:sectPr>
      </w:pPr>
    </w:p>
    <w:p w14:paraId="625ECCB3" w14:textId="095CBADB" w:rsidR="00D055B1" w:rsidRDefault="00D055B1" w:rsidP="00D055B1">
      <w:pPr>
        <w:tabs>
          <w:tab w:val="left" w:pos="5580"/>
          <w:tab w:val="left" w:pos="9498"/>
        </w:tabs>
        <w:ind w:left="-1134" w:right="-569" w:firstLine="6379"/>
      </w:pPr>
      <w:r>
        <w:lastRenderedPageBreak/>
        <w:t>Приложение № 28 к протоколу № 75</w:t>
      </w:r>
    </w:p>
    <w:p w14:paraId="69DFD1C8" w14:textId="77777777" w:rsidR="00D055B1" w:rsidRDefault="00D055B1" w:rsidP="00D055B1">
      <w:pPr>
        <w:tabs>
          <w:tab w:val="left" w:pos="5580"/>
          <w:tab w:val="left" w:pos="9498"/>
        </w:tabs>
        <w:ind w:left="-1134" w:right="-569" w:firstLine="6379"/>
      </w:pPr>
      <w:r>
        <w:t>заседания Правления Региональной</w:t>
      </w:r>
    </w:p>
    <w:p w14:paraId="4A7FCEEE" w14:textId="77777777" w:rsidR="00D055B1" w:rsidRDefault="00D055B1" w:rsidP="00D055B1">
      <w:pPr>
        <w:tabs>
          <w:tab w:val="left" w:pos="5580"/>
          <w:tab w:val="left" w:pos="9498"/>
        </w:tabs>
        <w:ind w:left="-1134" w:right="-569" w:firstLine="6379"/>
      </w:pPr>
      <w:r>
        <w:t>энергетической комиссии</w:t>
      </w:r>
    </w:p>
    <w:p w14:paraId="2432622B" w14:textId="77777777" w:rsidR="00D055B1" w:rsidRDefault="00D055B1" w:rsidP="00D055B1">
      <w:pPr>
        <w:tabs>
          <w:tab w:val="left" w:pos="5580"/>
          <w:tab w:val="left" w:pos="9498"/>
        </w:tabs>
        <w:ind w:left="-1134" w:right="-569" w:firstLine="6379"/>
      </w:pPr>
      <w:r>
        <w:t>Кузбасса от 19.11.2020</w:t>
      </w:r>
    </w:p>
    <w:p w14:paraId="18CBED64" w14:textId="77777777" w:rsidR="00D055B1" w:rsidRDefault="00D055B1" w:rsidP="00D055B1">
      <w:pPr>
        <w:ind w:firstLine="6379"/>
        <w:jc w:val="center"/>
        <w:rPr>
          <w:b/>
          <w:bCs/>
          <w:color w:val="000000"/>
          <w:kern w:val="32"/>
          <w:sz w:val="28"/>
          <w:szCs w:val="28"/>
        </w:rPr>
      </w:pPr>
    </w:p>
    <w:p w14:paraId="1C852B4D" w14:textId="7B2A1747" w:rsidR="00D055B1" w:rsidRDefault="00D055B1" w:rsidP="00D055B1">
      <w:pPr>
        <w:jc w:val="center"/>
        <w:rPr>
          <w:b/>
          <w:bCs/>
          <w:color w:val="000000"/>
          <w:kern w:val="32"/>
          <w:sz w:val="28"/>
          <w:szCs w:val="28"/>
        </w:rPr>
      </w:pPr>
      <w:r>
        <w:rPr>
          <w:b/>
          <w:bCs/>
          <w:color w:val="000000"/>
          <w:kern w:val="32"/>
          <w:sz w:val="28"/>
          <w:szCs w:val="28"/>
        </w:rPr>
        <w:t>Долгосрочные тарифы МУП «Жилищно-коммунальное управление Кемеровского района» на теплоноситель, реализуемый</w:t>
      </w:r>
    </w:p>
    <w:p w14:paraId="3BDAECC9" w14:textId="77777777" w:rsidR="00D055B1" w:rsidRDefault="00D055B1" w:rsidP="00D055B1">
      <w:pPr>
        <w:jc w:val="center"/>
        <w:rPr>
          <w:b/>
          <w:bCs/>
          <w:color w:val="000000"/>
          <w:kern w:val="32"/>
          <w:sz w:val="28"/>
          <w:szCs w:val="28"/>
        </w:rPr>
      </w:pPr>
      <w:r>
        <w:rPr>
          <w:b/>
          <w:bCs/>
          <w:color w:val="000000"/>
          <w:kern w:val="32"/>
          <w:sz w:val="28"/>
          <w:szCs w:val="28"/>
        </w:rPr>
        <w:t>на потребительском рынке Кемеровского муниципального округа,</w:t>
      </w:r>
    </w:p>
    <w:p w14:paraId="58BA9D41" w14:textId="77777777" w:rsidR="00D055B1" w:rsidRDefault="00D055B1" w:rsidP="00D055B1">
      <w:pPr>
        <w:jc w:val="center"/>
        <w:rPr>
          <w:b/>
          <w:bCs/>
          <w:color w:val="000000"/>
          <w:kern w:val="32"/>
          <w:sz w:val="28"/>
          <w:szCs w:val="28"/>
        </w:rPr>
      </w:pPr>
      <w:r>
        <w:rPr>
          <w:b/>
          <w:bCs/>
          <w:color w:val="000000"/>
          <w:kern w:val="32"/>
          <w:sz w:val="28"/>
          <w:szCs w:val="28"/>
        </w:rPr>
        <w:t>на период с 01.01.2019 по 31.12.2023</w:t>
      </w:r>
    </w:p>
    <w:p w14:paraId="0A2FB656" w14:textId="77777777" w:rsidR="00D055B1" w:rsidRDefault="00D055B1" w:rsidP="00D055B1">
      <w:pPr>
        <w:jc w:val="center"/>
        <w:rPr>
          <w:b/>
          <w:bCs/>
          <w:color w:val="000000"/>
          <w:kern w:val="32"/>
          <w:sz w:val="28"/>
          <w:szCs w:val="28"/>
        </w:rPr>
      </w:pPr>
    </w:p>
    <w:tbl>
      <w:tblPr>
        <w:tblpPr w:leftFromText="180" w:rightFromText="180" w:vertAnchor="text" w:horzAnchor="margin" w:tblpX="-459" w:tblpY="43"/>
        <w:tblOverlap w:val="never"/>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07"/>
        <w:gridCol w:w="2125"/>
        <w:gridCol w:w="1832"/>
        <w:gridCol w:w="1549"/>
        <w:gridCol w:w="2260"/>
      </w:tblGrid>
      <w:tr w:rsidR="00D055B1" w14:paraId="5CC50113" w14:textId="77777777" w:rsidTr="00D055B1">
        <w:tc>
          <w:tcPr>
            <w:tcW w:w="2407" w:type="dxa"/>
            <w:vMerge w:val="restart"/>
            <w:tcBorders>
              <w:top w:val="single" w:sz="2" w:space="0" w:color="auto"/>
              <w:left w:val="single" w:sz="2" w:space="0" w:color="auto"/>
              <w:bottom w:val="single" w:sz="2" w:space="0" w:color="auto"/>
              <w:right w:val="single" w:sz="2" w:space="0" w:color="auto"/>
            </w:tcBorders>
            <w:vAlign w:val="center"/>
            <w:hideMark/>
          </w:tcPr>
          <w:p w14:paraId="6372AE0C" w14:textId="77777777" w:rsidR="00D055B1" w:rsidRDefault="00D055B1" w:rsidP="00D055B1">
            <w:pPr>
              <w:ind w:right="-2"/>
              <w:jc w:val="center"/>
              <w:rPr>
                <w:color w:val="000000"/>
                <w:sz w:val="22"/>
                <w:szCs w:val="22"/>
              </w:rPr>
            </w:pPr>
            <w:r>
              <w:rPr>
                <w:color w:val="000000"/>
                <w:sz w:val="22"/>
                <w:szCs w:val="22"/>
              </w:rPr>
              <w:t>Наименование регулируемой организации</w:t>
            </w:r>
          </w:p>
        </w:tc>
        <w:tc>
          <w:tcPr>
            <w:tcW w:w="2125" w:type="dxa"/>
            <w:vMerge w:val="restart"/>
            <w:tcBorders>
              <w:top w:val="single" w:sz="2" w:space="0" w:color="auto"/>
              <w:left w:val="single" w:sz="2" w:space="0" w:color="auto"/>
              <w:bottom w:val="single" w:sz="2" w:space="0" w:color="auto"/>
              <w:right w:val="single" w:sz="2" w:space="0" w:color="auto"/>
            </w:tcBorders>
            <w:vAlign w:val="center"/>
            <w:hideMark/>
          </w:tcPr>
          <w:p w14:paraId="418BF407" w14:textId="77777777" w:rsidR="00D055B1" w:rsidRDefault="00D055B1" w:rsidP="00D055B1">
            <w:pPr>
              <w:ind w:right="-2"/>
              <w:jc w:val="center"/>
              <w:rPr>
                <w:color w:val="000000"/>
                <w:sz w:val="22"/>
                <w:szCs w:val="22"/>
              </w:rPr>
            </w:pPr>
            <w:r>
              <w:rPr>
                <w:color w:val="000000"/>
                <w:sz w:val="22"/>
                <w:szCs w:val="22"/>
              </w:rPr>
              <w:t>Вид тарифа</w:t>
            </w:r>
          </w:p>
        </w:tc>
        <w:tc>
          <w:tcPr>
            <w:tcW w:w="1832" w:type="dxa"/>
            <w:vMerge w:val="restart"/>
            <w:tcBorders>
              <w:top w:val="single" w:sz="2" w:space="0" w:color="auto"/>
              <w:left w:val="single" w:sz="2" w:space="0" w:color="auto"/>
              <w:bottom w:val="single" w:sz="2" w:space="0" w:color="auto"/>
              <w:right w:val="single" w:sz="2" w:space="0" w:color="auto"/>
            </w:tcBorders>
            <w:vAlign w:val="center"/>
            <w:hideMark/>
          </w:tcPr>
          <w:p w14:paraId="311D7913" w14:textId="77777777" w:rsidR="00D055B1" w:rsidRDefault="00D055B1" w:rsidP="00D055B1">
            <w:pPr>
              <w:ind w:right="-2"/>
              <w:jc w:val="center"/>
              <w:rPr>
                <w:color w:val="000000"/>
                <w:sz w:val="22"/>
                <w:szCs w:val="22"/>
              </w:rPr>
            </w:pPr>
            <w:r>
              <w:rPr>
                <w:color w:val="000000"/>
                <w:sz w:val="22"/>
                <w:szCs w:val="22"/>
              </w:rPr>
              <w:t>Период</w:t>
            </w:r>
          </w:p>
        </w:tc>
        <w:tc>
          <w:tcPr>
            <w:tcW w:w="3809" w:type="dxa"/>
            <w:gridSpan w:val="2"/>
            <w:tcBorders>
              <w:top w:val="single" w:sz="2" w:space="0" w:color="auto"/>
              <w:left w:val="single" w:sz="2" w:space="0" w:color="auto"/>
              <w:bottom w:val="single" w:sz="2" w:space="0" w:color="auto"/>
              <w:right w:val="single" w:sz="2" w:space="0" w:color="auto"/>
            </w:tcBorders>
            <w:vAlign w:val="center"/>
            <w:hideMark/>
          </w:tcPr>
          <w:p w14:paraId="52BAA126" w14:textId="77777777" w:rsidR="00D055B1" w:rsidRDefault="00D055B1" w:rsidP="00D055B1">
            <w:pPr>
              <w:ind w:right="-2"/>
              <w:jc w:val="center"/>
              <w:rPr>
                <w:color w:val="000000"/>
                <w:sz w:val="22"/>
                <w:szCs w:val="22"/>
              </w:rPr>
            </w:pPr>
            <w:r>
              <w:rPr>
                <w:color w:val="000000"/>
                <w:sz w:val="22"/>
                <w:szCs w:val="22"/>
              </w:rPr>
              <w:t>Вид теплоносителя</w:t>
            </w:r>
          </w:p>
        </w:tc>
      </w:tr>
      <w:tr w:rsidR="00D055B1" w14:paraId="3CA020C2" w14:textId="77777777" w:rsidTr="00D055B1">
        <w:trPr>
          <w:trHeight w:val="59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CC720AE" w14:textId="77777777" w:rsidR="00D055B1" w:rsidRDefault="00D055B1" w:rsidP="00D055B1">
            <w:pPr>
              <w:rPr>
                <w:color w:val="000000"/>
                <w:sz w:val="22"/>
                <w:szCs w:val="22"/>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3D6078" w14:textId="77777777" w:rsidR="00D055B1" w:rsidRDefault="00D055B1" w:rsidP="00D055B1">
            <w:pPr>
              <w:rPr>
                <w:color w:val="000000"/>
                <w:sz w:val="22"/>
                <w:szCs w:val="22"/>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AAAA58" w14:textId="77777777" w:rsidR="00D055B1" w:rsidRDefault="00D055B1" w:rsidP="00D055B1">
            <w:pPr>
              <w:rPr>
                <w:color w:val="000000"/>
                <w:sz w:val="22"/>
                <w:szCs w:val="22"/>
              </w:rPr>
            </w:pPr>
          </w:p>
        </w:tc>
        <w:tc>
          <w:tcPr>
            <w:tcW w:w="1549" w:type="dxa"/>
            <w:tcBorders>
              <w:top w:val="single" w:sz="2" w:space="0" w:color="auto"/>
              <w:left w:val="single" w:sz="2" w:space="0" w:color="auto"/>
              <w:bottom w:val="single" w:sz="2" w:space="0" w:color="auto"/>
              <w:right w:val="single" w:sz="2" w:space="0" w:color="auto"/>
            </w:tcBorders>
            <w:vAlign w:val="center"/>
            <w:hideMark/>
          </w:tcPr>
          <w:p w14:paraId="6555C822" w14:textId="77777777" w:rsidR="00D055B1" w:rsidRDefault="00D055B1" w:rsidP="00D055B1">
            <w:pPr>
              <w:ind w:right="-2"/>
              <w:jc w:val="center"/>
              <w:rPr>
                <w:color w:val="000000"/>
                <w:sz w:val="22"/>
                <w:szCs w:val="22"/>
              </w:rPr>
            </w:pPr>
            <w:r>
              <w:rPr>
                <w:color w:val="000000"/>
                <w:sz w:val="22"/>
                <w:szCs w:val="22"/>
              </w:rPr>
              <w:t>вода</w:t>
            </w:r>
          </w:p>
        </w:tc>
        <w:tc>
          <w:tcPr>
            <w:tcW w:w="2260" w:type="dxa"/>
            <w:tcBorders>
              <w:top w:val="single" w:sz="2" w:space="0" w:color="auto"/>
              <w:left w:val="single" w:sz="2" w:space="0" w:color="auto"/>
              <w:bottom w:val="single" w:sz="2" w:space="0" w:color="auto"/>
              <w:right w:val="single" w:sz="2" w:space="0" w:color="auto"/>
            </w:tcBorders>
            <w:vAlign w:val="center"/>
            <w:hideMark/>
          </w:tcPr>
          <w:p w14:paraId="26EBBC36" w14:textId="77777777" w:rsidR="00D055B1" w:rsidRDefault="00D055B1" w:rsidP="00D055B1">
            <w:pPr>
              <w:ind w:right="-2"/>
              <w:jc w:val="center"/>
              <w:rPr>
                <w:color w:val="000000"/>
                <w:sz w:val="22"/>
                <w:szCs w:val="22"/>
              </w:rPr>
            </w:pPr>
            <w:r>
              <w:rPr>
                <w:color w:val="000000"/>
                <w:sz w:val="22"/>
                <w:szCs w:val="22"/>
              </w:rPr>
              <w:t>пар</w:t>
            </w:r>
          </w:p>
        </w:tc>
      </w:tr>
      <w:tr w:rsidR="00D055B1" w14:paraId="4F259D84" w14:textId="77777777" w:rsidTr="00D055B1">
        <w:trPr>
          <w:trHeight w:val="265"/>
        </w:trPr>
        <w:tc>
          <w:tcPr>
            <w:tcW w:w="2407" w:type="dxa"/>
            <w:tcBorders>
              <w:top w:val="single" w:sz="2" w:space="0" w:color="auto"/>
              <w:left w:val="single" w:sz="2" w:space="0" w:color="auto"/>
              <w:bottom w:val="single" w:sz="2" w:space="0" w:color="auto"/>
              <w:right w:val="single" w:sz="2" w:space="0" w:color="auto"/>
            </w:tcBorders>
            <w:vAlign w:val="center"/>
            <w:hideMark/>
          </w:tcPr>
          <w:p w14:paraId="661594B5" w14:textId="77777777" w:rsidR="00D055B1" w:rsidRDefault="00D055B1" w:rsidP="00D055B1">
            <w:pPr>
              <w:ind w:right="-2"/>
              <w:jc w:val="center"/>
              <w:rPr>
                <w:color w:val="000000"/>
                <w:sz w:val="22"/>
                <w:szCs w:val="22"/>
              </w:rPr>
            </w:pPr>
            <w:r>
              <w:rPr>
                <w:color w:val="000000"/>
                <w:sz w:val="22"/>
                <w:szCs w:val="22"/>
              </w:rPr>
              <w:t>1</w:t>
            </w:r>
          </w:p>
        </w:tc>
        <w:tc>
          <w:tcPr>
            <w:tcW w:w="2125" w:type="dxa"/>
            <w:tcBorders>
              <w:top w:val="single" w:sz="2" w:space="0" w:color="auto"/>
              <w:left w:val="single" w:sz="2" w:space="0" w:color="auto"/>
              <w:bottom w:val="single" w:sz="2" w:space="0" w:color="auto"/>
              <w:right w:val="single" w:sz="2" w:space="0" w:color="auto"/>
            </w:tcBorders>
            <w:vAlign w:val="center"/>
            <w:hideMark/>
          </w:tcPr>
          <w:p w14:paraId="64F6C29C" w14:textId="77777777" w:rsidR="00D055B1" w:rsidRDefault="00D055B1" w:rsidP="00D055B1">
            <w:pPr>
              <w:ind w:right="-2"/>
              <w:jc w:val="center"/>
              <w:rPr>
                <w:color w:val="000000"/>
                <w:sz w:val="22"/>
                <w:szCs w:val="22"/>
              </w:rPr>
            </w:pPr>
            <w:r>
              <w:rPr>
                <w:color w:val="000000"/>
                <w:sz w:val="22"/>
                <w:szCs w:val="22"/>
              </w:rPr>
              <w:t>2</w:t>
            </w:r>
          </w:p>
        </w:tc>
        <w:tc>
          <w:tcPr>
            <w:tcW w:w="1832" w:type="dxa"/>
            <w:tcBorders>
              <w:top w:val="single" w:sz="2" w:space="0" w:color="auto"/>
              <w:left w:val="single" w:sz="2" w:space="0" w:color="auto"/>
              <w:bottom w:val="single" w:sz="2" w:space="0" w:color="auto"/>
              <w:right w:val="single" w:sz="2" w:space="0" w:color="auto"/>
            </w:tcBorders>
            <w:vAlign w:val="center"/>
            <w:hideMark/>
          </w:tcPr>
          <w:p w14:paraId="6994D939" w14:textId="77777777" w:rsidR="00D055B1" w:rsidRDefault="00D055B1" w:rsidP="00D055B1">
            <w:pPr>
              <w:ind w:right="-2"/>
              <w:jc w:val="center"/>
              <w:rPr>
                <w:color w:val="000000"/>
                <w:sz w:val="22"/>
                <w:szCs w:val="22"/>
              </w:rPr>
            </w:pPr>
            <w:r>
              <w:rPr>
                <w:color w:val="000000"/>
                <w:sz w:val="22"/>
                <w:szCs w:val="22"/>
              </w:rPr>
              <w:t>3</w:t>
            </w:r>
          </w:p>
        </w:tc>
        <w:tc>
          <w:tcPr>
            <w:tcW w:w="1549" w:type="dxa"/>
            <w:tcBorders>
              <w:top w:val="single" w:sz="2" w:space="0" w:color="auto"/>
              <w:left w:val="single" w:sz="2" w:space="0" w:color="auto"/>
              <w:bottom w:val="single" w:sz="2" w:space="0" w:color="auto"/>
              <w:right w:val="single" w:sz="2" w:space="0" w:color="auto"/>
            </w:tcBorders>
            <w:vAlign w:val="center"/>
            <w:hideMark/>
          </w:tcPr>
          <w:p w14:paraId="0E5E57E5" w14:textId="77777777" w:rsidR="00D055B1" w:rsidRDefault="00D055B1" w:rsidP="00D055B1">
            <w:pPr>
              <w:ind w:right="-2"/>
              <w:jc w:val="center"/>
              <w:rPr>
                <w:color w:val="000000"/>
                <w:sz w:val="22"/>
                <w:szCs w:val="22"/>
              </w:rPr>
            </w:pPr>
            <w:r>
              <w:rPr>
                <w:color w:val="000000"/>
                <w:sz w:val="22"/>
                <w:szCs w:val="22"/>
              </w:rPr>
              <w:t>4</w:t>
            </w:r>
          </w:p>
        </w:tc>
        <w:tc>
          <w:tcPr>
            <w:tcW w:w="2260" w:type="dxa"/>
            <w:tcBorders>
              <w:top w:val="single" w:sz="2" w:space="0" w:color="auto"/>
              <w:left w:val="single" w:sz="2" w:space="0" w:color="auto"/>
              <w:bottom w:val="single" w:sz="2" w:space="0" w:color="auto"/>
              <w:right w:val="single" w:sz="2" w:space="0" w:color="auto"/>
            </w:tcBorders>
            <w:vAlign w:val="center"/>
            <w:hideMark/>
          </w:tcPr>
          <w:p w14:paraId="545EAD27" w14:textId="77777777" w:rsidR="00D055B1" w:rsidRDefault="00D055B1" w:rsidP="00D055B1">
            <w:pPr>
              <w:ind w:right="-2"/>
              <w:jc w:val="center"/>
              <w:rPr>
                <w:color w:val="000000"/>
                <w:sz w:val="22"/>
                <w:szCs w:val="22"/>
              </w:rPr>
            </w:pPr>
            <w:r>
              <w:rPr>
                <w:color w:val="000000"/>
                <w:sz w:val="22"/>
                <w:szCs w:val="22"/>
              </w:rPr>
              <w:t>5</w:t>
            </w:r>
          </w:p>
        </w:tc>
      </w:tr>
      <w:tr w:rsidR="00D055B1" w14:paraId="0FC9E4BA" w14:textId="77777777" w:rsidTr="00D055B1">
        <w:tc>
          <w:tcPr>
            <w:tcW w:w="2407" w:type="dxa"/>
            <w:vMerge w:val="restart"/>
            <w:tcBorders>
              <w:top w:val="single" w:sz="2" w:space="0" w:color="auto"/>
              <w:left w:val="single" w:sz="2" w:space="0" w:color="auto"/>
              <w:bottom w:val="single" w:sz="2" w:space="0" w:color="auto"/>
              <w:right w:val="single" w:sz="4" w:space="0" w:color="auto"/>
            </w:tcBorders>
            <w:vAlign w:val="center"/>
            <w:hideMark/>
          </w:tcPr>
          <w:p w14:paraId="71189D74" w14:textId="77777777" w:rsidR="00D055B1" w:rsidRDefault="00D055B1" w:rsidP="00D055B1">
            <w:pPr>
              <w:ind w:right="-74"/>
              <w:jc w:val="center"/>
              <w:rPr>
                <w:color w:val="000000"/>
                <w:sz w:val="22"/>
                <w:szCs w:val="22"/>
              </w:rPr>
            </w:pPr>
            <w:r>
              <w:rPr>
                <w:bCs/>
                <w:color w:val="000000"/>
                <w:kern w:val="32"/>
                <w:sz w:val="22"/>
                <w:szCs w:val="22"/>
              </w:rPr>
              <w:t>МУП «Жилищно-коммунальное управление Кемеровского района»</w:t>
            </w:r>
          </w:p>
        </w:tc>
        <w:tc>
          <w:tcPr>
            <w:tcW w:w="7766" w:type="dxa"/>
            <w:gridSpan w:val="4"/>
            <w:tcBorders>
              <w:top w:val="single" w:sz="2" w:space="0" w:color="auto"/>
              <w:left w:val="single" w:sz="4" w:space="0" w:color="auto"/>
              <w:bottom w:val="single" w:sz="2" w:space="0" w:color="auto"/>
              <w:right w:val="single" w:sz="2" w:space="0" w:color="auto"/>
            </w:tcBorders>
            <w:vAlign w:val="center"/>
            <w:hideMark/>
          </w:tcPr>
          <w:p w14:paraId="585D5670" w14:textId="77777777" w:rsidR="00D055B1" w:rsidRDefault="00D055B1" w:rsidP="00D055B1">
            <w:pPr>
              <w:ind w:right="-2"/>
              <w:jc w:val="center"/>
              <w:rPr>
                <w:color w:val="000000"/>
                <w:sz w:val="22"/>
                <w:szCs w:val="22"/>
              </w:rPr>
            </w:pPr>
            <w:r>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D055B1" w14:paraId="2DFD7F37"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4F586579" w14:textId="77777777" w:rsidR="00D055B1" w:rsidRDefault="00D055B1" w:rsidP="00D055B1">
            <w:pPr>
              <w:rPr>
                <w:color w:val="000000"/>
                <w:sz w:val="22"/>
                <w:szCs w:val="22"/>
              </w:rPr>
            </w:pPr>
          </w:p>
        </w:tc>
        <w:tc>
          <w:tcPr>
            <w:tcW w:w="2125" w:type="dxa"/>
            <w:vMerge w:val="restart"/>
            <w:tcBorders>
              <w:top w:val="single" w:sz="2" w:space="0" w:color="auto"/>
              <w:left w:val="single" w:sz="4" w:space="0" w:color="auto"/>
              <w:bottom w:val="single" w:sz="2" w:space="0" w:color="auto"/>
              <w:right w:val="single" w:sz="2" w:space="0" w:color="auto"/>
            </w:tcBorders>
            <w:vAlign w:val="center"/>
            <w:hideMark/>
          </w:tcPr>
          <w:p w14:paraId="0D39ABC0" w14:textId="77777777" w:rsidR="00D055B1" w:rsidRDefault="00D055B1" w:rsidP="00D055B1">
            <w:pPr>
              <w:jc w:val="center"/>
              <w:rPr>
                <w:sz w:val="22"/>
                <w:szCs w:val="22"/>
              </w:rPr>
            </w:pPr>
            <w:r>
              <w:rPr>
                <w:sz w:val="22"/>
                <w:szCs w:val="22"/>
              </w:rPr>
              <w:t>Одноставочный</w:t>
            </w:r>
          </w:p>
          <w:p w14:paraId="787EA197" w14:textId="77777777" w:rsidR="00D055B1" w:rsidRDefault="00D055B1" w:rsidP="00D055B1">
            <w:pPr>
              <w:ind w:right="-2"/>
              <w:jc w:val="center"/>
              <w:rPr>
                <w:color w:val="000000"/>
                <w:sz w:val="22"/>
                <w:szCs w:val="22"/>
              </w:rPr>
            </w:pPr>
            <w:r>
              <w:rPr>
                <w:sz w:val="22"/>
                <w:szCs w:val="22"/>
              </w:rPr>
              <w:t>руб./</w:t>
            </w:r>
            <w:r>
              <w:rPr>
                <w:rFonts w:eastAsia="Calibri"/>
                <w:color w:val="000000"/>
                <w:sz w:val="22"/>
                <w:szCs w:val="22"/>
              </w:rPr>
              <w:t xml:space="preserve"> </w:t>
            </w:r>
            <w:r>
              <w:rPr>
                <w:sz w:val="22"/>
                <w:szCs w:val="22"/>
              </w:rPr>
              <w:t>м</w:t>
            </w:r>
            <w:r>
              <w:rPr>
                <w:sz w:val="22"/>
                <w:szCs w:val="22"/>
                <w:vertAlign w:val="superscript"/>
              </w:rPr>
              <w:t>3</w:t>
            </w:r>
          </w:p>
        </w:tc>
        <w:tc>
          <w:tcPr>
            <w:tcW w:w="1832" w:type="dxa"/>
            <w:tcBorders>
              <w:top w:val="single" w:sz="2" w:space="0" w:color="auto"/>
              <w:left w:val="single" w:sz="2" w:space="0" w:color="auto"/>
              <w:bottom w:val="single" w:sz="2" w:space="0" w:color="auto"/>
              <w:right w:val="single" w:sz="2" w:space="0" w:color="auto"/>
            </w:tcBorders>
            <w:vAlign w:val="center"/>
            <w:hideMark/>
          </w:tcPr>
          <w:p w14:paraId="2D0A0A94" w14:textId="77777777" w:rsidR="00D055B1" w:rsidRDefault="00D055B1" w:rsidP="00D055B1">
            <w:pPr>
              <w:ind w:right="-2"/>
              <w:jc w:val="center"/>
              <w:rPr>
                <w:color w:val="000000"/>
                <w:sz w:val="22"/>
                <w:szCs w:val="22"/>
              </w:rPr>
            </w:pPr>
            <w:r>
              <w:rPr>
                <w:color w:val="000000"/>
                <w:sz w:val="22"/>
                <w:szCs w:val="22"/>
              </w:rPr>
              <w:t>с 01.01.2019</w:t>
            </w:r>
          </w:p>
        </w:tc>
        <w:tc>
          <w:tcPr>
            <w:tcW w:w="1549" w:type="dxa"/>
            <w:tcBorders>
              <w:top w:val="single" w:sz="2" w:space="0" w:color="auto"/>
              <w:left w:val="single" w:sz="2" w:space="0" w:color="auto"/>
              <w:bottom w:val="single" w:sz="2" w:space="0" w:color="auto"/>
              <w:right w:val="single" w:sz="2" w:space="0" w:color="auto"/>
            </w:tcBorders>
            <w:hideMark/>
          </w:tcPr>
          <w:p w14:paraId="754498D1" w14:textId="77777777" w:rsidR="00D055B1" w:rsidRDefault="00D055B1" w:rsidP="00D055B1">
            <w:pPr>
              <w:jc w:val="center"/>
              <w:rPr>
                <w:sz w:val="22"/>
                <w:szCs w:val="22"/>
              </w:rPr>
            </w:pPr>
            <w:r>
              <w:rPr>
                <w:sz w:val="22"/>
                <w:szCs w:val="22"/>
              </w:rPr>
              <w:t>37,91</w:t>
            </w:r>
          </w:p>
        </w:tc>
        <w:tc>
          <w:tcPr>
            <w:tcW w:w="2260" w:type="dxa"/>
            <w:tcBorders>
              <w:top w:val="single" w:sz="2" w:space="0" w:color="auto"/>
              <w:left w:val="single" w:sz="2" w:space="0" w:color="auto"/>
              <w:bottom w:val="single" w:sz="2" w:space="0" w:color="auto"/>
              <w:right w:val="single" w:sz="2" w:space="0" w:color="auto"/>
            </w:tcBorders>
            <w:vAlign w:val="center"/>
            <w:hideMark/>
          </w:tcPr>
          <w:p w14:paraId="63A78DF3" w14:textId="77777777" w:rsidR="00D055B1" w:rsidRDefault="00D055B1" w:rsidP="00D055B1">
            <w:pPr>
              <w:jc w:val="center"/>
              <w:rPr>
                <w:sz w:val="22"/>
                <w:szCs w:val="22"/>
              </w:rPr>
            </w:pPr>
            <w:r>
              <w:rPr>
                <w:sz w:val="22"/>
                <w:szCs w:val="22"/>
              </w:rPr>
              <w:t>x</w:t>
            </w:r>
          </w:p>
        </w:tc>
      </w:tr>
      <w:tr w:rsidR="00D055B1" w14:paraId="0163F4B5"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710635F2"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1650845F" w14:textId="77777777" w:rsidR="00D055B1" w:rsidRDefault="00D055B1" w:rsidP="00D055B1">
            <w:pPr>
              <w:rPr>
                <w:color w:val="000000"/>
                <w:sz w:val="22"/>
                <w:szCs w:val="22"/>
              </w:rPr>
            </w:pPr>
          </w:p>
        </w:tc>
        <w:tc>
          <w:tcPr>
            <w:tcW w:w="1832" w:type="dxa"/>
            <w:tcBorders>
              <w:top w:val="single" w:sz="2" w:space="0" w:color="auto"/>
              <w:left w:val="single" w:sz="2" w:space="0" w:color="auto"/>
              <w:bottom w:val="single" w:sz="2" w:space="0" w:color="auto"/>
              <w:right w:val="single" w:sz="2" w:space="0" w:color="auto"/>
            </w:tcBorders>
            <w:vAlign w:val="center"/>
            <w:hideMark/>
          </w:tcPr>
          <w:p w14:paraId="29F2E2F1" w14:textId="77777777" w:rsidR="00D055B1" w:rsidRDefault="00D055B1" w:rsidP="00D055B1">
            <w:pPr>
              <w:ind w:right="-2"/>
              <w:jc w:val="center"/>
              <w:rPr>
                <w:color w:val="000000"/>
                <w:sz w:val="22"/>
                <w:szCs w:val="22"/>
              </w:rPr>
            </w:pPr>
            <w:r>
              <w:rPr>
                <w:color w:val="000000"/>
                <w:sz w:val="22"/>
                <w:szCs w:val="22"/>
              </w:rPr>
              <w:t>с 01.07.2019</w:t>
            </w:r>
          </w:p>
        </w:tc>
        <w:tc>
          <w:tcPr>
            <w:tcW w:w="1549" w:type="dxa"/>
            <w:tcBorders>
              <w:top w:val="single" w:sz="2" w:space="0" w:color="auto"/>
              <w:left w:val="single" w:sz="2" w:space="0" w:color="auto"/>
              <w:bottom w:val="single" w:sz="2" w:space="0" w:color="auto"/>
              <w:right w:val="single" w:sz="2" w:space="0" w:color="auto"/>
            </w:tcBorders>
            <w:hideMark/>
          </w:tcPr>
          <w:p w14:paraId="65F8F464" w14:textId="77777777" w:rsidR="00D055B1" w:rsidRDefault="00D055B1" w:rsidP="00D055B1">
            <w:pPr>
              <w:jc w:val="center"/>
              <w:rPr>
                <w:sz w:val="22"/>
                <w:szCs w:val="22"/>
              </w:rPr>
            </w:pPr>
            <w:r>
              <w:rPr>
                <w:sz w:val="22"/>
                <w:szCs w:val="22"/>
              </w:rPr>
              <w:t>43,27</w:t>
            </w:r>
          </w:p>
        </w:tc>
        <w:tc>
          <w:tcPr>
            <w:tcW w:w="2260" w:type="dxa"/>
            <w:tcBorders>
              <w:top w:val="single" w:sz="2" w:space="0" w:color="auto"/>
              <w:left w:val="single" w:sz="2" w:space="0" w:color="auto"/>
              <w:bottom w:val="single" w:sz="2" w:space="0" w:color="auto"/>
              <w:right w:val="single" w:sz="2" w:space="0" w:color="auto"/>
            </w:tcBorders>
            <w:vAlign w:val="center"/>
            <w:hideMark/>
          </w:tcPr>
          <w:p w14:paraId="1AC48D0D" w14:textId="77777777" w:rsidR="00D055B1" w:rsidRDefault="00D055B1" w:rsidP="00D055B1">
            <w:pPr>
              <w:jc w:val="center"/>
              <w:rPr>
                <w:sz w:val="22"/>
                <w:szCs w:val="22"/>
              </w:rPr>
            </w:pPr>
            <w:r>
              <w:rPr>
                <w:sz w:val="22"/>
                <w:szCs w:val="22"/>
              </w:rPr>
              <w:t>x</w:t>
            </w:r>
          </w:p>
        </w:tc>
      </w:tr>
      <w:tr w:rsidR="00D055B1" w14:paraId="0597EFC9"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72AF7414"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5005298A" w14:textId="77777777" w:rsidR="00D055B1" w:rsidRDefault="00D055B1" w:rsidP="00D055B1">
            <w:pPr>
              <w:rPr>
                <w:color w:val="000000"/>
                <w:sz w:val="22"/>
                <w:szCs w:val="22"/>
              </w:rPr>
            </w:pPr>
          </w:p>
        </w:tc>
        <w:tc>
          <w:tcPr>
            <w:tcW w:w="1832" w:type="dxa"/>
            <w:tcBorders>
              <w:top w:val="single" w:sz="2" w:space="0" w:color="auto"/>
              <w:left w:val="single" w:sz="2" w:space="0" w:color="auto"/>
              <w:bottom w:val="single" w:sz="2" w:space="0" w:color="auto"/>
              <w:right w:val="single" w:sz="2" w:space="0" w:color="auto"/>
            </w:tcBorders>
            <w:vAlign w:val="center"/>
            <w:hideMark/>
          </w:tcPr>
          <w:p w14:paraId="71176554" w14:textId="77777777" w:rsidR="00D055B1" w:rsidRDefault="00D055B1" w:rsidP="00D055B1">
            <w:pPr>
              <w:ind w:right="-2"/>
              <w:jc w:val="center"/>
              <w:rPr>
                <w:color w:val="000000"/>
                <w:sz w:val="22"/>
                <w:szCs w:val="22"/>
              </w:rPr>
            </w:pPr>
            <w:r>
              <w:rPr>
                <w:color w:val="000000"/>
                <w:sz w:val="22"/>
                <w:szCs w:val="22"/>
              </w:rPr>
              <w:t>с 01.01.2020</w:t>
            </w:r>
          </w:p>
        </w:tc>
        <w:tc>
          <w:tcPr>
            <w:tcW w:w="1549" w:type="dxa"/>
            <w:tcBorders>
              <w:top w:val="single" w:sz="4" w:space="0" w:color="auto"/>
              <w:left w:val="nil"/>
              <w:bottom w:val="single" w:sz="4" w:space="0" w:color="auto"/>
              <w:right w:val="single" w:sz="4" w:space="0" w:color="auto"/>
            </w:tcBorders>
            <w:vAlign w:val="center"/>
            <w:hideMark/>
          </w:tcPr>
          <w:p w14:paraId="29972B52" w14:textId="77777777" w:rsidR="00D055B1" w:rsidRDefault="00D055B1" w:rsidP="00D055B1">
            <w:pPr>
              <w:jc w:val="center"/>
              <w:rPr>
                <w:sz w:val="22"/>
                <w:szCs w:val="22"/>
              </w:rPr>
            </w:pPr>
            <w:r>
              <w:rPr>
                <w:sz w:val="22"/>
                <w:szCs w:val="22"/>
              </w:rPr>
              <w:t>43,16</w:t>
            </w:r>
          </w:p>
        </w:tc>
        <w:tc>
          <w:tcPr>
            <w:tcW w:w="2260" w:type="dxa"/>
            <w:tcBorders>
              <w:top w:val="single" w:sz="2" w:space="0" w:color="auto"/>
              <w:left w:val="single" w:sz="2" w:space="0" w:color="auto"/>
              <w:bottom w:val="single" w:sz="2" w:space="0" w:color="auto"/>
              <w:right w:val="single" w:sz="2" w:space="0" w:color="auto"/>
            </w:tcBorders>
            <w:vAlign w:val="center"/>
            <w:hideMark/>
          </w:tcPr>
          <w:p w14:paraId="2765C088" w14:textId="77777777" w:rsidR="00D055B1" w:rsidRDefault="00D055B1" w:rsidP="00D055B1">
            <w:pPr>
              <w:jc w:val="center"/>
              <w:rPr>
                <w:sz w:val="22"/>
                <w:szCs w:val="22"/>
              </w:rPr>
            </w:pPr>
            <w:r>
              <w:rPr>
                <w:sz w:val="22"/>
                <w:szCs w:val="22"/>
              </w:rPr>
              <w:t>x</w:t>
            </w:r>
          </w:p>
        </w:tc>
      </w:tr>
      <w:tr w:rsidR="00D055B1" w14:paraId="6021E9C4"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30D6A559"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35920B11" w14:textId="77777777" w:rsidR="00D055B1" w:rsidRDefault="00D055B1" w:rsidP="00D055B1">
            <w:pPr>
              <w:rPr>
                <w:color w:val="000000"/>
                <w:sz w:val="22"/>
                <w:szCs w:val="22"/>
              </w:rPr>
            </w:pPr>
          </w:p>
        </w:tc>
        <w:tc>
          <w:tcPr>
            <w:tcW w:w="1832" w:type="dxa"/>
            <w:tcBorders>
              <w:top w:val="single" w:sz="2" w:space="0" w:color="auto"/>
              <w:left w:val="single" w:sz="2" w:space="0" w:color="auto"/>
              <w:bottom w:val="single" w:sz="2" w:space="0" w:color="auto"/>
              <w:right w:val="single" w:sz="2" w:space="0" w:color="auto"/>
            </w:tcBorders>
            <w:vAlign w:val="center"/>
            <w:hideMark/>
          </w:tcPr>
          <w:p w14:paraId="3EBF6CCF" w14:textId="77777777" w:rsidR="00D055B1" w:rsidRDefault="00D055B1" w:rsidP="00D055B1">
            <w:pPr>
              <w:ind w:right="-2"/>
              <w:jc w:val="center"/>
              <w:rPr>
                <w:color w:val="000000"/>
                <w:sz w:val="22"/>
                <w:szCs w:val="22"/>
              </w:rPr>
            </w:pPr>
            <w:r>
              <w:rPr>
                <w:color w:val="000000"/>
                <w:sz w:val="22"/>
                <w:szCs w:val="22"/>
              </w:rPr>
              <w:t>с 01.07.2020</w:t>
            </w:r>
          </w:p>
        </w:tc>
        <w:tc>
          <w:tcPr>
            <w:tcW w:w="1549" w:type="dxa"/>
            <w:tcBorders>
              <w:top w:val="nil"/>
              <w:left w:val="nil"/>
              <w:bottom w:val="single" w:sz="4" w:space="0" w:color="auto"/>
              <w:right w:val="single" w:sz="4" w:space="0" w:color="auto"/>
            </w:tcBorders>
            <w:vAlign w:val="center"/>
            <w:hideMark/>
          </w:tcPr>
          <w:p w14:paraId="50BE0EAD" w14:textId="77777777" w:rsidR="00D055B1" w:rsidRDefault="00D055B1" w:rsidP="00D055B1">
            <w:pPr>
              <w:jc w:val="center"/>
              <w:rPr>
                <w:sz w:val="22"/>
                <w:szCs w:val="22"/>
              </w:rPr>
            </w:pPr>
            <w:r>
              <w:rPr>
                <w:sz w:val="22"/>
                <w:szCs w:val="22"/>
              </w:rPr>
              <w:t>43,16</w:t>
            </w:r>
          </w:p>
        </w:tc>
        <w:tc>
          <w:tcPr>
            <w:tcW w:w="2260" w:type="dxa"/>
            <w:tcBorders>
              <w:top w:val="single" w:sz="2" w:space="0" w:color="auto"/>
              <w:left w:val="single" w:sz="2" w:space="0" w:color="auto"/>
              <w:bottom w:val="single" w:sz="2" w:space="0" w:color="auto"/>
              <w:right w:val="single" w:sz="2" w:space="0" w:color="auto"/>
            </w:tcBorders>
            <w:vAlign w:val="center"/>
            <w:hideMark/>
          </w:tcPr>
          <w:p w14:paraId="2645D5A5" w14:textId="77777777" w:rsidR="00D055B1" w:rsidRDefault="00D055B1" w:rsidP="00D055B1">
            <w:pPr>
              <w:jc w:val="center"/>
              <w:rPr>
                <w:sz w:val="22"/>
                <w:szCs w:val="22"/>
              </w:rPr>
            </w:pPr>
            <w:r>
              <w:rPr>
                <w:sz w:val="22"/>
                <w:szCs w:val="22"/>
              </w:rPr>
              <w:t>x</w:t>
            </w:r>
          </w:p>
        </w:tc>
      </w:tr>
      <w:tr w:rsidR="00D055B1" w14:paraId="05041913"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1011E158"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18FE97FB" w14:textId="77777777" w:rsidR="00D055B1" w:rsidRDefault="00D055B1" w:rsidP="00D055B1">
            <w:pPr>
              <w:rPr>
                <w:color w:val="000000"/>
                <w:sz w:val="22"/>
                <w:szCs w:val="22"/>
              </w:rPr>
            </w:pPr>
          </w:p>
        </w:tc>
        <w:tc>
          <w:tcPr>
            <w:tcW w:w="1832" w:type="dxa"/>
            <w:tcBorders>
              <w:top w:val="single" w:sz="2" w:space="0" w:color="auto"/>
              <w:left w:val="single" w:sz="2" w:space="0" w:color="auto"/>
              <w:bottom w:val="single" w:sz="2" w:space="0" w:color="auto"/>
              <w:right w:val="single" w:sz="2" w:space="0" w:color="auto"/>
            </w:tcBorders>
            <w:vAlign w:val="center"/>
            <w:hideMark/>
          </w:tcPr>
          <w:p w14:paraId="7A1935B2" w14:textId="77777777" w:rsidR="00D055B1" w:rsidRDefault="00D055B1" w:rsidP="00D055B1">
            <w:pPr>
              <w:ind w:right="-2"/>
              <w:jc w:val="center"/>
              <w:rPr>
                <w:color w:val="000000"/>
                <w:sz w:val="22"/>
                <w:szCs w:val="22"/>
              </w:rPr>
            </w:pPr>
            <w:r>
              <w:rPr>
                <w:color w:val="000000"/>
                <w:sz w:val="22"/>
                <w:szCs w:val="22"/>
              </w:rPr>
              <w:t>с 01.01.2021</w:t>
            </w:r>
          </w:p>
        </w:tc>
        <w:tc>
          <w:tcPr>
            <w:tcW w:w="1549" w:type="dxa"/>
            <w:tcBorders>
              <w:top w:val="single" w:sz="2" w:space="0" w:color="auto"/>
              <w:left w:val="single" w:sz="2" w:space="0" w:color="auto"/>
              <w:bottom w:val="single" w:sz="2" w:space="0" w:color="auto"/>
              <w:right w:val="single" w:sz="2" w:space="0" w:color="auto"/>
            </w:tcBorders>
          </w:tcPr>
          <w:p w14:paraId="342DF2BD" w14:textId="77777777" w:rsidR="00D055B1" w:rsidRDefault="00D055B1" w:rsidP="00D055B1">
            <w:pPr>
              <w:jc w:val="center"/>
              <w:rPr>
                <w:sz w:val="22"/>
                <w:szCs w:val="22"/>
              </w:rPr>
            </w:pPr>
            <w:r>
              <w:rPr>
                <w:sz w:val="22"/>
                <w:szCs w:val="22"/>
              </w:rPr>
              <w:t>43,16</w:t>
            </w:r>
          </w:p>
        </w:tc>
        <w:tc>
          <w:tcPr>
            <w:tcW w:w="2260" w:type="dxa"/>
            <w:tcBorders>
              <w:top w:val="single" w:sz="2" w:space="0" w:color="auto"/>
              <w:left w:val="single" w:sz="2" w:space="0" w:color="auto"/>
              <w:bottom w:val="single" w:sz="2" w:space="0" w:color="auto"/>
              <w:right w:val="single" w:sz="2" w:space="0" w:color="auto"/>
            </w:tcBorders>
            <w:vAlign w:val="center"/>
            <w:hideMark/>
          </w:tcPr>
          <w:p w14:paraId="61C606EA" w14:textId="77777777" w:rsidR="00D055B1" w:rsidRDefault="00D055B1" w:rsidP="00D055B1">
            <w:pPr>
              <w:jc w:val="center"/>
              <w:rPr>
                <w:sz w:val="22"/>
                <w:szCs w:val="22"/>
              </w:rPr>
            </w:pPr>
            <w:r>
              <w:rPr>
                <w:sz w:val="22"/>
                <w:szCs w:val="22"/>
              </w:rPr>
              <w:t>x</w:t>
            </w:r>
          </w:p>
        </w:tc>
      </w:tr>
      <w:tr w:rsidR="00D055B1" w14:paraId="436505E7"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0942AE1F"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5E1E81EC" w14:textId="77777777" w:rsidR="00D055B1" w:rsidRDefault="00D055B1" w:rsidP="00D055B1">
            <w:pPr>
              <w:rPr>
                <w:color w:val="000000"/>
                <w:sz w:val="22"/>
                <w:szCs w:val="22"/>
              </w:rPr>
            </w:pPr>
          </w:p>
        </w:tc>
        <w:tc>
          <w:tcPr>
            <w:tcW w:w="1832" w:type="dxa"/>
            <w:tcBorders>
              <w:top w:val="single" w:sz="2" w:space="0" w:color="auto"/>
              <w:left w:val="single" w:sz="2" w:space="0" w:color="auto"/>
              <w:bottom w:val="single" w:sz="2" w:space="0" w:color="auto"/>
              <w:right w:val="single" w:sz="2" w:space="0" w:color="auto"/>
            </w:tcBorders>
            <w:vAlign w:val="center"/>
            <w:hideMark/>
          </w:tcPr>
          <w:p w14:paraId="536B3072" w14:textId="77777777" w:rsidR="00D055B1" w:rsidRDefault="00D055B1" w:rsidP="00D055B1">
            <w:pPr>
              <w:ind w:right="-2"/>
              <w:jc w:val="center"/>
              <w:rPr>
                <w:color w:val="000000"/>
                <w:sz w:val="22"/>
                <w:szCs w:val="22"/>
              </w:rPr>
            </w:pPr>
            <w:r>
              <w:rPr>
                <w:color w:val="000000"/>
                <w:sz w:val="22"/>
                <w:szCs w:val="22"/>
              </w:rPr>
              <w:t>с 01.07.2021</w:t>
            </w:r>
          </w:p>
        </w:tc>
        <w:tc>
          <w:tcPr>
            <w:tcW w:w="1549" w:type="dxa"/>
            <w:tcBorders>
              <w:top w:val="single" w:sz="2" w:space="0" w:color="auto"/>
              <w:left w:val="single" w:sz="2" w:space="0" w:color="auto"/>
              <w:bottom w:val="single" w:sz="2" w:space="0" w:color="auto"/>
              <w:right w:val="single" w:sz="2" w:space="0" w:color="auto"/>
            </w:tcBorders>
          </w:tcPr>
          <w:p w14:paraId="522E6CF7" w14:textId="77777777" w:rsidR="00D055B1" w:rsidRDefault="00D055B1" w:rsidP="00D055B1">
            <w:pPr>
              <w:jc w:val="center"/>
              <w:rPr>
                <w:sz w:val="22"/>
                <w:szCs w:val="22"/>
              </w:rPr>
            </w:pPr>
            <w:r>
              <w:rPr>
                <w:sz w:val="22"/>
                <w:szCs w:val="22"/>
              </w:rPr>
              <w:t>47,06</w:t>
            </w:r>
          </w:p>
        </w:tc>
        <w:tc>
          <w:tcPr>
            <w:tcW w:w="2260" w:type="dxa"/>
            <w:tcBorders>
              <w:top w:val="single" w:sz="2" w:space="0" w:color="auto"/>
              <w:left w:val="single" w:sz="2" w:space="0" w:color="auto"/>
              <w:bottom w:val="single" w:sz="2" w:space="0" w:color="auto"/>
              <w:right w:val="single" w:sz="2" w:space="0" w:color="auto"/>
            </w:tcBorders>
            <w:vAlign w:val="center"/>
            <w:hideMark/>
          </w:tcPr>
          <w:p w14:paraId="5A171A9E" w14:textId="77777777" w:rsidR="00D055B1" w:rsidRDefault="00D055B1" w:rsidP="00D055B1">
            <w:pPr>
              <w:jc w:val="center"/>
              <w:rPr>
                <w:sz w:val="22"/>
                <w:szCs w:val="22"/>
              </w:rPr>
            </w:pPr>
            <w:r>
              <w:rPr>
                <w:sz w:val="22"/>
                <w:szCs w:val="22"/>
              </w:rPr>
              <w:t>x</w:t>
            </w:r>
          </w:p>
        </w:tc>
      </w:tr>
      <w:tr w:rsidR="00D055B1" w14:paraId="2494D4CF"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15A034FB"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3E1D2E4A" w14:textId="77777777" w:rsidR="00D055B1" w:rsidRDefault="00D055B1" w:rsidP="00D055B1">
            <w:pPr>
              <w:rPr>
                <w:color w:val="000000"/>
                <w:sz w:val="22"/>
                <w:szCs w:val="22"/>
              </w:rPr>
            </w:pPr>
          </w:p>
        </w:tc>
        <w:tc>
          <w:tcPr>
            <w:tcW w:w="1832" w:type="dxa"/>
            <w:tcBorders>
              <w:top w:val="single" w:sz="2" w:space="0" w:color="auto"/>
              <w:left w:val="single" w:sz="2" w:space="0" w:color="auto"/>
              <w:bottom w:val="single" w:sz="2" w:space="0" w:color="auto"/>
              <w:right w:val="single" w:sz="2" w:space="0" w:color="auto"/>
            </w:tcBorders>
            <w:hideMark/>
          </w:tcPr>
          <w:p w14:paraId="0085B410" w14:textId="77777777" w:rsidR="00D055B1" w:rsidRDefault="00D055B1" w:rsidP="00D055B1">
            <w:pPr>
              <w:jc w:val="center"/>
              <w:rPr>
                <w:sz w:val="22"/>
                <w:szCs w:val="22"/>
              </w:rPr>
            </w:pPr>
            <w:r>
              <w:rPr>
                <w:sz w:val="22"/>
                <w:szCs w:val="22"/>
              </w:rPr>
              <w:t>с 01.01.2022</w:t>
            </w:r>
          </w:p>
        </w:tc>
        <w:tc>
          <w:tcPr>
            <w:tcW w:w="1549" w:type="dxa"/>
            <w:tcBorders>
              <w:top w:val="single" w:sz="2" w:space="0" w:color="auto"/>
              <w:left w:val="single" w:sz="2" w:space="0" w:color="auto"/>
              <w:bottom w:val="single" w:sz="2" w:space="0" w:color="auto"/>
              <w:right w:val="single" w:sz="2" w:space="0" w:color="auto"/>
            </w:tcBorders>
            <w:hideMark/>
          </w:tcPr>
          <w:p w14:paraId="245981DC" w14:textId="77777777" w:rsidR="00D055B1" w:rsidRDefault="00D055B1" w:rsidP="00D055B1">
            <w:pPr>
              <w:jc w:val="center"/>
              <w:rPr>
                <w:sz w:val="22"/>
                <w:szCs w:val="22"/>
              </w:rPr>
            </w:pPr>
            <w:r>
              <w:rPr>
                <w:sz w:val="22"/>
                <w:szCs w:val="22"/>
              </w:rPr>
              <w:t>44,66</w:t>
            </w:r>
          </w:p>
        </w:tc>
        <w:tc>
          <w:tcPr>
            <w:tcW w:w="2260" w:type="dxa"/>
            <w:tcBorders>
              <w:top w:val="single" w:sz="2" w:space="0" w:color="auto"/>
              <w:left w:val="single" w:sz="2" w:space="0" w:color="auto"/>
              <w:bottom w:val="single" w:sz="2" w:space="0" w:color="auto"/>
              <w:right w:val="single" w:sz="2" w:space="0" w:color="auto"/>
            </w:tcBorders>
            <w:vAlign w:val="center"/>
            <w:hideMark/>
          </w:tcPr>
          <w:p w14:paraId="18D7A9AB" w14:textId="77777777" w:rsidR="00D055B1" w:rsidRDefault="00D055B1" w:rsidP="00D055B1">
            <w:pPr>
              <w:jc w:val="center"/>
              <w:rPr>
                <w:sz w:val="22"/>
                <w:szCs w:val="22"/>
              </w:rPr>
            </w:pPr>
            <w:r>
              <w:rPr>
                <w:sz w:val="22"/>
                <w:szCs w:val="22"/>
              </w:rPr>
              <w:t>x</w:t>
            </w:r>
          </w:p>
        </w:tc>
      </w:tr>
      <w:tr w:rsidR="00D055B1" w14:paraId="2D7D2171"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7CB4D68F"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40982DD6" w14:textId="77777777" w:rsidR="00D055B1" w:rsidRDefault="00D055B1" w:rsidP="00D055B1">
            <w:pPr>
              <w:rPr>
                <w:color w:val="000000"/>
                <w:sz w:val="22"/>
                <w:szCs w:val="22"/>
              </w:rPr>
            </w:pPr>
          </w:p>
        </w:tc>
        <w:tc>
          <w:tcPr>
            <w:tcW w:w="1832" w:type="dxa"/>
            <w:tcBorders>
              <w:top w:val="single" w:sz="2" w:space="0" w:color="auto"/>
              <w:left w:val="single" w:sz="2" w:space="0" w:color="auto"/>
              <w:bottom w:val="single" w:sz="2" w:space="0" w:color="auto"/>
              <w:right w:val="single" w:sz="2" w:space="0" w:color="auto"/>
            </w:tcBorders>
            <w:hideMark/>
          </w:tcPr>
          <w:p w14:paraId="292352F8" w14:textId="77777777" w:rsidR="00D055B1" w:rsidRDefault="00D055B1" w:rsidP="00D055B1">
            <w:pPr>
              <w:jc w:val="center"/>
              <w:rPr>
                <w:sz w:val="22"/>
                <w:szCs w:val="22"/>
              </w:rPr>
            </w:pPr>
            <w:r>
              <w:rPr>
                <w:sz w:val="22"/>
                <w:szCs w:val="22"/>
              </w:rPr>
              <w:t>с 01.07.2022</w:t>
            </w:r>
          </w:p>
        </w:tc>
        <w:tc>
          <w:tcPr>
            <w:tcW w:w="1549" w:type="dxa"/>
            <w:tcBorders>
              <w:top w:val="single" w:sz="2" w:space="0" w:color="auto"/>
              <w:left w:val="single" w:sz="2" w:space="0" w:color="auto"/>
              <w:bottom w:val="single" w:sz="2" w:space="0" w:color="auto"/>
              <w:right w:val="single" w:sz="2" w:space="0" w:color="auto"/>
            </w:tcBorders>
            <w:hideMark/>
          </w:tcPr>
          <w:p w14:paraId="4B32C0F8" w14:textId="77777777" w:rsidR="00D055B1" w:rsidRDefault="00D055B1" w:rsidP="00D055B1">
            <w:pPr>
              <w:jc w:val="center"/>
              <w:rPr>
                <w:sz w:val="22"/>
                <w:szCs w:val="22"/>
              </w:rPr>
            </w:pPr>
            <w:r>
              <w:rPr>
                <w:sz w:val="22"/>
                <w:szCs w:val="22"/>
              </w:rPr>
              <w:t>45,52</w:t>
            </w:r>
          </w:p>
        </w:tc>
        <w:tc>
          <w:tcPr>
            <w:tcW w:w="2260" w:type="dxa"/>
            <w:tcBorders>
              <w:top w:val="single" w:sz="2" w:space="0" w:color="auto"/>
              <w:left w:val="single" w:sz="2" w:space="0" w:color="auto"/>
              <w:bottom w:val="single" w:sz="2" w:space="0" w:color="auto"/>
              <w:right w:val="single" w:sz="2" w:space="0" w:color="auto"/>
            </w:tcBorders>
            <w:vAlign w:val="center"/>
            <w:hideMark/>
          </w:tcPr>
          <w:p w14:paraId="7521D1DE" w14:textId="77777777" w:rsidR="00D055B1" w:rsidRDefault="00D055B1" w:rsidP="00D055B1">
            <w:pPr>
              <w:jc w:val="center"/>
              <w:rPr>
                <w:sz w:val="22"/>
                <w:szCs w:val="22"/>
              </w:rPr>
            </w:pPr>
            <w:r>
              <w:rPr>
                <w:sz w:val="22"/>
                <w:szCs w:val="22"/>
              </w:rPr>
              <w:t>x</w:t>
            </w:r>
          </w:p>
        </w:tc>
      </w:tr>
      <w:tr w:rsidR="00D055B1" w14:paraId="290FA4B6"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3478C631"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18580CFC" w14:textId="77777777" w:rsidR="00D055B1" w:rsidRDefault="00D055B1" w:rsidP="00D055B1">
            <w:pPr>
              <w:rPr>
                <w:color w:val="000000"/>
                <w:sz w:val="22"/>
                <w:szCs w:val="22"/>
              </w:rPr>
            </w:pPr>
          </w:p>
        </w:tc>
        <w:tc>
          <w:tcPr>
            <w:tcW w:w="1832" w:type="dxa"/>
            <w:tcBorders>
              <w:top w:val="single" w:sz="2" w:space="0" w:color="auto"/>
              <w:left w:val="single" w:sz="2" w:space="0" w:color="auto"/>
              <w:bottom w:val="single" w:sz="2" w:space="0" w:color="auto"/>
              <w:right w:val="single" w:sz="2" w:space="0" w:color="auto"/>
            </w:tcBorders>
            <w:hideMark/>
          </w:tcPr>
          <w:p w14:paraId="04F6E875" w14:textId="77777777" w:rsidR="00D055B1" w:rsidRDefault="00D055B1" w:rsidP="00D055B1">
            <w:pPr>
              <w:jc w:val="center"/>
              <w:rPr>
                <w:sz w:val="22"/>
                <w:szCs w:val="22"/>
              </w:rPr>
            </w:pPr>
            <w:r>
              <w:rPr>
                <w:sz w:val="22"/>
                <w:szCs w:val="22"/>
              </w:rPr>
              <w:t>с 01.01.2023</w:t>
            </w:r>
          </w:p>
        </w:tc>
        <w:tc>
          <w:tcPr>
            <w:tcW w:w="1549" w:type="dxa"/>
            <w:tcBorders>
              <w:top w:val="single" w:sz="2" w:space="0" w:color="auto"/>
              <w:left w:val="single" w:sz="2" w:space="0" w:color="auto"/>
              <w:bottom w:val="single" w:sz="2" w:space="0" w:color="auto"/>
              <w:right w:val="single" w:sz="2" w:space="0" w:color="auto"/>
            </w:tcBorders>
            <w:hideMark/>
          </w:tcPr>
          <w:p w14:paraId="0F4079DE" w14:textId="77777777" w:rsidR="00D055B1" w:rsidRDefault="00D055B1" w:rsidP="00D055B1">
            <w:pPr>
              <w:jc w:val="center"/>
              <w:rPr>
                <w:sz w:val="22"/>
                <w:szCs w:val="22"/>
              </w:rPr>
            </w:pPr>
            <w:r>
              <w:rPr>
                <w:sz w:val="22"/>
                <w:szCs w:val="22"/>
              </w:rPr>
              <w:t>45,52</w:t>
            </w:r>
          </w:p>
        </w:tc>
        <w:tc>
          <w:tcPr>
            <w:tcW w:w="2260" w:type="dxa"/>
            <w:tcBorders>
              <w:top w:val="single" w:sz="2" w:space="0" w:color="auto"/>
              <w:left w:val="single" w:sz="2" w:space="0" w:color="auto"/>
              <w:bottom w:val="single" w:sz="2" w:space="0" w:color="auto"/>
              <w:right w:val="single" w:sz="2" w:space="0" w:color="auto"/>
            </w:tcBorders>
            <w:vAlign w:val="center"/>
            <w:hideMark/>
          </w:tcPr>
          <w:p w14:paraId="378FF751" w14:textId="77777777" w:rsidR="00D055B1" w:rsidRDefault="00D055B1" w:rsidP="00D055B1">
            <w:pPr>
              <w:jc w:val="center"/>
              <w:rPr>
                <w:sz w:val="22"/>
                <w:szCs w:val="22"/>
              </w:rPr>
            </w:pPr>
            <w:r>
              <w:rPr>
                <w:sz w:val="22"/>
                <w:szCs w:val="22"/>
              </w:rPr>
              <w:t>x</w:t>
            </w:r>
          </w:p>
        </w:tc>
      </w:tr>
      <w:tr w:rsidR="00D055B1" w14:paraId="633F5E92"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582E9C21"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0F2878CE" w14:textId="77777777" w:rsidR="00D055B1" w:rsidRDefault="00D055B1" w:rsidP="00D055B1">
            <w:pPr>
              <w:rPr>
                <w:color w:val="000000"/>
                <w:sz w:val="22"/>
                <w:szCs w:val="22"/>
              </w:rPr>
            </w:pPr>
          </w:p>
        </w:tc>
        <w:tc>
          <w:tcPr>
            <w:tcW w:w="1832" w:type="dxa"/>
            <w:tcBorders>
              <w:top w:val="single" w:sz="2" w:space="0" w:color="auto"/>
              <w:left w:val="single" w:sz="2" w:space="0" w:color="auto"/>
              <w:bottom w:val="single" w:sz="2" w:space="0" w:color="auto"/>
              <w:right w:val="single" w:sz="2" w:space="0" w:color="auto"/>
            </w:tcBorders>
            <w:hideMark/>
          </w:tcPr>
          <w:p w14:paraId="1EAF3002" w14:textId="77777777" w:rsidR="00D055B1" w:rsidRDefault="00D055B1" w:rsidP="00D055B1">
            <w:pPr>
              <w:jc w:val="center"/>
              <w:rPr>
                <w:sz w:val="22"/>
                <w:szCs w:val="22"/>
              </w:rPr>
            </w:pPr>
            <w:r>
              <w:rPr>
                <w:sz w:val="22"/>
                <w:szCs w:val="22"/>
              </w:rPr>
              <w:t>с 01.07.2023</w:t>
            </w:r>
          </w:p>
        </w:tc>
        <w:tc>
          <w:tcPr>
            <w:tcW w:w="1549" w:type="dxa"/>
            <w:tcBorders>
              <w:top w:val="single" w:sz="2" w:space="0" w:color="auto"/>
              <w:left w:val="single" w:sz="2" w:space="0" w:color="auto"/>
              <w:bottom w:val="single" w:sz="2" w:space="0" w:color="auto"/>
              <w:right w:val="single" w:sz="2" w:space="0" w:color="auto"/>
            </w:tcBorders>
            <w:hideMark/>
          </w:tcPr>
          <w:p w14:paraId="41D186E8" w14:textId="77777777" w:rsidR="00D055B1" w:rsidRDefault="00D055B1" w:rsidP="00D055B1">
            <w:pPr>
              <w:jc w:val="center"/>
              <w:rPr>
                <w:sz w:val="22"/>
                <w:szCs w:val="22"/>
              </w:rPr>
            </w:pPr>
            <w:r>
              <w:rPr>
                <w:sz w:val="22"/>
                <w:szCs w:val="22"/>
              </w:rPr>
              <w:t>48,35</w:t>
            </w:r>
          </w:p>
        </w:tc>
        <w:tc>
          <w:tcPr>
            <w:tcW w:w="2260" w:type="dxa"/>
            <w:tcBorders>
              <w:top w:val="single" w:sz="2" w:space="0" w:color="auto"/>
              <w:left w:val="single" w:sz="2" w:space="0" w:color="auto"/>
              <w:bottom w:val="single" w:sz="2" w:space="0" w:color="auto"/>
              <w:right w:val="single" w:sz="2" w:space="0" w:color="auto"/>
            </w:tcBorders>
            <w:vAlign w:val="center"/>
            <w:hideMark/>
          </w:tcPr>
          <w:p w14:paraId="1E314561" w14:textId="77777777" w:rsidR="00D055B1" w:rsidRDefault="00D055B1" w:rsidP="00D055B1">
            <w:pPr>
              <w:jc w:val="center"/>
              <w:rPr>
                <w:sz w:val="22"/>
                <w:szCs w:val="22"/>
              </w:rPr>
            </w:pPr>
            <w:r>
              <w:rPr>
                <w:sz w:val="22"/>
                <w:szCs w:val="22"/>
              </w:rPr>
              <w:t>x</w:t>
            </w:r>
          </w:p>
        </w:tc>
      </w:tr>
      <w:tr w:rsidR="00D055B1" w14:paraId="430835CC"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111BFA0F" w14:textId="77777777" w:rsidR="00D055B1" w:rsidRDefault="00D055B1" w:rsidP="00D055B1">
            <w:pPr>
              <w:rPr>
                <w:color w:val="000000"/>
                <w:sz w:val="22"/>
                <w:szCs w:val="22"/>
              </w:rPr>
            </w:pPr>
          </w:p>
        </w:tc>
        <w:tc>
          <w:tcPr>
            <w:tcW w:w="7766" w:type="dxa"/>
            <w:gridSpan w:val="4"/>
            <w:tcBorders>
              <w:top w:val="single" w:sz="2" w:space="0" w:color="auto"/>
              <w:left w:val="single" w:sz="4" w:space="0" w:color="auto"/>
              <w:bottom w:val="single" w:sz="2" w:space="0" w:color="auto"/>
              <w:right w:val="single" w:sz="2" w:space="0" w:color="auto"/>
            </w:tcBorders>
            <w:vAlign w:val="center"/>
            <w:hideMark/>
          </w:tcPr>
          <w:p w14:paraId="7954BDF4" w14:textId="77777777" w:rsidR="00D055B1" w:rsidRDefault="00D055B1" w:rsidP="00D055B1">
            <w:pPr>
              <w:ind w:right="-2"/>
              <w:jc w:val="center"/>
              <w:rPr>
                <w:color w:val="000000"/>
                <w:sz w:val="22"/>
                <w:szCs w:val="22"/>
              </w:rPr>
            </w:pPr>
            <w:r>
              <w:rPr>
                <w:sz w:val="22"/>
                <w:szCs w:val="22"/>
              </w:rPr>
              <w:t>Тариф на теплоноситель, поставляемый потребителям (без НДС)</w:t>
            </w:r>
          </w:p>
        </w:tc>
      </w:tr>
      <w:tr w:rsidR="00D055B1" w14:paraId="0D3CDA6F"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2D04AC33" w14:textId="77777777" w:rsidR="00D055B1" w:rsidRDefault="00D055B1" w:rsidP="00D055B1">
            <w:pPr>
              <w:rPr>
                <w:color w:val="000000"/>
                <w:sz w:val="22"/>
                <w:szCs w:val="22"/>
              </w:rPr>
            </w:pPr>
          </w:p>
        </w:tc>
        <w:tc>
          <w:tcPr>
            <w:tcW w:w="2125" w:type="dxa"/>
            <w:vMerge w:val="restart"/>
            <w:tcBorders>
              <w:top w:val="single" w:sz="2" w:space="0" w:color="auto"/>
              <w:left w:val="single" w:sz="4" w:space="0" w:color="auto"/>
              <w:bottom w:val="single" w:sz="2" w:space="0" w:color="auto"/>
              <w:right w:val="single" w:sz="2" w:space="0" w:color="auto"/>
            </w:tcBorders>
            <w:vAlign w:val="center"/>
            <w:hideMark/>
          </w:tcPr>
          <w:p w14:paraId="274EF93F" w14:textId="77777777" w:rsidR="00D055B1" w:rsidRDefault="00D055B1" w:rsidP="00D055B1">
            <w:pPr>
              <w:ind w:right="-2"/>
              <w:jc w:val="center"/>
              <w:rPr>
                <w:color w:val="000000"/>
                <w:sz w:val="22"/>
                <w:szCs w:val="22"/>
              </w:rPr>
            </w:pPr>
            <w:r>
              <w:rPr>
                <w:color w:val="000000"/>
                <w:sz w:val="22"/>
                <w:szCs w:val="22"/>
              </w:rPr>
              <w:t>Одноставочный</w:t>
            </w:r>
          </w:p>
          <w:p w14:paraId="1BBC9BC3" w14:textId="77777777" w:rsidR="00D055B1" w:rsidRDefault="00D055B1" w:rsidP="00D055B1">
            <w:pPr>
              <w:ind w:right="-2"/>
              <w:jc w:val="center"/>
              <w:rPr>
                <w:color w:val="000000"/>
                <w:sz w:val="22"/>
                <w:szCs w:val="22"/>
                <w:vertAlign w:val="superscript"/>
              </w:rPr>
            </w:pPr>
            <w:r>
              <w:rPr>
                <w:color w:val="000000"/>
                <w:sz w:val="22"/>
                <w:szCs w:val="22"/>
              </w:rPr>
              <w:t>руб./ м</w:t>
            </w:r>
            <w:r>
              <w:rPr>
                <w:color w:val="000000"/>
                <w:sz w:val="22"/>
                <w:szCs w:val="22"/>
                <w:vertAlign w:val="superscript"/>
              </w:rPr>
              <w:t>3</w:t>
            </w:r>
          </w:p>
        </w:tc>
        <w:tc>
          <w:tcPr>
            <w:tcW w:w="1832" w:type="dxa"/>
            <w:tcBorders>
              <w:top w:val="single" w:sz="2" w:space="0" w:color="auto"/>
              <w:left w:val="single" w:sz="2" w:space="0" w:color="auto"/>
              <w:bottom w:val="single" w:sz="2" w:space="0" w:color="auto"/>
              <w:right w:val="single" w:sz="2" w:space="0" w:color="auto"/>
            </w:tcBorders>
            <w:hideMark/>
          </w:tcPr>
          <w:p w14:paraId="2DB05252" w14:textId="77777777" w:rsidR="00D055B1" w:rsidRDefault="00D055B1" w:rsidP="00D055B1">
            <w:pPr>
              <w:jc w:val="center"/>
              <w:rPr>
                <w:sz w:val="22"/>
                <w:szCs w:val="22"/>
              </w:rPr>
            </w:pPr>
            <w:r>
              <w:rPr>
                <w:sz w:val="22"/>
                <w:szCs w:val="22"/>
              </w:rPr>
              <w:t>с 01.01.2019</w:t>
            </w:r>
          </w:p>
        </w:tc>
        <w:tc>
          <w:tcPr>
            <w:tcW w:w="1549" w:type="dxa"/>
            <w:tcBorders>
              <w:top w:val="single" w:sz="2" w:space="0" w:color="auto"/>
              <w:left w:val="single" w:sz="2" w:space="0" w:color="auto"/>
              <w:bottom w:val="single" w:sz="2" w:space="0" w:color="auto"/>
              <w:right w:val="single" w:sz="2" w:space="0" w:color="auto"/>
            </w:tcBorders>
            <w:hideMark/>
          </w:tcPr>
          <w:p w14:paraId="6052DC65" w14:textId="77777777" w:rsidR="00D055B1" w:rsidRDefault="00D055B1" w:rsidP="00D055B1">
            <w:pPr>
              <w:jc w:val="center"/>
              <w:rPr>
                <w:sz w:val="22"/>
                <w:szCs w:val="22"/>
              </w:rPr>
            </w:pPr>
            <w:r>
              <w:rPr>
                <w:sz w:val="22"/>
                <w:szCs w:val="22"/>
              </w:rPr>
              <w:t>37,91</w:t>
            </w:r>
          </w:p>
        </w:tc>
        <w:tc>
          <w:tcPr>
            <w:tcW w:w="2260" w:type="dxa"/>
            <w:tcBorders>
              <w:top w:val="single" w:sz="2" w:space="0" w:color="auto"/>
              <w:left w:val="single" w:sz="2" w:space="0" w:color="auto"/>
              <w:bottom w:val="single" w:sz="2" w:space="0" w:color="auto"/>
              <w:right w:val="single" w:sz="2" w:space="0" w:color="auto"/>
            </w:tcBorders>
            <w:vAlign w:val="center"/>
            <w:hideMark/>
          </w:tcPr>
          <w:p w14:paraId="65DDE8E7" w14:textId="77777777" w:rsidR="00D055B1" w:rsidRDefault="00D055B1" w:rsidP="00D055B1">
            <w:pPr>
              <w:jc w:val="center"/>
              <w:rPr>
                <w:sz w:val="22"/>
                <w:szCs w:val="22"/>
              </w:rPr>
            </w:pPr>
            <w:r>
              <w:rPr>
                <w:sz w:val="22"/>
                <w:szCs w:val="22"/>
              </w:rPr>
              <w:t>x</w:t>
            </w:r>
          </w:p>
        </w:tc>
      </w:tr>
      <w:tr w:rsidR="00D055B1" w14:paraId="3680E962"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7294991B"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49C29745" w14:textId="77777777" w:rsidR="00D055B1" w:rsidRDefault="00D055B1" w:rsidP="00D055B1">
            <w:pPr>
              <w:rPr>
                <w:color w:val="000000"/>
                <w:sz w:val="22"/>
                <w:szCs w:val="22"/>
                <w:vertAlign w:val="superscript"/>
              </w:rPr>
            </w:pPr>
          </w:p>
        </w:tc>
        <w:tc>
          <w:tcPr>
            <w:tcW w:w="1832" w:type="dxa"/>
            <w:tcBorders>
              <w:top w:val="single" w:sz="2" w:space="0" w:color="auto"/>
              <w:left w:val="single" w:sz="2" w:space="0" w:color="auto"/>
              <w:bottom w:val="single" w:sz="2" w:space="0" w:color="auto"/>
              <w:right w:val="single" w:sz="2" w:space="0" w:color="auto"/>
            </w:tcBorders>
            <w:hideMark/>
          </w:tcPr>
          <w:p w14:paraId="493212A6" w14:textId="77777777" w:rsidR="00D055B1" w:rsidRDefault="00D055B1" w:rsidP="00D055B1">
            <w:pPr>
              <w:jc w:val="center"/>
              <w:rPr>
                <w:sz w:val="22"/>
                <w:szCs w:val="22"/>
              </w:rPr>
            </w:pPr>
            <w:r>
              <w:rPr>
                <w:sz w:val="22"/>
                <w:szCs w:val="22"/>
              </w:rPr>
              <w:t>с 01.07.2019</w:t>
            </w:r>
          </w:p>
        </w:tc>
        <w:tc>
          <w:tcPr>
            <w:tcW w:w="1549" w:type="dxa"/>
            <w:tcBorders>
              <w:top w:val="single" w:sz="2" w:space="0" w:color="auto"/>
              <w:left w:val="single" w:sz="2" w:space="0" w:color="auto"/>
              <w:bottom w:val="single" w:sz="2" w:space="0" w:color="auto"/>
              <w:right w:val="single" w:sz="2" w:space="0" w:color="auto"/>
            </w:tcBorders>
            <w:hideMark/>
          </w:tcPr>
          <w:p w14:paraId="21024951" w14:textId="77777777" w:rsidR="00D055B1" w:rsidRDefault="00D055B1" w:rsidP="00D055B1">
            <w:pPr>
              <w:jc w:val="center"/>
              <w:rPr>
                <w:sz w:val="22"/>
                <w:szCs w:val="22"/>
              </w:rPr>
            </w:pPr>
            <w:r>
              <w:rPr>
                <w:sz w:val="22"/>
                <w:szCs w:val="22"/>
              </w:rPr>
              <w:t>43,27</w:t>
            </w:r>
          </w:p>
        </w:tc>
        <w:tc>
          <w:tcPr>
            <w:tcW w:w="2260" w:type="dxa"/>
            <w:tcBorders>
              <w:top w:val="single" w:sz="2" w:space="0" w:color="auto"/>
              <w:left w:val="single" w:sz="2" w:space="0" w:color="auto"/>
              <w:bottom w:val="single" w:sz="2" w:space="0" w:color="auto"/>
              <w:right w:val="single" w:sz="2" w:space="0" w:color="auto"/>
            </w:tcBorders>
            <w:vAlign w:val="center"/>
            <w:hideMark/>
          </w:tcPr>
          <w:p w14:paraId="6FC36830" w14:textId="77777777" w:rsidR="00D055B1" w:rsidRDefault="00D055B1" w:rsidP="00D055B1">
            <w:pPr>
              <w:jc w:val="center"/>
              <w:rPr>
                <w:sz w:val="22"/>
                <w:szCs w:val="22"/>
              </w:rPr>
            </w:pPr>
            <w:r>
              <w:rPr>
                <w:sz w:val="22"/>
                <w:szCs w:val="22"/>
              </w:rPr>
              <w:t>x</w:t>
            </w:r>
          </w:p>
        </w:tc>
      </w:tr>
      <w:tr w:rsidR="00D055B1" w14:paraId="67AA4D8E"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0A861678"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5518A01B" w14:textId="77777777" w:rsidR="00D055B1" w:rsidRDefault="00D055B1" w:rsidP="00D055B1">
            <w:pPr>
              <w:rPr>
                <w:color w:val="000000"/>
                <w:sz w:val="22"/>
                <w:szCs w:val="22"/>
                <w:vertAlign w:val="superscript"/>
              </w:rPr>
            </w:pPr>
          </w:p>
        </w:tc>
        <w:tc>
          <w:tcPr>
            <w:tcW w:w="1832" w:type="dxa"/>
            <w:tcBorders>
              <w:top w:val="single" w:sz="2" w:space="0" w:color="auto"/>
              <w:left w:val="single" w:sz="2" w:space="0" w:color="auto"/>
              <w:bottom w:val="single" w:sz="2" w:space="0" w:color="auto"/>
              <w:right w:val="single" w:sz="2" w:space="0" w:color="auto"/>
            </w:tcBorders>
            <w:hideMark/>
          </w:tcPr>
          <w:p w14:paraId="2CC31396" w14:textId="77777777" w:rsidR="00D055B1" w:rsidRDefault="00D055B1" w:rsidP="00D055B1">
            <w:pPr>
              <w:jc w:val="center"/>
              <w:rPr>
                <w:sz w:val="22"/>
                <w:szCs w:val="22"/>
              </w:rPr>
            </w:pPr>
            <w:r>
              <w:rPr>
                <w:sz w:val="22"/>
                <w:szCs w:val="22"/>
              </w:rPr>
              <w:t>с 01.01.2020</w:t>
            </w:r>
          </w:p>
        </w:tc>
        <w:tc>
          <w:tcPr>
            <w:tcW w:w="1549" w:type="dxa"/>
            <w:tcBorders>
              <w:top w:val="single" w:sz="4" w:space="0" w:color="auto"/>
              <w:left w:val="nil"/>
              <w:bottom w:val="single" w:sz="4" w:space="0" w:color="auto"/>
              <w:right w:val="single" w:sz="4" w:space="0" w:color="auto"/>
            </w:tcBorders>
            <w:vAlign w:val="center"/>
            <w:hideMark/>
          </w:tcPr>
          <w:p w14:paraId="52D32AEC" w14:textId="77777777" w:rsidR="00D055B1" w:rsidRDefault="00D055B1" w:rsidP="00D055B1">
            <w:pPr>
              <w:jc w:val="center"/>
              <w:rPr>
                <w:sz w:val="22"/>
                <w:szCs w:val="22"/>
              </w:rPr>
            </w:pPr>
            <w:r>
              <w:rPr>
                <w:sz w:val="22"/>
                <w:szCs w:val="22"/>
              </w:rPr>
              <w:t>43,16</w:t>
            </w:r>
          </w:p>
        </w:tc>
        <w:tc>
          <w:tcPr>
            <w:tcW w:w="2260" w:type="dxa"/>
            <w:tcBorders>
              <w:top w:val="single" w:sz="2" w:space="0" w:color="auto"/>
              <w:left w:val="single" w:sz="2" w:space="0" w:color="auto"/>
              <w:bottom w:val="single" w:sz="2" w:space="0" w:color="auto"/>
              <w:right w:val="single" w:sz="2" w:space="0" w:color="auto"/>
            </w:tcBorders>
            <w:vAlign w:val="center"/>
            <w:hideMark/>
          </w:tcPr>
          <w:p w14:paraId="0A2279E0" w14:textId="77777777" w:rsidR="00D055B1" w:rsidRDefault="00D055B1" w:rsidP="00D055B1">
            <w:pPr>
              <w:jc w:val="center"/>
              <w:rPr>
                <w:sz w:val="22"/>
                <w:szCs w:val="22"/>
              </w:rPr>
            </w:pPr>
            <w:r>
              <w:rPr>
                <w:sz w:val="22"/>
                <w:szCs w:val="22"/>
              </w:rPr>
              <w:t>x</w:t>
            </w:r>
          </w:p>
        </w:tc>
      </w:tr>
      <w:tr w:rsidR="00D055B1" w14:paraId="53073728"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0B6E2FDC"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1D2EB449" w14:textId="77777777" w:rsidR="00D055B1" w:rsidRDefault="00D055B1" w:rsidP="00D055B1">
            <w:pPr>
              <w:rPr>
                <w:color w:val="000000"/>
                <w:sz w:val="22"/>
                <w:szCs w:val="22"/>
                <w:vertAlign w:val="superscript"/>
              </w:rPr>
            </w:pPr>
          </w:p>
        </w:tc>
        <w:tc>
          <w:tcPr>
            <w:tcW w:w="1832" w:type="dxa"/>
            <w:tcBorders>
              <w:top w:val="single" w:sz="2" w:space="0" w:color="auto"/>
              <w:left w:val="single" w:sz="2" w:space="0" w:color="auto"/>
              <w:bottom w:val="single" w:sz="2" w:space="0" w:color="auto"/>
              <w:right w:val="single" w:sz="2" w:space="0" w:color="auto"/>
            </w:tcBorders>
            <w:hideMark/>
          </w:tcPr>
          <w:p w14:paraId="23C71230" w14:textId="77777777" w:rsidR="00D055B1" w:rsidRDefault="00D055B1" w:rsidP="00D055B1">
            <w:pPr>
              <w:jc w:val="center"/>
              <w:rPr>
                <w:sz w:val="22"/>
                <w:szCs w:val="22"/>
              </w:rPr>
            </w:pPr>
            <w:r>
              <w:rPr>
                <w:sz w:val="22"/>
                <w:szCs w:val="22"/>
              </w:rPr>
              <w:t>с 01.07.2020</w:t>
            </w:r>
          </w:p>
        </w:tc>
        <w:tc>
          <w:tcPr>
            <w:tcW w:w="1549" w:type="dxa"/>
            <w:tcBorders>
              <w:top w:val="nil"/>
              <w:left w:val="nil"/>
              <w:bottom w:val="single" w:sz="4" w:space="0" w:color="auto"/>
              <w:right w:val="single" w:sz="4" w:space="0" w:color="auto"/>
            </w:tcBorders>
            <w:vAlign w:val="center"/>
            <w:hideMark/>
          </w:tcPr>
          <w:p w14:paraId="271181B9" w14:textId="77777777" w:rsidR="00D055B1" w:rsidRDefault="00D055B1" w:rsidP="00D055B1">
            <w:pPr>
              <w:jc w:val="center"/>
              <w:rPr>
                <w:sz w:val="22"/>
                <w:szCs w:val="22"/>
              </w:rPr>
            </w:pPr>
            <w:r>
              <w:rPr>
                <w:sz w:val="22"/>
                <w:szCs w:val="22"/>
              </w:rPr>
              <w:t>43,16</w:t>
            </w:r>
          </w:p>
        </w:tc>
        <w:tc>
          <w:tcPr>
            <w:tcW w:w="2260" w:type="dxa"/>
            <w:tcBorders>
              <w:top w:val="single" w:sz="2" w:space="0" w:color="auto"/>
              <w:left w:val="single" w:sz="2" w:space="0" w:color="auto"/>
              <w:bottom w:val="single" w:sz="2" w:space="0" w:color="auto"/>
              <w:right w:val="single" w:sz="2" w:space="0" w:color="auto"/>
            </w:tcBorders>
            <w:vAlign w:val="center"/>
            <w:hideMark/>
          </w:tcPr>
          <w:p w14:paraId="65AA5838" w14:textId="77777777" w:rsidR="00D055B1" w:rsidRDefault="00D055B1" w:rsidP="00D055B1">
            <w:pPr>
              <w:jc w:val="center"/>
              <w:rPr>
                <w:sz w:val="22"/>
                <w:szCs w:val="22"/>
              </w:rPr>
            </w:pPr>
            <w:r>
              <w:rPr>
                <w:sz w:val="22"/>
                <w:szCs w:val="22"/>
              </w:rPr>
              <w:t>x</w:t>
            </w:r>
          </w:p>
        </w:tc>
      </w:tr>
      <w:tr w:rsidR="00D055B1" w14:paraId="7E0644EA"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56DBD910"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4B232B5B" w14:textId="77777777" w:rsidR="00D055B1" w:rsidRDefault="00D055B1" w:rsidP="00D055B1">
            <w:pPr>
              <w:rPr>
                <w:color w:val="000000"/>
                <w:sz w:val="22"/>
                <w:szCs w:val="22"/>
                <w:vertAlign w:val="superscript"/>
              </w:rPr>
            </w:pPr>
          </w:p>
        </w:tc>
        <w:tc>
          <w:tcPr>
            <w:tcW w:w="1832" w:type="dxa"/>
            <w:tcBorders>
              <w:top w:val="single" w:sz="2" w:space="0" w:color="auto"/>
              <w:left w:val="single" w:sz="2" w:space="0" w:color="auto"/>
              <w:bottom w:val="single" w:sz="2" w:space="0" w:color="auto"/>
              <w:right w:val="single" w:sz="2" w:space="0" w:color="auto"/>
            </w:tcBorders>
            <w:hideMark/>
          </w:tcPr>
          <w:p w14:paraId="1F431528" w14:textId="77777777" w:rsidR="00D055B1" w:rsidRDefault="00D055B1" w:rsidP="00D055B1">
            <w:pPr>
              <w:jc w:val="center"/>
              <w:rPr>
                <w:sz w:val="22"/>
                <w:szCs w:val="22"/>
              </w:rPr>
            </w:pPr>
            <w:r>
              <w:rPr>
                <w:sz w:val="22"/>
                <w:szCs w:val="22"/>
              </w:rPr>
              <w:t>с 01.01.2021</w:t>
            </w:r>
          </w:p>
        </w:tc>
        <w:tc>
          <w:tcPr>
            <w:tcW w:w="1549" w:type="dxa"/>
            <w:tcBorders>
              <w:top w:val="single" w:sz="2" w:space="0" w:color="auto"/>
              <w:left w:val="single" w:sz="2" w:space="0" w:color="auto"/>
              <w:bottom w:val="single" w:sz="2" w:space="0" w:color="auto"/>
              <w:right w:val="single" w:sz="2" w:space="0" w:color="auto"/>
            </w:tcBorders>
            <w:hideMark/>
          </w:tcPr>
          <w:p w14:paraId="6B8F63DD" w14:textId="77777777" w:rsidR="00D055B1" w:rsidRDefault="00D055B1" w:rsidP="00D055B1">
            <w:pPr>
              <w:jc w:val="center"/>
              <w:rPr>
                <w:sz w:val="22"/>
                <w:szCs w:val="22"/>
              </w:rPr>
            </w:pPr>
            <w:r>
              <w:rPr>
                <w:sz w:val="22"/>
                <w:szCs w:val="22"/>
              </w:rPr>
              <w:t>43,16</w:t>
            </w:r>
          </w:p>
        </w:tc>
        <w:tc>
          <w:tcPr>
            <w:tcW w:w="2260" w:type="dxa"/>
            <w:tcBorders>
              <w:top w:val="single" w:sz="2" w:space="0" w:color="auto"/>
              <w:left w:val="single" w:sz="2" w:space="0" w:color="auto"/>
              <w:bottom w:val="single" w:sz="2" w:space="0" w:color="auto"/>
              <w:right w:val="single" w:sz="2" w:space="0" w:color="auto"/>
            </w:tcBorders>
            <w:vAlign w:val="center"/>
            <w:hideMark/>
          </w:tcPr>
          <w:p w14:paraId="76F7084C" w14:textId="77777777" w:rsidR="00D055B1" w:rsidRDefault="00D055B1" w:rsidP="00D055B1">
            <w:pPr>
              <w:jc w:val="center"/>
              <w:rPr>
                <w:sz w:val="22"/>
                <w:szCs w:val="22"/>
              </w:rPr>
            </w:pPr>
            <w:r>
              <w:rPr>
                <w:sz w:val="22"/>
                <w:szCs w:val="22"/>
              </w:rPr>
              <w:t>x</w:t>
            </w:r>
          </w:p>
        </w:tc>
      </w:tr>
      <w:tr w:rsidR="00D055B1" w14:paraId="2B384F8E"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518EC835"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6DA37530" w14:textId="77777777" w:rsidR="00D055B1" w:rsidRDefault="00D055B1" w:rsidP="00D055B1">
            <w:pPr>
              <w:rPr>
                <w:color w:val="000000"/>
                <w:sz w:val="22"/>
                <w:szCs w:val="22"/>
                <w:vertAlign w:val="superscript"/>
              </w:rPr>
            </w:pPr>
          </w:p>
        </w:tc>
        <w:tc>
          <w:tcPr>
            <w:tcW w:w="1832" w:type="dxa"/>
            <w:tcBorders>
              <w:top w:val="single" w:sz="2" w:space="0" w:color="auto"/>
              <w:left w:val="single" w:sz="2" w:space="0" w:color="auto"/>
              <w:bottom w:val="single" w:sz="2" w:space="0" w:color="auto"/>
              <w:right w:val="single" w:sz="2" w:space="0" w:color="auto"/>
            </w:tcBorders>
            <w:hideMark/>
          </w:tcPr>
          <w:p w14:paraId="32D3ADC5" w14:textId="77777777" w:rsidR="00D055B1" w:rsidRDefault="00D055B1" w:rsidP="00D055B1">
            <w:pPr>
              <w:jc w:val="center"/>
              <w:rPr>
                <w:sz w:val="22"/>
                <w:szCs w:val="22"/>
              </w:rPr>
            </w:pPr>
            <w:r>
              <w:rPr>
                <w:sz w:val="22"/>
                <w:szCs w:val="22"/>
              </w:rPr>
              <w:t>с 01.07.2021</w:t>
            </w:r>
          </w:p>
        </w:tc>
        <w:tc>
          <w:tcPr>
            <w:tcW w:w="1549" w:type="dxa"/>
            <w:tcBorders>
              <w:top w:val="single" w:sz="2" w:space="0" w:color="auto"/>
              <w:left w:val="single" w:sz="2" w:space="0" w:color="auto"/>
              <w:bottom w:val="single" w:sz="2" w:space="0" w:color="auto"/>
              <w:right w:val="single" w:sz="2" w:space="0" w:color="auto"/>
            </w:tcBorders>
            <w:hideMark/>
          </w:tcPr>
          <w:p w14:paraId="7DBE37CD" w14:textId="77777777" w:rsidR="00D055B1" w:rsidRDefault="00D055B1" w:rsidP="00D055B1">
            <w:pPr>
              <w:jc w:val="center"/>
              <w:rPr>
                <w:sz w:val="22"/>
                <w:szCs w:val="22"/>
              </w:rPr>
            </w:pPr>
            <w:r>
              <w:rPr>
                <w:sz w:val="22"/>
                <w:szCs w:val="22"/>
              </w:rPr>
              <w:t>47,06</w:t>
            </w:r>
          </w:p>
        </w:tc>
        <w:tc>
          <w:tcPr>
            <w:tcW w:w="2260" w:type="dxa"/>
            <w:tcBorders>
              <w:top w:val="single" w:sz="2" w:space="0" w:color="auto"/>
              <w:left w:val="single" w:sz="2" w:space="0" w:color="auto"/>
              <w:bottom w:val="single" w:sz="2" w:space="0" w:color="auto"/>
              <w:right w:val="single" w:sz="2" w:space="0" w:color="auto"/>
            </w:tcBorders>
            <w:vAlign w:val="center"/>
            <w:hideMark/>
          </w:tcPr>
          <w:p w14:paraId="056FC07E" w14:textId="77777777" w:rsidR="00D055B1" w:rsidRDefault="00D055B1" w:rsidP="00D055B1">
            <w:pPr>
              <w:jc w:val="center"/>
              <w:rPr>
                <w:sz w:val="22"/>
                <w:szCs w:val="22"/>
              </w:rPr>
            </w:pPr>
            <w:r>
              <w:rPr>
                <w:sz w:val="22"/>
                <w:szCs w:val="22"/>
              </w:rPr>
              <w:t>x</w:t>
            </w:r>
          </w:p>
        </w:tc>
      </w:tr>
      <w:tr w:rsidR="00D055B1" w14:paraId="69B12FA0"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2A50D3C1"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79D84C6E" w14:textId="77777777" w:rsidR="00D055B1" w:rsidRDefault="00D055B1" w:rsidP="00D055B1">
            <w:pPr>
              <w:rPr>
                <w:color w:val="000000"/>
                <w:sz w:val="22"/>
                <w:szCs w:val="22"/>
                <w:vertAlign w:val="superscript"/>
              </w:rPr>
            </w:pPr>
          </w:p>
        </w:tc>
        <w:tc>
          <w:tcPr>
            <w:tcW w:w="1832" w:type="dxa"/>
            <w:tcBorders>
              <w:top w:val="single" w:sz="2" w:space="0" w:color="auto"/>
              <w:left w:val="single" w:sz="2" w:space="0" w:color="auto"/>
              <w:bottom w:val="single" w:sz="2" w:space="0" w:color="auto"/>
              <w:right w:val="single" w:sz="2" w:space="0" w:color="auto"/>
            </w:tcBorders>
            <w:hideMark/>
          </w:tcPr>
          <w:p w14:paraId="79F91670" w14:textId="77777777" w:rsidR="00D055B1" w:rsidRDefault="00D055B1" w:rsidP="00D055B1">
            <w:pPr>
              <w:jc w:val="center"/>
              <w:rPr>
                <w:sz w:val="22"/>
                <w:szCs w:val="22"/>
              </w:rPr>
            </w:pPr>
            <w:r>
              <w:rPr>
                <w:sz w:val="22"/>
                <w:szCs w:val="22"/>
              </w:rPr>
              <w:t>с 01.01.2022</w:t>
            </w:r>
          </w:p>
        </w:tc>
        <w:tc>
          <w:tcPr>
            <w:tcW w:w="1549" w:type="dxa"/>
            <w:tcBorders>
              <w:top w:val="single" w:sz="2" w:space="0" w:color="auto"/>
              <w:left w:val="single" w:sz="2" w:space="0" w:color="auto"/>
              <w:bottom w:val="single" w:sz="2" w:space="0" w:color="auto"/>
              <w:right w:val="single" w:sz="2" w:space="0" w:color="auto"/>
            </w:tcBorders>
            <w:hideMark/>
          </w:tcPr>
          <w:p w14:paraId="63DEB7E7" w14:textId="77777777" w:rsidR="00D055B1" w:rsidRDefault="00D055B1" w:rsidP="00D055B1">
            <w:pPr>
              <w:jc w:val="center"/>
              <w:rPr>
                <w:sz w:val="22"/>
                <w:szCs w:val="22"/>
              </w:rPr>
            </w:pPr>
            <w:r>
              <w:rPr>
                <w:sz w:val="22"/>
                <w:szCs w:val="22"/>
              </w:rPr>
              <w:t>44,66</w:t>
            </w:r>
          </w:p>
        </w:tc>
        <w:tc>
          <w:tcPr>
            <w:tcW w:w="2260" w:type="dxa"/>
            <w:tcBorders>
              <w:top w:val="single" w:sz="2" w:space="0" w:color="auto"/>
              <w:left w:val="single" w:sz="2" w:space="0" w:color="auto"/>
              <w:bottom w:val="single" w:sz="2" w:space="0" w:color="auto"/>
              <w:right w:val="single" w:sz="2" w:space="0" w:color="auto"/>
            </w:tcBorders>
            <w:vAlign w:val="center"/>
            <w:hideMark/>
          </w:tcPr>
          <w:p w14:paraId="72420470" w14:textId="77777777" w:rsidR="00D055B1" w:rsidRDefault="00D055B1" w:rsidP="00D055B1">
            <w:pPr>
              <w:jc w:val="center"/>
              <w:rPr>
                <w:sz w:val="22"/>
                <w:szCs w:val="22"/>
              </w:rPr>
            </w:pPr>
            <w:r>
              <w:rPr>
                <w:sz w:val="22"/>
                <w:szCs w:val="22"/>
              </w:rPr>
              <w:t>x</w:t>
            </w:r>
          </w:p>
        </w:tc>
      </w:tr>
      <w:tr w:rsidR="00D055B1" w14:paraId="4982E4FC"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4D7CFF8A"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4F6438FC" w14:textId="77777777" w:rsidR="00D055B1" w:rsidRDefault="00D055B1" w:rsidP="00D055B1">
            <w:pPr>
              <w:rPr>
                <w:color w:val="000000"/>
                <w:sz w:val="22"/>
                <w:szCs w:val="22"/>
                <w:vertAlign w:val="superscript"/>
              </w:rPr>
            </w:pPr>
          </w:p>
        </w:tc>
        <w:tc>
          <w:tcPr>
            <w:tcW w:w="1832" w:type="dxa"/>
            <w:tcBorders>
              <w:top w:val="single" w:sz="2" w:space="0" w:color="auto"/>
              <w:left w:val="single" w:sz="2" w:space="0" w:color="auto"/>
              <w:bottom w:val="single" w:sz="2" w:space="0" w:color="auto"/>
              <w:right w:val="single" w:sz="2" w:space="0" w:color="auto"/>
            </w:tcBorders>
            <w:hideMark/>
          </w:tcPr>
          <w:p w14:paraId="52EAEBF2" w14:textId="77777777" w:rsidR="00D055B1" w:rsidRDefault="00D055B1" w:rsidP="00D055B1">
            <w:pPr>
              <w:jc w:val="center"/>
              <w:rPr>
                <w:sz w:val="22"/>
                <w:szCs w:val="22"/>
              </w:rPr>
            </w:pPr>
            <w:r>
              <w:rPr>
                <w:sz w:val="22"/>
                <w:szCs w:val="22"/>
              </w:rPr>
              <w:t>с 01.07.2022</w:t>
            </w:r>
          </w:p>
        </w:tc>
        <w:tc>
          <w:tcPr>
            <w:tcW w:w="1549" w:type="dxa"/>
            <w:tcBorders>
              <w:top w:val="single" w:sz="2" w:space="0" w:color="auto"/>
              <w:left w:val="single" w:sz="2" w:space="0" w:color="auto"/>
              <w:bottom w:val="single" w:sz="2" w:space="0" w:color="auto"/>
              <w:right w:val="single" w:sz="2" w:space="0" w:color="auto"/>
            </w:tcBorders>
            <w:hideMark/>
          </w:tcPr>
          <w:p w14:paraId="196A78EF" w14:textId="77777777" w:rsidR="00D055B1" w:rsidRDefault="00D055B1" w:rsidP="00D055B1">
            <w:pPr>
              <w:jc w:val="center"/>
              <w:rPr>
                <w:sz w:val="22"/>
                <w:szCs w:val="22"/>
              </w:rPr>
            </w:pPr>
            <w:r>
              <w:rPr>
                <w:sz w:val="22"/>
                <w:szCs w:val="22"/>
              </w:rPr>
              <w:t>45,52</w:t>
            </w:r>
          </w:p>
        </w:tc>
        <w:tc>
          <w:tcPr>
            <w:tcW w:w="2260" w:type="dxa"/>
            <w:tcBorders>
              <w:top w:val="single" w:sz="2" w:space="0" w:color="auto"/>
              <w:left w:val="single" w:sz="2" w:space="0" w:color="auto"/>
              <w:bottom w:val="single" w:sz="2" w:space="0" w:color="auto"/>
              <w:right w:val="single" w:sz="2" w:space="0" w:color="auto"/>
            </w:tcBorders>
            <w:vAlign w:val="center"/>
            <w:hideMark/>
          </w:tcPr>
          <w:p w14:paraId="24AE3062" w14:textId="77777777" w:rsidR="00D055B1" w:rsidRDefault="00D055B1" w:rsidP="00D055B1">
            <w:pPr>
              <w:jc w:val="center"/>
              <w:rPr>
                <w:sz w:val="22"/>
                <w:szCs w:val="22"/>
              </w:rPr>
            </w:pPr>
            <w:r>
              <w:rPr>
                <w:sz w:val="22"/>
                <w:szCs w:val="22"/>
              </w:rPr>
              <w:t>x</w:t>
            </w:r>
          </w:p>
        </w:tc>
      </w:tr>
      <w:tr w:rsidR="00D055B1" w14:paraId="152693E1"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3D977907"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770AE771" w14:textId="77777777" w:rsidR="00D055B1" w:rsidRDefault="00D055B1" w:rsidP="00D055B1">
            <w:pPr>
              <w:rPr>
                <w:color w:val="000000"/>
                <w:sz w:val="22"/>
                <w:szCs w:val="22"/>
                <w:vertAlign w:val="superscript"/>
              </w:rPr>
            </w:pPr>
          </w:p>
        </w:tc>
        <w:tc>
          <w:tcPr>
            <w:tcW w:w="1832" w:type="dxa"/>
            <w:tcBorders>
              <w:top w:val="single" w:sz="2" w:space="0" w:color="auto"/>
              <w:left w:val="single" w:sz="2" w:space="0" w:color="auto"/>
              <w:bottom w:val="single" w:sz="2" w:space="0" w:color="auto"/>
              <w:right w:val="single" w:sz="2" w:space="0" w:color="auto"/>
            </w:tcBorders>
            <w:hideMark/>
          </w:tcPr>
          <w:p w14:paraId="785DDB73" w14:textId="77777777" w:rsidR="00D055B1" w:rsidRDefault="00D055B1" w:rsidP="00D055B1">
            <w:pPr>
              <w:jc w:val="center"/>
              <w:rPr>
                <w:sz w:val="22"/>
                <w:szCs w:val="22"/>
              </w:rPr>
            </w:pPr>
            <w:r>
              <w:rPr>
                <w:sz w:val="22"/>
                <w:szCs w:val="22"/>
              </w:rPr>
              <w:t>с 01.01.2023</w:t>
            </w:r>
          </w:p>
        </w:tc>
        <w:tc>
          <w:tcPr>
            <w:tcW w:w="1549" w:type="dxa"/>
            <w:tcBorders>
              <w:top w:val="single" w:sz="2" w:space="0" w:color="auto"/>
              <w:left w:val="single" w:sz="2" w:space="0" w:color="auto"/>
              <w:bottom w:val="single" w:sz="2" w:space="0" w:color="auto"/>
              <w:right w:val="single" w:sz="2" w:space="0" w:color="auto"/>
            </w:tcBorders>
            <w:hideMark/>
          </w:tcPr>
          <w:p w14:paraId="43B8BF4A" w14:textId="77777777" w:rsidR="00D055B1" w:rsidRDefault="00D055B1" w:rsidP="00D055B1">
            <w:pPr>
              <w:jc w:val="center"/>
              <w:rPr>
                <w:sz w:val="22"/>
                <w:szCs w:val="22"/>
              </w:rPr>
            </w:pPr>
            <w:r>
              <w:rPr>
                <w:sz w:val="22"/>
                <w:szCs w:val="22"/>
              </w:rPr>
              <w:t>45,52</w:t>
            </w:r>
          </w:p>
        </w:tc>
        <w:tc>
          <w:tcPr>
            <w:tcW w:w="2260" w:type="dxa"/>
            <w:tcBorders>
              <w:top w:val="single" w:sz="2" w:space="0" w:color="auto"/>
              <w:left w:val="single" w:sz="2" w:space="0" w:color="auto"/>
              <w:bottom w:val="single" w:sz="2" w:space="0" w:color="auto"/>
              <w:right w:val="single" w:sz="2" w:space="0" w:color="auto"/>
            </w:tcBorders>
            <w:vAlign w:val="center"/>
            <w:hideMark/>
          </w:tcPr>
          <w:p w14:paraId="218F651B" w14:textId="77777777" w:rsidR="00D055B1" w:rsidRDefault="00D055B1" w:rsidP="00D055B1">
            <w:pPr>
              <w:jc w:val="center"/>
              <w:rPr>
                <w:sz w:val="22"/>
                <w:szCs w:val="22"/>
              </w:rPr>
            </w:pPr>
            <w:r>
              <w:rPr>
                <w:sz w:val="22"/>
                <w:szCs w:val="22"/>
              </w:rPr>
              <w:t>x</w:t>
            </w:r>
          </w:p>
        </w:tc>
      </w:tr>
      <w:tr w:rsidR="00D055B1" w14:paraId="593CD8BE"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0403D4C4"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22061542" w14:textId="77777777" w:rsidR="00D055B1" w:rsidRDefault="00D055B1" w:rsidP="00D055B1">
            <w:pPr>
              <w:rPr>
                <w:color w:val="000000"/>
                <w:sz w:val="22"/>
                <w:szCs w:val="22"/>
                <w:vertAlign w:val="superscript"/>
              </w:rPr>
            </w:pPr>
          </w:p>
        </w:tc>
        <w:tc>
          <w:tcPr>
            <w:tcW w:w="1832" w:type="dxa"/>
            <w:tcBorders>
              <w:top w:val="single" w:sz="2" w:space="0" w:color="auto"/>
              <w:left w:val="single" w:sz="2" w:space="0" w:color="auto"/>
              <w:bottom w:val="single" w:sz="2" w:space="0" w:color="auto"/>
              <w:right w:val="single" w:sz="2" w:space="0" w:color="auto"/>
            </w:tcBorders>
            <w:hideMark/>
          </w:tcPr>
          <w:p w14:paraId="5E6A4557" w14:textId="77777777" w:rsidR="00D055B1" w:rsidRDefault="00D055B1" w:rsidP="00D055B1">
            <w:pPr>
              <w:jc w:val="center"/>
              <w:rPr>
                <w:sz w:val="22"/>
                <w:szCs w:val="22"/>
              </w:rPr>
            </w:pPr>
            <w:r>
              <w:rPr>
                <w:sz w:val="22"/>
                <w:szCs w:val="22"/>
              </w:rPr>
              <w:t>с 01.07.2023</w:t>
            </w:r>
          </w:p>
        </w:tc>
        <w:tc>
          <w:tcPr>
            <w:tcW w:w="1549" w:type="dxa"/>
            <w:tcBorders>
              <w:top w:val="single" w:sz="2" w:space="0" w:color="auto"/>
              <w:left w:val="single" w:sz="2" w:space="0" w:color="auto"/>
              <w:bottom w:val="single" w:sz="2" w:space="0" w:color="auto"/>
              <w:right w:val="single" w:sz="2" w:space="0" w:color="auto"/>
            </w:tcBorders>
            <w:hideMark/>
          </w:tcPr>
          <w:p w14:paraId="2DF2F592" w14:textId="77777777" w:rsidR="00D055B1" w:rsidRDefault="00D055B1" w:rsidP="00D055B1">
            <w:pPr>
              <w:jc w:val="center"/>
              <w:rPr>
                <w:sz w:val="22"/>
                <w:szCs w:val="22"/>
              </w:rPr>
            </w:pPr>
            <w:r>
              <w:rPr>
                <w:sz w:val="22"/>
                <w:szCs w:val="22"/>
              </w:rPr>
              <w:t>48,35</w:t>
            </w:r>
          </w:p>
        </w:tc>
        <w:tc>
          <w:tcPr>
            <w:tcW w:w="2260" w:type="dxa"/>
            <w:tcBorders>
              <w:top w:val="single" w:sz="2" w:space="0" w:color="auto"/>
              <w:left w:val="single" w:sz="2" w:space="0" w:color="auto"/>
              <w:bottom w:val="single" w:sz="2" w:space="0" w:color="auto"/>
              <w:right w:val="single" w:sz="2" w:space="0" w:color="auto"/>
            </w:tcBorders>
            <w:vAlign w:val="center"/>
            <w:hideMark/>
          </w:tcPr>
          <w:p w14:paraId="5CC3A925" w14:textId="77777777" w:rsidR="00D055B1" w:rsidRDefault="00D055B1" w:rsidP="00D055B1">
            <w:pPr>
              <w:jc w:val="center"/>
              <w:rPr>
                <w:sz w:val="22"/>
                <w:szCs w:val="22"/>
              </w:rPr>
            </w:pPr>
            <w:r>
              <w:rPr>
                <w:sz w:val="22"/>
                <w:szCs w:val="22"/>
              </w:rPr>
              <w:t>x</w:t>
            </w:r>
          </w:p>
        </w:tc>
      </w:tr>
      <w:tr w:rsidR="00D055B1" w14:paraId="2845E624" w14:textId="77777777" w:rsidTr="00D055B1">
        <w:trPr>
          <w:trHeight w:val="313"/>
        </w:trPr>
        <w:tc>
          <w:tcPr>
            <w:tcW w:w="0" w:type="auto"/>
            <w:vMerge/>
            <w:tcBorders>
              <w:top w:val="single" w:sz="2" w:space="0" w:color="auto"/>
              <w:left w:val="single" w:sz="2" w:space="0" w:color="auto"/>
              <w:bottom w:val="single" w:sz="2" w:space="0" w:color="auto"/>
              <w:right w:val="single" w:sz="4" w:space="0" w:color="auto"/>
            </w:tcBorders>
            <w:vAlign w:val="center"/>
            <w:hideMark/>
          </w:tcPr>
          <w:p w14:paraId="0E53C4DF" w14:textId="77777777" w:rsidR="00D055B1" w:rsidRDefault="00D055B1" w:rsidP="00D055B1">
            <w:pPr>
              <w:rPr>
                <w:color w:val="000000"/>
                <w:sz w:val="22"/>
                <w:szCs w:val="22"/>
              </w:rPr>
            </w:pPr>
          </w:p>
        </w:tc>
        <w:tc>
          <w:tcPr>
            <w:tcW w:w="7766" w:type="dxa"/>
            <w:gridSpan w:val="4"/>
            <w:tcBorders>
              <w:top w:val="single" w:sz="2" w:space="0" w:color="auto"/>
              <w:left w:val="single" w:sz="4" w:space="0" w:color="auto"/>
              <w:bottom w:val="single" w:sz="2" w:space="0" w:color="auto"/>
              <w:right w:val="single" w:sz="2" w:space="0" w:color="auto"/>
            </w:tcBorders>
            <w:vAlign w:val="center"/>
            <w:hideMark/>
          </w:tcPr>
          <w:p w14:paraId="3EB45C4E" w14:textId="77777777" w:rsidR="00D055B1" w:rsidRDefault="00D055B1" w:rsidP="00D055B1">
            <w:pPr>
              <w:ind w:right="-2"/>
              <w:jc w:val="center"/>
              <w:rPr>
                <w:color w:val="000000"/>
                <w:sz w:val="22"/>
                <w:szCs w:val="22"/>
              </w:rPr>
            </w:pPr>
            <w:r>
              <w:rPr>
                <w:sz w:val="22"/>
                <w:szCs w:val="22"/>
              </w:rPr>
              <w:t>Население (тарифы указываются с учетом НДС) *</w:t>
            </w:r>
          </w:p>
        </w:tc>
      </w:tr>
      <w:tr w:rsidR="00D055B1" w14:paraId="51A354F5"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1C9AC9B3" w14:textId="77777777" w:rsidR="00D055B1" w:rsidRDefault="00D055B1" w:rsidP="00D055B1">
            <w:pPr>
              <w:rPr>
                <w:color w:val="000000"/>
                <w:sz w:val="22"/>
                <w:szCs w:val="22"/>
              </w:rPr>
            </w:pPr>
          </w:p>
        </w:tc>
        <w:tc>
          <w:tcPr>
            <w:tcW w:w="2125" w:type="dxa"/>
            <w:vMerge w:val="restart"/>
            <w:tcBorders>
              <w:top w:val="single" w:sz="2" w:space="0" w:color="auto"/>
              <w:left w:val="single" w:sz="4" w:space="0" w:color="auto"/>
              <w:bottom w:val="single" w:sz="2" w:space="0" w:color="auto"/>
              <w:right w:val="single" w:sz="2" w:space="0" w:color="auto"/>
            </w:tcBorders>
            <w:vAlign w:val="center"/>
            <w:hideMark/>
          </w:tcPr>
          <w:p w14:paraId="79388A9A" w14:textId="77777777" w:rsidR="00D055B1" w:rsidRDefault="00D055B1" w:rsidP="00D055B1">
            <w:pPr>
              <w:ind w:right="-2"/>
              <w:jc w:val="center"/>
              <w:rPr>
                <w:color w:val="000000"/>
                <w:sz w:val="22"/>
                <w:szCs w:val="22"/>
              </w:rPr>
            </w:pPr>
            <w:r>
              <w:rPr>
                <w:color w:val="000000"/>
                <w:sz w:val="22"/>
                <w:szCs w:val="22"/>
              </w:rPr>
              <w:t>Одноставочный</w:t>
            </w:r>
          </w:p>
          <w:p w14:paraId="092A2717" w14:textId="77777777" w:rsidR="00D055B1" w:rsidRDefault="00D055B1" w:rsidP="00D055B1">
            <w:pPr>
              <w:ind w:right="-2"/>
              <w:jc w:val="center"/>
              <w:rPr>
                <w:color w:val="000000"/>
                <w:sz w:val="22"/>
                <w:szCs w:val="22"/>
                <w:vertAlign w:val="superscript"/>
              </w:rPr>
            </w:pPr>
            <w:r>
              <w:rPr>
                <w:color w:val="000000"/>
                <w:sz w:val="22"/>
                <w:szCs w:val="22"/>
              </w:rPr>
              <w:t>руб./ м</w:t>
            </w:r>
            <w:r>
              <w:rPr>
                <w:color w:val="000000"/>
                <w:sz w:val="22"/>
                <w:szCs w:val="22"/>
                <w:vertAlign w:val="superscript"/>
              </w:rPr>
              <w:t>3</w:t>
            </w:r>
          </w:p>
        </w:tc>
        <w:tc>
          <w:tcPr>
            <w:tcW w:w="1832" w:type="dxa"/>
            <w:tcBorders>
              <w:top w:val="single" w:sz="2" w:space="0" w:color="auto"/>
              <w:left w:val="single" w:sz="2" w:space="0" w:color="auto"/>
              <w:bottom w:val="single" w:sz="2" w:space="0" w:color="auto"/>
              <w:right w:val="single" w:sz="2" w:space="0" w:color="auto"/>
            </w:tcBorders>
            <w:vAlign w:val="center"/>
            <w:hideMark/>
          </w:tcPr>
          <w:p w14:paraId="312A5B9F" w14:textId="77777777" w:rsidR="00D055B1" w:rsidRDefault="00D055B1" w:rsidP="00D055B1">
            <w:pPr>
              <w:jc w:val="center"/>
              <w:rPr>
                <w:sz w:val="22"/>
                <w:szCs w:val="22"/>
              </w:rPr>
            </w:pPr>
            <w:r>
              <w:rPr>
                <w:sz w:val="22"/>
                <w:szCs w:val="22"/>
              </w:rPr>
              <w:t>с 01.01.2019</w:t>
            </w:r>
          </w:p>
        </w:tc>
        <w:tc>
          <w:tcPr>
            <w:tcW w:w="1549" w:type="dxa"/>
            <w:tcBorders>
              <w:top w:val="single" w:sz="2" w:space="0" w:color="auto"/>
              <w:left w:val="single" w:sz="2" w:space="0" w:color="auto"/>
              <w:bottom w:val="single" w:sz="2" w:space="0" w:color="auto"/>
              <w:right w:val="single" w:sz="2" w:space="0" w:color="auto"/>
            </w:tcBorders>
            <w:hideMark/>
          </w:tcPr>
          <w:p w14:paraId="4109BA6E" w14:textId="77777777" w:rsidR="00D055B1" w:rsidRDefault="00D055B1" w:rsidP="00D055B1">
            <w:pPr>
              <w:jc w:val="center"/>
              <w:rPr>
                <w:sz w:val="22"/>
                <w:szCs w:val="22"/>
              </w:rPr>
            </w:pPr>
            <w:r>
              <w:rPr>
                <w:sz w:val="22"/>
                <w:szCs w:val="22"/>
              </w:rPr>
              <w:t>45,49</w:t>
            </w:r>
          </w:p>
        </w:tc>
        <w:tc>
          <w:tcPr>
            <w:tcW w:w="2260" w:type="dxa"/>
            <w:tcBorders>
              <w:top w:val="single" w:sz="2" w:space="0" w:color="auto"/>
              <w:left w:val="single" w:sz="2" w:space="0" w:color="auto"/>
              <w:bottom w:val="single" w:sz="2" w:space="0" w:color="auto"/>
              <w:right w:val="single" w:sz="2" w:space="0" w:color="auto"/>
            </w:tcBorders>
            <w:vAlign w:val="center"/>
            <w:hideMark/>
          </w:tcPr>
          <w:p w14:paraId="2D41D55E" w14:textId="77777777" w:rsidR="00D055B1" w:rsidRDefault="00D055B1" w:rsidP="00D055B1">
            <w:pPr>
              <w:jc w:val="center"/>
              <w:rPr>
                <w:sz w:val="22"/>
                <w:szCs w:val="22"/>
              </w:rPr>
            </w:pPr>
            <w:r>
              <w:rPr>
                <w:sz w:val="22"/>
                <w:szCs w:val="22"/>
              </w:rPr>
              <w:t>x</w:t>
            </w:r>
          </w:p>
        </w:tc>
      </w:tr>
      <w:tr w:rsidR="00D055B1" w14:paraId="3FC14593"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01FF24BB"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3430D8B9" w14:textId="77777777" w:rsidR="00D055B1" w:rsidRDefault="00D055B1" w:rsidP="00D055B1">
            <w:pPr>
              <w:rPr>
                <w:color w:val="000000"/>
                <w:sz w:val="22"/>
                <w:szCs w:val="22"/>
                <w:vertAlign w:val="superscript"/>
              </w:rPr>
            </w:pPr>
          </w:p>
        </w:tc>
        <w:tc>
          <w:tcPr>
            <w:tcW w:w="1832" w:type="dxa"/>
            <w:tcBorders>
              <w:top w:val="single" w:sz="2" w:space="0" w:color="auto"/>
              <w:left w:val="single" w:sz="2" w:space="0" w:color="auto"/>
              <w:bottom w:val="single" w:sz="2" w:space="0" w:color="auto"/>
              <w:right w:val="single" w:sz="2" w:space="0" w:color="auto"/>
            </w:tcBorders>
            <w:vAlign w:val="center"/>
            <w:hideMark/>
          </w:tcPr>
          <w:p w14:paraId="50F7134A" w14:textId="77777777" w:rsidR="00D055B1" w:rsidRDefault="00D055B1" w:rsidP="00D055B1">
            <w:pPr>
              <w:jc w:val="center"/>
              <w:rPr>
                <w:sz w:val="22"/>
                <w:szCs w:val="22"/>
              </w:rPr>
            </w:pPr>
            <w:r>
              <w:rPr>
                <w:sz w:val="22"/>
                <w:szCs w:val="22"/>
              </w:rPr>
              <w:t>с 01.07.2019</w:t>
            </w:r>
          </w:p>
        </w:tc>
        <w:tc>
          <w:tcPr>
            <w:tcW w:w="1549" w:type="dxa"/>
            <w:tcBorders>
              <w:top w:val="single" w:sz="2" w:space="0" w:color="auto"/>
              <w:left w:val="single" w:sz="2" w:space="0" w:color="auto"/>
              <w:bottom w:val="single" w:sz="2" w:space="0" w:color="auto"/>
              <w:right w:val="single" w:sz="2" w:space="0" w:color="auto"/>
            </w:tcBorders>
            <w:hideMark/>
          </w:tcPr>
          <w:p w14:paraId="31ABE5CF" w14:textId="77777777" w:rsidR="00D055B1" w:rsidRDefault="00D055B1" w:rsidP="00D055B1">
            <w:pPr>
              <w:jc w:val="center"/>
              <w:rPr>
                <w:sz w:val="22"/>
                <w:szCs w:val="22"/>
              </w:rPr>
            </w:pPr>
            <w:r>
              <w:rPr>
                <w:sz w:val="22"/>
                <w:szCs w:val="22"/>
              </w:rPr>
              <w:t>51,92</w:t>
            </w:r>
          </w:p>
        </w:tc>
        <w:tc>
          <w:tcPr>
            <w:tcW w:w="2260" w:type="dxa"/>
            <w:tcBorders>
              <w:top w:val="single" w:sz="2" w:space="0" w:color="auto"/>
              <w:left w:val="single" w:sz="2" w:space="0" w:color="auto"/>
              <w:bottom w:val="single" w:sz="2" w:space="0" w:color="auto"/>
              <w:right w:val="single" w:sz="2" w:space="0" w:color="auto"/>
            </w:tcBorders>
            <w:vAlign w:val="center"/>
            <w:hideMark/>
          </w:tcPr>
          <w:p w14:paraId="2A9C0D91" w14:textId="77777777" w:rsidR="00D055B1" w:rsidRDefault="00D055B1" w:rsidP="00D055B1">
            <w:pPr>
              <w:jc w:val="center"/>
              <w:rPr>
                <w:sz w:val="22"/>
                <w:szCs w:val="22"/>
              </w:rPr>
            </w:pPr>
            <w:r>
              <w:rPr>
                <w:sz w:val="22"/>
                <w:szCs w:val="22"/>
              </w:rPr>
              <w:t>x</w:t>
            </w:r>
          </w:p>
        </w:tc>
      </w:tr>
      <w:tr w:rsidR="00D055B1" w14:paraId="76F799F7" w14:textId="77777777" w:rsidTr="00D055B1">
        <w:trPr>
          <w:trHeight w:val="311"/>
        </w:trPr>
        <w:tc>
          <w:tcPr>
            <w:tcW w:w="0" w:type="auto"/>
            <w:vMerge/>
            <w:tcBorders>
              <w:top w:val="single" w:sz="2" w:space="0" w:color="auto"/>
              <w:left w:val="single" w:sz="2" w:space="0" w:color="auto"/>
              <w:bottom w:val="single" w:sz="2" w:space="0" w:color="auto"/>
              <w:right w:val="single" w:sz="4" w:space="0" w:color="auto"/>
            </w:tcBorders>
            <w:vAlign w:val="center"/>
            <w:hideMark/>
          </w:tcPr>
          <w:p w14:paraId="7496E055"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5B29051A" w14:textId="77777777" w:rsidR="00D055B1" w:rsidRDefault="00D055B1" w:rsidP="00D055B1">
            <w:pPr>
              <w:rPr>
                <w:color w:val="000000"/>
                <w:sz w:val="22"/>
                <w:szCs w:val="22"/>
                <w:vertAlign w:val="superscript"/>
              </w:rPr>
            </w:pPr>
          </w:p>
        </w:tc>
        <w:tc>
          <w:tcPr>
            <w:tcW w:w="1832" w:type="dxa"/>
            <w:tcBorders>
              <w:top w:val="single" w:sz="2" w:space="0" w:color="auto"/>
              <w:left w:val="single" w:sz="2" w:space="0" w:color="auto"/>
              <w:bottom w:val="single" w:sz="2" w:space="0" w:color="auto"/>
              <w:right w:val="single" w:sz="2" w:space="0" w:color="auto"/>
            </w:tcBorders>
            <w:vAlign w:val="center"/>
            <w:hideMark/>
          </w:tcPr>
          <w:p w14:paraId="4FB5A9C2" w14:textId="77777777" w:rsidR="00D055B1" w:rsidRDefault="00D055B1" w:rsidP="00D055B1">
            <w:pPr>
              <w:jc w:val="center"/>
              <w:rPr>
                <w:sz w:val="22"/>
                <w:szCs w:val="22"/>
              </w:rPr>
            </w:pPr>
            <w:r>
              <w:rPr>
                <w:sz w:val="22"/>
                <w:szCs w:val="22"/>
              </w:rPr>
              <w:t>с 01.01.2020</w:t>
            </w:r>
          </w:p>
        </w:tc>
        <w:tc>
          <w:tcPr>
            <w:tcW w:w="1549" w:type="dxa"/>
            <w:tcBorders>
              <w:top w:val="single" w:sz="2" w:space="0" w:color="auto"/>
              <w:left w:val="single" w:sz="2" w:space="0" w:color="auto"/>
              <w:bottom w:val="single" w:sz="2" w:space="0" w:color="auto"/>
              <w:right w:val="single" w:sz="2" w:space="0" w:color="auto"/>
            </w:tcBorders>
            <w:hideMark/>
          </w:tcPr>
          <w:p w14:paraId="073E6639" w14:textId="77777777" w:rsidR="00D055B1" w:rsidRDefault="00D055B1" w:rsidP="00D055B1">
            <w:pPr>
              <w:jc w:val="center"/>
              <w:rPr>
                <w:sz w:val="22"/>
                <w:szCs w:val="22"/>
              </w:rPr>
            </w:pPr>
            <w:r>
              <w:rPr>
                <w:sz w:val="22"/>
                <w:szCs w:val="22"/>
              </w:rPr>
              <w:t>51,79</w:t>
            </w:r>
          </w:p>
        </w:tc>
        <w:tc>
          <w:tcPr>
            <w:tcW w:w="2260" w:type="dxa"/>
            <w:tcBorders>
              <w:top w:val="single" w:sz="2" w:space="0" w:color="auto"/>
              <w:left w:val="single" w:sz="2" w:space="0" w:color="auto"/>
              <w:bottom w:val="single" w:sz="2" w:space="0" w:color="auto"/>
              <w:right w:val="single" w:sz="2" w:space="0" w:color="auto"/>
            </w:tcBorders>
            <w:vAlign w:val="center"/>
            <w:hideMark/>
          </w:tcPr>
          <w:p w14:paraId="7FE45E03" w14:textId="77777777" w:rsidR="00D055B1" w:rsidRDefault="00D055B1" w:rsidP="00D055B1">
            <w:pPr>
              <w:jc w:val="center"/>
              <w:rPr>
                <w:sz w:val="22"/>
                <w:szCs w:val="22"/>
              </w:rPr>
            </w:pPr>
            <w:r>
              <w:rPr>
                <w:sz w:val="22"/>
                <w:szCs w:val="22"/>
              </w:rPr>
              <w:t>x</w:t>
            </w:r>
          </w:p>
        </w:tc>
      </w:tr>
      <w:tr w:rsidR="00D055B1" w14:paraId="38E08954"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13DA82C2"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40D700DA" w14:textId="77777777" w:rsidR="00D055B1" w:rsidRDefault="00D055B1" w:rsidP="00D055B1">
            <w:pPr>
              <w:rPr>
                <w:color w:val="000000"/>
                <w:sz w:val="22"/>
                <w:szCs w:val="22"/>
                <w:vertAlign w:val="superscript"/>
              </w:rPr>
            </w:pPr>
          </w:p>
        </w:tc>
        <w:tc>
          <w:tcPr>
            <w:tcW w:w="1832" w:type="dxa"/>
            <w:tcBorders>
              <w:top w:val="single" w:sz="2" w:space="0" w:color="auto"/>
              <w:left w:val="single" w:sz="2" w:space="0" w:color="auto"/>
              <w:bottom w:val="single" w:sz="2" w:space="0" w:color="auto"/>
              <w:right w:val="single" w:sz="2" w:space="0" w:color="auto"/>
            </w:tcBorders>
            <w:vAlign w:val="center"/>
            <w:hideMark/>
          </w:tcPr>
          <w:p w14:paraId="134883C3" w14:textId="77777777" w:rsidR="00D055B1" w:rsidRDefault="00D055B1" w:rsidP="00D055B1">
            <w:pPr>
              <w:jc w:val="center"/>
              <w:rPr>
                <w:sz w:val="22"/>
                <w:szCs w:val="22"/>
              </w:rPr>
            </w:pPr>
            <w:r>
              <w:rPr>
                <w:sz w:val="22"/>
                <w:szCs w:val="22"/>
              </w:rPr>
              <w:t>с 01.07.2020</w:t>
            </w:r>
          </w:p>
        </w:tc>
        <w:tc>
          <w:tcPr>
            <w:tcW w:w="1549" w:type="dxa"/>
            <w:tcBorders>
              <w:top w:val="single" w:sz="2" w:space="0" w:color="auto"/>
              <w:left w:val="single" w:sz="2" w:space="0" w:color="auto"/>
              <w:bottom w:val="single" w:sz="2" w:space="0" w:color="auto"/>
              <w:right w:val="single" w:sz="2" w:space="0" w:color="auto"/>
            </w:tcBorders>
            <w:hideMark/>
          </w:tcPr>
          <w:p w14:paraId="5FF39E23" w14:textId="77777777" w:rsidR="00D055B1" w:rsidRDefault="00D055B1" w:rsidP="00D055B1">
            <w:pPr>
              <w:jc w:val="center"/>
              <w:rPr>
                <w:sz w:val="22"/>
                <w:szCs w:val="22"/>
              </w:rPr>
            </w:pPr>
            <w:r>
              <w:rPr>
                <w:sz w:val="22"/>
                <w:szCs w:val="22"/>
              </w:rPr>
              <w:t>51,76</w:t>
            </w:r>
          </w:p>
        </w:tc>
        <w:tc>
          <w:tcPr>
            <w:tcW w:w="2260" w:type="dxa"/>
            <w:tcBorders>
              <w:top w:val="single" w:sz="2" w:space="0" w:color="auto"/>
              <w:left w:val="single" w:sz="2" w:space="0" w:color="auto"/>
              <w:bottom w:val="single" w:sz="2" w:space="0" w:color="auto"/>
              <w:right w:val="single" w:sz="2" w:space="0" w:color="auto"/>
            </w:tcBorders>
            <w:vAlign w:val="center"/>
            <w:hideMark/>
          </w:tcPr>
          <w:p w14:paraId="20069DCD" w14:textId="77777777" w:rsidR="00D055B1" w:rsidRDefault="00D055B1" w:rsidP="00D055B1">
            <w:pPr>
              <w:jc w:val="center"/>
              <w:rPr>
                <w:sz w:val="22"/>
                <w:szCs w:val="22"/>
              </w:rPr>
            </w:pPr>
            <w:r>
              <w:rPr>
                <w:sz w:val="22"/>
                <w:szCs w:val="22"/>
              </w:rPr>
              <w:t>x</w:t>
            </w:r>
          </w:p>
        </w:tc>
      </w:tr>
      <w:tr w:rsidR="00D055B1" w14:paraId="450F0DFD"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19013CC6"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5F8548ED" w14:textId="77777777" w:rsidR="00D055B1" w:rsidRDefault="00D055B1" w:rsidP="00D055B1">
            <w:pPr>
              <w:rPr>
                <w:color w:val="000000"/>
                <w:sz w:val="22"/>
                <w:szCs w:val="22"/>
                <w:vertAlign w:val="superscript"/>
              </w:rPr>
            </w:pPr>
          </w:p>
        </w:tc>
        <w:tc>
          <w:tcPr>
            <w:tcW w:w="1832" w:type="dxa"/>
            <w:tcBorders>
              <w:top w:val="single" w:sz="2" w:space="0" w:color="auto"/>
              <w:left w:val="single" w:sz="2" w:space="0" w:color="auto"/>
              <w:bottom w:val="single" w:sz="2" w:space="0" w:color="auto"/>
              <w:right w:val="single" w:sz="2" w:space="0" w:color="auto"/>
            </w:tcBorders>
            <w:vAlign w:val="center"/>
            <w:hideMark/>
          </w:tcPr>
          <w:p w14:paraId="174B9380" w14:textId="77777777" w:rsidR="00D055B1" w:rsidRDefault="00D055B1" w:rsidP="00D055B1">
            <w:pPr>
              <w:jc w:val="center"/>
              <w:rPr>
                <w:sz w:val="22"/>
                <w:szCs w:val="22"/>
              </w:rPr>
            </w:pPr>
            <w:r>
              <w:rPr>
                <w:sz w:val="22"/>
                <w:szCs w:val="22"/>
              </w:rPr>
              <w:t>с 01.01.2021</w:t>
            </w:r>
          </w:p>
        </w:tc>
        <w:tc>
          <w:tcPr>
            <w:tcW w:w="1549" w:type="dxa"/>
            <w:tcBorders>
              <w:top w:val="single" w:sz="2" w:space="0" w:color="auto"/>
              <w:left w:val="single" w:sz="2" w:space="0" w:color="auto"/>
              <w:bottom w:val="single" w:sz="2" w:space="0" w:color="auto"/>
              <w:right w:val="single" w:sz="2" w:space="0" w:color="auto"/>
            </w:tcBorders>
          </w:tcPr>
          <w:p w14:paraId="49666273" w14:textId="77777777" w:rsidR="00D055B1" w:rsidRDefault="00D055B1" w:rsidP="00D055B1">
            <w:pPr>
              <w:jc w:val="center"/>
              <w:rPr>
                <w:sz w:val="22"/>
                <w:szCs w:val="22"/>
              </w:rPr>
            </w:pPr>
            <w:r>
              <w:rPr>
                <w:sz w:val="22"/>
                <w:szCs w:val="22"/>
              </w:rPr>
              <w:t>51,76</w:t>
            </w:r>
          </w:p>
        </w:tc>
        <w:tc>
          <w:tcPr>
            <w:tcW w:w="2260" w:type="dxa"/>
            <w:tcBorders>
              <w:top w:val="single" w:sz="2" w:space="0" w:color="auto"/>
              <w:left w:val="single" w:sz="2" w:space="0" w:color="auto"/>
              <w:bottom w:val="single" w:sz="2" w:space="0" w:color="auto"/>
              <w:right w:val="single" w:sz="2" w:space="0" w:color="auto"/>
            </w:tcBorders>
            <w:vAlign w:val="center"/>
            <w:hideMark/>
          </w:tcPr>
          <w:p w14:paraId="77DBC485" w14:textId="77777777" w:rsidR="00D055B1" w:rsidRDefault="00D055B1" w:rsidP="00D055B1">
            <w:pPr>
              <w:jc w:val="center"/>
              <w:rPr>
                <w:sz w:val="22"/>
                <w:szCs w:val="22"/>
              </w:rPr>
            </w:pPr>
            <w:r>
              <w:rPr>
                <w:sz w:val="22"/>
                <w:szCs w:val="22"/>
              </w:rPr>
              <w:t>x</w:t>
            </w:r>
          </w:p>
        </w:tc>
      </w:tr>
      <w:tr w:rsidR="00D055B1" w14:paraId="2DA30FD2" w14:textId="77777777" w:rsidTr="00D055B1">
        <w:trPr>
          <w:trHeight w:val="280"/>
        </w:trPr>
        <w:tc>
          <w:tcPr>
            <w:tcW w:w="0" w:type="auto"/>
            <w:vMerge/>
            <w:tcBorders>
              <w:top w:val="single" w:sz="2" w:space="0" w:color="auto"/>
              <w:left w:val="single" w:sz="2" w:space="0" w:color="auto"/>
              <w:bottom w:val="single" w:sz="2" w:space="0" w:color="auto"/>
              <w:right w:val="single" w:sz="4" w:space="0" w:color="auto"/>
            </w:tcBorders>
            <w:vAlign w:val="center"/>
            <w:hideMark/>
          </w:tcPr>
          <w:p w14:paraId="6D987D7F"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0E136222" w14:textId="77777777" w:rsidR="00D055B1" w:rsidRDefault="00D055B1" w:rsidP="00D055B1">
            <w:pPr>
              <w:rPr>
                <w:color w:val="000000"/>
                <w:sz w:val="22"/>
                <w:szCs w:val="22"/>
                <w:vertAlign w:val="superscript"/>
              </w:rPr>
            </w:pPr>
          </w:p>
        </w:tc>
        <w:tc>
          <w:tcPr>
            <w:tcW w:w="1832" w:type="dxa"/>
            <w:tcBorders>
              <w:top w:val="single" w:sz="2" w:space="0" w:color="auto"/>
              <w:left w:val="single" w:sz="2" w:space="0" w:color="auto"/>
              <w:bottom w:val="single" w:sz="2" w:space="0" w:color="auto"/>
              <w:right w:val="single" w:sz="2" w:space="0" w:color="auto"/>
            </w:tcBorders>
            <w:vAlign w:val="center"/>
            <w:hideMark/>
          </w:tcPr>
          <w:p w14:paraId="18A86288" w14:textId="77777777" w:rsidR="00D055B1" w:rsidRDefault="00D055B1" w:rsidP="00D055B1">
            <w:pPr>
              <w:jc w:val="center"/>
              <w:rPr>
                <w:sz w:val="22"/>
                <w:szCs w:val="22"/>
              </w:rPr>
            </w:pPr>
            <w:r>
              <w:rPr>
                <w:sz w:val="22"/>
                <w:szCs w:val="22"/>
              </w:rPr>
              <w:t>с 01.07.2021</w:t>
            </w:r>
          </w:p>
        </w:tc>
        <w:tc>
          <w:tcPr>
            <w:tcW w:w="1549" w:type="dxa"/>
            <w:tcBorders>
              <w:top w:val="single" w:sz="2" w:space="0" w:color="auto"/>
              <w:left w:val="single" w:sz="2" w:space="0" w:color="auto"/>
              <w:bottom w:val="single" w:sz="2" w:space="0" w:color="auto"/>
              <w:right w:val="single" w:sz="2" w:space="0" w:color="auto"/>
            </w:tcBorders>
          </w:tcPr>
          <w:p w14:paraId="0ED8CD62" w14:textId="77777777" w:rsidR="00D055B1" w:rsidRDefault="00D055B1" w:rsidP="00D055B1">
            <w:pPr>
              <w:jc w:val="center"/>
              <w:rPr>
                <w:sz w:val="22"/>
                <w:szCs w:val="22"/>
              </w:rPr>
            </w:pPr>
            <w:r>
              <w:rPr>
                <w:sz w:val="22"/>
                <w:szCs w:val="22"/>
              </w:rPr>
              <w:t>56,47</w:t>
            </w:r>
          </w:p>
        </w:tc>
        <w:tc>
          <w:tcPr>
            <w:tcW w:w="2260" w:type="dxa"/>
            <w:tcBorders>
              <w:top w:val="single" w:sz="2" w:space="0" w:color="auto"/>
              <w:left w:val="single" w:sz="2" w:space="0" w:color="auto"/>
              <w:bottom w:val="single" w:sz="2" w:space="0" w:color="auto"/>
              <w:right w:val="single" w:sz="2" w:space="0" w:color="auto"/>
            </w:tcBorders>
            <w:vAlign w:val="center"/>
            <w:hideMark/>
          </w:tcPr>
          <w:p w14:paraId="2E4BD124" w14:textId="77777777" w:rsidR="00D055B1" w:rsidRDefault="00D055B1" w:rsidP="00D055B1">
            <w:pPr>
              <w:jc w:val="center"/>
              <w:rPr>
                <w:sz w:val="22"/>
                <w:szCs w:val="22"/>
              </w:rPr>
            </w:pPr>
            <w:r>
              <w:rPr>
                <w:sz w:val="22"/>
                <w:szCs w:val="22"/>
              </w:rPr>
              <w:t>x</w:t>
            </w:r>
          </w:p>
        </w:tc>
      </w:tr>
    </w:tbl>
    <w:p w14:paraId="63A2B88A" w14:textId="77777777" w:rsidR="00D055B1" w:rsidRDefault="00D055B1" w:rsidP="00D055B1"/>
    <w:tbl>
      <w:tblPr>
        <w:tblpPr w:leftFromText="180" w:rightFromText="180" w:vertAnchor="text" w:horzAnchor="margin" w:tblpX="-459" w:tblpY="43"/>
        <w:tblOverlap w:val="never"/>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07"/>
        <w:gridCol w:w="2125"/>
        <w:gridCol w:w="1832"/>
        <w:gridCol w:w="1549"/>
        <w:gridCol w:w="2260"/>
      </w:tblGrid>
      <w:tr w:rsidR="00D055B1" w14:paraId="1AB64EBA" w14:textId="77777777" w:rsidTr="00D055B1">
        <w:tc>
          <w:tcPr>
            <w:tcW w:w="2407" w:type="dxa"/>
            <w:tcBorders>
              <w:top w:val="single" w:sz="2" w:space="0" w:color="auto"/>
              <w:left w:val="single" w:sz="2" w:space="0" w:color="auto"/>
              <w:bottom w:val="single" w:sz="2" w:space="0" w:color="auto"/>
              <w:right w:val="single" w:sz="4" w:space="0" w:color="auto"/>
            </w:tcBorders>
            <w:vAlign w:val="center"/>
            <w:hideMark/>
          </w:tcPr>
          <w:p w14:paraId="748E6A62" w14:textId="77777777" w:rsidR="00D055B1" w:rsidRDefault="00D055B1" w:rsidP="00D055B1">
            <w:pPr>
              <w:ind w:right="-2"/>
              <w:jc w:val="center"/>
              <w:rPr>
                <w:color w:val="000000"/>
                <w:sz w:val="22"/>
                <w:szCs w:val="22"/>
              </w:rPr>
            </w:pPr>
            <w:r>
              <w:rPr>
                <w:color w:val="000000"/>
                <w:sz w:val="22"/>
                <w:szCs w:val="22"/>
              </w:rPr>
              <w:t>1</w:t>
            </w:r>
          </w:p>
        </w:tc>
        <w:tc>
          <w:tcPr>
            <w:tcW w:w="2125" w:type="dxa"/>
            <w:tcBorders>
              <w:top w:val="single" w:sz="2" w:space="0" w:color="auto"/>
              <w:left w:val="single" w:sz="4" w:space="0" w:color="auto"/>
              <w:bottom w:val="single" w:sz="2" w:space="0" w:color="auto"/>
              <w:right w:val="single" w:sz="2" w:space="0" w:color="auto"/>
            </w:tcBorders>
            <w:vAlign w:val="center"/>
            <w:hideMark/>
          </w:tcPr>
          <w:p w14:paraId="16943328" w14:textId="77777777" w:rsidR="00D055B1" w:rsidRDefault="00D055B1" w:rsidP="00D055B1">
            <w:pPr>
              <w:ind w:right="-2"/>
              <w:jc w:val="center"/>
              <w:rPr>
                <w:color w:val="000000"/>
                <w:sz w:val="22"/>
                <w:szCs w:val="22"/>
              </w:rPr>
            </w:pPr>
            <w:r>
              <w:rPr>
                <w:color w:val="000000"/>
                <w:sz w:val="22"/>
                <w:szCs w:val="22"/>
              </w:rPr>
              <w:t>2</w:t>
            </w:r>
          </w:p>
        </w:tc>
        <w:tc>
          <w:tcPr>
            <w:tcW w:w="1832" w:type="dxa"/>
            <w:tcBorders>
              <w:top w:val="single" w:sz="2" w:space="0" w:color="auto"/>
              <w:left w:val="single" w:sz="2" w:space="0" w:color="auto"/>
              <w:bottom w:val="single" w:sz="2" w:space="0" w:color="auto"/>
              <w:right w:val="single" w:sz="2" w:space="0" w:color="auto"/>
            </w:tcBorders>
            <w:vAlign w:val="center"/>
            <w:hideMark/>
          </w:tcPr>
          <w:p w14:paraId="4E7B3B41" w14:textId="77777777" w:rsidR="00D055B1" w:rsidRDefault="00D055B1" w:rsidP="00D055B1">
            <w:pPr>
              <w:jc w:val="center"/>
              <w:rPr>
                <w:sz w:val="22"/>
                <w:szCs w:val="22"/>
              </w:rPr>
            </w:pPr>
            <w:r>
              <w:rPr>
                <w:sz w:val="22"/>
                <w:szCs w:val="22"/>
              </w:rPr>
              <w:t>3</w:t>
            </w:r>
          </w:p>
        </w:tc>
        <w:tc>
          <w:tcPr>
            <w:tcW w:w="1549" w:type="dxa"/>
            <w:tcBorders>
              <w:top w:val="single" w:sz="2" w:space="0" w:color="auto"/>
              <w:left w:val="single" w:sz="2" w:space="0" w:color="auto"/>
              <w:bottom w:val="single" w:sz="2" w:space="0" w:color="auto"/>
              <w:right w:val="single" w:sz="2" w:space="0" w:color="auto"/>
            </w:tcBorders>
            <w:hideMark/>
          </w:tcPr>
          <w:p w14:paraId="689D0F84" w14:textId="77777777" w:rsidR="00D055B1" w:rsidRDefault="00D055B1" w:rsidP="00D055B1">
            <w:pPr>
              <w:jc w:val="center"/>
              <w:rPr>
                <w:sz w:val="22"/>
                <w:szCs w:val="22"/>
              </w:rPr>
            </w:pPr>
            <w:r>
              <w:rPr>
                <w:sz w:val="22"/>
                <w:szCs w:val="22"/>
              </w:rPr>
              <w:t>4</w:t>
            </w:r>
          </w:p>
        </w:tc>
        <w:tc>
          <w:tcPr>
            <w:tcW w:w="2260" w:type="dxa"/>
            <w:tcBorders>
              <w:top w:val="single" w:sz="2" w:space="0" w:color="auto"/>
              <w:left w:val="single" w:sz="2" w:space="0" w:color="auto"/>
              <w:bottom w:val="single" w:sz="2" w:space="0" w:color="auto"/>
              <w:right w:val="single" w:sz="2" w:space="0" w:color="auto"/>
            </w:tcBorders>
            <w:vAlign w:val="center"/>
            <w:hideMark/>
          </w:tcPr>
          <w:p w14:paraId="6C693229" w14:textId="77777777" w:rsidR="00D055B1" w:rsidRDefault="00D055B1" w:rsidP="00D055B1">
            <w:pPr>
              <w:jc w:val="center"/>
              <w:rPr>
                <w:sz w:val="22"/>
                <w:szCs w:val="22"/>
              </w:rPr>
            </w:pPr>
            <w:r>
              <w:rPr>
                <w:sz w:val="22"/>
                <w:szCs w:val="22"/>
              </w:rPr>
              <w:t>5</w:t>
            </w:r>
          </w:p>
        </w:tc>
      </w:tr>
      <w:tr w:rsidR="00D055B1" w14:paraId="1546D6CE" w14:textId="77777777" w:rsidTr="00D055B1">
        <w:tc>
          <w:tcPr>
            <w:tcW w:w="2407" w:type="dxa"/>
            <w:vMerge w:val="restart"/>
            <w:tcBorders>
              <w:top w:val="single" w:sz="2" w:space="0" w:color="auto"/>
              <w:left w:val="single" w:sz="2" w:space="0" w:color="auto"/>
              <w:bottom w:val="single" w:sz="2" w:space="0" w:color="auto"/>
              <w:right w:val="single" w:sz="4" w:space="0" w:color="auto"/>
            </w:tcBorders>
            <w:vAlign w:val="center"/>
          </w:tcPr>
          <w:p w14:paraId="5EF6E48C" w14:textId="77777777" w:rsidR="00D055B1" w:rsidRDefault="00D055B1" w:rsidP="00D055B1">
            <w:pPr>
              <w:ind w:right="-2"/>
              <w:jc w:val="center"/>
              <w:rPr>
                <w:color w:val="000000"/>
                <w:sz w:val="22"/>
                <w:szCs w:val="22"/>
              </w:rPr>
            </w:pPr>
          </w:p>
        </w:tc>
        <w:tc>
          <w:tcPr>
            <w:tcW w:w="2125" w:type="dxa"/>
            <w:vMerge w:val="restart"/>
            <w:tcBorders>
              <w:top w:val="single" w:sz="2" w:space="0" w:color="auto"/>
              <w:left w:val="single" w:sz="4" w:space="0" w:color="auto"/>
              <w:bottom w:val="single" w:sz="2" w:space="0" w:color="auto"/>
              <w:right w:val="single" w:sz="2" w:space="0" w:color="auto"/>
            </w:tcBorders>
            <w:vAlign w:val="center"/>
          </w:tcPr>
          <w:p w14:paraId="40AACACB" w14:textId="77777777" w:rsidR="00D055B1" w:rsidRDefault="00D055B1" w:rsidP="00D055B1">
            <w:pPr>
              <w:ind w:right="-2"/>
              <w:jc w:val="center"/>
              <w:rPr>
                <w:color w:val="000000"/>
                <w:sz w:val="22"/>
                <w:szCs w:val="22"/>
              </w:rPr>
            </w:pPr>
          </w:p>
        </w:tc>
        <w:tc>
          <w:tcPr>
            <w:tcW w:w="1832" w:type="dxa"/>
            <w:tcBorders>
              <w:top w:val="single" w:sz="2" w:space="0" w:color="auto"/>
              <w:left w:val="single" w:sz="2" w:space="0" w:color="auto"/>
              <w:bottom w:val="single" w:sz="2" w:space="0" w:color="auto"/>
              <w:right w:val="single" w:sz="2" w:space="0" w:color="auto"/>
            </w:tcBorders>
            <w:vAlign w:val="center"/>
            <w:hideMark/>
          </w:tcPr>
          <w:p w14:paraId="733291DA" w14:textId="77777777" w:rsidR="00D055B1" w:rsidRDefault="00D055B1" w:rsidP="00D055B1">
            <w:pPr>
              <w:jc w:val="center"/>
              <w:rPr>
                <w:sz w:val="22"/>
                <w:szCs w:val="22"/>
              </w:rPr>
            </w:pPr>
            <w:r>
              <w:rPr>
                <w:sz w:val="22"/>
                <w:szCs w:val="22"/>
              </w:rPr>
              <w:t>с 01.01.2022</w:t>
            </w:r>
          </w:p>
        </w:tc>
        <w:tc>
          <w:tcPr>
            <w:tcW w:w="1549" w:type="dxa"/>
            <w:tcBorders>
              <w:top w:val="single" w:sz="2" w:space="0" w:color="auto"/>
              <w:left w:val="single" w:sz="2" w:space="0" w:color="auto"/>
              <w:bottom w:val="single" w:sz="2" w:space="0" w:color="auto"/>
              <w:right w:val="single" w:sz="2" w:space="0" w:color="auto"/>
            </w:tcBorders>
            <w:hideMark/>
          </w:tcPr>
          <w:p w14:paraId="76125CAA" w14:textId="77777777" w:rsidR="00D055B1" w:rsidRDefault="00D055B1" w:rsidP="00D055B1">
            <w:pPr>
              <w:jc w:val="center"/>
              <w:rPr>
                <w:sz w:val="22"/>
                <w:szCs w:val="22"/>
              </w:rPr>
            </w:pPr>
            <w:r>
              <w:rPr>
                <w:sz w:val="22"/>
                <w:szCs w:val="22"/>
              </w:rPr>
              <w:t>53,59</w:t>
            </w:r>
          </w:p>
        </w:tc>
        <w:tc>
          <w:tcPr>
            <w:tcW w:w="2260" w:type="dxa"/>
            <w:tcBorders>
              <w:top w:val="single" w:sz="2" w:space="0" w:color="auto"/>
              <w:left w:val="single" w:sz="2" w:space="0" w:color="auto"/>
              <w:bottom w:val="single" w:sz="2" w:space="0" w:color="auto"/>
              <w:right w:val="single" w:sz="2" w:space="0" w:color="auto"/>
            </w:tcBorders>
            <w:vAlign w:val="center"/>
            <w:hideMark/>
          </w:tcPr>
          <w:p w14:paraId="3979EB5B" w14:textId="77777777" w:rsidR="00D055B1" w:rsidRDefault="00D055B1" w:rsidP="00D055B1">
            <w:pPr>
              <w:jc w:val="center"/>
              <w:rPr>
                <w:sz w:val="22"/>
                <w:szCs w:val="22"/>
              </w:rPr>
            </w:pPr>
            <w:r>
              <w:rPr>
                <w:sz w:val="22"/>
                <w:szCs w:val="22"/>
              </w:rPr>
              <w:t>x</w:t>
            </w:r>
          </w:p>
        </w:tc>
      </w:tr>
      <w:tr w:rsidR="00D055B1" w14:paraId="27645735"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59AB6105"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1EB5E1E6" w14:textId="77777777" w:rsidR="00D055B1" w:rsidRDefault="00D055B1" w:rsidP="00D055B1">
            <w:pPr>
              <w:rPr>
                <w:color w:val="000000"/>
                <w:sz w:val="22"/>
                <w:szCs w:val="22"/>
              </w:rPr>
            </w:pPr>
          </w:p>
        </w:tc>
        <w:tc>
          <w:tcPr>
            <w:tcW w:w="1832" w:type="dxa"/>
            <w:tcBorders>
              <w:top w:val="single" w:sz="4" w:space="0" w:color="auto"/>
              <w:left w:val="single" w:sz="2" w:space="0" w:color="auto"/>
              <w:bottom w:val="single" w:sz="2" w:space="0" w:color="auto"/>
              <w:right w:val="single" w:sz="2" w:space="0" w:color="auto"/>
            </w:tcBorders>
            <w:vAlign w:val="center"/>
            <w:hideMark/>
          </w:tcPr>
          <w:p w14:paraId="42A7E94E" w14:textId="77777777" w:rsidR="00D055B1" w:rsidRDefault="00D055B1" w:rsidP="00D055B1">
            <w:pPr>
              <w:jc w:val="center"/>
              <w:rPr>
                <w:sz w:val="22"/>
                <w:szCs w:val="22"/>
              </w:rPr>
            </w:pPr>
            <w:r>
              <w:rPr>
                <w:sz w:val="22"/>
                <w:szCs w:val="22"/>
              </w:rPr>
              <w:t>с 01.07.2022</w:t>
            </w:r>
          </w:p>
        </w:tc>
        <w:tc>
          <w:tcPr>
            <w:tcW w:w="1549" w:type="dxa"/>
            <w:tcBorders>
              <w:top w:val="single" w:sz="2" w:space="0" w:color="auto"/>
              <w:left w:val="single" w:sz="2" w:space="0" w:color="auto"/>
              <w:bottom w:val="single" w:sz="2" w:space="0" w:color="auto"/>
              <w:right w:val="single" w:sz="2" w:space="0" w:color="auto"/>
            </w:tcBorders>
            <w:hideMark/>
          </w:tcPr>
          <w:p w14:paraId="3EAE2A61" w14:textId="77777777" w:rsidR="00D055B1" w:rsidRDefault="00D055B1" w:rsidP="00D055B1">
            <w:pPr>
              <w:jc w:val="center"/>
              <w:rPr>
                <w:sz w:val="22"/>
                <w:szCs w:val="22"/>
              </w:rPr>
            </w:pPr>
            <w:r>
              <w:rPr>
                <w:sz w:val="22"/>
                <w:szCs w:val="22"/>
              </w:rPr>
              <w:t>54,63</w:t>
            </w:r>
          </w:p>
        </w:tc>
        <w:tc>
          <w:tcPr>
            <w:tcW w:w="2260" w:type="dxa"/>
            <w:tcBorders>
              <w:top w:val="single" w:sz="2" w:space="0" w:color="auto"/>
              <w:left w:val="single" w:sz="2" w:space="0" w:color="auto"/>
              <w:bottom w:val="single" w:sz="2" w:space="0" w:color="auto"/>
              <w:right w:val="single" w:sz="2" w:space="0" w:color="auto"/>
            </w:tcBorders>
            <w:vAlign w:val="center"/>
            <w:hideMark/>
          </w:tcPr>
          <w:p w14:paraId="3A9CAB4C" w14:textId="77777777" w:rsidR="00D055B1" w:rsidRDefault="00D055B1" w:rsidP="00D055B1">
            <w:pPr>
              <w:jc w:val="center"/>
              <w:rPr>
                <w:sz w:val="22"/>
                <w:szCs w:val="22"/>
              </w:rPr>
            </w:pPr>
            <w:r>
              <w:rPr>
                <w:sz w:val="22"/>
                <w:szCs w:val="22"/>
              </w:rPr>
              <w:t>x</w:t>
            </w:r>
          </w:p>
        </w:tc>
      </w:tr>
      <w:tr w:rsidR="00D055B1" w14:paraId="705CC871"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4F724280"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6D6E15D1" w14:textId="77777777" w:rsidR="00D055B1" w:rsidRDefault="00D055B1" w:rsidP="00D055B1">
            <w:pPr>
              <w:rPr>
                <w:color w:val="000000"/>
                <w:sz w:val="22"/>
                <w:szCs w:val="22"/>
              </w:rPr>
            </w:pPr>
          </w:p>
        </w:tc>
        <w:tc>
          <w:tcPr>
            <w:tcW w:w="1832" w:type="dxa"/>
            <w:tcBorders>
              <w:top w:val="single" w:sz="2" w:space="0" w:color="auto"/>
              <w:left w:val="single" w:sz="2" w:space="0" w:color="auto"/>
              <w:bottom w:val="single" w:sz="2" w:space="0" w:color="auto"/>
              <w:right w:val="single" w:sz="2" w:space="0" w:color="auto"/>
            </w:tcBorders>
            <w:hideMark/>
          </w:tcPr>
          <w:p w14:paraId="3347F3A7" w14:textId="77777777" w:rsidR="00D055B1" w:rsidRDefault="00D055B1" w:rsidP="00D055B1">
            <w:pPr>
              <w:jc w:val="center"/>
              <w:rPr>
                <w:sz w:val="22"/>
                <w:szCs w:val="22"/>
              </w:rPr>
            </w:pPr>
            <w:r>
              <w:rPr>
                <w:sz w:val="22"/>
                <w:szCs w:val="22"/>
              </w:rPr>
              <w:t>с 01.01.2023</w:t>
            </w:r>
          </w:p>
        </w:tc>
        <w:tc>
          <w:tcPr>
            <w:tcW w:w="1549" w:type="dxa"/>
            <w:tcBorders>
              <w:top w:val="single" w:sz="2" w:space="0" w:color="auto"/>
              <w:left w:val="single" w:sz="2" w:space="0" w:color="auto"/>
              <w:bottom w:val="single" w:sz="2" w:space="0" w:color="auto"/>
              <w:right w:val="single" w:sz="2" w:space="0" w:color="auto"/>
            </w:tcBorders>
            <w:hideMark/>
          </w:tcPr>
          <w:p w14:paraId="6A5B29E7" w14:textId="77777777" w:rsidR="00D055B1" w:rsidRDefault="00D055B1" w:rsidP="00D055B1">
            <w:pPr>
              <w:jc w:val="center"/>
              <w:rPr>
                <w:sz w:val="22"/>
                <w:szCs w:val="22"/>
              </w:rPr>
            </w:pPr>
            <w:r>
              <w:rPr>
                <w:sz w:val="22"/>
                <w:szCs w:val="22"/>
              </w:rPr>
              <w:t>54,63</w:t>
            </w:r>
          </w:p>
        </w:tc>
        <w:tc>
          <w:tcPr>
            <w:tcW w:w="2260" w:type="dxa"/>
            <w:tcBorders>
              <w:top w:val="single" w:sz="2" w:space="0" w:color="auto"/>
              <w:left w:val="single" w:sz="2" w:space="0" w:color="auto"/>
              <w:bottom w:val="single" w:sz="2" w:space="0" w:color="auto"/>
              <w:right w:val="single" w:sz="2" w:space="0" w:color="auto"/>
            </w:tcBorders>
            <w:vAlign w:val="center"/>
            <w:hideMark/>
          </w:tcPr>
          <w:p w14:paraId="466373C3" w14:textId="77777777" w:rsidR="00D055B1" w:rsidRDefault="00D055B1" w:rsidP="00D055B1">
            <w:pPr>
              <w:jc w:val="center"/>
              <w:rPr>
                <w:sz w:val="22"/>
                <w:szCs w:val="22"/>
              </w:rPr>
            </w:pPr>
            <w:r>
              <w:rPr>
                <w:sz w:val="22"/>
                <w:szCs w:val="22"/>
              </w:rPr>
              <w:t>x</w:t>
            </w:r>
          </w:p>
        </w:tc>
      </w:tr>
      <w:tr w:rsidR="00D055B1" w14:paraId="408306B7" w14:textId="77777777" w:rsidTr="00D055B1">
        <w:tc>
          <w:tcPr>
            <w:tcW w:w="0" w:type="auto"/>
            <w:vMerge/>
            <w:tcBorders>
              <w:top w:val="single" w:sz="2" w:space="0" w:color="auto"/>
              <w:left w:val="single" w:sz="2" w:space="0" w:color="auto"/>
              <w:bottom w:val="single" w:sz="2" w:space="0" w:color="auto"/>
              <w:right w:val="single" w:sz="4" w:space="0" w:color="auto"/>
            </w:tcBorders>
            <w:vAlign w:val="center"/>
            <w:hideMark/>
          </w:tcPr>
          <w:p w14:paraId="328297A1" w14:textId="77777777" w:rsidR="00D055B1" w:rsidRDefault="00D055B1" w:rsidP="00D055B1">
            <w:pPr>
              <w:rPr>
                <w:color w:val="000000"/>
                <w:sz w:val="22"/>
                <w:szCs w:val="22"/>
              </w:rPr>
            </w:pPr>
          </w:p>
        </w:tc>
        <w:tc>
          <w:tcPr>
            <w:tcW w:w="0" w:type="auto"/>
            <w:vMerge/>
            <w:tcBorders>
              <w:top w:val="single" w:sz="2" w:space="0" w:color="auto"/>
              <w:left w:val="single" w:sz="4" w:space="0" w:color="auto"/>
              <w:bottom w:val="single" w:sz="2" w:space="0" w:color="auto"/>
              <w:right w:val="single" w:sz="2" w:space="0" w:color="auto"/>
            </w:tcBorders>
            <w:vAlign w:val="center"/>
            <w:hideMark/>
          </w:tcPr>
          <w:p w14:paraId="56FFC9A3" w14:textId="77777777" w:rsidR="00D055B1" w:rsidRDefault="00D055B1" w:rsidP="00D055B1">
            <w:pPr>
              <w:rPr>
                <w:color w:val="000000"/>
                <w:sz w:val="22"/>
                <w:szCs w:val="22"/>
              </w:rPr>
            </w:pPr>
          </w:p>
        </w:tc>
        <w:tc>
          <w:tcPr>
            <w:tcW w:w="1832" w:type="dxa"/>
            <w:tcBorders>
              <w:top w:val="single" w:sz="2" w:space="0" w:color="auto"/>
              <w:left w:val="single" w:sz="2" w:space="0" w:color="auto"/>
              <w:bottom w:val="single" w:sz="2" w:space="0" w:color="auto"/>
              <w:right w:val="single" w:sz="2" w:space="0" w:color="auto"/>
            </w:tcBorders>
            <w:hideMark/>
          </w:tcPr>
          <w:p w14:paraId="2DE75D5D" w14:textId="77777777" w:rsidR="00D055B1" w:rsidRDefault="00D055B1" w:rsidP="00D055B1">
            <w:pPr>
              <w:jc w:val="center"/>
              <w:rPr>
                <w:sz w:val="22"/>
                <w:szCs w:val="22"/>
              </w:rPr>
            </w:pPr>
            <w:r>
              <w:rPr>
                <w:sz w:val="22"/>
                <w:szCs w:val="22"/>
              </w:rPr>
              <w:t>с 01.07.2023</w:t>
            </w:r>
          </w:p>
        </w:tc>
        <w:tc>
          <w:tcPr>
            <w:tcW w:w="1549" w:type="dxa"/>
            <w:tcBorders>
              <w:top w:val="single" w:sz="2" w:space="0" w:color="auto"/>
              <w:left w:val="single" w:sz="2" w:space="0" w:color="auto"/>
              <w:bottom w:val="single" w:sz="2" w:space="0" w:color="auto"/>
              <w:right w:val="single" w:sz="2" w:space="0" w:color="auto"/>
            </w:tcBorders>
            <w:hideMark/>
          </w:tcPr>
          <w:p w14:paraId="1FF588E3" w14:textId="77777777" w:rsidR="00D055B1" w:rsidRDefault="00D055B1" w:rsidP="00D055B1">
            <w:pPr>
              <w:jc w:val="center"/>
              <w:rPr>
                <w:sz w:val="22"/>
                <w:szCs w:val="22"/>
              </w:rPr>
            </w:pPr>
            <w:r>
              <w:rPr>
                <w:sz w:val="22"/>
                <w:szCs w:val="22"/>
              </w:rPr>
              <w:t>58,02</w:t>
            </w:r>
          </w:p>
        </w:tc>
        <w:tc>
          <w:tcPr>
            <w:tcW w:w="2260" w:type="dxa"/>
            <w:tcBorders>
              <w:top w:val="single" w:sz="2" w:space="0" w:color="auto"/>
              <w:left w:val="single" w:sz="2" w:space="0" w:color="auto"/>
              <w:bottom w:val="single" w:sz="2" w:space="0" w:color="auto"/>
              <w:right w:val="single" w:sz="2" w:space="0" w:color="auto"/>
            </w:tcBorders>
            <w:vAlign w:val="center"/>
            <w:hideMark/>
          </w:tcPr>
          <w:p w14:paraId="2991269C" w14:textId="77777777" w:rsidR="00D055B1" w:rsidRDefault="00D055B1" w:rsidP="00D055B1">
            <w:pPr>
              <w:jc w:val="center"/>
              <w:rPr>
                <w:sz w:val="22"/>
                <w:szCs w:val="22"/>
              </w:rPr>
            </w:pPr>
            <w:r>
              <w:rPr>
                <w:sz w:val="22"/>
                <w:szCs w:val="22"/>
              </w:rPr>
              <w:t>x</w:t>
            </w:r>
          </w:p>
        </w:tc>
      </w:tr>
    </w:tbl>
    <w:p w14:paraId="07F63860" w14:textId="77777777" w:rsidR="00D055B1" w:rsidRDefault="00D055B1" w:rsidP="00D055B1">
      <w:pPr>
        <w:ind w:left="-709" w:right="-567" w:firstLine="567"/>
        <w:jc w:val="both"/>
        <w:rPr>
          <w:sz w:val="28"/>
          <w:szCs w:val="28"/>
        </w:rPr>
        <w:sectPr w:rsidR="00D055B1" w:rsidSect="00D055B1">
          <w:headerReference w:type="even" r:id="rId80"/>
          <w:headerReference w:type="default" r:id="rId81"/>
          <w:footerReference w:type="even" r:id="rId82"/>
          <w:footerReference w:type="default" r:id="rId83"/>
          <w:headerReference w:type="first" r:id="rId84"/>
          <w:pgSz w:w="11906" w:h="16838" w:code="9"/>
          <w:pgMar w:top="142" w:right="1133" w:bottom="426" w:left="1701" w:header="680" w:footer="709" w:gutter="0"/>
          <w:cols w:space="708"/>
          <w:titlePg/>
          <w:docGrid w:linePitch="360"/>
        </w:sectPr>
      </w:pP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 xml:space="preserve">                                                                              ».</w:t>
      </w:r>
    </w:p>
    <w:p w14:paraId="0BDD5DDF" w14:textId="0508CD0F" w:rsidR="00D055B1" w:rsidRDefault="00D055B1" w:rsidP="00110A35">
      <w:pPr>
        <w:tabs>
          <w:tab w:val="left" w:pos="5580"/>
          <w:tab w:val="left" w:pos="9498"/>
        </w:tabs>
        <w:ind w:left="-1134" w:right="-569" w:firstLine="12191"/>
      </w:pPr>
      <w:r>
        <w:lastRenderedPageBreak/>
        <w:t>Приложение № 29 к протоколу № 75</w:t>
      </w:r>
    </w:p>
    <w:p w14:paraId="4666E0D2" w14:textId="77777777" w:rsidR="00D055B1" w:rsidRDefault="00D055B1" w:rsidP="00110A35">
      <w:pPr>
        <w:tabs>
          <w:tab w:val="left" w:pos="5580"/>
          <w:tab w:val="left" w:pos="9498"/>
        </w:tabs>
        <w:ind w:left="-1134" w:right="-569" w:firstLine="12191"/>
      </w:pPr>
      <w:r>
        <w:t>заседания Правления Региональной</w:t>
      </w:r>
    </w:p>
    <w:p w14:paraId="73CBA397" w14:textId="77777777" w:rsidR="00D055B1" w:rsidRDefault="00D055B1" w:rsidP="00110A35">
      <w:pPr>
        <w:tabs>
          <w:tab w:val="left" w:pos="5580"/>
          <w:tab w:val="left" w:pos="9498"/>
        </w:tabs>
        <w:ind w:left="-1134" w:right="-569" w:firstLine="12191"/>
      </w:pPr>
      <w:r>
        <w:t>энергетической комиссии</w:t>
      </w:r>
    </w:p>
    <w:p w14:paraId="664FC6BF" w14:textId="77777777" w:rsidR="00D055B1" w:rsidRDefault="00D055B1" w:rsidP="00110A35">
      <w:pPr>
        <w:tabs>
          <w:tab w:val="left" w:pos="5580"/>
          <w:tab w:val="left" w:pos="9498"/>
        </w:tabs>
        <w:ind w:left="-1134" w:right="-569" w:firstLine="12191"/>
      </w:pPr>
      <w:r>
        <w:t>Кузбасса от 19.11.2020</w:t>
      </w:r>
    </w:p>
    <w:p w14:paraId="1D8886FF" w14:textId="77777777" w:rsidR="00D055B1" w:rsidRDefault="00D055B1" w:rsidP="00D055B1">
      <w:pPr>
        <w:ind w:firstLine="6379"/>
        <w:jc w:val="center"/>
        <w:rPr>
          <w:b/>
          <w:bCs/>
          <w:color w:val="000000"/>
          <w:kern w:val="32"/>
          <w:sz w:val="28"/>
          <w:szCs w:val="28"/>
        </w:rPr>
      </w:pPr>
    </w:p>
    <w:p w14:paraId="2A59C15D" w14:textId="77777777" w:rsidR="00110A35" w:rsidRPr="00B3540F" w:rsidRDefault="00110A35" w:rsidP="00110A35">
      <w:pPr>
        <w:jc w:val="center"/>
        <w:rPr>
          <w:b/>
          <w:bCs/>
          <w:sz w:val="26"/>
          <w:szCs w:val="26"/>
        </w:rPr>
      </w:pPr>
      <w:r w:rsidRPr="00B3540F">
        <w:rPr>
          <w:b/>
          <w:sz w:val="26"/>
          <w:szCs w:val="26"/>
        </w:rPr>
        <w:t>Долгосрочные тарифы МУП «Жилищно-коммунальное управление Кемеровского района»,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с 01.01.2019 по 31.12.2023</w:t>
      </w:r>
    </w:p>
    <w:tbl>
      <w:tblPr>
        <w:tblW w:w="15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6"/>
        <w:gridCol w:w="1415"/>
        <w:gridCol w:w="920"/>
        <w:gridCol w:w="914"/>
        <w:gridCol w:w="6"/>
        <w:gridCol w:w="926"/>
        <w:gridCol w:w="1064"/>
        <w:gridCol w:w="849"/>
        <w:gridCol w:w="991"/>
        <w:gridCol w:w="850"/>
        <w:gridCol w:w="998"/>
        <w:gridCol w:w="1135"/>
        <w:gridCol w:w="1133"/>
        <w:gridCol w:w="1275"/>
        <w:gridCol w:w="1133"/>
      </w:tblGrid>
      <w:tr w:rsidR="00110A35" w14:paraId="3F7A0BD7" w14:textId="77777777" w:rsidTr="00CA53FF">
        <w:trPr>
          <w:trHeight w:val="364"/>
        </w:trPr>
        <w:tc>
          <w:tcPr>
            <w:tcW w:w="1586" w:type="dxa"/>
            <w:vMerge w:val="restart"/>
            <w:tcBorders>
              <w:top w:val="single" w:sz="2" w:space="0" w:color="auto"/>
              <w:left w:val="single" w:sz="2" w:space="0" w:color="auto"/>
              <w:bottom w:val="single" w:sz="2" w:space="0" w:color="auto"/>
              <w:right w:val="single" w:sz="2" w:space="0" w:color="auto"/>
            </w:tcBorders>
            <w:vAlign w:val="center"/>
            <w:hideMark/>
          </w:tcPr>
          <w:p w14:paraId="505BD1A5" w14:textId="77777777" w:rsidR="00110A35" w:rsidRDefault="00110A35" w:rsidP="00CA53FF">
            <w:pPr>
              <w:tabs>
                <w:tab w:val="left" w:pos="3052"/>
              </w:tabs>
              <w:ind w:left="-108" w:right="-108"/>
              <w:jc w:val="center"/>
              <w:rPr>
                <w:sz w:val="22"/>
                <w:szCs w:val="22"/>
              </w:rPr>
            </w:pPr>
            <w:r>
              <w:rPr>
                <w:sz w:val="22"/>
                <w:szCs w:val="22"/>
              </w:rPr>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6D867E01" w14:textId="77777777" w:rsidR="00110A35" w:rsidRDefault="00110A35" w:rsidP="00CA53FF">
            <w:pPr>
              <w:ind w:left="-108" w:firstLine="47"/>
              <w:jc w:val="center"/>
              <w:rPr>
                <w:sz w:val="22"/>
                <w:szCs w:val="22"/>
              </w:rPr>
            </w:pPr>
            <w:r>
              <w:rPr>
                <w:sz w:val="22"/>
                <w:szCs w:val="22"/>
              </w:rPr>
              <w:t>Период</w:t>
            </w:r>
          </w:p>
        </w:tc>
        <w:tc>
          <w:tcPr>
            <w:tcW w:w="3830" w:type="dxa"/>
            <w:gridSpan w:val="5"/>
            <w:tcBorders>
              <w:top w:val="single" w:sz="2" w:space="0" w:color="auto"/>
              <w:left w:val="single" w:sz="2" w:space="0" w:color="auto"/>
              <w:bottom w:val="single" w:sz="4" w:space="0" w:color="auto"/>
              <w:right w:val="single" w:sz="2" w:space="0" w:color="auto"/>
            </w:tcBorders>
            <w:vAlign w:val="center"/>
            <w:hideMark/>
          </w:tcPr>
          <w:p w14:paraId="5B9CEF1D" w14:textId="77777777" w:rsidR="00110A35" w:rsidRDefault="00110A35" w:rsidP="00CA53FF">
            <w:pPr>
              <w:ind w:left="-108" w:firstLine="47"/>
              <w:jc w:val="center"/>
              <w:rPr>
                <w:sz w:val="22"/>
                <w:szCs w:val="22"/>
              </w:rPr>
            </w:pPr>
            <w:r>
              <w:rPr>
                <w:sz w:val="22"/>
                <w:szCs w:val="22"/>
              </w:rPr>
              <w:t>Тариф на горячую воду для населения, руб./м</w:t>
            </w:r>
            <w:r>
              <w:rPr>
                <w:sz w:val="22"/>
                <w:szCs w:val="22"/>
                <w:vertAlign w:val="superscript"/>
              </w:rPr>
              <w:t xml:space="preserve">3 </w:t>
            </w:r>
            <w:r>
              <w:rPr>
                <w:sz w:val="22"/>
                <w:szCs w:val="22"/>
              </w:rPr>
              <w:t>* (с НДС)</w:t>
            </w:r>
          </w:p>
        </w:tc>
        <w:tc>
          <w:tcPr>
            <w:tcW w:w="3688" w:type="dxa"/>
            <w:gridSpan w:val="4"/>
            <w:tcBorders>
              <w:top w:val="single" w:sz="2" w:space="0" w:color="auto"/>
              <w:left w:val="single" w:sz="2" w:space="0" w:color="auto"/>
              <w:bottom w:val="single" w:sz="4" w:space="0" w:color="auto"/>
              <w:right w:val="single" w:sz="2" w:space="0" w:color="auto"/>
            </w:tcBorders>
            <w:vAlign w:val="center"/>
            <w:hideMark/>
          </w:tcPr>
          <w:p w14:paraId="2E8E0407" w14:textId="77777777" w:rsidR="00110A35" w:rsidRDefault="00110A35" w:rsidP="00CA53FF">
            <w:pPr>
              <w:ind w:left="-108" w:firstLine="47"/>
              <w:jc w:val="center"/>
              <w:rPr>
                <w:sz w:val="22"/>
                <w:szCs w:val="22"/>
              </w:rPr>
            </w:pPr>
            <w:r>
              <w:rPr>
                <w:sz w:val="22"/>
                <w:szCs w:val="22"/>
              </w:rPr>
              <w:t>Тариф на горячую воду для прочих потребителей,</w:t>
            </w:r>
          </w:p>
          <w:p w14:paraId="193D47E1" w14:textId="77777777" w:rsidR="00110A35" w:rsidRDefault="00110A35" w:rsidP="00CA53FF">
            <w:pPr>
              <w:ind w:left="-108" w:firstLine="47"/>
              <w:jc w:val="center"/>
              <w:rPr>
                <w:sz w:val="22"/>
                <w:szCs w:val="22"/>
              </w:rPr>
            </w:pPr>
            <w:r>
              <w:rPr>
                <w:sz w:val="22"/>
                <w:szCs w:val="22"/>
              </w:rPr>
              <w:t>руб./м</w:t>
            </w:r>
            <w:r>
              <w:rPr>
                <w:sz w:val="22"/>
                <w:szCs w:val="22"/>
                <w:vertAlign w:val="superscript"/>
              </w:rPr>
              <w:t xml:space="preserve">3 </w:t>
            </w:r>
            <w:r>
              <w:rPr>
                <w:sz w:val="22"/>
                <w:szCs w:val="22"/>
              </w:rPr>
              <w:t>(без НДС)</w:t>
            </w:r>
          </w:p>
        </w:tc>
        <w:tc>
          <w:tcPr>
            <w:tcW w:w="1135" w:type="dxa"/>
            <w:vMerge w:val="restart"/>
            <w:tcBorders>
              <w:top w:val="single" w:sz="2" w:space="0" w:color="auto"/>
              <w:left w:val="single" w:sz="2" w:space="0" w:color="auto"/>
              <w:bottom w:val="single" w:sz="2" w:space="0" w:color="auto"/>
              <w:right w:val="single" w:sz="2" w:space="0" w:color="auto"/>
            </w:tcBorders>
            <w:vAlign w:val="center"/>
            <w:hideMark/>
          </w:tcPr>
          <w:p w14:paraId="5EFB3337" w14:textId="77777777" w:rsidR="00110A35" w:rsidRDefault="00110A35" w:rsidP="00CA53FF">
            <w:pPr>
              <w:ind w:left="-108" w:right="-104" w:firstLine="3"/>
              <w:jc w:val="center"/>
              <w:rPr>
                <w:sz w:val="22"/>
                <w:szCs w:val="22"/>
              </w:rPr>
            </w:pPr>
            <w:r>
              <w:rPr>
                <w:sz w:val="22"/>
                <w:szCs w:val="22"/>
              </w:rPr>
              <w:t>Компонент на теплоно-ситель,</w:t>
            </w:r>
          </w:p>
          <w:p w14:paraId="65E8B2D3" w14:textId="77777777" w:rsidR="00110A35" w:rsidRDefault="00110A35" w:rsidP="00CA53FF">
            <w:pPr>
              <w:ind w:left="-108" w:right="-104" w:firstLine="3"/>
              <w:jc w:val="center"/>
              <w:rPr>
                <w:sz w:val="22"/>
                <w:szCs w:val="22"/>
              </w:rPr>
            </w:pPr>
            <w:r>
              <w:rPr>
                <w:sz w:val="22"/>
                <w:szCs w:val="22"/>
              </w:rPr>
              <w:t>руб./м</w:t>
            </w:r>
            <w:r>
              <w:rPr>
                <w:sz w:val="22"/>
                <w:szCs w:val="22"/>
                <w:vertAlign w:val="superscript"/>
              </w:rPr>
              <w:t xml:space="preserve">3 </w:t>
            </w:r>
            <w:r>
              <w:rPr>
                <w:sz w:val="22"/>
                <w:szCs w:val="22"/>
              </w:rPr>
              <w:t>**</w:t>
            </w:r>
          </w:p>
          <w:p w14:paraId="2B212D6F" w14:textId="77777777" w:rsidR="00110A35" w:rsidRDefault="00110A35" w:rsidP="00CA53FF">
            <w:pPr>
              <w:tabs>
                <w:tab w:val="left" w:pos="3052"/>
              </w:tabs>
              <w:ind w:left="-108" w:right="-104" w:firstLine="3"/>
              <w:jc w:val="center"/>
              <w:rPr>
                <w:sz w:val="22"/>
                <w:szCs w:val="22"/>
              </w:rPr>
            </w:pPr>
            <w:r>
              <w:rPr>
                <w:sz w:val="22"/>
                <w:szCs w:val="22"/>
              </w:rPr>
              <w:t>(без НДС)</w:t>
            </w:r>
          </w:p>
        </w:tc>
        <w:tc>
          <w:tcPr>
            <w:tcW w:w="3541" w:type="dxa"/>
            <w:gridSpan w:val="3"/>
            <w:tcBorders>
              <w:top w:val="single" w:sz="2" w:space="0" w:color="auto"/>
              <w:left w:val="single" w:sz="2" w:space="0" w:color="auto"/>
              <w:bottom w:val="single" w:sz="2" w:space="0" w:color="auto"/>
              <w:right w:val="single" w:sz="2" w:space="0" w:color="auto"/>
            </w:tcBorders>
            <w:vAlign w:val="center"/>
            <w:hideMark/>
          </w:tcPr>
          <w:p w14:paraId="32D8BA91" w14:textId="77777777" w:rsidR="00110A35" w:rsidRDefault="00110A35" w:rsidP="00CA53FF">
            <w:pPr>
              <w:tabs>
                <w:tab w:val="left" w:pos="3052"/>
              </w:tabs>
              <w:jc w:val="center"/>
              <w:rPr>
                <w:sz w:val="22"/>
                <w:szCs w:val="22"/>
              </w:rPr>
            </w:pPr>
            <w:r>
              <w:rPr>
                <w:sz w:val="22"/>
                <w:szCs w:val="22"/>
              </w:rPr>
              <w:t>Компонент на тепловую энергию</w:t>
            </w:r>
          </w:p>
        </w:tc>
      </w:tr>
      <w:tr w:rsidR="00110A35" w14:paraId="563FDB7B" w14:textId="77777777" w:rsidTr="00CA53FF">
        <w:trPr>
          <w:trHeight w:val="225"/>
        </w:trPr>
        <w:tc>
          <w:tcPr>
            <w:tcW w:w="1586" w:type="dxa"/>
            <w:vMerge/>
            <w:tcBorders>
              <w:top w:val="single" w:sz="2" w:space="0" w:color="auto"/>
              <w:left w:val="single" w:sz="2" w:space="0" w:color="auto"/>
              <w:bottom w:val="single" w:sz="2" w:space="0" w:color="auto"/>
              <w:right w:val="single" w:sz="2" w:space="0" w:color="auto"/>
            </w:tcBorders>
            <w:vAlign w:val="center"/>
            <w:hideMark/>
          </w:tcPr>
          <w:p w14:paraId="482515AA" w14:textId="77777777" w:rsidR="00110A35" w:rsidRDefault="00110A35" w:rsidP="00CA53FF">
            <w:pPr>
              <w:rPr>
                <w:sz w:val="22"/>
                <w:szCs w:val="22"/>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51BCFD70" w14:textId="77777777" w:rsidR="00110A35" w:rsidRDefault="00110A35" w:rsidP="00CA53FF">
            <w:pPr>
              <w:rPr>
                <w:sz w:val="22"/>
                <w:szCs w:val="22"/>
              </w:rPr>
            </w:pPr>
          </w:p>
        </w:tc>
        <w:tc>
          <w:tcPr>
            <w:tcW w:w="1840" w:type="dxa"/>
            <w:gridSpan w:val="3"/>
            <w:tcBorders>
              <w:top w:val="single" w:sz="4" w:space="0" w:color="auto"/>
              <w:left w:val="single" w:sz="2" w:space="0" w:color="auto"/>
              <w:bottom w:val="single" w:sz="2" w:space="0" w:color="auto"/>
              <w:right w:val="single" w:sz="2" w:space="0" w:color="auto"/>
            </w:tcBorders>
            <w:vAlign w:val="center"/>
            <w:hideMark/>
          </w:tcPr>
          <w:p w14:paraId="5A5393FE" w14:textId="77777777" w:rsidR="00110A35" w:rsidRDefault="00110A35" w:rsidP="00CA53FF">
            <w:pPr>
              <w:ind w:left="-108" w:right="-85" w:hanging="55"/>
              <w:jc w:val="center"/>
              <w:rPr>
                <w:sz w:val="22"/>
                <w:szCs w:val="22"/>
              </w:rPr>
            </w:pPr>
            <w:r>
              <w:rPr>
                <w:sz w:val="22"/>
                <w:szCs w:val="22"/>
              </w:rPr>
              <w:t>Изолированные стояки</w:t>
            </w:r>
          </w:p>
        </w:tc>
        <w:tc>
          <w:tcPr>
            <w:tcW w:w="1990" w:type="dxa"/>
            <w:gridSpan w:val="2"/>
            <w:tcBorders>
              <w:top w:val="single" w:sz="4" w:space="0" w:color="auto"/>
              <w:left w:val="single" w:sz="2" w:space="0" w:color="auto"/>
              <w:bottom w:val="single" w:sz="2" w:space="0" w:color="auto"/>
              <w:right w:val="single" w:sz="2" w:space="0" w:color="auto"/>
            </w:tcBorders>
            <w:vAlign w:val="center"/>
            <w:hideMark/>
          </w:tcPr>
          <w:p w14:paraId="53615D1A" w14:textId="77777777" w:rsidR="00110A35" w:rsidRDefault="00110A35" w:rsidP="00CA53FF">
            <w:pPr>
              <w:ind w:left="-108" w:right="-85" w:hanging="4"/>
              <w:jc w:val="center"/>
              <w:rPr>
                <w:sz w:val="22"/>
                <w:szCs w:val="22"/>
              </w:rPr>
            </w:pPr>
            <w:r>
              <w:rPr>
                <w:sz w:val="22"/>
                <w:szCs w:val="22"/>
              </w:rPr>
              <w:t>Неизолированные стояки</w:t>
            </w:r>
          </w:p>
        </w:tc>
        <w:tc>
          <w:tcPr>
            <w:tcW w:w="1840" w:type="dxa"/>
            <w:gridSpan w:val="2"/>
            <w:tcBorders>
              <w:top w:val="single" w:sz="4" w:space="0" w:color="auto"/>
              <w:left w:val="single" w:sz="2" w:space="0" w:color="auto"/>
              <w:bottom w:val="single" w:sz="2" w:space="0" w:color="auto"/>
              <w:right w:val="single" w:sz="2" w:space="0" w:color="auto"/>
            </w:tcBorders>
            <w:vAlign w:val="center"/>
            <w:hideMark/>
          </w:tcPr>
          <w:p w14:paraId="593D8283" w14:textId="77777777" w:rsidR="00110A35" w:rsidRDefault="00110A35" w:rsidP="00CA53FF">
            <w:pPr>
              <w:ind w:left="-108" w:right="-85" w:hanging="55"/>
              <w:jc w:val="center"/>
              <w:rPr>
                <w:sz w:val="22"/>
                <w:szCs w:val="22"/>
              </w:rPr>
            </w:pPr>
            <w:r>
              <w:rPr>
                <w:sz w:val="22"/>
                <w:szCs w:val="22"/>
              </w:rPr>
              <w:t>Изолированные стояки</w:t>
            </w:r>
          </w:p>
        </w:tc>
        <w:tc>
          <w:tcPr>
            <w:tcW w:w="1848" w:type="dxa"/>
            <w:gridSpan w:val="2"/>
            <w:tcBorders>
              <w:top w:val="single" w:sz="4" w:space="0" w:color="auto"/>
              <w:left w:val="single" w:sz="2" w:space="0" w:color="auto"/>
              <w:bottom w:val="single" w:sz="2" w:space="0" w:color="auto"/>
              <w:right w:val="single" w:sz="2" w:space="0" w:color="auto"/>
            </w:tcBorders>
            <w:vAlign w:val="center"/>
            <w:hideMark/>
          </w:tcPr>
          <w:p w14:paraId="27C4D427" w14:textId="77777777" w:rsidR="00110A35" w:rsidRDefault="00110A35" w:rsidP="00CA53FF">
            <w:pPr>
              <w:ind w:left="-108" w:right="-85" w:hanging="4"/>
              <w:jc w:val="center"/>
              <w:rPr>
                <w:sz w:val="22"/>
                <w:szCs w:val="22"/>
              </w:rPr>
            </w:pPr>
            <w:r>
              <w:rPr>
                <w:sz w:val="22"/>
                <w:szCs w:val="22"/>
              </w:rPr>
              <w:t>Неизолированные стояки</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450B999C" w14:textId="77777777" w:rsidR="00110A35" w:rsidRDefault="00110A35" w:rsidP="00CA53FF">
            <w:pPr>
              <w:rPr>
                <w:sz w:val="22"/>
                <w:szCs w:val="22"/>
              </w:rPr>
            </w:pPr>
          </w:p>
        </w:tc>
        <w:tc>
          <w:tcPr>
            <w:tcW w:w="1133" w:type="dxa"/>
            <w:vMerge w:val="restart"/>
            <w:tcBorders>
              <w:top w:val="single" w:sz="2" w:space="0" w:color="auto"/>
              <w:left w:val="single" w:sz="2" w:space="0" w:color="auto"/>
              <w:bottom w:val="single" w:sz="2" w:space="0" w:color="auto"/>
              <w:right w:val="single" w:sz="2" w:space="0" w:color="auto"/>
            </w:tcBorders>
            <w:vAlign w:val="center"/>
            <w:hideMark/>
          </w:tcPr>
          <w:p w14:paraId="6910CD69" w14:textId="77777777" w:rsidR="00110A35" w:rsidRDefault="00110A35" w:rsidP="00CA53FF">
            <w:pPr>
              <w:tabs>
                <w:tab w:val="left" w:pos="3052"/>
              </w:tabs>
              <w:ind w:left="-108" w:right="-151"/>
              <w:jc w:val="center"/>
              <w:rPr>
                <w:sz w:val="22"/>
                <w:szCs w:val="22"/>
              </w:rPr>
            </w:pPr>
            <w:r>
              <w:rPr>
                <w:sz w:val="22"/>
                <w:szCs w:val="22"/>
              </w:rPr>
              <w:t>Односта-вочный, руб./Гкал</w:t>
            </w:r>
          </w:p>
          <w:p w14:paraId="44A529E2" w14:textId="77777777" w:rsidR="00110A35" w:rsidRDefault="00110A35" w:rsidP="00CA53FF">
            <w:pPr>
              <w:tabs>
                <w:tab w:val="left" w:pos="3052"/>
              </w:tabs>
              <w:ind w:left="-108" w:right="-151"/>
              <w:jc w:val="center"/>
              <w:rPr>
                <w:sz w:val="22"/>
                <w:szCs w:val="22"/>
              </w:rPr>
            </w:pPr>
            <w:r>
              <w:rPr>
                <w:sz w:val="22"/>
                <w:szCs w:val="22"/>
              </w:rPr>
              <w:t>*** (без НДС)</w:t>
            </w:r>
          </w:p>
        </w:tc>
        <w:tc>
          <w:tcPr>
            <w:tcW w:w="2408" w:type="dxa"/>
            <w:gridSpan w:val="2"/>
            <w:tcBorders>
              <w:top w:val="single" w:sz="2" w:space="0" w:color="auto"/>
              <w:left w:val="single" w:sz="2" w:space="0" w:color="auto"/>
              <w:bottom w:val="single" w:sz="2" w:space="0" w:color="auto"/>
              <w:right w:val="single" w:sz="2" w:space="0" w:color="auto"/>
            </w:tcBorders>
            <w:vAlign w:val="center"/>
            <w:hideMark/>
          </w:tcPr>
          <w:p w14:paraId="0F449CCB" w14:textId="77777777" w:rsidR="00110A35" w:rsidRDefault="00110A35" w:rsidP="00CA53FF">
            <w:pPr>
              <w:tabs>
                <w:tab w:val="left" w:pos="3052"/>
              </w:tabs>
              <w:jc w:val="center"/>
              <w:rPr>
                <w:sz w:val="22"/>
                <w:szCs w:val="22"/>
              </w:rPr>
            </w:pPr>
            <w:r>
              <w:rPr>
                <w:sz w:val="22"/>
                <w:szCs w:val="22"/>
              </w:rPr>
              <w:t>Двухставочный</w:t>
            </w:r>
          </w:p>
        </w:tc>
      </w:tr>
      <w:tr w:rsidR="00110A35" w14:paraId="751FAA6F" w14:textId="77777777" w:rsidTr="00CA53FF">
        <w:trPr>
          <w:trHeight w:val="1275"/>
        </w:trPr>
        <w:tc>
          <w:tcPr>
            <w:tcW w:w="1586" w:type="dxa"/>
            <w:vMerge/>
            <w:tcBorders>
              <w:top w:val="single" w:sz="2" w:space="0" w:color="auto"/>
              <w:left w:val="single" w:sz="2" w:space="0" w:color="auto"/>
              <w:bottom w:val="single" w:sz="2" w:space="0" w:color="auto"/>
              <w:right w:val="single" w:sz="2" w:space="0" w:color="auto"/>
            </w:tcBorders>
            <w:vAlign w:val="center"/>
            <w:hideMark/>
          </w:tcPr>
          <w:p w14:paraId="6AD3DF50" w14:textId="77777777" w:rsidR="00110A35" w:rsidRDefault="00110A35" w:rsidP="00CA53FF">
            <w:pPr>
              <w:rPr>
                <w:sz w:val="22"/>
                <w:szCs w:val="22"/>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5D2AF3E6" w14:textId="77777777" w:rsidR="00110A35" w:rsidRDefault="00110A35" w:rsidP="00CA53FF">
            <w:pPr>
              <w:rPr>
                <w:sz w:val="22"/>
                <w:szCs w:val="22"/>
              </w:rPr>
            </w:pPr>
          </w:p>
        </w:tc>
        <w:tc>
          <w:tcPr>
            <w:tcW w:w="920" w:type="dxa"/>
            <w:tcBorders>
              <w:top w:val="single" w:sz="2" w:space="0" w:color="auto"/>
              <w:left w:val="single" w:sz="2" w:space="0" w:color="auto"/>
              <w:bottom w:val="single" w:sz="2" w:space="0" w:color="auto"/>
              <w:right w:val="single" w:sz="2" w:space="0" w:color="auto"/>
            </w:tcBorders>
            <w:vAlign w:val="center"/>
            <w:hideMark/>
          </w:tcPr>
          <w:p w14:paraId="53DBB7DD" w14:textId="77777777" w:rsidR="00110A35" w:rsidRDefault="00110A35" w:rsidP="00CA53FF">
            <w:pPr>
              <w:tabs>
                <w:tab w:val="left" w:pos="3052"/>
              </w:tabs>
              <w:ind w:right="-35"/>
              <w:jc w:val="center"/>
              <w:rPr>
                <w:sz w:val="22"/>
                <w:szCs w:val="22"/>
              </w:rPr>
            </w:pPr>
            <w:r>
              <w:rPr>
                <w:sz w:val="22"/>
                <w:szCs w:val="22"/>
              </w:rPr>
              <w:t>с поло-тенце-суши-телями</w:t>
            </w:r>
          </w:p>
        </w:tc>
        <w:tc>
          <w:tcPr>
            <w:tcW w:w="920" w:type="dxa"/>
            <w:gridSpan w:val="2"/>
            <w:tcBorders>
              <w:top w:val="single" w:sz="2" w:space="0" w:color="auto"/>
              <w:left w:val="single" w:sz="2" w:space="0" w:color="auto"/>
              <w:bottom w:val="single" w:sz="2" w:space="0" w:color="auto"/>
              <w:right w:val="single" w:sz="2" w:space="0" w:color="auto"/>
            </w:tcBorders>
            <w:vAlign w:val="center"/>
            <w:hideMark/>
          </w:tcPr>
          <w:p w14:paraId="2F29760C" w14:textId="77777777" w:rsidR="00110A35" w:rsidRDefault="00110A35" w:rsidP="00CA53FF">
            <w:pPr>
              <w:tabs>
                <w:tab w:val="left" w:pos="3052"/>
              </w:tabs>
              <w:ind w:right="-35"/>
              <w:jc w:val="center"/>
              <w:rPr>
                <w:sz w:val="22"/>
                <w:szCs w:val="22"/>
              </w:rPr>
            </w:pPr>
            <w:r>
              <w:rPr>
                <w:sz w:val="22"/>
                <w:szCs w:val="22"/>
              </w:rPr>
              <w:t>без поло-тенце-суши-телей</w:t>
            </w:r>
          </w:p>
        </w:tc>
        <w:tc>
          <w:tcPr>
            <w:tcW w:w="926" w:type="dxa"/>
            <w:tcBorders>
              <w:top w:val="single" w:sz="2" w:space="0" w:color="auto"/>
              <w:left w:val="single" w:sz="2" w:space="0" w:color="auto"/>
              <w:bottom w:val="single" w:sz="2" w:space="0" w:color="auto"/>
              <w:right w:val="single" w:sz="2" w:space="0" w:color="auto"/>
            </w:tcBorders>
            <w:vAlign w:val="center"/>
            <w:hideMark/>
          </w:tcPr>
          <w:p w14:paraId="64A27F40" w14:textId="77777777" w:rsidR="00110A35" w:rsidRDefault="00110A35" w:rsidP="00CA53FF">
            <w:pPr>
              <w:tabs>
                <w:tab w:val="left" w:pos="3052"/>
              </w:tabs>
              <w:ind w:right="-35"/>
              <w:jc w:val="center"/>
              <w:rPr>
                <w:sz w:val="22"/>
                <w:szCs w:val="22"/>
              </w:rPr>
            </w:pPr>
            <w:r>
              <w:rPr>
                <w:sz w:val="22"/>
                <w:szCs w:val="22"/>
              </w:rPr>
              <w:t>с поло-тенце-суши-телями</w:t>
            </w:r>
          </w:p>
        </w:tc>
        <w:tc>
          <w:tcPr>
            <w:tcW w:w="1064" w:type="dxa"/>
            <w:tcBorders>
              <w:top w:val="single" w:sz="2" w:space="0" w:color="auto"/>
              <w:left w:val="single" w:sz="2" w:space="0" w:color="auto"/>
              <w:bottom w:val="single" w:sz="2" w:space="0" w:color="auto"/>
              <w:right w:val="single" w:sz="2" w:space="0" w:color="auto"/>
            </w:tcBorders>
            <w:vAlign w:val="center"/>
            <w:hideMark/>
          </w:tcPr>
          <w:p w14:paraId="48F8B2BC" w14:textId="77777777" w:rsidR="00110A35" w:rsidRDefault="00110A35" w:rsidP="00CA53FF">
            <w:pPr>
              <w:tabs>
                <w:tab w:val="left" w:pos="3052"/>
              </w:tabs>
              <w:ind w:right="-35"/>
              <w:jc w:val="center"/>
              <w:rPr>
                <w:sz w:val="22"/>
                <w:szCs w:val="22"/>
              </w:rPr>
            </w:pPr>
            <w:r>
              <w:rPr>
                <w:sz w:val="22"/>
                <w:szCs w:val="22"/>
              </w:rPr>
              <w:t>без поло-тенце-суши-телей</w:t>
            </w:r>
          </w:p>
        </w:tc>
        <w:tc>
          <w:tcPr>
            <w:tcW w:w="849" w:type="dxa"/>
            <w:tcBorders>
              <w:top w:val="single" w:sz="2" w:space="0" w:color="auto"/>
              <w:left w:val="single" w:sz="2" w:space="0" w:color="auto"/>
              <w:bottom w:val="single" w:sz="2" w:space="0" w:color="auto"/>
              <w:right w:val="single" w:sz="2" w:space="0" w:color="auto"/>
            </w:tcBorders>
            <w:vAlign w:val="center"/>
            <w:hideMark/>
          </w:tcPr>
          <w:p w14:paraId="07EDB323" w14:textId="77777777" w:rsidR="00110A35" w:rsidRDefault="00110A35" w:rsidP="00CA53FF">
            <w:pPr>
              <w:tabs>
                <w:tab w:val="left" w:pos="3052"/>
              </w:tabs>
              <w:ind w:left="-100" w:right="-115"/>
              <w:jc w:val="center"/>
              <w:rPr>
                <w:sz w:val="22"/>
                <w:szCs w:val="22"/>
              </w:rPr>
            </w:pPr>
            <w:r>
              <w:rPr>
                <w:sz w:val="22"/>
                <w:szCs w:val="22"/>
              </w:rPr>
              <w:t>с поло-тенце-суши-телями</w:t>
            </w:r>
          </w:p>
        </w:tc>
        <w:tc>
          <w:tcPr>
            <w:tcW w:w="991" w:type="dxa"/>
            <w:tcBorders>
              <w:top w:val="single" w:sz="2" w:space="0" w:color="auto"/>
              <w:left w:val="single" w:sz="2" w:space="0" w:color="auto"/>
              <w:bottom w:val="single" w:sz="2" w:space="0" w:color="auto"/>
              <w:right w:val="single" w:sz="2" w:space="0" w:color="auto"/>
            </w:tcBorders>
            <w:vAlign w:val="center"/>
            <w:hideMark/>
          </w:tcPr>
          <w:p w14:paraId="44FDFB37" w14:textId="77777777" w:rsidR="00110A35" w:rsidRDefault="00110A35" w:rsidP="00CA53FF">
            <w:pPr>
              <w:tabs>
                <w:tab w:val="left" w:pos="3052"/>
              </w:tabs>
              <w:ind w:right="-35"/>
              <w:jc w:val="center"/>
              <w:rPr>
                <w:sz w:val="22"/>
                <w:szCs w:val="22"/>
              </w:rPr>
            </w:pPr>
            <w:r>
              <w:rPr>
                <w:sz w:val="22"/>
                <w:szCs w:val="22"/>
              </w:rPr>
              <w:t>без поло-тенце-суши-телей</w:t>
            </w:r>
          </w:p>
        </w:tc>
        <w:tc>
          <w:tcPr>
            <w:tcW w:w="850" w:type="dxa"/>
            <w:tcBorders>
              <w:top w:val="single" w:sz="2" w:space="0" w:color="auto"/>
              <w:left w:val="single" w:sz="2" w:space="0" w:color="auto"/>
              <w:bottom w:val="single" w:sz="2" w:space="0" w:color="auto"/>
              <w:right w:val="single" w:sz="2" w:space="0" w:color="auto"/>
            </w:tcBorders>
            <w:vAlign w:val="center"/>
            <w:hideMark/>
          </w:tcPr>
          <w:p w14:paraId="5E9B3AFB" w14:textId="77777777" w:rsidR="00110A35" w:rsidRDefault="00110A35" w:rsidP="00CA53FF">
            <w:pPr>
              <w:tabs>
                <w:tab w:val="left" w:pos="3052"/>
              </w:tabs>
              <w:ind w:left="-177" w:right="-149"/>
              <w:jc w:val="center"/>
              <w:rPr>
                <w:sz w:val="22"/>
                <w:szCs w:val="22"/>
              </w:rPr>
            </w:pPr>
            <w:r>
              <w:rPr>
                <w:sz w:val="22"/>
                <w:szCs w:val="22"/>
              </w:rPr>
              <w:t>с поло-тенце-суши-телями</w:t>
            </w:r>
          </w:p>
        </w:tc>
        <w:tc>
          <w:tcPr>
            <w:tcW w:w="998" w:type="dxa"/>
            <w:tcBorders>
              <w:top w:val="single" w:sz="2" w:space="0" w:color="auto"/>
              <w:left w:val="single" w:sz="2" w:space="0" w:color="auto"/>
              <w:bottom w:val="single" w:sz="2" w:space="0" w:color="auto"/>
              <w:right w:val="single" w:sz="2" w:space="0" w:color="auto"/>
            </w:tcBorders>
            <w:vAlign w:val="center"/>
            <w:hideMark/>
          </w:tcPr>
          <w:p w14:paraId="04328C66" w14:textId="77777777" w:rsidR="00110A35" w:rsidRDefault="00110A35" w:rsidP="00CA53FF">
            <w:pPr>
              <w:tabs>
                <w:tab w:val="left" w:pos="3052"/>
              </w:tabs>
              <w:ind w:right="-35"/>
              <w:jc w:val="center"/>
              <w:rPr>
                <w:sz w:val="22"/>
                <w:szCs w:val="22"/>
              </w:rPr>
            </w:pPr>
            <w:r>
              <w:rPr>
                <w:sz w:val="22"/>
                <w:szCs w:val="22"/>
              </w:rPr>
              <w:t>без поло-тенце-суши-телей</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2240D709" w14:textId="77777777" w:rsidR="00110A35" w:rsidRDefault="00110A35" w:rsidP="00CA53FF">
            <w:pPr>
              <w:rPr>
                <w:sz w:val="22"/>
                <w:szCs w:val="22"/>
              </w:rPr>
            </w:pPr>
          </w:p>
        </w:tc>
        <w:tc>
          <w:tcPr>
            <w:tcW w:w="1133" w:type="dxa"/>
            <w:vMerge/>
            <w:tcBorders>
              <w:top w:val="single" w:sz="2" w:space="0" w:color="auto"/>
              <w:left w:val="single" w:sz="2" w:space="0" w:color="auto"/>
              <w:bottom w:val="single" w:sz="2" w:space="0" w:color="auto"/>
              <w:right w:val="single" w:sz="2" w:space="0" w:color="auto"/>
            </w:tcBorders>
            <w:vAlign w:val="center"/>
            <w:hideMark/>
          </w:tcPr>
          <w:p w14:paraId="2C862DAB" w14:textId="77777777" w:rsidR="00110A35" w:rsidRDefault="00110A35" w:rsidP="00CA53FF">
            <w:pPr>
              <w:rPr>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hideMark/>
          </w:tcPr>
          <w:p w14:paraId="3292B1D8" w14:textId="77777777" w:rsidR="00110A35" w:rsidRDefault="00110A35" w:rsidP="00CA53FF">
            <w:pPr>
              <w:ind w:left="-95" w:right="-65"/>
              <w:jc w:val="center"/>
              <w:rPr>
                <w:sz w:val="22"/>
                <w:szCs w:val="22"/>
              </w:rPr>
            </w:pPr>
            <w:r>
              <w:rPr>
                <w:sz w:val="22"/>
                <w:szCs w:val="22"/>
              </w:rPr>
              <w:t>Ставка за мощность, тыс. руб./</w:t>
            </w:r>
          </w:p>
          <w:p w14:paraId="40BD7234" w14:textId="77777777" w:rsidR="00110A35" w:rsidRDefault="00110A35" w:rsidP="00CA53FF">
            <w:pPr>
              <w:ind w:left="-95" w:right="-65"/>
              <w:jc w:val="center"/>
              <w:rPr>
                <w:sz w:val="22"/>
                <w:szCs w:val="22"/>
              </w:rPr>
            </w:pPr>
            <w:r>
              <w:rPr>
                <w:sz w:val="22"/>
                <w:szCs w:val="22"/>
              </w:rPr>
              <w:t>Гкал/</w:t>
            </w:r>
          </w:p>
          <w:p w14:paraId="3ED2FA59" w14:textId="77777777" w:rsidR="00110A35" w:rsidRDefault="00110A35" w:rsidP="00CA53FF">
            <w:pPr>
              <w:jc w:val="center"/>
              <w:rPr>
                <w:sz w:val="22"/>
                <w:szCs w:val="22"/>
              </w:rPr>
            </w:pPr>
            <w:r>
              <w:rPr>
                <w:sz w:val="22"/>
                <w:szCs w:val="22"/>
              </w:rPr>
              <w:t>час в мес.</w:t>
            </w:r>
          </w:p>
        </w:tc>
        <w:tc>
          <w:tcPr>
            <w:tcW w:w="1133" w:type="dxa"/>
            <w:tcBorders>
              <w:top w:val="single" w:sz="2" w:space="0" w:color="auto"/>
              <w:left w:val="single" w:sz="2" w:space="0" w:color="auto"/>
              <w:bottom w:val="single" w:sz="2" w:space="0" w:color="auto"/>
              <w:right w:val="single" w:sz="2" w:space="0" w:color="auto"/>
            </w:tcBorders>
            <w:vAlign w:val="center"/>
            <w:hideMark/>
          </w:tcPr>
          <w:p w14:paraId="3EDB10C8" w14:textId="77777777" w:rsidR="00110A35" w:rsidRDefault="00110A35" w:rsidP="00CA53FF">
            <w:pPr>
              <w:ind w:left="-120" w:right="-112"/>
              <w:jc w:val="center"/>
              <w:rPr>
                <w:sz w:val="22"/>
                <w:szCs w:val="22"/>
              </w:rPr>
            </w:pPr>
            <w:r>
              <w:rPr>
                <w:sz w:val="22"/>
                <w:szCs w:val="22"/>
              </w:rPr>
              <w:t>Ставка за тепловую энергию, руб./Гкал</w:t>
            </w:r>
          </w:p>
        </w:tc>
      </w:tr>
      <w:tr w:rsidR="00110A35" w14:paraId="0A891E99" w14:textId="77777777" w:rsidTr="00CA53FF">
        <w:trPr>
          <w:trHeight w:val="184"/>
        </w:trPr>
        <w:tc>
          <w:tcPr>
            <w:tcW w:w="1586" w:type="dxa"/>
            <w:vMerge w:val="restart"/>
            <w:tcBorders>
              <w:top w:val="single" w:sz="4" w:space="0" w:color="auto"/>
              <w:left w:val="single" w:sz="4" w:space="0" w:color="auto"/>
              <w:bottom w:val="single" w:sz="2" w:space="0" w:color="auto"/>
              <w:right w:val="single" w:sz="4" w:space="0" w:color="auto"/>
            </w:tcBorders>
            <w:vAlign w:val="center"/>
            <w:hideMark/>
          </w:tcPr>
          <w:p w14:paraId="5ADA6619" w14:textId="77777777" w:rsidR="00110A35" w:rsidRDefault="00110A35" w:rsidP="00CA53FF">
            <w:pPr>
              <w:tabs>
                <w:tab w:val="left" w:pos="3052"/>
              </w:tabs>
              <w:jc w:val="center"/>
              <w:rPr>
                <w:b/>
                <w:sz w:val="22"/>
                <w:szCs w:val="22"/>
              </w:rPr>
            </w:pPr>
            <w:r>
              <w:rPr>
                <w:bCs/>
                <w:kern w:val="32"/>
                <w:sz w:val="22"/>
                <w:szCs w:val="22"/>
              </w:rPr>
              <w:t>МУП «Жилищно-коммунальное управление Кемеровского района»</w:t>
            </w:r>
          </w:p>
        </w:tc>
        <w:tc>
          <w:tcPr>
            <w:tcW w:w="1415" w:type="dxa"/>
            <w:tcBorders>
              <w:top w:val="single" w:sz="2" w:space="0" w:color="auto"/>
              <w:left w:val="single" w:sz="2" w:space="0" w:color="auto"/>
              <w:bottom w:val="single" w:sz="2" w:space="0" w:color="auto"/>
              <w:right w:val="single" w:sz="2" w:space="0" w:color="auto"/>
            </w:tcBorders>
            <w:vAlign w:val="center"/>
            <w:hideMark/>
          </w:tcPr>
          <w:p w14:paraId="078BBE01" w14:textId="77777777" w:rsidR="00110A35" w:rsidRDefault="00110A35" w:rsidP="00CA53FF">
            <w:pPr>
              <w:tabs>
                <w:tab w:val="left" w:pos="3052"/>
              </w:tabs>
              <w:ind w:hanging="108"/>
              <w:jc w:val="center"/>
              <w:rPr>
                <w:sz w:val="22"/>
                <w:szCs w:val="22"/>
              </w:rPr>
            </w:pPr>
            <w:r>
              <w:rPr>
                <w:sz w:val="22"/>
                <w:szCs w:val="22"/>
              </w:rPr>
              <w:t>с 01.01.2019</w:t>
            </w:r>
          </w:p>
        </w:tc>
        <w:tc>
          <w:tcPr>
            <w:tcW w:w="920" w:type="dxa"/>
            <w:tcBorders>
              <w:top w:val="single" w:sz="4" w:space="0" w:color="auto"/>
              <w:left w:val="single" w:sz="4" w:space="0" w:color="auto"/>
              <w:bottom w:val="single" w:sz="4" w:space="0" w:color="auto"/>
              <w:right w:val="single" w:sz="4" w:space="0" w:color="auto"/>
            </w:tcBorders>
            <w:hideMark/>
          </w:tcPr>
          <w:p w14:paraId="1704D594" w14:textId="77777777" w:rsidR="00110A35" w:rsidRDefault="00110A35" w:rsidP="00CA53FF">
            <w:pPr>
              <w:jc w:val="center"/>
              <w:rPr>
                <w:sz w:val="22"/>
                <w:szCs w:val="22"/>
              </w:rPr>
            </w:pPr>
            <w:r>
              <w:rPr>
                <w:sz w:val="22"/>
                <w:szCs w:val="22"/>
              </w:rPr>
              <w:t>188,44</w:t>
            </w:r>
          </w:p>
        </w:tc>
        <w:tc>
          <w:tcPr>
            <w:tcW w:w="914" w:type="dxa"/>
            <w:tcBorders>
              <w:top w:val="single" w:sz="4" w:space="0" w:color="auto"/>
              <w:left w:val="nil"/>
              <w:bottom w:val="single" w:sz="4" w:space="0" w:color="auto"/>
              <w:right w:val="single" w:sz="4" w:space="0" w:color="auto"/>
            </w:tcBorders>
            <w:hideMark/>
          </w:tcPr>
          <w:p w14:paraId="2F823E7F" w14:textId="77777777" w:rsidR="00110A35" w:rsidRDefault="00110A35" w:rsidP="00CA53FF">
            <w:pPr>
              <w:jc w:val="center"/>
              <w:rPr>
                <w:sz w:val="22"/>
                <w:szCs w:val="22"/>
              </w:rPr>
            </w:pPr>
            <w:r>
              <w:rPr>
                <w:sz w:val="22"/>
                <w:szCs w:val="22"/>
              </w:rPr>
              <w:t>186,32</w:t>
            </w:r>
          </w:p>
        </w:tc>
        <w:tc>
          <w:tcPr>
            <w:tcW w:w="932" w:type="dxa"/>
            <w:gridSpan w:val="2"/>
            <w:tcBorders>
              <w:top w:val="single" w:sz="4" w:space="0" w:color="auto"/>
              <w:left w:val="nil"/>
              <w:bottom w:val="single" w:sz="4" w:space="0" w:color="auto"/>
              <w:right w:val="single" w:sz="4" w:space="0" w:color="auto"/>
            </w:tcBorders>
            <w:hideMark/>
          </w:tcPr>
          <w:p w14:paraId="32A45CAA" w14:textId="77777777" w:rsidR="00110A35" w:rsidRDefault="00110A35" w:rsidP="00CA53FF">
            <w:pPr>
              <w:jc w:val="center"/>
              <w:rPr>
                <w:sz w:val="22"/>
                <w:szCs w:val="22"/>
              </w:rPr>
            </w:pPr>
            <w:r>
              <w:rPr>
                <w:sz w:val="22"/>
                <w:szCs w:val="22"/>
              </w:rPr>
              <w:t>197,89</w:t>
            </w:r>
          </w:p>
        </w:tc>
        <w:tc>
          <w:tcPr>
            <w:tcW w:w="1064" w:type="dxa"/>
            <w:tcBorders>
              <w:top w:val="single" w:sz="4" w:space="0" w:color="auto"/>
              <w:left w:val="nil"/>
              <w:bottom w:val="single" w:sz="4" w:space="0" w:color="auto"/>
              <w:right w:val="single" w:sz="4" w:space="0" w:color="auto"/>
            </w:tcBorders>
            <w:hideMark/>
          </w:tcPr>
          <w:p w14:paraId="6683A705" w14:textId="77777777" w:rsidR="00110A35" w:rsidRDefault="00110A35" w:rsidP="00CA53FF">
            <w:pPr>
              <w:jc w:val="center"/>
              <w:rPr>
                <w:sz w:val="22"/>
                <w:szCs w:val="22"/>
              </w:rPr>
            </w:pPr>
            <w:r>
              <w:rPr>
                <w:sz w:val="22"/>
                <w:szCs w:val="22"/>
              </w:rPr>
              <w:t>189,48</w:t>
            </w:r>
          </w:p>
        </w:tc>
        <w:tc>
          <w:tcPr>
            <w:tcW w:w="849" w:type="dxa"/>
            <w:tcBorders>
              <w:top w:val="single" w:sz="4" w:space="0" w:color="auto"/>
              <w:left w:val="single" w:sz="4" w:space="0" w:color="auto"/>
              <w:bottom w:val="single" w:sz="4" w:space="0" w:color="auto"/>
              <w:right w:val="single" w:sz="4" w:space="0" w:color="auto"/>
            </w:tcBorders>
            <w:hideMark/>
          </w:tcPr>
          <w:p w14:paraId="63AB4CAC" w14:textId="77777777" w:rsidR="00110A35" w:rsidRDefault="00110A35" w:rsidP="00CA53FF">
            <w:pPr>
              <w:jc w:val="center"/>
              <w:rPr>
                <w:sz w:val="22"/>
                <w:szCs w:val="22"/>
              </w:rPr>
            </w:pPr>
            <w:r>
              <w:rPr>
                <w:sz w:val="22"/>
                <w:szCs w:val="22"/>
              </w:rPr>
              <w:t>157,03</w:t>
            </w:r>
          </w:p>
        </w:tc>
        <w:tc>
          <w:tcPr>
            <w:tcW w:w="991" w:type="dxa"/>
            <w:tcBorders>
              <w:top w:val="single" w:sz="4" w:space="0" w:color="auto"/>
              <w:left w:val="nil"/>
              <w:bottom w:val="single" w:sz="4" w:space="0" w:color="auto"/>
              <w:right w:val="single" w:sz="4" w:space="0" w:color="auto"/>
            </w:tcBorders>
            <w:hideMark/>
          </w:tcPr>
          <w:p w14:paraId="3DA944DE" w14:textId="77777777" w:rsidR="00110A35" w:rsidRDefault="00110A35" w:rsidP="00CA53FF">
            <w:pPr>
              <w:jc w:val="center"/>
              <w:rPr>
                <w:sz w:val="22"/>
                <w:szCs w:val="22"/>
              </w:rPr>
            </w:pPr>
            <w:r>
              <w:rPr>
                <w:sz w:val="22"/>
                <w:szCs w:val="22"/>
              </w:rPr>
              <w:t>155,27</w:t>
            </w:r>
          </w:p>
        </w:tc>
        <w:tc>
          <w:tcPr>
            <w:tcW w:w="850" w:type="dxa"/>
            <w:tcBorders>
              <w:top w:val="single" w:sz="4" w:space="0" w:color="auto"/>
              <w:left w:val="nil"/>
              <w:bottom w:val="single" w:sz="4" w:space="0" w:color="auto"/>
              <w:right w:val="single" w:sz="4" w:space="0" w:color="auto"/>
            </w:tcBorders>
            <w:hideMark/>
          </w:tcPr>
          <w:p w14:paraId="21C3BF15" w14:textId="77777777" w:rsidR="00110A35" w:rsidRDefault="00110A35" w:rsidP="00CA53FF">
            <w:pPr>
              <w:jc w:val="center"/>
              <w:rPr>
                <w:sz w:val="22"/>
                <w:szCs w:val="22"/>
              </w:rPr>
            </w:pPr>
            <w:r>
              <w:rPr>
                <w:sz w:val="22"/>
                <w:szCs w:val="22"/>
              </w:rPr>
              <w:t>164,91</w:t>
            </w:r>
          </w:p>
        </w:tc>
        <w:tc>
          <w:tcPr>
            <w:tcW w:w="998" w:type="dxa"/>
            <w:tcBorders>
              <w:top w:val="single" w:sz="4" w:space="0" w:color="auto"/>
              <w:left w:val="nil"/>
              <w:bottom w:val="single" w:sz="4" w:space="0" w:color="auto"/>
              <w:right w:val="single" w:sz="4" w:space="0" w:color="auto"/>
            </w:tcBorders>
            <w:hideMark/>
          </w:tcPr>
          <w:p w14:paraId="6D865893" w14:textId="77777777" w:rsidR="00110A35" w:rsidRDefault="00110A35" w:rsidP="00CA53FF">
            <w:pPr>
              <w:jc w:val="center"/>
              <w:rPr>
                <w:sz w:val="22"/>
                <w:szCs w:val="22"/>
              </w:rPr>
            </w:pPr>
            <w:r>
              <w:rPr>
                <w:sz w:val="22"/>
                <w:szCs w:val="22"/>
              </w:rPr>
              <w:t>157,9</w:t>
            </w:r>
          </w:p>
        </w:tc>
        <w:tc>
          <w:tcPr>
            <w:tcW w:w="1135" w:type="dxa"/>
            <w:tcBorders>
              <w:top w:val="single" w:sz="4" w:space="0" w:color="auto"/>
              <w:left w:val="single" w:sz="4" w:space="0" w:color="auto"/>
              <w:bottom w:val="single" w:sz="4" w:space="0" w:color="auto"/>
              <w:right w:val="single" w:sz="4" w:space="0" w:color="auto"/>
            </w:tcBorders>
            <w:hideMark/>
          </w:tcPr>
          <w:p w14:paraId="5600F856" w14:textId="77777777" w:rsidR="00110A35" w:rsidRDefault="00110A35" w:rsidP="00CA53FF">
            <w:pPr>
              <w:jc w:val="center"/>
              <w:rPr>
                <w:sz w:val="22"/>
                <w:szCs w:val="22"/>
              </w:rPr>
            </w:pPr>
            <w:r>
              <w:rPr>
                <w:sz w:val="22"/>
                <w:szCs w:val="22"/>
              </w:rPr>
              <w:t>37,91</w:t>
            </w:r>
          </w:p>
        </w:tc>
        <w:tc>
          <w:tcPr>
            <w:tcW w:w="1133" w:type="dxa"/>
            <w:tcBorders>
              <w:top w:val="single" w:sz="4" w:space="0" w:color="auto"/>
              <w:left w:val="single" w:sz="4" w:space="0" w:color="auto"/>
              <w:bottom w:val="single" w:sz="4" w:space="0" w:color="auto"/>
              <w:right w:val="single" w:sz="4" w:space="0" w:color="auto"/>
            </w:tcBorders>
            <w:hideMark/>
          </w:tcPr>
          <w:p w14:paraId="7E43DBAC" w14:textId="77777777" w:rsidR="00110A35" w:rsidRDefault="00110A35" w:rsidP="00CA53FF">
            <w:pPr>
              <w:jc w:val="center"/>
              <w:rPr>
                <w:sz w:val="22"/>
                <w:szCs w:val="22"/>
              </w:rPr>
            </w:pPr>
            <w:r>
              <w:rPr>
                <w:sz w:val="22"/>
                <w:szCs w:val="22"/>
              </w:rPr>
              <w:t>2189,60</w:t>
            </w:r>
          </w:p>
        </w:tc>
        <w:tc>
          <w:tcPr>
            <w:tcW w:w="1275" w:type="dxa"/>
            <w:tcBorders>
              <w:top w:val="single" w:sz="2" w:space="0" w:color="auto"/>
              <w:left w:val="single" w:sz="2" w:space="0" w:color="auto"/>
              <w:bottom w:val="single" w:sz="2" w:space="0" w:color="auto"/>
              <w:right w:val="single" w:sz="2" w:space="0" w:color="auto"/>
            </w:tcBorders>
            <w:vAlign w:val="center"/>
            <w:hideMark/>
          </w:tcPr>
          <w:p w14:paraId="0C4F4CEC" w14:textId="77777777" w:rsidR="00110A35" w:rsidRDefault="00110A35" w:rsidP="00CA53FF">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5946C1E4" w14:textId="77777777" w:rsidR="00110A35" w:rsidRDefault="00110A35" w:rsidP="00CA53FF">
            <w:pPr>
              <w:jc w:val="center"/>
              <w:rPr>
                <w:sz w:val="22"/>
                <w:szCs w:val="22"/>
              </w:rPr>
            </w:pPr>
            <w:r>
              <w:rPr>
                <w:sz w:val="22"/>
                <w:szCs w:val="22"/>
              </w:rPr>
              <w:t>х</w:t>
            </w:r>
          </w:p>
        </w:tc>
      </w:tr>
      <w:tr w:rsidR="00110A35" w14:paraId="53078974" w14:textId="77777777" w:rsidTr="00CA53FF">
        <w:trPr>
          <w:trHeight w:val="132"/>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49679418" w14:textId="77777777" w:rsidR="00110A35" w:rsidRDefault="00110A35" w:rsidP="00CA53FF">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25A9459F" w14:textId="77777777" w:rsidR="00110A35" w:rsidRDefault="00110A35" w:rsidP="00CA53FF">
            <w:pPr>
              <w:tabs>
                <w:tab w:val="left" w:pos="3052"/>
              </w:tabs>
              <w:ind w:hanging="108"/>
              <w:jc w:val="center"/>
              <w:rPr>
                <w:sz w:val="22"/>
                <w:szCs w:val="22"/>
              </w:rPr>
            </w:pPr>
            <w:r>
              <w:rPr>
                <w:sz w:val="22"/>
                <w:szCs w:val="22"/>
              </w:rPr>
              <w:t>с 01.07.2019</w:t>
            </w:r>
          </w:p>
        </w:tc>
        <w:tc>
          <w:tcPr>
            <w:tcW w:w="920" w:type="dxa"/>
            <w:tcBorders>
              <w:top w:val="nil"/>
              <w:left w:val="single" w:sz="4" w:space="0" w:color="auto"/>
              <w:bottom w:val="single" w:sz="4" w:space="0" w:color="auto"/>
              <w:right w:val="single" w:sz="4" w:space="0" w:color="auto"/>
            </w:tcBorders>
            <w:hideMark/>
          </w:tcPr>
          <w:p w14:paraId="69E0A3A0" w14:textId="77777777" w:rsidR="00110A35" w:rsidRDefault="00110A35" w:rsidP="00CA53FF">
            <w:pPr>
              <w:jc w:val="center"/>
              <w:rPr>
                <w:sz w:val="22"/>
                <w:szCs w:val="22"/>
              </w:rPr>
            </w:pPr>
            <w:r>
              <w:rPr>
                <w:sz w:val="22"/>
                <w:szCs w:val="22"/>
              </w:rPr>
              <w:t>213,25</w:t>
            </w:r>
          </w:p>
        </w:tc>
        <w:tc>
          <w:tcPr>
            <w:tcW w:w="914" w:type="dxa"/>
            <w:tcBorders>
              <w:top w:val="nil"/>
              <w:left w:val="nil"/>
              <w:bottom w:val="single" w:sz="4" w:space="0" w:color="auto"/>
              <w:right w:val="single" w:sz="4" w:space="0" w:color="auto"/>
            </w:tcBorders>
            <w:hideMark/>
          </w:tcPr>
          <w:p w14:paraId="69F21A2C" w14:textId="77777777" w:rsidR="00110A35" w:rsidRDefault="00110A35" w:rsidP="00CA53FF">
            <w:pPr>
              <w:jc w:val="center"/>
              <w:rPr>
                <w:sz w:val="22"/>
                <w:szCs w:val="22"/>
              </w:rPr>
            </w:pPr>
            <w:r>
              <w:rPr>
                <w:sz w:val="22"/>
                <w:szCs w:val="22"/>
              </w:rPr>
              <w:t>210,88</w:t>
            </w:r>
          </w:p>
        </w:tc>
        <w:tc>
          <w:tcPr>
            <w:tcW w:w="932" w:type="dxa"/>
            <w:gridSpan w:val="2"/>
            <w:tcBorders>
              <w:top w:val="nil"/>
              <w:left w:val="nil"/>
              <w:bottom w:val="single" w:sz="4" w:space="0" w:color="auto"/>
              <w:right w:val="single" w:sz="4" w:space="0" w:color="auto"/>
            </w:tcBorders>
            <w:hideMark/>
          </w:tcPr>
          <w:p w14:paraId="07E2FD27" w14:textId="77777777" w:rsidR="00110A35" w:rsidRDefault="00110A35" w:rsidP="00CA53FF">
            <w:pPr>
              <w:jc w:val="center"/>
              <w:rPr>
                <w:sz w:val="22"/>
                <w:szCs w:val="22"/>
              </w:rPr>
            </w:pPr>
            <w:r>
              <w:rPr>
                <w:sz w:val="22"/>
                <w:szCs w:val="22"/>
              </w:rPr>
              <w:t>223,93</w:t>
            </w:r>
          </w:p>
        </w:tc>
        <w:tc>
          <w:tcPr>
            <w:tcW w:w="1064" w:type="dxa"/>
            <w:tcBorders>
              <w:top w:val="nil"/>
              <w:left w:val="nil"/>
              <w:bottom w:val="single" w:sz="4" w:space="0" w:color="auto"/>
              <w:right w:val="single" w:sz="4" w:space="0" w:color="auto"/>
            </w:tcBorders>
            <w:hideMark/>
          </w:tcPr>
          <w:p w14:paraId="2A167B9D" w14:textId="77777777" w:rsidR="00110A35" w:rsidRDefault="00110A35" w:rsidP="00CA53FF">
            <w:pPr>
              <w:jc w:val="center"/>
              <w:rPr>
                <w:sz w:val="22"/>
                <w:szCs w:val="22"/>
              </w:rPr>
            </w:pPr>
            <w:r>
              <w:rPr>
                <w:sz w:val="22"/>
                <w:szCs w:val="22"/>
              </w:rPr>
              <w:t>214,44</w:t>
            </w:r>
          </w:p>
        </w:tc>
        <w:tc>
          <w:tcPr>
            <w:tcW w:w="849" w:type="dxa"/>
            <w:tcBorders>
              <w:top w:val="nil"/>
              <w:left w:val="single" w:sz="4" w:space="0" w:color="auto"/>
              <w:bottom w:val="single" w:sz="4" w:space="0" w:color="auto"/>
              <w:right w:val="single" w:sz="4" w:space="0" w:color="auto"/>
            </w:tcBorders>
            <w:hideMark/>
          </w:tcPr>
          <w:p w14:paraId="3B910396" w14:textId="77777777" w:rsidR="00110A35" w:rsidRDefault="00110A35" w:rsidP="00CA53FF">
            <w:pPr>
              <w:jc w:val="center"/>
              <w:rPr>
                <w:sz w:val="22"/>
                <w:szCs w:val="22"/>
              </w:rPr>
            </w:pPr>
            <w:r>
              <w:rPr>
                <w:sz w:val="22"/>
                <w:szCs w:val="22"/>
              </w:rPr>
              <w:t>177,71</w:t>
            </w:r>
          </w:p>
        </w:tc>
        <w:tc>
          <w:tcPr>
            <w:tcW w:w="991" w:type="dxa"/>
            <w:tcBorders>
              <w:top w:val="nil"/>
              <w:left w:val="nil"/>
              <w:bottom w:val="single" w:sz="4" w:space="0" w:color="auto"/>
              <w:right w:val="single" w:sz="4" w:space="0" w:color="auto"/>
            </w:tcBorders>
            <w:hideMark/>
          </w:tcPr>
          <w:p w14:paraId="45436B42" w14:textId="77777777" w:rsidR="00110A35" w:rsidRDefault="00110A35" w:rsidP="00CA53FF">
            <w:pPr>
              <w:jc w:val="center"/>
              <w:rPr>
                <w:sz w:val="22"/>
                <w:szCs w:val="22"/>
              </w:rPr>
            </w:pPr>
            <w:r>
              <w:rPr>
                <w:sz w:val="22"/>
                <w:szCs w:val="22"/>
              </w:rPr>
              <w:t>175,73</w:t>
            </w:r>
          </w:p>
        </w:tc>
        <w:tc>
          <w:tcPr>
            <w:tcW w:w="850" w:type="dxa"/>
            <w:tcBorders>
              <w:top w:val="nil"/>
              <w:left w:val="nil"/>
              <w:bottom w:val="single" w:sz="4" w:space="0" w:color="auto"/>
              <w:right w:val="single" w:sz="4" w:space="0" w:color="auto"/>
            </w:tcBorders>
            <w:hideMark/>
          </w:tcPr>
          <w:p w14:paraId="46768DAE" w14:textId="77777777" w:rsidR="00110A35" w:rsidRDefault="00110A35" w:rsidP="00CA53FF">
            <w:pPr>
              <w:jc w:val="center"/>
              <w:rPr>
                <w:sz w:val="22"/>
                <w:szCs w:val="22"/>
              </w:rPr>
            </w:pPr>
            <w:r>
              <w:rPr>
                <w:sz w:val="22"/>
                <w:szCs w:val="22"/>
              </w:rPr>
              <w:t>186,61</w:t>
            </w:r>
          </w:p>
        </w:tc>
        <w:tc>
          <w:tcPr>
            <w:tcW w:w="998" w:type="dxa"/>
            <w:tcBorders>
              <w:top w:val="nil"/>
              <w:left w:val="nil"/>
              <w:bottom w:val="single" w:sz="4" w:space="0" w:color="auto"/>
              <w:right w:val="single" w:sz="4" w:space="0" w:color="auto"/>
            </w:tcBorders>
            <w:hideMark/>
          </w:tcPr>
          <w:p w14:paraId="4D2629B9" w14:textId="77777777" w:rsidR="00110A35" w:rsidRDefault="00110A35" w:rsidP="00CA53FF">
            <w:pPr>
              <w:jc w:val="center"/>
              <w:rPr>
                <w:sz w:val="22"/>
                <w:szCs w:val="22"/>
              </w:rPr>
            </w:pPr>
            <w:r>
              <w:rPr>
                <w:sz w:val="22"/>
                <w:szCs w:val="22"/>
              </w:rPr>
              <w:t>178,7</w:t>
            </w:r>
          </w:p>
        </w:tc>
        <w:tc>
          <w:tcPr>
            <w:tcW w:w="1135" w:type="dxa"/>
            <w:tcBorders>
              <w:top w:val="nil"/>
              <w:left w:val="single" w:sz="4" w:space="0" w:color="auto"/>
              <w:bottom w:val="single" w:sz="4" w:space="0" w:color="auto"/>
              <w:right w:val="single" w:sz="4" w:space="0" w:color="auto"/>
            </w:tcBorders>
            <w:hideMark/>
          </w:tcPr>
          <w:p w14:paraId="4C1B6C0F" w14:textId="77777777" w:rsidR="00110A35" w:rsidRDefault="00110A35" w:rsidP="00CA53FF">
            <w:pPr>
              <w:jc w:val="center"/>
              <w:rPr>
                <w:sz w:val="22"/>
                <w:szCs w:val="22"/>
              </w:rPr>
            </w:pPr>
            <w:r>
              <w:rPr>
                <w:sz w:val="22"/>
                <w:szCs w:val="22"/>
              </w:rPr>
              <w:t>43,27</w:t>
            </w:r>
          </w:p>
        </w:tc>
        <w:tc>
          <w:tcPr>
            <w:tcW w:w="1133" w:type="dxa"/>
            <w:tcBorders>
              <w:top w:val="nil"/>
              <w:left w:val="single" w:sz="4" w:space="0" w:color="auto"/>
              <w:bottom w:val="single" w:sz="4" w:space="0" w:color="auto"/>
              <w:right w:val="single" w:sz="4" w:space="0" w:color="auto"/>
            </w:tcBorders>
            <w:hideMark/>
          </w:tcPr>
          <w:p w14:paraId="530D4AB9" w14:textId="77777777" w:rsidR="00110A35" w:rsidRDefault="00110A35" w:rsidP="00CA53FF">
            <w:pPr>
              <w:jc w:val="center"/>
              <w:rPr>
                <w:sz w:val="22"/>
                <w:szCs w:val="22"/>
              </w:rPr>
            </w:pPr>
            <w:r>
              <w:rPr>
                <w:sz w:val="22"/>
                <w:szCs w:val="22"/>
              </w:rPr>
              <w:t>2471,31</w:t>
            </w:r>
          </w:p>
        </w:tc>
        <w:tc>
          <w:tcPr>
            <w:tcW w:w="1275" w:type="dxa"/>
            <w:tcBorders>
              <w:top w:val="single" w:sz="2" w:space="0" w:color="auto"/>
              <w:left w:val="single" w:sz="2" w:space="0" w:color="auto"/>
              <w:bottom w:val="single" w:sz="2" w:space="0" w:color="auto"/>
              <w:right w:val="single" w:sz="2" w:space="0" w:color="auto"/>
            </w:tcBorders>
            <w:vAlign w:val="center"/>
            <w:hideMark/>
          </w:tcPr>
          <w:p w14:paraId="3FF87BCA" w14:textId="77777777" w:rsidR="00110A35" w:rsidRDefault="00110A35" w:rsidP="00CA53FF">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3AB1D364" w14:textId="77777777" w:rsidR="00110A35" w:rsidRDefault="00110A35" w:rsidP="00CA53FF">
            <w:pPr>
              <w:jc w:val="center"/>
              <w:rPr>
                <w:sz w:val="22"/>
                <w:szCs w:val="22"/>
              </w:rPr>
            </w:pPr>
            <w:r>
              <w:rPr>
                <w:sz w:val="22"/>
                <w:szCs w:val="22"/>
              </w:rPr>
              <w:t>х</w:t>
            </w:r>
          </w:p>
        </w:tc>
      </w:tr>
      <w:tr w:rsidR="00110A35" w14:paraId="397EEC62" w14:textId="77777777" w:rsidTr="00CA53FF">
        <w:trPr>
          <w:trHeight w:val="210"/>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63311715" w14:textId="77777777" w:rsidR="00110A35" w:rsidRDefault="00110A35" w:rsidP="00CA53FF">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6D4F68B4" w14:textId="77777777" w:rsidR="00110A35" w:rsidRDefault="00110A35" w:rsidP="00CA53FF">
            <w:pPr>
              <w:tabs>
                <w:tab w:val="left" w:pos="3052"/>
              </w:tabs>
              <w:ind w:hanging="108"/>
              <w:jc w:val="center"/>
              <w:rPr>
                <w:sz w:val="22"/>
                <w:szCs w:val="22"/>
              </w:rPr>
            </w:pPr>
            <w:r>
              <w:rPr>
                <w:sz w:val="22"/>
                <w:szCs w:val="22"/>
              </w:rPr>
              <w:t>с 01.01.2020</w:t>
            </w:r>
          </w:p>
        </w:tc>
        <w:tc>
          <w:tcPr>
            <w:tcW w:w="920" w:type="dxa"/>
            <w:tcBorders>
              <w:top w:val="single" w:sz="4" w:space="0" w:color="auto"/>
              <w:left w:val="single" w:sz="4" w:space="0" w:color="auto"/>
              <w:bottom w:val="single" w:sz="4" w:space="0" w:color="auto"/>
              <w:right w:val="single" w:sz="4" w:space="0" w:color="auto"/>
            </w:tcBorders>
            <w:vAlign w:val="center"/>
            <w:hideMark/>
          </w:tcPr>
          <w:p w14:paraId="1A70A6B2" w14:textId="77777777" w:rsidR="00110A35" w:rsidRDefault="00110A35" w:rsidP="00CA53FF">
            <w:pPr>
              <w:jc w:val="center"/>
              <w:rPr>
                <w:sz w:val="22"/>
                <w:szCs w:val="22"/>
              </w:rPr>
            </w:pPr>
            <w:r>
              <w:rPr>
                <w:sz w:val="22"/>
                <w:szCs w:val="22"/>
              </w:rPr>
              <w:t>213,12</w:t>
            </w:r>
          </w:p>
        </w:tc>
        <w:tc>
          <w:tcPr>
            <w:tcW w:w="914" w:type="dxa"/>
            <w:tcBorders>
              <w:top w:val="single" w:sz="4" w:space="0" w:color="auto"/>
              <w:left w:val="nil"/>
              <w:bottom w:val="single" w:sz="4" w:space="0" w:color="auto"/>
              <w:right w:val="single" w:sz="4" w:space="0" w:color="auto"/>
            </w:tcBorders>
            <w:vAlign w:val="center"/>
            <w:hideMark/>
          </w:tcPr>
          <w:p w14:paraId="6EB7C451" w14:textId="77777777" w:rsidR="00110A35" w:rsidRDefault="00110A35" w:rsidP="00CA53FF">
            <w:pPr>
              <w:jc w:val="center"/>
              <w:rPr>
                <w:sz w:val="22"/>
                <w:szCs w:val="22"/>
              </w:rPr>
            </w:pPr>
            <w:r>
              <w:rPr>
                <w:sz w:val="22"/>
                <w:szCs w:val="22"/>
              </w:rPr>
              <w:t>210,74</w:t>
            </w:r>
          </w:p>
        </w:tc>
        <w:tc>
          <w:tcPr>
            <w:tcW w:w="932" w:type="dxa"/>
            <w:gridSpan w:val="2"/>
            <w:tcBorders>
              <w:top w:val="single" w:sz="4" w:space="0" w:color="auto"/>
              <w:left w:val="nil"/>
              <w:bottom w:val="single" w:sz="4" w:space="0" w:color="auto"/>
              <w:right w:val="single" w:sz="4" w:space="0" w:color="auto"/>
            </w:tcBorders>
            <w:vAlign w:val="center"/>
            <w:hideMark/>
          </w:tcPr>
          <w:p w14:paraId="1AF34679" w14:textId="77777777" w:rsidR="00110A35" w:rsidRDefault="00110A35" w:rsidP="00CA53FF">
            <w:pPr>
              <w:jc w:val="center"/>
              <w:rPr>
                <w:sz w:val="22"/>
                <w:szCs w:val="22"/>
              </w:rPr>
            </w:pPr>
            <w:r>
              <w:rPr>
                <w:sz w:val="22"/>
                <w:szCs w:val="22"/>
              </w:rPr>
              <w:t>223,80</w:t>
            </w:r>
          </w:p>
        </w:tc>
        <w:tc>
          <w:tcPr>
            <w:tcW w:w="1064" w:type="dxa"/>
            <w:tcBorders>
              <w:top w:val="single" w:sz="4" w:space="0" w:color="auto"/>
              <w:left w:val="nil"/>
              <w:bottom w:val="single" w:sz="4" w:space="0" w:color="auto"/>
              <w:right w:val="single" w:sz="4" w:space="0" w:color="auto"/>
            </w:tcBorders>
            <w:vAlign w:val="center"/>
            <w:hideMark/>
          </w:tcPr>
          <w:p w14:paraId="01E34AEE" w14:textId="77777777" w:rsidR="00110A35" w:rsidRDefault="00110A35" w:rsidP="00CA53FF">
            <w:pPr>
              <w:jc w:val="center"/>
              <w:rPr>
                <w:sz w:val="22"/>
                <w:szCs w:val="22"/>
              </w:rPr>
            </w:pPr>
            <w:r>
              <w:rPr>
                <w:sz w:val="22"/>
                <w:szCs w:val="22"/>
              </w:rPr>
              <w:t>214,31</w:t>
            </w:r>
          </w:p>
        </w:tc>
        <w:tc>
          <w:tcPr>
            <w:tcW w:w="849" w:type="dxa"/>
            <w:tcBorders>
              <w:top w:val="single" w:sz="4" w:space="0" w:color="auto"/>
              <w:left w:val="single" w:sz="4" w:space="0" w:color="auto"/>
              <w:bottom w:val="single" w:sz="4" w:space="0" w:color="auto"/>
              <w:right w:val="single" w:sz="4" w:space="0" w:color="auto"/>
            </w:tcBorders>
            <w:vAlign w:val="center"/>
            <w:hideMark/>
          </w:tcPr>
          <w:p w14:paraId="07BE3E11" w14:textId="77777777" w:rsidR="00110A35" w:rsidRDefault="00110A35" w:rsidP="00CA53FF">
            <w:pPr>
              <w:jc w:val="center"/>
              <w:rPr>
                <w:sz w:val="22"/>
                <w:szCs w:val="22"/>
              </w:rPr>
            </w:pPr>
            <w:r>
              <w:rPr>
                <w:sz w:val="22"/>
                <w:szCs w:val="22"/>
              </w:rPr>
              <w:t>177,60</w:t>
            </w:r>
          </w:p>
        </w:tc>
        <w:tc>
          <w:tcPr>
            <w:tcW w:w="991" w:type="dxa"/>
            <w:tcBorders>
              <w:top w:val="single" w:sz="4" w:space="0" w:color="auto"/>
              <w:left w:val="nil"/>
              <w:bottom w:val="single" w:sz="4" w:space="0" w:color="auto"/>
              <w:right w:val="single" w:sz="4" w:space="0" w:color="auto"/>
            </w:tcBorders>
            <w:vAlign w:val="center"/>
            <w:hideMark/>
          </w:tcPr>
          <w:p w14:paraId="285FCF19" w14:textId="77777777" w:rsidR="00110A35" w:rsidRDefault="00110A35" w:rsidP="00CA53FF">
            <w:pPr>
              <w:jc w:val="center"/>
              <w:rPr>
                <w:sz w:val="22"/>
                <w:szCs w:val="22"/>
              </w:rPr>
            </w:pPr>
            <w:r>
              <w:rPr>
                <w:sz w:val="22"/>
                <w:szCs w:val="22"/>
              </w:rPr>
              <w:t>175,62</w:t>
            </w:r>
          </w:p>
        </w:tc>
        <w:tc>
          <w:tcPr>
            <w:tcW w:w="850" w:type="dxa"/>
            <w:tcBorders>
              <w:top w:val="single" w:sz="4" w:space="0" w:color="auto"/>
              <w:left w:val="nil"/>
              <w:bottom w:val="single" w:sz="4" w:space="0" w:color="auto"/>
              <w:right w:val="single" w:sz="4" w:space="0" w:color="auto"/>
            </w:tcBorders>
            <w:vAlign w:val="center"/>
            <w:hideMark/>
          </w:tcPr>
          <w:p w14:paraId="7E98B009" w14:textId="77777777" w:rsidR="00110A35" w:rsidRDefault="00110A35" w:rsidP="00CA53FF">
            <w:pPr>
              <w:jc w:val="center"/>
              <w:rPr>
                <w:sz w:val="22"/>
                <w:szCs w:val="22"/>
              </w:rPr>
            </w:pPr>
            <w:r>
              <w:rPr>
                <w:sz w:val="22"/>
                <w:szCs w:val="22"/>
              </w:rPr>
              <w:t>186,50</w:t>
            </w:r>
          </w:p>
        </w:tc>
        <w:tc>
          <w:tcPr>
            <w:tcW w:w="998" w:type="dxa"/>
            <w:tcBorders>
              <w:top w:val="single" w:sz="4" w:space="0" w:color="auto"/>
              <w:left w:val="nil"/>
              <w:bottom w:val="single" w:sz="4" w:space="0" w:color="auto"/>
              <w:right w:val="single" w:sz="4" w:space="0" w:color="auto"/>
            </w:tcBorders>
            <w:vAlign w:val="center"/>
            <w:hideMark/>
          </w:tcPr>
          <w:p w14:paraId="42A6428B" w14:textId="77777777" w:rsidR="00110A35" w:rsidRDefault="00110A35" w:rsidP="00CA53FF">
            <w:pPr>
              <w:jc w:val="center"/>
              <w:rPr>
                <w:sz w:val="22"/>
                <w:szCs w:val="22"/>
              </w:rPr>
            </w:pPr>
            <w:r>
              <w:rPr>
                <w:sz w:val="22"/>
                <w:szCs w:val="22"/>
              </w:rPr>
              <w:t>178,59</w:t>
            </w:r>
          </w:p>
        </w:tc>
        <w:tc>
          <w:tcPr>
            <w:tcW w:w="1135" w:type="dxa"/>
            <w:tcBorders>
              <w:top w:val="single" w:sz="4" w:space="0" w:color="auto"/>
              <w:left w:val="nil"/>
              <w:bottom w:val="single" w:sz="4" w:space="0" w:color="auto"/>
              <w:right w:val="single" w:sz="4" w:space="0" w:color="auto"/>
            </w:tcBorders>
            <w:vAlign w:val="center"/>
            <w:hideMark/>
          </w:tcPr>
          <w:p w14:paraId="7F5394B3" w14:textId="77777777" w:rsidR="00110A35" w:rsidRDefault="00110A35" w:rsidP="00CA53FF">
            <w:pPr>
              <w:jc w:val="center"/>
              <w:rPr>
                <w:sz w:val="22"/>
                <w:szCs w:val="22"/>
              </w:rPr>
            </w:pPr>
            <w:r>
              <w:rPr>
                <w:sz w:val="22"/>
                <w:szCs w:val="22"/>
              </w:rPr>
              <w:t>43,16</w:t>
            </w:r>
          </w:p>
        </w:tc>
        <w:tc>
          <w:tcPr>
            <w:tcW w:w="1133" w:type="dxa"/>
            <w:tcBorders>
              <w:top w:val="nil"/>
              <w:left w:val="single" w:sz="4" w:space="0" w:color="auto"/>
              <w:bottom w:val="single" w:sz="4" w:space="0" w:color="auto"/>
              <w:right w:val="single" w:sz="4" w:space="0" w:color="auto"/>
            </w:tcBorders>
            <w:vAlign w:val="center"/>
            <w:hideMark/>
          </w:tcPr>
          <w:p w14:paraId="447C9ECC" w14:textId="77777777" w:rsidR="00110A35" w:rsidRDefault="00110A35" w:rsidP="00CA53FF">
            <w:pPr>
              <w:jc w:val="center"/>
              <w:rPr>
                <w:sz w:val="22"/>
                <w:szCs w:val="22"/>
              </w:rPr>
            </w:pPr>
            <w:r>
              <w:rPr>
                <w:sz w:val="22"/>
                <w:szCs w:val="22"/>
              </w:rPr>
              <w:t>2 471,31</w:t>
            </w:r>
          </w:p>
        </w:tc>
        <w:tc>
          <w:tcPr>
            <w:tcW w:w="1275" w:type="dxa"/>
            <w:tcBorders>
              <w:top w:val="single" w:sz="2" w:space="0" w:color="auto"/>
              <w:left w:val="single" w:sz="2" w:space="0" w:color="auto"/>
              <w:bottom w:val="single" w:sz="2" w:space="0" w:color="auto"/>
              <w:right w:val="single" w:sz="2" w:space="0" w:color="auto"/>
            </w:tcBorders>
            <w:vAlign w:val="center"/>
            <w:hideMark/>
          </w:tcPr>
          <w:p w14:paraId="7BE4D70A" w14:textId="77777777" w:rsidR="00110A35" w:rsidRDefault="00110A35" w:rsidP="00CA53FF">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151AA028" w14:textId="77777777" w:rsidR="00110A35" w:rsidRDefault="00110A35" w:rsidP="00CA53FF">
            <w:pPr>
              <w:jc w:val="center"/>
              <w:rPr>
                <w:sz w:val="22"/>
                <w:szCs w:val="22"/>
              </w:rPr>
            </w:pPr>
            <w:r>
              <w:rPr>
                <w:sz w:val="22"/>
                <w:szCs w:val="22"/>
              </w:rPr>
              <w:t>х</w:t>
            </w:r>
          </w:p>
        </w:tc>
      </w:tr>
      <w:tr w:rsidR="00110A35" w14:paraId="7445B0DA" w14:textId="77777777" w:rsidTr="00CA53FF">
        <w:trPr>
          <w:trHeight w:val="146"/>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553F3AE0" w14:textId="77777777" w:rsidR="00110A35" w:rsidRDefault="00110A35" w:rsidP="00CA53FF">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75C283F4" w14:textId="77777777" w:rsidR="00110A35" w:rsidRDefault="00110A35" w:rsidP="00CA53FF">
            <w:pPr>
              <w:tabs>
                <w:tab w:val="left" w:pos="3052"/>
              </w:tabs>
              <w:ind w:hanging="108"/>
              <w:jc w:val="center"/>
              <w:rPr>
                <w:sz w:val="22"/>
                <w:szCs w:val="22"/>
              </w:rPr>
            </w:pPr>
            <w:r>
              <w:rPr>
                <w:sz w:val="22"/>
                <w:szCs w:val="22"/>
              </w:rPr>
              <w:t>с 01.07.2020</w:t>
            </w:r>
          </w:p>
        </w:tc>
        <w:tc>
          <w:tcPr>
            <w:tcW w:w="920" w:type="dxa"/>
            <w:tcBorders>
              <w:top w:val="nil"/>
              <w:left w:val="single" w:sz="4" w:space="0" w:color="auto"/>
              <w:bottom w:val="single" w:sz="4" w:space="0" w:color="auto"/>
              <w:right w:val="single" w:sz="4" w:space="0" w:color="auto"/>
            </w:tcBorders>
            <w:vAlign w:val="center"/>
            <w:hideMark/>
          </w:tcPr>
          <w:p w14:paraId="424D2D03" w14:textId="77777777" w:rsidR="00110A35" w:rsidRDefault="00110A35" w:rsidP="00CA53FF">
            <w:pPr>
              <w:jc w:val="center"/>
              <w:rPr>
                <w:sz w:val="22"/>
                <w:szCs w:val="22"/>
              </w:rPr>
            </w:pPr>
            <w:r>
              <w:rPr>
                <w:sz w:val="22"/>
                <w:szCs w:val="22"/>
              </w:rPr>
              <w:t>219,58</w:t>
            </w:r>
          </w:p>
        </w:tc>
        <w:tc>
          <w:tcPr>
            <w:tcW w:w="914" w:type="dxa"/>
            <w:tcBorders>
              <w:top w:val="nil"/>
              <w:left w:val="nil"/>
              <w:bottom w:val="single" w:sz="4" w:space="0" w:color="auto"/>
              <w:right w:val="single" w:sz="4" w:space="0" w:color="auto"/>
            </w:tcBorders>
            <w:vAlign w:val="center"/>
            <w:hideMark/>
          </w:tcPr>
          <w:p w14:paraId="25C4B238" w14:textId="77777777" w:rsidR="00110A35" w:rsidRDefault="00110A35" w:rsidP="00CA53FF">
            <w:pPr>
              <w:jc w:val="center"/>
              <w:rPr>
                <w:sz w:val="22"/>
                <w:szCs w:val="22"/>
              </w:rPr>
            </w:pPr>
            <w:r>
              <w:rPr>
                <w:sz w:val="22"/>
                <w:szCs w:val="22"/>
              </w:rPr>
              <w:t>217,10</w:t>
            </w:r>
          </w:p>
        </w:tc>
        <w:tc>
          <w:tcPr>
            <w:tcW w:w="932" w:type="dxa"/>
            <w:gridSpan w:val="2"/>
            <w:tcBorders>
              <w:top w:val="nil"/>
              <w:left w:val="nil"/>
              <w:bottom w:val="single" w:sz="4" w:space="0" w:color="auto"/>
              <w:right w:val="single" w:sz="4" w:space="0" w:color="auto"/>
            </w:tcBorders>
            <w:vAlign w:val="center"/>
            <w:hideMark/>
          </w:tcPr>
          <w:p w14:paraId="05F5D7ED" w14:textId="77777777" w:rsidR="00110A35" w:rsidRDefault="00110A35" w:rsidP="00CA53FF">
            <w:pPr>
              <w:jc w:val="center"/>
              <w:rPr>
                <w:sz w:val="22"/>
                <w:szCs w:val="22"/>
              </w:rPr>
            </w:pPr>
            <w:r>
              <w:rPr>
                <w:sz w:val="22"/>
                <w:szCs w:val="22"/>
              </w:rPr>
              <w:t>230,68</w:t>
            </w:r>
          </w:p>
        </w:tc>
        <w:tc>
          <w:tcPr>
            <w:tcW w:w="1064" w:type="dxa"/>
            <w:tcBorders>
              <w:top w:val="nil"/>
              <w:left w:val="nil"/>
              <w:bottom w:val="single" w:sz="4" w:space="0" w:color="auto"/>
              <w:right w:val="single" w:sz="4" w:space="0" w:color="auto"/>
            </w:tcBorders>
            <w:vAlign w:val="center"/>
            <w:hideMark/>
          </w:tcPr>
          <w:p w14:paraId="436960CF" w14:textId="77777777" w:rsidR="00110A35" w:rsidRDefault="00110A35" w:rsidP="00CA53FF">
            <w:pPr>
              <w:jc w:val="center"/>
              <w:rPr>
                <w:sz w:val="22"/>
                <w:szCs w:val="22"/>
              </w:rPr>
            </w:pPr>
            <w:r>
              <w:rPr>
                <w:sz w:val="22"/>
                <w:szCs w:val="22"/>
              </w:rPr>
              <w:t>220,81</w:t>
            </w:r>
          </w:p>
        </w:tc>
        <w:tc>
          <w:tcPr>
            <w:tcW w:w="849" w:type="dxa"/>
            <w:tcBorders>
              <w:top w:val="nil"/>
              <w:left w:val="single" w:sz="4" w:space="0" w:color="auto"/>
              <w:bottom w:val="single" w:sz="4" w:space="0" w:color="auto"/>
              <w:right w:val="single" w:sz="4" w:space="0" w:color="auto"/>
            </w:tcBorders>
            <w:vAlign w:val="center"/>
            <w:hideMark/>
          </w:tcPr>
          <w:p w14:paraId="3CB3CA81" w14:textId="77777777" w:rsidR="00110A35" w:rsidRDefault="00110A35" w:rsidP="00CA53FF">
            <w:pPr>
              <w:jc w:val="center"/>
              <w:rPr>
                <w:sz w:val="22"/>
                <w:szCs w:val="22"/>
              </w:rPr>
            </w:pPr>
            <w:r>
              <w:rPr>
                <w:sz w:val="22"/>
                <w:szCs w:val="22"/>
              </w:rPr>
              <w:t>182,98</w:t>
            </w:r>
          </w:p>
        </w:tc>
        <w:tc>
          <w:tcPr>
            <w:tcW w:w="991" w:type="dxa"/>
            <w:tcBorders>
              <w:top w:val="nil"/>
              <w:left w:val="nil"/>
              <w:bottom w:val="single" w:sz="4" w:space="0" w:color="auto"/>
              <w:right w:val="single" w:sz="4" w:space="0" w:color="auto"/>
            </w:tcBorders>
            <w:vAlign w:val="center"/>
            <w:hideMark/>
          </w:tcPr>
          <w:p w14:paraId="586C8084" w14:textId="77777777" w:rsidR="00110A35" w:rsidRDefault="00110A35" w:rsidP="00CA53FF">
            <w:pPr>
              <w:jc w:val="center"/>
              <w:rPr>
                <w:sz w:val="22"/>
                <w:szCs w:val="22"/>
              </w:rPr>
            </w:pPr>
            <w:r>
              <w:rPr>
                <w:sz w:val="22"/>
                <w:szCs w:val="22"/>
              </w:rPr>
              <w:t>180,92</w:t>
            </w:r>
          </w:p>
        </w:tc>
        <w:tc>
          <w:tcPr>
            <w:tcW w:w="850" w:type="dxa"/>
            <w:tcBorders>
              <w:top w:val="nil"/>
              <w:left w:val="nil"/>
              <w:bottom w:val="single" w:sz="4" w:space="0" w:color="auto"/>
              <w:right w:val="single" w:sz="4" w:space="0" w:color="auto"/>
            </w:tcBorders>
            <w:vAlign w:val="center"/>
            <w:hideMark/>
          </w:tcPr>
          <w:p w14:paraId="558B36FF" w14:textId="77777777" w:rsidR="00110A35" w:rsidRDefault="00110A35" w:rsidP="00CA53FF">
            <w:pPr>
              <w:jc w:val="center"/>
              <w:rPr>
                <w:sz w:val="22"/>
                <w:szCs w:val="22"/>
              </w:rPr>
            </w:pPr>
            <w:r>
              <w:rPr>
                <w:sz w:val="22"/>
                <w:szCs w:val="22"/>
              </w:rPr>
              <w:t>192,23</w:t>
            </w:r>
          </w:p>
        </w:tc>
        <w:tc>
          <w:tcPr>
            <w:tcW w:w="998" w:type="dxa"/>
            <w:tcBorders>
              <w:top w:val="nil"/>
              <w:left w:val="nil"/>
              <w:bottom w:val="single" w:sz="4" w:space="0" w:color="auto"/>
              <w:right w:val="single" w:sz="4" w:space="0" w:color="auto"/>
            </w:tcBorders>
            <w:vAlign w:val="center"/>
            <w:hideMark/>
          </w:tcPr>
          <w:p w14:paraId="58C9B5D1" w14:textId="77777777" w:rsidR="00110A35" w:rsidRDefault="00110A35" w:rsidP="00CA53FF">
            <w:pPr>
              <w:jc w:val="center"/>
              <w:rPr>
                <w:sz w:val="22"/>
                <w:szCs w:val="22"/>
              </w:rPr>
            </w:pPr>
            <w:r>
              <w:rPr>
                <w:sz w:val="22"/>
                <w:szCs w:val="22"/>
              </w:rPr>
              <w:t>184,01</w:t>
            </w:r>
          </w:p>
        </w:tc>
        <w:tc>
          <w:tcPr>
            <w:tcW w:w="1135" w:type="dxa"/>
            <w:tcBorders>
              <w:top w:val="nil"/>
              <w:left w:val="nil"/>
              <w:bottom w:val="single" w:sz="4" w:space="0" w:color="auto"/>
              <w:right w:val="single" w:sz="4" w:space="0" w:color="auto"/>
            </w:tcBorders>
            <w:vAlign w:val="center"/>
            <w:hideMark/>
          </w:tcPr>
          <w:p w14:paraId="4D510351" w14:textId="77777777" w:rsidR="00110A35" w:rsidRDefault="00110A35" w:rsidP="00CA53FF">
            <w:pPr>
              <w:jc w:val="center"/>
              <w:rPr>
                <w:sz w:val="22"/>
                <w:szCs w:val="22"/>
              </w:rPr>
            </w:pPr>
            <w:r>
              <w:rPr>
                <w:sz w:val="22"/>
                <w:szCs w:val="22"/>
              </w:rPr>
              <w:t>43,16</w:t>
            </w:r>
          </w:p>
        </w:tc>
        <w:tc>
          <w:tcPr>
            <w:tcW w:w="1133" w:type="dxa"/>
            <w:tcBorders>
              <w:top w:val="nil"/>
              <w:left w:val="single" w:sz="4" w:space="0" w:color="auto"/>
              <w:bottom w:val="single" w:sz="4" w:space="0" w:color="auto"/>
              <w:right w:val="single" w:sz="4" w:space="0" w:color="auto"/>
            </w:tcBorders>
            <w:vAlign w:val="center"/>
            <w:hideMark/>
          </w:tcPr>
          <w:p w14:paraId="37F925F3" w14:textId="77777777" w:rsidR="00110A35" w:rsidRDefault="00110A35" w:rsidP="00CA53FF">
            <w:pPr>
              <w:jc w:val="center"/>
              <w:rPr>
                <w:sz w:val="22"/>
                <w:szCs w:val="22"/>
              </w:rPr>
            </w:pPr>
            <w:r>
              <w:rPr>
                <w:sz w:val="22"/>
                <w:szCs w:val="22"/>
              </w:rPr>
              <w:t>2 570,17</w:t>
            </w:r>
          </w:p>
        </w:tc>
        <w:tc>
          <w:tcPr>
            <w:tcW w:w="1275" w:type="dxa"/>
            <w:tcBorders>
              <w:top w:val="single" w:sz="2" w:space="0" w:color="auto"/>
              <w:left w:val="single" w:sz="2" w:space="0" w:color="auto"/>
              <w:bottom w:val="single" w:sz="2" w:space="0" w:color="auto"/>
              <w:right w:val="single" w:sz="2" w:space="0" w:color="auto"/>
            </w:tcBorders>
            <w:vAlign w:val="center"/>
            <w:hideMark/>
          </w:tcPr>
          <w:p w14:paraId="6C31A7DA" w14:textId="77777777" w:rsidR="00110A35" w:rsidRDefault="00110A35" w:rsidP="00CA53FF">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48014876" w14:textId="77777777" w:rsidR="00110A35" w:rsidRDefault="00110A35" w:rsidP="00CA53FF">
            <w:pPr>
              <w:jc w:val="center"/>
              <w:rPr>
                <w:sz w:val="22"/>
                <w:szCs w:val="22"/>
              </w:rPr>
            </w:pPr>
            <w:r>
              <w:rPr>
                <w:sz w:val="22"/>
                <w:szCs w:val="22"/>
              </w:rPr>
              <w:t>х</w:t>
            </w:r>
          </w:p>
        </w:tc>
      </w:tr>
      <w:tr w:rsidR="00110A35" w14:paraId="4CBAD250" w14:textId="77777777" w:rsidTr="00CA53FF">
        <w:trPr>
          <w:trHeight w:val="224"/>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309EA12B" w14:textId="77777777" w:rsidR="00110A35" w:rsidRDefault="00110A35" w:rsidP="00CA53FF">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5099BFC5" w14:textId="77777777" w:rsidR="00110A35" w:rsidRDefault="00110A35" w:rsidP="00CA53FF">
            <w:pPr>
              <w:tabs>
                <w:tab w:val="left" w:pos="3052"/>
              </w:tabs>
              <w:ind w:hanging="108"/>
              <w:jc w:val="center"/>
              <w:rPr>
                <w:sz w:val="22"/>
                <w:szCs w:val="22"/>
              </w:rPr>
            </w:pPr>
            <w:r>
              <w:rPr>
                <w:sz w:val="22"/>
                <w:szCs w:val="22"/>
              </w:rPr>
              <w:t>с 01.01.2021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55EB78B" w14:textId="77777777" w:rsidR="00110A35" w:rsidRPr="00040C70" w:rsidRDefault="00110A35" w:rsidP="00CA53FF">
            <w:pPr>
              <w:jc w:val="center"/>
              <w:rPr>
                <w:sz w:val="22"/>
                <w:szCs w:val="22"/>
              </w:rPr>
            </w:pPr>
            <w:r w:rsidRPr="00040C70">
              <w:rPr>
                <w:sz w:val="22"/>
                <w:szCs w:val="22"/>
              </w:rPr>
              <w:t>217,51</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14:paraId="0DB41435" w14:textId="77777777" w:rsidR="00110A35" w:rsidRPr="00040C70" w:rsidRDefault="00110A35" w:rsidP="00CA53FF">
            <w:pPr>
              <w:jc w:val="center"/>
              <w:rPr>
                <w:sz w:val="22"/>
                <w:szCs w:val="22"/>
              </w:rPr>
            </w:pPr>
            <w:r w:rsidRPr="00040C70">
              <w:rPr>
                <w:sz w:val="22"/>
                <w:szCs w:val="22"/>
              </w:rPr>
              <w:t>215,08</w:t>
            </w:r>
          </w:p>
        </w:tc>
        <w:tc>
          <w:tcPr>
            <w:tcW w:w="926" w:type="dxa"/>
            <w:tcBorders>
              <w:top w:val="single" w:sz="4" w:space="0" w:color="auto"/>
              <w:left w:val="nil"/>
              <w:bottom w:val="single" w:sz="4" w:space="0" w:color="auto"/>
              <w:right w:val="single" w:sz="4" w:space="0" w:color="auto"/>
            </w:tcBorders>
            <w:shd w:val="clear" w:color="auto" w:fill="auto"/>
            <w:vAlign w:val="center"/>
          </w:tcPr>
          <w:p w14:paraId="5077FE62" w14:textId="77777777" w:rsidR="00110A35" w:rsidRPr="00040C70" w:rsidRDefault="00110A35" w:rsidP="00CA53FF">
            <w:pPr>
              <w:jc w:val="center"/>
              <w:rPr>
                <w:sz w:val="22"/>
                <w:szCs w:val="22"/>
              </w:rPr>
            </w:pPr>
            <w:r w:rsidRPr="00040C70">
              <w:rPr>
                <w:sz w:val="22"/>
                <w:szCs w:val="22"/>
              </w:rPr>
              <w:t>228,48</w:t>
            </w:r>
          </w:p>
        </w:tc>
        <w:tc>
          <w:tcPr>
            <w:tcW w:w="1064" w:type="dxa"/>
            <w:tcBorders>
              <w:top w:val="single" w:sz="4" w:space="0" w:color="auto"/>
              <w:left w:val="nil"/>
              <w:bottom w:val="single" w:sz="4" w:space="0" w:color="auto"/>
              <w:right w:val="single" w:sz="4" w:space="0" w:color="auto"/>
            </w:tcBorders>
            <w:shd w:val="clear" w:color="auto" w:fill="auto"/>
            <w:vAlign w:val="center"/>
          </w:tcPr>
          <w:p w14:paraId="2666DA3B" w14:textId="77777777" w:rsidR="00110A35" w:rsidRPr="00040C70" w:rsidRDefault="00110A35" w:rsidP="00CA53FF">
            <w:pPr>
              <w:jc w:val="center"/>
              <w:rPr>
                <w:sz w:val="22"/>
                <w:szCs w:val="22"/>
              </w:rPr>
            </w:pPr>
            <w:r w:rsidRPr="00040C70">
              <w:rPr>
                <w:sz w:val="22"/>
                <w:szCs w:val="22"/>
              </w:rPr>
              <w:t>218,72</w:t>
            </w:r>
          </w:p>
        </w:tc>
        <w:tc>
          <w:tcPr>
            <w:tcW w:w="849" w:type="dxa"/>
            <w:tcBorders>
              <w:top w:val="single" w:sz="4" w:space="0" w:color="auto"/>
              <w:left w:val="nil"/>
              <w:bottom w:val="single" w:sz="4" w:space="0" w:color="auto"/>
              <w:right w:val="single" w:sz="4" w:space="0" w:color="auto"/>
            </w:tcBorders>
            <w:shd w:val="clear" w:color="auto" w:fill="auto"/>
            <w:vAlign w:val="center"/>
          </w:tcPr>
          <w:p w14:paraId="52CEE119" w14:textId="77777777" w:rsidR="00110A35" w:rsidRPr="00040C70" w:rsidRDefault="00110A35" w:rsidP="00CA53FF">
            <w:pPr>
              <w:jc w:val="center"/>
              <w:rPr>
                <w:sz w:val="22"/>
                <w:szCs w:val="22"/>
              </w:rPr>
            </w:pPr>
            <w:r w:rsidRPr="00040C70">
              <w:rPr>
                <w:sz w:val="22"/>
                <w:szCs w:val="22"/>
              </w:rPr>
              <w:t>181,26</w:t>
            </w:r>
          </w:p>
        </w:tc>
        <w:tc>
          <w:tcPr>
            <w:tcW w:w="991" w:type="dxa"/>
            <w:tcBorders>
              <w:top w:val="single" w:sz="4" w:space="0" w:color="auto"/>
              <w:left w:val="nil"/>
              <w:bottom w:val="single" w:sz="4" w:space="0" w:color="auto"/>
              <w:right w:val="single" w:sz="4" w:space="0" w:color="auto"/>
            </w:tcBorders>
            <w:shd w:val="clear" w:color="auto" w:fill="auto"/>
            <w:vAlign w:val="center"/>
          </w:tcPr>
          <w:p w14:paraId="659E69DA" w14:textId="77777777" w:rsidR="00110A35" w:rsidRPr="00040C70" w:rsidRDefault="00110A35" w:rsidP="00CA53FF">
            <w:pPr>
              <w:jc w:val="center"/>
              <w:rPr>
                <w:sz w:val="22"/>
                <w:szCs w:val="22"/>
              </w:rPr>
            </w:pPr>
            <w:r w:rsidRPr="00040C70">
              <w:rPr>
                <w:sz w:val="22"/>
                <w:szCs w:val="22"/>
              </w:rPr>
              <w:t>179,23</w:t>
            </w:r>
          </w:p>
        </w:tc>
        <w:tc>
          <w:tcPr>
            <w:tcW w:w="850" w:type="dxa"/>
            <w:tcBorders>
              <w:top w:val="single" w:sz="4" w:space="0" w:color="auto"/>
              <w:left w:val="nil"/>
              <w:bottom w:val="single" w:sz="4" w:space="0" w:color="auto"/>
              <w:right w:val="single" w:sz="4" w:space="0" w:color="auto"/>
            </w:tcBorders>
            <w:shd w:val="clear" w:color="auto" w:fill="auto"/>
            <w:vAlign w:val="center"/>
          </w:tcPr>
          <w:p w14:paraId="094FAE02" w14:textId="77777777" w:rsidR="00110A35" w:rsidRPr="00040C70" w:rsidRDefault="00110A35" w:rsidP="00CA53FF">
            <w:pPr>
              <w:jc w:val="center"/>
              <w:rPr>
                <w:sz w:val="22"/>
                <w:szCs w:val="22"/>
              </w:rPr>
            </w:pPr>
            <w:r w:rsidRPr="00040C70">
              <w:rPr>
                <w:sz w:val="22"/>
                <w:szCs w:val="22"/>
              </w:rPr>
              <w:t>190,40</w:t>
            </w:r>
          </w:p>
        </w:tc>
        <w:tc>
          <w:tcPr>
            <w:tcW w:w="998" w:type="dxa"/>
            <w:tcBorders>
              <w:top w:val="single" w:sz="4" w:space="0" w:color="auto"/>
              <w:left w:val="nil"/>
              <w:bottom w:val="single" w:sz="4" w:space="0" w:color="auto"/>
              <w:right w:val="single" w:sz="4" w:space="0" w:color="auto"/>
            </w:tcBorders>
            <w:shd w:val="clear" w:color="auto" w:fill="auto"/>
            <w:vAlign w:val="center"/>
          </w:tcPr>
          <w:p w14:paraId="50D34616" w14:textId="77777777" w:rsidR="00110A35" w:rsidRPr="00040C70" w:rsidRDefault="00110A35" w:rsidP="00CA53FF">
            <w:pPr>
              <w:jc w:val="center"/>
              <w:rPr>
                <w:sz w:val="22"/>
                <w:szCs w:val="22"/>
              </w:rPr>
            </w:pPr>
            <w:r w:rsidRPr="00040C70">
              <w:rPr>
                <w:sz w:val="22"/>
                <w:szCs w:val="22"/>
              </w:rPr>
              <w:t>182,27</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4349F25" w14:textId="77777777" w:rsidR="00110A35" w:rsidRPr="00040C70" w:rsidRDefault="00110A35" w:rsidP="00CA53FF">
            <w:pPr>
              <w:jc w:val="center"/>
              <w:rPr>
                <w:sz w:val="22"/>
                <w:szCs w:val="22"/>
              </w:rPr>
            </w:pPr>
            <w:r w:rsidRPr="00040C70">
              <w:rPr>
                <w:sz w:val="22"/>
                <w:szCs w:val="22"/>
              </w:rPr>
              <w:t>43,16</w:t>
            </w:r>
          </w:p>
        </w:tc>
        <w:tc>
          <w:tcPr>
            <w:tcW w:w="1133" w:type="dxa"/>
            <w:tcBorders>
              <w:top w:val="single" w:sz="8" w:space="0" w:color="auto"/>
              <w:left w:val="nil"/>
              <w:bottom w:val="single" w:sz="8" w:space="0" w:color="auto"/>
              <w:right w:val="single" w:sz="8" w:space="0" w:color="auto"/>
            </w:tcBorders>
            <w:shd w:val="clear" w:color="auto" w:fill="auto"/>
            <w:vAlign w:val="center"/>
          </w:tcPr>
          <w:p w14:paraId="01CA3087" w14:textId="77777777" w:rsidR="00110A35" w:rsidRPr="00040C70" w:rsidRDefault="00110A35" w:rsidP="00CA53FF">
            <w:pPr>
              <w:jc w:val="center"/>
              <w:rPr>
                <w:sz w:val="22"/>
                <w:szCs w:val="22"/>
              </w:rPr>
            </w:pPr>
            <w:r w:rsidRPr="00040C70">
              <w:rPr>
                <w:sz w:val="22"/>
                <w:szCs w:val="22"/>
              </w:rPr>
              <w:t>2</w:t>
            </w:r>
            <w:r>
              <w:rPr>
                <w:sz w:val="22"/>
                <w:szCs w:val="22"/>
              </w:rPr>
              <w:t xml:space="preserve"> </w:t>
            </w:r>
            <w:r w:rsidRPr="00040C70">
              <w:rPr>
                <w:sz w:val="22"/>
                <w:szCs w:val="22"/>
              </w:rPr>
              <w:t>538,54</w:t>
            </w:r>
          </w:p>
        </w:tc>
        <w:tc>
          <w:tcPr>
            <w:tcW w:w="1275" w:type="dxa"/>
            <w:tcBorders>
              <w:top w:val="single" w:sz="2" w:space="0" w:color="auto"/>
              <w:left w:val="single" w:sz="2" w:space="0" w:color="auto"/>
              <w:bottom w:val="single" w:sz="2" w:space="0" w:color="auto"/>
              <w:right w:val="single" w:sz="2" w:space="0" w:color="auto"/>
            </w:tcBorders>
            <w:vAlign w:val="center"/>
            <w:hideMark/>
          </w:tcPr>
          <w:p w14:paraId="44B4559A" w14:textId="77777777" w:rsidR="00110A35" w:rsidRDefault="00110A35" w:rsidP="00CA53FF">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5544D561" w14:textId="77777777" w:rsidR="00110A35" w:rsidRDefault="00110A35" w:rsidP="00CA53FF">
            <w:pPr>
              <w:jc w:val="center"/>
              <w:rPr>
                <w:sz w:val="22"/>
                <w:szCs w:val="22"/>
              </w:rPr>
            </w:pPr>
            <w:r>
              <w:rPr>
                <w:sz w:val="22"/>
                <w:szCs w:val="22"/>
              </w:rPr>
              <w:t>х</w:t>
            </w:r>
          </w:p>
        </w:tc>
      </w:tr>
      <w:tr w:rsidR="00110A35" w14:paraId="44DCB63B" w14:textId="77777777" w:rsidTr="00CA53FF">
        <w:trPr>
          <w:trHeight w:val="281"/>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36232C5E" w14:textId="77777777" w:rsidR="00110A35" w:rsidRDefault="00110A35" w:rsidP="00CA53FF">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7E69DBCD" w14:textId="77777777" w:rsidR="00110A35" w:rsidRDefault="00110A35" w:rsidP="00CA53FF">
            <w:pPr>
              <w:tabs>
                <w:tab w:val="left" w:pos="3052"/>
              </w:tabs>
              <w:ind w:hanging="108"/>
              <w:jc w:val="center"/>
              <w:rPr>
                <w:sz w:val="22"/>
                <w:szCs w:val="22"/>
              </w:rPr>
            </w:pPr>
            <w:r>
              <w:rPr>
                <w:sz w:val="22"/>
                <w:szCs w:val="22"/>
              </w:rPr>
              <w:t>с 01.07.2021</w:t>
            </w:r>
          </w:p>
        </w:tc>
        <w:tc>
          <w:tcPr>
            <w:tcW w:w="920" w:type="dxa"/>
            <w:tcBorders>
              <w:top w:val="nil"/>
              <w:left w:val="single" w:sz="4" w:space="0" w:color="auto"/>
              <w:bottom w:val="single" w:sz="4" w:space="0" w:color="auto"/>
              <w:right w:val="single" w:sz="4" w:space="0" w:color="auto"/>
            </w:tcBorders>
            <w:shd w:val="clear" w:color="auto" w:fill="auto"/>
            <w:vAlign w:val="center"/>
          </w:tcPr>
          <w:p w14:paraId="3E223684" w14:textId="77777777" w:rsidR="00110A35" w:rsidRPr="00040C70" w:rsidRDefault="00110A35" w:rsidP="00CA53FF">
            <w:pPr>
              <w:jc w:val="center"/>
              <w:rPr>
                <w:sz w:val="22"/>
                <w:szCs w:val="22"/>
              </w:rPr>
            </w:pPr>
            <w:r w:rsidRPr="00040C70">
              <w:rPr>
                <w:sz w:val="22"/>
                <w:szCs w:val="22"/>
              </w:rPr>
              <w:t>222,19</w:t>
            </w:r>
          </w:p>
        </w:tc>
        <w:tc>
          <w:tcPr>
            <w:tcW w:w="920" w:type="dxa"/>
            <w:gridSpan w:val="2"/>
            <w:tcBorders>
              <w:top w:val="nil"/>
              <w:left w:val="nil"/>
              <w:bottom w:val="single" w:sz="4" w:space="0" w:color="auto"/>
              <w:right w:val="single" w:sz="4" w:space="0" w:color="auto"/>
            </w:tcBorders>
            <w:shd w:val="clear" w:color="auto" w:fill="auto"/>
            <w:vAlign w:val="center"/>
          </w:tcPr>
          <w:p w14:paraId="41924749" w14:textId="77777777" w:rsidR="00110A35" w:rsidRPr="00040C70" w:rsidRDefault="00110A35" w:rsidP="00CA53FF">
            <w:pPr>
              <w:jc w:val="center"/>
              <w:rPr>
                <w:sz w:val="22"/>
                <w:szCs w:val="22"/>
              </w:rPr>
            </w:pPr>
            <w:r w:rsidRPr="00040C70">
              <w:rPr>
                <w:sz w:val="22"/>
                <w:szCs w:val="22"/>
              </w:rPr>
              <w:t>219,76</w:t>
            </w:r>
          </w:p>
        </w:tc>
        <w:tc>
          <w:tcPr>
            <w:tcW w:w="926" w:type="dxa"/>
            <w:tcBorders>
              <w:top w:val="nil"/>
              <w:left w:val="nil"/>
              <w:bottom w:val="single" w:sz="4" w:space="0" w:color="auto"/>
              <w:right w:val="single" w:sz="4" w:space="0" w:color="auto"/>
            </w:tcBorders>
            <w:shd w:val="clear" w:color="auto" w:fill="auto"/>
            <w:vAlign w:val="center"/>
          </w:tcPr>
          <w:p w14:paraId="23C5937D" w14:textId="77777777" w:rsidR="00110A35" w:rsidRPr="00040C70" w:rsidRDefault="00110A35" w:rsidP="00CA53FF">
            <w:pPr>
              <w:jc w:val="center"/>
              <w:rPr>
                <w:sz w:val="22"/>
                <w:szCs w:val="22"/>
              </w:rPr>
            </w:pPr>
            <w:r w:rsidRPr="00040C70">
              <w:rPr>
                <w:sz w:val="22"/>
                <w:szCs w:val="22"/>
              </w:rPr>
              <w:t>233,16</w:t>
            </w:r>
          </w:p>
        </w:tc>
        <w:tc>
          <w:tcPr>
            <w:tcW w:w="1064" w:type="dxa"/>
            <w:tcBorders>
              <w:top w:val="nil"/>
              <w:left w:val="nil"/>
              <w:bottom w:val="single" w:sz="4" w:space="0" w:color="auto"/>
              <w:right w:val="single" w:sz="4" w:space="0" w:color="auto"/>
            </w:tcBorders>
            <w:shd w:val="clear" w:color="auto" w:fill="auto"/>
            <w:vAlign w:val="center"/>
          </w:tcPr>
          <w:p w14:paraId="6DB7DF53" w14:textId="77777777" w:rsidR="00110A35" w:rsidRPr="00040C70" w:rsidRDefault="00110A35" w:rsidP="00CA53FF">
            <w:pPr>
              <w:jc w:val="center"/>
              <w:rPr>
                <w:sz w:val="22"/>
                <w:szCs w:val="22"/>
              </w:rPr>
            </w:pPr>
            <w:r w:rsidRPr="00040C70">
              <w:rPr>
                <w:sz w:val="22"/>
                <w:szCs w:val="22"/>
              </w:rPr>
              <w:t>223,40</w:t>
            </w:r>
          </w:p>
        </w:tc>
        <w:tc>
          <w:tcPr>
            <w:tcW w:w="849" w:type="dxa"/>
            <w:tcBorders>
              <w:top w:val="nil"/>
              <w:left w:val="nil"/>
              <w:bottom w:val="single" w:sz="4" w:space="0" w:color="auto"/>
              <w:right w:val="single" w:sz="4" w:space="0" w:color="auto"/>
            </w:tcBorders>
            <w:shd w:val="clear" w:color="auto" w:fill="auto"/>
            <w:vAlign w:val="center"/>
          </w:tcPr>
          <w:p w14:paraId="41FF66D8" w14:textId="77777777" w:rsidR="00110A35" w:rsidRPr="00040C70" w:rsidRDefault="00110A35" w:rsidP="00CA53FF">
            <w:pPr>
              <w:jc w:val="center"/>
              <w:rPr>
                <w:sz w:val="22"/>
                <w:szCs w:val="22"/>
              </w:rPr>
            </w:pPr>
            <w:r w:rsidRPr="00040C70">
              <w:rPr>
                <w:sz w:val="22"/>
                <w:szCs w:val="22"/>
              </w:rPr>
              <w:t>185,16</w:t>
            </w:r>
          </w:p>
        </w:tc>
        <w:tc>
          <w:tcPr>
            <w:tcW w:w="991" w:type="dxa"/>
            <w:tcBorders>
              <w:top w:val="nil"/>
              <w:left w:val="nil"/>
              <w:bottom w:val="single" w:sz="4" w:space="0" w:color="auto"/>
              <w:right w:val="single" w:sz="4" w:space="0" w:color="auto"/>
            </w:tcBorders>
            <w:shd w:val="clear" w:color="auto" w:fill="auto"/>
            <w:vAlign w:val="center"/>
          </w:tcPr>
          <w:p w14:paraId="7E193153" w14:textId="77777777" w:rsidR="00110A35" w:rsidRPr="00040C70" w:rsidRDefault="00110A35" w:rsidP="00CA53FF">
            <w:pPr>
              <w:jc w:val="center"/>
              <w:rPr>
                <w:sz w:val="22"/>
                <w:szCs w:val="22"/>
              </w:rPr>
            </w:pPr>
            <w:r w:rsidRPr="00040C70">
              <w:rPr>
                <w:sz w:val="22"/>
                <w:szCs w:val="22"/>
              </w:rPr>
              <w:t>183,13</w:t>
            </w:r>
          </w:p>
        </w:tc>
        <w:tc>
          <w:tcPr>
            <w:tcW w:w="850" w:type="dxa"/>
            <w:tcBorders>
              <w:top w:val="nil"/>
              <w:left w:val="nil"/>
              <w:bottom w:val="single" w:sz="4" w:space="0" w:color="auto"/>
              <w:right w:val="single" w:sz="4" w:space="0" w:color="auto"/>
            </w:tcBorders>
            <w:shd w:val="clear" w:color="auto" w:fill="auto"/>
            <w:vAlign w:val="center"/>
          </w:tcPr>
          <w:p w14:paraId="27863A96" w14:textId="77777777" w:rsidR="00110A35" w:rsidRPr="00040C70" w:rsidRDefault="00110A35" w:rsidP="00CA53FF">
            <w:pPr>
              <w:jc w:val="center"/>
              <w:rPr>
                <w:sz w:val="22"/>
                <w:szCs w:val="22"/>
              </w:rPr>
            </w:pPr>
            <w:r w:rsidRPr="00040C70">
              <w:rPr>
                <w:sz w:val="22"/>
                <w:szCs w:val="22"/>
              </w:rPr>
              <w:t>194,30</w:t>
            </w:r>
          </w:p>
        </w:tc>
        <w:tc>
          <w:tcPr>
            <w:tcW w:w="998" w:type="dxa"/>
            <w:tcBorders>
              <w:top w:val="nil"/>
              <w:left w:val="nil"/>
              <w:bottom w:val="single" w:sz="4" w:space="0" w:color="auto"/>
              <w:right w:val="single" w:sz="4" w:space="0" w:color="auto"/>
            </w:tcBorders>
            <w:shd w:val="clear" w:color="auto" w:fill="auto"/>
            <w:vAlign w:val="center"/>
          </w:tcPr>
          <w:p w14:paraId="638242AA" w14:textId="77777777" w:rsidR="00110A35" w:rsidRPr="00040C70" w:rsidRDefault="00110A35" w:rsidP="00CA53FF">
            <w:pPr>
              <w:jc w:val="center"/>
              <w:rPr>
                <w:sz w:val="22"/>
                <w:szCs w:val="22"/>
              </w:rPr>
            </w:pPr>
            <w:r w:rsidRPr="00040C70">
              <w:rPr>
                <w:sz w:val="22"/>
                <w:szCs w:val="22"/>
              </w:rPr>
              <w:t>186,17</w:t>
            </w:r>
          </w:p>
        </w:tc>
        <w:tc>
          <w:tcPr>
            <w:tcW w:w="1135" w:type="dxa"/>
            <w:tcBorders>
              <w:top w:val="nil"/>
              <w:left w:val="nil"/>
              <w:bottom w:val="single" w:sz="8" w:space="0" w:color="auto"/>
              <w:right w:val="single" w:sz="8" w:space="0" w:color="auto"/>
            </w:tcBorders>
            <w:shd w:val="clear" w:color="auto" w:fill="auto"/>
            <w:vAlign w:val="center"/>
          </w:tcPr>
          <w:p w14:paraId="17445A1D" w14:textId="77777777" w:rsidR="00110A35" w:rsidRPr="00040C70" w:rsidRDefault="00110A35" w:rsidP="00CA53FF">
            <w:pPr>
              <w:jc w:val="center"/>
              <w:rPr>
                <w:sz w:val="22"/>
                <w:szCs w:val="22"/>
              </w:rPr>
            </w:pPr>
            <w:r w:rsidRPr="00040C70">
              <w:rPr>
                <w:sz w:val="22"/>
                <w:szCs w:val="22"/>
              </w:rPr>
              <w:t>47,06</w:t>
            </w:r>
          </w:p>
        </w:tc>
        <w:tc>
          <w:tcPr>
            <w:tcW w:w="1133" w:type="dxa"/>
            <w:tcBorders>
              <w:top w:val="nil"/>
              <w:left w:val="nil"/>
              <w:bottom w:val="single" w:sz="8" w:space="0" w:color="auto"/>
              <w:right w:val="single" w:sz="8" w:space="0" w:color="auto"/>
            </w:tcBorders>
            <w:shd w:val="clear" w:color="auto" w:fill="auto"/>
            <w:vAlign w:val="center"/>
          </w:tcPr>
          <w:p w14:paraId="3441C2A8" w14:textId="77777777" w:rsidR="00110A35" w:rsidRPr="00040C70" w:rsidRDefault="00110A35" w:rsidP="00CA53FF">
            <w:pPr>
              <w:jc w:val="center"/>
              <w:rPr>
                <w:sz w:val="22"/>
                <w:szCs w:val="22"/>
              </w:rPr>
            </w:pPr>
            <w:r w:rsidRPr="00040C70">
              <w:rPr>
                <w:sz w:val="22"/>
                <w:szCs w:val="22"/>
              </w:rPr>
              <w:t>2</w:t>
            </w:r>
            <w:r>
              <w:rPr>
                <w:sz w:val="22"/>
                <w:szCs w:val="22"/>
              </w:rPr>
              <w:t xml:space="preserve"> </w:t>
            </w:r>
            <w:r w:rsidRPr="00040C70">
              <w:rPr>
                <w:sz w:val="22"/>
                <w:szCs w:val="22"/>
              </w:rPr>
              <w:t>538,54</w:t>
            </w:r>
          </w:p>
        </w:tc>
        <w:tc>
          <w:tcPr>
            <w:tcW w:w="1275" w:type="dxa"/>
            <w:tcBorders>
              <w:top w:val="single" w:sz="2" w:space="0" w:color="auto"/>
              <w:left w:val="single" w:sz="2" w:space="0" w:color="auto"/>
              <w:bottom w:val="single" w:sz="2" w:space="0" w:color="auto"/>
              <w:right w:val="single" w:sz="2" w:space="0" w:color="auto"/>
            </w:tcBorders>
            <w:vAlign w:val="center"/>
            <w:hideMark/>
          </w:tcPr>
          <w:p w14:paraId="59D582BE" w14:textId="77777777" w:rsidR="00110A35" w:rsidRDefault="00110A35" w:rsidP="00CA53FF">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6F059973" w14:textId="77777777" w:rsidR="00110A35" w:rsidRDefault="00110A35" w:rsidP="00CA53FF">
            <w:pPr>
              <w:jc w:val="center"/>
              <w:rPr>
                <w:sz w:val="22"/>
                <w:szCs w:val="22"/>
              </w:rPr>
            </w:pPr>
            <w:r>
              <w:rPr>
                <w:sz w:val="22"/>
                <w:szCs w:val="22"/>
              </w:rPr>
              <w:t>х</w:t>
            </w:r>
          </w:p>
        </w:tc>
      </w:tr>
      <w:tr w:rsidR="00110A35" w14:paraId="5CED86D1" w14:textId="77777777" w:rsidTr="00CA53FF">
        <w:trPr>
          <w:trHeight w:val="281"/>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6247CD2C" w14:textId="77777777" w:rsidR="00110A35" w:rsidRDefault="00110A35" w:rsidP="00CA53FF">
            <w:pPr>
              <w:rPr>
                <w:b/>
                <w:sz w:val="22"/>
                <w:szCs w:val="22"/>
              </w:rPr>
            </w:pPr>
          </w:p>
        </w:tc>
        <w:tc>
          <w:tcPr>
            <w:tcW w:w="1415" w:type="dxa"/>
            <w:tcBorders>
              <w:top w:val="single" w:sz="2" w:space="0" w:color="auto"/>
              <w:left w:val="single" w:sz="4" w:space="0" w:color="auto"/>
              <w:bottom w:val="single" w:sz="4" w:space="0" w:color="auto"/>
              <w:right w:val="single" w:sz="2" w:space="0" w:color="auto"/>
            </w:tcBorders>
            <w:hideMark/>
          </w:tcPr>
          <w:p w14:paraId="779705B8" w14:textId="77777777" w:rsidR="00110A35" w:rsidRDefault="00110A35" w:rsidP="00CA53FF">
            <w:pPr>
              <w:tabs>
                <w:tab w:val="left" w:pos="3052"/>
              </w:tabs>
              <w:ind w:hanging="108"/>
              <w:jc w:val="center"/>
              <w:rPr>
                <w:sz w:val="22"/>
                <w:szCs w:val="22"/>
              </w:rPr>
            </w:pPr>
            <w:r>
              <w:rPr>
                <w:sz w:val="22"/>
                <w:szCs w:val="22"/>
              </w:rPr>
              <w:t>с 01.01.2022</w:t>
            </w:r>
          </w:p>
        </w:tc>
        <w:tc>
          <w:tcPr>
            <w:tcW w:w="920" w:type="dxa"/>
            <w:tcBorders>
              <w:top w:val="nil"/>
              <w:left w:val="single" w:sz="4" w:space="0" w:color="auto"/>
              <w:bottom w:val="single" w:sz="4" w:space="0" w:color="auto"/>
              <w:right w:val="single" w:sz="4" w:space="0" w:color="auto"/>
            </w:tcBorders>
            <w:hideMark/>
          </w:tcPr>
          <w:p w14:paraId="77C363E5" w14:textId="77777777" w:rsidR="00110A35" w:rsidRDefault="00110A35" w:rsidP="00CA53FF">
            <w:pPr>
              <w:jc w:val="center"/>
              <w:rPr>
                <w:sz w:val="22"/>
                <w:szCs w:val="22"/>
              </w:rPr>
            </w:pPr>
            <w:r>
              <w:rPr>
                <w:sz w:val="22"/>
                <w:szCs w:val="22"/>
              </w:rPr>
              <w:t>194,77</w:t>
            </w:r>
          </w:p>
        </w:tc>
        <w:tc>
          <w:tcPr>
            <w:tcW w:w="920" w:type="dxa"/>
            <w:gridSpan w:val="2"/>
            <w:tcBorders>
              <w:top w:val="nil"/>
              <w:left w:val="nil"/>
              <w:bottom w:val="single" w:sz="4" w:space="0" w:color="auto"/>
              <w:right w:val="single" w:sz="4" w:space="0" w:color="auto"/>
            </w:tcBorders>
            <w:hideMark/>
          </w:tcPr>
          <w:p w14:paraId="1DDC325E" w14:textId="77777777" w:rsidR="00110A35" w:rsidRDefault="00110A35" w:rsidP="00CA53FF">
            <w:pPr>
              <w:jc w:val="center"/>
              <w:rPr>
                <w:sz w:val="22"/>
                <w:szCs w:val="22"/>
              </w:rPr>
            </w:pPr>
            <w:r>
              <w:rPr>
                <w:sz w:val="22"/>
                <w:szCs w:val="22"/>
              </w:rPr>
              <w:t>192,7</w:t>
            </w:r>
          </w:p>
        </w:tc>
        <w:tc>
          <w:tcPr>
            <w:tcW w:w="926" w:type="dxa"/>
            <w:tcBorders>
              <w:top w:val="nil"/>
              <w:left w:val="nil"/>
              <w:bottom w:val="single" w:sz="4" w:space="0" w:color="auto"/>
              <w:right w:val="single" w:sz="4" w:space="0" w:color="auto"/>
            </w:tcBorders>
            <w:hideMark/>
          </w:tcPr>
          <w:p w14:paraId="23850276" w14:textId="77777777" w:rsidR="00110A35" w:rsidRDefault="00110A35" w:rsidP="00CA53FF">
            <w:pPr>
              <w:jc w:val="center"/>
              <w:rPr>
                <w:sz w:val="22"/>
                <w:szCs w:val="22"/>
              </w:rPr>
            </w:pPr>
            <w:r>
              <w:rPr>
                <w:sz w:val="22"/>
                <w:szCs w:val="22"/>
              </w:rPr>
              <w:t>204,12</w:t>
            </w:r>
          </w:p>
        </w:tc>
        <w:tc>
          <w:tcPr>
            <w:tcW w:w="1064" w:type="dxa"/>
            <w:tcBorders>
              <w:top w:val="nil"/>
              <w:left w:val="nil"/>
              <w:bottom w:val="single" w:sz="4" w:space="0" w:color="auto"/>
              <w:right w:val="single" w:sz="4" w:space="0" w:color="auto"/>
            </w:tcBorders>
            <w:hideMark/>
          </w:tcPr>
          <w:p w14:paraId="40BC3931" w14:textId="77777777" w:rsidR="00110A35" w:rsidRDefault="00110A35" w:rsidP="00CA53FF">
            <w:pPr>
              <w:jc w:val="center"/>
              <w:rPr>
                <w:sz w:val="22"/>
                <w:szCs w:val="22"/>
              </w:rPr>
            </w:pPr>
            <w:r>
              <w:rPr>
                <w:sz w:val="22"/>
                <w:szCs w:val="22"/>
              </w:rPr>
              <w:t>195,82</w:t>
            </w:r>
          </w:p>
        </w:tc>
        <w:tc>
          <w:tcPr>
            <w:tcW w:w="849" w:type="dxa"/>
            <w:tcBorders>
              <w:top w:val="nil"/>
              <w:left w:val="single" w:sz="4" w:space="0" w:color="auto"/>
              <w:bottom w:val="single" w:sz="4" w:space="0" w:color="auto"/>
              <w:right w:val="single" w:sz="4" w:space="0" w:color="auto"/>
            </w:tcBorders>
            <w:hideMark/>
          </w:tcPr>
          <w:p w14:paraId="0FEADBDA" w14:textId="77777777" w:rsidR="00110A35" w:rsidRDefault="00110A35" w:rsidP="00CA53FF">
            <w:pPr>
              <w:jc w:val="center"/>
              <w:rPr>
                <w:sz w:val="22"/>
                <w:szCs w:val="22"/>
              </w:rPr>
            </w:pPr>
            <w:r>
              <w:rPr>
                <w:sz w:val="22"/>
                <w:szCs w:val="22"/>
              </w:rPr>
              <w:t>162,31</w:t>
            </w:r>
          </w:p>
        </w:tc>
        <w:tc>
          <w:tcPr>
            <w:tcW w:w="991" w:type="dxa"/>
            <w:tcBorders>
              <w:top w:val="nil"/>
              <w:left w:val="nil"/>
              <w:bottom w:val="single" w:sz="4" w:space="0" w:color="auto"/>
              <w:right w:val="single" w:sz="4" w:space="0" w:color="auto"/>
            </w:tcBorders>
            <w:hideMark/>
          </w:tcPr>
          <w:p w14:paraId="400105E0" w14:textId="77777777" w:rsidR="00110A35" w:rsidRDefault="00110A35" w:rsidP="00CA53FF">
            <w:pPr>
              <w:jc w:val="center"/>
              <w:rPr>
                <w:sz w:val="22"/>
                <w:szCs w:val="22"/>
              </w:rPr>
            </w:pPr>
            <w:r>
              <w:rPr>
                <w:sz w:val="22"/>
                <w:szCs w:val="22"/>
              </w:rPr>
              <w:t>160,58</w:t>
            </w:r>
          </w:p>
        </w:tc>
        <w:tc>
          <w:tcPr>
            <w:tcW w:w="850" w:type="dxa"/>
            <w:tcBorders>
              <w:top w:val="nil"/>
              <w:left w:val="nil"/>
              <w:bottom w:val="single" w:sz="4" w:space="0" w:color="auto"/>
              <w:right w:val="single" w:sz="4" w:space="0" w:color="auto"/>
            </w:tcBorders>
            <w:hideMark/>
          </w:tcPr>
          <w:p w14:paraId="024B2763" w14:textId="77777777" w:rsidR="00110A35" w:rsidRDefault="00110A35" w:rsidP="00CA53FF">
            <w:pPr>
              <w:jc w:val="center"/>
              <w:rPr>
                <w:sz w:val="22"/>
                <w:szCs w:val="22"/>
              </w:rPr>
            </w:pPr>
            <w:r>
              <w:rPr>
                <w:sz w:val="22"/>
                <w:szCs w:val="22"/>
              </w:rPr>
              <w:t>170,1</w:t>
            </w:r>
          </w:p>
        </w:tc>
        <w:tc>
          <w:tcPr>
            <w:tcW w:w="998" w:type="dxa"/>
            <w:tcBorders>
              <w:top w:val="nil"/>
              <w:left w:val="nil"/>
              <w:bottom w:val="single" w:sz="4" w:space="0" w:color="auto"/>
              <w:right w:val="single" w:sz="4" w:space="0" w:color="auto"/>
            </w:tcBorders>
            <w:hideMark/>
          </w:tcPr>
          <w:p w14:paraId="1832BF9C" w14:textId="77777777" w:rsidR="00110A35" w:rsidRDefault="00110A35" w:rsidP="00CA53FF">
            <w:pPr>
              <w:jc w:val="center"/>
              <w:rPr>
                <w:sz w:val="22"/>
                <w:szCs w:val="22"/>
              </w:rPr>
            </w:pPr>
            <w:r>
              <w:rPr>
                <w:sz w:val="22"/>
                <w:szCs w:val="22"/>
              </w:rPr>
              <w:t>163,18</w:t>
            </w:r>
          </w:p>
        </w:tc>
        <w:tc>
          <w:tcPr>
            <w:tcW w:w="1135" w:type="dxa"/>
            <w:tcBorders>
              <w:top w:val="nil"/>
              <w:left w:val="single" w:sz="4" w:space="0" w:color="auto"/>
              <w:bottom w:val="single" w:sz="4" w:space="0" w:color="auto"/>
              <w:right w:val="single" w:sz="4" w:space="0" w:color="auto"/>
            </w:tcBorders>
            <w:hideMark/>
          </w:tcPr>
          <w:p w14:paraId="6DED7174" w14:textId="77777777" w:rsidR="00110A35" w:rsidRDefault="00110A35" w:rsidP="00CA53FF">
            <w:pPr>
              <w:jc w:val="center"/>
              <w:rPr>
                <w:sz w:val="22"/>
                <w:szCs w:val="22"/>
              </w:rPr>
            </w:pPr>
            <w:r>
              <w:rPr>
                <w:sz w:val="22"/>
                <w:szCs w:val="22"/>
              </w:rPr>
              <w:t>44,66</w:t>
            </w:r>
          </w:p>
        </w:tc>
        <w:tc>
          <w:tcPr>
            <w:tcW w:w="1133" w:type="dxa"/>
            <w:tcBorders>
              <w:top w:val="nil"/>
              <w:left w:val="single" w:sz="4" w:space="0" w:color="auto"/>
              <w:bottom w:val="single" w:sz="4" w:space="0" w:color="auto"/>
              <w:right w:val="single" w:sz="4" w:space="0" w:color="auto"/>
            </w:tcBorders>
            <w:hideMark/>
          </w:tcPr>
          <w:p w14:paraId="49265F4F" w14:textId="77777777" w:rsidR="00110A35" w:rsidRDefault="00110A35" w:rsidP="00CA53FF">
            <w:pPr>
              <w:jc w:val="center"/>
              <w:rPr>
                <w:sz w:val="22"/>
                <w:szCs w:val="22"/>
              </w:rPr>
            </w:pPr>
            <w:r>
              <w:rPr>
                <w:sz w:val="22"/>
                <w:szCs w:val="22"/>
              </w:rPr>
              <w:t>2 162,77</w:t>
            </w:r>
          </w:p>
        </w:tc>
        <w:tc>
          <w:tcPr>
            <w:tcW w:w="1275" w:type="dxa"/>
            <w:tcBorders>
              <w:top w:val="single" w:sz="2" w:space="0" w:color="auto"/>
              <w:left w:val="single" w:sz="2" w:space="0" w:color="auto"/>
              <w:bottom w:val="single" w:sz="2" w:space="0" w:color="auto"/>
              <w:right w:val="single" w:sz="2" w:space="0" w:color="auto"/>
            </w:tcBorders>
            <w:hideMark/>
          </w:tcPr>
          <w:p w14:paraId="60233064" w14:textId="77777777" w:rsidR="00110A35" w:rsidRDefault="00110A35" w:rsidP="00CA53FF">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hideMark/>
          </w:tcPr>
          <w:p w14:paraId="41044C3D" w14:textId="77777777" w:rsidR="00110A35" w:rsidRDefault="00110A35" w:rsidP="00CA53FF">
            <w:pPr>
              <w:jc w:val="center"/>
              <w:rPr>
                <w:sz w:val="22"/>
                <w:szCs w:val="22"/>
              </w:rPr>
            </w:pPr>
            <w:r>
              <w:rPr>
                <w:sz w:val="22"/>
                <w:szCs w:val="22"/>
              </w:rPr>
              <w:t>х</w:t>
            </w:r>
          </w:p>
        </w:tc>
      </w:tr>
      <w:tr w:rsidR="00110A35" w14:paraId="6A6C2104" w14:textId="77777777" w:rsidTr="00CA53FF">
        <w:trPr>
          <w:trHeight w:val="281"/>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1F59E4C8" w14:textId="77777777" w:rsidR="00110A35" w:rsidRDefault="00110A35" w:rsidP="00CA53FF">
            <w:pPr>
              <w:rPr>
                <w:b/>
                <w:sz w:val="22"/>
                <w:szCs w:val="22"/>
              </w:rPr>
            </w:pPr>
          </w:p>
        </w:tc>
        <w:tc>
          <w:tcPr>
            <w:tcW w:w="1415" w:type="dxa"/>
            <w:tcBorders>
              <w:top w:val="single" w:sz="2" w:space="0" w:color="auto"/>
              <w:left w:val="single" w:sz="4" w:space="0" w:color="auto"/>
              <w:bottom w:val="single" w:sz="2" w:space="0" w:color="auto"/>
              <w:right w:val="single" w:sz="2" w:space="0" w:color="auto"/>
            </w:tcBorders>
            <w:hideMark/>
          </w:tcPr>
          <w:p w14:paraId="56AA92DD" w14:textId="77777777" w:rsidR="00110A35" w:rsidRDefault="00110A35" w:rsidP="00CA53FF">
            <w:pPr>
              <w:tabs>
                <w:tab w:val="left" w:pos="3052"/>
              </w:tabs>
              <w:ind w:hanging="108"/>
              <w:jc w:val="center"/>
              <w:rPr>
                <w:sz w:val="22"/>
                <w:szCs w:val="22"/>
              </w:rPr>
            </w:pPr>
            <w:r>
              <w:rPr>
                <w:sz w:val="22"/>
                <w:szCs w:val="22"/>
              </w:rPr>
              <w:t>с 01.07.2022</w:t>
            </w:r>
          </w:p>
        </w:tc>
        <w:tc>
          <w:tcPr>
            <w:tcW w:w="920" w:type="dxa"/>
            <w:tcBorders>
              <w:top w:val="nil"/>
              <w:left w:val="single" w:sz="4" w:space="0" w:color="auto"/>
              <w:bottom w:val="single" w:sz="4" w:space="0" w:color="auto"/>
              <w:right w:val="single" w:sz="4" w:space="0" w:color="auto"/>
            </w:tcBorders>
            <w:hideMark/>
          </w:tcPr>
          <w:p w14:paraId="68D109B1" w14:textId="77777777" w:rsidR="00110A35" w:rsidRDefault="00110A35" w:rsidP="00CA53FF">
            <w:pPr>
              <w:jc w:val="center"/>
              <w:rPr>
                <w:sz w:val="22"/>
                <w:szCs w:val="22"/>
              </w:rPr>
            </w:pPr>
            <w:r>
              <w:rPr>
                <w:sz w:val="22"/>
                <w:szCs w:val="22"/>
              </w:rPr>
              <w:t>205,51</w:t>
            </w:r>
          </w:p>
        </w:tc>
        <w:tc>
          <w:tcPr>
            <w:tcW w:w="920" w:type="dxa"/>
            <w:gridSpan w:val="2"/>
            <w:tcBorders>
              <w:top w:val="nil"/>
              <w:left w:val="nil"/>
              <w:bottom w:val="single" w:sz="4" w:space="0" w:color="auto"/>
              <w:right w:val="single" w:sz="4" w:space="0" w:color="auto"/>
            </w:tcBorders>
            <w:hideMark/>
          </w:tcPr>
          <w:p w14:paraId="366DAA3C" w14:textId="77777777" w:rsidR="00110A35" w:rsidRDefault="00110A35" w:rsidP="00CA53FF">
            <w:pPr>
              <w:jc w:val="center"/>
              <w:rPr>
                <w:sz w:val="22"/>
                <w:szCs w:val="22"/>
              </w:rPr>
            </w:pPr>
            <w:r>
              <w:rPr>
                <w:sz w:val="22"/>
                <w:szCs w:val="22"/>
              </w:rPr>
              <w:t>203,29</w:t>
            </w:r>
          </w:p>
        </w:tc>
        <w:tc>
          <w:tcPr>
            <w:tcW w:w="926" w:type="dxa"/>
            <w:tcBorders>
              <w:top w:val="nil"/>
              <w:left w:val="nil"/>
              <w:bottom w:val="single" w:sz="4" w:space="0" w:color="auto"/>
              <w:right w:val="single" w:sz="4" w:space="0" w:color="auto"/>
            </w:tcBorders>
            <w:hideMark/>
          </w:tcPr>
          <w:p w14:paraId="28289EF5" w14:textId="77777777" w:rsidR="00110A35" w:rsidRDefault="00110A35" w:rsidP="00CA53FF">
            <w:pPr>
              <w:jc w:val="center"/>
              <w:rPr>
                <w:sz w:val="22"/>
                <w:szCs w:val="22"/>
              </w:rPr>
            </w:pPr>
            <w:r>
              <w:rPr>
                <w:sz w:val="22"/>
                <w:szCs w:val="22"/>
              </w:rPr>
              <w:t>215,5</w:t>
            </w:r>
          </w:p>
        </w:tc>
        <w:tc>
          <w:tcPr>
            <w:tcW w:w="1064" w:type="dxa"/>
            <w:tcBorders>
              <w:top w:val="nil"/>
              <w:left w:val="nil"/>
              <w:bottom w:val="single" w:sz="4" w:space="0" w:color="auto"/>
              <w:right w:val="single" w:sz="4" w:space="0" w:color="auto"/>
            </w:tcBorders>
            <w:hideMark/>
          </w:tcPr>
          <w:p w14:paraId="3966EAB5" w14:textId="77777777" w:rsidR="00110A35" w:rsidRDefault="00110A35" w:rsidP="00CA53FF">
            <w:pPr>
              <w:jc w:val="center"/>
              <w:rPr>
                <w:sz w:val="22"/>
                <w:szCs w:val="22"/>
              </w:rPr>
            </w:pPr>
            <w:r>
              <w:rPr>
                <w:sz w:val="22"/>
                <w:szCs w:val="22"/>
              </w:rPr>
              <w:t>206,62</w:t>
            </w:r>
          </w:p>
        </w:tc>
        <w:tc>
          <w:tcPr>
            <w:tcW w:w="849" w:type="dxa"/>
            <w:tcBorders>
              <w:top w:val="nil"/>
              <w:left w:val="single" w:sz="4" w:space="0" w:color="auto"/>
              <w:bottom w:val="single" w:sz="4" w:space="0" w:color="auto"/>
              <w:right w:val="single" w:sz="4" w:space="0" w:color="auto"/>
            </w:tcBorders>
            <w:hideMark/>
          </w:tcPr>
          <w:p w14:paraId="3C46E318" w14:textId="77777777" w:rsidR="00110A35" w:rsidRDefault="00110A35" w:rsidP="00CA53FF">
            <w:pPr>
              <w:jc w:val="center"/>
              <w:rPr>
                <w:sz w:val="22"/>
                <w:szCs w:val="22"/>
              </w:rPr>
            </w:pPr>
            <w:r>
              <w:rPr>
                <w:sz w:val="22"/>
                <w:szCs w:val="22"/>
              </w:rPr>
              <w:t>171,26</w:t>
            </w:r>
          </w:p>
        </w:tc>
        <w:tc>
          <w:tcPr>
            <w:tcW w:w="991" w:type="dxa"/>
            <w:tcBorders>
              <w:top w:val="nil"/>
              <w:left w:val="nil"/>
              <w:bottom w:val="single" w:sz="4" w:space="0" w:color="auto"/>
              <w:right w:val="single" w:sz="4" w:space="0" w:color="auto"/>
            </w:tcBorders>
            <w:hideMark/>
          </w:tcPr>
          <w:p w14:paraId="0682D22F" w14:textId="77777777" w:rsidR="00110A35" w:rsidRDefault="00110A35" w:rsidP="00CA53FF">
            <w:pPr>
              <w:jc w:val="center"/>
              <w:rPr>
                <w:sz w:val="22"/>
                <w:szCs w:val="22"/>
              </w:rPr>
            </w:pPr>
            <w:r>
              <w:rPr>
                <w:sz w:val="22"/>
                <w:szCs w:val="22"/>
              </w:rPr>
              <w:t>169,41</w:t>
            </w:r>
          </w:p>
        </w:tc>
        <w:tc>
          <w:tcPr>
            <w:tcW w:w="850" w:type="dxa"/>
            <w:tcBorders>
              <w:top w:val="nil"/>
              <w:left w:val="nil"/>
              <w:bottom w:val="single" w:sz="4" w:space="0" w:color="auto"/>
              <w:right w:val="single" w:sz="4" w:space="0" w:color="auto"/>
            </w:tcBorders>
            <w:hideMark/>
          </w:tcPr>
          <w:p w14:paraId="63C60CF8" w14:textId="77777777" w:rsidR="00110A35" w:rsidRDefault="00110A35" w:rsidP="00CA53FF">
            <w:pPr>
              <w:jc w:val="center"/>
              <w:rPr>
                <w:sz w:val="22"/>
                <w:szCs w:val="22"/>
              </w:rPr>
            </w:pPr>
            <w:r>
              <w:rPr>
                <w:sz w:val="22"/>
                <w:szCs w:val="22"/>
              </w:rPr>
              <w:t>179,58</w:t>
            </w:r>
          </w:p>
        </w:tc>
        <w:tc>
          <w:tcPr>
            <w:tcW w:w="998" w:type="dxa"/>
            <w:tcBorders>
              <w:top w:val="nil"/>
              <w:left w:val="nil"/>
              <w:bottom w:val="single" w:sz="4" w:space="0" w:color="auto"/>
              <w:right w:val="single" w:sz="4" w:space="0" w:color="auto"/>
            </w:tcBorders>
            <w:hideMark/>
          </w:tcPr>
          <w:p w14:paraId="3FEC7344" w14:textId="77777777" w:rsidR="00110A35" w:rsidRDefault="00110A35" w:rsidP="00CA53FF">
            <w:pPr>
              <w:jc w:val="center"/>
              <w:rPr>
                <w:sz w:val="22"/>
                <w:szCs w:val="22"/>
              </w:rPr>
            </w:pPr>
            <w:r>
              <w:rPr>
                <w:sz w:val="22"/>
                <w:szCs w:val="22"/>
              </w:rPr>
              <w:t>172,18</w:t>
            </w:r>
          </w:p>
        </w:tc>
        <w:tc>
          <w:tcPr>
            <w:tcW w:w="1135" w:type="dxa"/>
            <w:tcBorders>
              <w:top w:val="nil"/>
              <w:left w:val="single" w:sz="4" w:space="0" w:color="auto"/>
              <w:bottom w:val="single" w:sz="4" w:space="0" w:color="auto"/>
              <w:right w:val="single" w:sz="4" w:space="0" w:color="auto"/>
            </w:tcBorders>
            <w:hideMark/>
          </w:tcPr>
          <w:p w14:paraId="6D0EC421" w14:textId="77777777" w:rsidR="00110A35" w:rsidRDefault="00110A35" w:rsidP="00CA53FF">
            <w:pPr>
              <w:jc w:val="center"/>
              <w:rPr>
                <w:sz w:val="22"/>
                <w:szCs w:val="22"/>
              </w:rPr>
            </w:pPr>
            <w:r>
              <w:rPr>
                <w:sz w:val="22"/>
                <w:szCs w:val="22"/>
              </w:rPr>
              <w:t>45,52</w:t>
            </w:r>
          </w:p>
        </w:tc>
        <w:tc>
          <w:tcPr>
            <w:tcW w:w="1133" w:type="dxa"/>
            <w:tcBorders>
              <w:top w:val="nil"/>
              <w:left w:val="single" w:sz="4" w:space="0" w:color="auto"/>
              <w:bottom w:val="single" w:sz="4" w:space="0" w:color="auto"/>
              <w:right w:val="single" w:sz="4" w:space="0" w:color="auto"/>
            </w:tcBorders>
            <w:hideMark/>
          </w:tcPr>
          <w:p w14:paraId="6A870A51" w14:textId="77777777" w:rsidR="00110A35" w:rsidRDefault="00110A35" w:rsidP="00CA53FF">
            <w:pPr>
              <w:jc w:val="center"/>
              <w:rPr>
                <w:sz w:val="22"/>
                <w:szCs w:val="22"/>
              </w:rPr>
            </w:pPr>
            <w:r>
              <w:rPr>
                <w:sz w:val="22"/>
                <w:szCs w:val="22"/>
              </w:rPr>
              <w:t>2 311,34</w:t>
            </w:r>
          </w:p>
        </w:tc>
        <w:tc>
          <w:tcPr>
            <w:tcW w:w="1275" w:type="dxa"/>
            <w:tcBorders>
              <w:top w:val="single" w:sz="2" w:space="0" w:color="auto"/>
              <w:left w:val="single" w:sz="2" w:space="0" w:color="auto"/>
              <w:bottom w:val="single" w:sz="2" w:space="0" w:color="auto"/>
              <w:right w:val="single" w:sz="2" w:space="0" w:color="auto"/>
            </w:tcBorders>
            <w:hideMark/>
          </w:tcPr>
          <w:p w14:paraId="59A3A7A8" w14:textId="77777777" w:rsidR="00110A35" w:rsidRDefault="00110A35" w:rsidP="00CA53FF">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hideMark/>
          </w:tcPr>
          <w:p w14:paraId="7663B6E3" w14:textId="77777777" w:rsidR="00110A35" w:rsidRDefault="00110A35" w:rsidP="00CA53FF">
            <w:pPr>
              <w:jc w:val="center"/>
              <w:rPr>
                <w:sz w:val="22"/>
                <w:szCs w:val="22"/>
              </w:rPr>
            </w:pPr>
            <w:r>
              <w:rPr>
                <w:sz w:val="22"/>
                <w:szCs w:val="22"/>
              </w:rPr>
              <w:t>х</w:t>
            </w:r>
          </w:p>
        </w:tc>
      </w:tr>
      <w:tr w:rsidR="00110A35" w14:paraId="22B51FCA" w14:textId="77777777" w:rsidTr="00CA53FF">
        <w:trPr>
          <w:trHeight w:val="281"/>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513B8EB6" w14:textId="77777777" w:rsidR="00110A35" w:rsidRDefault="00110A35" w:rsidP="00CA53FF">
            <w:pPr>
              <w:rPr>
                <w:b/>
                <w:sz w:val="22"/>
                <w:szCs w:val="22"/>
              </w:rPr>
            </w:pPr>
          </w:p>
        </w:tc>
        <w:tc>
          <w:tcPr>
            <w:tcW w:w="1415" w:type="dxa"/>
            <w:tcBorders>
              <w:top w:val="single" w:sz="2" w:space="0" w:color="auto"/>
              <w:left w:val="single" w:sz="4" w:space="0" w:color="auto"/>
              <w:bottom w:val="single" w:sz="2" w:space="0" w:color="auto"/>
              <w:right w:val="single" w:sz="2" w:space="0" w:color="auto"/>
            </w:tcBorders>
            <w:hideMark/>
          </w:tcPr>
          <w:p w14:paraId="74DECA69" w14:textId="77777777" w:rsidR="00110A35" w:rsidRDefault="00110A35" w:rsidP="00CA53FF">
            <w:pPr>
              <w:tabs>
                <w:tab w:val="left" w:pos="3052"/>
              </w:tabs>
              <w:ind w:hanging="108"/>
              <w:jc w:val="center"/>
              <w:rPr>
                <w:sz w:val="22"/>
                <w:szCs w:val="22"/>
              </w:rPr>
            </w:pPr>
            <w:r>
              <w:rPr>
                <w:sz w:val="22"/>
                <w:szCs w:val="22"/>
              </w:rPr>
              <w:t>с 01.01.2023</w:t>
            </w:r>
          </w:p>
        </w:tc>
        <w:tc>
          <w:tcPr>
            <w:tcW w:w="920" w:type="dxa"/>
            <w:tcBorders>
              <w:top w:val="nil"/>
              <w:left w:val="single" w:sz="4" w:space="0" w:color="auto"/>
              <w:bottom w:val="single" w:sz="4" w:space="0" w:color="auto"/>
              <w:right w:val="single" w:sz="4" w:space="0" w:color="auto"/>
            </w:tcBorders>
            <w:hideMark/>
          </w:tcPr>
          <w:p w14:paraId="2208065F" w14:textId="77777777" w:rsidR="00110A35" w:rsidRDefault="00110A35" w:rsidP="00CA53FF">
            <w:pPr>
              <w:jc w:val="center"/>
              <w:rPr>
                <w:color w:val="000000"/>
                <w:sz w:val="22"/>
                <w:szCs w:val="22"/>
              </w:rPr>
            </w:pPr>
            <w:r>
              <w:rPr>
                <w:sz w:val="22"/>
                <w:szCs w:val="22"/>
              </w:rPr>
              <w:t>204,23</w:t>
            </w:r>
          </w:p>
        </w:tc>
        <w:tc>
          <w:tcPr>
            <w:tcW w:w="920" w:type="dxa"/>
            <w:gridSpan w:val="2"/>
            <w:tcBorders>
              <w:top w:val="nil"/>
              <w:left w:val="nil"/>
              <w:bottom w:val="single" w:sz="4" w:space="0" w:color="auto"/>
              <w:right w:val="single" w:sz="4" w:space="0" w:color="auto"/>
            </w:tcBorders>
            <w:hideMark/>
          </w:tcPr>
          <w:p w14:paraId="28E93777" w14:textId="77777777" w:rsidR="00110A35" w:rsidRDefault="00110A35" w:rsidP="00CA53FF">
            <w:pPr>
              <w:jc w:val="center"/>
              <w:rPr>
                <w:color w:val="000000"/>
                <w:sz w:val="22"/>
                <w:szCs w:val="22"/>
              </w:rPr>
            </w:pPr>
            <w:r>
              <w:rPr>
                <w:sz w:val="22"/>
                <w:szCs w:val="22"/>
              </w:rPr>
              <w:t>202,03</w:t>
            </w:r>
          </w:p>
        </w:tc>
        <w:tc>
          <w:tcPr>
            <w:tcW w:w="926" w:type="dxa"/>
            <w:tcBorders>
              <w:top w:val="nil"/>
              <w:left w:val="nil"/>
              <w:bottom w:val="single" w:sz="4" w:space="0" w:color="auto"/>
              <w:right w:val="single" w:sz="4" w:space="0" w:color="auto"/>
            </w:tcBorders>
            <w:hideMark/>
          </w:tcPr>
          <w:p w14:paraId="1601989D" w14:textId="77777777" w:rsidR="00110A35" w:rsidRDefault="00110A35" w:rsidP="00CA53FF">
            <w:pPr>
              <w:jc w:val="center"/>
              <w:rPr>
                <w:color w:val="000000"/>
                <w:sz w:val="22"/>
                <w:szCs w:val="22"/>
              </w:rPr>
            </w:pPr>
            <w:r>
              <w:rPr>
                <w:sz w:val="22"/>
                <w:szCs w:val="22"/>
              </w:rPr>
              <w:t>214,13</w:t>
            </w:r>
          </w:p>
        </w:tc>
        <w:tc>
          <w:tcPr>
            <w:tcW w:w="1064" w:type="dxa"/>
            <w:tcBorders>
              <w:top w:val="nil"/>
              <w:left w:val="nil"/>
              <w:bottom w:val="single" w:sz="4" w:space="0" w:color="auto"/>
              <w:right w:val="single" w:sz="4" w:space="0" w:color="auto"/>
            </w:tcBorders>
            <w:hideMark/>
          </w:tcPr>
          <w:p w14:paraId="56488458" w14:textId="77777777" w:rsidR="00110A35" w:rsidRDefault="00110A35" w:rsidP="00CA53FF">
            <w:pPr>
              <w:jc w:val="center"/>
              <w:rPr>
                <w:color w:val="000000"/>
                <w:sz w:val="22"/>
                <w:szCs w:val="22"/>
              </w:rPr>
            </w:pPr>
            <w:r>
              <w:rPr>
                <w:sz w:val="22"/>
                <w:szCs w:val="22"/>
              </w:rPr>
              <w:t>205,33</w:t>
            </w:r>
          </w:p>
        </w:tc>
        <w:tc>
          <w:tcPr>
            <w:tcW w:w="849" w:type="dxa"/>
            <w:tcBorders>
              <w:top w:val="nil"/>
              <w:left w:val="single" w:sz="4" w:space="0" w:color="auto"/>
              <w:bottom w:val="single" w:sz="4" w:space="0" w:color="auto"/>
              <w:right w:val="single" w:sz="4" w:space="0" w:color="auto"/>
            </w:tcBorders>
            <w:hideMark/>
          </w:tcPr>
          <w:p w14:paraId="3709FE7C" w14:textId="77777777" w:rsidR="00110A35" w:rsidRDefault="00110A35" w:rsidP="00CA53FF">
            <w:pPr>
              <w:jc w:val="center"/>
              <w:rPr>
                <w:color w:val="000000"/>
                <w:sz w:val="22"/>
                <w:szCs w:val="22"/>
              </w:rPr>
            </w:pPr>
            <w:r>
              <w:rPr>
                <w:sz w:val="22"/>
                <w:szCs w:val="22"/>
              </w:rPr>
              <w:t>170,19</w:t>
            </w:r>
          </w:p>
        </w:tc>
        <w:tc>
          <w:tcPr>
            <w:tcW w:w="991" w:type="dxa"/>
            <w:tcBorders>
              <w:top w:val="nil"/>
              <w:left w:val="nil"/>
              <w:bottom w:val="single" w:sz="4" w:space="0" w:color="auto"/>
              <w:right w:val="single" w:sz="4" w:space="0" w:color="auto"/>
            </w:tcBorders>
            <w:hideMark/>
          </w:tcPr>
          <w:p w14:paraId="15749EB6" w14:textId="77777777" w:rsidR="00110A35" w:rsidRDefault="00110A35" w:rsidP="00CA53FF">
            <w:pPr>
              <w:jc w:val="center"/>
              <w:rPr>
                <w:color w:val="000000"/>
                <w:sz w:val="22"/>
                <w:szCs w:val="22"/>
              </w:rPr>
            </w:pPr>
            <w:r>
              <w:rPr>
                <w:sz w:val="22"/>
                <w:szCs w:val="22"/>
              </w:rPr>
              <w:t>168,36</w:t>
            </w:r>
          </w:p>
        </w:tc>
        <w:tc>
          <w:tcPr>
            <w:tcW w:w="850" w:type="dxa"/>
            <w:tcBorders>
              <w:top w:val="nil"/>
              <w:left w:val="nil"/>
              <w:bottom w:val="single" w:sz="4" w:space="0" w:color="auto"/>
              <w:right w:val="single" w:sz="4" w:space="0" w:color="auto"/>
            </w:tcBorders>
            <w:hideMark/>
          </w:tcPr>
          <w:p w14:paraId="35F9606B" w14:textId="77777777" w:rsidR="00110A35" w:rsidRDefault="00110A35" w:rsidP="00CA53FF">
            <w:pPr>
              <w:jc w:val="center"/>
              <w:rPr>
                <w:color w:val="000000"/>
                <w:sz w:val="22"/>
                <w:szCs w:val="22"/>
              </w:rPr>
            </w:pPr>
            <w:r>
              <w:rPr>
                <w:sz w:val="22"/>
                <w:szCs w:val="22"/>
              </w:rPr>
              <w:t>178,44</w:t>
            </w:r>
          </w:p>
        </w:tc>
        <w:tc>
          <w:tcPr>
            <w:tcW w:w="998" w:type="dxa"/>
            <w:tcBorders>
              <w:top w:val="nil"/>
              <w:left w:val="nil"/>
              <w:bottom w:val="single" w:sz="4" w:space="0" w:color="auto"/>
              <w:right w:val="single" w:sz="4" w:space="0" w:color="auto"/>
            </w:tcBorders>
            <w:hideMark/>
          </w:tcPr>
          <w:p w14:paraId="3AF4BA78" w14:textId="77777777" w:rsidR="00110A35" w:rsidRDefault="00110A35" w:rsidP="00CA53FF">
            <w:pPr>
              <w:jc w:val="center"/>
              <w:rPr>
                <w:color w:val="000000"/>
                <w:sz w:val="22"/>
                <w:szCs w:val="22"/>
              </w:rPr>
            </w:pPr>
            <w:r>
              <w:rPr>
                <w:sz w:val="22"/>
                <w:szCs w:val="22"/>
              </w:rPr>
              <w:t>171,11</w:t>
            </w:r>
          </w:p>
        </w:tc>
        <w:tc>
          <w:tcPr>
            <w:tcW w:w="1135" w:type="dxa"/>
            <w:tcBorders>
              <w:top w:val="nil"/>
              <w:left w:val="single" w:sz="4" w:space="0" w:color="auto"/>
              <w:bottom w:val="single" w:sz="4" w:space="0" w:color="auto"/>
              <w:right w:val="single" w:sz="4" w:space="0" w:color="auto"/>
            </w:tcBorders>
            <w:hideMark/>
          </w:tcPr>
          <w:p w14:paraId="59A26003" w14:textId="77777777" w:rsidR="00110A35" w:rsidRDefault="00110A35" w:rsidP="00CA53FF">
            <w:pPr>
              <w:jc w:val="center"/>
              <w:rPr>
                <w:sz w:val="22"/>
                <w:szCs w:val="22"/>
              </w:rPr>
            </w:pPr>
            <w:r>
              <w:rPr>
                <w:sz w:val="22"/>
                <w:szCs w:val="22"/>
              </w:rPr>
              <w:t>45,52</w:t>
            </w:r>
          </w:p>
        </w:tc>
        <w:tc>
          <w:tcPr>
            <w:tcW w:w="1133" w:type="dxa"/>
            <w:tcBorders>
              <w:top w:val="nil"/>
              <w:left w:val="single" w:sz="4" w:space="0" w:color="auto"/>
              <w:bottom w:val="single" w:sz="4" w:space="0" w:color="auto"/>
              <w:right w:val="single" w:sz="4" w:space="0" w:color="auto"/>
            </w:tcBorders>
            <w:hideMark/>
          </w:tcPr>
          <w:p w14:paraId="454A4BCD" w14:textId="77777777" w:rsidR="00110A35" w:rsidRDefault="00110A35" w:rsidP="00CA53FF">
            <w:pPr>
              <w:jc w:val="center"/>
              <w:rPr>
                <w:sz w:val="22"/>
                <w:szCs w:val="22"/>
              </w:rPr>
            </w:pPr>
            <w:r>
              <w:rPr>
                <w:sz w:val="22"/>
                <w:szCs w:val="22"/>
              </w:rPr>
              <w:t>2 291,71</w:t>
            </w:r>
          </w:p>
        </w:tc>
        <w:tc>
          <w:tcPr>
            <w:tcW w:w="1275" w:type="dxa"/>
            <w:tcBorders>
              <w:top w:val="single" w:sz="2" w:space="0" w:color="auto"/>
              <w:left w:val="single" w:sz="2" w:space="0" w:color="auto"/>
              <w:bottom w:val="single" w:sz="2" w:space="0" w:color="auto"/>
              <w:right w:val="single" w:sz="2" w:space="0" w:color="auto"/>
            </w:tcBorders>
            <w:hideMark/>
          </w:tcPr>
          <w:p w14:paraId="4E4AC2DA" w14:textId="77777777" w:rsidR="00110A35" w:rsidRDefault="00110A35" w:rsidP="00CA53FF">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hideMark/>
          </w:tcPr>
          <w:p w14:paraId="2521F4B2" w14:textId="77777777" w:rsidR="00110A35" w:rsidRDefault="00110A35" w:rsidP="00CA53FF">
            <w:pPr>
              <w:jc w:val="center"/>
              <w:rPr>
                <w:sz w:val="22"/>
                <w:szCs w:val="22"/>
              </w:rPr>
            </w:pPr>
            <w:r>
              <w:rPr>
                <w:sz w:val="22"/>
                <w:szCs w:val="22"/>
              </w:rPr>
              <w:t>х</w:t>
            </w:r>
          </w:p>
        </w:tc>
      </w:tr>
      <w:tr w:rsidR="00110A35" w14:paraId="4E4A3524" w14:textId="77777777" w:rsidTr="00CA53FF">
        <w:trPr>
          <w:trHeight w:val="281"/>
        </w:trPr>
        <w:tc>
          <w:tcPr>
            <w:tcW w:w="1586" w:type="dxa"/>
            <w:vMerge/>
            <w:tcBorders>
              <w:top w:val="single" w:sz="4" w:space="0" w:color="auto"/>
              <w:left w:val="single" w:sz="4" w:space="0" w:color="auto"/>
              <w:bottom w:val="single" w:sz="2" w:space="0" w:color="auto"/>
              <w:right w:val="single" w:sz="4" w:space="0" w:color="auto"/>
            </w:tcBorders>
            <w:vAlign w:val="center"/>
            <w:hideMark/>
          </w:tcPr>
          <w:p w14:paraId="19915B08" w14:textId="77777777" w:rsidR="00110A35" w:rsidRDefault="00110A35" w:rsidP="00CA53FF">
            <w:pPr>
              <w:rPr>
                <w:b/>
                <w:sz w:val="22"/>
                <w:szCs w:val="22"/>
              </w:rPr>
            </w:pPr>
          </w:p>
        </w:tc>
        <w:tc>
          <w:tcPr>
            <w:tcW w:w="1415" w:type="dxa"/>
            <w:tcBorders>
              <w:top w:val="single" w:sz="2" w:space="0" w:color="auto"/>
              <w:left w:val="single" w:sz="4" w:space="0" w:color="auto"/>
              <w:bottom w:val="single" w:sz="2" w:space="0" w:color="auto"/>
              <w:right w:val="single" w:sz="2" w:space="0" w:color="auto"/>
            </w:tcBorders>
            <w:hideMark/>
          </w:tcPr>
          <w:p w14:paraId="785E02CB" w14:textId="77777777" w:rsidR="00110A35" w:rsidRDefault="00110A35" w:rsidP="00CA53FF">
            <w:pPr>
              <w:tabs>
                <w:tab w:val="left" w:pos="3052"/>
              </w:tabs>
              <w:ind w:hanging="108"/>
              <w:jc w:val="center"/>
              <w:rPr>
                <w:sz w:val="22"/>
                <w:szCs w:val="22"/>
              </w:rPr>
            </w:pPr>
            <w:r>
              <w:rPr>
                <w:sz w:val="22"/>
                <w:szCs w:val="22"/>
              </w:rPr>
              <w:t>с 01.07.2023</w:t>
            </w:r>
          </w:p>
        </w:tc>
        <w:tc>
          <w:tcPr>
            <w:tcW w:w="920" w:type="dxa"/>
            <w:tcBorders>
              <w:top w:val="nil"/>
              <w:left w:val="single" w:sz="4" w:space="0" w:color="auto"/>
              <w:bottom w:val="single" w:sz="4" w:space="0" w:color="auto"/>
              <w:right w:val="single" w:sz="4" w:space="0" w:color="auto"/>
            </w:tcBorders>
            <w:hideMark/>
          </w:tcPr>
          <w:p w14:paraId="499E0B20" w14:textId="77777777" w:rsidR="00110A35" w:rsidRDefault="00110A35" w:rsidP="00CA53FF">
            <w:pPr>
              <w:jc w:val="center"/>
              <w:rPr>
                <w:color w:val="000000"/>
                <w:sz w:val="22"/>
                <w:szCs w:val="22"/>
              </w:rPr>
            </w:pPr>
            <w:r>
              <w:rPr>
                <w:sz w:val="22"/>
                <w:szCs w:val="22"/>
              </w:rPr>
              <w:t>207,62</w:t>
            </w:r>
          </w:p>
        </w:tc>
        <w:tc>
          <w:tcPr>
            <w:tcW w:w="920" w:type="dxa"/>
            <w:gridSpan w:val="2"/>
            <w:tcBorders>
              <w:top w:val="nil"/>
              <w:left w:val="nil"/>
              <w:bottom w:val="single" w:sz="4" w:space="0" w:color="auto"/>
              <w:right w:val="single" w:sz="4" w:space="0" w:color="auto"/>
            </w:tcBorders>
            <w:hideMark/>
          </w:tcPr>
          <w:p w14:paraId="4F1D9B52" w14:textId="77777777" w:rsidR="00110A35" w:rsidRDefault="00110A35" w:rsidP="00CA53FF">
            <w:pPr>
              <w:jc w:val="center"/>
              <w:rPr>
                <w:color w:val="000000"/>
                <w:sz w:val="22"/>
                <w:szCs w:val="22"/>
              </w:rPr>
            </w:pPr>
            <w:r>
              <w:rPr>
                <w:sz w:val="22"/>
                <w:szCs w:val="22"/>
              </w:rPr>
              <w:t>205,43</w:t>
            </w:r>
          </w:p>
        </w:tc>
        <w:tc>
          <w:tcPr>
            <w:tcW w:w="926" w:type="dxa"/>
            <w:tcBorders>
              <w:top w:val="nil"/>
              <w:left w:val="nil"/>
              <w:bottom w:val="single" w:sz="4" w:space="0" w:color="auto"/>
              <w:right w:val="single" w:sz="4" w:space="0" w:color="auto"/>
            </w:tcBorders>
            <w:hideMark/>
          </w:tcPr>
          <w:p w14:paraId="3DDC8AAE" w14:textId="77777777" w:rsidR="00110A35" w:rsidRDefault="00110A35" w:rsidP="00CA53FF">
            <w:pPr>
              <w:jc w:val="center"/>
              <w:rPr>
                <w:color w:val="000000"/>
                <w:sz w:val="22"/>
                <w:szCs w:val="22"/>
              </w:rPr>
            </w:pPr>
            <w:r>
              <w:rPr>
                <w:sz w:val="22"/>
                <w:szCs w:val="22"/>
              </w:rPr>
              <w:t>217,52</w:t>
            </w:r>
          </w:p>
        </w:tc>
        <w:tc>
          <w:tcPr>
            <w:tcW w:w="1064" w:type="dxa"/>
            <w:tcBorders>
              <w:top w:val="nil"/>
              <w:left w:val="nil"/>
              <w:bottom w:val="single" w:sz="4" w:space="0" w:color="auto"/>
              <w:right w:val="single" w:sz="4" w:space="0" w:color="auto"/>
            </w:tcBorders>
            <w:hideMark/>
          </w:tcPr>
          <w:p w14:paraId="50C112A5" w14:textId="77777777" w:rsidR="00110A35" w:rsidRDefault="00110A35" w:rsidP="00CA53FF">
            <w:pPr>
              <w:jc w:val="center"/>
              <w:rPr>
                <w:color w:val="000000"/>
                <w:sz w:val="22"/>
                <w:szCs w:val="22"/>
              </w:rPr>
            </w:pPr>
            <w:r>
              <w:rPr>
                <w:sz w:val="22"/>
                <w:szCs w:val="22"/>
              </w:rPr>
              <w:t>208,73</w:t>
            </w:r>
          </w:p>
        </w:tc>
        <w:tc>
          <w:tcPr>
            <w:tcW w:w="849" w:type="dxa"/>
            <w:tcBorders>
              <w:top w:val="nil"/>
              <w:left w:val="single" w:sz="4" w:space="0" w:color="auto"/>
              <w:bottom w:val="single" w:sz="4" w:space="0" w:color="auto"/>
              <w:right w:val="single" w:sz="4" w:space="0" w:color="auto"/>
            </w:tcBorders>
            <w:hideMark/>
          </w:tcPr>
          <w:p w14:paraId="19F53131" w14:textId="77777777" w:rsidR="00110A35" w:rsidRDefault="00110A35" w:rsidP="00CA53FF">
            <w:pPr>
              <w:jc w:val="center"/>
              <w:rPr>
                <w:color w:val="000000"/>
                <w:sz w:val="22"/>
                <w:szCs w:val="22"/>
              </w:rPr>
            </w:pPr>
            <w:r>
              <w:rPr>
                <w:sz w:val="22"/>
                <w:szCs w:val="22"/>
              </w:rPr>
              <w:t>173,02</w:t>
            </w:r>
          </w:p>
        </w:tc>
        <w:tc>
          <w:tcPr>
            <w:tcW w:w="991" w:type="dxa"/>
            <w:tcBorders>
              <w:top w:val="nil"/>
              <w:left w:val="nil"/>
              <w:bottom w:val="single" w:sz="4" w:space="0" w:color="auto"/>
              <w:right w:val="single" w:sz="4" w:space="0" w:color="auto"/>
            </w:tcBorders>
            <w:hideMark/>
          </w:tcPr>
          <w:p w14:paraId="6E6CD1D5" w14:textId="77777777" w:rsidR="00110A35" w:rsidRDefault="00110A35" w:rsidP="00CA53FF">
            <w:pPr>
              <w:jc w:val="center"/>
              <w:rPr>
                <w:color w:val="000000"/>
                <w:sz w:val="22"/>
                <w:szCs w:val="22"/>
              </w:rPr>
            </w:pPr>
            <w:r>
              <w:rPr>
                <w:sz w:val="22"/>
                <w:szCs w:val="22"/>
              </w:rPr>
              <w:t>171,19</w:t>
            </w:r>
          </w:p>
        </w:tc>
        <w:tc>
          <w:tcPr>
            <w:tcW w:w="850" w:type="dxa"/>
            <w:tcBorders>
              <w:top w:val="nil"/>
              <w:left w:val="nil"/>
              <w:bottom w:val="single" w:sz="4" w:space="0" w:color="auto"/>
              <w:right w:val="single" w:sz="4" w:space="0" w:color="auto"/>
            </w:tcBorders>
            <w:hideMark/>
          </w:tcPr>
          <w:p w14:paraId="5FBAB896" w14:textId="77777777" w:rsidR="00110A35" w:rsidRDefault="00110A35" w:rsidP="00CA53FF">
            <w:pPr>
              <w:jc w:val="center"/>
              <w:rPr>
                <w:color w:val="000000"/>
                <w:sz w:val="22"/>
                <w:szCs w:val="22"/>
              </w:rPr>
            </w:pPr>
            <w:r>
              <w:rPr>
                <w:sz w:val="22"/>
                <w:szCs w:val="22"/>
              </w:rPr>
              <w:t>181,27</w:t>
            </w:r>
          </w:p>
        </w:tc>
        <w:tc>
          <w:tcPr>
            <w:tcW w:w="998" w:type="dxa"/>
            <w:tcBorders>
              <w:top w:val="nil"/>
              <w:left w:val="nil"/>
              <w:bottom w:val="single" w:sz="4" w:space="0" w:color="auto"/>
              <w:right w:val="single" w:sz="4" w:space="0" w:color="auto"/>
            </w:tcBorders>
            <w:hideMark/>
          </w:tcPr>
          <w:p w14:paraId="19483507" w14:textId="77777777" w:rsidR="00110A35" w:rsidRDefault="00110A35" w:rsidP="00CA53FF">
            <w:pPr>
              <w:jc w:val="center"/>
              <w:rPr>
                <w:color w:val="000000"/>
                <w:sz w:val="22"/>
                <w:szCs w:val="22"/>
              </w:rPr>
            </w:pPr>
            <w:r>
              <w:rPr>
                <w:sz w:val="22"/>
                <w:szCs w:val="22"/>
              </w:rPr>
              <w:t>173,94</w:t>
            </w:r>
          </w:p>
        </w:tc>
        <w:tc>
          <w:tcPr>
            <w:tcW w:w="1135" w:type="dxa"/>
            <w:tcBorders>
              <w:top w:val="nil"/>
              <w:left w:val="single" w:sz="4" w:space="0" w:color="auto"/>
              <w:bottom w:val="single" w:sz="4" w:space="0" w:color="auto"/>
              <w:right w:val="single" w:sz="4" w:space="0" w:color="auto"/>
            </w:tcBorders>
            <w:hideMark/>
          </w:tcPr>
          <w:p w14:paraId="0226FB8E" w14:textId="77777777" w:rsidR="00110A35" w:rsidRDefault="00110A35" w:rsidP="00CA53FF">
            <w:pPr>
              <w:jc w:val="center"/>
              <w:rPr>
                <w:sz w:val="22"/>
                <w:szCs w:val="22"/>
              </w:rPr>
            </w:pPr>
            <w:r>
              <w:rPr>
                <w:sz w:val="22"/>
                <w:szCs w:val="22"/>
              </w:rPr>
              <w:t>48,35</w:t>
            </w:r>
          </w:p>
        </w:tc>
        <w:tc>
          <w:tcPr>
            <w:tcW w:w="1133" w:type="dxa"/>
            <w:tcBorders>
              <w:top w:val="nil"/>
              <w:left w:val="single" w:sz="4" w:space="0" w:color="auto"/>
              <w:bottom w:val="single" w:sz="4" w:space="0" w:color="auto"/>
              <w:right w:val="single" w:sz="4" w:space="0" w:color="auto"/>
            </w:tcBorders>
            <w:hideMark/>
          </w:tcPr>
          <w:p w14:paraId="2C8D17EE" w14:textId="77777777" w:rsidR="00110A35" w:rsidRDefault="00110A35" w:rsidP="00CA53FF">
            <w:pPr>
              <w:jc w:val="center"/>
              <w:rPr>
                <w:sz w:val="22"/>
                <w:szCs w:val="22"/>
              </w:rPr>
            </w:pPr>
            <w:r>
              <w:rPr>
                <w:sz w:val="22"/>
                <w:szCs w:val="22"/>
              </w:rPr>
              <w:t>2 291,71</w:t>
            </w:r>
          </w:p>
        </w:tc>
        <w:tc>
          <w:tcPr>
            <w:tcW w:w="1275" w:type="dxa"/>
            <w:tcBorders>
              <w:top w:val="single" w:sz="2" w:space="0" w:color="auto"/>
              <w:left w:val="single" w:sz="2" w:space="0" w:color="auto"/>
              <w:bottom w:val="single" w:sz="2" w:space="0" w:color="auto"/>
              <w:right w:val="single" w:sz="2" w:space="0" w:color="auto"/>
            </w:tcBorders>
            <w:hideMark/>
          </w:tcPr>
          <w:p w14:paraId="3BDBD8C9" w14:textId="77777777" w:rsidR="00110A35" w:rsidRDefault="00110A35" w:rsidP="00CA53FF">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hideMark/>
          </w:tcPr>
          <w:p w14:paraId="7C1860E5" w14:textId="77777777" w:rsidR="00110A35" w:rsidRDefault="00110A35" w:rsidP="00CA53FF">
            <w:pPr>
              <w:jc w:val="center"/>
              <w:rPr>
                <w:sz w:val="22"/>
                <w:szCs w:val="22"/>
              </w:rPr>
            </w:pPr>
            <w:r>
              <w:rPr>
                <w:sz w:val="22"/>
                <w:szCs w:val="22"/>
              </w:rPr>
              <w:t>х</w:t>
            </w:r>
          </w:p>
        </w:tc>
      </w:tr>
    </w:tbl>
    <w:p w14:paraId="0FE57AFA" w14:textId="77777777" w:rsidR="00110A35" w:rsidRPr="003B0DD6" w:rsidRDefault="00110A35" w:rsidP="00110A35">
      <w:pPr>
        <w:tabs>
          <w:tab w:val="left" w:pos="6528"/>
        </w:tabs>
        <w:sectPr w:rsidR="00110A35" w:rsidRPr="003B0DD6" w:rsidSect="00CA53FF">
          <w:pgSz w:w="16838" w:h="11906" w:orient="landscape" w:code="9"/>
          <w:pgMar w:top="851" w:right="851" w:bottom="568" w:left="851" w:header="283" w:footer="283" w:gutter="0"/>
          <w:cols w:space="708"/>
          <w:titlePg/>
          <w:docGrid w:linePitch="360"/>
        </w:sectPr>
      </w:pPr>
    </w:p>
    <w:p w14:paraId="71AB7493" w14:textId="77777777" w:rsidR="00110A35" w:rsidRPr="00B3540F" w:rsidRDefault="00110A35" w:rsidP="00110A35">
      <w:pPr>
        <w:ind w:right="-2" w:firstLine="426"/>
        <w:jc w:val="both"/>
        <w:rPr>
          <w:sz w:val="28"/>
          <w:szCs w:val="28"/>
        </w:rPr>
      </w:pPr>
      <w:r w:rsidRPr="00B3540F">
        <w:rPr>
          <w:sz w:val="28"/>
          <w:szCs w:val="28"/>
        </w:rPr>
        <w:lastRenderedPageBreak/>
        <w:t>* Тариф для населения указывается в целях реализации пункта 6 статьи 168 Налогового кодекса Российской Федерации (часть вторая).</w:t>
      </w:r>
    </w:p>
    <w:p w14:paraId="59A42E9A" w14:textId="77777777" w:rsidR="00110A35" w:rsidRPr="00B3540F" w:rsidRDefault="00110A35" w:rsidP="00110A35">
      <w:pPr>
        <w:ind w:right="-2" w:firstLine="426"/>
        <w:jc w:val="both"/>
        <w:rPr>
          <w:sz w:val="28"/>
          <w:szCs w:val="28"/>
        </w:rPr>
      </w:pPr>
      <w:r w:rsidRPr="00B3540F">
        <w:rPr>
          <w:sz w:val="28"/>
          <w:szCs w:val="28"/>
        </w:rPr>
        <w:t>** Тариф на теплоноситель для МУП «Жилищно-коммунальное управление Кемеровского района», реализуемый на потребительском рынке Кемеровского муниципального округа, установлен постановлением региональной энергетической комиссии Кемеровской области от 20.12.2018 № 676 (в редакции постановлений региональной энергетической комиссии Кемеровской области от 20.12.2019 № 847, от 20.12.2019 № 849</w:t>
      </w:r>
      <w:r>
        <w:rPr>
          <w:sz w:val="28"/>
          <w:szCs w:val="28"/>
        </w:rPr>
        <w:t xml:space="preserve"> и </w:t>
      </w:r>
      <w:r w:rsidRPr="00B3540F">
        <w:rPr>
          <w:sz w:val="28"/>
          <w:szCs w:val="28"/>
        </w:rPr>
        <w:t>постановлени</w:t>
      </w:r>
      <w:r>
        <w:rPr>
          <w:sz w:val="28"/>
          <w:szCs w:val="28"/>
        </w:rPr>
        <w:t>я</w:t>
      </w:r>
      <w:r w:rsidRPr="00B3540F">
        <w:rPr>
          <w:sz w:val="28"/>
          <w:szCs w:val="28"/>
        </w:rPr>
        <w:t xml:space="preserve"> </w:t>
      </w:r>
      <w:r>
        <w:rPr>
          <w:sz w:val="28"/>
          <w:szCs w:val="28"/>
        </w:rPr>
        <w:t>Р</w:t>
      </w:r>
      <w:r w:rsidRPr="00B3540F">
        <w:rPr>
          <w:sz w:val="28"/>
          <w:szCs w:val="28"/>
        </w:rPr>
        <w:t>егиональной энергетической комиссии К</w:t>
      </w:r>
      <w:r>
        <w:rPr>
          <w:sz w:val="28"/>
          <w:szCs w:val="28"/>
        </w:rPr>
        <w:t>узбасса</w:t>
      </w:r>
      <w:r w:rsidRPr="00B3540F">
        <w:rPr>
          <w:sz w:val="28"/>
          <w:szCs w:val="28"/>
        </w:rPr>
        <w:t xml:space="preserve"> от </w:t>
      </w:r>
      <w:r>
        <w:rPr>
          <w:sz w:val="28"/>
          <w:szCs w:val="28"/>
        </w:rPr>
        <w:t>«19»</w:t>
      </w:r>
      <w:r w:rsidRPr="00B3540F">
        <w:rPr>
          <w:sz w:val="28"/>
          <w:szCs w:val="28"/>
        </w:rPr>
        <w:t>.</w:t>
      </w:r>
      <w:r>
        <w:rPr>
          <w:sz w:val="28"/>
          <w:szCs w:val="28"/>
        </w:rPr>
        <w:t>11</w:t>
      </w:r>
      <w:r w:rsidRPr="00B3540F">
        <w:rPr>
          <w:sz w:val="28"/>
          <w:szCs w:val="28"/>
        </w:rPr>
        <w:t>.20</w:t>
      </w:r>
      <w:r>
        <w:rPr>
          <w:sz w:val="28"/>
          <w:szCs w:val="28"/>
        </w:rPr>
        <w:t>20</w:t>
      </w:r>
      <w:r w:rsidRPr="00B3540F">
        <w:rPr>
          <w:sz w:val="28"/>
          <w:szCs w:val="28"/>
        </w:rPr>
        <w:t xml:space="preserve"> № </w:t>
      </w:r>
      <w:r>
        <w:rPr>
          <w:sz w:val="28"/>
          <w:szCs w:val="28"/>
        </w:rPr>
        <w:t>390</w:t>
      </w:r>
      <w:r w:rsidRPr="00B3540F">
        <w:rPr>
          <w:sz w:val="28"/>
          <w:szCs w:val="28"/>
        </w:rPr>
        <w:t>).</w:t>
      </w:r>
    </w:p>
    <w:p w14:paraId="0A9CA5E3" w14:textId="77777777" w:rsidR="00110A35" w:rsidRPr="00B3540F" w:rsidRDefault="00110A35" w:rsidP="00110A35">
      <w:pPr>
        <w:ind w:right="-2" w:firstLine="426"/>
        <w:jc w:val="both"/>
        <w:rPr>
          <w:sz w:val="28"/>
          <w:szCs w:val="28"/>
        </w:rPr>
      </w:pPr>
      <w:r w:rsidRPr="00B3540F">
        <w:rPr>
          <w:sz w:val="28"/>
          <w:szCs w:val="28"/>
        </w:rPr>
        <w:t>*** Тариф на тепловую энергию для МУП «Жилищно-коммунальное управление Кемеровского района», реализуемый на потребительском рынке Кемеровского муниципального округа, установлен постановлением региональной энергетической комиссии Кемеровской области от 20.12.2018</w:t>
      </w:r>
      <w:r w:rsidRPr="00B3540F">
        <w:rPr>
          <w:sz w:val="28"/>
          <w:szCs w:val="28"/>
        </w:rPr>
        <w:br/>
        <w:t>№ 675 (в редакции постановлений региональной энергетической комиссии Кемеровской области от 17.01.2019 № 18, от 20.12.2019 № 847, от 20.12.2019</w:t>
      </w:r>
      <w:r w:rsidRPr="00B3540F">
        <w:rPr>
          <w:sz w:val="28"/>
          <w:szCs w:val="28"/>
        </w:rPr>
        <w:br/>
        <w:t>№ 848</w:t>
      </w:r>
      <w:r>
        <w:rPr>
          <w:sz w:val="28"/>
          <w:szCs w:val="28"/>
        </w:rPr>
        <w:t xml:space="preserve"> и </w:t>
      </w:r>
      <w:r w:rsidRPr="00B3540F">
        <w:rPr>
          <w:sz w:val="28"/>
          <w:szCs w:val="28"/>
        </w:rPr>
        <w:t>постановлени</w:t>
      </w:r>
      <w:r>
        <w:rPr>
          <w:sz w:val="28"/>
          <w:szCs w:val="28"/>
        </w:rPr>
        <w:t>я</w:t>
      </w:r>
      <w:r w:rsidRPr="00B3540F">
        <w:rPr>
          <w:sz w:val="28"/>
          <w:szCs w:val="28"/>
        </w:rPr>
        <w:t xml:space="preserve"> </w:t>
      </w:r>
      <w:r>
        <w:rPr>
          <w:sz w:val="28"/>
          <w:szCs w:val="28"/>
        </w:rPr>
        <w:t>Р</w:t>
      </w:r>
      <w:r w:rsidRPr="00B3540F">
        <w:rPr>
          <w:sz w:val="28"/>
          <w:szCs w:val="28"/>
        </w:rPr>
        <w:t>егиональной энергетической комиссии К</w:t>
      </w:r>
      <w:r>
        <w:rPr>
          <w:sz w:val="28"/>
          <w:szCs w:val="28"/>
        </w:rPr>
        <w:t>узбасса</w:t>
      </w:r>
      <w:r>
        <w:rPr>
          <w:sz w:val="28"/>
          <w:szCs w:val="28"/>
        </w:rPr>
        <w:br/>
      </w:r>
      <w:r w:rsidRPr="00B3540F">
        <w:rPr>
          <w:sz w:val="28"/>
          <w:szCs w:val="28"/>
        </w:rPr>
        <w:t>от</w:t>
      </w:r>
      <w:r>
        <w:rPr>
          <w:sz w:val="28"/>
          <w:szCs w:val="28"/>
        </w:rPr>
        <w:t xml:space="preserve"> «19»</w:t>
      </w:r>
      <w:r w:rsidRPr="00B3540F">
        <w:rPr>
          <w:sz w:val="28"/>
          <w:szCs w:val="28"/>
        </w:rPr>
        <w:t>.</w:t>
      </w:r>
      <w:r>
        <w:rPr>
          <w:sz w:val="28"/>
          <w:szCs w:val="28"/>
        </w:rPr>
        <w:t>11</w:t>
      </w:r>
      <w:r w:rsidRPr="00B3540F">
        <w:rPr>
          <w:sz w:val="28"/>
          <w:szCs w:val="28"/>
        </w:rPr>
        <w:t>.20</w:t>
      </w:r>
      <w:r>
        <w:rPr>
          <w:sz w:val="28"/>
          <w:szCs w:val="28"/>
        </w:rPr>
        <w:t>20</w:t>
      </w:r>
      <w:r w:rsidRPr="00B3540F">
        <w:rPr>
          <w:sz w:val="28"/>
          <w:szCs w:val="28"/>
        </w:rPr>
        <w:t xml:space="preserve"> № </w:t>
      </w:r>
      <w:r>
        <w:rPr>
          <w:sz w:val="28"/>
          <w:szCs w:val="28"/>
        </w:rPr>
        <w:t>389</w:t>
      </w:r>
      <w:r w:rsidRPr="00B3540F">
        <w:rPr>
          <w:sz w:val="28"/>
          <w:szCs w:val="28"/>
        </w:rPr>
        <w:t>).</w:t>
      </w:r>
    </w:p>
    <w:p w14:paraId="3694A412" w14:textId="77777777" w:rsidR="00110A35" w:rsidRPr="00A46697" w:rsidRDefault="00110A35" w:rsidP="00110A35">
      <w:pPr>
        <w:autoSpaceDE w:val="0"/>
        <w:autoSpaceDN w:val="0"/>
        <w:adjustRightInd w:val="0"/>
        <w:jc w:val="right"/>
        <w:rPr>
          <w:sz w:val="28"/>
          <w:szCs w:val="28"/>
        </w:rPr>
      </w:pPr>
      <w:r>
        <w:rPr>
          <w:sz w:val="28"/>
          <w:szCs w:val="28"/>
        </w:rPr>
        <w:t>».</w:t>
      </w:r>
    </w:p>
    <w:p w14:paraId="4C22055A" w14:textId="7D21779A" w:rsidR="00D055B1" w:rsidRPr="00B2139F" w:rsidRDefault="00D055B1" w:rsidP="00D055B1">
      <w:pPr>
        <w:ind w:left="-709" w:right="-567" w:firstLine="567"/>
        <w:jc w:val="both"/>
        <w:rPr>
          <w:sz w:val="28"/>
          <w:szCs w:val="28"/>
        </w:rPr>
      </w:pPr>
    </w:p>
    <w:p w14:paraId="42C6C461" w14:textId="77777777" w:rsidR="0028669F" w:rsidRDefault="0028669F" w:rsidP="00D055B1">
      <w:pPr>
        <w:tabs>
          <w:tab w:val="left" w:pos="426"/>
          <w:tab w:val="right" w:leader="dot" w:pos="9356"/>
        </w:tabs>
        <w:ind w:right="-143"/>
        <w:rPr>
          <w:b/>
        </w:rPr>
        <w:sectPr w:rsidR="0028669F" w:rsidSect="00D055B1">
          <w:pgSz w:w="11906" w:h="16838" w:code="9"/>
          <w:pgMar w:top="142" w:right="1133" w:bottom="426" w:left="1701" w:header="680" w:footer="709" w:gutter="0"/>
          <w:cols w:space="708"/>
          <w:titlePg/>
          <w:docGrid w:linePitch="360"/>
        </w:sectPr>
      </w:pPr>
    </w:p>
    <w:p w14:paraId="16176A68" w14:textId="77777777" w:rsidR="0028669F" w:rsidRDefault="0028669F" w:rsidP="0028669F">
      <w:pPr>
        <w:jc w:val="center"/>
        <w:rPr>
          <w:b/>
          <w:bCs/>
          <w:color w:val="000000"/>
          <w:kern w:val="32"/>
          <w:sz w:val="28"/>
          <w:szCs w:val="28"/>
        </w:rPr>
      </w:pPr>
    </w:p>
    <w:p w14:paraId="1B59C4E4" w14:textId="181F1DA3" w:rsidR="0028669F" w:rsidRDefault="0028669F" w:rsidP="0028669F">
      <w:pPr>
        <w:tabs>
          <w:tab w:val="left" w:pos="5580"/>
          <w:tab w:val="left" w:pos="9498"/>
        </w:tabs>
        <w:ind w:left="-3370" w:right="-569" w:firstLine="8899"/>
      </w:pPr>
      <w:r>
        <w:t>Приложение № 30 к протоколу № 75</w:t>
      </w:r>
    </w:p>
    <w:p w14:paraId="5DE31FA4" w14:textId="77777777" w:rsidR="0028669F" w:rsidRDefault="0028669F" w:rsidP="0028669F">
      <w:pPr>
        <w:tabs>
          <w:tab w:val="left" w:pos="5580"/>
          <w:tab w:val="left" w:pos="9498"/>
        </w:tabs>
        <w:ind w:left="-3370" w:right="-569" w:firstLine="8899"/>
      </w:pPr>
      <w:r>
        <w:t>заседания Правления Региональной</w:t>
      </w:r>
    </w:p>
    <w:p w14:paraId="6D41B4FC" w14:textId="77777777" w:rsidR="0028669F" w:rsidRDefault="0028669F" w:rsidP="0028669F">
      <w:pPr>
        <w:tabs>
          <w:tab w:val="left" w:pos="5580"/>
          <w:tab w:val="left" w:pos="9498"/>
        </w:tabs>
        <w:ind w:left="-3370" w:right="-569" w:firstLine="8899"/>
      </w:pPr>
      <w:r>
        <w:t>энергетической комиссии</w:t>
      </w:r>
    </w:p>
    <w:p w14:paraId="0CC922A8" w14:textId="1E791101" w:rsidR="0028669F" w:rsidRDefault="0028669F" w:rsidP="0028669F">
      <w:pPr>
        <w:tabs>
          <w:tab w:val="left" w:pos="5580"/>
          <w:tab w:val="left" w:pos="9498"/>
        </w:tabs>
        <w:ind w:left="-3370" w:right="-569" w:firstLine="8899"/>
      </w:pPr>
      <w:r>
        <w:t>Кузбасса от 19.11.2020</w:t>
      </w:r>
    </w:p>
    <w:p w14:paraId="258E15D4" w14:textId="77777777" w:rsidR="0028669F" w:rsidRDefault="0028669F" w:rsidP="0028669F">
      <w:pPr>
        <w:tabs>
          <w:tab w:val="left" w:pos="5580"/>
          <w:tab w:val="left" w:pos="9498"/>
        </w:tabs>
        <w:ind w:left="-3370" w:right="-569" w:firstLine="8899"/>
      </w:pPr>
    </w:p>
    <w:p w14:paraId="5E68859E" w14:textId="6A674037" w:rsidR="0028669F" w:rsidRPr="00B23D38" w:rsidRDefault="0028669F" w:rsidP="0028669F">
      <w:pPr>
        <w:jc w:val="center"/>
        <w:rPr>
          <w:b/>
          <w:bCs/>
          <w:color w:val="000000"/>
          <w:kern w:val="32"/>
          <w:sz w:val="28"/>
          <w:szCs w:val="28"/>
        </w:rPr>
      </w:pPr>
      <w:r w:rsidRPr="00B23D38">
        <w:rPr>
          <w:b/>
          <w:bCs/>
          <w:color w:val="000000"/>
          <w:kern w:val="32"/>
          <w:sz w:val="28"/>
          <w:szCs w:val="28"/>
        </w:rPr>
        <w:t>Одноставочные тарифы на услуги по передаче тепловой энергии</w:t>
      </w:r>
    </w:p>
    <w:p w14:paraId="6ADAEA11" w14:textId="77777777" w:rsidR="0028669F" w:rsidRPr="00B23D38" w:rsidRDefault="0028669F" w:rsidP="0028669F">
      <w:pPr>
        <w:jc w:val="center"/>
        <w:rPr>
          <w:b/>
          <w:bCs/>
          <w:color w:val="000000"/>
          <w:kern w:val="32"/>
          <w:sz w:val="28"/>
          <w:szCs w:val="28"/>
        </w:rPr>
      </w:pPr>
      <w:r w:rsidRPr="00B23D38">
        <w:rPr>
          <w:b/>
          <w:bCs/>
          <w:color w:val="000000"/>
          <w:kern w:val="32"/>
          <w:sz w:val="28"/>
          <w:szCs w:val="28"/>
        </w:rPr>
        <w:t>по сетям МУП «Жилищно-коммунальное управление Кемеровского района» от сторонних теплоисточников для потребителей</w:t>
      </w:r>
    </w:p>
    <w:p w14:paraId="6B528F0D" w14:textId="77777777" w:rsidR="0028669F" w:rsidRDefault="0028669F" w:rsidP="0028669F">
      <w:pPr>
        <w:jc w:val="center"/>
        <w:rPr>
          <w:b/>
          <w:bCs/>
          <w:color w:val="000000"/>
          <w:kern w:val="32"/>
          <w:sz w:val="28"/>
          <w:szCs w:val="28"/>
        </w:rPr>
      </w:pPr>
      <w:r w:rsidRPr="00B23D38">
        <w:rPr>
          <w:b/>
          <w:bCs/>
          <w:color w:val="000000"/>
          <w:kern w:val="32"/>
          <w:sz w:val="28"/>
          <w:szCs w:val="28"/>
        </w:rPr>
        <w:t>п. Металлплощадка, на период с 01.01.2019 по 21.12.2023</w:t>
      </w:r>
    </w:p>
    <w:p w14:paraId="5946CFBF" w14:textId="77777777" w:rsidR="0028669F" w:rsidRPr="00AC1AF4" w:rsidRDefault="0028669F" w:rsidP="0028669F">
      <w:pPr>
        <w:jc w:val="right"/>
        <w:rPr>
          <w:color w:val="000000"/>
          <w:kern w:val="32"/>
          <w:sz w:val="28"/>
          <w:szCs w:val="28"/>
        </w:rPr>
      </w:pPr>
      <w:r w:rsidRPr="00AC1AF4">
        <w:rPr>
          <w:color w:val="000000"/>
          <w:kern w:val="32"/>
          <w:sz w:val="28"/>
          <w:szCs w:val="28"/>
        </w:rPr>
        <w:t>(без НДС)</w:t>
      </w:r>
    </w:p>
    <w:tbl>
      <w:tblPr>
        <w:tblW w:w="10222" w:type="dxa"/>
        <w:tblInd w:w="-572" w:type="dxa"/>
        <w:tblLook w:val="04A0" w:firstRow="1" w:lastRow="0" w:firstColumn="1" w:lastColumn="0" w:noHBand="0" w:noVBand="1"/>
      </w:tblPr>
      <w:tblGrid>
        <w:gridCol w:w="1843"/>
        <w:gridCol w:w="4253"/>
        <w:gridCol w:w="1727"/>
        <w:gridCol w:w="1403"/>
        <w:gridCol w:w="981"/>
        <w:gridCol w:w="15"/>
      </w:tblGrid>
      <w:tr w:rsidR="0028669F" w:rsidRPr="003C0961" w14:paraId="59553859" w14:textId="77777777" w:rsidTr="00CA53FF">
        <w:trPr>
          <w:gridAfter w:val="1"/>
          <w:wAfter w:w="15" w:type="dxa"/>
          <w:trHeight w:val="330"/>
        </w:trPr>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9CAD21" w14:textId="77777777" w:rsidR="0028669F" w:rsidRPr="00681805" w:rsidRDefault="0028669F" w:rsidP="00CA53FF">
            <w:pPr>
              <w:jc w:val="center"/>
            </w:pPr>
            <w:r w:rsidRPr="00681805">
              <w:t>Наименование регулируемой организации</w:t>
            </w:r>
          </w:p>
        </w:tc>
        <w:tc>
          <w:tcPr>
            <w:tcW w:w="42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AA7D30" w14:textId="77777777" w:rsidR="0028669F" w:rsidRPr="00681805" w:rsidRDefault="0028669F" w:rsidP="00CA53FF">
            <w:pPr>
              <w:jc w:val="center"/>
            </w:pPr>
            <w:r w:rsidRPr="00681805">
              <w:t>Вид тарифа</w:t>
            </w:r>
          </w:p>
        </w:tc>
        <w:tc>
          <w:tcPr>
            <w:tcW w:w="17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918F1A" w14:textId="77777777" w:rsidR="0028669F" w:rsidRPr="00681805" w:rsidRDefault="0028669F" w:rsidP="00CA53FF">
            <w:pPr>
              <w:jc w:val="center"/>
            </w:pPr>
            <w:r>
              <w:t>Период</w:t>
            </w:r>
          </w:p>
        </w:tc>
        <w:tc>
          <w:tcPr>
            <w:tcW w:w="2384" w:type="dxa"/>
            <w:gridSpan w:val="2"/>
            <w:tcBorders>
              <w:top w:val="single" w:sz="4" w:space="0" w:color="auto"/>
              <w:left w:val="nil"/>
              <w:bottom w:val="single" w:sz="4" w:space="0" w:color="auto"/>
              <w:right w:val="single" w:sz="4" w:space="0" w:color="000000"/>
            </w:tcBorders>
            <w:shd w:val="clear" w:color="auto" w:fill="auto"/>
            <w:vAlign w:val="center"/>
            <w:hideMark/>
          </w:tcPr>
          <w:p w14:paraId="4F2BAB3E" w14:textId="77777777" w:rsidR="0028669F" w:rsidRPr="00681805" w:rsidRDefault="0028669F" w:rsidP="00CA53FF">
            <w:pPr>
              <w:jc w:val="center"/>
            </w:pPr>
            <w:r w:rsidRPr="00681805">
              <w:t>Вид теплоносителя</w:t>
            </w:r>
          </w:p>
        </w:tc>
      </w:tr>
      <w:tr w:rsidR="0028669F" w:rsidRPr="003C0961" w14:paraId="1A48D5A0" w14:textId="77777777" w:rsidTr="00CA53FF">
        <w:trPr>
          <w:gridAfter w:val="1"/>
          <w:wAfter w:w="15" w:type="dxa"/>
          <w:trHeight w:val="471"/>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355F8B78" w14:textId="77777777" w:rsidR="0028669F" w:rsidRPr="00681805" w:rsidRDefault="0028669F" w:rsidP="00CA53FF"/>
        </w:tc>
        <w:tc>
          <w:tcPr>
            <w:tcW w:w="4253" w:type="dxa"/>
            <w:vMerge/>
            <w:tcBorders>
              <w:top w:val="single" w:sz="4" w:space="0" w:color="auto"/>
              <w:left w:val="single" w:sz="4" w:space="0" w:color="auto"/>
              <w:bottom w:val="single" w:sz="4" w:space="0" w:color="000000"/>
              <w:right w:val="single" w:sz="4" w:space="0" w:color="auto"/>
            </w:tcBorders>
            <w:vAlign w:val="center"/>
            <w:hideMark/>
          </w:tcPr>
          <w:p w14:paraId="2D764BF8" w14:textId="77777777" w:rsidR="0028669F" w:rsidRPr="00681805" w:rsidRDefault="0028669F" w:rsidP="00CA53FF"/>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2E4D269C" w14:textId="77777777" w:rsidR="0028669F" w:rsidRPr="00681805" w:rsidRDefault="0028669F" w:rsidP="00CA53FF"/>
        </w:tc>
        <w:tc>
          <w:tcPr>
            <w:tcW w:w="1403" w:type="dxa"/>
            <w:tcBorders>
              <w:top w:val="single" w:sz="4" w:space="0" w:color="auto"/>
              <w:left w:val="nil"/>
              <w:right w:val="single" w:sz="4" w:space="0" w:color="000000"/>
            </w:tcBorders>
            <w:shd w:val="clear" w:color="auto" w:fill="auto"/>
            <w:vAlign w:val="center"/>
            <w:hideMark/>
          </w:tcPr>
          <w:p w14:paraId="60CF0D61" w14:textId="77777777" w:rsidR="0028669F" w:rsidRPr="00681805" w:rsidRDefault="0028669F" w:rsidP="00CA53FF">
            <w:pPr>
              <w:jc w:val="center"/>
            </w:pPr>
            <w:r w:rsidRPr="00681805">
              <w:t>Вода</w:t>
            </w:r>
          </w:p>
        </w:tc>
        <w:tc>
          <w:tcPr>
            <w:tcW w:w="981" w:type="dxa"/>
            <w:tcBorders>
              <w:top w:val="single" w:sz="4" w:space="0" w:color="auto"/>
              <w:left w:val="nil"/>
              <w:right w:val="single" w:sz="4" w:space="0" w:color="000000"/>
            </w:tcBorders>
            <w:shd w:val="clear" w:color="auto" w:fill="auto"/>
            <w:vAlign w:val="center"/>
            <w:hideMark/>
          </w:tcPr>
          <w:p w14:paraId="024132DC" w14:textId="77777777" w:rsidR="0028669F" w:rsidRPr="00681805" w:rsidRDefault="0028669F" w:rsidP="00CA53FF">
            <w:pPr>
              <w:jc w:val="center"/>
            </w:pPr>
            <w:r w:rsidRPr="00681805">
              <w:t>Пар</w:t>
            </w:r>
          </w:p>
        </w:tc>
      </w:tr>
      <w:tr w:rsidR="0028669F" w:rsidRPr="003C0961" w14:paraId="78BA7F92" w14:textId="77777777" w:rsidTr="00CA53FF">
        <w:trPr>
          <w:trHeight w:val="3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381B56" w14:textId="77777777" w:rsidR="0028669F" w:rsidRPr="00681805" w:rsidRDefault="0028669F" w:rsidP="00CA53FF">
            <w:pPr>
              <w:jc w:val="center"/>
            </w:pPr>
            <w:r>
              <w:t>МУП «Жилищно-коммунальное управление Кемеровского района»</w:t>
            </w:r>
          </w:p>
        </w:tc>
        <w:tc>
          <w:tcPr>
            <w:tcW w:w="8379" w:type="dxa"/>
            <w:gridSpan w:val="5"/>
            <w:tcBorders>
              <w:top w:val="single" w:sz="4" w:space="0" w:color="auto"/>
              <w:left w:val="nil"/>
              <w:bottom w:val="single" w:sz="4" w:space="0" w:color="auto"/>
              <w:right w:val="single" w:sz="4" w:space="0" w:color="auto"/>
            </w:tcBorders>
            <w:shd w:val="clear" w:color="auto" w:fill="auto"/>
            <w:vAlign w:val="center"/>
            <w:hideMark/>
          </w:tcPr>
          <w:p w14:paraId="3E7DBCA3" w14:textId="77777777" w:rsidR="0028669F" w:rsidRPr="00681805" w:rsidRDefault="0028669F" w:rsidP="00CA53FF">
            <w:pPr>
              <w:jc w:val="center"/>
            </w:pPr>
            <w:r w:rsidRPr="00681805">
              <w:t>Для потребителей в случае отсутствия дифференциации тарифов по схеме подключения</w:t>
            </w:r>
          </w:p>
        </w:tc>
      </w:tr>
      <w:tr w:rsidR="0028669F" w:rsidRPr="003C0961" w14:paraId="27FE2B10"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BCF362" w14:textId="77777777" w:rsidR="0028669F" w:rsidRPr="00681805" w:rsidRDefault="0028669F" w:rsidP="00CA53FF"/>
        </w:tc>
        <w:tc>
          <w:tcPr>
            <w:tcW w:w="4253" w:type="dxa"/>
            <w:vMerge w:val="restart"/>
            <w:tcBorders>
              <w:top w:val="single" w:sz="4" w:space="0" w:color="auto"/>
              <w:left w:val="single" w:sz="4" w:space="0" w:color="auto"/>
              <w:right w:val="single" w:sz="4" w:space="0" w:color="auto"/>
            </w:tcBorders>
            <w:shd w:val="clear" w:color="auto" w:fill="auto"/>
            <w:vAlign w:val="center"/>
            <w:hideMark/>
          </w:tcPr>
          <w:p w14:paraId="5CD1CD71" w14:textId="77777777" w:rsidR="0028669F" w:rsidRPr="00681805" w:rsidRDefault="0028669F" w:rsidP="00CA53FF">
            <w:pPr>
              <w:jc w:val="center"/>
            </w:pPr>
            <w:r w:rsidRPr="00681805">
              <w:t>Одноставочный, руб./Гкал</w:t>
            </w:r>
          </w:p>
        </w:tc>
        <w:tc>
          <w:tcPr>
            <w:tcW w:w="1727" w:type="dxa"/>
            <w:tcBorders>
              <w:top w:val="single" w:sz="4" w:space="0" w:color="auto"/>
              <w:left w:val="nil"/>
              <w:bottom w:val="single" w:sz="4" w:space="0" w:color="auto"/>
              <w:right w:val="single" w:sz="4" w:space="0" w:color="auto"/>
            </w:tcBorders>
            <w:vAlign w:val="center"/>
          </w:tcPr>
          <w:p w14:paraId="77C355E4" w14:textId="77777777" w:rsidR="0028669F" w:rsidRPr="00681805" w:rsidRDefault="0028669F" w:rsidP="00CA53FF">
            <w:pPr>
              <w:jc w:val="center"/>
            </w:pPr>
            <w:r w:rsidRPr="00681805">
              <w:t>с 01.01.2019</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1BC316F9" w14:textId="77777777" w:rsidR="0028669F" w:rsidRPr="0028792A" w:rsidRDefault="0028669F" w:rsidP="00CA53FF">
            <w:pPr>
              <w:jc w:val="center"/>
            </w:pPr>
            <w:r w:rsidRPr="0028792A">
              <w:t>316,43</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26550DC6" w14:textId="77777777" w:rsidR="0028669F" w:rsidRPr="00681805" w:rsidRDefault="0028669F" w:rsidP="00CA53FF">
            <w:pPr>
              <w:jc w:val="center"/>
            </w:pPr>
            <w:r w:rsidRPr="00681805">
              <w:t>х</w:t>
            </w:r>
          </w:p>
        </w:tc>
      </w:tr>
      <w:tr w:rsidR="0028669F" w:rsidRPr="003C0961" w14:paraId="4CAED0F0"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C6DF40"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546F7D4E"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vAlign w:val="center"/>
          </w:tcPr>
          <w:p w14:paraId="5426F81F" w14:textId="77777777" w:rsidR="0028669F" w:rsidRPr="00681805" w:rsidRDefault="0028669F" w:rsidP="00CA53FF">
            <w:pPr>
              <w:jc w:val="center"/>
            </w:pPr>
            <w:r w:rsidRPr="00681805">
              <w:t>с 01.07.2019</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76098E7B" w14:textId="77777777" w:rsidR="0028669F" w:rsidRDefault="0028669F" w:rsidP="00CA53FF">
            <w:pPr>
              <w:jc w:val="center"/>
            </w:pPr>
            <w:r w:rsidRPr="0028792A">
              <w:t>333,59</w:t>
            </w:r>
          </w:p>
        </w:tc>
        <w:tc>
          <w:tcPr>
            <w:tcW w:w="981" w:type="dxa"/>
            <w:tcBorders>
              <w:top w:val="single" w:sz="4" w:space="0" w:color="auto"/>
              <w:left w:val="nil"/>
              <w:bottom w:val="single" w:sz="4" w:space="0" w:color="auto"/>
              <w:right w:val="single" w:sz="4" w:space="0" w:color="auto"/>
            </w:tcBorders>
            <w:shd w:val="clear" w:color="auto" w:fill="auto"/>
            <w:vAlign w:val="center"/>
          </w:tcPr>
          <w:p w14:paraId="67AC00FD" w14:textId="77777777" w:rsidR="0028669F" w:rsidRPr="00681805" w:rsidRDefault="0028669F" w:rsidP="00CA53FF">
            <w:pPr>
              <w:jc w:val="center"/>
            </w:pPr>
            <w:r w:rsidRPr="00681805">
              <w:t>х</w:t>
            </w:r>
          </w:p>
        </w:tc>
      </w:tr>
      <w:tr w:rsidR="0028669F" w:rsidRPr="003C0961" w14:paraId="78F7211F"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257A9"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2E39CB62"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7A3C3209" w14:textId="77777777" w:rsidR="0028669F" w:rsidRPr="00E33A0D" w:rsidRDefault="0028669F" w:rsidP="00CA53FF">
            <w:pPr>
              <w:jc w:val="center"/>
            </w:pPr>
            <w:r w:rsidRPr="00E33A0D">
              <w:t>с 01.01.20</w:t>
            </w:r>
            <w:r>
              <w:t>20</w:t>
            </w:r>
          </w:p>
        </w:tc>
        <w:tc>
          <w:tcPr>
            <w:tcW w:w="1403" w:type="dxa"/>
            <w:tcBorders>
              <w:top w:val="single" w:sz="4" w:space="0" w:color="auto"/>
              <w:left w:val="nil"/>
              <w:bottom w:val="single" w:sz="4" w:space="0" w:color="auto"/>
              <w:right w:val="single" w:sz="4" w:space="0" w:color="auto"/>
            </w:tcBorders>
            <w:shd w:val="clear" w:color="auto" w:fill="auto"/>
          </w:tcPr>
          <w:p w14:paraId="72586F63" w14:textId="77777777" w:rsidR="0028669F" w:rsidRPr="00193418" w:rsidRDefault="0028669F" w:rsidP="00CA53FF">
            <w:pPr>
              <w:jc w:val="center"/>
            </w:pPr>
            <w:r w:rsidRPr="00667D74">
              <w:t>316,19</w:t>
            </w:r>
          </w:p>
        </w:tc>
        <w:tc>
          <w:tcPr>
            <w:tcW w:w="981" w:type="dxa"/>
            <w:tcBorders>
              <w:top w:val="single" w:sz="4" w:space="0" w:color="auto"/>
              <w:left w:val="nil"/>
              <w:bottom w:val="single" w:sz="4" w:space="0" w:color="auto"/>
              <w:right w:val="single" w:sz="4" w:space="0" w:color="auto"/>
            </w:tcBorders>
            <w:shd w:val="clear" w:color="auto" w:fill="auto"/>
            <w:vAlign w:val="center"/>
          </w:tcPr>
          <w:p w14:paraId="45B62D5D" w14:textId="77777777" w:rsidR="0028669F" w:rsidRPr="003C42F8" w:rsidRDefault="0028669F" w:rsidP="00CA53FF">
            <w:pPr>
              <w:jc w:val="center"/>
            </w:pPr>
            <w:r w:rsidRPr="003C42F8">
              <w:t>х</w:t>
            </w:r>
          </w:p>
        </w:tc>
      </w:tr>
      <w:tr w:rsidR="0028669F" w:rsidRPr="003C0961" w14:paraId="34DA1585"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BEA862"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1C4E96D7"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0DFD646A" w14:textId="77777777" w:rsidR="0028669F" w:rsidRDefault="0028669F" w:rsidP="00CA53FF">
            <w:pPr>
              <w:jc w:val="center"/>
            </w:pPr>
            <w:r w:rsidRPr="00E33A0D">
              <w:t>с 01.07.20</w:t>
            </w:r>
            <w:r>
              <w:t>20</w:t>
            </w:r>
          </w:p>
        </w:tc>
        <w:tc>
          <w:tcPr>
            <w:tcW w:w="1403" w:type="dxa"/>
            <w:tcBorders>
              <w:top w:val="single" w:sz="4" w:space="0" w:color="auto"/>
              <w:left w:val="nil"/>
              <w:bottom w:val="single" w:sz="4" w:space="0" w:color="auto"/>
              <w:right w:val="single" w:sz="4" w:space="0" w:color="auto"/>
            </w:tcBorders>
            <w:shd w:val="clear" w:color="auto" w:fill="auto"/>
          </w:tcPr>
          <w:p w14:paraId="4D01F3B9" w14:textId="77777777" w:rsidR="0028669F" w:rsidRDefault="0028669F" w:rsidP="00CA53FF">
            <w:pPr>
              <w:jc w:val="center"/>
            </w:pPr>
            <w:r w:rsidRPr="00667D74">
              <w:t>316,19</w:t>
            </w:r>
          </w:p>
        </w:tc>
        <w:tc>
          <w:tcPr>
            <w:tcW w:w="981" w:type="dxa"/>
            <w:tcBorders>
              <w:top w:val="single" w:sz="4" w:space="0" w:color="auto"/>
              <w:left w:val="nil"/>
              <w:bottom w:val="single" w:sz="4" w:space="0" w:color="auto"/>
              <w:right w:val="single" w:sz="4" w:space="0" w:color="auto"/>
            </w:tcBorders>
            <w:shd w:val="clear" w:color="auto" w:fill="auto"/>
            <w:vAlign w:val="center"/>
          </w:tcPr>
          <w:p w14:paraId="5EEFE968" w14:textId="77777777" w:rsidR="0028669F" w:rsidRDefault="0028669F" w:rsidP="00CA53FF">
            <w:pPr>
              <w:jc w:val="center"/>
            </w:pPr>
            <w:r w:rsidRPr="003C42F8">
              <w:t>х</w:t>
            </w:r>
          </w:p>
        </w:tc>
      </w:tr>
      <w:tr w:rsidR="0028669F" w:rsidRPr="003C0961" w14:paraId="35743DA1"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7867E2"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7F361766"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592C9D23" w14:textId="77777777" w:rsidR="0028669F" w:rsidRPr="00E33A0D" w:rsidRDefault="0028669F" w:rsidP="00CA53FF">
            <w:pPr>
              <w:jc w:val="center"/>
            </w:pPr>
            <w:r w:rsidRPr="00E33A0D">
              <w:t>с 01.01.20</w:t>
            </w:r>
            <w:r>
              <w:t>21</w:t>
            </w:r>
          </w:p>
        </w:tc>
        <w:tc>
          <w:tcPr>
            <w:tcW w:w="1403" w:type="dxa"/>
            <w:tcBorders>
              <w:top w:val="single" w:sz="4" w:space="0" w:color="auto"/>
              <w:left w:val="nil"/>
              <w:bottom w:val="single" w:sz="4" w:space="0" w:color="auto"/>
              <w:right w:val="single" w:sz="4" w:space="0" w:color="auto"/>
            </w:tcBorders>
            <w:shd w:val="clear" w:color="auto" w:fill="auto"/>
            <w:vAlign w:val="center"/>
          </w:tcPr>
          <w:p w14:paraId="1F9535F0" w14:textId="77777777" w:rsidR="0028669F" w:rsidRPr="00B67A4A" w:rsidRDefault="0028669F" w:rsidP="00CA53FF">
            <w:pPr>
              <w:jc w:val="center"/>
            </w:pPr>
            <w:r w:rsidRPr="006249CB">
              <w:t>316,19</w:t>
            </w:r>
          </w:p>
        </w:tc>
        <w:tc>
          <w:tcPr>
            <w:tcW w:w="981" w:type="dxa"/>
            <w:tcBorders>
              <w:top w:val="single" w:sz="4" w:space="0" w:color="auto"/>
              <w:left w:val="nil"/>
              <w:bottom w:val="single" w:sz="4" w:space="0" w:color="auto"/>
              <w:right w:val="single" w:sz="4" w:space="0" w:color="auto"/>
            </w:tcBorders>
            <w:shd w:val="clear" w:color="auto" w:fill="auto"/>
            <w:vAlign w:val="center"/>
          </w:tcPr>
          <w:p w14:paraId="3A42F315" w14:textId="77777777" w:rsidR="0028669F" w:rsidRPr="003C42F8" w:rsidRDefault="0028669F" w:rsidP="00CA53FF">
            <w:pPr>
              <w:jc w:val="center"/>
            </w:pPr>
            <w:r w:rsidRPr="003C42F8">
              <w:t>х</w:t>
            </w:r>
          </w:p>
        </w:tc>
      </w:tr>
      <w:tr w:rsidR="0028669F" w:rsidRPr="003C0961" w14:paraId="5E36D7BD"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6D0A87"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3D39A9FF"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683B6404" w14:textId="77777777" w:rsidR="0028669F" w:rsidRDefault="0028669F" w:rsidP="00CA53FF">
            <w:pPr>
              <w:jc w:val="center"/>
            </w:pPr>
            <w:r w:rsidRPr="00E33A0D">
              <w:t>с 01.07.20</w:t>
            </w:r>
            <w:r>
              <w:t>21</w:t>
            </w:r>
          </w:p>
        </w:tc>
        <w:tc>
          <w:tcPr>
            <w:tcW w:w="1403" w:type="dxa"/>
            <w:tcBorders>
              <w:top w:val="single" w:sz="4" w:space="0" w:color="auto"/>
              <w:left w:val="nil"/>
              <w:bottom w:val="single" w:sz="4" w:space="0" w:color="auto"/>
              <w:right w:val="single" w:sz="4" w:space="0" w:color="auto"/>
            </w:tcBorders>
            <w:shd w:val="clear" w:color="auto" w:fill="auto"/>
            <w:vAlign w:val="center"/>
          </w:tcPr>
          <w:p w14:paraId="4978D920" w14:textId="77777777" w:rsidR="0028669F" w:rsidRDefault="0028669F" w:rsidP="00CA53FF">
            <w:pPr>
              <w:jc w:val="center"/>
            </w:pPr>
            <w:r>
              <w:t>318,40</w:t>
            </w:r>
          </w:p>
        </w:tc>
        <w:tc>
          <w:tcPr>
            <w:tcW w:w="981" w:type="dxa"/>
            <w:tcBorders>
              <w:top w:val="single" w:sz="4" w:space="0" w:color="auto"/>
              <w:left w:val="nil"/>
              <w:bottom w:val="single" w:sz="4" w:space="0" w:color="auto"/>
              <w:right w:val="single" w:sz="4" w:space="0" w:color="auto"/>
            </w:tcBorders>
            <w:shd w:val="clear" w:color="auto" w:fill="auto"/>
            <w:vAlign w:val="center"/>
          </w:tcPr>
          <w:p w14:paraId="3C2E7B24" w14:textId="77777777" w:rsidR="0028669F" w:rsidRDefault="0028669F" w:rsidP="00CA53FF">
            <w:pPr>
              <w:jc w:val="center"/>
            </w:pPr>
            <w:r w:rsidRPr="003C42F8">
              <w:t>х</w:t>
            </w:r>
          </w:p>
        </w:tc>
      </w:tr>
      <w:tr w:rsidR="0028669F" w:rsidRPr="003C0961" w14:paraId="012AC093"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FF4852"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748669BF"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6393BD3F" w14:textId="77777777" w:rsidR="0028669F" w:rsidRPr="00E33A0D" w:rsidRDefault="0028669F" w:rsidP="00CA53FF">
            <w:pPr>
              <w:jc w:val="center"/>
            </w:pPr>
            <w:r w:rsidRPr="00E33A0D">
              <w:t>с 01.01.20</w:t>
            </w:r>
            <w:r>
              <w:t>22</w:t>
            </w:r>
          </w:p>
        </w:tc>
        <w:tc>
          <w:tcPr>
            <w:tcW w:w="1403" w:type="dxa"/>
            <w:tcBorders>
              <w:top w:val="single" w:sz="4" w:space="0" w:color="auto"/>
              <w:left w:val="nil"/>
              <w:bottom w:val="single" w:sz="4" w:space="0" w:color="auto"/>
              <w:right w:val="single" w:sz="4" w:space="0" w:color="auto"/>
            </w:tcBorders>
            <w:shd w:val="clear" w:color="auto" w:fill="auto"/>
            <w:vAlign w:val="center"/>
          </w:tcPr>
          <w:p w14:paraId="35CFF347" w14:textId="77777777" w:rsidR="0028669F" w:rsidRPr="00A241F7" w:rsidRDefault="0028669F" w:rsidP="00CA53FF">
            <w:pPr>
              <w:jc w:val="center"/>
            </w:pPr>
            <w:r w:rsidRPr="00A241F7">
              <w:t>360,36</w:t>
            </w:r>
          </w:p>
        </w:tc>
        <w:tc>
          <w:tcPr>
            <w:tcW w:w="981" w:type="dxa"/>
            <w:tcBorders>
              <w:top w:val="single" w:sz="4" w:space="0" w:color="auto"/>
              <w:left w:val="nil"/>
              <w:bottom w:val="single" w:sz="4" w:space="0" w:color="auto"/>
              <w:right w:val="single" w:sz="4" w:space="0" w:color="auto"/>
            </w:tcBorders>
            <w:shd w:val="clear" w:color="auto" w:fill="auto"/>
            <w:vAlign w:val="center"/>
          </w:tcPr>
          <w:p w14:paraId="05B4B906" w14:textId="77777777" w:rsidR="0028669F" w:rsidRPr="003C42F8" w:rsidRDefault="0028669F" w:rsidP="00CA53FF">
            <w:pPr>
              <w:jc w:val="center"/>
            </w:pPr>
            <w:r w:rsidRPr="003C42F8">
              <w:t>х</w:t>
            </w:r>
          </w:p>
        </w:tc>
      </w:tr>
      <w:tr w:rsidR="0028669F" w:rsidRPr="003C0961" w14:paraId="639088A3"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2A6D04"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56A51356"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15E3AA3A" w14:textId="77777777" w:rsidR="0028669F" w:rsidRDefault="0028669F" w:rsidP="00CA53FF">
            <w:pPr>
              <w:jc w:val="center"/>
            </w:pPr>
            <w:r w:rsidRPr="00E33A0D">
              <w:t>с 01.07.20</w:t>
            </w:r>
            <w:r>
              <w:t>22</w:t>
            </w:r>
          </w:p>
        </w:tc>
        <w:tc>
          <w:tcPr>
            <w:tcW w:w="1403" w:type="dxa"/>
            <w:tcBorders>
              <w:top w:val="single" w:sz="4" w:space="0" w:color="auto"/>
              <w:left w:val="nil"/>
              <w:bottom w:val="single" w:sz="4" w:space="0" w:color="auto"/>
              <w:right w:val="single" w:sz="4" w:space="0" w:color="auto"/>
            </w:tcBorders>
            <w:shd w:val="clear" w:color="auto" w:fill="auto"/>
            <w:vAlign w:val="center"/>
          </w:tcPr>
          <w:p w14:paraId="5A0640B2" w14:textId="77777777" w:rsidR="0028669F" w:rsidRDefault="0028669F" w:rsidP="00CA53FF">
            <w:pPr>
              <w:jc w:val="center"/>
            </w:pPr>
            <w:r w:rsidRPr="00A241F7">
              <w:t>393,87</w:t>
            </w:r>
          </w:p>
        </w:tc>
        <w:tc>
          <w:tcPr>
            <w:tcW w:w="981" w:type="dxa"/>
            <w:tcBorders>
              <w:top w:val="single" w:sz="4" w:space="0" w:color="auto"/>
              <w:left w:val="nil"/>
              <w:bottom w:val="single" w:sz="4" w:space="0" w:color="auto"/>
              <w:right w:val="single" w:sz="4" w:space="0" w:color="auto"/>
            </w:tcBorders>
            <w:shd w:val="clear" w:color="auto" w:fill="auto"/>
            <w:vAlign w:val="center"/>
          </w:tcPr>
          <w:p w14:paraId="3CECCD66" w14:textId="77777777" w:rsidR="0028669F" w:rsidRDefault="0028669F" w:rsidP="00CA53FF">
            <w:pPr>
              <w:jc w:val="center"/>
            </w:pPr>
            <w:r w:rsidRPr="003C42F8">
              <w:t>х</w:t>
            </w:r>
          </w:p>
        </w:tc>
      </w:tr>
      <w:tr w:rsidR="0028669F" w:rsidRPr="003C0961" w14:paraId="4DC069EA"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D6B31A"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59A1B6C6"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2BEDAAF7" w14:textId="77777777" w:rsidR="0028669F" w:rsidRPr="00E33A0D" w:rsidRDefault="0028669F" w:rsidP="00CA53FF">
            <w:pPr>
              <w:jc w:val="center"/>
            </w:pPr>
            <w:r w:rsidRPr="00E33A0D">
              <w:t>с 01.01.20</w:t>
            </w:r>
            <w:r>
              <w:t>23</w:t>
            </w:r>
          </w:p>
        </w:tc>
        <w:tc>
          <w:tcPr>
            <w:tcW w:w="1403" w:type="dxa"/>
            <w:tcBorders>
              <w:top w:val="single" w:sz="4" w:space="0" w:color="auto"/>
              <w:left w:val="nil"/>
              <w:bottom w:val="single" w:sz="4" w:space="0" w:color="auto"/>
              <w:right w:val="single" w:sz="4" w:space="0" w:color="auto"/>
            </w:tcBorders>
            <w:shd w:val="clear" w:color="auto" w:fill="auto"/>
            <w:vAlign w:val="center"/>
          </w:tcPr>
          <w:p w14:paraId="57C481D2" w14:textId="77777777" w:rsidR="0028669F" w:rsidRPr="00F37EDC" w:rsidRDefault="0028669F" w:rsidP="00CA53FF">
            <w:pPr>
              <w:jc w:val="center"/>
            </w:pPr>
            <w:r w:rsidRPr="00F37EDC">
              <w:t>391,24</w:t>
            </w:r>
          </w:p>
        </w:tc>
        <w:tc>
          <w:tcPr>
            <w:tcW w:w="981" w:type="dxa"/>
            <w:tcBorders>
              <w:top w:val="single" w:sz="4" w:space="0" w:color="auto"/>
              <w:left w:val="nil"/>
              <w:bottom w:val="single" w:sz="4" w:space="0" w:color="auto"/>
              <w:right w:val="single" w:sz="4" w:space="0" w:color="auto"/>
            </w:tcBorders>
            <w:shd w:val="clear" w:color="auto" w:fill="auto"/>
            <w:vAlign w:val="center"/>
          </w:tcPr>
          <w:p w14:paraId="28B5490E" w14:textId="77777777" w:rsidR="0028669F" w:rsidRPr="003C42F8" w:rsidRDefault="0028669F" w:rsidP="00CA53FF">
            <w:pPr>
              <w:jc w:val="center"/>
            </w:pPr>
            <w:r w:rsidRPr="003C42F8">
              <w:t>х</w:t>
            </w:r>
          </w:p>
        </w:tc>
      </w:tr>
      <w:tr w:rsidR="0028669F" w:rsidRPr="003C0961" w14:paraId="6707F181"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AC08F4" w14:textId="77777777" w:rsidR="0028669F" w:rsidRPr="00681805" w:rsidRDefault="0028669F" w:rsidP="00CA53FF"/>
        </w:tc>
        <w:tc>
          <w:tcPr>
            <w:tcW w:w="4253" w:type="dxa"/>
            <w:vMerge/>
            <w:tcBorders>
              <w:left w:val="single" w:sz="4" w:space="0" w:color="auto"/>
              <w:bottom w:val="single" w:sz="4" w:space="0" w:color="auto"/>
              <w:right w:val="single" w:sz="4" w:space="0" w:color="auto"/>
            </w:tcBorders>
            <w:shd w:val="clear" w:color="auto" w:fill="auto"/>
            <w:vAlign w:val="center"/>
          </w:tcPr>
          <w:p w14:paraId="07E05568"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44392550" w14:textId="77777777" w:rsidR="0028669F" w:rsidRDefault="0028669F" w:rsidP="00CA53FF">
            <w:pPr>
              <w:jc w:val="center"/>
            </w:pPr>
            <w:r w:rsidRPr="00E33A0D">
              <w:t>с 01.07.20</w:t>
            </w:r>
            <w:r>
              <w:t>23</w:t>
            </w:r>
          </w:p>
        </w:tc>
        <w:tc>
          <w:tcPr>
            <w:tcW w:w="1403" w:type="dxa"/>
            <w:tcBorders>
              <w:top w:val="single" w:sz="4" w:space="0" w:color="auto"/>
              <w:left w:val="nil"/>
              <w:bottom w:val="single" w:sz="4" w:space="0" w:color="auto"/>
              <w:right w:val="single" w:sz="4" w:space="0" w:color="auto"/>
            </w:tcBorders>
            <w:shd w:val="clear" w:color="auto" w:fill="auto"/>
            <w:vAlign w:val="center"/>
          </w:tcPr>
          <w:p w14:paraId="5F59402F" w14:textId="77777777" w:rsidR="0028669F" w:rsidRDefault="0028669F" w:rsidP="00CA53FF">
            <w:pPr>
              <w:jc w:val="center"/>
            </w:pPr>
            <w:r w:rsidRPr="00F37EDC">
              <w:t>391,24</w:t>
            </w:r>
          </w:p>
        </w:tc>
        <w:tc>
          <w:tcPr>
            <w:tcW w:w="981" w:type="dxa"/>
            <w:tcBorders>
              <w:top w:val="single" w:sz="4" w:space="0" w:color="auto"/>
              <w:left w:val="nil"/>
              <w:bottom w:val="single" w:sz="4" w:space="0" w:color="auto"/>
              <w:right w:val="single" w:sz="4" w:space="0" w:color="auto"/>
            </w:tcBorders>
            <w:shd w:val="clear" w:color="auto" w:fill="auto"/>
            <w:vAlign w:val="center"/>
          </w:tcPr>
          <w:p w14:paraId="7E0027E8" w14:textId="77777777" w:rsidR="0028669F" w:rsidRDefault="0028669F" w:rsidP="00CA53FF">
            <w:pPr>
              <w:jc w:val="center"/>
            </w:pPr>
            <w:r w:rsidRPr="003C42F8">
              <w:t>х</w:t>
            </w:r>
          </w:p>
        </w:tc>
      </w:tr>
      <w:tr w:rsidR="0028669F" w:rsidRPr="003C0961" w14:paraId="7596F569"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8D661" w14:textId="77777777" w:rsidR="0028669F" w:rsidRPr="00681805" w:rsidRDefault="0028669F" w:rsidP="00CA53FF"/>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51D50C06" w14:textId="77777777" w:rsidR="0028669F" w:rsidRPr="00681805" w:rsidRDefault="0028669F" w:rsidP="00CA53FF">
            <w:pPr>
              <w:jc w:val="center"/>
            </w:pPr>
            <w:r w:rsidRPr="00681805">
              <w:t>Двухставочный</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753B1246" w14:textId="77777777" w:rsidR="0028669F" w:rsidRPr="00681805" w:rsidRDefault="0028669F" w:rsidP="00CA53FF">
            <w:pPr>
              <w:jc w:val="center"/>
            </w:pPr>
            <w:r w:rsidRPr="00681805">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76390E4C"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05E67804" w14:textId="77777777" w:rsidR="0028669F" w:rsidRPr="00681805" w:rsidRDefault="0028669F" w:rsidP="00CA53FF">
            <w:pPr>
              <w:jc w:val="center"/>
            </w:pPr>
            <w:r w:rsidRPr="00681805">
              <w:t>х</w:t>
            </w:r>
          </w:p>
        </w:tc>
      </w:tr>
      <w:tr w:rsidR="0028669F" w:rsidRPr="003C0961" w14:paraId="2C4D9435"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1B3AF" w14:textId="77777777" w:rsidR="0028669F" w:rsidRPr="00681805" w:rsidRDefault="0028669F" w:rsidP="00CA53FF"/>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701D6" w14:textId="77777777" w:rsidR="0028669F" w:rsidRPr="00681805" w:rsidRDefault="0028669F" w:rsidP="00CA53FF">
            <w:pPr>
              <w:jc w:val="center"/>
            </w:pPr>
            <w:r w:rsidRPr="00681805">
              <w:t>Ставка за тепловую энергию,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32BE509A" w14:textId="77777777" w:rsidR="0028669F" w:rsidRPr="00681805" w:rsidRDefault="0028669F" w:rsidP="00CA53FF">
            <w:pPr>
              <w:jc w:val="center"/>
            </w:pPr>
            <w:r w:rsidRPr="00681805">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4A26DFF6"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506ACD2A" w14:textId="77777777" w:rsidR="0028669F" w:rsidRPr="00681805" w:rsidRDefault="0028669F" w:rsidP="00CA53FF">
            <w:pPr>
              <w:jc w:val="center"/>
            </w:pPr>
            <w:r w:rsidRPr="00681805">
              <w:t>х</w:t>
            </w:r>
          </w:p>
        </w:tc>
      </w:tr>
      <w:tr w:rsidR="0028669F" w:rsidRPr="003C0961" w14:paraId="2B982C99"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3B87D3" w14:textId="77777777" w:rsidR="0028669F" w:rsidRPr="00681805" w:rsidRDefault="0028669F" w:rsidP="00CA53FF"/>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689F0" w14:textId="77777777" w:rsidR="0028669F" w:rsidRPr="00681805" w:rsidRDefault="0028669F" w:rsidP="00CA53FF">
            <w:pPr>
              <w:jc w:val="center"/>
            </w:pPr>
            <w:r w:rsidRPr="00681805">
              <w:t>Ставка за содержание тепловой мощности, тыс. руб./Гкал/ч в мес.</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1E767F53" w14:textId="77777777" w:rsidR="0028669F" w:rsidRPr="00681805" w:rsidRDefault="0028669F" w:rsidP="00CA53FF">
            <w:pPr>
              <w:jc w:val="center"/>
            </w:pPr>
            <w:r w:rsidRPr="00681805">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42FF6367"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5A954580" w14:textId="77777777" w:rsidR="0028669F" w:rsidRPr="00681805" w:rsidRDefault="0028669F" w:rsidP="00CA53FF">
            <w:pPr>
              <w:jc w:val="center"/>
            </w:pPr>
            <w:r w:rsidRPr="00681805">
              <w:t>х</w:t>
            </w:r>
          </w:p>
        </w:tc>
      </w:tr>
      <w:tr w:rsidR="0028669F" w:rsidRPr="003C0961" w14:paraId="4A433669" w14:textId="77777777" w:rsidTr="00CA53FF">
        <w:trPr>
          <w:trHeight w:val="499"/>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F3AF0B" w14:textId="77777777" w:rsidR="0028669F" w:rsidRPr="00681805" w:rsidRDefault="0028669F" w:rsidP="00CA53FF"/>
        </w:tc>
        <w:tc>
          <w:tcPr>
            <w:tcW w:w="8379" w:type="dxa"/>
            <w:gridSpan w:val="5"/>
            <w:tcBorders>
              <w:top w:val="single" w:sz="4" w:space="0" w:color="auto"/>
              <w:left w:val="nil"/>
              <w:bottom w:val="single" w:sz="4" w:space="0" w:color="auto"/>
              <w:right w:val="single" w:sz="4" w:space="0" w:color="auto"/>
            </w:tcBorders>
            <w:shd w:val="clear" w:color="auto" w:fill="auto"/>
            <w:vAlign w:val="center"/>
            <w:hideMark/>
          </w:tcPr>
          <w:p w14:paraId="2A8EFB16" w14:textId="77777777" w:rsidR="0028669F" w:rsidRPr="00681805" w:rsidRDefault="0028669F" w:rsidP="00CA53FF">
            <w:pPr>
              <w:jc w:val="center"/>
            </w:pPr>
            <w:r w:rsidRPr="00681805">
              <w:t>Для потребителей, подключенных к тепловой сети без дополнительного преобразования</w:t>
            </w:r>
            <w:r>
              <w:t xml:space="preserve"> </w:t>
            </w:r>
            <w:r w:rsidRPr="00681805">
              <w:t>на тепловых пунктах, эксплуатируемой теплоснабжающей организацией</w:t>
            </w:r>
          </w:p>
        </w:tc>
      </w:tr>
      <w:tr w:rsidR="0028669F" w:rsidRPr="003C0961" w14:paraId="300872CC"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8B358F" w14:textId="77777777" w:rsidR="0028669F" w:rsidRPr="00681805" w:rsidRDefault="0028669F" w:rsidP="00CA53FF"/>
        </w:tc>
        <w:tc>
          <w:tcPr>
            <w:tcW w:w="4253" w:type="dxa"/>
            <w:vMerge w:val="restart"/>
            <w:tcBorders>
              <w:top w:val="single" w:sz="4" w:space="0" w:color="auto"/>
              <w:left w:val="single" w:sz="4" w:space="0" w:color="auto"/>
              <w:right w:val="single" w:sz="4" w:space="0" w:color="auto"/>
            </w:tcBorders>
            <w:shd w:val="clear" w:color="auto" w:fill="auto"/>
            <w:vAlign w:val="center"/>
            <w:hideMark/>
          </w:tcPr>
          <w:p w14:paraId="6A927980" w14:textId="77777777" w:rsidR="0028669F" w:rsidRDefault="0028669F" w:rsidP="00CA53FF">
            <w:pPr>
              <w:jc w:val="center"/>
            </w:pPr>
          </w:p>
          <w:p w14:paraId="104C1971" w14:textId="77777777" w:rsidR="0028669F" w:rsidRDefault="0028669F" w:rsidP="00CA53FF">
            <w:pPr>
              <w:jc w:val="center"/>
            </w:pPr>
          </w:p>
          <w:p w14:paraId="5278B3C8" w14:textId="77777777" w:rsidR="0028669F" w:rsidRDefault="0028669F" w:rsidP="00CA53FF">
            <w:pPr>
              <w:jc w:val="center"/>
            </w:pPr>
          </w:p>
          <w:p w14:paraId="7B95CE2E" w14:textId="77777777" w:rsidR="0028669F" w:rsidRDefault="0028669F" w:rsidP="00CA53FF">
            <w:pPr>
              <w:jc w:val="center"/>
            </w:pPr>
            <w:r w:rsidRPr="00681805">
              <w:t>Одноставочный, руб./Гкал</w:t>
            </w:r>
          </w:p>
          <w:p w14:paraId="3D13A256" w14:textId="77777777" w:rsidR="0028669F" w:rsidRPr="007137AB" w:rsidRDefault="0028669F" w:rsidP="00CA53FF"/>
          <w:p w14:paraId="35479F2D" w14:textId="77777777" w:rsidR="0028669F" w:rsidRPr="007137AB" w:rsidRDefault="0028669F" w:rsidP="00CA53FF"/>
          <w:p w14:paraId="17B24456" w14:textId="77777777" w:rsidR="0028669F" w:rsidRPr="007137AB" w:rsidRDefault="0028669F" w:rsidP="00CA53FF"/>
          <w:p w14:paraId="2CF4598E" w14:textId="77777777" w:rsidR="0028669F" w:rsidRPr="007137AB" w:rsidRDefault="0028669F" w:rsidP="00CA53FF"/>
          <w:p w14:paraId="351C6CE9" w14:textId="77777777" w:rsidR="0028669F" w:rsidRPr="007137AB" w:rsidRDefault="0028669F" w:rsidP="00CA53FF"/>
          <w:p w14:paraId="1E8AF5B2" w14:textId="77777777" w:rsidR="0028669F" w:rsidRPr="007137AB" w:rsidRDefault="0028669F" w:rsidP="00CA53FF"/>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54007957" w14:textId="77777777" w:rsidR="0028669F" w:rsidRPr="00772506" w:rsidRDefault="0028669F" w:rsidP="00CA53FF">
            <w:pPr>
              <w:jc w:val="center"/>
            </w:pPr>
            <w:r w:rsidRPr="00772506">
              <w:t>с 01.01.2019</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313BE9FB" w14:textId="77777777" w:rsidR="0028669F" w:rsidRPr="001A6FEC" w:rsidRDefault="0028669F" w:rsidP="00CA53FF">
            <w:pPr>
              <w:jc w:val="center"/>
            </w:pPr>
            <w:r w:rsidRPr="001A6FEC">
              <w:t>316,43</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628C00D2" w14:textId="77777777" w:rsidR="0028669F" w:rsidRPr="00681805" w:rsidRDefault="0028669F" w:rsidP="00CA53FF">
            <w:pPr>
              <w:jc w:val="center"/>
            </w:pPr>
            <w:r w:rsidRPr="00681805">
              <w:t>х</w:t>
            </w:r>
          </w:p>
        </w:tc>
      </w:tr>
      <w:tr w:rsidR="0028669F" w:rsidRPr="003C0961" w14:paraId="35DA20D0"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28D546"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6C8ABE1C"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21AC36A7" w14:textId="77777777" w:rsidR="0028669F" w:rsidRPr="00772506" w:rsidRDefault="0028669F" w:rsidP="00CA53FF">
            <w:pPr>
              <w:jc w:val="center"/>
            </w:pPr>
            <w:r w:rsidRPr="00772506">
              <w:t>с 01.07.2019</w:t>
            </w:r>
          </w:p>
        </w:tc>
        <w:tc>
          <w:tcPr>
            <w:tcW w:w="1403" w:type="dxa"/>
            <w:tcBorders>
              <w:top w:val="single" w:sz="4" w:space="0" w:color="auto"/>
              <w:left w:val="nil"/>
              <w:bottom w:val="single" w:sz="4" w:space="0" w:color="auto"/>
              <w:right w:val="single" w:sz="4" w:space="0" w:color="auto"/>
            </w:tcBorders>
            <w:shd w:val="clear" w:color="auto" w:fill="auto"/>
            <w:vAlign w:val="center"/>
          </w:tcPr>
          <w:p w14:paraId="66B96F85" w14:textId="77777777" w:rsidR="0028669F" w:rsidRPr="001A6FEC" w:rsidRDefault="0028669F" w:rsidP="00CA53FF">
            <w:pPr>
              <w:jc w:val="center"/>
            </w:pPr>
            <w:r w:rsidRPr="001A6FEC">
              <w:t>333,59</w:t>
            </w:r>
          </w:p>
        </w:tc>
        <w:tc>
          <w:tcPr>
            <w:tcW w:w="981" w:type="dxa"/>
            <w:tcBorders>
              <w:top w:val="single" w:sz="4" w:space="0" w:color="auto"/>
              <w:left w:val="nil"/>
              <w:bottom w:val="single" w:sz="4" w:space="0" w:color="auto"/>
              <w:right w:val="single" w:sz="4" w:space="0" w:color="auto"/>
            </w:tcBorders>
            <w:shd w:val="clear" w:color="auto" w:fill="auto"/>
            <w:vAlign w:val="center"/>
          </w:tcPr>
          <w:p w14:paraId="72F82CC3" w14:textId="77777777" w:rsidR="0028669F" w:rsidRPr="00C11896" w:rsidRDefault="0028669F" w:rsidP="00CA53FF">
            <w:pPr>
              <w:jc w:val="center"/>
            </w:pPr>
            <w:r w:rsidRPr="00C11896">
              <w:t>х</w:t>
            </w:r>
          </w:p>
        </w:tc>
      </w:tr>
      <w:tr w:rsidR="0028669F" w:rsidRPr="003C0961" w14:paraId="0475BF87"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299BAA"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334582E7"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0CBBAFF6" w14:textId="77777777" w:rsidR="0028669F" w:rsidRPr="00772506" w:rsidRDefault="0028669F" w:rsidP="00CA53FF">
            <w:pPr>
              <w:jc w:val="center"/>
            </w:pPr>
            <w:r w:rsidRPr="00772506">
              <w:t>с 01.01.2020</w:t>
            </w:r>
          </w:p>
        </w:tc>
        <w:tc>
          <w:tcPr>
            <w:tcW w:w="1403" w:type="dxa"/>
            <w:tcBorders>
              <w:top w:val="single" w:sz="4" w:space="0" w:color="auto"/>
              <w:left w:val="nil"/>
              <w:bottom w:val="single" w:sz="4" w:space="0" w:color="auto"/>
              <w:right w:val="single" w:sz="4" w:space="0" w:color="auto"/>
            </w:tcBorders>
            <w:shd w:val="clear" w:color="auto" w:fill="auto"/>
          </w:tcPr>
          <w:p w14:paraId="175A3441" w14:textId="77777777" w:rsidR="0028669F" w:rsidRPr="001A6FEC" w:rsidRDefault="0028669F" w:rsidP="00CA53FF">
            <w:pPr>
              <w:jc w:val="center"/>
            </w:pPr>
            <w:r w:rsidRPr="00B5405B">
              <w:t>316,19</w:t>
            </w:r>
          </w:p>
        </w:tc>
        <w:tc>
          <w:tcPr>
            <w:tcW w:w="981" w:type="dxa"/>
            <w:tcBorders>
              <w:top w:val="single" w:sz="4" w:space="0" w:color="auto"/>
              <w:left w:val="nil"/>
              <w:bottom w:val="single" w:sz="4" w:space="0" w:color="auto"/>
              <w:right w:val="single" w:sz="4" w:space="0" w:color="auto"/>
            </w:tcBorders>
            <w:shd w:val="clear" w:color="auto" w:fill="auto"/>
            <w:vAlign w:val="center"/>
          </w:tcPr>
          <w:p w14:paraId="7A936AD1" w14:textId="77777777" w:rsidR="0028669F" w:rsidRDefault="0028669F" w:rsidP="00CA53FF">
            <w:pPr>
              <w:jc w:val="center"/>
            </w:pPr>
            <w:r w:rsidRPr="00C11896">
              <w:t>х</w:t>
            </w:r>
          </w:p>
        </w:tc>
      </w:tr>
      <w:tr w:rsidR="0028669F" w:rsidRPr="003C0961" w14:paraId="218A24FF"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414B3A"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47EFB7DA"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526D007C" w14:textId="77777777" w:rsidR="0028669F" w:rsidRPr="00772506" w:rsidRDefault="0028669F" w:rsidP="00CA53FF">
            <w:pPr>
              <w:jc w:val="center"/>
            </w:pPr>
            <w:r w:rsidRPr="00772506">
              <w:t>с 01.07.2020</w:t>
            </w:r>
          </w:p>
        </w:tc>
        <w:tc>
          <w:tcPr>
            <w:tcW w:w="1403" w:type="dxa"/>
            <w:tcBorders>
              <w:top w:val="single" w:sz="4" w:space="0" w:color="auto"/>
              <w:left w:val="nil"/>
              <w:bottom w:val="single" w:sz="4" w:space="0" w:color="auto"/>
              <w:right w:val="single" w:sz="4" w:space="0" w:color="auto"/>
            </w:tcBorders>
            <w:shd w:val="clear" w:color="auto" w:fill="auto"/>
          </w:tcPr>
          <w:p w14:paraId="3AB86A2B" w14:textId="77777777" w:rsidR="0028669F" w:rsidRPr="001A6FEC" w:rsidRDefault="0028669F" w:rsidP="00CA53FF">
            <w:pPr>
              <w:jc w:val="center"/>
            </w:pPr>
            <w:r w:rsidRPr="00B5405B">
              <w:t>316,19</w:t>
            </w:r>
          </w:p>
        </w:tc>
        <w:tc>
          <w:tcPr>
            <w:tcW w:w="981" w:type="dxa"/>
            <w:tcBorders>
              <w:top w:val="single" w:sz="4" w:space="0" w:color="auto"/>
              <w:left w:val="nil"/>
              <w:bottom w:val="single" w:sz="4" w:space="0" w:color="auto"/>
              <w:right w:val="single" w:sz="4" w:space="0" w:color="auto"/>
            </w:tcBorders>
            <w:shd w:val="clear" w:color="auto" w:fill="auto"/>
            <w:vAlign w:val="center"/>
          </w:tcPr>
          <w:p w14:paraId="4FCDB449" w14:textId="77777777" w:rsidR="0028669F" w:rsidRPr="00C11896" w:rsidRDefault="0028669F" w:rsidP="00CA53FF">
            <w:pPr>
              <w:jc w:val="center"/>
            </w:pPr>
            <w:r w:rsidRPr="00C11896">
              <w:t>х</w:t>
            </w:r>
          </w:p>
        </w:tc>
      </w:tr>
      <w:tr w:rsidR="0028669F" w:rsidRPr="003C0961" w14:paraId="04A67C00"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BA0142"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39CF2AC7"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5BA8DA0D" w14:textId="77777777" w:rsidR="0028669F" w:rsidRPr="00772506" w:rsidRDefault="0028669F" w:rsidP="00CA53FF">
            <w:pPr>
              <w:jc w:val="center"/>
            </w:pPr>
            <w:r w:rsidRPr="00772506">
              <w:t>с 01.01.2021</w:t>
            </w:r>
          </w:p>
        </w:tc>
        <w:tc>
          <w:tcPr>
            <w:tcW w:w="1403" w:type="dxa"/>
            <w:tcBorders>
              <w:top w:val="single" w:sz="4" w:space="0" w:color="auto"/>
              <w:left w:val="nil"/>
              <w:bottom w:val="single" w:sz="4" w:space="0" w:color="auto"/>
              <w:right w:val="single" w:sz="4" w:space="0" w:color="auto"/>
            </w:tcBorders>
            <w:shd w:val="clear" w:color="auto" w:fill="auto"/>
            <w:vAlign w:val="center"/>
          </w:tcPr>
          <w:p w14:paraId="77C202AE" w14:textId="77777777" w:rsidR="0028669F" w:rsidRPr="001A6FEC" w:rsidRDefault="0028669F" w:rsidP="00CA53FF">
            <w:pPr>
              <w:jc w:val="center"/>
            </w:pPr>
            <w:r w:rsidRPr="006249CB">
              <w:t>316,19</w:t>
            </w:r>
          </w:p>
        </w:tc>
        <w:tc>
          <w:tcPr>
            <w:tcW w:w="981" w:type="dxa"/>
            <w:tcBorders>
              <w:top w:val="single" w:sz="4" w:space="0" w:color="auto"/>
              <w:left w:val="nil"/>
              <w:bottom w:val="single" w:sz="4" w:space="0" w:color="auto"/>
              <w:right w:val="single" w:sz="4" w:space="0" w:color="auto"/>
            </w:tcBorders>
            <w:shd w:val="clear" w:color="auto" w:fill="auto"/>
            <w:vAlign w:val="center"/>
          </w:tcPr>
          <w:p w14:paraId="68EDC4DF" w14:textId="77777777" w:rsidR="0028669F" w:rsidRDefault="0028669F" w:rsidP="00CA53FF">
            <w:pPr>
              <w:jc w:val="center"/>
            </w:pPr>
            <w:r w:rsidRPr="00C11896">
              <w:t>х</w:t>
            </w:r>
          </w:p>
        </w:tc>
      </w:tr>
      <w:tr w:rsidR="0028669F" w:rsidRPr="003C0961" w14:paraId="53607888"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EFCF71"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67F5C172"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5A0B1060" w14:textId="77777777" w:rsidR="0028669F" w:rsidRPr="00772506" w:rsidRDefault="0028669F" w:rsidP="00CA53FF">
            <w:pPr>
              <w:jc w:val="center"/>
            </w:pPr>
            <w:r w:rsidRPr="00772506">
              <w:t>с 01.07.2021</w:t>
            </w:r>
          </w:p>
        </w:tc>
        <w:tc>
          <w:tcPr>
            <w:tcW w:w="1403" w:type="dxa"/>
            <w:tcBorders>
              <w:top w:val="single" w:sz="4" w:space="0" w:color="auto"/>
              <w:left w:val="nil"/>
              <w:bottom w:val="single" w:sz="4" w:space="0" w:color="auto"/>
              <w:right w:val="single" w:sz="4" w:space="0" w:color="auto"/>
            </w:tcBorders>
            <w:shd w:val="clear" w:color="auto" w:fill="auto"/>
            <w:vAlign w:val="center"/>
          </w:tcPr>
          <w:p w14:paraId="75801B2C" w14:textId="77777777" w:rsidR="0028669F" w:rsidRPr="001A6FEC" w:rsidRDefault="0028669F" w:rsidP="00CA53FF">
            <w:pPr>
              <w:jc w:val="center"/>
            </w:pPr>
            <w:r>
              <w:t>318,40</w:t>
            </w:r>
          </w:p>
        </w:tc>
        <w:tc>
          <w:tcPr>
            <w:tcW w:w="981" w:type="dxa"/>
            <w:tcBorders>
              <w:top w:val="single" w:sz="4" w:space="0" w:color="auto"/>
              <w:left w:val="nil"/>
              <w:bottom w:val="single" w:sz="4" w:space="0" w:color="auto"/>
              <w:right w:val="single" w:sz="4" w:space="0" w:color="auto"/>
            </w:tcBorders>
            <w:shd w:val="clear" w:color="auto" w:fill="auto"/>
            <w:vAlign w:val="center"/>
          </w:tcPr>
          <w:p w14:paraId="4E9F6131" w14:textId="77777777" w:rsidR="0028669F" w:rsidRPr="00C11896" w:rsidRDefault="0028669F" w:rsidP="00CA53FF">
            <w:pPr>
              <w:jc w:val="center"/>
            </w:pPr>
            <w:r w:rsidRPr="00C11896">
              <w:t>х</w:t>
            </w:r>
          </w:p>
        </w:tc>
      </w:tr>
      <w:tr w:rsidR="0028669F" w:rsidRPr="003C0961" w14:paraId="4C0A2ACD"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FCCA2E"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1AE51936"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6204DF91" w14:textId="77777777" w:rsidR="0028669F" w:rsidRPr="00772506" w:rsidRDefault="0028669F" w:rsidP="00CA53FF">
            <w:pPr>
              <w:jc w:val="center"/>
            </w:pPr>
            <w:r w:rsidRPr="00772506">
              <w:t>с 01.01.2022</w:t>
            </w:r>
          </w:p>
        </w:tc>
        <w:tc>
          <w:tcPr>
            <w:tcW w:w="1403" w:type="dxa"/>
            <w:tcBorders>
              <w:top w:val="single" w:sz="4" w:space="0" w:color="auto"/>
              <w:left w:val="nil"/>
              <w:bottom w:val="single" w:sz="4" w:space="0" w:color="auto"/>
              <w:right w:val="single" w:sz="4" w:space="0" w:color="auto"/>
            </w:tcBorders>
            <w:shd w:val="clear" w:color="auto" w:fill="auto"/>
            <w:vAlign w:val="center"/>
          </w:tcPr>
          <w:p w14:paraId="7001AB4B" w14:textId="77777777" w:rsidR="0028669F" w:rsidRPr="001A6FEC" w:rsidRDefault="0028669F" w:rsidP="00CA53FF">
            <w:pPr>
              <w:jc w:val="center"/>
            </w:pPr>
            <w:r w:rsidRPr="001A6FEC">
              <w:t>360,36</w:t>
            </w:r>
          </w:p>
        </w:tc>
        <w:tc>
          <w:tcPr>
            <w:tcW w:w="981" w:type="dxa"/>
            <w:tcBorders>
              <w:top w:val="single" w:sz="4" w:space="0" w:color="auto"/>
              <w:left w:val="nil"/>
              <w:bottom w:val="single" w:sz="4" w:space="0" w:color="auto"/>
              <w:right w:val="single" w:sz="4" w:space="0" w:color="auto"/>
            </w:tcBorders>
            <w:shd w:val="clear" w:color="auto" w:fill="auto"/>
            <w:vAlign w:val="center"/>
          </w:tcPr>
          <w:p w14:paraId="0B15527D" w14:textId="77777777" w:rsidR="0028669F" w:rsidRDefault="0028669F" w:rsidP="00CA53FF">
            <w:pPr>
              <w:jc w:val="center"/>
            </w:pPr>
            <w:r w:rsidRPr="00C11896">
              <w:t>х</w:t>
            </w:r>
          </w:p>
        </w:tc>
      </w:tr>
      <w:tr w:rsidR="0028669F" w:rsidRPr="003C0961" w14:paraId="75BCE95F"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18C673"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7A820AA8"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69DFC9E9" w14:textId="77777777" w:rsidR="0028669F" w:rsidRPr="00772506" w:rsidRDefault="0028669F" w:rsidP="00CA53FF">
            <w:pPr>
              <w:jc w:val="center"/>
            </w:pPr>
            <w:r w:rsidRPr="00772506">
              <w:t>с 01.07.2022</w:t>
            </w:r>
          </w:p>
        </w:tc>
        <w:tc>
          <w:tcPr>
            <w:tcW w:w="1403" w:type="dxa"/>
            <w:tcBorders>
              <w:top w:val="single" w:sz="4" w:space="0" w:color="auto"/>
              <w:left w:val="nil"/>
              <w:bottom w:val="single" w:sz="4" w:space="0" w:color="auto"/>
              <w:right w:val="single" w:sz="4" w:space="0" w:color="auto"/>
            </w:tcBorders>
            <w:shd w:val="clear" w:color="auto" w:fill="auto"/>
            <w:vAlign w:val="center"/>
          </w:tcPr>
          <w:p w14:paraId="4951EBA7" w14:textId="77777777" w:rsidR="0028669F" w:rsidRPr="001A6FEC" w:rsidRDefault="0028669F" w:rsidP="00CA53FF">
            <w:pPr>
              <w:jc w:val="center"/>
            </w:pPr>
            <w:r w:rsidRPr="001A6FEC">
              <w:t>393,87</w:t>
            </w:r>
          </w:p>
        </w:tc>
        <w:tc>
          <w:tcPr>
            <w:tcW w:w="981" w:type="dxa"/>
            <w:tcBorders>
              <w:top w:val="single" w:sz="4" w:space="0" w:color="auto"/>
              <w:left w:val="nil"/>
              <w:bottom w:val="single" w:sz="4" w:space="0" w:color="auto"/>
              <w:right w:val="single" w:sz="4" w:space="0" w:color="auto"/>
            </w:tcBorders>
            <w:shd w:val="clear" w:color="auto" w:fill="auto"/>
            <w:vAlign w:val="center"/>
          </w:tcPr>
          <w:p w14:paraId="66CA30BE" w14:textId="77777777" w:rsidR="0028669F" w:rsidRPr="00C11896" w:rsidRDefault="0028669F" w:rsidP="00CA53FF">
            <w:pPr>
              <w:jc w:val="center"/>
            </w:pPr>
            <w:r w:rsidRPr="00C11896">
              <w:t>х</w:t>
            </w:r>
          </w:p>
        </w:tc>
      </w:tr>
      <w:tr w:rsidR="0028669F" w:rsidRPr="003C0961" w14:paraId="055CBF6D"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51E77B"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402A5132"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3279BA37" w14:textId="77777777" w:rsidR="0028669F" w:rsidRPr="00E33A0D" w:rsidRDefault="0028669F" w:rsidP="00CA53FF">
            <w:pPr>
              <w:jc w:val="center"/>
            </w:pPr>
            <w:r w:rsidRPr="00E33A0D">
              <w:t>с 01.01.20</w:t>
            </w:r>
            <w:r>
              <w:t>23</w:t>
            </w:r>
          </w:p>
        </w:tc>
        <w:tc>
          <w:tcPr>
            <w:tcW w:w="1403" w:type="dxa"/>
            <w:tcBorders>
              <w:top w:val="single" w:sz="4" w:space="0" w:color="auto"/>
              <w:left w:val="nil"/>
              <w:bottom w:val="single" w:sz="4" w:space="0" w:color="auto"/>
              <w:right w:val="single" w:sz="4" w:space="0" w:color="auto"/>
            </w:tcBorders>
            <w:shd w:val="clear" w:color="auto" w:fill="auto"/>
            <w:vAlign w:val="center"/>
          </w:tcPr>
          <w:p w14:paraId="02E99BA9" w14:textId="77777777" w:rsidR="0028669F" w:rsidRPr="001A6FEC" w:rsidRDefault="0028669F" w:rsidP="00CA53FF">
            <w:pPr>
              <w:jc w:val="center"/>
            </w:pPr>
            <w:r w:rsidRPr="001A6FEC">
              <w:t>391,24</w:t>
            </w:r>
          </w:p>
        </w:tc>
        <w:tc>
          <w:tcPr>
            <w:tcW w:w="981" w:type="dxa"/>
            <w:tcBorders>
              <w:top w:val="single" w:sz="4" w:space="0" w:color="auto"/>
              <w:left w:val="nil"/>
              <w:bottom w:val="single" w:sz="4" w:space="0" w:color="auto"/>
              <w:right w:val="single" w:sz="4" w:space="0" w:color="auto"/>
            </w:tcBorders>
            <w:shd w:val="clear" w:color="auto" w:fill="auto"/>
            <w:vAlign w:val="center"/>
          </w:tcPr>
          <w:p w14:paraId="57056767" w14:textId="77777777" w:rsidR="0028669F" w:rsidRDefault="0028669F" w:rsidP="00CA53FF">
            <w:pPr>
              <w:jc w:val="center"/>
            </w:pPr>
            <w:r w:rsidRPr="00C11896">
              <w:t>х</w:t>
            </w:r>
          </w:p>
        </w:tc>
      </w:tr>
      <w:tr w:rsidR="0028669F" w:rsidRPr="003C0961" w14:paraId="38565622" w14:textId="77777777" w:rsidTr="00CA53FF">
        <w:trPr>
          <w:gridAfter w:val="1"/>
          <w:wAfter w:w="15" w:type="dxa"/>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287D62" w14:textId="77777777" w:rsidR="0028669F" w:rsidRPr="00681805" w:rsidRDefault="0028669F" w:rsidP="00CA53FF"/>
        </w:tc>
        <w:tc>
          <w:tcPr>
            <w:tcW w:w="4253" w:type="dxa"/>
            <w:vMerge/>
            <w:tcBorders>
              <w:left w:val="single" w:sz="4" w:space="0" w:color="auto"/>
              <w:bottom w:val="single" w:sz="4" w:space="0" w:color="auto"/>
              <w:right w:val="single" w:sz="4" w:space="0" w:color="auto"/>
            </w:tcBorders>
            <w:shd w:val="clear" w:color="auto" w:fill="auto"/>
            <w:vAlign w:val="center"/>
          </w:tcPr>
          <w:p w14:paraId="765EE8B2"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3211FB89" w14:textId="77777777" w:rsidR="0028669F" w:rsidRDefault="0028669F" w:rsidP="00CA53FF">
            <w:pPr>
              <w:jc w:val="center"/>
            </w:pPr>
            <w:r w:rsidRPr="00E33A0D">
              <w:t>с 01.07.20</w:t>
            </w:r>
            <w:r>
              <w:t>23</w:t>
            </w:r>
          </w:p>
        </w:tc>
        <w:tc>
          <w:tcPr>
            <w:tcW w:w="1403" w:type="dxa"/>
            <w:tcBorders>
              <w:top w:val="single" w:sz="4" w:space="0" w:color="auto"/>
              <w:left w:val="nil"/>
              <w:bottom w:val="single" w:sz="4" w:space="0" w:color="auto"/>
              <w:right w:val="single" w:sz="4" w:space="0" w:color="auto"/>
            </w:tcBorders>
            <w:shd w:val="clear" w:color="auto" w:fill="auto"/>
            <w:vAlign w:val="center"/>
          </w:tcPr>
          <w:p w14:paraId="76EB8ECF" w14:textId="77777777" w:rsidR="0028669F" w:rsidRDefault="0028669F" w:rsidP="00CA53FF">
            <w:pPr>
              <w:jc w:val="center"/>
            </w:pPr>
            <w:r w:rsidRPr="001A6FEC">
              <w:t>391,24</w:t>
            </w:r>
          </w:p>
        </w:tc>
        <w:tc>
          <w:tcPr>
            <w:tcW w:w="981" w:type="dxa"/>
            <w:tcBorders>
              <w:top w:val="single" w:sz="4" w:space="0" w:color="auto"/>
              <w:left w:val="nil"/>
              <w:bottom w:val="single" w:sz="4" w:space="0" w:color="auto"/>
              <w:right w:val="single" w:sz="4" w:space="0" w:color="auto"/>
            </w:tcBorders>
            <w:shd w:val="clear" w:color="auto" w:fill="auto"/>
            <w:vAlign w:val="center"/>
          </w:tcPr>
          <w:p w14:paraId="45D28573" w14:textId="77777777" w:rsidR="0028669F" w:rsidRPr="00C11896" w:rsidRDefault="0028669F" w:rsidP="00CA53FF">
            <w:pPr>
              <w:jc w:val="center"/>
            </w:pPr>
            <w:r w:rsidRPr="00C11896">
              <w:t>х</w:t>
            </w:r>
          </w:p>
        </w:tc>
      </w:tr>
    </w:tbl>
    <w:p w14:paraId="63332985" w14:textId="77777777" w:rsidR="0028669F" w:rsidRDefault="0028669F" w:rsidP="0028669F"/>
    <w:tbl>
      <w:tblPr>
        <w:tblW w:w="10207" w:type="dxa"/>
        <w:tblInd w:w="-572" w:type="dxa"/>
        <w:tblLook w:val="04A0" w:firstRow="1" w:lastRow="0" w:firstColumn="1" w:lastColumn="0" w:noHBand="0" w:noVBand="1"/>
      </w:tblPr>
      <w:tblGrid>
        <w:gridCol w:w="1843"/>
        <w:gridCol w:w="4253"/>
        <w:gridCol w:w="1727"/>
        <w:gridCol w:w="1403"/>
        <w:gridCol w:w="981"/>
      </w:tblGrid>
      <w:tr w:rsidR="0028669F" w:rsidRPr="003C0961" w14:paraId="3E38BF49" w14:textId="77777777" w:rsidTr="00CA53FF">
        <w:trPr>
          <w:trHeight w:val="27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CCC4FC" w14:textId="77777777" w:rsidR="0028669F" w:rsidRPr="00681805" w:rsidRDefault="0028669F" w:rsidP="00CA53FF">
            <w:pPr>
              <w:jc w:val="center"/>
            </w:pPr>
            <w:r>
              <w:t>1</w:t>
            </w:r>
          </w:p>
        </w:tc>
        <w:tc>
          <w:tcPr>
            <w:tcW w:w="4253" w:type="dxa"/>
            <w:tcBorders>
              <w:top w:val="single" w:sz="4" w:space="0" w:color="auto"/>
              <w:left w:val="nil"/>
              <w:bottom w:val="single" w:sz="4" w:space="0" w:color="auto"/>
              <w:right w:val="single" w:sz="4" w:space="0" w:color="auto"/>
            </w:tcBorders>
            <w:shd w:val="clear" w:color="auto" w:fill="auto"/>
            <w:vAlign w:val="center"/>
          </w:tcPr>
          <w:p w14:paraId="16ADC015" w14:textId="77777777" w:rsidR="0028669F" w:rsidRPr="00681805" w:rsidRDefault="0028669F" w:rsidP="00CA53FF">
            <w:pPr>
              <w:jc w:val="center"/>
            </w:pPr>
            <w:r>
              <w:t>2</w:t>
            </w:r>
          </w:p>
        </w:tc>
        <w:tc>
          <w:tcPr>
            <w:tcW w:w="1727" w:type="dxa"/>
            <w:tcBorders>
              <w:top w:val="single" w:sz="4" w:space="0" w:color="auto"/>
              <w:left w:val="nil"/>
              <w:bottom w:val="single" w:sz="4" w:space="0" w:color="auto"/>
              <w:right w:val="single" w:sz="4" w:space="0" w:color="auto"/>
            </w:tcBorders>
            <w:shd w:val="clear" w:color="auto" w:fill="auto"/>
            <w:vAlign w:val="center"/>
          </w:tcPr>
          <w:p w14:paraId="22AE9283" w14:textId="77777777" w:rsidR="0028669F" w:rsidRPr="00681805" w:rsidRDefault="0028669F" w:rsidP="00CA53FF">
            <w:pPr>
              <w:jc w:val="center"/>
            </w:pPr>
            <w:r>
              <w:t>3</w:t>
            </w:r>
          </w:p>
        </w:tc>
        <w:tc>
          <w:tcPr>
            <w:tcW w:w="1403" w:type="dxa"/>
            <w:tcBorders>
              <w:top w:val="single" w:sz="4" w:space="0" w:color="auto"/>
              <w:left w:val="nil"/>
              <w:bottom w:val="single" w:sz="4" w:space="0" w:color="auto"/>
              <w:right w:val="single" w:sz="4" w:space="0" w:color="auto"/>
            </w:tcBorders>
            <w:shd w:val="clear" w:color="auto" w:fill="auto"/>
            <w:vAlign w:val="center"/>
          </w:tcPr>
          <w:p w14:paraId="1E377DDD" w14:textId="77777777" w:rsidR="0028669F" w:rsidRPr="00681805" w:rsidRDefault="0028669F" w:rsidP="00CA53FF">
            <w:pPr>
              <w:jc w:val="center"/>
            </w:pPr>
            <w:r>
              <w:t>4</w:t>
            </w:r>
          </w:p>
        </w:tc>
        <w:tc>
          <w:tcPr>
            <w:tcW w:w="981" w:type="dxa"/>
            <w:tcBorders>
              <w:top w:val="single" w:sz="4" w:space="0" w:color="auto"/>
              <w:left w:val="nil"/>
              <w:bottom w:val="single" w:sz="4" w:space="0" w:color="auto"/>
              <w:right w:val="single" w:sz="4" w:space="0" w:color="auto"/>
            </w:tcBorders>
            <w:shd w:val="clear" w:color="auto" w:fill="auto"/>
            <w:vAlign w:val="center"/>
          </w:tcPr>
          <w:p w14:paraId="51E44BB2" w14:textId="77777777" w:rsidR="0028669F" w:rsidRPr="00681805" w:rsidRDefault="0028669F" w:rsidP="00CA53FF">
            <w:pPr>
              <w:jc w:val="center"/>
            </w:pPr>
            <w:r>
              <w:t>5</w:t>
            </w:r>
          </w:p>
        </w:tc>
      </w:tr>
      <w:tr w:rsidR="0028669F" w:rsidRPr="003C0961" w14:paraId="6021D506" w14:textId="77777777" w:rsidTr="00CA53FF">
        <w:trPr>
          <w:trHeight w:val="27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F2245" w14:textId="77777777" w:rsidR="0028669F" w:rsidRPr="00681805" w:rsidRDefault="0028669F" w:rsidP="00CA53FF"/>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9A2873C" w14:textId="77777777" w:rsidR="0028669F" w:rsidRPr="00681805" w:rsidRDefault="0028669F" w:rsidP="00CA53FF">
            <w:pPr>
              <w:jc w:val="center"/>
            </w:pPr>
            <w:r w:rsidRPr="00681805">
              <w:t>Двухставочный</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2B2ADE4B" w14:textId="77777777" w:rsidR="0028669F" w:rsidRPr="00681805" w:rsidRDefault="0028669F" w:rsidP="00CA53FF">
            <w:pPr>
              <w:jc w:val="center"/>
            </w:pPr>
            <w:r w:rsidRPr="00681805">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269EA064"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2E7BD832" w14:textId="77777777" w:rsidR="0028669F" w:rsidRPr="00681805" w:rsidRDefault="0028669F" w:rsidP="00CA53FF">
            <w:pPr>
              <w:jc w:val="center"/>
            </w:pPr>
            <w:r w:rsidRPr="00681805">
              <w:t>х</w:t>
            </w:r>
          </w:p>
        </w:tc>
      </w:tr>
      <w:tr w:rsidR="0028669F" w:rsidRPr="003C0961" w14:paraId="1B1A3270" w14:textId="77777777" w:rsidTr="00CA53FF">
        <w:trPr>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F61F60" w14:textId="77777777" w:rsidR="0028669F" w:rsidRPr="00681805" w:rsidRDefault="0028669F" w:rsidP="00CA53FF"/>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E5155" w14:textId="77777777" w:rsidR="0028669F" w:rsidRPr="00681805" w:rsidRDefault="0028669F" w:rsidP="00CA53FF">
            <w:pPr>
              <w:jc w:val="center"/>
            </w:pPr>
            <w:r w:rsidRPr="00681805">
              <w:t>Ставка за тепловую энергию,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7B231134" w14:textId="77777777" w:rsidR="0028669F" w:rsidRPr="00681805" w:rsidRDefault="0028669F" w:rsidP="00CA53FF">
            <w:pPr>
              <w:jc w:val="center"/>
            </w:pPr>
            <w:r w:rsidRPr="00681805">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0B57E43E"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5DBC4D0" w14:textId="77777777" w:rsidR="0028669F" w:rsidRPr="00681805" w:rsidRDefault="0028669F" w:rsidP="00CA53FF">
            <w:pPr>
              <w:jc w:val="center"/>
            </w:pPr>
            <w:r w:rsidRPr="00681805">
              <w:t>х</w:t>
            </w:r>
          </w:p>
        </w:tc>
      </w:tr>
      <w:tr w:rsidR="0028669F" w:rsidRPr="003C0961" w14:paraId="4FFF8504" w14:textId="77777777" w:rsidTr="00CA53FF">
        <w:trPr>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0DA21E" w14:textId="77777777" w:rsidR="0028669F" w:rsidRPr="00681805" w:rsidRDefault="0028669F" w:rsidP="00CA53FF"/>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131EA" w14:textId="77777777" w:rsidR="0028669F" w:rsidRPr="00681805" w:rsidRDefault="0028669F" w:rsidP="00CA53FF">
            <w:pPr>
              <w:jc w:val="center"/>
            </w:pPr>
            <w:r w:rsidRPr="00681805">
              <w:t>Ставка за содержание тепловой мощности, тыс. руб./Гкал/ч в мес.</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4BB4AFC1" w14:textId="77777777" w:rsidR="0028669F" w:rsidRPr="00681805" w:rsidRDefault="0028669F" w:rsidP="00CA53FF">
            <w:pPr>
              <w:jc w:val="center"/>
            </w:pPr>
            <w:r w:rsidRPr="00681805">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6DC75F78"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14A66F10" w14:textId="77777777" w:rsidR="0028669F" w:rsidRPr="00681805" w:rsidRDefault="0028669F" w:rsidP="00CA53FF">
            <w:pPr>
              <w:jc w:val="center"/>
            </w:pPr>
            <w:r w:rsidRPr="00681805">
              <w:t>х</w:t>
            </w:r>
          </w:p>
        </w:tc>
      </w:tr>
      <w:tr w:rsidR="0028669F" w:rsidRPr="003C0961" w14:paraId="5E031CE1" w14:textId="77777777" w:rsidTr="00CA53FF">
        <w:trPr>
          <w:trHeight w:val="499"/>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9EB9E1" w14:textId="77777777" w:rsidR="0028669F" w:rsidRPr="00681805" w:rsidRDefault="0028669F" w:rsidP="00CA53FF"/>
        </w:tc>
        <w:tc>
          <w:tcPr>
            <w:tcW w:w="8364" w:type="dxa"/>
            <w:gridSpan w:val="4"/>
            <w:tcBorders>
              <w:top w:val="single" w:sz="4" w:space="0" w:color="auto"/>
              <w:left w:val="nil"/>
              <w:bottom w:val="single" w:sz="4" w:space="0" w:color="auto"/>
              <w:right w:val="single" w:sz="4" w:space="0" w:color="auto"/>
            </w:tcBorders>
            <w:shd w:val="clear" w:color="auto" w:fill="auto"/>
            <w:vAlign w:val="center"/>
            <w:hideMark/>
          </w:tcPr>
          <w:p w14:paraId="1C4DB4E6" w14:textId="77777777" w:rsidR="0028669F" w:rsidRPr="00681805" w:rsidRDefault="0028669F" w:rsidP="00CA53FF">
            <w:pPr>
              <w:jc w:val="center"/>
            </w:pPr>
            <w:r w:rsidRPr="00681805">
              <w:t>Для потребителей, подключенных к тепловой сети после тепловых пунктов</w:t>
            </w:r>
          </w:p>
          <w:p w14:paraId="6C218BF5" w14:textId="77777777" w:rsidR="0028669F" w:rsidRPr="00681805" w:rsidRDefault="0028669F" w:rsidP="00CA53FF">
            <w:pPr>
              <w:jc w:val="center"/>
            </w:pPr>
            <w:r w:rsidRPr="00681805">
              <w:t>(на тепловых пунктах), эксплуатируемых теплоснабжающей организацией</w:t>
            </w:r>
          </w:p>
        </w:tc>
      </w:tr>
      <w:tr w:rsidR="0028669F" w:rsidRPr="003C0961" w14:paraId="22BDB1DD" w14:textId="77777777" w:rsidTr="00CA53FF">
        <w:trPr>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77CCB7" w14:textId="77777777" w:rsidR="0028669F" w:rsidRPr="00681805" w:rsidRDefault="0028669F" w:rsidP="00CA53FF"/>
        </w:tc>
        <w:tc>
          <w:tcPr>
            <w:tcW w:w="4253" w:type="dxa"/>
            <w:vMerge w:val="restart"/>
            <w:tcBorders>
              <w:top w:val="single" w:sz="4" w:space="0" w:color="auto"/>
              <w:left w:val="single" w:sz="4" w:space="0" w:color="auto"/>
              <w:right w:val="single" w:sz="4" w:space="0" w:color="auto"/>
            </w:tcBorders>
            <w:shd w:val="clear" w:color="auto" w:fill="auto"/>
            <w:vAlign w:val="center"/>
            <w:hideMark/>
          </w:tcPr>
          <w:p w14:paraId="66F54E50" w14:textId="77777777" w:rsidR="0028669F" w:rsidRPr="00681805" w:rsidRDefault="0028669F" w:rsidP="00CA53FF">
            <w:pPr>
              <w:jc w:val="center"/>
            </w:pPr>
            <w:r w:rsidRPr="00681805">
              <w:t>Одноставочный,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6BCA37FD" w14:textId="77777777" w:rsidR="0028669F" w:rsidRPr="002A704F" w:rsidRDefault="0028669F" w:rsidP="00CA53FF">
            <w:pPr>
              <w:jc w:val="center"/>
            </w:pPr>
            <w:r w:rsidRPr="002A704F">
              <w:t>с 01.01.2019</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47D2D873"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7EC69136" w14:textId="77777777" w:rsidR="0028669F" w:rsidRPr="00681805" w:rsidRDefault="0028669F" w:rsidP="00CA53FF">
            <w:pPr>
              <w:jc w:val="center"/>
            </w:pPr>
            <w:r w:rsidRPr="00681805">
              <w:t>х</w:t>
            </w:r>
          </w:p>
        </w:tc>
      </w:tr>
      <w:tr w:rsidR="0028669F" w:rsidRPr="003C0961" w14:paraId="46AA7F7D" w14:textId="77777777" w:rsidTr="00CA53FF">
        <w:trPr>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5D3ED4"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2E403929"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70DDB42E" w14:textId="77777777" w:rsidR="0028669F" w:rsidRPr="002A704F" w:rsidRDefault="0028669F" w:rsidP="00CA53FF">
            <w:pPr>
              <w:jc w:val="center"/>
            </w:pPr>
            <w:r w:rsidRPr="002A704F">
              <w:t>с 01.07.2019</w:t>
            </w:r>
          </w:p>
        </w:tc>
        <w:tc>
          <w:tcPr>
            <w:tcW w:w="1403" w:type="dxa"/>
            <w:tcBorders>
              <w:top w:val="single" w:sz="4" w:space="0" w:color="auto"/>
              <w:left w:val="nil"/>
              <w:bottom w:val="single" w:sz="4" w:space="0" w:color="auto"/>
              <w:right w:val="single" w:sz="4" w:space="0" w:color="auto"/>
            </w:tcBorders>
            <w:shd w:val="clear" w:color="auto" w:fill="auto"/>
            <w:vAlign w:val="center"/>
          </w:tcPr>
          <w:p w14:paraId="04564432"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tcPr>
          <w:p w14:paraId="7C82F2D3" w14:textId="77777777" w:rsidR="0028669F" w:rsidRPr="001B7491" w:rsidRDefault="0028669F" w:rsidP="00CA53FF">
            <w:pPr>
              <w:jc w:val="center"/>
            </w:pPr>
            <w:r w:rsidRPr="001B7491">
              <w:t>х</w:t>
            </w:r>
          </w:p>
        </w:tc>
      </w:tr>
      <w:tr w:rsidR="0028669F" w:rsidRPr="003C0961" w14:paraId="371E0824" w14:textId="77777777" w:rsidTr="00CA53FF">
        <w:trPr>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E9BB8D"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42CCBB3B"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4337AA50" w14:textId="77777777" w:rsidR="0028669F" w:rsidRPr="002A704F" w:rsidRDefault="0028669F" w:rsidP="00CA53FF">
            <w:pPr>
              <w:jc w:val="center"/>
            </w:pPr>
            <w:r w:rsidRPr="002A704F">
              <w:t>с 01.01.2020</w:t>
            </w:r>
          </w:p>
        </w:tc>
        <w:tc>
          <w:tcPr>
            <w:tcW w:w="1403" w:type="dxa"/>
            <w:tcBorders>
              <w:top w:val="single" w:sz="4" w:space="0" w:color="auto"/>
              <w:left w:val="nil"/>
              <w:bottom w:val="single" w:sz="4" w:space="0" w:color="auto"/>
              <w:right w:val="single" w:sz="4" w:space="0" w:color="auto"/>
            </w:tcBorders>
            <w:shd w:val="clear" w:color="auto" w:fill="auto"/>
            <w:vAlign w:val="center"/>
          </w:tcPr>
          <w:p w14:paraId="498D9DC6"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tcPr>
          <w:p w14:paraId="58EA7F2F" w14:textId="77777777" w:rsidR="0028669F" w:rsidRDefault="0028669F" w:rsidP="00CA53FF">
            <w:pPr>
              <w:jc w:val="center"/>
            </w:pPr>
            <w:r w:rsidRPr="001B7491">
              <w:t>х</w:t>
            </w:r>
          </w:p>
        </w:tc>
      </w:tr>
      <w:tr w:rsidR="0028669F" w:rsidRPr="003C0961" w14:paraId="7A002E8F" w14:textId="77777777" w:rsidTr="00CA53FF">
        <w:trPr>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2B0D4B"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0CA9C347"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67B523C7" w14:textId="77777777" w:rsidR="0028669F" w:rsidRPr="002A704F" w:rsidRDefault="0028669F" w:rsidP="00CA53FF">
            <w:pPr>
              <w:jc w:val="center"/>
            </w:pPr>
            <w:r w:rsidRPr="002A704F">
              <w:t>с 01.07.2020</w:t>
            </w:r>
          </w:p>
        </w:tc>
        <w:tc>
          <w:tcPr>
            <w:tcW w:w="1403" w:type="dxa"/>
            <w:tcBorders>
              <w:top w:val="single" w:sz="4" w:space="0" w:color="auto"/>
              <w:left w:val="nil"/>
              <w:bottom w:val="single" w:sz="4" w:space="0" w:color="auto"/>
              <w:right w:val="single" w:sz="4" w:space="0" w:color="auto"/>
            </w:tcBorders>
            <w:shd w:val="clear" w:color="auto" w:fill="auto"/>
            <w:vAlign w:val="center"/>
          </w:tcPr>
          <w:p w14:paraId="2B2A70D8"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tcPr>
          <w:p w14:paraId="1637E95C" w14:textId="77777777" w:rsidR="0028669F" w:rsidRPr="001B7491" w:rsidRDefault="0028669F" w:rsidP="00CA53FF">
            <w:pPr>
              <w:jc w:val="center"/>
            </w:pPr>
            <w:r w:rsidRPr="001B7491">
              <w:t>х</w:t>
            </w:r>
          </w:p>
        </w:tc>
      </w:tr>
      <w:tr w:rsidR="0028669F" w:rsidRPr="003C0961" w14:paraId="607F3961" w14:textId="77777777" w:rsidTr="00CA53FF">
        <w:trPr>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07105E"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4E0BE00E"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389F674E" w14:textId="77777777" w:rsidR="0028669F" w:rsidRPr="002A704F" w:rsidRDefault="0028669F" w:rsidP="00CA53FF">
            <w:pPr>
              <w:jc w:val="center"/>
            </w:pPr>
            <w:r w:rsidRPr="002A704F">
              <w:t>с 01.01.2021</w:t>
            </w:r>
          </w:p>
        </w:tc>
        <w:tc>
          <w:tcPr>
            <w:tcW w:w="1403" w:type="dxa"/>
            <w:tcBorders>
              <w:top w:val="single" w:sz="4" w:space="0" w:color="auto"/>
              <w:left w:val="nil"/>
              <w:bottom w:val="single" w:sz="4" w:space="0" w:color="auto"/>
              <w:right w:val="single" w:sz="4" w:space="0" w:color="auto"/>
            </w:tcBorders>
            <w:shd w:val="clear" w:color="auto" w:fill="auto"/>
            <w:vAlign w:val="center"/>
          </w:tcPr>
          <w:p w14:paraId="564AFC98"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tcPr>
          <w:p w14:paraId="15C92438" w14:textId="77777777" w:rsidR="0028669F" w:rsidRDefault="0028669F" w:rsidP="00CA53FF">
            <w:pPr>
              <w:jc w:val="center"/>
            </w:pPr>
            <w:r w:rsidRPr="001B7491">
              <w:t>х</w:t>
            </w:r>
          </w:p>
        </w:tc>
      </w:tr>
      <w:tr w:rsidR="0028669F" w:rsidRPr="003C0961" w14:paraId="0D9ECBB7" w14:textId="77777777" w:rsidTr="00CA53FF">
        <w:trPr>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C9318E"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407EDCF8"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5DEFDB67" w14:textId="77777777" w:rsidR="0028669F" w:rsidRPr="002A704F" w:rsidRDefault="0028669F" w:rsidP="00CA53FF">
            <w:pPr>
              <w:jc w:val="center"/>
            </w:pPr>
            <w:r w:rsidRPr="002A704F">
              <w:t>с 01.07.2021</w:t>
            </w:r>
          </w:p>
        </w:tc>
        <w:tc>
          <w:tcPr>
            <w:tcW w:w="1403" w:type="dxa"/>
            <w:tcBorders>
              <w:top w:val="single" w:sz="4" w:space="0" w:color="auto"/>
              <w:left w:val="nil"/>
              <w:bottom w:val="single" w:sz="4" w:space="0" w:color="auto"/>
              <w:right w:val="single" w:sz="4" w:space="0" w:color="auto"/>
            </w:tcBorders>
            <w:shd w:val="clear" w:color="auto" w:fill="auto"/>
            <w:vAlign w:val="center"/>
          </w:tcPr>
          <w:p w14:paraId="55C0D8EE"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tcPr>
          <w:p w14:paraId="624F0C7C" w14:textId="77777777" w:rsidR="0028669F" w:rsidRPr="001B7491" w:rsidRDefault="0028669F" w:rsidP="00CA53FF">
            <w:pPr>
              <w:jc w:val="center"/>
            </w:pPr>
            <w:r w:rsidRPr="001B7491">
              <w:t>х</w:t>
            </w:r>
          </w:p>
        </w:tc>
      </w:tr>
      <w:tr w:rsidR="0028669F" w:rsidRPr="003C0961" w14:paraId="1B008A1E" w14:textId="77777777" w:rsidTr="00CA53FF">
        <w:trPr>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F9D6B7"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4EAEFCE7"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2A28FC44" w14:textId="77777777" w:rsidR="0028669F" w:rsidRPr="002A704F" w:rsidRDefault="0028669F" w:rsidP="00CA53FF">
            <w:pPr>
              <w:jc w:val="center"/>
            </w:pPr>
            <w:r w:rsidRPr="002A704F">
              <w:t>с 01.01.2022</w:t>
            </w:r>
          </w:p>
        </w:tc>
        <w:tc>
          <w:tcPr>
            <w:tcW w:w="1403" w:type="dxa"/>
            <w:tcBorders>
              <w:top w:val="single" w:sz="4" w:space="0" w:color="auto"/>
              <w:left w:val="nil"/>
              <w:bottom w:val="single" w:sz="4" w:space="0" w:color="auto"/>
              <w:right w:val="single" w:sz="4" w:space="0" w:color="auto"/>
            </w:tcBorders>
            <w:shd w:val="clear" w:color="auto" w:fill="auto"/>
            <w:vAlign w:val="center"/>
          </w:tcPr>
          <w:p w14:paraId="01628816"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tcPr>
          <w:p w14:paraId="3C0B5D21" w14:textId="77777777" w:rsidR="0028669F" w:rsidRDefault="0028669F" w:rsidP="00CA53FF">
            <w:pPr>
              <w:jc w:val="center"/>
            </w:pPr>
            <w:r w:rsidRPr="001B7491">
              <w:t>х</w:t>
            </w:r>
          </w:p>
        </w:tc>
      </w:tr>
      <w:tr w:rsidR="0028669F" w:rsidRPr="003C0961" w14:paraId="11CA877E" w14:textId="77777777" w:rsidTr="00CA53FF">
        <w:trPr>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BF58A4"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0DB8912E"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7CA64017" w14:textId="77777777" w:rsidR="0028669F" w:rsidRPr="002A704F" w:rsidRDefault="0028669F" w:rsidP="00CA53FF">
            <w:pPr>
              <w:jc w:val="center"/>
            </w:pPr>
            <w:r w:rsidRPr="002A704F">
              <w:t>с 01.07.2022</w:t>
            </w:r>
          </w:p>
        </w:tc>
        <w:tc>
          <w:tcPr>
            <w:tcW w:w="1403" w:type="dxa"/>
            <w:tcBorders>
              <w:top w:val="single" w:sz="4" w:space="0" w:color="auto"/>
              <w:left w:val="nil"/>
              <w:bottom w:val="single" w:sz="4" w:space="0" w:color="auto"/>
              <w:right w:val="single" w:sz="4" w:space="0" w:color="auto"/>
            </w:tcBorders>
            <w:shd w:val="clear" w:color="auto" w:fill="auto"/>
            <w:vAlign w:val="center"/>
          </w:tcPr>
          <w:p w14:paraId="10F59CE8"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tcPr>
          <w:p w14:paraId="39912F26" w14:textId="77777777" w:rsidR="0028669F" w:rsidRPr="001B7491" w:rsidRDefault="0028669F" w:rsidP="00CA53FF">
            <w:pPr>
              <w:jc w:val="center"/>
            </w:pPr>
            <w:r w:rsidRPr="001B7491">
              <w:t>х</w:t>
            </w:r>
          </w:p>
        </w:tc>
      </w:tr>
      <w:tr w:rsidR="0028669F" w:rsidRPr="003C0961" w14:paraId="6135665F" w14:textId="77777777" w:rsidTr="00CA53FF">
        <w:trPr>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BCB994" w14:textId="77777777" w:rsidR="0028669F" w:rsidRPr="00681805" w:rsidRDefault="0028669F" w:rsidP="00CA53FF"/>
        </w:tc>
        <w:tc>
          <w:tcPr>
            <w:tcW w:w="4253" w:type="dxa"/>
            <w:vMerge/>
            <w:tcBorders>
              <w:left w:val="single" w:sz="4" w:space="0" w:color="auto"/>
              <w:right w:val="single" w:sz="4" w:space="0" w:color="auto"/>
            </w:tcBorders>
            <w:shd w:val="clear" w:color="auto" w:fill="auto"/>
            <w:vAlign w:val="center"/>
          </w:tcPr>
          <w:p w14:paraId="60281D35"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7DF56E2A" w14:textId="77777777" w:rsidR="0028669F" w:rsidRPr="00E33A0D" w:rsidRDefault="0028669F" w:rsidP="00CA53FF">
            <w:pPr>
              <w:jc w:val="center"/>
            </w:pPr>
            <w:r w:rsidRPr="00E33A0D">
              <w:t>с 01.01.20</w:t>
            </w:r>
            <w:r>
              <w:t>23</w:t>
            </w:r>
          </w:p>
        </w:tc>
        <w:tc>
          <w:tcPr>
            <w:tcW w:w="1403" w:type="dxa"/>
            <w:tcBorders>
              <w:top w:val="single" w:sz="4" w:space="0" w:color="auto"/>
              <w:left w:val="nil"/>
              <w:bottom w:val="single" w:sz="4" w:space="0" w:color="auto"/>
              <w:right w:val="single" w:sz="4" w:space="0" w:color="auto"/>
            </w:tcBorders>
            <w:shd w:val="clear" w:color="auto" w:fill="auto"/>
            <w:vAlign w:val="center"/>
          </w:tcPr>
          <w:p w14:paraId="4B904163"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tcPr>
          <w:p w14:paraId="78293DD1" w14:textId="77777777" w:rsidR="0028669F" w:rsidRDefault="0028669F" w:rsidP="00CA53FF">
            <w:pPr>
              <w:jc w:val="center"/>
            </w:pPr>
            <w:r w:rsidRPr="001B7491">
              <w:t>х</w:t>
            </w:r>
          </w:p>
        </w:tc>
      </w:tr>
      <w:tr w:rsidR="0028669F" w:rsidRPr="003C0961" w14:paraId="4594797F" w14:textId="77777777" w:rsidTr="00CA53FF">
        <w:trPr>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A536A2" w14:textId="77777777" w:rsidR="0028669F" w:rsidRPr="00681805" w:rsidRDefault="0028669F" w:rsidP="00CA53FF"/>
        </w:tc>
        <w:tc>
          <w:tcPr>
            <w:tcW w:w="4253" w:type="dxa"/>
            <w:vMerge/>
            <w:tcBorders>
              <w:left w:val="single" w:sz="4" w:space="0" w:color="auto"/>
              <w:bottom w:val="single" w:sz="4" w:space="0" w:color="auto"/>
              <w:right w:val="single" w:sz="4" w:space="0" w:color="auto"/>
            </w:tcBorders>
            <w:shd w:val="clear" w:color="auto" w:fill="auto"/>
            <w:vAlign w:val="center"/>
          </w:tcPr>
          <w:p w14:paraId="552DC2D0" w14:textId="77777777" w:rsidR="0028669F" w:rsidRPr="00681805" w:rsidRDefault="0028669F" w:rsidP="00CA53FF">
            <w:pPr>
              <w:jc w:val="center"/>
            </w:pPr>
          </w:p>
        </w:tc>
        <w:tc>
          <w:tcPr>
            <w:tcW w:w="1727" w:type="dxa"/>
            <w:tcBorders>
              <w:top w:val="single" w:sz="4" w:space="0" w:color="auto"/>
              <w:left w:val="nil"/>
              <w:bottom w:val="single" w:sz="4" w:space="0" w:color="auto"/>
              <w:right w:val="single" w:sz="4" w:space="0" w:color="auto"/>
            </w:tcBorders>
            <w:shd w:val="clear" w:color="auto" w:fill="auto"/>
            <w:vAlign w:val="center"/>
          </w:tcPr>
          <w:p w14:paraId="579776DC" w14:textId="77777777" w:rsidR="0028669F" w:rsidRDefault="0028669F" w:rsidP="00CA53FF">
            <w:pPr>
              <w:jc w:val="center"/>
            </w:pPr>
            <w:r w:rsidRPr="00E33A0D">
              <w:t>с 01.07.20</w:t>
            </w:r>
            <w:r>
              <w:t>23</w:t>
            </w:r>
          </w:p>
        </w:tc>
        <w:tc>
          <w:tcPr>
            <w:tcW w:w="1403" w:type="dxa"/>
            <w:tcBorders>
              <w:top w:val="single" w:sz="4" w:space="0" w:color="auto"/>
              <w:left w:val="nil"/>
              <w:bottom w:val="single" w:sz="4" w:space="0" w:color="auto"/>
              <w:right w:val="single" w:sz="4" w:space="0" w:color="auto"/>
            </w:tcBorders>
            <w:shd w:val="clear" w:color="auto" w:fill="auto"/>
            <w:vAlign w:val="center"/>
          </w:tcPr>
          <w:p w14:paraId="68B7B2D5"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tcPr>
          <w:p w14:paraId="6A547835" w14:textId="77777777" w:rsidR="0028669F" w:rsidRPr="001B7491" w:rsidRDefault="0028669F" w:rsidP="00CA53FF">
            <w:pPr>
              <w:jc w:val="center"/>
            </w:pPr>
            <w:r w:rsidRPr="001B7491">
              <w:t>х</w:t>
            </w:r>
          </w:p>
        </w:tc>
      </w:tr>
      <w:tr w:rsidR="0028669F" w:rsidRPr="003C0961" w14:paraId="6488A3C5" w14:textId="77777777" w:rsidTr="00CA53FF">
        <w:trPr>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05DAB8" w14:textId="77777777" w:rsidR="0028669F" w:rsidRPr="00681805" w:rsidRDefault="0028669F" w:rsidP="00CA53FF"/>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7A4C007" w14:textId="77777777" w:rsidR="0028669F" w:rsidRPr="00681805" w:rsidRDefault="0028669F" w:rsidP="00CA53FF">
            <w:pPr>
              <w:jc w:val="center"/>
            </w:pPr>
            <w:r w:rsidRPr="00681805">
              <w:t>Двухставочный</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466797B2" w14:textId="77777777" w:rsidR="0028669F" w:rsidRPr="00681805" w:rsidRDefault="0028669F" w:rsidP="00CA53FF">
            <w:pPr>
              <w:jc w:val="center"/>
            </w:pPr>
            <w:r w:rsidRPr="00681805">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0F3368A0"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2417740" w14:textId="77777777" w:rsidR="0028669F" w:rsidRPr="00681805" w:rsidRDefault="0028669F" w:rsidP="00CA53FF">
            <w:pPr>
              <w:jc w:val="center"/>
            </w:pPr>
            <w:r w:rsidRPr="00681805">
              <w:t>х</w:t>
            </w:r>
          </w:p>
        </w:tc>
      </w:tr>
      <w:tr w:rsidR="0028669F" w:rsidRPr="003C0961" w14:paraId="66F23558" w14:textId="77777777" w:rsidTr="00CA53FF">
        <w:trPr>
          <w:trHeight w:val="27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FFAE61" w14:textId="77777777" w:rsidR="0028669F" w:rsidRPr="00681805" w:rsidRDefault="0028669F" w:rsidP="00CA53FF"/>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1BC12" w14:textId="77777777" w:rsidR="0028669F" w:rsidRPr="00681805" w:rsidRDefault="0028669F" w:rsidP="00CA53FF">
            <w:pPr>
              <w:jc w:val="center"/>
            </w:pPr>
            <w:r w:rsidRPr="00681805">
              <w:t>Ставка за тепловую энергию,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1028C98C" w14:textId="77777777" w:rsidR="0028669F" w:rsidRPr="00681805" w:rsidRDefault="0028669F" w:rsidP="00CA53FF">
            <w:pPr>
              <w:jc w:val="center"/>
            </w:pPr>
            <w:r w:rsidRPr="00681805">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07C8AC85"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388F27AF" w14:textId="77777777" w:rsidR="0028669F" w:rsidRPr="00681805" w:rsidRDefault="0028669F" w:rsidP="00CA53FF">
            <w:pPr>
              <w:jc w:val="center"/>
            </w:pPr>
            <w:r w:rsidRPr="00681805">
              <w:t>х</w:t>
            </w:r>
          </w:p>
        </w:tc>
      </w:tr>
      <w:tr w:rsidR="0028669F" w:rsidRPr="003C0961" w14:paraId="447A2DB9" w14:textId="77777777" w:rsidTr="00CA53FF">
        <w:trPr>
          <w:trHeight w:val="240"/>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F569D3" w14:textId="77777777" w:rsidR="0028669F" w:rsidRPr="00681805" w:rsidRDefault="0028669F" w:rsidP="00CA53FF"/>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9C356" w14:textId="77777777" w:rsidR="0028669F" w:rsidRPr="00681805" w:rsidRDefault="0028669F" w:rsidP="00CA53FF">
            <w:pPr>
              <w:jc w:val="center"/>
            </w:pPr>
            <w:r w:rsidRPr="00681805">
              <w:t>Ставка за содержание тепловой мощности, тыс. руб./Гкал/ч в мес.</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73F75B22" w14:textId="77777777" w:rsidR="0028669F" w:rsidRPr="00681805" w:rsidRDefault="0028669F" w:rsidP="00CA53FF">
            <w:pPr>
              <w:jc w:val="center"/>
            </w:pPr>
            <w:r w:rsidRPr="00681805">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73701D96" w14:textId="77777777" w:rsidR="0028669F" w:rsidRPr="00681805" w:rsidRDefault="0028669F" w:rsidP="00CA53FF">
            <w:pPr>
              <w:jc w:val="center"/>
            </w:pPr>
            <w:r w:rsidRPr="00681805">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2F2BF59C" w14:textId="77777777" w:rsidR="0028669F" w:rsidRPr="00681805" w:rsidRDefault="0028669F" w:rsidP="00CA53FF">
            <w:pPr>
              <w:jc w:val="center"/>
            </w:pPr>
            <w:r w:rsidRPr="00681805">
              <w:t>х</w:t>
            </w:r>
          </w:p>
        </w:tc>
      </w:tr>
    </w:tbl>
    <w:p w14:paraId="1E38FA0F" w14:textId="77777777" w:rsidR="0028669F" w:rsidRPr="00B2139F" w:rsidRDefault="0028669F" w:rsidP="0028669F">
      <w:pPr>
        <w:ind w:left="7787" w:right="-567" w:firstLine="709"/>
        <w:jc w:val="both"/>
        <w:rPr>
          <w:sz w:val="28"/>
          <w:szCs w:val="28"/>
        </w:rPr>
      </w:pPr>
      <w:r>
        <w:rPr>
          <w:sz w:val="28"/>
          <w:szCs w:val="28"/>
        </w:rPr>
        <w:t xml:space="preserve">            ».</w:t>
      </w:r>
    </w:p>
    <w:p w14:paraId="1520DF0B" w14:textId="77777777" w:rsidR="00E34628" w:rsidRDefault="00E34628" w:rsidP="00D055B1">
      <w:pPr>
        <w:tabs>
          <w:tab w:val="left" w:pos="426"/>
          <w:tab w:val="right" w:leader="dot" w:pos="9356"/>
        </w:tabs>
        <w:ind w:right="-143"/>
        <w:rPr>
          <w:b/>
        </w:rPr>
        <w:sectPr w:rsidR="00E34628" w:rsidSect="00CA53FF">
          <w:headerReference w:type="even" r:id="rId85"/>
          <w:headerReference w:type="default" r:id="rId86"/>
          <w:footerReference w:type="even" r:id="rId87"/>
          <w:footerReference w:type="default" r:id="rId88"/>
          <w:headerReference w:type="first" r:id="rId89"/>
          <w:pgSz w:w="11906" w:h="16838" w:code="9"/>
          <w:pgMar w:top="142" w:right="1133" w:bottom="426" w:left="1701" w:header="680" w:footer="709" w:gutter="0"/>
          <w:cols w:space="708"/>
          <w:titlePg/>
          <w:docGrid w:linePitch="360"/>
        </w:sectPr>
      </w:pPr>
    </w:p>
    <w:p w14:paraId="29196B29" w14:textId="0B48A6B1" w:rsidR="00E34628" w:rsidRDefault="00E34628" w:rsidP="00E34628">
      <w:pPr>
        <w:tabs>
          <w:tab w:val="left" w:pos="5580"/>
          <w:tab w:val="left" w:pos="9498"/>
        </w:tabs>
        <w:ind w:left="-3370" w:right="-569" w:firstLine="8899"/>
      </w:pPr>
      <w:r>
        <w:lastRenderedPageBreak/>
        <w:t>Приложение № 31 к протоколу № 75</w:t>
      </w:r>
    </w:p>
    <w:p w14:paraId="4F30C648" w14:textId="77777777" w:rsidR="00E34628" w:rsidRDefault="00E34628" w:rsidP="00E34628">
      <w:pPr>
        <w:tabs>
          <w:tab w:val="left" w:pos="5580"/>
          <w:tab w:val="left" w:pos="9498"/>
        </w:tabs>
        <w:ind w:left="-3370" w:right="-569" w:firstLine="8899"/>
      </w:pPr>
      <w:r>
        <w:t>заседания Правления Региональной</w:t>
      </w:r>
    </w:p>
    <w:p w14:paraId="1D338F73" w14:textId="77777777" w:rsidR="00E34628" w:rsidRDefault="00E34628" w:rsidP="00E34628">
      <w:pPr>
        <w:tabs>
          <w:tab w:val="left" w:pos="5580"/>
          <w:tab w:val="left" w:pos="9498"/>
        </w:tabs>
        <w:ind w:left="-3370" w:right="-569" w:firstLine="8899"/>
      </w:pPr>
      <w:r>
        <w:t>энергетической комиссии</w:t>
      </w:r>
    </w:p>
    <w:p w14:paraId="5E12F9B4" w14:textId="7B29A8D1" w:rsidR="00E34628" w:rsidRDefault="00E34628" w:rsidP="00E34628">
      <w:pPr>
        <w:tabs>
          <w:tab w:val="left" w:pos="5580"/>
          <w:tab w:val="left" w:pos="9498"/>
        </w:tabs>
        <w:ind w:left="-3370" w:right="-569" w:firstLine="8899"/>
      </w:pPr>
      <w:r>
        <w:t>Кузбасса от 19.11.2020</w:t>
      </w:r>
    </w:p>
    <w:p w14:paraId="083E58B6" w14:textId="77777777" w:rsidR="00E34628" w:rsidRDefault="00E34628" w:rsidP="00E34628">
      <w:pPr>
        <w:tabs>
          <w:tab w:val="left" w:pos="5580"/>
          <w:tab w:val="left" w:pos="9498"/>
        </w:tabs>
        <w:ind w:left="-3370" w:right="-569" w:firstLine="8899"/>
      </w:pPr>
    </w:p>
    <w:p w14:paraId="024A8F48" w14:textId="77777777" w:rsidR="00E34628" w:rsidRPr="00E34628" w:rsidRDefault="00E34628" w:rsidP="00E34628">
      <w:pPr>
        <w:ind w:left="502"/>
        <w:contextualSpacing/>
        <w:jc w:val="center"/>
        <w:rPr>
          <w:sz w:val="28"/>
          <w:szCs w:val="28"/>
        </w:rPr>
      </w:pPr>
      <w:bookmarkStart w:id="272" w:name="_Toc56433386"/>
      <w:r w:rsidRPr="00E34628">
        <w:rPr>
          <w:sz w:val="28"/>
          <w:szCs w:val="28"/>
        </w:rPr>
        <w:t>ЭКСПЕРТНОЕ ЗАКЛЮЧЕНИЕ</w:t>
      </w:r>
    </w:p>
    <w:p w14:paraId="01677A14" w14:textId="77777777" w:rsidR="00E34628" w:rsidRPr="00E34628" w:rsidRDefault="00E34628" w:rsidP="00E34628">
      <w:pPr>
        <w:ind w:left="502"/>
        <w:contextualSpacing/>
        <w:jc w:val="center"/>
        <w:rPr>
          <w:sz w:val="28"/>
          <w:szCs w:val="28"/>
        </w:rPr>
      </w:pPr>
      <w:r w:rsidRPr="00E34628">
        <w:rPr>
          <w:sz w:val="28"/>
          <w:szCs w:val="28"/>
        </w:rPr>
        <w:t>Региональной энергетической комиссии Кузбасса</w:t>
      </w:r>
      <w:r w:rsidRPr="00E34628">
        <w:rPr>
          <w:sz w:val="28"/>
          <w:szCs w:val="28"/>
        </w:rPr>
        <w:br/>
        <w:t xml:space="preserve">по материалам, представленным </w:t>
      </w:r>
      <w:r w:rsidRPr="00E34628">
        <w:rPr>
          <w:sz w:val="28"/>
          <w:szCs w:val="28"/>
        </w:rPr>
        <w:br/>
        <w:t>МП «Исток» для корректировки величины НВВ и уровня тарифов на тепловую энергию, теплоноситель и горячую воду в открытой системе горячего водоснабжения, реализуемые на потребительском рынке</w:t>
      </w:r>
    </w:p>
    <w:p w14:paraId="79C2F83A" w14:textId="77777777" w:rsidR="00E34628" w:rsidRPr="00E34628" w:rsidRDefault="00E34628" w:rsidP="00E34628">
      <w:pPr>
        <w:ind w:left="502"/>
        <w:contextualSpacing/>
        <w:jc w:val="center"/>
        <w:rPr>
          <w:sz w:val="28"/>
          <w:szCs w:val="28"/>
        </w:rPr>
      </w:pPr>
      <w:r w:rsidRPr="00E34628">
        <w:rPr>
          <w:sz w:val="28"/>
          <w:szCs w:val="28"/>
        </w:rPr>
        <w:t>Киселевского городского округа, на 2021 год</w:t>
      </w:r>
    </w:p>
    <w:p w14:paraId="711A7731" w14:textId="77777777" w:rsidR="00E34628" w:rsidRPr="00E34628" w:rsidRDefault="00E34628" w:rsidP="00E34628">
      <w:pPr>
        <w:keepNext/>
        <w:keepLines/>
        <w:spacing w:line="360" w:lineRule="auto"/>
        <w:outlineLvl w:val="1"/>
        <w:rPr>
          <w:sz w:val="28"/>
          <w:szCs w:val="28"/>
        </w:rPr>
      </w:pPr>
    </w:p>
    <w:p w14:paraId="1F5B8691" w14:textId="77777777" w:rsidR="00E34628" w:rsidRPr="00E34628" w:rsidRDefault="00E34628" w:rsidP="00E34628">
      <w:pPr>
        <w:keepNext/>
        <w:numPr>
          <w:ilvl w:val="0"/>
          <w:numId w:val="9"/>
        </w:numPr>
        <w:jc w:val="center"/>
        <w:outlineLvl w:val="2"/>
        <w:rPr>
          <w:b/>
          <w:sz w:val="28"/>
          <w:szCs w:val="28"/>
        </w:rPr>
      </w:pPr>
      <w:r w:rsidRPr="00E34628">
        <w:rPr>
          <w:b/>
          <w:sz w:val="28"/>
          <w:szCs w:val="28"/>
        </w:rPr>
        <w:t>Общая характеристика предприятия</w:t>
      </w:r>
      <w:bookmarkEnd w:id="272"/>
    </w:p>
    <w:p w14:paraId="15463495" w14:textId="77777777" w:rsidR="00E34628" w:rsidRPr="00E34628" w:rsidRDefault="00E34628" w:rsidP="00E34628">
      <w:pPr>
        <w:ind w:firstLine="708"/>
        <w:jc w:val="both"/>
        <w:rPr>
          <w:snapToGrid w:val="0"/>
          <w:sz w:val="28"/>
          <w:szCs w:val="28"/>
        </w:rPr>
      </w:pPr>
      <w:r w:rsidRPr="00E34628">
        <w:rPr>
          <w:sz w:val="28"/>
          <w:szCs w:val="28"/>
        </w:rPr>
        <w:t>МП «Исток» (далее предприятие) ИНН 4211023572, в установленный срок обратилось в Региональную энергетическую комиссию Кузбасса для установления тарифов на тепловую энергию (исх. № 341/20 от 29.04.2020 (вх. № 1922 от 30.04.2020)). Региональной энергетической комиссией Кузбасса открыто дело № РЭК/64-Исток-2021 от 30.04.2020. на второй год первого долгосрочного периода регулирования 2020-2022 гг. методом индексации установленных тарифов. Документы предприятием направлены в электронном виде через систему ЕИАС в формате шаблона DOCS.FORM.6.42,</w:t>
      </w:r>
      <w:r w:rsidRPr="00E34628">
        <w:rPr>
          <w:snapToGrid w:val="0"/>
          <w:sz w:val="28"/>
          <w:szCs w:val="28"/>
        </w:rPr>
        <w:t xml:space="preserve"> который в соответствии с постановлением РЭК КО № 297 от 30.10.2018 являются официальной отчетностью.</w:t>
      </w:r>
    </w:p>
    <w:p w14:paraId="415BEBAE" w14:textId="77777777" w:rsidR="00E34628" w:rsidRPr="00E34628" w:rsidRDefault="00E34628" w:rsidP="00E34628">
      <w:pPr>
        <w:ind w:firstLine="709"/>
        <w:contextualSpacing/>
        <w:jc w:val="both"/>
        <w:rPr>
          <w:sz w:val="28"/>
          <w:szCs w:val="28"/>
        </w:rPr>
      </w:pPr>
      <w:r w:rsidRPr="00E34628">
        <w:rPr>
          <w:sz w:val="28"/>
          <w:szCs w:val="28"/>
        </w:rPr>
        <w:t>Тарифы предприятия подлежат регулированию в соответствии с пп.1)          ч. 2.2 статьи 8 и п. 4) ч. 1 статьи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7E6D4AD9" w14:textId="77777777" w:rsidR="00E34628" w:rsidRPr="00E34628" w:rsidRDefault="00E34628" w:rsidP="00E34628">
      <w:pPr>
        <w:ind w:firstLine="709"/>
        <w:contextualSpacing/>
        <w:jc w:val="both"/>
        <w:rPr>
          <w:sz w:val="28"/>
          <w:szCs w:val="28"/>
        </w:rPr>
      </w:pPr>
    </w:p>
    <w:p w14:paraId="41DD6277" w14:textId="77777777" w:rsidR="00E34628" w:rsidRPr="00E34628" w:rsidRDefault="00E34628" w:rsidP="00E34628">
      <w:pPr>
        <w:ind w:firstLine="709"/>
        <w:contextualSpacing/>
        <w:jc w:val="both"/>
        <w:rPr>
          <w:sz w:val="28"/>
          <w:szCs w:val="28"/>
        </w:rPr>
      </w:pPr>
      <w:r w:rsidRPr="00E34628">
        <w:rPr>
          <w:sz w:val="28"/>
          <w:szCs w:val="28"/>
        </w:rPr>
        <w:t>Полное наименование организации – Муниципальное предприятие города Киселевска «Исток».</w:t>
      </w:r>
    </w:p>
    <w:p w14:paraId="65173DFA" w14:textId="77777777" w:rsidR="00E34628" w:rsidRPr="00E34628" w:rsidRDefault="00E34628" w:rsidP="00E34628">
      <w:pPr>
        <w:ind w:firstLine="709"/>
        <w:contextualSpacing/>
        <w:jc w:val="both"/>
        <w:rPr>
          <w:sz w:val="28"/>
          <w:szCs w:val="28"/>
        </w:rPr>
      </w:pPr>
      <w:r w:rsidRPr="00E34628">
        <w:rPr>
          <w:sz w:val="28"/>
          <w:szCs w:val="28"/>
        </w:rPr>
        <w:t>Сокращенное наименование организации – МП «Исток».</w:t>
      </w:r>
    </w:p>
    <w:p w14:paraId="47B19C5A" w14:textId="77777777" w:rsidR="00E34628" w:rsidRPr="00E34628" w:rsidRDefault="00E34628" w:rsidP="00E34628">
      <w:pPr>
        <w:ind w:firstLine="709"/>
        <w:contextualSpacing/>
        <w:jc w:val="both"/>
        <w:rPr>
          <w:sz w:val="28"/>
          <w:szCs w:val="28"/>
        </w:rPr>
      </w:pPr>
      <w:r w:rsidRPr="00E34628">
        <w:rPr>
          <w:sz w:val="28"/>
          <w:szCs w:val="28"/>
        </w:rPr>
        <w:t>Организационно-правовая форма – муниципальное предприятие</w:t>
      </w:r>
    </w:p>
    <w:p w14:paraId="03C7FE31" w14:textId="77777777" w:rsidR="00E34628" w:rsidRPr="00E34628" w:rsidRDefault="00E34628" w:rsidP="00E34628">
      <w:pPr>
        <w:ind w:firstLine="709"/>
        <w:contextualSpacing/>
        <w:jc w:val="both"/>
        <w:rPr>
          <w:sz w:val="28"/>
          <w:szCs w:val="28"/>
        </w:rPr>
      </w:pPr>
      <w:r w:rsidRPr="00E34628">
        <w:rPr>
          <w:sz w:val="28"/>
          <w:szCs w:val="28"/>
        </w:rPr>
        <w:t>Юридический адрес: 652700, РФ, Кемеровская область, город Киселевск, улица Коммунальная, дом 5.</w:t>
      </w:r>
    </w:p>
    <w:p w14:paraId="2A6F5AF2" w14:textId="77777777" w:rsidR="00E34628" w:rsidRPr="00E34628" w:rsidRDefault="00E34628" w:rsidP="00E34628">
      <w:pPr>
        <w:ind w:firstLine="709"/>
        <w:contextualSpacing/>
        <w:jc w:val="both"/>
        <w:rPr>
          <w:sz w:val="28"/>
          <w:szCs w:val="28"/>
        </w:rPr>
      </w:pPr>
      <w:r w:rsidRPr="00E34628">
        <w:rPr>
          <w:sz w:val="28"/>
          <w:szCs w:val="28"/>
        </w:rPr>
        <w:t>Фактический адрес: 652700, РФ, Кемеровская область, город Киселевск, улица Коммунальная, дом 5</w:t>
      </w:r>
    </w:p>
    <w:p w14:paraId="0D00B1C9" w14:textId="77777777" w:rsidR="00E34628" w:rsidRPr="00E34628" w:rsidRDefault="00E34628" w:rsidP="00E34628">
      <w:pPr>
        <w:ind w:firstLine="709"/>
        <w:contextualSpacing/>
        <w:jc w:val="both"/>
        <w:rPr>
          <w:sz w:val="28"/>
          <w:szCs w:val="28"/>
        </w:rPr>
      </w:pPr>
      <w:r w:rsidRPr="00E34628">
        <w:rPr>
          <w:sz w:val="28"/>
          <w:szCs w:val="28"/>
        </w:rPr>
        <w:t>Должность, фамилия, имя, отчество руководителя, рабочий телефон –</w:t>
      </w:r>
      <w:r w:rsidRPr="00E34628">
        <w:rPr>
          <w:szCs w:val="20"/>
        </w:rPr>
        <w:t xml:space="preserve"> </w:t>
      </w:r>
      <w:r w:rsidRPr="00E34628">
        <w:rPr>
          <w:sz w:val="28"/>
          <w:szCs w:val="28"/>
        </w:rPr>
        <w:t xml:space="preserve">Директор </w:t>
      </w:r>
      <w:r w:rsidRPr="00E34628">
        <w:rPr>
          <w:szCs w:val="20"/>
        </w:rPr>
        <w:t xml:space="preserve">- </w:t>
      </w:r>
      <w:r w:rsidRPr="00E34628">
        <w:rPr>
          <w:sz w:val="28"/>
          <w:szCs w:val="28"/>
        </w:rPr>
        <w:t>Апостолов Денис Владимирович, действующего на основании Устава, (8-38464) 3-44-98</w:t>
      </w:r>
    </w:p>
    <w:p w14:paraId="6EB12483" w14:textId="77777777" w:rsidR="00E34628" w:rsidRPr="00E34628" w:rsidRDefault="00E34628" w:rsidP="00E34628">
      <w:pPr>
        <w:ind w:firstLine="709"/>
        <w:contextualSpacing/>
        <w:jc w:val="both"/>
        <w:rPr>
          <w:sz w:val="28"/>
          <w:szCs w:val="28"/>
        </w:rPr>
      </w:pPr>
    </w:p>
    <w:p w14:paraId="1CD2B425"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 xml:space="preserve">Распоряжением Комитета по управлению муниципальным имуществом Киселевского городского округа № 45-р от 25.01.2019 за предприятием </w:t>
      </w:r>
      <w:r w:rsidRPr="00E34628">
        <w:rPr>
          <w:sz w:val="28"/>
          <w:szCs w:val="28"/>
        </w:rPr>
        <w:lastRenderedPageBreak/>
        <w:t xml:space="preserve">закреплено имущество на праве хозяйственного ведения, ранее находившееся на обслуживании у ООО «ГТП». </w:t>
      </w:r>
    </w:p>
    <w:p w14:paraId="5A55C156"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МП «Исток» является многоотраслевым предприятием в сферу деятельности которого входят водоснабжение, теплоснабжение и горячее водоснабжение. Доля, относимая на тепловую энергию, составляет 97,6 %., согласно приказу об учетной политике № 20 от 25.01.2019.</w:t>
      </w:r>
    </w:p>
    <w:p w14:paraId="26E6EE8A"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В сфере теплоснабжения и ГВС предприятие эксплуатирует на праве хозяйственного ведения 4 котельных различной мощности (3 котельных установленной тепловой мощностью 22,6 Гкал/час каждая (№ 19, № 26, № 34), 1 котельная установленной тепловой мощностью 16,5 Гкал/час (№ 33). Котельная № 23 работает как ЦТП от котельной № 33.</w:t>
      </w:r>
    </w:p>
    <w:p w14:paraId="0459E600"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В котельных предприятия установлено 15 паровых котлов (кот. № 19 – КЕ 10/14С – 4 ед., кот. № 26 - КЕ 10/14С – 4 ед., кот. № 33 – ДКВР 10/13 - 3 ед., кот. №34 - КЕ 10/14С – 4 ед.).</w:t>
      </w:r>
    </w:p>
    <w:p w14:paraId="07D93484"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Протяженность обслуживаемых сетей составляет 63,6 км. В однотрубном исчислении.</w:t>
      </w:r>
    </w:p>
    <w:p w14:paraId="32C06D5E"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 xml:space="preserve">Система теплоснабжения потребителей комбинированная (одно- и двухконтурная). Второй контур - открытый с непосредственным отбором теплоносителя из сети на нужды горячего водоснабжения. </w:t>
      </w:r>
    </w:p>
    <w:p w14:paraId="1B307895"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Температурный график работы тепловой сети от котельных № 19, 34 110/70˚С. Система теплоснабжения 2-х трубная открытая одноконтурная.</w:t>
      </w:r>
    </w:p>
    <w:p w14:paraId="2D8E9FE8"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Температурный график работы тепловой сети от котельной № 33 115/70˚С. Система теплоснабжения 2-х трубная открытая одноконтурная.</w:t>
      </w:r>
    </w:p>
    <w:p w14:paraId="53994E76"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Температурный график работы тепловой сети от котельной № 26 110/70˚С. Система теплоснабжения 2-х трубная открытая двухконтурная.</w:t>
      </w:r>
    </w:p>
    <w:p w14:paraId="3B63F423"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На котельных для химической подготовки и умягчения исходной воды используются двухступенчатые установки Na – катионирования.</w:t>
      </w:r>
    </w:p>
    <w:p w14:paraId="0499B271"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 xml:space="preserve">Для выработки тепловой энергии и обеспечения горячего водоснабжения подключенных потребителей используется вода покупная от ООО «Киселевский водоснаб». </w:t>
      </w:r>
    </w:p>
    <w:p w14:paraId="175F56B8"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Продолжительность отопительного периода 242 дня, подача ГВС в межотопительный период 108 дней.</w:t>
      </w:r>
    </w:p>
    <w:p w14:paraId="3F8E9720"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Для производства тепловой энергии используется энергетический каменный уголь сортомарки Др (класс 0 – 200 (300)).</w:t>
      </w:r>
    </w:p>
    <w:p w14:paraId="5C488F00"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Поставщиком угля для предприятия является АО «УК «Кузбассразрезуголь». Доставка угля на склады котельных осуществляется привлеченным транспортом.</w:t>
      </w:r>
    </w:p>
    <w:p w14:paraId="66A2CDD0"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Поставку электрической энергии осуществляет ПАО «Кузбассэнергосбыт» на уровне напряжения СН II.</w:t>
      </w:r>
    </w:p>
    <w:p w14:paraId="0EBE8419"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Механизировано золоудаление на котельных №19, №26, №33, №34.</w:t>
      </w:r>
    </w:p>
    <w:p w14:paraId="3DDE7D43"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На всех котельных имеются резервные емкости для запаса холодной воды. Объем резервных емкостей составляет - 5550 м3.</w:t>
      </w:r>
    </w:p>
    <w:p w14:paraId="1B784670"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Котельные № 19, № 26, № 34, № 33 имеют угольные склады закрытого типа.</w:t>
      </w:r>
    </w:p>
    <w:p w14:paraId="7032FB05" w14:textId="77777777" w:rsidR="00E34628" w:rsidRPr="00E34628" w:rsidRDefault="00E34628" w:rsidP="00E34628">
      <w:pPr>
        <w:autoSpaceDE w:val="0"/>
        <w:autoSpaceDN w:val="0"/>
        <w:adjustRightInd w:val="0"/>
        <w:ind w:firstLine="709"/>
        <w:jc w:val="both"/>
        <w:rPr>
          <w:sz w:val="28"/>
          <w:szCs w:val="28"/>
        </w:rPr>
      </w:pPr>
      <w:r w:rsidRPr="00E34628">
        <w:rPr>
          <w:sz w:val="28"/>
          <w:szCs w:val="28"/>
        </w:rPr>
        <w:lastRenderedPageBreak/>
        <w:t>Предприятие ведет раздельный учет расходов по видам экономической деятельности, согласно учетной политике предприятия.</w:t>
      </w:r>
    </w:p>
    <w:p w14:paraId="6ED4E1D4"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Система налогообложения – общая.</w:t>
      </w:r>
    </w:p>
    <w:p w14:paraId="77E87B52"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Долгосрочные параметры регулирования для установления тарифов на тепловую энергию на 2020-2022 годы установлены постановлением РЭК Кемеровской области от 20.12.2019 № 727.</w:t>
      </w:r>
    </w:p>
    <w:p w14:paraId="2CCFFBFD" w14:textId="77777777" w:rsidR="00E34628" w:rsidRPr="00E34628" w:rsidRDefault="00E34628" w:rsidP="00E34628">
      <w:pPr>
        <w:ind w:firstLine="720"/>
        <w:jc w:val="both"/>
        <w:rPr>
          <w:snapToGrid w:val="0"/>
          <w:sz w:val="28"/>
          <w:szCs w:val="28"/>
        </w:rPr>
      </w:pPr>
      <w:r w:rsidRPr="00E34628">
        <w:rPr>
          <w:snapToGrid w:val="0"/>
          <w:sz w:val="28"/>
          <w:szCs w:val="28"/>
        </w:rPr>
        <w:t xml:space="preserve">Для составления данного отчёта эксперты руководствовались одобренным Правительством РФ 16.09.2020 Прогнозом Минэкономразвития РФ, опубликованным на сайте 26.09.2020, в соответствии с которым, ИПЦ на 2021 год составит (далее – прогноз Минэкономразвития) 103,6 %. </w:t>
      </w:r>
    </w:p>
    <w:p w14:paraId="4202F4D9" w14:textId="77777777" w:rsidR="00E34628" w:rsidRPr="00E34628" w:rsidRDefault="00E34628" w:rsidP="00E34628">
      <w:pPr>
        <w:jc w:val="both"/>
        <w:rPr>
          <w:rFonts w:cs="Arial"/>
          <w:noProof/>
          <w:snapToGrid w:val="0"/>
          <w:kern w:val="32"/>
          <w:sz w:val="28"/>
          <w:szCs w:val="28"/>
          <w:lang w:eastAsia="en-US"/>
        </w:rPr>
      </w:pPr>
      <w:r w:rsidRPr="00E34628">
        <w:rPr>
          <w:rFonts w:cs="Arial"/>
          <w:noProof/>
          <w:snapToGrid w:val="0"/>
          <w:kern w:val="32"/>
          <w:sz w:val="28"/>
          <w:szCs w:val="28"/>
          <w:lang w:eastAsia="en-US"/>
        </w:rPr>
        <w:tab/>
        <w:t xml:space="preserve">В августе 2020 года МП «Исток» приобретена котельная № 50 и тепловая сеть от котельной (495 м) согласно договоров купли продажи от 21.08.2020. Представлены данные договора, акты приема-передачи имущества от 21.08.2020, выписки из ЕГРН, инвентарные карточки. Документы дополнительно представлены в электронном виде, а также </w:t>
      </w:r>
      <w:r w:rsidRPr="00E34628">
        <w:rPr>
          <w:sz w:val="28"/>
          <w:szCs w:val="28"/>
        </w:rPr>
        <w:t>в формате шаблона DOCS.FORM.6.42</w:t>
      </w:r>
      <w:r w:rsidRPr="00E34628">
        <w:rPr>
          <w:rFonts w:cs="Arial"/>
          <w:noProof/>
          <w:snapToGrid w:val="0"/>
          <w:kern w:val="32"/>
          <w:sz w:val="28"/>
          <w:szCs w:val="28"/>
          <w:lang w:eastAsia="en-US"/>
        </w:rPr>
        <w:t xml:space="preserve">. В котельной установлены 2 котла НР-18. Ранее данная котельная находилась на обслуживании ООО «ТК «Актив». </w:t>
      </w:r>
    </w:p>
    <w:p w14:paraId="0677FDCE" w14:textId="77777777" w:rsidR="00E34628" w:rsidRPr="00E34628" w:rsidRDefault="00E34628" w:rsidP="00E34628">
      <w:pPr>
        <w:rPr>
          <w:rFonts w:cs="Arial"/>
          <w:noProof/>
          <w:snapToGrid w:val="0"/>
          <w:color w:val="FF0000"/>
          <w:kern w:val="32"/>
          <w:szCs w:val="20"/>
          <w:u w:val="single"/>
          <w:lang w:eastAsia="en-US"/>
        </w:rPr>
      </w:pPr>
    </w:p>
    <w:p w14:paraId="44507A90" w14:textId="77777777" w:rsidR="00E34628" w:rsidRPr="00E34628" w:rsidRDefault="00E34628" w:rsidP="00E34628">
      <w:pPr>
        <w:keepNext/>
        <w:numPr>
          <w:ilvl w:val="0"/>
          <w:numId w:val="9"/>
        </w:numPr>
        <w:jc w:val="center"/>
        <w:outlineLvl w:val="2"/>
        <w:rPr>
          <w:b/>
          <w:sz w:val="20"/>
          <w:szCs w:val="20"/>
        </w:rPr>
      </w:pPr>
      <w:bookmarkStart w:id="273" w:name="_Toc56433387"/>
      <w:r w:rsidRPr="00E34628">
        <w:rPr>
          <w:b/>
          <w:sz w:val="28"/>
          <w:szCs w:val="28"/>
        </w:rPr>
        <w:t>Нормативно-методическая основа проведения анализа и материалов</w:t>
      </w:r>
      <w:bookmarkEnd w:id="273"/>
    </w:p>
    <w:p w14:paraId="5E7ABF07" w14:textId="77777777" w:rsidR="00E34628" w:rsidRPr="00E34628" w:rsidRDefault="00E34628" w:rsidP="00E34628">
      <w:pPr>
        <w:ind w:firstLine="708"/>
        <w:jc w:val="both"/>
        <w:rPr>
          <w:snapToGrid w:val="0"/>
          <w:sz w:val="28"/>
          <w:szCs w:val="28"/>
        </w:rPr>
      </w:pPr>
      <w:r w:rsidRPr="00E34628">
        <w:rPr>
          <w:snapToGrid w:val="0"/>
          <w:sz w:val="28"/>
          <w:szCs w:val="28"/>
        </w:rPr>
        <w:t>Гражданский кодекс Российской Федерации (далее – ГК РФ);</w:t>
      </w:r>
    </w:p>
    <w:p w14:paraId="25FF4BC8" w14:textId="77777777" w:rsidR="00E34628" w:rsidRPr="00E34628" w:rsidRDefault="00E34628" w:rsidP="00E34628">
      <w:pPr>
        <w:ind w:firstLine="708"/>
        <w:jc w:val="both"/>
        <w:rPr>
          <w:snapToGrid w:val="0"/>
          <w:sz w:val="28"/>
          <w:szCs w:val="28"/>
        </w:rPr>
      </w:pPr>
      <w:r w:rsidRPr="00E34628">
        <w:rPr>
          <w:snapToGrid w:val="0"/>
          <w:sz w:val="28"/>
          <w:szCs w:val="28"/>
        </w:rPr>
        <w:t>Налоговый кодекс Российской Федерации (далее - НК РФ);</w:t>
      </w:r>
    </w:p>
    <w:p w14:paraId="4E0B0222" w14:textId="77777777" w:rsidR="00E34628" w:rsidRPr="00E34628" w:rsidRDefault="00E34628" w:rsidP="00E34628">
      <w:pPr>
        <w:ind w:firstLine="708"/>
        <w:jc w:val="both"/>
        <w:rPr>
          <w:snapToGrid w:val="0"/>
          <w:sz w:val="28"/>
          <w:szCs w:val="28"/>
        </w:rPr>
      </w:pPr>
      <w:r w:rsidRPr="00E34628">
        <w:rPr>
          <w:snapToGrid w:val="0"/>
          <w:sz w:val="28"/>
          <w:szCs w:val="28"/>
        </w:rPr>
        <w:t>Трудовой Кодекс Российской Федерации (далее - ТК РФ);</w:t>
      </w:r>
    </w:p>
    <w:p w14:paraId="175DC153" w14:textId="77777777" w:rsidR="00E34628" w:rsidRPr="00E34628" w:rsidRDefault="00E34628" w:rsidP="00E34628">
      <w:pPr>
        <w:ind w:firstLine="708"/>
        <w:jc w:val="both"/>
        <w:rPr>
          <w:snapToGrid w:val="0"/>
          <w:sz w:val="28"/>
          <w:szCs w:val="28"/>
        </w:rPr>
      </w:pPr>
      <w:r w:rsidRPr="00E34628">
        <w:rPr>
          <w:snapToGrid w:val="0"/>
          <w:sz w:val="28"/>
          <w:szCs w:val="28"/>
        </w:rPr>
        <w:t>Федеральный Закон от 17.08.1995 № 147-ФЗ «О естественных монополиях»;</w:t>
      </w:r>
    </w:p>
    <w:p w14:paraId="02CE4102" w14:textId="77777777" w:rsidR="00E34628" w:rsidRPr="00E34628" w:rsidRDefault="00E34628" w:rsidP="00E34628">
      <w:pPr>
        <w:jc w:val="both"/>
        <w:rPr>
          <w:snapToGrid w:val="0"/>
          <w:sz w:val="28"/>
          <w:szCs w:val="28"/>
        </w:rPr>
      </w:pPr>
      <w:r w:rsidRPr="00E34628">
        <w:rPr>
          <w:snapToGrid w:val="0"/>
          <w:sz w:val="28"/>
          <w:szCs w:val="28"/>
        </w:rPr>
        <w:t xml:space="preserve"> </w:t>
      </w:r>
      <w:r w:rsidRPr="00E34628">
        <w:rPr>
          <w:snapToGrid w:val="0"/>
          <w:sz w:val="28"/>
          <w:szCs w:val="28"/>
        </w:rPr>
        <w:tab/>
        <w:t>Федеральный закон от 27.07.2010 № 190-ФЗ «О теплоснабжении»;</w:t>
      </w:r>
    </w:p>
    <w:p w14:paraId="3DA09184" w14:textId="77777777" w:rsidR="00E34628" w:rsidRPr="00E34628" w:rsidRDefault="00E34628" w:rsidP="00E34628">
      <w:pPr>
        <w:jc w:val="both"/>
        <w:rPr>
          <w:snapToGrid w:val="0"/>
          <w:sz w:val="28"/>
          <w:szCs w:val="28"/>
        </w:rPr>
      </w:pPr>
      <w:r w:rsidRPr="00E34628">
        <w:rPr>
          <w:snapToGrid w:val="0"/>
          <w:sz w:val="28"/>
          <w:szCs w:val="28"/>
        </w:rPr>
        <w:tab/>
        <w:t>Постановление Правительства РФ от 6 июля 1998 г. № 700 «О введении раздельного учета затрат по регулируемым видам деятельности в энергетике»;</w:t>
      </w:r>
    </w:p>
    <w:p w14:paraId="53FB39BD" w14:textId="77777777" w:rsidR="00E34628" w:rsidRPr="00E34628" w:rsidRDefault="00E34628" w:rsidP="00E34628">
      <w:pPr>
        <w:ind w:firstLine="708"/>
        <w:jc w:val="both"/>
        <w:rPr>
          <w:snapToGrid w:val="0"/>
          <w:sz w:val="28"/>
          <w:szCs w:val="28"/>
        </w:rPr>
      </w:pPr>
      <w:r w:rsidRPr="00E34628">
        <w:rPr>
          <w:snapToGrid w:val="0"/>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67E2EEC2" w14:textId="77777777" w:rsidR="00E34628" w:rsidRPr="00E34628" w:rsidRDefault="00E34628" w:rsidP="00E34628">
      <w:pPr>
        <w:ind w:firstLine="708"/>
        <w:jc w:val="both"/>
        <w:rPr>
          <w:sz w:val="28"/>
          <w:szCs w:val="28"/>
        </w:rPr>
      </w:pPr>
      <w:r w:rsidRPr="00E34628">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7EE8649" w14:textId="77777777" w:rsidR="00E34628" w:rsidRPr="00E34628" w:rsidRDefault="00E34628" w:rsidP="00E34628">
      <w:pPr>
        <w:ind w:firstLine="708"/>
        <w:jc w:val="both"/>
        <w:rPr>
          <w:sz w:val="28"/>
          <w:szCs w:val="28"/>
        </w:rPr>
      </w:pPr>
      <w:r w:rsidRPr="00E34628">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4A25105" w14:textId="77777777" w:rsidR="00E34628" w:rsidRPr="00E34628" w:rsidRDefault="00E34628" w:rsidP="00E34628">
      <w:pPr>
        <w:ind w:firstLine="708"/>
        <w:jc w:val="both"/>
        <w:rPr>
          <w:sz w:val="28"/>
          <w:szCs w:val="28"/>
        </w:rPr>
      </w:pPr>
      <w:r w:rsidRPr="00E34628">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20B16FD" w14:textId="77777777" w:rsidR="00E34628" w:rsidRPr="00E34628" w:rsidRDefault="00E34628" w:rsidP="00E34628">
      <w:pPr>
        <w:ind w:firstLine="708"/>
        <w:jc w:val="both"/>
        <w:rPr>
          <w:sz w:val="28"/>
          <w:szCs w:val="28"/>
        </w:rPr>
      </w:pPr>
      <w:r w:rsidRPr="00E34628">
        <w:rPr>
          <w:sz w:val="28"/>
          <w:szCs w:val="28"/>
        </w:rPr>
        <w:lastRenderedPageBreak/>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3E7DD083" w14:textId="77777777" w:rsidR="00E34628" w:rsidRPr="00E34628" w:rsidRDefault="00E34628" w:rsidP="00E34628">
      <w:pPr>
        <w:ind w:firstLine="708"/>
        <w:jc w:val="both"/>
        <w:rPr>
          <w:sz w:val="28"/>
          <w:szCs w:val="28"/>
        </w:rPr>
      </w:pPr>
      <w:r w:rsidRPr="00E34628">
        <w:rPr>
          <w:sz w:val="28"/>
          <w:szCs w:val="28"/>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7BB4FAF1" w14:textId="77777777" w:rsidR="00E34628" w:rsidRPr="00E34628" w:rsidRDefault="00E34628" w:rsidP="00E34628">
      <w:pPr>
        <w:ind w:firstLine="708"/>
        <w:jc w:val="both"/>
        <w:rPr>
          <w:sz w:val="28"/>
          <w:szCs w:val="28"/>
        </w:rPr>
      </w:pPr>
      <w:r w:rsidRPr="00E34628">
        <w:rPr>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690BE915" w14:textId="77777777" w:rsidR="00E34628" w:rsidRPr="00E34628" w:rsidRDefault="00E34628" w:rsidP="00E34628">
      <w:pPr>
        <w:ind w:firstLine="708"/>
        <w:jc w:val="both"/>
        <w:rPr>
          <w:sz w:val="28"/>
          <w:szCs w:val="28"/>
        </w:rPr>
      </w:pPr>
      <w:r w:rsidRPr="00E34628">
        <w:rPr>
          <w:sz w:val="28"/>
          <w:szCs w:val="28"/>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от 10.09.2013 № 286, от 18.12.2014 №1028);</w:t>
      </w:r>
    </w:p>
    <w:p w14:paraId="08F9BC73" w14:textId="77777777" w:rsidR="00E34628" w:rsidRPr="00E34628" w:rsidRDefault="00E34628" w:rsidP="00E34628">
      <w:pPr>
        <w:ind w:firstLine="708"/>
        <w:jc w:val="both"/>
        <w:rPr>
          <w:sz w:val="28"/>
          <w:szCs w:val="28"/>
        </w:rPr>
      </w:pPr>
      <w:r w:rsidRPr="00E3462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теплонергетической отрасли.</w:t>
      </w:r>
    </w:p>
    <w:p w14:paraId="6FBF37E1" w14:textId="77777777" w:rsidR="00E34628" w:rsidRPr="00E34628" w:rsidRDefault="00E34628" w:rsidP="00E34628">
      <w:pPr>
        <w:jc w:val="both"/>
        <w:rPr>
          <w:sz w:val="28"/>
          <w:szCs w:val="28"/>
        </w:rPr>
      </w:pPr>
    </w:p>
    <w:p w14:paraId="15CFA41C" w14:textId="77777777" w:rsidR="00E34628" w:rsidRPr="00E34628" w:rsidRDefault="00E34628" w:rsidP="00E34628">
      <w:pPr>
        <w:rPr>
          <w:szCs w:val="20"/>
        </w:rPr>
      </w:pPr>
    </w:p>
    <w:p w14:paraId="59D772E7" w14:textId="77777777" w:rsidR="00E34628" w:rsidRPr="00E34628" w:rsidRDefault="00E34628" w:rsidP="00E34628">
      <w:pPr>
        <w:keepNext/>
        <w:numPr>
          <w:ilvl w:val="0"/>
          <w:numId w:val="9"/>
        </w:numPr>
        <w:jc w:val="center"/>
        <w:outlineLvl w:val="2"/>
        <w:rPr>
          <w:b/>
          <w:sz w:val="28"/>
          <w:szCs w:val="28"/>
        </w:rPr>
      </w:pPr>
      <w:bookmarkStart w:id="274" w:name="_Toc56433388"/>
      <w:r w:rsidRPr="00E34628">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74"/>
    </w:p>
    <w:p w14:paraId="395FF29E" w14:textId="77777777" w:rsidR="00E34628" w:rsidRPr="00E34628" w:rsidRDefault="00E34628" w:rsidP="00E34628">
      <w:pPr>
        <w:ind w:firstLine="708"/>
        <w:jc w:val="both"/>
        <w:rPr>
          <w:sz w:val="28"/>
          <w:szCs w:val="28"/>
        </w:rPr>
      </w:pPr>
      <w:r w:rsidRPr="00E34628">
        <w:rPr>
          <w:sz w:val="28"/>
          <w:szCs w:val="28"/>
        </w:rPr>
        <w:t>Материалы МП «Исток» по расчету тарифов на 2021 год, с целью корректировки значений второго года первого долгосрочного периода регулирования 2020 – 2022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30EB640D" w14:textId="77777777" w:rsidR="00E34628" w:rsidRPr="00E34628" w:rsidRDefault="00E34628" w:rsidP="00E34628">
      <w:pPr>
        <w:ind w:firstLine="708"/>
        <w:jc w:val="both"/>
        <w:rPr>
          <w:snapToGrid w:val="0"/>
          <w:sz w:val="28"/>
          <w:szCs w:val="28"/>
        </w:rPr>
      </w:pPr>
      <w:r w:rsidRPr="00E34628">
        <w:rPr>
          <w:sz w:val="28"/>
          <w:szCs w:val="28"/>
        </w:rPr>
        <w:t>Расчетно-обосновывающие материалы представлены надлежащим образом. Документы предприятием направлены в электронном виде через систему ЕИАС в формате шаблона DOCS.FORM.6.42,</w:t>
      </w:r>
      <w:r w:rsidRPr="00E34628">
        <w:rPr>
          <w:snapToGrid w:val="0"/>
          <w:sz w:val="28"/>
          <w:szCs w:val="28"/>
        </w:rPr>
        <w:t xml:space="preserve"> который в соответствии с постановлением РЭК КО № 297 от 30.10.2018 являются официальной отчетностью.</w:t>
      </w:r>
    </w:p>
    <w:p w14:paraId="516A1998" w14:textId="77777777" w:rsidR="00E34628" w:rsidRPr="00E34628" w:rsidRDefault="00E34628" w:rsidP="00E34628">
      <w:pPr>
        <w:ind w:firstLine="708"/>
        <w:jc w:val="both"/>
        <w:rPr>
          <w:sz w:val="28"/>
          <w:szCs w:val="28"/>
        </w:rPr>
      </w:pPr>
      <w:r w:rsidRPr="00E34628">
        <w:rPr>
          <w:sz w:val="28"/>
          <w:szCs w:val="28"/>
        </w:rPr>
        <w:t xml:space="preserve"> </w:t>
      </w:r>
    </w:p>
    <w:p w14:paraId="6E64B202" w14:textId="77777777" w:rsidR="00E34628" w:rsidRPr="00E34628" w:rsidRDefault="00E34628" w:rsidP="00E34628">
      <w:pPr>
        <w:ind w:firstLine="708"/>
        <w:jc w:val="both"/>
        <w:rPr>
          <w:sz w:val="28"/>
          <w:szCs w:val="28"/>
        </w:rPr>
      </w:pPr>
    </w:p>
    <w:p w14:paraId="280DF61B" w14:textId="77777777" w:rsidR="00E34628" w:rsidRPr="00E34628" w:rsidRDefault="00E34628" w:rsidP="00E34628">
      <w:pPr>
        <w:keepNext/>
        <w:numPr>
          <w:ilvl w:val="0"/>
          <w:numId w:val="9"/>
        </w:numPr>
        <w:jc w:val="center"/>
        <w:outlineLvl w:val="2"/>
        <w:rPr>
          <w:b/>
          <w:sz w:val="28"/>
          <w:szCs w:val="28"/>
        </w:rPr>
      </w:pPr>
      <w:bookmarkStart w:id="275" w:name="_Toc56433389"/>
      <w:r w:rsidRPr="00E34628">
        <w:rPr>
          <w:b/>
          <w:sz w:val="28"/>
          <w:szCs w:val="28"/>
        </w:rPr>
        <w:lastRenderedPageBreak/>
        <w:t>Оценка достоверности данных, приведенных в предложениях</w:t>
      </w:r>
      <w:r w:rsidRPr="00E34628">
        <w:rPr>
          <w:b/>
          <w:sz w:val="28"/>
          <w:szCs w:val="28"/>
        </w:rPr>
        <w:br/>
        <w:t xml:space="preserve"> об установлении тарифов и (или) их предельных уровней</w:t>
      </w:r>
      <w:bookmarkEnd w:id="275"/>
    </w:p>
    <w:p w14:paraId="3AA73B8E" w14:textId="77777777" w:rsidR="00E34628" w:rsidRPr="00E34628" w:rsidRDefault="00E34628" w:rsidP="00E34628">
      <w:pPr>
        <w:ind w:right="142" w:firstLine="709"/>
        <w:jc w:val="both"/>
        <w:rPr>
          <w:sz w:val="28"/>
          <w:szCs w:val="28"/>
        </w:rPr>
      </w:pPr>
      <w:r w:rsidRPr="00E34628">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CA496F2" w14:textId="77777777" w:rsidR="00E34628" w:rsidRPr="00E34628" w:rsidRDefault="00E34628" w:rsidP="00E34628">
      <w:pPr>
        <w:ind w:right="142" w:firstLine="709"/>
        <w:jc w:val="both"/>
        <w:rPr>
          <w:sz w:val="28"/>
          <w:szCs w:val="28"/>
        </w:rPr>
      </w:pPr>
      <w:r w:rsidRPr="00E3462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МП «Исток» информации для определения величины экономическиобоснованных расходов по регулируемым РЭК Кузбасса видам деятельности на 2021 год.</w:t>
      </w:r>
    </w:p>
    <w:p w14:paraId="113F8C05" w14:textId="77777777" w:rsidR="00E34628" w:rsidRPr="00E34628" w:rsidRDefault="00E34628" w:rsidP="00E34628">
      <w:pPr>
        <w:ind w:right="142" w:firstLine="709"/>
        <w:jc w:val="both"/>
        <w:rPr>
          <w:sz w:val="28"/>
          <w:szCs w:val="28"/>
        </w:rPr>
      </w:pPr>
      <w:r w:rsidRPr="00E34628">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4DEB67F1" w14:textId="77777777" w:rsidR="00E34628" w:rsidRPr="00E34628" w:rsidRDefault="00E34628" w:rsidP="00E34628">
      <w:pPr>
        <w:ind w:firstLine="708"/>
        <w:jc w:val="both"/>
        <w:rPr>
          <w:szCs w:val="20"/>
        </w:rPr>
      </w:pPr>
    </w:p>
    <w:p w14:paraId="5AFF775E" w14:textId="77777777" w:rsidR="00E34628" w:rsidRPr="00E34628" w:rsidRDefault="00E34628" w:rsidP="00E34628">
      <w:pPr>
        <w:keepNext/>
        <w:jc w:val="center"/>
        <w:outlineLvl w:val="2"/>
        <w:rPr>
          <w:b/>
          <w:sz w:val="32"/>
          <w:szCs w:val="32"/>
        </w:rPr>
      </w:pPr>
      <w:bookmarkStart w:id="276" w:name="_Toc56433390"/>
      <w:r w:rsidRPr="00E34628">
        <w:rPr>
          <w:b/>
          <w:sz w:val="32"/>
          <w:szCs w:val="32"/>
        </w:rPr>
        <w:t>Анализ расходов МП «Исток»</w:t>
      </w:r>
      <w:bookmarkEnd w:id="276"/>
    </w:p>
    <w:p w14:paraId="159343CB" w14:textId="77777777" w:rsidR="00E34628" w:rsidRPr="00E34628" w:rsidRDefault="00E34628" w:rsidP="00E34628">
      <w:pPr>
        <w:keepNext/>
        <w:numPr>
          <w:ilvl w:val="0"/>
          <w:numId w:val="9"/>
        </w:numPr>
        <w:jc w:val="center"/>
        <w:outlineLvl w:val="2"/>
        <w:rPr>
          <w:b/>
          <w:sz w:val="28"/>
          <w:szCs w:val="28"/>
        </w:rPr>
      </w:pPr>
      <w:bookmarkStart w:id="277" w:name="_Toc56433391"/>
      <w:r w:rsidRPr="00E34628">
        <w:rPr>
          <w:b/>
          <w:sz w:val="28"/>
          <w:szCs w:val="28"/>
        </w:rPr>
        <w:t>Тепловой баланс на второй год второго долгосрочного периода регулирования</w:t>
      </w:r>
      <w:bookmarkEnd w:id="277"/>
    </w:p>
    <w:p w14:paraId="4D9C72C6" w14:textId="77777777" w:rsidR="00E34628" w:rsidRPr="00E34628" w:rsidRDefault="00E34628" w:rsidP="00E34628">
      <w:pPr>
        <w:ind w:firstLine="720"/>
        <w:jc w:val="both"/>
        <w:rPr>
          <w:sz w:val="28"/>
          <w:szCs w:val="28"/>
        </w:rPr>
      </w:pPr>
      <w:r w:rsidRPr="00E34628">
        <w:rPr>
          <w:sz w:val="28"/>
          <w:szCs w:val="28"/>
        </w:rPr>
        <w:t>Согласно </w:t>
      </w:r>
      <w:hyperlink r:id="rId90" w:anchor="000013" w:history="1">
        <w:r w:rsidRPr="00E34628">
          <w:rPr>
            <w:sz w:val="28"/>
            <w:szCs w:val="28"/>
          </w:rPr>
          <w:t>пункту 22</w:t>
        </w:r>
      </w:hyperlink>
      <w:r w:rsidRPr="00E34628">
        <w:rPr>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1" w:anchor="100015" w:history="1">
        <w:r w:rsidRPr="00E34628">
          <w:rPr>
            <w:sz w:val="28"/>
            <w:szCs w:val="28"/>
          </w:rPr>
          <w:t>указаниями</w:t>
        </w:r>
      </w:hyperlink>
      <w:r w:rsidRPr="00E34628">
        <w:rPr>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5EC0055" w14:textId="77777777" w:rsidR="00E34628" w:rsidRPr="00E34628" w:rsidRDefault="00E34628" w:rsidP="00E34628">
      <w:pPr>
        <w:widowControl w:val="0"/>
        <w:ind w:firstLine="720"/>
        <w:jc w:val="both"/>
        <w:rPr>
          <w:snapToGrid w:val="0"/>
          <w:color w:val="000000"/>
          <w:sz w:val="28"/>
          <w:szCs w:val="28"/>
        </w:rPr>
      </w:pPr>
      <w:r w:rsidRPr="00E34628">
        <w:rPr>
          <w:snapToGrid w:val="0"/>
          <w:color w:val="000000"/>
          <w:sz w:val="28"/>
          <w:szCs w:val="28"/>
        </w:rPr>
        <w:t xml:space="preserve">Схема теплоснабжения Киселевского городского округа утверждена </w:t>
      </w:r>
      <w:r w:rsidRPr="00E34628">
        <w:rPr>
          <w:snapToGrid w:val="0"/>
          <w:color w:val="000000"/>
          <w:sz w:val="28"/>
          <w:szCs w:val="28"/>
        </w:rPr>
        <w:lastRenderedPageBreak/>
        <w:t xml:space="preserve">постановлением администрации Киселевского городского округа                                       от 04.08.2020 № 97 (постановление  </w:t>
      </w:r>
      <w:r w:rsidRPr="00E34628">
        <w:rPr>
          <w:snapToGrid w:val="0"/>
          <w:color w:val="0000FF"/>
          <w:sz w:val="28"/>
          <w:szCs w:val="28"/>
          <w:u w:val="single"/>
        </w:rPr>
        <w:t>http://shahter.ru/filedownload.php?file=11126</w:t>
      </w:r>
      <w:r w:rsidRPr="00E34628">
        <w:rPr>
          <w:snapToGrid w:val="0"/>
          <w:color w:val="000000"/>
          <w:sz w:val="28"/>
          <w:szCs w:val="28"/>
        </w:rPr>
        <w:t>).</w:t>
      </w:r>
    </w:p>
    <w:p w14:paraId="49D56DA8" w14:textId="77777777" w:rsidR="00E34628" w:rsidRPr="00E34628" w:rsidRDefault="00E34628" w:rsidP="00E34628">
      <w:pPr>
        <w:ind w:firstLine="851"/>
        <w:jc w:val="both"/>
        <w:rPr>
          <w:sz w:val="28"/>
          <w:szCs w:val="28"/>
        </w:rPr>
      </w:pPr>
      <w:r w:rsidRPr="00E34628">
        <w:rPr>
          <w:sz w:val="28"/>
          <w:szCs w:val="28"/>
        </w:rPr>
        <w:t>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Киселевского городского округа, актуализированной на 2021 год в размере 142,803 тыс. Гкал.</w:t>
      </w:r>
    </w:p>
    <w:p w14:paraId="1BDCA964" w14:textId="77777777" w:rsidR="00E34628" w:rsidRPr="00E34628" w:rsidRDefault="00E34628" w:rsidP="00E34628">
      <w:pPr>
        <w:ind w:firstLine="851"/>
        <w:jc w:val="both"/>
        <w:rPr>
          <w:snapToGrid w:val="0"/>
          <w:sz w:val="28"/>
          <w:szCs w:val="28"/>
        </w:rPr>
      </w:pPr>
      <w:r w:rsidRPr="00E34628">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E34628">
        <w:t xml:space="preserve"> </w:t>
      </w:r>
      <w:r w:rsidRPr="00E34628">
        <w:rPr>
          <w:snapToGrid w:val="0"/>
          <w:sz w:val="28"/>
          <w:szCs w:val="28"/>
        </w:rPr>
        <w:t>на каждый год долгосрочного периода регулирования, определяется в соответствии с пунктом 40 Методических указаний принимается в размере 16,785 тыс. Гкал (потери тепловой энергии утверждены постановлением РЭК КО от 12.04.2019 № 103).</w:t>
      </w:r>
    </w:p>
    <w:p w14:paraId="7B5B0F42" w14:textId="77777777" w:rsidR="00E34628" w:rsidRPr="00E34628" w:rsidRDefault="00E34628" w:rsidP="00E34628">
      <w:pPr>
        <w:ind w:firstLine="851"/>
        <w:jc w:val="both"/>
        <w:rPr>
          <w:snapToGrid w:val="0"/>
          <w:sz w:val="28"/>
          <w:szCs w:val="28"/>
        </w:rPr>
      </w:pPr>
      <w:r w:rsidRPr="00E34628">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E34628">
        <w:rPr>
          <w:snapToGrid w:val="0"/>
          <w:sz w:val="28"/>
          <w:szCs w:val="28"/>
        </w:rPr>
        <w:br/>
        <w:t xml:space="preserve">3,17 % или 5,225 тыс. Гкал (удельный расход топлива утвержден постановлением РЭК КО от __.11.2020 № _____). </w:t>
      </w:r>
    </w:p>
    <w:p w14:paraId="6F653E13" w14:textId="77777777" w:rsidR="00E34628" w:rsidRPr="00E34628" w:rsidRDefault="00E34628" w:rsidP="00E34628">
      <w:pPr>
        <w:ind w:firstLine="720"/>
        <w:jc w:val="both"/>
        <w:rPr>
          <w:sz w:val="28"/>
          <w:szCs w:val="28"/>
        </w:rPr>
      </w:pPr>
      <w:r w:rsidRPr="00E34628">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A0B5CB6" w14:textId="77777777" w:rsidR="00E34628" w:rsidRPr="00E34628" w:rsidRDefault="00E34628" w:rsidP="00E34628">
      <w:pPr>
        <w:spacing w:before="240"/>
        <w:ind w:firstLine="720"/>
        <w:jc w:val="both"/>
        <w:rPr>
          <w:snapToGrid w:val="0"/>
        </w:rPr>
      </w:pPr>
      <w:r w:rsidRPr="00E34628">
        <w:rPr>
          <w:sz w:val="28"/>
          <w:szCs w:val="28"/>
        </w:rPr>
        <w:t>Эксперты отмечают, что предприятие ведет свою деятельность по теплоснабжению с 2019 года, соответственно динамика полезного отпуска по группе потребителей население отсутствует.</w:t>
      </w:r>
    </w:p>
    <w:p w14:paraId="40F064B2" w14:textId="77777777" w:rsidR="00E34628" w:rsidRPr="00E34628" w:rsidRDefault="00E34628" w:rsidP="00E34628">
      <w:pPr>
        <w:spacing w:before="240"/>
        <w:ind w:firstLine="720"/>
        <w:jc w:val="both"/>
        <w:rPr>
          <w:snapToGrid w:val="0"/>
          <w:sz w:val="28"/>
          <w:szCs w:val="28"/>
        </w:rPr>
      </w:pPr>
      <w:r w:rsidRPr="00E34628">
        <w:rPr>
          <w:snapToGrid w:val="0"/>
          <w:sz w:val="28"/>
          <w:szCs w:val="28"/>
        </w:rPr>
        <w:t>Сводный баланс тепловой энергии представлен в таблице 1.</w:t>
      </w:r>
    </w:p>
    <w:p w14:paraId="6153CB71" w14:textId="77777777" w:rsidR="00E34628" w:rsidRPr="00E34628" w:rsidRDefault="00E34628" w:rsidP="00E34628">
      <w:pPr>
        <w:ind w:firstLine="851"/>
        <w:jc w:val="right"/>
        <w:rPr>
          <w:sz w:val="28"/>
          <w:szCs w:val="28"/>
        </w:rPr>
      </w:pPr>
      <w:r w:rsidRPr="00E34628">
        <w:rPr>
          <w:sz w:val="28"/>
          <w:szCs w:val="28"/>
        </w:rPr>
        <w:t>Таблица 1</w:t>
      </w:r>
    </w:p>
    <w:p w14:paraId="66B09287" w14:textId="77777777" w:rsidR="00E34628" w:rsidRPr="00E34628" w:rsidRDefault="00E34628" w:rsidP="00E34628">
      <w:pPr>
        <w:spacing w:after="240"/>
        <w:jc w:val="center"/>
        <w:rPr>
          <w:sz w:val="28"/>
          <w:szCs w:val="28"/>
        </w:rPr>
      </w:pPr>
      <w:r w:rsidRPr="00E34628">
        <w:rPr>
          <w:sz w:val="28"/>
          <w:szCs w:val="28"/>
        </w:rPr>
        <w:t xml:space="preserve">Баланс тепловой энергии МП «Исток» </w:t>
      </w:r>
      <w:r w:rsidRPr="00E34628">
        <w:rPr>
          <w:sz w:val="28"/>
          <w:szCs w:val="28"/>
        </w:rPr>
        <w:br/>
        <w:t>г. Киселевск на 2021 год</w:t>
      </w:r>
    </w:p>
    <w:tbl>
      <w:tblPr>
        <w:tblW w:w="9513" w:type="dxa"/>
        <w:tblLook w:val="04A0" w:firstRow="1" w:lastRow="0" w:firstColumn="1" w:lastColumn="0" w:noHBand="0" w:noVBand="1"/>
      </w:tblPr>
      <w:tblGrid>
        <w:gridCol w:w="557"/>
        <w:gridCol w:w="5103"/>
        <w:gridCol w:w="1293"/>
        <w:gridCol w:w="1280"/>
        <w:gridCol w:w="1280"/>
      </w:tblGrid>
      <w:tr w:rsidR="00E34628" w:rsidRPr="00E34628" w14:paraId="30702372" w14:textId="77777777" w:rsidTr="00CA53FF">
        <w:trPr>
          <w:trHeight w:val="330"/>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F23523" w14:textId="77777777" w:rsidR="00E34628" w:rsidRPr="00E34628" w:rsidRDefault="00E34628" w:rsidP="00E34628">
            <w:pPr>
              <w:jc w:val="center"/>
              <w:rPr>
                <w:color w:val="000000"/>
              </w:rPr>
            </w:pPr>
            <w:r w:rsidRPr="00E34628">
              <w:rPr>
                <w:color w:val="000000"/>
              </w:rPr>
              <w:t>№ п/п</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4CED4F5D" w14:textId="77777777" w:rsidR="00E34628" w:rsidRPr="00E34628" w:rsidRDefault="00E34628" w:rsidP="00E34628">
            <w:pPr>
              <w:jc w:val="center"/>
              <w:rPr>
                <w:color w:val="000000"/>
              </w:rPr>
            </w:pPr>
            <w:r w:rsidRPr="00E34628">
              <w:rPr>
                <w:color w:val="000000"/>
              </w:rPr>
              <w:t>Показатель</w:t>
            </w:r>
          </w:p>
        </w:tc>
        <w:tc>
          <w:tcPr>
            <w:tcW w:w="1293" w:type="dxa"/>
            <w:tcBorders>
              <w:top w:val="single" w:sz="8" w:space="0" w:color="auto"/>
              <w:left w:val="nil"/>
              <w:bottom w:val="single" w:sz="8" w:space="0" w:color="auto"/>
              <w:right w:val="single" w:sz="8" w:space="0" w:color="auto"/>
            </w:tcBorders>
            <w:shd w:val="clear" w:color="auto" w:fill="auto"/>
            <w:vAlign w:val="center"/>
            <w:hideMark/>
          </w:tcPr>
          <w:p w14:paraId="470A7FD9" w14:textId="77777777" w:rsidR="00E34628" w:rsidRPr="00E34628" w:rsidRDefault="00E34628" w:rsidP="00E34628">
            <w:pPr>
              <w:jc w:val="center"/>
              <w:rPr>
                <w:color w:val="000000"/>
              </w:rPr>
            </w:pPr>
            <w:r w:rsidRPr="00E34628">
              <w:rPr>
                <w:color w:val="000000"/>
              </w:rPr>
              <w:t>Всего</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78D7723C" w14:textId="77777777" w:rsidR="00E34628" w:rsidRPr="00E34628" w:rsidRDefault="00E34628" w:rsidP="00E34628">
            <w:pPr>
              <w:jc w:val="center"/>
              <w:rPr>
                <w:color w:val="000000"/>
              </w:rPr>
            </w:pPr>
            <w:r w:rsidRPr="00E34628">
              <w:rPr>
                <w:color w:val="000000"/>
              </w:rPr>
              <w:t>1 полугодие</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7C464FCB" w14:textId="77777777" w:rsidR="00E34628" w:rsidRPr="00E34628" w:rsidRDefault="00E34628" w:rsidP="00E34628">
            <w:pPr>
              <w:jc w:val="center"/>
              <w:rPr>
                <w:color w:val="000000"/>
              </w:rPr>
            </w:pPr>
            <w:r w:rsidRPr="00E34628">
              <w:rPr>
                <w:color w:val="000000"/>
              </w:rPr>
              <w:t>2 полугодие</w:t>
            </w:r>
          </w:p>
        </w:tc>
      </w:tr>
      <w:tr w:rsidR="00E34628" w:rsidRPr="00E34628" w14:paraId="596DCA39" w14:textId="77777777" w:rsidTr="00CA53FF">
        <w:trPr>
          <w:trHeight w:val="102"/>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90C9A43" w14:textId="77777777" w:rsidR="00E34628" w:rsidRPr="00E34628" w:rsidRDefault="00E34628" w:rsidP="00E34628">
            <w:pPr>
              <w:jc w:val="center"/>
              <w:rPr>
                <w:color w:val="000000"/>
              </w:rPr>
            </w:pPr>
            <w:r w:rsidRPr="00E34628">
              <w:rPr>
                <w:color w:val="000000"/>
              </w:rPr>
              <w:t>1</w:t>
            </w:r>
          </w:p>
        </w:tc>
        <w:tc>
          <w:tcPr>
            <w:tcW w:w="5103" w:type="dxa"/>
            <w:tcBorders>
              <w:top w:val="nil"/>
              <w:left w:val="nil"/>
              <w:bottom w:val="single" w:sz="8" w:space="0" w:color="auto"/>
              <w:right w:val="single" w:sz="8" w:space="0" w:color="auto"/>
            </w:tcBorders>
            <w:shd w:val="clear" w:color="auto" w:fill="auto"/>
            <w:noWrap/>
            <w:vAlign w:val="center"/>
            <w:hideMark/>
          </w:tcPr>
          <w:p w14:paraId="5386F1FA" w14:textId="77777777" w:rsidR="00E34628" w:rsidRPr="00E34628" w:rsidRDefault="00E34628" w:rsidP="00E34628">
            <w:pPr>
              <w:rPr>
                <w:color w:val="000000"/>
              </w:rPr>
            </w:pPr>
            <w:r w:rsidRPr="00E34628">
              <w:rPr>
                <w:color w:val="000000"/>
              </w:rPr>
              <w:t>Нормативная выработка т/энергии, Гкал</w:t>
            </w:r>
          </w:p>
        </w:tc>
        <w:tc>
          <w:tcPr>
            <w:tcW w:w="1293" w:type="dxa"/>
            <w:tcBorders>
              <w:top w:val="nil"/>
              <w:left w:val="nil"/>
              <w:bottom w:val="single" w:sz="8" w:space="0" w:color="auto"/>
              <w:right w:val="single" w:sz="8" w:space="0" w:color="auto"/>
            </w:tcBorders>
            <w:shd w:val="clear" w:color="auto" w:fill="auto"/>
            <w:hideMark/>
          </w:tcPr>
          <w:p w14:paraId="7AFDE466" w14:textId="77777777" w:rsidR="00E34628" w:rsidRPr="00E34628" w:rsidRDefault="00E34628" w:rsidP="00E34628">
            <w:pPr>
              <w:rPr>
                <w:sz w:val="22"/>
                <w:szCs w:val="22"/>
              </w:rPr>
            </w:pPr>
            <w:r w:rsidRPr="00E34628">
              <w:rPr>
                <w:sz w:val="22"/>
                <w:szCs w:val="22"/>
              </w:rPr>
              <w:t>164 812,56</w:t>
            </w:r>
          </w:p>
        </w:tc>
        <w:tc>
          <w:tcPr>
            <w:tcW w:w="1280" w:type="dxa"/>
            <w:tcBorders>
              <w:top w:val="nil"/>
              <w:left w:val="nil"/>
              <w:bottom w:val="single" w:sz="8" w:space="0" w:color="auto"/>
              <w:right w:val="single" w:sz="8" w:space="0" w:color="auto"/>
            </w:tcBorders>
            <w:shd w:val="clear" w:color="auto" w:fill="auto"/>
            <w:hideMark/>
          </w:tcPr>
          <w:p w14:paraId="7930226D" w14:textId="77777777" w:rsidR="00E34628" w:rsidRPr="00E34628" w:rsidRDefault="00E34628" w:rsidP="00E34628">
            <w:pPr>
              <w:rPr>
                <w:sz w:val="22"/>
                <w:szCs w:val="22"/>
              </w:rPr>
            </w:pPr>
            <w:r w:rsidRPr="00E34628">
              <w:rPr>
                <w:sz w:val="22"/>
                <w:szCs w:val="22"/>
              </w:rPr>
              <w:t>91 321,46</w:t>
            </w:r>
          </w:p>
        </w:tc>
        <w:tc>
          <w:tcPr>
            <w:tcW w:w="1280" w:type="dxa"/>
            <w:tcBorders>
              <w:top w:val="nil"/>
              <w:left w:val="nil"/>
              <w:bottom w:val="single" w:sz="8" w:space="0" w:color="auto"/>
              <w:right w:val="single" w:sz="8" w:space="0" w:color="auto"/>
            </w:tcBorders>
            <w:shd w:val="clear" w:color="auto" w:fill="auto"/>
            <w:hideMark/>
          </w:tcPr>
          <w:p w14:paraId="46A595BA" w14:textId="77777777" w:rsidR="00E34628" w:rsidRPr="00E34628" w:rsidRDefault="00E34628" w:rsidP="00E34628">
            <w:pPr>
              <w:rPr>
                <w:sz w:val="22"/>
                <w:szCs w:val="22"/>
              </w:rPr>
            </w:pPr>
            <w:r w:rsidRPr="00E34628">
              <w:rPr>
                <w:sz w:val="22"/>
                <w:szCs w:val="22"/>
              </w:rPr>
              <w:t>73 491,10</w:t>
            </w:r>
          </w:p>
        </w:tc>
      </w:tr>
      <w:tr w:rsidR="00E34628" w:rsidRPr="00E34628" w14:paraId="740D8B22" w14:textId="77777777" w:rsidTr="00CA53FF">
        <w:trPr>
          <w:trHeight w:val="6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3F3DBC0" w14:textId="77777777" w:rsidR="00E34628" w:rsidRPr="00E34628" w:rsidRDefault="00E34628" w:rsidP="00E34628">
            <w:pPr>
              <w:jc w:val="center"/>
              <w:rPr>
                <w:color w:val="000000"/>
              </w:rPr>
            </w:pPr>
            <w:r w:rsidRPr="00E34628">
              <w:rPr>
                <w:color w:val="000000"/>
              </w:rPr>
              <w:t>2</w:t>
            </w:r>
          </w:p>
        </w:tc>
        <w:tc>
          <w:tcPr>
            <w:tcW w:w="5103" w:type="dxa"/>
            <w:tcBorders>
              <w:top w:val="nil"/>
              <w:left w:val="nil"/>
              <w:bottom w:val="single" w:sz="8" w:space="0" w:color="auto"/>
              <w:right w:val="single" w:sz="8" w:space="0" w:color="auto"/>
            </w:tcBorders>
            <w:shd w:val="clear" w:color="auto" w:fill="auto"/>
            <w:noWrap/>
            <w:vAlign w:val="center"/>
            <w:hideMark/>
          </w:tcPr>
          <w:p w14:paraId="1D4235EF" w14:textId="77777777" w:rsidR="00E34628" w:rsidRPr="00E34628" w:rsidRDefault="00E34628" w:rsidP="00E34628">
            <w:pPr>
              <w:rPr>
                <w:color w:val="000000"/>
              </w:rPr>
            </w:pPr>
            <w:r w:rsidRPr="00E34628">
              <w:rPr>
                <w:color w:val="000000"/>
              </w:rPr>
              <w:t>Отпуск тепловой энергии в сеть, Гкал</w:t>
            </w:r>
          </w:p>
        </w:tc>
        <w:tc>
          <w:tcPr>
            <w:tcW w:w="1293" w:type="dxa"/>
            <w:tcBorders>
              <w:top w:val="nil"/>
              <w:left w:val="nil"/>
              <w:bottom w:val="single" w:sz="8" w:space="0" w:color="auto"/>
              <w:right w:val="single" w:sz="8" w:space="0" w:color="auto"/>
            </w:tcBorders>
            <w:shd w:val="clear" w:color="auto" w:fill="auto"/>
            <w:hideMark/>
          </w:tcPr>
          <w:p w14:paraId="101BDBDB" w14:textId="77777777" w:rsidR="00E34628" w:rsidRPr="00E34628" w:rsidRDefault="00E34628" w:rsidP="00E34628">
            <w:pPr>
              <w:rPr>
                <w:sz w:val="22"/>
                <w:szCs w:val="22"/>
              </w:rPr>
            </w:pPr>
            <w:r w:rsidRPr="00E34628">
              <w:rPr>
                <w:sz w:val="22"/>
                <w:szCs w:val="22"/>
              </w:rPr>
              <w:t>159 588,00</w:t>
            </w:r>
          </w:p>
        </w:tc>
        <w:tc>
          <w:tcPr>
            <w:tcW w:w="1280" w:type="dxa"/>
            <w:tcBorders>
              <w:top w:val="nil"/>
              <w:left w:val="nil"/>
              <w:bottom w:val="single" w:sz="8" w:space="0" w:color="auto"/>
              <w:right w:val="single" w:sz="8" w:space="0" w:color="auto"/>
            </w:tcBorders>
            <w:shd w:val="clear" w:color="auto" w:fill="auto"/>
            <w:hideMark/>
          </w:tcPr>
          <w:p w14:paraId="17CE25B8" w14:textId="77777777" w:rsidR="00E34628" w:rsidRPr="00E34628" w:rsidRDefault="00E34628" w:rsidP="00E34628">
            <w:pPr>
              <w:rPr>
                <w:sz w:val="22"/>
                <w:szCs w:val="22"/>
              </w:rPr>
            </w:pPr>
            <w:r w:rsidRPr="00E34628">
              <w:rPr>
                <w:sz w:val="22"/>
                <w:szCs w:val="22"/>
              </w:rPr>
              <w:t>88 426,57</w:t>
            </w:r>
          </w:p>
        </w:tc>
        <w:tc>
          <w:tcPr>
            <w:tcW w:w="1280" w:type="dxa"/>
            <w:tcBorders>
              <w:top w:val="nil"/>
              <w:left w:val="nil"/>
              <w:bottom w:val="single" w:sz="8" w:space="0" w:color="auto"/>
              <w:right w:val="single" w:sz="8" w:space="0" w:color="auto"/>
            </w:tcBorders>
            <w:shd w:val="clear" w:color="auto" w:fill="auto"/>
            <w:hideMark/>
          </w:tcPr>
          <w:p w14:paraId="5A89D06B" w14:textId="77777777" w:rsidR="00E34628" w:rsidRPr="00E34628" w:rsidRDefault="00E34628" w:rsidP="00E34628">
            <w:pPr>
              <w:rPr>
                <w:sz w:val="22"/>
                <w:szCs w:val="22"/>
              </w:rPr>
            </w:pPr>
            <w:r w:rsidRPr="00E34628">
              <w:rPr>
                <w:sz w:val="22"/>
                <w:szCs w:val="22"/>
              </w:rPr>
              <w:t>71 161,43</w:t>
            </w:r>
          </w:p>
        </w:tc>
      </w:tr>
      <w:tr w:rsidR="00E34628" w:rsidRPr="00E34628" w14:paraId="27DEA24E" w14:textId="77777777" w:rsidTr="00CA53FF">
        <w:trPr>
          <w:trHeight w:val="6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69F97A1" w14:textId="77777777" w:rsidR="00E34628" w:rsidRPr="00E34628" w:rsidRDefault="00E34628" w:rsidP="00E34628">
            <w:pPr>
              <w:jc w:val="center"/>
              <w:rPr>
                <w:color w:val="000000"/>
              </w:rPr>
            </w:pPr>
            <w:r w:rsidRPr="00E34628">
              <w:rPr>
                <w:color w:val="000000"/>
              </w:rPr>
              <w:t>3</w:t>
            </w:r>
          </w:p>
        </w:tc>
        <w:tc>
          <w:tcPr>
            <w:tcW w:w="5103" w:type="dxa"/>
            <w:tcBorders>
              <w:top w:val="nil"/>
              <w:left w:val="nil"/>
              <w:bottom w:val="single" w:sz="8" w:space="0" w:color="auto"/>
              <w:right w:val="single" w:sz="8" w:space="0" w:color="auto"/>
            </w:tcBorders>
            <w:shd w:val="clear" w:color="auto" w:fill="auto"/>
            <w:vAlign w:val="center"/>
            <w:hideMark/>
          </w:tcPr>
          <w:p w14:paraId="7388D420" w14:textId="77777777" w:rsidR="00E34628" w:rsidRPr="00E34628" w:rsidRDefault="00E34628" w:rsidP="00E34628">
            <w:pPr>
              <w:rPr>
                <w:color w:val="000000"/>
              </w:rPr>
            </w:pPr>
            <w:r w:rsidRPr="00E34628">
              <w:rPr>
                <w:color w:val="000000"/>
              </w:rPr>
              <w:t>Полезный отпуск, Гкал</w:t>
            </w:r>
          </w:p>
        </w:tc>
        <w:tc>
          <w:tcPr>
            <w:tcW w:w="1293" w:type="dxa"/>
            <w:tcBorders>
              <w:top w:val="nil"/>
              <w:left w:val="nil"/>
              <w:bottom w:val="single" w:sz="8" w:space="0" w:color="auto"/>
              <w:right w:val="single" w:sz="8" w:space="0" w:color="auto"/>
            </w:tcBorders>
            <w:shd w:val="clear" w:color="auto" w:fill="auto"/>
            <w:hideMark/>
          </w:tcPr>
          <w:p w14:paraId="633ECB41" w14:textId="77777777" w:rsidR="00E34628" w:rsidRPr="00E34628" w:rsidRDefault="00E34628" w:rsidP="00E34628">
            <w:pPr>
              <w:rPr>
                <w:sz w:val="22"/>
                <w:szCs w:val="22"/>
              </w:rPr>
            </w:pPr>
            <w:r w:rsidRPr="00E34628">
              <w:rPr>
                <w:sz w:val="22"/>
                <w:szCs w:val="22"/>
              </w:rPr>
              <w:t>142 803,00</w:t>
            </w:r>
          </w:p>
        </w:tc>
        <w:tc>
          <w:tcPr>
            <w:tcW w:w="1280" w:type="dxa"/>
            <w:tcBorders>
              <w:top w:val="nil"/>
              <w:left w:val="nil"/>
              <w:bottom w:val="single" w:sz="8" w:space="0" w:color="auto"/>
              <w:right w:val="single" w:sz="8" w:space="0" w:color="auto"/>
            </w:tcBorders>
            <w:shd w:val="clear" w:color="auto" w:fill="auto"/>
            <w:hideMark/>
          </w:tcPr>
          <w:p w14:paraId="7B0871B9" w14:textId="77777777" w:rsidR="00E34628" w:rsidRPr="00E34628" w:rsidRDefault="00E34628" w:rsidP="00E34628">
            <w:pPr>
              <w:rPr>
                <w:sz w:val="22"/>
                <w:szCs w:val="22"/>
              </w:rPr>
            </w:pPr>
            <w:r w:rsidRPr="00E34628">
              <w:rPr>
                <w:sz w:val="22"/>
                <w:szCs w:val="22"/>
              </w:rPr>
              <w:t>79 126,12</w:t>
            </w:r>
          </w:p>
        </w:tc>
        <w:tc>
          <w:tcPr>
            <w:tcW w:w="1280" w:type="dxa"/>
            <w:tcBorders>
              <w:top w:val="nil"/>
              <w:left w:val="nil"/>
              <w:bottom w:val="single" w:sz="8" w:space="0" w:color="auto"/>
              <w:right w:val="single" w:sz="8" w:space="0" w:color="auto"/>
            </w:tcBorders>
            <w:shd w:val="clear" w:color="auto" w:fill="auto"/>
            <w:hideMark/>
          </w:tcPr>
          <w:p w14:paraId="0DFFC2BE" w14:textId="77777777" w:rsidR="00E34628" w:rsidRPr="00E34628" w:rsidRDefault="00E34628" w:rsidP="00E34628">
            <w:pPr>
              <w:rPr>
                <w:sz w:val="22"/>
                <w:szCs w:val="22"/>
              </w:rPr>
            </w:pPr>
            <w:r w:rsidRPr="00E34628">
              <w:rPr>
                <w:sz w:val="22"/>
                <w:szCs w:val="22"/>
              </w:rPr>
              <w:t>63 676,88</w:t>
            </w:r>
          </w:p>
        </w:tc>
      </w:tr>
      <w:tr w:rsidR="00E34628" w:rsidRPr="00E34628" w14:paraId="0BCF4219" w14:textId="77777777" w:rsidTr="00CA53FF">
        <w:trPr>
          <w:trHeight w:val="213"/>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305556B" w14:textId="77777777" w:rsidR="00E34628" w:rsidRPr="00E34628" w:rsidRDefault="00E34628" w:rsidP="00E34628">
            <w:pPr>
              <w:jc w:val="center"/>
              <w:rPr>
                <w:color w:val="000000"/>
              </w:rPr>
            </w:pPr>
            <w:r w:rsidRPr="00E34628">
              <w:rPr>
                <w:color w:val="000000"/>
              </w:rPr>
              <w:t>4</w:t>
            </w:r>
          </w:p>
        </w:tc>
        <w:tc>
          <w:tcPr>
            <w:tcW w:w="5103" w:type="dxa"/>
            <w:tcBorders>
              <w:top w:val="nil"/>
              <w:left w:val="nil"/>
              <w:bottom w:val="single" w:sz="8" w:space="0" w:color="auto"/>
              <w:right w:val="single" w:sz="8" w:space="0" w:color="auto"/>
            </w:tcBorders>
            <w:shd w:val="clear" w:color="auto" w:fill="auto"/>
            <w:vAlign w:val="center"/>
            <w:hideMark/>
          </w:tcPr>
          <w:p w14:paraId="1EAA9D80" w14:textId="77777777" w:rsidR="00E34628" w:rsidRPr="00E34628" w:rsidRDefault="00E34628" w:rsidP="00E34628">
            <w:pPr>
              <w:rPr>
                <w:color w:val="000000"/>
              </w:rPr>
            </w:pPr>
            <w:r w:rsidRPr="00E34628">
              <w:rPr>
                <w:color w:val="000000"/>
              </w:rPr>
              <w:t>Полезный отпуск на потребительский рынок, тыс. Гкал</w:t>
            </w:r>
          </w:p>
        </w:tc>
        <w:tc>
          <w:tcPr>
            <w:tcW w:w="1293" w:type="dxa"/>
            <w:tcBorders>
              <w:top w:val="nil"/>
              <w:left w:val="nil"/>
              <w:bottom w:val="single" w:sz="8" w:space="0" w:color="auto"/>
              <w:right w:val="single" w:sz="8" w:space="0" w:color="auto"/>
            </w:tcBorders>
            <w:shd w:val="clear" w:color="auto" w:fill="auto"/>
            <w:hideMark/>
          </w:tcPr>
          <w:p w14:paraId="1268F0C0" w14:textId="77777777" w:rsidR="00E34628" w:rsidRPr="00E34628" w:rsidRDefault="00E34628" w:rsidP="00E34628">
            <w:pPr>
              <w:rPr>
                <w:sz w:val="22"/>
                <w:szCs w:val="22"/>
              </w:rPr>
            </w:pPr>
            <w:r w:rsidRPr="00E34628">
              <w:rPr>
                <w:sz w:val="22"/>
                <w:szCs w:val="22"/>
              </w:rPr>
              <w:t>142 228,00</w:t>
            </w:r>
          </w:p>
        </w:tc>
        <w:tc>
          <w:tcPr>
            <w:tcW w:w="1280" w:type="dxa"/>
            <w:tcBorders>
              <w:top w:val="nil"/>
              <w:left w:val="nil"/>
              <w:bottom w:val="single" w:sz="8" w:space="0" w:color="auto"/>
              <w:right w:val="single" w:sz="8" w:space="0" w:color="auto"/>
            </w:tcBorders>
            <w:shd w:val="clear" w:color="auto" w:fill="auto"/>
            <w:hideMark/>
          </w:tcPr>
          <w:p w14:paraId="5EE8A088" w14:textId="77777777" w:rsidR="00E34628" w:rsidRPr="00E34628" w:rsidRDefault="00E34628" w:rsidP="00E34628">
            <w:pPr>
              <w:rPr>
                <w:sz w:val="22"/>
                <w:szCs w:val="22"/>
              </w:rPr>
            </w:pPr>
            <w:r w:rsidRPr="00E34628">
              <w:rPr>
                <w:sz w:val="22"/>
                <w:szCs w:val="22"/>
              </w:rPr>
              <w:t>78 807,52</w:t>
            </w:r>
          </w:p>
        </w:tc>
        <w:tc>
          <w:tcPr>
            <w:tcW w:w="1280" w:type="dxa"/>
            <w:tcBorders>
              <w:top w:val="nil"/>
              <w:left w:val="nil"/>
              <w:bottom w:val="single" w:sz="8" w:space="0" w:color="auto"/>
              <w:right w:val="single" w:sz="8" w:space="0" w:color="auto"/>
            </w:tcBorders>
            <w:shd w:val="clear" w:color="auto" w:fill="auto"/>
            <w:hideMark/>
          </w:tcPr>
          <w:p w14:paraId="1D6376BF" w14:textId="77777777" w:rsidR="00E34628" w:rsidRPr="00E34628" w:rsidRDefault="00E34628" w:rsidP="00E34628">
            <w:pPr>
              <w:rPr>
                <w:sz w:val="22"/>
                <w:szCs w:val="22"/>
              </w:rPr>
            </w:pPr>
            <w:r w:rsidRPr="00E34628">
              <w:rPr>
                <w:sz w:val="22"/>
                <w:szCs w:val="22"/>
              </w:rPr>
              <w:t>63 420,48</w:t>
            </w:r>
          </w:p>
        </w:tc>
      </w:tr>
      <w:tr w:rsidR="00E34628" w:rsidRPr="00E34628" w14:paraId="1AC4D523" w14:textId="77777777" w:rsidTr="00CA53FF">
        <w:trPr>
          <w:trHeight w:val="33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29278237" w14:textId="77777777" w:rsidR="00E34628" w:rsidRPr="00E34628" w:rsidRDefault="00E34628" w:rsidP="00E34628">
            <w:pPr>
              <w:jc w:val="center"/>
              <w:rPr>
                <w:color w:val="000000"/>
              </w:rPr>
            </w:pPr>
            <w:r w:rsidRPr="00E34628">
              <w:rPr>
                <w:color w:val="000000"/>
              </w:rPr>
              <w:t>4.1</w:t>
            </w:r>
          </w:p>
        </w:tc>
        <w:tc>
          <w:tcPr>
            <w:tcW w:w="5103" w:type="dxa"/>
            <w:tcBorders>
              <w:top w:val="nil"/>
              <w:left w:val="nil"/>
              <w:bottom w:val="single" w:sz="8" w:space="0" w:color="auto"/>
              <w:right w:val="single" w:sz="8" w:space="0" w:color="auto"/>
            </w:tcBorders>
            <w:shd w:val="clear" w:color="auto" w:fill="auto"/>
            <w:vAlign w:val="center"/>
            <w:hideMark/>
          </w:tcPr>
          <w:p w14:paraId="6BBB363E" w14:textId="77777777" w:rsidR="00E34628" w:rsidRPr="00E34628" w:rsidRDefault="00E34628" w:rsidP="00E34628">
            <w:pPr>
              <w:rPr>
                <w:color w:val="000000"/>
              </w:rPr>
            </w:pPr>
            <w:r w:rsidRPr="00E34628">
              <w:rPr>
                <w:color w:val="000000"/>
              </w:rPr>
              <w:t xml:space="preserve">  - жилищные организации, Гкал</w:t>
            </w:r>
          </w:p>
        </w:tc>
        <w:tc>
          <w:tcPr>
            <w:tcW w:w="1293" w:type="dxa"/>
            <w:tcBorders>
              <w:top w:val="nil"/>
              <w:left w:val="nil"/>
              <w:bottom w:val="single" w:sz="8" w:space="0" w:color="auto"/>
              <w:right w:val="single" w:sz="8" w:space="0" w:color="auto"/>
            </w:tcBorders>
            <w:shd w:val="clear" w:color="auto" w:fill="auto"/>
            <w:hideMark/>
          </w:tcPr>
          <w:p w14:paraId="081CE68E" w14:textId="77777777" w:rsidR="00E34628" w:rsidRPr="00E34628" w:rsidRDefault="00E34628" w:rsidP="00E34628">
            <w:pPr>
              <w:rPr>
                <w:sz w:val="22"/>
                <w:szCs w:val="22"/>
              </w:rPr>
            </w:pPr>
            <w:r w:rsidRPr="00E34628">
              <w:rPr>
                <w:sz w:val="22"/>
                <w:szCs w:val="22"/>
              </w:rPr>
              <w:t>126 937,00</w:t>
            </w:r>
          </w:p>
        </w:tc>
        <w:tc>
          <w:tcPr>
            <w:tcW w:w="1280" w:type="dxa"/>
            <w:tcBorders>
              <w:top w:val="nil"/>
              <w:left w:val="nil"/>
              <w:bottom w:val="single" w:sz="8" w:space="0" w:color="auto"/>
              <w:right w:val="single" w:sz="8" w:space="0" w:color="auto"/>
            </w:tcBorders>
            <w:shd w:val="clear" w:color="auto" w:fill="auto"/>
            <w:hideMark/>
          </w:tcPr>
          <w:p w14:paraId="57C59D24" w14:textId="77777777" w:rsidR="00E34628" w:rsidRPr="00E34628" w:rsidRDefault="00E34628" w:rsidP="00E34628">
            <w:pPr>
              <w:rPr>
                <w:sz w:val="22"/>
                <w:szCs w:val="22"/>
              </w:rPr>
            </w:pPr>
            <w:r w:rsidRPr="00E34628">
              <w:rPr>
                <w:sz w:val="22"/>
                <w:szCs w:val="22"/>
              </w:rPr>
              <w:t>70 334,88</w:t>
            </w:r>
          </w:p>
        </w:tc>
        <w:tc>
          <w:tcPr>
            <w:tcW w:w="1280" w:type="dxa"/>
            <w:tcBorders>
              <w:top w:val="nil"/>
              <w:left w:val="nil"/>
              <w:bottom w:val="single" w:sz="8" w:space="0" w:color="auto"/>
              <w:right w:val="single" w:sz="8" w:space="0" w:color="auto"/>
            </w:tcBorders>
            <w:shd w:val="clear" w:color="auto" w:fill="auto"/>
            <w:hideMark/>
          </w:tcPr>
          <w:p w14:paraId="532A59D3" w14:textId="77777777" w:rsidR="00E34628" w:rsidRPr="00E34628" w:rsidRDefault="00E34628" w:rsidP="00E34628">
            <w:pPr>
              <w:rPr>
                <w:sz w:val="22"/>
                <w:szCs w:val="22"/>
              </w:rPr>
            </w:pPr>
            <w:r w:rsidRPr="00E34628">
              <w:rPr>
                <w:sz w:val="22"/>
                <w:szCs w:val="22"/>
              </w:rPr>
              <w:t>56 602,12</w:t>
            </w:r>
          </w:p>
        </w:tc>
      </w:tr>
      <w:tr w:rsidR="00E34628" w:rsidRPr="00E34628" w14:paraId="64BC094E" w14:textId="77777777" w:rsidTr="00CA53FF">
        <w:trPr>
          <w:trHeight w:val="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0C315F42" w14:textId="77777777" w:rsidR="00E34628" w:rsidRPr="00E34628" w:rsidRDefault="00E34628" w:rsidP="00E34628">
            <w:pPr>
              <w:jc w:val="center"/>
              <w:rPr>
                <w:color w:val="000000"/>
              </w:rPr>
            </w:pPr>
            <w:r w:rsidRPr="00E34628">
              <w:rPr>
                <w:color w:val="000000"/>
              </w:rPr>
              <w:t>4.2</w:t>
            </w:r>
          </w:p>
        </w:tc>
        <w:tc>
          <w:tcPr>
            <w:tcW w:w="5103" w:type="dxa"/>
            <w:tcBorders>
              <w:top w:val="nil"/>
              <w:left w:val="nil"/>
              <w:bottom w:val="single" w:sz="8" w:space="0" w:color="auto"/>
              <w:right w:val="single" w:sz="8" w:space="0" w:color="auto"/>
            </w:tcBorders>
            <w:shd w:val="clear" w:color="auto" w:fill="auto"/>
            <w:noWrap/>
            <w:vAlign w:val="center"/>
            <w:hideMark/>
          </w:tcPr>
          <w:p w14:paraId="5D201BA6" w14:textId="77777777" w:rsidR="00E34628" w:rsidRPr="00E34628" w:rsidRDefault="00E34628" w:rsidP="00E34628">
            <w:pPr>
              <w:rPr>
                <w:color w:val="000000"/>
              </w:rPr>
            </w:pPr>
            <w:r w:rsidRPr="00E34628">
              <w:rPr>
                <w:color w:val="000000"/>
              </w:rPr>
              <w:t xml:space="preserve">  - бюджетные организации, Гкал</w:t>
            </w:r>
          </w:p>
        </w:tc>
        <w:tc>
          <w:tcPr>
            <w:tcW w:w="1293" w:type="dxa"/>
            <w:tcBorders>
              <w:top w:val="nil"/>
              <w:left w:val="nil"/>
              <w:bottom w:val="single" w:sz="8" w:space="0" w:color="auto"/>
              <w:right w:val="single" w:sz="8" w:space="0" w:color="auto"/>
            </w:tcBorders>
            <w:shd w:val="clear" w:color="auto" w:fill="auto"/>
            <w:noWrap/>
            <w:hideMark/>
          </w:tcPr>
          <w:p w14:paraId="33D1A3BF" w14:textId="77777777" w:rsidR="00E34628" w:rsidRPr="00E34628" w:rsidRDefault="00E34628" w:rsidP="00E34628">
            <w:pPr>
              <w:rPr>
                <w:sz w:val="22"/>
                <w:szCs w:val="22"/>
              </w:rPr>
            </w:pPr>
            <w:r w:rsidRPr="00E34628">
              <w:rPr>
                <w:sz w:val="22"/>
                <w:szCs w:val="22"/>
              </w:rPr>
              <w:t>10 018,00</w:t>
            </w:r>
          </w:p>
        </w:tc>
        <w:tc>
          <w:tcPr>
            <w:tcW w:w="1280" w:type="dxa"/>
            <w:tcBorders>
              <w:top w:val="nil"/>
              <w:left w:val="nil"/>
              <w:bottom w:val="single" w:sz="8" w:space="0" w:color="auto"/>
              <w:right w:val="single" w:sz="8" w:space="0" w:color="auto"/>
            </w:tcBorders>
            <w:shd w:val="clear" w:color="auto" w:fill="auto"/>
            <w:hideMark/>
          </w:tcPr>
          <w:p w14:paraId="0C839435" w14:textId="77777777" w:rsidR="00E34628" w:rsidRPr="00E34628" w:rsidRDefault="00E34628" w:rsidP="00E34628">
            <w:pPr>
              <w:rPr>
                <w:sz w:val="22"/>
                <w:szCs w:val="22"/>
              </w:rPr>
            </w:pPr>
            <w:r w:rsidRPr="00E34628">
              <w:rPr>
                <w:sz w:val="22"/>
                <w:szCs w:val="22"/>
              </w:rPr>
              <w:t>5 550,90</w:t>
            </w:r>
          </w:p>
        </w:tc>
        <w:tc>
          <w:tcPr>
            <w:tcW w:w="1280" w:type="dxa"/>
            <w:tcBorders>
              <w:top w:val="nil"/>
              <w:left w:val="nil"/>
              <w:bottom w:val="single" w:sz="8" w:space="0" w:color="auto"/>
              <w:right w:val="single" w:sz="8" w:space="0" w:color="auto"/>
            </w:tcBorders>
            <w:shd w:val="clear" w:color="auto" w:fill="auto"/>
            <w:hideMark/>
          </w:tcPr>
          <w:p w14:paraId="2ED9631D" w14:textId="77777777" w:rsidR="00E34628" w:rsidRPr="00E34628" w:rsidRDefault="00E34628" w:rsidP="00E34628">
            <w:pPr>
              <w:rPr>
                <w:sz w:val="22"/>
                <w:szCs w:val="22"/>
              </w:rPr>
            </w:pPr>
            <w:r w:rsidRPr="00E34628">
              <w:rPr>
                <w:sz w:val="22"/>
                <w:szCs w:val="22"/>
              </w:rPr>
              <w:t>4 467,10</w:t>
            </w:r>
          </w:p>
        </w:tc>
      </w:tr>
      <w:tr w:rsidR="00E34628" w:rsidRPr="00E34628" w14:paraId="1BFFD084" w14:textId="77777777" w:rsidTr="00CA53FF">
        <w:trPr>
          <w:trHeight w:val="125"/>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1CBDD0E7" w14:textId="77777777" w:rsidR="00E34628" w:rsidRPr="00E34628" w:rsidRDefault="00E34628" w:rsidP="00E34628">
            <w:pPr>
              <w:jc w:val="center"/>
              <w:rPr>
                <w:color w:val="000000"/>
              </w:rPr>
            </w:pPr>
            <w:r w:rsidRPr="00E34628">
              <w:rPr>
                <w:color w:val="000000"/>
              </w:rPr>
              <w:t>4.3</w:t>
            </w:r>
          </w:p>
        </w:tc>
        <w:tc>
          <w:tcPr>
            <w:tcW w:w="5103" w:type="dxa"/>
            <w:tcBorders>
              <w:top w:val="nil"/>
              <w:left w:val="nil"/>
              <w:bottom w:val="single" w:sz="8" w:space="0" w:color="auto"/>
              <w:right w:val="single" w:sz="8" w:space="0" w:color="auto"/>
            </w:tcBorders>
            <w:shd w:val="clear" w:color="auto" w:fill="auto"/>
            <w:noWrap/>
            <w:vAlign w:val="center"/>
            <w:hideMark/>
          </w:tcPr>
          <w:p w14:paraId="3903E00C" w14:textId="77777777" w:rsidR="00E34628" w:rsidRPr="00E34628" w:rsidRDefault="00E34628" w:rsidP="00E34628">
            <w:pPr>
              <w:rPr>
                <w:color w:val="000000"/>
              </w:rPr>
            </w:pPr>
            <w:r w:rsidRPr="00E34628">
              <w:rPr>
                <w:color w:val="000000"/>
              </w:rPr>
              <w:t xml:space="preserve">  - прочие потребители, Гкал</w:t>
            </w:r>
          </w:p>
        </w:tc>
        <w:tc>
          <w:tcPr>
            <w:tcW w:w="1293" w:type="dxa"/>
            <w:tcBorders>
              <w:top w:val="nil"/>
              <w:left w:val="nil"/>
              <w:bottom w:val="single" w:sz="8" w:space="0" w:color="auto"/>
              <w:right w:val="single" w:sz="8" w:space="0" w:color="auto"/>
            </w:tcBorders>
            <w:shd w:val="clear" w:color="auto" w:fill="auto"/>
            <w:noWrap/>
            <w:hideMark/>
          </w:tcPr>
          <w:p w14:paraId="64B6F3B0" w14:textId="77777777" w:rsidR="00E34628" w:rsidRPr="00E34628" w:rsidRDefault="00E34628" w:rsidP="00E34628">
            <w:pPr>
              <w:rPr>
                <w:sz w:val="22"/>
                <w:szCs w:val="22"/>
              </w:rPr>
            </w:pPr>
            <w:r w:rsidRPr="00E34628">
              <w:rPr>
                <w:sz w:val="22"/>
                <w:szCs w:val="22"/>
              </w:rPr>
              <w:t>5 273,00</w:t>
            </w:r>
          </w:p>
        </w:tc>
        <w:tc>
          <w:tcPr>
            <w:tcW w:w="1280" w:type="dxa"/>
            <w:tcBorders>
              <w:top w:val="nil"/>
              <w:left w:val="nil"/>
              <w:bottom w:val="single" w:sz="8" w:space="0" w:color="auto"/>
              <w:right w:val="single" w:sz="8" w:space="0" w:color="auto"/>
            </w:tcBorders>
            <w:shd w:val="clear" w:color="auto" w:fill="auto"/>
            <w:hideMark/>
          </w:tcPr>
          <w:p w14:paraId="59AFA424" w14:textId="77777777" w:rsidR="00E34628" w:rsidRPr="00E34628" w:rsidRDefault="00E34628" w:rsidP="00E34628">
            <w:pPr>
              <w:rPr>
                <w:sz w:val="22"/>
                <w:szCs w:val="22"/>
              </w:rPr>
            </w:pPr>
            <w:r w:rsidRPr="00E34628">
              <w:rPr>
                <w:sz w:val="22"/>
                <w:szCs w:val="22"/>
              </w:rPr>
              <w:t>2 921,73</w:t>
            </w:r>
          </w:p>
        </w:tc>
        <w:tc>
          <w:tcPr>
            <w:tcW w:w="1280" w:type="dxa"/>
            <w:tcBorders>
              <w:top w:val="nil"/>
              <w:left w:val="nil"/>
              <w:bottom w:val="single" w:sz="8" w:space="0" w:color="auto"/>
              <w:right w:val="single" w:sz="8" w:space="0" w:color="auto"/>
            </w:tcBorders>
            <w:shd w:val="clear" w:color="auto" w:fill="auto"/>
            <w:hideMark/>
          </w:tcPr>
          <w:p w14:paraId="4238E6EC" w14:textId="77777777" w:rsidR="00E34628" w:rsidRPr="00E34628" w:rsidRDefault="00E34628" w:rsidP="00E34628">
            <w:pPr>
              <w:rPr>
                <w:sz w:val="22"/>
                <w:szCs w:val="22"/>
              </w:rPr>
            </w:pPr>
            <w:r w:rsidRPr="00E34628">
              <w:rPr>
                <w:sz w:val="22"/>
                <w:szCs w:val="22"/>
              </w:rPr>
              <w:t>2 351,27</w:t>
            </w:r>
          </w:p>
        </w:tc>
      </w:tr>
      <w:tr w:rsidR="00E34628" w:rsidRPr="00E34628" w14:paraId="33895A27" w14:textId="77777777" w:rsidTr="00CA53FF">
        <w:trPr>
          <w:trHeight w:val="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FEF1731" w14:textId="77777777" w:rsidR="00E34628" w:rsidRPr="00E34628" w:rsidRDefault="00E34628" w:rsidP="00E34628">
            <w:pPr>
              <w:jc w:val="center"/>
              <w:rPr>
                <w:color w:val="000000"/>
              </w:rPr>
            </w:pPr>
            <w:r w:rsidRPr="00E34628">
              <w:rPr>
                <w:color w:val="000000"/>
              </w:rPr>
              <w:t>5</w:t>
            </w:r>
          </w:p>
        </w:tc>
        <w:tc>
          <w:tcPr>
            <w:tcW w:w="5103" w:type="dxa"/>
            <w:tcBorders>
              <w:top w:val="nil"/>
              <w:left w:val="nil"/>
              <w:bottom w:val="single" w:sz="8" w:space="0" w:color="auto"/>
              <w:right w:val="single" w:sz="8" w:space="0" w:color="auto"/>
            </w:tcBorders>
            <w:shd w:val="clear" w:color="auto" w:fill="auto"/>
            <w:vAlign w:val="center"/>
            <w:hideMark/>
          </w:tcPr>
          <w:p w14:paraId="52599854" w14:textId="77777777" w:rsidR="00E34628" w:rsidRPr="00E34628" w:rsidRDefault="00E34628" w:rsidP="00E34628">
            <w:pPr>
              <w:rPr>
                <w:color w:val="000000"/>
              </w:rPr>
            </w:pPr>
            <w:r w:rsidRPr="00E34628">
              <w:rPr>
                <w:color w:val="000000"/>
              </w:rPr>
              <w:t xml:space="preserve">  - производственные нужды, Гкал</w:t>
            </w:r>
          </w:p>
        </w:tc>
        <w:tc>
          <w:tcPr>
            <w:tcW w:w="1293" w:type="dxa"/>
            <w:tcBorders>
              <w:top w:val="nil"/>
              <w:left w:val="nil"/>
              <w:bottom w:val="single" w:sz="8" w:space="0" w:color="auto"/>
              <w:right w:val="single" w:sz="8" w:space="0" w:color="auto"/>
            </w:tcBorders>
            <w:shd w:val="clear" w:color="auto" w:fill="auto"/>
            <w:noWrap/>
            <w:hideMark/>
          </w:tcPr>
          <w:p w14:paraId="5235AD13" w14:textId="77777777" w:rsidR="00E34628" w:rsidRPr="00E34628" w:rsidRDefault="00E34628" w:rsidP="00E34628">
            <w:pPr>
              <w:rPr>
                <w:sz w:val="22"/>
                <w:szCs w:val="22"/>
              </w:rPr>
            </w:pPr>
            <w:r w:rsidRPr="00E34628">
              <w:rPr>
                <w:sz w:val="22"/>
                <w:szCs w:val="22"/>
              </w:rPr>
              <w:t>575,00</w:t>
            </w:r>
          </w:p>
        </w:tc>
        <w:tc>
          <w:tcPr>
            <w:tcW w:w="1280" w:type="dxa"/>
            <w:tcBorders>
              <w:top w:val="nil"/>
              <w:left w:val="nil"/>
              <w:bottom w:val="single" w:sz="8" w:space="0" w:color="auto"/>
              <w:right w:val="single" w:sz="8" w:space="0" w:color="auto"/>
            </w:tcBorders>
            <w:shd w:val="clear" w:color="auto" w:fill="auto"/>
            <w:hideMark/>
          </w:tcPr>
          <w:p w14:paraId="703D9495" w14:textId="77777777" w:rsidR="00E34628" w:rsidRPr="00E34628" w:rsidRDefault="00E34628" w:rsidP="00E34628">
            <w:pPr>
              <w:rPr>
                <w:sz w:val="22"/>
                <w:szCs w:val="22"/>
              </w:rPr>
            </w:pPr>
            <w:r w:rsidRPr="00E34628">
              <w:rPr>
                <w:sz w:val="22"/>
                <w:szCs w:val="22"/>
              </w:rPr>
              <w:t>318,60</w:t>
            </w:r>
          </w:p>
        </w:tc>
        <w:tc>
          <w:tcPr>
            <w:tcW w:w="1280" w:type="dxa"/>
            <w:tcBorders>
              <w:top w:val="nil"/>
              <w:left w:val="nil"/>
              <w:bottom w:val="single" w:sz="8" w:space="0" w:color="auto"/>
              <w:right w:val="single" w:sz="8" w:space="0" w:color="auto"/>
            </w:tcBorders>
            <w:shd w:val="clear" w:color="auto" w:fill="auto"/>
            <w:hideMark/>
          </w:tcPr>
          <w:p w14:paraId="0579FA70" w14:textId="77777777" w:rsidR="00E34628" w:rsidRPr="00E34628" w:rsidRDefault="00E34628" w:rsidP="00E34628">
            <w:pPr>
              <w:rPr>
                <w:sz w:val="22"/>
                <w:szCs w:val="22"/>
              </w:rPr>
            </w:pPr>
            <w:r w:rsidRPr="00E34628">
              <w:rPr>
                <w:sz w:val="22"/>
                <w:szCs w:val="22"/>
              </w:rPr>
              <w:t>256,40</w:t>
            </w:r>
          </w:p>
        </w:tc>
      </w:tr>
      <w:tr w:rsidR="00E34628" w:rsidRPr="00E34628" w14:paraId="4487E30F" w14:textId="77777777" w:rsidTr="00CA53FF">
        <w:trPr>
          <w:trHeight w:val="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7545E3D" w14:textId="77777777" w:rsidR="00E34628" w:rsidRPr="00E34628" w:rsidRDefault="00E34628" w:rsidP="00E34628">
            <w:pPr>
              <w:jc w:val="center"/>
              <w:rPr>
                <w:color w:val="000000"/>
              </w:rPr>
            </w:pPr>
            <w:r w:rsidRPr="00E34628">
              <w:rPr>
                <w:color w:val="000000"/>
              </w:rPr>
              <w:t>6</w:t>
            </w:r>
          </w:p>
        </w:tc>
        <w:tc>
          <w:tcPr>
            <w:tcW w:w="5103" w:type="dxa"/>
            <w:tcBorders>
              <w:top w:val="nil"/>
              <w:left w:val="nil"/>
              <w:bottom w:val="single" w:sz="8" w:space="0" w:color="auto"/>
              <w:right w:val="single" w:sz="8" w:space="0" w:color="auto"/>
            </w:tcBorders>
            <w:shd w:val="clear" w:color="auto" w:fill="auto"/>
            <w:vAlign w:val="center"/>
            <w:hideMark/>
          </w:tcPr>
          <w:p w14:paraId="3AB01C5B" w14:textId="77777777" w:rsidR="00E34628" w:rsidRPr="00E34628" w:rsidRDefault="00E34628" w:rsidP="00E34628">
            <w:pPr>
              <w:rPr>
                <w:color w:val="000000"/>
              </w:rPr>
            </w:pPr>
            <w:r w:rsidRPr="00E34628">
              <w:rPr>
                <w:color w:val="000000"/>
              </w:rPr>
              <w:t>Потери, всего, Гкал</w:t>
            </w:r>
          </w:p>
        </w:tc>
        <w:tc>
          <w:tcPr>
            <w:tcW w:w="1293" w:type="dxa"/>
            <w:tcBorders>
              <w:top w:val="nil"/>
              <w:left w:val="nil"/>
              <w:bottom w:val="single" w:sz="8" w:space="0" w:color="auto"/>
              <w:right w:val="single" w:sz="8" w:space="0" w:color="auto"/>
            </w:tcBorders>
            <w:shd w:val="clear" w:color="auto" w:fill="auto"/>
            <w:hideMark/>
          </w:tcPr>
          <w:p w14:paraId="113CB2DE" w14:textId="77777777" w:rsidR="00E34628" w:rsidRPr="00E34628" w:rsidRDefault="00E34628" w:rsidP="00E34628">
            <w:pPr>
              <w:rPr>
                <w:sz w:val="22"/>
                <w:szCs w:val="22"/>
              </w:rPr>
            </w:pPr>
            <w:r w:rsidRPr="00E34628">
              <w:rPr>
                <w:sz w:val="22"/>
                <w:szCs w:val="22"/>
              </w:rPr>
              <w:t>22 009,56</w:t>
            </w:r>
          </w:p>
        </w:tc>
        <w:tc>
          <w:tcPr>
            <w:tcW w:w="1280" w:type="dxa"/>
            <w:tcBorders>
              <w:top w:val="nil"/>
              <w:left w:val="nil"/>
              <w:bottom w:val="single" w:sz="8" w:space="0" w:color="auto"/>
              <w:right w:val="single" w:sz="8" w:space="0" w:color="auto"/>
            </w:tcBorders>
            <w:shd w:val="clear" w:color="auto" w:fill="auto"/>
            <w:hideMark/>
          </w:tcPr>
          <w:p w14:paraId="60A6A006" w14:textId="77777777" w:rsidR="00E34628" w:rsidRPr="00E34628" w:rsidRDefault="00E34628" w:rsidP="00E34628">
            <w:pPr>
              <w:rPr>
                <w:sz w:val="22"/>
                <w:szCs w:val="22"/>
              </w:rPr>
            </w:pPr>
            <w:r w:rsidRPr="00E34628">
              <w:rPr>
                <w:sz w:val="22"/>
                <w:szCs w:val="22"/>
              </w:rPr>
              <w:t>12 195,34</w:t>
            </w:r>
          </w:p>
        </w:tc>
        <w:tc>
          <w:tcPr>
            <w:tcW w:w="1280" w:type="dxa"/>
            <w:tcBorders>
              <w:top w:val="nil"/>
              <w:left w:val="nil"/>
              <w:bottom w:val="single" w:sz="8" w:space="0" w:color="auto"/>
              <w:right w:val="single" w:sz="8" w:space="0" w:color="auto"/>
            </w:tcBorders>
            <w:shd w:val="clear" w:color="auto" w:fill="auto"/>
            <w:hideMark/>
          </w:tcPr>
          <w:p w14:paraId="7355FAEA" w14:textId="77777777" w:rsidR="00E34628" w:rsidRPr="00E34628" w:rsidRDefault="00E34628" w:rsidP="00E34628">
            <w:pPr>
              <w:rPr>
                <w:sz w:val="22"/>
                <w:szCs w:val="22"/>
              </w:rPr>
            </w:pPr>
            <w:r w:rsidRPr="00E34628">
              <w:rPr>
                <w:sz w:val="22"/>
                <w:szCs w:val="22"/>
              </w:rPr>
              <w:t>9 814,22</w:t>
            </w:r>
          </w:p>
        </w:tc>
      </w:tr>
      <w:tr w:rsidR="00E34628" w:rsidRPr="00E34628" w14:paraId="2AFEDB1E" w14:textId="77777777" w:rsidTr="00CA53FF">
        <w:trPr>
          <w:trHeight w:val="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2C1EA0A0" w14:textId="77777777" w:rsidR="00E34628" w:rsidRPr="00E34628" w:rsidRDefault="00E34628" w:rsidP="00E34628">
            <w:pPr>
              <w:jc w:val="center"/>
              <w:rPr>
                <w:color w:val="000000"/>
              </w:rPr>
            </w:pPr>
            <w:r w:rsidRPr="00E34628">
              <w:rPr>
                <w:color w:val="000000"/>
              </w:rPr>
              <w:t>6.1</w:t>
            </w:r>
          </w:p>
        </w:tc>
        <w:tc>
          <w:tcPr>
            <w:tcW w:w="5103" w:type="dxa"/>
            <w:tcBorders>
              <w:top w:val="nil"/>
              <w:left w:val="nil"/>
              <w:bottom w:val="single" w:sz="8" w:space="0" w:color="auto"/>
              <w:right w:val="single" w:sz="8" w:space="0" w:color="auto"/>
            </w:tcBorders>
            <w:shd w:val="clear" w:color="auto" w:fill="auto"/>
            <w:vAlign w:val="center"/>
            <w:hideMark/>
          </w:tcPr>
          <w:p w14:paraId="2E04DC5D" w14:textId="77777777" w:rsidR="00E34628" w:rsidRPr="00E34628" w:rsidRDefault="00E34628" w:rsidP="00E34628">
            <w:pPr>
              <w:rPr>
                <w:color w:val="000000"/>
              </w:rPr>
            </w:pPr>
            <w:r w:rsidRPr="00E34628">
              <w:rPr>
                <w:color w:val="000000"/>
              </w:rPr>
              <w:t xml:space="preserve">     - на собственные нужды котельной, Гкал</w:t>
            </w:r>
          </w:p>
        </w:tc>
        <w:tc>
          <w:tcPr>
            <w:tcW w:w="1293" w:type="dxa"/>
            <w:tcBorders>
              <w:top w:val="nil"/>
              <w:left w:val="nil"/>
              <w:bottom w:val="single" w:sz="8" w:space="0" w:color="auto"/>
              <w:right w:val="single" w:sz="8" w:space="0" w:color="auto"/>
            </w:tcBorders>
            <w:shd w:val="clear" w:color="auto" w:fill="auto"/>
            <w:hideMark/>
          </w:tcPr>
          <w:p w14:paraId="0B86A525" w14:textId="77777777" w:rsidR="00E34628" w:rsidRPr="00E34628" w:rsidRDefault="00E34628" w:rsidP="00E34628">
            <w:pPr>
              <w:rPr>
                <w:sz w:val="22"/>
                <w:szCs w:val="22"/>
              </w:rPr>
            </w:pPr>
            <w:r w:rsidRPr="00E34628">
              <w:rPr>
                <w:sz w:val="22"/>
                <w:szCs w:val="22"/>
              </w:rPr>
              <w:t>5 224,56</w:t>
            </w:r>
          </w:p>
        </w:tc>
        <w:tc>
          <w:tcPr>
            <w:tcW w:w="1280" w:type="dxa"/>
            <w:tcBorders>
              <w:top w:val="nil"/>
              <w:left w:val="nil"/>
              <w:bottom w:val="single" w:sz="8" w:space="0" w:color="auto"/>
              <w:right w:val="single" w:sz="8" w:space="0" w:color="auto"/>
            </w:tcBorders>
            <w:shd w:val="clear" w:color="auto" w:fill="auto"/>
            <w:hideMark/>
          </w:tcPr>
          <w:p w14:paraId="477A2940" w14:textId="77777777" w:rsidR="00E34628" w:rsidRPr="00E34628" w:rsidRDefault="00E34628" w:rsidP="00E34628">
            <w:pPr>
              <w:rPr>
                <w:sz w:val="22"/>
                <w:szCs w:val="22"/>
              </w:rPr>
            </w:pPr>
            <w:r w:rsidRPr="00E34628">
              <w:rPr>
                <w:sz w:val="22"/>
                <w:szCs w:val="22"/>
              </w:rPr>
              <w:t>2 894,89</w:t>
            </w:r>
          </w:p>
        </w:tc>
        <w:tc>
          <w:tcPr>
            <w:tcW w:w="1280" w:type="dxa"/>
            <w:tcBorders>
              <w:top w:val="nil"/>
              <w:left w:val="nil"/>
              <w:bottom w:val="single" w:sz="8" w:space="0" w:color="auto"/>
              <w:right w:val="single" w:sz="8" w:space="0" w:color="auto"/>
            </w:tcBorders>
            <w:shd w:val="clear" w:color="auto" w:fill="auto"/>
            <w:hideMark/>
          </w:tcPr>
          <w:p w14:paraId="348D478E" w14:textId="77777777" w:rsidR="00E34628" w:rsidRPr="00E34628" w:rsidRDefault="00E34628" w:rsidP="00E34628">
            <w:pPr>
              <w:rPr>
                <w:sz w:val="22"/>
                <w:szCs w:val="22"/>
              </w:rPr>
            </w:pPr>
            <w:r w:rsidRPr="00E34628">
              <w:rPr>
                <w:sz w:val="22"/>
                <w:szCs w:val="22"/>
              </w:rPr>
              <w:t>2 329,67</w:t>
            </w:r>
          </w:p>
        </w:tc>
      </w:tr>
      <w:tr w:rsidR="00E34628" w:rsidRPr="00E34628" w14:paraId="1FB84B36" w14:textId="77777777" w:rsidTr="00CA53FF">
        <w:trPr>
          <w:trHeight w:val="33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0E28E126" w14:textId="77777777" w:rsidR="00E34628" w:rsidRPr="00E34628" w:rsidRDefault="00E34628" w:rsidP="00E34628">
            <w:pPr>
              <w:jc w:val="center"/>
              <w:rPr>
                <w:color w:val="000000"/>
              </w:rPr>
            </w:pPr>
            <w:r w:rsidRPr="00E34628">
              <w:rPr>
                <w:color w:val="000000"/>
              </w:rPr>
              <w:t>6.2</w:t>
            </w:r>
          </w:p>
        </w:tc>
        <w:tc>
          <w:tcPr>
            <w:tcW w:w="5103" w:type="dxa"/>
            <w:tcBorders>
              <w:top w:val="nil"/>
              <w:left w:val="nil"/>
              <w:bottom w:val="single" w:sz="8" w:space="0" w:color="auto"/>
              <w:right w:val="single" w:sz="8" w:space="0" w:color="auto"/>
            </w:tcBorders>
            <w:shd w:val="clear" w:color="auto" w:fill="auto"/>
            <w:vAlign w:val="center"/>
            <w:hideMark/>
          </w:tcPr>
          <w:p w14:paraId="51521AB6" w14:textId="77777777" w:rsidR="00E34628" w:rsidRPr="00E34628" w:rsidRDefault="00E34628" w:rsidP="00E34628">
            <w:pPr>
              <w:rPr>
                <w:color w:val="000000"/>
              </w:rPr>
            </w:pPr>
            <w:r w:rsidRPr="00E34628">
              <w:rPr>
                <w:color w:val="000000"/>
              </w:rPr>
              <w:t xml:space="preserve">     - в тепловых сетях, Гкал</w:t>
            </w:r>
          </w:p>
        </w:tc>
        <w:tc>
          <w:tcPr>
            <w:tcW w:w="1293" w:type="dxa"/>
            <w:tcBorders>
              <w:top w:val="nil"/>
              <w:left w:val="nil"/>
              <w:bottom w:val="single" w:sz="8" w:space="0" w:color="auto"/>
              <w:right w:val="single" w:sz="8" w:space="0" w:color="auto"/>
            </w:tcBorders>
            <w:shd w:val="clear" w:color="auto" w:fill="auto"/>
            <w:hideMark/>
          </w:tcPr>
          <w:p w14:paraId="55D7A2E4" w14:textId="77777777" w:rsidR="00E34628" w:rsidRPr="00E34628" w:rsidRDefault="00E34628" w:rsidP="00E34628">
            <w:pPr>
              <w:rPr>
                <w:sz w:val="22"/>
                <w:szCs w:val="22"/>
              </w:rPr>
            </w:pPr>
            <w:r w:rsidRPr="00E34628">
              <w:rPr>
                <w:sz w:val="22"/>
                <w:szCs w:val="22"/>
              </w:rPr>
              <w:t>16 785,00</w:t>
            </w:r>
          </w:p>
        </w:tc>
        <w:tc>
          <w:tcPr>
            <w:tcW w:w="1280" w:type="dxa"/>
            <w:tcBorders>
              <w:top w:val="nil"/>
              <w:left w:val="nil"/>
              <w:bottom w:val="single" w:sz="8" w:space="0" w:color="auto"/>
              <w:right w:val="single" w:sz="8" w:space="0" w:color="auto"/>
            </w:tcBorders>
            <w:shd w:val="clear" w:color="auto" w:fill="auto"/>
            <w:hideMark/>
          </w:tcPr>
          <w:p w14:paraId="4C90D873" w14:textId="77777777" w:rsidR="00E34628" w:rsidRPr="00E34628" w:rsidRDefault="00E34628" w:rsidP="00E34628">
            <w:pPr>
              <w:rPr>
                <w:sz w:val="22"/>
                <w:szCs w:val="22"/>
              </w:rPr>
            </w:pPr>
            <w:r w:rsidRPr="00E34628">
              <w:rPr>
                <w:sz w:val="22"/>
                <w:szCs w:val="22"/>
              </w:rPr>
              <w:t>9 300,45</w:t>
            </w:r>
          </w:p>
        </w:tc>
        <w:tc>
          <w:tcPr>
            <w:tcW w:w="1280" w:type="dxa"/>
            <w:tcBorders>
              <w:top w:val="nil"/>
              <w:left w:val="nil"/>
              <w:bottom w:val="single" w:sz="8" w:space="0" w:color="auto"/>
              <w:right w:val="single" w:sz="8" w:space="0" w:color="auto"/>
            </w:tcBorders>
            <w:shd w:val="clear" w:color="auto" w:fill="auto"/>
            <w:hideMark/>
          </w:tcPr>
          <w:p w14:paraId="6BCC8286" w14:textId="77777777" w:rsidR="00E34628" w:rsidRPr="00E34628" w:rsidRDefault="00E34628" w:rsidP="00E34628">
            <w:pPr>
              <w:rPr>
                <w:sz w:val="22"/>
                <w:szCs w:val="22"/>
              </w:rPr>
            </w:pPr>
            <w:r w:rsidRPr="00E34628">
              <w:rPr>
                <w:sz w:val="22"/>
                <w:szCs w:val="22"/>
              </w:rPr>
              <w:t>7 484,55</w:t>
            </w:r>
          </w:p>
        </w:tc>
      </w:tr>
    </w:tbl>
    <w:p w14:paraId="7C2A2C42" w14:textId="77777777" w:rsidR="00E34628" w:rsidRPr="00E34628" w:rsidRDefault="00E34628" w:rsidP="00E34628">
      <w:pPr>
        <w:keepNext/>
        <w:jc w:val="center"/>
        <w:outlineLvl w:val="2"/>
        <w:rPr>
          <w:b/>
          <w:sz w:val="28"/>
          <w:szCs w:val="28"/>
        </w:rPr>
      </w:pPr>
      <w:bookmarkStart w:id="278" w:name="_Toc56433392"/>
      <w:r w:rsidRPr="00E34628">
        <w:rPr>
          <w:b/>
          <w:sz w:val="28"/>
          <w:szCs w:val="28"/>
        </w:rPr>
        <w:lastRenderedPageBreak/>
        <w:t>6. Корректировка уровня операционных (подконтрольных) расходов</w:t>
      </w:r>
      <w:bookmarkEnd w:id="278"/>
    </w:p>
    <w:p w14:paraId="78F0D16A" w14:textId="77777777" w:rsidR="00E34628" w:rsidRPr="00E34628" w:rsidRDefault="00E34628" w:rsidP="00E34628">
      <w:pPr>
        <w:widowControl w:val="0"/>
        <w:autoSpaceDE w:val="0"/>
        <w:autoSpaceDN w:val="0"/>
        <w:ind w:firstLine="425"/>
        <w:jc w:val="both"/>
        <w:rPr>
          <w:sz w:val="28"/>
          <w:szCs w:val="28"/>
        </w:rPr>
      </w:pPr>
      <w:r w:rsidRPr="00E34628">
        <w:rPr>
          <w:sz w:val="28"/>
          <w:szCs w:val="28"/>
        </w:rPr>
        <w:t>Определим скорректированую величину операционных расходов на 2021 год.</w:t>
      </w:r>
    </w:p>
    <w:p w14:paraId="499ED002" w14:textId="77777777" w:rsidR="00E34628" w:rsidRPr="00E34628" w:rsidRDefault="00E34628" w:rsidP="00E34628">
      <w:pPr>
        <w:widowControl w:val="0"/>
        <w:autoSpaceDE w:val="0"/>
        <w:autoSpaceDN w:val="0"/>
        <w:ind w:firstLine="708"/>
        <w:jc w:val="both"/>
        <w:rPr>
          <w:sz w:val="28"/>
          <w:szCs w:val="28"/>
        </w:rPr>
      </w:pPr>
      <w:r w:rsidRPr="00E34628">
        <w:rPr>
          <w:sz w:val="28"/>
          <w:szCs w:val="28"/>
        </w:rPr>
        <w:t>Величина базового уровня операционных расходов на 2020 год (расчитанного методом ЭОР) составила 200828,95 тыс. руб.</w:t>
      </w:r>
    </w:p>
    <w:p w14:paraId="6C9ECA58" w14:textId="77777777" w:rsidR="00E34628" w:rsidRPr="00E34628" w:rsidRDefault="00E34628" w:rsidP="00E34628">
      <w:pPr>
        <w:ind w:firstLine="708"/>
        <w:jc w:val="both"/>
        <w:rPr>
          <w:sz w:val="28"/>
          <w:szCs w:val="28"/>
        </w:rPr>
      </w:pPr>
      <w:r w:rsidRPr="00E34628">
        <w:rPr>
          <w:sz w:val="28"/>
          <w:szCs w:val="28"/>
        </w:rPr>
        <w:t xml:space="preserve">На 2021 год второй год первого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3). </w:t>
      </w:r>
    </w:p>
    <w:p w14:paraId="22C58835" w14:textId="77777777" w:rsidR="00E34628" w:rsidRPr="00E34628" w:rsidRDefault="00E34628" w:rsidP="00E34628">
      <w:pPr>
        <w:autoSpaceDE w:val="0"/>
        <w:autoSpaceDN w:val="0"/>
        <w:adjustRightInd w:val="0"/>
        <w:ind w:firstLine="540"/>
        <w:jc w:val="both"/>
      </w:pPr>
    </w:p>
    <w:p w14:paraId="0F072502" w14:textId="77777777" w:rsidR="00E34628" w:rsidRPr="00E34628" w:rsidRDefault="00E34628" w:rsidP="00E34628">
      <w:pPr>
        <w:ind w:firstLine="426"/>
        <w:jc w:val="right"/>
      </w:pPr>
      <w:r w:rsidRPr="00E34628">
        <w:rPr>
          <w:noProof/>
        </w:rPr>
        <w:drawing>
          <wp:inline distT="0" distB="0" distL="0" distR="0" wp14:anchorId="119CECFA" wp14:editId="4C3BFC2D">
            <wp:extent cx="5509260" cy="601980"/>
            <wp:effectExtent l="0" t="0" r="0" b="762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202389B5" w14:textId="77777777" w:rsidR="00E34628" w:rsidRPr="00E34628" w:rsidRDefault="00E34628" w:rsidP="00E34628">
      <w:pPr>
        <w:ind w:firstLine="709"/>
        <w:jc w:val="both"/>
        <w:rPr>
          <w:snapToGrid w:val="0"/>
          <w:sz w:val="28"/>
          <w:szCs w:val="28"/>
        </w:rPr>
      </w:pPr>
      <w:r w:rsidRPr="00E34628">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26.09.2020, в соответствии с которым ИПЦ на 2021 год составил 103,6 %. </w:t>
      </w:r>
    </w:p>
    <w:p w14:paraId="0E669F47" w14:textId="77777777" w:rsidR="00E34628" w:rsidRPr="00E34628" w:rsidRDefault="00E34628" w:rsidP="00E34628">
      <w:pPr>
        <w:ind w:firstLine="709"/>
        <w:jc w:val="both"/>
        <w:rPr>
          <w:snapToGrid w:val="0"/>
          <w:sz w:val="28"/>
          <w:szCs w:val="28"/>
        </w:rPr>
      </w:pPr>
      <w:r w:rsidRPr="00E34628">
        <w:rPr>
          <w:snapToGrid w:val="0"/>
          <w:sz w:val="28"/>
          <w:szCs w:val="28"/>
        </w:rPr>
        <w:t>В 2020 году нагрузки с котельной № 26 переключены на котельную № 34 (котельная № 26 работает в режиме ЦТП). Также в 2020 года добавилась котельная № 50 и участок теплосети 495 м. Соответственно на 2021 год установленная тепловая мощность источников тепловой энергии и протяженность тепловых сетей изменились по сравнению с планом 2020, в связи с этим, индекс изменения количества активов (ИКА) равен 0,054.</w:t>
      </w:r>
    </w:p>
    <w:p w14:paraId="11F914F4" w14:textId="77777777" w:rsidR="00E34628" w:rsidRPr="00E34628" w:rsidRDefault="00E34628" w:rsidP="00E34628">
      <w:pPr>
        <w:ind w:left="284" w:firstLine="426"/>
        <w:jc w:val="right"/>
        <w:rPr>
          <w:sz w:val="28"/>
          <w:szCs w:val="28"/>
        </w:rPr>
      </w:pPr>
    </w:p>
    <w:p w14:paraId="1BA583EC" w14:textId="77777777" w:rsidR="00E34628" w:rsidRPr="00E34628" w:rsidRDefault="00E34628" w:rsidP="00E34628">
      <w:pPr>
        <w:autoSpaceDE w:val="0"/>
        <w:autoSpaceDN w:val="0"/>
        <w:adjustRightInd w:val="0"/>
        <w:ind w:firstLine="708"/>
        <w:jc w:val="both"/>
        <w:rPr>
          <w:sz w:val="28"/>
          <w:szCs w:val="28"/>
        </w:rPr>
      </w:pPr>
      <w:r w:rsidRPr="00E34628">
        <w:rPr>
          <w:sz w:val="28"/>
          <w:szCs w:val="28"/>
        </w:rPr>
        <w:t>Индекс изменения количества активов рассчитывается:</w:t>
      </w:r>
    </w:p>
    <w:p w14:paraId="37C2BFD0" w14:textId="77777777" w:rsidR="00E34628" w:rsidRPr="00E34628" w:rsidRDefault="00E34628" w:rsidP="00E34628">
      <w:pPr>
        <w:autoSpaceDE w:val="0"/>
        <w:autoSpaceDN w:val="0"/>
        <w:adjustRightInd w:val="0"/>
        <w:jc w:val="both"/>
        <w:rPr>
          <w:sz w:val="28"/>
          <w:szCs w:val="28"/>
        </w:rPr>
      </w:pPr>
      <w:r w:rsidRPr="00E34628">
        <w:rPr>
          <w:sz w:val="28"/>
          <w:szCs w:val="28"/>
        </w:rPr>
        <w:t>в отношении деятельности по передаче тепловой энергии, теплоносителя.</w:t>
      </w:r>
    </w:p>
    <w:p w14:paraId="4545688D" w14:textId="77777777" w:rsidR="00E34628" w:rsidRPr="00E34628" w:rsidRDefault="00E34628" w:rsidP="00E34628">
      <w:pPr>
        <w:autoSpaceDE w:val="0"/>
        <w:autoSpaceDN w:val="0"/>
        <w:adjustRightInd w:val="0"/>
        <w:jc w:val="both"/>
        <w:rPr>
          <w:sz w:val="28"/>
          <w:szCs w:val="28"/>
        </w:rPr>
      </w:pPr>
      <w:r w:rsidRPr="00E34628">
        <w:rPr>
          <w:noProof/>
          <w:position w:val="-30"/>
          <w:sz w:val="28"/>
          <w:szCs w:val="28"/>
        </w:rPr>
        <w:drawing>
          <wp:inline distT="0" distB="0" distL="0" distR="0" wp14:anchorId="34461D85" wp14:editId="00E742A0">
            <wp:extent cx="1676400" cy="510540"/>
            <wp:effectExtent l="0" t="0" r="0" b="381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400" cy="510540"/>
                    </a:xfrm>
                    <a:prstGeom prst="rect">
                      <a:avLst/>
                    </a:prstGeom>
                    <a:noFill/>
                    <a:ln>
                      <a:noFill/>
                    </a:ln>
                  </pic:spPr>
                </pic:pic>
              </a:graphicData>
            </a:graphic>
          </wp:inline>
        </w:drawing>
      </w:r>
    </w:p>
    <w:p w14:paraId="12C8C8D6" w14:textId="77777777" w:rsidR="00E34628" w:rsidRPr="00E34628" w:rsidRDefault="00E34628" w:rsidP="00E34628">
      <w:pPr>
        <w:autoSpaceDE w:val="0"/>
        <w:autoSpaceDN w:val="0"/>
        <w:adjustRightInd w:val="0"/>
        <w:jc w:val="both"/>
        <w:rPr>
          <w:sz w:val="28"/>
          <w:szCs w:val="28"/>
        </w:rPr>
      </w:pPr>
      <w:r w:rsidRPr="00E34628">
        <w:rPr>
          <w:sz w:val="28"/>
          <w:szCs w:val="28"/>
        </w:rPr>
        <w:t>в отношении деятельности по производству тепловой энергии (мощности).</w:t>
      </w:r>
    </w:p>
    <w:p w14:paraId="3BCD6487" w14:textId="77777777" w:rsidR="00E34628" w:rsidRPr="00E34628" w:rsidRDefault="00E34628" w:rsidP="00E34628">
      <w:pPr>
        <w:autoSpaceDE w:val="0"/>
        <w:autoSpaceDN w:val="0"/>
        <w:adjustRightInd w:val="0"/>
        <w:jc w:val="both"/>
        <w:outlineLvl w:val="0"/>
        <w:rPr>
          <w:sz w:val="28"/>
          <w:szCs w:val="28"/>
        </w:rPr>
      </w:pPr>
    </w:p>
    <w:p w14:paraId="51965E04" w14:textId="77777777" w:rsidR="00E34628" w:rsidRPr="00E34628" w:rsidRDefault="00E34628" w:rsidP="00E34628">
      <w:pPr>
        <w:autoSpaceDE w:val="0"/>
        <w:autoSpaceDN w:val="0"/>
        <w:adjustRightInd w:val="0"/>
        <w:jc w:val="both"/>
        <w:rPr>
          <w:sz w:val="28"/>
          <w:szCs w:val="28"/>
        </w:rPr>
      </w:pPr>
      <w:bookmarkStart w:id="279" w:name="Par4"/>
      <w:bookmarkStart w:id="280" w:name="Par6"/>
      <w:bookmarkEnd w:id="279"/>
      <w:bookmarkEnd w:id="280"/>
      <w:r w:rsidRPr="00E34628">
        <w:rPr>
          <w:noProof/>
          <w:position w:val="-30"/>
          <w:sz w:val="28"/>
          <w:szCs w:val="28"/>
        </w:rPr>
        <w:drawing>
          <wp:inline distT="0" distB="0" distL="0" distR="0" wp14:anchorId="42F3964B" wp14:editId="15D98E7F">
            <wp:extent cx="1432560" cy="510540"/>
            <wp:effectExtent l="0" t="0" r="0" b="381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2560" cy="510540"/>
                    </a:xfrm>
                    <a:prstGeom prst="rect">
                      <a:avLst/>
                    </a:prstGeom>
                    <a:noFill/>
                    <a:ln>
                      <a:noFill/>
                    </a:ln>
                  </pic:spPr>
                </pic:pic>
              </a:graphicData>
            </a:graphic>
          </wp:inline>
        </w:drawing>
      </w:r>
    </w:p>
    <w:p w14:paraId="10A1AA87" w14:textId="77777777" w:rsidR="00E34628" w:rsidRPr="00E34628" w:rsidRDefault="00E34628" w:rsidP="00E34628">
      <w:pPr>
        <w:autoSpaceDE w:val="0"/>
        <w:autoSpaceDN w:val="0"/>
        <w:adjustRightInd w:val="0"/>
        <w:jc w:val="both"/>
        <w:rPr>
          <w:sz w:val="28"/>
          <w:szCs w:val="28"/>
        </w:rPr>
      </w:pPr>
      <w:r w:rsidRPr="00E34628">
        <w:rPr>
          <w:sz w:val="28"/>
          <w:szCs w:val="28"/>
        </w:rPr>
        <w:t>где:</w:t>
      </w:r>
    </w:p>
    <w:p w14:paraId="2517C62D" w14:textId="77777777" w:rsidR="00E34628" w:rsidRPr="00E34628" w:rsidRDefault="00E34628" w:rsidP="00E34628">
      <w:pPr>
        <w:autoSpaceDE w:val="0"/>
        <w:autoSpaceDN w:val="0"/>
        <w:adjustRightInd w:val="0"/>
        <w:jc w:val="both"/>
        <w:rPr>
          <w:sz w:val="28"/>
          <w:szCs w:val="28"/>
        </w:rPr>
      </w:pPr>
      <w:r w:rsidRPr="00E34628">
        <w:rPr>
          <w:noProof/>
          <w:position w:val="-12"/>
          <w:sz w:val="28"/>
          <w:szCs w:val="28"/>
        </w:rPr>
        <w:drawing>
          <wp:inline distT="0" distB="0" distL="0" distR="0" wp14:anchorId="563C5582" wp14:editId="63A93EFB">
            <wp:extent cx="312420" cy="27432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12420" cy="274320"/>
                    </a:xfrm>
                    <a:prstGeom prst="rect">
                      <a:avLst/>
                    </a:prstGeom>
                    <a:noFill/>
                    <a:ln>
                      <a:noFill/>
                    </a:ln>
                  </pic:spPr>
                </pic:pic>
              </a:graphicData>
            </a:graphic>
          </wp:inline>
        </w:drawing>
      </w:r>
      <w:r w:rsidRPr="00E34628">
        <w:rPr>
          <w:sz w:val="28"/>
          <w:szCs w:val="28"/>
        </w:rPr>
        <w:t xml:space="preserve">, </w:t>
      </w:r>
      <w:r w:rsidRPr="00E34628">
        <w:rPr>
          <w:noProof/>
          <w:position w:val="-12"/>
          <w:sz w:val="28"/>
          <w:szCs w:val="28"/>
        </w:rPr>
        <w:drawing>
          <wp:inline distT="0" distB="0" distL="0" distR="0" wp14:anchorId="6EE20C75" wp14:editId="7104C635">
            <wp:extent cx="419100" cy="27432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19100" cy="274320"/>
                    </a:xfrm>
                    <a:prstGeom prst="rect">
                      <a:avLst/>
                    </a:prstGeom>
                    <a:noFill/>
                    <a:ln>
                      <a:noFill/>
                    </a:ln>
                  </pic:spPr>
                </pic:pic>
              </a:graphicData>
            </a:graphic>
          </wp:inline>
        </w:drawing>
      </w:r>
      <w:r w:rsidRPr="00E34628">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94" w:history="1">
        <w:r w:rsidRPr="00E34628">
          <w:rPr>
            <w:color w:val="0000FF"/>
            <w:sz w:val="28"/>
            <w:szCs w:val="28"/>
          </w:rPr>
          <w:t>приложением 2</w:t>
        </w:r>
      </w:hyperlink>
      <w:r w:rsidRPr="00E34628">
        <w:rPr>
          <w:sz w:val="28"/>
          <w:szCs w:val="28"/>
        </w:rPr>
        <w:t xml:space="preserve"> Методических указания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C1A6A9E" w14:textId="77777777" w:rsidR="00E34628" w:rsidRPr="00E34628" w:rsidRDefault="00E34628" w:rsidP="00E34628">
      <w:pPr>
        <w:autoSpaceDE w:val="0"/>
        <w:autoSpaceDN w:val="0"/>
        <w:adjustRightInd w:val="0"/>
        <w:jc w:val="both"/>
        <w:rPr>
          <w:sz w:val="28"/>
          <w:szCs w:val="28"/>
        </w:rPr>
      </w:pPr>
      <w:r w:rsidRPr="00E34628">
        <w:rPr>
          <w:noProof/>
          <w:position w:val="-12"/>
          <w:sz w:val="28"/>
          <w:szCs w:val="28"/>
        </w:rPr>
        <w:drawing>
          <wp:inline distT="0" distB="0" distL="0" distR="0" wp14:anchorId="5F34DA0F" wp14:editId="099E6691">
            <wp:extent cx="220980" cy="274320"/>
            <wp:effectExtent l="0" t="0" r="762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20980" cy="274320"/>
                    </a:xfrm>
                    <a:prstGeom prst="rect">
                      <a:avLst/>
                    </a:prstGeom>
                    <a:noFill/>
                    <a:ln>
                      <a:noFill/>
                    </a:ln>
                  </pic:spPr>
                </pic:pic>
              </a:graphicData>
            </a:graphic>
          </wp:inline>
        </w:drawing>
      </w:r>
      <w:r w:rsidRPr="00E34628">
        <w:rPr>
          <w:sz w:val="28"/>
          <w:szCs w:val="28"/>
        </w:rPr>
        <w:t xml:space="preserve">, </w:t>
      </w:r>
      <w:r w:rsidRPr="00E34628">
        <w:rPr>
          <w:noProof/>
          <w:position w:val="-12"/>
          <w:sz w:val="28"/>
          <w:szCs w:val="28"/>
        </w:rPr>
        <w:drawing>
          <wp:inline distT="0" distB="0" distL="0" distR="0" wp14:anchorId="1CD1787C" wp14:editId="2B07DC2E">
            <wp:extent cx="312420" cy="27432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12420" cy="274320"/>
                    </a:xfrm>
                    <a:prstGeom prst="rect">
                      <a:avLst/>
                    </a:prstGeom>
                    <a:noFill/>
                    <a:ln>
                      <a:noFill/>
                    </a:ln>
                  </pic:spPr>
                </pic:pic>
              </a:graphicData>
            </a:graphic>
          </wp:inline>
        </w:drawing>
      </w:r>
      <w:r w:rsidRPr="00E34628">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C78E0B4" w14:textId="77777777" w:rsidR="00E34628" w:rsidRPr="00E34628" w:rsidRDefault="00E34628" w:rsidP="00E34628">
      <w:pPr>
        <w:ind w:left="284"/>
        <w:jc w:val="both"/>
        <w:rPr>
          <w:sz w:val="28"/>
          <w:szCs w:val="28"/>
        </w:rPr>
      </w:pPr>
      <w:r w:rsidRPr="00E34628">
        <w:rPr>
          <w:sz w:val="28"/>
          <w:szCs w:val="28"/>
        </w:rPr>
        <w:lastRenderedPageBreak/>
        <w:t>ИКА = (530,6 -</w:t>
      </w:r>
      <w:r w:rsidRPr="00E34628">
        <w:rPr>
          <w:szCs w:val="20"/>
        </w:rPr>
        <w:t xml:space="preserve"> </w:t>
      </w:r>
      <w:r w:rsidRPr="00E34628">
        <w:rPr>
          <w:sz w:val="28"/>
          <w:szCs w:val="28"/>
        </w:rPr>
        <w:t>505,6)/</w:t>
      </w:r>
      <w:r w:rsidRPr="00E34628">
        <w:rPr>
          <w:szCs w:val="20"/>
        </w:rPr>
        <w:t xml:space="preserve"> </w:t>
      </w:r>
      <w:r w:rsidRPr="00E34628">
        <w:rPr>
          <w:sz w:val="28"/>
          <w:szCs w:val="28"/>
        </w:rPr>
        <w:t>505,6= 0,049 (по передаче);</w:t>
      </w:r>
    </w:p>
    <w:p w14:paraId="045120CD" w14:textId="77777777" w:rsidR="00E34628" w:rsidRPr="00E34628" w:rsidRDefault="00E34628" w:rsidP="00E34628">
      <w:pPr>
        <w:ind w:left="284"/>
        <w:jc w:val="both"/>
        <w:rPr>
          <w:sz w:val="28"/>
          <w:szCs w:val="28"/>
        </w:rPr>
      </w:pPr>
      <w:r w:rsidRPr="00E34628">
        <w:rPr>
          <w:sz w:val="28"/>
          <w:szCs w:val="28"/>
        </w:rPr>
        <w:t>ИКА = (84,84 - 84,42)/ 84,42= 0,005 (по мощности).</w:t>
      </w:r>
    </w:p>
    <w:p w14:paraId="37640FEC" w14:textId="77777777" w:rsidR="00E34628" w:rsidRPr="00E34628" w:rsidRDefault="00E34628" w:rsidP="00E34628">
      <w:pPr>
        <w:ind w:left="284"/>
        <w:jc w:val="both"/>
        <w:rPr>
          <w:sz w:val="28"/>
          <w:szCs w:val="28"/>
        </w:rPr>
      </w:pPr>
      <w:r w:rsidRPr="00E34628">
        <w:rPr>
          <w:sz w:val="28"/>
          <w:szCs w:val="28"/>
        </w:rPr>
        <w:t>Суммарный ИКА составил 0,049 +0,005 = 0,054</w:t>
      </w:r>
    </w:p>
    <w:p w14:paraId="14C39419" w14:textId="77777777" w:rsidR="00E34628" w:rsidRPr="00E34628" w:rsidRDefault="00E34628" w:rsidP="00E34628">
      <w:pPr>
        <w:ind w:left="284"/>
        <w:jc w:val="both"/>
        <w:rPr>
          <w:sz w:val="28"/>
          <w:szCs w:val="28"/>
        </w:rPr>
      </w:pPr>
    </w:p>
    <w:p w14:paraId="2E1541E0" w14:textId="77777777" w:rsidR="00E34628" w:rsidRPr="00E34628" w:rsidRDefault="00E34628" w:rsidP="00E34628">
      <w:pPr>
        <w:ind w:left="284" w:firstLine="426"/>
        <w:jc w:val="right"/>
        <w:rPr>
          <w:sz w:val="28"/>
          <w:szCs w:val="28"/>
        </w:rPr>
      </w:pPr>
      <w:r w:rsidRPr="00E34628">
        <w:rPr>
          <w:sz w:val="28"/>
          <w:szCs w:val="28"/>
        </w:rPr>
        <w:t>Таблица 3</w:t>
      </w:r>
    </w:p>
    <w:p w14:paraId="008CEA19" w14:textId="77777777" w:rsidR="00E34628" w:rsidRPr="00E34628" w:rsidRDefault="00E34628" w:rsidP="00E34628">
      <w:pPr>
        <w:ind w:left="284"/>
        <w:jc w:val="center"/>
        <w:rPr>
          <w:b/>
          <w:sz w:val="28"/>
          <w:szCs w:val="28"/>
        </w:rPr>
      </w:pPr>
      <w:r w:rsidRPr="00E34628">
        <w:rPr>
          <w:b/>
          <w:sz w:val="28"/>
          <w:szCs w:val="28"/>
        </w:rPr>
        <w:t>Расчёт операционных (подконтрольных) расходов на 2021 год долгосрочного периода регулирования</w:t>
      </w:r>
    </w:p>
    <w:p w14:paraId="38FD6BA4" w14:textId="77777777" w:rsidR="00E34628" w:rsidRPr="00E34628" w:rsidRDefault="00E34628" w:rsidP="00E34628">
      <w:pPr>
        <w:widowControl w:val="0"/>
        <w:autoSpaceDE w:val="0"/>
        <w:autoSpaceDN w:val="0"/>
        <w:jc w:val="both"/>
        <w:rPr>
          <w:color w:val="FF0000"/>
          <w:sz w:val="28"/>
          <w:szCs w:val="28"/>
        </w:rPr>
      </w:pPr>
      <w:r w:rsidRPr="00E34628">
        <w:rPr>
          <w:b/>
          <w:noProof/>
          <w:sz w:val="32"/>
          <w:szCs w:val="20"/>
        </w:rPr>
        <w:drawing>
          <wp:inline distT="0" distB="0" distL="0" distR="0" wp14:anchorId="67968DDA" wp14:editId="15CCC66E">
            <wp:extent cx="6120130" cy="3177285"/>
            <wp:effectExtent l="0" t="0" r="0" b="444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6120130" cy="3177285"/>
                    </a:xfrm>
                    <a:prstGeom prst="rect">
                      <a:avLst/>
                    </a:prstGeom>
                    <a:noFill/>
                    <a:ln>
                      <a:noFill/>
                    </a:ln>
                  </pic:spPr>
                </pic:pic>
              </a:graphicData>
            </a:graphic>
          </wp:inline>
        </w:drawing>
      </w:r>
    </w:p>
    <w:p w14:paraId="6D175302" w14:textId="77777777" w:rsidR="00E34628" w:rsidRPr="00E34628" w:rsidRDefault="00E34628" w:rsidP="00E34628">
      <w:pPr>
        <w:widowControl w:val="0"/>
        <w:autoSpaceDE w:val="0"/>
        <w:autoSpaceDN w:val="0"/>
        <w:ind w:left="284" w:firstLine="540"/>
        <w:jc w:val="both"/>
        <w:rPr>
          <w:color w:val="FF0000"/>
          <w:sz w:val="28"/>
          <w:szCs w:val="28"/>
        </w:rPr>
      </w:pPr>
    </w:p>
    <w:p w14:paraId="32D876A1" w14:textId="77777777" w:rsidR="00E34628" w:rsidRPr="00E34628" w:rsidRDefault="00E34628" w:rsidP="00E34628">
      <w:pPr>
        <w:widowControl w:val="0"/>
        <w:autoSpaceDE w:val="0"/>
        <w:autoSpaceDN w:val="0"/>
        <w:ind w:firstLine="720"/>
        <w:jc w:val="both"/>
        <w:rPr>
          <w:sz w:val="28"/>
          <w:szCs w:val="28"/>
        </w:rPr>
      </w:pPr>
      <w:r w:rsidRPr="00E34628">
        <w:rPr>
          <w:sz w:val="28"/>
          <w:szCs w:val="28"/>
        </w:rPr>
        <w:t>Определим скорректированую величину операционных расходов на 2021 год.</w:t>
      </w:r>
    </w:p>
    <w:p w14:paraId="354BBE8E" w14:textId="77777777" w:rsidR="00E34628" w:rsidRPr="00E34628" w:rsidRDefault="00E34628" w:rsidP="00E34628">
      <w:pPr>
        <w:ind w:left="284"/>
        <w:rPr>
          <w:sz w:val="28"/>
          <w:szCs w:val="28"/>
        </w:rPr>
      </w:pPr>
      <w:r w:rsidRPr="00E34628">
        <w:rPr>
          <w:noProof/>
          <w:position w:val="-12"/>
        </w:rPr>
        <w:drawing>
          <wp:inline distT="0" distB="0" distL="0" distR="0" wp14:anchorId="6BE52274" wp14:editId="5067BAB2">
            <wp:extent cx="487680" cy="35814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E34628">
        <w:rPr>
          <w:position w:val="-12"/>
        </w:rPr>
        <w:t xml:space="preserve"> </w:t>
      </w:r>
      <w:r w:rsidRPr="00E34628">
        <w:rPr>
          <w:sz w:val="22"/>
          <w:szCs w:val="22"/>
        </w:rPr>
        <w:t>=</w:t>
      </w:r>
      <w:r w:rsidRPr="00E34628">
        <w:rPr>
          <w:sz w:val="28"/>
          <w:szCs w:val="28"/>
        </w:rPr>
        <w:t>200828,95 тыс. руб*(1-1/100)*(1+0,036)*(1+0,75*0,054) = 214320,28 тыс. руб.</w:t>
      </w:r>
    </w:p>
    <w:p w14:paraId="35DA0CAD" w14:textId="77777777" w:rsidR="00E34628" w:rsidRPr="00E34628" w:rsidRDefault="00E34628" w:rsidP="00E34628">
      <w:pPr>
        <w:ind w:left="284"/>
        <w:rPr>
          <w:sz w:val="22"/>
          <w:szCs w:val="22"/>
        </w:rPr>
      </w:pPr>
    </w:p>
    <w:p w14:paraId="09252071" w14:textId="77777777" w:rsidR="00E34628" w:rsidRPr="00E34628" w:rsidRDefault="00E34628" w:rsidP="00E34628">
      <w:pPr>
        <w:ind w:firstLine="425"/>
        <w:jc w:val="both"/>
        <w:rPr>
          <w:sz w:val="28"/>
          <w:szCs w:val="28"/>
        </w:rPr>
      </w:pPr>
      <w:r w:rsidRPr="00E34628">
        <w:rPr>
          <w:sz w:val="28"/>
          <w:szCs w:val="28"/>
        </w:rPr>
        <w:t>Рост уровня операционных расходов на 2021 год составил 6,717%. Данный индекс операционных расходов применим ко всем статьям раздела операционные (подконтрольные) расходы.</w:t>
      </w:r>
    </w:p>
    <w:p w14:paraId="705A4F7D" w14:textId="77777777" w:rsidR="00E34628" w:rsidRPr="00E34628" w:rsidRDefault="00E34628" w:rsidP="00E34628">
      <w:pPr>
        <w:ind w:firstLine="709"/>
        <w:jc w:val="both"/>
        <w:rPr>
          <w:sz w:val="28"/>
          <w:szCs w:val="28"/>
        </w:rPr>
      </w:pPr>
      <w:r w:rsidRPr="00E34628">
        <w:rPr>
          <w:sz w:val="28"/>
          <w:szCs w:val="28"/>
        </w:rPr>
        <w:t>Информация о величине расходов в разрезе статей затрат сведена в таблице 4 к экспертному заключению.</w:t>
      </w:r>
    </w:p>
    <w:p w14:paraId="53A85057" w14:textId="77777777" w:rsidR="00E34628" w:rsidRPr="00E34628" w:rsidRDefault="00E34628" w:rsidP="00E34628">
      <w:pPr>
        <w:ind w:left="284" w:firstLine="709"/>
        <w:jc w:val="right"/>
        <w:rPr>
          <w:sz w:val="28"/>
          <w:szCs w:val="28"/>
        </w:rPr>
      </w:pPr>
    </w:p>
    <w:p w14:paraId="7B1F0307" w14:textId="77777777" w:rsidR="00E34628" w:rsidRPr="00E34628" w:rsidRDefault="00E34628" w:rsidP="00E34628">
      <w:pPr>
        <w:ind w:left="284" w:firstLine="709"/>
        <w:jc w:val="right"/>
        <w:rPr>
          <w:sz w:val="28"/>
          <w:szCs w:val="28"/>
        </w:rPr>
      </w:pPr>
    </w:p>
    <w:p w14:paraId="6FC4132F" w14:textId="77777777" w:rsidR="00E34628" w:rsidRPr="00E34628" w:rsidRDefault="00E34628" w:rsidP="00E34628">
      <w:pPr>
        <w:ind w:left="284" w:firstLine="709"/>
        <w:jc w:val="right"/>
        <w:rPr>
          <w:sz w:val="28"/>
          <w:szCs w:val="28"/>
        </w:rPr>
      </w:pPr>
    </w:p>
    <w:p w14:paraId="5020E4CA" w14:textId="77777777" w:rsidR="00E34628" w:rsidRPr="00E34628" w:rsidRDefault="00E34628" w:rsidP="00E34628">
      <w:pPr>
        <w:ind w:left="284" w:firstLine="709"/>
        <w:jc w:val="right"/>
        <w:rPr>
          <w:sz w:val="28"/>
          <w:szCs w:val="28"/>
        </w:rPr>
      </w:pPr>
    </w:p>
    <w:p w14:paraId="18F5F6D2" w14:textId="77777777" w:rsidR="00E34628" w:rsidRPr="00E34628" w:rsidRDefault="00E34628" w:rsidP="00E34628">
      <w:pPr>
        <w:ind w:left="284" w:firstLine="709"/>
        <w:jc w:val="right"/>
        <w:rPr>
          <w:sz w:val="28"/>
          <w:szCs w:val="28"/>
        </w:rPr>
      </w:pPr>
    </w:p>
    <w:p w14:paraId="2F0A9D2C" w14:textId="77777777" w:rsidR="00E34628" w:rsidRPr="00E34628" w:rsidRDefault="00E34628" w:rsidP="00E34628">
      <w:pPr>
        <w:ind w:left="284" w:firstLine="709"/>
        <w:jc w:val="right"/>
        <w:rPr>
          <w:sz w:val="28"/>
          <w:szCs w:val="28"/>
        </w:rPr>
      </w:pPr>
    </w:p>
    <w:p w14:paraId="453C7461" w14:textId="77777777" w:rsidR="00E34628" w:rsidRPr="00E34628" w:rsidRDefault="00E34628" w:rsidP="00E34628">
      <w:pPr>
        <w:ind w:left="284" w:firstLine="709"/>
        <w:jc w:val="right"/>
        <w:rPr>
          <w:sz w:val="28"/>
          <w:szCs w:val="28"/>
        </w:rPr>
      </w:pPr>
    </w:p>
    <w:p w14:paraId="3B498D72" w14:textId="77777777" w:rsidR="00E34628" w:rsidRPr="00E34628" w:rsidRDefault="00E34628" w:rsidP="00E34628">
      <w:pPr>
        <w:ind w:left="284" w:firstLine="709"/>
        <w:jc w:val="right"/>
        <w:rPr>
          <w:sz w:val="28"/>
          <w:szCs w:val="28"/>
        </w:rPr>
      </w:pPr>
    </w:p>
    <w:p w14:paraId="0FC430F3" w14:textId="77777777" w:rsidR="00E34628" w:rsidRPr="00E34628" w:rsidRDefault="00E34628" w:rsidP="00E34628">
      <w:pPr>
        <w:ind w:left="284" w:firstLine="709"/>
        <w:jc w:val="right"/>
        <w:rPr>
          <w:sz w:val="28"/>
          <w:szCs w:val="28"/>
        </w:rPr>
      </w:pPr>
    </w:p>
    <w:p w14:paraId="74968848" w14:textId="77777777" w:rsidR="00E34628" w:rsidRPr="00E34628" w:rsidRDefault="00E34628" w:rsidP="00E34628">
      <w:pPr>
        <w:ind w:left="284" w:firstLine="709"/>
        <w:jc w:val="right"/>
        <w:rPr>
          <w:sz w:val="28"/>
          <w:szCs w:val="28"/>
        </w:rPr>
      </w:pPr>
    </w:p>
    <w:p w14:paraId="4DF7203A" w14:textId="77777777" w:rsidR="00E34628" w:rsidRPr="00E34628" w:rsidRDefault="00E34628" w:rsidP="00E34628">
      <w:pPr>
        <w:ind w:left="284" w:firstLine="709"/>
        <w:jc w:val="right"/>
        <w:rPr>
          <w:sz w:val="28"/>
          <w:szCs w:val="28"/>
        </w:rPr>
      </w:pPr>
      <w:r w:rsidRPr="00E34628">
        <w:rPr>
          <w:sz w:val="28"/>
          <w:szCs w:val="28"/>
        </w:rPr>
        <w:lastRenderedPageBreak/>
        <w:t>Таблица 4</w:t>
      </w:r>
    </w:p>
    <w:p w14:paraId="1C9C2478" w14:textId="77777777" w:rsidR="00E34628" w:rsidRPr="00E34628" w:rsidRDefault="00E34628" w:rsidP="00E34628">
      <w:pPr>
        <w:ind w:firstLine="709"/>
        <w:jc w:val="center"/>
        <w:rPr>
          <w:b/>
          <w:sz w:val="28"/>
          <w:szCs w:val="28"/>
        </w:rPr>
      </w:pPr>
      <w:r w:rsidRPr="00E34628">
        <w:rPr>
          <w:b/>
          <w:sz w:val="28"/>
          <w:szCs w:val="28"/>
        </w:rPr>
        <w:t>Расчёт операционных (подконтрольных) расходов на 2021 год долгосрочного периода регулирования на тепловую энергию</w:t>
      </w:r>
    </w:p>
    <w:p w14:paraId="2D2FC971" w14:textId="77777777" w:rsidR="00E34628" w:rsidRPr="00E34628" w:rsidRDefault="00E34628" w:rsidP="00E34628">
      <w:pPr>
        <w:jc w:val="center"/>
        <w:rPr>
          <w:b/>
          <w:sz w:val="28"/>
          <w:szCs w:val="28"/>
        </w:rPr>
      </w:pPr>
      <w:r w:rsidRPr="00E34628">
        <w:rPr>
          <w:b/>
          <w:sz w:val="28"/>
          <w:szCs w:val="28"/>
        </w:rPr>
        <w:t>(приложение 5.2 к Методическим указаниям)</w:t>
      </w:r>
    </w:p>
    <w:p w14:paraId="1D4FB038" w14:textId="77777777" w:rsidR="00E34628" w:rsidRPr="00E34628" w:rsidRDefault="00E34628" w:rsidP="00E34628">
      <w:pPr>
        <w:rPr>
          <w:szCs w:val="20"/>
        </w:rPr>
      </w:pPr>
      <w:r w:rsidRPr="00E34628">
        <w:rPr>
          <w:noProof/>
          <w:szCs w:val="20"/>
        </w:rPr>
        <w:drawing>
          <wp:inline distT="0" distB="0" distL="0" distR="0" wp14:anchorId="36721090" wp14:editId="50F22C3E">
            <wp:extent cx="6120130" cy="4406336"/>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6120130" cy="4406336"/>
                    </a:xfrm>
                    <a:prstGeom prst="rect">
                      <a:avLst/>
                    </a:prstGeom>
                    <a:noFill/>
                    <a:ln>
                      <a:noFill/>
                    </a:ln>
                  </pic:spPr>
                </pic:pic>
              </a:graphicData>
            </a:graphic>
          </wp:inline>
        </w:drawing>
      </w:r>
    </w:p>
    <w:p w14:paraId="152828B7" w14:textId="77777777" w:rsidR="00E34628" w:rsidRPr="00E34628" w:rsidRDefault="00E34628" w:rsidP="00E34628">
      <w:pPr>
        <w:ind w:firstLine="502"/>
        <w:jc w:val="both"/>
        <w:rPr>
          <w:sz w:val="28"/>
          <w:szCs w:val="28"/>
        </w:rPr>
      </w:pPr>
      <w:r w:rsidRPr="00E34628">
        <w:rPr>
          <w:sz w:val="28"/>
          <w:szCs w:val="28"/>
        </w:rPr>
        <w:t xml:space="preserve">Предприятием были заявлены расходы по операционным расходам на уровне 220315,22 тыс. руб. </w:t>
      </w:r>
    </w:p>
    <w:p w14:paraId="40AEBC30" w14:textId="77777777" w:rsidR="00E34628" w:rsidRPr="00E34628" w:rsidRDefault="00E34628" w:rsidP="00E34628">
      <w:pPr>
        <w:ind w:firstLine="502"/>
        <w:jc w:val="both"/>
        <w:rPr>
          <w:sz w:val="28"/>
          <w:szCs w:val="28"/>
        </w:rPr>
      </w:pPr>
      <w:r w:rsidRPr="00E34628">
        <w:rPr>
          <w:sz w:val="28"/>
          <w:szCs w:val="28"/>
        </w:rPr>
        <w:t>Корректировка плановых расходов по данному разделу на 2021 год относительно предложений предприятия в сторону снижения составила 14138,20 тыс. руб, в связи с применением ИПЦ, отличного от предложений предприятия.</w:t>
      </w:r>
    </w:p>
    <w:p w14:paraId="0A7650C3" w14:textId="77777777" w:rsidR="00E34628" w:rsidRPr="00E34628" w:rsidRDefault="00E34628" w:rsidP="00E34628">
      <w:pPr>
        <w:rPr>
          <w:szCs w:val="20"/>
        </w:rPr>
      </w:pPr>
    </w:p>
    <w:p w14:paraId="7804FBB7" w14:textId="77777777" w:rsidR="00E34628" w:rsidRPr="00E34628" w:rsidRDefault="00E34628" w:rsidP="00E34628">
      <w:pPr>
        <w:keepNext/>
        <w:numPr>
          <w:ilvl w:val="0"/>
          <w:numId w:val="10"/>
        </w:numPr>
        <w:ind w:left="360"/>
        <w:jc w:val="center"/>
        <w:outlineLvl w:val="2"/>
        <w:rPr>
          <w:b/>
          <w:sz w:val="28"/>
          <w:szCs w:val="28"/>
        </w:rPr>
      </w:pPr>
      <w:bookmarkStart w:id="281" w:name="_Toc56433393"/>
      <w:r w:rsidRPr="00E34628">
        <w:rPr>
          <w:b/>
          <w:sz w:val="28"/>
          <w:szCs w:val="28"/>
        </w:rPr>
        <w:t>Неподконтрольные расходы</w:t>
      </w:r>
      <w:bookmarkEnd w:id="281"/>
    </w:p>
    <w:p w14:paraId="72398221" w14:textId="77777777" w:rsidR="00E34628" w:rsidRPr="00E34628" w:rsidRDefault="00E34628" w:rsidP="00E34628">
      <w:pPr>
        <w:autoSpaceDE w:val="0"/>
        <w:autoSpaceDN w:val="0"/>
        <w:adjustRightInd w:val="0"/>
        <w:ind w:firstLine="851"/>
        <w:contextualSpacing/>
        <w:jc w:val="both"/>
        <w:rPr>
          <w:rFonts w:eastAsia="Calibri"/>
          <w:sz w:val="28"/>
          <w:szCs w:val="28"/>
        </w:rPr>
      </w:pPr>
      <w:r w:rsidRPr="00E34628">
        <w:rPr>
          <w:rFonts w:eastAsia="Calibri"/>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23422680" w14:textId="77777777" w:rsidR="00E34628" w:rsidRPr="00E34628" w:rsidRDefault="00E34628" w:rsidP="00E34628">
      <w:pPr>
        <w:autoSpaceDE w:val="0"/>
        <w:autoSpaceDN w:val="0"/>
        <w:adjustRightInd w:val="0"/>
        <w:ind w:firstLine="851"/>
        <w:contextualSpacing/>
        <w:jc w:val="both"/>
        <w:rPr>
          <w:rFonts w:eastAsia="Calibri"/>
          <w:sz w:val="28"/>
          <w:szCs w:val="28"/>
        </w:rPr>
      </w:pPr>
      <w:r w:rsidRPr="00E34628">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3BCBAF60" w14:textId="77777777" w:rsidR="00E34628" w:rsidRPr="00E34628" w:rsidRDefault="00E34628" w:rsidP="00E34628">
      <w:pPr>
        <w:autoSpaceDE w:val="0"/>
        <w:autoSpaceDN w:val="0"/>
        <w:adjustRightInd w:val="0"/>
        <w:ind w:firstLine="851"/>
        <w:contextualSpacing/>
        <w:jc w:val="both"/>
        <w:rPr>
          <w:rFonts w:eastAsia="Calibri"/>
          <w:sz w:val="28"/>
          <w:szCs w:val="28"/>
        </w:rPr>
      </w:pPr>
      <w:r w:rsidRPr="00E34628">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1013DC88" w14:textId="77777777" w:rsidR="00E34628" w:rsidRPr="00E34628" w:rsidRDefault="00E34628" w:rsidP="00E34628">
      <w:pPr>
        <w:autoSpaceDE w:val="0"/>
        <w:autoSpaceDN w:val="0"/>
        <w:adjustRightInd w:val="0"/>
        <w:ind w:firstLine="851"/>
        <w:contextualSpacing/>
        <w:jc w:val="both"/>
        <w:rPr>
          <w:rFonts w:eastAsia="Calibri"/>
          <w:sz w:val="28"/>
          <w:szCs w:val="28"/>
        </w:rPr>
      </w:pPr>
      <w:r w:rsidRPr="00E34628">
        <w:rPr>
          <w:rFonts w:eastAsia="Calibri"/>
          <w:sz w:val="28"/>
          <w:szCs w:val="28"/>
        </w:rPr>
        <w:t>в) концессионную плату;</w:t>
      </w:r>
    </w:p>
    <w:p w14:paraId="64FFFB09" w14:textId="77777777" w:rsidR="00E34628" w:rsidRPr="00E34628" w:rsidRDefault="00E34628" w:rsidP="00E34628">
      <w:pPr>
        <w:autoSpaceDE w:val="0"/>
        <w:autoSpaceDN w:val="0"/>
        <w:adjustRightInd w:val="0"/>
        <w:ind w:firstLine="851"/>
        <w:contextualSpacing/>
        <w:jc w:val="both"/>
        <w:rPr>
          <w:rFonts w:eastAsia="Calibri"/>
          <w:sz w:val="28"/>
          <w:szCs w:val="28"/>
        </w:rPr>
      </w:pPr>
      <w:r w:rsidRPr="00E34628">
        <w:rPr>
          <w:rFonts w:eastAsia="Calibri"/>
          <w:sz w:val="28"/>
          <w:szCs w:val="28"/>
        </w:rPr>
        <w:lastRenderedPageBreak/>
        <w:t>г) арендную плату;</w:t>
      </w:r>
    </w:p>
    <w:p w14:paraId="4B4E79DC" w14:textId="77777777" w:rsidR="00E34628" w:rsidRPr="00E34628" w:rsidRDefault="00E34628" w:rsidP="00E34628">
      <w:pPr>
        <w:autoSpaceDE w:val="0"/>
        <w:autoSpaceDN w:val="0"/>
        <w:adjustRightInd w:val="0"/>
        <w:ind w:firstLine="851"/>
        <w:contextualSpacing/>
        <w:jc w:val="both"/>
        <w:rPr>
          <w:rFonts w:eastAsia="Calibri"/>
          <w:sz w:val="28"/>
          <w:szCs w:val="28"/>
        </w:rPr>
      </w:pPr>
      <w:r w:rsidRPr="00E34628">
        <w:rPr>
          <w:rFonts w:eastAsia="Calibri"/>
          <w:sz w:val="28"/>
          <w:szCs w:val="28"/>
        </w:rPr>
        <w:t>д) расходы по сомнительным долгам (подпункт «а» пункта 47);</w:t>
      </w:r>
    </w:p>
    <w:p w14:paraId="1CA5D4DA" w14:textId="77777777" w:rsidR="00E34628" w:rsidRPr="00E34628" w:rsidRDefault="00E34628" w:rsidP="00E34628">
      <w:pPr>
        <w:autoSpaceDE w:val="0"/>
        <w:autoSpaceDN w:val="0"/>
        <w:adjustRightInd w:val="0"/>
        <w:ind w:firstLine="851"/>
        <w:contextualSpacing/>
        <w:jc w:val="both"/>
        <w:rPr>
          <w:rFonts w:eastAsia="Calibri"/>
          <w:sz w:val="28"/>
          <w:szCs w:val="28"/>
        </w:rPr>
      </w:pPr>
      <w:r w:rsidRPr="00E34628">
        <w:rPr>
          <w:rFonts w:eastAsia="Calibri"/>
          <w:sz w:val="28"/>
          <w:szCs w:val="28"/>
        </w:rPr>
        <w:t>е) отчисления на социальные нужды и включает величину амортизации основных средств.</w:t>
      </w:r>
    </w:p>
    <w:p w14:paraId="20E36033" w14:textId="77777777" w:rsidR="00E34628" w:rsidRPr="00E34628" w:rsidRDefault="00E34628" w:rsidP="00E34628">
      <w:pPr>
        <w:autoSpaceDE w:val="0"/>
        <w:autoSpaceDN w:val="0"/>
        <w:adjustRightInd w:val="0"/>
        <w:ind w:firstLine="851"/>
        <w:contextualSpacing/>
        <w:jc w:val="both"/>
        <w:rPr>
          <w:rFonts w:eastAsia="Calibri"/>
          <w:sz w:val="28"/>
          <w:szCs w:val="28"/>
        </w:rPr>
      </w:pPr>
      <w:r w:rsidRPr="00E34628">
        <w:rPr>
          <w:rFonts w:eastAsia="Calibri"/>
          <w:sz w:val="28"/>
          <w:szCs w:val="28"/>
        </w:rPr>
        <w:t>ж) налог на прибыль.</w:t>
      </w:r>
    </w:p>
    <w:p w14:paraId="4DEE566C" w14:textId="77777777" w:rsidR="00E34628" w:rsidRPr="00E34628" w:rsidRDefault="00E34628" w:rsidP="00E34628">
      <w:pPr>
        <w:rPr>
          <w:szCs w:val="20"/>
        </w:rPr>
      </w:pPr>
    </w:p>
    <w:p w14:paraId="4B765B87" w14:textId="77777777" w:rsidR="00E34628" w:rsidRPr="00E34628" w:rsidRDefault="00E34628" w:rsidP="00E34628">
      <w:pPr>
        <w:keepNext/>
        <w:jc w:val="center"/>
        <w:outlineLvl w:val="2"/>
        <w:rPr>
          <w:b/>
          <w:sz w:val="28"/>
          <w:szCs w:val="28"/>
        </w:rPr>
      </w:pPr>
      <w:bookmarkStart w:id="282" w:name="_Toc56433394"/>
      <w:r w:rsidRPr="00E34628">
        <w:rPr>
          <w:b/>
          <w:sz w:val="28"/>
          <w:szCs w:val="28"/>
        </w:rPr>
        <w:t>Расходы на оплату услуг, оказываемых организациями, осуществляющими регилируемые виды деятельности (водоотведение, покупная тепловая энергия (за исключением покупки потерь при передаче тепловой энергии)</w:t>
      </w:r>
      <w:bookmarkEnd w:id="282"/>
    </w:p>
    <w:p w14:paraId="16A23245" w14:textId="77777777" w:rsidR="00E34628" w:rsidRPr="00E34628" w:rsidRDefault="00E34628" w:rsidP="00E34628">
      <w:pPr>
        <w:jc w:val="center"/>
        <w:rPr>
          <w:color w:val="000000"/>
          <w:szCs w:val="20"/>
        </w:rPr>
      </w:pPr>
    </w:p>
    <w:p w14:paraId="676F4DF1" w14:textId="77777777" w:rsidR="00E34628" w:rsidRPr="00E34628" w:rsidRDefault="00E34628" w:rsidP="00E34628">
      <w:pPr>
        <w:keepNext/>
        <w:jc w:val="center"/>
        <w:outlineLvl w:val="2"/>
        <w:rPr>
          <w:rFonts w:eastAsia="Calibri"/>
          <w:b/>
          <w:color w:val="000000"/>
          <w:sz w:val="28"/>
          <w:szCs w:val="28"/>
        </w:rPr>
      </w:pPr>
      <w:bookmarkStart w:id="283" w:name="_Toc56433395"/>
      <w:r w:rsidRPr="00E34628">
        <w:rPr>
          <w:rFonts w:eastAsia="Calibri"/>
          <w:b/>
          <w:color w:val="000000"/>
          <w:sz w:val="28"/>
          <w:szCs w:val="28"/>
        </w:rPr>
        <w:t>Водоотведение</w:t>
      </w:r>
      <w:bookmarkEnd w:id="283"/>
    </w:p>
    <w:p w14:paraId="340DFE54" w14:textId="77777777" w:rsidR="00E34628" w:rsidRPr="00E34628" w:rsidRDefault="00E34628" w:rsidP="00E34628">
      <w:pPr>
        <w:ind w:firstLine="708"/>
        <w:jc w:val="both"/>
        <w:rPr>
          <w:rFonts w:eastAsia="Calibri"/>
          <w:sz w:val="28"/>
          <w:szCs w:val="28"/>
        </w:rPr>
      </w:pPr>
      <w:r w:rsidRPr="00E34628">
        <w:rPr>
          <w:rFonts w:eastAsia="Calibri"/>
          <w:sz w:val="28"/>
          <w:szCs w:val="28"/>
        </w:rPr>
        <w:t>Предложения предприятия по данной статье на 2021 год составили 1 428,91 тыс. руб. при объеме водоотведения 62,42 тыс. м3 и цене 22,89 руб./м³.</w:t>
      </w:r>
    </w:p>
    <w:p w14:paraId="17E2A5F3" w14:textId="77777777" w:rsidR="00E34628" w:rsidRPr="00E34628" w:rsidRDefault="00E34628" w:rsidP="00E34628">
      <w:pPr>
        <w:tabs>
          <w:tab w:val="left" w:pos="1890"/>
        </w:tabs>
        <w:ind w:firstLine="720"/>
        <w:jc w:val="both"/>
        <w:rPr>
          <w:snapToGrid w:val="0"/>
          <w:sz w:val="28"/>
          <w:szCs w:val="28"/>
        </w:rPr>
      </w:pPr>
      <w:r w:rsidRPr="00E34628">
        <w:rPr>
          <w:snapToGrid w:val="0"/>
          <w:sz w:val="28"/>
          <w:szCs w:val="28"/>
        </w:rPr>
        <w:t xml:space="preserve">Объем стоков экспертами принят на уровне, отраженном в договоре с     МП Кислелевского городского округа «Кристалл» № 679 от 03.06.2019. в размере 59,84 тыс. м³ (Стр. 255 тома тарифного дела. </w:t>
      </w:r>
      <w:r w:rsidRPr="00E34628">
        <w:rPr>
          <w:sz w:val="28"/>
          <w:szCs w:val="28"/>
        </w:rPr>
        <w:t>Документы предприятием направлены в электронном виде через систему ЕИАС в формате шаблона DOCS.FORM.6.42,</w:t>
      </w:r>
      <w:r w:rsidRPr="00E34628">
        <w:rPr>
          <w:snapToGrid w:val="0"/>
          <w:sz w:val="28"/>
          <w:szCs w:val="28"/>
        </w:rPr>
        <w:t xml:space="preserve"> который в соответствии с постановлением РЭК       КО № 297 от 30.10.2018 являются официальной отчетностью).</w:t>
      </w:r>
    </w:p>
    <w:p w14:paraId="6D050F0D" w14:textId="77777777" w:rsidR="00E34628" w:rsidRPr="00E34628" w:rsidRDefault="00E34628" w:rsidP="00E34628">
      <w:pPr>
        <w:ind w:firstLine="540"/>
        <w:jc w:val="both"/>
        <w:rPr>
          <w:snapToGrid w:val="0"/>
          <w:sz w:val="28"/>
          <w:szCs w:val="28"/>
        </w:rPr>
      </w:pPr>
      <w:r w:rsidRPr="00E34628">
        <w:rPr>
          <w:snapToGrid w:val="0"/>
          <w:sz w:val="28"/>
          <w:szCs w:val="28"/>
        </w:rPr>
        <w:t xml:space="preserve">В целях принятия решения по уровню цен на водоотведение в 2021, эксперты опирались на цены, установленные постановлением РЭК КО                           от 12.09.2019 № 264 «Об утверждении производственной программы в сфере водоотведения и об установлении тарифов на водоотведение МП «Кристалл»             (г. Киселевск)». </w:t>
      </w:r>
    </w:p>
    <w:p w14:paraId="761F5344" w14:textId="77777777" w:rsidR="00E34628" w:rsidRPr="00E34628" w:rsidRDefault="00E34628" w:rsidP="00E34628">
      <w:pPr>
        <w:ind w:firstLine="567"/>
        <w:jc w:val="both"/>
        <w:rPr>
          <w:rFonts w:eastAsia="Calibri"/>
          <w:sz w:val="28"/>
          <w:szCs w:val="28"/>
        </w:rPr>
      </w:pPr>
      <w:r w:rsidRPr="00E34628">
        <w:rPr>
          <w:rFonts w:eastAsia="Calibri"/>
          <w:sz w:val="28"/>
          <w:szCs w:val="28"/>
        </w:rPr>
        <w:t>Стоимость водоотведения на 2021 год принята на уровне 21,05 руб./</w:t>
      </w:r>
      <w:r w:rsidRPr="00E34628">
        <w:rPr>
          <w:szCs w:val="20"/>
        </w:rPr>
        <w:t xml:space="preserve"> </w:t>
      </w:r>
      <w:r w:rsidRPr="00E34628">
        <w:rPr>
          <w:rFonts w:eastAsia="Calibri"/>
          <w:sz w:val="28"/>
          <w:szCs w:val="28"/>
        </w:rPr>
        <w:t>м³, исходя из тарифов по полугодиям с 01.01.2021 – 20,68 руб./м³ (исходя из не превышения тарифа в 1 полугодии 2021 года относительно 2 полугодия 2020 года), с 01.07.2021 к тарифу с 01.01.2021– применен индекс дефлятор Минэкономразвития России 104,0%, что составило 21,51 руб./м³. Применены доли полезного отпуска тепла по полугодиям 0,55 и 0,45, соответственно.</w:t>
      </w:r>
    </w:p>
    <w:p w14:paraId="2ACA4720" w14:textId="77777777" w:rsidR="00E34628" w:rsidRPr="00E34628" w:rsidRDefault="00E34628" w:rsidP="00E34628">
      <w:pPr>
        <w:ind w:firstLine="567"/>
        <w:jc w:val="both"/>
        <w:rPr>
          <w:rFonts w:eastAsia="Calibri"/>
          <w:sz w:val="28"/>
          <w:szCs w:val="28"/>
        </w:rPr>
      </w:pPr>
      <w:r w:rsidRPr="00E34628">
        <w:rPr>
          <w:rFonts w:eastAsia="Calibri"/>
          <w:sz w:val="28"/>
          <w:szCs w:val="28"/>
        </w:rPr>
        <w:t>Всего расходы на водоотведение составили 1 259,68 тыс. руб.</w:t>
      </w:r>
    </w:p>
    <w:p w14:paraId="2D174E00" w14:textId="77777777" w:rsidR="00E34628" w:rsidRPr="00E34628" w:rsidRDefault="00E34628" w:rsidP="00E34628">
      <w:pPr>
        <w:ind w:firstLine="567"/>
        <w:jc w:val="both"/>
        <w:rPr>
          <w:sz w:val="28"/>
          <w:szCs w:val="28"/>
        </w:rPr>
      </w:pPr>
      <w:r w:rsidRPr="00E34628">
        <w:rPr>
          <w:sz w:val="28"/>
          <w:szCs w:val="28"/>
        </w:rPr>
        <w:t>Корректировка плановых расходов по данному разделу на 2021 год относительно предложений предприятия в сторону снижения составила 169,23 тыс. руб, в связи со снижение цены и стоимости стоков.</w:t>
      </w:r>
    </w:p>
    <w:p w14:paraId="72181264" w14:textId="77777777" w:rsidR="00E34628" w:rsidRPr="00E34628" w:rsidRDefault="00E34628" w:rsidP="00E34628">
      <w:pPr>
        <w:keepNext/>
        <w:jc w:val="center"/>
        <w:outlineLvl w:val="2"/>
        <w:rPr>
          <w:b/>
          <w:sz w:val="28"/>
          <w:szCs w:val="28"/>
        </w:rPr>
      </w:pPr>
    </w:p>
    <w:p w14:paraId="20866F9B" w14:textId="77777777" w:rsidR="00E34628" w:rsidRPr="00E34628" w:rsidRDefault="00E34628" w:rsidP="00E34628">
      <w:pPr>
        <w:keepNext/>
        <w:jc w:val="center"/>
        <w:outlineLvl w:val="2"/>
        <w:rPr>
          <w:b/>
          <w:sz w:val="28"/>
          <w:szCs w:val="28"/>
        </w:rPr>
      </w:pPr>
      <w:bookmarkStart w:id="284" w:name="_Toc56433396"/>
      <w:r w:rsidRPr="00E34628">
        <w:rPr>
          <w:b/>
          <w:sz w:val="28"/>
          <w:szCs w:val="28"/>
        </w:rPr>
        <w:t>Арендная плата</w:t>
      </w:r>
      <w:bookmarkEnd w:id="284"/>
    </w:p>
    <w:p w14:paraId="607448BA" w14:textId="77777777" w:rsidR="00E34628" w:rsidRPr="00E34628" w:rsidRDefault="00E34628" w:rsidP="00E34628">
      <w:pPr>
        <w:tabs>
          <w:tab w:val="left" w:pos="567"/>
        </w:tabs>
        <w:autoSpaceDE w:val="0"/>
        <w:autoSpaceDN w:val="0"/>
        <w:adjustRightInd w:val="0"/>
        <w:contextualSpacing/>
        <w:jc w:val="both"/>
        <w:rPr>
          <w:sz w:val="28"/>
          <w:szCs w:val="28"/>
        </w:rPr>
      </w:pPr>
      <w:r w:rsidRPr="00E34628">
        <w:rPr>
          <w:sz w:val="28"/>
          <w:szCs w:val="28"/>
        </w:rPr>
        <w:tab/>
      </w:r>
      <w:r w:rsidRPr="00E34628">
        <w:rPr>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6816E2FB" w14:textId="77777777" w:rsidR="00E34628" w:rsidRPr="00E34628" w:rsidRDefault="00E34628" w:rsidP="00E34628">
      <w:pPr>
        <w:ind w:firstLine="708"/>
        <w:jc w:val="both"/>
        <w:rPr>
          <w:sz w:val="28"/>
          <w:szCs w:val="28"/>
        </w:rPr>
      </w:pPr>
      <w:r w:rsidRPr="00E34628">
        <w:rPr>
          <w:sz w:val="28"/>
          <w:szCs w:val="28"/>
        </w:rPr>
        <w:t xml:space="preserve">Предприятием заявлены расходы по статье в сумме 539,25 тыс. руб. включающие расходы по аренде земельных участков под котельными по договору № 15038 от 07.03.2019 с КУМИ Киселевского городского округа и дополнительному соглашению № 1 от 30.12.2019 (Стр. 275 тома тарифного дела. Документы предприятием направлены в электронном виде через систему ЕИАС </w:t>
      </w:r>
      <w:r w:rsidRPr="00E34628">
        <w:rPr>
          <w:sz w:val="28"/>
          <w:szCs w:val="28"/>
        </w:rPr>
        <w:lastRenderedPageBreak/>
        <w:t>в формате шаблона DOCS.FORM.6.42,</w:t>
      </w:r>
      <w:r w:rsidRPr="00E34628">
        <w:rPr>
          <w:snapToGrid w:val="0"/>
          <w:sz w:val="28"/>
          <w:szCs w:val="28"/>
        </w:rPr>
        <w:t xml:space="preserve"> который в соответствии с постановлением РЭК КО № 297 от 30.10.2018 являются официальной отчетностью</w:t>
      </w:r>
      <w:r w:rsidRPr="00E34628">
        <w:rPr>
          <w:sz w:val="28"/>
          <w:szCs w:val="28"/>
        </w:rPr>
        <w:t xml:space="preserve">). </w:t>
      </w:r>
    </w:p>
    <w:p w14:paraId="510EA81A" w14:textId="77777777" w:rsidR="00E34628" w:rsidRPr="00E34628" w:rsidRDefault="00E34628" w:rsidP="00E34628">
      <w:pPr>
        <w:autoSpaceDE w:val="0"/>
        <w:autoSpaceDN w:val="0"/>
        <w:adjustRightInd w:val="0"/>
        <w:contextualSpacing/>
        <w:jc w:val="both"/>
        <w:rPr>
          <w:sz w:val="28"/>
          <w:szCs w:val="28"/>
        </w:rPr>
      </w:pPr>
      <w:r w:rsidRPr="00E34628">
        <w:rPr>
          <w:sz w:val="28"/>
          <w:szCs w:val="28"/>
        </w:rPr>
        <w:tab/>
        <w:t>Экспертами приняты расходы по договору аренды земельных участков в размере 273,27 тыс. руб. исходя из кадастровой стоимости и налога на землю 0,3 %.</w:t>
      </w:r>
    </w:p>
    <w:p w14:paraId="3A53BD05" w14:textId="77777777" w:rsidR="00E34628" w:rsidRPr="00E34628" w:rsidRDefault="00E34628" w:rsidP="00E34628">
      <w:pPr>
        <w:autoSpaceDE w:val="0"/>
        <w:autoSpaceDN w:val="0"/>
        <w:adjustRightInd w:val="0"/>
        <w:contextualSpacing/>
        <w:jc w:val="both"/>
        <w:rPr>
          <w:sz w:val="28"/>
          <w:szCs w:val="28"/>
        </w:rPr>
      </w:pPr>
      <w:r w:rsidRPr="00E34628">
        <w:rPr>
          <w:sz w:val="28"/>
          <w:szCs w:val="28"/>
        </w:rPr>
        <w:tab/>
        <w:t>Корректировка плановых расходов по данному разделу на 2021 год относительно предложений предприятия в сторону снижения составила 265,98 тыс. руб, в связи с исключением коэффициента инфляции 1,9733.</w:t>
      </w:r>
    </w:p>
    <w:p w14:paraId="39873EE9" w14:textId="77777777" w:rsidR="00E34628" w:rsidRPr="00E34628" w:rsidRDefault="00E34628" w:rsidP="00E34628">
      <w:pPr>
        <w:autoSpaceDE w:val="0"/>
        <w:autoSpaceDN w:val="0"/>
        <w:adjustRightInd w:val="0"/>
        <w:contextualSpacing/>
        <w:jc w:val="both"/>
        <w:rPr>
          <w:sz w:val="28"/>
          <w:szCs w:val="28"/>
        </w:rPr>
      </w:pPr>
    </w:p>
    <w:p w14:paraId="14853F2C" w14:textId="77777777" w:rsidR="00E34628" w:rsidRPr="00E34628" w:rsidRDefault="00E34628" w:rsidP="00E34628">
      <w:pPr>
        <w:keepNext/>
        <w:jc w:val="center"/>
        <w:outlineLvl w:val="2"/>
        <w:rPr>
          <w:b/>
          <w:sz w:val="28"/>
          <w:szCs w:val="28"/>
        </w:rPr>
      </w:pPr>
      <w:r w:rsidRPr="00E34628">
        <w:rPr>
          <w:b/>
          <w:sz w:val="28"/>
          <w:szCs w:val="28"/>
        </w:rPr>
        <w:tab/>
      </w:r>
      <w:bookmarkStart w:id="285" w:name="_Toc56433397"/>
      <w:r w:rsidRPr="00E34628">
        <w:rPr>
          <w:b/>
          <w:sz w:val="28"/>
          <w:szCs w:val="28"/>
        </w:rPr>
        <w:t>Расходы по налогу на загрязнение окружающей среды</w:t>
      </w:r>
      <w:bookmarkEnd w:id="285"/>
    </w:p>
    <w:p w14:paraId="56D53C3F" w14:textId="77777777" w:rsidR="00E34628" w:rsidRPr="00E34628" w:rsidRDefault="00E34628" w:rsidP="00E34628">
      <w:pPr>
        <w:tabs>
          <w:tab w:val="left" w:pos="1890"/>
        </w:tabs>
        <w:ind w:firstLine="720"/>
        <w:jc w:val="both"/>
        <w:rPr>
          <w:color w:val="000000"/>
          <w:sz w:val="28"/>
          <w:szCs w:val="28"/>
        </w:rPr>
      </w:pPr>
      <w:r w:rsidRPr="00E34628">
        <w:rPr>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4D751EBE" w14:textId="77777777" w:rsidR="00E34628" w:rsidRPr="00E34628" w:rsidRDefault="00E34628" w:rsidP="00E34628">
      <w:pPr>
        <w:tabs>
          <w:tab w:val="left" w:pos="1890"/>
        </w:tabs>
        <w:ind w:firstLine="720"/>
        <w:jc w:val="both"/>
        <w:rPr>
          <w:color w:val="000000"/>
          <w:sz w:val="28"/>
          <w:szCs w:val="28"/>
        </w:rPr>
      </w:pPr>
      <w:r w:rsidRPr="00E34628">
        <w:rPr>
          <w:color w:val="00000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21294168" w14:textId="77777777" w:rsidR="00E34628" w:rsidRPr="00E34628" w:rsidRDefault="00E34628" w:rsidP="00E34628">
      <w:pPr>
        <w:tabs>
          <w:tab w:val="left" w:pos="1890"/>
        </w:tabs>
        <w:ind w:firstLine="720"/>
        <w:jc w:val="both"/>
        <w:rPr>
          <w:color w:val="000000"/>
          <w:sz w:val="28"/>
          <w:szCs w:val="28"/>
        </w:rPr>
      </w:pPr>
      <w:r w:rsidRPr="00E34628">
        <w:rPr>
          <w:color w:val="000000"/>
          <w:sz w:val="28"/>
          <w:szCs w:val="28"/>
        </w:rPr>
        <w:t>Законодательство предусматривает взимание платы за следующие виды вредного воздействия на окружающую среду:</w:t>
      </w:r>
    </w:p>
    <w:p w14:paraId="46BEF937" w14:textId="77777777" w:rsidR="00E34628" w:rsidRPr="00E34628" w:rsidRDefault="00E34628" w:rsidP="00E34628">
      <w:pPr>
        <w:tabs>
          <w:tab w:val="left" w:pos="1890"/>
        </w:tabs>
        <w:ind w:firstLine="720"/>
        <w:jc w:val="both"/>
        <w:rPr>
          <w:color w:val="000000"/>
          <w:sz w:val="28"/>
          <w:szCs w:val="28"/>
        </w:rPr>
      </w:pPr>
      <w:r w:rsidRPr="00E34628">
        <w:rPr>
          <w:color w:val="000000"/>
          <w:sz w:val="28"/>
          <w:szCs w:val="28"/>
        </w:rPr>
        <w:t>1) выброс в атмосферу загрязняющих веществ от стационарных и передвижных источников;</w:t>
      </w:r>
    </w:p>
    <w:p w14:paraId="276B82EE" w14:textId="77777777" w:rsidR="00E34628" w:rsidRPr="00E34628" w:rsidRDefault="00E34628" w:rsidP="00E34628">
      <w:pPr>
        <w:tabs>
          <w:tab w:val="left" w:pos="1890"/>
        </w:tabs>
        <w:ind w:firstLine="720"/>
        <w:jc w:val="both"/>
        <w:rPr>
          <w:color w:val="000000"/>
          <w:sz w:val="28"/>
          <w:szCs w:val="28"/>
        </w:rPr>
      </w:pPr>
      <w:r w:rsidRPr="00E34628">
        <w:rPr>
          <w:color w:val="000000"/>
          <w:sz w:val="28"/>
          <w:szCs w:val="28"/>
        </w:rPr>
        <w:t>2) сброс загрязняющих веществ в поверхностные и подземные водные объекты;</w:t>
      </w:r>
    </w:p>
    <w:p w14:paraId="628AB708" w14:textId="77777777" w:rsidR="00E34628" w:rsidRPr="00E34628" w:rsidRDefault="00E34628" w:rsidP="00E34628">
      <w:pPr>
        <w:tabs>
          <w:tab w:val="left" w:pos="1890"/>
        </w:tabs>
        <w:ind w:firstLine="720"/>
        <w:jc w:val="both"/>
        <w:rPr>
          <w:color w:val="000000"/>
          <w:sz w:val="28"/>
          <w:szCs w:val="28"/>
        </w:rPr>
      </w:pPr>
      <w:r w:rsidRPr="00E34628">
        <w:rPr>
          <w:color w:val="000000"/>
          <w:sz w:val="28"/>
          <w:szCs w:val="28"/>
        </w:rPr>
        <w:t>3) размещение отходов;</w:t>
      </w:r>
    </w:p>
    <w:p w14:paraId="7E9C8E30" w14:textId="77777777" w:rsidR="00E34628" w:rsidRPr="00E34628" w:rsidRDefault="00E34628" w:rsidP="00E34628">
      <w:pPr>
        <w:tabs>
          <w:tab w:val="left" w:pos="1890"/>
        </w:tabs>
        <w:ind w:firstLine="720"/>
        <w:jc w:val="both"/>
        <w:rPr>
          <w:color w:val="000000"/>
          <w:sz w:val="28"/>
          <w:szCs w:val="28"/>
        </w:rPr>
      </w:pPr>
      <w:r w:rsidRPr="00E34628">
        <w:rPr>
          <w:color w:val="000000"/>
          <w:sz w:val="28"/>
          <w:szCs w:val="28"/>
        </w:rPr>
        <w:t>4) другие виды вредного воздействия (шум, вибрация, электромагнитные и радиационные воздействия и т.п.).</w:t>
      </w:r>
    </w:p>
    <w:p w14:paraId="5707B0EF" w14:textId="77777777" w:rsidR="00E34628" w:rsidRPr="00E34628" w:rsidRDefault="00E34628" w:rsidP="00E34628">
      <w:pPr>
        <w:tabs>
          <w:tab w:val="left" w:pos="1890"/>
        </w:tabs>
        <w:ind w:firstLine="720"/>
        <w:jc w:val="both"/>
        <w:rPr>
          <w:color w:val="000000"/>
          <w:sz w:val="28"/>
          <w:szCs w:val="28"/>
        </w:rPr>
      </w:pPr>
      <w:r w:rsidRPr="00E34628">
        <w:rPr>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5D1BB76F" w14:textId="77777777" w:rsidR="00E34628" w:rsidRPr="00E34628" w:rsidRDefault="00E34628" w:rsidP="00E34628">
      <w:pPr>
        <w:tabs>
          <w:tab w:val="left" w:pos="1890"/>
        </w:tabs>
        <w:ind w:firstLine="720"/>
        <w:jc w:val="both"/>
        <w:rPr>
          <w:color w:val="000000"/>
          <w:sz w:val="28"/>
          <w:szCs w:val="28"/>
        </w:rPr>
      </w:pPr>
      <w:r w:rsidRPr="00E34628">
        <w:rPr>
          <w:color w:val="00000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0B590BC6" w14:textId="77777777" w:rsidR="00E34628" w:rsidRPr="00E34628" w:rsidRDefault="00E34628" w:rsidP="00E34628">
      <w:pPr>
        <w:tabs>
          <w:tab w:val="left" w:pos="1890"/>
        </w:tabs>
        <w:ind w:firstLine="720"/>
        <w:jc w:val="both"/>
        <w:rPr>
          <w:color w:val="000000"/>
          <w:sz w:val="28"/>
          <w:szCs w:val="28"/>
        </w:rPr>
      </w:pPr>
      <w:r w:rsidRPr="00E34628">
        <w:rPr>
          <w:color w:val="000000"/>
          <w:sz w:val="28"/>
          <w:szCs w:val="28"/>
        </w:rPr>
        <w:t>Таким образом, платежи за негативное воздействие на окружающую среду в пределах ПДВ являются экономически обоснованными.</w:t>
      </w:r>
    </w:p>
    <w:p w14:paraId="7225545D" w14:textId="77777777" w:rsidR="00E34628" w:rsidRPr="00E34628" w:rsidRDefault="00E34628" w:rsidP="00E34628">
      <w:pPr>
        <w:ind w:firstLine="851"/>
        <w:jc w:val="both"/>
        <w:rPr>
          <w:snapToGrid w:val="0"/>
          <w:sz w:val="28"/>
          <w:szCs w:val="28"/>
        </w:rPr>
      </w:pPr>
      <w:r w:rsidRPr="00E34628">
        <w:rPr>
          <w:snapToGrid w:val="0"/>
          <w:sz w:val="28"/>
          <w:szCs w:val="28"/>
        </w:rPr>
        <w:t>Предприятием заявлены расходы по статье на уровне 1481,97 тыс. руб., включающие в себя платежи за негативное воздействие на окружающую среду в 2021 году.</w:t>
      </w:r>
      <w:r w:rsidRPr="00E34628">
        <w:rPr>
          <w:sz w:val="28"/>
          <w:szCs w:val="28"/>
        </w:rPr>
        <w:t xml:space="preserve">  Представлена декларация занегативное воздействие на окружающую среду, расчеты, отчет об инвентаризации стационарных источников и выбросов загрязняющих веществ по МП «Исток» (Стр. 281 тома тарифного дела. Документы предприятием направлены в электронном виде через систему ЕИАС в формате шаблона DOCS.FORM.6.42,</w:t>
      </w:r>
      <w:r w:rsidRPr="00E34628">
        <w:rPr>
          <w:snapToGrid w:val="0"/>
          <w:sz w:val="28"/>
          <w:szCs w:val="28"/>
        </w:rPr>
        <w:t xml:space="preserve"> который в соответствии с </w:t>
      </w:r>
      <w:r w:rsidRPr="00E34628">
        <w:rPr>
          <w:snapToGrid w:val="0"/>
          <w:sz w:val="28"/>
          <w:szCs w:val="28"/>
        </w:rPr>
        <w:lastRenderedPageBreak/>
        <w:t>постановлением РЭК КО № 297 от 30.10.2018 являются официальной отчетностью</w:t>
      </w:r>
      <w:r w:rsidRPr="00E34628">
        <w:rPr>
          <w:sz w:val="28"/>
          <w:szCs w:val="28"/>
        </w:rPr>
        <w:t>).</w:t>
      </w:r>
    </w:p>
    <w:p w14:paraId="1D225EC9" w14:textId="77777777" w:rsidR="00E34628" w:rsidRPr="00E34628" w:rsidRDefault="00E34628" w:rsidP="00E34628">
      <w:pPr>
        <w:ind w:firstLine="851"/>
        <w:jc w:val="both"/>
        <w:rPr>
          <w:snapToGrid w:val="0"/>
          <w:sz w:val="28"/>
          <w:szCs w:val="28"/>
        </w:rPr>
      </w:pPr>
      <w:r w:rsidRPr="00E34628">
        <w:rPr>
          <w:sz w:val="28"/>
          <w:szCs w:val="28"/>
        </w:rPr>
        <w:t>В связи с отсутствием разрешения на выброс вредных (загрязняющих) веществ в атмосферный воздух расходы по статье приняты согласно представленных документов за исключением 25-кратных штрафных санкций, так как данные затраты, это плата за сверхлимитные выбросы.</w:t>
      </w:r>
    </w:p>
    <w:p w14:paraId="4A9B072E" w14:textId="77777777" w:rsidR="00E34628" w:rsidRPr="00E34628" w:rsidRDefault="00E34628" w:rsidP="00E34628">
      <w:pPr>
        <w:ind w:firstLine="851"/>
        <w:jc w:val="both"/>
        <w:rPr>
          <w:sz w:val="28"/>
          <w:szCs w:val="28"/>
        </w:rPr>
      </w:pPr>
      <w:r w:rsidRPr="00E34628">
        <w:rPr>
          <w:sz w:val="28"/>
          <w:szCs w:val="28"/>
        </w:rPr>
        <w:t>1481,97 тыс. руб. : 25 = 59,28 тыс. руб.</w:t>
      </w:r>
    </w:p>
    <w:p w14:paraId="386F5876" w14:textId="77777777" w:rsidR="00E34628" w:rsidRPr="00E34628" w:rsidRDefault="00E34628" w:rsidP="00E34628">
      <w:pPr>
        <w:autoSpaceDE w:val="0"/>
        <w:autoSpaceDN w:val="0"/>
        <w:adjustRightInd w:val="0"/>
        <w:ind w:firstLine="708"/>
        <w:contextualSpacing/>
        <w:jc w:val="both"/>
        <w:rPr>
          <w:sz w:val="28"/>
          <w:szCs w:val="28"/>
        </w:rPr>
      </w:pPr>
      <w:r w:rsidRPr="00E34628">
        <w:rPr>
          <w:sz w:val="28"/>
          <w:szCs w:val="28"/>
        </w:rPr>
        <w:t>Корректировка плановых расходов по данному разделу на 2021 год относительно предложений предприятия в сторону снижения составила 1422,69 тыс. руб, в связи с исключением штрафных санкций.</w:t>
      </w:r>
    </w:p>
    <w:p w14:paraId="22A17E29" w14:textId="77777777" w:rsidR="00E34628" w:rsidRPr="00E34628" w:rsidRDefault="00E34628" w:rsidP="00E34628">
      <w:pPr>
        <w:keepNext/>
        <w:jc w:val="center"/>
        <w:outlineLvl w:val="2"/>
        <w:rPr>
          <w:b/>
          <w:sz w:val="28"/>
          <w:szCs w:val="28"/>
        </w:rPr>
      </w:pPr>
    </w:p>
    <w:p w14:paraId="2871B5D3" w14:textId="77777777" w:rsidR="00E34628" w:rsidRPr="00E34628" w:rsidRDefault="00E34628" w:rsidP="00E34628">
      <w:pPr>
        <w:keepNext/>
        <w:jc w:val="center"/>
        <w:outlineLvl w:val="2"/>
        <w:rPr>
          <w:b/>
          <w:sz w:val="28"/>
          <w:szCs w:val="28"/>
        </w:rPr>
      </w:pPr>
      <w:bookmarkStart w:id="286" w:name="_Toc56433398"/>
      <w:r w:rsidRPr="00E34628">
        <w:rPr>
          <w:b/>
          <w:sz w:val="28"/>
          <w:szCs w:val="28"/>
        </w:rPr>
        <w:t>Расходы по налогу на имущество</w:t>
      </w:r>
      <w:bookmarkEnd w:id="286"/>
    </w:p>
    <w:p w14:paraId="2D592BB5" w14:textId="77777777" w:rsidR="00E34628" w:rsidRPr="00E34628" w:rsidRDefault="00E34628" w:rsidP="00E34628">
      <w:pPr>
        <w:rPr>
          <w:sz w:val="28"/>
          <w:szCs w:val="28"/>
        </w:rPr>
      </w:pPr>
      <w:r w:rsidRPr="00E34628">
        <w:rPr>
          <w:szCs w:val="20"/>
        </w:rPr>
        <w:tab/>
      </w:r>
      <w:r w:rsidRPr="00E34628">
        <w:rPr>
          <w:sz w:val="28"/>
          <w:szCs w:val="28"/>
        </w:rPr>
        <w:t>Предприятием не заявлены расходы по статье.</w:t>
      </w:r>
    </w:p>
    <w:p w14:paraId="50EE803E" w14:textId="77777777" w:rsidR="00E34628" w:rsidRPr="00E34628" w:rsidRDefault="00E34628" w:rsidP="00E34628">
      <w:pPr>
        <w:rPr>
          <w:sz w:val="28"/>
          <w:szCs w:val="28"/>
        </w:rPr>
      </w:pPr>
    </w:p>
    <w:p w14:paraId="68BA9AEB" w14:textId="77777777" w:rsidR="00E34628" w:rsidRPr="00E34628" w:rsidRDefault="00E34628" w:rsidP="00E34628">
      <w:pPr>
        <w:keepNext/>
        <w:jc w:val="center"/>
        <w:outlineLvl w:val="2"/>
        <w:rPr>
          <w:b/>
          <w:sz w:val="28"/>
          <w:szCs w:val="28"/>
        </w:rPr>
      </w:pPr>
      <w:bookmarkStart w:id="287" w:name="_Toc56433399"/>
      <w:r w:rsidRPr="00E34628">
        <w:rPr>
          <w:b/>
          <w:sz w:val="28"/>
          <w:szCs w:val="28"/>
        </w:rPr>
        <w:t>Отчисления на социальные нужды</w:t>
      </w:r>
      <w:bookmarkEnd w:id="287"/>
    </w:p>
    <w:p w14:paraId="59D625C0" w14:textId="77777777" w:rsidR="00E34628" w:rsidRPr="00E34628" w:rsidRDefault="00E34628" w:rsidP="00E34628">
      <w:pPr>
        <w:tabs>
          <w:tab w:val="left" w:pos="1890"/>
        </w:tabs>
        <w:ind w:firstLine="720"/>
        <w:jc w:val="both"/>
        <w:rPr>
          <w:snapToGrid w:val="0"/>
          <w:color w:val="000000"/>
          <w:sz w:val="27"/>
          <w:szCs w:val="27"/>
        </w:rPr>
      </w:pPr>
      <w:r w:rsidRPr="00E34628">
        <w:rPr>
          <w:snapToGrid w:val="0"/>
          <w:color w:val="000000"/>
          <w:sz w:val="27"/>
          <w:szCs w:val="27"/>
        </w:rPr>
        <w:t xml:space="preserve">Предприятие предлагает учесть расходы в сумме 31701,42 тыс. руб. </w:t>
      </w:r>
    </w:p>
    <w:p w14:paraId="077324AC" w14:textId="77777777" w:rsidR="00E34628" w:rsidRPr="00E34628" w:rsidRDefault="00E34628" w:rsidP="00E34628">
      <w:pPr>
        <w:tabs>
          <w:tab w:val="left" w:pos="1890"/>
        </w:tabs>
        <w:ind w:firstLine="720"/>
        <w:jc w:val="both"/>
        <w:rPr>
          <w:snapToGrid w:val="0"/>
          <w:color w:val="000000"/>
          <w:sz w:val="27"/>
          <w:szCs w:val="27"/>
        </w:rPr>
      </w:pPr>
      <w:r w:rsidRPr="00E34628">
        <w:rPr>
          <w:snapToGrid w:val="0"/>
          <w:color w:val="000000"/>
          <w:sz w:val="27"/>
          <w:szCs w:val="27"/>
        </w:rPr>
        <w:t>В расходы по статье «Отчисления на социальные нужды» включаются:</w:t>
      </w:r>
    </w:p>
    <w:p w14:paraId="67529FDE" w14:textId="77777777" w:rsidR="00E34628" w:rsidRPr="00E34628" w:rsidRDefault="00E34628" w:rsidP="00E34628">
      <w:pPr>
        <w:tabs>
          <w:tab w:val="left" w:pos="1890"/>
        </w:tabs>
        <w:ind w:firstLine="720"/>
        <w:jc w:val="both"/>
        <w:rPr>
          <w:snapToGrid w:val="0"/>
          <w:color w:val="000000"/>
          <w:sz w:val="27"/>
          <w:szCs w:val="27"/>
        </w:rPr>
      </w:pPr>
      <w:r w:rsidRPr="00E34628">
        <w:rPr>
          <w:snapToGrid w:val="0"/>
          <w:color w:val="000000"/>
          <w:sz w:val="27"/>
          <w:szCs w:val="27"/>
        </w:rPr>
        <w:t xml:space="preserve">- сумма страховых взносов в соответствии со ст. 425,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67CBE921" w14:textId="77777777" w:rsidR="00E34628" w:rsidRPr="00E34628" w:rsidRDefault="00E34628" w:rsidP="00E34628">
      <w:pPr>
        <w:tabs>
          <w:tab w:val="left" w:pos="1890"/>
        </w:tabs>
        <w:ind w:firstLine="720"/>
        <w:jc w:val="both"/>
        <w:rPr>
          <w:snapToGrid w:val="0"/>
          <w:color w:val="000000"/>
          <w:sz w:val="27"/>
          <w:szCs w:val="27"/>
        </w:rPr>
      </w:pPr>
      <w:r w:rsidRPr="00E34628">
        <w:rPr>
          <w:snapToGrid w:val="0"/>
          <w:color w:val="000000"/>
          <w:sz w:val="27"/>
          <w:szCs w:val="27"/>
        </w:rPr>
        <w:t>-  сумма страховых взносов в соответствии со ст. 428 НК Налогового кодекса Российской Федерации (часть вторая) от 05.08.2000 N 117-ФЗ (ред. от 28.12.2016);</w:t>
      </w:r>
    </w:p>
    <w:p w14:paraId="14BB7CE5" w14:textId="77777777" w:rsidR="00E34628" w:rsidRPr="00E34628" w:rsidRDefault="00E34628" w:rsidP="00E34628">
      <w:pPr>
        <w:tabs>
          <w:tab w:val="left" w:pos="1890"/>
        </w:tabs>
        <w:ind w:firstLine="720"/>
        <w:jc w:val="both"/>
        <w:rPr>
          <w:snapToGrid w:val="0"/>
          <w:color w:val="000000"/>
          <w:sz w:val="28"/>
          <w:szCs w:val="28"/>
        </w:rPr>
      </w:pPr>
      <w:r w:rsidRPr="00E34628">
        <w:rPr>
          <w:snapToGrid w:val="0"/>
          <w:color w:val="000000"/>
          <w:sz w:val="27"/>
          <w:szCs w:val="27"/>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w:t>
      </w:r>
      <w:r w:rsidRPr="00E34628">
        <w:rPr>
          <w:snapToGrid w:val="0"/>
          <w:color w:val="000000"/>
          <w:sz w:val="28"/>
          <w:szCs w:val="28"/>
        </w:rPr>
        <w:t xml:space="preserve">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редакции от 07.03.2018 № 350-ФЗ).</w:t>
      </w:r>
    </w:p>
    <w:p w14:paraId="77B311DD" w14:textId="77777777" w:rsidR="00E34628" w:rsidRPr="00E34628" w:rsidRDefault="00E34628" w:rsidP="00E34628">
      <w:pPr>
        <w:tabs>
          <w:tab w:val="left" w:pos="1890"/>
        </w:tabs>
        <w:ind w:firstLine="720"/>
        <w:jc w:val="both"/>
        <w:rPr>
          <w:snapToGrid w:val="0"/>
          <w:sz w:val="28"/>
          <w:szCs w:val="28"/>
        </w:rPr>
      </w:pPr>
      <w:r w:rsidRPr="00E34628">
        <w:rPr>
          <w:snapToGrid w:val="0"/>
          <w:sz w:val="28"/>
          <w:szCs w:val="28"/>
        </w:rPr>
        <w:t xml:space="preserve">Экспертами в расчет НВВ на 2021 год предлагается учесть страховые взносы в размере 31,8 % (на уровне фактического % отчислений за 2019 год), от планового размера ФОТ, учтённого в составе операционных расходов                         (99455,80 тыс. руб.), всего в сумме 31626,94 тыс. руб. </w:t>
      </w:r>
    </w:p>
    <w:p w14:paraId="2BC13FBA" w14:textId="77777777" w:rsidR="00E34628" w:rsidRPr="00E34628" w:rsidRDefault="00E34628" w:rsidP="00E34628">
      <w:pPr>
        <w:ind w:firstLine="708"/>
        <w:jc w:val="both"/>
        <w:rPr>
          <w:sz w:val="28"/>
          <w:szCs w:val="28"/>
        </w:rPr>
      </w:pPr>
      <w:r w:rsidRPr="00E34628">
        <w:rPr>
          <w:sz w:val="28"/>
          <w:szCs w:val="28"/>
        </w:rPr>
        <w:t>Информация по факту 2019 года дополнительно представлена в электронном виде - ОСВ по сч. 20 за 2019 год.</w:t>
      </w:r>
    </w:p>
    <w:p w14:paraId="2FB6808A" w14:textId="77777777" w:rsidR="00E34628" w:rsidRPr="00E34628" w:rsidRDefault="00E34628" w:rsidP="00E34628">
      <w:pPr>
        <w:ind w:firstLine="708"/>
        <w:jc w:val="both"/>
        <w:rPr>
          <w:sz w:val="28"/>
          <w:szCs w:val="28"/>
        </w:rPr>
      </w:pPr>
      <w:r w:rsidRPr="00E34628">
        <w:rPr>
          <w:sz w:val="28"/>
          <w:szCs w:val="28"/>
        </w:rPr>
        <w:t>Корректировка плановых расходов по данному разделу на 2021 год относительно предложений предприятия в сторону снижения составила 74,48 тыс. руб, в связи с применением отличного от предложений предприятия индекса операционных расходов, а именно по ФОТ, учтенного в операционных расходах.</w:t>
      </w:r>
    </w:p>
    <w:p w14:paraId="076DE9EE" w14:textId="77777777" w:rsidR="00E34628" w:rsidRPr="00E34628" w:rsidRDefault="00E34628" w:rsidP="00E34628">
      <w:pPr>
        <w:tabs>
          <w:tab w:val="left" w:pos="1890"/>
        </w:tabs>
        <w:ind w:left="284" w:firstLine="567"/>
        <w:jc w:val="both"/>
        <w:rPr>
          <w:snapToGrid w:val="0"/>
          <w:sz w:val="28"/>
          <w:szCs w:val="28"/>
        </w:rPr>
      </w:pPr>
    </w:p>
    <w:p w14:paraId="1EB400FE" w14:textId="77777777" w:rsidR="00E34628" w:rsidRPr="00E34628" w:rsidRDefault="00E34628" w:rsidP="00E34628">
      <w:pPr>
        <w:keepNext/>
        <w:jc w:val="center"/>
        <w:outlineLvl w:val="2"/>
        <w:rPr>
          <w:b/>
          <w:sz w:val="28"/>
          <w:szCs w:val="28"/>
        </w:rPr>
      </w:pPr>
      <w:bookmarkStart w:id="288" w:name="_Toc56433400"/>
      <w:r w:rsidRPr="00E34628">
        <w:rPr>
          <w:b/>
          <w:sz w:val="28"/>
          <w:szCs w:val="28"/>
        </w:rPr>
        <w:lastRenderedPageBreak/>
        <w:t>Амортизация основных средств</w:t>
      </w:r>
      <w:bookmarkEnd w:id="288"/>
    </w:p>
    <w:p w14:paraId="7A96C638" w14:textId="77777777" w:rsidR="00E34628" w:rsidRPr="00E34628" w:rsidRDefault="00E34628" w:rsidP="00E34628">
      <w:pPr>
        <w:ind w:firstLine="709"/>
        <w:jc w:val="both"/>
        <w:rPr>
          <w:snapToGrid w:val="0"/>
          <w:sz w:val="28"/>
          <w:szCs w:val="28"/>
        </w:rPr>
      </w:pPr>
      <w:r w:rsidRPr="00E34628">
        <w:rPr>
          <w:snapToGrid w:val="0"/>
          <w:sz w:val="28"/>
          <w:szCs w:val="28"/>
        </w:rPr>
        <w:t>Предприятием не заявлены расходы по статье.</w:t>
      </w:r>
    </w:p>
    <w:p w14:paraId="053F4A28" w14:textId="77777777" w:rsidR="00E34628" w:rsidRPr="00E34628" w:rsidRDefault="00E34628" w:rsidP="00E34628">
      <w:pPr>
        <w:tabs>
          <w:tab w:val="left" w:pos="1890"/>
        </w:tabs>
        <w:ind w:firstLine="720"/>
        <w:jc w:val="both"/>
        <w:rPr>
          <w:snapToGrid w:val="0"/>
          <w:color w:val="000000"/>
          <w:sz w:val="28"/>
          <w:szCs w:val="28"/>
        </w:rPr>
      </w:pPr>
    </w:p>
    <w:p w14:paraId="680CA517" w14:textId="77777777" w:rsidR="00E34628" w:rsidRPr="00E34628" w:rsidRDefault="00E34628" w:rsidP="00E34628">
      <w:pPr>
        <w:keepNext/>
        <w:jc w:val="center"/>
        <w:outlineLvl w:val="2"/>
        <w:rPr>
          <w:b/>
          <w:sz w:val="28"/>
          <w:szCs w:val="20"/>
        </w:rPr>
      </w:pPr>
      <w:bookmarkStart w:id="289" w:name="_Toc56433401"/>
      <w:r w:rsidRPr="00E34628">
        <w:rPr>
          <w:b/>
          <w:sz w:val="28"/>
          <w:szCs w:val="20"/>
        </w:rPr>
        <w:t xml:space="preserve">Резерв по </w:t>
      </w:r>
      <w:r w:rsidRPr="00E34628">
        <w:rPr>
          <w:b/>
          <w:sz w:val="28"/>
          <w:szCs w:val="28"/>
        </w:rPr>
        <w:t>сомнительным</w:t>
      </w:r>
      <w:r w:rsidRPr="00E34628">
        <w:rPr>
          <w:b/>
          <w:sz w:val="28"/>
          <w:szCs w:val="20"/>
        </w:rPr>
        <w:t xml:space="preserve"> долгам.</w:t>
      </w:r>
      <w:bookmarkEnd w:id="289"/>
    </w:p>
    <w:p w14:paraId="482644E9" w14:textId="77777777" w:rsidR="00E34628" w:rsidRPr="00E34628" w:rsidRDefault="00E34628" w:rsidP="00E34628">
      <w:pPr>
        <w:tabs>
          <w:tab w:val="left" w:pos="708"/>
          <w:tab w:val="left" w:pos="3960"/>
        </w:tabs>
        <w:ind w:firstLine="709"/>
        <w:jc w:val="both"/>
        <w:rPr>
          <w:bCs/>
          <w:sz w:val="28"/>
          <w:szCs w:val="28"/>
        </w:rPr>
      </w:pPr>
      <w:r w:rsidRPr="00E34628">
        <w:rPr>
          <w:bCs/>
          <w:sz w:val="28"/>
          <w:szCs w:val="28"/>
        </w:rPr>
        <w:t xml:space="preserve">Предприятие заявило о создании резерва по сомнительным долгам в размере 8068,02 тыс. руб. </w:t>
      </w:r>
    </w:p>
    <w:p w14:paraId="7F2E8B83" w14:textId="77777777" w:rsidR="00E34628" w:rsidRPr="00E34628" w:rsidRDefault="00E34628" w:rsidP="00E34628">
      <w:pPr>
        <w:tabs>
          <w:tab w:val="left" w:pos="708"/>
          <w:tab w:val="left" w:pos="3960"/>
        </w:tabs>
        <w:ind w:firstLine="709"/>
        <w:jc w:val="both"/>
        <w:rPr>
          <w:bCs/>
          <w:sz w:val="28"/>
          <w:szCs w:val="28"/>
          <w:bdr w:val="none" w:sz="0" w:space="0" w:color="auto" w:frame="1"/>
        </w:rPr>
      </w:pPr>
      <w:r w:rsidRPr="00E34628">
        <w:rPr>
          <w:bCs/>
          <w:sz w:val="28"/>
          <w:szCs w:val="28"/>
          <w:bdr w:val="none" w:sz="0" w:space="0" w:color="auto" w:frame="1"/>
        </w:rPr>
        <w:t>МП «Исток» является</w:t>
      </w:r>
      <w:r w:rsidRPr="00E34628">
        <w:rPr>
          <w:sz w:val="28"/>
          <w:szCs w:val="28"/>
        </w:rPr>
        <w:t xml:space="preserve"> единой теплоснабжающей организации в зоне действия своих котельных. Предприятие</w:t>
      </w:r>
      <w:r w:rsidRPr="00E34628">
        <w:rPr>
          <w:bCs/>
          <w:sz w:val="28"/>
          <w:szCs w:val="28"/>
          <w:bdr w:val="none" w:sz="0" w:space="0" w:color="auto" w:frame="1"/>
        </w:rPr>
        <w:t xml:space="preserve"> предоставило расчет по сомнительным долгам, приказ о создании резерва по сомнительным долгам. (</w:t>
      </w:r>
      <w:r w:rsidRPr="00E34628">
        <w:rPr>
          <w:snapToGrid w:val="0"/>
          <w:sz w:val="28"/>
          <w:szCs w:val="28"/>
        </w:rPr>
        <w:t>Докуметы предприятием направлены в электронном виде через систему ЕИАС в формате шаблона DOCS.FORM.6.42).</w:t>
      </w:r>
    </w:p>
    <w:p w14:paraId="37AB1DDF" w14:textId="77777777" w:rsidR="00E34628" w:rsidRPr="00E34628" w:rsidRDefault="00E34628" w:rsidP="00E34628">
      <w:pPr>
        <w:autoSpaceDE w:val="0"/>
        <w:autoSpaceDN w:val="0"/>
        <w:adjustRightInd w:val="0"/>
        <w:ind w:firstLine="539"/>
        <w:jc w:val="both"/>
        <w:rPr>
          <w:sz w:val="28"/>
          <w:szCs w:val="28"/>
        </w:rPr>
      </w:pPr>
      <w:r w:rsidRPr="00E34628">
        <w:rPr>
          <w:sz w:val="28"/>
          <w:szCs w:val="28"/>
        </w:rPr>
        <w:t>Согласно пп. а, п. 47 Методических указаний №760-э расходы по сомнительным долгам, определяемые в отношении единых теплоснабжающих организаций, принимаются в целях расчета тарифов на тепловую энергию,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3AA5C276" w14:textId="77777777" w:rsidR="00E34628" w:rsidRPr="00E34628" w:rsidRDefault="00E34628" w:rsidP="00E34628">
      <w:pPr>
        <w:tabs>
          <w:tab w:val="left" w:pos="708"/>
          <w:tab w:val="left" w:pos="3960"/>
        </w:tabs>
        <w:ind w:firstLine="709"/>
        <w:jc w:val="both"/>
        <w:rPr>
          <w:bCs/>
          <w:sz w:val="28"/>
          <w:szCs w:val="28"/>
        </w:rPr>
      </w:pPr>
      <w:r w:rsidRPr="00E34628">
        <w:rPr>
          <w:bCs/>
          <w:sz w:val="28"/>
          <w:szCs w:val="28"/>
        </w:rPr>
        <w:t>Эксперты произвели альтернативный расчет, согласно которому предельная сумма затрат на резерв по сомнительным долгам составил 7094,55 тыс.руб.</w:t>
      </w:r>
    </w:p>
    <w:p w14:paraId="04220987" w14:textId="77777777" w:rsidR="00E34628" w:rsidRPr="00E34628" w:rsidRDefault="00E34628" w:rsidP="00E34628">
      <w:pPr>
        <w:jc w:val="both"/>
        <w:rPr>
          <w:sz w:val="28"/>
          <w:szCs w:val="28"/>
        </w:rPr>
      </w:pPr>
      <w:r w:rsidRPr="00E34628">
        <w:rPr>
          <w:bCs/>
          <w:sz w:val="28"/>
          <w:szCs w:val="28"/>
        </w:rPr>
        <w:t>(131617,00 х 0,55 х 2632,88 + 131617,00 х 0,45 х 2771,26)/1000 х 2%=</w:t>
      </w:r>
      <w:r w:rsidRPr="00E34628">
        <w:rPr>
          <w:szCs w:val="20"/>
        </w:rPr>
        <w:t xml:space="preserve"> </w:t>
      </w:r>
      <w:r w:rsidRPr="00E34628">
        <w:rPr>
          <w:sz w:val="28"/>
          <w:szCs w:val="28"/>
        </w:rPr>
        <w:t>7094,55 тыс.руб.</w:t>
      </w:r>
    </w:p>
    <w:p w14:paraId="28D43FA9" w14:textId="77777777" w:rsidR="00E34628" w:rsidRPr="00E34628" w:rsidRDefault="00E34628" w:rsidP="00E34628">
      <w:pPr>
        <w:jc w:val="both"/>
        <w:rPr>
          <w:sz w:val="28"/>
          <w:szCs w:val="28"/>
        </w:rPr>
      </w:pPr>
    </w:p>
    <w:p w14:paraId="719AF209" w14:textId="77777777" w:rsidR="00E34628" w:rsidRPr="00E34628" w:rsidRDefault="00E34628" w:rsidP="00E34628">
      <w:pPr>
        <w:autoSpaceDE w:val="0"/>
        <w:autoSpaceDN w:val="0"/>
        <w:adjustRightInd w:val="0"/>
        <w:jc w:val="both"/>
        <w:rPr>
          <w:bCs/>
          <w:sz w:val="28"/>
          <w:szCs w:val="28"/>
        </w:rPr>
      </w:pPr>
      <w:r w:rsidRPr="00E34628">
        <w:rPr>
          <w:bCs/>
          <w:sz w:val="28"/>
          <w:szCs w:val="28"/>
        </w:rPr>
        <w:t>где:</w:t>
      </w:r>
    </w:p>
    <w:p w14:paraId="60443396" w14:textId="77777777" w:rsidR="00E34628" w:rsidRPr="00E34628" w:rsidRDefault="00E34628" w:rsidP="00E34628">
      <w:pPr>
        <w:autoSpaceDE w:val="0"/>
        <w:autoSpaceDN w:val="0"/>
        <w:adjustRightInd w:val="0"/>
        <w:jc w:val="both"/>
        <w:rPr>
          <w:bCs/>
          <w:sz w:val="28"/>
          <w:szCs w:val="28"/>
        </w:rPr>
      </w:pPr>
      <w:r w:rsidRPr="00E34628">
        <w:rPr>
          <w:bCs/>
          <w:sz w:val="28"/>
          <w:szCs w:val="28"/>
        </w:rPr>
        <w:t>- 131617,00 Гкал плановый полезный отпуск на 2020 год, принятый в расчет для жилищных организаций;</w:t>
      </w:r>
    </w:p>
    <w:p w14:paraId="337BE61F" w14:textId="77777777" w:rsidR="00E34628" w:rsidRPr="00E34628" w:rsidRDefault="00E34628" w:rsidP="00E34628">
      <w:pPr>
        <w:autoSpaceDE w:val="0"/>
        <w:autoSpaceDN w:val="0"/>
        <w:adjustRightInd w:val="0"/>
        <w:jc w:val="both"/>
        <w:rPr>
          <w:bCs/>
          <w:sz w:val="28"/>
          <w:szCs w:val="28"/>
        </w:rPr>
      </w:pPr>
      <w:r w:rsidRPr="00E34628">
        <w:rPr>
          <w:bCs/>
          <w:sz w:val="28"/>
          <w:szCs w:val="28"/>
        </w:rPr>
        <w:t>- 0,55 и 0,45 – доли отпуска по полугодиям, принятым в расчет в целях расчета тарифов на 2020 год;</w:t>
      </w:r>
    </w:p>
    <w:p w14:paraId="33380AEE" w14:textId="77777777" w:rsidR="00E34628" w:rsidRPr="00E34628" w:rsidRDefault="00E34628" w:rsidP="00E34628">
      <w:pPr>
        <w:autoSpaceDE w:val="0"/>
        <w:autoSpaceDN w:val="0"/>
        <w:adjustRightInd w:val="0"/>
        <w:jc w:val="both"/>
        <w:rPr>
          <w:snapToGrid w:val="0"/>
          <w:sz w:val="28"/>
          <w:szCs w:val="28"/>
        </w:rPr>
      </w:pPr>
      <w:r w:rsidRPr="00E34628">
        <w:rPr>
          <w:bCs/>
          <w:sz w:val="28"/>
          <w:szCs w:val="28"/>
        </w:rPr>
        <w:t xml:space="preserve">- 2632,88 руб./Гкал и 2771,26 </w:t>
      </w:r>
      <w:r w:rsidRPr="00E34628">
        <w:rPr>
          <w:snapToGrid w:val="0"/>
          <w:sz w:val="28"/>
          <w:szCs w:val="28"/>
        </w:rPr>
        <w:t xml:space="preserve">руб./Гкал тарифы на тепловую энергию, утвержденные на 2020 год. </w:t>
      </w:r>
    </w:p>
    <w:p w14:paraId="080813DF" w14:textId="77777777" w:rsidR="00E34628" w:rsidRPr="00E34628" w:rsidRDefault="00E34628" w:rsidP="00E34628">
      <w:pPr>
        <w:autoSpaceDE w:val="0"/>
        <w:autoSpaceDN w:val="0"/>
        <w:adjustRightInd w:val="0"/>
        <w:ind w:firstLine="709"/>
        <w:jc w:val="both"/>
        <w:rPr>
          <w:snapToGrid w:val="0"/>
          <w:sz w:val="28"/>
          <w:szCs w:val="28"/>
        </w:rPr>
      </w:pPr>
      <w:r w:rsidRPr="00E34628">
        <w:rPr>
          <w:snapToGrid w:val="0"/>
          <w:sz w:val="28"/>
          <w:szCs w:val="28"/>
        </w:rPr>
        <w:t xml:space="preserve">Эксперты считают расходы в сумме 7094,55 тыс.руб. экономически обоснованными. </w:t>
      </w:r>
    </w:p>
    <w:p w14:paraId="38EF0976" w14:textId="77777777" w:rsidR="00E34628" w:rsidRPr="00E34628" w:rsidRDefault="00E34628" w:rsidP="00E34628">
      <w:pPr>
        <w:ind w:firstLine="708"/>
        <w:jc w:val="both"/>
        <w:rPr>
          <w:sz w:val="28"/>
          <w:szCs w:val="28"/>
        </w:rPr>
      </w:pPr>
      <w:r w:rsidRPr="00E34628">
        <w:rPr>
          <w:sz w:val="28"/>
          <w:szCs w:val="28"/>
        </w:rPr>
        <w:t>Корректировка плановых расходов по статье на 2021 год относительно предложений предприятия в сторону снижения составила 973,47 тыс. руб, в связи с некорректным расчетом предприятия.</w:t>
      </w:r>
    </w:p>
    <w:p w14:paraId="454AB73A" w14:textId="77777777" w:rsidR="00E34628" w:rsidRPr="00E34628" w:rsidRDefault="00E34628" w:rsidP="00E34628">
      <w:pPr>
        <w:ind w:firstLine="708"/>
        <w:jc w:val="both"/>
        <w:rPr>
          <w:sz w:val="28"/>
          <w:szCs w:val="28"/>
        </w:rPr>
      </w:pPr>
    </w:p>
    <w:p w14:paraId="5E641139" w14:textId="77777777" w:rsidR="00E34628" w:rsidRPr="00E34628" w:rsidRDefault="00E34628" w:rsidP="00E34628">
      <w:pPr>
        <w:keepNext/>
        <w:jc w:val="center"/>
        <w:outlineLvl w:val="2"/>
        <w:rPr>
          <w:b/>
          <w:sz w:val="28"/>
          <w:szCs w:val="28"/>
        </w:rPr>
      </w:pPr>
      <w:bookmarkStart w:id="290" w:name="_Toc56433402"/>
      <w:r w:rsidRPr="00E34628">
        <w:rPr>
          <w:b/>
          <w:sz w:val="28"/>
          <w:szCs w:val="28"/>
        </w:rPr>
        <w:t>Налог на прибыль</w:t>
      </w:r>
      <w:bookmarkEnd w:id="290"/>
    </w:p>
    <w:p w14:paraId="3FF599CA" w14:textId="77777777" w:rsidR="00E34628" w:rsidRPr="00E34628" w:rsidRDefault="00E34628" w:rsidP="00E34628">
      <w:pPr>
        <w:tabs>
          <w:tab w:val="left" w:pos="1890"/>
        </w:tabs>
        <w:ind w:firstLine="720"/>
        <w:jc w:val="both"/>
        <w:rPr>
          <w:sz w:val="28"/>
          <w:szCs w:val="28"/>
        </w:rPr>
      </w:pPr>
      <w:r w:rsidRPr="00E34628">
        <w:rPr>
          <w:sz w:val="28"/>
          <w:szCs w:val="28"/>
        </w:rPr>
        <w:t>Предприятием заявлены расходы по статье на уровне 508,00 тыс. руб.</w:t>
      </w:r>
    </w:p>
    <w:p w14:paraId="4C19AB4E" w14:textId="77777777" w:rsidR="00E34628" w:rsidRPr="00E34628" w:rsidRDefault="00E34628" w:rsidP="00E34628">
      <w:pPr>
        <w:tabs>
          <w:tab w:val="left" w:pos="1890"/>
        </w:tabs>
        <w:ind w:firstLine="720"/>
        <w:jc w:val="both"/>
        <w:rPr>
          <w:snapToGrid w:val="0"/>
          <w:sz w:val="28"/>
          <w:szCs w:val="28"/>
        </w:rPr>
      </w:pPr>
      <w:r w:rsidRPr="00E34628">
        <w:rPr>
          <w:snapToGrid w:val="0"/>
          <w:sz w:val="28"/>
          <w:szCs w:val="28"/>
        </w:rPr>
        <w:t>Расходы по уплате налога на прибыль предусмотрены главой 25 Налогового Кодекса РФ, а также Методическими указаниями, и на 2021 год должны быть учтены в необходимой валовой выручке предприятия в размере 20% от налогооблагаемой базы по налогу на прибыль.</w:t>
      </w:r>
    </w:p>
    <w:p w14:paraId="0FCDAFC6" w14:textId="77777777" w:rsidR="00E34628" w:rsidRPr="00E34628" w:rsidRDefault="00E34628" w:rsidP="00E34628">
      <w:pPr>
        <w:tabs>
          <w:tab w:val="left" w:pos="1890"/>
        </w:tabs>
        <w:ind w:firstLine="720"/>
        <w:jc w:val="both"/>
        <w:rPr>
          <w:snapToGrid w:val="0"/>
          <w:sz w:val="28"/>
          <w:szCs w:val="28"/>
        </w:rPr>
      </w:pPr>
      <w:r w:rsidRPr="00E34628">
        <w:rPr>
          <w:snapToGrid w:val="0"/>
          <w:sz w:val="28"/>
          <w:szCs w:val="28"/>
        </w:rPr>
        <w:t xml:space="preserve">Налог на прибыль на 2021 год составит 106,58 тыс. руб. </w:t>
      </w:r>
    </w:p>
    <w:p w14:paraId="60DCE9A3" w14:textId="77777777" w:rsidR="00E34628" w:rsidRPr="00E34628" w:rsidRDefault="00E34628" w:rsidP="00E34628">
      <w:pPr>
        <w:tabs>
          <w:tab w:val="left" w:pos="1890"/>
        </w:tabs>
        <w:ind w:firstLine="720"/>
        <w:jc w:val="both"/>
        <w:rPr>
          <w:snapToGrid w:val="0"/>
          <w:color w:val="FF0000"/>
          <w:sz w:val="28"/>
          <w:szCs w:val="28"/>
        </w:rPr>
      </w:pPr>
    </w:p>
    <w:p w14:paraId="15FC0096" w14:textId="77777777" w:rsidR="00E34628" w:rsidRPr="00E34628" w:rsidRDefault="00E34628" w:rsidP="00E34628">
      <w:pPr>
        <w:tabs>
          <w:tab w:val="left" w:pos="1890"/>
        </w:tabs>
        <w:jc w:val="both"/>
        <w:rPr>
          <w:snapToGrid w:val="0"/>
          <w:sz w:val="28"/>
          <w:szCs w:val="28"/>
        </w:rPr>
      </w:pPr>
      <w:r w:rsidRPr="00E34628">
        <w:rPr>
          <w:snapToGrid w:val="0"/>
          <w:color w:val="FF0000"/>
          <w:sz w:val="28"/>
          <w:szCs w:val="28"/>
        </w:rPr>
        <w:t xml:space="preserve">        </w:t>
      </w:r>
      <w:r w:rsidRPr="00E34628">
        <w:rPr>
          <w:snapToGrid w:val="0"/>
          <w:sz w:val="28"/>
          <w:szCs w:val="28"/>
        </w:rPr>
        <w:t>Итого, сумма неподконтрольных расходов, подлежащая включению в необходимую валовую выручку на производство и передачу тепловой энергии в 2021 году, по оценке экспертов, составит 41701,19 тыс. руб (таблица 5), предприятием заявлено 43727,57 тыс. руб.</w:t>
      </w:r>
    </w:p>
    <w:p w14:paraId="7FAF4352" w14:textId="77777777" w:rsidR="00E34628" w:rsidRPr="00E34628" w:rsidRDefault="00E34628" w:rsidP="00E34628">
      <w:pPr>
        <w:tabs>
          <w:tab w:val="left" w:pos="1890"/>
        </w:tabs>
        <w:spacing w:line="360" w:lineRule="auto"/>
        <w:ind w:left="8081" w:right="142" w:hanging="8223"/>
        <w:jc w:val="right"/>
        <w:rPr>
          <w:sz w:val="28"/>
          <w:szCs w:val="28"/>
        </w:rPr>
      </w:pPr>
      <w:r w:rsidRPr="00E34628">
        <w:rPr>
          <w:sz w:val="28"/>
          <w:szCs w:val="28"/>
        </w:rPr>
        <w:t>Таблица 5</w:t>
      </w:r>
    </w:p>
    <w:p w14:paraId="01B68FE9" w14:textId="77777777" w:rsidR="00E34628" w:rsidRPr="00E34628" w:rsidRDefault="00E34628" w:rsidP="00E34628">
      <w:pPr>
        <w:keepNext/>
        <w:jc w:val="center"/>
        <w:outlineLvl w:val="2"/>
        <w:rPr>
          <w:b/>
          <w:sz w:val="28"/>
          <w:szCs w:val="28"/>
        </w:rPr>
      </w:pPr>
      <w:bookmarkStart w:id="291" w:name="_Toc56433403"/>
      <w:r w:rsidRPr="00E34628">
        <w:rPr>
          <w:b/>
          <w:sz w:val="28"/>
          <w:szCs w:val="28"/>
        </w:rPr>
        <w:t>Реестр неподконтрольных расходов на тепловую энергию на 2021 год</w:t>
      </w:r>
      <w:bookmarkEnd w:id="291"/>
    </w:p>
    <w:p w14:paraId="53BB9F81" w14:textId="77777777" w:rsidR="00E34628" w:rsidRPr="00E34628" w:rsidRDefault="00E34628" w:rsidP="00E34628">
      <w:pPr>
        <w:jc w:val="center"/>
        <w:rPr>
          <w:sz w:val="28"/>
          <w:szCs w:val="28"/>
        </w:rPr>
      </w:pPr>
      <w:r w:rsidRPr="00E34628">
        <w:rPr>
          <w:sz w:val="28"/>
          <w:szCs w:val="28"/>
        </w:rPr>
        <w:t>(приложение 5.3 к Методическим указаниям)</w:t>
      </w:r>
    </w:p>
    <w:p w14:paraId="5FE30B1B" w14:textId="77777777" w:rsidR="00E34628" w:rsidRPr="00E34628" w:rsidRDefault="00E34628" w:rsidP="00E34628">
      <w:pPr>
        <w:jc w:val="both"/>
        <w:rPr>
          <w:sz w:val="28"/>
          <w:szCs w:val="28"/>
        </w:rPr>
      </w:pPr>
      <w:r w:rsidRPr="00E34628">
        <w:rPr>
          <w:noProof/>
          <w:szCs w:val="20"/>
        </w:rPr>
        <w:drawing>
          <wp:inline distT="0" distB="0" distL="0" distR="0" wp14:anchorId="75982EBF" wp14:editId="6A4648A0">
            <wp:extent cx="6120130" cy="2582483"/>
            <wp:effectExtent l="0" t="0" r="0" b="889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120130" cy="2582483"/>
                    </a:xfrm>
                    <a:prstGeom prst="rect">
                      <a:avLst/>
                    </a:prstGeom>
                    <a:noFill/>
                    <a:ln>
                      <a:noFill/>
                    </a:ln>
                  </pic:spPr>
                </pic:pic>
              </a:graphicData>
            </a:graphic>
          </wp:inline>
        </w:drawing>
      </w:r>
    </w:p>
    <w:p w14:paraId="242DE33A" w14:textId="77777777" w:rsidR="00E34628" w:rsidRPr="00E34628" w:rsidRDefault="00E34628" w:rsidP="00E34628">
      <w:pPr>
        <w:rPr>
          <w:color w:val="FF0000"/>
          <w:szCs w:val="20"/>
        </w:rPr>
      </w:pPr>
    </w:p>
    <w:p w14:paraId="0F72E870" w14:textId="77777777" w:rsidR="00E34628" w:rsidRPr="00E34628" w:rsidRDefault="00E34628" w:rsidP="00E34628">
      <w:pPr>
        <w:rPr>
          <w:szCs w:val="20"/>
        </w:rPr>
      </w:pPr>
    </w:p>
    <w:p w14:paraId="464BC549" w14:textId="77777777" w:rsidR="00E34628" w:rsidRPr="00E34628" w:rsidRDefault="00E34628" w:rsidP="00E34628">
      <w:pPr>
        <w:keepNext/>
        <w:numPr>
          <w:ilvl w:val="0"/>
          <w:numId w:val="10"/>
        </w:numPr>
        <w:ind w:left="360"/>
        <w:jc w:val="center"/>
        <w:outlineLvl w:val="2"/>
        <w:rPr>
          <w:b/>
          <w:sz w:val="28"/>
          <w:szCs w:val="28"/>
        </w:rPr>
      </w:pPr>
      <w:bookmarkStart w:id="292" w:name="_Toc56433404"/>
      <w:r w:rsidRPr="00E34628">
        <w:rPr>
          <w:b/>
          <w:sz w:val="28"/>
          <w:szCs w:val="28"/>
        </w:rPr>
        <w:t>Расходы на покупку энергетических ресурсов</w:t>
      </w:r>
      <w:bookmarkEnd w:id="292"/>
    </w:p>
    <w:p w14:paraId="63DC6EFD" w14:textId="77777777" w:rsidR="00E34628" w:rsidRPr="00E34628" w:rsidRDefault="00E34628" w:rsidP="00E34628">
      <w:pPr>
        <w:keepNext/>
        <w:jc w:val="center"/>
        <w:outlineLvl w:val="2"/>
        <w:rPr>
          <w:b/>
          <w:sz w:val="28"/>
          <w:szCs w:val="28"/>
        </w:rPr>
      </w:pPr>
      <w:bookmarkStart w:id="293" w:name="_Toc56433405"/>
      <w:r w:rsidRPr="00E34628">
        <w:rPr>
          <w:b/>
          <w:sz w:val="28"/>
          <w:szCs w:val="28"/>
        </w:rPr>
        <w:t>Расходы на топливо</w:t>
      </w:r>
      <w:bookmarkEnd w:id="293"/>
    </w:p>
    <w:p w14:paraId="1A9AC837" w14:textId="77777777" w:rsidR="00E34628" w:rsidRPr="00E34628" w:rsidRDefault="00E34628" w:rsidP="00E34628">
      <w:pPr>
        <w:autoSpaceDE w:val="0"/>
        <w:autoSpaceDN w:val="0"/>
        <w:adjustRightInd w:val="0"/>
        <w:ind w:firstLine="708"/>
        <w:jc w:val="both"/>
        <w:rPr>
          <w:color w:val="000000"/>
          <w:sz w:val="28"/>
          <w:szCs w:val="28"/>
        </w:rPr>
      </w:pPr>
      <w:r w:rsidRPr="00E34628">
        <w:rPr>
          <w:color w:val="000000"/>
          <w:sz w:val="28"/>
          <w:szCs w:val="28"/>
        </w:rPr>
        <w:t>Предприятием на 2020 год заявлены расходы по статье в сумме 127643,09 тыс. руб. и общее потребление котельного топлива, в количестве 43867,00 т.</w:t>
      </w:r>
    </w:p>
    <w:p w14:paraId="3EFF9376" w14:textId="77777777" w:rsidR="00E34628" w:rsidRPr="00E34628" w:rsidRDefault="00E34628" w:rsidP="00E34628">
      <w:pPr>
        <w:autoSpaceDE w:val="0"/>
        <w:autoSpaceDN w:val="0"/>
        <w:adjustRightInd w:val="0"/>
        <w:ind w:firstLine="708"/>
        <w:jc w:val="both"/>
        <w:rPr>
          <w:color w:val="000000"/>
          <w:sz w:val="28"/>
          <w:szCs w:val="28"/>
        </w:rPr>
      </w:pPr>
      <w:r w:rsidRPr="00E34628">
        <w:rPr>
          <w:color w:val="000000"/>
          <w:sz w:val="28"/>
          <w:szCs w:val="28"/>
        </w:rPr>
        <w:t xml:space="preserve">Предприятием представлены расчеты предприятия, договор на поставку уголь марки Др с АО «УК «Кузбассразрезуголь» № 4/3 – 20 от 20.12.2019 с Тальдинского разреза, договоры на транспортировку топлива от 21.12.2018 № 27/2018 с ИП Хоменко, от 21.12.2018 № 26/2018 с ИП Аветисян, от 21.12.2018 № 25/2018 с ИП Лапшин, акты, реестры счет-фактур за 2020 год. (Стр. 30-106 тарифного дела. </w:t>
      </w:r>
      <w:r w:rsidRPr="00E34628">
        <w:rPr>
          <w:sz w:val="28"/>
          <w:szCs w:val="28"/>
        </w:rPr>
        <w:t>Документы предприятием направлены в электронном виде через систему ЕИАС в формате шаблона DOCS.FORM.6.42,</w:t>
      </w:r>
      <w:r w:rsidRPr="00E34628">
        <w:rPr>
          <w:snapToGrid w:val="0"/>
          <w:sz w:val="28"/>
          <w:szCs w:val="28"/>
        </w:rPr>
        <w:t xml:space="preserve"> который в соответствии с постановлением РЭК КО № 297 от 30.10.2018 являются официальной отчетностью</w:t>
      </w:r>
      <w:r w:rsidRPr="00E34628">
        <w:rPr>
          <w:color w:val="000000"/>
          <w:sz w:val="28"/>
          <w:szCs w:val="28"/>
        </w:rPr>
        <w:t>).</w:t>
      </w:r>
    </w:p>
    <w:p w14:paraId="6DC8F985" w14:textId="77777777" w:rsidR="00E34628" w:rsidRPr="00E34628" w:rsidRDefault="00E34628" w:rsidP="00E34628">
      <w:pPr>
        <w:autoSpaceDE w:val="0"/>
        <w:autoSpaceDN w:val="0"/>
        <w:adjustRightInd w:val="0"/>
        <w:ind w:firstLine="567"/>
        <w:jc w:val="both"/>
        <w:rPr>
          <w:color w:val="000000"/>
          <w:sz w:val="28"/>
          <w:szCs w:val="28"/>
        </w:rPr>
      </w:pPr>
      <w:r w:rsidRPr="00E34628">
        <w:rPr>
          <w:color w:val="000000"/>
          <w:sz w:val="28"/>
          <w:szCs w:val="28"/>
        </w:rPr>
        <w:t>Расходы на топливо при производстве тепловой энергии в расчетном периоде регулирования определяются в соответствии п. 26 Методических указаний.</w:t>
      </w:r>
    </w:p>
    <w:p w14:paraId="5219537C" w14:textId="77777777" w:rsidR="00E34628" w:rsidRPr="00E34628" w:rsidRDefault="00E34628" w:rsidP="00E34628">
      <w:pPr>
        <w:ind w:firstLine="708"/>
        <w:jc w:val="both"/>
        <w:rPr>
          <w:sz w:val="28"/>
          <w:szCs w:val="28"/>
        </w:rPr>
      </w:pPr>
      <w:r w:rsidRPr="00E34628">
        <w:rPr>
          <w:sz w:val="28"/>
          <w:szCs w:val="28"/>
        </w:rPr>
        <w:t xml:space="preserve">Объем потребления котельного топлива, требуемый при производстве тепловой энергии, рассчитан исходя из норматива удельного </w:t>
      </w:r>
      <w:r w:rsidRPr="00E34628">
        <w:rPr>
          <w:sz w:val="30"/>
          <w:szCs w:val="30"/>
        </w:rPr>
        <w:t xml:space="preserve">расхода </w:t>
      </w:r>
      <w:r w:rsidRPr="00E34628">
        <w:rPr>
          <w:sz w:val="28"/>
          <w:szCs w:val="28"/>
        </w:rPr>
        <w:t xml:space="preserve">условного </w:t>
      </w:r>
      <w:r w:rsidRPr="00E34628">
        <w:rPr>
          <w:sz w:val="30"/>
          <w:szCs w:val="30"/>
        </w:rPr>
        <w:t xml:space="preserve">топлива, принятого по постановлению Региональной энергетической комиссии Кузбасса № ___ от __.11.2020, в размере – 189,90 кг у.т./Гкал </w:t>
      </w:r>
      <w:r w:rsidRPr="00E34628">
        <w:rPr>
          <w:sz w:val="28"/>
          <w:szCs w:val="28"/>
        </w:rPr>
        <w:t xml:space="preserve">при </w:t>
      </w:r>
      <w:r w:rsidRPr="00E34628">
        <w:rPr>
          <w:sz w:val="28"/>
          <w:szCs w:val="28"/>
        </w:rPr>
        <w:lastRenderedPageBreak/>
        <w:t>использовании в качестве топлива энергетического каменного угля сортомарки Др (класс 0 – 200 (300)).</w:t>
      </w:r>
      <w:r w:rsidRPr="00E34628">
        <w:rPr>
          <w:sz w:val="30"/>
          <w:szCs w:val="30"/>
        </w:rPr>
        <w:t xml:space="preserve"> </w:t>
      </w:r>
    </w:p>
    <w:p w14:paraId="30A492BD" w14:textId="77777777" w:rsidR="00E34628" w:rsidRPr="00E34628" w:rsidRDefault="00E34628" w:rsidP="00E34628">
      <w:pPr>
        <w:ind w:firstLine="709"/>
        <w:jc w:val="both"/>
        <w:rPr>
          <w:sz w:val="28"/>
          <w:szCs w:val="28"/>
        </w:rPr>
      </w:pPr>
      <w:r w:rsidRPr="00E34628">
        <w:rPr>
          <w:sz w:val="28"/>
          <w:szCs w:val="28"/>
        </w:rPr>
        <w:t xml:space="preserve">Расчетный объем натурального топлива составляет по энергетическому каменному углю с учетом естественной убыли при автомобильных перевозках и хранении на складе 43726,88 т при низшей рабочей теплоте сгорания – 4900 ккал/кг (по факту 1 полугодия 2020 года). </w:t>
      </w:r>
    </w:p>
    <w:p w14:paraId="349E3C92" w14:textId="77777777" w:rsidR="00E34628" w:rsidRPr="00E34628" w:rsidRDefault="00E34628" w:rsidP="00E34628">
      <w:pPr>
        <w:ind w:firstLine="708"/>
        <w:jc w:val="both"/>
        <w:rPr>
          <w:sz w:val="28"/>
          <w:szCs w:val="28"/>
        </w:rPr>
      </w:pPr>
      <w:r w:rsidRPr="00E34628">
        <w:rPr>
          <w:sz w:val="28"/>
          <w:szCs w:val="28"/>
        </w:rPr>
        <w:t>Информация по факту 2020 года получена через систему ЕИАС и заверена электронно-цифровой подписью руководителя в формате шаблона WARM.TOPL.Q2.2020, который в соответствии с постановлением РЭК КО               № 297 от 30.10.2018, является официальной отчётностью.</w:t>
      </w:r>
    </w:p>
    <w:p w14:paraId="358673B3" w14:textId="77777777" w:rsidR="00E34628" w:rsidRPr="00E34628" w:rsidRDefault="00E34628" w:rsidP="00E34628">
      <w:pPr>
        <w:ind w:firstLine="709"/>
        <w:jc w:val="both"/>
        <w:rPr>
          <w:sz w:val="28"/>
          <w:szCs w:val="28"/>
        </w:rPr>
      </w:pPr>
    </w:p>
    <w:p w14:paraId="02115886" w14:textId="77777777" w:rsidR="00E34628" w:rsidRPr="00E34628" w:rsidRDefault="00E34628" w:rsidP="00E34628">
      <w:pPr>
        <w:ind w:firstLine="851"/>
        <w:jc w:val="both"/>
        <w:rPr>
          <w:sz w:val="28"/>
          <w:szCs w:val="28"/>
        </w:rPr>
      </w:pPr>
      <w:r w:rsidRPr="00E34628">
        <w:rPr>
          <w:sz w:val="28"/>
          <w:szCs w:val="28"/>
        </w:rPr>
        <w:t>В соответствии с п. 28 Основ ценообразования стоимость топлива принимается по договорам, заключенным в результате проведения торгов.</w:t>
      </w:r>
    </w:p>
    <w:p w14:paraId="6E7DAC86" w14:textId="77777777" w:rsidR="00E34628" w:rsidRPr="00E34628" w:rsidRDefault="00E34628" w:rsidP="00E34628">
      <w:pPr>
        <w:ind w:firstLine="709"/>
        <w:jc w:val="both"/>
        <w:rPr>
          <w:sz w:val="22"/>
          <w:szCs w:val="22"/>
        </w:rPr>
      </w:pPr>
      <w:r w:rsidRPr="00E34628">
        <w:rPr>
          <w:sz w:val="28"/>
          <w:szCs w:val="28"/>
        </w:rPr>
        <w:t xml:space="preserve">Стоимость угля сортомарки Др на 2021 год экспертами принята на уровне, отраженном в договоре поставки котельного топлива на 2020 год - 1158,1 руб./т (без НДС и стоимости доставки) с учётом ИЦП Минэкономразвития по энергетическому углю – 103,3% (опубликован 26.09.2020) составила на 2021 год - 1196,32 руб./т (без НДС и стоимости доставки). Ссылка на закупочную процедуру приведена по адресу: </w:t>
      </w:r>
      <w:r w:rsidRPr="00E34628">
        <w:rPr>
          <w:sz w:val="22"/>
          <w:szCs w:val="22"/>
        </w:rPr>
        <w:t>https://zakupki.gov.ru/223/contract/public/contract/view/subject-contract.html?id=8421968&amp;viewMode=FULL</w:t>
      </w:r>
    </w:p>
    <w:p w14:paraId="66507216" w14:textId="77777777" w:rsidR="00E34628" w:rsidRPr="00E34628" w:rsidRDefault="00E34628" w:rsidP="00E34628">
      <w:pPr>
        <w:tabs>
          <w:tab w:val="num" w:pos="709"/>
          <w:tab w:val="left" w:pos="1134"/>
        </w:tabs>
        <w:jc w:val="both"/>
        <w:rPr>
          <w:sz w:val="28"/>
          <w:szCs w:val="28"/>
        </w:rPr>
      </w:pPr>
      <w:r w:rsidRPr="00E34628">
        <w:rPr>
          <w:sz w:val="28"/>
          <w:szCs w:val="28"/>
        </w:rPr>
        <w:tab/>
        <w:t xml:space="preserve">Всего расходы на топливо составили 47279,00 тыс. руб. </w:t>
      </w:r>
    </w:p>
    <w:p w14:paraId="3735AC01" w14:textId="77777777" w:rsidR="00E34628" w:rsidRPr="00E34628" w:rsidRDefault="00E34628" w:rsidP="00E34628">
      <w:pPr>
        <w:tabs>
          <w:tab w:val="num" w:pos="709"/>
          <w:tab w:val="left" w:pos="1134"/>
        </w:tabs>
        <w:jc w:val="both"/>
        <w:rPr>
          <w:sz w:val="28"/>
          <w:szCs w:val="28"/>
        </w:rPr>
      </w:pPr>
      <w:r w:rsidRPr="00E34628">
        <w:rPr>
          <w:sz w:val="28"/>
          <w:szCs w:val="28"/>
        </w:rPr>
        <w:tab/>
      </w:r>
    </w:p>
    <w:p w14:paraId="21147F6D" w14:textId="77777777" w:rsidR="00E34628" w:rsidRPr="00E34628" w:rsidRDefault="00E34628" w:rsidP="00E34628">
      <w:pPr>
        <w:tabs>
          <w:tab w:val="num" w:pos="709"/>
          <w:tab w:val="left" w:pos="1134"/>
        </w:tabs>
        <w:jc w:val="both"/>
        <w:rPr>
          <w:sz w:val="28"/>
          <w:szCs w:val="28"/>
        </w:rPr>
      </w:pPr>
      <w:r w:rsidRPr="00E34628">
        <w:rPr>
          <w:sz w:val="28"/>
          <w:szCs w:val="28"/>
        </w:rPr>
        <w:tab/>
        <w:t xml:space="preserve">Проведен анализ цен на уголь. </w:t>
      </w:r>
    </w:p>
    <w:p w14:paraId="2A694301" w14:textId="77777777" w:rsidR="00E34628" w:rsidRPr="00E34628" w:rsidRDefault="00E34628" w:rsidP="00E34628">
      <w:pPr>
        <w:ind w:firstLine="709"/>
        <w:jc w:val="both"/>
        <w:rPr>
          <w:sz w:val="28"/>
          <w:szCs w:val="28"/>
        </w:rPr>
      </w:pPr>
      <w:r w:rsidRPr="00E34628">
        <w:rPr>
          <w:sz w:val="28"/>
          <w:szCs w:val="28"/>
        </w:rPr>
        <w:t xml:space="preserve">Справочно: Сравнение цены, учтенной для МП «Исток» на 2021 год с фактической стоимостью котельного топлива без транспортировки за 1 полугодие 2020 года по Кемеровской области (шаблон </w:t>
      </w:r>
      <w:r w:rsidRPr="00E34628">
        <w:rPr>
          <w:sz w:val="28"/>
          <w:szCs w:val="28"/>
          <w:lang w:val="en-US"/>
        </w:rPr>
        <w:t>WARM</w:t>
      </w:r>
      <w:r w:rsidRPr="00E34628">
        <w:rPr>
          <w:sz w:val="28"/>
          <w:szCs w:val="28"/>
        </w:rPr>
        <w:t>.</w:t>
      </w:r>
      <w:r w:rsidRPr="00E34628">
        <w:rPr>
          <w:sz w:val="28"/>
          <w:szCs w:val="28"/>
          <w:lang w:val="en-US"/>
        </w:rPr>
        <w:t>TOPL</w:t>
      </w:r>
      <w:r w:rsidRPr="00E34628">
        <w:rPr>
          <w:sz w:val="28"/>
          <w:szCs w:val="28"/>
        </w:rPr>
        <w:t>.</w:t>
      </w:r>
      <w:r w:rsidRPr="00E34628">
        <w:rPr>
          <w:sz w:val="28"/>
          <w:szCs w:val="28"/>
          <w:lang w:val="en-US"/>
        </w:rPr>
        <w:t>Q</w:t>
      </w:r>
      <w:r w:rsidRPr="00E34628">
        <w:rPr>
          <w:sz w:val="28"/>
          <w:szCs w:val="28"/>
        </w:rPr>
        <w:t>2.2020) с учетом ИЦП Минэкономразвития России от 26.09.2020 по каменному углю на 2020 год приведено ниже.</w:t>
      </w:r>
    </w:p>
    <w:p w14:paraId="233C3F01" w14:textId="77777777" w:rsidR="00E34628" w:rsidRPr="00E34628" w:rsidRDefault="00E34628" w:rsidP="00E34628">
      <w:pPr>
        <w:ind w:firstLine="709"/>
        <w:jc w:val="right"/>
        <w:rPr>
          <w:sz w:val="28"/>
          <w:szCs w:val="28"/>
        </w:rPr>
      </w:pPr>
      <w:r w:rsidRPr="00E34628">
        <w:rPr>
          <w:sz w:val="28"/>
          <w:szCs w:val="28"/>
        </w:rPr>
        <w:t>Таблица 6</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506"/>
        <w:gridCol w:w="2104"/>
        <w:gridCol w:w="2398"/>
      </w:tblGrid>
      <w:tr w:rsidR="00E34628" w:rsidRPr="00E34628" w14:paraId="195182CA" w14:textId="77777777" w:rsidTr="00CA53FF">
        <w:trPr>
          <w:trHeight w:val="466"/>
        </w:trPr>
        <w:tc>
          <w:tcPr>
            <w:tcW w:w="2581" w:type="dxa"/>
            <w:shd w:val="clear" w:color="auto" w:fill="auto"/>
          </w:tcPr>
          <w:p w14:paraId="5949C155" w14:textId="77777777" w:rsidR="00E34628" w:rsidRPr="00E34628" w:rsidRDefault="00E34628" w:rsidP="00E34628">
            <w:pPr>
              <w:jc w:val="both"/>
              <w:rPr>
                <w:sz w:val="28"/>
                <w:szCs w:val="28"/>
              </w:rPr>
            </w:pPr>
          </w:p>
        </w:tc>
        <w:tc>
          <w:tcPr>
            <w:tcW w:w="2506" w:type="dxa"/>
            <w:shd w:val="clear" w:color="auto" w:fill="auto"/>
          </w:tcPr>
          <w:p w14:paraId="7D8ACE04" w14:textId="77777777" w:rsidR="00E34628" w:rsidRPr="00E34628" w:rsidRDefault="00E34628" w:rsidP="00E34628">
            <w:pPr>
              <w:jc w:val="both"/>
              <w:rPr>
                <w:sz w:val="28"/>
                <w:szCs w:val="28"/>
              </w:rPr>
            </w:pPr>
            <w:r w:rsidRPr="00E34628">
              <w:rPr>
                <w:sz w:val="28"/>
                <w:szCs w:val="28"/>
              </w:rPr>
              <w:t xml:space="preserve">Факт 1 полугодия 2020 года </w:t>
            </w:r>
          </w:p>
          <w:p w14:paraId="510E5E1F" w14:textId="77777777" w:rsidR="00E34628" w:rsidRPr="00E34628" w:rsidRDefault="00E34628" w:rsidP="00E34628">
            <w:pPr>
              <w:jc w:val="both"/>
              <w:rPr>
                <w:sz w:val="28"/>
                <w:szCs w:val="28"/>
              </w:rPr>
            </w:pPr>
            <w:r w:rsidRPr="00E34628">
              <w:rPr>
                <w:sz w:val="28"/>
                <w:szCs w:val="28"/>
              </w:rPr>
              <w:t>по региону с учетом ИЦП на 2021 год – 103,3%</w:t>
            </w:r>
          </w:p>
        </w:tc>
        <w:tc>
          <w:tcPr>
            <w:tcW w:w="2104" w:type="dxa"/>
            <w:shd w:val="clear" w:color="auto" w:fill="auto"/>
          </w:tcPr>
          <w:p w14:paraId="2F3DB00B" w14:textId="77777777" w:rsidR="00E34628" w:rsidRPr="00E34628" w:rsidRDefault="00E34628" w:rsidP="00E34628">
            <w:pPr>
              <w:jc w:val="both"/>
              <w:rPr>
                <w:sz w:val="28"/>
                <w:szCs w:val="28"/>
              </w:rPr>
            </w:pPr>
            <w:r w:rsidRPr="00E34628">
              <w:rPr>
                <w:sz w:val="28"/>
                <w:szCs w:val="28"/>
              </w:rPr>
              <w:t>МП «Исток»</w:t>
            </w:r>
          </w:p>
          <w:p w14:paraId="6C97553C" w14:textId="77777777" w:rsidR="00E34628" w:rsidRPr="00E34628" w:rsidRDefault="00E34628" w:rsidP="00E34628">
            <w:pPr>
              <w:jc w:val="both"/>
              <w:rPr>
                <w:sz w:val="28"/>
                <w:szCs w:val="28"/>
              </w:rPr>
            </w:pPr>
            <w:r w:rsidRPr="00E34628">
              <w:rPr>
                <w:sz w:val="28"/>
                <w:szCs w:val="28"/>
              </w:rPr>
              <w:t>на 2021 год</w:t>
            </w:r>
          </w:p>
        </w:tc>
        <w:tc>
          <w:tcPr>
            <w:tcW w:w="2398" w:type="dxa"/>
            <w:shd w:val="clear" w:color="auto" w:fill="auto"/>
          </w:tcPr>
          <w:p w14:paraId="04ADC454" w14:textId="77777777" w:rsidR="00E34628" w:rsidRPr="00E34628" w:rsidRDefault="00E34628" w:rsidP="00E34628">
            <w:pPr>
              <w:jc w:val="both"/>
              <w:rPr>
                <w:sz w:val="28"/>
                <w:szCs w:val="28"/>
              </w:rPr>
            </w:pPr>
            <w:r w:rsidRPr="00E34628">
              <w:rPr>
                <w:sz w:val="28"/>
                <w:szCs w:val="28"/>
              </w:rPr>
              <w:t>Отклонение,%</w:t>
            </w:r>
          </w:p>
        </w:tc>
      </w:tr>
      <w:tr w:rsidR="00E34628" w:rsidRPr="00E34628" w14:paraId="046C2053" w14:textId="77777777" w:rsidTr="00CA53FF">
        <w:trPr>
          <w:trHeight w:val="675"/>
        </w:trPr>
        <w:tc>
          <w:tcPr>
            <w:tcW w:w="2581" w:type="dxa"/>
            <w:shd w:val="clear" w:color="auto" w:fill="auto"/>
          </w:tcPr>
          <w:p w14:paraId="671342AB" w14:textId="77777777" w:rsidR="00E34628" w:rsidRPr="00E34628" w:rsidRDefault="00E34628" w:rsidP="00E34628">
            <w:pPr>
              <w:jc w:val="both"/>
              <w:rPr>
                <w:sz w:val="28"/>
                <w:szCs w:val="28"/>
              </w:rPr>
            </w:pPr>
          </w:p>
          <w:p w14:paraId="68F1784E" w14:textId="77777777" w:rsidR="00E34628" w:rsidRPr="00E34628" w:rsidRDefault="00E34628" w:rsidP="00E34628">
            <w:pPr>
              <w:jc w:val="both"/>
              <w:rPr>
                <w:sz w:val="28"/>
                <w:szCs w:val="28"/>
              </w:rPr>
            </w:pPr>
            <w:r w:rsidRPr="00E34628">
              <w:rPr>
                <w:sz w:val="28"/>
                <w:szCs w:val="28"/>
              </w:rPr>
              <w:t>руб/т (без НДС)</w:t>
            </w:r>
          </w:p>
        </w:tc>
        <w:tc>
          <w:tcPr>
            <w:tcW w:w="2506" w:type="dxa"/>
            <w:shd w:val="clear" w:color="auto" w:fill="auto"/>
            <w:vAlign w:val="center"/>
          </w:tcPr>
          <w:p w14:paraId="12A12E8B" w14:textId="77777777" w:rsidR="00E34628" w:rsidRPr="00E34628" w:rsidRDefault="00E34628" w:rsidP="00E34628">
            <w:pPr>
              <w:jc w:val="center"/>
              <w:rPr>
                <w:sz w:val="28"/>
                <w:szCs w:val="28"/>
              </w:rPr>
            </w:pPr>
            <w:r w:rsidRPr="00E34628">
              <w:rPr>
                <w:sz w:val="28"/>
                <w:szCs w:val="28"/>
              </w:rPr>
              <w:t>1344,17,38 *103,3%</w:t>
            </w:r>
          </w:p>
          <w:p w14:paraId="4C8334AE" w14:textId="77777777" w:rsidR="00E34628" w:rsidRPr="00E34628" w:rsidRDefault="00E34628" w:rsidP="00E34628">
            <w:pPr>
              <w:jc w:val="center"/>
              <w:rPr>
                <w:sz w:val="28"/>
                <w:szCs w:val="28"/>
              </w:rPr>
            </w:pPr>
            <w:r w:rsidRPr="00E34628">
              <w:rPr>
                <w:sz w:val="28"/>
                <w:szCs w:val="28"/>
              </w:rPr>
              <w:t>=1388,53</w:t>
            </w:r>
          </w:p>
        </w:tc>
        <w:tc>
          <w:tcPr>
            <w:tcW w:w="2104" w:type="dxa"/>
            <w:shd w:val="clear" w:color="auto" w:fill="auto"/>
            <w:vAlign w:val="center"/>
          </w:tcPr>
          <w:p w14:paraId="6088DB2A" w14:textId="77777777" w:rsidR="00E34628" w:rsidRPr="00E34628" w:rsidRDefault="00E34628" w:rsidP="00E34628">
            <w:pPr>
              <w:jc w:val="center"/>
              <w:rPr>
                <w:sz w:val="28"/>
                <w:szCs w:val="28"/>
              </w:rPr>
            </w:pPr>
            <w:r w:rsidRPr="00E34628">
              <w:rPr>
                <w:sz w:val="28"/>
                <w:szCs w:val="28"/>
              </w:rPr>
              <w:t>1196,32</w:t>
            </w:r>
          </w:p>
        </w:tc>
        <w:tc>
          <w:tcPr>
            <w:tcW w:w="2398" w:type="dxa"/>
            <w:shd w:val="clear" w:color="auto" w:fill="auto"/>
            <w:vAlign w:val="center"/>
          </w:tcPr>
          <w:p w14:paraId="7D4CBFEF" w14:textId="77777777" w:rsidR="00E34628" w:rsidRPr="00E34628" w:rsidRDefault="00E34628" w:rsidP="00E34628">
            <w:pPr>
              <w:jc w:val="center"/>
              <w:rPr>
                <w:sz w:val="28"/>
                <w:szCs w:val="28"/>
              </w:rPr>
            </w:pPr>
            <w:r w:rsidRPr="00E34628">
              <w:rPr>
                <w:sz w:val="28"/>
                <w:szCs w:val="28"/>
              </w:rPr>
              <w:t>-192,21</w:t>
            </w:r>
          </w:p>
        </w:tc>
      </w:tr>
    </w:tbl>
    <w:p w14:paraId="4320C43A" w14:textId="77777777" w:rsidR="00E34628" w:rsidRPr="00E34628" w:rsidRDefault="00E34628" w:rsidP="00E34628">
      <w:pPr>
        <w:tabs>
          <w:tab w:val="num" w:pos="851"/>
          <w:tab w:val="left" w:pos="1134"/>
        </w:tabs>
        <w:jc w:val="both"/>
        <w:rPr>
          <w:sz w:val="28"/>
          <w:szCs w:val="28"/>
        </w:rPr>
      </w:pPr>
    </w:p>
    <w:p w14:paraId="5B14C820" w14:textId="77777777" w:rsidR="00E34628" w:rsidRPr="00E34628" w:rsidRDefault="00E34628" w:rsidP="00E34628">
      <w:pPr>
        <w:ind w:firstLine="851"/>
        <w:jc w:val="both"/>
        <w:rPr>
          <w:sz w:val="28"/>
          <w:szCs w:val="28"/>
        </w:rPr>
      </w:pPr>
      <w:r w:rsidRPr="00E34628">
        <w:rPr>
          <w:sz w:val="28"/>
          <w:szCs w:val="28"/>
        </w:rPr>
        <w:t xml:space="preserve">Доставка угля на склады котельных осуществляется привлеченным автомобильным транспортом по договорам, указанным в абз. 2 данного раздела. </w:t>
      </w:r>
    </w:p>
    <w:p w14:paraId="474E5269" w14:textId="77777777" w:rsidR="00E34628" w:rsidRPr="00E34628" w:rsidRDefault="00E34628" w:rsidP="00E34628">
      <w:pPr>
        <w:jc w:val="both"/>
        <w:rPr>
          <w:sz w:val="28"/>
          <w:szCs w:val="28"/>
        </w:rPr>
      </w:pPr>
      <w:r w:rsidRPr="00E34628">
        <w:rPr>
          <w:sz w:val="28"/>
          <w:szCs w:val="28"/>
        </w:rPr>
        <w:t>(договора на стр. 45, 59, 73 тома тарифного дела). Плечо доставки составляет порядка 80 км.</w:t>
      </w:r>
    </w:p>
    <w:p w14:paraId="22BC575E" w14:textId="77777777" w:rsidR="00E34628" w:rsidRPr="00E34628" w:rsidRDefault="00E34628" w:rsidP="00E34628">
      <w:pPr>
        <w:jc w:val="both"/>
        <w:rPr>
          <w:sz w:val="28"/>
          <w:szCs w:val="28"/>
        </w:rPr>
      </w:pPr>
      <w:r w:rsidRPr="00E34628">
        <w:rPr>
          <w:sz w:val="28"/>
          <w:szCs w:val="28"/>
        </w:rPr>
        <w:tab/>
        <w:t xml:space="preserve">Вышеназванные договоры заключены в 2018 году, до начала регулируемого вида деятельности (теплоснабжения). Впервые тарифы на </w:t>
      </w:r>
      <w:r w:rsidRPr="00E34628">
        <w:rPr>
          <w:sz w:val="28"/>
          <w:szCs w:val="28"/>
        </w:rPr>
        <w:lastRenderedPageBreak/>
        <w:t>тепловую энергию на 2019 год установлены в апреле 2019 года постановлением РЭК КО № 106 от 12.04.2019. Конкурсные процедуры по автоперевозке топлива на 2020 – 2021 год отсутствуют в материалах тарифного дела.</w:t>
      </w:r>
    </w:p>
    <w:p w14:paraId="2E708718" w14:textId="77777777" w:rsidR="00E34628" w:rsidRPr="00E34628" w:rsidRDefault="00E34628" w:rsidP="00E34628">
      <w:pPr>
        <w:autoSpaceDE w:val="0"/>
        <w:autoSpaceDN w:val="0"/>
        <w:adjustRightInd w:val="0"/>
        <w:ind w:firstLine="708"/>
        <w:jc w:val="both"/>
        <w:rPr>
          <w:sz w:val="28"/>
          <w:szCs w:val="28"/>
        </w:rPr>
      </w:pPr>
      <w:r w:rsidRPr="00E34628">
        <w:rPr>
          <w:sz w:val="28"/>
          <w:szCs w:val="28"/>
        </w:rPr>
        <w:t>Экспертами проведен анализ и расчет расходов по автомобильной транспортировке топлива на 2021 год.</w:t>
      </w:r>
    </w:p>
    <w:p w14:paraId="2DFB644F" w14:textId="77777777" w:rsidR="00E34628" w:rsidRPr="00E34628" w:rsidRDefault="00E34628" w:rsidP="00E34628">
      <w:pPr>
        <w:autoSpaceDE w:val="0"/>
        <w:autoSpaceDN w:val="0"/>
        <w:adjustRightInd w:val="0"/>
        <w:ind w:firstLine="708"/>
        <w:jc w:val="both"/>
        <w:rPr>
          <w:rFonts w:eastAsia="Calibri"/>
          <w:color w:val="7030A0"/>
          <w:sz w:val="28"/>
          <w:szCs w:val="28"/>
          <w:lang w:eastAsia="en-US"/>
        </w:rPr>
      </w:pPr>
      <w:r w:rsidRPr="00E34628">
        <w:rPr>
          <w:rFonts w:eastAsia="Calibri"/>
          <w:noProof/>
          <w:sz w:val="28"/>
          <w:szCs w:val="28"/>
          <w:lang w:eastAsia="en-US"/>
        </w:rPr>
        <w:t>В соответствии с пунктом 29 Основ ценообразования № 1075 при определении обоснованности фактических значений расходов (цен) орган регулирования использует, в том числе, рыночные цены, сложившиеся на организованных торговых площадках, в том числе на биржах, функционирующих на территории Российской Федерации, а также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r w:rsidRPr="00E34628">
        <w:rPr>
          <w:rFonts w:eastAsia="Calibri"/>
          <w:noProof/>
          <w:color w:val="7030A0"/>
          <w:sz w:val="28"/>
          <w:szCs w:val="28"/>
          <w:lang w:eastAsia="en-US"/>
        </w:rPr>
        <w:t xml:space="preserve"> </w:t>
      </w:r>
    </w:p>
    <w:p w14:paraId="2043F435" w14:textId="77777777" w:rsidR="00E34628" w:rsidRPr="00E34628" w:rsidRDefault="00E34628" w:rsidP="00E34628">
      <w:pPr>
        <w:autoSpaceDE w:val="0"/>
        <w:autoSpaceDN w:val="0"/>
        <w:adjustRightInd w:val="0"/>
        <w:ind w:firstLine="708"/>
        <w:jc w:val="both"/>
        <w:rPr>
          <w:rFonts w:eastAsia="Calibri"/>
          <w:noProof/>
          <w:sz w:val="28"/>
          <w:szCs w:val="28"/>
          <w:lang w:eastAsia="en-US"/>
        </w:rPr>
      </w:pPr>
      <w:r w:rsidRPr="00E34628">
        <w:rPr>
          <w:rFonts w:eastAsia="Calibri"/>
          <w:noProof/>
          <w:sz w:val="28"/>
          <w:szCs w:val="28"/>
          <w:lang w:eastAsia="en-US"/>
        </w:rPr>
        <w:t xml:space="preserve">Предприятием представлены: приказы об оснащении автомобиля -самосвала КАМАЗ 55111 тахографом Атол </w:t>
      </w:r>
      <w:r w:rsidRPr="00E34628">
        <w:rPr>
          <w:rFonts w:eastAsia="Calibri"/>
          <w:noProof/>
          <w:sz w:val="28"/>
          <w:szCs w:val="28"/>
          <w:lang w:val="en-US" w:eastAsia="en-US"/>
        </w:rPr>
        <w:t>Drive</w:t>
      </w:r>
      <w:r w:rsidRPr="00E34628">
        <w:rPr>
          <w:rFonts w:eastAsia="Calibri"/>
          <w:noProof/>
          <w:sz w:val="28"/>
          <w:szCs w:val="28"/>
          <w:lang w:eastAsia="en-US"/>
        </w:rPr>
        <w:t xml:space="preserve"> </w:t>
      </w:r>
      <w:r w:rsidRPr="00E34628">
        <w:rPr>
          <w:rFonts w:eastAsia="Calibri"/>
          <w:noProof/>
          <w:sz w:val="28"/>
          <w:szCs w:val="28"/>
          <w:lang w:val="en-US" w:eastAsia="en-US"/>
        </w:rPr>
        <w:t>smart</w:t>
      </w:r>
      <w:r w:rsidRPr="00E34628">
        <w:rPr>
          <w:rFonts w:eastAsia="Calibri"/>
          <w:noProof/>
          <w:sz w:val="28"/>
          <w:szCs w:val="28"/>
          <w:lang w:eastAsia="en-US"/>
        </w:rPr>
        <w:t xml:space="preserve"> № 20</w:t>
      </w:r>
      <w:r w:rsidRPr="00E34628">
        <w:rPr>
          <w:rFonts w:eastAsia="Calibri"/>
          <w:noProof/>
          <w:sz w:val="28"/>
          <w:szCs w:val="28"/>
          <w:lang w:val="en-US" w:eastAsia="en-US"/>
        </w:rPr>
        <w:t>G</w:t>
      </w:r>
      <w:r w:rsidRPr="00E34628">
        <w:rPr>
          <w:rFonts w:eastAsia="Calibri"/>
          <w:noProof/>
          <w:sz w:val="28"/>
          <w:szCs w:val="28"/>
          <w:lang w:eastAsia="en-US"/>
        </w:rPr>
        <w:t>3</w:t>
      </w:r>
      <w:r w:rsidRPr="00E34628">
        <w:rPr>
          <w:rFonts w:eastAsia="Calibri"/>
          <w:noProof/>
          <w:sz w:val="28"/>
          <w:szCs w:val="28"/>
          <w:lang w:val="en-US" w:eastAsia="en-US"/>
        </w:rPr>
        <w:t>T</w:t>
      </w:r>
      <w:r w:rsidRPr="00E34628">
        <w:rPr>
          <w:rFonts w:eastAsia="Calibri"/>
          <w:noProof/>
          <w:sz w:val="28"/>
          <w:szCs w:val="28"/>
          <w:lang w:eastAsia="en-US"/>
        </w:rPr>
        <w:t>00000242765, отчет тахографа Атол, расчеты предприятия.</w:t>
      </w:r>
    </w:p>
    <w:p w14:paraId="69FC4FFF" w14:textId="77777777" w:rsidR="00E34628" w:rsidRPr="00E34628" w:rsidRDefault="00E34628" w:rsidP="00E34628">
      <w:pPr>
        <w:autoSpaceDE w:val="0"/>
        <w:autoSpaceDN w:val="0"/>
        <w:adjustRightInd w:val="0"/>
        <w:ind w:firstLine="708"/>
        <w:jc w:val="both"/>
        <w:rPr>
          <w:rFonts w:eastAsia="Calibri"/>
          <w:noProof/>
          <w:sz w:val="28"/>
          <w:szCs w:val="28"/>
          <w:lang w:eastAsia="en-US"/>
        </w:rPr>
      </w:pPr>
    </w:p>
    <w:p w14:paraId="0F95D310" w14:textId="77777777" w:rsidR="00E34628" w:rsidRPr="00E34628" w:rsidRDefault="00E34628" w:rsidP="00E34628">
      <w:pPr>
        <w:ind w:firstLine="708"/>
        <w:jc w:val="both"/>
        <w:rPr>
          <w:rFonts w:eastAsia="Calibri"/>
          <w:noProof/>
          <w:sz w:val="28"/>
          <w:szCs w:val="28"/>
          <w:lang w:eastAsia="en-US"/>
        </w:rPr>
      </w:pPr>
      <w:r w:rsidRPr="00E34628">
        <w:rPr>
          <w:rFonts w:eastAsia="Calibri"/>
          <w:noProof/>
          <w:sz w:val="28"/>
          <w:szCs w:val="28"/>
          <w:lang w:eastAsia="en-US"/>
        </w:rPr>
        <w:t xml:space="preserve">Расходы на доставку котельного топлива на 2021 год определены исходя из нормативного объема топлива, грузоподъёмности транспорта – КАМАЗ 55111 13 т, количества рейсов, времени на доставку и стоимости маш./ч., определенной в соответствии с подпунктом «г» пункта 29 Основ ценообразования, исходя из фактической рыночной цены в Кемеровской области, на автомобили самосвалы  в 2020 году. </w:t>
      </w:r>
    </w:p>
    <w:p w14:paraId="01CED619" w14:textId="77777777" w:rsidR="00E34628" w:rsidRPr="00E34628" w:rsidRDefault="00E34628" w:rsidP="00E34628">
      <w:pPr>
        <w:ind w:firstLine="708"/>
        <w:jc w:val="both"/>
        <w:rPr>
          <w:rFonts w:eastAsia="Calibri"/>
          <w:noProof/>
          <w:sz w:val="28"/>
          <w:szCs w:val="28"/>
          <w:lang w:eastAsia="en-US"/>
        </w:rPr>
      </w:pPr>
      <w:r w:rsidRPr="00E34628">
        <w:rPr>
          <w:rFonts w:eastAsia="Calibri"/>
          <w:noProof/>
          <w:sz w:val="28"/>
          <w:szCs w:val="28"/>
          <w:lang w:eastAsia="en-US"/>
        </w:rPr>
        <w:t>Согласно отчету тахографа Атол растояние одного рейса составляет 167 км. Время на один рейс требуется 5,21 часа.</w:t>
      </w:r>
    </w:p>
    <w:p w14:paraId="76F822EB" w14:textId="77777777" w:rsidR="00E34628" w:rsidRPr="00E34628" w:rsidRDefault="00E34628" w:rsidP="00E34628">
      <w:pPr>
        <w:ind w:firstLine="708"/>
        <w:jc w:val="both"/>
        <w:rPr>
          <w:rFonts w:eastAsia="Calibri"/>
          <w:noProof/>
          <w:sz w:val="28"/>
          <w:szCs w:val="28"/>
          <w:lang w:eastAsia="en-US"/>
        </w:rPr>
      </w:pPr>
      <w:r w:rsidRPr="00E34628">
        <w:rPr>
          <w:rFonts w:eastAsia="Calibri"/>
          <w:noProof/>
          <w:sz w:val="28"/>
          <w:szCs w:val="28"/>
          <w:lang w:eastAsia="en-US"/>
        </w:rPr>
        <w:t>Определим вес каменного угля в КАМАЗе 55111 грузоподъемностью 13 т (объем кузова 6,6 м³). Одна тонна угля имеет насыпной вес 1,2-1,5 т/</w:t>
      </w:r>
      <w:r w:rsidRPr="00E34628">
        <w:rPr>
          <w:szCs w:val="20"/>
        </w:rPr>
        <w:t xml:space="preserve"> </w:t>
      </w:r>
      <w:r w:rsidRPr="00E34628">
        <w:rPr>
          <w:rFonts w:eastAsia="Calibri"/>
          <w:noProof/>
          <w:sz w:val="28"/>
          <w:szCs w:val="28"/>
          <w:lang w:eastAsia="en-US"/>
        </w:rPr>
        <w:t xml:space="preserve">м³. </w:t>
      </w:r>
    </w:p>
    <w:p w14:paraId="2860872A" w14:textId="77777777" w:rsidR="00E34628" w:rsidRPr="00E34628" w:rsidRDefault="00E34628" w:rsidP="00E34628">
      <w:pPr>
        <w:ind w:firstLine="708"/>
        <w:jc w:val="both"/>
        <w:rPr>
          <w:rFonts w:eastAsia="Calibri"/>
          <w:noProof/>
          <w:sz w:val="28"/>
          <w:szCs w:val="28"/>
          <w:lang w:eastAsia="en-US"/>
        </w:rPr>
      </w:pPr>
      <w:r w:rsidRPr="00E34628">
        <w:rPr>
          <w:rFonts w:eastAsia="Calibri"/>
          <w:noProof/>
          <w:sz w:val="28"/>
          <w:szCs w:val="28"/>
          <w:lang w:eastAsia="en-US"/>
        </w:rPr>
        <w:t>6,6 м³ х 1,5 т/ м³ = 9,9 т.</w:t>
      </w:r>
    </w:p>
    <w:p w14:paraId="1A2E0F22" w14:textId="77777777" w:rsidR="00E34628" w:rsidRPr="00E34628" w:rsidRDefault="00E34628" w:rsidP="00E34628">
      <w:pPr>
        <w:ind w:firstLine="708"/>
        <w:jc w:val="both"/>
        <w:rPr>
          <w:rFonts w:eastAsia="Calibri"/>
          <w:noProof/>
          <w:sz w:val="28"/>
          <w:szCs w:val="28"/>
          <w:lang w:eastAsia="en-US"/>
        </w:rPr>
      </w:pPr>
      <w:r w:rsidRPr="00E34628">
        <w:rPr>
          <w:rFonts w:eastAsia="Calibri"/>
          <w:noProof/>
          <w:sz w:val="28"/>
          <w:szCs w:val="28"/>
          <w:lang w:eastAsia="en-US"/>
        </w:rPr>
        <w:t>Определим количество рейсов для доставки топлива:</w:t>
      </w:r>
    </w:p>
    <w:p w14:paraId="740739A8" w14:textId="77777777" w:rsidR="00E34628" w:rsidRPr="00E34628" w:rsidRDefault="00E34628" w:rsidP="00E34628">
      <w:pPr>
        <w:ind w:firstLine="708"/>
        <w:jc w:val="both"/>
        <w:rPr>
          <w:rFonts w:eastAsia="Calibri"/>
          <w:noProof/>
          <w:sz w:val="28"/>
          <w:szCs w:val="28"/>
          <w:lang w:eastAsia="en-US"/>
        </w:rPr>
      </w:pPr>
      <w:r w:rsidRPr="00E34628">
        <w:rPr>
          <w:rFonts w:eastAsia="Calibri"/>
          <w:noProof/>
          <w:sz w:val="28"/>
          <w:szCs w:val="28"/>
          <w:lang w:eastAsia="en-US"/>
        </w:rPr>
        <w:t>43726,88 т : 9,9 т = 4416,86 рейсов.</w:t>
      </w:r>
    </w:p>
    <w:p w14:paraId="543BC59C" w14:textId="77777777" w:rsidR="00E34628" w:rsidRPr="00E34628" w:rsidRDefault="00E34628" w:rsidP="00E34628">
      <w:pPr>
        <w:ind w:firstLine="708"/>
        <w:jc w:val="both"/>
        <w:rPr>
          <w:rFonts w:eastAsia="Calibri"/>
          <w:noProof/>
          <w:sz w:val="28"/>
          <w:szCs w:val="28"/>
          <w:lang w:eastAsia="en-US"/>
        </w:rPr>
      </w:pPr>
      <w:r w:rsidRPr="00E34628">
        <w:rPr>
          <w:rFonts w:eastAsia="Calibri"/>
          <w:noProof/>
          <w:sz w:val="28"/>
          <w:szCs w:val="28"/>
          <w:lang w:eastAsia="en-US"/>
        </w:rPr>
        <w:t>Определим время доставки всего топлива:</w:t>
      </w:r>
    </w:p>
    <w:p w14:paraId="1418DAF3" w14:textId="77777777" w:rsidR="00E34628" w:rsidRPr="00E34628" w:rsidRDefault="00E34628" w:rsidP="00E34628">
      <w:pPr>
        <w:ind w:firstLine="708"/>
        <w:jc w:val="both"/>
        <w:rPr>
          <w:rFonts w:eastAsia="Calibri"/>
          <w:noProof/>
          <w:sz w:val="28"/>
          <w:szCs w:val="28"/>
          <w:lang w:eastAsia="en-US"/>
        </w:rPr>
      </w:pPr>
      <w:r w:rsidRPr="00E34628">
        <w:rPr>
          <w:rFonts w:eastAsia="Calibri"/>
          <w:noProof/>
          <w:sz w:val="28"/>
          <w:szCs w:val="28"/>
          <w:lang w:eastAsia="en-US"/>
        </w:rPr>
        <w:t>4416,86 рейсов х 5,21 часа = 23011,82 часов.</w:t>
      </w:r>
    </w:p>
    <w:p w14:paraId="189457A0" w14:textId="77777777" w:rsidR="00E34628" w:rsidRPr="00E34628" w:rsidRDefault="00E34628" w:rsidP="00E34628">
      <w:pPr>
        <w:ind w:firstLine="708"/>
        <w:jc w:val="both"/>
        <w:rPr>
          <w:rFonts w:eastAsia="Calibri"/>
          <w:noProof/>
          <w:sz w:val="28"/>
          <w:szCs w:val="28"/>
          <w:lang w:eastAsia="en-US"/>
        </w:rPr>
      </w:pPr>
    </w:p>
    <w:p w14:paraId="0DF24336" w14:textId="77777777" w:rsidR="00E34628" w:rsidRPr="00E34628" w:rsidRDefault="00E34628" w:rsidP="00E34628">
      <w:pPr>
        <w:ind w:firstLine="708"/>
        <w:jc w:val="both"/>
        <w:rPr>
          <w:rFonts w:eastAsia="Calibri"/>
          <w:noProof/>
          <w:sz w:val="28"/>
          <w:szCs w:val="28"/>
          <w:lang w:eastAsia="en-US"/>
        </w:rPr>
      </w:pPr>
      <w:r w:rsidRPr="00E34628">
        <w:rPr>
          <w:rFonts w:eastAsia="Calibri"/>
          <w:noProof/>
          <w:sz w:val="28"/>
          <w:szCs w:val="28"/>
          <w:lang w:eastAsia="en-US"/>
        </w:rPr>
        <w:t xml:space="preserve">Для определения стоимости машино-часа экспертами использован каталог «Цены в строительстве» № 10 Октябрь 2020 года Часть 1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№1153-р, от 17.02.2003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w:t>
      </w:r>
      <w:r w:rsidRPr="00E34628">
        <w:rPr>
          <w:rFonts w:eastAsia="Calibri"/>
          <w:noProof/>
          <w:sz w:val="28"/>
          <w:szCs w:val="28"/>
          <w:lang w:eastAsia="en-US"/>
        </w:rPr>
        <w:lastRenderedPageBreak/>
        <w:t xml:space="preserve">регистрации и публикации текущих цен на материально-технические ресурсы, эксплуатацию машин и механизмов, сложившихся в регионе). </w:t>
      </w:r>
    </w:p>
    <w:p w14:paraId="220916EE" w14:textId="77777777" w:rsidR="00E34628" w:rsidRPr="00E34628" w:rsidRDefault="00E34628" w:rsidP="00E34628">
      <w:pPr>
        <w:ind w:firstLine="708"/>
        <w:jc w:val="both"/>
        <w:rPr>
          <w:rFonts w:eastAsia="Calibri"/>
          <w:noProof/>
          <w:sz w:val="28"/>
          <w:szCs w:val="28"/>
          <w:lang w:eastAsia="en-US"/>
        </w:rPr>
      </w:pPr>
    </w:p>
    <w:p w14:paraId="51C177A9" w14:textId="77777777" w:rsidR="00E34628" w:rsidRPr="00E34628" w:rsidRDefault="00E34628" w:rsidP="00E34628">
      <w:pPr>
        <w:ind w:firstLine="708"/>
        <w:jc w:val="both"/>
        <w:rPr>
          <w:rFonts w:eastAsia="Calibri"/>
          <w:b/>
          <w:noProof/>
          <w:sz w:val="28"/>
          <w:szCs w:val="28"/>
          <w:lang w:eastAsia="en-US"/>
        </w:rPr>
      </w:pPr>
      <w:r w:rsidRPr="00E34628">
        <w:rPr>
          <w:rFonts w:eastAsia="Calibri"/>
          <w:noProof/>
          <w:sz w:val="28"/>
          <w:szCs w:val="28"/>
          <w:lang w:eastAsia="en-US"/>
        </w:rPr>
        <w:t xml:space="preserve">Фактическая стоимость машино-часа самосвала грузоподъемностью 13 т в 2020 году составила </w:t>
      </w:r>
      <w:r w:rsidRPr="00E34628">
        <w:rPr>
          <w:rFonts w:eastAsia="Calibri"/>
          <w:b/>
          <w:noProof/>
          <w:sz w:val="28"/>
          <w:szCs w:val="28"/>
          <w:lang w:eastAsia="en-US"/>
        </w:rPr>
        <w:t xml:space="preserve">1 653,00 </w:t>
      </w:r>
      <w:r w:rsidRPr="00E34628">
        <w:rPr>
          <w:rFonts w:eastAsia="Calibri"/>
          <w:noProof/>
          <w:sz w:val="28"/>
          <w:szCs w:val="28"/>
          <w:lang w:eastAsia="en-US"/>
        </w:rPr>
        <w:t xml:space="preserve">руб. маш./ч (без НДС) </w:t>
      </w:r>
      <w:r w:rsidRPr="00E34628">
        <w:rPr>
          <w:rFonts w:eastAsia="Calibri"/>
          <w:b/>
          <w:noProof/>
          <w:sz w:val="28"/>
          <w:szCs w:val="28"/>
          <w:lang w:eastAsia="en-US"/>
        </w:rPr>
        <w:t>(стр. 69, стр. 8 таблицы каталога).</w:t>
      </w:r>
    </w:p>
    <w:p w14:paraId="06186803" w14:textId="77777777" w:rsidR="00E34628" w:rsidRPr="00E34628" w:rsidRDefault="00E34628" w:rsidP="00E34628">
      <w:pPr>
        <w:autoSpaceDE w:val="0"/>
        <w:autoSpaceDN w:val="0"/>
        <w:adjustRightInd w:val="0"/>
        <w:ind w:firstLine="708"/>
        <w:jc w:val="both"/>
        <w:rPr>
          <w:rFonts w:eastAsia="Calibri"/>
          <w:noProof/>
          <w:sz w:val="28"/>
          <w:szCs w:val="28"/>
          <w:lang w:eastAsia="en-US"/>
        </w:rPr>
      </w:pPr>
      <w:r w:rsidRPr="00E34628">
        <w:rPr>
          <w:rFonts w:eastAsia="Calibri"/>
          <w:noProof/>
          <w:sz w:val="28"/>
          <w:szCs w:val="28"/>
          <w:lang w:eastAsia="en-US"/>
        </w:rPr>
        <w:t xml:space="preserve">На 2021 год с учетом ИЦП Минэкономразвития России по транспорту  103,7% годы экономически обоснованная стоимость машино-часа самосвала составит </w:t>
      </w:r>
      <w:r w:rsidRPr="00E34628">
        <w:rPr>
          <w:rFonts w:eastAsia="Calibri"/>
          <w:b/>
          <w:noProof/>
          <w:sz w:val="28"/>
          <w:szCs w:val="28"/>
          <w:lang w:eastAsia="en-US"/>
        </w:rPr>
        <w:t>1 712,51</w:t>
      </w:r>
      <w:r w:rsidRPr="00E34628">
        <w:rPr>
          <w:rFonts w:eastAsia="Calibri"/>
          <w:noProof/>
          <w:sz w:val="28"/>
          <w:szCs w:val="28"/>
          <w:lang w:eastAsia="en-US"/>
        </w:rPr>
        <w:t xml:space="preserve"> руб. маш./ч (без НДС):</w:t>
      </w:r>
    </w:p>
    <w:p w14:paraId="715AF7DB" w14:textId="77777777" w:rsidR="00E34628" w:rsidRPr="00E34628" w:rsidRDefault="00E34628" w:rsidP="00E34628">
      <w:pPr>
        <w:autoSpaceDE w:val="0"/>
        <w:autoSpaceDN w:val="0"/>
        <w:adjustRightInd w:val="0"/>
        <w:ind w:firstLine="708"/>
        <w:jc w:val="both"/>
        <w:rPr>
          <w:rFonts w:eastAsia="Calibri"/>
          <w:noProof/>
          <w:sz w:val="28"/>
          <w:szCs w:val="28"/>
          <w:lang w:eastAsia="en-US"/>
        </w:rPr>
      </w:pPr>
      <w:r w:rsidRPr="00E34628">
        <w:rPr>
          <w:rFonts w:eastAsia="Calibri"/>
          <w:noProof/>
          <w:sz w:val="28"/>
          <w:szCs w:val="28"/>
          <w:lang w:eastAsia="en-US"/>
        </w:rPr>
        <w:t>1 653,00 руб. маш./ч х 103,6% = 1 712,51  руб. маш./ч.</w:t>
      </w:r>
    </w:p>
    <w:p w14:paraId="49E37250" w14:textId="77777777" w:rsidR="00E34628" w:rsidRPr="00E34628" w:rsidRDefault="00E34628" w:rsidP="00E34628">
      <w:pPr>
        <w:autoSpaceDE w:val="0"/>
        <w:autoSpaceDN w:val="0"/>
        <w:adjustRightInd w:val="0"/>
        <w:ind w:firstLine="708"/>
        <w:jc w:val="both"/>
        <w:rPr>
          <w:rFonts w:eastAsia="Calibri"/>
          <w:noProof/>
          <w:sz w:val="28"/>
          <w:szCs w:val="28"/>
          <w:lang w:eastAsia="en-US"/>
        </w:rPr>
      </w:pPr>
      <w:r w:rsidRPr="00E34628">
        <w:rPr>
          <w:rFonts w:eastAsia="Calibri"/>
          <w:noProof/>
          <w:sz w:val="28"/>
          <w:szCs w:val="28"/>
          <w:lang w:eastAsia="en-US"/>
        </w:rPr>
        <w:t xml:space="preserve">Стоимость доставки в год составит: </w:t>
      </w:r>
    </w:p>
    <w:p w14:paraId="35A53451" w14:textId="77777777" w:rsidR="00E34628" w:rsidRPr="00E34628" w:rsidRDefault="00E34628" w:rsidP="00E34628">
      <w:pPr>
        <w:autoSpaceDE w:val="0"/>
        <w:autoSpaceDN w:val="0"/>
        <w:adjustRightInd w:val="0"/>
        <w:ind w:firstLine="708"/>
        <w:jc w:val="both"/>
        <w:rPr>
          <w:rFonts w:eastAsia="Calibri"/>
          <w:noProof/>
          <w:sz w:val="28"/>
          <w:szCs w:val="28"/>
          <w:lang w:eastAsia="en-US"/>
        </w:rPr>
      </w:pPr>
      <w:r w:rsidRPr="00E34628">
        <w:rPr>
          <w:rFonts w:eastAsia="Calibri"/>
          <w:noProof/>
          <w:sz w:val="28"/>
          <w:szCs w:val="28"/>
          <w:lang w:eastAsia="en-US"/>
        </w:rPr>
        <w:t>23011,82  часов х 1 712,51 руб./маш*час :1000 = 39407,93 тыс. руб./год;</w:t>
      </w:r>
    </w:p>
    <w:p w14:paraId="1DD4C552" w14:textId="77777777" w:rsidR="00E34628" w:rsidRPr="00E34628" w:rsidRDefault="00E34628" w:rsidP="00E34628">
      <w:pPr>
        <w:rPr>
          <w:rFonts w:eastAsia="Calibri"/>
          <w:noProof/>
          <w:lang w:eastAsia="en-US"/>
        </w:rPr>
      </w:pPr>
    </w:p>
    <w:p w14:paraId="06A28F9E" w14:textId="77777777" w:rsidR="00E34628" w:rsidRPr="00E34628" w:rsidRDefault="00E34628" w:rsidP="00E34628">
      <w:pPr>
        <w:tabs>
          <w:tab w:val="num" w:pos="851"/>
          <w:tab w:val="left" w:pos="1134"/>
        </w:tabs>
        <w:jc w:val="both"/>
        <w:rPr>
          <w:rFonts w:eastAsia="Calibri"/>
          <w:noProof/>
          <w:sz w:val="28"/>
          <w:szCs w:val="28"/>
          <w:lang w:eastAsia="en-US"/>
        </w:rPr>
      </w:pPr>
      <w:r w:rsidRPr="00E34628">
        <w:rPr>
          <w:rFonts w:eastAsia="Calibri"/>
          <w:noProof/>
          <w:sz w:val="28"/>
          <w:szCs w:val="28"/>
          <w:lang w:eastAsia="en-US"/>
        </w:rPr>
        <w:tab/>
        <w:t>Таким образом, экономически обоснованные расходы на доставку нормативного объёма угля в 2021 году составят 39407,93 тыс. руб.</w:t>
      </w:r>
    </w:p>
    <w:p w14:paraId="256C560D" w14:textId="77777777" w:rsidR="00E34628" w:rsidRPr="00E34628" w:rsidRDefault="00E34628" w:rsidP="00E34628">
      <w:pPr>
        <w:tabs>
          <w:tab w:val="num" w:pos="851"/>
          <w:tab w:val="left" w:pos="1134"/>
        </w:tabs>
        <w:jc w:val="both"/>
        <w:rPr>
          <w:sz w:val="28"/>
          <w:szCs w:val="28"/>
        </w:rPr>
      </w:pPr>
      <w:r w:rsidRPr="00E34628">
        <w:rPr>
          <w:sz w:val="28"/>
          <w:szCs w:val="28"/>
        </w:rPr>
        <w:tab/>
        <w:t>Корректировка плановых расходов по статье на 2021 год относительно предложений предприятия в сторону снижения составила 35784,05 тыс. руб, в связи с завышенной стоимостью транспортировки.</w:t>
      </w:r>
    </w:p>
    <w:p w14:paraId="482DE64C" w14:textId="77777777" w:rsidR="00E34628" w:rsidRPr="00E34628" w:rsidRDefault="00E34628" w:rsidP="00E34628">
      <w:pPr>
        <w:tabs>
          <w:tab w:val="num" w:pos="851"/>
          <w:tab w:val="left" w:pos="1134"/>
        </w:tabs>
        <w:jc w:val="both"/>
        <w:rPr>
          <w:sz w:val="28"/>
          <w:szCs w:val="28"/>
        </w:rPr>
      </w:pPr>
      <w:r w:rsidRPr="00E34628">
        <w:rPr>
          <w:sz w:val="28"/>
          <w:szCs w:val="28"/>
        </w:rPr>
        <w:tab/>
        <w:t>Расчёты представлены в приложении 1 к экспертному заключению.</w:t>
      </w:r>
    </w:p>
    <w:p w14:paraId="23E8C695" w14:textId="77777777" w:rsidR="00E34628" w:rsidRPr="00E34628" w:rsidRDefault="00E34628" w:rsidP="00E34628">
      <w:pPr>
        <w:jc w:val="both"/>
        <w:rPr>
          <w:color w:val="FF0000"/>
          <w:sz w:val="28"/>
          <w:szCs w:val="28"/>
        </w:rPr>
      </w:pPr>
    </w:p>
    <w:p w14:paraId="3416F4DB" w14:textId="77777777" w:rsidR="00E34628" w:rsidRPr="00E34628" w:rsidRDefault="00E34628" w:rsidP="00E34628">
      <w:pPr>
        <w:keepNext/>
        <w:jc w:val="center"/>
        <w:outlineLvl w:val="2"/>
        <w:rPr>
          <w:b/>
          <w:sz w:val="28"/>
          <w:szCs w:val="28"/>
        </w:rPr>
      </w:pPr>
      <w:bookmarkStart w:id="294" w:name="_Toc56433406"/>
      <w:r w:rsidRPr="00E34628">
        <w:rPr>
          <w:b/>
          <w:sz w:val="28"/>
          <w:szCs w:val="28"/>
        </w:rPr>
        <w:t>Расходы на электроэнергию</w:t>
      </w:r>
      <w:bookmarkEnd w:id="294"/>
    </w:p>
    <w:p w14:paraId="6FBC4E45" w14:textId="77777777" w:rsidR="00E34628" w:rsidRPr="00E34628" w:rsidRDefault="00E34628" w:rsidP="00E34628">
      <w:pPr>
        <w:tabs>
          <w:tab w:val="left" w:pos="709"/>
        </w:tabs>
        <w:ind w:firstLine="709"/>
        <w:jc w:val="both"/>
        <w:rPr>
          <w:sz w:val="28"/>
          <w:szCs w:val="28"/>
        </w:rPr>
      </w:pPr>
      <w:r w:rsidRPr="00E34628">
        <w:rPr>
          <w:sz w:val="28"/>
          <w:szCs w:val="28"/>
        </w:rPr>
        <w:t>Предприятием на 2021 год заявлены расходы в сумме 59 224,23тыс. руб., на общее потребление электроэнергии, в количестве 13588,42 тыс. кВтч.</w:t>
      </w:r>
    </w:p>
    <w:p w14:paraId="2613AFAB" w14:textId="77777777" w:rsidR="00E34628" w:rsidRPr="00E34628" w:rsidRDefault="00E34628" w:rsidP="00E34628">
      <w:pPr>
        <w:tabs>
          <w:tab w:val="left" w:pos="709"/>
        </w:tabs>
        <w:ind w:firstLine="709"/>
        <w:jc w:val="both"/>
        <w:rPr>
          <w:sz w:val="28"/>
          <w:szCs w:val="28"/>
        </w:rPr>
      </w:pPr>
      <w:r w:rsidRPr="00E34628">
        <w:rPr>
          <w:sz w:val="28"/>
          <w:szCs w:val="28"/>
        </w:rPr>
        <w:t xml:space="preserve">Поставка электрической энергии осуществляется гарантирующим поставщиком – ПАО «Кузбассэнергосбыт» по уровню напряжения СН II, договоры № 661527 от 30.01.2019 и № 661526 от 30.01.2019 (Стр. 118 тома тарифного дела. </w:t>
      </w:r>
      <w:r w:rsidRPr="00E34628">
        <w:rPr>
          <w:snapToGrid w:val="0"/>
          <w:sz w:val="28"/>
          <w:szCs w:val="28"/>
        </w:rPr>
        <w:t>Документы предприятием направлены в электронном виде через систему ЕИАС в формате шаблона DOCS.FORM.6.42</w:t>
      </w:r>
      <w:r w:rsidRPr="00E34628">
        <w:rPr>
          <w:sz w:val="28"/>
          <w:szCs w:val="28"/>
        </w:rPr>
        <w:t xml:space="preserve">). Так же представлен расчет средней стоимости электроэнергии по 1 кварталу 2020 года исходя из счет- фактур за 1 квартал 2020 год </w:t>
      </w:r>
    </w:p>
    <w:p w14:paraId="5C46FDAC" w14:textId="77777777" w:rsidR="00E34628" w:rsidRPr="00E34628" w:rsidRDefault="00E34628" w:rsidP="00E34628">
      <w:pPr>
        <w:ind w:firstLine="708"/>
        <w:jc w:val="both"/>
        <w:rPr>
          <w:sz w:val="28"/>
          <w:szCs w:val="28"/>
        </w:rPr>
      </w:pPr>
      <w:r w:rsidRPr="00E34628">
        <w:rPr>
          <w:sz w:val="28"/>
          <w:szCs w:val="28"/>
        </w:rPr>
        <w:t>При расчете количества электроэнергии на 2021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(2020) относительно полезного отпуска тепла в количестве 11709,36 тыс. кВт*ч (в соответствии с п. 34 Методических указаний).</w:t>
      </w:r>
    </w:p>
    <w:p w14:paraId="2A7EA56C" w14:textId="77777777" w:rsidR="00E34628" w:rsidRPr="00E34628" w:rsidRDefault="00E34628" w:rsidP="00E34628">
      <w:pPr>
        <w:ind w:firstLine="708"/>
        <w:jc w:val="both"/>
        <w:rPr>
          <w:sz w:val="28"/>
          <w:szCs w:val="28"/>
        </w:rPr>
      </w:pPr>
      <w:r w:rsidRPr="00E34628">
        <w:rPr>
          <w:sz w:val="28"/>
          <w:szCs w:val="28"/>
        </w:rPr>
        <w:t xml:space="preserve">Стоимость электроэнергии на 2021 год, рассчитана от фактически сложившейся стоимости в 1 квартале 2020 году (по данным предприятия) 4,15 руб./кВт*ч, с учетом ИЦП Минэкономразвития России от 26.09.2020 на 2021 год по обеспечению электрической энергией 104,0 % и составила 4,317 руб./кВт*ч. Всего расходы приняты в сумме 50 549,78 тыс. руб. </w:t>
      </w:r>
    </w:p>
    <w:p w14:paraId="579CF653" w14:textId="77777777" w:rsidR="00E34628" w:rsidRPr="00E34628" w:rsidRDefault="00E34628" w:rsidP="00E34628">
      <w:pPr>
        <w:ind w:firstLine="708"/>
        <w:jc w:val="both"/>
        <w:rPr>
          <w:sz w:val="28"/>
          <w:szCs w:val="28"/>
        </w:rPr>
      </w:pPr>
      <w:r w:rsidRPr="00E34628">
        <w:rPr>
          <w:sz w:val="28"/>
          <w:szCs w:val="28"/>
        </w:rPr>
        <w:t>Корректировка плановых расходов по статье на 2021 год относительно предложений предприятия в сторону снижения составила 8674,45 тыс. руб. (приложение № 1), в связи с завышенной стоимостью и расходом электроэнергии в расчётах предприятия.</w:t>
      </w:r>
    </w:p>
    <w:p w14:paraId="3BA2C30B" w14:textId="77777777" w:rsidR="00E34628" w:rsidRPr="00E34628" w:rsidRDefault="00E34628" w:rsidP="00E34628">
      <w:pPr>
        <w:ind w:firstLine="708"/>
        <w:jc w:val="both"/>
        <w:rPr>
          <w:sz w:val="28"/>
          <w:szCs w:val="28"/>
        </w:rPr>
      </w:pPr>
      <w:r w:rsidRPr="00E34628">
        <w:rPr>
          <w:sz w:val="28"/>
          <w:szCs w:val="28"/>
        </w:rPr>
        <w:lastRenderedPageBreak/>
        <w:t xml:space="preserve">Сводная информация по статье отражена в приложении № 1 к данному экспертному заключению. </w:t>
      </w:r>
    </w:p>
    <w:p w14:paraId="6E213E42" w14:textId="77777777" w:rsidR="00E34628" w:rsidRPr="00E34628" w:rsidRDefault="00E34628" w:rsidP="00E34628">
      <w:pPr>
        <w:jc w:val="both"/>
        <w:rPr>
          <w:color w:val="FF0000"/>
          <w:sz w:val="28"/>
          <w:szCs w:val="28"/>
        </w:rPr>
      </w:pPr>
    </w:p>
    <w:p w14:paraId="0C5E4BD6" w14:textId="77777777" w:rsidR="00E34628" w:rsidRPr="00E34628" w:rsidRDefault="00E34628" w:rsidP="00E34628">
      <w:pPr>
        <w:keepNext/>
        <w:jc w:val="center"/>
        <w:outlineLvl w:val="2"/>
        <w:rPr>
          <w:b/>
          <w:sz w:val="28"/>
          <w:szCs w:val="28"/>
        </w:rPr>
      </w:pPr>
      <w:bookmarkStart w:id="295" w:name="_Toc56433407"/>
      <w:r w:rsidRPr="00E34628">
        <w:rPr>
          <w:b/>
          <w:sz w:val="28"/>
          <w:szCs w:val="28"/>
        </w:rPr>
        <w:t>Расходы на холодную воду</w:t>
      </w:r>
      <w:bookmarkEnd w:id="295"/>
    </w:p>
    <w:p w14:paraId="18900CEA" w14:textId="77777777" w:rsidR="00E34628" w:rsidRPr="00E34628" w:rsidRDefault="00E34628" w:rsidP="00E34628">
      <w:pPr>
        <w:ind w:firstLine="708"/>
        <w:jc w:val="both"/>
        <w:rPr>
          <w:sz w:val="28"/>
          <w:szCs w:val="28"/>
        </w:rPr>
      </w:pPr>
      <w:r w:rsidRPr="00E34628">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694C1B03" w14:textId="77777777" w:rsidR="00E34628" w:rsidRPr="00E34628" w:rsidRDefault="00E34628" w:rsidP="00E34628">
      <w:pPr>
        <w:ind w:firstLine="708"/>
        <w:jc w:val="both"/>
        <w:rPr>
          <w:sz w:val="28"/>
          <w:szCs w:val="28"/>
        </w:rPr>
      </w:pPr>
      <w:r w:rsidRPr="00E34628">
        <w:rPr>
          <w:sz w:val="28"/>
          <w:szCs w:val="28"/>
        </w:rPr>
        <w:t>Предприятием заявлены расходы по статье в сумме 7 514,62 тыс. руб. при объеме воды 216,94 тыс. м³ и цене 34,64 руб./м³.</w:t>
      </w:r>
    </w:p>
    <w:p w14:paraId="27B53029" w14:textId="77777777" w:rsidR="00E34628" w:rsidRPr="00E34628" w:rsidRDefault="00E34628" w:rsidP="00E34628">
      <w:pPr>
        <w:ind w:firstLine="708"/>
        <w:jc w:val="both"/>
        <w:rPr>
          <w:sz w:val="28"/>
          <w:szCs w:val="28"/>
        </w:rPr>
      </w:pPr>
      <w:r w:rsidRPr="00E34628">
        <w:rPr>
          <w:sz w:val="28"/>
          <w:szCs w:val="28"/>
        </w:rPr>
        <w:t>Поставку воды осуществляет ООО «Киселевский Водоснаб» по договору № 216 от 12.02.2019. (Стр. 227 тома тарифного дела.</w:t>
      </w:r>
      <w:r w:rsidRPr="00E34628">
        <w:rPr>
          <w:snapToGrid w:val="0"/>
          <w:sz w:val="28"/>
          <w:szCs w:val="28"/>
        </w:rPr>
        <w:t xml:space="preserve"> Документы предприятием направлены в электронном виде через систему ЕИАС в формате шаблона DOCS.FORM.6.42).</w:t>
      </w:r>
      <w:r w:rsidRPr="00E34628">
        <w:rPr>
          <w:sz w:val="28"/>
          <w:szCs w:val="28"/>
        </w:rPr>
        <w:t xml:space="preserve"> </w:t>
      </w:r>
    </w:p>
    <w:p w14:paraId="6D056836" w14:textId="77777777" w:rsidR="00E34628" w:rsidRPr="00E34628" w:rsidRDefault="00E34628" w:rsidP="00E34628">
      <w:pPr>
        <w:ind w:firstLine="708"/>
        <w:jc w:val="both"/>
        <w:rPr>
          <w:sz w:val="28"/>
          <w:szCs w:val="28"/>
        </w:rPr>
      </w:pPr>
      <w:r w:rsidRPr="00E34628">
        <w:rPr>
          <w:sz w:val="28"/>
          <w:szCs w:val="28"/>
        </w:rPr>
        <w:t>При расчете количества воды на 2021 год, требуемой при производстве тепловой энергии, экспертами принят расход воды в сопоставимых условиях с первым годом долгосрочного периода (2020) относительно полезного отпуска тепла в количестве 111,21 тыс. м³. (в соответствии с п. 34 Методических указаний).</w:t>
      </w:r>
    </w:p>
    <w:p w14:paraId="037BDF39" w14:textId="77777777" w:rsidR="00E34628" w:rsidRPr="00E34628" w:rsidRDefault="00E34628" w:rsidP="00E34628">
      <w:pPr>
        <w:ind w:firstLine="708"/>
        <w:jc w:val="both"/>
        <w:rPr>
          <w:sz w:val="28"/>
          <w:szCs w:val="28"/>
        </w:rPr>
      </w:pPr>
      <w:r w:rsidRPr="00E34628">
        <w:rPr>
          <w:sz w:val="28"/>
          <w:szCs w:val="28"/>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22F4E12" w14:textId="77777777" w:rsidR="00E34628" w:rsidRPr="00E34628" w:rsidRDefault="00E34628" w:rsidP="00E34628">
      <w:pPr>
        <w:ind w:firstLine="540"/>
        <w:jc w:val="both"/>
        <w:rPr>
          <w:snapToGrid w:val="0"/>
          <w:sz w:val="28"/>
          <w:szCs w:val="28"/>
        </w:rPr>
      </w:pPr>
      <w:bookmarkStart w:id="296" w:name="_Hlk23079484"/>
      <w:r w:rsidRPr="00E34628">
        <w:rPr>
          <w:snapToGrid w:val="0"/>
          <w:sz w:val="28"/>
          <w:szCs w:val="28"/>
        </w:rPr>
        <w:t>Для принятия решения по уровню цен на поставку холодной воды в 2021, эксперты опирались на цены, установленные постановлением РЭК КО от 20.11.2019 № 472</w:t>
      </w:r>
      <w:r w:rsidRPr="00E34628">
        <w:rPr>
          <w:sz w:val="28"/>
          <w:szCs w:val="28"/>
        </w:rPr>
        <w:t xml:space="preserve"> для</w:t>
      </w:r>
      <w:r w:rsidRPr="00E34628">
        <w:rPr>
          <w:szCs w:val="20"/>
        </w:rPr>
        <w:t xml:space="preserve"> </w:t>
      </w:r>
      <w:r w:rsidRPr="00E34628">
        <w:rPr>
          <w:snapToGrid w:val="0"/>
          <w:sz w:val="28"/>
          <w:szCs w:val="28"/>
        </w:rPr>
        <w:t xml:space="preserve">ООО «Киселевский Водоснаб». </w:t>
      </w:r>
    </w:p>
    <w:bookmarkEnd w:id="296"/>
    <w:p w14:paraId="2BD2E381" w14:textId="77777777" w:rsidR="00E34628" w:rsidRPr="00E34628" w:rsidRDefault="00E34628" w:rsidP="00E34628">
      <w:pPr>
        <w:ind w:firstLine="567"/>
        <w:jc w:val="both"/>
        <w:rPr>
          <w:rFonts w:eastAsia="Calibri"/>
          <w:sz w:val="28"/>
          <w:szCs w:val="28"/>
        </w:rPr>
      </w:pPr>
      <w:r w:rsidRPr="00E34628">
        <w:rPr>
          <w:rFonts w:eastAsia="Calibri"/>
          <w:sz w:val="28"/>
          <w:szCs w:val="28"/>
        </w:rPr>
        <w:t>Стоимость воды на 2021 год принята по данному постановлению на уровне 32,06 руб./м³, исходя из тарифов по полугодиям с 01.01.2021 – 31,49 руб./м³ (исходя из не превышения тарифа в 1 полугодии 2021 года относительно 2 полугодия 2020 года), с 01.07.2021 к тарифу с 01.01.2021– применен индекс дефлятор Минэкономразвития России 104,0%, что составило 32,75 руб./м³. Применены доли полезного отпуска тепло по полугодиям 0,55 и 0,45, соответственно.</w:t>
      </w:r>
    </w:p>
    <w:p w14:paraId="546E92F8" w14:textId="77777777" w:rsidR="00E34628" w:rsidRPr="00E34628" w:rsidRDefault="00E34628" w:rsidP="00E34628">
      <w:pPr>
        <w:ind w:firstLine="708"/>
        <w:jc w:val="both"/>
        <w:rPr>
          <w:sz w:val="28"/>
          <w:szCs w:val="28"/>
        </w:rPr>
      </w:pPr>
      <w:r w:rsidRPr="00E34628">
        <w:rPr>
          <w:sz w:val="28"/>
          <w:szCs w:val="28"/>
        </w:rPr>
        <w:t>Всего расходы на воду покупную составили 3 565,16 тыс. руб.</w:t>
      </w:r>
    </w:p>
    <w:p w14:paraId="31091C65" w14:textId="77777777" w:rsidR="00E34628" w:rsidRPr="00E34628" w:rsidRDefault="00E34628" w:rsidP="00E34628">
      <w:pPr>
        <w:ind w:firstLine="708"/>
        <w:jc w:val="both"/>
        <w:rPr>
          <w:sz w:val="28"/>
          <w:szCs w:val="28"/>
        </w:rPr>
      </w:pPr>
      <w:r w:rsidRPr="00E34628">
        <w:rPr>
          <w:sz w:val="28"/>
          <w:szCs w:val="28"/>
        </w:rPr>
        <w:t>Корректировка плановых расходов по статье на 2021 год относительно предложений предприятия в сторону снижения составила 3 949,46 тыс. руб. (приложение № 1), в связи с завышенной стоимостью и расходом воды в расчётах предприятия.</w:t>
      </w:r>
    </w:p>
    <w:p w14:paraId="45932289" w14:textId="77777777" w:rsidR="00E34628" w:rsidRPr="00E34628" w:rsidRDefault="00E34628" w:rsidP="00E34628">
      <w:pPr>
        <w:tabs>
          <w:tab w:val="left" w:pos="1134"/>
        </w:tabs>
        <w:ind w:firstLine="709"/>
        <w:jc w:val="both"/>
        <w:rPr>
          <w:color w:val="000000"/>
          <w:sz w:val="28"/>
          <w:szCs w:val="28"/>
        </w:rPr>
      </w:pPr>
    </w:p>
    <w:p w14:paraId="38A0C56D" w14:textId="77777777" w:rsidR="00E34628" w:rsidRPr="00E34628" w:rsidRDefault="00E34628" w:rsidP="00E34628">
      <w:pPr>
        <w:tabs>
          <w:tab w:val="left" w:pos="1134"/>
        </w:tabs>
        <w:ind w:firstLine="709"/>
        <w:jc w:val="both"/>
        <w:rPr>
          <w:b/>
          <w:color w:val="FF0000"/>
          <w:sz w:val="28"/>
          <w:szCs w:val="28"/>
        </w:rPr>
      </w:pPr>
      <w:r w:rsidRPr="00E34628">
        <w:rPr>
          <w:color w:val="000000"/>
          <w:sz w:val="28"/>
          <w:szCs w:val="28"/>
        </w:rPr>
        <w:t>Общая величина расходов на приобретение энергетических ресурсов на 2021 год приведена в таблице 7.</w:t>
      </w:r>
    </w:p>
    <w:p w14:paraId="0AC2B068" w14:textId="77777777" w:rsidR="00E34628" w:rsidRPr="00E34628" w:rsidRDefault="00E34628" w:rsidP="00E34628">
      <w:pPr>
        <w:tabs>
          <w:tab w:val="left" w:pos="1890"/>
        </w:tabs>
        <w:spacing w:line="360" w:lineRule="auto"/>
        <w:ind w:left="8081" w:right="142" w:hanging="8081"/>
        <w:jc w:val="right"/>
        <w:rPr>
          <w:sz w:val="28"/>
          <w:szCs w:val="28"/>
        </w:rPr>
      </w:pPr>
    </w:p>
    <w:p w14:paraId="69F63608" w14:textId="77777777" w:rsidR="00E34628" w:rsidRPr="00E34628" w:rsidRDefault="00E34628" w:rsidP="00E34628">
      <w:pPr>
        <w:tabs>
          <w:tab w:val="left" w:pos="1890"/>
        </w:tabs>
        <w:spacing w:line="360" w:lineRule="auto"/>
        <w:ind w:left="8081" w:right="142" w:hanging="8081"/>
        <w:jc w:val="right"/>
        <w:rPr>
          <w:sz w:val="28"/>
          <w:szCs w:val="28"/>
        </w:rPr>
      </w:pPr>
    </w:p>
    <w:p w14:paraId="2583D036" w14:textId="77777777" w:rsidR="00E34628" w:rsidRPr="00E34628" w:rsidRDefault="00E34628" w:rsidP="00E34628">
      <w:pPr>
        <w:tabs>
          <w:tab w:val="left" w:pos="1890"/>
        </w:tabs>
        <w:spacing w:line="360" w:lineRule="auto"/>
        <w:ind w:left="8081" w:right="142" w:hanging="8081"/>
        <w:jc w:val="right"/>
        <w:rPr>
          <w:sz w:val="28"/>
          <w:szCs w:val="28"/>
        </w:rPr>
      </w:pPr>
      <w:r w:rsidRPr="00E34628">
        <w:rPr>
          <w:sz w:val="28"/>
          <w:szCs w:val="28"/>
        </w:rPr>
        <w:lastRenderedPageBreak/>
        <w:t>Таблица 7</w:t>
      </w:r>
    </w:p>
    <w:p w14:paraId="4CD77265" w14:textId="77777777" w:rsidR="00E34628" w:rsidRPr="00E34628" w:rsidRDefault="00E34628" w:rsidP="00E34628">
      <w:pPr>
        <w:tabs>
          <w:tab w:val="left" w:pos="1134"/>
        </w:tabs>
        <w:ind w:firstLine="709"/>
        <w:jc w:val="center"/>
        <w:rPr>
          <w:b/>
          <w:color w:val="000000"/>
          <w:sz w:val="28"/>
          <w:szCs w:val="28"/>
        </w:rPr>
      </w:pPr>
      <w:r w:rsidRPr="00E34628">
        <w:rPr>
          <w:b/>
          <w:color w:val="000000"/>
          <w:sz w:val="28"/>
          <w:szCs w:val="28"/>
        </w:rPr>
        <w:t xml:space="preserve">Реестр расходов на приобретение энергетических ресурсов, </w:t>
      </w:r>
      <w:r w:rsidRPr="00E34628">
        <w:rPr>
          <w:b/>
          <w:color w:val="000000"/>
          <w:sz w:val="28"/>
          <w:szCs w:val="28"/>
        </w:rPr>
        <w:br/>
        <w:t>холодной воды и теплоносителя на тепловую энергии на 2021 год</w:t>
      </w:r>
    </w:p>
    <w:p w14:paraId="004C712D" w14:textId="77777777" w:rsidR="00E34628" w:rsidRPr="00E34628" w:rsidRDefault="00E34628" w:rsidP="00E34628">
      <w:pPr>
        <w:tabs>
          <w:tab w:val="left" w:pos="1134"/>
        </w:tabs>
        <w:ind w:firstLine="709"/>
        <w:jc w:val="center"/>
        <w:rPr>
          <w:b/>
          <w:color w:val="000000"/>
          <w:sz w:val="28"/>
          <w:szCs w:val="28"/>
        </w:rPr>
      </w:pPr>
      <w:r w:rsidRPr="00E34628">
        <w:rPr>
          <w:b/>
          <w:color w:val="000000"/>
          <w:sz w:val="28"/>
          <w:szCs w:val="28"/>
        </w:rPr>
        <w:t>(Приложение 5.4 к Методическим указаниям)</w:t>
      </w:r>
    </w:p>
    <w:p w14:paraId="0F9E6EB8" w14:textId="77777777" w:rsidR="00E34628" w:rsidRPr="00E34628" w:rsidRDefault="00E34628" w:rsidP="00E34628">
      <w:pPr>
        <w:spacing w:line="360" w:lineRule="auto"/>
        <w:ind w:right="142" w:firstLine="851"/>
        <w:jc w:val="right"/>
        <w:rPr>
          <w:color w:val="000000"/>
          <w:sz w:val="28"/>
          <w:szCs w:val="28"/>
        </w:rPr>
      </w:pPr>
      <w:r w:rsidRPr="00E34628">
        <w:rPr>
          <w:color w:val="000000"/>
          <w:sz w:val="28"/>
          <w:szCs w:val="28"/>
        </w:rPr>
        <w:t>тыс. руб.</w:t>
      </w:r>
    </w:p>
    <w:p w14:paraId="4C0A3221" w14:textId="77777777" w:rsidR="00E34628" w:rsidRPr="00E34628" w:rsidRDefault="00E34628" w:rsidP="00E34628">
      <w:pPr>
        <w:jc w:val="both"/>
        <w:rPr>
          <w:sz w:val="28"/>
          <w:szCs w:val="28"/>
        </w:rPr>
      </w:pPr>
      <w:r w:rsidRPr="00E34628">
        <w:rPr>
          <w:noProof/>
          <w:szCs w:val="20"/>
        </w:rPr>
        <w:drawing>
          <wp:inline distT="0" distB="0" distL="0" distR="0" wp14:anchorId="255D0A0D" wp14:editId="7D576C16">
            <wp:extent cx="6120130" cy="2330917"/>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120130" cy="2330917"/>
                    </a:xfrm>
                    <a:prstGeom prst="rect">
                      <a:avLst/>
                    </a:prstGeom>
                    <a:noFill/>
                    <a:ln>
                      <a:noFill/>
                    </a:ln>
                  </pic:spPr>
                </pic:pic>
              </a:graphicData>
            </a:graphic>
          </wp:inline>
        </w:drawing>
      </w:r>
    </w:p>
    <w:p w14:paraId="3E32076B" w14:textId="77777777" w:rsidR="00E34628" w:rsidRPr="00E34628" w:rsidRDefault="00E34628" w:rsidP="00E34628">
      <w:pPr>
        <w:keepNext/>
        <w:numPr>
          <w:ilvl w:val="0"/>
          <w:numId w:val="10"/>
        </w:numPr>
        <w:ind w:left="360"/>
        <w:jc w:val="center"/>
        <w:outlineLvl w:val="2"/>
        <w:rPr>
          <w:b/>
          <w:sz w:val="28"/>
          <w:szCs w:val="28"/>
        </w:rPr>
      </w:pPr>
      <w:bookmarkStart w:id="297" w:name="_Toc56433408"/>
      <w:r w:rsidRPr="00E34628">
        <w:rPr>
          <w:b/>
          <w:sz w:val="28"/>
          <w:szCs w:val="28"/>
        </w:rPr>
        <w:t>Расходы из прибыли</w:t>
      </w:r>
      <w:bookmarkEnd w:id="297"/>
    </w:p>
    <w:p w14:paraId="20536159" w14:textId="77777777" w:rsidR="00E34628" w:rsidRPr="00E34628" w:rsidRDefault="00E34628" w:rsidP="00E34628">
      <w:pPr>
        <w:keepNext/>
        <w:jc w:val="center"/>
        <w:outlineLvl w:val="2"/>
        <w:rPr>
          <w:b/>
          <w:color w:val="000000"/>
          <w:sz w:val="28"/>
          <w:szCs w:val="28"/>
        </w:rPr>
      </w:pPr>
      <w:bookmarkStart w:id="298" w:name="_Toc56433409"/>
      <w:r w:rsidRPr="00E34628">
        <w:rPr>
          <w:b/>
          <w:color w:val="000000"/>
          <w:sz w:val="28"/>
          <w:szCs w:val="28"/>
        </w:rPr>
        <w:t>Денежные выплаты социального характера</w:t>
      </w:r>
      <w:bookmarkEnd w:id="298"/>
    </w:p>
    <w:p w14:paraId="39CA6621" w14:textId="77777777" w:rsidR="00E34628" w:rsidRPr="00E34628" w:rsidRDefault="00E34628" w:rsidP="00E34628">
      <w:pPr>
        <w:ind w:firstLine="708"/>
        <w:jc w:val="both"/>
        <w:rPr>
          <w:sz w:val="28"/>
          <w:szCs w:val="28"/>
        </w:rPr>
      </w:pPr>
      <w:r w:rsidRPr="00E34628">
        <w:rPr>
          <w:sz w:val="28"/>
          <w:szCs w:val="28"/>
        </w:rPr>
        <w:t>Предприятием на 2021 год заявлены расходы по статье в сумме 2031,00 тыс. руб. Представлен расчет социальных гарантий МП «Исток» на 2021 год, включающий материальную помощь, выплаты к праздничным датам, оздоровление детей, премирование к юбилеям, согласно согласованному КУГИ КГО коллективному договору (стр. 349-359 тома тарифного дела).</w:t>
      </w:r>
    </w:p>
    <w:p w14:paraId="24BCCED1" w14:textId="77777777" w:rsidR="00E34628" w:rsidRPr="00E34628" w:rsidRDefault="00E34628" w:rsidP="00E34628">
      <w:pPr>
        <w:ind w:firstLine="708"/>
        <w:jc w:val="both"/>
        <w:rPr>
          <w:sz w:val="28"/>
          <w:szCs w:val="28"/>
        </w:rPr>
      </w:pPr>
      <w:r w:rsidRPr="00E34628">
        <w:rPr>
          <w:sz w:val="28"/>
          <w:szCs w:val="28"/>
        </w:rPr>
        <w:t>Согласно представленной в электронном виде корточке счета 91.02 за 2019 год величина социальных выплат составила 398,73 тыс. руб.</w:t>
      </w:r>
    </w:p>
    <w:p w14:paraId="7A56DEB2" w14:textId="77777777" w:rsidR="00E34628" w:rsidRPr="00E34628" w:rsidRDefault="00E34628" w:rsidP="00E34628">
      <w:pPr>
        <w:ind w:firstLine="708"/>
        <w:jc w:val="both"/>
        <w:rPr>
          <w:sz w:val="28"/>
          <w:szCs w:val="28"/>
        </w:rPr>
      </w:pPr>
      <w:r w:rsidRPr="00E34628">
        <w:rPr>
          <w:sz w:val="28"/>
          <w:szCs w:val="28"/>
        </w:rPr>
        <w:t>Величина расходов по выплатам социального характера на 2021 год принята экспертами на уровне фактических за 2019 года с учетом ИПЦ Минэкономразвития России от 26.09.2020 на 2020 и 2021 год 103,2% и 103,6% составили 426,30 тыс. руб.</w:t>
      </w:r>
    </w:p>
    <w:p w14:paraId="71AA4A66" w14:textId="77777777" w:rsidR="00E34628" w:rsidRPr="00E34628" w:rsidRDefault="00E34628" w:rsidP="00E34628">
      <w:pPr>
        <w:ind w:firstLine="708"/>
        <w:jc w:val="both"/>
        <w:rPr>
          <w:sz w:val="28"/>
          <w:szCs w:val="28"/>
        </w:rPr>
      </w:pPr>
      <w:r w:rsidRPr="00E34628">
        <w:rPr>
          <w:sz w:val="28"/>
          <w:szCs w:val="28"/>
        </w:rPr>
        <w:t>Корректировка плановых расходов по статье на 2021 год относительно предложений предприятия в сторону снижения составила 1604,70 тыс. руб., в связи с низким уровнем фактических расходов по статье (утверждено на 2019 год 2553,16 тыс. руб.).</w:t>
      </w:r>
    </w:p>
    <w:p w14:paraId="2CF50F16" w14:textId="77777777" w:rsidR="00E34628" w:rsidRPr="00E34628" w:rsidRDefault="00E34628" w:rsidP="00E34628">
      <w:pPr>
        <w:rPr>
          <w:szCs w:val="20"/>
        </w:rPr>
      </w:pPr>
    </w:p>
    <w:p w14:paraId="50508559" w14:textId="77777777" w:rsidR="00E34628" w:rsidRPr="00E34628" w:rsidRDefault="00E34628" w:rsidP="00E34628">
      <w:pPr>
        <w:rPr>
          <w:szCs w:val="20"/>
        </w:rPr>
      </w:pPr>
    </w:p>
    <w:p w14:paraId="3C1896AD" w14:textId="77777777" w:rsidR="00E34628" w:rsidRPr="00E34628" w:rsidRDefault="00E34628" w:rsidP="00E34628">
      <w:pPr>
        <w:keepNext/>
        <w:numPr>
          <w:ilvl w:val="0"/>
          <w:numId w:val="10"/>
        </w:numPr>
        <w:ind w:left="360"/>
        <w:jc w:val="center"/>
        <w:outlineLvl w:val="2"/>
        <w:rPr>
          <w:rFonts w:eastAsia="Calibri"/>
          <w:b/>
          <w:sz w:val="28"/>
          <w:szCs w:val="28"/>
          <w:lang w:eastAsia="en-US"/>
        </w:rPr>
      </w:pPr>
      <w:bookmarkStart w:id="299" w:name="_Toc56433410"/>
      <w:r w:rsidRPr="00E34628">
        <w:rPr>
          <w:rFonts w:eastAsia="Calibri"/>
          <w:b/>
          <w:sz w:val="28"/>
          <w:szCs w:val="28"/>
        </w:rPr>
        <w:t>Предпринимательская</w:t>
      </w:r>
      <w:r w:rsidRPr="00E34628">
        <w:rPr>
          <w:rFonts w:eastAsia="Calibri"/>
          <w:b/>
          <w:sz w:val="28"/>
          <w:szCs w:val="28"/>
          <w:lang w:eastAsia="en-US"/>
        </w:rPr>
        <w:t xml:space="preserve"> прибыль</w:t>
      </w:r>
      <w:bookmarkEnd w:id="299"/>
    </w:p>
    <w:p w14:paraId="1659418B" w14:textId="77777777" w:rsidR="00E34628" w:rsidRPr="00E34628" w:rsidRDefault="00E34628" w:rsidP="00E34628">
      <w:pPr>
        <w:autoSpaceDE w:val="0"/>
        <w:autoSpaceDN w:val="0"/>
        <w:adjustRightInd w:val="0"/>
        <w:spacing w:before="280"/>
        <w:ind w:firstLine="567"/>
        <w:jc w:val="both"/>
        <w:rPr>
          <w:color w:val="000000"/>
          <w:sz w:val="28"/>
          <w:szCs w:val="28"/>
        </w:rPr>
      </w:pPr>
      <w:r w:rsidRPr="00E34628">
        <w:rPr>
          <w:color w:val="000000"/>
          <w:sz w:val="28"/>
          <w:szCs w:val="28"/>
        </w:rPr>
        <w:t xml:space="preserve"> Предприятием не заявлены расходы по статье.</w:t>
      </w:r>
    </w:p>
    <w:p w14:paraId="79342B0A" w14:textId="77777777" w:rsidR="00E34628" w:rsidRPr="00E34628" w:rsidRDefault="00E34628" w:rsidP="00E34628">
      <w:pPr>
        <w:autoSpaceDE w:val="0"/>
        <w:autoSpaceDN w:val="0"/>
        <w:adjustRightInd w:val="0"/>
        <w:spacing w:before="280"/>
        <w:ind w:firstLine="567"/>
        <w:jc w:val="both"/>
        <w:rPr>
          <w:color w:val="000000"/>
          <w:sz w:val="28"/>
          <w:szCs w:val="28"/>
        </w:rPr>
      </w:pPr>
    </w:p>
    <w:p w14:paraId="61640BA7" w14:textId="77777777" w:rsidR="00E34628" w:rsidRPr="00E34628" w:rsidRDefault="00E34628" w:rsidP="00E34628">
      <w:pPr>
        <w:keepNext/>
        <w:outlineLvl w:val="2"/>
        <w:rPr>
          <w:b/>
          <w:sz w:val="28"/>
          <w:szCs w:val="28"/>
        </w:rPr>
      </w:pPr>
      <w:bookmarkStart w:id="300" w:name="_Toc56433411"/>
      <w:r w:rsidRPr="00E34628">
        <w:rPr>
          <w:b/>
          <w:sz w:val="28"/>
          <w:szCs w:val="28"/>
        </w:rPr>
        <w:t>11.Результаты деятельности до перехода к регулированию на основании долгосрочных параметров регулирования тарифов.</w:t>
      </w:r>
      <w:bookmarkEnd w:id="300"/>
    </w:p>
    <w:p w14:paraId="561FEA98" w14:textId="77777777" w:rsidR="00E34628" w:rsidRPr="00E34628" w:rsidRDefault="00E34628" w:rsidP="00E34628">
      <w:pPr>
        <w:ind w:firstLine="708"/>
        <w:contextualSpacing/>
        <w:jc w:val="both"/>
        <w:rPr>
          <w:snapToGrid w:val="0"/>
          <w:sz w:val="28"/>
          <w:szCs w:val="28"/>
        </w:rPr>
      </w:pPr>
      <w:r w:rsidRPr="00E34628">
        <w:rPr>
          <w:snapToGrid w:val="0"/>
          <w:sz w:val="28"/>
          <w:szCs w:val="28"/>
        </w:rPr>
        <w:t xml:space="preserve">Согласно п. 42 Методических указаний величина, определяющая результаты деятельности регулируемой организации до перехода к </w:t>
      </w:r>
      <w:r w:rsidRPr="00E34628">
        <w:rPr>
          <w:snapToGrid w:val="0"/>
          <w:sz w:val="28"/>
          <w:szCs w:val="28"/>
        </w:rPr>
        <w:lastRenderedPageBreak/>
        <w:t>регулированию цен (тарифов) на основе долгосрочных параметров регулирования, рассчитывается как разница между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и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с учётом экономии от снижения потребления энергетических ресурсов, холодной воды и теплоносителя, определенная в соответствии с пунктом 31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по формуле и может принимать как положительные, так и отрицательные значения.</w:t>
      </w:r>
    </w:p>
    <w:p w14:paraId="2177BCC3" w14:textId="77777777" w:rsidR="00E34628" w:rsidRPr="00E34628" w:rsidRDefault="00E34628" w:rsidP="00E34628">
      <w:pPr>
        <w:jc w:val="both"/>
        <w:rPr>
          <w:snapToGrid w:val="0"/>
          <w:sz w:val="28"/>
          <w:szCs w:val="28"/>
        </w:rPr>
      </w:pPr>
      <w:r w:rsidRPr="00E34628">
        <w:rPr>
          <w:noProof/>
          <w:snapToGrid w:val="0"/>
          <w:sz w:val="28"/>
          <w:szCs w:val="28"/>
        </w:rPr>
        <w:drawing>
          <wp:inline distT="0" distB="0" distL="0" distR="0" wp14:anchorId="1DDA8041" wp14:editId="6277059E">
            <wp:extent cx="2827020" cy="35814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827020" cy="358140"/>
                    </a:xfrm>
                    <a:prstGeom prst="rect">
                      <a:avLst/>
                    </a:prstGeom>
                    <a:noFill/>
                    <a:ln>
                      <a:noFill/>
                    </a:ln>
                  </pic:spPr>
                </pic:pic>
              </a:graphicData>
            </a:graphic>
          </wp:inline>
        </w:drawing>
      </w:r>
    </w:p>
    <w:p w14:paraId="09913BC4" w14:textId="77777777" w:rsidR="00E34628" w:rsidRPr="00E34628" w:rsidRDefault="00E34628" w:rsidP="00E34628">
      <w:pPr>
        <w:autoSpaceDE w:val="0"/>
        <w:autoSpaceDN w:val="0"/>
        <w:adjustRightInd w:val="0"/>
        <w:spacing w:line="360" w:lineRule="auto"/>
        <w:ind w:left="284" w:firstLine="709"/>
        <w:jc w:val="both"/>
        <w:rPr>
          <w:sz w:val="28"/>
          <w:szCs w:val="28"/>
        </w:rPr>
      </w:pPr>
      <w:r w:rsidRPr="00E34628">
        <w:rPr>
          <w:sz w:val="28"/>
          <w:szCs w:val="28"/>
        </w:rPr>
        <w:t>где:</w:t>
      </w:r>
    </w:p>
    <w:p w14:paraId="23AE8727" w14:textId="77777777" w:rsidR="00E34628" w:rsidRPr="00E34628" w:rsidRDefault="00E34628" w:rsidP="00E34628">
      <w:pPr>
        <w:autoSpaceDE w:val="0"/>
        <w:autoSpaceDN w:val="0"/>
        <w:adjustRightInd w:val="0"/>
        <w:ind w:firstLine="709"/>
        <w:jc w:val="both"/>
        <w:rPr>
          <w:sz w:val="28"/>
          <w:szCs w:val="28"/>
        </w:rPr>
      </w:pPr>
      <w:r w:rsidRPr="00E34628">
        <w:rPr>
          <w:noProof/>
          <w:position w:val="-12"/>
          <w:sz w:val="28"/>
          <w:szCs w:val="28"/>
        </w:rPr>
        <w:drawing>
          <wp:inline distT="0" distB="0" distL="0" distR="0" wp14:anchorId="0B1F6D98" wp14:editId="4FBC28F9">
            <wp:extent cx="403860" cy="31242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03860" cy="312420"/>
                    </a:xfrm>
                    <a:prstGeom prst="rect">
                      <a:avLst/>
                    </a:prstGeom>
                    <a:noFill/>
                    <a:ln>
                      <a:noFill/>
                    </a:ln>
                  </pic:spPr>
                </pic:pic>
              </a:graphicData>
            </a:graphic>
          </wp:inline>
        </w:drawing>
      </w:r>
      <w:r w:rsidRPr="00E34628">
        <w:rPr>
          <w:sz w:val="28"/>
          <w:szCs w:val="28"/>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с реализацией утвержденных инвестиционных программ);</w:t>
      </w:r>
    </w:p>
    <w:p w14:paraId="79839870" w14:textId="77777777" w:rsidR="00E34628" w:rsidRPr="00E34628" w:rsidRDefault="00E34628" w:rsidP="00E34628">
      <w:pPr>
        <w:autoSpaceDE w:val="0"/>
        <w:autoSpaceDN w:val="0"/>
        <w:adjustRightInd w:val="0"/>
        <w:ind w:firstLine="709"/>
        <w:jc w:val="both"/>
        <w:rPr>
          <w:sz w:val="28"/>
          <w:szCs w:val="28"/>
        </w:rPr>
      </w:pPr>
      <w:r w:rsidRPr="00E34628">
        <w:rPr>
          <w:noProof/>
          <w:position w:val="-12"/>
          <w:sz w:val="28"/>
          <w:szCs w:val="28"/>
        </w:rPr>
        <w:drawing>
          <wp:inline distT="0" distB="0" distL="0" distR="0" wp14:anchorId="007CC09D" wp14:editId="4CF5E694">
            <wp:extent cx="403860" cy="31242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03860" cy="312420"/>
                    </a:xfrm>
                    <a:prstGeom prst="rect">
                      <a:avLst/>
                    </a:prstGeom>
                    <a:noFill/>
                    <a:ln>
                      <a:noFill/>
                    </a:ln>
                  </pic:spPr>
                </pic:pic>
              </a:graphicData>
            </a:graphic>
          </wp:inline>
        </w:drawing>
      </w:r>
      <w:r w:rsidRPr="00E34628">
        <w:rPr>
          <w:sz w:val="28"/>
          <w:szCs w:val="28"/>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487C0682" w14:textId="77777777" w:rsidR="00E34628" w:rsidRPr="00E34628" w:rsidRDefault="00E34628" w:rsidP="00E34628">
      <w:pPr>
        <w:autoSpaceDE w:val="0"/>
        <w:autoSpaceDN w:val="0"/>
        <w:adjustRightInd w:val="0"/>
        <w:ind w:firstLine="709"/>
        <w:jc w:val="both"/>
        <w:rPr>
          <w:sz w:val="28"/>
          <w:szCs w:val="28"/>
        </w:rPr>
      </w:pPr>
      <w:r w:rsidRPr="00E34628">
        <w:rPr>
          <w:noProof/>
          <w:position w:val="-12"/>
          <w:sz w:val="28"/>
          <w:szCs w:val="28"/>
        </w:rPr>
        <w:drawing>
          <wp:inline distT="0" distB="0" distL="0" distR="0" wp14:anchorId="109BA7AB" wp14:editId="3E7BF947">
            <wp:extent cx="449580" cy="312420"/>
            <wp:effectExtent l="0" t="0" r="762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49580" cy="312420"/>
                    </a:xfrm>
                    <a:prstGeom prst="rect">
                      <a:avLst/>
                    </a:prstGeom>
                    <a:noFill/>
                    <a:ln>
                      <a:noFill/>
                    </a:ln>
                  </pic:spPr>
                </pic:pic>
              </a:graphicData>
            </a:graphic>
          </wp:inline>
        </w:drawing>
      </w:r>
      <w:r w:rsidRPr="00E34628">
        <w:rPr>
          <w:sz w:val="28"/>
          <w:szCs w:val="28"/>
        </w:rPr>
        <w:t xml:space="preserve"> - экономия от снижения потребления энергетических ресурсов, холодной воды и теплоносителя, определенная в соответствии с </w:t>
      </w:r>
      <w:hyperlink r:id="rId105" w:history="1">
        <w:r w:rsidRPr="00E34628">
          <w:rPr>
            <w:color w:val="0000FF"/>
            <w:sz w:val="28"/>
            <w:szCs w:val="28"/>
          </w:rPr>
          <w:t>пунктом 31</w:t>
        </w:r>
      </w:hyperlink>
      <w:r w:rsidRPr="00E34628">
        <w:rPr>
          <w:sz w:val="28"/>
          <w:szCs w:val="28"/>
        </w:rPr>
        <w:t xml:space="preserve">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591292F3" w14:textId="77777777" w:rsidR="00E34628" w:rsidRPr="00E34628" w:rsidRDefault="00E34628" w:rsidP="00E34628">
      <w:pPr>
        <w:autoSpaceDE w:val="0"/>
        <w:autoSpaceDN w:val="0"/>
        <w:adjustRightInd w:val="0"/>
        <w:ind w:firstLine="709"/>
        <w:jc w:val="both"/>
        <w:rPr>
          <w:sz w:val="28"/>
          <w:szCs w:val="28"/>
        </w:rPr>
      </w:pPr>
      <w:r w:rsidRPr="00E34628">
        <w:rPr>
          <w:sz w:val="28"/>
          <w:szCs w:val="28"/>
        </w:rPr>
        <w:t>В связи с тем, что предприятию впервые установлен тариф на тепловую энергию (постановление РЭК КО от 12.04.2019 № 107) и фактически оно проработало не полный календарный год, анализ фактических расходов за 2019 год не проводился.</w:t>
      </w:r>
    </w:p>
    <w:p w14:paraId="389C596E" w14:textId="77777777" w:rsidR="00E34628" w:rsidRPr="00E34628" w:rsidRDefault="00E34628" w:rsidP="00E34628">
      <w:pPr>
        <w:autoSpaceDE w:val="0"/>
        <w:autoSpaceDN w:val="0"/>
        <w:adjustRightInd w:val="0"/>
        <w:ind w:firstLine="709"/>
        <w:jc w:val="both"/>
        <w:rPr>
          <w:sz w:val="28"/>
          <w:szCs w:val="28"/>
        </w:rPr>
      </w:pPr>
    </w:p>
    <w:p w14:paraId="611FB30A" w14:textId="77777777" w:rsidR="00E34628" w:rsidRPr="00E34628" w:rsidRDefault="00E34628" w:rsidP="00E34628">
      <w:pPr>
        <w:autoSpaceDE w:val="0"/>
        <w:autoSpaceDN w:val="0"/>
        <w:adjustRightInd w:val="0"/>
        <w:ind w:firstLine="709"/>
        <w:jc w:val="both"/>
        <w:rPr>
          <w:sz w:val="28"/>
          <w:szCs w:val="28"/>
        </w:rPr>
      </w:pPr>
    </w:p>
    <w:p w14:paraId="18247DEC" w14:textId="77777777" w:rsidR="00E34628" w:rsidRPr="00E34628" w:rsidRDefault="00E34628" w:rsidP="00E34628">
      <w:pPr>
        <w:autoSpaceDE w:val="0"/>
        <w:autoSpaceDN w:val="0"/>
        <w:adjustRightInd w:val="0"/>
        <w:ind w:firstLine="709"/>
        <w:jc w:val="both"/>
        <w:rPr>
          <w:sz w:val="28"/>
          <w:szCs w:val="28"/>
        </w:rPr>
      </w:pPr>
    </w:p>
    <w:p w14:paraId="4AFF80CE" w14:textId="77777777" w:rsidR="00E34628" w:rsidRPr="00E34628" w:rsidRDefault="00E34628" w:rsidP="00E34628">
      <w:pPr>
        <w:keepNext/>
        <w:outlineLvl w:val="2"/>
        <w:rPr>
          <w:b/>
          <w:sz w:val="28"/>
          <w:szCs w:val="28"/>
        </w:rPr>
      </w:pPr>
      <w:bookmarkStart w:id="301" w:name="_Toc56433412"/>
      <w:r w:rsidRPr="00E34628">
        <w:rPr>
          <w:b/>
          <w:sz w:val="28"/>
          <w:szCs w:val="28"/>
        </w:rPr>
        <w:lastRenderedPageBreak/>
        <w:t>12. Расчет НВВ на тепловую энергию на 2021 год</w:t>
      </w:r>
      <w:bookmarkEnd w:id="301"/>
    </w:p>
    <w:p w14:paraId="46FD2FE9" w14:textId="77777777" w:rsidR="00E34628" w:rsidRPr="00E34628" w:rsidRDefault="00E34628" w:rsidP="00E34628">
      <w:pPr>
        <w:tabs>
          <w:tab w:val="left" w:pos="709"/>
        </w:tabs>
        <w:jc w:val="both"/>
        <w:rPr>
          <w:sz w:val="28"/>
          <w:szCs w:val="28"/>
        </w:rPr>
      </w:pPr>
      <w:r w:rsidRPr="00E34628">
        <w:rPr>
          <w:sz w:val="28"/>
          <w:szCs w:val="28"/>
        </w:rPr>
        <w:t xml:space="preserve">    </w:t>
      </w:r>
      <w:r w:rsidRPr="00E34628">
        <w:rPr>
          <w:sz w:val="28"/>
          <w:szCs w:val="28"/>
        </w:rPr>
        <w:tab/>
      </w:r>
    </w:p>
    <w:p w14:paraId="7A23C5A6" w14:textId="77777777" w:rsidR="00E34628" w:rsidRPr="00E34628" w:rsidRDefault="00E34628" w:rsidP="00E34628">
      <w:pPr>
        <w:ind w:firstLine="708"/>
        <w:jc w:val="both"/>
        <w:rPr>
          <w:sz w:val="28"/>
          <w:szCs w:val="28"/>
        </w:rPr>
      </w:pPr>
      <w:r w:rsidRPr="00E34628">
        <w:rPr>
          <w:sz w:val="28"/>
          <w:szCs w:val="28"/>
        </w:rPr>
        <w:t>Расчёт необходимой валовой выручки на тепловую энергию</w:t>
      </w:r>
      <w:r w:rsidRPr="00E34628">
        <w:rPr>
          <w:sz w:val="28"/>
          <w:szCs w:val="28"/>
        </w:rPr>
        <w:br/>
        <w:t>методом индексации установленных тарифов на 2021 год приведен в таблице 8</w:t>
      </w:r>
    </w:p>
    <w:p w14:paraId="4962607F" w14:textId="77777777" w:rsidR="00E34628" w:rsidRPr="00E34628" w:rsidRDefault="00E34628" w:rsidP="00E34628">
      <w:pPr>
        <w:tabs>
          <w:tab w:val="left" w:pos="1890"/>
        </w:tabs>
        <w:spacing w:line="360" w:lineRule="auto"/>
        <w:ind w:left="8081" w:right="142" w:hanging="8081"/>
        <w:jc w:val="right"/>
        <w:rPr>
          <w:sz w:val="28"/>
          <w:szCs w:val="28"/>
        </w:rPr>
      </w:pPr>
      <w:r w:rsidRPr="00E34628">
        <w:rPr>
          <w:sz w:val="28"/>
          <w:szCs w:val="28"/>
        </w:rPr>
        <w:t>Таблица 8</w:t>
      </w:r>
    </w:p>
    <w:p w14:paraId="5E1CD741" w14:textId="77777777" w:rsidR="00E34628" w:rsidRPr="00E34628" w:rsidRDefault="00E34628" w:rsidP="00E34628">
      <w:pPr>
        <w:keepNext/>
        <w:jc w:val="center"/>
        <w:outlineLvl w:val="2"/>
        <w:rPr>
          <w:b/>
          <w:sz w:val="28"/>
          <w:szCs w:val="28"/>
        </w:rPr>
      </w:pPr>
      <w:bookmarkStart w:id="302" w:name="_Toc56433413"/>
      <w:r w:rsidRPr="00E34628">
        <w:rPr>
          <w:b/>
          <w:sz w:val="28"/>
          <w:szCs w:val="28"/>
        </w:rPr>
        <w:t>Расчёт необходимой валовой выручки на тепловую энергию</w:t>
      </w:r>
      <w:r w:rsidRPr="00E34628">
        <w:rPr>
          <w:b/>
          <w:sz w:val="28"/>
          <w:szCs w:val="28"/>
        </w:rPr>
        <w:br/>
        <w:t>методом индексации установленных тарифов на 2021 год</w:t>
      </w:r>
      <w:bookmarkEnd w:id="302"/>
    </w:p>
    <w:p w14:paraId="137AC0C4" w14:textId="77777777" w:rsidR="00E34628" w:rsidRPr="00E34628" w:rsidRDefault="00E34628" w:rsidP="00E34628">
      <w:pPr>
        <w:spacing w:line="360" w:lineRule="auto"/>
        <w:ind w:left="1416" w:firstLine="708"/>
        <w:jc w:val="center"/>
        <w:rPr>
          <w:szCs w:val="20"/>
        </w:rPr>
      </w:pPr>
      <w:r w:rsidRPr="00E34628">
        <w:t xml:space="preserve">(Приложение 5.9 к Методическим указаниям)  </w:t>
      </w:r>
      <w:r w:rsidRPr="00E34628">
        <w:tab/>
      </w:r>
      <w:r w:rsidRPr="00E34628">
        <w:tab/>
      </w:r>
      <w:r w:rsidRPr="00E34628">
        <w:tab/>
      </w:r>
      <w:r w:rsidRPr="00E34628">
        <w:rPr>
          <w:szCs w:val="20"/>
        </w:rPr>
        <w:t>тыс. руб.</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E34628" w:rsidRPr="00E34628" w14:paraId="3E8C1313" w14:textId="77777777" w:rsidTr="00CA53FF">
        <w:trPr>
          <w:trHeight w:val="458"/>
          <w:tblHeader/>
          <w:jc w:val="center"/>
        </w:trPr>
        <w:tc>
          <w:tcPr>
            <w:tcW w:w="658" w:type="dxa"/>
            <w:vMerge w:val="restart"/>
            <w:shd w:val="clear" w:color="auto" w:fill="auto"/>
            <w:vAlign w:val="center"/>
            <w:hideMark/>
          </w:tcPr>
          <w:p w14:paraId="6741E51C" w14:textId="77777777" w:rsidR="00E34628" w:rsidRPr="00E34628" w:rsidRDefault="00E34628" w:rsidP="00E34628">
            <w:pPr>
              <w:jc w:val="center"/>
              <w:rPr>
                <w:szCs w:val="20"/>
              </w:rPr>
            </w:pPr>
            <w:r w:rsidRPr="00E34628">
              <w:rPr>
                <w:szCs w:val="20"/>
              </w:rPr>
              <w:t>№ п/п</w:t>
            </w:r>
          </w:p>
        </w:tc>
        <w:tc>
          <w:tcPr>
            <w:tcW w:w="3878" w:type="dxa"/>
            <w:vMerge w:val="restart"/>
            <w:shd w:val="clear" w:color="auto" w:fill="auto"/>
            <w:vAlign w:val="center"/>
            <w:hideMark/>
          </w:tcPr>
          <w:p w14:paraId="65FF4F11" w14:textId="77777777" w:rsidR="00E34628" w:rsidRPr="00E34628" w:rsidRDefault="00E34628" w:rsidP="00E34628">
            <w:pPr>
              <w:jc w:val="center"/>
              <w:rPr>
                <w:szCs w:val="20"/>
              </w:rPr>
            </w:pPr>
            <w:r w:rsidRPr="00E34628">
              <w:rPr>
                <w:szCs w:val="20"/>
              </w:rPr>
              <w:t>Наименование расхода</w:t>
            </w:r>
          </w:p>
        </w:tc>
        <w:tc>
          <w:tcPr>
            <w:tcW w:w="1599" w:type="dxa"/>
            <w:vMerge w:val="restart"/>
          </w:tcPr>
          <w:p w14:paraId="0E892E99" w14:textId="77777777" w:rsidR="00E34628" w:rsidRPr="00E34628" w:rsidRDefault="00E34628" w:rsidP="00E34628">
            <w:pPr>
              <w:ind w:left="-57" w:right="-57"/>
              <w:jc w:val="center"/>
              <w:rPr>
                <w:szCs w:val="20"/>
              </w:rPr>
            </w:pPr>
            <w:r w:rsidRPr="00E34628">
              <w:rPr>
                <w:szCs w:val="20"/>
              </w:rPr>
              <w:t>Предложение предприятия на 2021 год</w:t>
            </w:r>
          </w:p>
        </w:tc>
        <w:tc>
          <w:tcPr>
            <w:tcW w:w="1560" w:type="dxa"/>
            <w:vMerge w:val="restart"/>
          </w:tcPr>
          <w:p w14:paraId="3FCD5AE1" w14:textId="77777777" w:rsidR="00E34628" w:rsidRPr="00E34628" w:rsidRDefault="00E34628" w:rsidP="00E34628">
            <w:pPr>
              <w:ind w:left="-57" w:right="-57"/>
              <w:jc w:val="center"/>
              <w:rPr>
                <w:szCs w:val="20"/>
              </w:rPr>
            </w:pPr>
            <w:r w:rsidRPr="00E34628">
              <w:rPr>
                <w:szCs w:val="20"/>
              </w:rPr>
              <w:t>Предложение экспертов на 2021 год</w:t>
            </w:r>
          </w:p>
        </w:tc>
        <w:tc>
          <w:tcPr>
            <w:tcW w:w="1831" w:type="dxa"/>
            <w:vMerge w:val="restart"/>
          </w:tcPr>
          <w:p w14:paraId="44244587" w14:textId="77777777" w:rsidR="00E34628" w:rsidRPr="00E34628" w:rsidRDefault="00E34628" w:rsidP="00E34628">
            <w:pPr>
              <w:ind w:left="-57" w:right="-57"/>
              <w:jc w:val="center"/>
              <w:rPr>
                <w:szCs w:val="20"/>
              </w:rPr>
            </w:pPr>
            <w:r w:rsidRPr="00E34628">
              <w:rPr>
                <w:szCs w:val="20"/>
              </w:rPr>
              <w:t>Корректировка к предложениям предприятия</w:t>
            </w:r>
          </w:p>
        </w:tc>
      </w:tr>
      <w:tr w:rsidR="00E34628" w:rsidRPr="00E34628" w14:paraId="2DA25E70" w14:textId="77777777" w:rsidTr="00CA53FF">
        <w:trPr>
          <w:trHeight w:val="458"/>
          <w:tblHeader/>
          <w:jc w:val="center"/>
        </w:trPr>
        <w:tc>
          <w:tcPr>
            <w:tcW w:w="658" w:type="dxa"/>
            <w:vMerge/>
            <w:shd w:val="clear" w:color="auto" w:fill="auto"/>
            <w:vAlign w:val="center"/>
            <w:hideMark/>
          </w:tcPr>
          <w:p w14:paraId="1EC4A13D" w14:textId="77777777" w:rsidR="00E34628" w:rsidRPr="00E34628" w:rsidRDefault="00E34628" w:rsidP="00E34628">
            <w:pPr>
              <w:jc w:val="center"/>
              <w:rPr>
                <w:szCs w:val="20"/>
              </w:rPr>
            </w:pPr>
          </w:p>
        </w:tc>
        <w:tc>
          <w:tcPr>
            <w:tcW w:w="3878" w:type="dxa"/>
            <w:vMerge/>
            <w:shd w:val="clear" w:color="auto" w:fill="auto"/>
            <w:vAlign w:val="center"/>
            <w:hideMark/>
          </w:tcPr>
          <w:p w14:paraId="786A52C2" w14:textId="77777777" w:rsidR="00E34628" w:rsidRPr="00E34628" w:rsidRDefault="00E34628" w:rsidP="00E34628">
            <w:pPr>
              <w:jc w:val="center"/>
              <w:rPr>
                <w:szCs w:val="20"/>
              </w:rPr>
            </w:pPr>
          </w:p>
        </w:tc>
        <w:tc>
          <w:tcPr>
            <w:tcW w:w="1599" w:type="dxa"/>
            <w:vMerge/>
            <w:vAlign w:val="center"/>
          </w:tcPr>
          <w:p w14:paraId="21F5E61F" w14:textId="77777777" w:rsidR="00E34628" w:rsidRPr="00E34628" w:rsidRDefault="00E34628" w:rsidP="00E34628">
            <w:pPr>
              <w:jc w:val="center"/>
              <w:rPr>
                <w:szCs w:val="20"/>
              </w:rPr>
            </w:pPr>
          </w:p>
        </w:tc>
        <w:tc>
          <w:tcPr>
            <w:tcW w:w="1560" w:type="dxa"/>
            <w:vMerge/>
            <w:shd w:val="clear" w:color="auto" w:fill="FFFFCC"/>
            <w:vAlign w:val="center"/>
          </w:tcPr>
          <w:p w14:paraId="718A00A9" w14:textId="77777777" w:rsidR="00E34628" w:rsidRPr="00E34628" w:rsidRDefault="00E34628" w:rsidP="00E34628">
            <w:pPr>
              <w:jc w:val="center"/>
              <w:rPr>
                <w:szCs w:val="20"/>
              </w:rPr>
            </w:pPr>
          </w:p>
        </w:tc>
        <w:tc>
          <w:tcPr>
            <w:tcW w:w="1831" w:type="dxa"/>
            <w:vMerge/>
            <w:vAlign w:val="center"/>
          </w:tcPr>
          <w:p w14:paraId="56484596" w14:textId="77777777" w:rsidR="00E34628" w:rsidRPr="00E34628" w:rsidRDefault="00E34628" w:rsidP="00E34628">
            <w:pPr>
              <w:jc w:val="center"/>
              <w:rPr>
                <w:szCs w:val="20"/>
              </w:rPr>
            </w:pPr>
          </w:p>
        </w:tc>
      </w:tr>
      <w:tr w:rsidR="00E34628" w:rsidRPr="00E34628" w14:paraId="38BACF35" w14:textId="77777777" w:rsidTr="00CA53FF">
        <w:trPr>
          <w:trHeight w:val="349"/>
          <w:jc w:val="center"/>
        </w:trPr>
        <w:tc>
          <w:tcPr>
            <w:tcW w:w="658" w:type="dxa"/>
            <w:shd w:val="clear" w:color="auto" w:fill="auto"/>
            <w:vAlign w:val="center"/>
            <w:hideMark/>
          </w:tcPr>
          <w:p w14:paraId="490DCB73" w14:textId="77777777" w:rsidR="00E34628" w:rsidRPr="00E34628" w:rsidRDefault="00E34628" w:rsidP="00E34628">
            <w:pPr>
              <w:jc w:val="center"/>
              <w:rPr>
                <w:szCs w:val="20"/>
              </w:rPr>
            </w:pPr>
            <w:r w:rsidRPr="00E34628">
              <w:rPr>
                <w:szCs w:val="20"/>
              </w:rPr>
              <w:t>1</w:t>
            </w:r>
          </w:p>
        </w:tc>
        <w:tc>
          <w:tcPr>
            <w:tcW w:w="3878" w:type="dxa"/>
            <w:shd w:val="clear" w:color="auto" w:fill="auto"/>
            <w:vAlign w:val="center"/>
            <w:hideMark/>
          </w:tcPr>
          <w:p w14:paraId="3142CFAC" w14:textId="77777777" w:rsidR="00E34628" w:rsidRPr="00E34628" w:rsidRDefault="00E34628" w:rsidP="00E34628">
            <w:pPr>
              <w:rPr>
                <w:szCs w:val="20"/>
              </w:rPr>
            </w:pPr>
            <w:r w:rsidRPr="00E34628">
              <w:rPr>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6B25CB9A" w14:textId="77777777" w:rsidR="00E34628" w:rsidRPr="00E34628" w:rsidRDefault="00E34628" w:rsidP="00E34628">
            <w:pPr>
              <w:jc w:val="center"/>
              <w:rPr>
                <w:szCs w:val="20"/>
              </w:rPr>
            </w:pPr>
            <w:r w:rsidRPr="00E34628">
              <w:rPr>
                <w:szCs w:val="20"/>
              </w:rPr>
              <w:t>220315,22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400D626" w14:textId="77777777" w:rsidR="00E34628" w:rsidRPr="00E34628" w:rsidRDefault="00E34628" w:rsidP="00E34628">
            <w:pPr>
              <w:jc w:val="center"/>
              <w:rPr>
                <w:szCs w:val="20"/>
              </w:rPr>
            </w:pPr>
            <w:r w:rsidRPr="00E34628">
              <w:rPr>
                <w:szCs w:val="20"/>
              </w:rPr>
              <w:t>214320,28</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4F242561" w14:textId="77777777" w:rsidR="00E34628" w:rsidRPr="00E34628" w:rsidRDefault="00E34628" w:rsidP="00E34628">
            <w:pPr>
              <w:jc w:val="center"/>
              <w:rPr>
                <w:szCs w:val="20"/>
              </w:rPr>
            </w:pPr>
            <w:r w:rsidRPr="00E34628">
              <w:rPr>
                <w:szCs w:val="20"/>
              </w:rPr>
              <w:t>-5994,94</w:t>
            </w:r>
          </w:p>
        </w:tc>
      </w:tr>
      <w:tr w:rsidR="00E34628" w:rsidRPr="00E34628" w14:paraId="4EC79E0D" w14:textId="77777777" w:rsidTr="00CA53FF">
        <w:trPr>
          <w:trHeight w:val="204"/>
          <w:jc w:val="center"/>
        </w:trPr>
        <w:tc>
          <w:tcPr>
            <w:tcW w:w="658" w:type="dxa"/>
            <w:shd w:val="clear" w:color="auto" w:fill="auto"/>
            <w:vAlign w:val="center"/>
            <w:hideMark/>
          </w:tcPr>
          <w:p w14:paraId="71ABFD57" w14:textId="77777777" w:rsidR="00E34628" w:rsidRPr="00E34628" w:rsidRDefault="00E34628" w:rsidP="00E34628">
            <w:pPr>
              <w:jc w:val="center"/>
              <w:rPr>
                <w:szCs w:val="20"/>
              </w:rPr>
            </w:pPr>
            <w:r w:rsidRPr="00E34628">
              <w:rPr>
                <w:szCs w:val="20"/>
              </w:rPr>
              <w:t>2</w:t>
            </w:r>
          </w:p>
        </w:tc>
        <w:tc>
          <w:tcPr>
            <w:tcW w:w="3878" w:type="dxa"/>
            <w:shd w:val="clear" w:color="auto" w:fill="auto"/>
            <w:vAlign w:val="center"/>
            <w:hideMark/>
          </w:tcPr>
          <w:p w14:paraId="6E22F1AE" w14:textId="77777777" w:rsidR="00E34628" w:rsidRPr="00E34628" w:rsidRDefault="00E34628" w:rsidP="00E34628">
            <w:pPr>
              <w:rPr>
                <w:szCs w:val="20"/>
              </w:rPr>
            </w:pPr>
            <w:r w:rsidRPr="00E34628">
              <w:rPr>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D9EA2CF" w14:textId="77777777" w:rsidR="00E34628" w:rsidRPr="00E34628" w:rsidRDefault="00E34628" w:rsidP="00E34628">
            <w:pPr>
              <w:jc w:val="center"/>
              <w:rPr>
                <w:szCs w:val="20"/>
              </w:rPr>
            </w:pPr>
            <w:r w:rsidRPr="00E34628">
              <w:rPr>
                <w:szCs w:val="20"/>
              </w:rPr>
              <w:t>43727,57</w:t>
            </w:r>
          </w:p>
        </w:tc>
        <w:tc>
          <w:tcPr>
            <w:tcW w:w="1560" w:type="dxa"/>
            <w:tcBorders>
              <w:top w:val="nil"/>
              <w:left w:val="nil"/>
              <w:bottom w:val="single" w:sz="4" w:space="0" w:color="auto"/>
              <w:right w:val="single" w:sz="4" w:space="0" w:color="auto"/>
            </w:tcBorders>
            <w:shd w:val="clear" w:color="000000" w:fill="FFFFFF"/>
            <w:vAlign w:val="center"/>
          </w:tcPr>
          <w:p w14:paraId="59D8D01D" w14:textId="77777777" w:rsidR="00E34628" w:rsidRPr="00E34628" w:rsidRDefault="00E34628" w:rsidP="00E34628">
            <w:pPr>
              <w:jc w:val="center"/>
              <w:rPr>
                <w:szCs w:val="20"/>
              </w:rPr>
            </w:pPr>
            <w:r w:rsidRPr="00E34628">
              <w:rPr>
                <w:szCs w:val="20"/>
              </w:rPr>
              <w:t>41701,19</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DB4DE78" w14:textId="77777777" w:rsidR="00E34628" w:rsidRPr="00E34628" w:rsidRDefault="00E34628" w:rsidP="00E34628">
            <w:pPr>
              <w:jc w:val="center"/>
              <w:rPr>
                <w:szCs w:val="20"/>
              </w:rPr>
            </w:pPr>
            <w:r w:rsidRPr="00E34628">
              <w:rPr>
                <w:szCs w:val="20"/>
              </w:rPr>
              <w:t>-2026,38</w:t>
            </w:r>
          </w:p>
        </w:tc>
      </w:tr>
      <w:tr w:rsidR="00E34628" w:rsidRPr="00E34628" w14:paraId="6E1C5059" w14:textId="77777777" w:rsidTr="00CA53FF">
        <w:trPr>
          <w:trHeight w:val="818"/>
          <w:jc w:val="center"/>
        </w:trPr>
        <w:tc>
          <w:tcPr>
            <w:tcW w:w="658" w:type="dxa"/>
            <w:shd w:val="clear" w:color="auto" w:fill="auto"/>
            <w:vAlign w:val="center"/>
            <w:hideMark/>
          </w:tcPr>
          <w:p w14:paraId="5B072752" w14:textId="77777777" w:rsidR="00E34628" w:rsidRPr="00E34628" w:rsidRDefault="00E34628" w:rsidP="00E34628">
            <w:pPr>
              <w:jc w:val="center"/>
              <w:rPr>
                <w:szCs w:val="20"/>
              </w:rPr>
            </w:pPr>
            <w:r w:rsidRPr="00E34628">
              <w:rPr>
                <w:szCs w:val="20"/>
              </w:rPr>
              <w:t>3</w:t>
            </w:r>
          </w:p>
        </w:tc>
        <w:tc>
          <w:tcPr>
            <w:tcW w:w="3878" w:type="dxa"/>
            <w:shd w:val="clear" w:color="auto" w:fill="auto"/>
            <w:vAlign w:val="center"/>
            <w:hideMark/>
          </w:tcPr>
          <w:p w14:paraId="3C7C6362" w14:textId="77777777" w:rsidR="00E34628" w:rsidRPr="00E34628" w:rsidRDefault="00E34628" w:rsidP="00E34628">
            <w:pPr>
              <w:rPr>
                <w:szCs w:val="20"/>
              </w:rPr>
            </w:pPr>
            <w:r w:rsidRPr="00E34628">
              <w:rPr>
                <w:szCs w:val="2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AFD8457" w14:textId="77777777" w:rsidR="00E34628" w:rsidRPr="00E34628" w:rsidRDefault="00E34628" w:rsidP="00E34628">
            <w:pPr>
              <w:jc w:val="center"/>
              <w:rPr>
                <w:szCs w:val="20"/>
              </w:rPr>
            </w:pPr>
            <w:r w:rsidRPr="00E34628">
              <w:rPr>
                <w:szCs w:val="20"/>
              </w:rPr>
              <w:t>194381,94</w:t>
            </w:r>
          </w:p>
        </w:tc>
        <w:tc>
          <w:tcPr>
            <w:tcW w:w="1560" w:type="dxa"/>
            <w:tcBorders>
              <w:top w:val="nil"/>
              <w:left w:val="nil"/>
              <w:bottom w:val="single" w:sz="4" w:space="0" w:color="auto"/>
              <w:right w:val="single" w:sz="4" w:space="0" w:color="auto"/>
            </w:tcBorders>
            <w:shd w:val="clear" w:color="000000" w:fill="FFFFFF"/>
            <w:vAlign w:val="center"/>
          </w:tcPr>
          <w:p w14:paraId="3ACABA00" w14:textId="77777777" w:rsidR="00E34628" w:rsidRPr="00E34628" w:rsidRDefault="00E34628" w:rsidP="00E34628">
            <w:pPr>
              <w:jc w:val="center"/>
              <w:rPr>
                <w:szCs w:val="20"/>
              </w:rPr>
            </w:pPr>
            <w:r w:rsidRPr="00E34628">
              <w:rPr>
                <w:szCs w:val="20"/>
              </w:rPr>
              <w:t>145834,11</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E4E54EA" w14:textId="77777777" w:rsidR="00E34628" w:rsidRPr="00E34628" w:rsidRDefault="00E34628" w:rsidP="00E34628">
            <w:pPr>
              <w:jc w:val="center"/>
              <w:rPr>
                <w:szCs w:val="20"/>
              </w:rPr>
            </w:pPr>
            <w:r w:rsidRPr="00E34628">
              <w:rPr>
                <w:szCs w:val="20"/>
              </w:rPr>
              <w:t>-48547,83</w:t>
            </w:r>
          </w:p>
        </w:tc>
      </w:tr>
      <w:tr w:rsidR="00E34628" w:rsidRPr="00E34628" w14:paraId="620D63E3" w14:textId="77777777" w:rsidTr="00CA53FF">
        <w:trPr>
          <w:trHeight w:val="183"/>
          <w:jc w:val="center"/>
        </w:trPr>
        <w:tc>
          <w:tcPr>
            <w:tcW w:w="658" w:type="dxa"/>
            <w:shd w:val="clear" w:color="auto" w:fill="auto"/>
            <w:vAlign w:val="center"/>
            <w:hideMark/>
          </w:tcPr>
          <w:p w14:paraId="4F436124" w14:textId="77777777" w:rsidR="00E34628" w:rsidRPr="00E34628" w:rsidRDefault="00E34628" w:rsidP="00E34628">
            <w:pPr>
              <w:rPr>
                <w:szCs w:val="20"/>
              </w:rPr>
            </w:pPr>
            <w:r w:rsidRPr="00E34628">
              <w:rPr>
                <w:szCs w:val="20"/>
              </w:rPr>
              <w:t>4</w:t>
            </w:r>
          </w:p>
        </w:tc>
        <w:tc>
          <w:tcPr>
            <w:tcW w:w="3878" w:type="dxa"/>
            <w:shd w:val="clear" w:color="auto" w:fill="auto"/>
            <w:vAlign w:val="center"/>
            <w:hideMark/>
          </w:tcPr>
          <w:p w14:paraId="66F270D3" w14:textId="77777777" w:rsidR="00E34628" w:rsidRPr="00E34628" w:rsidRDefault="00E34628" w:rsidP="00E34628">
            <w:pPr>
              <w:rPr>
                <w:szCs w:val="20"/>
              </w:rPr>
            </w:pPr>
            <w:r w:rsidRPr="00E34628">
              <w:rPr>
                <w:szCs w:val="20"/>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DDF4B2E" w14:textId="77777777" w:rsidR="00E34628" w:rsidRPr="00E34628" w:rsidRDefault="00E34628" w:rsidP="00E34628">
            <w:pPr>
              <w:jc w:val="center"/>
              <w:rPr>
                <w:szCs w:val="20"/>
              </w:rPr>
            </w:pPr>
            <w:r w:rsidRPr="00E34628">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7A541F90" w14:textId="77777777" w:rsidR="00E34628" w:rsidRPr="00E34628" w:rsidRDefault="00E34628" w:rsidP="00E34628">
            <w:pPr>
              <w:jc w:val="center"/>
              <w:rPr>
                <w:szCs w:val="20"/>
              </w:rPr>
            </w:pPr>
            <w:r w:rsidRPr="00E34628">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84BE142" w14:textId="77777777" w:rsidR="00E34628" w:rsidRPr="00E34628" w:rsidRDefault="00E34628" w:rsidP="00E34628">
            <w:pPr>
              <w:jc w:val="center"/>
              <w:rPr>
                <w:szCs w:val="20"/>
              </w:rPr>
            </w:pPr>
            <w:r w:rsidRPr="00E34628">
              <w:rPr>
                <w:szCs w:val="20"/>
              </w:rPr>
              <w:t>0,00</w:t>
            </w:r>
          </w:p>
        </w:tc>
      </w:tr>
      <w:tr w:rsidR="00E34628" w:rsidRPr="00E34628" w14:paraId="6EB52764" w14:textId="77777777" w:rsidTr="00CA53FF">
        <w:trPr>
          <w:trHeight w:val="515"/>
          <w:jc w:val="center"/>
        </w:trPr>
        <w:tc>
          <w:tcPr>
            <w:tcW w:w="658" w:type="dxa"/>
            <w:shd w:val="clear" w:color="auto" w:fill="auto"/>
            <w:vAlign w:val="center"/>
          </w:tcPr>
          <w:p w14:paraId="36BDDD2C" w14:textId="77777777" w:rsidR="00E34628" w:rsidRPr="00E34628" w:rsidRDefault="00E34628" w:rsidP="00E34628">
            <w:pPr>
              <w:jc w:val="center"/>
              <w:rPr>
                <w:szCs w:val="20"/>
              </w:rPr>
            </w:pPr>
            <w:r w:rsidRPr="00E34628">
              <w:rPr>
                <w:szCs w:val="20"/>
              </w:rPr>
              <w:t>5</w:t>
            </w:r>
          </w:p>
        </w:tc>
        <w:tc>
          <w:tcPr>
            <w:tcW w:w="3878" w:type="dxa"/>
            <w:shd w:val="clear" w:color="auto" w:fill="auto"/>
            <w:vAlign w:val="center"/>
          </w:tcPr>
          <w:p w14:paraId="2CDAB56E" w14:textId="77777777" w:rsidR="00E34628" w:rsidRPr="00E34628" w:rsidRDefault="00E34628" w:rsidP="00E34628">
            <w:pPr>
              <w:rPr>
                <w:szCs w:val="20"/>
              </w:rPr>
            </w:pPr>
            <w:r w:rsidRPr="00E34628">
              <w:rPr>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D6F0BA2" w14:textId="77777777" w:rsidR="00E34628" w:rsidRPr="00E34628" w:rsidRDefault="00E34628" w:rsidP="00E34628">
            <w:pPr>
              <w:jc w:val="center"/>
              <w:rPr>
                <w:szCs w:val="20"/>
              </w:rPr>
            </w:pPr>
            <w:r w:rsidRPr="00E34628">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081E3B6B" w14:textId="77777777" w:rsidR="00E34628" w:rsidRPr="00E34628" w:rsidRDefault="00E34628" w:rsidP="00E34628">
            <w:pPr>
              <w:jc w:val="center"/>
              <w:rPr>
                <w:szCs w:val="20"/>
              </w:rPr>
            </w:pPr>
            <w:r w:rsidRPr="00E34628">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ADA2B20" w14:textId="77777777" w:rsidR="00E34628" w:rsidRPr="00E34628" w:rsidRDefault="00E34628" w:rsidP="00E34628">
            <w:pPr>
              <w:jc w:val="center"/>
              <w:rPr>
                <w:szCs w:val="20"/>
              </w:rPr>
            </w:pPr>
            <w:r w:rsidRPr="00E34628">
              <w:rPr>
                <w:szCs w:val="20"/>
              </w:rPr>
              <w:t>0,00</w:t>
            </w:r>
          </w:p>
        </w:tc>
      </w:tr>
      <w:tr w:rsidR="00E34628" w:rsidRPr="00E34628" w14:paraId="2AC8DAAD" w14:textId="77777777" w:rsidTr="00CA53FF">
        <w:trPr>
          <w:trHeight w:val="992"/>
          <w:jc w:val="center"/>
        </w:trPr>
        <w:tc>
          <w:tcPr>
            <w:tcW w:w="658" w:type="dxa"/>
            <w:shd w:val="clear" w:color="auto" w:fill="auto"/>
            <w:vAlign w:val="center"/>
            <w:hideMark/>
          </w:tcPr>
          <w:p w14:paraId="36B50D15" w14:textId="77777777" w:rsidR="00E34628" w:rsidRPr="00E34628" w:rsidRDefault="00E34628" w:rsidP="00E34628">
            <w:pPr>
              <w:jc w:val="center"/>
              <w:rPr>
                <w:szCs w:val="20"/>
              </w:rPr>
            </w:pPr>
            <w:r w:rsidRPr="00E34628">
              <w:rPr>
                <w:szCs w:val="20"/>
              </w:rPr>
              <w:t>6</w:t>
            </w:r>
          </w:p>
        </w:tc>
        <w:tc>
          <w:tcPr>
            <w:tcW w:w="3878" w:type="dxa"/>
            <w:shd w:val="clear" w:color="auto" w:fill="auto"/>
            <w:vAlign w:val="center"/>
            <w:hideMark/>
          </w:tcPr>
          <w:p w14:paraId="5AC3ABE1" w14:textId="77777777" w:rsidR="00E34628" w:rsidRPr="00E34628" w:rsidRDefault="00E34628" w:rsidP="00E34628">
            <w:pPr>
              <w:rPr>
                <w:szCs w:val="20"/>
              </w:rPr>
            </w:pPr>
            <w:r w:rsidRPr="00E34628">
              <w:rPr>
                <w:szCs w:val="2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FA5BAFF" w14:textId="77777777" w:rsidR="00E34628" w:rsidRPr="00E34628" w:rsidRDefault="00E34628" w:rsidP="00E34628">
            <w:pPr>
              <w:jc w:val="center"/>
              <w:rPr>
                <w:szCs w:val="20"/>
              </w:rPr>
            </w:pPr>
            <w:r w:rsidRPr="00E34628">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34037D76" w14:textId="77777777" w:rsidR="00E34628" w:rsidRPr="00E34628" w:rsidRDefault="00E34628" w:rsidP="00E34628">
            <w:pPr>
              <w:jc w:val="center"/>
              <w:rPr>
                <w:szCs w:val="20"/>
              </w:rPr>
            </w:pPr>
            <w:r w:rsidRPr="00E34628">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4F0F3E2" w14:textId="77777777" w:rsidR="00E34628" w:rsidRPr="00E34628" w:rsidRDefault="00E34628" w:rsidP="00E34628">
            <w:pPr>
              <w:jc w:val="center"/>
              <w:rPr>
                <w:szCs w:val="20"/>
              </w:rPr>
            </w:pPr>
            <w:r w:rsidRPr="00E34628">
              <w:rPr>
                <w:szCs w:val="20"/>
              </w:rPr>
              <w:t>0,00</w:t>
            </w:r>
          </w:p>
        </w:tc>
      </w:tr>
      <w:tr w:rsidR="00E34628" w:rsidRPr="00E34628" w14:paraId="77DDC339" w14:textId="77777777" w:rsidTr="00CA53FF">
        <w:trPr>
          <w:trHeight w:val="1292"/>
          <w:jc w:val="center"/>
        </w:trPr>
        <w:tc>
          <w:tcPr>
            <w:tcW w:w="658" w:type="dxa"/>
            <w:shd w:val="clear" w:color="auto" w:fill="auto"/>
            <w:vAlign w:val="center"/>
            <w:hideMark/>
          </w:tcPr>
          <w:p w14:paraId="7679F3D0" w14:textId="77777777" w:rsidR="00E34628" w:rsidRPr="00E34628" w:rsidRDefault="00E34628" w:rsidP="00E34628">
            <w:pPr>
              <w:jc w:val="center"/>
              <w:rPr>
                <w:szCs w:val="20"/>
              </w:rPr>
            </w:pPr>
            <w:r w:rsidRPr="00E34628">
              <w:rPr>
                <w:szCs w:val="20"/>
              </w:rPr>
              <w:t>7</w:t>
            </w:r>
          </w:p>
        </w:tc>
        <w:tc>
          <w:tcPr>
            <w:tcW w:w="3878" w:type="dxa"/>
            <w:shd w:val="clear" w:color="auto" w:fill="auto"/>
            <w:vAlign w:val="center"/>
            <w:hideMark/>
          </w:tcPr>
          <w:p w14:paraId="3F8B7204" w14:textId="77777777" w:rsidR="00E34628" w:rsidRPr="00E34628" w:rsidRDefault="00E34628" w:rsidP="00E34628">
            <w:pPr>
              <w:rPr>
                <w:szCs w:val="20"/>
              </w:rPr>
            </w:pPr>
            <w:r w:rsidRPr="00E34628">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3A1DC3E" w14:textId="77777777" w:rsidR="00E34628" w:rsidRPr="00E34628" w:rsidRDefault="00E34628" w:rsidP="00E34628">
            <w:pPr>
              <w:jc w:val="center"/>
              <w:rPr>
                <w:szCs w:val="20"/>
              </w:rPr>
            </w:pPr>
            <w:r w:rsidRPr="00E34628">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538B19BA" w14:textId="77777777" w:rsidR="00E34628" w:rsidRPr="00E34628" w:rsidRDefault="00E34628" w:rsidP="00E34628">
            <w:pPr>
              <w:jc w:val="center"/>
              <w:rPr>
                <w:szCs w:val="20"/>
              </w:rPr>
            </w:pPr>
            <w:r w:rsidRPr="00E34628">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A66E14B" w14:textId="77777777" w:rsidR="00E34628" w:rsidRPr="00E34628" w:rsidRDefault="00E34628" w:rsidP="00E34628">
            <w:pPr>
              <w:jc w:val="center"/>
              <w:rPr>
                <w:szCs w:val="20"/>
              </w:rPr>
            </w:pPr>
            <w:r w:rsidRPr="00E34628">
              <w:rPr>
                <w:szCs w:val="20"/>
              </w:rPr>
              <w:t>0,00</w:t>
            </w:r>
          </w:p>
        </w:tc>
      </w:tr>
      <w:tr w:rsidR="00E34628" w:rsidRPr="00E34628" w14:paraId="2DA372F5" w14:textId="77777777" w:rsidTr="00CA53FF">
        <w:trPr>
          <w:trHeight w:val="987"/>
          <w:jc w:val="center"/>
        </w:trPr>
        <w:tc>
          <w:tcPr>
            <w:tcW w:w="658" w:type="dxa"/>
            <w:shd w:val="clear" w:color="auto" w:fill="auto"/>
            <w:vAlign w:val="center"/>
            <w:hideMark/>
          </w:tcPr>
          <w:p w14:paraId="11975EC4" w14:textId="77777777" w:rsidR="00E34628" w:rsidRPr="00E34628" w:rsidRDefault="00E34628" w:rsidP="00E34628">
            <w:pPr>
              <w:jc w:val="center"/>
              <w:rPr>
                <w:szCs w:val="20"/>
              </w:rPr>
            </w:pPr>
            <w:r w:rsidRPr="00E34628">
              <w:rPr>
                <w:szCs w:val="20"/>
              </w:rPr>
              <w:t>8</w:t>
            </w:r>
          </w:p>
        </w:tc>
        <w:tc>
          <w:tcPr>
            <w:tcW w:w="3878" w:type="dxa"/>
            <w:shd w:val="clear" w:color="auto" w:fill="auto"/>
            <w:vAlign w:val="center"/>
            <w:hideMark/>
          </w:tcPr>
          <w:p w14:paraId="771B3ED2" w14:textId="77777777" w:rsidR="00E34628" w:rsidRPr="00E34628" w:rsidRDefault="00E34628" w:rsidP="00E34628">
            <w:pPr>
              <w:rPr>
                <w:szCs w:val="20"/>
              </w:rPr>
            </w:pPr>
            <w:r w:rsidRPr="00E34628">
              <w:rPr>
                <w:szCs w:val="2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B45F247" w14:textId="77777777" w:rsidR="00E34628" w:rsidRPr="00E34628" w:rsidRDefault="00E34628" w:rsidP="00E34628">
            <w:pPr>
              <w:jc w:val="center"/>
              <w:rPr>
                <w:szCs w:val="20"/>
              </w:rPr>
            </w:pPr>
            <w:r w:rsidRPr="00E34628">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756C6E86" w14:textId="77777777" w:rsidR="00E34628" w:rsidRPr="00E34628" w:rsidRDefault="00E34628" w:rsidP="00E34628">
            <w:pPr>
              <w:jc w:val="center"/>
              <w:rPr>
                <w:szCs w:val="20"/>
              </w:rPr>
            </w:pPr>
            <w:r w:rsidRPr="00E34628">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BD8F7B3" w14:textId="77777777" w:rsidR="00E34628" w:rsidRPr="00E34628" w:rsidRDefault="00E34628" w:rsidP="00E34628">
            <w:pPr>
              <w:jc w:val="center"/>
              <w:rPr>
                <w:szCs w:val="20"/>
              </w:rPr>
            </w:pPr>
            <w:r w:rsidRPr="00E34628">
              <w:rPr>
                <w:szCs w:val="20"/>
              </w:rPr>
              <w:t>0,00</w:t>
            </w:r>
          </w:p>
        </w:tc>
      </w:tr>
      <w:tr w:rsidR="00E34628" w:rsidRPr="00E34628" w14:paraId="6ECDF3FC" w14:textId="77777777" w:rsidTr="00CA53FF">
        <w:trPr>
          <w:trHeight w:val="996"/>
          <w:jc w:val="center"/>
        </w:trPr>
        <w:tc>
          <w:tcPr>
            <w:tcW w:w="658" w:type="dxa"/>
            <w:shd w:val="clear" w:color="auto" w:fill="auto"/>
            <w:vAlign w:val="center"/>
            <w:hideMark/>
          </w:tcPr>
          <w:p w14:paraId="727DEE2D" w14:textId="77777777" w:rsidR="00E34628" w:rsidRPr="00E34628" w:rsidRDefault="00E34628" w:rsidP="00E34628">
            <w:pPr>
              <w:jc w:val="center"/>
              <w:rPr>
                <w:szCs w:val="20"/>
              </w:rPr>
            </w:pPr>
            <w:r w:rsidRPr="00E34628">
              <w:rPr>
                <w:szCs w:val="20"/>
              </w:rPr>
              <w:t>9</w:t>
            </w:r>
          </w:p>
        </w:tc>
        <w:tc>
          <w:tcPr>
            <w:tcW w:w="3878" w:type="dxa"/>
            <w:shd w:val="clear" w:color="auto" w:fill="auto"/>
            <w:vAlign w:val="center"/>
            <w:hideMark/>
          </w:tcPr>
          <w:p w14:paraId="642737FF" w14:textId="77777777" w:rsidR="00E34628" w:rsidRPr="00E34628" w:rsidRDefault="00E34628" w:rsidP="00E34628">
            <w:pPr>
              <w:rPr>
                <w:szCs w:val="20"/>
              </w:rPr>
            </w:pPr>
            <w:r w:rsidRPr="00E34628">
              <w:rPr>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F9C1105" w14:textId="77777777" w:rsidR="00E34628" w:rsidRPr="00E34628" w:rsidRDefault="00E34628" w:rsidP="00E34628">
            <w:pPr>
              <w:jc w:val="center"/>
              <w:rPr>
                <w:szCs w:val="20"/>
              </w:rPr>
            </w:pPr>
            <w:r w:rsidRPr="00E34628">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3145CF6C" w14:textId="77777777" w:rsidR="00E34628" w:rsidRPr="00E34628" w:rsidRDefault="00E34628" w:rsidP="00E34628">
            <w:pPr>
              <w:jc w:val="center"/>
              <w:rPr>
                <w:szCs w:val="20"/>
              </w:rPr>
            </w:pPr>
            <w:r w:rsidRPr="00E34628">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E333D92" w14:textId="77777777" w:rsidR="00E34628" w:rsidRPr="00E34628" w:rsidRDefault="00E34628" w:rsidP="00E34628">
            <w:pPr>
              <w:jc w:val="center"/>
              <w:rPr>
                <w:szCs w:val="20"/>
              </w:rPr>
            </w:pPr>
            <w:r w:rsidRPr="00E34628">
              <w:rPr>
                <w:szCs w:val="20"/>
              </w:rPr>
              <w:t>0,00</w:t>
            </w:r>
          </w:p>
        </w:tc>
      </w:tr>
      <w:tr w:rsidR="00E34628" w:rsidRPr="00E34628" w14:paraId="5F54A212" w14:textId="77777777" w:rsidTr="00CA53FF">
        <w:trPr>
          <w:trHeight w:val="488"/>
          <w:jc w:val="center"/>
        </w:trPr>
        <w:tc>
          <w:tcPr>
            <w:tcW w:w="658" w:type="dxa"/>
            <w:shd w:val="clear" w:color="auto" w:fill="auto"/>
            <w:vAlign w:val="center"/>
            <w:hideMark/>
          </w:tcPr>
          <w:p w14:paraId="6E16049A" w14:textId="77777777" w:rsidR="00E34628" w:rsidRPr="00E34628" w:rsidRDefault="00E34628" w:rsidP="00E34628">
            <w:pPr>
              <w:jc w:val="center"/>
              <w:rPr>
                <w:szCs w:val="20"/>
              </w:rPr>
            </w:pPr>
            <w:r w:rsidRPr="00E34628">
              <w:rPr>
                <w:szCs w:val="20"/>
              </w:rPr>
              <w:t>10</w:t>
            </w:r>
          </w:p>
        </w:tc>
        <w:tc>
          <w:tcPr>
            <w:tcW w:w="3878" w:type="dxa"/>
            <w:shd w:val="clear" w:color="auto" w:fill="auto"/>
            <w:vAlign w:val="center"/>
            <w:hideMark/>
          </w:tcPr>
          <w:p w14:paraId="5DBB841A" w14:textId="77777777" w:rsidR="00E34628" w:rsidRPr="00E34628" w:rsidRDefault="00E34628" w:rsidP="00E34628">
            <w:pPr>
              <w:rPr>
                <w:szCs w:val="20"/>
              </w:rPr>
            </w:pPr>
            <w:r w:rsidRPr="00E34628">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DC7B288" w14:textId="77777777" w:rsidR="00E34628" w:rsidRPr="00E34628" w:rsidRDefault="00E34628" w:rsidP="00E34628">
            <w:pPr>
              <w:jc w:val="center"/>
              <w:rPr>
                <w:szCs w:val="20"/>
              </w:rPr>
            </w:pPr>
            <w:r w:rsidRPr="00E34628">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71190A7B" w14:textId="77777777" w:rsidR="00E34628" w:rsidRPr="00E34628" w:rsidRDefault="00E34628" w:rsidP="00E34628">
            <w:pPr>
              <w:jc w:val="center"/>
              <w:rPr>
                <w:szCs w:val="20"/>
              </w:rPr>
            </w:pPr>
            <w:r w:rsidRPr="00E34628">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8B41348" w14:textId="77777777" w:rsidR="00E34628" w:rsidRPr="00E34628" w:rsidRDefault="00E34628" w:rsidP="00E34628">
            <w:pPr>
              <w:jc w:val="center"/>
              <w:rPr>
                <w:szCs w:val="20"/>
              </w:rPr>
            </w:pPr>
            <w:r w:rsidRPr="00E34628">
              <w:rPr>
                <w:szCs w:val="20"/>
              </w:rPr>
              <w:t>0,00</w:t>
            </w:r>
          </w:p>
        </w:tc>
      </w:tr>
      <w:tr w:rsidR="00E34628" w:rsidRPr="00E34628" w14:paraId="2B75FAB9" w14:textId="77777777" w:rsidTr="00CA53FF">
        <w:trPr>
          <w:trHeight w:val="336"/>
          <w:jc w:val="center"/>
        </w:trPr>
        <w:tc>
          <w:tcPr>
            <w:tcW w:w="658" w:type="dxa"/>
            <w:shd w:val="clear" w:color="auto" w:fill="auto"/>
            <w:vAlign w:val="center"/>
          </w:tcPr>
          <w:p w14:paraId="4CDA827A" w14:textId="77777777" w:rsidR="00E34628" w:rsidRPr="00E34628" w:rsidRDefault="00E34628" w:rsidP="00E34628">
            <w:pPr>
              <w:jc w:val="center"/>
              <w:rPr>
                <w:szCs w:val="20"/>
              </w:rPr>
            </w:pPr>
            <w:r w:rsidRPr="00E34628">
              <w:rPr>
                <w:szCs w:val="20"/>
              </w:rPr>
              <w:t>11</w:t>
            </w:r>
          </w:p>
        </w:tc>
        <w:tc>
          <w:tcPr>
            <w:tcW w:w="3878" w:type="dxa"/>
            <w:shd w:val="clear" w:color="auto" w:fill="auto"/>
            <w:vAlign w:val="center"/>
          </w:tcPr>
          <w:p w14:paraId="75CC5869" w14:textId="77777777" w:rsidR="00E34628" w:rsidRPr="00E34628" w:rsidRDefault="00E34628" w:rsidP="00E34628">
            <w:pPr>
              <w:rPr>
                <w:szCs w:val="20"/>
              </w:rPr>
            </w:pPr>
            <w:r w:rsidRPr="00E34628">
              <w:rPr>
                <w:szCs w:val="20"/>
              </w:rPr>
              <w:t>Корректировка НВВ, связанная с тарифными ограничениями (выпадающие доходы)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B68A909" w14:textId="77777777" w:rsidR="00E34628" w:rsidRPr="00E34628" w:rsidRDefault="00E34628" w:rsidP="00E34628">
            <w:pPr>
              <w:jc w:val="center"/>
              <w:rPr>
                <w:szCs w:val="20"/>
              </w:rPr>
            </w:pPr>
            <w:r w:rsidRPr="00E34628">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39297F88" w14:textId="77777777" w:rsidR="00E34628" w:rsidRPr="00E34628" w:rsidRDefault="00E34628" w:rsidP="00E34628">
            <w:pPr>
              <w:jc w:val="center"/>
              <w:rPr>
                <w:szCs w:val="20"/>
              </w:rPr>
            </w:pPr>
            <w:r w:rsidRPr="00E34628">
              <w:rPr>
                <w:szCs w:val="20"/>
              </w:rPr>
              <w:t>-1197,24</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80E6644" w14:textId="77777777" w:rsidR="00E34628" w:rsidRPr="00E34628" w:rsidRDefault="00E34628" w:rsidP="00E34628">
            <w:pPr>
              <w:jc w:val="center"/>
              <w:rPr>
                <w:szCs w:val="20"/>
              </w:rPr>
            </w:pPr>
            <w:r w:rsidRPr="00E34628">
              <w:rPr>
                <w:szCs w:val="20"/>
              </w:rPr>
              <w:t>-1197,24</w:t>
            </w:r>
          </w:p>
        </w:tc>
      </w:tr>
      <w:tr w:rsidR="00E34628" w:rsidRPr="00E34628" w14:paraId="0840A059" w14:textId="77777777" w:rsidTr="00CA53FF">
        <w:trPr>
          <w:trHeight w:val="337"/>
          <w:jc w:val="center"/>
        </w:trPr>
        <w:tc>
          <w:tcPr>
            <w:tcW w:w="658" w:type="dxa"/>
            <w:shd w:val="clear" w:color="auto" w:fill="auto"/>
            <w:vAlign w:val="center"/>
            <w:hideMark/>
          </w:tcPr>
          <w:p w14:paraId="682051A3" w14:textId="77777777" w:rsidR="00E34628" w:rsidRPr="00E34628" w:rsidRDefault="00E34628" w:rsidP="00E34628">
            <w:pPr>
              <w:jc w:val="center"/>
              <w:rPr>
                <w:szCs w:val="20"/>
              </w:rPr>
            </w:pPr>
            <w:r w:rsidRPr="00E34628">
              <w:rPr>
                <w:szCs w:val="20"/>
              </w:rPr>
              <w:lastRenderedPageBreak/>
              <w:t>12</w:t>
            </w:r>
          </w:p>
        </w:tc>
        <w:tc>
          <w:tcPr>
            <w:tcW w:w="3878" w:type="dxa"/>
            <w:shd w:val="clear" w:color="auto" w:fill="auto"/>
            <w:vAlign w:val="center"/>
            <w:hideMark/>
          </w:tcPr>
          <w:p w14:paraId="3AE8D087" w14:textId="77777777" w:rsidR="00E34628" w:rsidRPr="00E34628" w:rsidRDefault="00E34628" w:rsidP="00E34628">
            <w:pPr>
              <w:rPr>
                <w:szCs w:val="20"/>
              </w:rPr>
            </w:pPr>
            <w:r w:rsidRPr="00E34628">
              <w:rPr>
                <w:szCs w:val="20"/>
              </w:rPr>
              <w:t xml:space="preserve">ИТОГО необходимая валовая выручка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0949D9E" w14:textId="77777777" w:rsidR="00E34628" w:rsidRPr="00E34628" w:rsidRDefault="00E34628" w:rsidP="00E34628">
            <w:pPr>
              <w:jc w:val="center"/>
              <w:rPr>
                <w:szCs w:val="20"/>
              </w:rPr>
            </w:pPr>
            <w:r w:rsidRPr="00E34628">
              <w:rPr>
                <w:szCs w:val="20"/>
              </w:rPr>
              <w:t>460455,73</w:t>
            </w:r>
          </w:p>
        </w:tc>
        <w:tc>
          <w:tcPr>
            <w:tcW w:w="1560" w:type="dxa"/>
            <w:tcBorders>
              <w:top w:val="nil"/>
              <w:left w:val="nil"/>
              <w:bottom w:val="single" w:sz="4" w:space="0" w:color="auto"/>
              <w:right w:val="single" w:sz="4" w:space="0" w:color="auto"/>
            </w:tcBorders>
            <w:shd w:val="clear" w:color="000000" w:fill="FFFFFF"/>
            <w:vAlign w:val="center"/>
          </w:tcPr>
          <w:p w14:paraId="306F7052" w14:textId="77777777" w:rsidR="00E34628" w:rsidRPr="00E34628" w:rsidRDefault="00E34628" w:rsidP="00E34628">
            <w:pPr>
              <w:jc w:val="center"/>
              <w:rPr>
                <w:szCs w:val="20"/>
              </w:rPr>
            </w:pPr>
            <w:r w:rsidRPr="00E34628">
              <w:rPr>
                <w:szCs w:val="20"/>
              </w:rPr>
              <w:t>401084,63</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E34BCED" w14:textId="77777777" w:rsidR="00E34628" w:rsidRPr="00E34628" w:rsidRDefault="00E34628" w:rsidP="00E34628">
            <w:pPr>
              <w:jc w:val="center"/>
              <w:rPr>
                <w:szCs w:val="20"/>
              </w:rPr>
            </w:pPr>
            <w:r w:rsidRPr="00E34628">
              <w:rPr>
                <w:szCs w:val="20"/>
              </w:rPr>
              <w:t>-59371,091</w:t>
            </w:r>
          </w:p>
        </w:tc>
      </w:tr>
      <w:tr w:rsidR="00E34628" w:rsidRPr="00E34628" w14:paraId="03868CEB" w14:textId="77777777" w:rsidTr="00CA53FF">
        <w:trPr>
          <w:trHeight w:val="337"/>
          <w:jc w:val="center"/>
        </w:trPr>
        <w:tc>
          <w:tcPr>
            <w:tcW w:w="658" w:type="dxa"/>
            <w:shd w:val="clear" w:color="auto" w:fill="auto"/>
            <w:vAlign w:val="center"/>
          </w:tcPr>
          <w:p w14:paraId="32543E6A" w14:textId="77777777" w:rsidR="00E34628" w:rsidRPr="00E34628" w:rsidRDefault="00E34628" w:rsidP="00E34628">
            <w:pPr>
              <w:jc w:val="center"/>
              <w:rPr>
                <w:szCs w:val="20"/>
              </w:rPr>
            </w:pPr>
            <w:r w:rsidRPr="00E34628">
              <w:rPr>
                <w:szCs w:val="20"/>
              </w:rPr>
              <w:t>13</w:t>
            </w:r>
          </w:p>
        </w:tc>
        <w:tc>
          <w:tcPr>
            <w:tcW w:w="3878" w:type="dxa"/>
            <w:shd w:val="clear" w:color="auto" w:fill="auto"/>
            <w:vAlign w:val="center"/>
          </w:tcPr>
          <w:p w14:paraId="64EB384E" w14:textId="77777777" w:rsidR="00E34628" w:rsidRPr="00E34628" w:rsidRDefault="00E34628" w:rsidP="00E34628">
            <w:pPr>
              <w:rPr>
                <w:szCs w:val="20"/>
              </w:rPr>
            </w:pPr>
            <w:r w:rsidRPr="00E34628">
              <w:rPr>
                <w:szCs w:val="20"/>
              </w:rPr>
              <w:t>в том числе на потребительский рынок</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2EDBF356" w14:textId="77777777" w:rsidR="00E34628" w:rsidRPr="00E34628" w:rsidRDefault="00E34628" w:rsidP="00E34628">
            <w:pPr>
              <w:jc w:val="center"/>
              <w:rPr>
                <w:szCs w:val="20"/>
              </w:rPr>
            </w:pPr>
            <w:r w:rsidRPr="00E34628">
              <w:rPr>
                <w:szCs w:val="20"/>
              </w:rPr>
              <w:t>458608,96</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712EC67" w14:textId="77777777" w:rsidR="00E34628" w:rsidRPr="00E34628" w:rsidRDefault="00E34628" w:rsidP="00E34628">
            <w:pPr>
              <w:jc w:val="center"/>
              <w:rPr>
                <w:szCs w:val="20"/>
              </w:rPr>
            </w:pPr>
            <w:r w:rsidRPr="00E34628">
              <w:rPr>
                <w:szCs w:val="20"/>
              </w:rPr>
              <w:t>399471,80</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3C04142B" w14:textId="77777777" w:rsidR="00E34628" w:rsidRPr="00E34628" w:rsidRDefault="00E34628" w:rsidP="00E34628">
            <w:pPr>
              <w:jc w:val="center"/>
              <w:rPr>
                <w:szCs w:val="20"/>
              </w:rPr>
            </w:pPr>
            <w:r w:rsidRPr="00E34628">
              <w:rPr>
                <w:szCs w:val="20"/>
              </w:rPr>
              <w:t>-59137,16</w:t>
            </w:r>
          </w:p>
        </w:tc>
      </w:tr>
    </w:tbl>
    <w:p w14:paraId="5BD8B7EF" w14:textId="77777777" w:rsidR="00E34628" w:rsidRPr="00E34628" w:rsidRDefault="00E34628" w:rsidP="00E34628">
      <w:pPr>
        <w:ind w:right="142" w:firstLine="720"/>
        <w:jc w:val="both"/>
        <w:rPr>
          <w:sz w:val="28"/>
          <w:szCs w:val="28"/>
        </w:rPr>
      </w:pPr>
      <w:r w:rsidRPr="00E34628">
        <w:rPr>
          <w:sz w:val="28"/>
          <w:szCs w:val="28"/>
        </w:rPr>
        <w:t xml:space="preserve">Расчет необходимой валовой выручки произведен в соответствии </w:t>
      </w:r>
      <w:r w:rsidRPr="00E34628">
        <w:rPr>
          <w:sz w:val="28"/>
          <w:szCs w:val="28"/>
        </w:rPr>
        <w:br/>
        <w:t xml:space="preserve">с Методическими указаниями по расчету регулируемых цен (тарифов) </w:t>
      </w:r>
      <w:r w:rsidRPr="00E34628">
        <w:rPr>
          <w:sz w:val="28"/>
          <w:szCs w:val="28"/>
        </w:rPr>
        <w:br/>
        <w:t xml:space="preserve">в сфере теплоснабжения, утвержденными Приказом ФСТ России </w:t>
      </w:r>
      <w:r w:rsidRPr="00E34628">
        <w:rPr>
          <w:sz w:val="28"/>
          <w:szCs w:val="28"/>
        </w:rPr>
        <w:br/>
        <w:t>от 13.06.2013 № 760-э.</w:t>
      </w:r>
    </w:p>
    <w:p w14:paraId="24153E3E" w14:textId="77777777" w:rsidR="00E34628" w:rsidRPr="00E34628" w:rsidRDefault="00E34628" w:rsidP="00E34628">
      <w:pPr>
        <w:ind w:right="142" w:firstLine="720"/>
        <w:jc w:val="both"/>
        <w:rPr>
          <w:sz w:val="28"/>
          <w:szCs w:val="28"/>
        </w:rPr>
      </w:pPr>
      <w:r w:rsidRPr="00E34628">
        <w:rPr>
          <w:sz w:val="28"/>
          <w:szCs w:val="28"/>
        </w:rPr>
        <w:t xml:space="preserve">В соответствии с подпунктом 5 статьи 3 и статьей 7 Закона </w:t>
      </w:r>
      <w:r w:rsidRPr="00E34628">
        <w:rPr>
          <w:sz w:val="28"/>
          <w:szCs w:val="28"/>
        </w:rPr>
        <w:br/>
        <w:t xml:space="preserve">о теплоснабжении общими принципами организации отношений </w:t>
      </w:r>
      <w:r w:rsidRPr="00E34628">
        <w:rPr>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5E019202" w14:textId="77777777" w:rsidR="00E34628" w:rsidRPr="00E34628" w:rsidRDefault="00E34628" w:rsidP="00E34628">
      <w:pPr>
        <w:ind w:right="142" w:firstLine="720"/>
        <w:jc w:val="both"/>
        <w:rPr>
          <w:sz w:val="28"/>
          <w:szCs w:val="28"/>
        </w:rPr>
      </w:pPr>
      <w:r w:rsidRPr="00E34628">
        <w:rPr>
          <w:sz w:val="28"/>
          <w:szCs w:val="28"/>
        </w:rPr>
        <w:t>В связи с вышеизложенным, на очередной период регулирования эксперты предлагают исключить из необходимой валовой выручки 2021 года часть экономически обоснованных расходов, в размере 1197,24 тыс. руб. (таблица 8). Данные расходы будут учтены в последующих периодах регулирования.</w:t>
      </w:r>
    </w:p>
    <w:p w14:paraId="7D4B4D7C" w14:textId="77777777" w:rsidR="00E34628" w:rsidRPr="00E34628" w:rsidRDefault="00E34628" w:rsidP="00E34628">
      <w:pPr>
        <w:tabs>
          <w:tab w:val="left" w:pos="1890"/>
        </w:tabs>
        <w:ind w:right="142" w:firstLine="720"/>
        <w:jc w:val="both"/>
        <w:rPr>
          <w:sz w:val="28"/>
          <w:szCs w:val="28"/>
        </w:rPr>
      </w:pPr>
    </w:p>
    <w:p w14:paraId="4CE88A6D" w14:textId="77777777" w:rsidR="00E34628" w:rsidRPr="00E34628" w:rsidRDefault="00E34628" w:rsidP="00E34628">
      <w:pPr>
        <w:keepNext/>
        <w:ind w:left="142"/>
        <w:outlineLvl w:val="2"/>
        <w:rPr>
          <w:b/>
          <w:sz w:val="28"/>
          <w:szCs w:val="28"/>
        </w:rPr>
      </w:pPr>
      <w:bookmarkStart w:id="303" w:name="_Toc56433414"/>
      <w:r w:rsidRPr="00E34628">
        <w:rPr>
          <w:b/>
          <w:sz w:val="28"/>
          <w:szCs w:val="28"/>
        </w:rPr>
        <w:t>13.Тарифы МП «Исток» на потребительский рынок Киселевского городского округа на 2021 год</w:t>
      </w:r>
      <w:bookmarkEnd w:id="303"/>
    </w:p>
    <w:p w14:paraId="10136585" w14:textId="77777777" w:rsidR="00E34628" w:rsidRPr="00E34628" w:rsidRDefault="00E34628" w:rsidP="00E34628">
      <w:pPr>
        <w:ind w:right="142" w:firstLine="709"/>
        <w:jc w:val="both"/>
        <w:rPr>
          <w:sz w:val="28"/>
          <w:szCs w:val="28"/>
        </w:rPr>
      </w:pPr>
      <w:r w:rsidRPr="00E34628">
        <w:rPr>
          <w:sz w:val="28"/>
          <w:szCs w:val="28"/>
        </w:rPr>
        <w:t>Тарифы на тепловую энергию, реализуемую на потребительском рынке, рассчитанные на основании скорректированной необходимой валовой выручки на 2021 год рассчитаны следующим образом:</w:t>
      </w:r>
    </w:p>
    <w:p w14:paraId="532A64B3" w14:textId="77777777" w:rsidR="00E34628" w:rsidRPr="00E34628" w:rsidRDefault="00E34628" w:rsidP="00E34628">
      <w:pPr>
        <w:tabs>
          <w:tab w:val="left" w:pos="1890"/>
        </w:tabs>
        <w:spacing w:line="360" w:lineRule="auto"/>
        <w:ind w:left="8081" w:right="142" w:hanging="7939"/>
        <w:jc w:val="right"/>
        <w:rPr>
          <w:sz w:val="28"/>
          <w:szCs w:val="28"/>
        </w:rPr>
      </w:pPr>
      <w:r w:rsidRPr="00E34628">
        <w:rPr>
          <w:sz w:val="28"/>
          <w:szCs w:val="28"/>
        </w:rPr>
        <w:t>Таблица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E34628" w:rsidRPr="00E34628" w14:paraId="5E1072FC" w14:textId="77777777" w:rsidTr="00CA53FF">
        <w:trPr>
          <w:trHeight w:val="624"/>
        </w:trPr>
        <w:tc>
          <w:tcPr>
            <w:tcW w:w="1904" w:type="dxa"/>
            <w:vMerge w:val="restart"/>
            <w:shd w:val="clear" w:color="auto" w:fill="auto"/>
            <w:vAlign w:val="center"/>
            <w:hideMark/>
          </w:tcPr>
          <w:p w14:paraId="1C660883" w14:textId="77777777" w:rsidR="00E34628" w:rsidRPr="00E34628" w:rsidRDefault="00E34628" w:rsidP="00E34628">
            <w:pPr>
              <w:ind w:firstLine="142"/>
              <w:jc w:val="center"/>
              <w:rPr>
                <w:b/>
                <w:bCs/>
                <w:szCs w:val="20"/>
              </w:rPr>
            </w:pPr>
            <w:r w:rsidRPr="00E34628">
              <w:rPr>
                <w:b/>
                <w:bCs/>
                <w:szCs w:val="20"/>
              </w:rPr>
              <w:t>2021</w:t>
            </w:r>
          </w:p>
        </w:tc>
        <w:tc>
          <w:tcPr>
            <w:tcW w:w="1904" w:type="dxa"/>
            <w:shd w:val="clear" w:color="auto" w:fill="auto"/>
            <w:hideMark/>
          </w:tcPr>
          <w:p w14:paraId="11614922" w14:textId="77777777" w:rsidR="00E34628" w:rsidRPr="00E34628" w:rsidRDefault="00E34628" w:rsidP="00E34628">
            <w:pPr>
              <w:ind w:firstLine="33"/>
              <w:jc w:val="center"/>
              <w:rPr>
                <w:szCs w:val="20"/>
              </w:rPr>
            </w:pPr>
            <w:r w:rsidRPr="00E34628">
              <w:rPr>
                <w:szCs w:val="20"/>
              </w:rPr>
              <w:t>Полезный отпуск</w:t>
            </w:r>
          </w:p>
        </w:tc>
        <w:tc>
          <w:tcPr>
            <w:tcW w:w="1904" w:type="dxa"/>
            <w:shd w:val="clear" w:color="auto" w:fill="auto"/>
            <w:hideMark/>
          </w:tcPr>
          <w:p w14:paraId="5C3F5206" w14:textId="77777777" w:rsidR="00E34628" w:rsidRPr="00E34628" w:rsidRDefault="00E34628" w:rsidP="00E34628">
            <w:pPr>
              <w:ind w:firstLine="34"/>
              <w:jc w:val="center"/>
              <w:rPr>
                <w:szCs w:val="20"/>
              </w:rPr>
            </w:pPr>
            <w:r w:rsidRPr="00E34628">
              <w:rPr>
                <w:szCs w:val="20"/>
              </w:rPr>
              <w:t>Тариф</w:t>
            </w:r>
            <w:r w:rsidRPr="00E34628">
              <w:rPr>
                <w:szCs w:val="20"/>
              </w:rPr>
              <w:br/>
              <w:t>(гр.5/гр.2)</w:t>
            </w:r>
          </w:p>
        </w:tc>
        <w:tc>
          <w:tcPr>
            <w:tcW w:w="1904" w:type="dxa"/>
            <w:shd w:val="clear" w:color="auto" w:fill="auto"/>
            <w:vAlign w:val="center"/>
            <w:hideMark/>
          </w:tcPr>
          <w:p w14:paraId="043AA49F" w14:textId="77777777" w:rsidR="00E34628" w:rsidRPr="00E34628" w:rsidRDefault="00E34628" w:rsidP="00E34628">
            <w:pPr>
              <w:ind w:firstLine="34"/>
              <w:jc w:val="center"/>
              <w:rPr>
                <w:szCs w:val="20"/>
              </w:rPr>
            </w:pPr>
            <w:r w:rsidRPr="00E34628">
              <w:rPr>
                <w:szCs w:val="20"/>
              </w:rPr>
              <w:t>Рост</w:t>
            </w:r>
          </w:p>
        </w:tc>
        <w:tc>
          <w:tcPr>
            <w:tcW w:w="1904" w:type="dxa"/>
            <w:shd w:val="clear" w:color="auto" w:fill="auto"/>
            <w:vAlign w:val="center"/>
            <w:hideMark/>
          </w:tcPr>
          <w:p w14:paraId="58CA2594" w14:textId="77777777" w:rsidR="00E34628" w:rsidRPr="00E34628" w:rsidRDefault="00E34628" w:rsidP="00E34628">
            <w:pPr>
              <w:ind w:firstLine="34"/>
              <w:jc w:val="center"/>
              <w:rPr>
                <w:szCs w:val="20"/>
              </w:rPr>
            </w:pPr>
            <w:r w:rsidRPr="00E34628">
              <w:rPr>
                <w:szCs w:val="20"/>
              </w:rPr>
              <w:t>НВВ</w:t>
            </w:r>
          </w:p>
        </w:tc>
      </w:tr>
      <w:tr w:rsidR="00E34628" w:rsidRPr="00E34628" w14:paraId="5ADF73CC" w14:textId="77777777" w:rsidTr="00CA53FF">
        <w:trPr>
          <w:trHeight w:val="312"/>
        </w:trPr>
        <w:tc>
          <w:tcPr>
            <w:tcW w:w="1904" w:type="dxa"/>
            <w:vMerge/>
            <w:shd w:val="clear" w:color="auto" w:fill="auto"/>
            <w:hideMark/>
          </w:tcPr>
          <w:p w14:paraId="38180DAE" w14:textId="77777777" w:rsidR="00E34628" w:rsidRPr="00E34628" w:rsidRDefault="00E34628" w:rsidP="00E34628">
            <w:pPr>
              <w:ind w:firstLine="142"/>
              <w:jc w:val="center"/>
              <w:rPr>
                <w:b/>
                <w:bCs/>
                <w:szCs w:val="20"/>
              </w:rPr>
            </w:pPr>
          </w:p>
        </w:tc>
        <w:tc>
          <w:tcPr>
            <w:tcW w:w="1904" w:type="dxa"/>
            <w:shd w:val="clear" w:color="auto" w:fill="auto"/>
            <w:hideMark/>
          </w:tcPr>
          <w:p w14:paraId="0DD1A7C7" w14:textId="77777777" w:rsidR="00E34628" w:rsidRPr="00E34628" w:rsidRDefault="00E34628" w:rsidP="00E34628">
            <w:pPr>
              <w:ind w:firstLine="33"/>
              <w:jc w:val="center"/>
              <w:rPr>
                <w:szCs w:val="20"/>
              </w:rPr>
            </w:pPr>
            <w:r w:rsidRPr="00E34628">
              <w:rPr>
                <w:szCs w:val="20"/>
              </w:rPr>
              <w:t>Гкал</w:t>
            </w:r>
          </w:p>
        </w:tc>
        <w:tc>
          <w:tcPr>
            <w:tcW w:w="1904" w:type="dxa"/>
            <w:shd w:val="clear" w:color="auto" w:fill="auto"/>
            <w:hideMark/>
          </w:tcPr>
          <w:p w14:paraId="3F1E2F6C" w14:textId="77777777" w:rsidR="00E34628" w:rsidRPr="00E34628" w:rsidRDefault="00E34628" w:rsidP="00E34628">
            <w:pPr>
              <w:ind w:firstLine="34"/>
              <w:jc w:val="center"/>
              <w:rPr>
                <w:szCs w:val="20"/>
              </w:rPr>
            </w:pPr>
            <w:r w:rsidRPr="00E34628">
              <w:rPr>
                <w:szCs w:val="20"/>
              </w:rPr>
              <w:t>руб./Гкал</w:t>
            </w:r>
          </w:p>
        </w:tc>
        <w:tc>
          <w:tcPr>
            <w:tcW w:w="1904" w:type="dxa"/>
            <w:shd w:val="clear" w:color="auto" w:fill="auto"/>
            <w:hideMark/>
          </w:tcPr>
          <w:p w14:paraId="040E0992" w14:textId="77777777" w:rsidR="00E34628" w:rsidRPr="00E34628" w:rsidRDefault="00E34628" w:rsidP="00E34628">
            <w:pPr>
              <w:ind w:firstLine="34"/>
              <w:jc w:val="center"/>
              <w:rPr>
                <w:szCs w:val="20"/>
              </w:rPr>
            </w:pPr>
            <w:r w:rsidRPr="00E34628">
              <w:rPr>
                <w:szCs w:val="20"/>
              </w:rPr>
              <w:t>%</w:t>
            </w:r>
          </w:p>
        </w:tc>
        <w:tc>
          <w:tcPr>
            <w:tcW w:w="1904" w:type="dxa"/>
            <w:shd w:val="clear" w:color="auto" w:fill="auto"/>
            <w:hideMark/>
          </w:tcPr>
          <w:p w14:paraId="2991D685" w14:textId="77777777" w:rsidR="00E34628" w:rsidRPr="00E34628" w:rsidRDefault="00E34628" w:rsidP="00E34628">
            <w:pPr>
              <w:ind w:firstLine="34"/>
              <w:jc w:val="center"/>
              <w:rPr>
                <w:szCs w:val="20"/>
              </w:rPr>
            </w:pPr>
            <w:r w:rsidRPr="00E34628">
              <w:rPr>
                <w:szCs w:val="20"/>
              </w:rPr>
              <w:t>тыс. руб.</w:t>
            </w:r>
          </w:p>
        </w:tc>
      </w:tr>
      <w:tr w:rsidR="00E34628" w:rsidRPr="00E34628" w14:paraId="7093BC4F" w14:textId="77777777" w:rsidTr="00CA53FF">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496A3DE3" w14:textId="77777777" w:rsidR="00E34628" w:rsidRPr="00E34628" w:rsidRDefault="00E34628" w:rsidP="00E34628">
            <w:pPr>
              <w:jc w:val="center"/>
              <w:rPr>
                <w:szCs w:val="20"/>
              </w:rPr>
            </w:pPr>
            <w:r w:rsidRPr="00E34628">
              <w:rPr>
                <w:szCs w:val="20"/>
              </w:rPr>
              <w:t>1</w:t>
            </w:r>
          </w:p>
        </w:tc>
        <w:tc>
          <w:tcPr>
            <w:tcW w:w="1904" w:type="dxa"/>
            <w:tcBorders>
              <w:top w:val="nil"/>
              <w:left w:val="nil"/>
              <w:bottom w:val="single" w:sz="4" w:space="0" w:color="auto"/>
              <w:right w:val="single" w:sz="4" w:space="0" w:color="auto"/>
            </w:tcBorders>
            <w:shd w:val="clear" w:color="auto" w:fill="auto"/>
            <w:vAlign w:val="center"/>
          </w:tcPr>
          <w:p w14:paraId="0BD51312" w14:textId="77777777" w:rsidR="00E34628" w:rsidRPr="00E34628" w:rsidRDefault="00E34628" w:rsidP="00E34628">
            <w:pPr>
              <w:jc w:val="center"/>
              <w:rPr>
                <w:szCs w:val="20"/>
              </w:rPr>
            </w:pPr>
            <w:r w:rsidRPr="00E34628">
              <w:rPr>
                <w:szCs w:val="20"/>
              </w:rPr>
              <w:t>2</w:t>
            </w:r>
          </w:p>
        </w:tc>
        <w:tc>
          <w:tcPr>
            <w:tcW w:w="1904" w:type="dxa"/>
            <w:tcBorders>
              <w:top w:val="nil"/>
              <w:left w:val="nil"/>
              <w:bottom w:val="single" w:sz="4" w:space="0" w:color="auto"/>
              <w:right w:val="single" w:sz="4" w:space="0" w:color="auto"/>
            </w:tcBorders>
            <w:shd w:val="clear" w:color="auto" w:fill="auto"/>
            <w:vAlign w:val="center"/>
          </w:tcPr>
          <w:p w14:paraId="084958B5" w14:textId="77777777" w:rsidR="00E34628" w:rsidRPr="00E34628" w:rsidRDefault="00E34628" w:rsidP="00E34628">
            <w:pPr>
              <w:jc w:val="center"/>
              <w:rPr>
                <w:szCs w:val="20"/>
              </w:rPr>
            </w:pPr>
            <w:r w:rsidRPr="00E34628">
              <w:rPr>
                <w:szCs w:val="20"/>
              </w:rPr>
              <w:t>3</w:t>
            </w:r>
          </w:p>
        </w:tc>
        <w:tc>
          <w:tcPr>
            <w:tcW w:w="1904" w:type="dxa"/>
            <w:tcBorders>
              <w:top w:val="nil"/>
              <w:left w:val="nil"/>
              <w:bottom w:val="single" w:sz="4" w:space="0" w:color="auto"/>
              <w:right w:val="single" w:sz="4" w:space="0" w:color="auto"/>
            </w:tcBorders>
            <w:shd w:val="clear" w:color="auto" w:fill="auto"/>
            <w:vAlign w:val="center"/>
          </w:tcPr>
          <w:p w14:paraId="00DCCFF4" w14:textId="77777777" w:rsidR="00E34628" w:rsidRPr="00E34628" w:rsidRDefault="00E34628" w:rsidP="00E34628">
            <w:pPr>
              <w:jc w:val="center"/>
              <w:rPr>
                <w:szCs w:val="20"/>
              </w:rPr>
            </w:pPr>
            <w:r w:rsidRPr="00E34628">
              <w:rPr>
                <w:szCs w:val="20"/>
              </w:rPr>
              <w:t>4</w:t>
            </w:r>
          </w:p>
        </w:tc>
        <w:tc>
          <w:tcPr>
            <w:tcW w:w="1904" w:type="dxa"/>
            <w:tcBorders>
              <w:top w:val="nil"/>
              <w:left w:val="nil"/>
              <w:bottom w:val="single" w:sz="4" w:space="0" w:color="auto"/>
              <w:right w:val="single" w:sz="4" w:space="0" w:color="auto"/>
            </w:tcBorders>
            <w:shd w:val="clear" w:color="auto" w:fill="auto"/>
            <w:vAlign w:val="center"/>
          </w:tcPr>
          <w:p w14:paraId="32227FF6" w14:textId="77777777" w:rsidR="00E34628" w:rsidRPr="00E34628" w:rsidRDefault="00E34628" w:rsidP="00E34628">
            <w:pPr>
              <w:jc w:val="center"/>
              <w:rPr>
                <w:szCs w:val="20"/>
              </w:rPr>
            </w:pPr>
            <w:r w:rsidRPr="00E34628">
              <w:rPr>
                <w:szCs w:val="20"/>
              </w:rPr>
              <w:t>5=2×3</w:t>
            </w:r>
          </w:p>
        </w:tc>
      </w:tr>
      <w:tr w:rsidR="00E34628" w:rsidRPr="00E34628" w14:paraId="064E9B31" w14:textId="77777777" w:rsidTr="00CA53FF">
        <w:trPr>
          <w:trHeight w:val="312"/>
        </w:trPr>
        <w:tc>
          <w:tcPr>
            <w:tcW w:w="1904" w:type="dxa"/>
            <w:shd w:val="clear" w:color="auto" w:fill="auto"/>
            <w:hideMark/>
          </w:tcPr>
          <w:p w14:paraId="6EAC1407" w14:textId="77777777" w:rsidR="00E34628" w:rsidRPr="00E34628" w:rsidRDefault="00E34628" w:rsidP="00E34628">
            <w:pPr>
              <w:ind w:firstLine="142"/>
              <w:rPr>
                <w:szCs w:val="20"/>
              </w:rPr>
            </w:pPr>
            <w:r w:rsidRPr="00E34628">
              <w:rPr>
                <w:szCs w:val="20"/>
              </w:rPr>
              <w:t>январь - июнь</w:t>
            </w:r>
          </w:p>
        </w:tc>
        <w:tc>
          <w:tcPr>
            <w:tcW w:w="1904" w:type="dxa"/>
            <w:shd w:val="clear" w:color="auto" w:fill="auto"/>
            <w:vAlign w:val="center"/>
          </w:tcPr>
          <w:p w14:paraId="5A89335F" w14:textId="77777777" w:rsidR="00E34628" w:rsidRPr="00E34628" w:rsidRDefault="00E34628" w:rsidP="00E34628">
            <w:pPr>
              <w:jc w:val="center"/>
              <w:rPr>
                <w:szCs w:val="20"/>
              </w:rPr>
            </w:pPr>
            <w:r w:rsidRPr="00E34628">
              <w:rPr>
                <w:szCs w:val="20"/>
              </w:rPr>
              <w:t>78225,40</w:t>
            </w:r>
          </w:p>
        </w:tc>
        <w:tc>
          <w:tcPr>
            <w:tcW w:w="1904" w:type="dxa"/>
            <w:shd w:val="clear" w:color="auto" w:fill="auto"/>
          </w:tcPr>
          <w:p w14:paraId="5C84B3D4" w14:textId="77777777" w:rsidR="00E34628" w:rsidRPr="00E34628" w:rsidRDefault="00E34628" w:rsidP="00E34628">
            <w:pPr>
              <w:jc w:val="center"/>
              <w:rPr>
                <w:szCs w:val="20"/>
              </w:rPr>
            </w:pPr>
            <w:r w:rsidRPr="00E34628">
              <w:rPr>
                <w:szCs w:val="20"/>
              </w:rPr>
              <w:t>2771,26</w:t>
            </w:r>
          </w:p>
        </w:tc>
        <w:tc>
          <w:tcPr>
            <w:tcW w:w="1904" w:type="dxa"/>
            <w:shd w:val="clear" w:color="auto" w:fill="auto"/>
            <w:vAlign w:val="center"/>
          </w:tcPr>
          <w:p w14:paraId="69F3B091" w14:textId="77777777" w:rsidR="00E34628" w:rsidRPr="00E34628" w:rsidRDefault="00E34628" w:rsidP="00E34628">
            <w:pPr>
              <w:ind w:firstLine="34"/>
              <w:jc w:val="center"/>
              <w:rPr>
                <w:szCs w:val="20"/>
              </w:rPr>
            </w:pPr>
            <w:r w:rsidRPr="00E34628">
              <w:rPr>
                <w:szCs w:val="20"/>
              </w:rPr>
              <w:t>0,00</w:t>
            </w:r>
          </w:p>
        </w:tc>
        <w:tc>
          <w:tcPr>
            <w:tcW w:w="1904" w:type="dxa"/>
            <w:shd w:val="clear" w:color="auto" w:fill="auto"/>
            <w:vAlign w:val="center"/>
          </w:tcPr>
          <w:p w14:paraId="44C9A1BD" w14:textId="77777777" w:rsidR="00E34628" w:rsidRPr="00E34628" w:rsidRDefault="00E34628" w:rsidP="00E34628">
            <w:pPr>
              <w:jc w:val="center"/>
              <w:rPr>
                <w:szCs w:val="20"/>
              </w:rPr>
            </w:pPr>
            <w:r w:rsidRPr="00E34628">
              <w:rPr>
                <w:szCs w:val="20"/>
              </w:rPr>
              <w:t>216782,92</w:t>
            </w:r>
          </w:p>
        </w:tc>
      </w:tr>
      <w:tr w:rsidR="00E34628" w:rsidRPr="00E34628" w14:paraId="6E3E383E" w14:textId="77777777" w:rsidTr="00CA53FF">
        <w:trPr>
          <w:trHeight w:val="312"/>
        </w:trPr>
        <w:tc>
          <w:tcPr>
            <w:tcW w:w="1904" w:type="dxa"/>
            <w:shd w:val="clear" w:color="auto" w:fill="auto"/>
            <w:hideMark/>
          </w:tcPr>
          <w:p w14:paraId="10A45DE0" w14:textId="77777777" w:rsidR="00E34628" w:rsidRPr="00E34628" w:rsidRDefault="00E34628" w:rsidP="00E34628">
            <w:pPr>
              <w:ind w:firstLine="142"/>
              <w:rPr>
                <w:szCs w:val="20"/>
              </w:rPr>
            </w:pPr>
            <w:r w:rsidRPr="00E34628">
              <w:rPr>
                <w:szCs w:val="20"/>
              </w:rPr>
              <w:t>июль - декабрь</w:t>
            </w:r>
          </w:p>
        </w:tc>
        <w:tc>
          <w:tcPr>
            <w:tcW w:w="1904" w:type="dxa"/>
            <w:shd w:val="clear" w:color="auto" w:fill="auto"/>
            <w:vAlign w:val="center"/>
          </w:tcPr>
          <w:p w14:paraId="0CB22143" w14:textId="77777777" w:rsidR="00E34628" w:rsidRPr="00E34628" w:rsidRDefault="00E34628" w:rsidP="00E34628">
            <w:pPr>
              <w:jc w:val="center"/>
              <w:rPr>
                <w:szCs w:val="20"/>
              </w:rPr>
            </w:pPr>
            <w:r w:rsidRPr="00E34628">
              <w:rPr>
                <w:szCs w:val="20"/>
              </w:rPr>
              <w:t>64002,60</w:t>
            </w:r>
          </w:p>
        </w:tc>
        <w:tc>
          <w:tcPr>
            <w:tcW w:w="1904" w:type="dxa"/>
            <w:shd w:val="clear" w:color="auto" w:fill="auto"/>
          </w:tcPr>
          <w:p w14:paraId="28B2B460" w14:textId="77777777" w:rsidR="00E34628" w:rsidRPr="00E34628" w:rsidRDefault="00E34628" w:rsidP="00E34628">
            <w:pPr>
              <w:jc w:val="center"/>
              <w:rPr>
                <w:szCs w:val="20"/>
              </w:rPr>
            </w:pPr>
            <w:r w:rsidRPr="00E34628">
              <w:rPr>
                <w:szCs w:val="20"/>
              </w:rPr>
              <w:t>2854,40</w:t>
            </w:r>
          </w:p>
        </w:tc>
        <w:tc>
          <w:tcPr>
            <w:tcW w:w="1904" w:type="dxa"/>
            <w:shd w:val="clear" w:color="auto" w:fill="auto"/>
            <w:vAlign w:val="center"/>
          </w:tcPr>
          <w:p w14:paraId="6ABE80B8" w14:textId="77777777" w:rsidR="00E34628" w:rsidRPr="00E34628" w:rsidRDefault="00E34628" w:rsidP="00E34628">
            <w:pPr>
              <w:ind w:firstLine="34"/>
              <w:jc w:val="center"/>
              <w:rPr>
                <w:szCs w:val="20"/>
              </w:rPr>
            </w:pPr>
            <w:r w:rsidRPr="00E34628">
              <w:rPr>
                <w:szCs w:val="20"/>
              </w:rPr>
              <w:t>3,00</w:t>
            </w:r>
          </w:p>
        </w:tc>
        <w:tc>
          <w:tcPr>
            <w:tcW w:w="1904" w:type="dxa"/>
            <w:shd w:val="clear" w:color="auto" w:fill="auto"/>
            <w:vAlign w:val="center"/>
          </w:tcPr>
          <w:p w14:paraId="295CF560" w14:textId="77777777" w:rsidR="00E34628" w:rsidRPr="00E34628" w:rsidRDefault="00E34628" w:rsidP="00E34628">
            <w:pPr>
              <w:jc w:val="center"/>
              <w:rPr>
                <w:szCs w:val="20"/>
              </w:rPr>
            </w:pPr>
            <w:r w:rsidRPr="00E34628">
              <w:rPr>
                <w:szCs w:val="20"/>
              </w:rPr>
              <w:t>182688,88</w:t>
            </w:r>
          </w:p>
        </w:tc>
      </w:tr>
      <w:tr w:rsidR="00E34628" w:rsidRPr="00E34628" w14:paraId="53D4CB5C" w14:textId="77777777" w:rsidTr="00CA53FF">
        <w:trPr>
          <w:trHeight w:val="312"/>
        </w:trPr>
        <w:tc>
          <w:tcPr>
            <w:tcW w:w="1904" w:type="dxa"/>
            <w:shd w:val="clear" w:color="auto" w:fill="auto"/>
            <w:hideMark/>
          </w:tcPr>
          <w:p w14:paraId="64009097" w14:textId="77777777" w:rsidR="00E34628" w:rsidRPr="00E34628" w:rsidRDefault="00E34628" w:rsidP="00E34628">
            <w:pPr>
              <w:ind w:firstLine="142"/>
              <w:rPr>
                <w:b/>
                <w:bCs/>
                <w:szCs w:val="20"/>
              </w:rPr>
            </w:pPr>
            <w:r w:rsidRPr="00E34628">
              <w:rPr>
                <w:b/>
                <w:bCs/>
                <w:szCs w:val="20"/>
              </w:rPr>
              <w:t>Год</w:t>
            </w:r>
            <w:r w:rsidRPr="00E34628">
              <w:rPr>
                <w:szCs w:val="20"/>
              </w:rPr>
              <w:t xml:space="preserve"> (</w:t>
            </w:r>
            <w:r w:rsidRPr="00E34628">
              <w:rPr>
                <w:b/>
                <w:bCs/>
                <w:szCs w:val="20"/>
              </w:rPr>
              <w:t>стр.2+стр.3)</w:t>
            </w:r>
          </w:p>
        </w:tc>
        <w:tc>
          <w:tcPr>
            <w:tcW w:w="1904" w:type="dxa"/>
            <w:shd w:val="clear" w:color="auto" w:fill="auto"/>
            <w:vAlign w:val="center"/>
          </w:tcPr>
          <w:p w14:paraId="04B7EA9E" w14:textId="77777777" w:rsidR="00E34628" w:rsidRPr="00E34628" w:rsidRDefault="00E34628" w:rsidP="00E34628">
            <w:pPr>
              <w:ind w:firstLine="33"/>
              <w:jc w:val="center"/>
              <w:rPr>
                <w:bCs/>
                <w:szCs w:val="20"/>
              </w:rPr>
            </w:pPr>
            <w:r w:rsidRPr="00E34628">
              <w:rPr>
                <w:bCs/>
                <w:szCs w:val="20"/>
              </w:rPr>
              <w:t>142228,00</w:t>
            </w:r>
          </w:p>
        </w:tc>
        <w:tc>
          <w:tcPr>
            <w:tcW w:w="1904" w:type="dxa"/>
            <w:shd w:val="clear" w:color="auto" w:fill="auto"/>
            <w:vAlign w:val="center"/>
          </w:tcPr>
          <w:p w14:paraId="1EB0693F" w14:textId="77777777" w:rsidR="00E34628" w:rsidRPr="00E34628" w:rsidRDefault="00E34628" w:rsidP="00E34628">
            <w:pPr>
              <w:ind w:firstLine="34"/>
              <w:jc w:val="center"/>
              <w:rPr>
                <w:bCs/>
                <w:szCs w:val="20"/>
              </w:rPr>
            </w:pPr>
            <w:r w:rsidRPr="00E34628">
              <w:rPr>
                <w:bCs/>
                <w:szCs w:val="20"/>
              </w:rPr>
              <w:t>2808,67</w:t>
            </w:r>
          </w:p>
        </w:tc>
        <w:tc>
          <w:tcPr>
            <w:tcW w:w="1904" w:type="dxa"/>
            <w:shd w:val="clear" w:color="auto" w:fill="auto"/>
            <w:vAlign w:val="center"/>
          </w:tcPr>
          <w:p w14:paraId="70C2520D" w14:textId="77777777" w:rsidR="00E34628" w:rsidRPr="00E34628" w:rsidRDefault="00E34628" w:rsidP="00E34628">
            <w:pPr>
              <w:ind w:firstLine="34"/>
              <w:jc w:val="center"/>
              <w:rPr>
                <w:bCs/>
                <w:szCs w:val="20"/>
              </w:rPr>
            </w:pPr>
          </w:p>
        </w:tc>
        <w:tc>
          <w:tcPr>
            <w:tcW w:w="1904" w:type="dxa"/>
            <w:shd w:val="clear" w:color="auto" w:fill="auto"/>
            <w:vAlign w:val="center"/>
          </w:tcPr>
          <w:p w14:paraId="69D2B774" w14:textId="77777777" w:rsidR="00E34628" w:rsidRPr="00E34628" w:rsidRDefault="00E34628" w:rsidP="00E34628">
            <w:pPr>
              <w:jc w:val="center"/>
              <w:rPr>
                <w:szCs w:val="20"/>
              </w:rPr>
            </w:pPr>
            <w:r w:rsidRPr="00E34628">
              <w:rPr>
                <w:szCs w:val="20"/>
              </w:rPr>
              <w:t>399471,80</w:t>
            </w:r>
          </w:p>
        </w:tc>
      </w:tr>
    </w:tbl>
    <w:p w14:paraId="258A69AE" w14:textId="77777777" w:rsidR="00E34628" w:rsidRPr="00E34628" w:rsidRDefault="00E34628" w:rsidP="00E34628">
      <w:pPr>
        <w:ind w:firstLine="851"/>
        <w:jc w:val="both"/>
        <w:rPr>
          <w:szCs w:val="20"/>
        </w:rPr>
      </w:pPr>
    </w:p>
    <w:p w14:paraId="4A050935" w14:textId="77777777" w:rsidR="00E34628" w:rsidRPr="00E34628" w:rsidRDefault="00E34628" w:rsidP="00E34628">
      <w:pPr>
        <w:keepNext/>
        <w:ind w:left="142"/>
        <w:outlineLvl w:val="2"/>
        <w:rPr>
          <w:b/>
          <w:sz w:val="28"/>
          <w:szCs w:val="28"/>
        </w:rPr>
      </w:pPr>
      <w:bookmarkStart w:id="304" w:name="_Toc56433415"/>
      <w:r w:rsidRPr="00E34628">
        <w:rPr>
          <w:b/>
          <w:sz w:val="28"/>
          <w:szCs w:val="28"/>
          <w:lang w:eastAsia="en-US"/>
        </w:rPr>
        <w:t xml:space="preserve">14. Корректировка НВВ </w:t>
      </w:r>
      <w:r w:rsidRPr="00E34628">
        <w:rPr>
          <w:b/>
          <w:sz w:val="28"/>
          <w:szCs w:val="28"/>
        </w:rPr>
        <w:t>на теплоноситель МП «Исток» на 2021 год</w:t>
      </w:r>
      <w:bookmarkEnd w:id="304"/>
    </w:p>
    <w:p w14:paraId="3E3F1DA8" w14:textId="77777777" w:rsidR="00E34628" w:rsidRPr="00E34628" w:rsidRDefault="00E34628" w:rsidP="00E34628">
      <w:pPr>
        <w:ind w:right="142" w:firstLine="709"/>
        <w:jc w:val="both"/>
        <w:rPr>
          <w:sz w:val="28"/>
          <w:szCs w:val="28"/>
        </w:rPr>
      </w:pPr>
      <w:r w:rsidRPr="00E34628">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м3 исходной воды, с учётом </w:t>
      </w:r>
      <w:r w:rsidRPr="00E34628">
        <w:rPr>
          <w:sz w:val="28"/>
          <w:szCs w:val="28"/>
        </w:rPr>
        <w:lastRenderedPageBreak/>
        <w:t>дополнительной химподготовки, электроэнергии, заработной платы персонала, ЕСН и других расходов, связанных с выработкой теплоносителя.</w:t>
      </w:r>
    </w:p>
    <w:p w14:paraId="166182FC" w14:textId="77777777" w:rsidR="00E34628" w:rsidRPr="00E34628" w:rsidRDefault="00E34628" w:rsidP="00E34628">
      <w:pPr>
        <w:ind w:right="142" w:firstLine="709"/>
        <w:jc w:val="both"/>
        <w:rPr>
          <w:sz w:val="28"/>
          <w:szCs w:val="28"/>
        </w:rPr>
      </w:pPr>
      <w:r w:rsidRPr="00E34628">
        <w:rPr>
          <w:sz w:val="28"/>
          <w:szCs w:val="28"/>
        </w:rPr>
        <w:t xml:space="preserve"> В нашем случае стоимость теплоносителя соответствует стоимости покупной воды от ООО «Киселевский Водоснаб» (</w:t>
      </w:r>
      <w:r w:rsidRPr="00E34628">
        <w:rPr>
          <w:bCs/>
          <w:snapToGrid w:val="0"/>
          <w:sz w:val="28"/>
          <w:szCs w:val="28"/>
        </w:rPr>
        <w:t>Киселевский городской округ</w:t>
      </w:r>
      <w:r w:rsidRPr="00E34628">
        <w:rPr>
          <w:sz w:val="28"/>
          <w:szCs w:val="28"/>
        </w:rPr>
        <w:t>) без дополнительных расходов на ее доочистку. В связи с этим НВВ на теплоноситель экспертами не рассчитывалась.</w:t>
      </w:r>
    </w:p>
    <w:p w14:paraId="35EAC5EE" w14:textId="77777777" w:rsidR="00E34628" w:rsidRPr="00E34628" w:rsidRDefault="00E34628" w:rsidP="00E34628">
      <w:pPr>
        <w:ind w:firstLine="708"/>
        <w:jc w:val="both"/>
        <w:rPr>
          <w:snapToGrid w:val="0"/>
          <w:sz w:val="28"/>
          <w:szCs w:val="28"/>
        </w:rPr>
      </w:pPr>
    </w:p>
    <w:p w14:paraId="0AB800C6" w14:textId="77777777" w:rsidR="00E34628" w:rsidRPr="00E34628" w:rsidRDefault="00E34628" w:rsidP="00E34628">
      <w:pPr>
        <w:ind w:firstLine="708"/>
        <w:jc w:val="both"/>
        <w:rPr>
          <w:sz w:val="28"/>
          <w:szCs w:val="28"/>
        </w:rPr>
      </w:pPr>
      <w:r w:rsidRPr="00E34628">
        <w:rPr>
          <w:sz w:val="28"/>
          <w:szCs w:val="28"/>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50026014" w14:textId="77777777" w:rsidR="00E34628" w:rsidRPr="00E34628" w:rsidRDefault="00E34628" w:rsidP="00E34628">
      <w:pPr>
        <w:ind w:firstLine="540"/>
        <w:jc w:val="both"/>
        <w:rPr>
          <w:snapToGrid w:val="0"/>
          <w:sz w:val="28"/>
          <w:szCs w:val="28"/>
        </w:rPr>
      </w:pPr>
      <w:r w:rsidRPr="00E34628">
        <w:rPr>
          <w:snapToGrid w:val="0"/>
          <w:sz w:val="28"/>
          <w:szCs w:val="28"/>
        </w:rPr>
        <w:t>Для принятия решения по уровню цен на поставку холодной воды в 2021, эксперты опирались на цены, установленные постановлением РЭК КО от 20.11.2019 № 472</w:t>
      </w:r>
      <w:r w:rsidRPr="00E34628">
        <w:rPr>
          <w:sz w:val="28"/>
          <w:szCs w:val="28"/>
        </w:rPr>
        <w:t xml:space="preserve"> для</w:t>
      </w:r>
      <w:r w:rsidRPr="00E34628">
        <w:rPr>
          <w:szCs w:val="20"/>
        </w:rPr>
        <w:t xml:space="preserve"> </w:t>
      </w:r>
      <w:r w:rsidRPr="00E34628">
        <w:rPr>
          <w:snapToGrid w:val="0"/>
          <w:sz w:val="28"/>
          <w:szCs w:val="28"/>
        </w:rPr>
        <w:t xml:space="preserve">ООО «Киселевский Водоснаб». </w:t>
      </w:r>
    </w:p>
    <w:p w14:paraId="062CC94B" w14:textId="77777777" w:rsidR="00E34628" w:rsidRPr="00E34628" w:rsidRDefault="00E34628" w:rsidP="00E34628">
      <w:pPr>
        <w:ind w:firstLine="567"/>
        <w:jc w:val="both"/>
        <w:rPr>
          <w:rFonts w:eastAsia="Calibri"/>
          <w:sz w:val="28"/>
          <w:szCs w:val="28"/>
        </w:rPr>
      </w:pPr>
      <w:r w:rsidRPr="00E34628">
        <w:rPr>
          <w:rFonts w:eastAsia="Calibri"/>
          <w:sz w:val="28"/>
          <w:szCs w:val="28"/>
        </w:rPr>
        <w:t>Стоимость воды на 2021 год принята по данному постановлению на уровне 32,06 руб./м³, исходя из тарифов по полугодиям с 01.01.2021 – 31,49 руб./м³ (исходя из не превышения тарифа в 1 полугодии 2021 года относительно 2 полугодия 2020 года), с 01.07.2021 к тарифу с 01.01.2021– применен индекс дефлятор Минэкономразвития России 104,0%, что составило 32,75 руб./м³. Применены доли полезного отпуска тепло по полугодиям 0,55 и 0,45, соответственно.</w:t>
      </w:r>
    </w:p>
    <w:p w14:paraId="7F32F68B" w14:textId="77777777" w:rsidR="00E34628" w:rsidRPr="00E34628" w:rsidRDefault="00E34628" w:rsidP="00E34628">
      <w:pPr>
        <w:ind w:right="142" w:firstLine="709"/>
        <w:jc w:val="both"/>
        <w:rPr>
          <w:sz w:val="28"/>
          <w:szCs w:val="28"/>
        </w:rPr>
      </w:pPr>
      <w:r w:rsidRPr="00E34628">
        <w:rPr>
          <w:sz w:val="28"/>
          <w:szCs w:val="28"/>
        </w:rPr>
        <w:t>Тарифы теплоноситель, реализуемый на потребительском рынке на 2021 год составляет:</w:t>
      </w:r>
    </w:p>
    <w:p w14:paraId="61292A74" w14:textId="77777777" w:rsidR="00E34628" w:rsidRPr="00E34628" w:rsidRDefault="00E34628" w:rsidP="00E34628">
      <w:pPr>
        <w:tabs>
          <w:tab w:val="left" w:pos="1890"/>
        </w:tabs>
        <w:spacing w:line="360" w:lineRule="auto"/>
        <w:ind w:left="8081" w:right="142" w:hanging="7939"/>
        <w:jc w:val="right"/>
        <w:rPr>
          <w:sz w:val="28"/>
          <w:szCs w:val="28"/>
          <w:lang w:val="en-US"/>
        </w:rPr>
      </w:pPr>
      <w:r w:rsidRPr="00E34628">
        <w:rPr>
          <w:sz w:val="28"/>
          <w:szCs w:val="28"/>
        </w:rPr>
        <w:t>Таблица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1559"/>
        <w:gridCol w:w="1559"/>
        <w:gridCol w:w="1418"/>
      </w:tblGrid>
      <w:tr w:rsidR="00E34628" w:rsidRPr="00E34628" w14:paraId="40F61A13" w14:textId="77777777" w:rsidTr="00CA53FF">
        <w:trPr>
          <w:trHeight w:val="624"/>
        </w:trPr>
        <w:tc>
          <w:tcPr>
            <w:tcW w:w="3261" w:type="dxa"/>
            <w:vMerge w:val="restart"/>
            <w:shd w:val="clear" w:color="auto" w:fill="auto"/>
            <w:vAlign w:val="center"/>
            <w:hideMark/>
          </w:tcPr>
          <w:p w14:paraId="034E9D01" w14:textId="77777777" w:rsidR="00E34628" w:rsidRPr="00E34628" w:rsidRDefault="00E34628" w:rsidP="00E34628">
            <w:pPr>
              <w:ind w:firstLine="142"/>
              <w:jc w:val="center"/>
              <w:rPr>
                <w:b/>
                <w:bCs/>
                <w:szCs w:val="20"/>
              </w:rPr>
            </w:pPr>
            <w:r w:rsidRPr="00E34628">
              <w:rPr>
                <w:b/>
                <w:bCs/>
                <w:szCs w:val="20"/>
              </w:rPr>
              <w:t>2021</w:t>
            </w:r>
          </w:p>
        </w:tc>
        <w:tc>
          <w:tcPr>
            <w:tcW w:w="1559" w:type="dxa"/>
            <w:shd w:val="clear" w:color="auto" w:fill="auto"/>
            <w:hideMark/>
          </w:tcPr>
          <w:p w14:paraId="79E9E250" w14:textId="77777777" w:rsidR="00E34628" w:rsidRPr="00E34628" w:rsidRDefault="00E34628" w:rsidP="00E34628">
            <w:pPr>
              <w:ind w:firstLine="33"/>
              <w:jc w:val="center"/>
              <w:rPr>
                <w:szCs w:val="20"/>
              </w:rPr>
            </w:pPr>
            <w:r w:rsidRPr="00E34628">
              <w:rPr>
                <w:szCs w:val="20"/>
              </w:rPr>
              <w:t>Полезный отпуск</w:t>
            </w:r>
          </w:p>
        </w:tc>
        <w:tc>
          <w:tcPr>
            <w:tcW w:w="1559" w:type="dxa"/>
            <w:shd w:val="clear" w:color="auto" w:fill="auto"/>
            <w:hideMark/>
          </w:tcPr>
          <w:p w14:paraId="1C9C04B0" w14:textId="77777777" w:rsidR="00E34628" w:rsidRPr="00E34628" w:rsidRDefault="00E34628" w:rsidP="00E34628">
            <w:pPr>
              <w:ind w:firstLine="34"/>
              <w:jc w:val="center"/>
              <w:rPr>
                <w:szCs w:val="20"/>
              </w:rPr>
            </w:pPr>
            <w:r w:rsidRPr="00E34628">
              <w:rPr>
                <w:szCs w:val="20"/>
              </w:rPr>
              <w:t>Тариф</w:t>
            </w:r>
            <w:r w:rsidRPr="00E34628">
              <w:rPr>
                <w:szCs w:val="20"/>
              </w:rPr>
              <w:br/>
              <w:t>(гр.5/гр.2)</w:t>
            </w:r>
          </w:p>
        </w:tc>
        <w:tc>
          <w:tcPr>
            <w:tcW w:w="1559" w:type="dxa"/>
            <w:shd w:val="clear" w:color="auto" w:fill="auto"/>
            <w:vAlign w:val="center"/>
            <w:hideMark/>
          </w:tcPr>
          <w:p w14:paraId="286C9474" w14:textId="77777777" w:rsidR="00E34628" w:rsidRPr="00E34628" w:rsidRDefault="00E34628" w:rsidP="00E34628">
            <w:pPr>
              <w:ind w:firstLine="34"/>
              <w:jc w:val="center"/>
              <w:rPr>
                <w:szCs w:val="20"/>
              </w:rPr>
            </w:pPr>
            <w:r w:rsidRPr="00E34628">
              <w:rPr>
                <w:szCs w:val="20"/>
              </w:rPr>
              <w:t>Рост</w:t>
            </w:r>
          </w:p>
        </w:tc>
        <w:tc>
          <w:tcPr>
            <w:tcW w:w="1418" w:type="dxa"/>
            <w:shd w:val="clear" w:color="auto" w:fill="auto"/>
            <w:vAlign w:val="center"/>
            <w:hideMark/>
          </w:tcPr>
          <w:p w14:paraId="6887E8AD" w14:textId="77777777" w:rsidR="00E34628" w:rsidRPr="00E34628" w:rsidRDefault="00E34628" w:rsidP="00E34628">
            <w:pPr>
              <w:ind w:firstLine="34"/>
              <w:jc w:val="center"/>
              <w:rPr>
                <w:szCs w:val="20"/>
              </w:rPr>
            </w:pPr>
            <w:r w:rsidRPr="00E34628">
              <w:rPr>
                <w:szCs w:val="20"/>
              </w:rPr>
              <w:t>НВВ</w:t>
            </w:r>
          </w:p>
        </w:tc>
      </w:tr>
      <w:tr w:rsidR="00E34628" w:rsidRPr="00E34628" w14:paraId="658B8EE9" w14:textId="77777777" w:rsidTr="00CA53FF">
        <w:trPr>
          <w:trHeight w:val="312"/>
        </w:trPr>
        <w:tc>
          <w:tcPr>
            <w:tcW w:w="3261" w:type="dxa"/>
            <w:vMerge/>
            <w:shd w:val="clear" w:color="auto" w:fill="auto"/>
            <w:hideMark/>
          </w:tcPr>
          <w:p w14:paraId="3C5333F4" w14:textId="77777777" w:rsidR="00E34628" w:rsidRPr="00E34628" w:rsidRDefault="00E34628" w:rsidP="00E34628">
            <w:pPr>
              <w:ind w:firstLine="142"/>
              <w:jc w:val="center"/>
              <w:rPr>
                <w:b/>
                <w:bCs/>
                <w:szCs w:val="20"/>
              </w:rPr>
            </w:pPr>
          </w:p>
        </w:tc>
        <w:tc>
          <w:tcPr>
            <w:tcW w:w="1559" w:type="dxa"/>
            <w:shd w:val="clear" w:color="auto" w:fill="auto"/>
            <w:hideMark/>
          </w:tcPr>
          <w:p w14:paraId="5EFCE471" w14:textId="77777777" w:rsidR="00E34628" w:rsidRPr="00E34628" w:rsidRDefault="00E34628" w:rsidP="00E34628">
            <w:pPr>
              <w:ind w:firstLine="33"/>
              <w:jc w:val="center"/>
              <w:rPr>
                <w:szCs w:val="20"/>
              </w:rPr>
            </w:pPr>
            <w:r w:rsidRPr="00E34628">
              <w:rPr>
                <w:szCs w:val="20"/>
              </w:rPr>
              <w:t>м3</w:t>
            </w:r>
          </w:p>
        </w:tc>
        <w:tc>
          <w:tcPr>
            <w:tcW w:w="1559" w:type="dxa"/>
            <w:shd w:val="clear" w:color="auto" w:fill="auto"/>
            <w:hideMark/>
          </w:tcPr>
          <w:p w14:paraId="26D4A3DC" w14:textId="77777777" w:rsidR="00E34628" w:rsidRPr="00E34628" w:rsidRDefault="00E34628" w:rsidP="00E34628">
            <w:pPr>
              <w:ind w:firstLine="34"/>
              <w:jc w:val="center"/>
              <w:rPr>
                <w:szCs w:val="20"/>
              </w:rPr>
            </w:pPr>
            <w:r w:rsidRPr="00E34628">
              <w:rPr>
                <w:szCs w:val="20"/>
              </w:rPr>
              <w:t>руб./ м3</w:t>
            </w:r>
          </w:p>
        </w:tc>
        <w:tc>
          <w:tcPr>
            <w:tcW w:w="1559" w:type="dxa"/>
            <w:shd w:val="clear" w:color="auto" w:fill="auto"/>
            <w:hideMark/>
          </w:tcPr>
          <w:p w14:paraId="469EFC79" w14:textId="77777777" w:rsidR="00E34628" w:rsidRPr="00E34628" w:rsidRDefault="00E34628" w:rsidP="00E34628">
            <w:pPr>
              <w:ind w:firstLine="34"/>
              <w:jc w:val="center"/>
              <w:rPr>
                <w:szCs w:val="20"/>
              </w:rPr>
            </w:pPr>
            <w:r w:rsidRPr="00E34628">
              <w:rPr>
                <w:szCs w:val="20"/>
              </w:rPr>
              <w:t>%</w:t>
            </w:r>
          </w:p>
        </w:tc>
        <w:tc>
          <w:tcPr>
            <w:tcW w:w="1418" w:type="dxa"/>
            <w:shd w:val="clear" w:color="auto" w:fill="auto"/>
            <w:hideMark/>
          </w:tcPr>
          <w:p w14:paraId="5C4887B8" w14:textId="77777777" w:rsidR="00E34628" w:rsidRPr="00E34628" w:rsidRDefault="00E34628" w:rsidP="00E34628">
            <w:pPr>
              <w:ind w:firstLine="34"/>
              <w:jc w:val="center"/>
              <w:rPr>
                <w:szCs w:val="20"/>
              </w:rPr>
            </w:pPr>
            <w:r w:rsidRPr="00E34628">
              <w:rPr>
                <w:szCs w:val="20"/>
              </w:rPr>
              <w:t>тыс. руб.</w:t>
            </w:r>
          </w:p>
        </w:tc>
      </w:tr>
      <w:tr w:rsidR="00E34628" w:rsidRPr="00E34628" w14:paraId="14BB9838" w14:textId="77777777" w:rsidTr="00CA53FF">
        <w:trPr>
          <w:trHeight w:val="312"/>
        </w:trPr>
        <w:tc>
          <w:tcPr>
            <w:tcW w:w="3261" w:type="dxa"/>
            <w:tcBorders>
              <w:top w:val="nil"/>
              <w:left w:val="single" w:sz="4" w:space="0" w:color="auto"/>
              <w:bottom w:val="single" w:sz="4" w:space="0" w:color="auto"/>
              <w:right w:val="single" w:sz="4" w:space="0" w:color="auto"/>
            </w:tcBorders>
            <w:shd w:val="clear" w:color="auto" w:fill="auto"/>
            <w:vAlign w:val="center"/>
          </w:tcPr>
          <w:p w14:paraId="35F65E28" w14:textId="77777777" w:rsidR="00E34628" w:rsidRPr="00E34628" w:rsidRDefault="00E34628" w:rsidP="00E34628">
            <w:pPr>
              <w:jc w:val="center"/>
              <w:rPr>
                <w:szCs w:val="20"/>
              </w:rPr>
            </w:pPr>
            <w:r w:rsidRPr="00E34628">
              <w:rPr>
                <w:szCs w:val="20"/>
              </w:rPr>
              <w:t>1</w:t>
            </w:r>
          </w:p>
        </w:tc>
        <w:tc>
          <w:tcPr>
            <w:tcW w:w="1559" w:type="dxa"/>
            <w:tcBorders>
              <w:top w:val="nil"/>
              <w:left w:val="nil"/>
              <w:bottom w:val="single" w:sz="4" w:space="0" w:color="auto"/>
              <w:right w:val="single" w:sz="4" w:space="0" w:color="auto"/>
            </w:tcBorders>
            <w:shd w:val="clear" w:color="auto" w:fill="auto"/>
            <w:vAlign w:val="center"/>
          </w:tcPr>
          <w:p w14:paraId="4786F262" w14:textId="77777777" w:rsidR="00E34628" w:rsidRPr="00E34628" w:rsidRDefault="00E34628" w:rsidP="00E34628">
            <w:pPr>
              <w:jc w:val="center"/>
              <w:rPr>
                <w:szCs w:val="20"/>
              </w:rPr>
            </w:pPr>
            <w:r w:rsidRPr="00E34628">
              <w:rPr>
                <w:szCs w:val="20"/>
              </w:rPr>
              <w:t>2</w:t>
            </w:r>
          </w:p>
        </w:tc>
        <w:tc>
          <w:tcPr>
            <w:tcW w:w="1559" w:type="dxa"/>
            <w:tcBorders>
              <w:top w:val="nil"/>
              <w:left w:val="nil"/>
              <w:bottom w:val="single" w:sz="4" w:space="0" w:color="auto"/>
              <w:right w:val="single" w:sz="4" w:space="0" w:color="auto"/>
            </w:tcBorders>
            <w:shd w:val="clear" w:color="auto" w:fill="auto"/>
            <w:vAlign w:val="center"/>
          </w:tcPr>
          <w:p w14:paraId="1F0D68E1" w14:textId="77777777" w:rsidR="00E34628" w:rsidRPr="00E34628" w:rsidRDefault="00E34628" w:rsidP="00E34628">
            <w:pPr>
              <w:jc w:val="center"/>
              <w:rPr>
                <w:szCs w:val="20"/>
              </w:rPr>
            </w:pPr>
            <w:r w:rsidRPr="00E34628">
              <w:rPr>
                <w:szCs w:val="20"/>
              </w:rPr>
              <w:t>3</w:t>
            </w:r>
          </w:p>
        </w:tc>
        <w:tc>
          <w:tcPr>
            <w:tcW w:w="1559" w:type="dxa"/>
            <w:tcBorders>
              <w:top w:val="nil"/>
              <w:left w:val="nil"/>
              <w:bottom w:val="single" w:sz="4" w:space="0" w:color="auto"/>
              <w:right w:val="single" w:sz="4" w:space="0" w:color="auto"/>
            </w:tcBorders>
            <w:shd w:val="clear" w:color="auto" w:fill="auto"/>
            <w:vAlign w:val="center"/>
          </w:tcPr>
          <w:p w14:paraId="607D39F5" w14:textId="77777777" w:rsidR="00E34628" w:rsidRPr="00E34628" w:rsidRDefault="00E34628" w:rsidP="00E34628">
            <w:pPr>
              <w:jc w:val="center"/>
              <w:rPr>
                <w:szCs w:val="20"/>
              </w:rPr>
            </w:pPr>
            <w:r w:rsidRPr="00E34628">
              <w:rPr>
                <w:szCs w:val="20"/>
              </w:rPr>
              <w:t>4</w:t>
            </w:r>
          </w:p>
        </w:tc>
        <w:tc>
          <w:tcPr>
            <w:tcW w:w="1418" w:type="dxa"/>
            <w:tcBorders>
              <w:top w:val="nil"/>
              <w:left w:val="nil"/>
              <w:bottom w:val="single" w:sz="4" w:space="0" w:color="auto"/>
              <w:right w:val="single" w:sz="4" w:space="0" w:color="auto"/>
            </w:tcBorders>
            <w:shd w:val="clear" w:color="auto" w:fill="auto"/>
            <w:vAlign w:val="center"/>
          </w:tcPr>
          <w:p w14:paraId="3F254B03" w14:textId="77777777" w:rsidR="00E34628" w:rsidRPr="00E34628" w:rsidRDefault="00E34628" w:rsidP="00E34628">
            <w:pPr>
              <w:jc w:val="center"/>
              <w:rPr>
                <w:szCs w:val="20"/>
              </w:rPr>
            </w:pPr>
            <w:r w:rsidRPr="00E34628">
              <w:rPr>
                <w:szCs w:val="20"/>
              </w:rPr>
              <w:t>5=2×3</w:t>
            </w:r>
          </w:p>
        </w:tc>
      </w:tr>
      <w:tr w:rsidR="00E34628" w:rsidRPr="00E34628" w14:paraId="4B127C05" w14:textId="77777777" w:rsidTr="00CA53FF">
        <w:trPr>
          <w:trHeight w:val="312"/>
        </w:trPr>
        <w:tc>
          <w:tcPr>
            <w:tcW w:w="3261" w:type="dxa"/>
            <w:shd w:val="clear" w:color="auto" w:fill="auto"/>
            <w:hideMark/>
          </w:tcPr>
          <w:p w14:paraId="7BCB65EC" w14:textId="77777777" w:rsidR="00E34628" w:rsidRPr="00E34628" w:rsidRDefault="00E34628" w:rsidP="00E34628">
            <w:pPr>
              <w:ind w:firstLine="142"/>
              <w:rPr>
                <w:szCs w:val="20"/>
              </w:rPr>
            </w:pPr>
            <w:r w:rsidRPr="00E34628">
              <w:rPr>
                <w:szCs w:val="20"/>
              </w:rPr>
              <w:t>январь - июнь</w:t>
            </w:r>
          </w:p>
        </w:tc>
        <w:tc>
          <w:tcPr>
            <w:tcW w:w="1559" w:type="dxa"/>
            <w:shd w:val="clear" w:color="auto" w:fill="auto"/>
          </w:tcPr>
          <w:p w14:paraId="4511F6CF" w14:textId="77777777" w:rsidR="00E34628" w:rsidRPr="00E34628" w:rsidRDefault="00E34628" w:rsidP="00E34628">
            <w:pPr>
              <w:jc w:val="center"/>
              <w:rPr>
                <w:szCs w:val="20"/>
              </w:rPr>
            </w:pPr>
          </w:p>
        </w:tc>
        <w:tc>
          <w:tcPr>
            <w:tcW w:w="1559" w:type="dxa"/>
            <w:shd w:val="clear" w:color="auto" w:fill="auto"/>
          </w:tcPr>
          <w:p w14:paraId="5D364893" w14:textId="77777777" w:rsidR="00E34628" w:rsidRPr="00E34628" w:rsidRDefault="00E34628" w:rsidP="00E34628">
            <w:pPr>
              <w:jc w:val="center"/>
              <w:rPr>
                <w:szCs w:val="20"/>
                <w:lang w:val="en-US"/>
              </w:rPr>
            </w:pPr>
            <w:r w:rsidRPr="00E34628">
              <w:rPr>
                <w:szCs w:val="20"/>
                <w:lang w:val="en-US"/>
              </w:rPr>
              <w:t>31,49</w:t>
            </w:r>
          </w:p>
        </w:tc>
        <w:tc>
          <w:tcPr>
            <w:tcW w:w="1559" w:type="dxa"/>
            <w:shd w:val="clear" w:color="auto" w:fill="auto"/>
          </w:tcPr>
          <w:p w14:paraId="068B2664" w14:textId="77777777" w:rsidR="00E34628" w:rsidRPr="00E34628" w:rsidRDefault="00E34628" w:rsidP="00E34628">
            <w:pPr>
              <w:ind w:firstLine="34"/>
              <w:jc w:val="center"/>
              <w:rPr>
                <w:szCs w:val="20"/>
              </w:rPr>
            </w:pPr>
            <w:r w:rsidRPr="00E34628">
              <w:rPr>
                <w:szCs w:val="20"/>
              </w:rPr>
              <w:t>0,00</w:t>
            </w:r>
          </w:p>
        </w:tc>
        <w:tc>
          <w:tcPr>
            <w:tcW w:w="1418" w:type="dxa"/>
            <w:shd w:val="clear" w:color="auto" w:fill="auto"/>
          </w:tcPr>
          <w:p w14:paraId="234C8EE4" w14:textId="77777777" w:rsidR="00E34628" w:rsidRPr="00E34628" w:rsidRDefault="00E34628" w:rsidP="00E34628">
            <w:pPr>
              <w:jc w:val="center"/>
              <w:rPr>
                <w:szCs w:val="20"/>
              </w:rPr>
            </w:pPr>
          </w:p>
        </w:tc>
      </w:tr>
      <w:tr w:rsidR="00E34628" w:rsidRPr="00E34628" w14:paraId="18FF13C7" w14:textId="77777777" w:rsidTr="00CA53FF">
        <w:trPr>
          <w:trHeight w:val="312"/>
        </w:trPr>
        <w:tc>
          <w:tcPr>
            <w:tcW w:w="3261" w:type="dxa"/>
            <w:shd w:val="clear" w:color="auto" w:fill="auto"/>
            <w:hideMark/>
          </w:tcPr>
          <w:p w14:paraId="1F2CB8B1" w14:textId="77777777" w:rsidR="00E34628" w:rsidRPr="00E34628" w:rsidRDefault="00E34628" w:rsidP="00E34628">
            <w:pPr>
              <w:ind w:firstLine="142"/>
              <w:rPr>
                <w:szCs w:val="20"/>
              </w:rPr>
            </w:pPr>
            <w:r w:rsidRPr="00E34628">
              <w:rPr>
                <w:szCs w:val="20"/>
              </w:rPr>
              <w:t>июль - декабрь</w:t>
            </w:r>
          </w:p>
        </w:tc>
        <w:tc>
          <w:tcPr>
            <w:tcW w:w="1559" w:type="dxa"/>
            <w:shd w:val="clear" w:color="auto" w:fill="auto"/>
          </w:tcPr>
          <w:p w14:paraId="11B60EDC" w14:textId="77777777" w:rsidR="00E34628" w:rsidRPr="00E34628" w:rsidRDefault="00E34628" w:rsidP="00E34628">
            <w:pPr>
              <w:jc w:val="center"/>
              <w:rPr>
                <w:szCs w:val="20"/>
              </w:rPr>
            </w:pPr>
          </w:p>
        </w:tc>
        <w:tc>
          <w:tcPr>
            <w:tcW w:w="1559" w:type="dxa"/>
            <w:shd w:val="clear" w:color="auto" w:fill="auto"/>
          </w:tcPr>
          <w:p w14:paraId="1064B603" w14:textId="77777777" w:rsidR="00E34628" w:rsidRPr="00E34628" w:rsidRDefault="00E34628" w:rsidP="00E34628">
            <w:pPr>
              <w:jc w:val="center"/>
              <w:rPr>
                <w:szCs w:val="20"/>
                <w:lang w:val="en-US"/>
              </w:rPr>
            </w:pPr>
            <w:r w:rsidRPr="00E34628">
              <w:rPr>
                <w:szCs w:val="20"/>
                <w:lang w:val="en-US"/>
              </w:rPr>
              <w:t>32,</w:t>
            </w:r>
            <w:r w:rsidRPr="00E34628">
              <w:rPr>
                <w:szCs w:val="20"/>
              </w:rPr>
              <w:t>7</w:t>
            </w:r>
            <w:r w:rsidRPr="00E34628">
              <w:rPr>
                <w:szCs w:val="20"/>
                <w:lang w:val="en-US"/>
              </w:rPr>
              <w:t>5</w:t>
            </w:r>
          </w:p>
        </w:tc>
        <w:tc>
          <w:tcPr>
            <w:tcW w:w="1559" w:type="dxa"/>
            <w:shd w:val="clear" w:color="auto" w:fill="auto"/>
          </w:tcPr>
          <w:p w14:paraId="02A74B63" w14:textId="77777777" w:rsidR="00E34628" w:rsidRPr="00E34628" w:rsidRDefault="00E34628" w:rsidP="00E34628">
            <w:pPr>
              <w:ind w:firstLine="34"/>
              <w:jc w:val="center"/>
              <w:rPr>
                <w:szCs w:val="20"/>
              </w:rPr>
            </w:pPr>
            <w:r w:rsidRPr="00E34628">
              <w:rPr>
                <w:szCs w:val="20"/>
              </w:rPr>
              <w:t>4,00</w:t>
            </w:r>
          </w:p>
        </w:tc>
        <w:tc>
          <w:tcPr>
            <w:tcW w:w="1418" w:type="dxa"/>
            <w:shd w:val="clear" w:color="auto" w:fill="auto"/>
          </w:tcPr>
          <w:p w14:paraId="6703D494" w14:textId="77777777" w:rsidR="00E34628" w:rsidRPr="00E34628" w:rsidRDefault="00E34628" w:rsidP="00E34628">
            <w:pPr>
              <w:jc w:val="center"/>
              <w:rPr>
                <w:szCs w:val="20"/>
              </w:rPr>
            </w:pPr>
          </w:p>
        </w:tc>
      </w:tr>
      <w:tr w:rsidR="00E34628" w:rsidRPr="00E34628" w14:paraId="1C28277F" w14:textId="77777777" w:rsidTr="00CA53FF">
        <w:trPr>
          <w:trHeight w:val="203"/>
        </w:trPr>
        <w:tc>
          <w:tcPr>
            <w:tcW w:w="3261" w:type="dxa"/>
            <w:shd w:val="clear" w:color="auto" w:fill="auto"/>
            <w:hideMark/>
          </w:tcPr>
          <w:p w14:paraId="0CA673E4" w14:textId="77777777" w:rsidR="00E34628" w:rsidRPr="00E34628" w:rsidRDefault="00E34628" w:rsidP="00E34628">
            <w:pPr>
              <w:ind w:firstLine="142"/>
              <w:rPr>
                <w:szCs w:val="20"/>
              </w:rPr>
            </w:pPr>
          </w:p>
        </w:tc>
        <w:tc>
          <w:tcPr>
            <w:tcW w:w="1559" w:type="dxa"/>
            <w:shd w:val="clear" w:color="auto" w:fill="auto"/>
          </w:tcPr>
          <w:p w14:paraId="68B8A6F3" w14:textId="77777777" w:rsidR="00E34628" w:rsidRPr="00E34628" w:rsidRDefault="00E34628" w:rsidP="00E34628">
            <w:pPr>
              <w:ind w:firstLine="33"/>
              <w:jc w:val="center"/>
              <w:rPr>
                <w:szCs w:val="20"/>
              </w:rPr>
            </w:pPr>
          </w:p>
        </w:tc>
        <w:tc>
          <w:tcPr>
            <w:tcW w:w="1559" w:type="dxa"/>
            <w:shd w:val="clear" w:color="auto" w:fill="auto"/>
          </w:tcPr>
          <w:p w14:paraId="0EE9B02A" w14:textId="77777777" w:rsidR="00E34628" w:rsidRPr="00E34628" w:rsidRDefault="00E34628" w:rsidP="00E34628">
            <w:pPr>
              <w:ind w:firstLine="34"/>
              <w:jc w:val="center"/>
              <w:rPr>
                <w:szCs w:val="20"/>
              </w:rPr>
            </w:pPr>
          </w:p>
        </w:tc>
        <w:tc>
          <w:tcPr>
            <w:tcW w:w="1559" w:type="dxa"/>
            <w:shd w:val="clear" w:color="auto" w:fill="auto"/>
          </w:tcPr>
          <w:p w14:paraId="361806B6" w14:textId="77777777" w:rsidR="00E34628" w:rsidRPr="00E34628" w:rsidRDefault="00E34628" w:rsidP="00E34628">
            <w:pPr>
              <w:ind w:firstLine="34"/>
              <w:jc w:val="center"/>
              <w:rPr>
                <w:szCs w:val="20"/>
              </w:rPr>
            </w:pPr>
          </w:p>
        </w:tc>
        <w:tc>
          <w:tcPr>
            <w:tcW w:w="1418" w:type="dxa"/>
            <w:shd w:val="clear" w:color="auto" w:fill="auto"/>
          </w:tcPr>
          <w:p w14:paraId="52C64A95" w14:textId="77777777" w:rsidR="00E34628" w:rsidRPr="00E34628" w:rsidRDefault="00E34628" w:rsidP="00E34628">
            <w:pPr>
              <w:ind w:firstLine="34"/>
              <w:jc w:val="center"/>
              <w:rPr>
                <w:szCs w:val="20"/>
              </w:rPr>
            </w:pPr>
          </w:p>
        </w:tc>
      </w:tr>
      <w:tr w:rsidR="00E34628" w:rsidRPr="00E34628" w14:paraId="5C01C7F6" w14:textId="77777777" w:rsidTr="00CA53FF">
        <w:trPr>
          <w:trHeight w:val="312"/>
        </w:trPr>
        <w:tc>
          <w:tcPr>
            <w:tcW w:w="3261" w:type="dxa"/>
            <w:shd w:val="clear" w:color="auto" w:fill="auto"/>
            <w:hideMark/>
          </w:tcPr>
          <w:p w14:paraId="4B800628" w14:textId="77777777" w:rsidR="00E34628" w:rsidRPr="00E34628" w:rsidRDefault="00E34628" w:rsidP="00E34628">
            <w:pPr>
              <w:ind w:firstLine="142"/>
              <w:rPr>
                <w:b/>
                <w:bCs/>
                <w:szCs w:val="20"/>
              </w:rPr>
            </w:pPr>
            <w:r w:rsidRPr="00E34628">
              <w:rPr>
                <w:b/>
                <w:bCs/>
                <w:szCs w:val="20"/>
              </w:rPr>
              <w:t>Год</w:t>
            </w:r>
            <w:r w:rsidRPr="00E34628">
              <w:rPr>
                <w:szCs w:val="20"/>
              </w:rPr>
              <w:t xml:space="preserve"> (</w:t>
            </w:r>
            <w:r w:rsidRPr="00E34628">
              <w:rPr>
                <w:b/>
                <w:bCs/>
                <w:szCs w:val="20"/>
              </w:rPr>
              <w:t>стр.2+стр.3)</w:t>
            </w:r>
          </w:p>
        </w:tc>
        <w:tc>
          <w:tcPr>
            <w:tcW w:w="1559" w:type="dxa"/>
            <w:shd w:val="clear" w:color="auto" w:fill="auto"/>
          </w:tcPr>
          <w:p w14:paraId="09791044" w14:textId="77777777" w:rsidR="00E34628" w:rsidRPr="00E34628" w:rsidRDefault="00E34628" w:rsidP="00E34628">
            <w:pPr>
              <w:ind w:firstLine="33"/>
              <w:jc w:val="center"/>
              <w:rPr>
                <w:bCs/>
                <w:szCs w:val="20"/>
              </w:rPr>
            </w:pPr>
          </w:p>
        </w:tc>
        <w:tc>
          <w:tcPr>
            <w:tcW w:w="1559" w:type="dxa"/>
            <w:shd w:val="clear" w:color="auto" w:fill="auto"/>
          </w:tcPr>
          <w:p w14:paraId="0471AB1E" w14:textId="77777777" w:rsidR="00E34628" w:rsidRPr="00E34628" w:rsidRDefault="00E34628" w:rsidP="00E34628">
            <w:pPr>
              <w:ind w:firstLine="34"/>
              <w:jc w:val="center"/>
              <w:rPr>
                <w:bCs/>
                <w:szCs w:val="20"/>
              </w:rPr>
            </w:pPr>
          </w:p>
        </w:tc>
        <w:tc>
          <w:tcPr>
            <w:tcW w:w="1559" w:type="dxa"/>
            <w:shd w:val="clear" w:color="auto" w:fill="auto"/>
          </w:tcPr>
          <w:p w14:paraId="17BE4A09" w14:textId="77777777" w:rsidR="00E34628" w:rsidRPr="00E34628" w:rsidRDefault="00E34628" w:rsidP="00E34628">
            <w:pPr>
              <w:ind w:firstLine="34"/>
              <w:jc w:val="center"/>
              <w:rPr>
                <w:bCs/>
                <w:szCs w:val="20"/>
              </w:rPr>
            </w:pPr>
          </w:p>
        </w:tc>
        <w:tc>
          <w:tcPr>
            <w:tcW w:w="1418" w:type="dxa"/>
            <w:shd w:val="clear" w:color="auto" w:fill="auto"/>
          </w:tcPr>
          <w:p w14:paraId="7A2AEE38" w14:textId="77777777" w:rsidR="00E34628" w:rsidRPr="00E34628" w:rsidRDefault="00E34628" w:rsidP="00E34628">
            <w:pPr>
              <w:ind w:firstLine="34"/>
              <w:jc w:val="center"/>
              <w:rPr>
                <w:bCs/>
                <w:szCs w:val="20"/>
              </w:rPr>
            </w:pPr>
          </w:p>
        </w:tc>
      </w:tr>
    </w:tbl>
    <w:p w14:paraId="4B611EAE" w14:textId="77777777" w:rsidR="00E34628" w:rsidRPr="00E34628" w:rsidRDefault="00E34628" w:rsidP="00E34628">
      <w:pPr>
        <w:ind w:firstLine="708"/>
        <w:jc w:val="right"/>
        <w:rPr>
          <w:sz w:val="28"/>
          <w:szCs w:val="28"/>
        </w:rPr>
      </w:pPr>
    </w:p>
    <w:p w14:paraId="67E2CBC8" w14:textId="77777777" w:rsidR="00E34628" w:rsidRPr="00E34628" w:rsidRDefault="00E34628" w:rsidP="00E34628">
      <w:pPr>
        <w:keepNext/>
        <w:jc w:val="center"/>
        <w:outlineLvl w:val="2"/>
        <w:rPr>
          <w:b/>
          <w:sz w:val="28"/>
          <w:szCs w:val="28"/>
        </w:rPr>
      </w:pPr>
      <w:bookmarkStart w:id="305" w:name="_Toc56433416"/>
      <w:r w:rsidRPr="00E34628">
        <w:rPr>
          <w:b/>
          <w:sz w:val="28"/>
          <w:szCs w:val="28"/>
        </w:rPr>
        <w:t>15. НВВ и тарифы на горячую воду</w:t>
      </w:r>
      <w:bookmarkEnd w:id="305"/>
    </w:p>
    <w:p w14:paraId="02B097F1" w14:textId="77777777" w:rsidR="00E34628" w:rsidRPr="00E34628" w:rsidRDefault="00E34628" w:rsidP="00E34628">
      <w:pPr>
        <w:ind w:firstLine="709"/>
        <w:jc w:val="both"/>
        <w:rPr>
          <w:sz w:val="28"/>
          <w:szCs w:val="28"/>
        </w:rPr>
      </w:pPr>
      <w:r w:rsidRPr="00E34628">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106" w:history="1">
        <w:r w:rsidRPr="00E34628">
          <w:rPr>
            <w:sz w:val="28"/>
            <w:szCs w:val="28"/>
          </w:rPr>
          <w:t>устанавливаются</w:t>
        </w:r>
      </w:hyperlink>
      <w:r w:rsidRPr="00E34628">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4BC1BBB0" w14:textId="77777777" w:rsidR="00E34628" w:rsidRPr="00E34628" w:rsidRDefault="00E34628" w:rsidP="00E34628">
      <w:pPr>
        <w:ind w:firstLine="709"/>
        <w:jc w:val="both"/>
        <w:rPr>
          <w:sz w:val="28"/>
          <w:szCs w:val="28"/>
        </w:rPr>
      </w:pPr>
      <w:r w:rsidRPr="00E34628">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w:t>
      </w:r>
      <w:r w:rsidRPr="00E34628">
        <w:rPr>
          <w:sz w:val="28"/>
          <w:szCs w:val="28"/>
        </w:rPr>
        <w:lastRenderedPageBreak/>
        <w:t xml:space="preserve">на холодную воду и включают в себя стоимость 1 м3 исходной воды, приобретаемой от ООО «Киселевский Водоснаб» (отражены в таблице 10). </w:t>
      </w:r>
    </w:p>
    <w:p w14:paraId="624A1F30" w14:textId="77777777" w:rsidR="00E34628" w:rsidRPr="00E34628" w:rsidRDefault="00E34628" w:rsidP="00E34628">
      <w:pPr>
        <w:ind w:firstLine="709"/>
        <w:jc w:val="both"/>
        <w:rPr>
          <w:sz w:val="28"/>
          <w:szCs w:val="28"/>
        </w:rPr>
      </w:pPr>
      <w:r w:rsidRPr="00E34628">
        <w:rPr>
          <w:sz w:val="28"/>
          <w:szCs w:val="28"/>
        </w:rPr>
        <w:t>Компонент на тепловую энергию соответствует тарифу на тепловую энергию на 2021 год и составляет:</w:t>
      </w:r>
    </w:p>
    <w:p w14:paraId="509B5385" w14:textId="77777777" w:rsidR="00E34628" w:rsidRPr="00E34628" w:rsidRDefault="00E34628" w:rsidP="00E34628">
      <w:pPr>
        <w:tabs>
          <w:tab w:val="left" w:pos="0"/>
          <w:tab w:val="left" w:pos="9900"/>
        </w:tabs>
        <w:spacing w:line="360" w:lineRule="auto"/>
        <w:ind w:firstLine="709"/>
        <w:jc w:val="right"/>
        <w:rPr>
          <w:snapToGrid w:val="0"/>
          <w:color w:val="000000"/>
          <w:sz w:val="28"/>
          <w:szCs w:val="28"/>
        </w:rPr>
      </w:pPr>
      <w:r w:rsidRPr="00E34628">
        <w:rPr>
          <w:snapToGrid w:val="0"/>
          <w:color w:val="000000"/>
          <w:sz w:val="28"/>
          <w:szCs w:val="28"/>
        </w:rPr>
        <w:t>Таблица 11</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E34628" w:rsidRPr="00E34628" w14:paraId="4FFB8B5D" w14:textId="77777777" w:rsidTr="00CA53FF">
        <w:trPr>
          <w:trHeight w:val="555"/>
          <w:jc w:val="center"/>
        </w:trPr>
        <w:tc>
          <w:tcPr>
            <w:tcW w:w="4069" w:type="dxa"/>
            <w:shd w:val="clear" w:color="auto" w:fill="auto"/>
            <w:vAlign w:val="center"/>
            <w:hideMark/>
          </w:tcPr>
          <w:p w14:paraId="71E00269" w14:textId="77777777" w:rsidR="00E34628" w:rsidRPr="00E34628" w:rsidRDefault="00E34628" w:rsidP="00E34628">
            <w:pPr>
              <w:jc w:val="center"/>
              <w:rPr>
                <w:szCs w:val="20"/>
              </w:rPr>
            </w:pPr>
            <w:r w:rsidRPr="00E34628">
              <w:rPr>
                <w:szCs w:val="20"/>
              </w:rPr>
              <w:t>Период</w:t>
            </w:r>
          </w:p>
        </w:tc>
        <w:tc>
          <w:tcPr>
            <w:tcW w:w="5638" w:type="dxa"/>
            <w:shd w:val="clear" w:color="auto" w:fill="auto"/>
            <w:vAlign w:val="center"/>
            <w:hideMark/>
          </w:tcPr>
          <w:p w14:paraId="39C961F8" w14:textId="77777777" w:rsidR="00E34628" w:rsidRPr="00E34628" w:rsidRDefault="00E34628" w:rsidP="00E34628">
            <w:pPr>
              <w:jc w:val="center"/>
              <w:rPr>
                <w:szCs w:val="20"/>
              </w:rPr>
            </w:pPr>
            <w:r w:rsidRPr="00E34628">
              <w:rPr>
                <w:szCs w:val="20"/>
              </w:rPr>
              <w:t>Компонент на тепловую энергию</w:t>
            </w:r>
          </w:p>
          <w:p w14:paraId="7DC02941" w14:textId="77777777" w:rsidR="00E34628" w:rsidRPr="00E34628" w:rsidRDefault="00E34628" w:rsidP="00E34628">
            <w:pPr>
              <w:jc w:val="center"/>
              <w:rPr>
                <w:szCs w:val="20"/>
              </w:rPr>
            </w:pPr>
            <w:r w:rsidRPr="00E34628">
              <w:rPr>
                <w:szCs w:val="20"/>
              </w:rPr>
              <w:t>руб./Гкал (без НДС)</w:t>
            </w:r>
          </w:p>
        </w:tc>
      </w:tr>
      <w:tr w:rsidR="00E34628" w:rsidRPr="00E34628" w14:paraId="4FCC7600" w14:textId="77777777" w:rsidTr="00CA53FF">
        <w:trPr>
          <w:trHeight w:hRule="exact" w:val="509"/>
          <w:jc w:val="center"/>
        </w:trPr>
        <w:tc>
          <w:tcPr>
            <w:tcW w:w="4069" w:type="dxa"/>
            <w:shd w:val="clear" w:color="auto" w:fill="auto"/>
            <w:vAlign w:val="center"/>
            <w:hideMark/>
          </w:tcPr>
          <w:p w14:paraId="001E463B" w14:textId="77777777" w:rsidR="00E34628" w:rsidRPr="00E34628" w:rsidRDefault="00E34628" w:rsidP="00E34628">
            <w:pPr>
              <w:jc w:val="center"/>
              <w:rPr>
                <w:sz w:val="28"/>
                <w:szCs w:val="28"/>
              </w:rPr>
            </w:pPr>
            <w:r w:rsidRPr="00E34628">
              <w:rPr>
                <w:sz w:val="28"/>
                <w:szCs w:val="28"/>
              </w:rPr>
              <w:t>с 01.01.2021</w:t>
            </w:r>
          </w:p>
        </w:tc>
        <w:tc>
          <w:tcPr>
            <w:tcW w:w="5638" w:type="dxa"/>
            <w:tcBorders>
              <w:top w:val="nil"/>
              <w:left w:val="single" w:sz="4" w:space="0" w:color="auto"/>
              <w:bottom w:val="single" w:sz="4" w:space="0" w:color="auto"/>
              <w:right w:val="single" w:sz="4" w:space="0" w:color="auto"/>
            </w:tcBorders>
            <w:shd w:val="clear" w:color="auto" w:fill="auto"/>
            <w:hideMark/>
          </w:tcPr>
          <w:p w14:paraId="2478F7F0" w14:textId="77777777" w:rsidR="00E34628" w:rsidRPr="00E34628" w:rsidRDefault="00E34628" w:rsidP="00E34628">
            <w:pPr>
              <w:jc w:val="center"/>
              <w:rPr>
                <w:sz w:val="28"/>
                <w:szCs w:val="28"/>
              </w:rPr>
            </w:pPr>
            <w:r w:rsidRPr="00E34628">
              <w:rPr>
                <w:sz w:val="28"/>
                <w:szCs w:val="28"/>
              </w:rPr>
              <w:t>2771,26</w:t>
            </w:r>
          </w:p>
        </w:tc>
      </w:tr>
      <w:tr w:rsidR="00E34628" w:rsidRPr="00E34628" w14:paraId="5B81BF34" w14:textId="77777777" w:rsidTr="00CA53FF">
        <w:trPr>
          <w:trHeight w:hRule="exact" w:val="509"/>
          <w:jc w:val="center"/>
        </w:trPr>
        <w:tc>
          <w:tcPr>
            <w:tcW w:w="4069" w:type="dxa"/>
            <w:shd w:val="clear" w:color="auto" w:fill="auto"/>
            <w:vAlign w:val="center"/>
            <w:hideMark/>
          </w:tcPr>
          <w:p w14:paraId="71D7AE9F" w14:textId="77777777" w:rsidR="00E34628" w:rsidRPr="00E34628" w:rsidRDefault="00E34628" w:rsidP="00E34628">
            <w:pPr>
              <w:jc w:val="center"/>
              <w:rPr>
                <w:sz w:val="28"/>
                <w:szCs w:val="28"/>
              </w:rPr>
            </w:pPr>
            <w:r w:rsidRPr="00E34628">
              <w:rPr>
                <w:sz w:val="28"/>
                <w:szCs w:val="28"/>
              </w:rPr>
              <w:t>с 01.07.2021</w:t>
            </w:r>
          </w:p>
        </w:tc>
        <w:tc>
          <w:tcPr>
            <w:tcW w:w="5638" w:type="dxa"/>
            <w:tcBorders>
              <w:top w:val="nil"/>
              <w:left w:val="single" w:sz="4" w:space="0" w:color="auto"/>
              <w:bottom w:val="single" w:sz="4" w:space="0" w:color="auto"/>
              <w:right w:val="single" w:sz="4" w:space="0" w:color="auto"/>
            </w:tcBorders>
            <w:shd w:val="clear" w:color="auto" w:fill="auto"/>
            <w:hideMark/>
          </w:tcPr>
          <w:p w14:paraId="7A52F4AE" w14:textId="77777777" w:rsidR="00E34628" w:rsidRPr="00E34628" w:rsidRDefault="00E34628" w:rsidP="00E34628">
            <w:pPr>
              <w:jc w:val="center"/>
              <w:rPr>
                <w:sz w:val="28"/>
                <w:szCs w:val="28"/>
              </w:rPr>
            </w:pPr>
            <w:r w:rsidRPr="00E34628">
              <w:rPr>
                <w:sz w:val="28"/>
                <w:szCs w:val="28"/>
              </w:rPr>
              <w:t>2854,40</w:t>
            </w:r>
          </w:p>
        </w:tc>
      </w:tr>
    </w:tbl>
    <w:p w14:paraId="1B9121CF" w14:textId="77777777" w:rsidR="00E34628" w:rsidRPr="00E34628" w:rsidRDefault="00E34628" w:rsidP="00E34628">
      <w:pPr>
        <w:spacing w:line="360" w:lineRule="auto"/>
        <w:ind w:right="-1" w:firstLine="709"/>
        <w:jc w:val="both"/>
        <w:rPr>
          <w:sz w:val="28"/>
          <w:szCs w:val="28"/>
        </w:rPr>
      </w:pPr>
      <w:r w:rsidRPr="00E34628">
        <w:rPr>
          <w:sz w:val="28"/>
          <w:szCs w:val="28"/>
        </w:rPr>
        <w:t>Нормативы расхода тепловой энергии, необходимой для осуществления горячего водоснабжения МП «Исток»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9CAB59A" w14:textId="77777777" w:rsidR="00E34628" w:rsidRPr="00E34628" w:rsidRDefault="00E34628" w:rsidP="00E34628">
      <w:pPr>
        <w:tabs>
          <w:tab w:val="left" w:pos="0"/>
          <w:tab w:val="left" w:pos="9900"/>
        </w:tabs>
        <w:ind w:firstLine="709"/>
        <w:jc w:val="right"/>
        <w:rPr>
          <w:snapToGrid w:val="0"/>
          <w:color w:val="000000"/>
          <w:sz w:val="28"/>
          <w:szCs w:val="28"/>
        </w:rPr>
      </w:pPr>
      <w:r w:rsidRPr="00E34628">
        <w:rPr>
          <w:snapToGrid w:val="0"/>
          <w:color w:val="000000"/>
          <w:sz w:val="28"/>
          <w:szCs w:val="28"/>
        </w:rPr>
        <w:t>Таблица 12</w:t>
      </w:r>
    </w:p>
    <w:p w14:paraId="60A59FA6" w14:textId="77777777" w:rsidR="00E34628" w:rsidRPr="00E34628" w:rsidRDefault="00E34628" w:rsidP="00E34628">
      <w:pPr>
        <w:tabs>
          <w:tab w:val="left" w:pos="0"/>
          <w:tab w:val="left" w:pos="9900"/>
        </w:tabs>
        <w:ind w:right="-1" w:firstLine="709"/>
        <w:jc w:val="both"/>
        <w:rPr>
          <w:snapToGrid w:val="0"/>
          <w:color w:val="000000"/>
          <w:sz w:val="28"/>
          <w:szCs w:val="28"/>
        </w:rPr>
      </w:pPr>
    </w:p>
    <w:tbl>
      <w:tblPr>
        <w:tblpPr w:leftFromText="180" w:rightFromText="180" w:vertAnchor="text" w:horzAnchor="margin" w:tblpX="-10" w:tblpY="-115"/>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E34628" w:rsidRPr="00E34628" w14:paraId="0B6A6492" w14:textId="77777777" w:rsidTr="00CA53FF">
        <w:trPr>
          <w:trHeight w:val="489"/>
        </w:trPr>
        <w:tc>
          <w:tcPr>
            <w:tcW w:w="4605" w:type="dxa"/>
            <w:gridSpan w:val="2"/>
            <w:shd w:val="clear" w:color="auto" w:fill="auto"/>
            <w:vAlign w:val="center"/>
          </w:tcPr>
          <w:p w14:paraId="4CEA80D1" w14:textId="77777777" w:rsidR="00E34628" w:rsidRPr="00E34628" w:rsidRDefault="00E34628" w:rsidP="00E34628">
            <w:pPr>
              <w:jc w:val="center"/>
              <w:rPr>
                <w:szCs w:val="20"/>
              </w:rPr>
            </w:pPr>
            <w:r w:rsidRPr="00E34628">
              <w:rPr>
                <w:szCs w:val="20"/>
              </w:rPr>
              <w:t>С изолированными стояками</w:t>
            </w:r>
          </w:p>
        </w:tc>
        <w:tc>
          <w:tcPr>
            <w:tcW w:w="5095" w:type="dxa"/>
            <w:gridSpan w:val="2"/>
            <w:shd w:val="clear" w:color="auto" w:fill="auto"/>
            <w:vAlign w:val="center"/>
            <w:hideMark/>
          </w:tcPr>
          <w:p w14:paraId="5B5C9FC6" w14:textId="77777777" w:rsidR="00E34628" w:rsidRPr="00E34628" w:rsidRDefault="00E34628" w:rsidP="00E34628">
            <w:pPr>
              <w:jc w:val="center"/>
              <w:rPr>
                <w:snapToGrid w:val="0"/>
                <w:sz w:val="28"/>
                <w:szCs w:val="28"/>
              </w:rPr>
            </w:pPr>
            <w:r w:rsidRPr="00E34628">
              <w:rPr>
                <w:szCs w:val="20"/>
              </w:rPr>
              <w:t>С неизолированными стояками</w:t>
            </w:r>
          </w:p>
        </w:tc>
      </w:tr>
      <w:tr w:rsidR="00E34628" w:rsidRPr="00E34628" w14:paraId="634AF5AC" w14:textId="77777777" w:rsidTr="00CA53FF">
        <w:trPr>
          <w:trHeight w:val="295"/>
        </w:trPr>
        <w:tc>
          <w:tcPr>
            <w:tcW w:w="2289" w:type="dxa"/>
            <w:shd w:val="clear" w:color="auto" w:fill="auto"/>
            <w:tcMar>
              <w:left w:w="28" w:type="dxa"/>
              <w:right w:w="28" w:type="dxa"/>
            </w:tcMar>
            <w:vAlign w:val="center"/>
            <w:hideMark/>
          </w:tcPr>
          <w:p w14:paraId="0BA0EF43" w14:textId="77777777" w:rsidR="00E34628" w:rsidRPr="00E34628" w:rsidRDefault="00E34628" w:rsidP="00E34628">
            <w:pPr>
              <w:jc w:val="center"/>
              <w:rPr>
                <w:szCs w:val="20"/>
              </w:rPr>
            </w:pPr>
            <w:r w:rsidRPr="00E34628">
              <w:rPr>
                <w:szCs w:val="20"/>
              </w:rPr>
              <w:t>с полотенцесушителем</w:t>
            </w:r>
          </w:p>
        </w:tc>
        <w:tc>
          <w:tcPr>
            <w:tcW w:w="2316" w:type="dxa"/>
            <w:shd w:val="clear" w:color="auto" w:fill="auto"/>
            <w:tcMar>
              <w:left w:w="28" w:type="dxa"/>
              <w:right w:w="28" w:type="dxa"/>
            </w:tcMar>
            <w:vAlign w:val="center"/>
            <w:hideMark/>
          </w:tcPr>
          <w:p w14:paraId="380795FD" w14:textId="77777777" w:rsidR="00E34628" w:rsidRPr="00E34628" w:rsidRDefault="00E34628" w:rsidP="00E34628">
            <w:pPr>
              <w:jc w:val="center"/>
              <w:rPr>
                <w:szCs w:val="20"/>
              </w:rPr>
            </w:pPr>
            <w:r w:rsidRPr="00E34628">
              <w:rPr>
                <w:szCs w:val="20"/>
              </w:rPr>
              <w:t>без полотенцесушителя</w:t>
            </w:r>
          </w:p>
        </w:tc>
        <w:tc>
          <w:tcPr>
            <w:tcW w:w="2461" w:type="dxa"/>
            <w:shd w:val="clear" w:color="auto" w:fill="auto"/>
            <w:tcMar>
              <w:left w:w="28" w:type="dxa"/>
              <w:right w:w="28" w:type="dxa"/>
            </w:tcMar>
            <w:vAlign w:val="center"/>
            <w:hideMark/>
          </w:tcPr>
          <w:p w14:paraId="1611CAAD" w14:textId="77777777" w:rsidR="00E34628" w:rsidRPr="00E34628" w:rsidRDefault="00E34628" w:rsidP="00E34628">
            <w:pPr>
              <w:jc w:val="center"/>
              <w:rPr>
                <w:szCs w:val="20"/>
              </w:rPr>
            </w:pPr>
            <w:r w:rsidRPr="00E34628">
              <w:rPr>
                <w:szCs w:val="20"/>
              </w:rPr>
              <w:t>с полотенцесушителем</w:t>
            </w:r>
          </w:p>
        </w:tc>
        <w:tc>
          <w:tcPr>
            <w:tcW w:w="2634" w:type="dxa"/>
            <w:shd w:val="clear" w:color="auto" w:fill="auto"/>
            <w:tcMar>
              <w:left w:w="28" w:type="dxa"/>
              <w:right w:w="28" w:type="dxa"/>
            </w:tcMar>
            <w:vAlign w:val="center"/>
            <w:hideMark/>
          </w:tcPr>
          <w:p w14:paraId="4399186D" w14:textId="77777777" w:rsidR="00E34628" w:rsidRPr="00E34628" w:rsidRDefault="00E34628" w:rsidP="00E34628">
            <w:pPr>
              <w:jc w:val="center"/>
              <w:rPr>
                <w:szCs w:val="20"/>
              </w:rPr>
            </w:pPr>
            <w:r w:rsidRPr="00E34628">
              <w:rPr>
                <w:szCs w:val="20"/>
              </w:rPr>
              <w:t>без полотенцесушителя</w:t>
            </w:r>
          </w:p>
        </w:tc>
      </w:tr>
      <w:tr w:rsidR="00E34628" w:rsidRPr="00E34628" w14:paraId="45B01FEA" w14:textId="77777777" w:rsidTr="00CA53FF">
        <w:trPr>
          <w:trHeight w:val="295"/>
        </w:trPr>
        <w:tc>
          <w:tcPr>
            <w:tcW w:w="2289" w:type="dxa"/>
            <w:shd w:val="clear" w:color="auto" w:fill="auto"/>
            <w:vAlign w:val="center"/>
          </w:tcPr>
          <w:p w14:paraId="4DBFACC9" w14:textId="77777777" w:rsidR="00E34628" w:rsidRPr="00E34628" w:rsidRDefault="00E34628" w:rsidP="00E34628">
            <w:pPr>
              <w:jc w:val="center"/>
              <w:rPr>
                <w:szCs w:val="20"/>
              </w:rPr>
            </w:pPr>
            <w:r w:rsidRPr="00E34628">
              <w:rPr>
                <w:szCs w:val="20"/>
              </w:rPr>
              <w:t>0,0544</w:t>
            </w:r>
          </w:p>
        </w:tc>
        <w:tc>
          <w:tcPr>
            <w:tcW w:w="2316" w:type="dxa"/>
            <w:shd w:val="clear" w:color="auto" w:fill="auto"/>
            <w:vAlign w:val="center"/>
          </w:tcPr>
          <w:p w14:paraId="4D548B09" w14:textId="77777777" w:rsidR="00E34628" w:rsidRPr="00E34628" w:rsidRDefault="00E34628" w:rsidP="00E34628">
            <w:pPr>
              <w:jc w:val="center"/>
              <w:rPr>
                <w:szCs w:val="20"/>
              </w:rPr>
            </w:pPr>
            <w:r w:rsidRPr="00E34628">
              <w:rPr>
                <w:szCs w:val="20"/>
              </w:rPr>
              <w:t>0,0536</w:t>
            </w:r>
          </w:p>
        </w:tc>
        <w:tc>
          <w:tcPr>
            <w:tcW w:w="2461" w:type="dxa"/>
            <w:shd w:val="clear" w:color="auto" w:fill="auto"/>
            <w:vAlign w:val="center"/>
          </w:tcPr>
          <w:p w14:paraId="3F66C750" w14:textId="77777777" w:rsidR="00E34628" w:rsidRPr="00E34628" w:rsidRDefault="00E34628" w:rsidP="00E34628">
            <w:pPr>
              <w:jc w:val="center"/>
              <w:rPr>
                <w:szCs w:val="20"/>
              </w:rPr>
            </w:pPr>
            <w:r w:rsidRPr="00E34628">
              <w:rPr>
                <w:szCs w:val="20"/>
              </w:rPr>
              <w:t>0,0580</w:t>
            </w:r>
          </w:p>
        </w:tc>
        <w:tc>
          <w:tcPr>
            <w:tcW w:w="2634" w:type="dxa"/>
            <w:shd w:val="clear" w:color="auto" w:fill="auto"/>
            <w:vAlign w:val="center"/>
          </w:tcPr>
          <w:p w14:paraId="64F9293E" w14:textId="77777777" w:rsidR="00E34628" w:rsidRPr="00E34628" w:rsidRDefault="00E34628" w:rsidP="00E34628">
            <w:pPr>
              <w:jc w:val="center"/>
              <w:rPr>
                <w:szCs w:val="20"/>
              </w:rPr>
            </w:pPr>
            <w:r w:rsidRPr="00E34628">
              <w:rPr>
                <w:szCs w:val="20"/>
              </w:rPr>
              <w:t>0,0548</w:t>
            </w:r>
          </w:p>
        </w:tc>
      </w:tr>
    </w:tbl>
    <w:p w14:paraId="10C53F88" w14:textId="77777777" w:rsidR="00E34628" w:rsidRPr="00E34628" w:rsidRDefault="00E34628" w:rsidP="00E34628">
      <w:pPr>
        <w:spacing w:line="360" w:lineRule="auto"/>
        <w:ind w:right="-1" w:firstLine="709"/>
        <w:jc w:val="both"/>
        <w:rPr>
          <w:snapToGrid w:val="0"/>
          <w:sz w:val="28"/>
          <w:szCs w:val="28"/>
        </w:rPr>
      </w:pPr>
      <w:r w:rsidRPr="00E34628">
        <w:rPr>
          <w:sz w:val="28"/>
          <w:szCs w:val="28"/>
        </w:rPr>
        <w:t>На основании вышеуказанного, эксперты предлагают принять тарифы на горячую воду в открытой системе горячего водоснабжения на 2021 год для                      МП «Исток» в следующем виде (таблица 13).</w:t>
      </w:r>
    </w:p>
    <w:p w14:paraId="7A2310FB" w14:textId="77777777" w:rsidR="00E34628" w:rsidRPr="00E34628" w:rsidRDefault="00E34628" w:rsidP="00E34628">
      <w:pPr>
        <w:spacing w:after="160" w:line="259" w:lineRule="auto"/>
        <w:rPr>
          <w:snapToGrid w:val="0"/>
          <w:sz w:val="28"/>
          <w:szCs w:val="28"/>
        </w:rPr>
      </w:pPr>
    </w:p>
    <w:p w14:paraId="2E4F5F73" w14:textId="77777777" w:rsidR="00E34628" w:rsidRPr="00E34628" w:rsidRDefault="00E34628" w:rsidP="00E34628">
      <w:pPr>
        <w:spacing w:after="160" w:line="259" w:lineRule="auto"/>
        <w:rPr>
          <w:snapToGrid w:val="0"/>
          <w:sz w:val="28"/>
          <w:szCs w:val="28"/>
        </w:rPr>
        <w:sectPr w:rsidR="00E34628" w:rsidRPr="00E34628" w:rsidSect="00CA53FF">
          <w:headerReference w:type="default" r:id="rId107"/>
          <w:pgSz w:w="11906" w:h="16838"/>
          <w:pgMar w:top="1134" w:right="567" w:bottom="1134" w:left="1701" w:header="709" w:footer="709" w:gutter="0"/>
          <w:cols w:space="708"/>
          <w:titlePg/>
          <w:docGrid w:linePitch="360"/>
        </w:sectPr>
      </w:pPr>
    </w:p>
    <w:p w14:paraId="360D98C4" w14:textId="77777777" w:rsidR="00E34628" w:rsidRPr="00E34628" w:rsidRDefault="00E34628" w:rsidP="00E34628">
      <w:pPr>
        <w:tabs>
          <w:tab w:val="left" w:pos="1890"/>
        </w:tabs>
        <w:ind w:right="535"/>
        <w:jc w:val="right"/>
        <w:rPr>
          <w:snapToGrid w:val="0"/>
          <w:sz w:val="28"/>
          <w:szCs w:val="28"/>
        </w:rPr>
      </w:pPr>
      <w:r w:rsidRPr="00E34628">
        <w:rPr>
          <w:snapToGrid w:val="0"/>
          <w:sz w:val="28"/>
          <w:szCs w:val="28"/>
        </w:rPr>
        <w:lastRenderedPageBreak/>
        <w:t xml:space="preserve"> Таблица 13 </w:t>
      </w:r>
    </w:p>
    <w:p w14:paraId="42AA76D0" w14:textId="77777777" w:rsidR="00E34628" w:rsidRPr="00E34628" w:rsidRDefault="00E34628" w:rsidP="00E34628">
      <w:pPr>
        <w:ind w:right="535"/>
        <w:jc w:val="center"/>
        <w:rPr>
          <w:b/>
          <w:sz w:val="28"/>
          <w:szCs w:val="20"/>
        </w:rPr>
      </w:pPr>
      <w:r w:rsidRPr="00E34628">
        <w:rPr>
          <w:b/>
          <w:sz w:val="28"/>
          <w:szCs w:val="20"/>
        </w:rPr>
        <w:t xml:space="preserve">Долгосрочные тарифы МП «Исток» на горячую воду в открытой системе теплоснабжения, реализуемую </w:t>
      </w:r>
    </w:p>
    <w:p w14:paraId="209CDAB6" w14:textId="77777777" w:rsidR="00E34628" w:rsidRPr="00E34628" w:rsidRDefault="00E34628" w:rsidP="00E34628">
      <w:pPr>
        <w:ind w:right="535"/>
        <w:jc w:val="center"/>
        <w:rPr>
          <w:bCs/>
          <w:sz w:val="28"/>
          <w:szCs w:val="28"/>
        </w:rPr>
      </w:pPr>
      <w:r w:rsidRPr="00E34628">
        <w:rPr>
          <w:b/>
          <w:sz w:val="28"/>
          <w:szCs w:val="20"/>
        </w:rPr>
        <w:t>на потребительском рынке Киселевского городского округа, на 2020-2022 годы</w:t>
      </w:r>
    </w:p>
    <w:p w14:paraId="3C7F4718" w14:textId="77777777" w:rsidR="00E34628" w:rsidRPr="00E34628" w:rsidRDefault="00E34628" w:rsidP="00E34628">
      <w:pPr>
        <w:ind w:right="535"/>
        <w:jc w:val="right"/>
        <w:rPr>
          <w:bCs/>
          <w:sz w:val="28"/>
          <w:szCs w:val="28"/>
        </w:rPr>
      </w:pPr>
      <w:r w:rsidRPr="00E34628">
        <w:rPr>
          <w:bCs/>
          <w:sz w:val="28"/>
          <w:szCs w:val="28"/>
        </w:rPr>
        <w:t xml:space="preserve">    (без НДС)</w:t>
      </w:r>
    </w:p>
    <w:tbl>
      <w:tblPr>
        <w:tblW w:w="153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2"/>
        <w:gridCol w:w="1418"/>
        <w:gridCol w:w="992"/>
        <w:gridCol w:w="989"/>
        <w:gridCol w:w="992"/>
        <w:gridCol w:w="992"/>
        <w:gridCol w:w="855"/>
        <w:gridCol w:w="992"/>
        <w:gridCol w:w="988"/>
        <w:gridCol w:w="992"/>
        <w:gridCol w:w="993"/>
        <w:gridCol w:w="1138"/>
        <w:gridCol w:w="1275"/>
        <w:gridCol w:w="1134"/>
      </w:tblGrid>
      <w:tr w:rsidR="00E34628" w:rsidRPr="00E34628" w14:paraId="0BBB0060" w14:textId="77777777" w:rsidTr="00E34628">
        <w:trPr>
          <w:trHeight w:val="364"/>
          <w:jc w:val="center"/>
        </w:trPr>
        <w:tc>
          <w:tcPr>
            <w:tcW w:w="1592" w:type="dxa"/>
            <w:vMerge w:val="restart"/>
            <w:shd w:val="clear" w:color="auto" w:fill="auto"/>
            <w:vAlign w:val="center"/>
          </w:tcPr>
          <w:p w14:paraId="79D7286D" w14:textId="77777777" w:rsidR="00E34628" w:rsidRPr="00E34628" w:rsidRDefault="00E34628" w:rsidP="00E34628">
            <w:pPr>
              <w:tabs>
                <w:tab w:val="left" w:pos="3052"/>
              </w:tabs>
              <w:ind w:left="-108" w:right="-108"/>
              <w:jc w:val="center"/>
              <w:rPr>
                <w:szCs w:val="20"/>
              </w:rPr>
            </w:pPr>
            <w:r w:rsidRPr="00E34628">
              <w:rPr>
                <w:szCs w:val="20"/>
              </w:rPr>
              <w:t>Наименование регулируемой организации</w:t>
            </w:r>
          </w:p>
        </w:tc>
        <w:tc>
          <w:tcPr>
            <w:tcW w:w="1418" w:type="dxa"/>
            <w:vMerge w:val="restart"/>
            <w:vAlign w:val="center"/>
          </w:tcPr>
          <w:p w14:paraId="4E36CD17" w14:textId="77777777" w:rsidR="00E34628" w:rsidRPr="00E34628" w:rsidRDefault="00E34628" w:rsidP="00E34628">
            <w:pPr>
              <w:ind w:left="-108" w:firstLine="47"/>
              <w:jc w:val="center"/>
              <w:rPr>
                <w:szCs w:val="20"/>
              </w:rPr>
            </w:pPr>
            <w:r w:rsidRPr="00E34628">
              <w:rPr>
                <w:szCs w:val="20"/>
              </w:rPr>
              <w:t>Период</w:t>
            </w:r>
          </w:p>
        </w:tc>
        <w:tc>
          <w:tcPr>
            <w:tcW w:w="3965" w:type="dxa"/>
            <w:gridSpan w:val="4"/>
            <w:tcBorders>
              <w:bottom w:val="single" w:sz="4" w:space="0" w:color="auto"/>
            </w:tcBorders>
            <w:vAlign w:val="center"/>
          </w:tcPr>
          <w:p w14:paraId="2766CFFC" w14:textId="77777777" w:rsidR="00E34628" w:rsidRPr="00E34628" w:rsidRDefault="00E34628" w:rsidP="00E34628">
            <w:pPr>
              <w:ind w:left="-108" w:firstLine="47"/>
              <w:jc w:val="center"/>
              <w:rPr>
                <w:szCs w:val="20"/>
              </w:rPr>
            </w:pPr>
            <w:r w:rsidRPr="00E34628">
              <w:rPr>
                <w:szCs w:val="20"/>
              </w:rPr>
              <w:t>Тариф на горячую воду для населения, руб./м</w:t>
            </w:r>
            <w:r w:rsidRPr="00E34628">
              <w:rPr>
                <w:szCs w:val="20"/>
                <w:vertAlign w:val="superscript"/>
              </w:rPr>
              <w:t xml:space="preserve">3 </w:t>
            </w:r>
            <w:r w:rsidRPr="00E34628">
              <w:rPr>
                <w:szCs w:val="20"/>
              </w:rPr>
              <w:t xml:space="preserve">* </w:t>
            </w:r>
          </w:p>
        </w:tc>
        <w:tc>
          <w:tcPr>
            <w:tcW w:w="3827" w:type="dxa"/>
            <w:gridSpan w:val="4"/>
            <w:tcBorders>
              <w:bottom w:val="single" w:sz="4" w:space="0" w:color="auto"/>
            </w:tcBorders>
            <w:shd w:val="clear" w:color="auto" w:fill="auto"/>
            <w:vAlign w:val="center"/>
          </w:tcPr>
          <w:p w14:paraId="2E45CE37" w14:textId="77777777" w:rsidR="00E34628" w:rsidRPr="00E34628" w:rsidRDefault="00E34628" w:rsidP="00E34628">
            <w:pPr>
              <w:ind w:left="-108" w:firstLine="47"/>
              <w:jc w:val="center"/>
              <w:rPr>
                <w:szCs w:val="20"/>
              </w:rPr>
            </w:pPr>
            <w:r w:rsidRPr="00E34628">
              <w:rPr>
                <w:szCs w:val="20"/>
              </w:rPr>
              <w:t>Тариф на горячую воду для прочих потребителей,</w:t>
            </w:r>
          </w:p>
          <w:p w14:paraId="4704DB63" w14:textId="77777777" w:rsidR="00E34628" w:rsidRPr="00E34628" w:rsidRDefault="00E34628" w:rsidP="00E34628">
            <w:pPr>
              <w:ind w:left="-108" w:firstLine="47"/>
              <w:jc w:val="center"/>
              <w:rPr>
                <w:szCs w:val="20"/>
              </w:rPr>
            </w:pPr>
            <w:r w:rsidRPr="00E34628">
              <w:rPr>
                <w:szCs w:val="20"/>
              </w:rPr>
              <w:t>руб./м</w:t>
            </w:r>
            <w:r w:rsidRPr="00E34628">
              <w:rPr>
                <w:szCs w:val="20"/>
                <w:vertAlign w:val="superscript"/>
              </w:rPr>
              <w:t xml:space="preserve">3 </w:t>
            </w:r>
          </w:p>
        </w:tc>
        <w:tc>
          <w:tcPr>
            <w:tcW w:w="993" w:type="dxa"/>
            <w:vMerge w:val="restart"/>
            <w:tcBorders>
              <w:right w:val="single" w:sz="4" w:space="0" w:color="auto"/>
            </w:tcBorders>
            <w:shd w:val="clear" w:color="auto" w:fill="auto"/>
            <w:vAlign w:val="center"/>
          </w:tcPr>
          <w:p w14:paraId="206142C7" w14:textId="77777777" w:rsidR="00E34628" w:rsidRPr="00E34628" w:rsidRDefault="00E34628" w:rsidP="00E34628">
            <w:pPr>
              <w:ind w:left="-108" w:right="-104" w:firstLine="3"/>
              <w:jc w:val="center"/>
              <w:rPr>
                <w:szCs w:val="20"/>
              </w:rPr>
            </w:pPr>
            <w:r w:rsidRPr="00E34628">
              <w:rPr>
                <w:szCs w:val="20"/>
              </w:rPr>
              <w:t>Компо-нент на теплоно-ситель,</w:t>
            </w:r>
          </w:p>
          <w:p w14:paraId="4E4B8FA7" w14:textId="77777777" w:rsidR="00E34628" w:rsidRPr="00E34628" w:rsidRDefault="00E34628" w:rsidP="00E34628">
            <w:pPr>
              <w:ind w:left="-108" w:right="-104" w:firstLine="3"/>
              <w:jc w:val="center"/>
              <w:rPr>
                <w:szCs w:val="20"/>
              </w:rPr>
            </w:pPr>
            <w:r w:rsidRPr="00E34628">
              <w:rPr>
                <w:szCs w:val="20"/>
              </w:rPr>
              <w:t>руб./м</w:t>
            </w:r>
            <w:r w:rsidRPr="00E34628">
              <w:rPr>
                <w:szCs w:val="20"/>
                <w:vertAlign w:val="superscript"/>
              </w:rPr>
              <w:t xml:space="preserve">3 </w:t>
            </w:r>
            <w:r w:rsidRPr="00E34628">
              <w:rPr>
                <w:szCs w:val="20"/>
              </w:rPr>
              <w:t>**</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D2DED2" w14:textId="77777777" w:rsidR="00E34628" w:rsidRPr="00E34628" w:rsidRDefault="00E34628" w:rsidP="00E34628">
            <w:pPr>
              <w:tabs>
                <w:tab w:val="left" w:pos="3052"/>
              </w:tabs>
              <w:jc w:val="center"/>
              <w:rPr>
                <w:szCs w:val="20"/>
              </w:rPr>
            </w:pPr>
            <w:r w:rsidRPr="00E34628">
              <w:rPr>
                <w:szCs w:val="20"/>
              </w:rPr>
              <w:t>Компонент на тепловую энергию</w:t>
            </w:r>
          </w:p>
        </w:tc>
      </w:tr>
      <w:tr w:rsidR="00E34628" w:rsidRPr="00E34628" w14:paraId="7ACB6F79" w14:textId="77777777" w:rsidTr="00E34628">
        <w:trPr>
          <w:trHeight w:val="225"/>
          <w:jc w:val="center"/>
        </w:trPr>
        <w:tc>
          <w:tcPr>
            <w:tcW w:w="1592" w:type="dxa"/>
            <w:vMerge/>
            <w:shd w:val="clear" w:color="auto" w:fill="auto"/>
            <w:vAlign w:val="center"/>
          </w:tcPr>
          <w:p w14:paraId="200A0D70" w14:textId="77777777" w:rsidR="00E34628" w:rsidRPr="00E34628" w:rsidRDefault="00E34628" w:rsidP="00E34628">
            <w:pPr>
              <w:tabs>
                <w:tab w:val="left" w:pos="3052"/>
              </w:tabs>
              <w:jc w:val="center"/>
              <w:rPr>
                <w:szCs w:val="20"/>
              </w:rPr>
            </w:pPr>
          </w:p>
        </w:tc>
        <w:tc>
          <w:tcPr>
            <w:tcW w:w="1418" w:type="dxa"/>
            <w:vMerge/>
            <w:vAlign w:val="center"/>
          </w:tcPr>
          <w:p w14:paraId="3CB23BC2" w14:textId="77777777" w:rsidR="00E34628" w:rsidRPr="00E34628" w:rsidRDefault="00E34628" w:rsidP="00E34628">
            <w:pPr>
              <w:tabs>
                <w:tab w:val="left" w:pos="3052"/>
              </w:tabs>
              <w:jc w:val="center"/>
              <w:rPr>
                <w:szCs w:val="20"/>
              </w:rPr>
            </w:pPr>
          </w:p>
        </w:tc>
        <w:tc>
          <w:tcPr>
            <w:tcW w:w="1981" w:type="dxa"/>
            <w:gridSpan w:val="2"/>
            <w:tcBorders>
              <w:top w:val="single" w:sz="4" w:space="0" w:color="auto"/>
            </w:tcBorders>
            <w:vAlign w:val="center"/>
          </w:tcPr>
          <w:p w14:paraId="1CAB528D" w14:textId="77777777" w:rsidR="00E34628" w:rsidRPr="00E34628" w:rsidRDefault="00E34628" w:rsidP="00E34628">
            <w:pPr>
              <w:ind w:left="-108" w:right="-85" w:hanging="55"/>
              <w:jc w:val="center"/>
              <w:rPr>
                <w:szCs w:val="20"/>
              </w:rPr>
            </w:pPr>
            <w:r w:rsidRPr="00E34628">
              <w:rPr>
                <w:szCs w:val="20"/>
              </w:rPr>
              <w:t>Изолированные стояки</w:t>
            </w:r>
          </w:p>
        </w:tc>
        <w:tc>
          <w:tcPr>
            <w:tcW w:w="1984" w:type="dxa"/>
            <w:gridSpan w:val="2"/>
            <w:tcBorders>
              <w:top w:val="single" w:sz="4" w:space="0" w:color="auto"/>
            </w:tcBorders>
            <w:vAlign w:val="center"/>
          </w:tcPr>
          <w:p w14:paraId="738AB33A" w14:textId="77777777" w:rsidR="00E34628" w:rsidRPr="00E34628" w:rsidRDefault="00E34628" w:rsidP="00E34628">
            <w:pPr>
              <w:ind w:left="-108" w:right="-85" w:hanging="4"/>
              <w:jc w:val="center"/>
              <w:rPr>
                <w:szCs w:val="20"/>
              </w:rPr>
            </w:pPr>
            <w:r w:rsidRPr="00E34628">
              <w:rPr>
                <w:szCs w:val="20"/>
              </w:rPr>
              <w:t>Неизолированные стояки</w:t>
            </w:r>
          </w:p>
        </w:tc>
        <w:tc>
          <w:tcPr>
            <w:tcW w:w="1847" w:type="dxa"/>
            <w:gridSpan w:val="2"/>
            <w:tcBorders>
              <w:top w:val="single" w:sz="4" w:space="0" w:color="auto"/>
            </w:tcBorders>
            <w:vAlign w:val="center"/>
          </w:tcPr>
          <w:p w14:paraId="2B0AA744" w14:textId="77777777" w:rsidR="00E34628" w:rsidRPr="00E34628" w:rsidRDefault="00E34628" w:rsidP="00E34628">
            <w:pPr>
              <w:ind w:left="-108" w:right="-85" w:hanging="55"/>
              <w:jc w:val="center"/>
              <w:rPr>
                <w:szCs w:val="20"/>
              </w:rPr>
            </w:pPr>
            <w:r w:rsidRPr="00E34628">
              <w:rPr>
                <w:szCs w:val="20"/>
              </w:rPr>
              <w:t>Изолированные стояки</w:t>
            </w:r>
          </w:p>
        </w:tc>
        <w:tc>
          <w:tcPr>
            <w:tcW w:w="1980" w:type="dxa"/>
            <w:gridSpan w:val="2"/>
            <w:tcBorders>
              <w:top w:val="single" w:sz="4" w:space="0" w:color="auto"/>
            </w:tcBorders>
            <w:vAlign w:val="center"/>
          </w:tcPr>
          <w:p w14:paraId="52BFA475" w14:textId="77777777" w:rsidR="00E34628" w:rsidRPr="00E34628" w:rsidRDefault="00E34628" w:rsidP="00E34628">
            <w:pPr>
              <w:ind w:left="-110" w:right="-251" w:hanging="4"/>
              <w:jc w:val="center"/>
              <w:rPr>
                <w:szCs w:val="20"/>
              </w:rPr>
            </w:pPr>
            <w:r w:rsidRPr="00E34628">
              <w:rPr>
                <w:szCs w:val="20"/>
              </w:rPr>
              <w:t>Неизолирован-</w:t>
            </w:r>
          </w:p>
          <w:p w14:paraId="1D1504A8" w14:textId="77777777" w:rsidR="00E34628" w:rsidRPr="00E34628" w:rsidRDefault="00E34628" w:rsidP="00E34628">
            <w:pPr>
              <w:ind w:left="-110" w:right="-251" w:hanging="4"/>
              <w:jc w:val="center"/>
              <w:rPr>
                <w:szCs w:val="20"/>
              </w:rPr>
            </w:pPr>
            <w:r w:rsidRPr="00E34628">
              <w:rPr>
                <w:szCs w:val="20"/>
              </w:rPr>
              <w:t>ные стояки</w:t>
            </w:r>
          </w:p>
        </w:tc>
        <w:tc>
          <w:tcPr>
            <w:tcW w:w="993" w:type="dxa"/>
            <w:vMerge/>
            <w:shd w:val="clear" w:color="auto" w:fill="auto"/>
            <w:vAlign w:val="center"/>
          </w:tcPr>
          <w:p w14:paraId="4A6066F0" w14:textId="77777777" w:rsidR="00E34628" w:rsidRPr="00E34628" w:rsidRDefault="00E34628" w:rsidP="00E34628">
            <w:pPr>
              <w:tabs>
                <w:tab w:val="left" w:pos="3052"/>
              </w:tabs>
              <w:jc w:val="center"/>
              <w:rPr>
                <w:szCs w:val="20"/>
              </w:rPr>
            </w:pPr>
          </w:p>
        </w:tc>
        <w:tc>
          <w:tcPr>
            <w:tcW w:w="1138" w:type="dxa"/>
            <w:vMerge w:val="restart"/>
            <w:tcBorders>
              <w:right w:val="single" w:sz="4" w:space="0" w:color="auto"/>
            </w:tcBorders>
            <w:shd w:val="clear" w:color="auto" w:fill="auto"/>
            <w:vAlign w:val="center"/>
          </w:tcPr>
          <w:p w14:paraId="6F59F115" w14:textId="77777777" w:rsidR="00E34628" w:rsidRPr="00E34628" w:rsidRDefault="00E34628" w:rsidP="00E34628">
            <w:pPr>
              <w:tabs>
                <w:tab w:val="left" w:pos="3052"/>
              </w:tabs>
              <w:ind w:left="-108" w:right="-151"/>
              <w:jc w:val="center"/>
              <w:rPr>
                <w:szCs w:val="20"/>
              </w:rPr>
            </w:pPr>
            <w:r w:rsidRPr="00E34628">
              <w:rPr>
                <w:szCs w:val="20"/>
              </w:rPr>
              <w:t>Односта-вочный, руб./Гкал</w:t>
            </w:r>
          </w:p>
          <w:p w14:paraId="6882A20C" w14:textId="77777777" w:rsidR="00E34628" w:rsidRPr="00E34628" w:rsidRDefault="00E34628" w:rsidP="00E34628">
            <w:pPr>
              <w:tabs>
                <w:tab w:val="left" w:pos="3052"/>
              </w:tabs>
              <w:ind w:left="-108" w:right="-20"/>
              <w:jc w:val="center"/>
              <w:rPr>
                <w:szCs w:val="20"/>
              </w:rPr>
            </w:pPr>
            <w:r w:rsidRPr="00E34628">
              <w:rPr>
                <w:szCs w:val="20"/>
              </w:rPr>
              <w:t xml:space="preserve">***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F8417" w14:textId="77777777" w:rsidR="00E34628" w:rsidRPr="00E34628" w:rsidRDefault="00E34628" w:rsidP="00E34628">
            <w:pPr>
              <w:tabs>
                <w:tab w:val="left" w:pos="3052"/>
              </w:tabs>
              <w:jc w:val="center"/>
              <w:rPr>
                <w:szCs w:val="20"/>
              </w:rPr>
            </w:pPr>
            <w:r w:rsidRPr="00E34628">
              <w:rPr>
                <w:szCs w:val="20"/>
              </w:rPr>
              <w:t>Двухставочный</w:t>
            </w:r>
          </w:p>
        </w:tc>
      </w:tr>
      <w:tr w:rsidR="00E34628" w:rsidRPr="00E34628" w14:paraId="73936EFB" w14:textId="77777777" w:rsidTr="00E34628">
        <w:trPr>
          <w:trHeight w:val="1444"/>
          <w:jc w:val="center"/>
        </w:trPr>
        <w:tc>
          <w:tcPr>
            <w:tcW w:w="1592" w:type="dxa"/>
            <w:vMerge/>
            <w:shd w:val="clear" w:color="auto" w:fill="auto"/>
            <w:vAlign w:val="center"/>
          </w:tcPr>
          <w:p w14:paraId="69805E61" w14:textId="77777777" w:rsidR="00E34628" w:rsidRPr="00E34628" w:rsidRDefault="00E34628" w:rsidP="00E34628">
            <w:pPr>
              <w:tabs>
                <w:tab w:val="left" w:pos="3052"/>
              </w:tabs>
              <w:jc w:val="center"/>
              <w:rPr>
                <w:szCs w:val="20"/>
              </w:rPr>
            </w:pPr>
          </w:p>
        </w:tc>
        <w:tc>
          <w:tcPr>
            <w:tcW w:w="1418" w:type="dxa"/>
            <w:vMerge/>
            <w:vAlign w:val="center"/>
          </w:tcPr>
          <w:p w14:paraId="7CB19EF4" w14:textId="77777777" w:rsidR="00E34628" w:rsidRPr="00E34628" w:rsidRDefault="00E34628" w:rsidP="00E34628">
            <w:pPr>
              <w:tabs>
                <w:tab w:val="left" w:pos="3052"/>
              </w:tabs>
              <w:jc w:val="center"/>
              <w:rPr>
                <w:szCs w:val="20"/>
              </w:rPr>
            </w:pPr>
          </w:p>
        </w:tc>
        <w:tc>
          <w:tcPr>
            <w:tcW w:w="992" w:type="dxa"/>
            <w:vAlign w:val="center"/>
          </w:tcPr>
          <w:p w14:paraId="452BF02D" w14:textId="77777777" w:rsidR="00E34628" w:rsidRPr="00E34628" w:rsidRDefault="00E34628" w:rsidP="00E34628">
            <w:pPr>
              <w:tabs>
                <w:tab w:val="left" w:pos="3052"/>
              </w:tabs>
              <w:ind w:right="-35"/>
              <w:jc w:val="center"/>
              <w:rPr>
                <w:szCs w:val="20"/>
              </w:rPr>
            </w:pPr>
            <w:r w:rsidRPr="00E34628">
              <w:rPr>
                <w:szCs w:val="20"/>
              </w:rPr>
              <w:t>с поло-тенце-суши-телями</w:t>
            </w:r>
          </w:p>
        </w:tc>
        <w:tc>
          <w:tcPr>
            <w:tcW w:w="989" w:type="dxa"/>
            <w:vAlign w:val="center"/>
          </w:tcPr>
          <w:p w14:paraId="41A9B9CD" w14:textId="77777777" w:rsidR="00E34628" w:rsidRPr="00E34628" w:rsidRDefault="00E34628" w:rsidP="00E34628">
            <w:pPr>
              <w:tabs>
                <w:tab w:val="left" w:pos="3052"/>
              </w:tabs>
              <w:ind w:right="-35"/>
              <w:jc w:val="center"/>
              <w:rPr>
                <w:szCs w:val="20"/>
              </w:rPr>
            </w:pPr>
            <w:r w:rsidRPr="00E34628">
              <w:rPr>
                <w:szCs w:val="20"/>
              </w:rPr>
              <w:t>без поло-тенце-суши-телей</w:t>
            </w:r>
          </w:p>
        </w:tc>
        <w:tc>
          <w:tcPr>
            <w:tcW w:w="992" w:type="dxa"/>
            <w:vAlign w:val="center"/>
          </w:tcPr>
          <w:p w14:paraId="2749C3F1" w14:textId="77777777" w:rsidR="00E34628" w:rsidRPr="00E34628" w:rsidRDefault="00E34628" w:rsidP="00E34628">
            <w:pPr>
              <w:tabs>
                <w:tab w:val="left" w:pos="3052"/>
              </w:tabs>
              <w:ind w:right="-35"/>
              <w:jc w:val="center"/>
              <w:rPr>
                <w:szCs w:val="20"/>
              </w:rPr>
            </w:pPr>
            <w:r w:rsidRPr="00E34628">
              <w:rPr>
                <w:szCs w:val="20"/>
              </w:rPr>
              <w:t>с поло-тенце-суши-телями</w:t>
            </w:r>
          </w:p>
        </w:tc>
        <w:tc>
          <w:tcPr>
            <w:tcW w:w="992" w:type="dxa"/>
            <w:vAlign w:val="center"/>
          </w:tcPr>
          <w:p w14:paraId="53EEBF8E" w14:textId="77777777" w:rsidR="00E34628" w:rsidRPr="00E34628" w:rsidRDefault="00E34628" w:rsidP="00E34628">
            <w:pPr>
              <w:tabs>
                <w:tab w:val="left" w:pos="3052"/>
              </w:tabs>
              <w:ind w:right="-35"/>
              <w:jc w:val="center"/>
              <w:rPr>
                <w:szCs w:val="20"/>
              </w:rPr>
            </w:pPr>
            <w:r w:rsidRPr="00E34628">
              <w:rPr>
                <w:szCs w:val="20"/>
              </w:rPr>
              <w:t>без поло-тенце-суши-телей</w:t>
            </w:r>
          </w:p>
        </w:tc>
        <w:tc>
          <w:tcPr>
            <w:tcW w:w="855" w:type="dxa"/>
            <w:vAlign w:val="center"/>
          </w:tcPr>
          <w:p w14:paraId="09377D9C" w14:textId="77777777" w:rsidR="00E34628" w:rsidRPr="00E34628" w:rsidRDefault="00E34628" w:rsidP="00E34628">
            <w:pPr>
              <w:tabs>
                <w:tab w:val="left" w:pos="3052"/>
              </w:tabs>
              <w:ind w:left="-52" w:right="-68"/>
              <w:jc w:val="center"/>
              <w:rPr>
                <w:szCs w:val="20"/>
              </w:rPr>
            </w:pPr>
            <w:r w:rsidRPr="00E34628">
              <w:rPr>
                <w:szCs w:val="20"/>
              </w:rPr>
              <w:t>с поло-тенце-суши-телями</w:t>
            </w:r>
          </w:p>
        </w:tc>
        <w:tc>
          <w:tcPr>
            <w:tcW w:w="992" w:type="dxa"/>
            <w:vAlign w:val="center"/>
          </w:tcPr>
          <w:p w14:paraId="30DA870A" w14:textId="77777777" w:rsidR="00E34628" w:rsidRPr="00E34628" w:rsidRDefault="00E34628" w:rsidP="00E34628">
            <w:pPr>
              <w:tabs>
                <w:tab w:val="left" w:pos="3052"/>
              </w:tabs>
              <w:ind w:right="-35"/>
              <w:jc w:val="center"/>
              <w:rPr>
                <w:szCs w:val="20"/>
              </w:rPr>
            </w:pPr>
            <w:r w:rsidRPr="00E34628">
              <w:rPr>
                <w:szCs w:val="20"/>
              </w:rPr>
              <w:t>без поло-тенце-суши-телей</w:t>
            </w:r>
          </w:p>
        </w:tc>
        <w:tc>
          <w:tcPr>
            <w:tcW w:w="988" w:type="dxa"/>
            <w:vAlign w:val="center"/>
          </w:tcPr>
          <w:p w14:paraId="4A7B5B68" w14:textId="77777777" w:rsidR="00E34628" w:rsidRPr="00E34628" w:rsidRDefault="00E34628" w:rsidP="00E34628">
            <w:pPr>
              <w:tabs>
                <w:tab w:val="left" w:pos="3052"/>
              </w:tabs>
              <w:ind w:left="-177" w:right="-149"/>
              <w:jc w:val="center"/>
              <w:rPr>
                <w:szCs w:val="20"/>
              </w:rPr>
            </w:pPr>
            <w:r w:rsidRPr="00E34628">
              <w:rPr>
                <w:szCs w:val="20"/>
              </w:rPr>
              <w:t>с поло-тенце-суши-телями</w:t>
            </w:r>
          </w:p>
        </w:tc>
        <w:tc>
          <w:tcPr>
            <w:tcW w:w="992" w:type="dxa"/>
            <w:vAlign w:val="center"/>
          </w:tcPr>
          <w:p w14:paraId="796E7746" w14:textId="77777777" w:rsidR="00E34628" w:rsidRPr="00E34628" w:rsidRDefault="00E34628" w:rsidP="00E34628">
            <w:pPr>
              <w:tabs>
                <w:tab w:val="left" w:pos="3052"/>
              </w:tabs>
              <w:ind w:right="-35"/>
              <w:jc w:val="center"/>
              <w:rPr>
                <w:szCs w:val="20"/>
              </w:rPr>
            </w:pPr>
            <w:r w:rsidRPr="00E34628">
              <w:rPr>
                <w:szCs w:val="20"/>
              </w:rPr>
              <w:t>без поло-тенце-суши-телей</w:t>
            </w:r>
          </w:p>
        </w:tc>
        <w:tc>
          <w:tcPr>
            <w:tcW w:w="993" w:type="dxa"/>
            <w:vMerge/>
            <w:shd w:val="clear" w:color="auto" w:fill="auto"/>
            <w:vAlign w:val="center"/>
          </w:tcPr>
          <w:p w14:paraId="1DE2B81C" w14:textId="77777777" w:rsidR="00E34628" w:rsidRPr="00E34628" w:rsidRDefault="00E34628" w:rsidP="00E34628">
            <w:pPr>
              <w:tabs>
                <w:tab w:val="left" w:pos="3052"/>
              </w:tabs>
              <w:jc w:val="center"/>
              <w:rPr>
                <w:szCs w:val="20"/>
              </w:rPr>
            </w:pPr>
          </w:p>
        </w:tc>
        <w:tc>
          <w:tcPr>
            <w:tcW w:w="1138" w:type="dxa"/>
            <w:vMerge/>
            <w:shd w:val="clear" w:color="auto" w:fill="auto"/>
            <w:vAlign w:val="center"/>
          </w:tcPr>
          <w:p w14:paraId="1DBDD16E" w14:textId="77777777" w:rsidR="00E34628" w:rsidRPr="00E34628" w:rsidRDefault="00E34628" w:rsidP="00E34628">
            <w:pPr>
              <w:tabs>
                <w:tab w:val="left" w:pos="3052"/>
              </w:tabs>
              <w:jc w:val="center"/>
              <w:rPr>
                <w:szCs w:val="20"/>
              </w:rPr>
            </w:pPr>
          </w:p>
        </w:tc>
        <w:tc>
          <w:tcPr>
            <w:tcW w:w="1275" w:type="dxa"/>
            <w:tcBorders>
              <w:right w:val="single" w:sz="4" w:space="0" w:color="auto"/>
            </w:tcBorders>
            <w:shd w:val="clear" w:color="auto" w:fill="auto"/>
            <w:vAlign w:val="center"/>
          </w:tcPr>
          <w:p w14:paraId="161838D6" w14:textId="77777777" w:rsidR="00E34628" w:rsidRPr="00E34628" w:rsidRDefault="00E34628" w:rsidP="00E34628">
            <w:pPr>
              <w:ind w:left="-95" w:right="-65"/>
              <w:jc w:val="center"/>
              <w:rPr>
                <w:szCs w:val="20"/>
              </w:rPr>
            </w:pPr>
            <w:r w:rsidRPr="00E34628">
              <w:rPr>
                <w:szCs w:val="20"/>
              </w:rPr>
              <w:t>Ставка за мощность, тыс. руб./</w:t>
            </w:r>
          </w:p>
          <w:p w14:paraId="3A493558" w14:textId="77777777" w:rsidR="00E34628" w:rsidRPr="00E34628" w:rsidRDefault="00E34628" w:rsidP="00E34628">
            <w:pPr>
              <w:ind w:left="-95" w:right="-65"/>
              <w:jc w:val="center"/>
              <w:rPr>
                <w:szCs w:val="20"/>
              </w:rPr>
            </w:pPr>
            <w:r w:rsidRPr="00E34628">
              <w:rPr>
                <w:szCs w:val="20"/>
              </w:rPr>
              <w:t>Гкал/</w:t>
            </w:r>
          </w:p>
          <w:p w14:paraId="25905560" w14:textId="77777777" w:rsidR="00E34628" w:rsidRPr="00E34628" w:rsidRDefault="00E34628" w:rsidP="00E34628">
            <w:pPr>
              <w:jc w:val="center"/>
              <w:rPr>
                <w:szCs w:val="20"/>
              </w:rPr>
            </w:pPr>
            <w:r w:rsidRPr="00E34628">
              <w:rPr>
                <w:szCs w:val="20"/>
              </w:rPr>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2806A3" w14:textId="77777777" w:rsidR="00E34628" w:rsidRPr="00E34628" w:rsidRDefault="00E34628" w:rsidP="00E34628">
            <w:pPr>
              <w:ind w:left="-120" w:right="-112"/>
              <w:jc w:val="center"/>
              <w:rPr>
                <w:szCs w:val="20"/>
              </w:rPr>
            </w:pPr>
            <w:r w:rsidRPr="00E34628">
              <w:rPr>
                <w:szCs w:val="20"/>
              </w:rPr>
              <w:t>Ставка за тепловую энергию, руб./Гкал</w:t>
            </w:r>
          </w:p>
        </w:tc>
      </w:tr>
      <w:tr w:rsidR="00E34628" w:rsidRPr="00E34628" w14:paraId="43DC5213" w14:textId="77777777" w:rsidTr="00E34628">
        <w:trPr>
          <w:trHeight w:val="184"/>
          <w:jc w:val="center"/>
        </w:trPr>
        <w:tc>
          <w:tcPr>
            <w:tcW w:w="1592" w:type="dxa"/>
            <w:tcBorders>
              <w:top w:val="single" w:sz="4" w:space="0" w:color="auto"/>
              <w:left w:val="single" w:sz="4" w:space="0" w:color="auto"/>
              <w:right w:val="single" w:sz="4" w:space="0" w:color="auto"/>
            </w:tcBorders>
            <w:vAlign w:val="center"/>
          </w:tcPr>
          <w:p w14:paraId="7A15963B" w14:textId="77777777" w:rsidR="00E34628" w:rsidRPr="00E34628" w:rsidRDefault="00E34628" w:rsidP="00E34628">
            <w:pPr>
              <w:tabs>
                <w:tab w:val="left" w:pos="3052"/>
              </w:tabs>
              <w:jc w:val="center"/>
              <w:rPr>
                <w:bCs/>
                <w:color w:val="000000"/>
                <w:kern w:val="32"/>
                <w:sz w:val="22"/>
                <w:szCs w:val="22"/>
              </w:rPr>
            </w:pPr>
            <w:r w:rsidRPr="00E34628">
              <w:rPr>
                <w:bCs/>
                <w:color w:val="000000"/>
                <w:kern w:val="32"/>
                <w:sz w:val="22"/>
                <w:szCs w:val="22"/>
              </w:rPr>
              <w:t>1</w:t>
            </w:r>
          </w:p>
        </w:tc>
        <w:tc>
          <w:tcPr>
            <w:tcW w:w="1418" w:type="dxa"/>
            <w:vAlign w:val="center"/>
          </w:tcPr>
          <w:p w14:paraId="293149CD" w14:textId="77777777" w:rsidR="00E34628" w:rsidRPr="00E34628" w:rsidRDefault="00E34628" w:rsidP="00E34628">
            <w:pPr>
              <w:tabs>
                <w:tab w:val="left" w:pos="3052"/>
              </w:tabs>
              <w:ind w:hanging="108"/>
              <w:jc w:val="center"/>
              <w:rPr>
                <w:sz w:val="22"/>
                <w:szCs w:val="22"/>
              </w:rPr>
            </w:pPr>
            <w:r w:rsidRPr="00E34628">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E8F465" w14:textId="77777777" w:rsidR="00E34628" w:rsidRPr="00E34628" w:rsidRDefault="00E34628" w:rsidP="00E34628">
            <w:pPr>
              <w:jc w:val="center"/>
              <w:rPr>
                <w:sz w:val="22"/>
                <w:szCs w:val="22"/>
              </w:rPr>
            </w:pPr>
            <w:r w:rsidRPr="00E34628">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1DF4A601" w14:textId="77777777" w:rsidR="00E34628" w:rsidRPr="00E34628" w:rsidRDefault="00E34628" w:rsidP="00E34628">
            <w:pPr>
              <w:jc w:val="center"/>
              <w:rPr>
                <w:sz w:val="22"/>
                <w:szCs w:val="22"/>
              </w:rPr>
            </w:pPr>
            <w:r w:rsidRPr="00E34628">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4D9129A3" w14:textId="77777777" w:rsidR="00E34628" w:rsidRPr="00E34628" w:rsidRDefault="00E34628" w:rsidP="00E34628">
            <w:pPr>
              <w:jc w:val="center"/>
              <w:rPr>
                <w:sz w:val="22"/>
                <w:szCs w:val="22"/>
              </w:rPr>
            </w:pPr>
            <w:r w:rsidRPr="00E34628">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54F731AC" w14:textId="77777777" w:rsidR="00E34628" w:rsidRPr="00E34628" w:rsidRDefault="00E34628" w:rsidP="00E34628">
            <w:pPr>
              <w:jc w:val="center"/>
              <w:rPr>
                <w:sz w:val="22"/>
                <w:szCs w:val="22"/>
              </w:rPr>
            </w:pPr>
            <w:r w:rsidRPr="00E34628">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2A397D0F" w14:textId="77777777" w:rsidR="00E34628" w:rsidRPr="00E34628" w:rsidRDefault="00E34628" w:rsidP="00E34628">
            <w:pPr>
              <w:jc w:val="center"/>
              <w:rPr>
                <w:sz w:val="22"/>
                <w:szCs w:val="22"/>
              </w:rPr>
            </w:pPr>
            <w:r w:rsidRPr="00E34628">
              <w:rPr>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7A7F7FAA" w14:textId="77777777" w:rsidR="00E34628" w:rsidRPr="00E34628" w:rsidRDefault="00E34628" w:rsidP="00E34628">
            <w:pPr>
              <w:jc w:val="center"/>
              <w:rPr>
                <w:sz w:val="22"/>
                <w:szCs w:val="22"/>
              </w:rPr>
            </w:pPr>
            <w:r w:rsidRPr="00E34628">
              <w:rPr>
                <w:sz w:val="22"/>
                <w:szCs w:val="22"/>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08518716" w14:textId="77777777" w:rsidR="00E34628" w:rsidRPr="00E34628" w:rsidRDefault="00E34628" w:rsidP="00E34628">
            <w:pPr>
              <w:jc w:val="center"/>
              <w:rPr>
                <w:sz w:val="22"/>
                <w:szCs w:val="22"/>
              </w:rPr>
            </w:pPr>
            <w:r w:rsidRPr="00E34628">
              <w:rPr>
                <w:sz w:val="22"/>
                <w:szCs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3AB800E1" w14:textId="77777777" w:rsidR="00E34628" w:rsidRPr="00E34628" w:rsidRDefault="00E34628" w:rsidP="00E34628">
            <w:pPr>
              <w:jc w:val="center"/>
              <w:rPr>
                <w:sz w:val="22"/>
                <w:szCs w:val="22"/>
              </w:rPr>
            </w:pPr>
            <w:r w:rsidRPr="00E34628">
              <w:rPr>
                <w:sz w:val="22"/>
                <w:szCs w:val="22"/>
              </w:rPr>
              <w:t>10</w:t>
            </w:r>
          </w:p>
        </w:tc>
        <w:tc>
          <w:tcPr>
            <w:tcW w:w="993" w:type="dxa"/>
            <w:shd w:val="clear" w:color="auto" w:fill="auto"/>
            <w:vAlign w:val="center"/>
          </w:tcPr>
          <w:p w14:paraId="40067FD2" w14:textId="77777777" w:rsidR="00E34628" w:rsidRPr="00E34628" w:rsidRDefault="00E34628" w:rsidP="00E34628">
            <w:pPr>
              <w:jc w:val="center"/>
              <w:rPr>
                <w:sz w:val="22"/>
                <w:szCs w:val="22"/>
              </w:rPr>
            </w:pPr>
            <w:r w:rsidRPr="00E34628">
              <w:rPr>
                <w:sz w:val="22"/>
                <w:szCs w:val="22"/>
              </w:rPr>
              <w:t>11</w:t>
            </w:r>
          </w:p>
        </w:tc>
        <w:tc>
          <w:tcPr>
            <w:tcW w:w="1138" w:type="dxa"/>
            <w:shd w:val="clear" w:color="auto" w:fill="auto"/>
            <w:vAlign w:val="center"/>
          </w:tcPr>
          <w:p w14:paraId="54626B16" w14:textId="77777777" w:rsidR="00E34628" w:rsidRPr="00E34628" w:rsidRDefault="00E34628" w:rsidP="00E34628">
            <w:pPr>
              <w:jc w:val="center"/>
              <w:rPr>
                <w:sz w:val="22"/>
                <w:szCs w:val="22"/>
              </w:rPr>
            </w:pPr>
            <w:r w:rsidRPr="00E34628">
              <w:rPr>
                <w:sz w:val="22"/>
                <w:szCs w:val="22"/>
              </w:rPr>
              <w:t>12</w:t>
            </w:r>
          </w:p>
        </w:tc>
        <w:tc>
          <w:tcPr>
            <w:tcW w:w="1275" w:type="dxa"/>
            <w:tcBorders>
              <w:right w:val="single" w:sz="4" w:space="0" w:color="auto"/>
            </w:tcBorders>
            <w:shd w:val="clear" w:color="auto" w:fill="auto"/>
            <w:vAlign w:val="center"/>
          </w:tcPr>
          <w:p w14:paraId="5EB315FD" w14:textId="77777777" w:rsidR="00E34628" w:rsidRPr="00E34628" w:rsidRDefault="00E34628" w:rsidP="00E34628">
            <w:pPr>
              <w:jc w:val="center"/>
              <w:rPr>
                <w:sz w:val="22"/>
                <w:szCs w:val="22"/>
              </w:rPr>
            </w:pPr>
            <w:r w:rsidRPr="00E34628">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5F7370" w14:textId="77777777" w:rsidR="00E34628" w:rsidRPr="00E34628" w:rsidRDefault="00E34628" w:rsidP="00E34628">
            <w:pPr>
              <w:jc w:val="center"/>
              <w:rPr>
                <w:sz w:val="22"/>
                <w:szCs w:val="22"/>
              </w:rPr>
            </w:pPr>
            <w:r w:rsidRPr="00E34628">
              <w:rPr>
                <w:sz w:val="22"/>
                <w:szCs w:val="22"/>
              </w:rPr>
              <w:t>14</w:t>
            </w:r>
          </w:p>
        </w:tc>
      </w:tr>
      <w:tr w:rsidR="00E34628" w:rsidRPr="00E34628" w14:paraId="5E1C4913" w14:textId="77777777" w:rsidTr="00E34628">
        <w:trPr>
          <w:trHeight w:val="210"/>
          <w:jc w:val="center"/>
        </w:trPr>
        <w:tc>
          <w:tcPr>
            <w:tcW w:w="1592" w:type="dxa"/>
            <w:tcBorders>
              <w:left w:val="single" w:sz="4" w:space="0" w:color="auto"/>
              <w:right w:val="single" w:sz="4" w:space="0" w:color="auto"/>
            </w:tcBorders>
            <w:vAlign w:val="center"/>
          </w:tcPr>
          <w:p w14:paraId="76457A31" w14:textId="77777777" w:rsidR="00E34628" w:rsidRPr="00E34628" w:rsidRDefault="00E34628" w:rsidP="00E34628">
            <w:pPr>
              <w:jc w:val="center"/>
              <w:rPr>
                <w:bCs/>
                <w:color w:val="000000"/>
                <w:kern w:val="32"/>
                <w:szCs w:val="20"/>
              </w:rPr>
            </w:pPr>
          </w:p>
        </w:tc>
        <w:tc>
          <w:tcPr>
            <w:tcW w:w="1418" w:type="dxa"/>
            <w:tcBorders>
              <w:left w:val="single" w:sz="4" w:space="0" w:color="auto"/>
            </w:tcBorders>
            <w:vAlign w:val="center"/>
          </w:tcPr>
          <w:p w14:paraId="626D9B17" w14:textId="77777777" w:rsidR="00E34628" w:rsidRPr="00E34628" w:rsidRDefault="00E34628" w:rsidP="00E34628">
            <w:pPr>
              <w:tabs>
                <w:tab w:val="left" w:pos="3052"/>
              </w:tabs>
              <w:ind w:hanging="108"/>
              <w:jc w:val="center"/>
              <w:rPr>
                <w:sz w:val="22"/>
                <w:szCs w:val="22"/>
              </w:rPr>
            </w:pPr>
            <w:r w:rsidRPr="00E34628">
              <w:rPr>
                <w:sz w:val="22"/>
                <w:szCs w:val="22"/>
              </w:rPr>
              <w:t>с 01.01.2020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E3B3C6" w14:textId="77777777" w:rsidR="00E34628" w:rsidRPr="00E34628" w:rsidRDefault="00E34628" w:rsidP="00E34628">
            <w:pPr>
              <w:rPr>
                <w:sz w:val="22"/>
                <w:szCs w:val="22"/>
              </w:rPr>
            </w:pPr>
            <w:r w:rsidRPr="00E34628">
              <w:rPr>
                <w:sz w:val="22"/>
                <w:szCs w:val="22"/>
              </w:rPr>
              <w:t>199,54</w:t>
            </w:r>
          </w:p>
        </w:tc>
        <w:tc>
          <w:tcPr>
            <w:tcW w:w="989" w:type="dxa"/>
            <w:tcBorders>
              <w:top w:val="single" w:sz="4" w:space="0" w:color="auto"/>
              <w:left w:val="nil"/>
              <w:bottom w:val="single" w:sz="4" w:space="0" w:color="auto"/>
              <w:right w:val="single" w:sz="4" w:space="0" w:color="auto"/>
            </w:tcBorders>
            <w:shd w:val="clear" w:color="auto" w:fill="auto"/>
          </w:tcPr>
          <w:p w14:paraId="3774746B" w14:textId="77777777" w:rsidR="00E34628" w:rsidRPr="00E34628" w:rsidRDefault="00E34628" w:rsidP="00E34628">
            <w:pPr>
              <w:rPr>
                <w:sz w:val="22"/>
                <w:szCs w:val="22"/>
              </w:rPr>
            </w:pPr>
            <w:r w:rsidRPr="00E34628">
              <w:rPr>
                <w:sz w:val="22"/>
                <w:szCs w:val="22"/>
              </w:rPr>
              <w:t>197,00</w:t>
            </w:r>
          </w:p>
        </w:tc>
        <w:tc>
          <w:tcPr>
            <w:tcW w:w="992" w:type="dxa"/>
            <w:tcBorders>
              <w:top w:val="single" w:sz="4" w:space="0" w:color="auto"/>
              <w:left w:val="nil"/>
              <w:bottom w:val="single" w:sz="4" w:space="0" w:color="auto"/>
              <w:right w:val="single" w:sz="4" w:space="0" w:color="auto"/>
            </w:tcBorders>
            <w:shd w:val="clear" w:color="auto" w:fill="auto"/>
          </w:tcPr>
          <w:p w14:paraId="09A2FD46" w14:textId="77777777" w:rsidR="00E34628" w:rsidRPr="00E34628" w:rsidRDefault="00E34628" w:rsidP="00E34628">
            <w:pPr>
              <w:rPr>
                <w:sz w:val="22"/>
                <w:szCs w:val="22"/>
              </w:rPr>
            </w:pPr>
            <w:r w:rsidRPr="00E34628">
              <w:rPr>
                <w:sz w:val="22"/>
                <w:szCs w:val="22"/>
              </w:rPr>
              <w:t>210,91</w:t>
            </w:r>
          </w:p>
        </w:tc>
        <w:tc>
          <w:tcPr>
            <w:tcW w:w="992" w:type="dxa"/>
            <w:tcBorders>
              <w:top w:val="single" w:sz="4" w:space="0" w:color="auto"/>
              <w:left w:val="nil"/>
              <w:bottom w:val="single" w:sz="4" w:space="0" w:color="auto"/>
              <w:right w:val="single" w:sz="4" w:space="0" w:color="auto"/>
            </w:tcBorders>
            <w:shd w:val="clear" w:color="auto" w:fill="auto"/>
          </w:tcPr>
          <w:p w14:paraId="4CDB1615" w14:textId="77777777" w:rsidR="00E34628" w:rsidRPr="00E34628" w:rsidRDefault="00E34628" w:rsidP="00E34628">
            <w:pPr>
              <w:rPr>
                <w:sz w:val="22"/>
                <w:szCs w:val="22"/>
              </w:rPr>
            </w:pPr>
            <w:r w:rsidRPr="00E34628">
              <w:rPr>
                <w:sz w:val="22"/>
                <w:szCs w:val="22"/>
              </w:rPr>
              <w:t>200,80</w:t>
            </w:r>
          </w:p>
        </w:tc>
        <w:tc>
          <w:tcPr>
            <w:tcW w:w="855" w:type="dxa"/>
            <w:tcBorders>
              <w:top w:val="single" w:sz="4" w:space="0" w:color="auto"/>
              <w:left w:val="nil"/>
              <w:bottom w:val="single" w:sz="4" w:space="0" w:color="auto"/>
              <w:right w:val="single" w:sz="4" w:space="0" w:color="auto"/>
            </w:tcBorders>
            <w:shd w:val="clear" w:color="auto" w:fill="auto"/>
          </w:tcPr>
          <w:p w14:paraId="0BEB118D" w14:textId="77777777" w:rsidR="00E34628" w:rsidRPr="00E34628" w:rsidRDefault="00E34628" w:rsidP="00E34628">
            <w:pPr>
              <w:rPr>
                <w:sz w:val="22"/>
                <w:szCs w:val="22"/>
              </w:rPr>
            </w:pPr>
            <w:r w:rsidRPr="00E34628">
              <w:rPr>
                <w:sz w:val="22"/>
                <w:szCs w:val="22"/>
              </w:rPr>
              <w:t>166,28</w:t>
            </w:r>
          </w:p>
        </w:tc>
        <w:tc>
          <w:tcPr>
            <w:tcW w:w="992" w:type="dxa"/>
            <w:tcBorders>
              <w:top w:val="single" w:sz="4" w:space="0" w:color="auto"/>
              <w:left w:val="nil"/>
              <w:bottom w:val="single" w:sz="4" w:space="0" w:color="auto"/>
              <w:right w:val="single" w:sz="4" w:space="0" w:color="auto"/>
            </w:tcBorders>
            <w:shd w:val="clear" w:color="auto" w:fill="auto"/>
          </w:tcPr>
          <w:p w14:paraId="540D139B" w14:textId="77777777" w:rsidR="00E34628" w:rsidRPr="00E34628" w:rsidRDefault="00E34628" w:rsidP="00E34628">
            <w:pPr>
              <w:rPr>
                <w:sz w:val="22"/>
                <w:szCs w:val="22"/>
              </w:rPr>
            </w:pPr>
            <w:r w:rsidRPr="00E34628">
              <w:rPr>
                <w:sz w:val="22"/>
                <w:szCs w:val="22"/>
              </w:rPr>
              <w:t>164,17</w:t>
            </w:r>
          </w:p>
        </w:tc>
        <w:tc>
          <w:tcPr>
            <w:tcW w:w="988" w:type="dxa"/>
            <w:tcBorders>
              <w:top w:val="single" w:sz="4" w:space="0" w:color="auto"/>
              <w:left w:val="nil"/>
              <w:bottom w:val="single" w:sz="4" w:space="0" w:color="auto"/>
              <w:right w:val="single" w:sz="4" w:space="0" w:color="auto"/>
            </w:tcBorders>
            <w:shd w:val="clear" w:color="auto" w:fill="auto"/>
          </w:tcPr>
          <w:p w14:paraId="14B602CB" w14:textId="77777777" w:rsidR="00E34628" w:rsidRPr="00E34628" w:rsidRDefault="00E34628" w:rsidP="00E34628">
            <w:pPr>
              <w:rPr>
                <w:sz w:val="22"/>
                <w:szCs w:val="22"/>
              </w:rPr>
            </w:pPr>
            <w:r w:rsidRPr="00E34628">
              <w:rPr>
                <w:sz w:val="22"/>
                <w:szCs w:val="22"/>
              </w:rPr>
              <w:t>175,76</w:t>
            </w:r>
          </w:p>
        </w:tc>
        <w:tc>
          <w:tcPr>
            <w:tcW w:w="992" w:type="dxa"/>
            <w:tcBorders>
              <w:top w:val="single" w:sz="4" w:space="0" w:color="auto"/>
              <w:left w:val="nil"/>
              <w:bottom w:val="single" w:sz="4" w:space="0" w:color="auto"/>
              <w:right w:val="single" w:sz="4" w:space="0" w:color="auto"/>
            </w:tcBorders>
            <w:shd w:val="clear" w:color="auto" w:fill="auto"/>
          </w:tcPr>
          <w:p w14:paraId="2595E54A" w14:textId="77777777" w:rsidR="00E34628" w:rsidRPr="00E34628" w:rsidRDefault="00E34628" w:rsidP="00E34628">
            <w:pPr>
              <w:rPr>
                <w:sz w:val="22"/>
                <w:szCs w:val="22"/>
              </w:rPr>
            </w:pPr>
            <w:r w:rsidRPr="00E34628">
              <w:rPr>
                <w:sz w:val="22"/>
                <w:szCs w:val="22"/>
              </w:rPr>
              <w:t>167,33</w:t>
            </w:r>
          </w:p>
        </w:tc>
        <w:tc>
          <w:tcPr>
            <w:tcW w:w="993" w:type="dxa"/>
            <w:tcBorders>
              <w:bottom w:val="single" w:sz="2" w:space="0" w:color="auto"/>
            </w:tcBorders>
            <w:shd w:val="clear" w:color="auto" w:fill="auto"/>
          </w:tcPr>
          <w:p w14:paraId="0289FC90" w14:textId="77777777" w:rsidR="00E34628" w:rsidRPr="00E34628" w:rsidRDefault="00E34628" w:rsidP="00E34628">
            <w:pPr>
              <w:rPr>
                <w:sz w:val="22"/>
                <w:szCs w:val="22"/>
              </w:rPr>
            </w:pPr>
            <w:r w:rsidRPr="00E34628">
              <w:rPr>
                <w:sz w:val="22"/>
                <w:szCs w:val="22"/>
              </w:rPr>
              <w:t>23,05</w:t>
            </w:r>
          </w:p>
        </w:tc>
        <w:tc>
          <w:tcPr>
            <w:tcW w:w="1138" w:type="dxa"/>
            <w:tcBorders>
              <w:bottom w:val="single" w:sz="2" w:space="0" w:color="auto"/>
            </w:tcBorders>
            <w:shd w:val="clear" w:color="auto" w:fill="auto"/>
          </w:tcPr>
          <w:p w14:paraId="02AAC807" w14:textId="77777777" w:rsidR="00E34628" w:rsidRPr="00E34628" w:rsidRDefault="00E34628" w:rsidP="00E34628">
            <w:pPr>
              <w:rPr>
                <w:sz w:val="22"/>
                <w:szCs w:val="22"/>
              </w:rPr>
            </w:pPr>
            <w:r w:rsidRPr="00E34628">
              <w:rPr>
                <w:sz w:val="22"/>
                <w:szCs w:val="22"/>
              </w:rPr>
              <w:t>2632,88</w:t>
            </w:r>
          </w:p>
        </w:tc>
        <w:tc>
          <w:tcPr>
            <w:tcW w:w="1275" w:type="dxa"/>
            <w:tcBorders>
              <w:right w:val="single" w:sz="4" w:space="0" w:color="auto"/>
            </w:tcBorders>
            <w:shd w:val="clear" w:color="auto" w:fill="auto"/>
            <w:vAlign w:val="center"/>
          </w:tcPr>
          <w:p w14:paraId="6CC8725C" w14:textId="77777777" w:rsidR="00E34628" w:rsidRPr="00E34628" w:rsidRDefault="00E34628" w:rsidP="00E34628">
            <w:pPr>
              <w:jc w:val="center"/>
              <w:rPr>
                <w:szCs w:val="20"/>
              </w:rPr>
            </w:pPr>
            <w:r w:rsidRPr="00E34628">
              <w:rPr>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D81EA3" w14:textId="77777777" w:rsidR="00E34628" w:rsidRPr="00E34628" w:rsidRDefault="00E34628" w:rsidP="00E34628">
            <w:pPr>
              <w:jc w:val="center"/>
              <w:rPr>
                <w:szCs w:val="20"/>
              </w:rPr>
            </w:pPr>
            <w:r w:rsidRPr="00E34628">
              <w:rPr>
                <w:szCs w:val="20"/>
              </w:rPr>
              <w:t>х</w:t>
            </w:r>
          </w:p>
        </w:tc>
      </w:tr>
      <w:tr w:rsidR="00E34628" w:rsidRPr="00E34628" w14:paraId="2350768D" w14:textId="77777777" w:rsidTr="00E34628">
        <w:trPr>
          <w:trHeight w:val="224"/>
          <w:jc w:val="center"/>
        </w:trPr>
        <w:tc>
          <w:tcPr>
            <w:tcW w:w="1592" w:type="dxa"/>
            <w:vMerge w:val="restart"/>
            <w:tcBorders>
              <w:left w:val="single" w:sz="4" w:space="0" w:color="auto"/>
              <w:right w:val="single" w:sz="4" w:space="0" w:color="auto"/>
            </w:tcBorders>
            <w:vAlign w:val="center"/>
          </w:tcPr>
          <w:p w14:paraId="7E2C5363" w14:textId="77777777" w:rsidR="00E34628" w:rsidRPr="00E34628" w:rsidRDefault="00E34628" w:rsidP="00E34628">
            <w:pPr>
              <w:jc w:val="center"/>
              <w:rPr>
                <w:bCs/>
                <w:color w:val="000000"/>
                <w:kern w:val="32"/>
                <w:szCs w:val="20"/>
              </w:rPr>
            </w:pPr>
            <w:r w:rsidRPr="00E34628">
              <w:rPr>
                <w:bCs/>
                <w:color w:val="000000"/>
                <w:kern w:val="32"/>
                <w:szCs w:val="20"/>
              </w:rPr>
              <w:t>МП «Исток»</w:t>
            </w:r>
          </w:p>
        </w:tc>
        <w:tc>
          <w:tcPr>
            <w:tcW w:w="1418" w:type="dxa"/>
            <w:tcBorders>
              <w:left w:val="single" w:sz="4" w:space="0" w:color="auto"/>
            </w:tcBorders>
            <w:vAlign w:val="center"/>
          </w:tcPr>
          <w:p w14:paraId="0587F5FA" w14:textId="77777777" w:rsidR="00E34628" w:rsidRPr="00E34628" w:rsidRDefault="00E34628" w:rsidP="00E34628">
            <w:pPr>
              <w:tabs>
                <w:tab w:val="left" w:pos="3052"/>
              </w:tabs>
              <w:ind w:hanging="108"/>
              <w:jc w:val="center"/>
              <w:rPr>
                <w:sz w:val="22"/>
                <w:szCs w:val="22"/>
              </w:rPr>
            </w:pPr>
            <w:r w:rsidRPr="00E34628">
              <w:rPr>
                <w:sz w:val="22"/>
                <w:szCs w:val="22"/>
              </w:rPr>
              <w:t>с 01.07.2020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F438C8" w14:textId="77777777" w:rsidR="00E34628" w:rsidRPr="00E34628" w:rsidRDefault="00E34628" w:rsidP="00E34628">
            <w:pPr>
              <w:rPr>
                <w:sz w:val="22"/>
                <w:szCs w:val="22"/>
              </w:rPr>
            </w:pPr>
            <w:r w:rsidRPr="00E34628">
              <w:rPr>
                <w:sz w:val="22"/>
                <w:szCs w:val="22"/>
              </w:rPr>
              <w:t>218,70</w:t>
            </w:r>
          </w:p>
        </w:tc>
        <w:tc>
          <w:tcPr>
            <w:tcW w:w="989" w:type="dxa"/>
            <w:tcBorders>
              <w:top w:val="single" w:sz="4" w:space="0" w:color="auto"/>
              <w:left w:val="nil"/>
              <w:bottom w:val="single" w:sz="4" w:space="0" w:color="auto"/>
              <w:right w:val="single" w:sz="4" w:space="0" w:color="auto"/>
            </w:tcBorders>
            <w:shd w:val="clear" w:color="auto" w:fill="auto"/>
          </w:tcPr>
          <w:p w14:paraId="73333D00" w14:textId="77777777" w:rsidR="00E34628" w:rsidRPr="00E34628" w:rsidRDefault="00E34628" w:rsidP="00E34628">
            <w:pPr>
              <w:rPr>
                <w:sz w:val="22"/>
                <w:szCs w:val="22"/>
              </w:rPr>
            </w:pPr>
            <w:r w:rsidRPr="00E34628">
              <w:rPr>
                <w:sz w:val="22"/>
                <w:szCs w:val="22"/>
              </w:rPr>
              <w:t>216,04</w:t>
            </w:r>
          </w:p>
        </w:tc>
        <w:tc>
          <w:tcPr>
            <w:tcW w:w="992" w:type="dxa"/>
            <w:tcBorders>
              <w:top w:val="single" w:sz="4" w:space="0" w:color="auto"/>
              <w:left w:val="nil"/>
              <w:bottom w:val="single" w:sz="4" w:space="0" w:color="auto"/>
              <w:right w:val="single" w:sz="4" w:space="0" w:color="auto"/>
            </w:tcBorders>
            <w:shd w:val="clear" w:color="auto" w:fill="auto"/>
          </w:tcPr>
          <w:p w14:paraId="0FB81BDE" w14:textId="77777777" w:rsidR="00E34628" w:rsidRPr="00E34628" w:rsidRDefault="00E34628" w:rsidP="00E34628">
            <w:pPr>
              <w:rPr>
                <w:sz w:val="22"/>
                <w:szCs w:val="22"/>
              </w:rPr>
            </w:pPr>
            <w:r w:rsidRPr="00E34628">
              <w:rPr>
                <w:sz w:val="22"/>
                <w:szCs w:val="22"/>
              </w:rPr>
              <w:t>230,66</w:t>
            </w:r>
          </w:p>
        </w:tc>
        <w:tc>
          <w:tcPr>
            <w:tcW w:w="992" w:type="dxa"/>
            <w:tcBorders>
              <w:top w:val="single" w:sz="4" w:space="0" w:color="auto"/>
              <w:left w:val="nil"/>
              <w:bottom w:val="single" w:sz="4" w:space="0" w:color="auto"/>
              <w:right w:val="single" w:sz="4" w:space="0" w:color="auto"/>
            </w:tcBorders>
            <w:shd w:val="clear" w:color="auto" w:fill="auto"/>
          </w:tcPr>
          <w:p w14:paraId="2511D8A9" w14:textId="77777777" w:rsidR="00E34628" w:rsidRPr="00E34628" w:rsidRDefault="00E34628" w:rsidP="00E34628">
            <w:pPr>
              <w:rPr>
                <w:sz w:val="22"/>
                <w:szCs w:val="22"/>
              </w:rPr>
            </w:pPr>
            <w:r w:rsidRPr="00E34628">
              <w:rPr>
                <w:sz w:val="22"/>
                <w:szCs w:val="22"/>
              </w:rPr>
              <w:t>220,03</w:t>
            </w:r>
          </w:p>
        </w:tc>
        <w:tc>
          <w:tcPr>
            <w:tcW w:w="855" w:type="dxa"/>
            <w:tcBorders>
              <w:top w:val="single" w:sz="4" w:space="0" w:color="auto"/>
              <w:left w:val="nil"/>
              <w:bottom w:val="single" w:sz="4" w:space="0" w:color="auto"/>
              <w:right w:val="single" w:sz="4" w:space="0" w:color="auto"/>
            </w:tcBorders>
            <w:shd w:val="clear" w:color="auto" w:fill="auto"/>
          </w:tcPr>
          <w:p w14:paraId="38B18A09" w14:textId="77777777" w:rsidR="00E34628" w:rsidRPr="00E34628" w:rsidRDefault="00E34628" w:rsidP="00E34628">
            <w:pPr>
              <w:rPr>
                <w:sz w:val="22"/>
                <w:szCs w:val="22"/>
              </w:rPr>
            </w:pPr>
            <w:r w:rsidRPr="00E34628">
              <w:rPr>
                <w:sz w:val="22"/>
                <w:szCs w:val="22"/>
              </w:rPr>
              <w:t>182,25</w:t>
            </w:r>
          </w:p>
        </w:tc>
        <w:tc>
          <w:tcPr>
            <w:tcW w:w="992" w:type="dxa"/>
            <w:tcBorders>
              <w:top w:val="single" w:sz="4" w:space="0" w:color="auto"/>
              <w:left w:val="nil"/>
              <w:bottom w:val="single" w:sz="4" w:space="0" w:color="auto"/>
              <w:right w:val="single" w:sz="4" w:space="0" w:color="auto"/>
            </w:tcBorders>
            <w:shd w:val="clear" w:color="auto" w:fill="auto"/>
          </w:tcPr>
          <w:p w14:paraId="0E094F6B" w14:textId="77777777" w:rsidR="00E34628" w:rsidRPr="00E34628" w:rsidRDefault="00E34628" w:rsidP="00E34628">
            <w:pPr>
              <w:rPr>
                <w:sz w:val="22"/>
                <w:szCs w:val="22"/>
              </w:rPr>
            </w:pPr>
            <w:r w:rsidRPr="00E34628">
              <w:rPr>
                <w:sz w:val="22"/>
                <w:szCs w:val="22"/>
              </w:rPr>
              <w:t>180,03</w:t>
            </w:r>
          </w:p>
        </w:tc>
        <w:tc>
          <w:tcPr>
            <w:tcW w:w="988" w:type="dxa"/>
            <w:tcBorders>
              <w:top w:val="single" w:sz="4" w:space="0" w:color="auto"/>
              <w:left w:val="nil"/>
              <w:bottom w:val="single" w:sz="4" w:space="0" w:color="auto"/>
              <w:right w:val="single" w:sz="4" w:space="0" w:color="auto"/>
            </w:tcBorders>
            <w:shd w:val="clear" w:color="auto" w:fill="auto"/>
          </w:tcPr>
          <w:p w14:paraId="16386EAD" w14:textId="77777777" w:rsidR="00E34628" w:rsidRPr="00E34628" w:rsidRDefault="00E34628" w:rsidP="00E34628">
            <w:pPr>
              <w:rPr>
                <w:sz w:val="22"/>
                <w:szCs w:val="22"/>
              </w:rPr>
            </w:pPr>
            <w:r w:rsidRPr="00E34628">
              <w:rPr>
                <w:sz w:val="22"/>
                <w:szCs w:val="22"/>
              </w:rPr>
              <w:t>192,22</w:t>
            </w:r>
          </w:p>
        </w:tc>
        <w:tc>
          <w:tcPr>
            <w:tcW w:w="992" w:type="dxa"/>
            <w:tcBorders>
              <w:top w:val="single" w:sz="4" w:space="0" w:color="auto"/>
              <w:left w:val="nil"/>
              <w:bottom w:val="single" w:sz="4" w:space="0" w:color="auto"/>
              <w:right w:val="single" w:sz="4" w:space="0" w:color="auto"/>
            </w:tcBorders>
            <w:shd w:val="clear" w:color="auto" w:fill="auto"/>
          </w:tcPr>
          <w:p w14:paraId="0DFA9C2C" w14:textId="77777777" w:rsidR="00E34628" w:rsidRPr="00E34628" w:rsidRDefault="00E34628" w:rsidP="00E34628">
            <w:pPr>
              <w:rPr>
                <w:sz w:val="22"/>
                <w:szCs w:val="22"/>
              </w:rPr>
            </w:pPr>
            <w:r w:rsidRPr="00E34628">
              <w:rPr>
                <w:sz w:val="22"/>
                <w:szCs w:val="22"/>
              </w:rPr>
              <w:t>183,36</w:t>
            </w:r>
          </w:p>
        </w:tc>
        <w:tc>
          <w:tcPr>
            <w:tcW w:w="993" w:type="dxa"/>
            <w:shd w:val="clear" w:color="auto" w:fill="auto"/>
          </w:tcPr>
          <w:p w14:paraId="6245F5BC" w14:textId="77777777" w:rsidR="00E34628" w:rsidRPr="00E34628" w:rsidRDefault="00E34628" w:rsidP="00E34628">
            <w:pPr>
              <w:rPr>
                <w:sz w:val="22"/>
                <w:szCs w:val="22"/>
              </w:rPr>
            </w:pPr>
            <w:r w:rsidRPr="00E34628">
              <w:rPr>
                <w:sz w:val="22"/>
                <w:szCs w:val="22"/>
              </w:rPr>
              <w:t>31,49</w:t>
            </w:r>
          </w:p>
        </w:tc>
        <w:tc>
          <w:tcPr>
            <w:tcW w:w="1138" w:type="dxa"/>
            <w:shd w:val="clear" w:color="auto" w:fill="auto"/>
          </w:tcPr>
          <w:p w14:paraId="30F11E84" w14:textId="77777777" w:rsidR="00E34628" w:rsidRPr="00E34628" w:rsidRDefault="00E34628" w:rsidP="00E34628">
            <w:pPr>
              <w:rPr>
                <w:sz w:val="22"/>
                <w:szCs w:val="22"/>
              </w:rPr>
            </w:pPr>
            <w:r w:rsidRPr="00E34628">
              <w:rPr>
                <w:sz w:val="22"/>
                <w:szCs w:val="22"/>
              </w:rPr>
              <w:t>2771,26</w:t>
            </w:r>
          </w:p>
        </w:tc>
        <w:tc>
          <w:tcPr>
            <w:tcW w:w="1275" w:type="dxa"/>
            <w:tcBorders>
              <w:right w:val="single" w:sz="4" w:space="0" w:color="auto"/>
            </w:tcBorders>
            <w:shd w:val="clear" w:color="auto" w:fill="auto"/>
            <w:vAlign w:val="center"/>
          </w:tcPr>
          <w:p w14:paraId="2D2C730A" w14:textId="77777777" w:rsidR="00E34628" w:rsidRPr="00E34628" w:rsidRDefault="00E34628" w:rsidP="00E34628">
            <w:pPr>
              <w:jc w:val="center"/>
              <w:rPr>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460C3E" w14:textId="77777777" w:rsidR="00E34628" w:rsidRPr="00E34628" w:rsidRDefault="00E34628" w:rsidP="00E34628">
            <w:pPr>
              <w:jc w:val="center"/>
              <w:rPr>
                <w:szCs w:val="20"/>
              </w:rPr>
            </w:pPr>
          </w:p>
        </w:tc>
      </w:tr>
      <w:tr w:rsidR="00E34628" w:rsidRPr="00E34628" w14:paraId="704A3D12" w14:textId="77777777" w:rsidTr="00E34628">
        <w:trPr>
          <w:trHeight w:val="224"/>
          <w:jc w:val="center"/>
        </w:trPr>
        <w:tc>
          <w:tcPr>
            <w:tcW w:w="1592" w:type="dxa"/>
            <w:vMerge/>
            <w:tcBorders>
              <w:left w:val="single" w:sz="4" w:space="0" w:color="auto"/>
              <w:right w:val="single" w:sz="4" w:space="0" w:color="auto"/>
            </w:tcBorders>
            <w:vAlign w:val="center"/>
          </w:tcPr>
          <w:p w14:paraId="60E0B266" w14:textId="77777777" w:rsidR="00E34628" w:rsidRPr="00E34628" w:rsidRDefault="00E34628" w:rsidP="00E34628">
            <w:pPr>
              <w:jc w:val="center"/>
              <w:rPr>
                <w:bCs/>
                <w:color w:val="000000"/>
                <w:kern w:val="32"/>
                <w:szCs w:val="20"/>
              </w:rPr>
            </w:pPr>
          </w:p>
        </w:tc>
        <w:tc>
          <w:tcPr>
            <w:tcW w:w="1418" w:type="dxa"/>
            <w:tcBorders>
              <w:left w:val="single" w:sz="4" w:space="0" w:color="auto"/>
            </w:tcBorders>
            <w:vAlign w:val="center"/>
          </w:tcPr>
          <w:p w14:paraId="2728CF38" w14:textId="77777777" w:rsidR="00E34628" w:rsidRPr="00E34628" w:rsidRDefault="00E34628" w:rsidP="00E34628">
            <w:pPr>
              <w:tabs>
                <w:tab w:val="left" w:pos="3052"/>
              </w:tabs>
              <w:ind w:hanging="108"/>
              <w:jc w:val="center"/>
              <w:rPr>
                <w:sz w:val="22"/>
                <w:szCs w:val="22"/>
              </w:rPr>
            </w:pPr>
            <w:r w:rsidRPr="00E34628">
              <w:rPr>
                <w:sz w:val="22"/>
                <w:szCs w:val="22"/>
              </w:rPr>
              <w:t>с 01.01.2021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A25ADA" w14:textId="77777777" w:rsidR="00E34628" w:rsidRPr="00E34628" w:rsidRDefault="00E34628" w:rsidP="00E34628">
            <w:pPr>
              <w:rPr>
                <w:sz w:val="22"/>
                <w:szCs w:val="22"/>
              </w:rPr>
            </w:pPr>
            <w:r w:rsidRPr="00E34628">
              <w:rPr>
                <w:sz w:val="22"/>
                <w:szCs w:val="22"/>
              </w:rPr>
              <w:t>218,70</w:t>
            </w:r>
          </w:p>
        </w:tc>
        <w:tc>
          <w:tcPr>
            <w:tcW w:w="989" w:type="dxa"/>
            <w:tcBorders>
              <w:top w:val="single" w:sz="4" w:space="0" w:color="auto"/>
              <w:left w:val="nil"/>
              <w:bottom w:val="single" w:sz="4" w:space="0" w:color="auto"/>
              <w:right w:val="single" w:sz="4" w:space="0" w:color="auto"/>
            </w:tcBorders>
            <w:shd w:val="clear" w:color="auto" w:fill="auto"/>
          </w:tcPr>
          <w:p w14:paraId="66845048" w14:textId="77777777" w:rsidR="00E34628" w:rsidRPr="00E34628" w:rsidRDefault="00E34628" w:rsidP="00E34628">
            <w:pPr>
              <w:rPr>
                <w:sz w:val="22"/>
                <w:szCs w:val="22"/>
              </w:rPr>
            </w:pPr>
            <w:r w:rsidRPr="00E34628">
              <w:rPr>
                <w:sz w:val="22"/>
                <w:szCs w:val="22"/>
              </w:rPr>
              <w:t>216,04</w:t>
            </w:r>
          </w:p>
        </w:tc>
        <w:tc>
          <w:tcPr>
            <w:tcW w:w="992" w:type="dxa"/>
            <w:tcBorders>
              <w:top w:val="single" w:sz="4" w:space="0" w:color="auto"/>
              <w:left w:val="nil"/>
              <w:bottom w:val="single" w:sz="4" w:space="0" w:color="auto"/>
              <w:right w:val="single" w:sz="4" w:space="0" w:color="auto"/>
            </w:tcBorders>
            <w:shd w:val="clear" w:color="auto" w:fill="auto"/>
          </w:tcPr>
          <w:p w14:paraId="7D08DA5B" w14:textId="77777777" w:rsidR="00E34628" w:rsidRPr="00E34628" w:rsidRDefault="00E34628" w:rsidP="00E34628">
            <w:pPr>
              <w:rPr>
                <w:sz w:val="22"/>
                <w:szCs w:val="22"/>
              </w:rPr>
            </w:pPr>
            <w:r w:rsidRPr="00E34628">
              <w:rPr>
                <w:sz w:val="22"/>
                <w:szCs w:val="22"/>
              </w:rPr>
              <w:t>230,66</w:t>
            </w:r>
          </w:p>
        </w:tc>
        <w:tc>
          <w:tcPr>
            <w:tcW w:w="992" w:type="dxa"/>
            <w:tcBorders>
              <w:top w:val="single" w:sz="4" w:space="0" w:color="auto"/>
              <w:left w:val="nil"/>
              <w:bottom w:val="single" w:sz="4" w:space="0" w:color="auto"/>
              <w:right w:val="single" w:sz="4" w:space="0" w:color="auto"/>
            </w:tcBorders>
            <w:shd w:val="clear" w:color="auto" w:fill="auto"/>
          </w:tcPr>
          <w:p w14:paraId="57ADCD18" w14:textId="77777777" w:rsidR="00E34628" w:rsidRPr="00E34628" w:rsidRDefault="00E34628" w:rsidP="00E34628">
            <w:pPr>
              <w:rPr>
                <w:sz w:val="22"/>
                <w:szCs w:val="22"/>
              </w:rPr>
            </w:pPr>
            <w:r w:rsidRPr="00E34628">
              <w:rPr>
                <w:sz w:val="22"/>
                <w:szCs w:val="22"/>
              </w:rPr>
              <w:t>220,03</w:t>
            </w:r>
          </w:p>
        </w:tc>
        <w:tc>
          <w:tcPr>
            <w:tcW w:w="855" w:type="dxa"/>
            <w:tcBorders>
              <w:top w:val="single" w:sz="4" w:space="0" w:color="auto"/>
              <w:left w:val="nil"/>
              <w:bottom w:val="single" w:sz="4" w:space="0" w:color="auto"/>
              <w:right w:val="single" w:sz="4" w:space="0" w:color="auto"/>
            </w:tcBorders>
            <w:shd w:val="clear" w:color="auto" w:fill="auto"/>
          </w:tcPr>
          <w:p w14:paraId="41A1EB42" w14:textId="77777777" w:rsidR="00E34628" w:rsidRPr="00E34628" w:rsidRDefault="00E34628" w:rsidP="00E34628">
            <w:pPr>
              <w:rPr>
                <w:sz w:val="22"/>
                <w:szCs w:val="22"/>
              </w:rPr>
            </w:pPr>
            <w:r w:rsidRPr="00E34628">
              <w:rPr>
                <w:sz w:val="22"/>
                <w:szCs w:val="22"/>
              </w:rPr>
              <w:t>182,25</w:t>
            </w:r>
          </w:p>
        </w:tc>
        <w:tc>
          <w:tcPr>
            <w:tcW w:w="992" w:type="dxa"/>
            <w:tcBorders>
              <w:top w:val="single" w:sz="4" w:space="0" w:color="auto"/>
              <w:left w:val="nil"/>
              <w:bottom w:val="single" w:sz="4" w:space="0" w:color="auto"/>
              <w:right w:val="single" w:sz="4" w:space="0" w:color="auto"/>
            </w:tcBorders>
            <w:shd w:val="clear" w:color="auto" w:fill="auto"/>
          </w:tcPr>
          <w:p w14:paraId="7BCB1F23" w14:textId="77777777" w:rsidR="00E34628" w:rsidRPr="00E34628" w:rsidRDefault="00E34628" w:rsidP="00E34628">
            <w:pPr>
              <w:rPr>
                <w:sz w:val="22"/>
                <w:szCs w:val="22"/>
              </w:rPr>
            </w:pPr>
            <w:r w:rsidRPr="00E34628">
              <w:rPr>
                <w:sz w:val="22"/>
                <w:szCs w:val="22"/>
              </w:rPr>
              <w:t>180,03</w:t>
            </w:r>
          </w:p>
        </w:tc>
        <w:tc>
          <w:tcPr>
            <w:tcW w:w="988" w:type="dxa"/>
            <w:tcBorders>
              <w:top w:val="single" w:sz="4" w:space="0" w:color="auto"/>
              <w:left w:val="nil"/>
              <w:bottom w:val="single" w:sz="4" w:space="0" w:color="auto"/>
              <w:right w:val="single" w:sz="4" w:space="0" w:color="auto"/>
            </w:tcBorders>
            <w:shd w:val="clear" w:color="auto" w:fill="auto"/>
          </w:tcPr>
          <w:p w14:paraId="3A766B97" w14:textId="77777777" w:rsidR="00E34628" w:rsidRPr="00E34628" w:rsidRDefault="00E34628" w:rsidP="00E34628">
            <w:pPr>
              <w:rPr>
                <w:sz w:val="22"/>
                <w:szCs w:val="22"/>
              </w:rPr>
            </w:pPr>
            <w:r w:rsidRPr="00E34628">
              <w:rPr>
                <w:sz w:val="22"/>
                <w:szCs w:val="22"/>
              </w:rPr>
              <w:t>192,22</w:t>
            </w:r>
          </w:p>
        </w:tc>
        <w:tc>
          <w:tcPr>
            <w:tcW w:w="992" w:type="dxa"/>
            <w:tcBorders>
              <w:top w:val="single" w:sz="4" w:space="0" w:color="auto"/>
              <w:left w:val="nil"/>
              <w:bottom w:val="single" w:sz="4" w:space="0" w:color="auto"/>
              <w:right w:val="single" w:sz="4" w:space="0" w:color="auto"/>
            </w:tcBorders>
            <w:shd w:val="clear" w:color="auto" w:fill="auto"/>
          </w:tcPr>
          <w:p w14:paraId="6C0A4CA8" w14:textId="77777777" w:rsidR="00E34628" w:rsidRPr="00E34628" w:rsidRDefault="00E34628" w:rsidP="00E34628">
            <w:pPr>
              <w:rPr>
                <w:sz w:val="22"/>
                <w:szCs w:val="22"/>
              </w:rPr>
            </w:pPr>
            <w:r w:rsidRPr="00E34628">
              <w:rPr>
                <w:sz w:val="22"/>
                <w:szCs w:val="22"/>
              </w:rPr>
              <w:t>183,36</w:t>
            </w:r>
          </w:p>
        </w:tc>
        <w:tc>
          <w:tcPr>
            <w:tcW w:w="993" w:type="dxa"/>
            <w:shd w:val="clear" w:color="auto" w:fill="auto"/>
          </w:tcPr>
          <w:p w14:paraId="622BA9D6" w14:textId="77777777" w:rsidR="00E34628" w:rsidRPr="00E34628" w:rsidRDefault="00E34628" w:rsidP="00E34628">
            <w:pPr>
              <w:rPr>
                <w:sz w:val="22"/>
                <w:szCs w:val="22"/>
              </w:rPr>
            </w:pPr>
            <w:r w:rsidRPr="00E34628">
              <w:rPr>
                <w:sz w:val="22"/>
                <w:szCs w:val="22"/>
              </w:rPr>
              <w:t>31,49</w:t>
            </w:r>
          </w:p>
        </w:tc>
        <w:tc>
          <w:tcPr>
            <w:tcW w:w="1138" w:type="dxa"/>
            <w:shd w:val="clear" w:color="auto" w:fill="auto"/>
          </w:tcPr>
          <w:p w14:paraId="401F6AA8" w14:textId="77777777" w:rsidR="00E34628" w:rsidRPr="00E34628" w:rsidRDefault="00E34628" w:rsidP="00E34628">
            <w:pPr>
              <w:rPr>
                <w:sz w:val="22"/>
                <w:szCs w:val="22"/>
              </w:rPr>
            </w:pPr>
            <w:r w:rsidRPr="00E34628">
              <w:rPr>
                <w:sz w:val="22"/>
                <w:szCs w:val="22"/>
              </w:rPr>
              <w:t>2771,26</w:t>
            </w:r>
          </w:p>
        </w:tc>
        <w:tc>
          <w:tcPr>
            <w:tcW w:w="1275" w:type="dxa"/>
            <w:tcBorders>
              <w:right w:val="single" w:sz="4" w:space="0" w:color="auto"/>
            </w:tcBorders>
            <w:shd w:val="clear" w:color="auto" w:fill="auto"/>
            <w:vAlign w:val="center"/>
          </w:tcPr>
          <w:p w14:paraId="104B88CC" w14:textId="77777777" w:rsidR="00E34628" w:rsidRPr="00E34628" w:rsidRDefault="00E34628" w:rsidP="00E34628">
            <w:pPr>
              <w:jc w:val="center"/>
              <w:rPr>
                <w:szCs w:val="20"/>
              </w:rPr>
            </w:pPr>
            <w:r w:rsidRPr="00E34628">
              <w:rPr>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BC4D0" w14:textId="77777777" w:rsidR="00E34628" w:rsidRPr="00E34628" w:rsidRDefault="00E34628" w:rsidP="00E34628">
            <w:pPr>
              <w:jc w:val="center"/>
              <w:rPr>
                <w:szCs w:val="20"/>
              </w:rPr>
            </w:pPr>
            <w:r w:rsidRPr="00E34628">
              <w:rPr>
                <w:szCs w:val="20"/>
              </w:rPr>
              <w:t>х</w:t>
            </w:r>
          </w:p>
        </w:tc>
      </w:tr>
      <w:tr w:rsidR="00E34628" w:rsidRPr="00E34628" w14:paraId="26F28987" w14:textId="77777777" w:rsidTr="00E34628">
        <w:trPr>
          <w:trHeight w:val="281"/>
          <w:jc w:val="center"/>
        </w:trPr>
        <w:tc>
          <w:tcPr>
            <w:tcW w:w="1592" w:type="dxa"/>
            <w:vMerge/>
            <w:tcBorders>
              <w:left w:val="single" w:sz="4" w:space="0" w:color="auto"/>
              <w:right w:val="single" w:sz="4" w:space="0" w:color="auto"/>
            </w:tcBorders>
            <w:vAlign w:val="center"/>
          </w:tcPr>
          <w:p w14:paraId="6B15CFC0" w14:textId="77777777" w:rsidR="00E34628" w:rsidRPr="00E34628" w:rsidRDefault="00E34628" w:rsidP="00E34628">
            <w:pPr>
              <w:jc w:val="center"/>
              <w:rPr>
                <w:bCs/>
                <w:color w:val="000000"/>
                <w:kern w:val="32"/>
                <w:szCs w:val="20"/>
              </w:rPr>
            </w:pPr>
          </w:p>
        </w:tc>
        <w:tc>
          <w:tcPr>
            <w:tcW w:w="1418" w:type="dxa"/>
            <w:tcBorders>
              <w:left w:val="single" w:sz="4" w:space="0" w:color="auto"/>
            </w:tcBorders>
            <w:vAlign w:val="center"/>
          </w:tcPr>
          <w:p w14:paraId="3ECFEE76" w14:textId="77777777" w:rsidR="00E34628" w:rsidRPr="00E34628" w:rsidRDefault="00E34628" w:rsidP="00E34628">
            <w:pPr>
              <w:tabs>
                <w:tab w:val="left" w:pos="3052"/>
              </w:tabs>
              <w:ind w:hanging="108"/>
              <w:jc w:val="center"/>
              <w:rPr>
                <w:sz w:val="22"/>
                <w:szCs w:val="22"/>
              </w:rPr>
            </w:pPr>
            <w:r w:rsidRPr="00E34628">
              <w:rPr>
                <w:sz w:val="22"/>
                <w:szCs w:val="22"/>
              </w:rPr>
              <w:t>с 01.07.2021</w:t>
            </w:r>
          </w:p>
        </w:tc>
        <w:tc>
          <w:tcPr>
            <w:tcW w:w="992" w:type="dxa"/>
            <w:tcBorders>
              <w:top w:val="nil"/>
              <w:left w:val="single" w:sz="4" w:space="0" w:color="auto"/>
              <w:bottom w:val="single" w:sz="4" w:space="0" w:color="auto"/>
              <w:right w:val="single" w:sz="4" w:space="0" w:color="auto"/>
            </w:tcBorders>
            <w:shd w:val="clear" w:color="auto" w:fill="auto"/>
          </w:tcPr>
          <w:p w14:paraId="49FC0C7E" w14:textId="77777777" w:rsidR="00E34628" w:rsidRPr="00E34628" w:rsidRDefault="00E34628" w:rsidP="00E34628">
            <w:pPr>
              <w:rPr>
                <w:sz w:val="22"/>
                <w:szCs w:val="22"/>
              </w:rPr>
            </w:pPr>
            <w:r w:rsidRPr="00E34628">
              <w:rPr>
                <w:sz w:val="22"/>
                <w:szCs w:val="22"/>
              </w:rPr>
              <w:t>225,64</w:t>
            </w:r>
          </w:p>
        </w:tc>
        <w:tc>
          <w:tcPr>
            <w:tcW w:w="989" w:type="dxa"/>
            <w:tcBorders>
              <w:top w:val="nil"/>
              <w:left w:val="nil"/>
              <w:bottom w:val="single" w:sz="4" w:space="0" w:color="auto"/>
              <w:right w:val="single" w:sz="4" w:space="0" w:color="auto"/>
            </w:tcBorders>
            <w:shd w:val="clear" w:color="auto" w:fill="auto"/>
          </w:tcPr>
          <w:p w14:paraId="65781FA1" w14:textId="77777777" w:rsidR="00E34628" w:rsidRPr="00E34628" w:rsidRDefault="00E34628" w:rsidP="00E34628">
            <w:pPr>
              <w:rPr>
                <w:sz w:val="22"/>
                <w:szCs w:val="22"/>
              </w:rPr>
            </w:pPr>
            <w:r w:rsidRPr="00E34628">
              <w:rPr>
                <w:sz w:val="22"/>
                <w:szCs w:val="22"/>
              </w:rPr>
              <w:t>222,90</w:t>
            </w:r>
          </w:p>
        </w:tc>
        <w:tc>
          <w:tcPr>
            <w:tcW w:w="992" w:type="dxa"/>
            <w:tcBorders>
              <w:top w:val="nil"/>
              <w:left w:val="nil"/>
              <w:bottom w:val="single" w:sz="4" w:space="0" w:color="auto"/>
              <w:right w:val="single" w:sz="4" w:space="0" w:color="auto"/>
            </w:tcBorders>
            <w:shd w:val="clear" w:color="auto" w:fill="auto"/>
          </w:tcPr>
          <w:p w14:paraId="4C6245DE" w14:textId="77777777" w:rsidR="00E34628" w:rsidRPr="00E34628" w:rsidRDefault="00E34628" w:rsidP="00E34628">
            <w:pPr>
              <w:rPr>
                <w:sz w:val="22"/>
                <w:szCs w:val="22"/>
              </w:rPr>
            </w:pPr>
            <w:r w:rsidRPr="00E34628">
              <w:rPr>
                <w:sz w:val="22"/>
                <w:szCs w:val="22"/>
              </w:rPr>
              <w:t>237,97</w:t>
            </w:r>
          </w:p>
        </w:tc>
        <w:tc>
          <w:tcPr>
            <w:tcW w:w="992" w:type="dxa"/>
            <w:tcBorders>
              <w:top w:val="nil"/>
              <w:left w:val="nil"/>
              <w:bottom w:val="single" w:sz="4" w:space="0" w:color="auto"/>
              <w:right w:val="single" w:sz="4" w:space="0" w:color="auto"/>
            </w:tcBorders>
            <w:shd w:val="clear" w:color="auto" w:fill="auto"/>
          </w:tcPr>
          <w:p w14:paraId="711F4271" w14:textId="77777777" w:rsidR="00E34628" w:rsidRPr="00E34628" w:rsidRDefault="00E34628" w:rsidP="00E34628">
            <w:pPr>
              <w:rPr>
                <w:sz w:val="22"/>
                <w:szCs w:val="22"/>
              </w:rPr>
            </w:pPr>
            <w:r w:rsidRPr="00E34628">
              <w:rPr>
                <w:sz w:val="22"/>
                <w:szCs w:val="22"/>
              </w:rPr>
              <w:t>227,00</w:t>
            </w:r>
          </w:p>
        </w:tc>
        <w:tc>
          <w:tcPr>
            <w:tcW w:w="855" w:type="dxa"/>
            <w:tcBorders>
              <w:top w:val="nil"/>
              <w:left w:val="nil"/>
              <w:bottom w:val="single" w:sz="4" w:space="0" w:color="auto"/>
              <w:right w:val="single" w:sz="4" w:space="0" w:color="auto"/>
            </w:tcBorders>
            <w:shd w:val="clear" w:color="auto" w:fill="auto"/>
          </w:tcPr>
          <w:p w14:paraId="5744DF5D" w14:textId="77777777" w:rsidR="00E34628" w:rsidRPr="00E34628" w:rsidRDefault="00E34628" w:rsidP="00E34628">
            <w:pPr>
              <w:rPr>
                <w:sz w:val="22"/>
                <w:szCs w:val="22"/>
              </w:rPr>
            </w:pPr>
            <w:r w:rsidRPr="00E34628">
              <w:rPr>
                <w:sz w:val="22"/>
                <w:szCs w:val="22"/>
              </w:rPr>
              <w:t>188,03</w:t>
            </w:r>
          </w:p>
        </w:tc>
        <w:tc>
          <w:tcPr>
            <w:tcW w:w="992" w:type="dxa"/>
            <w:tcBorders>
              <w:top w:val="nil"/>
              <w:left w:val="nil"/>
              <w:bottom w:val="single" w:sz="4" w:space="0" w:color="auto"/>
              <w:right w:val="single" w:sz="4" w:space="0" w:color="auto"/>
            </w:tcBorders>
            <w:shd w:val="clear" w:color="auto" w:fill="auto"/>
          </w:tcPr>
          <w:p w14:paraId="0839C56F" w14:textId="77777777" w:rsidR="00E34628" w:rsidRPr="00E34628" w:rsidRDefault="00E34628" w:rsidP="00E34628">
            <w:pPr>
              <w:rPr>
                <w:sz w:val="22"/>
                <w:szCs w:val="22"/>
              </w:rPr>
            </w:pPr>
            <w:r w:rsidRPr="00E34628">
              <w:rPr>
                <w:sz w:val="22"/>
                <w:szCs w:val="22"/>
              </w:rPr>
              <w:t>185,75</w:t>
            </w:r>
          </w:p>
        </w:tc>
        <w:tc>
          <w:tcPr>
            <w:tcW w:w="988" w:type="dxa"/>
            <w:tcBorders>
              <w:top w:val="nil"/>
              <w:left w:val="nil"/>
              <w:bottom w:val="single" w:sz="4" w:space="0" w:color="auto"/>
              <w:right w:val="single" w:sz="4" w:space="0" w:color="auto"/>
            </w:tcBorders>
            <w:shd w:val="clear" w:color="auto" w:fill="auto"/>
          </w:tcPr>
          <w:p w14:paraId="2B57F437" w14:textId="77777777" w:rsidR="00E34628" w:rsidRPr="00E34628" w:rsidRDefault="00E34628" w:rsidP="00E34628">
            <w:pPr>
              <w:rPr>
                <w:sz w:val="22"/>
                <w:szCs w:val="22"/>
              </w:rPr>
            </w:pPr>
            <w:r w:rsidRPr="00E34628">
              <w:rPr>
                <w:sz w:val="22"/>
                <w:szCs w:val="22"/>
              </w:rPr>
              <w:t>198,31</w:t>
            </w:r>
          </w:p>
        </w:tc>
        <w:tc>
          <w:tcPr>
            <w:tcW w:w="992" w:type="dxa"/>
            <w:tcBorders>
              <w:top w:val="nil"/>
              <w:left w:val="nil"/>
              <w:bottom w:val="single" w:sz="4" w:space="0" w:color="auto"/>
              <w:right w:val="single" w:sz="4" w:space="0" w:color="auto"/>
            </w:tcBorders>
            <w:shd w:val="clear" w:color="auto" w:fill="auto"/>
          </w:tcPr>
          <w:p w14:paraId="6840A0FE" w14:textId="77777777" w:rsidR="00E34628" w:rsidRPr="00E34628" w:rsidRDefault="00E34628" w:rsidP="00E34628">
            <w:pPr>
              <w:rPr>
                <w:sz w:val="22"/>
                <w:szCs w:val="22"/>
              </w:rPr>
            </w:pPr>
            <w:r w:rsidRPr="00E34628">
              <w:rPr>
                <w:sz w:val="22"/>
                <w:szCs w:val="22"/>
              </w:rPr>
              <w:t>189,17</w:t>
            </w:r>
          </w:p>
        </w:tc>
        <w:tc>
          <w:tcPr>
            <w:tcW w:w="993" w:type="dxa"/>
            <w:tcBorders>
              <w:bottom w:val="single" w:sz="4" w:space="0" w:color="auto"/>
            </w:tcBorders>
            <w:shd w:val="clear" w:color="auto" w:fill="auto"/>
          </w:tcPr>
          <w:p w14:paraId="126D2743" w14:textId="77777777" w:rsidR="00E34628" w:rsidRPr="00E34628" w:rsidRDefault="00E34628" w:rsidP="00E34628">
            <w:pPr>
              <w:rPr>
                <w:sz w:val="22"/>
                <w:szCs w:val="22"/>
              </w:rPr>
            </w:pPr>
            <w:r w:rsidRPr="00E34628">
              <w:rPr>
                <w:sz w:val="22"/>
                <w:szCs w:val="22"/>
              </w:rPr>
              <w:t>32,75</w:t>
            </w:r>
          </w:p>
        </w:tc>
        <w:tc>
          <w:tcPr>
            <w:tcW w:w="1138" w:type="dxa"/>
            <w:tcBorders>
              <w:bottom w:val="single" w:sz="4" w:space="0" w:color="auto"/>
            </w:tcBorders>
            <w:shd w:val="clear" w:color="auto" w:fill="auto"/>
          </w:tcPr>
          <w:p w14:paraId="0087F9E7" w14:textId="77777777" w:rsidR="00E34628" w:rsidRPr="00E34628" w:rsidRDefault="00E34628" w:rsidP="00E34628">
            <w:pPr>
              <w:rPr>
                <w:szCs w:val="20"/>
              </w:rPr>
            </w:pPr>
            <w:r w:rsidRPr="00E34628">
              <w:rPr>
                <w:sz w:val="22"/>
                <w:szCs w:val="22"/>
              </w:rPr>
              <w:t>2854,40</w:t>
            </w:r>
          </w:p>
        </w:tc>
        <w:tc>
          <w:tcPr>
            <w:tcW w:w="1275" w:type="dxa"/>
            <w:tcBorders>
              <w:right w:val="single" w:sz="4" w:space="0" w:color="auto"/>
            </w:tcBorders>
            <w:shd w:val="clear" w:color="auto" w:fill="auto"/>
            <w:vAlign w:val="center"/>
          </w:tcPr>
          <w:p w14:paraId="7B8ACE1C" w14:textId="77777777" w:rsidR="00E34628" w:rsidRPr="00E34628" w:rsidRDefault="00E34628" w:rsidP="00E34628">
            <w:pPr>
              <w:jc w:val="center"/>
              <w:rPr>
                <w:szCs w:val="20"/>
              </w:rPr>
            </w:pPr>
            <w:r w:rsidRPr="00E34628">
              <w:rPr>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11F50C" w14:textId="77777777" w:rsidR="00E34628" w:rsidRPr="00E34628" w:rsidRDefault="00E34628" w:rsidP="00E34628">
            <w:pPr>
              <w:jc w:val="center"/>
              <w:rPr>
                <w:szCs w:val="20"/>
              </w:rPr>
            </w:pPr>
            <w:r w:rsidRPr="00E34628">
              <w:rPr>
                <w:szCs w:val="20"/>
              </w:rPr>
              <w:t>х</w:t>
            </w:r>
          </w:p>
        </w:tc>
      </w:tr>
      <w:tr w:rsidR="00E34628" w:rsidRPr="00E34628" w14:paraId="5B847CE0" w14:textId="77777777" w:rsidTr="00E34628">
        <w:trPr>
          <w:trHeight w:val="281"/>
          <w:jc w:val="center"/>
        </w:trPr>
        <w:tc>
          <w:tcPr>
            <w:tcW w:w="1592" w:type="dxa"/>
            <w:vMerge/>
            <w:tcBorders>
              <w:left w:val="single" w:sz="4" w:space="0" w:color="auto"/>
              <w:right w:val="single" w:sz="4" w:space="0" w:color="auto"/>
            </w:tcBorders>
            <w:vAlign w:val="center"/>
          </w:tcPr>
          <w:p w14:paraId="4192D46A" w14:textId="77777777" w:rsidR="00E34628" w:rsidRPr="00E34628" w:rsidRDefault="00E34628" w:rsidP="00E34628">
            <w:pPr>
              <w:jc w:val="center"/>
              <w:rPr>
                <w:bCs/>
                <w:color w:val="000000"/>
                <w:kern w:val="32"/>
                <w:szCs w:val="20"/>
              </w:rPr>
            </w:pPr>
          </w:p>
        </w:tc>
        <w:tc>
          <w:tcPr>
            <w:tcW w:w="1418" w:type="dxa"/>
            <w:tcBorders>
              <w:left w:val="single" w:sz="4" w:space="0" w:color="auto"/>
              <w:bottom w:val="single" w:sz="4" w:space="0" w:color="auto"/>
            </w:tcBorders>
            <w:vAlign w:val="center"/>
          </w:tcPr>
          <w:p w14:paraId="38EBAE37" w14:textId="77777777" w:rsidR="00E34628" w:rsidRPr="00E34628" w:rsidRDefault="00E34628" w:rsidP="00E34628">
            <w:pPr>
              <w:tabs>
                <w:tab w:val="left" w:pos="3052"/>
              </w:tabs>
              <w:ind w:hanging="108"/>
              <w:jc w:val="center"/>
              <w:rPr>
                <w:sz w:val="22"/>
                <w:szCs w:val="22"/>
              </w:rPr>
            </w:pPr>
            <w:r w:rsidRPr="00E34628">
              <w:rPr>
                <w:sz w:val="22"/>
                <w:szCs w:val="22"/>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87474D" w14:textId="77777777" w:rsidR="00E34628" w:rsidRPr="00E34628" w:rsidRDefault="00E34628" w:rsidP="00E34628">
            <w:pPr>
              <w:rPr>
                <w:sz w:val="22"/>
                <w:szCs w:val="22"/>
              </w:rPr>
            </w:pPr>
            <w:r w:rsidRPr="00E34628">
              <w:rPr>
                <w:sz w:val="22"/>
                <w:szCs w:val="22"/>
              </w:rPr>
              <w:t>210,73</w:t>
            </w:r>
          </w:p>
        </w:tc>
        <w:tc>
          <w:tcPr>
            <w:tcW w:w="989" w:type="dxa"/>
            <w:tcBorders>
              <w:top w:val="single" w:sz="4" w:space="0" w:color="auto"/>
              <w:left w:val="nil"/>
              <w:bottom w:val="single" w:sz="4" w:space="0" w:color="auto"/>
              <w:right w:val="single" w:sz="4" w:space="0" w:color="auto"/>
            </w:tcBorders>
            <w:shd w:val="clear" w:color="auto" w:fill="auto"/>
          </w:tcPr>
          <w:p w14:paraId="14C72E37" w14:textId="77777777" w:rsidR="00E34628" w:rsidRPr="00E34628" w:rsidRDefault="00E34628" w:rsidP="00E34628">
            <w:pPr>
              <w:rPr>
                <w:sz w:val="22"/>
                <w:szCs w:val="22"/>
              </w:rPr>
            </w:pPr>
            <w:r w:rsidRPr="00E34628">
              <w:rPr>
                <w:sz w:val="22"/>
                <w:szCs w:val="22"/>
              </w:rPr>
              <w:t>208,21</w:t>
            </w:r>
          </w:p>
        </w:tc>
        <w:tc>
          <w:tcPr>
            <w:tcW w:w="992" w:type="dxa"/>
            <w:tcBorders>
              <w:top w:val="single" w:sz="4" w:space="0" w:color="auto"/>
              <w:left w:val="nil"/>
              <w:bottom w:val="single" w:sz="4" w:space="0" w:color="auto"/>
              <w:right w:val="single" w:sz="4" w:space="0" w:color="auto"/>
            </w:tcBorders>
            <w:shd w:val="clear" w:color="auto" w:fill="auto"/>
          </w:tcPr>
          <w:p w14:paraId="3844B445" w14:textId="77777777" w:rsidR="00E34628" w:rsidRPr="00E34628" w:rsidRDefault="00E34628" w:rsidP="00E34628">
            <w:pPr>
              <w:rPr>
                <w:sz w:val="22"/>
                <w:szCs w:val="22"/>
              </w:rPr>
            </w:pPr>
            <w:r w:rsidRPr="00E34628">
              <w:rPr>
                <w:sz w:val="22"/>
                <w:szCs w:val="22"/>
              </w:rPr>
              <w:t>222,08</w:t>
            </w:r>
          </w:p>
        </w:tc>
        <w:tc>
          <w:tcPr>
            <w:tcW w:w="992" w:type="dxa"/>
            <w:tcBorders>
              <w:top w:val="single" w:sz="4" w:space="0" w:color="auto"/>
              <w:left w:val="nil"/>
              <w:bottom w:val="single" w:sz="4" w:space="0" w:color="auto"/>
              <w:right w:val="single" w:sz="4" w:space="0" w:color="auto"/>
            </w:tcBorders>
            <w:shd w:val="clear" w:color="auto" w:fill="auto"/>
          </w:tcPr>
          <w:p w14:paraId="3EC48F10" w14:textId="77777777" w:rsidR="00E34628" w:rsidRPr="00E34628" w:rsidRDefault="00E34628" w:rsidP="00E34628">
            <w:pPr>
              <w:rPr>
                <w:sz w:val="22"/>
                <w:szCs w:val="22"/>
              </w:rPr>
            </w:pPr>
            <w:r w:rsidRPr="00E34628">
              <w:rPr>
                <w:sz w:val="22"/>
                <w:szCs w:val="22"/>
              </w:rPr>
              <w:t>211,99</w:t>
            </w:r>
          </w:p>
        </w:tc>
        <w:tc>
          <w:tcPr>
            <w:tcW w:w="855" w:type="dxa"/>
            <w:tcBorders>
              <w:top w:val="single" w:sz="4" w:space="0" w:color="auto"/>
              <w:left w:val="nil"/>
              <w:bottom w:val="single" w:sz="4" w:space="0" w:color="auto"/>
              <w:right w:val="single" w:sz="4" w:space="0" w:color="auto"/>
            </w:tcBorders>
            <w:shd w:val="clear" w:color="auto" w:fill="auto"/>
          </w:tcPr>
          <w:p w14:paraId="15B1240B" w14:textId="77777777" w:rsidR="00E34628" w:rsidRPr="00E34628" w:rsidRDefault="00E34628" w:rsidP="00E34628">
            <w:pPr>
              <w:rPr>
                <w:sz w:val="22"/>
                <w:szCs w:val="22"/>
              </w:rPr>
            </w:pPr>
            <w:r w:rsidRPr="00E34628">
              <w:rPr>
                <w:sz w:val="22"/>
                <w:szCs w:val="22"/>
              </w:rPr>
              <w:t>175,61</w:t>
            </w:r>
          </w:p>
        </w:tc>
        <w:tc>
          <w:tcPr>
            <w:tcW w:w="992" w:type="dxa"/>
            <w:tcBorders>
              <w:top w:val="single" w:sz="4" w:space="0" w:color="auto"/>
              <w:left w:val="nil"/>
              <w:bottom w:val="single" w:sz="4" w:space="0" w:color="auto"/>
              <w:right w:val="single" w:sz="4" w:space="0" w:color="auto"/>
            </w:tcBorders>
            <w:shd w:val="clear" w:color="auto" w:fill="auto"/>
          </w:tcPr>
          <w:p w14:paraId="47C07B8F" w14:textId="77777777" w:rsidR="00E34628" w:rsidRPr="00E34628" w:rsidRDefault="00E34628" w:rsidP="00E34628">
            <w:pPr>
              <w:rPr>
                <w:sz w:val="22"/>
                <w:szCs w:val="22"/>
              </w:rPr>
            </w:pPr>
            <w:r w:rsidRPr="00E34628">
              <w:rPr>
                <w:sz w:val="22"/>
                <w:szCs w:val="22"/>
              </w:rPr>
              <w:t>173,51</w:t>
            </w:r>
          </w:p>
        </w:tc>
        <w:tc>
          <w:tcPr>
            <w:tcW w:w="988" w:type="dxa"/>
            <w:tcBorders>
              <w:top w:val="single" w:sz="4" w:space="0" w:color="auto"/>
              <w:left w:val="nil"/>
              <w:bottom w:val="single" w:sz="4" w:space="0" w:color="auto"/>
              <w:right w:val="single" w:sz="4" w:space="0" w:color="auto"/>
            </w:tcBorders>
            <w:shd w:val="clear" w:color="auto" w:fill="auto"/>
          </w:tcPr>
          <w:p w14:paraId="3E50F451" w14:textId="77777777" w:rsidR="00E34628" w:rsidRPr="00E34628" w:rsidRDefault="00E34628" w:rsidP="00E34628">
            <w:pPr>
              <w:rPr>
                <w:sz w:val="22"/>
                <w:szCs w:val="22"/>
              </w:rPr>
            </w:pPr>
            <w:r w:rsidRPr="00E34628">
              <w:rPr>
                <w:sz w:val="22"/>
                <w:szCs w:val="22"/>
              </w:rPr>
              <w:t>185,07</w:t>
            </w:r>
          </w:p>
        </w:tc>
        <w:tc>
          <w:tcPr>
            <w:tcW w:w="992" w:type="dxa"/>
            <w:tcBorders>
              <w:top w:val="single" w:sz="4" w:space="0" w:color="auto"/>
              <w:left w:val="nil"/>
              <w:bottom w:val="single" w:sz="4" w:space="0" w:color="auto"/>
              <w:right w:val="single" w:sz="4" w:space="0" w:color="auto"/>
            </w:tcBorders>
            <w:shd w:val="clear" w:color="auto" w:fill="auto"/>
          </w:tcPr>
          <w:p w14:paraId="42B99953" w14:textId="77777777" w:rsidR="00E34628" w:rsidRPr="00E34628" w:rsidRDefault="00E34628" w:rsidP="00E34628">
            <w:pPr>
              <w:rPr>
                <w:sz w:val="22"/>
                <w:szCs w:val="22"/>
              </w:rPr>
            </w:pPr>
            <w:r w:rsidRPr="00E34628">
              <w:rPr>
                <w:sz w:val="22"/>
                <w:szCs w:val="22"/>
              </w:rPr>
              <w:t>176,66</w:t>
            </w:r>
          </w:p>
        </w:tc>
        <w:tc>
          <w:tcPr>
            <w:tcW w:w="993" w:type="dxa"/>
            <w:tcBorders>
              <w:top w:val="single" w:sz="4" w:space="0" w:color="auto"/>
              <w:bottom w:val="single" w:sz="4" w:space="0" w:color="auto"/>
            </w:tcBorders>
            <w:shd w:val="clear" w:color="auto" w:fill="auto"/>
          </w:tcPr>
          <w:p w14:paraId="653BCD15" w14:textId="77777777" w:rsidR="00E34628" w:rsidRPr="00E34628" w:rsidRDefault="00E34628" w:rsidP="00E34628">
            <w:pPr>
              <w:rPr>
                <w:sz w:val="22"/>
                <w:szCs w:val="22"/>
              </w:rPr>
            </w:pPr>
            <w:r w:rsidRPr="00E34628">
              <w:rPr>
                <w:sz w:val="22"/>
                <w:szCs w:val="22"/>
              </w:rPr>
              <w:t>32,75</w:t>
            </w:r>
          </w:p>
        </w:tc>
        <w:tc>
          <w:tcPr>
            <w:tcW w:w="1138" w:type="dxa"/>
            <w:tcBorders>
              <w:top w:val="single" w:sz="4" w:space="0" w:color="auto"/>
              <w:bottom w:val="single" w:sz="4" w:space="0" w:color="auto"/>
            </w:tcBorders>
            <w:shd w:val="clear" w:color="auto" w:fill="auto"/>
          </w:tcPr>
          <w:p w14:paraId="423786DB" w14:textId="77777777" w:rsidR="00E34628" w:rsidRPr="00E34628" w:rsidRDefault="00E34628" w:rsidP="00E34628">
            <w:pPr>
              <w:rPr>
                <w:sz w:val="22"/>
                <w:szCs w:val="22"/>
              </w:rPr>
            </w:pPr>
            <w:r w:rsidRPr="00E34628">
              <w:rPr>
                <w:sz w:val="22"/>
                <w:szCs w:val="22"/>
              </w:rPr>
              <w:t>2626,14</w:t>
            </w:r>
          </w:p>
        </w:tc>
        <w:tc>
          <w:tcPr>
            <w:tcW w:w="1275" w:type="dxa"/>
            <w:tcBorders>
              <w:right w:val="single" w:sz="4" w:space="0" w:color="auto"/>
            </w:tcBorders>
            <w:shd w:val="clear" w:color="auto" w:fill="auto"/>
            <w:vAlign w:val="center"/>
          </w:tcPr>
          <w:p w14:paraId="673D4C6F" w14:textId="77777777" w:rsidR="00E34628" w:rsidRPr="00E34628" w:rsidRDefault="00E34628" w:rsidP="00E34628">
            <w:pPr>
              <w:jc w:val="center"/>
              <w:rPr>
                <w:szCs w:val="20"/>
              </w:rPr>
            </w:pPr>
            <w:r w:rsidRPr="00E34628">
              <w:rPr>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AA261A" w14:textId="77777777" w:rsidR="00E34628" w:rsidRPr="00E34628" w:rsidRDefault="00E34628" w:rsidP="00E34628">
            <w:pPr>
              <w:jc w:val="center"/>
              <w:rPr>
                <w:szCs w:val="20"/>
              </w:rPr>
            </w:pPr>
            <w:r w:rsidRPr="00E34628">
              <w:rPr>
                <w:szCs w:val="20"/>
              </w:rPr>
              <w:t>х</w:t>
            </w:r>
          </w:p>
        </w:tc>
      </w:tr>
      <w:tr w:rsidR="00E34628" w:rsidRPr="00E34628" w14:paraId="6B2AB2AE" w14:textId="77777777" w:rsidTr="00E34628">
        <w:trPr>
          <w:trHeight w:val="281"/>
          <w:jc w:val="center"/>
        </w:trPr>
        <w:tc>
          <w:tcPr>
            <w:tcW w:w="1592" w:type="dxa"/>
            <w:vMerge/>
            <w:tcBorders>
              <w:left w:val="single" w:sz="4" w:space="0" w:color="auto"/>
              <w:right w:val="single" w:sz="4" w:space="0" w:color="auto"/>
            </w:tcBorders>
            <w:vAlign w:val="center"/>
          </w:tcPr>
          <w:p w14:paraId="04B77785" w14:textId="77777777" w:rsidR="00E34628" w:rsidRPr="00E34628" w:rsidRDefault="00E34628" w:rsidP="00E34628">
            <w:pPr>
              <w:jc w:val="center"/>
              <w:rPr>
                <w:bCs/>
                <w:color w:val="000000"/>
                <w:kern w:val="32"/>
                <w:szCs w:val="20"/>
              </w:rPr>
            </w:pPr>
          </w:p>
        </w:tc>
        <w:tc>
          <w:tcPr>
            <w:tcW w:w="1418" w:type="dxa"/>
            <w:tcBorders>
              <w:left w:val="single" w:sz="4" w:space="0" w:color="auto"/>
            </w:tcBorders>
            <w:vAlign w:val="center"/>
          </w:tcPr>
          <w:p w14:paraId="0D70CA23" w14:textId="77777777" w:rsidR="00E34628" w:rsidRPr="00E34628" w:rsidRDefault="00E34628" w:rsidP="00E34628">
            <w:pPr>
              <w:tabs>
                <w:tab w:val="left" w:pos="3052"/>
              </w:tabs>
              <w:ind w:hanging="108"/>
              <w:jc w:val="center"/>
              <w:rPr>
                <w:sz w:val="22"/>
                <w:szCs w:val="22"/>
              </w:rPr>
            </w:pPr>
            <w:r w:rsidRPr="00E34628">
              <w:rPr>
                <w:sz w:val="22"/>
                <w:szCs w:val="22"/>
              </w:rPr>
              <w:t>с 01.07.2022</w:t>
            </w:r>
          </w:p>
        </w:tc>
        <w:tc>
          <w:tcPr>
            <w:tcW w:w="992" w:type="dxa"/>
            <w:tcBorders>
              <w:top w:val="nil"/>
              <w:left w:val="single" w:sz="4" w:space="0" w:color="auto"/>
              <w:bottom w:val="single" w:sz="4" w:space="0" w:color="auto"/>
              <w:right w:val="single" w:sz="4" w:space="0" w:color="auto"/>
            </w:tcBorders>
            <w:shd w:val="clear" w:color="auto" w:fill="auto"/>
          </w:tcPr>
          <w:p w14:paraId="3B07699F" w14:textId="77777777" w:rsidR="00E34628" w:rsidRPr="00E34628" w:rsidRDefault="00E34628" w:rsidP="00E34628">
            <w:pPr>
              <w:rPr>
                <w:sz w:val="22"/>
                <w:szCs w:val="22"/>
              </w:rPr>
            </w:pPr>
            <w:r w:rsidRPr="00E34628">
              <w:rPr>
                <w:sz w:val="22"/>
                <w:szCs w:val="22"/>
              </w:rPr>
              <w:t>225,26</w:t>
            </w:r>
          </w:p>
        </w:tc>
        <w:tc>
          <w:tcPr>
            <w:tcW w:w="989" w:type="dxa"/>
            <w:tcBorders>
              <w:top w:val="nil"/>
              <w:left w:val="nil"/>
              <w:bottom w:val="single" w:sz="4" w:space="0" w:color="auto"/>
              <w:right w:val="single" w:sz="4" w:space="0" w:color="auto"/>
            </w:tcBorders>
            <w:shd w:val="clear" w:color="auto" w:fill="auto"/>
          </w:tcPr>
          <w:p w14:paraId="266BC87D" w14:textId="77777777" w:rsidR="00E34628" w:rsidRPr="00E34628" w:rsidRDefault="00E34628" w:rsidP="00E34628">
            <w:pPr>
              <w:rPr>
                <w:sz w:val="22"/>
                <w:szCs w:val="22"/>
              </w:rPr>
            </w:pPr>
            <w:r w:rsidRPr="00E34628">
              <w:rPr>
                <w:sz w:val="22"/>
                <w:szCs w:val="22"/>
              </w:rPr>
              <w:t>222,55</w:t>
            </w:r>
          </w:p>
        </w:tc>
        <w:tc>
          <w:tcPr>
            <w:tcW w:w="992" w:type="dxa"/>
            <w:tcBorders>
              <w:top w:val="nil"/>
              <w:left w:val="nil"/>
              <w:bottom w:val="single" w:sz="4" w:space="0" w:color="auto"/>
              <w:right w:val="single" w:sz="4" w:space="0" w:color="auto"/>
            </w:tcBorders>
            <w:shd w:val="clear" w:color="auto" w:fill="auto"/>
          </w:tcPr>
          <w:p w14:paraId="0FF72114" w14:textId="77777777" w:rsidR="00E34628" w:rsidRPr="00E34628" w:rsidRDefault="00E34628" w:rsidP="00E34628">
            <w:pPr>
              <w:rPr>
                <w:sz w:val="22"/>
                <w:szCs w:val="22"/>
              </w:rPr>
            </w:pPr>
            <w:r w:rsidRPr="00E34628">
              <w:rPr>
                <w:sz w:val="22"/>
                <w:szCs w:val="22"/>
              </w:rPr>
              <w:t>237,46</w:t>
            </w:r>
          </w:p>
        </w:tc>
        <w:tc>
          <w:tcPr>
            <w:tcW w:w="992" w:type="dxa"/>
            <w:tcBorders>
              <w:top w:val="nil"/>
              <w:left w:val="nil"/>
              <w:bottom w:val="single" w:sz="4" w:space="0" w:color="auto"/>
              <w:right w:val="single" w:sz="4" w:space="0" w:color="auto"/>
            </w:tcBorders>
            <w:shd w:val="clear" w:color="auto" w:fill="auto"/>
          </w:tcPr>
          <w:p w14:paraId="16BCC28D" w14:textId="77777777" w:rsidR="00E34628" w:rsidRPr="00E34628" w:rsidRDefault="00E34628" w:rsidP="00E34628">
            <w:pPr>
              <w:rPr>
                <w:sz w:val="22"/>
                <w:szCs w:val="22"/>
              </w:rPr>
            </w:pPr>
            <w:r w:rsidRPr="00E34628">
              <w:rPr>
                <w:sz w:val="22"/>
                <w:szCs w:val="22"/>
              </w:rPr>
              <w:t>226,62</w:t>
            </w:r>
          </w:p>
        </w:tc>
        <w:tc>
          <w:tcPr>
            <w:tcW w:w="855" w:type="dxa"/>
            <w:tcBorders>
              <w:top w:val="nil"/>
              <w:left w:val="nil"/>
              <w:bottom w:val="single" w:sz="4" w:space="0" w:color="auto"/>
              <w:right w:val="single" w:sz="4" w:space="0" w:color="auto"/>
            </w:tcBorders>
            <w:shd w:val="clear" w:color="auto" w:fill="auto"/>
          </w:tcPr>
          <w:p w14:paraId="62805D3C" w14:textId="77777777" w:rsidR="00E34628" w:rsidRPr="00E34628" w:rsidRDefault="00E34628" w:rsidP="00E34628">
            <w:pPr>
              <w:rPr>
                <w:sz w:val="22"/>
                <w:szCs w:val="22"/>
              </w:rPr>
            </w:pPr>
            <w:r w:rsidRPr="00E34628">
              <w:rPr>
                <w:sz w:val="22"/>
                <w:szCs w:val="22"/>
              </w:rPr>
              <w:t>187,72</w:t>
            </w:r>
          </w:p>
        </w:tc>
        <w:tc>
          <w:tcPr>
            <w:tcW w:w="992" w:type="dxa"/>
            <w:tcBorders>
              <w:top w:val="nil"/>
              <w:left w:val="nil"/>
              <w:bottom w:val="single" w:sz="4" w:space="0" w:color="auto"/>
              <w:right w:val="single" w:sz="4" w:space="0" w:color="auto"/>
            </w:tcBorders>
            <w:shd w:val="clear" w:color="auto" w:fill="auto"/>
          </w:tcPr>
          <w:p w14:paraId="7185A19B" w14:textId="77777777" w:rsidR="00E34628" w:rsidRPr="00E34628" w:rsidRDefault="00E34628" w:rsidP="00E34628">
            <w:pPr>
              <w:rPr>
                <w:sz w:val="22"/>
                <w:szCs w:val="22"/>
              </w:rPr>
            </w:pPr>
            <w:r w:rsidRPr="00E34628">
              <w:rPr>
                <w:sz w:val="22"/>
                <w:szCs w:val="22"/>
              </w:rPr>
              <w:t>185,46</w:t>
            </w:r>
          </w:p>
        </w:tc>
        <w:tc>
          <w:tcPr>
            <w:tcW w:w="988" w:type="dxa"/>
            <w:tcBorders>
              <w:top w:val="nil"/>
              <w:left w:val="nil"/>
              <w:bottom w:val="single" w:sz="4" w:space="0" w:color="auto"/>
              <w:right w:val="single" w:sz="4" w:space="0" w:color="auto"/>
            </w:tcBorders>
            <w:shd w:val="clear" w:color="auto" w:fill="auto"/>
          </w:tcPr>
          <w:p w14:paraId="2E95BD35" w14:textId="77777777" w:rsidR="00E34628" w:rsidRPr="00E34628" w:rsidRDefault="00E34628" w:rsidP="00E34628">
            <w:pPr>
              <w:rPr>
                <w:sz w:val="22"/>
                <w:szCs w:val="22"/>
              </w:rPr>
            </w:pPr>
            <w:r w:rsidRPr="00E34628">
              <w:rPr>
                <w:sz w:val="22"/>
                <w:szCs w:val="22"/>
              </w:rPr>
              <w:t>197,88</w:t>
            </w:r>
          </w:p>
        </w:tc>
        <w:tc>
          <w:tcPr>
            <w:tcW w:w="992" w:type="dxa"/>
            <w:tcBorders>
              <w:top w:val="nil"/>
              <w:left w:val="nil"/>
              <w:bottom w:val="single" w:sz="4" w:space="0" w:color="auto"/>
              <w:right w:val="single" w:sz="4" w:space="0" w:color="auto"/>
            </w:tcBorders>
            <w:shd w:val="clear" w:color="auto" w:fill="auto"/>
          </w:tcPr>
          <w:p w14:paraId="41886482" w14:textId="77777777" w:rsidR="00E34628" w:rsidRPr="00E34628" w:rsidRDefault="00E34628" w:rsidP="00E34628">
            <w:pPr>
              <w:rPr>
                <w:sz w:val="22"/>
                <w:szCs w:val="22"/>
              </w:rPr>
            </w:pPr>
            <w:r w:rsidRPr="00E34628">
              <w:rPr>
                <w:sz w:val="22"/>
                <w:szCs w:val="22"/>
              </w:rPr>
              <w:t>188,85</w:t>
            </w:r>
          </w:p>
        </w:tc>
        <w:tc>
          <w:tcPr>
            <w:tcW w:w="993" w:type="dxa"/>
            <w:tcBorders>
              <w:bottom w:val="single" w:sz="4" w:space="0" w:color="auto"/>
            </w:tcBorders>
            <w:shd w:val="clear" w:color="auto" w:fill="auto"/>
          </w:tcPr>
          <w:p w14:paraId="2884A94B" w14:textId="77777777" w:rsidR="00E34628" w:rsidRPr="00E34628" w:rsidRDefault="00E34628" w:rsidP="00E34628">
            <w:pPr>
              <w:rPr>
                <w:sz w:val="22"/>
                <w:szCs w:val="22"/>
              </w:rPr>
            </w:pPr>
            <w:r w:rsidRPr="00E34628">
              <w:rPr>
                <w:sz w:val="22"/>
                <w:szCs w:val="22"/>
              </w:rPr>
              <w:t>34,06</w:t>
            </w:r>
          </w:p>
        </w:tc>
        <w:tc>
          <w:tcPr>
            <w:tcW w:w="1138" w:type="dxa"/>
            <w:shd w:val="clear" w:color="auto" w:fill="auto"/>
          </w:tcPr>
          <w:p w14:paraId="045F6277" w14:textId="77777777" w:rsidR="00E34628" w:rsidRPr="00E34628" w:rsidRDefault="00E34628" w:rsidP="00E34628">
            <w:pPr>
              <w:rPr>
                <w:sz w:val="22"/>
                <w:szCs w:val="22"/>
              </w:rPr>
            </w:pPr>
            <w:r w:rsidRPr="00E34628">
              <w:rPr>
                <w:sz w:val="22"/>
                <w:szCs w:val="22"/>
              </w:rPr>
              <w:t>2824,56</w:t>
            </w:r>
          </w:p>
        </w:tc>
        <w:tc>
          <w:tcPr>
            <w:tcW w:w="1275" w:type="dxa"/>
            <w:tcBorders>
              <w:right w:val="single" w:sz="4" w:space="0" w:color="auto"/>
            </w:tcBorders>
            <w:shd w:val="clear" w:color="auto" w:fill="auto"/>
            <w:vAlign w:val="center"/>
          </w:tcPr>
          <w:p w14:paraId="5A5115E4" w14:textId="77777777" w:rsidR="00E34628" w:rsidRPr="00E34628" w:rsidRDefault="00E34628" w:rsidP="00E34628">
            <w:pPr>
              <w:jc w:val="center"/>
              <w:rPr>
                <w:szCs w:val="20"/>
              </w:rPr>
            </w:pPr>
            <w:r w:rsidRPr="00E34628">
              <w:rPr>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C1C18A" w14:textId="77777777" w:rsidR="00E34628" w:rsidRPr="00E34628" w:rsidRDefault="00E34628" w:rsidP="00E34628">
            <w:pPr>
              <w:jc w:val="center"/>
              <w:rPr>
                <w:szCs w:val="20"/>
              </w:rPr>
            </w:pPr>
            <w:r w:rsidRPr="00E34628">
              <w:rPr>
                <w:szCs w:val="20"/>
              </w:rPr>
              <w:t>х</w:t>
            </w:r>
          </w:p>
        </w:tc>
      </w:tr>
    </w:tbl>
    <w:p w14:paraId="3BDBA5F6" w14:textId="77777777" w:rsidR="00E34628" w:rsidRDefault="00E34628" w:rsidP="00E34628">
      <w:pPr>
        <w:spacing w:after="160" w:line="259" w:lineRule="auto"/>
        <w:jc w:val="both"/>
        <w:rPr>
          <w:color w:val="000000"/>
          <w:sz w:val="28"/>
          <w:szCs w:val="28"/>
        </w:rPr>
        <w:sectPr w:rsidR="00E34628" w:rsidSect="00E34628">
          <w:pgSz w:w="16838" w:h="11906" w:orient="landscape" w:code="9"/>
          <w:pgMar w:top="1701" w:right="142" w:bottom="1133" w:left="426" w:header="680" w:footer="709" w:gutter="0"/>
          <w:cols w:space="708"/>
          <w:titlePg/>
          <w:docGrid w:linePitch="360"/>
        </w:sectPr>
      </w:pPr>
    </w:p>
    <w:tbl>
      <w:tblPr>
        <w:tblW w:w="14220" w:type="dxa"/>
        <w:jc w:val="center"/>
        <w:tblLook w:val="04A0" w:firstRow="1" w:lastRow="0" w:firstColumn="1" w:lastColumn="0" w:noHBand="0" w:noVBand="1"/>
      </w:tblPr>
      <w:tblGrid>
        <w:gridCol w:w="222"/>
        <w:gridCol w:w="6340"/>
        <w:gridCol w:w="1417"/>
        <w:gridCol w:w="1439"/>
        <w:gridCol w:w="1618"/>
        <w:gridCol w:w="1583"/>
        <w:gridCol w:w="1719"/>
      </w:tblGrid>
      <w:tr w:rsidR="00E34628" w:rsidRPr="00E34628" w14:paraId="2CDBC8A7" w14:textId="77777777" w:rsidTr="00E34628">
        <w:trPr>
          <w:trHeight w:val="420"/>
          <w:jc w:val="center"/>
        </w:trPr>
        <w:tc>
          <w:tcPr>
            <w:tcW w:w="208" w:type="dxa"/>
            <w:tcBorders>
              <w:top w:val="nil"/>
              <w:left w:val="nil"/>
              <w:bottom w:val="nil"/>
              <w:right w:val="nil"/>
            </w:tcBorders>
            <w:shd w:val="clear" w:color="auto" w:fill="auto"/>
            <w:noWrap/>
            <w:vAlign w:val="bottom"/>
            <w:hideMark/>
          </w:tcPr>
          <w:p w14:paraId="67037704" w14:textId="77777777" w:rsidR="00E34628" w:rsidRPr="00E34628" w:rsidRDefault="00E34628" w:rsidP="00E34628">
            <w:pPr>
              <w:rPr>
                <w:sz w:val="20"/>
                <w:szCs w:val="20"/>
              </w:rPr>
            </w:pPr>
          </w:p>
        </w:tc>
        <w:tc>
          <w:tcPr>
            <w:tcW w:w="14012" w:type="dxa"/>
            <w:gridSpan w:val="6"/>
            <w:tcBorders>
              <w:top w:val="nil"/>
              <w:left w:val="nil"/>
              <w:bottom w:val="nil"/>
              <w:right w:val="nil"/>
            </w:tcBorders>
            <w:shd w:val="clear" w:color="auto" w:fill="auto"/>
            <w:vAlign w:val="center"/>
            <w:hideMark/>
          </w:tcPr>
          <w:p w14:paraId="0AF9D136" w14:textId="77777777" w:rsidR="00E34628" w:rsidRPr="00E34628" w:rsidRDefault="00E34628" w:rsidP="00E34628">
            <w:pPr>
              <w:jc w:val="center"/>
              <w:rPr>
                <w:rFonts w:ascii="Arial CYR" w:hAnsi="Arial CYR" w:cs="Arial CYR"/>
                <w:b/>
                <w:bCs/>
                <w:sz w:val="32"/>
                <w:szCs w:val="32"/>
              </w:rPr>
            </w:pPr>
            <w:r w:rsidRPr="00E34628">
              <w:rPr>
                <w:rFonts w:ascii="Arial CYR" w:hAnsi="Arial CYR" w:cs="Arial CYR"/>
                <w:b/>
                <w:bCs/>
                <w:sz w:val="32"/>
                <w:szCs w:val="32"/>
              </w:rPr>
              <w:t xml:space="preserve">Плановые физические показатели  МП "Исток" г. Киселевск                                                                          </w:t>
            </w:r>
          </w:p>
        </w:tc>
      </w:tr>
      <w:tr w:rsidR="00E34628" w:rsidRPr="00E34628" w14:paraId="781DEC94" w14:textId="77777777" w:rsidTr="00E34628">
        <w:trPr>
          <w:trHeight w:val="90"/>
          <w:jc w:val="center"/>
        </w:trPr>
        <w:tc>
          <w:tcPr>
            <w:tcW w:w="208" w:type="dxa"/>
            <w:tcBorders>
              <w:top w:val="nil"/>
              <w:left w:val="nil"/>
              <w:bottom w:val="nil"/>
              <w:right w:val="nil"/>
            </w:tcBorders>
            <w:shd w:val="clear" w:color="auto" w:fill="auto"/>
            <w:noWrap/>
            <w:vAlign w:val="bottom"/>
            <w:hideMark/>
          </w:tcPr>
          <w:p w14:paraId="06AD85D0" w14:textId="77777777" w:rsidR="00E34628" w:rsidRPr="00E34628" w:rsidRDefault="00E34628" w:rsidP="00E34628">
            <w:pPr>
              <w:jc w:val="center"/>
              <w:rPr>
                <w:rFonts w:ascii="Arial CYR" w:hAnsi="Arial CYR" w:cs="Arial CYR"/>
                <w:b/>
                <w:bCs/>
                <w:sz w:val="32"/>
                <w:szCs w:val="32"/>
              </w:rPr>
            </w:pPr>
          </w:p>
        </w:tc>
        <w:tc>
          <w:tcPr>
            <w:tcW w:w="6340" w:type="dxa"/>
            <w:tcBorders>
              <w:top w:val="nil"/>
              <w:left w:val="nil"/>
              <w:bottom w:val="nil"/>
              <w:right w:val="nil"/>
            </w:tcBorders>
            <w:shd w:val="clear" w:color="auto" w:fill="auto"/>
            <w:noWrap/>
            <w:vAlign w:val="bottom"/>
            <w:hideMark/>
          </w:tcPr>
          <w:p w14:paraId="49F3398E" w14:textId="77777777" w:rsidR="00E34628" w:rsidRPr="00E34628" w:rsidRDefault="00E34628" w:rsidP="00E34628">
            <w:pPr>
              <w:rPr>
                <w:sz w:val="20"/>
                <w:szCs w:val="20"/>
              </w:rPr>
            </w:pPr>
          </w:p>
        </w:tc>
        <w:tc>
          <w:tcPr>
            <w:tcW w:w="1417" w:type="dxa"/>
            <w:tcBorders>
              <w:top w:val="nil"/>
              <w:left w:val="nil"/>
              <w:bottom w:val="nil"/>
              <w:right w:val="nil"/>
            </w:tcBorders>
            <w:shd w:val="clear" w:color="auto" w:fill="auto"/>
            <w:noWrap/>
            <w:vAlign w:val="center"/>
            <w:hideMark/>
          </w:tcPr>
          <w:p w14:paraId="12F3D0E2" w14:textId="77777777" w:rsidR="00E34628" w:rsidRPr="00E34628" w:rsidRDefault="00E34628" w:rsidP="00E34628">
            <w:pPr>
              <w:rPr>
                <w:sz w:val="20"/>
                <w:szCs w:val="20"/>
              </w:rPr>
            </w:pPr>
          </w:p>
        </w:tc>
        <w:tc>
          <w:tcPr>
            <w:tcW w:w="1439" w:type="dxa"/>
            <w:tcBorders>
              <w:top w:val="nil"/>
              <w:left w:val="nil"/>
              <w:bottom w:val="nil"/>
              <w:right w:val="nil"/>
            </w:tcBorders>
            <w:shd w:val="clear" w:color="000000" w:fill="FFFFFF"/>
            <w:noWrap/>
            <w:vAlign w:val="bottom"/>
            <w:hideMark/>
          </w:tcPr>
          <w:p w14:paraId="2EA12ED7"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c>
          <w:tcPr>
            <w:tcW w:w="1618" w:type="dxa"/>
            <w:tcBorders>
              <w:top w:val="nil"/>
              <w:left w:val="nil"/>
              <w:bottom w:val="nil"/>
              <w:right w:val="nil"/>
            </w:tcBorders>
            <w:shd w:val="clear" w:color="000000" w:fill="FFFFFF"/>
            <w:noWrap/>
            <w:vAlign w:val="bottom"/>
            <w:hideMark/>
          </w:tcPr>
          <w:p w14:paraId="788EC58B"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c>
          <w:tcPr>
            <w:tcW w:w="1479" w:type="dxa"/>
            <w:tcBorders>
              <w:top w:val="nil"/>
              <w:left w:val="nil"/>
              <w:bottom w:val="nil"/>
              <w:right w:val="nil"/>
            </w:tcBorders>
            <w:shd w:val="clear" w:color="000000" w:fill="FFFFFF"/>
            <w:noWrap/>
            <w:vAlign w:val="bottom"/>
            <w:hideMark/>
          </w:tcPr>
          <w:p w14:paraId="183D64BA"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c>
          <w:tcPr>
            <w:tcW w:w="1719" w:type="dxa"/>
            <w:tcBorders>
              <w:top w:val="nil"/>
              <w:left w:val="nil"/>
              <w:bottom w:val="nil"/>
              <w:right w:val="nil"/>
            </w:tcBorders>
            <w:shd w:val="clear" w:color="000000" w:fill="FFFFFF"/>
            <w:noWrap/>
            <w:vAlign w:val="bottom"/>
            <w:hideMark/>
          </w:tcPr>
          <w:p w14:paraId="064DF789"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r>
      <w:tr w:rsidR="00E34628" w:rsidRPr="00E34628" w14:paraId="31D69E27" w14:textId="77777777" w:rsidTr="00E34628">
        <w:trPr>
          <w:trHeight w:val="480"/>
          <w:jc w:val="center"/>
        </w:trPr>
        <w:tc>
          <w:tcPr>
            <w:tcW w:w="208" w:type="dxa"/>
            <w:tcBorders>
              <w:top w:val="nil"/>
              <w:left w:val="nil"/>
              <w:bottom w:val="nil"/>
              <w:right w:val="nil"/>
            </w:tcBorders>
            <w:shd w:val="clear" w:color="auto" w:fill="auto"/>
            <w:noWrap/>
            <w:vAlign w:val="bottom"/>
            <w:hideMark/>
          </w:tcPr>
          <w:p w14:paraId="2F09D13E" w14:textId="77777777" w:rsidR="00E34628" w:rsidRPr="00E34628" w:rsidRDefault="00E34628" w:rsidP="00E34628">
            <w:pPr>
              <w:rPr>
                <w:rFonts w:ascii="Arial CYR" w:hAnsi="Arial CYR" w:cs="Arial CYR"/>
                <w:sz w:val="20"/>
                <w:szCs w:val="20"/>
              </w:rPr>
            </w:pPr>
          </w:p>
        </w:tc>
        <w:tc>
          <w:tcPr>
            <w:tcW w:w="63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6AD0B85" w14:textId="77777777" w:rsidR="00E34628" w:rsidRPr="00E34628" w:rsidRDefault="00E34628" w:rsidP="00E34628">
            <w:pPr>
              <w:jc w:val="center"/>
              <w:rPr>
                <w:rFonts w:ascii="Arial CYR" w:hAnsi="Arial CYR" w:cs="Arial CYR"/>
                <w:b/>
                <w:bCs/>
              </w:rPr>
            </w:pPr>
            <w:r w:rsidRPr="00E34628">
              <w:rPr>
                <w:rFonts w:ascii="Arial CYR" w:hAnsi="Arial CYR" w:cs="Arial CYR"/>
                <w:b/>
                <w:bCs/>
              </w:rPr>
              <w:t>Показатели</w:t>
            </w:r>
          </w:p>
        </w:tc>
        <w:tc>
          <w:tcPr>
            <w:tcW w:w="141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79FB88B" w14:textId="77777777" w:rsidR="00E34628" w:rsidRPr="00E34628" w:rsidRDefault="00E34628" w:rsidP="00E34628">
            <w:pPr>
              <w:jc w:val="center"/>
              <w:rPr>
                <w:rFonts w:ascii="Arial CYR" w:hAnsi="Arial CYR" w:cs="Arial CYR"/>
                <w:b/>
                <w:bCs/>
              </w:rPr>
            </w:pPr>
            <w:r w:rsidRPr="00E34628">
              <w:rPr>
                <w:rFonts w:ascii="Arial CYR" w:hAnsi="Arial CYR" w:cs="Arial CYR"/>
                <w:b/>
                <w:bCs/>
              </w:rPr>
              <w:t>Ед. изм.</w:t>
            </w:r>
          </w:p>
        </w:tc>
        <w:tc>
          <w:tcPr>
            <w:tcW w:w="1439" w:type="dxa"/>
            <w:vMerge w:val="restart"/>
            <w:tcBorders>
              <w:top w:val="single" w:sz="8" w:space="0" w:color="auto"/>
              <w:left w:val="single" w:sz="4" w:space="0" w:color="auto"/>
              <w:bottom w:val="single" w:sz="8" w:space="0" w:color="000000"/>
              <w:right w:val="nil"/>
            </w:tcBorders>
            <w:shd w:val="clear" w:color="000000" w:fill="FFFFFF"/>
            <w:vAlign w:val="center"/>
            <w:hideMark/>
          </w:tcPr>
          <w:p w14:paraId="2577946C" w14:textId="77777777" w:rsidR="00E34628" w:rsidRPr="00E34628" w:rsidRDefault="00E34628" w:rsidP="00E34628">
            <w:pPr>
              <w:jc w:val="center"/>
              <w:rPr>
                <w:rFonts w:ascii="Arial CYR" w:hAnsi="Arial CYR" w:cs="Arial CYR"/>
                <w:b/>
                <w:bCs/>
                <w:sz w:val="20"/>
                <w:szCs w:val="20"/>
              </w:rPr>
            </w:pPr>
            <w:r w:rsidRPr="00E34628">
              <w:rPr>
                <w:rFonts w:ascii="Arial CYR" w:hAnsi="Arial CYR" w:cs="Arial CYR"/>
                <w:b/>
                <w:bCs/>
                <w:sz w:val="20"/>
                <w:szCs w:val="20"/>
              </w:rPr>
              <w:t>Утверждено на 2020 год</w:t>
            </w:r>
          </w:p>
        </w:tc>
        <w:tc>
          <w:tcPr>
            <w:tcW w:w="1618" w:type="dxa"/>
            <w:vMerge w:val="restart"/>
            <w:tcBorders>
              <w:top w:val="single" w:sz="8" w:space="0" w:color="auto"/>
              <w:left w:val="single" w:sz="4" w:space="0" w:color="auto"/>
              <w:bottom w:val="single" w:sz="8" w:space="0" w:color="000000"/>
              <w:right w:val="nil"/>
            </w:tcBorders>
            <w:shd w:val="clear" w:color="000000" w:fill="FFFFFF"/>
            <w:vAlign w:val="center"/>
            <w:hideMark/>
          </w:tcPr>
          <w:p w14:paraId="7785CA99" w14:textId="77777777" w:rsidR="00E34628" w:rsidRPr="00E34628" w:rsidRDefault="00E34628" w:rsidP="00E34628">
            <w:pPr>
              <w:jc w:val="center"/>
              <w:rPr>
                <w:rFonts w:ascii="Arial CYR" w:hAnsi="Arial CYR" w:cs="Arial CYR"/>
                <w:b/>
                <w:bCs/>
                <w:sz w:val="20"/>
                <w:szCs w:val="20"/>
              </w:rPr>
            </w:pPr>
            <w:r w:rsidRPr="00E34628">
              <w:rPr>
                <w:rFonts w:ascii="Arial CYR" w:hAnsi="Arial CYR" w:cs="Arial CYR"/>
                <w:b/>
                <w:bCs/>
                <w:sz w:val="20"/>
                <w:szCs w:val="20"/>
              </w:rPr>
              <w:t>Предложения предприятия на 2021 год</w:t>
            </w:r>
          </w:p>
        </w:tc>
        <w:tc>
          <w:tcPr>
            <w:tcW w:w="147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2BA47D7" w14:textId="77777777" w:rsidR="00E34628" w:rsidRPr="00E34628" w:rsidRDefault="00E34628" w:rsidP="00E34628">
            <w:pPr>
              <w:jc w:val="center"/>
              <w:rPr>
                <w:rFonts w:ascii="Arial CYR" w:hAnsi="Arial CYR" w:cs="Arial CYR"/>
                <w:b/>
                <w:bCs/>
                <w:sz w:val="20"/>
                <w:szCs w:val="20"/>
              </w:rPr>
            </w:pPr>
            <w:r w:rsidRPr="00E34628">
              <w:rPr>
                <w:rFonts w:ascii="Arial CYR" w:hAnsi="Arial CYR" w:cs="Arial CYR"/>
                <w:b/>
                <w:bCs/>
                <w:sz w:val="20"/>
                <w:szCs w:val="20"/>
              </w:rPr>
              <w:t>Предложения экспертов на 2021 год</w:t>
            </w:r>
          </w:p>
        </w:tc>
        <w:tc>
          <w:tcPr>
            <w:tcW w:w="171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F62F17A" w14:textId="77777777" w:rsidR="00E34628" w:rsidRPr="00E34628" w:rsidRDefault="00E34628" w:rsidP="00E34628">
            <w:pPr>
              <w:jc w:val="center"/>
              <w:rPr>
                <w:rFonts w:ascii="Arial CYR" w:hAnsi="Arial CYR" w:cs="Arial CYR"/>
                <w:b/>
                <w:bCs/>
                <w:sz w:val="20"/>
                <w:szCs w:val="20"/>
              </w:rPr>
            </w:pPr>
            <w:r w:rsidRPr="00E34628">
              <w:rPr>
                <w:rFonts w:ascii="Arial CYR" w:hAnsi="Arial CYR" w:cs="Arial CYR"/>
                <w:b/>
                <w:bCs/>
                <w:sz w:val="20"/>
                <w:szCs w:val="20"/>
              </w:rPr>
              <w:t>Корректировка предложений экспертов к предложениям предприятия, +/-</w:t>
            </w:r>
          </w:p>
        </w:tc>
      </w:tr>
      <w:tr w:rsidR="00E34628" w:rsidRPr="00E34628" w14:paraId="2BC080D9" w14:textId="77777777" w:rsidTr="00E34628">
        <w:trPr>
          <w:trHeight w:val="900"/>
          <w:jc w:val="center"/>
        </w:trPr>
        <w:tc>
          <w:tcPr>
            <w:tcW w:w="208" w:type="dxa"/>
            <w:tcBorders>
              <w:top w:val="nil"/>
              <w:left w:val="nil"/>
              <w:bottom w:val="nil"/>
              <w:right w:val="nil"/>
            </w:tcBorders>
            <w:shd w:val="clear" w:color="auto" w:fill="auto"/>
            <w:noWrap/>
            <w:vAlign w:val="bottom"/>
            <w:hideMark/>
          </w:tcPr>
          <w:p w14:paraId="117E06ED" w14:textId="77777777" w:rsidR="00E34628" w:rsidRPr="00E34628" w:rsidRDefault="00E34628" w:rsidP="00E34628">
            <w:pPr>
              <w:jc w:val="center"/>
              <w:rPr>
                <w:rFonts w:ascii="Arial CYR" w:hAnsi="Arial CYR" w:cs="Arial CYR"/>
                <w:b/>
                <w:bCs/>
                <w:sz w:val="20"/>
                <w:szCs w:val="20"/>
              </w:rPr>
            </w:pPr>
          </w:p>
        </w:tc>
        <w:tc>
          <w:tcPr>
            <w:tcW w:w="6340" w:type="dxa"/>
            <w:vMerge/>
            <w:tcBorders>
              <w:top w:val="single" w:sz="8" w:space="0" w:color="auto"/>
              <w:left w:val="single" w:sz="8" w:space="0" w:color="auto"/>
              <w:bottom w:val="single" w:sz="8" w:space="0" w:color="000000"/>
              <w:right w:val="single" w:sz="4" w:space="0" w:color="auto"/>
            </w:tcBorders>
            <w:vAlign w:val="center"/>
            <w:hideMark/>
          </w:tcPr>
          <w:p w14:paraId="2ADC73E3" w14:textId="77777777" w:rsidR="00E34628" w:rsidRPr="00E34628" w:rsidRDefault="00E34628" w:rsidP="00E34628">
            <w:pPr>
              <w:rPr>
                <w:rFonts w:ascii="Arial CYR" w:hAnsi="Arial CYR" w:cs="Arial CYR"/>
                <w:b/>
                <w:bCs/>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6656915F" w14:textId="77777777" w:rsidR="00E34628" w:rsidRPr="00E34628" w:rsidRDefault="00E34628" w:rsidP="00E34628">
            <w:pPr>
              <w:rPr>
                <w:rFonts w:ascii="Arial CYR" w:hAnsi="Arial CYR" w:cs="Arial CYR"/>
                <w:b/>
                <w:bCs/>
              </w:rPr>
            </w:pPr>
          </w:p>
        </w:tc>
        <w:tc>
          <w:tcPr>
            <w:tcW w:w="1439" w:type="dxa"/>
            <w:vMerge/>
            <w:tcBorders>
              <w:top w:val="single" w:sz="8" w:space="0" w:color="auto"/>
              <w:left w:val="single" w:sz="4" w:space="0" w:color="auto"/>
              <w:bottom w:val="single" w:sz="8" w:space="0" w:color="000000"/>
              <w:right w:val="nil"/>
            </w:tcBorders>
            <w:vAlign w:val="center"/>
            <w:hideMark/>
          </w:tcPr>
          <w:p w14:paraId="2213D569" w14:textId="77777777" w:rsidR="00E34628" w:rsidRPr="00E34628" w:rsidRDefault="00E34628" w:rsidP="00E34628">
            <w:pPr>
              <w:rPr>
                <w:rFonts w:ascii="Arial CYR" w:hAnsi="Arial CYR" w:cs="Arial CYR"/>
                <w:b/>
                <w:bCs/>
                <w:sz w:val="20"/>
                <w:szCs w:val="20"/>
              </w:rPr>
            </w:pPr>
          </w:p>
        </w:tc>
        <w:tc>
          <w:tcPr>
            <w:tcW w:w="1618" w:type="dxa"/>
            <w:vMerge/>
            <w:tcBorders>
              <w:top w:val="single" w:sz="8" w:space="0" w:color="auto"/>
              <w:left w:val="single" w:sz="4" w:space="0" w:color="auto"/>
              <w:bottom w:val="single" w:sz="8" w:space="0" w:color="000000"/>
              <w:right w:val="nil"/>
            </w:tcBorders>
            <w:vAlign w:val="center"/>
            <w:hideMark/>
          </w:tcPr>
          <w:p w14:paraId="6DEEE632" w14:textId="77777777" w:rsidR="00E34628" w:rsidRPr="00E34628" w:rsidRDefault="00E34628" w:rsidP="00E34628">
            <w:pPr>
              <w:rPr>
                <w:rFonts w:ascii="Arial CYR" w:hAnsi="Arial CYR" w:cs="Arial CYR"/>
                <w:b/>
                <w:bCs/>
                <w:sz w:val="20"/>
                <w:szCs w:val="20"/>
              </w:rPr>
            </w:pPr>
          </w:p>
        </w:tc>
        <w:tc>
          <w:tcPr>
            <w:tcW w:w="1479" w:type="dxa"/>
            <w:vMerge/>
            <w:tcBorders>
              <w:top w:val="single" w:sz="8" w:space="0" w:color="auto"/>
              <w:left w:val="single" w:sz="8" w:space="0" w:color="auto"/>
              <w:bottom w:val="single" w:sz="8" w:space="0" w:color="000000"/>
              <w:right w:val="single" w:sz="8" w:space="0" w:color="auto"/>
            </w:tcBorders>
            <w:vAlign w:val="center"/>
            <w:hideMark/>
          </w:tcPr>
          <w:p w14:paraId="01021031" w14:textId="77777777" w:rsidR="00E34628" w:rsidRPr="00E34628" w:rsidRDefault="00E34628" w:rsidP="00E34628">
            <w:pPr>
              <w:rPr>
                <w:rFonts w:ascii="Arial CYR" w:hAnsi="Arial CYR" w:cs="Arial CYR"/>
                <w:b/>
                <w:bCs/>
                <w:sz w:val="20"/>
                <w:szCs w:val="20"/>
              </w:rPr>
            </w:pPr>
          </w:p>
        </w:tc>
        <w:tc>
          <w:tcPr>
            <w:tcW w:w="1719" w:type="dxa"/>
            <w:vMerge/>
            <w:tcBorders>
              <w:top w:val="single" w:sz="8" w:space="0" w:color="auto"/>
              <w:left w:val="single" w:sz="8" w:space="0" w:color="auto"/>
              <w:bottom w:val="single" w:sz="8" w:space="0" w:color="000000"/>
              <w:right w:val="single" w:sz="8" w:space="0" w:color="auto"/>
            </w:tcBorders>
            <w:vAlign w:val="center"/>
            <w:hideMark/>
          </w:tcPr>
          <w:p w14:paraId="4733DD60" w14:textId="77777777" w:rsidR="00E34628" w:rsidRPr="00E34628" w:rsidRDefault="00E34628" w:rsidP="00E34628">
            <w:pPr>
              <w:rPr>
                <w:rFonts w:ascii="Arial CYR" w:hAnsi="Arial CYR" w:cs="Arial CYR"/>
                <w:b/>
                <w:bCs/>
                <w:sz w:val="20"/>
                <w:szCs w:val="20"/>
              </w:rPr>
            </w:pPr>
          </w:p>
        </w:tc>
      </w:tr>
      <w:tr w:rsidR="00E34628" w:rsidRPr="00E34628" w14:paraId="74F0BC43" w14:textId="77777777" w:rsidTr="00E34628">
        <w:trPr>
          <w:trHeight w:val="420"/>
          <w:jc w:val="center"/>
        </w:trPr>
        <w:tc>
          <w:tcPr>
            <w:tcW w:w="208" w:type="dxa"/>
            <w:tcBorders>
              <w:top w:val="nil"/>
              <w:left w:val="nil"/>
              <w:bottom w:val="nil"/>
              <w:right w:val="nil"/>
            </w:tcBorders>
            <w:shd w:val="clear" w:color="auto" w:fill="auto"/>
            <w:noWrap/>
            <w:vAlign w:val="bottom"/>
            <w:hideMark/>
          </w:tcPr>
          <w:p w14:paraId="131BC307" w14:textId="77777777" w:rsidR="00E34628" w:rsidRPr="00E34628" w:rsidRDefault="00E34628" w:rsidP="00E34628">
            <w:pPr>
              <w:rPr>
                <w:sz w:val="20"/>
                <w:szCs w:val="20"/>
              </w:rPr>
            </w:pPr>
          </w:p>
        </w:tc>
        <w:tc>
          <w:tcPr>
            <w:tcW w:w="14012" w:type="dxa"/>
            <w:gridSpan w:val="6"/>
            <w:tcBorders>
              <w:top w:val="single" w:sz="8" w:space="0" w:color="auto"/>
              <w:left w:val="single" w:sz="8" w:space="0" w:color="auto"/>
              <w:bottom w:val="single" w:sz="8" w:space="0" w:color="auto"/>
              <w:right w:val="nil"/>
            </w:tcBorders>
            <w:shd w:val="clear" w:color="auto" w:fill="auto"/>
            <w:vAlign w:val="center"/>
            <w:hideMark/>
          </w:tcPr>
          <w:p w14:paraId="2B158DE1" w14:textId="77777777" w:rsidR="00E34628" w:rsidRPr="00E34628" w:rsidRDefault="00E34628" w:rsidP="00E34628">
            <w:pPr>
              <w:jc w:val="center"/>
              <w:rPr>
                <w:rFonts w:ascii="Arial CYR" w:hAnsi="Arial CYR" w:cs="Arial CYR"/>
                <w:b/>
                <w:bCs/>
              </w:rPr>
            </w:pPr>
            <w:r w:rsidRPr="00E34628">
              <w:rPr>
                <w:rFonts w:ascii="Arial CYR" w:hAnsi="Arial CYR" w:cs="Arial CYR"/>
                <w:b/>
                <w:bCs/>
              </w:rPr>
              <w:t>Производство и отпуск тепловой энергии</w:t>
            </w:r>
          </w:p>
        </w:tc>
      </w:tr>
      <w:tr w:rsidR="00E34628" w:rsidRPr="00E34628" w14:paraId="4BA05845"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52735A23" w14:textId="77777777" w:rsidR="00E34628" w:rsidRPr="00E34628" w:rsidRDefault="00E34628" w:rsidP="00E34628">
            <w:pPr>
              <w:jc w:val="center"/>
              <w:rPr>
                <w:rFonts w:ascii="Arial CYR" w:hAnsi="Arial CYR" w:cs="Arial CYR"/>
                <w:b/>
                <w:bCs/>
              </w:rPr>
            </w:pPr>
          </w:p>
        </w:tc>
        <w:tc>
          <w:tcPr>
            <w:tcW w:w="6340" w:type="dxa"/>
            <w:tcBorders>
              <w:top w:val="nil"/>
              <w:left w:val="single" w:sz="8" w:space="0" w:color="auto"/>
              <w:bottom w:val="single" w:sz="4" w:space="0" w:color="auto"/>
              <w:right w:val="single" w:sz="4" w:space="0" w:color="auto"/>
            </w:tcBorders>
            <w:shd w:val="clear" w:color="000000" w:fill="FFFFFF"/>
            <w:noWrap/>
            <w:vAlign w:val="center"/>
            <w:hideMark/>
          </w:tcPr>
          <w:p w14:paraId="2E55DE09"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Количество котельных</w:t>
            </w:r>
          </w:p>
        </w:tc>
        <w:tc>
          <w:tcPr>
            <w:tcW w:w="1417" w:type="dxa"/>
            <w:tcBorders>
              <w:top w:val="nil"/>
              <w:left w:val="nil"/>
              <w:bottom w:val="single" w:sz="4" w:space="0" w:color="auto"/>
              <w:right w:val="single" w:sz="4" w:space="0" w:color="auto"/>
            </w:tcBorders>
            <w:shd w:val="clear" w:color="000000" w:fill="FFFFFF"/>
            <w:noWrap/>
            <w:vAlign w:val="center"/>
            <w:hideMark/>
          </w:tcPr>
          <w:p w14:paraId="2F33D9A2"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шт.</w:t>
            </w:r>
          </w:p>
        </w:tc>
        <w:tc>
          <w:tcPr>
            <w:tcW w:w="1439" w:type="dxa"/>
            <w:tcBorders>
              <w:top w:val="nil"/>
              <w:left w:val="nil"/>
              <w:bottom w:val="single" w:sz="4" w:space="0" w:color="auto"/>
              <w:right w:val="single" w:sz="4" w:space="0" w:color="auto"/>
            </w:tcBorders>
            <w:shd w:val="clear" w:color="000000" w:fill="DCE6F1"/>
            <w:noWrap/>
            <w:vAlign w:val="center"/>
            <w:hideMark/>
          </w:tcPr>
          <w:p w14:paraId="7330F7F0"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4,00</w:t>
            </w:r>
          </w:p>
        </w:tc>
        <w:tc>
          <w:tcPr>
            <w:tcW w:w="1618" w:type="dxa"/>
            <w:tcBorders>
              <w:top w:val="nil"/>
              <w:left w:val="nil"/>
              <w:bottom w:val="single" w:sz="4" w:space="0" w:color="auto"/>
              <w:right w:val="single" w:sz="4" w:space="0" w:color="auto"/>
            </w:tcBorders>
            <w:shd w:val="clear" w:color="000000" w:fill="DCE6F1"/>
            <w:noWrap/>
            <w:vAlign w:val="center"/>
            <w:hideMark/>
          </w:tcPr>
          <w:p w14:paraId="38A49518"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4,00</w:t>
            </w:r>
          </w:p>
        </w:tc>
        <w:tc>
          <w:tcPr>
            <w:tcW w:w="1479" w:type="dxa"/>
            <w:tcBorders>
              <w:top w:val="nil"/>
              <w:left w:val="nil"/>
              <w:bottom w:val="single" w:sz="4" w:space="0" w:color="auto"/>
              <w:right w:val="single" w:sz="4" w:space="0" w:color="auto"/>
            </w:tcBorders>
            <w:shd w:val="clear" w:color="000000" w:fill="DCE6F1"/>
            <w:noWrap/>
            <w:vAlign w:val="center"/>
            <w:hideMark/>
          </w:tcPr>
          <w:p w14:paraId="1CF88A9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4,00</w:t>
            </w:r>
          </w:p>
        </w:tc>
        <w:tc>
          <w:tcPr>
            <w:tcW w:w="1719" w:type="dxa"/>
            <w:tcBorders>
              <w:top w:val="nil"/>
              <w:left w:val="nil"/>
              <w:bottom w:val="single" w:sz="4" w:space="0" w:color="auto"/>
              <w:right w:val="single" w:sz="8" w:space="0" w:color="auto"/>
            </w:tcBorders>
            <w:shd w:val="clear" w:color="000000" w:fill="DCE6F1"/>
            <w:noWrap/>
            <w:vAlign w:val="center"/>
            <w:hideMark/>
          </w:tcPr>
          <w:p w14:paraId="05E8B625"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r>
      <w:tr w:rsidR="00E34628" w:rsidRPr="00E34628" w14:paraId="2881B4A0"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61673D0F"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noWrap/>
            <w:vAlign w:val="center"/>
            <w:hideMark/>
          </w:tcPr>
          <w:p w14:paraId="509E5B2A"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В том числе мощностью, Гкал/ч:</w:t>
            </w:r>
          </w:p>
        </w:tc>
        <w:tc>
          <w:tcPr>
            <w:tcW w:w="1417" w:type="dxa"/>
            <w:tcBorders>
              <w:top w:val="nil"/>
              <w:left w:val="nil"/>
              <w:bottom w:val="single" w:sz="4" w:space="0" w:color="auto"/>
              <w:right w:val="single" w:sz="4" w:space="0" w:color="auto"/>
            </w:tcBorders>
            <w:shd w:val="clear" w:color="000000" w:fill="FFFFFF"/>
            <w:noWrap/>
            <w:vAlign w:val="center"/>
            <w:hideMark/>
          </w:tcPr>
          <w:p w14:paraId="661C379E"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 </w:t>
            </w:r>
          </w:p>
        </w:tc>
        <w:tc>
          <w:tcPr>
            <w:tcW w:w="1439" w:type="dxa"/>
            <w:tcBorders>
              <w:top w:val="nil"/>
              <w:left w:val="nil"/>
              <w:bottom w:val="single" w:sz="4" w:space="0" w:color="auto"/>
              <w:right w:val="single" w:sz="4" w:space="0" w:color="auto"/>
            </w:tcBorders>
            <w:shd w:val="clear" w:color="000000" w:fill="DCE6F1"/>
            <w:noWrap/>
            <w:vAlign w:val="center"/>
            <w:hideMark/>
          </w:tcPr>
          <w:p w14:paraId="638E8EAC"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 </w:t>
            </w:r>
          </w:p>
        </w:tc>
        <w:tc>
          <w:tcPr>
            <w:tcW w:w="1618" w:type="dxa"/>
            <w:tcBorders>
              <w:top w:val="nil"/>
              <w:left w:val="nil"/>
              <w:bottom w:val="single" w:sz="4" w:space="0" w:color="auto"/>
              <w:right w:val="single" w:sz="4" w:space="0" w:color="auto"/>
            </w:tcBorders>
            <w:shd w:val="clear" w:color="000000" w:fill="DCE6F1"/>
            <w:noWrap/>
            <w:vAlign w:val="center"/>
            <w:hideMark/>
          </w:tcPr>
          <w:p w14:paraId="6F045A5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 </w:t>
            </w:r>
          </w:p>
        </w:tc>
        <w:tc>
          <w:tcPr>
            <w:tcW w:w="1479" w:type="dxa"/>
            <w:tcBorders>
              <w:top w:val="nil"/>
              <w:left w:val="nil"/>
              <w:bottom w:val="single" w:sz="4" w:space="0" w:color="auto"/>
              <w:right w:val="single" w:sz="4" w:space="0" w:color="auto"/>
            </w:tcBorders>
            <w:shd w:val="clear" w:color="000000" w:fill="DCE6F1"/>
            <w:noWrap/>
            <w:vAlign w:val="center"/>
            <w:hideMark/>
          </w:tcPr>
          <w:p w14:paraId="150B819F"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 </w:t>
            </w:r>
          </w:p>
        </w:tc>
        <w:tc>
          <w:tcPr>
            <w:tcW w:w="1719" w:type="dxa"/>
            <w:tcBorders>
              <w:top w:val="nil"/>
              <w:left w:val="nil"/>
              <w:bottom w:val="single" w:sz="4" w:space="0" w:color="auto"/>
              <w:right w:val="single" w:sz="8" w:space="0" w:color="auto"/>
            </w:tcBorders>
            <w:shd w:val="clear" w:color="000000" w:fill="DCE6F1"/>
            <w:noWrap/>
            <w:vAlign w:val="center"/>
            <w:hideMark/>
          </w:tcPr>
          <w:p w14:paraId="7578708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 </w:t>
            </w:r>
          </w:p>
        </w:tc>
      </w:tr>
      <w:tr w:rsidR="00E34628" w:rsidRPr="00E34628" w14:paraId="25B8D647" w14:textId="77777777" w:rsidTr="00E34628">
        <w:trPr>
          <w:trHeight w:val="285"/>
          <w:jc w:val="center"/>
        </w:trPr>
        <w:tc>
          <w:tcPr>
            <w:tcW w:w="208" w:type="dxa"/>
            <w:tcBorders>
              <w:top w:val="nil"/>
              <w:left w:val="nil"/>
              <w:bottom w:val="nil"/>
              <w:right w:val="nil"/>
            </w:tcBorders>
            <w:shd w:val="clear" w:color="auto" w:fill="auto"/>
            <w:noWrap/>
            <w:vAlign w:val="bottom"/>
            <w:hideMark/>
          </w:tcPr>
          <w:p w14:paraId="12FB1FFD"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noWrap/>
            <w:vAlign w:val="center"/>
            <w:hideMark/>
          </w:tcPr>
          <w:p w14:paraId="4706F9C9"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xml:space="preserve"> -до 3,00</w:t>
            </w:r>
          </w:p>
        </w:tc>
        <w:tc>
          <w:tcPr>
            <w:tcW w:w="1417" w:type="dxa"/>
            <w:tcBorders>
              <w:top w:val="nil"/>
              <w:left w:val="nil"/>
              <w:bottom w:val="single" w:sz="4" w:space="0" w:color="auto"/>
              <w:right w:val="single" w:sz="4" w:space="0" w:color="auto"/>
            </w:tcBorders>
            <w:shd w:val="clear" w:color="000000" w:fill="FFFFFF"/>
            <w:noWrap/>
            <w:vAlign w:val="center"/>
            <w:hideMark/>
          </w:tcPr>
          <w:p w14:paraId="71A97BCB"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шт.</w:t>
            </w:r>
          </w:p>
        </w:tc>
        <w:tc>
          <w:tcPr>
            <w:tcW w:w="1439" w:type="dxa"/>
            <w:tcBorders>
              <w:top w:val="nil"/>
              <w:left w:val="nil"/>
              <w:bottom w:val="single" w:sz="4" w:space="0" w:color="auto"/>
              <w:right w:val="single" w:sz="4" w:space="0" w:color="auto"/>
            </w:tcBorders>
            <w:shd w:val="clear" w:color="000000" w:fill="DCE6F1"/>
            <w:noWrap/>
            <w:vAlign w:val="center"/>
            <w:hideMark/>
          </w:tcPr>
          <w:p w14:paraId="0DFF0A8B"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c>
          <w:tcPr>
            <w:tcW w:w="1618" w:type="dxa"/>
            <w:tcBorders>
              <w:top w:val="nil"/>
              <w:left w:val="nil"/>
              <w:bottom w:val="single" w:sz="4" w:space="0" w:color="auto"/>
              <w:right w:val="single" w:sz="4" w:space="0" w:color="auto"/>
            </w:tcBorders>
            <w:shd w:val="clear" w:color="000000" w:fill="DCE6F1"/>
            <w:noWrap/>
            <w:vAlign w:val="center"/>
            <w:hideMark/>
          </w:tcPr>
          <w:p w14:paraId="0C442A4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c>
          <w:tcPr>
            <w:tcW w:w="1479" w:type="dxa"/>
            <w:tcBorders>
              <w:top w:val="nil"/>
              <w:left w:val="nil"/>
              <w:bottom w:val="single" w:sz="4" w:space="0" w:color="auto"/>
              <w:right w:val="single" w:sz="4" w:space="0" w:color="auto"/>
            </w:tcBorders>
            <w:shd w:val="clear" w:color="000000" w:fill="DCE6F1"/>
            <w:noWrap/>
            <w:vAlign w:val="center"/>
            <w:hideMark/>
          </w:tcPr>
          <w:p w14:paraId="2E16869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c>
          <w:tcPr>
            <w:tcW w:w="1719" w:type="dxa"/>
            <w:tcBorders>
              <w:top w:val="nil"/>
              <w:left w:val="nil"/>
              <w:bottom w:val="single" w:sz="4" w:space="0" w:color="auto"/>
              <w:right w:val="single" w:sz="8" w:space="0" w:color="auto"/>
            </w:tcBorders>
            <w:shd w:val="clear" w:color="000000" w:fill="DCE6F1"/>
            <w:noWrap/>
            <w:vAlign w:val="center"/>
            <w:hideMark/>
          </w:tcPr>
          <w:p w14:paraId="3136FDF1"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r>
      <w:tr w:rsidR="00E34628" w:rsidRPr="00E34628" w14:paraId="58B17EA6"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3F011F76"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nil"/>
              <w:right w:val="single" w:sz="4" w:space="0" w:color="auto"/>
            </w:tcBorders>
            <w:shd w:val="clear" w:color="000000" w:fill="FFFFFF"/>
            <w:noWrap/>
            <w:vAlign w:val="center"/>
            <w:hideMark/>
          </w:tcPr>
          <w:p w14:paraId="2920B827"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xml:space="preserve"> -от 3,00 до  20,00</w:t>
            </w:r>
          </w:p>
        </w:tc>
        <w:tc>
          <w:tcPr>
            <w:tcW w:w="1417" w:type="dxa"/>
            <w:tcBorders>
              <w:top w:val="nil"/>
              <w:left w:val="nil"/>
              <w:bottom w:val="nil"/>
              <w:right w:val="single" w:sz="4" w:space="0" w:color="auto"/>
            </w:tcBorders>
            <w:shd w:val="clear" w:color="000000" w:fill="FFFFFF"/>
            <w:noWrap/>
            <w:vAlign w:val="center"/>
            <w:hideMark/>
          </w:tcPr>
          <w:p w14:paraId="6745722D"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шт.</w:t>
            </w:r>
          </w:p>
        </w:tc>
        <w:tc>
          <w:tcPr>
            <w:tcW w:w="1439" w:type="dxa"/>
            <w:tcBorders>
              <w:top w:val="nil"/>
              <w:left w:val="nil"/>
              <w:bottom w:val="nil"/>
              <w:right w:val="single" w:sz="4" w:space="0" w:color="auto"/>
            </w:tcBorders>
            <w:shd w:val="clear" w:color="000000" w:fill="DCE6F1"/>
            <w:noWrap/>
            <w:vAlign w:val="center"/>
            <w:hideMark/>
          </w:tcPr>
          <w:p w14:paraId="6E3A298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1,00</w:t>
            </w:r>
          </w:p>
        </w:tc>
        <w:tc>
          <w:tcPr>
            <w:tcW w:w="1618" w:type="dxa"/>
            <w:tcBorders>
              <w:top w:val="nil"/>
              <w:left w:val="nil"/>
              <w:bottom w:val="nil"/>
              <w:right w:val="single" w:sz="4" w:space="0" w:color="auto"/>
            </w:tcBorders>
            <w:shd w:val="clear" w:color="000000" w:fill="DCE6F1"/>
            <w:noWrap/>
            <w:vAlign w:val="center"/>
            <w:hideMark/>
          </w:tcPr>
          <w:p w14:paraId="4857D937"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1,00</w:t>
            </w:r>
          </w:p>
        </w:tc>
        <w:tc>
          <w:tcPr>
            <w:tcW w:w="1479" w:type="dxa"/>
            <w:tcBorders>
              <w:top w:val="nil"/>
              <w:left w:val="nil"/>
              <w:bottom w:val="nil"/>
              <w:right w:val="single" w:sz="4" w:space="0" w:color="auto"/>
            </w:tcBorders>
            <w:shd w:val="clear" w:color="000000" w:fill="DCE6F1"/>
            <w:noWrap/>
            <w:vAlign w:val="center"/>
            <w:hideMark/>
          </w:tcPr>
          <w:p w14:paraId="6D34DD3B"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1,00</w:t>
            </w:r>
          </w:p>
        </w:tc>
        <w:tc>
          <w:tcPr>
            <w:tcW w:w="1719" w:type="dxa"/>
            <w:tcBorders>
              <w:top w:val="nil"/>
              <w:left w:val="nil"/>
              <w:bottom w:val="nil"/>
              <w:right w:val="single" w:sz="8" w:space="0" w:color="auto"/>
            </w:tcBorders>
            <w:shd w:val="clear" w:color="000000" w:fill="DCE6F1"/>
            <w:noWrap/>
            <w:vAlign w:val="center"/>
            <w:hideMark/>
          </w:tcPr>
          <w:p w14:paraId="201820D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r>
      <w:tr w:rsidR="00E34628" w:rsidRPr="00E34628" w14:paraId="75D53D49" w14:textId="77777777" w:rsidTr="00E34628">
        <w:trPr>
          <w:trHeight w:val="270"/>
          <w:jc w:val="center"/>
        </w:trPr>
        <w:tc>
          <w:tcPr>
            <w:tcW w:w="208" w:type="dxa"/>
            <w:tcBorders>
              <w:top w:val="nil"/>
              <w:left w:val="nil"/>
              <w:bottom w:val="nil"/>
              <w:right w:val="nil"/>
            </w:tcBorders>
            <w:shd w:val="clear" w:color="auto" w:fill="auto"/>
            <w:noWrap/>
            <w:vAlign w:val="bottom"/>
            <w:hideMark/>
          </w:tcPr>
          <w:p w14:paraId="2C548145" w14:textId="77777777" w:rsidR="00E34628" w:rsidRPr="00E34628" w:rsidRDefault="00E34628" w:rsidP="00E34628">
            <w:pPr>
              <w:jc w:val="right"/>
              <w:rPr>
                <w:rFonts w:ascii="Arial CYR" w:hAnsi="Arial CYR" w:cs="Arial CYR"/>
                <w:sz w:val="20"/>
                <w:szCs w:val="20"/>
              </w:rPr>
            </w:pPr>
          </w:p>
        </w:tc>
        <w:tc>
          <w:tcPr>
            <w:tcW w:w="634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40EFFB2C"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xml:space="preserve"> -от 20,00 до  100,00</w:t>
            </w:r>
          </w:p>
        </w:tc>
        <w:tc>
          <w:tcPr>
            <w:tcW w:w="1417" w:type="dxa"/>
            <w:tcBorders>
              <w:top w:val="single" w:sz="4" w:space="0" w:color="auto"/>
              <w:left w:val="nil"/>
              <w:bottom w:val="single" w:sz="8" w:space="0" w:color="auto"/>
              <w:right w:val="single" w:sz="4" w:space="0" w:color="auto"/>
            </w:tcBorders>
            <w:shd w:val="clear" w:color="000000" w:fill="FFFFFF"/>
            <w:noWrap/>
            <w:vAlign w:val="center"/>
            <w:hideMark/>
          </w:tcPr>
          <w:p w14:paraId="5183AF49"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шт.</w:t>
            </w:r>
          </w:p>
        </w:tc>
        <w:tc>
          <w:tcPr>
            <w:tcW w:w="1439" w:type="dxa"/>
            <w:tcBorders>
              <w:top w:val="single" w:sz="4" w:space="0" w:color="auto"/>
              <w:left w:val="nil"/>
              <w:bottom w:val="single" w:sz="8" w:space="0" w:color="auto"/>
              <w:right w:val="single" w:sz="4" w:space="0" w:color="auto"/>
            </w:tcBorders>
            <w:shd w:val="clear" w:color="000000" w:fill="DCE6F1"/>
            <w:noWrap/>
            <w:vAlign w:val="bottom"/>
            <w:hideMark/>
          </w:tcPr>
          <w:p w14:paraId="43E8575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3,00</w:t>
            </w:r>
          </w:p>
        </w:tc>
        <w:tc>
          <w:tcPr>
            <w:tcW w:w="1618" w:type="dxa"/>
            <w:tcBorders>
              <w:top w:val="single" w:sz="4" w:space="0" w:color="auto"/>
              <w:left w:val="nil"/>
              <w:bottom w:val="single" w:sz="8" w:space="0" w:color="auto"/>
              <w:right w:val="single" w:sz="4" w:space="0" w:color="auto"/>
            </w:tcBorders>
            <w:shd w:val="clear" w:color="000000" w:fill="DCE6F1"/>
            <w:noWrap/>
            <w:vAlign w:val="bottom"/>
            <w:hideMark/>
          </w:tcPr>
          <w:p w14:paraId="436C6E71"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3,00</w:t>
            </w:r>
          </w:p>
        </w:tc>
        <w:tc>
          <w:tcPr>
            <w:tcW w:w="1479" w:type="dxa"/>
            <w:tcBorders>
              <w:top w:val="single" w:sz="4" w:space="0" w:color="auto"/>
              <w:left w:val="nil"/>
              <w:bottom w:val="single" w:sz="8" w:space="0" w:color="auto"/>
              <w:right w:val="single" w:sz="4" w:space="0" w:color="auto"/>
            </w:tcBorders>
            <w:shd w:val="clear" w:color="000000" w:fill="DCE6F1"/>
            <w:noWrap/>
            <w:vAlign w:val="bottom"/>
            <w:hideMark/>
          </w:tcPr>
          <w:p w14:paraId="31D5AEDB"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3,00</w:t>
            </w:r>
          </w:p>
        </w:tc>
        <w:tc>
          <w:tcPr>
            <w:tcW w:w="1719" w:type="dxa"/>
            <w:tcBorders>
              <w:top w:val="single" w:sz="4" w:space="0" w:color="auto"/>
              <w:left w:val="nil"/>
              <w:bottom w:val="single" w:sz="8" w:space="0" w:color="auto"/>
              <w:right w:val="single" w:sz="8" w:space="0" w:color="auto"/>
            </w:tcBorders>
            <w:shd w:val="clear" w:color="000000" w:fill="DCE6F1"/>
            <w:noWrap/>
            <w:vAlign w:val="bottom"/>
            <w:hideMark/>
          </w:tcPr>
          <w:p w14:paraId="6DA1DE2C"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r>
      <w:tr w:rsidR="00E34628" w:rsidRPr="00E34628" w14:paraId="135AB6DB"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109D0ABD"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73B1B9D1"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Нормативная выработка</w:t>
            </w:r>
          </w:p>
        </w:tc>
        <w:tc>
          <w:tcPr>
            <w:tcW w:w="1417" w:type="dxa"/>
            <w:tcBorders>
              <w:top w:val="nil"/>
              <w:left w:val="nil"/>
              <w:bottom w:val="single" w:sz="4" w:space="0" w:color="auto"/>
              <w:right w:val="single" w:sz="4" w:space="0" w:color="auto"/>
            </w:tcBorders>
            <w:shd w:val="clear" w:color="000000" w:fill="FFFFFF"/>
            <w:hideMark/>
          </w:tcPr>
          <w:p w14:paraId="043279DF"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Гкал</w:t>
            </w:r>
          </w:p>
        </w:tc>
        <w:tc>
          <w:tcPr>
            <w:tcW w:w="1439" w:type="dxa"/>
            <w:tcBorders>
              <w:top w:val="nil"/>
              <w:left w:val="nil"/>
              <w:bottom w:val="single" w:sz="4" w:space="0" w:color="auto"/>
              <w:right w:val="single" w:sz="4" w:space="0" w:color="auto"/>
            </w:tcBorders>
            <w:shd w:val="clear" w:color="000000" w:fill="DCE6F1"/>
            <w:noWrap/>
            <w:vAlign w:val="center"/>
            <w:hideMark/>
          </w:tcPr>
          <w:p w14:paraId="1F7A05B4"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173 142,00</w:t>
            </w:r>
          </w:p>
        </w:tc>
        <w:tc>
          <w:tcPr>
            <w:tcW w:w="1618" w:type="dxa"/>
            <w:tcBorders>
              <w:top w:val="nil"/>
              <w:left w:val="nil"/>
              <w:bottom w:val="single" w:sz="4" w:space="0" w:color="auto"/>
              <w:right w:val="single" w:sz="4" w:space="0" w:color="auto"/>
            </w:tcBorders>
            <w:shd w:val="clear" w:color="000000" w:fill="DCE6F1"/>
            <w:noWrap/>
            <w:vAlign w:val="center"/>
            <w:hideMark/>
          </w:tcPr>
          <w:p w14:paraId="27398BE1"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167 671,00</w:t>
            </w:r>
          </w:p>
        </w:tc>
        <w:tc>
          <w:tcPr>
            <w:tcW w:w="1479" w:type="dxa"/>
            <w:tcBorders>
              <w:top w:val="nil"/>
              <w:left w:val="nil"/>
              <w:bottom w:val="single" w:sz="4" w:space="0" w:color="auto"/>
              <w:right w:val="single" w:sz="4" w:space="0" w:color="auto"/>
            </w:tcBorders>
            <w:shd w:val="clear" w:color="000000" w:fill="DCE6F1"/>
            <w:noWrap/>
            <w:vAlign w:val="center"/>
            <w:hideMark/>
          </w:tcPr>
          <w:p w14:paraId="65B8072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164 812,56</w:t>
            </w:r>
          </w:p>
        </w:tc>
        <w:tc>
          <w:tcPr>
            <w:tcW w:w="1719" w:type="dxa"/>
            <w:tcBorders>
              <w:top w:val="nil"/>
              <w:left w:val="nil"/>
              <w:bottom w:val="single" w:sz="4" w:space="0" w:color="auto"/>
              <w:right w:val="single" w:sz="8" w:space="0" w:color="auto"/>
            </w:tcBorders>
            <w:shd w:val="clear" w:color="000000" w:fill="DCE6F1"/>
            <w:noWrap/>
            <w:vAlign w:val="center"/>
            <w:hideMark/>
          </w:tcPr>
          <w:p w14:paraId="5FF69FBB"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-2 858,44</w:t>
            </w:r>
          </w:p>
        </w:tc>
      </w:tr>
      <w:tr w:rsidR="00E34628" w:rsidRPr="00E34628" w14:paraId="28C514F8"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1A25B4F2"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339B6309"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Полезный отпуск</w:t>
            </w:r>
          </w:p>
        </w:tc>
        <w:tc>
          <w:tcPr>
            <w:tcW w:w="1417" w:type="dxa"/>
            <w:tcBorders>
              <w:top w:val="nil"/>
              <w:left w:val="nil"/>
              <w:bottom w:val="single" w:sz="4" w:space="0" w:color="auto"/>
              <w:right w:val="single" w:sz="4" w:space="0" w:color="auto"/>
            </w:tcBorders>
            <w:shd w:val="clear" w:color="000000" w:fill="FFFFFF"/>
            <w:hideMark/>
          </w:tcPr>
          <w:p w14:paraId="6B330FCE"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Гкал</w:t>
            </w:r>
          </w:p>
        </w:tc>
        <w:tc>
          <w:tcPr>
            <w:tcW w:w="1439" w:type="dxa"/>
            <w:tcBorders>
              <w:top w:val="nil"/>
              <w:left w:val="nil"/>
              <w:bottom w:val="single" w:sz="4" w:space="0" w:color="auto"/>
              <w:right w:val="single" w:sz="4" w:space="0" w:color="auto"/>
            </w:tcBorders>
            <w:shd w:val="clear" w:color="000000" w:fill="DCE6F1"/>
            <w:noWrap/>
            <w:vAlign w:val="center"/>
            <w:hideMark/>
          </w:tcPr>
          <w:p w14:paraId="20F2533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148 046,00</w:t>
            </w:r>
          </w:p>
        </w:tc>
        <w:tc>
          <w:tcPr>
            <w:tcW w:w="1618" w:type="dxa"/>
            <w:tcBorders>
              <w:top w:val="nil"/>
              <w:left w:val="nil"/>
              <w:bottom w:val="single" w:sz="4" w:space="0" w:color="auto"/>
              <w:right w:val="single" w:sz="4" w:space="0" w:color="auto"/>
            </w:tcBorders>
            <w:shd w:val="clear" w:color="000000" w:fill="DCE6F1"/>
            <w:noWrap/>
            <w:vAlign w:val="center"/>
            <w:hideMark/>
          </w:tcPr>
          <w:p w14:paraId="0B701950"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142 575,00</w:t>
            </w:r>
          </w:p>
        </w:tc>
        <w:tc>
          <w:tcPr>
            <w:tcW w:w="1479" w:type="dxa"/>
            <w:tcBorders>
              <w:top w:val="nil"/>
              <w:left w:val="nil"/>
              <w:bottom w:val="single" w:sz="4" w:space="0" w:color="auto"/>
              <w:right w:val="single" w:sz="4" w:space="0" w:color="auto"/>
            </w:tcBorders>
            <w:shd w:val="clear" w:color="000000" w:fill="DCE6F1"/>
            <w:noWrap/>
            <w:vAlign w:val="center"/>
            <w:hideMark/>
          </w:tcPr>
          <w:p w14:paraId="6687D6D8"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142 803,00</w:t>
            </w:r>
          </w:p>
        </w:tc>
        <w:tc>
          <w:tcPr>
            <w:tcW w:w="1719" w:type="dxa"/>
            <w:tcBorders>
              <w:top w:val="nil"/>
              <w:left w:val="nil"/>
              <w:bottom w:val="single" w:sz="4" w:space="0" w:color="auto"/>
              <w:right w:val="single" w:sz="8" w:space="0" w:color="auto"/>
            </w:tcBorders>
            <w:shd w:val="clear" w:color="000000" w:fill="DCE6F1"/>
            <w:noWrap/>
            <w:vAlign w:val="center"/>
            <w:hideMark/>
          </w:tcPr>
          <w:p w14:paraId="044A12EF"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228,00</w:t>
            </w:r>
          </w:p>
        </w:tc>
      </w:tr>
      <w:tr w:rsidR="00E34628" w:rsidRPr="00E34628" w14:paraId="1A1A9EDC"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2BC24623"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57097099"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Отпуск жилищным организациям</w:t>
            </w:r>
          </w:p>
        </w:tc>
        <w:tc>
          <w:tcPr>
            <w:tcW w:w="1417" w:type="dxa"/>
            <w:tcBorders>
              <w:top w:val="nil"/>
              <w:left w:val="nil"/>
              <w:bottom w:val="single" w:sz="4" w:space="0" w:color="auto"/>
              <w:right w:val="single" w:sz="4" w:space="0" w:color="auto"/>
            </w:tcBorders>
            <w:shd w:val="clear" w:color="000000" w:fill="FFFFFF"/>
            <w:hideMark/>
          </w:tcPr>
          <w:p w14:paraId="20318D27"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Гкал</w:t>
            </w:r>
          </w:p>
        </w:tc>
        <w:tc>
          <w:tcPr>
            <w:tcW w:w="1439" w:type="dxa"/>
            <w:tcBorders>
              <w:top w:val="nil"/>
              <w:left w:val="nil"/>
              <w:bottom w:val="single" w:sz="4" w:space="0" w:color="auto"/>
              <w:right w:val="single" w:sz="4" w:space="0" w:color="auto"/>
            </w:tcBorders>
            <w:shd w:val="clear" w:color="000000" w:fill="DCE6F1"/>
            <w:noWrap/>
            <w:vAlign w:val="center"/>
            <w:hideMark/>
          </w:tcPr>
          <w:p w14:paraId="2800D667"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131 617,00</w:t>
            </w:r>
          </w:p>
        </w:tc>
        <w:tc>
          <w:tcPr>
            <w:tcW w:w="1618" w:type="dxa"/>
            <w:tcBorders>
              <w:top w:val="nil"/>
              <w:left w:val="nil"/>
              <w:bottom w:val="single" w:sz="4" w:space="0" w:color="auto"/>
              <w:right w:val="single" w:sz="4" w:space="0" w:color="auto"/>
            </w:tcBorders>
            <w:shd w:val="clear" w:color="000000" w:fill="DCE6F1"/>
            <w:noWrap/>
            <w:vAlign w:val="center"/>
            <w:hideMark/>
          </w:tcPr>
          <w:p w14:paraId="432E00F7"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124 100,00</w:t>
            </w:r>
          </w:p>
        </w:tc>
        <w:tc>
          <w:tcPr>
            <w:tcW w:w="1479" w:type="dxa"/>
            <w:tcBorders>
              <w:top w:val="nil"/>
              <w:left w:val="nil"/>
              <w:bottom w:val="single" w:sz="4" w:space="0" w:color="auto"/>
              <w:right w:val="single" w:sz="4" w:space="0" w:color="auto"/>
            </w:tcBorders>
            <w:shd w:val="clear" w:color="000000" w:fill="DCE6F1"/>
            <w:noWrap/>
            <w:vAlign w:val="center"/>
            <w:hideMark/>
          </w:tcPr>
          <w:p w14:paraId="56E7CB83"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126 937,00</w:t>
            </w:r>
          </w:p>
        </w:tc>
        <w:tc>
          <w:tcPr>
            <w:tcW w:w="1719" w:type="dxa"/>
            <w:tcBorders>
              <w:top w:val="nil"/>
              <w:left w:val="nil"/>
              <w:bottom w:val="single" w:sz="4" w:space="0" w:color="auto"/>
              <w:right w:val="single" w:sz="8" w:space="0" w:color="auto"/>
            </w:tcBorders>
            <w:shd w:val="clear" w:color="000000" w:fill="DCE6F1"/>
            <w:noWrap/>
            <w:vAlign w:val="center"/>
            <w:hideMark/>
          </w:tcPr>
          <w:p w14:paraId="15773AE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2 837,00</w:t>
            </w:r>
          </w:p>
        </w:tc>
      </w:tr>
      <w:tr w:rsidR="00E34628" w:rsidRPr="00E34628" w14:paraId="1E67F751"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0A4D1E97"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4B9B30F7"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Отпуск бюджетным потребителям</w:t>
            </w:r>
          </w:p>
        </w:tc>
        <w:tc>
          <w:tcPr>
            <w:tcW w:w="1417" w:type="dxa"/>
            <w:tcBorders>
              <w:top w:val="nil"/>
              <w:left w:val="nil"/>
              <w:bottom w:val="single" w:sz="4" w:space="0" w:color="auto"/>
              <w:right w:val="single" w:sz="4" w:space="0" w:color="auto"/>
            </w:tcBorders>
            <w:shd w:val="clear" w:color="000000" w:fill="FFFFFF"/>
            <w:hideMark/>
          </w:tcPr>
          <w:p w14:paraId="1BB250B8"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Гкал</w:t>
            </w:r>
          </w:p>
        </w:tc>
        <w:tc>
          <w:tcPr>
            <w:tcW w:w="1439" w:type="dxa"/>
            <w:tcBorders>
              <w:top w:val="nil"/>
              <w:left w:val="nil"/>
              <w:bottom w:val="single" w:sz="4" w:space="0" w:color="auto"/>
              <w:right w:val="single" w:sz="4" w:space="0" w:color="auto"/>
            </w:tcBorders>
            <w:shd w:val="clear" w:color="000000" w:fill="DCE6F1"/>
            <w:noWrap/>
            <w:vAlign w:val="center"/>
            <w:hideMark/>
          </w:tcPr>
          <w:p w14:paraId="22CF6648"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10 387,00</w:t>
            </w:r>
          </w:p>
        </w:tc>
        <w:tc>
          <w:tcPr>
            <w:tcW w:w="1618" w:type="dxa"/>
            <w:tcBorders>
              <w:top w:val="nil"/>
              <w:left w:val="nil"/>
              <w:bottom w:val="single" w:sz="4" w:space="0" w:color="auto"/>
              <w:right w:val="single" w:sz="4" w:space="0" w:color="auto"/>
            </w:tcBorders>
            <w:shd w:val="clear" w:color="000000" w:fill="DCE6F1"/>
            <w:noWrap/>
            <w:vAlign w:val="center"/>
            <w:hideMark/>
          </w:tcPr>
          <w:p w14:paraId="09939DEB"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11 800,00</w:t>
            </w:r>
          </w:p>
        </w:tc>
        <w:tc>
          <w:tcPr>
            <w:tcW w:w="1479" w:type="dxa"/>
            <w:tcBorders>
              <w:top w:val="nil"/>
              <w:left w:val="nil"/>
              <w:bottom w:val="single" w:sz="4" w:space="0" w:color="auto"/>
              <w:right w:val="single" w:sz="4" w:space="0" w:color="auto"/>
            </w:tcBorders>
            <w:shd w:val="clear" w:color="000000" w:fill="DCE6F1"/>
            <w:noWrap/>
            <w:vAlign w:val="center"/>
            <w:hideMark/>
          </w:tcPr>
          <w:p w14:paraId="7F1DF7F7"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10 018,00</w:t>
            </w:r>
          </w:p>
        </w:tc>
        <w:tc>
          <w:tcPr>
            <w:tcW w:w="1719" w:type="dxa"/>
            <w:tcBorders>
              <w:top w:val="nil"/>
              <w:left w:val="nil"/>
              <w:bottom w:val="single" w:sz="4" w:space="0" w:color="auto"/>
              <w:right w:val="single" w:sz="8" w:space="0" w:color="auto"/>
            </w:tcBorders>
            <w:shd w:val="clear" w:color="000000" w:fill="DCE6F1"/>
            <w:noWrap/>
            <w:vAlign w:val="center"/>
            <w:hideMark/>
          </w:tcPr>
          <w:p w14:paraId="3BBEB664"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-1 782,00</w:t>
            </w:r>
          </w:p>
        </w:tc>
      </w:tr>
      <w:tr w:rsidR="00E34628" w:rsidRPr="00E34628" w14:paraId="4C330912"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1587A1DD"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0F59610C"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Отпуск иным потребителям</w:t>
            </w:r>
          </w:p>
        </w:tc>
        <w:tc>
          <w:tcPr>
            <w:tcW w:w="1417" w:type="dxa"/>
            <w:tcBorders>
              <w:top w:val="nil"/>
              <w:left w:val="nil"/>
              <w:bottom w:val="single" w:sz="4" w:space="0" w:color="auto"/>
              <w:right w:val="single" w:sz="4" w:space="0" w:color="auto"/>
            </w:tcBorders>
            <w:shd w:val="clear" w:color="000000" w:fill="FFFFFF"/>
            <w:hideMark/>
          </w:tcPr>
          <w:p w14:paraId="72ECC0F4"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Гкал</w:t>
            </w:r>
          </w:p>
        </w:tc>
        <w:tc>
          <w:tcPr>
            <w:tcW w:w="1439" w:type="dxa"/>
            <w:tcBorders>
              <w:top w:val="nil"/>
              <w:left w:val="nil"/>
              <w:bottom w:val="single" w:sz="4" w:space="0" w:color="auto"/>
              <w:right w:val="single" w:sz="4" w:space="0" w:color="auto"/>
            </w:tcBorders>
            <w:shd w:val="clear" w:color="000000" w:fill="DCE6F1"/>
            <w:noWrap/>
            <w:vAlign w:val="center"/>
            <w:hideMark/>
          </w:tcPr>
          <w:p w14:paraId="7FB3484C"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5 467,00</w:t>
            </w:r>
          </w:p>
        </w:tc>
        <w:tc>
          <w:tcPr>
            <w:tcW w:w="1618" w:type="dxa"/>
            <w:tcBorders>
              <w:top w:val="nil"/>
              <w:left w:val="nil"/>
              <w:bottom w:val="single" w:sz="4" w:space="0" w:color="auto"/>
              <w:right w:val="single" w:sz="4" w:space="0" w:color="auto"/>
            </w:tcBorders>
            <w:shd w:val="clear" w:color="000000" w:fill="DCE6F1"/>
            <w:noWrap/>
            <w:vAlign w:val="center"/>
            <w:hideMark/>
          </w:tcPr>
          <w:p w14:paraId="1BE98EF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6 100,00</w:t>
            </w:r>
          </w:p>
        </w:tc>
        <w:tc>
          <w:tcPr>
            <w:tcW w:w="1479" w:type="dxa"/>
            <w:tcBorders>
              <w:top w:val="nil"/>
              <w:left w:val="nil"/>
              <w:bottom w:val="single" w:sz="4" w:space="0" w:color="auto"/>
              <w:right w:val="single" w:sz="4" w:space="0" w:color="auto"/>
            </w:tcBorders>
            <w:shd w:val="clear" w:color="000000" w:fill="DCE6F1"/>
            <w:noWrap/>
            <w:vAlign w:val="center"/>
            <w:hideMark/>
          </w:tcPr>
          <w:p w14:paraId="6A1E36E0"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5 273,00</w:t>
            </w:r>
          </w:p>
        </w:tc>
        <w:tc>
          <w:tcPr>
            <w:tcW w:w="1719" w:type="dxa"/>
            <w:tcBorders>
              <w:top w:val="nil"/>
              <w:left w:val="nil"/>
              <w:bottom w:val="single" w:sz="4" w:space="0" w:color="auto"/>
              <w:right w:val="single" w:sz="8" w:space="0" w:color="auto"/>
            </w:tcBorders>
            <w:shd w:val="clear" w:color="000000" w:fill="DCE6F1"/>
            <w:noWrap/>
            <w:vAlign w:val="center"/>
            <w:hideMark/>
          </w:tcPr>
          <w:p w14:paraId="242C2278"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-827,00</w:t>
            </w:r>
          </w:p>
        </w:tc>
      </w:tr>
      <w:tr w:rsidR="00E34628" w:rsidRPr="00E34628" w14:paraId="3F0CA8BF"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5CEFC936"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7606F601"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Отпуск на производственные нужды</w:t>
            </w:r>
          </w:p>
        </w:tc>
        <w:tc>
          <w:tcPr>
            <w:tcW w:w="1417" w:type="dxa"/>
            <w:tcBorders>
              <w:top w:val="nil"/>
              <w:left w:val="nil"/>
              <w:bottom w:val="single" w:sz="4" w:space="0" w:color="auto"/>
              <w:right w:val="single" w:sz="4" w:space="0" w:color="auto"/>
            </w:tcBorders>
            <w:shd w:val="clear" w:color="000000" w:fill="FFFFFF"/>
            <w:hideMark/>
          </w:tcPr>
          <w:p w14:paraId="041878F5"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Гкал</w:t>
            </w:r>
          </w:p>
        </w:tc>
        <w:tc>
          <w:tcPr>
            <w:tcW w:w="1439" w:type="dxa"/>
            <w:tcBorders>
              <w:top w:val="nil"/>
              <w:left w:val="nil"/>
              <w:bottom w:val="single" w:sz="4" w:space="0" w:color="auto"/>
              <w:right w:val="single" w:sz="4" w:space="0" w:color="auto"/>
            </w:tcBorders>
            <w:shd w:val="clear" w:color="000000" w:fill="DCE6F1"/>
            <w:noWrap/>
            <w:vAlign w:val="center"/>
            <w:hideMark/>
          </w:tcPr>
          <w:p w14:paraId="39E4F465"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575,00</w:t>
            </w:r>
          </w:p>
        </w:tc>
        <w:tc>
          <w:tcPr>
            <w:tcW w:w="1618" w:type="dxa"/>
            <w:tcBorders>
              <w:top w:val="nil"/>
              <w:left w:val="nil"/>
              <w:bottom w:val="single" w:sz="4" w:space="0" w:color="auto"/>
              <w:right w:val="single" w:sz="4" w:space="0" w:color="auto"/>
            </w:tcBorders>
            <w:shd w:val="clear" w:color="000000" w:fill="DCE6F1"/>
            <w:noWrap/>
            <w:vAlign w:val="center"/>
            <w:hideMark/>
          </w:tcPr>
          <w:p w14:paraId="1F8092AC"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575,00</w:t>
            </w:r>
          </w:p>
        </w:tc>
        <w:tc>
          <w:tcPr>
            <w:tcW w:w="1479" w:type="dxa"/>
            <w:tcBorders>
              <w:top w:val="nil"/>
              <w:left w:val="nil"/>
              <w:bottom w:val="single" w:sz="4" w:space="0" w:color="auto"/>
              <w:right w:val="single" w:sz="4" w:space="0" w:color="auto"/>
            </w:tcBorders>
            <w:shd w:val="clear" w:color="000000" w:fill="DCE6F1"/>
            <w:noWrap/>
            <w:vAlign w:val="center"/>
            <w:hideMark/>
          </w:tcPr>
          <w:p w14:paraId="22878B01"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575,00</w:t>
            </w:r>
          </w:p>
        </w:tc>
        <w:tc>
          <w:tcPr>
            <w:tcW w:w="1719" w:type="dxa"/>
            <w:tcBorders>
              <w:top w:val="nil"/>
              <w:left w:val="nil"/>
              <w:bottom w:val="single" w:sz="4" w:space="0" w:color="auto"/>
              <w:right w:val="single" w:sz="8" w:space="0" w:color="auto"/>
            </w:tcBorders>
            <w:shd w:val="clear" w:color="000000" w:fill="DCE6F1"/>
            <w:noWrap/>
            <w:vAlign w:val="center"/>
            <w:hideMark/>
          </w:tcPr>
          <w:p w14:paraId="44EC79E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r>
      <w:tr w:rsidR="00E34628" w:rsidRPr="00E34628" w14:paraId="1DF54EF7" w14:textId="77777777" w:rsidTr="00E34628">
        <w:trPr>
          <w:trHeight w:val="270"/>
          <w:jc w:val="center"/>
        </w:trPr>
        <w:tc>
          <w:tcPr>
            <w:tcW w:w="208" w:type="dxa"/>
            <w:tcBorders>
              <w:top w:val="nil"/>
              <w:left w:val="nil"/>
              <w:bottom w:val="nil"/>
              <w:right w:val="nil"/>
            </w:tcBorders>
            <w:shd w:val="clear" w:color="auto" w:fill="auto"/>
            <w:noWrap/>
            <w:vAlign w:val="bottom"/>
            <w:hideMark/>
          </w:tcPr>
          <w:p w14:paraId="63B27277"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4FDE1938"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Отпуск на потребительский рынок</w:t>
            </w:r>
          </w:p>
        </w:tc>
        <w:tc>
          <w:tcPr>
            <w:tcW w:w="1417" w:type="dxa"/>
            <w:tcBorders>
              <w:top w:val="nil"/>
              <w:left w:val="nil"/>
              <w:bottom w:val="single" w:sz="4" w:space="0" w:color="auto"/>
              <w:right w:val="single" w:sz="4" w:space="0" w:color="auto"/>
            </w:tcBorders>
            <w:shd w:val="clear" w:color="000000" w:fill="FFFFFF"/>
            <w:hideMark/>
          </w:tcPr>
          <w:p w14:paraId="167A58F5"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Гкал</w:t>
            </w:r>
          </w:p>
        </w:tc>
        <w:tc>
          <w:tcPr>
            <w:tcW w:w="1439" w:type="dxa"/>
            <w:tcBorders>
              <w:top w:val="nil"/>
              <w:left w:val="nil"/>
              <w:bottom w:val="single" w:sz="4" w:space="0" w:color="auto"/>
              <w:right w:val="single" w:sz="4" w:space="0" w:color="auto"/>
            </w:tcBorders>
            <w:shd w:val="clear" w:color="000000" w:fill="DCE6F1"/>
            <w:noWrap/>
            <w:vAlign w:val="center"/>
            <w:hideMark/>
          </w:tcPr>
          <w:p w14:paraId="6EB359C9"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147 471,00</w:t>
            </w:r>
          </w:p>
        </w:tc>
        <w:tc>
          <w:tcPr>
            <w:tcW w:w="1618" w:type="dxa"/>
            <w:tcBorders>
              <w:top w:val="nil"/>
              <w:left w:val="nil"/>
              <w:bottom w:val="single" w:sz="4" w:space="0" w:color="auto"/>
              <w:right w:val="single" w:sz="4" w:space="0" w:color="auto"/>
            </w:tcBorders>
            <w:shd w:val="clear" w:color="000000" w:fill="DCE6F1"/>
            <w:noWrap/>
            <w:vAlign w:val="center"/>
            <w:hideMark/>
          </w:tcPr>
          <w:p w14:paraId="7188695B"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142 000,00</w:t>
            </w:r>
          </w:p>
        </w:tc>
        <w:tc>
          <w:tcPr>
            <w:tcW w:w="1479" w:type="dxa"/>
            <w:tcBorders>
              <w:top w:val="nil"/>
              <w:left w:val="nil"/>
              <w:bottom w:val="single" w:sz="4" w:space="0" w:color="auto"/>
              <w:right w:val="single" w:sz="4" w:space="0" w:color="auto"/>
            </w:tcBorders>
            <w:shd w:val="clear" w:color="000000" w:fill="DCE6F1"/>
            <w:noWrap/>
            <w:vAlign w:val="center"/>
            <w:hideMark/>
          </w:tcPr>
          <w:p w14:paraId="193EB349"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142 228,00</w:t>
            </w:r>
          </w:p>
        </w:tc>
        <w:tc>
          <w:tcPr>
            <w:tcW w:w="1719" w:type="dxa"/>
            <w:tcBorders>
              <w:top w:val="nil"/>
              <w:left w:val="nil"/>
              <w:bottom w:val="single" w:sz="4" w:space="0" w:color="auto"/>
              <w:right w:val="single" w:sz="8" w:space="0" w:color="auto"/>
            </w:tcBorders>
            <w:shd w:val="clear" w:color="000000" w:fill="DCE6F1"/>
            <w:noWrap/>
            <w:vAlign w:val="center"/>
            <w:hideMark/>
          </w:tcPr>
          <w:p w14:paraId="1570A84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228,00</w:t>
            </w:r>
          </w:p>
        </w:tc>
      </w:tr>
      <w:tr w:rsidR="00E34628" w:rsidRPr="00E34628" w14:paraId="5FF57A12"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66E32E06"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34698348"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Расход на собственные нужды</w:t>
            </w:r>
          </w:p>
        </w:tc>
        <w:tc>
          <w:tcPr>
            <w:tcW w:w="1417" w:type="dxa"/>
            <w:tcBorders>
              <w:top w:val="nil"/>
              <w:left w:val="nil"/>
              <w:bottom w:val="single" w:sz="4" w:space="0" w:color="auto"/>
              <w:right w:val="single" w:sz="4" w:space="0" w:color="auto"/>
            </w:tcBorders>
            <w:shd w:val="clear" w:color="000000" w:fill="FFFFFF"/>
            <w:hideMark/>
          </w:tcPr>
          <w:p w14:paraId="4EDE3899"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Гкал</w:t>
            </w:r>
          </w:p>
        </w:tc>
        <w:tc>
          <w:tcPr>
            <w:tcW w:w="1439" w:type="dxa"/>
            <w:tcBorders>
              <w:top w:val="nil"/>
              <w:left w:val="nil"/>
              <w:bottom w:val="single" w:sz="4" w:space="0" w:color="auto"/>
              <w:right w:val="single" w:sz="4" w:space="0" w:color="auto"/>
            </w:tcBorders>
            <w:shd w:val="clear" w:color="000000" w:fill="DCE6F1"/>
            <w:noWrap/>
            <w:vAlign w:val="center"/>
            <w:hideMark/>
          </w:tcPr>
          <w:p w14:paraId="3E2E1E73"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8 311,00</w:t>
            </w:r>
          </w:p>
        </w:tc>
        <w:tc>
          <w:tcPr>
            <w:tcW w:w="1618" w:type="dxa"/>
            <w:tcBorders>
              <w:top w:val="nil"/>
              <w:left w:val="nil"/>
              <w:bottom w:val="single" w:sz="4" w:space="0" w:color="auto"/>
              <w:right w:val="single" w:sz="4" w:space="0" w:color="auto"/>
            </w:tcBorders>
            <w:shd w:val="clear" w:color="000000" w:fill="DCE6F1"/>
            <w:noWrap/>
            <w:vAlign w:val="center"/>
            <w:hideMark/>
          </w:tcPr>
          <w:p w14:paraId="0A52E597"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8 311,00</w:t>
            </w:r>
          </w:p>
        </w:tc>
        <w:tc>
          <w:tcPr>
            <w:tcW w:w="1479" w:type="dxa"/>
            <w:tcBorders>
              <w:top w:val="nil"/>
              <w:left w:val="nil"/>
              <w:bottom w:val="single" w:sz="4" w:space="0" w:color="auto"/>
              <w:right w:val="single" w:sz="4" w:space="0" w:color="auto"/>
            </w:tcBorders>
            <w:shd w:val="clear" w:color="000000" w:fill="DCE6F1"/>
            <w:noWrap/>
            <w:vAlign w:val="center"/>
            <w:hideMark/>
          </w:tcPr>
          <w:p w14:paraId="293E9418"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5 224,56</w:t>
            </w:r>
          </w:p>
        </w:tc>
        <w:tc>
          <w:tcPr>
            <w:tcW w:w="1719" w:type="dxa"/>
            <w:tcBorders>
              <w:top w:val="nil"/>
              <w:left w:val="nil"/>
              <w:bottom w:val="single" w:sz="4" w:space="0" w:color="auto"/>
              <w:right w:val="single" w:sz="8" w:space="0" w:color="auto"/>
            </w:tcBorders>
            <w:shd w:val="clear" w:color="000000" w:fill="DCE6F1"/>
            <w:noWrap/>
            <w:vAlign w:val="center"/>
            <w:hideMark/>
          </w:tcPr>
          <w:p w14:paraId="60C4261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-3 086,44</w:t>
            </w:r>
          </w:p>
        </w:tc>
      </w:tr>
      <w:tr w:rsidR="00E34628" w:rsidRPr="00E34628" w14:paraId="37D327E9" w14:textId="77777777" w:rsidTr="00E34628">
        <w:trPr>
          <w:trHeight w:val="270"/>
          <w:jc w:val="center"/>
        </w:trPr>
        <w:tc>
          <w:tcPr>
            <w:tcW w:w="208" w:type="dxa"/>
            <w:tcBorders>
              <w:top w:val="nil"/>
              <w:left w:val="nil"/>
              <w:bottom w:val="nil"/>
              <w:right w:val="nil"/>
            </w:tcBorders>
            <w:shd w:val="clear" w:color="auto" w:fill="auto"/>
            <w:noWrap/>
            <w:vAlign w:val="bottom"/>
            <w:hideMark/>
          </w:tcPr>
          <w:p w14:paraId="6758F634"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8" w:space="0" w:color="auto"/>
              <w:right w:val="single" w:sz="4" w:space="0" w:color="auto"/>
            </w:tcBorders>
            <w:shd w:val="clear" w:color="000000" w:fill="FFFFFF"/>
            <w:noWrap/>
            <w:vAlign w:val="bottom"/>
            <w:hideMark/>
          </w:tcPr>
          <w:p w14:paraId="5AEA17C8"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Потери в сетях предприятия</w:t>
            </w:r>
          </w:p>
        </w:tc>
        <w:tc>
          <w:tcPr>
            <w:tcW w:w="1417" w:type="dxa"/>
            <w:tcBorders>
              <w:top w:val="nil"/>
              <w:left w:val="nil"/>
              <w:bottom w:val="single" w:sz="8" w:space="0" w:color="auto"/>
              <w:right w:val="single" w:sz="4" w:space="0" w:color="auto"/>
            </w:tcBorders>
            <w:shd w:val="clear" w:color="000000" w:fill="FFFFFF"/>
            <w:noWrap/>
            <w:hideMark/>
          </w:tcPr>
          <w:p w14:paraId="619F4D43"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Гкал</w:t>
            </w:r>
          </w:p>
        </w:tc>
        <w:tc>
          <w:tcPr>
            <w:tcW w:w="1439" w:type="dxa"/>
            <w:tcBorders>
              <w:top w:val="nil"/>
              <w:left w:val="nil"/>
              <w:bottom w:val="single" w:sz="8" w:space="0" w:color="auto"/>
              <w:right w:val="single" w:sz="4" w:space="0" w:color="auto"/>
            </w:tcBorders>
            <w:shd w:val="clear" w:color="000000" w:fill="DCE6F1"/>
            <w:noWrap/>
            <w:vAlign w:val="center"/>
            <w:hideMark/>
          </w:tcPr>
          <w:p w14:paraId="3763FBFA"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16 785,00</w:t>
            </w:r>
          </w:p>
        </w:tc>
        <w:tc>
          <w:tcPr>
            <w:tcW w:w="1618" w:type="dxa"/>
            <w:tcBorders>
              <w:top w:val="nil"/>
              <w:left w:val="nil"/>
              <w:bottom w:val="single" w:sz="8" w:space="0" w:color="auto"/>
              <w:right w:val="single" w:sz="4" w:space="0" w:color="auto"/>
            </w:tcBorders>
            <w:shd w:val="clear" w:color="000000" w:fill="DCE6F1"/>
            <w:noWrap/>
            <w:vAlign w:val="center"/>
            <w:hideMark/>
          </w:tcPr>
          <w:p w14:paraId="11C66A3C"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16 785,00</w:t>
            </w:r>
          </w:p>
        </w:tc>
        <w:tc>
          <w:tcPr>
            <w:tcW w:w="1479" w:type="dxa"/>
            <w:tcBorders>
              <w:top w:val="nil"/>
              <w:left w:val="nil"/>
              <w:bottom w:val="single" w:sz="8" w:space="0" w:color="auto"/>
              <w:right w:val="single" w:sz="4" w:space="0" w:color="auto"/>
            </w:tcBorders>
            <w:shd w:val="clear" w:color="000000" w:fill="DCE6F1"/>
            <w:noWrap/>
            <w:vAlign w:val="center"/>
            <w:hideMark/>
          </w:tcPr>
          <w:p w14:paraId="03E62D0F"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16 785,00</w:t>
            </w:r>
          </w:p>
        </w:tc>
        <w:tc>
          <w:tcPr>
            <w:tcW w:w="1719" w:type="dxa"/>
            <w:tcBorders>
              <w:top w:val="nil"/>
              <w:left w:val="nil"/>
              <w:bottom w:val="single" w:sz="8" w:space="0" w:color="auto"/>
              <w:right w:val="single" w:sz="8" w:space="0" w:color="auto"/>
            </w:tcBorders>
            <w:shd w:val="clear" w:color="000000" w:fill="DCE6F1"/>
            <w:noWrap/>
            <w:vAlign w:val="center"/>
            <w:hideMark/>
          </w:tcPr>
          <w:p w14:paraId="305B40D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r>
      <w:tr w:rsidR="00E34628" w:rsidRPr="00E34628" w14:paraId="2D8D2394" w14:textId="77777777" w:rsidTr="00E34628">
        <w:trPr>
          <w:trHeight w:val="390"/>
          <w:jc w:val="center"/>
        </w:trPr>
        <w:tc>
          <w:tcPr>
            <w:tcW w:w="208" w:type="dxa"/>
            <w:tcBorders>
              <w:top w:val="nil"/>
              <w:left w:val="nil"/>
              <w:bottom w:val="nil"/>
              <w:right w:val="nil"/>
            </w:tcBorders>
            <w:shd w:val="clear" w:color="auto" w:fill="auto"/>
            <w:noWrap/>
            <w:vAlign w:val="bottom"/>
            <w:hideMark/>
          </w:tcPr>
          <w:p w14:paraId="3AAEEB23" w14:textId="77777777" w:rsidR="00E34628" w:rsidRPr="00E34628" w:rsidRDefault="00E34628" w:rsidP="00E34628">
            <w:pPr>
              <w:jc w:val="right"/>
              <w:rPr>
                <w:rFonts w:ascii="Arial CYR" w:hAnsi="Arial CYR" w:cs="Arial CYR"/>
                <w:sz w:val="20"/>
                <w:szCs w:val="20"/>
              </w:rPr>
            </w:pPr>
          </w:p>
        </w:tc>
        <w:tc>
          <w:tcPr>
            <w:tcW w:w="14012" w:type="dxa"/>
            <w:gridSpan w:val="6"/>
            <w:tcBorders>
              <w:top w:val="single" w:sz="8" w:space="0" w:color="auto"/>
              <w:left w:val="single" w:sz="8" w:space="0" w:color="auto"/>
              <w:bottom w:val="single" w:sz="8" w:space="0" w:color="auto"/>
              <w:right w:val="nil"/>
            </w:tcBorders>
            <w:shd w:val="clear" w:color="000000" w:fill="FFFFFF"/>
            <w:hideMark/>
          </w:tcPr>
          <w:p w14:paraId="637F8138" w14:textId="77777777" w:rsidR="00E34628" w:rsidRPr="00E34628" w:rsidRDefault="00E34628" w:rsidP="00E34628">
            <w:pPr>
              <w:jc w:val="center"/>
              <w:rPr>
                <w:rFonts w:ascii="Arial CYR" w:hAnsi="Arial CYR" w:cs="Arial CYR"/>
                <w:b/>
                <w:bCs/>
              </w:rPr>
            </w:pPr>
            <w:r w:rsidRPr="00E34628">
              <w:rPr>
                <w:rFonts w:ascii="Arial CYR" w:hAnsi="Arial CYR" w:cs="Arial CYR"/>
                <w:b/>
                <w:bCs/>
              </w:rPr>
              <w:t>Топливо</w:t>
            </w:r>
          </w:p>
        </w:tc>
      </w:tr>
      <w:tr w:rsidR="00E34628" w:rsidRPr="00E34628" w14:paraId="6FB40E56" w14:textId="77777777" w:rsidTr="00E34628">
        <w:trPr>
          <w:trHeight w:val="300"/>
          <w:jc w:val="center"/>
        </w:trPr>
        <w:tc>
          <w:tcPr>
            <w:tcW w:w="208" w:type="dxa"/>
            <w:tcBorders>
              <w:top w:val="nil"/>
              <w:left w:val="nil"/>
              <w:bottom w:val="nil"/>
              <w:right w:val="nil"/>
            </w:tcBorders>
            <w:shd w:val="clear" w:color="auto" w:fill="auto"/>
            <w:noWrap/>
            <w:vAlign w:val="bottom"/>
            <w:hideMark/>
          </w:tcPr>
          <w:p w14:paraId="1A9A9D44" w14:textId="77777777" w:rsidR="00E34628" w:rsidRPr="00E34628" w:rsidRDefault="00E34628" w:rsidP="00E34628">
            <w:pPr>
              <w:jc w:val="center"/>
              <w:rPr>
                <w:rFonts w:ascii="Arial CYR" w:hAnsi="Arial CYR" w:cs="Arial CYR"/>
                <w:b/>
                <w:bCs/>
              </w:rPr>
            </w:pPr>
          </w:p>
        </w:tc>
        <w:tc>
          <w:tcPr>
            <w:tcW w:w="6340" w:type="dxa"/>
            <w:tcBorders>
              <w:top w:val="nil"/>
              <w:left w:val="single" w:sz="8" w:space="0" w:color="auto"/>
              <w:bottom w:val="single" w:sz="4" w:space="0" w:color="auto"/>
              <w:right w:val="single" w:sz="4" w:space="0" w:color="auto"/>
            </w:tcBorders>
            <w:shd w:val="clear" w:color="000000" w:fill="FFFFFF"/>
            <w:hideMark/>
          </w:tcPr>
          <w:p w14:paraId="388FEB88"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Удельный расход условного топлива, в т.ч.</w:t>
            </w:r>
          </w:p>
        </w:tc>
        <w:tc>
          <w:tcPr>
            <w:tcW w:w="1417" w:type="dxa"/>
            <w:tcBorders>
              <w:top w:val="nil"/>
              <w:left w:val="nil"/>
              <w:bottom w:val="single" w:sz="4" w:space="0" w:color="auto"/>
              <w:right w:val="single" w:sz="4" w:space="0" w:color="auto"/>
            </w:tcBorders>
            <w:shd w:val="clear" w:color="000000" w:fill="FFFFFF"/>
            <w:vAlign w:val="center"/>
            <w:hideMark/>
          </w:tcPr>
          <w:p w14:paraId="044B923B"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кг у.т./Гкал</w:t>
            </w:r>
          </w:p>
        </w:tc>
        <w:tc>
          <w:tcPr>
            <w:tcW w:w="1439" w:type="dxa"/>
            <w:tcBorders>
              <w:top w:val="nil"/>
              <w:left w:val="nil"/>
              <w:bottom w:val="single" w:sz="4" w:space="0" w:color="auto"/>
              <w:right w:val="single" w:sz="4" w:space="0" w:color="auto"/>
            </w:tcBorders>
            <w:shd w:val="clear" w:color="000000" w:fill="DCE6F1"/>
            <w:vAlign w:val="center"/>
            <w:hideMark/>
          </w:tcPr>
          <w:p w14:paraId="6235A265"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196,80</w:t>
            </w:r>
          </w:p>
        </w:tc>
        <w:tc>
          <w:tcPr>
            <w:tcW w:w="1618" w:type="dxa"/>
            <w:tcBorders>
              <w:top w:val="nil"/>
              <w:left w:val="nil"/>
              <w:bottom w:val="single" w:sz="4" w:space="0" w:color="auto"/>
              <w:right w:val="single" w:sz="4" w:space="0" w:color="auto"/>
            </w:tcBorders>
            <w:shd w:val="clear" w:color="000000" w:fill="DCE6F1"/>
            <w:vAlign w:val="center"/>
            <w:hideMark/>
          </w:tcPr>
          <w:p w14:paraId="3EA3E90A"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196,80</w:t>
            </w:r>
          </w:p>
        </w:tc>
        <w:tc>
          <w:tcPr>
            <w:tcW w:w="1479" w:type="dxa"/>
            <w:tcBorders>
              <w:top w:val="nil"/>
              <w:left w:val="nil"/>
              <w:bottom w:val="single" w:sz="4" w:space="0" w:color="auto"/>
              <w:right w:val="single" w:sz="4" w:space="0" w:color="auto"/>
            </w:tcBorders>
            <w:shd w:val="clear" w:color="000000" w:fill="DCE6F1"/>
            <w:vAlign w:val="center"/>
            <w:hideMark/>
          </w:tcPr>
          <w:p w14:paraId="312FF123"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189,90</w:t>
            </w:r>
          </w:p>
        </w:tc>
        <w:tc>
          <w:tcPr>
            <w:tcW w:w="1719" w:type="dxa"/>
            <w:tcBorders>
              <w:top w:val="nil"/>
              <w:left w:val="nil"/>
              <w:bottom w:val="single" w:sz="4" w:space="0" w:color="auto"/>
              <w:right w:val="single" w:sz="8" w:space="0" w:color="auto"/>
            </w:tcBorders>
            <w:shd w:val="clear" w:color="000000" w:fill="DCE6F1"/>
            <w:vAlign w:val="center"/>
            <w:hideMark/>
          </w:tcPr>
          <w:p w14:paraId="174290A7"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-6,90</w:t>
            </w:r>
          </w:p>
        </w:tc>
      </w:tr>
      <w:tr w:rsidR="00E34628" w:rsidRPr="00E34628" w14:paraId="667972E2"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6996F7DE"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5FAFFEF3" w14:textId="77777777" w:rsidR="00E34628" w:rsidRPr="00E34628" w:rsidRDefault="00E34628" w:rsidP="00E34628">
            <w:pPr>
              <w:ind w:firstLineChars="200" w:firstLine="400"/>
              <w:rPr>
                <w:rFonts w:ascii="Arial CYR" w:hAnsi="Arial CYR" w:cs="Arial CYR"/>
                <w:sz w:val="20"/>
                <w:szCs w:val="20"/>
              </w:rPr>
            </w:pPr>
            <w:r w:rsidRPr="00E34628">
              <w:rPr>
                <w:rFonts w:ascii="Arial CYR" w:hAnsi="Arial CYR" w:cs="Arial CYR"/>
                <w:sz w:val="20"/>
                <w:szCs w:val="20"/>
              </w:rPr>
              <w:t>- уголь каменный</w:t>
            </w:r>
          </w:p>
        </w:tc>
        <w:tc>
          <w:tcPr>
            <w:tcW w:w="1417" w:type="dxa"/>
            <w:tcBorders>
              <w:top w:val="nil"/>
              <w:left w:val="nil"/>
              <w:bottom w:val="single" w:sz="4" w:space="0" w:color="auto"/>
              <w:right w:val="single" w:sz="4" w:space="0" w:color="auto"/>
            </w:tcBorders>
            <w:shd w:val="clear" w:color="000000" w:fill="FFFFFF"/>
            <w:hideMark/>
          </w:tcPr>
          <w:p w14:paraId="7DD4A16A"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кг у.т./Гкал</w:t>
            </w:r>
          </w:p>
        </w:tc>
        <w:tc>
          <w:tcPr>
            <w:tcW w:w="1439" w:type="dxa"/>
            <w:tcBorders>
              <w:top w:val="nil"/>
              <w:left w:val="nil"/>
              <w:bottom w:val="single" w:sz="4" w:space="0" w:color="auto"/>
              <w:right w:val="single" w:sz="4" w:space="0" w:color="auto"/>
            </w:tcBorders>
            <w:shd w:val="clear" w:color="000000" w:fill="DCE6F1"/>
            <w:noWrap/>
            <w:vAlign w:val="center"/>
            <w:hideMark/>
          </w:tcPr>
          <w:p w14:paraId="61416A59"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196,80</w:t>
            </w:r>
          </w:p>
        </w:tc>
        <w:tc>
          <w:tcPr>
            <w:tcW w:w="1618" w:type="dxa"/>
            <w:tcBorders>
              <w:top w:val="nil"/>
              <w:left w:val="nil"/>
              <w:bottom w:val="single" w:sz="4" w:space="0" w:color="auto"/>
              <w:right w:val="single" w:sz="4" w:space="0" w:color="auto"/>
            </w:tcBorders>
            <w:shd w:val="clear" w:color="000000" w:fill="DCE6F1"/>
            <w:noWrap/>
            <w:vAlign w:val="center"/>
            <w:hideMark/>
          </w:tcPr>
          <w:p w14:paraId="2599C880"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196,80</w:t>
            </w:r>
          </w:p>
        </w:tc>
        <w:tc>
          <w:tcPr>
            <w:tcW w:w="1479" w:type="dxa"/>
            <w:tcBorders>
              <w:top w:val="nil"/>
              <w:left w:val="nil"/>
              <w:bottom w:val="single" w:sz="4" w:space="0" w:color="auto"/>
              <w:right w:val="single" w:sz="4" w:space="0" w:color="auto"/>
            </w:tcBorders>
            <w:shd w:val="clear" w:color="000000" w:fill="DCE6F1"/>
            <w:noWrap/>
            <w:vAlign w:val="center"/>
            <w:hideMark/>
          </w:tcPr>
          <w:p w14:paraId="17ADAD1F"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189,90</w:t>
            </w:r>
          </w:p>
        </w:tc>
        <w:tc>
          <w:tcPr>
            <w:tcW w:w="1719" w:type="dxa"/>
            <w:tcBorders>
              <w:top w:val="nil"/>
              <w:left w:val="nil"/>
              <w:bottom w:val="single" w:sz="4" w:space="0" w:color="auto"/>
              <w:right w:val="single" w:sz="8" w:space="0" w:color="auto"/>
            </w:tcBorders>
            <w:shd w:val="clear" w:color="000000" w:fill="DCE6F1"/>
            <w:noWrap/>
            <w:vAlign w:val="center"/>
            <w:hideMark/>
          </w:tcPr>
          <w:p w14:paraId="7CD730D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-6,90</w:t>
            </w:r>
          </w:p>
        </w:tc>
      </w:tr>
      <w:tr w:rsidR="00E34628" w:rsidRPr="00E34628" w14:paraId="567059D8"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5C392CBB"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noWrap/>
            <w:vAlign w:val="center"/>
            <w:hideMark/>
          </w:tcPr>
          <w:p w14:paraId="1875D99A"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Тепловой эквивалент</w:t>
            </w:r>
          </w:p>
        </w:tc>
        <w:tc>
          <w:tcPr>
            <w:tcW w:w="1417" w:type="dxa"/>
            <w:tcBorders>
              <w:top w:val="nil"/>
              <w:left w:val="nil"/>
              <w:bottom w:val="single" w:sz="4" w:space="0" w:color="auto"/>
              <w:right w:val="single" w:sz="4" w:space="0" w:color="auto"/>
            </w:tcBorders>
            <w:shd w:val="clear" w:color="000000" w:fill="FFFFFF"/>
            <w:hideMark/>
          </w:tcPr>
          <w:p w14:paraId="7C29B059"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 </w:t>
            </w:r>
          </w:p>
        </w:tc>
        <w:tc>
          <w:tcPr>
            <w:tcW w:w="1439" w:type="dxa"/>
            <w:tcBorders>
              <w:top w:val="nil"/>
              <w:left w:val="nil"/>
              <w:bottom w:val="single" w:sz="4" w:space="0" w:color="auto"/>
              <w:right w:val="single" w:sz="4" w:space="0" w:color="auto"/>
            </w:tcBorders>
            <w:shd w:val="clear" w:color="000000" w:fill="DCE6F1"/>
            <w:vAlign w:val="center"/>
            <w:hideMark/>
          </w:tcPr>
          <w:p w14:paraId="665F4A81"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0,722</w:t>
            </w:r>
          </w:p>
        </w:tc>
        <w:tc>
          <w:tcPr>
            <w:tcW w:w="1618" w:type="dxa"/>
            <w:tcBorders>
              <w:top w:val="nil"/>
              <w:left w:val="nil"/>
              <w:bottom w:val="single" w:sz="4" w:space="0" w:color="auto"/>
              <w:right w:val="single" w:sz="4" w:space="0" w:color="auto"/>
            </w:tcBorders>
            <w:shd w:val="clear" w:color="000000" w:fill="DCE6F1"/>
            <w:vAlign w:val="center"/>
            <w:hideMark/>
          </w:tcPr>
          <w:p w14:paraId="70BA209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0,722</w:t>
            </w:r>
          </w:p>
        </w:tc>
        <w:tc>
          <w:tcPr>
            <w:tcW w:w="1479" w:type="dxa"/>
            <w:tcBorders>
              <w:top w:val="nil"/>
              <w:left w:val="nil"/>
              <w:bottom w:val="single" w:sz="4" w:space="0" w:color="auto"/>
              <w:right w:val="single" w:sz="4" w:space="0" w:color="auto"/>
            </w:tcBorders>
            <w:shd w:val="clear" w:color="000000" w:fill="DCE6F1"/>
            <w:vAlign w:val="center"/>
            <w:hideMark/>
          </w:tcPr>
          <w:p w14:paraId="2F80FFA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0,700</w:t>
            </w:r>
          </w:p>
        </w:tc>
        <w:tc>
          <w:tcPr>
            <w:tcW w:w="1719" w:type="dxa"/>
            <w:tcBorders>
              <w:top w:val="nil"/>
              <w:left w:val="nil"/>
              <w:bottom w:val="single" w:sz="4" w:space="0" w:color="auto"/>
              <w:right w:val="single" w:sz="8" w:space="0" w:color="auto"/>
            </w:tcBorders>
            <w:shd w:val="clear" w:color="000000" w:fill="DCE6F1"/>
            <w:vAlign w:val="center"/>
            <w:hideMark/>
          </w:tcPr>
          <w:p w14:paraId="02DC3F2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-0,022</w:t>
            </w:r>
          </w:p>
        </w:tc>
      </w:tr>
      <w:tr w:rsidR="00E34628" w:rsidRPr="00E34628" w14:paraId="1A1C0934"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2F338BAA"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6781BB38" w14:textId="77777777" w:rsidR="00E34628" w:rsidRPr="00E34628" w:rsidRDefault="00E34628" w:rsidP="00E34628">
            <w:pPr>
              <w:ind w:firstLineChars="200" w:firstLine="400"/>
              <w:rPr>
                <w:rFonts w:ascii="Arial CYR" w:hAnsi="Arial CYR" w:cs="Arial CYR"/>
                <w:sz w:val="20"/>
                <w:szCs w:val="20"/>
              </w:rPr>
            </w:pPr>
            <w:r w:rsidRPr="00E34628">
              <w:rPr>
                <w:rFonts w:ascii="Arial CYR" w:hAnsi="Arial CYR" w:cs="Arial CYR"/>
                <w:sz w:val="20"/>
                <w:szCs w:val="20"/>
              </w:rPr>
              <w:t>- уголь каменный</w:t>
            </w:r>
          </w:p>
        </w:tc>
        <w:tc>
          <w:tcPr>
            <w:tcW w:w="1417" w:type="dxa"/>
            <w:tcBorders>
              <w:top w:val="nil"/>
              <w:left w:val="nil"/>
              <w:bottom w:val="single" w:sz="4" w:space="0" w:color="auto"/>
              <w:right w:val="single" w:sz="4" w:space="0" w:color="auto"/>
            </w:tcBorders>
            <w:shd w:val="clear" w:color="000000" w:fill="FFFFFF"/>
            <w:hideMark/>
          </w:tcPr>
          <w:p w14:paraId="76F8319A"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 </w:t>
            </w:r>
          </w:p>
        </w:tc>
        <w:tc>
          <w:tcPr>
            <w:tcW w:w="1439" w:type="dxa"/>
            <w:tcBorders>
              <w:top w:val="nil"/>
              <w:left w:val="nil"/>
              <w:bottom w:val="single" w:sz="4" w:space="0" w:color="auto"/>
              <w:right w:val="single" w:sz="4" w:space="0" w:color="auto"/>
            </w:tcBorders>
            <w:shd w:val="clear" w:color="000000" w:fill="DCE6F1"/>
            <w:noWrap/>
            <w:vAlign w:val="center"/>
            <w:hideMark/>
          </w:tcPr>
          <w:p w14:paraId="2A93CE1E"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0,722</w:t>
            </w:r>
          </w:p>
        </w:tc>
        <w:tc>
          <w:tcPr>
            <w:tcW w:w="1618" w:type="dxa"/>
            <w:tcBorders>
              <w:top w:val="nil"/>
              <w:left w:val="nil"/>
              <w:bottom w:val="single" w:sz="4" w:space="0" w:color="auto"/>
              <w:right w:val="single" w:sz="4" w:space="0" w:color="auto"/>
            </w:tcBorders>
            <w:shd w:val="clear" w:color="000000" w:fill="DCE6F1"/>
            <w:noWrap/>
            <w:vAlign w:val="center"/>
            <w:hideMark/>
          </w:tcPr>
          <w:p w14:paraId="03572167"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0,722</w:t>
            </w:r>
          </w:p>
        </w:tc>
        <w:tc>
          <w:tcPr>
            <w:tcW w:w="1479" w:type="dxa"/>
            <w:tcBorders>
              <w:top w:val="nil"/>
              <w:left w:val="nil"/>
              <w:bottom w:val="single" w:sz="4" w:space="0" w:color="auto"/>
              <w:right w:val="single" w:sz="4" w:space="0" w:color="auto"/>
            </w:tcBorders>
            <w:shd w:val="clear" w:color="000000" w:fill="DCE6F1"/>
            <w:vAlign w:val="center"/>
            <w:hideMark/>
          </w:tcPr>
          <w:p w14:paraId="40A9315A"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0,700</w:t>
            </w:r>
          </w:p>
        </w:tc>
        <w:tc>
          <w:tcPr>
            <w:tcW w:w="1719" w:type="dxa"/>
            <w:tcBorders>
              <w:top w:val="nil"/>
              <w:left w:val="nil"/>
              <w:bottom w:val="single" w:sz="4" w:space="0" w:color="auto"/>
              <w:right w:val="single" w:sz="8" w:space="0" w:color="auto"/>
            </w:tcBorders>
            <w:shd w:val="clear" w:color="000000" w:fill="DCE6F1"/>
            <w:noWrap/>
            <w:vAlign w:val="center"/>
            <w:hideMark/>
          </w:tcPr>
          <w:p w14:paraId="35D727BB"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-0,022</w:t>
            </w:r>
          </w:p>
        </w:tc>
      </w:tr>
      <w:tr w:rsidR="00E34628" w:rsidRPr="00E34628" w14:paraId="2A422B16" w14:textId="77777777" w:rsidTr="00E34628">
        <w:trPr>
          <w:trHeight w:val="345"/>
          <w:jc w:val="center"/>
        </w:trPr>
        <w:tc>
          <w:tcPr>
            <w:tcW w:w="208" w:type="dxa"/>
            <w:tcBorders>
              <w:top w:val="nil"/>
              <w:left w:val="nil"/>
              <w:bottom w:val="nil"/>
              <w:right w:val="nil"/>
            </w:tcBorders>
            <w:shd w:val="clear" w:color="auto" w:fill="auto"/>
            <w:noWrap/>
            <w:vAlign w:val="bottom"/>
            <w:hideMark/>
          </w:tcPr>
          <w:p w14:paraId="4099C251"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65C080A1"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Удельный расход натурального топлива, в т. ч.</w:t>
            </w:r>
          </w:p>
        </w:tc>
        <w:tc>
          <w:tcPr>
            <w:tcW w:w="1417" w:type="dxa"/>
            <w:tcBorders>
              <w:top w:val="nil"/>
              <w:left w:val="nil"/>
              <w:bottom w:val="single" w:sz="4" w:space="0" w:color="auto"/>
              <w:right w:val="single" w:sz="4" w:space="0" w:color="auto"/>
            </w:tcBorders>
            <w:shd w:val="clear" w:color="000000" w:fill="FFFFFF"/>
            <w:vAlign w:val="center"/>
            <w:hideMark/>
          </w:tcPr>
          <w:p w14:paraId="25138D36"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 </w:t>
            </w:r>
          </w:p>
        </w:tc>
        <w:tc>
          <w:tcPr>
            <w:tcW w:w="1439" w:type="dxa"/>
            <w:tcBorders>
              <w:top w:val="nil"/>
              <w:left w:val="nil"/>
              <w:bottom w:val="single" w:sz="4" w:space="0" w:color="auto"/>
              <w:right w:val="single" w:sz="4" w:space="0" w:color="auto"/>
            </w:tcBorders>
            <w:shd w:val="clear" w:color="000000" w:fill="DCE6F1"/>
            <w:noWrap/>
            <w:vAlign w:val="center"/>
            <w:hideMark/>
          </w:tcPr>
          <w:p w14:paraId="7A1D1998"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272,73</w:t>
            </w:r>
          </w:p>
        </w:tc>
        <w:tc>
          <w:tcPr>
            <w:tcW w:w="1618" w:type="dxa"/>
            <w:tcBorders>
              <w:top w:val="nil"/>
              <w:left w:val="nil"/>
              <w:bottom w:val="single" w:sz="4" w:space="0" w:color="auto"/>
              <w:right w:val="single" w:sz="4" w:space="0" w:color="auto"/>
            </w:tcBorders>
            <w:shd w:val="clear" w:color="000000" w:fill="DCE6F1"/>
            <w:noWrap/>
            <w:vAlign w:val="center"/>
            <w:hideMark/>
          </w:tcPr>
          <w:p w14:paraId="496BD94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272,58</w:t>
            </w:r>
          </w:p>
        </w:tc>
        <w:tc>
          <w:tcPr>
            <w:tcW w:w="1479" w:type="dxa"/>
            <w:tcBorders>
              <w:top w:val="nil"/>
              <w:left w:val="nil"/>
              <w:bottom w:val="single" w:sz="4" w:space="0" w:color="auto"/>
              <w:right w:val="single" w:sz="4" w:space="0" w:color="auto"/>
            </w:tcBorders>
            <w:shd w:val="clear" w:color="000000" w:fill="DCE6F1"/>
            <w:noWrap/>
            <w:vAlign w:val="center"/>
            <w:hideMark/>
          </w:tcPr>
          <w:p w14:paraId="497B326A"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271,29</w:t>
            </w:r>
          </w:p>
        </w:tc>
        <w:tc>
          <w:tcPr>
            <w:tcW w:w="1719" w:type="dxa"/>
            <w:tcBorders>
              <w:top w:val="nil"/>
              <w:left w:val="nil"/>
              <w:bottom w:val="single" w:sz="4" w:space="0" w:color="auto"/>
              <w:right w:val="single" w:sz="8" w:space="0" w:color="auto"/>
            </w:tcBorders>
            <w:shd w:val="clear" w:color="000000" w:fill="DCE6F1"/>
            <w:noWrap/>
            <w:vAlign w:val="center"/>
            <w:hideMark/>
          </w:tcPr>
          <w:p w14:paraId="1649DA23"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-1,29</w:t>
            </w:r>
          </w:p>
        </w:tc>
      </w:tr>
      <w:tr w:rsidR="00E34628" w:rsidRPr="00E34628" w14:paraId="159874A5" w14:textId="77777777" w:rsidTr="00E34628">
        <w:trPr>
          <w:trHeight w:val="285"/>
          <w:jc w:val="center"/>
        </w:trPr>
        <w:tc>
          <w:tcPr>
            <w:tcW w:w="208" w:type="dxa"/>
            <w:tcBorders>
              <w:top w:val="nil"/>
              <w:left w:val="nil"/>
              <w:bottom w:val="nil"/>
              <w:right w:val="nil"/>
            </w:tcBorders>
            <w:shd w:val="clear" w:color="auto" w:fill="auto"/>
            <w:noWrap/>
            <w:vAlign w:val="bottom"/>
            <w:hideMark/>
          </w:tcPr>
          <w:p w14:paraId="477BB193"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6F583249" w14:textId="77777777" w:rsidR="00E34628" w:rsidRPr="00E34628" w:rsidRDefault="00E34628" w:rsidP="00E34628">
            <w:pPr>
              <w:ind w:firstLineChars="200" w:firstLine="400"/>
              <w:rPr>
                <w:rFonts w:ascii="Arial CYR" w:hAnsi="Arial CYR" w:cs="Arial CYR"/>
                <w:sz w:val="20"/>
                <w:szCs w:val="20"/>
              </w:rPr>
            </w:pPr>
            <w:r w:rsidRPr="00E34628">
              <w:rPr>
                <w:rFonts w:ascii="Arial CYR" w:hAnsi="Arial CYR" w:cs="Arial CYR"/>
                <w:sz w:val="20"/>
                <w:szCs w:val="20"/>
              </w:rPr>
              <w:t>-уголь каменный</w:t>
            </w:r>
          </w:p>
        </w:tc>
        <w:tc>
          <w:tcPr>
            <w:tcW w:w="1417" w:type="dxa"/>
            <w:tcBorders>
              <w:top w:val="nil"/>
              <w:left w:val="nil"/>
              <w:bottom w:val="single" w:sz="4" w:space="0" w:color="auto"/>
              <w:right w:val="single" w:sz="4" w:space="0" w:color="auto"/>
            </w:tcBorders>
            <w:shd w:val="clear" w:color="000000" w:fill="FFFFFF"/>
            <w:hideMark/>
          </w:tcPr>
          <w:p w14:paraId="258E0B37"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кг/Гкал</w:t>
            </w:r>
          </w:p>
        </w:tc>
        <w:tc>
          <w:tcPr>
            <w:tcW w:w="1439" w:type="dxa"/>
            <w:tcBorders>
              <w:top w:val="nil"/>
              <w:left w:val="nil"/>
              <w:bottom w:val="single" w:sz="4" w:space="0" w:color="auto"/>
              <w:right w:val="single" w:sz="4" w:space="0" w:color="auto"/>
            </w:tcBorders>
            <w:shd w:val="clear" w:color="000000" w:fill="DCE6F1"/>
            <w:noWrap/>
            <w:vAlign w:val="center"/>
            <w:hideMark/>
          </w:tcPr>
          <w:p w14:paraId="5550F7A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272,73</w:t>
            </w:r>
          </w:p>
        </w:tc>
        <w:tc>
          <w:tcPr>
            <w:tcW w:w="1618" w:type="dxa"/>
            <w:tcBorders>
              <w:top w:val="nil"/>
              <w:left w:val="nil"/>
              <w:bottom w:val="single" w:sz="4" w:space="0" w:color="auto"/>
              <w:right w:val="single" w:sz="4" w:space="0" w:color="auto"/>
            </w:tcBorders>
            <w:shd w:val="clear" w:color="000000" w:fill="DCE6F1"/>
            <w:noWrap/>
            <w:vAlign w:val="center"/>
            <w:hideMark/>
          </w:tcPr>
          <w:p w14:paraId="1E397DC3"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272,58</w:t>
            </w:r>
          </w:p>
        </w:tc>
        <w:tc>
          <w:tcPr>
            <w:tcW w:w="1479" w:type="dxa"/>
            <w:tcBorders>
              <w:top w:val="nil"/>
              <w:left w:val="nil"/>
              <w:bottom w:val="single" w:sz="4" w:space="0" w:color="auto"/>
              <w:right w:val="single" w:sz="4" w:space="0" w:color="auto"/>
            </w:tcBorders>
            <w:shd w:val="clear" w:color="000000" w:fill="DCE6F1"/>
            <w:noWrap/>
            <w:vAlign w:val="center"/>
            <w:hideMark/>
          </w:tcPr>
          <w:p w14:paraId="1E9A6F3E"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271,29</w:t>
            </w:r>
          </w:p>
        </w:tc>
        <w:tc>
          <w:tcPr>
            <w:tcW w:w="1719" w:type="dxa"/>
            <w:tcBorders>
              <w:top w:val="nil"/>
              <w:left w:val="nil"/>
              <w:bottom w:val="single" w:sz="4" w:space="0" w:color="auto"/>
              <w:right w:val="single" w:sz="8" w:space="0" w:color="auto"/>
            </w:tcBorders>
            <w:shd w:val="clear" w:color="000000" w:fill="DCE6F1"/>
            <w:noWrap/>
            <w:vAlign w:val="center"/>
            <w:hideMark/>
          </w:tcPr>
          <w:p w14:paraId="25AA695A"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-1,29</w:t>
            </w:r>
          </w:p>
        </w:tc>
      </w:tr>
      <w:tr w:rsidR="00E34628" w:rsidRPr="00E34628" w14:paraId="76B6C862" w14:textId="77777777" w:rsidTr="00E34628">
        <w:trPr>
          <w:trHeight w:val="315"/>
          <w:jc w:val="center"/>
        </w:trPr>
        <w:tc>
          <w:tcPr>
            <w:tcW w:w="208" w:type="dxa"/>
            <w:tcBorders>
              <w:top w:val="nil"/>
              <w:left w:val="nil"/>
              <w:bottom w:val="nil"/>
              <w:right w:val="nil"/>
            </w:tcBorders>
            <w:shd w:val="clear" w:color="auto" w:fill="auto"/>
            <w:noWrap/>
            <w:vAlign w:val="bottom"/>
            <w:hideMark/>
          </w:tcPr>
          <w:p w14:paraId="14BF9458"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14AAA281"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Расход натурального топлива, всего, в т. ч.</w:t>
            </w:r>
          </w:p>
        </w:tc>
        <w:tc>
          <w:tcPr>
            <w:tcW w:w="1417" w:type="dxa"/>
            <w:tcBorders>
              <w:top w:val="nil"/>
              <w:left w:val="nil"/>
              <w:bottom w:val="single" w:sz="4" w:space="0" w:color="auto"/>
              <w:right w:val="single" w:sz="4" w:space="0" w:color="auto"/>
            </w:tcBorders>
            <w:shd w:val="clear" w:color="000000" w:fill="FFFFFF"/>
            <w:hideMark/>
          </w:tcPr>
          <w:p w14:paraId="7128DA9E"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 </w:t>
            </w:r>
          </w:p>
        </w:tc>
        <w:tc>
          <w:tcPr>
            <w:tcW w:w="1439" w:type="dxa"/>
            <w:tcBorders>
              <w:top w:val="nil"/>
              <w:left w:val="nil"/>
              <w:bottom w:val="single" w:sz="4" w:space="0" w:color="auto"/>
              <w:right w:val="single" w:sz="4" w:space="0" w:color="auto"/>
            </w:tcBorders>
            <w:shd w:val="clear" w:color="000000" w:fill="DCE6F1"/>
            <w:noWrap/>
            <w:vAlign w:val="center"/>
            <w:hideMark/>
          </w:tcPr>
          <w:p w14:paraId="4757E299"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44954,89</w:t>
            </w:r>
          </w:p>
        </w:tc>
        <w:tc>
          <w:tcPr>
            <w:tcW w:w="1618" w:type="dxa"/>
            <w:tcBorders>
              <w:top w:val="nil"/>
              <w:left w:val="nil"/>
              <w:bottom w:val="single" w:sz="4" w:space="0" w:color="auto"/>
              <w:right w:val="single" w:sz="4" w:space="0" w:color="auto"/>
            </w:tcBorders>
            <w:shd w:val="clear" w:color="000000" w:fill="DCE6F1"/>
            <w:noWrap/>
            <w:vAlign w:val="center"/>
            <w:hideMark/>
          </w:tcPr>
          <w:p w14:paraId="119CE38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43437,74</w:t>
            </w:r>
          </w:p>
        </w:tc>
        <w:tc>
          <w:tcPr>
            <w:tcW w:w="1479" w:type="dxa"/>
            <w:tcBorders>
              <w:top w:val="nil"/>
              <w:left w:val="nil"/>
              <w:bottom w:val="single" w:sz="4" w:space="0" w:color="auto"/>
              <w:right w:val="single" w:sz="4" w:space="0" w:color="auto"/>
            </w:tcBorders>
            <w:shd w:val="clear" w:color="000000" w:fill="DCE6F1"/>
            <w:noWrap/>
            <w:vAlign w:val="center"/>
            <w:hideMark/>
          </w:tcPr>
          <w:p w14:paraId="4AD13A49"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43293,94</w:t>
            </w:r>
          </w:p>
        </w:tc>
        <w:tc>
          <w:tcPr>
            <w:tcW w:w="1719" w:type="dxa"/>
            <w:tcBorders>
              <w:top w:val="nil"/>
              <w:left w:val="nil"/>
              <w:bottom w:val="single" w:sz="4" w:space="0" w:color="auto"/>
              <w:right w:val="single" w:sz="8" w:space="0" w:color="auto"/>
            </w:tcBorders>
            <w:shd w:val="clear" w:color="000000" w:fill="DCE6F1"/>
            <w:noWrap/>
            <w:vAlign w:val="center"/>
            <w:hideMark/>
          </w:tcPr>
          <w:p w14:paraId="57B5DB9C"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-143,80</w:t>
            </w:r>
          </w:p>
        </w:tc>
      </w:tr>
      <w:tr w:rsidR="00E34628" w:rsidRPr="00E34628" w14:paraId="5AC80FAE" w14:textId="77777777" w:rsidTr="00E34628">
        <w:trPr>
          <w:trHeight w:val="300"/>
          <w:jc w:val="center"/>
        </w:trPr>
        <w:tc>
          <w:tcPr>
            <w:tcW w:w="208" w:type="dxa"/>
            <w:tcBorders>
              <w:top w:val="nil"/>
              <w:left w:val="nil"/>
              <w:bottom w:val="nil"/>
              <w:right w:val="nil"/>
            </w:tcBorders>
            <w:shd w:val="clear" w:color="auto" w:fill="auto"/>
            <w:noWrap/>
            <w:vAlign w:val="bottom"/>
            <w:hideMark/>
          </w:tcPr>
          <w:p w14:paraId="5D325A33"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6FBB4771" w14:textId="77777777" w:rsidR="00E34628" w:rsidRPr="00E34628" w:rsidRDefault="00E34628" w:rsidP="00E34628">
            <w:pPr>
              <w:ind w:firstLineChars="200" w:firstLine="400"/>
              <w:rPr>
                <w:rFonts w:ascii="Arial CYR" w:hAnsi="Arial CYR" w:cs="Arial CYR"/>
                <w:sz w:val="20"/>
                <w:szCs w:val="20"/>
              </w:rPr>
            </w:pPr>
            <w:r w:rsidRPr="00E34628">
              <w:rPr>
                <w:rFonts w:ascii="Arial CYR" w:hAnsi="Arial CYR" w:cs="Arial CYR"/>
                <w:sz w:val="20"/>
                <w:szCs w:val="20"/>
              </w:rPr>
              <w:t>-уголь каменный</w:t>
            </w:r>
          </w:p>
        </w:tc>
        <w:tc>
          <w:tcPr>
            <w:tcW w:w="1417" w:type="dxa"/>
            <w:tcBorders>
              <w:top w:val="nil"/>
              <w:left w:val="nil"/>
              <w:bottom w:val="single" w:sz="4" w:space="0" w:color="auto"/>
              <w:right w:val="single" w:sz="4" w:space="0" w:color="auto"/>
            </w:tcBorders>
            <w:shd w:val="clear" w:color="000000" w:fill="FFFFFF"/>
            <w:hideMark/>
          </w:tcPr>
          <w:p w14:paraId="7EB0AFFC"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w:t>
            </w:r>
          </w:p>
        </w:tc>
        <w:tc>
          <w:tcPr>
            <w:tcW w:w="1439" w:type="dxa"/>
            <w:tcBorders>
              <w:top w:val="nil"/>
              <w:left w:val="nil"/>
              <w:bottom w:val="single" w:sz="4" w:space="0" w:color="auto"/>
              <w:right w:val="single" w:sz="4" w:space="0" w:color="auto"/>
            </w:tcBorders>
            <w:shd w:val="clear" w:color="000000" w:fill="DCE6F1"/>
            <w:noWrap/>
            <w:vAlign w:val="center"/>
            <w:hideMark/>
          </w:tcPr>
          <w:p w14:paraId="5B5C5327"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44954,89</w:t>
            </w:r>
          </w:p>
        </w:tc>
        <w:tc>
          <w:tcPr>
            <w:tcW w:w="1618" w:type="dxa"/>
            <w:tcBorders>
              <w:top w:val="nil"/>
              <w:left w:val="nil"/>
              <w:bottom w:val="single" w:sz="4" w:space="0" w:color="auto"/>
              <w:right w:val="single" w:sz="4" w:space="0" w:color="auto"/>
            </w:tcBorders>
            <w:shd w:val="clear" w:color="000000" w:fill="DCE6F1"/>
            <w:noWrap/>
            <w:vAlign w:val="center"/>
            <w:hideMark/>
          </w:tcPr>
          <w:p w14:paraId="7FEEDBB3"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43437,74</w:t>
            </w:r>
          </w:p>
        </w:tc>
        <w:tc>
          <w:tcPr>
            <w:tcW w:w="1479" w:type="dxa"/>
            <w:tcBorders>
              <w:top w:val="nil"/>
              <w:left w:val="nil"/>
              <w:bottom w:val="single" w:sz="4" w:space="0" w:color="auto"/>
              <w:right w:val="single" w:sz="4" w:space="0" w:color="auto"/>
            </w:tcBorders>
            <w:shd w:val="clear" w:color="000000" w:fill="DCE6F1"/>
            <w:noWrap/>
            <w:vAlign w:val="center"/>
            <w:hideMark/>
          </w:tcPr>
          <w:p w14:paraId="096F6EBF"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43293,94</w:t>
            </w:r>
          </w:p>
        </w:tc>
        <w:tc>
          <w:tcPr>
            <w:tcW w:w="1719" w:type="dxa"/>
            <w:tcBorders>
              <w:top w:val="nil"/>
              <w:left w:val="nil"/>
              <w:bottom w:val="single" w:sz="4" w:space="0" w:color="auto"/>
              <w:right w:val="single" w:sz="8" w:space="0" w:color="auto"/>
            </w:tcBorders>
            <w:shd w:val="clear" w:color="000000" w:fill="DCE6F1"/>
            <w:noWrap/>
            <w:vAlign w:val="center"/>
            <w:hideMark/>
          </w:tcPr>
          <w:p w14:paraId="12F84DA9"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-143,80</w:t>
            </w:r>
          </w:p>
        </w:tc>
      </w:tr>
      <w:tr w:rsidR="00E34628" w:rsidRPr="00E34628" w14:paraId="4805B058" w14:textId="77777777" w:rsidTr="00E34628">
        <w:trPr>
          <w:trHeight w:val="510"/>
          <w:jc w:val="center"/>
        </w:trPr>
        <w:tc>
          <w:tcPr>
            <w:tcW w:w="208" w:type="dxa"/>
            <w:tcBorders>
              <w:top w:val="nil"/>
              <w:left w:val="nil"/>
              <w:bottom w:val="nil"/>
              <w:right w:val="nil"/>
            </w:tcBorders>
            <w:shd w:val="clear" w:color="auto" w:fill="auto"/>
            <w:noWrap/>
            <w:vAlign w:val="bottom"/>
            <w:hideMark/>
          </w:tcPr>
          <w:p w14:paraId="480E6465"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6B2E5CE4"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Естественная убыль натурального топлива (уголь каменный), всего, в т. ч.</w:t>
            </w:r>
          </w:p>
        </w:tc>
        <w:tc>
          <w:tcPr>
            <w:tcW w:w="1417" w:type="dxa"/>
            <w:tcBorders>
              <w:top w:val="nil"/>
              <w:left w:val="nil"/>
              <w:bottom w:val="single" w:sz="4" w:space="0" w:color="auto"/>
              <w:right w:val="single" w:sz="4" w:space="0" w:color="auto"/>
            </w:tcBorders>
            <w:shd w:val="clear" w:color="000000" w:fill="FFFFFF"/>
            <w:vAlign w:val="center"/>
            <w:hideMark/>
          </w:tcPr>
          <w:p w14:paraId="6CAE8DBD"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w:t>
            </w:r>
          </w:p>
        </w:tc>
        <w:tc>
          <w:tcPr>
            <w:tcW w:w="1439" w:type="dxa"/>
            <w:tcBorders>
              <w:top w:val="nil"/>
              <w:left w:val="nil"/>
              <w:bottom w:val="single" w:sz="4" w:space="0" w:color="auto"/>
              <w:right w:val="single" w:sz="4" w:space="0" w:color="auto"/>
            </w:tcBorders>
            <w:shd w:val="clear" w:color="000000" w:fill="DCE6F1"/>
            <w:noWrap/>
            <w:vAlign w:val="center"/>
            <w:hideMark/>
          </w:tcPr>
          <w:p w14:paraId="7F806FB0"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1,00</w:t>
            </w:r>
          </w:p>
        </w:tc>
        <w:tc>
          <w:tcPr>
            <w:tcW w:w="1618" w:type="dxa"/>
            <w:tcBorders>
              <w:top w:val="nil"/>
              <w:left w:val="nil"/>
              <w:bottom w:val="single" w:sz="4" w:space="0" w:color="auto"/>
              <w:right w:val="single" w:sz="4" w:space="0" w:color="auto"/>
            </w:tcBorders>
            <w:shd w:val="clear" w:color="000000" w:fill="DCE6F1"/>
            <w:noWrap/>
            <w:vAlign w:val="center"/>
            <w:hideMark/>
          </w:tcPr>
          <w:p w14:paraId="7D499FA8"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1,00</w:t>
            </w:r>
          </w:p>
        </w:tc>
        <w:tc>
          <w:tcPr>
            <w:tcW w:w="1479" w:type="dxa"/>
            <w:tcBorders>
              <w:top w:val="nil"/>
              <w:left w:val="nil"/>
              <w:bottom w:val="single" w:sz="4" w:space="0" w:color="auto"/>
              <w:right w:val="single" w:sz="4" w:space="0" w:color="auto"/>
            </w:tcBorders>
            <w:shd w:val="clear" w:color="000000" w:fill="DCE6F1"/>
            <w:noWrap/>
            <w:vAlign w:val="center"/>
            <w:hideMark/>
          </w:tcPr>
          <w:p w14:paraId="0C7EDF74"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1,00</w:t>
            </w:r>
          </w:p>
        </w:tc>
        <w:tc>
          <w:tcPr>
            <w:tcW w:w="1719" w:type="dxa"/>
            <w:tcBorders>
              <w:top w:val="nil"/>
              <w:left w:val="nil"/>
              <w:bottom w:val="single" w:sz="4" w:space="0" w:color="auto"/>
              <w:right w:val="single" w:sz="8" w:space="0" w:color="auto"/>
            </w:tcBorders>
            <w:shd w:val="clear" w:color="000000" w:fill="DCE6F1"/>
            <w:noWrap/>
            <w:vAlign w:val="center"/>
            <w:hideMark/>
          </w:tcPr>
          <w:p w14:paraId="7A4F1C8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r>
      <w:tr w:rsidR="00E34628" w:rsidRPr="00E34628" w14:paraId="6F6A0C64"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1D4B0965"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62B430F8" w14:textId="77777777" w:rsidR="00E34628" w:rsidRPr="00E34628" w:rsidRDefault="00E34628" w:rsidP="00E34628">
            <w:pPr>
              <w:ind w:firstLineChars="200" w:firstLine="400"/>
              <w:rPr>
                <w:rFonts w:ascii="Arial CYR" w:hAnsi="Arial CYR" w:cs="Arial CYR"/>
                <w:sz w:val="20"/>
                <w:szCs w:val="20"/>
              </w:rPr>
            </w:pPr>
            <w:r w:rsidRPr="00E34628">
              <w:rPr>
                <w:rFonts w:ascii="Arial CYR" w:hAnsi="Arial CYR" w:cs="Arial CYR"/>
                <w:sz w:val="20"/>
                <w:szCs w:val="20"/>
              </w:rPr>
              <w:t>-при автомобильных перевозках</w:t>
            </w:r>
          </w:p>
        </w:tc>
        <w:tc>
          <w:tcPr>
            <w:tcW w:w="1417" w:type="dxa"/>
            <w:tcBorders>
              <w:top w:val="nil"/>
              <w:left w:val="nil"/>
              <w:bottom w:val="single" w:sz="4" w:space="0" w:color="auto"/>
              <w:right w:val="single" w:sz="4" w:space="0" w:color="auto"/>
            </w:tcBorders>
            <w:shd w:val="clear" w:color="000000" w:fill="FFFFFF"/>
            <w:vAlign w:val="center"/>
            <w:hideMark/>
          </w:tcPr>
          <w:p w14:paraId="35C78CA9"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w:t>
            </w:r>
          </w:p>
        </w:tc>
        <w:tc>
          <w:tcPr>
            <w:tcW w:w="1439" w:type="dxa"/>
            <w:tcBorders>
              <w:top w:val="nil"/>
              <w:left w:val="nil"/>
              <w:bottom w:val="single" w:sz="4" w:space="0" w:color="auto"/>
              <w:right w:val="single" w:sz="4" w:space="0" w:color="auto"/>
            </w:tcBorders>
            <w:shd w:val="clear" w:color="000000" w:fill="DCE6F1"/>
            <w:noWrap/>
            <w:vAlign w:val="center"/>
            <w:hideMark/>
          </w:tcPr>
          <w:p w14:paraId="436BFED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0,20</w:t>
            </w:r>
          </w:p>
        </w:tc>
        <w:tc>
          <w:tcPr>
            <w:tcW w:w="1618" w:type="dxa"/>
            <w:tcBorders>
              <w:top w:val="nil"/>
              <w:left w:val="nil"/>
              <w:bottom w:val="single" w:sz="4" w:space="0" w:color="auto"/>
              <w:right w:val="single" w:sz="4" w:space="0" w:color="auto"/>
            </w:tcBorders>
            <w:shd w:val="clear" w:color="000000" w:fill="DCE6F1"/>
            <w:noWrap/>
            <w:vAlign w:val="center"/>
            <w:hideMark/>
          </w:tcPr>
          <w:p w14:paraId="211B867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0,20</w:t>
            </w:r>
          </w:p>
        </w:tc>
        <w:tc>
          <w:tcPr>
            <w:tcW w:w="1479" w:type="dxa"/>
            <w:tcBorders>
              <w:top w:val="nil"/>
              <w:left w:val="nil"/>
              <w:bottom w:val="single" w:sz="4" w:space="0" w:color="auto"/>
              <w:right w:val="single" w:sz="4" w:space="0" w:color="auto"/>
            </w:tcBorders>
            <w:shd w:val="clear" w:color="000000" w:fill="DCE6F1"/>
            <w:noWrap/>
            <w:vAlign w:val="center"/>
            <w:hideMark/>
          </w:tcPr>
          <w:p w14:paraId="38019A2F"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0,20</w:t>
            </w:r>
          </w:p>
        </w:tc>
        <w:tc>
          <w:tcPr>
            <w:tcW w:w="1719" w:type="dxa"/>
            <w:tcBorders>
              <w:top w:val="nil"/>
              <w:left w:val="nil"/>
              <w:bottom w:val="single" w:sz="4" w:space="0" w:color="auto"/>
              <w:right w:val="single" w:sz="8" w:space="0" w:color="auto"/>
            </w:tcBorders>
            <w:shd w:val="clear" w:color="000000" w:fill="DCE6F1"/>
            <w:noWrap/>
            <w:vAlign w:val="center"/>
            <w:hideMark/>
          </w:tcPr>
          <w:p w14:paraId="3084BD97"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r>
      <w:tr w:rsidR="00E34628" w:rsidRPr="00E34628" w14:paraId="6707DC45"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526A3D8E"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50C859B6" w14:textId="77777777" w:rsidR="00E34628" w:rsidRPr="00E34628" w:rsidRDefault="00E34628" w:rsidP="00E34628">
            <w:pPr>
              <w:ind w:firstLineChars="200" w:firstLine="400"/>
              <w:rPr>
                <w:rFonts w:ascii="Arial CYR" w:hAnsi="Arial CYR" w:cs="Arial CYR"/>
                <w:sz w:val="20"/>
                <w:szCs w:val="20"/>
              </w:rPr>
            </w:pPr>
            <w:r w:rsidRPr="00E34628">
              <w:rPr>
                <w:rFonts w:ascii="Arial CYR" w:hAnsi="Arial CYR" w:cs="Arial CYR"/>
                <w:sz w:val="20"/>
                <w:szCs w:val="20"/>
              </w:rPr>
              <w:t>-при хранении на складе, перегрузке и подаче в котельную</w:t>
            </w:r>
          </w:p>
        </w:tc>
        <w:tc>
          <w:tcPr>
            <w:tcW w:w="1417" w:type="dxa"/>
            <w:tcBorders>
              <w:top w:val="nil"/>
              <w:left w:val="nil"/>
              <w:bottom w:val="single" w:sz="4" w:space="0" w:color="auto"/>
              <w:right w:val="single" w:sz="4" w:space="0" w:color="auto"/>
            </w:tcBorders>
            <w:shd w:val="clear" w:color="000000" w:fill="FFFFFF"/>
            <w:vAlign w:val="center"/>
            <w:hideMark/>
          </w:tcPr>
          <w:p w14:paraId="31266EE3"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w:t>
            </w:r>
          </w:p>
        </w:tc>
        <w:tc>
          <w:tcPr>
            <w:tcW w:w="1439" w:type="dxa"/>
            <w:tcBorders>
              <w:top w:val="nil"/>
              <w:left w:val="nil"/>
              <w:bottom w:val="single" w:sz="4" w:space="0" w:color="auto"/>
              <w:right w:val="single" w:sz="4" w:space="0" w:color="auto"/>
            </w:tcBorders>
            <w:shd w:val="clear" w:color="000000" w:fill="DCE6F1"/>
            <w:noWrap/>
            <w:vAlign w:val="center"/>
            <w:hideMark/>
          </w:tcPr>
          <w:p w14:paraId="2A78D727"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0,80</w:t>
            </w:r>
          </w:p>
        </w:tc>
        <w:tc>
          <w:tcPr>
            <w:tcW w:w="1618" w:type="dxa"/>
            <w:tcBorders>
              <w:top w:val="nil"/>
              <w:left w:val="nil"/>
              <w:bottom w:val="single" w:sz="4" w:space="0" w:color="auto"/>
              <w:right w:val="single" w:sz="4" w:space="0" w:color="auto"/>
            </w:tcBorders>
            <w:shd w:val="clear" w:color="000000" w:fill="DCE6F1"/>
            <w:noWrap/>
            <w:vAlign w:val="center"/>
            <w:hideMark/>
          </w:tcPr>
          <w:p w14:paraId="78E2C117"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0,80</w:t>
            </w:r>
          </w:p>
        </w:tc>
        <w:tc>
          <w:tcPr>
            <w:tcW w:w="1479" w:type="dxa"/>
            <w:tcBorders>
              <w:top w:val="nil"/>
              <w:left w:val="nil"/>
              <w:bottom w:val="single" w:sz="4" w:space="0" w:color="auto"/>
              <w:right w:val="single" w:sz="4" w:space="0" w:color="auto"/>
            </w:tcBorders>
            <w:shd w:val="clear" w:color="000000" w:fill="DCE6F1"/>
            <w:noWrap/>
            <w:vAlign w:val="center"/>
            <w:hideMark/>
          </w:tcPr>
          <w:p w14:paraId="2E168BF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0,80</w:t>
            </w:r>
          </w:p>
        </w:tc>
        <w:tc>
          <w:tcPr>
            <w:tcW w:w="1719" w:type="dxa"/>
            <w:tcBorders>
              <w:top w:val="nil"/>
              <w:left w:val="nil"/>
              <w:bottom w:val="single" w:sz="4" w:space="0" w:color="auto"/>
              <w:right w:val="single" w:sz="8" w:space="0" w:color="auto"/>
            </w:tcBorders>
            <w:shd w:val="clear" w:color="000000" w:fill="DCE6F1"/>
            <w:noWrap/>
            <w:vAlign w:val="center"/>
            <w:hideMark/>
          </w:tcPr>
          <w:p w14:paraId="320438E8"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r>
      <w:tr w:rsidR="00E34628" w:rsidRPr="00E34628" w14:paraId="74E4A612" w14:textId="77777777" w:rsidTr="00E34628">
        <w:trPr>
          <w:trHeight w:val="300"/>
          <w:jc w:val="center"/>
        </w:trPr>
        <w:tc>
          <w:tcPr>
            <w:tcW w:w="208" w:type="dxa"/>
            <w:tcBorders>
              <w:top w:val="nil"/>
              <w:left w:val="nil"/>
              <w:bottom w:val="nil"/>
              <w:right w:val="nil"/>
            </w:tcBorders>
            <w:shd w:val="clear" w:color="auto" w:fill="auto"/>
            <w:noWrap/>
            <w:vAlign w:val="bottom"/>
            <w:hideMark/>
          </w:tcPr>
          <w:p w14:paraId="339A218D"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3B05F9EF"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Расход натурального топлива с учётом естественной убыли и потерь, всего, в т. ч.</w:t>
            </w:r>
          </w:p>
        </w:tc>
        <w:tc>
          <w:tcPr>
            <w:tcW w:w="1417" w:type="dxa"/>
            <w:tcBorders>
              <w:top w:val="nil"/>
              <w:left w:val="nil"/>
              <w:bottom w:val="single" w:sz="4" w:space="0" w:color="auto"/>
              <w:right w:val="single" w:sz="4" w:space="0" w:color="auto"/>
            </w:tcBorders>
            <w:shd w:val="clear" w:color="000000" w:fill="FFFFFF"/>
            <w:vAlign w:val="center"/>
            <w:hideMark/>
          </w:tcPr>
          <w:p w14:paraId="6F522C40"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 </w:t>
            </w:r>
          </w:p>
        </w:tc>
        <w:tc>
          <w:tcPr>
            <w:tcW w:w="1439" w:type="dxa"/>
            <w:tcBorders>
              <w:top w:val="nil"/>
              <w:left w:val="nil"/>
              <w:bottom w:val="single" w:sz="4" w:space="0" w:color="auto"/>
              <w:right w:val="single" w:sz="4" w:space="0" w:color="auto"/>
            </w:tcBorders>
            <w:shd w:val="clear" w:color="000000" w:fill="DCE6F1"/>
            <w:noWrap/>
            <w:vAlign w:val="center"/>
            <w:hideMark/>
          </w:tcPr>
          <w:p w14:paraId="3E7878B4"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45404,44</w:t>
            </w:r>
          </w:p>
        </w:tc>
        <w:tc>
          <w:tcPr>
            <w:tcW w:w="1618" w:type="dxa"/>
            <w:tcBorders>
              <w:top w:val="nil"/>
              <w:left w:val="nil"/>
              <w:bottom w:val="single" w:sz="4" w:space="0" w:color="auto"/>
              <w:right w:val="single" w:sz="4" w:space="0" w:color="auto"/>
            </w:tcBorders>
            <w:shd w:val="clear" w:color="000000" w:fill="DCE6F1"/>
            <w:noWrap/>
            <w:vAlign w:val="center"/>
            <w:hideMark/>
          </w:tcPr>
          <w:p w14:paraId="2EBB692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43867,00</w:t>
            </w:r>
          </w:p>
        </w:tc>
        <w:tc>
          <w:tcPr>
            <w:tcW w:w="1479" w:type="dxa"/>
            <w:tcBorders>
              <w:top w:val="nil"/>
              <w:left w:val="nil"/>
              <w:bottom w:val="single" w:sz="4" w:space="0" w:color="auto"/>
              <w:right w:val="single" w:sz="4" w:space="0" w:color="auto"/>
            </w:tcBorders>
            <w:shd w:val="clear" w:color="000000" w:fill="DCE6F1"/>
            <w:noWrap/>
            <w:vAlign w:val="center"/>
            <w:hideMark/>
          </w:tcPr>
          <w:p w14:paraId="66BD0BB9"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43726,88</w:t>
            </w:r>
          </w:p>
        </w:tc>
        <w:tc>
          <w:tcPr>
            <w:tcW w:w="1719" w:type="dxa"/>
            <w:tcBorders>
              <w:top w:val="nil"/>
              <w:left w:val="nil"/>
              <w:bottom w:val="single" w:sz="4" w:space="0" w:color="auto"/>
              <w:right w:val="single" w:sz="8" w:space="0" w:color="auto"/>
            </w:tcBorders>
            <w:shd w:val="clear" w:color="000000" w:fill="DCE6F1"/>
            <w:noWrap/>
            <w:vAlign w:val="center"/>
            <w:hideMark/>
          </w:tcPr>
          <w:p w14:paraId="7D77B84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-140,12</w:t>
            </w:r>
          </w:p>
        </w:tc>
      </w:tr>
      <w:tr w:rsidR="00E34628" w:rsidRPr="00E34628" w14:paraId="4994256E"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02C4088A"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35883D52" w14:textId="77777777" w:rsidR="00E34628" w:rsidRPr="00E34628" w:rsidRDefault="00E34628" w:rsidP="00E34628">
            <w:pPr>
              <w:ind w:firstLineChars="200" w:firstLine="400"/>
              <w:rPr>
                <w:rFonts w:ascii="Arial CYR" w:hAnsi="Arial CYR" w:cs="Arial CYR"/>
                <w:sz w:val="20"/>
                <w:szCs w:val="20"/>
              </w:rPr>
            </w:pPr>
            <w:r w:rsidRPr="00E34628">
              <w:rPr>
                <w:rFonts w:ascii="Arial CYR" w:hAnsi="Arial CYR" w:cs="Arial CYR"/>
                <w:sz w:val="20"/>
                <w:szCs w:val="20"/>
              </w:rPr>
              <w:t>-уголь каменный</w:t>
            </w:r>
          </w:p>
        </w:tc>
        <w:tc>
          <w:tcPr>
            <w:tcW w:w="1417" w:type="dxa"/>
            <w:tcBorders>
              <w:top w:val="nil"/>
              <w:left w:val="nil"/>
              <w:bottom w:val="single" w:sz="4" w:space="0" w:color="auto"/>
              <w:right w:val="single" w:sz="4" w:space="0" w:color="auto"/>
            </w:tcBorders>
            <w:shd w:val="clear" w:color="000000" w:fill="FFFFFF"/>
            <w:vAlign w:val="center"/>
            <w:hideMark/>
          </w:tcPr>
          <w:p w14:paraId="46A54C8E"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w:t>
            </w:r>
          </w:p>
        </w:tc>
        <w:tc>
          <w:tcPr>
            <w:tcW w:w="1439" w:type="dxa"/>
            <w:tcBorders>
              <w:top w:val="nil"/>
              <w:left w:val="nil"/>
              <w:bottom w:val="single" w:sz="4" w:space="0" w:color="auto"/>
              <w:right w:val="single" w:sz="4" w:space="0" w:color="auto"/>
            </w:tcBorders>
            <w:shd w:val="clear" w:color="000000" w:fill="DCE6F1"/>
            <w:noWrap/>
            <w:vAlign w:val="center"/>
            <w:hideMark/>
          </w:tcPr>
          <w:p w14:paraId="4E76C54B"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45404,44</w:t>
            </w:r>
          </w:p>
        </w:tc>
        <w:tc>
          <w:tcPr>
            <w:tcW w:w="1618" w:type="dxa"/>
            <w:tcBorders>
              <w:top w:val="nil"/>
              <w:left w:val="nil"/>
              <w:bottom w:val="single" w:sz="4" w:space="0" w:color="auto"/>
              <w:right w:val="single" w:sz="4" w:space="0" w:color="auto"/>
            </w:tcBorders>
            <w:shd w:val="clear" w:color="000000" w:fill="DCE6F1"/>
            <w:noWrap/>
            <w:vAlign w:val="center"/>
            <w:hideMark/>
          </w:tcPr>
          <w:p w14:paraId="3D7BA2B1"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43867,00</w:t>
            </w:r>
          </w:p>
        </w:tc>
        <w:tc>
          <w:tcPr>
            <w:tcW w:w="1479" w:type="dxa"/>
            <w:tcBorders>
              <w:top w:val="nil"/>
              <w:left w:val="nil"/>
              <w:bottom w:val="single" w:sz="4" w:space="0" w:color="auto"/>
              <w:right w:val="single" w:sz="4" w:space="0" w:color="auto"/>
            </w:tcBorders>
            <w:shd w:val="clear" w:color="000000" w:fill="DCE6F1"/>
            <w:noWrap/>
            <w:vAlign w:val="center"/>
            <w:hideMark/>
          </w:tcPr>
          <w:p w14:paraId="4B1D2EFA"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43726,88</w:t>
            </w:r>
          </w:p>
        </w:tc>
        <w:tc>
          <w:tcPr>
            <w:tcW w:w="1719" w:type="dxa"/>
            <w:tcBorders>
              <w:top w:val="nil"/>
              <w:left w:val="nil"/>
              <w:bottom w:val="single" w:sz="4" w:space="0" w:color="auto"/>
              <w:right w:val="single" w:sz="8" w:space="0" w:color="auto"/>
            </w:tcBorders>
            <w:shd w:val="clear" w:color="000000" w:fill="DCE6F1"/>
            <w:noWrap/>
            <w:vAlign w:val="center"/>
            <w:hideMark/>
          </w:tcPr>
          <w:p w14:paraId="399FFC05"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-140,12</w:t>
            </w:r>
          </w:p>
        </w:tc>
      </w:tr>
      <w:tr w:rsidR="00E34628" w:rsidRPr="00E34628" w14:paraId="5DBFF9FC"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536CD017"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1077E81C"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Цена  натурального топлива</w:t>
            </w:r>
          </w:p>
        </w:tc>
        <w:tc>
          <w:tcPr>
            <w:tcW w:w="1417" w:type="dxa"/>
            <w:tcBorders>
              <w:top w:val="nil"/>
              <w:left w:val="nil"/>
              <w:bottom w:val="single" w:sz="4" w:space="0" w:color="auto"/>
              <w:right w:val="single" w:sz="4" w:space="0" w:color="auto"/>
            </w:tcBorders>
            <w:shd w:val="clear" w:color="000000" w:fill="FFFFFF"/>
            <w:vAlign w:val="center"/>
            <w:hideMark/>
          </w:tcPr>
          <w:p w14:paraId="63104745"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w:t>
            </w:r>
          </w:p>
        </w:tc>
        <w:tc>
          <w:tcPr>
            <w:tcW w:w="1439" w:type="dxa"/>
            <w:tcBorders>
              <w:top w:val="nil"/>
              <w:left w:val="nil"/>
              <w:bottom w:val="single" w:sz="4" w:space="0" w:color="auto"/>
              <w:right w:val="single" w:sz="4" w:space="0" w:color="auto"/>
            </w:tcBorders>
            <w:shd w:val="clear" w:color="000000" w:fill="DCE6F1"/>
            <w:vAlign w:val="center"/>
            <w:hideMark/>
          </w:tcPr>
          <w:p w14:paraId="028B1EC0"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1234,83</w:t>
            </w:r>
          </w:p>
        </w:tc>
        <w:tc>
          <w:tcPr>
            <w:tcW w:w="1618" w:type="dxa"/>
            <w:tcBorders>
              <w:top w:val="nil"/>
              <w:left w:val="nil"/>
              <w:bottom w:val="single" w:sz="4" w:space="0" w:color="auto"/>
              <w:right w:val="single" w:sz="4" w:space="0" w:color="auto"/>
            </w:tcBorders>
            <w:shd w:val="clear" w:color="000000" w:fill="DCE6F1"/>
            <w:vAlign w:val="center"/>
            <w:hideMark/>
          </w:tcPr>
          <w:p w14:paraId="2E2768D1"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1195,70</w:t>
            </w:r>
          </w:p>
        </w:tc>
        <w:tc>
          <w:tcPr>
            <w:tcW w:w="1479" w:type="dxa"/>
            <w:tcBorders>
              <w:top w:val="nil"/>
              <w:left w:val="nil"/>
              <w:bottom w:val="single" w:sz="4" w:space="0" w:color="auto"/>
              <w:right w:val="single" w:sz="4" w:space="0" w:color="auto"/>
            </w:tcBorders>
            <w:shd w:val="clear" w:color="000000" w:fill="DCE6F1"/>
            <w:hideMark/>
          </w:tcPr>
          <w:p w14:paraId="38ECF531"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1196,32</w:t>
            </w:r>
          </w:p>
        </w:tc>
        <w:tc>
          <w:tcPr>
            <w:tcW w:w="1719" w:type="dxa"/>
            <w:tcBorders>
              <w:top w:val="nil"/>
              <w:left w:val="nil"/>
              <w:bottom w:val="single" w:sz="4" w:space="0" w:color="auto"/>
              <w:right w:val="single" w:sz="8" w:space="0" w:color="auto"/>
            </w:tcBorders>
            <w:shd w:val="clear" w:color="000000" w:fill="DCE6F1"/>
            <w:hideMark/>
          </w:tcPr>
          <w:p w14:paraId="75872C6B"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0,62</w:t>
            </w:r>
          </w:p>
        </w:tc>
      </w:tr>
      <w:tr w:rsidR="00E34628" w:rsidRPr="00E34628" w14:paraId="2E0BD038"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28E60ECB"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1CD237D9" w14:textId="77777777" w:rsidR="00E34628" w:rsidRPr="00E34628" w:rsidRDefault="00E34628" w:rsidP="00E34628">
            <w:pPr>
              <w:ind w:firstLineChars="200" w:firstLine="400"/>
              <w:rPr>
                <w:rFonts w:ascii="Arial CYR" w:hAnsi="Arial CYR" w:cs="Arial CYR"/>
                <w:sz w:val="20"/>
                <w:szCs w:val="20"/>
              </w:rPr>
            </w:pPr>
            <w:r w:rsidRPr="00E34628">
              <w:rPr>
                <w:rFonts w:ascii="Arial CYR" w:hAnsi="Arial CYR" w:cs="Arial CYR"/>
                <w:sz w:val="20"/>
                <w:szCs w:val="20"/>
              </w:rPr>
              <w:t>-уголь каменный</w:t>
            </w:r>
          </w:p>
        </w:tc>
        <w:tc>
          <w:tcPr>
            <w:tcW w:w="1417" w:type="dxa"/>
            <w:tcBorders>
              <w:top w:val="nil"/>
              <w:left w:val="nil"/>
              <w:bottom w:val="single" w:sz="4" w:space="0" w:color="auto"/>
              <w:right w:val="single" w:sz="4" w:space="0" w:color="auto"/>
            </w:tcBorders>
            <w:shd w:val="clear" w:color="000000" w:fill="FFFFFF"/>
            <w:hideMark/>
          </w:tcPr>
          <w:p w14:paraId="47B538DA"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руб./т</w:t>
            </w:r>
          </w:p>
        </w:tc>
        <w:tc>
          <w:tcPr>
            <w:tcW w:w="1439" w:type="dxa"/>
            <w:tcBorders>
              <w:top w:val="nil"/>
              <w:left w:val="nil"/>
              <w:bottom w:val="single" w:sz="4" w:space="0" w:color="auto"/>
              <w:right w:val="single" w:sz="4" w:space="0" w:color="auto"/>
            </w:tcBorders>
            <w:shd w:val="clear" w:color="000000" w:fill="DCE6F1"/>
            <w:noWrap/>
            <w:vAlign w:val="center"/>
            <w:hideMark/>
          </w:tcPr>
          <w:p w14:paraId="0E52E5CE"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1234,83</w:t>
            </w:r>
          </w:p>
        </w:tc>
        <w:tc>
          <w:tcPr>
            <w:tcW w:w="1618" w:type="dxa"/>
            <w:tcBorders>
              <w:top w:val="nil"/>
              <w:left w:val="nil"/>
              <w:bottom w:val="single" w:sz="4" w:space="0" w:color="auto"/>
              <w:right w:val="single" w:sz="4" w:space="0" w:color="auto"/>
            </w:tcBorders>
            <w:shd w:val="clear" w:color="000000" w:fill="DCE6F1"/>
            <w:noWrap/>
            <w:vAlign w:val="center"/>
            <w:hideMark/>
          </w:tcPr>
          <w:p w14:paraId="1D46C4D0"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1195,70</w:t>
            </w:r>
          </w:p>
        </w:tc>
        <w:tc>
          <w:tcPr>
            <w:tcW w:w="1479" w:type="dxa"/>
            <w:tcBorders>
              <w:top w:val="nil"/>
              <w:left w:val="nil"/>
              <w:bottom w:val="single" w:sz="4" w:space="0" w:color="auto"/>
              <w:right w:val="single" w:sz="4" w:space="0" w:color="auto"/>
            </w:tcBorders>
            <w:shd w:val="clear" w:color="000000" w:fill="DCE6F1"/>
            <w:noWrap/>
            <w:vAlign w:val="center"/>
            <w:hideMark/>
          </w:tcPr>
          <w:p w14:paraId="3EF9232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1196,32</w:t>
            </w:r>
          </w:p>
        </w:tc>
        <w:tc>
          <w:tcPr>
            <w:tcW w:w="1719" w:type="dxa"/>
            <w:tcBorders>
              <w:top w:val="nil"/>
              <w:left w:val="nil"/>
              <w:bottom w:val="single" w:sz="4" w:space="0" w:color="auto"/>
              <w:right w:val="single" w:sz="8" w:space="0" w:color="auto"/>
            </w:tcBorders>
            <w:shd w:val="clear" w:color="000000" w:fill="DCE6F1"/>
            <w:noWrap/>
            <w:vAlign w:val="center"/>
            <w:hideMark/>
          </w:tcPr>
          <w:p w14:paraId="76C63C7F"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0,62</w:t>
            </w:r>
          </w:p>
        </w:tc>
      </w:tr>
      <w:tr w:rsidR="00E34628" w:rsidRPr="00E34628" w14:paraId="6C34C24C" w14:textId="77777777" w:rsidTr="00E34628">
        <w:trPr>
          <w:trHeight w:val="315"/>
          <w:jc w:val="center"/>
        </w:trPr>
        <w:tc>
          <w:tcPr>
            <w:tcW w:w="208" w:type="dxa"/>
            <w:tcBorders>
              <w:top w:val="nil"/>
              <w:left w:val="nil"/>
              <w:bottom w:val="nil"/>
              <w:right w:val="nil"/>
            </w:tcBorders>
            <w:shd w:val="clear" w:color="auto" w:fill="auto"/>
            <w:noWrap/>
            <w:hideMark/>
          </w:tcPr>
          <w:p w14:paraId="163FC665"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27AAC033"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Стоимость топлива, всего, в т.ч.</w:t>
            </w:r>
          </w:p>
        </w:tc>
        <w:tc>
          <w:tcPr>
            <w:tcW w:w="1417" w:type="dxa"/>
            <w:tcBorders>
              <w:top w:val="nil"/>
              <w:left w:val="nil"/>
              <w:bottom w:val="single" w:sz="4" w:space="0" w:color="auto"/>
              <w:right w:val="single" w:sz="4" w:space="0" w:color="auto"/>
            </w:tcBorders>
            <w:shd w:val="clear" w:color="000000" w:fill="FFFFFF"/>
            <w:hideMark/>
          </w:tcPr>
          <w:p w14:paraId="5C9C1E25"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руб.</w:t>
            </w:r>
          </w:p>
        </w:tc>
        <w:tc>
          <w:tcPr>
            <w:tcW w:w="1439" w:type="dxa"/>
            <w:tcBorders>
              <w:top w:val="nil"/>
              <w:left w:val="nil"/>
              <w:bottom w:val="single" w:sz="4" w:space="0" w:color="auto"/>
              <w:right w:val="single" w:sz="4" w:space="0" w:color="auto"/>
            </w:tcBorders>
            <w:shd w:val="clear" w:color="000000" w:fill="DCE6F1"/>
            <w:hideMark/>
          </w:tcPr>
          <w:p w14:paraId="6C3D656E"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56066,96</w:t>
            </w:r>
          </w:p>
        </w:tc>
        <w:tc>
          <w:tcPr>
            <w:tcW w:w="1618" w:type="dxa"/>
            <w:tcBorders>
              <w:top w:val="nil"/>
              <w:left w:val="nil"/>
              <w:bottom w:val="single" w:sz="4" w:space="0" w:color="auto"/>
              <w:right w:val="single" w:sz="4" w:space="0" w:color="auto"/>
            </w:tcBorders>
            <w:shd w:val="clear" w:color="000000" w:fill="DCE6F1"/>
            <w:hideMark/>
          </w:tcPr>
          <w:p w14:paraId="0A690DB2"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52451,10</w:t>
            </w:r>
          </w:p>
        </w:tc>
        <w:tc>
          <w:tcPr>
            <w:tcW w:w="1479" w:type="dxa"/>
            <w:tcBorders>
              <w:top w:val="nil"/>
              <w:left w:val="nil"/>
              <w:bottom w:val="single" w:sz="4" w:space="0" w:color="auto"/>
              <w:right w:val="single" w:sz="4" w:space="0" w:color="auto"/>
            </w:tcBorders>
            <w:shd w:val="clear" w:color="000000" w:fill="DCE6F1"/>
            <w:hideMark/>
          </w:tcPr>
          <w:p w14:paraId="7B3F2C51"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52311,23</w:t>
            </w:r>
          </w:p>
        </w:tc>
        <w:tc>
          <w:tcPr>
            <w:tcW w:w="1719" w:type="dxa"/>
            <w:tcBorders>
              <w:top w:val="nil"/>
              <w:left w:val="nil"/>
              <w:bottom w:val="single" w:sz="4" w:space="0" w:color="auto"/>
              <w:right w:val="single" w:sz="8" w:space="0" w:color="auto"/>
            </w:tcBorders>
            <w:shd w:val="clear" w:color="000000" w:fill="DCE6F1"/>
            <w:hideMark/>
          </w:tcPr>
          <w:p w14:paraId="41942AA5"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-139,87</w:t>
            </w:r>
          </w:p>
        </w:tc>
      </w:tr>
      <w:tr w:rsidR="00E34628" w:rsidRPr="00E34628" w14:paraId="554A6448"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3F0ECCF4" w14:textId="77777777" w:rsidR="00E34628" w:rsidRPr="00E34628" w:rsidRDefault="00E34628" w:rsidP="00E34628">
            <w:pPr>
              <w:jc w:val="right"/>
              <w:rPr>
                <w:rFonts w:ascii="Arial CYR" w:hAnsi="Arial CYR" w:cs="Arial CYR"/>
                <w:b/>
                <w:bCs/>
                <w:color w:val="FF0000"/>
              </w:rPr>
            </w:pPr>
          </w:p>
        </w:tc>
        <w:tc>
          <w:tcPr>
            <w:tcW w:w="6340" w:type="dxa"/>
            <w:tcBorders>
              <w:top w:val="nil"/>
              <w:left w:val="single" w:sz="8" w:space="0" w:color="auto"/>
              <w:bottom w:val="single" w:sz="4" w:space="0" w:color="auto"/>
              <w:right w:val="single" w:sz="4" w:space="0" w:color="auto"/>
            </w:tcBorders>
            <w:shd w:val="clear" w:color="000000" w:fill="FFFFFF"/>
            <w:hideMark/>
          </w:tcPr>
          <w:p w14:paraId="35D9837C" w14:textId="77777777" w:rsidR="00E34628" w:rsidRPr="00E34628" w:rsidRDefault="00E34628" w:rsidP="00E34628">
            <w:pPr>
              <w:ind w:firstLineChars="200" w:firstLine="400"/>
              <w:rPr>
                <w:rFonts w:ascii="Arial CYR" w:hAnsi="Arial CYR" w:cs="Arial CYR"/>
                <w:sz w:val="20"/>
                <w:szCs w:val="20"/>
              </w:rPr>
            </w:pPr>
            <w:r w:rsidRPr="00E34628">
              <w:rPr>
                <w:rFonts w:ascii="Arial CYR" w:hAnsi="Arial CYR" w:cs="Arial CYR"/>
                <w:sz w:val="20"/>
                <w:szCs w:val="20"/>
              </w:rPr>
              <w:t>-уголь каменный</w:t>
            </w:r>
          </w:p>
        </w:tc>
        <w:tc>
          <w:tcPr>
            <w:tcW w:w="1417" w:type="dxa"/>
            <w:tcBorders>
              <w:top w:val="nil"/>
              <w:left w:val="nil"/>
              <w:bottom w:val="single" w:sz="4" w:space="0" w:color="auto"/>
              <w:right w:val="single" w:sz="4" w:space="0" w:color="auto"/>
            </w:tcBorders>
            <w:shd w:val="clear" w:color="000000" w:fill="FFFFFF"/>
            <w:hideMark/>
          </w:tcPr>
          <w:p w14:paraId="7495F387"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руб.</w:t>
            </w:r>
          </w:p>
        </w:tc>
        <w:tc>
          <w:tcPr>
            <w:tcW w:w="1439" w:type="dxa"/>
            <w:tcBorders>
              <w:top w:val="nil"/>
              <w:left w:val="nil"/>
              <w:bottom w:val="single" w:sz="4" w:space="0" w:color="auto"/>
              <w:right w:val="single" w:sz="4" w:space="0" w:color="auto"/>
            </w:tcBorders>
            <w:shd w:val="clear" w:color="000000" w:fill="DCE6F1"/>
            <w:noWrap/>
            <w:vAlign w:val="center"/>
            <w:hideMark/>
          </w:tcPr>
          <w:p w14:paraId="37AC66D3"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56066,96</w:t>
            </w:r>
          </w:p>
        </w:tc>
        <w:tc>
          <w:tcPr>
            <w:tcW w:w="1618" w:type="dxa"/>
            <w:tcBorders>
              <w:top w:val="nil"/>
              <w:left w:val="nil"/>
              <w:bottom w:val="single" w:sz="4" w:space="0" w:color="auto"/>
              <w:right w:val="single" w:sz="4" w:space="0" w:color="auto"/>
            </w:tcBorders>
            <w:shd w:val="clear" w:color="000000" w:fill="DCE6F1"/>
            <w:noWrap/>
            <w:vAlign w:val="center"/>
            <w:hideMark/>
          </w:tcPr>
          <w:p w14:paraId="6BF16BF7"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52451,10</w:t>
            </w:r>
          </w:p>
        </w:tc>
        <w:tc>
          <w:tcPr>
            <w:tcW w:w="1479" w:type="dxa"/>
            <w:tcBorders>
              <w:top w:val="nil"/>
              <w:left w:val="nil"/>
              <w:bottom w:val="single" w:sz="4" w:space="0" w:color="auto"/>
              <w:right w:val="single" w:sz="4" w:space="0" w:color="auto"/>
            </w:tcBorders>
            <w:shd w:val="clear" w:color="000000" w:fill="DCE6F1"/>
            <w:noWrap/>
            <w:vAlign w:val="center"/>
            <w:hideMark/>
          </w:tcPr>
          <w:p w14:paraId="27C7CF3A"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52311,23</w:t>
            </w:r>
          </w:p>
        </w:tc>
        <w:tc>
          <w:tcPr>
            <w:tcW w:w="1719" w:type="dxa"/>
            <w:tcBorders>
              <w:top w:val="nil"/>
              <w:left w:val="nil"/>
              <w:bottom w:val="single" w:sz="4" w:space="0" w:color="auto"/>
              <w:right w:val="single" w:sz="8" w:space="0" w:color="auto"/>
            </w:tcBorders>
            <w:shd w:val="clear" w:color="000000" w:fill="DCE6F1"/>
            <w:noWrap/>
            <w:vAlign w:val="center"/>
            <w:hideMark/>
          </w:tcPr>
          <w:p w14:paraId="3765BE8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-139,87</w:t>
            </w:r>
          </w:p>
        </w:tc>
      </w:tr>
      <w:tr w:rsidR="00E34628" w:rsidRPr="00E34628" w14:paraId="41D3827D" w14:textId="77777777" w:rsidTr="00E34628">
        <w:trPr>
          <w:trHeight w:val="345"/>
          <w:jc w:val="center"/>
        </w:trPr>
        <w:tc>
          <w:tcPr>
            <w:tcW w:w="208" w:type="dxa"/>
            <w:tcBorders>
              <w:top w:val="nil"/>
              <w:left w:val="nil"/>
              <w:bottom w:val="nil"/>
              <w:right w:val="nil"/>
            </w:tcBorders>
            <w:shd w:val="clear" w:color="auto" w:fill="auto"/>
            <w:noWrap/>
            <w:vAlign w:val="bottom"/>
            <w:hideMark/>
          </w:tcPr>
          <w:p w14:paraId="21F5FCF1"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74F57AC5"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Стоимость расходов по транспортировке, всего, в т.ч.:</w:t>
            </w:r>
          </w:p>
        </w:tc>
        <w:tc>
          <w:tcPr>
            <w:tcW w:w="1417" w:type="dxa"/>
            <w:tcBorders>
              <w:top w:val="nil"/>
              <w:left w:val="nil"/>
              <w:bottom w:val="single" w:sz="4" w:space="0" w:color="auto"/>
              <w:right w:val="single" w:sz="4" w:space="0" w:color="auto"/>
            </w:tcBorders>
            <w:shd w:val="clear" w:color="000000" w:fill="FFFFFF"/>
            <w:vAlign w:val="center"/>
            <w:hideMark/>
          </w:tcPr>
          <w:p w14:paraId="0873D3E0"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руб.</w:t>
            </w:r>
          </w:p>
        </w:tc>
        <w:tc>
          <w:tcPr>
            <w:tcW w:w="1439" w:type="dxa"/>
            <w:tcBorders>
              <w:top w:val="nil"/>
              <w:left w:val="nil"/>
              <w:bottom w:val="single" w:sz="4" w:space="0" w:color="auto"/>
              <w:right w:val="single" w:sz="4" w:space="0" w:color="auto"/>
            </w:tcBorders>
            <w:shd w:val="clear" w:color="000000" w:fill="DCE6F1"/>
            <w:vAlign w:val="center"/>
            <w:hideMark/>
          </w:tcPr>
          <w:p w14:paraId="5E93F909" w14:textId="77777777" w:rsidR="00E34628" w:rsidRPr="00E34628" w:rsidRDefault="00E34628" w:rsidP="00E34628">
            <w:pPr>
              <w:jc w:val="right"/>
              <w:rPr>
                <w:rFonts w:ascii="Arial CYR" w:hAnsi="Arial CYR" w:cs="Arial CYR"/>
                <w:b/>
                <w:bCs/>
                <w:sz w:val="20"/>
                <w:szCs w:val="20"/>
              </w:rPr>
            </w:pPr>
            <w:r w:rsidRPr="00E34628">
              <w:rPr>
                <w:rFonts w:ascii="Arial CYR" w:hAnsi="Arial CYR" w:cs="Arial CYR"/>
                <w:b/>
                <w:bCs/>
                <w:sz w:val="20"/>
                <w:szCs w:val="20"/>
              </w:rPr>
              <w:t>26046,26</w:t>
            </w:r>
          </w:p>
        </w:tc>
        <w:tc>
          <w:tcPr>
            <w:tcW w:w="1618" w:type="dxa"/>
            <w:tcBorders>
              <w:top w:val="nil"/>
              <w:left w:val="nil"/>
              <w:bottom w:val="single" w:sz="4" w:space="0" w:color="auto"/>
              <w:right w:val="single" w:sz="4" w:space="0" w:color="auto"/>
            </w:tcBorders>
            <w:shd w:val="clear" w:color="000000" w:fill="DCE6F1"/>
            <w:vAlign w:val="center"/>
            <w:hideMark/>
          </w:tcPr>
          <w:p w14:paraId="6DC5C51A" w14:textId="77777777" w:rsidR="00E34628" w:rsidRPr="00E34628" w:rsidRDefault="00E34628" w:rsidP="00E34628">
            <w:pPr>
              <w:jc w:val="right"/>
              <w:rPr>
                <w:rFonts w:ascii="Arial CYR" w:hAnsi="Arial CYR" w:cs="Arial CYR"/>
                <w:b/>
                <w:bCs/>
                <w:sz w:val="20"/>
                <w:szCs w:val="20"/>
              </w:rPr>
            </w:pPr>
            <w:r w:rsidRPr="00E34628">
              <w:rPr>
                <w:rFonts w:ascii="Arial CYR" w:hAnsi="Arial CYR" w:cs="Arial CYR"/>
                <w:b/>
                <w:bCs/>
                <w:sz w:val="20"/>
                <w:szCs w:val="20"/>
              </w:rPr>
              <w:t>75191,99</w:t>
            </w:r>
          </w:p>
        </w:tc>
        <w:tc>
          <w:tcPr>
            <w:tcW w:w="1479" w:type="dxa"/>
            <w:tcBorders>
              <w:top w:val="nil"/>
              <w:left w:val="nil"/>
              <w:bottom w:val="single" w:sz="4" w:space="0" w:color="auto"/>
              <w:right w:val="single" w:sz="4" w:space="0" w:color="auto"/>
            </w:tcBorders>
            <w:shd w:val="clear" w:color="000000" w:fill="DCE6F1"/>
            <w:vAlign w:val="center"/>
            <w:hideMark/>
          </w:tcPr>
          <w:p w14:paraId="572779CB" w14:textId="77777777" w:rsidR="00E34628" w:rsidRPr="00E34628" w:rsidRDefault="00E34628" w:rsidP="00E34628">
            <w:pPr>
              <w:jc w:val="right"/>
              <w:rPr>
                <w:rFonts w:ascii="Arial CYR" w:hAnsi="Arial CYR" w:cs="Arial CYR"/>
                <w:b/>
                <w:bCs/>
                <w:sz w:val="20"/>
                <w:szCs w:val="20"/>
              </w:rPr>
            </w:pPr>
            <w:r w:rsidRPr="00E34628">
              <w:rPr>
                <w:rFonts w:ascii="Arial CYR" w:hAnsi="Arial CYR" w:cs="Arial CYR"/>
                <w:b/>
                <w:bCs/>
                <w:sz w:val="20"/>
                <w:szCs w:val="20"/>
              </w:rPr>
              <w:t>39407,93</w:t>
            </w:r>
          </w:p>
        </w:tc>
        <w:tc>
          <w:tcPr>
            <w:tcW w:w="1719" w:type="dxa"/>
            <w:tcBorders>
              <w:top w:val="nil"/>
              <w:left w:val="nil"/>
              <w:bottom w:val="single" w:sz="4" w:space="0" w:color="auto"/>
              <w:right w:val="single" w:sz="8" w:space="0" w:color="auto"/>
            </w:tcBorders>
            <w:shd w:val="clear" w:color="000000" w:fill="DCE6F1"/>
            <w:vAlign w:val="center"/>
            <w:hideMark/>
          </w:tcPr>
          <w:p w14:paraId="20784A9F" w14:textId="77777777" w:rsidR="00E34628" w:rsidRPr="00E34628" w:rsidRDefault="00E34628" w:rsidP="00E34628">
            <w:pPr>
              <w:jc w:val="right"/>
              <w:rPr>
                <w:rFonts w:ascii="Arial CYR" w:hAnsi="Arial CYR" w:cs="Arial CYR"/>
                <w:b/>
                <w:bCs/>
                <w:sz w:val="20"/>
                <w:szCs w:val="20"/>
              </w:rPr>
            </w:pPr>
            <w:r w:rsidRPr="00E34628">
              <w:rPr>
                <w:rFonts w:ascii="Arial CYR" w:hAnsi="Arial CYR" w:cs="Arial CYR"/>
                <w:b/>
                <w:bCs/>
                <w:sz w:val="20"/>
                <w:szCs w:val="20"/>
              </w:rPr>
              <w:t>-35784,05</w:t>
            </w:r>
          </w:p>
        </w:tc>
      </w:tr>
      <w:tr w:rsidR="00E34628" w:rsidRPr="00E34628" w14:paraId="46EBC506" w14:textId="77777777" w:rsidTr="00E34628">
        <w:trPr>
          <w:trHeight w:val="315"/>
          <w:jc w:val="center"/>
        </w:trPr>
        <w:tc>
          <w:tcPr>
            <w:tcW w:w="208" w:type="dxa"/>
            <w:tcBorders>
              <w:top w:val="nil"/>
              <w:left w:val="nil"/>
              <w:bottom w:val="nil"/>
              <w:right w:val="nil"/>
            </w:tcBorders>
            <w:shd w:val="clear" w:color="auto" w:fill="auto"/>
            <w:noWrap/>
            <w:vAlign w:val="bottom"/>
            <w:hideMark/>
          </w:tcPr>
          <w:p w14:paraId="6A41CF3F" w14:textId="77777777" w:rsidR="00E34628" w:rsidRPr="00E34628" w:rsidRDefault="00E34628" w:rsidP="00E34628">
            <w:pPr>
              <w:jc w:val="right"/>
              <w:rPr>
                <w:rFonts w:ascii="Arial CYR" w:hAnsi="Arial CYR" w:cs="Arial CYR"/>
                <w:b/>
                <w:bCs/>
                <w:sz w:val="20"/>
                <w:szCs w:val="20"/>
              </w:rPr>
            </w:pPr>
          </w:p>
        </w:tc>
        <w:tc>
          <w:tcPr>
            <w:tcW w:w="6340" w:type="dxa"/>
            <w:tcBorders>
              <w:top w:val="nil"/>
              <w:left w:val="single" w:sz="8" w:space="0" w:color="auto"/>
              <w:bottom w:val="single" w:sz="8" w:space="0" w:color="auto"/>
              <w:right w:val="single" w:sz="4" w:space="0" w:color="auto"/>
            </w:tcBorders>
            <w:shd w:val="clear" w:color="000000" w:fill="FFFFFF"/>
            <w:hideMark/>
          </w:tcPr>
          <w:p w14:paraId="79B89BEB"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железнодорожные перевозки</w:t>
            </w:r>
          </w:p>
        </w:tc>
        <w:tc>
          <w:tcPr>
            <w:tcW w:w="1417" w:type="dxa"/>
            <w:tcBorders>
              <w:top w:val="nil"/>
              <w:left w:val="nil"/>
              <w:bottom w:val="single" w:sz="8" w:space="0" w:color="auto"/>
              <w:right w:val="single" w:sz="4" w:space="0" w:color="auto"/>
            </w:tcBorders>
            <w:shd w:val="clear" w:color="000000" w:fill="FFFFFF"/>
            <w:vAlign w:val="center"/>
            <w:hideMark/>
          </w:tcPr>
          <w:p w14:paraId="3A428620"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руб.</w:t>
            </w:r>
          </w:p>
        </w:tc>
        <w:tc>
          <w:tcPr>
            <w:tcW w:w="1439" w:type="dxa"/>
            <w:tcBorders>
              <w:top w:val="nil"/>
              <w:left w:val="nil"/>
              <w:bottom w:val="single" w:sz="8" w:space="0" w:color="auto"/>
              <w:right w:val="single" w:sz="4" w:space="0" w:color="auto"/>
            </w:tcBorders>
            <w:shd w:val="clear" w:color="000000" w:fill="DCE6F1"/>
            <w:vAlign w:val="center"/>
            <w:hideMark/>
          </w:tcPr>
          <w:p w14:paraId="252047E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c>
          <w:tcPr>
            <w:tcW w:w="1618" w:type="dxa"/>
            <w:tcBorders>
              <w:top w:val="nil"/>
              <w:left w:val="nil"/>
              <w:bottom w:val="single" w:sz="8" w:space="0" w:color="auto"/>
              <w:right w:val="single" w:sz="4" w:space="0" w:color="auto"/>
            </w:tcBorders>
            <w:shd w:val="clear" w:color="000000" w:fill="DCE6F1"/>
            <w:vAlign w:val="center"/>
            <w:hideMark/>
          </w:tcPr>
          <w:p w14:paraId="627421D1"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c>
          <w:tcPr>
            <w:tcW w:w="1479" w:type="dxa"/>
            <w:tcBorders>
              <w:top w:val="nil"/>
              <w:left w:val="nil"/>
              <w:bottom w:val="single" w:sz="8" w:space="0" w:color="auto"/>
              <w:right w:val="single" w:sz="4" w:space="0" w:color="auto"/>
            </w:tcBorders>
            <w:shd w:val="clear" w:color="000000" w:fill="DCE6F1"/>
            <w:vAlign w:val="center"/>
            <w:hideMark/>
          </w:tcPr>
          <w:p w14:paraId="1C423D2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c>
          <w:tcPr>
            <w:tcW w:w="1719" w:type="dxa"/>
            <w:tcBorders>
              <w:top w:val="nil"/>
              <w:left w:val="nil"/>
              <w:bottom w:val="single" w:sz="8" w:space="0" w:color="auto"/>
              <w:right w:val="single" w:sz="8" w:space="0" w:color="auto"/>
            </w:tcBorders>
            <w:shd w:val="clear" w:color="000000" w:fill="DCE6F1"/>
            <w:vAlign w:val="center"/>
            <w:hideMark/>
          </w:tcPr>
          <w:p w14:paraId="343095B3"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r>
      <w:tr w:rsidR="00E34628" w:rsidRPr="00E34628" w14:paraId="75D79D54" w14:textId="77777777" w:rsidTr="00E34628">
        <w:trPr>
          <w:trHeight w:val="300"/>
          <w:jc w:val="center"/>
        </w:trPr>
        <w:tc>
          <w:tcPr>
            <w:tcW w:w="208" w:type="dxa"/>
            <w:tcBorders>
              <w:top w:val="nil"/>
              <w:left w:val="nil"/>
              <w:bottom w:val="nil"/>
              <w:right w:val="nil"/>
            </w:tcBorders>
            <w:shd w:val="clear" w:color="auto" w:fill="auto"/>
            <w:noWrap/>
            <w:vAlign w:val="bottom"/>
            <w:hideMark/>
          </w:tcPr>
          <w:p w14:paraId="5DF25E94"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noWrap/>
            <w:hideMark/>
          </w:tcPr>
          <w:p w14:paraId="36234715"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автомобильные перевозки, погрузка, разгрузка, услуги тракт. парка</w:t>
            </w:r>
          </w:p>
        </w:tc>
        <w:tc>
          <w:tcPr>
            <w:tcW w:w="1417" w:type="dxa"/>
            <w:tcBorders>
              <w:top w:val="nil"/>
              <w:left w:val="nil"/>
              <w:bottom w:val="single" w:sz="4" w:space="0" w:color="auto"/>
              <w:right w:val="single" w:sz="4" w:space="0" w:color="auto"/>
            </w:tcBorders>
            <w:shd w:val="clear" w:color="000000" w:fill="FFFFFF"/>
            <w:vAlign w:val="bottom"/>
            <w:hideMark/>
          </w:tcPr>
          <w:p w14:paraId="026AB904"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руб.</w:t>
            </w:r>
          </w:p>
        </w:tc>
        <w:tc>
          <w:tcPr>
            <w:tcW w:w="1439" w:type="dxa"/>
            <w:tcBorders>
              <w:top w:val="nil"/>
              <w:left w:val="nil"/>
              <w:bottom w:val="single" w:sz="4" w:space="0" w:color="auto"/>
              <w:right w:val="single" w:sz="4" w:space="0" w:color="auto"/>
            </w:tcBorders>
            <w:shd w:val="clear" w:color="000000" w:fill="DCE6F1"/>
            <w:noWrap/>
            <w:vAlign w:val="center"/>
            <w:hideMark/>
          </w:tcPr>
          <w:p w14:paraId="53486D66"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26046,26</w:t>
            </w:r>
          </w:p>
        </w:tc>
        <w:tc>
          <w:tcPr>
            <w:tcW w:w="1618" w:type="dxa"/>
            <w:tcBorders>
              <w:top w:val="nil"/>
              <w:left w:val="nil"/>
              <w:bottom w:val="single" w:sz="4" w:space="0" w:color="auto"/>
              <w:right w:val="single" w:sz="4" w:space="0" w:color="auto"/>
            </w:tcBorders>
            <w:shd w:val="clear" w:color="000000" w:fill="DCE6F1"/>
            <w:vAlign w:val="center"/>
            <w:hideMark/>
          </w:tcPr>
          <w:p w14:paraId="1C99BC93"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75191,99</w:t>
            </w:r>
          </w:p>
        </w:tc>
        <w:tc>
          <w:tcPr>
            <w:tcW w:w="1479" w:type="dxa"/>
            <w:tcBorders>
              <w:top w:val="nil"/>
              <w:left w:val="nil"/>
              <w:bottom w:val="single" w:sz="4" w:space="0" w:color="auto"/>
              <w:right w:val="single" w:sz="4" w:space="0" w:color="auto"/>
            </w:tcBorders>
            <w:shd w:val="clear" w:color="000000" w:fill="DCE6F1"/>
            <w:noWrap/>
            <w:vAlign w:val="center"/>
            <w:hideMark/>
          </w:tcPr>
          <w:p w14:paraId="50E407B4"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39407,93</w:t>
            </w:r>
          </w:p>
        </w:tc>
        <w:tc>
          <w:tcPr>
            <w:tcW w:w="1719" w:type="dxa"/>
            <w:tcBorders>
              <w:top w:val="nil"/>
              <w:left w:val="nil"/>
              <w:bottom w:val="single" w:sz="4" w:space="0" w:color="auto"/>
              <w:right w:val="single" w:sz="8" w:space="0" w:color="auto"/>
            </w:tcBorders>
            <w:shd w:val="clear" w:color="000000" w:fill="DCE6F1"/>
            <w:noWrap/>
            <w:vAlign w:val="center"/>
            <w:hideMark/>
          </w:tcPr>
          <w:p w14:paraId="570855F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-35784,05</w:t>
            </w:r>
          </w:p>
        </w:tc>
      </w:tr>
      <w:tr w:rsidR="00E34628" w:rsidRPr="00E34628" w14:paraId="4A42D016" w14:textId="77777777" w:rsidTr="00E34628">
        <w:trPr>
          <w:trHeight w:val="372"/>
          <w:jc w:val="center"/>
        </w:trPr>
        <w:tc>
          <w:tcPr>
            <w:tcW w:w="208" w:type="dxa"/>
            <w:tcBorders>
              <w:top w:val="nil"/>
              <w:left w:val="nil"/>
              <w:bottom w:val="nil"/>
              <w:right w:val="nil"/>
            </w:tcBorders>
            <w:shd w:val="clear" w:color="auto" w:fill="auto"/>
            <w:noWrap/>
            <w:vAlign w:val="bottom"/>
            <w:hideMark/>
          </w:tcPr>
          <w:p w14:paraId="6BBB9839"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16CBB487"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услуги ООО "Кузбасстопливосбыт"</w:t>
            </w:r>
          </w:p>
        </w:tc>
        <w:tc>
          <w:tcPr>
            <w:tcW w:w="1417" w:type="dxa"/>
            <w:tcBorders>
              <w:top w:val="nil"/>
              <w:left w:val="nil"/>
              <w:bottom w:val="single" w:sz="4" w:space="0" w:color="auto"/>
              <w:right w:val="single" w:sz="4" w:space="0" w:color="auto"/>
            </w:tcBorders>
            <w:shd w:val="clear" w:color="000000" w:fill="FFFFFF"/>
            <w:vAlign w:val="center"/>
            <w:hideMark/>
          </w:tcPr>
          <w:p w14:paraId="1FD94F39"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руб.</w:t>
            </w:r>
          </w:p>
        </w:tc>
        <w:tc>
          <w:tcPr>
            <w:tcW w:w="1439" w:type="dxa"/>
            <w:tcBorders>
              <w:top w:val="nil"/>
              <w:left w:val="nil"/>
              <w:bottom w:val="single" w:sz="4" w:space="0" w:color="auto"/>
              <w:right w:val="single" w:sz="4" w:space="0" w:color="auto"/>
            </w:tcBorders>
            <w:shd w:val="clear" w:color="000000" w:fill="DCE6F1"/>
            <w:noWrap/>
            <w:vAlign w:val="center"/>
            <w:hideMark/>
          </w:tcPr>
          <w:p w14:paraId="6EC10FA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c>
          <w:tcPr>
            <w:tcW w:w="1618" w:type="dxa"/>
            <w:tcBorders>
              <w:top w:val="nil"/>
              <w:left w:val="nil"/>
              <w:bottom w:val="single" w:sz="4" w:space="0" w:color="auto"/>
              <w:right w:val="single" w:sz="4" w:space="0" w:color="auto"/>
            </w:tcBorders>
            <w:shd w:val="clear" w:color="000000" w:fill="DCE6F1"/>
            <w:noWrap/>
            <w:vAlign w:val="center"/>
            <w:hideMark/>
          </w:tcPr>
          <w:p w14:paraId="7F83551B"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c>
          <w:tcPr>
            <w:tcW w:w="1479" w:type="dxa"/>
            <w:tcBorders>
              <w:top w:val="nil"/>
              <w:left w:val="nil"/>
              <w:bottom w:val="single" w:sz="4" w:space="0" w:color="auto"/>
              <w:right w:val="single" w:sz="4" w:space="0" w:color="auto"/>
            </w:tcBorders>
            <w:shd w:val="clear" w:color="000000" w:fill="DCE6F1"/>
            <w:noWrap/>
            <w:vAlign w:val="center"/>
            <w:hideMark/>
          </w:tcPr>
          <w:p w14:paraId="6C64F759"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c>
          <w:tcPr>
            <w:tcW w:w="1719" w:type="dxa"/>
            <w:tcBorders>
              <w:top w:val="nil"/>
              <w:left w:val="nil"/>
              <w:bottom w:val="single" w:sz="4" w:space="0" w:color="auto"/>
              <w:right w:val="single" w:sz="8" w:space="0" w:color="auto"/>
            </w:tcBorders>
            <w:shd w:val="clear" w:color="000000" w:fill="DCE6F1"/>
            <w:noWrap/>
            <w:vAlign w:val="center"/>
            <w:hideMark/>
          </w:tcPr>
          <w:p w14:paraId="78720BF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0,00</w:t>
            </w:r>
          </w:p>
        </w:tc>
      </w:tr>
      <w:tr w:rsidR="00E34628" w:rsidRPr="00E34628" w14:paraId="0DA8A4DA" w14:textId="77777777" w:rsidTr="00E34628">
        <w:trPr>
          <w:trHeight w:val="638"/>
          <w:jc w:val="center"/>
        </w:trPr>
        <w:tc>
          <w:tcPr>
            <w:tcW w:w="208" w:type="dxa"/>
            <w:tcBorders>
              <w:top w:val="nil"/>
              <w:left w:val="nil"/>
              <w:bottom w:val="nil"/>
              <w:right w:val="nil"/>
            </w:tcBorders>
            <w:shd w:val="clear" w:color="auto" w:fill="auto"/>
            <w:noWrap/>
            <w:vAlign w:val="bottom"/>
            <w:hideMark/>
          </w:tcPr>
          <w:p w14:paraId="0035BA7B"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283FB609" w14:textId="77777777" w:rsidR="00E34628" w:rsidRPr="00E34628" w:rsidRDefault="00E34628" w:rsidP="00E34628">
            <w:pPr>
              <w:rPr>
                <w:rFonts w:ascii="Arial CYR" w:hAnsi="Arial CYR" w:cs="Arial CYR"/>
                <w:b/>
                <w:bCs/>
                <w:i/>
                <w:iCs/>
                <w:color w:val="FF0000"/>
              </w:rPr>
            </w:pPr>
            <w:r w:rsidRPr="00E34628">
              <w:rPr>
                <w:rFonts w:ascii="Arial CYR" w:hAnsi="Arial CYR" w:cs="Arial CYR"/>
                <w:b/>
                <w:bCs/>
                <w:i/>
                <w:iCs/>
                <w:color w:val="FF0000"/>
              </w:rPr>
              <w:t>Общая стоимость топлива с расходами по транспортировке</w:t>
            </w:r>
          </w:p>
        </w:tc>
        <w:tc>
          <w:tcPr>
            <w:tcW w:w="1417" w:type="dxa"/>
            <w:tcBorders>
              <w:top w:val="nil"/>
              <w:left w:val="nil"/>
              <w:bottom w:val="single" w:sz="4" w:space="0" w:color="auto"/>
              <w:right w:val="single" w:sz="4" w:space="0" w:color="auto"/>
            </w:tcBorders>
            <w:shd w:val="clear" w:color="000000" w:fill="FFFFFF"/>
            <w:vAlign w:val="center"/>
            <w:hideMark/>
          </w:tcPr>
          <w:p w14:paraId="2F373756"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руб.</w:t>
            </w:r>
          </w:p>
        </w:tc>
        <w:tc>
          <w:tcPr>
            <w:tcW w:w="1439" w:type="dxa"/>
            <w:tcBorders>
              <w:top w:val="nil"/>
              <w:left w:val="nil"/>
              <w:bottom w:val="single" w:sz="4" w:space="0" w:color="auto"/>
              <w:right w:val="single" w:sz="4" w:space="0" w:color="auto"/>
            </w:tcBorders>
            <w:shd w:val="clear" w:color="000000" w:fill="DCE6F1"/>
            <w:noWrap/>
            <w:vAlign w:val="center"/>
            <w:hideMark/>
          </w:tcPr>
          <w:p w14:paraId="7452ABB7"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82113,21</w:t>
            </w:r>
          </w:p>
        </w:tc>
        <w:tc>
          <w:tcPr>
            <w:tcW w:w="1618" w:type="dxa"/>
            <w:tcBorders>
              <w:top w:val="nil"/>
              <w:left w:val="nil"/>
              <w:bottom w:val="single" w:sz="4" w:space="0" w:color="auto"/>
              <w:right w:val="single" w:sz="4" w:space="0" w:color="auto"/>
            </w:tcBorders>
            <w:shd w:val="clear" w:color="000000" w:fill="DCE6F1"/>
            <w:noWrap/>
            <w:vAlign w:val="center"/>
            <w:hideMark/>
          </w:tcPr>
          <w:p w14:paraId="229284A4"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127643,09</w:t>
            </w:r>
          </w:p>
        </w:tc>
        <w:tc>
          <w:tcPr>
            <w:tcW w:w="1479" w:type="dxa"/>
            <w:tcBorders>
              <w:top w:val="nil"/>
              <w:left w:val="nil"/>
              <w:bottom w:val="single" w:sz="4" w:space="0" w:color="auto"/>
              <w:right w:val="single" w:sz="4" w:space="0" w:color="auto"/>
            </w:tcBorders>
            <w:shd w:val="clear" w:color="000000" w:fill="DCE6F1"/>
            <w:noWrap/>
            <w:vAlign w:val="center"/>
            <w:hideMark/>
          </w:tcPr>
          <w:p w14:paraId="69F7567A"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91719,16</w:t>
            </w:r>
          </w:p>
        </w:tc>
        <w:tc>
          <w:tcPr>
            <w:tcW w:w="1719" w:type="dxa"/>
            <w:tcBorders>
              <w:top w:val="nil"/>
              <w:left w:val="nil"/>
              <w:bottom w:val="single" w:sz="4" w:space="0" w:color="auto"/>
              <w:right w:val="single" w:sz="8" w:space="0" w:color="auto"/>
            </w:tcBorders>
            <w:shd w:val="clear" w:color="000000" w:fill="DCE6F1"/>
            <w:noWrap/>
            <w:vAlign w:val="center"/>
            <w:hideMark/>
          </w:tcPr>
          <w:p w14:paraId="50BD6A6C"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-35923,92</w:t>
            </w:r>
          </w:p>
        </w:tc>
      </w:tr>
      <w:tr w:rsidR="00E34628" w:rsidRPr="00E34628" w14:paraId="1DD4EDB3" w14:textId="77777777" w:rsidTr="00E34628">
        <w:trPr>
          <w:trHeight w:val="638"/>
          <w:jc w:val="center"/>
        </w:trPr>
        <w:tc>
          <w:tcPr>
            <w:tcW w:w="208" w:type="dxa"/>
            <w:tcBorders>
              <w:top w:val="nil"/>
              <w:left w:val="nil"/>
              <w:bottom w:val="nil"/>
              <w:right w:val="nil"/>
            </w:tcBorders>
            <w:shd w:val="clear" w:color="auto" w:fill="auto"/>
            <w:noWrap/>
            <w:vAlign w:val="bottom"/>
            <w:hideMark/>
          </w:tcPr>
          <w:p w14:paraId="19C8FD17" w14:textId="77777777" w:rsidR="00E34628" w:rsidRPr="00E34628" w:rsidRDefault="00E34628" w:rsidP="00E34628">
            <w:pPr>
              <w:jc w:val="right"/>
              <w:rPr>
                <w:rFonts w:ascii="Arial CYR" w:hAnsi="Arial CYR" w:cs="Arial CYR"/>
                <w:b/>
                <w:bCs/>
                <w:color w:val="FF0000"/>
              </w:rPr>
            </w:pPr>
          </w:p>
        </w:tc>
        <w:tc>
          <w:tcPr>
            <w:tcW w:w="6340" w:type="dxa"/>
            <w:tcBorders>
              <w:top w:val="nil"/>
              <w:left w:val="single" w:sz="8" w:space="0" w:color="auto"/>
              <w:bottom w:val="single" w:sz="8" w:space="0" w:color="auto"/>
              <w:right w:val="single" w:sz="4" w:space="0" w:color="auto"/>
            </w:tcBorders>
            <w:shd w:val="clear" w:color="000000" w:fill="FFFFFF"/>
            <w:hideMark/>
          </w:tcPr>
          <w:p w14:paraId="4EA2102E" w14:textId="77777777" w:rsidR="00E34628" w:rsidRPr="00E34628" w:rsidRDefault="00E34628" w:rsidP="00E34628">
            <w:pPr>
              <w:rPr>
                <w:rFonts w:ascii="Arial CYR" w:hAnsi="Arial CYR" w:cs="Arial CYR"/>
              </w:rPr>
            </w:pPr>
            <w:r w:rsidRPr="00E34628">
              <w:rPr>
                <w:rFonts w:ascii="Arial CYR" w:hAnsi="Arial CYR" w:cs="Arial CYR"/>
              </w:rPr>
              <w:t>Общая стоимость топлива с расходами по транспортировке</w:t>
            </w:r>
          </w:p>
        </w:tc>
        <w:tc>
          <w:tcPr>
            <w:tcW w:w="1417" w:type="dxa"/>
            <w:tcBorders>
              <w:top w:val="nil"/>
              <w:left w:val="nil"/>
              <w:bottom w:val="single" w:sz="8" w:space="0" w:color="auto"/>
              <w:right w:val="single" w:sz="4" w:space="0" w:color="auto"/>
            </w:tcBorders>
            <w:shd w:val="clear" w:color="000000" w:fill="FFFFFF"/>
            <w:vAlign w:val="center"/>
            <w:hideMark/>
          </w:tcPr>
          <w:p w14:paraId="3A5390B9"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руб./т</w:t>
            </w:r>
          </w:p>
        </w:tc>
        <w:tc>
          <w:tcPr>
            <w:tcW w:w="1439" w:type="dxa"/>
            <w:tcBorders>
              <w:top w:val="nil"/>
              <w:left w:val="nil"/>
              <w:bottom w:val="single" w:sz="8" w:space="0" w:color="auto"/>
              <w:right w:val="single" w:sz="4" w:space="0" w:color="auto"/>
            </w:tcBorders>
            <w:shd w:val="clear" w:color="000000" w:fill="DCE6F1"/>
            <w:noWrap/>
            <w:vAlign w:val="center"/>
            <w:hideMark/>
          </w:tcPr>
          <w:p w14:paraId="32E3E525"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1808,48</w:t>
            </w:r>
          </w:p>
        </w:tc>
        <w:tc>
          <w:tcPr>
            <w:tcW w:w="1618" w:type="dxa"/>
            <w:tcBorders>
              <w:top w:val="nil"/>
              <w:left w:val="nil"/>
              <w:bottom w:val="single" w:sz="8" w:space="0" w:color="auto"/>
              <w:right w:val="single" w:sz="4" w:space="0" w:color="auto"/>
            </w:tcBorders>
            <w:shd w:val="clear" w:color="000000" w:fill="DCE6F1"/>
            <w:noWrap/>
            <w:vAlign w:val="center"/>
            <w:hideMark/>
          </w:tcPr>
          <w:p w14:paraId="6BDA9168"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2909,77</w:t>
            </w:r>
          </w:p>
        </w:tc>
        <w:tc>
          <w:tcPr>
            <w:tcW w:w="1479" w:type="dxa"/>
            <w:tcBorders>
              <w:top w:val="nil"/>
              <w:left w:val="nil"/>
              <w:bottom w:val="single" w:sz="8" w:space="0" w:color="auto"/>
              <w:right w:val="single" w:sz="4" w:space="0" w:color="auto"/>
            </w:tcBorders>
            <w:shd w:val="clear" w:color="000000" w:fill="DCE6F1"/>
            <w:noWrap/>
            <w:vAlign w:val="center"/>
            <w:hideMark/>
          </w:tcPr>
          <w:p w14:paraId="3B09423C"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2097,55</w:t>
            </w:r>
          </w:p>
        </w:tc>
        <w:tc>
          <w:tcPr>
            <w:tcW w:w="1719" w:type="dxa"/>
            <w:tcBorders>
              <w:top w:val="nil"/>
              <w:left w:val="nil"/>
              <w:bottom w:val="single" w:sz="8" w:space="0" w:color="auto"/>
              <w:right w:val="single" w:sz="8" w:space="0" w:color="auto"/>
            </w:tcBorders>
            <w:shd w:val="clear" w:color="000000" w:fill="DCE6F1"/>
            <w:noWrap/>
            <w:vAlign w:val="center"/>
            <w:hideMark/>
          </w:tcPr>
          <w:p w14:paraId="6D3ED096"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-812,23</w:t>
            </w:r>
          </w:p>
        </w:tc>
      </w:tr>
      <w:tr w:rsidR="00E34628" w:rsidRPr="00E34628" w14:paraId="080A429C" w14:textId="77777777" w:rsidTr="00E34628">
        <w:trPr>
          <w:trHeight w:val="330"/>
          <w:jc w:val="center"/>
        </w:trPr>
        <w:tc>
          <w:tcPr>
            <w:tcW w:w="208" w:type="dxa"/>
            <w:tcBorders>
              <w:top w:val="nil"/>
              <w:left w:val="nil"/>
              <w:bottom w:val="nil"/>
              <w:right w:val="nil"/>
            </w:tcBorders>
            <w:shd w:val="clear" w:color="auto" w:fill="auto"/>
            <w:noWrap/>
            <w:vAlign w:val="bottom"/>
            <w:hideMark/>
          </w:tcPr>
          <w:p w14:paraId="0CAFB263" w14:textId="77777777" w:rsidR="00E34628" w:rsidRPr="00E34628" w:rsidRDefault="00E34628" w:rsidP="00E34628">
            <w:pPr>
              <w:jc w:val="right"/>
              <w:rPr>
                <w:rFonts w:ascii="Arial CYR" w:hAnsi="Arial CYR" w:cs="Arial CYR"/>
                <w:b/>
                <w:bCs/>
                <w:color w:val="FF0000"/>
              </w:rPr>
            </w:pPr>
          </w:p>
        </w:tc>
        <w:tc>
          <w:tcPr>
            <w:tcW w:w="14012" w:type="dxa"/>
            <w:gridSpan w:val="6"/>
            <w:tcBorders>
              <w:top w:val="single" w:sz="8" w:space="0" w:color="auto"/>
              <w:left w:val="single" w:sz="8" w:space="0" w:color="auto"/>
              <w:bottom w:val="single" w:sz="8" w:space="0" w:color="auto"/>
              <w:right w:val="nil"/>
            </w:tcBorders>
            <w:shd w:val="clear" w:color="000000" w:fill="FFFFFF"/>
            <w:hideMark/>
          </w:tcPr>
          <w:p w14:paraId="4B5B48F2" w14:textId="77777777" w:rsidR="00E34628" w:rsidRPr="00E34628" w:rsidRDefault="00E34628" w:rsidP="00E34628">
            <w:pPr>
              <w:jc w:val="center"/>
              <w:rPr>
                <w:rFonts w:ascii="Arial CYR" w:hAnsi="Arial CYR" w:cs="Arial CYR"/>
                <w:b/>
                <w:bCs/>
              </w:rPr>
            </w:pPr>
            <w:r w:rsidRPr="00E34628">
              <w:rPr>
                <w:rFonts w:ascii="Arial CYR" w:hAnsi="Arial CYR" w:cs="Arial CYR"/>
                <w:b/>
                <w:bCs/>
              </w:rPr>
              <w:t>Электроэнергия</w:t>
            </w:r>
          </w:p>
        </w:tc>
      </w:tr>
      <w:tr w:rsidR="00E34628" w:rsidRPr="00E34628" w14:paraId="310549D1" w14:textId="77777777" w:rsidTr="00E34628">
        <w:trPr>
          <w:trHeight w:val="330"/>
          <w:jc w:val="center"/>
        </w:trPr>
        <w:tc>
          <w:tcPr>
            <w:tcW w:w="208" w:type="dxa"/>
            <w:tcBorders>
              <w:top w:val="nil"/>
              <w:left w:val="nil"/>
              <w:bottom w:val="nil"/>
              <w:right w:val="nil"/>
            </w:tcBorders>
            <w:shd w:val="clear" w:color="auto" w:fill="auto"/>
            <w:noWrap/>
            <w:vAlign w:val="bottom"/>
            <w:hideMark/>
          </w:tcPr>
          <w:p w14:paraId="0CAA1438" w14:textId="77777777" w:rsidR="00E34628" w:rsidRPr="00E34628" w:rsidRDefault="00E34628" w:rsidP="00E34628">
            <w:pPr>
              <w:jc w:val="center"/>
              <w:rPr>
                <w:rFonts w:ascii="Arial CYR" w:hAnsi="Arial CYR" w:cs="Arial CYR"/>
                <w:b/>
                <w:bCs/>
              </w:rPr>
            </w:pPr>
          </w:p>
        </w:tc>
        <w:tc>
          <w:tcPr>
            <w:tcW w:w="6340" w:type="dxa"/>
            <w:tcBorders>
              <w:top w:val="nil"/>
              <w:left w:val="single" w:sz="8" w:space="0" w:color="auto"/>
              <w:bottom w:val="nil"/>
              <w:right w:val="single" w:sz="4" w:space="0" w:color="auto"/>
            </w:tcBorders>
            <w:shd w:val="clear" w:color="000000" w:fill="FFFFFF"/>
            <w:vAlign w:val="center"/>
            <w:hideMark/>
          </w:tcPr>
          <w:p w14:paraId="73D66F00"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Общий расход электроэнергии, в т.ч.:</w:t>
            </w:r>
          </w:p>
        </w:tc>
        <w:tc>
          <w:tcPr>
            <w:tcW w:w="1417" w:type="dxa"/>
            <w:tcBorders>
              <w:top w:val="nil"/>
              <w:left w:val="nil"/>
              <w:bottom w:val="nil"/>
              <w:right w:val="single" w:sz="4" w:space="0" w:color="auto"/>
            </w:tcBorders>
            <w:shd w:val="clear" w:color="000000" w:fill="FFFFFF"/>
            <w:vAlign w:val="center"/>
            <w:hideMark/>
          </w:tcPr>
          <w:p w14:paraId="046D37DC"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кВт*ч</w:t>
            </w:r>
          </w:p>
        </w:tc>
        <w:tc>
          <w:tcPr>
            <w:tcW w:w="1439" w:type="dxa"/>
            <w:tcBorders>
              <w:top w:val="nil"/>
              <w:left w:val="nil"/>
              <w:bottom w:val="single" w:sz="4" w:space="0" w:color="auto"/>
              <w:right w:val="nil"/>
            </w:tcBorders>
            <w:shd w:val="clear" w:color="000000" w:fill="DCE6F1"/>
            <w:vAlign w:val="center"/>
            <w:hideMark/>
          </w:tcPr>
          <w:p w14:paraId="6D0492EA"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12139,2700</w:t>
            </w:r>
          </w:p>
        </w:tc>
        <w:tc>
          <w:tcPr>
            <w:tcW w:w="1618" w:type="dxa"/>
            <w:tcBorders>
              <w:top w:val="nil"/>
              <w:left w:val="single" w:sz="4" w:space="0" w:color="auto"/>
              <w:bottom w:val="single" w:sz="4" w:space="0" w:color="auto"/>
              <w:right w:val="single" w:sz="4" w:space="0" w:color="auto"/>
            </w:tcBorders>
            <w:shd w:val="clear" w:color="000000" w:fill="DCE6F1"/>
            <w:vAlign w:val="center"/>
            <w:hideMark/>
          </w:tcPr>
          <w:p w14:paraId="63850A59" w14:textId="77777777" w:rsidR="00E34628" w:rsidRPr="00E34628" w:rsidRDefault="00E34628" w:rsidP="00E34628">
            <w:pPr>
              <w:jc w:val="right"/>
              <w:rPr>
                <w:rFonts w:ascii="Arial CYR" w:hAnsi="Arial CYR" w:cs="Arial CYR"/>
                <w:color w:val="000000"/>
                <w:sz w:val="20"/>
                <w:szCs w:val="20"/>
              </w:rPr>
            </w:pPr>
            <w:r w:rsidRPr="00E34628">
              <w:rPr>
                <w:rFonts w:ascii="Arial CYR" w:hAnsi="Arial CYR" w:cs="Arial CYR"/>
                <w:color w:val="000000"/>
                <w:sz w:val="20"/>
                <w:szCs w:val="20"/>
              </w:rPr>
              <w:t>13588,4230</w:t>
            </w:r>
          </w:p>
        </w:tc>
        <w:tc>
          <w:tcPr>
            <w:tcW w:w="1479" w:type="dxa"/>
            <w:tcBorders>
              <w:top w:val="nil"/>
              <w:left w:val="nil"/>
              <w:bottom w:val="single" w:sz="4" w:space="0" w:color="auto"/>
              <w:right w:val="single" w:sz="4" w:space="0" w:color="auto"/>
            </w:tcBorders>
            <w:shd w:val="clear" w:color="000000" w:fill="DCE6F1"/>
            <w:vAlign w:val="center"/>
            <w:hideMark/>
          </w:tcPr>
          <w:p w14:paraId="01EAF58B"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11709,36</w:t>
            </w:r>
          </w:p>
        </w:tc>
        <w:tc>
          <w:tcPr>
            <w:tcW w:w="1719" w:type="dxa"/>
            <w:tcBorders>
              <w:top w:val="nil"/>
              <w:left w:val="nil"/>
              <w:bottom w:val="single" w:sz="4" w:space="0" w:color="auto"/>
              <w:right w:val="single" w:sz="8" w:space="0" w:color="auto"/>
            </w:tcBorders>
            <w:shd w:val="clear" w:color="000000" w:fill="DCE6F1"/>
            <w:vAlign w:val="center"/>
            <w:hideMark/>
          </w:tcPr>
          <w:p w14:paraId="2DDA769E"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-1879,06</w:t>
            </w:r>
          </w:p>
        </w:tc>
      </w:tr>
      <w:tr w:rsidR="00E34628" w:rsidRPr="00E34628" w14:paraId="14117CEB" w14:textId="77777777" w:rsidTr="00E34628">
        <w:trPr>
          <w:trHeight w:val="330"/>
          <w:jc w:val="center"/>
        </w:trPr>
        <w:tc>
          <w:tcPr>
            <w:tcW w:w="208" w:type="dxa"/>
            <w:tcBorders>
              <w:top w:val="nil"/>
              <w:left w:val="nil"/>
              <w:bottom w:val="nil"/>
              <w:right w:val="nil"/>
            </w:tcBorders>
            <w:shd w:val="clear" w:color="auto" w:fill="auto"/>
            <w:noWrap/>
            <w:vAlign w:val="bottom"/>
            <w:hideMark/>
          </w:tcPr>
          <w:p w14:paraId="32EDAD2B"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63192715"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xml:space="preserve"> -по СН II</w:t>
            </w:r>
          </w:p>
        </w:tc>
        <w:tc>
          <w:tcPr>
            <w:tcW w:w="1417" w:type="dxa"/>
            <w:tcBorders>
              <w:top w:val="nil"/>
              <w:left w:val="nil"/>
              <w:bottom w:val="single" w:sz="4" w:space="0" w:color="auto"/>
              <w:right w:val="single" w:sz="4" w:space="0" w:color="auto"/>
            </w:tcBorders>
            <w:shd w:val="clear" w:color="000000" w:fill="FFFFFF"/>
            <w:hideMark/>
          </w:tcPr>
          <w:p w14:paraId="56FD3003"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кВт*ч</w:t>
            </w:r>
          </w:p>
        </w:tc>
        <w:tc>
          <w:tcPr>
            <w:tcW w:w="1439" w:type="dxa"/>
            <w:tcBorders>
              <w:top w:val="nil"/>
              <w:left w:val="nil"/>
              <w:bottom w:val="single" w:sz="4" w:space="0" w:color="auto"/>
              <w:right w:val="nil"/>
            </w:tcBorders>
            <w:shd w:val="clear" w:color="000000" w:fill="DCE6F1"/>
            <w:noWrap/>
            <w:vAlign w:val="center"/>
            <w:hideMark/>
          </w:tcPr>
          <w:p w14:paraId="4A27C5B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12 139,2700</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72D81900" w14:textId="77777777" w:rsidR="00E34628" w:rsidRPr="00E34628" w:rsidRDefault="00E34628" w:rsidP="00E34628">
            <w:pPr>
              <w:jc w:val="right"/>
              <w:rPr>
                <w:rFonts w:ascii="Arial CYR" w:hAnsi="Arial CYR" w:cs="Arial CYR"/>
                <w:color w:val="000000"/>
                <w:sz w:val="20"/>
                <w:szCs w:val="20"/>
              </w:rPr>
            </w:pPr>
            <w:r w:rsidRPr="00E34628">
              <w:rPr>
                <w:rFonts w:ascii="Arial CYR" w:hAnsi="Arial CYR" w:cs="Arial CYR"/>
                <w:color w:val="000000"/>
                <w:sz w:val="20"/>
                <w:szCs w:val="20"/>
              </w:rPr>
              <w:t>13588,4230</w:t>
            </w:r>
          </w:p>
        </w:tc>
        <w:tc>
          <w:tcPr>
            <w:tcW w:w="1479" w:type="dxa"/>
            <w:tcBorders>
              <w:top w:val="nil"/>
              <w:left w:val="nil"/>
              <w:bottom w:val="single" w:sz="4" w:space="0" w:color="auto"/>
              <w:right w:val="single" w:sz="4" w:space="0" w:color="auto"/>
            </w:tcBorders>
            <w:shd w:val="clear" w:color="000000" w:fill="DCE6F1"/>
            <w:noWrap/>
            <w:vAlign w:val="center"/>
            <w:hideMark/>
          </w:tcPr>
          <w:p w14:paraId="6743FEF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11709,36</w:t>
            </w:r>
          </w:p>
        </w:tc>
        <w:tc>
          <w:tcPr>
            <w:tcW w:w="1719" w:type="dxa"/>
            <w:tcBorders>
              <w:top w:val="nil"/>
              <w:left w:val="nil"/>
              <w:bottom w:val="single" w:sz="4" w:space="0" w:color="auto"/>
              <w:right w:val="single" w:sz="8" w:space="0" w:color="auto"/>
            </w:tcBorders>
            <w:shd w:val="clear" w:color="000000" w:fill="DCE6F1"/>
            <w:noWrap/>
            <w:vAlign w:val="center"/>
            <w:hideMark/>
          </w:tcPr>
          <w:p w14:paraId="3698841F"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-1879,06</w:t>
            </w:r>
          </w:p>
        </w:tc>
      </w:tr>
      <w:tr w:rsidR="00E34628" w:rsidRPr="00E34628" w14:paraId="67B5AF4A" w14:textId="77777777" w:rsidTr="00E34628">
        <w:trPr>
          <w:trHeight w:val="420"/>
          <w:jc w:val="center"/>
        </w:trPr>
        <w:tc>
          <w:tcPr>
            <w:tcW w:w="208" w:type="dxa"/>
            <w:tcBorders>
              <w:top w:val="nil"/>
              <w:left w:val="nil"/>
              <w:bottom w:val="nil"/>
              <w:right w:val="nil"/>
            </w:tcBorders>
            <w:shd w:val="clear" w:color="auto" w:fill="auto"/>
            <w:noWrap/>
            <w:vAlign w:val="bottom"/>
            <w:hideMark/>
          </w:tcPr>
          <w:p w14:paraId="7DF20D2C"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vAlign w:val="center"/>
            <w:hideMark/>
          </w:tcPr>
          <w:p w14:paraId="49F04DF7"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Средневзвешенный тариф за 1 кВт*ч потреблен.эл.энергии, в т.ч.:</w:t>
            </w:r>
          </w:p>
        </w:tc>
        <w:tc>
          <w:tcPr>
            <w:tcW w:w="1417" w:type="dxa"/>
            <w:tcBorders>
              <w:top w:val="nil"/>
              <w:left w:val="nil"/>
              <w:bottom w:val="single" w:sz="4" w:space="0" w:color="auto"/>
              <w:right w:val="single" w:sz="4" w:space="0" w:color="auto"/>
            </w:tcBorders>
            <w:shd w:val="clear" w:color="000000" w:fill="FFFFFF"/>
            <w:vAlign w:val="center"/>
            <w:hideMark/>
          </w:tcPr>
          <w:p w14:paraId="22EBD5AC"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руб.</w:t>
            </w:r>
          </w:p>
        </w:tc>
        <w:tc>
          <w:tcPr>
            <w:tcW w:w="1439" w:type="dxa"/>
            <w:tcBorders>
              <w:top w:val="nil"/>
              <w:left w:val="nil"/>
              <w:bottom w:val="single" w:sz="4" w:space="0" w:color="auto"/>
              <w:right w:val="nil"/>
            </w:tcBorders>
            <w:shd w:val="clear" w:color="000000" w:fill="DCE6F1"/>
            <w:vAlign w:val="center"/>
            <w:hideMark/>
          </w:tcPr>
          <w:p w14:paraId="4C70F243"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4,54601</w:t>
            </w:r>
          </w:p>
        </w:tc>
        <w:tc>
          <w:tcPr>
            <w:tcW w:w="1618" w:type="dxa"/>
            <w:tcBorders>
              <w:top w:val="nil"/>
              <w:left w:val="single" w:sz="4" w:space="0" w:color="auto"/>
              <w:bottom w:val="single" w:sz="4" w:space="0" w:color="auto"/>
              <w:right w:val="single" w:sz="4" w:space="0" w:color="auto"/>
            </w:tcBorders>
            <w:shd w:val="clear" w:color="000000" w:fill="DCE6F1"/>
            <w:vAlign w:val="center"/>
            <w:hideMark/>
          </w:tcPr>
          <w:p w14:paraId="240AD8D2" w14:textId="77777777" w:rsidR="00E34628" w:rsidRPr="00E34628" w:rsidRDefault="00E34628" w:rsidP="00E34628">
            <w:pPr>
              <w:jc w:val="right"/>
              <w:rPr>
                <w:rFonts w:ascii="Arial CYR" w:hAnsi="Arial CYR" w:cs="Arial CYR"/>
                <w:color w:val="000000"/>
                <w:sz w:val="20"/>
                <w:szCs w:val="20"/>
              </w:rPr>
            </w:pPr>
            <w:r w:rsidRPr="00E34628">
              <w:rPr>
                <w:rFonts w:ascii="Arial CYR" w:hAnsi="Arial CYR" w:cs="Arial CYR"/>
                <w:color w:val="000000"/>
                <w:sz w:val="20"/>
                <w:szCs w:val="20"/>
              </w:rPr>
              <w:t>4,35840</w:t>
            </w:r>
          </w:p>
        </w:tc>
        <w:tc>
          <w:tcPr>
            <w:tcW w:w="1479" w:type="dxa"/>
            <w:tcBorders>
              <w:top w:val="nil"/>
              <w:left w:val="nil"/>
              <w:bottom w:val="single" w:sz="4" w:space="0" w:color="auto"/>
              <w:right w:val="single" w:sz="4" w:space="0" w:color="auto"/>
            </w:tcBorders>
            <w:shd w:val="clear" w:color="000000" w:fill="DCE6F1"/>
            <w:vAlign w:val="center"/>
            <w:hideMark/>
          </w:tcPr>
          <w:p w14:paraId="4F2CBA05" w14:textId="77777777" w:rsidR="00E34628" w:rsidRPr="00E34628" w:rsidRDefault="00E34628" w:rsidP="00E34628">
            <w:pPr>
              <w:jc w:val="right"/>
              <w:rPr>
                <w:rFonts w:ascii="Arial CYR" w:hAnsi="Arial CYR" w:cs="Arial CYR"/>
                <w:color w:val="000000"/>
                <w:sz w:val="20"/>
                <w:szCs w:val="20"/>
              </w:rPr>
            </w:pPr>
            <w:r w:rsidRPr="00E34628">
              <w:rPr>
                <w:rFonts w:ascii="Arial CYR" w:hAnsi="Arial CYR" w:cs="Arial CYR"/>
                <w:color w:val="000000"/>
                <w:sz w:val="20"/>
                <w:szCs w:val="20"/>
              </w:rPr>
              <w:t>4,31704</w:t>
            </w:r>
          </w:p>
        </w:tc>
        <w:tc>
          <w:tcPr>
            <w:tcW w:w="1719" w:type="dxa"/>
            <w:tcBorders>
              <w:top w:val="nil"/>
              <w:left w:val="nil"/>
              <w:bottom w:val="single" w:sz="4" w:space="0" w:color="auto"/>
              <w:right w:val="single" w:sz="8" w:space="0" w:color="auto"/>
            </w:tcBorders>
            <w:shd w:val="clear" w:color="000000" w:fill="DCE6F1"/>
            <w:vAlign w:val="center"/>
            <w:hideMark/>
          </w:tcPr>
          <w:p w14:paraId="01E92178"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-0,04</w:t>
            </w:r>
          </w:p>
        </w:tc>
      </w:tr>
      <w:tr w:rsidR="00E34628" w:rsidRPr="00E34628" w14:paraId="223D1458" w14:textId="77777777" w:rsidTr="00E34628">
        <w:trPr>
          <w:trHeight w:val="300"/>
          <w:jc w:val="center"/>
        </w:trPr>
        <w:tc>
          <w:tcPr>
            <w:tcW w:w="208" w:type="dxa"/>
            <w:tcBorders>
              <w:top w:val="nil"/>
              <w:left w:val="nil"/>
              <w:bottom w:val="nil"/>
              <w:right w:val="nil"/>
            </w:tcBorders>
            <w:shd w:val="clear" w:color="auto" w:fill="auto"/>
            <w:noWrap/>
            <w:vAlign w:val="bottom"/>
            <w:hideMark/>
          </w:tcPr>
          <w:p w14:paraId="40129AA7"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24C3D14F"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xml:space="preserve"> -по СН II</w:t>
            </w:r>
          </w:p>
        </w:tc>
        <w:tc>
          <w:tcPr>
            <w:tcW w:w="1417" w:type="dxa"/>
            <w:tcBorders>
              <w:top w:val="nil"/>
              <w:left w:val="nil"/>
              <w:bottom w:val="single" w:sz="4" w:space="0" w:color="auto"/>
              <w:right w:val="single" w:sz="4" w:space="0" w:color="auto"/>
            </w:tcBorders>
            <w:shd w:val="clear" w:color="000000" w:fill="FFFFFF"/>
            <w:vAlign w:val="center"/>
            <w:hideMark/>
          </w:tcPr>
          <w:p w14:paraId="074198F9"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руб.</w:t>
            </w:r>
          </w:p>
        </w:tc>
        <w:tc>
          <w:tcPr>
            <w:tcW w:w="1439" w:type="dxa"/>
            <w:tcBorders>
              <w:top w:val="nil"/>
              <w:left w:val="nil"/>
              <w:bottom w:val="single" w:sz="4" w:space="0" w:color="auto"/>
              <w:right w:val="nil"/>
            </w:tcBorders>
            <w:shd w:val="clear" w:color="000000" w:fill="DCE6F1"/>
            <w:noWrap/>
            <w:vAlign w:val="center"/>
            <w:hideMark/>
          </w:tcPr>
          <w:p w14:paraId="7A9630B1"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4,54601</w:t>
            </w:r>
          </w:p>
        </w:tc>
        <w:tc>
          <w:tcPr>
            <w:tcW w:w="1618" w:type="dxa"/>
            <w:tcBorders>
              <w:top w:val="nil"/>
              <w:left w:val="single" w:sz="4" w:space="0" w:color="auto"/>
              <w:bottom w:val="single" w:sz="4" w:space="0" w:color="auto"/>
              <w:right w:val="single" w:sz="4" w:space="0" w:color="auto"/>
            </w:tcBorders>
            <w:shd w:val="clear" w:color="000000" w:fill="DCE6F1"/>
            <w:vAlign w:val="center"/>
            <w:hideMark/>
          </w:tcPr>
          <w:p w14:paraId="6ED6E4E4" w14:textId="77777777" w:rsidR="00E34628" w:rsidRPr="00E34628" w:rsidRDefault="00E34628" w:rsidP="00E34628">
            <w:pPr>
              <w:jc w:val="right"/>
              <w:rPr>
                <w:rFonts w:ascii="Arial CYR" w:hAnsi="Arial CYR" w:cs="Arial CYR"/>
                <w:color w:val="000000"/>
                <w:sz w:val="20"/>
                <w:szCs w:val="20"/>
              </w:rPr>
            </w:pPr>
            <w:r w:rsidRPr="00E34628">
              <w:rPr>
                <w:rFonts w:ascii="Arial CYR" w:hAnsi="Arial CYR" w:cs="Arial CYR"/>
                <w:color w:val="000000"/>
                <w:sz w:val="20"/>
                <w:szCs w:val="20"/>
              </w:rPr>
              <w:t>4,35840</w:t>
            </w:r>
          </w:p>
        </w:tc>
        <w:tc>
          <w:tcPr>
            <w:tcW w:w="1479" w:type="dxa"/>
            <w:tcBorders>
              <w:top w:val="nil"/>
              <w:left w:val="nil"/>
              <w:bottom w:val="single" w:sz="4" w:space="0" w:color="auto"/>
              <w:right w:val="single" w:sz="4" w:space="0" w:color="auto"/>
            </w:tcBorders>
            <w:shd w:val="clear" w:color="000000" w:fill="DCE6F1"/>
            <w:noWrap/>
            <w:vAlign w:val="center"/>
            <w:hideMark/>
          </w:tcPr>
          <w:p w14:paraId="451802E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4,31704</w:t>
            </w:r>
          </w:p>
        </w:tc>
        <w:tc>
          <w:tcPr>
            <w:tcW w:w="1719" w:type="dxa"/>
            <w:tcBorders>
              <w:top w:val="nil"/>
              <w:left w:val="nil"/>
              <w:bottom w:val="single" w:sz="4" w:space="0" w:color="auto"/>
              <w:right w:val="single" w:sz="8" w:space="0" w:color="auto"/>
            </w:tcBorders>
            <w:shd w:val="clear" w:color="000000" w:fill="DCE6F1"/>
            <w:noWrap/>
            <w:vAlign w:val="center"/>
            <w:hideMark/>
          </w:tcPr>
          <w:p w14:paraId="453520EE"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-0,04</w:t>
            </w:r>
          </w:p>
        </w:tc>
      </w:tr>
      <w:tr w:rsidR="00E34628" w:rsidRPr="00E34628" w14:paraId="39995DEA"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1C422B32"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317FCB9F"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Заявленная мощность, всего, в т.ч.:</w:t>
            </w:r>
          </w:p>
        </w:tc>
        <w:tc>
          <w:tcPr>
            <w:tcW w:w="1417" w:type="dxa"/>
            <w:tcBorders>
              <w:top w:val="nil"/>
              <w:left w:val="nil"/>
              <w:bottom w:val="single" w:sz="4" w:space="0" w:color="auto"/>
              <w:right w:val="single" w:sz="4" w:space="0" w:color="auto"/>
            </w:tcBorders>
            <w:shd w:val="clear" w:color="000000" w:fill="FFFFFF"/>
            <w:vAlign w:val="center"/>
            <w:hideMark/>
          </w:tcPr>
          <w:p w14:paraId="0EB35DEB"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кВт</w:t>
            </w:r>
          </w:p>
        </w:tc>
        <w:tc>
          <w:tcPr>
            <w:tcW w:w="1439" w:type="dxa"/>
            <w:tcBorders>
              <w:top w:val="nil"/>
              <w:left w:val="nil"/>
              <w:bottom w:val="single" w:sz="4" w:space="0" w:color="auto"/>
              <w:right w:val="nil"/>
            </w:tcBorders>
            <w:shd w:val="clear" w:color="000000" w:fill="DCE6F1"/>
            <w:noWrap/>
            <w:vAlign w:val="center"/>
            <w:hideMark/>
          </w:tcPr>
          <w:p w14:paraId="1226BAF8"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72DF7137" w14:textId="77777777" w:rsidR="00E34628" w:rsidRPr="00E34628" w:rsidRDefault="00E34628" w:rsidP="00E34628">
            <w:pPr>
              <w:rPr>
                <w:rFonts w:ascii="Arial CYR" w:hAnsi="Arial CYR" w:cs="Arial CYR"/>
                <w:color w:val="000000"/>
                <w:sz w:val="20"/>
                <w:szCs w:val="20"/>
              </w:rPr>
            </w:pPr>
            <w:r w:rsidRPr="00E34628">
              <w:rPr>
                <w:rFonts w:ascii="Arial CYR" w:hAnsi="Arial CYR" w:cs="Arial CYR"/>
                <w:color w:val="000000"/>
                <w:sz w:val="20"/>
                <w:szCs w:val="20"/>
              </w:rPr>
              <w:t> </w:t>
            </w:r>
          </w:p>
        </w:tc>
        <w:tc>
          <w:tcPr>
            <w:tcW w:w="1479" w:type="dxa"/>
            <w:tcBorders>
              <w:top w:val="nil"/>
              <w:left w:val="nil"/>
              <w:bottom w:val="single" w:sz="4" w:space="0" w:color="auto"/>
              <w:right w:val="single" w:sz="4" w:space="0" w:color="auto"/>
            </w:tcBorders>
            <w:shd w:val="clear" w:color="000000" w:fill="DCE6F1"/>
            <w:noWrap/>
            <w:vAlign w:val="center"/>
            <w:hideMark/>
          </w:tcPr>
          <w:p w14:paraId="010742DF"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c>
          <w:tcPr>
            <w:tcW w:w="1719" w:type="dxa"/>
            <w:tcBorders>
              <w:top w:val="nil"/>
              <w:left w:val="nil"/>
              <w:bottom w:val="single" w:sz="4" w:space="0" w:color="auto"/>
              <w:right w:val="single" w:sz="8" w:space="0" w:color="auto"/>
            </w:tcBorders>
            <w:shd w:val="clear" w:color="000000" w:fill="DCE6F1"/>
            <w:noWrap/>
            <w:vAlign w:val="center"/>
            <w:hideMark/>
          </w:tcPr>
          <w:p w14:paraId="0E9D0A1B"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r>
      <w:tr w:rsidR="00E34628" w:rsidRPr="00E34628" w14:paraId="7C069D84"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4BB4B083" w14:textId="77777777" w:rsidR="00E34628" w:rsidRPr="00E34628" w:rsidRDefault="00E34628" w:rsidP="00E34628">
            <w:pPr>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6DE4734B"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xml:space="preserve"> -по СН II</w:t>
            </w:r>
          </w:p>
        </w:tc>
        <w:tc>
          <w:tcPr>
            <w:tcW w:w="1417" w:type="dxa"/>
            <w:tcBorders>
              <w:top w:val="nil"/>
              <w:left w:val="nil"/>
              <w:bottom w:val="single" w:sz="4" w:space="0" w:color="auto"/>
              <w:right w:val="single" w:sz="4" w:space="0" w:color="auto"/>
            </w:tcBorders>
            <w:shd w:val="clear" w:color="000000" w:fill="FFFFFF"/>
            <w:vAlign w:val="center"/>
            <w:hideMark/>
          </w:tcPr>
          <w:p w14:paraId="7027FF0D"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кВт</w:t>
            </w:r>
          </w:p>
        </w:tc>
        <w:tc>
          <w:tcPr>
            <w:tcW w:w="1439" w:type="dxa"/>
            <w:tcBorders>
              <w:top w:val="nil"/>
              <w:left w:val="nil"/>
              <w:bottom w:val="single" w:sz="4" w:space="0" w:color="auto"/>
              <w:right w:val="nil"/>
            </w:tcBorders>
            <w:shd w:val="clear" w:color="000000" w:fill="DCE6F1"/>
            <w:noWrap/>
            <w:vAlign w:val="center"/>
            <w:hideMark/>
          </w:tcPr>
          <w:p w14:paraId="49708AD6"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7D8B09FB" w14:textId="77777777" w:rsidR="00E34628" w:rsidRPr="00E34628" w:rsidRDefault="00E34628" w:rsidP="00E34628">
            <w:pPr>
              <w:rPr>
                <w:rFonts w:ascii="Arial CYR" w:hAnsi="Arial CYR" w:cs="Arial CYR"/>
                <w:color w:val="000000"/>
                <w:sz w:val="20"/>
                <w:szCs w:val="20"/>
              </w:rPr>
            </w:pPr>
            <w:r w:rsidRPr="00E34628">
              <w:rPr>
                <w:rFonts w:ascii="Arial CYR" w:hAnsi="Arial CYR" w:cs="Arial CYR"/>
                <w:color w:val="000000"/>
                <w:sz w:val="20"/>
                <w:szCs w:val="20"/>
              </w:rPr>
              <w:t> </w:t>
            </w:r>
          </w:p>
        </w:tc>
        <w:tc>
          <w:tcPr>
            <w:tcW w:w="1479" w:type="dxa"/>
            <w:tcBorders>
              <w:top w:val="nil"/>
              <w:left w:val="nil"/>
              <w:bottom w:val="single" w:sz="4" w:space="0" w:color="auto"/>
              <w:right w:val="single" w:sz="4" w:space="0" w:color="auto"/>
            </w:tcBorders>
            <w:shd w:val="clear" w:color="000000" w:fill="DCE6F1"/>
            <w:noWrap/>
            <w:vAlign w:val="center"/>
            <w:hideMark/>
          </w:tcPr>
          <w:p w14:paraId="5A0AE502"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c>
          <w:tcPr>
            <w:tcW w:w="1719" w:type="dxa"/>
            <w:tcBorders>
              <w:top w:val="nil"/>
              <w:left w:val="nil"/>
              <w:bottom w:val="single" w:sz="4" w:space="0" w:color="auto"/>
              <w:right w:val="single" w:sz="8" w:space="0" w:color="auto"/>
            </w:tcBorders>
            <w:shd w:val="clear" w:color="000000" w:fill="DCE6F1"/>
            <w:noWrap/>
            <w:vAlign w:val="center"/>
            <w:hideMark/>
          </w:tcPr>
          <w:p w14:paraId="6F005D42"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r>
      <w:tr w:rsidR="00E34628" w:rsidRPr="00E34628" w14:paraId="04B9DC8F"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24D5CA90" w14:textId="77777777" w:rsidR="00E34628" w:rsidRPr="00E34628" w:rsidRDefault="00E34628" w:rsidP="00E34628">
            <w:pPr>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vAlign w:val="center"/>
            <w:hideMark/>
          </w:tcPr>
          <w:p w14:paraId="38C8C8A9"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Средневзвешенный тариф за 1 кВт заявленой мощности, в т.ч.:</w:t>
            </w:r>
          </w:p>
        </w:tc>
        <w:tc>
          <w:tcPr>
            <w:tcW w:w="1417" w:type="dxa"/>
            <w:tcBorders>
              <w:top w:val="nil"/>
              <w:left w:val="nil"/>
              <w:bottom w:val="single" w:sz="4" w:space="0" w:color="auto"/>
              <w:right w:val="single" w:sz="4" w:space="0" w:color="auto"/>
            </w:tcBorders>
            <w:shd w:val="clear" w:color="000000" w:fill="FFFFFF"/>
            <w:vAlign w:val="center"/>
            <w:hideMark/>
          </w:tcPr>
          <w:p w14:paraId="09C6C6C7"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руб.</w:t>
            </w:r>
          </w:p>
        </w:tc>
        <w:tc>
          <w:tcPr>
            <w:tcW w:w="1439" w:type="dxa"/>
            <w:tcBorders>
              <w:top w:val="nil"/>
              <w:left w:val="nil"/>
              <w:bottom w:val="single" w:sz="4" w:space="0" w:color="auto"/>
              <w:right w:val="nil"/>
            </w:tcBorders>
            <w:shd w:val="clear" w:color="000000" w:fill="DCE6F1"/>
            <w:vAlign w:val="center"/>
            <w:hideMark/>
          </w:tcPr>
          <w:p w14:paraId="29C4696E"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 </w:t>
            </w:r>
          </w:p>
        </w:tc>
        <w:tc>
          <w:tcPr>
            <w:tcW w:w="1618" w:type="dxa"/>
            <w:tcBorders>
              <w:top w:val="nil"/>
              <w:left w:val="single" w:sz="4" w:space="0" w:color="auto"/>
              <w:bottom w:val="single" w:sz="4" w:space="0" w:color="auto"/>
              <w:right w:val="single" w:sz="4" w:space="0" w:color="auto"/>
            </w:tcBorders>
            <w:shd w:val="clear" w:color="000000" w:fill="DCE6F1"/>
            <w:vAlign w:val="center"/>
            <w:hideMark/>
          </w:tcPr>
          <w:p w14:paraId="6F0D7015" w14:textId="77777777" w:rsidR="00E34628" w:rsidRPr="00E34628" w:rsidRDefault="00E34628" w:rsidP="00E34628">
            <w:pPr>
              <w:jc w:val="right"/>
              <w:rPr>
                <w:rFonts w:ascii="Arial CYR" w:hAnsi="Arial CYR" w:cs="Arial CYR"/>
                <w:color w:val="000000"/>
                <w:sz w:val="20"/>
                <w:szCs w:val="20"/>
              </w:rPr>
            </w:pPr>
            <w:r w:rsidRPr="00E34628">
              <w:rPr>
                <w:rFonts w:ascii="Arial CYR" w:hAnsi="Arial CYR" w:cs="Arial CYR"/>
                <w:color w:val="000000"/>
                <w:sz w:val="20"/>
                <w:szCs w:val="20"/>
              </w:rPr>
              <w:t> </w:t>
            </w:r>
          </w:p>
        </w:tc>
        <w:tc>
          <w:tcPr>
            <w:tcW w:w="1479" w:type="dxa"/>
            <w:tcBorders>
              <w:top w:val="nil"/>
              <w:left w:val="nil"/>
              <w:bottom w:val="single" w:sz="4" w:space="0" w:color="auto"/>
              <w:right w:val="single" w:sz="4" w:space="0" w:color="auto"/>
            </w:tcBorders>
            <w:shd w:val="clear" w:color="000000" w:fill="DCE6F1"/>
            <w:vAlign w:val="center"/>
            <w:hideMark/>
          </w:tcPr>
          <w:p w14:paraId="7191CEA3"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 </w:t>
            </w:r>
          </w:p>
        </w:tc>
        <w:tc>
          <w:tcPr>
            <w:tcW w:w="1719" w:type="dxa"/>
            <w:tcBorders>
              <w:top w:val="nil"/>
              <w:left w:val="nil"/>
              <w:bottom w:val="single" w:sz="4" w:space="0" w:color="auto"/>
              <w:right w:val="single" w:sz="8" w:space="0" w:color="auto"/>
            </w:tcBorders>
            <w:shd w:val="clear" w:color="000000" w:fill="DCE6F1"/>
            <w:vAlign w:val="center"/>
            <w:hideMark/>
          </w:tcPr>
          <w:p w14:paraId="01B12A8C"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 </w:t>
            </w:r>
          </w:p>
        </w:tc>
      </w:tr>
      <w:tr w:rsidR="00E34628" w:rsidRPr="00E34628" w14:paraId="6615087D"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694F070E"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17CEA242"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xml:space="preserve"> -по СН II</w:t>
            </w:r>
          </w:p>
        </w:tc>
        <w:tc>
          <w:tcPr>
            <w:tcW w:w="1417" w:type="dxa"/>
            <w:tcBorders>
              <w:top w:val="nil"/>
              <w:left w:val="nil"/>
              <w:bottom w:val="single" w:sz="4" w:space="0" w:color="auto"/>
              <w:right w:val="single" w:sz="4" w:space="0" w:color="auto"/>
            </w:tcBorders>
            <w:shd w:val="clear" w:color="000000" w:fill="FFFFFF"/>
            <w:vAlign w:val="center"/>
            <w:hideMark/>
          </w:tcPr>
          <w:p w14:paraId="6D338408"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руб.</w:t>
            </w:r>
          </w:p>
        </w:tc>
        <w:tc>
          <w:tcPr>
            <w:tcW w:w="1439" w:type="dxa"/>
            <w:tcBorders>
              <w:top w:val="nil"/>
              <w:left w:val="nil"/>
              <w:bottom w:val="single" w:sz="4" w:space="0" w:color="auto"/>
              <w:right w:val="nil"/>
            </w:tcBorders>
            <w:shd w:val="clear" w:color="000000" w:fill="DCE6F1"/>
            <w:noWrap/>
            <w:vAlign w:val="center"/>
            <w:hideMark/>
          </w:tcPr>
          <w:p w14:paraId="6C5D20BD"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4BBDD9FC" w14:textId="77777777" w:rsidR="00E34628" w:rsidRPr="00E34628" w:rsidRDefault="00E34628" w:rsidP="00E34628">
            <w:pPr>
              <w:rPr>
                <w:rFonts w:ascii="Arial CYR" w:hAnsi="Arial CYR" w:cs="Arial CYR"/>
                <w:color w:val="000000"/>
                <w:sz w:val="20"/>
                <w:szCs w:val="20"/>
              </w:rPr>
            </w:pPr>
            <w:r w:rsidRPr="00E34628">
              <w:rPr>
                <w:rFonts w:ascii="Arial CYR" w:hAnsi="Arial CYR" w:cs="Arial CYR"/>
                <w:color w:val="000000"/>
                <w:sz w:val="20"/>
                <w:szCs w:val="20"/>
              </w:rPr>
              <w:t> </w:t>
            </w:r>
          </w:p>
        </w:tc>
        <w:tc>
          <w:tcPr>
            <w:tcW w:w="1479" w:type="dxa"/>
            <w:tcBorders>
              <w:top w:val="nil"/>
              <w:left w:val="nil"/>
              <w:bottom w:val="single" w:sz="4" w:space="0" w:color="auto"/>
              <w:right w:val="single" w:sz="4" w:space="0" w:color="auto"/>
            </w:tcBorders>
            <w:shd w:val="clear" w:color="000000" w:fill="DCE6F1"/>
            <w:noWrap/>
            <w:vAlign w:val="center"/>
            <w:hideMark/>
          </w:tcPr>
          <w:p w14:paraId="4D6084F8"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c>
          <w:tcPr>
            <w:tcW w:w="1719" w:type="dxa"/>
            <w:tcBorders>
              <w:top w:val="nil"/>
              <w:left w:val="nil"/>
              <w:bottom w:val="single" w:sz="4" w:space="0" w:color="auto"/>
              <w:right w:val="single" w:sz="8" w:space="0" w:color="auto"/>
            </w:tcBorders>
            <w:shd w:val="clear" w:color="000000" w:fill="DCE6F1"/>
            <w:noWrap/>
            <w:vAlign w:val="center"/>
            <w:hideMark/>
          </w:tcPr>
          <w:p w14:paraId="0AD9F191"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r>
      <w:tr w:rsidR="00E34628" w:rsidRPr="00E34628" w14:paraId="4F4C67F7"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4FF381D2" w14:textId="77777777" w:rsidR="00E34628" w:rsidRPr="00E34628" w:rsidRDefault="00E34628" w:rsidP="00E34628">
            <w:pPr>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vAlign w:val="center"/>
            <w:hideMark/>
          </w:tcPr>
          <w:p w14:paraId="4BC82A08"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Плата за передачу 1 кВт*ч электроэнергии</w:t>
            </w:r>
          </w:p>
        </w:tc>
        <w:tc>
          <w:tcPr>
            <w:tcW w:w="1417" w:type="dxa"/>
            <w:tcBorders>
              <w:top w:val="nil"/>
              <w:left w:val="nil"/>
              <w:bottom w:val="single" w:sz="4" w:space="0" w:color="auto"/>
              <w:right w:val="single" w:sz="4" w:space="0" w:color="auto"/>
            </w:tcBorders>
            <w:shd w:val="clear" w:color="000000" w:fill="FFFFFF"/>
            <w:vAlign w:val="center"/>
            <w:hideMark/>
          </w:tcPr>
          <w:p w14:paraId="59015F74"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руб.</w:t>
            </w:r>
          </w:p>
        </w:tc>
        <w:tc>
          <w:tcPr>
            <w:tcW w:w="1439" w:type="dxa"/>
            <w:tcBorders>
              <w:top w:val="nil"/>
              <w:left w:val="nil"/>
              <w:bottom w:val="single" w:sz="4" w:space="0" w:color="auto"/>
              <w:right w:val="nil"/>
            </w:tcBorders>
            <w:shd w:val="clear" w:color="000000" w:fill="DCE6F1"/>
            <w:noWrap/>
            <w:vAlign w:val="center"/>
            <w:hideMark/>
          </w:tcPr>
          <w:p w14:paraId="24B7CA39"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39D5A175" w14:textId="77777777" w:rsidR="00E34628" w:rsidRPr="00E34628" w:rsidRDefault="00E34628" w:rsidP="00E34628">
            <w:pPr>
              <w:rPr>
                <w:rFonts w:ascii="Arial CYR" w:hAnsi="Arial CYR" w:cs="Arial CYR"/>
                <w:color w:val="000000"/>
                <w:sz w:val="20"/>
                <w:szCs w:val="20"/>
              </w:rPr>
            </w:pPr>
            <w:r w:rsidRPr="00E34628">
              <w:rPr>
                <w:rFonts w:ascii="Arial CYR" w:hAnsi="Arial CYR" w:cs="Arial CYR"/>
                <w:color w:val="000000"/>
                <w:sz w:val="20"/>
                <w:szCs w:val="20"/>
              </w:rPr>
              <w:t> </w:t>
            </w:r>
          </w:p>
        </w:tc>
        <w:tc>
          <w:tcPr>
            <w:tcW w:w="1479" w:type="dxa"/>
            <w:tcBorders>
              <w:top w:val="nil"/>
              <w:left w:val="nil"/>
              <w:bottom w:val="single" w:sz="4" w:space="0" w:color="auto"/>
              <w:right w:val="single" w:sz="4" w:space="0" w:color="auto"/>
            </w:tcBorders>
            <w:shd w:val="clear" w:color="000000" w:fill="DCE6F1"/>
            <w:noWrap/>
            <w:vAlign w:val="center"/>
            <w:hideMark/>
          </w:tcPr>
          <w:p w14:paraId="539FDA8C"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c>
          <w:tcPr>
            <w:tcW w:w="1719" w:type="dxa"/>
            <w:tcBorders>
              <w:top w:val="nil"/>
              <w:left w:val="nil"/>
              <w:bottom w:val="single" w:sz="4" w:space="0" w:color="auto"/>
              <w:right w:val="single" w:sz="8" w:space="0" w:color="auto"/>
            </w:tcBorders>
            <w:shd w:val="clear" w:color="000000" w:fill="DCE6F1"/>
            <w:noWrap/>
            <w:vAlign w:val="center"/>
            <w:hideMark/>
          </w:tcPr>
          <w:p w14:paraId="36900CEB"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r>
      <w:tr w:rsidR="00E34628" w:rsidRPr="00E34628" w14:paraId="21A02D8A"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413D4B58" w14:textId="77777777" w:rsidR="00E34628" w:rsidRPr="00E34628" w:rsidRDefault="00E34628" w:rsidP="00E34628">
            <w:pPr>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vAlign w:val="center"/>
            <w:hideMark/>
          </w:tcPr>
          <w:p w14:paraId="678035EC"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Средний тариф 1 кВт*ч</w:t>
            </w:r>
          </w:p>
        </w:tc>
        <w:tc>
          <w:tcPr>
            <w:tcW w:w="1417" w:type="dxa"/>
            <w:tcBorders>
              <w:top w:val="nil"/>
              <w:left w:val="nil"/>
              <w:bottom w:val="single" w:sz="4" w:space="0" w:color="auto"/>
              <w:right w:val="single" w:sz="4" w:space="0" w:color="auto"/>
            </w:tcBorders>
            <w:shd w:val="clear" w:color="000000" w:fill="FFFFFF"/>
            <w:vAlign w:val="center"/>
            <w:hideMark/>
          </w:tcPr>
          <w:p w14:paraId="3CA19F76"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руб.</w:t>
            </w:r>
          </w:p>
        </w:tc>
        <w:tc>
          <w:tcPr>
            <w:tcW w:w="1439" w:type="dxa"/>
            <w:tcBorders>
              <w:top w:val="nil"/>
              <w:left w:val="nil"/>
              <w:bottom w:val="single" w:sz="4" w:space="0" w:color="auto"/>
              <w:right w:val="nil"/>
            </w:tcBorders>
            <w:shd w:val="clear" w:color="000000" w:fill="DCE6F1"/>
            <w:noWrap/>
            <w:vAlign w:val="center"/>
            <w:hideMark/>
          </w:tcPr>
          <w:p w14:paraId="1F6F4DF5"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0C0E6C8D" w14:textId="77777777" w:rsidR="00E34628" w:rsidRPr="00E34628" w:rsidRDefault="00E34628" w:rsidP="00E34628">
            <w:pPr>
              <w:rPr>
                <w:rFonts w:ascii="Arial CYR" w:hAnsi="Arial CYR" w:cs="Arial CYR"/>
                <w:color w:val="000000"/>
                <w:sz w:val="20"/>
                <w:szCs w:val="20"/>
              </w:rPr>
            </w:pPr>
            <w:r w:rsidRPr="00E34628">
              <w:rPr>
                <w:rFonts w:ascii="Arial CYR" w:hAnsi="Arial CYR" w:cs="Arial CYR"/>
                <w:color w:val="000000"/>
                <w:sz w:val="20"/>
                <w:szCs w:val="20"/>
              </w:rPr>
              <w:t> </w:t>
            </w:r>
          </w:p>
        </w:tc>
        <w:tc>
          <w:tcPr>
            <w:tcW w:w="1479" w:type="dxa"/>
            <w:tcBorders>
              <w:top w:val="nil"/>
              <w:left w:val="nil"/>
              <w:bottom w:val="single" w:sz="4" w:space="0" w:color="auto"/>
              <w:right w:val="single" w:sz="4" w:space="0" w:color="auto"/>
            </w:tcBorders>
            <w:shd w:val="clear" w:color="000000" w:fill="DCE6F1"/>
            <w:noWrap/>
            <w:vAlign w:val="center"/>
            <w:hideMark/>
          </w:tcPr>
          <w:p w14:paraId="206707B6"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c>
          <w:tcPr>
            <w:tcW w:w="1719" w:type="dxa"/>
            <w:tcBorders>
              <w:top w:val="nil"/>
              <w:left w:val="nil"/>
              <w:bottom w:val="single" w:sz="4" w:space="0" w:color="auto"/>
              <w:right w:val="single" w:sz="8" w:space="0" w:color="auto"/>
            </w:tcBorders>
            <w:shd w:val="clear" w:color="000000" w:fill="DCE6F1"/>
            <w:noWrap/>
            <w:vAlign w:val="center"/>
            <w:hideMark/>
          </w:tcPr>
          <w:p w14:paraId="2B9F8438"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w:t>
            </w:r>
          </w:p>
        </w:tc>
      </w:tr>
      <w:tr w:rsidR="00E34628" w:rsidRPr="00E34628" w14:paraId="7AF95484"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18FFCEC4" w14:textId="77777777" w:rsidR="00E34628" w:rsidRPr="00E34628" w:rsidRDefault="00E34628" w:rsidP="00E34628">
            <w:pPr>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vAlign w:val="center"/>
            <w:hideMark/>
          </w:tcPr>
          <w:p w14:paraId="28AC018F"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Удельный расход</w:t>
            </w:r>
          </w:p>
        </w:tc>
        <w:tc>
          <w:tcPr>
            <w:tcW w:w="1417" w:type="dxa"/>
            <w:tcBorders>
              <w:top w:val="nil"/>
              <w:left w:val="nil"/>
              <w:bottom w:val="single" w:sz="4" w:space="0" w:color="auto"/>
              <w:right w:val="single" w:sz="4" w:space="0" w:color="auto"/>
            </w:tcBorders>
            <w:shd w:val="clear" w:color="000000" w:fill="FFFFFF"/>
            <w:vAlign w:val="center"/>
            <w:hideMark/>
          </w:tcPr>
          <w:p w14:paraId="69C481F2"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кВт*ч/Гкал</w:t>
            </w:r>
          </w:p>
        </w:tc>
        <w:tc>
          <w:tcPr>
            <w:tcW w:w="1439" w:type="dxa"/>
            <w:tcBorders>
              <w:top w:val="nil"/>
              <w:left w:val="nil"/>
              <w:bottom w:val="single" w:sz="4" w:space="0" w:color="auto"/>
              <w:right w:val="nil"/>
            </w:tcBorders>
            <w:shd w:val="clear" w:color="000000" w:fill="DCE6F1"/>
            <w:noWrap/>
            <w:vAlign w:val="center"/>
            <w:hideMark/>
          </w:tcPr>
          <w:p w14:paraId="32BA0731"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70,11164</w:t>
            </w:r>
          </w:p>
        </w:tc>
        <w:tc>
          <w:tcPr>
            <w:tcW w:w="1618" w:type="dxa"/>
            <w:tcBorders>
              <w:top w:val="nil"/>
              <w:left w:val="single" w:sz="4" w:space="0" w:color="auto"/>
              <w:bottom w:val="single" w:sz="4" w:space="0" w:color="auto"/>
              <w:right w:val="single" w:sz="4" w:space="0" w:color="auto"/>
            </w:tcBorders>
            <w:shd w:val="clear" w:color="000000" w:fill="DCE6F1"/>
            <w:noWrap/>
            <w:vAlign w:val="center"/>
            <w:hideMark/>
          </w:tcPr>
          <w:p w14:paraId="25B2BA52" w14:textId="77777777" w:rsidR="00E34628" w:rsidRPr="00E34628" w:rsidRDefault="00E34628" w:rsidP="00E34628">
            <w:pPr>
              <w:jc w:val="right"/>
              <w:rPr>
                <w:rFonts w:ascii="Arial CYR" w:hAnsi="Arial CYR" w:cs="Arial CYR"/>
                <w:color w:val="000000"/>
                <w:sz w:val="20"/>
                <w:szCs w:val="20"/>
              </w:rPr>
            </w:pPr>
            <w:r w:rsidRPr="00E34628">
              <w:rPr>
                <w:rFonts w:ascii="Arial CYR" w:hAnsi="Arial CYR" w:cs="Arial CYR"/>
                <w:color w:val="000000"/>
                <w:sz w:val="20"/>
                <w:szCs w:val="20"/>
              </w:rPr>
              <w:t>81,04218</w:t>
            </w:r>
          </w:p>
        </w:tc>
        <w:tc>
          <w:tcPr>
            <w:tcW w:w="1479" w:type="dxa"/>
            <w:tcBorders>
              <w:top w:val="nil"/>
              <w:left w:val="nil"/>
              <w:bottom w:val="single" w:sz="4" w:space="0" w:color="auto"/>
              <w:right w:val="single" w:sz="4" w:space="0" w:color="auto"/>
            </w:tcBorders>
            <w:shd w:val="clear" w:color="000000" w:fill="DCE6F1"/>
            <w:noWrap/>
            <w:vAlign w:val="center"/>
            <w:hideMark/>
          </w:tcPr>
          <w:p w14:paraId="54A2954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71,04654</w:t>
            </w:r>
          </w:p>
        </w:tc>
        <w:tc>
          <w:tcPr>
            <w:tcW w:w="1719" w:type="dxa"/>
            <w:tcBorders>
              <w:top w:val="nil"/>
              <w:left w:val="nil"/>
              <w:bottom w:val="single" w:sz="4" w:space="0" w:color="auto"/>
              <w:right w:val="single" w:sz="8" w:space="0" w:color="auto"/>
            </w:tcBorders>
            <w:shd w:val="clear" w:color="000000" w:fill="DCE6F1"/>
            <w:noWrap/>
            <w:vAlign w:val="center"/>
            <w:hideMark/>
          </w:tcPr>
          <w:p w14:paraId="7C44EB07"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-10,00</w:t>
            </w:r>
          </w:p>
        </w:tc>
      </w:tr>
      <w:tr w:rsidR="00E34628" w:rsidRPr="00E34628" w14:paraId="13E0B72B" w14:textId="77777777" w:rsidTr="00E34628">
        <w:trPr>
          <w:trHeight w:val="375"/>
          <w:jc w:val="center"/>
        </w:trPr>
        <w:tc>
          <w:tcPr>
            <w:tcW w:w="208" w:type="dxa"/>
            <w:tcBorders>
              <w:top w:val="nil"/>
              <w:left w:val="nil"/>
              <w:bottom w:val="nil"/>
              <w:right w:val="nil"/>
            </w:tcBorders>
            <w:shd w:val="clear" w:color="auto" w:fill="auto"/>
            <w:noWrap/>
            <w:vAlign w:val="bottom"/>
            <w:hideMark/>
          </w:tcPr>
          <w:p w14:paraId="4A2C3839"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8" w:space="0" w:color="auto"/>
              <w:right w:val="single" w:sz="4" w:space="0" w:color="auto"/>
            </w:tcBorders>
            <w:shd w:val="clear" w:color="000000" w:fill="FFFFFF"/>
            <w:vAlign w:val="center"/>
            <w:hideMark/>
          </w:tcPr>
          <w:p w14:paraId="1D75CEAE" w14:textId="77777777" w:rsidR="00E34628" w:rsidRPr="00E34628" w:rsidRDefault="00E34628" w:rsidP="00E34628">
            <w:pPr>
              <w:rPr>
                <w:rFonts w:ascii="Arial CYR" w:hAnsi="Arial CYR" w:cs="Arial CYR"/>
                <w:b/>
                <w:bCs/>
                <w:i/>
                <w:iCs/>
                <w:color w:val="FF0000"/>
              </w:rPr>
            </w:pPr>
            <w:r w:rsidRPr="00E34628">
              <w:rPr>
                <w:rFonts w:ascii="Arial CYR" w:hAnsi="Arial CYR" w:cs="Arial CYR"/>
                <w:b/>
                <w:bCs/>
                <w:i/>
                <w:iCs/>
                <w:color w:val="FF0000"/>
              </w:rPr>
              <w:t>Стоимость электроэнергии</w:t>
            </w:r>
          </w:p>
        </w:tc>
        <w:tc>
          <w:tcPr>
            <w:tcW w:w="1417" w:type="dxa"/>
            <w:tcBorders>
              <w:top w:val="nil"/>
              <w:left w:val="nil"/>
              <w:bottom w:val="single" w:sz="8" w:space="0" w:color="auto"/>
              <w:right w:val="single" w:sz="4" w:space="0" w:color="auto"/>
            </w:tcBorders>
            <w:shd w:val="clear" w:color="000000" w:fill="FFFFFF"/>
            <w:vAlign w:val="center"/>
            <w:hideMark/>
          </w:tcPr>
          <w:p w14:paraId="4B86B93C"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руб.</w:t>
            </w:r>
          </w:p>
        </w:tc>
        <w:tc>
          <w:tcPr>
            <w:tcW w:w="1439" w:type="dxa"/>
            <w:tcBorders>
              <w:top w:val="nil"/>
              <w:left w:val="nil"/>
              <w:bottom w:val="single" w:sz="8" w:space="0" w:color="auto"/>
              <w:right w:val="nil"/>
            </w:tcBorders>
            <w:shd w:val="clear" w:color="000000" w:fill="DCE6F1"/>
            <w:noWrap/>
            <w:vAlign w:val="center"/>
            <w:hideMark/>
          </w:tcPr>
          <w:p w14:paraId="0A7D0C57"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55 185,30</w:t>
            </w:r>
          </w:p>
        </w:tc>
        <w:tc>
          <w:tcPr>
            <w:tcW w:w="1618" w:type="dxa"/>
            <w:tcBorders>
              <w:top w:val="nil"/>
              <w:left w:val="single" w:sz="4" w:space="0" w:color="auto"/>
              <w:bottom w:val="single" w:sz="8" w:space="0" w:color="auto"/>
              <w:right w:val="single" w:sz="4" w:space="0" w:color="auto"/>
            </w:tcBorders>
            <w:shd w:val="clear" w:color="000000" w:fill="DCE6F1"/>
            <w:noWrap/>
            <w:vAlign w:val="center"/>
            <w:hideMark/>
          </w:tcPr>
          <w:p w14:paraId="7A4F1B67"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59 224,23</w:t>
            </w:r>
          </w:p>
        </w:tc>
        <w:tc>
          <w:tcPr>
            <w:tcW w:w="1479" w:type="dxa"/>
            <w:tcBorders>
              <w:top w:val="nil"/>
              <w:left w:val="nil"/>
              <w:bottom w:val="single" w:sz="8" w:space="0" w:color="auto"/>
              <w:right w:val="single" w:sz="4" w:space="0" w:color="auto"/>
            </w:tcBorders>
            <w:shd w:val="clear" w:color="000000" w:fill="DCE6F1"/>
            <w:noWrap/>
            <w:vAlign w:val="center"/>
            <w:hideMark/>
          </w:tcPr>
          <w:p w14:paraId="47DB284B"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50 549,78</w:t>
            </w:r>
          </w:p>
        </w:tc>
        <w:tc>
          <w:tcPr>
            <w:tcW w:w="1719" w:type="dxa"/>
            <w:tcBorders>
              <w:top w:val="nil"/>
              <w:left w:val="nil"/>
              <w:bottom w:val="single" w:sz="8" w:space="0" w:color="auto"/>
              <w:right w:val="single" w:sz="8" w:space="0" w:color="auto"/>
            </w:tcBorders>
            <w:shd w:val="clear" w:color="000000" w:fill="DCE6F1"/>
            <w:noWrap/>
            <w:vAlign w:val="center"/>
            <w:hideMark/>
          </w:tcPr>
          <w:p w14:paraId="3DA5920C"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-8674,45</w:t>
            </w:r>
          </w:p>
        </w:tc>
      </w:tr>
      <w:tr w:rsidR="00E34628" w:rsidRPr="00E34628" w14:paraId="13FAA775" w14:textId="77777777" w:rsidTr="00E34628">
        <w:trPr>
          <w:trHeight w:val="375"/>
          <w:jc w:val="center"/>
        </w:trPr>
        <w:tc>
          <w:tcPr>
            <w:tcW w:w="208" w:type="dxa"/>
            <w:tcBorders>
              <w:top w:val="nil"/>
              <w:left w:val="nil"/>
              <w:bottom w:val="nil"/>
              <w:right w:val="nil"/>
            </w:tcBorders>
            <w:shd w:val="clear" w:color="auto" w:fill="auto"/>
            <w:noWrap/>
            <w:vAlign w:val="bottom"/>
            <w:hideMark/>
          </w:tcPr>
          <w:p w14:paraId="2EDFBA2C" w14:textId="77777777" w:rsidR="00E34628" w:rsidRPr="00E34628" w:rsidRDefault="00E34628" w:rsidP="00E34628">
            <w:pPr>
              <w:jc w:val="right"/>
              <w:rPr>
                <w:rFonts w:ascii="Arial CYR" w:hAnsi="Arial CYR" w:cs="Arial CYR"/>
                <w:b/>
                <w:bCs/>
                <w:color w:val="FF0000"/>
              </w:rPr>
            </w:pPr>
          </w:p>
        </w:tc>
        <w:tc>
          <w:tcPr>
            <w:tcW w:w="14012" w:type="dxa"/>
            <w:gridSpan w:val="6"/>
            <w:tcBorders>
              <w:top w:val="single" w:sz="8" w:space="0" w:color="auto"/>
              <w:left w:val="single" w:sz="8" w:space="0" w:color="auto"/>
              <w:bottom w:val="single" w:sz="8" w:space="0" w:color="auto"/>
              <w:right w:val="nil"/>
            </w:tcBorders>
            <w:shd w:val="clear" w:color="000000" w:fill="FFFFFF"/>
            <w:vAlign w:val="center"/>
            <w:hideMark/>
          </w:tcPr>
          <w:p w14:paraId="57F603BF" w14:textId="77777777" w:rsidR="00E34628" w:rsidRPr="00E34628" w:rsidRDefault="00E34628" w:rsidP="00E34628">
            <w:pPr>
              <w:jc w:val="center"/>
              <w:rPr>
                <w:rFonts w:ascii="Arial CYR" w:hAnsi="Arial CYR" w:cs="Arial CYR"/>
                <w:b/>
                <w:bCs/>
              </w:rPr>
            </w:pPr>
            <w:r w:rsidRPr="00E34628">
              <w:rPr>
                <w:rFonts w:ascii="Arial CYR" w:hAnsi="Arial CYR" w:cs="Arial CYR"/>
                <w:b/>
                <w:bCs/>
              </w:rPr>
              <w:t>Вода и канализация</w:t>
            </w:r>
          </w:p>
        </w:tc>
      </w:tr>
      <w:tr w:rsidR="00E34628" w:rsidRPr="00E34628" w14:paraId="12F8AE3B"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11F6EAA7" w14:textId="77777777" w:rsidR="00E34628" w:rsidRPr="00E34628" w:rsidRDefault="00E34628" w:rsidP="00E34628">
            <w:pPr>
              <w:jc w:val="center"/>
              <w:rPr>
                <w:rFonts w:ascii="Arial CYR" w:hAnsi="Arial CYR" w:cs="Arial CYR"/>
                <w:b/>
                <w:bCs/>
              </w:rPr>
            </w:pPr>
          </w:p>
        </w:tc>
        <w:tc>
          <w:tcPr>
            <w:tcW w:w="6340" w:type="dxa"/>
            <w:tcBorders>
              <w:top w:val="nil"/>
              <w:left w:val="single" w:sz="8" w:space="0" w:color="auto"/>
              <w:bottom w:val="single" w:sz="4" w:space="0" w:color="auto"/>
              <w:right w:val="single" w:sz="4" w:space="0" w:color="auto"/>
            </w:tcBorders>
            <w:shd w:val="clear" w:color="000000" w:fill="FFFFFF"/>
            <w:hideMark/>
          </w:tcPr>
          <w:p w14:paraId="4894D685"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Общее количество воды, всего, в т.ч.:</w:t>
            </w:r>
          </w:p>
        </w:tc>
        <w:tc>
          <w:tcPr>
            <w:tcW w:w="1417" w:type="dxa"/>
            <w:tcBorders>
              <w:top w:val="nil"/>
              <w:left w:val="nil"/>
              <w:bottom w:val="single" w:sz="4" w:space="0" w:color="auto"/>
              <w:right w:val="single" w:sz="4" w:space="0" w:color="auto"/>
            </w:tcBorders>
            <w:shd w:val="clear" w:color="000000" w:fill="FFFFFF"/>
            <w:hideMark/>
          </w:tcPr>
          <w:p w14:paraId="10F67B98"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м3</w:t>
            </w:r>
          </w:p>
        </w:tc>
        <w:tc>
          <w:tcPr>
            <w:tcW w:w="1439" w:type="dxa"/>
            <w:tcBorders>
              <w:top w:val="nil"/>
              <w:left w:val="nil"/>
              <w:bottom w:val="single" w:sz="4" w:space="0" w:color="auto"/>
              <w:right w:val="single" w:sz="4" w:space="0" w:color="auto"/>
            </w:tcBorders>
            <w:shd w:val="clear" w:color="000000" w:fill="DCE6F1"/>
            <w:noWrap/>
            <w:vAlign w:val="center"/>
            <w:hideMark/>
          </w:tcPr>
          <w:p w14:paraId="5AF03070"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115,30</w:t>
            </w:r>
          </w:p>
        </w:tc>
        <w:tc>
          <w:tcPr>
            <w:tcW w:w="1618" w:type="dxa"/>
            <w:tcBorders>
              <w:top w:val="nil"/>
              <w:left w:val="nil"/>
              <w:bottom w:val="single" w:sz="4" w:space="0" w:color="auto"/>
              <w:right w:val="single" w:sz="4" w:space="0" w:color="auto"/>
            </w:tcBorders>
            <w:shd w:val="clear" w:color="000000" w:fill="DCE6F1"/>
            <w:vAlign w:val="center"/>
            <w:hideMark/>
          </w:tcPr>
          <w:p w14:paraId="4B7F17B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216,94</w:t>
            </w:r>
          </w:p>
        </w:tc>
        <w:tc>
          <w:tcPr>
            <w:tcW w:w="1479" w:type="dxa"/>
            <w:tcBorders>
              <w:top w:val="nil"/>
              <w:left w:val="nil"/>
              <w:bottom w:val="single" w:sz="4" w:space="0" w:color="auto"/>
              <w:right w:val="single" w:sz="4" w:space="0" w:color="auto"/>
            </w:tcBorders>
            <w:shd w:val="clear" w:color="000000" w:fill="DCE6F1"/>
            <w:noWrap/>
            <w:vAlign w:val="center"/>
            <w:hideMark/>
          </w:tcPr>
          <w:p w14:paraId="65BCEDCA"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111,21</w:t>
            </w:r>
          </w:p>
        </w:tc>
        <w:tc>
          <w:tcPr>
            <w:tcW w:w="1719" w:type="dxa"/>
            <w:tcBorders>
              <w:top w:val="nil"/>
              <w:left w:val="nil"/>
              <w:bottom w:val="single" w:sz="4" w:space="0" w:color="auto"/>
              <w:right w:val="single" w:sz="8" w:space="0" w:color="auto"/>
            </w:tcBorders>
            <w:shd w:val="clear" w:color="000000" w:fill="DCE6F1"/>
            <w:noWrap/>
            <w:vAlign w:val="center"/>
            <w:hideMark/>
          </w:tcPr>
          <w:p w14:paraId="1BFB4E54"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-105,73</w:t>
            </w:r>
          </w:p>
        </w:tc>
      </w:tr>
      <w:tr w:rsidR="00E34628" w:rsidRPr="00E34628" w14:paraId="26EACF5D"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6940CC5F"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75ED4887"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питьевая вода</w:t>
            </w:r>
          </w:p>
        </w:tc>
        <w:tc>
          <w:tcPr>
            <w:tcW w:w="1417" w:type="dxa"/>
            <w:tcBorders>
              <w:top w:val="nil"/>
              <w:left w:val="nil"/>
              <w:bottom w:val="single" w:sz="4" w:space="0" w:color="auto"/>
              <w:right w:val="single" w:sz="4" w:space="0" w:color="auto"/>
            </w:tcBorders>
            <w:shd w:val="clear" w:color="000000" w:fill="FFFFFF"/>
            <w:hideMark/>
          </w:tcPr>
          <w:p w14:paraId="2B045217"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м3</w:t>
            </w:r>
          </w:p>
        </w:tc>
        <w:tc>
          <w:tcPr>
            <w:tcW w:w="1439" w:type="dxa"/>
            <w:tcBorders>
              <w:top w:val="nil"/>
              <w:left w:val="nil"/>
              <w:bottom w:val="single" w:sz="4" w:space="0" w:color="auto"/>
              <w:right w:val="single" w:sz="4" w:space="0" w:color="auto"/>
            </w:tcBorders>
            <w:shd w:val="clear" w:color="000000" w:fill="DCE6F1"/>
            <w:noWrap/>
            <w:vAlign w:val="center"/>
            <w:hideMark/>
          </w:tcPr>
          <w:p w14:paraId="5FCDF753"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115,30</w:t>
            </w:r>
          </w:p>
        </w:tc>
        <w:tc>
          <w:tcPr>
            <w:tcW w:w="1618" w:type="dxa"/>
            <w:tcBorders>
              <w:top w:val="nil"/>
              <w:left w:val="nil"/>
              <w:bottom w:val="single" w:sz="4" w:space="0" w:color="auto"/>
              <w:right w:val="single" w:sz="4" w:space="0" w:color="auto"/>
            </w:tcBorders>
            <w:shd w:val="clear" w:color="000000" w:fill="DCE6F1"/>
            <w:vAlign w:val="center"/>
            <w:hideMark/>
          </w:tcPr>
          <w:p w14:paraId="7B96031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216,94</w:t>
            </w:r>
          </w:p>
        </w:tc>
        <w:tc>
          <w:tcPr>
            <w:tcW w:w="1479" w:type="dxa"/>
            <w:tcBorders>
              <w:top w:val="nil"/>
              <w:left w:val="nil"/>
              <w:bottom w:val="single" w:sz="4" w:space="0" w:color="auto"/>
              <w:right w:val="single" w:sz="4" w:space="0" w:color="auto"/>
            </w:tcBorders>
            <w:shd w:val="clear" w:color="000000" w:fill="DCE6F1"/>
            <w:vAlign w:val="center"/>
            <w:hideMark/>
          </w:tcPr>
          <w:p w14:paraId="4502792E"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111,21</w:t>
            </w:r>
          </w:p>
        </w:tc>
        <w:tc>
          <w:tcPr>
            <w:tcW w:w="1719" w:type="dxa"/>
            <w:tcBorders>
              <w:top w:val="nil"/>
              <w:left w:val="nil"/>
              <w:bottom w:val="single" w:sz="4" w:space="0" w:color="auto"/>
              <w:right w:val="single" w:sz="8" w:space="0" w:color="auto"/>
            </w:tcBorders>
            <w:shd w:val="clear" w:color="000000" w:fill="DCE6F1"/>
            <w:vAlign w:val="center"/>
            <w:hideMark/>
          </w:tcPr>
          <w:p w14:paraId="0AEFA71E"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-105,73</w:t>
            </w:r>
          </w:p>
        </w:tc>
      </w:tr>
      <w:tr w:rsidR="00E34628" w:rsidRPr="00E34628" w14:paraId="5D0D219B"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1921F5BC"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46DCE3B2"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Общее количество стоков</w:t>
            </w:r>
          </w:p>
        </w:tc>
        <w:tc>
          <w:tcPr>
            <w:tcW w:w="1417" w:type="dxa"/>
            <w:tcBorders>
              <w:top w:val="nil"/>
              <w:left w:val="nil"/>
              <w:bottom w:val="single" w:sz="4" w:space="0" w:color="auto"/>
              <w:right w:val="single" w:sz="4" w:space="0" w:color="auto"/>
            </w:tcBorders>
            <w:shd w:val="clear" w:color="000000" w:fill="FFFFFF"/>
            <w:hideMark/>
          </w:tcPr>
          <w:p w14:paraId="2317F88F"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м3</w:t>
            </w:r>
          </w:p>
        </w:tc>
        <w:tc>
          <w:tcPr>
            <w:tcW w:w="1439" w:type="dxa"/>
            <w:tcBorders>
              <w:top w:val="nil"/>
              <w:left w:val="nil"/>
              <w:bottom w:val="single" w:sz="4" w:space="0" w:color="auto"/>
              <w:right w:val="single" w:sz="4" w:space="0" w:color="auto"/>
            </w:tcBorders>
            <w:shd w:val="clear" w:color="000000" w:fill="DCE6F1"/>
            <w:noWrap/>
            <w:vAlign w:val="center"/>
            <w:hideMark/>
          </w:tcPr>
          <w:p w14:paraId="69A7581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62,42</w:t>
            </w:r>
          </w:p>
        </w:tc>
        <w:tc>
          <w:tcPr>
            <w:tcW w:w="1618" w:type="dxa"/>
            <w:tcBorders>
              <w:top w:val="nil"/>
              <w:left w:val="nil"/>
              <w:bottom w:val="single" w:sz="4" w:space="0" w:color="auto"/>
              <w:right w:val="single" w:sz="4" w:space="0" w:color="auto"/>
            </w:tcBorders>
            <w:shd w:val="clear" w:color="000000" w:fill="DCE6F1"/>
            <w:vAlign w:val="center"/>
            <w:hideMark/>
          </w:tcPr>
          <w:p w14:paraId="53EA8760"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62,42</w:t>
            </w:r>
          </w:p>
        </w:tc>
        <w:tc>
          <w:tcPr>
            <w:tcW w:w="1479" w:type="dxa"/>
            <w:tcBorders>
              <w:top w:val="nil"/>
              <w:left w:val="nil"/>
              <w:bottom w:val="single" w:sz="4" w:space="0" w:color="auto"/>
              <w:right w:val="single" w:sz="4" w:space="0" w:color="auto"/>
            </w:tcBorders>
            <w:shd w:val="clear" w:color="000000" w:fill="DCE6F1"/>
            <w:noWrap/>
            <w:vAlign w:val="center"/>
            <w:hideMark/>
          </w:tcPr>
          <w:p w14:paraId="675849BC"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59,84</w:t>
            </w:r>
          </w:p>
        </w:tc>
        <w:tc>
          <w:tcPr>
            <w:tcW w:w="1719" w:type="dxa"/>
            <w:tcBorders>
              <w:top w:val="nil"/>
              <w:left w:val="nil"/>
              <w:bottom w:val="single" w:sz="4" w:space="0" w:color="auto"/>
              <w:right w:val="single" w:sz="8" w:space="0" w:color="auto"/>
            </w:tcBorders>
            <w:shd w:val="clear" w:color="000000" w:fill="DCE6F1"/>
            <w:noWrap/>
            <w:vAlign w:val="center"/>
            <w:hideMark/>
          </w:tcPr>
          <w:p w14:paraId="4111A5A9"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-2,59</w:t>
            </w:r>
          </w:p>
        </w:tc>
      </w:tr>
      <w:tr w:rsidR="00E34628" w:rsidRPr="00E34628" w14:paraId="13FDCD10" w14:textId="77777777" w:rsidTr="00E34628">
        <w:trPr>
          <w:trHeight w:val="315"/>
          <w:jc w:val="center"/>
        </w:trPr>
        <w:tc>
          <w:tcPr>
            <w:tcW w:w="208" w:type="dxa"/>
            <w:tcBorders>
              <w:top w:val="nil"/>
              <w:left w:val="nil"/>
              <w:bottom w:val="nil"/>
              <w:right w:val="nil"/>
            </w:tcBorders>
            <w:shd w:val="clear" w:color="auto" w:fill="auto"/>
            <w:noWrap/>
            <w:vAlign w:val="bottom"/>
            <w:hideMark/>
          </w:tcPr>
          <w:p w14:paraId="5BCF0FA6"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31983310"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 xml:space="preserve">Тариф на воду </w:t>
            </w:r>
          </w:p>
        </w:tc>
        <w:tc>
          <w:tcPr>
            <w:tcW w:w="1417" w:type="dxa"/>
            <w:tcBorders>
              <w:top w:val="nil"/>
              <w:left w:val="nil"/>
              <w:bottom w:val="single" w:sz="4" w:space="0" w:color="auto"/>
              <w:right w:val="single" w:sz="4" w:space="0" w:color="auto"/>
            </w:tcBorders>
            <w:shd w:val="clear" w:color="000000" w:fill="FFFFFF"/>
            <w:hideMark/>
          </w:tcPr>
          <w:p w14:paraId="36EBCBE6"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руб./м3</w:t>
            </w:r>
          </w:p>
        </w:tc>
        <w:tc>
          <w:tcPr>
            <w:tcW w:w="1439" w:type="dxa"/>
            <w:tcBorders>
              <w:top w:val="nil"/>
              <w:left w:val="nil"/>
              <w:bottom w:val="single" w:sz="4" w:space="0" w:color="auto"/>
              <w:right w:val="single" w:sz="4" w:space="0" w:color="auto"/>
            </w:tcBorders>
            <w:shd w:val="clear" w:color="000000" w:fill="DCE6F1"/>
            <w:noWrap/>
            <w:vAlign w:val="center"/>
            <w:hideMark/>
          </w:tcPr>
          <w:p w14:paraId="0EF9FD4A"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26,85</w:t>
            </w:r>
          </w:p>
        </w:tc>
        <w:tc>
          <w:tcPr>
            <w:tcW w:w="1618" w:type="dxa"/>
            <w:tcBorders>
              <w:top w:val="nil"/>
              <w:left w:val="nil"/>
              <w:bottom w:val="single" w:sz="4" w:space="0" w:color="auto"/>
              <w:right w:val="single" w:sz="4" w:space="0" w:color="auto"/>
            </w:tcBorders>
            <w:shd w:val="clear" w:color="000000" w:fill="DCE6F1"/>
            <w:vAlign w:val="center"/>
            <w:hideMark/>
          </w:tcPr>
          <w:p w14:paraId="2776C558"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34,64</w:t>
            </w:r>
          </w:p>
        </w:tc>
        <w:tc>
          <w:tcPr>
            <w:tcW w:w="1479" w:type="dxa"/>
            <w:tcBorders>
              <w:top w:val="nil"/>
              <w:left w:val="nil"/>
              <w:bottom w:val="single" w:sz="4" w:space="0" w:color="auto"/>
              <w:right w:val="single" w:sz="4" w:space="0" w:color="auto"/>
            </w:tcBorders>
            <w:shd w:val="clear" w:color="000000" w:fill="DCE6F1"/>
            <w:noWrap/>
            <w:vAlign w:val="center"/>
            <w:hideMark/>
          </w:tcPr>
          <w:p w14:paraId="127D830F"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32,06</w:t>
            </w:r>
          </w:p>
        </w:tc>
        <w:tc>
          <w:tcPr>
            <w:tcW w:w="1719" w:type="dxa"/>
            <w:tcBorders>
              <w:top w:val="nil"/>
              <w:left w:val="nil"/>
              <w:bottom w:val="single" w:sz="4" w:space="0" w:color="auto"/>
              <w:right w:val="single" w:sz="8" w:space="0" w:color="auto"/>
            </w:tcBorders>
            <w:shd w:val="clear" w:color="000000" w:fill="DCE6F1"/>
            <w:noWrap/>
            <w:vAlign w:val="center"/>
            <w:hideMark/>
          </w:tcPr>
          <w:p w14:paraId="741991D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-2,58</w:t>
            </w:r>
          </w:p>
        </w:tc>
      </w:tr>
      <w:tr w:rsidR="00E34628" w:rsidRPr="00E34628" w14:paraId="0724DC02" w14:textId="77777777" w:rsidTr="00E34628">
        <w:trPr>
          <w:trHeight w:val="255"/>
          <w:jc w:val="center"/>
        </w:trPr>
        <w:tc>
          <w:tcPr>
            <w:tcW w:w="208" w:type="dxa"/>
            <w:tcBorders>
              <w:top w:val="nil"/>
              <w:left w:val="nil"/>
              <w:bottom w:val="nil"/>
              <w:right w:val="nil"/>
            </w:tcBorders>
            <w:shd w:val="clear" w:color="auto" w:fill="auto"/>
            <w:noWrap/>
            <w:vAlign w:val="bottom"/>
            <w:hideMark/>
          </w:tcPr>
          <w:p w14:paraId="0AB0A95F"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single" w:sz="4" w:space="0" w:color="auto"/>
              <w:right w:val="single" w:sz="4" w:space="0" w:color="auto"/>
            </w:tcBorders>
            <w:shd w:val="clear" w:color="000000" w:fill="FFFFFF"/>
            <w:hideMark/>
          </w:tcPr>
          <w:p w14:paraId="365E4AB9" w14:textId="77777777" w:rsidR="00E34628" w:rsidRPr="00E34628" w:rsidRDefault="00E34628" w:rsidP="00E34628">
            <w:pPr>
              <w:rPr>
                <w:rFonts w:ascii="Arial CYR" w:hAnsi="Arial CYR" w:cs="Arial CYR"/>
                <w:sz w:val="20"/>
                <w:szCs w:val="20"/>
              </w:rPr>
            </w:pPr>
            <w:r w:rsidRPr="00E34628">
              <w:rPr>
                <w:rFonts w:ascii="Arial CYR" w:hAnsi="Arial CYR" w:cs="Arial CYR"/>
                <w:sz w:val="20"/>
                <w:szCs w:val="20"/>
              </w:rPr>
              <w:t>Тариф на стоки</w:t>
            </w:r>
          </w:p>
        </w:tc>
        <w:tc>
          <w:tcPr>
            <w:tcW w:w="1417" w:type="dxa"/>
            <w:tcBorders>
              <w:top w:val="nil"/>
              <w:left w:val="nil"/>
              <w:bottom w:val="single" w:sz="4" w:space="0" w:color="auto"/>
              <w:right w:val="single" w:sz="4" w:space="0" w:color="auto"/>
            </w:tcBorders>
            <w:shd w:val="clear" w:color="000000" w:fill="FFFFFF"/>
            <w:hideMark/>
          </w:tcPr>
          <w:p w14:paraId="5A65714C"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руб./м3</w:t>
            </w:r>
          </w:p>
        </w:tc>
        <w:tc>
          <w:tcPr>
            <w:tcW w:w="1439" w:type="dxa"/>
            <w:tcBorders>
              <w:top w:val="nil"/>
              <w:left w:val="nil"/>
              <w:bottom w:val="single" w:sz="4" w:space="0" w:color="auto"/>
              <w:right w:val="single" w:sz="4" w:space="0" w:color="auto"/>
            </w:tcBorders>
            <w:shd w:val="clear" w:color="000000" w:fill="DCE6F1"/>
            <w:noWrap/>
            <w:vAlign w:val="center"/>
            <w:hideMark/>
          </w:tcPr>
          <w:p w14:paraId="00B86580"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21,28</w:t>
            </w:r>
          </w:p>
        </w:tc>
        <w:tc>
          <w:tcPr>
            <w:tcW w:w="1618" w:type="dxa"/>
            <w:tcBorders>
              <w:top w:val="nil"/>
              <w:left w:val="nil"/>
              <w:bottom w:val="single" w:sz="4" w:space="0" w:color="auto"/>
              <w:right w:val="single" w:sz="4" w:space="0" w:color="auto"/>
            </w:tcBorders>
            <w:shd w:val="clear" w:color="000000" w:fill="DCE6F1"/>
            <w:vAlign w:val="center"/>
            <w:hideMark/>
          </w:tcPr>
          <w:p w14:paraId="3D1AA0C3"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22,89</w:t>
            </w:r>
          </w:p>
        </w:tc>
        <w:tc>
          <w:tcPr>
            <w:tcW w:w="1479" w:type="dxa"/>
            <w:tcBorders>
              <w:top w:val="nil"/>
              <w:left w:val="nil"/>
              <w:bottom w:val="single" w:sz="4" w:space="0" w:color="auto"/>
              <w:right w:val="single" w:sz="4" w:space="0" w:color="auto"/>
            </w:tcBorders>
            <w:shd w:val="clear" w:color="000000" w:fill="DCE6F1"/>
            <w:noWrap/>
            <w:vAlign w:val="center"/>
            <w:hideMark/>
          </w:tcPr>
          <w:p w14:paraId="41963AB3"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21,05</w:t>
            </w:r>
          </w:p>
        </w:tc>
        <w:tc>
          <w:tcPr>
            <w:tcW w:w="1719" w:type="dxa"/>
            <w:tcBorders>
              <w:top w:val="nil"/>
              <w:left w:val="nil"/>
              <w:bottom w:val="single" w:sz="4" w:space="0" w:color="auto"/>
              <w:right w:val="single" w:sz="8" w:space="0" w:color="auto"/>
            </w:tcBorders>
            <w:shd w:val="clear" w:color="000000" w:fill="DCE6F1"/>
            <w:noWrap/>
            <w:vAlign w:val="center"/>
            <w:hideMark/>
          </w:tcPr>
          <w:p w14:paraId="3B56AC82"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-1,84</w:t>
            </w:r>
          </w:p>
        </w:tc>
      </w:tr>
      <w:tr w:rsidR="00E34628" w:rsidRPr="00E34628" w14:paraId="1F7CA69A" w14:textId="77777777" w:rsidTr="00E34628">
        <w:trPr>
          <w:trHeight w:val="375"/>
          <w:jc w:val="center"/>
        </w:trPr>
        <w:tc>
          <w:tcPr>
            <w:tcW w:w="208" w:type="dxa"/>
            <w:tcBorders>
              <w:top w:val="nil"/>
              <w:left w:val="nil"/>
              <w:bottom w:val="nil"/>
              <w:right w:val="nil"/>
            </w:tcBorders>
            <w:shd w:val="clear" w:color="auto" w:fill="auto"/>
            <w:noWrap/>
            <w:vAlign w:val="bottom"/>
            <w:hideMark/>
          </w:tcPr>
          <w:p w14:paraId="2C18F7F8" w14:textId="77777777" w:rsidR="00E34628" w:rsidRPr="00E34628" w:rsidRDefault="00E34628" w:rsidP="00E34628">
            <w:pPr>
              <w:jc w:val="right"/>
              <w:rPr>
                <w:rFonts w:ascii="Arial CYR" w:hAnsi="Arial CYR" w:cs="Arial CYR"/>
                <w:sz w:val="20"/>
                <w:szCs w:val="20"/>
              </w:rPr>
            </w:pPr>
          </w:p>
        </w:tc>
        <w:tc>
          <w:tcPr>
            <w:tcW w:w="6340" w:type="dxa"/>
            <w:tcBorders>
              <w:top w:val="nil"/>
              <w:left w:val="single" w:sz="8" w:space="0" w:color="auto"/>
              <w:bottom w:val="nil"/>
              <w:right w:val="single" w:sz="4" w:space="0" w:color="auto"/>
            </w:tcBorders>
            <w:shd w:val="clear" w:color="000000" w:fill="FFFFFF"/>
            <w:hideMark/>
          </w:tcPr>
          <w:p w14:paraId="54EDA442" w14:textId="77777777" w:rsidR="00E34628" w:rsidRPr="00E34628" w:rsidRDefault="00E34628" w:rsidP="00E34628">
            <w:pPr>
              <w:rPr>
                <w:rFonts w:ascii="Arial CYR" w:hAnsi="Arial CYR" w:cs="Arial CYR"/>
                <w:b/>
                <w:bCs/>
                <w:i/>
                <w:iCs/>
                <w:color w:val="FF0000"/>
              </w:rPr>
            </w:pPr>
            <w:r w:rsidRPr="00E34628">
              <w:rPr>
                <w:rFonts w:ascii="Arial CYR" w:hAnsi="Arial CYR" w:cs="Arial CYR"/>
                <w:b/>
                <w:bCs/>
                <w:i/>
                <w:iCs/>
                <w:color w:val="FF0000"/>
              </w:rPr>
              <w:t>Стоимость воды и канализации, всего, в том числе</w:t>
            </w:r>
          </w:p>
        </w:tc>
        <w:tc>
          <w:tcPr>
            <w:tcW w:w="1417" w:type="dxa"/>
            <w:tcBorders>
              <w:top w:val="nil"/>
              <w:left w:val="nil"/>
              <w:bottom w:val="nil"/>
              <w:right w:val="single" w:sz="4" w:space="0" w:color="auto"/>
            </w:tcBorders>
            <w:shd w:val="clear" w:color="000000" w:fill="FFFFFF"/>
            <w:vAlign w:val="center"/>
            <w:hideMark/>
          </w:tcPr>
          <w:p w14:paraId="3BC35689"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руб.</w:t>
            </w:r>
          </w:p>
        </w:tc>
        <w:tc>
          <w:tcPr>
            <w:tcW w:w="1439" w:type="dxa"/>
            <w:tcBorders>
              <w:top w:val="nil"/>
              <w:left w:val="nil"/>
              <w:bottom w:val="nil"/>
              <w:right w:val="single" w:sz="4" w:space="0" w:color="auto"/>
            </w:tcBorders>
            <w:shd w:val="clear" w:color="000000" w:fill="DCE6F1"/>
            <w:noWrap/>
            <w:vAlign w:val="center"/>
            <w:hideMark/>
          </w:tcPr>
          <w:p w14:paraId="4FDBA873"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4 423,70</w:t>
            </w:r>
          </w:p>
        </w:tc>
        <w:tc>
          <w:tcPr>
            <w:tcW w:w="1618" w:type="dxa"/>
            <w:tcBorders>
              <w:top w:val="nil"/>
              <w:left w:val="nil"/>
              <w:bottom w:val="nil"/>
              <w:right w:val="single" w:sz="4" w:space="0" w:color="auto"/>
            </w:tcBorders>
            <w:shd w:val="clear" w:color="000000" w:fill="DCE6F1"/>
            <w:noWrap/>
            <w:vAlign w:val="center"/>
            <w:hideMark/>
          </w:tcPr>
          <w:p w14:paraId="38DA2616"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8 943,53</w:t>
            </w:r>
          </w:p>
        </w:tc>
        <w:tc>
          <w:tcPr>
            <w:tcW w:w="1479" w:type="dxa"/>
            <w:tcBorders>
              <w:top w:val="nil"/>
              <w:left w:val="nil"/>
              <w:bottom w:val="nil"/>
              <w:right w:val="single" w:sz="4" w:space="0" w:color="auto"/>
            </w:tcBorders>
            <w:shd w:val="clear" w:color="000000" w:fill="DCE6F1"/>
            <w:noWrap/>
            <w:vAlign w:val="center"/>
            <w:hideMark/>
          </w:tcPr>
          <w:p w14:paraId="23F3D975"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4 824,84</w:t>
            </w:r>
          </w:p>
        </w:tc>
        <w:tc>
          <w:tcPr>
            <w:tcW w:w="1719" w:type="dxa"/>
            <w:tcBorders>
              <w:top w:val="nil"/>
              <w:left w:val="nil"/>
              <w:bottom w:val="nil"/>
              <w:right w:val="single" w:sz="8" w:space="0" w:color="auto"/>
            </w:tcBorders>
            <w:shd w:val="clear" w:color="000000" w:fill="DCE6F1"/>
            <w:noWrap/>
            <w:vAlign w:val="center"/>
            <w:hideMark/>
          </w:tcPr>
          <w:p w14:paraId="5CEA3192"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-4 118,69</w:t>
            </w:r>
          </w:p>
        </w:tc>
      </w:tr>
      <w:tr w:rsidR="00E34628" w:rsidRPr="00E34628" w14:paraId="4F031A30" w14:textId="77777777" w:rsidTr="00E34628">
        <w:trPr>
          <w:trHeight w:val="345"/>
          <w:jc w:val="center"/>
        </w:trPr>
        <w:tc>
          <w:tcPr>
            <w:tcW w:w="208" w:type="dxa"/>
            <w:tcBorders>
              <w:top w:val="nil"/>
              <w:left w:val="nil"/>
              <w:bottom w:val="nil"/>
              <w:right w:val="nil"/>
            </w:tcBorders>
            <w:shd w:val="clear" w:color="auto" w:fill="auto"/>
            <w:noWrap/>
            <w:vAlign w:val="bottom"/>
            <w:hideMark/>
          </w:tcPr>
          <w:p w14:paraId="0C101F64" w14:textId="77777777" w:rsidR="00E34628" w:rsidRPr="00E34628" w:rsidRDefault="00E34628" w:rsidP="00E34628">
            <w:pPr>
              <w:jc w:val="right"/>
              <w:rPr>
                <w:rFonts w:ascii="Arial CYR" w:hAnsi="Arial CYR" w:cs="Arial CYR"/>
                <w:b/>
                <w:bCs/>
                <w:color w:val="FF0000"/>
              </w:rPr>
            </w:pPr>
          </w:p>
        </w:tc>
        <w:tc>
          <w:tcPr>
            <w:tcW w:w="6340" w:type="dxa"/>
            <w:tcBorders>
              <w:top w:val="single" w:sz="4" w:space="0" w:color="auto"/>
              <w:left w:val="single" w:sz="8" w:space="0" w:color="auto"/>
              <w:bottom w:val="nil"/>
              <w:right w:val="single" w:sz="4" w:space="0" w:color="auto"/>
            </w:tcBorders>
            <w:shd w:val="clear" w:color="000000" w:fill="FFFFFF"/>
            <w:hideMark/>
          </w:tcPr>
          <w:p w14:paraId="6190F0B4" w14:textId="77777777" w:rsidR="00E34628" w:rsidRPr="00E34628" w:rsidRDefault="00E34628" w:rsidP="00E34628">
            <w:pPr>
              <w:rPr>
                <w:rFonts w:ascii="Arial CYR" w:hAnsi="Arial CYR" w:cs="Arial CYR"/>
                <w:b/>
                <w:bCs/>
                <w:sz w:val="20"/>
                <w:szCs w:val="20"/>
              </w:rPr>
            </w:pPr>
            <w:r w:rsidRPr="00E34628">
              <w:rPr>
                <w:rFonts w:ascii="Arial CYR" w:hAnsi="Arial CYR" w:cs="Arial CYR"/>
                <w:b/>
                <w:bCs/>
                <w:sz w:val="20"/>
                <w:szCs w:val="20"/>
              </w:rPr>
              <w:t>стоимость воды</w:t>
            </w:r>
          </w:p>
        </w:tc>
        <w:tc>
          <w:tcPr>
            <w:tcW w:w="1417" w:type="dxa"/>
            <w:tcBorders>
              <w:top w:val="single" w:sz="4" w:space="0" w:color="auto"/>
              <w:left w:val="nil"/>
              <w:bottom w:val="nil"/>
              <w:right w:val="single" w:sz="4" w:space="0" w:color="auto"/>
            </w:tcBorders>
            <w:shd w:val="clear" w:color="000000" w:fill="FFFFFF"/>
            <w:vAlign w:val="center"/>
            <w:hideMark/>
          </w:tcPr>
          <w:p w14:paraId="106F1E22"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руб.</w:t>
            </w:r>
          </w:p>
        </w:tc>
        <w:tc>
          <w:tcPr>
            <w:tcW w:w="1439" w:type="dxa"/>
            <w:tcBorders>
              <w:top w:val="single" w:sz="4" w:space="0" w:color="auto"/>
              <w:left w:val="nil"/>
              <w:bottom w:val="nil"/>
              <w:right w:val="single" w:sz="4" w:space="0" w:color="auto"/>
            </w:tcBorders>
            <w:shd w:val="clear" w:color="000000" w:fill="DCE6F1"/>
            <w:noWrap/>
            <w:vAlign w:val="center"/>
            <w:hideMark/>
          </w:tcPr>
          <w:p w14:paraId="11E3B1AE" w14:textId="77777777" w:rsidR="00E34628" w:rsidRPr="00E34628" w:rsidRDefault="00E34628" w:rsidP="00E34628">
            <w:pPr>
              <w:jc w:val="right"/>
              <w:rPr>
                <w:rFonts w:ascii="Arial CYR" w:hAnsi="Arial CYR" w:cs="Arial CYR"/>
                <w:b/>
                <w:bCs/>
                <w:sz w:val="20"/>
                <w:szCs w:val="20"/>
              </w:rPr>
            </w:pPr>
            <w:r w:rsidRPr="00E34628">
              <w:rPr>
                <w:rFonts w:ascii="Arial CYR" w:hAnsi="Arial CYR" w:cs="Arial CYR"/>
                <w:b/>
                <w:bCs/>
                <w:sz w:val="20"/>
                <w:szCs w:val="20"/>
              </w:rPr>
              <w:t>3 095,49</w:t>
            </w:r>
          </w:p>
        </w:tc>
        <w:tc>
          <w:tcPr>
            <w:tcW w:w="1618" w:type="dxa"/>
            <w:tcBorders>
              <w:top w:val="single" w:sz="4" w:space="0" w:color="auto"/>
              <w:left w:val="nil"/>
              <w:bottom w:val="nil"/>
              <w:right w:val="single" w:sz="4" w:space="0" w:color="auto"/>
            </w:tcBorders>
            <w:shd w:val="clear" w:color="000000" w:fill="DCE6F1"/>
            <w:noWrap/>
            <w:vAlign w:val="center"/>
            <w:hideMark/>
          </w:tcPr>
          <w:p w14:paraId="672423F2" w14:textId="77777777" w:rsidR="00E34628" w:rsidRPr="00E34628" w:rsidRDefault="00E34628" w:rsidP="00E34628">
            <w:pPr>
              <w:jc w:val="right"/>
              <w:rPr>
                <w:rFonts w:ascii="Arial CYR" w:hAnsi="Arial CYR" w:cs="Arial CYR"/>
                <w:b/>
                <w:bCs/>
                <w:sz w:val="20"/>
                <w:szCs w:val="20"/>
              </w:rPr>
            </w:pPr>
            <w:r w:rsidRPr="00E34628">
              <w:rPr>
                <w:rFonts w:ascii="Arial CYR" w:hAnsi="Arial CYR" w:cs="Arial CYR"/>
                <w:b/>
                <w:bCs/>
                <w:sz w:val="20"/>
                <w:szCs w:val="20"/>
              </w:rPr>
              <w:t>7 514,62</w:t>
            </w:r>
          </w:p>
        </w:tc>
        <w:tc>
          <w:tcPr>
            <w:tcW w:w="1479" w:type="dxa"/>
            <w:tcBorders>
              <w:top w:val="single" w:sz="4" w:space="0" w:color="auto"/>
              <w:left w:val="nil"/>
              <w:bottom w:val="nil"/>
              <w:right w:val="single" w:sz="4" w:space="0" w:color="auto"/>
            </w:tcBorders>
            <w:shd w:val="clear" w:color="000000" w:fill="DCE6F1"/>
            <w:noWrap/>
            <w:vAlign w:val="center"/>
            <w:hideMark/>
          </w:tcPr>
          <w:p w14:paraId="7083DC8B" w14:textId="77777777" w:rsidR="00E34628" w:rsidRPr="00E34628" w:rsidRDefault="00E34628" w:rsidP="00E34628">
            <w:pPr>
              <w:jc w:val="right"/>
              <w:rPr>
                <w:rFonts w:ascii="Arial CYR" w:hAnsi="Arial CYR" w:cs="Arial CYR"/>
                <w:b/>
                <w:bCs/>
                <w:sz w:val="20"/>
                <w:szCs w:val="20"/>
              </w:rPr>
            </w:pPr>
            <w:r w:rsidRPr="00E34628">
              <w:rPr>
                <w:rFonts w:ascii="Arial CYR" w:hAnsi="Arial CYR" w:cs="Arial CYR"/>
                <w:b/>
                <w:bCs/>
                <w:sz w:val="20"/>
                <w:szCs w:val="20"/>
              </w:rPr>
              <w:t>3 565,16</w:t>
            </w:r>
          </w:p>
        </w:tc>
        <w:tc>
          <w:tcPr>
            <w:tcW w:w="1719" w:type="dxa"/>
            <w:tcBorders>
              <w:top w:val="single" w:sz="4" w:space="0" w:color="auto"/>
              <w:left w:val="nil"/>
              <w:bottom w:val="nil"/>
              <w:right w:val="single" w:sz="8" w:space="0" w:color="auto"/>
            </w:tcBorders>
            <w:shd w:val="clear" w:color="000000" w:fill="DCE6F1"/>
            <w:noWrap/>
            <w:vAlign w:val="center"/>
            <w:hideMark/>
          </w:tcPr>
          <w:p w14:paraId="0DB0B457" w14:textId="77777777" w:rsidR="00E34628" w:rsidRPr="00E34628" w:rsidRDefault="00E34628" w:rsidP="00E34628">
            <w:pPr>
              <w:jc w:val="right"/>
              <w:rPr>
                <w:rFonts w:ascii="Arial CYR" w:hAnsi="Arial CYR" w:cs="Arial CYR"/>
                <w:b/>
                <w:bCs/>
                <w:sz w:val="20"/>
                <w:szCs w:val="20"/>
              </w:rPr>
            </w:pPr>
            <w:r w:rsidRPr="00E34628">
              <w:rPr>
                <w:rFonts w:ascii="Arial CYR" w:hAnsi="Arial CYR" w:cs="Arial CYR"/>
                <w:b/>
                <w:bCs/>
                <w:sz w:val="20"/>
                <w:szCs w:val="20"/>
              </w:rPr>
              <w:t>-3 949,46</w:t>
            </w:r>
          </w:p>
        </w:tc>
      </w:tr>
      <w:tr w:rsidR="00E34628" w:rsidRPr="00E34628" w14:paraId="0CD6B53C" w14:textId="77777777" w:rsidTr="00E34628">
        <w:trPr>
          <w:trHeight w:val="345"/>
          <w:jc w:val="center"/>
        </w:trPr>
        <w:tc>
          <w:tcPr>
            <w:tcW w:w="208" w:type="dxa"/>
            <w:tcBorders>
              <w:top w:val="nil"/>
              <w:left w:val="nil"/>
              <w:bottom w:val="nil"/>
              <w:right w:val="nil"/>
            </w:tcBorders>
            <w:shd w:val="clear" w:color="auto" w:fill="auto"/>
            <w:noWrap/>
            <w:vAlign w:val="bottom"/>
            <w:hideMark/>
          </w:tcPr>
          <w:p w14:paraId="45108033" w14:textId="77777777" w:rsidR="00E34628" w:rsidRPr="00E34628" w:rsidRDefault="00E34628" w:rsidP="00E34628">
            <w:pPr>
              <w:jc w:val="right"/>
              <w:rPr>
                <w:rFonts w:ascii="Arial CYR" w:hAnsi="Arial CYR" w:cs="Arial CYR"/>
                <w:b/>
                <w:bCs/>
                <w:sz w:val="20"/>
                <w:szCs w:val="20"/>
              </w:rPr>
            </w:pPr>
          </w:p>
        </w:tc>
        <w:tc>
          <w:tcPr>
            <w:tcW w:w="6340" w:type="dxa"/>
            <w:tcBorders>
              <w:top w:val="single" w:sz="4" w:space="0" w:color="auto"/>
              <w:left w:val="single" w:sz="8" w:space="0" w:color="auto"/>
              <w:bottom w:val="single" w:sz="8" w:space="0" w:color="auto"/>
              <w:right w:val="single" w:sz="4" w:space="0" w:color="auto"/>
            </w:tcBorders>
            <w:shd w:val="clear" w:color="000000" w:fill="FFFFFF"/>
            <w:hideMark/>
          </w:tcPr>
          <w:p w14:paraId="2512F96C" w14:textId="77777777" w:rsidR="00E34628" w:rsidRPr="00E34628" w:rsidRDefault="00E34628" w:rsidP="00E34628">
            <w:pPr>
              <w:rPr>
                <w:rFonts w:ascii="Arial CYR" w:hAnsi="Arial CYR" w:cs="Arial CYR"/>
                <w:b/>
                <w:bCs/>
                <w:sz w:val="20"/>
                <w:szCs w:val="20"/>
              </w:rPr>
            </w:pPr>
            <w:r w:rsidRPr="00E34628">
              <w:rPr>
                <w:rFonts w:ascii="Arial CYR" w:hAnsi="Arial CYR" w:cs="Arial CYR"/>
                <w:b/>
                <w:bCs/>
                <w:sz w:val="20"/>
                <w:szCs w:val="20"/>
              </w:rPr>
              <w:t>стоимость канализации</w:t>
            </w:r>
          </w:p>
        </w:tc>
        <w:tc>
          <w:tcPr>
            <w:tcW w:w="1417" w:type="dxa"/>
            <w:tcBorders>
              <w:top w:val="single" w:sz="4" w:space="0" w:color="auto"/>
              <w:left w:val="nil"/>
              <w:bottom w:val="single" w:sz="8" w:space="0" w:color="auto"/>
              <w:right w:val="single" w:sz="4" w:space="0" w:color="auto"/>
            </w:tcBorders>
            <w:shd w:val="clear" w:color="000000" w:fill="FFFFFF"/>
            <w:vAlign w:val="center"/>
            <w:hideMark/>
          </w:tcPr>
          <w:p w14:paraId="63F7765B"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руб.</w:t>
            </w:r>
          </w:p>
        </w:tc>
        <w:tc>
          <w:tcPr>
            <w:tcW w:w="1439" w:type="dxa"/>
            <w:tcBorders>
              <w:top w:val="single" w:sz="4" w:space="0" w:color="auto"/>
              <w:left w:val="nil"/>
              <w:bottom w:val="single" w:sz="8" w:space="0" w:color="auto"/>
              <w:right w:val="single" w:sz="4" w:space="0" w:color="auto"/>
            </w:tcBorders>
            <w:shd w:val="clear" w:color="000000" w:fill="DCE6F1"/>
            <w:noWrap/>
            <w:vAlign w:val="center"/>
            <w:hideMark/>
          </w:tcPr>
          <w:p w14:paraId="27845DE6" w14:textId="77777777" w:rsidR="00E34628" w:rsidRPr="00E34628" w:rsidRDefault="00E34628" w:rsidP="00E34628">
            <w:pPr>
              <w:jc w:val="right"/>
              <w:rPr>
                <w:rFonts w:ascii="Arial CYR" w:hAnsi="Arial CYR" w:cs="Arial CYR"/>
                <w:b/>
                <w:bCs/>
                <w:sz w:val="20"/>
                <w:szCs w:val="20"/>
              </w:rPr>
            </w:pPr>
            <w:r w:rsidRPr="00E34628">
              <w:rPr>
                <w:rFonts w:ascii="Arial CYR" w:hAnsi="Arial CYR" w:cs="Arial CYR"/>
                <w:b/>
                <w:bCs/>
                <w:sz w:val="20"/>
                <w:szCs w:val="20"/>
              </w:rPr>
              <w:t>1 328,20</w:t>
            </w:r>
          </w:p>
        </w:tc>
        <w:tc>
          <w:tcPr>
            <w:tcW w:w="1618" w:type="dxa"/>
            <w:tcBorders>
              <w:top w:val="single" w:sz="4" w:space="0" w:color="auto"/>
              <w:left w:val="nil"/>
              <w:bottom w:val="single" w:sz="8" w:space="0" w:color="auto"/>
              <w:right w:val="single" w:sz="4" w:space="0" w:color="auto"/>
            </w:tcBorders>
            <w:shd w:val="clear" w:color="000000" w:fill="DCE6F1"/>
            <w:noWrap/>
            <w:vAlign w:val="center"/>
            <w:hideMark/>
          </w:tcPr>
          <w:p w14:paraId="1C12F60E" w14:textId="77777777" w:rsidR="00E34628" w:rsidRPr="00E34628" w:rsidRDefault="00E34628" w:rsidP="00E34628">
            <w:pPr>
              <w:jc w:val="right"/>
              <w:rPr>
                <w:rFonts w:ascii="Arial CYR" w:hAnsi="Arial CYR" w:cs="Arial CYR"/>
                <w:b/>
                <w:bCs/>
                <w:sz w:val="20"/>
                <w:szCs w:val="20"/>
              </w:rPr>
            </w:pPr>
            <w:r w:rsidRPr="00E34628">
              <w:rPr>
                <w:rFonts w:ascii="Arial CYR" w:hAnsi="Arial CYR" w:cs="Arial CYR"/>
                <w:b/>
                <w:bCs/>
                <w:sz w:val="20"/>
                <w:szCs w:val="20"/>
              </w:rPr>
              <w:t>1 428,91</w:t>
            </w:r>
          </w:p>
        </w:tc>
        <w:tc>
          <w:tcPr>
            <w:tcW w:w="1479" w:type="dxa"/>
            <w:tcBorders>
              <w:top w:val="single" w:sz="4" w:space="0" w:color="auto"/>
              <w:left w:val="nil"/>
              <w:bottom w:val="single" w:sz="8" w:space="0" w:color="auto"/>
              <w:right w:val="single" w:sz="4" w:space="0" w:color="auto"/>
            </w:tcBorders>
            <w:shd w:val="clear" w:color="000000" w:fill="DCE6F1"/>
            <w:noWrap/>
            <w:vAlign w:val="center"/>
            <w:hideMark/>
          </w:tcPr>
          <w:p w14:paraId="1E764517" w14:textId="77777777" w:rsidR="00E34628" w:rsidRPr="00E34628" w:rsidRDefault="00E34628" w:rsidP="00E34628">
            <w:pPr>
              <w:jc w:val="right"/>
              <w:rPr>
                <w:rFonts w:ascii="Arial CYR" w:hAnsi="Arial CYR" w:cs="Arial CYR"/>
                <w:b/>
                <w:bCs/>
                <w:sz w:val="20"/>
                <w:szCs w:val="20"/>
              </w:rPr>
            </w:pPr>
            <w:r w:rsidRPr="00E34628">
              <w:rPr>
                <w:rFonts w:ascii="Arial CYR" w:hAnsi="Arial CYR" w:cs="Arial CYR"/>
                <w:b/>
                <w:bCs/>
                <w:sz w:val="20"/>
                <w:szCs w:val="20"/>
              </w:rPr>
              <w:t>1 259,68</w:t>
            </w:r>
          </w:p>
        </w:tc>
        <w:tc>
          <w:tcPr>
            <w:tcW w:w="1719" w:type="dxa"/>
            <w:tcBorders>
              <w:top w:val="single" w:sz="4" w:space="0" w:color="auto"/>
              <w:left w:val="nil"/>
              <w:bottom w:val="single" w:sz="8" w:space="0" w:color="auto"/>
              <w:right w:val="single" w:sz="8" w:space="0" w:color="auto"/>
            </w:tcBorders>
            <w:shd w:val="clear" w:color="000000" w:fill="DCE6F1"/>
            <w:noWrap/>
            <w:vAlign w:val="center"/>
            <w:hideMark/>
          </w:tcPr>
          <w:p w14:paraId="3A453A34" w14:textId="77777777" w:rsidR="00E34628" w:rsidRPr="00E34628" w:rsidRDefault="00E34628" w:rsidP="00E34628">
            <w:pPr>
              <w:jc w:val="right"/>
              <w:rPr>
                <w:rFonts w:ascii="Arial CYR" w:hAnsi="Arial CYR" w:cs="Arial CYR"/>
                <w:b/>
                <w:bCs/>
                <w:sz w:val="20"/>
                <w:szCs w:val="20"/>
              </w:rPr>
            </w:pPr>
            <w:r w:rsidRPr="00E34628">
              <w:rPr>
                <w:rFonts w:ascii="Arial CYR" w:hAnsi="Arial CYR" w:cs="Arial CYR"/>
                <w:b/>
                <w:bCs/>
                <w:sz w:val="20"/>
                <w:szCs w:val="20"/>
              </w:rPr>
              <w:t>-169,23</w:t>
            </w:r>
          </w:p>
        </w:tc>
      </w:tr>
      <w:tr w:rsidR="00E34628" w:rsidRPr="00E34628" w14:paraId="73549404" w14:textId="77777777" w:rsidTr="00E34628">
        <w:trPr>
          <w:trHeight w:val="330"/>
          <w:jc w:val="center"/>
        </w:trPr>
        <w:tc>
          <w:tcPr>
            <w:tcW w:w="208" w:type="dxa"/>
            <w:tcBorders>
              <w:top w:val="nil"/>
              <w:left w:val="nil"/>
              <w:bottom w:val="nil"/>
              <w:right w:val="nil"/>
            </w:tcBorders>
            <w:shd w:val="clear" w:color="auto" w:fill="auto"/>
            <w:noWrap/>
            <w:vAlign w:val="bottom"/>
            <w:hideMark/>
          </w:tcPr>
          <w:p w14:paraId="23F37832" w14:textId="77777777" w:rsidR="00E34628" w:rsidRPr="00E34628" w:rsidRDefault="00E34628" w:rsidP="00E34628">
            <w:pPr>
              <w:jc w:val="right"/>
              <w:rPr>
                <w:rFonts w:ascii="Arial CYR" w:hAnsi="Arial CYR" w:cs="Arial CYR"/>
                <w:b/>
                <w:bCs/>
                <w:sz w:val="20"/>
                <w:szCs w:val="20"/>
              </w:rPr>
            </w:pPr>
          </w:p>
        </w:tc>
        <w:tc>
          <w:tcPr>
            <w:tcW w:w="6340" w:type="dxa"/>
            <w:tcBorders>
              <w:top w:val="single" w:sz="4" w:space="0" w:color="auto"/>
              <w:left w:val="single" w:sz="8" w:space="0" w:color="auto"/>
              <w:bottom w:val="single" w:sz="8" w:space="0" w:color="auto"/>
              <w:right w:val="single" w:sz="4" w:space="0" w:color="auto"/>
            </w:tcBorders>
            <w:shd w:val="clear" w:color="000000" w:fill="FFFFFF"/>
            <w:hideMark/>
          </w:tcPr>
          <w:p w14:paraId="4E56CEE2" w14:textId="77777777" w:rsidR="00E34628" w:rsidRPr="00E34628" w:rsidRDefault="00E34628" w:rsidP="00E34628">
            <w:pPr>
              <w:rPr>
                <w:rFonts w:ascii="Arial CYR" w:hAnsi="Arial CYR" w:cs="Arial CYR"/>
                <w:b/>
                <w:bCs/>
                <w:i/>
                <w:iCs/>
                <w:color w:val="FF0000"/>
              </w:rPr>
            </w:pPr>
            <w:r w:rsidRPr="00E34628">
              <w:rPr>
                <w:rFonts w:ascii="Arial CYR" w:hAnsi="Arial CYR" w:cs="Arial CYR"/>
                <w:b/>
                <w:bCs/>
                <w:i/>
                <w:iCs/>
                <w:color w:val="FF0000"/>
              </w:rPr>
              <w:t>Стоимость реагентов, всего</w:t>
            </w:r>
          </w:p>
        </w:tc>
        <w:tc>
          <w:tcPr>
            <w:tcW w:w="1417" w:type="dxa"/>
            <w:tcBorders>
              <w:top w:val="single" w:sz="4" w:space="0" w:color="auto"/>
              <w:left w:val="nil"/>
              <w:bottom w:val="single" w:sz="8" w:space="0" w:color="auto"/>
              <w:right w:val="single" w:sz="4" w:space="0" w:color="auto"/>
            </w:tcBorders>
            <w:shd w:val="clear" w:color="000000" w:fill="FFFFFF"/>
            <w:hideMark/>
          </w:tcPr>
          <w:p w14:paraId="734BA132" w14:textId="77777777" w:rsidR="00E34628" w:rsidRPr="00E34628" w:rsidRDefault="00E34628" w:rsidP="00E34628">
            <w:pPr>
              <w:jc w:val="center"/>
              <w:rPr>
                <w:rFonts w:ascii="Arial CYR" w:hAnsi="Arial CYR" w:cs="Arial CYR"/>
                <w:sz w:val="20"/>
                <w:szCs w:val="20"/>
              </w:rPr>
            </w:pPr>
            <w:r w:rsidRPr="00E34628">
              <w:rPr>
                <w:rFonts w:ascii="Arial CYR" w:hAnsi="Arial CYR" w:cs="Arial CYR"/>
                <w:sz w:val="20"/>
                <w:szCs w:val="20"/>
              </w:rPr>
              <w:t>тыс. руб.</w:t>
            </w:r>
          </w:p>
        </w:tc>
        <w:tc>
          <w:tcPr>
            <w:tcW w:w="1439" w:type="dxa"/>
            <w:tcBorders>
              <w:top w:val="single" w:sz="4" w:space="0" w:color="auto"/>
              <w:left w:val="nil"/>
              <w:bottom w:val="single" w:sz="8" w:space="0" w:color="auto"/>
              <w:right w:val="single" w:sz="4" w:space="0" w:color="auto"/>
            </w:tcBorders>
            <w:shd w:val="clear" w:color="000000" w:fill="DCE6F1"/>
            <w:noWrap/>
            <w:vAlign w:val="center"/>
            <w:hideMark/>
          </w:tcPr>
          <w:p w14:paraId="3773E6FD" w14:textId="77777777" w:rsidR="00E34628" w:rsidRPr="00E34628" w:rsidRDefault="00E34628" w:rsidP="00E34628">
            <w:pPr>
              <w:jc w:val="right"/>
              <w:rPr>
                <w:rFonts w:ascii="Arial CYR" w:hAnsi="Arial CYR" w:cs="Arial CYR"/>
                <w:sz w:val="20"/>
                <w:szCs w:val="20"/>
              </w:rPr>
            </w:pPr>
            <w:r w:rsidRPr="00E34628">
              <w:rPr>
                <w:rFonts w:ascii="Arial CYR" w:hAnsi="Arial CYR" w:cs="Arial CYR"/>
                <w:sz w:val="20"/>
                <w:szCs w:val="20"/>
              </w:rPr>
              <w:t>867,49</w:t>
            </w:r>
          </w:p>
        </w:tc>
        <w:tc>
          <w:tcPr>
            <w:tcW w:w="1618" w:type="dxa"/>
            <w:tcBorders>
              <w:top w:val="single" w:sz="4" w:space="0" w:color="auto"/>
              <w:left w:val="nil"/>
              <w:bottom w:val="single" w:sz="8" w:space="0" w:color="auto"/>
              <w:right w:val="single" w:sz="4" w:space="0" w:color="auto"/>
            </w:tcBorders>
            <w:shd w:val="clear" w:color="000000" w:fill="DCE6F1"/>
            <w:noWrap/>
            <w:vAlign w:val="center"/>
            <w:hideMark/>
          </w:tcPr>
          <w:p w14:paraId="74713A12"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875,71</w:t>
            </w:r>
          </w:p>
        </w:tc>
        <w:tc>
          <w:tcPr>
            <w:tcW w:w="1479" w:type="dxa"/>
            <w:tcBorders>
              <w:top w:val="nil"/>
              <w:left w:val="nil"/>
              <w:bottom w:val="single" w:sz="8" w:space="0" w:color="auto"/>
              <w:right w:val="single" w:sz="4" w:space="0" w:color="auto"/>
            </w:tcBorders>
            <w:shd w:val="clear" w:color="000000" w:fill="DCE6F1"/>
            <w:noWrap/>
            <w:vAlign w:val="center"/>
            <w:hideMark/>
          </w:tcPr>
          <w:p w14:paraId="36CDAD4A"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 </w:t>
            </w:r>
          </w:p>
        </w:tc>
        <w:tc>
          <w:tcPr>
            <w:tcW w:w="1719" w:type="dxa"/>
            <w:tcBorders>
              <w:top w:val="nil"/>
              <w:left w:val="nil"/>
              <w:bottom w:val="single" w:sz="8" w:space="0" w:color="auto"/>
              <w:right w:val="single" w:sz="8" w:space="0" w:color="auto"/>
            </w:tcBorders>
            <w:shd w:val="clear" w:color="000000" w:fill="DCE6F1"/>
            <w:noWrap/>
            <w:vAlign w:val="center"/>
            <w:hideMark/>
          </w:tcPr>
          <w:p w14:paraId="0B7DC754" w14:textId="77777777" w:rsidR="00E34628" w:rsidRPr="00E34628" w:rsidRDefault="00E34628" w:rsidP="00E34628">
            <w:pPr>
              <w:jc w:val="right"/>
              <w:rPr>
                <w:rFonts w:ascii="Arial CYR" w:hAnsi="Arial CYR" w:cs="Arial CYR"/>
                <w:b/>
                <w:bCs/>
                <w:color w:val="FF0000"/>
              </w:rPr>
            </w:pPr>
            <w:r w:rsidRPr="00E34628">
              <w:rPr>
                <w:rFonts w:ascii="Arial CYR" w:hAnsi="Arial CYR" w:cs="Arial CYR"/>
                <w:b/>
                <w:bCs/>
                <w:color w:val="FF0000"/>
              </w:rPr>
              <w:t>-875,71</w:t>
            </w:r>
          </w:p>
        </w:tc>
      </w:tr>
    </w:tbl>
    <w:p w14:paraId="572F9E28" w14:textId="77777777" w:rsidR="00E34628" w:rsidRDefault="00E34628" w:rsidP="00E34628">
      <w:pPr>
        <w:spacing w:after="160" w:line="259" w:lineRule="auto"/>
        <w:jc w:val="both"/>
        <w:rPr>
          <w:color w:val="000000"/>
          <w:sz w:val="28"/>
          <w:szCs w:val="28"/>
        </w:rPr>
        <w:sectPr w:rsidR="00E34628" w:rsidSect="00E34628">
          <w:pgSz w:w="16838" w:h="11906" w:orient="landscape" w:code="9"/>
          <w:pgMar w:top="1701" w:right="142" w:bottom="1133" w:left="426" w:header="680" w:footer="709" w:gutter="0"/>
          <w:cols w:space="708"/>
          <w:titlePg/>
          <w:docGrid w:linePitch="360"/>
        </w:sectPr>
      </w:pPr>
    </w:p>
    <w:tbl>
      <w:tblPr>
        <w:tblW w:w="3930" w:type="pct"/>
        <w:jc w:val="center"/>
        <w:tblLook w:val="04A0" w:firstRow="1" w:lastRow="0" w:firstColumn="1" w:lastColumn="0" w:noHBand="0" w:noVBand="1"/>
      </w:tblPr>
      <w:tblGrid>
        <w:gridCol w:w="540"/>
        <w:gridCol w:w="4498"/>
        <w:gridCol w:w="222"/>
        <w:gridCol w:w="761"/>
        <w:gridCol w:w="276"/>
        <w:gridCol w:w="1187"/>
        <w:gridCol w:w="1474"/>
        <w:gridCol w:w="1618"/>
        <w:gridCol w:w="1618"/>
        <w:gridCol w:w="1769"/>
        <w:gridCol w:w="1614"/>
        <w:gridCol w:w="222"/>
      </w:tblGrid>
      <w:tr w:rsidR="00E34628" w:rsidRPr="00E34628" w14:paraId="58BE1644" w14:textId="77777777" w:rsidTr="00E34628">
        <w:trPr>
          <w:gridAfter w:val="1"/>
          <w:wAfter w:w="173" w:type="dxa"/>
          <w:trHeight w:val="299"/>
          <w:jc w:val="center"/>
        </w:trPr>
        <w:tc>
          <w:tcPr>
            <w:tcW w:w="12615" w:type="dxa"/>
            <w:gridSpan w:val="11"/>
            <w:tcBorders>
              <w:top w:val="nil"/>
              <w:left w:val="nil"/>
              <w:bottom w:val="nil"/>
              <w:right w:val="nil"/>
            </w:tcBorders>
            <w:shd w:val="clear" w:color="auto" w:fill="auto"/>
            <w:noWrap/>
            <w:vAlign w:val="bottom"/>
            <w:hideMark/>
          </w:tcPr>
          <w:p w14:paraId="6091E9AA" w14:textId="77777777" w:rsidR="00E34628" w:rsidRPr="00E34628" w:rsidRDefault="00E34628" w:rsidP="00E34628">
            <w:pPr>
              <w:jc w:val="center"/>
              <w:rPr>
                <w:b/>
                <w:bCs/>
                <w:sz w:val="28"/>
                <w:szCs w:val="28"/>
              </w:rPr>
            </w:pPr>
            <w:r w:rsidRPr="00E34628">
              <w:rPr>
                <w:b/>
                <w:bCs/>
                <w:sz w:val="28"/>
                <w:szCs w:val="28"/>
              </w:rPr>
              <w:lastRenderedPageBreak/>
              <w:t>Сводная информация и смета расходов</w:t>
            </w:r>
          </w:p>
        </w:tc>
      </w:tr>
      <w:tr w:rsidR="00E34628" w:rsidRPr="00E34628" w14:paraId="4F987EB4" w14:textId="77777777" w:rsidTr="00E34628">
        <w:trPr>
          <w:gridAfter w:val="1"/>
          <w:wAfter w:w="173" w:type="dxa"/>
          <w:trHeight w:val="288"/>
          <w:jc w:val="center"/>
        </w:trPr>
        <w:tc>
          <w:tcPr>
            <w:tcW w:w="12615" w:type="dxa"/>
            <w:gridSpan w:val="11"/>
            <w:tcBorders>
              <w:top w:val="nil"/>
              <w:left w:val="nil"/>
              <w:bottom w:val="nil"/>
              <w:right w:val="nil"/>
            </w:tcBorders>
            <w:shd w:val="clear" w:color="auto" w:fill="auto"/>
            <w:noWrap/>
            <w:vAlign w:val="bottom"/>
            <w:hideMark/>
          </w:tcPr>
          <w:p w14:paraId="0F69240B" w14:textId="77777777" w:rsidR="00E34628" w:rsidRPr="00E34628" w:rsidRDefault="00E34628" w:rsidP="00E34628">
            <w:pPr>
              <w:jc w:val="center"/>
              <w:rPr>
                <w:b/>
                <w:bCs/>
                <w:sz w:val="28"/>
                <w:szCs w:val="28"/>
              </w:rPr>
            </w:pPr>
            <w:r w:rsidRPr="00E34628">
              <w:rPr>
                <w:b/>
                <w:bCs/>
                <w:sz w:val="28"/>
                <w:szCs w:val="28"/>
              </w:rPr>
              <w:t xml:space="preserve">по производству и реализации тепловой энергии МП "Исток" г. Киселевск на 2021 год                   </w:t>
            </w:r>
          </w:p>
        </w:tc>
      </w:tr>
      <w:tr w:rsidR="00E34628" w:rsidRPr="00E34628" w14:paraId="2CEED25E" w14:textId="77777777" w:rsidTr="00E34628">
        <w:trPr>
          <w:gridAfter w:val="1"/>
          <w:wAfter w:w="178" w:type="dxa"/>
          <w:trHeight w:val="11"/>
          <w:jc w:val="center"/>
        </w:trPr>
        <w:tc>
          <w:tcPr>
            <w:tcW w:w="367" w:type="dxa"/>
            <w:tcBorders>
              <w:top w:val="nil"/>
              <w:left w:val="nil"/>
              <w:bottom w:val="nil"/>
              <w:right w:val="nil"/>
            </w:tcBorders>
            <w:shd w:val="clear" w:color="auto" w:fill="auto"/>
            <w:noWrap/>
            <w:vAlign w:val="bottom"/>
            <w:hideMark/>
          </w:tcPr>
          <w:p w14:paraId="2841AEE3" w14:textId="77777777" w:rsidR="00E34628" w:rsidRPr="00E34628" w:rsidRDefault="00E34628" w:rsidP="00E34628">
            <w:pPr>
              <w:jc w:val="center"/>
              <w:rPr>
                <w:b/>
                <w:bCs/>
                <w:sz w:val="28"/>
                <w:szCs w:val="28"/>
              </w:rPr>
            </w:pPr>
          </w:p>
        </w:tc>
        <w:tc>
          <w:tcPr>
            <w:tcW w:w="4498" w:type="dxa"/>
            <w:tcBorders>
              <w:top w:val="nil"/>
              <w:left w:val="nil"/>
              <w:bottom w:val="nil"/>
              <w:right w:val="nil"/>
            </w:tcBorders>
            <w:shd w:val="clear" w:color="auto" w:fill="auto"/>
            <w:noWrap/>
            <w:vAlign w:val="bottom"/>
            <w:hideMark/>
          </w:tcPr>
          <w:p w14:paraId="7ADEF8BA" w14:textId="77777777" w:rsidR="00E34628" w:rsidRPr="00E34628" w:rsidRDefault="00E34628" w:rsidP="00E34628">
            <w:pPr>
              <w:rPr>
                <w:sz w:val="20"/>
                <w:szCs w:val="20"/>
              </w:rPr>
            </w:pPr>
          </w:p>
        </w:tc>
        <w:tc>
          <w:tcPr>
            <w:tcW w:w="173" w:type="dxa"/>
            <w:tcBorders>
              <w:top w:val="nil"/>
              <w:left w:val="nil"/>
              <w:bottom w:val="nil"/>
              <w:right w:val="nil"/>
            </w:tcBorders>
            <w:shd w:val="clear" w:color="auto" w:fill="auto"/>
            <w:noWrap/>
            <w:vAlign w:val="bottom"/>
            <w:hideMark/>
          </w:tcPr>
          <w:p w14:paraId="56F8F599" w14:textId="77777777" w:rsidR="00E34628" w:rsidRPr="00E34628" w:rsidRDefault="00E34628" w:rsidP="00E34628">
            <w:pPr>
              <w:rPr>
                <w:sz w:val="20"/>
                <w:szCs w:val="20"/>
              </w:rPr>
            </w:pPr>
          </w:p>
        </w:tc>
        <w:tc>
          <w:tcPr>
            <w:tcW w:w="657" w:type="dxa"/>
            <w:tcBorders>
              <w:top w:val="nil"/>
              <w:left w:val="nil"/>
              <w:bottom w:val="nil"/>
              <w:right w:val="nil"/>
            </w:tcBorders>
            <w:shd w:val="clear" w:color="auto" w:fill="auto"/>
            <w:noWrap/>
            <w:vAlign w:val="bottom"/>
            <w:hideMark/>
          </w:tcPr>
          <w:p w14:paraId="27F2DC81" w14:textId="77777777" w:rsidR="00E34628" w:rsidRPr="00E34628" w:rsidRDefault="00E34628" w:rsidP="00E34628">
            <w:pPr>
              <w:rPr>
                <w:sz w:val="20"/>
                <w:szCs w:val="20"/>
              </w:rPr>
            </w:pPr>
          </w:p>
        </w:tc>
        <w:tc>
          <w:tcPr>
            <w:tcW w:w="206" w:type="dxa"/>
            <w:tcBorders>
              <w:top w:val="nil"/>
              <w:left w:val="nil"/>
              <w:bottom w:val="nil"/>
              <w:right w:val="nil"/>
            </w:tcBorders>
            <w:shd w:val="clear" w:color="auto" w:fill="auto"/>
            <w:noWrap/>
            <w:vAlign w:val="bottom"/>
            <w:hideMark/>
          </w:tcPr>
          <w:p w14:paraId="2B020640" w14:textId="77777777" w:rsidR="00E34628" w:rsidRPr="00E34628" w:rsidRDefault="00E34628" w:rsidP="00E34628">
            <w:pPr>
              <w:rPr>
                <w:sz w:val="20"/>
                <w:szCs w:val="20"/>
              </w:rPr>
            </w:pPr>
          </w:p>
        </w:tc>
        <w:tc>
          <w:tcPr>
            <w:tcW w:w="763" w:type="dxa"/>
            <w:tcBorders>
              <w:top w:val="nil"/>
              <w:left w:val="nil"/>
              <w:bottom w:val="nil"/>
              <w:right w:val="nil"/>
            </w:tcBorders>
            <w:shd w:val="clear" w:color="auto" w:fill="auto"/>
            <w:noWrap/>
            <w:vAlign w:val="bottom"/>
            <w:hideMark/>
          </w:tcPr>
          <w:p w14:paraId="07B6805F" w14:textId="77777777" w:rsidR="00E34628" w:rsidRPr="00E34628" w:rsidRDefault="00E34628" w:rsidP="00E34628">
            <w:pPr>
              <w:rPr>
                <w:sz w:val="20"/>
                <w:szCs w:val="20"/>
              </w:rPr>
            </w:pPr>
          </w:p>
        </w:tc>
        <w:tc>
          <w:tcPr>
            <w:tcW w:w="1138" w:type="dxa"/>
            <w:tcBorders>
              <w:top w:val="nil"/>
              <w:left w:val="nil"/>
              <w:bottom w:val="nil"/>
              <w:right w:val="nil"/>
            </w:tcBorders>
            <w:shd w:val="clear" w:color="000000" w:fill="FFFFFF"/>
            <w:noWrap/>
            <w:vAlign w:val="bottom"/>
            <w:hideMark/>
          </w:tcPr>
          <w:p w14:paraId="7F677C0C" w14:textId="77777777" w:rsidR="00E34628" w:rsidRPr="00E34628" w:rsidRDefault="00E34628" w:rsidP="00E34628">
            <w:pPr>
              <w:rPr>
                <w:color w:val="000000"/>
              </w:rPr>
            </w:pPr>
            <w:r w:rsidRPr="00E34628">
              <w:rPr>
                <w:color w:val="000000"/>
              </w:rPr>
              <w:t> </w:t>
            </w:r>
          </w:p>
        </w:tc>
        <w:tc>
          <w:tcPr>
            <w:tcW w:w="1138" w:type="dxa"/>
            <w:tcBorders>
              <w:top w:val="nil"/>
              <w:left w:val="nil"/>
              <w:bottom w:val="nil"/>
              <w:right w:val="nil"/>
            </w:tcBorders>
            <w:shd w:val="clear" w:color="000000" w:fill="FFFFFF"/>
            <w:noWrap/>
            <w:vAlign w:val="bottom"/>
            <w:hideMark/>
          </w:tcPr>
          <w:p w14:paraId="400ED9C3" w14:textId="77777777" w:rsidR="00E34628" w:rsidRPr="00E34628" w:rsidRDefault="00E34628" w:rsidP="00E34628">
            <w:pPr>
              <w:rPr>
                <w:color w:val="000000"/>
              </w:rPr>
            </w:pPr>
            <w:r w:rsidRPr="00E34628">
              <w:rPr>
                <w:color w:val="000000"/>
              </w:rPr>
              <w:t> </w:t>
            </w:r>
          </w:p>
        </w:tc>
        <w:tc>
          <w:tcPr>
            <w:tcW w:w="1138" w:type="dxa"/>
            <w:tcBorders>
              <w:top w:val="nil"/>
              <w:left w:val="nil"/>
              <w:bottom w:val="nil"/>
              <w:right w:val="nil"/>
            </w:tcBorders>
            <w:shd w:val="clear" w:color="000000" w:fill="FFFFFF"/>
            <w:noWrap/>
            <w:vAlign w:val="bottom"/>
            <w:hideMark/>
          </w:tcPr>
          <w:p w14:paraId="14C4DBFE" w14:textId="77777777" w:rsidR="00E34628" w:rsidRPr="00E34628" w:rsidRDefault="00E34628" w:rsidP="00E34628">
            <w:pPr>
              <w:rPr>
                <w:color w:val="000000"/>
              </w:rPr>
            </w:pPr>
            <w:r w:rsidRPr="00E34628">
              <w:rPr>
                <w:color w:val="000000"/>
              </w:rPr>
              <w:t> </w:t>
            </w:r>
          </w:p>
        </w:tc>
        <w:tc>
          <w:tcPr>
            <w:tcW w:w="1162" w:type="dxa"/>
            <w:tcBorders>
              <w:top w:val="nil"/>
              <w:left w:val="nil"/>
              <w:bottom w:val="nil"/>
              <w:right w:val="nil"/>
            </w:tcBorders>
            <w:shd w:val="clear" w:color="000000" w:fill="FFFFFF"/>
            <w:noWrap/>
            <w:vAlign w:val="bottom"/>
            <w:hideMark/>
          </w:tcPr>
          <w:p w14:paraId="5F38640E" w14:textId="77777777" w:rsidR="00E34628" w:rsidRPr="00E34628" w:rsidRDefault="00E34628" w:rsidP="00E34628">
            <w:pPr>
              <w:rPr>
                <w:color w:val="000000"/>
              </w:rPr>
            </w:pPr>
            <w:r w:rsidRPr="00E34628">
              <w:rPr>
                <w:color w:val="000000"/>
              </w:rPr>
              <w:t> </w:t>
            </w:r>
          </w:p>
        </w:tc>
        <w:tc>
          <w:tcPr>
            <w:tcW w:w="1370" w:type="dxa"/>
            <w:tcBorders>
              <w:top w:val="nil"/>
              <w:left w:val="nil"/>
              <w:bottom w:val="nil"/>
              <w:right w:val="nil"/>
            </w:tcBorders>
            <w:shd w:val="clear" w:color="000000" w:fill="FFFFFF"/>
            <w:noWrap/>
            <w:vAlign w:val="bottom"/>
            <w:hideMark/>
          </w:tcPr>
          <w:p w14:paraId="1163638D" w14:textId="77777777" w:rsidR="00E34628" w:rsidRPr="00E34628" w:rsidRDefault="00E34628" w:rsidP="00E34628">
            <w:pPr>
              <w:rPr>
                <w:color w:val="000000"/>
              </w:rPr>
            </w:pPr>
            <w:r w:rsidRPr="00E34628">
              <w:rPr>
                <w:color w:val="000000"/>
              </w:rPr>
              <w:t> </w:t>
            </w:r>
          </w:p>
        </w:tc>
      </w:tr>
      <w:tr w:rsidR="00E34628" w:rsidRPr="00E34628" w14:paraId="0CA28C62" w14:textId="77777777" w:rsidTr="00E34628">
        <w:trPr>
          <w:gridAfter w:val="1"/>
          <w:wAfter w:w="178" w:type="dxa"/>
          <w:trHeight w:val="69"/>
          <w:jc w:val="center"/>
        </w:trPr>
        <w:tc>
          <w:tcPr>
            <w:tcW w:w="367" w:type="dxa"/>
            <w:tcBorders>
              <w:top w:val="nil"/>
              <w:left w:val="nil"/>
              <w:bottom w:val="nil"/>
              <w:right w:val="nil"/>
            </w:tcBorders>
            <w:shd w:val="clear" w:color="auto" w:fill="auto"/>
            <w:noWrap/>
            <w:vAlign w:val="bottom"/>
            <w:hideMark/>
          </w:tcPr>
          <w:p w14:paraId="61093830" w14:textId="77777777" w:rsidR="00E34628" w:rsidRPr="00E34628" w:rsidRDefault="00E34628" w:rsidP="00E34628">
            <w:pPr>
              <w:rPr>
                <w:color w:val="000000"/>
              </w:rPr>
            </w:pPr>
          </w:p>
        </w:tc>
        <w:tc>
          <w:tcPr>
            <w:tcW w:w="4498" w:type="dxa"/>
            <w:tcBorders>
              <w:top w:val="nil"/>
              <w:left w:val="nil"/>
              <w:bottom w:val="nil"/>
              <w:right w:val="nil"/>
            </w:tcBorders>
            <w:shd w:val="clear" w:color="auto" w:fill="auto"/>
            <w:noWrap/>
            <w:vAlign w:val="bottom"/>
            <w:hideMark/>
          </w:tcPr>
          <w:p w14:paraId="39BD73B0" w14:textId="77777777" w:rsidR="00E34628" w:rsidRPr="00E34628" w:rsidRDefault="00E34628" w:rsidP="00E34628">
            <w:pPr>
              <w:jc w:val="center"/>
              <w:rPr>
                <w:sz w:val="20"/>
                <w:szCs w:val="20"/>
              </w:rPr>
            </w:pPr>
          </w:p>
        </w:tc>
        <w:tc>
          <w:tcPr>
            <w:tcW w:w="173" w:type="dxa"/>
            <w:tcBorders>
              <w:top w:val="nil"/>
              <w:left w:val="nil"/>
              <w:bottom w:val="nil"/>
              <w:right w:val="nil"/>
            </w:tcBorders>
            <w:shd w:val="clear" w:color="auto" w:fill="auto"/>
            <w:noWrap/>
            <w:vAlign w:val="bottom"/>
            <w:hideMark/>
          </w:tcPr>
          <w:p w14:paraId="340BF025" w14:textId="77777777" w:rsidR="00E34628" w:rsidRPr="00E34628" w:rsidRDefault="00E34628" w:rsidP="00E34628">
            <w:pPr>
              <w:jc w:val="center"/>
              <w:rPr>
                <w:sz w:val="20"/>
                <w:szCs w:val="20"/>
              </w:rPr>
            </w:pPr>
          </w:p>
        </w:tc>
        <w:tc>
          <w:tcPr>
            <w:tcW w:w="657" w:type="dxa"/>
            <w:tcBorders>
              <w:top w:val="nil"/>
              <w:left w:val="nil"/>
              <w:bottom w:val="nil"/>
              <w:right w:val="nil"/>
            </w:tcBorders>
            <w:shd w:val="clear" w:color="auto" w:fill="auto"/>
            <w:noWrap/>
            <w:vAlign w:val="bottom"/>
            <w:hideMark/>
          </w:tcPr>
          <w:p w14:paraId="490880AD" w14:textId="77777777" w:rsidR="00E34628" w:rsidRPr="00E34628" w:rsidRDefault="00E34628" w:rsidP="00E34628">
            <w:pPr>
              <w:jc w:val="center"/>
              <w:rPr>
                <w:sz w:val="20"/>
                <w:szCs w:val="20"/>
              </w:rPr>
            </w:pPr>
          </w:p>
        </w:tc>
        <w:tc>
          <w:tcPr>
            <w:tcW w:w="206" w:type="dxa"/>
            <w:tcBorders>
              <w:top w:val="nil"/>
              <w:left w:val="nil"/>
              <w:bottom w:val="nil"/>
              <w:right w:val="nil"/>
            </w:tcBorders>
            <w:shd w:val="clear" w:color="auto" w:fill="auto"/>
            <w:noWrap/>
            <w:vAlign w:val="bottom"/>
            <w:hideMark/>
          </w:tcPr>
          <w:p w14:paraId="663D4064" w14:textId="77777777" w:rsidR="00E34628" w:rsidRPr="00E34628" w:rsidRDefault="00E34628" w:rsidP="00E34628">
            <w:pPr>
              <w:jc w:val="center"/>
              <w:rPr>
                <w:sz w:val="20"/>
                <w:szCs w:val="20"/>
              </w:rPr>
            </w:pPr>
          </w:p>
        </w:tc>
        <w:tc>
          <w:tcPr>
            <w:tcW w:w="763" w:type="dxa"/>
            <w:tcBorders>
              <w:top w:val="nil"/>
              <w:left w:val="nil"/>
              <w:bottom w:val="nil"/>
              <w:right w:val="nil"/>
            </w:tcBorders>
            <w:shd w:val="clear" w:color="auto" w:fill="auto"/>
            <w:noWrap/>
            <w:vAlign w:val="bottom"/>
            <w:hideMark/>
          </w:tcPr>
          <w:p w14:paraId="56DC2A79" w14:textId="77777777" w:rsidR="00E34628" w:rsidRPr="00E34628" w:rsidRDefault="00E34628" w:rsidP="00E34628">
            <w:pPr>
              <w:jc w:val="center"/>
              <w:rPr>
                <w:sz w:val="20"/>
                <w:szCs w:val="20"/>
              </w:rPr>
            </w:pPr>
          </w:p>
        </w:tc>
        <w:tc>
          <w:tcPr>
            <w:tcW w:w="1138" w:type="dxa"/>
            <w:tcBorders>
              <w:top w:val="nil"/>
              <w:left w:val="nil"/>
              <w:bottom w:val="nil"/>
              <w:right w:val="nil"/>
            </w:tcBorders>
            <w:shd w:val="clear" w:color="000000" w:fill="FFFFFF"/>
            <w:noWrap/>
            <w:vAlign w:val="bottom"/>
            <w:hideMark/>
          </w:tcPr>
          <w:p w14:paraId="57563E3F" w14:textId="77777777" w:rsidR="00E34628" w:rsidRPr="00E34628" w:rsidRDefault="00E34628" w:rsidP="00E34628">
            <w:pPr>
              <w:rPr>
                <w:color w:val="000000"/>
              </w:rPr>
            </w:pPr>
            <w:r w:rsidRPr="00E34628">
              <w:rPr>
                <w:color w:val="000000"/>
              </w:rPr>
              <w:t> </w:t>
            </w:r>
          </w:p>
        </w:tc>
        <w:tc>
          <w:tcPr>
            <w:tcW w:w="1138" w:type="dxa"/>
            <w:tcBorders>
              <w:top w:val="nil"/>
              <w:left w:val="nil"/>
              <w:bottom w:val="nil"/>
              <w:right w:val="nil"/>
            </w:tcBorders>
            <w:shd w:val="clear" w:color="000000" w:fill="FFFFFF"/>
            <w:noWrap/>
            <w:vAlign w:val="bottom"/>
            <w:hideMark/>
          </w:tcPr>
          <w:p w14:paraId="229ECC02" w14:textId="77777777" w:rsidR="00E34628" w:rsidRPr="00E34628" w:rsidRDefault="00E34628" w:rsidP="00E34628">
            <w:pPr>
              <w:rPr>
                <w:color w:val="000000"/>
              </w:rPr>
            </w:pPr>
            <w:r w:rsidRPr="00E34628">
              <w:rPr>
                <w:color w:val="000000"/>
              </w:rPr>
              <w:t> </w:t>
            </w:r>
          </w:p>
        </w:tc>
        <w:tc>
          <w:tcPr>
            <w:tcW w:w="1138" w:type="dxa"/>
            <w:tcBorders>
              <w:top w:val="nil"/>
              <w:left w:val="nil"/>
              <w:bottom w:val="nil"/>
              <w:right w:val="nil"/>
            </w:tcBorders>
            <w:shd w:val="clear" w:color="000000" w:fill="FFFFFF"/>
            <w:noWrap/>
            <w:vAlign w:val="bottom"/>
            <w:hideMark/>
          </w:tcPr>
          <w:p w14:paraId="41052964" w14:textId="77777777" w:rsidR="00E34628" w:rsidRPr="00E34628" w:rsidRDefault="00E34628" w:rsidP="00E34628">
            <w:pPr>
              <w:rPr>
                <w:color w:val="000000"/>
              </w:rPr>
            </w:pPr>
            <w:r w:rsidRPr="00E34628">
              <w:rPr>
                <w:color w:val="000000"/>
              </w:rPr>
              <w:t> </w:t>
            </w:r>
          </w:p>
        </w:tc>
        <w:tc>
          <w:tcPr>
            <w:tcW w:w="1162" w:type="dxa"/>
            <w:tcBorders>
              <w:top w:val="nil"/>
              <w:left w:val="nil"/>
              <w:bottom w:val="nil"/>
              <w:right w:val="nil"/>
            </w:tcBorders>
            <w:shd w:val="clear" w:color="000000" w:fill="FFFFFF"/>
            <w:noWrap/>
            <w:vAlign w:val="bottom"/>
            <w:hideMark/>
          </w:tcPr>
          <w:p w14:paraId="7E11B1CC" w14:textId="77777777" w:rsidR="00E34628" w:rsidRPr="00E34628" w:rsidRDefault="00E34628" w:rsidP="00E34628">
            <w:pPr>
              <w:rPr>
                <w:color w:val="000000"/>
              </w:rPr>
            </w:pPr>
            <w:r w:rsidRPr="00E34628">
              <w:rPr>
                <w:color w:val="000000"/>
              </w:rPr>
              <w:t> </w:t>
            </w:r>
          </w:p>
        </w:tc>
        <w:tc>
          <w:tcPr>
            <w:tcW w:w="1370" w:type="dxa"/>
            <w:tcBorders>
              <w:top w:val="nil"/>
              <w:left w:val="nil"/>
              <w:bottom w:val="nil"/>
              <w:right w:val="nil"/>
            </w:tcBorders>
            <w:shd w:val="clear" w:color="000000" w:fill="FFFFFF"/>
            <w:noWrap/>
            <w:vAlign w:val="bottom"/>
            <w:hideMark/>
          </w:tcPr>
          <w:p w14:paraId="07DEE276" w14:textId="77777777" w:rsidR="00E34628" w:rsidRPr="00E34628" w:rsidRDefault="00E34628" w:rsidP="00E34628">
            <w:pPr>
              <w:rPr>
                <w:color w:val="000000"/>
              </w:rPr>
            </w:pPr>
            <w:r w:rsidRPr="00E34628">
              <w:rPr>
                <w:color w:val="000000"/>
              </w:rPr>
              <w:t> </w:t>
            </w:r>
          </w:p>
        </w:tc>
      </w:tr>
      <w:tr w:rsidR="00E34628" w:rsidRPr="00E34628" w14:paraId="7ECE3961" w14:textId="77777777" w:rsidTr="00E34628">
        <w:trPr>
          <w:gridAfter w:val="1"/>
          <w:wAfter w:w="176" w:type="dxa"/>
          <w:trHeight w:val="458"/>
          <w:jc w:val="center"/>
        </w:trPr>
        <w:tc>
          <w:tcPr>
            <w:tcW w:w="367" w:type="dxa"/>
            <w:vMerge w:val="restart"/>
            <w:tcBorders>
              <w:top w:val="single" w:sz="8" w:space="0" w:color="auto"/>
              <w:left w:val="single" w:sz="8" w:space="0" w:color="auto"/>
              <w:bottom w:val="nil"/>
              <w:right w:val="single" w:sz="4" w:space="0" w:color="auto"/>
            </w:tcBorders>
            <w:shd w:val="clear" w:color="auto" w:fill="auto"/>
            <w:vAlign w:val="center"/>
            <w:hideMark/>
          </w:tcPr>
          <w:p w14:paraId="52F031F7" w14:textId="77777777" w:rsidR="00E34628" w:rsidRPr="00E34628" w:rsidRDefault="00E34628" w:rsidP="00E34628">
            <w:pPr>
              <w:jc w:val="center"/>
            </w:pPr>
            <w:r w:rsidRPr="00E34628">
              <w:t>№ п/п</w:t>
            </w:r>
          </w:p>
        </w:tc>
        <w:tc>
          <w:tcPr>
            <w:tcW w:w="5536"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63B9AA91" w14:textId="77777777" w:rsidR="00E34628" w:rsidRPr="00E34628" w:rsidRDefault="00E34628" w:rsidP="00E34628">
            <w:pPr>
              <w:jc w:val="center"/>
            </w:pPr>
            <w:r w:rsidRPr="00E34628">
              <w:t>Показатели</w:t>
            </w:r>
          </w:p>
        </w:tc>
        <w:tc>
          <w:tcPr>
            <w:tcW w:w="763"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64D174B5" w14:textId="77777777" w:rsidR="00E34628" w:rsidRPr="00E34628" w:rsidRDefault="00E34628" w:rsidP="00E34628">
            <w:pPr>
              <w:jc w:val="center"/>
            </w:pPr>
            <w:r w:rsidRPr="00E34628">
              <w:t>Ед.изм.</w:t>
            </w:r>
          </w:p>
        </w:tc>
        <w:tc>
          <w:tcPr>
            <w:tcW w:w="1138" w:type="dxa"/>
            <w:vMerge w:val="restart"/>
            <w:tcBorders>
              <w:top w:val="single" w:sz="8" w:space="0" w:color="auto"/>
              <w:left w:val="single" w:sz="4" w:space="0" w:color="auto"/>
              <w:bottom w:val="nil"/>
              <w:right w:val="single" w:sz="4" w:space="0" w:color="auto"/>
            </w:tcBorders>
            <w:shd w:val="clear" w:color="000000" w:fill="FFFFFF"/>
            <w:vAlign w:val="center"/>
            <w:hideMark/>
          </w:tcPr>
          <w:p w14:paraId="52774381" w14:textId="77777777" w:rsidR="00E34628" w:rsidRPr="00E34628" w:rsidRDefault="00E34628" w:rsidP="00E34628">
            <w:pPr>
              <w:jc w:val="center"/>
            </w:pPr>
            <w:r w:rsidRPr="00E34628">
              <w:t>Утверждено на 2020 год</w:t>
            </w:r>
          </w:p>
        </w:tc>
        <w:tc>
          <w:tcPr>
            <w:tcW w:w="1138" w:type="dxa"/>
            <w:vMerge w:val="restart"/>
            <w:tcBorders>
              <w:top w:val="single" w:sz="8" w:space="0" w:color="auto"/>
              <w:left w:val="single" w:sz="4" w:space="0" w:color="auto"/>
              <w:bottom w:val="nil"/>
              <w:right w:val="single" w:sz="4" w:space="0" w:color="auto"/>
            </w:tcBorders>
            <w:shd w:val="clear" w:color="000000" w:fill="FFFFFF"/>
            <w:vAlign w:val="center"/>
            <w:hideMark/>
          </w:tcPr>
          <w:p w14:paraId="4465A074" w14:textId="77777777" w:rsidR="00E34628" w:rsidRPr="00E34628" w:rsidRDefault="00E34628" w:rsidP="00E34628">
            <w:pPr>
              <w:jc w:val="center"/>
            </w:pPr>
            <w:r w:rsidRPr="00E34628">
              <w:t>Предложения предприятия на 2021 год</w:t>
            </w:r>
          </w:p>
        </w:tc>
        <w:tc>
          <w:tcPr>
            <w:tcW w:w="1138" w:type="dxa"/>
            <w:vMerge w:val="restart"/>
            <w:tcBorders>
              <w:top w:val="single" w:sz="8" w:space="0" w:color="auto"/>
              <w:left w:val="single" w:sz="4" w:space="0" w:color="auto"/>
              <w:bottom w:val="nil"/>
              <w:right w:val="single" w:sz="4" w:space="0" w:color="auto"/>
            </w:tcBorders>
            <w:shd w:val="clear" w:color="000000" w:fill="FFFFFF"/>
            <w:vAlign w:val="center"/>
            <w:hideMark/>
          </w:tcPr>
          <w:p w14:paraId="09C94DE6" w14:textId="77777777" w:rsidR="00E34628" w:rsidRPr="00E34628" w:rsidRDefault="00E34628" w:rsidP="00E34628">
            <w:pPr>
              <w:jc w:val="center"/>
            </w:pPr>
            <w:r w:rsidRPr="00E34628">
              <w:t>Предложения экспертов на 2021 год</w:t>
            </w:r>
          </w:p>
        </w:tc>
        <w:tc>
          <w:tcPr>
            <w:tcW w:w="1162" w:type="dxa"/>
            <w:vMerge w:val="restart"/>
            <w:tcBorders>
              <w:top w:val="single" w:sz="8" w:space="0" w:color="auto"/>
              <w:left w:val="single" w:sz="4" w:space="0" w:color="auto"/>
              <w:bottom w:val="nil"/>
              <w:right w:val="single" w:sz="4" w:space="0" w:color="auto"/>
            </w:tcBorders>
            <w:shd w:val="clear" w:color="000000" w:fill="FFFFFF"/>
            <w:vAlign w:val="center"/>
            <w:hideMark/>
          </w:tcPr>
          <w:p w14:paraId="0ABE162C" w14:textId="77777777" w:rsidR="00E34628" w:rsidRPr="00E34628" w:rsidRDefault="00E34628" w:rsidP="00E34628">
            <w:pPr>
              <w:jc w:val="center"/>
            </w:pPr>
            <w:r w:rsidRPr="00E34628">
              <w:t>Корректировка к предложениям предприятия на 2021 год, +/-, 6-5</w:t>
            </w:r>
          </w:p>
        </w:tc>
        <w:tc>
          <w:tcPr>
            <w:tcW w:w="1370" w:type="dxa"/>
            <w:vMerge w:val="restart"/>
            <w:tcBorders>
              <w:top w:val="single" w:sz="8" w:space="0" w:color="auto"/>
              <w:left w:val="single" w:sz="4" w:space="0" w:color="auto"/>
              <w:bottom w:val="nil"/>
              <w:right w:val="single" w:sz="8" w:space="0" w:color="auto"/>
            </w:tcBorders>
            <w:shd w:val="clear" w:color="000000" w:fill="FFFFFF"/>
            <w:vAlign w:val="center"/>
            <w:hideMark/>
          </w:tcPr>
          <w:p w14:paraId="39655081" w14:textId="77777777" w:rsidR="00E34628" w:rsidRPr="00E34628" w:rsidRDefault="00E34628" w:rsidP="00E34628">
            <w:pPr>
              <w:jc w:val="center"/>
            </w:pPr>
            <w:r w:rsidRPr="00E34628">
              <w:t>Динамика изменения показателей 2021 года относительно 2020 года, %, 6/4</w:t>
            </w:r>
          </w:p>
        </w:tc>
      </w:tr>
      <w:tr w:rsidR="00E34628" w:rsidRPr="00E34628" w14:paraId="480B653B" w14:textId="77777777" w:rsidTr="00E34628">
        <w:trPr>
          <w:trHeight w:val="242"/>
          <w:jc w:val="center"/>
        </w:trPr>
        <w:tc>
          <w:tcPr>
            <w:tcW w:w="367" w:type="dxa"/>
            <w:vMerge/>
            <w:tcBorders>
              <w:top w:val="single" w:sz="8" w:space="0" w:color="auto"/>
              <w:left w:val="single" w:sz="8" w:space="0" w:color="auto"/>
              <w:bottom w:val="nil"/>
              <w:right w:val="single" w:sz="4" w:space="0" w:color="auto"/>
            </w:tcBorders>
            <w:vAlign w:val="center"/>
            <w:hideMark/>
          </w:tcPr>
          <w:p w14:paraId="487C3A3F" w14:textId="77777777" w:rsidR="00E34628" w:rsidRPr="00E34628" w:rsidRDefault="00E34628" w:rsidP="00E34628"/>
        </w:tc>
        <w:tc>
          <w:tcPr>
            <w:tcW w:w="5536" w:type="dxa"/>
            <w:gridSpan w:val="4"/>
            <w:vMerge/>
            <w:tcBorders>
              <w:top w:val="single" w:sz="8" w:space="0" w:color="auto"/>
              <w:left w:val="single" w:sz="4" w:space="0" w:color="auto"/>
              <w:bottom w:val="nil"/>
              <w:right w:val="single" w:sz="4" w:space="0" w:color="000000"/>
            </w:tcBorders>
            <w:vAlign w:val="center"/>
            <w:hideMark/>
          </w:tcPr>
          <w:p w14:paraId="60D34E0A" w14:textId="77777777" w:rsidR="00E34628" w:rsidRPr="00E34628" w:rsidRDefault="00E34628" w:rsidP="00E34628"/>
        </w:tc>
        <w:tc>
          <w:tcPr>
            <w:tcW w:w="763" w:type="dxa"/>
            <w:vMerge/>
            <w:tcBorders>
              <w:top w:val="single" w:sz="8" w:space="0" w:color="auto"/>
              <w:left w:val="single" w:sz="4" w:space="0" w:color="auto"/>
              <w:bottom w:val="nil"/>
              <w:right w:val="single" w:sz="4" w:space="0" w:color="auto"/>
            </w:tcBorders>
            <w:vAlign w:val="center"/>
            <w:hideMark/>
          </w:tcPr>
          <w:p w14:paraId="2565B698" w14:textId="77777777" w:rsidR="00E34628" w:rsidRPr="00E34628" w:rsidRDefault="00E34628" w:rsidP="00E34628"/>
        </w:tc>
        <w:tc>
          <w:tcPr>
            <w:tcW w:w="1138" w:type="dxa"/>
            <w:vMerge/>
            <w:tcBorders>
              <w:top w:val="single" w:sz="8" w:space="0" w:color="auto"/>
              <w:left w:val="single" w:sz="4" w:space="0" w:color="auto"/>
              <w:bottom w:val="nil"/>
              <w:right w:val="single" w:sz="4" w:space="0" w:color="auto"/>
            </w:tcBorders>
            <w:vAlign w:val="center"/>
            <w:hideMark/>
          </w:tcPr>
          <w:p w14:paraId="4A1A9A58" w14:textId="77777777" w:rsidR="00E34628" w:rsidRPr="00E34628" w:rsidRDefault="00E34628" w:rsidP="00E34628"/>
        </w:tc>
        <w:tc>
          <w:tcPr>
            <w:tcW w:w="1138" w:type="dxa"/>
            <w:vMerge/>
            <w:tcBorders>
              <w:top w:val="single" w:sz="8" w:space="0" w:color="auto"/>
              <w:left w:val="single" w:sz="4" w:space="0" w:color="auto"/>
              <w:bottom w:val="nil"/>
              <w:right w:val="single" w:sz="4" w:space="0" w:color="auto"/>
            </w:tcBorders>
            <w:vAlign w:val="center"/>
            <w:hideMark/>
          </w:tcPr>
          <w:p w14:paraId="799FF37D" w14:textId="77777777" w:rsidR="00E34628" w:rsidRPr="00E34628" w:rsidRDefault="00E34628" w:rsidP="00E34628"/>
        </w:tc>
        <w:tc>
          <w:tcPr>
            <w:tcW w:w="1138" w:type="dxa"/>
            <w:vMerge/>
            <w:tcBorders>
              <w:top w:val="single" w:sz="8" w:space="0" w:color="auto"/>
              <w:left w:val="single" w:sz="4" w:space="0" w:color="auto"/>
              <w:bottom w:val="nil"/>
              <w:right w:val="single" w:sz="4" w:space="0" w:color="auto"/>
            </w:tcBorders>
            <w:vAlign w:val="center"/>
            <w:hideMark/>
          </w:tcPr>
          <w:p w14:paraId="084CF43B" w14:textId="77777777" w:rsidR="00E34628" w:rsidRPr="00E34628" w:rsidRDefault="00E34628" w:rsidP="00E34628"/>
        </w:tc>
        <w:tc>
          <w:tcPr>
            <w:tcW w:w="1162" w:type="dxa"/>
            <w:vMerge/>
            <w:tcBorders>
              <w:top w:val="single" w:sz="8" w:space="0" w:color="auto"/>
              <w:left w:val="single" w:sz="4" w:space="0" w:color="auto"/>
              <w:bottom w:val="nil"/>
              <w:right w:val="single" w:sz="4" w:space="0" w:color="auto"/>
            </w:tcBorders>
            <w:vAlign w:val="center"/>
            <w:hideMark/>
          </w:tcPr>
          <w:p w14:paraId="0B422B9E" w14:textId="77777777" w:rsidR="00E34628" w:rsidRPr="00E34628" w:rsidRDefault="00E34628" w:rsidP="00E34628"/>
        </w:tc>
        <w:tc>
          <w:tcPr>
            <w:tcW w:w="1370" w:type="dxa"/>
            <w:vMerge/>
            <w:tcBorders>
              <w:top w:val="single" w:sz="8" w:space="0" w:color="auto"/>
              <w:left w:val="single" w:sz="4" w:space="0" w:color="auto"/>
              <w:bottom w:val="nil"/>
              <w:right w:val="single" w:sz="8" w:space="0" w:color="auto"/>
            </w:tcBorders>
            <w:vAlign w:val="center"/>
            <w:hideMark/>
          </w:tcPr>
          <w:p w14:paraId="048FF803" w14:textId="77777777" w:rsidR="00E34628" w:rsidRPr="00E34628" w:rsidRDefault="00E34628" w:rsidP="00E34628"/>
        </w:tc>
        <w:tc>
          <w:tcPr>
            <w:tcW w:w="173" w:type="dxa"/>
            <w:tcBorders>
              <w:top w:val="nil"/>
              <w:left w:val="nil"/>
              <w:bottom w:val="nil"/>
              <w:right w:val="nil"/>
            </w:tcBorders>
            <w:shd w:val="clear" w:color="auto" w:fill="auto"/>
            <w:noWrap/>
            <w:vAlign w:val="bottom"/>
            <w:hideMark/>
          </w:tcPr>
          <w:p w14:paraId="222A33A1" w14:textId="77777777" w:rsidR="00E34628" w:rsidRPr="00E34628" w:rsidRDefault="00E34628" w:rsidP="00E34628">
            <w:pPr>
              <w:jc w:val="center"/>
            </w:pPr>
          </w:p>
        </w:tc>
      </w:tr>
      <w:tr w:rsidR="00E34628" w:rsidRPr="00E34628" w14:paraId="18610DF9" w14:textId="77777777" w:rsidTr="00E34628">
        <w:trPr>
          <w:trHeight w:val="230"/>
          <w:jc w:val="center"/>
        </w:trPr>
        <w:tc>
          <w:tcPr>
            <w:tcW w:w="367" w:type="dxa"/>
            <w:vMerge/>
            <w:tcBorders>
              <w:top w:val="single" w:sz="8" w:space="0" w:color="auto"/>
              <w:left w:val="single" w:sz="8" w:space="0" w:color="auto"/>
              <w:bottom w:val="nil"/>
              <w:right w:val="single" w:sz="4" w:space="0" w:color="auto"/>
            </w:tcBorders>
            <w:vAlign w:val="center"/>
            <w:hideMark/>
          </w:tcPr>
          <w:p w14:paraId="783755AE" w14:textId="77777777" w:rsidR="00E34628" w:rsidRPr="00E34628" w:rsidRDefault="00E34628" w:rsidP="00E34628"/>
        </w:tc>
        <w:tc>
          <w:tcPr>
            <w:tcW w:w="5536" w:type="dxa"/>
            <w:gridSpan w:val="4"/>
            <w:vMerge/>
            <w:tcBorders>
              <w:top w:val="single" w:sz="8" w:space="0" w:color="auto"/>
              <w:left w:val="single" w:sz="4" w:space="0" w:color="auto"/>
              <w:bottom w:val="nil"/>
              <w:right w:val="single" w:sz="4" w:space="0" w:color="000000"/>
            </w:tcBorders>
            <w:vAlign w:val="center"/>
            <w:hideMark/>
          </w:tcPr>
          <w:p w14:paraId="7DDEFED3" w14:textId="77777777" w:rsidR="00E34628" w:rsidRPr="00E34628" w:rsidRDefault="00E34628" w:rsidP="00E34628"/>
        </w:tc>
        <w:tc>
          <w:tcPr>
            <w:tcW w:w="763" w:type="dxa"/>
            <w:vMerge/>
            <w:tcBorders>
              <w:top w:val="single" w:sz="8" w:space="0" w:color="auto"/>
              <w:left w:val="single" w:sz="4" w:space="0" w:color="auto"/>
              <w:bottom w:val="nil"/>
              <w:right w:val="single" w:sz="4" w:space="0" w:color="auto"/>
            </w:tcBorders>
            <w:vAlign w:val="center"/>
            <w:hideMark/>
          </w:tcPr>
          <w:p w14:paraId="6EE2E65A" w14:textId="77777777" w:rsidR="00E34628" w:rsidRPr="00E34628" w:rsidRDefault="00E34628" w:rsidP="00E34628"/>
        </w:tc>
        <w:tc>
          <w:tcPr>
            <w:tcW w:w="1138" w:type="dxa"/>
            <w:vMerge/>
            <w:tcBorders>
              <w:top w:val="single" w:sz="8" w:space="0" w:color="auto"/>
              <w:left w:val="single" w:sz="4" w:space="0" w:color="auto"/>
              <w:bottom w:val="nil"/>
              <w:right w:val="single" w:sz="4" w:space="0" w:color="auto"/>
            </w:tcBorders>
            <w:vAlign w:val="center"/>
            <w:hideMark/>
          </w:tcPr>
          <w:p w14:paraId="11ABF4B9" w14:textId="77777777" w:rsidR="00E34628" w:rsidRPr="00E34628" w:rsidRDefault="00E34628" w:rsidP="00E34628"/>
        </w:tc>
        <w:tc>
          <w:tcPr>
            <w:tcW w:w="1138" w:type="dxa"/>
            <w:vMerge/>
            <w:tcBorders>
              <w:top w:val="single" w:sz="8" w:space="0" w:color="auto"/>
              <w:left w:val="single" w:sz="4" w:space="0" w:color="auto"/>
              <w:bottom w:val="nil"/>
              <w:right w:val="single" w:sz="4" w:space="0" w:color="auto"/>
            </w:tcBorders>
            <w:vAlign w:val="center"/>
            <w:hideMark/>
          </w:tcPr>
          <w:p w14:paraId="0CD81196" w14:textId="77777777" w:rsidR="00E34628" w:rsidRPr="00E34628" w:rsidRDefault="00E34628" w:rsidP="00E34628"/>
        </w:tc>
        <w:tc>
          <w:tcPr>
            <w:tcW w:w="1138" w:type="dxa"/>
            <w:vMerge/>
            <w:tcBorders>
              <w:top w:val="single" w:sz="8" w:space="0" w:color="auto"/>
              <w:left w:val="single" w:sz="4" w:space="0" w:color="auto"/>
              <w:bottom w:val="nil"/>
              <w:right w:val="single" w:sz="4" w:space="0" w:color="auto"/>
            </w:tcBorders>
            <w:vAlign w:val="center"/>
            <w:hideMark/>
          </w:tcPr>
          <w:p w14:paraId="582759B1" w14:textId="77777777" w:rsidR="00E34628" w:rsidRPr="00E34628" w:rsidRDefault="00E34628" w:rsidP="00E34628"/>
        </w:tc>
        <w:tc>
          <w:tcPr>
            <w:tcW w:w="1162" w:type="dxa"/>
            <w:vMerge/>
            <w:tcBorders>
              <w:top w:val="single" w:sz="8" w:space="0" w:color="auto"/>
              <w:left w:val="single" w:sz="4" w:space="0" w:color="auto"/>
              <w:bottom w:val="nil"/>
              <w:right w:val="single" w:sz="4" w:space="0" w:color="auto"/>
            </w:tcBorders>
            <w:vAlign w:val="center"/>
            <w:hideMark/>
          </w:tcPr>
          <w:p w14:paraId="78A8CFF6" w14:textId="77777777" w:rsidR="00E34628" w:rsidRPr="00E34628" w:rsidRDefault="00E34628" w:rsidP="00E34628"/>
        </w:tc>
        <w:tc>
          <w:tcPr>
            <w:tcW w:w="1370" w:type="dxa"/>
            <w:vMerge/>
            <w:tcBorders>
              <w:top w:val="single" w:sz="8" w:space="0" w:color="auto"/>
              <w:left w:val="single" w:sz="4" w:space="0" w:color="auto"/>
              <w:bottom w:val="nil"/>
              <w:right w:val="single" w:sz="8" w:space="0" w:color="auto"/>
            </w:tcBorders>
            <w:vAlign w:val="center"/>
            <w:hideMark/>
          </w:tcPr>
          <w:p w14:paraId="7F3F0973" w14:textId="77777777" w:rsidR="00E34628" w:rsidRPr="00E34628" w:rsidRDefault="00E34628" w:rsidP="00E34628"/>
        </w:tc>
        <w:tc>
          <w:tcPr>
            <w:tcW w:w="173" w:type="dxa"/>
            <w:tcBorders>
              <w:top w:val="nil"/>
              <w:left w:val="nil"/>
              <w:bottom w:val="nil"/>
              <w:right w:val="nil"/>
            </w:tcBorders>
            <w:shd w:val="clear" w:color="auto" w:fill="auto"/>
            <w:noWrap/>
            <w:vAlign w:val="bottom"/>
            <w:hideMark/>
          </w:tcPr>
          <w:p w14:paraId="305A6F00" w14:textId="77777777" w:rsidR="00E34628" w:rsidRPr="00E34628" w:rsidRDefault="00E34628" w:rsidP="00E34628">
            <w:pPr>
              <w:rPr>
                <w:sz w:val="20"/>
                <w:szCs w:val="20"/>
              </w:rPr>
            </w:pPr>
          </w:p>
        </w:tc>
      </w:tr>
      <w:tr w:rsidR="00E34628" w:rsidRPr="00E34628" w14:paraId="1C79C866" w14:textId="77777777" w:rsidTr="00E34628">
        <w:trPr>
          <w:trHeight w:val="588"/>
          <w:jc w:val="center"/>
        </w:trPr>
        <w:tc>
          <w:tcPr>
            <w:tcW w:w="367" w:type="dxa"/>
            <w:vMerge/>
            <w:tcBorders>
              <w:top w:val="single" w:sz="8" w:space="0" w:color="auto"/>
              <w:left w:val="single" w:sz="8" w:space="0" w:color="auto"/>
              <w:bottom w:val="nil"/>
              <w:right w:val="single" w:sz="4" w:space="0" w:color="auto"/>
            </w:tcBorders>
            <w:vAlign w:val="center"/>
            <w:hideMark/>
          </w:tcPr>
          <w:p w14:paraId="5E61BB0F" w14:textId="77777777" w:rsidR="00E34628" w:rsidRPr="00E34628" w:rsidRDefault="00E34628" w:rsidP="00E34628"/>
        </w:tc>
        <w:tc>
          <w:tcPr>
            <w:tcW w:w="5536" w:type="dxa"/>
            <w:gridSpan w:val="4"/>
            <w:vMerge/>
            <w:tcBorders>
              <w:top w:val="single" w:sz="8" w:space="0" w:color="auto"/>
              <w:left w:val="single" w:sz="4" w:space="0" w:color="auto"/>
              <w:bottom w:val="nil"/>
              <w:right w:val="single" w:sz="4" w:space="0" w:color="000000"/>
            </w:tcBorders>
            <w:vAlign w:val="center"/>
            <w:hideMark/>
          </w:tcPr>
          <w:p w14:paraId="665211BA" w14:textId="77777777" w:rsidR="00E34628" w:rsidRPr="00E34628" w:rsidRDefault="00E34628" w:rsidP="00E34628"/>
        </w:tc>
        <w:tc>
          <w:tcPr>
            <w:tcW w:w="763" w:type="dxa"/>
            <w:vMerge/>
            <w:tcBorders>
              <w:top w:val="single" w:sz="8" w:space="0" w:color="auto"/>
              <w:left w:val="single" w:sz="4" w:space="0" w:color="auto"/>
              <w:bottom w:val="nil"/>
              <w:right w:val="single" w:sz="4" w:space="0" w:color="auto"/>
            </w:tcBorders>
            <w:vAlign w:val="center"/>
            <w:hideMark/>
          </w:tcPr>
          <w:p w14:paraId="757F0042" w14:textId="77777777" w:rsidR="00E34628" w:rsidRPr="00E34628" w:rsidRDefault="00E34628" w:rsidP="00E34628"/>
        </w:tc>
        <w:tc>
          <w:tcPr>
            <w:tcW w:w="1138" w:type="dxa"/>
            <w:vMerge/>
            <w:tcBorders>
              <w:top w:val="single" w:sz="8" w:space="0" w:color="auto"/>
              <w:left w:val="single" w:sz="4" w:space="0" w:color="auto"/>
              <w:bottom w:val="nil"/>
              <w:right w:val="single" w:sz="4" w:space="0" w:color="auto"/>
            </w:tcBorders>
            <w:vAlign w:val="center"/>
            <w:hideMark/>
          </w:tcPr>
          <w:p w14:paraId="2439CF33" w14:textId="77777777" w:rsidR="00E34628" w:rsidRPr="00E34628" w:rsidRDefault="00E34628" w:rsidP="00E34628"/>
        </w:tc>
        <w:tc>
          <w:tcPr>
            <w:tcW w:w="1138" w:type="dxa"/>
            <w:vMerge/>
            <w:tcBorders>
              <w:top w:val="single" w:sz="8" w:space="0" w:color="auto"/>
              <w:left w:val="single" w:sz="4" w:space="0" w:color="auto"/>
              <w:bottom w:val="nil"/>
              <w:right w:val="single" w:sz="4" w:space="0" w:color="auto"/>
            </w:tcBorders>
            <w:vAlign w:val="center"/>
            <w:hideMark/>
          </w:tcPr>
          <w:p w14:paraId="58CEAEAB" w14:textId="77777777" w:rsidR="00E34628" w:rsidRPr="00E34628" w:rsidRDefault="00E34628" w:rsidP="00E34628"/>
        </w:tc>
        <w:tc>
          <w:tcPr>
            <w:tcW w:w="1138" w:type="dxa"/>
            <w:vMerge/>
            <w:tcBorders>
              <w:top w:val="single" w:sz="8" w:space="0" w:color="auto"/>
              <w:left w:val="single" w:sz="4" w:space="0" w:color="auto"/>
              <w:bottom w:val="nil"/>
              <w:right w:val="single" w:sz="4" w:space="0" w:color="auto"/>
            </w:tcBorders>
            <w:vAlign w:val="center"/>
            <w:hideMark/>
          </w:tcPr>
          <w:p w14:paraId="0C0FB97B" w14:textId="77777777" w:rsidR="00E34628" w:rsidRPr="00E34628" w:rsidRDefault="00E34628" w:rsidP="00E34628"/>
        </w:tc>
        <w:tc>
          <w:tcPr>
            <w:tcW w:w="1162" w:type="dxa"/>
            <w:vMerge/>
            <w:tcBorders>
              <w:top w:val="single" w:sz="8" w:space="0" w:color="auto"/>
              <w:left w:val="single" w:sz="4" w:space="0" w:color="auto"/>
              <w:bottom w:val="nil"/>
              <w:right w:val="single" w:sz="4" w:space="0" w:color="auto"/>
            </w:tcBorders>
            <w:vAlign w:val="center"/>
            <w:hideMark/>
          </w:tcPr>
          <w:p w14:paraId="524B519D" w14:textId="77777777" w:rsidR="00E34628" w:rsidRPr="00E34628" w:rsidRDefault="00E34628" w:rsidP="00E34628"/>
        </w:tc>
        <w:tc>
          <w:tcPr>
            <w:tcW w:w="1370" w:type="dxa"/>
            <w:vMerge/>
            <w:tcBorders>
              <w:top w:val="single" w:sz="8" w:space="0" w:color="auto"/>
              <w:left w:val="single" w:sz="4" w:space="0" w:color="auto"/>
              <w:bottom w:val="nil"/>
              <w:right w:val="single" w:sz="8" w:space="0" w:color="auto"/>
            </w:tcBorders>
            <w:vAlign w:val="center"/>
            <w:hideMark/>
          </w:tcPr>
          <w:p w14:paraId="2E86DB23" w14:textId="77777777" w:rsidR="00E34628" w:rsidRPr="00E34628" w:rsidRDefault="00E34628" w:rsidP="00E34628"/>
        </w:tc>
        <w:tc>
          <w:tcPr>
            <w:tcW w:w="173" w:type="dxa"/>
            <w:tcBorders>
              <w:top w:val="nil"/>
              <w:left w:val="nil"/>
              <w:bottom w:val="nil"/>
              <w:right w:val="nil"/>
            </w:tcBorders>
            <w:shd w:val="clear" w:color="auto" w:fill="auto"/>
            <w:noWrap/>
            <w:vAlign w:val="bottom"/>
            <w:hideMark/>
          </w:tcPr>
          <w:p w14:paraId="0691A529" w14:textId="77777777" w:rsidR="00E34628" w:rsidRPr="00E34628" w:rsidRDefault="00E34628" w:rsidP="00E34628">
            <w:pPr>
              <w:rPr>
                <w:sz w:val="20"/>
                <w:szCs w:val="20"/>
              </w:rPr>
            </w:pPr>
          </w:p>
        </w:tc>
      </w:tr>
      <w:tr w:rsidR="00E34628" w:rsidRPr="00E34628" w14:paraId="0ECEF49E" w14:textId="77777777" w:rsidTr="00E34628">
        <w:trPr>
          <w:trHeight w:val="193"/>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0709B4DE" w14:textId="77777777" w:rsidR="00E34628" w:rsidRPr="00E34628" w:rsidRDefault="00E34628" w:rsidP="00E34628">
            <w:pPr>
              <w:jc w:val="center"/>
            </w:pPr>
            <w:r w:rsidRPr="00E34628">
              <w:t>1</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A6C6AE3" w14:textId="77777777" w:rsidR="00E34628" w:rsidRPr="00E34628" w:rsidRDefault="00E34628" w:rsidP="00E34628">
            <w:pPr>
              <w:jc w:val="center"/>
            </w:pPr>
            <w:r w:rsidRPr="00E34628">
              <w:t>2</w:t>
            </w:r>
          </w:p>
        </w:tc>
        <w:tc>
          <w:tcPr>
            <w:tcW w:w="763" w:type="dxa"/>
            <w:tcBorders>
              <w:top w:val="nil"/>
              <w:left w:val="nil"/>
              <w:bottom w:val="single" w:sz="4" w:space="0" w:color="auto"/>
              <w:right w:val="single" w:sz="4" w:space="0" w:color="auto"/>
            </w:tcBorders>
            <w:shd w:val="clear" w:color="auto" w:fill="auto"/>
            <w:noWrap/>
            <w:vAlign w:val="bottom"/>
            <w:hideMark/>
          </w:tcPr>
          <w:p w14:paraId="4C4D4FD2" w14:textId="77777777" w:rsidR="00E34628" w:rsidRPr="00E34628" w:rsidRDefault="00E34628" w:rsidP="00E34628">
            <w:pPr>
              <w:jc w:val="center"/>
            </w:pPr>
            <w:r w:rsidRPr="00E34628">
              <w:t>3</w:t>
            </w:r>
          </w:p>
        </w:tc>
        <w:tc>
          <w:tcPr>
            <w:tcW w:w="1138" w:type="dxa"/>
            <w:tcBorders>
              <w:top w:val="nil"/>
              <w:left w:val="nil"/>
              <w:bottom w:val="single" w:sz="4" w:space="0" w:color="auto"/>
              <w:right w:val="single" w:sz="4" w:space="0" w:color="auto"/>
            </w:tcBorders>
            <w:shd w:val="clear" w:color="000000" w:fill="FFFFFF"/>
            <w:noWrap/>
            <w:vAlign w:val="bottom"/>
            <w:hideMark/>
          </w:tcPr>
          <w:p w14:paraId="4CFBFE76" w14:textId="77777777" w:rsidR="00E34628" w:rsidRPr="00E34628" w:rsidRDefault="00E34628" w:rsidP="00E34628">
            <w:pPr>
              <w:jc w:val="center"/>
            </w:pPr>
            <w:r w:rsidRPr="00E34628">
              <w:t>4</w:t>
            </w:r>
          </w:p>
        </w:tc>
        <w:tc>
          <w:tcPr>
            <w:tcW w:w="1138" w:type="dxa"/>
            <w:tcBorders>
              <w:top w:val="nil"/>
              <w:left w:val="nil"/>
              <w:bottom w:val="single" w:sz="4" w:space="0" w:color="auto"/>
              <w:right w:val="single" w:sz="4" w:space="0" w:color="auto"/>
            </w:tcBorders>
            <w:shd w:val="clear" w:color="000000" w:fill="FFFFFF"/>
            <w:noWrap/>
            <w:vAlign w:val="bottom"/>
            <w:hideMark/>
          </w:tcPr>
          <w:p w14:paraId="7A5DC02B" w14:textId="77777777" w:rsidR="00E34628" w:rsidRPr="00E34628" w:rsidRDefault="00E34628" w:rsidP="00E34628">
            <w:pPr>
              <w:jc w:val="center"/>
            </w:pPr>
            <w:r w:rsidRPr="00E34628">
              <w:t>5</w:t>
            </w:r>
          </w:p>
        </w:tc>
        <w:tc>
          <w:tcPr>
            <w:tcW w:w="1138" w:type="dxa"/>
            <w:tcBorders>
              <w:top w:val="nil"/>
              <w:left w:val="nil"/>
              <w:bottom w:val="single" w:sz="4" w:space="0" w:color="auto"/>
              <w:right w:val="single" w:sz="4" w:space="0" w:color="auto"/>
            </w:tcBorders>
            <w:shd w:val="clear" w:color="000000" w:fill="FFFFFF"/>
            <w:noWrap/>
            <w:vAlign w:val="bottom"/>
            <w:hideMark/>
          </w:tcPr>
          <w:p w14:paraId="79A22083" w14:textId="77777777" w:rsidR="00E34628" w:rsidRPr="00E34628" w:rsidRDefault="00E34628" w:rsidP="00E34628">
            <w:pPr>
              <w:jc w:val="center"/>
            </w:pPr>
            <w:r w:rsidRPr="00E34628">
              <w:t>6</w:t>
            </w:r>
          </w:p>
        </w:tc>
        <w:tc>
          <w:tcPr>
            <w:tcW w:w="1162" w:type="dxa"/>
            <w:tcBorders>
              <w:top w:val="nil"/>
              <w:left w:val="nil"/>
              <w:bottom w:val="single" w:sz="4" w:space="0" w:color="auto"/>
              <w:right w:val="single" w:sz="4" w:space="0" w:color="auto"/>
            </w:tcBorders>
            <w:shd w:val="clear" w:color="000000" w:fill="FFFFFF"/>
            <w:noWrap/>
            <w:vAlign w:val="bottom"/>
            <w:hideMark/>
          </w:tcPr>
          <w:p w14:paraId="5BC63B32" w14:textId="77777777" w:rsidR="00E34628" w:rsidRPr="00E34628" w:rsidRDefault="00E34628" w:rsidP="00E34628">
            <w:pPr>
              <w:jc w:val="center"/>
            </w:pPr>
            <w:r w:rsidRPr="00E34628">
              <w:t>7</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5ED9E5DF" w14:textId="77777777" w:rsidR="00E34628" w:rsidRPr="00E34628" w:rsidRDefault="00E34628" w:rsidP="00E34628">
            <w:pPr>
              <w:jc w:val="center"/>
            </w:pPr>
            <w:r w:rsidRPr="00E34628">
              <w:t>8</w:t>
            </w:r>
          </w:p>
        </w:tc>
        <w:tc>
          <w:tcPr>
            <w:tcW w:w="173" w:type="dxa"/>
            <w:vAlign w:val="center"/>
            <w:hideMark/>
          </w:tcPr>
          <w:p w14:paraId="68548DC0" w14:textId="77777777" w:rsidR="00E34628" w:rsidRPr="00E34628" w:rsidRDefault="00E34628" w:rsidP="00E34628">
            <w:pPr>
              <w:rPr>
                <w:sz w:val="20"/>
                <w:szCs w:val="20"/>
              </w:rPr>
            </w:pPr>
          </w:p>
        </w:tc>
      </w:tr>
      <w:tr w:rsidR="00E34628" w:rsidRPr="00E34628" w14:paraId="7E9A32E8"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348AFA29" w14:textId="77777777" w:rsidR="00E34628" w:rsidRPr="00E34628" w:rsidRDefault="00E34628" w:rsidP="00E34628">
            <w:r w:rsidRPr="00E34628">
              <w:t> </w:t>
            </w:r>
          </w:p>
        </w:tc>
        <w:tc>
          <w:tcPr>
            <w:tcW w:w="5330" w:type="dxa"/>
            <w:gridSpan w:val="3"/>
            <w:tcBorders>
              <w:top w:val="nil"/>
              <w:left w:val="single" w:sz="4" w:space="0" w:color="auto"/>
              <w:bottom w:val="nil"/>
              <w:right w:val="nil"/>
            </w:tcBorders>
            <w:shd w:val="clear" w:color="auto" w:fill="auto"/>
            <w:noWrap/>
            <w:vAlign w:val="bottom"/>
            <w:hideMark/>
          </w:tcPr>
          <w:p w14:paraId="52ABC98A" w14:textId="77777777" w:rsidR="00E34628" w:rsidRPr="00E34628" w:rsidRDefault="00E34628" w:rsidP="00E34628">
            <w:pPr>
              <w:rPr>
                <w:b/>
                <w:bCs/>
              </w:rPr>
            </w:pPr>
            <w:r w:rsidRPr="00E34628">
              <w:rPr>
                <w:b/>
                <w:bCs/>
              </w:rPr>
              <w:t>Количество котельных</w:t>
            </w:r>
          </w:p>
        </w:tc>
        <w:tc>
          <w:tcPr>
            <w:tcW w:w="206" w:type="dxa"/>
            <w:tcBorders>
              <w:top w:val="nil"/>
              <w:left w:val="nil"/>
              <w:bottom w:val="nil"/>
              <w:right w:val="nil"/>
            </w:tcBorders>
            <w:shd w:val="clear" w:color="auto" w:fill="auto"/>
            <w:noWrap/>
            <w:vAlign w:val="bottom"/>
            <w:hideMark/>
          </w:tcPr>
          <w:p w14:paraId="235F9A63" w14:textId="77777777" w:rsidR="00E34628" w:rsidRPr="00E34628" w:rsidRDefault="00E34628" w:rsidP="00E34628">
            <w:pPr>
              <w:rPr>
                <w:b/>
                <w:bCs/>
              </w:rPr>
            </w:pPr>
          </w:p>
        </w:tc>
        <w:tc>
          <w:tcPr>
            <w:tcW w:w="763" w:type="dxa"/>
            <w:tcBorders>
              <w:top w:val="nil"/>
              <w:left w:val="single" w:sz="4" w:space="0" w:color="auto"/>
              <w:bottom w:val="nil"/>
              <w:right w:val="single" w:sz="4" w:space="0" w:color="auto"/>
            </w:tcBorders>
            <w:shd w:val="clear" w:color="auto" w:fill="auto"/>
            <w:noWrap/>
            <w:vAlign w:val="bottom"/>
            <w:hideMark/>
          </w:tcPr>
          <w:p w14:paraId="25B286FB" w14:textId="77777777" w:rsidR="00E34628" w:rsidRPr="00E34628" w:rsidRDefault="00E34628" w:rsidP="00E34628">
            <w:pPr>
              <w:jc w:val="center"/>
            </w:pPr>
            <w:r w:rsidRPr="00E34628">
              <w:t>шт</w:t>
            </w:r>
          </w:p>
        </w:tc>
        <w:tc>
          <w:tcPr>
            <w:tcW w:w="1138" w:type="dxa"/>
            <w:tcBorders>
              <w:top w:val="nil"/>
              <w:left w:val="nil"/>
              <w:bottom w:val="nil"/>
              <w:right w:val="single" w:sz="4" w:space="0" w:color="auto"/>
            </w:tcBorders>
            <w:shd w:val="clear" w:color="000000" w:fill="FFFFFF"/>
            <w:noWrap/>
            <w:vAlign w:val="bottom"/>
            <w:hideMark/>
          </w:tcPr>
          <w:p w14:paraId="4CF11BCE" w14:textId="77777777" w:rsidR="00E34628" w:rsidRPr="00E34628" w:rsidRDefault="00E34628" w:rsidP="00E34628">
            <w:pPr>
              <w:jc w:val="center"/>
            </w:pPr>
            <w:r w:rsidRPr="00E34628">
              <w:t>4,00</w:t>
            </w:r>
          </w:p>
        </w:tc>
        <w:tc>
          <w:tcPr>
            <w:tcW w:w="1138" w:type="dxa"/>
            <w:tcBorders>
              <w:top w:val="nil"/>
              <w:left w:val="nil"/>
              <w:bottom w:val="nil"/>
              <w:right w:val="single" w:sz="4" w:space="0" w:color="auto"/>
            </w:tcBorders>
            <w:shd w:val="clear" w:color="000000" w:fill="FFFFFF"/>
            <w:noWrap/>
            <w:vAlign w:val="bottom"/>
            <w:hideMark/>
          </w:tcPr>
          <w:p w14:paraId="58C498C2" w14:textId="77777777" w:rsidR="00E34628" w:rsidRPr="00E34628" w:rsidRDefault="00E34628" w:rsidP="00E34628">
            <w:pPr>
              <w:jc w:val="center"/>
              <w:rPr>
                <w:b/>
                <w:bCs/>
              </w:rPr>
            </w:pPr>
            <w:r w:rsidRPr="00E34628">
              <w:rPr>
                <w:b/>
                <w:bCs/>
              </w:rPr>
              <w:t>4,00</w:t>
            </w:r>
          </w:p>
        </w:tc>
        <w:tc>
          <w:tcPr>
            <w:tcW w:w="1138" w:type="dxa"/>
            <w:tcBorders>
              <w:top w:val="nil"/>
              <w:left w:val="nil"/>
              <w:bottom w:val="nil"/>
              <w:right w:val="single" w:sz="4" w:space="0" w:color="auto"/>
            </w:tcBorders>
            <w:shd w:val="clear" w:color="000000" w:fill="FFFFFF"/>
            <w:noWrap/>
            <w:vAlign w:val="bottom"/>
            <w:hideMark/>
          </w:tcPr>
          <w:p w14:paraId="09252C09" w14:textId="77777777" w:rsidR="00E34628" w:rsidRPr="00E34628" w:rsidRDefault="00E34628" w:rsidP="00E34628">
            <w:pPr>
              <w:jc w:val="center"/>
            </w:pPr>
            <w:r w:rsidRPr="00E34628">
              <w:t>4,00</w:t>
            </w:r>
          </w:p>
        </w:tc>
        <w:tc>
          <w:tcPr>
            <w:tcW w:w="1162" w:type="dxa"/>
            <w:tcBorders>
              <w:top w:val="nil"/>
              <w:left w:val="nil"/>
              <w:bottom w:val="nil"/>
              <w:right w:val="single" w:sz="4" w:space="0" w:color="auto"/>
            </w:tcBorders>
            <w:shd w:val="clear" w:color="000000" w:fill="FFFFFF"/>
            <w:noWrap/>
            <w:vAlign w:val="bottom"/>
            <w:hideMark/>
          </w:tcPr>
          <w:p w14:paraId="72171BC6" w14:textId="77777777" w:rsidR="00E34628" w:rsidRPr="00E34628" w:rsidRDefault="00E34628" w:rsidP="00E34628">
            <w:pPr>
              <w:jc w:val="center"/>
            </w:pPr>
            <w:r w:rsidRPr="00E34628">
              <w:t>0,00</w:t>
            </w:r>
          </w:p>
        </w:tc>
        <w:tc>
          <w:tcPr>
            <w:tcW w:w="1370" w:type="dxa"/>
            <w:tcBorders>
              <w:top w:val="nil"/>
              <w:left w:val="single" w:sz="4" w:space="0" w:color="auto"/>
              <w:bottom w:val="nil"/>
              <w:right w:val="single" w:sz="8" w:space="0" w:color="auto"/>
            </w:tcBorders>
            <w:shd w:val="clear" w:color="000000" w:fill="FFFFFF"/>
            <w:noWrap/>
            <w:vAlign w:val="bottom"/>
            <w:hideMark/>
          </w:tcPr>
          <w:p w14:paraId="7B917835" w14:textId="77777777" w:rsidR="00E34628" w:rsidRPr="00E34628" w:rsidRDefault="00E34628" w:rsidP="00E34628">
            <w:pPr>
              <w:jc w:val="center"/>
            </w:pPr>
            <w:r w:rsidRPr="00E34628">
              <w:t>0,00</w:t>
            </w:r>
          </w:p>
        </w:tc>
        <w:tc>
          <w:tcPr>
            <w:tcW w:w="173" w:type="dxa"/>
            <w:vAlign w:val="center"/>
            <w:hideMark/>
          </w:tcPr>
          <w:p w14:paraId="16BD7E12" w14:textId="77777777" w:rsidR="00E34628" w:rsidRPr="00E34628" w:rsidRDefault="00E34628" w:rsidP="00E34628">
            <w:pPr>
              <w:rPr>
                <w:sz w:val="20"/>
                <w:szCs w:val="20"/>
              </w:rPr>
            </w:pPr>
          </w:p>
        </w:tc>
      </w:tr>
      <w:tr w:rsidR="00E34628" w:rsidRPr="00E34628" w14:paraId="324499A3"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7C9FDB39" w14:textId="77777777" w:rsidR="00E34628" w:rsidRPr="00E34628" w:rsidRDefault="00E34628" w:rsidP="00E34628">
            <w:r w:rsidRPr="00E34628">
              <w:t> </w:t>
            </w:r>
          </w:p>
        </w:tc>
        <w:tc>
          <w:tcPr>
            <w:tcW w:w="5536" w:type="dxa"/>
            <w:gridSpan w:val="4"/>
            <w:tcBorders>
              <w:top w:val="nil"/>
              <w:left w:val="single" w:sz="4" w:space="0" w:color="auto"/>
              <w:bottom w:val="nil"/>
              <w:right w:val="nil"/>
            </w:tcBorders>
            <w:shd w:val="clear" w:color="auto" w:fill="auto"/>
            <w:noWrap/>
            <w:vAlign w:val="bottom"/>
            <w:hideMark/>
          </w:tcPr>
          <w:p w14:paraId="1BAA1E1C" w14:textId="77777777" w:rsidR="00E34628" w:rsidRPr="00E34628" w:rsidRDefault="00E34628" w:rsidP="00E34628">
            <w:pPr>
              <w:rPr>
                <w:b/>
                <w:bCs/>
              </w:rPr>
            </w:pPr>
            <w:r w:rsidRPr="00E34628">
              <w:rPr>
                <w:b/>
                <w:bCs/>
              </w:rPr>
              <w:t>Нормативная выработка т/энергии</w:t>
            </w:r>
          </w:p>
        </w:tc>
        <w:tc>
          <w:tcPr>
            <w:tcW w:w="763" w:type="dxa"/>
            <w:tcBorders>
              <w:top w:val="nil"/>
              <w:left w:val="single" w:sz="4" w:space="0" w:color="auto"/>
              <w:bottom w:val="nil"/>
              <w:right w:val="single" w:sz="4" w:space="0" w:color="auto"/>
            </w:tcBorders>
            <w:shd w:val="clear" w:color="auto" w:fill="auto"/>
            <w:noWrap/>
            <w:vAlign w:val="bottom"/>
            <w:hideMark/>
          </w:tcPr>
          <w:p w14:paraId="6851CA26" w14:textId="77777777" w:rsidR="00E34628" w:rsidRPr="00E34628" w:rsidRDefault="00E34628" w:rsidP="00E34628">
            <w:pPr>
              <w:jc w:val="center"/>
            </w:pPr>
            <w:r w:rsidRPr="00E34628">
              <w:t>Гкал</w:t>
            </w:r>
          </w:p>
        </w:tc>
        <w:tc>
          <w:tcPr>
            <w:tcW w:w="1138" w:type="dxa"/>
            <w:tcBorders>
              <w:top w:val="nil"/>
              <w:left w:val="nil"/>
              <w:bottom w:val="nil"/>
              <w:right w:val="single" w:sz="4" w:space="0" w:color="auto"/>
            </w:tcBorders>
            <w:shd w:val="clear" w:color="000000" w:fill="FFFFFF"/>
            <w:noWrap/>
            <w:vAlign w:val="bottom"/>
            <w:hideMark/>
          </w:tcPr>
          <w:p w14:paraId="24C4F391" w14:textId="77777777" w:rsidR="00E34628" w:rsidRPr="00E34628" w:rsidRDefault="00E34628" w:rsidP="00E34628">
            <w:pPr>
              <w:jc w:val="center"/>
              <w:rPr>
                <w:b/>
                <w:bCs/>
              </w:rPr>
            </w:pPr>
            <w:r w:rsidRPr="00E34628">
              <w:rPr>
                <w:b/>
                <w:bCs/>
              </w:rPr>
              <w:t>173142,00</w:t>
            </w:r>
          </w:p>
        </w:tc>
        <w:tc>
          <w:tcPr>
            <w:tcW w:w="1138" w:type="dxa"/>
            <w:tcBorders>
              <w:top w:val="nil"/>
              <w:left w:val="nil"/>
              <w:bottom w:val="nil"/>
              <w:right w:val="single" w:sz="4" w:space="0" w:color="auto"/>
            </w:tcBorders>
            <w:shd w:val="clear" w:color="000000" w:fill="FFFFFF"/>
            <w:noWrap/>
            <w:vAlign w:val="bottom"/>
            <w:hideMark/>
          </w:tcPr>
          <w:p w14:paraId="32C0BA66" w14:textId="77777777" w:rsidR="00E34628" w:rsidRPr="00E34628" w:rsidRDefault="00E34628" w:rsidP="00E34628">
            <w:pPr>
              <w:jc w:val="center"/>
              <w:rPr>
                <w:b/>
                <w:bCs/>
              </w:rPr>
            </w:pPr>
            <w:r w:rsidRPr="00E34628">
              <w:rPr>
                <w:b/>
                <w:bCs/>
              </w:rPr>
              <w:t>167671,00</w:t>
            </w:r>
          </w:p>
        </w:tc>
        <w:tc>
          <w:tcPr>
            <w:tcW w:w="1138" w:type="dxa"/>
            <w:tcBorders>
              <w:top w:val="nil"/>
              <w:left w:val="nil"/>
              <w:bottom w:val="nil"/>
              <w:right w:val="single" w:sz="4" w:space="0" w:color="auto"/>
            </w:tcBorders>
            <w:shd w:val="clear" w:color="000000" w:fill="FFFFFF"/>
            <w:noWrap/>
            <w:vAlign w:val="bottom"/>
            <w:hideMark/>
          </w:tcPr>
          <w:p w14:paraId="26BBA1CA" w14:textId="77777777" w:rsidR="00E34628" w:rsidRPr="00E34628" w:rsidRDefault="00E34628" w:rsidP="00E34628">
            <w:pPr>
              <w:jc w:val="center"/>
              <w:rPr>
                <w:b/>
                <w:bCs/>
              </w:rPr>
            </w:pPr>
            <w:r w:rsidRPr="00E34628">
              <w:rPr>
                <w:b/>
                <w:bCs/>
              </w:rPr>
              <w:t>164812,56</w:t>
            </w:r>
          </w:p>
        </w:tc>
        <w:tc>
          <w:tcPr>
            <w:tcW w:w="1162" w:type="dxa"/>
            <w:tcBorders>
              <w:top w:val="nil"/>
              <w:left w:val="nil"/>
              <w:bottom w:val="nil"/>
              <w:right w:val="single" w:sz="4" w:space="0" w:color="auto"/>
            </w:tcBorders>
            <w:shd w:val="clear" w:color="000000" w:fill="FFFFFF"/>
            <w:noWrap/>
            <w:vAlign w:val="bottom"/>
            <w:hideMark/>
          </w:tcPr>
          <w:p w14:paraId="073A87D8" w14:textId="77777777" w:rsidR="00E34628" w:rsidRPr="00E34628" w:rsidRDefault="00E34628" w:rsidP="00E34628">
            <w:pPr>
              <w:jc w:val="center"/>
              <w:rPr>
                <w:b/>
                <w:bCs/>
              </w:rPr>
            </w:pPr>
            <w:r w:rsidRPr="00E34628">
              <w:rPr>
                <w:b/>
                <w:bCs/>
              </w:rPr>
              <w:t>-2858,44</w:t>
            </w:r>
          </w:p>
        </w:tc>
        <w:tc>
          <w:tcPr>
            <w:tcW w:w="1370" w:type="dxa"/>
            <w:tcBorders>
              <w:top w:val="nil"/>
              <w:left w:val="single" w:sz="4" w:space="0" w:color="auto"/>
              <w:bottom w:val="nil"/>
              <w:right w:val="single" w:sz="8" w:space="0" w:color="auto"/>
            </w:tcBorders>
            <w:shd w:val="clear" w:color="000000" w:fill="FFFFFF"/>
            <w:noWrap/>
            <w:vAlign w:val="bottom"/>
            <w:hideMark/>
          </w:tcPr>
          <w:p w14:paraId="6B7A2B8E" w14:textId="77777777" w:rsidR="00E34628" w:rsidRPr="00E34628" w:rsidRDefault="00E34628" w:rsidP="00E34628">
            <w:pPr>
              <w:jc w:val="center"/>
              <w:rPr>
                <w:b/>
                <w:bCs/>
              </w:rPr>
            </w:pPr>
            <w:r w:rsidRPr="00E34628">
              <w:rPr>
                <w:b/>
                <w:bCs/>
              </w:rPr>
              <w:t>-4,81</w:t>
            </w:r>
          </w:p>
        </w:tc>
        <w:tc>
          <w:tcPr>
            <w:tcW w:w="173" w:type="dxa"/>
            <w:vAlign w:val="center"/>
            <w:hideMark/>
          </w:tcPr>
          <w:p w14:paraId="48E5C85E" w14:textId="77777777" w:rsidR="00E34628" w:rsidRPr="00E34628" w:rsidRDefault="00E34628" w:rsidP="00E34628">
            <w:pPr>
              <w:rPr>
                <w:sz w:val="20"/>
                <w:szCs w:val="20"/>
              </w:rPr>
            </w:pPr>
          </w:p>
        </w:tc>
      </w:tr>
      <w:tr w:rsidR="00E34628" w:rsidRPr="00E34628" w14:paraId="0EBF9F0C"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0CC6D3BE" w14:textId="77777777" w:rsidR="00E34628" w:rsidRPr="00E34628" w:rsidRDefault="00E34628" w:rsidP="00E34628">
            <w:r w:rsidRPr="00E34628">
              <w:t> </w:t>
            </w:r>
          </w:p>
        </w:tc>
        <w:tc>
          <w:tcPr>
            <w:tcW w:w="5330" w:type="dxa"/>
            <w:gridSpan w:val="3"/>
            <w:tcBorders>
              <w:top w:val="nil"/>
              <w:left w:val="single" w:sz="4" w:space="0" w:color="auto"/>
              <w:bottom w:val="nil"/>
              <w:right w:val="nil"/>
            </w:tcBorders>
            <w:shd w:val="clear" w:color="auto" w:fill="auto"/>
            <w:noWrap/>
            <w:vAlign w:val="bottom"/>
            <w:hideMark/>
          </w:tcPr>
          <w:p w14:paraId="42B5C51D" w14:textId="77777777" w:rsidR="00E34628" w:rsidRPr="00E34628" w:rsidRDefault="00E34628" w:rsidP="00E34628">
            <w:pPr>
              <w:rPr>
                <w:b/>
                <w:bCs/>
              </w:rPr>
            </w:pPr>
            <w:r w:rsidRPr="00E34628">
              <w:rPr>
                <w:b/>
                <w:bCs/>
              </w:rPr>
              <w:t>Полезный отпуск</w:t>
            </w:r>
          </w:p>
        </w:tc>
        <w:tc>
          <w:tcPr>
            <w:tcW w:w="206" w:type="dxa"/>
            <w:tcBorders>
              <w:top w:val="nil"/>
              <w:left w:val="nil"/>
              <w:bottom w:val="nil"/>
              <w:right w:val="nil"/>
            </w:tcBorders>
            <w:shd w:val="clear" w:color="auto" w:fill="auto"/>
            <w:noWrap/>
            <w:vAlign w:val="bottom"/>
            <w:hideMark/>
          </w:tcPr>
          <w:p w14:paraId="5257C000" w14:textId="77777777" w:rsidR="00E34628" w:rsidRPr="00E34628" w:rsidRDefault="00E34628" w:rsidP="00E34628">
            <w:pPr>
              <w:rPr>
                <w:b/>
                <w:bCs/>
              </w:rPr>
            </w:pPr>
          </w:p>
        </w:tc>
        <w:tc>
          <w:tcPr>
            <w:tcW w:w="763" w:type="dxa"/>
            <w:tcBorders>
              <w:top w:val="nil"/>
              <w:left w:val="single" w:sz="4" w:space="0" w:color="auto"/>
              <w:bottom w:val="nil"/>
              <w:right w:val="single" w:sz="4" w:space="0" w:color="auto"/>
            </w:tcBorders>
            <w:shd w:val="clear" w:color="auto" w:fill="auto"/>
            <w:noWrap/>
            <w:vAlign w:val="bottom"/>
            <w:hideMark/>
          </w:tcPr>
          <w:p w14:paraId="0B6DB15F"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0A3A362C" w14:textId="77777777" w:rsidR="00E34628" w:rsidRPr="00E34628" w:rsidRDefault="00E34628" w:rsidP="00E34628">
            <w:pPr>
              <w:jc w:val="center"/>
              <w:rPr>
                <w:b/>
                <w:bCs/>
              </w:rPr>
            </w:pPr>
            <w:r w:rsidRPr="00E34628">
              <w:rPr>
                <w:b/>
                <w:bCs/>
              </w:rPr>
              <w:t>148046,00</w:t>
            </w:r>
          </w:p>
        </w:tc>
        <w:tc>
          <w:tcPr>
            <w:tcW w:w="1138" w:type="dxa"/>
            <w:tcBorders>
              <w:top w:val="nil"/>
              <w:left w:val="nil"/>
              <w:bottom w:val="nil"/>
              <w:right w:val="single" w:sz="4" w:space="0" w:color="auto"/>
            </w:tcBorders>
            <w:shd w:val="clear" w:color="000000" w:fill="FFFFFF"/>
            <w:noWrap/>
            <w:vAlign w:val="bottom"/>
            <w:hideMark/>
          </w:tcPr>
          <w:p w14:paraId="763CF359" w14:textId="77777777" w:rsidR="00E34628" w:rsidRPr="00E34628" w:rsidRDefault="00E34628" w:rsidP="00E34628">
            <w:pPr>
              <w:jc w:val="center"/>
              <w:rPr>
                <w:b/>
                <w:bCs/>
              </w:rPr>
            </w:pPr>
            <w:r w:rsidRPr="00E34628">
              <w:rPr>
                <w:b/>
                <w:bCs/>
              </w:rPr>
              <w:t>142575,00</w:t>
            </w:r>
          </w:p>
        </w:tc>
        <w:tc>
          <w:tcPr>
            <w:tcW w:w="1138" w:type="dxa"/>
            <w:tcBorders>
              <w:top w:val="nil"/>
              <w:left w:val="nil"/>
              <w:bottom w:val="nil"/>
              <w:right w:val="single" w:sz="4" w:space="0" w:color="auto"/>
            </w:tcBorders>
            <w:shd w:val="clear" w:color="000000" w:fill="FFFFFF"/>
            <w:noWrap/>
            <w:vAlign w:val="bottom"/>
            <w:hideMark/>
          </w:tcPr>
          <w:p w14:paraId="1B509478" w14:textId="77777777" w:rsidR="00E34628" w:rsidRPr="00E34628" w:rsidRDefault="00E34628" w:rsidP="00E34628">
            <w:pPr>
              <w:jc w:val="center"/>
              <w:rPr>
                <w:b/>
                <w:bCs/>
              </w:rPr>
            </w:pPr>
            <w:r w:rsidRPr="00E34628">
              <w:rPr>
                <w:b/>
                <w:bCs/>
              </w:rPr>
              <w:t>142803,00</w:t>
            </w:r>
          </w:p>
        </w:tc>
        <w:tc>
          <w:tcPr>
            <w:tcW w:w="1162" w:type="dxa"/>
            <w:tcBorders>
              <w:top w:val="nil"/>
              <w:left w:val="nil"/>
              <w:bottom w:val="nil"/>
              <w:right w:val="single" w:sz="4" w:space="0" w:color="auto"/>
            </w:tcBorders>
            <w:shd w:val="clear" w:color="000000" w:fill="FFFFFF"/>
            <w:noWrap/>
            <w:vAlign w:val="bottom"/>
            <w:hideMark/>
          </w:tcPr>
          <w:p w14:paraId="7D5C923C" w14:textId="77777777" w:rsidR="00E34628" w:rsidRPr="00E34628" w:rsidRDefault="00E34628" w:rsidP="00E34628">
            <w:pPr>
              <w:jc w:val="center"/>
              <w:rPr>
                <w:b/>
                <w:bCs/>
              </w:rPr>
            </w:pPr>
            <w:r w:rsidRPr="00E34628">
              <w:rPr>
                <w:b/>
                <w:bCs/>
              </w:rPr>
              <w:t>228,00</w:t>
            </w:r>
          </w:p>
        </w:tc>
        <w:tc>
          <w:tcPr>
            <w:tcW w:w="1370" w:type="dxa"/>
            <w:tcBorders>
              <w:top w:val="nil"/>
              <w:left w:val="nil"/>
              <w:bottom w:val="nil"/>
              <w:right w:val="single" w:sz="8" w:space="0" w:color="auto"/>
            </w:tcBorders>
            <w:shd w:val="clear" w:color="000000" w:fill="FFFFFF"/>
            <w:noWrap/>
            <w:vAlign w:val="bottom"/>
            <w:hideMark/>
          </w:tcPr>
          <w:p w14:paraId="63631569" w14:textId="77777777" w:rsidR="00E34628" w:rsidRPr="00E34628" w:rsidRDefault="00E34628" w:rsidP="00E34628">
            <w:pPr>
              <w:jc w:val="center"/>
              <w:rPr>
                <w:b/>
                <w:bCs/>
              </w:rPr>
            </w:pPr>
            <w:r w:rsidRPr="00E34628">
              <w:rPr>
                <w:b/>
                <w:bCs/>
              </w:rPr>
              <w:t>-3,54</w:t>
            </w:r>
          </w:p>
        </w:tc>
        <w:tc>
          <w:tcPr>
            <w:tcW w:w="173" w:type="dxa"/>
            <w:vAlign w:val="center"/>
            <w:hideMark/>
          </w:tcPr>
          <w:p w14:paraId="6B3942AC" w14:textId="77777777" w:rsidR="00E34628" w:rsidRPr="00E34628" w:rsidRDefault="00E34628" w:rsidP="00E34628">
            <w:pPr>
              <w:rPr>
                <w:sz w:val="20"/>
                <w:szCs w:val="20"/>
              </w:rPr>
            </w:pPr>
          </w:p>
        </w:tc>
      </w:tr>
      <w:tr w:rsidR="00E34628" w:rsidRPr="00E34628" w14:paraId="1A9F4A1C" w14:textId="77777777" w:rsidTr="00E34628">
        <w:trPr>
          <w:trHeight w:val="288"/>
          <w:jc w:val="center"/>
        </w:trPr>
        <w:tc>
          <w:tcPr>
            <w:tcW w:w="367" w:type="dxa"/>
            <w:tcBorders>
              <w:top w:val="nil"/>
              <w:left w:val="single" w:sz="8" w:space="0" w:color="auto"/>
              <w:bottom w:val="nil"/>
              <w:right w:val="single" w:sz="4" w:space="0" w:color="auto"/>
            </w:tcBorders>
            <w:shd w:val="clear" w:color="auto" w:fill="auto"/>
            <w:noWrap/>
            <w:vAlign w:val="bottom"/>
            <w:hideMark/>
          </w:tcPr>
          <w:p w14:paraId="68454BD3" w14:textId="77777777" w:rsidR="00E34628" w:rsidRPr="00E34628" w:rsidRDefault="00E34628" w:rsidP="00E34628">
            <w:r w:rsidRPr="00E34628">
              <w:t> </w:t>
            </w:r>
          </w:p>
        </w:tc>
        <w:tc>
          <w:tcPr>
            <w:tcW w:w="5536" w:type="dxa"/>
            <w:gridSpan w:val="4"/>
            <w:tcBorders>
              <w:top w:val="nil"/>
              <w:left w:val="single" w:sz="4" w:space="0" w:color="auto"/>
              <w:bottom w:val="nil"/>
              <w:right w:val="nil"/>
            </w:tcBorders>
            <w:shd w:val="clear" w:color="auto" w:fill="auto"/>
            <w:noWrap/>
            <w:vAlign w:val="bottom"/>
            <w:hideMark/>
          </w:tcPr>
          <w:p w14:paraId="457ACDE5" w14:textId="77777777" w:rsidR="00E34628" w:rsidRPr="00E34628" w:rsidRDefault="00E34628" w:rsidP="00E34628">
            <w:pPr>
              <w:rPr>
                <w:b/>
                <w:bCs/>
              </w:rPr>
            </w:pPr>
            <w:r w:rsidRPr="00E34628">
              <w:rPr>
                <w:b/>
                <w:bCs/>
              </w:rPr>
              <w:t>Полезный отпуск на потребительский рынок</w:t>
            </w:r>
          </w:p>
        </w:tc>
        <w:tc>
          <w:tcPr>
            <w:tcW w:w="763" w:type="dxa"/>
            <w:tcBorders>
              <w:top w:val="nil"/>
              <w:left w:val="single" w:sz="4" w:space="0" w:color="auto"/>
              <w:bottom w:val="nil"/>
              <w:right w:val="single" w:sz="4" w:space="0" w:color="auto"/>
            </w:tcBorders>
            <w:shd w:val="clear" w:color="auto" w:fill="auto"/>
            <w:noWrap/>
            <w:vAlign w:val="bottom"/>
            <w:hideMark/>
          </w:tcPr>
          <w:p w14:paraId="1339A7C8"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25E6521D" w14:textId="77777777" w:rsidR="00E34628" w:rsidRPr="00E34628" w:rsidRDefault="00E34628" w:rsidP="00E34628">
            <w:pPr>
              <w:jc w:val="center"/>
              <w:rPr>
                <w:b/>
                <w:bCs/>
              </w:rPr>
            </w:pPr>
            <w:r w:rsidRPr="00E34628">
              <w:rPr>
                <w:b/>
                <w:bCs/>
              </w:rPr>
              <w:t>147471,00</w:t>
            </w:r>
          </w:p>
        </w:tc>
        <w:tc>
          <w:tcPr>
            <w:tcW w:w="1138" w:type="dxa"/>
            <w:tcBorders>
              <w:top w:val="nil"/>
              <w:left w:val="nil"/>
              <w:bottom w:val="nil"/>
              <w:right w:val="single" w:sz="4" w:space="0" w:color="auto"/>
            </w:tcBorders>
            <w:shd w:val="clear" w:color="000000" w:fill="FFFFFF"/>
            <w:noWrap/>
            <w:vAlign w:val="bottom"/>
            <w:hideMark/>
          </w:tcPr>
          <w:p w14:paraId="0FE8EDB1" w14:textId="77777777" w:rsidR="00E34628" w:rsidRPr="00E34628" w:rsidRDefault="00E34628" w:rsidP="00E34628">
            <w:pPr>
              <w:jc w:val="center"/>
              <w:rPr>
                <w:b/>
                <w:bCs/>
              </w:rPr>
            </w:pPr>
            <w:r w:rsidRPr="00E34628">
              <w:rPr>
                <w:b/>
                <w:bCs/>
              </w:rPr>
              <w:t>142000,00</w:t>
            </w:r>
          </w:p>
        </w:tc>
        <w:tc>
          <w:tcPr>
            <w:tcW w:w="1138" w:type="dxa"/>
            <w:tcBorders>
              <w:top w:val="nil"/>
              <w:left w:val="nil"/>
              <w:bottom w:val="nil"/>
              <w:right w:val="single" w:sz="4" w:space="0" w:color="auto"/>
            </w:tcBorders>
            <w:shd w:val="clear" w:color="000000" w:fill="FFFFFF"/>
            <w:noWrap/>
            <w:vAlign w:val="bottom"/>
            <w:hideMark/>
          </w:tcPr>
          <w:p w14:paraId="75F359E4" w14:textId="77777777" w:rsidR="00E34628" w:rsidRPr="00E34628" w:rsidRDefault="00E34628" w:rsidP="00E34628">
            <w:pPr>
              <w:jc w:val="center"/>
              <w:rPr>
                <w:b/>
                <w:bCs/>
              </w:rPr>
            </w:pPr>
            <w:r w:rsidRPr="00E34628">
              <w:rPr>
                <w:b/>
                <w:bCs/>
              </w:rPr>
              <w:t>142228,00</w:t>
            </w:r>
          </w:p>
        </w:tc>
        <w:tc>
          <w:tcPr>
            <w:tcW w:w="1162" w:type="dxa"/>
            <w:tcBorders>
              <w:top w:val="nil"/>
              <w:left w:val="nil"/>
              <w:bottom w:val="nil"/>
              <w:right w:val="single" w:sz="4" w:space="0" w:color="auto"/>
            </w:tcBorders>
            <w:shd w:val="clear" w:color="000000" w:fill="FFFFFF"/>
            <w:noWrap/>
            <w:vAlign w:val="bottom"/>
            <w:hideMark/>
          </w:tcPr>
          <w:p w14:paraId="13CC81AF" w14:textId="77777777" w:rsidR="00E34628" w:rsidRPr="00E34628" w:rsidRDefault="00E34628" w:rsidP="00E34628">
            <w:pPr>
              <w:jc w:val="center"/>
              <w:rPr>
                <w:b/>
                <w:bCs/>
              </w:rPr>
            </w:pPr>
            <w:r w:rsidRPr="00E34628">
              <w:rPr>
                <w:b/>
                <w:bCs/>
              </w:rPr>
              <w:t>228,00</w:t>
            </w:r>
          </w:p>
        </w:tc>
        <w:tc>
          <w:tcPr>
            <w:tcW w:w="1370" w:type="dxa"/>
            <w:tcBorders>
              <w:top w:val="nil"/>
              <w:left w:val="nil"/>
              <w:bottom w:val="nil"/>
              <w:right w:val="single" w:sz="8" w:space="0" w:color="auto"/>
            </w:tcBorders>
            <w:shd w:val="clear" w:color="000000" w:fill="FFFFFF"/>
            <w:noWrap/>
            <w:vAlign w:val="bottom"/>
            <w:hideMark/>
          </w:tcPr>
          <w:p w14:paraId="2797C1CF" w14:textId="77777777" w:rsidR="00E34628" w:rsidRPr="00E34628" w:rsidRDefault="00E34628" w:rsidP="00E34628">
            <w:pPr>
              <w:jc w:val="center"/>
              <w:rPr>
                <w:b/>
                <w:bCs/>
              </w:rPr>
            </w:pPr>
            <w:r w:rsidRPr="00E34628">
              <w:rPr>
                <w:b/>
                <w:bCs/>
              </w:rPr>
              <w:t>-3,56</w:t>
            </w:r>
          </w:p>
        </w:tc>
        <w:tc>
          <w:tcPr>
            <w:tcW w:w="173" w:type="dxa"/>
            <w:vAlign w:val="center"/>
            <w:hideMark/>
          </w:tcPr>
          <w:p w14:paraId="03F2F4A0" w14:textId="77777777" w:rsidR="00E34628" w:rsidRPr="00E34628" w:rsidRDefault="00E34628" w:rsidP="00E34628">
            <w:pPr>
              <w:rPr>
                <w:sz w:val="20"/>
                <w:szCs w:val="20"/>
              </w:rPr>
            </w:pPr>
          </w:p>
        </w:tc>
      </w:tr>
      <w:tr w:rsidR="00E34628" w:rsidRPr="00E34628" w14:paraId="79C41F97"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6BEADF8C" w14:textId="77777777" w:rsidR="00E34628" w:rsidRPr="00E34628" w:rsidRDefault="00E34628" w:rsidP="00E34628">
            <w:r w:rsidRPr="00E34628">
              <w:t> </w:t>
            </w:r>
          </w:p>
        </w:tc>
        <w:tc>
          <w:tcPr>
            <w:tcW w:w="5536" w:type="dxa"/>
            <w:gridSpan w:val="4"/>
            <w:tcBorders>
              <w:top w:val="nil"/>
              <w:left w:val="nil"/>
              <w:bottom w:val="nil"/>
              <w:right w:val="nil"/>
            </w:tcBorders>
            <w:shd w:val="clear" w:color="auto" w:fill="auto"/>
            <w:noWrap/>
            <w:vAlign w:val="bottom"/>
            <w:hideMark/>
          </w:tcPr>
          <w:p w14:paraId="2C8EF3B9" w14:textId="77777777" w:rsidR="00E34628" w:rsidRPr="00E34628" w:rsidRDefault="00E34628" w:rsidP="00E34628">
            <w:r w:rsidRPr="00E34628">
              <w:t xml:space="preserve">     - жилищные организации</w:t>
            </w:r>
          </w:p>
        </w:tc>
        <w:tc>
          <w:tcPr>
            <w:tcW w:w="763" w:type="dxa"/>
            <w:tcBorders>
              <w:top w:val="nil"/>
              <w:left w:val="single" w:sz="4" w:space="0" w:color="auto"/>
              <w:bottom w:val="nil"/>
              <w:right w:val="single" w:sz="4" w:space="0" w:color="auto"/>
            </w:tcBorders>
            <w:shd w:val="clear" w:color="auto" w:fill="auto"/>
            <w:noWrap/>
            <w:vAlign w:val="bottom"/>
            <w:hideMark/>
          </w:tcPr>
          <w:p w14:paraId="0328CF69"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4FA9A265" w14:textId="77777777" w:rsidR="00E34628" w:rsidRPr="00E34628" w:rsidRDefault="00E34628" w:rsidP="00E34628">
            <w:pPr>
              <w:jc w:val="center"/>
            </w:pPr>
            <w:r w:rsidRPr="00E34628">
              <w:t>131617,00</w:t>
            </w:r>
          </w:p>
        </w:tc>
        <w:tc>
          <w:tcPr>
            <w:tcW w:w="1138" w:type="dxa"/>
            <w:tcBorders>
              <w:top w:val="nil"/>
              <w:left w:val="nil"/>
              <w:bottom w:val="nil"/>
              <w:right w:val="single" w:sz="4" w:space="0" w:color="auto"/>
            </w:tcBorders>
            <w:shd w:val="clear" w:color="000000" w:fill="FFFFFF"/>
            <w:noWrap/>
            <w:vAlign w:val="bottom"/>
            <w:hideMark/>
          </w:tcPr>
          <w:p w14:paraId="39C7DFD3" w14:textId="77777777" w:rsidR="00E34628" w:rsidRPr="00E34628" w:rsidRDefault="00E34628" w:rsidP="00E34628">
            <w:pPr>
              <w:jc w:val="center"/>
            </w:pPr>
            <w:r w:rsidRPr="00E34628">
              <w:t>124100,00</w:t>
            </w:r>
          </w:p>
        </w:tc>
        <w:tc>
          <w:tcPr>
            <w:tcW w:w="1138" w:type="dxa"/>
            <w:tcBorders>
              <w:top w:val="nil"/>
              <w:left w:val="nil"/>
              <w:bottom w:val="nil"/>
              <w:right w:val="single" w:sz="4" w:space="0" w:color="auto"/>
            </w:tcBorders>
            <w:shd w:val="clear" w:color="000000" w:fill="FFFFFF"/>
            <w:noWrap/>
            <w:vAlign w:val="bottom"/>
            <w:hideMark/>
          </w:tcPr>
          <w:p w14:paraId="43E2780B" w14:textId="77777777" w:rsidR="00E34628" w:rsidRPr="00E34628" w:rsidRDefault="00E34628" w:rsidP="00E34628">
            <w:pPr>
              <w:jc w:val="center"/>
            </w:pPr>
            <w:r w:rsidRPr="00E34628">
              <w:t>126937,00</w:t>
            </w:r>
          </w:p>
        </w:tc>
        <w:tc>
          <w:tcPr>
            <w:tcW w:w="1162" w:type="dxa"/>
            <w:tcBorders>
              <w:top w:val="nil"/>
              <w:left w:val="nil"/>
              <w:bottom w:val="nil"/>
              <w:right w:val="single" w:sz="4" w:space="0" w:color="auto"/>
            </w:tcBorders>
            <w:shd w:val="clear" w:color="000000" w:fill="FFFFFF"/>
            <w:noWrap/>
            <w:vAlign w:val="bottom"/>
            <w:hideMark/>
          </w:tcPr>
          <w:p w14:paraId="62242864" w14:textId="77777777" w:rsidR="00E34628" w:rsidRPr="00E34628" w:rsidRDefault="00E34628" w:rsidP="00E34628">
            <w:pPr>
              <w:jc w:val="center"/>
            </w:pPr>
            <w:r w:rsidRPr="00E34628">
              <w:t>2837,00</w:t>
            </w:r>
          </w:p>
        </w:tc>
        <w:tc>
          <w:tcPr>
            <w:tcW w:w="1370" w:type="dxa"/>
            <w:tcBorders>
              <w:top w:val="nil"/>
              <w:left w:val="single" w:sz="4" w:space="0" w:color="auto"/>
              <w:bottom w:val="nil"/>
              <w:right w:val="single" w:sz="8" w:space="0" w:color="auto"/>
            </w:tcBorders>
            <w:shd w:val="clear" w:color="000000" w:fill="FFFFFF"/>
            <w:noWrap/>
            <w:vAlign w:val="bottom"/>
            <w:hideMark/>
          </w:tcPr>
          <w:p w14:paraId="202E81D6" w14:textId="77777777" w:rsidR="00E34628" w:rsidRPr="00E34628" w:rsidRDefault="00E34628" w:rsidP="00E34628">
            <w:pPr>
              <w:jc w:val="center"/>
            </w:pPr>
            <w:r w:rsidRPr="00E34628">
              <w:t>-3,56</w:t>
            </w:r>
          </w:p>
        </w:tc>
        <w:tc>
          <w:tcPr>
            <w:tcW w:w="173" w:type="dxa"/>
            <w:vAlign w:val="center"/>
            <w:hideMark/>
          </w:tcPr>
          <w:p w14:paraId="3337ABBC" w14:textId="77777777" w:rsidR="00E34628" w:rsidRPr="00E34628" w:rsidRDefault="00E34628" w:rsidP="00E34628">
            <w:pPr>
              <w:rPr>
                <w:sz w:val="20"/>
                <w:szCs w:val="20"/>
              </w:rPr>
            </w:pPr>
          </w:p>
        </w:tc>
      </w:tr>
      <w:tr w:rsidR="00E34628" w:rsidRPr="00E34628" w14:paraId="0556B1AA"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73FCCAF4" w14:textId="77777777" w:rsidR="00E34628" w:rsidRPr="00E34628" w:rsidRDefault="00E34628" w:rsidP="00E34628">
            <w:r w:rsidRPr="00E34628">
              <w:t> </w:t>
            </w:r>
          </w:p>
        </w:tc>
        <w:tc>
          <w:tcPr>
            <w:tcW w:w="5536" w:type="dxa"/>
            <w:gridSpan w:val="4"/>
            <w:tcBorders>
              <w:top w:val="nil"/>
              <w:left w:val="nil"/>
              <w:bottom w:val="nil"/>
              <w:right w:val="nil"/>
            </w:tcBorders>
            <w:shd w:val="clear" w:color="auto" w:fill="auto"/>
            <w:noWrap/>
            <w:vAlign w:val="bottom"/>
            <w:hideMark/>
          </w:tcPr>
          <w:p w14:paraId="4402F072" w14:textId="77777777" w:rsidR="00E34628" w:rsidRPr="00E34628" w:rsidRDefault="00E34628" w:rsidP="00E34628">
            <w:r w:rsidRPr="00E34628">
              <w:t xml:space="preserve">     - бюджетные организации</w:t>
            </w:r>
          </w:p>
        </w:tc>
        <w:tc>
          <w:tcPr>
            <w:tcW w:w="763" w:type="dxa"/>
            <w:tcBorders>
              <w:top w:val="nil"/>
              <w:left w:val="single" w:sz="4" w:space="0" w:color="auto"/>
              <w:bottom w:val="nil"/>
              <w:right w:val="single" w:sz="4" w:space="0" w:color="auto"/>
            </w:tcBorders>
            <w:shd w:val="clear" w:color="auto" w:fill="auto"/>
            <w:noWrap/>
            <w:vAlign w:val="bottom"/>
            <w:hideMark/>
          </w:tcPr>
          <w:p w14:paraId="3FCF1E5B"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07CC53D7" w14:textId="77777777" w:rsidR="00E34628" w:rsidRPr="00E34628" w:rsidRDefault="00E34628" w:rsidP="00E34628">
            <w:pPr>
              <w:jc w:val="center"/>
            </w:pPr>
            <w:r w:rsidRPr="00E34628">
              <w:t>10387,00</w:t>
            </w:r>
          </w:p>
        </w:tc>
        <w:tc>
          <w:tcPr>
            <w:tcW w:w="1138" w:type="dxa"/>
            <w:tcBorders>
              <w:top w:val="nil"/>
              <w:left w:val="nil"/>
              <w:bottom w:val="nil"/>
              <w:right w:val="single" w:sz="4" w:space="0" w:color="auto"/>
            </w:tcBorders>
            <w:shd w:val="clear" w:color="000000" w:fill="FFFFFF"/>
            <w:noWrap/>
            <w:vAlign w:val="bottom"/>
            <w:hideMark/>
          </w:tcPr>
          <w:p w14:paraId="44B91D39" w14:textId="77777777" w:rsidR="00E34628" w:rsidRPr="00E34628" w:rsidRDefault="00E34628" w:rsidP="00E34628">
            <w:pPr>
              <w:jc w:val="center"/>
            </w:pPr>
            <w:r w:rsidRPr="00E34628">
              <w:t>11800,00</w:t>
            </w:r>
          </w:p>
        </w:tc>
        <w:tc>
          <w:tcPr>
            <w:tcW w:w="1138" w:type="dxa"/>
            <w:tcBorders>
              <w:top w:val="nil"/>
              <w:left w:val="nil"/>
              <w:bottom w:val="nil"/>
              <w:right w:val="single" w:sz="4" w:space="0" w:color="auto"/>
            </w:tcBorders>
            <w:shd w:val="clear" w:color="000000" w:fill="FFFFFF"/>
            <w:noWrap/>
            <w:vAlign w:val="bottom"/>
            <w:hideMark/>
          </w:tcPr>
          <w:p w14:paraId="0CA2DD71" w14:textId="77777777" w:rsidR="00E34628" w:rsidRPr="00E34628" w:rsidRDefault="00E34628" w:rsidP="00E34628">
            <w:pPr>
              <w:jc w:val="center"/>
            </w:pPr>
            <w:r w:rsidRPr="00E34628">
              <w:t>10018,00</w:t>
            </w:r>
          </w:p>
        </w:tc>
        <w:tc>
          <w:tcPr>
            <w:tcW w:w="1162" w:type="dxa"/>
            <w:tcBorders>
              <w:top w:val="nil"/>
              <w:left w:val="nil"/>
              <w:bottom w:val="nil"/>
              <w:right w:val="single" w:sz="4" w:space="0" w:color="auto"/>
            </w:tcBorders>
            <w:shd w:val="clear" w:color="000000" w:fill="FFFFFF"/>
            <w:noWrap/>
            <w:vAlign w:val="bottom"/>
            <w:hideMark/>
          </w:tcPr>
          <w:p w14:paraId="5F15E156" w14:textId="77777777" w:rsidR="00E34628" w:rsidRPr="00E34628" w:rsidRDefault="00E34628" w:rsidP="00E34628">
            <w:pPr>
              <w:jc w:val="center"/>
            </w:pPr>
            <w:r w:rsidRPr="00E34628">
              <w:t>-1782,00</w:t>
            </w:r>
          </w:p>
        </w:tc>
        <w:tc>
          <w:tcPr>
            <w:tcW w:w="1370" w:type="dxa"/>
            <w:tcBorders>
              <w:top w:val="nil"/>
              <w:left w:val="single" w:sz="4" w:space="0" w:color="auto"/>
              <w:bottom w:val="nil"/>
              <w:right w:val="single" w:sz="8" w:space="0" w:color="auto"/>
            </w:tcBorders>
            <w:shd w:val="clear" w:color="000000" w:fill="FFFFFF"/>
            <w:noWrap/>
            <w:vAlign w:val="bottom"/>
            <w:hideMark/>
          </w:tcPr>
          <w:p w14:paraId="65727D4D" w14:textId="77777777" w:rsidR="00E34628" w:rsidRPr="00E34628" w:rsidRDefault="00E34628" w:rsidP="00E34628">
            <w:pPr>
              <w:jc w:val="center"/>
            </w:pPr>
            <w:r w:rsidRPr="00E34628">
              <w:t>-3,55</w:t>
            </w:r>
          </w:p>
        </w:tc>
        <w:tc>
          <w:tcPr>
            <w:tcW w:w="173" w:type="dxa"/>
            <w:vAlign w:val="center"/>
            <w:hideMark/>
          </w:tcPr>
          <w:p w14:paraId="743DE3BD" w14:textId="77777777" w:rsidR="00E34628" w:rsidRPr="00E34628" w:rsidRDefault="00E34628" w:rsidP="00E34628">
            <w:pPr>
              <w:rPr>
                <w:sz w:val="20"/>
                <w:szCs w:val="20"/>
              </w:rPr>
            </w:pPr>
          </w:p>
        </w:tc>
      </w:tr>
      <w:tr w:rsidR="00E34628" w:rsidRPr="00E34628" w14:paraId="4469AEF8"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69EA7EBA" w14:textId="77777777" w:rsidR="00E34628" w:rsidRPr="00E34628" w:rsidRDefault="00E34628" w:rsidP="00E34628">
            <w:r w:rsidRPr="00E34628">
              <w:t> </w:t>
            </w:r>
          </w:p>
        </w:tc>
        <w:tc>
          <w:tcPr>
            <w:tcW w:w="5330" w:type="dxa"/>
            <w:gridSpan w:val="3"/>
            <w:tcBorders>
              <w:top w:val="nil"/>
              <w:left w:val="nil"/>
              <w:bottom w:val="nil"/>
              <w:right w:val="nil"/>
            </w:tcBorders>
            <w:shd w:val="clear" w:color="auto" w:fill="auto"/>
            <w:noWrap/>
            <w:vAlign w:val="bottom"/>
            <w:hideMark/>
          </w:tcPr>
          <w:p w14:paraId="640C99B5" w14:textId="77777777" w:rsidR="00E34628" w:rsidRPr="00E34628" w:rsidRDefault="00E34628" w:rsidP="00E34628">
            <w:r w:rsidRPr="00E34628">
              <w:t xml:space="preserve">     - прочие потребители </w:t>
            </w:r>
          </w:p>
        </w:tc>
        <w:tc>
          <w:tcPr>
            <w:tcW w:w="206" w:type="dxa"/>
            <w:tcBorders>
              <w:top w:val="nil"/>
              <w:left w:val="nil"/>
              <w:bottom w:val="nil"/>
              <w:right w:val="nil"/>
            </w:tcBorders>
            <w:shd w:val="clear" w:color="auto" w:fill="auto"/>
            <w:noWrap/>
            <w:vAlign w:val="bottom"/>
            <w:hideMark/>
          </w:tcPr>
          <w:p w14:paraId="5271A36C" w14:textId="77777777" w:rsidR="00E34628" w:rsidRPr="00E34628" w:rsidRDefault="00E34628" w:rsidP="00E34628"/>
        </w:tc>
        <w:tc>
          <w:tcPr>
            <w:tcW w:w="763" w:type="dxa"/>
            <w:tcBorders>
              <w:top w:val="nil"/>
              <w:left w:val="single" w:sz="4" w:space="0" w:color="auto"/>
              <w:bottom w:val="nil"/>
              <w:right w:val="single" w:sz="4" w:space="0" w:color="auto"/>
            </w:tcBorders>
            <w:shd w:val="clear" w:color="auto" w:fill="auto"/>
            <w:noWrap/>
            <w:vAlign w:val="bottom"/>
            <w:hideMark/>
          </w:tcPr>
          <w:p w14:paraId="6C974AF0"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0322B7D3" w14:textId="77777777" w:rsidR="00E34628" w:rsidRPr="00E34628" w:rsidRDefault="00E34628" w:rsidP="00E34628">
            <w:pPr>
              <w:jc w:val="center"/>
            </w:pPr>
            <w:r w:rsidRPr="00E34628">
              <w:t>5467,00</w:t>
            </w:r>
          </w:p>
        </w:tc>
        <w:tc>
          <w:tcPr>
            <w:tcW w:w="1138" w:type="dxa"/>
            <w:tcBorders>
              <w:top w:val="nil"/>
              <w:left w:val="nil"/>
              <w:bottom w:val="nil"/>
              <w:right w:val="single" w:sz="4" w:space="0" w:color="auto"/>
            </w:tcBorders>
            <w:shd w:val="clear" w:color="000000" w:fill="FFFFFF"/>
            <w:noWrap/>
            <w:vAlign w:val="bottom"/>
            <w:hideMark/>
          </w:tcPr>
          <w:p w14:paraId="65F2DD03" w14:textId="77777777" w:rsidR="00E34628" w:rsidRPr="00E34628" w:rsidRDefault="00E34628" w:rsidP="00E34628">
            <w:pPr>
              <w:jc w:val="center"/>
            </w:pPr>
            <w:r w:rsidRPr="00E34628">
              <w:t>6100,00</w:t>
            </w:r>
          </w:p>
        </w:tc>
        <w:tc>
          <w:tcPr>
            <w:tcW w:w="1138" w:type="dxa"/>
            <w:tcBorders>
              <w:top w:val="nil"/>
              <w:left w:val="nil"/>
              <w:bottom w:val="nil"/>
              <w:right w:val="single" w:sz="4" w:space="0" w:color="auto"/>
            </w:tcBorders>
            <w:shd w:val="clear" w:color="000000" w:fill="FFFFFF"/>
            <w:noWrap/>
            <w:vAlign w:val="bottom"/>
            <w:hideMark/>
          </w:tcPr>
          <w:p w14:paraId="3115A13F" w14:textId="77777777" w:rsidR="00E34628" w:rsidRPr="00E34628" w:rsidRDefault="00E34628" w:rsidP="00E34628">
            <w:pPr>
              <w:jc w:val="center"/>
            </w:pPr>
            <w:r w:rsidRPr="00E34628">
              <w:t>5273,00</w:t>
            </w:r>
          </w:p>
        </w:tc>
        <w:tc>
          <w:tcPr>
            <w:tcW w:w="1162" w:type="dxa"/>
            <w:tcBorders>
              <w:top w:val="nil"/>
              <w:left w:val="nil"/>
              <w:bottom w:val="nil"/>
              <w:right w:val="single" w:sz="4" w:space="0" w:color="auto"/>
            </w:tcBorders>
            <w:shd w:val="clear" w:color="000000" w:fill="FFFFFF"/>
            <w:noWrap/>
            <w:vAlign w:val="bottom"/>
            <w:hideMark/>
          </w:tcPr>
          <w:p w14:paraId="25D7C09C" w14:textId="77777777" w:rsidR="00E34628" w:rsidRPr="00E34628" w:rsidRDefault="00E34628" w:rsidP="00E34628">
            <w:pPr>
              <w:jc w:val="center"/>
            </w:pPr>
            <w:r w:rsidRPr="00E34628">
              <w:t>-827,00</w:t>
            </w:r>
          </w:p>
        </w:tc>
        <w:tc>
          <w:tcPr>
            <w:tcW w:w="1370" w:type="dxa"/>
            <w:tcBorders>
              <w:top w:val="nil"/>
              <w:left w:val="single" w:sz="4" w:space="0" w:color="auto"/>
              <w:bottom w:val="nil"/>
              <w:right w:val="single" w:sz="8" w:space="0" w:color="auto"/>
            </w:tcBorders>
            <w:shd w:val="clear" w:color="000000" w:fill="FFFFFF"/>
            <w:noWrap/>
            <w:vAlign w:val="bottom"/>
            <w:hideMark/>
          </w:tcPr>
          <w:p w14:paraId="6104E887" w14:textId="77777777" w:rsidR="00E34628" w:rsidRPr="00E34628" w:rsidRDefault="00E34628" w:rsidP="00E34628">
            <w:pPr>
              <w:jc w:val="center"/>
            </w:pPr>
            <w:r w:rsidRPr="00E34628">
              <w:t>-3,55</w:t>
            </w:r>
          </w:p>
        </w:tc>
        <w:tc>
          <w:tcPr>
            <w:tcW w:w="173" w:type="dxa"/>
            <w:vAlign w:val="center"/>
            <w:hideMark/>
          </w:tcPr>
          <w:p w14:paraId="1459644E" w14:textId="77777777" w:rsidR="00E34628" w:rsidRPr="00E34628" w:rsidRDefault="00E34628" w:rsidP="00E34628">
            <w:pPr>
              <w:rPr>
                <w:sz w:val="20"/>
                <w:szCs w:val="20"/>
              </w:rPr>
            </w:pPr>
          </w:p>
        </w:tc>
      </w:tr>
      <w:tr w:rsidR="00E34628" w:rsidRPr="00E34628" w14:paraId="45DEDBA4"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256A477F" w14:textId="77777777" w:rsidR="00E34628" w:rsidRPr="00E34628" w:rsidRDefault="00E34628" w:rsidP="00E34628">
            <w:r w:rsidRPr="00E34628">
              <w:t> </w:t>
            </w:r>
          </w:p>
        </w:tc>
        <w:tc>
          <w:tcPr>
            <w:tcW w:w="5536" w:type="dxa"/>
            <w:gridSpan w:val="4"/>
            <w:tcBorders>
              <w:top w:val="nil"/>
              <w:left w:val="nil"/>
              <w:bottom w:val="nil"/>
              <w:right w:val="nil"/>
            </w:tcBorders>
            <w:shd w:val="clear" w:color="auto" w:fill="auto"/>
            <w:noWrap/>
            <w:vAlign w:val="bottom"/>
            <w:hideMark/>
          </w:tcPr>
          <w:p w14:paraId="7945A016" w14:textId="77777777" w:rsidR="00E34628" w:rsidRPr="00E34628" w:rsidRDefault="00E34628" w:rsidP="00E34628">
            <w:r w:rsidRPr="00E34628">
              <w:t xml:space="preserve">     - производственные нужды</w:t>
            </w:r>
          </w:p>
        </w:tc>
        <w:tc>
          <w:tcPr>
            <w:tcW w:w="763" w:type="dxa"/>
            <w:tcBorders>
              <w:top w:val="nil"/>
              <w:left w:val="single" w:sz="4" w:space="0" w:color="auto"/>
              <w:bottom w:val="nil"/>
              <w:right w:val="single" w:sz="4" w:space="0" w:color="auto"/>
            </w:tcBorders>
            <w:shd w:val="clear" w:color="auto" w:fill="auto"/>
            <w:noWrap/>
            <w:vAlign w:val="bottom"/>
            <w:hideMark/>
          </w:tcPr>
          <w:p w14:paraId="7F1B5ABC"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5774CA1E" w14:textId="77777777" w:rsidR="00E34628" w:rsidRPr="00E34628" w:rsidRDefault="00E34628" w:rsidP="00E34628">
            <w:pPr>
              <w:jc w:val="center"/>
            </w:pPr>
            <w:r w:rsidRPr="00E34628">
              <w:t>575,00</w:t>
            </w:r>
          </w:p>
        </w:tc>
        <w:tc>
          <w:tcPr>
            <w:tcW w:w="1138" w:type="dxa"/>
            <w:tcBorders>
              <w:top w:val="nil"/>
              <w:left w:val="nil"/>
              <w:bottom w:val="nil"/>
              <w:right w:val="single" w:sz="4" w:space="0" w:color="auto"/>
            </w:tcBorders>
            <w:shd w:val="clear" w:color="000000" w:fill="FFFFFF"/>
            <w:noWrap/>
            <w:vAlign w:val="bottom"/>
            <w:hideMark/>
          </w:tcPr>
          <w:p w14:paraId="367AC96D" w14:textId="77777777" w:rsidR="00E34628" w:rsidRPr="00E34628" w:rsidRDefault="00E34628" w:rsidP="00E34628">
            <w:pPr>
              <w:jc w:val="center"/>
            </w:pPr>
            <w:r w:rsidRPr="00E34628">
              <w:t>575,00</w:t>
            </w:r>
          </w:p>
        </w:tc>
        <w:tc>
          <w:tcPr>
            <w:tcW w:w="1138" w:type="dxa"/>
            <w:tcBorders>
              <w:top w:val="nil"/>
              <w:left w:val="nil"/>
              <w:bottom w:val="nil"/>
              <w:right w:val="single" w:sz="4" w:space="0" w:color="auto"/>
            </w:tcBorders>
            <w:shd w:val="clear" w:color="000000" w:fill="FFFFFF"/>
            <w:noWrap/>
            <w:vAlign w:val="bottom"/>
            <w:hideMark/>
          </w:tcPr>
          <w:p w14:paraId="1F8E1CFD" w14:textId="77777777" w:rsidR="00E34628" w:rsidRPr="00E34628" w:rsidRDefault="00E34628" w:rsidP="00E34628">
            <w:pPr>
              <w:jc w:val="center"/>
            </w:pPr>
            <w:r w:rsidRPr="00E34628">
              <w:t>575,00</w:t>
            </w:r>
          </w:p>
        </w:tc>
        <w:tc>
          <w:tcPr>
            <w:tcW w:w="1162" w:type="dxa"/>
            <w:tcBorders>
              <w:top w:val="nil"/>
              <w:left w:val="nil"/>
              <w:bottom w:val="nil"/>
              <w:right w:val="single" w:sz="4" w:space="0" w:color="auto"/>
            </w:tcBorders>
            <w:shd w:val="clear" w:color="000000" w:fill="FFFFFF"/>
            <w:noWrap/>
            <w:vAlign w:val="bottom"/>
            <w:hideMark/>
          </w:tcPr>
          <w:p w14:paraId="29FAC6D7" w14:textId="77777777" w:rsidR="00E34628" w:rsidRPr="00E34628" w:rsidRDefault="00E34628" w:rsidP="00E34628">
            <w:pPr>
              <w:jc w:val="center"/>
            </w:pPr>
            <w:r w:rsidRPr="00E34628">
              <w:t> </w:t>
            </w:r>
          </w:p>
        </w:tc>
        <w:tc>
          <w:tcPr>
            <w:tcW w:w="1370" w:type="dxa"/>
            <w:tcBorders>
              <w:top w:val="nil"/>
              <w:left w:val="single" w:sz="4" w:space="0" w:color="auto"/>
              <w:bottom w:val="nil"/>
              <w:right w:val="single" w:sz="8" w:space="0" w:color="auto"/>
            </w:tcBorders>
            <w:shd w:val="clear" w:color="000000" w:fill="FFFFFF"/>
            <w:noWrap/>
            <w:vAlign w:val="bottom"/>
            <w:hideMark/>
          </w:tcPr>
          <w:p w14:paraId="14AAF109" w14:textId="77777777" w:rsidR="00E34628" w:rsidRPr="00E34628" w:rsidRDefault="00E34628" w:rsidP="00E34628">
            <w:pPr>
              <w:jc w:val="center"/>
            </w:pPr>
            <w:r w:rsidRPr="00E34628">
              <w:t> </w:t>
            </w:r>
          </w:p>
        </w:tc>
        <w:tc>
          <w:tcPr>
            <w:tcW w:w="173" w:type="dxa"/>
            <w:vAlign w:val="center"/>
            <w:hideMark/>
          </w:tcPr>
          <w:p w14:paraId="7CEDB251" w14:textId="77777777" w:rsidR="00E34628" w:rsidRPr="00E34628" w:rsidRDefault="00E34628" w:rsidP="00E34628">
            <w:pPr>
              <w:rPr>
                <w:sz w:val="20"/>
                <w:szCs w:val="20"/>
              </w:rPr>
            </w:pPr>
          </w:p>
        </w:tc>
      </w:tr>
      <w:tr w:rsidR="00E34628" w:rsidRPr="00E34628" w14:paraId="0B342C7A"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119CF321" w14:textId="77777777" w:rsidR="00E34628" w:rsidRPr="00E34628" w:rsidRDefault="00E34628" w:rsidP="00E34628">
            <w:r w:rsidRPr="00E34628">
              <w:t> </w:t>
            </w:r>
          </w:p>
        </w:tc>
        <w:tc>
          <w:tcPr>
            <w:tcW w:w="4672" w:type="dxa"/>
            <w:gridSpan w:val="2"/>
            <w:tcBorders>
              <w:top w:val="nil"/>
              <w:left w:val="nil"/>
              <w:bottom w:val="nil"/>
              <w:right w:val="nil"/>
            </w:tcBorders>
            <w:shd w:val="clear" w:color="auto" w:fill="auto"/>
            <w:noWrap/>
            <w:vAlign w:val="bottom"/>
            <w:hideMark/>
          </w:tcPr>
          <w:p w14:paraId="4D27F694" w14:textId="77777777" w:rsidR="00E34628" w:rsidRPr="00E34628" w:rsidRDefault="00E34628" w:rsidP="00E34628">
            <w:pPr>
              <w:rPr>
                <w:b/>
                <w:bCs/>
              </w:rPr>
            </w:pPr>
            <w:r w:rsidRPr="00E34628">
              <w:rPr>
                <w:b/>
                <w:bCs/>
              </w:rPr>
              <w:t>Потери, всего</w:t>
            </w:r>
          </w:p>
        </w:tc>
        <w:tc>
          <w:tcPr>
            <w:tcW w:w="657" w:type="dxa"/>
            <w:tcBorders>
              <w:top w:val="nil"/>
              <w:left w:val="nil"/>
              <w:bottom w:val="nil"/>
              <w:right w:val="nil"/>
            </w:tcBorders>
            <w:shd w:val="clear" w:color="auto" w:fill="auto"/>
            <w:noWrap/>
            <w:vAlign w:val="bottom"/>
            <w:hideMark/>
          </w:tcPr>
          <w:p w14:paraId="112B7172" w14:textId="77777777" w:rsidR="00E34628" w:rsidRPr="00E34628" w:rsidRDefault="00E34628" w:rsidP="00E34628">
            <w:pPr>
              <w:rPr>
                <w:b/>
                <w:bCs/>
              </w:rPr>
            </w:pPr>
          </w:p>
        </w:tc>
        <w:tc>
          <w:tcPr>
            <w:tcW w:w="206" w:type="dxa"/>
            <w:tcBorders>
              <w:top w:val="nil"/>
              <w:left w:val="nil"/>
              <w:bottom w:val="nil"/>
              <w:right w:val="nil"/>
            </w:tcBorders>
            <w:shd w:val="clear" w:color="auto" w:fill="auto"/>
            <w:noWrap/>
            <w:vAlign w:val="bottom"/>
            <w:hideMark/>
          </w:tcPr>
          <w:p w14:paraId="4AABE88C" w14:textId="77777777" w:rsidR="00E34628" w:rsidRPr="00E34628" w:rsidRDefault="00E34628" w:rsidP="00E34628">
            <w:pPr>
              <w:rPr>
                <w:sz w:val="20"/>
                <w:szCs w:val="20"/>
              </w:rPr>
            </w:pPr>
          </w:p>
        </w:tc>
        <w:tc>
          <w:tcPr>
            <w:tcW w:w="763" w:type="dxa"/>
            <w:tcBorders>
              <w:top w:val="nil"/>
              <w:left w:val="single" w:sz="4" w:space="0" w:color="auto"/>
              <w:bottom w:val="nil"/>
              <w:right w:val="single" w:sz="4" w:space="0" w:color="auto"/>
            </w:tcBorders>
            <w:shd w:val="clear" w:color="auto" w:fill="auto"/>
            <w:noWrap/>
            <w:vAlign w:val="bottom"/>
            <w:hideMark/>
          </w:tcPr>
          <w:p w14:paraId="40051D4C"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1F41CFAB" w14:textId="77777777" w:rsidR="00E34628" w:rsidRPr="00E34628" w:rsidRDefault="00E34628" w:rsidP="00E34628">
            <w:pPr>
              <w:jc w:val="center"/>
              <w:rPr>
                <w:b/>
                <w:bCs/>
              </w:rPr>
            </w:pPr>
            <w:r w:rsidRPr="00E34628">
              <w:rPr>
                <w:b/>
                <w:bCs/>
              </w:rPr>
              <w:t>25096,00</w:t>
            </w:r>
          </w:p>
        </w:tc>
        <w:tc>
          <w:tcPr>
            <w:tcW w:w="1138" w:type="dxa"/>
            <w:tcBorders>
              <w:top w:val="nil"/>
              <w:left w:val="nil"/>
              <w:bottom w:val="nil"/>
              <w:right w:val="single" w:sz="4" w:space="0" w:color="auto"/>
            </w:tcBorders>
            <w:shd w:val="clear" w:color="000000" w:fill="FFFFFF"/>
            <w:noWrap/>
            <w:vAlign w:val="bottom"/>
            <w:hideMark/>
          </w:tcPr>
          <w:p w14:paraId="3AC88B8B" w14:textId="77777777" w:rsidR="00E34628" w:rsidRPr="00E34628" w:rsidRDefault="00E34628" w:rsidP="00E34628">
            <w:pPr>
              <w:jc w:val="center"/>
              <w:rPr>
                <w:b/>
                <w:bCs/>
              </w:rPr>
            </w:pPr>
            <w:r w:rsidRPr="00E34628">
              <w:rPr>
                <w:b/>
                <w:bCs/>
              </w:rPr>
              <w:t>25096,00</w:t>
            </w:r>
          </w:p>
        </w:tc>
        <w:tc>
          <w:tcPr>
            <w:tcW w:w="1138" w:type="dxa"/>
            <w:tcBorders>
              <w:top w:val="nil"/>
              <w:left w:val="nil"/>
              <w:bottom w:val="nil"/>
              <w:right w:val="single" w:sz="4" w:space="0" w:color="auto"/>
            </w:tcBorders>
            <w:shd w:val="clear" w:color="000000" w:fill="FFFFFF"/>
            <w:noWrap/>
            <w:vAlign w:val="bottom"/>
            <w:hideMark/>
          </w:tcPr>
          <w:p w14:paraId="3A9E24B8" w14:textId="77777777" w:rsidR="00E34628" w:rsidRPr="00E34628" w:rsidRDefault="00E34628" w:rsidP="00E34628">
            <w:pPr>
              <w:jc w:val="center"/>
              <w:rPr>
                <w:b/>
                <w:bCs/>
              </w:rPr>
            </w:pPr>
            <w:r w:rsidRPr="00E34628">
              <w:rPr>
                <w:b/>
                <w:bCs/>
              </w:rPr>
              <w:t>22009,56</w:t>
            </w:r>
          </w:p>
        </w:tc>
        <w:tc>
          <w:tcPr>
            <w:tcW w:w="1162" w:type="dxa"/>
            <w:tcBorders>
              <w:top w:val="nil"/>
              <w:left w:val="nil"/>
              <w:bottom w:val="nil"/>
              <w:right w:val="single" w:sz="4" w:space="0" w:color="auto"/>
            </w:tcBorders>
            <w:shd w:val="clear" w:color="000000" w:fill="FFFFFF"/>
            <w:noWrap/>
            <w:vAlign w:val="bottom"/>
            <w:hideMark/>
          </w:tcPr>
          <w:p w14:paraId="5FF37CC9" w14:textId="77777777" w:rsidR="00E34628" w:rsidRPr="00E34628" w:rsidRDefault="00E34628" w:rsidP="00E34628">
            <w:pPr>
              <w:jc w:val="center"/>
              <w:rPr>
                <w:b/>
                <w:bCs/>
              </w:rPr>
            </w:pPr>
            <w:r w:rsidRPr="00E34628">
              <w:rPr>
                <w:b/>
                <w:bCs/>
              </w:rPr>
              <w:t>-3086,44</w:t>
            </w:r>
          </w:p>
        </w:tc>
        <w:tc>
          <w:tcPr>
            <w:tcW w:w="1370" w:type="dxa"/>
            <w:tcBorders>
              <w:top w:val="nil"/>
              <w:left w:val="nil"/>
              <w:bottom w:val="nil"/>
              <w:right w:val="single" w:sz="8" w:space="0" w:color="auto"/>
            </w:tcBorders>
            <w:shd w:val="clear" w:color="000000" w:fill="FFFFFF"/>
            <w:noWrap/>
            <w:vAlign w:val="bottom"/>
            <w:hideMark/>
          </w:tcPr>
          <w:p w14:paraId="1B0711F9" w14:textId="77777777" w:rsidR="00E34628" w:rsidRPr="00E34628" w:rsidRDefault="00E34628" w:rsidP="00E34628">
            <w:pPr>
              <w:jc w:val="center"/>
              <w:rPr>
                <w:b/>
                <w:bCs/>
              </w:rPr>
            </w:pPr>
            <w:r w:rsidRPr="00E34628">
              <w:rPr>
                <w:b/>
                <w:bCs/>
              </w:rPr>
              <w:t>-12,30</w:t>
            </w:r>
          </w:p>
        </w:tc>
        <w:tc>
          <w:tcPr>
            <w:tcW w:w="173" w:type="dxa"/>
            <w:vAlign w:val="center"/>
            <w:hideMark/>
          </w:tcPr>
          <w:p w14:paraId="794946F5" w14:textId="77777777" w:rsidR="00E34628" w:rsidRPr="00E34628" w:rsidRDefault="00E34628" w:rsidP="00E34628">
            <w:pPr>
              <w:rPr>
                <w:sz w:val="20"/>
                <w:szCs w:val="20"/>
              </w:rPr>
            </w:pPr>
          </w:p>
        </w:tc>
      </w:tr>
      <w:tr w:rsidR="00E34628" w:rsidRPr="00E34628" w14:paraId="2CDDB1A7"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6B9B0761" w14:textId="77777777" w:rsidR="00E34628" w:rsidRPr="00E34628" w:rsidRDefault="00E34628" w:rsidP="00E34628">
            <w:r w:rsidRPr="00E34628">
              <w:t> </w:t>
            </w:r>
          </w:p>
        </w:tc>
        <w:tc>
          <w:tcPr>
            <w:tcW w:w="4498" w:type="dxa"/>
            <w:tcBorders>
              <w:top w:val="nil"/>
              <w:left w:val="nil"/>
              <w:bottom w:val="nil"/>
              <w:right w:val="single" w:sz="4" w:space="0" w:color="auto"/>
            </w:tcBorders>
            <w:shd w:val="clear" w:color="auto" w:fill="auto"/>
            <w:noWrap/>
            <w:vAlign w:val="bottom"/>
            <w:hideMark/>
          </w:tcPr>
          <w:p w14:paraId="357703E2" w14:textId="77777777" w:rsidR="00E34628" w:rsidRPr="00E34628" w:rsidRDefault="00E34628" w:rsidP="00E34628">
            <w:r w:rsidRPr="00E34628">
              <w:t xml:space="preserve">     - на собственные нужды котельной</w:t>
            </w:r>
          </w:p>
        </w:tc>
        <w:tc>
          <w:tcPr>
            <w:tcW w:w="173" w:type="dxa"/>
            <w:tcBorders>
              <w:top w:val="nil"/>
              <w:left w:val="nil"/>
              <w:bottom w:val="nil"/>
              <w:right w:val="nil"/>
            </w:tcBorders>
            <w:shd w:val="clear" w:color="auto" w:fill="auto"/>
            <w:noWrap/>
            <w:vAlign w:val="bottom"/>
            <w:hideMark/>
          </w:tcPr>
          <w:p w14:paraId="31DCC174" w14:textId="77777777" w:rsidR="00E34628" w:rsidRPr="00E34628" w:rsidRDefault="00E34628" w:rsidP="00E34628"/>
        </w:tc>
        <w:tc>
          <w:tcPr>
            <w:tcW w:w="657" w:type="dxa"/>
            <w:tcBorders>
              <w:top w:val="nil"/>
              <w:left w:val="nil"/>
              <w:bottom w:val="nil"/>
              <w:right w:val="nil"/>
            </w:tcBorders>
            <w:shd w:val="clear" w:color="auto" w:fill="auto"/>
            <w:noWrap/>
            <w:vAlign w:val="bottom"/>
            <w:hideMark/>
          </w:tcPr>
          <w:p w14:paraId="7CF65C7F" w14:textId="77777777" w:rsidR="00E34628" w:rsidRPr="00E34628" w:rsidRDefault="00E34628" w:rsidP="00E34628">
            <w:pPr>
              <w:rPr>
                <w:sz w:val="20"/>
                <w:szCs w:val="20"/>
              </w:rPr>
            </w:pPr>
          </w:p>
        </w:tc>
        <w:tc>
          <w:tcPr>
            <w:tcW w:w="206" w:type="dxa"/>
            <w:tcBorders>
              <w:top w:val="nil"/>
              <w:left w:val="nil"/>
              <w:bottom w:val="nil"/>
              <w:right w:val="nil"/>
            </w:tcBorders>
            <w:shd w:val="clear" w:color="auto" w:fill="auto"/>
            <w:noWrap/>
            <w:vAlign w:val="bottom"/>
            <w:hideMark/>
          </w:tcPr>
          <w:p w14:paraId="124780C8" w14:textId="77777777" w:rsidR="00E34628" w:rsidRPr="00E34628" w:rsidRDefault="00E34628" w:rsidP="00E34628">
            <w:pPr>
              <w:rPr>
                <w:sz w:val="20"/>
                <w:szCs w:val="20"/>
              </w:rPr>
            </w:pPr>
          </w:p>
        </w:tc>
        <w:tc>
          <w:tcPr>
            <w:tcW w:w="763" w:type="dxa"/>
            <w:tcBorders>
              <w:top w:val="nil"/>
              <w:left w:val="single" w:sz="4" w:space="0" w:color="auto"/>
              <w:bottom w:val="nil"/>
              <w:right w:val="single" w:sz="4" w:space="0" w:color="auto"/>
            </w:tcBorders>
            <w:shd w:val="clear" w:color="auto" w:fill="auto"/>
            <w:noWrap/>
            <w:vAlign w:val="bottom"/>
            <w:hideMark/>
          </w:tcPr>
          <w:p w14:paraId="5C2429E2"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7267A9E7" w14:textId="77777777" w:rsidR="00E34628" w:rsidRPr="00E34628" w:rsidRDefault="00E34628" w:rsidP="00E34628">
            <w:pPr>
              <w:jc w:val="center"/>
            </w:pPr>
            <w:r w:rsidRPr="00E34628">
              <w:t>8311,00</w:t>
            </w:r>
          </w:p>
        </w:tc>
        <w:tc>
          <w:tcPr>
            <w:tcW w:w="1138" w:type="dxa"/>
            <w:tcBorders>
              <w:top w:val="nil"/>
              <w:left w:val="nil"/>
              <w:bottom w:val="nil"/>
              <w:right w:val="single" w:sz="4" w:space="0" w:color="auto"/>
            </w:tcBorders>
            <w:shd w:val="clear" w:color="000000" w:fill="FFFFFF"/>
            <w:noWrap/>
            <w:vAlign w:val="bottom"/>
            <w:hideMark/>
          </w:tcPr>
          <w:p w14:paraId="0DEDE4DA" w14:textId="77777777" w:rsidR="00E34628" w:rsidRPr="00E34628" w:rsidRDefault="00E34628" w:rsidP="00E34628">
            <w:pPr>
              <w:jc w:val="center"/>
            </w:pPr>
            <w:r w:rsidRPr="00E34628">
              <w:t>8311,00</w:t>
            </w:r>
          </w:p>
        </w:tc>
        <w:tc>
          <w:tcPr>
            <w:tcW w:w="1138" w:type="dxa"/>
            <w:tcBorders>
              <w:top w:val="nil"/>
              <w:left w:val="nil"/>
              <w:bottom w:val="nil"/>
              <w:right w:val="single" w:sz="4" w:space="0" w:color="auto"/>
            </w:tcBorders>
            <w:shd w:val="clear" w:color="000000" w:fill="FFFFFF"/>
            <w:noWrap/>
            <w:vAlign w:val="bottom"/>
            <w:hideMark/>
          </w:tcPr>
          <w:p w14:paraId="7A714241" w14:textId="77777777" w:rsidR="00E34628" w:rsidRPr="00E34628" w:rsidRDefault="00E34628" w:rsidP="00E34628">
            <w:pPr>
              <w:jc w:val="center"/>
            </w:pPr>
            <w:r w:rsidRPr="00E34628">
              <w:t>5224,56</w:t>
            </w:r>
          </w:p>
        </w:tc>
        <w:tc>
          <w:tcPr>
            <w:tcW w:w="1162" w:type="dxa"/>
            <w:tcBorders>
              <w:top w:val="nil"/>
              <w:left w:val="nil"/>
              <w:bottom w:val="nil"/>
              <w:right w:val="single" w:sz="4" w:space="0" w:color="auto"/>
            </w:tcBorders>
            <w:shd w:val="clear" w:color="000000" w:fill="FFFFFF"/>
            <w:noWrap/>
            <w:vAlign w:val="bottom"/>
            <w:hideMark/>
          </w:tcPr>
          <w:p w14:paraId="6607A741" w14:textId="77777777" w:rsidR="00E34628" w:rsidRPr="00E34628" w:rsidRDefault="00E34628" w:rsidP="00E34628">
            <w:pPr>
              <w:jc w:val="center"/>
            </w:pPr>
            <w:r w:rsidRPr="00E34628">
              <w:t>-3086,44</w:t>
            </w:r>
          </w:p>
        </w:tc>
        <w:tc>
          <w:tcPr>
            <w:tcW w:w="1370" w:type="dxa"/>
            <w:tcBorders>
              <w:top w:val="nil"/>
              <w:left w:val="single" w:sz="4" w:space="0" w:color="auto"/>
              <w:bottom w:val="nil"/>
              <w:right w:val="single" w:sz="8" w:space="0" w:color="auto"/>
            </w:tcBorders>
            <w:shd w:val="clear" w:color="000000" w:fill="FFFFFF"/>
            <w:noWrap/>
            <w:vAlign w:val="bottom"/>
            <w:hideMark/>
          </w:tcPr>
          <w:p w14:paraId="4EA85B54" w14:textId="77777777" w:rsidR="00E34628" w:rsidRPr="00E34628" w:rsidRDefault="00E34628" w:rsidP="00E34628">
            <w:pPr>
              <w:jc w:val="center"/>
            </w:pPr>
            <w:r w:rsidRPr="00E34628">
              <w:t>-37,14</w:t>
            </w:r>
          </w:p>
        </w:tc>
        <w:tc>
          <w:tcPr>
            <w:tcW w:w="173" w:type="dxa"/>
            <w:vAlign w:val="center"/>
            <w:hideMark/>
          </w:tcPr>
          <w:p w14:paraId="2BC482E1" w14:textId="77777777" w:rsidR="00E34628" w:rsidRPr="00E34628" w:rsidRDefault="00E34628" w:rsidP="00E34628">
            <w:pPr>
              <w:rPr>
                <w:sz w:val="20"/>
                <w:szCs w:val="20"/>
              </w:rPr>
            </w:pPr>
          </w:p>
        </w:tc>
      </w:tr>
      <w:tr w:rsidR="00E34628" w:rsidRPr="00E34628" w14:paraId="165D93F8" w14:textId="77777777" w:rsidTr="00E34628">
        <w:trPr>
          <w:trHeight w:val="253"/>
          <w:jc w:val="center"/>
        </w:trPr>
        <w:tc>
          <w:tcPr>
            <w:tcW w:w="367" w:type="dxa"/>
            <w:tcBorders>
              <w:top w:val="nil"/>
              <w:left w:val="single" w:sz="8" w:space="0" w:color="auto"/>
              <w:bottom w:val="nil"/>
              <w:right w:val="single" w:sz="4" w:space="0" w:color="auto"/>
            </w:tcBorders>
            <w:shd w:val="clear" w:color="auto" w:fill="auto"/>
            <w:noWrap/>
            <w:vAlign w:val="bottom"/>
            <w:hideMark/>
          </w:tcPr>
          <w:p w14:paraId="4FF52B2F" w14:textId="77777777" w:rsidR="00E34628" w:rsidRPr="00E34628" w:rsidRDefault="00E34628" w:rsidP="00E34628">
            <w:r w:rsidRPr="00E34628">
              <w:t> </w:t>
            </w:r>
          </w:p>
        </w:tc>
        <w:tc>
          <w:tcPr>
            <w:tcW w:w="5330" w:type="dxa"/>
            <w:gridSpan w:val="3"/>
            <w:tcBorders>
              <w:top w:val="nil"/>
              <w:left w:val="single" w:sz="4" w:space="0" w:color="auto"/>
              <w:bottom w:val="nil"/>
              <w:right w:val="nil"/>
            </w:tcBorders>
            <w:shd w:val="clear" w:color="auto" w:fill="auto"/>
            <w:noWrap/>
            <w:vAlign w:val="bottom"/>
            <w:hideMark/>
          </w:tcPr>
          <w:p w14:paraId="0B8689E9" w14:textId="77777777" w:rsidR="00E34628" w:rsidRPr="00E34628" w:rsidRDefault="00E34628" w:rsidP="00E34628">
            <w:r w:rsidRPr="00E34628">
              <w:t xml:space="preserve">     - в тепловых сетях </w:t>
            </w:r>
          </w:p>
        </w:tc>
        <w:tc>
          <w:tcPr>
            <w:tcW w:w="206" w:type="dxa"/>
            <w:tcBorders>
              <w:top w:val="nil"/>
              <w:left w:val="nil"/>
              <w:bottom w:val="nil"/>
              <w:right w:val="nil"/>
            </w:tcBorders>
            <w:shd w:val="clear" w:color="auto" w:fill="auto"/>
            <w:noWrap/>
            <w:vAlign w:val="bottom"/>
            <w:hideMark/>
          </w:tcPr>
          <w:p w14:paraId="43656F55" w14:textId="77777777" w:rsidR="00E34628" w:rsidRPr="00E34628" w:rsidRDefault="00E34628" w:rsidP="00E34628"/>
        </w:tc>
        <w:tc>
          <w:tcPr>
            <w:tcW w:w="763" w:type="dxa"/>
            <w:tcBorders>
              <w:top w:val="nil"/>
              <w:left w:val="single" w:sz="4" w:space="0" w:color="auto"/>
              <w:bottom w:val="nil"/>
              <w:right w:val="single" w:sz="4" w:space="0" w:color="auto"/>
            </w:tcBorders>
            <w:shd w:val="clear" w:color="auto" w:fill="auto"/>
            <w:noWrap/>
            <w:vAlign w:val="bottom"/>
            <w:hideMark/>
          </w:tcPr>
          <w:p w14:paraId="256CF8DB"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6093AF64" w14:textId="77777777" w:rsidR="00E34628" w:rsidRPr="00E34628" w:rsidRDefault="00E34628" w:rsidP="00E34628">
            <w:pPr>
              <w:jc w:val="center"/>
            </w:pPr>
            <w:r w:rsidRPr="00E34628">
              <w:t>16785,00</w:t>
            </w:r>
          </w:p>
        </w:tc>
        <w:tc>
          <w:tcPr>
            <w:tcW w:w="1138" w:type="dxa"/>
            <w:tcBorders>
              <w:top w:val="nil"/>
              <w:left w:val="nil"/>
              <w:bottom w:val="nil"/>
              <w:right w:val="single" w:sz="4" w:space="0" w:color="auto"/>
            </w:tcBorders>
            <w:shd w:val="clear" w:color="000000" w:fill="FFFFFF"/>
            <w:noWrap/>
            <w:vAlign w:val="bottom"/>
            <w:hideMark/>
          </w:tcPr>
          <w:p w14:paraId="1CBC7442" w14:textId="77777777" w:rsidR="00E34628" w:rsidRPr="00E34628" w:rsidRDefault="00E34628" w:rsidP="00E34628">
            <w:pPr>
              <w:jc w:val="center"/>
            </w:pPr>
            <w:r w:rsidRPr="00E34628">
              <w:t>16785,00</w:t>
            </w:r>
          </w:p>
        </w:tc>
        <w:tc>
          <w:tcPr>
            <w:tcW w:w="1138" w:type="dxa"/>
            <w:tcBorders>
              <w:top w:val="nil"/>
              <w:left w:val="nil"/>
              <w:bottom w:val="nil"/>
              <w:right w:val="single" w:sz="4" w:space="0" w:color="auto"/>
            </w:tcBorders>
            <w:shd w:val="clear" w:color="000000" w:fill="FFFFFF"/>
            <w:noWrap/>
            <w:vAlign w:val="bottom"/>
            <w:hideMark/>
          </w:tcPr>
          <w:p w14:paraId="04C4D528" w14:textId="77777777" w:rsidR="00E34628" w:rsidRPr="00E34628" w:rsidRDefault="00E34628" w:rsidP="00E34628">
            <w:pPr>
              <w:jc w:val="center"/>
            </w:pPr>
            <w:r w:rsidRPr="00E34628">
              <w:t>16785,00</w:t>
            </w:r>
          </w:p>
        </w:tc>
        <w:tc>
          <w:tcPr>
            <w:tcW w:w="1162" w:type="dxa"/>
            <w:tcBorders>
              <w:top w:val="nil"/>
              <w:left w:val="nil"/>
              <w:bottom w:val="nil"/>
              <w:right w:val="single" w:sz="4" w:space="0" w:color="auto"/>
            </w:tcBorders>
            <w:shd w:val="clear" w:color="000000" w:fill="FFFFFF"/>
            <w:noWrap/>
            <w:vAlign w:val="bottom"/>
            <w:hideMark/>
          </w:tcPr>
          <w:p w14:paraId="0E321675" w14:textId="77777777" w:rsidR="00E34628" w:rsidRPr="00E34628" w:rsidRDefault="00E34628" w:rsidP="00E34628">
            <w:pPr>
              <w:jc w:val="center"/>
            </w:pPr>
            <w:r w:rsidRPr="00E34628">
              <w:t>0,00</w:t>
            </w:r>
          </w:p>
        </w:tc>
        <w:tc>
          <w:tcPr>
            <w:tcW w:w="1370" w:type="dxa"/>
            <w:tcBorders>
              <w:top w:val="nil"/>
              <w:left w:val="single" w:sz="4" w:space="0" w:color="auto"/>
              <w:bottom w:val="nil"/>
              <w:right w:val="single" w:sz="8" w:space="0" w:color="auto"/>
            </w:tcBorders>
            <w:shd w:val="clear" w:color="000000" w:fill="FFFFFF"/>
            <w:noWrap/>
            <w:vAlign w:val="bottom"/>
            <w:hideMark/>
          </w:tcPr>
          <w:p w14:paraId="32943F73" w14:textId="77777777" w:rsidR="00E34628" w:rsidRPr="00E34628" w:rsidRDefault="00E34628" w:rsidP="00E34628">
            <w:pPr>
              <w:jc w:val="center"/>
            </w:pPr>
            <w:r w:rsidRPr="00E34628">
              <w:t>0,00</w:t>
            </w:r>
          </w:p>
        </w:tc>
        <w:tc>
          <w:tcPr>
            <w:tcW w:w="173" w:type="dxa"/>
            <w:vAlign w:val="center"/>
            <w:hideMark/>
          </w:tcPr>
          <w:p w14:paraId="7C52FA69" w14:textId="77777777" w:rsidR="00E34628" w:rsidRPr="00E34628" w:rsidRDefault="00E34628" w:rsidP="00E34628">
            <w:pPr>
              <w:rPr>
                <w:sz w:val="20"/>
                <w:szCs w:val="20"/>
              </w:rPr>
            </w:pPr>
          </w:p>
        </w:tc>
      </w:tr>
      <w:tr w:rsidR="00E34628" w:rsidRPr="00E34628" w14:paraId="3079DE54" w14:textId="77777777" w:rsidTr="00E34628">
        <w:trPr>
          <w:trHeight w:val="432"/>
          <w:jc w:val="center"/>
        </w:trPr>
        <w:tc>
          <w:tcPr>
            <w:tcW w:w="12615"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25475" w14:textId="77777777" w:rsidR="00E34628" w:rsidRPr="00E34628" w:rsidRDefault="00E34628" w:rsidP="00E34628">
            <w:pPr>
              <w:jc w:val="center"/>
              <w:rPr>
                <w:rFonts w:ascii="Bookman Old Style" w:hAnsi="Bookman Old Style" w:cs="Calibri"/>
                <w:b/>
                <w:bCs/>
                <w:sz w:val="20"/>
                <w:szCs w:val="20"/>
              </w:rPr>
            </w:pPr>
            <w:r w:rsidRPr="00E34628">
              <w:rPr>
                <w:rFonts w:ascii="Bookman Old Style" w:hAnsi="Bookman Old Style" w:cs="Calibri"/>
                <w:b/>
                <w:bCs/>
                <w:sz w:val="20"/>
                <w:szCs w:val="20"/>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173" w:type="dxa"/>
            <w:vAlign w:val="center"/>
            <w:hideMark/>
          </w:tcPr>
          <w:p w14:paraId="376ECB4B" w14:textId="77777777" w:rsidR="00E34628" w:rsidRPr="00E34628" w:rsidRDefault="00E34628" w:rsidP="00E34628">
            <w:pPr>
              <w:rPr>
                <w:sz w:val="20"/>
                <w:szCs w:val="20"/>
              </w:rPr>
            </w:pPr>
          </w:p>
        </w:tc>
      </w:tr>
      <w:tr w:rsidR="00E34628" w:rsidRPr="00E34628" w14:paraId="5EBC1055" w14:textId="77777777" w:rsidTr="00E34628">
        <w:trPr>
          <w:trHeight w:val="29"/>
          <w:jc w:val="center"/>
        </w:trPr>
        <w:tc>
          <w:tcPr>
            <w:tcW w:w="12615" w:type="dxa"/>
            <w:gridSpan w:val="11"/>
            <w:vMerge/>
            <w:tcBorders>
              <w:top w:val="single" w:sz="4" w:space="0" w:color="auto"/>
              <w:left w:val="single" w:sz="4" w:space="0" w:color="auto"/>
              <w:bottom w:val="single" w:sz="4" w:space="0" w:color="auto"/>
              <w:right w:val="single" w:sz="4" w:space="0" w:color="auto"/>
            </w:tcBorders>
            <w:vAlign w:val="center"/>
            <w:hideMark/>
          </w:tcPr>
          <w:p w14:paraId="4E530D70" w14:textId="77777777" w:rsidR="00E34628" w:rsidRPr="00E34628" w:rsidRDefault="00E34628" w:rsidP="00E34628">
            <w:pPr>
              <w:rPr>
                <w:rFonts w:ascii="Bookman Old Style" w:hAnsi="Bookman Old Style" w:cs="Calibri"/>
                <w:b/>
                <w:bCs/>
                <w:sz w:val="20"/>
                <w:szCs w:val="20"/>
              </w:rPr>
            </w:pPr>
          </w:p>
        </w:tc>
        <w:tc>
          <w:tcPr>
            <w:tcW w:w="173" w:type="dxa"/>
            <w:tcBorders>
              <w:top w:val="nil"/>
              <w:left w:val="nil"/>
              <w:bottom w:val="nil"/>
              <w:right w:val="nil"/>
            </w:tcBorders>
            <w:shd w:val="clear" w:color="auto" w:fill="auto"/>
            <w:noWrap/>
            <w:vAlign w:val="bottom"/>
            <w:hideMark/>
          </w:tcPr>
          <w:p w14:paraId="6337621E" w14:textId="77777777" w:rsidR="00E34628" w:rsidRPr="00E34628" w:rsidRDefault="00E34628" w:rsidP="00E34628">
            <w:pPr>
              <w:jc w:val="center"/>
              <w:rPr>
                <w:rFonts w:ascii="Bookman Old Style" w:hAnsi="Bookman Old Style" w:cs="Calibri"/>
                <w:b/>
                <w:bCs/>
                <w:sz w:val="20"/>
                <w:szCs w:val="20"/>
              </w:rPr>
            </w:pPr>
          </w:p>
        </w:tc>
      </w:tr>
      <w:tr w:rsidR="00E34628" w:rsidRPr="00E34628" w14:paraId="51AA5716"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6FCB7B3F" w14:textId="77777777" w:rsidR="00E34628" w:rsidRPr="00E34628" w:rsidRDefault="00E34628" w:rsidP="00E34628">
            <w:pPr>
              <w:jc w:val="center"/>
            </w:pPr>
            <w:r w:rsidRPr="00E34628">
              <w:t>1</w:t>
            </w:r>
          </w:p>
        </w:tc>
        <w:tc>
          <w:tcPr>
            <w:tcW w:w="5536" w:type="dxa"/>
            <w:gridSpan w:val="4"/>
            <w:tcBorders>
              <w:top w:val="nil"/>
              <w:left w:val="nil"/>
              <w:bottom w:val="nil"/>
              <w:right w:val="single" w:sz="4" w:space="0" w:color="000000"/>
            </w:tcBorders>
            <w:shd w:val="clear" w:color="auto" w:fill="auto"/>
            <w:noWrap/>
            <w:vAlign w:val="bottom"/>
            <w:hideMark/>
          </w:tcPr>
          <w:p w14:paraId="6C440F14" w14:textId="77777777" w:rsidR="00E34628" w:rsidRPr="00E34628" w:rsidRDefault="00E34628" w:rsidP="00E34628">
            <w:pPr>
              <w:rPr>
                <w:b/>
                <w:bCs/>
              </w:rPr>
            </w:pPr>
            <w:r w:rsidRPr="00E34628">
              <w:rPr>
                <w:b/>
                <w:bCs/>
              </w:rPr>
              <w:t xml:space="preserve">Расходы на топливо, всего: </w:t>
            </w:r>
          </w:p>
        </w:tc>
        <w:tc>
          <w:tcPr>
            <w:tcW w:w="763" w:type="dxa"/>
            <w:tcBorders>
              <w:top w:val="nil"/>
              <w:left w:val="nil"/>
              <w:bottom w:val="nil"/>
              <w:right w:val="single" w:sz="4" w:space="0" w:color="auto"/>
            </w:tcBorders>
            <w:shd w:val="clear" w:color="auto" w:fill="auto"/>
            <w:noWrap/>
            <w:vAlign w:val="bottom"/>
            <w:hideMark/>
          </w:tcPr>
          <w:p w14:paraId="0A036163"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3EBBD4D4" w14:textId="77777777" w:rsidR="00E34628" w:rsidRPr="00E34628" w:rsidRDefault="00E34628" w:rsidP="00E34628">
            <w:pPr>
              <w:jc w:val="center"/>
              <w:rPr>
                <w:b/>
                <w:bCs/>
              </w:rPr>
            </w:pPr>
            <w:r w:rsidRPr="00E34628">
              <w:rPr>
                <w:b/>
                <w:bCs/>
              </w:rPr>
              <w:t>82113,21</w:t>
            </w:r>
          </w:p>
        </w:tc>
        <w:tc>
          <w:tcPr>
            <w:tcW w:w="1138" w:type="dxa"/>
            <w:tcBorders>
              <w:top w:val="nil"/>
              <w:left w:val="nil"/>
              <w:bottom w:val="nil"/>
              <w:right w:val="single" w:sz="4" w:space="0" w:color="auto"/>
            </w:tcBorders>
            <w:shd w:val="clear" w:color="000000" w:fill="FFFFFF"/>
            <w:noWrap/>
            <w:vAlign w:val="bottom"/>
            <w:hideMark/>
          </w:tcPr>
          <w:p w14:paraId="46E095E4" w14:textId="77777777" w:rsidR="00E34628" w:rsidRPr="00E34628" w:rsidRDefault="00E34628" w:rsidP="00E34628">
            <w:pPr>
              <w:jc w:val="center"/>
              <w:rPr>
                <w:b/>
                <w:bCs/>
              </w:rPr>
            </w:pPr>
            <w:r w:rsidRPr="00E34628">
              <w:rPr>
                <w:b/>
                <w:bCs/>
              </w:rPr>
              <w:t>127643,09</w:t>
            </w:r>
          </w:p>
        </w:tc>
        <w:tc>
          <w:tcPr>
            <w:tcW w:w="1138" w:type="dxa"/>
            <w:tcBorders>
              <w:top w:val="nil"/>
              <w:left w:val="nil"/>
              <w:bottom w:val="nil"/>
              <w:right w:val="single" w:sz="4" w:space="0" w:color="auto"/>
            </w:tcBorders>
            <w:shd w:val="clear" w:color="000000" w:fill="FFFFFF"/>
            <w:noWrap/>
            <w:vAlign w:val="bottom"/>
            <w:hideMark/>
          </w:tcPr>
          <w:p w14:paraId="30E3339B" w14:textId="77777777" w:rsidR="00E34628" w:rsidRPr="00E34628" w:rsidRDefault="00E34628" w:rsidP="00E34628">
            <w:pPr>
              <w:jc w:val="center"/>
              <w:rPr>
                <w:b/>
                <w:bCs/>
              </w:rPr>
            </w:pPr>
            <w:r w:rsidRPr="00E34628">
              <w:rPr>
                <w:b/>
                <w:bCs/>
              </w:rPr>
              <w:t>91719,16</w:t>
            </w:r>
          </w:p>
        </w:tc>
        <w:tc>
          <w:tcPr>
            <w:tcW w:w="1162" w:type="dxa"/>
            <w:tcBorders>
              <w:top w:val="nil"/>
              <w:left w:val="nil"/>
              <w:bottom w:val="nil"/>
              <w:right w:val="single" w:sz="4" w:space="0" w:color="auto"/>
            </w:tcBorders>
            <w:shd w:val="clear" w:color="000000" w:fill="FFFFFF"/>
            <w:noWrap/>
            <w:vAlign w:val="bottom"/>
            <w:hideMark/>
          </w:tcPr>
          <w:p w14:paraId="173F8ABE" w14:textId="77777777" w:rsidR="00E34628" w:rsidRPr="00E34628" w:rsidRDefault="00E34628" w:rsidP="00E34628">
            <w:pPr>
              <w:jc w:val="center"/>
              <w:rPr>
                <w:b/>
                <w:bCs/>
              </w:rPr>
            </w:pPr>
            <w:r w:rsidRPr="00E34628">
              <w:rPr>
                <w:b/>
                <w:bCs/>
              </w:rPr>
              <w:t>-35923,92</w:t>
            </w:r>
          </w:p>
        </w:tc>
        <w:tc>
          <w:tcPr>
            <w:tcW w:w="1370" w:type="dxa"/>
            <w:tcBorders>
              <w:top w:val="nil"/>
              <w:left w:val="single" w:sz="4" w:space="0" w:color="auto"/>
              <w:bottom w:val="nil"/>
              <w:right w:val="single" w:sz="8" w:space="0" w:color="auto"/>
            </w:tcBorders>
            <w:shd w:val="clear" w:color="000000" w:fill="FFFFFF"/>
            <w:noWrap/>
            <w:vAlign w:val="bottom"/>
            <w:hideMark/>
          </w:tcPr>
          <w:p w14:paraId="7BBA4ECC" w14:textId="77777777" w:rsidR="00E34628" w:rsidRPr="00E34628" w:rsidRDefault="00E34628" w:rsidP="00E34628">
            <w:pPr>
              <w:jc w:val="center"/>
              <w:rPr>
                <w:b/>
                <w:bCs/>
              </w:rPr>
            </w:pPr>
            <w:r w:rsidRPr="00E34628">
              <w:rPr>
                <w:b/>
                <w:bCs/>
              </w:rPr>
              <w:t>11,70</w:t>
            </w:r>
          </w:p>
        </w:tc>
        <w:tc>
          <w:tcPr>
            <w:tcW w:w="173" w:type="dxa"/>
            <w:vAlign w:val="center"/>
            <w:hideMark/>
          </w:tcPr>
          <w:p w14:paraId="356DD5A8" w14:textId="77777777" w:rsidR="00E34628" w:rsidRPr="00E34628" w:rsidRDefault="00E34628" w:rsidP="00E34628">
            <w:pPr>
              <w:rPr>
                <w:sz w:val="20"/>
                <w:szCs w:val="20"/>
              </w:rPr>
            </w:pPr>
          </w:p>
        </w:tc>
      </w:tr>
      <w:tr w:rsidR="00E34628" w:rsidRPr="00E34628" w14:paraId="242323E2"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0EDBC4A8" w14:textId="77777777" w:rsidR="00E34628" w:rsidRPr="00E34628" w:rsidRDefault="00E34628" w:rsidP="00E34628">
            <w:pPr>
              <w:jc w:val="center"/>
            </w:pPr>
            <w:r w:rsidRPr="00E34628">
              <w:t>2</w:t>
            </w:r>
          </w:p>
        </w:tc>
        <w:tc>
          <w:tcPr>
            <w:tcW w:w="5330" w:type="dxa"/>
            <w:gridSpan w:val="3"/>
            <w:tcBorders>
              <w:top w:val="nil"/>
              <w:left w:val="nil"/>
              <w:bottom w:val="nil"/>
              <w:right w:val="nil"/>
            </w:tcBorders>
            <w:shd w:val="clear" w:color="auto" w:fill="auto"/>
            <w:noWrap/>
            <w:vAlign w:val="bottom"/>
            <w:hideMark/>
          </w:tcPr>
          <w:p w14:paraId="20141675" w14:textId="77777777" w:rsidR="00E34628" w:rsidRPr="00E34628" w:rsidRDefault="00E34628" w:rsidP="00E34628">
            <w:r w:rsidRPr="00E34628">
              <w:t xml:space="preserve">  в т.ч.   - уголь каменный </w:t>
            </w:r>
          </w:p>
        </w:tc>
        <w:tc>
          <w:tcPr>
            <w:tcW w:w="206" w:type="dxa"/>
            <w:tcBorders>
              <w:top w:val="nil"/>
              <w:left w:val="nil"/>
              <w:bottom w:val="nil"/>
              <w:right w:val="single" w:sz="4" w:space="0" w:color="auto"/>
            </w:tcBorders>
            <w:shd w:val="clear" w:color="auto" w:fill="auto"/>
            <w:noWrap/>
            <w:vAlign w:val="bottom"/>
            <w:hideMark/>
          </w:tcPr>
          <w:p w14:paraId="3DAE4D89" w14:textId="77777777" w:rsidR="00E34628" w:rsidRPr="00E34628" w:rsidRDefault="00E34628" w:rsidP="00E34628">
            <w:pPr>
              <w:rPr>
                <w:b/>
                <w:bCs/>
              </w:rPr>
            </w:pPr>
            <w:r w:rsidRPr="00E34628">
              <w:rPr>
                <w:b/>
                <w:bCs/>
              </w:rPr>
              <w:t> </w:t>
            </w:r>
          </w:p>
        </w:tc>
        <w:tc>
          <w:tcPr>
            <w:tcW w:w="763" w:type="dxa"/>
            <w:tcBorders>
              <w:top w:val="nil"/>
              <w:left w:val="nil"/>
              <w:bottom w:val="nil"/>
              <w:right w:val="single" w:sz="4" w:space="0" w:color="auto"/>
            </w:tcBorders>
            <w:shd w:val="clear" w:color="auto" w:fill="auto"/>
            <w:noWrap/>
            <w:vAlign w:val="bottom"/>
            <w:hideMark/>
          </w:tcPr>
          <w:p w14:paraId="62E16219"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7B7D5768" w14:textId="77777777" w:rsidR="00E34628" w:rsidRPr="00E34628" w:rsidRDefault="00E34628" w:rsidP="00E34628">
            <w:pPr>
              <w:jc w:val="center"/>
            </w:pPr>
            <w:r w:rsidRPr="00E34628">
              <w:t>82113,21</w:t>
            </w:r>
          </w:p>
        </w:tc>
        <w:tc>
          <w:tcPr>
            <w:tcW w:w="1138" w:type="dxa"/>
            <w:tcBorders>
              <w:top w:val="nil"/>
              <w:left w:val="nil"/>
              <w:bottom w:val="nil"/>
              <w:right w:val="single" w:sz="4" w:space="0" w:color="auto"/>
            </w:tcBorders>
            <w:shd w:val="clear" w:color="000000" w:fill="FFFFFF"/>
            <w:noWrap/>
            <w:vAlign w:val="bottom"/>
            <w:hideMark/>
          </w:tcPr>
          <w:p w14:paraId="128F3A6D" w14:textId="77777777" w:rsidR="00E34628" w:rsidRPr="00E34628" w:rsidRDefault="00E34628" w:rsidP="00E34628">
            <w:pPr>
              <w:jc w:val="center"/>
            </w:pPr>
            <w:r w:rsidRPr="00E34628">
              <w:t>127643,09</w:t>
            </w:r>
          </w:p>
        </w:tc>
        <w:tc>
          <w:tcPr>
            <w:tcW w:w="1138" w:type="dxa"/>
            <w:tcBorders>
              <w:top w:val="nil"/>
              <w:left w:val="nil"/>
              <w:bottom w:val="nil"/>
              <w:right w:val="single" w:sz="4" w:space="0" w:color="auto"/>
            </w:tcBorders>
            <w:shd w:val="clear" w:color="000000" w:fill="FFFFFF"/>
            <w:noWrap/>
            <w:vAlign w:val="bottom"/>
            <w:hideMark/>
          </w:tcPr>
          <w:p w14:paraId="1BC13500" w14:textId="77777777" w:rsidR="00E34628" w:rsidRPr="00E34628" w:rsidRDefault="00E34628" w:rsidP="00E34628">
            <w:pPr>
              <w:jc w:val="center"/>
            </w:pPr>
            <w:r w:rsidRPr="00E34628">
              <w:t>91719,16</w:t>
            </w:r>
          </w:p>
        </w:tc>
        <w:tc>
          <w:tcPr>
            <w:tcW w:w="1162" w:type="dxa"/>
            <w:tcBorders>
              <w:top w:val="nil"/>
              <w:left w:val="nil"/>
              <w:bottom w:val="nil"/>
              <w:right w:val="single" w:sz="4" w:space="0" w:color="auto"/>
            </w:tcBorders>
            <w:shd w:val="clear" w:color="000000" w:fill="FFFFFF"/>
            <w:noWrap/>
            <w:vAlign w:val="bottom"/>
            <w:hideMark/>
          </w:tcPr>
          <w:p w14:paraId="5E1B0CD3" w14:textId="77777777" w:rsidR="00E34628" w:rsidRPr="00E34628" w:rsidRDefault="00E34628" w:rsidP="00E34628">
            <w:pPr>
              <w:jc w:val="center"/>
            </w:pPr>
            <w:r w:rsidRPr="00E34628">
              <w:t>-35923,92</w:t>
            </w:r>
          </w:p>
        </w:tc>
        <w:tc>
          <w:tcPr>
            <w:tcW w:w="1370" w:type="dxa"/>
            <w:tcBorders>
              <w:top w:val="nil"/>
              <w:left w:val="single" w:sz="4" w:space="0" w:color="auto"/>
              <w:bottom w:val="nil"/>
              <w:right w:val="single" w:sz="8" w:space="0" w:color="auto"/>
            </w:tcBorders>
            <w:shd w:val="clear" w:color="000000" w:fill="FFFFFF"/>
            <w:noWrap/>
            <w:vAlign w:val="bottom"/>
            <w:hideMark/>
          </w:tcPr>
          <w:p w14:paraId="4EC7F3F6" w14:textId="77777777" w:rsidR="00E34628" w:rsidRPr="00E34628" w:rsidRDefault="00E34628" w:rsidP="00E34628">
            <w:pPr>
              <w:jc w:val="center"/>
            </w:pPr>
            <w:r w:rsidRPr="00E34628">
              <w:t>11,70</w:t>
            </w:r>
          </w:p>
        </w:tc>
        <w:tc>
          <w:tcPr>
            <w:tcW w:w="173" w:type="dxa"/>
            <w:vAlign w:val="center"/>
            <w:hideMark/>
          </w:tcPr>
          <w:p w14:paraId="67E70120" w14:textId="77777777" w:rsidR="00E34628" w:rsidRPr="00E34628" w:rsidRDefault="00E34628" w:rsidP="00E34628">
            <w:pPr>
              <w:rPr>
                <w:sz w:val="20"/>
                <w:szCs w:val="20"/>
              </w:rPr>
            </w:pPr>
          </w:p>
        </w:tc>
      </w:tr>
      <w:tr w:rsidR="00E34628" w:rsidRPr="00E34628" w14:paraId="127027E2"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73246738" w14:textId="77777777" w:rsidR="00E34628" w:rsidRPr="00E34628" w:rsidRDefault="00E34628" w:rsidP="00E34628">
            <w:pPr>
              <w:jc w:val="center"/>
              <w:rPr>
                <w:color w:val="000000"/>
              </w:rPr>
            </w:pPr>
            <w:r w:rsidRPr="00E34628">
              <w:rPr>
                <w:color w:val="000000"/>
              </w:rPr>
              <w:t>3</w:t>
            </w:r>
          </w:p>
        </w:tc>
        <w:tc>
          <w:tcPr>
            <w:tcW w:w="5536" w:type="dxa"/>
            <w:gridSpan w:val="4"/>
            <w:tcBorders>
              <w:top w:val="nil"/>
              <w:left w:val="nil"/>
              <w:bottom w:val="nil"/>
              <w:right w:val="single" w:sz="4" w:space="0" w:color="000000"/>
            </w:tcBorders>
            <w:shd w:val="clear" w:color="auto" w:fill="auto"/>
            <w:noWrap/>
            <w:vAlign w:val="bottom"/>
            <w:hideMark/>
          </w:tcPr>
          <w:p w14:paraId="5698D28B" w14:textId="77777777" w:rsidR="00E34628" w:rsidRPr="00E34628" w:rsidRDefault="00E34628" w:rsidP="00E34628">
            <w:r w:rsidRPr="00E34628">
              <w:t xml:space="preserve"> в т.ч. натуральное топливо</w:t>
            </w:r>
          </w:p>
        </w:tc>
        <w:tc>
          <w:tcPr>
            <w:tcW w:w="763" w:type="dxa"/>
            <w:tcBorders>
              <w:top w:val="nil"/>
              <w:left w:val="nil"/>
              <w:bottom w:val="nil"/>
              <w:right w:val="single" w:sz="4" w:space="0" w:color="auto"/>
            </w:tcBorders>
            <w:shd w:val="clear" w:color="auto" w:fill="auto"/>
            <w:noWrap/>
            <w:vAlign w:val="bottom"/>
            <w:hideMark/>
          </w:tcPr>
          <w:p w14:paraId="3FD1FA6F"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7581494A" w14:textId="77777777" w:rsidR="00E34628" w:rsidRPr="00E34628" w:rsidRDefault="00E34628" w:rsidP="00E34628">
            <w:pPr>
              <w:jc w:val="center"/>
              <w:rPr>
                <w:b/>
                <w:bCs/>
              </w:rPr>
            </w:pPr>
            <w:r w:rsidRPr="00E34628">
              <w:rPr>
                <w:b/>
                <w:bCs/>
              </w:rPr>
              <w:t>56066,96</w:t>
            </w:r>
          </w:p>
        </w:tc>
        <w:tc>
          <w:tcPr>
            <w:tcW w:w="1138" w:type="dxa"/>
            <w:tcBorders>
              <w:top w:val="nil"/>
              <w:left w:val="nil"/>
              <w:bottom w:val="nil"/>
              <w:right w:val="single" w:sz="4" w:space="0" w:color="auto"/>
            </w:tcBorders>
            <w:shd w:val="clear" w:color="000000" w:fill="FFFFFF"/>
            <w:noWrap/>
            <w:vAlign w:val="bottom"/>
            <w:hideMark/>
          </w:tcPr>
          <w:p w14:paraId="7BE59B55" w14:textId="77777777" w:rsidR="00E34628" w:rsidRPr="00E34628" w:rsidRDefault="00E34628" w:rsidP="00E34628">
            <w:pPr>
              <w:jc w:val="center"/>
              <w:rPr>
                <w:b/>
                <w:bCs/>
              </w:rPr>
            </w:pPr>
            <w:r w:rsidRPr="00E34628">
              <w:rPr>
                <w:b/>
                <w:bCs/>
              </w:rPr>
              <w:t>52451,10</w:t>
            </w:r>
          </w:p>
        </w:tc>
        <w:tc>
          <w:tcPr>
            <w:tcW w:w="1138" w:type="dxa"/>
            <w:tcBorders>
              <w:top w:val="nil"/>
              <w:left w:val="nil"/>
              <w:bottom w:val="nil"/>
              <w:right w:val="single" w:sz="4" w:space="0" w:color="auto"/>
            </w:tcBorders>
            <w:shd w:val="clear" w:color="000000" w:fill="FFFFFF"/>
            <w:noWrap/>
            <w:vAlign w:val="bottom"/>
            <w:hideMark/>
          </w:tcPr>
          <w:p w14:paraId="32850B09" w14:textId="77777777" w:rsidR="00E34628" w:rsidRPr="00E34628" w:rsidRDefault="00E34628" w:rsidP="00E34628">
            <w:pPr>
              <w:jc w:val="center"/>
              <w:rPr>
                <w:b/>
                <w:bCs/>
              </w:rPr>
            </w:pPr>
            <w:r w:rsidRPr="00E34628">
              <w:rPr>
                <w:b/>
                <w:bCs/>
              </w:rPr>
              <w:t>52311,23</w:t>
            </w:r>
          </w:p>
        </w:tc>
        <w:tc>
          <w:tcPr>
            <w:tcW w:w="1162" w:type="dxa"/>
            <w:tcBorders>
              <w:top w:val="nil"/>
              <w:left w:val="nil"/>
              <w:bottom w:val="nil"/>
              <w:right w:val="single" w:sz="4" w:space="0" w:color="auto"/>
            </w:tcBorders>
            <w:shd w:val="clear" w:color="000000" w:fill="FFFFFF"/>
            <w:noWrap/>
            <w:vAlign w:val="bottom"/>
            <w:hideMark/>
          </w:tcPr>
          <w:p w14:paraId="35051530" w14:textId="77777777" w:rsidR="00E34628" w:rsidRPr="00E34628" w:rsidRDefault="00E34628" w:rsidP="00E34628">
            <w:pPr>
              <w:jc w:val="center"/>
              <w:rPr>
                <w:b/>
                <w:bCs/>
              </w:rPr>
            </w:pPr>
            <w:r w:rsidRPr="00E34628">
              <w:rPr>
                <w:b/>
                <w:bCs/>
              </w:rPr>
              <w:t>-139,87</w:t>
            </w:r>
          </w:p>
        </w:tc>
        <w:tc>
          <w:tcPr>
            <w:tcW w:w="1370" w:type="dxa"/>
            <w:tcBorders>
              <w:top w:val="nil"/>
              <w:left w:val="single" w:sz="4" w:space="0" w:color="auto"/>
              <w:bottom w:val="nil"/>
              <w:right w:val="single" w:sz="8" w:space="0" w:color="auto"/>
            </w:tcBorders>
            <w:shd w:val="clear" w:color="000000" w:fill="FFFFFF"/>
            <w:noWrap/>
            <w:vAlign w:val="bottom"/>
            <w:hideMark/>
          </w:tcPr>
          <w:p w14:paraId="1F0A9FC4" w14:textId="77777777" w:rsidR="00E34628" w:rsidRPr="00E34628" w:rsidRDefault="00E34628" w:rsidP="00E34628">
            <w:pPr>
              <w:jc w:val="center"/>
              <w:rPr>
                <w:b/>
                <w:bCs/>
              </w:rPr>
            </w:pPr>
            <w:r w:rsidRPr="00E34628">
              <w:rPr>
                <w:b/>
                <w:bCs/>
              </w:rPr>
              <w:t>-6,70</w:t>
            </w:r>
          </w:p>
        </w:tc>
        <w:tc>
          <w:tcPr>
            <w:tcW w:w="173" w:type="dxa"/>
            <w:vAlign w:val="center"/>
            <w:hideMark/>
          </w:tcPr>
          <w:p w14:paraId="759FE70F" w14:textId="77777777" w:rsidR="00E34628" w:rsidRPr="00E34628" w:rsidRDefault="00E34628" w:rsidP="00E34628">
            <w:pPr>
              <w:rPr>
                <w:sz w:val="20"/>
                <w:szCs w:val="20"/>
              </w:rPr>
            </w:pPr>
          </w:p>
        </w:tc>
      </w:tr>
      <w:tr w:rsidR="00E34628" w:rsidRPr="00E34628" w14:paraId="3F696F5B"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73B6BF46" w14:textId="77777777" w:rsidR="00E34628" w:rsidRPr="00E34628" w:rsidRDefault="00E34628" w:rsidP="00E34628">
            <w:pPr>
              <w:jc w:val="center"/>
            </w:pPr>
            <w:r w:rsidRPr="00E34628">
              <w:t>4</w:t>
            </w:r>
          </w:p>
        </w:tc>
        <w:tc>
          <w:tcPr>
            <w:tcW w:w="5330" w:type="dxa"/>
            <w:gridSpan w:val="3"/>
            <w:tcBorders>
              <w:top w:val="nil"/>
              <w:left w:val="nil"/>
              <w:bottom w:val="nil"/>
              <w:right w:val="nil"/>
            </w:tcBorders>
            <w:shd w:val="clear" w:color="auto" w:fill="auto"/>
            <w:noWrap/>
            <w:vAlign w:val="bottom"/>
            <w:hideMark/>
          </w:tcPr>
          <w:p w14:paraId="44D4C6C8" w14:textId="77777777" w:rsidR="00E34628" w:rsidRPr="00E34628" w:rsidRDefault="00E34628" w:rsidP="00E34628">
            <w:r w:rsidRPr="00E34628">
              <w:t xml:space="preserve">              - уголь каменный </w:t>
            </w:r>
          </w:p>
        </w:tc>
        <w:tc>
          <w:tcPr>
            <w:tcW w:w="206" w:type="dxa"/>
            <w:tcBorders>
              <w:top w:val="nil"/>
              <w:left w:val="nil"/>
              <w:bottom w:val="nil"/>
              <w:right w:val="single" w:sz="4" w:space="0" w:color="auto"/>
            </w:tcBorders>
            <w:shd w:val="clear" w:color="auto" w:fill="auto"/>
            <w:noWrap/>
            <w:vAlign w:val="bottom"/>
            <w:hideMark/>
          </w:tcPr>
          <w:p w14:paraId="31DAC54B" w14:textId="77777777" w:rsidR="00E34628" w:rsidRPr="00E34628" w:rsidRDefault="00E34628" w:rsidP="00E34628">
            <w:r w:rsidRPr="00E34628">
              <w:t> </w:t>
            </w:r>
          </w:p>
        </w:tc>
        <w:tc>
          <w:tcPr>
            <w:tcW w:w="763" w:type="dxa"/>
            <w:tcBorders>
              <w:top w:val="nil"/>
              <w:left w:val="nil"/>
              <w:bottom w:val="nil"/>
              <w:right w:val="single" w:sz="4" w:space="0" w:color="auto"/>
            </w:tcBorders>
            <w:shd w:val="clear" w:color="auto" w:fill="auto"/>
            <w:noWrap/>
            <w:vAlign w:val="bottom"/>
            <w:hideMark/>
          </w:tcPr>
          <w:p w14:paraId="30CF9188"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260EEC98" w14:textId="77777777" w:rsidR="00E34628" w:rsidRPr="00E34628" w:rsidRDefault="00E34628" w:rsidP="00E34628">
            <w:pPr>
              <w:jc w:val="center"/>
            </w:pPr>
            <w:r w:rsidRPr="00E34628">
              <w:t>56066,96</w:t>
            </w:r>
          </w:p>
        </w:tc>
        <w:tc>
          <w:tcPr>
            <w:tcW w:w="1138" w:type="dxa"/>
            <w:tcBorders>
              <w:top w:val="nil"/>
              <w:left w:val="nil"/>
              <w:bottom w:val="nil"/>
              <w:right w:val="single" w:sz="4" w:space="0" w:color="auto"/>
            </w:tcBorders>
            <w:shd w:val="clear" w:color="000000" w:fill="FFFFFF"/>
            <w:noWrap/>
            <w:vAlign w:val="bottom"/>
            <w:hideMark/>
          </w:tcPr>
          <w:p w14:paraId="2597430F" w14:textId="77777777" w:rsidR="00E34628" w:rsidRPr="00E34628" w:rsidRDefault="00E34628" w:rsidP="00E34628">
            <w:pPr>
              <w:jc w:val="center"/>
            </w:pPr>
            <w:r w:rsidRPr="00E34628">
              <w:t>52451,10</w:t>
            </w:r>
          </w:p>
        </w:tc>
        <w:tc>
          <w:tcPr>
            <w:tcW w:w="1138" w:type="dxa"/>
            <w:tcBorders>
              <w:top w:val="nil"/>
              <w:left w:val="nil"/>
              <w:bottom w:val="nil"/>
              <w:right w:val="single" w:sz="4" w:space="0" w:color="auto"/>
            </w:tcBorders>
            <w:shd w:val="clear" w:color="000000" w:fill="FFFFFF"/>
            <w:noWrap/>
            <w:vAlign w:val="bottom"/>
            <w:hideMark/>
          </w:tcPr>
          <w:p w14:paraId="36F466FF" w14:textId="77777777" w:rsidR="00E34628" w:rsidRPr="00E34628" w:rsidRDefault="00E34628" w:rsidP="00E34628">
            <w:pPr>
              <w:jc w:val="center"/>
            </w:pPr>
            <w:r w:rsidRPr="00E34628">
              <w:t>52311,23</w:t>
            </w:r>
          </w:p>
        </w:tc>
        <w:tc>
          <w:tcPr>
            <w:tcW w:w="1162" w:type="dxa"/>
            <w:tcBorders>
              <w:top w:val="nil"/>
              <w:left w:val="nil"/>
              <w:bottom w:val="nil"/>
              <w:right w:val="single" w:sz="4" w:space="0" w:color="auto"/>
            </w:tcBorders>
            <w:shd w:val="clear" w:color="000000" w:fill="FFFFFF"/>
            <w:noWrap/>
            <w:vAlign w:val="bottom"/>
            <w:hideMark/>
          </w:tcPr>
          <w:p w14:paraId="59202897" w14:textId="77777777" w:rsidR="00E34628" w:rsidRPr="00E34628" w:rsidRDefault="00E34628" w:rsidP="00E34628">
            <w:pPr>
              <w:jc w:val="center"/>
            </w:pPr>
            <w:r w:rsidRPr="00E34628">
              <w:t>-139,87</w:t>
            </w:r>
          </w:p>
        </w:tc>
        <w:tc>
          <w:tcPr>
            <w:tcW w:w="1370" w:type="dxa"/>
            <w:tcBorders>
              <w:top w:val="nil"/>
              <w:left w:val="single" w:sz="4" w:space="0" w:color="auto"/>
              <w:bottom w:val="nil"/>
              <w:right w:val="single" w:sz="8" w:space="0" w:color="auto"/>
            </w:tcBorders>
            <w:shd w:val="clear" w:color="000000" w:fill="FFFFFF"/>
            <w:noWrap/>
            <w:vAlign w:val="bottom"/>
            <w:hideMark/>
          </w:tcPr>
          <w:p w14:paraId="41C20E89" w14:textId="77777777" w:rsidR="00E34628" w:rsidRPr="00E34628" w:rsidRDefault="00E34628" w:rsidP="00E34628">
            <w:pPr>
              <w:jc w:val="center"/>
            </w:pPr>
            <w:r w:rsidRPr="00E34628">
              <w:t>-6,70</w:t>
            </w:r>
          </w:p>
        </w:tc>
        <w:tc>
          <w:tcPr>
            <w:tcW w:w="173" w:type="dxa"/>
            <w:vAlign w:val="center"/>
            <w:hideMark/>
          </w:tcPr>
          <w:p w14:paraId="4CB463E7" w14:textId="77777777" w:rsidR="00E34628" w:rsidRPr="00E34628" w:rsidRDefault="00E34628" w:rsidP="00E34628">
            <w:pPr>
              <w:rPr>
                <w:sz w:val="20"/>
                <w:szCs w:val="20"/>
              </w:rPr>
            </w:pPr>
          </w:p>
        </w:tc>
      </w:tr>
      <w:tr w:rsidR="00E34628" w:rsidRPr="00E34628" w14:paraId="1DC3855F"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4AE1D91D" w14:textId="77777777" w:rsidR="00E34628" w:rsidRPr="00E34628" w:rsidRDefault="00E34628" w:rsidP="00E34628">
            <w:pPr>
              <w:jc w:val="center"/>
            </w:pPr>
            <w:r w:rsidRPr="00E34628">
              <w:t>5</w:t>
            </w:r>
          </w:p>
        </w:tc>
        <w:tc>
          <w:tcPr>
            <w:tcW w:w="5330" w:type="dxa"/>
            <w:gridSpan w:val="3"/>
            <w:tcBorders>
              <w:top w:val="nil"/>
              <w:left w:val="nil"/>
              <w:bottom w:val="nil"/>
              <w:right w:val="nil"/>
            </w:tcBorders>
            <w:shd w:val="clear" w:color="auto" w:fill="auto"/>
            <w:noWrap/>
            <w:vAlign w:val="bottom"/>
            <w:hideMark/>
          </w:tcPr>
          <w:p w14:paraId="55530C52" w14:textId="77777777" w:rsidR="00E34628" w:rsidRPr="00E34628" w:rsidRDefault="00E34628" w:rsidP="00E34628">
            <w:r w:rsidRPr="00E34628">
              <w:t xml:space="preserve"> в т.ч. транспорт топлива</w:t>
            </w:r>
          </w:p>
        </w:tc>
        <w:tc>
          <w:tcPr>
            <w:tcW w:w="206" w:type="dxa"/>
            <w:tcBorders>
              <w:top w:val="nil"/>
              <w:left w:val="nil"/>
              <w:bottom w:val="nil"/>
              <w:right w:val="single" w:sz="4" w:space="0" w:color="auto"/>
            </w:tcBorders>
            <w:shd w:val="clear" w:color="auto" w:fill="auto"/>
            <w:noWrap/>
            <w:vAlign w:val="bottom"/>
            <w:hideMark/>
          </w:tcPr>
          <w:p w14:paraId="6E0C7702" w14:textId="77777777" w:rsidR="00E34628" w:rsidRPr="00E34628" w:rsidRDefault="00E34628" w:rsidP="00E34628">
            <w:r w:rsidRPr="00E34628">
              <w:t> </w:t>
            </w:r>
          </w:p>
        </w:tc>
        <w:tc>
          <w:tcPr>
            <w:tcW w:w="763" w:type="dxa"/>
            <w:tcBorders>
              <w:top w:val="nil"/>
              <w:left w:val="nil"/>
              <w:bottom w:val="nil"/>
              <w:right w:val="single" w:sz="4" w:space="0" w:color="auto"/>
            </w:tcBorders>
            <w:shd w:val="clear" w:color="auto" w:fill="auto"/>
            <w:noWrap/>
            <w:vAlign w:val="bottom"/>
            <w:hideMark/>
          </w:tcPr>
          <w:p w14:paraId="6F3E8408"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4C5C0DEF" w14:textId="77777777" w:rsidR="00E34628" w:rsidRPr="00E34628" w:rsidRDefault="00E34628" w:rsidP="00E34628">
            <w:pPr>
              <w:jc w:val="center"/>
              <w:rPr>
                <w:b/>
                <w:bCs/>
              </w:rPr>
            </w:pPr>
            <w:r w:rsidRPr="00E34628">
              <w:rPr>
                <w:b/>
                <w:bCs/>
              </w:rPr>
              <w:t>26046,26</w:t>
            </w:r>
          </w:p>
        </w:tc>
        <w:tc>
          <w:tcPr>
            <w:tcW w:w="1138" w:type="dxa"/>
            <w:tcBorders>
              <w:top w:val="nil"/>
              <w:left w:val="nil"/>
              <w:bottom w:val="nil"/>
              <w:right w:val="single" w:sz="4" w:space="0" w:color="auto"/>
            </w:tcBorders>
            <w:shd w:val="clear" w:color="000000" w:fill="FFFFFF"/>
            <w:noWrap/>
            <w:vAlign w:val="bottom"/>
            <w:hideMark/>
          </w:tcPr>
          <w:p w14:paraId="028F5A60" w14:textId="77777777" w:rsidR="00E34628" w:rsidRPr="00E34628" w:rsidRDefault="00E34628" w:rsidP="00E34628">
            <w:pPr>
              <w:jc w:val="center"/>
              <w:rPr>
                <w:b/>
                <w:bCs/>
              </w:rPr>
            </w:pPr>
            <w:r w:rsidRPr="00E34628">
              <w:rPr>
                <w:b/>
                <w:bCs/>
              </w:rPr>
              <w:t>75191,99</w:t>
            </w:r>
          </w:p>
        </w:tc>
        <w:tc>
          <w:tcPr>
            <w:tcW w:w="1138" w:type="dxa"/>
            <w:tcBorders>
              <w:top w:val="nil"/>
              <w:left w:val="nil"/>
              <w:bottom w:val="nil"/>
              <w:right w:val="single" w:sz="4" w:space="0" w:color="auto"/>
            </w:tcBorders>
            <w:shd w:val="clear" w:color="000000" w:fill="FFFFFF"/>
            <w:noWrap/>
            <w:vAlign w:val="bottom"/>
            <w:hideMark/>
          </w:tcPr>
          <w:p w14:paraId="508AD277" w14:textId="77777777" w:rsidR="00E34628" w:rsidRPr="00E34628" w:rsidRDefault="00E34628" w:rsidP="00E34628">
            <w:pPr>
              <w:jc w:val="center"/>
              <w:rPr>
                <w:b/>
                <w:bCs/>
              </w:rPr>
            </w:pPr>
            <w:r w:rsidRPr="00E34628">
              <w:rPr>
                <w:b/>
                <w:bCs/>
              </w:rPr>
              <w:t>39407,93</w:t>
            </w:r>
          </w:p>
        </w:tc>
        <w:tc>
          <w:tcPr>
            <w:tcW w:w="1162" w:type="dxa"/>
            <w:tcBorders>
              <w:top w:val="nil"/>
              <w:left w:val="nil"/>
              <w:bottom w:val="nil"/>
              <w:right w:val="single" w:sz="4" w:space="0" w:color="auto"/>
            </w:tcBorders>
            <w:shd w:val="clear" w:color="000000" w:fill="FFFFFF"/>
            <w:noWrap/>
            <w:vAlign w:val="bottom"/>
            <w:hideMark/>
          </w:tcPr>
          <w:p w14:paraId="78B904E8" w14:textId="77777777" w:rsidR="00E34628" w:rsidRPr="00E34628" w:rsidRDefault="00E34628" w:rsidP="00E34628">
            <w:pPr>
              <w:jc w:val="center"/>
              <w:rPr>
                <w:b/>
                <w:bCs/>
              </w:rPr>
            </w:pPr>
            <w:r w:rsidRPr="00E34628">
              <w:rPr>
                <w:b/>
                <w:bCs/>
              </w:rPr>
              <w:t>-35784,05</w:t>
            </w:r>
          </w:p>
        </w:tc>
        <w:tc>
          <w:tcPr>
            <w:tcW w:w="1370" w:type="dxa"/>
            <w:tcBorders>
              <w:top w:val="nil"/>
              <w:left w:val="single" w:sz="4" w:space="0" w:color="auto"/>
              <w:bottom w:val="nil"/>
              <w:right w:val="single" w:sz="8" w:space="0" w:color="auto"/>
            </w:tcBorders>
            <w:shd w:val="clear" w:color="000000" w:fill="FFFFFF"/>
            <w:noWrap/>
            <w:vAlign w:val="bottom"/>
            <w:hideMark/>
          </w:tcPr>
          <w:p w14:paraId="6CFE3BC7" w14:textId="77777777" w:rsidR="00E34628" w:rsidRPr="00E34628" w:rsidRDefault="00E34628" w:rsidP="00E34628">
            <w:pPr>
              <w:jc w:val="center"/>
              <w:rPr>
                <w:b/>
                <w:bCs/>
              </w:rPr>
            </w:pPr>
            <w:r w:rsidRPr="00E34628">
              <w:rPr>
                <w:b/>
                <w:bCs/>
              </w:rPr>
              <w:t>51,30</w:t>
            </w:r>
          </w:p>
        </w:tc>
        <w:tc>
          <w:tcPr>
            <w:tcW w:w="173" w:type="dxa"/>
            <w:vAlign w:val="center"/>
            <w:hideMark/>
          </w:tcPr>
          <w:p w14:paraId="7048391A" w14:textId="77777777" w:rsidR="00E34628" w:rsidRPr="00E34628" w:rsidRDefault="00E34628" w:rsidP="00E34628">
            <w:pPr>
              <w:rPr>
                <w:sz w:val="20"/>
                <w:szCs w:val="20"/>
              </w:rPr>
            </w:pPr>
          </w:p>
        </w:tc>
      </w:tr>
      <w:tr w:rsidR="00E34628" w:rsidRPr="00E34628" w14:paraId="0B3CC54D"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70E048C7" w14:textId="77777777" w:rsidR="00E34628" w:rsidRPr="00E34628" w:rsidRDefault="00E34628" w:rsidP="00E34628">
            <w:pPr>
              <w:jc w:val="center"/>
            </w:pPr>
            <w:r w:rsidRPr="00E34628">
              <w:t>6</w:t>
            </w:r>
          </w:p>
        </w:tc>
        <w:tc>
          <w:tcPr>
            <w:tcW w:w="5330" w:type="dxa"/>
            <w:gridSpan w:val="3"/>
            <w:tcBorders>
              <w:top w:val="nil"/>
              <w:left w:val="nil"/>
              <w:bottom w:val="nil"/>
              <w:right w:val="nil"/>
            </w:tcBorders>
            <w:shd w:val="clear" w:color="auto" w:fill="auto"/>
            <w:noWrap/>
            <w:vAlign w:val="bottom"/>
            <w:hideMark/>
          </w:tcPr>
          <w:p w14:paraId="6754EE21" w14:textId="77777777" w:rsidR="00E34628" w:rsidRPr="00E34628" w:rsidRDefault="00E34628" w:rsidP="00E34628">
            <w:r w:rsidRPr="00E34628">
              <w:t xml:space="preserve">              - уголь каменный </w:t>
            </w:r>
          </w:p>
        </w:tc>
        <w:tc>
          <w:tcPr>
            <w:tcW w:w="206" w:type="dxa"/>
            <w:tcBorders>
              <w:top w:val="nil"/>
              <w:left w:val="nil"/>
              <w:bottom w:val="nil"/>
              <w:right w:val="single" w:sz="4" w:space="0" w:color="auto"/>
            </w:tcBorders>
            <w:shd w:val="clear" w:color="auto" w:fill="auto"/>
            <w:noWrap/>
            <w:vAlign w:val="bottom"/>
            <w:hideMark/>
          </w:tcPr>
          <w:p w14:paraId="4040614C" w14:textId="77777777" w:rsidR="00E34628" w:rsidRPr="00E34628" w:rsidRDefault="00E34628" w:rsidP="00E34628">
            <w:r w:rsidRPr="00E34628">
              <w:t> </w:t>
            </w:r>
          </w:p>
        </w:tc>
        <w:tc>
          <w:tcPr>
            <w:tcW w:w="763" w:type="dxa"/>
            <w:tcBorders>
              <w:top w:val="nil"/>
              <w:left w:val="nil"/>
              <w:bottom w:val="nil"/>
              <w:right w:val="single" w:sz="4" w:space="0" w:color="auto"/>
            </w:tcBorders>
            <w:shd w:val="clear" w:color="auto" w:fill="auto"/>
            <w:noWrap/>
            <w:vAlign w:val="bottom"/>
            <w:hideMark/>
          </w:tcPr>
          <w:p w14:paraId="00E17D60"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65937A67" w14:textId="77777777" w:rsidR="00E34628" w:rsidRPr="00E34628" w:rsidRDefault="00E34628" w:rsidP="00E34628">
            <w:pPr>
              <w:jc w:val="center"/>
            </w:pPr>
            <w:r w:rsidRPr="00E34628">
              <w:t>26046,26</w:t>
            </w:r>
          </w:p>
        </w:tc>
        <w:tc>
          <w:tcPr>
            <w:tcW w:w="1138" w:type="dxa"/>
            <w:tcBorders>
              <w:top w:val="nil"/>
              <w:left w:val="nil"/>
              <w:bottom w:val="nil"/>
              <w:right w:val="single" w:sz="4" w:space="0" w:color="auto"/>
            </w:tcBorders>
            <w:shd w:val="clear" w:color="000000" w:fill="FFFFFF"/>
            <w:noWrap/>
            <w:vAlign w:val="bottom"/>
            <w:hideMark/>
          </w:tcPr>
          <w:p w14:paraId="65CBB9E7" w14:textId="77777777" w:rsidR="00E34628" w:rsidRPr="00E34628" w:rsidRDefault="00E34628" w:rsidP="00E34628">
            <w:pPr>
              <w:jc w:val="center"/>
            </w:pPr>
            <w:r w:rsidRPr="00E34628">
              <w:t>75191,99</w:t>
            </w:r>
          </w:p>
        </w:tc>
        <w:tc>
          <w:tcPr>
            <w:tcW w:w="1138" w:type="dxa"/>
            <w:tcBorders>
              <w:top w:val="nil"/>
              <w:left w:val="nil"/>
              <w:bottom w:val="nil"/>
              <w:right w:val="single" w:sz="4" w:space="0" w:color="auto"/>
            </w:tcBorders>
            <w:shd w:val="clear" w:color="000000" w:fill="FFFFFF"/>
            <w:noWrap/>
            <w:vAlign w:val="bottom"/>
            <w:hideMark/>
          </w:tcPr>
          <w:p w14:paraId="53A7BB38" w14:textId="77777777" w:rsidR="00E34628" w:rsidRPr="00E34628" w:rsidRDefault="00E34628" w:rsidP="00E34628">
            <w:pPr>
              <w:jc w:val="center"/>
            </w:pPr>
            <w:r w:rsidRPr="00E34628">
              <w:t>39407,93</w:t>
            </w:r>
          </w:p>
        </w:tc>
        <w:tc>
          <w:tcPr>
            <w:tcW w:w="1162" w:type="dxa"/>
            <w:tcBorders>
              <w:top w:val="nil"/>
              <w:left w:val="nil"/>
              <w:bottom w:val="nil"/>
              <w:right w:val="single" w:sz="4" w:space="0" w:color="auto"/>
            </w:tcBorders>
            <w:shd w:val="clear" w:color="000000" w:fill="FFFFFF"/>
            <w:noWrap/>
            <w:vAlign w:val="bottom"/>
            <w:hideMark/>
          </w:tcPr>
          <w:p w14:paraId="64C62730" w14:textId="77777777" w:rsidR="00E34628" w:rsidRPr="00E34628" w:rsidRDefault="00E34628" w:rsidP="00E34628">
            <w:pPr>
              <w:jc w:val="center"/>
            </w:pPr>
            <w:r w:rsidRPr="00E34628">
              <w:t>-35784,05</w:t>
            </w:r>
          </w:p>
        </w:tc>
        <w:tc>
          <w:tcPr>
            <w:tcW w:w="1370" w:type="dxa"/>
            <w:tcBorders>
              <w:top w:val="nil"/>
              <w:left w:val="single" w:sz="4" w:space="0" w:color="auto"/>
              <w:bottom w:val="nil"/>
              <w:right w:val="single" w:sz="8" w:space="0" w:color="auto"/>
            </w:tcBorders>
            <w:shd w:val="clear" w:color="000000" w:fill="FFFFFF"/>
            <w:noWrap/>
            <w:vAlign w:val="bottom"/>
            <w:hideMark/>
          </w:tcPr>
          <w:p w14:paraId="20DA4018" w14:textId="77777777" w:rsidR="00E34628" w:rsidRPr="00E34628" w:rsidRDefault="00E34628" w:rsidP="00E34628">
            <w:pPr>
              <w:jc w:val="center"/>
            </w:pPr>
            <w:r w:rsidRPr="00E34628">
              <w:t>51,30</w:t>
            </w:r>
          </w:p>
        </w:tc>
        <w:tc>
          <w:tcPr>
            <w:tcW w:w="173" w:type="dxa"/>
            <w:vAlign w:val="center"/>
            <w:hideMark/>
          </w:tcPr>
          <w:p w14:paraId="6FD9A285" w14:textId="77777777" w:rsidR="00E34628" w:rsidRPr="00E34628" w:rsidRDefault="00E34628" w:rsidP="00E34628">
            <w:pPr>
              <w:rPr>
                <w:sz w:val="20"/>
                <w:szCs w:val="20"/>
              </w:rPr>
            </w:pPr>
          </w:p>
        </w:tc>
      </w:tr>
      <w:tr w:rsidR="00E34628" w:rsidRPr="00E34628" w14:paraId="3DE38C70" w14:textId="77777777" w:rsidTr="00E34628">
        <w:trPr>
          <w:trHeight w:val="242"/>
          <w:jc w:val="center"/>
        </w:trPr>
        <w:tc>
          <w:tcPr>
            <w:tcW w:w="36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569CD8D" w14:textId="77777777" w:rsidR="00E34628" w:rsidRPr="00E34628" w:rsidRDefault="00E34628" w:rsidP="00E34628">
            <w:pPr>
              <w:jc w:val="center"/>
            </w:pPr>
            <w:r w:rsidRPr="00E34628">
              <w:lastRenderedPageBreak/>
              <w:t>7</w:t>
            </w:r>
          </w:p>
        </w:tc>
        <w:tc>
          <w:tcPr>
            <w:tcW w:w="553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FF6501" w14:textId="77777777" w:rsidR="00E34628" w:rsidRPr="00E34628" w:rsidRDefault="00E34628" w:rsidP="00E34628">
            <w:pPr>
              <w:rPr>
                <w:b/>
                <w:bCs/>
              </w:rPr>
            </w:pPr>
            <w:r w:rsidRPr="00E34628">
              <w:rPr>
                <w:b/>
                <w:bCs/>
              </w:rPr>
              <w:t>Расходы на электрическую энергию</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7ED2957A" w14:textId="77777777" w:rsidR="00E34628" w:rsidRPr="00E34628" w:rsidRDefault="00E34628" w:rsidP="00E34628">
            <w:pPr>
              <w:jc w:val="center"/>
            </w:pPr>
            <w:r w:rsidRPr="00E34628">
              <w:t>т.р.</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14:paraId="6FBD5969" w14:textId="77777777" w:rsidR="00E34628" w:rsidRPr="00E34628" w:rsidRDefault="00E34628" w:rsidP="00E34628">
            <w:pPr>
              <w:jc w:val="center"/>
              <w:rPr>
                <w:b/>
                <w:bCs/>
              </w:rPr>
            </w:pPr>
            <w:r w:rsidRPr="00E34628">
              <w:rPr>
                <w:b/>
                <w:bCs/>
              </w:rPr>
              <w:t>55185,30</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14:paraId="4E1C0728" w14:textId="77777777" w:rsidR="00E34628" w:rsidRPr="00E34628" w:rsidRDefault="00E34628" w:rsidP="00E34628">
            <w:pPr>
              <w:jc w:val="center"/>
              <w:rPr>
                <w:b/>
                <w:bCs/>
              </w:rPr>
            </w:pPr>
            <w:r w:rsidRPr="00E34628">
              <w:rPr>
                <w:b/>
                <w:bCs/>
              </w:rPr>
              <w:t>59224,23</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14:paraId="244B66AB" w14:textId="77777777" w:rsidR="00E34628" w:rsidRPr="00E34628" w:rsidRDefault="00E34628" w:rsidP="00E34628">
            <w:pPr>
              <w:jc w:val="center"/>
              <w:rPr>
                <w:b/>
                <w:bCs/>
              </w:rPr>
            </w:pPr>
            <w:r w:rsidRPr="00E34628">
              <w:rPr>
                <w:b/>
                <w:bCs/>
              </w:rPr>
              <w:t>50549,78</w:t>
            </w:r>
          </w:p>
        </w:tc>
        <w:tc>
          <w:tcPr>
            <w:tcW w:w="1162" w:type="dxa"/>
            <w:tcBorders>
              <w:top w:val="single" w:sz="4" w:space="0" w:color="auto"/>
              <w:left w:val="nil"/>
              <w:bottom w:val="single" w:sz="4" w:space="0" w:color="auto"/>
              <w:right w:val="single" w:sz="4" w:space="0" w:color="auto"/>
            </w:tcBorders>
            <w:shd w:val="clear" w:color="000000" w:fill="FFFFFF"/>
            <w:noWrap/>
            <w:vAlign w:val="bottom"/>
            <w:hideMark/>
          </w:tcPr>
          <w:p w14:paraId="7BAE7F7D" w14:textId="77777777" w:rsidR="00E34628" w:rsidRPr="00E34628" w:rsidRDefault="00E34628" w:rsidP="00E34628">
            <w:pPr>
              <w:jc w:val="center"/>
              <w:rPr>
                <w:b/>
                <w:bCs/>
              </w:rPr>
            </w:pPr>
            <w:r w:rsidRPr="00E34628">
              <w:rPr>
                <w:b/>
                <w:bCs/>
              </w:rPr>
              <w:t>-8674,45</w:t>
            </w:r>
          </w:p>
        </w:tc>
        <w:tc>
          <w:tcPr>
            <w:tcW w:w="137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705DE8A6" w14:textId="77777777" w:rsidR="00E34628" w:rsidRPr="00E34628" w:rsidRDefault="00E34628" w:rsidP="00E34628">
            <w:pPr>
              <w:jc w:val="center"/>
              <w:rPr>
                <w:b/>
                <w:bCs/>
              </w:rPr>
            </w:pPr>
            <w:r w:rsidRPr="00E34628">
              <w:rPr>
                <w:b/>
                <w:bCs/>
              </w:rPr>
              <w:t>-8,40</w:t>
            </w:r>
          </w:p>
        </w:tc>
        <w:tc>
          <w:tcPr>
            <w:tcW w:w="173" w:type="dxa"/>
            <w:vAlign w:val="center"/>
            <w:hideMark/>
          </w:tcPr>
          <w:p w14:paraId="5DB32D73" w14:textId="77777777" w:rsidR="00E34628" w:rsidRPr="00E34628" w:rsidRDefault="00E34628" w:rsidP="00E34628">
            <w:pPr>
              <w:rPr>
                <w:sz w:val="20"/>
                <w:szCs w:val="20"/>
              </w:rPr>
            </w:pPr>
          </w:p>
        </w:tc>
      </w:tr>
      <w:tr w:rsidR="00E34628" w:rsidRPr="00E34628" w14:paraId="664ABEB3"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5D8F8199" w14:textId="77777777" w:rsidR="00E34628" w:rsidRPr="00E34628" w:rsidRDefault="00E34628" w:rsidP="00E34628">
            <w:pPr>
              <w:jc w:val="center"/>
              <w:rPr>
                <w:color w:val="000000"/>
              </w:rPr>
            </w:pPr>
            <w:r w:rsidRPr="00E34628">
              <w:rPr>
                <w:color w:val="000000"/>
              </w:rPr>
              <w:t>8</w:t>
            </w:r>
          </w:p>
        </w:tc>
        <w:tc>
          <w:tcPr>
            <w:tcW w:w="4498" w:type="dxa"/>
            <w:tcBorders>
              <w:top w:val="nil"/>
              <w:left w:val="single" w:sz="4" w:space="0" w:color="auto"/>
              <w:bottom w:val="nil"/>
              <w:right w:val="nil"/>
            </w:tcBorders>
            <w:shd w:val="clear" w:color="auto" w:fill="auto"/>
            <w:noWrap/>
            <w:vAlign w:val="bottom"/>
            <w:hideMark/>
          </w:tcPr>
          <w:p w14:paraId="656BAD69" w14:textId="77777777" w:rsidR="00E34628" w:rsidRPr="00E34628" w:rsidRDefault="00E34628" w:rsidP="00E34628">
            <w:pPr>
              <w:rPr>
                <w:b/>
                <w:bCs/>
                <w:color w:val="000000"/>
              </w:rPr>
            </w:pPr>
            <w:r w:rsidRPr="00E34628">
              <w:rPr>
                <w:b/>
                <w:bCs/>
                <w:color w:val="000000"/>
              </w:rPr>
              <w:t>Расходы на воду</w:t>
            </w:r>
          </w:p>
        </w:tc>
        <w:tc>
          <w:tcPr>
            <w:tcW w:w="173" w:type="dxa"/>
            <w:tcBorders>
              <w:top w:val="nil"/>
              <w:left w:val="nil"/>
              <w:bottom w:val="nil"/>
              <w:right w:val="nil"/>
            </w:tcBorders>
            <w:shd w:val="clear" w:color="auto" w:fill="auto"/>
            <w:noWrap/>
            <w:vAlign w:val="bottom"/>
            <w:hideMark/>
          </w:tcPr>
          <w:p w14:paraId="6EE88562" w14:textId="77777777" w:rsidR="00E34628" w:rsidRPr="00E34628" w:rsidRDefault="00E34628" w:rsidP="00E34628">
            <w:pPr>
              <w:rPr>
                <w:b/>
                <w:bCs/>
                <w:color w:val="000000"/>
              </w:rPr>
            </w:pPr>
          </w:p>
        </w:tc>
        <w:tc>
          <w:tcPr>
            <w:tcW w:w="657" w:type="dxa"/>
            <w:tcBorders>
              <w:top w:val="nil"/>
              <w:left w:val="nil"/>
              <w:bottom w:val="nil"/>
              <w:right w:val="nil"/>
            </w:tcBorders>
            <w:shd w:val="clear" w:color="auto" w:fill="auto"/>
            <w:noWrap/>
            <w:vAlign w:val="bottom"/>
            <w:hideMark/>
          </w:tcPr>
          <w:p w14:paraId="6952048C" w14:textId="77777777" w:rsidR="00E34628" w:rsidRPr="00E34628" w:rsidRDefault="00E34628" w:rsidP="00E34628">
            <w:pPr>
              <w:rPr>
                <w:sz w:val="20"/>
                <w:szCs w:val="20"/>
              </w:rPr>
            </w:pPr>
          </w:p>
        </w:tc>
        <w:tc>
          <w:tcPr>
            <w:tcW w:w="206" w:type="dxa"/>
            <w:tcBorders>
              <w:top w:val="nil"/>
              <w:left w:val="nil"/>
              <w:bottom w:val="nil"/>
              <w:right w:val="nil"/>
            </w:tcBorders>
            <w:shd w:val="clear" w:color="auto" w:fill="auto"/>
            <w:noWrap/>
            <w:vAlign w:val="bottom"/>
            <w:hideMark/>
          </w:tcPr>
          <w:p w14:paraId="0A856A1F" w14:textId="77777777" w:rsidR="00E34628" w:rsidRPr="00E34628" w:rsidRDefault="00E34628" w:rsidP="00E34628">
            <w:pPr>
              <w:rPr>
                <w:sz w:val="20"/>
                <w:szCs w:val="20"/>
              </w:rPr>
            </w:pPr>
          </w:p>
        </w:tc>
        <w:tc>
          <w:tcPr>
            <w:tcW w:w="763" w:type="dxa"/>
            <w:tcBorders>
              <w:top w:val="nil"/>
              <w:left w:val="single" w:sz="4" w:space="0" w:color="auto"/>
              <w:bottom w:val="nil"/>
              <w:right w:val="single" w:sz="4" w:space="0" w:color="auto"/>
            </w:tcBorders>
            <w:shd w:val="clear" w:color="auto" w:fill="auto"/>
            <w:noWrap/>
            <w:vAlign w:val="bottom"/>
            <w:hideMark/>
          </w:tcPr>
          <w:p w14:paraId="3B44D305" w14:textId="77777777" w:rsidR="00E34628" w:rsidRPr="00E34628" w:rsidRDefault="00E34628" w:rsidP="00E34628">
            <w:pPr>
              <w:jc w:val="center"/>
            </w:pPr>
            <w:r w:rsidRPr="00E34628">
              <w:t>т.р.</w:t>
            </w:r>
          </w:p>
        </w:tc>
        <w:tc>
          <w:tcPr>
            <w:tcW w:w="1138" w:type="dxa"/>
            <w:tcBorders>
              <w:top w:val="nil"/>
              <w:left w:val="single" w:sz="4" w:space="0" w:color="auto"/>
              <w:bottom w:val="nil"/>
              <w:right w:val="nil"/>
            </w:tcBorders>
            <w:shd w:val="clear" w:color="000000" w:fill="FFFFFF"/>
            <w:noWrap/>
            <w:vAlign w:val="bottom"/>
            <w:hideMark/>
          </w:tcPr>
          <w:p w14:paraId="5A6043A7" w14:textId="77777777" w:rsidR="00E34628" w:rsidRPr="00E34628" w:rsidRDefault="00E34628" w:rsidP="00E34628">
            <w:pPr>
              <w:jc w:val="center"/>
              <w:rPr>
                <w:b/>
                <w:bCs/>
              </w:rPr>
            </w:pPr>
            <w:r w:rsidRPr="00E34628">
              <w:rPr>
                <w:b/>
                <w:bCs/>
              </w:rPr>
              <w:t>3095,49</w:t>
            </w:r>
          </w:p>
        </w:tc>
        <w:tc>
          <w:tcPr>
            <w:tcW w:w="1138" w:type="dxa"/>
            <w:tcBorders>
              <w:top w:val="nil"/>
              <w:left w:val="single" w:sz="4" w:space="0" w:color="auto"/>
              <w:bottom w:val="nil"/>
              <w:right w:val="nil"/>
            </w:tcBorders>
            <w:shd w:val="clear" w:color="000000" w:fill="FFFFFF"/>
            <w:noWrap/>
            <w:vAlign w:val="bottom"/>
            <w:hideMark/>
          </w:tcPr>
          <w:p w14:paraId="3A103988" w14:textId="77777777" w:rsidR="00E34628" w:rsidRPr="00E34628" w:rsidRDefault="00E34628" w:rsidP="00E34628">
            <w:pPr>
              <w:jc w:val="center"/>
              <w:rPr>
                <w:b/>
                <w:bCs/>
              </w:rPr>
            </w:pPr>
            <w:r w:rsidRPr="00E34628">
              <w:rPr>
                <w:b/>
                <w:bCs/>
              </w:rPr>
              <w:t>7514,62</w:t>
            </w:r>
          </w:p>
        </w:tc>
        <w:tc>
          <w:tcPr>
            <w:tcW w:w="1138" w:type="dxa"/>
            <w:tcBorders>
              <w:top w:val="nil"/>
              <w:left w:val="single" w:sz="4" w:space="0" w:color="auto"/>
              <w:bottom w:val="nil"/>
              <w:right w:val="nil"/>
            </w:tcBorders>
            <w:shd w:val="clear" w:color="000000" w:fill="FFFFFF"/>
            <w:noWrap/>
            <w:vAlign w:val="bottom"/>
            <w:hideMark/>
          </w:tcPr>
          <w:p w14:paraId="1B7BE469" w14:textId="77777777" w:rsidR="00E34628" w:rsidRPr="00E34628" w:rsidRDefault="00E34628" w:rsidP="00E34628">
            <w:pPr>
              <w:jc w:val="center"/>
              <w:rPr>
                <w:b/>
                <w:bCs/>
              </w:rPr>
            </w:pPr>
            <w:r w:rsidRPr="00E34628">
              <w:rPr>
                <w:b/>
                <w:bCs/>
              </w:rPr>
              <w:t>3565,16</w:t>
            </w:r>
          </w:p>
        </w:tc>
        <w:tc>
          <w:tcPr>
            <w:tcW w:w="1162" w:type="dxa"/>
            <w:tcBorders>
              <w:top w:val="nil"/>
              <w:left w:val="nil"/>
              <w:bottom w:val="nil"/>
              <w:right w:val="single" w:sz="4" w:space="0" w:color="auto"/>
            </w:tcBorders>
            <w:shd w:val="clear" w:color="000000" w:fill="FFFFFF"/>
            <w:noWrap/>
            <w:vAlign w:val="bottom"/>
            <w:hideMark/>
          </w:tcPr>
          <w:p w14:paraId="7AF646FD" w14:textId="77777777" w:rsidR="00E34628" w:rsidRPr="00E34628" w:rsidRDefault="00E34628" w:rsidP="00E34628">
            <w:pPr>
              <w:jc w:val="center"/>
              <w:rPr>
                <w:b/>
                <w:bCs/>
                <w:color w:val="000000"/>
              </w:rPr>
            </w:pPr>
            <w:r w:rsidRPr="00E34628">
              <w:rPr>
                <w:b/>
                <w:bCs/>
                <w:color w:val="000000"/>
              </w:rPr>
              <w:t>-3949,46</w:t>
            </w:r>
          </w:p>
        </w:tc>
        <w:tc>
          <w:tcPr>
            <w:tcW w:w="1370" w:type="dxa"/>
            <w:tcBorders>
              <w:top w:val="nil"/>
              <w:left w:val="single" w:sz="4" w:space="0" w:color="auto"/>
              <w:bottom w:val="nil"/>
              <w:right w:val="single" w:sz="8" w:space="0" w:color="auto"/>
            </w:tcBorders>
            <w:shd w:val="clear" w:color="000000" w:fill="FFFFFF"/>
            <w:noWrap/>
            <w:vAlign w:val="bottom"/>
            <w:hideMark/>
          </w:tcPr>
          <w:p w14:paraId="550E569D" w14:textId="77777777" w:rsidR="00E34628" w:rsidRPr="00E34628" w:rsidRDefault="00E34628" w:rsidP="00E34628">
            <w:pPr>
              <w:jc w:val="center"/>
              <w:rPr>
                <w:b/>
                <w:bCs/>
              </w:rPr>
            </w:pPr>
            <w:r w:rsidRPr="00E34628">
              <w:rPr>
                <w:b/>
                <w:bCs/>
              </w:rPr>
              <w:t>15,17</w:t>
            </w:r>
          </w:p>
        </w:tc>
        <w:tc>
          <w:tcPr>
            <w:tcW w:w="173" w:type="dxa"/>
            <w:vAlign w:val="center"/>
            <w:hideMark/>
          </w:tcPr>
          <w:p w14:paraId="221DA4DF" w14:textId="77777777" w:rsidR="00E34628" w:rsidRPr="00E34628" w:rsidRDefault="00E34628" w:rsidP="00E34628">
            <w:pPr>
              <w:rPr>
                <w:sz w:val="20"/>
                <w:szCs w:val="20"/>
              </w:rPr>
            </w:pPr>
          </w:p>
        </w:tc>
      </w:tr>
      <w:tr w:rsidR="00E34628" w:rsidRPr="00E34628" w14:paraId="325E7D01"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5C82C200" w14:textId="77777777" w:rsidR="00E34628" w:rsidRPr="00E34628" w:rsidRDefault="00E34628" w:rsidP="00E34628">
            <w:pPr>
              <w:jc w:val="center"/>
              <w:rPr>
                <w:color w:val="000000"/>
              </w:rPr>
            </w:pPr>
            <w:r w:rsidRPr="00E34628">
              <w:rPr>
                <w:color w:val="000000"/>
              </w:rPr>
              <w:t>9</w:t>
            </w:r>
          </w:p>
        </w:tc>
        <w:tc>
          <w:tcPr>
            <w:tcW w:w="5330" w:type="dxa"/>
            <w:gridSpan w:val="3"/>
            <w:tcBorders>
              <w:top w:val="nil"/>
              <w:left w:val="single" w:sz="4" w:space="0" w:color="auto"/>
              <w:bottom w:val="nil"/>
              <w:right w:val="nil"/>
            </w:tcBorders>
            <w:shd w:val="clear" w:color="auto" w:fill="auto"/>
            <w:noWrap/>
            <w:vAlign w:val="bottom"/>
            <w:hideMark/>
          </w:tcPr>
          <w:p w14:paraId="1F596633" w14:textId="77777777" w:rsidR="00E34628" w:rsidRPr="00E34628" w:rsidRDefault="00E34628" w:rsidP="00E34628">
            <w:pPr>
              <w:rPr>
                <w:color w:val="000000"/>
              </w:rPr>
            </w:pPr>
            <w:r w:rsidRPr="00E34628">
              <w:rPr>
                <w:color w:val="000000"/>
              </w:rPr>
              <w:t xml:space="preserve">  - расходы  холодная вода</w:t>
            </w:r>
          </w:p>
        </w:tc>
        <w:tc>
          <w:tcPr>
            <w:tcW w:w="206" w:type="dxa"/>
            <w:tcBorders>
              <w:top w:val="nil"/>
              <w:left w:val="nil"/>
              <w:bottom w:val="nil"/>
              <w:right w:val="nil"/>
            </w:tcBorders>
            <w:shd w:val="clear" w:color="auto" w:fill="auto"/>
            <w:noWrap/>
            <w:vAlign w:val="bottom"/>
            <w:hideMark/>
          </w:tcPr>
          <w:p w14:paraId="43B27118" w14:textId="77777777" w:rsidR="00E34628" w:rsidRPr="00E34628" w:rsidRDefault="00E34628" w:rsidP="00E34628">
            <w:pPr>
              <w:rPr>
                <w:color w:val="000000"/>
              </w:rPr>
            </w:pPr>
          </w:p>
        </w:tc>
        <w:tc>
          <w:tcPr>
            <w:tcW w:w="763" w:type="dxa"/>
            <w:tcBorders>
              <w:top w:val="nil"/>
              <w:left w:val="single" w:sz="4" w:space="0" w:color="auto"/>
              <w:bottom w:val="nil"/>
              <w:right w:val="single" w:sz="4" w:space="0" w:color="auto"/>
            </w:tcBorders>
            <w:shd w:val="clear" w:color="auto" w:fill="auto"/>
            <w:noWrap/>
            <w:vAlign w:val="bottom"/>
            <w:hideMark/>
          </w:tcPr>
          <w:p w14:paraId="2FA972E5" w14:textId="77777777" w:rsidR="00E34628" w:rsidRPr="00E34628" w:rsidRDefault="00E34628" w:rsidP="00E34628">
            <w:pPr>
              <w:jc w:val="center"/>
            </w:pPr>
            <w:r w:rsidRPr="00E34628">
              <w:t>т.р.</w:t>
            </w:r>
          </w:p>
        </w:tc>
        <w:tc>
          <w:tcPr>
            <w:tcW w:w="1138" w:type="dxa"/>
            <w:tcBorders>
              <w:top w:val="nil"/>
              <w:left w:val="single" w:sz="4" w:space="0" w:color="auto"/>
              <w:bottom w:val="nil"/>
              <w:right w:val="nil"/>
            </w:tcBorders>
            <w:shd w:val="clear" w:color="000000" w:fill="FFFFFF"/>
            <w:noWrap/>
            <w:vAlign w:val="bottom"/>
            <w:hideMark/>
          </w:tcPr>
          <w:p w14:paraId="12A9987B" w14:textId="77777777" w:rsidR="00E34628" w:rsidRPr="00E34628" w:rsidRDefault="00E34628" w:rsidP="00E34628">
            <w:pPr>
              <w:jc w:val="center"/>
            </w:pPr>
            <w:r w:rsidRPr="00E34628">
              <w:t>3095,49</w:t>
            </w:r>
          </w:p>
        </w:tc>
        <w:tc>
          <w:tcPr>
            <w:tcW w:w="1138" w:type="dxa"/>
            <w:tcBorders>
              <w:top w:val="nil"/>
              <w:left w:val="single" w:sz="4" w:space="0" w:color="auto"/>
              <w:bottom w:val="nil"/>
              <w:right w:val="nil"/>
            </w:tcBorders>
            <w:shd w:val="clear" w:color="000000" w:fill="FFFFFF"/>
            <w:noWrap/>
            <w:vAlign w:val="bottom"/>
            <w:hideMark/>
          </w:tcPr>
          <w:p w14:paraId="0F4B5FA2" w14:textId="77777777" w:rsidR="00E34628" w:rsidRPr="00E34628" w:rsidRDefault="00E34628" w:rsidP="00E34628">
            <w:pPr>
              <w:jc w:val="center"/>
            </w:pPr>
            <w:r w:rsidRPr="00E34628">
              <w:t>7514,62</w:t>
            </w:r>
          </w:p>
        </w:tc>
        <w:tc>
          <w:tcPr>
            <w:tcW w:w="1138" w:type="dxa"/>
            <w:tcBorders>
              <w:top w:val="nil"/>
              <w:left w:val="single" w:sz="4" w:space="0" w:color="auto"/>
              <w:bottom w:val="nil"/>
              <w:right w:val="nil"/>
            </w:tcBorders>
            <w:shd w:val="clear" w:color="000000" w:fill="FFFFFF"/>
            <w:noWrap/>
            <w:vAlign w:val="bottom"/>
            <w:hideMark/>
          </w:tcPr>
          <w:p w14:paraId="59A07F20" w14:textId="77777777" w:rsidR="00E34628" w:rsidRPr="00E34628" w:rsidRDefault="00E34628" w:rsidP="00E34628">
            <w:pPr>
              <w:jc w:val="center"/>
            </w:pPr>
            <w:r w:rsidRPr="00E34628">
              <w:t>3565,16</w:t>
            </w:r>
          </w:p>
        </w:tc>
        <w:tc>
          <w:tcPr>
            <w:tcW w:w="1162" w:type="dxa"/>
            <w:tcBorders>
              <w:top w:val="nil"/>
              <w:left w:val="nil"/>
              <w:bottom w:val="nil"/>
              <w:right w:val="single" w:sz="4" w:space="0" w:color="auto"/>
            </w:tcBorders>
            <w:shd w:val="clear" w:color="000000" w:fill="FFFFFF"/>
            <w:noWrap/>
            <w:vAlign w:val="bottom"/>
            <w:hideMark/>
          </w:tcPr>
          <w:p w14:paraId="7D39CE15" w14:textId="77777777" w:rsidR="00E34628" w:rsidRPr="00E34628" w:rsidRDefault="00E34628" w:rsidP="00E34628">
            <w:pPr>
              <w:jc w:val="center"/>
              <w:rPr>
                <w:color w:val="000000"/>
              </w:rPr>
            </w:pPr>
            <w:r w:rsidRPr="00E34628">
              <w:rPr>
                <w:color w:val="000000"/>
              </w:rPr>
              <w:t>-3949,46</w:t>
            </w:r>
          </w:p>
        </w:tc>
        <w:tc>
          <w:tcPr>
            <w:tcW w:w="1370" w:type="dxa"/>
            <w:tcBorders>
              <w:top w:val="nil"/>
              <w:left w:val="single" w:sz="4" w:space="0" w:color="auto"/>
              <w:bottom w:val="nil"/>
              <w:right w:val="single" w:sz="8" w:space="0" w:color="auto"/>
            </w:tcBorders>
            <w:shd w:val="clear" w:color="000000" w:fill="FFFFFF"/>
            <w:noWrap/>
            <w:vAlign w:val="bottom"/>
            <w:hideMark/>
          </w:tcPr>
          <w:p w14:paraId="2DA3E534" w14:textId="77777777" w:rsidR="00E34628" w:rsidRPr="00E34628" w:rsidRDefault="00E34628" w:rsidP="00E34628">
            <w:pPr>
              <w:jc w:val="center"/>
            </w:pPr>
            <w:r w:rsidRPr="00E34628">
              <w:t>15,17</w:t>
            </w:r>
          </w:p>
        </w:tc>
        <w:tc>
          <w:tcPr>
            <w:tcW w:w="173" w:type="dxa"/>
            <w:vAlign w:val="center"/>
            <w:hideMark/>
          </w:tcPr>
          <w:p w14:paraId="039CD330" w14:textId="77777777" w:rsidR="00E34628" w:rsidRPr="00E34628" w:rsidRDefault="00E34628" w:rsidP="00E34628">
            <w:pPr>
              <w:rPr>
                <w:sz w:val="20"/>
                <w:szCs w:val="20"/>
              </w:rPr>
            </w:pPr>
          </w:p>
        </w:tc>
      </w:tr>
      <w:tr w:rsidR="00E34628" w:rsidRPr="00E34628" w14:paraId="330A638F"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6DEE5B6A" w14:textId="77777777" w:rsidR="00E34628" w:rsidRPr="00E34628" w:rsidRDefault="00E34628" w:rsidP="00E34628">
            <w:pPr>
              <w:jc w:val="center"/>
              <w:rPr>
                <w:color w:val="000000"/>
              </w:rPr>
            </w:pPr>
            <w:r w:rsidRPr="00E34628">
              <w:rPr>
                <w:color w:val="000000"/>
              </w:rPr>
              <w:t>10</w:t>
            </w:r>
          </w:p>
        </w:tc>
        <w:tc>
          <w:tcPr>
            <w:tcW w:w="5330" w:type="dxa"/>
            <w:gridSpan w:val="3"/>
            <w:tcBorders>
              <w:top w:val="nil"/>
              <w:left w:val="single" w:sz="4" w:space="0" w:color="auto"/>
              <w:bottom w:val="nil"/>
              <w:right w:val="nil"/>
            </w:tcBorders>
            <w:shd w:val="clear" w:color="auto" w:fill="auto"/>
            <w:noWrap/>
            <w:vAlign w:val="bottom"/>
            <w:hideMark/>
          </w:tcPr>
          <w:p w14:paraId="6C35D95B" w14:textId="77777777" w:rsidR="00E34628" w:rsidRPr="00E34628" w:rsidRDefault="00E34628" w:rsidP="00E34628">
            <w:pPr>
              <w:rPr>
                <w:color w:val="000000"/>
              </w:rPr>
            </w:pPr>
            <w:r w:rsidRPr="00E34628">
              <w:rPr>
                <w:color w:val="000000"/>
              </w:rPr>
              <w:t xml:space="preserve"> - расходы  теплоноситель</w:t>
            </w:r>
          </w:p>
        </w:tc>
        <w:tc>
          <w:tcPr>
            <w:tcW w:w="206" w:type="dxa"/>
            <w:tcBorders>
              <w:top w:val="nil"/>
              <w:left w:val="nil"/>
              <w:bottom w:val="nil"/>
              <w:right w:val="nil"/>
            </w:tcBorders>
            <w:shd w:val="clear" w:color="auto" w:fill="auto"/>
            <w:noWrap/>
            <w:vAlign w:val="bottom"/>
            <w:hideMark/>
          </w:tcPr>
          <w:p w14:paraId="68E06EF8" w14:textId="77777777" w:rsidR="00E34628" w:rsidRPr="00E34628" w:rsidRDefault="00E34628" w:rsidP="00E34628">
            <w:pPr>
              <w:rPr>
                <w:color w:val="000000"/>
              </w:rPr>
            </w:pPr>
          </w:p>
        </w:tc>
        <w:tc>
          <w:tcPr>
            <w:tcW w:w="763" w:type="dxa"/>
            <w:tcBorders>
              <w:top w:val="nil"/>
              <w:left w:val="single" w:sz="4" w:space="0" w:color="auto"/>
              <w:bottom w:val="nil"/>
              <w:right w:val="single" w:sz="4" w:space="0" w:color="auto"/>
            </w:tcBorders>
            <w:shd w:val="clear" w:color="auto" w:fill="auto"/>
            <w:noWrap/>
            <w:vAlign w:val="bottom"/>
            <w:hideMark/>
          </w:tcPr>
          <w:p w14:paraId="050E0420" w14:textId="77777777" w:rsidR="00E34628" w:rsidRPr="00E34628" w:rsidRDefault="00E34628" w:rsidP="00E34628">
            <w:pPr>
              <w:jc w:val="center"/>
            </w:pPr>
            <w:r w:rsidRPr="00E34628">
              <w:t>т.р.</w:t>
            </w:r>
          </w:p>
        </w:tc>
        <w:tc>
          <w:tcPr>
            <w:tcW w:w="1138" w:type="dxa"/>
            <w:tcBorders>
              <w:top w:val="nil"/>
              <w:left w:val="single" w:sz="4" w:space="0" w:color="auto"/>
              <w:bottom w:val="nil"/>
              <w:right w:val="nil"/>
            </w:tcBorders>
            <w:shd w:val="clear" w:color="000000" w:fill="FFFFFF"/>
            <w:noWrap/>
            <w:vAlign w:val="bottom"/>
            <w:hideMark/>
          </w:tcPr>
          <w:p w14:paraId="05C105E9" w14:textId="77777777" w:rsidR="00E34628" w:rsidRPr="00E34628" w:rsidRDefault="00E34628" w:rsidP="00E34628">
            <w:pPr>
              <w:jc w:val="center"/>
            </w:pPr>
            <w:r w:rsidRPr="00E34628">
              <w:t> </w:t>
            </w:r>
          </w:p>
        </w:tc>
        <w:tc>
          <w:tcPr>
            <w:tcW w:w="1138" w:type="dxa"/>
            <w:tcBorders>
              <w:top w:val="nil"/>
              <w:left w:val="single" w:sz="4" w:space="0" w:color="auto"/>
              <w:bottom w:val="nil"/>
              <w:right w:val="nil"/>
            </w:tcBorders>
            <w:shd w:val="clear" w:color="000000" w:fill="FFFFFF"/>
            <w:noWrap/>
            <w:vAlign w:val="bottom"/>
            <w:hideMark/>
          </w:tcPr>
          <w:p w14:paraId="590C7DA8" w14:textId="77777777" w:rsidR="00E34628" w:rsidRPr="00E34628" w:rsidRDefault="00E34628" w:rsidP="00E34628">
            <w:pPr>
              <w:jc w:val="center"/>
            </w:pPr>
            <w:r w:rsidRPr="00E34628">
              <w:t> </w:t>
            </w:r>
          </w:p>
        </w:tc>
        <w:tc>
          <w:tcPr>
            <w:tcW w:w="1138" w:type="dxa"/>
            <w:tcBorders>
              <w:top w:val="nil"/>
              <w:left w:val="single" w:sz="4" w:space="0" w:color="auto"/>
              <w:bottom w:val="nil"/>
              <w:right w:val="nil"/>
            </w:tcBorders>
            <w:shd w:val="clear" w:color="000000" w:fill="FFFFFF"/>
            <w:noWrap/>
            <w:vAlign w:val="bottom"/>
            <w:hideMark/>
          </w:tcPr>
          <w:p w14:paraId="4F3D70D8" w14:textId="77777777" w:rsidR="00E34628" w:rsidRPr="00E34628" w:rsidRDefault="00E34628" w:rsidP="00E34628">
            <w:pPr>
              <w:jc w:val="center"/>
            </w:pPr>
            <w:r w:rsidRPr="00E34628">
              <w:t> </w:t>
            </w:r>
          </w:p>
        </w:tc>
        <w:tc>
          <w:tcPr>
            <w:tcW w:w="1162" w:type="dxa"/>
            <w:tcBorders>
              <w:top w:val="nil"/>
              <w:left w:val="nil"/>
              <w:bottom w:val="nil"/>
              <w:right w:val="single" w:sz="4" w:space="0" w:color="auto"/>
            </w:tcBorders>
            <w:shd w:val="clear" w:color="000000" w:fill="FFFFFF"/>
            <w:noWrap/>
            <w:vAlign w:val="bottom"/>
            <w:hideMark/>
          </w:tcPr>
          <w:p w14:paraId="031EEE02" w14:textId="77777777" w:rsidR="00E34628" w:rsidRPr="00E34628" w:rsidRDefault="00E34628" w:rsidP="00E34628">
            <w:pPr>
              <w:jc w:val="center"/>
              <w:rPr>
                <w:color w:val="000000"/>
              </w:rPr>
            </w:pPr>
            <w:r w:rsidRPr="00E34628">
              <w:rPr>
                <w:color w:val="000000"/>
              </w:rPr>
              <w:t> </w:t>
            </w:r>
          </w:p>
        </w:tc>
        <w:tc>
          <w:tcPr>
            <w:tcW w:w="1370" w:type="dxa"/>
            <w:tcBorders>
              <w:top w:val="nil"/>
              <w:left w:val="single" w:sz="4" w:space="0" w:color="auto"/>
              <w:bottom w:val="nil"/>
              <w:right w:val="single" w:sz="8" w:space="0" w:color="auto"/>
            </w:tcBorders>
            <w:shd w:val="clear" w:color="000000" w:fill="FFFFFF"/>
            <w:noWrap/>
            <w:vAlign w:val="bottom"/>
            <w:hideMark/>
          </w:tcPr>
          <w:p w14:paraId="549D668B" w14:textId="77777777" w:rsidR="00E34628" w:rsidRPr="00E34628" w:rsidRDefault="00E34628" w:rsidP="00E34628">
            <w:pPr>
              <w:jc w:val="center"/>
            </w:pPr>
            <w:r w:rsidRPr="00E34628">
              <w:t> </w:t>
            </w:r>
          </w:p>
        </w:tc>
        <w:tc>
          <w:tcPr>
            <w:tcW w:w="173" w:type="dxa"/>
            <w:vAlign w:val="center"/>
            <w:hideMark/>
          </w:tcPr>
          <w:p w14:paraId="3573B598" w14:textId="77777777" w:rsidR="00E34628" w:rsidRPr="00E34628" w:rsidRDefault="00E34628" w:rsidP="00E34628">
            <w:pPr>
              <w:rPr>
                <w:sz w:val="20"/>
                <w:szCs w:val="20"/>
              </w:rPr>
            </w:pPr>
          </w:p>
        </w:tc>
      </w:tr>
      <w:tr w:rsidR="00E34628" w:rsidRPr="00E34628" w14:paraId="28E4B41D"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309A2889" w14:textId="77777777" w:rsidR="00E34628" w:rsidRPr="00E34628" w:rsidRDefault="00E34628" w:rsidP="00E34628">
            <w:pPr>
              <w:jc w:val="center"/>
              <w:rPr>
                <w:color w:val="000000"/>
              </w:rPr>
            </w:pPr>
            <w:r w:rsidRPr="00E34628">
              <w:rPr>
                <w:color w:val="000000"/>
              </w:rPr>
              <w:t>11</w:t>
            </w:r>
          </w:p>
        </w:tc>
        <w:tc>
          <w:tcPr>
            <w:tcW w:w="5536" w:type="dxa"/>
            <w:gridSpan w:val="4"/>
            <w:tcBorders>
              <w:top w:val="nil"/>
              <w:left w:val="single" w:sz="4" w:space="0" w:color="auto"/>
              <w:bottom w:val="nil"/>
              <w:right w:val="nil"/>
            </w:tcBorders>
            <w:shd w:val="clear" w:color="auto" w:fill="auto"/>
            <w:noWrap/>
            <w:vAlign w:val="bottom"/>
            <w:hideMark/>
          </w:tcPr>
          <w:p w14:paraId="2511E377" w14:textId="77777777" w:rsidR="00E34628" w:rsidRPr="00E34628" w:rsidRDefault="00E34628" w:rsidP="00E34628">
            <w:pPr>
              <w:rPr>
                <w:color w:val="000000"/>
              </w:rPr>
            </w:pPr>
            <w:r w:rsidRPr="00E34628">
              <w:rPr>
                <w:color w:val="000000"/>
              </w:rPr>
              <w:t xml:space="preserve">  - объём воды холодная вода </w:t>
            </w:r>
          </w:p>
        </w:tc>
        <w:tc>
          <w:tcPr>
            <w:tcW w:w="763" w:type="dxa"/>
            <w:tcBorders>
              <w:top w:val="nil"/>
              <w:left w:val="single" w:sz="4" w:space="0" w:color="auto"/>
              <w:bottom w:val="nil"/>
              <w:right w:val="single" w:sz="4" w:space="0" w:color="auto"/>
            </w:tcBorders>
            <w:shd w:val="clear" w:color="auto" w:fill="auto"/>
            <w:noWrap/>
            <w:vAlign w:val="bottom"/>
            <w:hideMark/>
          </w:tcPr>
          <w:p w14:paraId="3A5021F3" w14:textId="77777777" w:rsidR="00E34628" w:rsidRPr="00E34628" w:rsidRDefault="00E34628" w:rsidP="00E34628">
            <w:pPr>
              <w:jc w:val="center"/>
            </w:pPr>
            <w:r w:rsidRPr="00E34628">
              <w:t>м3</w:t>
            </w:r>
          </w:p>
        </w:tc>
        <w:tc>
          <w:tcPr>
            <w:tcW w:w="1138" w:type="dxa"/>
            <w:tcBorders>
              <w:top w:val="nil"/>
              <w:left w:val="single" w:sz="4" w:space="0" w:color="auto"/>
              <w:bottom w:val="nil"/>
              <w:right w:val="nil"/>
            </w:tcBorders>
            <w:shd w:val="clear" w:color="000000" w:fill="FFFFFF"/>
            <w:noWrap/>
            <w:vAlign w:val="bottom"/>
            <w:hideMark/>
          </w:tcPr>
          <w:p w14:paraId="2F333953" w14:textId="77777777" w:rsidR="00E34628" w:rsidRPr="00E34628" w:rsidRDefault="00E34628" w:rsidP="00E34628">
            <w:pPr>
              <w:jc w:val="center"/>
            </w:pPr>
            <w:r w:rsidRPr="00E34628">
              <w:t>115297,00</w:t>
            </w:r>
          </w:p>
        </w:tc>
        <w:tc>
          <w:tcPr>
            <w:tcW w:w="1138" w:type="dxa"/>
            <w:tcBorders>
              <w:top w:val="nil"/>
              <w:left w:val="single" w:sz="4" w:space="0" w:color="auto"/>
              <w:bottom w:val="nil"/>
              <w:right w:val="nil"/>
            </w:tcBorders>
            <w:shd w:val="clear" w:color="000000" w:fill="FFFFFF"/>
            <w:noWrap/>
            <w:vAlign w:val="bottom"/>
            <w:hideMark/>
          </w:tcPr>
          <w:p w14:paraId="5B2AFB05" w14:textId="77777777" w:rsidR="00E34628" w:rsidRPr="00E34628" w:rsidRDefault="00E34628" w:rsidP="00E34628">
            <w:pPr>
              <w:jc w:val="center"/>
            </w:pPr>
            <w:r w:rsidRPr="00E34628">
              <w:t>216940,00</w:t>
            </w:r>
          </w:p>
        </w:tc>
        <w:tc>
          <w:tcPr>
            <w:tcW w:w="1138" w:type="dxa"/>
            <w:tcBorders>
              <w:top w:val="nil"/>
              <w:left w:val="single" w:sz="4" w:space="0" w:color="auto"/>
              <w:bottom w:val="nil"/>
              <w:right w:val="nil"/>
            </w:tcBorders>
            <w:shd w:val="clear" w:color="000000" w:fill="FFFFFF"/>
            <w:noWrap/>
            <w:vAlign w:val="bottom"/>
            <w:hideMark/>
          </w:tcPr>
          <w:p w14:paraId="1AECCECD" w14:textId="77777777" w:rsidR="00E34628" w:rsidRPr="00E34628" w:rsidRDefault="00E34628" w:rsidP="00E34628">
            <w:pPr>
              <w:jc w:val="center"/>
            </w:pPr>
            <w:r w:rsidRPr="00E34628">
              <w:t>111213,79</w:t>
            </w:r>
          </w:p>
        </w:tc>
        <w:tc>
          <w:tcPr>
            <w:tcW w:w="1162" w:type="dxa"/>
            <w:tcBorders>
              <w:top w:val="nil"/>
              <w:left w:val="nil"/>
              <w:bottom w:val="nil"/>
              <w:right w:val="single" w:sz="4" w:space="0" w:color="auto"/>
            </w:tcBorders>
            <w:shd w:val="clear" w:color="000000" w:fill="FFFFFF"/>
            <w:noWrap/>
            <w:vAlign w:val="bottom"/>
            <w:hideMark/>
          </w:tcPr>
          <w:p w14:paraId="09C65C1A" w14:textId="77777777" w:rsidR="00E34628" w:rsidRPr="00E34628" w:rsidRDefault="00E34628" w:rsidP="00E34628">
            <w:pPr>
              <w:jc w:val="center"/>
              <w:rPr>
                <w:color w:val="000000"/>
              </w:rPr>
            </w:pPr>
            <w:r w:rsidRPr="00E34628">
              <w:rPr>
                <w:color w:val="000000"/>
              </w:rPr>
              <w:t>-105726,21</w:t>
            </w:r>
          </w:p>
        </w:tc>
        <w:tc>
          <w:tcPr>
            <w:tcW w:w="1370" w:type="dxa"/>
            <w:tcBorders>
              <w:top w:val="nil"/>
              <w:left w:val="single" w:sz="4" w:space="0" w:color="auto"/>
              <w:bottom w:val="nil"/>
              <w:right w:val="single" w:sz="8" w:space="0" w:color="auto"/>
            </w:tcBorders>
            <w:shd w:val="clear" w:color="000000" w:fill="FFFFFF"/>
            <w:noWrap/>
            <w:vAlign w:val="bottom"/>
            <w:hideMark/>
          </w:tcPr>
          <w:p w14:paraId="19C80BD1" w14:textId="77777777" w:rsidR="00E34628" w:rsidRPr="00E34628" w:rsidRDefault="00E34628" w:rsidP="00E34628">
            <w:pPr>
              <w:jc w:val="center"/>
            </w:pPr>
            <w:r w:rsidRPr="00E34628">
              <w:t>-3,54</w:t>
            </w:r>
          </w:p>
        </w:tc>
        <w:tc>
          <w:tcPr>
            <w:tcW w:w="173" w:type="dxa"/>
            <w:vAlign w:val="center"/>
            <w:hideMark/>
          </w:tcPr>
          <w:p w14:paraId="2A7A1783" w14:textId="77777777" w:rsidR="00E34628" w:rsidRPr="00E34628" w:rsidRDefault="00E34628" w:rsidP="00E34628">
            <w:pPr>
              <w:rPr>
                <w:sz w:val="20"/>
                <w:szCs w:val="20"/>
              </w:rPr>
            </w:pPr>
          </w:p>
        </w:tc>
      </w:tr>
      <w:tr w:rsidR="00E34628" w:rsidRPr="00E34628" w14:paraId="1D0F253D"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68DE86DD" w14:textId="77777777" w:rsidR="00E34628" w:rsidRPr="00E34628" w:rsidRDefault="00E34628" w:rsidP="00E34628">
            <w:pPr>
              <w:jc w:val="center"/>
              <w:rPr>
                <w:color w:val="000000"/>
              </w:rPr>
            </w:pPr>
            <w:r w:rsidRPr="00E34628">
              <w:rPr>
                <w:color w:val="000000"/>
              </w:rPr>
              <w:t>12</w:t>
            </w:r>
          </w:p>
        </w:tc>
        <w:tc>
          <w:tcPr>
            <w:tcW w:w="5536" w:type="dxa"/>
            <w:gridSpan w:val="4"/>
            <w:tcBorders>
              <w:top w:val="nil"/>
              <w:left w:val="single" w:sz="4" w:space="0" w:color="auto"/>
              <w:bottom w:val="nil"/>
              <w:right w:val="nil"/>
            </w:tcBorders>
            <w:shd w:val="clear" w:color="auto" w:fill="auto"/>
            <w:noWrap/>
            <w:vAlign w:val="bottom"/>
            <w:hideMark/>
          </w:tcPr>
          <w:p w14:paraId="3BE8AD51" w14:textId="77777777" w:rsidR="00E34628" w:rsidRPr="00E34628" w:rsidRDefault="00E34628" w:rsidP="00E34628">
            <w:pPr>
              <w:rPr>
                <w:color w:val="000000"/>
              </w:rPr>
            </w:pPr>
            <w:r w:rsidRPr="00E34628">
              <w:rPr>
                <w:color w:val="000000"/>
              </w:rPr>
              <w:t xml:space="preserve"> - объём воды теплоноситель</w:t>
            </w:r>
          </w:p>
        </w:tc>
        <w:tc>
          <w:tcPr>
            <w:tcW w:w="763" w:type="dxa"/>
            <w:tcBorders>
              <w:top w:val="nil"/>
              <w:left w:val="single" w:sz="4" w:space="0" w:color="auto"/>
              <w:bottom w:val="nil"/>
              <w:right w:val="single" w:sz="4" w:space="0" w:color="auto"/>
            </w:tcBorders>
            <w:shd w:val="clear" w:color="auto" w:fill="auto"/>
            <w:noWrap/>
            <w:vAlign w:val="bottom"/>
            <w:hideMark/>
          </w:tcPr>
          <w:p w14:paraId="684DDEE1" w14:textId="77777777" w:rsidR="00E34628" w:rsidRPr="00E34628" w:rsidRDefault="00E34628" w:rsidP="00E34628">
            <w:pPr>
              <w:jc w:val="center"/>
            </w:pPr>
            <w:r w:rsidRPr="00E34628">
              <w:t>м3</w:t>
            </w:r>
          </w:p>
        </w:tc>
        <w:tc>
          <w:tcPr>
            <w:tcW w:w="1138" w:type="dxa"/>
            <w:tcBorders>
              <w:top w:val="nil"/>
              <w:left w:val="single" w:sz="4" w:space="0" w:color="auto"/>
              <w:bottom w:val="nil"/>
              <w:right w:val="nil"/>
            </w:tcBorders>
            <w:shd w:val="clear" w:color="000000" w:fill="FFFFFF"/>
            <w:noWrap/>
            <w:vAlign w:val="bottom"/>
            <w:hideMark/>
          </w:tcPr>
          <w:p w14:paraId="0E6C5181" w14:textId="77777777" w:rsidR="00E34628" w:rsidRPr="00E34628" w:rsidRDefault="00E34628" w:rsidP="00E34628">
            <w:pPr>
              <w:jc w:val="center"/>
            </w:pPr>
            <w:r w:rsidRPr="00E34628">
              <w:t> </w:t>
            </w:r>
          </w:p>
        </w:tc>
        <w:tc>
          <w:tcPr>
            <w:tcW w:w="1138" w:type="dxa"/>
            <w:tcBorders>
              <w:top w:val="nil"/>
              <w:left w:val="single" w:sz="4" w:space="0" w:color="auto"/>
              <w:bottom w:val="nil"/>
              <w:right w:val="nil"/>
            </w:tcBorders>
            <w:shd w:val="clear" w:color="000000" w:fill="FFFFFF"/>
            <w:noWrap/>
            <w:vAlign w:val="bottom"/>
            <w:hideMark/>
          </w:tcPr>
          <w:p w14:paraId="6C7F8DB0" w14:textId="77777777" w:rsidR="00E34628" w:rsidRPr="00E34628" w:rsidRDefault="00E34628" w:rsidP="00E34628">
            <w:pPr>
              <w:jc w:val="center"/>
            </w:pPr>
            <w:r w:rsidRPr="00E34628">
              <w:t> </w:t>
            </w:r>
          </w:p>
        </w:tc>
        <w:tc>
          <w:tcPr>
            <w:tcW w:w="1138" w:type="dxa"/>
            <w:tcBorders>
              <w:top w:val="nil"/>
              <w:left w:val="single" w:sz="4" w:space="0" w:color="auto"/>
              <w:bottom w:val="nil"/>
              <w:right w:val="nil"/>
            </w:tcBorders>
            <w:shd w:val="clear" w:color="000000" w:fill="FFFFFF"/>
            <w:noWrap/>
            <w:vAlign w:val="bottom"/>
            <w:hideMark/>
          </w:tcPr>
          <w:p w14:paraId="746B923E" w14:textId="77777777" w:rsidR="00E34628" w:rsidRPr="00E34628" w:rsidRDefault="00E34628" w:rsidP="00E34628">
            <w:pPr>
              <w:jc w:val="center"/>
            </w:pPr>
            <w:r w:rsidRPr="00E34628">
              <w:t> </w:t>
            </w:r>
          </w:p>
        </w:tc>
        <w:tc>
          <w:tcPr>
            <w:tcW w:w="1162" w:type="dxa"/>
            <w:tcBorders>
              <w:top w:val="nil"/>
              <w:left w:val="nil"/>
              <w:bottom w:val="nil"/>
              <w:right w:val="single" w:sz="4" w:space="0" w:color="auto"/>
            </w:tcBorders>
            <w:shd w:val="clear" w:color="000000" w:fill="FFFFFF"/>
            <w:noWrap/>
            <w:vAlign w:val="bottom"/>
            <w:hideMark/>
          </w:tcPr>
          <w:p w14:paraId="5DD657B9" w14:textId="77777777" w:rsidR="00E34628" w:rsidRPr="00E34628" w:rsidRDefault="00E34628" w:rsidP="00E34628">
            <w:pPr>
              <w:jc w:val="center"/>
              <w:rPr>
                <w:color w:val="000000"/>
              </w:rPr>
            </w:pPr>
            <w:r w:rsidRPr="00E34628">
              <w:rPr>
                <w:color w:val="000000"/>
              </w:rPr>
              <w:t> </w:t>
            </w:r>
          </w:p>
        </w:tc>
        <w:tc>
          <w:tcPr>
            <w:tcW w:w="1370" w:type="dxa"/>
            <w:tcBorders>
              <w:top w:val="nil"/>
              <w:left w:val="single" w:sz="4" w:space="0" w:color="auto"/>
              <w:bottom w:val="nil"/>
              <w:right w:val="single" w:sz="8" w:space="0" w:color="auto"/>
            </w:tcBorders>
            <w:shd w:val="clear" w:color="000000" w:fill="FFFFFF"/>
            <w:noWrap/>
            <w:vAlign w:val="bottom"/>
            <w:hideMark/>
          </w:tcPr>
          <w:p w14:paraId="02F03026" w14:textId="77777777" w:rsidR="00E34628" w:rsidRPr="00E34628" w:rsidRDefault="00E34628" w:rsidP="00E34628">
            <w:pPr>
              <w:jc w:val="center"/>
            </w:pPr>
            <w:r w:rsidRPr="00E34628">
              <w:t> </w:t>
            </w:r>
          </w:p>
        </w:tc>
        <w:tc>
          <w:tcPr>
            <w:tcW w:w="173" w:type="dxa"/>
            <w:vAlign w:val="center"/>
            <w:hideMark/>
          </w:tcPr>
          <w:p w14:paraId="5373D069" w14:textId="77777777" w:rsidR="00E34628" w:rsidRPr="00E34628" w:rsidRDefault="00E34628" w:rsidP="00E34628">
            <w:pPr>
              <w:rPr>
                <w:sz w:val="20"/>
                <w:szCs w:val="20"/>
              </w:rPr>
            </w:pPr>
          </w:p>
        </w:tc>
      </w:tr>
      <w:tr w:rsidR="00E34628" w:rsidRPr="00E34628" w14:paraId="746A04A8"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69145E83" w14:textId="77777777" w:rsidR="00E34628" w:rsidRPr="00E34628" w:rsidRDefault="00E34628" w:rsidP="00E34628">
            <w:pPr>
              <w:jc w:val="center"/>
              <w:rPr>
                <w:color w:val="000000"/>
              </w:rPr>
            </w:pPr>
            <w:r w:rsidRPr="00E34628">
              <w:rPr>
                <w:color w:val="000000"/>
              </w:rPr>
              <w:t>13</w:t>
            </w:r>
          </w:p>
        </w:tc>
        <w:tc>
          <w:tcPr>
            <w:tcW w:w="5330" w:type="dxa"/>
            <w:gridSpan w:val="3"/>
            <w:tcBorders>
              <w:top w:val="nil"/>
              <w:left w:val="single" w:sz="4" w:space="0" w:color="auto"/>
              <w:bottom w:val="nil"/>
              <w:right w:val="nil"/>
            </w:tcBorders>
            <w:shd w:val="clear" w:color="auto" w:fill="auto"/>
            <w:noWrap/>
            <w:vAlign w:val="bottom"/>
            <w:hideMark/>
          </w:tcPr>
          <w:p w14:paraId="4D7AC11F" w14:textId="77777777" w:rsidR="00E34628" w:rsidRPr="00E34628" w:rsidRDefault="00E34628" w:rsidP="00E34628">
            <w:pPr>
              <w:rPr>
                <w:color w:val="000000"/>
              </w:rPr>
            </w:pPr>
            <w:r w:rsidRPr="00E34628">
              <w:rPr>
                <w:color w:val="000000"/>
              </w:rPr>
              <w:t xml:space="preserve">  - цена холодная вода </w:t>
            </w:r>
          </w:p>
        </w:tc>
        <w:tc>
          <w:tcPr>
            <w:tcW w:w="206" w:type="dxa"/>
            <w:tcBorders>
              <w:top w:val="nil"/>
              <w:left w:val="nil"/>
              <w:bottom w:val="nil"/>
              <w:right w:val="nil"/>
            </w:tcBorders>
            <w:shd w:val="clear" w:color="auto" w:fill="auto"/>
            <w:noWrap/>
            <w:vAlign w:val="bottom"/>
            <w:hideMark/>
          </w:tcPr>
          <w:p w14:paraId="794FB3ED" w14:textId="77777777" w:rsidR="00E34628" w:rsidRPr="00E34628" w:rsidRDefault="00E34628" w:rsidP="00E34628">
            <w:pPr>
              <w:rPr>
                <w:color w:val="000000"/>
              </w:rPr>
            </w:pPr>
          </w:p>
        </w:tc>
        <w:tc>
          <w:tcPr>
            <w:tcW w:w="763" w:type="dxa"/>
            <w:tcBorders>
              <w:top w:val="nil"/>
              <w:left w:val="single" w:sz="4" w:space="0" w:color="auto"/>
              <w:bottom w:val="nil"/>
              <w:right w:val="single" w:sz="4" w:space="0" w:color="auto"/>
            </w:tcBorders>
            <w:shd w:val="clear" w:color="auto" w:fill="auto"/>
            <w:noWrap/>
            <w:vAlign w:val="bottom"/>
            <w:hideMark/>
          </w:tcPr>
          <w:p w14:paraId="01B679FF" w14:textId="77777777" w:rsidR="00E34628" w:rsidRPr="00E34628" w:rsidRDefault="00E34628" w:rsidP="00E34628">
            <w:pPr>
              <w:jc w:val="center"/>
            </w:pPr>
            <w:r w:rsidRPr="00E34628">
              <w:t>руб/м3</w:t>
            </w:r>
          </w:p>
        </w:tc>
        <w:tc>
          <w:tcPr>
            <w:tcW w:w="1138" w:type="dxa"/>
            <w:tcBorders>
              <w:top w:val="nil"/>
              <w:left w:val="single" w:sz="4" w:space="0" w:color="auto"/>
              <w:bottom w:val="nil"/>
              <w:right w:val="nil"/>
            </w:tcBorders>
            <w:shd w:val="clear" w:color="000000" w:fill="FFFFFF"/>
            <w:noWrap/>
            <w:vAlign w:val="bottom"/>
            <w:hideMark/>
          </w:tcPr>
          <w:p w14:paraId="5072D885" w14:textId="77777777" w:rsidR="00E34628" w:rsidRPr="00E34628" w:rsidRDefault="00E34628" w:rsidP="00E34628">
            <w:pPr>
              <w:jc w:val="center"/>
            </w:pPr>
            <w:r w:rsidRPr="00E34628">
              <w:t>26,85</w:t>
            </w:r>
          </w:p>
        </w:tc>
        <w:tc>
          <w:tcPr>
            <w:tcW w:w="1138" w:type="dxa"/>
            <w:tcBorders>
              <w:top w:val="nil"/>
              <w:left w:val="single" w:sz="4" w:space="0" w:color="auto"/>
              <w:bottom w:val="nil"/>
              <w:right w:val="nil"/>
            </w:tcBorders>
            <w:shd w:val="clear" w:color="000000" w:fill="FFFFFF"/>
            <w:noWrap/>
            <w:vAlign w:val="bottom"/>
            <w:hideMark/>
          </w:tcPr>
          <w:p w14:paraId="60E93897" w14:textId="77777777" w:rsidR="00E34628" w:rsidRPr="00E34628" w:rsidRDefault="00E34628" w:rsidP="00E34628">
            <w:pPr>
              <w:jc w:val="center"/>
            </w:pPr>
            <w:r w:rsidRPr="00E34628">
              <w:t>34,64</w:t>
            </w:r>
          </w:p>
        </w:tc>
        <w:tc>
          <w:tcPr>
            <w:tcW w:w="1138" w:type="dxa"/>
            <w:tcBorders>
              <w:top w:val="nil"/>
              <w:left w:val="single" w:sz="4" w:space="0" w:color="auto"/>
              <w:bottom w:val="nil"/>
              <w:right w:val="nil"/>
            </w:tcBorders>
            <w:shd w:val="clear" w:color="000000" w:fill="FFFFFF"/>
            <w:noWrap/>
            <w:vAlign w:val="bottom"/>
            <w:hideMark/>
          </w:tcPr>
          <w:p w14:paraId="6E2CD444" w14:textId="77777777" w:rsidR="00E34628" w:rsidRPr="00E34628" w:rsidRDefault="00E34628" w:rsidP="00E34628">
            <w:pPr>
              <w:jc w:val="center"/>
            </w:pPr>
            <w:r w:rsidRPr="00E34628">
              <w:t>32,06</w:t>
            </w:r>
          </w:p>
        </w:tc>
        <w:tc>
          <w:tcPr>
            <w:tcW w:w="1162" w:type="dxa"/>
            <w:tcBorders>
              <w:top w:val="nil"/>
              <w:left w:val="nil"/>
              <w:bottom w:val="nil"/>
              <w:right w:val="single" w:sz="4" w:space="0" w:color="auto"/>
            </w:tcBorders>
            <w:shd w:val="clear" w:color="000000" w:fill="FFFFFF"/>
            <w:noWrap/>
            <w:vAlign w:val="bottom"/>
            <w:hideMark/>
          </w:tcPr>
          <w:p w14:paraId="48D8259F" w14:textId="77777777" w:rsidR="00E34628" w:rsidRPr="00E34628" w:rsidRDefault="00E34628" w:rsidP="00E34628">
            <w:pPr>
              <w:jc w:val="center"/>
              <w:rPr>
                <w:color w:val="000000"/>
              </w:rPr>
            </w:pPr>
            <w:r w:rsidRPr="00E34628">
              <w:rPr>
                <w:color w:val="000000"/>
              </w:rPr>
              <w:t>-2,58</w:t>
            </w:r>
          </w:p>
        </w:tc>
        <w:tc>
          <w:tcPr>
            <w:tcW w:w="1370" w:type="dxa"/>
            <w:tcBorders>
              <w:top w:val="nil"/>
              <w:left w:val="single" w:sz="4" w:space="0" w:color="auto"/>
              <w:bottom w:val="nil"/>
              <w:right w:val="single" w:sz="8" w:space="0" w:color="auto"/>
            </w:tcBorders>
            <w:shd w:val="clear" w:color="000000" w:fill="FFFFFF"/>
            <w:noWrap/>
            <w:vAlign w:val="bottom"/>
            <w:hideMark/>
          </w:tcPr>
          <w:p w14:paraId="2728146A" w14:textId="77777777" w:rsidR="00E34628" w:rsidRPr="00E34628" w:rsidRDefault="00E34628" w:rsidP="00E34628">
            <w:pPr>
              <w:jc w:val="center"/>
            </w:pPr>
            <w:r w:rsidRPr="00E34628">
              <w:t>19,39</w:t>
            </w:r>
          </w:p>
        </w:tc>
        <w:tc>
          <w:tcPr>
            <w:tcW w:w="173" w:type="dxa"/>
            <w:vAlign w:val="center"/>
            <w:hideMark/>
          </w:tcPr>
          <w:p w14:paraId="47A3DD35" w14:textId="77777777" w:rsidR="00E34628" w:rsidRPr="00E34628" w:rsidRDefault="00E34628" w:rsidP="00E34628">
            <w:pPr>
              <w:rPr>
                <w:sz w:val="20"/>
                <w:szCs w:val="20"/>
              </w:rPr>
            </w:pPr>
          </w:p>
        </w:tc>
      </w:tr>
      <w:tr w:rsidR="00E34628" w:rsidRPr="00E34628" w14:paraId="5826B16A"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22418909" w14:textId="77777777" w:rsidR="00E34628" w:rsidRPr="00E34628" w:rsidRDefault="00E34628" w:rsidP="00E34628">
            <w:pPr>
              <w:jc w:val="center"/>
              <w:rPr>
                <w:color w:val="000000"/>
              </w:rPr>
            </w:pPr>
            <w:r w:rsidRPr="00E34628">
              <w:rPr>
                <w:color w:val="000000"/>
              </w:rPr>
              <w:t>14</w:t>
            </w:r>
          </w:p>
        </w:tc>
        <w:tc>
          <w:tcPr>
            <w:tcW w:w="5536" w:type="dxa"/>
            <w:gridSpan w:val="4"/>
            <w:tcBorders>
              <w:top w:val="nil"/>
              <w:left w:val="single" w:sz="4" w:space="0" w:color="auto"/>
              <w:bottom w:val="nil"/>
              <w:right w:val="nil"/>
            </w:tcBorders>
            <w:shd w:val="clear" w:color="auto" w:fill="auto"/>
            <w:noWrap/>
            <w:vAlign w:val="bottom"/>
            <w:hideMark/>
          </w:tcPr>
          <w:p w14:paraId="4732D63E" w14:textId="77777777" w:rsidR="00E34628" w:rsidRPr="00E34628" w:rsidRDefault="00E34628" w:rsidP="00E34628">
            <w:pPr>
              <w:rPr>
                <w:color w:val="000000"/>
              </w:rPr>
            </w:pPr>
            <w:r w:rsidRPr="00E34628">
              <w:rPr>
                <w:color w:val="000000"/>
              </w:rPr>
              <w:t xml:space="preserve">  - цена воды теплоноситель</w:t>
            </w:r>
          </w:p>
        </w:tc>
        <w:tc>
          <w:tcPr>
            <w:tcW w:w="763" w:type="dxa"/>
            <w:tcBorders>
              <w:top w:val="nil"/>
              <w:left w:val="single" w:sz="4" w:space="0" w:color="auto"/>
              <w:bottom w:val="nil"/>
              <w:right w:val="single" w:sz="4" w:space="0" w:color="auto"/>
            </w:tcBorders>
            <w:shd w:val="clear" w:color="auto" w:fill="auto"/>
            <w:noWrap/>
            <w:vAlign w:val="bottom"/>
            <w:hideMark/>
          </w:tcPr>
          <w:p w14:paraId="0451D64E" w14:textId="77777777" w:rsidR="00E34628" w:rsidRPr="00E34628" w:rsidRDefault="00E34628" w:rsidP="00E34628">
            <w:pPr>
              <w:jc w:val="center"/>
            </w:pPr>
            <w:r w:rsidRPr="00E34628">
              <w:t>руб/м3</w:t>
            </w:r>
          </w:p>
        </w:tc>
        <w:tc>
          <w:tcPr>
            <w:tcW w:w="1138" w:type="dxa"/>
            <w:tcBorders>
              <w:top w:val="nil"/>
              <w:left w:val="single" w:sz="4" w:space="0" w:color="auto"/>
              <w:bottom w:val="nil"/>
              <w:right w:val="nil"/>
            </w:tcBorders>
            <w:shd w:val="clear" w:color="000000" w:fill="FFFFFF"/>
            <w:noWrap/>
            <w:vAlign w:val="bottom"/>
            <w:hideMark/>
          </w:tcPr>
          <w:p w14:paraId="52971047" w14:textId="77777777" w:rsidR="00E34628" w:rsidRPr="00E34628" w:rsidRDefault="00E34628" w:rsidP="00E34628">
            <w:pPr>
              <w:jc w:val="center"/>
            </w:pPr>
            <w:r w:rsidRPr="00E34628">
              <w:t> </w:t>
            </w:r>
          </w:p>
        </w:tc>
        <w:tc>
          <w:tcPr>
            <w:tcW w:w="1138" w:type="dxa"/>
            <w:tcBorders>
              <w:top w:val="nil"/>
              <w:left w:val="single" w:sz="4" w:space="0" w:color="auto"/>
              <w:bottom w:val="nil"/>
              <w:right w:val="nil"/>
            </w:tcBorders>
            <w:shd w:val="clear" w:color="000000" w:fill="FFFFFF"/>
            <w:noWrap/>
            <w:vAlign w:val="bottom"/>
            <w:hideMark/>
          </w:tcPr>
          <w:p w14:paraId="08585880" w14:textId="77777777" w:rsidR="00E34628" w:rsidRPr="00E34628" w:rsidRDefault="00E34628" w:rsidP="00E34628">
            <w:pPr>
              <w:jc w:val="center"/>
            </w:pPr>
            <w:r w:rsidRPr="00E34628">
              <w:t> </w:t>
            </w:r>
          </w:p>
        </w:tc>
        <w:tc>
          <w:tcPr>
            <w:tcW w:w="1138" w:type="dxa"/>
            <w:tcBorders>
              <w:top w:val="nil"/>
              <w:left w:val="single" w:sz="4" w:space="0" w:color="auto"/>
              <w:bottom w:val="nil"/>
              <w:right w:val="nil"/>
            </w:tcBorders>
            <w:shd w:val="clear" w:color="000000" w:fill="FFFFFF"/>
            <w:noWrap/>
            <w:vAlign w:val="bottom"/>
            <w:hideMark/>
          </w:tcPr>
          <w:p w14:paraId="4047DEC5" w14:textId="77777777" w:rsidR="00E34628" w:rsidRPr="00E34628" w:rsidRDefault="00E34628" w:rsidP="00E34628">
            <w:pPr>
              <w:jc w:val="center"/>
            </w:pPr>
            <w:r w:rsidRPr="00E34628">
              <w:t> </w:t>
            </w:r>
          </w:p>
        </w:tc>
        <w:tc>
          <w:tcPr>
            <w:tcW w:w="1162" w:type="dxa"/>
            <w:tcBorders>
              <w:top w:val="nil"/>
              <w:left w:val="nil"/>
              <w:bottom w:val="nil"/>
              <w:right w:val="single" w:sz="4" w:space="0" w:color="auto"/>
            </w:tcBorders>
            <w:shd w:val="clear" w:color="000000" w:fill="FFFFFF"/>
            <w:noWrap/>
            <w:vAlign w:val="bottom"/>
            <w:hideMark/>
          </w:tcPr>
          <w:p w14:paraId="203A1538" w14:textId="77777777" w:rsidR="00E34628" w:rsidRPr="00E34628" w:rsidRDefault="00E34628" w:rsidP="00E34628">
            <w:pPr>
              <w:jc w:val="center"/>
              <w:rPr>
                <w:color w:val="000000"/>
              </w:rPr>
            </w:pPr>
            <w:r w:rsidRPr="00E34628">
              <w:rPr>
                <w:color w:val="000000"/>
              </w:rPr>
              <w:t> </w:t>
            </w:r>
          </w:p>
        </w:tc>
        <w:tc>
          <w:tcPr>
            <w:tcW w:w="1370" w:type="dxa"/>
            <w:tcBorders>
              <w:top w:val="nil"/>
              <w:left w:val="single" w:sz="4" w:space="0" w:color="auto"/>
              <w:bottom w:val="nil"/>
              <w:right w:val="single" w:sz="8" w:space="0" w:color="auto"/>
            </w:tcBorders>
            <w:shd w:val="clear" w:color="000000" w:fill="FFFFFF"/>
            <w:noWrap/>
            <w:vAlign w:val="bottom"/>
            <w:hideMark/>
          </w:tcPr>
          <w:p w14:paraId="6F4CBD2A" w14:textId="77777777" w:rsidR="00E34628" w:rsidRPr="00E34628" w:rsidRDefault="00E34628" w:rsidP="00E34628">
            <w:pPr>
              <w:jc w:val="center"/>
            </w:pPr>
            <w:r w:rsidRPr="00E34628">
              <w:t> </w:t>
            </w:r>
          </w:p>
        </w:tc>
        <w:tc>
          <w:tcPr>
            <w:tcW w:w="173" w:type="dxa"/>
            <w:vAlign w:val="center"/>
            <w:hideMark/>
          </w:tcPr>
          <w:p w14:paraId="6E01DA75" w14:textId="77777777" w:rsidR="00E34628" w:rsidRPr="00E34628" w:rsidRDefault="00E34628" w:rsidP="00E34628">
            <w:pPr>
              <w:rPr>
                <w:sz w:val="20"/>
                <w:szCs w:val="20"/>
              </w:rPr>
            </w:pPr>
          </w:p>
        </w:tc>
      </w:tr>
      <w:tr w:rsidR="00E34628" w:rsidRPr="00E34628" w14:paraId="2D345DCA" w14:textId="77777777" w:rsidTr="00E34628">
        <w:trPr>
          <w:trHeight w:val="242"/>
          <w:jc w:val="center"/>
        </w:trPr>
        <w:tc>
          <w:tcPr>
            <w:tcW w:w="36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711389" w14:textId="77777777" w:rsidR="00E34628" w:rsidRPr="00E34628" w:rsidRDefault="00E34628" w:rsidP="00E34628">
            <w:pPr>
              <w:jc w:val="center"/>
            </w:pPr>
            <w:r w:rsidRPr="00E34628">
              <w:t>15</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0075B6B" w14:textId="77777777" w:rsidR="00E34628" w:rsidRPr="00E34628" w:rsidRDefault="00E34628" w:rsidP="00E34628">
            <w:pPr>
              <w:rPr>
                <w:color w:val="000000"/>
              </w:rPr>
            </w:pPr>
            <w:r w:rsidRPr="00E34628">
              <w:rPr>
                <w:color w:val="000000"/>
              </w:rPr>
              <w:t>Расходы на создание нормативного запаса топлива</w:t>
            </w:r>
          </w:p>
        </w:tc>
        <w:tc>
          <w:tcPr>
            <w:tcW w:w="763" w:type="dxa"/>
            <w:tcBorders>
              <w:top w:val="single" w:sz="4" w:space="0" w:color="auto"/>
              <w:left w:val="nil"/>
              <w:bottom w:val="single" w:sz="4" w:space="0" w:color="auto"/>
              <w:right w:val="nil"/>
            </w:tcBorders>
            <w:shd w:val="clear" w:color="auto" w:fill="auto"/>
            <w:noWrap/>
            <w:vAlign w:val="bottom"/>
            <w:hideMark/>
          </w:tcPr>
          <w:p w14:paraId="054AD9E3" w14:textId="77777777" w:rsidR="00E34628" w:rsidRPr="00E34628" w:rsidRDefault="00E34628" w:rsidP="00E34628">
            <w:pPr>
              <w:jc w:val="center"/>
            </w:pPr>
            <w:r w:rsidRPr="00E34628">
              <w:t>т.р.</w:t>
            </w:r>
          </w:p>
        </w:tc>
        <w:tc>
          <w:tcPr>
            <w:tcW w:w="11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958DEB" w14:textId="77777777" w:rsidR="00E34628" w:rsidRPr="00E34628" w:rsidRDefault="00E34628" w:rsidP="00E34628">
            <w:pPr>
              <w:jc w:val="center"/>
            </w:pPr>
            <w:r w:rsidRPr="00E34628">
              <w:t>23710,98</w:t>
            </w:r>
          </w:p>
        </w:tc>
        <w:tc>
          <w:tcPr>
            <w:tcW w:w="1138" w:type="dxa"/>
            <w:tcBorders>
              <w:top w:val="single" w:sz="4" w:space="0" w:color="auto"/>
              <w:left w:val="nil"/>
              <w:bottom w:val="single" w:sz="4" w:space="0" w:color="auto"/>
              <w:right w:val="nil"/>
            </w:tcBorders>
            <w:shd w:val="clear" w:color="000000" w:fill="FFFFFF"/>
            <w:noWrap/>
            <w:vAlign w:val="bottom"/>
            <w:hideMark/>
          </w:tcPr>
          <w:p w14:paraId="3B72298B" w14:textId="77777777" w:rsidR="00E34628" w:rsidRPr="00E34628" w:rsidRDefault="00E34628" w:rsidP="00E34628">
            <w:pPr>
              <w:jc w:val="center"/>
            </w:pPr>
            <w:r w:rsidRPr="00E34628">
              <w:t>0,00</w:t>
            </w:r>
          </w:p>
        </w:tc>
        <w:tc>
          <w:tcPr>
            <w:tcW w:w="1138" w:type="dxa"/>
            <w:tcBorders>
              <w:top w:val="single" w:sz="4" w:space="0" w:color="auto"/>
              <w:left w:val="single" w:sz="4" w:space="0" w:color="auto"/>
              <w:bottom w:val="single" w:sz="4" w:space="0" w:color="auto"/>
              <w:right w:val="nil"/>
            </w:tcBorders>
            <w:shd w:val="clear" w:color="000000" w:fill="FFFFFF"/>
            <w:noWrap/>
            <w:vAlign w:val="bottom"/>
            <w:hideMark/>
          </w:tcPr>
          <w:p w14:paraId="25B083AD" w14:textId="77777777" w:rsidR="00E34628" w:rsidRPr="00E34628" w:rsidRDefault="00E34628" w:rsidP="00E34628">
            <w:pPr>
              <w:jc w:val="center"/>
            </w:pPr>
            <w:r w:rsidRPr="00E34628">
              <w:t>0,00</w:t>
            </w:r>
          </w:p>
        </w:tc>
        <w:tc>
          <w:tcPr>
            <w:tcW w:w="1162" w:type="dxa"/>
            <w:tcBorders>
              <w:top w:val="single" w:sz="4" w:space="0" w:color="auto"/>
              <w:left w:val="nil"/>
              <w:bottom w:val="single" w:sz="4" w:space="0" w:color="auto"/>
              <w:right w:val="nil"/>
            </w:tcBorders>
            <w:shd w:val="clear" w:color="000000" w:fill="FFFFFF"/>
            <w:noWrap/>
            <w:vAlign w:val="bottom"/>
            <w:hideMark/>
          </w:tcPr>
          <w:p w14:paraId="7FB856F1" w14:textId="77777777" w:rsidR="00E34628" w:rsidRPr="00E34628" w:rsidRDefault="00E34628" w:rsidP="00E34628">
            <w:pPr>
              <w:jc w:val="center"/>
              <w:rPr>
                <w:color w:val="000000"/>
              </w:rPr>
            </w:pPr>
            <w:r w:rsidRPr="00E34628">
              <w:rPr>
                <w:color w:val="000000"/>
              </w:rPr>
              <w:t>0,00</w:t>
            </w:r>
          </w:p>
        </w:tc>
        <w:tc>
          <w:tcPr>
            <w:tcW w:w="137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5DEC463F" w14:textId="77777777" w:rsidR="00E34628" w:rsidRPr="00E34628" w:rsidRDefault="00E34628" w:rsidP="00E34628">
            <w:pPr>
              <w:jc w:val="center"/>
            </w:pPr>
            <w:r w:rsidRPr="00E34628">
              <w:t>-100,00</w:t>
            </w:r>
          </w:p>
        </w:tc>
        <w:tc>
          <w:tcPr>
            <w:tcW w:w="173" w:type="dxa"/>
            <w:vAlign w:val="center"/>
            <w:hideMark/>
          </w:tcPr>
          <w:p w14:paraId="4C4FD1E7" w14:textId="77777777" w:rsidR="00E34628" w:rsidRPr="00E34628" w:rsidRDefault="00E34628" w:rsidP="00E34628">
            <w:pPr>
              <w:rPr>
                <w:sz w:val="20"/>
                <w:szCs w:val="20"/>
              </w:rPr>
            </w:pPr>
          </w:p>
        </w:tc>
      </w:tr>
      <w:tr w:rsidR="00E34628" w:rsidRPr="00E34628" w14:paraId="664D6ED5" w14:textId="77777777" w:rsidTr="00E34628">
        <w:trPr>
          <w:trHeight w:val="253"/>
          <w:jc w:val="center"/>
        </w:trPr>
        <w:tc>
          <w:tcPr>
            <w:tcW w:w="367" w:type="dxa"/>
            <w:tcBorders>
              <w:top w:val="nil"/>
              <w:left w:val="single" w:sz="8" w:space="0" w:color="auto"/>
              <w:bottom w:val="single" w:sz="8" w:space="0" w:color="auto"/>
              <w:right w:val="nil"/>
            </w:tcBorders>
            <w:shd w:val="clear" w:color="auto" w:fill="auto"/>
            <w:noWrap/>
            <w:vAlign w:val="bottom"/>
            <w:hideMark/>
          </w:tcPr>
          <w:p w14:paraId="4CFEE42D" w14:textId="77777777" w:rsidR="00E34628" w:rsidRPr="00E34628" w:rsidRDefault="00E34628" w:rsidP="00E34628">
            <w:pPr>
              <w:jc w:val="center"/>
              <w:rPr>
                <w:color w:val="000000"/>
              </w:rPr>
            </w:pPr>
            <w:r w:rsidRPr="00E34628">
              <w:rPr>
                <w:color w:val="000000"/>
              </w:rPr>
              <w:t>16</w:t>
            </w:r>
          </w:p>
        </w:tc>
        <w:tc>
          <w:tcPr>
            <w:tcW w:w="5536"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69846B5C" w14:textId="77777777" w:rsidR="00E34628" w:rsidRPr="00E34628" w:rsidRDefault="00E34628" w:rsidP="00E34628">
            <w:pPr>
              <w:rPr>
                <w:b/>
                <w:bCs/>
                <w:color w:val="FF0000"/>
              </w:rPr>
            </w:pPr>
            <w:r w:rsidRPr="00E34628">
              <w:rPr>
                <w:b/>
                <w:bCs/>
                <w:color w:val="FF0000"/>
              </w:rPr>
              <w:t>Итого расходы на приобретение энергетических ресурсов</w:t>
            </w:r>
          </w:p>
        </w:tc>
        <w:tc>
          <w:tcPr>
            <w:tcW w:w="763" w:type="dxa"/>
            <w:tcBorders>
              <w:top w:val="nil"/>
              <w:left w:val="nil"/>
              <w:bottom w:val="single" w:sz="8" w:space="0" w:color="auto"/>
              <w:right w:val="nil"/>
            </w:tcBorders>
            <w:shd w:val="clear" w:color="auto" w:fill="auto"/>
            <w:noWrap/>
            <w:vAlign w:val="bottom"/>
            <w:hideMark/>
          </w:tcPr>
          <w:p w14:paraId="1817A089" w14:textId="77777777" w:rsidR="00E34628" w:rsidRPr="00E34628" w:rsidRDefault="00E34628" w:rsidP="00E34628">
            <w:pPr>
              <w:jc w:val="center"/>
              <w:rPr>
                <w:b/>
                <w:bCs/>
                <w:color w:val="FF0000"/>
              </w:rPr>
            </w:pPr>
            <w:r w:rsidRPr="00E34628">
              <w:rPr>
                <w:b/>
                <w:bCs/>
                <w:color w:val="FF0000"/>
              </w:rPr>
              <w:t>т.р.</w:t>
            </w:r>
          </w:p>
        </w:tc>
        <w:tc>
          <w:tcPr>
            <w:tcW w:w="1138" w:type="dxa"/>
            <w:tcBorders>
              <w:top w:val="nil"/>
              <w:left w:val="single" w:sz="4" w:space="0" w:color="auto"/>
              <w:bottom w:val="single" w:sz="8" w:space="0" w:color="auto"/>
              <w:right w:val="single" w:sz="4" w:space="0" w:color="auto"/>
            </w:tcBorders>
            <w:shd w:val="clear" w:color="000000" w:fill="FFFFFF"/>
            <w:noWrap/>
            <w:vAlign w:val="bottom"/>
            <w:hideMark/>
          </w:tcPr>
          <w:p w14:paraId="5D7661C3" w14:textId="77777777" w:rsidR="00E34628" w:rsidRPr="00E34628" w:rsidRDefault="00E34628" w:rsidP="00E34628">
            <w:pPr>
              <w:jc w:val="center"/>
              <w:rPr>
                <w:b/>
                <w:bCs/>
                <w:color w:val="FF0000"/>
              </w:rPr>
            </w:pPr>
            <w:r w:rsidRPr="00E34628">
              <w:rPr>
                <w:b/>
                <w:bCs/>
                <w:color w:val="FF0000"/>
              </w:rPr>
              <w:t>164104,98</w:t>
            </w:r>
          </w:p>
        </w:tc>
        <w:tc>
          <w:tcPr>
            <w:tcW w:w="1138" w:type="dxa"/>
            <w:tcBorders>
              <w:top w:val="nil"/>
              <w:left w:val="nil"/>
              <w:bottom w:val="single" w:sz="8" w:space="0" w:color="auto"/>
              <w:right w:val="nil"/>
            </w:tcBorders>
            <w:shd w:val="clear" w:color="000000" w:fill="FFFFFF"/>
            <w:noWrap/>
            <w:vAlign w:val="bottom"/>
            <w:hideMark/>
          </w:tcPr>
          <w:p w14:paraId="2191664F" w14:textId="77777777" w:rsidR="00E34628" w:rsidRPr="00E34628" w:rsidRDefault="00E34628" w:rsidP="00E34628">
            <w:pPr>
              <w:jc w:val="center"/>
              <w:rPr>
                <w:b/>
                <w:bCs/>
                <w:color w:val="FF0000"/>
              </w:rPr>
            </w:pPr>
            <w:r w:rsidRPr="00E34628">
              <w:rPr>
                <w:b/>
                <w:bCs/>
                <w:color w:val="FF0000"/>
              </w:rPr>
              <w:t>194381,94</w:t>
            </w:r>
          </w:p>
        </w:tc>
        <w:tc>
          <w:tcPr>
            <w:tcW w:w="1138" w:type="dxa"/>
            <w:tcBorders>
              <w:top w:val="nil"/>
              <w:left w:val="single" w:sz="4" w:space="0" w:color="auto"/>
              <w:bottom w:val="single" w:sz="8" w:space="0" w:color="auto"/>
              <w:right w:val="nil"/>
            </w:tcBorders>
            <w:shd w:val="clear" w:color="000000" w:fill="FFFFFF"/>
            <w:noWrap/>
            <w:vAlign w:val="bottom"/>
            <w:hideMark/>
          </w:tcPr>
          <w:p w14:paraId="620EB0D3" w14:textId="77777777" w:rsidR="00E34628" w:rsidRPr="00E34628" w:rsidRDefault="00E34628" w:rsidP="00E34628">
            <w:pPr>
              <w:jc w:val="center"/>
              <w:rPr>
                <w:b/>
                <w:bCs/>
                <w:color w:val="FF0000"/>
              </w:rPr>
            </w:pPr>
            <w:r w:rsidRPr="00E34628">
              <w:rPr>
                <w:b/>
                <w:bCs/>
                <w:color w:val="FF0000"/>
              </w:rPr>
              <w:t>145834,11</w:t>
            </w:r>
          </w:p>
        </w:tc>
        <w:tc>
          <w:tcPr>
            <w:tcW w:w="1162" w:type="dxa"/>
            <w:tcBorders>
              <w:top w:val="nil"/>
              <w:left w:val="nil"/>
              <w:bottom w:val="single" w:sz="8" w:space="0" w:color="auto"/>
              <w:right w:val="nil"/>
            </w:tcBorders>
            <w:shd w:val="clear" w:color="000000" w:fill="FFFFFF"/>
            <w:noWrap/>
            <w:vAlign w:val="bottom"/>
            <w:hideMark/>
          </w:tcPr>
          <w:p w14:paraId="68A27D78" w14:textId="77777777" w:rsidR="00E34628" w:rsidRPr="00E34628" w:rsidRDefault="00E34628" w:rsidP="00E34628">
            <w:pPr>
              <w:jc w:val="center"/>
              <w:rPr>
                <w:color w:val="000000"/>
              </w:rPr>
            </w:pPr>
            <w:r w:rsidRPr="00E34628">
              <w:rPr>
                <w:color w:val="000000"/>
              </w:rPr>
              <w:t>-48547,83</w:t>
            </w:r>
          </w:p>
        </w:tc>
        <w:tc>
          <w:tcPr>
            <w:tcW w:w="1370" w:type="dxa"/>
            <w:tcBorders>
              <w:top w:val="nil"/>
              <w:left w:val="single" w:sz="4" w:space="0" w:color="auto"/>
              <w:bottom w:val="single" w:sz="8" w:space="0" w:color="auto"/>
              <w:right w:val="single" w:sz="8" w:space="0" w:color="auto"/>
            </w:tcBorders>
            <w:shd w:val="clear" w:color="000000" w:fill="FFFFFF"/>
            <w:noWrap/>
            <w:vAlign w:val="bottom"/>
            <w:hideMark/>
          </w:tcPr>
          <w:p w14:paraId="3CB4573C" w14:textId="77777777" w:rsidR="00E34628" w:rsidRPr="00E34628" w:rsidRDefault="00E34628" w:rsidP="00E34628">
            <w:pPr>
              <w:jc w:val="center"/>
              <w:rPr>
                <w:b/>
                <w:bCs/>
                <w:color w:val="FF0000"/>
              </w:rPr>
            </w:pPr>
            <w:r w:rsidRPr="00E34628">
              <w:rPr>
                <w:b/>
                <w:bCs/>
                <w:color w:val="FF0000"/>
              </w:rPr>
              <w:t>-11,13</w:t>
            </w:r>
          </w:p>
        </w:tc>
        <w:tc>
          <w:tcPr>
            <w:tcW w:w="173" w:type="dxa"/>
            <w:vAlign w:val="center"/>
            <w:hideMark/>
          </w:tcPr>
          <w:p w14:paraId="6D836F30" w14:textId="77777777" w:rsidR="00E34628" w:rsidRPr="00E34628" w:rsidRDefault="00E34628" w:rsidP="00E34628">
            <w:pPr>
              <w:rPr>
                <w:sz w:val="20"/>
                <w:szCs w:val="20"/>
              </w:rPr>
            </w:pPr>
          </w:p>
        </w:tc>
      </w:tr>
      <w:tr w:rsidR="00E34628" w:rsidRPr="00E34628" w14:paraId="28BDC7CD" w14:textId="77777777" w:rsidTr="00E34628">
        <w:trPr>
          <w:trHeight w:val="253"/>
          <w:jc w:val="center"/>
        </w:trPr>
        <w:tc>
          <w:tcPr>
            <w:tcW w:w="12615" w:type="dxa"/>
            <w:gridSpan w:val="11"/>
            <w:tcBorders>
              <w:top w:val="single" w:sz="8" w:space="0" w:color="auto"/>
              <w:left w:val="single" w:sz="8" w:space="0" w:color="auto"/>
              <w:bottom w:val="single" w:sz="8" w:space="0" w:color="auto"/>
              <w:right w:val="nil"/>
            </w:tcBorders>
            <w:shd w:val="clear" w:color="auto" w:fill="auto"/>
            <w:noWrap/>
            <w:vAlign w:val="bottom"/>
            <w:hideMark/>
          </w:tcPr>
          <w:p w14:paraId="43A1DEE2" w14:textId="77777777" w:rsidR="00E34628" w:rsidRPr="00E34628" w:rsidRDefault="00E34628" w:rsidP="00E34628">
            <w:pPr>
              <w:jc w:val="center"/>
              <w:rPr>
                <w:rFonts w:ascii="Bookman Old Style" w:hAnsi="Bookman Old Style" w:cs="Calibri"/>
                <w:b/>
                <w:bCs/>
                <w:sz w:val="20"/>
                <w:szCs w:val="20"/>
              </w:rPr>
            </w:pPr>
            <w:r w:rsidRPr="00E34628">
              <w:rPr>
                <w:rFonts w:ascii="Bookman Old Style" w:hAnsi="Bookman Old Style" w:cs="Calibri"/>
                <w:b/>
                <w:bCs/>
                <w:sz w:val="20"/>
                <w:szCs w:val="20"/>
              </w:rPr>
              <w:t>Определение операционных (подконтрольных) расходов ( базовый уровень согласно приложению 5.1 метод.указаний)</w:t>
            </w:r>
          </w:p>
        </w:tc>
        <w:tc>
          <w:tcPr>
            <w:tcW w:w="173" w:type="dxa"/>
            <w:vAlign w:val="center"/>
            <w:hideMark/>
          </w:tcPr>
          <w:p w14:paraId="33F06775" w14:textId="77777777" w:rsidR="00E34628" w:rsidRPr="00E34628" w:rsidRDefault="00E34628" w:rsidP="00E34628">
            <w:pPr>
              <w:rPr>
                <w:sz w:val="20"/>
                <w:szCs w:val="20"/>
              </w:rPr>
            </w:pPr>
          </w:p>
        </w:tc>
      </w:tr>
      <w:tr w:rsidR="00E34628" w:rsidRPr="00E34628" w14:paraId="30CD3A9E" w14:textId="77777777" w:rsidTr="00E34628">
        <w:trPr>
          <w:trHeight w:val="288"/>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13A6C437" w14:textId="77777777" w:rsidR="00E34628" w:rsidRPr="00E34628" w:rsidRDefault="00E34628" w:rsidP="00E34628">
            <w:pPr>
              <w:jc w:val="center"/>
              <w:rPr>
                <w:color w:val="000000"/>
              </w:rPr>
            </w:pPr>
            <w:r w:rsidRPr="00E34628">
              <w:rPr>
                <w:color w:val="000000"/>
              </w:rPr>
              <w:t>1</w:t>
            </w:r>
          </w:p>
        </w:tc>
        <w:tc>
          <w:tcPr>
            <w:tcW w:w="5536" w:type="dxa"/>
            <w:gridSpan w:val="4"/>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7FC2230E" w14:textId="77777777" w:rsidR="00E34628" w:rsidRPr="00E34628" w:rsidRDefault="00E34628" w:rsidP="00E34628">
            <w:pPr>
              <w:rPr>
                <w:b/>
                <w:bCs/>
                <w:color w:val="000000"/>
              </w:rPr>
            </w:pPr>
            <w:r w:rsidRPr="00E34628">
              <w:rPr>
                <w:b/>
                <w:bCs/>
                <w:color w:val="000000"/>
              </w:rPr>
              <w:t>Расходы на сырьё и материалы ( в.т.ч.реагенты)</w:t>
            </w:r>
          </w:p>
        </w:tc>
        <w:tc>
          <w:tcPr>
            <w:tcW w:w="763" w:type="dxa"/>
            <w:tcBorders>
              <w:top w:val="nil"/>
              <w:left w:val="nil"/>
              <w:bottom w:val="single" w:sz="4" w:space="0" w:color="auto"/>
              <w:right w:val="single" w:sz="4" w:space="0" w:color="auto"/>
            </w:tcBorders>
            <w:shd w:val="clear" w:color="auto" w:fill="auto"/>
            <w:noWrap/>
            <w:vAlign w:val="bottom"/>
            <w:hideMark/>
          </w:tcPr>
          <w:p w14:paraId="55C7CF50" w14:textId="77777777" w:rsidR="00E34628" w:rsidRPr="00E34628" w:rsidRDefault="00E34628" w:rsidP="00E34628">
            <w:pPr>
              <w:jc w:val="center"/>
              <w:rPr>
                <w:color w:val="000000"/>
              </w:rPr>
            </w:pPr>
            <w:r w:rsidRPr="00E34628">
              <w:rPr>
                <w:color w:val="000000"/>
              </w:rPr>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6D691A62" w14:textId="77777777" w:rsidR="00E34628" w:rsidRPr="00E34628" w:rsidRDefault="00E34628" w:rsidP="00E34628">
            <w:pPr>
              <w:jc w:val="center"/>
            </w:pPr>
            <w:r w:rsidRPr="00E34628">
              <w:t>1863,12</w:t>
            </w:r>
          </w:p>
        </w:tc>
        <w:tc>
          <w:tcPr>
            <w:tcW w:w="1138" w:type="dxa"/>
            <w:tcBorders>
              <w:top w:val="nil"/>
              <w:left w:val="nil"/>
              <w:bottom w:val="single" w:sz="4" w:space="0" w:color="auto"/>
              <w:right w:val="single" w:sz="4" w:space="0" w:color="auto"/>
            </w:tcBorders>
            <w:shd w:val="clear" w:color="000000" w:fill="FFFFFF"/>
            <w:noWrap/>
            <w:vAlign w:val="bottom"/>
            <w:hideMark/>
          </w:tcPr>
          <w:p w14:paraId="74261823" w14:textId="77777777" w:rsidR="00E34628" w:rsidRPr="00E34628" w:rsidRDefault="00E34628" w:rsidP="00E34628">
            <w:pPr>
              <w:jc w:val="center"/>
            </w:pPr>
            <w:r w:rsidRPr="00E34628">
              <w:t>1764,35</w:t>
            </w:r>
          </w:p>
        </w:tc>
        <w:tc>
          <w:tcPr>
            <w:tcW w:w="1138" w:type="dxa"/>
            <w:tcBorders>
              <w:top w:val="nil"/>
              <w:left w:val="nil"/>
              <w:bottom w:val="single" w:sz="4" w:space="0" w:color="auto"/>
              <w:right w:val="single" w:sz="4" w:space="0" w:color="auto"/>
            </w:tcBorders>
            <w:shd w:val="clear" w:color="000000" w:fill="FFFFFF"/>
            <w:noWrap/>
            <w:vAlign w:val="bottom"/>
            <w:hideMark/>
          </w:tcPr>
          <w:p w14:paraId="7478DE56" w14:textId="77777777" w:rsidR="00E34628" w:rsidRPr="00E34628" w:rsidRDefault="00E34628" w:rsidP="00E34628">
            <w:pPr>
              <w:jc w:val="center"/>
            </w:pPr>
            <w:r w:rsidRPr="00E34628">
              <w:t>1988,28</w:t>
            </w:r>
          </w:p>
        </w:tc>
        <w:tc>
          <w:tcPr>
            <w:tcW w:w="1162" w:type="dxa"/>
            <w:tcBorders>
              <w:top w:val="nil"/>
              <w:left w:val="nil"/>
              <w:bottom w:val="single" w:sz="4" w:space="0" w:color="auto"/>
              <w:right w:val="single" w:sz="4" w:space="0" w:color="auto"/>
            </w:tcBorders>
            <w:shd w:val="clear" w:color="000000" w:fill="FFFFFF"/>
            <w:noWrap/>
            <w:vAlign w:val="bottom"/>
            <w:hideMark/>
          </w:tcPr>
          <w:p w14:paraId="5BF69189" w14:textId="77777777" w:rsidR="00E34628" w:rsidRPr="00E34628" w:rsidRDefault="00E34628" w:rsidP="00E34628">
            <w:pPr>
              <w:jc w:val="center"/>
            </w:pPr>
            <w:r w:rsidRPr="00E34628">
              <w:t>223,93</w:t>
            </w:r>
          </w:p>
        </w:tc>
        <w:tc>
          <w:tcPr>
            <w:tcW w:w="1370" w:type="dxa"/>
            <w:tcBorders>
              <w:top w:val="nil"/>
              <w:left w:val="nil"/>
              <w:bottom w:val="single" w:sz="4" w:space="0" w:color="auto"/>
              <w:right w:val="single" w:sz="8" w:space="0" w:color="auto"/>
            </w:tcBorders>
            <w:shd w:val="clear" w:color="000000" w:fill="FFFFFF"/>
            <w:noWrap/>
            <w:vAlign w:val="bottom"/>
            <w:hideMark/>
          </w:tcPr>
          <w:p w14:paraId="1D3A1E32" w14:textId="77777777" w:rsidR="00E34628" w:rsidRPr="00E34628" w:rsidRDefault="00E34628" w:rsidP="00E34628">
            <w:pPr>
              <w:jc w:val="center"/>
            </w:pPr>
            <w:r w:rsidRPr="00E34628">
              <w:t>6,72</w:t>
            </w:r>
          </w:p>
        </w:tc>
        <w:tc>
          <w:tcPr>
            <w:tcW w:w="173" w:type="dxa"/>
            <w:vAlign w:val="center"/>
            <w:hideMark/>
          </w:tcPr>
          <w:p w14:paraId="59A52D71" w14:textId="77777777" w:rsidR="00E34628" w:rsidRPr="00E34628" w:rsidRDefault="00E34628" w:rsidP="00E34628">
            <w:pPr>
              <w:rPr>
                <w:sz w:val="20"/>
                <w:szCs w:val="20"/>
              </w:rPr>
            </w:pPr>
          </w:p>
        </w:tc>
      </w:tr>
      <w:tr w:rsidR="00E34628" w:rsidRPr="00E34628" w14:paraId="6EF126E3" w14:textId="77777777" w:rsidTr="00E34628">
        <w:trPr>
          <w:trHeight w:val="288"/>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4C4E8ED2" w14:textId="77777777" w:rsidR="00E34628" w:rsidRPr="00E34628" w:rsidRDefault="00E34628" w:rsidP="00E34628">
            <w:pPr>
              <w:jc w:val="center"/>
              <w:rPr>
                <w:color w:val="000000"/>
              </w:rPr>
            </w:pPr>
            <w:r w:rsidRPr="00E34628">
              <w:rPr>
                <w:color w:val="000000"/>
              </w:rPr>
              <w:t>2</w:t>
            </w:r>
          </w:p>
        </w:tc>
        <w:tc>
          <w:tcPr>
            <w:tcW w:w="5536" w:type="dxa"/>
            <w:gridSpan w:val="4"/>
            <w:tcBorders>
              <w:top w:val="single" w:sz="4" w:space="0" w:color="auto"/>
              <w:left w:val="single" w:sz="4" w:space="0" w:color="auto"/>
              <w:bottom w:val="single" w:sz="4" w:space="0" w:color="auto"/>
              <w:right w:val="nil"/>
            </w:tcBorders>
            <w:shd w:val="clear" w:color="auto" w:fill="auto"/>
            <w:noWrap/>
            <w:vAlign w:val="bottom"/>
            <w:hideMark/>
          </w:tcPr>
          <w:p w14:paraId="7CC9FCCE" w14:textId="77777777" w:rsidR="00E34628" w:rsidRPr="00E34628" w:rsidRDefault="00E34628" w:rsidP="00E34628">
            <w:pPr>
              <w:rPr>
                <w:b/>
                <w:bCs/>
                <w:color w:val="000000"/>
              </w:rPr>
            </w:pPr>
            <w:r w:rsidRPr="00E34628">
              <w:rPr>
                <w:b/>
                <w:bCs/>
                <w:color w:val="000000"/>
              </w:rPr>
              <w:t>Расходы на ремонт основных средств, в том числе</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6BF467F7" w14:textId="77777777" w:rsidR="00E34628" w:rsidRPr="00E34628" w:rsidRDefault="00E34628" w:rsidP="00E34628">
            <w:pPr>
              <w:jc w:val="center"/>
              <w:rPr>
                <w:color w:val="000000"/>
              </w:rPr>
            </w:pPr>
            <w:r w:rsidRPr="00E34628">
              <w:rPr>
                <w:color w:val="000000"/>
              </w:rPr>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1A4555C2" w14:textId="77777777" w:rsidR="00E34628" w:rsidRPr="00E34628" w:rsidRDefault="00E34628" w:rsidP="00E34628">
            <w:pPr>
              <w:jc w:val="center"/>
            </w:pPr>
            <w:r w:rsidRPr="00E34628">
              <w:t>69449,58</w:t>
            </w:r>
          </w:p>
        </w:tc>
        <w:tc>
          <w:tcPr>
            <w:tcW w:w="1138" w:type="dxa"/>
            <w:tcBorders>
              <w:top w:val="nil"/>
              <w:left w:val="nil"/>
              <w:bottom w:val="single" w:sz="4" w:space="0" w:color="auto"/>
              <w:right w:val="single" w:sz="4" w:space="0" w:color="auto"/>
            </w:tcBorders>
            <w:shd w:val="clear" w:color="000000" w:fill="FFFFFF"/>
            <w:noWrap/>
            <w:vAlign w:val="bottom"/>
            <w:hideMark/>
          </w:tcPr>
          <w:p w14:paraId="70F7C406" w14:textId="77777777" w:rsidR="00E34628" w:rsidRPr="00E34628" w:rsidRDefault="00E34628" w:rsidP="00E34628">
            <w:pPr>
              <w:jc w:val="center"/>
            </w:pPr>
            <w:r w:rsidRPr="00E34628">
              <w:t>83313,05</w:t>
            </w:r>
          </w:p>
        </w:tc>
        <w:tc>
          <w:tcPr>
            <w:tcW w:w="1138" w:type="dxa"/>
            <w:tcBorders>
              <w:top w:val="nil"/>
              <w:left w:val="nil"/>
              <w:bottom w:val="single" w:sz="4" w:space="0" w:color="auto"/>
              <w:right w:val="single" w:sz="4" w:space="0" w:color="auto"/>
            </w:tcBorders>
            <w:shd w:val="clear" w:color="000000" w:fill="FFFFFF"/>
            <w:noWrap/>
            <w:vAlign w:val="bottom"/>
            <w:hideMark/>
          </w:tcPr>
          <w:p w14:paraId="6C27FE22" w14:textId="77777777" w:rsidR="00E34628" w:rsidRPr="00E34628" w:rsidRDefault="00E34628" w:rsidP="00E34628">
            <w:pPr>
              <w:jc w:val="center"/>
            </w:pPr>
            <w:r w:rsidRPr="00E34628">
              <w:t>74115,09</w:t>
            </w:r>
          </w:p>
        </w:tc>
        <w:tc>
          <w:tcPr>
            <w:tcW w:w="1162" w:type="dxa"/>
            <w:tcBorders>
              <w:top w:val="nil"/>
              <w:left w:val="nil"/>
              <w:bottom w:val="single" w:sz="4" w:space="0" w:color="auto"/>
              <w:right w:val="single" w:sz="4" w:space="0" w:color="auto"/>
            </w:tcBorders>
            <w:shd w:val="clear" w:color="000000" w:fill="FFFFFF"/>
            <w:noWrap/>
            <w:vAlign w:val="bottom"/>
            <w:hideMark/>
          </w:tcPr>
          <w:p w14:paraId="554D442E" w14:textId="77777777" w:rsidR="00E34628" w:rsidRPr="00E34628" w:rsidRDefault="00E34628" w:rsidP="00E34628">
            <w:pPr>
              <w:jc w:val="center"/>
            </w:pPr>
            <w:r w:rsidRPr="00E34628">
              <w:t>-9197,96</w:t>
            </w:r>
          </w:p>
        </w:tc>
        <w:tc>
          <w:tcPr>
            <w:tcW w:w="1370" w:type="dxa"/>
            <w:tcBorders>
              <w:top w:val="nil"/>
              <w:left w:val="nil"/>
              <w:bottom w:val="single" w:sz="4" w:space="0" w:color="auto"/>
              <w:right w:val="single" w:sz="8" w:space="0" w:color="auto"/>
            </w:tcBorders>
            <w:shd w:val="clear" w:color="000000" w:fill="FFFFFF"/>
            <w:noWrap/>
            <w:vAlign w:val="bottom"/>
            <w:hideMark/>
          </w:tcPr>
          <w:p w14:paraId="103D6CDC" w14:textId="77777777" w:rsidR="00E34628" w:rsidRPr="00E34628" w:rsidRDefault="00E34628" w:rsidP="00E34628">
            <w:pPr>
              <w:jc w:val="center"/>
            </w:pPr>
            <w:r w:rsidRPr="00E34628">
              <w:t>6,72</w:t>
            </w:r>
          </w:p>
        </w:tc>
        <w:tc>
          <w:tcPr>
            <w:tcW w:w="173" w:type="dxa"/>
            <w:vAlign w:val="center"/>
            <w:hideMark/>
          </w:tcPr>
          <w:p w14:paraId="1F85E6BA" w14:textId="77777777" w:rsidR="00E34628" w:rsidRPr="00E34628" w:rsidRDefault="00E34628" w:rsidP="00E34628">
            <w:pPr>
              <w:rPr>
                <w:sz w:val="20"/>
                <w:szCs w:val="20"/>
              </w:rPr>
            </w:pPr>
          </w:p>
        </w:tc>
      </w:tr>
      <w:tr w:rsidR="00E34628" w:rsidRPr="00E34628" w14:paraId="7FB15EAD" w14:textId="77777777" w:rsidTr="00E34628">
        <w:trPr>
          <w:trHeight w:val="288"/>
          <w:jc w:val="center"/>
        </w:trPr>
        <w:tc>
          <w:tcPr>
            <w:tcW w:w="367" w:type="dxa"/>
            <w:tcBorders>
              <w:top w:val="nil"/>
              <w:left w:val="single" w:sz="8" w:space="0" w:color="auto"/>
              <w:bottom w:val="single" w:sz="4" w:space="0" w:color="auto"/>
              <w:right w:val="nil"/>
            </w:tcBorders>
            <w:shd w:val="clear" w:color="auto" w:fill="auto"/>
            <w:noWrap/>
            <w:vAlign w:val="bottom"/>
            <w:hideMark/>
          </w:tcPr>
          <w:p w14:paraId="346DD0F2" w14:textId="77777777" w:rsidR="00E34628" w:rsidRPr="00E34628" w:rsidRDefault="00E34628" w:rsidP="00E34628">
            <w:pPr>
              <w:jc w:val="center"/>
              <w:rPr>
                <w:color w:val="000000"/>
              </w:rPr>
            </w:pPr>
            <w:r w:rsidRPr="00E34628">
              <w:rPr>
                <w:color w:val="000000"/>
              </w:rPr>
              <w:t>3</w:t>
            </w:r>
          </w:p>
        </w:tc>
        <w:tc>
          <w:tcPr>
            <w:tcW w:w="5330" w:type="dxa"/>
            <w:gridSpan w:val="3"/>
            <w:tcBorders>
              <w:top w:val="single" w:sz="4" w:space="0" w:color="auto"/>
              <w:left w:val="single" w:sz="4" w:space="0" w:color="auto"/>
              <w:bottom w:val="single" w:sz="4" w:space="0" w:color="auto"/>
              <w:right w:val="nil"/>
            </w:tcBorders>
            <w:shd w:val="clear" w:color="auto" w:fill="auto"/>
            <w:noWrap/>
            <w:vAlign w:val="bottom"/>
            <w:hideMark/>
          </w:tcPr>
          <w:p w14:paraId="73F59EC4" w14:textId="77777777" w:rsidR="00E34628" w:rsidRPr="00E34628" w:rsidRDefault="00E34628" w:rsidP="00E34628">
            <w:pPr>
              <w:rPr>
                <w:b/>
                <w:bCs/>
                <w:color w:val="000000"/>
              </w:rPr>
            </w:pPr>
            <w:r w:rsidRPr="00E34628">
              <w:rPr>
                <w:b/>
                <w:bCs/>
                <w:color w:val="000000"/>
              </w:rPr>
              <w:t>на текущий ремонт</w:t>
            </w:r>
          </w:p>
        </w:tc>
        <w:tc>
          <w:tcPr>
            <w:tcW w:w="206" w:type="dxa"/>
            <w:tcBorders>
              <w:top w:val="nil"/>
              <w:left w:val="nil"/>
              <w:bottom w:val="single" w:sz="4" w:space="0" w:color="auto"/>
              <w:right w:val="nil"/>
            </w:tcBorders>
            <w:shd w:val="clear" w:color="auto" w:fill="auto"/>
            <w:noWrap/>
            <w:vAlign w:val="bottom"/>
            <w:hideMark/>
          </w:tcPr>
          <w:p w14:paraId="30D8B0A7" w14:textId="77777777" w:rsidR="00E34628" w:rsidRPr="00E34628" w:rsidRDefault="00E34628" w:rsidP="00E34628">
            <w:pPr>
              <w:rPr>
                <w:b/>
                <w:bCs/>
                <w:color w:val="000000"/>
              </w:rPr>
            </w:pPr>
            <w:r w:rsidRPr="00E34628">
              <w:rPr>
                <w:b/>
                <w:bCs/>
                <w:color w:val="000000"/>
              </w:rPr>
              <w:t> </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03FDBC6E" w14:textId="77777777" w:rsidR="00E34628" w:rsidRPr="00E34628" w:rsidRDefault="00E34628" w:rsidP="00E34628">
            <w:pPr>
              <w:jc w:val="center"/>
              <w:rPr>
                <w:color w:val="000000"/>
              </w:rPr>
            </w:pPr>
            <w:r w:rsidRPr="00E34628">
              <w:rPr>
                <w:color w:val="000000"/>
              </w:rPr>
              <w:t> </w:t>
            </w:r>
          </w:p>
        </w:tc>
        <w:tc>
          <w:tcPr>
            <w:tcW w:w="1138" w:type="dxa"/>
            <w:tcBorders>
              <w:top w:val="nil"/>
              <w:left w:val="nil"/>
              <w:bottom w:val="single" w:sz="4" w:space="0" w:color="auto"/>
              <w:right w:val="single" w:sz="4" w:space="0" w:color="auto"/>
            </w:tcBorders>
            <w:shd w:val="clear" w:color="000000" w:fill="FFFFFF"/>
            <w:noWrap/>
            <w:vAlign w:val="bottom"/>
            <w:hideMark/>
          </w:tcPr>
          <w:p w14:paraId="38327F8F" w14:textId="77777777" w:rsidR="00E34628" w:rsidRPr="00E34628" w:rsidRDefault="00E34628" w:rsidP="00E34628">
            <w:pPr>
              <w:jc w:val="center"/>
            </w:pPr>
            <w:r w:rsidRPr="00E34628">
              <w:t>13980,62</w:t>
            </w:r>
          </w:p>
        </w:tc>
        <w:tc>
          <w:tcPr>
            <w:tcW w:w="1138" w:type="dxa"/>
            <w:tcBorders>
              <w:top w:val="nil"/>
              <w:left w:val="nil"/>
              <w:bottom w:val="single" w:sz="4" w:space="0" w:color="auto"/>
              <w:right w:val="single" w:sz="4" w:space="0" w:color="auto"/>
            </w:tcBorders>
            <w:shd w:val="clear" w:color="000000" w:fill="FFFFFF"/>
            <w:noWrap/>
            <w:vAlign w:val="bottom"/>
            <w:hideMark/>
          </w:tcPr>
          <w:p w14:paraId="04546240" w14:textId="77777777" w:rsidR="00E34628" w:rsidRPr="00E34628" w:rsidRDefault="00E34628" w:rsidP="00E34628">
            <w:pPr>
              <w:jc w:val="center"/>
            </w:pPr>
            <w:r w:rsidRPr="00E34628">
              <w:t> </w:t>
            </w:r>
          </w:p>
        </w:tc>
        <w:tc>
          <w:tcPr>
            <w:tcW w:w="1138" w:type="dxa"/>
            <w:tcBorders>
              <w:top w:val="nil"/>
              <w:left w:val="nil"/>
              <w:bottom w:val="single" w:sz="4" w:space="0" w:color="auto"/>
              <w:right w:val="nil"/>
            </w:tcBorders>
            <w:shd w:val="clear" w:color="000000" w:fill="FFFFFF"/>
            <w:noWrap/>
            <w:vAlign w:val="bottom"/>
            <w:hideMark/>
          </w:tcPr>
          <w:p w14:paraId="3449E7CD" w14:textId="77777777" w:rsidR="00E34628" w:rsidRPr="00E34628" w:rsidRDefault="00E34628" w:rsidP="00E34628">
            <w:pPr>
              <w:jc w:val="center"/>
              <w:rPr>
                <w:color w:val="000000"/>
              </w:rPr>
            </w:pPr>
            <w:r w:rsidRPr="00E34628">
              <w:rPr>
                <w:color w:val="000000"/>
              </w:rPr>
              <w:t>14919,82</w:t>
            </w:r>
          </w:p>
        </w:tc>
        <w:tc>
          <w:tcPr>
            <w:tcW w:w="1162" w:type="dxa"/>
            <w:tcBorders>
              <w:top w:val="nil"/>
              <w:left w:val="nil"/>
              <w:bottom w:val="single" w:sz="4" w:space="0" w:color="auto"/>
              <w:right w:val="single" w:sz="4" w:space="0" w:color="auto"/>
            </w:tcBorders>
            <w:shd w:val="clear" w:color="000000" w:fill="FFFFFF"/>
            <w:noWrap/>
            <w:vAlign w:val="bottom"/>
            <w:hideMark/>
          </w:tcPr>
          <w:p w14:paraId="124E5FF1" w14:textId="77777777" w:rsidR="00E34628" w:rsidRPr="00E34628" w:rsidRDefault="00E34628" w:rsidP="00E34628">
            <w:pPr>
              <w:jc w:val="center"/>
            </w:pPr>
            <w:r w:rsidRPr="00E34628">
              <w:t>14919,82</w:t>
            </w:r>
          </w:p>
        </w:tc>
        <w:tc>
          <w:tcPr>
            <w:tcW w:w="1370" w:type="dxa"/>
            <w:tcBorders>
              <w:top w:val="nil"/>
              <w:left w:val="nil"/>
              <w:bottom w:val="single" w:sz="4" w:space="0" w:color="auto"/>
              <w:right w:val="single" w:sz="8" w:space="0" w:color="auto"/>
            </w:tcBorders>
            <w:shd w:val="clear" w:color="000000" w:fill="FFFFFF"/>
            <w:noWrap/>
            <w:vAlign w:val="bottom"/>
            <w:hideMark/>
          </w:tcPr>
          <w:p w14:paraId="63C36A6E" w14:textId="77777777" w:rsidR="00E34628" w:rsidRPr="00E34628" w:rsidRDefault="00E34628" w:rsidP="00E34628">
            <w:pPr>
              <w:jc w:val="center"/>
            </w:pPr>
            <w:r w:rsidRPr="00E34628">
              <w:t>6,72</w:t>
            </w:r>
          </w:p>
        </w:tc>
        <w:tc>
          <w:tcPr>
            <w:tcW w:w="173" w:type="dxa"/>
            <w:vAlign w:val="center"/>
            <w:hideMark/>
          </w:tcPr>
          <w:p w14:paraId="5AD6DB8C" w14:textId="77777777" w:rsidR="00E34628" w:rsidRPr="00E34628" w:rsidRDefault="00E34628" w:rsidP="00E34628">
            <w:pPr>
              <w:rPr>
                <w:sz w:val="20"/>
                <w:szCs w:val="20"/>
              </w:rPr>
            </w:pPr>
          </w:p>
        </w:tc>
      </w:tr>
      <w:tr w:rsidR="00E34628" w:rsidRPr="00E34628" w14:paraId="029E1972" w14:textId="77777777" w:rsidTr="00E34628">
        <w:trPr>
          <w:trHeight w:val="288"/>
          <w:jc w:val="center"/>
        </w:trPr>
        <w:tc>
          <w:tcPr>
            <w:tcW w:w="367" w:type="dxa"/>
            <w:tcBorders>
              <w:top w:val="nil"/>
              <w:left w:val="single" w:sz="8" w:space="0" w:color="auto"/>
              <w:bottom w:val="single" w:sz="4" w:space="0" w:color="auto"/>
              <w:right w:val="nil"/>
            </w:tcBorders>
            <w:shd w:val="clear" w:color="auto" w:fill="auto"/>
            <w:noWrap/>
            <w:vAlign w:val="bottom"/>
            <w:hideMark/>
          </w:tcPr>
          <w:p w14:paraId="528A045D" w14:textId="77777777" w:rsidR="00E34628" w:rsidRPr="00E34628" w:rsidRDefault="00E34628" w:rsidP="00E34628">
            <w:pPr>
              <w:jc w:val="center"/>
              <w:rPr>
                <w:color w:val="000000"/>
              </w:rPr>
            </w:pPr>
            <w:r w:rsidRPr="00E34628">
              <w:rPr>
                <w:color w:val="000000"/>
              </w:rPr>
              <w:t>4</w:t>
            </w:r>
          </w:p>
        </w:tc>
        <w:tc>
          <w:tcPr>
            <w:tcW w:w="5330" w:type="dxa"/>
            <w:gridSpan w:val="3"/>
            <w:tcBorders>
              <w:top w:val="single" w:sz="4" w:space="0" w:color="auto"/>
              <w:left w:val="single" w:sz="4" w:space="0" w:color="auto"/>
              <w:bottom w:val="single" w:sz="4" w:space="0" w:color="auto"/>
              <w:right w:val="nil"/>
            </w:tcBorders>
            <w:shd w:val="clear" w:color="auto" w:fill="auto"/>
            <w:noWrap/>
            <w:vAlign w:val="bottom"/>
            <w:hideMark/>
          </w:tcPr>
          <w:p w14:paraId="13D644D2" w14:textId="77777777" w:rsidR="00E34628" w:rsidRPr="00E34628" w:rsidRDefault="00E34628" w:rsidP="00E34628">
            <w:pPr>
              <w:rPr>
                <w:b/>
                <w:bCs/>
                <w:color w:val="000000"/>
              </w:rPr>
            </w:pPr>
            <w:r w:rsidRPr="00E34628">
              <w:rPr>
                <w:b/>
                <w:bCs/>
                <w:color w:val="000000"/>
              </w:rPr>
              <w:t>на капитальный ремонт</w:t>
            </w:r>
          </w:p>
        </w:tc>
        <w:tc>
          <w:tcPr>
            <w:tcW w:w="206" w:type="dxa"/>
            <w:tcBorders>
              <w:top w:val="nil"/>
              <w:left w:val="nil"/>
              <w:bottom w:val="single" w:sz="4" w:space="0" w:color="auto"/>
              <w:right w:val="nil"/>
            </w:tcBorders>
            <w:shd w:val="clear" w:color="auto" w:fill="auto"/>
            <w:noWrap/>
            <w:vAlign w:val="bottom"/>
            <w:hideMark/>
          </w:tcPr>
          <w:p w14:paraId="1E1AE862" w14:textId="77777777" w:rsidR="00E34628" w:rsidRPr="00E34628" w:rsidRDefault="00E34628" w:rsidP="00E34628">
            <w:pPr>
              <w:rPr>
                <w:b/>
                <w:bCs/>
                <w:color w:val="000000"/>
              </w:rPr>
            </w:pPr>
            <w:r w:rsidRPr="00E34628">
              <w:rPr>
                <w:b/>
                <w:bCs/>
                <w:color w:val="000000"/>
              </w:rPr>
              <w:t> </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0951C502" w14:textId="77777777" w:rsidR="00E34628" w:rsidRPr="00E34628" w:rsidRDefault="00E34628" w:rsidP="00E34628">
            <w:pPr>
              <w:jc w:val="center"/>
              <w:rPr>
                <w:color w:val="000000"/>
              </w:rPr>
            </w:pPr>
            <w:r w:rsidRPr="00E34628">
              <w:rPr>
                <w:color w:val="000000"/>
              </w:rPr>
              <w:t> </w:t>
            </w:r>
          </w:p>
        </w:tc>
        <w:tc>
          <w:tcPr>
            <w:tcW w:w="1138" w:type="dxa"/>
            <w:tcBorders>
              <w:top w:val="nil"/>
              <w:left w:val="nil"/>
              <w:bottom w:val="single" w:sz="4" w:space="0" w:color="auto"/>
              <w:right w:val="single" w:sz="4" w:space="0" w:color="auto"/>
            </w:tcBorders>
            <w:shd w:val="clear" w:color="000000" w:fill="FFFFFF"/>
            <w:noWrap/>
            <w:vAlign w:val="bottom"/>
            <w:hideMark/>
          </w:tcPr>
          <w:p w14:paraId="20FF8331" w14:textId="77777777" w:rsidR="00E34628" w:rsidRPr="00E34628" w:rsidRDefault="00E34628" w:rsidP="00E34628">
            <w:pPr>
              <w:jc w:val="center"/>
            </w:pPr>
            <w:r w:rsidRPr="00E34628">
              <w:t>55468,96</w:t>
            </w:r>
          </w:p>
        </w:tc>
        <w:tc>
          <w:tcPr>
            <w:tcW w:w="1138" w:type="dxa"/>
            <w:tcBorders>
              <w:top w:val="nil"/>
              <w:left w:val="nil"/>
              <w:bottom w:val="single" w:sz="4" w:space="0" w:color="auto"/>
              <w:right w:val="single" w:sz="4" w:space="0" w:color="auto"/>
            </w:tcBorders>
            <w:shd w:val="clear" w:color="000000" w:fill="FFFFFF"/>
            <w:noWrap/>
            <w:vAlign w:val="bottom"/>
            <w:hideMark/>
          </w:tcPr>
          <w:p w14:paraId="0558C1C0" w14:textId="77777777" w:rsidR="00E34628" w:rsidRPr="00E34628" w:rsidRDefault="00E34628" w:rsidP="00E34628">
            <w:pPr>
              <w:jc w:val="center"/>
            </w:pPr>
            <w:r w:rsidRPr="00E34628">
              <w:t> </w:t>
            </w:r>
          </w:p>
        </w:tc>
        <w:tc>
          <w:tcPr>
            <w:tcW w:w="1138" w:type="dxa"/>
            <w:tcBorders>
              <w:top w:val="nil"/>
              <w:left w:val="nil"/>
              <w:bottom w:val="nil"/>
              <w:right w:val="nil"/>
            </w:tcBorders>
            <w:shd w:val="clear" w:color="000000" w:fill="FFFFFF"/>
            <w:noWrap/>
            <w:vAlign w:val="bottom"/>
            <w:hideMark/>
          </w:tcPr>
          <w:p w14:paraId="390D9926" w14:textId="77777777" w:rsidR="00E34628" w:rsidRPr="00E34628" w:rsidRDefault="00E34628" w:rsidP="00E34628">
            <w:pPr>
              <w:jc w:val="center"/>
              <w:rPr>
                <w:color w:val="000000"/>
              </w:rPr>
            </w:pPr>
            <w:r w:rsidRPr="00E34628">
              <w:rPr>
                <w:color w:val="000000"/>
              </w:rPr>
              <w:t>59195,28</w:t>
            </w:r>
          </w:p>
        </w:tc>
        <w:tc>
          <w:tcPr>
            <w:tcW w:w="1162" w:type="dxa"/>
            <w:tcBorders>
              <w:top w:val="nil"/>
              <w:left w:val="nil"/>
              <w:bottom w:val="single" w:sz="4" w:space="0" w:color="auto"/>
              <w:right w:val="single" w:sz="4" w:space="0" w:color="auto"/>
            </w:tcBorders>
            <w:shd w:val="clear" w:color="000000" w:fill="FFFFFF"/>
            <w:noWrap/>
            <w:vAlign w:val="bottom"/>
            <w:hideMark/>
          </w:tcPr>
          <w:p w14:paraId="59B91BB2" w14:textId="77777777" w:rsidR="00E34628" w:rsidRPr="00E34628" w:rsidRDefault="00E34628" w:rsidP="00E34628">
            <w:pPr>
              <w:jc w:val="center"/>
            </w:pPr>
            <w:r w:rsidRPr="00E34628">
              <w:t>59195,28</w:t>
            </w:r>
          </w:p>
        </w:tc>
        <w:tc>
          <w:tcPr>
            <w:tcW w:w="1370" w:type="dxa"/>
            <w:tcBorders>
              <w:top w:val="nil"/>
              <w:left w:val="nil"/>
              <w:bottom w:val="single" w:sz="4" w:space="0" w:color="auto"/>
              <w:right w:val="single" w:sz="8" w:space="0" w:color="auto"/>
            </w:tcBorders>
            <w:shd w:val="clear" w:color="000000" w:fill="FFFFFF"/>
            <w:noWrap/>
            <w:vAlign w:val="bottom"/>
            <w:hideMark/>
          </w:tcPr>
          <w:p w14:paraId="2D687426" w14:textId="77777777" w:rsidR="00E34628" w:rsidRPr="00E34628" w:rsidRDefault="00E34628" w:rsidP="00E34628">
            <w:pPr>
              <w:jc w:val="center"/>
            </w:pPr>
            <w:r w:rsidRPr="00E34628">
              <w:t>6,72</w:t>
            </w:r>
          </w:p>
        </w:tc>
        <w:tc>
          <w:tcPr>
            <w:tcW w:w="173" w:type="dxa"/>
            <w:vAlign w:val="center"/>
            <w:hideMark/>
          </w:tcPr>
          <w:p w14:paraId="1B3CB2A5" w14:textId="77777777" w:rsidR="00E34628" w:rsidRPr="00E34628" w:rsidRDefault="00E34628" w:rsidP="00E34628">
            <w:pPr>
              <w:rPr>
                <w:sz w:val="20"/>
                <w:szCs w:val="20"/>
              </w:rPr>
            </w:pPr>
          </w:p>
        </w:tc>
      </w:tr>
      <w:tr w:rsidR="00E34628" w:rsidRPr="00E34628" w14:paraId="22EA7B9C" w14:textId="77777777" w:rsidTr="00E34628">
        <w:trPr>
          <w:trHeight w:val="276"/>
          <w:jc w:val="center"/>
        </w:trPr>
        <w:tc>
          <w:tcPr>
            <w:tcW w:w="367" w:type="dxa"/>
            <w:tcBorders>
              <w:top w:val="nil"/>
              <w:left w:val="single" w:sz="8" w:space="0" w:color="auto"/>
              <w:bottom w:val="single" w:sz="4" w:space="0" w:color="auto"/>
              <w:right w:val="nil"/>
            </w:tcBorders>
            <w:shd w:val="clear" w:color="auto" w:fill="auto"/>
            <w:noWrap/>
            <w:vAlign w:val="bottom"/>
            <w:hideMark/>
          </w:tcPr>
          <w:p w14:paraId="0642D20E" w14:textId="77777777" w:rsidR="00E34628" w:rsidRPr="00E34628" w:rsidRDefault="00E34628" w:rsidP="00E34628">
            <w:pPr>
              <w:jc w:val="center"/>
            </w:pPr>
            <w:r w:rsidRPr="00E34628">
              <w:t>5</w:t>
            </w:r>
          </w:p>
        </w:tc>
        <w:tc>
          <w:tcPr>
            <w:tcW w:w="5536" w:type="dxa"/>
            <w:gridSpan w:val="4"/>
            <w:tcBorders>
              <w:top w:val="single" w:sz="4" w:space="0" w:color="auto"/>
              <w:left w:val="single" w:sz="4" w:space="0" w:color="auto"/>
              <w:bottom w:val="single" w:sz="4" w:space="0" w:color="auto"/>
              <w:right w:val="nil"/>
            </w:tcBorders>
            <w:shd w:val="clear" w:color="auto" w:fill="auto"/>
            <w:noWrap/>
            <w:vAlign w:val="bottom"/>
            <w:hideMark/>
          </w:tcPr>
          <w:p w14:paraId="4C8119EF" w14:textId="77777777" w:rsidR="00E34628" w:rsidRPr="00E34628" w:rsidRDefault="00E34628" w:rsidP="00E34628">
            <w:pPr>
              <w:rPr>
                <w:b/>
                <w:bCs/>
              </w:rPr>
            </w:pPr>
            <w:r w:rsidRPr="00E34628">
              <w:rPr>
                <w:b/>
                <w:bCs/>
              </w:rPr>
              <w:t>Расходы на оплату труда, всего</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0FCCD529"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401A4D4D" w14:textId="77777777" w:rsidR="00E34628" w:rsidRPr="00E34628" w:rsidRDefault="00E34628" w:rsidP="00E34628">
            <w:pPr>
              <w:jc w:val="center"/>
            </w:pPr>
            <w:r w:rsidRPr="00E34628">
              <w:t>96969,50</w:t>
            </w:r>
          </w:p>
        </w:tc>
        <w:tc>
          <w:tcPr>
            <w:tcW w:w="1138" w:type="dxa"/>
            <w:tcBorders>
              <w:top w:val="nil"/>
              <w:left w:val="nil"/>
              <w:bottom w:val="single" w:sz="4" w:space="0" w:color="auto"/>
              <w:right w:val="single" w:sz="4" w:space="0" w:color="auto"/>
            </w:tcBorders>
            <w:shd w:val="clear" w:color="000000" w:fill="FFFFFF"/>
            <w:noWrap/>
            <w:vAlign w:val="bottom"/>
            <w:hideMark/>
          </w:tcPr>
          <w:p w14:paraId="4C1460C8" w14:textId="77777777" w:rsidR="00E34628" w:rsidRPr="00E34628" w:rsidRDefault="00E34628" w:rsidP="00E34628">
            <w:pPr>
              <w:jc w:val="center"/>
            </w:pPr>
            <w:r w:rsidRPr="00E34628">
              <w:t>99690,11</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14:paraId="44D1C261" w14:textId="77777777" w:rsidR="00E34628" w:rsidRPr="00E34628" w:rsidRDefault="00E34628" w:rsidP="00E34628">
            <w:pPr>
              <w:jc w:val="center"/>
            </w:pPr>
            <w:r w:rsidRPr="00E34628">
              <w:t>103483,76</w:t>
            </w:r>
          </w:p>
        </w:tc>
        <w:tc>
          <w:tcPr>
            <w:tcW w:w="1162" w:type="dxa"/>
            <w:tcBorders>
              <w:top w:val="nil"/>
              <w:left w:val="nil"/>
              <w:bottom w:val="single" w:sz="4" w:space="0" w:color="auto"/>
              <w:right w:val="single" w:sz="4" w:space="0" w:color="auto"/>
            </w:tcBorders>
            <w:shd w:val="clear" w:color="000000" w:fill="FFFFFF"/>
            <w:noWrap/>
            <w:vAlign w:val="bottom"/>
            <w:hideMark/>
          </w:tcPr>
          <w:p w14:paraId="3E1AE864" w14:textId="77777777" w:rsidR="00E34628" w:rsidRPr="00E34628" w:rsidRDefault="00E34628" w:rsidP="00E34628">
            <w:pPr>
              <w:jc w:val="center"/>
            </w:pPr>
            <w:r w:rsidRPr="00E34628">
              <w:t>3793,65</w:t>
            </w:r>
          </w:p>
        </w:tc>
        <w:tc>
          <w:tcPr>
            <w:tcW w:w="1370" w:type="dxa"/>
            <w:tcBorders>
              <w:top w:val="nil"/>
              <w:left w:val="nil"/>
              <w:bottom w:val="single" w:sz="4" w:space="0" w:color="auto"/>
              <w:right w:val="single" w:sz="8" w:space="0" w:color="auto"/>
            </w:tcBorders>
            <w:shd w:val="clear" w:color="000000" w:fill="FFFFFF"/>
            <w:noWrap/>
            <w:vAlign w:val="bottom"/>
            <w:hideMark/>
          </w:tcPr>
          <w:p w14:paraId="29522669" w14:textId="77777777" w:rsidR="00E34628" w:rsidRPr="00E34628" w:rsidRDefault="00E34628" w:rsidP="00E34628">
            <w:pPr>
              <w:jc w:val="center"/>
            </w:pPr>
            <w:r w:rsidRPr="00E34628">
              <w:t>6,72</w:t>
            </w:r>
          </w:p>
        </w:tc>
        <w:tc>
          <w:tcPr>
            <w:tcW w:w="173" w:type="dxa"/>
            <w:vAlign w:val="center"/>
            <w:hideMark/>
          </w:tcPr>
          <w:p w14:paraId="4F985B11" w14:textId="77777777" w:rsidR="00E34628" w:rsidRPr="00E34628" w:rsidRDefault="00E34628" w:rsidP="00E34628">
            <w:pPr>
              <w:rPr>
                <w:sz w:val="20"/>
                <w:szCs w:val="20"/>
              </w:rPr>
            </w:pPr>
          </w:p>
        </w:tc>
      </w:tr>
      <w:tr w:rsidR="00E34628" w:rsidRPr="00E34628" w14:paraId="26C37D28"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1894E0BF" w14:textId="77777777" w:rsidR="00E34628" w:rsidRPr="00E34628" w:rsidRDefault="00E34628" w:rsidP="00E34628">
            <w:pPr>
              <w:jc w:val="center"/>
            </w:pPr>
            <w:r w:rsidRPr="00E34628">
              <w:t>6</w:t>
            </w:r>
          </w:p>
        </w:tc>
        <w:tc>
          <w:tcPr>
            <w:tcW w:w="5330" w:type="dxa"/>
            <w:gridSpan w:val="3"/>
            <w:tcBorders>
              <w:top w:val="nil"/>
              <w:left w:val="single" w:sz="4" w:space="0" w:color="auto"/>
              <w:bottom w:val="nil"/>
              <w:right w:val="nil"/>
            </w:tcBorders>
            <w:shd w:val="clear" w:color="auto" w:fill="auto"/>
            <w:noWrap/>
            <w:vAlign w:val="bottom"/>
            <w:hideMark/>
          </w:tcPr>
          <w:p w14:paraId="227EC765" w14:textId="77777777" w:rsidR="00E34628" w:rsidRPr="00E34628" w:rsidRDefault="00E34628" w:rsidP="00E34628">
            <w:r w:rsidRPr="00E34628">
              <w:t xml:space="preserve"> в том числе ППП</w:t>
            </w:r>
          </w:p>
        </w:tc>
        <w:tc>
          <w:tcPr>
            <w:tcW w:w="206" w:type="dxa"/>
            <w:tcBorders>
              <w:top w:val="nil"/>
              <w:left w:val="nil"/>
              <w:bottom w:val="nil"/>
              <w:right w:val="nil"/>
            </w:tcBorders>
            <w:shd w:val="clear" w:color="auto" w:fill="auto"/>
            <w:noWrap/>
            <w:vAlign w:val="bottom"/>
            <w:hideMark/>
          </w:tcPr>
          <w:p w14:paraId="74B43685" w14:textId="77777777" w:rsidR="00E34628" w:rsidRPr="00E34628" w:rsidRDefault="00E34628" w:rsidP="00E34628"/>
        </w:tc>
        <w:tc>
          <w:tcPr>
            <w:tcW w:w="763" w:type="dxa"/>
            <w:tcBorders>
              <w:top w:val="nil"/>
              <w:left w:val="single" w:sz="4" w:space="0" w:color="auto"/>
              <w:bottom w:val="nil"/>
              <w:right w:val="single" w:sz="4" w:space="0" w:color="auto"/>
            </w:tcBorders>
            <w:shd w:val="clear" w:color="auto" w:fill="auto"/>
            <w:noWrap/>
            <w:vAlign w:val="bottom"/>
            <w:hideMark/>
          </w:tcPr>
          <w:p w14:paraId="409C7B6F"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4E38398D"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5E04A319"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72F1DDDB" w14:textId="77777777" w:rsidR="00E34628" w:rsidRPr="00E34628" w:rsidRDefault="00E34628" w:rsidP="00E34628">
            <w:pPr>
              <w:jc w:val="center"/>
            </w:pPr>
            <w:r w:rsidRPr="00E34628">
              <w:t> </w:t>
            </w:r>
          </w:p>
        </w:tc>
        <w:tc>
          <w:tcPr>
            <w:tcW w:w="1162" w:type="dxa"/>
            <w:tcBorders>
              <w:top w:val="nil"/>
              <w:left w:val="nil"/>
              <w:bottom w:val="nil"/>
              <w:right w:val="single" w:sz="4" w:space="0" w:color="auto"/>
            </w:tcBorders>
            <w:shd w:val="clear" w:color="000000" w:fill="FFFFFF"/>
            <w:noWrap/>
            <w:vAlign w:val="bottom"/>
            <w:hideMark/>
          </w:tcPr>
          <w:p w14:paraId="43D90A5A" w14:textId="77777777" w:rsidR="00E34628" w:rsidRPr="00E34628" w:rsidRDefault="00E34628" w:rsidP="00E34628">
            <w:pPr>
              <w:jc w:val="center"/>
            </w:pPr>
            <w:r w:rsidRPr="00E34628">
              <w:t>0,00</w:t>
            </w:r>
          </w:p>
        </w:tc>
        <w:tc>
          <w:tcPr>
            <w:tcW w:w="1370" w:type="dxa"/>
            <w:tcBorders>
              <w:top w:val="nil"/>
              <w:left w:val="nil"/>
              <w:bottom w:val="nil"/>
              <w:right w:val="single" w:sz="8" w:space="0" w:color="auto"/>
            </w:tcBorders>
            <w:shd w:val="clear" w:color="000000" w:fill="FFFFFF"/>
            <w:noWrap/>
            <w:vAlign w:val="bottom"/>
            <w:hideMark/>
          </w:tcPr>
          <w:p w14:paraId="786EF8D5" w14:textId="77777777" w:rsidR="00E34628" w:rsidRPr="00E34628" w:rsidRDefault="00E34628" w:rsidP="00E34628">
            <w:pPr>
              <w:jc w:val="center"/>
            </w:pPr>
            <w:r w:rsidRPr="00E34628">
              <w:t> </w:t>
            </w:r>
          </w:p>
        </w:tc>
        <w:tc>
          <w:tcPr>
            <w:tcW w:w="173" w:type="dxa"/>
            <w:vAlign w:val="center"/>
            <w:hideMark/>
          </w:tcPr>
          <w:p w14:paraId="544CF0EC" w14:textId="77777777" w:rsidR="00E34628" w:rsidRPr="00E34628" w:rsidRDefault="00E34628" w:rsidP="00E34628">
            <w:pPr>
              <w:rPr>
                <w:sz w:val="20"/>
                <w:szCs w:val="20"/>
              </w:rPr>
            </w:pPr>
          </w:p>
        </w:tc>
      </w:tr>
      <w:tr w:rsidR="00E34628" w:rsidRPr="00E34628" w14:paraId="7A09D756"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34A51ED4" w14:textId="77777777" w:rsidR="00E34628" w:rsidRPr="00E34628" w:rsidRDefault="00E34628" w:rsidP="00E34628">
            <w:pPr>
              <w:jc w:val="center"/>
            </w:pPr>
            <w:r w:rsidRPr="00E34628">
              <w:t>7</w:t>
            </w:r>
          </w:p>
        </w:tc>
        <w:tc>
          <w:tcPr>
            <w:tcW w:w="5330" w:type="dxa"/>
            <w:gridSpan w:val="3"/>
            <w:tcBorders>
              <w:top w:val="nil"/>
              <w:left w:val="single" w:sz="4" w:space="0" w:color="auto"/>
              <w:bottom w:val="nil"/>
              <w:right w:val="nil"/>
            </w:tcBorders>
            <w:shd w:val="clear" w:color="auto" w:fill="auto"/>
            <w:noWrap/>
            <w:vAlign w:val="bottom"/>
            <w:hideMark/>
          </w:tcPr>
          <w:p w14:paraId="3D9C86CE" w14:textId="77777777" w:rsidR="00E34628" w:rsidRPr="00E34628" w:rsidRDefault="00E34628" w:rsidP="00E34628">
            <w:r w:rsidRPr="00E34628">
              <w:t xml:space="preserve">  численность, всего </w:t>
            </w:r>
          </w:p>
        </w:tc>
        <w:tc>
          <w:tcPr>
            <w:tcW w:w="206" w:type="dxa"/>
            <w:tcBorders>
              <w:top w:val="nil"/>
              <w:left w:val="nil"/>
              <w:bottom w:val="nil"/>
              <w:right w:val="nil"/>
            </w:tcBorders>
            <w:shd w:val="clear" w:color="auto" w:fill="auto"/>
            <w:noWrap/>
            <w:vAlign w:val="bottom"/>
            <w:hideMark/>
          </w:tcPr>
          <w:p w14:paraId="38EC53DE" w14:textId="77777777" w:rsidR="00E34628" w:rsidRPr="00E34628" w:rsidRDefault="00E34628" w:rsidP="00E34628"/>
        </w:tc>
        <w:tc>
          <w:tcPr>
            <w:tcW w:w="763" w:type="dxa"/>
            <w:tcBorders>
              <w:top w:val="nil"/>
              <w:left w:val="single" w:sz="4" w:space="0" w:color="auto"/>
              <w:bottom w:val="nil"/>
              <w:right w:val="single" w:sz="4" w:space="0" w:color="auto"/>
            </w:tcBorders>
            <w:shd w:val="clear" w:color="auto" w:fill="auto"/>
            <w:noWrap/>
            <w:vAlign w:val="bottom"/>
            <w:hideMark/>
          </w:tcPr>
          <w:p w14:paraId="5D5A4CFB" w14:textId="77777777" w:rsidR="00E34628" w:rsidRPr="00E34628" w:rsidRDefault="00E34628" w:rsidP="00E34628">
            <w:pPr>
              <w:jc w:val="center"/>
            </w:pPr>
            <w:r w:rsidRPr="00E34628">
              <w:t>чел.</w:t>
            </w:r>
          </w:p>
        </w:tc>
        <w:tc>
          <w:tcPr>
            <w:tcW w:w="1138" w:type="dxa"/>
            <w:tcBorders>
              <w:top w:val="nil"/>
              <w:left w:val="nil"/>
              <w:bottom w:val="nil"/>
              <w:right w:val="single" w:sz="4" w:space="0" w:color="auto"/>
            </w:tcBorders>
            <w:shd w:val="clear" w:color="000000" w:fill="FFFFFF"/>
            <w:noWrap/>
            <w:vAlign w:val="bottom"/>
            <w:hideMark/>
          </w:tcPr>
          <w:p w14:paraId="6C481126" w14:textId="77777777" w:rsidR="00E34628" w:rsidRPr="00E34628" w:rsidRDefault="00E34628" w:rsidP="00E34628">
            <w:pPr>
              <w:jc w:val="center"/>
            </w:pPr>
            <w:r w:rsidRPr="00E34628">
              <w:t>271,26</w:t>
            </w:r>
          </w:p>
        </w:tc>
        <w:tc>
          <w:tcPr>
            <w:tcW w:w="1138" w:type="dxa"/>
            <w:tcBorders>
              <w:top w:val="nil"/>
              <w:left w:val="nil"/>
              <w:bottom w:val="nil"/>
              <w:right w:val="single" w:sz="4" w:space="0" w:color="auto"/>
            </w:tcBorders>
            <w:shd w:val="clear" w:color="000000" w:fill="FFFFFF"/>
            <w:noWrap/>
            <w:vAlign w:val="bottom"/>
            <w:hideMark/>
          </w:tcPr>
          <w:p w14:paraId="23C6C216" w14:textId="77777777" w:rsidR="00E34628" w:rsidRPr="00E34628" w:rsidRDefault="00E34628" w:rsidP="00E34628">
            <w:pPr>
              <w:jc w:val="center"/>
            </w:pPr>
            <w:r w:rsidRPr="00E34628">
              <w:t>271,00</w:t>
            </w:r>
          </w:p>
        </w:tc>
        <w:tc>
          <w:tcPr>
            <w:tcW w:w="1138" w:type="dxa"/>
            <w:tcBorders>
              <w:top w:val="nil"/>
              <w:left w:val="nil"/>
              <w:bottom w:val="nil"/>
              <w:right w:val="single" w:sz="4" w:space="0" w:color="auto"/>
            </w:tcBorders>
            <w:shd w:val="clear" w:color="000000" w:fill="FFFFFF"/>
            <w:noWrap/>
            <w:vAlign w:val="bottom"/>
            <w:hideMark/>
          </w:tcPr>
          <w:p w14:paraId="1B109365" w14:textId="77777777" w:rsidR="00E34628" w:rsidRPr="00E34628" w:rsidRDefault="00E34628" w:rsidP="00E34628">
            <w:pPr>
              <w:jc w:val="center"/>
            </w:pPr>
            <w:r w:rsidRPr="00E34628">
              <w:t>271,26</w:t>
            </w:r>
          </w:p>
        </w:tc>
        <w:tc>
          <w:tcPr>
            <w:tcW w:w="1162" w:type="dxa"/>
            <w:tcBorders>
              <w:top w:val="nil"/>
              <w:left w:val="nil"/>
              <w:bottom w:val="nil"/>
              <w:right w:val="single" w:sz="4" w:space="0" w:color="auto"/>
            </w:tcBorders>
            <w:shd w:val="clear" w:color="000000" w:fill="FFFFFF"/>
            <w:noWrap/>
            <w:vAlign w:val="bottom"/>
            <w:hideMark/>
          </w:tcPr>
          <w:p w14:paraId="65F35584" w14:textId="77777777" w:rsidR="00E34628" w:rsidRPr="00E34628" w:rsidRDefault="00E34628" w:rsidP="00E34628">
            <w:pPr>
              <w:jc w:val="center"/>
            </w:pPr>
            <w:r w:rsidRPr="00E34628">
              <w:t>0,26</w:t>
            </w:r>
          </w:p>
        </w:tc>
        <w:tc>
          <w:tcPr>
            <w:tcW w:w="1370" w:type="dxa"/>
            <w:tcBorders>
              <w:top w:val="nil"/>
              <w:left w:val="nil"/>
              <w:bottom w:val="nil"/>
              <w:right w:val="single" w:sz="8" w:space="0" w:color="auto"/>
            </w:tcBorders>
            <w:shd w:val="clear" w:color="000000" w:fill="FFFFFF"/>
            <w:noWrap/>
            <w:vAlign w:val="bottom"/>
            <w:hideMark/>
          </w:tcPr>
          <w:p w14:paraId="4324A243" w14:textId="77777777" w:rsidR="00E34628" w:rsidRPr="00E34628" w:rsidRDefault="00E34628" w:rsidP="00E34628">
            <w:pPr>
              <w:jc w:val="center"/>
            </w:pPr>
            <w:r w:rsidRPr="00E34628">
              <w:t>0,00</w:t>
            </w:r>
          </w:p>
        </w:tc>
        <w:tc>
          <w:tcPr>
            <w:tcW w:w="173" w:type="dxa"/>
            <w:vAlign w:val="center"/>
            <w:hideMark/>
          </w:tcPr>
          <w:p w14:paraId="6F71C119" w14:textId="77777777" w:rsidR="00E34628" w:rsidRPr="00E34628" w:rsidRDefault="00E34628" w:rsidP="00E34628">
            <w:pPr>
              <w:rPr>
                <w:sz w:val="20"/>
                <w:szCs w:val="20"/>
              </w:rPr>
            </w:pPr>
          </w:p>
        </w:tc>
      </w:tr>
      <w:tr w:rsidR="00E34628" w:rsidRPr="00E34628" w14:paraId="1EA93682"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6696F6CD" w14:textId="77777777" w:rsidR="00E34628" w:rsidRPr="00E34628" w:rsidRDefault="00E34628" w:rsidP="00E34628">
            <w:pPr>
              <w:jc w:val="center"/>
            </w:pPr>
            <w:r w:rsidRPr="00E34628">
              <w:t>8</w:t>
            </w:r>
          </w:p>
        </w:tc>
        <w:tc>
          <w:tcPr>
            <w:tcW w:w="5330" w:type="dxa"/>
            <w:gridSpan w:val="3"/>
            <w:tcBorders>
              <w:top w:val="nil"/>
              <w:left w:val="single" w:sz="4" w:space="0" w:color="auto"/>
              <w:bottom w:val="nil"/>
              <w:right w:val="nil"/>
            </w:tcBorders>
            <w:shd w:val="clear" w:color="auto" w:fill="auto"/>
            <w:noWrap/>
            <w:vAlign w:val="bottom"/>
            <w:hideMark/>
          </w:tcPr>
          <w:p w14:paraId="4886FA5A" w14:textId="77777777" w:rsidR="00E34628" w:rsidRPr="00E34628" w:rsidRDefault="00E34628" w:rsidP="00E34628">
            <w:r w:rsidRPr="00E34628">
              <w:t xml:space="preserve">  в том числе ППП</w:t>
            </w:r>
          </w:p>
        </w:tc>
        <w:tc>
          <w:tcPr>
            <w:tcW w:w="206" w:type="dxa"/>
            <w:tcBorders>
              <w:top w:val="nil"/>
              <w:left w:val="nil"/>
              <w:bottom w:val="nil"/>
              <w:right w:val="single" w:sz="4" w:space="0" w:color="auto"/>
            </w:tcBorders>
            <w:shd w:val="clear" w:color="auto" w:fill="auto"/>
            <w:noWrap/>
            <w:vAlign w:val="bottom"/>
            <w:hideMark/>
          </w:tcPr>
          <w:p w14:paraId="7D3F2D67" w14:textId="77777777" w:rsidR="00E34628" w:rsidRPr="00E34628" w:rsidRDefault="00E34628" w:rsidP="00E34628">
            <w:r w:rsidRPr="00E34628">
              <w:t> </w:t>
            </w:r>
          </w:p>
        </w:tc>
        <w:tc>
          <w:tcPr>
            <w:tcW w:w="763" w:type="dxa"/>
            <w:tcBorders>
              <w:top w:val="nil"/>
              <w:left w:val="nil"/>
              <w:bottom w:val="nil"/>
              <w:right w:val="single" w:sz="4" w:space="0" w:color="auto"/>
            </w:tcBorders>
            <w:shd w:val="clear" w:color="auto" w:fill="auto"/>
            <w:noWrap/>
            <w:vAlign w:val="bottom"/>
            <w:hideMark/>
          </w:tcPr>
          <w:p w14:paraId="7BBDB908" w14:textId="77777777" w:rsidR="00E34628" w:rsidRPr="00E34628" w:rsidRDefault="00E34628" w:rsidP="00E34628">
            <w:pPr>
              <w:jc w:val="center"/>
            </w:pPr>
            <w:r w:rsidRPr="00E34628">
              <w:t>чел.</w:t>
            </w:r>
          </w:p>
        </w:tc>
        <w:tc>
          <w:tcPr>
            <w:tcW w:w="1138" w:type="dxa"/>
            <w:tcBorders>
              <w:top w:val="nil"/>
              <w:left w:val="nil"/>
              <w:bottom w:val="nil"/>
              <w:right w:val="single" w:sz="4" w:space="0" w:color="auto"/>
            </w:tcBorders>
            <w:shd w:val="clear" w:color="000000" w:fill="FFFFFF"/>
            <w:noWrap/>
            <w:vAlign w:val="bottom"/>
            <w:hideMark/>
          </w:tcPr>
          <w:p w14:paraId="38706869" w14:textId="77777777" w:rsidR="00E34628" w:rsidRPr="00E34628" w:rsidRDefault="00E34628" w:rsidP="00E34628">
            <w:pPr>
              <w:jc w:val="center"/>
            </w:pPr>
            <w:r w:rsidRPr="00E34628">
              <w:t>212,00</w:t>
            </w:r>
          </w:p>
        </w:tc>
        <w:tc>
          <w:tcPr>
            <w:tcW w:w="1138" w:type="dxa"/>
            <w:tcBorders>
              <w:top w:val="nil"/>
              <w:left w:val="nil"/>
              <w:bottom w:val="nil"/>
              <w:right w:val="single" w:sz="4" w:space="0" w:color="auto"/>
            </w:tcBorders>
            <w:shd w:val="clear" w:color="000000" w:fill="FFFFFF"/>
            <w:noWrap/>
            <w:vAlign w:val="bottom"/>
            <w:hideMark/>
          </w:tcPr>
          <w:p w14:paraId="4B624B67"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14F37E4B" w14:textId="77777777" w:rsidR="00E34628" w:rsidRPr="00E34628" w:rsidRDefault="00E34628" w:rsidP="00E34628">
            <w:pPr>
              <w:jc w:val="center"/>
            </w:pPr>
            <w:r w:rsidRPr="00E34628">
              <w:t>212,00</w:t>
            </w:r>
          </w:p>
        </w:tc>
        <w:tc>
          <w:tcPr>
            <w:tcW w:w="1162" w:type="dxa"/>
            <w:tcBorders>
              <w:top w:val="nil"/>
              <w:left w:val="nil"/>
              <w:bottom w:val="nil"/>
              <w:right w:val="single" w:sz="4" w:space="0" w:color="auto"/>
            </w:tcBorders>
            <w:shd w:val="clear" w:color="000000" w:fill="FFFFFF"/>
            <w:noWrap/>
            <w:vAlign w:val="bottom"/>
            <w:hideMark/>
          </w:tcPr>
          <w:p w14:paraId="5C40CED9" w14:textId="77777777" w:rsidR="00E34628" w:rsidRPr="00E34628" w:rsidRDefault="00E34628" w:rsidP="00E34628">
            <w:pPr>
              <w:jc w:val="center"/>
            </w:pPr>
            <w:r w:rsidRPr="00E34628">
              <w:t>212,00</w:t>
            </w:r>
          </w:p>
        </w:tc>
        <w:tc>
          <w:tcPr>
            <w:tcW w:w="1370" w:type="dxa"/>
            <w:tcBorders>
              <w:top w:val="nil"/>
              <w:left w:val="nil"/>
              <w:bottom w:val="nil"/>
              <w:right w:val="single" w:sz="8" w:space="0" w:color="auto"/>
            </w:tcBorders>
            <w:shd w:val="clear" w:color="000000" w:fill="FFFFFF"/>
            <w:noWrap/>
            <w:vAlign w:val="bottom"/>
            <w:hideMark/>
          </w:tcPr>
          <w:p w14:paraId="3D4C3F3D" w14:textId="77777777" w:rsidR="00E34628" w:rsidRPr="00E34628" w:rsidRDefault="00E34628" w:rsidP="00E34628">
            <w:pPr>
              <w:jc w:val="center"/>
            </w:pPr>
            <w:r w:rsidRPr="00E34628">
              <w:t>0,00</w:t>
            </w:r>
          </w:p>
        </w:tc>
        <w:tc>
          <w:tcPr>
            <w:tcW w:w="173" w:type="dxa"/>
            <w:vAlign w:val="center"/>
            <w:hideMark/>
          </w:tcPr>
          <w:p w14:paraId="3122C9EC" w14:textId="77777777" w:rsidR="00E34628" w:rsidRPr="00E34628" w:rsidRDefault="00E34628" w:rsidP="00E34628">
            <w:pPr>
              <w:rPr>
                <w:sz w:val="20"/>
                <w:szCs w:val="20"/>
              </w:rPr>
            </w:pPr>
          </w:p>
        </w:tc>
      </w:tr>
      <w:tr w:rsidR="00E34628" w:rsidRPr="00E34628" w14:paraId="24B57145"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5C9CCF8C" w14:textId="77777777" w:rsidR="00E34628" w:rsidRPr="00E34628" w:rsidRDefault="00E34628" w:rsidP="00E34628">
            <w:pPr>
              <w:jc w:val="center"/>
            </w:pPr>
            <w:r w:rsidRPr="00E34628">
              <w:t>9</w:t>
            </w:r>
          </w:p>
        </w:tc>
        <w:tc>
          <w:tcPr>
            <w:tcW w:w="4672" w:type="dxa"/>
            <w:gridSpan w:val="2"/>
            <w:tcBorders>
              <w:top w:val="nil"/>
              <w:left w:val="single" w:sz="4" w:space="0" w:color="auto"/>
              <w:bottom w:val="nil"/>
              <w:right w:val="nil"/>
            </w:tcBorders>
            <w:shd w:val="clear" w:color="auto" w:fill="auto"/>
            <w:noWrap/>
            <w:vAlign w:val="bottom"/>
            <w:hideMark/>
          </w:tcPr>
          <w:p w14:paraId="06D32227" w14:textId="77777777" w:rsidR="00E34628" w:rsidRPr="00E34628" w:rsidRDefault="00E34628" w:rsidP="00E34628">
            <w:r w:rsidRPr="00E34628">
              <w:t xml:space="preserve"> средняя зарплата ППП</w:t>
            </w:r>
          </w:p>
        </w:tc>
        <w:tc>
          <w:tcPr>
            <w:tcW w:w="657" w:type="dxa"/>
            <w:tcBorders>
              <w:top w:val="nil"/>
              <w:left w:val="nil"/>
              <w:bottom w:val="nil"/>
              <w:right w:val="nil"/>
            </w:tcBorders>
            <w:shd w:val="clear" w:color="auto" w:fill="auto"/>
            <w:noWrap/>
            <w:vAlign w:val="bottom"/>
            <w:hideMark/>
          </w:tcPr>
          <w:p w14:paraId="6CD1E20B" w14:textId="77777777" w:rsidR="00E34628" w:rsidRPr="00E34628" w:rsidRDefault="00E34628" w:rsidP="00E34628">
            <w:r w:rsidRPr="00E34628">
              <w:t>всего</w:t>
            </w:r>
          </w:p>
        </w:tc>
        <w:tc>
          <w:tcPr>
            <w:tcW w:w="206" w:type="dxa"/>
            <w:tcBorders>
              <w:top w:val="nil"/>
              <w:left w:val="nil"/>
              <w:bottom w:val="nil"/>
              <w:right w:val="nil"/>
            </w:tcBorders>
            <w:shd w:val="clear" w:color="auto" w:fill="auto"/>
            <w:noWrap/>
            <w:vAlign w:val="bottom"/>
            <w:hideMark/>
          </w:tcPr>
          <w:p w14:paraId="4AD9C2D2" w14:textId="77777777" w:rsidR="00E34628" w:rsidRPr="00E34628" w:rsidRDefault="00E34628" w:rsidP="00E34628"/>
        </w:tc>
        <w:tc>
          <w:tcPr>
            <w:tcW w:w="763" w:type="dxa"/>
            <w:tcBorders>
              <w:top w:val="nil"/>
              <w:left w:val="single" w:sz="4" w:space="0" w:color="auto"/>
              <w:bottom w:val="nil"/>
              <w:right w:val="single" w:sz="4" w:space="0" w:color="auto"/>
            </w:tcBorders>
            <w:shd w:val="clear" w:color="auto" w:fill="auto"/>
            <w:noWrap/>
            <w:vAlign w:val="bottom"/>
            <w:hideMark/>
          </w:tcPr>
          <w:p w14:paraId="1F13D1D3" w14:textId="77777777" w:rsidR="00E34628" w:rsidRPr="00E34628" w:rsidRDefault="00E34628" w:rsidP="00E34628">
            <w:pPr>
              <w:jc w:val="center"/>
            </w:pPr>
            <w:r w:rsidRPr="00E34628">
              <w:t>руб./чел.</w:t>
            </w:r>
          </w:p>
        </w:tc>
        <w:tc>
          <w:tcPr>
            <w:tcW w:w="1138" w:type="dxa"/>
            <w:tcBorders>
              <w:top w:val="nil"/>
              <w:left w:val="nil"/>
              <w:bottom w:val="nil"/>
              <w:right w:val="single" w:sz="4" w:space="0" w:color="auto"/>
            </w:tcBorders>
            <w:shd w:val="clear" w:color="000000" w:fill="FFFFFF"/>
            <w:noWrap/>
            <w:vAlign w:val="bottom"/>
            <w:hideMark/>
          </w:tcPr>
          <w:p w14:paraId="566555D5" w14:textId="77777777" w:rsidR="00E34628" w:rsidRPr="00E34628" w:rsidRDefault="00E34628" w:rsidP="00E34628">
            <w:pPr>
              <w:jc w:val="center"/>
            </w:pPr>
            <w:r w:rsidRPr="00E34628">
              <w:t>878,00</w:t>
            </w:r>
          </w:p>
        </w:tc>
        <w:tc>
          <w:tcPr>
            <w:tcW w:w="1138" w:type="dxa"/>
            <w:tcBorders>
              <w:top w:val="nil"/>
              <w:left w:val="nil"/>
              <w:bottom w:val="nil"/>
              <w:right w:val="single" w:sz="4" w:space="0" w:color="auto"/>
            </w:tcBorders>
            <w:shd w:val="clear" w:color="000000" w:fill="FFFFFF"/>
            <w:noWrap/>
            <w:vAlign w:val="bottom"/>
            <w:hideMark/>
          </w:tcPr>
          <w:p w14:paraId="089A9F7A" w14:textId="77777777" w:rsidR="00E34628" w:rsidRPr="00E34628" w:rsidRDefault="00E34628" w:rsidP="00E34628">
            <w:pPr>
              <w:jc w:val="center"/>
            </w:pPr>
            <w:r w:rsidRPr="00E34628">
              <w:t>30655,01</w:t>
            </w:r>
          </w:p>
        </w:tc>
        <w:tc>
          <w:tcPr>
            <w:tcW w:w="1138" w:type="dxa"/>
            <w:tcBorders>
              <w:top w:val="nil"/>
              <w:left w:val="nil"/>
              <w:bottom w:val="nil"/>
              <w:right w:val="single" w:sz="4" w:space="0" w:color="auto"/>
            </w:tcBorders>
            <w:shd w:val="clear" w:color="000000" w:fill="FFFFFF"/>
            <w:noWrap/>
            <w:vAlign w:val="bottom"/>
            <w:hideMark/>
          </w:tcPr>
          <w:p w14:paraId="2EE4CFA8" w14:textId="77777777" w:rsidR="00E34628" w:rsidRPr="00E34628" w:rsidRDefault="00E34628" w:rsidP="00E34628">
            <w:pPr>
              <w:jc w:val="center"/>
            </w:pPr>
            <w:r w:rsidRPr="00E34628">
              <w:t>936,98</w:t>
            </w:r>
          </w:p>
        </w:tc>
        <w:tc>
          <w:tcPr>
            <w:tcW w:w="1162" w:type="dxa"/>
            <w:tcBorders>
              <w:top w:val="nil"/>
              <w:left w:val="nil"/>
              <w:bottom w:val="nil"/>
              <w:right w:val="single" w:sz="4" w:space="0" w:color="auto"/>
            </w:tcBorders>
            <w:shd w:val="clear" w:color="000000" w:fill="FFFFFF"/>
            <w:noWrap/>
            <w:vAlign w:val="bottom"/>
            <w:hideMark/>
          </w:tcPr>
          <w:p w14:paraId="1AFF2CAF" w14:textId="77777777" w:rsidR="00E34628" w:rsidRPr="00E34628" w:rsidRDefault="00E34628" w:rsidP="00E34628">
            <w:pPr>
              <w:jc w:val="center"/>
            </w:pPr>
            <w:r w:rsidRPr="00E34628">
              <w:t>-29718,03</w:t>
            </w:r>
          </w:p>
        </w:tc>
        <w:tc>
          <w:tcPr>
            <w:tcW w:w="1370" w:type="dxa"/>
            <w:tcBorders>
              <w:top w:val="nil"/>
              <w:left w:val="nil"/>
              <w:bottom w:val="nil"/>
              <w:right w:val="single" w:sz="8" w:space="0" w:color="auto"/>
            </w:tcBorders>
            <w:shd w:val="clear" w:color="000000" w:fill="FFFFFF"/>
            <w:noWrap/>
            <w:vAlign w:val="bottom"/>
            <w:hideMark/>
          </w:tcPr>
          <w:p w14:paraId="4A620872" w14:textId="77777777" w:rsidR="00E34628" w:rsidRPr="00E34628" w:rsidRDefault="00E34628" w:rsidP="00E34628">
            <w:pPr>
              <w:jc w:val="center"/>
            </w:pPr>
            <w:r w:rsidRPr="00E34628">
              <w:t>6,72</w:t>
            </w:r>
          </w:p>
        </w:tc>
        <w:tc>
          <w:tcPr>
            <w:tcW w:w="173" w:type="dxa"/>
            <w:vAlign w:val="center"/>
            <w:hideMark/>
          </w:tcPr>
          <w:p w14:paraId="2DEAD335" w14:textId="77777777" w:rsidR="00E34628" w:rsidRPr="00E34628" w:rsidRDefault="00E34628" w:rsidP="00E34628">
            <w:pPr>
              <w:rPr>
                <w:sz w:val="20"/>
                <w:szCs w:val="20"/>
              </w:rPr>
            </w:pPr>
          </w:p>
        </w:tc>
      </w:tr>
      <w:tr w:rsidR="00E34628" w:rsidRPr="00E34628" w14:paraId="20450741"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5FC735D0" w14:textId="77777777" w:rsidR="00E34628" w:rsidRPr="00E34628" w:rsidRDefault="00E34628" w:rsidP="00E34628">
            <w:pPr>
              <w:jc w:val="center"/>
            </w:pPr>
            <w:r w:rsidRPr="00E34628">
              <w:t>10</w:t>
            </w:r>
          </w:p>
        </w:tc>
        <w:tc>
          <w:tcPr>
            <w:tcW w:w="5330" w:type="dxa"/>
            <w:gridSpan w:val="3"/>
            <w:tcBorders>
              <w:top w:val="nil"/>
              <w:left w:val="single" w:sz="4" w:space="0" w:color="auto"/>
              <w:bottom w:val="nil"/>
              <w:right w:val="nil"/>
            </w:tcBorders>
            <w:shd w:val="clear" w:color="auto" w:fill="auto"/>
            <w:noWrap/>
            <w:vAlign w:val="bottom"/>
            <w:hideMark/>
          </w:tcPr>
          <w:p w14:paraId="78684CEB" w14:textId="77777777" w:rsidR="00E34628" w:rsidRPr="00E34628" w:rsidRDefault="00E34628" w:rsidP="00E34628">
            <w:r w:rsidRPr="00E34628">
              <w:t xml:space="preserve"> в том числе ППП</w:t>
            </w:r>
          </w:p>
        </w:tc>
        <w:tc>
          <w:tcPr>
            <w:tcW w:w="206" w:type="dxa"/>
            <w:tcBorders>
              <w:top w:val="nil"/>
              <w:left w:val="nil"/>
              <w:bottom w:val="nil"/>
              <w:right w:val="nil"/>
            </w:tcBorders>
            <w:shd w:val="clear" w:color="auto" w:fill="auto"/>
            <w:noWrap/>
            <w:vAlign w:val="bottom"/>
            <w:hideMark/>
          </w:tcPr>
          <w:p w14:paraId="545BC3D6" w14:textId="77777777" w:rsidR="00E34628" w:rsidRPr="00E34628" w:rsidRDefault="00E34628" w:rsidP="00E34628"/>
        </w:tc>
        <w:tc>
          <w:tcPr>
            <w:tcW w:w="763" w:type="dxa"/>
            <w:tcBorders>
              <w:top w:val="nil"/>
              <w:left w:val="single" w:sz="4" w:space="0" w:color="auto"/>
              <w:bottom w:val="nil"/>
              <w:right w:val="single" w:sz="4" w:space="0" w:color="auto"/>
            </w:tcBorders>
            <w:shd w:val="clear" w:color="auto" w:fill="auto"/>
            <w:noWrap/>
            <w:vAlign w:val="bottom"/>
            <w:hideMark/>
          </w:tcPr>
          <w:p w14:paraId="5F74DB4E" w14:textId="77777777" w:rsidR="00E34628" w:rsidRPr="00E34628" w:rsidRDefault="00E34628" w:rsidP="00E34628">
            <w:pPr>
              <w:jc w:val="center"/>
            </w:pPr>
            <w:r w:rsidRPr="00E34628">
              <w:t>руб./чел.</w:t>
            </w:r>
          </w:p>
        </w:tc>
        <w:tc>
          <w:tcPr>
            <w:tcW w:w="1138" w:type="dxa"/>
            <w:tcBorders>
              <w:top w:val="nil"/>
              <w:left w:val="nil"/>
              <w:bottom w:val="nil"/>
              <w:right w:val="single" w:sz="4" w:space="0" w:color="auto"/>
            </w:tcBorders>
            <w:shd w:val="clear" w:color="000000" w:fill="FFFFFF"/>
            <w:noWrap/>
            <w:vAlign w:val="bottom"/>
            <w:hideMark/>
          </w:tcPr>
          <w:p w14:paraId="210E3520"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3918D4C8"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08A7D36D" w14:textId="77777777" w:rsidR="00E34628" w:rsidRPr="00E34628" w:rsidRDefault="00E34628" w:rsidP="00E34628">
            <w:pPr>
              <w:jc w:val="center"/>
            </w:pPr>
            <w:r w:rsidRPr="00E34628">
              <w:t> </w:t>
            </w:r>
          </w:p>
        </w:tc>
        <w:tc>
          <w:tcPr>
            <w:tcW w:w="1162" w:type="dxa"/>
            <w:tcBorders>
              <w:top w:val="nil"/>
              <w:left w:val="nil"/>
              <w:bottom w:val="nil"/>
              <w:right w:val="single" w:sz="4" w:space="0" w:color="auto"/>
            </w:tcBorders>
            <w:shd w:val="clear" w:color="000000" w:fill="FFFFFF"/>
            <w:noWrap/>
            <w:vAlign w:val="bottom"/>
            <w:hideMark/>
          </w:tcPr>
          <w:p w14:paraId="2966BD1D" w14:textId="77777777" w:rsidR="00E34628" w:rsidRPr="00E34628" w:rsidRDefault="00E34628" w:rsidP="00E34628">
            <w:pPr>
              <w:jc w:val="center"/>
            </w:pPr>
            <w:r w:rsidRPr="00E34628">
              <w:t>0,00</w:t>
            </w:r>
          </w:p>
        </w:tc>
        <w:tc>
          <w:tcPr>
            <w:tcW w:w="1370" w:type="dxa"/>
            <w:tcBorders>
              <w:top w:val="nil"/>
              <w:left w:val="nil"/>
              <w:bottom w:val="nil"/>
              <w:right w:val="single" w:sz="8" w:space="0" w:color="auto"/>
            </w:tcBorders>
            <w:shd w:val="clear" w:color="000000" w:fill="FFFFFF"/>
            <w:noWrap/>
            <w:vAlign w:val="bottom"/>
            <w:hideMark/>
          </w:tcPr>
          <w:p w14:paraId="6571C412" w14:textId="77777777" w:rsidR="00E34628" w:rsidRPr="00E34628" w:rsidRDefault="00E34628" w:rsidP="00E34628">
            <w:pPr>
              <w:jc w:val="center"/>
            </w:pPr>
            <w:r w:rsidRPr="00E34628">
              <w:t> </w:t>
            </w:r>
          </w:p>
        </w:tc>
        <w:tc>
          <w:tcPr>
            <w:tcW w:w="173" w:type="dxa"/>
            <w:vAlign w:val="center"/>
            <w:hideMark/>
          </w:tcPr>
          <w:p w14:paraId="587BCBC4" w14:textId="77777777" w:rsidR="00E34628" w:rsidRPr="00E34628" w:rsidRDefault="00E34628" w:rsidP="00E34628">
            <w:pPr>
              <w:rPr>
                <w:sz w:val="20"/>
                <w:szCs w:val="20"/>
              </w:rPr>
            </w:pPr>
          </w:p>
        </w:tc>
      </w:tr>
      <w:tr w:rsidR="00E34628" w:rsidRPr="00E34628" w14:paraId="5A6B9268" w14:textId="77777777" w:rsidTr="00E34628">
        <w:trPr>
          <w:trHeight w:val="242"/>
          <w:jc w:val="center"/>
        </w:trPr>
        <w:tc>
          <w:tcPr>
            <w:tcW w:w="367" w:type="dxa"/>
            <w:tcBorders>
              <w:top w:val="single" w:sz="4" w:space="0" w:color="auto"/>
              <w:left w:val="single" w:sz="8" w:space="0" w:color="auto"/>
              <w:bottom w:val="nil"/>
              <w:right w:val="single" w:sz="4" w:space="0" w:color="auto"/>
            </w:tcBorders>
            <w:shd w:val="clear" w:color="auto" w:fill="auto"/>
            <w:noWrap/>
            <w:vAlign w:val="bottom"/>
            <w:hideMark/>
          </w:tcPr>
          <w:p w14:paraId="1334156B" w14:textId="77777777" w:rsidR="00E34628" w:rsidRPr="00E34628" w:rsidRDefault="00E34628" w:rsidP="00E34628">
            <w:pPr>
              <w:jc w:val="center"/>
            </w:pPr>
            <w:r w:rsidRPr="00E34628">
              <w:t>11</w:t>
            </w:r>
          </w:p>
        </w:tc>
        <w:tc>
          <w:tcPr>
            <w:tcW w:w="5536" w:type="dxa"/>
            <w:gridSpan w:val="4"/>
            <w:tcBorders>
              <w:top w:val="single" w:sz="4" w:space="0" w:color="auto"/>
              <w:left w:val="nil"/>
              <w:bottom w:val="nil"/>
              <w:right w:val="nil"/>
            </w:tcBorders>
            <w:shd w:val="clear" w:color="auto" w:fill="auto"/>
            <w:noWrap/>
            <w:vAlign w:val="bottom"/>
            <w:hideMark/>
          </w:tcPr>
          <w:p w14:paraId="50266451" w14:textId="77777777" w:rsidR="00E34628" w:rsidRPr="00E34628" w:rsidRDefault="00E34628" w:rsidP="00E34628">
            <w:pPr>
              <w:rPr>
                <w:b/>
                <w:bCs/>
              </w:rPr>
            </w:pPr>
            <w:r w:rsidRPr="00E34628">
              <w:rPr>
                <w:b/>
                <w:bCs/>
              </w:rPr>
              <w:t xml:space="preserve"> Расходы на выполнение работ и услуг производственного</w:t>
            </w:r>
          </w:p>
        </w:tc>
        <w:tc>
          <w:tcPr>
            <w:tcW w:w="763" w:type="dxa"/>
            <w:tcBorders>
              <w:top w:val="single" w:sz="4" w:space="0" w:color="auto"/>
              <w:left w:val="single" w:sz="4" w:space="0" w:color="auto"/>
              <w:bottom w:val="nil"/>
              <w:right w:val="single" w:sz="4" w:space="0" w:color="auto"/>
            </w:tcBorders>
            <w:shd w:val="clear" w:color="auto" w:fill="auto"/>
            <w:noWrap/>
            <w:vAlign w:val="bottom"/>
            <w:hideMark/>
          </w:tcPr>
          <w:p w14:paraId="6BE344F9" w14:textId="77777777" w:rsidR="00E34628" w:rsidRPr="00E34628" w:rsidRDefault="00E34628" w:rsidP="00E34628">
            <w:pPr>
              <w:jc w:val="center"/>
            </w:pPr>
            <w:r w:rsidRPr="00E34628">
              <w:t>т.р.</w:t>
            </w:r>
          </w:p>
        </w:tc>
        <w:tc>
          <w:tcPr>
            <w:tcW w:w="1138" w:type="dxa"/>
            <w:tcBorders>
              <w:top w:val="single" w:sz="4" w:space="0" w:color="auto"/>
              <w:left w:val="nil"/>
              <w:bottom w:val="nil"/>
              <w:right w:val="single" w:sz="4" w:space="0" w:color="auto"/>
            </w:tcBorders>
            <w:shd w:val="clear" w:color="000000" w:fill="FFFFFF"/>
            <w:noWrap/>
            <w:vAlign w:val="bottom"/>
            <w:hideMark/>
          </w:tcPr>
          <w:p w14:paraId="08DA0497" w14:textId="77777777" w:rsidR="00E34628" w:rsidRPr="00E34628" w:rsidRDefault="00E34628" w:rsidP="00E34628">
            <w:pPr>
              <w:jc w:val="center"/>
            </w:pPr>
            <w:r w:rsidRPr="00E34628">
              <w:t>25238,94</w:t>
            </w:r>
          </w:p>
        </w:tc>
        <w:tc>
          <w:tcPr>
            <w:tcW w:w="1138" w:type="dxa"/>
            <w:tcBorders>
              <w:top w:val="single" w:sz="4" w:space="0" w:color="auto"/>
              <w:left w:val="nil"/>
              <w:bottom w:val="nil"/>
              <w:right w:val="single" w:sz="4" w:space="0" w:color="auto"/>
            </w:tcBorders>
            <w:shd w:val="clear" w:color="000000" w:fill="FFFFFF"/>
            <w:noWrap/>
            <w:vAlign w:val="bottom"/>
            <w:hideMark/>
          </w:tcPr>
          <w:p w14:paraId="2EEEB959" w14:textId="77777777" w:rsidR="00E34628" w:rsidRPr="00E34628" w:rsidRDefault="00E34628" w:rsidP="00E34628">
            <w:pPr>
              <w:jc w:val="center"/>
            </w:pPr>
            <w:r w:rsidRPr="00E34628">
              <w:t>29217,33</w:t>
            </w:r>
          </w:p>
        </w:tc>
        <w:tc>
          <w:tcPr>
            <w:tcW w:w="1138" w:type="dxa"/>
            <w:tcBorders>
              <w:top w:val="single" w:sz="4" w:space="0" w:color="auto"/>
              <w:left w:val="nil"/>
              <w:bottom w:val="nil"/>
              <w:right w:val="single" w:sz="4" w:space="0" w:color="auto"/>
            </w:tcBorders>
            <w:shd w:val="clear" w:color="000000" w:fill="FFFFFF"/>
            <w:noWrap/>
            <w:vAlign w:val="bottom"/>
            <w:hideMark/>
          </w:tcPr>
          <w:p w14:paraId="1749506B" w14:textId="77777777" w:rsidR="00E34628" w:rsidRPr="00E34628" w:rsidRDefault="00E34628" w:rsidP="00E34628">
            <w:pPr>
              <w:jc w:val="center"/>
            </w:pPr>
            <w:r w:rsidRPr="00E34628">
              <w:t>26934,45</w:t>
            </w:r>
          </w:p>
        </w:tc>
        <w:tc>
          <w:tcPr>
            <w:tcW w:w="1162" w:type="dxa"/>
            <w:tcBorders>
              <w:top w:val="single" w:sz="4" w:space="0" w:color="auto"/>
              <w:left w:val="nil"/>
              <w:bottom w:val="nil"/>
              <w:right w:val="single" w:sz="4" w:space="0" w:color="auto"/>
            </w:tcBorders>
            <w:shd w:val="clear" w:color="000000" w:fill="FFFFFF"/>
            <w:noWrap/>
            <w:vAlign w:val="bottom"/>
            <w:hideMark/>
          </w:tcPr>
          <w:p w14:paraId="729EDE7A" w14:textId="77777777" w:rsidR="00E34628" w:rsidRPr="00E34628" w:rsidRDefault="00E34628" w:rsidP="00E34628">
            <w:pPr>
              <w:jc w:val="center"/>
            </w:pPr>
            <w:r w:rsidRPr="00E34628">
              <w:t>-2282,88</w:t>
            </w:r>
          </w:p>
        </w:tc>
        <w:tc>
          <w:tcPr>
            <w:tcW w:w="1370" w:type="dxa"/>
            <w:tcBorders>
              <w:top w:val="single" w:sz="4" w:space="0" w:color="auto"/>
              <w:left w:val="nil"/>
              <w:bottom w:val="nil"/>
              <w:right w:val="single" w:sz="8" w:space="0" w:color="auto"/>
            </w:tcBorders>
            <w:shd w:val="clear" w:color="000000" w:fill="FFFFFF"/>
            <w:noWrap/>
            <w:vAlign w:val="bottom"/>
            <w:hideMark/>
          </w:tcPr>
          <w:p w14:paraId="53C9E4B5" w14:textId="77777777" w:rsidR="00E34628" w:rsidRPr="00E34628" w:rsidRDefault="00E34628" w:rsidP="00E34628">
            <w:pPr>
              <w:jc w:val="center"/>
            </w:pPr>
            <w:r w:rsidRPr="00E34628">
              <w:t>6,72</w:t>
            </w:r>
          </w:p>
        </w:tc>
        <w:tc>
          <w:tcPr>
            <w:tcW w:w="173" w:type="dxa"/>
            <w:vAlign w:val="center"/>
            <w:hideMark/>
          </w:tcPr>
          <w:p w14:paraId="0357CD4C" w14:textId="77777777" w:rsidR="00E34628" w:rsidRPr="00E34628" w:rsidRDefault="00E34628" w:rsidP="00E34628">
            <w:pPr>
              <w:rPr>
                <w:sz w:val="20"/>
                <w:szCs w:val="20"/>
              </w:rPr>
            </w:pPr>
          </w:p>
        </w:tc>
      </w:tr>
      <w:tr w:rsidR="00E34628" w:rsidRPr="00E34628" w14:paraId="12CE0D0E"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6BDC89A7" w14:textId="77777777" w:rsidR="00E34628" w:rsidRPr="00E34628" w:rsidRDefault="00E34628" w:rsidP="00E34628">
            <w:pPr>
              <w:jc w:val="center"/>
            </w:pPr>
            <w:r w:rsidRPr="00E34628">
              <w:t>12</w:t>
            </w:r>
          </w:p>
        </w:tc>
        <w:tc>
          <w:tcPr>
            <w:tcW w:w="5536" w:type="dxa"/>
            <w:gridSpan w:val="4"/>
            <w:tcBorders>
              <w:top w:val="nil"/>
              <w:left w:val="nil"/>
              <w:bottom w:val="nil"/>
              <w:right w:val="nil"/>
            </w:tcBorders>
            <w:shd w:val="clear" w:color="auto" w:fill="auto"/>
            <w:noWrap/>
            <w:vAlign w:val="bottom"/>
            <w:hideMark/>
          </w:tcPr>
          <w:p w14:paraId="0699BEC3" w14:textId="77777777" w:rsidR="00E34628" w:rsidRPr="00E34628" w:rsidRDefault="00E34628" w:rsidP="00E34628">
            <w:pPr>
              <w:rPr>
                <w:b/>
                <w:bCs/>
              </w:rPr>
            </w:pPr>
            <w:r w:rsidRPr="00E34628">
              <w:rPr>
                <w:b/>
                <w:bCs/>
              </w:rPr>
              <w:t xml:space="preserve"> характера, выполн-й по договорам со сторонними организациями,</w:t>
            </w:r>
          </w:p>
        </w:tc>
        <w:tc>
          <w:tcPr>
            <w:tcW w:w="763" w:type="dxa"/>
            <w:tcBorders>
              <w:top w:val="nil"/>
              <w:left w:val="single" w:sz="4" w:space="0" w:color="auto"/>
              <w:bottom w:val="nil"/>
              <w:right w:val="single" w:sz="4" w:space="0" w:color="auto"/>
            </w:tcBorders>
            <w:shd w:val="clear" w:color="auto" w:fill="auto"/>
            <w:noWrap/>
            <w:vAlign w:val="bottom"/>
            <w:hideMark/>
          </w:tcPr>
          <w:p w14:paraId="5337F251"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2457DF1A"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5A169B78"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30573F2F" w14:textId="77777777" w:rsidR="00E34628" w:rsidRPr="00E34628" w:rsidRDefault="00E34628" w:rsidP="00E34628">
            <w:pPr>
              <w:jc w:val="center"/>
            </w:pPr>
            <w:r w:rsidRPr="00E34628">
              <w:t> </w:t>
            </w:r>
          </w:p>
        </w:tc>
        <w:tc>
          <w:tcPr>
            <w:tcW w:w="1162" w:type="dxa"/>
            <w:tcBorders>
              <w:top w:val="nil"/>
              <w:left w:val="nil"/>
              <w:bottom w:val="nil"/>
              <w:right w:val="single" w:sz="4" w:space="0" w:color="auto"/>
            </w:tcBorders>
            <w:shd w:val="clear" w:color="000000" w:fill="FFFFFF"/>
            <w:noWrap/>
            <w:vAlign w:val="bottom"/>
            <w:hideMark/>
          </w:tcPr>
          <w:p w14:paraId="1E1FB9D4" w14:textId="77777777" w:rsidR="00E34628" w:rsidRPr="00E34628" w:rsidRDefault="00E34628" w:rsidP="00E34628">
            <w:pPr>
              <w:jc w:val="center"/>
            </w:pPr>
            <w:r w:rsidRPr="00E34628">
              <w:t> </w:t>
            </w:r>
          </w:p>
        </w:tc>
        <w:tc>
          <w:tcPr>
            <w:tcW w:w="1370" w:type="dxa"/>
            <w:tcBorders>
              <w:top w:val="nil"/>
              <w:left w:val="nil"/>
              <w:bottom w:val="nil"/>
              <w:right w:val="single" w:sz="8" w:space="0" w:color="auto"/>
            </w:tcBorders>
            <w:shd w:val="clear" w:color="000000" w:fill="FFFFFF"/>
            <w:noWrap/>
            <w:vAlign w:val="bottom"/>
            <w:hideMark/>
          </w:tcPr>
          <w:p w14:paraId="4228C5FE" w14:textId="77777777" w:rsidR="00E34628" w:rsidRPr="00E34628" w:rsidRDefault="00E34628" w:rsidP="00E34628">
            <w:pPr>
              <w:jc w:val="center"/>
            </w:pPr>
            <w:r w:rsidRPr="00E34628">
              <w:t> </w:t>
            </w:r>
          </w:p>
        </w:tc>
        <w:tc>
          <w:tcPr>
            <w:tcW w:w="173" w:type="dxa"/>
            <w:vAlign w:val="center"/>
            <w:hideMark/>
          </w:tcPr>
          <w:p w14:paraId="31408228" w14:textId="77777777" w:rsidR="00E34628" w:rsidRPr="00E34628" w:rsidRDefault="00E34628" w:rsidP="00E34628">
            <w:pPr>
              <w:rPr>
                <w:sz w:val="20"/>
                <w:szCs w:val="20"/>
              </w:rPr>
            </w:pPr>
          </w:p>
        </w:tc>
      </w:tr>
      <w:tr w:rsidR="00E34628" w:rsidRPr="00E34628" w14:paraId="276428BC"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05D7815F" w14:textId="77777777" w:rsidR="00E34628" w:rsidRPr="00E34628" w:rsidRDefault="00E34628" w:rsidP="00E34628">
            <w:pPr>
              <w:jc w:val="center"/>
            </w:pPr>
            <w:r w:rsidRPr="00E34628">
              <w:t>13</w:t>
            </w:r>
          </w:p>
        </w:tc>
        <w:tc>
          <w:tcPr>
            <w:tcW w:w="5536" w:type="dxa"/>
            <w:gridSpan w:val="4"/>
            <w:tcBorders>
              <w:top w:val="nil"/>
              <w:left w:val="nil"/>
              <w:bottom w:val="single" w:sz="4" w:space="0" w:color="auto"/>
              <w:right w:val="nil"/>
            </w:tcBorders>
            <w:shd w:val="clear" w:color="auto" w:fill="auto"/>
            <w:noWrap/>
            <w:vAlign w:val="bottom"/>
            <w:hideMark/>
          </w:tcPr>
          <w:p w14:paraId="378ABE3A" w14:textId="77777777" w:rsidR="00E34628" w:rsidRPr="00E34628" w:rsidRDefault="00E34628" w:rsidP="00E34628">
            <w:pPr>
              <w:rPr>
                <w:b/>
                <w:bCs/>
              </w:rPr>
            </w:pPr>
            <w:r w:rsidRPr="00E34628">
              <w:rPr>
                <w:b/>
                <w:bCs/>
              </w:rPr>
              <w:t xml:space="preserve"> услуги собственных подразделений предпр-я, общехозяйственные</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60B0910F" w14:textId="77777777" w:rsidR="00E34628" w:rsidRPr="00E34628" w:rsidRDefault="00E34628" w:rsidP="00E34628">
            <w:pPr>
              <w:jc w:val="center"/>
            </w:pPr>
            <w:r w:rsidRPr="00E34628">
              <w:t xml:space="preserve"> -"-</w:t>
            </w:r>
          </w:p>
        </w:tc>
        <w:tc>
          <w:tcPr>
            <w:tcW w:w="1138" w:type="dxa"/>
            <w:tcBorders>
              <w:top w:val="nil"/>
              <w:left w:val="nil"/>
              <w:bottom w:val="single" w:sz="4" w:space="0" w:color="auto"/>
              <w:right w:val="single" w:sz="4" w:space="0" w:color="auto"/>
            </w:tcBorders>
            <w:shd w:val="clear" w:color="000000" w:fill="FFFFFF"/>
            <w:noWrap/>
            <w:vAlign w:val="bottom"/>
            <w:hideMark/>
          </w:tcPr>
          <w:p w14:paraId="70B9CC0E"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22D62C99"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0D79B8A3" w14:textId="77777777" w:rsidR="00E34628" w:rsidRPr="00E34628" w:rsidRDefault="00E34628" w:rsidP="00E34628">
            <w:pPr>
              <w:jc w:val="center"/>
            </w:pPr>
            <w:r w:rsidRPr="00E34628">
              <w:t> </w:t>
            </w:r>
          </w:p>
        </w:tc>
        <w:tc>
          <w:tcPr>
            <w:tcW w:w="1162" w:type="dxa"/>
            <w:tcBorders>
              <w:top w:val="nil"/>
              <w:left w:val="nil"/>
              <w:bottom w:val="single" w:sz="4" w:space="0" w:color="auto"/>
              <w:right w:val="single" w:sz="4" w:space="0" w:color="auto"/>
            </w:tcBorders>
            <w:shd w:val="clear" w:color="000000" w:fill="FFFFFF"/>
            <w:noWrap/>
            <w:vAlign w:val="bottom"/>
            <w:hideMark/>
          </w:tcPr>
          <w:p w14:paraId="11ACEA88" w14:textId="77777777" w:rsidR="00E34628" w:rsidRPr="00E34628" w:rsidRDefault="00E34628" w:rsidP="00E34628">
            <w:pPr>
              <w:jc w:val="center"/>
            </w:pPr>
            <w:r w:rsidRPr="00E34628">
              <w:t> </w:t>
            </w:r>
          </w:p>
        </w:tc>
        <w:tc>
          <w:tcPr>
            <w:tcW w:w="1370" w:type="dxa"/>
            <w:tcBorders>
              <w:top w:val="nil"/>
              <w:left w:val="nil"/>
              <w:bottom w:val="single" w:sz="4" w:space="0" w:color="auto"/>
              <w:right w:val="single" w:sz="8" w:space="0" w:color="auto"/>
            </w:tcBorders>
            <w:shd w:val="clear" w:color="000000" w:fill="FFFFFF"/>
            <w:noWrap/>
            <w:vAlign w:val="bottom"/>
            <w:hideMark/>
          </w:tcPr>
          <w:p w14:paraId="31AE286B" w14:textId="77777777" w:rsidR="00E34628" w:rsidRPr="00E34628" w:rsidRDefault="00E34628" w:rsidP="00E34628">
            <w:pPr>
              <w:jc w:val="center"/>
            </w:pPr>
            <w:r w:rsidRPr="00E34628">
              <w:t> </w:t>
            </w:r>
          </w:p>
        </w:tc>
        <w:tc>
          <w:tcPr>
            <w:tcW w:w="173" w:type="dxa"/>
            <w:vAlign w:val="center"/>
            <w:hideMark/>
          </w:tcPr>
          <w:p w14:paraId="01514F84" w14:textId="77777777" w:rsidR="00E34628" w:rsidRPr="00E34628" w:rsidRDefault="00E34628" w:rsidP="00E34628">
            <w:pPr>
              <w:rPr>
                <w:sz w:val="20"/>
                <w:szCs w:val="20"/>
              </w:rPr>
            </w:pPr>
          </w:p>
        </w:tc>
      </w:tr>
      <w:tr w:rsidR="00E34628" w:rsidRPr="00E34628" w14:paraId="2E1CD3CA"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487B8D76" w14:textId="77777777" w:rsidR="00E34628" w:rsidRPr="00E34628" w:rsidRDefault="00E34628" w:rsidP="00E34628">
            <w:pPr>
              <w:jc w:val="center"/>
            </w:pPr>
            <w:r w:rsidRPr="00E34628">
              <w:t>14</w:t>
            </w:r>
          </w:p>
        </w:tc>
        <w:tc>
          <w:tcPr>
            <w:tcW w:w="553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6EED30D" w14:textId="77777777" w:rsidR="00E34628" w:rsidRPr="00E34628" w:rsidRDefault="00E34628" w:rsidP="00E34628">
            <w:pPr>
              <w:rPr>
                <w:b/>
                <w:bCs/>
              </w:rPr>
            </w:pPr>
            <w:r w:rsidRPr="00E34628">
              <w:rPr>
                <w:b/>
                <w:bCs/>
              </w:rPr>
              <w:t xml:space="preserve"> Расходы на оплату иных работ и услуг, выполняемых по договорам</w:t>
            </w:r>
          </w:p>
        </w:tc>
        <w:tc>
          <w:tcPr>
            <w:tcW w:w="763" w:type="dxa"/>
            <w:tcBorders>
              <w:top w:val="nil"/>
              <w:left w:val="nil"/>
              <w:bottom w:val="nil"/>
              <w:right w:val="single" w:sz="4" w:space="0" w:color="auto"/>
            </w:tcBorders>
            <w:shd w:val="clear" w:color="auto" w:fill="auto"/>
            <w:noWrap/>
            <w:vAlign w:val="bottom"/>
            <w:hideMark/>
          </w:tcPr>
          <w:p w14:paraId="53238086"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1406769D" w14:textId="77777777" w:rsidR="00E34628" w:rsidRPr="00E34628" w:rsidRDefault="00E34628" w:rsidP="00E34628">
            <w:pPr>
              <w:jc w:val="center"/>
            </w:pPr>
            <w:r w:rsidRPr="00E34628">
              <w:t>4829,24</w:t>
            </w:r>
          </w:p>
        </w:tc>
        <w:tc>
          <w:tcPr>
            <w:tcW w:w="1138" w:type="dxa"/>
            <w:tcBorders>
              <w:top w:val="nil"/>
              <w:left w:val="nil"/>
              <w:bottom w:val="nil"/>
              <w:right w:val="single" w:sz="4" w:space="0" w:color="auto"/>
            </w:tcBorders>
            <w:shd w:val="clear" w:color="000000" w:fill="FFFFFF"/>
            <w:noWrap/>
            <w:vAlign w:val="bottom"/>
            <w:hideMark/>
          </w:tcPr>
          <w:p w14:paraId="57012805" w14:textId="77777777" w:rsidR="00E34628" w:rsidRPr="00E34628" w:rsidRDefault="00E34628" w:rsidP="00E34628">
            <w:pPr>
              <w:jc w:val="center"/>
            </w:pPr>
            <w:r w:rsidRPr="00E34628">
              <w:t>3731,55</w:t>
            </w:r>
          </w:p>
        </w:tc>
        <w:tc>
          <w:tcPr>
            <w:tcW w:w="1138" w:type="dxa"/>
            <w:tcBorders>
              <w:top w:val="nil"/>
              <w:left w:val="nil"/>
              <w:bottom w:val="nil"/>
              <w:right w:val="single" w:sz="4" w:space="0" w:color="auto"/>
            </w:tcBorders>
            <w:shd w:val="clear" w:color="000000" w:fill="FFFFFF"/>
            <w:noWrap/>
            <w:vAlign w:val="bottom"/>
            <w:hideMark/>
          </w:tcPr>
          <w:p w14:paraId="6269307D" w14:textId="77777777" w:rsidR="00E34628" w:rsidRPr="00E34628" w:rsidRDefault="00E34628" w:rsidP="00E34628">
            <w:pPr>
              <w:jc w:val="center"/>
            </w:pPr>
            <w:r w:rsidRPr="00E34628">
              <w:t>5153,65</w:t>
            </w:r>
          </w:p>
        </w:tc>
        <w:tc>
          <w:tcPr>
            <w:tcW w:w="1162" w:type="dxa"/>
            <w:tcBorders>
              <w:top w:val="nil"/>
              <w:left w:val="nil"/>
              <w:bottom w:val="nil"/>
              <w:right w:val="single" w:sz="4" w:space="0" w:color="auto"/>
            </w:tcBorders>
            <w:shd w:val="clear" w:color="000000" w:fill="FFFFFF"/>
            <w:noWrap/>
            <w:vAlign w:val="bottom"/>
            <w:hideMark/>
          </w:tcPr>
          <w:p w14:paraId="78762218" w14:textId="77777777" w:rsidR="00E34628" w:rsidRPr="00E34628" w:rsidRDefault="00E34628" w:rsidP="00E34628">
            <w:pPr>
              <w:jc w:val="center"/>
            </w:pPr>
            <w:r w:rsidRPr="00E34628">
              <w:t>1422,10</w:t>
            </w:r>
          </w:p>
        </w:tc>
        <w:tc>
          <w:tcPr>
            <w:tcW w:w="1370" w:type="dxa"/>
            <w:tcBorders>
              <w:top w:val="nil"/>
              <w:left w:val="nil"/>
              <w:bottom w:val="nil"/>
              <w:right w:val="single" w:sz="8" w:space="0" w:color="auto"/>
            </w:tcBorders>
            <w:shd w:val="clear" w:color="000000" w:fill="FFFFFF"/>
            <w:noWrap/>
            <w:vAlign w:val="bottom"/>
            <w:hideMark/>
          </w:tcPr>
          <w:p w14:paraId="6706E821" w14:textId="77777777" w:rsidR="00E34628" w:rsidRPr="00E34628" w:rsidRDefault="00E34628" w:rsidP="00E34628">
            <w:pPr>
              <w:jc w:val="center"/>
            </w:pPr>
            <w:r w:rsidRPr="00E34628">
              <w:t>6,72</w:t>
            </w:r>
          </w:p>
        </w:tc>
        <w:tc>
          <w:tcPr>
            <w:tcW w:w="173" w:type="dxa"/>
            <w:vAlign w:val="center"/>
            <w:hideMark/>
          </w:tcPr>
          <w:p w14:paraId="0F042C1B" w14:textId="77777777" w:rsidR="00E34628" w:rsidRPr="00E34628" w:rsidRDefault="00E34628" w:rsidP="00E34628">
            <w:pPr>
              <w:rPr>
                <w:sz w:val="20"/>
                <w:szCs w:val="20"/>
              </w:rPr>
            </w:pPr>
          </w:p>
        </w:tc>
      </w:tr>
      <w:tr w:rsidR="00E34628" w:rsidRPr="00E34628" w14:paraId="012117CA" w14:textId="77777777" w:rsidTr="00E34628">
        <w:trPr>
          <w:trHeight w:val="242"/>
          <w:jc w:val="center"/>
        </w:trPr>
        <w:tc>
          <w:tcPr>
            <w:tcW w:w="367" w:type="dxa"/>
            <w:tcBorders>
              <w:top w:val="nil"/>
              <w:left w:val="single" w:sz="8" w:space="0" w:color="auto"/>
              <w:bottom w:val="single" w:sz="4" w:space="0" w:color="auto"/>
              <w:right w:val="nil"/>
            </w:tcBorders>
            <w:shd w:val="clear" w:color="auto" w:fill="auto"/>
            <w:noWrap/>
            <w:vAlign w:val="bottom"/>
            <w:hideMark/>
          </w:tcPr>
          <w:p w14:paraId="22F5A6E7" w14:textId="77777777" w:rsidR="00E34628" w:rsidRPr="00E34628" w:rsidRDefault="00E34628" w:rsidP="00E34628">
            <w:pPr>
              <w:jc w:val="center"/>
            </w:pPr>
            <w:r w:rsidRPr="00E34628">
              <w:t>15</w:t>
            </w:r>
          </w:p>
        </w:tc>
        <w:tc>
          <w:tcPr>
            <w:tcW w:w="553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510C070" w14:textId="77777777" w:rsidR="00E34628" w:rsidRPr="00E34628" w:rsidRDefault="00E34628" w:rsidP="00E34628">
            <w:pPr>
              <w:rPr>
                <w:b/>
                <w:bCs/>
              </w:rPr>
            </w:pPr>
            <w:r w:rsidRPr="00E34628">
              <w:rPr>
                <w:b/>
                <w:bCs/>
              </w:rPr>
              <w:t xml:space="preserve"> с организациями, включая:</w:t>
            </w:r>
          </w:p>
        </w:tc>
        <w:tc>
          <w:tcPr>
            <w:tcW w:w="763" w:type="dxa"/>
            <w:tcBorders>
              <w:top w:val="nil"/>
              <w:left w:val="nil"/>
              <w:bottom w:val="single" w:sz="4" w:space="0" w:color="auto"/>
              <w:right w:val="single" w:sz="4" w:space="0" w:color="auto"/>
            </w:tcBorders>
            <w:shd w:val="clear" w:color="auto" w:fill="auto"/>
            <w:noWrap/>
            <w:vAlign w:val="bottom"/>
            <w:hideMark/>
          </w:tcPr>
          <w:p w14:paraId="2EB35E55" w14:textId="77777777" w:rsidR="00E34628" w:rsidRPr="00E34628" w:rsidRDefault="00E34628" w:rsidP="00E34628">
            <w:pPr>
              <w:rPr>
                <w:color w:val="000000"/>
              </w:rPr>
            </w:pPr>
            <w:r w:rsidRPr="00E34628">
              <w:rPr>
                <w:color w:val="000000"/>
              </w:rPr>
              <w:t> </w:t>
            </w:r>
          </w:p>
        </w:tc>
        <w:tc>
          <w:tcPr>
            <w:tcW w:w="1138" w:type="dxa"/>
            <w:tcBorders>
              <w:top w:val="nil"/>
              <w:left w:val="nil"/>
              <w:bottom w:val="nil"/>
              <w:right w:val="single" w:sz="4" w:space="0" w:color="auto"/>
            </w:tcBorders>
            <w:shd w:val="clear" w:color="000000" w:fill="FFFFFF"/>
            <w:noWrap/>
            <w:vAlign w:val="bottom"/>
            <w:hideMark/>
          </w:tcPr>
          <w:p w14:paraId="3236ADF5"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76BC69FD"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353B14E2" w14:textId="77777777" w:rsidR="00E34628" w:rsidRPr="00E34628" w:rsidRDefault="00E34628" w:rsidP="00E34628">
            <w:pPr>
              <w:jc w:val="center"/>
            </w:pPr>
            <w:r w:rsidRPr="00E34628">
              <w:t> </w:t>
            </w:r>
          </w:p>
        </w:tc>
        <w:tc>
          <w:tcPr>
            <w:tcW w:w="1162" w:type="dxa"/>
            <w:tcBorders>
              <w:top w:val="nil"/>
              <w:left w:val="nil"/>
              <w:bottom w:val="nil"/>
              <w:right w:val="single" w:sz="4" w:space="0" w:color="auto"/>
            </w:tcBorders>
            <w:shd w:val="clear" w:color="000000" w:fill="FFFFFF"/>
            <w:noWrap/>
            <w:vAlign w:val="bottom"/>
            <w:hideMark/>
          </w:tcPr>
          <w:p w14:paraId="369CF340" w14:textId="77777777" w:rsidR="00E34628" w:rsidRPr="00E34628" w:rsidRDefault="00E34628" w:rsidP="00E34628">
            <w:pPr>
              <w:jc w:val="center"/>
            </w:pPr>
            <w:r w:rsidRPr="00E34628">
              <w:t> </w:t>
            </w:r>
          </w:p>
        </w:tc>
        <w:tc>
          <w:tcPr>
            <w:tcW w:w="1370" w:type="dxa"/>
            <w:tcBorders>
              <w:top w:val="nil"/>
              <w:left w:val="nil"/>
              <w:bottom w:val="nil"/>
              <w:right w:val="single" w:sz="8" w:space="0" w:color="auto"/>
            </w:tcBorders>
            <w:shd w:val="clear" w:color="000000" w:fill="FFFFFF"/>
            <w:noWrap/>
            <w:vAlign w:val="bottom"/>
            <w:hideMark/>
          </w:tcPr>
          <w:p w14:paraId="3E2CAD3A" w14:textId="77777777" w:rsidR="00E34628" w:rsidRPr="00E34628" w:rsidRDefault="00E34628" w:rsidP="00E34628">
            <w:pPr>
              <w:jc w:val="center"/>
            </w:pPr>
            <w:r w:rsidRPr="00E34628">
              <w:t> </w:t>
            </w:r>
          </w:p>
        </w:tc>
        <w:tc>
          <w:tcPr>
            <w:tcW w:w="173" w:type="dxa"/>
            <w:vAlign w:val="center"/>
            <w:hideMark/>
          </w:tcPr>
          <w:p w14:paraId="52FE4EC7" w14:textId="77777777" w:rsidR="00E34628" w:rsidRPr="00E34628" w:rsidRDefault="00E34628" w:rsidP="00E34628">
            <w:pPr>
              <w:rPr>
                <w:sz w:val="20"/>
                <w:szCs w:val="20"/>
              </w:rPr>
            </w:pPr>
          </w:p>
        </w:tc>
      </w:tr>
      <w:tr w:rsidR="00E34628" w:rsidRPr="00E34628" w14:paraId="22C8F1B8"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6D9A5EA5" w14:textId="77777777" w:rsidR="00E34628" w:rsidRPr="00E34628" w:rsidRDefault="00E34628" w:rsidP="00E34628">
            <w:pPr>
              <w:jc w:val="center"/>
            </w:pPr>
            <w:r w:rsidRPr="00E34628">
              <w:t>16</w:t>
            </w:r>
          </w:p>
        </w:tc>
        <w:tc>
          <w:tcPr>
            <w:tcW w:w="553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562DDDF9" w14:textId="77777777" w:rsidR="00E34628" w:rsidRPr="00E34628" w:rsidRDefault="00E34628" w:rsidP="00E34628">
            <w:r w:rsidRPr="00E34628">
              <w:t xml:space="preserve"> - расходы на оплату услуг связи</w:t>
            </w:r>
          </w:p>
        </w:tc>
        <w:tc>
          <w:tcPr>
            <w:tcW w:w="763" w:type="dxa"/>
            <w:tcBorders>
              <w:top w:val="nil"/>
              <w:left w:val="nil"/>
              <w:bottom w:val="nil"/>
              <w:right w:val="single" w:sz="4" w:space="0" w:color="auto"/>
            </w:tcBorders>
            <w:shd w:val="clear" w:color="auto" w:fill="auto"/>
            <w:noWrap/>
            <w:vAlign w:val="bottom"/>
            <w:hideMark/>
          </w:tcPr>
          <w:p w14:paraId="38A96C67" w14:textId="77777777" w:rsidR="00E34628" w:rsidRPr="00E34628" w:rsidRDefault="00E34628" w:rsidP="00E34628">
            <w:pPr>
              <w:jc w:val="center"/>
            </w:pPr>
            <w:r w:rsidRPr="00E34628">
              <w:t xml:space="preserve"> -"-</w:t>
            </w:r>
          </w:p>
        </w:tc>
        <w:tc>
          <w:tcPr>
            <w:tcW w:w="1138" w:type="dxa"/>
            <w:tcBorders>
              <w:top w:val="single" w:sz="4" w:space="0" w:color="auto"/>
              <w:left w:val="nil"/>
              <w:bottom w:val="nil"/>
              <w:right w:val="single" w:sz="4" w:space="0" w:color="auto"/>
            </w:tcBorders>
            <w:shd w:val="clear" w:color="000000" w:fill="FFFFFF"/>
            <w:noWrap/>
            <w:vAlign w:val="bottom"/>
            <w:hideMark/>
          </w:tcPr>
          <w:p w14:paraId="56B0882E" w14:textId="77777777" w:rsidR="00E34628" w:rsidRPr="00E34628" w:rsidRDefault="00E34628" w:rsidP="00E34628">
            <w:pPr>
              <w:jc w:val="center"/>
            </w:pPr>
            <w:r w:rsidRPr="00E34628">
              <w:t>50,71</w:t>
            </w:r>
          </w:p>
        </w:tc>
        <w:tc>
          <w:tcPr>
            <w:tcW w:w="1138" w:type="dxa"/>
            <w:tcBorders>
              <w:top w:val="single" w:sz="4" w:space="0" w:color="auto"/>
              <w:left w:val="nil"/>
              <w:bottom w:val="nil"/>
              <w:right w:val="single" w:sz="4" w:space="0" w:color="auto"/>
            </w:tcBorders>
            <w:shd w:val="clear" w:color="000000" w:fill="FFFFFF"/>
            <w:noWrap/>
            <w:vAlign w:val="bottom"/>
            <w:hideMark/>
          </w:tcPr>
          <w:p w14:paraId="4D65219B" w14:textId="77777777" w:rsidR="00E34628" w:rsidRPr="00E34628" w:rsidRDefault="00E34628" w:rsidP="00E34628">
            <w:pPr>
              <w:jc w:val="center"/>
            </w:pPr>
            <w:r w:rsidRPr="00E34628">
              <w:t>37,71</w:t>
            </w:r>
          </w:p>
        </w:tc>
        <w:tc>
          <w:tcPr>
            <w:tcW w:w="1138" w:type="dxa"/>
            <w:tcBorders>
              <w:top w:val="single" w:sz="4" w:space="0" w:color="auto"/>
              <w:left w:val="nil"/>
              <w:bottom w:val="nil"/>
              <w:right w:val="single" w:sz="4" w:space="0" w:color="auto"/>
            </w:tcBorders>
            <w:shd w:val="clear" w:color="000000" w:fill="FFFFFF"/>
            <w:noWrap/>
            <w:vAlign w:val="bottom"/>
            <w:hideMark/>
          </w:tcPr>
          <w:p w14:paraId="3BC7096E" w14:textId="77777777" w:rsidR="00E34628" w:rsidRPr="00E34628" w:rsidRDefault="00E34628" w:rsidP="00E34628">
            <w:pPr>
              <w:jc w:val="center"/>
            </w:pPr>
            <w:r w:rsidRPr="00E34628">
              <w:t>54,12</w:t>
            </w:r>
          </w:p>
        </w:tc>
        <w:tc>
          <w:tcPr>
            <w:tcW w:w="1162" w:type="dxa"/>
            <w:tcBorders>
              <w:top w:val="single" w:sz="4" w:space="0" w:color="auto"/>
              <w:left w:val="nil"/>
              <w:bottom w:val="nil"/>
              <w:right w:val="single" w:sz="4" w:space="0" w:color="auto"/>
            </w:tcBorders>
            <w:shd w:val="clear" w:color="000000" w:fill="FFFFFF"/>
            <w:noWrap/>
            <w:vAlign w:val="bottom"/>
            <w:hideMark/>
          </w:tcPr>
          <w:p w14:paraId="5DC19DCC" w14:textId="77777777" w:rsidR="00E34628" w:rsidRPr="00E34628" w:rsidRDefault="00E34628" w:rsidP="00E34628">
            <w:pPr>
              <w:jc w:val="center"/>
            </w:pPr>
            <w:r w:rsidRPr="00E34628">
              <w:t>16,41</w:t>
            </w:r>
          </w:p>
        </w:tc>
        <w:tc>
          <w:tcPr>
            <w:tcW w:w="1370" w:type="dxa"/>
            <w:tcBorders>
              <w:top w:val="single" w:sz="4" w:space="0" w:color="auto"/>
              <w:left w:val="single" w:sz="4" w:space="0" w:color="auto"/>
              <w:bottom w:val="nil"/>
              <w:right w:val="single" w:sz="8" w:space="0" w:color="auto"/>
            </w:tcBorders>
            <w:shd w:val="clear" w:color="000000" w:fill="FFFFFF"/>
            <w:noWrap/>
            <w:vAlign w:val="bottom"/>
            <w:hideMark/>
          </w:tcPr>
          <w:p w14:paraId="67CF76F8" w14:textId="77777777" w:rsidR="00E34628" w:rsidRPr="00E34628" w:rsidRDefault="00E34628" w:rsidP="00E34628">
            <w:pPr>
              <w:jc w:val="center"/>
            </w:pPr>
            <w:r w:rsidRPr="00E34628">
              <w:t>6,72</w:t>
            </w:r>
          </w:p>
        </w:tc>
        <w:tc>
          <w:tcPr>
            <w:tcW w:w="173" w:type="dxa"/>
            <w:vAlign w:val="center"/>
            <w:hideMark/>
          </w:tcPr>
          <w:p w14:paraId="1D13FC76" w14:textId="77777777" w:rsidR="00E34628" w:rsidRPr="00E34628" w:rsidRDefault="00E34628" w:rsidP="00E34628">
            <w:pPr>
              <w:rPr>
                <w:sz w:val="20"/>
                <w:szCs w:val="20"/>
              </w:rPr>
            </w:pPr>
          </w:p>
        </w:tc>
      </w:tr>
      <w:tr w:rsidR="00E34628" w:rsidRPr="00E34628" w14:paraId="26A5FA5D"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11EDD1D3" w14:textId="77777777" w:rsidR="00E34628" w:rsidRPr="00E34628" w:rsidRDefault="00E34628" w:rsidP="00E34628">
            <w:pPr>
              <w:jc w:val="center"/>
            </w:pPr>
            <w:r w:rsidRPr="00E34628">
              <w:lastRenderedPageBreak/>
              <w:t>17</w:t>
            </w:r>
          </w:p>
        </w:tc>
        <w:tc>
          <w:tcPr>
            <w:tcW w:w="5536" w:type="dxa"/>
            <w:gridSpan w:val="4"/>
            <w:tcBorders>
              <w:top w:val="nil"/>
              <w:left w:val="single" w:sz="4" w:space="0" w:color="auto"/>
              <w:bottom w:val="nil"/>
              <w:right w:val="single" w:sz="4" w:space="0" w:color="000000"/>
            </w:tcBorders>
            <w:shd w:val="clear" w:color="auto" w:fill="auto"/>
            <w:noWrap/>
            <w:vAlign w:val="bottom"/>
            <w:hideMark/>
          </w:tcPr>
          <w:p w14:paraId="6B97450C" w14:textId="77777777" w:rsidR="00E34628" w:rsidRPr="00E34628" w:rsidRDefault="00E34628" w:rsidP="00E34628">
            <w:r w:rsidRPr="00E34628">
              <w:t xml:space="preserve"> - расходы на оплату услуг охраны</w:t>
            </w:r>
          </w:p>
        </w:tc>
        <w:tc>
          <w:tcPr>
            <w:tcW w:w="763" w:type="dxa"/>
            <w:tcBorders>
              <w:top w:val="nil"/>
              <w:left w:val="nil"/>
              <w:bottom w:val="nil"/>
              <w:right w:val="single" w:sz="4" w:space="0" w:color="auto"/>
            </w:tcBorders>
            <w:shd w:val="clear" w:color="auto" w:fill="auto"/>
            <w:noWrap/>
            <w:vAlign w:val="bottom"/>
            <w:hideMark/>
          </w:tcPr>
          <w:p w14:paraId="2540BC72"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3F8A2839" w14:textId="77777777" w:rsidR="00E34628" w:rsidRPr="00E34628" w:rsidRDefault="00E34628" w:rsidP="00E34628">
            <w:pPr>
              <w:jc w:val="center"/>
            </w:pPr>
            <w:r w:rsidRPr="00E34628">
              <w:t>758,90</w:t>
            </w:r>
          </w:p>
        </w:tc>
        <w:tc>
          <w:tcPr>
            <w:tcW w:w="1138" w:type="dxa"/>
            <w:tcBorders>
              <w:top w:val="nil"/>
              <w:left w:val="nil"/>
              <w:bottom w:val="nil"/>
              <w:right w:val="single" w:sz="4" w:space="0" w:color="auto"/>
            </w:tcBorders>
            <w:shd w:val="clear" w:color="000000" w:fill="FFFFFF"/>
            <w:noWrap/>
            <w:vAlign w:val="bottom"/>
            <w:hideMark/>
          </w:tcPr>
          <w:p w14:paraId="3235DF23" w14:textId="77777777" w:rsidR="00E34628" w:rsidRPr="00E34628" w:rsidRDefault="00E34628" w:rsidP="00E34628">
            <w:pPr>
              <w:jc w:val="center"/>
            </w:pPr>
            <w:r w:rsidRPr="00E34628">
              <w:t>0,00</w:t>
            </w:r>
          </w:p>
        </w:tc>
        <w:tc>
          <w:tcPr>
            <w:tcW w:w="1138" w:type="dxa"/>
            <w:tcBorders>
              <w:top w:val="nil"/>
              <w:left w:val="nil"/>
              <w:bottom w:val="nil"/>
              <w:right w:val="single" w:sz="4" w:space="0" w:color="auto"/>
            </w:tcBorders>
            <w:shd w:val="clear" w:color="000000" w:fill="FFFFFF"/>
            <w:noWrap/>
            <w:vAlign w:val="bottom"/>
            <w:hideMark/>
          </w:tcPr>
          <w:p w14:paraId="57BDFFAE" w14:textId="77777777" w:rsidR="00E34628" w:rsidRPr="00E34628" w:rsidRDefault="00E34628" w:rsidP="00E34628">
            <w:pPr>
              <w:jc w:val="center"/>
            </w:pPr>
            <w:r w:rsidRPr="00E34628">
              <w:t>809,88</w:t>
            </w:r>
          </w:p>
        </w:tc>
        <w:tc>
          <w:tcPr>
            <w:tcW w:w="1162" w:type="dxa"/>
            <w:tcBorders>
              <w:top w:val="nil"/>
              <w:left w:val="nil"/>
              <w:bottom w:val="nil"/>
              <w:right w:val="single" w:sz="4" w:space="0" w:color="auto"/>
            </w:tcBorders>
            <w:shd w:val="clear" w:color="000000" w:fill="FFFFFF"/>
            <w:noWrap/>
            <w:vAlign w:val="bottom"/>
            <w:hideMark/>
          </w:tcPr>
          <w:p w14:paraId="2F06985E" w14:textId="77777777" w:rsidR="00E34628" w:rsidRPr="00E34628" w:rsidRDefault="00E34628" w:rsidP="00E34628">
            <w:pPr>
              <w:jc w:val="center"/>
            </w:pPr>
            <w:r w:rsidRPr="00E34628">
              <w:t>809,88</w:t>
            </w:r>
          </w:p>
        </w:tc>
        <w:tc>
          <w:tcPr>
            <w:tcW w:w="1370" w:type="dxa"/>
            <w:tcBorders>
              <w:top w:val="nil"/>
              <w:left w:val="single" w:sz="4" w:space="0" w:color="auto"/>
              <w:bottom w:val="nil"/>
              <w:right w:val="single" w:sz="8" w:space="0" w:color="auto"/>
            </w:tcBorders>
            <w:shd w:val="clear" w:color="000000" w:fill="FFFFFF"/>
            <w:noWrap/>
            <w:vAlign w:val="bottom"/>
            <w:hideMark/>
          </w:tcPr>
          <w:p w14:paraId="2B10260A" w14:textId="77777777" w:rsidR="00E34628" w:rsidRPr="00E34628" w:rsidRDefault="00E34628" w:rsidP="00E34628">
            <w:pPr>
              <w:jc w:val="center"/>
            </w:pPr>
            <w:r w:rsidRPr="00E34628">
              <w:t> </w:t>
            </w:r>
          </w:p>
        </w:tc>
        <w:tc>
          <w:tcPr>
            <w:tcW w:w="173" w:type="dxa"/>
            <w:vAlign w:val="center"/>
            <w:hideMark/>
          </w:tcPr>
          <w:p w14:paraId="259029F2" w14:textId="77777777" w:rsidR="00E34628" w:rsidRPr="00E34628" w:rsidRDefault="00E34628" w:rsidP="00E34628">
            <w:pPr>
              <w:rPr>
                <w:sz w:val="20"/>
                <w:szCs w:val="20"/>
              </w:rPr>
            </w:pPr>
          </w:p>
        </w:tc>
      </w:tr>
      <w:tr w:rsidR="00E34628" w:rsidRPr="00E34628" w14:paraId="3E78AE76"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48828645" w14:textId="77777777" w:rsidR="00E34628" w:rsidRPr="00E34628" w:rsidRDefault="00E34628" w:rsidP="00E34628">
            <w:pPr>
              <w:jc w:val="center"/>
            </w:pPr>
            <w:r w:rsidRPr="00E34628">
              <w:t>18</w:t>
            </w:r>
          </w:p>
        </w:tc>
        <w:tc>
          <w:tcPr>
            <w:tcW w:w="5536" w:type="dxa"/>
            <w:gridSpan w:val="4"/>
            <w:tcBorders>
              <w:top w:val="nil"/>
              <w:left w:val="single" w:sz="4" w:space="0" w:color="auto"/>
              <w:bottom w:val="nil"/>
              <w:right w:val="single" w:sz="4" w:space="0" w:color="000000"/>
            </w:tcBorders>
            <w:shd w:val="clear" w:color="auto" w:fill="auto"/>
            <w:noWrap/>
            <w:vAlign w:val="bottom"/>
            <w:hideMark/>
          </w:tcPr>
          <w:p w14:paraId="5265DFA7" w14:textId="77777777" w:rsidR="00E34628" w:rsidRPr="00E34628" w:rsidRDefault="00E34628" w:rsidP="00E34628">
            <w:r w:rsidRPr="00E34628">
              <w:t xml:space="preserve"> - расходы на оплату информационных, юридических, аудиторских услуг</w:t>
            </w:r>
          </w:p>
        </w:tc>
        <w:tc>
          <w:tcPr>
            <w:tcW w:w="763" w:type="dxa"/>
            <w:tcBorders>
              <w:top w:val="nil"/>
              <w:left w:val="nil"/>
              <w:bottom w:val="nil"/>
              <w:right w:val="single" w:sz="4" w:space="0" w:color="auto"/>
            </w:tcBorders>
            <w:shd w:val="clear" w:color="auto" w:fill="auto"/>
            <w:noWrap/>
            <w:vAlign w:val="bottom"/>
            <w:hideMark/>
          </w:tcPr>
          <w:p w14:paraId="2941FAA9"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6339FBEF" w14:textId="77777777" w:rsidR="00E34628" w:rsidRPr="00E34628" w:rsidRDefault="00E34628" w:rsidP="00E34628">
            <w:pPr>
              <w:jc w:val="center"/>
            </w:pPr>
            <w:r w:rsidRPr="00E34628">
              <w:t>51,03</w:t>
            </w:r>
          </w:p>
        </w:tc>
        <w:tc>
          <w:tcPr>
            <w:tcW w:w="1138" w:type="dxa"/>
            <w:tcBorders>
              <w:top w:val="nil"/>
              <w:left w:val="nil"/>
              <w:bottom w:val="nil"/>
              <w:right w:val="single" w:sz="4" w:space="0" w:color="auto"/>
            </w:tcBorders>
            <w:shd w:val="clear" w:color="000000" w:fill="FFFFFF"/>
            <w:noWrap/>
            <w:vAlign w:val="bottom"/>
            <w:hideMark/>
          </w:tcPr>
          <w:p w14:paraId="4282F829" w14:textId="77777777" w:rsidR="00E34628" w:rsidRPr="00E34628" w:rsidRDefault="00E34628" w:rsidP="00E34628">
            <w:pPr>
              <w:jc w:val="center"/>
            </w:pPr>
            <w:r w:rsidRPr="00E34628">
              <w:t>51,33</w:t>
            </w:r>
          </w:p>
        </w:tc>
        <w:tc>
          <w:tcPr>
            <w:tcW w:w="1138" w:type="dxa"/>
            <w:tcBorders>
              <w:top w:val="nil"/>
              <w:left w:val="nil"/>
              <w:bottom w:val="nil"/>
              <w:right w:val="single" w:sz="4" w:space="0" w:color="auto"/>
            </w:tcBorders>
            <w:shd w:val="clear" w:color="000000" w:fill="FFFFFF"/>
            <w:noWrap/>
            <w:vAlign w:val="bottom"/>
            <w:hideMark/>
          </w:tcPr>
          <w:p w14:paraId="35770BCC" w14:textId="77777777" w:rsidR="00E34628" w:rsidRPr="00E34628" w:rsidRDefault="00E34628" w:rsidP="00E34628">
            <w:pPr>
              <w:jc w:val="center"/>
            </w:pPr>
            <w:r w:rsidRPr="00E34628">
              <w:t>54,46</w:t>
            </w:r>
          </w:p>
        </w:tc>
        <w:tc>
          <w:tcPr>
            <w:tcW w:w="1162" w:type="dxa"/>
            <w:tcBorders>
              <w:top w:val="nil"/>
              <w:left w:val="nil"/>
              <w:bottom w:val="nil"/>
              <w:right w:val="single" w:sz="4" w:space="0" w:color="auto"/>
            </w:tcBorders>
            <w:shd w:val="clear" w:color="000000" w:fill="FFFFFF"/>
            <w:noWrap/>
            <w:vAlign w:val="bottom"/>
            <w:hideMark/>
          </w:tcPr>
          <w:p w14:paraId="330C4EDA" w14:textId="77777777" w:rsidR="00E34628" w:rsidRPr="00E34628" w:rsidRDefault="00E34628" w:rsidP="00E34628">
            <w:pPr>
              <w:jc w:val="center"/>
            </w:pPr>
            <w:r w:rsidRPr="00E34628">
              <w:t>3,13</w:t>
            </w:r>
          </w:p>
        </w:tc>
        <w:tc>
          <w:tcPr>
            <w:tcW w:w="1370" w:type="dxa"/>
            <w:tcBorders>
              <w:top w:val="nil"/>
              <w:left w:val="single" w:sz="4" w:space="0" w:color="auto"/>
              <w:bottom w:val="nil"/>
              <w:right w:val="single" w:sz="8" w:space="0" w:color="auto"/>
            </w:tcBorders>
            <w:shd w:val="clear" w:color="000000" w:fill="FFFFFF"/>
            <w:noWrap/>
            <w:vAlign w:val="bottom"/>
            <w:hideMark/>
          </w:tcPr>
          <w:p w14:paraId="7A39CE71" w14:textId="77777777" w:rsidR="00E34628" w:rsidRPr="00E34628" w:rsidRDefault="00E34628" w:rsidP="00E34628">
            <w:pPr>
              <w:jc w:val="center"/>
            </w:pPr>
            <w:r w:rsidRPr="00E34628">
              <w:t>6,72</w:t>
            </w:r>
          </w:p>
        </w:tc>
        <w:tc>
          <w:tcPr>
            <w:tcW w:w="173" w:type="dxa"/>
            <w:vAlign w:val="center"/>
            <w:hideMark/>
          </w:tcPr>
          <w:p w14:paraId="16B1CFAC" w14:textId="77777777" w:rsidR="00E34628" w:rsidRPr="00E34628" w:rsidRDefault="00E34628" w:rsidP="00E34628">
            <w:pPr>
              <w:rPr>
                <w:sz w:val="20"/>
                <w:szCs w:val="20"/>
              </w:rPr>
            </w:pPr>
          </w:p>
        </w:tc>
      </w:tr>
      <w:tr w:rsidR="00E34628" w:rsidRPr="00E34628" w14:paraId="0B17EDEF"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36C9A874" w14:textId="77777777" w:rsidR="00E34628" w:rsidRPr="00E34628" w:rsidRDefault="00E34628" w:rsidP="00E34628">
            <w:pPr>
              <w:jc w:val="center"/>
              <w:rPr>
                <w:color w:val="000000"/>
              </w:rPr>
            </w:pPr>
            <w:r w:rsidRPr="00E34628">
              <w:rPr>
                <w:color w:val="000000"/>
              </w:rPr>
              <w:t>19</w:t>
            </w:r>
          </w:p>
        </w:tc>
        <w:tc>
          <w:tcPr>
            <w:tcW w:w="4672" w:type="dxa"/>
            <w:gridSpan w:val="2"/>
            <w:tcBorders>
              <w:top w:val="nil"/>
              <w:left w:val="single" w:sz="4" w:space="0" w:color="auto"/>
              <w:bottom w:val="nil"/>
              <w:right w:val="nil"/>
            </w:tcBorders>
            <w:shd w:val="clear" w:color="auto" w:fill="auto"/>
            <w:noWrap/>
            <w:vAlign w:val="bottom"/>
            <w:hideMark/>
          </w:tcPr>
          <w:p w14:paraId="71503DD5" w14:textId="77777777" w:rsidR="00E34628" w:rsidRPr="00E34628" w:rsidRDefault="00E34628" w:rsidP="00E34628">
            <w:pPr>
              <w:rPr>
                <w:color w:val="000000"/>
              </w:rPr>
            </w:pPr>
            <w:r w:rsidRPr="00E34628">
              <w:rPr>
                <w:color w:val="000000"/>
              </w:rPr>
              <w:t xml:space="preserve"> - охр труда</w:t>
            </w:r>
          </w:p>
        </w:tc>
        <w:tc>
          <w:tcPr>
            <w:tcW w:w="657" w:type="dxa"/>
            <w:tcBorders>
              <w:top w:val="nil"/>
              <w:left w:val="nil"/>
              <w:bottom w:val="nil"/>
              <w:right w:val="nil"/>
            </w:tcBorders>
            <w:shd w:val="clear" w:color="auto" w:fill="auto"/>
            <w:noWrap/>
            <w:vAlign w:val="bottom"/>
            <w:hideMark/>
          </w:tcPr>
          <w:p w14:paraId="2E611076" w14:textId="77777777" w:rsidR="00E34628" w:rsidRPr="00E34628" w:rsidRDefault="00E34628" w:rsidP="00E34628">
            <w:pPr>
              <w:rPr>
                <w:color w:val="000000"/>
              </w:rPr>
            </w:pPr>
          </w:p>
        </w:tc>
        <w:tc>
          <w:tcPr>
            <w:tcW w:w="206" w:type="dxa"/>
            <w:tcBorders>
              <w:top w:val="nil"/>
              <w:left w:val="nil"/>
              <w:bottom w:val="nil"/>
              <w:right w:val="single" w:sz="4" w:space="0" w:color="auto"/>
            </w:tcBorders>
            <w:shd w:val="clear" w:color="auto" w:fill="auto"/>
            <w:noWrap/>
            <w:vAlign w:val="bottom"/>
            <w:hideMark/>
          </w:tcPr>
          <w:p w14:paraId="5CC150EA" w14:textId="77777777" w:rsidR="00E34628" w:rsidRPr="00E34628" w:rsidRDefault="00E34628" w:rsidP="00E34628">
            <w:pPr>
              <w:rPr>
                <w:color w:val="000000"/>
              </w:rPr>
            </w:pPr>
            <w:r w:rsidRPr="00E34628">
              <w:rPr>
                <w:color w:val="000000"/>
              </w:rPr>
              <w:t> </w:t>
            </w:r>
          </w:p>
        </w:tc>
        <w:tc>
          <w:tcPr>
            <w:tcW w:w="763" w:type="dxa"/>
            <w:tcBorders>
              <w:top w:val="nil"/>
              <w:left w:val="nil"/>
              <w:bottom w:val="nil"/>
              <w:right w:val="single" w:sz="4" w:space="0" w:color="auto"/>
            </w:tcBorders>
            <w:shd w:val="clear" w:color="auto" w:fill="auto"/>
            <w:noWrap/>
            <w:vAlign w:val="bottom"/>
            <w:hideMark/>
          </w:tcPr>
          <w:p w14:paraId="7F49F6DF"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5390CF5B" w14:textId="77777777" w:rsidR="00E34628" w:rsidRPr="00E34628" w:rsidRDefault="00E34628" w:rsidP="00E34628">
            <w:pPr>
              <w:jc w:val="center"/>
            </w:pPr>
            <w:r w:rsidRPr="00E34628">
              <w:t>3597,79</w:t>
            </w:r>
          </w:p>
        </w:tc>
        <w:tc>
          <w:tcPr>
            <w:tcW w:w="1138" w:type="dxa"/>
            <w:tcBorders>
              <w:top w:val="nil"/>
              <w:left w:val="nil"/>
              <w:bottom w:val="nil"/>
              <w:right w:val="single" w:sz="4" w:space="0" w:color="auto"/>
            </w:tcBorders>
            <w:shd w:val="clear" w:color="000000" w:fill="FFFFFF"/>
            <w:noWrap/>
            <w:vAlign w:val="bottom"/>
            <w:hideMark/>
          </w:tcPr>
          <w:p w14:paraId="756FCA1F" w14:textId="77777777" w:rsidR="00E34628" w:rsidRPr="00E34628" w:rsidRDefault="00E34628" w:rsidP="00E34628">
            <w:pPr>
              <w:jc w:val="center"/>
            </w:pPr>
            <w:r w:rsidRPr="00E34628">
              <w:t>3258,68</w:t>
            </w:r>
          </w:p>
        </w:tc>
        <w:tc>
          <w:tcPr>
            <w:tcW w:w="1138" w:type="dxa"/>
            <w:tcBorders>
              <w:top w:val="nil"/>
              <w:left w:val="nil"/>
              <w:bottom w:val="nil"/>
              <w:right w:val="single" w:sz="4" w:space="0" w:color="auto"/>
            </w:tcBorders>
            <w:shd w:val="clear" w:color="000000" w:fill="FFFFFF"/>
            <w:noWrap/>
            <w:vAlign w:val="bottom"/>
            <w:hideMark/>
          </w:tcPr>
          <w:p w14:paraId="5CA9EEF6" w14:textId="77777777" w:rsidR="00E34628" w:rsidRPr="00E34628" w:rsidRDefault="00E34628" w:rsidP="00E34628">
            <w:pPr>
              <w:jc w:val="center"/>
            </w:pPr>
            <w:r w:rsidRPr="00E34628">
              <w:t>3839,48</w:t>
            </w:r>
          </w:p>
        </w:tc>
        <w:tc>
          <w:tcPr>
            <w:tcW w:w="1162" w:type="dxa"/>
            <w:tcBorders>
              <w:top w:val="nil"/>
              <w:left w:val="nil"/>
              <w:bottom w:val="nil"/>
              <w:right w:val="single" w:sz="4" w:space="0" w:color="auto"/>
            </w:tcBorders>
            <w:shd w:val="clear" w:color="000000" w:fill="FFFFFF"/>
            <w:noWrap/>
            <w:vAlign w:val="bottom"/>
            <w:hideMark/>
          </w:tcPr>
          <w:p w14:paraId="7E413C30" w14:textId="77777777" w:rsidR="00E34628" w:rsidRPr="00E34628" w:rsidRDefault="00E34628" w:rsidP="00E34628">
            <w:pPr>
              <w:jc w:val="center"/>
            </w:pPr>
            <w:r w:rsidRPr="00E34628">
              <w:t>580,80</w:t>
            </w:r>
          </w:p>
        </w:tc>
        <w:tc>
          <w:tcPr>
            <w:tcW w:w="1370" w:type="dxa"/>
            <w:tcBorders>
              <w:top w:val="nil"/>
              <w:left w:val="single" w:sz="4" w:space="0" w:color="auto"/>
              <w:bottom w:val="nil"/>
              <w:right w:val="single" w:sz="8" w:space="0" w:color="auto"/>
            </w:tcBorders>
            <w:shd w:val="clear" w:color="000000" w:fill="FFFFFF"/>
            <w:noWrap/>
            <w:vAlign w:val="bottom"/>
            <w:hideMark/>
          </w:tcPr>
          <w:p w14:paraId="27AF0210" w14:textId="77777777" w:rsidR="00E34628" w:rsidRPr="00E34628" w:rsidRDefault="00E34628" w:rsidP="00E34628">
            <w:pPr>
              <w:jc w:val="center"/>
            </w:pPr>
            <w:r w:rsidRPr="00E34628">
              <w:t>6,72</w:t>
            </w:r>
          </w:p>
        </w:tc>
        <w:tc>
          <w:tcPr>
            <w:tcW w:w="173" w:type="dxa"/>
            <w:vAlign w:val="center"/>
            <w:hideMark/>
          </w:tcPr>
          <w:p w14:paraId="7FEEE6C4" w14:textId="77777777" w:rsidR="00E34628" w:rsidRPr="00E34628" w:rsidRDefault="00E34628" w:rsidP="00E34628">
            <w:pPr>
              <w:rPr>
                <w:sz w:val="20"/>
                <w:szCs w:val="20"/>
              </w:rPr>
            </w:pPr>
          </w:p>
        </w:tc>
      </w:tr>
      <w:tr w:rsidR="00E34628" w:rsidRPr="00E34628" w14:paraId="3519F5A4"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300F9FB3" w14:textId="77777777" w:rsidR="00E34628" w:rsidRPr="00E34628" w:rsidRDefault="00E34628" w:rsidP="00E34628">
            <w:pPr>
              <w:jc w:val="center"/>
              <w:rPr>
                <w:color w:val="000000"/>
              </w:rPr>
            </w:pPr>
            <w:r w:rsidRPr="00E34628">
              <w:rPr>
                <w:color w:val="000000"/>
              </w:rPr>
              <w:t>20</w:t>
            </w:r>
          </w:p>
        </w:tc>
        <w:tc>
          <w:tcPr>
            <w:tcW w:w="5330" w:type="dxa"/>
            <w:gridSpan w:val="3"/>
            <w:tcBorders>
              <w:top w:val="nil"/>
              <w:left w:val="single" w:sz="4" w:space="0" w:color="auto"/>
              <w:bottom w:val="nil"/>
              <w:right w:val="nil"/>
            </w:tcBorders>
            <w:shd w:val="clear" w:color="auto" w:fill="auto"/>
            <w:noWrap/>
            <w:vAlign w:val="bottom"/>
            <w:hideMark/>
          </w:tcPr>
          <w:p w14:paraId="626E6081" w14:textId="77777777" w:rsidR="00E34628" w:rsidRPr="00E34628" w:rsidRDefault="00E34628" w:rsidP="00E34628">
            <w:pPr>
              <w:rPr>
                <w:color w:val="000000"/>
              </w:rPr>
            </w:pPr>
            <w:r w:rsidRPr="00E34628">
              <w:rPr>
                <w:color w:val="000000"/>
              </w:rPr>
              <w:t xml:space="preserve"> - типографские услуги</w:t>
            </w:r>
          </w:p>
        </w:tc>
        <w:tc>
          <w:tcPr>
            <w:tcW w:w="206" w:type="dxa"/>
            <w:tcBorders>
              <w:top w:val="nil"/>
              <w:left w:val="nil"/>
              <w:bottom w:val="nil"/>
              <w:right w:val="single" w:sz="4" w:space="0" w:color="auto"/>
            </w:tcBorders>
            <w:shd w:val="clear" w:color="auto" w:fill="auto"/>
            <w:noWrap/>
            <w:vAlign w:val="bottom"/>
            <w:hideMark/>
          </w:tcPr>
          <w:p w14:paraId="3F7923D5" w14:textId="77777777" w:rsidR="00E34628" w:rsidRPr="00E34628" w:rsidRDefault="00E34628" w:rsidP="00E34628">
            <w:pPr>
              <w:rPr>
                <w:color w:val="000000"/>
              </w:rPr>
            </w:pPr>
            <w:r w:rsidRPr="00E34628">
              <w:rPr>
                <w:color w:val="000000"/>
              </w:rPr>
              <w:t> </w:t>
            </w:r>
          </w:p>
        </w:tc>
        <w:tc>
          <w:tcPr>
            <w:tcW w:w="763" w:type="dxa"/>
            <w:tcBorders>
              <w:top w:val="nil"/>
              <w:left w:val="nil"/>
              <w:bottom w:val="nil"/>
              <w:right w:val="single" w:sz="4" w:space="0" w:color="auto"/>
            </w:tcBorders>
            <w:shd w:val="clear" w:color="auto" w:fill="auto"/>
            <w:noWrap/>
            <w:vAlign w:val="bottom"/>
            <w:hideMark/>
          </w:tcPr>
          <w:p w14:paraId="25607C98"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0198A160" w14:textId="77777777" w:rsidR="00E34628" w:rsidRPr="00E34628" w:rsidRDefault="00E34628" w:rsidP="00E34628">
            <w:pPr>
              <w:jc w:val="center"/>
            </w:pPr>
            <w:r w:rsidRPr="00E34628">
              <w:t>76,51</w:t>
            </w:r>
          </w:p>
        </w:tc>
        <w:tc>
          <w:tcPr>
            <w:tcW w:w="1138" w:type="dxa"/>
            <w:tcBorders>
              <w:top w:val="nil"/>
              <w:left w:val="nil"/>
              <w:bottom w:val="nil"/>
              <w:right w:val="single" w:sz="4" w:space="0" w:color="auto"/>
            </w:tcBorders>
            <w:shd w:val="clear" w:color="000000" w:fill="FFFFFF"/>
            <w:noWrap/>
            <w:vAlign w:val="bottom"/>
            <w:hideMark/>
          </w:tcPr>
          <w:p w14:paraId="57737E4B"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04C0F9B6" w14:textId="77777777" w:rsidR="00E34628" w:rsidRPr="00E34628" w:rsidRDefault="00E34628" w:rsidP="00E34628">
            <w:pPr>
              <w:jc w:val="center"/>
            </w:pPr>
            <w:r w:rsidRPr="00E34628">
              <w:t>81,65</w:t>
            </w:r>
          </w:p>
        </w:tc>
        <w:tc>
          <w:tcPr>
            <w:tcW w:w="1162" w:type="dxa"/>
            <w:tcBorders>
              <w:top w:val="nil"/>
              <w:left w:val="nil"/>
              <w:bottom w:val="nil"/>
              <w:right w:val="single" w:sz="4" w:space="0" w:color="auto"/>
            </w:tcBorders>
            <w:shd w:val="clear" w:color="000000" w:fill="FFFFFF"/>
            <w:noWrap/>
            <w:vAlign w:val="bottom"/>
            <w:hideMark/>
          </w:tcPr>
          <w:p w14:paraId="7A3880B9" w14:textId="77777777" w:rsidR="00E34628" w:rsidRPr="00E34628" w:rsidRDefault="00E34628" w:rsidP="00E34628">
            <w:pPr>
              <w:jc w:val="center"/>
            </w:pPr>
            <w:r w:rsidRPr="00E34628">
              <w:t>81,65</w:t>
            </w:r>
          </w:p>
        </w:tc>
        <w:tc>
          <w:tcPr>
            <w:tcW w:w="1370" w:type="dxa"/>
            <w:tcBorders>
              <w:top w:val="nil"/>
              <w:left w:val="single" w:sz="4" w:space="0" w:color="auto"/>
              <w:bottom w:val="nil"/>
              <w:right w:val="single" w:sz="8" w:space="0" w:color="auto"/>
            </w:tcBorders>
            <w:shd w:val="clear" w:color="000000" w:fill="FFFFFF"/>
            <w:noWrap/>
            <w:vAlign w:val="bottom"/>
            <w:hideMark/>
          </w:tcPr>
          <w:p w14:paraId="64AF2F98" w14:textId="77777777" w:rsidR="00E34628" w:rsidRPr="00E34628" w:rsidRDefault="00E34628" w:rsidP="00E34628">
            <w:pPr>
              <w:jc w:val="center"/>
            </w:pPr>
            <w:r w:rsidRPr="00E34628">
              <w:t> </w:t>
            </w:r>
          </w:p>
        </w:tc>
        <w:tc>
          <w:tcPr>
            <w:tcW w:w="173" w:type="dxa"/>
            <w:vAlign w:val="center"/>
            <w:hideMark/>
          </w:tcPr>
          <w:p w14:paraId="2FC1B3C2" w14:textId="77777777" w:rsidR="00E34628" w:rsidRPr="00E34628" w:rsidRDefault="00E34628" w:rsidP="00E34628">
            <w:pPr>
              <w:rPr>
                <w:sz w:val="20"/>
                <w:szCs w:val="20"/>
              </w:rPr>
            </w:pPr>
          </w:p>
        </w:tc>
      </w:tr>
      <w:tr w:rsidR="00E34628" w:rsidRPr="00E34628" w14:paraId="649380FD"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3FF15817" w14:textId="77777777" w:rsidR="00E34628" w:rsidRPr="00E34628" w:rsidRDefault="00E34628" w:rsidP="00E34628">
            <w:pPr>
              <w:jc w:val="center"/>
              <w:rPr>
                <w:color w:val="000000"/>
              </w:rPr>
            </w:pPr>
            <w:r w:rsidRPr="00E34628">
              <w:rPr>
                <w:color w:val="000000"/>
              </w:rPr>
              <w:t>21</w:t>
            </w:r>
          </w:p>
        </w:tc>
        <w:tc>
          <w:tcPr>
            <w:tcW w:w="5536" w:type="dxa"/>
            <w:gridSpan w:val="4"/>
            <w:tcBorders>
              <w:top w:val="nil"/>
              <w:left w:val="single" w:sz="4" w:space="0" w:color="auto"/>
              <w:bottom w:val="nil"/>
              <w:right w:val="single" w:sz="4" w:space="0" w:color="000000"/>
            </w:tcBorders>
            <w:shd w:val="clear" w:color="auto" w:fill="auto"/>
            <w:noWrap/>
            <w:vAlign w:val="bottom"/>
            <w:hideMark/>
          </w:tcPr>
          <w:p w14:paraId="28CD3715" w14:textId="77777777" w:rsidR="00E34628" w:rsidRPr="00E34628" w:rsidRDefault="00E34628" w:rsidP="00E34628">
            <w:pPr>
              <w:rPr>
                <w:color w:val="000000"/>
              </w:rPr>
            </w:pPr>
            <w:r w:rsidRPr="00E34628">
              <w:rPr>
                <w:color w:val="000000"/>
              </w:rPr>
              <w:t xml:space="preserve"> - санитарно-защитная зона</w:t>
            </w:r>
          </w:p>
        </w:tc>
        <w:tc>
          <w:tcPr>
            <w:tcW w:w="763" w:type="dxa"/>
            <w:tcBorders>
              <w:top w:val="nil"/>
              <w:left w:val="nil"/>
              <w:bottom w:val="nil"/>
              <w:right w:val="single" w:sz="4" w:space="0" w:color="auto"/>
            </w:tcBorders>
            <w:shd w:val="clear" w:color="auto" w:fill="auto"/>
            <w:noWrap/>
            <w:vAlign w:val="bottom"/>
            <w:hideMark/>
          </w:tcPr>
          <w:p w14:paraId="63C6FA77" w14:textId="77777777" w:rsidR="00E34628" w:rsidRPr="00E34628" w:rsidRDefault="00E34628" w:rsidP="00E34628">
            <w:pPr>
              <w:jc w:val="center"/>
            </w:pPr>
            <w:r w:rsidRPr="00E34628">
              <w:t xml:space="preserve"> -"-</w:t>
            </w:r>
          </w:p>
        </w:tc>
        <w:tc>
          <w:tcPr>
            <w:tcW w:w="1138" w:type="dxa"/>
            <w:tcBorders>
              <w:top w:val="nil"/>
              <w:left w:val="nil"/>
              <w:bottom w:val="nil"/>
              <w:right w:val="single" w:sz="4" w:space="0" w:color="auto"/>
            </w:tcBorders>
            <w:shd w:val="clear" w:color="000000" w:fill="FFFFFF"/>
            <w:noWrap/>
            <w:vAlign w:val="bottom"/>
            <w:hideMark/>
          </w:tcPr>
          <w:p w14:paraId="63839F44" w14:textId="77777777" w:rsidR="00E34628" w:rsidRPr="00E34628" w:rsidRDefault="00E34628" w:rsidP="00E34628">
            <w:pPr>
              <w:jc w:val="center"/>
            </w:pPr>
            <w:r w:rsidRPr="00E34628">
              <w:t>0,00</w:t>
            </w:r>
          </w:p>
        </w:tc>
        <w:tc>
          <w:tcPr>
            <w:tcW w:w="1138" w:type="dxa"/>
            <w:tcBorders>
              <w:top w:val="nil"/>
              <w:left w:val="nil"/>
              <w:bottom w:val="nil"/>
              <w:right w:val="single" w:sz="4" w:space="0" w:color="auto"/>
            </w:tcBorders>
            <w:shd w:val="clear" w:color="000000" w:fill="FFFFFF"/>
            <w:noWrap/>
            <w:vAlign w:val="bottom"/>
            <w:hideMark/>
          </w:tcPr>
          <w:p w14:paraId="4B81CD18"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4DA5DFF2" w14:textId="77777777" w:rsidR="00E34628" w:rsidRPr="00E34628" w:rsidRDefault="00E34628" w:rsidP="00E34628">
            <w:pPr>
              <w:jc w:val="center"/>
            </w:pPr>
            <w:r w:rsidRPr="00E34628">
              <w:t>0,00</w:t>
            </w:r>
          </w:p>
        </w:tc>
        <w:tc>
          <w:tcPr>
            <w:tcW w:w="1162" w:type="dxa"/>
            <w:tcBorders>
              <w:top w:val="nil"/>
              <w:left w:val="nil"/>
              <w:bottom w:val="nil"/>
              <w:right w:val="single" w:sz="4" w:space="0" w:color="auto"/>
            </w:tcBorders>
            <w:shd w:val="clear" w:color="000000" w:fill="FFFFFF"/>
            <w:noWrap/>
            <w:vAlign w:val="bottom"/>
            <w:hideMark/>
          </w:tcPr>
          <w:p w14:paraId="6F8D12AA" w14:textId="77777777" w:rsidR="00E34628" w:rsidRPr="00E34628" w:rsidRDefault="00E34628" w:rsidP="00E34628">
            <w:pPr>
              <w:jc w:val="center"/>
            </w:pPr>
            <w:r w:rsidRPr="00E34628">
              <w:t>0,00</w:t>
            </w:r>
          </w:p>
        </w:tc>
        <w:tc>
          <w:tcPr>
            <w:tcW w:w="1370" w:type="dxa"/>
            <w:tcBorders>
              <w:top w:val="nil"/>
              <w:left w:val="single" w:sz="4" w:space="0" w:color="auto"/>
              <w:bottom w:val="nil"/>
              <w:right w:val="single" w:sz="8" w:space="0" w:color="auto"/>
            </w:tcBorders>
            <w:shd w:val="clear" w:color="000000" w:fill="FFFFFF"/>
            <w:noWrap/>
            <w:vAlign w:val="bottom"/>
            <w:hideMark/>
          </w:tcPr>
          <w:p w14:paraId="1211F61A" w14:textId="77777777" w:rsidR="00E34628" w:rsidRPr="00E34628" w:rsidRDefault="00E34628" w:rsidP="00E34628">
            <w:pPr>
              <w:jc w:val="center"/>
            </w:pPr>
            <w:r w:rsidRPr="00E34628">
              <w:t> </w:t>
            </w:r>
          </w:p>
        </w:tc>
        <w:tc>
          <w:tcPr>
            <w:tcW w:w="173" w:type="dxa"/>
            <w:vAlign w:val="center"/>
            <w:hideMark/>
          </w:tcPr>
          <w:p w14:paraId="561AFE1D" w14:textId="77777777" w:rsidR="00E34628" w:rsidRPr="00E34628" w:rsidRDefault="00E34628" w:rsidP="00E34628">
            <w:pPr>
              <w:rPr>
                <w:sz w:val="20"/>
                <w:szCs w:val="20"/>
              </w:rPr>
            </w:pPr>
          </w:p>
        </w:tc>
      </w:tr>
      <w:tr w:rsidR="00E34628" w:rsidRPr="00E34628" w14:paraId="612E45E0"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09C85DAE" w14:textId="77777777" w:rsidR="00E34628" w:rsidRPr="00E34628" w:rsidRDefault="00E34628" w:rsidP="00E34628">
            <w:pPr>
              <w:jc w:val="center"/>
              <w:rPr>
                <w:color w:val="000000"/>
              </w:rPr>
            </w:pPr>
            <w:r w:rsidRPr="00E34628">
              <w:rPr>
                <w:color w:val="000000"/>
              </w:rPr>
              <w:t>22</w:t>
            </w:r>
          </w:p>
        </w:tc>
        <w:tc>
          <w:tcPr>
            <w:tcW w:w="4672" w:type="dxa"/>
            <w:gridSpan w:val="2"/>
            <w:tcBorders>
              <w:top w:val="nil"/>
              <w:left w:val="single" w:sz="4" w:space="0" w:color="auto"/>
              <w:bottom w:val="nil"/>
              <w:right w:val="nil"/>
            </w:tcBorders>
            <w:shd w:val="clear" w:color="auto" w:fill="auto"/>
            <w:noWrap/>
            <w:vAlign w:val="bottom"/>
            <w:hideMark/>
          </w:tcPr>
          <w:p w14:paraId="66BE81AC" w14:textId="77777777" w:rsidR="00E34628" w:rsidRPr="00E34628" w:rsidRDefault="00E34628" w:rsidP="00E34628">
            <w:pPr>
              <w:rPr>
                <w:color w:val="000000"/>
              </w:rPr>
            </w:pPr>
            <w:r w:rsidRPr="00E34628">
              <w:rPr>
                <w:color w:val="000000"/>
              </w:rPr>
              <w:t xml:space="preserve">  - услуги банка</w:t>
            </w:r>
          </w:p>
        </w:tc>
        <w:tc>
          <w:tcPr>
            <w:tcW w:w="657" w:type="dxa"/>
            <w:tcBorders>
              <w:top w:val="nil"/>
              <w:left w:val="nil"/>
              <w:bottom w:val="nil"/>
              <w:right w:val="nil"/>
            </w:tcBorders>
            <w:shd w:val="clear" w:color="auto" w:fill="auto"/>
            <w:noWrap/>
            <w:vAlign w:val="bottom"/>
            <w:hideMark/>
          </w:tcPr>
          <w:p w14:paraId="35819CCB" w14:textId="77777777" w:rsidR="00E34628" w:rsidRPr="00E34628" w:rsidRDefault="00E34628" w:rsidP="00E34628">
            <w:pPr>
              <w:rPr>
                <w:color w:val="000000"/>
              </w:rPr>
            </w:pPr>
          </w:p>
        </w:tc>
        <w:tc>
          <w:tcPr>
            <w:tcW w:w="206" w:type="dxa"/>
            <w:tcBorders>
              <w:top w:val="nil"/>
              <w:left w:val="nil"/>
              <w:bottom w:val="nil"/>
              <w:right w:val="single" w:sz="4" w:space="0" w:color="auto"/>
            </w:tcBorders>
            <w:shd w:val="clear" w:color="auto" w:fill="auto"/>
            <w:noWrap/>
            <w:vAlign w:val="bottom"/>
            <w:hideMark/>
          </w:tcPr>
          <w:p w14:paraId="4868F482" w14:textId="77777777" w:rsidR="00E34628" w:rsidRPr="00E34628" w:rsidRDefault="00E34628" w:rsidP="00E34628">
            <w:pPr>
              <w:rPr>
                <w:color w:val="000000"/>
              </w:rPr>
            </w:pPr>
            <w:r w:rsidRPr="00E34628">
              <w:rPr>
                <w:color w:val="000000"/>
              </w:rPr>
              <w:t> </w:t>
            </w:r>
          </w:p>
        </w:tc>
        <w:tc>
          <w:tcPr>
            <w:tcW w:w="763" w:type="dxa"/>
            <w:tcBorders>
              <w:top w:val="nil"/>
              <w:left w:val="nil"/>
              <w:bottom w:val="nil"/>
              <w:right w:val="single" w:sz="4" w:space="0" w:color="auto"/>
            </w:tcBorders>
            <w:shd w:val="clear" w:color="auto" w:fill="auto"/>
            <w:noWrap/>
            <w:vAlign w:val="bottom"/>
            <w:hideMark/>
          </w:tcPr>
          <w:p w14:paraId="7D78F41E"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243A1B63" w14:textId="77777777" w:rsidR="00E34628" w:rsidRPr="00E34628" w:rsidRDefault="00E34628" w:rsidP="00E34628">
            <w:pPr>
              <w:jc w:val="center"/>
            </w:pPr>
            <w:r w:rsidRPr="00E34628">
              <w:t>0,00</w:t>
            </w:r>
          </w:p>
        </w:tc>
        <w:tc>
          <w:tcPr>
            <w:tcW w:w="1138" w:type="dxa"/>
            <w:tcBorders>
              <w:top w:val="nil"/>
              <w:left w:val="nil"/>
              <w:bottom w:val="nil"/>
              <w:right w:val="single" w:sz="4" w:space="0" w:color="auto"/>
            </w:tcBorders>
            <w:shd w:val="clear" w:color="000000" w:fill="FFFFFF"/>
            <w:noWrap/>
            <w:vAlign w:val="bottom"/>
            <w:hideMark/>
          </w:tcPr>
          <w:p w14:paraId="64395B70"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0775B38E" w14:textId="77777777" w:rsidR="00E34628" w:rsidRPr="00E34628" w:rsidRDefault="00E34628" w:rsidP="00E34628">
            <w:pPr>
              <w:jc w:val="center"/>
            </w:pPr>
            <w:r w:rsidRPr="00E34628">
              <w:t>0,00</w:t>
            </w:r>
          </w:p>
        </w:tc>
        <w:tc>
          <w:tcPr>
            <w:tcW w:w="1162" w:type="dxa"/>
            <w:tcBorders>
              <w:top w:val="nil"/>
              <w:left w:val="nil"/>
              <w:bottom w:val="nil"/>
              <w:right w:val="single" w:sz="4" w:space="0" w:color="auto"/>
            </w:tcBorders>
            <w:shd w:val="clear" w:color="000000" w:fill="FFFFFF"/>
            <w:noWrap/>
            <w:vAlign w:val="bottom"/>
            <w:hideMark/>
          </w:tcPr>
          <w:p w14:paraId="4975F639" w14:textId="77777777" w:rsidR="00E34628" w:rsidRPr="00E34628" w:rsidRDefault="00E34628" w:rsidP="00E34628">
            <w:pPr>
              <w:jc w:val="center"/>
            </w:pPr>
            <w:r w:rsidRPr="00E34628">
              <w:t>0,00</w:t>
            </w:r>
          </w:p>
        </w:tc>
        <w:tc>
          <w:tcPr>
            <w:tcW w:w="1370" w:type="dxa"/>
            <w:tcBorders>
              <w:top w:val="nil"/>
              <w:left w:val="single" w:sz="4" w:space="0" w:color="auto"/>
              <w:bottom w:val="nil"/>
              <w:right w:val="single" w:sz="8" w:space="0" w:color="auto"/>
            </w:tcBorders>
            <w:shd w:val="clear" w:color="000000" w:fill="FFFFFF"/>
            <w:noWrap/>
            <w:vAlign w:val="bottom"/>
            <w:hideMark/>
          </w:tcPr>
          <w:p w14:paraId="4D73C5EB" w14:textId="77777777" w:rsidR="00E34628" w:rsidRPr="00E34628" w:rsidRDefault="00E34628" w:rsidP="00E34628">
            <w:pPr>
              <w:jc w:val="center"/>
            </w:pPr>
            <w:r w:rsidRPr="00E34628">
              <w:t> </w:t>
            </w:r>
          </w:p>
        </w:tc>
        <w:tc>
          <w:tcPr>
            <w:tcW w:w="173" w:type="dxa"/>
            <w:vAlign w:val="center"/>
            <w:hideMark/>
          </w:tcPr>
          <w:p w14:paraId="6D7CA0B6" w14:textId="77777777" w:rsidR="00E34628" w:rsidRPr="00E34628" w:rsidRDefault="00E34628" w:rsidP="00E34628">
            <w:pPr>
              <w:rPr>
                <w:sz w:val="20"/>
                <w:szCs w:val="20"/>
              </w:rPr>
            </w:pPr>
          </w:p>
        </w:tc>
      </w:tr>
      <w:tr w:rsidR="00E34628" w:rsidRPr="00E34628" w14:paraId="230A7AD7"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473B819C" w14:textId="77777777" w:rsidR="00E34628" w:rsidRPr="00E34628" w:rsidRDefault="00E34628" w:rsidP="00E34628">
            <w:pPr>
              <w:jc w:val="center"/>
              <w:rPr>
                <w:color w:val="000000"/>
              </w:rPr>
            </w:pPr>
            <w:r w:rsidRPr="00E34628">
              <w:rPr>
                <w:color w:val="000000"/>
              </w:rPr>
              <w:t>23</w:t>
            </w:r>
          </w:p>
        </w:tc>
        <w:tc>
          <w:tcPr>
            <w:tcW w:w="5330" w:type="dxa"/>
            <w:gridSpan w:val="3"/>
            <w:tcBorders>
              <w:top w:val="nil"/>
              <w:left w:val="single" w:sz="4" w:space="0" w:color="auto"/>
              <w:bottom w:val="nil"/>
              <w:right w:val="nil"/>
            </w:tcBorders>
            <w:shd w:val="clear" w:color="auto" w:fill="auto"/>
            <w:noWrap/>
            <w:vAlign w:val="bottom"/>
            <w:hideMark/>
          </w:tcPr>
          <w:p w14:paraId="50E81257" w14:textId="77777777" w:rsidR="00E34628" w:rsidRPr="00E34628" w:rsidRDefault="00E34628" w:rsidP="00E34628">
            <w:pPr>
              <w:rPr>
                <w:color w:val="000000"/>
              </w:rPr>
            </w:pPr>
            <w:r w:rsidRPr="00E34628">
              <w:rPr>
                <w:color w:val="000000"/>
              </w:rPr>
              <w:t xml:space="preserve"> - обслуживание ПО</w:t>
            </w:r>
          </w:p>
        </w:tc>
        <w:tc>
          <w:tcPr>
            <w:tcW w:w="206" w:type="dxa"/>
            <w:tcBorders>
              <w:top w:val="nil"/>
              <w:left w:val="nil"/>
              <w:bottom w:val="nil"/>
              <w:right w:val="single" w:sz="4" w:space="0" w:color="auto"/>
            </w:tcBorders>
            <w:shd w:val="clear" w:color="auto" w:fill="auto"/>
            <w:noWrap/>
            <w:vAlign w:val="bottom"/>
            <w:hideMark/>
          </w:tcPr>
          <w:p w14:paraId="7214772F" w14:textId="77777777" w:rsidR="00E34628" w:rsidRPr="00E34628" w:rsidRDefault="00E34628" w:rsidP="00E34628">
            <w:pPr>
              <w:rPr>
                <w:color w:val="000000"/>
              </w:rPr>
            </w:pPr>
            <w:r w:rsidRPr="00E34628">
              <w:rPr>
                <w:color w:val="000000"/>
              </w:rPr>
              <w:t> </w:t>
            </w:r>
          </w:p>
        </w:tc>
        <w:tc>
          <w:tcPr>
            <w:tcW w:w="763" w:type="dxa"/>
            <w:tcBorders>
              <w:top w:val="nil"/>
              <w:left w:val="nil"/>
              <w:bottom w:val="single" w:sz="4" w:space="0" w:color="auto"/>
              <w:right w:val="single" w:sz="4" w:space="0" w:color="auto"/>
            </w:tcBorders>
            <w:shd w:val="clear" w:color="auto" w:fill="auto"/>
            <w:noWrap/>
            <w:vAlign w:val="bottom"/>
            <w:hideMark/>
          </w:tcPr>
          <w:p w14:paraId="162D2F47" w14:textId="77777777" w:rsidR="00E34628" w:rsidRPr="00E34628" w:rsidRDefault="00E34628" w:rsidP="00E34628">
            <w:pPr>
              <w:jc w:val="center"/>
            </w:pPr>
            <w:r w:rsidRPr="00E34628">
              <w:t xml:space="preserve"> -"-</w:t>
            </w:r>
          </w:p>
        </w:tc>
        <w:tc>
          <w:tcPr>
            <w:tcW w:w="1138" w:type="dxa"/>
            <w:tcBorders>
              <w:top w:val="nil"/>
              <w:left w:val="nil"/>
              <w:bottom w:val="single" w:sz="4" w:space="0" w:color="auto"/>
              <w:right w:val="single" w:sz="4" w:space="0" w:color="auto"/>
            </w:tcBorders>
            <w:shd w:val="clear" w:color="000000" w:fill="FFFFFF"/>
            <w:noWrap/>
            <w:vAlign w:val="bottom"/>
            <w:hideMark/>
          </w:tcPr>
          <w:p w14:paraId="5E7B6B2B" w14:textId="77777777" w:rsidR="00E34628" w:rsidRPr="00E34628" w:rsidRDefault="00E34628" w:rsidP="00E34628">
            <w:pPr>
              <w:jc w:val="center"/>
            </w:pPr>
            <w:r w:rsidRPr="00E34628">
              <w:t>370,80</w:t>
            </w:r>
          </w:p>
        </w:tc>
        <w:tc>
          <w:tcPr>
            <w:tcW w:w="1138" w:type="dxa"/>
            <w:tcBorders>
              <w:top w:val="nil"/>
              <w:left w:val="nil"/>
              <w:bottom w:val="single" w:sz="4" w:space="0" w:color="auto"/>
              <w:right w:val="single" w:sz="4" w:space="0" w:color="auto"/>
            </w:tcBorders>
            <w:shd w:val="clear" w:color="000000" w:fill="FFFFFF"/>
            <w:noWrap/>
            <w:vAlign w:val="bottom"/>
            <w:hideMark/>
          </w:tcPr>
          <w:p w14:paraId="3FCB2930" w14:textId="77777777" w:rsidR="00E34628" w:rsidRPr="00E34628" w:rsidRDefault="00E34628" w:rsidP="00E34628">
            <w:pPr>
              <w:jc w:val="center"/>
            </w:pPr>
            <w:r w:rsidRPr="00E34628">
              <w:t>383,83</w:t>
            </w:r>
          </w:p>
        </w:tc>
        <w:tc>
          <w:tcPr>
            <w:tcW w:w="1138" w:type="dxa"/>
            <w:tcBorders>
              <w:top w:val="nil"/>
              <w:left w:val="nil"/>
              <w:bottom w:val="single" w:sz="4" w:space="0" w:color="auto"/>
              <w:right w:val="single" w:sz="4" w:space="0" w:color="auto"/>
            </w:tcBorders>
            <w:shd w:val="clear" w:color="000000" w:fill="FFFFFF"/>
            <w:noWrap/>
            <w:vAlign w:val="bottom"/>
            <w:hideMark/>
          </w:tcPr>
          <w:p w14:paraId="6FF7E4BC" w14:textId="77777777" w:rsidR="00E34628" w:rsidRPr="00E34628" w:rsidRDefault="00E34628" w:rsidP="00E34628">
            <w:pPr>
              <w:jc w:val="center"/>
            </w:pPr>
            <w:r w:rsidRPr="00E34628">
              <w:t>395,71</w:t>
            </w:r>
          </w:p>
        </w:tc>
        <w:tc>
          <w:tcPr>
            <w:tcW w:w="1162" w:type="dxa"/>
            <w:tcBorders>
              <w:top w:val="nil"/>
              <w:left w:val="nil"/>
              <w:bottom w:val="single" w:sz="4" w:space="0" w:color="auto"/>
              <w:right w:val="single" w:sz="4" w:space="0" w:color="auto"/>
            </w:tcBorders>
            <w:shd w:val="clear" w:color="000000" w:fill="FFFFFF"/>
            <w:noWrap/>
            <w:vAlign w:val="bottom"/>
            <w:hideMark/>
          </w:tcPr>
          <w:p w14:paraId="140EF962" w14:textId="77777777" w:rsidR="00E34628" w:rsidRPr="00E34628" w:rsidRDefault="00E34628" w:rsidP="00E34628">
            <w:pPr>
              <w:jc w:val="center"/>
            </w:pPr>
            <w:r w:rsidRPr="00E34628">
              <w:t>11,88</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1D81EC76" w14:textId="77777777" w:rsidR="00E34628" w:rsidRPr="00E34628" w:rsidRDefault="00E34628" w:rsidP="00E34628">
            <w:pPr>
              <w:jc w:val="center"/>
            </w:pPr>
            <w:r w:rsidRPr="00E34628">
              <w:t>6,72</w:t>
            </w:r>
          </w:p>
        </w:tc>
        <w:tc>
          <w:tcPr>
            <w:tcW w:w="173" w:type="dxa"/>
            <w:vAlign w:val="center"/>
            <w:hideMark/>
          </w:tcPr>
          <w:p w14:paraId="1C5925C3" w14:textId="77777777" w:rsidR="00E34628" w:rsidRPr="00E34628" w:rsidRDefault="00E34628" w:rsidP="00E34628">
            <w:pPr>
              <w:rPr>
                <w:sz w:val="20"/>
                <w:szCs w:val="20"/>
              </w:rPr>
            </w:pPr>
          </w:p>
        </w:tc>
      </w:tr>
      <w:tr w:rsidR="00E34628" w:rsidRPr="00E34628" w14:paraId="2CBFF0CB" w14:textId="77777777" w:rsidTr="00E34628">
        <w:trPr>
          <w:trHeight w:val="242"/>
          <w:jc w:val="center"/>
        </w:trPr>
        <w:tc>
          <w:tcPr>
            <w:tcW w:w="36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174B24" w14:textId="77777777" w:rsidR="00E34628" w:rsidRPr="00E34628" w:rsidRDefault="00E34628" w:rsidP="00E34628">
            <w:pPr>
              <w:jc w:val="center"/>
            </w:pPr>
            <w:r w:rsidRPr="00E34628">
              <w:t>24,</w:t>
            </w:r>
          </w:p>
        </w:tc>
        <w:tc>
          <w:tcPr>
            <w:tcW w:w="5536" w:type="dxa"/>
            <w:gridSpan w:val="4"/>
            <w:tcBorders>
              <w:top w:val="single" w:sz="4" w:space="0" w:color="auto"/>
              <w:left w:val="nil"/>
              <w:bottom w:val="single" w:sz="4" w:space="0" w:color="auto"/>
              <w:right w:val="nil"/>
            </w:tcBorders>
            <w:shd w:val="clear" w:color="auto" w:fill="auto"/>
            <w:noWrap/>
            <w:vAlign w:val="bottom"/>
            <w:hideMark/>
          </w:tcPr>
          <w:p w14:paraId="6CAA9764" w14:textId="77777777" w:rsidR="00E34628" w:rsidRPr="00E34628" w:rsidRDefault="00E34628" w:rsidP="00E34628">
            <w:pPr>
              <w:rPr>
                <w:b/>
                <w:bCs/>
              </w:rPr>
            </w:pPr>
            <w:r w:rsidRPr="00E34628">
              <w:rPr>
                <w:b/>
                <w:bCs/>
              </w:rPr>
              <w:t xml:space="preserve"> Расходы на служебные командировки</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677EC612" w14:textId="77777777" w:rsidR="00E34628" w:rsidRPr="00E34628" w:rsidRDefault="00E34628" w:rsidP="00E34628">
            <w:pPr>
              <w:jc w:val="center"/>
            </w:pPr>
            <w:r w:rsidRPr="00E34628">
              <w:t xml:space="preserve"> -"-</w:t>
            </w:r>
          </w:p>
        </w:tc>
        <w:tc>
          <w:tcPr>
            <w:tcW w:w="1138" w:type="dxa"/>
            <w:tcBorders>
              <w:top w:val="nil"/>
              <w:left w:val="nil"/>
              <w:bottom w:val="single" w:sz="4" w:space="0" w:color="auto"/>
              <w:right w:val="single" w:sz="4" w:space="0" w:color="auto"/>
            </w:tcBorders>
            <w:shd w:val="clear" w:color="000000" w:fill="FFFFFF"/>
            <w:noWrap/>
            <w:vAlign w:val="bottom"/>
            <w:hideMark/>
          </w:tcPr>
          <w:p w14:paraId="05818C5D" w14:textId="77777777" w:rsidR="00E34628" w:rsidRPr="00E34628" w:rsidRDefault="00E34628" w:rsidP="00E34628">
            <w:pPr>
              <w:jc w:val="center"/>
            </w:pPr>
            <w:r w:rsidRPr="00E34628">
              <w:t>70,40</w:t>
            </w:r>
          </w:p>
        </w:tc>
        <w:tc>
          <w:tcPr>
            <w:tcW w:w="1138" w:type="dxa"/>
            <w:tcBorders>
              <w:top w:val="nil"/>
              <w:left w:val="nil"/>
              <w:bottom w:val="single" w:sz="4" w:space="0" w:color="auto"/>
              <w:right w:val="single" w:sz="4" w:space="0" w:color="auto"/>
            </w:tcBorders>
            <w:shd w:val="clear" w:color="000000" w:fill="FFFFFF"/>
            <w:noWrap/>
            <w:vAlign w:val="bottom"/>
            <w:hideMark/>
          </w:tcPr>
          <w:p w14:paraId="55F28DDF" w14:textId="77777777" w:rsidR="00E34628" w:rsidRPr="00E34628" w:rsidRDefault="00E34628" w:rsidP="00E34628">
            <w:pPr>
              <w:jc w:val="center"/>
            </w:pPr>
            <w:r w:rsidRPr="00E34628">
              <w:t>1914,06</w:t>
            </w:r>
          </w:p>
        </w:tc>
        <w:tc>
          <w:tcPr>
            <w:tcW w:w="1138" w:type="dxa"/>
            <w:tcBorders>
              <w:top w:val="nil"/>
              <w:left w:val="nil"/>
              <w:bottom w:val="single" w:sz="4" w:space="0" w:color="auto"/>
              <w:right w:val="single" w:sz="4" w:space="0" w:color="auto"/>
            </w:tcBorders>
            <w:shd w:val="clear" w:color="000000" w:fill="FFFFFF"/>
            <w:noWrap/>
            <w:vAlign w:val="bottom"/>
            <w:hideMark/>
          </w:tcPr>
          <w:p w14:paraId="553985CB" w14:textId="77777777" w:rsidR="00E34628" w:rsidRPr="00E34628" w:rsidRDefault="00E34628" w:rsidP="00E34628">
            <w:pPr>
              <w:jc w:val="center"/>
            </w:pPr>
            <w:r w:rsidRPr="00E34628">
              <w:t>75,13</w:t>
            </w:r>
          </w:p>
        </w:tc>
        <w:tc>
          <w:tcPr>
            <w:tcW w:w="1162" w:type="dxa"/>
            <w:tcBorders>
              <w:top w:val="nil"/>
              <w:left w:val="nil"/>
              <w:bottom w:val="single" w:sz="4" w:space="0" w:color="auto"/>
              <w:right w:val="single" w:sz="4" w:space="0" w:color="auto"/>
            </w:tcBorders>
            <w:shd w:val="clear" w:color="000000" w:fill="FFFFFF"/>
            <w:noWrap/>
            <w:vAlign w:val="bottom"/>
            <w:hideMark/>
          </w:tcPr>
          <w:p w14:paraId="1ACE9829" w14:textId="77777777" w:rsidR="00E34628" w:rsidRPr="00E34628" w:rsidRDefault="00E34628" w:rsidP="00E34628">
            <w:pPr>
              <w:jc w:val="center"/>
            </w:pPr>
            <w:r w:rsidRPr="00E34628">
              <w:t>-1838,93</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02B02774" w14:textId="77777777" w:rsidR="00E34628" w:rsidRPr="00E34628" w:rsidRDefault="00E34628" w:rsidP="00E34628">
            <w:pPr>
              <w:jc w:val="center"/>
            </w:pPr>
            <w:r w:rsidRPr="00E34628">
              <w:t>6,72</w:t>
            </w:r>
          </w:p>
        </w:tc>
        <w:tc>
          <w:tcPr>
            <w:tcW w:w="173" w:type="dxa"/>
            <w:vAlign w:val="center"/>
            <w:hideMark/>
          </w:tcPr>
          <w:p w14:paraId="3AE6365A" w14:textId="77777777" w:rsidR="00E34628" w:rsidRPr="00E34628" w:rsidRDefault="00E34628" w:rsidP="00E34628">
            <w:pPr>
              <w:rPr>
                <w:sz w:val="20"/>
                <w:szCs w:val="20"/>
              </w:rPr>
            </w:pPr>
          </w:p>
        </w:tc>
      </w:tr>
      <w:tr w:rsidR="00E34628" w:rsidRPr="00E34628" w14:paraId="671B41E2"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5A855AE9" w14:textId="77777777" w:rsidR="00E34628" w:rsidRPr="00E34628" w:rsidRDefault="00E34628" w:rsidP="00E34628">
            <w:pPr>
              <w:jc w:val="center"/>
            </w:pPr>
            <w:r w:rsidRPr="00E34628">
              <w:t>25</w:t>
            </w:r>
          </w:p>
        </w:tc>
        <w:tc>
          <w:tcPr>
            <w:tcW w:w="5536" w:type="dxa"/>
            <w:gridSpan w:val="4"/>
            <w:tcBorders>
              <w:top w:val="single" w:sz="4" w:space="0" w:color="auto"/>
              <w:left w:val="single" w:sz="4" w:space="0" w:color="auto"/>
              <w:bottom w:val="single" w:sz="4" w:space="0" w:color="auto"/>
              <w:right w:val="nil"/>
            </w:tcBorders>
            <w:shd w:val="clear" w:color="auto" w:fill="auto"/>
            <w:noWrap/>
            <w:vAlign w:val="bottom"/>
            <w:hideMark/>
          </w:tcPr>
          <w:p w14:paraId="48FD7B34" w14:textId="77777777" w:rsidR="00E34628" w:rsidRPr="00E34628" w:rsidRDefault="00E34628" w:rsidP="00E34628">
            <w:pPr>
              <w:rPr>
                <w:b/>
                <w:bCs/>
              </w:rPr>
            </w:pPr>
            <w:r w:rsidRPr="00E34628">
              <w:rPr>
                <w:b/>
                <w:bCs/>
              </w:rPr>
              <w:t xml:space="preserve"> Расходы на обучение персонала</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F6C5C92" w14:textId="77777777" w:rsidR="00E34628" w:rsidRPr="00E34628" w:rsidRDefault="00E34628" w:rsidP="00E34628">
            <w:pPr>
              <w:jc w:val="center"/>
            </w:pPr>
            <w:r w:rsidRPr="00E34628">
              <w:t xml:space="preserve"> -"-</w:t>
            </w:r>
          </w:p>
        </w:tc>
        <w:tc>
          <w:tcPr>
            <w:tcW w:w="1138" w:type="dxa"/>
            <w:tcBorders>
              <w:top w:val="nil"/>
              <w:left w:val="nil"/>
              <w:bottom w:val="single" w:sz="4" w:space="0" w:color="auto"/>
              <w:right w:val="single" w:sz="4" w:space="0" w:color="auto"/>
            </w:tcBorders>
            <w:shd w:val="clear" w:color="000000" w:fill="FFFFFF"/>
            <w:noWrap/>
            <w:vAlign w:val="bottom"/>
            <w:hideMark/>
          </w:tcPr>
          <w:p w14:paraId="3B282F58" w14:textId="77777777" w:rsidR="00E34628" w:rsidRPr="00E34628" w:rsidRDefault="00E34628" w:rsidP="00E34628">
            <w:pPr>
              <w:jc w:val="center"/>
            </w:pPr>
            <w:r w:rsidRPr="00E34628">
              <w:t>378,96</w:t>
            </w:r>
          </w:p>
        </w:tc>
        <w:tc>
          <w:tcPr>
            <w:tcW w:w="1138" w:type="dxa"/>
            <w:tcBorders>
              <w:top w:val="nil"/>
              <w:left w:val="nil"/>
              <w:bottom w:val="single" w:sz="4" w:space="0" w:color="auto"/>
              <w:right w:val="single" w:sz="4" w:space="0" w:color="auto"/>
            </w:tcBorders>
            <w:shd w:val="clear" w:color="000000" w:fill="FFFFFF"/>
            <w:noWrap/>
            <w:vAlign w:val="bottom"/>
            <w:hideMark/>
          </w:tcPr>
          <w:p w14:paraId="0FAD28CD" w14:textId="77777777" w:rsidR="00E34628" w:rsidRPr="00E34628" w:rsidRDefault="00E34628" w:rsidP="00E34628">
            <w:pPr>
              <w:jc w:val="center"/>
            </w:pPr>
            <w:r w:rsidRPr="00E34628">
              <w:t>320,71</w:t>
            </w:r>
          </w:p>
        </w:tc>
        <w:tc>
          <w:tcPr>
            <w:tcW w:w="1138" w:type="dxa"/>
            <w:tcBorders>
              <w:top w:val="nil"/>
              <w:left w:val="nil"/>
              <w:bottom w:val="single" w:sz="4" w:space="0" w:color="auto"/>
              <w:right w:val="single" w:sz="4" w:space="0" w:color="auto"/>
            </w:tcBorders>
            <w:shd w:val="clear" w:color="000000" w:fill="FFFFFF"/>
            <w:noWrap/>
            <w:vAlign w:val="bottom"/>
            <w:hideMark/>
          </w:tcPr>
          <w:p w14:paraId="0102EE2F" w14:textId="77777777" w:rsidR="00E34628" w:rsidRPr="00E34628" w:rsidRDefault="00E34628" w:rsidP="00E34628">
            <w:pPr>
              <w:jc w:val="center"/>
            </w:pPr>
            <w:r w:rsidRPr="00E34628">
              <w:t>404,42</w:t>
            </w:r>
          </w:p>
        </w:tc>
        <w:tc>
          <w:tcPr>
            <w:tcW w:w="1162" w:type="dxa"/>
            <w:tcBorders>
              <w:top w:val="nil"/>
              <w:left w:val="nil"/>
              <w:bottom w:val="single" w:sz="4" w:space="0" w:color="auto"/>
              <w:right w:val="single" w:sz="4" w:space="0" w:color="auto"/>
            </w:tcBorders>
            <w:shd w:val="clear" w:color="000000" w:fill="FFFFFF"/>
            <w:noWrap/>
            <w:vAlign w:val="bottom"/>
            <w:hideMark/>
          </w:tcPr>
          <w:p w14:paraId="68782CE8" w14:textId="77777777" w:rsidR="00E34628" w:rsidRPr="00E34628" w:rsidRDefault="00E34628" w:rsidP="00E34628">
            <w:pPr>
              <w:jc w:val="center"/>
            </w:pPr>
            <w:r w:rsidRPr="00E34628">
              <w:t>83,71</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655FA416" w14:textId="77777777" w:rsidR="00E34628" w:rsidRPr="00E34628" w:rsidRDefault="00E34628" w:rsidP="00E34628">
            <w:pPr>
              <w:jc w:val="center"/>
            </w:pPr>
            <w:r w:rsidRPr="00E34628">
              <w:t>6,72</w:t>
            </w:r>
          </w:p>
        </w:tc>
        <w:tc>
          <w:tcPr>
            <w:tcW w:w="173" w:type="dxa"/>
            <w:vAlign w:val="center"/>
            <w:hideMark/>
          </w:tcPr>
          <w:p w14:paraId="2126C333" w14:textId="77777777" w:rsidR="00E34628" w:rsidRPr="00E34628" w:rsidRDefault="00E34628" w:rsidP="00E34628">
            <w:pPr>
              <w:rPr>
                <w:sz w:val="20"/>
                <w:szCs w:val="20"/>
              </w:rPr>
            </w:pPr>
          </w:p>
        </w:tc>
      </w:tr>
      <w:tr w:rsidR="00E34628" w:rsidRPr="00E34628" w14:paraId="36C2AD86"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1BBB6A73" w14:textId="77777777" w:rsidR="00E34628" w:rsidRPr="00E34628" w:rsidRDefault="00E34628" w:rsidP="00E34628">
            <w:pPr>
              <w:jc w:val="center"/>
            </w:pPr>
            <w:r w:rsidRPr="00E34628">
              <w:t>26</w:t>
            </w:r>
          </w:p>
        </w:tc>
        <w:tc>
          <w:tcPr>
            <w:tcW w:w="5330" w:type="dxa"/>
            <w:gridSpan w:val="3"/>
            <w:tcBorders>
              <w:top w:val="single" w:sz="4" w:space="0" w:color="auto"/>
              <w:left w:val="single" w:sz="4" w:space="0" w:color="auto"/>
              <w:bottom w:val="single" w:sz="4" w:space="0" w:color="auto"/>
              <w:right w:val="nil"/>
            </w:tcBorders>
            <w:shd w:val="clear" w:color="auto" w:fill="auto"/>
            <w:noWrap/>
            <w:vAlign w:val="bottom"/>
            <w:hideMark/>
          </w:tcPr>
          <w:p w14:paraId="7FEF6E1A" w14:textId="77777777" w:rsidR="00E34628" w:rsidRPr="00E34628" w:rsidRDefault="00E34628" w:rsidP="00E34628">
            <w:pPr>
              <w:rPr>
                <w:b/>
                <w:bCs/>
              </w:rPr>
            </w:pPr>
            <w:r w:rsidRPr="00E34628">
              <w:rPr>
                <w:b/>
                <w:bCs/>
              </w:rPr>
              <w:t xml:space="preserve"> Лизинговый платёж</w:t>
            </w:r>
          </w:p>
        </w:tc>
        <w:tc>
          <w:tcPr>
            <w:tcW w:w="206" w:type="dxa"/>
            <w:tcBorders>
              <w:top w:val="nil"/>
              <w:left w:val="nil"/>
              <w:bottom w:val="single" w:sz="4" w:space="0" w:color="auto"/>
              <w:right w:val="nil"/>
            </w:tcBorders>
            <w:shd w:val="clear" w:color="auto" w:fill="auto"/>
            <w:noWrap/>
            <w:vAlign w:val="bottom"/>
            <w:hideMark/>
          </w:tcPr>
          <w:p w14:paraId="1F5FE1B8" w14:textId="77777777" w:rsidR="00E34628" w:rsidRPr="00E34628" w:rsidRDefault="00E34628" w:rsidP="00E34628">
            <w:r w:rsidRPr="00E34628">
              <w:t> </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C631680" w14:textId="77777777" w:rsidR="00E34628" w:rsidRPr="00E34628" w:rsidRDefault="00E34628" w:rsidP="00E34628">
            <w:pPr>
              <w:jc w:val="center"/>
            </w:pPr>
            <w:r w:rsidRPr="00E34628">
              <w:t xml:space="preserve"> -"-</w:t>
            </w:r>
          </w:p>
        </w:tc>
        <w:tc>
          <w:tcPr>
            <w:tcW w:w="1138" w:type="dxa"/>
            <w:tcBorders>
              <w:top w:val="nil"/>
              <w:left w:val="nil"/>
              <w:bottom w:val="single" w:sz="4" w:space="0" w:color="auto"/>
              <w:right w:val="single" w:sz="4" w:space="0" w:color="auto"/>
            </w:tcBorders>
            <w:shd w:val="clear" w:color="000000" w:fill="FFFFFF"/>
            <w:noWrap/>
            <w:vAlign w:val="bottom"/>
            <w:hideMark/>
          </w:tcPr>
          <w:p w14:paraId="4063115B"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339D9644"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3F9A901C" w14:textId="77777777" w:rsidR="00E34628" w:rsidRPr="00E34628" w:rsidRDefault="00E34628" w:rsidP="00E34628">
            <w:pPr>
              <w:jc w:val="center"/>
            </w:pPr>
            <w:r w:rsidRPr="00E34628">
              <w:t> </w:t>
            </w:r>
          </w:p>
        </w:tc>
        <w:tc>
          <w:tcPr>
            <w:tcW w:w="1162" w:type="dxa"/>
            <w:tcBorders>
              <w:top w:val="nil"/>
              <w:left w:val="nil"/>
              <w:bottom w:val="single" w:sz="4" w:space="0" w:color="auto"/>
              <w:right w:val="single" w:sz="4" w:space="0" w:color="auto"/>
            </w:tcBorders>
            <w:shd w:val="clear" w:color="000000" w:fill="FFFFFF"/>
            <w:noWrap/>
            <w:vAlign w:val="bottom"/>
            <w:hideMark/>
          </w:tcPr>
          <w:p w14:paraId="2797611C" w14:textId="77777777" w:rsidR="00E34628" w:rsidRPr="00E34628" w:rsidRDefault="00E34628" w:rsidP="00E34628">
            <w:pPr>
              <w:jc w:val="center"/>
            </w:pPr>
            <w:r w:rsidRPr="00E34628">
              <w:t> </w:t>
            </w:r>
          </w:p>
        </w:tc>
        <w:tc>
          <w:tcPr>
            <w:tcW w:w="1370" w:type="dxa"/>
            <w:tcBorders>
              <w:top w:val="nil"/>
              <w:left w:val="nil"/>
              <w:bottom w:val="single" w:sz="4" w:space="0" w:color="auto"/>
              <w:right w:val="single" w:sz="8" w:space="0" w:color="auto"/>
            </w:tcBorders>
            <w:shd w:val="clear" w:color="000000" w:fill="FFFFFF"/>
            <w:noWrap/>
            <w:vAlign w:val="bottom"/>
            <w:hideMark/>
          </w:tcPr>
          <w:p w14:paraId="757527F7" w14:textId="77777777" w:rsidR="00E34628" w:rsidRPr="00E34628" w:rsidRDefault="00E34628" w:rsidP="00E34628">
            <w:pPr>
              <w:jc w:val="center"/>
            </w:pPr>
            <w:r w:rsidRPr="00E34628">
              <w:t> </w:t>
            </w:r>
          </w:p>
        </w:tc>
        <w:tc>
          <w:tcPr>
            <w:tcW w:w="173" w:type="dxa"/>
            <w:vAlign w:val="center"/>
            <w:hideMark/>
          </w:tcPr>
          <w:p w14:paraId="2A8B22CC" w14:textId="77777777" w:rsidR="00E34628" w:rsidRPr="00E34628" w:rsidRDefault="00E34628" w:rsidP="00E34628">
            <w:pPr>
              <w:rPr>
                <w:sz w:val="20"/>
                <w:szCs w:val="20"/>
              </w:rPr>
            </w:pPr>
          </w:p>
        </w:tc>
      </w:tr>
      <w:tr w:rsidR="00E34628" w:rsidRPr="00E34628" w14:paraId="64C23B1E"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6587B71C" w14:textId="77777777" w:rsidR="00E34628" w:rsidRPr="00E34628" w:rsidRDefault="00E34628" w:rsidP="00E34628">
            <w:pPr>
              <w:jc w:val="center"/>
            </w:pPr>
            <w:r w:rsidRPr="00E34628">
              <w:t>27</w:t>
            </w:r>
          </w:p>
        </w:tc>
        <w:tc>
          <w:tcPr>
            <w:tcW w:w="533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2888750" w14:textId="77777777" w:rsidR="00E34628" w:rsidRPr="00E34628" w:rsidRDefault="00E34628" w:rsidP="00E34628">
            <w:pPr>
              <w:rPr>
                <w:b/>
                <w:bCs/>
              </w:rPr>
            </w:pPr>
            <w:r w:rsidRPr="00E34628">
              <w:rPr>
                <w:b/>
                <w:bCs/>
              </w:rPr>
              <w:t xml:space="preserve"> Арендная плата</w:t>
            </w:r>
          </w:p>
        </w:tc>
        <w:tc>
          <w:tcPr>
            <w:tcW w:w="206" w:type="dxa"/>
            <w:tcBorders>
              <w:top w:val="nil"/>
              <w:left w:val="nil"/>
              <w:bottom w:val="single" w:sz="4" w:space="0" w:color="auto"/>
              <w:right w:val="nil"/>
            </w:tcBorders>
            <w:shd w:val="clear" w:color="auto" w:fill="auto"/>
            <w:noWrap/>
            <w:vAlign w:val="bottom"/>
            <w:hideMark/>
          </w:tcPr>
          <w:p w14:paraId="6ABBCF3E" w14:textId="77777777" w:rsidR="00E34628" w:rsidRPr="00E34628" w:rsidRDefault="00E34628" w:rsidP="00E34628">
            <w:r w:rsidRPr="00E34628">
              <w:t> </w:t>
            </w:r>
          </w:p>
        </w:tc>
        <w:tc>
          <w:tcPr>
            <w:tcW w:w="763" w:type="dxa"/>
            <w:tcBorders>
              <w:top w:val="nil"/>
              <w:left w:val="single" w:sz="4" w:space="0" w:color="auto"/>
              <w:bottom w:val="nil"/>
              <w:right w:val="single" w:sz="4" w:space="0" w:color="auto"/>
            </w:tcBorders>
            <w:shd w:val="clear" w:color="auto" w:fill="auto"/>
            <w:noWrap/>
            <w:vAlign w:val="bottom"/>
            <w:hideMark/>
          </w:tcPr>
          <w:p w14:paraId="420A6CCB" w14:textId="77777777" w:rsidR="00E34628" w:rsidRPr="00E34628" w:rsidRDefault="00E34628" w:rsidP="00E34628">
            <w:pPr>
              <w:jc w:val="center"/>
            </w:pPr>
            <w:r w:rsidRPr="00E34628">
              <w:t xml:space="preserve"> -"-</w:t>
            </w:r>
          </w:p>
        </w:tc>
        <w:tc>
          <w:tcPr>
            <w:tcW w:w="1138" w:type="dxa"/>
            <w:tcBorders>
              <w:top w:val="nil"/>
              <w:left w:val="nil"/>
              <w:bottom w:val="single" w:sz="4" w:space="0" w:color="auto"/>
              <w:right w:val="single" w:sz="4" w:space="0" w:color="auto"/>
            </w:tcBorders>
            <w:shd w:val="clear" w:color="000000" w:fill="FFFFFF"/>
            <w:noWrap/>
            <w:vAlign w:val="bottom"/>
            <w:hideMark/>
          </w:tcPr>
          <w:p w14:paraId="24FC7779"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04801AA1"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418A3268" w14:textId="77777777" w:rsidR="00E34628" w:rsidRPr="00E34628" w:rsidRDefault="00E34628" w:rsidP="00E34628">
            <w:pPr>
              <w:jc w:val="center"/>
            </w:pPr>
            <w:r w:rsidRPr="00E34628">
              <w:t> </w:t>
            </w:r>
          </w:p>
        </w:tc>
        <w:tc>
          <w:tcPr>
            <w:tcW w:w="1162" w:type="dxa"/>
            <w:tcBorders>
              <w:top w:val="nil"/>
              <w:left w:val="nil"/>
              <w:bottom w:val="single" w:sz="4" w:space="0" w:color="auto"/>
              <w:right w:val="single" w:sz="4" w:space="0" w:color="auto"/>
            </w:tcBorders>
            <w:shd w:val="clear" w:color="000000" w:fill="FFFFFF"/>
            <w:noWrap/>
            <w:vAlign w:val="bottom"/>
            <w:hideMark/>
          </w:tcPr>
          <w:p w14:paraId="6DBCA827" w14:textId="77777777" w:rsidR="00E34628" w:rsidRPr="00E34628" w:rsidRDefault="00E34628" w:rsidP="00E34628">
            <w:pPr>
              <w:jc w:val="center"/>
            </w:pPr>
            <w:r w:rsidRPr="00E34628">
              <w:t> </w:t>
            </w:r>
          </w:p>
        </w:tc>
        <w:tc>
          <w:tcPr>
            <w:tcW w:w="1370" w:type="dxa"/>
            <w:tcBorders>
              <w:top w:val="nil"/>
              <w:left w:val="nil"/>
              <w:bottom w:val="single" w:sz="4" w:space="0" w:color="auto"/>
              <w:right w:val="single" w:sz="8" w:space="0" w:color="auto"/>
            </w:tcBorders>
            <w:shd w:val="clear" w:color="000000" w:fill="FFFFFF"/>
            <w:noWrap/>
            <w:vAlign w:val="bottom"/>
            <w:hideMark/>
          </w:tcPr>
          <w:p w14:paraId="798BE157" w14:textId="77777777" w:rsidR="00E34628" w:rsidRPr="00E34628" w:rsidRDefault="00E34628" w:rsidP="00E34628">
            <w:pPr>
              <w:jc w:val="center"/>
            </w:pPr>
            <w:r w:rsidRPr="00E34628">
              <w:t> </w:t>
            </w:r>
          </w:p>
        </w:tc>
        <w:tc>
          <w:tcPr>
            <w:tcW w:w="173" w:type="dxa"/>
            <w:vAlign w:val="center"/>
            <w:hideMark/>
          </w:tcPr>
          <w:p w14:paraId="0650CC82" w14:textId="77777777" w:rsidR="00E34628" w:rsidRPr="00E34628" w:rsidRDefault="00E34628" w:rsidP="00E34628">
            <w:pPr>
              <w:rPr>
                <w:sz w:val="20"/>
                <w:szCs w:val="20"/>
              </w:rPr>
            </w:pPr>
          </w:p>
        </w:tc>
      </w:tr>
      <w:tr w:rsidR="00E34628" w:rsidRPr="00E34628" w14:paraId="13E81845"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0A62C7F7" w14:textId="77777777" w:rsidR="00E34628" w:rsidRPr="00E34628" w:rsidRDefault="00E34628" w:rsidP="00E34628">
            <w:pPr>
              <w:jc w:val="center"/>
            </w:pPr>
            <w:r w:rsidRPr="00E34628">
              <w:t>28</w:t>
            </w:r>
          </w:p>
        </w:tc>
        <w:tc>
          <w:tcPr>
            <w:tcW w:w="5330" w:type="dxa"/>
            <w:gridSpan w:val="3"/>
            <w:tcBorders>
              <w:top w:val="single" w:sz="4" w:space="0" w:color="auto"/>
              <w:left w:val="nil"/>
              <w:bottom w:val="nil"/>
              <w:right w:val="nil"/>
            </w:tcBorders>
            <w:shd w:val="clear" w:color="auto" w:fill="auto"/>
            <w:noWrap/>
            <w:vAlign w:val="bottom"/>
            <w:hideMark/>
          </w:tcPr>
          <w:p w14:paraId="0A9E0EF3" w14:textId="77777777" w:rsidR="00E34628" w:rsidRPr="00E34628" w:rsidRDefault="00E34628" w:rsidP="00E34628">
            <w:pPr>
              <w:rPr>
                <w:b/>
                <w:bCs/>
              </w:rPr>
            </w:pPr>
            <w:r w:rsidRPr="00E34628">
              <w:rPr>
                <w:b/>
                <w:bCs/>
              </w:rPr>
              <w:t xml:space="preserve"> Другие расходы, в т.ч.:</w:t>
            </w:r>
          </w:p>
        </w:tc>
        <w:tc>
          <w:tcPr>
            <w:tcW w:w="206" w:type="dxa"/>
            <w:tcBorders>
              <w:top w:val="nil"/>
              <w:left w:val="nil"/>
              <w:bottom w:val="nil"/>
              <w:right w:val="nil"/>
            </w:tcBorders>
            <w:shd w:val="clear" w:color="auto" w:fill="auto"/>
            <w:noWrap/>
            <w:vAlign w:val="bottom"/>
            <w:hideMark/>
          </w:tcPr>
          <w:p w14:paraId="6CB026F0" w14:textId="77777777" w:rsidR="00E34628" w:rsidRPr="00E34628" w:rsidRDefault="00E34628" w:rsidP="00E34628">
            <w:r w:rsidRPr="00E34628">
              <w:t> </w:t>
            </w:r>
          </w:p>
        </w:tc>
        <w:tc>
          <w:tcPr>
            <w:tcW w:w="763" w:type="dxa"/>
            <w:tcBorders>
              <w:top w:val="single" w:sz="4" w:space="0" w:color="auto"/>
              <w:left w:val="single" w:sz="4" w:space="0" w:color="auto"/>
              <w:bottom w:val="nil"/>
              <w:right w:val="single" w:sz="4" w:space="0" w:color="auto"/>
            </w:tcBorders>
            <w:shd w:val="clear" w:color="auto" w:fill="auto"/>
            <w:noWrap/>
            <w:vAlign w:val="bottom"/>
            <w:hideMark/>
          </w:tcPr>
          <w:p w14:paraId="3CD2BAE6"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7B58F12D" w14:textId="77777777" w:rsidR="00E34628" w:rsidRPr="00E34628" w:rsidRDefault="00E34628" w:rsidP="00E34628">
            <w:pPr>
              <w:jc w:val="center"/>
            </w:pPr>
            <w:r w:rsidRPr="00E34628">
              <w:t>2029,20</w:t>
            </w:r>
          </w:p>
        </w:tc>
        <w:tc>
          <w:tcPr>
            <w:tcW w:w="1138" w:type="dxa"/>
            <w:tcBorders>
              <w:top w:val="nil"/>
              <w:left w:val="nil"/>
              <w:bottom w:val="nil"/>
              <w:right w:val="single" w:sz="4" w:space="0" w:color="auto"/>
            </w:tcBorders>
            <w:shd w:val="clear" w:color="000000" w:fill="FFFFFF"/>
            <w:noWrap/>
            <w:vAlign w:val="bottom"/>
            <w:hideMark/>
          </w:tcPr>
          <w:p w14:paraId="1E295392" w14:textId="77777777" w:rsidR="00E34628" w:rsidRPr="00E34628" w:rsidRDefault="00E34628" w:rsidP="00E34628">
            <w:pPr>
              <w:jc w:val="center"/>
            </w:pPr>
            <w:r w:rsidRPr="00E34628">
              <w:t>2087,03</w:t>
            </w:r>
          </w:p>
        </w:tc>
        <w:tc>
          <w:tcPr>
            <w:tcW w:w="1138" w:type="dxa"/>
            <w:tcBorders>
              <w:top w:val="nil"/>
              <w:left w:val="nil"/>
              <w:bottom w:val="nil"/>
              <w:right w:val="single" w:sz="4" w:space="0" w:color="auto"/>
            </w:tcBorders>
            <w:shd w:val="clear" w:color="000000" w:fill="FFFFFF"/>
            <w:noWrap/>
            <w:vAlign w:val="bottom"/>
            <w:hideMark/>
          </w:tcPr>
          <w:p w14:paraId="3277C435" w14:textId="77777777" w:rsidR="00E34628" w:rsidRPr="00E34628" w:rsidRDefault="00E34628" w:rsidP="00E34628">
            <w:pPr>
              <w:jc w:val="center"/>
            </w:pPr>
            <w:r w:rsidRPr="00E34628">
              <w:t>2165,50</w:t>
            </w:r>
          </w:p>
        </w:tc>
        <w:tc>
          <w:tcPr>
            <w:tcW w:w="1162" w:type="dxa"/>
            <w:tcBorders>
              <w:top w:val="nil"/>
              <w:left w:val="nil"/>
              <w:bottom w:val="nil"/>
              <w:right w:val="single" w:sz="4" w:space="0" w:color="auto"/>
            </w:tcBorders>
            <w:shd w:val="clear" w:color="000000" w:fill="FFFFFF"/>
            <w:noWrap/>
            <w:vAlign w:val="bottom"/>
            <w:hideMark/>
          </w:tcPr>
          <w:p w14:paraId="37AEF9A0" w14:textId="77777777" w:rsidR="00E34628" w:rsidRPr="00E34628" w:rsidRDefault="00E34628" w:rsidP="00E34628">
            <w:pPr>
              <w:jc w:val="center"/>
            </w:pPr>
            <w:r w:rsidRPr="00E34628">
              <w:t>78,47</w:t>
            </w:r>
          </w:p>
        </w:tc>
        <w:tc>
          <w:tcPr>
            <w:tcW w:w="1370" w:type="dxa"/>
            <w:tcBorders>
              <w:top w:val="nil"/>
              <w:left w:val="single" w:sz="4" w:space="0" w:color="auto"/>
              <w:bottom w:val="nil"/>
              <w:right w:val="single" w:sz="8" w:space="0" w:color="auto"/>
            </w:tcBorders>
            <w:shd w:val="clear" w:color="000000" w:fill="FFFFFF"/>
            <w:noWrap/>
            <w:vAlign w:val="bottom"/>
            <w:hideMark/>
          </w:tcPr>
          <w:p w14:paraId="4EAB36D5" w14:textId="77777777" w:rsidR="00E34628" w:rsidRPr="00E34628" w:rsidRDefault="00E34628" w:rsidP="00E34628">
            <w:pPr>
              <w:jc w:val="center"/>
            </w:pPr>
            <w:r w:rsidRPr="00E34628">
              <w:t>6,72</w:t>
            </w:r>
          </w:p>
        </w:tc>
        <w:tc>
          <w:tcPr>
            <w:tcW w:w="173" w:type="dxa"/>
            <w:vAlign w:val="center"/>
            <w:hideMark/>
          </w:tcPr>
          <w:p w14:paraId="19635CB4" w14:textId="77777777" w:rsidR="00E34628" w:rsidRPr="00E34628" w:rsidRDefault="00E34628" w:rsidP="00E34628">
            <w:pPr>
              <w:rPr>
                <w:sz w:val="20"/>
                <w:szCs w:val="20"/>
              </w:rPr>
            </w:pPr>
          </w:p>
        </w:tc>
      </w:tr>
      <w:tr w:rsidR="00E34628" w:rsidRPr="00E34628" w14:paraId="12A56FD8"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49F7CF5B" w14:textId="77777777" w:rsidR="00E34628" w:rsidRPr="00E34628" w:rsidRDefault="00E34628" w:rsidP="00E34628">
            <w:pPr>
              <w:jc w:val="center"/>
            </w:pPr>
            <w:r w:rsidRPr="00E34628">
              <w:t>29</w:t>
            </w:r>
          </w:p>
        </w:tc>
        <w:tc>
          <w:tcPr>
            <w:tcW w:w="5536" w:type="dxa"/>
            <w:gridSpan w:val="4"/>
            <w:tcBorders>
              <w:top w:val="nil"/>
              <w:left w:val="nil"/>
              <w:bottom w:val="nil"/>
              <w:right w:val="nil"/>
            </w:tcBorders>
            <w:shd w:val="clear" w:color="auto" w:fill="auto"/>
            <w:noWrap/>
            <w:vAlign w:val="bottom"/>
            <w:hideMark/>
          </w:tcPr>
          <w:p w14:paraId="42DAAA0E" w14:textId="77777777" w:rsidR="00E34628" w:rsidRPr="00E34628" w:rsidRDefault="00E34628" w:rsidP="00E34628">
            <w:r w:rsidRPr="00E34628">
              <w:t>Расходы на содержание орг. техники</w:t>
            </w:r>
          </w:p>
        </w:tc>
        <w:tc>
          <w:tcPr>
            <w:tcW w:w="763" w:type="dxa"/>
            <w:tcBorders>
              <w:top w:val="nil"/>
              <w:left w:val="single" w:sz="4" w:space="0" w:color="auto"/>
              <w:bottom w:val="nil"/>
              <w:right w:val="single" w:sz="4" w:space="0" w:color="auto"/>
            </w:tcBorders>
            <w:shd w:val="clear" w:color="auto" w:fill="auto"/>
            <w:noWrap/>
            <w:vAlign w:val="bottom"/>
            <w:hideMark/>
          </w:tcPr>
          <w:p w14:paraId="59BAA650"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688B32FC" w14:textId="77777777" w:rsidR="00E34628" w:rsidRPr="00E34628" w:rsidRDefault="00E34628" w:rsidP="00E34628">
            <w:pPr>
              <w:jc w:val="center"/>
            </w:pPr>
            <w:r w:rsidRPr="00E34628">
              <w:t>88,19</w:t>
            </w:r>
          </w:p>
        </w:tc>
        <w:tc>
          <w:tcPr>
            <w:tcW w:w="1138" w:type="dxa"/>
            <w:tcBorders>
              <w:top w:val="nil"/>
              <w:left w:val="nil"/>
              <w:bottom w:val="nil"/>
              <w:right w:val="single" w:sz="4" w:space="0" w:color="auto"/>
            </w:tcBorders>
            <w:shd w:val="clear" w:color="000000" w:fill="FFFFFF"/>
            <w:noWrap/>
            <w:vAlign w:val="bottom"/>
            <w:hideMark/>
          </w:tcPr>
          <w:p w14:paraId="3F2FEB47" w14:textId="77777777" w:rsidR="00E34628" w:rsidRPr="00E34628" w:rsidRDefault="00E34628" w:rsidP="00E34628">
            <w:pPr>
              <w:jc w:val="center"/>
            </w:pPr>
            <w:r w:rsidRPr="00E34628">
              <w:t>100,00</w:t>
            </w:r>
          </w:p>
        </w:tc>
        <w:tc>
          <w:tcPr>
            <w:tcW w:w="1138" w:type="dxa"/>
            <w:tcBorders>
              <w:top w:val="nil"/>
              <w:left w:val="nil"/>
              <w:bottom w:val="nil"/>
              <w:right w:val="single" w:sz="4" w:space="0" w:color="auto"/>
            </w:tcBorders>
            <w:shd w:val="clear" w:color="000000" w:fill="FFFFFF"/>
            <w:noWrap/>
            <w:vAlign w:val="bottom"/>
            <w:hideMark/>
          </w:tcPr>
          <w:p w14:paraId="2C61D4B1" w14:textId="77777777" w:rsidR="00E34628" w:rsidRPr="00E34628" w:rsidRDefault="00E34628" w:rsidP="00E34628">
            <w:pPr>
              <w:jc w:val="center"/>
            </w:pPr>
            <w:r w:rsidRPr="00E34628">
              <w:t>94,11</w:t>
            </w:r>
          </w:p>
        </w:tc>
        <w:tc>
          <w:tcPr>
            <w:tcW w:w="1162" w:type="dxa"/>
            <w:tcBorders>
              <w:top w:val="nil"/>
              <w:left w:val="nil"/>
              <w:bottom w:val="nil"/>
              <w:right w:val="single" w:sz="4" w:space="0" w:color="auto"/>
            </w:tcBorders>
            <w:shd w:val="clear" w:color="000000" w:fill="FFFFFF"/>
            <w:noWrap/>
            <w:vAlign w:val="bottom"/>
            <w:hideMark/>
          </w:tcPr>
          <w:p w14:paraId="4029523B" w14:textId="77777777" w:rsidR="00E34628" w:rsidRPr="00E34628" w:rsidRDefault="00E34628" w:rsidP="00E34628">
            <w:pPr>
              <w:jc w:val="center"/>
            </w:pPr>
            <w:r w:rsidRPr="00E34628">
              <w:t>-5,89</w:t>
            </w:r>
          </w:p>
        </w:tc>
        <w:tc>
          <w:tcPr>
            <w:tcW w:w="1370" w:type="dxa"/>
            <w:tcBorders>
              <w:top w:val="nil"/>
              <w:left w:val="single" w:sz="4" w:space="0" w:color="auto"/>
              <w:bottom w:val="nil"/>
              <w:right w:val="single" w:sz="8" w:space="0" w:color="auto"/>
            </w:tcBorders>
            <w:shd w:val="clear" w:color="000000" w:fill="FFFFFF"/>
            <w:noWrap/>
            <w:vAlign w:val="bottom"/>
            <w:hideMark/>
          </w:tcPr>
          <w:p w14:paraId="0C4489AA" w14:textId="77777777" w:rsidR="00E34628" w:rsidRPr="00E34628" w:rsidRDefault="00E34628" w:rsidP="00E34628">
            <w:pPr>
              <w:jc w:val="center"/>
            </w:pPr>
            <w:r w:rsidRPr="00E34628">
              <w:t>6,72</w:t>
            </w:r>
          </w:p>
        </w:tc>
        <w:tc>
          <w:tcPr>
            <w:tcW w:w="173" w:type="dxa"/>
            <w:vAlign w:val="center"/>
            <w:hideMark/>
          </w:tcPr>
          <w:p w14:paraId="3C61E546" w14:textId="77777777" w:rsidR="00E34628" w:rsidRPr="00E34628" w:rsidRDefault="00E34628" w:rsidP="00E34628">
            <w:pPr>
              <w:rPr>
                <w:sz w:val="20"/>
                <w:szCs w:val="20"/>
              </w:rPr>
            </w:pPr>
          </w:p>
        </w:tc>
      </w:tr>
      <w:tr w:rsidR="00E34628" w:rsidRPr="00E34628" w14:paraId="712F5EC2" w14:textId="77777777" w:rsidTr="00E34628">
        <w:trPr>
          <w:trHeight w:val="230"/>
          <w:jc w:val="center"/>
        </w:trPr>
        <w:tc>
          <w:tcPr>
            <w:tcW w:w="367" w:type="dxa"/>
            <w:tcBorders>
              <w:top w:val="nil"/>
              <w:left w:val="single" w:sz="8" w:space="0" w:color="auto"/>
              <w:bottom w:val="nil"/>
              <w:right w:val="single" w:sz="4" w:space="0" w:color="auto"/>
            </w:tcBorders>
            <w:shd w:val="clear" w:color="auto" w:fill="auto"/>
            <w:noWrap/>
            <w:vAlign w:val="bottom"/>
            <w:hideMark/>
          </w:tcPr>
          <w:p w14:paraId="6FC07AE5" w14:textId="77777777" w:rsidR="00E34628" w:rsidRPr="00E34628" w:rsidRDefault="00E34628" w:rsidP="00E34628">
            <w:pPr>
              <w:jc w:val="center"/>
            </w:pPr>
            <w:r w:rsidRPr="00E34628">
              <w:t>30</w:t>
            </w:r>
          </w:p>
        </w:tc>
        <w:tc>
          <w:tcPr>
            <w:tcW w:w="4672" w:type="dxa"/>
            <w:gridSpan w:val="2"/>
            <w:tcBorders>
              <w:top w:val="nil"/>
              <w:left w:val="nil"/>
              <w:bottom w:val="nil"/>
              <w:right w:val="nil"/>
            </w:tcBorders>
            <w:shd w:val="clear" w:color="auto" w:fill="auto"/>
            <w:noWrap/>
            <w:vAlign w:val="bottom"/>
            <w:hideMark/>
          </w:tcPr>
          <w:p w14:paraId="4637A3B2" w14:textId="77777777" w:rsidR="00E34628" w:rsidRPr="00E34628" w:rsidRDefault="00E34628" w:rsidP="00E34628">
            <w:r w:rsidRPr="00E34628">
              <w:t>Канц. Товары</w:t>
            </w:r>
          </w:p>
        </w:tc>
        <w:tc>
          <w:tcPr>
            <w:tcW w:w="657" w:type="dxa"/>
            <w:tcBorders>
              <w:top w:val="nil"/>
              <w:left w:val="nil"/>
              <w:bottom w:val="nil"/>
              <w:right w:val="nil"/>
            </w:tcBorders>
            <w:shd w:val="clear" w:color="auto" w:fill="auto"/>
            <w:noWrap/>
            <w:vAlign w:val="bottom"/>
            <w:hideMark/>
          </w:tcPr>
          <w:p w14:paraId="5F8FAAEB" w14:textId="77777777" w:rsidR="00E34628" w:rsidRPr="00E34628" w:rsidRDefault="00E34628" w:rsidP="00E34628"/>
        </w:tc>
        <w:tc>
          <w:tcPr>
            <w:tcW w:w="206" w:type="dxa"/>
            <w:tcBorders>
              <w:top w:val="nil"/>
              <w:left w:val="nil"/>
              <w:bottom w:val="nil"/>
              <w:right w:val="nil"/>
            </w:tcBorders>
            <w:shd w:val="clear" w:color="auto" w:fill="auto"/>
            <w:noWrap/>
            <w:vAlign w:val="bottom"/>
            <w:hideMark/>
          </w:tcPr>
          <w:p w14:paraId="259CEF9C" w14:textId="77777777" w:rsidR="00E34628" w:rsidRPr="00E34628" w:rsidRDefault="00E34628" w:rsidP="00E34628">
            <w:pPr>
              <w:rPr>
                <w:sz w:val="20"/>
                <w:szCs w:val="20"/>
              </w:rPr>
            </w:pPr>
          </w:p>
        </w:tc>
        <w:tc>
          <w:tcPr>
            <w:tcW w:w="763" w:type="dxa"/>
            <w:tcBorders>
              <w:top w:val="nil"/>
              <w:left w:val="single" w:sz="4" w:space="0" w:color="auto"/>
              <w:bottom w:val="nil"/>
              <w:right w:val="single" w:sz="4" w:space="0" w:color="auto"/>
            </w:tcBorders>
            <w:shd w:val="clear" w:color="auto" w:fill="auto"/>
            <w:noWrap/>
            <w:vAlign w:val="bottom"/>
            <w:hideMark/>
          </w:tcPr>
          <w:p w14:paraId="10A0FF47"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0B6E04D6" w14:textId="77777777" w:rsidR="00E34628" w:rsidRPr="00E34628" w:rsidRDefault="00E34628" w:rsidP="00E34628">
            <w:pPr>
              <w:jc w:val="center"/>
            </w:pPr>
            <w:r w:rsidRPr="00E34628">
              <w:t>178,26</w:t>
            </w:r>
          </w:p>
        </w:tc>
        <w:tc>
          <w:tcPr>
            <w:tcW w:w="1138" w:type="dxa"/>
            <w:tcBorders>
              <w:top w:val="nil"/>
              <w:left w:val="nil"/>
              <w:bottom w:val="nil"/>
              <w:right w:val="single" w:sz="4" w:space="0" w:color="auto"/>
            </w:tcBorders>
            <w:shd w:val="clear" w:color="000000" w:fill="FFFFFF"/>
            <w:noWrap/>
            <w:vAlign w:val="bottom"/>
            <w:hideMark/>
          </w:tcPr>
          <w:p w14:paraId="16BC4882" w14:textId="77777777" w:rsidR="00E34628" w:rsidRPr="00E34628" w:rsidRDefault="00E34628" w:rsidP="00E34628">
            <w:pPr>
              <w:jc w:val="center"/>
            </w:pPr>
            <w:r w:rsidRPr="00E34628">
              <w:t>150,00</w:t>
            </w:r>
          </w:p>
        </w:tc>
        <w:tc>
          <w:tcPr>
            <w:tcW w:w="1138" w:type="dxa"/>
            <w:tcBorders>
              <w:top w:val="nil"/>
              <w:left w:val="nil"/>
              <w:bottom w:val="nil"/>
              <w:right w:val="single" w:sz="4" w:space="0" w:color="auto"/>
            </w:tcBorders>
            <w:shd w:val="clear" w:color="000000" w:fill="FFFFFF"/>
            <w:noWrap/>
            <w:vAlign w:val="bottom"/>
            <w:hideMark/>
          </w:tcPr>
          <w:p w14:paraId="503650A2" w14:textId="77777777" w:rsidR="00E34628" w:rsidRPr="00E34628" w:rsidRDefault="00E34628" w:rsidP="00E34628">
            <w:pPr>
              <w:jc w:val="center"/>
            </w:pPr>
            <w:r w:rsidRPr="00E34628">
              <w:t>190,24</w:t>
            </w:r>
          </w:p>
        </w:tc>
        <w:tc>
          <w:tcPr>
            <w:tcW w:w="1162" w:type="dxa"/>
            <w:tcBorders>
              <w:top w:val="nil"/>
              <w:left w:val="nil"/>
              <w:bottom w:val="nil"/>
              <w:right w:val="single" w:sz="4" w:space="0" w:color="auto"/>
            </w:tcBorders>
            <w:shd w:val="clear" w:color="000000" w:fill="FFFFFF"/>
            <w:noWrap/>
            <w:vAlign w:val="bottom"/>
            <w:hideMark/>
          </w:tcPr>
          <w:p w14:paraId="4EC0338A" w14:textId="77777777" w:rsidR="00E34628" w:rsidRPr="00E34628" w:rsidRDefault="00E34628" w:rsidP="00E34628">
            <w:pPr>
              <w:jc w:val="center"/>
            </w:pPr>
            <w:r w:rsidRPr="00E34628">
              <w:t>40,24</w:t>
            </w:r>
          </w:p>
        </w:tc>
        <w:tc>
          <w:tcPr>
            <w:tcW w:w="1370" w:type="dxa"/>
            <w:tcBorders>
              <w:top w:val="nil"/>
              <w:left w:val="single" w:sz="4" w:space="0" w:color="auto"/>
              <w:bottom w:val="nil"/>
              <w:right w:val="single" w:sz="8" w:space="0" w:color="auto"/>
            </w:tcBorders>
            <w:shd w:val="clear" w:color="000000" w:fill="FFFFFF"/>
            <w:noWrap/>
            <w:vAlign w:val="bottom"/>
            <w:hideMark/>
          </w:tcPr>
          <w:p w14:paraId="3E86030F" w14:textId="77777777" w:rsidR="00E34628" w:rsidRPr="00E34628" w:rsidRDefault="00E34628" w:rsidP="00E34628">
            <w:pPr>
              <w:jc w:val="center"/>
            </w:pPr>
            <w:r w:rsidRPr="00E34628">
              <w:t>6,72</w:t>
            </w:r>
          </w:p>
        </w:tc>
        <w:tc>
          <w:tcPr>
            <w:tcW w:w="173" w:type="dxa"/>
            <w:vAlign w:val="center"/>
            <w:hideMark/>
          </w:tcPr>
          <w:p w14:paraId="36302CB1" w14:textId="77777777" w:rsidR="00E34628" w:rsidRPr="00E34628" w:rsidRDefault="00E34628" w:rsidP="00E34628">
            <w:pPr>
              <w:rPr>
                <w:sz w:val="20"/>
                <w:szCs w:val="20"/>
              </w:rPr>
            </w:pPr>
          </w:p>
        </w:tc>
      </w:tr>
      <w:tr w:rsidR="00E34628" w:rsidRPr="00E34628" w14:paraId="2348529E" w14:textId="77777777" w:rsidTr="00E34628">
        <w:trPr>
          <w:trHeight w:val="230"/>
          <w:jc w:val="center"/>
        </w:trPr>
        <w:tc>
          <w:tcPr>
            <w:tcW w:w="367" w:type="dxa"/>
            <w:tcBorders>
              <w:top w:val="nil"/>
              <w:left w:val="single" w:sz="8" w:space="0" w:color="auto"/>
              <w:bottom w:val="nil"/>
              <w:right w:val="single" w:sz="4" w:space="0" w:color="auto"/>
            </w:tcBorders>
            <w:shd w:val="clear" w:color="auto" w:fill="auto"/>
            <w:noWrap/>
            <w:vAlign w:val="bottom"/>
            <w:hideMark/>
          </w:tcPr>
          <w:p w14:paraId="41533E39" w14:textId="77777777" w:rsidR="00E34628" w:rsidRPr="00E34628" w:rsidRDefault="00E34628" w:rsidP="00E34628">
            <w:pPr>
              <w:jc w:val="center"/>
            </w:pPr>
            <w:r w:rsidRPr="00E34628">
              <w:t>31</w:t>
            </w:r>
          </w:p>
        </w:tc>
        <w:tc>
          <w:tcPr>
            <w:tcW w:w="5536" w:type="dxa"/>
            <w:gridSpan w:val="4"/>
            <w:tcBorders>
              <w:top w:val="nil"/>
              <w:left w:val="nil"/>
              <w:bottom w:val="nil"/>
              <w:right w:val="single" w:sz="4" w:space="0" w:color="000000"/>
            </w:tcBorders>
            <w:shd w:val="clear" w:color="auto" w:fill="auto"/>
            <w:vAlign w:val="bottom"/>
            <w:hideMark/>
          </w:tcPr>
          <w:p w14:paraId="3186F364" w14:textId="77777777" w:rsidR="00E34628" w:rsidRPr="00E34628" w:rsidRDefault="00E34628" w:rsidP="00E34628">
            <w:r w:rsidRPr="00E34628">
              <w:t>экспертные услуги услуги</w:t>
            </w:r>
          </w:p>
        </w:tc>
        <w:tc>
          <w:tcPr>
            <w:tcW w:w="763" w:type="dxa"/>
            <w:tcBorders>
              <w:top w:val="nil"/>
              <w:left w:val="nil"/>
              <w:bottom w:val="nil"/>
              <w:right w:val="single" w:sz="4" w:space="0" w:color="auto"/>
            </w:tcBorders>
            <w:shd w:val="clear" w:color="auto" w:fill="auto"/>
            <w:noWrap/>
            <w:vAlign w:val="bottom"/>
            <w:hideMark/>
          </w:tcPr>
          <w:p w14:paraId="2133FF46"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62D4DFE4" w14:textId="77777777" w:rsidR="00E34628" w:rsidRPr="00E34628" w:rsidRDefault="00E34628" w:rsidP="00E34628">
            <w:pPr>
              <w:jc w:val="center"/>
            </w:pPr>
            <w:r w:rsidRPr="00E34628">
              <w:t>399,00</w:t>
            </w:r>
          </w:p>
        </w:tc>
        <w:tc>
          <w:tcPr>
            <w:tcW w:w="1138" w:type="dxa"/>
            <w:tcBorders>
              <w:top w:val="nil"/>
              <w:left w:val="nil"/>
              <w:bottom w:val="nil"/>
              <w:right w:val="single" w:sz="4" w:space="0" w:color="auto"/>
            </w:tcBorders>
            <w:shd w:val="clear" w:color="000000" w:fill="FFFFFF"/>
            <w:noWrap/>
            <w:vAlign w:val="bottom"/>
            <w:hideMark/>
          </w:tcPr>
          <w:p w14:paraId="1B9E2843" w14:textId="77777777" w:rsidR="00E34628" w:rsidRPr="00E34628" w:rsidRDefault="00E34628" w:rsidP="00E34628">
            <w:pPr>
              <w:jc w:val="center"/>
            </w:pPr>
            <w:r w:rsidRPr="00E34628">
              <w:t>407,82</w:t>
            </w:r>
          </w:p>
        </w:tc>
        <w:tc>
          <w:tcPr>
            <w:tcW w:w="1138" w:type="dxa"/>
            <w:tcBorders>
              <w:top w:val="nil"/>
              <w:left w:val="nil"/>
              <w:bottom w:val="nil"/>
              <w:right w:val="single" w:sz="4" w:space="0" w:color="auto"/>
            </w:tcBorders>
            <w:shd w:val="clear" w:color="000000" w:fill="FFFFFF"/>
            <w:noWrap/>
            <w:vAlign w:val="bottom"/>
            <w:hideMark/>
          </w:tcPr>
          <w:p w14:paraId="1D7B648A" w14:textId="77777777" w:rsidR="00E34628" w:rsidRPr="00E34628" w:rsidRDefault="00E34628" w:rsidP="00E34628">
            <w:pPr>
              <w:jc w:val="center"/>
            </w:pPr>
            <w:r w:rsidRPr="00E34628">
              <w:t>425,80</w:t>
            </w:r>
          </w:p>
        </w:tc>
        <w:tc>
          <w:tcPr>
            <w:tcW w:w="1162" w:type="dxa"/>
            <w:tcBorders>
              <w:top w:val="nil"/>
              <w:left w:val="nil"/>
              <w:bottom w:val="nil"/>
              <w:right w:val="single" w:sz="4" w:space="0" w:color="auto"/>
            </w:tcBorders>
            <w:shd w:val="clear" w:color="000000" w:fill="FFFFFF"/>
            <w:noWrap/>
            <w:vAlign w:val="bottom"/>
            <w:hideMark/>
          </w:tcPr>
          <w:p w14:paraId="21CCBF94" w14:textId="77777777" w:rsidR="00E34628" w:rsidRPr="00E34628" w:rsidRDefault="00E34628" w:rsidP="00E34628">
            <w:pPr>
              <w:jc w:val="center"/>
            </w:pPr>
            <w:r w:rsidRPr="00E34628">
              <w:t>17,98</w:t>
            </w:r>
          </w:p>
        </w:tc>
        <w:tc>
          <w:tcPr>
            <w:tcW w:w="1370" w:type="dxa"/>
            <w:tcBorders>
              <w:top w:val="nil"/>
              <w:left w:val="single" w:sz="4" w:space="0" w:color="auto"/>
              <w:bottom w:val="nil"/>
              <w:right w:val="single" w:sz="8" w:space="0" w:color="auto"/>
            </w:tcBorders>
            <w:shd w:val="clear" w:color="000000" w:fill="FFFFFF"/>
            <w:noWrap/>
            <w:vAlign w:val="bottom"/>
            <w:hideMark/>
          </w:tcPr>
          <w:p w14:paraId="46DE4225" w14:textId="77777777" w:rsidR="00E34628" w:rsidRPr="00E34628" w:rsidRDefault="00E34628" w:rsidP="00E34628">
            <w:pPr>
              <w:jc w:val="center"/>
            </w:pPr>
            <w:r w:rsidRPr="00E34628">
              <w:t>6,72</w:t>
            </w:r>
          </w:p>
        </w:tc>
        <w:tc>
          <w:tcPr>
            <w:tcW w:w="173" w:type="dxa"/>
            <w:vAlign w:val="center"/>
            <w:hideMark/>
          </w:tcPr>
          <w:p w14:paraId="579C53D1" w14:textId="77777777" w:rsidR="00E34628" w:rsidRPr="00E34628" w:rsidRDefault="00E34628" w:rsidP="00E34628">
            <w:pPr>
              <w:rPr>
                <w:sz w:val="20"/>
                <w:szCs w:val="20"/>
              </w:rPr>
            </w:pPr>
          </w:p>
        </w:tc>
      </w:tr>
      <w:tr w:rsidR="00E34628" w:rsidRPr="00E34628" w14:paraId="6DD69736"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28963B23" w14:textId="77777777" w:rsidR="00E34628" w:rsidRPr="00E34628" w:rsidRDefault="00E34628" w:rsidP="00E34628">
            <w:pPr>
              <w:jc w:val="center"/>
            </w:pPr>
            <w:r w:rsidRPr="00E34628">
              <w:t>32</w:t>
            </w:r>
          </w:p>
        </w:tc>
        <w:tc>
          <w:tcPr>
            <w:tcW w:w="5536" w:type="dxa"/>
            <w:gridSpan w:val="4"/>
            <w:tcBorders>
              <w:top w:val="nil"/>
              <w:left w:val="nil"/>
              <w:bottom w:val="nil"/>
              <w:right w:val="nil"/>
            </w:tcBorders>
            <w:shd w:val="clear" w:color="auto" w:fill="auto"/>
            <w:noWrap/>
            <w:vAlign w:val="bottom"/>
            <w:hideMark/>
          </w:tcPr>
          <w:p w14:paraId="266768FC" w14:textId="77777777" w:rsidR="00E34628" w:rsidRPr="00E34628" w:rsidRDefault="00E34628" w:rsidP="00E34628">
            <w:r w:rsidRPr="00E34628">
              <w:t>Лабораторные исследования</w:t>
            </w:r>
          </w:p>
        </w:tc>
        <w:tc>
          <w:tcPr>
            <w:tcW w:w="763" w:type="dxa"/>
            <w:tcBorders>
              <w:top w:val="nil"/>
              <w:left w:val="single" w:sz="4" w:space="0" w:color="auto"/>
              <w:bottom w:val="nil"/>
              <w:right w:val="single" w:sz="4" w:space="0" w:color="auto"/>
            </w:tcBorders>
            <w:shd w:val="clear" w:color="auto" w:fill="auto"/>
            <w:noWrap/>
            <w:vAlign w:val="bottom"/>
            <w:hideMark/>
          </w:tcPr>
          <w:p w14:paraId="68335905"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14EB0DFA" w14:textId="77777777" w:rsidR="00E34628" w:rsidRPr="00E34628" w:rsidRDefault="00E34628" w:rsidP="00E34628">
            <w:pPr>
              <w:jc w:val="center"/>
            </w:pPr>
            <w:r w:rsidRPr="00E34628">
              <w:t>103,00</w:t>
            </w:r>
          </w:p>
        </w:tc>
        <w:tc>
          <w:tcPr>
            <w:tcW w:w="1138" w:type="dxa"/>
            <w:tcBorders>
              <w:top w:val="nil"/>
              <w:left w:val="nil"/>
              <w:bottom w:val="nil"/>
              <w:right w:val="single" w:sz="4" w:space="0" w:color="auto"/>
            </w:tcBorders>
            <w:shd w:val="clear" w:color="000000" w:fill="FFFFFF"/>
            <w:noWrap/>
            <w:vAlign w:val="bottom"/>
            <w:hideMark/>
          </w:tcPr>
          <w:p w14:paraId="1883FEA6" w14:textId="77777777" w:rsidR="00E34628" w:rsidRPr="00E34628" w:rsidRDefault="00E34628" w:rsidP="00E34628">
            <w:pPr>
              <w:jc w:val="center"/>
            </w:pPr>
            <w:r w:rsidRPr="00E34628">
              <w:t>115,00</w:t>
            </w:r>
          </w:p>
        </w:tc>
        <w:tc>
          <w:tcPr>
            <w:tcW w:w="1138" w:type="dxa"/>
            <w:tcBorders>
              <w:top w:val="nil"/>
              <w:left w:val="nil"/>
              <w:bottom w:val="nil"/>
              <w:right w:val="single" w:sz="4" w:space="0" w:color="auto"/>
            </w:tcBorders>
            <w:shd w:val="clear" w:color="000000" w:fill="FFFFFF"/>
            <w:noWrap/>
            <w:vAlign w:val="bottom"/>
            <w:hideMark/>
          </w:tcPr>
          <w:p w14:paraId="1ACCDD14" w14:textId="77777777" w:rsidR="00E34628" w:rsidRPr="00E34628" w:rsidRDefault="00E34628" w:rsidP="00E34628">
            <w:pPr>
              <w:jc w:val="center"/>
            </w:pPr>
            <w:r w:rsidRPr="00E34628">
              <w:t>109,92</w:t>
            </w:r>
          </w:p>
        </w:tc>
        <w:tc>
          <w:tcPr>
            <w:tcW w:w="1162" w:type="dxa"/>
            <w:tcBorders>
              <w:top w:val="nil"/>
              <w:left w:val="nil"/>
              <w:bottom w:val="nil"/>
              <w:right w:val="single" w:sz="4" w:space="0" w:color="auto"/>
            </w:tcBorders>
            <w:shd w:val="clear" w:color="000000" w:fill="FFFFFF"/>
            <w:noWrap/>
            <w:vAlign w:val="bottom"/>
            <w:hideMark/>
          </w:tcPr>
          <w:p w14:paraId="404A19A3" w14:textId="77777777" w:rsidR="00E34628" w:rsidRPr="00E34628" w:rsidRDefault="00E34628" w:rsidP="00E34628">
            <w:pPr>
              <w:jc w:val="center"/>
            </w:pPr>
            <w:r w:rsidRPr="00E34628">
              <w:t>-5,08</w:t>
            </w:r>
          </w:p>
        </w:tc>
        <w:tc>
          <w:tcPr>
            <w:tcW w:w="1370" w:type="dxa"/>
            <w:tcBorders>
              <w:top w:val="nil"/>
              <w:left w:val="single" w:sz="4" w:space="0" w:color="auto"/>
              <w:bottom w:val="nil"/>
              <w:right w:val="single" w:sz="8" w:space="0" w:color="auto"/>
            </w:tcBorders>
            <w:shd w:val="clear" w:color="000000" w:fill="FFFFFF"/>
            <w:noWrap/>
            <w:vAlign w:val="bottom"/>
            <w:hideMark/>
          </w:tcPr>
          <w:p w14:paraId="75C66617" w14:textId="77777777" w:rsidR="00E34628" w:rsidRPr="00E34628" w:rsidRDefault="00E34628" w:rsidP="00E34628">
            <w:pPr>
              <w:jc w:val="center"/>
            </w:pPr>
            <w:r w:rsidRPr="00E34628">
              <w:t>6,72</w:t>
            </w:r>
          </w:p>
        </w:tc>
        <w:tc>
          <w:tcPr>
            <w:tcW w:w="173" w:type="dxa"/>
            <w:vAlign w:val="center"/>
            <w:hideMark/>
          </w:tcPr>
          <w:p w14:paraId="5747856D" w14:textId="77777777" w:rsidR="00E34628" w:rsidRPr="00E34628" w:rsidRDefault="00E34628" w:rsidP="00E34628">
            <w:pPr>
              <w:rPr>
                <w:sz w:val="20"/>
                <w:szCs w:val="20"/>
              </w:rPr>
            </w:pPr>
          </w:p>
        </w:tc>
      </w:tr>
      <w:tr w:rsidR="00E34628" w:rsidRPr="00E34628" w14:paraId="5FB0DCF0"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5C73F30B" w14:textId="77777777" w:rsidR="00E34628" w:rsidRPr="00E34628" w:rsidRDefault="00E34628" w:rsidP="00E34628">
            <w:pPr>
              <w:jc w:val="center"/>
            </w:pPr>
            <w:r w:rsidRPr="00E34628">
              <w:t>33</w:t>
            </w:r>
          </w:p>
        </w:tc>
        <w:tc>
          <w:tcPr>
            <w:tcW w:w="5330" w:type="dxa"/>
            <w:gridSpan w:val="3"/>
            <w:tcBorders>
              <w:top w:val="nil"/>
              <w:left w:val="nil"/>
              <w:bottom w:val="nil"/>
              <w:right w:val="nil"/>
            </w:tcBorders>
            <w:shd w:val="clear" w:color="auto" w:fill="auto"/>
            <w:noWrap/>
            <w:vAlign w:val="bottom"/>
            <w:hideMark/>
          </w:tcPr>
          <w:p w14:paraId="673FD3B9" w14:textId="77777777" w:rsidR="00E34628" w:rsidRPr="00E34628" w:rsidRDefault="00E34628" w:rsidP="00E34628">
            <w:r w:rsidRPr="00E34628">
              <w:t>Почтовые расходы</w:t>
            </w:r>
          </w:p>
        </w:tc>
        <w:tc>
          <w:tcPr>
            <w:tcW w:w="206" w:type="dxa"/>
            <w:tcBorders>
              <w:top w:val="nil"/>
              <w:left w:val="nil"/>
              <w:bottom w:val="nil"/>
              <w:right w:val="nil"/>
            </w:tcBorders>
            <w:shd w:val="clear" w:color="auto" w:fill="auto"/>
            <w:noWrap/>
            <w:vAlign w:val="bottom"/>
            <w:hideMark/>
          </w:tcPr>
          <w:p w14:paraId="16AA3B2C" w14:textId="77777777" w:rsidR="00E34628" w:rsidRPr="00E34628" w:rsidRDefault="00E34628" w:rsidP="00E34628"/>
        </w:tc>
        <w:tc>
          <w:tcPr>
            <w:tcW w:w="763" w:type="dxa"/>
            <w:tcBorders>
              <w:top w:val="nil"/>
              <w:left w:val="single" w:sz="4" w:space="0" w:color="auto"/>
              <w:bottom w:val="nil"/>
              <w:right w:val="single" w:sz="4" w:space="0" w:color="auto"/>
            </w:tcBorders>
            <w:shd w:val="clear" w:color="auto" w:fill="auto"/>
            <w:noWrap/>
            <w:vAlign w:val="bottom"/>
            <w:hideMark/>
          </w:tcPr>
          <w:p w14:paraId="1BACCE18"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4F6B30A8" w14:textId="77777777" w:rsidR="00E34628" w:rsidRPr="00E34628" w:rsidRDefault="00E34628" w:rsidP="00E34628">
            <w:pPr>
              <w:jc w:val="center"/>
            </w:pPr>
            <w:r w:rsidRPr="00E34628">
              <w:t>0,00</w:t>
            </w:r>
          </w:p>
        </w:tc>
        <w:tc>
          <w:tcPr>
            <w:tcW w:w="1138" w:type="dxa"/>
            <w:tcBorders>
              <w:top w:val="nil"/>
              <w:left w:val="nil"/>
              <w:bottom w:val="nil"/>
              <w:right w:val="single" w:sz="4" w:space="0" w:color="auto"/>
            </w:tcBorders>
            <w:shd w:val="clear" w:color="000000" w:fill="FFFFFF"/>
            <w:noWrap/>
            <w:vAlign w:val="bottom"/>
            <w:hideMark/>
          </w:tcPr>
          <w:p w14:paraId="5E3670E0" w14:textId="77777777" w:rsidR="00E34628" w:rsidRPr="00E34628" w:rsidRDefault="00E34628" w:rsidP="00E34628">
            <w:pPr>
              <w:jc w:val="center"/>
            </w:pPr>
            <w:r w:rsidRPr="00E34628">
              <w:t>90,00</w:t>
            </w:r>
          </w:p>
        </w:tc>
        <w:tc>
          <w:tcPr>
            <w:tcW w:w="1138" w:type="dxa"/>
            <w:tcBorders>
              <w:top w:val="nil"/>
              <w:left w:val="nil"/>
              <w:bottom w:val="nil"/>
              <w:right w:val="single" w:sz="4" w:space="0" w:color="auto"/>
            </w:tcBorders>
            <w:shd w:val="clear" w:color="000000" w:fill="FFFFFF"/>
            <w:noWrap/>
            <w:vAlign w:val="bottom"/>
            <w:hideMark/>
          </w:tcPr>
          <w:p w14:paraId="69952507" w14:textId="77777777" w:rsidR="00E34628" w:rsidRPr="00E34628" w:rsidRDefault="00E34628" w:rsidP="00E34628">
            <w:pPr>
              <w:jc w:val="center"/>
            </w:pPr>
            <w:r w:rsidRPr="00E34628">
              <w:t>0,00</w:t>
            </w:r>
          </w:p>
        </w:tc>
        <w:tc>
          <w:tcPr>
            <w:tcW w:w="1162" w:type="dxa"/>
            <w:tcBorders>
              <w:top w:val="nil"/>
              <w:left w:val="nil"/>
              <w:bottom w:val="nil"/>
              <w:right w:val="single" w:sz="4" w:space="0" w:color="auto"/>
            </w:tcBorders>
            <w:shd w:val="clear" w:color="000000" w:fill="FFFFFF"/>
            <w:noWrap/>
            <w:vAlign w:val="bottom"/>
            <w:hideMark/>
          </w:tcPr>
          <w:p w14:paraId="19BA6DB7" w14:textId="77777777" w:rsidR="00E34628" w:rsidRPr="00E34628" w:rsidRDefault="00E34628" w:rsidP="00E34628">
            <w:pPr>
              <w:jc w:val="center"/>
            </w:pPr>
            <w:r w:rsidRPr="00E34628">
              <w:t>-90,00</w:t>
            </w:r>
          </w:p>
        </w:tc>
        <w:tc>
          <w:tcPr>
            <w:tcW w:w="1370" w:type="dxa"/>
            <w:tcBorders>
              <w:top w:val="nil"/>
              <w:left w:val="single" w:sz="4" w:space="0" w:color="auto"/>
              <w:bottom w:val="nil"/>
              <w:right w:val="single" w:sz="8" w:space="0" w:color="auto"/>
            </w:tcBorders>
            <w:shd w:val="clear" w:color="000000" w:fill="FFFFFF"/>
            <w:noWrap/>
            <w:vAlign w:val="bottom"/>
            <w:hideMark/>
          </w:tcPr>
          <w:p w14:paraId="200FB5BD" w14:textId="77777777" w:rsidR="00E34628" w:rsidRPr="00E34628" w:rsidRDefault="00E34628" w:rsidP="00E34628">
            <w:pPr>
              <w:jc w:val="center"/>
            </w:pPr>
            <w:r w:rsidRPr="00E34628">
              <w:t> </w:t>
            </w:r>
          </w:p>
        </w:tc>
        <w:tc>
          <w:tcPr>
            <w:tcW w:w="173" w:type="dxa"/>
            <w:vAlign w:val="center"/>
            <w:hideMark/>
          </w:tcPr>
          <w:p w14:paraId="15BBC63D" w14:textId="77777777" w:rsidR="00E34628" w:rsidRPr="00E34628" w:rsidRDefault="00E34628" w:rsidP="00E34628">
            <w:pPr>
              <w:rPr>
                <w:sz w:val="20"/>
                <w:szCs w:val="20"/>
              </w:rPr>
            </w:pPr>
          </w:p>
        </w:tc>
      </w:tr>
      <w:tr w:rsidR="00E34628" w:rsidRPr="00E34628" w14:paraId="0409D56B"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1F18C7AB" w14:textId="77777777" w:rsidR="00E34628" w:rsidRPr="00E34628" w:rsidRDefault="00E34628" w:rsidP="00E34628">
            <w:pPr>
              <w:jc w:val="center"/>
            </w:pPr>
            <w:r w:rsidRPr="00E34628">
              <w:t>34</w:t>
            </w:r>
          </w:p>
        </w:tc>
        <w:tc>
          <w:tcPr>
            <w:tcW w:w="4672" w:type="dxa"/>
            <w:gridSpan w:val="2"/>
            <w:tcBorders>
              <w:top w:val="nil"/>
              <w:left w:val="nil"/>
              <w:bottom w:val="nil"/>
              <w:right w:val="nil"/>
            </w:tcBorders>
            <w:shd w:val="clear" w:color="auto" w:fill="auto"/>
            <w:noWrap/>
            <w:vAlign w:val="bottom"/>
            <w:hideMark/>
          </w:tcPr>
          <w:p w14:paraId="14B0B4DA" w14:textId="77777777" w:rsidR="00E34628" w:rsidRPr="00E34628" w:rsidRDefault="00E34628" w:rsidP="00E34628">
            <w:r w:rsidRPr="00E34628">
              <w:t>Расходы ККМ</w:t>
            </w:r>
          </w:p>
        </w:tc>
        <w:tc>
          <w:tcPr>
            <w:tcW w:w="657" w:type="dxa"/>
            <w:tcBorders>
              <w:top w:val="nil"/>
              <w:left w:val="nil"/>
              <w:bottom w:val="nil"/>
              <w:right w:val="nil"/>
            </w:tcBorders>
            <w:shd w:val="clear" w:color="auto" w:fill="auto"/>
            <w:noWrap/>
            <w:vAlign w:val="bottom"/>
            <w:hideMark/>
          </w:tcPr>
          <w:p w14:paraId="5A16DED8" w14:textId="77777777" w:rsidR="00E34628" w:rsidRPr="00E34628" w:rsidRDefault="00E34628" w:rsidP="00E34628"/>
        </w:tc>
        <w:tc>
          <w:tcPr>
            <w:tcW w:w="206" w:type="dxa"/>
            <w:tcBorders>
              <w:top w:val="nil"/>
              <w:left w:val="nil"/>
              <w:bottom w:val="nil"/>
              <w:right w:val="nil"/>
            </w:tcBorders>
            <w:shd w:val="clear" w:color="auto" w:fill="auto"/>
            <w:noWrap/>
            <w:vAlign w:val="bottom"/>
            <w:hideMark/>
          </w:tcPr>
          <w:p w14:paraId="3A6FE188" w14:textId="77777777" w:rsidR="00E34628" w:rsidRPr="00E34628" w:rsidRDefault="00E34628" w:rsidP="00E34628">
            <w:pPr>
              <w:rPr>
                <w:sz w:val="20"/>
                <w:szCs w:val="20"/>
              </w:rPr>
            </w:pPr>
          </w:p>
        </w:tc>
        <w:tc>
          <w:tcPr>
            <w:tcW w:w="763" w:type="dxa"/>
            <w:tcBorders>
              <w:top w:val="nil"/>
              <w:left w:val="single" w:sz="4" w:space="0" w:color="auto"/>
              <w:bottom w:val="nil"/>
              <w:right w:val="single" w:sz="4" w:space="0" w:color="auto"/>
            </w:tcBorders>
            <w:shd w:val="clear" w:color="auto" w:fill="auto"/>
            <w:noWrap/>
            <w:vAlign w:val="bottom"/>
            <w:hideMark/>
          </w:tcPr>
          <w:p w14:paraId="712BE8CF"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3C8F3533"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5CF8C3DC" w14:textId="77777777" w:rsidR="00E34628" w:rsidRPr="00E34628" w:rsidRDefault="00E34628" w:rsidP="00E34628">
            <w:pPr>
              <w:jc w:val="center"/>
            </w:pPr>
            <w:r w:rsidRPr="00E34628">
              <w:t>0,50</w:t>
            </w:r>
          </w:p>
        </w:tc>
        <w:tc>
          <w:tcPr>
            <w:tcW w:w="1138" w:type="dxa"/>
            <w:tcBorders>
              <w:top w:val="nil"/>
              <w:left w:val="nil"/>
              <w:bottom w:val="nil"/>
              <w:right w:val="single" w:sz="4" w:space="0" w:color="auto"/>
            </w:tcBorders>
            <w:shd w:val="clear" w:color="000000" w:fill="FFFFFF"/>
            <w:noWrap/>
            <w:vAlign w:val="bottom"/>
            <w:hideMark/>
          </w:tcPr>
          <w:p w14:paraId="4E7EC30F" w14:textId="77777777" w:rsidR="00E34628" w:rsidRPr="00E34628" w:rsidRDefault="00E34628" w:rsidP="00E34628">
            <w:pPr>
              <w:jc w:val="center"/>
            </w:pPr>
            <w:r w:rsidRPr="00E34628">
              <w:t>0,00</w:t>
            </w:r>
          </w:p>
        </w:tc>
        <w:tc>
          <w:tcPr>
            <w:tcW w:w="1162" w:type="dxa"/>
            <w:tcBorders>
              <w:top w:val="nil"/>
              <w:left w:val="nil"/>
              <w:bottom w:val="nil"/>
              <w:right w:val="single" w:sz="4" w:space="0" w:color="auto"/>
            </w:tcBorders>
            <w:shd w:val="clear" w:color="000000" w:fill="FFFFFF"/>
            <w:noWrap/>
            <w:vAlign w:val="bottom"/>
            <w:hideMark/>
          </w:tcPr>
          <w:p w14:paraId="700E051E" w14:textId="77777777" w:rsidR="00E34628" w:rsidRPr="00E34628" w:rsidRDefault="00E34628" w:rsidP="00E34628">
            <w:pPr>
              <w:jc w:val="center"/>
            </w:pPr>
            <w:r w:rsidRPr="00E34628">
              <w:t> </w:t>
            </w:r>
          </w:p>
        </w:tc>
        <w:tc>
          <w:tcPr>
            <w:tcW w:w="1370" w:type="dxa"/>
            <w:tcBorders>
              <w:top w:val="nil"/>
              <w:left w:val="single" w:sz="4" w:space="0" w:color="auto"/>
              <w:bottom w:val="nil"/>
              <w:right w:val="single" w:sz="8" w:space="0" w:color="auto"/>
            </w:tcBorders>
            <w:shd w:val="clear" w:color="000000" w:fill="FFFFFF"/>
            <w:noWrap/>
            <w:vAlign w:val="bottom"/>
            <w:hideMark/>
          </w:tcPr>
          <w:p w14:paraId="64E7349A" w14:textId="77777777" w:rsidR="00E34628" w:rsidRPr="00E34628" w:rsidRDefault="00E34628" w:rsidP="00E34628">
            <w:pPr>
              <w:jc w:val="center"/>
            </w:pPr>
            <w:r w:rsidRPr="00E34628">
              <w:t> </w:t>
            </w:r>
          </w:p>
        </w:tc>
        <w:tc>
          <w:tcPr>
            <w:tcW w:w="173" w:type="dxa"/>
            <w:vAlign w:val="center"/>
            <w:hideMark/>
          </w:tcPr>
          <w:p w14:paraId="14D9D695" w14:textId="77777777" w:rsidR="00E34628" w:rsidRPr="00E34628" w:rsidRDefault="00E34628" w:rsidP="00E34628">
            <w:pPr>
              <w:rPr>
                <w:sz w:val="20"/>
                <w:szCs w:val="20"/>
              </w:rPr>
            </w:pPr>
          </w:p>
        </w:tc>
      </w:tr>
      <w:tr w:rsidR="00E34628" w:rsidRPr="00E34628" w14:paraId="020D089F" w14:textId="77777777" w:rsidTr="00E34628">
        <w:trPr>
          <w:trHeight w:val="253"/>
          <w:jc w:val="center"/>
        </w:trPr>
        <w:tc>
          <w:tcPr>
            <w:tcW w:w="367" w:type="dxa"/>
            <w:tcBorders>
              <w:top w:val="nil"/>
              <w:left w:val="single" w:sz="8" w:space="0" w:color="auto"/>
              <w:bottom w:val="nil"/>
              <w:right w:val="single" w:sz="4" w:space="0" w:color="auto"/>
            </w:tcBorders>
            <w:shd w:val="clear" w:color="auto" w:fill="auto"/>
            <w:noWrap/>
            <w:vAlign w:val="bottom"/>
            <w:hideMark/>
          </w:tcPr>
          <w:p w14:paraId="084D21B2" w14:textId="77777777" w:rsidR="00E34628" w:rsidRPr="00E34628" w:rsidRDefault="00E34628" w:rsidP="00E34628">
            <w:pPr>
              <w:jc w:val="center"/>
            </w:pPr>
            <w:r w:rsidRPr="00E34628">
              <w:t>35</w:t>
            </w:r>
          </w:p>
        </w:tc>
        <w:tc>
          <w:tcPr>
            <w:tcW w:w="4672" w:type="dxa"/>
            <w:gridSpan w:val="2"/>
            <w:tcBorders>
              <w:top w:val="nil"/>
              <w:left w:val="nil"/>
              <w:bottom w:val="nil"/>
              <w:right w:val="nil"/>
            </w:tcBorders>
            <w:shd w:val="clear" w:color="auto" w:fill="auto"/>
            <w:noWrap/>
            <w:vAlign w:val="bottom"/>
            <w:hideMark/>
          </w:tcPr>
          <w:p w14:paraId="12126982" w14:textId="77777777" w:rsidR="00E34628" w:rsidRPr="00E34628" w:rsidRDefault="00E34628" w:rsidP="00E34628">
            <w:r w:rsidRPr="00E34628">
              <w:t>Агентские услуги</w:t>
            </w:r>
          </w:p>
        </w:tc>
        <w:tc>
          <w:tcPr>
            <w:tcW w:w="657" w:type="dxa"/>
            <w:tcBorders>
              <w:top w:val="nil"/>
              <w:left w:val="nil"/>
              <w:bottom w:val="nil"/>
              <w:right w:val="nil"/>
            </w:tcBorders>
            <w:shd w:val="clear" w:color="auto" w:fill="auto"/>
            <w:noWrap/>
            <w:vAlign w:val="bottom"/>
            <w:hideMark/>
          </w:tcPr>
          <w:p w14:paraId="67664A69" w14:textId="77777777" w:rsidR="00E34628" w:rsidRPr="00E34628" w:rsidRDefault="00E34628" w:rsidP="00E34628"/>
        </w:tc>
        <w:tc>
          <w:tcPr>
            <w:tcW w:w="206" w:type="dxa"/>
            <w:tcBorders>
              <w:top w:val="nil"/>
              <w:left w:val="nil"/>
              <w:bottom w:val="nil"/>
              <w:right w:val="nil"/>
            </w:tcBorders>
            <w:shd w:val="clear" w:color="auto" w:fill="auto"/>
            <w:noWrap/>
            <w:vAlign w:val="bottom"/>
            <w:hideMark/>
          </w:tcPr>
          <w:p w14:paraId="5A418219" w14:textId="77777777" w:rsidR="00E34628" w:rsidRPr="00E34628" w:rsidRDefault="00E34628" w:rsidP="00E34628">
            <w:pPr>
              <w:rPr>
                <w:sz w:val="20"/>
                <w:szCs w:val="20"/>
              </w:rPr>
            </w:pPr>
          </w:p>
        </w:tc>
        <w:tc>
          <w:tcPr>
            <w:tcW w:w="763" w:type="dxa"/>
            <w:tcBorders>
              <w:top w:val="nil"/>
              <w:left w:val="single" w:sz="4" w:space="0" w:color="auto"/>
              <w:bottom w:val="nil"/>
              <w:right w:val="single" w:sz="4" w:space="0" w:color="auto"/>
            </w:tcBorders>
            <w:shd w:val="clear" w:color="auto" w:fill="auto"/>
            <w:noWrap/>
            <w:vAlign w:val="bottom"/>
            <w:hideMark/>
          </w:tcPr>
          <w:p w14:paraId="1E28DEC3"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20F6A4FA" w14:textId="77777777" w:rsidR="00E34628" w:rsidRPr="00E34628" w:rsidRDefault="00E34628" w:rsidP="00E34628">
            <w:pPr>
              <w:jc w:val="center"/>
            </w:pPr>
            <w:r w:rsidRPr="00E34628">
              <w:t>1260,73</w:t>
            </w:r>
          </w:p>
        </w:tc>
        <w:tc>
          <w:tcPr>
            <w:tcW w:w="1138" w:type="dxa"/>
            <w:tcBorders>
              <w:top w:val="nil"/>
              <w:left w:val="nil"/>
              <w:bottom w:val="nil"/>
              <w:right w:val="single" w:sz="4" w:space="0" w:color="auto"/>
            </w:tcBorders>
            <w:shd w:val="clear" w:color="000000" w:fill="FFFFFF"/>
            <w:noWrap/>
            <w:vAlign w:val="bottom"/>
            <w:hideMark/>
          </w:tcPr>
          <w:p w14:paraId="3123BEE6" w14:textId="77777777" w:rsidR="00E34628" w:rsidRPr="00E34628" w:rsidRDefault="00E34628" w:rsidP="00E34628">
            <w:pPr>
              <w:jc w:val="center"/>
            </w:pPr>
            <w:r w:rsidRPr="00E34628">
              <w:t>1223,71</w:t>
            </w:r>
          </w:p>
        </w:tc>
        <w:tc>
          <w:tcPr>
            <w:tcW w:w="1138" w:type="dxa"/>
            <w:tcBorders>
              <w:top w:val="nil"/>
              <w:left w:val="nil"/>
              <w:bottom w:val="nil"/>
              <w:right w:val="single" w:sz="4" w:space="0" w:color="auto"/>
            </w:tcBorders>
            <w:shd w:val="clear" w:color="000000" w:fill="FFFFFF"/>
            <w:noWrap/>
            <w:vAlign w:val="bottom"/>
            <w:hideMark/>
          </w:tcPr>
          <w:p w14:paraId="435F3A3F" w14:textId="77777777" w:rsidR="00E34628" w:rsidRPr="00E34628" w:rsidRDefault="00E34628" w:rsidP="00E34628">
            <w:pPr>
              <w:jc w:val="center"/>
            </w:pPr>
            <w:r w:rsidRPr="00E34628">
              <w:t>1345,42</w:t>
            </w:r>
          </w:p>
        </w:tc>
        <w:tc>
          <w:tcPr>
            <w:tcW w:w="1162" w:type="dxa"/>
            <w:tcBorders>
              <w:top w:val="nil"/>
              <w:left w:val="nil"/>
              <w:bottom w:val="nil"/>
              <w:right w:val="single" w:sz="4" w:space="0" w:color="auto"/>
            </w:tcBorders>
            <w:shd w:val="clear" w:color="000000" w:fill="FFFFFF"/>
            <w:noWrap/>
            <w:vAlign w:val="bottom"/>
            <w:hideMark/>
          </w:tcPr>
          <w:p w14:paraId="374A61AC" w14:textId="77777777" w:rsidR="00E34628" w:rsidRPr="00E34628" w:rsidRDefault="00E34628" w:rsidP="00E34628">
            <w:pPr>
              <w:jc w:val="center"/>
            </w:pPr>
            <w:r w:rsidRPr="00E34628">
              <w:t>121,71</w:t>
            </w:r>
          </w:p>
        </w:tc>
        <w:tc>
          <w:tcPr>
            <w:tcW w:w="1370" w:type="dxa"/>
            <w:tcBorders>
              <w:top w:val="nil"/>
              <w:left w:val="single" w:sz="4" w:space="0" w:color="auto"/>
              <w:bottom w:val="nil"/>
              <w:right w:val="single" w:sz="8" w:space="0" w:color="auto"/>
            </w:tcBorders>
            <w:shd w:val="clear" w:color="000000" w:fill="FFFFFF"/>
            <w:noWrap/>
            <w:vAlign w:val="bottom"/>
            <w:hideMark/>
          </w:tcPr>
          <w:p w14:paraId="3B91D4B5" w14:textId="77777777" w:rsidR="00E34628" w:rsidRPr="00E34628" w:rsidRDefault="00E34628" w:rsidP="00E34628">
            <w:pPr>
              <w:jc w:val="center"/>
            </w:pPr>
            <w:r w:rsidRPr="00E34628">
              <w:t> </w:t>
            </w:r>
          </w:p>
        </w:tc>
        <w:tc>
          <w:tcPr>
            <w:tcW w:w="173" w:type="dxa"/>
            <w:vAlign w:val="center"/>
            <w:hideMark/>
          </w:tcPr>
          <w:p w14:paraId="6499F9B2" w14:textId="77777777" w:rsidR="00E34628" w:rsidRPr="00E34628" w:rsidRDefault="00E34628" w:rsidP="00E34628">
            <w:pPr>
              <w:rPr>
                <w:sz w:val="20"/>
                <w:szCs w:val="20"/>
              </w:rPr>
            </w:pPr>
          </w:p>
        </w:tc>
      </w:tr>
      <w:tr w:rsidR="00E34628" w:rsidRPr="00E34628" w14:paraId="3EBCF0FF" w14:textId="77777777" w:rsidTr="00E34628">
        <w:trPr>
          <w:trHeight w:val="253"/>
          <w:jc w:val="center"/>
        </w:trPr>
        <w:tc>
          <w:tcPr>
            <w:tcW w:w="3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105EE7" w14:textId="77777777" w:rsidR="00E34628" w:rsidRPr="00E34628" w:rsidRDefault="00E34628" w:rsidP="00E34628">
            <w:pPr>
              <w:jc w:val="center"/>
              <w:rPr>
                <w:color w:val="FF0000"/>
              </w:rPr>
            </w:pPr>
            <w:r w:rsidRPr="00E34628">
              <w:rPr>
                <w:color w:val="FF0000"/>
              </w:rPr>
              <w:t>36</w:t>
            </w:r>
          </w:p>
        </w:tc>
        <w:tc>
          <w:tcPr>
            <w:tcW w:w="5536"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1415A508" w14:textId="77777777" w:rsidR="00E34628" w:rsidRPr="00E34628" w:rsidRDefault="00E34628" w:rsidP="00E34628">
            <w:pPr>
              <w:rPr>
                <w:b/>
                <w:bCs/>
                <w:color w:val="000000"/>
              </w:rPr>
            </w:pPr>
            <w:r w:rsidRPr="00E34628">
              <w:rPr>
                <w:b/>
                <w:bCs/>
                <w:color w:val="000000"/>
              </w:rPr>
              <w:t>ИТОГО базовый уровень операционных расходов</w:t>
            </w:r>
          </w:p>
        </w:tc>
        <w:tc>
          <w:tcPr>
            <w:tcW w:w="763" w:type="dxa"/>
            <w:tcBorders>
              <w:top w:val="single" w:sz="8" w:space="0" w:color="auto"/>
              <w:left w:val="nil"/>
              <w:bottom w:val="single" w:sz="8" w:space="0" w:color="auto"/>
              <w:right w:val="single" w:sz="4" w:space="0" w:color="auto"/>
            </w:tcBorders>
            <w:shd w:val="clear" w:color="auto" w:fill="auto"/>
            <w:noWrap/>
            <w:vAlign w:val="bottom"/>
            <w:hideMark/>
          </w:tcPr>
          <w:p w14:paraId="1D68D79C" w14:textId="77777777" w:rsidR="00E34628" w:rsidRPr="00E34628" w:rsidRDefault="00E34628" w:rsidP="00E34628">
            <w:pPr>
              <w:jc w:val="center"/>
            </w:pPr>
            <w:r w:rsidRPr="00E34628">
              <w:t>т.р.</w:t>
            </w:r>
          </w:p>
        </w:tc>
        <w:tc>
          <w:tcPr>
            <w:tcW w:w="1138" w:type="dxa"/>
            <w:tcBorders>
              <w:top w:val="single" w:sz="8" w:space="0" w:color="auto"/>
              <w:left w:val="nil"/>
              <w:bottom w:val="single" w:sz="8" w:space="0" w:color="auto"/>
              <w:right w:val="single" w:sz="4" w:space="0" w:color="auto"/>
            </w:tcBorders>
            <w:shd w:val="clear" w:color="000000" w:fill="FFFFFF"/>
            <w:noWrap/>
            <w:vAlign w:val="bottom"/>
            <w:hideMark/>
          </w:tcPr>
          <w:p w14:paraId="5A243BE2" w14:textId="77777777" w:rsidR="00E34628" w:rsidRPr="00E34628" w:rsidRDefault="00E34628" w:rsidP="00E34628">
            <w:pPr>
              <w:jc w:val="center"/>
              <w:rPr>
                <w:b/>
                <w:bCs/>
              </w:rPr>
            </w:pPr>
            <w:r w:rsidRPr="00E34628">
              <w:rPr>
                <w:b/>
                <w:bCs/>
              </w:rPr>
              <w:t>200828,95</w:t>
            </w:r>
          </w:p>
        </w:tc>
        <w:tc>
          <w:tcPr>
            <w:tcW w:w="1138" w:type="dxa"/>
            <w:tcBorders>
              <w:top w:val="single" w:sz="8" w:space="0" w:color="auto"/>
              <w:left w:val="nil"/>
              <w:bottom w:val="single" w:sz="8" w:space="0" w:color="auto"/>
              <w:right w:val="single" w:sz="4" w:space="0" w:color="auto"/>
            </w:tcBorders>
            <w:shd w:val="clear" w:color="000000" w:fill="FFFFFF"/>
            <w:noWrap/>
            <w:vAlign w:val="bottom"/>
            <w:hideMark/>
          </w:tcPr>
          <w:p w14:paraId="3B1A407E" w14:textId="77777777" w:rsidR="00E34628" w:rsidRPr="00E34628" w:rsidRDefault="00E34628" w:rsidP="00E34628">
            <w:pPr>
              <w:jc w:val="center"/>
              <w:rPr>
                <w:b/>
                <w:bCs/>
              </w:rPr>
            </w:pPr>
            <w:r w:rsidRPr="00E34628">
              <w:rPr>
                <w:b/>
                <w:bCs/>
              </w:rPr>
              <w:t>220315,22</w:t>
            </w:r>
          </w:p>
        </w:tc>
        <w:tc>
          <w:tcPr>
            <w:tcW w:w="1138" w:type="dxa"/>
            <w:tcBorders>
              <w:top w:val="single" w:sz="8" w:space="0" w:color="auto"/>
              <w:left w:val="nil"/>
              <w:bottom w:val="single" w:sz="8" w:space="0" w:color="auto"/>
              <w:right w:val="single" w:sz="4" w:space="0" w:color="auto"/>
            </w:tcBorders>
            <w:shd w:val="clear" w:color="000000" w:fill="FFFFFF"/>
            <w:noWrap/>
            <w:vAlign w:val="bottom"/>
            <w:hideMark/>
          </w:tcPr>
          <w:p w14:paraId="7928F11F" w14:textId="77777777" w:rsidR="00E34628" w:rsidRPr="00E34628" w:rsidRDefault="00E34628" w:rsidP="00E34628">
            <w:pPr>
              <w:jc w:val="center"/>
              <w:rPr>
                <w:b/>
                <w:bCs/>
              </w:rPr>
            </w:pPr>
            <w:r w:rsidRPr="00E34628">
              <w:rPr>
                <w:b/>
                <w:bCs/>
              </w:rPr>
              <w:t>214320,28</w:t>
            </w:r>
          </w:p>
        </w:tc>
        <w:tc>
          <w:tcPr>
            <w:tcW w:w="1162" w:type="dxa"/>
            <w:tcBorders>
              <w:top w:val="single" w:sz="8" w:space="0" w:color="auto"/>
              <w:left w:val="nil"/>
              <w:bottom w:val="single" w:sz="8" w:space="0" w:color="auto"/>
              <w:right w:val="single" w:sz="4" w:space="0" w:color="auto"/>
            </w:tcBorders>
            <w:shd w:val="clear" w:color="000000" w:fill="FFFFFF"/>
            <w:noWrap/>
            <w:vAlign w:val="bottom"/>
            <w:hideMark/>
          </w:tcPr>
          <w:p w14:paraId="32B719D0" w14:textId="77777777" w:rsidR="00E34628" w:rsidRPr="00E34628" w:rsidRDefault="00E34628" w:rsidP="00E34628">
            <w:pPr>
              <w:jc w:val="center"/>
              <w:rPr>
                <w:b/>
                <w:bCs/>
              </w:rPr>
            </w:pPr>
            <w:r w:rsidRPr="00E34628">
              <w:rPr>
                <w:b/>
                <w:bCs/>
              </w:rPr>
              <w:t>-5994,94</w:t>
            </w:r>
          </w:p>
        </w:tc>
        <w:tc>
          <w:tcPr>
            <w:tcW w:w="1370" w:type="dxa"/>
            <w:tcBorders>
              <w:top w:val="single" w:sz="8" w:space="0" w:color="auto"/>
              <w:left w:val="nil"/>
              <w:bottom w:val="single" w:sz="8" w:space="0" w:color="auto"/>
              <w:right w:val="single" w:sz="8" w:space="0" w:color="auto"/>
            </w:tcBorders>
            <w:shd w:val="clear" w:color="000000" w:fill="FFFFFF"/>
            <w:noWrap/>
            <w:vAlign w:val="bottom"/>
            <w:hideMark/>
          </w:tcPr>
          <w:p w14:paraId="35661B9A" w14:textId="77777777" w:rsidR="00E34628" w:rsidRPr="00E34628" w:rsidRDefault="00E34628" w:rsidP="00E34628">
            <w:pPr>
              <w:jc w:val="center"/>
              <w:rPr>
                <w:b/>
                <w:bCs/>
              </w:rPr>
            </w:pPr>
            <w:r w:rsidRPr="00E34628">
              <w:rPr>
                <w:b/>
                <w:bCs/>
              </w:rPr>
              <w:t>6,72</w:t>
            </w:r>
          </w:p>
        </w:tc>
        <w:tc>
          <w:tcPr>
            <w:tcW w:w="173" w:type="dxa"/>
            <w:vAlign w:val="center"/>
            <w:hideMark/>
          </w:tcPr>
          <w:p w14:paraId="293DB106" w14:textId="77777777" w:rsidR="00E34628" w:rsidRPr="00E34628" w:rsidRDefault="00E34628" w:rsidP="00E34628">
            <w:pPr>
              <w:rPr>
                <w:sz w:val="20"/>
                <w:szCs w:val="20"/>
              </w:rPr>
            </w:pPr>
          </w:p>
        </w:tc>
      </w:tr>
      <w:tr w:rsidR="00E34628" w:rsidRPr="00E34628" w14:paraId="67AC38F0" w14:textId="77777777" w:rsidTr="00E34628">
        <w:trPr>
          <w:trHeight w:val="299"/>
          <w:jc w:val="center"/>
        </w:trPr>
        <w:tc>
          <w:tcPr>
            <w:tcW w:w="12615" w:type="dxa"/>
            <w:gridSpan w:val="11"/>
            <w:tcBorders>
              <w:top w:val="single" w:sz="8" w:space="0" w:color="auto"/>
              <w:left w:val="single" w:sz="8" w:space="0" w:color="auto"/>
              <w:bottom w:val="single" w:sz="8" w:space="0" w:color="auto"/>
              <w:right w:val="nil"/>
            </w:tcBorders>
            <w:shd w:val="clear" w:color="auto" w:fill="auto"/>
            <w:noWrap/>
            <w:vAlign w:val="bottom"/>
            <w:hideMark/>
          </w:tcPr>
          <w:p w14:paraId="71763ADA" w14:textId="77777777" w:rsidR="00E34628" w:rsidRPr="00E34628" w:rsidRDefault="00E34628" w:rsidP="00E34628">
            <w:pPr>
              <w:jc w:val="center"/>
              <w:rPr>
                <w:rFonts w:ascii="Bookman Old Style" w:hAnsi="Bookman Old Style" w:cs="Calibri"/>
                <w:b/>
                <w:bCs/>
                <w:sz w:val="20"/>
                <w:szCs w:val="20"/>
              </w:rPr>
            </w:pPr>
            <w:r w:rsidRPr="00E34628">
              <w:rPr>
                <w:rFonts w:ascii="Bookman Old Style" w:hAnsi="Bookman Old Style" w:cs="Calibri"/>
                <w:b/>
                <w:bCs/>
                <w:sz w:val="20"/>
                <w:szCs w:val="20"/>
              </w:rPr>
              <w:t>Неподконтрольные расходы (данные согласно реестру Приложения 5.3 Методических указаний)</w:t>
            </w:r>
          </w:p>
        </w:tc>
        <w:tc>
          <w:tcPr>
            <w:tcW w:w="173" w:type="dxa"/>
            <w:vAlign w:val="center"/>
            <w:hideMark/>
          </w:tcPr>
          <w:p w14:paraId="5FBCC3B1" w14:textId="77777777" w:rsidR="00E34628" w:rsidRPr="00E34628" w:rsidRDefault="00E34628" w:rsidP="00E34628">
            <w:pPr>
              <w:rPr>
                <w:sz w:val="20"/>
                <w:szCs w:val="20"/>
              </w:rPr>
            </w:pPr>
          </w:p>
        </w:tc>
      </w:tr>
      <w:tr w:rsidR="00E34628" w:rsidRPr="00E34628" w14:paraId="00CD6CC1"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55112EA5" w14:textId="77777777" w:rsidR="00E34628" w:rsidRPr="00E34628" w:rsidRDefault="00E34628" w:rsidP="00E34628">
            <w:pPr>
              <w:jc w:val="center"/>
            </w:pPr>
            <w:r w:rsidRPr="00E34628">
              <w:t>1</w:t>
            </w:r>
          </w:p>
        </w:tc>
        <w:tc>
          <w:tcPr>
            <w:tcW w:w="5536" w:type="dxa"/>
            <w:gridSpan w:val="4"/>
            <w:tcBorders>
              <w:top w:val="single" w:sz="8" w:space="0" w:color="auto"/>
              <w:left w:val="nil"/>
              <w:bottom w:val="single" w:sz="4" w:space="0" w:color="auto"/>
              <w:right w:val="nil"/>
            </w:tcBorders>
            <w:shd w:val="clear" w:color="auto" w:fill="auto"/>
            <w:noWrap/>
            <w:vAlign w:val="bottom"/>
            <w:hideMark/>
          </w:tcPr>
          <w:p w14:paraId="0F375985" w14:textId="77777777" w:rsidR="00E34628" w:rsidRPr="00E34628" w:rsidRDefault="00E34628" w:rsidP="00E34628">
            <w:pPr>
              <w:rPr>
                <w:b/>
                <w:bCs/>
              </w:rPr>
            </w:pPr>
            <w:r w:rsidRPr="00E34628">
              <w:rPr>
                <w:b/>
                <w:bCs/>
              </w:rPr>
              <w:t>Очистка стоков, канализация</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971F42B"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03B0FFF3" w14:textId="77777777" w:rsidR="00E34628" w:rsidRPr="00E34628" w:rsidRDefault="00E34628" w:rsidP="00E34628">
            <w:pPr>
              <w:jc w:val="center"/>
            </w:pPr>
            <w:r w:rsidRPr="00E34628">
              <w:t>1328,20</w:t>
            </w:r>
          </w:p>
        </w:tc>
        <w:tc>
          <w:tcPr>
            <w:tcW w:w="1138" w:type="dxa"/>
            <w:tcBorders>
              <w:top w:val="nil"/>
              <w:left w:val="nil"/>
              <w:bottom w:val="single" w:sz="4" w:space="0" w:color="auto"/>
              <w:right w:val="single" w:sz="4" w:space="0" w:color="auto"/>
            </w:tcBorders>
            <w:shd w:val="clear" w:color="000000" w:fill="FFFFFF"/>
            <w:noWrap/>
            <w:vAlign w:val="bottom"/>
            <w:hideMark/>
          </w:tcPr>
          <w:p w14:paraId="3857B717" w14:textId="77777777" w:rsidR="00E34628" w:rsidRPr="00E34628" w:rsidRDefault="00E34628" w:rsidP="00E34628">
            <w:pPr>
              <w:jc w:val="center"/>
            </w:pPr>
            <w:r w:rsidRPr="00E34628">
              <w:t>1428,91</w:t>
            </w:r>
          </w:p>
        </w:tc>
        <w:tc>
          <w:tcPr>
            <w:tcW w:w="1138" w:type="dxa"/>
            <w:tcBorders>
              <w:top w:val="nil"/>
              <w:left w:val="nil"/>
              <w:bottom w:val="single" w:sz="4" w:space="0" w:color="auto"/>
              <w:right w:val="single" w:sz="4" w:space="0" w:color="auto"/>
            </w:tcBorders>
            <w:shd w:val="clear" w:color="000000" w:fill="FFFFFF"/>
            <w:noWrap/>
            <w:vAlign w:val="bottom"/>
            <w:hideMark/>
          </w:tcPr>
          <w:p w14:paraId="1817AE79" w14:textId="77777777" w:rsidR="00E34628" w:rsidRPr="00E34628" w:rsidRDefault="00E34628" w:rsidP="00E34628">
            <w:pPr>
              <w:jc w:val="center"/>
            </w:pPr>
            <w:r w:rsidRPr="00E34628">
              <w:t>1259,68</w:t>
            </w:r>
          </w:p>
        </w:tc>
        <w:tc>
          <w:tcPr>
            <w:tcW w:w="1162" w:type="dxa"/>
            <w:tcBorders>
              <w:top w:val="nil"/>
              <w:left w:val="nil"/>
              <w:bottom w:val="single" w:sz="4" w:space="0" w:color="auto"/>
              <w:right w:val="single" w:sz="4" w:space="0" w:color="auto"/>
            </w:tcBorders>
            <w:shd w:val="clear" w:color="000000" w:fill="FFFFFF"/>
            <w:noWrap/>
            <w:vAlign w:val="bottom"/>
            <w:hideMark/>
          </w:tcPr>
          <w:p w14:paraId="5F8D0583" w14:textId="77777777" w:rsidR="00E34628" w:rsidRPr="00E34628" w:rsidRDefault="00E34628" w:rsidP="00E34628">
            <w:pPr>
              <w:jc w:val="center"/>
            </w:pPr>
            <w:r w:rsidRPr="00E34628">
              <w:t>-169,23</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40195D37" w14:textId="77777777" w:rsidR="00E34628" w:rsidRPr="00E34628" w:rsidRDefault="00E34628" w:rsidP="00E34628">
            <w:pPr>
              <w:jc w:val="center"/>
            </w:pPr>
            <w:r w:rsidRPr="00E34628">
              <w:t>-5,16</w:t>
            </w:r>
          </w:p>
        </w:tc>
        <w:tc>
          <w:tcPr>
            <w:tcW w:w="173" w:type="dxa"/>
            <w:vAlign w:val="center"/>
            <w:hideMark/>
          </w:tcPr>
          <w:p w14:paraId="2819CCAA" w14:textId="77777777" w:rsidR="00E34628" w:rsidRPr="00E34628" w:rsidRDefault="00E34628" w:rsidP="00E34628">
            <w:pPr>
              <w:rPr>
                <w:sz w:val="20"/>
                <w:szCs w:val="20"/>
              </w:rPr>
            </w:pPr>
          </w:p>
        </w:tc>
      </w:tr>
      <w:tr w:rsidR="00E34628" w:rsidRPr="00E34628" w14:paraId="1B6A0A84"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63D1D72B" w14:textId="77777777" w:rsidR="00E34628" w:rsidRPr="00E34628" w:rsidRDefault="00E34628" w:rsidP="00E34628">
            <w:pPr>
              <w:jc w:val="center"/>
            </w:pPr>
            <w:r w:rsidRPr="00E34628">
              <w:t>2</w:t>
            </w:r>
          </w:p>
        </w:tc>
        <w:tc>
          <w:tcPr>
            <w:tcW w:w="533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438692A" w14:textId="77777777" w:rsidR="00E34628" w:rsidRPr="00E34628" w:rsidRDefault="00E34628" w:rsidP="00E34628">
            <w:pPr>
              <w:rPr>
                <w:b/>
                <w:bCs/>
              </w:rPr>
            </w:pPr>
            <w:r w:rsidRPr="00E34628">
              <w:rPr>
                <w:b/>
                <w:bCs/>
              </w:rPr>
              <w:t xml:space="preserve"> Арендная плата, в т.ч.</w:t>
            </w:r>
          </w:p>
        </w:tc>
        <w:tc>
          <w:tcPr>
            <w:tcW w:w="206" w:type="dxa"/>
            <w:tcBorders>
              <w:top w:val="nil"/>
              <w:left w:val="nil"/>
              <w:bottom w:val="single" w:sz="4" w:space="0" w:color="auto"/>
              <w:right w:val="single" w:sz="4" w:space="0" w:color="auto"/>
            </w:tcBorders>
            <w:shd w:val="clear" w:color="auto" w:fill="auto"/>
            <w:noWrap/>
            <w:vAlign w:val="bottom"/>
            <w:hideMark/>
          </w:tcPr>
          <w:p w14:paraId="0327155A" w14:textId="77777777" w:rsidR="00E34628" w:rsidRPr="00E34628" w:rsidRDefault="00E34628" w:rsidP="00E34628">
            <w:r w:rsidRPr="00E34628">
              <w:t> </w:t>
            </w:r>
          </w:p>
        </w:tc>
        <w:tc>
          <w:tcPr>
            <w:tcW w:w="763" w:type="dxa"/>
            <w:tcBorders>
              <w:top w:val="nil"/>
              <w:left w:val="nil"/>
              <w:bottom w:val="single" w:sz="4" w:space="0" w:color="auto"/>
              <w:right w:val="single" w:sz="4" w:space="0" w:color="auto"/>
            </w:tcBorders>
            <w:shd w:val="clear" w:color="auto" w:fill="auto"/>
            <w:noWrap/>
            <w:vAlign w:val="bottom"/>
            <w:hideMark/>
          </w:tcPr>
          <w:p w14:paraId="0D6ACDCD"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5565FC7A" w14:textId="77777777" w:rsidR="00E34628" w:rsidRPr="00E34628" w:rsidRDefault="00E34628" w:rsidP="00E34628">
            <w:pPr>
              <w:jc w:val="center"/>
            </w:pPr>
            <w:r w:rsidRPr="00E34628">
              <w:t>255,43</w:t>
            </w:r>
          </w:p>
        </w:tc>
        <w:tc>
          <w:tcPr>
            <w:tcW w:w="1138" w:type="dxa"/>
            <w:tcBorders>
              <w:top w:val="nil"/>
              <w:left w:val="nil"/>
              <w:bottom w:val="single" w:sz="4" w:space="0" w:color="auto"/>
              <w:right w:val="single" w:sz="4" w:space="0" w:color="auto"/>
            </w:tcBorders>
            <w:shd w:val="clear" w:color="000000" w:fill="FFFFFF"/>
            <w:noWrap/>
            <w:vAlign w:val="bottom"/>
            <w:hideMark/>
          </w:tcPr>
          <w:p w14:paraId="4493BE58" w14:textId="77777777" w:rsidR="00E34628" w:rsidRPr="00E34628" w:rsidRDefault="00E34628" w:rsidP="00E34628">
            <w:pPr>
              <w:jc w:val="center"/>
            </w:pPr>
            <w:r w:rsidRPr="00E34628">
              <w:t>539,25</w:t>
            </w:r>
          </w:p>
        </w:tc>
        <w:tc>
          <w:tcPr>
            <w:tcW w:w="1138" w:type="dxa"/>
            <w:tcBorders>
              <w:top w:val="nil"/>
              <w:left w:val="nil"/>
              <w:bottom w:val="single" w:sz="4" w:space="0" w:color="auto"/>
              <w:right w:val="single" w:sz="4" w:space="0" w:color="auto"/>
            </w:tcBorders>
            <w:shd w:val="clear" w:color="000000" w:fill="FFFFFF"/>
            <w:noWrap/>
            <w:vAlign w:val="bottom"/>
            <w:hideMark/>
          </w:tcPr>
          <w:p w14:paraId="72FA10A1" w14:textId="77777777" w:rsidR="00E34628" w:rsidRPr="00E34628" w:rsidRDefault="00E34628" w:rsidP="00E34628">
            <w:pPr>
              <w:jc w:val="center"/>
            </w:pPr>
            <w:r w:rsidRPr="00E34628">
              <w:t>273,27</w:t>
            </w:r>
          </w:p>
        </w:tc>
        <w:tc>
          <w:tcPr>
            <w:tcW w:w="1162" w:type="dxa"/>
            <w:tcBorders>
              <w:top w:val="nil"/>
              <w:left w:val="nil"/>
              <w:bottom w:val="single" w:sz="4" w:space="0" w:color="auto"/>
              <w:right w:val="single" w:sz="4" w:space="0" w:color="auto"/>
            </w:tcBorders>
            <w:shd w:val="clear" w:color="000000" w:fill="FFFFFF"/>
            <w:noWrap/>
            <w:vAlign w:val="bottom"/>
            <w:hideMark/>
          </w:tcPr>
          <w:p w14:paraId="7E5CE872" w14:textId="77777777" w:rsidR="00E34628" w:rsidRPr="00E34628" w:rsidRDefault="00E34628" w:rsidP="00E34628">
            <w:pPr>
              <w:jc w:val="center"/>
            </w:pPr>
            <w:r w:rsidRPr="00E34628">
              <w:t>-265,98</w:t>
            </w:r>
          </w:p>
        </w:tc>
        <w:tc>
          <w:tcPr>
            <w:tcW w:w="1370" w:type="dxa"/>
            <w:tcBorders>
              <w:top w:val="nil"/>
              <w:left w:val="nil"/>
              <w:bottom w:val="single" w:sz="4" w:space="0" w:color="auto"/>
              <w:right w:val="single" w:sz="8" w:space="0" w:color="auto"/>
            </w:tcBorders>
            <w:shd w:val="clear" w:color="000000" w:fill="FFFFFF"/>
            <w:noWrap/>
            <w:vAlign w:val="bottom"/>
            <w:hideMark/>
          </w:tcPr>
          <w:p w14:paraId="4D4E5646" w14:textId="77777777" w:rsidR="00E34628" w:rsidRPr="00E34628" w:rsidRDefault="00E34628" w:rsidP="00E34628">
            <w:pPr>
              <w:jc w:val="center"/>
            </w:pPr>
            <w:r w:rsidRPr="00E34628">
              <w:t>6,99</w:t>
            </w:r>
          </w:p>
        </w:tc>
        <w:tc>
          <w:tcPr>
            <w:tcW w:w="173" w:type="dxa"/>
            <w:vAlign w:val="center"/>
            <w:hideMark/>
          </w:tcPr>
          <w:p w14:paraId="515094D2" w14:textId="77777777" w:rsidR="00E34628" w:rsidRPr="00E34628" w:rsidRDefault="00E34628" w:rsidP="00E34628">
            <w:pPr>
              <w:rPr>
                <w:sz w:val="20"/>
                <w:szCs w:val="20"/>
              </w:rPr>
            </w:pPr>
          </w:p>
        </w:tc>
      </w:tr>
      <w:tr w:rsidR="00E34628" w:rsidRPr="00E34628" w14:paraId="02DD6CF3" w14:textId="77777777" w:rsidTr="00E34628">
        <w:trPr>
          <w:trHeight w:val="242"/>
          <w:jc w:val="center"/>
        </w:trPr>
        <w:tc>
          <w:tcPr>
            <w:tcW w:w="367" w:type="dxa"/>
            <w:tcBorders>
              <w:top w:val="single" w:sz="4" w:space="0" w:color="auto"/>
              <w:left w:val="single" w:sz="8" w:space="0" w:color="auto"/>
              <w:bottom w:val="nil"/>
              <w:right w:val="single" w:sz="4" w:space="0" w:color="auto"/>
            </w:tcBorders>
            <w:shd w:val="clear" w:color="auto" w:fill="auto"/>
            <w:noWrap/>
            <w:vAlign w:val="bottom"/>
            <w:hideMark/>
          </w:tcPr>
          <w:p w14:paraId="4E2235B5" w14:textId="77777777" w:rsidR="00E34628" w:rsidRPr="00E34628" w:rsidRDefault="00E34628" w:rsidP="00E34628">
            <w:pPr>
              <w:jc w:val="center"/>
            </w:pPr>
            <w:r w:rsidRPr="00E34628">
              <w:t>3</w:t>
            </w:r>
          </w:p>
        </w:tc>
        <w:tc>
          <w:tcPr>
            <w:tcW w:w="5330" w:type="dxa"/>
            <w:gridSpan w:val="3"/>
            <w:tcBorders>
              <w:top w:val="nil"/>
              <w:left w:val="nil"/>
              <w:bottom w:val="nil"/>
              <w:right w:val="nil"/>
            </w:tcBorders>
            <w:shd w:val="clear" w:color="auto" w:fill="auto"/>
            <w:noWrap/>
            <w:vAlign w:val="bottom"/>
            <w:hideMark/>
          </w:tcPr>
          <w:p w14:paraId="11732CBC" w14:textId="77777777" w:rsidR="00E34628" w:rsidRPr="00E34628" w:rsidRDefault="00E34628" w:rsidP="00E34628">
            <w:r w:rsidRPr="00E34628">
              <w:t xml:space="preserve"> - аренда имущества </w:t>
            </w:r>
          </w:p>
        </w:tc>
        <w:tc>
          <w:tcPr>
            <w:tcW w:w="206" w:type="dxa"/>
            <w:tcBorders>
              <w:top w:val="nil"/>
              <w:left w:val="nil"/>
              <w:bottom w:val="nil"/>
              <w:right w:val="single" w:sz="4" w:space="0" w:color="auto"/>
            </w:tcBorders>
            <w:shd w:val="clear" w:color="auto" w:fill="auto"/>
            <w:noWrap/>
            <w:vAlign w:val="bottom"/>
            <w:hideMark/>
          </w:tcPr>
          <w:p w14:paraId="0A87E2D2" w14:textId="77777777" w:rsidR="00E34628" w:rsidRPr="00E34628" w:rsidRDefault="00E34628" w:rsidP="00E34628">
            <w:r w:rsidRPr="00E34628">
              <w:t> </w:t>
            </w:r>
          </w:p>
        </w:tc>
        <w:tc>
          <w:tcPr>
            <w:tcW w:w="763" w:type="dxa"/>
            <w:tcBorders>
              <w:top w:val="nil"/>
              <w:left w:val="nil"/>
              <w:bottom w:val="nil"/>
              <w:right w:val="single" w:sz="4" w:space="0" w:color="auto"/>
            </w:tcBorders>
            <w:shd w:val="clear" w:color="auto" w:fill="auto"/>
            <w:noWrap/>
            <w:vAlign w:val="bottom"/>
            <w:hideMark/>
          </w:tcPr>
          <w:p w14:paraId="1A154073"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3C562B0F"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50BEA987"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3D7A7A08" w14:textId="77777777" w:rsidR="00E34628" w:rsidRPr="00E34628" w:rsidRDefault="00E34628" w:rsidP="00E34628">
            <w:pPr>
              <w:jc w:val="center"/>
            </w:pPr>
            <w:r w:rsidRPr="00E34628">
              <w:t> </w:t>
            </w:r>
          </w:p>
        </w:tc>
        <w:tc>
          <w:tcPr>
            <w:tcW w:w="1162" w:type="dxa"/>
            <w:tcBorders>
              <w:top w:val="nil"/>
              <w:left w:val="nil"/>
              <w:bottom w:val="nil"/>
              <w:right w:val="single" w:sz="4" w:space="0" w:color="auto"/>
            </w:tcBorders>
            <w:shd w:val="clear" w:color="000000" w:fill="FFFFFF"/>
            <w:noWrap/>
            <w:vAlign w:val="bottom"/>
            <w:hideMark/>
          </w:tcPr>
          <w:p w14:paraId="1EA86484" w14:textId="77777777" w:rsidR="00E34628" w:rsidRPr="00E34628" w:rsidRDefault="00E34628" w:rsidP="00E34628">
            <w:pPr>
              <w:jc w:val="center"/>
            </w:pPr>
            <w:r w:rsidRPr="00E34628">
              <w:t> </w:t>
            </w:r>
          </w:p>
        </w:tc>
        <w:tc>
          <w:tcPr>
            <w:tcW w:w="1370" w:type="dxa"/>
            <w:tcBorders>
              <w:top w:val="nil"/>
              <w:left w:val="single" w:sz="4" w:space="0" w:color="auto"/>
              <w:bottom w:val="nil"/>
              <w:right w:val="single" w:sz="8" w:space="0" w:color="auto"/>
            </w:tcBorders>
            <w:shd w:val="clear" w:color="000000" w:fill="FFFFFF"/>
            <w:noWrap/>
            <w:vAlign w:val="bottom"/>
            <w:hideMark/>
          </w:tcPr>
          <w:p w14:paraId="3D24ED1A" w14:textId="77777777" w:rsidR="00E34628" w:rsidRPr="00E34628" w:rsidRDefault="00E34628" w:rsidP="00E34628">
            <w:pPr>
              <w:jc w:val="center"/>
            </w:pPr>
            <w:r w:rsidRPr="00E34628">
              <w:t> </w:t>
            </w:r>
          </w:p>
        </w:tc>
        <w:tc>
          <w:tcPr>
            <w:tcW w:w="173" w:type="dxa"/>
            <w:vAlign w:val="center"/>
            <w:hideMark/>
          </w:tcPr>
          <w:p w14:paraId="4CA8CD6B" w14:textId="77777777" w:rsidR="00E34628" w:rsidRPr="00E34628" w:rsidRDefault="00E34628" w:rsidP="00E34628">
            <w:pPr>
              <w:rPr>
                <w:sz w:val="20"/>
                <w:szCs w:val="20"/>
              </w:rPr>
            </w:pPr>
          </w:p>
        </w:tc>
      </w:tr>
      <w:tr w:rsidR="00E34628" w:rsidRPr="00E34628" w14:paraId="0432B918"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03A9490C" w14:textId="77777777" w:rsidR="00E34628" w:rsidRPr="00E34628" w:rsidRDefault="00E34628" w:rsidP="00E34628">
            <w:pPr>
              <w:jc w:val="center"/>
            </w:pPr>
            <w:r w:rsidRPr="00E34628">
              <w:t>4</w:t>
            </w:r>
          </w:p>
        </w:tc>
        <w:tc>
          <w:tcPr>
            <w:tcW w:w="4672" w:type="dxa"/>
            <w:gridSpan w:val="2"/>
            <w:tcBorders>
              <w:top w:val="nil"/>
              <w:left w:val="nil"/>
              <w:bottom w:val="nil"/>
              <w:right w:val="nil"/>
            </w:tcBorders>
            <w:shd w:val="clear" w:color="auto" w:fill="auto"/>
            <w:noWrap/>
            <w:vAlign w:val="bottom"/>
            <w:hideMark/>
          </w:tcPr>
          <w:p w14:paraId="10640FA1" w14:textId="77777777" w:rsidR="00E34628" w:rsidRPr="00E34628" w:rsidRDefault="00E34628" w:rsidP="00E34628">
            <w:r w:rsidRPr="00E34628">
              <w:t xml:space="preserve"> - аренда земли</w:t>
            </w:r>
          </w:p>
        </w:tc>
        <w:tc>
          <w:tcPr>
            <w:tcW w:w="657" w:type="dxa"/>
            <w:tcBorders>
              <w:top w:val="nil"/>
              <w:left w:val="nil"/>
              <w:bottom w:val="nil"/>
              <w:right w:val="nil"/>
            </w:tcBorders>
            <w:shd w:val="clear" w:color="auto" w:fill="auto"/>
            <w:noWrap/>
            <w:vAlign w:val="bottom"/>
            <w:hideMark/>
          </w:tcPr>
          <w:p w14:paraId="69B85BC8" w14:textId="77777777" w:rsidR="00E34628" w:rsidRPr="00E34628" w:rsidRDefault="00E34628" w:rsidP="00E34628"/>
        </w:tc>
        <w:tc>
          <w:tcPr>
            <w:tcW w:w="206" w:type="dxa"/>
            <w:tcBorders>
              <w:top w:val="nil"/>
              <w:left w:val="nil"/>
              <w:bottom w:val="nil"/>
              <w:right w:val="single" w:sz="4" w:space="0" w:color="auto"/>
            </w:tcBorders>
            <w:shd w:val="clear" w:color="auto" w:fill="auto"/>
            <w:noWrap/>
            <w:vAlign w:val="bottom"/>
            <w:hideMark/>
          </w:tcPr>
          <w:p w14:paraId="60A60379" w14:textId="77777777" w:rsidR="00E34628" w:rsidRPr="00E34628" w:rsidRDefault="00E34628" w:rsidP="00E34628">
            <w:r w:rsidRPr="00E34628">
              <w:t> </w:t>
            </w:r>
          </w:p>
        </w:tc>
        <w:tc>
          <w:tcPr>
            <w:tcW w:w="763" w:type="dxa"/>
            <w:tcBorders>
              <w:top w:val="nil"/>
              <w:left w:val="nil"/>
              <w:bottom w:val="nil"/>
              <w:right w:val="single" w:sz="4" w:space="0" w:color="auto"/>
            </w:tcBorders>
            <w:shd w:val="clear" w:color="auto" w:fill="auto"/>
            <w:noWrap/>
            <w:vAlign w:val="bottom"/>
            <w:hideMark/>
          </w:tcPr>
          <w:p w14:paraId="5BE02C32"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420C61F1" w14:textId="77777777" w:rsidR="00E34628" w:rsidRPr="00E34628" w:rsidRDefault="00E34628" w:rsidP="00E34628">
            <w:pPr>
              <w:jc w:val="center"/>
            </w:pPr>
            <w:r w:rsidRPr="00E34628">
              <w:t>255,43</w:t>
            </w:r>
          </w:p>
        </w:tc>
        <w:tc>
          <w:tcPr>
            <w:tcW w:w="1138" w:type="dxa"/>
            <w:tcBorders>
              <w:top w:val="nil"/>
              <w:left w:val="nil"/>
              <w:bottom w:val="nil"/>
              <w:right w:val="single" w:sz="4" w:space="0" w:color="auto"/>
            </w:tcBorders>
            <w:shd w:val="clear" w:color="000000" w:fill="FFFFFF"/>
            <w:noWrap/>
            <w:vAlign w:val="bottom"/>
            <w:hideMark/>
          </w:tcPr>
          <w:p w14:paraId="701623FA" w14:textId="77777777" w:rsidR="00E34628" w:rsidRPr="00E34628" w:rsidRDefault="00E34628" w:rsidP="00E34628">
            <w:pPr>
              <w:jc w:val="center"/>
            </w:pPr>
            <w:r w:rsidRPr="00E34628">
              <w:t>539,25</w:t>
            </w:r>
          </w:p>
        </w:tc>
        <w:tc>
          <w:tcPr>
            <w:tcW w:w="1138" w:type="dxa"/>
            <w:tcBorders>
              <w:top w:val="nil"/>
              <w:left w:val="nil"/>
              <w:bottom w:val="nil"/>
              <w:right w:val="single" w:sz="4" w:space="0" w:color="auto"/>
            </w:tcBorders>
            <w:shd w:val="clear" w:color="000000" w:fill="FFFFFF"/>
            <w:noWrap/>
            <w:vAlign w:val="bottom"/>
            <w:hideMark/>
          </w:tcPr>
          <w:p w14:paraId="1C6F2E53" w14:textId="77777777" w:rsidR="00E34628" w:rsidRPr="00E34628" w:rsidRDefault="00E34628" w:rsidP="00E34628">
            <w:pPr>
              <w:jc w:val="center"/>
            </w:pPr>
            <w:r w:rsidRPr="00E34628">
              <w:t>273,27</w:t>
            </w:r>
          </w:p>
        </w:tc>
        <w:tc>
          <w:tcPr>
            <w:tcW w:w="1162" w:type="dxa"/>
            <w:tcBorders>
              <w:top w:val="nil"/>
              <w:left w:val="nil"/>
              <w:bottom w:val="nil"/>
              <w:right w:val="single" w:sz="4" w:space="0" w:color="auto"/>
            </w:tcBorders>
            <w:shd w:val="clear" w:color="000000" w:fill="FFFFFF"/>
            <w:noWrap/>
            <w:vAlign w:val="bottom"/>
            <w:hideMark/>
          </w:tcPr>
          <w:p w14:paraId="7050ED68" w14:textId="77777777" w:rsidR="00E34628" w:rsidRPr="00E34628" w:rsidRDefault="00E34628" w:rsidP="00E34628">
            <w:pPr>
              <w:jc w:val="center"/>
            </w:pPr>
            <w:r w:rsidRPr="00E34628">
              <w:t>-265,98</w:t>
            </w:r>
          </w:p>
        </w:tc>
        <w:tc>
          <w:tcPr>
            <w:tcW w:w="1370" w:type="dxa"/>
            <w:tcBorders>
              <w:top w:val="nil"/>
              <w:left w:val="single" w:sz="4" w:space="0" w:color="auto"/>
              <w:bottom w:val="nil"/>
              <w:right w:val="single" w:sz="8" w:space="0" w:color="auto"/>
            </w:tcBorders>
            <w:shd w:val="clear" w:color="000000" w:fill="FFFFFF"/>
            <w:noWrap/>
            <w:vAlign w:val="bottom"/>
            <w:hideMark/>
          </w:tcPr>
          <w:p w14:paraId="6BB0A504" w14:textId="77777777" w:rsidR="00E34628" w:rsidRPr="00E34628" w:rsidRDefault="00E34628" w:rsidP="00E34628">
            <w:pPr>
              <w:jc w:val="center"/>
            </w:pPr>
            <w:r w:rsidRPr="00E34628">
              <w:t>6,99</w:t>
            </w:r>
          </w:p>
        </w:tc>
        <w:tc>
          <w:tcPr>
            <w:tcW w:w="173" w:type="dxa"/>
            <w:vAlign w:val="center"/>
            <w:hideMark/>
          </w:tcPr>
          <w:p w14:paraId="72B77C91" w14:textId="77777777" w:rsidR="00E34628" w:rsidRPr="00E34628" w:rsidRDefault="00E34628" w:rsidP="00E34628">
            <w:pPr>
              <w:rPr>
                <w:sz w:val="20"/>
                <w:szCs w:val="20"/>
              </w:rPr>
            </w:pPr>
          </w:p>
        </w:tc>
      </w:tr>
      <w:tr w:rsidR="00E34628" w:rsidRPr="00E34628" w14:paraId="2BCA4378"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28F38F48" w14:textId="77777777" w:rsidR="00E34628" w:rsidRPr="00E34628" w:rsidRDefault="00E34628" w:rsidP="00E34628">
            <w:pPr>
              <w:jc w:val="center"/>
            </w:pPr>
            <w:r w:rsidRPr="00E34628">
              <w:t>5</w:t>
            </w:r>
          </w:p>
        </w:tc>
        <w:tc>
          <w:tcPr>
            <w:tcW w:w="5536" w:type="dxa"/>
            <w:gridSpan w:val="4"/>
            <w:tcBorders>
              <w:top w:val="nil"/>
              <w:left w:val="nil"/>
              <w:bottom w:val="single" w:sz="4" w:space="0" w:color="auto"/>
              <w:right w:val="single" w:sz="4" w:space="0" w:color="000000"/>
            </w:tcBorders>
            <w:shd w:val="clear" w:color="auto" w:fill="auto"/>
            <w:noWrap/>
            <w:vAlign w:val="bottom"/>
            <w:hideMark/>
          </w:tcPr>
          <w:p w14:paraId="22CC9486" w14:textId="77777777" w:rsidR="00E34628" w:rsidRPr="00E34628" w:rsidRDefault="00E34628" w:rsidP="00E34628">
            <w:r w:rsidRPr="00E34628">
              <w:t xml:space="preserve"> - аренда прочего имущества </w:t>
            </w:r>
          </w:p>
        </w:tc>
        <w:tc>
          <w:tcPr>
            <w:tcW w:w="763" w:type="dxa"/>
            <w:tcBorders>
              <w:top w:val="nil"/>
              <w:left w:val="nil"/>
              <w:bottom w:val="single" w:sz="4" w:space="0" w:color="auto"/>
              <w:right w:val="single" w:sz="4" w:space="0" w:color="auto"/>
            </w:tcBorders>
            <w:shd w:val="clear" w:color="auto" w:fill="auto"/>
            <w:noWrap/>
            <w:vAlign w:val="bottom"/>
            <w:hideMark/>
          </w:tcPr>
          <w:p w14:paraId="1D6AAA94"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201EB7B3"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557A0FE3"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46C06AB4" w14:textId="77777777" w:rsidR="00E34628" w:rsidRPr="00E34628" w:rsidRDefault="00E34628" w:rsidP="00E34628">
            <w:pPr>
              <w:jc w:val="center"/>
            </w:pPr>
            <w:r w:rsidRPr="00E34628">
              <w:t> </w:t>
            </w:r>
          </w:p>
        </w:tc>
        <w:tc>
          <w:tcPr>
            <w:tcW w:w="1162" w:type="dxa"/>
            <w:tcBorders>
              <w:top w:val="nil"/>
              <w:left w:val="nil"/>
              <w:bottom w:val="nil"/>
              <w:right w:val="single" w:sz="4" w:space="0" w:color="auto"/>
            </w:tcBorders>
            <w:shd w:val="clear" w:color="000000" w:fill="FFFFFF"/>
            <w:noWrap/>
            <w:vAlign w:val="bottom"/>
            <w:hideMark/>
          </w:tcPr>
          <w:p w14:paraId="5ECA632A" w14:textId="77777777" w:rsidR="00E34628" w:rsidRPr="00E34628" w:rsidRDefault="00E34628" w:rsidP="00E34628">
            <w:pPr>
              <w:jc w:val="center"/>
            </w:pPr>
            <w:r w:rsidRPr="00E34628">
              <w:t> </w:t>
            </w:r>
          </w:p>
        </w:tc>
        <w:tc>
          <w:tcPr>
            <w:tcW w:w="1370" w:type="dxa"/>
            <w:tcBorders>
              <w:top w:val="nil"/>
              <w:left w:val="single" w:sz="4" w:space="0" w:color="auto"/>
              <w:bottom w:val="nil"/>
              <w:right w:val="single" w:sz="8" w:space="0" w:color="auto"/>
            </w:tcBorders>
            <w:shd w:val="clear" w:color="000000" w:fill="FFFFFF"/>
            <w:noWrap/>
            <w:vAlign w:val="bottom"/>
            <w:hideMark/>
          </w:tcPr>
          <w:p w14:paraId="154B320E" w14:textId="77777777" w:rsidR="00E34628" w:rsidRPr="00E34628" w:rsidRDefault="00E34628" w:rsidP="00E34628">
            <w:pPr>
              <w:jc w:val="center"/>
            </w:pPr>
            <w:r w:rsidRPr="00E34628">
              <w:t> </w:t>
            </w:r>
          </w:p>
        </w:tc>
        <w:tc>
          <w:tcPr>
            <w:tcW w:w="173" w:type="dxa"/>
            <w:vAlign w:val="center"/>
            <w:hideMark/>
          </w:tcPr>
          <w:p w14:paraId="00CBF6DE" w14:textId="77777777" w:rsidR="00E34628" w:rsidRPr="00E34628" w:rsidRDefault="00E34628" w:rsidP="00E34628">
            <w:pPr>
              <w:rPr>
                <w:sz w:val="20"/>
                <w:szCs w:val="20"/>
              </w:rPr>
            </w:pPr>
          </w:p>
        </w:tc>
      </w:tr>
      <w:tr w:rsidR="00E34628" w:rsidRPr="00E34628" w14:paraId="348DEE27"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098B1B81" w14:textId="77777777" w:rsidR="00E34628" w:rsidRPr="00E34628" w:rsidRDefault="00E34628" w:rsidP="00E34628">
            <w:pPr>
              <w:jc w:val="center"/>
            </w:pPr>
            <w:r w:rsidRPr="00E34628">
              <w:t>6</w:t>
            </w:r>
          </w:p>
        </w:tc>
        <w:tc>
          <w:tcPr>
            <w:tcW w:w="5330" w:type="dxa"/>
            <w:gridSpan w:val="3"/>
            <w:tcBorders>
              <w:top w:val="single" w:sz="4" w:space="0" w:color="auto"/>
              <w:left w:val="single" w:sz="4" w:space="0" w:color="auto"/>
              <w:bottom w:val="single" w:sz="4" w:space="0" w:color="auto"/>
              <w:right w:val="nil"/>
            </w:tcBorders>
            <w:shd w:val="clear" w:color="auto" w:fill="auto"/>
            <w:noWrap/>
            <w:vAlign w:val="bottom"/>
            <w:hideMark/>
          </w:tcPr>
          <w:p w14:paraId="38AAD8BA" w14:textId="77777777" w:rsidR="00E34628" w:rsidRPr="00E34628" w:rsidRDefault="00E34628" w:rsidP="00E34628">
            <w:r w:rsidRPr="00E34628">
              <w:t xml:space="preserve"> Концессионная плата</w:t>
            </w:r>
          </w:p>
        </w:tc>
        <w:tc>
          <w:tcPr>
            <w:tcW w:w="206" w:type="dxa"/>
            <w:tcBorders>
              <w:top w:val="nil"/>
              <w:left w:val="nil"/>
              <w:bottom w:val="single" w:sz="4" w:space="0" w:color="auto"/>
              <w:right w:val="single" w:sz="4" w:space="0" w:color="auto"/>
            </w:tcBorders>
            <w:shd w:val="clear" w:color="auto" w:fill="auto"/>
            <w:noWrap/>
            <w:vAlign w:val="bottom"/>
            <w:hideMark/>
          </w:tcPr>
          <w:p w14:paraId="0D4923E3" w14:textId="77777777" w:rsidR="00E34628" w:rsidRPr="00E34628" w:rsidRDefault="00E34628" w:rsidP="00E34628">
            <w:r w:rsidRPr="00E34628">
              <w:t> </w:t>
            </w:r>
          </w:p>
        </w:tc>
        <w:tc>
          <w:tcPr>
            <w:tcW w:w="763" w:type="dxa"/>
            <w:tcBorders>
              <w:top w:val="nil"/>
              <w:left w:val="nil"/>
              <w:bottom w:val="single" w:sz="4" w:space="0" w:color="auto"/>
              <w:right w:val="single" w:sz="4" w:space="0" w:color="auto"/>
            </w:tcBorders>
            <w:shd w:val="clear" w:color="auto" w:fill="auto"/>
            <w:noWrap/>
            <w:vAlign w:val="bottom"/>
            <w:hideMark/>
          </w:tcPr>
          <w:p w14:paraId="49F28232" w14:textId="77777777" w:rsidR="00E34628" w:rsidRPr="00E34628" w:rsidRDefault="00E34628" w:rsidP="00E34628">
            <w:pPr>
              <w:jc w:val="center"/>
            </w:pPr>
            <w:r w:rsidRPr="00E34628">
              <w:t>т.р.</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14:paraId="7779A3FC" w14:textId="77777777" w:rsidR="00E34628" w:rsidRPr="00E34628" w:rsidRDefault="00E34628" w:rsidP="00E34628">
            <w:pPr>
              <w:jc w:val="center"/>
            </w:pPr>
            <w:r w:rsidRPr="00E34628">
              <w:t> </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14:paraId="1094E300" w14:textId="77777777" w:rsidR="00E34628" w:rsidRPr="00E34628" w:rsidRDefault="00E34628" w:rsidP="00E34628">
            <w:pPr>
              <w:jc w:val="center"/>
            </w:pPr>
            <w:r w:rsidRPr="00E34628">
              <w:t> </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14:paraId="3AD53292" w14:textId="77777777" w:rsidR="00E34628" w:rsidRPr="00E34628" w:rsidRDefault="00E34628" w:rsidP="00E34628">
            <w:pPr>
              <w:jc w:val="center"/>
            </w:pPr>
            <w:r w:rsidRPr="00E34628">
              <w:t> </w:t>
            </w:r>
          </w:p>
        </w:tc>
        <w:tc>
          <w:tcPr>
            <w:tcW w:w="1162" w:type="dxa"/>
            <w:tcBorders>
              <w:top w:val="single" w:sz="4" w:space="0" w:color="auto"/>
              <w:left w:val="nil"/>
              <w:bottom w:val="single" w:sz="4" w:space="0" w:color="auto"/>
              <w:right w:val="single" w:sz="4" w:space="0" w:color="auto"/>
            </w:tcBorders>
            <w:shd w:val="clear" w:color="000000" w:fill="FFFFFF"/>
            <w:noWrap/>
            <w:vAlign w:val="bottom"/>
            <w:hideMark/>
          </w:tcPr>
          <w:p w14:paraId="2001CE07" w14:textId="77777777" w:rsidR="00E34628" w:rsidRPr="00E34628" w:rsidRDefault="00E34628" w:rsidP="00E34628">
            <w:pPr>
              <w:jc w:val="center"/>
            </w:pPr>
            <w:r w:rsidRPr="00E34628">
              <w:t> </w:t>
            </w:r>
          </w:p>
        </w:tc>
        <w:tc>
          <w:tcPr>
            <w:tcW w:w="137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0049A4DC" w14:textId="77777777" w:rsidR="00E34628" w:rsidRPr="00E34628" w:rsidRDefault="00E34628" w:rsidP="00E34628">
            <w:pPr>
              <w:jc w:val="center"/>
            </w:pPr>
            <w:r w:rsidRPr="00E34628">
              <w:t> </w:t>
            </w:r>
          </w:p>
        </w:tc>
        <w:tc>
          <w:tcPr>
            <w:tcW w:w="173" w:type="dxa"/>
            <w:vAlign w:val="center"/>
            <w:hideMark/>
          </w:tcPr>
          <w:p w14:paraId="244635E2" w14:textId="77777777" w:rsidR="00E34628" w:rsidRPr="00E34628" w:rsidRDefault="00E34628" w:rsidP="00E34628">
            <w:pPr>
              <w:rPr>
                <w:sz w:val="20"/>
                <w:szCs w:val="20"/>
              </w:rPr>
            </w:pPr>
          </w:p>
        </w:tc>
      </w:tr>
      <w:tr w:rsidR="00E34628" w:rsidRPr="00E34628" w14:paraId="1F86C349"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43F6283B" w14:textId="77777777" w:rsidR="00E34628" w:rsidRPr="00E34628" w:rsidRDefault="00E34628" w:rsidP="00E34628">
            <w:pPr>
              <w:jc w:val="center"/>
            </w:pPr>
            <w:r w:rsidRPr="00E34628">
              <w:t>7</w:t>
            </w:r>
          </w:p>
        </w:tc>
        <w:tc>
          <w:tcPr>
            <w:tcW w:w="5536" w:type="dxa"/>
            <w:gridSpan w:val="4"/>
            <w:tcBorders>
              <w:top w:val="nil"/>
              <w:left w:val="single" w:sz="4" w:space="0" w:color="auto"/>
              <w:bottom w:val="nil"/>
              <w:right w:val="single" w:sz="4" w:space="0" w:color="000000"/>
            </w:tcBorders>
            <w:shd w:val="clear" w:color="auto" w:fill="auto"/>
            <w:noWrap/>
            <w:vAlign w:val="bottom"/>
            <w:hideMark/>
          </w:tcPr>
          <w:p w14:paraId="55724602" w14:textId="77777777" w:rsidR="00E34628" w:rsidRPr="00E34628" w:rsidRDefault="00E34628" w:rsidP="00E34628">
            <w:pPr>
              <w:rPr>
                <w:b/>
                <w:bCs/>
              </w:rPr>
            </w:pPr>
            <w:r w:rsidRPr="00E34628">
              <w:rPr>
                <w:b/>
                <w:bCs/>
              </w:rPr>
              <w:t>Расходы на оплату налогов, сборов и других обязательных платежей, в т.ч.</w:t>
            </w:r>
          </w:p>
        </w:tc>
        <w:tc>
          <w:tcPr>
            <w:tcW w:w="763" w:type="dxa"/>
            <w:tcBorders>
              <w:top w:val="nil"/>
              <w:left w:val="nil"/>
              <w:bottom w:val="single" w:sz="4" w:space="0" w:color="auto"/>
              <w:right w:val="single" w:sz="4" w:space="0" w:color="auto"/>
            </w:tcBorders>
            <w:shd w:val="clear" w:color="auto" w:fill="auto"/>
            <w:noWrap/>
            <w:vAlign w:val="bottom"/>
            <w:hideMark/>
          </w:tcPr>
          <w:p w14:paraId="1BF4AE1E"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14C88440" w14:textId="77777777" w:rsidR="00E34628" w:rsidRPr="00E34628" w:rsidRDefault="00E34628" w:rsidP="00E34628">
            <w:pPr>
              <w:jc w:val="center"/>
            </w:pPr>
            <w:r w:rsidRPr="00E34628">
              <w:t>0,00</w:t>
            </w:r>
          </w:p>
        </w:tc>
        <w:tc>
          <w:tcPr>
            <w:tcW w:w="1138" w:type="dxa"/>
            <w:tcBorders>
              <w:top w:val="nil"/>
              <w:left w:val="nil"/>
              <w:bottom w:val="single" w:sz="4" w:space="0" w:color="auto"/>
              <w:right w:val="single" w:sz="4" w:space="0" w:color="auto"/>
            </w:tcBorders>
            <w:shd w:val="clear" w:color="000000" w:fill="FFFFFF"/>
            <w:noWrap/>
            <w:vAlign w:val="bottom"/>
            <w:hideMark/>
          </w:tcPr>
          <w:p w14:paraId="6B864C6F" w14:textId="77777777" w:rsidR="00E34628" w:rsidRPr="00E34628" w:rsidRDefault="00E34628" w:rsidP="00E34628">
            <w:pPr>
              <w:jc w:val="center"/>
            </w:pPr>
            <w:r w:rsidRPr="00E34628">
              <w:t>1481,97</w:t>
            </w:r>
          </w:p>
        </w:tc>
        <w:tc>
          <w:tcPr>
            <w:tcW w:w="1138" w:type="dxa"/>
            <w:tcBorders>
              <w:top w:val="nil"/>
              <w:left w:val="nil"/>
              <w:bottom w:val="single" w:sz="4" w:space="0" w:color="auto"/>
              <w:right w:val="single" w:sz="4" w:space="0" w:color="auto"/>
            </w:tcBorders>
            <w:shd w:val="clear" w:color="000000" w:fill="FFFFFF"/>
            <w:noWrap/>
            <w:vAlign w:val="bottom"/>
            <w:hideMark/>
          </w:tcPr>
          <w:p w14:paraId="1A2F3F94" w14:textId="77777777" w:rsidR="00E34628" w:rsidRPr="00E34628" w:rsidRDefault="00E34628" w:rsidP="00E34628">
            <w:pPr>
              <w:jc w:val="center"/>
            </w:pPr>
            <w:r w:rsidRPr="00E34628">
              <w:t>59,28</w:t>
            </w:r>
          </w:p>
        </w:tc>
        <w:tc>
          <w:tcPr>
            <w:tcW w:w="1162" w:type="dxa"/>
            <w:tcBorders>
              <w:top w:val="nil"/>
              <w:left w:val="nil"/>
              <w:bottom w:val="single" w:sz="4" w:space="0" w:color="auto"/>
              <w:right w:val="single" w:sz="4" w:space="0" w:color="auto"/>
            </w:tcBorders>
            <w:shd w:val="clear" w:color="000000" w:fill="FFFFFF"/>
            <w:noWrap/>
            <w:vAlign w:val="bottom"/>
            <w:hideMark/>
          </w:tcPr>
          <w:p w14:paraId="21A6D0FB" w14:textId="77777777" w:rsidR="00E34628" w:rsidRPr="00E34628" w:rsidRDefault="00E34628" w:rsidP="00E34628">
            <w:pPr>
              <w:jc w:val="center"/>
            </w:pPr>
            <w:r w:rsidRPr="00E34628">
              <w:t>-1422,69</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17ABFA36" w14:textId="77777777" w:rsidR="00E34628" w:rsidRPr="00E34628" w:rsidRDefault="00E34628" w:rsidP="00E34628">
            <w:pPr>
              <w:jc w:val="center"/>
            </w:pPr>
            <w:r w:rsidRPr="00E34628">
              <w:t> </w:t>
            </w:r>
          </w:p>
        </w:tc>
        <w:tc>
          <w:tcPr>
            <w:tcW w:w="173" w:type="dxa"/>
            <w:vAlign w:val="center"/>
            <w:hideMark/>
          </w:tcPr>
          <w:p w14:paraId="3BAAB8F8" w14:textId="77777777" w:rsidR="00E34628" w:rsidRPr="00E34628" w:rsidRDefault="00E34628" w:rsidP="00E34628">
            <w:pPr>
              <w:rPr>
                <w:sz w:val="20"/>
                <w:szCs w:val="20"/>
              </w:rPr>
            </w:pPr>
          </w:p>
        </w:tc>
      </w:tr>
      <w:tr w:rsidR="00E34628" w:rsidRPr="00E34628" w14:paraId="6242D136"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0FFE7C0C" w14:textId="77777777" w:rsidR="00E34628" w:rsidRPr="00E34628" w:rsidRDefault="00E34628" w:rsidP="00E34628">
            <w:pPr>
              <w:jc w:val="center"/>
            </w:pPr>
            <w:r w:rsidRPr="00E34628">
              <w:t>8</w:t>
            </w:r>
          </w:p>
        </w:tc>
        <w:tc>
          <w:tcPr>
            <w:tcW w:w="5536" w:type="dxa"/>
            <w:gridSpan w:val="4"/>
            <w:tcBorders>
              <w:top w:val="single" w:sz="4" w:space="0" w:color="auto"/>
              <w:left w:val="single" w:sz="4" w:space="0" w:color="auto"/>
              <w:bottom w:val="nil"/>
              <w:right w:val="nil"/>
            </w:tcBorders>
            <w:shd w:val="clear" w:color="auto" w:fill="auto"/>
            <w:noWrap/>
            <w:vAlign w:val="bottom"/>
            <w:hideMark/>
          </w:tcPr>
          <w:p w14:paraId="30E99880" w14:textId="77777777" w:rsidR="00E34628" w:rsidRPr="00E34628" w:rsidRDefault="00E34628" w:rsidP="00E34628">
            <w:r w:rsidRPr="00E34628">
              <w:t xml:space="preserve"> - плата за выбросы и сбросы загрязняющих веществ в окружающую среду, </w:t>
            </w:r>
          </w:p>
        </w:tc>
        <w:tc>
          <w:tcPr>
            <w:tcW w:w="763" w:type="dxa"/>
            <w:tcBorders>
              <w:top w:val="nil"/>
              <w:left w:val="single" w:sz="4" w:space="0" w:color="auto"/>
              <w:bottom w:val="nil"/>
              <w:right w:val="single" w:sz="4" w:space="0" w:color="auto"/>
            </w:tcBorders>
            <w:shd w:val="clear" w:color="auto" w:fill="auto"/>
            <w:noWrap/>
            <w:vAlign w:val="bottom"/>
            <w:hideMark/>
          </w:tcPr>
          <w:p w14:paraId="0C8C2C90"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78963D6B" w14:textId="77777777" w:rsidR="00E34628" w:rsidRPr="00E34628" w:rsidRDefault="00E34628" w:rsidP="00E34628">
            <w:pPr>
              <w:jc w:val="center"/>
            </w:pPr>
            <w:r w:rsidRPr="00E34628">
              <w:t>0,00</w:t>
            </w:r>
          </w:p>
        </w:tc>
        <w:tc>
          <w:tcPr>
            <w:tcW w:w="1138" w:type="dxa"/>
            <w:tcBorders>
              <w:top w:val="nil"/>
              <w:left w:val="nil"/>
              <w:bottom w:val="nil"/>
              <w:right w:val="single" w:sz="4" w:space="0" w:color="auto"/>
            </w:tcBorders>
            <w:shd w:val="clear" w:color="000000" w:fill="FFFFFF"/>
            <w:noWrap/>
            <w:vAlign w:val="bottom"/>
            <w:hideMark/>
          </w:tcPr>
          <w:p w14:paraId="36BF190C" w14:textId="77777777" w:rsidR="00E34628" w:rsidRPr="00E34628" w:rsidRDefault="00E34628" w:rsidP="00E34628">
            <w:pPr>
              <w:jc w:val="center"/>
            </w:pPr>
            <w:r w:rsidRPr="00E34628">
              <w:t>1481,97</w:t>
            </w:r>
          </w:p>
        </w:tc>
        <w:tc>
          <w:tcPr>
            <w:tcW w:w="1138" w:type="dxa"/>
            <w:tcBorders>
              <w:top w:val="nil"/>
              <w:left w:val="nil"/>
              <w:bottom w:val="nil"/>
              <w:right w:val="single" w:sz="4" w:space="0" w:color="auto"/>
            </w:tcBorders>
            <w:shd w:val="clear" w:color="000000" w:fill="FFFFFF"/>
            <w:noWrap/>
            <w:vAlign w:val="bottom"/>
            <w:hideMark/>
          </w:tcPr>
          <w:p w14:paraId="5C30BFD8" w14:textId="77777777" w:rsidR="00E34628" w:rsidRPr="00E34628" w:rsidRDefault="00E34628" w:rsidP="00E34628">
            <w:pPr>
              <w:jc w:val="center"/>
            </w:pPr>
            <w:r w:rsidRPr="00E34628">
              <w:t>59,28</w:t>
            </w:r>
          </w:p>
        </w:tc>
        <w:tc>
          <w:tcPr>
            <w:tcW w:w="1162" w:type="dxa"/>
            <w:tcBorders>
              <w:top w:val="nil"/>
              <w:left w:val="nil"/>
              <w:bottom w:val="nil"/>
              <w:right w:val="single" w:sz="4" w:space="0" w:color="auto"/>
            </w:tcBorders>
            <w:shd w:val="clear" w:color="000000" w:fill="FFFFFF"/>
            <w:noWrap/>
            <w:vAlign w:val="bottom"/>
            <w:hideMark/>
          </w:tcPr>
          <w:p w14:paraId="553C9D2E" w14:textId="77777777" w:rsidR="00E34628" w:rsidRPr="00E34628" w:rsidRDefault="00E34628" w:rsidP="00E34628">
            <w:pPr>
              <w:jc w:val="center"/>
            </w:pPr>
            <w:r w:rsidRPr="00E34628">
              <w:t>-1422,69</w:t>
            </w:r>
          </w:p>
        </w:tc>
        <w:tc>
          <w:tcPr>
            <w:tcW w:w="1370" w:type="dxa"/>
            <w:tcBorders>
              <w:top w:val="nil"/>
              <w:left w:val="single" w:sz="4" w:space="0" w:color="auto"/>
              <w:bottom w:val="nil"/>
              <w:right w:val="single" w:sz="8" w:space="0" w:color="auto"/>
            </w:tcBorders>
            <w:shd w:val="clear" w:color="000000" w:fill="FFFFFF"/>
            <w:noWrap/>
            <w:vAlign w:val="bottom"/>
            <w:hideMark/>
          </w:tcPr>
          <w:p w14:paraId="1166D424" w14:textId="77777777" w:rsidR="00E34628" w:rsidRPr="00E34628" w:rsidRDefault="00E34628" w:rsidP="00E34628">
            <w:pPr>
              <w:jc w:val="center"/>
            </w:pPr>
            <w:r w:rsidRPr="00E34628">
              <w:t> </w:t>
            </w:r>
          </w:p>
        </w:tc>
        <w:tc>
          <w:tcPr>
            <w:tcW w:w="173" w:type="dxa"/>
            <w:vAlign w:val="center"/>
            <w:hideMark/>
          </w:tcPr>
          <w:p w14:paraId="30E5282B" w14:textId="77777777" w:rsidR="00E34628" w:rsidRPr="00E34628" w:rsidRDefault="00E34628" w:rsidP="00E34628">
            <w:pPr>
              <w:rPr>
                <w:sz w:val="20"/>
                <w:szCs w:val="20"/>
              </w:rPr>
            </w:pPr>
          </w:p>
        </w:tc>
      </w:tr>
      <w:tr w:rsidR="00E34628" w:rsidRPr="00E34628" w14:paraId="5EFA1A5C"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3860EB6B" w14:textId="77777777" w:rsidR="00E34628" w:rsidRPr="00E34628" w:rsidRDefault="00E34628" w:rsidP="00E34628">
            <w:pPr>
              <w:jc w:val="center"/>
            </w:pPr>
            <w:r w:rsidRPr="00E34628">
              <w:lastRenderedPageBreak/>
              <w:t>9</w:t>
            </w:r>
          </w:p>
        </w:tc>
        <w:tc>
          <w:tcPr>
            <w:tcW w:w="5536" w:type="dxa"/>
            <w:gridSpan w:val="4"/>
            <w:tcBorders>
              <w:top w:val="nil"/>
              <w:left w:val="single" w:sz="4" w:space="0" w:color="auto"/>
              <w:bottom w:val="nil"/>
              <w:right w:val="nil"/>
            </w:tcBorders>
            <w:shd w:val="clear" w:color="auto" w:fill="auto"/>
            <w:noWrap/>
            <w:vAlign w:val="bottom"/>
            <w:hideMark/>
          </w:tcPr>
          <w:p w14:paraId="793449CD" w14:textId="77777777" w:rsidR="00E34628" w:rsidRPr="00E34628" w:rsidRDefault="00E34628" w:rsidP="00E34628">
            <w:r w:rsidRPr="00E34628">
              <w:t xml:space="preserve">   размещение отходов и другие виды негативного воздействия на окр.среду</w:t>
            </w:r>
          </w:p>
        </w:tc>
        <w:tc>
          <w:tcPr>
            <w:tcW w:w="763" w:type="dxa"/>
            <w:tcBorders>
              <w:top w:val="nil"/>
              <w:left w:val="single" w:sz="4" w:space="0" w:color="auto"/>
              <w:bottom w:val="nil"/>
              <w:right w:val="single" w:sz="4" w:space="0" w:color="auto"/>
            </w:tcBorders>
            <w:shd w:val="clear" w:color="auto" w:fill="auto"/>
            <w:noWrap/>
            <w:vAlign w:val="bottom"/>
            <w:hideMark/>
          </w:tcPr>
          <w:p w14:paraId="660026D2"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2EDE2F1D"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1CC249CC"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6495DDEA" w14:textId="77777777" w:rsidR="00E34628" w:rsidRPr="00E34628" w:rsidRDefault="00E34628" w:rsidP="00E34628">
            <w:pPr>
              <w:jc w:val="center"/>
            </w:pPr>
            <w:r w:rsidRPr="00E34628">
              <w:t> </w:t>
            </w:r>
          </w:p>
        </w:tc>
        <w:tc>
          <w:tcPr>
            <w:tcW w:w="1162" w:type="dxa"/>
            <w:tcBorders>
              <w:top w:val="nil"/>
              <w:left w:val="nil"/>
              <w:bottom w:val="nil"/>
              <w:right w:val="single" w:sz="4" w:space="0" w:color="auto"/>
            </w:tcBorders>
            <w:shd w:val="clear" w:color="000000" w:fill="FFFFFF"/>
            <w:noWrap/>
            <w:vAlign w:val="bottom"/>
            <w:hideMark/>
          </w:tcPr>
          <w:p w14:paraId="646F4CCC" w14:textId="77777777" w:rsidR="00E34628" w:rsidRPr="00E34628" w:rsidRDefault="00E34628" w:rsidP="00E34628">
            <w:pPr>
              <w:jc w:val="center"/>
            </w:pPr>
            <w:r w:rsidRPr="00E34628">
              <w:t> </w:t>
            </w:r>
          </w:p>
        </w:tc>
        <w:tc>
          <w:tcPr>
            <w:tcW w:w="1370" w:type="dxa"/>
            <w:tcBorders>
              <w:top w:val="nil"/>
              <w:left w:val="single" w:sz="4" w:space="0" w:color="auto"/>
              <w:bottom w:val="nil"/>
              <w:right w:val="single" w:sz="8" w:space="0" w:color="auto"/>
            </w:tcBorders>
            <w:shd w:val="clear" w:color="000000" w:fill="FFFFFF"/>
            <w:noWrap/>
            <w:vAlign w:val="bottom"/>
            <w:hideMark/>
          </w:tcPr>
          <w:p w14:paraId="1CE21271" w14:textId="77777777" w:rsidR="00E34628" w:rsidRPr="00E34628" w:rsidRDefault="00E34628" w:rsidP="00E34628">
            <w:pPr>
              <w:jc w:val="center"/>
            </w:pPr>
            <w:r w:rsidRPr="00E34628">
              <w:t> </w:t>
            </w:r>
          </w:p>
        </w:tc>
        <w:tc>
          <w:tcPr>
            <w:tcW w:w="173" w:type="dxa"/>
            <w:vAlign w:val="center"/>
            <w:hideMark/>
          </w:tcPr>
          <w:p w14:paraId="27EA34D8" w14:textId="77777777" w:rsidR="00E34628" w:rsidRPr="00E34628" w:rsidRDefault="00E34628" w:rsidP="00E34628">
            <w:pPr>
              <w:rPr>
                <w:sz w:val="20"/>
                <w:szCs w:val="20"/>
              </w:rPr>
            </w:pPr>
          </w:p>
        </w:tc>
      </w:tr>
      <w:tr w:rsidR="00E34628" w:rsidRPr="00E34628" w14:paraId="06C8F116" w14:textId="77777777" w:rsidTr="00E34628">
        <w:trPr>
          <w:trHeight w:val="242"/>
          <w:jc w:val="center"/>
        </w:trPr>
        <w:tc>
          <w:tcPr>
            <w:tcW w:w="367" w:type="dxa"/>
            <w:tcBorders>
              <w:top w:val="nil"/>
              <w:left w:val="single" w:sz="8" w:space="0" w:color="auto"/>
              <w:bottom w:val="nil"/>
              <w:right w:val="nil"/>
            </w:tcBorders>
            <w:shd w:val="clear" w:color="auto" w:fill="auto"/>
            <w:noWrap/>
            <w:vAlign w:val="bottom"/>
            <w:hideMark/>
          </w:tcPr>
          <w:p w14:paraId="3BD217BC" w14:textId="77777777" w:rsidR="00E34628" w:rsidRPr="00E34628" w:rsidRDefault="00E34628" w:rsidP="00E34628">
            <w:pPr>
              <w:jc w:val="center"/>
            </w:pPr>
            <w:r w:rsidRPr="00E34628">
              <w:t>10</w:t>
            </w:r>
          </w:p>
        </w:tc>
        <w:tc>
          <w:tcPr>
            <w:tcW w:w="5536" w:type="dxa"/>
            <w:gridSpan w:val="4"/>
            <w:tcBorders>
              <w:top w:val="nil"/>
              <w:left w:val="single" w:sz="4" w:space="0" w:color="auto"/>
              <w:bottom w:val="nil"/>
              <w:right w:val="nil"/>
            </w:tcBorders>
            <w:shd w:val="clear" w:color="auto" w:fill="auto"/>
            <w:noWrap/>
            <w:vAlign w:val="bottom"/>
            <w:hideMark/>
          </w:tcPr>
          <w:p w14:paraId="05E558BF" w14:textId="77777777" w:rsidR="00E34628" w:rsidRPr="00E34628" w:rsidRDefault="00E34628" w:rsidP="00E34628">
            <w:r w:rsidRPr="00E34628">
              <w:t xml:space="preserve"> - налог на имущество организации</w:t>
            </w:r>
          </w:p>
        </w:tc>
        <w:tc>
          <w:tcPr>
            <w:tcW w:w="763" w:type="dxa"/>
            <w:tcBorders>
              <w:top w:val="nil"/>
              <w:left w:val="single" w:sz="4" w:space="0" w:color="auto"/>
              <w:bottom w:val="nil"/>
              <w:right w:val="single" w:sz="4" w:space="0" w:color="auto"/>
            </w:tcBorders>
            <w:shd w:val="clear" w:color="auto" w:fill="auto"/>
            <w:noWrap/>
            <w:vAlign w:val="bottom"/>
            <w:hideMark/>
          </w:tcPr>
          <w:p w14:paraId="4A8A5BDF"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38F3549A"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6A016292"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522F77F2" w14:textId="77777777" w:rsidR="00E34628" w:rsidRPr="00E34628" w:rsidRDefault="00E34628" w:rsidP="00E34628">
            <w:pPr>
              <w:jc w:val="center"/>
            </w:pPr>
            <w:r w:rsidRPr="00E34628">
              <w:t> </w:t>
            </w:r>
          </w:p>
        </w:tc>
        <w:tc>
          <w:tcPr>
            <w:tcW w:w="1162" w:type="dxa"/>
            <w:tcBorders>
              <w:top w:val="nil"/>
              <w:left w:val="nil"/>
              <w:bottom w:val="nil"/>
              <w:right w:val="single" w:sz="4" w:space="0" w:color="auto"/>
            </w:tcBorders>
            <w:shd w:val="clear" w:color="000000" w:fill="FFFFFF"/>
            <w:noWrap/>
            <w:vAlign w:val="bottom"/>
            <w:hideMark/>
          </w:tcPr>
          <w:p w14:paraId="021950E4" w14:textId="77777777" w:rsidR="00E34628" w:rsidRPr="00E34628" w:rsidRDefault="00E34628" w:rsidP="00E34628">
            <w:pPr>
              <w:jc w:val="center"/>
              <w:rPr>
                <w:color w:val="000000"/>
              </w:rPr>
            </w:pPr>
            <w:r w:rsidRPr="00E34628">
              <w:rPr>
                <w:color w:val="000000"/>
              </w:rPr>
              <w:t> </w:t>
            </w:r>
          </w:p>
        </w:tc>
        <w:tc>
          <w:tcPr>
            <w:tcW w:w="1370" w:type="dxa"/>
            <w:tcBorders>
              <w:top w:val="nil"/>
              <w:left w:val="single" w:sz="4" w:space="0" w:color="auto"/>
              <w:bottom w:val="nil"/>
              <w:right w:val="single" w:sz="8" w:space="0" w:color="auto"/>
            </w:tcBorders>
            <w:shd w:val="clear" w:color="000000" w:fill="FFFFFF"/>
            <w:noWrap/>
            <w:vAlign w:val="bottom"/>
            <w:hideMark/>
          </w:tcPr>
          <w:p w14:paraId="2040E35E" w14:textId="77777777" w:rsidR="00E34628" w:rsidRPr="00E34628" w:rsidRDefault="00E34628" w:rsidP="00E34628">
            <w:pPr>
              <w:jc w:val="center"/>
            </w:pPr>
            <w:r w:rsidRPr="00E34628">
              <w:t> </w:t>
            </w:r>
          </w:p>
        </w:tc>
        <w:tc>
          <w:tcPr>
            <w:tcW w:w="173" w:type="dxa"/>
            <w:vAlign w:val="center"/>
            <w:hideMark/>
          </w:tcPr>
          <w:p w14:paraId="745F4AE4" w14:textId="77777777" w:rsidR="00E34628" w:rsidRPr="00E34628" w:rsidRDefault="00E34628" w:rsidP="00E34628">
            <w:pPr>
              <w:rPr>
                <w:sz w:val="20"/>
                <w:szCs w:val="20"/>
              </w:rPr>
            </w:pPr>
          </w:p>
        </w:tc>
      </w:tr>
      <w:tr w:rsidR="00E34628" w:rsidRPr="00E34628" w14:paraId="1B1F24DB" w14:textId="77777777" w:rsidTr="00E34628">
        <w:trPr>
          <w:trHeight w:val="242"/>
          <w:jc w:val="center"/>
        </w:trPr>
        <w:tc>
          <w:tcPr>
            <w:tcW w:w="36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5D58DF7" w14:textId="77777777" w:rsidR="00E34628" w:rsidRPr="00E34628" w:rsidRDefault="00E34628" w:rsidP="00E34628">
            <w:pPr>
              <w:jc w:val="center"/>
            </w:pPr>
            <w:r w:rsidRPr="00E34628">
              <w:t>11</w:t>
            </w:r>
          </w:p>
        </w:tc>
        <w:tc>
          <w:tcPr>
            <w:tcW w:w="5536" w:type="dxa"/>
            <w:gridSpan w:val="4"/>
            <w:tcBorders>
              <w:top w:val="single" w:sz="4" w:space="0" w:color="auto"/>
              <w:left w:val="single" w:sz="4" w:space="0" w:color="auto"/>
              <w:bottom w:val="single" w:sz="4" w:space="0" w:color="auto"/>
              <w:right w:val="nil"/>
            </w:tcBorders>
            <w:shd w:val="clear" w:color="auto" w:fill="auto"/>
            <w:noWrap/>
            <w:vAlign w:val="bottom"/>
            <w:hideMark/>
          </w:tcPr>
          <w:p w14:paraId="4CB426AE" w14:textId="77777777" w:rsidR="00E34628" w:rsidRPr="00E34628" w:rsidRDefault="00E34628" w:rsidP="00E34628">
            <w:pPr>
              <w:rPr>
                <w:b/>
                <w:bCs/>
              </w:rPr>
            </w:pPr>
            <w:r w:rsidRPr="00E34628">
              <w:rPr>
                <w:b/>
                <w:bCs/>
              </w:rPr>
              <w:t xml:space="preserve"> Отчисления на социальные нужды, в т.ч.:</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CB4E8"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51F4FE00" w14:textId="77777777" w:rsidR="00E34628" w:rsidRPr="00E34628" w:rsidRDefault="00E34628" w:rsidP="00E34628">
            <w:pPr>
              <w:jc w:val="center"/>
            </w:pPr>
            <w:r w:rsidRPr="00E34628">
              <w:t>29284,79</w:t>
            </w:r>
          </w:p>
        </w:tc>
        <w:tc>
          <w:tcPr>
            <w:tcW w:w="1138" w:type="dxa"/>
            <w:tcBorders>
              <w:top w:val="nil"/>
              <w:left w:val="nil"/>
              <w:bottom w:val="single" w:sz="4" w:space="0" w:color="auto"/>
              <w:right w:val="single" w:sz="4" w:space="0" w:color="auto"/>
            </w:tcBorders>
            <w:shd w:val="clear" w:color="000000" w:fill="FFFFFF"/>
            <w:noWrap/>
            <w:vAlign w:val="bottom"/>
            <w:hideMark/>
          </w:tcPr>
          <w:p w14:paraId="3EC1180C" w14:textId="77777777" w:rsidR="00E34628" w:rsidRPr="00E34628" w:rsidRDefault="00E34628" w:rsidP="00E34628">
            <w:pPr>
              <w:jc w:val="center"/>
            </w:pPr>
            <w:r w:rsidRPr="00E34628">
              <w:t>31701,42</w:t>
            </w:r>
          </w:p>
        </w:tc>
        <w:tc>
          <w:tcPr>
            <w:tcW w:w="1138" w:type="dxa"/>
            <w:tcBorders>
              <w:top w:val="nil"/>
              <w:left w:val="nil"/>
              <w:bottom w:val="single" w:sz="4" w:space="0" w:color="auto"/>
              <w:right w:val="single" w:sz="4" w:space="0" w:color="auto"/>
            </w:tcBorders>
            <w:shd w:val="clear" w:color="000000" w:fill="FFFFFF"/>
            <w:noWrap/>
            <w:vAlign w:val="bottom"/>
            <w:hideMark/>
          </w:tcPr>
          <w:p w14:paraId="10C45A3B" w14:textId="77777777" w:rsidR="00E34628" w:rsidRPr="00E34628" w:rsidRDefault="00E34628" w:rsidP="00E34628">
            <w:pPr>
              <w:jc w:val="center"/>
            </w:pPr>
            <w:r w:rsidRPr="00E34628">
              <w:t>32907,83</w:t>
            </w:r>
          </w:p>
        </w:tc>
        <w:tc>
          <w:tcPr>
            <w:tcW w:w="1162" w:type="dxa"/>
            <w:tcBorders>
              <w:top w:val="nil"/>
              <w:left w:val="nil"/>
              <w:bottom w:val="single" w:sz="4" w:space="0" w:color="auto"/>
              <w:right w:val="single" w:sz="4" w:space="0" w:color="auto"/>
            </w:tcBorders>
            <w:shd w:val="clear" w:color="000000" w:fill="FFFFFF"/>
            <w:noWrap/>
            <w:vAlign w:val="bottom"/>
            <w:hideMark/>
          </w:tcPr>
          <w:p w14:paraId="57C6430D" w14:textId="77777777" w:rsidR="00E34628" w:rsidRPr="00E34628" w:rsidRDefault="00E34628" w:rsidP="00E34628">
            <w:pPr>
              <w:jc w:val="center"/>
            </w:pPr>
            <w:r w:rsidRPr="00E34628">
              <w:t>1206,41</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6C073DB6" w14:textId="77777777" w:rsidR="00E34628" w:rsidRPr="00E34628" w:rsidRDefault="00E34628" w:rsidP="00E34628">
            <w:pPr>
              <w:jc w:val="center"/>
            </w:pPr>
            <w:r w:rsidRPr="00E34628">
              <w:t>12,37</w:t>
            </w:r>
          </w:p>
        </w:tc>
        <w:tc>
          <w:tcPr>
            <w:tcW w:w="173" w:type="dxa"/>
            <w:vAlign w:val="center"/>
            <w:hideMark/>
          </w:tcPr>
          <w:p w14:paraId="6CD74FD9" w14:textId="77777777" w:rsidR="00E34628" w:rsidRPr="00E34628" w:rsidRDefault="00E34628" w:rsidP="00E34628">
            <w:pPr>
              <w:rPr>
                <w:sz w:val="20"/>
                <w:szCs w:val="20"/>
              </w:rPr>
            </w:pPr>
          </w:p>
        </w:tc>
      </w:tr>
      <w:tr w:rsidR="00E34628" w:rsidRPr="00E34628" w14:paraId="1E8A0F70" w14:textId="77777777" w:rsidTr="00E34628">
        <w:trPr>
          <w:trHeight w:val="242"/>
          <w:jc w:val="center"/>
        </w:trPr>
        <w:tc>
          <w:tcPr>
            <w:tcW w:w="367" w:type="dxa"/>
            <w:tcBorders>
              <w:top w:val="nil"/>
              <w:left w:val="single" w:sz="8" w:space="0" w:color="auto"/>
              <w:bottom w:val="nil"/>
              <w:right w:val="single" w:sz="4" w:space="0" w:color="auto"/>
            </w:tcBorders>
            <w:shd w:val="clear" w:color="auto" w:fill="auto"/>
            <w:noWrap/>
            <w:vAlign w:val="bottom"/>
            <w:hideMark/>
          </w:tcPr>
          <w:p w14:paraId="14D5A420" w14:textId="77777777" w:rsidR="00E34628" w:rsidRPr="00E34628" w:rsidRDefault="00E34628" w:rsidP="00E34628">
            <w:pPr>
              <w:jc w:val="center"/>
            </w:pPr>
            <w:r w:rsidRPr="00E34628">
              <w:t>12</w:t>
            </w:r>
          </w:p>
        </w:tc>
        <w:tc>
          <w:tcPr>
            <w:tcW w:w="5330" w:type="dxa"/>
            <w:gridSpan w:val="3"/>
            <w:tcBorders>
              <w:top w:val="single" w:sz="4" w:space="0" w:color="auto"/>
              <w:left w:val="single" w:sz="4" w:space="0" w:color="auto"/>
              <w:bottom w:val="single" w:sz="4" w:space="0" w:color="auto"/>
              <w:right w:val="nil"/>
            </w:tcBorders>
            <w:shd w:val="clear" w:color="auto" w:fill="auto"/>
            <w:noWrap/>
            <w:vAlign w:val="bottom"/>
            <w:hideMark/>
          </w:tcPr>
          <w:p w14:paraId="63062CCD" w14:textId="77777777" w:rsidR="00E34628" w:rsidRPr="00E34628" w:rsidRDefault="00E34628" w:rsidP="00E34628">
            <w:r w:rsidRPr="00E34628">
              <w:t xml:space="preserve"> - отчисления ППП</w:t>
            </w:r>
          </w:p>
        </w:tc>
        <w:tc>
          <w:tcPr>
            <w:tcW w:w="206" w:type="dxa"/>
            <w:tcBorders>
              <w:top w:val="nil"/>
              <w:left w:val="nil"/>
              <w:bottom w:val="single" w:sz="4" w:space="0" w:color="auto"/>
              <w:right w:val="nil"/>
            </w:tcBorders>
            <w:shd w:val="clear" w:color="auto" w:fill="auto"/>
            <w:noWrap/>
            <w:vAlign w:val="bottom"/>
            <w:hideMark/>
          </w:tcPr>
          <w:p w14:paraId="7EF191C1" w14:textId="77777777" w:rsidR="00E34628" w:rsidRPr="00E34628" w:rsidRDefault="00E34628" w:rsidP="00E34628">
            <w:r w:rsidRPr="00E34628">
              <w:t> </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14719ECA" w14:textId="77777777" w:rsidR="00E34628" w:rsidRPr="00E34628" w:rsidRDefault="00E34628" w:rsidP="00E34628">
            <w:pPr>
              <w:jc w:val="center"/>
            </w:pPr>
            <w:r w:rsidRPr="00E34628">
              <w:t xml:space="preserve"> -"-</w:t>
            </w:r>
          </w:p>
        </w:tc>
        <w:tc>
          <w:tcPr>
            <w:tcW w:w="1138" w:type="dxa"/>
            <w:tcBorders>
              <w:top w:val="nil"/>
              <w:left w:val="nil"/>
              <w:bottom w:val="single" w:sz="4" w:space="0" w:color="auto"/>
              <w:right w:val="single" w:sz="4" w:space="0" w:color="auto"/>
            </w:tcBorders>
            <w:shd w:val="clear" w:color="000000" w:fill="FFFFFF"/>
            <w:noWrap/>
            <w:vAlign w:val="bottom"/>
            <w:hideMark/>
          </w:tcPr>
          <w:p w14:paraId="65E560A8"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2BB9EC7E"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16B260FD" w14:textId="77777777" w:rsidR="00E34628" w:rsidRPr="00E34628" w:rsidRDefault="00E34628" w:rsidP="00E34628">
            <w:pPr>
              <w:jc w:val="center"/>
            </w:pPr>
            <w:r w:rsidRPr="00E34628">
              <w:t> </w:t>
            </w:r>
          </w:p>
        </w:tc>
        <w:tc>
          <w:tcPr>
            <w:tcW w:w="1162" w:type="dxa"/>
            <w:tcBorders>
              <w:top w:val="nil"/>
              <w:left w:val="nil"/>
              <w:bottom w:val="single" w:sz="4" w:space="0" w:color="auto"/>
              <w:right w:val="single" w:sz="4" w:space="0" w:color="auto"/>
            </w:tcBorders>
            <w:shd w:val="clear" w:color="000000" w:fill="FFFFFF"/>
            <w:noWrap/>
            <w:vAlign w:val="bottom"/>
            <w:hideMark/>
          </w:tcPr>
          <w:p w14:paraId="543F7AC3" w14:textId="77777777" w:rsidR="00E34628" w:rsidRPr="00E34628" w:rsidRDefault="00E34628" w:rsidP="00E34628">
            <w:pPr>
              <w:jc w:val="center"/>
            </w:pPr>
            <w:r w:rsidRPr="00E34628">
              <w:t> </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2255752A" w14:textId="77777777" w:rsidR="00E34628" w:rsidRPr="00E34628" w:rsidRDefault="00E34628" w:rsidP="00E34628">
            <w:pPr>
              <w:jc w:val="center"/>
            </w:pPr>
            <w:r w:rsidRPr="00E34628">
              <w:t> </w:t>
            </w:r>
          </w:p>
        </w:tc>
        <w:tc>
          <w:tcPr>
            <w:tcW w:w="173" w:type="dxa"/>
            <w:vAlign w:val="center"/>
            <w:hideMark/>
          </w:tcPr>
          <w:p w14:paraId="437C9C6E" w14:textId="77777777" w:rsidR="00E34628" w:rsidRPr="00E34628" w:rsidRDefault="00E34628" w:rsidP="00E34628">
            <w:pPr>
              <w:rPr>
                <w:sz w:val="20"/>
                <w:szCs w:val="20"/>
              </w:rPr>
            </w:pPr>
          </w:p>
        </w:tc>
      </w:tr>
      <w:tr w:rsidR="00E34628" w:rsidRPr="00E34628" w14:paraId="54566658" w14:textId="77777777" w:rsidTr="00E34628">
        <w:trPr>
          <w:trHeight w:val="242"/>
          <w:jc w:val="center"/>
        </w:trPr>
        <w:tc>
          <w:tcPr>
            <w:tcW w:w="36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17F0F9C" w14:textId="77777777" w:rsidR="00E34628" w:rsidRPr="00E34628" w:rsidRDefault="00E34628" w:rsidP="00E34628">
            <w:pPr>
              <w:jc w:val="center"/>
            </w:pPr>
            <w:r w:rsidRPr="00E34628">
              <w:t>13</w:t>
            </w:r>
          </w:p>
        </w:tc>
        <w:tc>
          <w:tcPr>
            <w:tcW w:w="553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8697EE" w14:textId="77777777" w:rsidR="00E34628" w:rsidRPr="00E34628" w:rsidRDefault="00E34628" w:rsidP="00E34628">
            <w:pPr>
              <w:rPr>
                <w:b/>
                <w:bCs/>
              </w:rPr>
            </w:pPr>
            <w:r w:rsidRPr="00E34628">
              <w:rPr>
                <w:b/>
                <w:bCs/>
              </w:rPr>
              <w:t xml:space="preserve"> Амортизация основных средств и нематериальных активов</w:t>
            </w:r>
          </w:p>
        </w:tc>
        <w:tc>
          <w:tcPr>
            <w:tcW w:w="763" w:type="dxa"/>
            <w:tcBorders>
              <w:top w:val="nil"/>
              <w:left w:val="nil"/>
              <w:bottom w:val="single" w:sz="4" w:space="0" w:color="auto"/>
              <w:right w:val="single" w:sz="4" w:space="0" w:color="auto"/>
            </w:tcBorders>
            <w:shd w:val="clear" w:color="auto" w:fill="auto"/>
            <w:noWrap/>
            <w:vAlign w:val="bottom"/>
            <w:hideMark/>
          </w:tcPr>
          <w:p w14:paraId="307F7182"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24325F5F" w14:textId="77777777" w:rsidR="00E34628" w:rsidRPr="00E34628" w:rsidRDefault="00E34628" w:rsidP="00E34628">
            <w:pPr>
              <w:jc w:val="center"/>
            </w:pPr>
            <w:r w:rsidRPr="00E34628">
              <w:t>0,00</w:t>
            </w:r>
          </w:p>
        </w:tc>
        <w:tc>
          <w:tcPr>
            <w:tcW w:w="1138" w:type="dxa"/>
            <w:tcBorders>
              <w:top w:val="nil"/>
              <w:left w:val="nil"/>
              <w:bottom w:val="single" w:sz="4" w:space="0" w:color="auto"/>
              <w:right w:val="single" w:sz="4" w:space="0" w:color="auto"/>
            </w:tcBorders>
            <w:shd w:val="clear" w:color="000000" w:fill="FFFFFF"/>
            <w:noWrap/>
            <w:vAlign w:val="bottom"/>
            <w:hideMark/>
          </w:tcPr>
          <w:p w14:paraId="3B817C81" w14:textId="77777777" w:rsidR="00E34628" w:rsidRPr="00E34628" w:rsidRDefault="00E34628" w:rsidP="00E34628">
            <w:pPr>
              <w:jc w:val="center"/>
            </w:pPr>
            <w:r w:rsidRPr="00E34628">
              <w:t>0,00</w:t>
            </w:r>
          </w:p>
        </w:tc>
        <w:tc>
          <w:tcPr>
            <w:tcW w:w="1138" w:type="dxa"/>
            <w:tcBorders>
              <w:top w:val="nil"/>
              <w:left w:val="nil"/>
              <w:bottom w:val="single" w:sz="4" w:space="0" w:color="auto"/>
              <w:right w:val="single" w:sz="4" w:space="0" w:color="auto"/>
            </w:tcBorders>
            <w:shd w:val="clear" w:color="000000" w:fill="FFFFFF"/>
            <w:noWrap/>
            <w:vAlign w:val="bottom"/>
            <w:hideMark/>
          </w:tcPr>
          <w:p w14:paraId="71923528" w14:textId="77777777" w:rsidR="00E34628" w:rsidRPr="00E34628" w:rsidRDefault="00E34628" w:rsidP="00E34628">
            <w:pPr>
              <w:jc w:val="center"/>
            </w:pPr>
            <w:r w:rsidRPr="00E34628">
              <w:t>0,00</w:t>
            </w:r>
          </w:p>
        </w:tc>
        <w:tc>
          <w:tcPr>
            <w:tcW w:w="1162" w:type="dxa"/>
            <w:tcBorders>
              <w:top w:val="nil"/>
              <w:left w:val="nil"/>
              <w:bottom w:val="single" w:sz="4" w:space="0" w:color="auto"/>
              <w:right w:val="single" w:sz="4" w:space="0" w:color="auto"/>
            </w:tcBorders>
            <w:shd w:val="clear" w:color="000000" w:fill="FFFFFF"/>
            <w:noWrap/>
            <w:vAlign w:val="center"/>
            <w:hideMark/>
          </w:tcPr>
          <w:p w14:paraId="110E26A3" w14:textId="77777777" w:rsidR="00E34628" w:rsidRPr="00E34628" w:rsidRDefault="00E34628" w:rsidP="00E34628">
            <w:pPr>
              <w:jc w:val="center"/>
            </w:pPr>
            <w:r w:rsidRPr="00E34628">
              <w:t>0,00</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66ECEC4A" w14:textId="77777777" w:rsidR="00E34628" w:rsidRPr="00E34628" w:rsidRDefault="00E34628" w:rsidP="00E34628">
            <w:pPr>
              <w:jc w:val="center"/>
            </w:pPr>
            <w:r w:rsidRPr="00E34628">
              <w:t> </w:t>
            </w:r>
          </w:p>
        </w:tc>
        <w:tc>
          <w:tcPr>
            <w:tcW w:w="173" w:type="dxa"/>
            <w:vAlign w:val="center"/>
            <w:hideMark/>
          </w:tcPr>
          <w:p w14:paraId="2A31D21D" w14:textId="77777777" w:rsidR="00E34628" w:rsidRPr="00E34628" w:rsidRDefault="00E34628" w:rsidP="00E34628">
            <w:pPr>
              <w:rPr>
                <w:sz w:val="20"/>
                <w:szCs w:val="20"/>
              </w:rPr>
            </w:pPr>
          </w:p>
        </w:tc>
      </w:tr>
      <w:tr w:rsidR="00E34628" w:rsidRPr="00E34628" w14:paraId="765CB6B6"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11A12692" w14:textId="77777777" w:rsidR="00E34628" w:rsidRPr="00E34628" w:rsidRDefault="00E34628" w:rsidP="00E34628">
            <w:pPr>
              <w:jc w:val="center"/>
            </w:pPr>
            <w:r w:rsidRPr="00E34628">
              <w:t>14</w:t>
            </w:r>
          </w:p>
        </w:tc>
        <w:tc>
          <w:tcPr>
            <w:tcW w:w="5536" w:type="dxa"/>
            <w:gridSpan w:val="4"/>
            <w:tcBorders>
              <w:top w:val="nil"/>
              <w:left w:val="single" w:sz="4" w:space="0" w:color="auto"/>
              <w:bottom w:val="nil"/>
              <w:right w:val="single" w:sz="4" w:space="0" w:color="000000"/>
            </w:tcBorders>
            <w:shd w:val="clear" w:color="auto" w:fill="auto"/>
            <w:noWrap/>
            <w:vAlign w:val="bottom"/>
            <w:hideMark/>
          </w:tcPr>
          <w:p w14:paraId="6E517864" w14:textId="77777777" w:rsidR="00E34628" w:rsidRPr="00E34628" w:rsidRDefault="00E34628" w:rsidP="00E34628">
            <w:pPr>
              <w:rPr>
                <w:b/>
                <w:bCs/>
              </w:rPr>
            </w:pPr>
            <w:r w:rsidRPr="00E34628">
              <w:rPr>
                <w:b/>
                <w:bCs/>
              </w:rPr>
              <w:t xml:space="preserve"> Расходы на выплаты по договорам займа и кредитным договорам</w:t>
            </w:r>
          </w:p>
        </w:tc>
        <w:tc>
          <w:tcPr>
            <w:tcW w:w="763" w:type="dxa"/>
            <w:tcBorders>
              <w:top w:val="nil"/>
              <w:left w:val="nil"/>
              <w:bottom w:val="single" w:sz="4" w:space="0" w:color="auto"/>
              <w:right w:val="single" w:sz="4" w:space="0" w:color="auto"/>
            </w:tcBorders>
            <w:shd w:val="clear" w:color="auto" w:fill="auto"/>
            <w:noWrap/>
            <w:vAlign w:val="bottom"/>
            <w:hideMark/>
          </w:tcPr>
          <w:p w14:paraId="46848DDD"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664322BC"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38988321"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4DEB53FE" w14:textId="77777777" w:rsidR="00E34628" w:rsidRPr="00E34628" w:rsidRDefault="00E34628" w:rsidP="00E34628">
            <w:pPr>
              <w:jc w:val="center"/>
            </w:pPr>
            <w:r w:rsidRPr="00E34628">
              <w:t> </w:t>
            </w:r>
          </w:p>
        </w:tc>
        <w:tc>
          <w:tcPr>
            <w:tcW w:w="1162" w:type="dxa"/>
            <w:tcBorders>
              <w:top w:val="nil"/>
              <w:left w:val="nil"/>
              <w:bottom w:val="single" w:sz="4" w:space="0" w:color="auto"/>
              <w:right w:val="single" w:sz="4" w:space="0" w:color="auto"/>
            </w:tcBorders>
            <w:shd w:val="clear" w:color="000000" w:fill="FFFFFF"/>
            <w:noWrap/>
            <w:vAlign w:val="bottom"/>
            <w:hideMark/>
          </w:tcPr>
          <w:p w14:paraId="58020A4B" w14:textId="77777777" w:rsidR="00E34628" w:rsidRPr="00E34628" w:rsidRDefault="00E34628" w:rsidP="00E34628">
            <w:pPr>
              <w:jc w:val="center"/>
            </w:pPr>
            <w:r w:rsidRPr="00E34628">
              <w:t> </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6151C2F9" w14:textId="77777777" w:rsidR="00E34628" w:rsidRPr="00E34628" w:rsidRDefault="00E34628" w:rsidP="00E34628">
            <w:pPr>
              <w:jc w:val="center"/>
            </w:pPr>
            <w:r w:rsidRPr="00E34628">
              <w:t> </w:t>
            </w:r>
          </w:p>
        </w:tc>
        <w:tc>
          <w:tcPr>
            <w:tcW w:w="173" w:type="dxa"/>
            <w:vAlign w:val="center"/>
            <w:hideMark/>
          </w:tcPr>
          <w:p w14:paraId="18B1C199" w14:textId="77777777" w:rsidR="00E34628" w:rsidRPr="00E34628" w:rsidRDefault="00E34628" w:rsidP="00E34628">
            <w:pPr>
              <w:rPr>
                <w:sz w:val="20"/>
                <w:szCs w:val="20"/>
              </w:rPr>
            </w:pPr>
          </w:p>
        </w:tc>
      </w:tr>
      <w:tr w:rsidR="00E34628" w:rsidRPr="00E34628" w14:paraId="01556964"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5DDA63CB" w14:textId="77777777" w:rsidR="00E34628" w:rsidRPr="00E34628" w:rsidRDefault="00E34628" w:rsidP="00E34628">
            <w:pPr>
              <w:jc w:val="center"/>
            </w:pPr>
            <w:r w:rsidRPr="00E34628">
              <w:t>15</w:t>
            </w:r>
          </w:p>
        </w:tc>
        <w:tc>
          <w:tcPr>
            <w:tcW w:w="5536" w:type="dxa"/>
            <w:gridSpan w:val="4"/>
            <w:tcBorders>
              <w:top w:val="single" w:sz="4" w:space="0" w:color="auto"/>
              <w:left w:val="nil"/>
              <w:bottom w:val="single" w:sz="4" w:space="0" w:color="auto"/>
              <w:right w:val="nil"/>
            </w:tcBorders>
            <w:shd w:val="clear" w:color="auto" w:fill="auto"/>
            <w:noWrap/>
            <w:vAlign w:val="bottom"/>
            <w:hideMark/>
          </w:tcPr>
          <w:p w14:paraId="1E33505E" w14:textId="77777777" w:rsidR="00E34628" w:rsidRPr="00E34628" w:rsidRDefault="00E34628" w:rsidP="00E34628">
            <w:pPr>
              <w:rPr>
                <w:b/>
                <w:bCs/>
              </w:rPr>
            </w:pPr>
            <w:r w:rsidRPr="00E34628">
              <w:rPr>
                <w:b/>
                <w:bCs/>
              </w:rPr>
              <w:t>Расходы по сомнительным долгам</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19EF606"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3A510FC8" w14:textId="77777777" w:rsidR="00E34628" w:rsidRPr="00E34628" w:rsidRDefault="00E34628" w:rsidP="00E34628">
            <w:pPr>
              <w:jc w:val="center"/>
            </w:pPr>
            <w:r w:rsidRPr="00E34628">
              <w:t>0,00</w:t>
            </w:r>
          </w:p>
        </w:tc>
        <w:tc>
          <w:tcPr>
            <w:tcW w:w="1138" w:type="dxa"/>
            <w:tcBorders>
              <w:top w:val="nil"/>
              <w:left w:val="nil"/>
              <w:bottom w:val="single" w:sz="4" w:space="0" w:color="auto"/>
              <w:right w:val="single" w:sz="4" w:space="0" w:color="auto"/>
            </w:tcBorders>
            <w:shd w:val="clear" w:color="000000" w:fill="FFFFFF"/>
            <w:noWrap/>
            <w:vAlign w:val="bottom"/>
            <w:hideMark/>
          </w:tcPr>
          <w:p w14:paraId="52D7500F" w14:textId="77777777" w:rsidR="00E34628" w:rsidRPr="00E34628" w:rsidRDefault="00E34628" w:rsidP="00E34628">
            <w:pPr>
              <w:jc w:val="center"/>
            </w:pPr>
            <w:r w:rsidRPr="00E34628">
              <w:t>8068,02</w:t>
            </w:r>
          </w:p>
        </w:tc>
        <w:tc>
          <w:tcPr>
            <w:tcW w:w="1138" w:type="dxa"/>
            <w:tcBorders>
              <w:top w:val="nil"/>
              <w:left w:val="nil"/>
              <w:bottom w:val="single" w:sz="4" w:space="0" w:color="auto"/>
              <w:right w:val="single" w:sz="4" w:space="0" w:color="auto"/>
            </w:tcBorders>
            <w:shd w:val="clear" w:color="000000" w:fill="FFFFFF"/>
            <w:noWrap/>
            <w:vAlign w:val="bottom"/>
            <w:hideMark/>
          </w:tcPr>
          <w:p w14:paraId="29273893" w14:textId="77777777" w:rsidR="00E34628" w:rsidRPr="00E34628" w:rsidRDefault="00E34628" w:rsidP="00E34628">
            <w:pPr>
              <w:jc w:val="center"/>
            </w:pPr>
            <w:r w:rsidRPr="00E34628">
              <w:t>7094,55</w:t>
            </w:r>
          </w:p>
        </w:tc>
        <w:tc>
          <w:tcPr>
            <w:tcW w:w="1162" w:type="dxa"/>
            <w:tcBorders>
              <w:top w:val="nil"/>
              <w:left w:val="nil"/>
              <w:bottom w:val="single" w:sz="4" w:space="0" w:color="auto"/>
              <w:right w:val="single" w:sz="4" w:space="0" w:color="auto"/>
            </w:tcBorders>
            <w:shd w:val="clear" w:color="000000" w:fill="FFFFFF"/>
            <w:noWrap/>
            <w:vAlign w:val="bottom"/>
            <w:hideMark/>
          </w:tcPr>
          <w:p w14:paraId="60B2332C" w14:textId="77777777" w:rsidR="00E34628" w:rsidRPr="00E34628" w:rsidRDefault="00E34628" w:rsidP="00E34628">
            <w:pPr>
              <w:jc w:val="center"/>
            </w:pPr>
            <w:r w:rsidRPr="00E34628">
              <w:t>-973,47</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2F61FBAC" w14:textId="77777777" w:rsidR="00E34628" w:rsidRPr="00E34628" w:rsidRDefault="00E34628" w:rsidP="00E34628">
            <w:pPr>
              <w:jc w:val="center"/>
            </w:pPr>
            <w:r w:rsidRPr="00E34628">
              <w:t> </w:t>
            </w:r>
          </w:p>
        </w:tc>
        <w:tc>
          <w:tcPr>
            <w:tcW w:w="173" w:type="dxa"/>
            <w:vAlign w:val="center"/>
            <w:hideMark/>
          </w:tcPr>
          <w:p w14:paraId="5D00C369" w14:textId="77777777" w:rsidR="00E34628" w:rsidRPr="00E34628" w:rsidRDefault="00E34628" w:rsidP="00E34628">
            <w:pPr>
              <w:rPr>
                <w:sz w:val="20"/>
                <w:szCs w:val="20"/>
              </w:rPr>
            </w:pPr>
          </w:p>
        </w:tc>
      </w:tr>
      <w:tr w:rsidR="00E34628" w:rsidRPr="00E34628" w14:paraId="2E20176A"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44B8D76D" w14:textId="77777777" w:rsidR="00E34628" w:rsidRPr="00E34628" w:rsidRDefault="00E34628" w:rsidP="00E34628">
            <w:pPr>
              <w:jc w:val="center"/>
            </w:pPr>
            <w:r w:rsidRPr="00E34628">
              <w:t>16</w:t>
            </w:r>
          </w:p>
        </w:tc>
        <w:tc>
          <w:tcPr>
            <w:tcW w:w="553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2D4FFD" w14:textId="77777777" w:rsidR="00E34628" w:rsidRPr="00E34628" w:rsidRDefault="00E34628" w:rsidP="00E34628">
            <w:pPr>
              <w:rPr>
                <w:b/>
                <w:bCs/>
              </w:rPr>
            </w:pPr>
            <w:r w:rsidRPr="00E34628">
              <w:rPr>
                <w:b/>
                <w:bCs/>
              </w:rPr>
              <w:t xml:space="preserve"> Плата за выбросы и сбросы загрязняющих веществ (сверх нормативов) </w:t>
            </w:r>
          </w:p>
        </w:tc>
        <w:tc>
          <w:tcPr>
            <w:tcW w:w="763" w:type="dxa"/>
            <w:tcBorders>
              <w:top w:val="nil"/>
              <w:left w:val="nil"/>
              <w:bottom w:val="single" w:sz="4" w:space="0" w:color="auto"/>
              <w:right w:val="single" w:sz="4" w:space="0" w:color="auto"/>
            </w:tcBorders>
            <w:shd w:val="clear" w:color="auto" w:fill="auto"/>
            <w:noWrap/>
            <w:vAlign w:val="bottom"/>
            <w:hideMark/>
          </w:tcPr>
          <w:p w14:paraId="1F623E41"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16FB16F0"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39ABBF11"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0CCDCCC4" w14:textId="77777777" w:rsidR="00E34628" w:rsidRPr="00E34628" w:rsidRDefault="00E34628" w:rsidP="00E34628">
            <w:pPr>
              <w:jc w:val="center"/>
            </w:pPr>
            <w:r w:rsidRPr="00E34628">
              <w:t> </w:t>
            </w:r>
          </w:p>
        </w:tc>
        <w:tc>
          <w:tcPr>
            <w:tcW w:w="1162" w:type="dxa"/>
            <w:tcBorders>
              <w:top w:val="nil"/>
              <w:left w:val="nil"/>
              <w:bottom w:val="single" w:sz="4" w:space="0" w:color="auto"/>
              <w:right w:val="single" w:sz="4" w:space="0" w:color="auto"/>
            </w:tcBorders>
            <w:shd w:val="clear" w:color="000000" w:fill="FFFFFF"/>
            <w:noWrap/>
            <w:vAlign w:val="bottom"/>
            <w:hideMark/>
          </w:tcPr>
          <w:p w14:paraId="4E3529A8" w14:textId="77777777" w:rsidR="00E34628" w:rsidRPr="00E34628" w:rsidRDefault="00E34628" w:rsidP="00E34628">
            <w:pPr>
              <w:jc w:val="center"/>
            </w:pPr>
            <w:r w:rsidRPr="00E34628">
              <w:t> </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688C038C" w14:textId="77777777" w:rsidR="00E34628" w:rsidRPr="00E34628" w:rsidRDefault="00E34628" w:rsidP="00E34628">
            <w:pPr>
              <w:jc w:val="center"/>
            </w:pPr>
            <w:r w:rsidRPr="00E34628">
              <w:t> </w:t>
            </w:r>
          </w:p>
        </w:tc>
        <w:tc>
          <w:tcPr>
            <w:tcW w:w="173" w:type="dxa"/>
            <w:vAlign w:val="center"/>
            <w:hideMark/>
          </w:tcPr>
          <w:p w14:paraId="5E70F2D1" w14:textId="77777777" w:rsidR="00E34628" w:rsidRPr="00E34628" w:rsidRDefault="00E34628" w:rsidP="00E34628">
            <w:pPr>
              <w:rPr>
                <w:sz w:val="20"/>
                <w:szCs w:val="20"/>
              </w:rPr>
            </w:pPr>
          </w:p>
        </w:tc>
      </w:tr>
      <w:tr w:rsidR="00E34628" w:rsidRPr="00E34628" w14:paraId="3FB1C1A9"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202F0F08" w14:textId="77777777" w:rsidR="00E34628" w:rsidRPr="00E34628" w:rsidRDefault="00E34628" w:rsidP="00E34628">
            <w:pPr>
              <w:jc w:val="center"/>
            </w:pPr>
            <w:r w:rsidRPr="00E34628">
              <w:t>17</w:t>
            </w:r>
          </w:p>
        </w:tc>
        <w:tc>
          <w:tcPr>
            <w:tcW w:w="5330" w:type="dxa"/>
            <w:gridSpan w:val="3"/>
            <w:tcBorders>
              <w:top w:val="nil"/>
              <w:left w:val="single" w:sz="4" w:space="0" w:color="auto"/>
              <w:bottom w:val="single" w:sz="4" w:space="0" w:color="auto"/>
              <w:right w:val="nil"/>
            </w:tcBorders>
            <w:shd w:val="clear" w:color="auto" w:fill="auto"/>
            <w:noWrap/>
            <w:vAlign w:val="bottom"/>
            <w:hideMark/>
          </w:tcPr>
          <w:p w14:paraId="4860715C" w14:textId="77777777" w:rsidR="00E34628" w:rsidRPr="00E34628" w:rsidRDefault="00E34628" w:rsidP="00E34628">
            <w:pPr>
              <w:rPr>
                <w:b/>
                <w:bCs/>
              </w:rPr>
            </w:pPr>
            <w:r w:rsidRPr="00E34628">
              <w:rPr>
                <w:b/>
                <w:bCs/>
              </w:rPr>
              <w:t xml:space="preserve"> Налог на прибыль</w:t>
            </w:r>
          </w:p>
        </w:tc>
        <w:tc>
          <w:tcPr>
            <w:tcW w:w="206" w:type="dxa"/>
            <w:tcBorders>
              <w:top w:val="nil"/>
              <w:left w:val="nil"/>
              <w:bottom w:val="single" w:sz="4" w:space="0" w:color="auto"/>
              <w:right w:val="single" w:sz="4" w:space="0" w:color="auto"/>
            </w:tcBorders>
            <w:shd w:val="clear" w:color="auto" w:fill="auto"/>
            <w:noWrap/>
            <w:vAlign w:val="bottom"/>
            <w:hideMark/>
          </w:tcPr>
          <w:p w14:paraId="36E9ACE4" w14:textId="77777777" w:rsidR="00E34628" w:rsidRPr="00E34628" w:rsidRDefault="00E34628" w:rsidP="00E34628">
            <w:r w:rsidRPr="00E34628">
              <w:t> </w:t>
            </w:r>
          </w:p>
        </w:tc>
        <w:tc>
          <w:tcPr>
            <w:tcW w:w="763" w:type="dxa"/>
            <w:tcBorders>
              <w:top w:val="nil"/>
              <w:left w:val="nil"/>
              <w:bottom w:val="single" w:sz="4" w:space="0" w:color="auto"/>
              <w:right w:val="single" w:sz="4" w:space="0" w:color="auto"/>
            </w:tcBorders>
            <w:shd w:val="clear" w:color="auto" w:fill="auto"/>
            <w:noWrap/>
            <w:vAlign w:val="bottom"/>
            <w:hideMark/>
          </w:tcPr>
          <w:p w14:paraId="3D9A71D5"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690DCB66" w14:textId="77777777" w:rsidR="00E34628" w:rsidRPr="00E34628" w:rsidRDefault="00E34628" w:rsidP="00E34628">
            <w:pPr>
              <w:jc w:val="center"/>
            </w:pPr>
            <w:r w:rsidRPr="00E34628">
              <w:t>638,29</w:t>
            </w:r>
          </w:p>
        </w:tc>
        <w:tc>
          <w:tcPr>
            <w:tcW w:w="1138" w:type="dxa"/>
            <w:tcBorders>
              <w:top w:val="nil"/>
              <w:left w:val="nil"/>
              <w:bottom w:val="single" w:sz="4" w:space="0" w:color="auto"/>
              <w:right w:val="single" w:sz="4" w:space="0" w:color="auto"/>
            </w:tcBorders>
            <w:shd w:val="clear" w:color="000000" w:fill="FFFFFF"/>
            <w:noWrap/>
            <w:vAlign w:val="bottom"/>
            <w:hideMark/>
          </w:tcPr>
          <w:p w14:paraId="5140EBC9" w14:textId="77777777" w:rsidR="00E34628" w:rsidRPr="00E34628" w:rsidRDefault="00E34628" w:rsidP="00E34628">
            <w:pPr>
              <w:jc w:val="center"/>
            </w:pPr>
            <w:r w:rsidRPr="00E34628">
              <w:t>508,00</w:t>
            </w:r>
          </w:p>
        </w:tc>
        <w:tc>
          <w:tcPr>
            <w:tcW w:w="1138" w:type="dxa"/>
            <w:tcBorders>
              <w:top w:val="nil"/>
              <w:left w:val="nil"/>
              <w:bottom w:val="single" w:sz="4" w:space="0" w:color="auto"/>
              <w:right w:val="single" w:sz="4" w:space="0" w:color="auto"/>
            </w:tcBorders>
            <w:shd w:val="clear" w:color="000000" w:fill="FFFFFF"/>
            <w:noWrap/>
            <w:vAlign w:val="bottom"/>
            <w:hideMark/>
          </w:tcPr>
          <w:p w14:paraId="42A24ECB" w14:textId="77777777" w:rsidR="00E34628" w:rsidRPr="00E34628" w:rsidRDefault="00E34628" w:rsidP="00E34628">
            <w:pPr>
              <w:jc w:val="center"/>
            </w:pPr>
            <w:r w:rsidRPr="00E34628">
              <w:t>106,58</w:t>
            </w:r>
          </w:p>
        </w:tc>
        <w:tc>
          <w:tcPr>
            <w:tcW w:w="1162" w:type="dxa"/>
            <w:tcBorders>
              <w:top w:val="nil"/>
              <w:left w:val="nil"/>
              <w:bottom w:val="single" w:sz="4" w:space="0" w:color="auto"/>
              <w:right w:val="single" w:sz="4" w:space="0" w:color="auto"/>
            </w:tcBorders>
            <w:shd w:val="clear" w:color="000000" w:fill="FFFFFF"/>
            <w:noWrap/>
            <w:vAlign w:val="bottom"/>
            <w:hideMark/>
          </w:tcPr>
          <w:p w14:paraId="67B5943D" w14:textId="77777777" w:rsidR="00E34628" w:rsidRPr="00E34628" w:rsidRDefault="00E34628" w:rsidP="00E34628">
            <w:pPr>
              <w:jc w:val="center"/>
            </w:pPr>
            <w:r w:rsidRPr="00E34628">
              <w:t>-401,42</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3C04E7D7" w14:textId="77777777" w:rsidR="00E34628" w:rsidRPr="00E34628" w:rsidRDefault="00E34628" w:rsidP="00E34628">
            <w:pPr>
              <w:jc w:val="center"/>
            </w:pPr>
            <w:r w:rsidRPr="00E34628">
              <w:t>-83,30</w:t>
            </w:r>
          </w:p>
        </w:tc>
        <w:tc>
          <w:tcPr>
            <w:tcW w:w="173" w:type="dxa"/>
            <w:vAlign w:val="center"/>
            <w:hideMark/>
          </w:tcPr>
          <w:p w14:paraId="233EEA5D" w14:textId="77777777" w:rsidR="00E34628" w:rsidRPr="00E34628" w:rsidRDefault="00E34628" w:rsidP="00E34628">
            <w:pPr>
              <w:rPr>
                <w:sz w:val="20"/>
                <w:szCs w:val="20"/>
              </w:rPr>
            </w:pPr>
          </w:p>
        </w:tc>
      </w:tr>
      <w:tr w:rsidR="00E34628" w:rsidRPr="00E34628" w14:paraId="30CC492A" w14:textId="77777777" w:rsidTr="00E34628">
        <w:trPr>
          <w:trHeight w:val="253"/>
          <w:jc w:val="center"/>
        </w:trPr>
        <w:tc>
          <w:tcPr>
            <w:tcW w:w="367" w:type="dxa"/>
            <w:tcBorders>
              <w:top w:val="nil"/>
              <w:left w:val="single" w:sz="8" w:space="0" w:color="auto"/>
              <w:bottom w:val="nil"/>
              <w:right w:val="single" w:sz="4" w:space="0" w:color="auto"/>
            </w:tcBorders>
            <w:shd w:val="clear" w:color="auto" w:fill="auto"/>
            <w:noWrap/>
            <w:vAlign w:val="bottom"/>
            <w:hideMark/>
          </w:tcPr>
          <w:p w14:paraId="215F3C00" w14:textId="77777777" w:rsidR="00E34628" w:rsidRPr="00E34628" w:rsidRDefault="00E34628" w:rsidP="00E34628">
            <w:pPr>
              <w:jc w:val="center"/>
            </w:pPr>
            <w:r w:rsidRPr="00E34628">
              <w:t>18</w:t>
            </w:r>
          </w:p>
        </w:tc>
        <w:tc>
          <w:tcPr>
            <w:tcW w:w="553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5D8D8A0A" w14:textId="77777777" w:rsidR="00E34628" w:rsidRPr="00E34628" w:rsidRDefault="00E34628" w:rsidP="00E34628">
            <w:pPr>
              <w:rPr>
                <w:b/>
                <w:bCs/>
                <w:color w:val="000000"/>
              </w:rPr>
            </w:pPr>
            <w:r w:rsidRPr="00E34628">
              <w:rPr>
                <w:b/>
                <w:bCs/>
                <w:color w:val="000000"/>
              </w:rPr>
              <w:t xml:space="preserve"> Экономия средств по акту проверки</w:t>
            </w:r>
          </w:p>
        </w:tc>
        <w:tc>
          <w:tcPr>
            <w:tcW w:w="763" w:type="dxa"/>
            <w:tcBorders>
              <w:top w:val="nil"/>
              <w:left w:val="nil"/>
              <w:bottom w:val="nil"/>
              <w:right w:val="single" w:sz="4" w:space="0" w:color="auto"/>
            </w:tcBorders>
            <w:shd w:val="clear" w:color="auto" w:fill="auto"/>
            <w:noWrap/>
            <w:vAlign w:val="bottom"/>
            <w:hideMark/>
          </w:tcPr>
          <w:p w14:paraId="19F58AC3" w14:textId="77777777" w:rsidR="00E34628" w:rsidRPr="00E34628" w:rsidRDefault="00E34628" w:rsidP="00E34628">
            <w:pPr>
              <w:jc w:val="center"/>
            </w:pPr>
            <w:r w:rsidRPr="00E34628">
              <w:t>т.р.</w:t>
            </w:r>
          </w:p>
        </w:tc>
        <w:tc>
          <w:tcPr>
            <w:tcW w:w="1138" w:type="dxa"/>
            <w:tcBorders>
              <w:top w:val="nil"/>
              <w:left w:val="nil"/>
              <w:bottom w:val="nil"/>
              <w:right w:val="single" w:sz="4" w:space="0" w:color="auto"/>
            </w:tcBorders>
            <w:shd w:val="clear" w:color="000000" w:fill="FFFFFF"/>
            <w:noWrap/>
            <w:vAlign w:val="bottom"/>
            <w:hideMark/>
          </w:tcPr>
          <w:p w14:paraId="7BD9083E"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501E3593" w14:textId="77777777" w:rsidR="00E34628" w:rsidRPr="00E34628" w:rsidRDefault="00E34628" w:rsidP="00E34628">
            <w:pPr>
              <w:jc w:val="center"/>
            </w:pPr>
            <w:r w:rsidRPr="00E34628">
              <w:t> </w:t>
            </w:r>
          </w:p>
        </w:tc>
        <w:tc>
          <w:tcPr>
            <w:tcW w:w="1138" w:type="dxa"/>
            <w:tcBorders>
              <w:top w:val="nil"/>
              <w:left w:val="nil"/>
              <w:bottom w:val="nil"/>
              <w:right w:val="single" w:sz="4" w:space="0" w:color="auto"/>
            </w:tcBorders>
            <w:shd w:val="clear" w:color="000000" w:fill="FFFFFF"/>
            <w:noWrap/>
            <w:vAlign w:val="bottom"/>
            <w:hideMark/>
          </w:tcPr>
          <w:p w14:paraId="31FA1667" w14:textId="77777777" w:rsidR="00E34628" w:rsidRPr="00E34628" w:rsidRDefault="00E34628" w:rsidP="00E34628">
            <w:pPr>
              <w:jc w:val="center"/>
            </w:pPr>
            <w:r w:rsidRPr="00E34628">
              <w:t> </w:t>
            </w:r>
          </w:p>
        </w:tc>
        <w:tc>
          <w:tcPr>
            <w:tcW w:w="1162" w:type="dxa"/>
            <w:tcBorders>
              <w:top w:val="nil"/>
              <w:left w:val="single" w:sz="4" w:space="0" w:color="auto"/>
              <w:bottom w:val="nil"/>
              <w:right w:val="single" w:sz="4" w:space="0" w:color="auto"/>
            </w:tcBorders>
            <w:shd w:val="clear" w:color="000000" w:fill="FFFFFF"/>
            <w:noWrap/>
            <w:vAlign w:val="bottom"/>
            <w:hideMark/>
          </w:tcPr>
          <w:p w14:paraId="623A4AA1" w14:textId="77777777" w:rsidR="00E34628" w:rsidRPr="00E34628" w:rsidRDefault="00E34628" w:rsidP="00E34628">
            <w:pPr>
              <w:jc w:val="center"/>
            </w:pPr>
            <w:r w:rsidRPr="00E34628">
              <w:t> </w:t>
            </w:r>
          </w:p>
        </w:tc>
        <w:tc>
          <w:tcPr>
            <w:tcW w:w="1370" w:type="dxa"/>
            <w:tcBorders>
              <w:top w:val="nil"/>
              <w:left w:val="nil"/>
              <w:bottom w:val="nil"/>
              <w:right w:val="single" w:sz="8" w:space="0" w:color="auto"/>
            </w:tcBorders>
            <w:shd w:val="clear" w:color="000000" w:fill="FFFFFF"/>
            <w:noWrap/>
            <w:vAlign w:val="bottom"/>
            <w:hideMark/>
          </w:tcPr>
          <w:p w14:paraId="714DDAD3" w14:textId="77777777" w:rsidR="00E34628" w:rsidRPr="00E34628" w:rsidRDefault="00E34628" w:rsidP="00E34628">
            <w:pPr>
              <w:jc w:val="center"/>
            </w:pPr>
            <w:r w:rsidRPr="00E34628">
              <w:t> </w:t>
            </w:r>
          </w:p>
        </w:tc>
        <w:tc>
          <w:tcPr>
            <w:tcW w:w="173" w:type="dxa"/>
            <w:vAlign w:val="center"/>
            <w:hideMark/>
          </w:tcPr>
          <w:p w14:paraId="52D0D6C6" w14:textId="77777777" w:rsidR="00E34628" w:rsidRPr="00E34628" w:rsidRDefault="00E34628" w:rsidP="00E34628">
            <w:pPr>
              <w:rPr>
                <w:sz w:val="20"/>
                <w:szCs w:val="20"/>
              </w:rPr>
            </w:pPr>
          </w:p>
        </w:tc>
      </w:tr>
      <w:tr w:rsidR="00E34628" w:rsidRPr="00E34628" w14:paraId="5E746E48" w14:textId="77777777" w:rsidTr="00E34628">
        <w:trPr>
          <w:trHeight w:val="253"/>
          <w:jc w:val="center"/>
        </w:trPr>
        <w:tc>
          <w:tcPr>
            <w:tcW w:w="3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1FA4EE" w14:textId="77777777" w:rsidR="00E34628" w:rsidRPr="00E34628" w:rsidRDefault="00E34628" w:rsidP="00E34628">
            <w:pPr>
              <w:jc w:val="center"/>
            </w:pPr>
            <w:r w:rsidRPr="00E34628">
              <w:t>19</w:t>
            </w:r>
          </w:p>
        </w:tc>
        <w:tc>
          <w:tcPr>
            <w:tcW w:w="5536" w:type="dxa"/>
            <w:gridSpan w:val="4"/>
            <w:tcBorders>
              <w:top w:val="single" w:sz="8" w:space="0" w:color="auto"/>
              <w:left w:val="single" w:sz="8" w:space="0" w:color="auto"/>
              <w:bottom w:val="single" w:sz="8" w:space="0" w:color="auto"/>
              <w:right w:val="nil"/>
            </w:tcBorders>
            <w:shd w:val="clear" w:color="auto" w:fill="auto"/>
            <w:noWrap/>
            <w:vAlign w:val="bottom"/>
            <w:hideMark/>
          </w:tcPr>
          <w:p w14:paraId="6106FBAD" w14:textId="77777777" w:rsidR="00E34628" w:rsidRPr="00E34628" w:rsidRDefault="00E34628" w:rsidP="00E34628">
            <w:pPr>
              <w:rPr>
                <w:b/>
                <w:bCs/>
                <w:color w:val="000000"/>
              </w:rPr>
            </w:pPr>
            <w:r w:rsidRPr="00E34628">
              <w:rPr>
                <w:b/>
                <w:bCs/>
                <w:color w:val="000000"/>
              </w:rPr>
              <w:t xml:space="preserve"> ИТОГО (неподконтрольные расходы)</w:t>
            </w:r>
          </w:p>
        </w:tc>
        <w:tc>
          <w:tcPr>
            <w:tcW w:w="76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3F2050C" w14:textId="77777777" w:rsidR="00E34628" w:rsidRPr="00E34628" w:rsidRDefault="00E34628" w:rsidP="00E34628">
            <w:pPr>
              <w:jc w:val="center"/>
            </w:pPr>
            <w:r w:rsidRPr="00E34628">
              <w:t>т.р.</w:t>
            </w:r>
          </w:p>
        </w:tc>
        <w:tc>
          <w:tcPr>
            <w:tcW w:w="1138" w:type="dxa"/>
            <w:tcBorders>
              <w:top w:val="single" w:sz="8" w:space="0" w:color="auto"/>
              <w:left w:val="nil"/>
              <w:bottom w:val="single" w:sz="8" w:space="0" w:color="auto"/>
              <w:right w:val="single" w:sz="4" w:space="0" w:color="auto"/>
            </w:tcBorders>
            <w:shd w:val="clear" w:color="000000" w:fill="FFFFFF"/>
            <w:noWrap/>
            <w:vAlign w:val="bottom"/>
            <w:hideMark/>
          </w:tcPr>
          <w:p w14:paraId="56B87819" w14:textId="77777777" w:rsidR="00E34628" w:rsidRPr="00E34628" w:rsidRDefault="00E34628" w:rsidP="00E34628">
            <w:pPr>
              <w:jc w:val="center"/>
              <w:rPr>
                <w:b/>
                <w:bCs/>
                <w:color w:val="FF0000"/>
              </w:rPr>
            </w:pPr>
            <w:r w:rsidRPr="00E34628">
              <w:rPr>
                <w:b/>
                <w:bCs/>
                <w:color w:val="FF0000"/>
              </w:rPr>
              <w:t>31506,71</w:t>
            </w:r>
          </w:p>
        </w:tc>
        <w:tc>
          <w:tcPr>
            <w:tcW w:w="1138" w:type="dxa"/>
            <w:tcBorders>
              <w:top w:val="single" w:sz="8" w:space="0" w:color="auto"/>
              <w:left w:val="nil"/>
              <w:bottom w:val="single" w:sz="8" w:space="0" w:color="auto"/>
              <w:right w:val="single" w:sz="4" w:space="0" w:color="auto"/>
            </w:tcBorders>
            <w:shd w:val="clear" w:color="000000" w:fill="FFFFFF"/>
            <w:noWrap/>
            <w:vAlign w:val="bottom"/>
            <w:hideMark/>
          </w:tcPr>
          <w:p w14:paraId="7DE42FA5" w14:textId="77777777" w:rsidR="00E34628" w:rsidRPr="00E34628" w:rsidRDefault="00E34628" w:rsidP="00E34628">
            <w:pPr>
              <w:jc w:val="center"/>
              <w:rPr>
                <w:b/>
                <w:bCs/>
                <w:color w:val="FF0000"/>
              </w:rPr>
            </w:pPr>
            <w:r w:rsidRPr="00E34628">
              <w:rPr>
                <w:b/>
                <w:bCs/>
                <w:color w:val="FF0000"/>
              </w:rPr>
              <w:t>43727,57</w:t>
            </w:r>
          </w:p>
        </w:tc>
        <w:tc>
          <w:tcPr>
            <w:tcW w:w="1138" w:type="dxa"/>
            <w:tcBorders>
              <w:top w:val="single" w:sz="8" w:space="0" w:color="auto"/>
              <w:left w:val="nil"/>
              <w:bottom w:val="single" w:sz="8" w:space="0" w:color="auto"/>
              <w:right w:val="single" w:sz="4" w:space="0" w:color="auto"/>
            </w:tcBorders>
            <w:shd w:val="clear" w:color="000000" w:fill="FFFFFF"/>
            <w:noWrap/>
            <w:vAlign w:val="bottom"/>
            <w:hideMark/>
          </w:tcPr>
          <w:p w14:paraId="3604C19B" w14:textId="77777777" w:rsidR="00E34628" w:rsidRPr="00E34628" w:rsidRDefault="00E34628" w:rsidP="00E34628">
            <w:pPr>
              <w:jc w:val="center"/>
              <w:rPr>
                <w:b/>
                <w:bCs/>
                <w:color w:val="FF0000"/>
              </w:rPr>
            </w:pPr>
            <w:r w:rsidRPr="00E34628">
              <w:rPr>
                <w:b/>
                <w:bCs/>
                <w:color w:val="FF0000"/>
              </w:rPr>
              <w:t>41701,19</w:t>
            </w:r>
          </w:p>
        </w:tc>
        <w:tc>
          <w:tcPr>
            <w:tcW w:w="1162"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6F842A1A" w14:textId="77777777" w:rsidR="00E34628" w:rsidRPr="00E34628" w:rsidRDefault="00E34628" w:rsidP="00E34628">
            <w:pPr>
              <w:jc w:val="center"/>
              <w:rPr>
                <w:b/>
                <w:bCs/>
                <w:color w:val="FF0000"/>
              </w:rPr>
            </w:pPr>
            <w:r w:rsidRPr="00E34628">
              <w:rPr>
                <w:b/>
                <w:bCs/>
                <w:color w:val="FF0000"/>
              </w:rPr>
              <w:t>-2026,38</w:t>
            </w:r>
          </w:p>
        </w:tc>
        <w:tc>
          <w:tcPr>
            <w:tcW w:w="1370" w:type="dxa"/>
            <w:tcBorders>
              <w:top w:val="single" w:sz="8" w:space="0" w:color="auto"/>
              <w:left w:val="nil"/>
              <w:bottom w:val="single" w:sz="8" w:space="0" w:color="auto"/>
              <w:right w:val="single" w:sz="8" w:space="0" w:color="auto"/>
            </w:tcBorders>
            <w:shd w:val="clear" w:color="000000" w:fill="FFFFFF"/>
            <w:noWrap/>
            <w:vAlign w:val="bottom"/>
            <w:hideMark/>
          </w:tcPr>
          <w:p w14:paraId="3C501CA2" w14:textId="77777777" w:rsidR="00E34628" w:rsidRPr="00E34628" w:rsidRDefault="00E34628" w:rsidP="00E34628">
            <w:pPr>
              <w:jc w:val="center"/>
              <w:rPr>
                <w:b/>
                <w:bCs/>
                <w:color w:val="FF0000"/>
              </w:rPr>
            </w:pPr>
            <w:r w:rsidRPr="00E34628">
              <w:rPr>
                <w:b/>
                <w:bCs/>
                <w:color w:val="FF0000"/>
              </w:rPr>
              <w:t>32,36</w:t>
            </w:r>
          </w:p>
        </w:tc>
        <w:tc>
          <w:tcPr>
            <w:tcW w:w="173" w:type="dxa"/>
            <w:vAlign w:val="center"/>
            <w:hideMark/>
          </w:tcPr>
          <w:p w14:paraId="68674FFC" w14:textId="77777777" w:rsidR="00E34628" w:rsidRPr="00E34628" w:rsidRDefault="00E34628" w:rsidP="00E34628">
            <w:pPr>
              <w:rPr>
                <w:sz w:val="20"/>
                <w:szCs w:val="20"/>
              </w:rPr>
            </w:pPr>
          </w:p>
        </w:tc>
      </w:tr>
      <w:tr w:rsidR="00E34628" w:rsidRPr="00E34628" w14:paraId="1B75F5E5"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33B7A409" w14:textId="77777777" w:rsidR="00E34628" w:rsidRPr="00E34628" w:rsidRDefault="00E34628" w:rsidP="00E34628">
            <w:pPr>
              <w:jc w:val="center"/>
              <w:rPr>
                <w:color w:val="000000"/>
              </w:rPr>
            </w:pPr>
            <w:r w:rsidRPr="00E34628">
              <w:rPr>
                <w:color w:val="000000"/>
              </w:rPr>
              <w:t>20</w:t>
            </w:r>
          </w:p>
        </w:tc>
        <w:tc>
          <w:tcPr>
            <w:tcW w:w="5536" w:type="dxa"/>
            <w:gridSpan w:val="4"/>
            <w:tcBorders>
              <w:top w:val="nil"/>
              <w:left w:val="nil"/>
              <w:bottom w:val="single" w:sz="4" w:space="0" w:color="auto"/>
              <w:right w:val="single" w:sz="4" w:space="0" w:color="000000"/>
            </w:tcBorders>
            <w:shd w:val="clear" w:color="auto" w:fill="auto"/>
            <w:noWrap/>
            <w:vAlign w:val="bottom"/>
            <w:hideMark/>
          </w:tcPr>
          <w:p w14:paraId="271CCBFB" w14:textId="77777777" w:rsidR="00E34628" w:rsidRPr="00E34628" w:rsidRDefault="00E34628" w:rsidP="00E34628">
            <w:pPr>
              <w:rPr>
                <w:b/>
                <w:bCs/>
                <w:color w:val="000000"/>
              </w:rPr>
            </w:pPr>
            <w:r w:rsidRPr="00E34628">
              <w:rPr>
                <w:b/>
                <w:bCs/>
                <w:color w:val="000000"/>
              </w:rPr>
              <w:t xml:space="preserve"> Прибыль</w:t>
            </w:r>
          </w:p>
        </w:tc>
        <w:tc>
          <w:tcPr>
            <w:tcW w:w="763" w:type="dxa"/>
            <w:tcBorders>
              <w:top w:val="nil"/>
              <w:left w:val="nil"/>
              <w:bottom w:val="single" w:sz="4" w:space="0" w:color="auto"/>
              <w:right w:val="single" w:sz="4" w:space="0" w:color="auto"/>
            </w:tcBorders>
            <w:shd w:val="clear" w:color="auto" w:fill="auto"/>
            <w:noWrap/>
            <w:vAlign w:val="bottom"/>
            <w:hideMark/>
          </w:tcPr>
          <w:p w14:paraId="16CA2671"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643170C0" w14:textId="77777777" w:rsidR="00E34628" w:rsidRPr="00E34628" w:rsidRDefault="00E34628" w:rsidP="00E34628">
            <w:pPr>
              <w:jc w:val="center"/>
              <w:rPr>
                <w:b/>
                <w:bCs/>
              </w:rPr>
            </w:pPr>
            <w:r w:rsidRPr="00E34628">
              <w:rPr>
                <w:b/>
                <w:bCs/>
              </w:rPr>
              <w:t>2553,16</w:t>
            </w:r>
          </w:p>
        </w:tc>
        <w:tc>
          <w:tcPr>
            <w:tcW w:w="1138" w:type="dxa"/>
            <w:tcBorders>
              <w:top w:val="nil"/>
              <w:left w:val="nil"/>
              <w:bottom w:val="single" w:sz="4" w:space="0" w:color="auto"/>
              <w:right w:val="single" w:sz="4" w:space="0" w:color="auto"/>
            </w:tcBorders>
            <w:shd w:val="clear" w:color="000000" w:fill="FFFFFF"/>
            <w:noWrap/>
            <w:vAlign w:val="bottom"/>
            <w:hideMark/>
          </w:tcPr>
          <w:p w14:paraId="57BF5C53" w14:textId="77777777" w:rsidR="00E34628" w:rsidRPr="00E34628" w:rsidRDefault="00E34628" w:rsidP="00E34628">
            <w:pPr>
              <w:jc w:val="center"/>
              <w:rPr>
                <w:b/>
                <w:bCs/>
              </w:rPr>
            </w:pPr>
            <w:r w:rsidRPr="00E34628">
              <w:rPr>
                <w:b/>
                <w:bCs/>
              </w:rPr>
              <w:t>2031,00</w:t>
            </w:r>
          </w:p>
        </w:tc>
        <w:tc>
          <w:tcPr>
            <w:tcW w:w="1138" w:type="dxa"/>
            <w:tcBorders>
              <w:top w:val="nil"/>
              <w:left w:val="nil"/>
              <w:bottom w:val="single" w:sz="4" w:space="0" w:color="auto"/>
              <w:right w:val="single" w:sz="4" w:space="0" w:color="auto"/>
            </w:tcBorders>
            <w:shd w:val="clear" w:color="000000" w:fill="FFFFFF"/>
            <w:noWrap/>
            <w:vAlign w:val="bottom"/>
            <w:hideMark/>
          </w:tcPr>
          <w:p w14:paraId="6345CF8A" w14:textId="77777777" w:rsidR="00E34628" w:rsidRPr="00E34628" w:rsidRDefault="00E34628" w:rsidP="00E34628">
            <w:pPr>
              <w:jc w:val="center"/>
              <w:rPr>
                <w:b/>
                <w:bCs/>
              </w:rPr>
            </w:pPr>
            <w:r w:rsidRPr="00E34628">
              <w:rPr>
                <w:b/>
                <w:bCs/>
              </w:rPr>
              <w:t>426,30</w:t>
            </w:r>
          </w:p>
        </w:tc>
        <w:tc>
          <w:tcPr>
            <w:tcW w:w="1162" w:type="dxa"/>
            <w:tcBorders>
              <w:top w:val="nil"/>
              <w:left w:val="single" w:sz="4" w:space="0" w:color="auto"/>
              <w:bottom w:val="single" w:sz="4" w:space="0" w:color="auto"/>
              <w:right w:val="single" w:sz="8" w:space="0" w:color="auto"/>
            </w:tcBorders>
            <w:shd w:val="clear" w:color="000000" w:fill="FFFFFF"/>
            <w:noWrap/>
            <w:vAlign w:val="bottom"/>
            <w:hideMark/>
          </w:tcPr>
          <w:p w14:paraId="0837D6D9" w14:textId="77777777" w:rsidR="00E34628" w:rsidRPr="00E34628" w:rsidRDefault="00E34628" w:rsidP="00E34628">
            <w:pPr>
              <w:jc w:val="center"/>
              <w:rPr>
                <w:b/>
                <w:bCs/>
              </w:rPr>
            </w:pPr>
            <w:r w:rsidRPr="00E34628">
              <w:rPr>
                <w:b/>
                <w:bCs/>
              </w:rPr>
              <w:t>-1604,70</w:t>
            </w:r>
          </w:p>
        </w:tc>
        <w:tc>
          <w:tcPr>
            <w:tcW w:w="1370" w:type="dxa"/>
            <w:tcBorders>
              <w:top w:val="nil"/>
              <w:left w:val="nil"/>
              <w:bottom w:val="single" w:sz="4" w:space="0" w:color="auto"/>
              <w:right w:val="single" w:sz="8" w:space="0" w:color="auto"/>
            </w:tcBorders>
            <w:shd w:val="clear" w:color="000000" w:fill="FFFFFF"/>
            <w:noWrap/>
            <w:vAlign w:val="bottom"/>
            <w:hideMark/>
          </w:tcPr>
          <w:p w14:paraId="613A0405" w14:textId="77777777" w:rsidR="00E34628" w:rsidRPr="00E34628" w:rsidRDefault="00E34628" w:rsidP="00E34628">
            <w:pPr>
              <w:jc w:val="center"/>
              <w:rPr>
                <w:b/>
                <w:bCs/>
              </w:rPr>
            </w:pPr>
            <w:r w:rsidRPr="00E34628">
              <w:rPr>
                <w:b/>
                <w:bCs/>
              </w:rPr>
              <w:t>-83,30</w:t>
            </w:r>
          </w:p>
        </w:tc>
        <w:tc>
          <w:tcPr>
            <w:tcW w:w="173" w:type="dxa"/>
            <w:vAlign w:val="center"/>
            <w:hideMark/>
          </w:tcPr>
          <w:p w14:paraId="09B90EB5" w14:textId="77777777" w:rsidR="00E34628" w:rsidRPr="00E34628" w:rsidRDefault="00E34628" w:rsidP="00E34628">
            <w:pPr>
              <w:rPr>
                <w:sz w:val="20"/>
                <w:szCs w:val="20"/>
              </w:rPr>
            </w:pPr>
          </w:p>
        </w:tc>
      </w:tr>
      <w:tr w:rsidR="00E34628" w:rsidRPr="00E34628" w14:paraId="1550B727"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17671841" w14:textId="77777777" w:rsidR="00E34628" w:rsidRPr="00E34628" w:rsidRDefault="00E34628" w:rsidP="00E34628">
            <w:pPr>
              <w:jc w:val="center"/>
              <w:rPr>
                <w:color w:val="000000"/>
              </w:rPr>
            </w:pPr>
            <w:r w:rsidRPr="00E34628">
              <w:rPr>
                <w:color w:val="000000"/>
              </w:rPr>
              <w:t>24</w:t>
            </w:r>
          </w:p>
        </w:tc>
        <w:tc>
          <w:tcPr>
            <w:tcW w:w="5536" w:type="dxa"/>
            <w:gridSpan w:val="4"/>
            <w:tcBorders>
              <w:top w:val="nil"/>
              <w:left w:val="single" w:sz="4" w:space="0" w:color="auto"/>
              <w:bottom w:val="single" w:sz="4" w:space="0" w:color="auto"/>
              <w:right w:val="nil"/>
            </w:tcBorders>
            <w:shd w:val="clear" w:color="auto" w:fill="auto"/>
            <w:noWrap/>
            <w:vAlign w:val="bottom"/>
            <w:hideMark/>
          </w:tcPr>
          <w:p w14:paraId="691A22B8" w14:textId="77777777" w:rsidR="00E34628" w:rsidRPr="00E34628" w:rsidRDefault="00E34628" w:rsidP="00E34628">
            <w:pPr>
              <w:rPr>
                <w:b/>
                <w:bCs/>
                <w:color w:val="000000"/>
              </w:rPr>
            </w:pPr>
            <w:r w:rsidRPr="00E34628">
              <w:rPr>
                <w:b/>
                <w:bCs/>
                <w:color w:val="000000"/>
              </w:rPr>
              <w:t xml:space="preserve"> Выплаты социального характера</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2AB2D406"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297CA23A" w14:textId="77777777" w:rsidR="00E34628" w:rsidRPr="00E34628" w:rsidRDefault="00E34628" w:rsidP="00E34628">
            <w:pPr>
              <w:jc w:val="center"/>
            </w:pPr>
            <w:r w:rsidRPr="00E34628">
              <w:t>2553,16</w:t>
            </w:r>
          </w:p>
        </w:tc>
        <w:tc>
          <w:tcPr>
            <w:tcW w:w="1138" w:type="dxa"/>
            <w:tcBorders>
              <w:top w:val="nil"/>
              <w:left w:val="nil"/>
              <w:bottom w:val="single" w:sz="4" w:space="0" w:color="auto"/>
              <w:right w:val="single" w:sz="4" w:space="0" w:color="auto"/>
            </w:tcBorders>
            <w:shd w:val="clear" w:color="000000" w:fill="FFFFFF"/>
            <w:noWrap/>
            <w:vAlign w:val="bottom"/>
            <w:hideMark/>
          </w:tcPr>
          <w:p w14:paraId="2D685FD1" w14:textId="77777777" w:rsidR="00E34628" w:rsidRPr="00E34628" w:rsidRDefault="00E34628" w:rsidP="00E34628">
            <w:pPr>
              <w:jc w:val="center"/>
            </w:pPr>
            <w:r w:rsidRPr="00E34628">
              <w:t>2031,00</w:t>
            </w:r>
          </w:p>
        </w:tc>
        <w:tc>
          <w:tcPr>
            <w:tcW w:w="1138" w:type="dxa"/>
            <w:tcBorders>
              <w:top w:val="nil"/>
              <w:left w:val="nil"/>
              <w:bottom w:val="single" w:sz="4" w:space="0" w:color="auto"/>
              <w:right w:val="single" w:sz="4" w:space="0" w:color="auto"/>
            </w:tcBorders>
            <w:shd w:val="clear" w:color="000000" w:fill="FFFFFF"/>
            <w:noWrap/>
            <w:vAlign w:val="bottom"/>
            <w:hideMark/>
          </w:tcPr>
          <w:p w14:paraId="1830991D" w14:textId="77777777" w:rsidR="00E34628" w:rsidRPr="00E34628" w:rsidRDefault="00E34628" w:rsidP="00E34628">
            <w:pPr>
              <w:jc w:val="center"/>
            </w:pPr>
            <w:r w:rsidRPr="00E34628">
              <w:t>426,30</w:t>
            </w:r>
          </w:p>
        </w:tc>
        <w:tc>
          <w:tcPr>
            <w:tcW w:w="1162" w:type="dxa"/>
            <w:tcBorders>
              <w:top w:val="nil"/>
              <w:left w:val="single" w:sz="4" w:space="0" w:color="auto"/>
              <w:bottom w:val="single" w:sz="4" w:space="0" w:color="auto"/>
              <w:right w:val="single" w:sz="8" w:space="0" w:color="auto"/>
            </w:tcBorders>
            <w:shd w:val="clear" w:color="000000" w:fill="FFFFFF"/>
            <w:noWrap/>
            <w:vAlign w:val="bottom"/>
            <w:hideMark/>
          </w:tcPr>
          <w:p w14:paraId="1B6EAC41" w14:textId="77777777" w:rsidR="00E34628" w:rsidRPr="00E34628" w:rsidRDefault="00E34628" w:rsidP="00E34628">
            <w:pPr>
              <w:jc w:val="center"/>
            </w:pPr>
            <w:r w:rsidRPr="00E34628">
              <w:t>-1604,70</w:t>
            </w:r>
          </w:p>
        </w:tc>
        <w:tc>
          <w:tcPr>
            <w:tcW w:w="1370" w:type="dxa"/>
            <w:tcBorders>
              <w:top w:val="nil"/>
              <w:left w:val="nil"/>
              <w:bottom w:val="single" w:sz="4" w:space="0" w:color="auto"/>
              <w:right w:val="single" w:sz="8" w:space="0" w:color="auto"/>
            </w:tcBorders>
            <w:shd w:val="clear" w:color="000000" w:fill="FFFFFF"/>
            <w:noWrap/>
            <w:vAlign w:val="bottom"/>
            <w:hideMark/>
          </w:tcPr>
          <w:p w14:paraId="7FD2EE5C" w14:textId="77777777" w:rsidR="00E34628" w:rsidRPr="00E34628" w:rsidRDefault="00E34628" w:rsidP="00E34628">
            <w:pPr>
              <w:jc w:val="center"/>
            </w:pPr>
            <w:r w:rsidRPr="00E34628">
              <w:t>-83,30</w:t>
            </w:r>
          </w:p>
        </w:tc>
        <w:tc>
          <w:tcPr>
            <w:tcW w:w="173" w:type="dxa"/>
            <w:vAlign w:val="center"/>
            <w:hideMark/>
          </w:tcPr>
          <w:p w14:paraId="5A0F3AD4" w14:textId="77777777" w:rsidR="00E34628" w:rsidRPr="00E34628" w:rsidRDefault="00E34628" w:rsidP="00E34628">
            <w:pPr>
              <w:rPr>
                <w:sz w:val="20"/>
                <w:szCs w:val="20"/>
              </w:rPr>
            </w:pPr>
          </w:p>
        </w:tc>
      </w:tr>
      <w:tr w:rsidR="00E34628" w:rsidRPr="00E34628" w14:paraId="21C93A62"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548F085E" w14:textId="77777777" w:rsidR="00E34628" w:rsidRPr="00E34628" w:rsidRDefault="00E34628" w:rsidP="00E34628">
            <w:pPr>
              <w:jc w:val="center"/>
              <w:rPr>
                <w:color w:val="000000"/>
              </w:rPr>
            </w:pPr>
            <w:r w:rsidRPr="00E34628">
              <w:rPr>
                <w:color w:val="000000"/>
              </w:rPr>
              <w:t>25</w:t>
            </w:r>
          </w:p>
        </w:tc>
        <w:tc>
          <w:tcPr>
            <w:tcW w:w="5536" w:type="dxa"/>
            <w:gridSpan w:val="4"/>
            <w:tcBorders>
              <w:top w:val="nil"/>
              <w:left w:val="single" w:sz="4" w:space="0" w:color="auto"/>
              <w:bottom w:val="single" w:sz="4" w:space="0" w:color="auto"/>
              <w:right w:val="nil"/>
            </w:tcBorders>
            <w:shd w:val="clear" w:color="auto" w:fill="auto"/>
            <w:noWrap/>
            <w:vAlign w:val="bottom"/>
            <w:hideMark/>
          </w:tcPr>
          <w:p w14:paraId="0E40D6A4" w14:textId="77777777" w:rsidR="00E34628" w:rsidRPr="00E34628" w:rsidRDefault="00E34628" w:rsidP="00E34628">
            <w:pPr>
              <w:rPr>
                <w:b/>
                <w:bCs/>
                <w:color w:val="000000"/>
              </w:rPr>
            </w:pPr>
            <w:r w:rsidRPr="00E34628">
              <w:rPr>
                <w:b/>
                <w:bCs/>
                <w:color w:val="000000"/>
              </w:rPr>
              <w:t xml:space="preserve"> Прочие расходы по прибыли</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687718E8"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3C03797D"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6C5877E4"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18FC4A9C" w14:textId="77777777" w:rsidR="00E34628" w:rsidRPr="00E34628" w:rsidRDefault="00E34628" w:rsidP="00E34628">
            <w:pPr>
              <w:jc w:val="center"/>
            </w:pPr>
            <w:r w:rsidRPr="00E34628">
              <w:t> </w:t>
            </w:r>
          </w:p>
        </w:tc>
        <w:tc>
          <w:tcPr>
            <w:tcW w:w="1162" w:type="dxa"/>
            <w:tcBorders>
              <w:top w:val="nil"/>
              <w:left w:val="single" w:sz="4" w:space="0" w:color="auto"/>
              <w:bottom w:val="single" w:sz="4" w:space="0" w:color="auto"/>
              <w:right w:val="single" w:sz="8" w:space="0" w:color="auto"/>
            </w:tcBorders>
            <w:shd w:val="clear" w:color="000000" w:fill="FFFFFF"/>
            <w:noWrap/>
            <w:vAlign w:val="bottom"/>
            <w:hideMark/>
          </w:tcPr>
          <w:p w14:paraId="21C701FD" w14:textId="77777777" w:rsidR="00E34628" w:rsidRPr="00E34628" w:rsidRDefault="00E34628" w:rsidP="00E34628">
            <w:pPr>
              <w:jc w:val="center"/>
            </w:pPr>
            <w:r w:rsidRPr="00E34628">
              <w:t>0,00</w:t>
            </w:r>
          </w:p>
        </w:tc>
        <w:tc>
          <w:tcPr>
            <w:tcW w:w="1370" w:type="dxa"/>
            <w:tcBorders>
              <w:top w:val="nil"/>
              <w:left w:val="nil"/>
              <w:bottom w:val="single" w:sz="4" w:space="0" w:color="auto"/>
              <w:right w:val="single" w:sz="8" w:space="0" w:color="auto"/>
            </w:tcBorders>
            <w:shd w:val="clear" w:color="000000" w:fill="FFFFFF"/>
            <w:noWrap/>
            <w:vAlign w:val="bottom"/>
            <w:hideMark/>
          </w:tcPr>
          <w:p w14:paraId="6AA40D0A" w14:textId="77777777" w:rsidR="00E34628" w:rsidRPr="00E34628" w:rsidRDefault="00E34628" w:rsidP="00E34628">
            <w:pPr>
              <w:jc w:val="center"/>
            </w:pPr>
            <w:r w:rsidRPr="00E34628">
              <w:t> </w:t>
            </w:r>
          </w:p>
        </w:tc>
        <w:tc>
          <w:tcPr>
            <w:tcW w:w="173" w:type="dxa"/>
            <w:vAlign w:val="center"/>
            <w:hideMark/>
          </w:tcPr>
          <w:p w14:paraId="32953970" w14:textId="77777777" w:rsidR="00E34628" w:rsidRPr="00E34628" w:rsidRDefault="00E34628" w:rsidP="00E34628">
            <w:pPr>
              <w:rPr>
                <w:sz w:val="20"/>
                <w:szCs w:val="20"/>
              </w:rPr>
            </w:pPr>
          </w:p>
        </w:tc>
      </w:tr>
      <w:tr w:rsidR="00E34628" w:rsidRPr="00E34628" w14:paraId="32F34512"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3FD17A06" w14:textId="77777777" w:rsidR="00E34628" w:rsidRPr="00E34628" w:rsidRDefault="00E34628" w:rsidP="00E34628">
            <w:pPr>
              <w:jc w:val="center"/>
              <w:rPr>
                <w:color w:val="000000"/>
              </w:rPr>
            </w:pPr>
            <w:r w:rsidRPr="00E34628">
              <w:rPr>
                <w:color w:val="000000"/>
              </w:rPr>
              <w:t>26</w:t>
            </w:r>
          </w:p>
        </w:tc>
        <w:tc>
          <w:tcPr>
            <w:tcW w:w="5536" w:type="dxa"/>
            <w:gridSpan w:val="4"/>
            <w:tcBorders>
              <w:top w:val="nil"/>
              <w:left w:val="single" w:sz="4" w:space="0" w:color="auto"/>
              <w:bottom w:val="single" w:sz="4" w:space="0" w:color="auto"/>
              <w:right w:val="nil"/>
            </w:tcBorders>
            <w:shd w:val="clear" w:color="auto" w:fill="auto"/>
            <w:noWrap/>
            <w:vAlign w:val="bottom"/>
            <w:hideMark/>
          </w:tcPr>
          <w:p w14:paraId="62430966" w14:textId="77777777" w:rsidR="00E34628" w:rsidRPr="00E34628" w:rsidRDefault="00E34628" w:rsidP="00E34628">
            <w:pPr>
              <w:rPr>
                <w:b/>
                <w:bCs/>
                <w:color w:val="000000"/>
              </w:rPr>
            </w:pPr>
            <w:r w:rsidRPr="00E34628">
              <w:rPr>
                <w:b/>
                <w:bCs/>
                <w:color w:val="000000"/>
              </w:rPr>
              <w:t xml:space="preserve"> Инвестиционная программа</w:t>
            </w:r>
          </w:p>
        </w:tc>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40CC8A5C"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01E4D261"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42677661"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1635485A" w14:textId="77777777" w:rsidR="00E34628" w:rsidRPr="00E34628" w:rsidRDefault="00E34628" w:rsidP="00E34628">
            <w:pPr>
              <w:jc w:val="center"/>
            </w:pPr>
            <w:r w:rsidRPr="00E34628">
              <w:t> </w:t>
            </w:r>
          </w:p>
        </w:tc>
        <w:tc>
          <w:tcPr>
            <w:tcW w:w="1162" w:type="dxa"/>
            <w:tcBorders>
              <w:top w:val="nil"/>
              <w:left w:val="single" w:sz="4" w:space="0" w:color="auto"/>
              <w:bottom w:val="single" w:sz="4" w:space="0" w:color="auto"/>
              <w:right w:val="single" w:sz="8" w:space="0" w:color="auto"/>
            </w:tcBorders>
            <w:shd w:val="clear" w:color="000000" w:fill="FFFFFF"/>
            <w:noWrap/>
            <w:vAlign w:val="bottom"/>
            <w:hideMark/>
          </w:tcPr>
          <w:p w14:paraId="15255866" w14:textId="77777777" w:rsidR="00E34628" w:rsidRPr="00E34628" w:rsidRDefault="00E34628" w:rsidP="00E34628">
            <w:pPr>
              <w:jc w:val="center"/>
            </w:pPr>
            <w:r w:rsidRPr="00E34628">
              <w:t>0,00</w:t>
            </w:r>
          </w:p>
        </w:tc>
        <w:tc>
          <w:tcPr>
            <w:tcW w:w="1370" w:type="dxa"/>
            <w:tcBorders>
              <w:top w:val="nil"/>
              <w:left w:val="nil"/>
              <w:bottom w:val="single" w:sz="4" w:space="0" w:color="auto"/>
              <w:right w:val="single" w:sz="8" w:space="0" w:color="auto"/>
            </w:tcBorders>
            <w:shd w:val="clear" w:color="000000" w:fill="FFFFFF"/>
            <w:noWrap/>
            <w:vAlign w:val="bottom"/>
            <w:hideMark/>
          </w:tcPr>
          <w:p w14:paraId="54BD0144" w14:textId="77777777" w:rsidR="00E34628" w:rsidRPr="00E34628" w:rsidRDefault="00E34628" w:rsidP="00E34628">
            <w:pPr>
              <w:jc w:val="center"/>
            </w:pPr>
            <w:r w:rsidRPr="00E34628">
              <w:t> </w:t>
            </w:r>
          </w:p>
        </w:tc>
        <w:tc>
          <w:tcPr>
            <w:tcW w:w="173" w:type="dxa"/>
            <w:vAlign w:val="center"/>
            <w:hideMark/>
          </w:tcPr>
          <w:p w14:paraId="71E68117" w14:textId="77777777" w:rsidR="00E34628" w:rsidRPr="00E34628" w:rsidRDefault="00E34628" w:rsidP="00E34628">
            <w:pPr>
              <w:rPr>
                <w:sz w:val="20"/>
                <w:szCs w:val="20"/>
              </w:rPr>
            </w:pPr>
          </w:p>
        </w:tc>
      </w:tr>
      <w:tr w:rsidR="00E34628" w:rsidRPr="00E34628" w14:paraId="60A2C91A" w14:textId="77777777" w:rsidTr="00E34628">
        <w:trPr>
          <w:trHeight w:val="490"/>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39AD84CD" w14:textId="77777777" w:rsidR="00E34628" w:rsidRPr="00E34628" w:rsidRDefault="00E34628" w:rsidP="00E34628">
            <w:pPr>
              <w:jc w:val="center"/>
              <w:rPr>
                <w:color w:val="000000"/>
              </w:rPr>
            </w:pPr>
            <w:r w:rsidRPr="00E34628">
              <w:rPr>
                <w:color w:val="000000"/>
              </w:rPr>
              <w:t>27</w:t>
            </w:r>
          </w:p>
        </w:tc>
        <w:tc>
          <w:tcPr>
            <w:tcW w:w="5536" w:type="dxa"/>
            <w:gridSpan w:val="4"/>
            <w:tcBorders>
              <w:top w:val="single" w:sz="4" w:space="0" w:color="auto"/>
              <w:left w:val="nil"/>
              <w:bottom w:val="single" w:sz="4" w:space="0" w:color="auto"/>
              <w:right w:val="single" w:sz="4" w:space="0" w:color="000000"/>
            </w:tcBorders>
            <w:shd w:val="clear" w:color="auto" w:fill="auto"/>
            <w:vAlign w:val="bottom"/>
            <w:hideMark/>
          </w:tcPr>
          <w:p w14:paraId="50CC8E54" w14:textId="77777777" w:rsidR="00E34628" w:rsidRPr="00E34628" w:rsidRDefault="00E34628" w:rsidP="00E34628">
            <w:pPr>
              <w:rPr>
                <w:color w:val="000000"/>
              </w:rPr>
            </w:pPr>
            <w:r w:rsidRPr="00E34628">
              <w:rPr>
                <w:color w:val="000000"/>
              </w:rPr>
              <w:t>Корректировка НВВ, связанная с тарифными ограничениями (выпадающие доходы)</w:t>
            </w:r>
          </w:p>
        </w:tc>
        <w:tc>
          <w:tcPr>
            <w:tcW w:w="763" w:type="dxa"/>
            <w:tcBorders>
              <w:top w:val="nil"/>
              <w:left w:val="nil"/>
              <w:bottom w:val="single" w:sz="4" w:space="0" w:color="auto"/>
              <w:right w:val="single" w:sz="4" w:space="0" w:color="auto"/>
            </w:tcBorders>
            <w:shd w:val="clear" w:color="auto" w:fill="auto"/>
            <w:noWrap/>
            <w:vAlign w:val="bottom"/>
            <w:hideMark/>
          </w:tcPr>
          <w:p w14:paraId="527D0EE5"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22B153FD"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07EFE0DD" w14:textId="77777777" w:rsidR="00E34628" w:rsidRPr="00E34628" w:rsidRDefault="00E34628" w:rsidP="00E34628">
            <w:pPr>
              <w:jc w:val="center"/>
            </w:pPr>
            <w:r w:rsidRPr="00E34628">
              <w:t> </w:t>
            </w:r>
          </w:p>
        </w:tc>
        <w:tc>
          <w:tcPr>
            <w:tcW w:w="1138" w:type="dxa"/>
            <w:tcBorders>
              <w:top w:val="nil"/>
              <w:left w:val="nil"/>
              <w:bottom w:val="single" w:sz="4" w:space="0" w:color="auto"/>
              <w:right w:val="single" w:sz="4" w:space="0" w:color="auto"/>
            </w:tcBorders>
            <w:shd w:val="clear" w:color="000000" w:fill="FFFFFF"/>
            <w:noWrap/>
            <w:vAlign w:val="bottom"/>
            <w:hideMark/>
          </w:tcPr>
          <w:p w14:paraId="18922A7F" w14:textId="77777777" w:rsidR="00E34628" w:rsidRPr="00E34628" w:rsidRDefault="00E34628" w:rsidP="00E34628">
            <w:pPr>
              <w:jc w:val="center"/>
            </w:pPr>
            <w:r w:rsidRPr="00E34628">
              <w:t>-1197,24</w:t>
            </w:r>
          </w:p>
        </w:tc>
        <w:tc>
          <w:tcPr>
            <w:tcW w:w="1162" w:type="dxa"/>
            <w:tcBorders>
              <w:top w:val="nil"/>
              <w:left w:val="single" w:sz="4" w:space="0" w:color="auto"/>
              <w:bottom w:val="single" w:sz="4" w:space="0" w:color="auto"/>
              <w:right w:val="single" w:sz="8" w:space="0" w:color="auto"/>
            </w:tcBorders>
            <w:shd w:val="clear" w:color="000000" w:fill="FFFFFF"/>
            <w:noWrap/>
            <w:vAlign w:val="bottom"/>
            <w:hideMark/>
          </w:tcPr>
          <w:p w14:paraId="3A75040F" w14:textId="77777777" w:rsidR="00E34628" w:rsidRPr="00E34628" w:rsidRDefault="00E34628" w:rsidP="00E34628">
            <w:pPr>
              <w:jc w:val="center"/>
            </w:pPr>
            <w:r w:rsidRPr="00E34628">
              <w:t> </w:t>
            </w:r>
          </w:p>
        </w:tc>
        <w:tc>
          <w:tcPr>
            <w:tcW w:w="1370" w:type="dxa"/>
            <w:tcBorders>
              <w:top w:val="nil"/>
              <w:left w:val="nil"/>
              <w:bottom w:val="single" w:sz="4" w:space="0" w:color="auto"/>
              <w:right w:val="single" w:sz="8" w:space="0" w:color="auto"/>
            </w:tcBorders>
            <w:shd w:val="clear" w:color="000000" w:fill="FFFFFF"/>
            <w:noWrap/>
            <w:vAlign w:val="bottom"/>
            <w:hideMark/>
          </w:tcPr>
          <w:p w14:paraId="36297696" w14:textId="77777777" w:rsidR="00E34628" w:rsidRPr="00E34628" w:rsidRDefault="00E34628" w:rsidP="00E34628">
            <w:pPr>
              <w:jc w:val="center"/>
            </w:pPr>
            <w:r w:rsidRPr="00E34628">
              <w:t> </w:t>
            </w:r>
          </w:p>
        </w:tc>
        <w:tc>
          <w:tcPr>
            <w:tcW w:w="173" w:type="dxa"/>
            <w:vAlign w:val="center"/>
            <w:hideMark/>
          </w:tcPr>
          <w:p w14:paraId="6FB728BD" w14:textId="77777777" w:rsidR="00E34628" w:rsidRPr="00E34628" w:rsidRDefault="00E34628" w:rsidP="00E34628">
            <w:pPr>
              <w:rPr>
                <w:sz w:val="20"/>
                <w:szCs w:val="20"/>
              </w:rPr>
            </w:pPr>
          </w:p>
        </w:tc>
      </w:tr>
      <w:tr w:rsidR="00E34628" w:rsidRPr="00E34628" w14:paraId="7BA9C921"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6009E0C1" w14:textId="77777777" w:rsidR="00E34628" w:rsidRPr="00E34628" w:rsidRDefault="00E34628" w:rsidP="00E34628">
            <w:pPr>
              <w:jc w:val="center"/>
              <w:rPr>
                <w:color w:val="000000"/>
              </w:rPr>
            </w:pPr>
            <w:r w:rsidRPr="00E34628">
              <w:rPr>
                <w:color w:val="000000"/>
              </w:rPr>
              <w:t>28</w:t>
            </w:r>
          </w:p>
        </w:tc>
        <w:tc>
          <w:tcPr>
            <w:tcW w:w="553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600450B" w14:textId="77777777" w:rsidR="00E34628" w:rsidRPr="00E34628" w:rsidRDefault="00E34628" w:rsidP="00E34628">
            <w:pPr>
              <w:rPr>
                <w:b/>
                <w:bCs/>
                <w:color w:val="000000"/>
              </w:rPr>
            </w:pPr>
            <w:r w:rsidRPr="00E34628">
              <w:rPr>
                <w:b/>
                <w:bCs/>
                <w:color w:val="000000"/>
              </w:rPr>
              <w:t xml:space="preserve"> Необходимая валовая выручка, всего</w:t>
            </w:r>
          </w:p>
        </w:tc>
        <w:tc>
          <w:tcPr>
            <w:tcW w:w="763" w:type="dxa"/>
            <w:tcBorders>
              <w:top w:val="nil"/>
              <w:left w:val="nil"/>
              <w:bottom w:val="single" w:sz="4" w:space="0" w:color="auto"/>
              <w:right w:val="single" w:sz="4" w:space="0" w:color="auto"/>
            </w:tcBorders>
            <w:shd w:val="clear" w:color="auto" w:fill="auto"/>
            <w:noWrap/>
            <w:vAlign w:val="bottom"/>
            <w:hideMark/>
          </w:tcPr>
          <w:p w14:paraId="0365BDA5"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71292626" w14:textId="77777777" w:rsidR="00E34628" w:rsidRPr="00E34628" w:rsidRDefault="00E34628" w:rsidP="00E34628">
            <w:pPr>
              <w:jc w:val="center"/>
              <w:rPr>
                <w:b/>
                <w:bCs/>
                <w:color w:val="FF0000"/>
              </w:rPr>
            </w:pPr>
            <w:r w:rsidRPr="00E34628">
              <w:rPr>
                <w:b/>
                <w:bCs/>
                <w:color w:val="FF0000"/>
              </w:rPr>
              <w:t>398993,80</w:t>
            </w:r>
          </w:p>
        </w:tc>
        <w:tc>
          <w:tcPr>
            <w:tcW w:w="1138" w:type="dxa"/>
            <w:tcBorders>
              <w:top w:val="nil"/>
              <w:left w:val="nil"/>
              <w:bottom w:val="single" w:sz="4" w:space="0" w:color="auto"/>
              <w:right w:val="single" w:sz="4" w:space="0" w:color="auto"/>
            </w:tcBorders>
            <w:shd w:val="clear" w:color="000000" w:fill="FFFFFF"/>
            <w:noWrap/>
            <w:vAlign w:val="bottom"/>
            <w:hideMark/>
          </w:tcPr>
          <w:p w14:paraId="52A97D62" w14:textId="77777777" w:rsidR="00E34628" w:rsidRPr="00E34628" w:rsidRDefault="00E34628" w:rsidP="00E34628">
            <w:pPr>
              <w:jc w:val="center"/>
              <w:rPr>
                <w:b/>
                <w:bCs/>
                <w:color w:val="FF0000"/>
              </w:rPr>
            </w:pPr>
            <w:r w:rsidRPr="00E34628">
              <w:rPr>
                <w:b/>
                <w:bCs/>
                <w:color w:val="FF0000"/>
              </w:rPr>
              <w:t>460455,73</w:t>
            </w:r>
          </w:p>
        </w:tc>
        <w:tc>
          <w:tcPr>
            <w:tcW w:w="1138" w:type="dxa"/>
            <w:tcBorders>
              <w:top w:val="nil"/>
              <w:left w:val="nil"/>
              <w:bottom w:val="single" w:sz="4" w:space="0" w:color="auto"/>
              <w:right w:val="single" w:sz="4" w:space="0" w:color="auto"/>
            </w:tcBorders>
            <w:shd w:val="clear" w:color="000000" w:fill="FFFFFF"/>
            <w:noWrap/>
            <w:vAlign w:val="bottom"/>
            <w:hideMark/>
          </w:tcPr>
          <w:p w14:paraId="4B3C02ED" w14:textId="77777777" w:rsidR="00E34628" w:rsidRPr="00E34628" w:rsidRDefault="00E34628" w:rsidP="00E34628">
            <w:pPr>
              <w:jc w:val="center"/>
              <w:rPr>
                <w:b/>
                <w:bCs/>
                <w:color w:val="FF0000"/>
              </w:rPr>
            </w:pPr>
            <w:r w:rsidRPr="00E34628">
              <w:rPr>
                <w:b/>
                <w:bCs/>
                <w:color w:val="FF0000"/>
              </w:rPr>
              <w:t>401084,63</w:t>
            </w:r>
          </w:p>
        </w:tc>
        <w:tc>
          <w:tcPr>
            <w:tcW w:w="1162" w:type="dxa"/>
            <w:tcBorders>
              <w:top w:val="nil"/>
              <w:left w:val="single" w:sz="4" w:space="0" w:color="auto"/>
              <w:bottom w:val="single" w:sz="4" w:space="0" w:color="auto"/>
              <w:right w:val="single" w:sz="8" w:space="0" w:color="auto"/>
            </w:tcBorders>
            <w:shd w:val="clear" w:color="000000" w:fill="FFFFFF"/>
            <w:noWrap/>
            <w:vAlign w:val="bottom"/>
            <w:hideMark/>
          </w:tcPr>
          <w:p w14:paraId="58490E45" w14:textId="77777777" w:rsidR="00E34628" w:rsidRPr="00E34628" w:rsidRDefault="00E34628" w:rsidP="00E34628">
            <w:pPr>
              <w:jc w:val="center"/>
              <w:rPr>
                <w:b/>
                <w:bCs/>
                <w:color w:val="FF0000"/>
              </w:rPr>
            </w:pPr>
            <w:r w:rsidRPr="00E34628">
              <w:rPr>
                <w:b/>
                <w:bCs/>
                <w:color w:val="FF0000"/>
              </w:rPr>
              <w:t>-59371,091</w:t>
            </w:r>
          </w:p>
        </w:tc>
        <w:tc>
          <w:tcPr>
            <w:tcW w:w="1370" w:type="dxa"/>
            <w:tcBorders>
              <w:top w:val="nil"/>
              <w:left w:val="nil"/>
              <w:bottom w:val="single" w:sz="4" w:space="0" w:color="auto"/>
              <w:right w:val="single" w:sz="8" w:space="0" w:color="auto"/>
            </w:tcBorders>
            <w:shd w:val="clear" w:color="000000" w:fill="FFFFFF"/>
            <w:noWrap/>
            <w:vAlign w:val="bottom"/>
            <w:hideMark/>
          </w:tcPr>
          <w:p w14:paraId="05B5548C" w14:textId="77777777" w:rsidR="00E34628" w:rsidRPr="00E34628" w:rsidRDefault="00E34628" w:rsidP="00E34628">
            <w:pPr>
              <w:jc w:val="center"/>
              <w:rPr>
                <w:b/>
                <w:bCs/>
                <w:color w:val="FF0000"/>
              </w:rPr>
            </w:pPr>
            <w:r w:rsidRPr="00E34628">
              <w:rPr>
                <w:b/>
                <w:bCs/>
                <w:color w:val="FF0000"/>
              </w:rPr>
              <w:t>0,52</w:t>
            </w:r>
          </w:p>
        </w:tc>
        <w:tc>
          <w:tcPr>
            <w:tcW w:w="173" w:type="dxa"/>
            <w:vAlign w:val="center"/>
            <w:hideMark/>
          </w:tcPr>
          <w:p w14:paraId="18792C6B" w14:textId="77777777" w:rsidR="00E34628" w:rsidRPr="00E34628" w:rsidRDefault="00E34628" w:rsidP="00E34628">
            <w:pPr>
              <w:rPr>
                <w:sz w:val="20"/>
                <w:szCs w:val="20"/>
              </w:rPr>
            </w:pPr>
          </w:p>
        </w:tc>
      </w:tr>
      <w:tr w:rsidR="00E34628" w:rsidRPr="00E34628" w14:paraId="0D6E3D5A"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3B95E309" w14:textId="77777777" w:rsidR="00E34628" w:rsidRPr="00E34628" w:rsidRDefault="00E34628" w:rsidP="00E34628">
            <w:pPr>
              <w:jc w:val="center"/>
              <w:rPr>
                <w:color w:val="000000"/>
              </w:rPr>
            </w:pPr>
            <w:r w:rsidRPr="00E34628">
              <w:rPr>
                <w:color w:val="000000"/>
              </w:rPr>
              <w:t>29</w:t>
            </w:r>
          </w:p>
        </w:tc>
        <w:tc>
          <w:tcPr>
            <w:tcW w:w="553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33A76A" w14:textId="77777777" w:rsidR="00E34628" w:rsidRPr="00E34628" w:rsidRDefault="00E34628" w:rsidP="00E34628">
            <w:pPr>
              <w:rPr>
                <w:color w:val="000000"/>
              </w:rPr>
            </w:pPr>
            <w:r w:rsidRPr="00E34628">
              <w:rPr>
                <w:color w:val="000000"/>
              </w:rPr>
              <w:t xml:space="preserve"> в том числе на потребительский рынок</w:t>
            </w:r>
          </w:p>
        </w:tc>
        <w:tc>
          <w:tcPr>
            <w:tcW w:w="763" w:type="dxa"/>
            <w:tcBorders>
              <w:top w:val="nil"/>
              <w:left w:val="nil"/>
              <w:bottom w:val="single" w:sz="4" w:space="0" w:color="auto"/>
              <w:right w:val="single" w:sz="4" w:space="0" w:color="auto"/>
            </w:tcBorders>
            <w:shd w:val="clear" w:color="auto" w:fill="auto"/>
            <w:noWrap/>
            <w:vAlign w:val="bottom"/>
            <w:hideMark/>
          </w:tcPr>
          <w:p w14:paraId="58AA4A80" w14:textId="77777777" w:rsidR="00E34628" w:rsidRPr="00E34628" w:rsidRDefault="00E34628" w:rsidP="00E34628">
            <w:pPr>
              <w:jc w:val="center"/>
            </w:pPr>
            <w:r w:rsidRPr="00E34628">
              <w:t>т.р.</w:t>
            </w:r>
          </w:p>
        </w:tc>
        <w:tc>
          <w:tcPr>
            <w:tcW w:w="1138" w:type="dxa"/>
            <w:tcBorders>
              <w:top w:val="nil"/>
              <w:left w:val="nil"/>
              <w:bottom w:val="single" w:sz="4" w:space="0" w:color="auto"/>
              <w:right w:val="single" w:sz="4" w:space="0" w:color="auto"/>
            </w:tcBorders>
            <w:shd w:val="clear" w:color="000000" w:fill="FFFFFF"/>
            <w:noWrap/>
            <w:vAlign w:val="bottom"/>
            <w:hideMark/>
          </w:tcPr>
          <w:p w14:paraId="17F8E4CC" w14:textId="77777777" w:rsidR="00E34628" w:rsidRPr="00E34628" w:rsidRDefault="00E34628" w:rsidP="00E34628">
            <w:pPr>
              <w:jc w:val="center"/>
              <w:rPr>
                <w:b/>
                <w:bCs/>
                <w:color w:val="FF0000"/>
              </w:rPr>
            </w:pPr>
            <w:r w:rsidRPr="00E34628">
              <w:rPr>
                <w:b/>
                <w:bCs/>
                <w:color w:val="FF0000"/>
              </w:rPr>
              <w:t>397456,53</w:t>
            </w:r>
          </w:p>
        </w:tc>
        <w:tc>
          <w:tcPr>
            <w:tcW w:w="1138" w:type="dxa"/>
            <w:tcBorders>
              <w:top w:val="nil"/>
              <w:left w:val="nil"/>
              <w:bottom w:val="single" w:sz="4" w:space="0" w:color="auto"/>
              <w:right w:val="single" w:sz="4" w:space="0" w:color="auto"/>
            </w:tcBorders>
            <w:shd w:val="clear" w:color="000000" w:fill="FFFFFF"/>
            <w:noWrap/>
            <w:vAlign w:val="bottom"/>
            <w:hideMark/>
          </w:tcPr>
          <w:p w14:paraId="426E353C" w14:textId="77777777" w:rsidR="00E34628" w:rsidRPr="00E34628" w:rsidRDefault="00E34628" w:rsidP="00E34628">
            <w:pPr>
              <w:jc w:val="center"/>
              <w:rPr>
                <w:b/>
                <w:bCs/>
                <w:color w:val="FF0000"/>
              </w:rPr>
            </w:pPr>
            <w:r w:rsidRPr="00E34628">
              <w:rPr>
                <w:b/>
                <w:bCs/>
                <w:color w:val="FF0000"/>
              </w:rPr>
              <w:t>458608,96</w:t>
            </w:r>
          </w:p>
        </w:tc>
        <w:tc>
          <w:tcPr>
            <w:tcW w:w="1138" w:type="dxa"/>
            <w:tcBorders>
              <w:top w:val="nil"/>
              <w:left w:val="nil"/>
              <w:bottom w:val="single" w:sz="4" w:space="0" w:color="auto"/>
              <w:right w:val="single" w:sz="4" w:space="0" w:color="auto"/>
            </w:tcBorders>
            <w:shd w:val="clear" w:color="000000" w:fill="FFFFFF"/>
            <w:noWrap/>
            <w:vAlign w:val="bottom"/>
            <w:hideMark/>
          </w:tcPr>
          <w:p w14:paraId="18FD1172" w14:textId="77777777" w:rsidR="00E34628" w:rsidRPr="00E34628" w:rsidRDefault="00E34628" w:rsidP="00E34628">
            <w:pPr>
              <w:jc w:val="center"/>
              <w:rPr>
                <w:b/>
                <w:bCs/>
                <w:color w:val="FF0000"/>
              </w:rPr>
            </w:pPr>
            <w:r w:rsidRPr="00E34628">
              <w:rPr>
                <w:b/>
                <w:bCs/>
                <w:color w:val="FF0000"/>
              </w:rPr>
              <w:t>399471,80</w:t>
            </w:r>
          </w:p>
        </w:tc>
        <w:tc>
          <w:tcPr>
            <w:tcW w:w="1162" w:type="dxa"/>
            <w:tcBorders>
              <w:top w:val="nil"/>
              <w:left w:val="single" w:sz="4" w:space="0" w:color="auto"/>
              <w:bottom w:val="single" w:sz="4" w:space="0" w:color="auto"/>
              <w:right w:val="single" w:sz="8" w:space="0" w:color="auto"/>
            </w:tcBorders>
            <w:shd w:val="clear" w:color="000000" w:fill="FFFFFF"/>
            <w:noWrap/>
            <w:vAlign w:val="bottom"/>
            <w:hideMark/>
          </w:tcPr>
          <w:p w14:paraId="3F93034D" w14:textId="77777777" w:rsidR="00E34628" w:rsidRPr="00E34628" w:rsidRDefault="00E34628" w:rsidP="00E34628">
            <w:pPr>
              <w:jc w:val="center"/>
              <w:rPr>
                <w:b/>
                <w:bCs/>
                <w:color w:val="FF0000"/>
              </w:rPr>
            </w:pPr>
            <w:r w:rsidRPr="00E34628">
              <w:rPr>
                <w:b/>
                <w:bCs/>
                <w:color w:val="FF0000"/>
              </w:rPr>
              <w:t>-59137,16</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05F2865B" w14:textId="77777777" w:rsidR="00E34628" w:rsidRPr="00E34628" w:rsidRDefault="00E34628" w:rsidP="00E34628">
            <w:pPr>
              <w:jc w:val="center"/>
              <w:rPr>
                <w:b/>
                <w:bCs/>
                <w:color w:val="FF0000"/>
              </w:rPr>
            </w:pPr>
            <w:r w:rsidRPr="00E34628">
              <w:rPr>
                <w:b/>
                <w:bCs/>
                <w:color w:val="FF0000"/>
              </w:rPr>
              <w:t>0,51</w:t>
            </w:r>
          </w:p>
        </w:tc>
        <w:tc>
          <w:tcPr>
            <w:tcW w:w="173" w:type="dxa"/>
            <w:vAlign w:val="center"/>
            <w:hideMark/>
          </w:tcPr>
          <w:p w14:paraId="4418FB51" w14:textId="77777777" w:rsidR="00E34628" w:rsidRPr="00E34628" w:rsidRDefault="00E34628" w:rsidP="00E34628">
            <w:pPr>
              <w:rPr>
                <w:sz w:val="20"/>
                <w:szCs w:val="20"/>
              </w:rPr>
            </w:pPr>
          </w:p>
        </w:tc>
      </w:tr>
      <w:tr w:rsidR="00E34628" w:rsidRPr="00E34628" w14:paraId="40F34421"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593460E3" w14:textId="77777777" w:rsidR="00E34628" w:rsidRPr="00E34628" w:rsidRDefault="00E34628" w:rsidP="00E34628">
            <w:pPr>
              <w:jc w:val="center"/>
              <w:rPr>
                <w:color w:val="000000"/>
              </w:rPr>
            </w:pPr>
            <w:r w:rsidRPr="00E34628">
              <w:rPr>
                <w:color w:val="000000"/>
              </w:rPr>
              <w:t>30</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975D156" w14:textId="77777777" w:rsidR="00E34628" w:rsidRPr="00E34628" w:rsidRDefault="00E34628" w:rsidP="00E34628">
            <w:pPr>
              <w:rPr>
                <w:b/>
                <w:bCs/>
                <w:color w:val="000000"/>
              </w:rPr>
            </w:pPr>
            <w:r w:rsidRPr="00E34628">
              <w:rPr>
                <w:b/>
                <w:bCs/>
                <w:color w:val="000000"/>
              </w:rPr>
              <w:t xml:space="preserve"> Тариф на тепловую энергию (без НДС)</w:t>
            </w:r>
          </w:p>
        </w:tc>
        <w:tc>
          <w:tcPr>
            <w:tcW w:w="763" w:type="dxa"/>
            <w:tcBorders>
              <w:top w:val="nil"/>
              <w:left w:val="nil"/>
              <w:bottom w:val="single" w:sz="4" w:space="0" w:color="auto"/>
              <w:right w:val="single" w:sz="4" w:space="0" w:color="auto"/>
            </w:tcBorders>
            <w:shd w:val="clear" w:color="auto" w:fill="auto"/>
            <w:noWrap/>
            <w:vAlign w:val="bottom"/>
            <w:hideMark/>
          </w:tcPr>
          <w:p w14:paraId="47ECA729" w14:textId="77777777" w:rsidR="00E34628" w:rsidRPr="00E34628" w:rsidRDefault="00E34628" w:rsidP="00E34628">
            <w:pPr>
              <w:jc w:val="center"/>
            </w:pPr>
            <w:r w:rsidRPr="00E34628">
              <w:t>руб./Гкал</w:t>
            </w:r>
          </w:p>
        </w:tc>
        <w:tc>
          <w:tcPr>
            <w:tcW w:w="1138" w:type="dxa"/>
            <w:tcBorders>
              <w:top w:val="nil"/>
              <w:left w:val="nil"/>
              <w:bottom w:val="single" w:sz="4" w:space="0" w:color="auto"/>
              <w:right w:val="single" w:sz="4" w:space="0" w:color="auto"/>
            </w:tcBorders>
            <w:shd w:val="clear" w:color="000000" w:fill="FFFFFF"/>
            <w:noWrap/>
            <w:vAlign w:val="bottom"/>
            <w:hideMark/>
          </w:tcPr>
          <w:p w14:paraId="5CD59E58" w14:textId="77777777" w:rsidR="00E34628" w:rsidRPr="00E34628" w:rsidRDefault="00E34628" w:rsidP="00E34628">
            <w:pPr>
              <w:jc w:val="center"/>
              <w:rPr>
                <w:b/>
                <w:bCs/>
                <w:color w:val="FF0000"/>
              </w:rPr>
            </w:pPr>
            <w:r w:rsidRPr="00E34628">
              <w:rPr>
                <w:b/>
                <w:bCs/>
                <w:color w:val="FF0000"/>
              </w:rPr>
              <w:t>2695,15</w:t>
            </w:r>
          </w:p>
        </w:tc>
        <w:tc>
          <w:tcPr>
            <w:tcW w:w="1138" w:type="dxa"/>
            <w:tcBorders>
              <w:top w:val="nil"/>
              <w:left w:val="nil"/>
              <w:bottom w:val="single" w:sz="4" w:space="0" w:color="auto"/>
              <w:right w:val="single" w:sz="4" w:space="0" w:color="auto"/>
            </w:tcBorders>
            <w:shd w:val="clear" w:color="000000" w:fill="FFFFFF"/>
            <w:noWrap/>
            <w:vAlign w:val="bottom"/>
            <w:hideMark/>
          </w:tcPr>
          <w:p w14:paraId="0A2876A1" w14:textId="77777777" w:rsidR="00E34628" w:rsidRPr="00E34628" w:rsidRDefault="00E34628" w:rsidP="00E34628">
            <w:pPr>
              <w:jc w:val="center"/>
              <w:rPr>
                <w:b/>
                <w:bCs/>
              </w:rPr>
            </w:pPr>
            <w:r w:rsidRPr="00E34628">
              <w:rPr>
                <w:b/>
                <w:bCs/>
              </w:rPr>
              <w:t>3229,64</w:t>
            </w:r>
          </w:p>
        </w:tc>
        <w:tc>
          <w:tcPr>
            <w:tcW w:w="1138" w:type="dxa"/>
            <w:tcBorders>
              <w:top w:val="nil"/>
              <w:left w:val="nil"/>
              <w:bottom w:val="single" w:sz="4" w:space="0" w:color="auto"/>
              <w:right w:val="single" w:sz="4" w:space="0" w:color="auto"/>
            </w:tcBorders>
            <w:shd w:val="clear" w:color="000000" w:fill="FFFFFF"/>
            <w:noWrap/>
            <w:vAlign w:val="bottom"/>
            <w:hideMark/>
          </w:tcPr>
          <w:p w14:paraId="4D5BBE1A" w14:textId="77777777" w:rsidR="00E34628" w:rsidRPr="00E34628" w:rsidRDefault="00E34628" w:rsidP="00E34628">
            <w:pPr>
              <w:jc w:val="center"/>
              <w:rPr>
                <w:b/>
                <w:bCs/>
              </w:rPr>
            </w:pPr>
            <w:r w:rsidRPr="00E34628">
              <w:rPr>
                <w:b/>
                <w:bCs/>
              </w:rPr>
              <w:t>2808,67</w:t>
            </w:r>
          </w:p>
        </w:tc>
        <w:tc>
          <w:tcPr>
            <w:tcW w:w="1162" w:type="dxa"/>
            <w:tcBorders>
              <w:top w:val="nil"/>
              <w:left w:val="single" w:sz="4" w:space="0" w:color="auto"/>
              <w:bottom w:val="single" w:sz="4" w:space="0" w:color="auto"/>
              <w:right w:val="single" w:sz="8" w:space="0" w:color="auto"/>
            </w:tcBorders>
            <w:shd w:val="clear" w:color="000000" w:fill="FFFFFF"/>
            <w:noWrap/>
            <w:vAlign w:val="bottom"/>
            <w:hideMark/>
          </w:tcPr>
          <w:p w14:paraId="5398CD73" w14:textId="77777777" w:rsidR="00E34628" w:rsidRPr="00E34628" w:rsidRDefault="00E34628" w:rsidP="00E34628">
            <w:pPr>
              <w:jc w:val="center"/>
              <w:rPr>
                <w:b/>
                <w:bCs/>
                <w:color w:val="FF0000"/>
              </w:rPr>
            </w:pPr>
            <w:r w:rsidRPr="00E34628">
              <w:rPr>
                <w:b/>
                <w:bCs/>
                <w:color w:val="FF0000"/>
              </w:rPr>
              <w:t>-420,97</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280EA519" w14:textId="77777777" w:rsidR="00E34628" w:rsidRPr="00E34628" w:rsidRDefault="00E34628" w:rsidP="00E34628">
            <w:pPr>
              <w:jc w:val="center"/>
              <w:rPr>
                <w:b/>
                <w:bCs/>
              </w:rPr>
            </w:pPr>
            <w:r w:rsidRPr="00E34628">
              <w:rPr>
                <w:b/>
                <w:bCs/>
              </w:rPr>
              <w:t>4,21</w:t>
            </w:r>
          </w:p>
        </w:tc>
        <w:tc>
          <w:tcPr>
            <w:tcW w:w="173" w:type="dxa"/>
            <w:vAlign w:val="center"/>
            <w:hideMark/>
          </w:tcPr>
          <w:p w14:paraId="54E06E46" w14:textId="77777777" w:rsidR="00E34628" w:rsidRPr="00E34628" w:rsidRDefault="00E34628" w:rsidP="00E34628">
            <w:pPr>
              <w:rPr>
                <w:sz w:val="20"/>
                <w:szCs w:val="20"/>
              </w:rPr>
            </w:pPr>
          </w:p>
        </w:tc>
      </w:tr>
      <w:tr w:rsidR="00E34628" w:rsidRPr="00E34628" w14:paraId="78461063" w14:textId="77777777" w:rsidTr="00E34628">
        <w:trPr>
          <w:trHeight w:val="242"/>
          <w:jc w:val="center"/>
        </w:trPr>
        <w:tc>
          <w:tcPr>
            <w:tcW w:w="36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897184" w14:textId="77777777" w:rsidR="00E34628" w:rsidRPr="00E34628" w:rsidRDefault="00E34628" w:rsidP="00E34628">
            <w:pPr>
              <w:jc w:val="center"/>
              <w:rPr>
                <w:color w:val="000000"/>
              </w:rPr>
            </w:pPr>
            <w:r w:rsidRPr="00E34628">
              <w:rPr>
                <w:color w:val="000000"/>
              </w:rPr>
              <w:t>31</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D4B263" w14:textId="77777777" w:rsidR="00E34628" w:rsidRPr="00E34628" w:rsidRDefault="00E34628" w:rsidP="00E34628">
            <w:pPr>
              <w:rPr>
                <w:b/>
                <w:bCs/>
                <w:color w:val="000000"/>
              </w:rPr>
            </w:pPr>
            <w:r w:rsidRPr="00E34628">
              <w:rPr>
                <w:b/>
                <w:bCs/>
                <w:color w:val="000000"/>
              </w:rPr>
              <w:t xml:space="preserve"> Тариф на тепловую энергию с 01 января</w:t>
            </w:r>
          </w:p>
        </w:tc>
        <w:tc>
          <w:tcPr>
            <w:tcW w:w="763" w:type="dxa"/>
            <w:tcBorders>
              <w:top w:val="single" w:sz="4" w:space="0" w:color="auto"/>
              <w:left w:val="nil"/>
              <w:bottom w:val="single" w:sz="4" w:space="0" w:color="auto"/>
              <w:right w:val="single" w:sz="4" w:space="0" w:color="auto"/>
            </w:tcBorders>
            <w:shd w:val="clear" w:color="auto" w:fill="auto"/>
            <w:noWrap/>
            <w:vAlign w:val="bottom"/>
            <w:hideMark/>
          </w:tcPr>
          <w:p w14:paraId="08CC6D37" w14:textId="77777777" w:rsidR="00E34628" w:rsidRPr="00E34628" w:rsidRDefault="00E34628" w:rsidP="00E34628">
            <w:pPr>
              <w:jc w:val="center"/>
            </w:pPr>
            <w:r w:rsidRPr="00E34628">
              <w:t>руб./Гкал</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14:paraId="25868404" w14:textId="77777777" w:rsidR="00E34628" w:rsidRPr="00E34628" w:rsidRDefault="00E34628" w:rsidP="00E34628">
            <w:pPr>
              <w:jc w:val="center"/>
              <w:rPr>
                <w:b/>
                <w:bCs/>
              </w:rPr>
            </w:pPr>
            <w:r w:rsidRPr="00E34628">
              <w:rPr>
                <w:b/>
                <w:bCs/>
              </w:rPr>
              <w:t>2632,88</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14:paraId="3483474C" w14:textId="77777777" w:rsidR="00E34628" w:rsidRPr="00E34628" w:rsidRDefault="00E34628" w:rsidP="00E34628">
            <w:pPr>
              <w:jc w:val="center"/>
              <w:rPr>
                <w:b/>
                <w:bCs/>
              </w:rPr>
            </w:pPr>
            <w:r w:rsidRPr="00E34628">
              <w:rPr>
                <w:b/>
                <w:bCs/>
              </w:rPr>
              <w:t> </w:t>
            </w:r>
          </w:p>
        </w:tc>
        <w:tc>
          <w:tcPr>
            <w:tcW w:w="1138" w:type="dxa"/>
            <w:tcBorders>
              <w:top w:val="single" w:sz="4" w:space="0" w:color="auto"/>
              <w:left w:val="nil"/>
              <w:bottom w:val="single" w:sz="4" w:space="0" w:color="auto"/>
              <w:right w:val="single" w:sz="4" w:space="0" w:color="auto"/>
            </w:tcBorders>
            <w:shd w:val="clear" w:color="000000" w:fill="FFFFFF"/>
            <w:noWrap/>
            <w:vAlign w:val="bottom"/>
            <w:hideMark/>
          </w:tcPr>
          <w:p w14:paraId="2B531124" w14:textId="77777777" w:rsidR="00E34628" w:rsidRPr="00E34628" w:rsidRDefault="00E34628" w:rsidP="00E34628">
            <w:pPr>
              <w:jc w:val="center"/>
              <w:rPr>
                <w:b/>
                <w:bCs/>
              </w:rPr>
            </w:pPr>
            <w:r w:rsidRPr="00E34628">
              <w:rPr>
                <w:b/>
                <w:bCs/>
              </w:rPr>
              <w:t>2771,26</w:t>
            </w:r>
          </w:p>
        </w:tc>
        <w:tc>
          <w:tcPr>
            <w:tcW w:w="1162"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2CC56673" w14:textId="77777777" w:rsidR="00E34628" w:rsidRPr="00E34628" w:rsidRDefault="00E34628" w:rsidP="00E34628">
            <w:pPr>
              <w:jc w:val="center"/>
              <w:rPr>
                <w:b/>
                <w:bCs/>
              </w:rPr>
            </w:pPr>
            <w:r w:rsidRPr="00E34628">
              <w:rPr>
                <w:b/>
                <w:bCs/>
              </w:rPr>
              <w:t>2771,26</w:t>
            </w:r>
          </w:p>
        </w:tc>
        <w:tc>
          <w:tcPr>
            <w:tcW w:w="137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2BF8117C" w14:textId="77777777" w:rsidR="00E34628" w:rsidRPr="00E34628" w:rsidRDefault="00E34628" w:rsidP="00E34628">
            <w:pPr>
              <w:jc w:val="center"/>
              <w:rPr>
                <w:b/>
                <w:bCs/>
              </w:rPr>
            </w:pPr>
            <w:r w:rsidRPr="00E34628">
              <w:rPr>
                <w:b/>
                <w:bCs/>
              </w:rPr>
              <w:t>5,26</w:t>
            </w:r>
          </w:p>
        </w:tc>
        <w:tc>
          <w:tcPr>
            <w:tcW w:w="173" w:type="dxa"/>
            <w:vAlign w:val="center"/>
            <w:hideMark/>
          </w:tcPr>
          <w:p w14:paraId="66C3955D" w14:textId="77777777" w:rsidR="00E34628" w:rsidRPr="00E34628" w:rsidRDefault="00E34628" w:rsidP="00E34628">
            <w:pPr>
              <w:rPr>
                <w:sz w:val="20"/>
                <w:szCs w:val="20"/>
              </w:rPr>
            </w:pPr>
          </w:p>
        </w:tc>
      </w:tr>
      <w:tr w:rsidR="00E34628" w:rsidRPr="00E34628" w14:paraId="6C43CCB4" w14:textId="77777777" w:rsidTr="00E34628">
        <w:trPr>
          <w:trHeight w:val="242"/>
          <w:jc w:val="center"/>
        </w:trPr>
        <w:tc>
          <w:tcPr>
            <w:tcW w:w="367" w:type="dxa"/>
            <w:tcBorders>
              <w:top w:val="nil"/>
              <w:left w:val="single" w:sz="8" w:space="0" w:color="auto"/>
              <w:bottom w:val="single" w:sz="4" w:space="0" w:color="auto"/>
              <w:right w:val="single" w:sz="4" w:space="0" w:color="auto"/>
            </w:tcBorders>
            <w:shd w:val="clear" w:color="auto" w:fill="auto"/>
            <w:noWrap/>
            <w:vAlign w:val="bottom"/>
            <w:hideMark/>
          </w:tcPr>
          <w:p w14:paraId="32EF8C9E" w14:textId="77777777" w:rsidR="00E34628" w:rsidRPr="00E34628" w:rsidRDefault="00E34628" w:rsidP="00E34628">
            <w:pPr>
              <w:jc w:val="center"/>
              <w:rPr>
                <w:color w:val="000000"/>
              </w:rPr>
            </w:pPr>
            <w:r w:rsidRPr="00E34628">
              <w:rPr>
                <w:color w:val="000000"/>
              </w:rPr>
              <w:t>32</w:t>
            </w:r>
          </w:p>
        </w:tc>
        <w:tc>
          <w:tcPr>
            <w:tcW w:w="553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AF25D8B" w14:textId="77777777" w:rsidR="00E34628" w:rsidRPr="00E34628" w:rsidRDefault="00E34628" w:rsidP="00E34628">
            <w:pPr>
              <w:rPr>
                <w:b/>
                <w:bCs/>
                <w:color w:val="000000"/>
              </w:rPr>
            </w:pPr>
            <w:r w:rsidRPr="00E34628">
              <w:rPr>
                <w:b/>
                <w:bCs/>
                <w:color w:val="000000"/>
              </w:rPr>
              <w:t xml:space="preserve"> Тариф на тепловую энергию с 01 июля</w:t>
            </w:r>
          </w:p>
        </w:tc>
        <w:tc>
          <w:tcPr>
            <w:tcW w:w="763" w:type="dxa"/>
            <w:tcBorders>
              <w:top w:val="nil"/>
              <w:left w:val="nil"/>
              <w:bottom w:val="single" w:sz="4" w:space="0" w:color="auto"/>
              <w:right w:val="single" w:sz="4" w:space="0" w:color="auto"/>
            </w:tcBorders>
            <w:shd w:val="clear" w:color="auto" w:fill="auto"/>
            <w:noWrap/>
            <w:vAlign w:val="bottom"/>
            <w:hideMark/>
          </w:tcPr>
          <w:p w14:paraId="2EFB76AA" w14:textId="77777777" w:rsidR="00E34628" w:rsidRPr="00E34628" w:rsidRDefault="00E34628" w:rsidP="00E34628">
            <w:pPr>
              <w:jc w:val="center"/>
            </w:pPr>
            <w:r w:rsidRPr="00E34628">
              <w:t>руб./Гкал</w:t>
            </w:r>
          </w:p>
        </w:tc>
        <w:tc>
          <w:tcPr>
            <w:tcW w:w="1138" w:type="dxa"/>
            <w:tcBorders>
              <w:top w:val="nil"/>
              <w:left w:val="nil"/>
              <w:bottom w:val="single" w:sz="4" w:space="0" w:color="auto"/>
              <w:right w:val="single" w:sz="4" w:space="0" w:color="auto"/>
            </w:tcBorders>
            <w:shd w:val="clear" w:color="000000" w:fill="FFFFFF"/>
            <w:noWrap/>
            <w:vAlign w:val="bottom"/>
            <w:hideMark/>
          </w:tcPr>
          <w:p w14:paraId="00041115" w14:textId="77777777" w:rsidR="00E34628" w:rsidRPr="00E34628" w:rsidRDefault="00E34628" w:rsidP="00E34628">
            <w:pPr>
              <w:jc w:val="center"/>
              <w:rPr>
                <w:b/>
                <w:bCs/>
              </w:rPr>
            </w:pPr>
            <w:r w:rsidRPr="00E34628">
              <w:rPr>
                <w:b/>
                <w:bCs/>
              </w:rPr>
              <w:t>2771,26</w:t>
            </w:r>
          </w:p>
        </w:tc>
        <w:tc>
          <w:tcPr>
            <w:tcW w:w="1138" w:type="dxa"/>
            <w:tcBorders>
              <w:top w:val="nil"/>
              <w:left w:val="nil"/>
              <w:bottom w:val="single" w:sz="4" w:space="0" w:color="auto"/>
              <w:right w:val="single" w:sz="4" w:space="0" w:color="auto"/>
            </w:tcBorders>
            <w:shd w:val="clear" w:color="000000" w:fill="FFFFFF"/>
            <w:noWrap/>
            <w:vAlign w:val="bottom"/>
            <w:hideMark/>
          </w:tcPr>
          <w:p w14:paraId="37100462" w14:textId="77777777" w:rsidR="00E34628" w:rsidRPr="00E34628" w:rsidRDefault="00E34628" w:rsidP="00E34628">
            <w:pPr>
              <w:jc w:val="center"/>
              <w:rPr>
                <w:b/>
                <w:bCs/>
              </w:rPr>
            </w:pPr>
            <w:r w:rsidRPr="00E34628">
              <w:rPr>
                <w:b/>
                <w:bCs/>
              </w:rPr>
              <w:t> </w:t>
            </w:r>
          </w:p>
        </w:tc>
        <w:tc>
          <w:tcPr>
            <w:tcW w:w="1138" w:type="dxa"/>
            <w:tcBorders>
              <w:top w:val="nil"/>
              <w:left w:val="nil"/>
              <w:bottom w:val="single" w:sz="4" w:space="0" w:color="auto"/>
              <w:right w:val="single" w:sz="4" w:space="0" w:color="auto"/>
            </w:tcBorders>
            <w:shd w:val="clear" w:color="000000" w:fill="FFFFFF"/>
            <w:noWrap/>
            <w:vAlign w:val="bottom"/>
            <w:hideMark/>
          </w:tcPr>
          <w:p w14:paraId="7C84EE74" w14:textId="77777777" w:rsidR="00E34628" w:rsidRPr="00E34628" w:rsidRDefault="00E34628" w:rsidP="00E34628">
            <w:pPr>
              <w:jc w:val="center"/>
              <w:rPr>
                <w:b/>
                <w:bCs/>
              </w:rPr>
            </w:pPr>
            <w:r w:rsidRPr="00E34628">
              <w:rPr>
                <w:b/>
                <w:bCs/>
              </w:rPr>
              <w:t>2854,40</w:t>
            </w:r>
          </w:p>
        </w:tc>
        <w:tc>
          <w:tcPr>
            <w:tcW w:w="1162" w:type="dxa"/>
            <w:tcBorders>
              <w:top w:val="nil"/>
              <w:left w:val="single" w:sz="4" w:space="0" w:color="auto"/>
              <w:bottom w:val="single" w:sz="4" w:space="0" w:color="auto"/>
              <w:right w:val="single" w:sz="8" w:space="0" w:color="auto"/>
            </w:tcBorders>
            <w:shd w:val="clear" w:color="000000" w:fill="FFFFFF"/>
            <w:noWrap/>
            <w:vAlign w:val="bottom"/>
            <w:hideMark/>
          </w:tcPr>
          <w:p w14:paraId="12BCD174" w14:textId="77777777" w:rsidR="00E34628" w:rsidRPr="00E34628" w:rsidRDefault="00E34628" w:rsidP="00E34628">
            <w:pPr>
              <w:jc w:val="center"/>
              <w:rPr>
                <w:b/>
                <w:bCs/>
              </w:rPr>
            </w:pPr>
            <w:r w:rsidRPr="00E34628">
              <w:rPr>
                <w:b/>
                <w:bCs/>
              </w:rPr>
              <w:t>2854,40</w:t>
            </w:r>
          </w:p>
        </w:tc>
        <w:tc>
          <w:tcPr>
            <w:tcW w:w="1370" w:type="dxa"/>
            <w:tcBorders>
              <w:top w:val="nil"/>
              <w:left w:val="single" w:sz="4" w:space="0" w:color="auto"/>
              <w:bottom w:val="single" w:sz="4" w:space="0" w:color="auto"/>
              <w:right w:val="single" w:sz="8" w:space="0" w:color="auto"/>
            </w:tcBorders>
            <w:shd w:val="clear" w:color="000000" w:fill="FFFFFF"/>
            <w:noWrap/>
            <w:vAlign w:val="bottom"/>
            <w:hideMark/>
          </w:tcPr>
          <w:p w14:paraId="70BC059C" w14:textId="77777777" w:rsidR="00E34628" w:rsidRPr="00E34628" w:rsidRDefault="00E34628" w:rsidP="00E34628">
            <w:pPr>
              <w:jc w:val="center"/>
              <w:rPr>
                <w:b/>
                <w:bCs/>
              </w:rPr>
            </w:pPr>
            <w:r w:rsidRPr="00E34628">
              <w:rPr>
                <w:b/>
                <w:bCs/>
              </w:rPr>
              <w:t>3,00</w:t>
            </w:r>
          </w:p>
        </w:tc>
        <w:tc>
          <w:tcPr>
            <w:tcW w:w="173" w:type="dxa"/>
            <w:vAlign w:val="center"/>
            <w:hideMark/>
          </w:tcPr>
          <w:p w14:paraId="783033E5" w14:textId="77777777" w:rsidR="00E34628" w:rsidRPr="00E34628" w:rsidRDefault="00E34628" w:rsidP="00E34628">
            <w:pPr>
              <w:rPr>
                <w:sz w:val="20"/>
                <w:szCs w:val="20"/>
              </w:rPr>
            </w:pPr>
          </w:p>
        </w:tc>
      </w:tr>
      <w:tr w:rsidR="00E34628" w:rsidRPr="00E34628" w14:paraId="5F19EABE" w14:textId="77777777" w:rsidTr="00E34628">
        <w:trPr>
          <w:trHeight w:val="253"/>
          <w:jc w:val="center"/>
        </w:trPr>
        <w:tc>
          <w:tcPr>
            <w:tcW w:w="367" w:type="dxa"/>
            <w:tcBorders>
              <w:top w:val="nil"/>
              <w:left w:val="single" w:sz="8" w:space="0" w:color="auto"/>
              <w:bottom w:val="single" w:sz="8" w:space="0" w:color="auto"/>
              <w:right w:val="nil"/>
            </w:tcBorders>
            <w:shd w:val="clear" w:color="auto" w:fill="auto"/>
            <w:noWrap/>
            <w:vAlign w:val="bottom"/>
            <w:hideMark/>
          </w:tcPr>
          <w:p w14:paraId="0011009E" w14:textId="77777777" w:rsidR="00E34628" w:rsidRPr="00E34628" w:rsidRDefault="00E34628" w:rsidP="00E34628">
            <w:pPr>
              <w:jc w:val="center"/>
              <w:rPr>
                <w:color w:val="000000"/>
              </w:rPr>
            </w:pPr>
            <w:r w:rsidRPr="00E34628">
              <w:rPr>
                <w:color w:val="000000"/>
              </w:rPr>
              <w:t>33</w:t>
            </w:r>
          </w:p>
        </w:tc>
        <w:tc>
          <w:tcPr>
            <w:tcW w:w="5536"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27515E2E" w14:textId="77777777" w:rsidR="00E34628" w:rsidRPr="00E34628" w:rsidRDefault="00E34628" w:rsidP="00E34628">
            <w:pPr>
              <w:rPr>
                <w:b/>
                <w:bCs/>
                <w:color w:val="000000"/>
              </w:rPr>
            </w:pPr>
            <w:r w:rsidRPr="00E34628">
              <w:rPr>
                <w:b/>
                <w:bCs/>
                <w:color w:val="000000"/>
              </w:rPr>
              <w:t>Рост тарифов на тепловую энергию с 01 июля</w:t>
            </w:r>
          </w:p>
        </w:tc>
        <w:tc>
          <w:tcPr>
            <w:tcW w:w="763" w:type="dxa"/>
            <w:tcBorders>
              <w:top w:val="nil"/>
              <w:left w:val="nil"/>
              <w:bottom w:val="single" w:sz="8" w:space="0" w:color="auto"/>
              <w:right w:val="single" w:sz="4" w:space="0" w:color="auto"/>
            </w:tcBorders>
            <w:shd w:val="clear" w:color="auto" w:fill="auto"/>
            <w:noWrap/>
            <w:vAlign w:val="bottom"/>
            <w:hideMark/>
          </w:tcPr>
          <w:p w14:paraId="7796C7B3" w14:textId="77777777" w:rsidR="00E34628" w:rsidRPr="00E34628" w:rsidRDefault="00E34628" w:rsidP="00E34628">
            <w:pPr>
              <w:jc w:val="center"/>
            </w:pPr>
            <w:r w:rsidRPr="00E34628">
              <w:t>%</w:t>
            </w:r>
          </w:p>
        </w:tc>
        <w:tc>
          <w:tcPr>
            <w:tcW w:w="1138" w:type="dxa"/>
            <w:tcBorders>
              <w:top w:val="nil"/>
              <w:left w:val="nil"/>
              <w:bottom w:val="single" w:sz="8" w:space="0" w:color="auto"/>
              <w:right w:val="single" w:sz="4" w:space="0" w:color="auto"/>
            </w:tcBorders>
            <w:shd w:val="clear" w:color="000000" w:fill="FFFFFF"/>
            <w:noWrap/>
            <w:vAlign w:val="bottom"/>
            <w:hideMark/>
          </w:tcPr>
          <w:p w14:paraId="6E782652" w14:textId="77777777" w:rsidR="00E34628" w:rsidRPr="00E34628" w:rsidRDefault="00E34628" w:rsidP="00E34628">
            <w:pPr>
              <w:jc w:val="center"/>
              <w:rPr>
                <w:b/>
                <w:bCs/>
              </w:rPr>
            </w:pPr>
            <w:r w:rsidRPr="00E34628">
              <w:rPr>
                <w:b/>
                <w:bCs/>
              </w:rPr>
              <w:t>5,26</w:t>
            </w:r>
          </w:p>
        </w:tc>
        <w:tc>
          <w:tcPr>
            <w:tcW w:w="1138" w:type="dxa"/>
            <w:tcBorders>
              <w:top w:val="nil"/>
              <w:left w:val="nil"/>
              <w:bottom w:val="single" w:sz="8" w:space="0" w:color="auto"/>
              <w:right w:val="single" w:sz="4" w:space="0" w:color="auto"/>
            </w:tcBorders>
            <w:shd w:val="clear" w:color="000000" w:fill="FFFFFF"/>
            <w:noWrap/>
            <w:vAlign w:val="bottom"/>
            <w:hideMark/>
          </w:tcPr>
          <w:p w14:paraId="12630137" w14:textId="77777777" w:rsidR="00E34628" w:rsidRPr="00E34628" w:rsidRDefault="00E34628" w:rsidP="00E34628">
            <w:pPr>
              <w:jc w:val="center"/>
              <w:rPr>
                <w:b/>
                <w:bCs/>
              </w:rPr>
            </w:pPr>
            <w:r w:rsidRPr="00E34628">
              <w:rPr>
                <w:b/>
                <w:bCs/>
              </w:rPr>
              <w:t> </w:t>
            </w:r>
          </w:p>
        </w:tc>
        <w:tc>
          <w:tcPr>
            <w:tcW w:w="1138" w:type="dxa"/>
            <w:tcBorders>
              <w:top w:val="nil"/>
              <w:left w:val="nil"/>
              <w:bottom w:val="single" w:sz="8" w:space="0" w:color="auto"/>
              <w:right w:val="single" w:sz="4" w:space="0" w:color="auto"/>
            </w:tcBorders>
            <w:shd w:val="clear" w:color="000000" w:fill="FFFFFF"/>
            <w:noWrap/>
            <w:vAlign w:val="bottom"/>
            <w:hideMark/>
          </w:tcPr>
          <w:p w14:paraId="7B326455" w14:textId="77777777" w:rsidR="00E34628" w:rsidRPr="00E34628" w:rsidRDefault="00E34628" w:rsidP="00E34628">
            <w:pPr>
              <w:jc w:val="center"/>
              <w:rPr>
                <w:b/>
                <w:bCs/>
              </w:rPr>
            </w:pPr>
            <w:r w:rsidRPr="00E34628">
              <w:rPr>
                <w:b/>
                <w:bCs/>
              </w:rPr>
              <w:t>3,00</w:t>
            </w:r>
          </w:p>
        </w:tc>
        <w:tc>
          <w:tcPr>
            <w:tcW w:w="1162" w:type="dxa"/>
            <w:tcBorders>
              <w:top w:val="nil"/>
              <w:left w:val="single" w:sz="4" w:space="0" w:color="auto"/>
              <w:bottom w:val="single" w:sz="8" w:space="0" w:color="auto"/>
              <w:right w:val="single" w:sz="8" w:space="0" w:color="auto"/>
            </w:tcBorders>
            <w:shd w:val="clear" w:color="000000" w:fill="FFFFFF"/>
            <w:noWrap/>
            <w:vAlign w:val="bottom"/>
            <w:hideMark/>
          </w:tcPr>
          <w:p w14:paraId="57400A69" w14:textId="77777777" w:rsidR="00E34628" w:rsidRPr="00E34628" w:rsidRDefault="00E34628" w:rsidP="00E34628">
            <w:pPr>
              <w:jc w:val="center"/>
              <w:rPr>
                <w:b/>
                <w:bCs/>
              </w:rPr>
            </w:pPr>
            <w:r w:rsidRPr="00E34628">
              <w:rPr>
                <w:b/>
                <w:bCs/>
              </w:rPr>
              <w:t> </w:t>
            </w:r>
          </w:p>
        </w:tc>
        <w:tc>
          <w:tcPr>
            <w:tcW w:w="1370" w:type="dxa"/>
            <w:tcBorders>
              <w:top w:val="nil"/>
              <w:left w:val="single" w:sz="4" w:space="0" w:color="auto"/>
              <w:bottom w:val="single" w:sz="8" w:space="0" w:color="auto"/>
              <w:right w:val="single" w:sz="8" w:space="0" w:color="auto"/>
            </w:tcBorders>
            <w:shd w:val="clear" w:color="000000" w:fill="FFFFFF"/>
            <w:noWrap/>
            <w:vAlign w:val="bottom"/>
            <w:hideMark/>
          </w:tcPr>
          <w:p w14:paraId="4EDC4FF6" w14:textId="77777777" w:rsidR="00E34628" w:rsidRPr="00E34628" w:rsidRDefault="00E34628" w:rsidP="00E34628">
            <w:pPr>
              <w:jc w:val="center"/>
              <w:rPr>
                <w:b/>
                <w:bCs/>
              </w:rPr>
            </w:pPr>
            <w:r w:rsidRPr="00E34628">
              <w:rPr>
                <w:b/>
                <w:bCs/>
              </w:rPr>
              <w:t> </w:t>
            </w:r>
          </w:p>
        </w:tc>
        <w:tc>
          <w:tcPr>
            <w:tcW w:w="173" w:type="dxa"/>
            <w:vAlign w:val="center"/>
            <w:hideMark/>
          </w:tcPr>
          <w:p w14:paraId="74F466D5" w14:textId="77777777" w:rsidR="00E34628" w:rsidRPr="00E34628" w:rsidRDefault="00E34628" w:rsidP="00E34628">
            <w:pPr>
              <w:rPr>
                <w:sz w:val="20"/>
                <w:szCs w:val="20"/>
              </w:rPr>
            </w:pPr>
          </w:p>
        </w:tc>
      </w:tr>
    </w:tbl>
    <w:p w14:paraId="6015BE9C" w14:textId="35B761CC" w:rsidR="00E34628" w:rsidRPr="00E34628" w:rsidRDefault="00E34628" w:rsidP="00E34628">
      <w:pPr>
        <w:spacing w:after="160" w:line="259" w:lineRule="auto"/>
        <w:jc w:val="both"/>
        <w:rPr>
          <w:color w:val="000000"/>
          <w:sz w:val="28"/>
          <w:szCs w:val="28"/>
        </w:rPr>
      </w:pPr>
    </w:p>
    <w:p w14:paraId="3D3E5B30" w14:textId="77777777" w:rsidR="00E34628" w:rsidRPr="00E34628" w:rsidRDefault="00E34628" w:rsidP="00E34628">
      <w:pPr>
        <w:spacing w:after="160" w:line="259" w:lineRule="auto"/>
        <w:jc w:val="both"/>
        <w:rPr>
          <w:color w:val="000000"/>
          <w:sz w:val="28"/>
          <w:szCs w:val="28"/>
        </w:rPr>
      </w:pPr>
    </w:p>
    <w:p w14:paraId="3E8CA0E7" w14:textId="77777777" w:rsidR="00E34628" w:rsidRDefault="00E34628" w:rsidP="00E34628">
      <w:pPr>
        <w:tabs>
          <w:tab w:val="left" w:pos="1890"/>
        </w:tabs>
        <w:ind w:right="-1"/>
        <w:rPr>
          <w:snapToGrid w:val="0"/>
          <w:sz w:val="28"/>
          <w:szCs w:val="28"/>
        </w:rPr>
        <w:sectPr w:rsidR="00E34628" w:rsidSect="00E34628">
          <w:pgSz w:w="16838" w:h="11906" w:orient="landscape" w:code="9"/>
          <w:pgMar w:top="1701" w:right="142" w:bottom="1133" w:left="426" w:header="680" w:footer="709" w:gutter="0"/>
          <w:cols w:space="708"/>
          <w:titlePg/>
          <w:docGrid w:linePitch="360"/>
        </w:sectPr>
      </w:pPr>
    </w:p>
    <w:p w14:paraId="34059F53" w14:textId="1A305129" w:rsidR="00E34628" w:rsidRDefault="00E34628" w:rsidP="00E34628">
      <w:pPr>
        <w:tabs>
          <w:tab w:val="left" w:pos="5580"/>
          <w:tab w:val="left" w:pos="9498"/>
        </w:tabs>
        <w:ind w:left="-3370" w:right="-569" w:firstLine="8899"/>
      </w:pPr>
      <w:r>
        <w:lastRenderedPageBreak/>
        <w:t>Приложение № 32 к протоколу № 75</w:t>
      </w:r>
    </w:p>
    <w:p w14:paraId="56BE1216" w14:textId="77777777" w:rsidR="00E34628" w:rsidRDefault="00E34628" w:rsidP="00E34628">
      <w:pPr>
        <w:tabs>
          <w:tab w:val="left" w:pos="5580"/>
          <w:tab w:val="left" w:pos="9498"/>
        </w:tabs>
        <w:ind w:left="-3370" w:right="-569" w:firstLine="8899"/>
      </w:pPr>
      <w:r>
        <w:t>заседания Правления Региональной</w:t>
      </w:r>
    </w:p>
    <w:p w14:paraId="54C8B526" w14:textId="77777777" w:rsidR="00E34628" w:rsidRDefault="00E34628" w:rsidP="00E34628">
      <w:pPr>
        <w:tabs>
          <w:tab w:val="left" w:pos="5580"/>
          <w:tab w:val="left" w:pos="9498"/>
        </w:tabs>
        <w:ind w:left="-3370" w:right="-569" w:firstLine="8899"/>
      </w:pPr>
      <w:r>
        <w:t>энергетической комиссии</w:t>
      </w:r>
    </w:p>
    <w:p w14:paraId="32DA66DF" w14:textId="13D20516" w:rsidR="00E34628" w:rsidRDefault="00E34628" w:rsidP="00E34628">
      <w:pPr>
        <w:tabs>
          <w:tab w:val="left" w:pos="5580"/>
          <w:tab w:val="left" w:pos="9498"/>
        </w:tabs>
        <w:ind w:left="-3370" w:right="-569" w:firstLine="8899"/>
      </w:pPr>
      <w:r>
        <w:t>Кузбасса от 19.11.2020</w:t>
      </w:r>
    </w:p>
    <w:p w14:paraId="7B19DBDB" w14:textId="2A14499C" w:rsidR="00E34628" w:rsidRDefault="00E34628" w:rsidP="00E34628">
      <w:pPr>
        <w:tabs>
          <w:tab w:val="left" w:pos="5580"/>
          <w:tab w:val="left" w:pos="9498"/>
        </w:tabs>
        <w:ind w:left="-3370" w:right="-569" w:firstLine="8899"/>
      </w:pPr>
    </w:p>
    <w:p w14:paraId="6758B29F" w14:textId="77777777" w:rsidR="00E34628" w:rsidRDefault="00E34628" w:rsidP="00E34628">
      <w:pPr>
        <w:tabs>
          <w:tab w:val="left" w:pos="5580"/>
          <w:tab w:val="left" w:pos="9498"/>
        </w:tabs>
        <w:ind w:left="-3370" w:right="-569" w:firstLine="8899"/>
      </w:pPr>
    </w:p>
    <w:p w14:paraId="65EBD8EE" w14:textId="77777777" w:rsidR="00E34628" w:rsidRPr="002E59FE" w:rsidRDefault="00E34628" w:rsidP="00E34628">
      <w:pPr>
        <w:ind w:left="-284" w:right="-1"/>
        <w:jc w:val="center"/>
        <w:rPr>
          <w:b/>
          <w:bCs/>
          <w:sz w:val="28"/>
          <w:szCs w:val="28"/>
        </w:rPr>
      </w:pPr>
      <w:r w:rsidRPr="002E59FE">
        <w:rPr>
          <w:b/>
          <w:bCs/>
          <w:sz w:val="28"/>
          <w:szCs w:val="28"/>
        </w:rPr>
        <w:t>Долгосрочные тарифы МП «Исток»</w:t>
      </w:r>
    </w:p>
    <w:p w14:paraId="23EE1CAC" w14:textId="77777777" w:rsidR="00E34628" w:rsidRPr="002E59FE" w:rsidRDefault="00E34628" w:rsidP="00E34628">
      <w:pPr>
        <w:ind w:left="-284" w:right="-1"/>
        <w:jc w:val="center"/>
        <w:rPr>
          <w:b/>
          <w:bCs/>
          <w:sz w:val="28"/>
          <w:szCs w:val="28"/>
        </w:rPr>
      </w:pPr>
      <w:r w:rsidRPr="002E59FE">
        <w:rPr>
          <w:b/>
          <w:bCs/>
          <w:sz w:val="28"/>
          <w:szCs w:val="28"/>
        </w:rPr>
        <w:t>на тепловую энергию, реализуемую на потребительском рынке</w:t>
      </w:r>
    </w:p>
    <w:p w14:paraId="00CEAFC8" w14:textId="77777777" w:rsidR="00E34628" w:rsidRDefault="00E34628" w:rsidP="00E34628">
      <w:pPr>
        <w:ind w:left="-284" w:right="-1"/>
        <w:jc w:val="center"/>
        <w:rPr>
          <w:b/>
          <w:bCs/>
          <w:sz w:val="28"/>
          <w:szCs w:val="28"/>
        </w:rPr>
      </w:pPr>
      <w:r w:rsidRPr="0026359B">
        <w:rPr>
          <w:b/>
          <w:bCs/>
          <w:sz w:val="28"/>
          <w:szCs w:val="28"/>
        </w:rPr>
        <w:t>Киселевского городского округа</w:t>
      </w:r>
      <w:r w:rsidRPr="002E59FE">
        <w:rPr>
          <w:b/>
          <w:bCs/>
          <w:sz w:val="28"/>
          <w:szCs w:val="28"/>
        </w:rPr>
        <w:t>, на период с 01.01.2020 по 31.12.2022</w:t>
      </w:r>
    </w:p>
    <w:p w14:paraId="143A2F1A" w14:textId="77777777" w:rsidR="00E34628" w:rsidRPr="00902BF0" w:rsidRDefault="00E34628" w:rsidP="00E34628">
      <w:pPr>
        <w:ind w:right="-283"/>
        <w:jc w:val="right"/>
        <w:rPr>
          <w:bCs/>
          <w:sz w:val="28"/>
          <w:szCs w:val="28"/>
        </w:rPr>
      </w:pPr>
      <w:r w:rsidRPr="00902BF0">
        <w:rPr>
          <w:bCs/>
          <w:sz w:val="28"/>
          <w:szCs w:val="28"/>
        </w:rPr>
        <w:t>(без НДС)</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714"/>
        <w:gridCol w:w="851"/>
      </w:tblGrid>
      <w:tr w:rsidR="00E34628" w:rsidRPr="00C06F8B" w14:paraId="45D323E2" w14:textId="77777777" w:rsidTr="00CA53FF">
        <w:trPr>
          <w:trHeight w:val="256"/>
        </w:trPr>
        <w:tc>
          <w:tcPr>
            <w:tcW w:w="1276" w:type="dxa"/>
            <w:vMerge w:val="restart"/>
            <w:shd w:val="clear" w:color="auto" w:fill="auto"/>
            <w:vAlign w:val="center"/>
          </w:tcPr>
          <w:p w14:paraId="172DA8B4" w14:textId="77777777" w:rsidR="00E34628" w:rsidRDefault="00E34628" w:rsidP="00CA53FF">
            <w:pPr>
              <w:tabs>
                <w:tab w:val="left" w:pos="-108"/>
              </w:tabs>
              <w:ind w:left="-108" w:right="-36"/>
              <w:jc w:val="center"/>
              <w:rPr>
                <w:sz w:val="22"/>
                <w:szCs w:val="22"/>
              </w:rPr>
            </w:pPr>
            <w:r w:rsidRPr="00C06F8B">
              <w:rPr>
                <w:sz w:val="22"/>
                <w:szCs w:val="22"/>
              </w:rPr>
              <w:t>Наименова</w:t>
            </w:r>
            <w:r>
              <w:rPr>
                <w:sz w:val="22"/>
                <w:szCs w:val="22"/>
              </w:rPr>
              <w:t>-</w:t>
            </w:r>
          </w:p>
          <w:p w14:paraId="4DADBF78" w14:textId="77777777" w:rsidR="00E34628" w:rsidRDefault="00E34628" w:rsidP="00CA53FF">
            <w:pPr>
              <w:tabs>
                <w:tab w:val="left" w:pos="-108"/>
              </w:tabs>
              <w:ind w:left="-108" w:right="-36"/>
              <w:jc w:val="center"/>
              <w:rPr>
                <w:sz w:val="22"/>
                <w:szCs w:val="22"/>
              </w:rPr>
            </w:pPr>
            <w:r>
              <w:rPr>
                <w:sz w:val="22"/>
                <w:szCs w:val="22"/>
              </w:rPr>
              <w:t>ние р</w:t>
            </w:r>
            <w:r w:rsidRPr="00C06F8B">
              <w:rPr>
                <w:sz w:val="22"/>
                <w:szCs w:val="22"/>
              </w:rPr>
              <w:t>егули</w:t>
            </w:r>
            <w:r>
              <w:rPr>
                <w:sz w:val="22"/>
                <w:szCs w:val="22"/>
              </w:rPr>
              <w:t>-</w:t>
            </w:r>
          </w:p>
          <w:p w14:paraId="1D973806" w14:textId="77777777" w:rsidR="00E34628" w:rsidRPr="00C06F8B" w:rsidRDefault="00E34628" w:rsidP="00CA53FF">
            <w:pPr>
              <w:tabs>
                <w:tab w:val="left" w:pos="-108"/>
              </w:tabs>
              <w:ind w:left="-108" w:right="-36"/>
              <w:jc w:val="center"/>
              <w:rPr>
                <w:sz w:val="22"/>
                <w:szCs w:val="22"/>
              </w:rPr>
            </w:pPr>
            <w:r w:rsidRPr="00C06F8B">
              <w:rPr>
                <w:sz w:val="22"/>
                <w:szCs w:val="22"/>
              </w:rPr>
              <w:t>руемой организации</w:t>
            </w:r>
          </w:p>
        </w:tc>
        <w:tc>
          <w:tcPr>
            <w:tcW w:w="2268" w:type="dxa"/>
            <w:vMerge w:val="restart"/>
            <w:shd w:val="clear" w:color="auto" w:fill="auto"/>
            <w:vAlign w:val="center"/>
          </w:tcPr>
          <w:p w14:paraId="4D4CFCAB" w14:textId="77777777" w:rsidR="00E34628" w:rsidRPr="00C06F8B" w:rsidRDefault="00E34628" w:rsidP="00CA53FF">
            <w:pPr>
              <w:ind w:right="-101"/>
              <w:jc w:val="center"/>
              <w:rPr>
                <w:sz w:val="22"/>
                <w:szCs w:val="22"/>
              </w:rPr>
            </w:pPr>
            <w:r w:rsidRPr="00C06F8B">
              <w:rPr>
                <w:sz w:val="22"/>
                <w:szCs w:val="22"/>
              </w:rPr>
              <w:t>Вид тарифа</w:t>
            </w:r>
          </w:p>
        </w:tc>
        <w:tc>
          <w:tcPr>
            <w:tcW w:w="1418" w:type="dxa"/>
            <w:vMerge w:val="restart"/>
            <w:shd w:val="clear" w:color="auto" w:fill="auto"/>
            <w:vAlign w:val="center"/>
          </w:tcPr>
          <w:p w14:paraId="1D8618B2" w14:textId="77777777" w:rsidR="00E34628" w:rsidRPr="00C06F8B" w:rsidRDefault="00E34628" w:rsidP="00CA53FF">
            <w:pPr>
              <w:ind w:left="-115" w:right="-2"/>
              <w:jc w:val="center"/>
              <w:rPr>
                <w:sz w:val="22"/>
                <w:szCs w:val="22"/>
              </w:rPr>
            </w:pPr>
            <w:r>
              <w:rPr>
                <w:sz w:val="22"/>
                <w:szCs w:val="22"/>
              </w:rPr>
              <w:t>Период</w:t>
            </w:r>
          </w:p>
        </w:tc>
        <w:tc>
          <w:tcPr>
            <w:tcW w:w="992" w:type="dxa"/>
            <w:vMerge w:val="restart"/>
            <w:shd w:val="clear" w:color="auto" w:fill="auto"/>
            <w:vAlign w:val="center"/>
          </w:tcPr>
          <w:p w14:paraId="3C6E1FB5" w14:textId="77777777" w:rsidR="00E34628" w:rsidRPr="00C06F8B" w:rsidRDefault="00E34628" w:rsidP="00CA53FF">
            <w:pPr>
              <w:ind w:right="-2"/>
              <w:jc w:val="center"/>
              <w:rPr>
                <w:sz w:val="22"/>
                <w:szCs w:val="22"/>
              </w:rPr>
            </w:pPr>
            <w:r w:rsidRPr="00C06F8B">
              <w:rPr>
                <w:sz w:val="22"/>
                <w:szCs w:val="22"/>
              </w:rPr>
              <w:t>Вода</w:t>
            </w:r>
          </w:p>
        </w:tc>
        <w:tc>
          <w:tcPr>
            <w:tcW w:w="3260" w:type="dxa"/>
            <w:gridSpan w:val="4"/>
            <w:shd w:val="clear" w:color="auto" w:fill="auto"/>
            <w:vAlign w:val="center"/>
          </w:tcPr>
          <w:p w14:paraId="67C341B0" w14:textId="77777777" w:rsidR="00E34628" w:rsidRPr="00C06F8B" w:rsidRDefault="00E34628" w:rsidP="00CA53FF">
            <w:pPr>
              <w:ind w:right="-2"/>
              <w:jc w:val="center"/>
              <w:rPr>
                <w:sz w:val="22"/>
                <w:szCs w:val="22"/>
              </w:rPr>
            </w:pPr>
            <w:r w:rsidRPr="00C06F8B">
              <w:rPr>
                <w:sz w:val="22"/>
                <w:szCs w:val="22"/>
              </w:rPr>
              <w:t>Отборный пар давлением</w:t>
            </w:r>
          </w:p>
        </w:tc>
        <w:tc>
          <w:tcPr>
            <w:tcW w:w="851" w:type="dxa"/>
            <w:vMerge w:val="restart"/>
            <w:shd w:val="clear" w:color="auto" w:fill="auto"/>
            <w:vAlign w:val="center"/>
          </w:tcPr>
          <w:p w14:paraId="48BBDC19" w14:textId="77777777" w:rsidR="00E34628" w:rsidRPr="00C06F8B" w:rsidRDefault="00E34628" w:rsidP="00CA53FF">
            <w:pPr>
              <w:ind w:left="-108" w:right="-108" w:hanging="41"/>
              <w:jc w:val="center"/>
              <w:rPr>
                <w:sz w:val="22"/>
                <w:szCs w:val="22"/>
              </w:rPr>
            </w:pPr>
            <w:r w:rsidRPr="00C06F8B">
              <w:rPr>
                <w:sz w:val="22"/>
                <w:szCs w:val="22"/>
              </w:rPr>
              <w:t xml:space="preserve">Острый </w:t>
            </w:r>
          </w:p>
          <w:p w14:paraId="69F778C8" w14:textId="77777777" w:rsidR="00E34628" w:rsidRPr="00C06F8B" w:rsidRDefault="00E34628" w:rsidP="00CA53FF">
            <w:pPr>
              <w:ind w:left="-108" w:right="-108" w:hanging="41"/>
              <w:jc w:val="center"/>
              <w:rPr>
                <w:sz w:val="22"/>
                <w:szCs w:val="22"/>
              </w:rPr>
            </w:pPr>
            <w:r w:rsidRPr="00C06F8B">
              <w:rPr>
                <w:sz w:val="22"/>
                <w:szCs w:val="22"/>
              </w:rPr>
              <w:t>и</w:t>
            </w:r>
          </w:p>
          <w:p w14:paraId="55E1785B" w14:textId="77777777" w:rsidR="00E34628" w:rsidRPr="00C06F8B" w:rsidRDefault="00E34628" w:rsidP="00CA53FF">
            <w:pPr>
              <w:ind w:left="-108" w:right="-108" w:hanging="41"/>
              <w:jc w:val="center"/>
              <w:rPr>
                <w:sz w:val="22"/>
                <w:szCs w:val="22"/>
              </w:rPr>
            </w:pPr>
            <w:r w:rsidRPr="00C06F8B">
              <w:rPr>
                <w:sz w:val="22"/>
                <w:szCs w:val="22"/>
              </w:rPr>
              <w:t>редуци-рован-ный пар</w:t>
            </w:r>
          </w:p>
        </w:tc>
      </w:tr>
      <w:tr w:rsidR="00E34628" w:rsidRPr="00C06F8B" w14:paraId="4941120C" w14:textId="77777777" w:rsidTr="00CA53FF">
        <w:trPr>
          <w:trHeight w:val="1186"/>
        </w:trPr>
        <w:tc>
          <w:tcPr>
            <w:tcW w:w="1276" w:type="dxa"/>
            <w:vMerge/>
            <w:shd w:val="clear" w:color="auto" w:fill="auto"/>
            <w:vAlign w:val="center"/>
          </w:tcPr>
          <w:p w14:paraId="5014735C" w14:textId="77777777" w:rsidR="00E34628" w:rsidRPr="00C06F8B" w:rsidRDefault="00E34628" w:rsidP="00CA53FF">
            <w:pPr>
              <w:ind w:left="-156" w:right="-125"/>
              <w:jc w:val="center"/>
              <w:rPr>
                <w:sz w:val="22"/>
                <w:szCs w:val="22"/>
              </w:rPr>
            </w:pPr>
          </w:p>
        </w:tc>
        <w:tc>
          <w:tcPr>
            <w:tcW w:w="2268" w:type="dxa"/>
            <w:vMerge/>
            <w:shd w:val="clear" w:color="auto" w:fill="auto"/>
          </w:tcPr>
          <w:p w14:paraId="3B9A7D98" w14:textId="77777777" w:rsidR="00E34628" w:rsidRPr="00C06F8B" w:rsidRDefault="00E34628" w:rsidP="00CA53FF">
            <w:pPr>
              <w:ind w:right="-2"/>
              <w:jc w:val="center"/>
              <w:rPr>
                <w:sz w:val="22"/>
                <w:szCs w:val="22"/>
              </w:rPr>
            </w:pPr>
          </w:p>
        </w:tc>
        <w:tc>
          <w:tcPr>
            <w:tcW w:w="1418" w:type="dxa"/>
            <w:vMerge/>
            <w:shd w:val="clear" w:color="auto" w:fill="auto"/>
          </w:tcPr>
          <w:p w14:paraId="30D0FCA6" w14:textId="77777777" w:rsidR="00E34628" w:rsidRPr="00C06F8B" w:rsidRDefault="00E34628" w:rsidP="00CA53FF">
            <w:pPr>
              <w:ind w:right="-2"/>
              <w:jc w:val="center"/>
              <w:rPr>
                <w:sz w:val="22"/>
                <w:szCs w:val="22"/>
              </w:rPr>
            </w:pPr>
          </w:p>
        </w:tc>
        <w:tc>
          <w:tcPr>
            <w:tcW w:w="992" w:type="dxa"/>
            <w:vMerge/>
            <w:shd w:val="clear" w:color="auto" w:fill="auto"/>
            <w:vAlign w:val="center"/>
          </w:tcPr>
          <w:p w14:paraId="5C792A45" w14:textId="77777777" w:rsidR="00E34628" w:rsidRPr="00C06F8B" w:rsidRDefault="00E34628" w:rsidP="00CA53FF">
            <w:pPr>
              <w:ind w:right="-2"/>
              <w:jc w:val="center"/>
              <w:rPr>
                <w:sz w:val="22"/>
                <w:szCs w:val="22"/>
              </w:rPr>
            </w:pPr>
          </w:p>
        </w:tc>
        <w:tc>
          <w:tcPr>
            <w:tcW w:w="845" w:type="dxa"/>
            <w:shd w:val="clear" w:color="auto" w:fill="auto"/>
            <w:vAlign w:val="center"/>
          </w:tcPr>
          <w:p w14:paraId="2F577B39" w14:textId="77777777" w:rsidR="00E34628" w:rsidRPr="00C06F8B" w:rsidRDefault="00E34628" w:rsidP="00CA53FF">
            <w:pPr>
              <w:ind w:right="-2"/>
              <w:jc w:val="center"/>
              <w:rPr>
                <w:sz w:val="22"/>
                <w:szCs w:val="22"/>
                <w:vertAlign w:val="superscript"/>
              </w:rPr>
            </w:pPr>
            <w:r w:rsidRPr="00C06F8B">
              <w:rPr>
                <w:sz w:val="22"/>
                <w:szCs w:val="22"/>
              </w:rPr>
              <w:t>от 1,2 до 2,5 кг/см</w:t>
            </w:r>
            <w:r w:rsidRPr="00C06F8B">
              <w:rPr>
                <w:sz w:val="22"/>
                <w:szCs w:val="22"/>
                <w:vertAlign w:val="superscript"/>
              </w:rPr>
              <w:t>2</w:t>
            </w:r>
          </w:p>
        </w:tc>
        <w:tc>
          <w:tcPr>
            <w:tcW w:w="850" w:type="dxa"/>
            <w:shd w:val="clear" w:color="auto" w:fill="auto"/>
            <w:vAlign w:val="center"/>
          </w:tcPr>
          <w:p w14:paraId="4A1F1199" w14:textId="77777777" w:rsidR="00E34628" w:rsidRPr="00C06F8B" w:rsidRDefault="00E34628" w:rsidP="00CA53FF">
            <w:pPr>
              <w:ind w:right="-2"/>
              <w:jc w:val="center"/>
              <w:rPr>
                <w:sz w:val="22"/>
                <w:szCs w:val="22"/>
              </w:rPr>
            </w:pPr>
            <w:r w:rsidRPr="00C06F8B">
              <w:rPr>
                <w:sz w:val="22"/>
                <w:szCs w:val="22"/>
              </w:rPr>
              <w:t>от 2,5 до 7,0 кг/см</w:t>
            </w:r>
            <w:r w:rsidRPr="00C06F8B">
              <w:rPr>
                <w:sz w:val="22"/>
                <w:szCs w:val="22"/>
                <w:vertAlign w:val="superscript"/>
              </w:rPr>
              <w:t>2</w:t>
            </w:r>
          </w:p>
        </w:tc>
        <w:tc>
          <w:tcPr>
            <w:tcW w:w="851" w:type="dxa"/>
            <w:shd w:val="clear" w:color="auto" w:fill="auto"/>
            <w:vAlign w:val="center"/>
          </w:tcPr>
          <w:p w14:paraId="24F2F6E5" w14:textId="77777777" w:rsidR="00E34628" w:rsidRPr="00C06F8B" w:rsidRDefault="00E34628" w:rsidP="00CA53FF">
            <w:pPr>
              <w:ind w:right="-2"/>
              <w:jc w:val="center"/>
              <w:rPr>
                <w:sz w:val="22"/>
                <w:szCs w:val="22"/>
              </w:rPr>
            </w:pPr>
            <w:r w:rsidRPr="00C06F8B">
              <w:rPr>
                <w:sz w:val="22"/>
                <w:szCs w:val="22"/>
              </w:rPr>
              <w:t>от 7,0 до 13,0 кг/см</w:t>
            </w:r>
            <w:r w:rsidRPr="00C06F8B">
              <w:rPr>
                <w:sz w:val="22"/>
                <w:szCs w:val="22"/>
                <w:vertAlign w:val="superscript"/>
              </w:rPr>
              <w:t>2</w:t>
            </w:r>
          </w:p>
        </w:tc>
        <w:tc>
          <w:tcPr>
            <w:tcW w:w="714" w:type="dxa"/>
            <w:shd w:val="clear" w:color="auto" w:fill="auto"/>
            <w:vAlign w:val="center"/>
          </w:tcPr>
          <w:p w14:paraId="17F680A4" w14:textId="77777777" w:rsidR="00E34628" w:rsidRDefault="00E34628" w:rsidP="00CA53FF">
            <w:pPr>
              <w:ind w:right="-2" w:hanging="108"/>
              <w:jc w:val="center"/>
              <w:rPr>
                <w:sz w:val="22"/>
                <w:szCs w:val="22"/>
              </w:rPr>
            </w:pPr>
            <w:r w:rsidRPr="00C06F8B">
              <w:rPr>
                <w:sz w:val="22"/>
                <w:szCs w:val="22"/>
              </w:rPr>
              <w:t>Свы</w:t>
            </w:r>
          </w:p>
          <w:p w14:paraId="66B1D810" w14:textId="77777777" w:rsidR="00E34628" w:rsidRPr="00C06F8B" w:rsidRDefault="00E34628" w:rsidP="00CA53FF">
            <w:pPr>
              <w:ind w:right="-2" w:hanging="108"/>
              <w:jc w:val="center"/>
              <w:rPr>
                <w:sz w:val="22"/>
                <w:szCs w:val="22"/>
              </w:rPr>
            </w:pPr>
            <w:r w:rsidRPr="00C06F8B">
              <w:rPr>
                <w:sz w:val="22"/>
                <w:szCs w:val="22"/>
              </w:rPr>
              <w:t>ше 13,0 кг/см</w:t>
            </w:r>
            <w:r w:rsidRPr="00C06F8B">
              <w:rPr>
                <w:sz w:val="22"/>
                <w:szCs w:val="22"/>
                <w:vertAlign w:val="superscript"/>
              </w:rPr>
              <w:t>2</w:t>
            </w:r>
          </w:p>
        </w:tc>
        <w:tc>
          <w:tcPr>
            <w:tcW w:w="851" w:type="dxa"/>
            <w:vMerge/>
            <w:shd w:val="clear" w:color="auto" w:fill="auto"/>
          </w:tcPr>
          <w:p w14:paraId="4FBAB866" w14:textId="77777777" w:rsidR="00E34628" w:rsidRPr="00C06F8B" w:rsidRDefault="00E34628" w:rsidP="00CA53FF">
            <w:pPr>
              <w:ind w:right="-2"/>
              <w:jc w:val="center"/>
              <w:rPr>
                <w:sz w:val="22"/>
                <w:szCs w:val="22"/>
              </w:rPr>
            </w:pPr>
          </w:p>
        </w:tc>
      </w:tr>
      <w:tr w:rsidR="00E34628" w:rsidRPr="00C06F8B" w14:paraId="18FCA111" w14:textId="77777777" w:rsidTr="00CA53FF">
        <w:trPr>
          <w:trHeight w:val="297"/>
        </w:trPr>
        <w:tc>
          <w:tcPr>
            <w:tcW w:w="1276" w:type="dxa"/>
            <w:shd w:val="clear" w:color="auto" w:fill="auto"/>
            <w:vAlign w:val="center"/>
          </w:tcPr>
          <w:p w14:paraId="605E2CE6" w14:textId="77777777" w:rsidR="00E34628" w:rsidRPr="00C06F8B" w:rsidRDefault="00E34628" w:rsidP="00CA53FF">
            <w:pPr>
              <w:ind w:left="-156" w:right="-125"/>
              <w:jc w:val="center"/>
              <w:rPr>
                <w:sz w:val="22"/>
                <w:szCs w:val="22"/>
              </w:rPr>
            </w:pPr>
            <w:r>
              <w:rPr>
                <w:sz w:val="22"/>
                <w:szCs w:val="22"/>
              </w:rPr>
              <w:t>1</w:t>
            </w:r>
          </w:p>
        </w:tc>
        <w:tc>
          <w:tcPr>
            <w:tcW w:w="2268" w:type="dxa"/>
            <w:shd w:val="clear" w:color="auto" w:fill="auto"/>
            <w:vAlign w:val="center"/>
          </w:tcPr>
          <w:p w14:paraId="17ED6BE4" w14:textId="77777777" w:rsidR="00E34628" w:rsidRPr="00C06F8B" w:rsidRDefault="00E34628" w:rsidP="00CA53FF">
            <w:pPr>
              <w:ind w:right="-2"/>
              <w:jc w:val="center"/>
              <w:rPr>
                <w:sz w:val="22"/>
                <w:szCs w:val="22"/>
              </w:rPr>
            </w:pPr>
            <w:r>
              <w:rPr>
                <w:sz w:val="22"/>
                <w:szCs w:val="22"/>
              </w:rPr>
              <w:t>2</w:t>
            </w:r>
          </w:p>
        </w:tc>
        <w:tc>
          <w:tcPr>
            <w:tcW w:w="1418" w:type="dxa"/>
            <w:shd w:val="clear" w:color="auto" w:fill="auto"/>
            <w:vAlign w:val="center"/>
          </w:tcPr>
          <w:p w14:paraId="0A50D8BB" w14:textId="77777777" w:rsidR="00E34628" w:rsidRPr="00C06F8B" w:rsidRDefault="00E34628" w:rsidP="00CA53FF">
            <w:pPr>
              <w:ind w:right="-2"/>
              <w:jc w:val="center"/>
              <w:rPr>
                <w:sz w:val="22"/>
                <w:szCs w:val="22"/>
              </w:rPr>
            </w:pPr>
            <w:r>
              <w:rPr>
                <w:sz w:val="22"/>
                <w:szCs w:val="22"/>
              </w:rPr>
              <w:t>3</w:t>
            </w:r>
          </w:p>
        </w:tc>
        <w:tc>
          <w:tcPr>
            <w:tcW w:w="992" w:type="dxa"/>
            <w:shd w:val="clear" w:color="auto" w:fill="auto"/>
            <w:vAlign w:val="center"/>
          </w:tcPr>
          <w:p w14:paraId="5A973BAC" w14:textId="77777777" w:rsidR="00E34628" w:rsidRPr="00C06F8B" w:rsidRDefault="00E34628" w:rsidP="00CA53FF">
            <w:pPr>
              <w:ind w:right="-2"/>
              <w:jc w:val="center"/>
              <w:rPr>
                <w:sz w:val="22"/>
                <w:szCs w:val="22"/>
              </w:rPr>
            </w:pPr>
            <w:r>
              <w:rPr>
                <w:sz w:val="22"/>
                <w:szCs w:val="22"/>
              </w:rPr>
              <w:t>4</w:t>
            </w:r>
          </w:p>
        </w:tc>
        <w:tc>
          <w:tcPr>
            <w:tcW w:w="845" w:type="dxa"/>
            <w:shd w:val="clear" w:color="auto" w:fill="auto"/>
            <w:vAlign w:val="center"/>
          </w:tcPr>
          <w:p w14:paraId="76D92919" w14:textId="77777777" w:rsidR="00E34628" w:rsidRPr="00C06F8B" w:rsidRDefault="00E34628" w:rsidP="00CA53FF">
            <w:pPr>
              <w:ind w:right="-2"/>
              <w:jc w:val="center"/>
              <w:rPr>
                <w:sz w:val="22"/>
                <w:szCs w:val="22"/>
              </w:rPr>
            </w:pPr>
            <w:r>
              <w:rPr>
                <w:sz w:val="22"/>
                <w:szCs w:val="22"/>
              </w:rPr>
              <w:t>5</w:t>
            </w:r>
          </w:p>
        </w:tc>
        <w:tc>
          <w:tcPr>
            <w:tcW w:w="850" w:type="dxa"/>
            <w:shd w:val="clear" w:color="auto" w:fill="auto"/>
            <w:vAlign w:val="center"/>
          </w:tcPr>
          <w:p w14:paraId="040A8857" w14:textId="77777777" w:rsidR="00E34628" w:rsidRPr="00C06F8B" w:rsidRDefault="00E34628" w:rsidP="00CA53FF">
            <w:pPr>
              <w:ind w:right="-2"/>
              <w:jc w:val="center"/>
              <w:rPr>
                <w:sz w:val="22"/>
                <w:szCs w:val="22"/>
              </w:rPr>
            </w:pPr>
            <w:r>
              <w:rPr>
                <w:sz w:val="22"/>
                <w:szCs w:val="22"/>
              </w:rPr>
              <w:t>6</w:t>
            </w:r>
          </w:p>
        </w:tc>
        <w:tc>
          <w:tcPr>
            <w:tcW w:w="851" w:type="dxa"/>
            <w:shd w:val="clear" w:color="auto" w:fill="auto"/>
            <w:vAlign w:val="center"/>
          </w:tcPr>
          <w:p w14:paraId="231D2695" w14:textId="77777777" w:rsidR="00E34628" w:rsidRPr="00C06F8B" w:rsidRDefault="00E34628" w:rsidP="00CA53FF">
            <w:pPr>
              <w:ind w:right="-2"/>
              <w:jc w:val="center"/>
              <w:rPr>
                <w:sz w:val="22"/>
                <w:szCs w:val="22"/>
              </w:rPr>
            </w:pPr>
            <w:r>
              <w:rPr>
                <w:sz w:val="22"/>
                <w:szCs w:val="22"/>
              </w:rPr>
              <w:t>7</w:t>
            </w:r>
          </w:p>
        </w:tc>
        <w:tc>
          <w:tcPr>
            <w:tcW w:w="714" w:type="dxa"/>
            <w:shd w:val="clear" w:color="auto" w:fill="auto"/>
            <w:vAlign w:val="center"/>
          </w:tcPr>
          <w:p w14:paraId="305DE5B7" w14:textId="77777777" w:rsidR="00E34628" w:rsidRPr="00C06F8B" w:rsidRDefault="00E34628" w:rsidP="00CA53FF">
            <w:pPr>
              <w:ind w:right="-2" w:hanging="108"/>
              <w:jc w:val="center"/>
              <w:rPr>
                <w:sz w:val="22"/>
                <w:szCs w:val="22"/>
              </w:rPr>
            </w:pPr>
            <w:r>
              <w:rPr>
                <w:sz w:val="22"/>
                <w:szCs w:val="22"/>
              </w:rPr>
              <w:t>8</w:t>
            </w:r>
          </w:p>
        </w:tc>
        <w:tc>
          <w:tcPr>
            <w:tcW w:w="851" w:type="dxa"/>
            <w:shd w:val="clear" w:color="auto" w:fill="auto"/>
            <w:vAlign w:val="center"/>
          </w:tcPr>
          <w:p w14:paraId="1D42712E" w14:textId="77777777" w:rsidR="00E34628" w:rsidRPr="00C06F8B" w:rsidRDefault="00E34628" w:rsidP="00CA53FF">
            <w:pPr>
              <w:ind w:right="-2"/>
              <w:jc w:val="center"/>
              <w:rPr>
                <w:sz w:val="22"/>
                <w:szCs w:val="22"/>
              </w:rPr>
            </w:pPr>
            <w:r>
              <w:rPr>
                <w:sz w:val="22"/>
                <w:szCs w:val="22"/>
              </w:rPr>
              <w:t>9</w:t>
            </w:r>
          </w:p>
        </w:tc>
      </w:tr>
      <w:tr w:rsidR="00E34628" w:rsidRPr="00C06F8B" w14:paraId="713AA275" w14:textId="77777777" w:rsidTr="00CA53FF">
        <w:trPr>
          <w:trHeight w:val="315"/>
        </w:trPr>
        <w:tc>
          <w:tcPr>
            <w:tcW w:w="1276" w:type="dxa"/>
            <w:vMerge w:val="restart"/>
            <w:shd w:val="clear" w:color="auto" w:fill="auto"/>
            <w:vAlign w:val="center"/>
          </w:tcPr>
          <w:p w14:paraId="2EBBDB39" w14:textId="77777777" w:rsidR="00E34628" w:rsidRDefault="00E34628" w:rsidP="00CA53FF">
            <w:pPr>
              <w:ind w:left="-108" w:right="-125"/>
              <w:jc w:val="center"/>
              <w:rPr>
                <w:bCs/>
                <w:color w:val="000000"/>
                <w:kern w:val="32"/>
                <w:sz w:val="22"/>
                <w:szCs w:val="22"/>
              </w:rPr>
            </w:pPr>
          </w:p>
          <w:p w14:paraId="77D5EF92" w14:textId="77777777" w:rsidR="00E34628" w:rsidRDefault="00E34628" w:rsidP="00CA53FF">
            <w:pPr>
              <w:ind w:left="-108" w:right="-125"/>
              <w:jc w:val="center"/>
              <w:rPr>
                <w:bCs/>
                <w:color w:val="000000"/>
                <w:kern w:val="32"/>
                <w:sz w:val="22"/>
                <w:szCs w:val="22"/>
              </w:rPr>
            </w:pPr>
          </w:p>
          <w:p w14:paraId="6554BA62" w14:textId="77777777" w:rsidR="00E34628" w:rsidRPr="000E0835" w:rsidRDefault="00E34628" w:rsidP="00CA53FF">
            <w:pPr>
              <w:ind w:left="-108" w:right="-125"/>
              <w:jc w:val="center"/>
            </w:pPr>
            <w:r>
              <w:rPr>
                <w:bCs/>
                <w:color w:val="000000"/>
                <w:kern w:val="32"/>
                <w:sz w:val="22"/>
                <w:szCs w:val="22"/>
              </w:rPr>
              <w:t>МП «Исток»</w:t>
            </w:r>
            <w:r w:rsidRPr="00924BD0">
              <w:rPr>
                <w:bCs/>
                <w:color w:val="000000"/>
                <w:kern w:val="32"/>
                <w:sz w:val="28"/>
                <w:szCs w:val="28"/>
              </w:rPr>
              <w:t xml:space="preserve"> </w:t>
            </w:r>
          </w:p>
        </w:tc>
        <w:tc>
          <w:tcPr>
            <w:tcW w:w="8789" w:type="dxa"/>
            <w:gridSpan w:val="8"/>
            <w:shd w:val="clear" w:color="auto" w:fill="auto"/>
            <w:vAlign w:val="center"/>
          </w:tcPr>
          <w:p w14:paraId="7E7F35A9" w14:textId="77777777" w:rsidR="00E34628" w:rsidRPr="00C06F8B" w:rsidRDefault="00E34628" w:rsidP="00CA53FF">
            <w:pPr>
              <w:ind w:right="-994"/>
              <w:rPr>
                <w:sz w:val="22"/>
                <w:szCs w:val="22"/>
              </w:rPr>
            </w:pPr>
            <w:r w:rsidRPr="00C06F8B">
              <w:rPr>
                <w:sz w:val="22"/>
                <w:szCs w:val="22"/>
              </w:rPr>
              <w:t>Для потребителей, в случае отсутствия дифференциации тарифов по схеме</w:t>
            </w:r>
            <w:r>
              <w:rPr>
                <w:sz w:val="22"/>
                <w:szCs w:val="22"/>
              </w:rPr>
              <w:t xml:space="preserve"> </w:t>
            </w:r>
            <w:r w:rsidRPr="00C06F8B">
              <w:rPr>
                <w:sz w:val="22"/>
                <w:szCs w:val="22"/>
              </w:rPr>
              <w:t xml:space="preserve">подключения </w:t>
            </w:r>
          </w:p>
        </w:tc>
      </w:tr>
      <w:tr w:rsidR="00E34628" w:rsidRPr="00C06F8B" w14:paraId="285DC757" w14:textId="77777777" w:rsidTr="00CA53FF">
        <w:trPr>
          <w:trHeight w:val="115"/>
        </w:trPr>
        <w:tc>
          <w:tcPr>
            <w:tcW w:w="1276" w:type="dxa"/>
            <w:vMerge/>
            <w:shd w:val="clear" w:color="auto" w:fill="auto"/>
          </w:tcPr>
          <w:p w14:paraId="71774B53" w14:textId="77777777" w:rsidR="00E34628" w:rsidRPr="00C06F8B" w:rsidRDefault="00E34628" w:rsidP="00CA53FF">
            <w:pPr>
              <w:ind w:left="-220" w:right="-125"/>
              <w:jc w:val="center"/>
              <w:rPr>
                <w:sz w:val="22"/>
                <w:szCs w:val="22"/>
              </w:rPr>
            </w:pPr>
          </w:p>
        </w:tc>
        <w:tc>
          <w:tcPr>
            <w:tcW w:w="2268" w:type="dxa"/>
            <w:vMerge w:val="restart"/>
            <w:shd w:val="clear" w:color="auto" w:fill="auto"/>
            <w:vAlign w:val="center"/>
          </w:tcPr>
          <w:p w14:paraId="0891B3DB" w14:textId="77777777" w:rsidR="00E34628" w:rsidRPr="00C06F8B" w:rsidRDefault="00E34628" w:rsidP="00CA53FF">
            <w:pPr>
              <w:ind w:right="-2"/>
              <w:jc w:val="center"/>
              <w:rPr>
                <w:sz w:val="22"/>
                <w:szCs w:val="22"/>
              </w:rPr>
            </w:pPr>
          </w:p>
        </w:tc>
        <w:tc>
          <w:tcPr>
            <w:tcW w:w="1418" w:type="dxa"/>
            <w:shd w:val="clear" w:color="auto" w:fill="auto"/>
            <w:vAlign w:val="center"/>
          </w:tcPr>
          <w:p w14:paraId="58AD800B" w14:textId="77777777" w:rsidR="00E34628" w:rsidRPr="00C06F8B" w:rsidRDefault="00E34628" w:rsidP="00CA53FF">
            <w:pPr>
              <w:ind w:right="-2"/>
              <w:jc w:val="center"/>
              <w:rPr>
                <w:sz w:val="22"/>
                <w:szCs w:val="22"/>
              </w:rPr>
            </w:pPr>
            <w:r>
              <w:rPr>
                <w:sz w:val="22"/>
                <w:szCs w:val="22"/>
              </w:rPr>
              <w:t>с 01.01.</w:t>
            </w:r>
            <w:r w:rsidRPr="00C06F8B">
              <w:rPr>
                <w:sz w:val="22"/>
                <w:szCs w:val="22"/>
              </w:rPr>
              <w:t>20</w:t>
            </w:r>
            <w:r>
              <w:rPr>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13161BA3" w14:textId="77777777" w:rsidR="00E34628" w:rsidRPr="002E59FE" w:rsidRDefault="00E34628" w:rsidP="00CA53FF">
            <w:pPr>
              <w:jc w:val="center"/>
              <w:rPr>
                <w:sz w:val="22"/>
                <w:szCs w:val="22"/>
              </w:rPr>
            </w:pPr>
            <w:r w:rsidRPr="002E59FE">
              <w:rPr>
                <w:sz w:val="22"/>
                <w:szCs w:val="22"/>
              </w:rPr>
              <w:t>2632,88</w:t>
            </w:r>
          </w:p>
        </w:tc>
        <w:tc>
          <w:tcPr>
            <w:tcW w:w="845" w:type="dxa"/>
            <w:shd w:val="clear" w:color="auto" w:fill="auto"/>
            <w:vAlign w:val="center"/>
          </w:tcPr>
          <w:p w14:paraId="522EF66F" w14:textId="77777777" w:rsidR="00E34628" w:rsidRPr="00C06F8B" w:rsidRDefault="00E34628" w:rsidP="00CA53FF">
            <w:pPr>
              <w:jc w:val="center"/>
              <w:rPr>
                <w:sz w:val="22"/>
                <w:szCs w:val="22"/>
              </w:rPr>
            </w:pPr>
            <w:r w:rsidRPr="00C06F8B">
              <w:rPr>
                <w:sz w:val="22"/>
                <w:szCs w:val="22"/>
              </w:rPr>
              <w:t>x</w:t>
            </w:r>
          </w:p>
        </w:tc>
        <w:tc>
          <w:tcPr>
            <w:tcW w:w="850" w:type="dxa"/>
            <w:shd w:val="clear" w:color="auto" w:fill="auto"/>
            <w:vAlign w:val="center"/>
          </w:tcPr>
          <w:p w14:paraId="6EB0DF55"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1274A602" w14:textId="77777777" w:rsidR="00E34628" w:rsidRPr="00C06F8B" w:rsidRDefault="00E34628" w:rsidP="00CA53FF">
            <w:pPr>
              <w:jc w:val="center"/>
              <w:rPr>
                <w:sz w:val="22"/>
                <w:szCs w:val="22"/>
              </w:rPr>
            </w:pPr>
            <w:r w:rsidRPr="00C06F8B">
              <w:rPr>
                <w:sz w:val="22"/>
                <w:szCs w:val="22"/>
              </w:rPr>
              <w:t>x</w:t>
            </w:r>
          </w:p>
        </w:tc>
        <w:tc>
          <w:tcPr>
            <w:tcW w:w="714" w:type="dxa"/>
            <w:shd w:val="clear" w:color="auto" w:fill="auto"/>
            <w:vAlign w:val="center"/>
          </w:tcPr>
          <w:p w14:paraId="20116462"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5644CC48" w14:textId="77777777" w:rsidR="00E34628" w:rsidRPr="00C06F8B" w:rsidRDefault="00E34628" w:rsidP="00CA53FF">
            <w:pPr>
              <w:jc w:val="center"/>
              <w:rPr>
                <w:sz w:val="22"/>
                <w:szCs w:val="22"/>
              </w:rPr>
            </w:pPr>
            <w:r w:rsidRPr="00C06F8B">
              <w:rPr>
                <w:sz w:val="22"/>
                <w:szCs w:val="22"/>
              </w:rPr>
              <w:t>x</w:t>
            </w:r>
          </w:p>
        </w:tc>
      </w:tr>
      <w:tr w:rsidR="00E34628" w:rsidRPr="00C06F8B" w14:paraId="32662A08" w14:textId="77777777" w:rsidTr="00CA53FF">
        <w:trPr>
          <w:trHeight w:val="120"/>
        </w:trPr>
        <w:tc>
          <w:tcPr>
            <w:tcW w:w="1276" w:type="dxa"/>
            <w:vMerge/>
            <w:shd w:val="clear" w:color="auto" w:fill="auto"/>
          </w:tcPr>
          <w:p w14:paraId="30B51EA3" w14:textId="77777777" w:rsidR="00E34628" w:rsidRPr="00C06F8B" w:rsidRDefault="00E34628" w:rsidP="00CA53FF">
            <w:pPr>
              <w:ind w:left="-220" w:right="-125"/>
              <w:jc w:val="center"/>
              <w:rPr>
                <w:sz w:val="22"/>
                <w:szCs w:val="22"/>
              </w:rPr>
            </w:pPr>
          </w:p>
        </w:tc>
        <w:tc>
          <w:tcPr>
            <w:tcW w:w="2268" w:type="dxa"/>
            <w:vMerge/>
            <w:shd w:val="clear" w:color="auto" w:fill="auto"/>
            <w:vAlign w:val="center"/>
          </w:tcPr>
          <w:p w14:paraId="2F651860" w14:textId="77777777" w:rsidR="00E34628" w:rsidRPr="00C06F8B" w:rsidRDefault="00E34628" w:rsidP="00CA53FF">
            <w:pPr>
              <w:ind w:right="-2"/>
              <w:jc w:val="center"/>
              <w:rPr>
                <w:sz w:val="22"/>
                <w:szCs w:val="22"/>
              </w:rPr>
            </w:pPr>
          </w:p>
        </w:tc>
        <w:tc>
          <w:tcPr>
            <w:tcW w:w="1418" w:type="dxa"/>
            <w:shd w:val="clear" w:color="auto" w:fill="auto"/>
            <w:vAlign w:val="center"/>
          </w:tcPr>
          <w:p w14:paraId="5464E773" w14:textId="77777777" w:rsidR="00E34628" w:rsidRPr="00C06F8B" w:rsidRDefault="00E34628" w:rsidP="00CA53FF">
            <w:pPr>
              <w:ind w:right="-2"/>
              <w:jc w:val="center"/>
              <w:rPr>
                <w:sz w:val="22"/>
                <w:szCs w:val="22"/>
              </w:rPr>
            </w:pPr>
            <w:r>
              <w:rPr>
                <w:sz w:val="22"/>
                <w:szCs w:val="22"/>
              </w:rPr>
              <w:t>с 01.07.</w:t>
            </w:r>
            <w:r w:rsidRPr="00C06F8B">
              <w:rPr>
                <w:sz w:val="22"/>
                <w:szCs w:val="22"/>
              </w:rPr>
              <w:t>20</w:t>
            </w:r>
            <w:r>
              <w:rPr>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3E10190B" w14:textId="77777777" w:rsidR="00E34628" w:rsidRPr="002E59FE" w:rsidRDefault="00E34628" w:rsidP="00CA53FF">
            <w:pPr>
              <w:jc w:val="center"/>
              <w:rPr>
                <w:sz w:val="22"/>
                <w:szCs w:val="22"/>
              </w:rPr>
            </w:pPr>
            <w:r w:rsidRPr="002E59FE">
              <w:rPr>
                <w:sz w:val="22"/>
                <w:szCs w:val="22"/>
              </w:rPr>
              <w:t>2771,26</w:t>
            </w:r>
          </w:p>
        </w:tc>
        <w:tc>
          <w:tcPr>
            <w:tcW w:w="845" w:type="dxa"/>
            <w:shd w:val="clear" w:color="auto" w:fill="auto"/>
            <w:vAlign w:val="center"/>
          </w:tcPr>
          <w:p w14:paraId="0A9D94EA" w14:textId="77777777" w:rsidR="00E34628" w:rsidRPr="00C06F8B" w:rsidRDefault="00E34628" w:rsidP="00CA53FF">
            <w:pPr>
              <w:jc w:val="center"/>
              <w:rPr>
                <w:sz w:val="22"/>
                <w:szCs w:val="22"/>
              </w:rPr>
            </w:pPr>
            <w:r w:rsidRPr="00C06F8B">
              <w:rPr>
                <w:sz w:val="22"/>
                <w:szCs w:val="22"/>
              </w:rPr>
              <w:t>x</w:t>
            </w:r>
          </w:p>
        </w:tc>
        <w:tc>
          <w:tcPr>
            <w:tcW w:w="850" w:type="dxa"/>
            <w:shd w:val="clear" w:color="auto" w:fill="auto"/>
            <w:vAlign w:val="center"/>
          </w:tcPr>
          <w:p w14:paraId="5A668749"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2A60D0CA" w14:textId="77777777" w:rsidR="00E34628" w:rsidRPr="00C06F8B" w:rsidRDefault="00E34628" w:rsidP="00CA53FF">
            <w:pPr>
              <w:jc w:val="center"/>
              <w:rPr>
                <w:sz w:val="22"/>
                <w:szCs w:val="22"/>
              </w:rPr>
            </w:pPr>
            <w:r w:rsidRPr="00C06F8B">
              <w:rPr>
                <w:sz w:val="22"/>
                <w:szCs w:val="22"/>
              </w:rPr>
              <w:t>x</w:t>
            </w:r>
          </w:p>
        </w:tc>
        <w:tc>
          <w:tcPr>
            <w:tcW w:w="714" w:type="dxa"/>
            <w:shd w:val="clear" w:color="auto" w:fill="auto"/>
            <w:vAlign w:val="center"/>
          </w:tcPr>
          <w:p w14:paraId="5F36A3FB"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4E3DC2C7" w14:textId="77777777" w:rsidR="00E34628" w:rsidRPr="00C06F8B" w:rsidRDefault="00E34628" w:rsidP="00CA53FF">
            <w:pPr>
              <w:jc w:val="center"/>
              <w:rPr>
                <w:sz w:val="22"/>
                <w:szCs w:val="22"/>
              </w:rPr>
            </w:pPr>
            <w:r w:rsidRPr="00C06F8B">
              <w:rPr>
                <w:sz w:val="22"/>
                <w:szCs w:val="22"/>
              </w:rPr>
              <w:t>x</w:t>
            </w:r>
          </w:p>
        </w:tc>
      </w:tr>
      <w:tr w:rsidR="00E34628" w:rsidRPr="00C06F8B" w14:paraId="67594919" w14:textId="77777777" w:rsidTr="00CA53FF">
        <w:trPr>
          <w:trHeight w:val="123"/>
        </w:trPr>
        <w:tc>
          <w:tcPr>
            <w:tcW w:w="1276" w:type="dxa"/>
            <w:vMerge/>
            <w:shd w:val="clear" w:color="auto" w:fill="auto"/>
          </w:tcPr>
          <w:p w14:paraId="1467314D" w14:textId="77777777" w:rsidR="00E34628" w:rsidRPr="00C06F8B" w:rsidRDefault="00E34628" w:rsidP="00CA53FF">
            <w:pPr>
              <w:ind w:left="-220" w:right="-125"/>
              <w:jc w:val="center"/>
              <w:rPr>
                <w:sz w:val="22"/>
                <w:szCs w:val="22"/>
              </w:rPr>
            </w:pPr>
          </w:p>
        </w:tc>
        <w:tc>
          <w:tcPr>
            <w:tcW w:w="2268" w:type="dxa"/>
            <w:vMerge/>
            <w:shd w:val="clear" w:color="auto" w:fill="auto"/>
            <w:vAlign w:val="center"/>
          </w:tcPr>
          <w:p w14:paraId="55DB19E2" w14:textId="77777777" w:rsidR="00E34628" w:rsidRPr="00C06F8B" w:rsidRDefault="00E34628" w:rsidP="00CA53FF">
            <w:pPr>
              <w:ind w:right="-2"/>
              <w:jc w:val="center"/>
              <w:rPr>
                <w:sz w:val="22"/>
                <w:szCs w:val="22"/>
              </w:rPr>
            </w:pPr>
          </w:p>
        </w:tc>
        <w:tc>
          <w:tcPr>
            <w:tcW w:w="1418" w:type="dxa"/>
            <w:shd w:val="clear" w:color="auto" w:fill="auto"/>
            <w:vAlign w:val="center"/>
          </w:tcPr>
          <w:p w14:paraId="517CD4CF" w14:textId="77777777" w:rsidR="00E34628" w:rsidRPr="00C06F8B" w:rsidRDefault="00E34628" w:rsidP="00CA53FF">
            <w:pPr>
              <w:ind w:right="-2"/>
              <w:jc w:val="center"/>
              <w:rPr>
                <w:sz w:val="22"/>
                <w:szCs w:val="22"/>
              </w:rPr>
            </w:pPr>
            <w:r>
              <w:rPr>
                <w:sz w:val="22"/>
                <w:szCs w:val="22"/>
              </w:rPr>
              <w:t>с 01.01.</w:t>
            </w:r>
            <w:r w:rsidRPr="00C06F8B">
              <w:rPr>
                <w:sz w:val="22"/>
                <w:szCs w:val="22"/>
              </w:rPr>
              <w:t>20</w:t>
            </w:r>
            <w:r>
              <w:rPr>
                <w:sz w:val="22"/>
                <w:szCs w:val="22"/>
              </w:rPr>
              <w:t>21</w:t>
            </w:r>
          </w:p>
        </w:tc>
        <w:tc>
          <w:tcPr>
            <w:tcW w:w="992" w:type="dxa"/>
            <w:tcBorders>
              <w:top w:val="single" w:sz="4" w:space="0" w:color="auto"/>
              <w:left w:val="single" w:sz="4" w:space="0" w:color="auto"/>
              <w:bottom w:val="single" w:sz="4" w:space="0" w:color="auto"/>
              <w:right w:val="single" w:sz="4" w:space="0" w:color="auto"/>
            </w:tcBorders>
          </w:tcPr>
          <w:p w14:paraId="3CFCDDA5" w14:textId="77777777" w:rsidR="00E34628" w:rsidRPr="008937C9" w:rsidRDefault="00E34628" w:rsidP="00CA53FF">
            <w:pPr>
              <w:jc w:val="center"/>
              <w:rPr>
                <w:sz w:val="22"/>
                <w:szCs w:val="22"/>
              </w:rPr>
            </w:pPr>
            <w:r w:rsidRPr="008937C9">
              <w:rPr>
                <w:sz w:val="22"/>
                <w:szCs w:val="22"/>
              </w:rPr>
              <w:t>2771,26</w:t>
            </w:r>
          </w:p>
        </w:tc>
        <w:tc>
          <w:tcPr>
            <w:tcW w:w="845" w:type="dxa"/>
            <w:shd w:val="clear" w:color="auto" w:fill="auto"/>
            <w:vAlign w:val="center"/>
          </w:tcPr>
          <w:p w14:paraId="4BCFD19E" w14:textId="77777777" w:rsidR="00E34628" w:rsidRPr="00C06F8B" w:rsidRDefault="00E34628" w:rsidP="00CA53FF">
            <w:pPr>
              <w:jc w:val="center"/>
              <w:rPr>
                <w:sz w:val="22"/>
                <w:szCs w:val="22"/>
              </w:rPr>
            </w:pPr>
            <w:r w:rsidRPr="00C06F8B">
              <w:rPr>
                <w:sz w:val="22"/>
                <w:szCs w:val="22"/>
              </w:rPr>
              <w:t>x</w:t>
            </w:r>
          </w:p>
        </w:tc>
        <w:tc>
          <w:tcPr>
            <w:tcW w:w="850" w:type="dxa"/>
            <w:shd w:val="clear" w:color="auto" w:fill="auto"/>
            <w:vAlign w:val="center"/>
          </w:tcPr>
          <w:p w14:paraId="7EA96998"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4444EC32" w14:textId="77777777" w:rsidR="00E34628" w:rsidRPr="00C06F8B" w:rsidRDefault="00E34628" w:rsidP="00CA53FF">
            <w:pPr>
              <w:jc w:val="center"/>
              <w:rPr>
                <w:sz w:val="22"/>
                <w:szCs w:val="22"/>
              </w:rPr>
            </w:pPr>
            <w:r w:rsidRPr="00C06F8B">
              <w:rPr>
                <w:sz w:val="22"/>
                <w:szCs w:val="22"/>
              </w:rPr>
              <w:t>x</w:t>
            </w:r>
          </w:p>
        </w:tc>
        <w:tc>
          <w:tcPr>
            <w:tcW w:w="714" w:type="dxa"/>
            <w:shd w:val="clear" w:color="auto" w:fill="auto"/>
            <w:vAlign w:val="center"/>
          </w:tcPr>
          <w:p w14:paraId="23261D4C"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083EAC01" w14:textId="77777777" w:rsidR="00E34628" w:rsidRPr="00C06F8B" w:rsidRDefault="00E34628" w:rsidP="00CA53FF">
            <w:pPr>
              <w:jc w:val="center"/>
              <w:rPr>
                <w:sz w:val="22"/>
                <w:szCs w:val="22"/>
              </w:rPr>
            </w:pPr>
            <w:r w:rsidRPr="00C06F8B">
              <w:rPr>
                <w:sz w:val="22"/>
                <w:szCs w:val="22"/>
              </w:rPr>
              <w:t>x</w:t>
            </w:r>
          </w:p>
        </w:tc>
      </w:tr>
      <w:tr w:rsidR="00E34628" w:rsidRPr="00C06F8B" w14:paraId="0B90438F" w14:textId="77777777" w:rsidTr="00CA53FF">
        <w:trPr>
          <w:trHeight w:val="256"/>
        </w:trPr>
        <w:tc>
          <w:tcPr>
            <w:tcW w:w="1276" w:type="dxa"/>
            <w:vMerge/>
            <w:shd w:val="clear" w:color="auto" w:fill="auto"/>
          </w:tcPr>
          <w:p w14:paraId="675640C3" w14:textId="77777777" w:rsidR="00E34628" w:rsidRPr="00C06F8B" w:rsidRDefault="00E34628" w:rsidP="00CA53FF">
            <w:pPr>
              <w:ind w:left="-220" w:right="-125"/>
              <w:jc w:val="center"/>
              <w:rPr>
                <w:sz w:val="22"/>
                <w:szCs w:val="22"/>
              </w:rPr>
            </w:pPr>
          </w:p>
        </w:tc>
        <w:tc>
          <w:tcPr>
            <w:tcW w:w="2268" w:type="dxa"/>
            <w:vMerge/>
            <w:shd w:val="clear" w:color="auto" w:fill="auto"/>
            <w:vAlign w:val="center"/>
          </w:tcPr>
          <w:p w14:paraId="72FF5C44" w14:textId="77777777" w:rsidR="00E34628" w:rsidRPr="00C06F8B" w:rsidRDefault="00E34628" w:rsidP="00CA53FF">
            <w:pPr>
              <w:ind w:right="-2"/>
              <w:jc w:val="center"/>
              <w:rPr>
                <w:sz w:val="22"/>
                <w:szCs w:val="22"/>
              </w:rPr>
            </w:pPr>
          </w:p>
        </w:tc>
        <w:tc>
          <w:tcPr>
            <w:tcW w:w="1418" w:type="dxa"/>
            <w:shd w:val="clear" w:color="auto" w:fill="auto"/>
            <w:vAlign w:val="center"/>
          </w:tcPr>
          <w:p w14:paraId="49839E54" w14:textId="77777777" w:rsidR="00E34628" w:rsidRPr="00C06F8B" w:rsidRDefault="00E34628" w:rsidP="00CA53FF">
            <w:pPr>
              <w:ind w:right="-2"/>
              <w:jc w:val="center"/>
              <w:rPr>
                <w:sz w:val="22"/>
                <w:szCs w:val="22"/>
              </w:rPr>
            </w:pPr>
            <w:r>
              <w:rPr>
                <w:sz w:val="22"/>
                <w:szCs w:val="22"/>
              </w:rPr>
              <w:t>с 01.07.</w:t>
            </w:r>
            <w:r w:rsidRPr="00C06F8B">
              <w:rPr>
                <w:sz w:val="22"/>
                <w:szCs w:val="22"/>
              </w:rPr>
              <w:t>20</w:t>
            </w:r>
            <w:r>
              <w:rPr>
                <w:sz w:val="22"/>
                <w:szCs w:val="22"/>
              </w:rPr>
              <w:t>21</w:t>
            </w:r>
          </w:p>
        </w:tc>
        <w:tc>
          <w:tcPr>
            <w:tcW w:w="992" w:type="dxa"/>
            <w:tcBorders>
              <w:top w:val="single" w:sz="4" w:space="0" w:color="auto"/>
              <w:left w:val="single" w:sz="4" w:space="0" w:color="auto"/>
              <w:bottom w:val="single" w:sz="4" w:space="0" w:color="auto"/>
              <w:right w:val="single" w:sz="4" w:space="0" w:color="auto"/>
            </w:tcBorders>
          </w:tcPr>
          <w:p w14:paraId="595DDFA5" w14:textId="77777777" w:rsidR="00E34628" w:rsidRPr="008937C9" w:rsidRDefault="00E34628" w:rsidP="00CA53FF">
            <w:pPr>
              <w:jc w:val="center"/>
              <w:rPr>
                <w:sz w:val="22"/>
                <w:szCs w:val="22"/>
              </w:rPr>
            </w:pPr>
            <w:r w:rsidRPr="00BB2F73">
              <w:rPr>
                <w:sz w:val="22"/>
                <w:szCs w:val="22"/>
              </w:rPr>
              <w:t>2854,40</w:t>
            </w:r>
          </w:p>
        </w:tc>
        <w:tc>
          <w:tcPr>
            <w:tcW w:w="845" w:type="dxa"/>
            <w:shd w:val="clear" w:color="auto" w:fill="auto"/>
            <w:vAlign w:val="center"/>
          </w:tcPr>
          <w:p w14:paraId="0159A2B3" w14:textId="77777777" w:rsidR="00E34628" w:rsidRPr="00C06F8B" w:rsidRDefault="00E34628" w:rsidP="00CA53FF">
            <w:pPr>
              <w:jc w:val="center"/>
              <w:rPr>
                <w:sz w:val="22"/>
                <w:szCs w:val="22"/>
              </w:rPr>
            </w:pPr>
            <w:r w:rsidRPr="00C06F8B">
              <w:rPr>
                <w:sz w:val="22"/>
                <w:szCs w:val="22"/>
              </w:rPr>
              <w:t>x</w:t>
            </w:r>
          </w:p>
        </w:tc>
        <w:tc>
          <w:tcPr>
            <w:tcW w:w="850" w:type="dxa"/>
            <w:shd w:val="clear" w:color="auto" w:fill="auto"/>
            <w:vAlign w:val="center"/>
          </w:tcPr>
          <w:p w14:paraId="66C353C3"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6E715C85" w14:textId="77777777" w:rsidR="00E34628" w:rsidRPr="00C06F8B" w:rsidRDefault="00E34628" w:rsidP="00CA53FF">
            <w:pPr>
              <w:jc w:val="center"/>
              <w:rPr>
                <w:sz w:val="22"/>
                <w:szCs w:val="22"/>
              </w:rPr>
            </w:pPr>
            <w:r w:rsidRPr="00C06F8B">
              <w:rPr>
                <w:sz w:val="22"/>
                <w:szCs w:val="22"/>
              </w:rPr>
              <w:t>x</w:t>
            </w:r>
          </w:p>
        </w:tc>
        <w:tc>
          <w:tcPr>
            <w:tcW w:w="714" w:type="dxa"/>
            <w:shd w:val="clear" w:color="auto" w:fill="auto"/>
            <w:vAlign w:val="center"/>
          </w:tcPr>
          <w:p w14:paraId="0DF74937"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62C06FDC" w14:textId="77777777" w:rsidR="00E34628" w:rsidRPr="00C06F8B" w:rsidRDefault="00E34628" w:rsidP="00CA53FF">
            <w:pPr>
              <w:jc w:val="center"/>
              <w:rPr>
                <w:sz w:val="22"/>
                <w:szCs w:val="22"/>
              </w:rPr>
            </w:pPr>
            <w:r w:rsidRPr="00C06F8B">
              <w:rPr>
                <w:sz w:val="22"/>
                <w:szCs w:val="22"/>
              </w:rPr>
              <w:t>x</w:t>
            </w:r>
          </w:p>
        </w:tc>
      </w:tr>
      <w:tr w:rsidR="00E34628" w:rsidRPr="00C06F8B" w14:paraId="1FF2AD02" w14:textId="77777777" w:rsidTr="00CA53FF">
        <w:trPr>
          <w:trHeight w:val="103"/>
        </w:trPr>
        <w:tc>
          <w:tcPr>
            <w:tcW w:w="1276" w:type="dxa"/>
            <w:vMerge/>
            <w:shd w:val="clear" w:color="auto" w:fill="auto"/>
          </w:tcPr>
          <w:p w14:paraId="387C895C" w14:textId="77777777" w:rsidR="00E34628" w:rsidRPr="00C06F8B" w:rsidRDefault="00E34628" w:rsidP="00CA53FF">
            <w:pPr>
              <w:ind w:left="-220" w:right="-125"/>
              <w:jc w:val="center"/>
              <w:rPr>
                <w:sz w:val="22"/>
                <w:szCs w:val="22"/>
              </w:rPr>
            </w:pPr>
          </w:p>
        </w:tc>
        <w:tc>
          <w:tcPr>
            <w:tcW w:w="2268" w:type="dxa"/>
            <w:vMerge/>
            <w:shd w:val="clear" w:color="auto" w:fill="auto"/>
            <w:vAlign w:val="center"/>
          </w:tcPr>
          <w:p w14:paraId="1CAE620B" w14:textId="77777777" w:rsidR="00E34628" w:rsidRPr="00C06F8B" w:rsidRDefault="00E34628" w:rsidP="00CA53FF">
            <w:pPr>
              <w:ind w:right="-2"/>
              <w:jc w:val="center"/>
              <w:rPr>
                <w:sz w:val="22"/>
                <w:szCs w:val="22"/>
              </w:rPr>
            </w:pPr>
          </w:p>
        </w:tc>
        <w:tc>
          <w:tcPr>
            <w:tcW w:w="1418" w:type="dxa"/>
            <w:shd w:val="clear" w:color="auto" w:fill="auto"/>
            <w:vAlign w:val="center"/>
          </w:tcPr>
          <w:p w14:paraId="68F40EBE" w14:textId="77777777" w:rsidR="00E34628" w:rsidRPr="00C06F8B" w:rsidRDefault="00E34628" w:rsidP="00CA53FF">
            <w:pPr>
              <w:ind w:right="-2"/>
              <w:jc w:val="center"/>
              <w:rPr>
                <w:sz w:val="22"/>
                <w:szCs w:val="22"/>
              </w:rPr>
            </w:pPr>
            <w:r>
              <w:rPr>
                <w:sz w:val="22"/>
                <w:szCs w:val="22"/>
              </w:rPr>
              <w:t>с 01.01.</w:t>
            </w:r>
            <w:r w:rsidRPr="00C06F8B">
              <w:rPr>
                <w:sz w:val="22"/>
                <w:szCs w:val="22"/>
              </w:rPr>
              <w:t>20</w:t>
            </w:r>
            <w:r>
              <w:rPr>
                <w:sz w:val="22"/>
                <w:szCs w:val="22"/>
              </w:rPr>
              <w:t>22</w:t>
            </w:r>
          </w:p>
        </w:tc>
        <w:tc>
          <w:tcPr>
            <w:tcW w:w="992" w:type="dxa"/>
            <w:tcBorders>
              <w:top w:val="single" w:sz="4" w:space="0" w:color="auto"/>
              <w:left w:val="single" w:sz="4" w:space="0" w:color="auto"/>
              <w:bottom w:val="single" w:sz="4" w:space="0" w:color="auto"/>
              <w:right w:val="single" w:sz="4" w:space="0" w:color="auto"/>
            </w:tcBorders>
          </w:tcPr>
          <w:p w14:paraId="75E68B8D" w14:textId="77777777" w:rsidR="00E34628" w:rsidRPr="002E59FE" w:rsidRDefault="00E34628" w:rsidP="00CA53FF">
            <w:pPr>
              <w:jc w:val="center"/>
              <w:rPr>
                <w:sz w:val="22"/>
                <w:szCs w:val="22"/>
              </w:rPr>
            </w:pPr>
            <w:r w:rsidRPr="002E59FE">
              <w:rPr>
                <w:sz w:val="22"/>
                <w:szCs w:val="22"/>
              </w:rPr>
              <w:t>2626,14</w:t>
            </w:r>
          </w:p>
        </w:tc>
        <w:tc>
          <w:tcPr>
            <w:tcW w:w="845" w:type="dxa"/>
            <w:shd w:val="clear" w:color="auto" w:fill="auto"/>
            <w:vAlign w:val="center"/>
          </w:tcPr>
          <w:p w14:paraId="28849C15" w14:textId="77777777" w:rsidR="00E34628" w:rsidRPr="00C06F8B" w:rsidRDefault="00E34628" w:rsidP="00CA53FF">
            <w:pPr>
              <w:jc w:val="center"/>
              <w:rPr>
                <w:sz w:val="22"/>
                <w:szCs w:val="22"/>
              </w:rPr>
            </w:pPr>
            <w:r w:rsidRPr="00C06F8B">
              <w:rPr>
                <w:sz w:val="22"/>
                <w:szCs w:val="22"/>
              </w:rPr>
              <w:t>x</w:t>
            </w:r>
          </w:p>
        </w:tc>
        <w:tc>
          <w:tcPr>
            <w:tcW w:w="850" w:type="dxa"/>
            <w:shd w:val="clear" w:color="auto" w:fill="auto"/>
            <w:vAlign w:val="center"/>
          </w:tcPr>
          <w:p w14:paraId="02648ED9"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66C8DDAB" w14:textId="77777777" w:rsidR="00E34628" w:rsidRPr="00C06F8B" w:rsidRDefault="00E34628" w:rsidP="00CA53FF">
            <w:pPr>
              <w:jc w:val="center"/>
              <w:rPr>
                <w:sz w:val="22"/>
                <w:szCs w:val="22"/>
              </w:rPr>
            </w:pPr>
            <w:r w:rsidRPr="00C06F8B">
              <w:rPr>
                <w:sz w:val="22"/>
                <w:szCs w:val="22"/>
              </w:rPr>
              <w:t>x</w:t>
            </w:r>
          </w:p>
        </w:tc>
        <w:tc>
          <w:tcPr>
            <w:tcW w:w="714" w:type="dxa"/>
            <w:shd w:val="clear" w:color="auto" w:fill="auto"/>
            <w:vAlign w:val="center"/>
          </w:tcPr>
          <w:p w14:paraId="42ECC3DD"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1022BE7E" w14:textId="77777777" w:rsidR="00E34628" w:rsidRPr="00C06F8B" w:rsidRDefault="00E34628" w:rsidP="00CA53FF">
            <w:pPr>
              <w:jc w:val="center"/>
              <w:rPr>
                <w:sz w:val="22"/>
                <w:szCs w:val="22"/>
              </w:rPr>
            </w:pPr>
            <w:r w:rsidRPr="00C06F8B">
              <w:rPr>
                <w:sz w:val="22"/>
                <w:szCs w:val="22"/>
              </w:rPr>
              <w:t>x</w:t>
            </w:r>
          </w:p>
        </w:tc>
      </w:tr>
      <w:tr w:rsidR="00E34628" w:rsidRPr="00C06F8B" w14:paraId="6F60DD1E" w14:textId="77777777" w:rsidTr="00CA53FF">
        <w:trPr>
          <w:trHeight w:val="108"/>
        </w:trPr>
        <w:tc>
          <w:tcPr>
            <w:tcW w:w="1276" w:type="dxa"/>
            <w:vMerge/>
            <w:shd w:val="clear" w:color="auto" w:fill="auto"/>
          </w:tcPr>
          <w:p w14:paraId="3BE3F946" w14:textId="77777777" w:rsidR="00E34628" w:rsidRPr="00C06F8B" w:rsidRDefault="00E34628" w:rsidP="00CA53FF">
            <w:pPr>
              <w:ind w:left="-220" w:right="-125"/>
              <w:jc w:val="center"/>
              <w:rPr>
                <w:sz w:val="22"/>
                <w:szCs w:val="22"/>
              </w:rPr>
            </w:pPr>
          </w:p>
        </w:tc>
        <w:tc>
          <w:tcPr>
            <w:tcW w:w="2268" w:type="dxa"/>
            <w:vMerge/>
            <w:shd w:val="clear" w:color="auto" w:fill="auto"/>
            <w:vAlign w:val="center"/>
          </w:tcPr>
          <w:p w14:paraId="33DEBA36" w14:textId="77777777" w:rsidR="00E34628" w:rsidRPr="00C06F8B" w:rsidRDefault="00E34628" w:rsidP="00CA53FF">
            <w:pPr>
              <w:ind w:right="-2"/>
              <w:jc w:val="center"/>
              <w:rPr>
                <w:sz w:val="22"/>
                <w:szCs w:val="22"/>
              </w:rPr>
            </w:pPr>
          </w:p>
        </w:tc>
        <w:tc>
          <w:tcPr>
            <w:tcW w:w="1418" w:type="dxa"/>
            <w:shd w:val="clear" w:color="auto" w:fill="auto"/>
            <w:vAlign w:val="center"/>
          </w:tcPr>
          <w:p w14:paraId="029A83E9" w14:textId="77777777" w:rsidR="00E34628" w:rsidRPr="00C06F8B" w:rsidRDefault="00E34628" w:rsidP="00CA53FF">
            <w:pPr>
              <w:ind w:right="-2"/>
              <w:jc w:val="center"/>
              <w:rPr>
                <w:sz w:val="22"/>
                <w:szCs w:val="22"/>
              </w:rPr>
            </w:pPr>
            <w:r>
              <w:rPr>
                <w:sz w:val="22"/>
                <w:szCs w:val="22"/>
              </w:rPr>
              <w:t>с 01.07.</w:t>
            </w:r>
            <w:r w:rsidRPr="00C06F8B">
              <w:rPr>
                <w:sz w:val="22"/>
                <w:szCs w:val="22"/>
              </w:rPr>
              <w:t>20</w:t>
            </w:r>
            <w:r>
              <w:rPr>
                <w:sz w:val="22"/>
                <w:szCs w:val="22"/>
              </w:rPr>
              <w:t>22</w:t>
            </w:r>
          </w:p>
        </w:tc>
        <w:tc>
          <w:tcPr>
            <w:tcW w:w="992" w:type="dxa"/>
            <w:tcBorders>
              <w:top w:val="single" w:sz="4" w:space="0" w:color="auto"/>
              <w:left w:val="single" w:sz="4" w:space="0" w:color="auto"/>
              <w:bottom w:val="single" w:sz="4" w:space="0" w:color="auto"/>
              <w:right w:val="single" w:sz="4" w:space="0" w:color="auto"/>
            </w:tcBorders>
          </w:tcPr>
          <w:p w14:paraId="7CC33065" w14:textId="77777777" w:rsidR="00E34628" w:rsidRPr="002E59FE" w:rsidRDefault="00E34628" w:rsidP="00CA53FF">
            <w:pPr>
              <w:jc w:val="center"/>
              <w:rPr>
                <w:sz w:val="22"/>
                <w:szCs w:val="22"/>
              </w:rPr>
            </w:pPr>
            <w:r w:rsidRPr="002E59FE">
              <w:rPr>
                <w:sz w:val="22"/>
                <w:szCs w:val="22"/>
              </w:rPr>
              <w:t>2824,56</w:t>
            </w:r>
          </w:p>
        </w:tc>
        <w:tc>
          <w:tcPr>
            <w:tcW w:w="845" w:type="dxa"/>
            <w:shd w:val="clear" w:color="auto" w:fill="auto"/>
            <w:vAlign w:val="center"/>
          </w:tcPr>
          <w:p w14:paraId="6724A015" w14:textId="77777777" w:rsidR="00E34628" w:rsidRPr="00C06F8B" w:rsidRDefault="00E34628" w:rsidP="00CA53FF">
            <w:pPr>
              <w:jc w:val="center"/>
              <w:rPr>
                <w:sz w:val="22"/>
                <w:szCs w:val="22"/>
              </w:rPr>
            </w:pPr>
            <w:r w:rsidRPr="00C06F8B">
              <w:rPr>
                <w:sz w:val="22"/>
                <w:szCs w:val="22"/>
              </w:rPr>
              <w:t>x</w:t>
            </w:r>
          </w:p>
        </w:tc>
        <w:tc>
          <w:tcPr>
            <w:tcW w:w="850" w:type="dxa"/>
            <w:shd w:val="clear" w:color="auto" w:fill="auto"/>
            <w:vAlign w:val="center"/>
          </w:tcPr>
          <w:p w14:paraId="031E2D1C"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37B538BB" w14:textId="77777777" w:rsidR="00E34628" w:rsidRPr="00C06F8B" w:rsidRDefault="00E34628" w:rsidP="00CA53FF">
            <w:pPr>
              <w:jc w:val="center"/>
              <w:rPr>
                <w:sz w:val="22"/>
                <w:szCs w:val="22"/>
              </w:rPr>
            </w:pPr>
            <w:r w:rsidRPr="00C06F8B">
              <w:rPr>
                <w:sz w:val="22"/>
                <w:szCs w:val="22"/>
              </w:rPr>
              <w:t>x</w:t>
            </w:r>
          </w:p>
        </w:tc>
        <w:tc>
          <w:tcPr>
            <w:tcW w:w="714" w:type="dxa"/>
            <w:shd w:val="clear" w:color="auto" w:fill="auto"/>
            <w:vAlign w:val="center"/>
          </w:tcPr>
          <w:p w14:paraId="3E4E2232"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5682B4D9" w14:textId="77777777" w:rsidR="00E34628" w:rsidRPr="00C06F8B" w:rsidRDefault="00E34628" w:rsidP="00CA53FF">
            <w:pPr>
              <w:jc w:val="center"/>
              <w:rPr>
                <w:sz w:val="22"/>
                <w:szCs w:val="22"/>
              </w:rPr>
            </w:pPr>
            <w:r w:rsidRPr="00C06F8B">
              <w:rPr>
                <w:sz w:val="22"/>
                <w:szCs w:val="22"/>
              </w:rPr>
              <w:t>x</w:t>
            </w:r>
          </w:p>
        </w:tc>
      </w:tr>
      <w:tr w:rsidR="00E34628" w:rsidRPr="00C06F8B" w14:paraId="5F76B558" w14:textId="77777777" w:rsidTr="00CA53FF">
        <w:trPr>
          <w:trHeight w:val="249"/>
        </w:trPr>
        <w:tc>
          <w:tcPr>
            <w:tcW w:w="1276" w:type="dxa"/>
            <w:vMerge/>
            <w:shd w:val="clear" w:color="auto" w:fill="auto"/>
          </w:tcPr>
          <w:p w14:paraId="720FC480" w14:textId="77777777" w:rsidR="00E34628" w:rsidRPr="00C06F8B" w:rsidRDefault="00E34628" w:rsidP="00CA53FF">
            <w:pPr>
              <w:ind w:right="-2"/>
              <w:rPr>
                <w:sz w:val="22"/>
                <w:szCs w:val="22"/>
              </w:rPr>
            </w:pPr>
          </w:p>
        </w:tc>
        <w:tc>
          <w:tcPr>
            <w:tcW w:w="2268" w:type="dxa"/>
            <w:tcBorders>
              <w:top w:val="single" w:sz="4" w:space="0" w:color="auto"/>
            </w:tcBorders>
            <w:shd w:val="clear" w:color="auto" w:fill="auto"/>
          </w:tcPr>
          <w:p w14:paraId="61F26566" w14:textId="77777777" w:rsidR="00E34628" w:rsidRPr="00C06F8B" w:rsidRDefault="00E34628" w:rsidP="00CA53FF">
            <w:pPr>
              <w:ind w:right="-2"/>
              <w:jc w:val="center"/>
              <w:rPr>
                <w:sz w:val="22"/>
                <w:szCs w:val="22"/>
              </w:rPr>
            </w:pPr>
            <w:r w:rsidRPr="00C06F8B">
              <w:rPr>
                <w:sz w:val="22"/>
                <w:szCs w:val="22"/>
              </w:rPr>
              <w:t>Двухставочный</w:t>
            </w:r>
          </w:p>
        </w:tc>
        <w:tc>
          <w:tcPr>
            <w:tcW w:w="1418" w:type="dxa"/>
            <w:shd w:val="clear" w:color="auto" w:fill="auto"/>
            <w:vAlign w:val="center"/>
          </w:tcPr>
          <w:p w14:paraId="2B28E07C" w14:textId="77777777" w:rsidR="00E34628" w:rsidRPr="00C06F8B" w:rsidRDefault="00E34628" w:rsidP="00CA53FF">
            <w:pPr>
              <w:jc w:val="center"/>
              <w:rPr>
                <w:sz w:val="22"/>
                <w:szCs w:val="22"/>
              </w:rPr>
            </w:pPr>
            <w:r w:rsidRPr="00C06F8B">
              <w:rPr>
                <w:sz w:val="22"/>
                <w:szCs w:val="22"/>
              </w:rPr>
              <w:t>x</w:t>
            </w:r>
          </w:p>
        </w:tc>
        <w:tc>
          <w:tcPr>
            <w:tcW w:w="992" w:type="dxa"/>
            <w:shd w:val="clear" w:color="auto" w:fill="auto"/>
            <w:vAlign w:val="center"/>
          </w:tcPr>
          <w:p w14:paraId="5A38B423" w14:textId="77777777" w:rsidR="00E34628" w:rsidRPr="00C06F8B" w:rsidRDefault="00E34628" w:rsidP="00CA53FF">
            <w:pPr>
              <w:jc w:val="center"/>
              <w:rPr>
                <w:sz w:val="22"/>
                <w:szCs w:val="22"/>
              </w:rPr>
            </w:pPr>
            <w:r w:rsidRPr="00C06F8B">
              <w:rPr>
                <w:sz w:val="22"/>
                <w:szCs w:val="22"/>
              </w:rPr>
              <w:t>x</w:t>
            </w:r>
          </w:p>
        </w:tc>
        <w:tc>
          <w:tcPr>
            <w:tcW w:w="845" w:type="dxa"/>
            <w:shd w:val="clear" w:color="auto" w:fill="auto"/>
            <w:vAlign w:val="center"/>
          </w:tcPr>
          <w:p w14:paraId="4C637A4E" w14:textId="77777777" w:rsidR="00E34628" w:rsidRPr="00C06F8B" w:rsidRDefault="00E34628" w:rsidP="00CA53FF">
            <w:pPr>
              <w:jc w:val="center"/>
              <w:rPr>
                <w:sz w:val="22"/>
                <w:szCs w:val="22"/>
              </w:rPr>
            </w:pPr>
            <w:r w:rsidRPr="00C06F8B">
              <w:rPr>
                <w:sz w:val="22"/>
                <w:szCs w:val="22"/>
              </w:rPr>
              <w:t>x</w:t>
            </w:r>
          </w:p>
        </w:tc>
        <w:tc>
          <w:tcPr>
            <w:tcW w:w="850" w:type="dxa"/>
            <w:shd w:val="clear" w:color="auto" w:fill="auto"/>
            <w:vAlign w:val="center"/>
          </w:tcPr>
          <w:p w14:paraId="1F57E924"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0A97C5A6" w14:textId="77777777" w:rsidR="00E34628" w:rsidRPr="00C06F8B" w:rsidRDefault="00E34628" w:rsidP="00CA53FF">
            <w:pPr>
              <w:jc w:val="center"/>
              <w:rPr>
                <w:sz w:val="22"/>
                <w:szCs w:val="22"/>
              </w:rPr>
            </w:pPr>
            <w:r w:rsidRPr="00C06F8B">
              <w:rPr>
                <w:sz w:val="22"/>
                <w:szCs w:val="22"/>
              </w:rPr>
              <w:t>x</w:t>
            </w:r>
          </w:p>
        </w:tc>
        <w:tc>
          <w:tcPr>
            <w:tcW w:w="714" w:type="dxa"/>
            <w:shd w:val="clear" w:color="auto" w:fill="auto"/>
            <w:vAlign w:val="center"/>
          </w:tcPr>
          <w:p w14:paraId="7B86344A"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6690E38E" w14:textId="77777777" w:rsidR="00E34628" w:rsidRPr="00C06F8B" w:rsidRDefault="00E34628" w:rsidP="00CA53FF">
            <w:pPr>
              <w:jc w:val="center"/>
              <w:rPr>
                <w:sz w:val="22"/>
                <w:szCs w:val="22"/>
              </w:rPr>
            </w:pPr>
            <w:r w:rsidRPr="00C06F8B">
              <w:rPr>
                <w:sz w:val="22"/>
                <w:szCs w:val="22"/>
              </w:rPr>
              <w:t>x</w:t>
            </w:r>
          </w:p>
        </w:tc>
      </w:tr>
      <w:tr w:rsidR="00E34628" w:rsidRPr="00C06F8B" w14:paraId="1444FB3A" w14:textId="77777777" w:rsidTr="00CA53FF">
        <w:trPr>
          <w:trHeight w:val="505"/>
        </w:trPr>
        <w:tc>
          <w:tcPr>
            <w:tcW w:w="1276" w:type="dxa"/>
            <w:vMerge/>
            <w:shd w:val="clear" w:color="auto" w:fill="auto"/>
          </w:tcPr>
          <w:p w14:paraId="6817ED59" w14:textId="77777777" w:rsidR="00E34628" w:rsidRPr="00C06F8B" w:rsidRDefault="00E34628" w:rsidP="00CA53FF">
            <w:pPr>
              <w:ind w:right="-2"/>
              <w:rPr>
                <w:sz w:val="22"/>
                <w:szCs w:val="22"/>
              </w:rPr>
            </w:pPr>
          </w:p>
        </w:tc>
        <w:tc>
          <w:tcPr>
            <w:tcW w:w="2268" w:type="dxa"/>
            <w:shd w:val="clear" w:color="auto" w:fill="auto"/>
            <w:vAlign w:val="center"/>
          </w:tcPr>
          <w:p w14:paraId="78F95D40" w14:textId="77777777" w:rsidR="00E34628" w:rsidRPr="00752470" w:rsidRDefault="00E34628" w:rsidP="00CA53FF">
            <w:pPr>
              <w:ind w:right="-41"/>
              <w:jc w:val="both"/>
              <w:rPr>
                <w:sz w:val="22"/>
                <w:szCs w:val="22"/>
              </w:rPr>
            </w:pPr>
            <w:r w:rsidRPr="00752470">
              <w:rPr>
                <w:sz w:val="22"/>
                <w:szCs w:val="22"/>
              </w:rPr>
              <w:t>Ставка</w:t>
            </w:r>
            <w:r>
              <w:rPr>
                <w:sz w:val="22"/>
                <w:szCs w:val="22"/>
              </w:rPr>
              <w:t xml:space="preserve"> </w:t>
            </w:r>
            <w:r w:rsidRPr="00752470">
              <w:rPr>
                <w:sz w:val="22"/>
                <w:szCs w:val="22"/>
              </w:rPr>
              <w:t xml:space="preserve">за тепловую </w:t>
            </w:r>
            <w:r>
              <w:rPr>
                <w:sz w:val="22"/>
                <w:szCs w:val="22"/>
              </w:rPr>
              <w:t>э</w:t>
            </w:r>
            <w:r w:rsidRPr="00752470">
              <w:rPr>
                <w:sz w:val="22"/>
                <w:szCs w:val="22"/>
              </w:rPr>
              <w:t>нергию,</w:t>
            </w:r>
            <w:r>
              <w:rPr>
                <w:sz w:val="22"/>
                <w:szCs w:val="22"/>
              </w:rPr>
              <w:t xml:space="preserve"> </w:t>
            </w:r>
            <w:r w:rsidRPr="00752470">
              <w:rPr>
                <w:sz w:val="22"/>
                <w:szCs w:val="22"/>
              </w:rPr>
              <w:t>руб./Гкал</w:t>
            </w:r>
          </w:p>
        </w:tc>
        <w:tc>
          <w:tcPr>
            <w:tcW w:w="1418" w:type="dxa"/>
            <w:shd w:val="clear" w:color="auto" w:fill="auto"/>
            <w:vAlign w:val="center"/>
          </w:tcPr>
          <w:p w14:paraId="117B4C00" w14:textId="77777777" w:rsidR="00E34628" w:rsidRPr="00752470" w:rsidRDefault="00E34628" w:rsidP="00CA53FF">
            <w:pPr>
              <w:ind w:left="-661" w:right="-675"/>
              <w:jc w:val="center"/>
              <w:rPr>
                <w:sz w:val="22"/>
                <w:szCs w:val="22"/>
              </w:rPr>
            </w:pPr>
            <w:r w:rsidRPr="00752470">
              <w:rPr>
                <w:sz w:val="22"/>
                <w:szCs w:val="22"/>
              </w:rPr>
              <w:t>x</w:t>
            </w:r>
          </w:p>
        </w:tc>
        <w:tc>
          <w:tcPr>
            <w:tcW w:w="992" w:type="dxa"/>
            <w:shd w:val="clear" w:color="auto" w:fill="auto"/>
            <w:vAlign w:val="center"/>
          </w:tcPr>
          <w:p w14:paraId="421F5745" w14:textId="77777777" w:rsidR="00E34628" w:rsidRPr="00752470" w:rsidRDefault="00E34628" w:rsidP="00CA53FF">
            <w:pPr>
              <w:ind w:left="-108" w:right="-108"/>
              <w:jc w:val="center"/>
              <w:rPr>
                <w:sz w:val="22"/>
                <w:szCs w:val="22"/>
              </w:rPr>
            </w:pPr>
            <w:r w:rsidRPr="00752470">
              <w:rPr>
                <w:sz w:val="22"/>
                <w:szCs w:val="22"/>
              </w:rPr>
              <w:t>x</w:t>
            </w:r>
          </w:p>
        </w:tc>
        <w:tc>
          <w:tcPr>
            <w:tcW w:w="845" w:type="dxa"/>
            <w:shd w:val="clear" w:color="auto" w:fill="auto"/>
            <w:vAlign w:val="center"/>
          </w:tcPr>
          <w:p w14:paraId="4763BF8B" w14:textId="77777777" w:rsidR="00E34628" w:rsidRPr="00752470" w:rsidRDefault="00E34628" w:rsidP="00CA53FF">
            <w:pPr>
              <w:ind w:left="-108" w:right="-108"/>
              <w:jc w:val="center"/>
              <w:rPr>
                <w:sz w:val="22"/>
                <w:szCs w:val="22"/>
              </w:rPr>
            </w:pPr>
            <w:r w:rsidRPr="00752470">
              <w:rPr>
                <w:sz w:val="22"/>
                <w:szCs w:val="22"/>
              </w:rPr>
              <w:t>x</w:t>
            </w:r>
          </w:p>
        </w:tc>
        <w:tc>
          <w:tcPr>
            <w:tcW w:w="850" w:type="dxa"/>
            <w:shd w:val="clear" w:color="auto" w:fill="auto"/>
            <w:vAlign w:val="center"/>
          </w:tcPr>
          <w:p w14:paraId="58B80A4A" w14:textId="77777777" w:rsidR="00E34628" w:rsidRPr="00752470" w:rsidRDefault="00E34628" w:rsidP="00CA53FF">
            <w:pPr>
              <w:ind w:left="-108" w:right="-108"/>
              <w:jc w:val="center"/>
              <w:rPr>
                <w:sz w:val="22"/>
                <w:szCs w:val="22"/>
              </w:rPr>
            </w:pPr>
            <w:r w:rsidRPr="00752470">
              <w:rPr>
                <w:sz w:val="22"/>
                <w:szCs w:val="22"/>
              </w:rPr>
              <w:t>x</w:t>
            </w:r>
          </w:p>
        </w:tc>
        <w:tc>
          <w:tcPr>
            <w:tcW w:w="851" w:type="dxa"/>
            <w:shd w:val="clear" w:color="auto" w:fill="auto"/>
            <w:vAlign w:val="center"/>
          </w:tcPr>
          <w:p w14:paraId="276FAE13" w14:textId="77777777" w:rsidR="00E34628" w:rsidRPr="00752470" w:rsidRDefault="00E34628" w:rsidP="00CA53FF">
            <w:pPr>
              <w:ind w:left="-108" w:right="-108"/>
              <w:jc w:val="center"/>
              <w:rPr>
                <w:sz w:val="22"/>
                <w:szCs w:val="22"/>
              </w:rPr>
            </w:pPr>
            <w:r w:rsidRPr="00752470">
              <w:rPr>
                <w:sz w:val="22"/>
                <w:szCs w:val="22"/>
              </w:rPr>
              <w:t>x</w:t>
            </w:r>
          </w:p>
        </w:tc>
        <w:tc>
          <w:tcPr>
            <w:tcW w:w="714" w:type="dxa"/>
            <w:shd w:val="clear" w:color="auto" w:fill="auto"/>
            <w:vAlign w:val="center"/>
          </w:tcPr>
          <w:p w14:paraId="0275C5AE" w14:textId="77777777" w:rsidR="00E34628" w:rsidRPr="00752470" w:rsidRDefault="00E34628" w:rsidP="00CA53FF">
            <w:pPr>
              <w:ind w:left="-108" w:right="-108"/>
              <w:jc w:val="center"/>
              <w:rPr>
                <w:sz w:val="22"/>
                <w:szCs w:val="22"/>
              </w:rPr>
            </w:pPr>
            <w:r w:rsidRPr="00752470">
              <w:rPr>
                <w:sz w:val="22"/>
                <w:szCs w:val="22"/>
              </w:rPr>
              <w:t>x</w:t>
            </w:r>
          </w:p>
        </w:tc>
        <w:tc>
          <w:tcPr>
            <w:tcW w:w="851" w:type="dxa"/>
            <w:shd w:val="clear" w:color="auto" w:fill="auto"/>
            <w:vAlign w:val="center"/>
          </w:tcPr>
          <w:p w14:paraId="7B2D4F37" w14:textId="77777777" w:rsidR="00E34628" w:rsidRPr="00752470" w:rsidRDefault="00E34628" w:rsidP="00CA53FF">
            <w:pPr>
              <w:ind w:left="-108" w:right="-108"/>
              <w:jc w:val="center"/>
              <w:rPr>
                <w:sz w:val="22"/>
                <w:szCs w:val="22"/>
              </w:rPr>
            </w:pPr>
            <w:r w:rsidRPr="00752470">
              <w:rPr>
                <w:sz w:val="22"/>
                <w:szCs w:val="22"/>
              </w:rPr>
              <w:t>x</w:t>
            </w:r>
          </w:p>
        </w:tc>
      </w:tr>
      <w:tr w:rsidR="00E34628" w:rsidRPr="00C06F8B" w14:paraId="168823D2" w14:textId="77777777" w:rsidTr="00CA53FF">
        <w:trPr>
          <w:trHeight w:val="249"/>
        </w:trPr>
        <w:tc>
          <w:tcPr>
            <w:tcW w:w="1276" w:type="dxa"/>
            <w:vMerge/>
            <w:shd w:val="clear" w:color="auto" w:fill="auto"/>
          </w:tcPr>
          <w:p w14:paraId="3566AF6C" w14:textId="77777777" w:rsidR="00E34628" w:rsidRPr="00C06F8B" w:rsidRDefault="00E34628" w:rsidP="00CA53FF">
            <w:pPr>
              <w:ind w:right="-2"/>
              <w:rPr>
                <w:sz w:val="22"/>
                <w:szCs w:val="22"/>
              </w:rPr>
            </w:pPr>
          </w:p>
        </w:tc>
        <w:tc>
          <w:tcPr>
            <w:tcW w:w="2268" w:type="dxa"/>
            <w:shd w:val="clear" w:color="auto" w:fill="auto"/>
            <w:vAlign w:val="center"/>
          </w:tcPr>
          <w:p w14:paraId="3F64836C" w14:textId="77777777" w:rsidR="00E34628" w:rsidRPr="00752470" w:rsidRDefault="00E34628" w:rsidP="00CA53FF">
            <w:pPr>
              <w:ind w:right="-105"/>
              <w:jc w:val="center"/>
              <w:rPr>
                <w:sz w:val="22"/>
                <w:szCs w:val="22"/>
              </w:rPr>
            </w:pPr>
            <w:r w:rsidRPr="00752470">
              <w:rPr>
                <w:sz w:val="22"/>
                <w:szCs w:val="22"/>
              </w:rPr>
              <w:t>Ставка за содержание тепловой мощности,</w:t>
            </w:r>
          </w:p>
          <w:p w14:paraId="0E12A120" w14:textId="77777777" w:rsidR="00E34628" w:rsidRPr="00752470" w:rsidRDefault="00E34628" w:rsidP="00CA53FF">
            <w:pPr>
              <w:ind w:right="-105"/>
              <w:jc w:val="center"/>
              <w:rPr>
                <w:sz w:val="22"/>
                <w:szCs w:val="22"/>
              </w:rPr>
            </w:pPr>
            <w:r w:rsidRPr="00752470">
              <w:rPr>
                <w:sz w:val="22"/>
                <w:szCs w:val="22"/>
              </w:rPr>
              <w:t>тыс. руб./Гкал/ч в мес.</w:t>
            </w:r>
          </w:p>
        </w:tc>
        <w:tc>
          <w:tcPr>
            <w:tcW w:w="1418" w:type="dxa"/>
            <w:shd w:val="clear" w:color="auto" w:fill="auto"/>
            <w:vAlign w:val="center"/>
          </w:tcPr>
          <w:p w14:paraId="7BBC08C3" w14:textId="77777777" w:rsidR="00E34628" w:rsidRPr="00752470" w:rsidRDefault="00E34628" w:rsidP="00CA53FF">
            <w:pPr>
              <w:ind w:left="-661" w:right="-675"/>
              <w:jc w:val="center"/>
              <w:rPr>
                <w:sz w:val="22"/>
                <w:szCs w:val="22"/>
              </w:rPr>
            </w:pPr>
            <w:r w:rsidRPr="00752470">
              <w:rPr>
                <w:sz w:val="22"/>
                <w:szCs w:val="22"/>
              </w:rPr>
              <w:t>x</w:t>
            </w:r>
          </w:p>
        </w:tc>
        <w:tc>
          <w:tcPr>
            <w:tcW w:w="992" w:type="dxa"/>
            <w:shd w:val="clear" w:color="auto" w:fill="auto"/>
            <w:vAlign w:val="center"/>
          </w:tcPr>
          <w:p w14:paraId="77A90D42" w14:textId="77777777" w:rsidR="00E34628" w:rsidRPr="00752470" w:rsidRDefault="00E34628" w:rsidP="00CA53FF">
            <w:pPr>
              <w:ind w:left="-108" w:right="-108"/>
              <w:jc w:val="center"/>
              <w:rPr>
                <w:sz w:val="22"/>
                <w:szCs w:val="22"/>
              </w:rPr>
            </w:pPr>
            <w:r w:rsidRPr="00752470">
              <w:rPr>
                <w:sz w:val="22"/>
                <w:szCs w:val="22"/>
              </w:rPr>
              <w:t>x</w:t>
            </w:r>
          </w:p>
        </w:tc>
        <w:tc>
          <w:tcPr>
            <w:tcW w:w="845" w:type="dxa"/>
            <w:shd w:val="clear" w:color="auto" w:fill="auto"/>
            <w:vAlign w:val="center"/>
          </w:tcPr>
          <w:p w14:paraId="2B6E96E3" w14:textId="77777777" w:rsidR="00E34628" w:rsidRPr="00752470" w:rsidRDefault="00E34628" w:rsidP="00CA53FF">
            <w:pPr>
              <w:ind w:left="-108" w:right="-108"/>
              <w:jc w:val="center"/>
              <w:rPr>
                <w:sz w:val="22"/>
                <w:szCs w:val="22"/>
              </w:rPr>
            </w:pPr>
            <w:r w:rsidRPr="00752470">
              <w:rPr>
                <w:sz w:val="22"/>
                <w:szCs w:val="22"/>
              </w:rPr>
              <w:t>x</w:t>
            </w:r>
          </w:p>
        </w:tc>
        <w:tc>
          <w:tcPr>
            <w:tcW w:w="850" w:type="dxa"/>
            <w:shd w:val="clear" w:color="auto" w:fill="auto"/>
            <w:vAlign w:val="center"/>
          </w:tcPr>
          <w:p w14:paraId="4C9F4A52" w14:textId="77777777" w:rsidR="00E34628" w:rsidRPr="00752470" w:rsidRDefault="00E34628" w:rsidP="00CA53FF">
            <w:pPr>
              <w:ind w:left="-108" w:right="-108"/>
              <w:jc w:val="center"/>
              <w:rPr>
                <w:sz w:val="22"/>
                <w:szCs w:val="22"/>
              </w:rPr>
            </w:pPr>
            <w:r w:rsidRPr="00752470">
              <w:rPr>
                <w:sz w:val="22"/>
                <w:szCs w:val="22"/>
              </w:rPr>
              <w:t>x</w:t>
            </w:r>
          </w:p>
        </w:tc>
        <w:tc>
          <w:tcPr>
            <w:tcW w:w="851" w:type="dxa"/>
            <w:shd w:val="clear" w:color="auto" w:fill="auto"/>
            <w:vAlign w:val="center"/>
          </w:tcPr>
          <w:p w14:paraId="15F30D0D" w14:textId="77777777" w:rsidR="00E34628" w:rsidRPr="00752470" w:rsidRDefault="00E34628" w:rsidP="00CA53FF">
            <w:pPr>
              <w:ind w:left="-108" w:right="-108"/>
              <w:jc w:val="center"/>
              <w:rPr>
                <w:sz w:val="22"/>
                <w:szCs w:val="22"/>
              </w:rPr>
            </w:pPr>
            <w:r w:rsidRPr="00752470">
              <w:rPr>
                <w:sz w:val="22"/>
                <w:szCs w:val="22"/>
              </w:rPr>
              <w:t>x</w:t>
            </w:r>
          </w:p>
        </w:tc>
        <w:tc>
          <w:tcPr>
            <w:tcW w:w="714" w:type="dxa"/>
            <w:shd w:val="clear" w:color="auto" w:fill="auto"/>
            <w:vAlign w:val="center"/>
          </w:tcPr>
          <w:p w14:paraId="2848565C" w14:textId="77777777" w:rsidR="00E34628" w:rsidRPr="00752470" w:rsidRDefault="00E34628" w:rsidP="00CA53FF">
            <w:pPr>
              <w:ind w:left="-108" w:right="-108"/>
              <w:jc w:val="center"/>
              <w:rPr>
                <w:sz w:val="22"/>
                <w:szCs w:val="22"/>
              </w:rPr>
            </w:pPr>
            <w:r w:rsidRPr="00752470">
              <w:rPr>
                <w:sz w:val="22"/>
                <w:szCs w:val="22"/>
              </w:rPr>
              <w:t>x</w:t>
            </w:r>
          </w:p>
        </w:tc>
        <w:tc>
          <w:tcPr>
            <w:tcW w:w="851" w:type="dxa"/>
            <w:shd w:val="clear" w:color="auto" w:fill="auto"/>
            <w:vAlign w:val="center"/>
          </w:tcPr>
          <w:p w14:paraId="7A25C875" w14:textId="77777777" w:rsidR="00E34628" w:rsidRPr="00752470" w:rsidRDefault="00E34628" w:rsidP="00CA53FF">
            <w:pPr>
              <w:ind w:left="-108" w:right="-108"/>
              <w:jc w:val="center"/>
              <w:rPr>
                <w:sz w:val="22"/>
                <w:szCs w:val="22"/>
              </w:rPr>
            </w:pPr>
            <w:r w:rsidRPr="00752470">
              <w:rPr>
                <w:sz w:val="22"/>
                <w:szCs w:val="22"/>
              </w:rPr>
              <w:t>x</w:t>
            </w:r>
          </w:p>
        </w:tc>
      </w:tr>
      <w:tr w:rsidR="00E34628" w:rsidRPr="00C06F8B" w14:paraId="05131E4E" w14:textId="77777777" w:rsidTr="00CA53FF">
        <w:trPr>
          <w:trHeight w:val="274"/>
        </w:trPr>
        <w:tc>
          <w:tcPr>
            <w:tcW w:w="1276" w:type="dxa"/>
            <w:vMerge/>
            <w:shd w:val="clear" w:color="auto" w:fill="auto"/>
          </w:tcPr>
          <w:p w14:paraId="7FD2F7BE" w14:textId="77777777" w:rsidR="00E34628" w:rsidRPr="00C06F8B" w:rsidRDefault="00E34628" w:rsidP="00CA53FF">
            <w:pPr>
              <w:ind w:right="-2"/>
              <w:rPr>
                <w:sz w:val="22"/>
                <w:szCs w:val="22"/>
              </w:rPr>
            </w:pPr>
          </w:p>
        </w:tc>
        <w:tc>
          <w:tcPr>
            <w:tcW w:w="8789" w:type="dxa"/>
            <w:gridSpan w:val="8"/>
            <w:shd w:val="clear" w:color="auto" w:fill="auto"/>
          </w:tcPr>
          <w:p w14:paraId="5B7726AA" w14:textId="77777777" w:rsidR="00E34628" w:rsidRPr="00C06F8B" w:rsidRDefault="00E34628" w:rsidP="00CA53FF">
            <w:pPr>
              <w:ind w:right="-2"/>
              <w:jc w:val="center"/>
              <w:rPr>
                <w:sz w:val="22"/>
                <w:szCs w:val="22"/>
              </w:rPr>
            </w:pPr>
            <w:r w:rsidRPr="00C06F8B">
              <w:rPr>
                <w:sz w:val="22"/>
                <w:szCs w:val="22"/>
              </w:rPr>
              <w:t>Население *</w:t>
            </w:r>
          </w:p>
        </w:tc>
      </w:tr>
      <w:tr w:rsidR="00E34628" w:rsidRPr="00C06F8B" w14:paraId="2F650152" w14:textId="77777777" w:rsidTr="00CA53FF">
        <w:trPr>
          <w:trHeight w:val="266"/>
        </w:trPr>
        <w:tc>
          <w:tcPr>
            <w:tcW w:w="1276" w:type="dxa"/>
            <w:vMerge/>
            <w:shd w:val="clear" w:color="auto" w:fill="auto"/>
          </w:tcPr>
          <w:p w14:paraId="497E41F2" w14:textId="77777777" w:rsidR="00E34628" w:rsidRPr="00C06F8B" w:rsidRDefault="00E34628" w:rsidP="00CA53FF">
            <w:pPr>
              <w:ind w:right="-2"/>
              <w:rPr>
                <w:sz w:val="22"/>
                <w:szCs w:val="22"/>
              </w:rPr>
            </w:pPr>
          </w:p>
        </w:tc>
        <w:tc>
          <w:tcPr>
            <w:tcW w:w="2268" w:type="dxa"/>
            <w:vMerge w:val="restart"/>
            <w:shd w:val="clear" w:color="auto" w:fill="auto"/>
            <w:vAlign w:val="center"/>
          </w:tcPr>
          <w:p w14:paraId="0BB4AFD1" w14:textId="77777777" w:rsidR="00E34628" w:rsidRPr="00C06F8B" w:rsidRDefault="00E34628" w:rsidP="00CA53FF">
            <w:pPr>
              <w:ind w:right="-2"/>
              <w:jc w:val="center"/>
              <w:rPr>
                <w:sz w:val="22"/>
                <w:szCs w:val="22"/>
              </w:rPr>
            </w:pPr>
          </w:p>
        </w:tc>
        <w:tc>
          <w:tcPr>
            <w:tcW w:w="1418" w:type="dxa"/>
            <w:shd w:val="clear" w:color="auto" w:fill="auto"/>
            <w:vAlign w:val="center"/>
          </w:tcPr>
          <w:p w14:paraId="2DC9A2AB" w14:textId="77777777" w:rsidR="00E34628" w:rsidRPr="00C06F8B" w:rsidRDefault="00E34628" w:rsidP="00CA53FF">
            <w:pPr>
              <w:ind w:right="-2"/>
              <w:jc w:val="center"/>
              <w:rPr>
                <w:sz w:val="22"/>
                <w:szCs w:val="22"/>
              </w:rPr>
            </w:pPr>
            <w:r>
              <w:rPr>
                <w:sz w:val="22"/>
                <w:szCs w:val="22"/>
              </w:rPr>
              <w:t>с 01.01.</w:t>
            </w:r>
            <w:r w:rsidRPr="00C06F8B">
              <w:rPr>
                <w:sz w:val="22"/>
                <w:szCs w:val="22"/>
              </w:rPr>
              <w:t>20</w:t>
            </w:r>
            <w:r>
              <w:rPr>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2B724760" w14:textId="77777777" w:rsidR="00E34628" w:rsidRPr="00B65DDB" w:rsidRDefault="00E34628" w:rsidP="00CA53FF">
            <w:pPr>
              <w:jc w:val="center"/>
              <w:rPr>
                <w:sz w:val="22"/>
                <w:szCs w:val="22"/>
              </w:rPr>
            </w:pPr>
            <w:r w:rsidRPr="00B65DDB">
              <w:rPr>
                <w:sz w:val="22"/>
                <w:szCs w:val="22"/>
              </w:rPr>
              <w:t>3159,45</w:t>
            </w:r>
          </w:p>
        </w:tc>
        <w:tc>
          <w:tcPr>
            <w:tcW w:w="845" w:type="dxa"/>
            <w:shd w:val="clear" w:color="auto" w:fill="auto"/>
            <w:vAlign w:val="center"/>
          </w:tcPr>
          <w:p w14:paraId="5A28EBC4" w14:textId="77777777" w:rsidR="00E34628" w:rsidRPr="00C06F8B" w:rsidRDefault="00E34628" w:rsidP="00CA53FF">
            <w:pPr>
              <w:jc w:val="center"/>
              <w:rPr>
                <w:sz w:val="22"/>
                <w:szCs w:val="22"/>
              </w:rPr>
            </w:pPr>
            <w:r w:rsidRPr="00C06F8B">
              <w:rPr>
                <w:sz w:val="22"/>
                <w:szCs w:val="22"/>
              </w:rPr>
              <w:t>x</w:t>
            </w:r>
          </w:p>
        </w:tc>
        <w:tc>
          <w:tcPr>
            <w:tcW w:w="850" w:type="dxa"/>
            <w:shd w:val="clear" w:color="auto" w:fill="auto"/>
            <w:vAlign w:val="center"/>
          </w:tcPr>
          <w:p w14:paraId="6EE99963"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12AE6D58" w14:textId="77777777" w:rsidR="00E34628" w:rsidRPr="00C06F8B" w:rsidRDefault="00E34628" w:rsidP="00CA53FF">
            <w:pPr>
              <w:jc w:val="center"/>
              <w:rPr>
                <w:sz w:val="22"/>
                <w:szCs w:val="22"/>
              </w:rPr>
            </w:pPr>
            <w:r w:rsidRPr="00C06F8B">
              <w:rPr>
                <w:sz w:val="22"/>
                <w:szCs w:val="22"/>
              </w:rPr>
              <w:t>x</w:t>
            </w:r>
          </w:p>
        </w:tc>
        <w:tc>
          <w:tcPr>
            <w:tcW w:w="714" w:type="dxa"/>
            <w:shd w:val="clear" w:color="auto" w:fill="auto"/>
            <w:vAlign w:val="center"/>
          </w:tcPr>
          <w:p w14:paraId="48A57E8B"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0FF46F78" w14:textId="77777777" w:rsidR="00E34628" w:rsidRPr="00C06F8B" w:rsidRDefault="00E34628" w:rsidP="00CA53FF">
            <w:pPr>
              <w:jc w:val="center"/>
              <w:rPr>
                <w:sz w:val="22"/>
                <w:szCs w:val="22"/>
              </w:rPr>
            </w:pPr>
            <w:r w:rsidRPr="00C06F8B">
              <w:rPr>
                <w:sz w:val="22"/>
                <w:szCs w:val="22"/>
              </w:rPr>
              <w:t>x</w:t>
            </w:r>
          </w:p>
        </w:tc>
      </w:tr>
      <w:tr w:rsidR="00E34628" w:rsidRPr="00C06F8B" w14:paraId="1B4393F1" w14:textId="77777777" w:rsidTr="00CA53FF">
        <w:trPr>
          <w:trHeight w:val="271"/>
        </w:trPr>
        <w:tc>
          <w:tcPr>
            <w:tcW w:w="1276" w:type="dxa"/>
            <w:vMerge/>
            <w:shd w:val="clear" w:color="auto" w:fill="auto"/>
          </w:tcPr>
          <w:p w14:paraId="50F07F81" w14:textId="77777777" w:rsidR="00E34628" w:rsidRPr="00C06F8B" w:rsidRDefault="00E34628" w:rsidP="00CA53FF">
            <w:pPr>
              <w:ind w:right="-2"/>
              <w:rPr>
                <w:sz w:val="22"/>
                <w:szCs w:val="22"/>
              </w:rPr>
            </w:pPr>
          </w:p>
        </w:tc>
        <w:tc>
          <w:tcPr>
            <w:tcW w:w="2268" w:type="dxa"/>
            <w:vMerge/>
            <w:shd w:val="clear" w:color="auto" w:fill="auto"/>
            <w:vAlign w:val="center"/>
          </w:tcPr>
          <w:p w14:paraId="3558541A" w14:textId="77777777" w:rsidR="00E34628" w:rsidRPr="00C06F8B" w:rsidRDefault="00E34628" w:rsidP="00CA53FF">
            <w:pPr>
              <w:ind w:right="-2"/>
              <w:jc w:val="center"/>
              <w:rPr>
                <w:sz w:val="22"/>
                <w:szCs w:val="22"/>
              </w:rPr>
            </w:pPr>
          </w:p>
        </w:tc>
        <w:tc>
          <w:tcPr>
            <w:tcW w:w="1418" w:type="dxa"/>
            <w:shd w:val="clear" w:color="auto" w:fill="auto"/>
            <w:vAlign w:val="center"/>
          </w:tcPr>
          <w:p w14:paraId="189F33ED" w14:textId="77777777" w:rsidR="00E34628" w:rsidRPr="00C06F8B" w:rsidRDefault="00E34628" w:rsidP="00CA53FF">
            <w:pPr>
              <w:ind w:right="-2"/>
              <w:jc w:val="center"/>
              <w:rPr>
                <w:sz w:val="22"/>
                <w:szCs w:val="22"/>
              </w:rPr>
            </w:pPr>
            <w:r>
              <w:rPr>
                <w:sz w:val="22"/>
                <w:szCs w:val="22"/>
              </w:rPr>
              <w:t>с 01.07.</w:t>
            </w:r>
            <w:r w:rsidRPr="00C06F8B">
              <w:rPr>
                <w:sz w:val="22"/>
                <w:szCs w:val="22"/>
              </w:rPr>
              <w:t>20</w:t>
            </w:r>
            <w:r>
              <w:rPr>
                <w:sz w:val="22"/>
                <w:szCs w:val="22"/>
              </w:rPr>
              <w:t>20</w:t>
            </w:r>
          </w:p>
        </w:tc>
        <w:tc>
          <w:tcPr>
            <w:tcW w:w="992" w:type="dxa"/>
            <w:tcBorders>
              <w:top w:val="single" w:sz="4" w:space="0" w:color="auto"/>
              <w:left w:val="single" w:sz="4" w:space="0" w:color="auto"/>
              <w:bottom w:val="single" w:sz="4" w:space="0" w:color="auto"/>
              <w:right w:val="single" w:sz="4" w:space="0" w:color="auto"/>
            </w:tcBorders>
          </w:tcPr>
          <w:p w14:paraId="2E97D3B4" w14:textId="77777777" w:rsidR="00E34628" w:rsidRPr="00B65DDB" w:rsidRDefault="00E34628" w:rsidP="00CA53FF">
            <w:pPr>
              <w:jc w:val="center"/>
              <w:rPr>
                <w:sz w:val="22"/>
                <w:szCs w:val="22"/>
              </w:rPr>
            </w:pPr>
            <w:r w:rsidRPr="00B65DDB">
              <w:rPr>
                <w:sz w:val="22"/>
                <w:szCs w:val="22"/>
              </w:rPr>
              <w:t>3325,52</w:t>
            </w:r>
          </w:p>
        </w:tc>
        <w:tc>
          <w:tcPr>
            <w:tcW w:w="845" w:type="dxa"/>
            <w:shd w:val="clear" w:color="auto" w:fill="auto"/>
            <w:vAlign w:val="center"/>
          </w:tcPr>
          <w:p w14:paraId="11A17A9C" w14:textId="77777777" w:rsidR="00E34628" w:rsidRPr="00C06F8B" w:rsidRDefault="00E34628" w:rsidP="00CA53FF">
            <w:pPr>
              <w:jc w:val="center"/>
              <w:rPr>
                <w:sz w:val="22"/>
                <w:szCs w:val="22"/>
              </w:rPr>
            </w:pPr>
            <w:r w:rsidRPr="00C06F8B">
              <w:rPr>
                <w:sz w:val="22"/>
                <w:szCs w:val="22"/>
              </w:rPr>
              <w:t>x</w:t>
            </w:r>
          </w:p>
        </w:tc>
        <w:tc>
          <w:tcPr>
            <w:tcW w:w="850" w:type="dxa"/>
            <w:shd w:val="clear" w:color="auto" w:fill="auto"/>
            <w:vAlign w:val="center"/>
          </w:tcPr>
          <w:p w14:paraId="7AE95A75"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654025A6" w14:textId="77777777" w:rsidR="00E34628" w:rsidRPr="00C06F8B" w:rsidRDefault="00E34628" w:rsidP="00CA53FF">
            <w:pPr>
              <w:jc w:val="center"/>
              <w:rPr>
                <w:sz w:val="22"/>
                <w:szCs w:val="22"/>
              </w:rPr>
            </w:pPr>
            <w:r w:rsidRPr="00C06F8B">
              <w:rPr>
                <w:sz w:val="22"/>
                <w:szCs w:val="22"/>
              </w:rPr>
              <w:t>x</w:t>
            </w:r>
          </w:p>
        </w:tc>
        <w:tc>
          <w:tcPr>
            <w:tcW w:w="714" w:type="dxa"/>
            <w:shd w:val="clear" w:color="auto" w:fill="auto"/>
            <w:vAlign w:val="center"/>
          </w:tcPr>
          <w:p w14:paraId="68F147EA"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0B60CA75" w14:textId="77777777" w:rsidR="00E34628" w:rsidRPr="00C06F8B" w:rsidRDefault="00E34628" w:rsidP="00CA53FF">
            <w:pPr>
              <w:jc w:val="center"/>
              <w:rPr>
                <w:sz w:val="22"/>
                <w:szCs w:val="22"/>
              </w:rPr>
            </w:pPr>
            <w:r w:rsidRPr="00C06F8B">
              <w:rPr>
                <w:sz w:val="22"/>
                <w:szCs w:val="22"/>
              </w:rPr>
              <w:t>x</w:t>
            </w:r>
          </w:p>
        </w:tc>
      </w:tr>
      <w:tr w:rsidR="00E34628" w:rsidRPr="00C06F8B" w14:paraId="26286DC3" w14:textId="77777777" w:rsidTr="00CA53FF">
        <w:trPr>
          <w:trHeight w:val="259"/>
        </w:trPr>
        <w:tc>
          <w:tcPr>
            <w:tcW w:w="1276" w:type="dxa"/>
            <w:vMerge/>
            <w:shd w:val="clear" w:color="auto" w:fill="auto"/>
          </w:tcPr>
          <w:p w14:paraId="0A8F4930" w14:textId="77777777" w:rsidR="00E34628" w:rsidRPr="00C06F8B" w:rsidRDefault="00E34628" w:rsidP="00CA53FF">
            <w:pPr>
              <w:ind w:right="-2"/>
              <w:rPr>
                <w:sz w:val="22"/>
                <w:szCs w:val="22"/>
              </w:rPr>
            </w:pPr>
          </w:p>
        </w:tc>
        <w:tc>
          <w:tcPr>
            <w:tcW w:w="2268" w:type="dxa"/>
            <w:vMerge/>
            <w:shd w:val="clear" w:color="auto" w:fill="auto"/>
            <w:vAlign w:val="center"/>
          </w:tcPr>
          <w:p w14:paraId="35F7789A" w14:textId="77777777" w:rsidR="00E34628" w:rsidRPr="00C06F8B" w:rsidRDefault="00E34628" w:rsidP="00CA53FF">
            <w:pPr>
              <w:ind w:right="-2"/>
              <w:jc w:val="center"/>
              <w:rPr>
                <w:sz w:val="22"/>
                <w:szCs w:val="22"/>
              </w:rPr>
            </w:pPr>
          </w:p>
        </w:tc>
        <w:tc>
          <w:tcPr>
            <w:tcW w:w="1418" w:type="dxa"/>
            <w:shd w:val="clear" w:color="auto" w:fill="auto"/>
            <w:vAlign w:val="center"/>
          </w:tcPr>
          <w:p w14:paraId="71DA6E54" w14:textId="77777777" w:rsidR="00E34628" w:rsidRPr="00C06F8B" w:rsidRDefault="00E34628" w:rsidP="00CA53FF">
            <w:pPr>
              <w:ind w:right="-2"/>
              <w:jc w:val="center"/>
              <w:rPr>
                <w:sz w:val="22"/>
                <w:szCs w:val="22"/>
              </w:rPr>
            </w:pPr>
            <w:r>
              <w:rPr>
                <w:sz w:val="22"/>
                <w:szCs w:val="22"/>
              </w:rPr>
              <w:t>с 01.01.</w:t>
            </w:r>
            <w:r w:rsidRPr="00C06F8B">
              <w:rPr>
                <w:sz w:val="22"/>
                <w:szCs w:val="22"/>
              </w:rPr>
              <w:t>20</w:t>
            </w:r>
            <w:r>
              <w:rPr>
                <w:sz w:val="22"/>
                <w:szCs w:val="22"/>
              </w:rPr>
              <w:t>21</w:t>
            </w:r>
          </w:p>
        </w:tc>
        <w:tc>
          <w:tcPr>
            <w:tcW w:w="992" w:type="dxa"/>
            <w:tcBorders>
              <w:top w:val="single" w:sz="4" w:space="0" w:color="auto"/>
              <w:left w:val="single" w:sz="4" w:space="0" w:color="auto"/>
              <w:bottom w:val="single" w:sz="4" w:space="0" w:color="auto"/>
              <w:right w:val="single" w:sz="4" w:space="0" w:color="auto"/>
            </w:tcBorders>
          </w:tcPr>
          <w:p w14:paraId="63C78A2B" w14:textId="77777777" w:rsidR="00E34628" w:rsidRPr="00B65DDB" w:rsidRDefault="00E34628" w:rsidP="00CA53FF">
            <w:pPr>
              <w:jc w:val="center"/>
              <w:rPr>
                <w:sz w:val="22"/>
                <w:szCs w:val="22"/>
              </w:rPr>
            </w:pPr>
            <w:r w:rsidRPr="00771D9F">
              <w:rPr>
                <w:sz w:val="22"/>
                <w:szCs w:val="22"/>
              </w:rPr>
              <w:t>3325,52</w:t>
            </w:r>
          </w:p>
        </w:tc>
        <w:tc>
          <w:tcPr>
            <w:tcW w:w="845" w:type="dxa"/>
            <w:shd w:val="clear" w:color="auto" w:fill="auto"/>
            <w:vAlign w:val="center"/>
          </w:tcPr>
          <w:p w14:paraId="790C84FC" w14:textId="77777777" w:rsidR="00E34628" w:rsidRPr="00C06F8B" w:rsidRDefault="00E34628" w:rsidP="00CA53FF">
            <w:pPr>
              <w:jc w:val="center"/>
              <w:rPr>
                <w:sz w:val="22"/>
                <w:szCs w:val="22"/>
              </w:rPr>
            </w:pPr>
            <w:r w:rsidRPr="00C06F8B">
              <w:rPr>
                <w:sz w:val="22"/>
                <w:szCs w:val="22"/>
              </w:rPr>
              <w:t>x</w:t>
            </w:r>
          </w:p>
        </w:tc>
        <w:tc>
          <w:tcPr>
            <w:tcW w:w="850" w:type="dxa"/>
            <w:shd w:val="clear" w:color="auto" w:fill="auto"/>
            <w:vAlign w:val="center"/>
          </w:tcPr>
          <w:p w14:paraId="7056B0EE"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48CE7E31" w14:textId="77777777" w:rsidR="00E34628" w:rsidRPr="00C06F8B" w:rsidRDefault="00E34628" w:rsidP="00CA53FF">
            <w:pPr>
              <w:jc w:val="center"/>
              <w:rPr>
                <w:sz w:val="22"/>
                <w:szCs w:val="22"/>
              </w:rPr>
            </w:pPr>
            <w:r w:rsidRPr="00C06F8B">
              <w:rPr>
                <w:sz w:val="22"/>
                <w:szCs w:val="22"/>
              </w:rPr>
              <w:t>x</w:t>
            </w:r>
          </w:p>
        </w:tc>
        <w:tc>
          <w:tcPr>
            <w:tcW w:w="714" w:type="dxa"/>
            <w:shd w:val="clear" w:color="auto" w:fill="auto"/>
            <w:vAlign w:val="center"/>
          </w:tcPr>
          <w:p w14:paraId="34CBEEA6"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0E8F2FC6" w14:textId="77777777" w:rsidR="00E34628" w:rsidRPr="00C06F8B" w:rsidRDefault="00E34628" w:rsidP="00CA53FF">
            <w:pPr>
              <w:jc w:val="center"/>
              <w:rPr>
                <w:sz w:val="22"/>
                <w:szCs w:val="22"/>
              </w:rPr>
            </w:pPr>
            <w:r w:rsidRPr="00C06F8B">
              <w:rPr>
                <w:sz w:val="22"/>
                <w:szCs w:val="22"/>
              </w:rPr>
              <w:t>x</w:t>
            </w:r>
          </w:p>
        </w:tc>
      </w:tr>
      <w:tr w:rsidR="00E34628" w:rsidRPr="00C06F8B" w14:paraId="7A330E08" w14:textId="77777777" w:rsidTr="00CA53FF">
        <w:trPr>
          <w:trHeight w:val="250"/>
        </w:trPr>
        <w:tc>
          <w:tcPr>
            <w:tcW w:w="1276" w:type="dxa"/>
            <w:vMerge/>
            <w:shd w:val="clear" w:color="auto" w:fill="auto"/>
          </w:tcPr>
          <w:p w14:paraId="78079978" w14:textId="77777777" w:rsidR="00E34628" w:rsidRPr="00C06F8B" w:rsidRDefault="00E34628" w:rsidP="00CA53FF">
            <w:pPr>
              <w:ind w:right="-2"/>
              <w:rPr>
                <w:sz w:val="22"/>
                <w:szCs w:val="22"/>
              </w:rPr>
            </w:pPr>
          </w:p>
        </w:tc>
        <w:tc>
          <w:tcPr>
            <w:tcW w:w="2268" w:type="dxa"/>
            <w:vMerge/>
            <w:shd w:val="clear" w:color="auto" w:fill="auto"/>
            <w:vAlign w:val="center"/>
          </w:tcPr>
          <w:p w14:paraId="5697834F" w14:textId="77777777" w:rsidR="00E34628" w:rsidRPr="00C06F8B" w:rsidRDefault="00E34628" w:rsidP="00CA53FF">
            <w:pPr>
              <w:ind w:right="-2"/>
              <w:jc w:val="center"/>
              <w:rPr>
                <w:sz w:val="22"/>
                <w:szCs w:val="22"/>
              </w:rPr>
            </w:pPr>
          </w:p>
        </w:tc>
        <w:tc>
          <w:tcPr>
            <w:tcW w:w="1418" w:type="dxa"/>
            <w:shd w:val="clear" w:color="auto" w:fill="auto"/>
            <w:vAlign w:val="center"/>
          </w:tcPr>
          <w:p w14:paraId="0D954B23" w14:textId="77777777" w:rsidR="00E34628" w:rsidRPr="00C06F8B" w:rsidRDefault="00E34628" w:rsidP="00CA53FF">
            <w:pPr>
              <w:ind w:right="-2"/>
              <w:jc w:val="center"/>
              <w:rPr>
                <w:sz w:val="22"/>
                <w:szCs w:val="22"/>
              </w:rPr>
            </w:pPr>
            <w:r>
              <w:rPr>
                <w:sz w:val="22"/>
                <w:szCs w:val="22"/>
              </w:rPr>
              <w:t>с 01.07.</w:t>
            </w:r>
            <w:r w:rsidRPr="00C06F8B">
              <w:rPr>
                <w:sz w:val="22"/>
                <w:szCs w:val="22"/>
              </w:rPr>
              <w:t>20</w:t>
            </w:r>
            <w:r>
              <w:rPr>
                <w:sz w:val="22"/>
                <w:szCs w:val="22"/>
              </w:rPr>
              <w:t>21</w:t>
            </w:r>
          </w:p>
        </w:tc>
        <w:tc>
          <w:tcPr>
            <w:tcW w:w="992" w:type="dxa"/>
            <w:tcBorders>
              <w:top w:val="single" w:sz="4" w:space="0" w:color="auto"/>
              <w:left w:val="single" w:sz="4" w:space="0" w:color="auto"/>
              <w:bottom w:val="single" w:sz="4" w:space="0" w:color="auto"/>
              <w:right w:val="single" w:sz="4" w:space="0" w:color="auto"/>
            </w:tcBorders>
          </w:tcPr>
          <w:p w14:paraId="33704499" w14:textId="77777777" w:rsidR="00E34628" w:rsidRPr="00B65DDB" w:rsidRDefault="00E34628" w:rsidP="00CA53FF">
            <w:pPr>
              <w:jc w:val="center"/>
              <w:rPr>
                <w:sz w:val="22"/>
                <w:szCs w:val="22"/>
              </w:rPr>
            </w:pPr>
            <w:r>
              <w:rPr>
                <w:sz w:val="22"/>
                <w:szCs w:val="22"/>
              </w:rPr>
              <w:t>3425,28</w:t>
            </w:r>
          </w:p>
        </w:tc>
        <w:tc>
          <w:tcPr>
            <w:tcW w:w="845" w:type="dxa"/>
            <w:shd w:val="clear" w:color="auto" w:fill="auto"/>
            <w:vAlign w:val="center"/>
          </w:tcPr>
          <w:p w14:paraId="750474F9" w14:textId="77777777" w:rsidR="00E34628" w:rsidRPr="00C06F8B" w:rsidRDefault="00E34628" w:rsidP="00CA53FF">
            <w:pPr>
              <w:jc w:val="center"/>
              <w:rPr>
                <w:sz w:val="22"/>
                <w:szCs w:val="22"/>
              </w:rPr>
            </w:pPr>
            <w:r w:rsidRPr="00C06F8B">
              <w:rPr>
                <w:sz w:val="22"/>
                <w:szCs w:val="22"/>
              </w:rPr>
              <w:t>x</w:t>
            </w:r>
          </w:p>
        </w:tc>
        <w:tc>
          <w:tcPr>
            <w:tcW w:w="850" w:type="dxa"/>
            <w:shd w:val="clear" w:color="auto" w:fill="auto"/>
            <w:vAlign w:val="center"/>
          </w:tcPr>
          <w:p w14:paraId="47087B07"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2B649E13" w14:textId="77777777" w:rsidR="00E34628" w:rsidRPr="00C06F8B" w:rsidRDefault="00E34628" w:rsidP="00CA53FF">
            <w:pPr>
              <w:jc w:val="center"/>
              <w:rPr>
                <w:sz w:val="22"/>
                <w:szCs w:val="22"/>
              </w:rPr>
            </w:pPr>
            <w:r w:rsidRPr="00C06F8B">
              <w:rPr>
                <w:sz w:val="22"/>
                <w:szCs w:val="22"/>
              </w:rPr>
              <w:t>x</w:t>
            </w:r>
          </w:p>
        </w:tc>
        <w:tc>
          <w:tcPr>
            <w:tcW w:w="714" w:type="dxa"/>
            <w:shd w:val="clear" w:color="auto" w:fill="auto"/>
            <w:vAlign w:val="center"/>
          </w:tcPr>
          <w:p w14:paraId="4E111345"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001D2C24" w14:textId="77777777" w:rsidR="00E34628" w:rsidRPr="00C06F8B" w:rsidRDefault="00E34628" w:rsidP="00CA53FF">
            <w:pPr>
              <w:jc w:val="center"/>
              <w:rPr>
                <w:sz w:val="22"/>
                <w:szCs w:val="22"/>
              </w:rPr>
            </w:pPr>
            <w:r w:rsidRPr="00C06F8B">
              <w:rPr>
                <w:sz w:val="22"/>
                <w:szCs w:val="22"/>
              </w:rPr>
              <w:t>x</w:t>
            </w:r>
          </w:p>
        </w:tc>
      </w:tr>
      <w:tr w:rsidR="00E34628" w:rsidRPr="00C06F8B" w14:paraId="39FF8287" w14:textId="77777777" w:rsidTr="00CA53FF">
        <w:trPr>
          <w:trHeight w:val="253"/>
        </w:trPr>
        <w:tc>
          <w:tcPr>
            <w:tcW w:w="1276" w:type="dxa"/>
            <w:vMerge/>
            <w:shd w:val="clear" w:color="auto" w:fill="auto"/>
          </w:tcPr>
          <w:p w14:paraId="13AE4883" w14:textId="77777777" w:rsidR="00E34628" w:rsidRPr="00C06F8B" w:rsidRDefault="00E34628" w:rsidP="00CA53FF">
            <w:pPr>
              <w:ind w:right="-2"/>
              <w:rPr>
                <w:sz w:val="22"/>
                <w:szCs w:val="22"/>
              </w:rPr>
            </w:pPr>
          </w:p>
        </w:tc>
        <w:tc>
          <w:tcPr>
            <w:tcW w:w="2268" w:type="dxa"/>
            <w:vMerge/>
            <w:shd w:val="clear" w:color="auto" w:fill="auto"/>
          </w:tcPr>
          <w:p w14:paraId="20209857" w14:textId="77777777" w:rsidR="00E34628" w:rsidRPr="00C06F8B" w:rsidRDefault="00E34628" w:rsidP="00CA53FF">
            <w:pPr>
              <w:ind w:right="-2"/>
              <w:jc w:val="center"/>
              <w:rPr>
                <w:sz w:val="22"/>
                <w:szCs w:val="22"/>
              </w:rPr>
            </w:pPr>
          </w:p>
        </w:tc>
        <w:tc>
          <w:tcPr>
            <w:tcW w:w="1418" w:type="dxa"/>
            <w:shd w:val="clear" w:color="auto" w:fill="auto"/>
            <w:vAlign w:val="center"/>
          </w:tcPr>
          <w:p w14:paraId="1D8117C7" w14:textId="77777777" w:rsidR="00E34628" w:rsidRPr="00C06F8B" w:rsidRDefault="00E34628" w:rsidP="00CA53FF">
            <w:pPr>
              <w:ind w:right="-2"/>
              <w:jc w:val="center"/>
              <w:rPr>
                <w:sz w:val="22"/>
                <w:szCs w:val="22"/>
              </w:rPr>
            </w:pPr>
            <w:r>
              <w:rPr>
                <w:sz w:val="22"/>
                <w:szCs w:val="22"/>
              </w:rPr>
              <w:t>с 01.01.</w:t>
            </w:r>
            <w:r w:rsidRPr="00C06F8B">
              <w:rPr>
                <w:sz w:val="22"/>
                <w:szCs w:val="22"/>
              </w:rPr>
              <w:t>20</w:t>
            </w:r>
            <w:r>
              <w:rPr>
                <w:sz w:val="22"/>
                <w:szCs w:val="22"/>
              </w:rPr>
              <w:t>22</w:t>
            </w:r>
          </w:p>
        </w:tc>
        <w:tc>
          <w:tcPr>
            <w:tcW w:w="992" w:type="dxa"/>
            <w:tcBorders>
              <w:top w:val="single" w:sz="4" w:space="0" w:color="auto"/>
              <w:left w:val="single" w:sz="4" w:space="0" w:color="auto"/>
              <w:bottom w:val="single" w:sz="4" w:space="0" w:color="auto"/>
              <w:right w:val="single" w:sz="4" w:space="0" w:color="auto"/>
            </w:tcBorders>
          </w:tcPr>
          <w:p w14:paraId="7C79DC6B" w14:textId="77777777" w:rsidR="00E34628" w:rsidRPr="00B65DDB" w:rsidRDefault="00E34628" w:rsidP="00CA53FF">
            <w:pPr>
              <w:jc w:val="center"/>
              <w:rPr>
                <w:sz w:val="22"/>
                <w:szCs w:val="22"/>
              </w:rPr>
            </w:pPr>
            <w:r w:rsidRPr="00B65DDB">
              <w:rPr>
                <w:sz w:val="22"/>
                <w:szCs w:val="22"/>
              </w:rPr>
              <w:t>3151,36</w:t>
            </w:r>
          </w:p>
        </w:tc>
        <w:tc>
          <w:tcPr>
            <w:tcW w:w="845" w:type="dxa"/>
            <w:shd w:val="clear" w:color="auto" w:fill="auto"/>
            <w:vAlign w:val="center"/>
          </w:tcPr>
          <w:p w14:paraId="6A09FEBD" w14:textId="77777777" w:rsidR="00E34628" w:rsidRPr="00C06F8B" w:rsidRDefault="00E34628" w:rsidP="00CA53FF">
            <w:pPr>
              <w:jc w:val="center"/>
              <w:rPr>
                <w:sz w:val="22"/>
                <w:szCs w:val="22"/>
              </w:rPr>
            </w:pPr>
            <w:r w:rsidRPr="00C06F8B">
              <w:rPr>
                <w:sz w:val="22"/>
                <w:szCs w:val="22"/>
              </w:rPr>
              <w:t>x</w:t>
            </w:r>
          </w:p>
        </w:tc>
        <w:tc>
          <w:tcPr>
            <w:tcW w:w="850" w:type="dxa"/>
            <w:shd w:val="clear" w:color="auto" w:fill="auto"/>
            <w:vAlign w:val="center"/>
          </w:tcPr>
          <w:p w14:paraId="1C7E7AE5"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3B3D5BB0" w14:textId="77777777" w:rsidR="00E34628" w:rsidRPr="00C06F8B" w:rsidRDefault="00E34628" w:rsidP="00CA53FF">
            <w:pPr>
              <w:jc w:val="center"/>
              <w:rPr>
                <w:sz w:val="22"/>
                <w:szCs w:val="22"/>
              </w:rPr>
            </w:pPr>
            <w:r w:rsidRPr="00C06F8B">
              <w:rPr>
                <w:sz w:val="22"/>
                <w:szCs w:val="22"/>
              </w:rPr>
              <w:t>x</w:t>
            </w:r>
          </w:p>
        </w:tc>
        <w:tc>
          <w:tcPr>
            <w:tcW w:w="714" w:type="dxa"/>
            <w:shd w:val="clear" w:color="auto" w:fill="auto"/>
            <w:vAlign w:val="center"/>
          </w:tcPr>
          <w:p w14:paraId="3BF34721"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7EFC8ECE" w14:textId="77777777" w:rsidR="00E34628" w:rsidRPr="00C06F8B" w:rsidRDefault="00E34628" w:rsidP="00CA53FF">
            <w:pPr>
              <w:jc w:val="center"/>
              <w:rPr>
                <w:sz w:val="22"/>
                <w:szCs w:val="22"/>
              </w:rPr>
            </w:pPr>
            <w:r w:rsidRPr="00C06F8B">
              <w:rPr>
                <w:sz w:val="22"/>
                <w:szCs w:val="22"/>
              </w:rPr>
              <w:t>x</w:t>
            </w:r>
          </w:p>
        </w:tc>
      </w:tr>
      <w:tr w:rsidR="00E34628" w:rsidRPr="00C06F8B" w14:paraId="68AF9568" w14:textId="77777777" w:rsidTr="00CA53FF">
        <w:trPr>
          <w:trHeight w:val="258"/>
        </w:trPr>
        <w:tc>
          <w:tcPr>
            <w:tcW w:w="1276" w:type="dxa"/>
            <w:vMerge/>
            <w:shd w:val="clear" w:color="auto" w:fill="auto"/>
          </w:tcPr>
          <w:p w14:paraId="1A3F3B1B" w14:textId="77777777" w:rsidR="00E34628" w:rsidRPr="00C06F8B" w:rsidRDefault="00E34628" w:rsidP="00CA53FF">
            <w:pPr>
              <w:ind w:right="-2"/>
              <w:rPr>
                <w:sz w:val="22"/>
                <w:szCs w:val="22"/>
              </w:rPr>
            </w:pPr>
          </w:p>
        </w:tc>
        <w:tc>
          <w:tcPr>
            <w:tcW w:w="2268" w:type="dxa"/>
            <w:vMerge/>
            <w:shd w:val="clear" w:color="auto" w:fill="auto"/>
          </w:tcPr>
          <w:p w14:paraId="06CB27EB" w14:textId="77777777" w:rsidR="00E34628" w:rsidRPr="00C06F8B" w:rsidRDefault="00E34628" w:rsidP="00CA53FF">
            <w:pPr>
              <w:ind w:right="-2"/>
              <w:jc w:val="center"/>
              <w:rPr>
                <w:sz w:val="22"/>
                <w:szCs w:val="22"/>
              </w:rPr>
            </w:pPr>
          </w:p>
        </w:tc>
        <w:tc>
          <w:tcPr>
            <w:tcW w:w="1418" w:type="dxa"/>
            <w:shd w:val="clear" w:color="auto" w:fill="auto"/>
            <w:vAlign w:val="center"/>
          </w:tcPr>
          <w:p w14:paraId="3AC7232F" w14:textId="77777777" w:rsidR="00E34628" w:rsidRPr="00C06F8B" w:rsidRDefault="00E34628" w:rsidP="00CA53FF">
            <w:pPr>
              <w:ind w:right="-2"/>
              <w:jc w:val="center"/>
              <w:rPr>
                <w:sz w:val="22"/>
                <w:szCs w:val="22"/>
              </w:rPr>
            </w:pPr>
            <w:r>
              <w:rPr>
                <w:sz w:val="22"/>
                <w:szCs w:val="22"/>
              </w:rPr>
              <w:t>с 01.07.</w:t>
            </w:r>
            <w:r w:rsidRPr="00C06F8B">
              <w:rPr>
                <w:sz w:val="22"/>
                <w:szCs w:val="22"/>
              </w:rPr>
              <w:t>20</w:t>
            </w:r>
            <w:r>
              <w:rPr>
                <w:sz w:val="22"/>
                <w:szCs w:val="22"/>
              </w:rPr>
              <w:t>22</w:t>
            </w:r>
          </w:p>
        </w:tc>
        <w:tc>
          <w:tcPr>
            <w:tcW w:w="992" w:type="dxa"/>
            <w:tcBorders>
              <w:top w:val="single" w:sz="4" w:space="0" w:color="auto"/>
              <w:left w:val="single" w:sz="4" w:space="0" w:color="auto"/>
              <w:bottom w:val="single" w:sz="4" w:space="0" w:color="auto"/>
              <w:right w:val="single" w:sz="4" w:space="0" w:color="auto"/>
            </w:tcBorders>
          </w:tcPr>
          <w:p w14:paraId="049DA07D" w14:textId="77777777" w:rsidR="00E34628" w:rsidRPr="00B65DDB" w:rsidRDefault="00E34628" w:rsidP="00CA53FF">
            <w:pPr>
              <w:jc w:val="center"/>
              <w:rPr>
                <w:sz w:val="22"/>
                <w:szCs w:val="22"/>
              </w:rPr>
            </w:pPr>
            <w:r w:rsidRPr="00B65DDB">
              <w:rPr>
                <w:sz w:val="22"/>
                <w:szCs w:val="22"/>
              </w:rPr>
              <w:t>3389,47</w:t>
            </w:r>
          </w:p>
        </w:tc>
        <w:tc>
          <w:tcPr>
            <w:tcW w:w="845" w:type="dxa"/>
            <w:shd w:val="clear" w:color="auto" w:fill="auto"/>
            <w:vAlign w:val="center"/>
          </w:tcPr>
          <w:p w14:paraId="2E2289CB" w14:textId="77777777" w:rsidR="00E34628" w:rsidRPr="00C06F8B" w:rsidRDefault="00E34628" w:rsidP="00CA53FF">
            <w:pPr>
              <w:jc w:val="center"/>
              <w:rPr>
                <w:sz w:val="22"/>
                <w:szCs w:val="22"/>
              </w:rPr>
            </w:pPr>
            <w:r w:rsidRPr="00C06F8B">
              <w:rPr>
                <w:sz w:val="22"/>
                <w:szCs w:val="22"/>
              </w:rPr>
              <w:t>x</w:t>
            </w:r>
          </w:p>
        </w:tc>
        <w:tc>
          <w:tcPr>
            <w:tcW w:w="850" w:type="dxa"/>
            <w:shd w:val="clear" w:color="auto" w:fill="auto"/>
            <w:vAlign w:val="center"/>
          </w:tcPr>
          <w:p w14:paraId="7E0CF4ED"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521D338A" w14:textId="77777777" w:rsidR="00E34628" w:rsidRPr="00C06F8B" w:rsidRDefault="00E34628" w:rsidP="00CA53FF">
            <w:pPr>
              <w:jc w:val="center"/>
              <w:rPr>
                <w:sz w:val="22"/>
                <w:szCs w:val="22"/>
              </w:rPr>
            </w:pPr>
            <w:r w:rsidRPr="00C06F8B">
              <w:rPr>
                <w:sz w:val="22"/>
                <w:szCs w:val="22"/>
              </w:rPr>
              <w:t>x</w:t>
            </w:r>
          </w:p>
        </w:tc>
        <w:tc>
          <w:tcPr>
            <w:tcW w:w="714" w:type="dxa"/>
            <w:shd w:val="clear" w:color="auto" w:fill="auto"/>
            <w:vAlign w:val="center"/>
          </w:tcPr>
          <w:p w14:paraId="454F1052"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0531F5CE" w14:textId="77777777" w:rsidR="00E34628" w:rsidRPr="00C06F8B" w:rsidRDefault="00E34628" w:rsidP="00CA53FF">
            <w:pPr>
              <w:jc w:val="center"/>
              <w:rPr>
                <w:sz w:val="22"/>
                <w:szCs w:val="22"/>
              </w:rPr>
            </w:pPr>
            <w:r w:rsidRPr="00C06F8B">
              <w:rPr>
                <w:sz w:val="22"/>
                <w:szCs w:val="22"/>
              </w:rPr>
              <w:t>x</w:t>
            </w:r>
          </w:p>
        </w:tc>
      </w:tr>
      <w:tr w:rsidR="00E34628" w:rsidRPr="00C06F8B" w14:paraId="669962F8" w14:textId="77777777" w:rsidTr="00CA53FF">
        <w:trPr>
          <w:trHeight w:val="241"/>
        </w:trPr>
        <w:tc>
          <w:tcPr>
            <w:tcW w:w="1276" w:type="dxa"/>
            <w:vMerge/>
            <w:shd w:val="clear" w:color="auto" w:fill="auto"/>
          </w:tcPr>
          <w:p w14:paraId="3303B21D" w14:textId="77777777" w:rsidR="00E34628" w:rsidRPr="00C06F8B" w:rsidRDefault="00E34628" w:rsidP="00CA53FF">
            <w:pPr>
              <w:ind w:right="-2"/>
              <w:rPr>
                <w:sz w:val="22"/>
                <w:szCs w:val="22"/>
              </w:rPr>
            </w:pPr>
          </w:p>
        </w:tc>
        <w:tc>
          <w:tcPr>
            <w:tcW w:w="2268" w:type="dxa"/>
            <w:shd w:val="clear" w:color="auto" w:fill="auto"/>
          </w:tcPr>
          <w:p w14:paraId="2FD4DBA0" w14:textId="77777777" w:rsidR="00E34628" w:rsidRPr="00C06F8B" w:rsidRDefault="00E34628" w:rsidP="00CA53FF">
            <w:pPr>
              <w:ind w:right="-2"/>
              <w:jc w:val="center"/>
              <w:rPr>
                <w:sz w:val="22"/>
                <w:szCs w:val="22"/>
              </w:rPr>
            </w:pPr>
            <w:r w:rsidRPr="00C06F8B">
              <w:rPr>
                <w:sz w:val="22"/>
                <w:szCs w:val="22"/>
              </w:rPr>
              <w:t>Двухставочный</w:t>
            </w:r>
          </w:p>
        </w:tc>
        <w:tc>
          <w:tcPr>
            <w:tcW w:w="1418" w:type="dxa"/>
            <w:shd w:val="clear" w:color="auto" w:fill="auto"/>
            <w:vAlign w:val="center"/>
          </w:tcPr>
          <w:p w14:paraId="13FA61D8" w14:textId="77777777" w:rsidR="00E34628" w:rsidRPr="00C06F8B" w:rsidRDefault="00E34628" w:rsidP="00CA53FF">
            <w:pPr>
              <w:jc w:val="center"/>
              <w:rPr>
                <w:sz w:val="22"/>
                <w:szCs w:val="22"/>
              </w:rPr>
            </w:pPr>
            <w:r w:rsidRPr="00C06F8B">
              <w:rPr>
                <w:sz w:val="22"/>
                <w:szCs w:val="22"/>
              </w:rPr>
              <w:t>x</w:t>
            </w:r>
          </w:p>
        </w:tc>
        <w:tc>
          <w:tcPr>
            <w:tcW w:w="992" w:type="dxa"/>
            <w:shd w:val="clear" w:color="auto" w:fill="auto"/>
            <w:vAlign w:val="center"/>
          </w:tcPr>
          <w:p w14:paraId="07885159" w14:textId="77777777" w:rsidR="00E34628" w:rsidRPr="00C06F8B" w:rsidRDefault="00E34628" w:rsidP="00CA53FF">
            <w:pPr>
              <w:jc w:val="center"/>
              <w:rPr>
                <w:sz w:val="22"/>
                <w:szCs w:val="22"/>
              </w:rPr>
            </w:pPr>
            <w:r w:rsidRPr="00C06F8B">
              <w:rPr>
                <w:sz w:val="22"/>
                <w:szCs w:val="22"/>
              </w:rPr>
              <w:t>x</w:t>
            </w:r>
          </w:p>
        </w:tc>
        <w:tc>
          <w:tcPr>
            <w:tcW w:w="845" w:type="dxa"/>
            <w:shd w:val="clear" w:color="auto" w:fill="auto"/>
            <w:vAlign w:val="center"/>
          </w:tcPr>
          <w:p w14:paraId="13A56773" w14:textId="77777777" w:rsidR="00E34628" w:rsidRPr="00C06F8B" w:rsidRDefault="00E34628" w:rsidP="00CA53FF">
            <w:pPr>
              <w:jc w:val="center"/>
              <w:rPr>
                <w:sz w:val="22"/>
                <w:szCs w:val="22"/>
              </w:rPr>
            </w:pPr>
            <w:r w:rsidRPr="00C06F8B">
              <w:rPr>
                <w:sz w:val="22"/>
                <w:szCs w:val="22"/>
              </w:rPr>
              <w:t>x</w:t>
            </w:r>
          </w:p>
        </w:tc>
        <w:tc>
          <w:tcPr>
            <w:tcW w:w="850" w:type="dxa"/>
            <w:shd w:val="clear" w:color="auto" w:fill="auto"/>
            <w:vAlign w:val="center"/>
          </w:tcPr>
          <w:p w14:paraId="4B7E6F62"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4C83DCD1" w14:textId="77777777" w:rsidR="00E34628" w:rsidRPr="00C06F8B" w:rsidRDefault="00E34628" w:rsidP="00CA53FF">
            <w:pPr>
              <w:jc w:val="center"/>
              <w:rPr>
                <w:sz w:val="22"/>
                <w:szCs w:val="22"/>
              </w:rPr>
            </w:pPr>
            <w:r w:rsidRPr="00C06F8B">
              <w:rPr>
                <w:sz w:val="22"/>
                <w:szCs w:val="22"/>
              </w:rPr>
              <w:t>x</w:t>
            </w:r>
          </w:p>
        </w:tc>
        <w:tc>
          <w:tcPr>
            <w:tcW w:w="714" w:type="dxa"/>
            <w:shd w:val="clear" w:color="auto" w:fill="auto"/>
            <w:vAlign w:val="center"/>
          </w:tcPr>
          <w:p w14:paraId="79BB0C13" w14:textId="77777777" w:rsidR="00E34628" w:rsidRPr="00C06F8B" w:rsidRDefault="00E34628" w:rsidP="00CA53FF">
            <w:pPr>
              <w:jc w:val="center"/>
              <w:rPr>
                <w:sz w:val="22"/>
                <w:szCs w:val="22"/>
              </w:rPr>
            </w:pPr>
            <w:r w:rsidRPr="00C06F8B">
              <w:rPr>
                <w:sz w:val="22"/>
                <w:szCs w:val="22"/>
              </w:rPr>
              <w:t>x</w:t>
            </w:r>
          </w:p>
        </w:tc>
        <w:tc>
          <w:tcPr>
            <w:tcW w:w="851" w:type="dxa"/>
            <w:shd w:val="clear" w:color="auto" w:fill="auto"/>
            <w:vAlign w:val="center"/>
          </w:tcPr>
          <w:p w14:paraId="17CB200D" w14:textId="77777777" w:rsidR="00E34628" w:rsidRPr="00C06F8B" w:rsidRDefault="00E34628" w:rsidP="00CA53FF">
            <w:pPr>
              <w:jc w:val="center"/>
              <w:rPr>
                <w:sz w:val="22"/>
                <w:szCs w:val="22"/>
              </w:rPr>
            </w:pPr>
            <w:r w:rsidRPr="00C06F8B">
              <w:rPr>
                <w:sz w:val="22"/>
                <w:szCs w:val="22"/>
              </w:rPr>
              <w:t>x</w:t>
            </w:r>
          </w:p>
        </w:tc>
      </w:tr>
      <w:tr w:rsidR="00E34628" w:rsidRPr="00C06F8B" w14:paraId="5F73E0FB" w14:textId="77777777" w:rsidTr="00CA53FF">
        <w:trPr>
          <w:trHeight w:val="241"/>
        </w:trPr>
        <w:tc>
          <w:tcPr>
            <w:tcW w:w="1276" w:type="dxa"/>
            <w:vMerge/>
            <w:shd w:val="clear" w:color="auto" w:fill="auto"/>
          </w:tcPr>
          <w:p w14:paraId="2576B28A" w14:textId="77777777" w:rsidR="00E34628" w:rsidRPr="00C06F8B" w:rsidRDefault="00E34628" w:rsidP="00CA53FF">
            <w:pPr>
              <w:ind w:right="-2"/>
              <w:rPr>
                <w:sz w:val="22"/>
                <w:szCs w:val="22"/>
              </w:rPr>
            </w:pPr>
          </w:p>
        </w:tc>
        <w:tc>
          <w:tcPr>
            <w:tcW w:w="2268" w:type="dxa"/>
            <w:shd w:val="clear" w:color="auto" w:fill="auto"/>
          </w:tcPr>
          <w:p w14:paraId="55AC27EE" w14:textId="77777777" w:rsidR="00E34628" w:rsidRPr="00752470" w:rsidRDefault="00E34628" w:rsidP="00CA53FF">
            <w:pPr>
              <w:ind w:right="-41"/>
              <w:jc w:val="center"/>
              <w:rPr>
                <w:sz w:val="22"/>
                <w:szCs w:val="22"/>
              </w:rPr>
            </w:pPr>
            <w:r w:rsidRPr="00752470">
              <w:rPr>
                <w:sz w:val="22"/>
                <w:szCs w:val="22"/>
              </w:rPr>
              <w:t>Ставка за тепловую энергию, руб./Гкал</w:t>
            </w:r>
          </w:p>
        </w:tc>
        <w:tc>
          <w:tcPr>
            <w:tcW w:w="1418" w:type="dxa"/>
            <w:shd w:val="clear" w:color="auto" w:fill="auto"/>
            <w:vAlign w:val="center"/>
          </w:tcPr>
          <w:p w14:paraId="4884C075" w14:textId="77777777" w:rsidR="00E34628" w:rsidRPr="00752470" w:rsidRDefault="00E34628" w:rsidP="00CA53FF">
            <w:pPr>
              <w:ind w:left="-661" w:right="-675"/>
              <w:jc w:val="center"/>
              <w:rPr>
                <w:sz w:val="22"/>
                <w:szCs w:val="22"/>
              </w:rPr>
            </w:pPr>
            <w:r w:rsidRPr="00752470">
              <w:rPr>
                <w:sz w:val="22"/>
                <w:szCs w:val="22"/>
              </w:rPr>
              <w:t>x</w:t>
            </w:r>
          </w:p>
        </w:tc>
        <w:tc>
          <w:tcPr>
            <w:tcW w:w="992" w:type="dxa"/>
            <w:shd w:val="clear" w:color="auto" w:fill="auto"/>
            <w:vAlign w:val="center"/>
          </w:tcPr>
          <w:p w14:paraId="27D83108" w14:textId="77777777" w:rsidR="00E34628" w:rsidRPr="00752470" w:rsidRDefault="00E34628" w:rsidP="00CA53FF">
            <w:pPr>
              <w:ind w:left="-108" w:right="-108"/>
              <w:jc w:val="center"/>
              <w:rPr>
                <w:sz w:val="22"/>
                <w:szCs w:val="22"/>
              </w:rPr>
            </w:pPr>
            <w:r w:rsidRPr="00752470">
              <w:rPr>
                <w:sz w:val="22"/>
                <w:szCs w:val="22"/>
              </w:rPr>
              <w:t>x</w:t>
            </w:r>
          </w:p>
        </w:tc>
        <w:tc>
          <w:tcPr>
            <w:tcW w:w="845" w:type="dxa"/>
            <w:shd w:val="clear" w:color="auto" w:fill="auto"/>
            <w:vAlign w:val="center"/>
          </w:tcPr>
          <w:p w14:paraId="2BDDC24B" w14:textId="77777777" w:rsidR="00E34628" w:rsidRPr="00752470" w:rsidRDefault="00E34628" w:rsidP="00CA53FF">
            <w:pPr>
              <w:ind w:left="-108" w:right="-108"/>
              <w:jc w:val="center"/>
              <w:rPr>
                <w:sz w:val="22"/>
                <w:szCs w:val="22"/>
              </w:rPr>
            </w:pPr>
            <w:r w:rsidRPr="00752470">
              <w:rPr>
                <w:sz w:val="22"/>
                <w:szCs w:val="22"/>
              </w:rPr>
              <w:t>x</w:t>
            </w:r>
          </w:p>
        </w:tc>
        <w:tc>
          <w:tcPr>
            <w:tcW w:w="850" w:type="dxa"/>
            <w:shd w:val="clear" w:color="auto" w:fill="auto"/>
            <w:vAlign w:val="center"/>
          </w:tcPr>
          <w:p w14:paraId="75738E89" w14:textId="77777777" w:rsidR="00E34628" w:rsidRPr="00752470" w:rsidRDefault="00E34628" w:rsidP="00CA53FF">
            <w:pPr>
              <w:ind w:left="-108" w:right="-108"/>
              <w:jc w:val="center"/>
              <w:rPr>
                <w:sz w:val="22"/>
                <w:szCs w:val="22"/>
              </w:rPr>
            </w:pPr>
            <w:r w:rsidRPr="00752470">
              <w:rPr>
                <w:sz w:val="22"/>
                <w:szCs w:val="22"/>
              </w:rPr>
              <w:t>x</w:t>
            </w:r>
          </w:p>
        </w:tc>
        <w:tc>
          <w:tcPr>
            <w:tcW w:w="851" w:type="dxa"/>
            <w:shd w:val="clear" w:color="auto" w:fill="auto"/>
            <w:vAlign w:val="center"/>
          </w:tcPr>
          <w:p w14:paraId="6D300F0F" w14:textId="77777777" w:rsidR="00E34628" w:rsidRPr="00752470" w:rsidRDefault="00E34628" w:rsidP="00CA53FF">
            <w:pPr>
              <w:ind w:left="-108" w:right="-108"/>
              <w:jc w:val="center"/>
              <w:rPr>
                <w:sz w:val="22"/>
                <w:szCs w:val="22"/>
              </w:rPr>
            </w:pPr>
            <w:r w:rsidRPr="00752470">
              <w:rPr>
                <w:sz w:val="22"/>
                <w:szCs w:val="22"/>
              </w:rPr>
              <w:t>x</w:t>
            </w:r>
          </w:p>
        </w:tc>
        <w:tc>
          <w:tcPr>
            <w:tcW w:w="714" w:type="dxa"/>
            <w:shd w:val="clear" w:color="auto" w:fill="auto"/>
            <w:vAlign w:val="center"/>
          </w:tcPr>
          <w:p w14:paraId="67BEA4DD" w14:textId="77777777" w:rsidR="00E34628" w:rsidRPr="00752470" w:rsidRDefault="00E34628" w:rsidP="00CA53FF">
            <w:pPr>
              <w:ind w:left="-108" w:right="-108"/>
              <w:jc w:val="center"/>
              <w:rPr>
                <w:sz w:val="22"/>
                <w:szCs w:val="22"/>
              </w:rPr>
            </w:pPr>
            <w:r w:rsidRPr="00752470">
              <w:rPr>
                <w:sz w:val="22"/>
                <w:szCs w:val="22"/>
              </w:rPr>
              <w:t>x</w:t>
            </w:r>
          </w:p>
        </w:tc>
        <w:tc>
          <w:tcPr>
            <w:tcW w:w="851" w:type="dxa"/>
            <w:shd w:val="clear" w:color="auto" w:fill="auto"/>
            <w:vAlign w:val="center"/>
          </w:tcPr>
          <w:p w14:paraId="17C79A37" w14:textId="77777777" w:rsidR="00E34628" w:rsidRPr="00752470" w:rsidRDefault="00E34628" w:rsidP="00CA53FF">
            <w:pPr>
              <w:ind w:left="-108" w:right="-108"/>
              <w:jc w:val="center"/>
              <w:rPr>
                <w:sz w:val="22"/>
                <w:szCs w:val="22"/>
              </w:rPr>
            </w:pPr>
            <w:r w:rsidRPr="00752470">
              <w:rPr>
                <w:sz w:val="22"/>
                <w:szCs w:val="22"/>
              </w:rPr>
              <w:t>x</w:t>
            </w:r>
          </w:p>
        </w:tc>
      </w:tr>
      <w:tr w:rsidR="00E34628" w:rsidRPr="00C06F8B" w14:paraId="3C1599B3" w14:textId="77777777" w:rsidTr="00CA53FF">
        <w:trPr>
          <w:trHeight w:val="241"/>
        </w:trPr>
        <w:tc>
          <w:tcPr>
            <w:tcW w:w="1276" w:type="dxa"/>
            <w:vMerge/>
            <w:shd w:val="clear" w:color="auto" w:fill="auto"/>
          </w:tcPr>
          <w:p w14:paraId="7B8AF571" w14:textId="77777777" w:rsidR="00E34628" w:rsidRPr="00C06F8B" w:rsidRDefault="00E34628" w:rsidP="00CA53FF">
            <w:pPr>
              <w:ind w:right="-2"/>
              <w:rPr>
                <w:sz w:val="22"/>
                <w:szCs w:val="22"/>
              </w:rPr>
            </w:pPr>
          </w:p>
        </w:tc>
        <w:tc>
          <w:tcPr>
            <w:tcW w:w="2268" w:type="dxa"/>
            <w:shd w:val="clear" w:color="auto" w:fill="auto"/>
          </w:tcPr>
          <w:p w14:paraId="1CF6DE59" w14:textId="77777777" w:rsidR="00E34628" w:rsidRPr="00752470" w:rsidRDefault="00E34628" w:rsidP="00CA53FF">
            <w:pPr>
              <w:ind w:right="-105"/>
              <w:jc w:val="center"/>
              <w:rPr>
                <w:sz w:val="22"/>
                <w:szCs w:val="22"/>
              </w:rPr>
            </w:pPr>
            <w:r w:rsidRPr="00752470">
              <w:rPr>
                <w:sz w:val="22"/>
                <w:szCs w:val="22"/>
              </w:rPr>
              <w:t>Ставка за содержание тепловой мощности,</w:t>
            </w:r>
          </w:p>
          <w:p w14:paraId="45BCBE32" w14:textId="77777777" w:rsidR="00E34628" w:rsidRPr="00752470" w:rsidRDefault="00E34628" w:rsidP="00CA53FF">
            <w:pPr>
              <w:ind w:right="-105"/>
              <w:jc w:val="center"/>
              <w:rPr>
                <w:sz w:val="22"/>
                <w:szCs w:val="22"/>
              </w:rPr>
            </w:pPr>
            <w:r w:rsidRPr="00752470">
              <w:rPr>
                <w:sz w:val="22"/>
                <w:szCs w:val="22"/>
              </w:rPr>
              <w:t>тыс. руб./Гкал/ч в мес.</w:t>
            </w:r>
          </w:p>
        </w:tc>
        <w:tc>
          <w:tcPr>
            <w:tcW w:w="1418" w:type="dxa"/>
            <w:shd w:val="clear" w:color="auto" w:fill="auto"/>
            <w:vAlign w:val="center"/>
          </w:tcPr>
          <w:p w14:paraId="74D9510A" w14:textId="77777777" w:rsidR="00E34628" w:rsidRPr="00752470" w:rsidRDefault="00E34628" w:rsidP="00CA53FF">
            <w:pPr>
              <w:ind w:left="-661" w:right="-675"/>
              <w:jc w:val="center"/>
              <w:rPr>
                <w:sz w:val="22"/>
                <w:szCs w:val="22"/>
              </w:rPr>
            </w:pPr>
            <w:r w:rsidRPr="00752470">
              <w:rPr>
                <w:sz w:val="22"/>
                <w:szCs w:val="22"/>
              </w:rPr>
              <w:t>x</w:t>
            </w:r>
          </w:p>
        </w:tc>
        <w:tc>
          <w:tcPr>
            <w:tcW w:w="992" w:type="dxa"/>
            <w:shd w:val="clear" w:color="auto" w:fill="auto"/>
            <w:vAlign w:val="center"/>
          </w:tcPr>
          <w:p w14:paraId="5006D468" w14:textId="77777777" w:rsidR="00E34628" w:rsidRPr="00752470" w:rsidRDefault="00E34628" w:rsidP="00CA53FF">
            <w:pPr>
              <w:ind w:left="-108" w:right="-108"/>
              <w:jc w:val="center"/>
              <w:rPr>
                <w:sz w:val="22"/>
                <w:szCs w:val="22"/>
              </w:rPr>
            </w:pPr>
            <w:r w:rsidRPr="00752470">
              <w:rPr>
                <w:sz w:val="22"/>
                <w:szCs w:val="22"/>
              </w:rPr>
              <w:t>x</w:t>
            </w:r>
          </w:p>
        </w:tc>
        <w:tc>
          <w:tcPr>
            <w:tcW w:w="845" w:type="dxa"/>
            <w:shd w:val="clear" w:color="auto" w:fill="auto"/>
            <w:vAlign w:val="center"/>
          </w:tcPr>
          <w:p w14:paraId="310F89A7" w14:textId="77777777" w:rsidR="00E34628" w:rsidRPr="00752470" w:rsidRDefault="00E34628" w:rsidP="00CA53FF">
            <w:pPr>
              <w:ind w:left="-108" w:right="-108"/>
              <w:jc w:val="center"/>
              <w:rPr>
                <w:sz w:val="22"/>
                <w:szCs w:val="22"/>
              </w:rPr>
            </w:pPr>
            <w:r w:rsidRPr="00752470">
              <w:rPr>
                <w:sz w:val="22"/>
                <w:szCs w:val="22"/>
              </w:rPr>
              <w:t>x</w:t>
            </w:r>
          </w:p>
        </w:tc>
        <w:tc>
          <w:tcPr>
            <w:tcW w:w="850" w:type="dxa"/>
            <w:shd w:val="clear" w:color="auto" w:fill="auto"/>
            <w:vAlign w:val="center"/>
          </w:tcPr>
          <w:p w14:paraId="3C20866A" w14:textId="77777777" w:rsidR="00E34628" w:rsidRPr="00752470" w:rsidRDefault="00E34628" w:rsidP="00CA53FF">
            <w:pPr>
              <w:ind w:left="-108" w:right="-108"/>
              <w:jc w:val="center"/>
              <w:rPr>
                <w:sz w:val="22"/>
                <w:szCs w:val="22"/>
              </w:rPr>
            </w:pPr>
            <w:r w:rsidRPr="00752470">
              <w:rPr>
                <w:sz w:val="22"/>
                <w:szCs w:val="22"/>
              </w:rPr>
              <w:t>x</w:t>
            </w:r>
          </w:p>
        </w:tc>
        <w:tc>
          <w:tcPr>
            <w:tcW w:w="851" w:type="dxa"/>
            <w:shd w:val="clear" w:color="auto" w:fill="auto"/>
            <w:vAlign w:val="center"/>
          </w:tcPr>
          <w:p w14:paraId="46D15392" w14:textId="77777777" w:rsidR="00E34628" w:rsidRPr="00752470" w:rsidRDefault="00E34628" w:rsidP="00CA53FF">
            <w:pPr>
              <w:ind w:left="-108" w:right="-108"/>
              <w:jc w:val="center"/>
              <w:rPr>
                <w:sz w:val="22"/>
                <w:szCs w:val="22"/>
              </w:rPr>
            </w:pPr>
            <w:r w:rsidRPr="00752470">
              <w:rPr>
                <w:sz w:val="22"/>
                <w:szCs w:val="22"/>
              </w:rPr>
              <w:t>x</w:t>
            </w:r>
          </w:p>
        </w:tc>
        <w:tc>
          <w:tcPr>
            <w:tcW w:w="714" w:type="dxa"/>
            <w:shd w:val="clear" w:color="auto" w:fill="auto"/>
            <w:vAlign w:val="center"/>
          </w:tcPr>
          <w:p w14:paraId="677FD151" w14:textId="77777777" w:rsidR="00E34628" w:rsidRPr="00752470" w:rsidRDefault="00E34628" w:rsidP="00CA53FF">
            <w:pPr>
              <w:ind w:left="-108" w:right="-108"/>
              <w:jc w:val="center"/>
              <w:rPr>
                <w:sz w:val="22"/>
                <w:szCs w:val="22"/>
              </w:rPr>
            </w:pPr>
            <w:r w:rsidRPr="00752470">
              <w:rPr>
                <w:sz w:val="22"/>
                <w:szCs w:val="22"/>
              </w:rPr>
              <w:t>x</w:t>
            </w:r>
          </w:p>
        </w:tc>
        <w:tc>
          <w:tcPr>
            <w:tcW w:w="851" w:type="dxa"/>
            <w:shd w:val="clear" w:color="auto" w:fill="auto"/>
            <w:vAlign w:val="center"/>
          </w:tcPr>
          <w:p w14:paraId="2D8E02FE" w14:textId="77777777" w:rsidR="00E34628" w:rsidRPr="00752470" w:rsidRDefault="00E34628" w:rsidP="00CA53FF">
            <w:pPr>
              <w:ind w:left="-108" w:right="-108"/>
              <w:jc w:val="center"/>
              <w:rPr>
                <w:sz w:val="22"/>
                <w:szCs w:val="22"/>
              </w:rPr>
            </w:pPr>
            <w:r w:rsidRPr="00752470">
              <w:rPr>
                <w:sz w:val="22"/>
                <w:szCs w:val="22"/>
              </w:rPr>
              <w:t>x</w:t>
            </w:r>
          </w:p>
        </w:tc>
      </w:tr>
    </w:tbl>
    <w:p w14:paraId="23B6302F" w14:textId="77777777" w:rsidR="00E34628" w:rsidRPr="00B2139F" w:rsidRDefault="00E34628" w:rsidP="00E34628">
      <w:pPr>
        <w:ind w:left="-709" w:right="-567" w:firstLine="567"/>
        <w:jc w:val="both"/>
        <w:rPr>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 xml:space="preserve">                                                                              ».</w:t>
      </w:r>
    </w:p>
    <w:p w14:paraId="7DA72E02" w14:textId="4599F659" w:rsidR="00E34628" w:rsidRPr="00E34628" w:rsidRDefault="00E34628" w:rsidP="00E34628">
      <w:pPr>
        <w:tabs>
          <w:tab w:val="left" w:pos="1890"/>
        </w:tabs>
        <w:ind w:right="-1"/>
        <w:rPr>
          <w:snapToGrid w:val="0"/>
          <w:sz w:val="28"/>
          <w:szCs w:val="28"/>
        </w:rPr>
      </w:pPr>
    </w:p>
    <w:p w14:paraId="69BB9491" w14:textId="77777777" w:rsidR="00393AA5" w:rsidRDefault="00393AA5" w:rsidP="00D055B1">
      <w:pPr>
        <w:tabs>
          <w:tab w:val="left" w:pos="426"/>
          <w:tab w:val="right" w:leader="dot" w:pos="9356"/>
        </w:tabs>
        <w:ind w:right="-143"/>
        <w:rPr>
          <w:b/>
        </w:rPr>
        <w:sectPr w:rsidR="00393AA5" w:rsidSect="00E34628">
          <w:pgSz w:w="11906" w:h="16838" w:code="9"/>
          <w:pgMar w:top="142" w:right="1133" w:bottom="426" w:left="1701" w:header="680" w:footer="709" w:gutter="0"/>
          <w:cols w:space="708"/>
          <w:titlePg/>
          <w:docGrid w:linePitch="360"/>
        </w:sectPr>
      </w:pPr>
    </w:p>
    <w:p w14:paraId="5C3F73F0" w14:textId="78ED7F09" w:rsidR="00393AA5" w:rsidRDefault="00393AA5" w:rsidP="00393AA5">
      <w:pPr>
        <w:tabs>
          <w:tab w:val="left" w:pos="5580"/>
          <w:tab w:val="left" w:pos="9498"/>
        </w:tabs>
        <w:ind w:left="-3370" w:right="-569" w:firstLine="8899"/>
      </w:pPr>
      <w:r>
        <w:lastRenderedPageBreak/>
        <w:t>Приложение № 33 к протоколу № 75</w:t>
      </w:r>
    </w:p>
    <w:p w14:paraId="094FA24C" w14:textId="77777777" w:rsidR="00393AA5" w:rsidRDefault="00393AA5" w:rsidP="00393AA5">
      <w:pPr>
        <w:tabs>
          <w:tab w:val="left" w:pos="5580"/>
          <w:tab w:val="left" w:pos="9498"/>
        </w:tabs>
        <w:ind w:left="-3370" w:right="-569" w:firstLine="8899"/>
      </w:pPr>
      <w:r>
        <w:t>заседания Правления Региональной</w:t>
      </w:r>
    </w:p>
    <w:p w14:paraId="4F11E47F" w14:textId="77777777" w:rsidR="00393AA5" w:rsidRDefault="00393AA5" w:rsidP="00393AA5">
      <w:pPr>
        <w:tabs>
          <w:tab w:val="left" w:pos="5580"/>
          <w:tab w:val="left" w:pos="9498"/>
        </w:tabs>
        <w:ind w:left="-3370" w:right="-569" w:firstLine="8899"/>
      </w:pPr>
      <w:r>
        <w:t>энергетической комиссии</w:t>
      </w:r>
    </w:p>
    <w:p w14:paraId="7C77C063" w14:textId="061D20B6" w:rsidR="00393AA5" w:rsidRDefault="00393AA5" w:rsidP="00393AA5">
      <w:pPr>
        <w:tabs>
          <w:tab w:val="left" w:pos="5580"/>
          <w:tab w:val="left" w:pos="9498"/>
        </w:tabs>
        <w:ind w:left="-3370" w:right="-569" w:firstLine="8899"/>
      </w:pPr>
      <w:r>
        <w:t>Кузбасса от 19.11.2020</w:t>
      </w:r>
    </w:p>
    <w:p w14:paraId="267CA9EE" w14:textId="77777777" w:rsidR="00393AA5" w:rsidRDefault="00393AA5" w:rsidP="00393AA5">
      <w:pPr>
        <w:tabs>
          <w:tab w:val="left" w:pos="5580"/>
          <w:tab w:val="left" w:pos="9498"/>
        </w:tabs>
        <w:ind w:left="-3370" w:right="-569" w:firstLine="8899"/>
      </w:pPr>
    </w:p>
    <w:p w14:paraId="00E9915C" w14:textId="77777777" w:rsidR="00393AA5" w:rsidRDefault="00393AA5" w:rsidP="00393AA5">
      <w:pPr>
        <w:ind w:left="-993" w:right="-143"/>
        <w:jc w:val="center"/>
        <w:rPr>
          <w:b/>
          <w:bCs/>
          <w:sz w:val="28"/>
          <w:szCs w:val="28"/>
        </w:rPr>
      </w:pPr>
      <w:r>
        <w:rPr>
          <w:b/>
          <w:bCs/>
          <w:sz w:val="28"/>
          <w:szCs w:val="28"/>
        </w:rPr>
        <w:t xml:space="preserve">                     Долгосрочные тарифы МП «Исток»</w:t>
      </w:r>
    </w:p>
    <w:p w14:paraId="1B7A2C13" w14:textId="77777777" w:rsidR="00393AA5" w:rsidRDefault="00393AA5" w:rsidP="00393AA5">
      <w:pPr>
        <w:ind w:left="-993" w:right="-143"/>
        <w:jc w:val="center"/>
        <w:rPr>
          <w:b/>
          <w:bCs/>
          <w:sz w:val="28"/>
          <w:szCs w:val="28"/>
        </w:rPr>
      </w:pPr>
      <w:r>
        <w:rPr>
          <w:b/>
          <w:bCs/>
          <w:sz w:val="28"/>
          <w:szCs w:val="28"/>
        </w:rPr>
        <w:t xml:space="preserve">                  на теплоноситель, реализуемый на потребительском рынке </w:t>
      </w:r>
      <w:r>
        <w:rPr>
          <w:b/>
          <w:bCs/>
          <w:sz w:val="28"/>
          <w:szCs w:val="28"/>
        </w:rPr>
        <w:br/>
        <w:t xml:space="preserve">                  </w:t>
      </w:r>
      <w:r w:rsidRPr="00142C81">
        <w:rPr>
          <w:b/>
          <w:bCs/>
          <w:sz w:val="28"/>
          <w:szCs w:val="28"/>
        </w:rPr>
        <w:t>Киселевского городского округа</w:t>
      </w:r>
      <w:r>
        <w:rPr>
          <w:b/>
          <w:bCs/>
          <w:sz w:val="28"/>
          <w:szCs w:val="28"/>
        </w:rPr>
        <w:t>, на период с 01.01.2020 по 31.12.2022</w:t>
      </w:r>
    </w:p>
    <w:p w14:paraId="38F98A7A" w14:textId="77777777" w:rsidR="00393AA5" w:rsidRPr="007A00A6" w:rsidRDefault="00393AA5" w:rsidP="00393AA5">
      <w:pPr>
        <w:ind w:left="-284" w:right="-567"/>
        <w:jc w:val="right"/>
        <w:rPr>
          <w:bCs/>
          <w:sz w:val="28"/>
          <w:szCs w:val="28"/>
        </w:rPr>
      </w:pPr>
      <w:r>
        <w:rPr>
          <w:b/>
          <w:bCs/>
          <w:sz w:val="28"/>
          <w:szCs w:val="28"/>
        </w:rPr>
        <w:t xml:space="preserve">     </w:t>
      </w:r>
      <w:r>
        <w:rPr>
          <w:b/>
          <w:bCs/>
          <w:sz w:val="28"/>
          <w:szCs w:val="28"/>
        </w:rPr>
        <w:tab/>
      </w:r>
      <w:r>
        <w:rPr>
          <w:b/>
          <w:bCs/>
          <w:sz w:val="28"/>
          <w:szCs w:val="28"/>
        </w:rPr>
        <w:tab/>
        <w:t xml:space="preserve">   </w:t>
      </w:r>
      <w:r w:rsidRPr="007A00A6">
        <w:rPr>
          <w:bCs/>
          <w:sz w:val="28"/>
          <w:szCs w:val="28"/>
        </w:rPr>
        <w:t>(без НДС)</w:t>
      </w:r>
    </w:p>
    <w:tbl>
      <w:tblPr>
        <w:tblpPr w:leftFromText="180" w:rightFromText="180" w:vertAnchor="text" w:horzAnchor="margin" w:tblpX="-318"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3"/>
        <w:gridCol w:w="21"/>
        <w:gridCol w:w="2109"/>
        <w:gridCol w:w="1841"/>
        <w:gridCol w:w="9"/>
        <w:gridCol w:w="1552"/>
        <w:gridCol w:w="1418"/>
      </w:tblGrid>
      <w:tr w:rsidR="00393AA5" w:rsidRPr="00FD0F7A" w14:paraId="526ED63A" w14:textId="77777777" w:rsidTr="00CA53FF">
        <w:tc>
          <w:tcPr>
            <w:tcW w:w="3244" w:type="dxa"/>
            <w:gridSpan w:val="2"/>
            <w:vMerge w:val="restart"/>
            <w:shd w:val="clear" w:color="auto" w:fill="auto"/>
            <w:vAlign w:val="center"/>
          </w:tcPr>
          <w:p w14:paraId="58424ACA" w14:textId="77777777" w:rsidR="00393AA5" w:rsidRPr="00FD0F7A" w:rsidRDefault="00393AA5" w:rsidP="00CA53FF">
            <w:pPr>
              <w:ind w:right="-2"/>
              <w:jc w:val="center"/>
              <w:rPr>
                <w:color w:val="000000"/>
                <w:sz w:val="22"/>
                <w:szCs w:val="22"/>
              </w:rPr>
            </w:pPr>
            <w:r w:rsidRPr="00FD0F7A">
              <w:rPr>
                <w:color w:val="000000"/>
                <w:sz w:val="22"/>
                <w:szCs w:val="22"/>
              </w:rPr>
              <w:t>Наименование регулируемой организации</w:t>
            </w:r>
          </w:p>
        </w:tc>
        <w:tc>
          <w:tcPr>
            <w:tcW w:w="2109" w:type="dxa"/>
            <w:vMerge w:val="restart"/>
            <w:shd w:val="clear" w:color="auto" w:fill="auto"/>
            <w:vAlign w:val="center"/>
          </w:tcPr>
          <w:p w14:paraId="023C0F16" w14:textId="77777777" w:rsidR="00393AA5" w:rsidRPr="00FD0F7A" w:rsidRDefault="00393AA5" w:rsidP="00CA53FF">
            <w:pPr>
              <w:ind w:right="-2"/>
              <w:jc w:val="center"/>
              <w:rPr>
                <w:color w:val="000000"/>
                <w:sz w:val="22"/>
                <w:szCs w:val="22"/>
              </w:rPr>
            </w:pPr>
            <w:r w:rsidRPr="00FD0F7A">
              <w:rPr>
                <w:color w:val="000000"/>
                <w:sz w:val="22"/>
                <w:szCs w:val="22"/>
              </w:rPr>
              <w:t>Вид тарифа</w:t>
            </w:r>
          </w:p>
        </w:tc>
        <w:tc>
          <w:tcPr>
            <w:tcW w:w="1850" w:type="dxa"/>
            <w:gridSpan w:val="2"/>
            <w:vMerge w:val="restart"/>
            <w:shd w:val="clear" w:color="auto" w:fill="auto"/>
            <w:vAlign w:val="center"/>
          </w:tcPr>
          <w:p w14:paraId="551B8174" w14:textId="77777777" w:rsidR="00393AA5" w:rsidRPr="00FD0F7A" w:rsidRDefault="00393AA5" w:rsidP="00CA53FF">
            <w:pPr>
              <w:ind w:right="-2"/>
              <w:jc w:val="center"/>
              <w:rPr>
                <w:color w:val="000000"/>
                <w:sz w:val="22"/>
                <w:szCs w:val="22"/>
              </w:rPr>
            </w:pPr>
            <w:r w:rsidRPr="00FD0F7A">
              <w:rPr>
                <w:color w:val="000000"/>
                <w:sz w:val="22"/>
                <w:szCs w:val="22"/>
              </w:rPr>
              <w:t>Период</w:t>
            </w:r>
          </w:p>
        </w:tc>
        <w:tc>
          <w:tcPr>
            <w:tcW w:w="2970" w:type="dxa"/>
            <w:gridSpan w:val="2"/>
            <w:shd w:val="clear" w:color="auto" w:fill="auto"/>
            <w:vAlign w:val="center"/>
          </w:tcPr>
          <w:p w14:paraId="1B421D68" w14:textId="77777777" w:rsidR="00393AA5" w:rsidRPr="00FD0F7A" w:rsidRDefault="00393AA5" w:rsidP="00CA53FF">
            <w:pPr>
              <w:ind w:right="-2"/>
              <w:jc w:val="center"/>
              <w:rPr>
                <w:color w:val="000000"/>
                <w:sz w:val="22"/>
                <w:szCs w:val="22"/>
              </w:rPr>
            </w:pPr>
            <w:r w:rsidRPr="00FD0F7A">
              <w:rPr>
                <w:color w:val="000000"/>
                <w:sz w:val="22"/>
                <w:szCs w:val="22"/>
              </w:rPr>
              <w:t>Вид теплоносителя</w:t>
            </w:r>
          </w:p>
        </w:tc>
      </w:tr>
      <w:tr w:rsidR="00393AA5" w:rsidRPr="00FD0F7A" w14:paraId="7B264225" w14:textId="77777777" w:rsidTr="00CA53FF">
        <w:trPr>
          <w:trHeight w:val="293"/>
        </w:trPr>
        <w:tc>
          <w:tcPr>
            <w:tcW w:w="3244" w:type="dxa"/>
            <w:gridSpan w:val="2"/>
            <w:vMerge/>
            <w:shd w:val="clear" w:color="auto" w:fill="auto"/>
          </w:tcPr>
          <w:p w14:paraId="011D58CC" w14:textId="77777777" w:rsidR="00393AA5" w:rsidRPr="00FD0F7A" w:rsidRDefault="00393AA5" w:rsidP="00CA53FF">
            <w:pPr>
              <w:ind w:right="-2"/>
              <w:jc w:val="center"/>
              <w:rPr>
                <w:color w:val="000000"/>
                <w:sz w:val="22"/>
                <w:szCs w:val="22"/>
              </w:rPr>
            </w:pPr>
          </w:p>
        </w:tc>
        <w:tc>
          <w:tcPr>
            <w:tcW w:w="2109" w:type="dxa"/>
            <w:vMerge/>
            <w:shd w:val="clear" w:color="auto" w:fill="auto"/>
            <w:vAlign w:val="center"/>
          </w:tcPr>
          <w:p w14:paraId="5DE448E6" w14:textId="77777777" w:rsidR="00393AA5" w:rsidRPr="00FD0F7A" w:rsidRDefault="00393AA5" w:rsidP="00CA53FF">
            <w:pPr>
              <w:ind w:right="-2"/>
              <w:jc w:val="center"/>
              <w:rPr>
                <w:color w:val="000000"/>
                <w:sz w:val="22"/>
                <w:szCs w:val="22"/>
              </w:rPr>
            </w:pPr>
          </w:p>
        </w:tc>
        <w:tc>
          <w:tcPr>
            <w:tcW w:w="1850" w:type="dxa"/>
            <w:gridSpan w:val="2"/>
            <w:vMerge/>
            <w:shd w:val="clear" w:color="auto" w:fill="auto"/>
          </w:tcPr>
          <w:p w14:paraId="19CD81A4" w14:textId="77777777" w:rsidR="00393AA5" w:rsidRPr="00FD0F7A" w:rsidRDefault="00393AA5" w:rsidP="00CA53FF">
            <w:pPr>
              <w:ind w:right="-2"/>
              <w:rPr>
                <w:color w:val="000000"/>
                <w:sz w:val="22"/>
                <w:szCs w:val="22"/>
              </w:rPr>
            </w:pPr>
          </w:p>
        </w:tc>
        <w:tc>
          <w:tcPr>
            <w:tcW w:w="1552" w:type="dxa"/>
            <w:shd w:val="clear" w:color="auto" w:fill="auto"/>
            <w:vAlign w:val="center"/>
          </w:tcPr>
          <w:p w14:paraId="7BF32699" w14:textId="77777777" w:rsidR="00393AA5" w:rsidRPr="00FD0F7A" w:rsidRDefault="00393AA5" w:rsidP="00CA53FF">
            <w:pPr>
              <w:ind w:right="-2"/>
              <w:jc w:val="center"/>
              <w:rPr>
                <w:color w:val="000000"/>
                <w:sz w:val="22"/>
                <w:szCs w:val="22"/>
              </w:rPr>
            </w:pPr>
            <w:r w:rsidRPr="00FD0F7A">
              <w:rPr>
                <w:color w:val="000000"/>
                <w:sz w:val="22"/>
                <w:szCs w:val="22"/>
              </w:rPr>
              <w:t>вода</w:t>
            </w:r>
          </w:p>
        </w:tc>
        <w:tc>
          <w:tcPr>
            <w:tcW w:w="1418" w:type="dxa"/>
            <w:shd w:val="clear" w:color="auto" w:fill="auto"/>
            <w:vAlign w:val="center"/>
          </w:tcPr>
          <w:p w14:paraId="3A1CBA5D" w14:textId="77777777" w:rsidR="00393AA5" w:rsidRPr="00FD0F7A" w:rsidRDefault="00393AA5" w:rsidP="00CA53FF">
            <w:pPr>
              <w:ind w:right="-2"/>
              <w:jc w:val="center"/>
              <w:rPr>
                <w:color w:val="000000"/>
                <w:sz w:val="22"/>
                <w:szCs w:val="22"/>
              </w:rPr>
            </w:pPr>
            <w:r w:rsidRPr="00FD0F7A">
              <w:rPr>
                <w:color w:val="000000"/>
                <w:sz w:val="22"/>
                <w:szCs w:val="22"/>
              </w:rPr>
              <w:t>пар</w:t>
            </w:r>
          </w:p>
        </w:tc>
      </w:tr>
      <w:tr w:rsidR="00393AA5" w:rsidRPr="00FD0F7A" w14:paraId="5F72FAD2" w14:textId="77777777" w:rsidTr="00CA53FF">
        <w:tc>
          <w:tcPr>
            <w:tcW w:w="10173" w:type="dxa"/>
            <w:gridSpan w:val="7"/>
            <w:shd w:val="clear" w:color="auto" w:fill="auto"/>
            <w:vAlign w:val="center"/>
          </w:tcPr>
          <w:p w14:paraId="05C486C6" w14:textId="77777777" w:rsidR="00393AA5" w:rsidRPr="00FD0F7A" w:rsidRDefault="00393AA5" w:rsidP="00CA53FF">
            <w:pPr>
              <w:ind w:right="-2"/>
              <w:jc w:val="center"/>
              <w:rPr>
                <w:color w:val="000000"/>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393AA5" w:rsidRPr="00FD0F7A" w14:paraId="13E1B119" w14:textId="77777777" w:rsidTr="00CA53FF">
        <w:tc>
          <w:tcPr>
            <w:tcW w:w="3223" w:type="dxa"/>
            <w:shd w:val="clear" w:color="auto" w:fill="auto"/>
            <w:vAlign w:val="center"/>
          </w:tcPr>
          <w:p w14:paraId="590D4086" w14:textId="77777777" w:rsidR="00393AA5" w:rsidRPr="00FD0F7A" w:rsidRDefault="00393AA5" w:rsidP="00CA53FF">
            <w:pPr>
              <w:ind w:right="-2"/>
              <w:jc w:val="center"/>
              <w:rPr>
                <w:sz w:val="22"/>
                <w:szCs w:val="22"/>
              </w:rPr>
            </w:pPr>
            <w:r>
              <w:rPr>
                <w:sz w:val="22"/>
                <w:szCs w:val="22"/>
              </w:rPr>
              <w:t>1</w:t>
            </w:r>
          </w:p>
        </w:tc>
        <w:tc>
          <w:tcPr>
            <w:tcW w:w="2130" w:type="dxa"/>
            <w:gridSpan w:val="2"/>
            <w:shd w:val="clear" w:color="auto" w:fill="auto"/>
            <w:vAlign w:val="center"/>
          </w:tcPr>
          <w:p w14:paraId="6C7146A5" w14:textId="77777777" w:rsidR="00393AA5" w:rsidRPr="00FD0F7A" w:rsidRDefault="00393AA5" w:rsidP="00CA53FF">
            <w:pPr>
              <w:ind w:right="-2"/>
              <w:jc w:val="center"/>
              <w:rPr>
                <w:sz w:val="22"/>
                <w:szCs w:val="22"/>
              </w:rPr>
            </w:pPr>
            <w:r>
              <w:rPr>
                <w:sz w:val="22"/>
                <w:szCs w:val="22"/>
              </w:rPr>
              <w:t>2</w:t>
            </w:r>
          </w:p>
        </w:tc>
        <w:tc>
          <w:tcPr>
            <w:tcW w:w="1841" w:type="dxa"/>
            <w:shd w:val="clear" w:color="auto" w:fill="auto"/>
            <w:vAlign w:val="center"/>
          </w:tcPr>
          <w:p w14:paraId="50B00C58" w14:textId="77777777" w:rsidR="00393AA5" w:rsidRPr="00FD0F7A" w:rsidRDefault="00393AA5" w:rsidP="00CA53FF">
            <w:pPr>
              <w:ind w:right="-2"/>
              <w:jc w:val="center"/>
              <w:rPr>
                <w:sz w:val="22"/>
                <w:szCs w:val="22"/>
              </w:rPr>
            </w:pPr>
            <w:r>
              <w:rPr>
                <w:sz w:val="22"/>
                <w:szCs w:val="22"/>
              </w:rPr>
              <w:t>3</w:t>
            </w:r>
          </w:p>
        </w:tc>
        <w:tc>
          <w:tcPr>
            <w:tcW w:w="1561" w:type="dxa"/>
            <w:gridSpan w:val="2"/>
            <w:shd w:val="clear" w:color="auto" w:fill="auto"/>
            <w:vAlign w:val="center"/>
          </w:tcPr>
          <w:p w14:paraId="0CD67519" w14:textId="77777777" w:rsidR="00393AA5" w:rsidRPr="00FD0F7A" w:rsidRDefault="00393AA5" w:rsidP="00CA53FF">
            <w:pPr>
              <w:ind w:right="-2"/>
              <w:jc w:val="center"/>
              <w:rPr>
                <w:sz w:val="22"/>
                <w:szCs w:val="22"/>
              </w:rPr>
            </w:pPr>
            <w:r>
              <w:rPr>
                <w:sz w:val="22"/>
                <w:szCs w:val="22"/>
              </w:rPr>
              <w:t>4</w:t>
            </w:r>
          </w:p>
        </w:tc>
        <w:tc>
          <w:tcPr>
            <w:tcW w:w="1418" w:type="dxa"/>
            <w:shd w:val="clear" w:color="auto" w:fill="auto"/>
            <w:vAlign w:val="center"/>
          </w:tcPr>
          <w:p w14:paraId="1A56ED7E" w14:textId="77777777" w:rsidR="00393AA5" w:rsidRPr="00FD0F7A" w:rsidRDefault="00393AA5" w:rsidP="00CA53FF">
            <w:pPr>
              <w:ind w:right="-2"/>
              <w:jc w:val="center"/>
              <w:rPr>
                <w:sz w:val="22"/>
                <w:szCs w:val="22"/>
              </w:rPr>
            </w:pPr>
            <w:r>
              <w:rPr>
                <w:sz w:val="22"/>
                <w:szCs w:val="22"/>
              </w:rPr>
              <w:t>5</w:t>
            </w:r>
          </w:p>
        </w:tc>
      </w:tr>
      <w:tr w:rsidR="00393AA5" w:rsidRPr="00FD0F7A" w14:paraId="248CE3D0" w14:textId="77777777" w:rsidTr="00CA53FF">
        <w:tc>
          <w:tcPr>
            <w:tcW w:w="3244" w:type="dxa"/>
            <w:gridSpan w:val="2"/>
            <w:vMerge w:val="restart"/>
            <w:shd w:val="clear" w:color="auto" w:fill="auto"/>
            <w:vAlign w:val="center"/>
          </w:tcPr>
          <w:p w14:paraId="5453DA02" w14:textId="77777777" w:rsidR="00393AA5" w:rsidRPr="00F31729" w:rsidRDefault="00393AA5" w:rsidP="00CA53FF">
            <w:pPr>
              <w:ind w:right="-2"/>
              <w:jc w:val="center"/>
              <w:rPr>
                <w:color w:val="000000"/>
                <w:sz w:val="22"/>
                <w:szCs w:val="22"/>
              </w:rPr>
            </w:pPr>
            <w:r>
              <w:rPr>
                <w:color w:val="000000"/>
                <w:sz w:val="22"/>
                <w:szCs w:val="22"/>
              </w:rPr>
              <w:t>МП «Исток»</w:t>
            </w:r>
          </w:p>
        </w:tc>
        <w:tc>
          <w:tcPr>
            <w:tcW w:w="2109" w:type="dxa"/>
            <w:vMerge w:val="restart"/>
            <w:shd w:val="clear" w:color="auto" w:fill="auto"/>
            <w:vAlign w:val="center"/>
          </w:tcPr>
          <w:p w14:paraId="2FDF54F8" w14:textId="77777777" w:rsidR="00393AA5" w:rsidRPr="001A1E0F" w:rsidRDefault="00393AA5" w:rsidP="00CA53FF">
            <w:pPr>
              <w:ind w:right="-2"/>
              <w:jc w:val="center"/>
              <w:rPr>
                <w:color w:val="000000"/>
                <w:sz w:val="22"/>
                <w:szCs w:val="22"/>
              </w:rPr>
            </w:pPr>
            <w:r w:rsidRPr="001A1E0F">
              <w:rPr>
                <w:color w:val="000000"/>
                <w:sz w:val="22"/>
                <w:szCs w:val="22"/>
              </w:rPr>
              <w:t>Одноставочный</w:t>
            </w:r>
          </w:p>
          <w:p w14:paraId="25CB8A8F" w14:textId="77777777" w:rsidR="00393AA5" w:rsidRPr="00F31729" w:rsidRDefault="00393AA5" w:rsidP="00CA53FF">
            <w:pPr>
              <w:ind w:right="-2"/>
              <w:jc w:val="center"/>
              <w:rPr>
                <w:color w:val="000000"/>
                <w:sz w:val="22"/>
                <w:szCs w:val="22"/>
              </w:rPr>
            </w:pPr>
            <w:r w:rsidRPr="001A1E0F">
              <w:rPr>
                <w:color w:val="000000"/>
                <w:sz w:val="22"/>
                <w:szCs w:val="22"/>
              </w:rPr>
              <w:t>руб./м3</w:t>
            </w:r>
          </w:p>
        </w:tc>
        <w:tc>
          <w:tcPr>
            <w:tcW w:w="1850" w:type="dxa"/>
            <w:gridSpan w:val="2"/>
            <w:shd w:val="clear" w:color="auto" w:fill="auto"/>
          </w:tcPr>
          <w:p w14:paraId="0C8F48F9" w14:textId="77777777" w:rsidR="00393AA5" w:rsidRPr="00F31729" w:rsidRDefault="00393AA5" w:rsidP="00CA53FF">
            <w:pPr>
              <w:ind w:right="-2"/>
              <w:jc w:val="center"/>
              <w:rPr>
                <w:color w:val="000000"/>
                <w:sz w:val="22"/>
                <w:szCs w:val="22"/>
              </w:rPr>
            </w:pPr>
            <w:r w:rsidRPr="00F31729">
              <w:rPr>
                <w:color w:val="000000"/>
                <w:sz w:val="22"/>
                <w:szCs w:val="22"/>
              </w:rPr>
              <w:t>с 01.01.2020</w:t>
            </w:r>
          </w:p>
        </w:tc>
        <w:tc>
          <w:tcPr>
            <w:tcW w:w="1552" w:type="dxa"/>
            <w:tcBorders>
              <w:top w:val="single" w:sz="4" w:space="0" w:color="auto"/>
              <w:left w:val="single" w:sz="4" w:space="0" w:color="auto"/>
              <w:bottom w:val="single" w:sz="4" w:space="0" w:color="auto"/>
              <w:right w:val="single" w:sz="4" w:space="0" w:color="auto"/>
            </w:tcBorders>
            <w:vAlign w:val="bottom"/>
          </w:tcPr>
          <w:p w14:paraId="6FEF34B2" w14:textId="77777777" w:rsidR="00393AA5" w:rsidRPr="000871CC" w:rsidRDefault="00393AA5" w:rsidP="00CA53FF">
            <w:pPr>
              <w:jc w:val="center"/>
              <w:rPr>
                <w:sz w:val="22"/>
                <w:szCs w:val="22"/>
              </w:rPr>
            </w:pPr>
            <w:r w:rsidRPr="000871CC">
              <w:rPr>
                <w:sz w:val="22"/>
                <w:szCs w:val="22"/>
              </w:rPr>
              <w:t>23,05</w:t>
            </w:r>
          </w:p>
        </w:tc>
        <w:tc>
          <w:tcPr>
            <w:tcW w:w="1418" w:type="dxa"/>
            <w:shd w:val="clear" w:color="auto" w:fill="auto"/>
          </w:tcPr>
          <w:p w14:paraId="46C5925D" w14:textId="77777777" w:rsidR="00393AA5" w:rsidRPr="00FD0F7A" w:rsidRDefault="00393AA5" w:rsidP="00CA53FF">
            <w:pPr>
              <w:jc w:val="center"/>
              <w:rPr>
                <w:sz w:val="22"/>
                <w:szCs w:val="22"/>
              </w:rPr>
            </w:pPr>
            <w:r w:rsidRPr="00FD0F7A">
              <w:rPr>
                <w:sz w:val="22"/>
                <w:szCs w:val="22"/>
              </w:rPr>
              <w:t>x</w:t>
            </w:r>
          </w:p>
        </w:tc>
      </w:tr>
      <w:tr w:rsidR="00393AA5" w:rsidRPr="00FD0F7A" w14:paraId="7527D461" w14:textId="77777777" w:rsidTr="00CA53FF">
        <w:tc>
          <w:tcPr>
            <w:tcW w:w="3244" w:type="dxa"/>
            <w:gridSpan w:val="2"/>
            <w:vMerge/>
            <w:shd w:val="clear" w:color="auto" w:fill="auto"/>
            <w:vAlign w:val="center"/>
          </w:tcPr>
          <w:p w14:paraId="4C0C56DD" w14:textId="77777777" w:rsidR="00393AA5" w:rsidRPr="00F31729" w:rsidRDefault="00393AA5" w:rsidP="00CA53FF">
            <w:pPr>
              <w:ind w:right="-2"/>
              <w:jc w:val="center"/>
              <w:rPr>
                <w:color w:val="000000"/>
                <w:sz w:val="22"/>
                <w:szCs w:val="22"/>
              </w:rPr>
            </w:pPr>
          </w:p>
        </w:tc>
        <w:tc>
          <w:tcPr>
            <w:tcW w:w="2109" w:type="dxa"/>
            <w:vMerge/>
            <w:shd w:val="clear" w:color="auto" w:fill="auto"/>
            <w:vAlign w:val="center"/>
          </w:tcPr>
          <w:p w14:paraId="106D2DE3" w14:textId="77777777" w:rsidR="00393AA5" w:rsidRPr="00F31729" w:rsidRDefault="00393AA5" w:rsidP="00CA53FF">
            <w:pPr>
              <w:ind w:right="-2"/>
              <w:jc w:val="center"/>
              <w:rPr>
                <w:color w:val="000000"/>
                <w:sz w:val="22"/>
                <w:szCs w:val="22"/>
              </w:rPr>
            </w:pPr>
          </w:p>
        </w:tc>
        <w:tc>
          <w:tcPr>
            <w:tcW w:w="1850" w:type="dxa"/>
            <w:gridSpan w:val="2"/>
            <w:shd w:val="clear" w:color="auto" w:fill="auto"/>
          </w:tcPr>
          <w:p w14:paraId="47860986" w14:textId="77777777" w:rsidR="00393AA5" w:rsidRPr="00F31729" w:rsidRDefault="00393AA5" w:rsidP="00CA53FF">
            <w:pPr>
              <w:ind w:right="-2"/>
              <w:jc w:val="center"/>
              <w:rPr>
                <w:color w:val="000000"/>
                <w:sz w:val="22"/>
                <w:szCs w:val="22"/>
              </w:rPr>
            </w:pPr>
            <w:r w:rsidRPr="00F31729">
              <w:rPr>
                <w:color w:val="000000"/>
                <w:sz w:val="22"/>
                <w:szCs w:val="22"/>
              </w:rPr>
              <w:t>с 01.07.2020</w:t>
            </w:r>
          </w:p>
        </w:tc>
        <w:tc>
          <w:tcPr>
            <w:tcW w:w="1552" w:type="dxa"/>
            <w:tcBorders>
              <w:top w:val="single" w:sz="4" w:space="0" w:color="auto"/>
              <w:left w:val="single" w:sz="4" w:space="0" w:color="auto"/>
              <w:bottom w:val="single" w:sz="4" w:space="0" w:color="auto"/>
              <w:right w:val="single" w:sz="4" w:space="0" w:color="auto"/>
            </w:tcBorders>
          </w:tcPr>
          <w:p w14:paraId="7C282C06" w14:textId="77777777" w:rsidR="00393AA5" w:rsidRPr="000871CC" w:rsidRDefault="00393AA5" w:rsidP="00CA53FF">
            <w:pPr>
              <w:jc w:val="center"/>
              <w:rPr>
                <w:sz w:val="22"/>
                <w:szCs w:val="22"/>
              </w:rPr>
            </w:pPr>
            <w:r w:rsidRPr="000871CC">
              <w:rPr>
                <w:sz w:val="22"/>
                <w:szCs w:val="22"/>
              </w:rPr>
              <w:t xml:space="preserve">31,49 </w:t>
            </w:r>
          </w:p>
        </w:tc>
        <w:tc>
          <w:tcPr>
            <w:tcW w:w="1418" w:type="dxa"/>
            <w:shd w:val="clear" w:color="auto" w:fill="auto"/>
          </w:tcPr>
          <w:p w14:paraId="2C2DD3EC" w14:textId="77777777" w:rsidR="00393AA5" w:rsidRPr="00FD0F7A" w:rsidRDefault="00393AA5" w:rsidP="00CA53FF">
            <w:pPr>
              <w:jc w:val="center"/>
              <w:rPr>
                <w:sz w:val="22"/>
                <w:szCs w:val="22"/>
              </w:rPr>
            </w:pPr>
            <w:r w:rsidRPr="00FD0F7A">
              <w:rPr>
                <w:sz w:val="22"/>
                <w:szCs w:val="22"/>
              </w:rPr>
              <w:t>x</w:t>
            </w:r>
          </w:p>
        </w:tc>
      </w:tr>
      <w:tr w:rsidR="00393AA5" w:rsidRPr="00FD0F7A" w14:paraId="7229CE55" w14:textId="77777777" w:rsidTr="00CA53FF">
        <w:tc>
          <w:tcPr>
            <w:tcW w:w="3244" w:type="dxa"/>
            <w:gridSpan w:val="2"/>
            <w:vMerge/>
            <w:shd w:val="clear" w:color="auto" w:fill="auto"/>
            <w:vAlign w:val="center"/>
          </w:tcPr>
          <w:p w14:paraId="140B90AA" w14:textId="77777777" w:rsidR="00393AA5" w:rsidRPr="00F31729" w:rsidRDefault="00393AA5" w:rsidP="00CA53FF">
            <w:pPr>
              <w:ind w:right="-2"/>
              <w:jc w:val="center"/>
              <w:rPr>
                <w:color w:val="000000"/>
                <w:sz w:val="22"/>
                <w:szCs w:val="22"/>
              </w:rPr>
            </w:pPr>
          </w:p>
        </w:tc>
        <w:tc>
          <w:tcPr>
            <w:tcW w:w="2109" w:type="dxa"/>
            <w:vMerge/>
            <w:shd w:val="clear" w:color="auto" w:fill="auto"/>
            <w:vAlign w:val="center"/>
          </w:tcPr>
          <w:p w14:paraId="1AB99450" w14:textId="77777777" w:rsidR="00393AA5" w:rsidRPr="00F31729" w:rsidRDefault="00393AA5" w:rsidP="00CA53FF">
            <w:pPr>
              <w:ind w:right="-2"/>
              <w:jc w:val="center"/>
              <w:rPr>
                <w:color w:val="000000"/>
                <w:sz w:val="22"/>
                <w:szCs w:val="22"/>
              </w:rPr>
            </w:pPr>
          </w:p>
        </w:tc>
        <w:tc>
          <w:tcPr>
            <w:tcW w:w="1850" w:type="dxa"/>
            <w:gridSpan w:val="2"/>
            <w:shd w:val="clear" w:color="auto" w:fill="auto"/>
          </w:tcPr>
          <w:p w14:paraId="5C7B90A3" w14:textId="77777777" w:rsidR="00393AA5" w:rsidRPr="00F31729" w:rsidRDefault="00393AA5" w:rsidP="00CA53FF">
            <w:pPr>
              <w:ind w:right="-2"/>
              <w:jc w:val="center"/>
              <w:rPr>
                <w:color w:val="000000"/>
                <w:sz w:val="22"/>
                <w:szCs w:val="22"/>
              </w:rPr>
            </w:pPr>
            <w:r w:rsidRPr="00F31729">
              <w:rPr>
                <w:color w:val="000000"/>
                <w:sz w:val="22"/>
                <w:szCs w:val="22"/>
              </w:rPr>
              <w:t>с 01.01.2021</w:t>
            </w:r>
          </w:p>
        </w:tc>
        <w:tc>
          <w:tcPr>
            <w:tcW w:w="1552" w:type="dxa"/>
            <w:tcBorders>
              <w:top w:val="single" w:sz="4" w:space="0" w:color="auto"/>
              <w:left w:val="single" w:sz="4" w:space="0" w:color="auto"/>
              <w:bottom w:val="single" w:sz="4" w:space="0" w:color="auto"/>
              <w:right w:val="single" w:sz="4" w:space="0" w:color="auto"/>
            </w:tcBorders>
          </w:tcPr>
          <w:p w14:paraId="0B689350" w14:textId="77777777" w:rsidR="00393AA5" w:rsidRPr="000871CC" w:rsidRDefault="00393AA5" w:rsidP="00CA53FF">
            <w:pPr>
              <w:jc w:val="center"/>
              <w:rPr>
                <w:sz w:val="22"/>
                <w:szCs w:val="22"/>
              </w:rPr>
            </w:pPr>
            <w:r w:rsidRPr="000871CC">
              <w:rPr>
                <w:sz w:val="22"/>
                <w:szCs w:val="22"/>
              </w:rPr>
              <w:t xml:space="preserve">31,49 </w:t>
            </w:r>
          </w:p>
        </w:tc>
        <w:tc>
          <w:tcPr>
            <w:tcW w:w="1418" w:type="dxa"/>
            <w:shd w:val="clear" w:color="auto" w:fill="auto"/>
          </w:tcPr>
          <w:p w14:paraId="45E80C39" w14:textId="77777777" w:rsidR="00393AA5" w:rsidRPr="00FD0F7A" w:rsidRDefault="00393AA5" w:rsidP="00CA53FF">
            <w:pPr>
              <w:jc w:val="center"/>
              <w:rPr>
                <w:sz w:val="22"/>
                <w:szCs w:val="22"/>
              </w:rPr>
            </w:pPr>
            <w:r w:rsidRPr="00FD0F7A">
              <w:rPr>
                <w:sz w:val="22"/>
                <w:szCs w:val="22"/>
              </w:rPr>
              <w:t>x</w:t>
            </w:r>
          </w:p>
        </w:tc>
      </w:tr>
      <w:tr w:rsidR="00393AA5" w:rsidRPr="00FD0F7A" w14:paraId="37CD34DC" w14:textId="77777777" w:rsidTr="00CA53FF">
        <w:tc>
          <w:tcPr>
            <w:tcW w:w="3244" w:type="dxa"/>
            <w:gridSpan w:val="2"/>
            <w:vMerge/>
            <w:shd w:val="clear" w:color="auto" w:fill="auto"/>
            <w:vAlign w:val="center"/>
          </w:tcPr>
          <w:p w14:paraId="48DD74BC" w14:textId="77777777" w:rsidR="00393AA5" w:rsidRPr="00F31729" w:rsidRDefault="00393AA5" w:rsidP="00CA53FF">
            <w:pPr>
              <w:ind w:right="-2"/>
              <w:jc w:val="center"/>
              <w:rPr>
                <w:color w:val="000000"/>
                <w:sz w:val="22"/>
                <w:szCs w:val="22"/>
              </w:rPr>
            </w:pPr>
          </w:p>
        </w:tc>
        <w:tc>
          <w:tcPr>
            <w:tcW w:w="2109" w:type="dxa"/>
            <w:vMerge/>
            <w:shd w:val="clear" w:color="auto" w:fill="auto"/>
            <w:vAlign w:val="center"/>
          </w:tcPr>
          <w:p w14:paraId="72D432D3" w14:textId="77777777" w:rsidR="00393AA5" w:rsidRPr="00F31729" w:rsidRDefault="00393AA5" w:rsidP="00CA53FF">
            <w:pPr>
              <w:ind w:right="-2"/>
              <w:jc w:val="center"/>
              <w:rPr>
                <w:color w:val="000000"/>
                <w:sz w:val="22"/>
                <w:szCs w:val="22"/>
              </w:rPr>
            </w:pPr>
          </w:p>
        </w:tc>
        <w:tc>
          <w:tcPr>
            <w:tcW w:w="1850" w:type="dxa"/>
            <w:gridSpan w:val="2"/>
            <w:shd w:val="clear" w:color="auto" w:fill="auto"/>
          </w:tcPr>
          <w:p w14:paraId="51AEC362" w14:textId="77777777" w:rsidR="00393AA5" w:rsidRPr="00F31729" w:rsidRDefault="00393AA5" w:rsidP="00CA53FF">
            <w:pPr>
              <w:ind w:right="-2"/>
              <w:jc w:val="center"/>
              <w:rPr>
                <w:color w:val="000000"/>
                <w:sz w:val="22"/>
                <w:szCs w:val="22"/>
              </w:rPr>
            </w:pPr>
            <w:r w:rsidRPr="00F31729">
              <w:rPr>
                <w:color w:val="000000"/>
                <w:sz w:val="22"/>
                <w:szCs w:val="22"/>
              </w:rPr>
              <w:t>с 01.07.2021</w:t>
            </w:r>
          </w:p>
        </w:tc>
        <w:tc>
          <w:tcPr>
            <w:tcW w:w="1552" w:type="dxa"/>
            <w:tcBorders>
              <w:top w:val="single" w:sz="4" w:space="0" w:color="auto"/>
              <w:left w:val="single" w:sz="4" w:space="0" w:color="auto"/>
              <w:bottom w:val="single" w:sz="4" w:space="0" w:color="auto"/>
              <w:right w:val="single" w:sz="4" w:space="0" w:color="auto"/>
            </w:tcBorders>
          </w:tcPr>
          <w:p w14:paraId="388A74D2" w14:textId="77777777" w:rsidR="00393AA5" w:rsidRPr="000871CC" w:rsidRDefault="00393AA5" w:rsidP="00CA53FF">
            <w:pPr>
              <w:jc w:val="center"/>
              <w:rPr>
                <w:sz w:val="22"/>
                <w:szCs w:val="22"/>
              </w:rPr>
            </w:pPr>
            <w:r w:rsidRPr="000871CC">
              <w:rPr>
                <w:sz w:val="22"/>
                <w:szCs w:val="22"/>
              </w:rPr>
              <w:t xml:space="preserve">32,75 </w:t>
            </w:r>
          </w:p>
        </w:tc>
        <w:tc>
          <w:tcPr>
            <w:tcW w:w="1418" w:type="dxa"/>
            <w:shd w:val="clear" w:color="auto" w:fill="auto"/>
          </w:tcPr>
          <w:p w14:paraId="32B07D8C" w14:textId="77777777" w:rsidR="00393AA5" w:rsidRPr="00FD0F7A" w:rsidRDefault="00393AA5" w:rsidP="00CA53FF">
            <w:pPr>
              <w:jc w:val="center"/>
              <w:rPr>
                <w:sz w:val="22"/>
                <w:szCs w:val="22"/>
              </w:rPr>
            </w:pPr>
            <w:r w:rsidRPr="00FD0F7A">
              <w:rPr>
                <w:sz w:val="22"/>
                <w:szCs w:val="22"/>
              </w:rPr>
              <w:t>x</w:t>
            </w:r>
          </w:p>
        </w:tc>
      </w:tr>
      <w:tr w:rsidR="00393AA5" w:rsidRPr="00FD0F7A" w14:paraId="5770CC5F" w14:textId="77777777" w:rsidTr="00CA53FF">
        <w:tc>
          <w:tcPr>
            <w:tcW w:w="3244" w:type="dxa"/>
            <w:gridSpan w:val="2"/>
            <w:vMerge/>
            <w:shd w:val="clear" w:color="auto" w:fill="auto"/>
            <w:vAlign w:val="center"/>
          </w:tcPr>
          <w:p w14:paraId="56719CF5" w14:textId="77777777" w:rsidR="00393AA5" w:rsidRPr="00F31729" w:rsidRDefault="00393AA5" w:rsidP="00CA53FF">
            <w:pPr>
              <w:ind w:right="-2"/>
              <w:jc w:val="center"/>
              <w:rPr>
                <w:color w:val="000000"/>
                <w:sz w:val="22"/>
                <w:szCs w:val="22"/>
              </w:rPr>
            </w:pPr>
          </w:p>
        </w:tc>
        <w:tc>
          <w:tcPr>
            <w:tcW w:w="2109" w:type="dxa"/>
            <w:vMerge/>
            <w:shd w:val="clear" w:color="auto" w:fill="auto"/>
            <w:vAlign w:val="center"/>
          </w:tcPr>
          <w:p w14:paraId="5F9F5651" w14:textId="77777777" w:rsidR="00393AA5" w:rsidRPr="00F31729" w:rsidRDefault="00393AA5" w:rsidP="00CA53FF">
            <w:pPr>
              <w:ind w:right="-2"/>
              <w:jc w:val="center"/>
              <w:rPr>
                <w:color w:val="000000"/>
                <w:sz w:val="22"/>
                <w:szCs w:val="22"/>
              </w:rPr>
            </w:pPr>
          </w:p>
        </w:tc>
        <w:tc>
          <w:tcPr>
            <w:tcW w:w="1850" w:type="dxa"/>
            <w:gridSpan w:val="2"/>
            <w:shd w:val="clear" w:color="auto" w:fill="auto"/>
          </w:tcPr>
          <w:p w14:paraId="7EBF502B" w14:textId="77777777" w:rsidR="00393AA5" w:rsidRPr="00F31729" w:rsidRDefault="00393AA5" w:rsidP="00CA53FF">
            <w:pPr>
              <w:ind w:right="-2"/>
              <w:jc w:val="center"/>
              <w:rPr>
                <w:color w:val="000000"/>
                <w:sz w:val="22"/>
                <w:szCs w:val="22"/>
              </w:rPr>
            </w:pPr>
            <w:r w:rsidRPr="00F31729">
              <w:rPr>
                <w:color w:val="000000"/>
                <w:sz w:val="22"/>
                <w:szCs w:val="22"/>
              </w:rPr>
              <w:t>с 01.01.2022</w:t>
            </w:r>
          </w:p>
        </w:tc>
        <w:tc>
          <w:tcPr>
            <w:tcW w:w="1552" w:type="dxa"/>
            <w:tcBorders>
              <w:top w:val="single" w:sz="4" w:space="0" w:color="auto"/>
              <w:left w:val="single" w:sz="4" w:space="0" w:color="auto"/>
              <w:bottom w:val="single" w:sz="4" w:space="0" w:color="auto"/>
              <w:right w:val="single" w:sz="4" w:space="0" w:color="auto"/>
            </w:tcBorders>
          </w:tcPr>
          <w:p w14:paraId="0C736D4C" w14:textId="77777777" w:rsidR="00393AA5" w:rsidRPr="000871CC" w:rsidRDefault="00393AA5" w:rsidP="00CA53FF">
            <w:pPr>
              <w:jc w:val="center"/>
              <w:rPr>
                <w:sz w:val="22"/>
                <w:szCs w:val="22"/>
              </w:rPr>
            </w:pPr>
            <w:r w:rsidRPr="000871CC">
              <w:rPr>
                <w:sz w:val="22"/>
                <w:szCs w:val="22"/>
              </w:rPr>
              <w:t xml:space="preserve">32,75 </w:t>
            </w:r>
          </w:p>
        </w:tc>
        <w:tc>
          <w:tcPr>
            <w:tcW w:w="1418" w:type="dxa"/>
            <w:shd w:val="clear" w:color="auto" w:fill="auto"/>
          </w:tcPr>
          <w:p w14:paraId="4334B0D6" w14:textId="77777777" w:rsidR="00393AA5" w:rsidRPr="00FD0F7A" w:rsidRDefault="00393AA5" w:rsidP="00CA53FF">
            <w:pPr>
              <w:jc w:val="center"/>
              <w:rPr>
                <w:sz w:val="22"/>
                <w:szCs w:val="22"/>
              </w:rPr>
            </w:pPr>
            <w:r w:rsidRPr="00FD0F7A">
              <w:rPr>
                <w:sz w:val="22"/>
                <w:szCs w:val="22"/>
              </w:rPr>
              <w:t>x</w:t>
            </w:r>
          </w:p>
        </w:tc>
      </w:tr>
      <w:tr w:rsidR="00393AA5" w:rsidRPr="00FD0F7A" w14:paraId="1F362A72" w14:textId="77777777" w:rsidTr="00CA53FF">
        <w:tc>
          <w:tcPr>
            <w:tcW w:w="3244" w:type="dxa"/>
            <w:gridSpan w:val="2"/>
            <w:vMerge/>
            <w:shd w:val="clear" w:color="auto" w:fill="auto"/>
            <w:vAlign w:val="center"/>
          </w:tcPr>
          <w:p w14:paraId="1D5D2F0E" w14:textId="77777777" w:rsidR="00393AA5" w:rsidRPr="00F31729" w:rsidRDefault="00393AA5" w:rsidP="00CA53FF">
            <w:pPr>
              <w:ind w:right="-2"/>
              <w:jc w:val="center"/>
              <w:rPr>
                <w:color w:val="000000"/>
                <w:sz w:val="22"/>
                <w:szCs w:val="22"/>
              </w:rPr>
            </w:pPr>
          </w:p>
        </w:tc>
        <w:tc>
          <w:tcPr>
            <w:tcW w:w="2109" w:type="dxa"/>
            <w:vMerge/>
            <w:shd w:val="clear" w:color="auto" w:fill="auto"/>
            <w:vAlign w:val="center"/>
          </w:tcPr>
          <w:p w14:paraId="1AE2FE0F" w14:textId="77777777" w:rsidR="00393AA5" w:rsidRPr="00F31729" w:rsidRDefault="00393AA5" w:rsidP="00CA53FF">
            <w:pPr>
              <w:ind w:right="-2"/>
              <w:jc w:val="center"/>
              <w:rPr>
                <w:color w:val="000000"/>
                <w:sz w:val="22"/>
                <w:szCs w:val="22"/>
              </w:rPr>
            </w:pPr>
          </w:p>
        </w:tc>
        <w:tc>
          <w:tcPr>
            <w:tcW w:w="1850" w:type="dxa"/>
            <w:gridSpan w:val="2"/>
            <w:shd w:val="clear" w:color="auto" w:fill="auto"/>
          </w:tcPr>
          <w:p w14:paraId="1139545A" w14:textId="77777777" w:rsidR="00393AA5" w:rsidRPr="00F31729" w:rsidRDefault="00393AA5" w:rsidP="00CA53FF">
            <w:pPr>
              <w:ind w:right="-2"/>
              <w:jc w:val="center"/>
              <w:rPr>
                <w:color w:val="000000"/>
                <w:sz w:val="22"/>
                <w:szCs w:val="22"/>
              </w:rPr>
            </w:pPr>
            <w:r w:rsidRPr="00F31729">
              <w:rPr>
                <w:color w:val="000000"/>
                <w:sz w:val="22"/>
                <w:szCs w:val="22"/>
              </w:rPr>
              <w:t>с 01.07.2022</w:t>
            </w:r>
          </w:p>
        </w:tc>
        <w:tc>
          <w:tcPr>
            <w:tcW w:w="1552" w:type="dxa"/>
            <w:tcBorders>
              <w:top w:val="single" w:sz="4" w:space="0" w:color="auto"/>
              <w:left w:val="single" w:sz="4" w:space="0" w:color="auto"/>
              <w:bottom w:val="single" w:sz="4" w:space="0" w:color="auto"/>
              <w:right w:val="single" w:sz="4" w:space="0" w:color="auto"/>
            </w:tcBorders>
            <w:vAlign w:val="bottom"/>
          </w:tcPr>
          <w:p w14:paraId="5F65BE6F" w14:textId="77777777" w:rsidR="00393AA5" w:rsidRPr="000871CC" w:rsidRDefault="00393AA5" w:rsidP="00CA53FF">
            <w:pPr>
              <w:jc w:val="center"/>
              <w:rPr>
                <w:sz w:val="22"/>
                <w:szCs w:val="22"/>
              </w:rPr>
            </w:pPr>
            <w:r w:rsidRPr="000871CC">
              <w:rPr>
                <w:sz w:val="22"/>
                <w:szCs w:val="22"/>
              </w:rPr>
              <w:t>34,06</w:t>
            </w:r>
          </w:p>
        </w:tc>
        <w:tc>
          <w:tcPr>
            <w:tcW w:w="1418" w:type="dxa"/>
            <w:shd w:val="clear" w:color="auto" w:fill="auto"/>
          </w:tcPr>
          <w:p w14:paraId="5D479BF0" w14:textId="77777777" w:rsidR="00393AA5" w:rsidRPr="00FD0F7A" w:rsidRDefault="00393AA5" w:rsidP="00CA53FF">
            <w:pPr>
              <w:jc w:val="center"/>
              <w:rPr>
                <w:sz w:val="22"/>
                <w:szCs w:val="22"/>
              </w:rPr>
            </w:pPr>
            <w:r w:rsidRPr="00FD0F7A">
              <w:rPr>
                <w:sz w:val="22"/>
                <w:szCs w:val="22"/>
              </w:rPr>
              <w:t>x</w:t>
            </w:r>
          </w:p>
        </w:tc>
      </w:tr>
      <w:tr w:rsidR="00393AA5" w:rsidRPr="00FD0F7A" w14:paraId="3F75DFEC" w14:textId="77777777" w:rsidTr="00CA53FF">
        <w:tc>
          <w:tcPr>
            <w:tcW w:w="3244" w:type="dxa"/>
            <w:gridSpan w:val="2"/>
            <w:vMerge/>
            <w:shd w:val="clear" w:color="auto" w:fill="auto"/>
            <w:vAlign w:val="center"/>
          </w:tcPr>
          <w:p w14:paraId="7C070C3C" w14:textId="77777777" w:rsidR="00393AA5" w:rsidRPr="00FD0F7A" w:rsidRDefault="00393AA5" w:rsidP="00CA53FF">
            <w:pPr>
              <w:ind w:right="-2"/>
              <w:jc w:val="center"/>
              <w:rPr>
                <w:color w:val="000000"/>
                <w:sz w:val="22"/>
                <w:szCs w:val="22"/>
              </w:rPr>
            </w:pPr>
          </w:p>
        </w:tc>
        <w:tc>
          <w:tcPr>
            <w:tcW w:w="6929" w:type="dxa"/>
            <w:gridSpan w:val="5"/>
            <w:shd w:val="clear" w:color="auto" w:fill="auto"/>
            <w:vAlign w:val="center"/>
          </w:tcPr>
          <w:p w14:paraId="356D5C2C" w14:textId="77777777" w:rsidR="00393AA5" w:rsidRPr="00FD0F7A" w:rsidRDefault="00393AA5" w:rsidP="00CA53FF">
            <w:pPr>
              <w:ind w:right="-2"/>
              <w:jc w:val="center"/>
              <w:rPr>
                <w:color w:val="000000"/>
                <w:sz w:val="22"/>
                <w:szCs w:val="22"/>
              </w:rPr>
            </w:pPr>
            <w:r w:rsidRPr="00FD0F7A">
              <w:rPr>
                <w:sz w:val="22"/>
                <w:szCs w:val="22"/>
              </w:rPr>
              <w:t>Тариф на теплоноситель, поставляемый потребителям</w:t>
            </w:r>
          </w:p>
        </w:tc>
      </w:tr>
      <w:tr w:rsidR="00393AA5" w:rsidRPr="00FD0F7A" w14:paraId="5846722D" w14:textId="77777777" w:rsidTr="00CA53FF">
        <w:tc>
          <w:tcPr>
            <w:tcW w:w="3244" w:type="dxa"/>
            <w:gridSpan w:val="2"/>
            <w:vMerge/>
            <w:shd w:val="clear" w:color="auto" w:fill="auto"/>
            <w:vAlign w:val="center"/>
          </w:tcPr>
          <w:p w14:paraId="281C35B4" w14:textId="77777777" w:rsidR="00393AA5" w:rsidRPr="00FD0F7A" w:rsidRDefault="00393AA5" w:rsidP="00CA53FF">
            <w:pPr>
              <w:ind w:right="-2"/>
              <w:jc w:val="center"/>
              <w:rPr>
                <w:color w:val="000000"/>
                <w:sz w:val="22"/>
                <w:szCs w:val="22"/>
              </w:rPr>
            </w:pPr>
          </w:p>
        </w:tc>
        <w:tc>
          <w:tcPr>
            <w:tcW w:w="2109" w:type="dxa"/>
            <w:vMerge w:val="restart"/>
            <w:shd w:val="clear" w:color="auto" w:fill="auto"/>
            <w:vAlign w:val="center"/>
          </w:tcPr>
          <w:p w14:paraId="5D45137B" w14:textId="77777777" w:rsidR="00393AA5" w:rsidRPr="001A1E0F" w:rsidRDefault="00393AA5" w:rsidP="00CA53FF">
            <w:pPr>
              <w:ind w:right="-2"/>
              <w:jc w:val="center"/>
              <w:rPr>
                <w:color w:val="000000"/>
                <w:sz w:val="22"/>
                <w:szCs w:val="22"/>
              </w:rPr>
            </w:pPr>
            <w:r w:rsidRPr="001A1E0F">
              <w:rPr>
                <w:color w:val="000000"/>
                <w:sz w:val="22"/>
                <w:szCs w:val="22"/>
              </w:rPr>
              <w:t>Одноставочный</w:t>
            </w:r>
          </w:p>
          <w:p w14:paraId="3E092E66" w14:textId="77777777" w:rsidR="00393AA5" w:rsidRPr="00FD0F7A" w:rsidRDefault="00393AA5" w:rsidP="00CA53FF">
            <w:pPr>
              <w:ind w:right="-2"/>
              <w:jc w:val="center"/>
              <w:rPr>
                <w:color w:val="000000"/>
                <w:sz w:val="22"/>
                <w:szCs w:val="22"/>
              </w:rPr>
            </w:pPr>
            <w:r w:rsidRPr="001A1E0F">
              <w:rPr>
                <w:color w:val="000000"/>
                <w:sz w:val="22"/>
                <w:szCs w:val="22"/>
              </w:rPr>
              <w:t>руб./м3</w:t>
            </w:r>
          </w:p>
        </w:tc>
        <w:tc>
          <w:tcPr>
            <w:tcW w:w="1850" w:type="dxa"/>
            <w:gridSpan w:val="2"/>
            <w:shd w:val="clear" w:color="auto" w:fill="auto"/>
          </w:tcPr>
          <w:p w14:paraId="0145DB4C" w14:textId="77777777" w:rsidR="00393AA5" w:rsidRPr="00FD0F7A" w:rsidRDefault="00393AA5" w:rsidP="00CA53FF">
            <w:pPr>
              <w:ind w:right="-2"/>
              <w:jc w:val="center"/>
              <w:rPr>
                <w:color w:val="000000"/>
                <w:sz w:val="22"/>
                <w:szCs w:val="22"/>
              </w:rPr>
            </w:pPr>
            <w:r w:rsidRPr="00FD0F7A">
              <w:rPr>
                <w:color w:val="000000"/>
                <w:sz w:val="22"/>
                <w:szCs w:val="22"/>
              </w:rPr>
              <w:t>с 01.01.2020</w:t>
            </w:r>
          </w:p>
        </w:tc>
        <w:tc>
          <w:tcPr>
            <w:tcW w:w="1552" w:type="dxa"/>
            <w:tcBorders>
              <w:top w:val="single" w:sz="4" w:space="0" w:color="auto"/>
              <w:left w:val="single" w:sz="4" w:space="0" w:color="auto"/>
              <w:bottom w:val="single" w:sz="4" w:space="0" w:color="auto"/>
              <w:right w:val="single" w:sz="4" w:space="0" w:color="auto"/>
            </w:tcBorders>
            <w:vAlign w:val="bottom"/>
          </w:tcPr>
          <w:p w14:paraId="6FFA96B9" w14:textId="77777777" w:rsidR="00393AA5" w:rsidRPr="000871CC" w:rsidRDefault="00393AA5" w:rsidP="00CA53FF">
            <w:pPr>
              <w:jc w:val="center"/>
              <w:rPr>
                <w:sz w:val="22"/>
                <w:szCs w:val="22"/>
              </w:rPr>
            </w:pPr>
            <w:r w:rsidRPr="000871CC">
              <w:rPr>
                <w:sz w:val="22"/>
                <w:szCs w:val="22"/>
              </w:rPr>
              <w:t>23,05</w:t>
            </w:r>
          </w:p>
        </w:tc>
        <w:tc>
          <w:tcPr>
            <w:tcW w:w="1418" w:type="dxa"/>
            <w:shd w:val="clear" w:color="auto" w:fill="auto"/>
          </w:tcPr>
          <w:p w14:paraId="7B75262C" w14:textId="77777777" w:rsidR="00393AA5" w:rsidRPr="00FD0F7A" w:rsidRDefault="00393AA5" w:rsidP="00CA53FF">
            <w:pPr>
              <w:jc w:val="center"/>
              <w:rPr>
                <w:sz w:val="22"/>
                <w:szCs w:val="22"/>
              </w:rPr>
            </w:pPr>
            <w:r w:rsidRPr="00FD0F7A">
              <w:rPr>
                <w:sz w:val="22"/>
                <w:szCs w:val="22"/>
              </w:rPr>
              <w:t>x</w:t>
            </w:r>
          </w:p>
        </w:tc>
      </w:tr>
      <w:tr w:rsidR="00393AA5" w:rsidRPr="00FD0F7A" w14:paraId="0A085E8E" w14:textId="77777777" w:rsidTr="00CA53FF">
        <w:tc>
          <w:tcPr>
            <w:tcW w:w="3244" w:type="dxa"/>
            <w:gridSpan w:val="2"/>
            <w:vMerge/>
            <w:shd w:val="clear" w:color="auto" w:fill="auto"/>
            <w:vAlign w:val="center"/>
          </w:tcPr>
          <w:p w14:paraId="2196FC7F" w14:textId="77777777" w:rsidR="00393AA5" w:rsidRPr="00FD0F7A" w:rsidRDefault="00393AA5" w:rsidP="00CA53FF">
            <w:pPr>
              <w:ind w:right="-2"/>
              <w:jc w:val="center"/>
              <w:rPr>
                <w:color w:val="000000"/>
                <w:sz w:val="22"/>
                <w:szCs w:val="22"/>
              </w:rPr>
            </w:pPr>
          </w:p>
        </w:tc>
        <w:tc>
          <w:tcPr>
            <w:tcW w:w="2109" w:type="dxa"/>
            <w:vMerge/>
            <w:shd w:val="clear" w:color="auto" w:fill="auto"/>
            <w:vAlign w:val="center"/>
          </w:tcPr>
          <w:p w14:paraId="386146F0" w14:textId="77777777" w:rsidR="00393AA5" w:rsidRPr="00FD0F7A" w:rsidRDefault="00393AA5" w:rsidP="00CA53FF">
            <w:pPr>
              <w:ind w:right="-2"/>
              <w:jc w:val="center"/>
              <w:rPr>
                <w:color w:val="000000"/>
                <w:sz w:val="22"/>
                <w:szCs w:val="22"/>
              </w:rPr>
            </w:pPr>
          </w:p>
        </w:tc>
        <w:tc>
          <w:tcPr>
            <w:tcW w:w="1850" w:type="dxa"/>
            <w:gridSpan w:val="2"/>
            <w:shd w:val="clear" w:color="auto" w:fill="auto"/>
          </w:tcPr>
          <w:p w14:paraId="06EB44E0" w14:textId="77777777" w:rsidR="00393AA5" w:rsidRPr="00FD0F7A" w:rsidRDefault="00393AA5" w:rsidP="00CA53FF">
            <w:pPr>
              <w:ind w:right="-2"/>
              <w:jc w:val="center"/>
              <w:rPr>
                <w:color w:val="000000"/>
                <w:sz w:val="22"/>
                <w:szCs w:val="22"/>
              </w:rPr>
            </w:pPr>
            <w:r w:rsidRPr="00FD0F7A">
              <w:rPr>
                <w:color w:val="000000"/>
                <w:sz w:val="22"/>
                <w:szCs w:val="22"/>
              </w:rPr>
              <w:t>с 01.07.2020</w:t>
            </w:r>
          </w:p>
        </w:tc>
        <w:tc>
          <w:tcPr>
            <w:tcW w:w="1552" w:type="dxa"/>
            <w:tcBorders>
              <w:top w:val="single" w:sz="4" w:space="0" w:color="auto"/>
              <w:left w:val="single" w:sz="4" w:space="0" w:color="auto"/>
              <w:bottom w:val="single" w:sz="4" w:space="0" w:color="auto"/>
              <w:right w:val="single" w:sz="4" w:space="0" w:color="auto"/>
            </w:tcBorders>
          </w:tcPr>
          <w:p w14:paraId="0ABDF722" w14:textId="77777777" w:rsidR="00393AA5" w:rsidRPr="000871CC" w:rsidRDefault="00393AA5" w:rsidP="00CA53FF">
            <w:pPr>
              <w:jc w:val="center"/>
              <w:rPr>
                <w:sz w:val="22"/>
                <w:szCs w:val="22"/>
              </w:rPr>
            </w:pPr>
            <w:r w:rsidRPr="000871CC">
              <w:rPr>
                <w:sz w:val="22"/>
                <w:szCs w:val="22"/>
              </w:rPr>
              <w:t xml:space="preserve">31,49 </w:t>
            </w:r>
          </w:p>
        </w:tc>
        <w:tc>
          <w:tcPr>
            <w:tcW w:w="1418" w:type="dxa"/>
            <w:shd w:val="clear" w:color="auto" w:fill="auto"/>
          </w:tcPr>
          <w:p w14:paraId="34BE77D8" w14:textId="77777777" w:rsidR="00393AA5" w:rsidRPr="00FD0F7A" w:rsidRDefault="00393AA5" w:rsidP="00CA53FF">
            <w:pPr>
              <w:jc w:val="center"/>
              <w:rPr>
                <w:sz w:val="22"/>
                <w:szCs w:val="22"/>
              </w:rPr>
            </w:pPr>
            <w:r w:rsidRPr="00FD0F7A">
              <w:rPr>
                <w:sz w:val="22"/>
                <w:szCs w:val="22"/>
              </w:rPr>
              <w:t>x</w:t>
            </w:r>
          </w:p>
        </w:tc>
      </w:tr>
      <w:tr w:rsidR="00393AA5" w:rsidRPr="00FD0F7A" w14:paraId="32ED902D" w14:textId="77777777" w:rsidTr="00CA53FF">
        <w:tc>
          <w:tcPr>
            <w:tcW w:w="3244" w:type="dxa"/>
            <w:gridSpan w:val="2"/>
            <w:vMerge/>
            <w:shd w:val="clear" w:color="auto" w:fill="auto"/>
            <w:vAlign w:val="center"/>
          </w:tcPr>
          <w:p w14:paraId="7E203331" w14:textId="77777777" w:rsidR="00393AA5" w:rsidRPr="00FD0F7A" w:rsidRDefault="00393AA5" w:rsidP="00CA53FF">
            <w:pPr>
              <w:ind w:right="-2"/>
              <w:jc w:val="center"/>
              <w:rPr>
                <w:color w:val="000000"/>
                <w:sz w:val="22"/>
                <w:szCs w:val="22"/>
              </w:rPr>
            </w:pPr>
          </w:p>
        </w:tc>
        <w:tc>
          <w:tcPr>
            <w:tcW w:w="2109" w:type="dxa"/>
            <w:vMerge/>
            <w:shd w:val="clear" w:color="auto" w:fill="auto"/>
            <w:vAlign w:val="center"/>
          </w:tcPr>
          <w:p w14:paraId="3458D530" w14:textId="77777777" w:rsidR="00393AA5" w:rsidRPr="00FD0F7A" w:rsidRDefault="00393AA5" w:rsidP="00CA53FF">
            <w:pPr>
              <w:ind w:right="-2"/>
              <w:jc w:val="center"/>
              <w:rPr>
                <w:color w:val="000000"/>
                <w:sz w:val="22"/>
                <w:szCs w:val="22"/>
              </w:rPr>
            </w:pPr>
          </w:p>
        </w:tc>
        <w:tc>
          <w:tcPr>
            <w:tcW w:w="1850" w:type="dxa"/>
            <w:gridSpan w:val="2"/>
            <w:shd w:val="clear" w:color="auto" w:fill="auto"/>
          </w:tcPr>
          <w:p w14:paraId="4EF76BFA" w14:textId="77777777" w:rsidR="00393AA5" w:rsidRPr="00FD0F7A" w:rsidRDefault="00393AA5" w:rsidP="00CA53FF">
            <w:pPr>
              <w:ind w:right="-2"/>
              <w:jc w:val="center"/>
              <w:rPr>
                <w:color w:val="000000"/>
                <w:sz w:val="22"/>
                <w:szCs w:val="22"/>
              </w:rPr>
            </w:pPr>
            <w:r w:rsidRPr="00FD0F7A">
              <w:rPr>
                <w:color w:val="000000"/>
                <w:sz w:val="22"/>
                <w:szCs w:val="22"/>
              </w:rPr>
              <w:t>с 01.01.2021</w:t>
            </w:r>
          </w:p>
        </w:tc>
        <w:tc>
          <w:tcPr>
            <w:tcW w:w="1552" w:type="dxa"/>
            <w:tcBorders>
              <w:top w:val="single" w:sz="4" w:space="0" w:color="auto"/>
              <w:left w:val="single" w:sz="4" w:space="0" w:color="auto"/>
              <w:bottom w:val="single" w:sz="4" w:space="0" w:color="auto"/>
              <w:right w:val="single" w:sz="4" w:space="0" w:color="auto"/>
            </w:tcBorders>
          </w:tcPr>
          <w:p w14:paraId="04F631FC" w14:textId="77777777" w:rsidR="00393AA5" w:rsidRPr="000871CC" w:rsidRDefault="00393AA5" w:rsidP="00CA53FF">
            <w:pPr>
              <w:jc w:val="center"/>
              <w:rPr>
                <w:sz w:val="22"/>
                <w:szCs w:val="22"/>
              </w:rPr>
            </w:pPr>
            <w:r w:rsidRPr="000871CC">
              <w:rPr>
                <w:sz w:val="22"/>
                <w:szCs w:val="22"/>
              </w:rPr>
              <w:t xml:space="preserve">31,49 </w:t>
            </w:r>
          </w:p>
        </w:tc>
        <w:tc>
          <w:tcPr>
            <w:tcW w:w="1418" w:type="dxa"/>
            <w:shd w:val="clear" w:color="auto" w:fill="auto"/>
          </w:tcPr>
          <w:p w14:paraId="73E8540E" w14:textId="77777777" w:rsidR="00393AA5" w:rsidRPr="00FD0F7A" w:rsidRDefault="00393AA5" w:rsidP="00CA53FF">
            <w:pPr>
              <w:jc w:val="center"/>
              <w:rPr>
                <w:sz w:val="22"/>
                <w:szCs w:val="22"/>
              </w:rPr>
            </w:pPr>
            <w:r w:rsidRPr="00FD0F7A">
              <w:rPr>
                <w:sz w:val="22"/>
                <w:szCs w:val="22"/>
              </w:rPr>
              <w:t>x</w:t>
            </w:r>
          </w:p>
        </w:tc>
      </w:tr>
      <w:tr w:rsidR="00393AA5" w:rsidRPr="00FD0F7A" w14:paraId="41162971" w14:textId="77777777" w:rsidTr="00CA53FF">
        <w:tc>
          <w:tcPr>
            <w:tcW w:w="3244" w:type="dxa"/>
            <w:gridSpan w:val="2"/>
            <w:vMerge/>
            <w:shd w:val="clear" w:color="auto" w:fill="auto"/>
            <w:vAlign w:val="center"/>
          </w:tcPr>
          <w:p w14:paraId="5EC0E82F" w14:textId="77777777" w:rsidR="00393AA5" w:rsidRPr="00FD0F7A" w:rsidRDefault="00393AA5" w:rsidP="00CA53FF">
            <w:pPr>
              <w:ind w:right="-2"/>
              <w:jc w:val="center"/>
              <w:rPr>
                <w:color w:val="000000"/>
                <w:sz w:val="22"/>
                <w:szCs w:val="22"/>
              </w:rPr>
            </w:pPr>
          </w:p>
        </w:tc>
        <w:tc>
          <w:tcPr>
            <w:tcW w:w="2109" w:type="dxa"/>
            <w:vMerge/>
            <w:shd w:val="clear" w:color="auto" w:fill="auto"/>
            <w:vAlign w:val="center"/>
          </w:tcPr>
          <w:p w14:paraId="29984B1C" w14:textId="77777777" w:rsidR="00393AA5" w:rsidRPr="00FD0F7A" w:rsidRDefault="00393AA5" w:rsidP="00CA53FF">
            <w:pPr>
              <w:ind w:right="-2"/>
              <w:jc w:val="center"/>
              <w:rPr>
                <w:color w:val="000000"/>
                <w:sz w:val="22"/>
                <w:szCs w:val="22"/>
              </w:rPr>
            </w:pPr>
          </w:p>
        </w:tc>
        <w:tc>
          <w:tcPr>
            <w:tcW w:w="1850" w:type="dxa"/>
            <w:gridSpan w:val="2"/>
            <w:shd w:val="clear" w:color="auto" w:fill="auto"/>
          </w:tcPr>
          <w:p w14:paraId="52864A8F" w14:textId="77777777" w:rsidR="00393AA5" w:rsidRPr="00FD0F7A" w:rsidRDefault="00393AA5" w:rsidP="00CA53FF">
            <w:pPr>
              <w:ind w:right="-2"/>
              <w:jc w:val="center"/>
              <w:rPr>
                <w:color w:val="000000"/>
                <w:sz w:val="22"/>
                <w:szCs w:val="22"/>
              </w:rPr>
            </w:pPr>
            <w:r w:rsidRPr="00FD0F7A">
              <w:rPr>
                <w:color w:val="000000"/>
                <w:sz w:val="22"/>
                <w:szCs w:val="22"/>
              </w:rPr>
              <w:t>с 01.07.2021</w:t>
            </w:r>
          </w:p>
        </w:tc>
        <w:tc>
          <w:tcPr>
            <w:tcW w:w="1552" w:type="dxa"/>
            <w:tcBorders>
              <w:top w:val="single" w:sz="4" w:space="0" w:color="auto"/>
              <w:left w:val="single" w:sz="4" w:space="0" w:color="auto"/>
              <w:bottom w:val="single" w:sz="4" w:space="0" w:color="auto"/>
              <w:right w:val="single" w:sz="4" w:space="0" w:color="auto"/>
            </w:tcBorders>
          </w:tcPr>
          <w:p w14:paraId="04E7448B" w14:textId="77777777" w:rsidR="00393AA5" w:rsidRPr="000871CC" w:rsidRDefault="00393AA5" w:rsidP="00CA53FF">
            <w:pPr>
              <w:jc w:val="center"/>
              <w:rPr>
                <w:sz w:val="22"/>
                <w:szCs w:val="22"/>
              </w:rPr>
            </w:pPr>
            <w:r w:rsidRPr="000871CC">
              <w:rPr>
                <w:sz w:val="22"/>
                <w:szCs w:val="22"/>
              </w:rPr>
              <w:t xml:space="preserve">32,75 </w:t>
            </w:r>
          </w:p>
        </w:tc>
        <w:tc>
          <w:tcPr>
            <w:tcW w:w="1418" w:type="dxa"/>
            <w:shd w:val="clear" w:color="auto" w:fill="auto"/>
          </w:tcPr>
          <w:p w14:paraId="373D2DE3" w14:textId="77777777" w:rsidR="00393AA5" w:rsidRPr="00FD0F7A" w:rsidRDefault="00393AA5" w:rsidP="00CA53FF">
            <w:pPr>
              <w:jc w:val="center"/>
              <w:rPr>
                <w:sz w:val="22"/>
                <w:szCs w:val="22"/>
              </w:rPr>
            </w:pPr>
            <w:r w:rsidRPr="00FD0F7A">
              <w:rPr>
                <w:sz w:val="22"/>
                <w:szCs w:val="22"/>
              </w:rPr>
              <w:t>x</w:t>
            </w:r>
          </w:p>
        </w:tc>
      </w:tr>
      <w:tr w:rsidR="00393AA5" w:rsidRPr="00FD0F7A" w14:paraId="73BB5C2D" w14:textId="77777777" w:rsidTr="00CA53FF">
        <w:trPr>
          <w:trHeight w:val="70"/>
        </w:trPr>
        <w:tc>
          <w:tcPr>
            <w:tcW w:w="3244" w:type="dxa"/>
            <w:gridSpan w:val="2"/>
            <w:vMerge/>
            <w:shd w:val="clear" w:color="auto" w:fill="auto"/>
            <w:vAlign w:val="center"/>
          </w:tcPr>
          <w:p w14:paraId="0A40B4F0" w14:textId="77777777" w:rsidR="00393AA5" w:rsidRPr="00FD0F7A" w:rsidRDefault="00393AA5" w:rsidP="00CA53FF">
            <w:pPr>
              <w:ind w:right="-2"/>
              <w:jc w:val="center"/>
              <w:rPr>
                <w:color w:val="000000"/>
                <w:sz w:val="22"/>
                <w:szCs w:val="22"/>
              </w:rPr>
            </w:pPr>
          </w:p>
        </w:tc>
        <w:tc>
          <w:tcPr>
            <w:tcW w:w="2109" w:type="dxa"/>
            <w:vMerge/>
            <w:shd w:val="clear" w:color="auto" w:fill="auto"/>
            <w:vAlign w:val="center"/>
          </w:tcPr>
          <w:p w14:paraId="6F6A0957" w14:textId="77777777" w:rsidR="00393AA5" w:rsidRPr="00FD0F7A" w:rsidRDefault="00393AA5" w:rsidP="00CA53FF">
            <w:pPr>
              <w:ind w:right="-2"/>
              <w:jc w:val="center"/>
              <w:rPr>
                <w:color w:val="000000"/>
                <w:sz w:val="22"/>
                <w:szCs w:val="22"/>
              </w:rPr>
            </w:pPr>
          </w:p>
        </w:tc>
        <w:tc>
          <w:tcPr>
            <w:tcW w:w="1850" w:type="dxa"/>
            <w:gridSpan w:val="2"/>
            <w:shd w:val="clear" w:color="auto" w:fill="auto"/>
          </w:tcPr>
          <w:p w14:paraId="51F54A9C" w14:textId="77777777" w:rsidR="00393AA5" w:rsidRPr="00FD0F7A" w:rsidRDefault="00393AA5" w:rsidP="00CA53FF">
            <w:pPr>
              <w:ind w:right="-2"/>
              <w:jc w:val="center"/>
              <w:rPr>
                <w:color w:val="000000"/>
                <w:sz w:val="22"/>
                <w:szCs w:val="22"/>
              </w:rPr>
            </w:pPr>
            <w:r w:rsidRPr="00FD0F7A">
              <w:rPr>
                <w:color w:val="000000"/>
                <w:sz w:val="22"/>
                <w:szCs w:val="22"/>
              </w:rPr>
              <w:t>с 01.01.2022</w:t>
            </w:r>
          </w:p>
        </w:tc>
        <w:tc>
          <w:tcPr>
            <w:tcW w:w="1552" w:type="dxa"/>
            <w:tcBorders>
              <w:top w:val="single" w:sz="4" w:space="0" w:color="auto"/>
              <w:left w:val="single" w:sz="4" w:space="0" w:color="auto"/>
              <w:bottom w:val="single" w:sz="4" w:space="0" w:color="auto"/>
              <w:right w:val="single" w:sz="4" w:space="0" w:color="auto"/>
            </w:tcBorders>
          </w:tcPr>
          <w:p w14:paraId="4A3C3430" w14:textId="77777777" w:rsidR="00393AA5" w:rsidRPr="000871CC" w:rsidRDefault="00393AA5" w:rsidP="00CA53FF">
            <w:pPr>
              <w:jc w:val="center"/>
              <w:rPr>
                <w:sz w:val="22"/>
                <w:szCs w:val="22"/>
              </w:rPr>
            </w:pPr>
            <w:r w:rsidRPr="000871CC">
              <w:rPr>
                <w:sz w:val="22"/>
                <w:szCs w:val="22"/>
              </w:rPr>
              <w:t xml:space="preserve">32,75 </w:t>
            </w:r>
          </w:p>
        </w:tc>
        <w:tc>
          <w:tcPr>
            <w:tcW w:w="1418" w:type="dxa"/>
            <w:shd w:val="clear" w:color="auto" w:fill="auto"/>
          </w:tcPr>
          <w:p w14:paraId="02AAF666" w14:textId="77777777" w:rsidR="00393AA5" w:rsidRPr="00FD0F7A" w:rsidRDefault="00393AA5" w:rsidP="00CA53FF">
            <w:pPr>
              <w:jc w:val="center"/>
              <w:rPr>
                <w:sz w:val="22"/>
                <w:szCs w:val="22"/>
              </w:rPr>
            </w:pPr>
            <w:r w:rsidRPr="00FD0F7A">
              <w:rPr>
                <w:sz w:val="22"/>
                <w:szCs w:val="22"/>
              </w:rPr>
              <w:t>x</w:t>
            </w:r>
          </w:p>
        </w:tc>
      </w:tr>
      <w:tr w:rsidR="00393AA5" w:rsidRPr="00FD0F7A" w14:paraId="2BED50C8" w14:textId="77777777" w:rsidTr="00CA53FF">
        <w:tc>
          <w:tcPr>
            <w:tcW w:w="3244" w:type="dxa"/>
            <w:gridSpan w:val="2"/>
            <w:vMerge/>
            <w:shd w:val="clear" w:color="auto" w:fill="auto"/>
            <w:vAlign w:val="center"/>
          </w:tcPr>
          <w:p w14:paraId="75CC223B" w14:textId="77777777" w:rsidR="00393AA5" w:rsidRPr="00FD0F7A" w:rsidRDefault="00393AA5" w:rsidP="00CA53FF">
            <w:pPr>
              <w:ind w:right="-2"/>
              <w:jc w:val="center"/>
              <w:rPr>
                <w:color w:val="000000"/>
                <w:sz w:val="22"/>
                <w:szCs w:val="22"/>
              </w:rPr>
            </w:pPr>
          </w:p>
        </w:tc>
        <w:tc>
          <w:tcPr>
            <w:tcW w:w="2109" w:type="dxa"/>
            <w:vMerge/>
            <w:shd w:val="clear" w:color="auto" w:fill="auto"/>
            <w:vAlign w:val="center"/>
          </w:tcPr>
          <w:p w14:paraId="334A3A54" w14:textId="77777777" w:rsidR="00393AA5" w:rsidRPr="00FD0F7A" w:rsidRDefault="00393AA5" w:rsidP="00CA53FF">
            <w:pPr>
              <w:ind w:right="-2"/>
              <w:jc w:val="center"/>
              <w:rPr>
                <w:color w:val="000000"/>
                <w:sz w:val="22"/>
                <w:szCs w:val="22"/>
              </w:rPr>
            </w:pPr>
          </w:p>
        </w:tc>
        <w:tc>
          <w:tcPr>
            <w:tcW w:w="1850" w:type="dxa"/>
            <w:gridSpan w:val="2"/>
            <w:shd w:val="clear" w:color="auto" w:fill="auto"/>
          </w:tcPr>
          <w:p w14:paraId="41AC7CF6" w14:textId="77777777" w:rsidR="00393AA5" w:rsidRPr="00FD0F7A" w:rsidRDefault="00393AA5" w:rsidP="00CA53FF">
            <w:pPr>
              <w:ind w:right="-2"/>
              <w:jc w:val="center"/>
              <w:rPr>
                <w:color w:val="000000"/>
                <w:sz w:val="22"/>
                <w:szCs w:val="22"/>
              </w:rPr>
            </w:pPr>
            <w:r w:rsidRPr="00FD0F7A">
              <w:rPr>
                <w:color w:val="000000"/>
                <w:sz w:val="22"/>
                <w:szCs w:val="22"/>
              </w:rPr>
              <w:t>с 01.07.2022</w:t>
            </w:r>
          </w:p>
        </w:tc>
        <w:tc>
          <w:tcPr>
            <w:tcW w:w="1552" w:type="dxa"/>
            <w:tcBorders>
              <w:top w:val="single" w:sz="4" w:space="0" w:color="auto"/>
              <w:left w:val="single" w:sz="4" w:space="0" w:color="auto"/>
              <w:bottom w:val="single" w:sz="4" w:space="0" w:color="auto"/>
              <w:right w:val="single" w:sz="4" w:space="0" w:color="auto"/>
            </w:tcBorders>
            <w:vAlign w:val="bottom"/>
          </w:tcPr>
          <w:p w14:paraId="1142B80C" w14:textId="77777777" w:rsidR="00393AA5" w:rsidRPr="000871CC" w:rsidRDefault="00393AA5" w:rsidP="00CA53FF">
            <w:pPr>
              <w:jc w:val="center"/>
              <w:rPr>
                <w:sz w:val="22"/>
                <w:szCs w:val="22"/>
              </w:rPr>
            </w:pPr>
            <w:r w:rsidRPr="000871CC">
              <w:rPr>
                <w:sz w:val="22"/>
                <w:szCs w:val="22"/>
              </w:rPr>
              <w:t>34,06</w:t>
            </w:r>
          </w:p>
        </w:tc>
        <w:tc>
          <w:tcPr>
            <w:tcW w:w="1418" w:type="dxa"/>
            <w:shd w:val="clear" w:color="auto" w:fill="auto"/>
          </w:tcPr>
          <w:p w14:paraId="479B4D32" w14:textId="77777777" w:rsidR="00393AA5" w:rsidRPr="00FD0F7A" w:rsidRDefault="00393AA5" w:rsidP="00CA53FF">
            <w:pPr>
              <w:jc w:val="center"/>
              <w:rPr>
                <w:sz w:val="22"/>
                <w:szCs w:val="22"/>
              </w:rPr>
            </w:pPr>
            <w:r w:rsidRPr="00FD0F7A">
              <w:rPr>
                <w:sz w:val="22"/>
                <w:szCs w:val="22"/>
              </w:rPr>
              <w:t>x</w:t>
            </w:r>
          </w:p>
        </w:tc>
      </w:tr>
      <w:tr w:rsidR="00393AA5" w:rsidRPr="00FD0F7A" w14:paraId="5F06A803" w14:textId="77777777" w:rsidTr="00CA53FF">
        <w:tc>
          <w:tcPr>
            <w:tcW w:w="3244" w:type="dxa"/>
            <w:gridSpan w:val="2"/>
            <w:vMerge/>
            <w:shd w:val="clear" w:color="auto" w:fill="auto"/>
            <w:vAlign w:val="center"/>
          </w:tcPr>
          <w:p w14:paraId="4A40C56C" w14:textId="77777777" w:rsidR="00393AA5" w:rsidRPr="00FD0F7A" w:rsidRDefault="00393AA5" w:rsidP="00CA53FF">
            <w:pPr>
              <w:ind w:right="-2"/>
              <w:jc w:val="center"/>
              <w:rPr>
                <w:color w:val="000000"/>
                <w:sz w:val="22"/>
                <w:szCs w:val="22"/>
              </w:rPr>
            </w:pPr>
          </w:p>
        </w:tc>
        <w:tc>
          <w:tcPr>
            <w:tcW w:w="6929" w:type="dxa"/>
            <w:gridSpan w:val="5"/>
            <w:shd w:val="clear" w:color="auto" w:fill="auto"/>
            <w:vAlign w:val="center"/>
          </w:tcPr>
          <w:p w14:paraId="31E2A5FD" w14:textId="77777777" w:rsidR="00393AA5" w:rsidRPr="00FD0F7A" w:rsidRDefault="00393AA5" w:rsidP="00CA53FF">
            <w:pPr>
              <w:ind w:right="-2"/>
              <w:jc w:val="center"/>
              <w:rPr>
                <w:color w:val="000000"/>
                <w:sz w:val="22"/>
                <w:szCs w:val="22"/>
              </w:rPr>
            </w:pPr>
            <w:r w:rsidRPr="00FD0F7A">
              <w:rPr>
                <w:sz w:val="22"/>
                <w:szCs w:val="22"/>
              </w:rPr>
              <w:t>Население *</w:t>
            </w:r>
          </w:p>
        </w:tc>
      </w:tr>
      <w:tr w:rsidR="00393AA5" w:rsidRPr="00FD0F7A" w14:paraId="7EDB6C3A" w14:textId="77777777" w:rsidTr="00CA53FF">
        <w:tc>
          <w:tcPr>
            <w:tcW w:w="3244" w:type="dxa"/>
            <w:gridSpan w:val="2"/>
            <w:vMerge/>
            <w:shd w:val="clear" w:color="auto" w:fill="auto"/>
            <w:vAlign w:val="center"/>
          </w:tcPr>
          <w:p w14:paraId="1D685169" w14:textId="77777777" w:rsidR="00393AA5" w:rsidRPr="00FD0F7A" w:rsidRDefault="00393AA5" w:rsidP="00CA53FF">
            <w:pPr>
              <w:ind w:right="-2"/>
              <w:jc w:val="center"/>
              <w:rPr>
                <w:color w:val="000000"/>
                <w:sz w:val="22"/>
                <w:szCs w:val="22"/>
              </w:rPr>
            </w:pPr>
          </w:p>
        </w:tc>
        <w:tc>
          <w:tcPr>
            <w:tcW w:w="2109" w:type="dxa"/>
            <w:vMerge w:val="restart"/>
            <w:shd w:val="clear" w:color="auto" w:fill="auto"/>
            <w:vAlign w:val="center"/>
          </w:tcPr>
          <w:p w14:paraId="4607E636" w14:textId="77777777" w:rsidR="00393AA5" w:rsidRPr="001A1E0F" w:rsidRDefault="00393AA5" w:rsidP="00CA53FF">
            <w:pPr>
              <w:ind w:right="-2"/>
              <w:jc w:val="center"/>
              <w:rPr>
                <w:color w:val="000000"/>
                <w:sz w:val="22"/>
                <w:szCs w:val="22"/>
              </w:rPr>
            </w:pPr>
            <w:r w:rsidRPr="001A1E0F">
              <w:rPr>
                <w:color w:val="000000"/>
                <w:sz w:val="22"/>
                <w:szCs w:val="22"/>
              </w:rPr>
              <w:t>Одноставочный</w:t>
            </w:r>
          </w:p>
          <w:p w14:paraId="381780E1" w14:textId="77777777" w:rsidR="00393AA5" w:rsidRPr="00FD0F7A" w:rsidRDefault="00393AA5" w:rsidP="00CA53FF">
            <w:pPr>
              <w:ind w:right="-2"/>
              <w:jc w:val="center"/>
              <w:rPr>
                <w:color w:val="000000"/>
                <w:sz w:val="22"/>
                <w:szCs w:val="22"/>
              </w:rPr>
            </w:pPr>
            <w:r w:rsidRPr="001A1E0F">
              <w:rPr>
                <w:color w:val="000000"/>
                <w:sz w:val="22"/>
                <w:szCs w:val="22"/>
              </w:rPr>
              <w:t>руб./м3</w:t>
            </w:r>
          </w:p>
        </w:tc>
        <w:tc>
          <w:tcPr>
            <w:tcW w:w="1850" w:type="dxa"/>
            <w:gridSpan w:val="2"/>
            <w:shd w:val="clear" w:color="auto" w:fill="auto"/>
          </w:tcPr>
          <w:p w14:paraId="78B81AB7" w14:textId="77777777" w:rsidR="00393AA5" w:rsidRPr="00FD0F7A" w:rsidRDefault="00393AA5" w:rsidP="00CA53FF">
            <w:pPr>
              <w:ind w:right="-2"/>
              <w:jc w:val="center"/>
              <w:rPr>
                <w:color w:val="000000"/>
                <w:sz w:val="22"/>
                <w:szCs w:val="22"/>
              </w:rPr>
            </w:pPr>
            <w:r w:rsidRPr="00FD0F7A">
              <w:rPr>
                <w:color w:val="000000"/>
                <w:sz w:val="22"/>
                <w:szCs w:val="22"/>
              </w:rPr>
              <w:t>с 01.01.2020</w:t>
            </w:r>
          </w:p>
        </w:tc>
        <w:tc>
          <w:tcPr>
            <w:tcW w:w="1552" w:type="dxa"/>
            <w:tcBorders>
              <w:top w:val="single" w:sz="4" w:space="0" w:color="auto"/>
              <w:left w:val="single" w:sz="4" w:space="0" w:color="auto"/>
              <w:bottom w:val="single" w:sz="4" w:space="0" w:color="auto"/>
              <w:right w:val="single" w:sz="4" w:space="0" w:color="auto"/>
            </w:tcBorders>
          </w:tcPr>
          <w:p w14:paraId="49E5DCA9" w14:textId="77777777" w:rsidR="00393AA5" w:rsidRPr="000871CC" w:rsidRDefault="00393AA5" w:rsidP="00CA53FF">
            <w:pPr>
              <w:jc w:val="center"/>
              <w:rPr>
                <w:sz w:val="22"/>
                <w:szCs w:val="22"/>
              </w:rPr>
            </w:pPr>
            <w:r w:rsidRPr="000871CC">
              <w:rPr>
                <w:sz w:val="22"/>
                <w:szCs w:val="22"/>
              </w:rPr>
              <w:t>27,66</w:t>
            </w:r>
          </w:p>
        </w:tc>
        <w:tc>
          <w:tcPr>
            <w:tcW w:w="1418" w:type="dxa"/>
            <w:shd w:val="clear" w:color="auto" w:fill="auto"/>
          </w:tcPr>
          <w:p w14:paraId="124F14BE" w14:textId="77777777" w:rsidR="00393AA5" w:rsidRPr="00FD0F7A" w:rsidRDefault="00393AA5" w:rsidP="00CA53FF">
            <w:pPr>
              <w:jc w:val="center"/>
              <w:rPr>
                <w:sz w:val="22"/>
                <w:szCs w:val="22"/>
              </w:rPr>
            </w:pPr>
            <w:r w:rsidRPr="00FD0F7A">
              <w:rPr>
                <w:sz w:val="22"/>
                <w:szCs w:val="22"/>
              </w:rPr>
              <w:t>x</w:t>
            </w:r>
          </w:p>
        </w:tc>
      </w:tr>
      <w:tr w:rsidR="00393AA5" w:rsidRPr="00FD0F7A" w14:paraId="6C2B134F" w14:textId="77777777" w:rsidTr="00CA53FF">
        <w:tc>
          <w:tcPr>
            <w:tcW w:w="3244" w:type="dxa"/>
            <w:gridSpan w:val="2"/>
            <w:vMerge/>
            <w:shd w:val="clear" w:color="auto" w:fill="auto"/>
            <w:vAlign w:val="center"/>
          </w:tcPr>
          <w:p w14:paraId="42D3D78B" w14:textId="77777777" w:rsidR="00393AA5" w:rsidRPr="00FD0F7A" w:rsidRDefault="00393AA5" w:rsidP="00CA53FF">
            <w:pPr>
              <w:ind w:right="-2"/>
              <w:jc w:val="center"/>
              <w:rPr>
                <w:color w:val="000000"/>
                <w:sz w:val="22"/>
                <w:szCs w:val="22"/>
              </w:rPr>
            </w:pPr>
          </w:p>
        </w:tc>
        <w:tc>
          <w:tcPr>
            <w:tcW w:w="2109" w:type="dxa"/>
            <w:vMerge/>
            <w:shd w:val="clear" w:color="auto" w:fill="auto"/>
            <w:vAlign w:val="center"/>
          </w:tcPr>
          <w:p w14:paraId="5400CDAE" w14:textId="77777777" w:rsidR="00393AA5" w:rsidRPr="00FD0F7A" w:rsidRDefault="00393AA5" w:rsidP="00CA53FF">
            <w:pPr>
              <w:ind w:right="-2"/>
              <w:jc w:val="center"/>
              <w:rPr>
                <w:color w:val="000000"/>
                <w:sz w:val="22"/>
                <w:szCs w:val="22"/>
              </w:rPr>
            </w:pPr>
          </w:p>
        </w:tc>
        <w:tc>
          <w:tcPr>
            <w:tcW w:w="1850" w:type="dxa"/>
            <w:gridSpan w:val="2"/>
            <w:shd w:val="clear" w:color="auto" w:fill="auto"/>
          </w:tcPr>
          <w:p w14:paraId="3DDF726A" w14:textId="77777777" w:rsidR="00393AA5" w:rsidRPr="00FD0F7A" w:rsidRDefault="00393AA5" w:rsidP="00CA53FF">
            <w:pPr>
              <w:ind w:right="-2"/>
              <w:jc w:val="center"/>
              <w:rPr>
                <w:color w:val="000000"/>
                <w:sz w:val="22"/>
                <w:szCs w:val="22"/>
              </w:rPr>
            </w:pPr>
            <w:r w:rsidRPr="00FD0F7A">
              <w:rPr>
                <w:color w:val="000000"/>
                <w:sz w:val="22"/>
                <w:szCs w:val="22"/>
              </w:rPr>
              <w:t>с 01.07.2020</w:t>
            </w:r>
          </w:p>
        </w:tc>
        <w:tc>
          <w:tcPr>
            <w:tcW w:w="1552" w:type="dxa"/>
            <w:tcBorders>
              <w:top w:val="single" w:sz="4" w:space="0" w:color="auto"/>
              <w:left w:val="single" w:sz="4" w:space="0" w:color="auto"/>
              <w:bottom w:val="single" w:sz="4" w:space="0" w:color="auto"/>
              <w:right w:val="single" w:sz="4" w:space="0" w:color="auto"/>
            </w:tcBorders>
          </w:tcPr>
          <w:p w14:paraId="40351D0E" w14:textId="77777777" w:rsidR="00393AA5" w:rsidRPr="000871CC" w:rsidRDefault="00393AA5" w:rsidP="00CA53FF">
            <w:pPr>
              <w:jc w:val="center"/>
              <w:rPr>
                <w:sz w:val="22"/>
                <w:szCs w:val="22"/>
              </w:rPr>
            </w:pPr>
            <w:r w:rsidRPr="000871CC">
              <w:rPr>
                <w:sz w:val="22"/>
                <w:szCs w:val="22"/>
              </w:rPr>
              <w:t>37,79</w:t>
            </w:r>
          </w:p>
        </w:tc>
        <w:tc>
          <w:tcPr>
            <w:tcW w:w="1418" w:type="dxa"/>
            <w:shd w:val="clear" w:color="auto" w:fill="auto"/>
          </w:tcPr>
          <w:p w14:paraId="50A8860A" w14:textId="77777777" w:rsidR="00393AA5" w:rsidRPr="00FD0F7A" w:rsidRDefault="00393AA5" w:rsidP="00CA53FF">
            <w:pPr>
              <w:jc w:val="center"/>
              <w:rPr>
                <w:sz w:val="22"/>
                <w:szCs w:val="22"/>
              </w:rPr>
            </w:pPr>
            <w:r w:rsidRPr="00FD0F7A">
              <w:rPr>
                <w:sz w:val="22"/>
                <w:szCs w:val="22"/>
              </w:rPr>
              <w:t>x</w:t>
            </w:r>
          </w:p>
        </w:tc>
      </w:tr>
      <w:tr w:rsidR="00393AA5" w:rsidRPr="00FD0F7A" w14:paraId="76C78B55" w14:textId="77777777" w:rsidTr="00CA53FF">
        <w:tc>
          <w:tcPr>
            <w:tcW w:w="3244" w:type="dxa"/>
            <w:gridSpan w:val="2"/>
            <w:vMerge/>
            <w:shd w:val="clear" w:color="auto" w:fill="auto"/>
            <w:vAlign w:val="center"/>
          </w:tcPr>
          <w:p w14:paraId="4B90AA32" w14:textId="77777777" w:rsidR="00393AA5" w:rsidRPr="00FD0F7A" w:rsidRDefault="00393AA5" w:rsidP="00CA53FF">
            <w:pPr>
              <w:ind w:right="-2"/>
              <w:jc w:val="center"/>
              <w:rPr>
                <w:color w:val="000000"/>
                <w:sz w:val="22"/>
                <w:szCs w:val="22"/>
              </w:rPr>
            </w:pPr>
          </w:p>
        </w:tc>
        <w:tc>
          <w:tcPr>
            <w:tcW w:w="2109" w:type="dxa"/>
            <w:vMerge/>
            <w:shd w:val="clear" w:color="auto" w:fill="auto"/>
            <w:vAlign w:val="center"/>
          </w:tcPr>
          <w:p w14:paraId="07DE1A9B" w14:textId="77777777" w:rsidR="00393AA5" w:rsidRPr="00FD0F7A" w:rsidRDefault="00393AA5" w:rsidP="00CA53FF">
            <w:pPr>
              <w:ind w:right="-2"/>
              <w:jc w:val="center"/>
              <w:rPr>
                <w:color w:val="000000"/>
                <w:sz w:val="22"/>
                <w:szCs w:val="22"/>
              </w:rPr>
            </w:pPr>
          </w:p>
        </w:tc>
        <w:tc>
          <w:tcPr>
            <w:tcW w:w="1850" w:type="dxa"/>
            <w:gridSpan w:val="2"/>
            <w:shd w:val="clear" w:color="auto" w:fill="auto"/>
          </w:tcPr>
          <w:p w14:paraId="6EAF68FF" w14:textId="77777777" w:rsidR="00393AA5" w:rsidRPr="00FD0F7A" w:rsidRDefault="00393AA5" w:rsidP="00CA53FF">
            <w:pPr>
              <w:ind w:right="-2"/>
              <w:jc w:val="center"/>
              <w:rPr>
                <w:color w:val="000000"/>
                <w:sz w:val="22"/>
                <w:szCs w:val="22"/>
              </w:rPr>
            </w:pPr>
            <w:r w:rsidRPr="00FD0F7A">
              <w:rPr>
                <w:color w:val="000000"/>
                <w:sz w:val="22"/>
                <w:szCs w:val="22"/>
              </w:rPr>
              <w:t>с 01.01.2021</w:t>
            </w:r>
          </w:p>
        </w:tc>
        <w:tc>
          <w:tcPr>
            <w:tcW w:w="1552" w:type="dxa"/>
            <w:tcBorders>
              <w:top w:val="single" w:sz="4" w:space="0" w:color="auto"/>
              <w:left w:val="single" w:sz="4" w:space="0" w:color="auto"/>
              <w:bottom w:val="single" w:sz="4" w:space="0" w:color="auto"/>
              <w:right w:val="single" w:sz="4" w:space="0" w:color="auto"/>
            </w:tcBorders>
          </w:tcPr>
          <w:p w14:paraId="5A5C03C8" w14:textId="77777777" w:rsidR="00393AA5" w:rsidRPr="000871CC" w:rsidRDefault="00393AA5" w:rsidP="00CA53FF">
            <w:pPr>
              <w:jc w:val="center"/>
              <w:rPr>
                <w:sz w:val="22"/>
                <w:szCs w:val="22"/>
              </w:rPr>
            </w:pPr>
            <w:r w:rsidRPr="000871CC">
              <w:rPr>
                <w:sz w:val="22"/>
                <w:szCs w:val="22"/>
              </w:rPr>
              <w:t>37,79</w:t>
            </w:r>
          </w:p>
        </w:tc>
        <w:tc>
          <w:tcPr>
            <w:tcW w:w="1418" w:type="dxa"/>
            <w:shd w:val="clear" w:color="auto" w:fill="auto"/>
          </w:tcPr>
          <w:p w14:paraId="170A0752" w14:textId="77777777" w:rsidR="00393AA5" w:rsidRPr="00FD0F7A" w:rsidRDefault="00393AA5" w:rsidP="00CA53FF">
            <w:pPr>
              <w:jc w:val="center"/>
              <w:rPr>
                <w:sz w:val="22"/>
                <w:szCs w:val="22"/>
              </w:rPr>
            </w:pPr>
            <w:r w:rsidRPr="00FD0F7A">
              <w:rPr>
                <w:sz w:val="22"/>
                <w:szCs w:val="22"/>
              </w:rPr>
              <w:t>x</w:t>
            </w:r>
          </w:p>
        </w:tc>
      </w:tr>
      <w:tr w:rsidR="00393AA5" w:rsidRPr="00FD0F7A" w14:paraId="1C4E3497" w14:textId="77777777" w:rsidTr="00CA53FF">
        <w:tc>
          <w:tcPr>
            <w:tcW w:w="3244" w:type="dxa"/>
            <w:gridSpan w:val="2"/>
            <w:vMerge/>
            <w:shd w:val="clear" w:color="auto" w:fill="auto"/>
            <w:vAlign w:val="center"/>
          </w:tcPr>
          <w:p w14:paraId="60394512" w14:textId="77777777" w:rsidR="00393AA5" w:rsidRPr="00FD0F7A" w:rsidRDefault="00393AA5" w:rsidP="00CA53FF">
            <w:pPr>
              <w:ind w:right="-2"/>
              <w:jc w:val="center"/>
              <w:rPr>
                <w:color w:val="000000"/>
                <w:sz w:val="22"/>
                <w:szCs w:val="22"/>
              </w:rPr>
            </w:pPr>
          </w:p>
        </w:tc>
        <w:tc>
          <w:tcPr>
            <w:tcW w:w="2109" w:type="dxa"/>
            <w:vMerge/>
            <w:shd w:val="clear" w:color="auto" w:fill="auto"/>
            <w:vAlign w:val="center"/>
          </w:tcPr>
          <w:p w14:paraId="101BB3DC" w14:textId="77777777" w:rsidR="00393AA5" w:rsidRPr="00FD0F7A" w:rsidRDefault="00393AA5" w:rsidP="00CA53FF">
            <w:pPr>
              <w:ind w:right="-2"/>
              <w:jc w:val="center"/>
              <w:rPr>
                <w:color w:val="000000"/>
                <w:sz w:val="22"/>
                <w:szCs w:val="22"/>
              </w:rPr>
            </w:pPr>
          </w:p>
        </w:tc>
        <w:tc>
          <w:tcPr>
            <w:tcW w:w="1850" w:type="dxa"/>
            <w:gridSpan w:val="2"/>
            <w:shd w:val="clear" w:color="auto" w:fill="auto"/>
          </w:tcPr>
          <w:p w14:paraId="11CFBD1E" w14:textId="77777777" w:rsidR="00393AA5" w:rsidRPr="00FD0F7A" w:rsidRDefault="00393AA5" w:rsidP="00CA53FF">
            <w:pPr>
              <w:ind w:right="-2"/>
              <w:jc w:val="center"/>
              <w:rPr>
                <w:color w:val="000000"/>
                <w:sz w:val="22"/>
                <w:szCs w:val="22"/>
              </w:rPr>
            </w:pPr>
            <w:r w:rsidRPr="00FD0F7A">
              <w:rPr>
                <w:color w:val="000000"/>
                <w:sz w:val="22"/>
                <w:szCs w:val="22"/>
              </w:rPr>
              <w:t>с 01.07.2021</w:t>
            </w:r>
          </w:p>
        </w:tc>
        <w:tc>
          <w:tcPr>
            <w:tcW w:w="1552" w:type="dxa"/>
            <w:tcBorders>
              <w:top w:val="single" w:sz="4" w:space="0" w:color="auto"/>
              <w:left w:val="single" w:sz="4" w:space="0" w:color="auto"/>
              <w:bottom w:val="single" w:sz="4" w:space="0" w:color="auto"/>
              <w:right w:val="single" w:sz="4" w:space="0" w:color="auto"/>
            </w:tcBorders>
          </w:tcPr>
          <w:p w14:paraId="6996D23B" w14:textId="77777777" w:rsidR="00393AA5" w:rsidRPr="000871CC" w:rsidRDefault="00393AA5" w:rsidP="00CA53FF">
            <w:pPr>
              <w:jc w:val="center"/>
              <w:rPr>
                <w:sz w:val="22"/>
                <w:szCs w:val="22"/>
              </w:rPr>
            </w:pPr>
            <w:r w:rsidRPr="000871CC">
              <w:rPr>
                <w:sz w:val="22"/>
                <w:szCs w:val="22"/>
              </w:rPr>
              <w:t>39,30</w:t>
            </w:r>
          </w:p>
        </w:tc>
        <w:tc>
          <w:tcPr>
            <w:tcW w:w="1418" w:type="dxa"/>
            <w:shd w:val="clear" w:color="auto" w:fill="auto"/>
          </w:tcPr>
          <w:p w14:paraId="5A0C1353" w14:textId="77777777" w:rsidR="00393AA5" w:rsidRPr="00FD0F7A" w:rsidRDefault="00393AA5" w:rsidP="00CA53FF">
            <w:pPr>
              <w:jc w:val="center"/>
              <w:rPr>
                <w:sz w:val="22"/>
                <w:szCs w:val="22"/>
              </w:rPr>
            </w:pPr>
            <w:r w:rsidRPr="00FD0F7A">
              <w:rPr>
                <w:sz w:val="22"/>
                <w:szCs w:val="22"/>
              </w:rPr>
              <w:t>x</w:t>
            </w:r>
          </w:p>
        </w:tc>
      </w:tr>
      <w:tr w:rsidR="00393AA5" w:rsidRPr="00FD0F7A" w14:paraId="58B0F28E" w14:textId="77777777" w:rsidTr="00CA53FF">
        <w:tc>
          <w:tcPr>
            <w:tcW w:w="3244" w:type="dxa"/>
            <w:gridSpan w:val="2"/>
            <w:vMerge/>
            <w:shd w:val="clear" w:color="auto" w:fill="auto"/>
            <w:vAlign w:val="center"/>
          </w:tcPr>
          <w:p w14:paraId="7F444BBC" w14:textId="77777777" w:rsidR="00393AA5" w:rsidRPr="00FD0F7A" w:rsidRDefault="00393AA5" w:rsidP="00CA53FF">
            <w:pPr>
              <w:ind w:right="-2"/>
              <w:jc w:val="center"/>
              <w:rPr>
                <w:color w:val="000000"/>
                <w:sz w:val="22"/>
                <w:szCs w:val="22"/>
              </w:rPr>
            </w:pPr>
          </w:p>
        </w:tc>
        <w:tc>
          <w:tcPr>
            <w:tcW w:w="2109" w:type="dxa"/>
            <w:vMerge/>
            <w:shd w:val="clear" w:color="auto" w:fill="auto"/>
            <w:vAlign w:val="center"/>
          </w:tcPr>
          <w:p w14:paraId="7A1A650D" w14:textId="77777777" w:rsidR="00393AA5" w:rsidRPr="00FD0F7A" w:rsidRDefault="00393AA5" w:rsidP="00CA53FF">
            <w:pPr>
              <w:ind w:right="-2"/>
              <w:jc w:val="center"/>
              <w:rPr>
                <w:color w:val="000000"/>
                <w:sz w:val="22"/>
                <w:szCs w:val="22"/>
              </w:rPr>
            </w:pPr>
          </w:p>
        </w:tc>
        <w:tc>
          <w:tcPr>
            <w:tcW w:w="1850" w:type="dxa"/>
            <w:gridSpan w:val="2"/>
            <w:shd w:val="clear" w:color="auto" w:fill="auto"/>
          </w:tcPr>
          <w:p w14:paraId="61A3AA5E" w14:textId="77777777" w:rsidR="00393AA5" w:rsidRPr="00FD0F7A" w:rsidRDefault="00393AA5" w:rsidP="00CA53FF">
            <w:pPr>
              <w:ind w:right="-2"/>
              <w:jc w:val="center"/>
              <w:rPr>
                <w:color w:val="000000"/>
                <w:sz w:val="22"/>
                <w:szCs w:val="22"/>
              </w:rPr>
            </w:pPr>
            <w:r w:rsidRPr="00FD0F7A">
              <w:rPr>
                <w:color w:val="000000"/>
                <w:sz w:val="22"/>
                <w:szCs w:val="22"/>
              </w:rPr>
              <w:t>с 01.01.2022</w:t>
            </w:r>
          </w:p>
        </w:tc>
        <w:tc>
          <w:tcPr>
            <w:tcW w:w="1552" w:type="dxa"/>
            <w:tcBorders>
              <w:top w:val="single" w:sz="4" w:space="0" w:color="auto"/>
              <w:left w:val="single" w:sz="4" w:space="0" w:color="auto"/>
              <w:bottom w:val="single" w:sz="4" w:space="0" w:color="auto"/>
              <w:right w:val="single" w:sz="4" w:space="0" w:color="auto"/>
            </w:tcBorders>
          </w:tcPr>
          <w:p w14:paraId="5ECBC1B9" w14:textId="77777777" w:rsidR="00393AA5" w:rsidRPr="000871CC" w:rsidRDefault="00393AA5" w:rsidP="00CA53FF">
            <w:pPr>
              <w:jc w:val="center"/>
              <w:rPr>
                <w:sz w:val="22"/>
                <w:szCs w:val="22"/>
              </w:rPr>
            </w:pPr>
            <w:r w:rsidRPr="000871CC">
              <w:rPr>
                <w:sz w:val="22"/>
                <w:szCs w:val="22"/>
              </w:rPr>
              <w:t>39,30</w:t>
            </w:r>
          </w:p>
        </w:tc>
        <w:tc>
          <w:tcPr>
            <w:tcW w:w="1418" w:type="dxa"/>
            <w:shd w:val="clear" w:color="auto" w:fill="auto"/>
          </w:tcPr>
          <w:p w14:paraId="49D3AD6C" w14:textId="77777777" w:rsidR="00393AA5" w:rsidRPr="00FD0F7A" w:rsidRDefault="00393AA5" w:rsidP="00CA53FF">
            <w:pPr>
              <w:jc w:val="center"/>
              <w:rPr>
                <w:sz w:val="22"/>
                <w:szCs w:val="22"/>
              </w:rPr>
            </w:pPr>
            <w:r w:rsidRPr="00FD0F7A">
              <w:rPr>
                <w:sz w:val="22"/>
                <w:szCs w:val="22"/>
              </w:rPr>
              <w:t>x</w:t>
            </w:r>
          </w:p>
        </w:tc>
      </w:tr>
      <w:tr w:rsidR="00393AA5" w:rsidRPr="00FD0F7A" w14:paraId="6A7CAE3B" w14:textId="77777777" w:rsidTr="00CA53FF">
        <w:tc>
          <w:tcPr>
            <w:tcW w:w="3244" w:type="dxa"/>
            <w:gridSpan w:val="2"/>
            <w:vMerge/>
            <w:shd w:val="clear" w:color="auto" w:fill="auto"/>
            <w:vAlign w:val="center"/>
          </w:tcPr>
          <w:p w14:paraId="17562820" w14:textId="77777777" w:rsidR="00393AA5" w:rsidRPr="00FD0F7A" w:rsidRDefault="00393AA5" w:rsidP="00CA53FF">
            <w:pPr>
              <w:ind w:right="-2"/>
              <w:jc w:val="center"/>
              <w:rPr>
                <w:color w:val="000000"/>
                <w:sz w:val="22"/>
                <w:szCs w:val="22"/>
              </w:rPr>
            </w:pPr>
          </w:p>
        </w:tc>
        <w:tc>
          <w:tcPr>
            <w:tcW w:w="2109" w:type="dxa"/>
            <w:vMerge/>
            <w:shd w:val="clear" w:color="auto" w:fill="auto"/>
            <w:vAlign w:val="center"/>
          </w:tcPr>
          <w:p w14:paraId="5F4E14BC" w14:textId="77777777" w:rsidR="00393AA5" w:rsidRPr="00FD0F7A" w:rsidRDefault="00393AA5" w:rsidP="00CA53FF">
            <w:pPr>
              <w:ind w:right="-2"/>
              <w:jc w:val="center"/>
              <w:rPr>
                <w:color w:val="000000"/>
                <w:sz w:val="22"/>
                <w:szCs w:val="22"/>
              </w:rPr>
            </w:pPr>
          </w:p>
        </w:tc>
        <w:tc>
          <w:tcPr>
            <w:tcW w:w="1850" w:type="dxa"/>
            <w:gridSpan w:val="2"/>
            <w:shd w:val="clear" w:color="auto" w:fill="auto"/>
          </w:tcPr>
          <w:p w14:paraId="517E6A94" w14:textId="77777777" w:rsidR="00393AA5" w:rsidRPr="00FD0F7A" w:rsidRDefault="00393AA5" w:rsidP="00CA53FF">
            <w:pPr>
              <w:ind w:right="-2"/>
              <w:jc w:val="center"/>
              <w:rPr>
                <w:color w:val="000000"/>
                <w:sz w:val="22"/>
                <w:szCs w:val="22"/>
              </w:rPr>
            </w:pPr>
            <w:r w:rsidRPr="00FD0F7A">
              <w:rPr>
                <w:color w:val="000000"/>
                <w:sz w:val="22"/>
                <w:szCs w:val="22"/>
              </w:rPr>
              <w:t>с 01.07.2022</w:t>
            </w:r>
          </w:p>
        </w:tc>
        <w:tc>
          <w:tcPr>
            <w:tcW w:w="1552" w:type="dxa"/>
            <w:tcBorders>
              <w:top w:val="single" w:sz="4" w:space="0" w:color="auto"/>
              <w:left w:val="single" w:sz="4" w:space="0" w:color="auto"/>
              <w:bottom w:val="single" w:sz="4" w:space="0" w:color="auto"/>
              <w:right w:val="single" w:sz="4" w:space="0" w:color="auto"/>
            </w:tcBorders>
          </w:tcPr>
          <w:p w14:paraId="79CB9A63" w14:textId="77777777" w:rsidR="00393AA5" w:rsidRPr="000871CC" w:rsidRDefault="00393AA5" w:rsidP="00CA53FF">
            <w:pPr>
              <w:jc w:val="center"/>
              <w:rPr>
                <w:sz w:val="22"/>
                <w:szCs w:val="22"/>
              </w:rPr>
            </w:pPr>
            <w:r w:rsidRPr="000871CC">
              <w:rPr>
                <w:sz w:val="22"/>
                <w:szCs w:val="22"/>
              </w:rPr>
              <w:t>40,87</w:t>
            </w:r>
          </w:p>
        </w:tc>
        <w:tc>
          <w:tcPr>
            <w:tcW w:w="1418" w:type="dxa"/>
            <w:shd w:val="clear" w:color="auto" w:fill="auto"/>
          </w:tcPr>
          <w:p w14:paraId="12EEB404" w14:textId="77777777" w:rsidR="00393AA5" w:rsidRPr="00FD0F7A" w:rsidRDefault="00393AA5" w:rsidP="00CA53FF">
            <w:pPr>
              <w:jc w:val="center"/>
              <w:rPr>
                <w:sz w:val="22"/>
                <w:szCs w:val="22"/>
              </w:rPr>
            </w:pPr>
            <w:r w:rsidRPr="00FD0F7A">
              <w:rPr>
                <w:sz w:val="22"/>
                <w:szCs w:val="22"/>
              </w:rPr>
              <w:t>x</w:t>
            </w:r>
          </w:p>
        </w:tc>
      </w:tr>
    </w:tbl>
    <w:p w14:paraId="4C34F0CA" w14:textId="77777777" w:rsidR="00393AA5" w:rsidRDefault="00393AA5" w:rsidP="00393AA5">
      <w:pPr>
        <w:ind w:left="-426" w:right="-283" w:hanging="283"/>
        <w:jc w:val="both"/>
        <w:rPr>
          <w:sz w:val="28"/>
          <w:szCs w:val="28"/>
        </w:rPr>
      </w:pPr>
    </w:p>
    <w:p w14:paraId="260649AE" w14:textId="77777777" w:rsidR="00393AA5" w:rsidRPr="00B2139F" w:rsidRDefault="00393AA5" w:rsidP="00393AA5">
      <w:pPr>
        <w:ind w:left="-709" w:right="-567" w:firstLine="567"/>
        <w:jc w:val="both"/>
        <w:rPr>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 xml:space="preserve">                                                                              ».</w:t>
      </w:r>
    </w:p>
    <w:p w14:paraId="667009A1" w14:textId="77777777" w:rsidR="00393AA5" w:rsidRDefault="00393AA5" w:rsidP="00D055B1">
      <w:pPr>
        <w:tabs>
          <w:tab w:val="left" w:pos="426"/>
          <w:tab w:val="right" w:leader="dot" w:pos="9356"/>
        </w:tabs>
        <w:ind w:right="-143"/>
        <w:rPr>
          <w:b/>
        </w:rPr>
        <w:sectPr w:rsidR="00393AA5" w:rsidSect="00E34628">
          <w:pgSz w:w="11906" w:h="16838" w:code="9"/>
          <w:pgMar w:top="142" w:right="1133" w:bottom="426" w:left="1701" w:header="680" w:footer="709" w:gutter="0"/>
          <w:cols w:space="708"/>
          <w:titlePg/>
          <w:docGrid w:linePitch="360"/>
        </w:sectPr>
      </w:pPr>
    </w:p>
    <w:p w14:paraId="732E5A00" w14:textId="0993F0F3" w:rsidR="00393AA5" w:rsidRDefault="00393AA5" w:rsidP="00616C19">
      <w:pPr>
        <w:tabs>
          <w:tab w:val="left" w:pos="5580"/>
          <w:tab w:val="left" w:pos="9498"/>
        </w:tabs>
        <w:ind w:left="-3370" w:right="-569" w:firstLine="14285"/>
      </w:pPr>
      <w:r>
        <w:lastRenderedPageBreak/>
        <w:t>Приложение № 34 к протоколу № 75</w:t>
      </w:r>
    </w:p>
    <w:p w14:paraId="543F9D26" w14:textId="77777777" w:rsidR="00393AA5" w:rsidRDefault="00393AA5" w:rsidP="00616C19">
      <w:pPr>
        <w:tabs>
          <w:tab w:val="left" w:pos="5580"/>
          <w:tab w:val="left" w:pos="9498"/>
        </w:tabs>
        <w:ind w:left="-3370" w:right="-569" w:firstLine="14285"/>
      </w:pPr>
      <w:r>
        <w:t>заседания Правления Региональной</w:t>
      </w:r>
    </w:p>
    <w:p w14:paraId="277C8B0E" w14:textId="77777777" w:rsidR="00393AA5" w:rsidRDefault="00393AA5" w:rsidP="00616C19">
      <w:pPr>
        <w:tabs>
          <w:tab w:val="left" w:pos="5580"/>
          <w:tab w:val="left" w:pos="9498"/>
        </w:tabs>
        <w:ind w:left="-3370" w:right="-569" w:firstLine="14285"/>
      </w:pPr>
      <w:r>
        <w:t>энергетической комиссии</w:t>
      </w:r>
    </w:p>
    <w:p w14:paraId="6FEF602A" w14:textId="77777777" w:rsidR="00393AA5" w:rsidRDefault="00393AA5" w:rsidP="00616C19">
      <w:pPr>
        <w:tabs>
          <w:tab w:val="left" w:pos="5580"/>
          <w:tab w:val="left" w:pos="9498"/>
        </w:tabs>
        <w:ind w:left="-3370" w:right="-569" w:firstLine="14285"/>
      </w:pPr>
      <w:r>
        <w:t>Кузбасса от 19.11.2020</w:t>
      </w:r>
    </w:p>
    <w:p w14:paraId="089FC4CF" w14:textId="77777777" w:rsidR="00616C19" w:rsidRPr="00616C19" w:rsidRDefault="00616C19" w:rsidP="00616C19">
      <w:pPr>
        <w:rPr>
          <w:lang w:eastAsia="en-US"/>
        </w:rPr>
      </w:pPr>
    </w:p>
    <w:tbl>
      <w:tblPr>
        <w:tblW w:w="15451" w:type="dxa"/>
        <w:tblInd w:w="-34" w:type="dxa"/>
        <w:tblLayout w:type="fixed"/>
        <w:tblLook w:val="04A0" w:firstRow="1" w:lastRow="0" w:firstColumn="1" w:lastColumn="0" w:noHBand="0" w:noVBand="1"/>
      </w:tblPr>
      <w:tblGrid>
        <w:gridCol w:w="15451"/>
      </w:tblGrid>
      <w:tr w:rsidR="00616C19" w:rsidRPr="00616C19" w14:paraId="537C76F5" w14:textId="77777777" w:rsidTr="00CA53FF">
        <w:trPr>
          <w:trHeight w:val="1324"/>
        </w:trPr>
        <w:tc>
          <w:tcPr>
            <w:tcW w:w="15451" w:type="dxa"/>
            <w:tcBorders>
              <w:top w:val="nil"/>
              <w:left w:val="nil"/>
              <w:bottom w:val="nil"/>
              <w:right w:val="nil"/>
            </w:tcBorders>
            <w:shd w:val="clear" w:color="auto" w:fill="auto"/>
            <w:vAlign w:val="bottom"/>
          </w:tcPr>
          <w:p w14:paraId="744DDDD6" w14:textId="77777777" w:rsidR="00616C19" w:rsidRPr="00616C19" w:rsidRDefault="00616C19" w:rsidP="00616C19">
            <w:pPr>
              <w:jc w:val="center"/>
              <w:rPr>
                <w:b/>
                <w:sz w:val="28"/>
              </w:rPr>
            </w:pPr>
            <w:r w:rsidRPr="00616C19">
              <w:rPr>
                <w:b/>
                <w:sz w:val="28"/>
              </w:rPr>
              <w:t xml:space="preserve">Долгосрочные тарифы МП «Исток» на горячую воду в открытой системе теплоснабжения, реализуемую </w:t>
            </w:r>
          </w:p>
          <w:p w14:paraId="6A445420" w14:textId="77777777" w:rsidR="00616C19" w:rsidRPr="00616C19" w:rsidRDefault="00616C19" w:rsidP="00616C19">
            <w:pPr>
              <w:jc w:val="center"/>
              <w:rPr>
                <w:bCs/>
                <w:sz w:val="28"/>
                <w:szCs w:val="28"/>
              </w:rPr>
            </w:pPr>
            <w:r w:rsidRPr="00616C19">
              <w:rPr>
                <w:b/>
                <w:sz w:val="28"/>
              </w:rPr>
              <w:t>на потребительском рынке Киселевского городского округа, на 2020-2022 годы</w:t>
            </w:r>
          </w:p>
          <w:p w14:paraId="5A5C335A" w14:textId="77777777" w:rsidR="00616C19" w:rsidRPr="00616C19" w:rsidRDefault="00616C19" w:rsidP="00616C19">
            <w:pPr>
              <w:jc w:val="right"/>
              <w:rPr>
                <w:bCs/>
                <w:sz w:val="28"/>
                <w:szCs w:val="28"/>
              </w:rPr>
            </w:pPr>
            <w:r w:rsidRPr="00616C19">
              <w:rPr>
                <w:bCs/>
                <w:sz w:val="28"/>
                <w:szCs w:val="28"/>
              </w:rPr>
              <w:t>(без НДС)</w:t>
            </w:r>
          </w:p>
          <w:tbl>
            <w:tblPr>
              <w:tblW w:w="15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2"/>
              <w:gridCol w:w="1418"/>
              <w:gridCol w:w="992"/>
              <w:gridCol w:w="989"/>
              <w:gridCol w:w="992"/>
              <w:gridCol w:w="992"/>
              <w:gridCol w:w="855"/>
              <w:gridCol w:w="992"/>
              <w:gridCol w:w="988"/>
              <w:gridCol w:w="992"/>
              <w:gridCol w:w="993"/>
              <w:gridCol w:w="1138"/>
              <w:gridCol w:w="1275"/>
              <w:gridCol w:w="1134"/>
            </w:tblGrid>
            <w:tr w:rsidR="00616C19" w:rsidRPr="00616C19" w14:paraId="584EB4D5" w14:textId="77777777" w:rsidTr="00CA53FF">
              <w:trPr>
                <w:trHeight w:val="364"/>
              </w:trPr>
              <w:tc>
                <w:tcPr>
                  <w:tcW w:w="1592" w:type="dxa"/>
                  <w:vMerge w:val="restart"/>
                  <w:shd w:val="clear" w:color="auto" w:fill="auto"/>
                  <w:vAlign w:val="center"/>
                </w:tcPr>
                <w:p w14:paraId="1E2AFAD5" w14:textId="77777777" w:rsidR="00616C19" w:rsidRPr="00616C19" w:rsidRDefault="00616C19" w:rsidP="00616C19">
                  <w:pPr>
                    <w:tabs>
                      <w:tab w:val="left" w:pos="3052"/>
                    </w:tabs>
                    <w:ind w:left="-108" w:right="-108"/>
                    <w:jc w:val="center"/>
                    <w:rPr>
                      <w:lang w:eastAsia="en-US"/>
                    </w:rPr>
                  </w:pPr>
                  <w:r w:rsidRPr="00616C19">
                    <w:t>Наименование регулируемой организации</w:t>
                  </w:r>
                </w:p>
              </w:tc>
              <w:tc>
                <w:tcPr>
                  <w:tcW w:w="1418" w:type="dxa"/>
                  <w:vMerge w:val="restart"/>
                  <w:vAlign w:val="center"/>
                </w:tcPr>
                <w:p w14:paraId="71E58FDF" w14:textId="77777777" w:rsidR="00616C19" w:rsidRPr="00616C19" w:rsidRDefault="00616C19" w:rsidP="00616C19">
                  <w:pPr>
                    <w:ind w:left="-108" w:firstLine="47"/>
                    <w:jc w:val="center"/>
                  </w:pPr>
                  <w:r w:rsidRPr="00616C19">
                    <w:t>Период</w:t>
                  </w:r>
                </w:p>
              </w:tc>
              <w:tc>
                <w:tcPr>
                  <w:tcW w:w="3965" w:type="dxa"/>
                  <w:gridSpan w:val="4"/>
                  <w:tcBorders>
                    <w:bottom w:val="single" w:sz="4" w:space="0" w:color="auto"/>
                  </w:tcBorders>
                  <w:vAlign w:val="center"/>
                </w:tcPr>
                <w:p w14:paraId="0ECD5DB1" w14:textId="77777777" w:rsidR="00616C19" w:rsidRPr="00616C19" w:rsidRDefault="00616C19" w:rsidP="00616C19">
                  <w:pPr>
                    <w:ind w:left="-108" w:firstLine="47"/>
                    <w:jc w:val="center"/>
                  </w:pPr>
                  <w:r w:rsidRPr="00616C19">
                    <w:t>Тариф на горячую воду для населения, руб./м</w:t>
                  </w:r>
                  <w:r w:rsidRPr="00616C19">
                    <w:rPr>
                      <w:vertAlign w:val="superscript"/>
                    </w:rPr>
                    <w:t xml:space="preserve">3 </w:t>
                  </w:r>
                  <w:r w:rsidRPr="00616C19">
                    <w:t xml:space="preserve">* </w:t>
                  </w:r>
                </w:p>
              </w:tc>
              <w:tc>
                <w:tcPr>
                  <w:tcW w:w="3827" w:type="dxa"/>
                  <w:gridSpan w:val="4"/>
                  <w:tcBorders>
                    <w:bottom w:val="single" w:sz="4" w:space="0" w:color="auto"/>
                  </w:tcBorders>
                  <w:shd w:val="clear" w:color="auto" w:fill="auto"/>
                  <w:vAlign w:val="center"/>
                </w:tcPr>
                <w:p w14:paraId="7790168E" w14:textId="77777777" w:rsidR="00616C19" w:rsidRPr="00616C19" w:rsidRDefault="00616C19" w:rsidP="00616C19">
                  <w:pPr>
                    <w:ind w:left="-108" w:firstLine="47"/>
                    <w:jc w:val="center"/>
                  </w:pPr>
                  <w:r w:rsidRPr="00616C19">
                    <w:t>Тариф на горячую воду для прочих потребителей,</w:t>
                  </w:r>
                </w:p>
                <w:p w14:paraId="6DBE3BD2" w14:textId="77777777" w:rsidR="00616C19" w:rsidRPr="00616C19" w:rsidRDefault="00616C19" w:rsidP="00616C19">
                  <w:pPr>
                    <w:ind w:left="-108" w:firstLine="47"/>
                    <w:jc w:val="center"/>
                    <w:rPr>
                      <w:lang w:eastAsia="en-US"/>
                    </w:rPr>
                  </w:pPr>
                  <w:r w:rsidRPr="00616C19">
                    <w:t>руб./м</w:t>
                  </w:r>
                  <w:r w:rsidRPr="00616C19">
                    <w:rPr>
                      <w:vertAlign w:val="superscript"/>
                    </w:rPr>
                    <w:t xml:space="preserve">3 </w:t>
                  </w:r>
                </w:p>
              </w:tc>
              <w:tc>
                <w:tcPr>
                  <w:tcW w:w="993" w:type="dxa"/>
                  <w:vMerge w:val="restart"/>
                  <w:tcBorders>
                    <w:right w:val="single" w:sz="4" w:space="0" w:color="auto"/>
                  </w:tcBorders>
                  <w:shd w:val="clear" w:color="auto" w:fill="auto"/>
                  <w:vAlign w:val="center"/>
                </w:tcPr>
                <w:p w14:paraId="3609D968" w14:textId="77777777" w:rsidR="00616C19" w:rsidRPr="00616C19" w:rsidRDefault="00616C19" w:rsidP="00616C19">
                  <w:pPr>
                    <w:ind w:left="-108" w:right="-104" w:firstLine="3"/>
                    <w:jc w:val="center"/>
                  </w:pPr>
                  <w:r w:rsidRPr="00616C19">
                    <w:t>Компо-нент на теплоно-ситель,</w:t>
                  </w:r>
                </w:p>
                <w:p w14:paraId="32E636D6" w14:textId="77777777" w:rsidR="00616C19" w:rsidRPr="00616C19" w:rsidRDefault="00616C19" w:rsidP="00616C19">
                  <w:pPr>
                    <w:ind w:left="-108" w:right="-104" w:firstLine="3"/>
                    <w:jc w:val="center"/>
                    <w:rPr>
                      <w:lang w:eastAsia="en-US"/>
                    </w:rPr>
                  </w:pPr>
                  <w:r w:rsidRPr="00616C19">
                    <w:t>руб./м</w:t>
                  </w:r>
                  <w:r w:rsidRPr="00616C19">
                    <w:rPr>
                      <w:vertAlign w:val="superscript"/>
                    </w:rPr>
                    <w:t xml:space="preserve">3 </w:t>
                  </w:r>
                  <w:r w:rsidRPr="00616C19">
                    <w:t>**</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D2713B" w14:textId="77777777" w:rsidR="00616C19" w:rsidRPr="00616C19" w:rsidRDefault="00616C19" w:rsidP="00616C19">
                  <w:pPr>
                    <w:tabs>
                      <w:tab w:val="left" w:pos="3052"/>
                    </w:tabs>
                    <w:jc w:val="center"/>
                    <w:rPr>
                      <w:lang w:eastAsia="en-US"/>
                    </w:rPr>
                  </w:pPr>
                  <w:r w:rsidRPr="00616C19">
                    <w:t>Компонент на тепловую энергию</w:t>
                  </w:r>
                </w:p>
              </w:tc>
            </w:tr>
            <w:tr w:rsidR="00616C19" w:rsidRPr="00616C19" w14:paraId="14B47D44" w14:textId="77777777" w:rsidTr="00CA53FF">
              <w:trPr>
                <w:trHeight w:val="225"/>
              </w:trPr>
              <w:tc>
                <w:tcPr>
                  <w:tcW w:w="1592" w:type="dxa"/>
                  <w:vMerge/>
                  <w:shd w:val="clear" w:color="auto" w:fill="auto"/>
                  <w:vAlign w:val="center"/>
                </w:tcPr>
                <w:p w14:paraId="5E7C2565" w14:textId="77777777" w:rsidR="00616C19" w:rsidRPr="00616C19" w:rsidRDefault="00616C19" w:rsidP="00616C19">
                  <w:pPr>
                    <w:tabs>
                      <w:tab w:val="left" w:pos="3052"/>
                    </w:tabs>
                    <w:jc w:val="center"/>
                    <w:rPr>
                      <w:lang w:eastAsia="en-US"/>
                    </w:rPr>
                  </w:pPr>
                </w:p>
              </w:tc>
              <w:tc>
                <w:tcPr>
                  <w:tcW w:w="1418" w:type="dxa"/>
                  <w:vMerge/>
                  <w:vAlign w:val="center"/>
                </w:tcPr>
                <w:p w14:paraId="5BB3819C" w14:textId="77777777" w:rsidR="00616C19" w:rsidRPr="00616C19" w:rsidRDefault="00616C19" w:rsidP="00616C19">
                  <w:pPr>
                    <w:tabs>
                      <w:tab w:val="left" w:pos="3052"/>
                    </w:tabs>
                    <w:jc w:val="center"/>
                    <w:rPr>
                      <w:lang w:eastAsia="en-US"/>
                    </w:rPr>
                  </w:pPr>
                </w:p>
              </w:tc>
              <w:tc>
                <w:tcPr>
                  <w:tcW w:w="1981" w:type="dxa"/>
                  <w:gridSpan w:val="2"/>
                  <w:tcBorders>
                    <w:top w:val="single" w:sz="4" w:space="0" w:color="auto"/>
                  </w:tcBorders>
                  <w:vAlign w:val="center"/>
                </w:tcPr>
                <w:p w14:paraId="1080296C" w14:textId="77777777" w:rsidR="00616C19" w:rsidRPr="00616C19" w:rsidRDefault="00616C19" w:rsidP="00616C19">
                  <w:pPr>
                    <w:ind w:left="-108" w:right="-85" w:hanging="55"/>
                    <w:jc w:val="center"/>
                    <w:rPr>
                      <w:lang w:eastAsia="en-US"/>
                    </w:rPr>
                  </w:pPr>
                  <w:r w:rsidRPr="00616C19">
                    <w:rPr>
                      <w:lang w:eastAsia="en-US"/>
                    </w:rPr>
                    <w:t>Изолированные стояки</w:t>
                  </w:r>
                </w:p>
              </w:tc>
              <w:tc>
                <w:tcPr>
                  <w:tcW w:w="1984" w:type="dxa"/>
                  <w:gridSpan w:val="2"/>
                  <w:tcBorders>
                    <w:top w:val="single" w:sz="4" w:space="0" w:color="auto"/>
                  </w:tcBorders>
                  <w:vAlign w:val="center"/>
                </w:tcPr>
                <w:p w14:paraId="1FC1CF5B" w14:textId="77777777" w:rsidR="00616C19" w:rsidRPr="00616C19" w:rsidRDefault="00616C19" w:rsidP="00616C19">
                  <w:pPr>
                    <w:ind w:left="-108" w:right="-85" w:hanging="4"/>
                    <w:jc w:val="center"/>
                    <w:rPr>
                      <w:lang w:eastAsia="en-US"/>
                    </w:rPr>
                  </w:pPr>
                  <w:r w:rsidRPr="00616C19">
                    <w:rPr>
                      <w:lang w:eastAsia="en-US"/>
                    </w:rPr>
                    <w:t>Неизолированные стояки</w:t>
                  </w:r>
                </w:p>
              </w:tc>
              <w:tc>
                <w:tcPr>
                  <w:tcW w:w="1847" w:type="dxa"/>
                  <w:gridSpan w:val="2"/>
                  <w:tcBorders>
                    <w:top w:val="single" w:sz="4" w:space="0" w:color="auto"/>
                  </w:tcBorders>
                  <w:vAlign w:val="center"/>
                </w:tcPr>
                <w:p w14:paraId="693C9598" w14:textId="77777777" w:rsidR="00616C19" w:rsidRPr="00616C19" w:rsidRDefault="00616C19" w:rsidP="00616C19">
                  <w:pPr>
                    <w:ind w:left="-108" w:right="-85" w:hanging="55"/>
                    <w:jc w:val="center"/>
                    <w:rPr>
                      <w:lang w:eastAsia="en-US"/>
                    </w:rPr>
                  </w:pPr>
                  <w:r w:rsidRPr="00616C19">
                    <w:rPr>
                      <w:lang w:eastAsia="en-US"/>
                    </w:rPr>
                    <w:t>Изолированные стояки</w:t>
                  </w:r>
                </w:p>
              </w:tc>
              <w:tc>
                <w:tcPr>
                  <w:tcW w:w="1980" w:type="dxa"/>
                  <w:gridSpan w:val="2"/>
                  <w:tcBorders>
                    <w:top w:val="single" w:sz="4" w:space="0" w:color="auto"/>
                  </w:tcBorders>
                  <w:vAlign w:val="center"/>
                </w:tcPr>
                <w:p w14:paraId="5443E99E" w14:textId="77777777" w:rsidR="00616C19" w:rsidRPr="00616C19" w:rsidRDefault="00616C19" w:rsidP="00616C19">
                  <w:pPr>
                    <w:ind w:left="-110" w:right="-251" w:hanging="4"/>
                    <w:jc w:val="center"/>
                    <w:rPr>
                      <w:lang w:eastAsia="en-US"/>
                    </w:rPr>
                  </w:pPr>
                  <w:r w:rsidRPr="00616C19">
                    <w:rPr>
                      <w:lang w:eastAsia="en-US"/>
                    </w:rPr>
                    <w:t>Неизолирован-</w:t>
                  </w:r>
                </w:p>
                <w:p w14:paraId="4C6646D6" w14:textId="77777777" w:rsidR="00616C19" w:rsidRPr="00616C19" w:rsidRDefault="00616C19" w:rsidP="00616C19">
                  <w:pPr>
                    <w:ind w:left="-110" w:right="-251" w:hanging="4"/>
                    <w:jc w:val="center"/>
                    <w:rPr>
                      <w:lang w:eastAsia="en-US"/>
                    </w:rPr>
                  </w:pPr>
                  <w:r w:rsidRPr="00616C19">
                    <w:rPr>
                      <w:lang w:eastAsia="en-US"/>
                    </w:rPr>
                    <w:t>ные стояки</w:t>
                  </w:r>
                </w:p>
              </w:tc>
              <w:tc>
                <w:tcPr>
                  <w:tcW w:w="993" w:type="dxa"/>
                  <w:vMerge/>
                  <w:shd w:val="clear" w:color="auto" w:fill="auto"/>
                  <w:vAlign w:val="center"/>
                </w:tcPr>
                <w:p w14:paraId="0AB863ED" w14:textId="77777777" w:rsidR="00616C19" w:rsidRPr="00616C19" w:rsidRDefault="00616C19" w:rsidP="00616C19">
                  <w:pPr>
                    <w:tabs>
                      <w:tab w:val="left" w:pos="3052"/>
                    </w:tabs>
                    <w:jc w:val="center"/>
                    <w:rPr>
                      <w:lang w:eastAsia="en-US"/>
                    </w:rPr>
                  </w:pPr>
                </w:p>
              </w:tc>
              <w:tc>
                <w:tcPr>
                  <w:tcW w:w="1138" w:type="dxa"/>
                  <w:vMerge w:val="restart"/>
                  <w:tcBorders>
                    <w:right w:val="single" w:sz="4" w:space="0" w:color="auto"/>
                  </w:tcBorders>
                  <w:shd w:val="clear" w:color="auto" w:fill="auto"/>
                  <w:vAlign w:val="center"/>
                </w:tcPr>
                <w:p w14:paraId="5EDE28F4" w14:textId="77777777" w:rsidR="00616C19" w:rsidRPr="00616C19" w:rsidRDefault="00616C19" w:rsidP="00616C19">
                  <w:pPr>
                    <w:tabs>
                      <w:tab w:val="left" w:pos="3052"/>
                    </w:tabs>
                    <w:ind w:left="-108" w:right="-151"/>
                    <w:jc w:val="center"/>
                  </w:pPr>
                  <w:r w:rsidRPr="00616C19">
                    <w:t>Односта-вочный, руб./Гкал</w:t>
                  </w:r>
                </w:p>
                <w:p w14:paraId="0BD5F8C7" w14:textId="77777777" w:rsidR="00616C19" w:rsidRPr="00616C19" w:rsidRDefault="00616C19" w:rsidP="00616C19">
                  <w:pPr>
                    <w:tabs>
                      <w:tab w:val="left" w:pos="3052"/>
                    </w:tabs>
                    <w:ind w:left="-108" w:right="-20"/>
                    <w:jc w:val="center"/>
                    <w:rPr>
                      <w:lang w:eastAsia="en-US"/>
                    </w:rPr>
                  </w:pPr>
                  <w:r w:rsidRPr="00616C19">
                    <w:t xml:space="preserve">***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9F7E" w14:textId="77777777" w:rsidR="00616C19" w:rsidRPr="00616C19" w:rsidRDefault="00616C19" w:rsidP="00616C19">
                  <w:pPr>
                    <w:tabs>
                      <w:tab w:val="left" w:pos="3052"/>
                    </w:tabs>
                    <w:jc w:val="center"/>
                    <w:rPr>
                      <w:lang w:eastAsia="en-US"/>
                    </w:rPr>
                  </w:pPr>
                  <w:r w:rsidRPr="00616C19">
                    <w:t>Двухставочный</w:t>
                  </w:r>
                </w:p>
              </w:tc>
            </w:tr>
            <w:tr w:rsidR="00616C19" w:rsidRPr="00616C19" w14:paraId="0BE053A9" w14:textId="77777777" w:rsidTr="00CA53FF">
              <w:trPr>
                <w:trHeight w:val="1444"/>
              </w:trPr>
              <w:tc>
                <w:tcPr>
                  <w:tcW w:w="1592" w:type="dxa"/>
                  <w:vMerge/>
                  <w:shd w:val="clear" w:color="auto" w:fill="auto"/>
                  <w:vAlign w:val="center"/>
                </w:tcPr>
                <w:p w14:paraId="6B366108" w14:textId="77777777" w:rsidR="00616C19" w:rsidRPr="00616C19" w:rsidRDefault="00616C19" w:rsidP="00616C19">
                  <w:pPr>
                    <w:tabs>
                      <w:tab w:val="left" w:pos="3052"/>
                    </w:tabs>
                    <w:jc w:val="center"/>
                    <w:rPr>
                      <w:lang w:eastAsia="en-US"/>
                    </w:rPr>
                  </w:pPr>
                </w:p>
              </w:tc>
              <w:tc>
                <w:tcPr>
                  <w:tcW w:w="1418" w:type="dxa"/>
                  <w:vMerge/>
                  <w:vAlign w:val="center"/>
                </w:tcPr>
                <w:p w14:paraId="20356D1D" w14:textId="77777777" w:rsidR="00616C19" w:rsidRPr="00616C19" w:rsidRDefault="00616C19" w:rsidP="00616C19">
                  <w:pPr>
                    <w:tabs>
                      <w:tab w:val="left" w:pos="3052"/>
                    </w:tabs>
                    <w:jc w:val="center"/>
                    <w:rPr>
                      <w:lang w:eastAsia="en-US"/>
                    </w:rPr>
                  </w:pPr>
                </w:p>
              </w:tc>
              <w:tc>
                <w:tcPr>
                  <w:tcW w:w="992" w:type="dxa"/>
                  <w:vAlign w:val="center"/>
                </w:tcPr>
                <w:p w14:paraId="3CA7B918" w14:textId="77777777" w:rsidR="00616C19" w:rsidRPr="00616C19" w:rsidRDefault="00616C19" w:rsidP="00616C19">
                  <w:pPr>
                    <w:tabs>
                      <w:tab w:val="left" w:pos="3052"/>
                    </w:tabs>
                    <w:ind w:right="-35"/>
                    <w:jc w:val="center"/>
                    <w:rPr>
                      <w:lang w:eastAsia="en-US"/>
                    </w:rPr>
                  </w:pPr>
                  <w:r w:rsidRPr="00616C19">
                    <w:rPr>
                      <w:lang w:eastAsia="en-US"/>
                    </w:rPr>
                    <w:t>с поло-тенце-суши-телями</w:t>
                  </w:r>
                </w:p>
              </w:tc>
              <w:tc>
                <w:tcPr>
                  <w:tcW w:w="989" w:type="dxa"/>
                  <w:vAlign w:val="center"/>
                </w:tcPr>
                <w:p w14:paraId="0974931B" w14:textId="77777777" w:rsidR="00616C19" w:rsidRPr="00616C19" w:rsidRDefault="00616C19" w:rsidP="00616C19">
                  <w:pPr>
                    <w:tabs>
                      <w:tab w:val="left" w:pos="3052"/>
                    </w:tabs>
                    <w:ind w:right="-35"/>
                    <w:jc w:val="center"/>
                    <w:rPr>
                      <w:lang w:eastAsia="en-US"/>
                    </w:rPr>
                  </w:pPr>
                  <w:r w:rsidRPr="00616C19">
                    <w:rPr>
                      <w:lang w:eastAsia="en-US"/>
                    </w:rPr>
                    <w:t>без поло-тенце-суши-телей</w:t>
                  </w:r>
                </w:p>
              </w:tc>
              <w:tc>
                <w:tcPr>
                  <w:tcW w:w="992" w:type="dxa"/>
                  <w:vAlign w:val="center"/>
                </w:tcPr>
                <w:p w14:paraId="583C2DED" w14:textId="77777777" w:rsidR="00616C19" w:rsidRPr="00616C19" w:rsidRDefault="00616C19" w:rsidP="00616C19">
                  <w:pPr>
                    <w:tabs>
                      <w:tab w:val="left" w:pos="3052"/>
                    </w:tabs>
                    <w:ind w:right="-35"/>
                    <w:jc w:val="center"/>
                    <w:rPr>
                      <w:lang w:eastAsia="en-US"/>
                    </w:rPr>
                  </w:pPr>
                  <w:r w:rsidRPr="00616C19">
                    <w:rPr>
                      <w:lang w:eastAsia="en-US"/>
                    </w:rPr>
                    <w:t>с поло-тенце-суши-телями</w:t>
                  </w:r>
                </w:p>
              </w:tc>
              <w:tc>
                <w:tcPr>
                  <w:tcW w:w="992" w:type="dxa"/>
                  <w:vAlign w:val="center"/>
                </w:tcPr>
                <w:p w14:paraId="17BAC301" w14:textId="77777777" w:rsidR="00616C19" w:rsidRPr="00616C19" w:rsidRDefault="00616C19" w:rsidP="00616C19">
                  <w:pPr>
                    <w:tabs>
                      <w:tab w:val="left" w:pos="3052"/>
                    </w:tabs>
                    <w:ind w:right="-35"/>
                    <w:jc w:val="center"/>
                    <w:rPr>
                      <w:lang w:eastAsia="en-US"/>
                    </w:rPr>
                  </w:pPr>
                  <w:r w:rsidRPr="00616C19">
                    <w:rPr>
                      <w:lang w:eastAsia="en-US"/>
                    </w:rPr>
                    <w:t>без поло-тенце-суши-телей</w:t>
                  </w:r>
                </w:p>
              </w:tc>
              <w:tc>
                <w:tcPr>
                  <w:tcW w:w="855" w:type="dxa"/>
                  <w:vAlign w:val="center"/>
                </w:tcPr>
                <w:p w14:paraId="72D7B209" w14:textId="77777777" w:rsidR="00616C19" w:rsidRPr="00616C19" w:rsidRDefault="00616C19" w:rsidP="00616C19">
                  <w:pPr>
                    <w:tabs>
                      <w:tab w:val="left" w:pos="3052"/>
                    </w:tabs>
                    <w:ind w:left="-52" w:right="-68"/>
                    <w:jc w:val="center"/>
                    <w:rPr>
                      <w:lang w:eastAsia="en-US"/>
                    </w:rPr>
                  </w:pPr>
                  <w:r w:rsidRPr="00616C19">
                    <w:rPr>
                      <w:lang w:eastAsia="en-US"/>
                    </w:rPr>
                    <w:t>с поло-тенце-суши-телями</w:t>
                  </w:r>
                </w:p>
              </w:tc>
              <w:tc>
                <w:tcPr>
                  <w:tcW w:w="992" w:type="dxa"/>
                  <w:vAlign w:val="center"/>
                </w:tcPr>
                <w:p w14:paraId="57D5F7B5" w14:textId="77777777" w:rsidR="00616C19" w:rsidRPr="00616C19" w:rsidRDefault="00616C19" w:rsidP="00616C19">
                  <w:pPr>
                    <w:tabs>
                      <w:tab w:val="left" w:pos="3052"/>
                    </w:tabs>
                    <w:ind w:right="-35"/>
                    <w:jc w:val="center"/>
                    <w:rPr>
                      <w:lang w:eastAsia="en-US"/>
                    </w:rPr>
                  </w:pPr>
                  <w:r w:rsidRPr="00616C19">
                    <w:rPr>
                      <w:lang w:eastAsia="en-US"/>
                    </w:rPr>
                    <w:t>без поло-тенце-суши-телей</w:t>
                  </w:r>
                </w:p>
              </w:tc>
              <w:tc>
                <w:tcPr>
                  <w:tcW w:w="988" w:type="dxa"/>
                  <w:vAlign w:val="center"/>
                </w:tcPr>
                <w:p w14:paraId="468CBF15" w14:textId="77777777" w:rsidR="00616C19" w:rsidRPr="00616C19" w:rsidRDefault="00616C19" w:rsidP="00616C19">
                  <w:pPr>
                    <w:tabs>
                      <w:tab w:val="left" w:pos="3052"/>
                    </w:tabs>
                    <w:ind w:left="-177" w:right="-149"/>
                    <w:jc w:val="center"/>
                    <w:rPr>
                      <w:lang w:eastAsia="en-US"/>
                    </w:rPr>
                  </w:pPr>
                  <w:r w:rsidRPr="00616C19">
                    <w:rPr>
                      <w:lang w:eastAsia="en-US"/>
                    </w:rPr>
                    <w:t>с поло-тенце-суши-телями</w:t>
                  </w:r>
                </w:p>
              </w:tc>
              <w:tc>
                <w:tcPr>
                  <w:tcW w:w="992" w:type="dxa"/>
                  <w:vAlign w:val="center"/>
                </w:tcPr>
                <w:p w14:paraId="208B6ACA" w14:textId="77777777" w:rsidR="00616C19" w:rsidRPr="00616C19" w:rsidRDefault="00616C19" w:rsidP="00616C19">
                  <w:pPr>
                    <w:tabs>
                      <w:tab w:val="left" w:pos="3052"/>
                    </w:tabs>
                    <w:ind w:right="-35"/>
                    <w:jc w:val="center"/>
                    <w:rPr>
                      <w:lang w:eastAsia="en-US"/>
                    </w:rPr>
                  </w:pPr>
                  <w:r w:rsidRPr="00616C19">
                    <w:rPr>
                      <w:lang w:eastAsia="en-US"/>
                    </w:rPr>
                    <w:t>без поло-тенце-суши-телей</w:t>
                  </w:r>
                </w:p>
              </w:tc>
              <w:tc>
                <w:tcPr>
                  <w:tcW w:w="993" w:type="dxa"/>
                  <w:vMerge/>
                  <w:shd w:val="clear" w:color="auto" w:fill="auto"/>
                  <w:vAlign w:val="center"/>
                </w:tcPr>
                <w:p w14:paraId="1F8C78EA" w14:textId="77777777" w:rsidR="00616C19" w:rsidRPr="00616C19" w:rsidRDefault="00616C19" w:rsidP="00616C19">
                  <w:pPr>
                    <w:tabs>
                      <w:tab w:val="left" w:pos="3052"/>
                    </w:tabs>
                    <w:jc w:val="center"/>
                    <w:rPr>
                      <w:lang w:eastAsia="en-US"/>
                    </w:rPr>
                  </w:pPr>
                </w:p>
              </w:tc>
              <w:tc>
                <w:tcPr>
                  <w:tcW w:w="1138" w:type="dxa"/>
                  <w:vMerge/>
                  <w:shd w:val="clear" w:color="auto" w:fill="auto"/>
                  <w:vAlign w:val="center"/>
                </w:tcPr>
                <w:p w14:paraId="6B075EF4" w14:textId="77777777" w:rsidR="00616C19" w:rsidRPr="00616C19" w:rsidRDefault="00616C19" w:rsidP="00616C19">
                  <w:pPr>
                    <w:tabs>
                      <w:tab w:val="left" w:pos="3052"/>
                    </w:tabs>
                    <w:jc w:val="center"/>
                    <w:rPr>
                      <w:lang w:eastAsia="en-US"/>
                    </w:rPr>
                  </w:pPr>
                </w:p>
              </w:tc>
              <w:tc>
                <w:tcPr>
                  <w:tcW w:w="1275" w:type="dxa"/>
                  <w:tcBorders>
                    <w:right w:val="single" w:sz="4" w:space="0" w:color="auto"/>
                  </w:tcBorders>
                  <w:shd w:val="clear" w:color="auto" w:fill="auto"/>
                  <w:vAlign w:val="center"/>
                </w:tcPr>
                <w:p w14:paraId="14D2AE74" w14:textId="77777777" w:rsidR="00616C19" w:rsidRPr="00616C19" w:rsidRDefault="00616C19" w:rsidP="00616C19">
                  <w:pPr>
                    <w:ind w:left="-95" w:right="-65"/>
                    <w:jc w:val="center"/>
                  </w:pPr>
                  <w:r w:rsidRPr="00616C19">
                    <w:t>Ставка за мощность, тыс. руб./</w:t>
                  </w:r>
                </w:p>
                <w:p w14:paraId="717B5CB3" w14:textId="77777777" w:rsidR="00616C19" w:rsidRPr="00616C19" w:rsidRDefault="00616C19" w:rsidP="00616C19">
                  <w:pPr>
                    <w:ind w:left="-95" w:right="-65"/>
                    <w:jc w:val="center"/>
                  </w:pPr>
                  <w:r w:rsidRPr="00616C19">
                    <w:t>Гкал/</w:t>
                  </w:r>
                </w:p>
                <w:p w14:paraId="24A02096" w14:textId="77777777" w:rsidR="00616C19" w:rsidRPr="00616C19" w:rsidRDefault="00616C19" w:rsidP="00616C19">
                  <w:pPr>
                    <w:jc w:val="center"/>
                  </w:pPr>
                  <w:r w:rsidRPr="00616C19">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0EE127" w14:textId="77777777" w:rsidR="00616C19" w:rsidRPr="00616C19" w:rsidRDefault="00616C19" w:rsidP="00616C19">
                  <w:pPr>
                    <w:ind w:left="-120" w:right="-112"/>
                    <w:jc w:val="center"/>
                  </w:pPr>
                  <w:r w:rsidRPr="00616C19">
                    <w:t>Ставка за тепловую энергию, руб./Гкал</w:t>
                  </w:r>
                </w:p>
              </w:tc>
            </w:tr>
            <w:tr w:rsidR="00616C19" w:rsidRPr="00616C19" w14:paraId="0397C6B5" w14:textId="77777777" w:rsidTr="00CA53FF">
              <w:trPr>
                <w:trHeight w:val="184"/>
              </w:trPr>
              <w:tc>
                <w:tcPr>
                  <w:tcW w:w="1592" w:type="dxa"/>
                  <w:tcBorders>
                    <w:top w:val="single" w:sz="4" w:space="0" w:color="auto"/>
                    <w:left w:val="single" w:sz="4" w:space="0" w:color="auto"/>
                    <w:right w:val="single" w:sz="4" w:space="0" w:color="auto"/>
                  </w:tcBorders>
                  <w:vAlign w:val="center"/>
                </w:tcPr>
                <w:p w14:paraId="37F6409A" w14:textId="77777777" w:rsidR="00616C19" w:rsidRPr="00616C19" w:rsidRDefault="00616C19" w:rsidP="00616C19">
                  <w:pPr>
                    <w:tabs>
                      <w:tab w:val="left" w:pos="3052"/>
                    </w:tabs>
                    <w:jc w:val="center"/>
                    <w:rPr>
                      <w:bCs/>
                      <w:color w:val="000000"/>
                      <w:kern w:val="32"/>
                      <w:sz w:val="22"/>
                      <w:szCs w:val="22"/>
                      <w:lang w:eastAsia="en-US"/>
                    </w:rPr>
                  </w:pPr>
                  <w:r w:rsidRPr="00616C19">
                    <w:rPr>
                      <w:bCs/>
                      <w:color w:val="000000"/>
                      <w:kern w:val="32"/>
                      <w:sz w:val="22"/>
                      <w:szCs w:val="22"/>
                      <w:lang w:eastAsia="en-US"/>
                    </w:rPr>
                    <w:t>1</w:t>
                  </w:r>
                </w:p>
              </w:tc>
              <w:tc>
                <w:tcPr>
                  <w:tcW w:w="1418" w:type="dxa"/>
                  <w:vAlign w:val="center"/>
                </w:tcPr>
                <w:p w14:paraId="7D193559" w14:textId="77777777" w:rsidR="00616C19" w:rsidRPr="00616C19" w:rsidRDefault="00616C19" w:rsidP="00616C19">
                  <w:pPr>
                    <w:tabs>
                      <w:tab w:val="left" w:pos="3052"/>
                    </w:tabs>
                    <w:ind w:hanging="108"/>
                    <w:jc w:val="center"/>
                    <w:rPr>
                      <w:sz w:val="22"/>
                      <w:szCs w:val="22"/>
                    </w:rPr>
                  </w:pPr>
                  <w:r w:rsidRPr="00616C19">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209CA1" w14:textId="77777777" w:rsidR="00616C19" w:rsidRPr="00616C19" w:rsidRDefault="00616C19" w:rsidP="00616C19">
                  <w:pPr>
                    <w:jc w:val="center"/>
                    <w:rPr>
                      <w:sz w:val="22"/>
                      <w:szCs w:val="22"/>
                      <w:lang w:eastAsia="en-US"/>
                    </w:rPr>
                  </w:pPr>
                  <w:r w:rsidRPr="00616C19">
                    <w:rPr>
                      <w:sz w:val="22"/>
                      <w:szCs w:val="22"/>
                      <w:lang w:eastAsia="en-US"/>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3D25ABB9" w14:textId="77777777" w:rsidR="00616C19" w:rsidRPr="00616C19" w:rsidRDefault="00616C19" w:rsidP="00616C19">
                  <w:pPr>
                    <w:jc w:val="center"/>
                    <w:rPr>
                      <w:sz w:val="22"/>
                      <w:szCs w:val="22"/>
                      <w:lang w:eastAsia="en-US"/>
                    </w:rPr>
                  </w:pPr>
                  <w:r w:rsidRPr="00616C19">
                    <w:rPr>
                      <w:sz w:val="22"/>
                      <w:szCs w:val="22"/>
                      <w:lang w:eastAsia="en-US"/>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6939ACE0" w14:textId="77777777" w:rsidR="00616C19" w:rsidRPr="00616C19" w:rsidRDefault="00616C19" w:rsidP="00616C19">
                  <w:pPr>
                    <w:jc w:val="center"/>
                    <w:rPr>
                      <w:sz w:val="22"/>
                      <w:szCs w:val="22"/>
                      <w:lang w:eastAsia="en-US"/>
                    </w:rPr>
                  </w:pPr>
                  <w:r w:rsidRPr="00616C19">
                    <w:rPr>
                      <w:sz w:val="22"/>
                      <w:szCs w:val="22"/>
                      <w:lang w:eastAsia="en-US"/>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64A9F0F4" w14:textId="77777777" w:rsidR="00616C19" w:rsidRPr="00616C19" w:rsidRDefault="00616C19" w:rsidP="00616C19">
                  <w:pPr>
                    <w:jc w:val="center"/>
                    <w:rPr>
                      <w:sz w:val="22"/>
                      <w:szCs w:val="22"/>
                      <w:lang w:eastAsia="en-US"/>
                    </w:rPr>
                  </w:pPr>
                  <w:r w:rsidRPr="00616C19">
                    <w:rPr>
                      <w:sz w:val="22"/>
                      <w:szCs w:val="22"/>
                      <w:lang w:eastAsia="en-US"/>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668DA9D7" w14:textId="77777777" w:rsidR="00616C19" w:rsidRPr="00616C19" w:rsidRDefault="00616C19" w:rsidP="00616C19">
                  <w:pPr>
                    <w:jc w:val="center"/>
                    <w:rPr>
                      <w:sz w:val="22"/>
                      <w:szCs w:val="22"/>
                      <w:lang w:eastAsia="en-US"/>
                    </w:rPr>
                  </w:pPr>
                  <w:r w:rsidRPr="00616C19">
                    <w:rPr>
                      <w:sz w:val="22"/>
                      <w:szCs w:val="22"/>
                      <w:lang w:eastAsia="en-US"/>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63B977D7" w14:textId="77777777" w:rsidR="00616C19" w:rsidRPr="00616C19" w:rsidRDefault="00616C19" w:rsidP="00616C19">
                  <w:pPr>
                    <w:jc w:val="center"/>
                    <w:rPr>
                      <w:sz w:val="22"/>
                      <w:szCs w:val="22"/>
                      <w:lang w:eastAsia="en-US"/>
                    </w:rPr>
                  </w:pPr>
                  <w:r w:rsidRPr="00616C19">
                    <w:rPr>
                      <w:sz w:val="22"/>
                      <w:szCs w:val="22"/>
                      <w:lang w:eastAsia="en-US"/>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5D377208" w14:textId="77777777" w:rsidR="00616C19" w:rsidRPr="00616C19" w:rsidRDefault="00616C19" w:rsidP="00616C19">
                  <w:pPr>
                    <w:jc w:val="center"/>
                    <w:rPr>
                      <w:sz w:val="22"/>
                      <w:szCs w:val="22"/>
                      <w:lang w:eastAsia="en-US"/>
                    </w:rPr>
                  </w:pPr>
                  <w:r w:rsidRPr="00616C19">
                    <w:rPr>
                      <w:sz w:val="22"/>
                      <w:szCs w:val="22"/>
                      <w:lang w:eastAsia="en-US"/>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331E9192" w14:textId="77777777" w:rsidR="00616C19" w:rsidRPr="00616C19" w:rsidRDefault="00616C19" w:rsidP="00616C19">
                  <w:pPr>
                    <w:jc w:val="center"/>
                    <w:rPr>
                      <w:sz w:val="22"/>
                      <w:szCs w:val="22"/>
                      <w:lang w:eastAsia="en-US"/>
                    </w:rPr>
                  </w:pPr>
                  <w:r w:rsidRPr="00616C19">
                    <w:rPr>
                      <w:sz w:val="22"/>
                      <w:szCs w:val="22"/>
                      <w:lang w:eastAsia="en-US"/>
                    </w:rPr>
                    <w:t>10</w:t>
                  </w:r>
                </w:p>
              </w:tc>
              <w:tc>
                <w:tcPr>
                  <w:tcW w:w="993" w:type="dxa"/>
                  <w:shd w:val="clear" w:color="auto" w:fill="auto"/>
                  <w:vAlign w:val="center"/>
                </w:tcPr>
                <w:p w14:paraId="36C360C3" w14:textId="77777777" w:rsidR="00616C19" w:rsidRPr="00616C19" w:rsidRDefault="00616C19" w:rsidP="00616C19">
                  <w:pPr>
                    <w:jc w:val="center"/>
                    <w:rPr>
                      <w:sz w:val="22"/>
                      <w:szCs w:val="22"/>
                      <w:lang w:eastAsia="en-US"/>
                    </w:rPr>
                  </w:pPr>
                  <w:r w:rsidRPr="00616C19">
                    <w:rPr>
                      <w:sz w:val="22"/>
                      <w:szCs w:val="22"/>
                      <w:lang w:eastAsia="en-US"/>
                    </w:rPr>
                    <w:t>11</w:t>
                  </w:r>
                </w:p>
              </w:tc>
              <w:tc>
                <w:tcPr>
                  <w:tcW w:w="1138" w:type="dxa"/>
                  <w:shd w:val="clear" w:color="auto" w:fill="auto"/>
                  <w:vAlign w:val="center"/>
                </w:tcPr>
                <w:p w14:paraId="0063E0B3" w14:textId="77777777" w:rsidR="00616C19" w:rsidRPr="00616C19" w:rsidRDefault="00616C19" w:rsidP="00616C19">
                  <w:pPr>
                    <w:jc w:val="center"/>
                    <w:rPr>
                      <w:sz w:val="22"/>
                      <w:szCs w:val="22"/>
                      <w:lang w:eastAsia="en-US"/>
                    </w:rPr>
                  </w:pPr>
                  <w:r w:rsidRPr="00616C19">
                    <w:rPr>
                      <w:sz w:val="22"/>
                      <w:szCs w:val="22"/>
                      <w:lang w:eastAsia="en-US"/>
                    </w:rPr>
                    <w:t>12</w:t>
                  </w:r>
                </w:p>
              </w:tc>
              <w:tc>
                <w:tcPr>
                  <w:tcW w:w="1275" w:type="dxa"/>
                  <w:tcBorders>
                    <w:right w:val="single" w:sz="4" w:space="0" w:color="auto"/>
                  </w:tcBorders>
                  <w:shd w:val="clear" w:color="auto" w:fill="auto"/>
                  <w:vAlign w:val="center"/>
                </w:tcPr>
                <w:p w14:paraId="12AFEDED" w14:textId="77777777" w:rsidR="00616C19" w:rsidRPr="00616C19" w:rsidRDefault="00616C19" w:rsidP="00616C19">
                  <w:pPr>
                    <w:jc w:val="center"/>
                    <w:rPr>
                      <w:sz w:val="22"/>
                      <w:szCs w:val="22"/>
                    </w:rPr>
                  </w:pPr>
                  <w:r w:rsidRPr="00616C19">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747BD" w14:textId="77777777" w:rsidR="00616C19" w:rsidRPr="00616C19" w:rsidRDefault="00616C19" w:rsidP="00616C19">
                  <w:pPr>
                    <w:jc w:val="center"/>
                    <w:rPr>
                      <w:sz w:val="22"/>
                      <w:szCs w:val="22"/>
                    </w:rPr>
                  </w:pPr>
                  <w:r w:rsidRPr="00616C19">
                    <w:rPr>
                      <w:sz w:val="22"/>
                      <w:szCs w:val="22"/>
                    </w:rPr>
                    <w:t>14</w:t>
                  </w:r>
                </w:p>
              </w:tc>
            </w:tr>
            <w:tr w:rsidR="00616C19" w:rsidRPr="00616C19" w14:paraId="2A593021" w14:textId="77777777" w:rsidTr="00CA53FF">
              <w:trPr>
                <w:trHeight w:val="210"/>
              </w:trPr>
              <w:tc>
                <w:tcPr>
                  <w:tcW w:w="1592" w:type="dxa"/>
                  <w:tcBorders>
                    <w:left w:val="single" w:sz="4" w:space="0" w:color="auto"/>
                    <w:right w:val="single" w:sz="4" w:space="0" w:color="auto"/>
                  </w:tcBorders>
                  <w:vAlign w:val="center"/>
                </w:tcPr>
                <w:p w14:paraId="70AEB765" w14:textId="77777777" w:rsidR="00616C19" w:rsidRPr="00616C19" w:rsidRDefault="00616C19" w:rsidP="00616C19">
                  <w:pPr>
                    <w:jc w:val="center"/>
                    <w:rPr>
                      <w:bCs/>
                      <w:color w:val="000000"/>
                      <w:kern w:val="32"/>
                      <w:lang w:eastAsia="en-US"/>
                    </w:rPr>
                  </w:pPr>
                </w:p>
              </w:tc>
              <w:tc>
                <w:tcPr>
                  <w:tcW w:w="1418" w:type="dxa"/>
                  <w:tcBorders>
                    <w:left w:val="single" w:sz="4" w:space="0" w:color="auto"/>
                  </w:tcBorders>
                  <w:vAlign w:val="center"/>
                </w:tcPr>
                <w:p w14:paraId="79BE9612" w14:textId="77777777" w:rsidR="00616C19" w:rsidRPr="00616C19" w:rsidRDefault="00616C19" w:rsidP="00616C19">
                  <w:pPr>
                    <w:tabs>
                      <w:tab w:val="left" w:pos="3052"/>
                    </w:tabs>
                    <w:ind w:hanging="108"/>
                    <w:jc w:val="center"/>
                    <w:rPr>
                      <w:sz w:val="22"/>
                      <w:szCs w:val="22"/>
                    </w:rPr>
                  </w:pPr>
                  <w:r w:rsidRPr="00616C19">
                    <w:rPr>
                      <w:sz w:val="22"/>
                      <w:szCs w:val="22"/>
                    </w:rPr>
                    <w:t>с 01.01.2020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902581" w14:textId="77777777" w:rsidR="00616C19" w:rsidRPr="00616C19" w:rsidRDefault="00616C19" w:rsidP="00616C19">
                  <w:pPr>
                    <w:rPr>
                      <w:sz w:val="22"/>
                      <w:szCs w:val="22"/>
                      <w:lang w:eastAsia="en-US"/>
                    </w:rPr>
                  </w:pPr>
                  <w:r w:rsidRPr="00616C19">
                    <w:rPr>
                      <w:sz w:val="22"/>
                      <w:szCs w:val="22"/>
                      <w:lang w:eastAsia="en-US"/>
                    </w:rPr>
                    <w:t>199,54</w:t>
                  </w:r>
                </w:p>
              </w:tc>
              <w:tc>
                <w:tcPr>
                  <w:tcW w:w="989" w:type="dxa"/>
                  <w:tcBorders>
                    <w:top w:val="single" w:sz="4" w:space="0" w:color="auto"/>
                    <w:left w:val="nil"/>
                    <w:bottom w:val="single" w:sz="4" w:space="0" w:color="auto"/>
                    <w:right w:val="single" w:sz="4" w:space="0" w:color="auto"/>
                  </w:tcBorders>
                  <w:shd w:val="clear" w:color="auto" w:fill="auto"/>
                </w:tcPr>
                <w:p w14:paraId="77FB8E2A" w14:textId="77777777" w:rsidR="00616C19" w:rsidRPr="00616C19" w:rsidRDefault="00616C19" w:rsidP="00616C19">
                  <w:pPr>
                    <w:rPr>
                      <w:sz w:val="22"/>
                      <w:szCs w:val="22"/>
                      <w:lang w:eastAsia="en-US"/>
                    </w:rPr>
                  </w:pPr>
                  <w:r w:rsidRPr="00616C19">
                    <w:rPr>
                      <w:sz w:val="22"/>
                      <w:szCs w:val="22"/>
                      <w:lang w:eastAsia="en-US"/>
                    </w:rPr>
                    <w:t>197,00</w:t>
                  </w:r>
                </w:p>
              </w:tc>
              <w:tc>
                <w:tcPr>
                  <w:tcW w:w="992" w:type="dxa"/>
                  <w:tcBorders>
                    <w:top w:val="single" w:sz="4" w:space="0" w:color="auto"/>
                    <w:left w:val="nil"/>
                    <w:bottom w:val="single" w:sz="4" w:space="0" w:color="auto"/>
                    <w:right w:val="single" w:sz="4" w:space="0" w:color="auto"/>
                  </w:tcBorders>
                  <w:shd w:val="clear" w:color="auto" w:fill="auto"/>
                </w:tcPr>
                <w:p w14:paraId="0889EC54" w14:textId="77777777" w:rsidR="00616C19" w:rsidRPr="00616C19" w:rsidRDefault="00616C19" w:rsidP="00616C19">
                  <w:pPr>
                    <w:rPr>
                      <w:sz w:val="22"/>
                      <w:szCs w:val="22"/>
                      <w:lang w:eastAsia="en-US"/>
                    </w:rPr>
                  </w:pPr>
                  <w:r w:rsidRPr="00616C19">
                    <w:rPr>
                      <w:sz w:val="22"/>
                      <w:szCs w:val="22"/>
                      <w:lang w:eastAsia="en-US"/>
                    </w:rPr>
                    <w:t>210,91</w:t>
                  </w:r>
                </w:p>
              </w:tc>
              <w:tc>
                <w:tcPr>
                  <w:tcW w:w="992" w:type="dxa"/>
                  <w:tcBorders>
                    <w:top w:val="single" w:sz="4" w:space="0" w:color="auto"/>
                    <w:left w:val="nil"/>
                    <w:bottom w:val="single" w:sz="4" w:space="0" w:color="auto"/>
                    <w:right w:val="single" w:sz="4" w:space="0" w:color="auto"/>
                  </w:tcBorders>
                  <w:shd w:val="clear" w:color="auto" w:fill="auto"/>
                </w:tcPr>
                <w:p w14:paraId="2E3C0ACA" w14:textId="77777777" w:rsidR="00616C19" w:rsidRPr="00616C19" w:rsidRDefault="00616C19" w:rsidP="00616C19">
                  <w:pPr>
                    <w:rPr>
                      <w:sz w:val="22"/>
                      <w:szCs w:val="22"/>
                      <w:lang w:eastAsia="en-US"/>
                    </w:rPr>
                  </w:pPr>
                  <w:r w:rsidRPr="00616C19">
                    <w:rPr>
                      <w:sz w:val="22"/>
                      <w:szCs w:val="22"/>
                      <w:lang w:eastAsia="en-US"/>
                    </w:rPr>
                    <w:t>200,80</w:t>
                  </w:r>
                </w:p>
              </w:tc>
              <w:tc>
                <w:tcPr>
                  <w:tcW w:w="855" w:type="dxa"/>
                  <w:tcBorders>
                    <w:top w:val="single" w:sz="4" w:space="0" w:color="auto"/>
                    <w:left w:val="nil"/>
                    <w:bottom w:val="single" w:sz="4" w:space="0" w:color="auto"/>
                    <w:right w:val="single" w:sz="4" w:space="0" w:color="auto"/>
                  </w:tcBorders>
                  <w:shd w:val="clear" w:color="auto" w:fill="auto"/>
                </w:tcPr>
                <w:p w14:paraId="5076AAAB" w14:textId="77777777" w:rsidR="00616C19" w:rsidRPr="00616C19" w:rsidRDefault="00616C19" w:rsidP="00616C19">
                  <w:pPr>
                    <w:rPr>
                      <w:sz w:val="22"/>
                      <w:szCs w:val="22"/>
                      <w:lang w:eastAsia="en-US"/>
                    </w:rPr>
                  </w:pPr>
                  <w:r w:rsidRPr="00616C19">
                    <w:rPr>
                      <w:sz w:val="22"/>
                      <w:szCs w:val="22"/>
                      <w:lang w:eastAsia="en-US"/>
                    </w:rPr>
                    <w:t>166,28</w:t>
                  </w:r>
                </w:p>
              </w:tc>
              <w:tc>
                <w:tcPr>
                  <w:tcW w:w="992" w:type="dxa"/>
                  <w:tcBorders>
                    <w:top w:val="single" w:sz="4" w:space="0" w:color="auto"/>
                    <w:left w:val="nil"/>
                    <w:bottom w:val="single" w:sz="4" w:space="0" w:color="auto"/>
                    <w:right w:val="single" w:sz="4" w:space="0" w:color="auto"/>
                  </w:tcBorders>
                  <w:shd w:val="clear" w:color="auto" w:fill="auto"/>
                </w:tcPr>
                <w:p w14:paraId="737E404E" w14:textId="77777777" w:rsidR="00616C19" w:rsidRPr="00616C19" w:rsidRDefault="00616C19" w:rsidP="00616C19">
                  <w:pPr>
                    <w:rPr>
                      <w:sz w:val="22"/>
                      <w:szCs w:val="22"/>
                      <w:lang w:eastAsia="en-US"/>
                    </w:rPr>
                  </w:pPr>
                  <w:r w:rsidRPr="00616C19">
                    <w:rPr>
                      <w:sz w:val="22"/>
                      <w:szCs w:val="22"/>
                      <w:lang w:eastAsia="en-US"/>
                    </w:rPr>
                    <w:t>164,17</w:t>
                  </w:r>
                </w:p>
              </w:tc>
              <w:tc>
                <w:tcPr>
                  <w:tcW w:w="988" w:type="dxa"/>
                  <w:tcBorders>
                    <w:top w:val="single" w:sz="4" w:space="0" w:color="auto"/>
                    <w:left w:val="nil"/>
                    <w:bottom w:val="single" w:sz="4" w:space="0" w:color="auto"/>
                    <w:right w:val="single" w:sz="4" w:space="0" w:color="auto"/>
                  </w:tcBorders>
                  <w:shd w:val="clear" w:color="auto" w:fill="auto"/>
                </w:tcPr>
                <w:p w14:paraId="4D75D68A" w14:textId="77777777" w:rsidR="00616C19" w:rsidRPr="00616C19" w:rsidRDefault="00616C19" w:rsidP="00616C19">
                  <w:pPr>
                    <w:rPr>
                      <w:sz w:val="22"/>
                      <w:szCs w:val="22"/>
                      <w:lang w:eastAsia="en-US"/>
                    </w:rPr>
                  </w:pPr>
                  <w:r w:rsidRPr="00616C19">
                    <w:rPr>
                      <w:sz w:val="22"/>
                      <w:szCs w:val="22"/>
                      <w:lang w:eastAsia="en-US"/>
                    </w:rPr>
                    <w:t>175,76</w:t>
                  </w:r>
                </w:p>
              </w:tc>
              <w:tc>
                <w:tcPr>
                  <w:tcW w:w="992" w:type="dxa"/>
                  <w:tcBorders>
                    <w:top w:val="single" w:sz="4" w:space="0" w:color="auto"/>
                    <w:left w:val="nil"/>
                    <w:bottom w:val="single" w:sz="4" w:space="0" w:color="auto"/>
                    <w:right w:val="single" w:sz="4" w:space="0" w:color="auto"/>
                  </w:tcBorders>
                  <w:shd w:val="clear" w:color="auto" w:fill="auto"/>
                </w:tcPr>
                <w:p w14:paraId="3CB43CAE" w14:textId="77777777" w:rsidR="00616C19" w:rsidRPr="00616C19" w:rsidRDefault="00616C19" w:rsidP="00616C19">
                  <w:pPr>
                    <w:rPr>
                      <w:sz w:val="22"/>
                      <w:szCs w:val="22"/>
                      <w:lang w:eastAsia="en-US"/>
                    </w:rPr>
                  </w:pPr>
                  <w:r w:rsidRPr="00616C19">
                    <w:rPr>
                      <w:sz w:val="22"/>
                      <w:szCs w:val="22"/>
                      <w:lang w:eastAsia="en-US"/>
                    </w:rPr>
                    <w:t>167,33</w:t>
                  </w:r>
                </w:p>
              </w:tc>
              <w:tc>
                <w:tcPr>
                  <w:tcW w:w="993" w:type="dxa"/>
                  <w:tcBorders>
                    <w:bottom w:val="single" w:sz="2" w:space="0" w:color="auto"/>
                  </w:tcBorders>
                  <w:shd w:val="clear" w:color="auto" w:fill="auto"/>
                </w:tcPr>
                <w:p w14:paraId="6988C32A" w14:textId="77777777" w:rsidR="00616C19" w:rsidRPr="00616C19" w:rsidRDefault="00616C19" w:rsidP="00616C19">
                  <w:pPr>
                    <w:rPr>
                      <w:sz w:val="22"/>
                      <w:szCs w:val="22"/>
                      <w:lang w:eastAsia="en-US"/>
                    </w:rPr>
                  </w:pPr>
                  <w:r w:rsidRPr="00616C19">
                    <w:rPr>
                      <w:sz w:val="22"/>
                      <w:szCs w:val="22"/>
                      <w:lang w:eastAsia="en-US"/>
                    </w:rPr>
                    <w:t>23,05</w:t>
                  </w:r>
                </w:p>
              </w:tc>
              <w:tc>
                <w:tcPr>
                  <w:tcW w:w="1138" w:type="dxa"/>
                  <w:tcBorders>
                    <w:bottom w:val="single" w:sz="2" w:space="0" w:color="auto"/>
                  </w:tcBorders>
                  <w:shd w:val="clear" w:color="auto" w:fill="auto"/>
                </w:tcPr>
                <w:p w14:paraId="3EB407F0" w14:textId="77777777" w:rsidR="00616C19" w:rsidRPr="00616C19" w:rsidRDefault="00616C19" w:rsidP="00616C19">
                  <w:pPr>
                    <w:rPr>
                      <w:sz w:val="22"/>
                      <w:szCs w:val="22"/>
                      <w:lang w:eastAsia="en-US"/>
                    </w:rPr>
                  </w:pPr>
                  <w:r w:rsidRPr="00616C19">
                    <w:rPr>
                      <w:sz w:val="22"/>
                      <w:szCs w:val="22"/>
                      <w:lang w:eastAsia="en-US"/>
                    </w:rPr>
                    <w:t>2632,88</w:t>
                  </w:r>
                </w:p>
              </w:tc>
              <w:tc>
                <w:tcPr>
                  <w:tcW w:w="1275" w:type="dxa"/>
                  <w:tcBorders>
                    <w:right w:val="single" w:sz="4" w:space="0" w:color="auto"/>
                  </w:tcBorders>
                  <w:shd w:val="clear" w:color="auto" w:fill="auto"/>
                  <w:vAlign w:val="center"/>
                </w:tcPr>
                <w:p w14:paraId="1BA14853" w14:textId="77777777" w:rsidR="00616C19" w:rsidRPr="00616C19" w:rsidRDefault="00616C19" w:rsidP="00616C19">
                  <w:pPr>
                    <w:jc w:val="center"/>
                  </w:pPr>
                  <w:r w:rsidRPr="00616C19">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604C3B" w14:textId="77777777" w:rsidR="00616C19" w:rsidRPr="00616C19" w:rsidRDefault="00616C19" w:rsidP="00616C19">
                  <w:pPr>
                    <w:jc w:val="center"/>
                  </w:pPr>
                  <w:r w:rsidRPr="00616C19">
                    <w:t>х</w:t>
                  </w:r>
                </w:p>
              </w:tc>
            </w:tr>
            <w:tr w:rsidR="00616C19" w:rsidRPr="00616C19" w14:paraId="2660DBBC" w14:textId="77777777" w:rsidTr="00CA53FF">
              <w:trPr>
                <w:trHeight w:val="224"/>
              </w:trPr>
              <w:tc>
                <w:tcPr>
                  <w:tcW w:w="1592" w:type="dxa"/>
                  <w:vMerge w:val="restart"/>
                  <w:tcBorders>
                    <w:left w:val="single" w:sz="4" w:space="0" w:color="auto"/>
                    <w:right w:val="single" w:sz="4" w:space="0" w:color="auto"/>
                  </w:tcBorders>
                  <w:vAlign w:val="center"/>
                </w:tcPr>
                <w:p w14:paraId="3A981A69" w14:textId="77777777" w:rsidR="00616C19" w:rsidRPr="00616C19" w:rsidRDefault="00616C19" w:rsidP="00616C19">
                  <w:pPr>
                    <w:jc w:val="center"/>
                    <w:rPr>
                      <w:bCs/>
                      <w:color w:val="000000"/>
                      <w:kern w:val="32"/>
                      <w:lang w:eastAsia="en-US"/>
                    </w:rPr>
                  </w:pPr>
                  <w:r w:rsidRPr="00616C19">
                    <w:rPr>
                      <w:bCs/>
                      <w:color w:val="000000"/>
                      <w:kern w:val="32"/>
                      <w:lang w:eastAsia="en-US"/>
                    </w:rPr>
                    <w:t>МП «Исток»</w:t>
                  </w:r>
                </w:p>
              </w:tc>
              <w:tc>
                <w:tcPr>
                  <w:tcW w:w="1418" w:type="dxa"/>
                  <w:tcBorders>
                    <w:left w:val="single" w:sz="4" w:space="0" w:color="auto"/>
                  </w:tcBorders>
                  <w:vAlign w:val="center"/>
                </w:tcPr>
                <w:p w14:paraId="7839FF5D" w14:textId="77777777" w:rsidR="00616C19" w:rsidRPr="00616C19" w:rsidRDefault="00616C19" w:rsidP="00616C19">
                  <w:pPr>
                    <w:tabs>
                      <w:tab w:val="left" w:pos="3052"/>
                    </w:tabs>
                    <w:ind w:hanging="108"/>
                    <w:jc w:val="center"/>
                    <w:rPr>
                      <w:sz w:val="22"/>
                      <w:szCs w:val="22"/>
                    </w:rPr>
                  </w:pPr>
                  <w:r w:rsidRPr="00616C19">
                    <w:rPr>
                      <w:sz w:val="22"/>
                      <w:szCs w:val="22"/>
                    </w:rPr>
                    <w:t>с 01.07.2020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068F17" w14:textId="77777777" w:rsidR="00616C19" w:rsidRPr="00616C19" w:rsidRDefault="00616C19" w:rsidP="00616C19">
                  <w:pPr>
                    <w:rPr>
                      <w:sz w:val="22"/>
                      <w:szCs w:val="22"/>
                      <w:lang w:eastAsia="en-US"/>
                    </w:rPr>
                  </w:pPr>
                  <w:r w:rsidRPr="00616C19">
                    <w:rPr>
                      <w:sz w:val="22"/>
                      <w:szCs w:val="22"/>
                      <w:lang w:eastAsia="en-US"/>
                    </w:rPr>
                    <w:t>218,70</w:t>
                  </w:r>
                </w:p>
              </w:tc>
              <w:tc>
                <w:tcPr>
                  <w:tcW w:w="989" w:type="dxa"/>
                  <w:tcBorders>
                    <w:top w:val="single" w:sz="4" w:space="0" w:color="auto"/>
                    <w:left w:val="nil"/>
                    <w:bottom w:val="single" w:sz="4" w:space="0" w:color="auto"/>
                    <w:right w:val="single" w:sz="4" w:space="0" w:color="auto"/>
                  </w:tcBorders>
                  <w:shd w:val="clear" w:color="auto" w:fill="auto"/>
                </w:tcPr>
                <w:p w14:paraId="6AAC4C61" w14:textId="77777777" w:rsidR="00616C19" w:rsidRPr="00616C19" w:rsidRDefault="00616C19" w:rsidP="00616C19">
                  <w:pPr>
                    <w:rPr>
                      <w:sz w:val="22"/>
                      <w:szCs w:val="22"/>
                      <w:lang w:eastAsia="en-US"/>
                    </w:rPr>
                  </w:pPr>
                  <w:r w:rsidRPr="00616C19">
                    <w:rPr>
                      <w:sz w:val="22"/>
                      <w:szCs w:val="22"/>
                      <w:lang w:eastAsia="en-US"/>
                    </w:rPr>
                    <w:t>216,04</w:t>
                  </w:r>
                </w:p>
              </w:tc>
              <w:tc>
                <w:tcPr>
                  <w:tcW w:w="992" w:type="dxa"/>
                  <w:tcBorders>
                    <w:top w:val="single" w:sz="4" w:space="0" w:color="auto"/>
                    <w:left w:val="nil"/>
                    <w:bottom w:val="single" w:sz="4" w:space="0" w:color="auto"/>
                    <w:right w:val="single" w:sz="4" w:space="0" w:color="auto"/>
                  </w:tcBorders>
                  <w:shd w:val="clear" w:color="auto" w:fill="auto"/>
                </w:tcPr>
                <w:p w14:paraId="6EFB1C12" w14:textId="77777777" w:rsidR="00616C19" w:rsidRPr="00616C19" w:rsidRDefault="00616C19" w:rsidP="00616C19">
                  <w:pPr>
                    <w:rPr>
                      <w:sz w:val="22"/>
                      <w:szCs w:val="22"/>
                      <w:lang w:eastAsia="en-US"/>
                    </w:rPr>
                  </w:pPr>
                  <w:r w:rsidRPr="00616C19">
                    <w:rPr>
                      <w:sz w:val="22"/>
                      <w:szCs w:val="22"/>
                      <w:lang w:eastAsia="en-US"/>
                    </w:rPr>
                    <w:t>230,66</w:t>
                  </w:r>
                </w:p>
              </w:tc>
              <w:tc>
                <w:tcPr>
                  <w:tcW w:w="992" w:type="dxa"/>
                  <w:tcBorders>
                    <w:top w:val="single" w:sz="4" w:space="0" w:color="auto"/>
                    <w:left w:val="nil"/>
                    <w:bottom w:val="single" w:sz="4" w:space="0" w:color="auto"/>
                    <w:right w:val="single" w:sz="4" w:space="0" w:color="auto"/>
                  </w:tcBorders>
                  <w:shd w:val="clear" w:color="auto" w:fill="auto"/>
                </w:tcPr>
                <w:p w14:paraId="3270E1E4" w14:textId="77777777" w:rsidR="00616C19" w:rsidRPr="00616C19" w:rsidRDefault="00616C19" w:rsidP="00616C19">
                  <w:pPr>
                    <w:rPr>
                      <w:sz w:val="22"/>
                      <w:szCs w:val="22"/>
                      <w:lang w:eastAsia="en-US"/>
                    </w:rPr>
                  </w:pPr>
                  <w:r w:rsidRPr="00616C19">
                    <w:rPr>
                      <w:sz w:val="22"/>
                      <w:szCs w:val="22"/>
                      <w:lang w:eastAsia="en-US"/>
                    </w:rPr>
                    <w:t>220,03</w:t>
                  </w:r>
                </w:p>
              </w:tc>
              <w:tc>
                <w:tcPr>
                  <w:tcW w:w="855" w:type="dxa"/>
                  <w:tcBorders>
                    <w:top w:val="single" w:sz="4" w:space="0" w:color="auto"/>
                    <w:left w:val="nil"/>
                    <w:bottom w:val="single" w:sz="4" w:space="0" w:color="auto"/>
                    <w:right w:val="single" w:sz="4" w:space="0" w:color="auto"/>
                  </w:tcBorders>
                  <w:shd w:val="clear" w:color="auto" w:fill="auto"/>
                </w:tcPr>
                <w:p w14:paraId="2F96AB57" w14:textId="77777777" w:rsidR="00616C19" w:rsidRPr="00616C19" w:rsidRDefault="00616C19" w:rsidP="00616C19">
                  <w:pPr>
                    <w:rPr>
                      <w:sz w:val="22"/>
                      <w:szCs w:val="22"/>
                      <w:lang w:eastAsia="en-US"/>
                    </w:rPr>
                  </w:pPr>
                  <w:r w:rsidRPr="00616C19">
                    <w:rPr>
                      <w:sz w:val="22"/>
                      <w:szCs w:val="22"/>
                      <w:lang w:eastAsia="en-US"/>
                    </w:rPr>
                    <w:t>182,25</w:t>
                  </w:r>
                </w:p>
              </w:tc>
              <w:tc>
                <w:tcPr>
                  <w:tcW w:w="992" w:type="dxa"/>
                  <w:tcBorders>
                    <w:top w:val="single" w:sz="4" w:space="0" w:color="auto"/>
                    <w:left w:val="nil"/>
                    <w:bottom w:val="single" w:sz="4" w:space="0" w:color="auto"/>
                    <w:right w:val="single" w:sz="4" w:space="0" w:color="auto"/>
                  </w:tcBorders>
                  <w:shd w:val="clear" w:color="auto" w:fill="auto"/>
                </w:tcPr>
                <w:p w14:paraId="4237F555" w14:textId="77777777" w:rsidR="00616C19" w:rsidRPr="00616C19" w:rsidRDefault="00616C19" w:rsidP="00616C19">
                  <w:pPr>
                    <w:rPr>
                      <w:sz w:val="22"/>
                      <w:szCs w:val="22"/>
                      <w:lang w:eastAsia="en-US"/>
                    </w:rPr>
                  </w:pPr>
                  <w:r w:rsidRPr="00616C19">
                    <w:rPr>
                      <w:sz w:val="22"/>
                      <w:szCs w:val="22"/>
                      <w:lang w:eastAsia="en-US"/>
                    </w:rPr>
                    <w:t>180,03</w:t>
                  </w:r>
                </w:p>
              </w:tc>
              <w:tc>
                <w:tcPr>
                  <w:tcW w:w="988" w:type="dxa"/>
                  <w:tcBorders>
                    <w:top w:val="single" w:sz="4" w:space="0" w:color="auto"/>
                    <w:left w:val="nil"/>
                    <w:bottom w:val="single" w:sz="4" w:space="0" w:color="auto"/>
                    <w:right w:val="single" w:sz="4" w:space="0" w:color="auto"/>
                  </w:tcBorders>
                  <w:shd w:val="clear" w:color="auto" w:fill="auto"/>
                </w:tcPr>
                <w:p w14:paraId="77CB97B7" w14:textId="77777777" w:rsidR="00616C19" w:rsidRPr="00616C19" w:rsidRDefault="00616C19" w:rsidP="00616C19">
                  <w:pPr>
                    <w:rPr>
                      <w:sz w:val="22"/>
                      <w:szCs w:val="22"/>
                      <w:lang w:eastAsia="en-US"/>
                    </w:rPr>
                  </w:pPr>
                  <w:r w:rsidRPr="00616C19">
                    <w:rPr>
                      <w:sz w:val="22"/>
                      <w:szCs w:val="22"/>
                      <w:lang w:eastAsia="en-US"/>
                    </w:rPr>
                    <w:t>192,22</w:t>
                  </w:r>
                </w:p>
              </w:tc>
              <w:tc>
                <w:tcPr>
                  <w:tcW w:w="992" w:type="dxa"/>
                  <w:tcBorders>
                    <w:top w:val="single" w:sz="4" w:space="0" w:color="auto"/>
                    <w:left w:val="nil"/>
                    <w:bottom w:val="single" w:sz="4" w:space="0" w:color="auto"/>
                    <w:right w:val="single" w:sz="4" w:space="0" w:color="auto"/>
                  </w:tcBorders>
                  <w:shd w:val="clear" w:color="auto" w:fill="auto"/>
                </w:tcPr>
                <w:p w14:paraId="58883F84" w14:textId="77777777" w:rsidR="00616C19" w:rsidRPr="00616C19" w:rsidRDefault="00616C19" w:rsidP="00616C19">
                  <w:pPr>
                    <w:rPr>
                      <w:sz w:val="22"/>
                      <w:szCs w:val="22"/>
                      <w:lang w:eastAsia="en-US"/>
                    </w:rPr>
                  </w:pPr>
                  <w:r w:rsidRPr="00616C19">
                    <w:rPr>
                      <w:sz w:val="22"/>
                      <w:szCs w:val="22"/>
                      <w:lang w:eastAsia="en-US"/>
                    </w:rPr>
                    <w:t>183,36</w:t>
                  </w:r>
                </w:p>
              </w:tc>
              <w:tc>
                <w:tcPr>
                  <w:tcW w:w="993" w:type="dxa"/>
                  <w:shd w:val="clear" w:color="auto" w:fill="auto"/>
                </w:tcPr>
                <w:p w14:paraId="7DF9847D" w14:textId="77777777" w:rsidR="00616C19" w:rsidRPr="00616C19" w:rsidRDefault="00616C19" w:rsidP="00616C19">
                  <w:pPr>
                    <w:rPr>
                      <w:sz w:val="22"/>
                      <w:szCs w:val="22"/>
                      <w:lang w:eastAsia="en-US"/>
                    </w:rPr>
                  </w:pPr>
                  <w:r w:rsidRPr="00616C19">
                    <w:rPr>
                      <w:sz w:val="22"/>
                      <w:szCs w:val="22"/>
                      <w:lang w:eastAsia="en-US"/>
                    </w:rPr>
                    <w:t>31,49</w:t>
                  </w:r>
                </w:p>
              </w:tc>
              <w:tc>
                <w:tcPr>
                  <w:tcW w:w="1138" w:type="dxa"/>
                  <w:shd w:val="clear" w:color="auto" w:fill="auto"/>
                </w:tcPr>
                <w:p w14:paraId="685CB1EF" w14:textId="77777777" w:rsidR="00616C19" w:rsidRPr="00616C19" w:rsidRDefault="00616C19" w:rsidP="00616C19">
                  <w:pPr>
                    <w:rPr>
                      <w:sz w:val="22"/>
                      <w:szCs w:val="22"/>
                      <w:lang w:eastAsia="en-US"/>
                    </w:rPr>
                  </w:pPr>
                  <w:r w:rsidRPr="00616C19">
                    <w:rPr>
                      <w:sz w:val="22"/>
                      <w:szCs w:val="22"/>
                      <w:lang w:eastAsia="en-US"/>
                    </w:rPr>
                    <w:t>2771,26</w:t>
                  </w:r>
                </w:p>
              </w:tc>
              <w:tc>
                <w:tcPr>
                  <w:tcW w:w="1275" w:type="dxa"/>
                  <w:tcBorders>
                    <w:right w:val="single" w:sz="4" w:space="0" w:color="auto"/>
                  </w:tcBorders>
                  <w:shd w:val="clear" w:color="auto" w:fill="auto"/>
                  <w:vAlign w:val="center"/>
                </w:tcPr>
                <w:p w14:paraId="472307D9" w14:textId="77777777" w:rsidR="00616C19" w:rsidRPr="00616C19" w:rsidRDefault="00616C19" w:rsidP="00616C19">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F0EA7F" w14:textId="77777777" w:rsidR="00616C19" w:rsidRPr="00616C19" w:rsidRDefault="00616C19" w:rsidP="00616C19">
                  <w:pPr>
                    <w:jc w:val="center"/>
                  </w:pPr>
                </w:p>
              </w:tc>
            </w:tr>
            <w:tr w:rsidR="00616C19" w:rsidRPr="00616C19" w14:paraId="3F55C9AA" w14:textId="77777777" w:rsidTr="00CA53FF">
              <w:trPr>
                <w:trHeight w:val="224"/>
              </w:trPr>
              <w:tc>
                <w:tcPr>
                  <w:tcW w:w="1592" w:type="dxa"/>
                  <w:vMerge/>
                  <w:tcBorders>
                    <w:left w:val="single" w:sz="4" w:space="0" w:color="auto"/>
                    <w:right w:val="single" w:sz="4" w:space="0" w:color="auto"/>
                  </w:tcBorders>
                  <w:vAlign w:val="center"/>
                </w:tcPr>
                <w:p w14:paraId="6CDA8DB7" w14:textId="77777777" w:rsidR="00616C19" w:rsidRPr="00616C19" w:rsidRDefault="00616C19" w:rsidP="00616C19">
                  <w:pPr>
                    <w:jc w:val="center"/>
                    <w:rPr>
                      <w:bCs/>
                      <w:color w:val="000000"/>
                      <w:kern w:val="32"/>
                      <w:lang w:eastAsia="en-US"/>
                    </w:rPr>
                  </w:pPr>
                </w:p>
              </w:tc>
              <w:tc>
                <w:tcPr>
                  <w:tcW w:w="1418" w:type="dxa"/>
                  <w:tcBorders>
                    <w:left w:val="single" w:sz="4" w:space="0" w:color="auto"/>
                  </w:tcBorders>
                  <w:vAlign w:val="center"/>
                </w:tcPr>
                <w:p w14:paraId="177B9E31" w14:textId="77777777" w:rsidR="00616C19" w:rsidRPr="00616C19" w:rsidRDefault="00616C19" w:rsidP="00616C19">
                  <w:pPr>
                    <w:tabs>
                      <w:tab w:val="left" w:pos="3052"/>
                    </w:tabs>
                    <w:ind w:hanging="108"/>
                    <w:jc w:val="center"/>
                    <w:rPr>
                      <w:sz w:val="22"/>
                      <w:szCs w:val="22"/>
                    </w:rPr>
                  </w:pPr>
                  <w:r w:rsidRPr="00616C19">
                    <w:rPr>
                      <w:sz w:val="22"/>
                      <w:szCs w:val="22"/>
                    </w:rPr>
                    <w:t>с 01.01.2021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708940" w14:textId="77777777" w:rsidR="00616C19" w:rsidRPr="00616C19" w:rsidRDefault="00616C19" w:rsidP="00616C19">
                  <w:pPr>
                    <w:rPr>
                      <w:sz w:val="22"/>
                      <w:szCs w:val="22"/>
                      <w:lang w:eastAsia="en-US"/>
                    </w:rPr>
                  </w:pPr>
                  <w:r w:rsidRPr="00616C19">
                    <w:rPr>
                      <w:sz w:val="22"/>
                      <w:szCs w:val="22"/>
                      <w:lang w:eastAsia="en-US"/>
                    </w:rPr>
                    <w:t>218,70</w:t>
                  </w:r>
                </w:p>
              </w:tc>
              <w:tc>
                <w:tcPr>
                  <w:tcW w:w="989" w:type="dxa"/>
                  <w:tcBorders>
                    <w:top w:val="single" w:sz="4" w:space="0" w:color="auto"/>
                    <w:left w:val="nil"/>
                    <w:bottom w:val="single" w:sz="4" w:space="0" w:color="auto"/>
                    <w:right w:val="single" w:sz="4" w:space="0" w:color="auto"/>
                  </w:tcBorders>
                  <w:shd w:val="clear" w:color="auto" w:fill="auto"/>
                </w:tcPr>
                <w:p w14:paraId="044E5916" w14:textId="77777777" w:rsidR="00616C19" w:rsidRPr="00616C19" w:rsidRDefault="00616C19" w:rsidP="00616C19">
                  <w:pPr>
                    <w:rPr>
                      <w:sz w:val="22"/>
                      <w:szCs w:val="22"/>
                      <w:lang w:eastAsia="en-US"/>
                    </w:rPr>
                  </w:pPr>
                  <w:r w:rsidRPr="00616C19">
                    <w:rPr>
                      <w:sz w:val="22"/>
                      <w:szCs w:val="22"/>
                      <w:lang w:eastAsia="en-US"/>
                    </w:rPr>
                    <w:t>216,04</w:t>
                  </w:r>
                </w:p>
              </w:tc>
              <w:tc>
                <w:tcPr>
                  <w:tcW w:w="992" w:type="dxa"/>
                  <w:tcBorders>
                    <w:top w:val="single" w:sz="4" w:space="0" w:color="auto"/>
                    <w:left w:val="nil"/>
                    <w:bottom w:val="single" w:sz="4" w:space="0" w:color="auto"/>
                    <w:right w:val="single" w:sz="4" w:space="0" w:color="auto"/>
                  </w:tcBorders>
                  <w:shd w:val="clear" w:color="auto" w:fill="auto"/>
                </w:tcPr>
                <w:p w14:paraId="4CBC45C8" w14:textId="77777777" w:rsidR="00616C19" w:rsidRPr="00616C19" w:rsidRDefault="00616C19" w:rsidP="00616C19">
                  <w:pPr>
                    <w:rPr>
                      <w:sz w:val="22"/>
                      <w:szCs w:val="22"/>
                      <w:lang w:eastAsia="en-US"/>
                    </w:rPr>
                  </w:pPr>
                  <w:r w:rsidRPr="00616C19">
                    <w:rPr>
                      <w:sz w:val="22"/>
                      <w:szCs w:val="22"/>
                      <w:lang w:eastAsia="en-US"/>
                    </w:rPr>
                    <w:t>230,66</w:t>
                  </w:r>
                </w:p>
              </w:tc>
              <w:tc>
                <w:tcPr>
                  <w:tcW w:w="992" w:type="dxa"/>
                  <w:tcBorders>
                    <w:top w:val="single" w:sz="4" w:space="0" w:color="auto"/>
                    <w:left w:val="nil"/>
                    <w:bottom w:val="single" w:sz="4" w:space="0" w:color="auto"/>
                    <w:right w:val="single" w:sz="4" w:space="0" w:color="auto"/>
                  </w:tcBorders>
                  <w:shd w:val="clear" w:color="auto" w:fill="auto"/>
                </w:tcPr>
                <w:p w14:paraId="6DCDEA9C" w14:textId="77777777" w:rsidR="00616C19" w:rsidRPr="00616C19" w:rsidRDefault="00616C19" w:rsidP="00616C19">
                  <w:pPr>
                    <w:rPr>
                      <w:sz w:val="22"/>
                      <w:szCs w:val="22"/>
                      <w:lang w:eastAsia="en-US"/>
                    </w:rPr>
                  </w:pPr>
                  <w:r w:rsidRPr="00616C19">
                    <w:rPr>
                      <w:sz w:val="22"/>
                      <w:szCs w:val="22"/>
                      <w:lang w:eastAsia="en-US"/>
                    </w:rPr>
                    <w:t>220,03</w:t>
                  </w:r>
                </w:p>
              </w:tc>
              <w:tc>
                <w:tcPr>
                  <w:tcW w:w="855" w:type="dxa"/>
                  <w:tcBorders>
                    <w:top w:val="single" w:sz="4" w:space="0" w:color="auto"/>
                    <w:left w:val="nil"/>
                    <w:bottom w:val="single" w:sz="4" w:space="0" w:color="auto"/>
                    <w:right w:val="single" w:sz="4" w:space="0" w:color="auto"/>
                  </w:tcBorders>
                  <w:shd w:val="clear" w:color="auto" w:fill="auto"/>
                </w:tcPr>
                <w:p w14:paraId="0FAE6487" w14:textId="77777777" w:rsidR="00616C19" w:rsidRPr="00616C19" w:rsidRDefault="00616C19" w:rsidP="00616C19">
                  <w:pPr>
                    <w:rPr>
                      <w:sz w:val="22"/>
                      <w:szCs w:val="22"/>
                      <w:lang w:eastAsia="en-US"/>
                    </w:rPr>
                  </w:pPr>
                  <w:r w:rsidRPr="00616C19">
                    <w:rPr>
                      <w:sz w:val="22"/>
                      <w:szCs w:val="22"/>
                      <w:lang w:eastAsia="en-US"/>
                    </w:rPr>
                    <w:t>182,25</w:t>
                  </w:r>
                </w:p>
              </w:tc>
              <w:tc>
                <w:tcPr>
                  <w:tcW w:w="992" w:type="dxa"/>
                  <w:tcBorders>
                    <w:top w:val="single" w:sz="4" w:space="0" w:color="auto"/>
                    <w:left w:val="nil"/>
                    <w:bottom w:val="single" w:sz="4" w:space="0" w:color="auto"/>
                    <w:right w:val="single" w:sz="4" w:space="0" w:color="auto"/>
                  </w:tcBorders>
                  <w:shd w:val="clear" w:color="auto" w:fill="auto"/>
                </w:tcPr>
                <w:p w14:paraId="30533A47" w14:textId="77777777" w:rsidR="00616C19" w:rsidRPr="00616C19" w:rsidRDefault="00616C19" w:rsidP="00616C19">
                  <w:pPr>
                    <w:rPr>
                      <w:sz w:val="22"/>
                      <w:szCs w:val="22"/>
                      <w:lang w:eastAsia="en-US"/>
                    </w:rPr>
                  </w:pPr>
                  <w:r w:rsidRPr="00616C19">
                    <w:rPr>
                      <w:sz w:val="22"/>
                      <w:szCs w:val="22"/>
                      <w:lang w:eastAsia="en-US"/>
                    </w:rPr>
                    <w:t>180,03</w:t>
                  </w:r>
                </w:p>
              </w:tc>
              <w:tc>
                <w:tcPr>
                  <w:tcW w:w="988" w:type="dxa"/>
                  <w:tcBorders>
                    <w:top w:val="single" w:sz="4" w:space="0" w:color="auto"/>
                    <w:left w:val="nil"/>
                    <w:bottom w:val="single" w:sz="4" w:space="0" w:color="auto"/>
                    <w:right w:val="single" w:sz="4" w:space="0" w:color="auto"/>
                  </w:tcBorders>
                  <w:shd w:val="clear" w:color="auto" w:fill="auto"/>
                </w:tcPr>
                <w:p w14:paraId="03EF8838" w14:textId="77777777" w:rsidR="00616C19" w:rsidRPr="00616C19" w:rsidRDefault="00616C19" w:rsidP="00616C19">
                  <w:pPr>
                    <w:rPr>
                      <w:sz w:val="22"/>
                      <w:szCs w:val="22"/>
                      <w:lang w:eastAsia="en-US"/>
                    </w:rPr>
                  </w:pPr>
                  <w:r w:rsidRPr="00616C19">
                    <w:rPr>
                      <w:sz w:val="22"/>
                      <w:szCs w:val="22"/>
                      <w:lang w:eastAsia="en-US"/>
                    </w:rPr>
                    <w:t>192,22</w:t>
                  </w:r>
                </w:p>
              </w:tc>
              <w:tc>
                <w:tcPr>
                  <w:tcW w:w="992" w:type="dxa"/>
                  <w:tcBorders>
                    <w:top w:val="single" w:sz="4" w:space="0" w:color="auto"/>
                    <w:left w:val="nil"/>
                    <w:bottom w:val="single" w:sz="4" w:space="0" w:color="auto"/>
                    <w:right w:val="single" w:sz="4" w:space="0" w:color="auto"/>
                  </w:tcBorders>
                  <w:shd w:val="clear" w:color="auto" w:fill="auto"/>
                </w:tcPr>
                <w:p w14:paraId="17497854" w14:textId="77777777" w:rsidR="00616C19" w:rsidRPr="00616C19" w:rsidRDefault="00616C19" w:rsidP="00616C19">
                  <w:pPr>
                    <w:rPr>
                      <w:sz w:val="22"/>
                      <w:szCs w:val="22"/>
                      <w:lang w:eastAsia="en-US"/>
                    </w:rPr>
                  </w:pPr>
                  <w:r w:rsidRPr="00616C19">
                    <w:rPr>
                      <w:sz w:val="22"/>
                      <w:szCs w:val="22"/>
                      <w:lang w:eastAsia="en-US"/>
                    </w:rPr>
                    <w:t>183,36</w:t>
                  </w:r>
                </w:p>
              </w:tc>
              <w:tc>
                <w:tcPr>
                  <w:tcW w:w="993" w:type="dxa"/>
                  <w:shd w:val="clear" w:color="auto" w:fill="auto"/>
                </w:tcPr>
                <w:p w14:paraId="7899F9E4" w14:textId="77777777" w:rsidR="00616C19" w:rsidRPr="00616C19" w:rsidRDefault="00616C19" w:rsidP="00616C19">
                  <w:pPr>
                    <w:rPr>
                      <w:sz w:val="22"/>
                      <w:szCs w:val="22"/>
                      <w:lang w:eastAsia="en-US"/>
                    </w:rPr>
                  </w:pPr>
                  <w:r w:rsidRPr="00616C19">
                    <w:rPr>
                      <w:sz w:val="22"/>
                      <w:szCs w:val="22"/>
                      <w:lang w:eastAsia="en-US"/>
                    </w:rPr>
                    <w:t>31,49</w:t>
                  </w:r>
                </w:p>
              </w:tc>
              <w:tc>
                <w:tcPr>
                  <w:tcW w:w="1138" w:type="dxa"/>
                  <w:shd w:val="clear" w:color="auto" w:fill="auto"/>
                </w:tcPr>
                <w:p w14:paraId="461495B1" w14:textId="77777777" w:rsidR="00616C19" w:rsidRPr="00616C19" w:rsidRDefault="00616C19" w:rsidP="00616C19">
                  <w:pPr>
                    <w:rPr>
                      <w:sz w:val="22"/>
                      <w:szCs w:val="22"/>
                      <w:lang w:eastAsia="en-US"/>
                    </w:rPr>
                  </w:pPr>
                  <w:r w:rsidRPr="00616C19">
                    <w:rPr>
                      <w:sz w:val="22"/>
                      <w:szCs w:val="22"/>
                      <w:lang w:eastAsia="en-US"/>
                    </w:rPr>
                    <w:t>2771,26</w:t>
                  </w:r>
                </w:p>
              </w:tc>
              <w:tc>
                <w:tcPr>
                  <w:tcW w:w="1275" w:type="dxa"/>
                  <w:tcBorders>
                    <w:right w:val="single" w:sz="4" w:space="0" w:color="auto"/>
                  </w:tcBorders>
                  <w:shd w:val="clear" w:color="auto" w:fill="auto"/>
                  <w:vAlign w:val="center"/>
                </w:tcPr>
                <w:p w14:paraId="1EBF7681" w14:textId="77777777" w:rsidR="00616C19" w:rsidRPr="00616C19" w:rsidRDefault="00616C19" w:rsidP="00616C19">
                  <w:pPr>
                    <w:jc w:val="center"/>
                  </w:pPr>
                  <w:r w:rsidRPr="00616C19">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31E61E" w14:textId="77777777" w:rsidR="00616C19" w:rsidRPr="00616C19" w:rsidRDefault="00616C19" w:rsidP="00616C19">
                  <w:pPr>
                    <w:jc w:val="center"/>
                  </w:pPr>
                  <w:r w:rsidRPr="00616C19">
                    <w:t>х</w:t>
                  </w:r>
                </w:p>
              </w:tc>
            </w:tr>
            <w:tr w:rsidR="00616C19" w:rsidRPr="00616C19" w14:paraId="6EDB37D6" w14:textId="77777777" w:rsidTr="00CA53FF">
              <w:trPr>
                <w:trHeight w:val="281"/>
              </w:trPr>
              <w:tc>
                <w:tcPr>
                  <w:tcW w:w="1592" w:type="dxa"/>
                  <w:vMerge/>
                  <w:tcBorders>
                    <w:left w:val="single" w:sz="4" w:space="0" w:color="auto"/>
                    <w:right w:val="single" w:sz="4" w:space="0" w:color="auto"/>
                  </w:tcBorders>
                  <w:vAlign w:val="center"/>
                </w:tcPr>
                <w:p w14:paraId="59266482" w14:textId="77777777" w:rsidR="00616C19" w:rsidRPr="00616C19" w:rsidRDefault="00616C19" w:rsidP="00616C19">
                  <w:pPr>
                    <w:jc w:val="center"/>
                    <w:rPr>
                      <w:bCs/>
                      <w:color w:val="000000"/>
                      <w:kern w:val="32"/>
                      <w:lang w:eastAsia="en-US"/>
                    </w:rPr>
                  </w:pPr>
                </w:p>
              </w:tc>
              <w:tc>
                <w:tcPr>
                  <w:tcW w:w="1418" w:type="dxa"/>
                  <w:tcBorders>
                    <w:left w:val="single" w:sz="4" w:space="0" w:color="auto"/>
                  </w:tcBorders>
                  <w:vAlign w:val="center"/>
                </w:tcPr>
                <w:p w14:paraId="30EAC2B1" w14:textId="77777777" w:rsidR="00616C19" w:rsidRPr="00616C19" w:rsidRDefault="00616C19" w:rsidP="00616C19">
                  <w:pPr>
                    <w:tabs>
                      <w:tab w:val="left" w:pos="3052"/>
                    </w:tabs>
                    <w:ind w:hanging="108"/>
                    <w:jc w:val="center"/>
                    <w:rPr>
                      <w:sz w:val="22"/>
                      <w:szCs w:val="22"/>
                    </w:rPr>
                  </w:pPr>
                  <w:r w:rsidRPr="00616C19">
                    <w:rPr>
                      <w:sz w:val="22"/>
                      <w:szCs w:val="22"/>
                    </w:rPr>
                    <w:t>с 01.07.2021</w:t>
                  </w:r>
                </w:p>
              </w:tc>
              <w:tc>
                <w:tcPr>
                  <w:tcW w:w="992" w:type="dxa"/>
                  <w:tcBorders>
                    <w:top w:val="nil"/>
                    <w:left w:val="single" w:sz="4" w:space="0" w:color="auto"/>
                    <w:bottom w:val="single" w:sz="4" w:space="0" w:color="auto"/>
                    <w:right w:val="single" w:sz="4" w:space="0" w:color="auto"/>
                  </w:tcBorders>
                  <w:shd w:val="clear" w:color="auto" w:fill="auto"/>
                </w:tcPr>
                <w:p w14:paraId="393BD69E" w14:textId="77777777" w:rsidR="00616C19" w:rsidRPr="00616C19" w:rsidRDefault="00616C19" w:rsidP="00616C19">
                  <w:pPr>
                    <w:rPr>
                      <w:sz w:val="22"/>
                      <w:szCs w:val="22"/>
                      <w:lang w:eastAsia="en-US"/>
                    </w:rPr>
                  </w:pPr>
                  <w:r w:rsidRPr="00616C19">
                    <w:rPr>
                      <w:sz w:val="22"/>
                      <w:szCs w:val="22"/>
                      <w:lang w:eastAsia="en-US"/>
                    </w:rPr>
                    <w:t>225,64</w:t>
                  </w:r>
                </w:p>
              </w:tc>
              <w:tc>
                <w:tcPr>
                  <w:tcW w:w="989" w:type="dxa"/>
                  <w:tcBorders>
                    <w:top w:val="nil"/>
                    <w:left w:val="nil"/>
                    <w:bottom w:val="single" w:sz="4" w:space="0" w:color="auto"/>
                    <w:right w:val="single" w:sz="4" w:space="0" w:color="auto"/>
                  </w:tcBorders>
                  <w:shd w:val="clear" w:color="auto" w:fill="auto"/>
                </w:tcPr>
                <w:p w14:paraId="47A54ED4" w14:textId="77777777" w:rsidR="00616C19" w:rsidRPr="00616C19" w:rsidRDefault="00616C19" w:rsidP="00616C19">
                  <w:pPr>
                    <w:rPr>
                      <w:sz w:val="22"/>
                      <w:szCs w:val="22"/>
                      <w:lang w:eastAsia="en-US"/>
                    </w:rPr>
                  </w:pPr>
                  <w:r w:rsidRPr="00616C19">
                    <w:rPr>
                      <w:sz w:val="22"/>
                      <w:szCs w:val="22"/>
                      <w:lang w:eastAsia="en-US"/>
                    </w:rPr>
                    <w:t>222,90</w:t>
                  </w:r>
                </w:p>
              </w:tc>
              <w:tc>
                <w:tcPr>
                  <w:tcW w:w="992" w:type="dxa"/>
                  <w:tcBorders>
                    <w:top w:val="nil"/>
                    <w:left w:val="nil"/>
                    <w:bottom w:val="single" w:sz="4" w:space="0" w:color="auto"/>
                    <w:right w:val="single" w:sz="4" w:space="0" w:color="auto"/>
                  </w:tcBorders>
                  <w:shd w:val="clear" w:color="auto" w:fill="auto"/>
                </w:tcPr>
                <w:p w14:paraId="2BCDF648" w14:textId="77777777" w:rsidR="00616C19" w:rsidRPr="00616C19" w:rsidRDefault="00616C19" w:rsidP="00616C19">
                  <w:pPr>
                    <w:rPr>
                      <w:sz w:val="22"/>
                      <w:szCs w:val="22"/>
                      <w:lang w:eastAsia="en-US"/>
                    </w:rPr>
                  </w:pPr>
                  <w:r w:rsidRPr="00616C19">
                    <w:rPr>
                      <w:sz w:val="22"/>
                      <w:szCs w:val="22"/>
                      <w:lang w:eastAsia="en-US"/>
                    </w:rPr>
                    <w:t>237,97</w:t>
                  </w:r>
                </w:p>
              </w:tc>
              <w:tc>
                <w:tcPr>
                  <w:tcW w:w="992" w:type="dxa"/>
                  <w:tcBorders>
                    <w:top w:val="nil"/>
                    <w:left w:val="nil"/>
                    <w:bottom w:val="single" w:sz="4" w:space="0" w:color="auto"/>
                    <w:right w:val="single" w:sz="4" w:space="0" w:color="auto"/>
                  </w:tcBorders>
                  <w:shd w:val="clear" w:color="auto" w:fill="auto"/>
                </w:tcPr>
                <w:p w14:paraId="176DE4C7" w14:textId="77777777" w:rsidR="00616C19" w:rsidRPr="00616C19" w:rsidRDefault="00616C19" w:rsidP="00616C19">
                  <w:pPr>
                    <w:rPr>
                      <w:sz w:val="22"/>
                      <w:szCs w:val="22"/>
                      <w:lang w:eastAsia="en-US"/>
                    </w:rPr>
                  </w:pPr>
                  <w:r w:rsidRPr="00616C19">
                    <w:rPr>
                      <w:sz w:val="22"/>
                      <w:szCs w:val="22"/>
                      <w:lang w:eastAsia="en-US"/>
                    </w:rPr>
                    <w:t>227,00</w:t>
                  </w:r>
                </w:p>
              </w:tc>
              <w:tc>
                <w:tcPr>
                  <w:tcW w:w="855" w:type="dxa"/>
                  <w:tcBorders>
                    <w:top w:val="nil"/>
                    <w:left w:val="nil"/>
                    <w:bottom w:val="single" w:sz="4" w:space="0" w:color="auto"/>
                    <w:right w:val="single" w:sz="4" w:space="0" w:color="auto"/>
                  </w:tcBorders>
                  <w:shd w:val="clear" w:color="auto" w:fill="auto"/>
                </w:tcPr>
                <w:p w14:paraId="6DEE57BE" w14:textId="77777777" w:rsidR="00616C19" w:rsidRPr="00616C19" w:rsidRDefault="00616C19" w:rsidP="00616C19">
                  <w:pPr>
                    <w:rPr>
                      <w:sz w:val="22"/>
                      <w:szCs w:val="22"/>
                      <w:lang w:eastAsia="en-US"/>
                    </w:rPr>
                  </w:pPr>
                  <w:r w:rsidRPr="00616C19">
                    <w:rPr>
                      <w:sz w:val="22"/>
                      <w:szCs w:val="22"/>
                      <w:lang w:eastAsia="en-US"/>
                    </w:rPr>
                    <w:t>188,03</w:t>
                  </w:r>
                </w:p>
              </w:tc>
              <w:tc>
                <w:tcPr>
                  <w:tcW w:w="992" w:type="dxa"/>
                  <w:tcBorders>
                    <w:top w:val="nil"/>
                    <w:left w:val="nil"/>
                    <w:bottom w:val="single" w:sz="4" w:space="0" w:color="auto"/>
                    <w:right w:val="single" w:sz="4" w:space="0" w:color="auto"/>
                  </w:tcBorders>
                  <w:shd w:val="clear" w:color="auto" w:fill="auto"/>
                </w:tcPr>
                <w:p w14:paraId="6BA90FBA" w14:textId="77777777" w:rsidR="00616C19" w:rsidRPr="00616C19" w:rsidRDefault="00616C19" w:rsidP="00616C19">
                  <w:pPr>
                    <w:rPr>
                      <w:sz w:val="22"/>
                      <w:szCs w:val="22"/>
                      <w:lang w:eastAsia="en-US"/>
                    </w:rPr>
                  </w:pPr>
                  <w:r w:rsidRPr="00616C19">
                    <w:rPr>
                      <w:sz w:val="22"/>
                      <w:szCs w:val="22"/>
                      <w:lang w:eastAsia="en-US"/>
                    </w:rPr>
                    <w:t>185,75</w:t>
                  </w:r>
                </w:p>
              </w:tc>
              <w:tc>
                <w:tcPr>
                  <w:tcW w:w="988" w:type="dxa"/>
                  <w:tcBorders>
                    <w:top w:val="nil"/>
                    <w:left w:val="nil"/>
                    <w:bottom w:val="single" w:sz="4" w:space="0" w:color="auto"/>
                    <w:right w:val="single" w:sz="4" w:space="0" w:color="auto"/>
                  </w:tcBorders>
                  <w:shd w:val="clear" w:color="auto" w:fill="auto"/>
                </w:tcPr>
                <w:p w14:paraId="4FCD4E93" w14:textId="77777777" w:rsidR="00616C19" w:rsidRPr="00616C19" w:rsidRDefault="00616C19" w:rsidP="00616C19">
                  <w:pPr>
                    <w:rPr>
                      <w:sz w:val="22"/>
                      <w:szCs w:val="22"/>
                      <w:lang w:eastAsia="en-US"/>
                    </w:rPr>
                  </w:pPr>
                  <w:r w:rsidRPr="00616C19">
                    <w:rPr>
                      <w:sz w:val="22"/>
                      <w:szCs w:val="22"/>
                      <w:lang w:eastAsia="en-US"/>
                    </w:rPr>
                    <w:t>198,31</w:t>
                  </w:r>
                </w:p>
              </w:tc>
              <w:tc>
                <w:tcPr>
                  <w:tcW w:w="992" w:type="dxa"/>
                  <w:tcBorders>
                    <w:top w:val="nil"/>
                    <w:left w:val="nil"/>
                    <w:bottom w:val="single" w:sz="4" w:space="0" w:color="auto"/>
                    <w:right w:val="single" w:sz="4" w:space="0" w:color="auto"/>
                  </w:tcBorders>
                  <w:shd w:val="clear" w:color="auto" w:fill="auto"/>
                </w:tcPr>
                <w:p w14:paraId="124C4EEC" w14:textId="77777777" w:rsidR="00616C19" w:rsidRPr="00616C19" w:rsidRDefault="00616C19" w:rsidP="00616C19">
                  <w:pPr>
                    <w:rPr>
                      <w:sz w:val="22"/>
                      <w:szCs w:val="22"/>
                      <w:lang w:eastAsia="en-US"/>
                    </w:rPr>
                  </w:pPr>
                  <w:r w:rsidRPr="00616C19">
                    <w:rPr>
                      <w:sz w:val="22"/>
                      <w:szCs w:val="22"/>
                      <w:lang w:eastAsia="en-US"/>
                    </w:rPr>
                    <w:t>189,17</w:t>
                  </w:r>
                </w:p>
              </w:tc>
              <w:tc>
                <w:tcPr>
                  <w:tcW w:w="993" w:type="dxa"/>
                  <w:tcBorders>
                    <w:bottom w:val="single" w:sz="4" w:space="0" w:color="auto"/>
                  </w:tcBorders>
                  <w:shd w:val="clear" w:color="auto" w:fill="auto"/>
                </w:tcPr>
                <w:p w14:paraId="147C6E55" w14:textId="77777777" w:rsidR="00616C19" w:rsidRPr="00616C19" w:rsidRDefault="00616C19" w:rsidP="00616C19">
                  <w:pPr>
                    <w:rPr>
                      <w:sz w:val="22"/>
                      <w:szCs w:val="22"/>
                      <w:lang w:eastAsia="en-US"/>
                    </w:rPr>
                  </w:pPr>
                  <w:r w:rsidRPr="00616C19">
                    <w:rPr>
                      <w:sz w:val="22"/>
                      <w:szCs w:val="22"/>
                      <w:lang w:eastAsia="en-US"/>
                    </w:rPr>
                    <w:t>32,75</w:t>
                  </w:r>
                </w:p>
              </w:tc>
              <w:tc>
                <w:tcPr>
                  <w:tcW w:w="1138" w:type="dxa"/>
                  <w:tcBorders>
                    <w:bottom w:val="single" w:sz="4" w:space="0" w:color="auto"/>
                  </w:tcBorders>
                  <w:shd w:val="clear" w:color="auto" w:fill="auto"/>
                </w:tcPr>
                <w:p w14:paraId="04A16802" w14:textId="77777777" w:rsidR="00616C19" w:rsidRPr="00616C19" w:rsidRDefault="00616C19" w:rsidP="00616C19">
                  <w:pPr>
                    <w:rPr>
                      <w:sz w:val="22"/>
                      <w:szCs w:val="22"/>
                      <w:lang w:eastAsia="en-US"/>
                    </w:rPr>
                  </w:pPr>
                  <w:r w:rsidRPr="00616C19">
                    <w:rPr>
                      <w:sz w:val="22"/>
                      <w:szCs w:val="22"/>
                      <w:lang w:eastAsia="en-US"/>
                    </w:rPr>
                    <w:t>2854,40</w:t>
                  </w:r>
                </w:p>
              </w:tc>
              <w:tc>
                <w:tcPr>
                  <w:tcW w:w="1275" w:type="dxa"/>
                  <w:tcBorders>
                    <w:right w:val="single" w:sz="4" w:space="0" w:color="auto"/>
                  </w:tcBorders>
                  <w:shd w:val="clear" w:color="auto" w:fill="auto"/>
                  <w:vAlign w:val="center"/>
                </w:tcPr>
                <w:p w14:paraId="3F1FBFE3" w14:textId="77777777" w:rsidR="00616C19" w:rsidRPr="00616C19" w:rsidRDefault="00616C19" w:rsidP="00616C19">
                  <w:pPr>
                    <w:jc w:val="center"/>
                  </w:pPr>
                  <w:r w:rsidRPr="00616C19">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1132EB" w14:textId="77777777" w:rsidR="00616C19" w:rsidRPr="00616C19" w:rsidRDefault="00616C19" w:rsidP="00616C19">
                  <w:pPr>
                    <w:jc w:val="center"/>
                  </w:pPr>
                  <w:r w:rsidRPr="00616C19">
                    <w:t>х</w:t>
                  </w:r>
                </w:p>
              </w:tc>
            </w:tr>
            <w:tr w:rsidR="00616C19" w:rsidRPr="00616C19" w14:paraId="551C89AE" w14:textId="77777777" w:rsidTr="00CA53FF">
              <w:trPr>
                <w:trHeight w:val="281"/>
              </w:trPr>
              <w:tc>
                <w:tcPr>
                  <w:tcW w:w="1592" w:type="dxa"/>
                  <w:vMerge/>
                  <w:tcBorders>
                    <w:left w:val="single" w:sz="4" w:space="0" w:color="auto"/>
                    <w:right w:val="single" w:sz="4" w:space="0" w:color="auto"/>
                  </w:tcBorders>
                  <w:vAlign w:val="center"/>
                </w:tcPr>
                <w:p w14:paraId="6AF9FE1B" w14:textId="77777777" w:rsidR="00616C19" w:rsidRPr="00616C19" w:rsidRDefault="00616C19" w:rsidP="00616C19">
                  <w:pPr>
                    <w:jc w:val="center"/>
                    <w:rPr>
                      <w:bCs/>
                      <w:color w:val="000000"/>
                      <w:kern w:val="32"/>
                      <w:lang w:eastAsia="en-US"/>
                    </w:rPr>
                  </w:pPr>
                </w:p>
              </w:tc>
              <w:tc>
                <w:tcPr>
                  <w:tcW w:w="1418" w:type="dxa"/>
                  <w:tcBorders>
                    <w:left w:val="single" w:sz="4" w:space="0" w:color="auto"/>
                    <w:bottom w:val="single" w:sz="4" w:space="0" w:color="auto"/>
                  </w:tcBorders>
                  <w:vAlign w:val="center"/>
                </w:tcPr>
                <w:p w14:paraId="13964B45" w14:textId="77777777" w:rsidR="00616C19" w:rsidRPr="00616C19" w:rsidRDefault="00616C19" w:rsidP="00616C19">
                  <w:pPr>
                    <w:tabs>
                      <w:tab w:val="left" w:pos="3052"/>
                    </w:tabs>
                    <w:ind w:hanging="108"/>
                    <w:jc w:val="center"/>
                    <w:rPr>
                      <w:sz w:val="22"/>
                      <w:szCs w:val="22"/>
                    </w:rPr>
                  </w:pPr>
                  <w:r w:rsidRPr="00616C19">
                    <w:rPr>
                      <w:sz w:val="22"/>
                      <w:szCs w:val="22"/>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D25A7B" w14:textId="77777777" w:rsidR="00616C19" w:rsidRPr="00616C19" w:rsidRDefault="00616C19" w:rsidP="00616C19">
                  <w:pPr>
                    <w:rPr>
                      <w:sz w:val="22"/>
                      <w:szCs w:val="22"/>
                      <w:lang w:eastAsia="en-US"/>
                    </w:rPr>
                  </w:pPr>
                  <w:r w:rsidRPr="00616C19">
                    <w:rPr>
                      <w:sz w:val="22"/>
                      <w:szCs w:val="22"/>
                      <w:lang w:eastAsia="en-US"/>
                    </w:rPr>
                    <w:t>210,73</w:t>
                  </w:r>
                </w:p>
              </w:tc>
              <w:tc>
                <w:tcPr>
                  <w:tcW w:w="989" w:type="dxa"/>
                  <w:tcBorders>
                    <w:top w:val="single" w:sz="4" w:space="0" w:color="auto"/>
                    <w:left w:val="nil"/>
                    <w:bottom w:val="single" w:sz="4" w:space="0" w:color="auto"/>
                    <w:right w:val="single" w:sz="4" w:space="0" w:color="auto"/>
                  </w:tcBorders>
                  <w:shd w:val="clear" w:color="auto" w:fill="auto"/>
                </w:tcPr>
                <w:p w14:paraId="2BE5CDF1" w14:textId="77777777" w:rsidR="00616C19" w:rsidRPr="00616C19" w:rsidRDefault="00616C19" w:rsidP="00616C19">
                  <w:pPr>
                    <w:rPr>
                      <w:sz w:val="22"/>
                      <w:szCs w:val="22"/>
                      <w:lang w:eastAsia="en-US"/>
                    </w:rPr>
                  </w:pPr>
                  <w:r w:rsidRPr="00616C19">
                    <w:rPr>
                      <w:sz w:val="22"/>
                      <w:szCs w:val="22"/>
                      <w:lang w:eastAsia="en-US"/>
                    </w:rPr>
                    <w:t>208,21</w:t>
                  </w:r>
                </w:p>
              </w:tc>
              <w:tc>
                <w:tcPr>
                  <w:tcW w:w="992" w:type="dxa"/>
                  <w:tcBorders>
                    <w:top w:val="single" w:sz="4" w:space="0" w:color="auto"/>
                    <w:left w:val="nil"/>
                    <w:bottom w:val="single" w:sz="4" w:space="0" w:color="auto"/>
                    <w:right w:val="single" w:sz="4" w:space="0" w:color="auto"/>
                  </w:tcBorders>
                  <w:shd w:val="clear" w:color="auto" w:fill="auto"/>
                </w:tcPr>
                <w:p w14:paraId="2A1A654D" w14:textId="77777777" w:rsidR="00616C19" w:rsidRPr="00616C19" w:rsidRDefault="00616C19" w:rsidP="00616C19">
                  <w:pPr>
                    <w:rPr>
                      <w:sz w:val="22"/>
                      <w:szCs w:val="22"/>
                      <w:lang w:eastAsia="en-US"/>
                    </w:rPr>
                  </w:pPr>
                  <w:r w:rsidRPr="00616C19">
                    <w:rPr>
                      <w:sz w:val="22"/>
                      <w:szCs w:val="22"/>
                      <w:lang w:eastAsia="en-US"/>
                    </w:rPr>
                    <w:t>222,08</w:t>
                  </w:r>
                </w:p>
              </w:tc>
              <w:tc>
                <w:tcPr>
                  <w:tcW w:w="992" w:type="dxa"/>
                  <w:tcBorders>
                    <w:top w:val="single" w:sz="4" w:space="0" w:color="auto"/>
                    <w:left w:val="nil"/>
                    <w:bottom w:val="single" w:sz="4" w:space="0" w:color="auto"/>
                    <w:right w:val="single" w:sz="4" w:space="0" w:color="auto"/>
                  </w:tcBorders>
                  <w:shd w:val="clear" w:color="auto" w:fill="auto"/>
                </w:tcPr>
                <w:p w14:paraId="51AD1124" w14:textId="77777777" w:rsidR="00616C19" w:rsidRPr="00616C19" w:rsidRDefault="00616C19" w:rsidP="00616C19">
                  <w:pPr>
                    <w:rPr>
                      <w:sz w:val="22"/>
                      <w:szCs w:val="22"/>
                      <w:lang w:eastAsia="en-US"/>
                    </w:rPr>
                  </w:pPr>
                  <w:r w:rsidRPr="00616C19">
                    <w:rPr>
                      <w:sz w:val="22"/>
                      <w:szCs w:val="22"/>
                      <w:lang w:eastAsia="en-US"/>
                    </w:rPr>
                    <w:t>211,99</w:t>
                  </w:r>
                </w:p>
              </w:tc>
              <w:tc>
                <w:tcPr>
                  <w:tcW w:w="855" w:type="dxa"/>
                  <w:tcBorders>
                    <w:top w:val="single" w:sz="4" w:space="0" w:color="auto"/>
                    <w:left w:val="nil"/>
                    <w:bottom w:val="single" w:sz="4" w:space="0" w:color="auto"/>
                    <w:right w:val="single" w:sz="4" w:space="0" w:color="auto"/>
                  </w:tcBorders>
                  <w:shd w:val="clear" w:color="auto" w:fill="auto"/>
                </w:tcPr>
                <w:p w14:paraId="77776791" w14:textId="77777777" w:rsidR="00616C19" w:rsidRPr="00616C19" w:rsidRDefault="00616C19" w:rsidP="00616C19">
                  <w:pPr>
                    <w:rPr>
                      <w:sz w:val="22"/>
                      <w:szCs w:val="22"/>
                      <w:lang w:eastAsia="en-US"/>
                    </w:rPr>
                  </w:pPr>
                  <w:r w:rsidRPr="00616C19">
                    <w:rPr>
                      <w:sz w:val="22"/>
                      <w:szCs w:val="22"/>
                      <w:lang w:eastAsia="en-US"/>
                    </w:rPr>
                    <w:t>175,61</w:t>
                  </w:r>
                </w:p>
              </w:tc>
              <w:tc>
                <w:tcPr>
                  <w:tcW w:w="992" w:type="dxa"/>
                  <w:tcBorders>
                    <w:top w:val="single" w:sz="4" w:space="0" w:color="auto"/>
                    <w:left w:val="nil"/>
                    <w:bottom w:val="single" w:sz="4" w:space="0" w:color="auto"/>
                    <w:right w:val="single" w:sz="4" w:space="0" w:color="auto"/>
                  </w:tcBorders>
                  <w:shd w:val="clear" w:color="auto" w:fill="auto"/>
                </w:tcPr>
                <w:p w14:paraId="3ACD2F8B" w14:textId="77777777" w:rsidR="00616C19" w:rsidRPr="00616C19" w:rsidRDefault="00616C19" w:rsidP="00616C19">
                  <w:pPr>
                    <w:rPr>
                      <w:sz w:val="22"/>
                      <w:szCs w:val="22"/>
                      <w:lang w:eastAsia="en-US"/>
                    </w:rPr>
                  </w:pPr>
                  <w:r w:rsidRPr="00616C19">
                    <w:rPr>
                      <w:sz w:val="22"/>
                      <w:szCs w:val="22"/>
                      <w:lang w:eastAsia="en-US"/>
                    </w:rPr>
                    <w:t>173,51</w:t>
                  </w:r>
                </w:p>
              </w:tc>
              <w:tc>
                <w:tcPr>
                  <w:tcW w:w="988" w:type="dxa"/>
                  <w:tcBorders>
                    <w:top w:val="single" w:sz="4" w:space="0" w:color="auto"/>
                    <w:left w:val="nil"/>
                    <w:bottom w:val="single" w:sz="4" w:space="0" w:color="auto"/>
                    <w:right w:val="single" w:sz="4" w:space="0" w:color="auto"/>
                  </w:tcBorders>
                  <w:shd w:val="clear" w:color="auto" w:fill="auto"/>
                </w:tcPr>
                <w:p w14:paraId="6CA5C9BA" w14:textId="77777777" w:rsidR="00616C19" w:rsidRPr="00616C19" w:rsidRDefault="00616C19" w:rsidP="00616C19">
                  <w:pPr>
                    <w:rPr>
                      <w:sz w:val="22"/>
                      <w:szCs w:val="22"/>
                      <w:lang w:eastAsia="en-US"/>
                    </w:rPr>
                  </w:pPr>
                  <w:r w:rsidRPr="00616C19">
                    <w:rPr>
                      <w:sz w:val="22"/>
                      <w:szCs w:val="22"/>
                      <w:lang w:eastAsia="en-US"/>
                    </w:rPr>
                    <w:t>185,07</w:t>
                  </w:r>
                </w:p>
              </w:tc>
              <w:tc>
                <w:tcPr>
                  <w:tcW w:w="992" w:type="dxa"/>
                  <w:tcBorders>
                    <w:top w:val="single" w:sz="4" w:space="0" w:color="auto"/>
                    <w:left w:val="nil"/>
                    <w:bottom w:val="single" w:sz="4" w:space="0" w:color="auto"/>
                    <w:right w:val="single" w:sz="4" w:space="0" w:color="auto"/>
                  </w:tcBorders>
                  <w:shd w:val="clear" w:color="auto" w:fill="auto"/>
                </w:tcPr>
                <w:p w14:paraId="2F38C36E" w14:textId="77777777" w:rsidR="00616C19" w:rsidRPr="00616C19" w:rsidRDefault="00616C19" w:rsidP="00616C19">
                  <w:pPr>
                    <w:rPr>
                      <w:sz w:val="22"/>
                      <w:szCs w:val="22"/>
                      <w:lang w:eastAsia="en-US"/>
                    </w:rPr>
                  </w:pPr>
                  <w:r w:rsidRPr="00616C19">
                    <w:rPr>
                      <w:sz w:val="22"/>
                      <w:szCs w:val="22"/>
                      <w:lang w:eastAsia="en-US"/>
                    </w:rPr>
                    <w:t>176,66</w:t>
                  </w:r>
                </w:p>
              </w:tc>
              <w:tc>
                <w:tcPr>
                  <w:tcW w:w="993" w:type="dxa"/>
                  <w:tcBorders>
                    <w:top w:val="single" w:sz="4" w:space="0" w:color="auto"/>
                    <w:bottom w:val="single" w:sz="4" w:space="0" w:color="auto"/>
                  </w:tcBorders>
                  <w:shd w:val="clear" w:color="auto" w:fill="auto"/>
                </w:tcPr>
                <w:p w14:paraId="2FAE2B4D" w14:textId="77777777" w:rsidR="00616C19" w:rsidRPr="00616C19" w:rsidRDefault="00616C19" w:rsidP="00616C19">
                  <w:pPr>
                    <w:rPr>
                      <w:sz w:val="22"/>
                      <w:szCs w:val="22"/>
                      <w:lang w:eastAsia="en-US"/>
                    </w:rPr>
                  </w:pPr>
                  <w:r w:rsidRPr="00616C19">
                    <w:rPr>
                      <w:sz w:val="22"/>
                      <w:szCs w:val="22"/>
                      <w:lang w:eastAsia="en-US"/>
                    </w:rPr>
                    <w:t>32,75</w:t>
                  </w:r>
                </w:p>
              </w:tc>
              <w:tc>
                <w:tcPr>
                  <w:tcW w:w="1138" w:type="dxa"/>
                  <w:tcBorders>
                    <w:top w:val="single" w:sz="4" w:space="0" w:color="auto"/>
                    <w:bottom w:val="single" w:sz="4" w:space="0" w:color="auto"/>
                  </w:tcBorders>
                  <w:shd w:val="clear" w:color="auto" w:fill="auto"/>
                </w:tcPr>
                <w:p w14:paraId="47C008BB" w14:textId="77777777" w:rsidR="00616C19" w:rsidRPr="00616C19" w:rsidRDefault="00616C19" w:rsidP="00616C19">
                  <w:pPr>
                    <w:rPr>
                      <w:sz w:val="22"/>
                      <w:szCs w:val="22"/>
                      <w:lang w:eastAsia="en-US"/>
                    </w:rPr>
                  </w:pPr>
                  <w:r w:rsidRPr="00616C19">
                    <w:rPr>
                      <w:sz w:val="22"/>
                      <w:szCs w:val="22"/>
                      <w:lang w:eastAsia="en-US"/>
                    </w:rPr>
                    <w:t>2626,14</w:t>
                  </w:r>
                </w:p>
              </w:tc>
              <w:tc>
                <w:tcPr>
                  <w:tcW w:w="1275" w:type="dxa"/>
                  <w:tcBorders>
                    <w:right w:val="single" w:sz="4" w:space="0" w:color="auto"/>
                  </w:tcBorders>
                  <w:shd w:val="clear" w:color="auto" w:fill="auto"/>
                  <w:vAlign w:val="center"/>
                </w:tcPr>
                <w:p w14:paraId="2D1BCD05" w14:textId="77777777" w:rsidR="00616C19" w:rsidRPr="00616C19" w:rsidRDefault="00616C19" w:rsidP="00616C19">
                  <w:pPr>
                    <w:jc w:val="center"/>
                  </w:pPr>
                  <w:r w:rsidRPr="00616C19">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94FF8D" w14:textId="77777777" w:rsidR="00616C19" w:rsidRPr="00616C19" w:rsidRDefault="00616C19" w:rsidP="00616C19">
                  <w:pPr>
                    <w:jc w:val="center"/>
                  </w:pPr>
                  <w:r w:rsidRPr="00616C19">
                    <w:t>х</w:t>
                  </w:r>
                </w:p>
              </w:tc>
            </w:tr>
            <w:tr w:rsidR="00616C19" w:rsidRPr="00616C19" w14:paraId="2D0310DD" w14:textId="77777777" w:rsidTr="00CA53FF">
              <w:trPr>
                <w:trHeight w:val="281"/>
              </w:trPr>
              <w:tc>
                <w:tcPr>
                  <w:tcW w:w="1592" w:type="dxa"/>
                  <w:vMerge/>
                  <w:tcBorders>
                    <w:left w:val="single" w:sz="4" w:space="0" w:color="auto"/>
                    <w:right w:val="single" w:sz="4" w:space="0" w:color="auto"/>
                  </w:tcBorders>
                  <w:vAlign w:val="center"/>
                </w:tcPr>
                <w:p w14:paraId="42DAC0A9" w14:textId="77777777" w:rsidR="00616C19" w:rsidRPr="00616C19" w:rsidRDefault="00616C19" w:rsidP="00616C19">
                  <w:pPr>
                    <w:jc w:val="center"/>
                    <w:rPr>
                      <w:bCs/>
                      <w:color w:val="000000"/>
                      <w:kern w:val="32"/>
                      <w:lang w:eastAsia="en-US"/>
                    </w:rPr>
                  </w:pPr>
                </w:p>
              </w:tc>
              <w:tc>
                <w:tcPr>
                  <w:tcW w:w="1418" w:type="dxa"/>
                  <w:tcBorders>
                    <w:left w:val="single" w:sz="4" w:space="0" w:color="auto"/>
                  </w:tcBorders>
                  <w:vAlign w:val="center"/>
                </w:tcPr>
                <w:p w14:paraId="5D1DF52D" w14:textId="77777777" w:rsidR="00616C19" w:rsidRPr="00616C19" w:rsidRDefault="00616C19" w:rsidP="00616C19">
                  <w:pPr>
                    <w:tabs>
                      <w:tab w:val="left" w:pos="3052"/>
                    </w:tabs>
                    <w:ind w:hanging="108"/>
                    <w:jc w:val="center"/>
                    <w:rPr>
                      <w:sz w:val="22"/>
                      <w:szCs w:val="22"/>
                    </w:rPr>
                  </w:pPr>
                  <w:r w:rsidRPr="00616C19">
                    <w:rPr>
                      <w:sz w:val="22"/>
                      <w:szCs w:val="22"/>
                    </w:rPr>
                    <w:t>с 01.07.2022</w:t>
                  </w:r>
                </w:p>
              </w:tc>
              <w:tc>
                <w:tcPr>
                  <w:tcW w:w="992" w:type="dxa"/>
                  <w:tcBorders>
                    <w:top w:val="nil"/>
                    <w:left w:val="single" w:sz="4" w:space="0" w:color="auto"/>
                    <w:bottom w:val="single" w:sz="4" w:space="0" w:color="auto"/>
                    <w:right w:val="single" w:sz="4" w:space="0" w:color="auto"/>
                  </w:tcBorders>
                  <w:shd w:val="clear" w:color="auto" w:fill="auto"/>
                </w:tcPr>
                <w:p w14:paraId="61539AC2" w14:textId="77777777" w:rsidR="00616C19" w:rsidRPr="00616C19" w:rsidRDefault="00616C19" w:rsidP="00616C19">
                  <w:pPr>
                    <w:rPr>
                      <w:sz w:val="22"/>
                      <w:szCs w:val="22"/>
                      <w:lang w:eastAsia="en-US"/>
                    </w:rPr>
                  </w:pPr>
                  <w:r w:rsidRPr="00616C19">
                    <w:rPr>
                      <w:sz w:val="22"/>
                      <w:szCs w:val="22"/>
                      <w:lang w:eastAsia="en-US"/>
                    </w:rPr>
                    <w:t>225,26</w:t>
                  </w:r>
                </w:p>
              </w:tc>
              <w:tc>
                <w:tcPr>
                  <w:tcW w:w="989" w:type="dxa"/>
                  <w:tcBorders>
                    <w:top w:val="nil"/>
                    <w:left w:val="nil"/>
                    <w:bottom w:val="single" w:sz="4" w:space="0" w:color="auto"/>
                    <w:right w:val="single" w:sz="4" w:space="0" w:color="auto"/>
                  </w:tcBorders>
                  <w:shd w:val="clear" w:color="auto" w:fill="auto"/>
                </w:tcPr>
                <w:p w14:paraId="5F64F564" w14:textId="77777777" w:rsidR="00616C19" w:rsidRPr="00616C19" w:rsidRDefault="00616C19" w:rsidP="00616C19">
                  <w:pPr>
                    <w:rPr>
                      <w:sz w:val="22"/>
                      <w:szCs w:val="22"/>
                      <w:lang w:eastAsia="en-US"/>
                    </w:rPr>
                  </w:pPr>
                  <w:r w:rsidRPr="00616C19">
                    <w:rPr>
                      <w:sz w:val="22"/>
                      <w:szCs w:val="22"/>
                      <w:lang w:eastAsia="en-US"/>
                    </w:rPr>
                    <w:t>222,55</w:t>
                  </w:r>
                </w:p>
              </w:tc>
              <w:tc>
                <w:tcPr>
                  <w:tcW w:w="992" w:type="dxa"/>
                  <w:tcBorders>
                    <w:top w:val="nil"/>
                    <w:left w:val="nil"/>
                    <w:bottom w:val="single" w:sz="4" w:space="0" w:color="auto"/>
                    <w:right w:val="single" w:sz="4" w:space="0" w:color="auto"/>
                  </w:tcBorders>
                  <w:shd w:val="clear" w:color="auto" w:fill="auto"/>
                </w:tcPr>
                <w:p w14:paraId="3F26F344" w14:textId="77777777" w:rsidR="00616C19" w:rsidRPr="00616C19" w:rsidRDefault="00616C19" w:rsidP="00616C19">
                  <w:pPr>
                    <w:rPr>
                      <w:sz w:val="22"/>
                      <w:szCs w:val="22"/>
                      <w:lang w:eastAsia="en-US"/>
                    </w:rPr>
                  </w:pPr>
                  <w:r w:rsidRPr="00616C19">
                    <w:rPr>
                      <w:sz w:val="22"/>
                      <w:szCs w:val="22"/>
                      <w:lang w:eastAsia="en-US"/>
                    </w:rPr>
                    <w:t>237,46</w:t>
                  </w:r>
                </w:p>
              </w:tc>
              <w:tc>
                <w:tcPr>
                  <w:tcW w:w="992" w:type="dxa"/>
                  <w:tcBorders>
                    <w:top w:val="nil"/>
                    <w:left w:val="nil"/>
                    <w:bottom w:val="single" w:sz="4" w:space="0" w:color="auto"/>
                    <w:right w:val="single" w:sz="4" w:space="0" w:color="auto"/>
                  </w:tcBorders>
                  <w:shd w:val="clear" w:color="auto" w:fill="auto"/>
                </w:tcPr>
                <w:p w14:paraId="544F4DCB" w14:textId="77777777" w:rsidR="00616C19" w:rsidRPr="00616C19" w:rsidRDefault="00616C19" w:rsidP="00616C19">
                  <w:pPr>
                    <w:rPr>
                      <w:sz w:val="22"/>
                      <w:szCs w:val="22"/>
                      <w:lang w:eastAsia="en-US"/>
                    </w:rPr>
                  </w:pPr>
                  <w:r w:rsidRPr="00616C19">
                    <w:rPr>
                      <w:sz w:val="22"/>
                      <w:szCs w:val="22"/>
                      <w:lang w:eastAsia="en-US"/>
                    </w:rPr>
                    <w:t>226,62</w:t>
                  </w:r>
                </w:p>
              </w:tc>
              <w:tc>
                <w:tcPr>
                  <w:tcW w:w="855" w:type="dxa"/>
                  <w:tcBorders>
                    <w:top w:val="nil"/>
                    <w:left w:val="nil"/>
                    <w:bottom w:val="single" w:sz="4" w:space="0" w:color="auto"/>
                    <w:right w:val="single" w:sz="4" w:space="0" w:color="auto"/>
                  </w:tcBorders>
                  <w:shd w:val="clear" w:color="auto" w:fill="auto"/>
                </w:tcPr>
                <w:p w14:paraId="016859A3" w14:textId="77777777" w:rsidR="00616C19" w:rsidRPr="00616C19" w:rsidRDefault="00616C19" w:rsidP="00616C19">
                  <w:pPr>
                    <w:rPr>
                      <w:sz w:val="22"/>
                      <w:szCs w:val="22"/>
                      <w:lang w:eastAsia="en-US"/>
                    </w:rPr>
                  </w:pPr>
                  <w:r w:rsidRPr="00616C19">
                    <w:rPr>
                      <w:sz w:val="22"/>
                      <w:szCs w:val="22"/>
                      <w:lang w:eastAsia="en-US"/>
                    </w:rPr>
                    <w:t>187,72</w:t>
                  </w:r>
                </w:p>
              </w:tc>
              <w:tc>
                <w:tcPr>
                  <w:tcW w:w="992" w:type="dxa"/>
                  <w:tcBorders>
                    <w:top w:val="nil"/>
                    <w:left w:val="nil"/>
                    <w:bottom w:val="single" w:sz="4" w:space="0" w:color="auto"/>
                    <w:right w:val="single" w:sz="4" w:space="0" w:color="auto"/>
                  </w:tcBorders>
                  <w:shd w:val="clear" w:color="auto" w:fill="auto"/>
                </w:tcPr>
                <w:p w14:paraId="1B43837B" w14:textId="77777777" w:rsidR="00616C19" w:rsidRPr="00616C19" w:rsidRDefault="00616C19" w:rsidP="00616C19">
                  <w:pPr>
                    <w:rPr>
                      <w:sz w:val="22"/>
                      <w:szCs w:val="22"/>
                      <w:lang w:eastAsia="en-US"/>
                    </w:rPr>
                  </w:pPr>
                  <w:r w:rsidRPr="00616C19">
                    <w:rPr>
                      <w:sz w:val="22"/>
                      <w:szCs w:val="22"/>
                      <w:lang w:eastAsia="en-US"/>
                    </w:rPr>
                    <w:t>185,46</w:t>
                  </w:r>
                </w:p>
              </w:tc>
              <w:tc>
                <w:tcPr>
                  <w:tcW w:w="988" w:type="dxa"/>
                  <w:tcBorders>
                    <w:top w:val="nil"/>
                    <w:left w:val="nil"/>
                    <w:bottom w:val="single" w:sz="4" w:space="0" w:color="auto"/>
                    <w:right w:val="single" w:sz="4" w:space="0" w:color="auto"/>
                  </w:tcBorders>
                  <w:shd w:val="clear" w:color="auto" w:fill="auto"/>
                </w:tcPr>
                <w:p w14:paraId="0817C12E" w14:textId="77777777" w:rsidR="00616C19" w:rsidRPr="00616C19" w:rsidRDefault="00616C19" w:rsidP="00616C19">
                  <w:pPr>
                    <w:rPr>
                      <w:sz w:val="22"/>
                      <w:szCs w:val="22"/>
                      <w:lang w:eastAsia="en-US"/>
                    </w:rPr>
                  </w:pPr>
                  <w:r w:rsidRPr="00616C19">
                    <w:rPr>
                      <w:sz w:val="22"/>
                      <w:szCs w:val="22"/>
                      <w:lang w:eastAsia="en-US"/>
                    </w:rPr>
                    <w:t>197,88</w:t>
                  </w:r>
                </w:p>
              </w:tc>
              <w:tc>
                <w:tcPr>
                  <w:tcW w:w="992" w:type="dxa"/>
                  <w:tcBorders>
                    <w:top w:val="nil"/>
                    <w:left w:val="nil"/>
                    <w:bottom w:val="single" w:sz="4" w:space="0" w:color="auto"/>
                    <w:right w:val="single" w:sz="4" w:space="0" w:color="auto"/>
                  </w:tcBorders>
                  <w:shd w:val="clear" w:color="auto" w:fill="auto"/>
                </w:tcPr>
                <w:p w14:paraId="125AC93C" w14:textId="77777777" w:rsidR="00616C19" w:rsidRPr="00616C19" w:rsidRDefault="00616C19" w:rsidP="00616C19">
                  <w:pPr>
                    <w:rPr>
                      <w:sz w:val="22"/>
                      <w:szCs w:val="22"/>
                      <w:lang w:eastAsia="en-US"/>
                    </w:rPr>
                  </w:pPr>
                  <w:r w:rsidRPr="00616C19">
                    <w:rPr>
                      <w:sz w:val="22"/>
                      <w:szCs w:val="22"/>
                      <w:lang w:eastAsia="en-US"/>
                    </w:rPr>
                    <w:t>188,85</w:t>
                  </w:r>
                </w:p>
              </w:tc>
              <w:tc>
                <w:tcPr>
                  <w:tcW w:w="993" w:type="dxa"/>
                  <w:tcBorders>
                    <w:bottom w:val="single" w:sz="4" w:space="0" w:color="auto"/>
                  </w:tcBorders>
                  <w:shd w:val="clear" w:color="auto" w:fill="auto"/>
                </w:tcPr>
                <w:p w14:paraId="3FE6B184" w14:textId="77777777" w:rsidR="00616C19" w:rsidRPr="00616C19" w:rsidRDefault="00616C19" w:rsidP="00616C19">
                  <w:pPr>
                    <w:rPr>
                      <w:sz w:val="22"/>
                      <w:szCs w:val="22"/>
                      <w:lang w:eastAsia="en-US"/>
                    </w:rPr>
                  </w:pPr>
                  <w:r w:rsidRPr="00616C19">
                    <w:rPr>
                      <w:sz w:val="22"/>
                      <w:szCs w:val="22"/>
                      <w:lang w:eastAsia="en-US"/>
                    </w:rPr>
                    <w:t>34,06</w:t>
                  </w:r>
                </w:p>
              </w:tc>
              <w:tc>
                <w:tcPr>
                  <w:tcW w:w="1138" w:type="dxa"/>
                  <w:shd w:val="clear" w:color="auto" w:fill="auto"/>
                </w:tcPr>
                <w:p w14:paraId="1034E551" w14:textId="77777777" w:rsidR="00616C19" w:rsidRPr="00616C19" w:rsidRDefault="00616C19" w:rsidP="00616C19">
                  <w:pPr>
                    <w:rPr>
                      <w:sz w:val="22"/>
                      <w:szCs w:val="22"/>
                      <w:lang w:eastAsia="en-US"/>
                    </w:rPr>
                  </w:pPr>
                  <w:r w:rsidRPr="00616C19">
                    <w:rPr>
                      <w:sz w:val="22"/>
                      <w:szCs w:val="22"/>
                      <w:lang w:eastAsia="en-US"/>
                    </w:rPr>
                    <w:t>2824,56</w:t>
                  </w:r>
                </w:p>
              </w:tc>
              <w:tc>
                <w:tcPr>
                  <w:tcW w:w="1275" w:type="dxa"/>
                  <w:tcBorders>
                    <w:right w:val="single" w:sz="4" w:space="0" w:color="auto"/>
                  </w:tcBorders>
                  <w:shd w:val="clear" w:color="auto" w:fill="auto"/>
                  <w:vAlign w:val="center"/>
                </w:tcPr>
                <w:p w14:paraId="584E13D0" w14:textId="77777777" w:rsidR="00616C19" w:rsidRPr="00616C19" w:rsidRDefault="00616C19" w:rsidP="00616C19">
                  <w:pPr>
                    <w:jc w:val="center"/>
                  </w:pPr>
                  <w:r w:rsidRPr="00616C19">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5B0607" w14:textId="77777777" w:rsidR="00616C19" w:rsidRPr="00616C19" w:rsidRDefault="00616C19" w:rsidP="00616C19">
                  <w:pPr>
                    <w:jc w:val="center"/>
                  </w:pPr>
                  <w:r w:rsidRPr="00616C19">
                    <w:t>х</w:t>
                  </w:r>
                </w:p>
              </w:tc>
            </w:tr>
          </w:tbl>
          <w:p w14:paraId="69AAAB59" w14:textId="77777777" w:rsidR="00616C19" w:rsidRPr="00616C19" w:rsidRDefault="00616C19" w:rsidP="00616C19">
            <w:pPr>
              <w:autoSpaceDE w:val="0"/>
              <w:autoSpaceDN w:val="0"/>
              <w:adjustRightInd w:val="0"/>
              <w:ind w:firstLine="540"/>
              <w:jc w:val="both"/>
              <w:rPr>
                <w:bCs/>
                <w:sz w:val="28"/>
                <w:szCs w:val="28"/>
              </w:rPr>
            </w:pPr>
          </w:p>
        </w:tc>
      </w:tr>
    </w:tbl>
    <w:p w14:paraId="68EC77FB" w14:textId="77777777" w:rsidR="00616C19" w:rsidRPr="00616C19" w:rsidRDefault="00616C19" w:rsidP="00616C19">
      <w:pPr>
        <w:tabs>
          <w:tab w:val="left" w:pos="6528"/>
        </w:tabs>
        <w:rPr>
          <w:lang w:eastAsia="en-US"/>
        </w:rPr>
        <w:sectPr w:rsidR="00616C19" w:rsidRPr="00616C19" w:rsidSect="00CA53FF">
          <w:pgSz w:w="16838" w:h="11906" w:orient="landscape" w:code="9"/>
          <w:pgMar w:top="851" w:right="851" w:bottom="568" w:left="851" w:header="283" w:footer="283" w:gutter="0"/>
          <w:cols w:space="708"/>
          <w:titlePg/>
          <w:docGrid w:linePitch="360"/>
        </w:sectPr>
      </w:pPr>
    </w:p>
    <w:p w14:paraId="52C3D65D" w14:textId="77777777" w:rsidR="00616C19" w:rsidRPr="00616C19" w:rsidRDefault="00616C19" w:rsidP="00616C19">
      <w:pPr>
        <w:ind w:firstLine="540"/>
        <w:jc w:val="both"/>
        <w:rPr>
          <w:sz w:val="28"/>
          <w:szCs w:val="28"/>
        </w:rPr>
      </w:pPr>
      <w:r w:rsidRPr="00616C19">
        <w:rPr>
          <w:sz w:val="28"/>
          <w:szCs w:val="28"/>
        </w:rPr>
        <w:lastRenderedPageBreak/>
        <w:t>*</w:t>
      </w:r>
      <w:r w:rsidRPr="00616C19">
        <w:rPr>
          <w:lang w:eastAsia="en-US"/>
        </w:rPr>
        <w:t xml:space="preserve"> </w:t>
      </w:r>
      <w:r w:rsidRPr="00616C19">
        <w:rPr>
          <w:sz w:val="28"/>
          <w:szCs w:val="28"/>
        </w:rPr>
        <w:t>Выделяется в целях реализации пункта 6 статьи 168 Налогового кодекса Российской Федерации (часть вторая).</w:t>
      </w:r>
    </w:p>
    <w:p w14:paraId="3E038321" w14:textId="77777777" w:rsidR="00616C19" w:rsidRPr="00616C19" w:rsidRDefault="00616C19" w:rsidP="00616C19">
      <w:pPr>
        <w:autoSpaceDE w:val="0"/>
        <w:autoSpaceDN w:val="0"/>
        <w:adjustRightInd w:val="0"/>
        <w:ind w:firstLine="540"/>
        <w:jc w:val="both"/>
        <w:rPr>
          <w:sz w:val="28"/>
          <w:szCs w:val="28"/>
        </w:rPr>
      </w:pPr>
      <w:r w:rsidRPr="00616C19">
        <w:rPr>
          <w:sz w:val="28"/>
          <w:szCs w:val="28"/>
        </w:rPr>
        <w:t xml:space="preserve">** Тариф на теплоноситель для </w:t>
      </w:r>
      <w:r w:rsidRPr="00616C19">
        <w:rPr>
          <w:bCs/>
          <w:color w:val="000000"/>
          <w:kern w:val="32"/>
          <w:sz w:val="28"/>
          <w:szCs w:val="28"/>
          <w:lang w:eastAsia="en-US"/>
        </w:rPr>
        <w:t>МП «Исток»</w:t>
      </w:r>
      <w:r w:rsidRPr="00616C19">
        <w:rPr>
          <w:sz w:val="28"/>
          <w:szCs w:val="28"/>
        </w:rPr>
        <w:t xml:space="preserve">, реализуемый на потребительском рынке </w:t>
      </w:r>
      <w:r w:rsidRPr="00616C19">
        <w:rPr>
          <w:bCs/>
          <w:color w:val="000000"/>
          <w:kern w:val="32"/>
          <w:sz w:val="28"/>
          <w:szCs w:val="28"/>
          <w:lang w:eastAsia="en-US"/>
        </w:rPr>
        <w:t>г. Киселевска</w:t>
      </w:r>
      <w:r w:rsidRPr="00616C19">
        <w:rPr>
          <w:sz w:val="28"/>
          <w:szCs w:val="28"/>
        </w:rPr>
        <w:t xml:space="preserve">, установлен </w:t>
      </w:r>
      <w:hyperlink r:id="rId108" w:history="1">
        <w:r w:rsidRPr="00616C19">
          <w:rPr>
            <w:sz w:val="28"/>
            <w:szCs w:val="28"/>
          </w:rPr>
          <w:t>постановлением</w:t>
        </w:r>
      </w:hyperlink>
      <w:r w:rsidRPr="00616C19">
        <w:rPr>
          <w:sz w:val="28"/>
          <w:szCs w:val="28"/>
        </w:rPr>
        <w:t xml:space="preserve"> региональной энергетической комиссии Кемеровской области от 20.12.2019 № 728 (в редакции </w:t>
      </w:r>
      <w:r w:rsidRPr="00616C19">
        <w:rPr>
          <w:color w:val="000000"/>
          <w:sz w:val="28"/>
          <w:lang w:eastAsia="en-US"/>
        </w:rPr>
        <w:t>постановления Региональной энергетической комиссии Кузбасса от «19».11.2020 № 394)</w:t>
      </w:r>
      <w:r w:rsidRPr="00616C19">
        <w:rPr>
          <w:sz w:val="28"/>
          <w:szCs w:val="28"/>
        </w:rPr>
        <w:t>.</w:t>
      </w:r>
    </w:p>
    <w:p w14:paraId="27CA5E8F" w14:textId="350255BF" w:rsidR="00616C19" w:rsidRPr="00616C19" w:rsidRDefault="00616C19" w:rsidP="00616C19">
      <w:pPr>
        <w:autoSpaceDE w:val="0"/>
        <w:autoSpaceDN w:val="0"/>
        <w:adjustRightInd w:val="0"/>
        <w:ind w:firstLine="540"/>
        <w:jc w:val="both"/>
        <w:rPr>
          <w:sz w:val="28"/>
          <w:szCs w:val="28"/>
        </w:rPr>
      </w:pPr>
      <w:r w:rsidRPr="00616C19">
        <w:rPr>
          <w:sz w:val="28"/>
          <w:szCs w:val="28"/>
        </w:rPr>
        <w:t xml:space="preserve">*** Тариф на тепловую энергию для </w:t>
      </w:r>
      <w:r w:rsidRPr="00616C19">
        <w:rPr>
          <w:bCs/>
          <w:color w:val="000000"/>
          <w:kern w:val="32"/>
          <w:sz w:val="28"/>
          <w:szCs w:val="28"/>
          <w:lang w:eastAsia="en-US"/>
        </w:rPr>
        <w:t>МП «Исток»</w:t>
      </w:r>
      <w:r w:rsidRPr="00616C19">
        <w:rPr>
          <w:sz w:val="28"/>
          <w:szCs w:val="28"/>
        </w:rPr>
        <w:t xml:space="preserve">, реализуемую на потребительском рынке </w:t>
      </w:r>
      <w:r w:rsidRPr="00616C19">
        <w:rPr>
          <w:bCs/>
          <w:color w:val="000000"/>
          <w:kern w:val="32"/>
          <w:sz w:val="28"/>
          <w:szCs w:val="28"/>
          <w:lang w:eastAsia="en-US"/>
        </w:rPr>
        <w:t>г. Киселевска</w:t>
      </w:r>
      <w:r w:rsidRPr="00616C19">
        <w:rPr>
          <w:sz w:val="28"/>
          <w:szCs w:val="28"/>
        </w:rPr>
        <w:t xml:space="preserve">, установлен </w:t>
      </w:r>
      <w:hyperlink r:id="rId109" w:history="1">
        <w:r w:rsidRPr="00616C19">
          <w:rPr>
            <w:sz w:val="28"/>
            <w:szCs w:val="28"/>
          </w:rPr>
          <w:t>постановлением</w:t>
        </w:r>
      </w:hyperlink>
      <w:r w:rsidRPr="00616C19">
        <w:rPr>
          <w:sz w:val="28"/>
          <w:szCs w:val="28"/>
        </w:rPr>
        <w:t xml:space="preserve"> региональной энергетической комиссии Кемеровской области от 20.12.2019 № 727 (в редакции </w:t>
      </w:r>
      <w:r w:rsidRPr="00616C19">
        <w:rPr>
          <w:color w:val="000000"/>
          <w:sz w:val="28"/>
          <w:lang w:eastAsia="en-US"/>
        </w:rPr>
        <w:t>постановления Региональной энергетической комиссии Кузбасса  от «19».11.2020 № 393)</w:t>
      </w:r>
      <w:r w:rsidRPr="00616C19">
        <w:rPr>
          <w:sz w:val="28"/>
          <w:szCs w:val="28"/>
        </w:rPr>
        <w:t>.</w:t>
      </w:r>
    </w:p>
    <w:p w14:paraId="199A5810" w14:textId="77777777" w:rsidR="00616C19" w:rsidRPr="00616C19" w:rsidRDefault="00616C19" w:rsidP="00616C19">
      <w:pPr>
        <w:autoSpaceDE w:val="0"/>
        <w:autoSpaceDN w:val="0"/>
        <w:adjustRightInd w:val="0"/>
        <w:jc w:val="right"/>
        <w:rPr>
          <w:sz w:val="28"/>
          <w:szCs w:val="28"/>
        </w:rPr>
      </w:pPr>
      <w:r w:rsidRPr="00616C19">
        <w:rPr>
          <w:sz w:val="28"/>
          <w:szCs w:val="28"/>
        </w:rPr>
        <w:t>».</w:t>
      </w:r>
    </w:p>
    <w:p w14:paraId="4DCA8DC8" w14:textId="77777777" w:rsidR="00CA53FF" w:rsidRDefault="00CA53FF" w:rsidP="00D055B1">
      <w:pPr>
        <w:tabs>
          <w:tab w:val="left" w:pos="426"/>
          <w:tab w:val="right" w:leader="dot" w:pos="9356"/>
        </w:tabs>
        <w:ind w:right="-143"/>
        <w:rPr>
          <w:b/>
        </w:rPr>
        <w:sectPr w:rsidR="00CA53FF" w:rsidSect="00E34628">
          <w:pgSz w:w="11906" w:h="16838" w:code="9"/>
          <w:pgMar w:top="142" w:right="1133" w:bottom="426" w:left="1701" w:header="680" w:footer="709" w:gutter="0"/>
          <w:cols w:space="708"/>
          <w:titlePg/>
          <w:docGrid w:linePitch="360"/>
        </w:sectPr>
      </w:pPr>
    </w:p>
    <w:p w14:paraId="6EAE0978" w14:textId="094A1190" w:rsidR="00CA53FF" w:rsidRDefault="00CA53FF" w:rsidP="00CA53FF">
      <w:pPr>
        <w:tabs>
          <w:tab w:val="left" w:pos="5580"/>
          <w:tab w:val="left" w:pos="9498"/>
        </w:tabs>
        <w:ind w:left="-5464" w:right="-569" w:firstLine="10709"/>
      </w:pPr>
      <w:r>
        <w:lastRenderedPageBreak/>
        <w:t>Приложение № 35 к протоколу № 75</w:t>
      </w:r>
    </w:p>
    <w:p w14:paraId="25AE3C4D" w14:textId="77777777" w:rsidR="00CA53FF" w:rsidRDefault="00CA53FF" w:rsidP="00CA53FF">
      <w:pPr>
        <w:tabs>
          <w:tab w:val="left" w:pos="5580"/>
          <w:tab w:val="left" w:pos="9498"/>
        </w:tabs>
        <w:ind w:left="-5464" w:right="-569" w:firstLine="10709"/>
      </w:pPr>
      <w:r>
        <w:t>заседания Правления Региональной</w:t>
      </w:r>
    </w:p>
    <w:p w14:paraId="284C2B9E" w14:textId="77777777" w:rsidR="00CA53FF" w:rsidRDefault="00CA53FF" w:rsidP="00CA53FF">
      <w:pPr>
        <w:tabs>
          <w:tab w:val="left" w:pos="5580"/>
          <w:tab w:val="left" w:pos="9498"/>
        </w:tabs>
        <w:ind w:left="-5464" w:right="-569" w:firstLine="10709"/>
      </w:pPr>
      <w:r>
        <w:t>энергетической комиссии</w:t>
      </w:r>
    </w:p>
    <w:p w14:paraId="0D32177B" w14:textId="77777777" w:rsidR="00CA53FF" w:rsidRDefault="00CA53FF" w:rsidP="00CA53FF">
      <w:pPr>
        <w:tabs>
          <w:tab w:val="left" w:pos="5580"/>
          <w:tab w:val="left" w:pos="9498"/>
        </w:tabs>
        <w:ind w:left="-5464" w:right="-569" w:firstLine="10709"/>
      </w:pPr>
      <w:r>
        <w:t>Кузбасса от 19.11.2020</w:t>
      </w:r>
    </w:p>
    <w:p w14:paraId="4D9A6D9E" w14:textId="77777777" w:rsidR="00826956" w:rsidRPr="00826956" w:rsidRDefault="00826956" w:rsidP="00826956">
      <w:pPr>
        <w:tabs>
          <w:tab w:val="right" w:pos="9355"/>
          <w:tab w:val="right" w:leader="dot" w:pos="9627"/>
        </w:tabs>
        <w:rPr>
          <w:rFonts w:ascii="Calibri" w:hAnsi="Calibri"/>
          <w:noProof/>
          <w:sz w:val="22"/>
          <w:szCs w:val="22"/>
        </w:rPr>
      </w:pPr>
    </w:p>
    <w:p w14:paraId="386C24A9" w14:textId="77777777" w:rsidR="00826956" w:rsidRPr="00826956" w:rsidRDefault="00826956" w:rsidP="00826956">
      <w:pPr>
        <w:tabs>
          <w:tab w:val="left" w:pos="709"/>
        </w:tabs>
        <w:ind w:right="142"/>
        <w:jc w:val="center"/>
        <w:rPr>
          <w:b/>
          <w:bCs/>
          <w:snapToGrid w:val="0"/>
          <w:sz w:val="28"/>
          <w:szCs w:val="28"/>
        </w:rPr>
      </w:pPr>
      <w:r w:rsidRPr="00826956">
        <w:rPr>
          <w:b/>
          <w:bCs/>
          <w:snapToGrid w:val="0"/>
          <w:sz w:val="28"/>
          <w:szCs w:val="28"/>
        </w:rPr>
        <w:t>Экспертное заключение</w:t>
      </w:r>
    </w:p>
    <w:p w14:paraId="27C72E34" w14:textId="77777777" w:rsidR="00826956" w:rsidRPr="00826956" w:rsidRDefault="00826956" w:rsidP="00826956">
      <w:pPr>
        <w:jc w:val="center"/>
        <w:rPr>
          <w:b/>
          <w:bCs/>
          <w:snapToGrid w:val="0"/>
          <w:sz w:val="28"/>
          <w:szCs w:val="28"/>
        </w:rPr>
      </w:pPr>
      <w:r w:rsidRPr="00826956">
        <w:rPr>
          <w:b/>
          <w:bCs/>
          <w:snapToGrid w:val="0"/>
          <w:sz w:val="28"/>
          <w:szCs w:val="28"/>
        </w:rPr>
        <w:t>Региональной энергетической комиссии Кузбасса</w:t>
      </w:r>
    </w:p>
    <w:p w14:paraId="1F444D52" w14:textId="77777777" w:rsidR="00826956" w:rsidRPr="00826956" w:rsidRDefault="00826956" w:rsidP="00826956">
      <w:pPr>
        <w:tabs>
          <w:tab w:val="left" w:pos="851"/>
          <w:tab w:val="left" w:pos="8647"/>
          <w:tab w:val="left" w:pos="9072"/>
        </w:tabs>
        <w:jc w:val="center"/>
        <w:rPr>
          <w:b/>
          <w:bCs/>
          <w:snapToGrid w:val="0"/>
          <w:sz w:val="28"/>
          <w:szCs w:val="28"/>
        </w:rPr>
      </w:pPr>
      <w:r w:rsidRPr="00826956">
        <w:rPr>
          <w:b/>
          <w:bCs/>
          <w:snapToGrid w:val="0"/>
          <w:sz w:val="28"/>
          <w:szCs w:val="28"/>
        </w:rPr>
        <w:t>по материалам, представленным ООО «Лесная поляна - Плюс»,</w:t>
      </w:r>
      <w:r w:rsidRPr="00826956">
        <w:rPr>
          <w:b/>
          <w:bCs/>
          <w:snapToGrid w:val="0"/>
          <w:sz w:val="28"/>
          <w:szCs w:val="28"/>
        </w:rPr>
        <w:br/>
        <w:t xml:space="preserve">для определения долгосрочных параметров регулирования </w:t>
      </w:r>
    </w:p>
    <w:p w14:paraId="1A5700C2" w14:textId="77777777" w:rsidR="00826956" w:rsidRPr="00826956" w:rsidRDefault="00826956" w:rsidP="00826956">
      <w:pPr>
        <w:tabs>
          <w:tab w:val="left" w:pos="851"/>
          <w:tab w:val="left" w:pos="8647"/>
          <w:tab w:val="left" w:pos="9072"/>
        </w:tabs>
        <w:jc w:val="center"/>
        <w:rPr>
          <w:b/>
          <w:bCs/>
          <w:snapToGrid w:val="0"/>
          <w:sz w:val="28"/>
          <w:szCs w:val="28"/>
        </w:rPr>
      </w:pPr>
      <w:r w:rsidRPr="00826956">
        <w:rPr>
          <w:b/>
          <w:bCs/>
          <w:snapToGrid w:val="0"/>
          <w:sz w:val="28"/>
          <w:szCs w:val="28"/>
        </w:rPr>
        <w:t xml:space="preserve">и установления долгосрочных тарифов на тепловую энергию, </w:t>
      </w:r>
      <w:r w:rsidRPr="00826956">
        <w:rPr>
          <w:b/>
          <w:bCs/>
          <w:color w:val="000000"/>
          <w:kern w:val="32"/>
          <w:sz w:val="28"/>
          <w:szCs w:val="28"/>
          <w:lang w:eastAsia="en-US"/>
        </w:rPr>
        <w:t xml:space="preserve">реализуемую </w:t>
      </w:r>
      <w:r w:rsidRPr="00826956">
        <w:rPr>
          <w:b/>
          <w:bCs/>
          <w:snapToGrid w:val="0"/>
          <w:sz w:val="28"/>
          <w:szCs w:val="28"/>
        </w:rPr>
        <w:t>на потребительском рынке жилого района</w:t>
      </w:r>
    </w:p>
    <w:p w14:paraId="16C4CE46" w14:textId="77777777" w:rsidR="00826956" w:rsidRPr="00826956" w:rsidRDefault="00826956" w:rsidP="00826956">
      <w:pPr>
        <w:tabs>
          <w:tab w:val="left" w:pos="851"/>
          <w:tab w:val="left" w:pos="8647"/>
          <w:tab w:val="left" w:pos="9072"/>
        </w:tabs>
        <w:jc w:val="center"/>
        <w:rPr>
          <w:b/>
          <w:bCs/>
          <w:snapToGrid w:val="0"/>
          <w:sz w:val="28"/>
          <w:szCs w:val="28"/>
        </w:rPr>
      </w:pPr>
      <w:r w:rsidRPr="00826956">
        <w:rPr>
          <w:b/>
          <w:bCs/>
          <w:snapToGrid w:val="0"/>
          <w:sz w:val="28"/>
          <w:szCs w:val="28"/>
        </w:rPr>
        <w:t>Лесная поляна Кемеровского городского округа</w:t>
      </w:r>
    </w:p>
    <w:p w14:paraId="172A04F6" w14:textId="77777777" w:rsidR="00826956" w:rsidRPr="00826956" w:rsidRDefault="00826956" w:rsidP="00826956">
      <w:pPr>
        <w:tabs>
          <w:tab w:val="left" w:pos="851"/>
          <w:tab w:val="left" w:pos="8647"/>
          <w:tab w:val="left" w:pos="9072"/>
        </w:tabs>
        <w:jc w:val="center"/>
        <w:rPr>
          <w:b/>
          <w:bCs/>
          <w:snapToGrid w:val="0"/>
          <w:sz w:val="28"/>
          <w:szCs w:val="28"/>
        </w:rPr>
      </w:pPr>
      <w:r w:rsidRPr="00826956">
        <w:rPr>
          <w:b/>
          <w:bCs/>
          <w:snapToGrid w:val="0"/>
          <w:sz w:val="28"/>
          <w:szCs w:val="28"/>
        </w:rPr>
        <w:t>на 2021 - 2025 годы</w:t>
      </w:r>
    </w:p>
    <w:p w14:paraId="420D0751" w14:textId="77777777" w:rsidR="00826956" w:rsidRPr="00826956" w:rsidRDefault="00826956" w:rsidP="00826956">
      <w:pPr>
        <w:jc w:val="center"/>
        <w:rPr>
          <w:snapToGrid w:val="0"/>
          <w:sz w:val="28"/>
          <w:szCs w:val="28"/>
        </w:rPr>
      </w:pPr>
    </w:p>
    <w:p w14:paraId="7A886574" w14:textId="77777777" w:rsidR="00826956" w:rsidRPr="00826956" w:rsidRDefault="00826956" w:rsidP="00826956">
      <w:pPr>
        <w:keepNext/>
        <w:numPr>
          <w:ilvl w:val="0"/>
          <w:numId w:val="29"/>
        </w:numPr>
        <w:ind w:left="714" w:hanging="357"/>
        <w:jc w:val="center"/>
        <w:outlineLvl w:val="0"/>
        <w:rPr>
          <w:b/>
          <w:sz w:val="28"/>
          <w:szCs w:val="28"/>
        </w:rPr>
      </w:pPr>
      <w:bookmarkStart w:id="306" w:name="_Toc56089636"/>
      <w:r w:rsidRPr="00826956">
        <w:rPr>
          <w:b/>
          <w:sz w:val="28"/>
          <w:szCs w:val="28"/>
        </w:rPr>
        <w:t>Общая характеристика предприятия</w:t>
      </w:r>
      <w:bookmarkEnd w:id="306"/>
    </w:p>
    <w:p w14:paraId="5DA9197C" w14:textId="77777777" w:rsidR="00826956" w:rsidRPr="00826956" w:rsidRDefault="00826956" w:rsidP="00826956">
      <w:pPr>
        <w:rPr>
          <w:sz w:val="28"/>
          <w:szCs w:val="28"/>
        </w:rPr>
      </w:pPr>
    </w:p>
    <w:p w14:paraId="3B439E1D" w14:textId="77777777" w:rsidR="00826956" w:rsidRPr="00826956" w:rsidRDefault="00826956" w:rsidP="00826956">
      <w:pPr>
        <w:ind w:firstLine="709"/>
        <w:contextualSpacing/>
        <w:jc w:val="both"/>
        <w:rPr>
          <w:sz w:val="28"/>
          <w:szCs w:val="28"/>
        </w:rPr>
      </w:pPr>
      <w:r w:rsidRPr="00826956">
        <w:rPr>
          <w:sz w:val="28"/>
          <w:szCs w:val="28"/>
        </w:rPr>
        <w:t>Полное наименование организации – общество с ограниченной ответственностью «Лесная поляна - Плюс».</w:t>
      </w:r>
    </w:p>
    <w:p w14:paraId="2C157FE0" w14:textId="77777777" w:rsidR="00826956" w:rsidRPr="00826956" w:rsidRDefault="00826956" w:rsidP="00826956">
      <w:pPr>
        <w:ind w:firstLine="709"/>
        <w:contextualSpacing/>
        <w:jc w:val="both"/>
        <w:rPr>
          <w:sz w:val="28"/>
          <w:szCs w:val="28"/>
        </w:rPr>
      </w:pPr>
      <w:r w:rsidRPr="00826956">
        <w:rPr>
          <w:sz w:val="28"/>
          <w:szCs w:val="28"/>
        </w:rPr>
        <w:t>Сокращенное наименование организации – ООО «Лесная поляна - Плюс».</w:t>
      </w:r>
    </w:p>
    <w:p w14:paraId="4FD776D6" w14:textId="77777777" w:rsidR="00826956" w:rsidRPr="00826956" w:rsidRDefault="00826956" w:rsidP="00826956">
      <w:pPr>
        <w:ind w:firstLine="709"/>
        <w:contextualSpacing/>
        <w:jc w:val="both"/>
        <w:rPr>
          <w:sz w:val="28"/>
          <w:szCs w:val="28"/>
        </w:rPr>
      </w:pPr>
      <w:r w:rsidRPr="00826956">
        <w:rPr>
          <w:sz w:val="28"/>
          <w:szCs w:val="28"/>
        </w:rPr>
        <w:t>Организационно-правовая форма – общество с ограниченной ответственностью.</w:t>
      </w:r>
    </w:p>
    <w:p w14:paraId="17F6CE01" w14:textId="77777777" w:rsidR="00826956" w:rsidRPr="00826956" w:rsidRDefault="00826956" w:rsidP="00826956">
      <w:pPr>
        <w:ind w:firstLine="709"/>
        <w:contextualSpacing/>
        <w:jc w:val="both"/>
        <w:rPr>
          <w:sz w:val="28"/>
          <w:szCs w:val="28"/>
        </w:rPr>
      </w:pPr>
      <w:r w:rsidRPr="00826956">
        <w:rPr>
          <w:sz w:val="28"/>
          <w:szCs w:val="28"/>
        </w:rPr>
        <w:t>ИНН 4205265799; КПП 420501001; ОГРН 1134205010389.</w:t>
      </w:r>
    </w:p>
    <w:p w14:paraId="7249C32B" w14:textId="77777777" w:rsidR="00826956" w:rsidRPr="00826956" w:rsidRDefault="00826956" w:rsidP="00826956">
      <w:pPr>
        <w:ind w:firstLine="709"/>
        <w:contextualSpacing/>
        <w:jc w:val="both"/>
        <w:rPr>
          <w:sz w:val="28"/>
          <w:szCs w:val="28"/>
        </w:rPr>
      </w:pPr>
      <w:r w:rsidRPr="00826956">
        <w:rPr>
          <w:sz w:val="28"/>
          <w:szCs w:val="28"/>
        </w:rPr>
        <w:t>Юридический адрес: 650071, г. Кемерово, б-р. Осенний, 3, пом. 30.</w:t>
      </w:r>
    </w:p>
    <w:p w14:paraId="12D13B6A" w14:textId="77777777" w:rsidR="00826956" w:rsidRPr="00826956" w:rsidRDefault="00826956" w:rsidP="00826956">
      <w:pPr>
        <w:ind w:firstLine="709"/>
        <w:contextualSpacing/>
        <w:jc w:val="both"/>
        <w:rPr>
          <w:sz w:val="28"/>
          <w:szCs w:val="28"/>
        </w:rPr>
      </w:pPr>
      <w:r w:rsidRPr="00826956">
        <w:rPr>
          <w:sz w:val="28"/>
          <w:szCs w:val="28"/>
        </w:rPr>
        <w:t>Фактический адрес: 650071, г. Кемерово, б-р. Осенний, 3, пом. 30.</w:t>
      </w:r>
    </w:p>
    <w:p w14:paraId="7FE10F78" w14:textId="77777777" w:rsidR="00826956" w:rsidRPr="00826956" w:rsidRDefault="00826956" w:rsidP="00826956">
      <w:pPr>
        <w:ind w:firstLine="709"/>
        <w:contextualSpacing/>
        <w:jc w:val="both"/>
        <w:rPr>
          <w:sz w:val="28"/>
          <w:szCs w:val="28"/>
        </w:rPr>
      </w:pPr>
      <w:r w:rsidRPr="00826956">
        <w:rPr>
          <w:sz w:val="28"/>
          <w:szCs w:val="28"/>
        </w:rPr>
        <w:t>Должность, фамилия, имя, отчество руководителя, рабочий телефон –директор Батюченко Олег Олегович, 8 (3842) 45-27-78.</w:t>
      </w:r>
    </w:p>
    <w:p w14:paraId="781B771C" w14:textId="77777777" w:rsidR="00826956" w:rsidRPr="00826956" w:rsidRDefault="00826956" w:rsidP="00826956">
      <w:pPr>
        <w:ind w:firstLine="709"/>
        <w:contextualSpacing/>
        <w:jc w:val="both"/>
        <w:rPr>
          <w:sz w:val="28"/>
          <w:szCs w:val="28"/>
        </w:rPr>
      </w:pPr>
      <w:r w:rsidRPr="00826956">
        <w:rPr>
          <w:sz w:val="28"/>
          <w:szCs w:val="28"/>
        </w:rPr>
        <w:t>ООО «Лесная поляна - Плюс» применяет общую систему налогообложения.</w:t>
      </w:r>
    </w:p>
    <w:p w14:paraId="50B56B93" w14:textId="77777777" w:rsidR="00826956" w:rsidRPr="00826956" w:rsidRDefault="00826956" w:rsidP="00826956">
      <w:pPr>
        <w:ind w:firstLine="709"/>
        <w:contextualSpacing/>
        <w:jc w:val="both"/>
        <w:rPr>
          <w:sz w:val="28"/>
          <w:szCs w:val="28"/>
        </w:rPr>
      </w:pPr>
      <w:r w:rsidRPr="00826956">
        <w:rPr>
          <w:sz w:val="28"/>
          <w:szCs w:val="28"/>
        </w:rPr>
        <w:t>ООО «Лесная поляна - Плюс» осуществляет свою деятельность в соответствии с действующим на территории Российской Федерации законодательством, Уставом предприятия.</w:t>
      </w:r>
    </w:p>
    <w:p w14:paraId="5AECD0B9" w14:textId="77777777" w:rsidR="00826956" w:rsidRPr="00826956" w:rsidRDefault="00826956" w:rsidP="00826956">
      <w:pPr>
        <w:ind w:firstLine="709"/>
        <w:contextualSpacing/>
        <w:jc w:val="both"/>
        <w:rPr>
          <w:sz w:val="28"/>
          <w:szCs w:val="28"/>
        </w:rPr>
      </w:pPr>
      <w:r w:rsidRPr="00826956">
        <w:rPr>
          <w:sz w:val="28"/>
          <w:szCs w:val="28"/>
        </w:rPr>
        <w:t xml:space="preserve">Основным видом деятельности предприятия является централизованное теплоснабжение потребителей жилого района Лесная поляна г. Кемерово. </w:t>
      </w:r>
    </w:p>
    <w:p w14:paraId="4A103FBE" w14:textId="77777777" w:rsidR="00826956" w:rsidRPr="00826956" w:rsidRDefault="00826956" w:rsidP="00826956">
      <w:pPr>
        <w:ind w:firstLine="709"/>
        <w:contextualSpacing/>
        <w:jc w:val="both"/>
        <w:rPr>
          <w:sz w:val="28"/>
          <w:szCs w:val="28"/>
        </w:rPr>
      </w:pPr>
    </w:p>
    <w:p w14:paraId="6C6A437F" w14:textId="77777777" w:rsidR="00826956" w:rsidRPr="00826956" w:rsidRDefault="00826956" w:rsidP="00826956">
      <w:pPr>
        <w:ind w:firstLine="709"/>
        <w:contextualSpacing/>
        <w:jc w:val="both"/>
        <w:rPr>
          <w:sz w:val="28"/>
          <w:szCs w:val="28"/>
        </w:rPr>
        <w:sectPr w:rsidR="00826956" w:rsidRPr="00826956" w:rsidSect="00BC217E">
          <w:headerReference w:type="default" r:id="rId110"/>
          <w:footerReference w:type="even" r:id="rId111"/>
          <w:footerReference w:type="default" r:id="rId112"/>
          <w:headerReference w:type="first" r:id="rId113"/>
          <w:pgSz w:w="11906" w:h="16838"/>
          <w:pgMar w:top="1134" w:right="567" w:bottom="1134" w:left="1701" w:header="720" w:footer="720" w:gutter="0"/>
          <w:cols w:space="720"/>
          <w:titlePg/>
          <w:docGrid w:linePitch="326"/>
        </w:sectPr>
      </w:pPr>
    </w:p>
    <w:p w14:paraId="43AC596B" w14:textId="77777777" w:rsidR="00826956" w:rsidRPr="00826956" w:rsidRDefault="00826956" w:rsidP="00826956">
      <w:pPr>
        <w:ind w:firstLine="709"/>
        <w:contextualSpacing/>
        <w:jc w:val="both"/>
        <w:rPr>
          <w:sz w:val="28"/>
          <w:szCs w:val="28"/>
        </w:rPr>
      </w:pPr>
    </w:p>
    <w:p w14:paraId="45EF487E" w14:textId="77777777" w:rsidR="00826956" w:rsidRPr="00826956" w:rsidRDefault="00826956" w:rsidP="00826956">
      <w:pPr>
        <w:ind w:firstLine="709"/>
        <w:contextualSpacing/>
        <w:jc w:val="both"/>
        <w:rPr>
          <w:sz w:val="28"/>
          <w:szCs w:val="28"/>
        </w:rPr>
      </w:pPr>
      <w:r w:rsidRPr="00826956">
        <w:rPr>
          <w:sz w:val="28"/>
          <w:szCs w:val="28"/>
        </w:rPr>
        <w:t>Имущественный комплекс ООО «Лесная поляна-Плюс»:</w:t>
      </w:r>
    </w:p>
    <w:p w14:paraId="07BCF5D3" w14:textId="77777777" w:rsidR="00826956" w:rsidRPr="00826956" w:rsidRDefault="00826956" w:rsidP="00826956">
      <w:pPr>
        <w:ind w:firstLine="709"/>
        <w:contextualSpacing/>
        <w:jc w:val="both"/>
        <w:rPr>
          <w:sz w:val="28"/>
          <w:szCs w:val="28"/>
        </w:rPr>
      </w:pPr>
    </w:p>
    <w:tbl>
      <w:tblPr>
        <w:tblW w:w="5000" w:type="pct"/>
        <w:tblLayout w:type="fixed"/>
        <w:tblLook w:val="04A0" w:firstRow="1" w:lastRow="0" w:firstColumn="1" w:lastColumn="0" w:noHBand="0" w:noVBand="1"/>
      </w:tblPr>
      <w:tblGrid>
        <w:gridCol w:w="488"/>
        <w:gridCol w:w="2384"/>
        <w:gridCol w:w="967"/>
        <w:gridCol w:w="1692"/>
        <w:gridCol w:w="1072"/>
        <w:gridCol w:w="1522"/>
        <w:gridCol w:w="1210"/>
      </w:tblGrid>
      <w:tr w:rsidR="00826956" w:rsidRPr="00826956" w14:paraId="77465A67" w14:textId="77777777" w:rsidTr="00BC217E">
        <w:trPr>
          <w:trHeight w:val="473"/>
        </w:trPr>
        <w:tc>
          <w:tcPr>
            <w:tcW w:w="26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2F5047" w14:textId="77777777" w:rsidR="00826956" w:rsidRPr="00826956" w:rsidRDefault="00826956" w:rsidP="00826956">
            <w:pPr>
              <w:jc w:val="center"/>
              <w:rPr>
                <w:color w:val="000000"/>
                <w:sz w:val="20"/>
                <w:szCs w:val="20"/>
              </w:rPr>
            </w:pPr>
            <w:r w:rsidRPr="00826956">
              <w:rPr>
                <w:color w:val="000000"/>
                <w:sz w:val="20"/>
                <w:szCs w:val="20"/>
              </w:rPr>
              <w:t>№ п/п</w:t>
            </w:r>
          </w:p>
        </w:tc>
        <w:tc>
          <w:tcPr>
            <w:tcW w:w="12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27AF92" w14:textId="77777777" w:rsidR="00826956" w:rsidRPr="00826956" w:rsidRDefault="00826956" w:rsidP="00826956">
            <w:pPr>
              <w:jc w:val="center"/>
              <w:rPr>
                <w:color w:val="000000"/>
                <w:sz w:val="20"/>
                <w:szCs w:val="20"/>
              </w:rPr>
            </w:pPr>
            <w:r w:rsidRPr="00826956">
              <w:rPr>
                <w:color w:val="000000"/>
                <w:sz w:val="20"/>
                <w:szCs w:val="20"/>
              </w:rPr>
              <w:t>Объект/адрес</w:t>
            </w:r>
          </w:p>
        </w:tc>
        <w:tc>
          <w:tcPr>
            <w:tcW w:w="51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8776F1" w14:textId="77777777" w:rsidR="00826956" w:rsidRPr="00826956" w:rsidRDefault="00826956" w:rsidP="00826956">
            <w:pPr>
              <w:jc w:val="center"/>
              <w:rPr>
                <w:color w:val="000000"/>
                <w:sz w:val="20"/>
                <w:szCs w:val="20"/>
              </w:rPr>
            </w:pPr>
            <w:r w:rsidRPr="00826956">
              <w:rPr>
                <w:color w:val="000000"/>
                <w:sz w:val="20"/>
                <w:szCs w:val="20"/>
              </w:rPr>
              <w:t>Сокра-щенное наименование</w:t>
            </w:r>
          </w:p>
        </w:tc>
        <w:tc>
          <w:tcPr>
            <w:tcW w:w="90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EABB9E" w14:textId="77777777" w:rsidR="00826956" w:rsidRPr="00826956" w:rsidRDefault="00826956" w:rsidP="00826956">
            <w:pPr>
              <w:jc w:val="center"/>
              <w:rPr>
                <w:color w:val="000000"/>
                <w:sz w:val="20"/>
                <w:szCs w:val="20"/>
              </w:rPr>
            </w:pPr>
            <w:r w:rsidRPr="00826956">
              <w:rPr>
                <w:color w:val="000000"/>
                <w:sz w:val="20"/>
                <w:szCs w:val="20"/>
              </w:rPr>
              <w:t>Собственник объекта</w:t>
            </w:r>
          </w:p>
        </w:tc>
        <w:tc>
          <w:tcPr>
            <w:tcW w:w="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2C5B7E" w14:textId="77777777" w:rsidR="00826956" w:rsidRPr="00826956" w:rsidRDefault="00826956" w:rsidP="00826956">
            <w:pPr>
              <w:jc w:val="center"/>
              <w:rPr>
                <w:color w:val="000000"/>
                <w:sz w:val="20"/>
                <w:szCs w:val="20"/>
              </w:rPr>
            </w:pPr>
            <w:r w:rsidRPr="00826956">
              <w:rPr>
                <w:color w:val="000000"/>
                <w:sz w:val="20"/>
                <w:szCs w:val="20"/>
              </w:rPr>
              <w:t>Вид права владения</w:t>
            </w:r>
          </w:p>
        </w:tc>
        <w:tc>
          <w:tcPr>
            <w:tcW w:w="8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BEA201" w14:textId="77777777" w:rsidR="00826956" w:rsidRPr="00826956" w:rsidRDefault="00826956" w:rsidP="00826956">
            <w:pPr>
              <w:jc w:val="center"/>
              <w:rPr>
                <w:color w:val="000000"/>
                <w:sz w:val="20"/>
                <w:szCs w:val="20"/>
              </w:rPr>
            </w:pPr>
            <w:r w:rsidRPr="00826956">
              <w:rPr>
                <w:color w:val="000000"/>
                <w:sz w:val="20"/>
                <w:szCs w:val="20"/>
              </w:rPr>
              <w:t>Реквизиты документа основания</w:t>
            </w:r>
          </w:p>
        </w:tc>
        <w:tc>
          <w:tcPr>
            <w:tcW w:w="64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59C0CC" w14:textId="77777777" w:rsidR="00826956" w:rsidRPr="00826956" w:rsidRDefault="00826956" w:rsidP="00826956">
            <w:pPr>
              <w:jc w:val="center"/>
              <w:rPr>
                <w:color w:val="000000"/>
                <w:sz w:val="20"/>
                <w:szCs w:val="20"/>
              </w:rPr>
            </w:pPr>
            <w:r w:rsidRPr="00826956">
              <w:rPr>
                <w:color w:val="000000"/>
                <w:sz w:val="20"/>
                <w:szCs w:val="20"/>
              </w:rPr>
              <w:t>Срок владения</w:t>
            </w:r>
          </w:p>
        </w:tc>
      </w:tr>
      <w:tr w:rsidR="00826956" w:rsidRPr="00826956" w14:paraId="21DD67FB" w14:textId="77777777" w:rsidTr="00BC217E">
        <w:trPr>
          <w:trHeight w:val="458"/>
        </w:trPr>
        <w:tc>
          <w:tcPr>
            <w:tcW w:w="262" w:type="pct"/>
            <w:vMerge/>
            <w:tcBorders>
              <w:top w:val="single" w:sz="8" w:space="0" w:color="auto"/>
              <w:left w:val="single" w:sz="8" w:space="0" w:color="auto"/>
              <w:bottom w:val="single" w:sz="8" w:space="0" w:color="000000"/>
              <w:right w:val="single" w:sz="8" w:space="0" w:color="auto"/>
            </w:tcBorders>
            <w:vAlign w:val="center"/>
            <w:hideMark/>
          </w:tcPr>
          <w:p w14:paraId="61070AD7" w14:textId="77777777" w:rsidR="00826956" w:rsidRPr="00826956" w:rsidRDefault="00826956" w:rsidP="00826956">
            <w:pPr>
              <w:rPr>
                <w:b/>
                <w:bCs/>
                <w:color w:val="000000"/>
                <w:sz w:val="20"/>
                <w:szCs w:val="20"/>
              </w:rPr>
            </w:pPr>
          </w:p>
        </w:tc>
        <w:tc>
          <w:tcPr>
            <w:tcW w:w="1277" w:type="pct"/>
            <w:vMerge/>
            <w:tcBorders>
              <w:top w:val="single" w:sz="8" w:space="0" w:color="auto"/>
              <w:left w:val="single" w:sz="8" w:space="0" w:color="auto"/>
              <w:bottom w:val="single" w:sz="8" w:space="0" w:color="000000"/>
              <w:right w:val="single" w:sz="8" w:space="0" w:color="auto"/>
            </w:tcBorders>
            <w:vAlign w:val="center"/>
            <w:hideMark/>
          </w:tcPr>
          <w:p w14:paraId="6637C9D2" w14:textId="77777777" w:rsidR="00826956" w:rsidRPr="00826956" w:rsidRDefault="00826956" w:rsidP="00826956">
            <w:pPr>
              <w:rPr>
                <w:b/>
                <w:bCs/>
                <w:color w:val="000000"/>
                <w:sz w:val="20"/>
                <w:szCs w:val="20"/>
              </w:rPr>
            </w:pPr>
          </w:p>
        </w:tc>
        <w:tc>
          <w:tcPr>
            <w:tcW w:w="518" w:type="pct"/>
            <w:vMerge/>
            <w:tcBorders>
              <w:top w:val="single" w:sz="8" w:space="0" w:color="auto"/>
              <w:left w:val="single" w:sz="8" w:space="0" w:color="auto"/>
              <w:bottom w:val="single" w:sz="8" w:space="0" w:color="000000"/>
              <w:right w:val="single" w:sz="8" w:space="0" w:color="auto"/>
            </w:tcBorders>
            <w:vAlign w:val="center"/>
            <w:hideMark/>
          </w:tcPr>
          <w:p w14:paraId="054676D4" w14:textId="77777777" w:rsidR="00826956" w:rsidRPr="00826956" w:rsidRDefault="00826956" w:rsidP="00826956">
            <w:pPr>
              <w:rPr>
                <w:b/>
                <w:bCs/>
                <w:color w:val="000000"/>
                <w:sz w:val="20"/>
                <w:szCs w:val="20"/>
              </w:rPr>
            </w:pPr>
          </w:p>
        </w:tc>
        <w:tc>
          <w:tcPr>
            <w:tcW w:w="906" w:type="pct"/>
            <w:vMerge/>
            <w:tcBorders>
              <w:top w:val="single" w:sz="8" w:space="0" w:color="auto"/>
              <w:left w:val="single" w:sz="8" w:space="0" w:color="auto"/>
              <w:bottom w:val="single" w:sz="8" w:space="0" w:color="000000"/>
              <w:right w:val="single" w:sz="8" w:space="0" w:color="auto"/>
            </w:tcBorders>
            <w:vAlign w:val="center"/>
            <w:hideMark/>
          </w:tcPr>
          <w:p w14:paraId="7B4947F4" w14:textId="77777777" w:rsidR="00826956" w:rsidRPr="00826956" w:rsidRDefault="00826956" w:rsidP="00826956">
            <w:pPr>
              <w:rPr>
                <w:b/>
                <w:bCs/>
                <w:color w:val="000000"/>
                <w:sz w:val="20"/>
                <w:szCs w:val="20"/>
              </w:rPr>
            </w:pPr>
          </w:p>
        </w:tc>
        <w:tc>
          <w:tcPr>
            <w:tcW w:w="574" w:type="pct"/>
            <w:vMerge/>
            <w:tcBorders>
              <w:top w:val="single" w:sz="8" w:space="0" w:color="auto"/>
              <w:left w:val="single" w:sz="8" w:space="0" w:color="auto"/>
              <w:bottom w:val="single" w:sz="8" w:space="0" w:color="000000"/>
              <w:right w:val="single" w:sz="8" w:space="0" w:color="auto"/>
            </w:tcBorders>
            <w:vAlign w:val="center"/>
            <w:hideMark/>
          </w:tcPr>
          <w:p w14:paraId="455A4A89" w14:textId="77777777" w:rsidR="00826956" w:rsidRPr="00826956" w:rsidRDefault="00826956" w:rsidP="00826956">
            <w:pPr>
              <w:rPr>
                <w:b/>
                <w:bCs/>
                <w:color w:val="000000"/>
                <w:sz w:val="20"/>
                <w:szCs w:val="20"/>
              </w:rPr>
            </w:pPr>
          </w:p>
        </w:tc>
        <w:tc>
          <w:tcPr>
            <w:tcW w:w="815" w:type="pct"/>
            <w:vMerge/>
            <w:tcBorders>
              <w:top w:val="single" w:sz="8" w:space="0" w:color="auto"/>
              <w:left w:val="single" w:sz="8" w:space="0" w:color="auto"/>
              <w:bottom w:val="single" w:sz="8" w:space="0" w:color="000000"/>
              <w:right w:val="single" w:sz="8" w:space="0" w:color="auto"/>
            </w:tcBorders>
            <w:vAlign w:val="center"/>
            <w:hideMark/>
          </w:tcPr>
          <w:p w14:paraId="33EA3D04" w14:textId="77777777" w:rsidR="00826956" w:rsidRPr="00826956" w:rsidRDefault="00826956" w:rsidP="00826956">
            <w:pPr>
              <w:rPr>
                <w:b/>
                <w:bCs/>
                <w:color w:val="000000"/>
                <w:sz w:val="20"/>
                <w:szCs w:val="20"/>
              </w:rPr>
            </w:pPr>
          </w:p>
        </w:tc>
        <w:tc>
          <w:tcPr>
            <w:tcW w:w="648" w:type="pct"/>
            <w:vMerge/>
            <w:tcBorders>
              <w:top w:val="single" w:sz="8" w:space="0" w:color="auto"/>
              <w:left w:val="single" w:sz="8" w:space="0" w:color="auto"/>
              <w:bottom w:val="single" w:sz="8" w:space="0" w:color="000000"/>
              <w:right w:val="single" w:sz="8" w:space="0" w:color="auto"/>
            </w:tcBorders>
            <w:vAlign w:val="center"/>
            <w:hideMark/>
          </w:tcPr>
          <w:p w14:paraId="3C3394BA" w14:textId="77777777" w:rsidR="00826956" w:rsidRPr="00826956" w:rsidRDefault="00826956" w:rsidP="00826956">
            <w:pPr>
              <w:rPr>
                <w:b/>
                <w:bCs/>
                <w:color w:val="000000"/>
                <w:sz w:val="20"/>
                <w:szCs w:val="20"/>
              </w:rPr>
            </w:pPr>
          </w:p>
        </w:tc>
      </w:tr>
      <w:tr w:rsidR="00826956" w:rsidRPr="00826956" w14:paraId="34DF8148" w14:textId="77777777" w:rsidTr="00BC217E">
        <w:trPr>
          <w:trHeight w:val="1947"/>
        </w:trPr>
        <w:tc>
          <w:tcPr>
            <w:tcW w:w="262" w:type="pct"/>
            <w:tcBorders>
              <w:top w:val="nil"/>
              <w:left w:val="single" w:sz="8" w:space="0" w:color="auto"/>
              <w:bottom w:val="single" w:sz="8" w:space="0" w:color="auto"/>
              <w:right w:val="single" w:sz="8" w:space="0" w:color="auto"/>
            </w:tcBorders>
            <w:shd w:val="clear" w:color="000000" w:fill="FFFFFF"/>
            <w:noWrap/>
            <w:vAlign w:val="center"/>
            <w:hideMark/>
          </w:tcPr>
          <w:p w14:paraId="45EADBCE" w14:textId="77777777" w:rsidR="00826956" w:rsidRPr="00826956" w:rsidRDefault="00826956" w:rsidP="00826956">
            <w:pPr>
              <w:jc w:val="center"/>
              <w:rPr>
                <w:color w:val="000000"/>
                <w:sz w:val="20"/>
                <w:szCs w:val="20"/>
              </w:rPr>
            </w:pPr>
            <w:r w:rsidRPr="00826956">
              <w:rPr>
                <w:color w:val="000000"/>
                <w:sz w:val="20"/>
                <w:szCs w:val="20"/>
              </w:rPr>
              <w:t>1.1</w:t>
            </w:r>
          </w:p>
        </w:tc>
        <w:tc>
          <w:tcPr>
            <w:tcW w:w="1277" w:type="pct"/>
            <w:tcBorders>
              <w:top w:val="nil"/>
              <w:left w:val="nil"/>
              <w:bottom w:val="single" w:sz="8" w:space="0" w:color="auto"/>
              <w:right w:val="single" w:sz="8" w:space="0" w:color="auto"/>
            </w:tcBorders>
            <w:shd w:val="clear" w:color="000000" w:fill="FFFFFF"/>
            <w:vAlign w:val="center"/>
            <w:hideMark/>
          </w:tcPr>
          <w:p w14:paraId="5DFF3C96" w14:textId="77777777" w:rsidR="00826956" w:rsidRPr="00826956" w:rsidRDefault="00826956" w:rsidP="00826956">
            <w:pPr>
              <w:rPr>
                <w:color w:val="000000"/>
                <w:sz w:val="20"/>
                <w:szCs w:val="20"/>
              </w:rPr>
            </w:pPr>
            <w:r w:rsidRPr="00826956">
              <w:rPr>
                <w:color w:val="000000"/>
                <w:sz w:val="20"/>
                <w:szCs w:val="20"/>
              </w:rPr>
              <w:t xml:space="preserve">Автоматическая блочно-модульная котельная </w:t>
            </w:r>
            <w:r w:rsidRPr="00826956">
              <w:rPr>
                <w:b/>
                <w:bCs/>
                <w:color w:val="000000"/>
                <w:sz w:val="20"/>
                <w:szCs w:val="20"/>
              </w:rPr>
              <w:t>18 гр</w:t>
            </w:r>
            <w:r w:rsidRPr="00826956">
              <w:rPr>
                <w:color w:val="000000"/>
                <w:sz w:val="20"/>
                <w:szCs w:val="20"/>
              </w:rPr>
              <w:t>, расположенная по адресу ж.р. Лесная поляна,150м юго-восточнее пересечения ул. Академическая и ул. Уютная</w:t>
            </w:r>
          </w:p>
        </w:tc>
        <w:tc>
          <w:tcPr>
            <w:tcW w:w="518" w:type="pct"/>
            <w:tcBorders>
              <w:top w:val="nil"/>
              <w:left w:val="nil"/>
              <w:bottom w:val="single" w:sz="8" w:space="0" w:color="auto"/>
              <w:right w:val="single" w:sz="8" w:space="0" w:color="auto"/>
            </w:tcBorders>
            <w:shd w:val="clear" w:color="000000" w:fill="FFFFFF"/>
            <w:vAlign w:val="center"/>
            <w:hideMark/>
          </w:tcPr>
          <w:p w14:paraId="23C41CA9" w14:textId="77777777" w:rsidR="00826956" w:rsidRPr="00826956" w:rsidRDefault="00826956" w:rsidP="00826956">
            <w:pPr>
              <w:rPr>
                <w:color w:val="000000"/>
                <w:sz w:val="20"/>
                <w:szCs w:val="20"/>
              </w:rPr>
            </w:pPr>
            <w:r w:rsidRPr="00826956">
              <w:rPr>
                <w:color w:val="000000"/>
                <w:sz w:val="20"/>
                <w:szCs w:val="20"/>
              </w:rPr>
              <w:t>АБМК 18 гр</w:t>
            </w:r>
          </w:p>
        </w:tc>
        <w:tc>
          <w:tcPr>
            <w:tcW w:w="906" w:type="pct"/>
            <w:tcBorders>
              <w:top w:val="nil"/>
              <w:left w:val="nil"/>
              <w:bottom w:val="single" w:sz="8" w:space="0" w:color="auto"/>
              <w:right w:val="single" w:sz="8" w:space="0" w:color="auto"/>
            </w:tcBorders>
            <w:shd w:val="clear" w:color="000000" w:fill="FFFFFF"/>
            <w:vAlign w:val="center"/>
            <w:hideMark/>
          </w:tcPr>
          <w:p w14:paraId="358C54E4" w14:textId="77777777" w:rsidR="00826956" w:rsidRPr="00826956" w:rsidRDefault="00826956" w:rsidP="00826956">
            <w:pPr>
              <w:rPr>
                <w:color w:val="000000"/>
                <w:sz w:val="20"/>
                <w:szCs w:val="20"/>
              </w:rPr>
            </w:pPr>
            <w:r w:rsidRPr="00826956">
              <w:rPr>
                <w:color w:val="000000"/>
                <w:sz w:val="20"/>
                <w:szCs w:val="20"/>
              </w:rPr>
              <w:t>ООО «Лесная поляна – Плюс»</w:t>
            </w:r>
          </w:p>
        </w:tc>
        <w:tc>
          <w:tcPr>
            <w:tcW w:w="574" w:type="pct"/>
            <w:tcBorders>
              <w:top w:val="nil"/>
              <w:left w:val="nil"/>
              <w:bottom w:val="single" w:sz="8" w:space="0" w:color="auto"/>
              <w:right w:val="single" w:sz="8" w:space="0" w:color="auto"/>
            </w:tcBorders>
            <w:shd w:val="clear" w:color="000000" w:fill="FFFFFF"/>
            <w:noWrap/>
            <w:vAlign w:val="center"/>
            <w:hideMark/>
          </w:tcPr>
          <w:p w14:paraId="63A16BF8" w14:textId="77777777" w:rsidR="00826956" w:rsidRPr="00826956" w:rsidRDefault="00826956" w:rsidP="00826956">
            <w:pPr>
              <w:jc w:val="center"/>
              <w:rPr>
                <w:color w:val="000000"/>
                <w:sz w:val="20"/>
                <w:szCs w:val="20"/>
              </w:rPr>
            </w:pPr>
            <w:r w:rsidRPr="00826956">
              <w:rPr>
                <w:color w:val="000000"/>
                <w:sz w:val="20"/>
                <w:szCs w:val="20"/>
              </w:rPr>
              <w:t>Собствен-ность</w:t>
            </w:r>
          </w:p>
        </w:tc>
        <w:tc>
          <w:tcPr>
            <w:tcW w:w="815" w:type="pct"/>
            <w:tcBorders>
              <w:top w:val="nil"/>
              <w:left w:val="nil"/>
              <w:bottom w:val="single" w:sz="8" w:space="0" w:color="auto"/>
              <w:right w:val="single" w:sz="8" w:space="0" w:color="auto"/>
            </w:tcBorders>
            <w:shd w:val="clear" w:color="000000" w:fill="FFFFFF"/>
            <w:vAlign w:val="center"/>
            <w:hideMark/>
          </w:tcPr>
          <w:p w14:paraId="42B7EB53" w14:textId="77777777" w:rsidR="00826956" w:rsidRPr="00826956" w:rsidRDefault="00826956" w:rsidP="00826956">
            <w:pPr>
              <w:jc w:val="center"/>
              <w:rPr>
                <w:color w:val="000000"/>
                <w:sz w:val="20"/>
                <w:szCs w:val="20"/>
              </w:rPr>
            </w:pPr>
            <w:r w:rsidRPr="00826956">
              <w:rPr>
                <w:color w:val="000000"/>
                <w:sz w:val="20"/>
                <w:szCs w:val="20"/>
              </w:rPr>
              <w:t>Договор купли-продажи № 2587/773 от 17.01.2019</w:t>
            </w:r>
          </w:p>
        </w:tc>
        <w:tc>
          <w:tcPr>
            <w:tcW w:w="648" w:type="pct"/>
            <w:tcBorders>
              <w:top w:val="nil"/>
              <w:left w:val="nil"/>
              <w:bottom w:val="single" w:sz="8" w:space="0" w:color="auto"/>
              <w:right w:val="single" w:sz="8" w:space="0" w:color="auto"/>
            </w:tcBorders>
            <w:shd w:val="clear" w:color="000000" w:fill="FFFFFF"/>
            <w:vAlign w:val="center"/>
            <w:hideMark/>
          </w:tcPr>
          <w:p w14:paraId="24CBAE03" w14:textId="77777777" w:rsidR="00826956" w:rsidRPr="00826956" w:rsidRDefault="00826956" w:rsidP="00826956">
            <w:pPr>
              <w:jc w:val="center"/>
              <w:rPr>
                <w:color w:val="000000"/>
                <w:sz w:val="20"/>
                <w:szCs w:val="20"/>
              </w:rPr>
            </w:pPr>
            <w:r w:rsidRPr="00826956">
              <w:rPr>
                <w:color w:val="000000"/>
                <w:sz w:val="20"/>
                <w:szCs w:val="20"/>
              </w:rPr>
              <w:t>бессрочно</w:t>
            </w:r>
          </w:p>
        </w:tc>
      </w:tr>
      <w:tr w:rsidR="00826956" w:rsidRPr="00826956" w14:paraId="4C3D6F75" w14:textId="77777777" w:rsidTr="00BC217E">
        <w:trPr>
          <w:trHeight w:val="1110"/>
        </w:trPr>
        <w:tc>
          <w:tcPr>
            <w:tcW w:w="262" w:type="pct"/>
            <w:tcBorders>
              <w:top w:val="nil"/>
              <w:left w:val="single" w:sz="8" w:space="0" w:color="auto"/>
              <w:bottom w:val="single" w:sz="8" w:space="0" w:color="auto"/>
              <w:right w:val="single" w:sz="8" w:space="0" w:color="auto"/>
            </w:tcBorders>
            <w:shd w:val="clear" w:color="000000" w:fill="FFFFFF"/>
            <w:noWrap/>
            <w:vAlign w:val="center"/>
            <w:hideMark/>
          </w:tcPr>
          <w:p w14:paraId="7D6F78F9" w14:textId="77777777" w:rsidR="00826956" w:rsidRPr="00826956" w:rsidRDefault="00826956" w:rsidP="00826956">
            <w:pPr>
              <w:jc w:val="center"/>
              <w:rPr>
                <w:color w:val="000000"/>
                <w:sz w:val="20"/>
                <w:szCs w:val="20"/>
              </w:rPr>
            </w:pPr>
            <w:r w:rsidRPr="00826956">
              <w:rPr>
                <w:color w:val="000000"/>
                <w:sz w:val="20"/>
                <w:szCs w:val="20"/>
              </w:rPr>
              <w:t>1.2</w:t>
            </w:r>
          </w:p>
        </w:tc>
        <w:tc>
          <w:tcPr>
            <w:tcW w:w="1277" w:type="pct"/>
            <w:tcBorders>
              <w:top w:val="nil"/>
              <w:left w:val="nil"/>
              <w:bottom w:val="single" w:sz="8" w:space="0" w:color="auto"/>
              <w:right w:val="single" w:sz="8" w:space="0" w:color="auto"/>
            </w:tcBorders>
            <w:shd w:val="clear" w:color="000000" w:fill="FFFFFF"/>
            <w:vAlign w:val="center"/>
            <w:hideMark/>
          </w:tcPr>
          <w:p w14:paraId="3880F626" w14:textId="77777777" w:rsidR="00826956" w:rsidRPr="00826956" w:rsidRDefault="00826956" w:rsidP="00826956">
            <w:pPr>
              <w:rPr>
                <w:color w:val="000000"/>
                <w:sz w:val="20"/>
                <w:szCs w:val="20"/>
              </w:rPr>
            </w:pPr>
            <w:r w:rsidRPr="00826956">
              <w:rPr>
                <w:color w:val="000000"/>
                <w:sz w:val="20"/>
                <w:szCs w:val="20"/>
              </w:rPr>
              <w:t xml:space="preserve">Тепловые сети (котельная </w:t>
            </w:r>
            <w:r w:rsidRPr="00826956">
              <w:rPr>
                <w:b/>
                <w:bCs/>
                <w:color w:val="000000"/>
                <w:sz w:val="20"/>
                <w:szCs w:val="20"/>
              </w:rPr>
              <w:t>18 гр</w:t>
            </w:r>
            <w:r w:rsidRPr="00826956">
              <w:rPr>
                <w:color w:val="000000"/>
                <w:sz w:val="20"/>
                <w:szCs w:val="20"/>
              </w:rPr>
              <w:t>)</w:t>
            </w:r>
          </w:p>
        </w:tc>
        <w:tc>
          <w:tcPr>
            <w:tcW w:w="518" w:type="pct"/>
            <w:tcBorders>
              <w:top w:val="nil"/>
              <w:left w:val="nil"/>
              <w:bottom w:val="single" w:sz="8" w:space="0" w:color="auto"/>
              <w:right w:val="single" w:sz="8" w:space="0" w:color="auto"/>
            </w:tcBorders>
            <w:shd w:val="clear" w:color="000000" w:fill="FFFFFF"/>
            <w:vAlign w:val="center"/>
            <w:hideMark/>
          </w:tcPr>
          <w:p w14:paraId="466FD5DD" w14:textId="77777777" w:rsidR="00826956" w:rsidRPr="00826956" w:rsidRDefault="00826956" w:rsidP="00826956">
            <w:pPr>
              <w:rPr>
                <w:color w:val="000000"/>
                <w:sz w:val="20"/>
                <w:szCs w:val="20"/>
              </w:rPr>
            </w:pPr>
            <w:r w:rsidRPr="00826956">
              <w:rPr>
                <w:color w:val="000000"/>
                <w:sz w:val="20"/>
                <w:szCs w:val="20"/>
              </w:rPr>
              <w:t> </w:t>
            </w:r>
          </w:p>
        </w:tc>
        <w:tc>
          <w:tcPr>
            <w:tcW w:w="906" w:type="pct"/>
            <w:tcBorders>
              <w:top w:val="nil"/>
              <w:left w:val="nil"/>
              <w:bottom w:val="single" w:sz="8" w:space="0" w:color="auto"/>
              <w:right w:val="single" w:sz="8" w:space="0" w:color="auto"/>
            </w:tcBorders>
            <w:shd w:val="clear" w:color="000000" w:fill="FFFFFF"/>
            <w:vAlign w:val="center"/>
            <w:hideMark/>
          </w:tcPr>
          <w:p w14:paraId="4B6C52C1" w14:textId="77777777" w:rsidR="00826956" w:rsidRPr="00826956" w:rsidRDefault="00826956" w:rsidP="00826956">
            <w:pPr>
              <w:rPr>
                <w:color w:val="000000"/>
                <w:sz w:val="20"/>
                <w:szCs w:val="20"/>
              </w:rPr>
            </w:pPr>
            <w:r w:rsidRPr="00826956">
              <w:rPr>
                <w:color w:val="000000"/>
                <w:sz w:val="20"/>
                <w:szCs w:val="20"/>
              </w:rPr>
              <w:t>ООО «Лесная поляна – Плюс»</w:t>
            </w:r>
          </w:p>
        </w:tc>
        <w:tc>
          <w:tcPr>
            <w:tcW w:w="574" w:type="pct"/>
            <w:tcBorders>
              <w:top w:val="nil"/>
              <w:left w:val="nil"/>
              <w:bottom w:val="single" w:sz="8" w:space="0" w:color="auto"/>
              <w:right w:val="single" w:sz="8" w:space="0" w:color="auto"/>
            </w:tcBorders>
            <w:shd w:val="clear" w:color="000000" w:fill="FFFFFF"/>
            <w:noWrap/>
            <w:vAlign w:val="center"/>
            <w:hideMark/>
          </w:tcPr>
          <w:p w14:paraId="15AF9D4B" w14:textId="77777777" w:rsidR="00826956" w:rsidRPr="00826956" w:rsidRDefault="00826956" w:rsidP="00826956">
            <w:pPr>
              <w:jc w:val="center"/>
              <w:rPr>
                <w:color w:val="000000"/>
                <w:sz w:val="20"/>
                <w:szCs w:val="20"/>
              </w:rPr>
            </w:pPr>
            <w:r w:rsidRPr="00826956">
              <w:rPr>
                <w:color w:val="000000"/>
                <w:sz w:val="20"/>
                <w:szCs w:val="20"/>
              </w:rPr>
              <w:t>Собствен-ность</w:t>
            </w:r>
          </w:p>
        </w:tc>
        <w:tc>
          <w:tcPr>
            <w:tcW w:w="815" w:type="pct"/>
            <w:tcBorders>
              <w:top w:val="nil"/>
              <w:left w:val="nil"/>
              <w:bottom w:val="single" w:sz="8" w:space="0" w:color="auto"/>
              <w:right w:val="single" w:sz="8" w:space="0" w:color="auto"/>
            </w:tcBorders>
            <w:shd w:val="clear" w:color="000000" w:fill="FFFFFF"/>
            <w:vAlign w:val="center"/>
            <w:hideMark/>
          </w:tcPr>
          <w:p w14:paraId="0D31FE4C" w14:textId="77777777" w:rsidR="00826956" w:rsidRPr="00826956" w:rsidRDefault="00826956" w:rsidP="00826956">
            <w:pPr>
              <w:jc w:val="center"/>
              <w:rPr>
                <w:color w:val="000000"/>
                <w:sz w:val="20"/>
                <w:szCs w:val="20"/>
              </w:rPr>
            </w:pPr>
            <w:r w:rsidRPr="00826956">
              <w:rPr>
                <w:color w:val="000000"/>
                <w:sz w:val="20"/>
                <w:szCs w:val="20"/>
              </w:rPr>
              <w:t>Договор купли-продажи № 7854-7858/2019 от 16.07.2019</w:t>
            </w:r>
          </w:p>
        </w:tc>
        <w:tc>
          <w:tcPr>
            <w:tcW w:w="648" w:type="pct"/>
            <w:tcBorders>
              <w:top w:val="nil"/>
              <w:left w:val="nil"/>
              <w:bottom w:val="single" w:sz="8" w:space="0" w:color="auto"/>
              <w:right w:val="single" w:sz="8" w:space="0" w:color="auto"/>
            </w:tcBorders>
            <w:shd w:val="clear" w:color="000000" w:fill="FFFFFF"/>
            <w:vAlign w:val="center"/>
            <w:hideMark/>
          </w:tcPr>
          <w:p w14:paraId="51F557FD" w14:textId="77777777" w:rsidR="00826956" w:rsidRPr="00826956" w:rsidRDefault="00826956" w:rsidP="00826956">
            <w:pPr>
              <w:jc w:val="center"/>
              <w:rPr>
                <w:color w:val="000000"/>
                <w:sz w:val="20"/>
                <w:szCs w:val="20"/>
              </w:rPr>
            </w:pPr>
            <w:r w:rsidRPr="00826956">
              <w:rPr>
                <w:color w:val="000000"/>
                <w:sz w:val="20"/>
                <w:szCs w:val="20"/>
              </w:rPr>
              <w:t>бессрочно</w:t>
            </w:r>
          </w:p>
        </w:tc>
      </w:tr>
      <w:tr w:rsidR="00826956" w:rsidRPr="00826956" w14:paraId="0ADD771E" w14:textId="77777777" w:rsidTr="00BC217E">
        <w:trPr>
          <w:trHeight w:val="1540"/>
        </w:trPr>
        <w:tc>
          <w:tcPr>
            <w:tcW w:w="262" w:type="pct"/>
            <w:tcBorders>
              <w:top w:val="nil"/>
              <w:left w:val="single" w:sz="8" w:space="0" w:color="auto"/>
              <w:bottom w:val="single" w:sz="8" w:space="0" w:color="auto"/>
              <w:right w:val="single" w:sz="8" w:space="0" w:color="auto"/>
            </w:tcBorders>
            <w:shd w:val="clear" w:color="000000" w:fill="FFFFFF"/>
            <w:noWrap/>
            <w:vAlign w:val="center"/>
            <w:hideMark/>
          </w:tcPr>
          <w:p w14:paraId="6BE9C094" w14:textId="77777777" w:rsidR="00826956" w:rsidRPr="00826956" w:rsidRDefault="00826956" w:rsidP="00826956">
            <w:pPr>
              <w:jc w:val="center"/>
              <w:rPr>
                <w:color w:val="000000"/>
                <w:sz w:val="20"/>
                <w:szCs w:val="20"/>
              </w:rPr>
            </w:pPr>
            <w:r w:rsidRPr="00826956">
              <w:rPr>
                <w:color w:val="000000"/>
                <w:sz w:val="20"/>
                <w:szCs w:val="20"/>
              </w:rPr>
              <w:t>1.3</w:t>
            </w:r>
          </w:p>
        </w:tc>
        <w:tc>
          <w:tcPr>
            <w:tcW w:w="1277" w:type="pct"/>
            <w:tcBorders>
              <w:top w:val="nil"/>
              <w:left w:val="nil"/>
              <w:bottom w:val="single" w:sz="8" w:space="0" w:color="auto"/>
              <w:right w:val="single" w:sz="8" w:space="0" w:color="auto"/>
            </w:tcBorders>
            <w:shd w:val="clear" w:color="000000" w:fill="FFFFFF"/>
            <w:vAlign w:val="center"/>
            <w:hideMark/>
          </w:tcPr>
          <w:p w14:paraId="018DEF3F" w14:textId="77777777" w:rsidR="00826956" w:rsidRPr="00826956" w:rsidRDefault="00826956" w:rsidP="00826956">
            <w:pPr>
              <w:rPr>
                <w:color w:val="000000"/>
                <w:sz w:val="20"/>
                <w:szCs w:val="20"/>
              </w:rPr>
            </w:pPr>
            <w:r w:rsidRPr="00826956">
              <w:rPr>
                <w:color w:val="000000"/>
                <w:sz w:val="20"/>
                <w:szCs w:val="20"/>
              </w:rPr>
              <w:t xml:space="preserve">Автоматическая блочно-модульная газодизельная водогрейная котельная ,мощностью </w:t>
            </w:r>
            <w:r w:rsidRPr="00826956">
              <w:rPr>
                <w:b/>
                <w:bCs/>
                <w:color w:val="000000"/>
                <w:sz w:val="20"/>
                <w:szCs w:val="20"/>
              </w:rPr>
              <w:t>23,1</w:t>
            </w:r>
            <w:r w:rsidRPr="00826956">
              <w:rPr>
                <w:color w:val="000000"/>
                <w:sz w:val="20"/>
                <w:szCs w:val="20"/>
              </w:rPr>
              <w:t xml:space="preserve"> </w:t>
            </w:r>
            <w:r w:rsidRPr="00826956">
              <w:rPr>
                <w:b/>
                <w:bCs/>
                <w:color w:val="000000"/>
                <w:sz w:val="20"/>
                <w:szCs w:val="20"/>
              </w:rPr>
              <w:t>МВт</w:t>
            </w:r>
            <w:r w:rsidRPr="00826956">
              <w:rPr>
                <w:color w:val="000000"/>
                <w:sz w:val="20"/>
                <w:szCs w:val="20"/>
              </w:rPr>
              <w:t xml:space="preserve"> расположенная по адресу ж.р. Лесная поляна, микрорайон №3</w:t>
            </w:r>
          </w:p>
        </w:tc>
        <w:tc>
          <w:tcPr>
            <w:tcW w:w="518" w:type="pct"/>
            <w:tcBorders>
              <w:top w:val="single" w:sz="8" w:space="0" w:color="auto"/>
              <w:left w:val="nil"/>
              <w:bottom w:val="single" w:sz="4" w:space="0" w:color="auto"/>
              <w:right w:val="single" w:sz="8" w:space="0" w:color="auto"/>
            </w:tcBorders>
            <w:shd w:val="clear" w:color="000000" w:fill="FFFFFF"/>
            <w:vAlign w:val="center"/>
            <w:hideMark/>
          </w:tcPr>
          <w:p w14:paraId="3D1FF291" w14:textId="77777777" w:rsidR="00826956" w:rsidRPr="00826956" w:rsidRDefault="00826956" w:rsidP="00826956">
            <w:pPr>
              <w:rPr>
                <w:color w:val="000000"/>
                <w:sz w:val="20"/>
                <w:szCs w:val="20"/>
              </w:rPr>
            </w:pPr>
            <w:r w:rsidRPr="00826956">
              <w:rPr>
                <w:color w:val="000000"/>
                <w:sz w:val="20"/>
                <w:szCs w:val="20"/>
              </w:rPr>
              <w:t>АБМК 23,1 МВт</w:t>
            </w:r>
          </w:p>
        </w:tc>
        <w:tc>
          <w:tcPr>
            <w:tcW w:w="90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DA984BD" w14:textId="77777777" w:rsidR="00826956" w:rsidRPr="00826956" w:rsidRDefault="00826956" w:rsidP="00826956">
            <w:pPr>
              <w:jc w:val="center"/>
              <w:rPr>
                <w:color w:val="000000"/>
                <w:sz w:val="20"/>
                <w:szCs w:val="20"/>
              </w:rPr>
            </w:pPr>
            <w:r w:rsidRPr="00826956">
              <w:rPr>
                <w:color w:val="000000"/>
                <w:sz w:val="20"/>
                <w:szCs w:val="20"/>
              </w:rPr>
              <w:t>ООО «Лесная поляна – Плюс»</w:t>
            </w:r>
          </w:p>
        </w:tc>
        <w:tc>
          <w:tcPr>
            <w:tcW w:w="574"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B56005B" w14:textId="77777777" w:rsidR="00826956" w:rsidRPr="00826956" w:rsidRDefault="00826956" w:rsidP="00826956">
            <w:pPr>
              <w:jc w:val="center"/>
              <w:rPr>
                <w:color w:val="000000"/>
                <w:sz w:val="20"/>
                <w:szCs w:val="20"/>
              </w:rPr>
            </w:pPr>
            <w:r w:rsidRPr="00826956">
              <w:rPr>
                <w:color w:val="000000"/>
                <w:sz w:val="20"/>
                <w:szCs w:val="20"/>
              </w:rPr>
              <w:t>Собствен-ность</w:t>
            </w:r>
          </w:p>
        </w:tc>
        <w:tc>
          <w:tcPr>
            <w:tcW w:w="81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D5877A6" w14:textId="77777777" w:rsidR="00826956" w:rsidRPr="00826956" w:rsidRDefault="00826956" w:rsidP="00826956">
            <w:pPr>
              <w:jc w:val="center"/>
              <w:rPr>
                <w:color w:val="000000"/>
                <w:sz w:val="20"/>
                <w:szCs w:val="20"/>
              </w:rPr>
            </w:pPr>
            <w:r w:rsidRPr="00826956">
              <w:rPr>
                <w:color w:val="000000"/>
                <w:sz w:val="20"/>
                <w:szCs w:val="20"/>
              </w:rPr>
              <w:t>Договор купли-продажи № К-4156/3053 от23.10.2019</w:t>
            </w:r>
          </w:p>
        </w:tc>
        <w:tc>
          <w:tcPr>
            <w:tcW w:w="64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5F31E47" w14:textId="77777777" w:rsidR="00826956" w:rsidRPr="00826956" w:rsidRDefault="00826956" w:rsidP="00826956">
            <w:pPr>
              <w:jc w:val="center"/>
              <w:rPr>
                <w:color w:val="000000"/>
                <w:sz w:val="20"/>
                <w:szCs w:val="20"/>
              </w:rPr>
            </w:pPr>
            <w:r w:rsidRPr="00826956">
              <w:rPr>
                <w:color w:val="000000"/>
                <w:sz w:val="20"/>
                <w:szCs w:val="20"/>
              </w:rPr>
              <w:t>бессрочно</w:t>
            </w:r>
          </w:p>
        </w:tc>
      </w:tr>
      <w:tr w:rsidR="00826956" w:rsidRPr="00826956" w14:paraId="52F3FCC0" w14:textId="77777777" w:rsidTr="00BC217E">
        <w:trPr>
          <w:trHeight w:val="822"/>
        </w:trPr>
        <w:tc>
          <w:tcPr>
            <w:tcW w:w="262" w:type="pct"/>
            <w:tcBorders>
              <w:top w:val="nil"/>
              <w:left w:val="single" w:sz="8" w:space="0" w:color="auto"/>
              <w:bottom w:val="single" w:sz="4" w:space="0" w:color="auto"/>
              <w:right w:val="single" w:sz="8" w:space="0" w:color="auto"/>
            </w:tcBorders>
            <w:shd w:val="clear" w:color="000000" w:fill="FFFFFF"/>
            <w:noWrap/>
            <w:vAlign w:val="center"/>
            <w:hideMark/>
          </w:tcPr>
          <w:p w14:paraId="6D2F6DF9" w14:textId="77777777" w:rsidR="00826956" w:rsidRPr="00826956" w:rsidRDefault="00826956" w:rsidP="00826956">
            <w:pPr>
              <w:jc w:val="center"/>
              <w:rPr>
                <w:color w:val="000000"/>
                <w:sz w:val="20"/>
                <w:szCs w:val="20"/>
              </w:rPr>
            </w:pPr>
            <w:r w:rsidRPr="00826956">
              <w:rPr>
                <w:color w:val="000000"/>
                <w:sz w:val="20"/>
                <w:szCs w:val="20"/>
              </w:rPr>
              <w:t>1.4</w:t>
            </w:r>
          </w:p>
        </w:tc>
        <w:tc>
          <w:tcPr>
            <w:tcW w:w="1277" w:type="pct"/>
            <w:tcBorders>
              <w:top w:val="nil"/>
              <w:left w:val="nil"/>
              <w:bottom w:val="single" w:sz="4" w:space="0" w:color="auto"/>
              <w:right w:val="single" w:sz="8" w:space="0" w:color="auto"/>
            </w:tcBorders>
            <w:shd w:val="clear" w:color="000000" w:fill="FFFFFF"/>
            <w:vAlign w:val="center"/>
            <w:hideMark/>
          </w:tcPr>
          <w:p w14:paraId="4F9ACC83" w14:textId="77777777" w:rsidR="00826956" w:rsidRPr="00826956" w:rsidRDefault="00826956" w:rsidP="00826956">
            <w:pPr>
              <w:rPr>
                <w:color w:val="000000"/>
                <w:sz w:val="20"/>
                <w:szCs w:val="20"/>
              </w:rPr>
            </w:pPr>
            <w:r w:rsidRPr="00826956">
              <w:rPr>
                <w:color w:val="000000"/>
                <w:sz w:val="20"/>
                <w:szCs w:val="20"/>
              </w:rPr>
              <w:t xml:space="preserve">Тепловые сети (котельная </w:t>
            </w:r>
            <w:r w:rsidRPr="00826956">
              <w:rPr>
                <w:b/>
                <w:bCs/>
                <w:color w:val="000000"/>
                <w:sz w:val="20"/>
                <w:szCs w:val="20"/>
              </w:rPr>
              <w:t>23,1 МВт</w:t>
            </w:r>
            <w:r w:rsidRPr="00826956">
              <w:rPr>
                <w:color w:val="000000"/>
                <w:sz w:val="20"/>
                <w:szCs w:val="20"/>
              </w:rPr>
              <w:t>)</w:t>
            </w:r>
          </w:p>
        </w:tc>
        <w:tc>
          <w:tcPr>
            <w:tcW w:w="518" w:type="pct"/>
            <w:tcBorders>
              <w:top w:val="single" w:sz="4" w:space="0" w:color="auto"/>
              <w:left w:val="nil"/>
              <w:bottom w:val="single" w:sz="4" w:space="0" w:color="auto"/>
              <w:right w:val="single" w:sz="8" w:space="0" w:color="auto"/>
            </w:tcBorders>
            <w:shd w:val="clear" w:color="000000" w:fill="FFFFFF"/>
            <w:vAlign w:val="center"/>
            <w:hideMark/>
          </w:tcPr>
          <w:p w14:paraId="00A49C87" w14:textId="77777777" w:rsidR="00826956" w:rsidRPr="00826956" w:rsidRDefault="00826956" w:rsidP="00826956">
            <w:pPr>
              <w:rPr>
                <w:color w:val="000000"/>
                <w:sz w:val="20"/>
                <w:szCs w:val="20"/>
              </w:rPr>
            </w:pPr>
            <w:r w:rsidRPr="00826956">
              <w:rPr>
                <w:color w:val="000000"/>
                <w:sz w:val="20"/>
                <w:szCs w:val="20"/>
              </w:rPr>
              <w:t> </w:t>
            </w:r>
          </w:p>
        </w:tc>
        <w:tc>
          <w:tcPr>
            <w:tcW w:w="906" w:type="pct"/>
            <w:vMerge/>
            <w:tcBorders>
              <w:top w:val="nil"/>
              <w:left w:val="single" w:sz="8" w:space="0" w:color="auto"/>
              <w:bottom w:val="single" w:sz="4" w:space="0" w:color="auto"/>
              <w:right w:val="single" w:sz="8" w:space="0" w:color="auto"/>
            </w:tcBorders>
            <w:vAlign w:val="center"/>
            <w:hideMark/>
          </w:tcPr>
          <w:p w14:paraId="46159FD7" w14:textId="77777777" w:rsidR="00826956" w:rsidRPr="00826956" w:rsidRDefault="00826956" w:rsidP="00826956">
            <w:pPr>
              <w:rPr>
                <w:color w:val="000000"/>
                <w:sz w:val="20"/>
                <w:szCs w:val="20"/>
              </w:rPr>
            </w:pPr>
          </w:p>
        </w:tc>
        <w:tc>
          <w:tcPr>
            <w:tcW w:w="574" w:type="pct"/>
            <w:vMerge/>
            <w:tcBorders>
              <w:top w:val="nil"/>
              <w:left w:val="single" w:sz="8" w:space="0" w:color="auto"/>
              <w:bottom w:val="single" w:sz="4" w:space="0" w:color="auto"/>
              <w:right w:val="single" w:sz="8" w:space="0" w:color="auto"/>
            </w:tcBorders>
            <w:vAlign w:val="center"/>
            <w:hideMark/>
          </w:tcPr>
          <w:p w14:paraId="46A1C8CF" w14:textId="77777777" w:rsidR="00826956" w:rsidRPr="00826956" w:rsidRDefault="00826956" w:rsidP="00826956">
            <w:pPr>
              <w:rPr>
                <w:color w:val="000000"/>
                <w:sz w:val="20"/>
                <w:szCs w:val="20"/>
              </w:rPr>
            </w:pPr>
          </w:p>
        </w:tc>
        <w:tc>
          <w:tcPr>
            <w:tcW w:w="815" w:type="pct"/>
            <w:vMerge/>
            <w:tcBorders>
              <w:top w:val="nil"/>
              <w:left w:val="single" w:sz="8" w:space="0" w:color="auto"/>
              <w:bottom w:val="single" w:sz="4" w:space="0" w:color="auto"/>
              <w:right w:val="single" w:sz="8" w:space="0" w:color="auto"/>
            </w:tcBorders>
            <w:vAlign w:val="center"/>
            <w:hideMark/>
          </w:tcPr>
          <w:p w14:paraId="47A17A00" w14:textId="77777777" w:rsidR="00826956" w:rsidRPr="00826956" w:rsidRDefault="00826956" w:rsidP="00826956">
            <w:pPr>
              <w:rPr>
                <w:color w:val="000000"/>
                <w:sz w:val="20"/>
                <w:szCs w:val="20"/>
              </w:rPr>
            </w:pPr>
          </w:p>
        </w:tc>
        <w:tc>
          <w:tcPr>
            <w:tcW w:w="648" w:type="pct"/>
            <w:vMerge/>
            <w:tcBorders>
              <w:top w:val="nil"/>
              <w:left w:val="single" w:sz="8" w:space="0" w:color="auto"/>
              <w:bottom w:val="single" w:sz="4" w:space="0" w:color="auto"/>
              <w:right w:val="single" w:sz="8" w:space="0" w:color="auto"/>
            </w:tcBorders>
            <w:vAlign w:val="center"/>
            <w:hideMark/>
          </w:tcPr>
          <w:p w14:paraId="18D232CF" w14:textId="77777777" w:rsidR="00826956" w:rsidRPr="00826956" w:rsidRDefault="00826956" w:rsidP="00826956">
            <w:pPr>
              <w:rPr>
                <w:color w:val="000000"/>
                <w:sz w:val="20"/>
                <w:szCs w:val="20"/>
              </w:rPr>
            </w:pPr>
          </w:p>
        </w:tc>
      </w:tr>
      <w:tr w:rsidR="00826956" w:rsidRPr="00826956" w14:paraId="443EB3A7" w14:textId="77777777" w:rsidTr="00BC217E">
        <w:trPr>
          <w:trHeight w:val="1424"/>
        </w:trPr>
        <w:tc>
          <w:tcPr>
            <w:tcW w:w="262"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5342B83" w14:textId="77777777" w:rsidR="00826956" w:rsidRPr="00826956" w:rsidRDefault="00826956" w:rsidP="00826956">
            <w:pPr>
              <w:jc w:val="center"/>
              <w:rPr>
                <w:color w:val="000000"/>
                <w:sz w:val="20"/>
                <w:szCs w:val="20"/>
              </w:rPr>
            </w:pPr>
            <w:r w:rsidRPr="00826956">
              <w:rPr>
                <w:color w:val="000000"/>
                <w:sz w:val="20"/>
                <w:szCs w:val="20"/>
              </w:rPr>
              <w:t>1.5</w:t>
            </w:r>
          </w:p>
        </w:tc>
        <w:tc>
          <w:tcPr>
            <w:tcW w:w="1277" w:type="pct"/>
            <w:tcBorders>
              <w:top w:val="single" w:sz="4" w:space="0" w:color="auto"/>
              <w:left w:val="nil"/>
              <w:bottom w:val="single" w:sz="8" w:space="0" w:color="auto"/>
              <w:right w:val="single" w:sz="8" w:space="0" w:color="auto"/>
            </w:tcBorders>
            <w:shd w:val="clear" w:color="auto" w:fill="auto"/>
            <w:vAlign w:val="center"/>
            <w:hideMark/>
          </w:tcPr>
          <w:p w14:paraId="6D7631A7" w14:textId="77777777" w:rsidR="00826956" w:rsidRPr="00826956" w:rsidRDefault="00826956" w:rsidP="00826956">
            <w:pPr>
              <w:rPr>
                <w:color w:val="000000"/>
                <w:sz w:val="20"/>
                <w:szCs w:val="20"/>
              </w:rPr>
            </w:pPr>
            <w:r w:rsidRPr="00826956">
              <w:rPr>
                <w:color w:val="000000"/>
                <w:sz w:val="20"/>
                <w:szCs w:val="20"/>
              </w:rPr>
              <w:t xml:space="preserve">Автоматическая блочно-модульная газодизельная водогрейная котельная, мощностью </w:t>
            </w:r>
            <w:r w:rsidRPr="00826956">
              <w:rPr>
                <w:b/>
                <w:bCs/>
                <w:color w:val="000000"/>
                <w:sz w:val="20"/>
                <w:szCs w:val="20"/>
              </w:rPr>
              <w:t>7,4 МВт</w:t>
            </w:r>
            <w:r w:rsidRPr="00826956">
              <w:rPr>
                <w:color w:val="000000"/>
                <w:sz w:val="20"/>
                <w:szCs w:val="20"/>
              </w:rPr>
              <w:t xml:space="preserve"> расположенная по адресу ж.р. Лесная поляна, бр Кедровый 2а</w:t>
            </w:r>
          </w:p>
        </w:tc>
        <w:tc>
          <w:tcPr>
            <w:tcW w:w="518" w:type="pct"/>
            <w:tcBorders>
              <w:top w:val="single" w:sz="4" w:space="0" w:color="auto"/>
              <w:left w:val="nil"/>
              <w:bottom w:val="single" w:sz="8" w:space="0" w:color="auto"/>
              <w:right w:val="single" w:sz="8" w:space="0" w:color="auto"/>
            </w:tcBorders>
            <w:shd w:val="clear" w:color="auto" w:fill="auto"/>
            <w:vAlign w:val="center"/>
            <w:hideMark/>
          </w:tcPr>
          <w:p w14:paraId="6A5BD79D" w14:textId="77777777" w:rsidR="00826956" w:rsidRPr="00826956" w:rsidRDefault="00826956" w:rsidP="00826956">
            <w:pPr>
              <w:rPr>
                <w:color w:val="000000"/>
                <w:sz w:val="20"/>
                <w:szCs w:val="20"/>
              </w:rPr>
            </w:pPr>
            <w:r w:rsidRPr="00826956">
              <w:rPr>
                <w:color w:val="000000"/>
                <w:sz w:val="20"/>
                <w:szCs w:val="20"/>
              </w:rPr>
              <w:t>АБМК 7,4 МВт</w:t>
            </w:r>
          </w:p>
        </w:tc>
        <w:tc>
          <w:tcPr>
            <w:tcW w:w="906" w:type="pct"/>
            <w:tcBorders>
              <w:top w:val="single" w:sz="4" w:space="0" w:color="auto"/>
              <w:left w:val="nil"/>
              <w:bottom w:val="single" w:sz="8" w:space="0" w:color="auto"/>
              <w:right w:val="single" w:sz="8" w:space="0" w:color="auto"/>
            </w:tcBorders>
            <w:shd w:val="clear" w:color="auto" w:fill="auto"/>
            <w:vAlign w:val="center"/>
            <w:hideMark/>
          </w:tcPr>
          <w:p w14:paraId="606B9D4A" w14:textId="77777777" w:rsidR="00826956" w:rsidRPr="00826956" w:rsidRDefault="00826956" w:rsidP="00826956">
            <w:pPr>
              <w:rPr>
                <w:color w:val="000000"/>
                <w:sz w:val="20"/>
                <w:szCs w:val="20"/>
              </w:rPr>
            </w:pPr>
            <w:r w:rsidRPr="00826956">
              <w:rPr>
                <w:color w:val="000000"/>
                <w:sz w:val="20"/>
                <w:szCs w:val="20"/>
              </w:rPr>
              <w:t>АО «Трест Кемеровопром-строй»</w:t>
            </w:r>
          </w:p>
        </w:tc>
        <w:tc>
          <w:tcPr>
            <w:tcW w:w="574" w:type="pct"/>
            <w:tcBorders>
              <w:top w:val="single" w:sz="4" w:space="0" w:color="auto"/>
              <w:left w:val="nil"/>
              <w:bottom w:val="single" w:sz="8" w:space="0" w:color="auto"/>
              <w:right w:val="single" w:sz="8" w:space="0" w:color="auto"/>
            </w:tcBorders>
            <w:shd w:val="clear" w:color="auto" w:fill="auto"/>
            <w:noWrap/>
            <w:vAlign w:val="center"/>
            <w:hideMark/>
          </w:tcPr>
          <w:p w14:paraId="1B7E185F" w14:textId="77777777" w:rsidR="00826956" w:rsidRPr="00826956" w:rsidRDefault="00826956" w:rsidP="00826956">
            <w:pPr>
              <w:jc w:val="center"/>
              <w:rPr>
                <w:color w:val="000000"/>
                <w:sz w:val="20"/>
                <w:szCs w:val="20"/>
              </w:rPr>
            </w:pPr>
            <w:r w:rsidRPr="00826956">
              <w:rPr>
                <w:color w:val="000000"/>
                <w:sz w:val="20"/>
                <w:szCs w:val="20"/>
              </w:rPr>
              <w:t>Аренда</w:t>
            </w:r>
          </w:p>
        </w:tc>
        <w:tc>
          <w:tcPr>
            <w:tcW w:w="815" w:type="pct"/>
            <w:tcBorders>
              <w:top w:val="single" w:sz="4" w:space="0" w:color="auto"/>
              <w:left w:val="nil"/>
              <w:bottom w:val="single" w:sz="8" w:space="0" w:color="auto"/>
              <w:right w:val="single" w:sz="8" w:space="0" w:color="auto"/>
            </w:tcBorders>
            <w:shd w:val="clear" w:color="auto" w:fill="auto"/>
            <w:vAlign w:val="center"/>
            <w:hideMark/>
          </w:tcPr>
          <w:p w14:paraId="4F79AAFC" w14:textId="77777777" w:rsidR="00826956" w:rsidRPr="00826956" w:rsidRDefault="00826956" w:rsidP="00826956">
            <w:pPr>
              <w:jc w:val="center"/>
              <w:rPr>
                <w:color w:val="000000"/>
                <w:sz w:val="20"/>
                <w:szCs w:val="20"/>
              </w:rPr>
            </w:pPr>
            <w:r w:rsidRPr="00826956">
              <w:rPr>
                <w:color w:val="000000"/>
                <w:sz w:val="20"/>
                <w:szCs w:val="20"/>
              </w:rPr>
              <w:t xml:space="preserve">Договор аренды </w:t>
            </w:r>
          </w:p>
          <w:p w14:paraId="09A1616A" w14:textId="77777777" w:rsidR="00826956" w:rsidRPr="00826956" w:rsidRDefault="00826956" w:rsidP="00826956">
            <w:pPr>
              <w:jc w:val="center"/>
              <w:rPr>
                <w:color w:val="000000"/>
                <w:sz w:val="20"/>
                <w:szCs w:val="20"/>
              </w:rPr>
            </w:pPr>
            <w:r w:rsidRPr="00826956">
              <w:rPr>
                <w:color w:val="000000"/>
                <w:sz w:val="20"/>
                <w:szCs w:val="20"/>
              </w:rPr>
              <w:t>№ К-971 от 11.10.2017</w:t>
            </w:r>
          </w:p>
        </w:tc>
        <w:tc>
          <w:tcPr>
            <w:tcW w:w="648" w:type="pct"/>
            <w:tcBorders>
              <w:top w:val="single" w:sz="4" w:space="0" w:color="auto"/>
              <w:left w:val="nil"/>
              <w:bottom w:val="single" w:sz="8" w:space="0" w:color="auto"/>
              <w:right w:val="single" w:sz="8" w:space="0" w:color="auto"/>
            </w:tcBorders>
            <w:shd w:val="clear" w:color="auto" w:fill="auto"/>
            <w:vAlign w:val="center"/>
            <w:hideMark/>
          </w:tcPr>
          <w:p w14:paraId="0F22C726" w14:textId="77777777" w:rsidR="00826956" w:rsidRPr="00826956" w:rsidRDefault="00826956" w:rsidP="00826956">
            <w:pPr>
              <w:jc w:val="center"/>
              <w:rPr>
                <w:color w:val="000000"/>
                <w:sz w:val="20"/>
                <w:szCs w:val="20"/>
              </w:rPr>
            </w:pPr>
            <w:r w:rsidRPr="00826956">
              <w:rPr>
                <w:color w:val="000000"/>
                <w:sz w:val="20"/>
                <w:szCs w:val="20"/>
              </w:rPr>
              <w:t>до 31.12.2025</w:t>
            </w:r>
          </w:p>
        </w:tc>
      </w:tr>
      <w:tr w:rsidR="00826956" w:rsidRPr="00826956" w14:paraId="4B025F82" w14:textId="77777777" w:rsidTr="00BC217E">
        <w:trPr>
          <w:trHeight w:val="1633"/>
        </w:trPr>
        <w:tc>
          <w:tcPr>
            <w:tcW w:w="262" w:type="pct"/>
            <w:tcBorders>
              <w:top w:val="nil"/>
              <w:left w:val="single" w:sz="8" w:space="0" w:color="auto"/>
              <w:bottom w:val="single" w:sz="8" w:space="0" w:color="auto"/>
              <w:right w:val="single" w:sz="8" w:space="0" w:color="auto"/>
            </w:tcBorders>
            <w:shd w:val="clear" w:color="auto" w:fill="auto"/>
            <w:noWrap/>
            <w:vAlign w:val="center"/>
            <w:hideMark/>
          </w:tcPr>
          <w:p w14:paraId="347EE602" w14:textId="77777777" w:rsidR="00826956" w:rsidRPr="00826956" w:rsidRDefault="00826956" w:rsidP="00826956">
            <w:pPr>
              <w:jc w:val="center"/>
              <w:rPr>
                <w:color w:val="000000"/>
                <w:sz w:val="20"/>
                <w:szCs w:val="20"/>
              </w:rPr>
            </w:pPr>
            <w:r w:rsidRPr="00826956">
              <w:rPr>
                <w:color w:val="000000"/>
                <w:sz w:val="20"/>
                <w:szCs w:val="20"/>
              </w:rPr>
              <w:t>1.6</w:t>
            </w:r>
          </w:p>
        </w:tc>
        <w:tc>
          <w:tcPr>
            <w:tcW w:w="1277" w:type="pct"/>
            <w:tcBorders>
              <w:top w:val="nil"/>
              <w:left w:val="nil"/>
              <w:bottom w:val="single" w:sz="8" w:space="0" w:color="auto"/>
              <w:right w:val="single" w:sz="8" w:space="0" w:color="auto"/>
            </w:tcBorders>
            <w:shd w:val="clear" w:color="auto" w:fill="auto"/>
            <w:vAlign w:val="center"/>
            <w:hideMark/>
          </w:tcPr>
          <w:p w14:paraId="034ABA7D" w14:textId="77777777" w:rsidR="00826956" w:rsidRPr="00826956" w:rsidRDefault="00826956" w:rsidP="00826956">
            <w:pPr>
              <w:rPr>
                <w:color w:val="000000"/>
                <w:sz w:val="20"/>
                <w:szCs w:val="20"/>
              </w:rPr>
            </w:pPr>
            <w:r w:rsidRPr="00826956">
              <w:rPr>
                <w:color w:val="000000"/>
                <w:sz w:val="20"/>
                <w:szCs w:val="20"/>
              </w:rPr>
              <w:t xml:space="preserve">Автоматическая блочно-модульная газодизельная водогрейная котельная, мощностью </w:t>
            </w:r>
            <w:r w:rsidRPr="00826956">
              <w:rPr>
                <w:b/>
                <w:bCs/>
                <w:color w:val="000000"/>
                <w:sz w:val="20"/>
                <w:szCs w:val="20"/>
              </w:rPr>
              <w:t xml:space="preserve">5,5 МВт </w:t>
            </w:r>
            <w:r w:rsidRPr="00826956">
              <w:rPr>
                <w:color w:val="000000"/>
                <w:sz w:val="20"/>
                <w:szCs w:val="20"/>
              </w:rPr>
              <w:t>расположенная по адресу ж.р. Лесная поляна, пр Весенний 7а</w:t>
            </w:r>
          </w:p>
        </w:tc>
        <w:tc>
          <w:tcPr>
            <w:tcW w:w="518" w:type="pct"/>
            <w:tcBorders>
              <w:top w:val="nil"/>
              <w:left w:val="nil"/>
              <w:bottom w:val="single" w:sz="8" w:space="0" w:color="auto"/>
              <w:right w:val="single" w:sz="8" w:space="0" w:color="auto"/>
            </w:tcBorders>
            <w:shd w:val="clear" w:color="auto" w:fill="auto"/>
            <w:vAlign w:val="center"/>
            <w:hideMark/>
          </w:tcPr>
          <w:p w14:paraId="64E10621" w14:textId="77777777" w:rsidR="00826956" w:rsidRPr="00826956" w:rsidRDefault="00826956" w:rsidP="00826956">
            <w:pPr>
              <w:rPr>
                <w:color w:val="000000"/>
                <w:sz w:val="20"/>
                <w:szCs w:val="20"/>
              </w:rPr>
            </w:pPr>
            <w:r w:rsidRPr="00826956">
              <w:rPr>
                <w:color w:val="000000"/>
                <w:sz w:val="20"/>
                <w:szCs w:val="20"/>
              </w:rPr>
              <w:t>АБМК 5,5 МВт</w:t>
            </w:r>
          </w:p>
        </w:tc>
        <w:tc>
          <w:tcPr>
            <w:tcW w:w="906" w:type="pct"/>
            <w:tcBorders>
              <w:top w:val="nil"/>
              <w:left w:val="nil"/>
              <w:bottom w:val="single" w:sz="8" w:space="0" w:color="auto"/>
              <w:right w:val="single" w:sz="8" w:space="0" w:color="auto"/>
            </w:tcBorders>
            <w:shd w:val="clear" w:color="auto" w:fill="auto"/>
            <w:vAlign w:val="center"/>
            <w:hideMark/>
          </w:tcPr>
          <w:p w14:paraId="27B50D17" w14:textId="77777777" w:rsidR="00826956" w:rsidRPr="00826956" w:rsidRDefault="00826956" w:rsidP="00826956">
            <w:pPr>
              <w:rPr>
                <w:color w:val="000000"/>
                <w:sz w:val="20"/>
                <w:szCs w:val="20"/>
              </w:rPr>
            </w:pPr>
            <w:r w:rsidRPr="00826956">
              <w:rPr>
                <w:color w:val="000000"/>
                <w:sz w:val="20"/>
                <w:szCs w:val="20"/>
              </w:rPr>
              <w:t>АО «Трест Кемеровопром-строй»</w:t>
            </w:r>
          </w:p>
        </w:tc>
        <w:tc>
          <w:tcPr>
            <w:tcW w:w="574" w:type="pct"/>
            <w:tcBorders>
              <w:top w:val="nil"/>
              <w:left w:val="nil"/>
              <w:bottom w:val="single" w:sz="8" w:space="0" w:color="auto"/>
              <w:right w:val="single" w:sz="8" w:space="0" w:color="auto"/>
            </w:tcBorders>
            <w:shd w:val="clear" w:color="auto" w:fill="auto"/>
            <w:vAlign w:val="center"/>
            <w:hideMark/>
          </w:tcPr>
          <w:p w14:paraId="67C3E174" w14:textId="77777777" w:rsidR="00826956" w:rsidRPr="00826956" w:rsidRDefault="00826956" w:rsidP="00826956">
            <w:pPr>
              <w:jc w:val="center"/>
              <w:rPr>
                <w:color w:val="000000"/>
                <w:sz w:val="20"/>
                <w:szCs w:val="20"/>
              </w:rPr>
            </w:pPr>
            <w:r w:rsidRPr="00826956">
              <w:rPr>
                <w:color w:val="000000"/>
                <w:sz w:val="20"/>
                <w:szCs w:val="20"/>
              </w:rPr>
              <w:t>Аренда</w:t>
            </w:r>
          </w:p>
        </w:tc>
        <w:tc>
          <w:tcPr>
            <w:tcW w:w="815" w:type="pct"/>
            <w:tcBorders>
              <w:top w:val="nil"/>
              <w:left w:val="nil"/>
              <w:bottom w:val="single" w:sz="8" w:space="0" w:color="auto"/>
              <w:right w:val="single" w:sz="8" w:space="0" w:color="auto"/>
            </w:tcBorders>
            <w:shd w:val="clear" w:color="auto" w:fill="auto"/>
            <w:vAlign w:val="center"/>
            <w:hideMark/>
          </w:tcPr>
          <w:p w14:paraId="60ACFE86" w14:textId="77777777" w:rsidR="00826956" w:rsidRPr="00826956" w:rsidRDefault="00826956" w:rsidP="00826956">
            <w:pPr>
              <w:jc w:val="center"/>
              <w:rPr>
                <w:color w:val="000000"/>
                <w:sz w:val="20"/>
                <w:szCs w:val="20"/>
              </w:rPr>
            </w:pPr>
            <w:r w:rsidRPr="00826956">
              <w:rPr>
                <w:color w:val="000000"/>
                <w:sz w:val="20"/>
                <w:szCs w:val="20"/>
              </w:rPr>
              <w:t xml:space="preserve">Договор аренды </w:t>
            </w:r>
          </w:p>
          <w:p w14:paraId="67AD3D49" w14:textId="77777777" w:rsidR="00826956" w:rsidRPr="00826956" w:rsidRDefault="00826956" w:rsidP="00826956">
            <w:pPr>
              <w:jc w:val="center"/>
              <w:rPr>
                <w:color w:val="000000"/>
                <w:sz w:val="20"/>
                <w:szCs w:val="20"/>
              </w:rPr>
            </w:pPr>
            <w:r w:rsidRPr="00826956">
              <w:rPr>
                <w:color w:val="000000"/>
                <w:sz w:val="20"/>
                <w:szCs w:val="20"/>
              </w:rPr>
              <w:t>№ К-7131 от 11.10.2017</w:t>
            </w:r>
          </w:p>
        </w:tc>
        <w:tc>
          <w:tcPr>
            <w:tcW w:w="648" w:type="pct"/>
            <w:tcBorders>
              <w:top w:val="nil"/>
              <w:left w:val="nil"/>
              <w:bottom w:val="single" w:sz="8" w:space="0" w:color="auto"/>
              <w:right w:val="single" w:sz="8" w:space="0" w:color="auto"/>
            </w:tcBorders>
            <w:shd w:val="clear" w:color="auto" w:fill="auto"/>
            <w:vAlign w:val="center"/>
            <w:hideMark/>
          </w:tcPr>
          <w:p w14:paraId="7C14F4DB" w14:textId="77777777" w:rsidR="00826956" w:rsidRPr="00826956" w:rsidRDefault="00826956" w:rsidP="00826956">
            <w:pPr>
              <w:jc w:val="center"/>
              <w:rPr>
                <w:color w:val="000000"/>
                <w:sz w:val="20"/>
                <w:szCs w:val="20"/>
              </w:rPr>
            </w:pPr>
            <w:r w:rsidRPr="00826956">
              <w:rPr>
                <w:color w:val="000000"/>
                <w:sz w:val="20"/>
                <w:szCs w:val="20"/>
              </w:rPr>
              <w:t>до 31.12.2025</w:t>
            </w:r>
          </w:p>
        </w:tc>
      </w:tr>
      <w:tr w:rsidR="00826956" w:rsidRPr="00826956" w14:paraId="27982F4B" w14:textId="77777777" w:rsidTr="00BC217E">
        <w:trPr>
          <w:trHeight w:val="1245"/>
        </w:trPr>
        <w:tc>
          <w:tcPr>
            <w:tcW w:w="262" w:type="pct"/>
            <w:tcBorders>
              <w:top w:val="nil"/>
              <w:left w:val="single" w:sz="8" w:space="0" w:color="auto"/>
              <w:bottom w:val="single" w:sz="8" w:space="0" w:color="auto"/>
              <w:right w:val="single" w:sz="8" w:space="0" w:color="auto"/>
            </w:tcBorders>
            <w:shd w:val="clear" w:color="auto" w:fill="auto"/>
            <w:noWrap/>
            <w:vAlign w:val="center"/>
            <w:hideMark/>
          </w:tcPr>
          <w:p w14:paraId="3516D213" w14:textId="77777777" w:rsidR="00826956" w:rsidRPr="00826956" w:rsidRDefault="00826956" w:rsidP="00826956">
            <w:pPr>
              <w:jc w:val="center"/>
              <w:rPr>
                <w:color w:val="000000"/>
                <w:sz w:val="20"/>
                <w:szCs w:val="20"/>
              </w:rPr>
            </w:pPr>
            <w:r w:rsidRPr="00826956">
              <w:rPr>
                <w:color w:val="000000"/>
                <w:sz w:val="20"/>
                <w:szCs w:val="20"/>
              </w:rPr>
              <w:t>1.7</w:t>
            </w:r>
          </w:p>
        </w:tc>
        <w:tc>
          <w:tcPr>
            <w:tcW w:w="1277" w:type="pct"/>
            <w:tcBorders>
              <w:top w:val="nil"/>
              <w:left w:val="nil"/>
              <w:bottom w:val="single" w:sz="8" w:space="0" w:color="auto"/>
              <w:right w:val="single" w:sz="8" w:space="0" w:color="auto"/>
            </w:tcBorders>
            <w:shd w:val="clear" w:color="auto" w:fill="auto"/>
            <w:vAlign w:val="center"/>
            <w:hideMark/>
          </w:tcPr>
          <w:p w14:paraId="4785E032" w14:textId="77777777" w:rsidR="00826956" w:rsidRPr="00826956" w:rsidRDefault="00826956" w:rsidP="00826956">
            <w:pPr>
              <w:rPr>
                <w:color w:val="000000"/>
                <w:sz w:val="20"/>
                <w:szCs w:val="20"/>
              </w:rPr>
            </w:pPr>
            <w:r w:rsidRPr="00826956">
              <w:rPr>
                <w:color w:val="000000"/>
                <w:sz w:val="20"/>
                <w:szCs w:val="20"/>
              </w:rPr>
              <w:t xml:space="preserve">Тепловые сети (котельная </w:t>
            </w:r>
            <w:r w:rsidRPr="00826956">
              <w:rPr>
                <w:b/>
                <w:bCs/>
                <w:color w:val="000000"/>
                <w:sz w:val="20"/>
                <w:szCs w:val="20"/>
              </w:rPr>
              <w:t>7,4 МВт</w:t>
            </w:r>
            <w:r w:rsidRPr="00826956">
              <w:rPr>
                <w:color w:val="000000"/>
                <w:sz w:val="20"/>
                <w:szCs w:val="20"/>
              </w:rPr>
              <w:t xml:space="preserve"> и </w:t>
            </w:r>
            <w:r w:rsidRPr="00826956">
              <w:rPr>
                <w:b/>
                <w:bCs/>
                <w:color w:val="000000"/>
                <w:sz w:val="20"/>
                <w:szCs w:val="20"/>
              </w:rPr>
              <w:t>5,5 МВт</w:t>
            </w:r>
            <w:r w:rsidRPr="00826956">
              <w:rPr>
                <w:color w:val="000000"/>
                <w:sz w:val="20"/>
                <w:szCs w:val="20"/>
              </w:rPr>
              <w:t>)</w:t>
            </w:r>
          </w:p>
        </w:tc>
        <w:tc>
          <w:tcPr>
            <w:tcW w:w="518" w:type="pct"/>
            <w:tcBorders>
              <w:top w:val="nil"/>
              <w:left w:val="nil"/>
              <w:bottom w:val="single" w:sz="8" w:space="0" w:color="auto"/>
              <w:right w:val="single" w:sz="8" w:space="0" w:color="auto"/>
            </w:tcBorders>
            <w:shd w:val="clear" w:color="auto" w:fill="auto"/>
            <w:vAlign w:val="center"/>
            <w:hideMark/>
          </w:tcPr>
          <w:p w14:paraId="75F6A7F7" w14:textId="77777777" w:rsidR="00826956" w:rsidRPr="00826956" w:rsidRDefault="00826956" w:rsidP="00826956">
            <w:pPr>
              <w:rPr>
                <w:color w:val="000000"/>
                <w:sz w:val="20"/>
                <w:szCs w:val="20"/>
              </w:rPr>
            </w:pPr>
            <w:r w:rsidRPr="00826956">
              <w:rPr>
                <w:color w:val="000000"/>
                <w:sz w:val="20"/>
                <w:szCs w:val="20"/>
              </w:rPr>
              <w:t> </w:t>
            </w:r>
          </w:p>
        </w:tc>
        <w:tc>
          <w:tcPr>
            <w:tcW w:w="906" w:type="pct"/>
            <w:tcBorders>
              <w:top w:val="nil"/>
              <w:left w:val="nil"/>
              <w:bottom w:val="single" w:sz="8" w:space="0" w:color="auto"/>
              <w:right w:val="single" w:sz="8" w:space="0" w:color="auto"/>
            </w:tcBorders>
            <w:shd w:val="clear" w:color="auto" w:fill="auto"/>
            <w:vAlign w:val="center"/>
            <w:hideMark/>
          </w:tcPr>
          <w:p w14:paraId="1296ABB7" w14:textId="77777777" w:rsidR="00826956" w:rsidRPr="00826956" w:rsidRDefault="00826956" w:rsidP="00826956">
            <w:pPr>
              <w:rPr>
                <w:color w:val="000000"/>
                <w:sz w:val="20"/>
                <w:szCs w:val="20"/>
              </w:rPr>
            </w:pPr>
            <w:r w:rsidRPr="00826956">
              <w:rPr>
                <w:color w:val="000000"/>
                <w:sz w:val="20"/>
                <w:szCs w:val="20"/>
              </w:rPr>
              <w:t>АО «Трест Кемеровопром-строй»</w:t>
            </w:r>
          </w:p>
        </w:tc>
        <w:tc>
          <w:tcPr>
            <w:tcW w:w="574" w:type="pct"/>
            <w:tcBorders>
              <w:top w:val="nil"/>
              <w:left w:val="nil"/>
              <w:bottom w:val="single" w:sz="8" w:space="0" w:color="auto"/>
              <w:right w:val="single" w:sz="8" w:space="0" w:color="auto"/>
            </w:tcBorders>
            <w:shd w:val="clear" w:color="auto" w:fill="auto"/>
            <w:noWrap/>
            <w:vAlign w:val="center"/>
            <w:hideMark/>
          </w:tcPr>
          <w:p w14:paraId="39463E0F" w14:textId="77777777" w:rsidR="00826956" w:rsidRPr="00826956" w:rsidRDefault="00826956" w:rsidP="00826956">
            <w:pPr>
              <w:jc w:val="center"/>
              <w:rPr>
                <w:color w:val="000000"/>
                <w:sz w:val="20"/>
                <w:szCs w:val="20"/>
              </w:rPr>
            </w:pPr>
            <w:r w:rsidRPr="00826956">
              <w:rPr>
                <w:color w:val="000000"/>
                <w:sz w:val="20"/>
                <w:szCs w:val="20"/>
              </w:rPr>
              <w:t>Аренда</w:t>
            </w:r>
          </w:p>
        </w:tc>
        <w:tc>
          <w:tcPr>
            <w:tcW w:w="815" w:type="pct"/>
            <w:tcBorders>
              <w:top w:val="nil"/>
              <w:left w:val="nil"/>
              <w:bottom w:val="single" w:sz="8" w:space="0" w:color="auto"/>
              <w:right w:val="single" w:sz="8" w:space="0" w:color="auto"/>
            </w:tcBorders>
            <w:shd w:val="clear" w:color="auto" w:fill="auto"/>
            <w:vAlign w:val="center"/>
            <w:hideMark/>
          </w:tcPr>
          <w:p w14:paraId="56C7903A" w14:textId="77777777" w:rsidR="00826956" w:rsidRPr="00826956" w:rsidRDefault="00826956" w:rsidP="00826956">
            <w:pPr>
              <w:jc w:val="center"/>
              <w:rPr>
                <w:color w:val="000000"/>
                <w:sz w:val="20"/>
                <w:szCs w:val="20"/>
              </w:rPr>
            </w:pPr>
            <w:r w:rsidRPr="00826956">
              <w:rPr>
                <w:color w:val="000000"/>
                <w:sz w:val="20"/>
                <w:szCs w:val="20"/>
              </w:rPr>
              <w:t xml:space="preserve">Договор безвозмездного пользования </w:t>
            </w:r>
          </w:p>
          <w:p w14:paraId="40F4E58D" w14:textId="77777777" w:rsidR="00826956" w:rsidRPr="00826956" w:rsidRDefault="00826956" w:rsidP="00826956">
            <w:pPr>
              <w:jc w:val="center"/>
              <w:rPr>
                <w:color w:val="000000"/>
                <w:sz w:val="20"/>
                <w:szCs w:val="20"/>
              </w:rPr>
            </w:pPr>
            <w:r w:rsidRPr="00826956">
              <w:rPr>
                <w:color w:val="000000"/>
                <w:sz w:val="20"/>
                <w:szCs w:val="20"/>
              </w:rPr>
              <w:t>№ ТС-2 от 01.01.2018</w:t>
            </w:r>
          </w:p>
        </w:tc>
        <w:tc>
          <w:tcPr>
            <w:tcW w:w="648" w:type="pct"/>
            <w:tcBorders>
              <w:top w:val="nil"/>
              <w:left w:val="nil"/>
              <w:bottom w:val="single" w:sz="8" w:space="0" w:color="auto"/>
              <w:right w:val="single" w:sz="8" w:space="0" w:color="auto"/>
            </w:tcBorders>
            <w:shd w:val="clear" w:color="auto" w:fill="auto"/>
            <w:vAlign w:val="center"/>
            <w:hideMark/>
          </w:tcPr>
          <w:p w14:paraId="0E171BF5" w14:textId="77777777" w:rsidR="00826956" w:rsidRPr="00826956" w:rsidRDefault="00826956" w:rsidP="00826956">
            <w:pPr>
              <w:jc w:val="center"/>
              <w:rPr>
                <w:color w:val="000000"/>
                <w:sz w:val="20"/>
                <w:szCs w:val="20"/>
              </w:rPr>
            </w:pPr>
            <w:r w:rsidRPr="00826956">
              <w:rPr>
                <w:color w:val="000000"/>
                <w:sz w:val="20"/>
                <w:szCs w:val="20"/>
              </w:rPr>
              <w:t>по 31.12.2022</w:t>
            </w:r>
          </w:p>
        </w:tc>
      </w:tr>
    </w:tbl>
    <w:p w14:paraId="145B06F2" w14:textId="77777777" w:rsidR="00826956" w:rsidRPr="00826956" w:rsidRDefault="00826956" w:rsidP="00826956">
      <w:pPr>
        <w:ind w:firstLine="709"/>
        <w:contextualSpacing/>
        <w:jc w:val="both"/>
        <w:rPr>
          <w:sz w:val="28"/>
          <w:szCs w:val="28"/>
        </w:rPr>
      </w:pPr>
    </w:p>
    <w:p w14:paraId="03263C52" w14:textId="77777777" w:rsidR="00826956" w:rsidRPr="00826956" w:rsidRDefault="00826956" w:rsidP="00826956">
      <w:pPr>
        <w:ind w:firstLine="709"/>
        <w:contextualSpacing/>
        <w:jc w:val="both"/>
        <w:rPr>
          <w:sz w:val="28"/>
          <w:szCs w:val="28"/>
        </w:rPr>
      </w:pPr>
      <w:r w:rsidRPr="00826956">
        <w:rPr>
          <w:sz w:val="28"/>
          <w:szCs w:val="28"/>
        </w:rPr>
        <w:t xml:space="preserve">Топливом для котельных служит природный газ с низшей теплотой сгорания не менее 8 300 ккал/м3, поставляемый ООО «Газпром межрегионгаз Кемерово», через газораспределительные сети ООО «Газпром газораспределение Томск» в рамках договора поставки газа от 10.08.2017 </w:t>
      </w:r>
      <w:r w:rsidRPr="00826956">
        <w:rPr>
          <w:sz w:val="28"/>
          <w:szCs w:val="28"/>
        </w:rPr>
        <w:br/>
        <w:t>№ 21-5-0207/1/18 (стр. 218-242, том 1). Резервным топливом является дизель.</w:t>
      </w:r>
    </w:p>
    <w:p w14:paraId="6CE4D76D" w14:textId="77777777" w:rsidR="00826956" w:rsidRPr="00826956" w:rsidRDefault="00826956" w:rsidP="00826956">
      <w:pPr>
        <w:ind w:firstLine="709"/>
        <w:contextualSpacing/>
        <w:jc w:val="both"/>
        <w:rPr>
          <w:sz w:val="28"/>
          <w:szCs w:val="28"/>
        </w:rPr>
      </w:pPr>
      <w:r w:rsidRPr="00826956">
        <w:rPr>
          <w:sz w:val="28"/>
          <w:szCs w:val="28"/>
        </w:rPr>
        <w:lastRenderedPageBreak/>
        <w:t xml:space="preserve">Для заполнения и подпитки котлов котельных и внешней теплосети поставка воды (питьевой) осуществляется в рамках договора холодного водоснабжения от 01.06.2016г № 8031, заключенного с ОАО «СКЭК» </w:t>
      </w:r>
      <w:r w:rsidRPr="00826956">
        <w:rPr>
          <w:sz w:val="28"/>
          <w:szCs w:val="28"/>
        </w:rPr>
        <w:br/>
        <w:t>(стр. 338-350, том 1).</w:t>
      </w:r>
    </w:p>
    <w:p w14:paraId="22294EF0" w14:textId="77777777" w:rsidR="00826956" w:rsidRPr="00826956" w:rsidRDefault="00826956" w:rsidP="00826956">
      <w:pPr>
        <w:ind w:firstLine="709"/>
        <w:contextualSpacing/>
        <w:jc w:val="both"/>
        <w:rPr>
          <w:sz w:val="28"/>
          <w:szCs w:val="28"/>
        </w:rPr>
      </w:pPr>
      <w:r w:rsidRPr="00826956">
        <w:rPr>
          <w:sz w:val="28"/>
          <w:szCs w:val="28"/>
        </w:rPr>
        <w:t>Поставка электрической энергии осуществляется на уровне СН 2 в соответствии с договором электроснабжения от 01.09.2015г № 5632с, заключенного с ООО «Энегосбытовая компания Кузбасса» (стр. 301-320, том 1).</w:t>
      </w:r>
    </w:p>
    <w:p w14:paraId="25C60B9B" w14:textId="77777777" w:rsidR="00826956" w:rsidRPr="00826956" w:rsidRDefault="00826956" w:rsidP="00826956">
      <w:pPr>
        <w:ind w:firstLine="709"/>
        <w:contextualSpacing/>
        <w:jc w:val="both"/>
        <w:rPr>
          <w:sz w:val="28"/>
          <w:szCs w:val="28"/>
        </w:rPr>
      </w:pPr>
      <w:r w:rsidRPr="00826956">
        <w:rPr>
          <w:sz w:val="28"/>
          <w:szCs w:val="28"/>
        </w:rPr>
        <w:t>Тепловая энергия передается по тепловым сетям, переданным предприятию по договорам безвозмездного пользования тепловыми сетями от 01.01.2018 № ТС-2 с ОАО «Трест Кемеровопромстрой».</w:t>
      </w:r>
    </w:p>
    <w:p w14:paraId="39B7F88C" w14:textId="77777777" w:rsidR="00826956" w:rsidRPr="00826956" w:rsidRDefault="00826956" w:rsidP="00826956">
      <w:pPr>
        <w:widowControl w:val="0"/>
        <w:autoSpaceDE w:val="0"/>
        <w:autoSpaceDN w:val="0"/>
        <w:ind w:firstLine="709"/>
        <w:jc w:val="both"/>
        <w:rPr>
          <w:sz w:val="28"/>
          <w:szCs w:val="28"/>
        </w:rPr>
      </w:pPr>
      <w:bookmarkStart w:id="307" w:name="_Toc500261375"/>
      <w:r w:rsidRPr="00826956">
        <w:rPr>
          <w:sz w:val="28"/>
          <w:szCs w:val="28"/>
        </w:rPr>
        <w:t>В соответствии с пунктом 15 Методических указаний по расчету регулируемых цен (тарифов) в сфере теплоснабжения, утвержденных приказом ФСТ России от 13.06.2013 № 760-э, если теплоснабжающая организация поставляет потребителям тепловую энергию (мощность), теплоноситель с использованием только собственных тепловых сетей, тариф на услуги по передаче тепловой энергии, теплоносителя по тепловым сетям такой организации не устанавливается, а все расходы по передаче тепловой энергии, теплоносителя по тепловым сетям учитываются в тарифах на тепловую энергию (мощность). Предприятие ведет раздельный учет в соответствии с представленной учетной политикой (стр. 95–104 том 1).</w:t>
      </w:r>
    </w:p>
    <w:p w14:paraId="61C6F863" w14:textId="77777777" w:rsidR="00826956" w:rsidRPr="00826956" w:rsidRDefault="00826956" w:rsidP="00826956">
      <w:pPr>
        <w:widowControl w:val="0"/>
        <w:autoSpaceDE w:val="0"/>
        <w:autoSpaceDN w:val="0"/>
        <w:ind w:firstLine="709"/>
        <w:jc w:val="both"/>
        <w:rPr>
          <w:sz w:val="28"/>
          <w:szCs w:val="28"/>
        </w:rPr>
      </w:pPr>
      <w:r w:rsidRPr="00826956">
        <w:rPr>
          <w:sz w:val="28"/>
          <w:szCs w:val="28"/>
        </w:rPr>
        <w:t>В связи с тем, что предприятие ООО «Лесная поляна - Плюс» находится на общей системе налогообложения все расчеты в настоящем экспертном заключении произведены без учета НДС.</w:t>
      </w:r>
      <w:bookmarkEnd w:id="307"/>
    </w:p>
    <w:p w14:paraId="2933CC87" w14:textId="77777777" w:rsidR="00826956" w:rsidRPr="00826956" w:rsidRDefault="00826956" w:rsidP="00826956">
      <w:pPr>
        <w:ind w:right="142" w:firstLine="709"/>
        <w:jc w:val="both"/>
        <w:rPr>
          <w:sz w:val="28"/>
          <w:szCs w:val="28"/>
        </w:rPr>
      </w:pPr>
      <w:r w:rsidRPr="00826956">
        <w:rPr>
          <w:sz w:val="28"/>
          <w:szCs w:val="28"/>
        </w:rPr>
        <w:t xml:space="preserve">В соответствии со статьей 8 Федерального закона от 27.07.2010 </w:t>
      </w:r>
      <w:r w:rsidRPr="00826956">
        <w:rPr>
          <w:sz w:val="28"/>
          <w:szCs w:val="28"/>
        </w:rPr>
        <w:br/>
        <w:t xml:space="preserve">№ 190-ФЗ «О теплоснабжении», цены (тарифы) на товары, услуги </w:t>
      </w:r>
      <w:r w:rsidRPr="00826956">
        <w:rPr>
          <w:sz w:val="28"/>
          <w:szCs w:val="28"/>
        </w:rPr>
        <w:br/>
        <w:t>в сфере теплоснабжения ООО «Лесная поляна-Плюс» подлежат государственному регулированию.</w:t>
      </w:r>
    </w:p>
    <w:p w14:paraId="433A135C" w14:textId="77777777" w:rsidR="00826956" w:rsidRPr="00826956" w:rsidRDefault="00826956" w:rsidP="00826956">
      <w:pPr>
        <w:ind w:right="142" w:firstLine="709"/>
        <w:jc w:val="both"/>
        <w:rPr>
          <w:sz w:val="28"/>
          <w:szCs w:val="28"/>
        </w:rPr>
      </w:pPr>
      <w:r w:rsidRPr="00826956">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826956">
        <w:rPr>
          <w:sz w:val="28"/>
          <w:szCs w:val="28"/>
        </w:rPr>
        <w:br/>
        <w:t xml:space="preserve">от 22.10.2012 № 1075 «О ценообразовании в сфере теплоснабжения», </w:t>
      </w:r>
      <w:r w:rsidRPr="00826956">
        <w:rPr>
          <w:sz w:val="28"/>
          <w:szCs w:val="28"/>
        </w:rPr>
        <w:br/>
        <w:t xml:space="preserve">цены (тарифы) на услуги в сфере теплоснабжения, оказываемые </w:t>
      </w:r>
      <w:r w:rsidRPr="00826956">
        <w:rPr>
          <w:sz w:val="28"/>
          <w:szCs w:val="28"/>
        </w:rPr>
        <w:br/>
        <w:t xml:space="preserve">ООО «Лесная поляна-Плюс посредством имущественного комплекса теплоснабжения, подлежат государственному регулированию. </w:t>
      </w:r>
    </w:p>
    <w:p w14:paraId="260592BB" w14:textId="77777777" w:rsidR="00826956" w:rsidRPr="00826956" w:rsidRDefault="00826956" w:rsidP="00826956">
      <w:pPr>
        <w:ind w:right="142" w:firstLine="709"/>
        <w:jc w:val="both"/>
        <w:rPr>
          <w:sz w:val="28"/>
          <w:szCs w:val="28"/>
        </w:rPr>
      </w:pPr>
      <w:r w:rsidRPr="00826956">
        <w:rPr>
          <w:sz w:val="28"/>
          <w:szCs w:val="28"/>
        </w:rPr>
        <w:t xml:space="preserve">Расходы предприятия рассчитываются в соответствии с главой </w:t>
      </w:r>
      <w:r w:rsidRPr="00826956">
        <w:rPr>
          <w:sz w:val="28"/>
          <w:szCs w:val="28"/>
          <w:lang w:val="en-US"/>
        </w:rPr>
        <w:t>IV</w:t>
      </w:r>
      <w:r w:rsidRPr="00826956">
        <w:rPr>
          <w:sz w:val="28"/>
          <w:szCs w:val="28"/>
        </w:rPr>
        <w:t xml:space="preserve">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p>
    <w:p w14:paraId="3EDACF66" w14:textId="77777777" w:rsidR="00826956" w:rsidRPr="00826956" w:rsidRDefault="00826956" w:rsidP="00826956">
      <w:pPr>
        <w:autoSpaceDE w:val="0"/>
        <w:autoSpaceDN w:val="0"/>
        <w:adjustRightInd w:val="0"/>
        <w:ind w:right="142" w:firstLine="709"/>
        <w:jc w:val="both"/>
        <w:rPr>
          <w:snapToGrid w:val="0"/>
          <w:sz w:val="28"/>
          <w:szCs w:val="28"/>
        </w:rPr>
      </w:pPr>
      <w:r w:rsidRPr="00826956">
        <w:rPr>
          <w:snapToGrid w:val="0"/>
          <w:sz w:val="28"/>
          <w:szCs w:val="28"/>
        </w:rPr>
        <w:t>ООО «Лесная поляна-Плюс» обратилось в Региональную энергетическую комиссию Кузбасса с заявлением исх. № 41 от 29.04.2020 (вх. № 1966 от 30.04.2020) и представило тарифное дело в формате шаблона DOCS.FORM.6.42 (согласно письму Региональной энергетической комиссии Кузбасса от 06.04.2020 №М-8-78/857-02) через систему ЕИАС, а также на бумажном носителе от 06.11.2020 вх. № 5294; от 13.11.2020 вх. № 5429.</w:t>
      </w:r>
    </w:p>
    <w:p w14:paraId="6B53501F" w14:textId="77777777" w:rsidR="00826956" w:rsidRPr="00826956" w:rsidRDefault="00826956" w:rsidP="00826956">
      <w:pPr>
        <w:autoSpaceDE w:val="0"/>
        <w:autoSpaceDN w:val="0"/>
        <w:adjustRightInd w:val="0"/>
        <w:ind w:right="142" w:firstLine="709"/>
        <w:jc w:val="both"/>
        <w:rPr>
          <w:snapToGrid w:val="0"/>
          <w:sz w:val="28"/>
          <w:szCs w:val="28"/>
        </w:rPr>
      </w:pPr>
      <w:r w:rsidRPr="00826956">
        <w:rPr>
          <w:snapToGrid w:val="0"/>
          <w:sz w:val="28"/>
          <w:szCs w:val="28"/>
        </w:rPr>
        <w:lastRenderedPageBreak/>
        <w:t>На основании заявления ООО «Лесная поляна-Плюс» открыто дело</w:t>
      </w:r>
      <w:r w:rsidRPr="00826956">
        <w:rPr>
          <w:snapToGrid w:val="0"/>
          <w:sz w:val="28"/>
          <w:szCs w:val="28"/>
        </w:rPr>
        <w:br/>
        <w:t>«Об определении долгосрочных параметров регулирования и установлении долгосрочных тарифов на тепловую энергию на период 2021-2025 годы,</w:t>
      </w:r>
      <w:r w:rsidRPr="00826956">
        <w:rPr>
          <w:snapToGrid w:val="0"/>
          <w:color w:val="C00000"/>
          <w:sz w:val="28"/>
          <w:szCs w:val="28"/>
        </w:rPr>
        <w:t xml:space="preserve"> </w:t>
      </w:r>
      <w:r w:rsidRPr="00826956">
        <w:rPr>
          <w:snapToGrid w:val="0"/>
          <w:sz w:val="28"/>
          <w:szCs w:val="28"/>
        </w:rPr>
        <w:t>ООО «Лесная поляна-Плюс»</w:t>
      </w:r>
      <w:r w:rsidRPr="00826956">
        <w:rPr>
          <w:snapToGrid w:val="0"/>
          <w:color w:val="C00000"/>
          <w:sz w:val="28"/>
          <w:szCs w:val="28"/>
        </w:rPr>
        <w:t xml:space="preserve"> </w:t>
      </w:r>
      <w:r w:rsidRPr="00826956">
        <w:rPr>
          <w:snapToGrid w:val="0"/>
          <w:sz w:val="28"/>
          <w:szCs w:val="28"/>
        </w:rPr>
        <w:t xml:space="preserve">№ РЭК/76-ЛППлюс-2021 от 30.04.2020. </w:t>
      </w:r>
    </w:p>
    <w:p w14:paraId="7635ADD2" w14:textId="77777777" w:rsidR="00826956" w:rsidRPr="00826956" w:rsidRDefault="00826956" w:rsidP="00826956">
      <w:pPr>
        <w:widowControl w:val="0"/>
        <w:autoSpaceDE w:val="0"/>
        <w:autoSpaceDN w:val="0"/>
        <w:spacing w:line="360" w:lineRule="auto"/>
        <w:ind w:firstLine="709"/>
        <w:jc w:val="both"/>
        <w:rPr>
          <w:sz w:val="28"/>
          <w:szCs w:val="28"/>
        </w:rPr>
      </w:pPr>
    </w:p>
    <w:p w14:paraId="045A352C" w14:textId="77777777" w:rsidR="00826956" w:rsidRPr="00826956" w:rsidRDefault="00826956" w:rsidP="00826956">
      <w:pPr>
        <w:keepNext/>
        <w:numPr>
          <w:ilvl w:val="0"/>
          <w:numId w:val="29"/>
        </w:numPr>
        <w:jc w:val="center"/>
        <w:outlineLvl w:val="0"/>
        <w:rPr>
          <w:b/>
          <w:sz w:val="28"/>
          <w:szCs w:val="28"/>
        </w:rPr>
      </w:pPr>
      <w:bookmarkStart w:id="308" w:name="_Toc56089637"/>
      <w:r w:rsidRPr="00826956">
        <w:rPr>
          <w:b/>
          <w:sz w:val="28"/>
          <w:szCs w:val="28"/>
        </w:rPr>
        <w:t>Нормативно-правовая база</w:t>
      </w:r>
      <w:bookmarkEnd w:id="308"/>
    </w:p>
    <w:p w14:paraId="13B69169" w14:textId="77777777" w:rsidR="00826956" w:rsidRPr="00826956" w:rsidRDefault="00826956" w:rsidP="00826956">
      <w:pPr>
        <w:rPr>
          <w:sz w:val="28"/>
          <w:szCs w:val="28"/>
        </w:rPr>
      </w:pPr>
    </w:p>
    <w:p w14:paraId="5DF51401" w14:textId="77777777" w:rsidR="00826956" w:rsidRPr="00826956" w:rsidRDefault="00826956" w:rsidP="00826956">
      <w:pPr>
        <w:ind w:firstLine="851"/>
        <w:contextualSpacing/>
        <w:jc w:val="both"/>
        <w:rPr>
          <w:color w:val="000000"/>
          <w:sz w:val="28"/>
          <w:szCs w:val="28"/>
        </w:rPr>
      </w:pPr>
      <w:r w:rsidRPr="00826956">
        <w:rPr>
          <w:color w:val="000000"/>
          <w:sz w:val="28"/>
          <w:szCs w:val="28"/>
        </w:rPr>
        <w:t>Гражданский кодекс Российской Федерации (далее – ГК РФ);</w:t>
      </w:r>
    </w:p>
    <w:p w14:paraId="1E0D404F" w14:textId="77777777" w:rsidR="00826956" w:rsidRPr="00826956" w:rsidRDefault="00826956" w:rsidP="00826956">
      <w:pPr>
        <w:ind w:firstLine="851"/>
        <w:contextualSpacing/>
        <w:jc w:val="both"/>
        <w:rPr>
          <w:color w:val="000000"/>
          <w:sz w:val="28"/>
          <w:szCs w:val="28"/>
        </w:rPr>
      </w:pPr>
      <w:r w:rsidRPr="00826956">
        <w:rPr>
          <w:color w:val="000000"/>
          <w:sz w:val="28"/>
          <w:szCs w:val="28"/>
        </w:rPr>
        <w:t>Налоговый кодекс Российской Федерации (далее - НК РФ);</w:t>
      </w:r>
    </w:p>
    <w:p w14:paraId="7D68D749" w14:textId="77777777" w:rsidR="00826956" w:rsidRPr="00826956" w:rsidRDefault="00826956" w:rsidP="00826956">
      <w:pPr>
        <w:ind w:firstLine="851"/>
        <w:contextualSpacing/>
        <w:jc w:val="both"/>
        <w:rPr>
          <w:color w:val="000000"/>
          <w:sz w:val="28"/>
          <w:szCs w:val="28"/>
        </w:rPr>
      </w:pPr>
      <w:r w:rsidRPr="00826956">
        <w:rPr>
          <w:color w:val="000000"/>
          <w:sz w:val="28"/>
          <w:szCs w:val="28"/>
        </w:rPr>
        <w:t>Трудовой Кодекс Российской Федерации (далее - ТК РФ);</w:t>
      </w:r>
    </w:p>
    <w:p w14:paraId="3A17FB63" w14:textId="77777777" w:rsidR="00826956" w:rsidRPr="00826956" w:rsidRDefault="00826956" w:rsidP="00826956">
      <w:pPr>
        <w:ind w:firstLine="851"/>
        <w:contextualSpacing/>
        <w:jc w:val="both"/>
        <w:rPr>
          <w:color w:val="000000"/>
          <w:sz w:val="28"/>
          <w:szCs w:val="28"/>
        </w:rPr>
      </w:pPr>
      <w:r w:rsidRPr="00826956">
        <w:rPr>
          <w:color w:val="000000"/>
          <w:sz w:val="28"/>
          <w:szCs w:val="28"/>
        </w:rPr>
        <w:t>Федеральный Закон от 17.08.1995 № 147-ФЗ «О естественных монополиях»;</w:t>
      </w:r>
    </w:p>
    <w:p w14:paraId="4513E626" w14:textId="77777777" w:rsidR="00826956" w:rsidRPr="00826956" w:rsidRDefault="00826956" w:rsidP="00826956">
      <w:pPr>
        <w:ind w:firstLine="851"/>
        <w:contextualSpacing/>
        <w:jc w:val="both"/>
        <w:rPr>
          <w:color w:val="000000"/>
          <w:sz w:val="28"/>
          <w:szCs w:val="28"/>
        </w:rPr>
      </w:pPr>
      <w:r w:rsidRPr="00826956">
        <w:rPr>
          <w:color w:val="000000"/>
          <w:sz w:val="28"/>
          <w:szCs w:val="28"/>
        </w:rPr>
        <w:t>Федеральный закон от 27.07.2010 № 190-ФЗ «О теплоснабжении»;</w:t>
      </w:r>
    </w:p>
    <w:p w14:paraId="277109D6" w14:textId="77777777" w:rsidR="00826956" w:rsidRPr="00826956" w:rsidRDefault="00826956" w:rsidP="00826956">
      <w:pPr>
        <w:ind w:firstLine="851"/>
        <w:contextualSpacing/>
        <w:jc w:val="both"/>
        <w:rPr>
          <w:color w:val="000000"/>
          <w:sz w:val="28"/>
          <w:szCs w:val="28"/>
        </w:rPr>
      </w:pPr>
      <w:r w:rsidRPr="00826956">
        <w:rPr>
          <w:color w:val="000000"/>
          <w:sz w:val="28"/>
          <w:szCs w:val="28"/>
        </w:rPr>
        <w:t xml:space="preserve">Постановление Правительства РФ от 6 июля 1998 г. № 700 </w:t>
      </w:r>
      <w:r w:rsidRPr="00826956">
        <w:rPr>
          <w:color w:val="000000"/>
          <w:sz w:val="28"/>
          <w:szCs w:val="28"/>
        </w:rPr>
        <w:br/>
        <w:t>«О введении раздельного учета затрат по регулируемым видам деятельности в энергетике»;</w:t>
      </w:r>
    </w:p>
    <w:p w14:paraId="36931BE7" w14:textId="77777777" w:rsidR="00826956" w:rsidRPr="00826956" w:rsidRDefault="00826956" w:rsidP="00826956">
      <w:pPr>
        <w:ind w:firstLine="851"/>
        <w:contextualSpacing/>
        <w:jc w:val="both"/>
        <w:rPr>
          <w:color w:val="000000"/>
          <w:sz w:val="28"/>
          <w:szCs w:val="28"/>
        </w:rPr>
      </w:pPr>
      <w:r w:rsidRPr="00826956">
        <w:rPr>
          <w:color w:val="000000"/>
          <w:sz w:val="28"/>
          <w:szCs w:val="28"/>
        </w:rPr>
        <w:t>Постановление Правительства Российской Федерации от 22.10.2012</w:t>
      </w:r>
      <w:r w:rsidRPr="00826956">
        <w:rPr>
          <w:color w:val="000000"/>
          <w:sz w:val="28"/>
          <w:szCs w:val="28"/>
        </w:rPr>
        <w:br/>
        <w:t xml:space="preserve"> № 1075 «О ценообразовании в сфере теплоснабжения» (далее Основы или Правила ценообразования);</w:t>
      </w:r>
    </w:p>
    <w:p w14:paraId="44A2397F" w14:textId="77777777" w:rsidR="00826956" w:rsidRPr="00826956" w:rsidRDefault="00826956" w:rsidP="00826956">
      <w:pPr>
        <w:ind w:firstLine="851"/>
        <w:contextualSpacing/>
        <w:jc w:val="both"/>
        <w:rPr>
          <w:color w:val="000000"/>
          <w:sz w:val="28"/>
          <w:szCs w:val="28"/>
        </w:rPr>
      </w:pPr>
      <w:r w:rsidRPr="00826956">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E84890B" w14:textId="77777777" w:rsidR="00826956" w:rsidRPr="00826956" w:rsidRDefault="00826956" w:rsidP="00826956">
      <w:pPr>
        <w:ind w:firstLine="851"/>
        <w:contextualSpacing/>
        <w:jc w:val="both"/>
        <w:rPr>
          <w:color w:val="000000"/>
          <w:sz w:val="28"/>
          <w:szCs w:val="28"/>
        </w:rPr>
      </w:pPr>
      <w:r w:rsidRPr="00826956">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5D8A1E8C" w14:textId="77777777" w:rsidR="00826956" w:rsidRPr="00826956" w:rsidRDefault="00826956" w:rsidP="00826956">
      <w:pPr>
        <w:ind w:firstLine="851"/>
        <w:contextualSpacing/>
        <w:jc w:val="both"/>
        <w:rPr>
          <w:color w:val="000000"/>
          <w:sz w:val="28"/>
          <w:szCs w:val="28"/>
        </w:rPr>
      </w:pPr>
      <w:r w:rsidRPr="00826956">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6C2B981" w14:textId="77777777" w:rsidR="00826956" w:rsidRPr="00826956" w:rsidRDefault="00826956" w:rsidP="00826956">
      <w:pPr>
        <w:ind w:firstLine="851"/>
        <w:contextualSpacing/>
        <w:jc w:val="both"/>
        <w:rPr>
          <w:color w:val="000000"/>
          <w:sz w:val="28"/>
          <w:szCs w:val="28"/>
        </w:rPr>
      </w:pPr>
      <w:r w:rsidRPr="00826956">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75338C5" w14:textId="77777777" w:rsidR="00826956" w:rsidRPr="00826956" w:rsidRDefault="00826956" w:rsidP="00826956">
      <w:pPr>
        <w:ind w:firstLine="851"/>
        <w:contextualSpacing/>
        <w:jc w:val="both"/>
        <w:rPr>
          <w:color w:val="000000"/>
          <w:sz w:val="28"/>
          <w:szCs w:val="28"/>
        </w:rPr>
      </w:pPr>
      <w:r w:rsidRPr="00826956">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EB5AC2A" w14:textId="77777777" w:rsidR="00826956" w:rsidRPr="00826956" w:rsidRDefault="00826956" w:rsidP="00826956">
      <w:pPr>
        <w:ind w:firstLine="851"/>
        <w:contextualSpacing/>
        <w:jc w:val="both"/>
        <w:rPr>
          <w:color w:val="000000"/>
          <w:sz w:val="28"/>
          <w:szCs w:val="28"/>
        </w:rPr>
      </w:pPr>
      <w:r w:rsidRPr="00826956">
        <w:rPr>
          <w:color w:val="000000"/>
          <w:sz w:val="28"/>
          <w:szCs w:val="28"/>
        </w:rPr>
        <w:t>Вся нормативно – методическая основа используется в редакции, действующей на момент проведения экспертизы.</w:t>
      </w:r>
    </w:p>
    <w:p w14:paraId="7A9AB5D9" w14:textId="77777777" w:rsidR="00826956" w:rsidRPr="00826956" w:rsidRDefault="00826956" w:rsidP="00826956">
      <w:pPr>
        <w:widowControl w:val="0"/>
        <w:autoSpaceDE w:val="0"/>
        <w:autoSpaceDN w:val="0"/>
        <w:ind w:firstLine="709"/>
        <w:jc w:val="both"/>
        <w:rPr>
          <w:sz w:val="28"/>
          <w:szCs w:val="28"/>
        </w:rPr>
      </w:pPr>
      <w:r w:rsidRPr="00826956">
        <w:rPr>
          <w:color w:val="00000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w:t>
      </w:r>
      <w:r w:rsidRPr="00826956">
        <w:rPr>
          <w:color w:val="000000"/>
          <w:sz w:val="28"/>
          <w:szCs w:val="28"/>
        </w:rPr>
        <w:lastRenderedPageBreak/>
        <w:t>РФ от 16.09.2020, опубликованным на официальном сайте Минэкономразвития РФ от 26.09.2020, в соответствии с которым, ИПЦ (далее индекс потребительских цен) на 2021 год составит 103,6.</w:t>
      </w:r>
      <w:r w:rsidRPr="00826956">
        <w:rPr>
          <w:sz w:val="28"/>
          <w:szCs w:val="28"/>
        </w:rPr>
        <w:t xml:space="preserve"> </w:t>
      </w:r>
    </w:p>
    <w:p w14:paraId="1C3F49EF" w14:textId="77777777" w:rsidR="00826956" w:rsidRPr="00826956" w:rsidRDefault="00826956" w:rsidP="00826956">
      <w:pPr>
        <w:widowControl w:val="0"/>
        <w:autoSpaceDE w:val="0"/>
        <w:autoSpaceDN w:val="0"/>
        <w:ind w:firstLine="709"/>
        <w:jc w:val="both"/>
        <w:rPr>
          <w:sz w:val="28"/>
          <w:szCs w:val="28"/>
        </w:rPr>
      </w:pPr>
      <w:r w:rsidRPr="00826956">
        <w:rPr>
          <w:sz w:val="28"/>
          <w:szCs w:val="28"/>
        </w:rPr>
        <w:t>Расчеты в электронном виде содержатся в расчетном файле, которые являются неотъемлемой частью экспертного заключения.</w:t>
      </w:r>
    </w:p>
    <w:p w14:paraId="4304124B" w14:textId="77777777" w:rsidR="00826956" w:rsidRPr="00826956" w:rsidRDefault="00826956" w:rsidP="00826956">
      <w:pPr>
        <w:ind w:firstLine="709"/>
        <w:contextualSpacing/>
        <w:jc w:val="both"/>
        <w:rPr>
          <w:color w:val="000000"/>
          <w:sz w:val="28"/>
          <w:szCs w:val="28"/>
        </w:rPr>
      </w:pPr>
    </w:p>
    <w:p w14:paraId="0E3E9121" w14:textId="77777777" w:rsidR="00826956" w:rsidRPr="00826956" w:rsidRDefault="00826956" w:rsidP="00826956">
      <w:pPr>
        <w:keepNext/>
        <w:numPr>
          <w:ilvl w:val="0"/>
          <w:numId w:val="29"/>
        </w:numPr>
        <w:ind w:left="714" w:hanging="357"/>
        <w:jc w:val="center"/>
        <w:outlineLvl w:val="0"/>
        <w:rPr>
          <w:b/>
          <w:sz w:val="28"/>
          <w:szCs w:val="28"/>
        </w:rPr>
      </w:pPr>
      <w:bookmarkStart w:id="309" w:name="_Toc21001248"/>
      <w:bookmarkStart w:id="310" w:name="_Toc56089638"/>
      <w:r w:rsidRPr="00826956">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309"/>
      <w:bookmarkEnd w:id="310"/>
    </w:p>
    <w:p w14:paraId="11525637" w14:textId="77777777" w:rsidR="00826956" w:rsidRPr="00826956" w:rsidRDefault="00826956" w:rsidP="00826956">
      <w:pPr>
        <w:rPr>
          <w:szCs w:val="20"/>
        </w:rPr>
      </w:pPr>
    </w:p>
    <w:p w14:paraId="1EC22A70" w14:textId="77777777" w:rsidR="00826956" w:rsidRPr="00826956" w:rsidRDefault="00826956" w:rsidP="00826956">
      <w:pPr>
        <w:ind w:right="142" w:firstLine="709"/>
        <w:jc w:val="both"/>
        <w:rPr>
          <w:sz w:val="28"/>
          <w:szCs w:val="28"/>
        </w:rPr>
      </w:pPr>
      <w:r w:rsidRPr="00826956">
        <w:rPr>
          <w:sz w:val="28"/>
          <w:szCs w:val="28"/>
        </w:rPr>
        <w:t>Материалы ООО «Лесная поляна-Плюс» (г. Кемерово) по расчету тарифов на 2021-2025,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в формате шаблона ЕИАС, согласно письму Региональной энергетической комиссии Кузбасса от 06.04.2020 №М-8-78/857-02, а также на бумажном носителе</w:t>
      </w:r>
      <w:r w:rsidRPr="00826956">
        <w:rPr>
          <w:snapToGrid w:val="0"/>
          <w:sz w:val="28"/>
          <w:szCs w:val="28"/>
        </w:rPr>
        <w:t xml:space="preserve"> от 06.11.2020 вх. № 5294.</w:t>
      </w:r>
    </w:p>
    <w:p w14:paraId="19E2D5D8" w14:textId="77777777" w:rsidR="00826956" w:rsidRPr="00826956" w:rsidRDefault="00826956" w:rsidP="00826956">
      <w:pPr>
        <w:ind w:right="142" w:firstLine="709"/>
        <w:jc w:val="both"/>
        <w:rPr>
          <w:sz w:val="28"/>
          <w:szCs w:val="28"/>
        </w:rPr>
      </w:pPr>
    </w:p>
    <w:p w14:paraId="2E327A10" w14:textId="77777777" w:rsidR="00826956" w:rsidRPr="00826956" w:rsidRDefault="00826956" w:rsidP="00826956">
      <w:pPr>
        <w:keepNext/>
        <w:numPr>
          <w:ilvl w:val="0"/>
          <w:numId w:val="29"/>
        </w:numPr>
        <w:jc w:val="center"/>
        <w:outlineLvl w:val="0"/>
        <w:rPr>
          <w:b/>
          <w:sz w:val="28"/>
          <w:szCs w:val="28"/>
        </w:rPr>
      </w:pPr>
      <w:bookmarkStart w:id="311" w:name="_Toc21001249"/>
      <w:bookmarkStart w:id="312" w:name="_Toc56089639"/>
      <w:r w:rsidRPr="00826956">
        <w:rPr>
          <w:b/>
          <w:sz w:val="28"/>
          <w:szCs w:val="28"/>
        </w:rPr>
        <w:t>Оценка достоверности данных, приведенных в предложениях об установлении тарифов</w:t>
      </w:r>
      <w:bookmarkEnd w:id="311"/>
      <w:bookmarkEnd w:id="312"/>
    </w:p>
    <w:p w14:paraId="6181934C" w14:textId="77777777" w:rsidR="00826956" w:rsidRPr="00826956" w:rsidRDefault="00826956" w:rsidP="00826956">
      <w:pPr>
        <w:rPr>
          <w:szCs w:val="20"/>
        </w:rPr>
      </w:pPr>
    </w:p>
    <w:p w14:paraId="42FCC27F" w14:textId="77777777" w:rsidR="00826956" w:rsidRPr="00826956" w:rsidRDefault="00826956" w:rsidP="00826956">
      <w:pPr>
        <w:ind w:right="142" w:firstLine="709"/>
        <w:jc w:val="both"/>
        <w:rPr>
          <w:sz w:val="28"/>
          <w:szCs w:val="28"/>
        </w:rPr>
      </w:pPr>
      <w:r w:rsidRPr="00826956">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5BE4D96" w14:textId="77777777" w:rsidR="00826956" w:rsidRPr="00826956" w:rsidRDefault="00826956" w:rsidP="00826956">
      <w:pPr>
        <w:ind w:right="142" w:firstLine="709"/>
        <w:jc w:val="both"/>
        <w:rPr>
          <w:sz w:val="28"/>
          <w:szCs w:val="28"/>
        </w:rPr>
      </w:pPr>
      <w:r w:rsidRPr="00826956">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«Лесная поляна-Плюс»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20B37053" w14:textId="77777777" w:rsidR="00826956" w:rsidRPr="00826956" w:rsidRDefault="00826956" w:rsidP="00826956">
      <w:pPr>
        <w:ind w:right="142" w:firstLine="709"/>
        <w:jc w:val="both"/>
        <w:rPr>
          <w:sz w:val="28"/>
          <w:szCs w:val="28"/>
        </w:rPr>
      </w:pPr>
      <w:r w:rsidRPr="00826956">
        <w:rPr>
          <w:sz w:val="28"/>
          <w:szCs w:val="28"/>
        </w:rPr>
        <w:t xml:space="preserve">Экспертная оценка экономической обоснованности расходов на производство, передачу и реализацию тепловой энергии, принимаемых для расчета тарифов на 2021-2025, производилась на основе расчета операционных расходов (базового уровня на 2021 год), анализа </w:t>
      </w:r>
      <w:r w:rsidRPr="00826956">
        <w:rPr>
          <w:sz w:val="28"/>
          <w:szCs w:val="28"/>
        </w:rPr>
        <w:lastRenderedPageBreak/>
        <w:t>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1EE8EB4F" w14:textId="77777777" w:rsidR="00826956" w:rsidRPr="00826956" w:rsidRDefault="00826956" w:rsidP="00826956">
      <w:pPr>
        <w:ind w:right="142" w:firstLine="709"/>
        <w:jc w:val="both"/>
        <w:rPr>
          <w:sz w:val="28"/>
          <w:szCs w:val="28"/>
        </w:rPr>
      </w:pPr>
    </w:p>
    <w:p w14:paraId="6897F04A" w14:textId="77777777" w:rsidR="00826956" w:rsidRPr="00826956" w:rsidRDefault="00826956" w:rsidP="00826956">
      <w:pPr>
        <w:keepNext/>
        <w:numPr>
          <w:ilvl w:val="0"/>
          <w:numId w:val="29"/>
        </w:numPr>
        <w:ind w:left="714" w:hanging="357"/>
        <w:jc w:val="center"/>
        <w:outlineLvl w:val="0"/>
        <w:rPr>
          <w:b/>
          <w:sz w:val="28"/>
          <w:szCs w:val="28"/>
        </w:rPr>
      </w:pPr>
      <w:bookmarkStart w:id="313" w:name="_Toc18074005"/>
      <w:bookmarkStart w:id="314" w:name="_Toc56089640"/>
      <w:r w:rsidRPr="00826956">
        <w:rPr>
          <w:b/>
          <w:sz w:val="28"/>
          <w:szCs w:val="28"/>
        </w:rPr>
        <w:t>Расчетный объем отпуска тепловой энергии поставляемой с источника тепловой энергии</w:t>
      </w:r>
      <w:bookmarkEnd w:id="313"/>
      <w:bookmarkEnd w:id="314"/>
    </w:p>
    <w:p w14:paraId="27EA48BC" w14:textId="77777777" w:rsidR="00826956" w:rsidRPr="00826956" w:rsidRDefault="00826956" w:rsidP="00826956">
      <w:pPr>
        <w:ind w:right="142" w:firstLine="709"/>
        <w:jc w:val="both"/>
        <w:rPr>
          <w:lang w:val="x-none"/>
        </w:rPr>
      </w:pPr>
    </w:p>
    <w:p w14:paraId="61F525D1" w14:textId="77777777" w:rsidR="00826956" w:rsidRPr="00826956" w:rsidRDefault="00826956" w:rsidP="00826956">
      <w:pPr>
        <w:ind w:firstLine="720"/>
        <w:jc w:val="both"/>
        <w:rPr>
          <w:snapToGrid w:val="0"/>
          <w:sz w:val="28"/>
          <w:szCs w:val="28"/>
        </w:rPr>
      </w:pPr>
      <w:r w:rsidRPr="00826956">
        <w:rPr>
          <w:snapToGrid w:val="0"/>
          <w:sz w:val="28"/>
          <w:szCs w:val="28"/>
        </w:rPr>
        <w:t>Согласно </w:t>
      </w:r>
      <w:hyperlink r:id="rId114" w:anchor="000013" w:history="1">
        <w:r w:rsidRPr="00826956">
          <w:rPr>
            <w:snapToGrid w:val="0"/>
            <w:sz w:val="28"/>
            <w:szCs w:val="28"/>
          </w:rPr>
          <w:t>пункту 22</w:t>
        </w:r>
      </w:hyperlink>
      <w:r w:rsidRPr="00826956">
        <w:rPr>
          <w:snapToGrid w:val="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15" w:anchor="100015" w:history="1">
        <w:r w:rsidRPr="00826956">
          <w:rPr>
            <w:snapToGrid w:val="0"/>
            <w:sz w:val="28"/>
            <w:szCs w:val="28"/>
          </w:rPr>
          <w:t>указаниями</w:t>
        </w:r>
      </w:hyperlink>
      <w:r w:rsidRPr="00826956">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4B8B4BF" w14:textId="77777777" w:rsidR="00826956" w:rsidRPr="00826956" w:rsidRDefault="00826956" w:rsidP="00826956">
      <w:pPr>
        <w:ind w:firstLine="720"/>
        <w:jc w:val="both"/>
        <w:rPr>
          <w:snapToGrid w:val="0"/>
          <w:sz w:val="28"/>
          <w:szCs w:val="28"/>
        </w:rPr>
      </w:pPr>
      <w:r w:rsidRPr="00826956">
        <w:rPr>
          <w:snapToGrid w:val="0"/>
          <w:sz w:val="28"/>
          <w:szCs w:val="28"/>
        </w:rPr>
        <w:t>Экспертами отмечается отсутствие актуализации схемы теплоснабжения г. Кемерово на 2021 год.</w:t>
      </w:r>
    </w:p>
    <w:p w14:paraId="0CFAB37E" w14:textId="77777777" w:rsidR="00826956" w:rsidRPr="00826956" w:rsidRDefault="00826956" w:rsidP="00826956">
      <w:pPr>
        <w:ind w:firstLine="720"/>
        <w:jc w:val="both"/>
        <w:rPr>
          <w:snapToGrid w:val="0"/>
          <w:sz w:val="28"/>
          <w:szCs w:val="28"/>
        </w:rPr>
      </w:pPr>
      <w:r w:rsidRPr="00826956">
        <w:rPr>
          <w:snapToGrid w:val="0"/>
          <w:sz w:val="28"/>
          <w:szCs w:val="28"/>
        </w:rPr>
        <w:t xml:space="preserve">Экспертами были рассмотрены и проанализированы представленные материалы, а также проанализированы данные схемы теплоснабжения </w:t>
      </w:r>
      <w:r w:rsidRPr="00826956">
        <w:rPr>
          <w:snapToGrid w:val="0"/>
          <w:sz w:val="28"/>
          <w:szCs w:val="28"/>
        </w:rPr>
        <w:br/>
        <w:t xml:space="preserve">г. Кемерово (актуализация на 2019 год). Экспертами отмечается отсутствие данных по полезному отпуску тепловой энергии по котельным ООО «Лесная поляна –Плюс» в схеме теплоснабжения г. Кемерово актуализация на 2019 год, утвержденной Минэнерго России приказом № 623 от 31.07.2018 (размещена по адресу </w:t>
      </w:r>
      <w:hyperlink r:id="rId116" w:history="1">
        <w:r w:rsidRPr="00826956">
          <w:rPr>
            <w:color w:val="0000FF"/>
            <w:szCs w:val="20"/>
            <w:u w:val="single"/>
          </w:rPr>
          <w:t>https://kemerovo.ru/sfery-deyatelnosti/gorodskoe-zhkkh/skhema-teplosnabzheniya-goroda-kemerovo-do-2033-goda-aktualizatsiya-na-2019-god/</w:t>
        </w:r>
      </w:hyperlink>
      <w:r w:rsidRPr="00826956">
        <w:rPr>
          <w:szCs w:val="20"/>
        </w:rPr>
        <w:t>)</w:t>
      </w:r>
      <w:r w:rsidRPr="00826956">
        <w:rPr>
          <w:snapToGrid w:val="0"/>
          <w:sz w:val="28"/>
          <w:szCs w:val="28"/>
        </w:rPr>
        <w:t xml:space="preserve">. </w:t>
      </w:r>
    </w:p>
    <w:p w14:paraId="08C4B3C8" w14:textId="77777777" w:rsidR="00826956" w:rsidRPr="00826956" w:rsidRDefault="00826956" w:rsidP="00826956">
      <w:pPr>
        <w:ind w:firstLine="720"/>
        <w:jc w:val="both"/>
        <w:rPr>
          <w:snapToGrid w:val="0"/>
          <w:sz w:val="28"/>
          <w:szCs w:val="28"/>
        </w:rPr>
      </w:pPr>
      <w:r w:rsidRPr="00826956">
        <w:rPr>
          <w:snapToGrid w:val="0"/>
          <w:sz w:val="28"/>
          <w:szCs w:val="28"/>
        </w:rPr>
        <w:t xml:space="preserve">Таким образом, руководствуясь п. 9 Методических указаний по расчету регулируемых цен (тарифов) в сфере теплоснабжения, утвержденных приказом ФСТ от 13.06.2013 № 760-Э, расчетный объем полезного отпуска тепловой энергии экспертами определен в соответствии с главой </w:t>
      </w:r>
      <w:r w:rsidRPr="00826956">
        <w:rPr>
          <w:snapToGrid w:val="0"/>
          <w:sz w:val="28"/>
          <w:szCs w:val="28"/>
          <w:lang w:val="en-US"/>
        </w:rPr>
        <w:t>III</w:t>
      </w:r>
      <w:r w:rsidRPr="00826956">
        <w:rPr>
          <w:snapToGrid w:val="0"/>
          <w:sz w:val="28"/>
          <w:szCs w:val="28"/>
        </w:rPr>
        <w:t xml:space="preserve"> Методических указаний (п. 18).</w:t>
      </w:r>
    </w:p>
    <w:p w14:paraId="7D31AC4F" w14:textId="77777777" w:rsidR="00826956" w:rsidRPr="00826956" w:rsidRDefault="00826956" w:rsidP="00826956">
      <w:pPr>
        <w:ind w:firstLine="720"/>
        <w:jc w:val="both"/>
        <w:rPr>
          <w:snapToGrid w:val="0"/>
          <w:sz w:val="28"/>
          <w:szCs w:val="28"/>
        </w:rPr>
      </w:pPr>
      <w:r w:rsidRPr="00826956">
        <w:rPr>
          <w:snapToGrid w:val="0"/>
          <w:sz w:val="28"/>
          <w:szCs w:val="28"/>
        </w:rPr>
        <w:t xml:space="preserve">Предприятие зарегистрировано 29.04.2013 и ведет деятельность по теплоснабжению потребителей с 2014 года. Экспертами проанализирована динамика полезного отпуска тепловой энергии за три предшествующих года (2017-2019 гг.). </w:t>
      </w:r>
      <w:r w:rsidRPr="00826956">
        <w:rPr>
          <w:sz w:val="28"/>
          <w:szCs w:val="28"/>
        </w:rPr>
        <w:t>Информация по факту 2017-2019 года получена через систему ЕИАС и заверена электронно-цифровой подписью руководителя в формате шаблонов BALANCE.CALC.TARIFF.WARM.FACT.</w:t>
      </w:r>
    </w:p>
    <w:p w14:paraId="75AC5CCA" w14:textId="77777777" w:rsidR="00826956" w:rsidRPr="00826956" w:rsidRDefault="00826956" w:rsidP="00826956">
      <w:pPr>
        <w:ind w:firstLine="720"/>
        <w:jc w:val="both"/>
        <w:rPr>
          <w:snapToGrid w:val="0"/>
          <w:sz w:val="28"/>
          <w:szCs w:val="28"/>
        </w:rPr>
      </w:pPr>
      <w:r w:rsidRPr="00826956">
        <w:rPr>
          <w:snapToGrid w:val="0"/>
          <w:sz w:val="28"/>
          <w:szCs w:val="28"/>
        </w:rPr>
        <w:t xml:space="preserve">Анализ фактического полезного отпуска тепловой энергии показал его ежегодное увеличение за счет ввода жилья. Экспертами проанализирован факт </w:t>
      </w:r>
      <w:r w:rsidRPr="00826956">
        <w:rPr>
          <w:snapToGrid w:val="0"/>
          <w:sz w:val="28"/>
          <w:szCs w:val="28"/>
        </w:rPr>
        <w:lastRenderedPageBreak/>
        <w:t xml:space="preserve">полезного отпуска тепловой энергии за 2019 год. Согласно анализу, фактический отпуск тепловой энергии за 2019 год составил 62 832,99 Гкал, в том числе 60 096,81 Гкал по группе потребителей население и 2 736,18 Гкал по группе потребителей прочие. </w:t>
      </w:r>
    </w:p>
    <w:p w14:paraId="7070A897" w14:textId="77777777" w:rsidR="00826956" w:rsidRPr="00826956" w:rsidRDefault="00826956" w:rsidP="00826956">
      <w:pPr>
        <w:ind w:firstLine="720"/>
        <w:jc w:val="both"/>
        <w:rPr>
          <w:snapToGrid w:val="0"/>
          <w:sz w:val="28"/>
          <w:szCs w:val="28"/>
        </w:rPr>
      </w:pPr>
      <w:r w:rsidRPr="00826956">
        <w:rPr>
          <w:snapToGrid w:val="0"/>
          <w:sz w:val="28"/>
          <w:szCs w:val="28"/>
        </w:rPr>
        <w:t>Полезный отпуск тепловой энергии по предложениям предприятия составляет 62 870,00 Гкал.</w:t>
      </w:r>
    </w:p>
    <w:p w14:paraId="2D00A8C2" w14:textId="77777777" w:rsidR="00826956" w:rsidRPr="00826956" w:rsidRDefault="00826956" w:rsidP="00826956">
      <w:pPr>
        <w:ind w:firstLine="720"/>
        <w:jc w:val="both"/>
        <w:rPr>
          <w:snapToGrid w:val="0"/>
          <w:sz w:val="28"/>
          <w:szCs w:val="28"/>
        </w:rPr>
      </w:pPr>
      <w:r w:rsidRPr="00826956">
        <w:rPr>
          <w:snapToGrid w:val="0"/>
          <w:sz w:val="28"/>
          <w:szCs w:val="28"/>
        </w:rPr>
        <w:t>Отпуску тепловой энергии потребителям, в размере 62 870,00 Гкал согласован с управляющими компаниями.</w:t>
      </w:r>
    </w:p>
    <w:p w14:paraId="0D56F6B7" w14:textId="77777777" w:rsidR="00826956" w:rsidRPr="00826956" w:rsidRDefault="00826956" w:rsidP="00826956">
      <w:pPr>
        <w:ind w:firstLine="720"/>
        <w:jc w:val="both"/>
        <w:rPr>
          <w:snapToGrid w:val="0"/>
          <w:sz w:val="28"/>
          <w:szCs w:val="28"/>
        </w:rPr>
      </w:pPr>
      <w:r w:rsidRPr="00826956">
        <w:rPr>
          <w:snapToGrid w:val="0"/>
          <w:sz w:val="28"/>
          <w:szCs w:val="28"/>
        </w:rPr>
        <w:t xml:space="preserve">Расход тепловой энергии на потери в сетях предприятия принят, по экспертной оценке, данных показателей на 2021 год, выполненной в соответствии с пунктом 40 Методических указаний Министерства энергетики Российской Федерации (представлены экспертные заключения, содержащие динамику изменения указанных показателей). </w:t>
      </w:r>
    </w:p>
    <w:p w14:paraId="5C4394F5" w14:textId="77777777" w:rsidR="00826956" w:rsidRPr="00826956" w:rsidRDefault="00826956" w:rsidP="00826956">
      <w:pPr>
        <w:ind w:firstLine="720"/>
        <w:jc w:val="both"/>
        <w:rPr>
          <w:snapToGrid w:val="0"/>
          <w:sz w:val="28"/>
          <w:szCs w:val="28"/>
        </w:rPr>
      </w:pPr>
      <w:r w:rsidRPr="00826956">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826956">
        <w:rPr>
          <w:snapToGrid w:val="0"/>
          <w:sz w:val="28"/>
          <w:szCs w:val="28"/>
        </w:rPr>
        <w:br/>
        <w:t>3,53 % или 2 439,17 Гкал.</w:t>
      </w:r>
    </w:p>
    <w:p w14:paraId="27B669F9" w14:textId="77777777" w:rsidR="00826956" w:rsidRPr="00826956" w:rsidRDefault="00826956" w:rsidP="00826956">
      <w:pPr>
        <w:ind w:firstLine="720"/>
        <w:jc w:val="both"/>
        <w:rPr>
          <w:snapToGrid w:val="0"/>
          <w:sz w:val="28"/>
          <w:szCs w:val="28"/>
        </w:rPr>
      </w:pPr>
      <w:r w:rsidRPr="00826956">
        <w:rPr>
          <w:snapToGrid w:val="0"/>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пересматриваются, и принимаются на уровне нормативного значения </w:t>
      </w:r>
      <w:r w:rsidRPr="00826956">
        <w:rPr>
          <w:snapToGrid w:val="0"/>
          <w:sz w:val="28"/>
          <w:szCs w:val="28"/>
        </w:rPr>
        <w:br/>
        <w:t xml:space="preserve">3 789,00 Гкал. Нормативная выработка составила 69 098,17 Гкал. </w:t>
      </w:r>
    </w:p>
    <w:p w14:paraId="1C0C4FAC" w14:textId="77777777" w:rsidR="00826956" w:rsidRPr="00826956" w:rsidRDefault="00826956" w:rsidP="00826956">
      <w:pPr>
        <w:ind w:firstLine="720"/>
        <w:jc w:val="both"/>
        <w:rPr>
          <w:snapToGrid w:val="0"/>
          <w:sz w:val="28"/>
          <w:szCs w:val="28"/>
        </w:rPr>
      </w:pPr>
      <w:r w:rsidRPr="00826956">
        <w:rPr>
          <w:snapToGrid w:val="0"/>
          <w:sz w:val="28"/>
          <w:szCs w:val="28"/>
        </w:rPr>
        <w:t>Объемные показатели сведены в таблицу 1.</w:t>
      </w:r>
    </w:p>
    <w:p w14:paraId="1F5947A3" w14:textId="77777777" w:rsidR="00826956" w:rsidRPr="00826956" w:rsidRDefault="00826956" w:rsidP="00826956">
      <w:pPr>
        <w:ind w:firstLine="720"/>
        <w:jc w:val="right"/>
        <w:rPr>
          <w:snapToGrid w:val="0"/>
          <w:sz w:val="28"/>
          <w:szCs w:val="28"/>
        </w:rPr>
      </w:pPr>
      <w:r w:rsidRPr="00826956">
        <w:rPr>
          <w:snapToGrid w:val="0"/>
          <w:sz w:val="28"/>
          <w:szCs w:val="28"/>
        </w:rPr>
        <w:t>Таблица 1</w:t>
      </w:r>
    </w:p>
    <w:p w14:paraId="3F1DFD00" w14:textId="77777777" w:rsidR="00826956" w:rsidRPr="00826956" w:rsidRDefault="00826956" w:rsidP="00826956">
      <w:pPr>
        <w:ind w:firstLine="720"/>
        <w:jc w:val="center"/>
        <w:rPr>
          <w:bCs/>
          <w:snapToGrid w:val="0"/>
          <w:sz w:val="28"/>
          <w:szCs w:val="28"/>
        </w:rPr>
      </w:pPr>
      <w:r w:rsidRPr="00826956">
        <w:rPr>
          <w:bCs/>
          <w:snapToGrid w:val="0"/>
          <w:sz w:val="28"/>
          <w:szCs w:val="28"/>
        </w:rPr>
        <w:t xml:space="preserve">Баланс отпуска тепловой энергии от ООО «Лесная поляна - Плюс» </w:t>
      </w:r>
    </w:p>
    <w:p w14:paraId="7C7FB918" w14:textId="77777777" w:rsidR="00826956" w:rsidRPr="00826956" w:rsidRDefault="00826956" w:rsidP="00826956">
      <w:pPr>
        <w:ind w:firstLine="720"/>
        <w:jc w:val="center"/>
        <w:rPr>
          <w:bCs/>
          <w:snapToGrid w:val="0"/>
          <w:sz w:val="28"/>
          <w:szCs w:val="28"/>
        </w:rPr>
      </w:pPr>
      <w:r w:rsidRPr="00826956">
        <w:rPr>
          <w:bCs/>
          <w:snapToGrid w:val="0"/>
          <w:sz w:val="28"/>
          <w:szCs w:val="28"/>
        </w:rPr>
        <w:t>на 2021 год</w:t>
      </w:r>
    </w:p>
    <w:p w14:paraId="4AECD497" w14:textId="77777777" w:rsidR="00826956" w:rsidRPr="00826956" w:rsidRDefault="00826956" w:rsidP="00826956">
      <w:pPr>
        <w:ind w:firstLine="720"/>
        <w:jc w:val="right"/>
        <w:rPr>
          <w:bCs/>
          <w:snapToGrid w:val="0"/>
          <w:sz w:val="28"/>
          <w:szCs w:val="28"/>
        </w:rPr>
      </w:pPr>
      <w:r w:rsidRPr="00826956">
        <w:rPr>
          <w:bCs/>
          <w:snapToGrid w:val="0"/>
          <w:sz w:val="28"/>
          <w:szCs w:val="28"/>
        </w:rPr>
        <w:t>Гкал</w:t>
      </w:r>
    </w:p>
    <w:tbl>
      <w:tblPr>
        <w:tblW w:w="9327" w:type="dxa"/>
        <w:tblInd w:w="118" w:type="dxa"/>
        <w:tblLook w:val="04A0" w:firstRow="1" w:lastRow="0" w:firstColumn="1" w:lastColumn="0" w:noHBand="0" w:noVBand="1"/>
      </w:tblPr>
      <w:tblGrid>
        <w:gridCol w:w="699"/>
        <w:gridCol w:w="4240"/>
        <w:gridCol w:w="1269"/>
        <w:gridCol w:w="1559"/>
        <w:gridCol w:w="1560"/>
      </w:tblGrid>
      <w:tr w:rsidR="00826956" w:rsidRPr="00826956" w14:paraId="40AE5272" w14:textId="77777777" w:rsidTr="00BC217E">
        <w:trPr>
          <w:trHeight w:val="330"/>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A47CE5" w14:textId="77777777" w:rsidR="00826956" w:rsidRPr="00826956" w:rsidRDefault="00826956" w:rsidP="00826956">
            <w:pPr>
              <w:jc w:val="center"/>
              <w:rPr>
                <w:color w:val="000000"/>
                <w:sz w:val="16"/>
                <w:szCs w:val="16"/>
              </w:rPr>
            </w:pPr>
            <w:r w:rsidRPr="00826956">
              <w:rPr>
                <w:color w:val="000000"/>
                <w:sz w:val="16"/>
                <w:szCs w:val="16"/>
              </w:rPr>
              <w:t>№ п/п</w:t>
            </w:r>
          </w:p>
        </w:tc>
        <w:tc>
          <w:tcPr>
            <w:tcW w:w="4240" w:type="dxa"/>
            <w:tcBorders>
              <w:top w:val="single" w:sz="8" w:space="0" w:color="auto"/>
              <w:left w:val="nil"/>
              <w:bottom w:val="single" w:sz="8" w:space="0" w:color="auto"/>
              <w:right w:val="single" w:sz="8" w:space="0" w:color="auto"/>
            </w:tcBorders>
            <w:shd w:val="clear" w:color="auto" w:fill="auto"/>
            <w:vAlign w:val="center"/>
            <w:hideMark/>
          </w:tcPr>
          <w:p w14:paraId="13584771" w14:textId="77777777" w:rsidR="00826956" w:rsidRPr="00826956" w:rsidRDefault="00826956" w:rsidP="00826956">
            <w:pPr>
              <w:jc w:val="center"/>
              <w:rPr>
                <w:color w:val="000000"/>
              </w:rPr>
            </w:pPr>
            <w:r w:rsidRPr="00826956">
              <w:rPr>
                <w:color w:val="000000"/>
              </w:rPr>
              <w:t>Показатель</w:t>
            </w:r>
          </w:p>
        </w:tc>
        <w:tc>
          <w:tcPr>
            <w:tcW w:w="1269" w:type="dxa"/>
            <w:tcBorders>
              <w:top w:val="single" w:sz="8" w:space="0" w:color="auto"/>
              <w:left w:val="nil"/>
              <w:bottom w:val="single" w:sz="8" w:space="0" w:color="auto"/>
              <w:right w:val="single" w:sz="8" w:space="0" w:color="auto"/>
            </w:tcBorders>
            <w:shd w:val="clear" w:color="auto" w:fill="auto"/>
            <w:vAlign w:val="center"/>
            <w:hideMark/>
          </w:tcPr>
          <w:p w14:paraId="3CB98368" w14:textId="77777777" w:rsidR="00826956" w:rsidRPr="00826956" w:rsidRDefault="00826956" w:rsidP="00826956">
            <w:pPr>
              <w:jc w:val="center"/>
              <w:rPr>
                <w:color w:val="000000"/>
              </w:rPr>
            </w:pPr>
            <w:r w:rsidRPr="00826956">
              <w:rPr>
                <w:color w:val="000000"/>
              </w:rPr>
              <w:t>Всего</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3F2FFF4" w14:textId="77777777" w:rsidR="00826956" w:rsidRPr="00826956" w:rsidRDefault="00826956" w:rsidP="00826956">
            <w:pPr>
              <w:jc w:val="center"/>
              <w:rPr>
                <w:color w:val="000000"/>
              </w:rPr>
            </w:pPr>
            <w:r w:rsidRPr="00826956">
              <w:rPr>
                <w:color w:val="000000"/>
              </w:rPr>
              <w:t>1 полугодие</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0C51FEF2" w14:textId="77777777" w:rsidR="00826956" w:rsidRPr="00826956" w:rsidRDefault="00826956" w:rsidP="00826956">
            <w:pPr>
              <w:jc w:val="center"/>
              <w:rPr>
                <w:color w:val="000000"/>
              </w:rPr>
            </w:pPr>
            <w:r w:rsidRPr="00826956">
              <w:rPr>
                <w:color w:val="000000"/>
              </w:rPr>
              <w:t>2 полугодие</w:t>
            </w:r>
          </w:p>
        </w:tc>
      </w:tr>
      <w:tr w:rsidR="00826956" w:rsidRPr="00826956" w14:paraId="440BD2D2" w14:textId="77777777" w:rsidTr="00BC217E">
        <w:trPr>
          <w:trHeight w:val="3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A9DB2A8" w14:textId="77777777" w:rsidR="00826956" w:rsidRPr="00826956" w:rsidRDefault="00826956" w:rsidP="00826956">
            <w:pPr>
              <w:jc w:val="center"/>
              <w:rPr>
                <w:color w:val="000000"/>
              </w:rPr>
            </w:pPr>
            <w:r w:rsidRPr="00826956">
              <w:rPr>
                <w:color w:val="000000"/>
              </w:rPr>
              <w:t>1</w:t>
            </w:r>
          </w:p>
        </w:tc>
        <w:tc>
          <w:tcPr>
            <w:tcW w:w="4240" w:type="dxa"/>
            <w:tcBorders>
              <w:top w:val="nil"/>
              <w:left w:val="nil"/>
              <w:bottom w:val="single" w:sz="8" w:space="0" w:color="auto"/>
              <w:right w:val="single" w:sz="8" w:space="0" w:color="auto"/>
            </w:tcBorders>
            <w:shd w:val="clear" w:color="auto" w:fill="auto"/>
            <w:noWrap/>
            <w:vAlign w:val="center"/>
            <w:hideMark/>
          </w:tcPr>
          <w:p w14:paraId="0EDBCFAB" w14:textId="77777777" w:rsidR="00826956" w:rsidRPr="00826956" w:rsidRDefault="00826956" w:rsidP="00826956">
            <w:pPr>
              <w:rPr>
                <w:color w:val="000000"/>
              </w:rPr>
            </w:pPr>
            <w:r w:rsidRPr="00826956">
              <w:rPr>
                <w:color w:val="000000"/>
              </w:rPr>
              <w:t>Нормативная выработка т/энергии</w:t>
            </w:r>
          </w:p>
        </w:tc>
        <w:tc>
          <w:tcPr>
            <w:tcW w:w="1269" w:type="dxa"/>
            <w:tcBorders>
              <w:top w:val="nil"/>
              <w:left w:val="nil"/>
              <w:bottom w:val="single" w:sz="8" w:space="0" w:color="auto"/>
              <w:right w:val="single" w:sz="8" w:space="0" w:color="auto"/>
            </w:tcBorders>
            <w:shd w:val="clear" w:color="auto" w:fill="auto"/>
            <w:vAlign w:val="center"/>
            <w:hideMark/>
          </w:tcPr>
          <w:p w14:paraId="21BA97AF" w14:textId="77777777" w:rsidR="00826956" w:rsidRPr="00826956" w:rsidRDefault="00826956" w:rsidP="00826956">
            <w:pPr>
              <w:jc w:val="right"/>
              <w:rPr>
                <w:color w:val="000000"/>
                <w:szCs w:val="20"/>
              </w:rPr>
            </w:pPr>
            <w:r w:rsidRPr="00826956">
              <w:rPr>
                <w:color w:val="000000"/>
                <w:szCs w:val="20"/>
              </w:rPr>
              <w:t>69 098,17</w:t>
            </w:r>
          </w:p>
        </w:tc>
        <w:tc>
          <w:tcPr>
            <w:tcW w:w="1559" w:type="dxa"/>
            <w:tcBorders>
              <w:top w:val="nil"/>
              <w:left w:val="nil"/>
              <w:bottom w:val="single" w:sz="8" w:space="0" w:color="auto"/>
              <w:right w:val="single" w:sz="8" w:space="0" w:color="auto"/>
            </w:tcBorders>
            <w:shd w:val="clear" w:color="auto" w:fill="auto"/>
            <w:vAlign w:val="center"/>
            <w:hideMark/>
          </w:tcPr>
          <w:p w14:paraId="0E59CFC5" w14:textId="77777777" w:rsidR="00826956" w:rsidRPr="00826956" w:rsidRDefault="00826956" w:rsidP="00826956">
            <w:pPr>
              <w:jc w:val="right"/>
              <w:rPr>
                <w:color w:val="000000"/>
                <w:szCs w:val="20"/>
              </w:rPr>
            </w:pPr>
            <w:r w:rsidRPr="00826956">
              <w:rPr>
                <w:color w:val="000000"/>
                <w:szCs w:val="20"/>
              </w:rPr>
              <w:t>39 314,74</w:t>
            </w:r>
          </w:p>
        </w:tc>
        <w:tc>
          <w:tcPr>
            <w:tcW w:w="1560" w:type="dxa"/>
            <w:tcBorders>
              <w:top w:val="nil"/>
              <w:left w:val="nil"/>
              <w:bottom w:val="single" w:sz="8" w:space="0" w:color="auto"/>
              <w:right w:val="single" w:sz="8" w:space="0" w:color="auto"/>
            </w:tcBorders>
            <w:shd w:val="clear" w:color="auto" w:fill="auto"/>
            <w:vAlign w:val="center"/>
            <w:hideMark/>
          </w:tcPr>
          <w:p w14:paraId="26847F13" w14:textId="77777777" w:rsidR="00826956" w:rsidRPr="00826956" w:rsidRDefault="00826956" w:rsidP="00826956">
            <w:pPr>
              <w:jc w:val="right"/>
              <w:rPr>
                <w:color w:val="000000"/>
                <w:szCs w:val="20"/>
              </w:rPr>
            </w:pPr>
            <w:r w:rsidRPr="00826956">
              <w:rPr>
                <w:color w:val="000000"/>
                <w:szCs w:val="20"/>
              </w:rPr>
              <w:t>29 783,43</w:t>
            </w:r>
          </w:p>
        </w:tc>
      </w:tr>
      <w:tr w:rsidR="00826956" w:rsidRPr="00826956" w14:paraId="223201C7" w14:textId="77777777" w:rsidTr="00BC217E">
        <w:trPr>
          <w:trHeight w:val="3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4A390BE" w14:textId="77777777" w:rsidR="00826956" w:rsidRPr="00826956" w:rsidRDefault="00826956" w:rsidP="00826956">
            <w:pPr>
              <w:jc w:val="center"/>
              <w:rPr>
                <w:color w:val="000000"/>
              </w:rPr>
            </w:pPr>
            <w:r w:rsidRPr="00826956">
              <w:rPr>
                <w:color w:val="000000"/>
              </w:rPr>
              <w:t>2</w:t>
            </w:r>
          </w:p>
        </w:tc>
        <w:tc>
          <w:tcPr>
            <w:tcW w:w="4240" w:type="dxa"/>
            <w:tcBorders>
              <w:top w:val="nil"/>
              <w:left w:val="nil"/>
              <w:bottom w:val="single" w:sz="8" w:space="0" w:color="auto"/>
              <w:right w:val="single" w:sz="8" w:space="0" w:color="auto"/>
            </w:tcBorders>
            <w:shd w:val="clear" w:color="auto" w:fill="auto"/>
            <w:noWrap/>
            <w:vAlign w:val="center"/>
            <w:hideMark/>
          </w:tcPr>
          <w:p w14:paraId="61F48351" w14:textId="77777777" w:rsidR="00826956" w:rsidRPr="00826956" w:rsidRDefault="00826956" w:rsidP="00826956">
            <w:pPr>
              <w:rPr>
                <w:color w:val="000000"/>
              </w:rPr>
            </w:pPr>
            <w:r w:rsidRPr="00826956">
              <w:rPr>
                <w:color w:val="000000"/>
              </w:rPr>
              <w:t>Отпуск тепловой энергии в сеть</w:t>
            </w:r>
          </w:p>
        </w:tc>
        <w:tc>
          <w:tcPr>
            <w:tcW w:w="1269" w:type="dxa"/>
            <w:tcBorders>
              <w:top w:val="nil"/>
              <w:left w:val="nil"/>
              <w:bottom w:val="single" w:sz="8" w:space="0" w:color="auto"/>
              <w:right w:val="single" w:sz="8" w:space="0" w:color="auto"/>
            </w:tcBorders>
            <w:shd w:val="clear" w:color="auto" w:fill="auto"/>
            <w:vAlign w:val="center"/>
            <w:hideMark/>
          </w:tcPr>
          <w:p w14:paraId="7C5EA066" w14:textId="77777777" w:rsidR="00826956" w:rsidRPr="00826956" w:rsidRDefault="00826956" w:rsidP="00826956">
            <w:pPr>
              <w:jc w:val="right"/>
              <w:rPr>
                <w:color w:val="000000"/>
                <w:szCs w:val="20"/>
              </w:rPr>
            </w:pPr>
            <w:r w:rsidRPr="00826956">
              <w:rPr>
                <w:color w:val="000000"/>
                <w:szCs w:val="20"/>
              </w:rPr>
              <w:t>66 659,00</w:t>
            </w:r>
          </w:p>
        </w:tc>
        <w:tc>
          <w:tcPr>
            <w:tcW w:w="1559" w:type="dxa"/>
            <w:tcBorders>
              <w:top w:val="nil"/>
              <w:left w:val="nil"/>
              <w:bottom w:val="single" w:sz="8" w:space="0" w:color="auto"/>
              <w:right w:val="single" w:sz="8" w:space="0" w:color="auto"/>
            </w:tcBorders>
            <w:shd w:val="clear" w:color="auto" w:fill="auto"/>
            <w:vAlign w:val="center"/>
            <w:hideMark/>
          </w:tcPr>
          <w:p w14:paraId="553C716C" w14:textId="77777777" w:rsidR="00826956" w:rsidRPr="00826956" w:rsidRDefault="00826956" w:rsidP="00826956">
            <w:pPr>
              <w:jc w:val="right"/>
              <w:rPr>
                <w:color w:val="000000"/>
                <w:szCs w:val="20"/>
              </w:rPr>
            </w:pPr>
            <w:r w:rsidRPr="00826956">
              <w:rPr>
                <w:color w:val="000000"/>
                <w:szCs w:val="20"/>
              </w:rPr>
              <w:t>37 926,92</w:t>
            </w:r>
          </w:p>
        </w:tc>
        <w:tc>
          <w:tcPr>
            <w:tcW w:w="1560" w:type="dxa"/>
            <w:tcBorders>
              <w:top w:val="nil"/>
              <w:left w:val="nil"/>
              <w:bottom w:val="single" w:sz="8" w:space="0" w:color="auto"/>
              <w:right w:val="single" w:sz="8" w:space="0" w:color="auto"/>
            </w:tcBorders>
            <w:shd w:val="clear" w:color="auto" w:fill="auto"/>
            <w:vAlign w:val="center"/>
            <w:hideMark/>
          </w:tcPr>
          <w:p w14:paraId="0AD82C8E" w14:textId="77777777" w:rsidR="00826956" w:rsidRPr="00826956" w:rsidRDefault="00826956" w:rsidP="00826956">
            <w:pPr>
              <w:jc w:val="right"/>
              <w:rPr>
                <w:color w:val="000000"/>
                <w:szCs w:val="20"/>
              </w:rPr>
            </w:pPr>
            <w:r w:rsidRPr="00826956">
              <w:rPr>
                <w:color w:val="000000"/>
                <w:szCs w:val="20"/>
              </w:rPr>
              <w:t>28 732,08</w:t>
            </w:r>
          </w:p>
        </w:tc>
      </w:tr>
      <w:tr w:rsidR="00826956" w:rsidRPr="00826956" w14:paraId="77587EE4" w14:textId="77777777" w:rsidTr="00BC217E">
        <w:trPr>
          <w:trHeight w:val="33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37AFFFD" w14:textId="77777777" w:rsidR="00826956" w:rsidRPr="00826956" w:rsidRDefault="00826956" w:rsidP="00826956">
            <w:pPr>
              <w:jc w:val="center"/>
              <w:rPr>
                <w:color w:val="000000"/>
              </w:rPr>
            </w:pPr>
            <w:r w:rsidRPr="00826956">
              <w:rPr>
                <w:color w:val="000000"/>
              </w:rPr>
              <w:t>3</w:t>
            </w:r>
          </w:p>
        </w:tc>
        <w:tc>
          <w:tcPr>
            <w:tcW w:w="4240" w:type="dxa"/>
            <w:tcBorders>
              <w:top w:val="nil"/>
              <w:left w:val="nil"/>
              <w:bottom w:val="single" w:sz="8" w:space="0" w:color="auto"/>
              <w:right w:val="single" w:sz="8" w:space="0" w:color="auto"/>
            </w:tcBorders>
            <w:shd w:val="clear" w:color="auto" w:fill="auto"/>
            <w:vAlign w:val="center"/>
            <w:hideMark/>
          </w:tcPr>
          <w:p w14:paraId="50BB7ECD" w14:textId="77777777" w:rsidR="00826956" w:rsidRPr="00826956" w:rsidRDefault="00826956" w:rsidP="00826956">
            <w:pPr>
              <w:rPr>
                <w:color w:val="000000"/>
              </w:rPr>
            </w:pPr>
            <w:r w:rsidRPr="00826956">
              <w:rPr>
                <w:color w:val="000000"/>
              </w:rPr>
              <w:t>Полезный отпуск</w:t>
            </w:r>
          </w:p>
        </w:tc>
        <w:tc>
          <w:tcPr>
            <w:tcW w:w="1269" w:type="dxa"/>
            <w:tcBorders>
              <w:top w:val="nil"/>
              <w:left w:val="nil"/>
              <w:bottom w:val="single" w:sz="8" w:space="0" w:color="auto"/>
              <w:right w:val="single" w:sz="8" w:space="0" w:color="auto"/>
            </w:tcBorders>
            <w:shd w:val="clear" w:color="auto" w:fill="auto"/>
            <w:vAlign w:val="center"/>
            <w:hideMark/>
          </w:tcPr>
          <w:p w14:paraId="43FC5BE9" w14:textId="77777777" w:rsidR="00826956" w:rsidRPr="00826956" w:rsidRDefault="00826956" w:rsidP="00826956">
            <w:pPr>
              <w:jc w:val="right"/>
              <w:rPr>
                <w:color w:val="000000"/>
                <w:szCs w:val="20"/>
              </w:rPr>
            </w:pPr>
            <w:r w:rsidRPr="00826956">
              <w:rPr>
                <w:color w:val="000000"/>
                <w:szCs w:val="20"/>
              </w:rPr>
              <w:t>62 870,00</w:t>
            </w:r>
          </w:p>
        </w:tc>
        <w:tc>
          <w:tcPr>
            <w:tcW w:w="1559" w:type="dxa"/>
            <w:tcBorders>
              <w:top w:val="nil"/>
              <w:left w:val="nil"/>
              <w:bottom w:val="single" w:sz="8" w:space="0" w:color="auto"/>
              <w:right w:val="single" w:sz="8" w:space="0" w:color="auto"/>
            </w:tcBorders>
            <w:shd w:val="clear" w:color="auto" w:fill="auto"/>
            <w:vAlign w:val="center"/>
            <w:hideMark/>
          </w:tcPr>
          <w:p w14:paraId="435EC087" w14:textId="77777777" w:rsidR="00826956" w:rsidRPr="00826956" w:rsidRDefault="00826956" w:rsidP="00826956">
            <w:pPr>
              <w:jc w:val="right"/>
              <w:rPr>
                <w:color w:val="000000"/>
                <w:szCs w:val="20"/>
              </w:rPr>
            </w:pPr>
            <w:r w:rsidRPr="00826956">
              <w:rPr>
                <w:color w:val="000000"/>
                <w:szCs w:val="20"/>
              </w:rPr>
              <w:t>35 771,10</w:t>
            </w:r>
          </w:p>
        </w:tc>
        <w:tc>
          <w:tcPr>
            <w:tcW w:w="1560" w:type="dxa"/>
            <w:tcBorders>
              <w:top w:val="nil"/>
              <w:left w:val="nil"/>
              <w:bottom w:val="single" w:sz="8" w:space="0" w:color="auto"/>
              <w:right w:val="single" w:sz="8" w:space="0" w:color="auto"/>
            </w:tcBorders>
            <w:shd w:val="clear" w:color="auto" w:fill="auto"/>
            <w:vAlign w:val="center"/>
            <w:hideMark/>
          </w:tcPr>
          <w:p w14:paraId="250CCE71" w14:textId="77777777" w:rsidR="00826956" w:rsidRPr="00826956" w:rsidRDefault="00826956" w:rsidP="00826956">
            <w:pPr>
              <w:jc w:val="right"/>
              <w:rPr>
                <w:color w:val="000000"/>
                <w:szCs w:val="20"/>
              </w:rPr>
            </w:pPr>
            <w:r w:rsidRPr="00826956">
              <w:rPr>
                <w:color w:val="000000"/>
                <w:szCs w:val="20"/>
              </w:rPr>
              <w:t>27 098,90</w:t>
            </w:r>
          </w:p>
        </w:tc>
      </w:tr>
      <w:tr w:rsidR="00826956" w:rsidRPr="00826956" w14:paraId="4C0C21ED" w14:textId="77777777" w:rsidTr="00BC217E">
        <w:trPr>
          <w:trHeight w:val="559"/>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908F9BA" w14:textId="77777777" w:rsidR="00826956" w:rsidRPr="00826956" w:rsidRDefault="00826956" w:rsidP="00826956">
            <w:pPr>
              <w:jc w:val="center"/>
              <w:rPr>
                <w:color w:val="000000"/>
              </w:rPr>
            </w:pPr>
            <w:r w:rsidRPr="00826956">
              <w:rPr>
                <w:color w:val="000000"/>
              </w:rPr>
              <w:t>4</w:t>
            </w:r>
          </w:p>
        </w:tc>
        <w:tc>
          <w:tcPr>
            <w:tcW w:w="4240" w:type="dxa"/>
            <w:tcBorders>
              <w:top w:val="nil"/>
              <w:left w:val="nil"/>
              <w:bottom w:val="single" w:sz="8" w:space="0" w:color="auto"/>
              <w:right w:val="single" w:sz="8" w:space="0" w:color="auto"/>
            </w:tcBorders>
            <w:shd w:val="clear" w:color="auto" w:fill="auto"/>
            <w:vAlign w:val="center"/>
            <w:hideMark/>
          </w:tcPr>
          <w:p w14:paraId="086102A8" w14:textId="77777777" w:rsidR="00826956" w:rsidRPr="00826956" w:rsidRDefault="00826956" w:rsidP="00826956">
            <w:pPr>
              <w:rPr>
                <w:color w:val="000000"/>
              </w:rPr>
            </w:pPr>
            <w:r w:rsidRPr="00826956">
              <w:rPr>
                <w:color w:val="000000"/>
              </w:rPr>
              <w:t>Полезный отпуск на потребительский рынок</w:t>
            </w:r>
          </w:p>
        </w:tc>
        <w:tc>
          <w:tcPr>
            <w:tcW w:w="1269" w:type="dxa"/>
            <w:tcBorders>
              <w:top w:val="nil"/>
              <w:left w:val="nil"/>
              <w:bottom w:val="single" w:sz="8" w:space="0" w:color="auto"/>
              <w:right w:val="single" w:sz="8" w:space="0" w:color="auto"/>
            </w:tcBorders>
            <w:shd w:val="clear" w:color="auto" w:fill="auto"/>
            <w:vAlign w:val="center"/>
            <w:hideMark/>
          </w:tcPr>
          <w:p w14:paraId="0CAF8F59" w14:textId="77777777" w:rsidR="00826956" w:rsidRPr="00826956" w:rsidRDefault="00826956" w:rsidP="00826956">
            <w:pPr>
              <w:jc w:val="right"/>
              <w:rPr>
                <w:color w:val="000000"/>
                <w:szCs w:val="20"/>
              </w:rPr>
            </w:pPr>
            <w:r w:rsidRPr="00826956">
              <w:rPr>
                <w:color w:val="000000"/>
                <w:szCs w:val="20"/>
              </w:rPr>
              <w:t>62 870,00</w:t>
            </w:r>
          </w:p>
        </w:tc>
        <w:tc>
          <w:tcPr>
            <w:tcW w:w="1559" w:type="dxa"/>
            <w:tcBorders>
              <w:top w:val="nil"/>
              <w:left w:val="nil"/>
              <w:bottom w:val="single" w:sz="8" w:space="0" w:color="auto"/>
              <w:right w:val="single" w:sz="8" w:space="0" w:color="auto"/>
            </w:tcBorders>
            <w:shd w:val="clear" w:color="auto" w:fill="auto"/>
            <w:vAlign w:val="center"/>
            <w:hideMark/>
          </w:tcPr>
          <w:p w14:paraId="461AF22B" w14:textId="77777777" w:rsidR="00826956" w:rsidRPr="00826956" w:rsidRDefault="00826956" w:rsidP="00826956">
            <w:pPr>
              <w:jc w:val="right"/>
              <w:rPr>
                <w:color w:val="000000"/>
                <w:szCs w:val="20"/>
              </w:rPr>
            </w:pPr>
            <w:r w:rsidRPr="00826956">
              <w:rPr>
                <w:color w:val="000000"/>
                <w:szCs w:val="20"/>
              </w:rPr>
              <w:t>35 771,10</w:t>
            </w:r>
          </w:p>
        </w:tc>
        <w:tc>
          <w:tcPr>
            <w:tcW w:w="1560" w:type="dxa"/>
            <w:tcBorders>
              <w:top w:val="nil"/>
              <w:left w:val="nil"/>
              <w:bottom w:val="single" w:sz="8" w:space="0" w:color="auto"/>
              <w:right w:val="single" w:sz="8" w:space="0" w:color="auto"/>
            </w:tcBorders>
            <w:shd w:val="clear" w:color="auto" w:fill="auto"/>
            <w:vAlign w:val="center"/>
            <w:hideMark/>
          </w:tcPr>
          <w:p w14:paraId="12C9353D" w14:textId="77777777" w:rsidR="00826956" w:rsidRPr="00826956" w:rsidRDefault="00826956" w:rsidP="00826956">
            <w:pPr>
              <w:jc w:val="right"/>
              <w:rPr>
                <w:color w:val="000000"/>
                <w:szCs w:val="20"/>
              </w:rPr>
            </w:pPr>
            <w:r w:rsidRPr="00826956">
              <w:rPr>
                <w:color w:val="000000"/>
                <w:szCs w:val="20"/>
              </w:rPr>
              <w:t>27 098,90</w:t>
            </w:r>
          </w:p>
        </w:tc>
      </w:tr>
      <w:tr w:rsidR="00826956" w:rsidRPr="00826956" w14:paraId="3BC1F377" w14:textId="77777777" w:rsidTr="00BC217E">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87E66DB" w14:textId="77777777" w:rsidR="00826956" w:rsidRPr="00826956" w:rsidRDefault="00826956" w:rsidP="00826956">
            <w:pPr>
              <w:jc w:val="center"/>
              <w:rPr>
                <w:color w:val="000000"/>
              </w:rPr>
            </w:pPr>
            <w:r w:rsidRPr="00826956">
              <w:rPr>
                <w:color w:val="000000"/>
              </w:rPr>
              <w:t xml:space="preserve"> 4.1</w:t>
            </w:r>
          </w:p>
        </w:tc>
        <w:tc>
          <w:tcPr>
            <w:tcW w:w="4240" w:type="dxa"/>
            <w:tcBorders>
              <w:top w:val="nil"/>
              <w:left w:val="nil"/>
              <w:bottom w:val="single" w:sz="8" w:space="0" w:color="auto"/>
              <w:right w:val="single" w:sz="8" w:space="0" w:color="auto"/>
            </w:tcBorders>
            <w:shd w:val="clear" w:color="auto" w:fill="auto"/>
            <w:vAlign w:val="center"/>
            <w:hideMark/>
          </w:tcPr>
          <w:p w14:paraId="743C864B" w14:textId="77777777" w:rsidR="00826956" w:rsidRPr="00826956" w:rsidRDefault="00826956" w:rsidP="00826956">
            <w:pPr>
              <w:rPr>
                <w:color w:val="000000"/>
              </w:rPr>
            </w:pPr>
            <w:r w:rsidRPr="00826956">
              <w:rPr>
                <w:color w:val="000000"/>
              </w:rPr>
              <w:t xml:space="preserve">  - жилищные организации</w:t>
            </w:r>
          </w:p>
        </w:tc>
        <w:tc>
          <w:tcPr>
            <w:tcW w:w="1269" w:type="dxa"/>
            <w:tcBorders>
              <w:top w:val="nil"/>
              <w:left w:val="nil"/>
              <w:bottom w:val="single" w:sz="8" w:space="0" w:color="auto"/>
              <w:right w:val="single" w:sz="8" w:space="0" w:color="auto"/>
            </w:tcBorders>
            <w:shd w:val="clear" w:color="auto" w:fill="auto"/>
            <w:vAlign w:val="center"/>
            <w:hideMark/>
          </w:tcPr>
          <w:p w14:paraId="50F8E7ED" w14:textId="77777777" w:rsidR="00826956" w:rsidRPr="00826956" w:rsidRDefault="00826956" w:rsidP="00826956">
            <w:pPr>
              <w:jc w:val="right"/>
              <w:rPr>
                <w:color w:val="000000"/>
                <w:szCs w:val="20"/>
              </w:rPr>
            </w:pPr>
            <w:r w:rsidRPr="00826956">
              <w:rPr>
                <w:color w:val="000000"/>
                <w:szCs w:val="20"/>
              </w:rPr>
              <w:t>62 260,00</w:t>
            </w:r>
          </w:p>
        </w:tc>
        <w:tc>
          <w:tcPr>
            <w:tcW w:w="1559" w:type="dxa"/>
            <w:tcBorders>
              <w:top w:val="nil"/>
              <w:left w:val="nil"/>
              <w:bottom w:val="single" w:sz="8" w:space="0" w:color="auto"/>
              <w:right w:val="single" w:sz="8" w:space="0" w:color="auto"/>
            </w:tcBorders>
            <w:shd w:val="clear" w:color="auto" w:fill="auto"/>
            <w:vAlign w:val="center"/>
            <w:hideMark/>
          </w:tcPr>
          <w:p w14:paraId="77E65286" w14:textId="77777777" w:rsidR="00826956" w:rsidRPr="00826956" w:rsidRDefault="00826956" w:rsidP="00826956">
            <w:pPr>
              <w:jc w:val="right"/>
              <w:rPr>
                <w:color w:val="000000"/>
                <w:szCs w:val="20"/>
              </w:rPr>
            </w:pPr>
            <w:r w:rsidRPr="00826956">
              <w:rPr>
                <w:color w:val="000000"/>
                <w:szCs w:val="20"/>
              </w:rPr>
              <w:t>35 424,03</w:t>
            </w:r>
          </w:p>
        </w:tc>
        <w:tc>
          <w:tcPr>
            <w:tcW w:w="1560" w:type="dxa"/>
            <w:tcBorders>
              <w:top w:val="nil"/>
              <w:left w:val="nil"/>
              <w:bottom w:val="single" w:sz="8" w:space="0" w:color="auto"/>
              <w:right w:val="single" w:sz="8" w:space="0" w:color="auto"/>
            </w:tcBorders>
            <w:shd w:val="clear" w:color="auto" w:fill="auto"/>
            <w:vAlign w:val="center"/>
            <w:hideMark/>
          </w:tcPr>
          <w:p w14:paraId="59F8E04E" w14:textId="77777777" w:rsidR="00826956" w:rsidRPr="00826956" w:rsidRDefault="00826956" w:rsidP="00826956">
            <w:pPr>
              <w:jc w:val="right"/>
              <w:rPr>
                <w:color w:val="000000"/>
                <w:szCs w:val="20"/>
              </w:rPr>
            </w:pPr>
            <w:r w:rsidRPr="00826956">
              <w:rPr>
                <w:color w:val="000000"/>
                <w:szCs w:val="20"/>
              </w:rPr>
              <w:t>26 835,97</w:t>
            </w:r>
          </w:p>
        </w:tc>
      </w:tr>
      <w:tr w:rsidR="00826956" w:rsidRPr="00826956" w14:paraId="337589CB" w14:textId="77777777" w:rsidTr="00BC217E">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AA601FC" w14:textId="77777777" w:rsidR="00826956" w:rsidRPr="00826956" w:rsidRDefault="00826956" w:rsidP="00826956">
            <w:pPr>
              <w:jc w:val="center"/>
              <w:rPr>
                <w:color w:val="000000"/>
              </w:rPr>
            </w:pPr>
            <w:r w:rsidRPr="00826956">
              <w:rPr>
                <w:color w:val="000000"/>
              </w:rPr>
              <w:t xml:space="preserve"> 4.2</w:t>
            </w:r>
          </w:p>
        </w:tc>
        <w:tc>
          <w:tcPr>
            <w:tcW w:w="4240" w:type="dxa"/>
            <w:tcBorders>
              <w:top w:val="nil"/>
              <w:left w:val="nil"/>
              <w:bottom w:val="single" w:sz="8" w:space="0" w:color="auto"/>
              <w:right w:val="single" w:sz="8" w:space="0" w:color="auto"/>
            </w:tcBorders>
            <w:shd w:val="clear" w:color="auto" w:fill="auto"/>
            <w:noWrap/>
            <w:vAlign w:val="center"/>
            <w:hideMark/>
          </w:tcPr>
          <w:p w14:paraId="6DA6EDA5" w14:textId="77777777" w:rsidR="00826956" w:rsidRPr="00826956" w:rsidRDefault="00826956" w:rsidP="00826956">
            <w:pPr>
              <w:rPr>
                <w:color w:val="000000"/>
              </w:rPr>
            </w:pPr>
            <w:r w:rsidRPr="00826956">
              <w:rPr>
                <w:color w:val="000000"/>
              </w:rPr>
              <w:t xml:space="preserve">  - бюджетные организации</w:t>
            </w:r>
          </w:p>
        </w:tc>
        <w:tc>
          <w:tcPr>
            <w:tcW w:w="1269" w:type="dxa"/>
            <w:tcBorders>
              <w:top w:val="nil"/>
              <w:left w:val="nil"/>
              <w:bottom w:val="single" w:sz="8" w:space="0" w:color="auto"/>
              <w:right w:val="single" w:sz="8" w:space="0" w:color="auto"/>
            </w:tcBorders>
            <w:shd w:val="clear" w:color="auto" w:fill="auto"/>
            <w:noWrap/>
            <w:vAlign w:val="center"/>
            <w:hideMark/>
          </w:tcPr>
          <w:p w14:paraId="37F7CF9F" w14:textId="77777777" w:rsidR="00826956" w:rsidRPr="00826956" w:rsidRDefault="00826956" w:rsidP="00826956">
            <w:pPr>
              <w:jc w:val="right"/>
              <w:rPr>
                <w:color w:val="000000"/>
                <w:szCs w:val="20"/>
              </w:rPr>
            </w:pPr>
            <w:r w:rsidRPr="00826956">
              <w:rPr>
                <w:color w:val="000000"/>
                <w:szCs w:val="20"/>
              </w:rPr>
              <w:t>0,00</w:t>
            </w:r>
          </w:p>
        </w:tc>
        <w:tc>
          <w:tcPr>
            <w:tcW w:w="1559" w:type="dxa"/>
            <w:tcBorders>
              <w:top w:val="nil"/>
              <w:left w:val="nil"/>
              <w:bottom w:val="single" w:sz="8" w:space="0" w:color="auto"/>
              <w:right w:val="single" w:sz="8" w:space="0" w:color="auto"/>
            </w:tcBorders>
            <w:shd w:val="clear" w:color="auto" w:fill="auto"/>
            <w:vAlign w:val="center"/>
            <w:hideMark/>
          </w:tcPr>
          <w:p w14:paraId="38E4EA31" w14:textId="77777777" w:rsidR="00826956" w:rsidRPr="00826956" w:rsidRDefault="00826956" w:rsidP="00826956">
            <w:pPr>
              <w:jc w:val="right"/>
              <w:rPr>
                <w:color w:val="000000"/>
                <w:szCs w:val="20"/>
              </w:rPr>
            </w:pPr>
            <w:r w:rsidRPr="00826956">
              <w:rPr>
                <w:color w:val="000000"/>
                <w:szCs w:val="20"/>
              </w:rPr>
              <w:t>0,00</w:t>
            </w:r>
          </w:p>
        </w:tc>
        <w:tc>
          <w:tcPr>
            <w:tcW w:w="1560" w:type="dxa"/>
            <w:tcBorders>
              <w:top w:val="nil"/>
              <w:left w:val="nil"/>
              <w:bottom w:val="single" w:sz="8" w:space="0" w:color="auto"/>
              <w:right w:val="single" w:sz="8" w:space="0" w:color="auto"/>
            </w:tcBorders>
            <w:shd w:val="clear" w:color="auto" w:fill="auto"/>
            <w:vAlign w:val="center"/>
            <w:hideMark/>
          </w:tcPr>
          <w:p w14:paraId="40F93510" w14:textId="77777777" w:rsidR="00826956" w:rsidRPr="00826956" w:rsidRDefault="00826956" w:rsidP="00826956">
            <w:pPr>
              <w:jc w:val="right"/>
              <w:rPr>
                <w:color w:val="000000"/>
                <w:szCs w:val="20"/>
              </w:rPr>
            </w:pPr>
            <w:r w:rsidRPr="00826956">
              <w:rPr>
                <w:color w:val="000000"/>
                <w:szCs w:val="20"/>
              </w:rPr>
              <w:t>0,00</w:t>
            </w:r>
          </w:p>
        </w:tc>
      </w:tr>
      <w:tr w:rsidR="00826956" w:rsidRPr="00826956" w14:paraId="3D7ADB66" w14:textId="77777777" w:rsidTr="00BC217E">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F340890" w14:textId="77777777" w:rsidR="00826956" w:rsidRPr="00826956" w:rsidRDefault="00826956" w:rsidP="00826956">
            <w:pPr>
              <w:jc w:val="center"/>
              <w:rPr>
                <w:color w:val="000000"/>
              </w:rPr>
            </w:pPr>
            <w:r w:rsidRPr="00826956">
              <w:rPr>
                <w:color w:val="000000"/>
              </w:rPr>
              <w:t xml:space="preserve"> 4.3</w:t>
            </w:r>
          </w:p>
        </w:tc>
        <w:tc>
          <w:tcPr>
            <w:tcW w:w="4240" w:type="dxa"/>
            <w:tcBorders>
              <w:top w:val="nil"/>
              <w:left w:val="nil"/>
              <w:bottom w:val="single" w:sz="8" w:space="0" w:color="auto"/>
              <w:right w:val="single" w:sz="8" w:space="0" w:color="auto"/>
            </w:tcBorders>
            <w:shd w:val="clear" w:color="auto" w:fill="auto"/>
            <w:noWrap/>
            <w:vAlign w:val="center"/>
            <w:hideMark/>
          </w:tcPr>
          <w:p w14:paraId="4A3951A8" w14:textId="77777777" w:rsidR="00826956" w:rsidRPr="00826956" w:rsidRDefault="00826956" w:rsidP="00826956">
            <w:pPr>
              <w:rPr>
                <w:color w:val="000000"/>
              </w:rPr>
            </w:pPr>
            <w:r w:rsidRPr="00826956">
              <w:rPr>
                <w:color w:val="000000"/>
              </w:rPr>
              <w:t xml:space="preserve">  - прочие потребители</w:t>
            </w:r>
          </w:p>
        </w:tc>
        <w:tc>
          <w:tcPr>
            <w:tcW w:w="1269" w:type="dxa"/>
            <w:tcBorders>
              <w:top w:val="nil"/>
              <w:left w:val="nil"/>
              <w:bottom w:val="single" w:sz="8" w:space="0" w:color="auto"/>
              <w:right w:val="single" w:sz="8" w:space="0" w:color="auto"/>
            </w:tcBorders>
            <w:shd w:val="clear" w:color="auto" w:fill="auto"/>
            <w:noWrap/>
            <w:vAlign w:val="center"/>
            <w:hideMark/>
          </w:tcPr>
          <w:p w14:paraId="13FE6F9A" w14:textId="77777777" w:rsidR="00826956" w:rsidRPr="00826956" w:rsidRDefault="00826956" w:rsidP="00826956">
            <w:pPr>
              <w:jc w:val="right"/>
              <w:rPr>
                <w:color w:val="000000"/>
                <w:szCs w:val="20"/>
              </w:rPr>
            </w:pPr>
            <w:r w:rsidRPr="00826956">
              <w:rPr>
                <w:color w:val="000000"/>
                <w:szCs w:val="20"/>
              </w:rPr>
              <w:t>610,00</w:t>
            </w:r>
          </w:p>
        </w:tc>
        <w:tc>
          <w:tcPr>
            <w:tcW w:w="1559" w:type="dxa"/>
            <w:tcBorders>
              <w:top w:val="nil"/>
              <w:left w:val="nil"/>
              <w:bottom w:val="single" w:sz="8" w:space="0" w:color="auto"/>
              <w:right w:val="single" w:sz="8" w:space="0" w:color="auto"/>
            </w:tcBorders>
            <w:shd w:val="clear" w:color="auto" w:fill="auto"/>
            <w:vAlign w:val="center"/>
            <w:hideMark/>
          </w:tcPr>
          <w:p w14:paraId="230C2B0F" w14:textId="77777777" w:rsidR="00826956" w:rsidRPr="00826956" w:rsidRDefault="00826956" w:rsidP="00826956">
            <w:pPr>
              <w:jc w:val="right"/>
              <w:rPr>
                <w:color w:val="000000"/>
                <w:szCs w:val="20"/>
              </w:rPr>
            </w:pPr>
            <w:r w:rsidRPr="00826956">
              <w:rPr>
                <w:color w:val="000000"/>
                <w:szCs w:val="20"/>
              </w:rPr>
              <w:t>347,07</w:t>
            </w:r>
          </w:p>
        </w:tc>
        <w:tc>
          <w:tcPr>
            <w:tcW w:w="1560" w:type="dxa"/>
            <w:tcBorders>
              <w:top w:val="nil"/>
              <w:left w:val="nil"/>
              <w:bottom w:val="single" w:sz="8" w:space="0" w:color="auto"/>
              <w:right w:val="single" w:sz="8" w:space="0" w:color="auto"/>
            </w:tcBorders>
            <w:shd w:val="clear" w:color="auto" w:fill="auto"/>
            <w:vAlign w:val="center"/>
            <w:hideMark/>
          </w:tcPr>
          <w:p w14:paraId="24DC9633" w14:textId="77777777" w:rsidR="00826956" w:rsidRPr="00826956" w:rsidRDefault="00826956" w:rsidP="00826956">
            <w:pPr>
              <w:jc w:val="right"/>
              <w:rPr>
                <w:color w:val="000000"/>
                <w:szCs w:val="20"/>
              </w:rPr>
            </w:pPr>
            <w:r w:rsidRPr="00826956">
              <w:rPr>
                <w:color w:val="000000"/>
                <w:szCs w:val="20"/>
              </w:rPr>
              <w:t>262,93</w:t>
            </w:r>
          </w:p>
        </w:tc>
      </w:tr>
      <w:tr w:rsidR="00826956" w:rsidRPr="00826956" w14:paraId="130DC99E" w14:textId="77777777" w:rsidTr="00BC217E">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2D3FACBA" w14:textId="77777777" w:rsidR="00826956" w:rsidRPr="00826956" w:rsidRDefault="00826956" w:rsidP="00826956">
            <w:pPr>
              <w:jc w:val="center"/>
              <w:rPr>
                <w:color w:val="000000"/>
              </w:rPr>
            </w:pPr>
            <w:r w:rsidRPr="00826956">
              <w:rPr>
                <w:color w:val="000000"/>
              </w:rPr>
              <w:t>5</w:t>
            </w:r>
          </w:p>
        </w:tc>
        <w:tc>
          <w:tcPr>
            <w:tcW w:w="4240" w:type="dxa"/>
            <w:tcBorders>
              <w:top w:val="nil"/>
              <w:left w:val="nil"/>
              <w:bottom w:val="single" w:sz="8" w:space="0" w:color="auto"/>
              <w:right w:val="single" w:sz="8" w:space="0" w:color="auto"/>
            </w:tcBorders>
            <w:shd w:val="clear" w:color="auto" w:fill="auto"/>
            <w:vAlign w:val="center"/>
            <w:hideMark/>
          </w:tcPr>
          <w:p w14:paraId="7ED218C9" w14:textId="77777777" w:rsidR="00826956" w:rsidRPr="00826956" w:rsidRDefault="00826956" w:rsidP="00826956">
            <w:pPr>
              <w:rPr>
                <w:color w:val="000000"/>
              </w:rPr>
            </w:pPr>
            <w:r w:rsidRPr="00826956">
              <w:rPr>
                <w:color w:val="000000"/>
              </w:rPr>
              <w:t xml:space="preserve">  - производственные нужды</w:t>
            </w:r>
          </w:p>
        </w:tc>
        <w:tc>
          <w:tcPr>
            <w:tcW w:w="1269" w:type="dxa"/>
            <w:tcBorders>
              <w:top w:val="nil"/>
              <w:left w:val="nil"/>
              <w:bottom w:val="single" w:sz="8" w:space="0" w:color="auto"/>
              <w:right w:val="single" w:sz="8" w:space="0" w:color="auto"/>
            </w:tcBorders>
            <w:shd w:val="clear" w:color="auto" w:fill="auto"/>
            <w:vAlign w:val="center"/>
            <w:hideMark/>
          </w:tcPr>
          <w:p w14:paraId="5D0DC038" w14:textId="77777777" w:rsidR="00826956" w:rsidRPr="00826956" w:rsidRDefault="00826956" w:rsidP="00826956">
            <w:pPr>
              <w:jc w:val="right"/>
              <w:rPr>
                <w:color w:val="000000"/>
                <w:szCs w:val="20"/>
              </w:rPr>
            </w:pPr>
            <w:r w:rsidRPr="00826956">
              <w:rPr>
                <w:color w:val="000000"/>
                <w:szCs w:val="20"/>
              </w:rPr>
              <w:t>0,00</w:t>
            </w:r>
          </w:p>
        </w:tc>
        <w:tc>
          <w:tcPr>
            <w:tcW w:w="1559" w:type="dxa"/>
            <w:tcBorders>
              <w:top w:val="nil"/>
              <w:left w:val="nil"/>
              <w:bottom w:val="single" w:sz="8" w:space="0" w:color="auto"/>
              <w:right w:val="single" w:sz="8" w:space="0" w:color="auto"/>
            </w:tcBorders>
            <w:shd w:val="clear" w:color="auto" w:fill="auto"/>
            <w:vAlign w:val="center"/>
            <w:hideMark/>
          </w:tcPr>
          <w:p w14:paraId="7393FF14" w14:textId="77777777" w:rsidR="00826956" w:rsidRPr="00826956" w:rsidRDefault="00826956" w:rsidP="00826956">
            <w:pPr>
              <w:jc w:val="right"/>
              <w:rPr>
                <w:color w:val="000000"/>
                <w:szCs w:val="20"/>
              </w:rPr>
            </w:pPr>
            <w:r w:rsidRPr="00826956">
              <w:rPr>
                <w:color w:val="000000"/>
                <w:szCs w:val="20"/>
              </w:rPr>
              <w:t>0,00</w:t>
            </w:r>
          </w:p>
        </w:tc>
        <w:tc>
          <w:tcPr>
            <w:tcW w:w="1560" w:type="dxa"/>
            <w:tcBorders>
              <w:top w:val="nil"/>
              <w:left w:val="nil"/>
              <w:bottom w:val="single" w:sz="8" w:space="0" w:color="auto"/>
              <w:right w:val="single" w:sz="8" w:space="0" w:color="auto"/>
            </w:tcBorders>
            <w:shd w:val="clear" w:color="auto" w:fill="auto"/>
            <w:vAlign w:val="center"/>
            <w:hideMark/>
          </w:tcPr>
          <w:p w14:paraId="0FADA133" w14:textId="77777777" w:rsidR="00826956" w:rsidRPr="00826956" w:rsidRDefault="00826956" w:rsidP="00826956">
            <w:pPr>
              <w:jc w:val="right"/>
              <w:rPr>
                <w:color w:val="000000"/>
                <w:szCs w:val="20"/>
              </w:rPr>
            </w:pPr>
            <w:r w:rsidRPr="00826956">
              <w:rPr>
                <w:color w:val="000000"/>
                <w:szCs w:val="20"/>
              </w:rPr>
              <w:t>0,00</w:t>
            </w:r>
          </w:p>
        </w:tc>
      </w:tr>
      <w:tr w:rsidR="00826956" w:rsidRPr="00826956" w14:paraId="26708DDE" w14:textId="77777777" w:rsidTr="00BC217E">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2FC6CB2" w14:textId="77777777" w:rsidR="00826956" w:rsidRPr="00826956" w:rsidRDefault="00826956" w:rsidP="00826956">
            <w:pPr>
              <w:jc w:val="center"/>
              <w:rPr>
                <w:color w:val="000000"/>
              </w:rPr>
            </w:pPr>
            <w:r w:rsidRPr="00826956">
              <w:rPr>
                <w:color w:val="000000"/>
              </w:rPr>
              <w:t>6</w:t>
            </w:r>
          </w:p>
        </w:tc>
        <w:tc>
          <w:tcPr>
            <w:tcW w:w="4240" w:type="dxa"/>
            <w:tcBorders>
              <w:top w:val="nil"/>
              <w:left w:val="nil"/>
              <w:bottom w:val="single" w:sz="8" w:space="0" w:color="auto"/>
              <w:right w:val="single" w:sz="8" w:space="0" w:color="auto"/>
            </w:tcBorders>
            <w:shd w:val="clear" w:color="auto" w:fill="auto"/>
            <w:vAlign w:val="center"/>
            <w:hideMark/>
          </w:tcPr>
          <w:p w14:paraId="78E2A846" w14:textId="77777777" w:rsidR="00826956" w:rsidRPr="00826956" w:rsidRDefault="00826956" w:rsidP="00826956">
            <w:pPr>
              <w:rPr>
                <w:color w:val="000000"/>
              </w:rPr>
            </w:pPr>
            <w:r w:rsidRPr="00826956">
              <w:rPr>
                <w:color w:val="000000"/>
              </w:rPr>
              <w:t>Потери, всего</w:t>
            </w:r>
          </w:p>
        </w:tc>
        <w:tc>
          <w:tcPr>
            <w:tcW w:w="1269" w:type="dxa"/>
            <w:tcBorders>
              <w:top w:val="nil"/>
              <w:left w:val="nil"/>
              <w:bottom w:val="single" w:sz="8" w:space="0" w:color="auto"/>
              <w:right w:val="single" w:sz="8" w:space="0" w:color="auto"/>
            </w:tcBorders>
            <w:shd w:val="clear" w:color="auto" w:fill="auto"/>
            <w:vAlign w:val="center"/>
            <w:hideMark/>
          </w:tcPr>
          <w:p w14:paraId="2A5E8DCD" w14:textId="77777777" w:rsidR="00826956" w:rsidRPr="00826956" w:rsidRDefault="00826956" w:rsidP="00826956">
            <w:pPr>
              <w:jc w:val="right"/>
              <w:rPr>
                <w:color w:val="000000"/>
                <w:szCs w:val="20"/>
              </w:rPr>
            </w:pPr>
            <w:r w:rsidRPr="00826956">
              <w:rPr>
                <w:color w:val="000000"/>
                <w:szCs w:val="20"/>
              </w:rPr>
              <w:t>6 228,17</w:t>
            </w:r>
          </w:p>
        </w:tc>
        <w:tc>
          <w:tcPr>
            <w:tcW w:w="1559" w:type="dxa"/>
            <w:tcBorders>
              <w:top w:val="nil"/>
              <w:left w:val="nil"/>
              <w:bottom w:val="single" w:sz="8" w:space="0" w:color="auto"/>
              <w:right w:val="single" w:sz="8" w:space="0" w:color="auto"/>
            </w:tcBorders>
            <w:shd w:val="clear" w:color="auto" w:fill="auto"/>
            <w:vAlign w:val="center"/>
            <w:hideMark/>
          </w:tcPr>
          <w:p w14:paraId="0872BB6E" w14:textId="77777777" w:rsidR="00826956" w:rsidRPr="00826956" w:rsidRDefault="00826956" w:rsidP="00826956">
            <w:pPr>
              <w:jc w:val="right"/>
              <w:rPr>
                <w:color w:val="000000"/>
                <w:szCs w:val="20"/>
              </w:rPr>
            </w:pPr>
            <w:r w:rsidRPr="00826956">
              <w:rPr>
                <w:color w:val="000000"/>
                <w:szCs w:val="20"/>
              </w:rPr>
              <w:t>3 543,64</w:t>
            </w:r>
          </w:p>
        </w:tc>
        <w:tc>
          <w:tcPr>
            <w:tcW w:w="1560" w:type="dxa"/>
            <w:tcBorders>
              <w:top w:val="nil"/>
              <w:left w:val="nil"/>
              <w:bottom w:val="single" w:sz="8" w:space="0" w:color="auto"/>
              <w:right w:val="single" w:sz="8" w:space="0" w:color="auto"/>
            </w:tcBorders>
            <w:shd w:val="clear" w:color="auto" w:fill="auto"/>
            <w:vAlign w:val="center"/>
            <w:hideMark/>
          </w:tcPr>
          <w:p w14:paraId="348D2927" w14:textId="77777777" w:rsidR="00826956" w:rsidRPr="00826956" w:rsidRDefault="00826956" w:rsidP="00826956">
            <w:pPr>
              <w:jc w:val="right"/>
              <w:rPr>
                <w:color w:val="000000"/>
                <w:szCs w:val="20"/>
              </w:rPr>
            </w:pPr>
            <w:r w:rsidRPr="00826956">
              <w:rPr>
                <w:color w:val="000000"/>
                <w:szCs w:val="20"/>
              </w:rPr>
              <w:t>2 684,53</w:t>
            </w:r>
          </w:p>
        </w:tc>
      </w:tr>
      <w:tr w:rsidR="00826956" w:rsidRPr="00826956" w14:paraId="4BA9D499" w14:textId="77777777" w:rsidTr="00BC217E">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6FF492D" w14:textId="77777777" w:rsidR="00826956" w:rsidRPr="00826956" w:rsidRDefault="00826956" w:rsidP="00826956">
            <w:pPr>
              <w:jc w:val="center"/>
              <w:rPr>
                <w:color w:val="000000"/>
              </w:rPr>
            </w:pPr>
            <w:r w:rsidRPr="00826956">
              <w:rPr>
                <w:color w:val="000000"/>
              </w:rPr>
              <w:t xml:space="preserve"> 6.1</w:t>
            </w:r>
          </w:p>
        </w:tc>
        <w:tc>
          <w:tcPr>
            <w:tcW w:w="4240" w:type="dxa"/>
            <w:tcBorders>
              <w:top w:val="nil"/>
              <w:left w:val="nil"/>
              <w:bottom w:val="single" w:sz="8" w:space="0" w:color="auto"/>
              <w:right w:val="single" w:sz="8" w:space="0" w:color="auto"/>
            </w:tcBorders>
            <w:shd w:val="clear" w:color="auto" w:fill="auto"/>
            <w:vAlign w:val="center"/>
            <w:hideMark/>
          </w:tcPr>
          <w:p w14:paraId="4AA720C8" w14:textId="77777777" w:rsidR="00826956" w:rsidRPr="00826956" w:rsidRDefault="00826956" w:rsidP="00826956">
            <w:pPr>
              <w:rPr>
                <w:color w:val="000000"/>
              </w:rPr>
            </w:pPr>
            <w:r w:rsidRPr="00826956">
              <w:rPr>
                <w:color w:val="000000"/>
              </w:rPr>
              <w:t xml:space="preserve">     - на собственные нужды котельной</w:t>
            </w:r>
          </w:p>
        </w:tc>
        <w:tc>
          <w:tcPr>
            <w:tcW w:w="1269" w:type="dxa"/>
            <w:tcBorders>
              <w:top w:val="nil"/>
              <w:left w:val="nil"/>
              <w:bottom w:val="single" w:sz="8" w:space="0" w:color="auto"/>
              <w:right w:val="single" w:sz="8" w:space="0" w:color="auto"/>
            </w:tcBorders>
            <w:shd w:val="clear" w:color="auto" w:fill="auto"/>
            <w:vAlign w:val="center"/>
            <w:hideMark/>
          </w:tcPr>
          <w:p w14:paraId="08A185E8" w14:textId="77777777" w:rsidR="00826956" w:rsidRPr="00826956" w:rsidRDefault="00826956" w:rsidP="00826956">
            <w:pPr>
              <w:jc w:val="right"/>
              <w:rPr>
                <w:color w:val="000000"/>
                <w:szCs w:val="20"/>
              </w:rPr>
            </w:pPr>
            <w:r w:rsidRPr="00826956">
              <w:rPr>
                <w:color w:val="000000"/>
                <w:szCs w:val="20"/>
              </w:rPr>
              <w:t>2 439,17</w:t>
            </w:r>
          </w:p>
        </w:tc>
        <w:tc>
          <w:tcPr>
            <w:tcW w:w="1559" w:type="dxa"/>
            <w:tcBorders>
              <w:top w:val="nil"/>
              <w:left w:val="nil"/>
              <w:bottom w:val="single" w:sz="8" w:space="0" w:color="auto"/>
              <w:right w:val="single" w:sz="8" w:space="0" w:color="auto"/>
            </w:tcBorders>
            <w:shd w:val="clear" w:color="auto" w:fill="auto"/>
            <w:vAlign w:val="center"/>
            <w:hideMark/>
          </w:tcPr>
          <w:p w14:paraId="379AC250" w14:textId="77777777" w:rsidR="00826956" w:rsidRPr="00826956" w:rsidRDefault="00826956" w:rsidP="00826956">
            <w:pPr>
              <w:jc w:val="right"/>
              <w:rPr>
                <w:color w:val="000000"/>
                <w:szCs w:val="20"/>
              </w:rPr>
            </w:pPr>
            <w:r w:rsidRPr="00826956">
              <w:rPr>
                <w:color w:val="000000"/>
                <w:szCs w:val="20"/>
              </w:rPr>
              <w:t>1 387,81</w:t>
            </w:r>
          </w:p>
        </w:tc>
        <w:tc>
          <w:tcPr>
            <w:tcW w:w="1560" w:type="dxa"/>
            <w:tcBorders>
              <w:top w:val="nil"/>
              <w:left w:val="nil"/>
              <w:bottom w:val="single" w:sz="8" w:space="0" w:color="auto"/>
              <w:right w:val="single" w:sz="8" w:space="0" w:color="auto"/>
            </w:tcBorders>
            <w:shd w:val="clear" w:color="auto" w:fill="auto"/>
            <w:vAlign w:val="center"/>
            <w:hideMark/>
          </w:tcPr>
          <w:p w14:paraId="471D5745" w14:textId="77777777" w:rsidR="00826956" w:rsidRPr="00826956" w:rsidRDefault="00826956" w:rsidP="00826956">
            <w:pPr>
              <w:jc w:val="right"/>
              <w:rPr>
                <w:color w:val="000000"/>
                <w:szCs w:val="20"/>
              </w:rPr>
            </w:pPr>
            <w:r w:rsidRPr="00826956">
              <w:rPr>
                <w:color w:val="000000"/>
                <w:szCs w:val="20"/>
              </w:rPr>
              <w:t>1 051,36</w:t>
            </w:r>
          </w:p>
        </w:tc>
      </w:tr>
      <w:tr w:rsidR="00826956" w:rsidRPr="00826956" w14:paraId="1A0383D2" w14:textId="77777777" w:rsidTr="00BC217E">
        <w:trPr>
          <w:trHeight w:val="3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D4DC5F3" w14:textId="77777777" w:rsidR="00826956" w:rsidRPr="00826956" w:rsidRDefault="00826956" w:rsidP="00826956">
            <w:pPr>
              <w:jc w:val="center"/>
              <w:rPr>
                <w:color w:val="000000"/>
              </w:rPr>
            </w:pPr>
            <w:r w:rsidRPr="00826956">
              <w:rPr>
                <w:color w:val="000000"/>
              </w:rPr>
              <w:t xml:space="preserve"> 6.2</w:t>
            </w:r>
          </w:p>
        </w:tc>
        <w:tc>
          <w:tcPr>
            <w:tcW w:w="4240" w:type="dxa"/>
            <w:tcBorders>
              <w:top w:val="nil"/>
              <w:left w:val="nil"/>
              <w:bottom w:val="single" w:sz="8" w:space="0" w:color="auto"/>
              <w:right w:val="single" w:sz="8" w:space="0" w:color="auto"/>
            </w:tcBorders>
            <w:shd w:val="clear" w:color="auto" w:fill="auto"/>
            <w:vAlign w:val="center"/>
            <w:hideMark/>
          </w:tcPr>
          <w:p w14:paraId="3BAFE959" w14:textId="77777777" w:rsidR="00826956" w:rsidRPr="00826956" w:rsidRDefault="00826956" w:rsidP="00826956">
            <w:pPr>
              <w:rPr>
                <w:color w:val="000000"/>
              </w:rPr>
            </w:pPr>
            <w:r w:rsidRPr="00826956">
              <w:rPr>
                <w:color w:val="000000"/>
              </w:rPr>
              <w:t xml:space="preserve">     - в тепловых сетях </w:t>
            </w:r>
          </w:p>
        </w:tc>
        <w:tc>
          <w:tcPr>
            <w:tcW w:w="1269" w:type="dxa"/>
            <w:tcBorders>
              <w:top w:val="nil"/>
              <w:left w:val="nil"/>
              <w:bottom w:val="single" w:sz="8" w:space="0" w:color="auto"/>
              <w:right w:val="single" w:sz="8" w:space="0" w:color="auto"/>
            </w:tcBorders>
            <w:shd w:val="clear" w:color="auto" w:fill="auto"/>
            <w:vAlign w:val="center"/>
            <w:hideMark/>
          </w:tcPr>
          <w:p w14:paraId="6697CEA6" w14:textId="77777777" w:rsidR="00826956" w:rsidRPr="00826956" w:rsidRDefault="00826956" w:rsidP="00826956">
            <w:pPr>
              <w:jc w:val="right"/>
              <w:rPr>
                <w:color w:val="000000"/>
                <w:szCs w:val="20"/>
              </w:rPr>
            </w:pPr>
            <w:r w:rsidRPr="00826956">
              <w:rPr>
                <w:color w:val="000000"/>
                <w:szCs w:val="20"/>
              </w:rPr>
              <w:t>3 789,00</w:t>
            </w:r>
          </w:p>
        </w:tc>
        <w:tc>
          <w:tcPr>
            <w:tcW w:w="1559" w:type="dxa"/>
            <w:tcBorders>
              <w:top w:val="nil"/>
              <w:left w:val="nil"/>
              <w:bottom w:val="single" w:sz="8" w:space="0" w:color="auto"/>
              <w:right w:val="single" w:sz="8" w:space="0" w:color="auto"/>
            </w:tcBorders>
            <w:shd w:val="clear" w:color="auto" w:fill="auto"/>
            <w:vAlign w:val="center"/>
            <w:hideMark/>
          </w:tcPr>
          <w:p w14:paraId="68DFB5E8" w14:textId="77777777" w:rsidR="00826956" w:rsidRPr="00826956" w:rsidRDefault="00826956" w:rsidP="00826956">
            <w:pPr>
              <w:jc w:val="right"/>
              <w:rPr>
                <w:color w:val="000000"/>
                <w:szCs w:val="20"/>
              </w:rPr>
            </w:pPr>
            <w:r w:rsidRPr="00826956">
              <w:rPr>
                <w:color w:val="000000"/>
                <w:szCs w:val="20"/>
              </w:rPr>
              <w:t>2 155,82</w:t>
            </w:r>
          </w:p>
        </w:tc>
        <w:tc>
          <w:tcPr>
            <w:tcW w:w="1560" w:type="dxa"/>
            <w:tcBorders>
              <w:top w:val="nil"/>
              <w:left w:val="nil"/>
              <w:bottom w:val="single" w:sz="8" w:space="0" w:color="auto"/>
              <w:right w:val="single" w:sz="8" w:space="0" w:color="auto"/>
            </w:tcBorders>
            <w:shd w:val="clear" w:color="auto" w:fill="auto"/>
            <w:vAlign w:val="center"/>
            <w:hideMark/>
          </w:tcPr>
          <w:p w14:paraId="69526BEE" w14:textId="77777777" w:rsidR="00826956" w:rsidRPr="00826956" w:rsidRDefault="00826956" w:rsidP="00826956">
            <w:pPr>
              <w:jc w:val="right"/>
              <w:rPr>
                <w:color w:val="000000"/>
                <w:szCs w:val="20"/>
              </w:rPr>
            </w:pPr>
            <w:r w:rsidRPr="00826956">
              <w:rPr>
                <w:color w:val="000000"/>
                <w:szCs w:val="20"/>
              </w:rPr>
              <w:t>1 633,18</w:t>
            </w:r>
          </w:p>
        </w:tc>
      </w:tr>
    </w:tbl>
    <w:p w14:paraId="13E4DA85" w14:textId="77777777" w:rsidR="00826956" w:rsidRPr="00826956" w:rsidRDefault="00826956" w:rsidP="00826956">
      <w:pPr>
        <w:ind w:right="142" w:firstLine="709"/>
        <w:jc w:val="both"/>
        <w:rPr>
          <w:sz w:val="28"/>
          <w:szCs w:val="28"/>
        </w:rPr>
        <w:sectPr w:rsidR="00826956" w:rsidRPr="00826956" w:rsidSect="00BC217E">
          <w:pgSz w:w="11906" w:h="16838"/>
          <w:pgMar w:top="1134" w:right="850" w:bottom="1134" w:left="1701" w:header="720" w:footer="720" w:gutter="0"/>
          <w:cols w:space="720"/>
          <w:docGrid w:linePitch="326"/>
        </w:sectPr>
      </w:pPr>
    </w:p>
    <w:p w14:paraId="4D9FE1E1" w14:textId="77777777" w:rsidR="00826956" w:rsidRPr="00826956" w:rsidRDefault="00826956" w:rsidP="00826956">
      <w:pPr>
        <w:keepNext/>
        <w:numPr>
          <w:ilvl w:val="0"/>
          <w:numId w:val="29"/>
        </w:numPr>
        <w:tabs>
          <w:tab w:val="left" w:pos="567"/>
        </w:tabs>
        <w:ind w:left="714" w:hanging="357"/>
        <w:jc w:val="center"/>
        <w:outlineLvl w:val="0"/>
        <w:rPr>
          <w:rFonts w:eastAsia="Calibri"/>
          <w:b/>
          <w:color w:val="000000"/>
          <w:sz w:val="28"/>
          <w:szCs w:val="28"/>
          <w:lang w:eastAsia="en-US"/>
        </w:rPr>
      </w:pPr>
      <w:bookmarkStart w:id="315" w:name="_Toc496510065"/>
      <w:bookmarkStart w:id="316" w:name="_Toc500261400"/>
      <w:bookmarkStart w:id="317" w:name="_Toc500407429"/>
      <w:bookmarkStart w:id="318" w:name="_Toc56089641"/>
      <w:r w:rsidRPr="00826956">
        <w:rPr>
          <w:rFonts w:eastAsia="Calibri"/>
          <w:b/>
          <w:color w:val="000000"/>
          <w:sz w:val="28"/>
          <w:szCs w:val="28"/>
          <w:lang w:eastAsia="en-US"/>
        </w:rPr>
        <w:lastRenderedPageBreak/>
        <w:t>Расчет расходов на приобретение энергетических ресурсов,</w:t>
      </w:r>
      <w:r w:rsidRPr="00826956">
        <w:rPr>
          <w:rFonts w:eastAsia="Calibri"/>
          <w:b/>
          <w:color w:val="000000"/>
          <w:sz w:val="28"/>
          <w:szCs w:val="28"/>
          <w:lang w:eastAsia="en-US"/>
        </w:rPr>
        <w:br/>
        <w:t>холодной воды и теплоносителя</w:t>
      </w:r>
      <w:bookmarkEnd w:id="315"/>
      <w:bookmarkEnd w:id="316"/>
      <w:bookmarkEnd w:id="317"/>
      <w:bookmarkEnd w:id="318"/>
    </w:p>
    <w:p w14:paraId="09A94C1C" w14:textId="77777777" w:rsidR="00826956" w:rsidRPr="00826956" w:rsidRDefault="00826956" w:rsidP="00826956">
      <w:pPr>
        <w:ind w:left="714" w:hanging="357"/>
        <w:jc w:val="center"/>
        <w:rPr>
          <w:rFonts w:eastAsia="Calibri"/>
          <w:sz w:val="28"/>
          <w:szCs w:val="28"/>
          <w:lang w:eastAsia="en-US"/>
        </w:rPr>
      </w:pPr>
    </w:p>
    <w:p w14:paraId="3ED979B5" w14:textId="77777777" w:rsidR="00826956" w:rsidRPr="00826956" w:rsidRDefault="00826956" w:rsidP="00826956">
      <w:pPr>
        <w:ind w:left="1077" w:hanging="720"/>
        <w:jc w:val="center"/>
        <w:outlineLvl w:val="1"/>
        <w:rPr>
          <w:b/>
          <w:sz w:val="28"/>
          <w:szCs w:val="28"/>
          <w:lang w:val="x-none" w:eastAsia="x-none"/>
        </w:rPr>
      </w:pPr>
      <w:bookmarkStart w:id="319" w:name="_Toc56089642"/>
      <w:r w:rsidRPr="00826956">
        <w:rPr>
          <w:b/>
          <w:sz w:val="28"/>
          <w:szCs w:val="28"/>
          <w:lang w:val="x-none" w:eastAsia="x-none"/>
        </w:rPr>
        <w:t>6.1 Расходы на топливо</w:t>
      </w:r>
      <w:bookmarkEnd w:id="319"/>
    </w:p>
    <w:p w14:paraId="381EDCB0" w14:textId="77777777" w:rsidR="00826956" w:rsidRPr="00826956" w:rsidRDefault="00826956" w:rsidP="00826956">
      <w:pPr>
        <w:ind w:right="142" w:firstLine="709"/>
        <w:jc w:val="both"/>
        <w:rPr>
          <w:sz w:val="28"/>
          <w:szCs w:val="28"/>
        </w:rPr>
      </w:pPr>
    </w:p>
    <w:p w14:paraId="13050DCD" w14:textId="77777777" w:rsidR="00826956" w:rsidRPr="00826956" w:rsidRDefault="00826956" w:rsidP="00826956">
      <w:pPr>
        <w:ind w:firstLine="709"/>
        <w:jc w:val="both"/>
        <w:rPr>
          <w:color w:val="000000"/>
          <w:sz w:val="28"/>
          <w:szCs w:val="28"/>
        </w:rPr>
      </w:pPr>
      <w:r w:rsidRPr="00826956">
        <w:rPr>
          <w:color w:val="000000"/>
          <w:sz w:val="28"/>
          <w:szCs w:val="28"/>
        </w:rPr>
        <w:t>Предприятием заявлены расходы по статье на уровне 48 677,76 тыс. руб.</w:t>
      </w:r>
    </w:p>
    <w:p w14:paraId="43EF3E59" w14:textId="77777777" w:rsidR="00826956" w:rsidRPr="00826956" w:rsidRDefault="00826956" w:rsidP="00826956">
      <w:pPr>
        <w:tabs>
          <w:tab w:val="left" w:pos="1890"/>
        </w:tabs>
        <w:ind w:right="142" w:firstLine="709"/>
        <w:jc w:val="both"/>
        <w:rPr>
          <w:snapToGrid w:val="0"/>
          <w:sz w:val="28"/>
          <w:szCs w:val="28"/>
        </w:rPr>
      </w:pPr>
      <w:r w:rsidRPr="0082695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расчет расхода затрат на топливо, электроэнергию и холодную воду на 2021 год ООО «Лесная поляна» (стр.</w:t>
      </w:r>
      <w:r w:rsidRPr="00826956">
        <w:rPr>
          <w:szCs w:val="20"/>
        </w:rPr>
        <w:t> </w:t>
      </w:r>
      <w:r w:rsidRPr="00826956">
        <w:rPr>
          <w:snapToGrid w:val="0"/>
          <w:sz w:val="28"/>
          <w:szCs w:val="28"/>
        </w:rPr>
        <w:t>217, том 1); договор поставки газа с ООО «Газпром межрегионгаз Кемерово» от 10.08.2017 №21-5-0207/1/18 (стр. 218-242, том 1); счет-фактуры на поставку газа за 2019 год (стр. 243-261, том 1); паспорта качества газа горючего природного за 2019 год (стр. 262-280, том 1); смета на 2021 год (стр. 292-293, том 2).</w:t>
      </w:r>
    </w:p>
    <w:p w14:paraId="4C37C41B" w14:textId="77777777" w:rsidR="00826956" w:rsidRPr="00826956" w:rsidRDefault="00826956" w:rsidP="00826956">
      <w:pPr>
        <w:ind w:firstLine="709"/>
        <w:jc w:val="both"/>
        <w:rPr>
          <w:color w:val="000000"/>
          <w:sz w:val="28"/>
          <w:szCs w:val="28"/>
        </w:rPr>
      </w:pPr>
      <w:r w:rsidRPr="00826956">
        <w:rPr>
          <w:sz w:val="28"/>
          <w:szCs w:val="28"/>
        </w:rPr>
        <w:t xml:space="preserve">Топливом для котельных служит природный газ. </w:t>
      </w:r>
      <w:r w:rsidRPr="00826956">
        <w:rPr>
          <w:color w:val="000000"/>
          <w:sz w:val="28"/>
          <w:szCs w:val="28"/>
        </w:rPr>
        <w:t>Объем потребления котельного топлива,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2021 год, в соответствии с постановлением Региональной энергетической комиссии Кузбасса от __.__2020 №___ (на отпуск тепла в сеть), в размере – 156,88 кг.у.т./Гкал и фактического теплового эквивалента в размере – 1,196, отраженного в системе ЕИАС в формате шаблона WARM.TOPL.Q2.2020, заверенного электронно-цифровой подписью руководителя и являющегося официальной формой отчетности, согласно постановлению региональной энергетической комиссии Кемеровской области от 30.10.2018 № 297.</w:t>
      </w:r>
    </w:p>
    <w:p w14:paraId="126B2F9B" w14:textId="77777777" w:rsidR="00826956" w:rsidRPr="00826956" w:rsidRDefault="00826956" w:rsidP="00826956">
      <w:pPr>
        <w:ind w:firstLine="709"/>
        <w:jc w:val="both"/>
        <w:rPr>
          <w:color w:val="000000"/>
          <w:sz w:val="28"/>
          <w:szCs w:val="28"/>
        </w:rPr>
      </w:pPr>
      <w:r w:rsidRPr="00826956">
        <w:rPr>
          <w:color w:val="000000"/>
          <w:sz w:val="28"/>
          <w:szCs w:val="28"/>
        </w:rPr>
        <w:t>Расчетный объем натурального топлива составил – 8 743,70 тыс. м3.</w:t>
      </w:r>
    </w:p>
    <w:p w14:paraId="350E0116" w14:textId="77777777" w:rsidR="00826956" w:rsidRPr="00826956" w:rsidRDefault="00826956" w:rsidP="00826956">
      <w:pPr>
        <w:ind w:firstLine="709"/>
        <w:jc w:val="both"/>
        <w:rPr>
          <w:color w:val="000000"/>
          <w:sz w:val="28"/>
          <w:szCs w:val="28"/>
        </w:rPr>
      </w:pPr>
      <w:r w:rsidRPr="00826956">
        <w:rPr>
          <w:color w:val="000000"/>
          <w:sz w:val="28"/>
          <w:szCs w:val="28"/>
        </w:rPr>
        <w:t>Расходы по статье на 2021 год составили 48 187,58 тыс. руб., в том числе стоимость натурального топлива (газ) – 42 976,03 тыс. руб.</w:t>
      </w:r>
    </w:p>
    <w:p w14:paraId="754C702C" w14:textId="77777777" w:rsidR="00826956" w:rsidRPr="00826956" w:rsidRDefault="00826956" w:rsidP="00826956">
      <w:pPr>
        <w:ind w:firstLine="708"/>
        <w:jc w:val="both"/>
        <w:rPr>
          <w:sz w:val="28"/>
          <w:szCs w:val="28"/>
        </w:rPr>
      </w:pPr>
      <w:r w:rsidRPr="00826956">
        <w:rPr>
          <w:sz w:val="28"/>
          <w:szCs w:val="28"/>
        </w:rPr>
        <w:t>Цена на природный газ сформирована на основании: приказа ФАС России от 10.07.2020 №638/20 «Об утверждении оптовых цен на газ…..», приказа ФАС России от 13.01.2020 №15/20 «Об утверждении тарифов на услуги по транспортировке газа…»; приказа ФАС России от 09.10.2017 №1328/17 «Об утверждении размера платы за снабженческо-сбытовые услуги…» , постановления региональной энергетической комиссии Кемеровской области от 16.01.2020 г. № 4 «Об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2020-2024 годы».</w:t>
      </w:r>
    </w:p>
    <w:p w14:paraId="10783742" w14:textId="77777777" w:rsidR="00826956" w:rsidRPr="00826956" w:rsidRDefault="00826956" w:rsidP="00826956">
      <w:pPr>
        <w:ind w:firstLine="709"/>
        <w:jc w:val="both"/>
        <w:rPr>
          <w:snapToGrid w:val="0"/>
          <w:sz w:val="28"/>
          <w:szCs w:val="28"/>
        </w:rPr>
      </w:pPr>
      <w:r w:rsidRPr="00826956">
        <w:rPr>
          <w:sz w:val="28"/>
          <w:szCs w:val="28"/>
        </w:rPr>
        <w:t>Среднегодовая цена на природный газ на 2021 год составила 4 633,00*8 381/7 900=4 915,09</w:t>
      </w:r>
      <w:r w:rsidRPr="00826956">
        <w:rPr>
          <w:szCs w:val="20"/>
        </w:rPr>
        <w:t xml:space="preserve"> </w:t>
      </w:r>
      <w:r w:rsidRPr="00826956">
        <w:rPr>
          <w:sz w:val="28"/>
          <w:szCs w:val="28"/>
        </w:rPr>
        <w:t>руб./тыс. м3 (без НДС).</w:t>
      </w:r>
    </w:p>
    <w:p w14:paraId="6EEC8869" w14:textId="77777777" w:rsidR="00826956" w:rsidRPr="00826956" w:rsidRDefault="00826956" w:rsidP="00826956">
      <w:pPr>
        <w:ind w:firstLine="709"/>
        <w:jc w:val="both"/>
        <w:rPr>
          <w:snapToGrid w:val="0"/>
          <w:sz w:val="28"/>
          <w:szCs w:val="28"/>
        </w:rPr>
      </w:pPr>
      <w:r w:rsidRPr="00826956">
        <w:rPr>
          <w:snapToGrid w:val="0"/>
          <w:sz w:val="28"/>
          <w:szCs w:val="28"/>
        </w:rPr>
        <w:t>Таким образом, конечная цена на природный газ с учетом всех надбавок на 2021 год составит 5 511,12 руб./тыс. м3 (без НДС).</w:t>
      </w:r>
    </w:p>
    <w:p w14:paraId="033A0F25" w14:textId="77777777" w:rsidR="00826956" w:rsidRPr="00826956" w:rsidRDefault="00826956" w:rsidP="00826956">
      <w:pPr>
        <w:tabs>
          <w:tab w:val="left" w:pos="1890"/>
        </w:tabs>
        <w:ind w:firstLine="720"/>
        <w:jc w:val="both"/>
        <w:rPr>
          <w:snapToGrid w:val="0"/>
          <w:color w:val="000000"/>
          <w:sz w:val="28"/>
          <w:szCs w:val="28"/>
        </w:rPr>
      </w:pPr>
      <w:r w:rsidRPr="00826956">
        <w:rPr>
          <w:snapToGrid w:val="0"/>
          <w:color w:val="000000"/>
          <w:sz w:val="28"/>
          <w:szCs w:val="28"/>
        </w:rPr>
        <w:lastRenderedPageBreak/>
        <w:t>Корректировка плановых расходов на топливо в 2021 году относительно предложений предприятия в сторону снижения составила 490,19 тыс. руб. по вышеуказанным причинам.</w:t>
      </w:r>
    </w:p>
    <w:p w14:paraId="6563C09A" w14:textId="77777777" w:rsidR="00826956" w:rsidRPr="00826956" w:rsidRDefault="00826956" w:rsidP="00826956">
      <w:pPr>
        <w:tabs>
          <w:tab w:val="left" w:pos="1890"/>
        </w:tabs>
        <w:ind w:firstLine="720"/>
        <w:jc w:val="both"/>
        <w:rPr>
          <w:snapToGrid w:val="0"/>
          <w:color w:val="000000"/>
          <w:sz w:val="28"/>
          <w:szCs w:val="28"/>
        </w:rPr>
      </w:pPr>
      <w:r w:rsidRPr="00826956">
        <w:rPr>
          <w:snapToGrid w:val="0"/>
          <w:color w:val="000000"/>
          <w:sz w:val="28"/>
          <w:szCs w:val="28"/>
        </w:rPr>
        <w:t xml:space="preserve">Сводная информация по статье отражена в </w:t>
      </w:r>
      <w:r w:rsidRPr="00826956">
        <w:rPr>
          <w:snapToGrid w:val="0"/>
          <w:color w:val="C00000"/>
          <w:sz w:val="28"/>
          <w:szCs w:val="28"/>
        </w:rPr>
        <w:t>приложении 1</w:t>
      </w:r>
      <w:r w:rsidRPr="00826956">
        <w:rPr>
          <w:snapToGrid w:val="0"/>
          <w:color w:val="000000"/>
          <w:sz w:val="28"/>
          <w:szCs w:val="28"/>
        </w:rPr>
        <w:t xml:space="preserve"> к данному экспертному заключению и таблице 2.</w:t>
      </w:r>
    </w:p>
    <w:p w14:paraId="3EE0BCB3" w14:textId="77777777" w:rsidR="00826956" w:rsidRPr="00826956" w:rsidRDefault="00826956" w:rsidP="00826956">
      <w:pPr>
        <w:ind w:right="142" w:firstLine="709"/>
        <w:jc w:val="both"/>
        <w:rPr>
          <w:sz w:val="28"/>
          <w:szCs w:val="28"/>
        </w:rPr>
      </w:pPr>
      <w:r w:rsidRPr="00826956">
        <w:rPr>
          <w:sz w:val="28"/>
          <w:szCs w:val="28"/>
        </w:rPr>
        <w:t>На последующие годы долгосрочного периода регулирования затраты по статье были проиндексированы в соответствии с Прогнозом Минэкономразвития РФ, опубликованным на сайте 26.09.2020, и составили:</w:t>
      </w:r>
    </w:p>
    <w:p w14:paraId="4EB3E6F5" w14:textId="77777777" w:rsidR="00826956" w:rsidRPr="00826956" w:rsidRDefault="00826956" w:rsidP="00826956">
      <w:pPr>
        <w:ind w:right="142" w:firstLine="709"/>
        <w:jc w:val="both"/>
        <w:rPr>
          <w:sz w:val="28"/>
          <w:szCs w:val="28"/>
        </w:rPr>
      </w:pPr>
      <w:r w:rsidRPr="00826956">
        <w:rPr>
          <w:sz w:val="28"/>
          <w:szCs w:val="28"/>
        </w:rPr>
        <w:t>на 2022 год - 50 066,90 тыс. руб.</w:t>
      </w:r>
    </w:p>
    <w:p w14:paraId="66B02D3A" w14:textId="77777777" w:rsidR="00826956" w:rsidRPr="00826956" w:rsidRDefault="00826956" w:rsidP="00826956">
      <w:pPr>
        <w:ind w:right="142" w:firstLine="709"/>
        <w:jc w:val="both"/>
        <w:rPr>
          <w:sz w:val="28"/>
          <w:szCs w:val="28"/>
        </w:rPr>
      </w:pPr>
      <w:r w:rsidRPr="00826956">
        <w:rPr>
          <w:sz w:val="28"/>
          <w:szCs w:val="28"/>
        </w:rPr>
        <w:t>на 2023 год - 52 119,64 тыс. руб.</w:t>
      </w:r>
    </w:p>
    <w:p w14:paraId="0FC3FD50" w14:textId="77777777" w:rsidR="00826956" w:rsidRPr="00826956" w:rsidRDefault="00826956" w:rsidP="00826956">
      <w:pPr>
        <w:ind w:right="142" w:firstLine="709"/>
        <w:jc w:val="both"/>
        <w:rPr>
          <w:sz w:val="28"/>
          <w:szCs w:val="28"/>
        </w:rPr>
      </w:pPr>
      <w:r w:rsidRPr="00826956">
        <w:rPr>
          <w:sz w:val="28"/>
          <w:szCs w:val="28"/>
        </w:rPr>
        <w:t>на 2024 год - 54 256,54 тыс. руб.</w:t>
      </w:r>
    </w:p>
    <w:p w14:paraId="6CD9A779" w14:textId="77777777" w:rsidR="00826956" w:rsidRPr="00826956" w:rsidRDefault="00826956" w:rsidP="00826956">
      <w:pPr>
        <w:ind w:right="142" w:firstLine="709"/>
        <w:jc w:val="both"/>
        <w:rPr>
          <w:sz w:val="28"/>
          <w:szCs w:val="28"/>
        </w:rPr>
      </w:pPr>
      <w:r w:rsidRPr="00826956">
        <w:rPr>
          <w:sz w:val="28"/>
          <w:szCs w:val="28"/>
        </w:rPr>
        <w:t>на 2025 год - 56 481,06 тыс. руб.</w:t>
      </w:r>
    </w:p>
    <w:p w14:paraId="74FABCBF" w14:textId="77777777" w:rsidR="00826956" w:rsidRPr="00826956" w:rsidRDefault="00826956" w:rsidP="00826956">
      <w:pPr>
        <w:ind w:right="142" w:firstLine="709"/>
        <w:jc w:val="both"/>
        <w:rPr>
          <w:sz w:val="28"/>
          <w:szCs w:val="28"/>
        </w:rPr>
      </w:pPr>
      <w:r w:rsidRPr="00826956">
        <w:rPr>
          <w:sz w:val="28"/>
          <w:szCs w:val="28"/>
        </w:rPr>
        <w:t>Расходы по статье на долгосрочный период 2021-2025 представлены в </w:t>
      </w:r>
      <w:r w:rsidRPr="00826956">
        <w:rPr>
          <w:color w:val="C00000"/>
          <w:sz w:val="28"/>
          <w:szCs w:val="28"/>
        </w:rPr>
        <w:t>таблице 3.</w:t>
      </w:r>
    </w:p>
    <w:p w14:paraId="5227EBE3" w14:textId="77777777" w:rsidR="00826956" w:rsidRPr="00826956" w:rsidRDefault="00826956" w:rsidP="00826956">
      <w:pPr>
        <w:ind w:left="1080" w:hanging="720"/>
        <w:jc w:val="center"/>
        <w:outlineLvl w:val="1"/>
        <w:rPr>
          <w:b/>
          <w:sz w:val="28"/>
          <w:szCs w:val="28"/>
          <w:lang w:val="x-none" w:eastAsia="x-none"/>
        </w:rPr>
      </w:pPr>
    </w:p>
    <w:p w14:paraId="60915115" w14:textId="77777777" w:rsidR="00826956" w:rsidRPr="00826956" w:rsidRDefault="00826956" w:rsidP="00826956">
      <w:pPr>
        <w:ind w:left="1080" w:hanging="720"/>
        <w:jc w:val="center"/>
        <w:outlineLvl w:val="1"/>
        <w:rPr>
          <w:b/>
          <w:sz w:val="28"/>
          <w:szCs w:val="28"/>
          <w:lang w:val="x-none" w:eastAsia="x-none"/>
        </w:rPr>
      </w:pPr>
      <w:bookmarkStart w:id="320" w:name="_Toc56089643"/>
      <w:r w:rsidRPr="00826956">
        <w:rPr>
          <w:b/>
          <w:sz w:val="28"/>
          <w:szCs w:val="28"/>
          <w:lang w:val="x-none" w:eastAsia="x-none"/>
        </w:rPr>
        <w:t>6.2 Расходы на электроэнергию</w:t>
      </w:r>
      <w:bookmarkEnd w:id="320"/>
    </w:p>
    <w:p w14:paraId="41E088DE" w14:textId="77777777" w:rsidR="00826956" w:rsidRPr="00826956" w:rsidRDefault="00826956" w:rsidP="00826956">
      <w:pPr>
        <w:ind w:right="142" w:firstLine="709"/>
        <w:jc w:val="both"/>
        <w:rPr>
          <w:sz w:val="28"/>
          <w:szCs w:val="28"/>
        </w:rPr>
      </w:pPr>
    </w:p>
    <w:p w14:paraId="5DEF7840" w14:textId="77777777" w:rsidR="00826956" w:rsidRPr="00826956" w:rsidRDefault="00826956" w:rsidP="00826956">
      <w:pPr>
        <w:ind w:right="142" w:firstLine="709"/>
        <w:jc w:val="both"/>
        <w:rPr>
          <w:sz w:val="28"/>
          <w:szCs w:val="28"/>
        </w:rPr>
      </w:pPr>
      <w:r w:rsidRPr="00826956">
        <w:rPr>
          <w:sz w:val="28"/>
          <w:szCs w:val="28"/>
        </w:rPr>
        <w:t>Предприятием заявлены расходы по статье на уровне 7 042,42 тыс. руб., на общий расход электрической энергии 1 540,03 тыс. кВт*ч.</w:t>
      </w:r>
    </w:p>
    <w:p w14:paraId="46E513A7" w14:textId="77777777" w:rsidR="00826956" w:rsidRPr="00826956" w:rsidRDefault="00826956" w:rsidP="00826956">
      <w:pPr>
        <w:ind w:right="142" w:firstLine="709"/>
        <w:jc w:val="both"/>
        <w:rPr>
          <w:sz w:val="28"/>
          <w:szCs w:val="28"/>
        </w:rPr>
      </w:pPr>
      <w:r w:rsidRPr="0082695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смета на 2021 год (стр. 292-293, том 2); расчет расхода затрат на топливо, электроэнергию и холодную воду на 2021 год ООО «Лесная поляна» (стр.</w:t>
      </w:r>
      <w:r w:rsidRPr="00826956">
        <w:rPr>
          <w:szCs w:val="20"/>
        </w:rPr>
        <w:t> </w:t>
      </w:r>
      <w:r w:rsidRPr="00826956">
        <w:rPr>
          <w:snapToGrid w:val="0"/>
          <w:sz w:val="28"/>
          <w:szCs w:val="28"/>
        </w:rPr>
        <w:t>217, том 1); договор электроснабжения с ООО «Энергосбытовая компания Кузбасса» от 01.09.2015 № 5632с (стр. 301-320, том 1); счет фактуры за 2019 год (стр. 321-336, том 1).</w:t>
      </w:r>
    </w:p>
    <w:p w14:paraId="5D2FD6CA" w14:textId="77777777" w:rsidR="00826956" w:rsidRPr="00826956" w:rsidRDefault="00826956" w:rsidP="00826956">
      <w:pPr>
        <w:ind w:right="142" w:firstLine="709"/>
        <w:jc w:val="both"/>
        <w:rPr>
          <w:sz w:val="28"/>
          <w:szCs w:val="28"/>
        </w:rPr>
      </w:pPr>
      <w:r w:rsidRPr="00826956">
        <w:rPr>
          <w:sz w:val="28"/>
          <w:szCs w:val="28"/>
        </w:rPr>
        <w:t>При расчете количества электроэнергии на 2021 год, требуемой при производстве и передачи тепловой энергии, экспертами принят фактически сложившийся расход электрической энергии по факту 2019 года, согласно шаблону BALANCE.CALC.TARIFF.WARM.2019.FACT, заверенному электронно-цифровой подписью руководителя, и в соответствии с постановлением региональной энергетической комиссии Кемеровской области № 297 от 30.10.2018, являющемуся официальной отчётностью.</w:t>
      </w:r>
    </w:p>
    <w:p w14:paraId="0F4FFD85" w14:textId="77777777" w:rsidR="00826956" w:rsidRPr="00826956" w:rsidRDefault="00826956" w:rsidP="00826956">
      <w:pPr>
        <w:ind w:right="142" w:firstLine="709"/>
        <w:jc w:val="both"/>
        <w:rPr>
          <w:sz w:val="28"/>
          <w:szCs w:val="28"/>
        </w:rPr>
      </w:pPr>
      <w:r w:rsidRPr="00826956">
        <w:rPr>
          <w:sz w:val="28"/>
          <w:szCs w:val="28"/>
        </w:rPr>
        <w:t xml:space="preserve">Скорректированные расходы по статье на 2021 год составили 6 928,37 тыс. руб. Стоимость электроэнергии на 2021 год, рассчитана от фактически сложившейся стоимости в 2019 году, по данным указанного выше шаблона с учетом ИЦП (индекса цен производителей) по прогнозу Минэкономразвития РФ на 2020 и 2021 производство, передача и распределение электроэнергии, газа, пара и горячей воды – 103,2 и – 104,0 соответственно и составила 4,49886 руб./кВт*ч. Сводная информация по статье отражена в </w:t>
      </w:r>
      <w:r w:rsidRPr="00826956">
        <w:rPr>
          <w:color w:val="C00000"/>
          <w:sz w:val="28"/>
          <w:szCs w:val="28"/>
        </w:rPr>
        <w:t>приложении 1</w:t>
      </w:r>
      <w:r w:rsidRPr="00826956">
        <w:rPr>
          <w:sz w:val="28"/>
          <w:szCs w:val="28"/>
        </w:rPr>
        <w:t xml:space="preserve"> к данному экспертному заключению и таблице 2.</w:t>
      </w:r>
    </w:p>
    <w:p w14:paraId="0ABD8DA5" w14:textId="77777777" w:rsidR="00826956" w:rsidRPr="00826956" w:rsidRDefault="00826956" w:rsidP="00826956">
      <w:pPr>
        <w:ind w:right="142" w:firstLine="709"/>
        <w:jc w:val="both"/>
        <w:rPr>
          <w:sz w:val="28"/>
          <w:szCs w:val="28"/>
        </w:rPr>
      </w:pPr>
      <w:r w:rsidRPr="00826956">
        <w:rPr>
          <w:sz w:val="28"/>
          <w:szCs w:val="28"/>
        </w:rPr>
        <w:lastRenderedPageBreak/>
        <w:t>Корректировка плановых расходов по статье «Электроэнергия», относительно предложений предприятия в сторону снижения, составила 114,05 тыс. руб. по вышеуказанным причинам.</w:t>
      </w:r>
    </w:p>
    <w:p w14:paraId="24EF9A81" w14:textId="77777777" w:rsidR="00826956" w:rsidRPr="00826956" w:rsidRDefault="00826956" w:rsidP="00826956">
      <w:pPr>
        <w:ind w:right="142" w:firstLine="709"/>
        <w:jc w:val="both"/>
        <w:rPr>
          <w:sz w:val="28"/>
          <w:szCs w:val="28"/>
        </w:rPr>
      </w:pPr>
      <w:r w:rsidRPr="00826956">
        <w:rPr>
          <w:sz w:val="28"/>
          <w:szCs w:val="28"/>
        </w:rPr>
        <w:t>На последующие годы долгосрочного периода регулирования затраты по статье были проиндексированы в соответствии с Прогнозом Минэкономразвития РФ, одобренным 16.09.2020, опубликованным на сайте 26.09.2020, и составили:</w:t>
      </w:r>
    </w:p>
    <w:p w14:paraId="17071D1C" w14:textId="77777777" w:rsidR="00826956" w:rsidRPr="00826956" w:rsidRDefault="00826956" w:rsidP="00826956">
      <w:pPr>
        <w:ind w:right="142" w:firstLine="709"/>
        <w:jc w:val="both"/>
        <w:rPr>
          <w:sz w:val="28"/>
          <w:szCs w:val="28"/>
        </w:rPr>
      </w:pPr>
      <w:r w:rsidRPr="00826956">
        <w:rPr>
          <w:sz w:val="28"/>
          <w:szCs w:val="28"/>
        </w:rPr>
        <w:t>на 2022 год - 7 205,50 тыс. руб.</w:t>
      </w:r>
    </w:p>
    <w:p w14:paraId="06F47146" w14:textId="77777777" w:rsidR="00826956" w:rsidRPr="00826956" w:rsidRDefault="00826956" w:rsidP="00826956">
      <w:pPr>
        <w:ind w:right="142" w:firstLine="709"/>
        <w:jc w:val="both"/>
        <w:rPr>
          <w:sz w:val="28"/>
          <w:szCs w:val="28"/>
        </w:rPr>
      </w:pPr>
      <w:r w:rsidRPr="00826956">
        <w:rPr>
          <w:sz w:val="28"/>
          <w:szCs w:val="28"/>
        </w:rPr>
        <w:t>на 2023 год - 7 493,72 тыс. руб.</w:t>
      </w:r>
    </w:p>
    <w:p w14:paraId="6AAA4373" w14:textId="77777777" w:rsidR="00826956" w:rsidRPr="00826956" w:rsidRDefault="00826956" w:rsidP="00826956">
      <w:pPr>
        <w:ind w:right="142" w:firstLine="709"/>
        <w:jc w:val="both"/>
        <w:rPr>
          <w:sz w:val="28"/>
          <w:szCs w:val="28"/>
        </w:rPr>
      </w:pPr>
      <w:r w:rsidRPr="00826956">
        <w:rPr>
          <w:sz w:val="28"/>
          <w:szCs w:val="28"/>
        </w:rPr>
        <w:t>на 2024 год - 7 793,47 тыс. руб.</w:t>
      </w:r>
    </w:p>
    <w:p w14:paraId="20EA7563" w14:textId="77777777" w:rsidR="00826956" w:rsidRPr="00826956" w:rsidRDefault="00826956" w:rsidP="00826956">
      <w:pPr>
        <w:ind w:right="142" w:firstLine="709"/>
        <w:jc w:val="both"/>
        <w:rPr>
          <w:sz w:val="28"/>
          <w:szCs w:val="28"/>
        </w:rPr>
      </w:pPr>
      <w:r w:rsidRPr="00826956">
        <w:rPr>
          <w:sz w:val="28"/>
          <w:szCs w:val="28"/>
        </w:rPr>
        <w:t>на 2025 год - 8 105,21 тыс. руб.</w:t>
      </w:r>
    </w:p>
    <w:p w14:paraId="5DA60BF0" w14:textId="77777777" w:rsidR="00826956" w:rsidRPr="00826956" w:rsidRDefault="00826956" w:rsidP="00826956">
      <w:pPr>
        <w:ind w:right="142" w:firstLine="709"/>
        <w:jc w:val="both"/>
        <w:rPr>
          <w:sz w:val="28"/>
          <w:szCs w:val="28"/>
        </w:rPr>
      </w:pPr>
      <w:r w:rsidRPr="00826956">
        <w:rPr>
          <w:sz w:val="28"/>
          <w:szCs w:val="28"/>
        </w:rPr>
        <w:t>Расходы по статье на долгосрочный период 2021-2025 представлены в </w:t>
      </w:r>
      <w:r w:rsidRPr="00826956">
        <w:rPr>
          <w:color w:val="C00000"/>
          <w:sz w:val="28"/>
          <w:szCs w:val="28"/>
        </w:rPr>
        <w:t>таблице 3.</w:t>
      </w:r>
    </w:p>
    <w:p w14:paraId="4624E023" w14:textId="77777777" w:rsidR="00826956" w:rsidRPr="00826956" w:rsidRDefault="00826956" w:rsidP="00826956">
      <w:pPr>
        <w:ind w:right="142" w:firstLine="709"/>
        <w:jc w:val="both"/>
        <w:rPr>
          <w:sz w:val="28"/>
          <w:szCs w:val="28"/>
        </w:rPr>
      </w:pPr>
    </w:p>
    <w:p w14:paraId="0FB7726A" w14:textId="77777777" w:rsidR="00826956" w:rsidRPr="00826956" w:rsidRDefault="00826956" w:rsidP="00826956">
      <w:pPr>
        <w:ind w:left="1080" w:hanging="720"/>
        <w:jc w:val="center"/>
        <w:outlineLvl w:val="1"/>
        <w:rPr>
          <w:b/>
          <w:sz w:val="28"/>
          <w:szCs w:val="28"/>
          <w:lang w:val="x-none" w:eastAsia="x-none"/>
        </w:rPr>
      </w:pPr>
      <w:bookmarkStart w:id="321" w:name="_Toc56089644"/>
      <w:r w:rsidRPr="00826956">
        <w:rPr>
          <w:b/>
          <w:sz w:val="28"/>
          <w:szCs w:val="28"/>
          <w:lang w:val="x-none" w:eastAsia="x-none"/>
        </w:rPr>
        <w:t>6.3 Расходы на холодную воду</w:t>
      </w:r>
      <w:bookmarkEnd w:id="321"/>
    </w:p>
    <w:p w14:paraId="0BACFBDE" w14:textId="77777777" w:rsidR="00826956" w:rsidRPr="00826956" w:rsidRDefault="00826956" w:rsidP="00826956">
      <w:pPr>
        <w:ind w:right="142" w:firstLine="709"/>
        <w:jc w:val="both"/>
        <w:rPr>
          <w:sz w:val="28"/>
          <w:szCs w:val="28"/>
        </w:rPr>
      </w:pPr>
    </w:p>
    <w:p w14:paraId="06471F56" w14:textId="77777777" w:rsidR="00826956" w:rsidRPr="00826956" w:rsidRDefault="00826956" w:rsidP="00826956">
      <w:pPr>
        <w:tabs>
          <w:tab w:val="left" w:pos="1890"/>
        </w:tabs>
        <w:ind w:firstLine="720"/>
        <w:jc w:val="both"/>
        <w:rPr>
          <w:snapToGrid w:val="0"/>
          <w:color w:val="000000"/>
          <w:sz w:val="28"/>
          <w:szCs w:val="28"/>
        </w:rPr>
      </w:pPr>
      <w:r w:rsidRPr="00826956">
        <w:rPr>
          <w:snapToGrid w:val="0"/>
          <w:color w:val="000000"/>
          <w:sz w:val="28"/>
          <w:szCs w:val="28"/>
        </w:rPr>
        <w:t>Предприятием заявлены расходы по статье на уровне 51,37 тыс. руб. при объеме воды на технологические нужды 1,382 тыс. м³.</w:t>
      </w:r>
    </w:p>
    <w:p w14:paraId="7189D5BE" w14:textId="77777777" w:rsidR="00826956" w:rsidRPr="00826956" w:rsidRDefault="00826956" w:rsidP="00826956">
      <w:pPr>
        <w:ind w:right="142" w:firstLine="709"/>
        <w:jc w:val="both"/>
        <w:rPr>
          <w:snapToGrid w:val="0"/>
          <w:sz w:val="28"/>
          <w:szCs w:val="28"/>
        </w:rPr>
      </w:pPr>
      <w:r w:rsidRPr="0082695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договор холодного водоснабжения с ОАО «СКЭК» от 01.06.2016 № 8031 (стр. 338-350, том 1); счет-фактуры за 2019 год (стр.351-356, том 1).</w:t>
      </w:r>
    </w:p>
    <w:p w14:paraId="4FD9E05F" w14:textId="77777777" w:rsidR="00826956" w:rsidRPr="00826956" w:rsidRDefault="00826956" w:rsidP="00826956">
      <w:pPr>
        <w:ind w:right="142" w:firstLine="709"/>
        <w:jc w:val="both"/>
        <w:rPr>
          <w:sz w:val="28"/>
          <w:szCs w:val="28"/>
        </w:rPr>
      </w:pPr>
      <w:r w:rsidRPr="00826956">
        <w:rPr>
          <w:sz w:val="28"/>
          <w:szCs w:val="28"/>
        </w:rPr>
        <w:t>При расчете объема холодной воды на 2021 год, требуемой при производстве и передачи тепловой энергии, экспертами принят фактически сложившийся расход холодной воды по факту 2019 года, согласно шаблону BALANCE.CALC.TARIFF.WARM.2019.FACT, заверенному электронно-цифровой подписью руководителя, и в соответствии с постановлением региональной энергетической комиссии Кемеровской области № 297 от 30.10.2018, являющемуся официальной отчётностью в размере 1,382 тыс.м3.</w:t>
      </w:r>
    </w:p>
    <w:p w14:paraId="74816A36" w14:textId="77777777" w:rsidR="00826956" w:rsidRPr="00826956" w:rsidRDefault="00826956" w:rsidP="00826956">
      <w:pPr>
        <w:tabs>
          <w:tab w:val="left" w:pos="1890"/>
        </w:tabs>
        <w:ind w:firstLine="720"/>
        <w:jc w:val="both"/>
        <w:rPr>
          <w:snapToGrid w:val="0"/>
          <w:sz w:val="28"/>
          <w:szCs w:val="28"/>
        </w:rPr>
      </w:pPr>
      <w:r w:rsidRPr="00826956">
        <w:rPr>
          <w:snapToGrid w:val="0"/>
          <w:color w:val="000000"/>
          <w:sz w:val="28"/>
          <w:szCs w:val="28"/>
        </w:rPr>
        <w:t xml:space="preserve">Экспертами </w:t>
      </w:r>
      <w:r w:rsidRPr="00826956">
        <w:rPr>
          <w:snapToGrid w:val="0"/>
          <w:sz w:val="28"/>
          <w:szCs w:val="28"/>
        </w:rPr>
        <w:t>стоимость 1 м3 холодной воды, поставляемой ОАО «СКЭК» на 2021 год, предлагается принять на уровне 36,96 руб./м3 (без НДС). Затраты приняты исходя из уровня среднегодовых значений, рассчитанных в соответствии с тарифами, утверждёнными</w:t>
      </w:r>
      <w:r w:rsidRPr="00826956">
        <w:rPr>
          <w:szCs w:val="20"/>
        </w:rPr>
        <w:t xml:space="preserve"> </w:t>
      </w:r>
      <w:r w:rsidRPr="00826956">
        <w:rPr>
          <w:snapToGrid w:val="0"/>
          <w:sz w:val="28"/>
          <w:szCs w:val="28"/>
        </w:rPr>
        <w:t>постановлением Региональной энергетической комиссии Кузбасса от 30.06.2020 № 117 на 2021 год (1 полугодие – 36,31 руб./м3, 2 полугодие – 37,82 руб./м3), а также доли планового объема реализации тепловой энергии потребителям по полугодиям (1 полугодие – 0,569 и 2 полугодие – 0,431)</w:t>
      </w:r>
      <w:r w:rsidRPr="00826956">
        <w:rPr>
          <w:szCs w:val="20"/>
        </w:rPr>
        <w:t>.</w:t>
      </w:r>
    </w:p>
    <w:p w14:paraId="23D48152" w14:textId="77777777" w:rsidR="00826956" w:rsidRPr="00826956" w:rsidRDefault="00826956" w:rsidP="00826956">
      <w:pPr>
        <w:tabs>
          <w:tab w:val="left" w:pos="1890"/>
        </w:tabs>
        <w:ind w:firstLine="720"/>
        <w:jc w:val="both"/>
        <w:rPr>
          <w:color w:val="000000"/>
          <w:sz w:val="28"/>
          <w:szCs w:val="28"/>
        </w:rPr>
      </w:pPr>
      <w:r w:rsidRPr="00826956">
        <w:rPr>
          <w:snapToGrid w:val="0"/>
          <w:color w:val="000000"/>
          <w:sz w:val="28"/>
          <w:szCs w:val="28"/>
        </w:rPr>
        <w:t>Корректировка плановых расходов по статье за 2021 год относительно предложений предприятия в сторону уменьшения составила 0,29 тыс. руб.</w:t>
      </w:r>
      <w:r w:rsidRPr="00826956">
        <w:rPr>
          <w:color w:val="000000"/>
          <w:sz w:val="28"/>
          <w:szCs w:val="28"/>
        </w:rPr>
        <w:t xml:space="preserve"> в связи с индексацией, предложенной предприятием.</w:t>
      </w:r>
    </w:p>
    <w:p w14:paraId="2A71E941" w14:textId="77777777" w:rsidR="00826956" w:rsidRPr="00826956" w:rsidRDefault="00826956" w:rsidP="00826956">
      <w:pPr>
        <w:tabs>
          <w:tab w:val="left" w:pos="1890"/>
        </w:tabs>
        <w:ind w:firstLine="720"/>
        <w:jc w:val="both"/>
        <w:rPr>
          <w:snapToGrid w:val="0"/>
          <w:color w:val="000000"/>
          <w:sz w:val="28"/>
          <w:szCs w:val="28"/>
        </w:rPr>
      </w:pPr>
      <w:r w:rsidRPr="00826956">
        <w:rPr>
          <w:snapToGrid w:val="0"/>
          <w:color w:val="000000"/>
          <w:sz w:val="28"/>
          <w:szCs w:val="28"/>
        </w:rPr>
        <w:t xml:space="preserve">Сводная информация по статье отражена в </w:t>
      </w:r>
      <w:r w:rsidRPr="00826956">
        <w:rPr>
          <w:snapToGrid w:val="0"/>
          <w:color w:val="C00000"/>
          <w:sz w:val="28"/>
          <w:szCs w:val="28"/>
        </w:rPr>
        <w:t>приложении 1</w:t>
      </w:r>
      <w:r w:rsidRPr="00826956">
        <w:rPr>
          <w:snapToGrid w:val="0"/>
          <w:color w:val="000000"/>
          <w:sz w:val="28"/>
          <w:szCs w:val="28"/>
        </w:rPr>
        <w:t xml:space="preserve"> к данному экспертному заключению, и таблице 2.</w:t>
      </w:r>
    </w:p>
    <w:p w14:paraId="6F0E1A82" w14:textId="77777777" w:rsidR="00826956" w:rsidRPr="00826956" w:rsidRDefault="00826956" w:rsidP="00826956">
      <w:pPr>
        <w:ind w:right="142" w:firstLine="709"/>
        <w:jc w:val="both"/>
        <w:rPr>
          <w:sz w:val="28"/>
          <w:szCs w:val="28"/>
        </w:rPr>
      </w:pPr>
      <w:r w:rsidRPr="00826956">
        <w:rPr>
          <w:sz w:val="28"/>
          <w:szCs w:val="28"/>
        </w:rPr>
        <w:lastRenderedPageBreak/>
        <w:t xml:space="preserve">На последующие годы долгосрочного периода регулирования затраты по статье были проиндексированы в соответствии с </w:t>
      </w:r>
      <w:bookmarkStart w:id="322" w:name="_Hlk56002079"/>
      <w:r w:rsidRPr="00826956">
        <w:rPr>
          <w:sz w:val="28"/>
          <w:szCs w:val="28"/>
        </w:rPr>
        <w:t>прогнозом Минэкономразвития РФ, одобренным 16.09.2020, опубликованным на сайте 26.09.2020</w:t>
      </w:r>
      <w:bookmarkEnd w:id="322"/>
      <w:r w:rsidRPr="00826956">
        <w:rPr>
          <w:sz w:val="28"/>
          <w:szCs w:val="28"/>
        </w:rPr>
        <w:t>, и составили:</w:t>
      </w:r>
    </w:p>
    <w:p w14:paraId="0B1BDA67" w14:textId="77777777" w:rsidR="00826956" w:rsidRPr="00826956" w:rsidRDefault="00826956" w:rsidP="00826956">
      <w:pPr>
        <w:ind w:right="142" w:firstLine="709"/>
        <w:jc w:val="both"/>
        <w:rPr>
          <w:sz w:val="28"/>
          <w:szCs w:val="28"/>
        </w:rPr>
      </w:pPr>
      <w:r w:rsidRPr="00826956">
        <w:rPr>
          <w:sz w:val="28"/>
          <w:szCs w:val="28"/>
        </w:rPr>
        <w:t>на 2022 год - 53,12 тыс. руб.</w:t>
      </w:r>
    </w:p>
    <w:p w14:paraId="4696478E" w14:textId="77777777" w:rsidR="00826956" w:rsidRPr="00826956" w:rsidRDefault="00826956" w:rsidP="00826956">
      <w:pPr>
        <w:ind w:right="142" w:firstLine="709"/>
        <w:jc w:val="both"/>
        <w:rPr>
          <w:sz w:val="28"/>
          <w:szCs w:val="28"/>
        </w:rPr>
      </w:pPr>
      <w:r w:rsidRPr="00826956">
        <w:rPr>
          <w:sz w:val="28"/>
          <w:szCs w:val="28"/>
        </w:rPr>
        <w:t>на 2023 год - 55,25 тыс. руб.</w:t>
      </w:r>
    </w:p>
    <w:p w14:paraId="0E43FDE3" w14:textId="77777777" w:rsidR="00826956" w:rsidRPr="00826956" w:rsidRDefault="00826956" w:rsidP="00826956">
      <w:pPr>
        <w:ind w:right="142" w:firstLine="709"/>
        <w:jc w:val="both"/>
        <w:rPr>
          <w:sz w:val="28"/>
          <w:szCs w:val="28"/>
        </w:rPr>
      </w:pPr>
      <w:r w:rsidRPr="00826956">
        <w:rPr>
          <w:sz w:val="28"/>
          <w:szCs w:val="28"/>
        </w:rPr>
        <w:t>на 2024 год - 57,46 тыс. руб.</w:t>
      </w:r>
    </w:p>
    <w:p w14:paraId="616FA523" w14:textId="77777777" w:rsidR="00826956" w:rsidRPr="00826956" w:rsidRDefault="00826956" w:rsidP="00826956">
      <w:pPr>
        <w:ind w:right="142" w:firstLine="709"/>
        <w:jc w:val="both"/>
        <w:rPr>
          <w:sz w:val="28"/>
          <w:szCs w:val="28"/>
        </w:rPr>
      </w:pPr>
      <w:r w:rsidRPr="00826956">
        <w:rPr>
          <w:sz w:val="28"/>
          <w:szCs w:val="28"/>
        </w:rPr>
        <w:t>на 2025 год - 59,76 тыс. руб.</w:t>
      </w:r>
    </w:p>
    <w:p w14:paraId="131F07FC" w14:textId="77777777" w:rsidR="00826956" w:rsidRPr="00826956" w:rsidRDefault="00826956" w:rsidP="00826956">
      <w:pPr>
        <w:ind w:right="142" w:firstLine="709"/>
        <w:jc w:val="both"/>
        <w:rPr>
          <w:sz w:val="28"/>
          <w:szCs w:val="28"/>
        </w:rPr>
      </w:pPr>
      <w:r w:rsidRPr="00826956">
        <w:rPr>
          <w:sz w:val="28"/>
          <w:szCs w:val="28"/>
        </w:rPr>
        <w:t>Расходы по статье на долгосрочный период 2021-2025 представлены в таблице 3.</w:t>
      </w:r>
    </w:p>
    <w:p w14:paraId="288200FA" w14:textId="77777777" w:rsidR="00826956" w:rsidRPr="00826956" w:rsidRDefault="00826956" w:rsidP="00826956">
      <w:pPr>
        <w:ind w:right="142" w:firstLine="709"/>
        <w:jc w:val="both"/>
        <w:rPr>
          <w:sz w:val="28"/>
          <w:szCs w:val="28"/>
        </w:rPr>
      </w:pPr>
    </w:p>
    <w:p w14:paraId="1E6C33AA" w14:textId="77777777" w:rsidR="00826956" w:rsidRPr="00826956" w:rsidRDefault="00826956" w:rsidP="00826956">
      <w:pPr>
        <w:tabs>
          <w:tab w:val="left" w:pos="1890"/>
        </w:tabs>
        <w:spacing w:line="360" w:lineRule="auto"/>
        <w:ind w:left="8081" w:right="142" w:hanging="8081"/>
        <w:jc w:val="right"/>
        <w:rPr>
          <w:snapToGrid w:val="0"/>
          <w:sz w:val="28"/>
          <w:szCs w:val="28"/>
        </w:rPr>
      </w:pPr>
      <w:r w:rsidRPr="00826956">
        <w:rPr>
          <w:snapToGrid w:val="0"/>
          <w:sz w:val="28"/>
          <w:szCs w:val="28"/>
        </w:rPr>
        <w:t>Таблица 2</w:t>
      </w:r>
    </w:p>
    <w:p w14:paraId="3806C71E" w14:textId="77777777" w:rsidR="00826956" w:rsidRPr="00826956" w:rsidRDefault="00826956" w:rsidP="00826956">
      <w:pPr>
        <w:jc w:val="center"/>
        <w:rPr>
          <w:snapToGrid w:val="0"/>
          <w:sz w:val="28"/>
          <w:szCs w:val="28"/>
        </w:rPr>
      </w:pPr>
      <w:r w:rsidRPr="00826956">
        <w:rPr>
          <w:snapToGrid w:val="0"/>
          <w:sz w:val="28"/>
          <w:szCs w:val="28"/>
        </w:rPr>
        <w:t xml:space="preserve">Реестр расходов на приобретение энергетических ресурсов, </w:t>
      </w:r>
      <w:r w:rsidRPr="00826956">
        <w:rPr>
          <w:snapToGrid w:val="0"/>
          <w:sz w:val="28"/>
          <w:szCs w:val="28"/>
        </w:rPr>
        <w:br/>
        <w:t>холодной воды и теплоносителя (далее - ресурсы) на тепловую энергии</w:t>
      </w:r>
    </w:p>
    <w:p w14:paraId="771192E0" w14:textId="77777777" w:rsidR="00826956" w:rsidRPr="00826956" w:rsidRDefault="00826956" w:rsidP="00826956">
      <w:pPr>
        <w:jc w:val="center"/>
        <w:rPr>
          <w:snapToGrid w:val="0"/>
          <w:sz w:val="28"/>
        </w:rPr>
      </w:pPr>
      <w:r w:rsidRPr="00826956">
        <w:rPr>
          <w:snapToGrid w:val="0"/>
          <w:sz w:val="28"/>
          <w:szCs w:val="28"/>
        </w:rPr>
        <w:t xml:space="preserve">на 2021 год </w:t>
      </w:r>
      <w:r w:rsidRPr="00826956">
        <w:rPr>
          <w:snapToGrid w:val="0"/>
          <w:sz w:val="28"/>
        </w:rPr>
        <w:t>(Приложение 5.4 Методических указаний)</w:t>
      </w:r>
    </w:p>
    <w:p w14:paraId="783C986D" w14:textId="77777777" w:rsidR="00826956" w:rsidRPr="00826956" w:rsidRDefault="00826956" w:rsidP="00826956">
      <w:pPr>
        <w:ind w:right="-1" w:firstLine="851"/>
        <w:jc w:val="right"/>
        <w:rPr>
          <w:snapToGrid w:val="0"/>
          <w:sz w:val="28"/>
          <w:szCs w:val="28"/>
        </w:rPr>
      </w:pPr>
      <w:r w:rsidRPr="00826956">
        <w:rPr>
          <w:snapToGrid w:val="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691"/>
        <w:gridCol w:w="1360"/>
        <w:gridCol w:w="1493"/>
        <w:gridCol w:w="1493"/>
        <w:gridCol w:w="1641"/>
        <w:gridCol w:w="1143"/>
      </w:tblGrid>
      <w:tr w:rsidR="00826956" w:rsidRPr="00826956" w14:paraId="78C83611" w14:textId="77777777" w:rsidTr="00BC217E">
        <w:trPr>
          <w:trHeight w:val="670"/>
        </w:trPr>
        <w:tc>
          <w:tcPr>
            <w:tcW w:w="282" w:type="pct"/>
            <w:shd w:val="clear" w:color="auto" w:fill="auto"/>
            <w:vAlign w:val="center"/>
            <w:hideMark/>
          </w:tcPr>
          <w:p w14:paraId="47B093F2" w14:textId="77777777" w:rsidR="00826956" w:rsidRPr="00826956" w:rsidRDefault="00826956" w:rsidP="00826956">
            <w:pPr>
              <w:jc w:val="center"/>
              <w:rPr>
                <w:snapToGrid w:val="0"/>
                <w:szCs w:val="28"/>
              </w:rPr>
            </w:pPr>
            <w:r w:rsidRPr="00826956">
              <w:rPr>
                <w:snapToGrid w:val="0"/>
                <w:szCs w:val="28"/>
              </w:rPr>
              <w:t>№ п/п</w:t>
            </w:r>
          </w:p>
        </w:tc>
        <w:tc>
          <w:tcPr>
            <w:tcW w:w="922" w:type="pct"/>
            <w:shd w:val="clear" w:color="auto" w:fill="auto"/>
            <w:vAlign w:val="center"/>
            <w:hideMark/>
          </w:tcPr>
          <w:p w14:paraId="5C28789D" w14:textId="77777777" w:rsidR="00826956" w:rsidRPr="00826956" w:rsidRDefault="00826956" w:rsidP="00826956">
            <w:pPr>
              <w:jc w:val="center"/>
              <w:rPr>
                <w:snapToGrid w:val="0"/>
                <w:szCs w:val="28"/>
              </w:rPr>
            </w:pPr>
            <w:r w:rsidRPr="00826956">
              <w:rPr>
                <w:snapToGrid w:val="0"/>
                <w:szCs w:val="28"/>
              </w:rPr>
              <w:t>Наименование ресурса</w:t>
            </w:r>
          </w:p>
        </w:tc>
        <w:tc>
          <w:tcPr>
            <w:tcW w:w="710" w:type="pct"/>
            <w:vAlign w:val="center"/>
          </w:tcPr>
          <w:p w14:paraId="17A806BD" w14:textId="77777777" w:rsidR="00826956" w:rsidRPr="00826956" w:rsidRDefault="00826956" w:rsidP="00826956">
            <w:pPr>
              <w:ind w:left="-57" w:right="-57"/>
              <w:jc w:val="center"/>
              <w:rPr>
                <w:snapToGrid w:val="0"/>
                <w:szCs w:val="28"/>
              </w:rPr>
            </w:pPr>
            <w:r w:rsidRPr="00826956">
              <w:rPr>
                <w:snapToGrid w:val="0"/>
                <w:szCs w:val="28"/>
              </w:rPr>
              <w:t>Утверждено на 2020 год</w:t>
            </w:r>
          </w:p>
        </w:tc>
        <w:tc>
          <w:tcPr>
            <w:tcW w:w="784" w:type="pct"/>
          </w:tcPr>
          <w:p w14:paraId="24174320" w14:textId="77777777" w:rsidR="00826956" w:rsidRPr="00826956" w:rsidRDefault="00826956" w:rsidP="00826956">
            <w:pPr>
              <w:ind w:left="-57" w:right="-57"/>
              <w:jc w:val="center"/>
              <w:rPr>
                <w:snapToGrid w:val="0"/>
                <w:szCs w:val="28"/>
              </w:rPr>
            </w:pPr>
            <w:r w:rsidRPr="00826956">
              <w:rPr>
                <w:snapToGrid w:val="0"/>
                <w:szCs w:val="28"/>
              </w:rPr>
              <w:t>Предложение предприятия на 2021 год</w:t>
            </w:r>
          </w:p>
        </w:tc>
        <w:tc>
          <w:tcPr>
            <w:tcW w:w="784" w:type="pct"/>
          </w:tcPr>
          <w:p w14:paraId="2B76DA86" w14:textId="77777777" w:rsidR="00826956" w:rsidRPr="00826956" w:rsidRDefault="00826956" w:rsidP="00826956">
            <w:pPr>
              <w:ind w:left="-57" w:right="-57"/>
              <w:jc w:val="center"/>
              <w:rPr>
                <w:snapToGrid w:val="0"/>
                <w:szCs w:val="28"/>
              </w:rPr>
            </w:pPr>
            <w:r w:rsidRPr="00826956">
              <w:rPr>
                <w:snapToGrid w:val="0"/>
                <w:szCs w:val="28"/>
              </w:rPr>
              <w:t>Предложение экспертов на 2021 год</w:t>
            </w:r>
          </w:p>
        </w:tc>
        <w:tc>
          <w:tcPr>
            <w:tcW w:w="865" w:type="pct"/>
          </w:tcPr>
          <w:p w14:paraId="09AA0D7E" w14:textId="77777777" w:rsidR="00826956" w:rsidRPr="00826956" w:rsidRDefault="00826956" w:rsidP="00826956">
            <w:pPr>
              <w:ind w:left="-57" w:right="-57"/>
              <w:jc w:val="center"/>
              <w:rPr>
                <w:snapToGrid w:val="0"/>
                <w:szCs w:val="28"/>
              </w:rPr>
            </w:pPr>
            <w:r w:rsidRPr="00826956">
              <w:rPr>
                <w:snapToGrid w:val="0"/>
                <w:szCs w:val="28"/>
              </w:rPr>
              <w:t>Корректировка предложения предприятия</w:t>
            </w:r>
          </w:p>
        </w:tc>
        <w:tc>
          <w:tcPr>
            <w:tcW w:w="654" w:type="pct"/>
            <w:vAlign w:val="center"/>
          </w:tcPr>
          <w:p w14:paraId="5BD440D6" w14:textId="77777777" w:rsidR="00826956" w:rsidRPr="00826956" w:rsidRDefault="00826956" w:rsidP="00826956">
            <w:pPr>
              <w:ind w:left="-57" w:right="-57"/>
              <w:jc w:val="center"/>
              <w:rPr>
                <w:snapToGrid w:val="0"/>
                <w:szCs w:val="28"/>
              </w:rPr>
            </w:pPr>
            <w:r w:rsidRPr="00826956">
              <w:rPr>
                <w:snapToGrid w:val="0"/>
                <w:szCs w:val="28"/>
              </w:rPr>
              <w:t>Динамика расходов</w:t>
            </w:r>
          </w:p>
        </w:tc>
      </w:tr>
      <w:tr w:rsidR="00826956" w:rsidRPr="00826956" w14:paraId="43781123" w14:textId="77777777" w:rsidTr="00BC217E">
        <w:trPr>
          <w:trHeight w:val="163"/>
        </w:trPr>
        <w:tc>
          <w:tcPr>
            <w:tcW w:w="282" w:type="pct"/>
            <w:shd w:val="clear" w:color="auto" w:fill="auto"/>
            <w:vAlign w:val="center"/>
            <w:hideMark/>
          </w:tcPr>
          <w:p w14:paraId="33CF32B2" w14:textId="77777777" w:rsidR="00826956" w:rsidRPr="00826956" w:rsidRDefault="00826956" w:rsidP="00826956">
            <w:pPr>
              <w:jc w:val="center"/>
              <w:rPr>
                <w:snapToGrid w:val="0"/>
                <w:szCs w:val="28"/>
              </w:rPr>
            </w:pPr>
            <w:r w:rsidRPr="00826956">
              <w:rPr>
                <w:snapToGrid w:val="0"/>
                <w:szCs w:val="28"/>
              </w:rPr>
              <w:t>1</w:t>
            </w:r>
          </w:p>
        </w:tc>
        <w:tc>
          <w:tcPr>
            <w:tcW w:w="922" w:type="pct"/>
            <w:shd w:val="clear" w:color="auto" w:fill="auto"/>
            <w:vAlign w:val="center"/>
            <w:hideMark/>
          </w:tcPr>
          <w:p w14:paraId="2ED8AEB5" w14:textId="77777777" w:rsidR="00826956" w:rsidRPr="00826956" w:rsidRDefault="00826956" w:rsidP="00826956">
            <w:pPr>
              <w:rPr>
                <w:snapToGrid w:val="0"/>
                <w:szCs w:val="28"/>
              </w:rPr>
            </w:pPr>
            <w:r w:rsidRPr="00826956">
              <w:rPr>
                <w:snapToGrid w:val="0"/>
                <w:szCs w:val="28"/>
              </w:rPr>
              <w:t xml:space="preserve">Расходы на топливо (см. </w:t>
            </w:r>
            <w:r w:rsidRPr="00826956">
              <w:rPr>
                <w:snapToGrid w:val="0"/>
                <w:color w:val="C00000"/>
                <w:szCs w:val="28"/>
              </w:rPr>
              <w:t>стр. 8</w:t>
            </w:r>
          </w:p>
        </w:tc>
        <w:tc>
          <w:tcPr>
            <w:tcW w:w="710" w:type="pct"/>
            <w:vAlign w:val="center"/>
          </w:tcPr>
          <w:p w14:paraId="49B319A4" w14:textId="77777777" w:rsidR="00826956" w:rsidRPr="00826956" w:rsidRDefault="00826956" w:rsidP="00826956">
            <w:pPr>
              <w:jc w:val="center"/>
              <w:rPr>
                <w:snapToGrid w:val="0"/>
              </w:rPr>
            </w:pPr>
            <w:r w:rsidRPr="00826956">
              <w:rPr>
                <w:szCs w:val="20"/>
              </w:rPr>
              <w:t>47 063,72</w:t>
            </w:r>
          </w:p>
        </w:tc>
        <w:tc>
          <w:tcPr>
            <w:tcW w:w="784" w:type="pct"/>
            <w:tcBorders>
              <w:top w:val="single" w:sz="4" w:space="0" w:color="auto"/>
              <w:left w:val="single" w:sz="4" w:space="0" w:color="auto"/>
              <w:bottom w:val="single" w:sz="4" w:space="0" w:color="auto"/>
              <w:right w:val="single" w:sz="4" w:space="0" w:color="auto"/>
            </w:tcBorders>
            <w:shd w:val="clear" w:color="000000" w:fill="FFFFFF"/>
            <w:vAlign w:val="center"/>
          </w:tcPr>
          <w:p w14:paraId="76EB71C8" w14:textId="77777777" w:rsidR="00826956" w:rsidRPr="00826956" w:rsidRDefault="00826956" w:rsidP="00826956">
            <w:pPr>
              <w:jc w:val="center"/>
              <w:rPr>
                <w:color w:val="000000"/>
              </w:rPr>
            </w:pPr>
            <w:r w:rsidRPr="00826956">
              <w:rPr>
                <w:szCs w:val="20"/>
              </w:rPr>
              <w:t>48 677,76</w:t>
            </w:r>
          </w:p>
        </w:tc>
        <w:tc>
          <w:tcPr>
            <w:tcW w:w="784" w:type="pct"/>
            <w:tcBorders>
              <w:top w:val="single" w:sz="4" w:space="0" w:color="auto"/>
              <w:left w:val="nil"/>
              <w:bottom w:val="single" w:sz="4" w:space="0" w:color="auto"/>
              <w:right w:val="single" w:sz="4" w:space="0" w:color="auto"/>
            </w:tcBorders>
            <w:shd w:val="clear" w:color="000000" w:fill="FFFFFF"/>
            <w:vAlign w:val="center"/>
          </w:tcPr>
          <w:p w14:paraId="4178F141" w14:textId="77777777" w:rsidR="00826956" w:rsidRPr="00826956" w:rsidRDefault="00826956" w:rsidP="00826956">
            <w:pPr>
              <w:jc w:val="center"/>
              <w:rPr>
                <w:snapToGrid w:val="0"/>
                <w:color w:val="000000"/>
              </w:rPr>
            </w:pPr>
            <w:r w:rsidRPr="00826956">
              <w:rPr>
                <w:szCs w:val="20"/>
              </w:rPr>
              <w:t>48 187,58</w:t>
            </w:r>
          </w:p>
        </w:tc>
        <w:tc>
          <w:tcPr>
            <w:tcW w:w="865" w:type="pct"/>
            <w:tcBorders>
              <w:top w:val="single" w:sz="4" w:space="0" w:color="auto"/>
              <w:left w:val="nil"/>
              <w:bottom w:val="single" w:sz="4" w:space="0" w:color="auto"/>
              <w:right w:val="single" w:sz="4" w:space="0" w:color="auto"/>
            </w:tcBorders>
            <w:shd w:val="clear" w:color="000000" w:fill="FFFFFF"/>
            <w:vAlign w:val="center"/>
          </w:tcPr>
          <w:p w14:paraId="57CC1E28" w14:textId="77777777" w:rsidR="00826956" w:rsidRPr="00826956" w:rsidRDefault="00826956" w:rsidP="00826956">
            <w:pPr>
              <w:jc w:val="center"/>
              <w:rPr>
                <w:snapToGrid w:val="0"/>
                <w:color w:val="000000"/>
              </w:rPr>
            </w:pPr>
            <w:r w:rsidRPr="00826956">
              <w:rPr>
                <w:szCs w:val="20"/>
              </w:rPr>
              <w:t>-490,18</w:t>
            </w:r>
          </w:p>
        </w:tc>
        <w:tc>
          <w:tcPr>
            <w:tcW w:w="654" w:type="pct"/>
            <w:tcBorders>
              <w:top w:val="single" w:sz="4" w:space="0" w:color="auto"/>
              <w:left w:val="nil"/>
              <w:bottom w:val="single" w:sz="4" w:space="0" w:color="auto"/>
              <w:right w:val="single" w:sz="4" w:space="0" w:color="auto"/>
            </w:tcBorders>
            <w:shd w:val="clear" w:color="000000" w:fill="FFFFFF"/>
            <w:vAlign w:val="center"/>
          </w:tcPr>
          <w:p w14:paraId="4CADD2AD" w14:textId="77777777" w:rsidR="00826956" w:rsidRPr="00826956" w:rsidRDefault="00826956" w:rsidP="00826956">
            <w:pPr>
              <w:jc w:val="center"/>
              <w:rPr>
                <w:snapToGrid w:val="0"/>
              </w:rPr>
            </w:pPr>
            <w:r w:rsidRPr="00826956">
              <w:rPr>
                <w:szCs w:val="20"/>
              </w:rPr>
              <w:t>2,4%</w:t>
            </w:r>
          </w:p>
        </w:tc>
      </w:tr>
      <w:tr w:rsidR="00826956" w:rsidRPr="00826956" w14:paraId="2906402D" w14:textId="77777777" w:rsidTr="00BC217E">
        <w:trPr>
          <w:trHeight w:val="253"/>
        </w:trPr>
        <w:tc>
          <w:tcPr>
            <w:tcW w:w="282" w:type="pct"/>
            <w:shd w:val="clear" w:color="auto" w:fill="auto"/>
            <w:vAlign w:val="center"/>
            <w:hideMark/>
          </w:tcPr>
          <w:p w14:paraId="703640D5" w14:textId="77777777" w:rsidR="00826956" w:rsidRPr="00826956" w:rsidRDefault="00826956" w:rsidP="00826956">
            <w:pPr>
              <w:jc w:val="center"/>
              <w:rPr>
                <w:snapToGrid w:val="0"/>
                <w:szCs w:val="28"/>
              </w:rPr>
            </w:pPr>
            <w:r w:rsidRPr="00826956">
              <w:rPr>
                <w:snapToGrid w:val="0"/>
                <w:szCs w:val="28"/>
              </w:rPr>
              <w:t>2</w:t>
            </w:r>
          </w:p>
        </w:tc>
        <w:tc>
          <w:tcPr>
            <w:tcW w:w="922" w:type="pct"/>
            <w:shd w:val="clear" w:color="auto" w:fill="auto"/>
            <w:vAlign w:val="center"/>
            <w:hideMark/>
          </w:tcPr>
          <w:p w14:paraId="6C621267" w14:textId="77777777" w:rsidR="00826956" w:rsidRPr="00826956" w:rsidRDefault="00826956" w:rsidP="00826956">
            <w:pPr>
              <w:rPr>
                <w:snapToGrid w:val="0"/>
                <w:szCs w:val="28"/>
              </w:rPr>
            </w:pPr>
            <w:r w:rsidRPr="00826956">
              <w:rPr>
                <w:snapToGrid w:val="0"/>
                <w:szCs w:val="28"/>
              </w:rPr>
              <w:t xml:space="preserve">Расходы на электрическую энергию (см. </w:t>
            </w:r>
            <w:r w:rsidRPr="00826956">
              <w:rPr>
                <w:snapToGrid w:val="0"/>
                <w:color w:val="C00000"/>
                <w:szCs w:val="28"/>
              </w:rPr>
              <w:t>стр. 9</w:t>
            </w:r>
            <w:r w:rsidRPr="00826956">
              <w:rPr>
                <w:snapToGrid w:val="0"/>
                <w:szCs w:val="28"/>
              </w:rPr>
              <w:t>)</w:t>
            </w:r>
          </w:p>
        </w:tc>
        <w:tc>
          <w:tcPr>
            <w:tcW w:w="710" w:type="pct"/>
            <w:vAlign w:val="center"/>
          </w:tcPr>
          <w:p w14:paraId="0968F055" w14:textId="77777777" w:rsidR="00826956" w:rsidRPr="00826956" w:rsidRDefault="00826956" w:rsidP="00826956">
            <w:pPr>
              <w:jc w:val="center"/>
              <w:rPr>
                <w:snapToGrid w:val="0"/>
              </w:rPr>
            </w:pPr>
            <w:r w:rsidRPr="00826956">
              <w:rPr>
                <w:szCs w:val="20"/>
              </w:rPr>
              <w:t>6 531,00</w:t>
            </w:r>
          </w:p>
        </w:tc>
        <w:tc>
          <w:tcPr>
            <w:tcW w:w="784" w:type="pct"/>
            <w:tcBorders>
              <w:top w:val="nil"/>
              <w:left w:val="single" w:sz="4" w:space="0" w:color="auto"/>
              <w:bottom w:val="single" w:sz="4" w:space="0" w:color="auto"/>
              <w:right w:val="single" w:sz="4" w:space="0" w:color="auto"/>
            </w:tcBorders>
            <w:shd w:val="clear" w:color="000000" w:fill="FFFFFF"/>
            <w:vAlign w:val="center"/>
          </w:tcPr>
          <w:p w14:paraId="19D8AA8C" w14:textId="77777777" w:rsidR="00826956" w:rsidRPr="00826956" w:rsidRDefault="00826956" w:rsidP="00826956">
            <w:pPr>
              <w:jc w:val="center"/>
              <w:rPr>
                <w:snapToGrid w:val="0"/>
              </w:rPr>
            </w:pPr>
            <w:r w:rsidRPr="00826956">
              <w:rPr>
                <w:szCs w:val="20"/>
              </w:rPr>
              <w:t>7 042,42</w:t>
            </w:r>
          </w:p>
        </w:tc>
        <w:tc>
          <w:tcPr>
            <w:tcW w:w="784" w:type="pct"/>
            <w:tcBorders>
              <w:top w:val="nil"/>
              <w:left w:val="nil"/>
              <w:bottom w:val="single" w:sz="4" w:space="0" w:color="auto"/>
              <w:right w:val="single" w:sz="4" w:space="0" w:color="auto"/>
            </w:tcBorders>
            <w:shd w:val="clear" w:color="000000" w:fill="FFFFFF"/>
            <w:vAlign w:val="center"/>
          </w:tcPr>
          <w:p w14:paraId="28138325" w14:textId="77777777" w:rsidR="00826956" w:rsidRPr="00826956" w:rsidRDefault="00826956" w:rsidP="00826956">
            <w:pPr>
              <w:jc w:val="center"/>
              <w:rPr>
                <w:snapToGrid w:val="0"/>
              </w:rPr>
            </w:pPr>
            <w:r w:rsidRPr="00826956">
              <w:rPr>
                <w:szCs w:val="20"/>
              </w:rPr>
              <w:t>6 928,37</w:t>
            </w:r>
          </w:p>
        </w:tc>
        <w:tc>
          <w:tcPr>
            <w:tcW w:w="865" w:type="pct"/>
            <w:tcBorders>
              <w:top w:val="nil"/>
              <w:left w:val="nil"/>
              <w:bottom w:val="single" w:sz="4" w:space="0" w:color="auto"/>
              <w:right w:val="single" w:sz="4" w:space="0" w:color="auto"/>
            </w:tcBorders>
            <w:shd w:val="clear" w:color="000000" w:fill="FFFFFF"/>
            <w:vAlign w:val="center"/>
          </w:tcPr>
          <w:p w14:paraId="0F9AE475" w14:textId="77777777" w:rsidR="00826956" w:rsidRPr="00826956" w:rsidRDefault="00826956" w:rsidP="00826956">
            <w:pPr>
              <w:jc w:val="center"/>
              <w:rPr>
                <w:snapToGrid w:val="0"/>
              </w:rPr>
            </w:pPr>
            <w:r w:rsidRPr="00826956">
              <w:rPr>
                <w:szCs w:val="20"/>
              </w:rPr>
              <w:t>-114,05</w:t>
            </w:r>
          </w:p>
        </w:tc>
        <w:tc>
          <w:tcPr>
            <w:tcW w:w="654" w:type="pct"/>
            <w:tcBorders>
              <w:top w:val="nil"/>
              <w:left w:val="nil"/>
              <w:bottom w:val="single" w:sz="4" w:space="0" w:color="auto"/>
              <w:right w:val="single" w:sz="4" w:space="0" w:color="auto"/>
            </w:tcBorders>
            <w:shd w:val="clear" w:color="000000" w:fill="FFFFFF"/>
            <w:vAlign w:val="center"/>
          </w:tcPr>
          <w:p w14:paraId="443B10F4" w14:textId="77777777" w:rsidR="00826956" w:rsidRPr="00826956" w:rsidRDefault="00826956" w:rsidP="00826956">
            <w:pPr>
              <w:jc w:val="center"/>
              <w:rPr>
                <w:snapToGrid w:val="0"/>
              </w:rPr>
            </w:pPr>
            <w:r w:rsidRPr="00826956">
              <w:rPr>
                <w:szCs w:val="20"/>
              </w:rPr>
              <w:t>6,1%</w:t>
            </w:r>
          </w:p>
        </w:tc>
      </w:tr>
      <w:tr w:rsidR="00826956" w:rsidRPr="00826956" w14:paraId="3A0ACF52" w14:textId="77777777" w:rsidTr="00BC217E">
        <w:trPr>
          <w:trHeight w:val="187"/>
        </w:trPr>
        <w:tc>
          <w:tcPr>
            <w:tcW w:w="282" w:type="pct"/>
            <w:shd w:val="clear" w:color="auto" w:fill="auto"/>
            <w:vAlign w:val="center"/>
            <w:hideMark/>
          </w:tcPr>
          <w:p w14:paraId="6FD8C886" w14:textId="77777777" w:rsidR="00826956" w:rsidRPr="00826956" w:rsidRDefault="00826956" w:rsidP="00826956">
            <w:pPr>
              <w:jc w:val="center"/>
              <w:rPr>
                <w:snapToGrid w:val="0"/>
                <w:szCs w:val="28"/>
              </w:rPr>
            </w:pPr>
            <w:r w:rsidRPr="00826956">
              <w:rPr>
                <w:snapToGrid w:val="0"/>
                <w:szCs w:val="28"/>
              </w:rPr>
              <w:t>3</w:t>
            </w:r>
          </w:p>
        </w:tc>
        <w:tc>
          <w:tcPr>
            <w:tcW w:w="922" w:type="pct"/>
            <w:shd w:val="clear" w:color="auto" w:fill="auto"/>
            <w:vAlign w:val="center"/>
            <w:hideMark/>
          </w:tcPr>
          <w:p w14:paraId="6A91B623" w14:textId="77777777" w:rsidR="00826956" w:rsidRPr="00826956" w:rsidRDefault="00826956" w:rsidP="00826956">
            <w:pPr>
              <w:rPr>
                <w:snapToGrid w:val="0"/>
                <w:szCs w:val="28"/>
              </w:rPr>
            </w:pPr>
            <w:r w:rsidRPr="00826956">
              <w:rPr>
                <w:snapToGrid w:val="0"/>
                <w:szCs w:val="28"/>
              </w:rPr>
              <w:t xml:space="preserve">Расходы на тепловую энергию </w:t>
            </w:r>
          </w:p>
        </w:tc>
        <w:tc>
          <w:tcPr>
            <w:tcW w:w="710" w:type="pct"/>
            <w:vAlign w:val="center"/>
          </w:tcPr>
          <w:p w14:paraId="7305477C" w14:textId="77777777" w:rsidR="00826956" w:rsidRPr="00826956" w:rsidRDefault="00826956" w:rsidP="00826956">
            <w:pPr>
              <w:jc w:val="center"/>
              <w:rPr>
                <w:snapToGrid w:val="0"/>
                <w:color w:val="000000"/>
              </w:rPr>
            </w:pPr>
          </w:p>
        </w:tc>
        <w:tc>
          <w:tcPr>
            <w:tcW w:w="784" w:type="pct"/>
            <w:tcBorders>
              <w:top w:val="nil"/>
              <w:left w:val="single" w:sz="4" w:space="0" w:color="auto"/>
              <w:bottom w:val="single" w:sz="4" w:space="0" w:color="auto"/>
              <w:right w:val="single" w:sz="4" w:space="0" w:color="auto"/>
            </w:tcBorders>
            <w:shd w:val="clear" w:color="000000" w:fill="FFFFFF"/>
            <w:vAlign w:val="center"/>
          </w:tcPr>
          <w:p w14:paraId="2C945A08" w14:textId="77777777" w:rsidR="00826956" w:rsidRPr="00826956" w:rsidRDefault="00826956" w:rsidP="00826956">
            <w:pPr>
              <w:jc w:val="center"/>
              <w:rPr>
                <w:snapToGrid w:val="0"/>
                <w:color w:val="000000"/>
              </w:rPr>
            </w:pPr>
          </w:p>
        </w:tc>
        <w:tc>
          <w:tcPr>
            <w:tcW w:w="784" w:type="pct"/>
            <w:tcBorders>
              <w:top w:val="nil"/>
              <w:left w:val="nil"/>
              <w:bottom w:val="single" w:sz="4" w:space="0" w:color="auto"/>
              <w:right w:val="single" w:sz="4" w:space="0" w:color="auto"/>
            </w:tcBorders>
            <w:shd w:val="clear" w:color="000000" w:fill="FFFFFF"/>
            <w:vAlign w:val="center"/>
          </w:tcPr>
          <w:p w14:paraId="524EB3A8" w14:textId="77777777" w:rsidR="00826956" w:rsidRPr="00826956" w:rsidRDefault="00826956" w:rsidP="00826956">
            <w:pPr>
              <w:jc w:val="center"/>
              <w:rPr>
                <w:snapToGrid w:val="0"/>
                <w:color w:val="000000"/>
              </w:rPr>
            </w:pPr>
          </w:p>
        </w:tc>
        <w:tc>
          <w:tcPr>
            <w:tcW w:w="865" w:type="pct"/>
            <w:tcBorders>
              <w:top w:val="nil"/>
              <w:left w:val="nil"/>
              <w:bottom w:val="single" w:sz="4" w:space="0" w:color="auto"/>
              <w:right w:val="single" w:sz="4" w:space="0" w:color="auto"/>
            </w:tcBorders>
            <w:shd w:val="clear" w:color="000000" w:fill="FFFFFF"/>
            <w:vAlign w:val="center"/>
          </w:tcPr>
          <w:p w14:paraId="304F0A33" w14:textId="77777777" w:rsidR="00826956" w:rsidRPr="00826956" w:rsidRDefault="00826956" w:rsidP="00826956">
            <w:pPr>
              <w:jc w:val="center"/>
              <w:rPr>
                <w:snapToGrid w:val="0"/>
                <w:color w:val="000000"/>
              </w:rPr>
            </w:pPr>
          </w:p>
        </w:tc>
        <w:tc>
          <w:tcPr>
            <w:tcW w:w="654" w:type="pct"/>
            <w:tcBorders>
              <w:top w:val="nil"/>
              <w:left w:val="nil"/>
              <w:bottom w:val="single" w:sz="4" w:space="0" w:color="auto"/>
              <w:right w:val="single" w:sz="4" w:space="0" w:color="auto"/>
            </w:tcBorders>
            <w:shd w:val="clear" w:color="000000" w:fill="FFFFFF"/>
            <w:vAlign w:val="center"/>
          </w:tcPr>
          <w:p w14:paraId="63471C05" w14:textId="77777777" w:rsidR="00826956" w:rsidRPr="00826956" w:rsidRDefault="00826956" w:rsidP="00826956">
            <w:pPr>
              <w:jc w:val="center"/>
              <w:rPr>
                <w:snapToGrid w:val="0"/>
                <w:color w:val="000000"/>
              </w:rPr>
            </w:pPr>
          </w:p>
        </w:tc>
      </w:tr>
      <w:tr w:rsidR="00826956" w:rsidRPr="00826956" w14:paraId="4A17E8C3" w14:textId="77777777" w:rsidTr="00BC217E">
        <w:trPr>
          <w:trHeight w:val="121"/>
        </w:trPr>
        <w:tc>
          <w:tcPr>
            <w:tcW w:w="282" w:type="pct"/>
            <w:shd w:val="clear" w:color="auto" w:fill="auto"/>
            <w:vAlign w:val="center"/>
            <w:hideMark/>
          </w:tcPr>
          <w:p w14:paraId="4BC05F05" w14:textId="77777777" w:rsidR="00826956" w:rsidRPr="00826956" w:rsidRDefault="00826956" w:rsidP="00826956">
            <w:pPr>
              <w:jc w:val="center"/>
              <w:rPr>
                <w:snapToGrid w:val="0"/>
                <w:szCs w:val="28"/>
              </w:rPr>
            </w:pPr>
            <w:r w:rsidRPr="00826956">
              <w:rPr>
                <w:snapToGrid w:val="0"/>
                <w:szCs w:val="28"/>
              </w:rPr>
              <w:t>4</w:t>
            </w:r>
          </w:p>
        </w:tc>
        <w:tc>
          <w:tcPr>
            <w:tcW w:w="922" w:type="pct"/>
            <w:shd w:val="clear" w:color="auto" w:fill="auto"/>
            <w:vAlign w:val="center"/>
            <w:hideMark/>
          </w:tcPr>
          <w:p w14:paraId="2E0A21AD" w14:textId="77777777" w:rsidR="00826956" w:rsidRPr="00826956" w:rsidRDefault="00826956" w:rsidP="00826956">
            <w:pPr>
              <w:rPr>
                <w:snapToGrid w:val="0"/>
                <w:szCs w:val="28"/>
              </w:rPr>
            </w:pPr>
            <w:r w:rsidRPr="00826956">
              <w:rPr>
                <w:snapToGrid w:val="0"/>
                <w:szCs w:val="28"/>
              </w:rPr>
              <w:t>Расходы на холодную воду (см</w:t>
            </w:r>
            <w:r w:rsidRPr="00826956">
              <w:rPr>
                <w:snapToGrid w:val="0"/>
                <w:color w:val="C00000"/>
                <w:szCs w:val="28"/>
              </w:rPr>
              <w:t>. стр. 10)</w:t>
            </w:r>
          </w:p>
        </w:tc>
        <w:tc>
          <w:tcPr>
            <w:tcW w:w="710" w:type="pct"/>
            <w:vAlign w:val="center"/>
          </w:tcPr>
          <w:p w14:paraId="55BAC20A" w14:textId="77777777" w:rsidR="00826956" w:rsidRPr="00826956" w:rsidRDefault="00826956" w:rsidP="00826956">
            <w:pPr>
              <w:jc w:val="center"/>
              <w:rPr>
                <w:snapToGrid w:val="0"/>
              </w:rPr>
            </w:pPr>
            <w:r w:rsidRPr="00826956">
              <w:rPr>
                <w:szCs w:val="20"/>
              </w:rPr>
              <w:t>42,64</w:t>
            </w:r>
          </w:p>
        </w:tc>
        <w:tc>
          <w:tcPr>
            <w:tcW w:w="784" w:type="pct"/>
            <w:tcBorders>
              <w:top w:val="nil"/>
              <w:left w:val="single" w:sz="4" w:space="0" w:color="auto"/>
              <w:bottom w:val="single" w:sz="4" w:space="0" w:color="auto"/>
              <w:right w:val="single" w:sz="4" w:space="0" w:color="auto"/>
            </w:tcBorders>
            <w:shd w:val="clear" w:color="000000" w:fill="FFFFFF"/>
            <w:vAlign w:val="center"/>
          </w:tcPr>
          <w:p w14:paraId="78B2CB74" w14:textId="77777777" w:rsidR="00826956" w:rsidRPr="00826956" w:rsidRDefault="00826956" w:rsidP="00826956">
            <w:pPr>
              <w:jc w:val="center"/>
              <w:rPr>
                <w:snapToGrid w:val="0"/>
              </w:rPr>
            </w:pPr>
            <w:r w:rsidRPr="00826956">
              <w:rPr>
                <w:szCs w:val="20"/>
              </w:rPr>
              <w:t>51,37</w:t>
            </w:r>
          </w:p>
        </w:tc>
        <w:tc>
          <w:tcPr>
            <w:tcW w:w="784" w:type="pct"/>
            <w:tcBorders>
              <w:top w:val="nil"/>
              <w:left w:val="nil"/>
              <w:bottom w:val="single" w:sz="4" w:space="0" w:color="auto"/>
              <w:right w:val="single" w:sz="4" w:space="0" w:color="auto"/>
            </w:tcBorders>
            <w:shd w:val="clear" w:color="000000" w:fill="FFFFFF"/>
            <w:vAlign w:val="center"/>
          </w:tcPr>
          <w:p w14:paraId="7E340877" w14:textId="77777777" w:rsidR="00826956" w:rsidRPr="00826956" w:rsidRDefault="00826956" w:rsidP="00826956">
            <w:pPr>
              <w:jc w:val="center"/>
              <w:rPr>
                <w:snapToGrid w:val="0"/>
              </w:rPr>
            </w:pPr>
            <w:r w:rsidRPr="00826956">
              <w:rPr>
                <w:szCs w:val="20"/>
              </w:rPr>
              <w:t>51,08</w:t>
            </w:r>
          </w:p>
        </w:tc>
        <w:tc>
          <w:tcPr>
            <w:tcW w:w="865" w:type="pct"/>
            <w:tcBorders>
              <w:top w:val="nil"/>
              <w:left w:val="nil"/>
              <w:bottom w:val="single" w:sz="4" w:space="0" w:color="auto"/>
              <w:right w:val="single" w:sz="4" w:space="0" w:color="auto"/>
            </w:tcBorders>
            <w:shd w:val="clear" w:color="000000" w:fill="FFFFFF"/>
            <w:vAlign w:val="center"/>
          </w:tcPr>
          <w:p w14:paraId="2D35A9A7" w14:textId="77777777" w:rsidR="00826956" w:rsidRPr="00826956" w:rsidRDefault="00826956" w:rsidP="00826956">
            <w:pPr>
              <w:jc w:val="center"/>
              <w:rPr>
                <w:snapToGrid w:val="0"/>
              </w:rPr>
            </w:pPr>
            <w:r w:rsidRPr="00826956">
              <w:rPr>
                <w:szCs w:val="20"/>
              </w:rPr>
              <w:t>-0,29</w:t>
            </w:r>
          </w:p>
        </w:tc>
        <w:tc>
          <w:tcPr>
            <w:tcW w:w="654" w:type="pct"/>
            <w:tcBorders>
              <w:top w:val="nil"/>
              <w:left w:val="nil"/>
              <w:bottom w:val="single" w:sz="4" w:space="0" w:color="auto"/>
              <w:right w:val="single" w:sz="4" w:space="0" w:color="auto"/>
            </w:tcBorders>
            <w:shd w:val="clear" w:color="000000" w:fill="FFFFFF"/>
            <w:vAlign w:val="center"/>
          </w:tcPr>
          <w:p w14:paraId="7EBA3F36" w14:textId="77777777" w:rsidR="00826956" w:rsidRPr="00826956" w:rsidRDefault="00826956" w:rsidP="00826956">
            <w:pPr>
              <w:jc w:val="center"/>
              <w:rPr>
                <w:snapToGrid w:val="0"/>
              </w:rPr>
            </w:pPr>
            <w:r w:rsidRPr="00826956">
              <w:rPr>
                <w:szCs w:val="20"/>
              </w:rPr>
              <w:t>19,8%</w:t>
            </w:r>
          </w:p>
        </w:tc>
      </w:tr>
      <w:tr w:rsidR="00826956" w:rsidRPr="00826956" w14:paraId="0C959E3D" w14:textId="77777777" w:rsidTr="00BC217E">
        <w:trPr>
          <w:trHeight w:val="169"/>
        </w:trPr>
        <w:tc>
          <w:tcPr>
            <w:tcW w:w="282" w:type="pct"/>
            <w:shd w:val="clear" w:color="auto" w:fill="auto"/>
            <w:vAlign w:val="center"/>
            <w:hideMark/>
          </w:tcPr>
          <w:p w14:paraId="12495B48" w14:textId="77777777" w:rsidR="00826956" w:rsidRPr="00826956" w:rsidRDefault="00826956" w:rsidP="00826956">
            <w:pPr>
              <w:jc w:val="center"/>
              <w:rPr>
                <w:snapToGrid w:val="0"/>
                <w:szCs w:val="28"/>
              </w:rPr>
            </w:pPr>
            <w:r w:rsidRPr="00826956">
              <w:rPr>
                <w:snapToGrid w:val="0"/>
                <w:szCs w:val="28"/>
              </w:rPr>
              <w:t>5</w:t>
            </w:r>
          </w:p>
        </w:tc>
        <w:tc>
          <w:tcPr>
            <w:tcW w:w="922" w:type="pct"/>
            <w:shd w:val="clear" w:color="auto" w:fill="auto"/>
            <w:vAlign w:val="center"/>
            <w:hideMark/>
          </w:tcPr>
          <w:p w14:paraId="233F95DA" w14:textId="77777777" w:rsidR="00826956" w:rsidRPr="00826956" w:rsidRDefault="00826956" w:rsidP="00826956">
            <w:pPr>
              <w:rPr>
                <w:snapToGrid w:val="0"/>
                <w:szCs w:val="28"/>
              </w:rPr>
            </w:pPr>
            <w:r w:rsidRPr="00826956">
              <w:rPr>
                <w:snapToGrid w:val="0"/>
                <w:szCs w:val="28"/>
              </w:rPr>
              <w:t xml:space="preserve">Расходы на теплоноситель </w:t>
            </w:r>
          </w:p>
        </w:tc>
        <w:tc>
          <w:tcPr>
            <w:tcW w:w="710" w:type="pct"/>
            <w:vAlign w:val="center"/>
          </w:tcPr>
          <w:p w14:paraId="5964849D" w14:textId="77777777" w:rsidR="00826956" w:rsidRPr="00826956" w:rsidRDefault="00826956" w:rsidP="00826956">
            <w:pPr>
              <w:jc w:val="center"/>
              <w:rPr>
                <w:snapToGrid w:val="0"/>
                <w:color w:val="000000"/>
              </w:rPr>
            </w:pPr>
          </w:p>
        </w:tc>
        <w:tc>
          <w:tcPr>
            <w:tcW w:w="784" w:type="pct"/>
            <w:tcBorders>
              <w:top w:val="nil"/>
              <w:left w:val="single" w:sz="4" w:space="0" w:color="auto"/>
              <w:bottom w:val="single" w:sz="4" w:space="0" w:color="auto"/>
              <w:right w:val="single" w:sz="4" w:space="0" w:color="auto"/>
            </w:tcBorders>
            <w:shd w:val="clear" w:color="000000" w:fill="FFFFFF"/>
            <w:vAlign w:val="center"/>
          </w:tcPr>
          <w:p w14:paraId="004072A0" w14:textId="77777777" w:rsidR="00826956" w:rsidRPr="00826956" w:rsidRDefault="00826956" w:rsidP="00826956">
            <w:pPr>
              <w:jc w:val="center"/>
              <w:rPr>
                <w:snapToGrid w:val="0"/>
                <w:color w:val="000000"/>
              </w:rPr>
            </w:pPr>
          </w:p>
        </w:tc>
        <w:tc>
          <w:tcPr>
            <w:tcW w:w="784" w:type="pct"/>
            <w:tcBorders>
              <w:top w:val="nil"/>
              <w:left w:val="nil"/>
              <w:bottom w:val="single" w:sz="4" w:space="0" w:color="auto"/>
              <w:right w:val="single" w:sz="4" w:space="0" w:color="auto"/>
            </w:tcBorders>
            <w:shd w:val="clear" w:color="000000" w:fill="FFFFFF"/>
            <w:vAlign w:val="center"/>
          </w:tcPr>
          <w:p w14:paraId="437A13B4" w14:textId="77777777" w:rsidR="00826956" w:rsidRPr="00826956" w:rsidRDefault="00826956" w:rsidP="00826956">
            <w:pPr>
              <w:jc w:val="center"/>
              <w:rPr>
                <w:snapToGrid w:val="0"/>
                <w:color w:val="000000"/>
              </w:rPr>
            </w:pPr>
          </w:p>
        </w:tc>
        <w:tc>
          <w:tcPr>
            <w:tcW w:w="865" w:type="pct"/>
            <w:tcBorders>
              <w:top w:val="nil"/>
              <w:left w:val="nil"/>
              <w:bottom w:val="single" w:sz="4" w:space="0" w:color="auto"/>
              <w:right w:val="single" w:sz="4" w:space="0" w:color="auto"/>
            </w:tcBorders>
            <w:shd w:val="clear" w:color="000000" w:fill="FFFFFF"/>
            <w:vAlign w:val="center"/>
          </w:tcPr>
          <w:p w14:paraId="3D52C758" w14:textId="77777777" w:rsidR="00826956" w:rsidRPr="00826956" w:rsidRDefault="00826956" w:rsidP="00826956">
            <w:pPr>
              <w:jc w:val="center"/>
              <w:rPr>
                <w:snapToGrid w:val="0"/>
                <w:color w:val="000000"/>
              </w:rPr>
            </w:pPr>
          </w:p>
        </w:tc>
        <w:tc>
          <w:tcPr>
            <w:tcW w:w="654" w:type="pct"/>
            <w:tcBorders>
              <w:top w:val="nil"/>
              <w:left w:val="nil"/>
              <w:bottom w:val="single" w:sz="4" w:space="0" w:color="auto"/>
              <w:right w:val="single" w:sz="4" w:space="0" w:color="auto"/>
            </w:tcBorders>
            <w:shd w:val="clear" w:color="000000" w:fill="FFFFFF"/>
            <w:vAlign w:val="center"/>
          </w:tcPr>
          <w:p w14:paraId="2BB652DC" w14:textId="77777777" w:rsidR="00826956" w:rsidRPr="00826956" w:rsidRDefault="00826956" w:rsidP="00826956">
            <w:pPr>
              <w:jc w:val="center"/>
              <w:rPr>
                <w:snapToGrid w:val="0"/>
                <w:color w:val="000000"/>
              </w:rPr>
            </w:pPr>
          </w:p>
        </w:tc>
      </w:tr>
      <w:tr w:rsidR="00826956" w:rsidRPr="00826956" w14:paraId="7B52E163" w14:textId="77777777" w:rsidTr="00BC217E">
        <w:trPr>
          <w:trHeight w:val="201"/>
        </w:trPr>
        <w:tc>
          <w:tcPr>
            <w:tcW w:w="282" w:type="pct"/>
            <w:shd w:val="clear" w:color="auto" w:fill="auto"/>
            <w:vAlign w:val="center"/>
            <w:hideMark/>
          </w:tcPr>
          <w:p w14:paraId="62E4353E" w14:textId="77777777" w:rsidR="00826956" w:rsidRPr="00826956" w:rsidRDefault="00826956" w:rsidP="00826956">
            <w:pPr>
              <w:jc w:val="center"/>
              <w:rPr>
                <w:snapToGrid w:val="0"/>
                <w:szCs w:val="28"/>
              </w:rPr>
            </w:pPr>
            <w:r w:rsidRPr="00826956">
              <w:rPr>
                <w:snapToGrid w:val="0"/>
                <w:szCs w:val="28"/>
              </w:rPr>
              <w:t>6</w:t>
            </w:r>
          </w:p>
        </w:tc>
        <w:tc>
          <w:tcPr>
            <w:tcW w:w="922" w:type="pct"/>
            <w:shd w:val="clear" w:color="auto" w:fill="auto"/>
            <w:vAlign w:val="center"/>
            <w:hideMark/>
          </w:tcPr>
          <w:p w14:paraId="67DB765E" w14:textId="77777777" w:rsidR="00826956" w:rsidRPr="00826956" w:rsidRDefault="00826956" w:rsidP="00826956">
            <w:pPr>
              <w:rPr>
                <w:snapToGrid w:val="0"/>
                <w:szCs w:val="28"/>
              </w:rPr>
            </w:pPr>
            <w:r w:rsidRPr="00826956">
              <w:rPr>
                <w:snapToGrid w:val="0"/>
                <w:szCs w:val="28"/>
              </w:rPr>
              <w:t>ИТОГО</w:t>
            </w:r>
          </w:p>
        </w:tc>
        <w:tc>
          <w:tcPr>
            <w:tcW w:w="710" w:type="pct"/>
            <w:vAlign w:val="center"/>
          </w:tcPr>
          <w:p w14:paraId="6958F519" w14:textId="77777777" w:rsidR="00826956" w:rsidRPr="00826956" w:rsidRDefault="00826956" w:rsidP="00826956">
            <w:pPr>
              <w:jc w:val="center"/>
              <w:rPr>
                <w:snapToGrid w:val="0"/>
              </w:rPr>
            </w:pPr>
            <w:r w:rsidRPr="00826956">
              <w:rPr>
                <w:szCs w:val="20"/>
              </w:rPr>
              <w:t>53 637,36</w:t>
            </w:r>
          </w:p>
        </w:tc>
        <w:tc>
          <w:tcPr>
            <w:tcW w:w="784" w:type="pct"/>
            <w:tcBorders>
              <w:top w:val="nil"/>
              <w:left w:val="single" w:sz="4" w:space="0" w:color="auto"/>
              <w:bottom w:val="single" w:sz="4" w:space="0" w:color="auto"/>
              <w:right w:val="single" w:sz="4" w:space="0" w:color="auto"/>
            </w:tcBorders>
            <w:shd w:val="clear" w:color="000000" w:fill="FFFFFF"/>
            <w:vAlign w:val="center"/>
          </w:tcPr>
          <w:p w14:paraId="14BFB114" w14:textId="77777777" w:rsidR="00826956" w:rsidRPr="00826956" w:rsidRDefault="00826956" w:rsidP="00826956">
            <w:pPr>
              <w:jc w:val="center"/>
              <w:rPr>
                <w:snapToGrid w:val="0"/>
              </w:rPr>
            </w:pPr>
            <w:r w:rsidRPr="00826956">
              <w:rPr>
                <w:szCs w:val="20"/>
              </w:rPr>
              <w:t>55 771,55</w:t>
            </w:r>
          </w:p>
        </w:tc>
        <w:tc>
          <w:tcPr>
            <w:tcW w:w="784" w:type="pct"/>
            <w:tcBorders>
              <w:top w:val="nil"/>
              <w:left w:val="nil"/>
              <w:bottom w:val="single" w:sz="4" w:space="0" w:color="auto"/>
              <w:right w:val="single" w:sz="4" w:space="0" w:color="auto"/>
            </w:tcBorders>
            <w:shd w:val="clear" w:color="000000" w:fill="FFFFFF"/>
            <w:vAlign w:val="center"/>
          </w:tcPr>
          <w:p w14:paraId="18F8FC72" w14:textId="77777777" w:rsidR="00826956" w:rsidRPr="00826956" w:rsidRDefault="00826956" w:rsidP="00826956">
            <w:pPr>
              <w:jc w:val="center"/>
              <w:rPr>
                <w:snapToGrid w:val="0"/>
              </w:rPr>
            </w:pPr>
            <w:r w:rsidRPr="00826956">
              <w:rPr>
                <w:szCs w:val="20"/>
              </w:rPr>
              <w:t>55 167,03</w:t>
            </w:r>
          </w:p>
        </w:tc>
        <w:tc>
          <w:tcPr>
            <w:tcW w:w="865" w:type="pct"/>
            <w:tcBorders>
              <w:top w:val="nil"/>
              <w:left w:val="nil"/>
              <w:bottom w:val="single" w:sz="4" w:space="0" w:color="auto"/>
              <w:right w:val="single" w:sz="4" w:space="0" w:color="auto"/>
            </w:tcBorders>
            <w:shd w:val="clear" w:color="000000" w:fill="FFFFFF"/>
            <w:vAlign w:val="center"/>
          </w:tcPr>
          <w:p w14:paraId="22F97363" w14:textId="77777777" w:rsidR="00826956" w:rsidRPr="00826956" w:rsidRDefault="00826956" w:rsidP="00826956">
            <w:pPr>
              <w:jc w:val="center"/>
              <w:rPr>
                <w:snapToGrid w:val="0"/>
              </w:rPr>
            </w:pPr>
            <w:r w:rsidRPr="00826956">
              <w:rPr>
                <w:szCs w:val="20"/>
              </w:rPr>
              <w:t>-604,52</w:t>
            </w:r>
          </w:p>
        </w:tc>
        <w:tc>
          <w:tcPr>
            <w:tcW w:w="654" w:type="pct"/>
            <w:tcBorders>
              <w:top w:val="nil"/>
              <w:left w:val="nil"/>
              <w:bottom w:val="single" w:sz="4" w:space="0" w:color="auto"/>
              <w:right w:val="single" w:sz="4" w:space="0" w:color="auto"/>
            </w:tcBorders>
            <w:shd w:val="clear" w:color="000000" w:fill="FFFFFF"/>
            <w:vAlign w:val="center"/>
          </w:tcPr>
          <w:p w14:paraId="56CC6BDD" w14:textId="77777777" w:rsidR="00826956" w:rsidRPr="00826956" w:rsidRDefault="00826956" w:rsidP="00826956">
            <w:pPr>
              <w:jc w:val="center"/>
              <w:rPr>
                <w:snapToGrid w:val="0"/>
              </w:rPr>
            </w:pPr>
            <w:r w:rsidRPr="00826956">
              <w:rPr>
                <w:szCs w:val="20"/>
              </w:rPr>
              <w:t>2,9%</w:t>
            </w:r>
          </w:p>
        </w:tc>
      </w:tr>
    </w:tbl>
    <w:p w14:paraId="359D8695" w14:textId="77777777" w:rsidR="00826956" w:rsidRPr="00826956" w:rsidRDefault="00826956" w:rsidP="00826956">
      <w:pPr>
        <w:tabs>
          <w:tab w:val="left" w:pos="1890"/>
        </w:tabs>
        <w:ind w:firstLine="720"/>
        <w:jc w:val="both"/>
        <w:rPr>
          <w:snapToGrid w:val="0"/>
          <w:sz w:val="28"/>
          <w:szCs w:val="28"/>
        </w:rPr>
      </w:pPr>
    </w:p>
    <w:p w14:paraId="7740C017" w14:textId="77777777" w:rsidR="00826956" w:rsidRPr="00826956" w:rsidRDefault="00826956" w:rsidP="00826956">
      <w:pPr>
        <w:tabs>
          <w:tab w:val="left" w:pos="1890"/>
        </w:tabs>
        <w:ind w:firstLine="720"/>
        <w:jc w:val="both"/>
        <w:rPr>
          <w:snapToGrid w:val="0"/>
          <w:sz w:val="28"/>
          <w:szCs w:val="28"/>
        </w:rPr>
      </w:pPr>
    </w:p>
    <w:p w14:paraId="0A163AE1" w14:textId="77777777" w:rsidR="00826956" w:rsidRPr="00826956" w:rsidRDefault="00826956" w:rsidP="00826956">
      <w:pPr>
        <w:ind w:right="142" w:firstLine="709"/>
        <w:jc w:val="both"/>
        <w:rPr>
          <w:sz w:val="28"/>
          <w:szCs w:val="28"/>
        </w:rPr>
        <w:sectPr w:rsidR="00826956" w:rsidRPr="00826956" w:rsidSect="00BC217E">
          <w:pgSz w:w="11906" w:h="16838"/>
          <w:pgMar w:top="1134" w:right="850" w:bottom="1134" w:left="1701" w:header="720" w:footer="720" w:gutter="0"/>
          <w:cols w:space="720"/>
          <w:docGrid w:linePitch="326"/>
        </w:sectPr>
      </w:pPr>
    </w:p>
    <w:p w14:paraId="11DD7B6B" w14:textId="77777777" w:rsidR="00826956" w:rsidRPr="00826956" w:rsidRDefault="00826956" w:rsidP="00826956">
      <w:pPr>
        <w:ind w:right="142" w:firstLine="709"/>
        <w:jc w:val="right"/>
        <w:rPr>
          <w:sz w:val="28"/>
          <w:szCs w:val="28"/>
        </w:rPr>
      </w:pPr>
      <w:r w:rsidRPr="00826956">
        <w:rPr>
          <w:sz w:val="28"/>
          <w:szCs w:val="28"/>
        </w:rPr>
        <w:lastRenderedPageBreak/>
        <w:t>Таблица 3</w:t>
      </w:r>
    </w:p>
    <w:p w14:paraId="78D47BC1" w14:textId="77777777" w:rsidR="00826956" w:rsidRPr="00826956" w:rsidRDefault="00826956" w:rsidP="00826956">
      <w:pPr>
        <w:ind w:right="142" w:firstLine="709"/>
        <w:jc w:val="center"/>
        <w:rPr>
          <w:sz w:val="28"/>
          <w:szCs w:val="28"/>
        </w:rPr>
      </w:pPr>
      <w:r w:rsidRPr="00826956">
        <w:rPr>
          <w:sz w:val="28"/>
          <w:szCs w:val="28"/>
        </w:rPr>
        <w:t>Реестр расходов на приобретение энергетических ресурсов, холодной воды и теплоносителя (ресурсы) на долгосрочный период 2021-2025, приложение 5.4 Методических указаний</w:t>
      </w:r>
    </w:p>
    <w:p w14:paraId="0A9C8AAF" w14:textId="77777777" w:rsidR="00826956" w:rsidRPr="00826956" w:rsidRDefault="00826956" w:rsidP="00826956">
      <w:pPr>
        <w:ind w:right="142" w:firstLine="709"/>
        <w:jc w:val="right"/>
        <w:rPr>
          <w:sz w:val="28"/>
          <w:szCs w:val="28"/>
        </w:rPr>
      </w:pPr>
      <w:r w:rsidRPr="00826956">
        <w:rPr>
          <w:sz w:val="28"/>
          <w:szCs w:val="28"/>
        </w:rPr>
        <w:t>тыс. руб.</w:t>
      </w:r>
    </w:p>
    <w:tbl>
      <w:tblPr>
        <w:tblW w:w="5000" w:type="pct"/>
        <w:tblLayout w:type="fixed"/>
        <w:tblLook w:val="04A0" w:firstRow="1" w:lastRow="0" w:firstColumn="1" w:lastColumn="0" w:noHBand="0" w:noVBand="1"/>
      </w:tblPr>
      <w:tblGrid>
        <w:gridCol w:w="507"/>
        <w:gridCol w:w="1640"/>
        <w:gridCol w:w="1407"/>
        <w:gridCol w:w="1245"/>
        <w:gridCol w:w="1101"/>
        <w:gridCol w:w="1103"/>
        <w:gridCol w:w="1103"/>
        <w:gridCol w:w="1239"/>
      </w:tblGrid>
      <w:tr w:rsidR="00826956" w:rsidRPr="00826956" w14:paraId="0ACAD77D" w14:textId="77777777" w:rsidTr="00BC217E">
        <w:trPr>
          <w:trHeight w:val="945"/>
        </w:trPr>
        <w:tc>
          <w:tcPr>
            <w:tcW w:w="271" w:type="pct"/>
            <w:tcBorders>
              <w:top w:val="single" w:sz="4" w:space="0" w:color="auto"/>
              <w:left w:val="single" w:sz="4" w:space="0" w:color="auto"/>
              <w:bottom w:val="nil"/>
              <w:right w:val="single" w:sz="4" w:space="0" w:color="auto"/>
            </w:tcBorders>
            <w:shd w:val="clear" w:color="auto" w:fill="auto"/>
            <w:vAlign w:val="center"/>
            <w:hideMark/>
          </w:tcPr>
          <w:p w14:paraId="328120E2" w14:textId="77777777" w:rsidR="00826956" w:rsidRPr="00826956" w:rsidRDefault="00826956" w:rsidP="00826956">
            <w:pPr>
              <w:jc w:val="center"/>
              <w:rPr>
                <w:sz w:val="22"/>
                <w:szCs w:val="22"/>
              </w:rPr>
            </w:pPr>
            <w:r w:rsidRPr="00826956">
              <w:rPr>
                <w:sz w:val="22"/>
                <w:szCs w:val="22"/>
              </w:rPr>
              <w:t>№ п/п</w:t>
            </w:r>
          </w:p>
        </w:tc>
        <w:tc>
          <w:tcPr>
            <w:tcW w:w="877" w:type="pct"/>
            <w:tcBorders>
              <w:top w:val="single" w:sz="4" w:space="0" w:color="auto"/>
              <w:left w:val="nil"/>
              <w:bottom w:val="nil"/>
              <w:right w:val="single" w:sz="4" w:space="0" w:color="auto"/>
            </w:tcBorders>
            <w:shd w:val="clear" w:color="auto" w:fill="auto"/>
            <w:vAlign w:val="center"/>
            <w:hideMark/>
          </w:tcPr>
          <w:p w14:paraId="1ED7589E" w14:textId="77777777" w:rsidR="00826956" w:rsidRPr="00826956" w:rsidRDefault="00826956" w:rsidP="00826956">
            <w:pPr>
              <w:jc w:val="center"/>
              <w:rPr>
                <w:sz w:val="22"/>
                <w:szCs w:val="22"/>
              </w:rPr>
            </w:pPr>
            <w:r w:rsidRPr="00826956">
              <w:rPr>
                <w:sz w:val="22"/>
                <w:szCs w:val="22"/>
              </w:rPr>
              <w:t>Наименование ресурса</w:t>
            </w:r>
          </w:p>
        </w:tc>
        <w:tc>
          <w:tcPr>
            <w:tcW w:w="753" w:type="pct"/>
            <w:tcBorders>
              <w:top w:val="single" w:sz="4" w:space="0" w:color="auto"/>
              <w:left w:val="single" w:sz="4" w:space="0" w:color="auto"/>
              <w:bottom w:val="single" w:sz="4" w:space="0" w:color="auto"/>
              <w:right w:val="nil"/>
            </w:tcBorders>
            <w:shd w:val="clear" w:color="auto" w:fill="auto"/>
            <w:vAlign w:val="center"/>
            <w:hideMark/>
          </w:tcPr>
          <w:p w14:paraId="466F690F" w14:textId="77777777" w:rsidR="00826956" w:rsidRPr="00826956" w:rsidRDefault="00826956" w:rsidP="00826956">
            <w:pPr>
              <w:jc w:val="center"/>
              <w:rPr>
                <w:sz w:val="22"/>
                <w:szCs w:val="22"/>
              </w:rPr>
            </w:pPr>
            <w:r w:rsidRPr="00826956">
              <w:rPr>
                <w:sz w:val="22"/>
                <w:szCs w:val="22"/>
              </w:rPr>
              <w:t>Предложе-ния предпр. на 2021</w:t>
            </w:r>
          </w:p>
        </w:tc>
        <w:tc>
          <w:tcPr>
            <w:tcW w:w="666" w:type="pct"/>
            <w:tcBorders>
              <w:top w:val="single" w:sz="4" w:space="0" w:color="auto"/>
              <w:left w:val="single" w:sz="4" w:space="0" w:color="auto"/>
              <w:bottom w:val="single" w:sz="4" w:space="0" w:color="auto"/>
              <w:right w:val="nil"/>
            </w:tcBorders>
            <w:shd w:val="clear" w:color="auto" w:fill="auto"/>
            <w:vAlign w:val="center"/>
            <w:hideMark/>
          </w:tcPr>
          <w:p w14:paraId="3B1E3F1D" w14:textId="77777777" w:rsidR="00826956" w:rsidRPr="00826956" w:rsidRDefault="00826956" w:rsidP="00826956">
            <w:pPr>
              <w:jc w:val="center"/>
              <w:rPr>
                <w:sz w:val="22"/>
                <w:szCs w:val="22"/>
              </w:rPr>
            </w:pPr>
            <w:r w:rsidRPr="00826956">
              <w:rPr>
                <w:sz w:val="22"/>
                <w:szCs w:val="22"/>
              </w:rPr>
              <w:t>Предло-жения экспертов на 2021</w:t>
            </w:r>
          </w:p>
        </w:tc>
        <w:tc>
          <w:tcPr>
            <w:tcW w:w="589" w:type="pct"/>
            <w:tcBorders>
              <w:top w:val="single" w:sz="4" w:space="0" w:color="auto"/>
              <w:left w:val="single" w:sz="4" w:space="0" w:color="auto"/>
              <w:bottom w:val="single" w:sz="4" w:space="0" w:color="auto"/>
              <w:right w:val="nil"/>
            </w:tcBorders>
            <w:shd w:val="clear" w:color="auto" w:fill="auto"/>
            <w:vAlign w:val="center"/>
            <w:hideMark/>
          </w:tcPr>
          <w:p w14:paraId="12680D23" w14:textId="77777777" w:rsidR="00826956" w:rsidRPr="00826956" w:rsidRDefault="00826956" w:rsidP="00826956">
            <w:pPr>
              <w:jc w:val="center"/>
              <w:rPr>
                <w:sz w:val="22"/>
                <w:szCs w:val="22"/>
              </w:rPr>
            </w:pPr>
            <w:r w:rsidRPr="00826956">
              <w:rPr>
                <w:sz w:val="22"/>
                <w:szCs w:val="22"/>
              </w:rPr>
              <w:t>2022</w:t>
            </w:r>
          </w:p>
        </w:tc>
        <w:tc>
          <w:tcPr>
            <w:tcW w:w="590" w:type="pct"/>
            <w:tcBorders>
              <w:top w:val="single" w:sz="4" w:space="0" w:color="auto"/>
              <w:left w:val="single" w:sz="4" w:space="0" w:color="auto"/>
              <w:bottom w:val="single" w:sz="4" w:space="0" w:color="auto"/>
              <w:right w:val="nil"/>
            </w:tcBorders>
            <w:shd w:val="clear" w:color="auto" w:fill="auto"/>
            <w:vAlign w:val="center"/>
            <w:hideMark/>
          </w:tcPr>
          <w:p w14:paraId="3CCCA3C6" w14:textId="77777777" w:rsidR="00826956" w:rsidRPr="00826956" w:rsidRDefault="00826956" w:rsidP="00826956">
            <w:pPr>
              <w:jc w:val="center"/>
              <w:rPr>
                <w:sz w:val="22"/>
                <w:szCs w:val="22"/>
              </w:rPr>
            </w:pPr>
            <w:r w:rsidRPr="00826956">
              <w:rPr>
                <w:sz w:val="22"/>
                <w:szCs w:val="22"/>
              </w:rPr>
              <w:t>2023</w:t>
            </w:r>
          </w:p>
        </w:tc>
        <w:tc>
          <w:tcPr>
            <w:tcW w:w="590" w:type="pct"/>
            <w:tcBorders>
              <w:top w:val="single" w:sz="4" w:space="0" w:color="auto"/>
              <w:left w:val="single" w:sz="4" w:space="0" w:color="auto"/>
              <w:bottom w:val="single" w:sz="4" w:space="0" w:color="auto"/>
              <w:right w:val="nil"/>
            </w:tcBorders>
            <w:shd w:val="clear" w:color="auto" w:fill="auto"/>
            <w:vAlign w:val="center"/>
            <w:hideMark/>
          </w:tcPr>
          <w:p w14:paraId="11B3B547" w14:textId="77777777" w:rsidR="00826956" w:rsidRPr="00826956" w:rsidRDefault="00826956" w:rsidP="00826956">
            <w:pPr>
              <w:jc w:val="center"/>
              <w:rPr>
                <w:sz w:val="22"/>
                <w:szCs w:val="22"/>
              </w:rPr>
            </w:pPr>
            <w:r w:rsidRPr="00826956">
              <w:rPr>
                <w:sz w:val="22"/>
                <w:szCs w:val="22"/>
              </w:rPr>
              <w:t>2024</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E302C" w14:textId="77777777" w:rsidR="00826956" w:rsidRPr="00826956" w:rsidRDefault="00826956" w:rsidP="00826956">
            <w:pPr>
              <w:jc w:val="center"/>
              <w:rPr>
                <w:sz w:val="22"/>
                <w:szCs w:val="22"/>
              </w:rPr>
            </w:pPr>
            <w:r w:rsidRPr="00826956">
              <w:rPr>
                <w:sz w:val="22"/>
                <w:szCs w:val="22"/>
              </w:rPr>
              <w:t>2025</w:t>
            </w:r>
          </w:p>
        </w:tc>
      </w:tr>
      <w:tr w:rsidR="00826956" w:rsidRPr="00826956" w14:paraId="2218A719" w14:textId="77777777" w:rsidTr="00BC217E">
        <w:trPr>
          <w:trHeight w:val="315"/>
        </w:trPr>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97F2C" w14:textId="77777777" w:rsidR="00826956" w:rsidRPr="00826956" w:rsidRDefault="00826956" w:rsidP="00826956">
            <w:pPr>
              <w:jc w:val="center"/>
              <w:rPr>
                <w:sz w:val="22"/>
                <w:szCs w:val="22"/>
              </w:rPr>
            </w:pPr>
            <w:r w:rsidRPr="00826956">
              <w:rPr>
                <w:sz w:val="22"/>
                <w:szCs w:val="22"/>
              </w:rPr>
              <w:t>1</w:t>
            </w:r>
          </w:p>
        </w:tc>
        <w:tc>
          <w:tcPr>
            <w:tcW w:w="877" w:type="pct"/>
            <w:tcBorders>
              <w:top w:val="single" w:sz="4" w:space="0" w:color="auto"/>
              <w:left w:val="nil"/>
              <w:bottom w:val="single" w:sz="4" w:space="0" w:color="auto"/>
              <w:right w:val="single" w:sz="4" w:space="0" w:color="auto"/>
            </w:tcBorders>
            <w:shd w:val="clear" w:color="auto" w:fill="auto"/>
            <w:vAlign w:val="center"/>
            <w:hideMark/>
          </w:tcPr>
          <w:p w14:paraId="41508DA1" w14:textId="77777777" w:rsidR="00826956" w:rsidRPr="00826956" w:rsidRDefault="00826956" w:rsidP="00826956">
            <w:pPr>
              <w:jc w:val="center"/>
              <w:rPr>
                <w:sz w:val="22"/>
                <w:szCs w:val="22"/>
              </w:rPr>
            </w:pPr>
            <w:r w:rsidRPr="00826956">
              <w:rPr>
                <w:sz w:val="22"/>
                <w:szCs w:val="22"/>
              </w:rPr>
              <w:t>2</w:t>
            </w:r>
          </w:p>
        </w:tc>
        <w:tc>
          <w:tcPr>
            <w:tcW w:w="753" w:type="pct"/>
            <w:tcBorders>
              <w:top w:val="nil"/>
              <w:left w:val="nil"/>
              <w:bottom w:val="single" w:sz="4" w:space="0" w:color="auto"/>
              <w:right w:val="single" w:sz="4" w:space="0" w:color="auto"/>
            </w:tcBorders>
            <w:shd w:val="clear" w:color="auto" w:fill="auto"/>
            <w:vAlign w:val="center"/>
            <w:hideMark/>
          </w:tcPr>
          <w:p w14:paraId="4A5640BD" w14:textId="77777777" w:rsidR="00826956" w:rsidRPr="00826956" w:rsidRDefault="00826956" w:rsidP="00826956">
            <w:pPr>
              <w:jc w:val="center"/>
              <w:rPr>
                <w:sz w:val="22"/>
                <w:szCs w:val="22"/>
              </w:rPr>
            </w:pPr>
            <w:r w:rsidRPr="00826956">
              <w:rPr>
                <w:sz w:val="22"/>
                <w:szCs w:val="22"/>
              </w:rPr>
              <w:t>4</w:t>
            </w:r>
          </w:p>
        </w:tc>
        <w:tc>
          <w:tcPr>
            <w:tcW w:w="666" w:type="pct"/>
            <w:tcBorders>
              <w:top w:val="nil"/>
              <w:left w:val="nil"/>
              <w:bottom w:val="single" w:sz="4" w:space="0" w:color="auto"/>
              <w:right w:val="single" w:sz="4" w:space="0" w:color="auto"/>
            </w:tcBorders>
            <w:shd w:val="clear" w:color="auto" w:fill="auto"/>
            <w:vAlign w:val="center"/>
            <w:hideMark/>
          </w:tcPr>
          <w:p w14:paraId="69FE7809" w14:textId="77777777" w:rsidR="00826956" w:rsidRPr="00826956" w:rsidRDefault="00826956" w:rsidP="00826956">
            <w:pPr>
              <w:jc w:val="center"/>
              <w:rPr>
                <w:sz w:val="22"/>
                <w:szCs w:val="22"/>
              </w:rPr>
            </w:pPr>
            <w:r w:rsidRPr="00826956">
              <w:rPr>
                <w:sz w:val="22"/>
                <w:szCs w:val="22"/>
              </w:rPr>
              <w:t>5</w:t>
            </w:r>
          </w:p>
        </w:tc>
        <w:tc>
          <w:tcPr>
            <w:tcW w:w="589" w:type="pct"/>
            <w:tcBorders>
              <w:top w:val="nil"/>
              <w:left w:val="nil"/>
              <w:bottom w:val="single" w:sz="4" w:space="0" w:color="auto"/>
              <w:right w:val="single" w:sz="4" w:space="0" w:color="auto"/>
            </w:tcBorders>
            <w:shd w:val="clear" w:color="auto" w:fill="auto"/>
            <w:vAlign w:val="center"/>
            <w:hideMark/>
          </w:tcPr>
          <w:p w14:paraId="624FE841" w14:textId="77777777" w:rsidR="00826956" w:rsidRPr="00826956" w:rsidRDefault="00826956" w:rsidP="00826956">
            <w:pPr>
              <w:jc w:val="center"/>
              <w:rPr>
                <w:sz w:val="22"/>
                <w:szCs w:val="22"/>
              </w:rPr>
            </w:pPr>
            <w:r w:rsidRPr="00826956">
              <w:rPr>
                <w:sz w:val="22"/>
                <w:szCs w:val="22"/>
              </w:rPr>
              <w:t>6</w:t>
            </w:r>
          </w:p>
        </w:tc>
        <w:tc>
          <w:tcPr>
            <w:tcW w:w="590" w:type="pct"/>
            <w:tcBorders>
              <w:top w:val="nil"/>
              <w:left w:val="nil"/>
              <w:bottom w:val="single" w:sz="4" w:space="0" w:color="auto"/>
              <w:right w:val="single" w:sz="4" w:space="0" w:color="auto"/>
            </w:tcBorders>
            <w:shd w:val="clear" w:color="auto" w:fill="auto"/>
            <w:vAlign w:val="center"/>
            <w:hideMark/>
          </w:tcPr>
          <w:p w14:paraId="2E8DF08A" w14:textId="77777777" w:rsidR="00826956" w:rsidRPr="00826956" w:rsidRDefault="00826956" w:rsidP="00826956">
            <w:pPr>
              <w:jc w:val="center"/>
              <w:rPr>
                <w:sz w:val="22"/>
                <w:szCs w:val="22"/>
              </w:rPr>
            </w:pPr>
            <w:r w:rsidRPr="00826956">
              <w:rPr>
                <w:sz w:val="22"/>
                <w:szCs w:val="22"/>
              </w:rPr>
              <w:t>7</w:t>
            </w:r>
          </w:p>
        </w:tc>
        <w:tc>
          <w:tcPr>
            <w:tcW w:w="590" w:type="pct"/>
            <w:tcBorders>
              <w:top w:val="nil"/>
              <w:left w:val="nil"/>
              <w:bottom w:val="single" w:sz="4" w:space="0" w:color="auto"/>
              <w:right w:val="single" w:sz="4" w:space="0" w:color="auto"/>
            </w:tcBorders>
            <w:shd w:val="clear" w:color="auto" w:fill="auto"/>
            <w:vAlign w:val="center"/>
            <w:hideMark/>
          </w:tcPr>
          <w:p w14:paraId="16519954" w14:textId="77777777" w:rsidR="00826956" w:rsidRPr="00826956" w:rsidRDefault="00826956" w:rsidP="00826956">
            <w:pPr>
              <w:jc w:val="center"/>
              <w:rPr>
                <w:sz w:val="22"/>
                <w:szCs w:val="22"/>
              </w:rPr>
            </w:pPr>
            <w:r w:rsidRPr="00826956">
              <w:rPr>
                <w:sz w:val="22"/>
                <w:szCs w:val="22"/>
              </w:rPr>
              <w:t>8</w:t>
            </w:r>
          </w:p>
        </w:tc>
        <w:tc>
          <w:tcPr>
            <w:tcW w:w="663" w:type="pct"/>
            <w:tcBorders>
              <w:top w:val="nil"/>
              <w:left w:val="nil"/>
              <w:bottom w:val="single" w:sz="4" w:space="0" w:color="auto"/>
              <w:right w:val="single" w:sz="4" w:space="0" w:color="auto"/>
            </w:tcBorders>
            <w:shd w:val="clear" w:color="auto" w:fill="auto"/>
            <w:vAlign w:val="center"/>
            <w:hideMark/>
          </w:tcPr>
          <w:p w14:paraId="5373F206" w14:textId="77777777" w:rsidR="00826956" w:rsidRPr="00826956" w:rsidRDefault="00826956" w:rsidP="00826956">
            <w:pPr>
              <w:jc w:val="center"/>
              <w:rPr>
                <w:sz w:val="22"/>
                <w:szCs w:val="22"/>
              </w:rPr>
            </w:pPr>
            <w:r w:rsidRPr="00826956">
              <w:rPr>
                <w:sz w:val="22"/>
                <w:szCs w:val="22"/>
              </w:rPr>
              <w:t>9</w:t>
            </w:r>
          </w:p>
        </w:tc>
      </w:tr>
      <w:tr w:rsidR="00826956" w:rsidRPr="00826956" w14:paraId="39FD6D7C" w14:textId="77777777" w:rsidTr="00BC217E">
        <w:trPr>
          <w:trHeight w:val="315"/>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26CF3889" w14:textId="77777777" w:rsidR="00826956" w:rsidRPr="00826956" w:rsidRDefault="00826956" w:rsidP="00826956">
            <w:pPr>
              <w:jc w:val="center"/>
              <w:rPr>
                <w:sz w:val="22"/>
                <w:szCs w:val="22"/>
              </w:rPr>
            </w:pPr>
            <w:r w:rsidRPr="00826956">
              <w:rPr>
                <w:sz w:val="22"/>
                <w:szCs w:val="22"/>
              </w:rPr>
              <w:t>1</w:t>
            </w:r>
          </w:p>
        </w:tc>
        <w:tc>
          <w:tcPr>
            <w:tcW w:w="877" w:type="pct"/>
            <w:tcBorders>
              <w:top w:val="nil"/>
              <w:left w:val="nil"/>
              <w:bottom w:val="single" w:sz="4" w:space="0" w:color="auto"/>
              <w:right w:val="single" w:sz="4" w:space="0" w:color="auto"/>
            </w:tcBorders>
            <w:shd w:val="clear" w:color="auto" w:fill="auto"/>
            <w:vAlign w:val="center"/>
            <w:hideMark/>
          </w:tcPr>
          <w:p w14:paraId="76B89A10" w14:textId="77777777" w:rsidR="00826956" w:rsidRPr="00826956" w:rsidRDefault="00826956" w:rsidP="00826956">
            <w:pPr>
              <w:rPr>
                <w:sz w:val="22"/>
                <w:szCs w:val="22"/>
              </w:rPr>
            </w:pPr>
            <w:r w:rsidRPr="00826956">
              <w:rPr>
                <w:sz w:val="22"/>
                <w:szCs w:val="22"/>
              </w:rPr>
              <w:t>Расходы на топливо</w:t>
            </w:r>
          </w:p>
        </w:tc>
        <w:tc>
          <w:tcPr>
            <w:tcW w:w="753" w:type="pct"/>
            <w:tcBorders>
              <w:top w:val="nil"/>
              <w:left w:val="nil"/>
              <w:bottom w:val="single" w:sz="4" w:space="0" w:color="auto"/>
              <w:right w:val="single" w:sz="4" w:space="0" w:color="auto"/>
            </w:tcBorders>
            <w:shd w:val="clear" w:color="auto" w:fill="auto"/>
            <w:vAlign w:val="center"/>
            <w:hideMark/>
          </w:tcPr>
          <w:p w14:paraId="22FB3DCB" w14:textId="77777777" w:rsidR="00826956" w:rsidRPr="00826956" w:rsidRDefault="00826956" w:rsidP="00826956">
            <w:pPr>
              <w:jc w:val="center"/>
              <w:rPr>
                <w:sz w:val="22"/>
                <w:szCs w:val="22"/>
              </w:rPr>
            </w:pPr>
            <w:r w:rsidRPr="00826956">
              <w:rPr>
                <w:sz w:val="22"/>
                <w:szCs w:val="22"/>
              </w:rPr>
              <w:t>48 677,76</w:t>
            </w:r>
          </w:p>
        </w:tc>
        <w:tc>
          <w:tcPr>
            <w:tcW w:w="666" w:type="pct"/>
            <w:tcBorders>
              <w:top w:val="nil"/>
              <w:left w:val="nil"/>
              <w:bottom w:val="single" w:sz="4" w:space="0" w:color="auto"/>
              <w:right w:val="single" w:sz="4" w:space="0" w:color="auto"/>
            </w:tcBorders>
            <w:shd w:val="clear" w:color="auto" w:fill="auto"/>
            <w:vAlign w:val="center"/>
            <w:hideMark/>
          </w:tcPr>
          <w:p w14:paraId="1B7E5077" w14:textId="77777777" w:rsidR="00826956" w:rsidRPr="00826956" w:rsidRDefault="00826956" w:rsidP="00826956">
            <w:pPr>
              <w:jc w:val="center"/>
              <w:rPr>
                <w:sz w:val="22"/>
                <w:szCs w:val="22"/>
              </w:rPr>
            </w:pPr>
            <w:r w:rsidRPr="00826956">
              <w:rPr>
                <w:sz w:val="22"/>
                <w:szCs w:val="22"/>
              </w:rPr>
              <w:t>48 187,58</w:t>
            </w:r>
          </w:p>
        </w:tc>
        <w:tc>
          <w:tcPr>
            <w:tcW w:w="589" w:type="pct"/>
            <w:tcBorders>
              <w:top w:val="nil"/>
              <w:left w:val="nil"/>
              <w:bottom w:val="single" w:sz="4" w:space="0" w:color="auto"/>
              <w:right w:val="single" w:sz="4" w:space="0" w:color="auto"/>
            </w:tcBorders>
            <w:shd w:val="clear" w:color="auto" w:fill="auto"/>
            <w:vAlign w:val="center"/>
            <w:hideMark/>
          </w:tcPr>
          <w:p w14:paraId="57E1B627" w14:textId="77777777" w:rsidR="00826956" w:rsidRPr="00826956" w:rsidRDefault="00826956" w:rsidP="00826956">
            <w:pPr>
              <w:jc w:val="center"/>
              <w:rPr>
                <w:sz w:val="22"/>
                <w:szCs w:val="22"/>
              </w:rPr>
            </w:pPr>
            <w:r w:rsidRPr="00826956">
              <w:rPr>
                <w:sz w:val="22"/>
                <w:szCs w:val="22"/>
              </w:rPr>
              <w:t>50 066,90</w:t>
            </w:r>
          </w:p>
        </w:tc>
        <w:tc>
          <w:tcPr>
            <w:tcW w:w="590" w:type="pct"/>
            <w:tcBorders>
              <w:top w:val="nil"/>
              <w:left w:val="nil"/>
              <w:bottom w:val="single" w:sz="4" w:space="0" w:color="auto"/>
              <w:right w:val="single" w:sz="4" w:space="0" w:color="auto"/>
            </w:tcBorders>
            <w:shd w:val="clear" w:color="auto" w:fill="auto"/>
            <w:vAlign w:val="center"/>
            <w:hideMark/>
          </w:tcPr>
          <w:p w14:paraId="0915D69B" w14:textId="77777777" w:rsidR="00826956" w:rsidRPr="00826956" w:rsidRDefault="00826956" w:rsidP="00826956">
            <w:pPr>
              <w:jc w:val="center"/>
              <w:rPr>
                <w:sz w:val="22"/>
                <w:szCs w:val="22"/>
              </w:rPr>
            </w:pPr>
            <w:r w:rsidRPr="00826956">
              <w:rPr>
                <w:sz w:val="22"/>
                <w:szCs w:val="22"/>
              </w:rPr>
              <w:t>52 119,64</w:t>
            </w:r>
          </w:p>
        </w:tc>
        <w:tc>
          <w:tcPr>
            <w:tcW w:w="590" w:type="pct"/>
            <w:tcBorders>
              <w:top w:val="nil"/>
              <w:left w:val="nil"/>
              <w:bottom w:val="single" w:sz="4" w:space="0" w:color="auto"/>
              <w:right w:val="single" w:sz="4" w:space="0" w:color="auto"/>
            </w:tcBorders>
            <w:shd w:val="clear" w:color="auto" w:fill="auto"/>
            <w:vAlign w:val="center"/>
            <w:hideMark/>
          </w:tcPr>
          <w:p w14:paraId="25D6A305" w14:textId="77777777" w:rsidR="00826956" w:rsidRPr="00826956" w:rsidRDefault="00826956" w:rsidP="00826956">
            <w:pPr>
              <w:jc w:val="center"/>
              <w:rPr>
                <w:sz w:val="22"/>
                <w:szCs w:val="22"/>
              </w:rPr>
            </w:pPr>
            <w:r w:rsidRPr="00826956">
              <w:rPr>
                <w:sz w:val="22"/>
                <w:szCs w:val="22"/>
              </w:rPr>
              <w:t>54 256,54</w:t>
            </w:r>
          </w:p>
        </w:tc>
        <w:tc>
          <w:tcPr>
            <w:tcW w:w="663" w:type="pct"/>
            <w:tcBorders>
              <w:top w:val="nil"/>
              <w:left w:val="nil"/>
              <w:bottom w:val="single" w:sz="4" w:space="0" w:color="auto"/>
              <w:right w:val="single" w:sz="4" w:space="0" w:color="auto"/>
            </w:tcBorders>
            <w:shd w:val="clear" w:color="auto" w:fill="auto"/>
            <w:vAlign w:val="center"/>
            <w:hideMark/>
          </w:tcPr>
          <w:p w14:paraId="3638BED3" w14:textId="77777777" w:rsidR="00826956" w:rsidRPr="00826956" w:rsidRDefault="00826956" w:rsidP="00826956">
            <w:pPr>
              <w:jc w:val="center"/>
              <w:rPr>
                <w:sz w:val="22"/>
                <w:szCs w:val="22"/>
              </w:rPr>
            </w:pPr>
            <w:r w:rsidRPr="00826956">
              <w:rPr>
                <w:sz w:val="22"/>
                <w:szCs w:val="22"/>
              </w:rPr>
              <w:t>56 481,06</w:t>
            </w:r>
          </w:p>
        </w:tc>
      </w:tr>
      <w:tr w:rsidR="00826956" w:rsidRPr="00826956" w14:paraId="03965261" w14:textId="77777777" w:rsidTr="00BC217E">
        <w:trPr>
          <w:trHeight w:val="630"/>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4A5DF6CD" w14:textId="77777777" w:rsidR="00826956" w:rsidRPr="00826956" w:rsidRDefault="00826956" w:rsidP="00826956">
            <w:pPr>
              <w:jc w:val="center"/>
              <w:rPr>
                <w:sz w:val="22"/>
                <w:szCs w:val="22"/>
              </w:rPr>
            </w:pPr>
            <w:r w:rsidRPr="00826956">
              <w:rPr>
                <w:sz w:val="22"/>
                <w:szCs w:val="22"/>
              </w:rPr>
              <w:t>2</w:t>
            </w:r>
          </w:p>
        </w:tc>
        <w:tc>
          <w:tcPr>
            <w:tcW w:w="877" w:type="pct"/>
            <w:tcBorders>
              <w:top w:val="nil"/>
              <w:left w:val="nil"/>
              <w:bottom w:val="single" w:sz="4" w:space="0" w:color="auto"/>
              <w:right w:val="single" w:sz="4" w:space="0" w:color="auto"/>
            </w:tcBorders>
            <w:shd w:val="clear" w:color="auto" w:fill="auto"/>
            <w:vAlign w:val="center"/>
            <w:hideMark/>
          </w:tcPr>
          <w:p w14:paraId="11D1FEA0" w14:textId="77777777" w:rsidR="00826956" w:rsidRPr="00826956" w:rsidRDefault="00826956" w:rsidP="00826956">
            <w:pPr>
              <w:jc w:val="both"/>
              <w:rPr>
                <w:sz w:val="22"/>
                <w:szCs w:val="22"/>
              </w:rPr>
            </w:pPr>
            <w:r w:rsidRPr="00826956">
              <w:rPr>
                <w:sz w:val="22"/>
                <w:szCs w:val="22"/>
              </w:rPr>
              <w:t>Расходы на электрическую энергию</w:t>
            </w:r>
          </w:p>
        </w:tc>
        <w:tc>
          <w:tcPr>
            <w:tcW w:w="753" w:type="pct"/>
            <w:tcBorders>
              <w:top w:val="nil"/>
              <w:left w:val="nil"/>
              <w:bottom w:val="single" w:sz="4" w:space="0" w:color="auto"/>
              <w:right w:val="single" w:sz="4" w:space="0" w:color="auto"/>
            </w:tcBorders>
            <w:shd w:val="clear" w:color="auto" w:fill="auto"/>
            <w:vAlign w:val="center"/>
            <w:hideMark/>
          </w:tcPr>
          <w:p w14:paraId="40220609" w14:textId="77777777" w:rsidR="00826956" w:rsidRPr="00826956" w:rsidRDefault="00826956" w:rsidP="00826956">
            <w:pPr>
              <w:jc w:val="center"/>
              <w:rPr>
                <w:sz w:val="22"/>
                <w:szCs w:val="22"/>
              </w:rPr>
            </w:pPr>
            <w:r w:rsidRPr="00826956">
              <w:rPr>
                <w:sz w:val="22"/>
                <w:szCs w:val="22"/>
              </w:rPr>
              <w:t>7 042,42</w:t>
            </w:r>
          </w:p>
        </w:tc>
        <w:tc>
          <w:tcPr>
            <w:tcW w:w="666" w:type="pct"/>
            <w:tcBorders>
              <w:top w:val="nil"/>
              <w:left w:val="nil"/>
              <w:bottom w:val="single" w:sz="4" w:space="0" w:color="auto"/>
              <w:right w:val="single" w:sz="4" w:space="0" w:color="auto"/>
            </w:tcBorders>
            <w:shd w:val="clear" w:color="auto" w:fill="auto"/>
            <w:vAlign w:val="center"/>
            <w:hideMark/>
          </w:tcPr>
          <w:p w14:paraId="744E4CCD" w14:textId="77777777" w:rsidR="00826956" w:rsidRPr="00826956" w:rsidRDefault="00826956" w:rsidP="00826956">
            <w:pPr>
              <w:jc w:val="center"/>
              <w:rPr>
                <w:sz w:val="22"/>
                <w:szCs w:val="22"/>
              </w:rPr>
            </w:pPr>
            <w:r w:rsidRPr="00826956">
              <w:rPr>
                <w:sz w:val="22"/>
                <w:szCs w:val="22"/>
              </w:rPr>
              <w:t>6 928,37</w:t>
            </w:r>
          </w:p>
        </w:tc>
        <w:tc>
          <w:tcPr>
            <w:tcW w:w="589" w:type="pct"/>
            <w:tcBorders>
              <w:top w:val="nil"/>
              <w:left w:val="nil"/>
              <w:bottom w:val="single" w:sz="4" w:space="0" w:color="auto"/>
              <w:right w:val="single" w:sz="4" w:space="0" w:color="auto"/>
            </w:tcBorders>
            <w:shd w:val="clear" w:color="auto" w:fill="auto"/>
            <w:vAlign w:val="center"/>
            <w:hideMark/>
          </w:tcPr>
          <w:p w14:paraId="7AE543E3" w14:textId="77777777" w:rsidR="00826956" w:rsidRPr="00826956" w:rsidRDefault="00826956" w:rsidP="00826956">
            <w:pPr>
              <w:jc w:val="center"/>
              <w:rPr>
                <w:sz w:val="22"/>
                <w:szCs w:val="22"/>
              </w:rPr>
            </w:pPr>
            <w:r w:rsidRPr="00826956">
              <w:rPr>
                <w:sz w:val="22"/>
                <w:szCs w:val="22"/>
              </w:rPr>
              <w:t>7 205,50</w:t>
            </w:r>
          </w:p>
        </w:tc>
        <w:tc>
          <w:tcPr>
            <w:tcW w:w="590" w:type="pct"/>
            <w:tcBorders>
              <w:top w:val="nil"/>
              <w:left w:val="nil"/>
              <w:bottom w:val="single" w:sz="4" w:space="0" w:color="auto"/>
              <w:right w:val="single" w:sz="4" w:space="0" w:color="auto"/>
            </w:tcBorders>
            <w:shd w:val="clear" w:color="auto" w:fill="auto"/>
            <w:vAlign w:val="center"/>
            <w:hideMark/>
          </w:tcPr>
          <w:p w14:paraId="486A5F90" w14:textId="77777777" w:rsidR="00826956" w:rsidRPr="00826956" w:rsidRDefault="00826956" w:rsidP="00826956">
            <w:pPr>
              <w:jc w:val="center"/>
              <w:rPr>
                <w:sz w:val="22"/>
                <w:szCs w:val="22"/>
              </w:rPr>
            </w:pPr>
            <w:r w:rsidRPr="00826956">
              <w:rPr>
                <w:sz w:val="22"/>
                <w:szCs w:val="22"/>
              </w:rPr>
              <w:t>7 493,72</w:t>
            </w:r>
          </w:p>
        </w:tc>
        <w:tc>
          <w:tcPr>
            <w:tcW w:w="590" w:type="pct"/>
            <w:tcBorders>
              <w:top w:val="nil"/>
              <w:left w:val="nil"/>
              <w:bottom w:val="single" w:sz="4" w:space="0" w:color="auto"/>
              <w:right w:val="single" w:sz="4" w:space="0" w:color="auto"/>
            </w:tcBorders>
            <w:shd w:val="clear" w:color="auto" w:fill="auto"/>
            <w:vAlign w:val="center"/>
            <w:hideMark/>
          </w:tcPr>
          <w:p w14:paraId="33E0FA25" w14:textId="77777777" w:rsidR="00826956" w:rsidRPr="00826956" w:rsidRDefault="00826956" w:rsidP="00826956">
            <w:pPr>
              <w:jc w:val="center"/>
              <w:rPr>
                <w:sz w:val="22"/>
                <w:szCs w:val="22"/>
              </w:rPr>
            </w:pPr>
            <w:r w:rsidRPr="00826956">
              <w:rPr>
                <w:sz w:val="22"/>
                <w:szCs w:val="22"/>
              </w:rPr>
              <w:t>7 793,47</w:t>
            </w:r>
          </w:p>
        </w:tc>
        <w:tc>
          <w:tcPr>
            <w:tcW w:w="663" w:type="pct"/>
            <w:tcBorders>
              <w:top w:val="nil"/>
              <w:left w:val="nil"/>
              <w:bottom w:val="single" w:sz="4" w:space="0" w:color="auto"/>
              <w:right w:val="single" w:sz="4" w:space="0" w:color="auto"/>
            </w:tcBorders>
            <w:shd w:val="clear" w:color="auto" w:fill="auto"/>
            <w:vAlign w:val="center"/>
            <w:hideMark/>
          </w:tcPr>
          <w:p w14:paraId="58E92752" w14:textId="77777777" w:rsidR="00826956" w:rsidRPr="00826956" w:rsidRDefault="00826956" w:rsidP="00826956">
            <w:pPr>
              <w:jc w:val="center"/>
              <w:rPr>
                <w:sz w:val="22"/>
                <w:szCs w:val="22"/>
              </w:rPr>
            </w:pPr>
            <w:r w:rsidRPr="00826956">
              <w:rPr>
                <w:sz w:val="22"/>
                <w:szCs w:val="22"/>
              </w:rPr>
              <w:t>8 105,21</w:t>
            </w:r>
          </w:p>
        </w:tc>
      </w:tr>
      <w:tr w:rsidR="00826956" w:rsidRPr="00826956" w14:paraId="7197C6DF" w14:textId="77777777" w:rsidTr="00BC217E">
        <w:trPr>
          <w:trHeight w:val="315"/>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38E301B2" w14:textId="77777777" w:rsidR="00826956" w:rsidRPr="00826956" w:rsidRDefault="00826956" w:rsidP="00826956">
            <w:pPr>
              <w:jc w:val="center"/>
              <w:rPr>
                <w:sz w:val="22"/>
                <w:szCs w:val="22"/>
              </w:rPr>
            </w:pPr>
            <w:r w:rsidRPr="00826956">
              <w:rPr>
                <w:sz w:val="22"/>
                <w:szCs w:val="22"/>
              </w:rPr>
              <w:t>3</w:t>
            </w:r>
          </w:p>
        </w:tc>
        <w:tc>
          <w:tcPr>
            <w:tcW w:w="877" w:type="pct"/>
            <w:tcBorders>
              <w:top w:val="nil"/>
              <w:left w:val="nil"/>
              <w:bottom w:val="single" w:sz="4" w:space="0" w:color="auto"/>
              <w:right w:val="single" w:sz="4" w:space="0" w:color="auto"/>
            </w:tcBorders>
            <w:shd w:val="clear" w:color="auto" w:fill="auto"/>
            <w:vAlign w:val="center"/>
            <w:hideMark/>
          </w:tcPr>
          <w:p w14:paraId="77C4D4D0" w14:textId="77777777" w:rsidR="00826956" w:rsidRPr="00826956" w:rsidRDefault="00826956" w:rsidP="00826956">
            <w:pPr>
              <w:jc w:val="both"/>
              <w:rPr>
                <w:sz w:val="22"/>
                <w:szCs w:val="22"/>
              </w:rPr>
            </w:pPr>
            <w:r w:rsidRPr="00826956">
              <w:rPr>
                <w:sz w:val="22"/>
                <w:szCs w:val="22"/>
              </w:rPr>
              <w:t>Расходы на тепловую энергию</w:t>
            </w:r>
          </w:p>
        </w:tc>
        <w:tc>
          <w:tcPr>
            <w:tcW w:w="753" w:type="pct"/>
            <w:tcBorders>
              <w:top w:val="nil"/>
              <w:left w:val="nil"/>
              <w:bottom w:val="single" w:sz="4" w:space="0" w:color="auto"/>
              <w:right w:val="single" w:sz="4" w:space="0" w:color="auto"/>
            </w:tcBorders>
            <w:shd w:val="clear" w:color="auto" w:fill="auto"/>
            <w:vAlign w:val="center"/>
          </w:tcPr>
          <w:p w14:paraId="552536E2" w14:textId="77777777" w:rsidR="00826956" w:rsidRPr="00826956" w:rsidRDefault="00826956" w:rsidP="00826956">
            <w:pPr>
              <w:jc w:val="center"/>
              <w:rPr>
                <w:sz w:val="22"/>
                <w:szCs w:val="22"/>
              </w:rPr>
            </w:pPr>
          </w:p>
        </w:tc>
        <w:tc>
          <w:tcPr>
            <w:tcW w:w="666" w:type="pct"/>
            <w:tcBorders>
              <w:top w:val="nil"/>
              <w:left w:val="nil"/>
              <w:bottom w:val="single" w:sz="4" w:space="0" w:color="auto"/>
              <w:right w:val="single" w:sz="4" w:space="0" w:color="auto"/>
            </w:tcBorders>
            <w:shd w:val="clear" w:color="auto" w:fill="auto"/>
            <w:vAlign w:val="center"/>
          </w:tcPr>
          <w:p w14:paraId="0FB757BE" w14:textId="77777777" w:rsidR="00826956" w:rsidRPr="00826956" w:rsidRDefault="00826956" w:rsidP="00826956">
            <w:pPr>
              <w:jc w:val="center"/>
              <w:rPr>
                <w:sz w:val="22"/>
                <w:szCs w:val="22"/>
              </w:rPr>
            </w:pPr>
          </w:p>
        </w:tc>
        <w:tc>
          <w:tcPr>
            <w:tcW w:w="589" w:type="pct"/>
            <w:tcBorders>
              <w:top w:val="nil"/>
              <w:left w:val="nil"/>
              <w:bottom w:val="single" w:sz="4" w:space="0" w:color="auto"/>
              <w:right w:val="single" w:sz="4" w:space="0" w:color="auto"/>
            </w:tcBorders>
            <w:shd w:val="clear" w:color="auto" w:fill="auto"/>
            <w:vAlign w:val="center"/>
          </w:tcPr>
          <w:p w14:paraId="07ADCD1F" w14:textId="77777777" w:rsidR="00826956" w:rsidRPr="00826956" w:rsidRDefault="00826956" w:rsidP="00826956">
            <w:pPr>
              <w:jc w:val="center"/>
              <w:rPr>
                <w:sz w:val="22"/>
                <w:szCs w:val="22"/>
              </w:rPr>
            </w:pPr>
          </w:p>
        </w:tc>
        <w:tc>
          <w:tcPr>
            <w:tcW w:w="590" w:type="pct"/>
            <w:tcBorders>
              <w:top w:val="nil"/>
              <w:left w:val="nil"/>
              <w:bottom w:val="single" w:sz="4" w:space="0" w:color="auto"/>
              <w:right w:val="single" w:sz="4" w:space="0" w:color="auto"/>
            </w:tcBorders>
            <w:shd w:val="clear" w:color="auto" w:fill="auto"/>
            <w:vAlign w:val="center"/>
          </w:tcPr>
          <w:p w14:paraId="31A2E179" w14:textId="77777777" w:rsidR="00826956" w:rsidRPr="00826956" w:rsidRDefault="00826956" w:rsidP="00826956">
            <w:pPr>
              <w:jc w:val="center"/>
              <w:rPr>
                <w:sz w:val="22"/>
                <w:szCs w:val="22"/>
              </w:rPr>
            </w:pPr>
          </w:p>
        </w:tc>
        <w:tc>
          <w:tcPr>
            <w:tcW w:w="590" w:type="pct"/>
            <w:tcBorders>
              <w:top w:val="nil"/>
              <w:left w:val="nil"/>
              <w:bottom w:val="single" w:sz="4" w:space="0" w:color="auto"/>
              <w:right w:val="single" w:sz="4" w:space="0" w:color="auto"/>
            </w:tcBorders>
            <w:shd w:val="clear" w:color="auto" w:fill="auto"/>
            <w:vAlign w:val="center"/>
          </w:tcPr>
          <w:p w14:paraId="50B0B62C" w14:textId="77777777" w:rsidR="00826956" w:rsidRPr="00826956" w:rsidRDefault="00826956" w:rsidP="00826956">
            <w:pPr>
              <w:jc w:val="center"/>
              <w:rPr>
                <w:sz w:val="22"/>
                <w:szCs w:val="22"/>
              </w:rPr>
            </w:pPr>
          </w:p>
        </w:tc>
        <w:tc>
          <w:tcPr>
            <w:tcW w:w="663" w:type="pct"/>
            <w:tcBorders>
              <w:top w:val="nil"/>
              <w:left w:val="nil"/>
              <w:bottom w:val="single" w:sz="4" w:space="0" w:color="auto"/>
              <w:right w:val="single" w:sz="4" w:space="0" w:color="auto"/>
            </w:tcBorders>
            <w:shd w:val="clear" w:color="auto" w:fill="auto"/>
            <w:vAlign w:val="center"/>
          </w:tcPr>
          <w:p w14:paraId="2649A04F" w14:textId="77777777" w:rsidR="00826956" w:rsidRPr="00826956" w:rsidRDefault="00826956" w:rsidP="00826956">
            <w:pPr>
              <w:jc w:val="center"/>
              <w:rPr>
                <w:sz w:val="22"/>
                <w:szCs w:val="22"/>
              </w:rPr>
            </w:pPr>
          </w:p>
        </w:tc>
      </w:tr>
      <w:tr w:rsidR="00826956" w:rsidRPr="00826956" w14:paraId="19CCBBA8" w14:textId="77777777" w:rsidTr="00BC217E">
        <w:trPr>
          <w:trHeight w:val="315"/>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66B5407C" w14:textId="77777777" w:rsidR="00826956" w:rsidRPr="00826956" w:rsidRDefault="00826956" w:rsidP="00826956">
            <w:pPr>
              <w:jc w:val="center"/>
              <w:rPr>
                <w:sz w:val="22"/>
                <w:szCs w:val="22"/>
              </w:rPr>
            </w:pPr>
            <w:r w:rsidRPr="00826956">
              <w:rPr>
                <w:sz w:val="22"/>
                <w:szCs w:val="22"/>
              </w:rPr>
              <w:t>4</w:t>
            </w:r>
          </w:p>
        </w:tc>
        <w:tc>
          <w:tcPr>
            <w:tcW w:w="877" w:type="pct"/>
            <w:tcBorders>
              <w:top w:val="nil"/>
              <w:left w:val="nil"/>
              <w:bottom w:val="single" w:sz="4" w:space="0" w:color="auto"/>
              <w:right w:val="single" w:sz="4" w:space="0" w:color="auto"/>
            </w:tcBorders>
            <w:shd w:val="clear" w:color="auto" w:fill="auto"/>
            <w:vAlign w:val="center"/>
            <w:hideMark/>
          </w:tcPr>
          <w:p w14:paraId="5277CF67" w14:textId="77777777" w:rsidR="00826956" w:rsidRPr="00826956" w:rsidRDefault="00826956" w:rsidP="00826956">
            <w:pPr>
              <w:jc w:val="both"/>
              <w:rPr>
                <w:sz w:val="22"/>
                <w:szCs w:val="22"/>
              </w:rPr>
            </w:pPr>
            <w:r w:rsidRPr="00826956">
              <w:rPr>
                <w:sz w:val="22"/>
                <w:szCs w:val="22"/>
              </w:rPr>
              <w:t>Расходы на холодную воду</w:t>
            </w:r>
          </w:p>
        </w:tc>
        <w:tc>
          <w:tcPr>
            <w:tcW w:w="753" w:type="pct"/>
            <w:tcBorders>
              <w:top w:val="nil"/>
              <w:left w:val="nil"/>
              <w:bottom w:val="single" w:sz="4" w:space="0" w:color="auto"/>
              <w:right w:val="single" w:sz="4" w:space="0" w:color="auto"/>
            </w:tcBorders>
            <w:shd w:val="clear" w:color="auto" w:fill="auto"/>
            <w:vAlign w:val="center"/>
            <w:hideMark/>
          </w:tcPr>
          <w:p w14:paraId="595C9402" w14:textId="77777777" w:rsidR="00826956" w:rsidRPr="00826956" w:rsidRDefault="00826956" w:rsidP="00826956">
            <w:pPr>
              <w:jc w:val="center"/>
              <w:rPr>
                <w:sz w:val="22"/>
                <w:szCs w:val="22"/>
              </w:rPr>
            </w:pPr>
            <w:r w:rsidRPr="00826956">
              <w:rPr>
                <w:sz w:val="22"/>
                <w:szCs w:val="22"/>
              </w:rPr>
              <w:t>51,37</w:t>
            </w:r>
          </w:p>
        </w:tc>
        <w:tc>
          <w:tcPr>
            <w:tcW w:w="666" w:type="pct"/>
            <w:tcBorders>
              <w:top w:val="nil"/>
              <w:left w:val="nil"/>
              <w:bottom w:val="single" w:sz="4" w:space="0" w:color="auto"/>
              <w:right w:val="single" w:sz="4" w:space="0" w:color="auto"/>
            </w:tcBorders>
            <w:shd w:val="clear" w:color="auto" w:fill="auto"/>
            <w:vAlign w:val="center"/>
            <w:hideMark/>
          </w:tcPr>
          <w:p w14:paraId="4FA6F8A7" w14:textId="77777777" w:rsidR="00826956" w:rsidRPr="00826956" w:rsidRDefault="00826956" w:rsidP="00826956">
            <w:pPr>
              <w:jc w:val="center"/>
              <w:rPr>
                <w:sz w:val="22"/>
                <w:szCs w:val="22"/>
              </w:rPr>
            </w:pPr>
            <w:r w:rsidRPr="00826956">
              <w:rPr>
                <w:sz w:val="22"/>
                <w:szCs w:val="22"/>
              </w:rPr>
              <w:t>51,08</w:t>
            </w:r>
          </w:p>
        </w:tc>
        <w:tc>
          <w:tcPr>
            <w:tcW w:w="589" w:type="pct"/>
            <w:tcBorders>
              <w:top w:val="nil"/>
              <w:left w:val="nil"/>
              <w:bottom w:val="single" w:sz="4" w:space="0" w:color="auto"/>
              <w:right w:val="single" w:sz="4" w:space="0" w:color="auto"/>
            </w:tcBorders>
            <w:shd w:val="clear" w:color="auto" w:fill="auto"/>
            <w:vAlign w:val="center"/>
            <w:hideMark/>
          </w:tcPr>
          <w:p w14:paraId="539DF609" w14:textId="77777777" w:rsidR="00826956" w:rsidRPr="00826956" w:rsidRDefault="00826956" w:rsidP="00826956">
            <w:pPr>
              <w:jc w:val="center"/>
              <w:rPr>
                <w:sz w:val="22"/>
                <w:szCs w:val="22"/>
              </w:rPr>
            </w:pPr>
            <w:r w:rsidRPr="00826956">
              <w:rPr>
                <w:sz w:val="22"/>
                <w:szCs w:val="22"/>
              </w:rPr>
              <w:t>53,12</w:t>
            </w:r>
          </w:p>
        </w:tc>
        <w:tc>
          <w:tcPr>
            <w:tcW w:w="590" w:type="pct"/>
            <w:tcBorders>
              <w:top w:val="nil"/>
              <w:left w:val="nil"/>
              <w:bottom w:val="single" w:sz="4" w:space="0" w:color="auto"/>
              <w:right w:val="single" w:sz="4" w:space="0" w:color="auto"/>
            </w:tcBorders>
            <w:shd w:val="clear" w:color="auto" w:fill="auto"/>
            <w:vAlign w:val="center"/>
            <w:hideMark/>
          </w:tcPr>
          <w:p w14:paraId="6DF4892A" w14:textId="77777777" w:rsidR="00826956" w:rsidRPr="00826956" w:rsidRDefault="00826956" w:rsidP="00826956">
            <w:pPr>
              <w:jc w:val="center"/>
              <w:rPr>
                <w:sz w:val="22"/>
                <w:szCs w:val="22"/>
              </w:rPr>
            </w:pPr>
            <w:r w:rsidRPr="00826956">
              <w:rPr>
                <w:sz w:val="22"/>
                <w:szCs w:val="22"/>
              </w:rPr>
              <w:t>55,25</w:t>
            </w:r>
          </w:p>
        </w:tc>
        <w:tc>
          <w:tcPr>
            <w:tcW w:w="590" w:type="pct"/>
            <w:tcBorders>
              <w:top w:val="nil"/>
              <w:left w:val="nil"/>
              <w:bottom w:val="single" w:sz="4" w:space="0" w:color="auto"/>
              <w:right w:val="single" w:sz="4" w:space="0" w:color="auto"/>
            </w:tcBorders>
            <w:shd w:val="clear" w:color="auto" w:fill="auto"/>
            <w:vAlign w:val="center"/>
            <w:hideMark/>
          </w:tcPr>
          <w:p w14:paraId="593EFE8D" w14:textId="77777777" w:rsidR="00826956" w:rsidRPr="00826956" w:rsidRDefault="00826956" w:rsidP="00826956">
            <w:pPr>
              <w:jc w:val="center"/>
              <w:rPr>
                <w:sz w:val="22"/>
                <w:szCs w:val="22"/>
              </w:rPr>
            </w:pPr>
            <w:r w:rsidRPr="00826956">
              <w:rPr>
                <w:sz w:val="22"/>
                <w:szCs w:val="22"/>
              </w:rPr>
              <w:t>57,46</w:t>
            </w:r>
          </w:p>
        </w:tc>
        <w:tc>
          <w:tcPr>
            <w:tcW w:w="663" w:type="pct"/>
            <w:tcBorders>
              <w:top w:val="nil"/>
              <w:left w:val="nil"/>
              <w:bottom w:val="single" w:sz="4" w:space="0" w:color="auto"/>
              <w:right w:val="single" w:sz="4" w:space="0" w:color="auto"/>
            </w:tcBorders>
            <w:shd w:val="clear" w:color="auto" w:fill="auto"/>
            <w:vAlign w:val="center"/>
            <w:hideMark/>
          </w:tcPr>
          <w:p w14:paraId="60B84F72" w14:textId="77777777" w:rsidR="00826956" w:rsidRPr="00826956" w:rsidRDefault="00826956" w:rsidP="00826956">
            <w:pPr>
              <w:jc w:val="center"/>
              <w:rPr>
                <w:sz w:val="22"/>
                <w:szCs w:val="22"/>
              </w:rPr>
            </w:pPr>
            <w:r w:rsidRPr="00826956">
              <w:rPr>
                <w:sz w:val="22"/>
                <w:szCs w:val="22"/>
              </w:rPr>
              <w:t>59,76</w:t>
            </w:r>
          </w:p>
        </w:tc>
      </w:tr>
      <w:tr w:rsidR="00826956" w:rsidRPr="00826956" w14:paraId="65FAEB94" w14:textId="77777777" w:rsidTr="00BC217E">
        <w:trPr>
          <w:trHeight w:val="315"/>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5E47DD71" w14:textId="77777777" w:rsidR="00826956" w:rsidRPr="00826956" w:rsidRDefault="00826956" w:rsidP="00826956">
            <w:pPr>
              <w:jc w:val="center"/>
              <w:rPr>
                <w:sz w:val="22"/>
                <w:szCs w:val="22"/>
              </w:rPr>
            </w:pPr>
            <w:r w:rsidRPr="00826956">
              <w:rPr>
                <w:sz w:val="22"/>
                <w:szCs w:val="22"/>
              </w:rPr>
              <w:t>5</w:t>
            </w:r>
          </w:p>
        </w:tc>
        <w:tc>
          <w:tcPr>
            <w:tcW w:w="877" w:type="pct"/>
            <w:tcBorders>
              <w:top w:val="nil"/>
              <w:left w:val="nil"/>
              <w:bottom w:val="single" w:sz="4" w:space="0" w:color="auto"/>
              <w:right w:val="single" w:sz="4" w:space="0" w:color="auto"/>
            </w:tcBorders>
            <w:shd w:val="clear" w:color="auto" w:fill="auto"/>
            <w:vAlign w:val="center"/>
            <w:hideMark/>
          </w:tcPr>
          <w:p w14:paraId="060727D9" w14:textId="77777777" w:rsidR="00826956" w:rsidRPr="00826956" w:rsidRDefault="00826956" w:rsidP="00826956">
            <w:pPr>
              <w:jc w:val="both"/>
              <w:rPr>
                <w:sz w:val="22"/>
                <w:szCs w:val="22"/>
              </w:rPr>
            </w:pPr>
            <w:r w:rsidRPr="00826956">
              <w:rPr>
                <w:sz w:val="22"/>
                <w:szCs w:val="22"/>
              </w:rPr>
              <w:t>Расходы на теплоноситель</w:t>
            </w:r>
          </w:p>
        </w:tc>
        <w:tc>
          <w:tcPr>
            <w:tcW w:w="753" w:type="pct"/>
            <w:tcBorders>
              <w:top w:val="nil"/>
              <w:left w:val="nil"/>
              <w:bottom w:val="single" w:sz="4" w:space="0" w:color="auto"/>
              <w:right w:val="single" w:sz="4" w:space="0" w:color="auto"/>
            </w:tcBorders>
            <w:shd w:val="clear" w:color="auto" w:fill="auto"/>
            <w:vAlign w:val="center"/>
          </w:tcPr>
          <w:p w14:paraId="5B90639B" w14:textId="77777777" w:rsidR="00826956" w:rsidRPr="00826956" w:rsidRDefault="00826956" w:rsidP="00826956">
            <w:pPr>
              <w:jc w:val="center"/>
              <w:rPr>
                <w:sz w:val="22"/>
                <w:szCs w:val="22"/>
              </w:rPr>
            </w:pPr>
          </w:p>
        </w:tc>
        <w:tc>
          <w:tcPr>
            <w:tcW w:w="666" w:type="pct"/>
            <w:tcBorders>
              <w:top w:val="nil"/>
              <w:left w:val="nil"/>
              <w:bottom w:val="single" w:sz="4" w:space="0" w:color="auto"/>
              <w:right w:val="single" w:sz="4" w:space="0" w:color="auto"/>
            </w:tcBorders>
            <w:shd w:val="clear" w:color="auto" w:fill="auto"/>
            <w:vAlign w:val="center"/>
          </w:tcPr>
          <w:p w14:paraId="4D4A1EDA" w14:textId="77777777" w:rsidR="00826956" w:rsidRPr="00826956" w:rsidRDefault="00826956" w:rsidP="00826956">
            <w:pPr>
              <w:jc w:val="center"/>
              <w:rPr>
                <w:sz w:val="22"/>
                <w:szCs w:val="22"/>
              </w:rPr>
            </w:pPr>
          </w:p>
        </w:tc>
        <w:tc>
          <w:tcPr>
            <w:tcW w:w="589" w:type="pct"/>
            <w:tcBorders>
              <w:top w:val="nil"/>
              <w:left w:val="nil"/>
              <w:bottom w:val="single" w:sz="4" w:space="0" w:color="auto"/>
              <w:right w:val="single" w:sz="4" w:space="0" w:color="auto"/>
            </w:tcBorders>
            <w:shd w:val="clear" w:color="auto" w:fill="auto"/>
            <w:vAlign w:val="center"/>
          </w:tcPr>
          <w:p w14:paraId="2F8E8077" w14:textId="77777777" w:rsidR="00826956" w:rsidRPr="00826956" w:rsidRDefault="00826956" w:rsidP="00826956">
            <w:pPr>
              <w:jc w:val="center"/>
              <w:rPr>
                <w:sz w:val="22"/>
                <w:szCs w:val="22"/>
              </w:rPr>
            </w:pPr>
          </w:p>
        </w:tc>
        <w:tc>
          <w:tcPr>
            <w:tcW w:w="590" w:type="pct"/>
            <w:tcBorders>
              <w:top w:val="nil"/>
              <w:left w:val="nil"/>
              <w:bottom w:val="single" w:sz="4" w:space="0" w:color="auto"/>
              <w:right w:val="single" w:sz="4" w:space="0" w:color="auto"/>
            </w:tcBorders>
            <w:shd w:val="clear" w:color="auto" w:fill="auto"/>
            <w:vAlign w:val="center"/>
          </w:tcPr>
          <w:p w14:paraId="08E324F5" w14:textId="77777777" w:rsidR="00826956" w:rsidRPr="00826956" w:rsidRDefault="00826956" w:rsidP="00826956">
            <w:pPr>
              <w:jc w:val="center"/>
              <w:rPr>
                <w:sz w:val="22"/>
                <w:szCs w:val="22"/>
              </w:rPr>
            </w:pPr>
          </w:p>
        </w:tc>
        <w:tc>
          <w:tcPr>
            <w:tcW w:w="590" w:type="pct"/>
            <w:tcBorders>
              <w:top w:val="nil"/>
              <w:left w:val="nil"/>
              <w:bottom w:val="single" w:sz="4" w:space="0" w:color="auto"/>
              <w:right w:val="single" w:sz="4" w:space="0" w:color="auto"/>
            </w:tcBorders>
            <w:shd w:val="clear" w:color="auto" w:fill="auto"/>
            <w:vAlign w:val="center"/>
          </w:tcPr>
          <w:p w14:paraId="0D0D88AC" w14:textId="77777777" w:rsidR="00826956" w:rsidRPr="00826956" w:rsidRDefault="00826956" w:rsidP="00826956">
            <w:pPr>
              <w:jc w:val="center"/>
              <w:rPr>
                <w:sz w:val="22"/>
                <w:szCs w:val="22"/>
              </w:rPr>
            </w:pPr>
          </w:p>
        </w:tc>
        <w:tc>
          <w:tcPr>
            <w:tcW w:w="663" w:type="pct"/>
            <w:tcBorders>
              <w:top w:val="nil"/>
              <w:left w:val="nil"/>
              <w:bottom w:val="single" w:sz="4" w:space="0" w:color="auto"/>
              <w:right w:val="single" w:sz="4" w:space="0" w:color="auto"/>
            </w:tcBorders>
            <w:shd w:val="clear" w:color="auto" w:fill="auto"/>
            <w:vAlign w:val="center"/>
          </w:tcPr>
          <w:p w14:paraId="5B40F4C4" w14:textId="77777777" w:rsidR="00826956" w:rsidRPr="00826956" w:rsidRDefault="00826956" w:rsidP="00826956">
            <w:pPr>
              <w:jc w:val="center"/>
              <w:rPr>
                <w:sz w:val="22"/>
                <w:szCs w:val="22"/>
              </w:rPr>
            </w:pPr>
          </w:p>
        </w:tc>
      </w:tr>
      <w:tr w:rsidR="00826956" w:rsidRPr="00826956" w14:paraId="5424BF47" w14:textId="77777777" w:rsidTr="00BC217E">
        <w:trPr>
          <w:trHeight w:val="315"/>
        </w:trPr>
        <w:tc>
          <w:tcPr>
            <w:tcW w:w="271" w:type="pct"/>
            <w:tcBorders>
              <w:top w:val="nil"/>
              <w:left w:val="single" w:sz="4" w:space="0" w:color="auto"/>
              <w:bottom w:val="single" w:sz="4" w:space="0" w:color="auto"/>
              <w:right w:val="single" w:sz="4" w:space="0" w:color="auto"/>
            </w:tcBorders>
            <w:shd w:val="clear" w:color="auto" w:fill="auto"/>
            <w:vAlign w:val="center"/>
            <w:hideMark/>
          </w:tcPr>
          <w:p w14:paraId="662C6794" w14:textId="77777777" w:rsidR="00826956" w:rsidRPr="00826956" w:rsidRDefault="00826956" w:rsidP="00826956">
            <w:pPr>
              <w:jc w:val="center"/>
              <w:rPr>
                <w:sz w:val="22"/>
                <w:szCs w:val="22"/>
              </w:rPr>
            </w:pPr>
            <w:r w:rsidRPr="00826956">
              <w:rPr>
                <w:sz w:val="22"/>
                <w:szCs w:val="22"/>
              </w:rPr>
              <w:t>6</w:t>
            </w:r>
          </w:p>
        </w:tc>
        <w:tc>
          <w:tcPr>
            <w:tcW w:w="877" w:type="pct"/>
            <w:tcBorders>
              <w:top w:val="nil"/>
              <w:left w:val="nil"/>
              <w:bottom w:val="single" w:sz="4" w:space="0" w:color="auto"/>
              <w:right w:val="single" w:sz="4" w:space="0" w:color="auto"/>
            </w:tcBorders>
            <w:shd w:val="clear" w:color="auto" w:fill="auto"/>
            <w:vAlign w:val="center"/>
            <w:hideMark/>
          </w:tcPr>
          <w:p w14:paraId="508E784C" w14:textId="77777777" w:rsidR="00826956" w:rsidRPr="00826956" w:rsidRDefault="00826956" w:rsidP="00826956">
            <w:pPr>
              <w:rPr>
                <w:sz w:val="22"/>
                <w:szCs w:val="22"/>
              </w:rPr>
            </w:pPr>
            <w:r w:rsidRPr="00826956">
              <w:rPr>
                <w:sz w:val="22"/>
                <w:szCs w:val="22"/>
              </w:rPr>
              <w:t>ИТОГО</w:t>
            </w:r>
          </w:p>
        </w:tc>
        <w:tc>
          <w:tcPr>
            <w:tcW w:w="753" w:type="pct"/>
            <w:tcBorders>
              <w:top w:val="nil"/>
              <w:left w:val="nil"/>
              <w:bottom w:val="single" w:sz="4" w:space="0" w:color="auto"/>
              <w:right w:val="single" w:sz="4" w:space="0" w:color="auto"/>
            </w:tcBorders>
            <w:shd w:val="clear" w:color="auto" w:fill="auto"/>
            <w:vAlign w:val="center"/>
            <w:hideMark/>
          </w:tcPr>
          <w:p w14:paraId="04A9EC28" w14:textId="77777777" w:rsidR="00826956" w:rsidRPr="00826956" w:rsidRDefault="00826956" w:rsidP="00826956">
            <w:pPr>
              <w:jc w:val="center"/>
              <w:rPr>
                <w:sz w:val="22"/>
                <w:szCs w:val="22"/>
              </w:rPr>
            </w:pPr>
            <w:r w:rsidRPr="00826956">
              <w:rPr>
                <w:sz w:val="22"/>
                <w:szCs w:val="22"/>
              </w:rPr>
              <w:t>55 771,55</w:t>
            </w:r>
          </w:p>
        </w:tc>
        <w:tc>
          <w:tcPr>
            <w:tcW w:w="666" w:type="pct"/>
            <w:tcBorders>
              <w:top w:val="nil"/>
              <w:left w:val="nil"/>
              <w:bottom w:val="single" w:sz="4" w:space="0" w:color="auto"/>
              <w:right w:val="single" w:sz="4" w:space="0" w:color="auto"/>
            </w:tcBorders>
            <w:shd w:val="clear" w:color="auto" w:fill="auto"/>
            <w:vAlign w:val="center"/>
            <w:hideMark/>
          </w:tcPr>
          <w:p w14:paraId="05D56744" w14:textId="77777777" w:rsidR="00826956" w:rsidRPr="00826956" w:rsidRDefault="00826956" w:rsidP="00826956">
            <w:pPr>
              <w:jc w:val="center"/>
              <w:rPr>
                <w:sz w:val="22"/>
                <w:szCs w:val="22"/>
              </w:rPr>
            </w:pPr>
            <w:r w:rsidRPr="00826956">
              <w:rPr>
                <w:sz w:val="22"/>
                <w:szCs w:val="22"/>
              </w:rPr>
              <w:t>55 167,03</w:t>
            </w:r>
          </w:p>
        </w:tc>
        <w:tc>
          <w:tcPr>
            <w:tcW w:w="589" w:type="pct"/>
            <w:tcBorders>
              <w:top w:val="nil"/>
              <w:left w:val="nil"/>
              <w:bottom w:val="single" w:sz="4" w:space="0" w:color="auto"/>
              <w:right w:val="single" w:sz="4" w:space="0" w:color="auto"/>
            </w:tcBorders>
            <w:shd w:val="clear" w:color="auto" w:fill="auto"/>
            <w:vAlign w:val="center"/>
            <w:hideMark/>
          </w:tcPr>
          <w:p w14:paraId="66E76009" w14:textId="77777777" w:rsidR="00826956" w:rsidRPr="00826956" w:rsidRDefault="00826956" w:rsidP="00826956">
            <w:pPr>
              <w:jc w:val="center"/>
              <w:rPr>
                <w:sz w:val="22"/>
                <w:szCs w:val="22"/>
              </w:rPr>
            </w:pPr>
            <w:r w:rsidRPr="00826956">
              <w:rPr>
                <w:sz w:val="22"/>
                <w:szCs w:val="22"/>
              </w:rPr>
              <w:t>57 325,52</w:t>
            </w:r>
          </w:p>
        </w:tc>
        <w:tc>
          <w:tcPr>
            <w:tcW w:w="590" w:type="pct"/>
            <w:tcBorders>
              <w:top w:val="nil"/>
              <w:left w:val="nil"/>
              <w:bottom w:val="single" w:sz="4" w:space="0" w:color="auto"/>
              <w:right w:val="single" w:sz="4" w:space="0" w:color="auto"/>
            </w:tcBorders>
            <w:shd w:val="clear" w:color="auto" w:fill="auto"/>
            <w:vAlign w:val="center"/>
            <w:hideMark/>
          </w:tcPr>
          <w:p w14:paraId="555C2C49" w14:textId="77777777" w:rsidR="00826956" w:rsidRPr="00826956" w:rsidRDefault="00826956" w:rsidP="00826956">
            <w:pPr>
              <w:jc w:val="center"/>
              <w:rPr>
                <w:sz w:val="22"/>
                <w:szCs w:val="22"/>
              </w:rPr>
            </w:pPr>
            <w:r w:rsidRPr="00826956">
              <w:rPr>
                <w:sz w:val="22"/>
                <w:szCs w:val="22"/>
              </w:rPr>
              <w:t>59 668,61</w:t>
            </w:r>
          </w:p>
        </w:tc>
        <w:tc>
          <w:tcPr>
            <w:tcW w:w="590" w:type="pct"/>
            <w:tcBorders>
              <w:top w:val="nil"/>
              <w:left w:val="nil"/>
              <w:bottom w:val="single" w:sz="4" w:space="0" w:color="auto"/>
              <w:right w:val="single" w:sz="4" w:space="0" w:color="auto"/>
            </w:tcBorders>
            <w:shd w:val="clear" w:color="auto" w:fill="auto"/>
            <w:vAlign w:val="center"/>
            <w:hideMark/>
          </w:tcPr>
          <w:p w14:paraId="4C1BBF64" w14:textId="77777777" w:rsidR="00826956" w:rsidRPr="00826956" w:rsidRDefault="00826956" w:rsidP="00826956">
            <w:pPr>
              <w:jc w:val="center"/>
              <w:rPr>
                <w:sz w:val="22"/>
                <w:szCs w:val="22"/>
              </w:rPr>
            </w:pPr>
            <w:r w:rsidRPr="00826956">
              <w:rPr>
                <w:sz w:val="22"/>
                <w:szCs w:val="22"/>
              </w:rPr>
              <w:t>62 107,47</w:t>
            </w:r>
          </w:p>
        </w:tc>
        <w:tc>
          <w:tcPr>
            <w:tcW w:w="663" w:type="pct"/>
            <w:tcBorders>
              <w:top w:val="nil"/>
              <w:left w:val="nil"/>
              <w:bottom w:val="single" w:sz="4" w:space="0" w:color="auto"/>
              <w:right w:val="single" w:sz="4" w:space="0" w:color="auto"/>
            </w:tcBorders>
            <w:shd w:val="clear" w:color="auto" w:fill="auto"/>
            <w:vAlign w:val="center"/>
            <w:hideMark/>
          </w:tcPr>
          <w:p w14:paraId="5F8A351F" w14:textId="77777777" w:rsidR="00826956" w:rsidRPr="00826956" w:rsidRDefault="00826956" w:rsidP="00826956">
            <w:pPr>
              <w:rPr>
                <w:sz w:val="22"/>
                <w:szCs w:val="22"/>
              </w:rPr>
            </w:pPr>
            <w:r w:rsidRPr="00826956">
              <w:rPr>
                <w:sz w:val="22"/>
                <w:szCs w:val="22"/>
              </w:rPr>
              <w:t>64 646,03</w:t>
            </w:r>
          </w:p>
        </w:tc>
      </w:tr>
    </w:tbl>
    <w:p w14:paraId="20CAD88B" w14:textId="77777777" w:rsidR="00826956" w:rsidRPr="00826956" w:rsidRDefault="00826956" w:rsidP="00826956">
      <w:pPr>
        <w:ind w:right="142" w:firstLine="709"/>
        <w:jc w:val="both"/>
        <w:rPr>
          <w:sz w:val="28"/>
          <w:szCs w:val="28"/>
        </w:rPr>
      </w:pPr>
    </w:p>
    <w:p w14:paraId="20E2067E" w14:textId="77777777" w:rsidR="00826956" w:rsidRPr="00826956" w:rsidRDefault="00826956" w:rsidP="00826956">
      <w:pPr>
        <w:keepNext/>
        <w:numPr>
          <w:ilvl w:val="0"/>
          <w:numId w:val="29"/>
        </w:numPr>
        <w:tabs>
          <w:tab w:val="left" w:pos="567"/>
        </w:tabs>
        <w:ind w:left="714" w:hanging="357"/>
        <w:jc w:val="center"/>
        <w:outlineLvl w:val="0"/>
        <w:rPr>
          <w:rFonts w:eastAsia="Calibri"/>
          <w:b/>
          <w:color w:val="000000"/>
          <w:sz w:val="28"/>
          <w:szCs w:val="28"/>
          <w:lang w:eastAsia="en-US"/>
        </w:rPr>
      </w:pPr>
      <w:bookmarkStart w:id="323" w:name="_Toc56089645"/>
      <w:r w:rsidRPr="00826956">
        <w:rPr>
          <w:rFonts w:eastAsia="Calibri"/>
          <w:b/>
          <w:color w:val="000000"/>
          <w:sz w:val="28"/>
          <w:szCs w:val="28"/>
          <w:lang w:eastAsia="en-US"/>
        </w:rPr>
        <w:t>Расходы на ремонт основных средств</w:t>
      </w:r>
      <w:bookmarkEnd w:id="323"/>
    </w:p>
    <w:p w14:paraId="1A1FD9E1" w14:textId="77777777" w:rsidR="00826956" w:rsidRPr="00826956" w:rsidRDefault="00826956" w:rsidP="00826956">
      <w:pPr>
        <w:ind w:right="142" w:firstLine="709"/>
        <w:jc w:val="both"/>
        <w:rPr>
          <w:sz w:val="28"/>
          <w:szCs w:val="28"/>
        </w:rPr>
      </w:pPr>
    </w:p>
    <w:p w14:paraId="52F658DD" w14:textId="77777777" w:rsidR="00826956" w:rsidRPr="00826956" w:rsidRDefault="00826956" w:rsidP="00826956">
      <w:pPr>
        <w:tabs>
          <w:tab w:val="left" w:pos="1890"/>
        </w:tabs>
        <w:ind w:right="-143" w:firstLine="720"/>
        <w:jc w:val="both"/>
        <w:rPr>
          <w:snapToGrid w:val="0"/>
          <w:color w:val="000000"/>
          <w:sz w:val="28"/>
          <w:szCs w:val="28"/>
        </w:rPr>
      </w:pPr>
      <w:r w:rsidRPr="00826956">
        <w:rPr>
          <w:snapToGrid w:val="0"/>
          <w:color w:val="000000"/>
          <w:sz w:val="28"/>
          <w:szCs w:val="28"/>
        </w:rPr>
        <w:t>Предприятием заявлены расходы по статье на уровне 204,22 тыс. руб.</w:t>
      </w:r>
    </w:p>
    <w:p w14:paraId="4FBC051A" w14:textId="77777777" w:rsidR="00826956" w:rsidRPr="00826956" w:rsidRDefault="00826956" w:rsidP="00826956">
      <w:pPr>
        <w:ind w:right="-143" w:firstLine="709"/>
        <w:jc w:val="both"/>
        <w:rPr>
          <w:snapToGrid w:val="0"/>
          <w:sz w:val="28"/>
          <w:szCs w:val="28"/>
        </w:rPr>
      </w:pPr>
      <w:r w:rsidRPr="00826956">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смета на 2021 год (стр. 292-293, том 2); оборотно-сальдовая ведомость по счету 20 за 2019 год (стр. 112, </w:t>
      </w:r>
      <w:r w:rsidRPr="00826956">
        <w:rPr>
          <w:sz w:val="28"/>
          <w:szCs w:val="28"/>
        </w:rPr>
        <w:t>том 1</w:t>
      </w:r>
      <w:r w:rsidRPr="00826956">
        <w:rPr>
          <w:snapToGrid w:val="0"/>
          <w:sz w:val="28"/>
          <w:szCs w:val="28"/>
        </w:rPr>
        <w:t xml:space="preserve">); оборотно-сальдовая ведомость по счету 10 за 2019 год (стр. 109-111, </w:t>
      </w:r>
      <w:r w:rsidRPr="00826956">
        <w:rPr>
          <w:sz w:val="28"/>
          <w:szCs w:val="28"/>
        </w:rPr>
        <w:t>том 1</w:t>
      </w:r>
      <w:r w:rsidRPr="00826956">
        <w:rPr>
          <w:snapToGrid w:val="0"/>
          <w:sz w:val="28"/>
          <w:szCs w:val="28"/>
        </w:rPr>
        <w:t>); отчет по затратам за 2019 (стр. 199, том 2); акты на списание материальных ценностей (назначение использования-ремонт в котельной) (стр. 200-209, том 2).</w:t>
      </w:r>
    </w:p>
    <w:p w14:paraId="7B1CA915" w14:textId="77777777" w:rsidR="00826956" w:rsidRPr="00826956" w:rsidRDefault="00826956" w:rsidP="00826956">
      <w:pPr>
        <w:ind w:right="-143" w:firstLine="709"/>
        <w:jc w:val="both"/>
        <w:rPr>
          <w:sz w:val="28"/>
          <w:szCs w:val="28"/>
        </w:rPr>
      </w:pPr>
      <w:r w:rsidRPr="00826956">
        <w:rPr>
          <w:sz w:val="28"/>
          <w:szCs w:val="20"/>
        </w:rPr>
        <w:t>Предлагается принять экономически обоснованные расходы по данной статье в размере 204,22 тыс. руб. Расходы предприятия по содержанию и текущей эксплуатации (</w:t>
      </w:r>
      <w:r w:rsidRPr="00826956">
        <w:rPr>
          <w:sz w:val="28"/>
          <w:szCs w:val="28"/>
        </w:rPr>
        <w:t xml:space="preserve">инвентарь, запасные части, расходные материалы) </w:t>
      </w:r>
      <w:r w:rsidRPr="00826956">
        <w:rPr>
          <w:sz w:val="28"/>
          <w:szCs w:val="20"/>
        </w:rPr>
        <w:t xml:space="preserve">приняты экспертами на уровне предложений предприятия, исходя из факта 2019 года, </w:t>
      </w:r>
      <w:r w:rsidRPr="00826956">
        <w:rPr>
          <w:sz w:val="28"/>
          <w:szCs w:val="28"/>
        </w:rPr>
        <w:t>согласно шаблону BALANCE.CALC.TARIFF.WARM.2019.FACT, заверенному электронно-цифровой подписью руководителя, и в соответствии с постановлением региональной энергетической комиссии Кемеровской области № 297 от 30.10.2018, являющемуся официальной отчётностью</w:t>
      </w:r>
    </w:p>
    <w:p w14:paraId="158F8763" w14:textId="77777777" w:rsidR="00826956" w:rsidRPr="00826956" w:rsidRDefault="00826956" w:rsidP="00826956">
      <w:pPr>
        <w:ind w:right="-143" w:firstLine="709"/>
        <w:jc w:val="both"/>
        <w:rPr>
          <w:sz w:val="28"/>
          <w:szCs w:val="28"/>
        </w:rPr>
      </w:pPr>
      <w:r w:rsidRPr="00826956">
        <w:rPr>
          <w:sz w:val="28"/>
          <w:szCs w:val="28"/>
        </w:rPr>
        <w:t>Корректировка предложений предприятия отсутствует.</w:t>
      </w:r>
    </w:p>
    <w:p w14:paraId="3E49A513" w14:textId="77777777" w:rsidR="00826956" w:rsidRPr="00826956" w:rsidRDefault="00826956" w:rsidP="00826956">
      <w:pPr>
        <w:ind w:right="142" w:firstLine="709"/>
        <w:jc w:val="both"/>
        <w:rPr>
          <w:sz w:val="28"/>
          <w:szCs w:val="28"/>
        </w:rPr>
      </w:pPr>
    </w:p>
    <w:p w14:paraId="2A4EA804" w14:textId="77777777" w:rsidR="00826956" w:rsidRPr="00826956" w:rsidRDefault="00826956" w:rsidP="00826956">
      <w:pPr>
        <w:ind w:right="142" w:firstLine="709"/>
        <w:jc w:val="both"/>
        <w:rPr>
          <w:sz w:val="28"/>
          <w:szCs w:val="28"/>
        </w:rPr>
        <w:sectPr w:rsidR="00826956" w:rsidRPr="00826956" w:rsidSect="00BC217E">
          <w:pgSz w:w="11906" w:h="16838"/>
          <w:pgMar w:top="1134" w:right="850" w:bottom="1134" w:left="1701" w:header="720" w:footer="720" w:gutter="0"/>
          <w:cols w:space="720"/>
          <w:docGrid w:linePitch="326"/>
        </w:sectPr>
      </w:pPr>
    </w:p>
    <w:p w14:paraId="26905A53" w14:textId="77777777" w:rsidR="00826956" w:rsidRPr="00826956" w:rsidRDefault="00826956" w:rsidP="00826956">
      <w:pPr>
        <w:ind w:right="142" w:firstLine="709"/>
        <w:jc w:val="both"/>
        <w:rPr>
          <w:sz w:val="28"/>
          <w:szCs w:val="28"/>
        </w:rPr>
      </w:pPr>
    </w:p>
    <w:p w14:paraId="0AE5F6D3" w14:textId="77777777" w:rsidR="00826956" w:rsidRPr="00826956" w:rsidRDefault="00826956" w:rsidP="00826956">
      <w:pPr>
        <w:numPr>
          <w:ilvl w:val="0"/>
          <w:numId w:val="29"/>
        </w:numPr>
        <w:ind w:left="714" w:hanging="357"/>
        <w:jc w:val="center"/>
        <w:outlineLvl w:val="0"/>
        <w:rPr>
          <w:b/>
          <w:sz w:val="28"/>
          <w:szCs w:val="28"/>
        </w:rPr>
      </w:pPr>
      <w:bookmarkStart w:id="324" w:name="_Toc56089646"/>
      <w:r w:rsidRPr="00826956">
        <w:rPr>
          <w:b/>
          <w:bCs/>
          <w:sz w:val="28"/>
          <w:szCs w:val="28"/>
        </w:rPr>
        <w:t>Расходы на оплату труда</w:t>
      </w:r>
      <w:bookmarkEnd w:id="324"/>
    </w:p>
    <w:p w14:paraId="333AB9DF" w14:textId="77777777" w:rsidR="00826956" w:rsidRPr="00826956" w:rsidRDefault="00826956" w:rsidP="00826956">
      <w:pPr>
        <w:jc w:val="center"/>
        <w:outlineLvl w:val="0"/>
        <w:rPr>
          <w:b/>
          <w:bCs/>
          <w:sz w:val="28"/>
          <w:szCs w:val="28"/>
        </w:rPr>
      </w:pPr>
    </w:p>
    <w:p w14:paraId="6EF962D8" w14:textId="77777777" w:rsidR="00826956" w:rsidRPr="00826956" w:rsidRDefault="00826956" w:rsidP="00826956">
      <w:pPr>
        <w:tabs>
          <w:tab w:val="left" w:pos="1890"/>
        </w:tabs>
        <w:ind w:firstLine="720"/>
        <w:jc w:val="both"/>
        <w:rPr>
          <w:snapToGrid w:val="0"/>
          <w:color w:val="000000"/>
          <w:sz w:val="28"/>
          <w:szCs w:val="28"/>
        </w:rPr>
      </w:pPr>
      <w:bookmarkStart w:id="325" w:name="_Hlk55994323"/>
      <w:r w:rsidRPr="00826956">
        <w:rPr>
          <w:snapToGrid w:val="0"/>
          <w:color w:val="000000"/>
          <w:sz w:val="28"/>
          <w:szCs w:val="28"/>
        </w:rPr>
        <w:t>Предприятием заявлены расходы по статье на уровне 10 076,29 тыс. руб. на общую численность персонала 22 единицы, и средней заработной плате в размере 38 167,75 руб./чел./мес.</w:t>
      </w:r>
    </w:p>
    <w:p w14:paraId="7051F991"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смета на 2021 год (стр. 292-293, том 2); </w:t>
      </w:r>
      <w:bookmarkEnd w:id="325"/>
      <w:r w:rsidRPr="00826956">
        <w:rPr>
          <w:snapToGrid w:val="0"/>
          <w:sz w:val="28"/>
          <w:szCs w:val="28"/>
        </w:rPr>
        <w:t>смета на 2021 (стр. 29, доп. материалы от 13.11.2020 вх. № 5429); положение об оплате труда ООО «Лесная поляна-Плюс» (стр. 1-4, том 2); расчет фонда заработной платы на 2021 год (стр. 5, том 2); расчет нормативной численности работников АУП (стр. 6, том 2); расчет нормативной численности работников ППП обслуживание теплотрасс</w:t>
      </w:r>
      <w:r w:rsidRPr="00826956">
        <w:rPr>
          <w:snapToGrid w:val="0"/>
          <w:color w:val="C00000"/>
          <w:sz w:val="28"/>
          <w:szCs w:val="28"/>
        </w:rPr>
        <w:t xml:space="preserve"> </w:t>
      </w:r>
      <w:r w:rsidRPr="00826956">
        <w:rPr>
          <w:snapToGrid w:val="0"/>
          <w:sz w:val="28"/>
          <w:szCs w:val="28"/>
        </w:rPr>
        <w:t>(стр. 27, доп. материалы от 13.11.2020 вх. № 5429); штатное расписание на 2020 год, утвержденное приказом от 24.04.2020 № 9 (стр. 7, том 2); уведомление о размере страховых взносов (стр. 8, том 2); штатное расписание на 2021 год (стр. 28, доп. материалы от 13.11.2020 вх. № 5429).</w:t>
      </w:r>
    </w:p>
    <w:p w14:paraId="13E02EAF" w14:textId="77777777" w:rsidR="00826956" w:rsidRPr="00826956" w:rsidRDefault="00826956" w:rsidP="00826956">
      <w:pPr>
        <w:tabs>
          <w:tab w:val="left" w:pos="1890"/>
        </w:tabs>
        <w:ind w:firstLine="720"/>
        <w:jc w:val="both"/>
        <w:rPr>
          <w:snapToGrid w:val="0"/>
          <w:color w:val="000000"/>
          <w:sz w:val="28"/>
          <w:szCs w:val="28"/>
        </w:rPr>
      </w:pPr>
      <w:r w:rsidRPr="00826956">
        <w:rPr>
          <w:sz w:val="28"/>
          <w:szCs w:val="28"/>
        </w:rPr>
        <w:t>Предложения экспертов по статье составили 8 143,15 тыс. руб. на общую численность 20 единиц (аналогично утвержденному плану 2020 года) и средней заработной плате, рассчитанной на основании действующего на 2020 год штатного расписания с учетом ИПЦ (согласно прогнозу</w:t>
      </w:r>
      <w:r w:rsidRPr="00826956">
        <w:rPr>
          <w:color w:val="000000"/>
          <w:sz w:val="28"/>
          <w:szCs w:val="28"/>
        </w:rPr>
        <w:t xml:space="preserve"> Минэкономразвития РФ, одобренному на заседании Правительства РФ от 16.09.2020, опубликованному на официальном сайте Минэкономразвития РФ от 26.09.2020),  в размере </w:t>
      </w:r>
      <w:r w:rsidRPr="00826956">
        <w:rPr>
          <w:sz w:val="28"/>
          <w:szCs w:val="28"/>
        </w:rPr>
        <w:t>33 929,81</w:t>
      </w:r>
      <w:r w:rsidRPr="00826956">
        <w:rPr>
          <w:snapToGrid w:val="0"/>
          <w:color w:val="000000"/>
          <w:sz w:val="28"/>
          <w:szCs w:val="28"/>
        </w:rPr>
        <w:t xml:space="preserve"> руб./чел./мес. </w:t>
      </w:r>
    </w:p>
    <w:p w14:paraId="1A6B9E8F" w14:textId="77777777" w:rsidR="00826956" w:rsidRPr="00826956" w:rsidRDefault="00826956" w:rsidP="00826956">
      <w:pPr>
        <w:tabs>
          <w:tab w:val="left" w:pos="1890"/>
        </w:tabs>
        <w:ind w:firstLine="720"/>
        <w:jc w:val="both"/>
        <w:rPr>
          <w:i/>
          <w:iCs/>
        </w:rPr>
      </w:pPr>
      <w:r w:rsidRPr="00826956">
        <w:rPr>
          <w:snapToGrid w:val="0"/>
          <w:color w:val="000000"/>
          <w:sz w:val="28"/>
          <w:szCs w:val="28"/>
        </w:rPr>
        <w:t>Следует отметить, что рассчитанный экспертами уровень средней заработной платы не превышает статистический показатель в отрасли по Кемеровскому городскому округу согласно данным Кемеровостат https://rosstat.gov.ru/scripts/db_inet2/passport/table.aspx?opt=3270100020192020 (Федеральной службы государственной статистики), составляющий за 2019 год 60 745, 10 руб./мес.</w:t>
      </w:r>
    </w:p>
    <w:p w14:paraId="2DAE8328" w14:textId="77777777" w:rsidR="00826956" w:rsidRPr="00826956" w:rsidRDefault="00826956" w:rsidP="00826956">
      <w:pPr>
        <w:tabs>
          <w:tab w:val="left" w:pos="1890"/>
        </w:tabs>
        <w:ind w:firstLine="720"/>
        <w:jc w:val="both"/>
        <w:rPr>
          <w:snapToGrid w:val="0"/>
          <w:color w:val="000000"/>
          <w:sz w:val="28"/>
          <w:szCs w:val="28"/>
        </w:rPr>
      </w:pPr>
      <w:r w:rsidRPr="00826956">
        <w:rPr>
          <w:snapToGrid w:val="0"/>
          <w:color w:val="000000"/>
          <w:sz w:val="28"/>
          <w:szCs w:val="28"/>
        </w:rPr>
        <w:t>Корректировка плановых расходов по статье за 2021 год относительно предложений предприятия в сторону уменьшения составила 1 933,14 тыс. руб. по вышеуказанным причинам.</w:t>
      </w:r>
    </w:p>
    <w:p w14:paraId="1AEA59A5" w14:textId="77777777" w:rsidR="00826956" w:rsidRPr="00826956" w:rsidRDefault="00826956" w:rsidP="00826956">
      <w:pPr>
        <w:tabs>
          <w:tab w:val="left" w:pos="1890"/>
        </w:tabs>
        <w:ind w:firstLine="720"/>
        <w:jc w:val="both"/>
        <w:rPr>
          <w:sz w:val="28"/>
          <w:szCs w:val="28"/>
        </w:rPr>
      </w:pPr>
    </w:p>
    <w:p w14:paraId="2B7DC6B1" w14:textId="77777777" w:rsidR="00826956" w:rsidRPr="00826956" w:rsidRDefault="00826956" w:rsidP="00826956">
      <w:pPr>
        <w:keepNext/>
        <w:numPr>
          <w:ilvl w:val="0"/>
          <w:numId w:val="29"/>
        </w:numPr>
        <w:outlineLvl w:val="0"/>
        <w:rPr>
          <w:b/>
          <w:sz w:val="28"/>
          <w:szCs w:val="28"/>
        </w:rPr>
      </w:pPr>
      <w:bookmarkStart w:id="326" w:name="_Toc56089647"/>
      <w:r w:rsidRPr="00826956">
        <w:rPr>
          <w:b/>
          <w:sz w:val="28"/>
          <w:szCs w:val="28"/>
        </w:rPr>
        <w:t>Расходы на оплату работ и услуг производственного характера, выполняемых по договорам со сторонними организациями</w:t>
      </w:r>
      <w:bookmarkEnd w:id="326"/>
    </w:p>
    <w:p w14:paraId="133C2D2D" w14:textId="77777777" w:rsidR="00826956" w:rsidRPr="00826956" w:rsidRDefault="00826956" w:rsidP="00826956">
      <w:pPr>
        <w:jc w:val="center"/>
        <w:outlineLvl w:val="0"/>
        <w:rPr>
          <w:b/>
          <w:bCs/>
          <w:sz w:val="28"/>
          <w:szCs w:val="28"/>
        </w:rPr>
      </w:pPr>
    </w:p>
    <w:p w14:paraId="069DC5A8" w14:textId="77777777" w:rsidR="00826956" w:rsidRPr="00826956" w:rsidRDefault="00826956" w:rsidP="00826956">
      <w:pPr>
        <w:tabs>
          <w:tab w:val="left" w:pos="1890"/>
        </w:tabs>
        <w:ind w:firstLine="720"/>
        <w:jc w:val="both"/>
        <w:rPr>
          <w:snapToGrid w:val="0"/>
          <w:color w:val="000000"/>
          <w:sz w:val="28"/>
          <w:szCs w:val="28"/>
        </w:rPr>
      </w:pPr>
      <w:r w:rsidRPr="00826956">
        <w:rPr>
          <w:snapToGrid w:val="0"/>
          <w:color w:val="000000"/>
          <w:sz w:val="28"/>
          <w:szCs w:val="28"/>
        </w:rPr>
        <w:t>Предприятием заявлены расходы по статье на уровне 4 068,79 тыс. руб. по договорам на техническое и аварийно-диспетчерское обслуживание оборудования; режимно-наладочные испытания; поверку КИПиА; транспортные услуги, покупку ТМЦ.</w:t>
      </w:r>
    </w:p>
    <w:p w14:paraId="6DB47B3F" w14:textId="77777777" w:rsidR="00826956" w:rsidRPr="00826956" w:rsidRDefault="00826956" w:rsidP="00826956">
      <w:pPr>
        <w:tabs>
          <w:tab w:val="left" w:pos="1890"/>
        </w:tabs>
        <w:ind w:firstLine="720"/>
        <w:jc w:val="both"/>
        <w:rPr>
          <w:b/>
          <w:bCs/>
          <w:sz w:val="28"/>
          <w:szCs w:val="28"/>
        </w:rPr>
      </w:pPr>
      <w:r w:rsidRPr="00826956">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w:t>
      </w:r>
      <w:r w:rsidRPr="00826956">
        <w:rPr>
          <w:snapToGrid w:val="0"/>
          <w:sz w:val="28"/>
          <w:szCs w:val="28"/>
        </w:rPr>
        <w:lastRenderedPageBreak/>
        <w:t>ценообразования. Для этого были рассмотрены и проанализированы следующие обосновывающие материалы: смета на 2021 год (стр. 292-293, том 2);</w:t>
      </w:r>
      <w:r w:rsidRPr="00826956">
        <w:rPr>
          <w:snapToGrid w:val="0"/>
          <w:color w:val="C00000"/>
          <w:sz w:val="28"/>
          <w:szCs w:val="28"/>
        </w:rPr>
        <w:t xml:space="preserve"> </w:t>
      </w:r>
      <w:r w:rsidRPr="00826956">
        <w:rPr>
          <w:snapToGrid w:val="0"/>
          <w:sz w:val="28"/>
          <w:szCs w:val="28"/>
        </w:rPr>
        <w:t xml:space="preserve">смета на 2021 (стр. 29, доп. материалы от 13.11.2020 вх. № 5429); договор с ООО ГК «Теплоконтрольмонтаж» на техническое и аварийно-диспетчерское обслуживание от 31.12.2019 № ГК-027-12/19 (стр. 10-17, том 2); договор с ООО ГК «Теплоконтрольмонтаж» на техническое и аварийно-диспетчерское обслуживание от 31.12.2019 № ГК-028-12/19 (стр. 18-25, том 2); </w:t>
      </w:r>
      <w:bookmarkStart w:id="327" w:name="_Hlk55994834"/>
      <w:r w:rsidRPr="00826956">
        <w:rPr>
          <w:snapToGrid w:val="0"/>
          <w:sz w:val="28"/>
          <w:szCs w:val="28"/>
        </w:rPr>
        <w:t>договор с ООО ГК «Теплоконтрольмонтаж» на техническое и аварийно-диспетчерское обслуживание от 31.12.2019 № ГК-026-12/19 (стр. 26-33, том 2); договор с ООО ГК «Теплоконтрольмонтаж» на техническое и аварийно-диспетчерское обслуживание от 31.12.2019 № ГК-025-12/19 (стр. 34-41, том 2); план поверки КИП на 2021 год с приложение обосновывающих документов (стр. 42-57, том 2); калькуляции на выполнение режимно-наладочных испытаний (стр. 58, том 2); договор на оказание транспортных услуг от 01.05.2020 №01/05 (стр. 60-65, том 2); оборотно-сальдовая ведомость по счету 20 за 2019 год (стр. 112, том 1).</w:t>
      </w:r>
    </w:p>
    <w:p w14:paraId="3FE90916" w14:textId="77777777" w:rsidR="00826956" w:rsidRPr="00826956" w:rsidRDefault="00826956" w:rsidP="00826956">
      <w:pPr>
        <w:tabs>
          <w:tab w:val="left" w:pos="1890"/>
        </w:tabs>
        <w:ind w:firstLine="720"/>
        <w:jc w:val="both"/>
        <w:rPr>
          <w:sz w:val="28"/>
          <w:szCs w:val="28"/>
        </w:rPr>
      </w:pPr>
      <w:r w:rsidRPr="00826956">
        <w:rPr>
          <w:sz w:val="28"/>
          <w:szCs w:val="28"/>
        </w:rPr>
        <w:t>На основании представленных документов эксперты признают экономически обоснованные расходы по статье без учета приобретения ТМЦ на сумму 204,22 тыс. руб., учтенных ранее по статье «расходы на ремонт основных средств». Таким образом, с учетом индексации согласно прогнозу</w:t>
      </w:r>
      <w:r w:rsidRPr="00826956">
        <w:rPr>
          <w:color w:val="000000"/>
          <w:sz w:val="28"/>
          <w:szCs w:val="28"/>
        </w:rPr>
        <w:t xml:space="preserve"> Минэкономразвития РФ, одобренному на заседании Правительства РФ от 16.09.2020, опубликованному на официальном сайте Минэкономразвития РФ от 26.09.2020 экономически-обоснованные расходы по статье «услуги производственного характера» составили</w:t>
      </w:r>
      <w:r w:rsidRPr="00826956">
        <w:rPr>
          <w:sz w:val="28"/>
          <w:szCs w:val="28"/>
        </w:rPr>
        <w:t xml:space="preserve"> 3 880,92 тыс. руб.</w:t>
      </w:r>
    </w:p>
    <w:bookmarkEnd w:id="327"/>
    <w:p w14:paraId="6A0E6BBA" w14:textId="77777777" w:rsidR="00826956" w:rsidRPr="00826956" w:rsidRDefault="00826956" w:rsidP="00826956">
      <w:pPr>
        <w:tabs>
          <w:tab w:val="left" w:pos="1890"/>
        </w:tabs>
        <w:ind w:firstLine="720"/>
        <w:jc w:val="both"/>
        <w:rPr>
          <w:snapToGrid w:val="0"/>
          <w:color w:val="000000"/>
          <w:sz w:val="28"/>
          <w:szCs w:val="28"/>
        </w:rPr>
      </w:pPr>
      <w:r w:rsidRPr="00826956">
        <w:rPr>
          <w:snapToGrid w:val="0"/>
          <w:color w:val="000000"/>
          <w:sz w:val="28"/>
          <w:szCs w:val="28"/>
        </w:rPr>
        <w:t>Корректировка плановых расходов по статье за 2021 год относительно предложений предприятия в сторону уменьшения составила 187,87 тыс. руб. по вышеуказанным причинам.</w:t>
      </w:r>
    </w:p>
    <w:p w14:paraId="4647BD80" w14:textId="77777777" w:rsidR="00826956" w:rsidRPr="00826956" w:rsidRDefault="00826956" w:rsidP="00826956">
      <w:pPr>
        <w:tabs>
          <w:tab w:val="left" w:pos="1890"/>
        </w:tabs>
        <w:ind w:firstLine="720"/>
        <w:jc w:val="both"/>
        <w:rPr>
          <w:b/>
          <w:bCs/>
          <w:sz w:val="28"/>
          <w:szCs w:val="28"/>
        </w:rPr>
      </w:pPr>
    </w:p>
    <w:p w14:paraId="493DA5CD" w14:textId="77777777" w:rsidR="00826956" w:rsidRPr="00826956" w:rsidRDefault="00826956" w:rsidP="00826956">
      <w:pPr>
        <w:keepNext/>
        <w:numPr>
          <w:ilvl w:val="0"/>
          <w:numId w:val="29"/>
        </w:numPr>
        <w:ind w:left="714" w:hanging="357"/>
        <w:jc w:val="center"/>
        <w:outlineLvl w:val="0"/>
        <w:rPr>
          <w:b/>
          <w:sz w:val="28"/>
          <w:szCs w:val="28"/>
        </w:rPr>
      </w:pPr>
      <w:bookmarkStart w:id="328" w:name="_Toc56089648"/>
      <w:r w:rsidRPr="00826956">
        <w:rPr>
          <w:b/>
          <w:sz w:val="28"/>
          <w:szCs w:val="28"/>
        </w:rPr>
        <w:t>Расходы на оплату иных работ и услуг, выполняемых по договорам с организациями</w:t>
      </w:r>
      <w:bookmarkEnd w:id="328"/>
    </w:p>
    <w:p w14:paraId="5D0E7C31" w14:textId="77777777" w:rsidR="00826956" w:rsidRPr="00826956" w:rsidRDefault="00826956" w:rsidP="00826956">
      <w:pPr>
        <w:jc w:val="center"/>
        <w:outlineLvl w:val="0"/>
        <w:rPr>
          <w:sz w:val="28"/>
          <w:szCs w:val="28"/>
        </w:rPr>
      </w:pPr>
    </w:p>
    <w:p w14:paraId="0FBF5206" w14:textId="77777777" w:rsidR="00826956" w:rsidRPr="00826956" w:rsidRDefault="00826956" w:rsidP="00826956">
      <w:pPr>
        <w:tabs>
          <w:tab w:val="left" w:pos="1890"/>
        </w:tabs>
        <w:ind w:firstLine="720"/>
        <w:jc w:val="both"/>
        <w:rPr>
          <w:snapToGrid w:val="0"/>
          <w:color w:val="000000"/>
          <w:sz w:val="28"/>
          <w:szCs w:val="28"/>
        </w:rPr>
      </w:pPr>
      <w:r w:rsidRPr="00826956">
        <w:rPr>
          <w:snapToGrid w:val="0"/>
          <w:color w:val="000000"/>
          <w:sz w:val="28"/>
          <w:szCs w:val="28"/>
        </w:rPr>
        <w:t>Предприятием заявлены расходы по статье на уровне 1 577,97 тыс. руб. по договорам на услуги связи; вневедомственной охраны; коммунальные услуги; на оплату юридических, информационных, аудиторских и консультационных услуг;</w:t>
      </w:r>
      <w:r w:rsidRPr="00826956">
        <w:rPr>
          <w:szCs w:val="20"/>
        </w:rPr>
        <w:t xml:space="preserve"> </w:t>
      </w:r>
      <w:r w:rsidRPr="00826956">
        <w:rPr>
          <w:snapToGrid w:val="0"/>
          <w:color w:val="000000"/>
          <w:sz w:val="28"/>
          <w:szCs w:val="28"/>
        </w:rPr>
        <w:t>расходы на охрану труда; расходы на оплату других работ и услуг.</w:t>
      </w:r>
    </w:p>
    <w:p w14:paraId="39BA6B13"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смета на 2021 год (стр. 292-293, том 2);</w:t>
      </w:r>
      <w:r w:rsidRPr="00826956">
        <w:rPr>
          <w:snapToGrid w:val="0"/>
          <w:color w:val="C00000"/>
          <w:sz w:val="28"/>
          <w:szCs w:val="28"/>
        </w:rPr>
        <w:t xml:space="preserve"> </w:t>
      </w:r>
      <w:r w:rsidRPr="00826956">
        <w:rPr>
          <w:snapToGrid w:val="0"/>
          <w:sz w:val="28"/>
          <w:szCs w:val="28"/>
        </w:rPr>
        <w:t>смета на 2021 год (стр. 29, доп. материалы от 13.11.2020 вх. №5429);</w:t>
      </w:r>
      <w:r w:rsidRPr="00826956">
        <w:rPr>
          <w:snapToGrid w:val="0"/>
          <w:color w:val="C00000"/>
          <w:sz w:val="28"/>
          <w:szCs w:val="28"/>
        </w:rPr>
        <w:t xml:space="preserve"> </w:t>
      </w:r>
      <w:r w:rsidRPr="00826956">
        <w:rPr>
          <w:snapToGrid w:val="0"/>
          <w:sz w:val="28"/>
          <w:szCs w:val="28"/>
        </w:rPr>
        <w:t>договор с ООО «Компанией Лад-два» поставки и сопровождения Систем Консультант Плюс от 30.12.2019 №87/2020 (стр. 66-71, том 2); договор с ООО «Бизнес-софт Технологии» возмездного оказания услуг системного администрирования от 30.12.2019 №СА151 (стр. 72-76, том 2); договор с ООО «Бизнес-софт Технологии» возмездного оказания услуг по информационно-</w:t>
      </w:r>
      <w:r w:rsidRPr="00826956">
        <w:rPr>
          <w:snapToGrid w:val="0"/>
          <w:sz w:val="28"/>
          <w:szCs w:val="28"/>
        </w:rPr>
        <w:lastRenderedPageBreak/>
        <w:t xml:space="preserve">технологическому сопровождению и обслуживанию системы «1С:Предприятие 8» и информационных баз данных (стр. 77-82, том 2); договоры на информационно-консультационные услуги от 19.02.2020, от 30.04.2020 (стр. 83-87, том2); договор с ООО «ОТС-42» абонентского обслуживания от 22.04.2020 №АБ-250-З/20 (стр. 88-105, том 2); пояснительная записка обоснованности расходов на проведение закупочных процедур (стр. 5, доп. материалы от 13.11.2020 вх. № 5429); договор с ЗАО «ПФ СКБ Контур» на предоставление права использования и абонентское обслуживание системы «Контур-Экстерн» (стр. 106-110, том 2); договор на услуги связи (стр. 111, том 2); приказ об установлении лимита на сотовую связь (стр. 112, том 2); договор с Федеральным государственным казенным учреждением «Управление вневедомственной охраны войск национальной гвардии РФ по Кемеровской области-Кузбассу» (стр. 113-115, том 2); договор </w:t>
      </w:r>
      <w:r w:rsidRPr="00826956">
        <w:rPr>
          <w:sz w:val="28"/>
          <w:szCs w:val="28"/>
        </w:rPr>
        <w:t>с О</w:t>
      </w:r>
      <w:r w:rsidRPr="00826956">
        <w:rPr>
          <w:szCs w:val="20"/>
        </w:rPr>
        <w:t>ОО</w:t>
      </w:r>
      <w:r w:rsidRPr="00826956">
        <w:rPr>
          <w:snapToGrid w:val="0"/>
          <w:sz w:val="28"/>
          <w:szCs w:val="28"/>
        </w:rPr>
        <w:t> «Авангард-СБ» на техническое обслуживание комплекса сигнализации (стр. 182, том 2); договор с ООО ТК «ТелеТек» на передачу данных по локальной мультисервисной сети (стр. 186, том 2); расчет потребности на приобретение спецодежды на 2021 год с обосновывающими документами (стр. 116-127, том 2); расчет стоимости медосмотров работников ООО «Лесная поляна-Плюс» с обосновывающими документами (стр. 128-157, том 2); расчет затрат на заправку огнетушителей на 2021 год (стр. 158-160, том 2); договор с МБУ «Кемеровская служба спасения» администрации г. Кемерово в случае ЧС на производственном объекте (стр. 161-163, том 2); договор оказания клининговых услуг от 01.01.2020 №УК-01/01-20 (стр. 164, том 2); договор с ООО «УК «Лесная поляна» на предоставление коммунальных услуг (стр. 166, том 2).</w:t>
      </w:r>
    </w:p>
    <w:p w14:paraId="3FAA88E6" w14:textId="77777777" w:rsidR="00826956" w:rsidRPr="00826956" w:rsidRDefault="00826956" w:rsidP="00826956">
      <w:pPr>
        <w:tabs>
          <w:tab w:val="left" w:pos="1890"/>
        </w:tabs>
        <w:ind w:firstLine="720"/>
        <w:jc w:val="both"/>
        <w:rPr>
          <w:snapToGrid w:val="0"/>
          <w:sz w:val="28"/>
          <w:szCs w:val="28"/>
        </w:rPr>
      </w:pPr>
      <w:r w:rsidRPr="00826956">
        <w:rPr>
          <w:sz w:val="28"/>
          <w:szCs w:val="28"/>
        </w:rPr>
        <w:t>На основании представленных документов эксперты признают экономически обоснованные расходы по статье в размере 1 457,01 тыс. руб. на уровне предложений предприятия, исключив услуги клининга не предусмотренные Методическими указаниями.</w:t>
      </w:r>
    </w:p>
    <w:p w14:paraId="0C52C6F6" w14:textId="77777777" w:rsidR="00826956" w:rsidRPr="00826956" w:rsidRDefault="00826956" w:rsidP="00826956">
      <w:pPr>
        <w:tabs>
          <w:tab w:val="left" w:pos="1890"/>
        </w:tabs>
        <w:ind w:firstLine="720"/>
        <w:jc w:val="both"/>
        <w:rPr>
          <w:snapToGrid w:val="0"/>
          <w:color w:val="000000"/>
          <w:sz w:val="28"/>
          <w:szCs w:val="28"/>
        </w:rPr>
      </w:pPr>
      <w:r w:rsidRPr="00826956">
        <w:rPr>
          <w:snapToGrid w:val="0"/>
          <w:color w:val="000000"/>
          <w:sz w:val="28"/>
          <w:szCs w:val="28"/>
        </w:rPr>
        <w:t>Корректировка плановых расходов по статье за 2021 год относительно предложений предприятия в сторону уменьшения составила 120,96 тыс. руб. по вышеуказанным причинам.</w:t>
      </w:r>
    </w:p>
    <w:p w14:paraId="5EA771F4" w14:textId="77777777" w:rsidR="00826956" w:rsidRPr="00826956" w:rsidRDefault="00826956" w:rsidP="00826956">
      <w:pPr>
        <w:tabs>
          <w:tab w:val="left" w:pos="1890"/>
        </w:tabs>
        <w:ind w:firstLine="720"/>
        <w:jc w:val="both"/>
        <w:rPr>
          <w:sz w:val="28"/>
          <w:szCs w:val="28"/>
        </w:rPr>
      </w:pPr>
    </w:p>
    <w:p w14:paraId="58CB8C62" w14:textId="77777777" w:rsidR="00826956" w:rsidRPr="00826956" w:rsidRDefault="00826956" w:rsidP="00826956">
      <w:pPr>
        <w:keepNext/>
        <w:numPr>
          <w:ilvl w:val="0"/>
          <w:numId w:val="29"/>
        </w:numPr>
        <w:ind w:left="714" w:hanging="357"/>
        <w:jc w:val="center"/>
        <w:outlineLvl w:val="0"/>
        <w:rPr>
          <w:b/>
          <w:sz w:val="28"/>
          <w:szCs w:val="28"/>
        </w:rPr>
      </w:pPr>
      <w:bookmarkStart w:id="329" w:name="_Toc56089649"/>
      <w:r w:rsidRPr="00826956">
        <w:rPr>
          <w:b/>
          <w:sz w:val="28"/>
          <w:szCs w:val="28"/>
        </w:rPr>
        <w:t>Расходы на обучение персонала</w:t>
      </w:r>
      <w:bookmarkEnd w:id="329"/>
    </w:p>
    <w:p w14:paraId="13D57747" w14:textId="77777777" w:rsidR="00826956" w:rsidRPr="00826956" w:rsidRDefault="00826956" w:rsidP="00826956">
      <w:pPr>
        <w:rPr>
          <w:szCs w:val="20"/>
        </w:rPr>
      </w:pPr>
    </w:p>
    <w:p w14:paraId="7F4D92F1" w14:textId="77777777" w:rsidR="00826956" w:rsidRPr="00826956" w:rsidRDefault="00826956" w:rsidP="00826956">
      <w:pPr>
        <w:tabs>
          <w:tab w:val="left" w:pos="1890"/>
        </w:tabs>
        <w:ind w:firstLine="720"/>
        <w:jc w:val="both"/>
        <w:rPr>
          <w:snapToGrid w:val="0"/>
          <w:color w:val="000000"/>
          <w:sz w:val="28"/>
          <w:szCs w:val="28"/>
        </w:rPr>
      </w:pPr>
      <w:r w:rsidRPr="00826956">
        <w:rPr>
          <w:snapToGrid w:val="0"/>
          <w:color w:val="000000"/>
          <w:sz w:val="28"/>
          <w:szCs w:val="28"/>
        </w:rPr>
        <w:t xml:space="preserve">Предприятием заявлены расходы по статье на уровне 42,75 тыс. руб. </w:t>
      </w:r>
    </w:p>
    <w:p w14:paraId="5E0B1193"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смета на 2021 год (стр. 292-293, том 2);</w:t>
      </w:r>
      <w:r w:rsidRPr="00826956">
        <w:rPr>
          <w:snapToGrid w:val="0"/>
          <w:color w:val="C00000"/>
          <w:sz w:val="28"/>
          <w:szCs w:val="28"/>
        </w:rPr>
        <w:t xml:space="preserve"> </w:t>
      </w:r>
      <w:r w:rsidRPr="00826956">
        <w:rPr>
          <w:snapToGrid w:val="0"/>
          <w:sz w:val="28"/>
          <w:szCs w:val="28"/>
        </w:rPr>
        <w:t>смета на 2021 год (стр. 29, доп. материалы от 13.11.2020 вх. №5429); план обучения руководителей и специалистов на 2021 год с обосновывающими документами (стр. 168-175, том 2).</w:t>
      </w:r>
    </w:p>
    <w:p w14:paraId="69AE0F23" w14:textId="77777777" w:rsidR="00826956" w:rsidRPr="00826956" w:rsidRDefault="00826956" w:rsidP="00826956">
      <w:pPr>
        <w:tabs>
          <w:tab w:val="left" w:pos="1890"/>
        </w:tabs>
        <w:ind w:firstLine="720"/>
        <w:jc w:val="both"/>
        <w:rPr>
          <w:sz w:val="28"/>
          <w:szCs w:val="28"/>
        </w:rPr>
      </w:pPr>
      <w:r w:rsidRPr="00826956">
        <w:rPr>
          <w:sz w:val="28"/>
          <w:szCs w:val="28"/>
        </w:rPr>
        <w:t xml:space="preserve">На основании представленных документов эксперты признают экономически обоснованные расходы по статье в размере 42,75 тыс. руб. на уровне предложений предприятия. </w:t>
      </w:r>
    </w:p>
    <w:p w14:paraId="5587B0A4" w14:textId="77777777" w:rsidR="00826956" w:rsidRPr="00826956" w:rsidRDefault="00826956" w:rsidP="00826956">
      <w:pPr>
        <w:tabs>
          <w:tab w:val="left" w:pos="1890"/>
        </w:tabs>
        <w:ind w:firstLine="720"/>
        <w:jc w:val="both"/>
        <w:rPr>
          <w:sz w:val="28"/>
          <w:szCs w:val="28"/>
        </w:rPr>
      </w:pPr>
      <w:r w:rsidRPr="00826956">
        <w:rPr>
          <w:sz w:val="28"/>
          <w:szCs w:val="28"/>
        </w:rPr>
        <w:lastRenderedPageBreak/>
        <w:t>Корректировка предложений отсутствует.</w:t>
      </w:r>
    </w:p>
    <w:p w14:paraId="5190783E" w14:textId="77777777" w:rsidR="00826956" w:rsidRPr="00826956" w:rsidRDefault="00826956" w:rsidP="00826956">
      <w:pPr>
        <w:tabs>
          <w:tab w:val="left" w:pos="1890"/>
        </w:tabs>
        <w:ind w:firstLine="720"/>
        <w:jc w:val="both"/>
        <w:rPr>
          <w:szCs w:val="20"/>
        </w:rPr>
      </w:pPr>
    </w:p>
    <w:p w14:paraId="2E61B53F" w14:textId="77777777" w:rsidR="00826956" w:rsidRPr="00826956" w:rsidRDefault="00826956" w:rsidP="00826956">
      <w:pPr>
        <w:keepNext/>
        <w:numPr>
          <w:ilvl w:val="0"/>
          <w:numId w:val="29"/>
        </w:numPr>
        <w:ind w:left="714" w:hanging="357"/>
        <w:jc w:val="center"/>
        <w:outlineLvl w:val="0"/>
        <w:rPr>
          <w:b/>
          <w:sz w:val="28"/>
          <w:szCs w:val="28"/>
        </w:rPr>
      </w:pPr>
      <w:bookmarkStart w:id="330" w:name="_Toc56089650"/>
      <w:r w:rsidRPr="00826956">
        <w:rPr>
          <w:b/>
          <w:sz w:val="28"/>
          <w:szCs w:val="28"/>
        </w:rPr>
        <w:t>Лизинговый платеж, арендная плата</w:t>
      </w:r>
      <w:bookmarkEnd w:id="330"/>
    </w:p>
    <w:p w14:paraId="7572F9BD" w14:textId="77777777" w:rsidR="00826956" w:rsidRPr="00826956" w:rsidRDefault="00826956" w:rsidP="00826956">
      <w:pPr>
        <w:ind w:right="142" w:firstLine="709"/>
        <w:jc w:val="both"/>
        <w:rPr>
          <w:sz w:val="28"/>
          <w:szCs w:val="28"/>
        </w:rPr>
      </w:pPr>
    </w:p>
    <w:p w14:paraId="56E3CF48" w14:textId="77777777" w:rsidR="00826956" w:rsidRPr="00826956" w:rsidRDefault="00826956" w:rsidP="00826956">
      <w:pPr>
        <w:tabs>
          <w:tab w:val="left" w:pos="1890"/>
        </w:tabs>
        <w:ind w:firstLine="720"/>
        <w:jc w:val="both"/>
        <w:rPr>
          <w:snapToGrid w:val="0"/>
          <w:color w:val="000000"/>
          <w:sz w:val="28"/>
          <w:szCs w:val="28"/>
        </w:rPr>
      </w:pPr>
      <w:r w:rsidRPr="00826956">
        <w:rPr>
          <w:snapToGrid w:val="0"/>
          <w:color w:val="000000"/>
          <w:sz w:val="28"/>
          <w:szCs w:val="28"/>
        </w:rPr>
        <w:t xml:space="preserve">Предприятием заявлены расходы по статье на уровне 261,24 тыс. руб. </w:t>
      </w:r>
    </w:p>
    <w:p w14:paraId="7C93CE4D" w14:textId="77777777" w:rsidR="00826956" w:rsidRPr="00826956" w:rsidRDefault="00826956" w:rsidP="00826956">
      <w:pPr>
        <w:ind w:right="142" w:firstLine="709"/>
        <w:jc w:val="both"/>
        <w:rPr>
          <w:sz w:val="28"/>
          <w:szCs w:val="28"/>
        </w:rPr>
      </w:pPr>
      <w:r w:rsidRPr="0082695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смета на 2021 год (стр. 292-293, том 2);</w:t>
      </w:r>
      <w:r w:rsidRPr="00826956">
        <w:rPr>
          <w:snapToGrid w:val="0"/>
          <w:color w:val="C00000"/>
          <w:sz w:val="28"/>
          <w:szCs w:val="28"/>
        </w:rPr>
        <w:t xml:space="preserve"> </w:t>
      </w:r>
      <w:r w:rsidRPr="00826956">
        <w:rPr>
          <w:snapToGrid w:val="0"/>
          <w:sz w:val="28"/>
          <w:szCs w:val="28"/>
        </w:rPr>
        <w:t>смета на 2021 год (стр. 29, доп. материалы от 13.11.2020 вх. №5429); договор. аренды нежилого помещения с ИП Батюченко О.О с целью организации офиса для осуществления деятельности в сфере теплоснабжения (стр. 176-181, том 2).</w:t>
      </w:r>
    </w:p>
    <w:p w14:paraId="4D5E554F" w14:textId="77777777" w:rsidR="00826956" w:rsidRPr="00826956" w:rsidRDefault="00826956" w:rsidP="00826956">
      <w:pPr>
        <w:tabs>
          <w:tab w:val="left" w:pos="1890"/>
        </w:tabs>
        <w:ind w:firstLine="720"/>
        <w:jc w:val="both"/>
        <w:rPr>
          <w:sz w:val="28"/>
          <w:szCs w:val="28"/>
        </w:rPr>
      </w:pPr>
      <w:r w:rsidRPr="00826956">
        <w:rPr>
          <w:sz w:val="28"/>
          <w:szCs w:val="28"/>
        </w:rPr>
        <w:t xml:space="preserve">На основании представленных документов эксперты признают экономически обоснованные расходы по статье в размере 261,24 тыс. руб. на уровне предложений предприятия. </w:t>
      </w:r>
    </w:p>
    <w:p w14:paraId="36FBA2EC" w14:textId="77777777" w:rsidR="00826956" w:rsidRPr="00826956" w:rsidRDefault="00826956" w:rsidP="00826956">
      <w:pPr>
        <w:tabs>
          <w:tab w:val="left" w:pos="1890"/>
        </w:tabs>
        <w:ind w:firstLine="720"/>
        <w:jc w:val="both"/>
        <w:rPr>
          <w:sz w:val="28"/>
          <w:szCs w:val="28"/>
        </w:rPr>
      </w:pPr>
      <w:r w:rsidRPr="00826956">
        <w:rPr>
          <w:sz w:val="28"/>
          <w:szCs w:val="28"/>
        </w:rPr>
        <w:t>Корректировка предложений отсутствует.</w:t>
      </w:r>
    </w:p>
    <w:p w14:paraId="6EA60ECC" w14:textId="77777777" w:rsidR="00826956" w:rsidRPr="00826956" w:rsidRDefault="00826956" w:rsidP="00826956">
      <w:pPr>
        <w:tabs>
          <w:tab w:val="left" w:pos="1890"/>
        </w:tabs>
        <w:ind w:firstLine="720"/>
        <w:jc w:val="both"/>
        <w:rPr>
          <w:sz w:val="28"/>
          <w:szCs w:val="28"/>
        </w:rPr>
      </w:pPr>
    </w:p>
    <w:p w14:paraId="7392AADB" w14:textId="77777777" w:rsidR="00826956" w:rsidRPr="00826956" w:rsidRDefault="00826956" w:rsidP="00826956">
      <w:pPr>
        <w:keepNext/>
        <w:numPr>
          <w:ilvl w:val="0"/>
          <w:numId w:val="29"/>
        </w:numPr>
        <w:ind w:left="714" w:hanging="357"/>
        <w:jc w:val="center"/>
        <w:outlineLvl w:val="0"/>
        <w:rPr>
          <w:b/>
          <w:sz w:val="28"/>
          <w:szCs w:val="28"/>
        </w:rPr>
      </w:pPr>
      <w:bookmarkStart w:id="331" w:name="_Toc56089651"/>
      <w:r w:rsidRPr="00826956">
        <w:rPr>
          <w:b/>
          <w:sz w:val="28"/>
          <w:szCs w:val="28"/>
        </w:rPr>
        <w:t>Другие расходы, не относящиеся к неподконтрольным расходам, в том числе расходы по охране труда и технике безопасности, расходы на канцелярские товары.</w:t>
      </w:r>
      <w:bookmarkEnd w:id="331"/>
    </w:p>
    <w:p w14:paraId="5CB19269" w14:textId="77777777" w:rsidR="00826956" w:rsidRPr="00826956" w:rsidRDefault="00826956" w:rsidP="00826956">
      <w:pPr>
        <w:rPr>
          <w:sz w:val="28"/>
          <w:szCs w:val="28"/>
        </w:rPr>
      </w:pPr>
    </w:p>
    <w:p w14:paraId="234AB3EB" w14:textId="77777777" w:rsidR="00826956" w:rsidRPr="00826956" w:rsidRDefault="00826956" w:rsidP="00826956">
      <w:pPr>
        <w:tabs>
          <w:tab w:val="left" w:pos="1890"/>
        </w:tabs>
        <w:ind w:firstLine="720"/>
        <w:jc w:val="both"/>
        <w:rPr>
          <w:snapToGrid w:val="0"/>
          <w:color w:val="000000"/>
          <w:sz w:val="28"/>
          <w:szCs w:val="28"/>
        </w:rPr>
      </w:pPr>
      <w:r w:rsidRPr="00826956">
        <w:rPr>
          <w:snapToGrid w:val="0"/>
          <w:color w:val="000000"/>
          <w:sz w:val="28"/>
          <w:szCs w:val="28"/>
        </w:rPr>
        <w:t xml:space="preserve">Предприятием заявлены расходы по статье на уровне 210,76 тыс. руб. </w:t>
      </w:r>
    </w:p>
    <w:p w14:paraId="03E4F5D2" w14:textId="77777777" w:rsidR="00826956" w:rsidRPr="00826956" w:rsidRDefault="00826956" w:rsidP="00826956">
      <w:pPr>
        <w:tabs>
          <w:tab w:val="left" w:pos="1890"/>
        </w:tabs>
        <w:ind w:firstLine="720"/>
        <w:jc w:val="both"/>
        <w:rPr>
          <w:sz w:val="28"/>
          <w:szCs w:val="28"/>
        </w:rPr>
      </w:pPr>
      <w:r w:rsidRPr="0082695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смета на 2021 год (стр. 292-293, том 2);</w:t>
      </w:r>
      <w:r w:rsidRPr="00826956">
        <w:rPr>
          <w:snapToGrid w:val="0"/>
          <w:color w:val="C00000"/>
          <w:sz w:val="28"/>
          <w:szCs w:val="28"/>
        </w:rPr>
        <w:t xml:space="preserve"> </w:t>
      </w:r>
      <w:r w:rsidRPr="00826956">
        <w:rPr>
          <w:snapToGrid w:val="0"/>
          <w:sz w:val="28"/>
          <w:szCs w:val="28"/>
        </w:rPr>
        <w:t>смета на 2021 год (стр. 29, доп. материалы от 13.11.2020 вх. №5429); оборотно-сальдовая ведомость по счету 91 за 2019 год (стр. 118, том 1).</w:t>
      </w:r>
    </w:p>
    <w:p w14:paraId="01B73CA7" w14:textId="77777777" w:rsidR="00826956" w:rsidRPr="00826956" w:rsidRDefault="00826956" w:rsidP="00826956">
      <w:pPr>
        <w:tabs>
          <w:tab w:val="left" w:pos="1890"/>
        </w:tabs>
        <w:ind w:firstLine="720"/>
        <w:jc w:val="both"/>
        <w:rPr>
          <w:sz w:val="28"/>
          <w:szCs w:val="28"/>
        </w:rPr>
      </w:pPr>
      <w:r w:rsidRPr="00826956">
        <w:rPr>
          <w:sz w:val="28"/>
          <w:szCs w:val="28"/>
        </w:rPr>
        <w:t>На основании представленных документов эксперты признают экономически обоснованные расходы по статье в размере 108,97 тыс. руб., в том числе расходы на услуги банка на основании фактических расходов за 2019 год, отраженных в ОСВ по счету 91 с учетом ИПЦ согласно Прогнозу Минэкономразвития РФ, опубликованному на сайте 26.09.2020.</w:t>
      </w:r>
    </w:p>
    <w:p w14:paraId="6D9E9175" w14:textId="77777777" w:rsidR="00826956" w:rsidRPr="00826956" w:rsidRDefault="00826956" w:rsidP="00826956">
      <w:pPr>
        <w:tabs>
          <w:tab w:val="left" w:pos="1890"/>
        </w:tabs>
        <w:ind w:firstLine="720"/>
        <w:jc w:val="both"/>
        <w:rPr>
          <w:sz w:val="28"/>
          <w:szCs w:val="28"/>
        </w:rPr>
      </w:pPr>
      <w:r w:rsidRPr="00826956">
        <w:rPr>
          <w:sz w:val="28"/>
          <w:szCs w:val="28"/>
        </w:rPr>
        <w:t>Корректировка плановых расходов по статье за 2021 год относительно предложений предприятия в сторону уменьшения составила 101,79 тыс. руб. по вышеуказанным причинам.</w:t>
      </w:r>
    </w:p>
    <w:p w14:paraId="773F1796" w14:textId="77777777" w:rsidR="00826956" w:rsidRPr="00826956" w:rsidRDefault="00826956" w:rsidP="00826956"/>
    <w:p w14:paraId="4A78BD6B" w14:textId="77777777" w:rsidR="00826956" w:rsidRPr="00826956" w:rsidRDefault="00826956" w:rsidP="00826956">
      <w:pPr>
        <w:spacing w:line="360" w:lineRule="auto"/>
        <w:ind w:left="720" w:right="-1"/>
        <w:jc w:val="right"/>
        <w:rPr>
          <w:sz w:val="28"/>
          <w:szCs w:val="28"/>
        </w:rPr>
        <w:sectPr w:rsidR="00826956" w:rsidRPr="00826956" w:rsidSect="00BC217E">
          <w:pgSz w:w="11906" w:h="16838"/>
          <w:pgMar w:top="1134" w:right="850" w:bottom="1134" w:left="1701" w:header="720" w:footer="720" w:gutter="0"/>
          <w:cols w:space="720"/>
          <w:docGrid w:linePitch="326"/>
        </w:sectPr>
      </w:pPr>
    </w:p>
    <w:p w14:paraId="15078951" w14:textId="77777777" w:rsidR="00826956" w:rsidRPr="00826956" w:rsidRDefault="00826956" w:rsidP="00826956">
      <w:pPr>
        <w:spacing w:line="360" w:lineRule="auto"/>
        <w:ind w:left="720" w:right="-1"/>
        <w:jc w:val="right"/>
        <w:rPr>
          <w:sz w:val="28"/>
          <w:szCs w:val="28"/>
        </w:rPr>
      </w:pPr>
      <w:r w:rsidRPr="00826956">
        <w:rPr>
          <w:sz w:val="28"/>
          <w:szCs w:val="28"/>
        </w:rPr>
        <w:lastRenderedPageBreak/>
        <w:t>Таблица 3</w:t>
      </w:r>
    </w:p>
    <w:p w14:paraId="5D2B9AED" w14:textId="77777777" w:rsidR="00826956" w:rsidRPr="00826956" w:rsidRDefault="00826956" w:rsidP="00826956">
      <w:pPr>
        <w:keepNext/>
        <w:ind w:left="1049" w:hanging="709"/>
        <w:jc w:val="center"/>
        <w:outlineLvl w:val="0"/>
        <w:rPr>
          <w:bCs/>
          <w:sz w:val="28"/>
          <w:szCs w:val="28"/>
        </w:rPr>
      </w:pPr>
      <w:bookmarkStart w:id="332" w:name="_Toc56089652"/>
      <w:r w:rsidRPr="00826956">
        <w:rPr>
          <w:bCs/>
          <w:sz w:val="28"/>
          <w:szCs w:val="28"/>
        </w:rPr>
        <w:t>Определение операционных расходов на первый год долгосрочного периода регулирования (базовый уровень операционных расходов), приложение 5.1 к Методическим указаниям</w:t>
      </w:r>
      <w:bookmarkEnd w:id="332"/>
    </w:p>
    <w:p w14:paraId="6CE36045" w14:textId="77777777" w:rsidR="00826956" w:rsidRPr="00826956" w:rsidRDefault="00826956" w:rsidP="00826956">
      <w:pPr>
        <w:jc w:val="right"/>
        <w:rPr>
          <w:sz w:val="28"/>
          <w:szCs w:val="28"/>
        </w:rPr>
      </w:pPr>
      <w:r w:rsidRPr="00826956">
        <w:rPr>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796"/>
        <w:gridCol w:w="1634"/>
        <w:gridCol w:w="1688"/>
        <w:gridCol w:w="1687"/>
      </w:tblGrid>
      <w:tr w:rsidR="00826956" w:rsidRPr="00826956" w14:paraId="2FE07739" w14:textId="77777777" w:rsidTr="00BC217E">
        <w:trPr>
          <w:trHeight w:val="815"/>
        </w:trPr>
        <w:tc>
          <w:tcPr>
            <w:tcW w:w="282" w:type="pct"/>
            <w:vAlign w:val="center"/>
          </w:tcPr>
          <w:p w14:paraId="69F11FAA" w14:textId="77777777" w:rsidR="00826956" w:rsidRPr="00826956" w:rsidRDefault="00826956" w:rsidP="00826956">
            <w:pPr>
              <w:jc w:val="center"/>
            </w:pPr>
            <w:r w:rsidRPr="00826956">
              <w:t>№ п/п</w:t>
            </w:r>
          </w:p>
        </w:tc>
        <w:tc>
          <w:tcPr>
            <w:tcW w:w="2033" w:type="pct"/>
            <w:vAlign w:val="center"/>
          </w:tcPr>
          <w:p w14:paraId="6258AC79" w14:textId="77777777" w:rsidR="00826956" w:rsidRPr="00826956" w:rsidRDefault="00826956" w:rsidP="00826956">
            <w:pPr>
              <w:jc w:val="center"/>
            </w:pPr>
            <w:r w:rsidRPr="00826956">
              <w:t>Наименование расхода</w:t>
            </w:r>
          </w:p>
        </w:tc>
        <w:tc>
          <w:tcPr>
            <w:tcW w:w="876" w:type="pct"/>
            <w:vAlign w:val="center"/>
          </w:tcPr>
          <w:p w14:paraId="7EDD977D" w14:textId="77777777" w:rsidR="00826956" w:rsidRPr="00826956" w:rsidRDefault="00826956" w:rsidP="00826956">
            <w:pPr>
              <w:jc w:val="center"/>
            </w:pPr>
            <w:r w:rsidRPr="00826956">
              <w:t xml:space="preserve">Утверждено </w:t>
            </w:r>
          </w:p>
          <w:p w14:paraId="16098814" w14:textId="77777777" w:rsidR="00826956" w:rsidRPr="00826956" w:rsidRDefault="00826956" w:rsidP="00826956">
            <w:pPr>
              <w:jc w:val="center"/>
            </w:pPr>
            <w:r w:rsidRPr="00826956">
              <w:t>на 2020 год*</w:t>
            </w:r>
          </w:p>
        </w:tc>
        <w:tc>
          <w:tcPr>
            <w:tcW w:w="905" w:type="pct"/>
            <w:vAlign w:val="center"/>
          </w:tcPr>
          <w:p w14:paraId="06B62FE0" w14:textId="77777777" w:rsidR="00826956" w:rsidRPr="00826956" w:rsidRDefault="00826956" w:rsidP="00826956">
            <w:pPr>
              <w:jc w:val="center"/>
            </w:pPr>
            <w:r w:rsidRPr="00826956">
              <w:t xml:space="preserve">Предложение экспертов </w:t>
            </w:r>
            <w:r w:rsidRPr="00826956">
              <w:br/>
              <w:t>на 2021 год **</w:t>
            </w:r>
          </w:p>
        </w:tc>
        <w:tc>
          <w:tcPr>
            <w:tcW w:w="904" w:type="pct"/>
            <w:vAlign w:val="center"/>
          </w:tcPr>
          <w:p w14:paraId="1657583A" w14:textId="77777777" w:rsidR="00826956" w:rsidRPr="00826956" w:rsidRDefault="00826956" w:rsidP="00826956">
            <w:pPr>
              <w:jc w:val="center"/>
            </w:pPr>
            <w:r w:rsidRPr="00826956">
              <w:t>Динамика расходов</w:t>
            </w:r>
          </w:p>
        </w:tc>
      </w:tr>
      <w:tr w:rsidR="00826956" w:rsidRPr="00826956" w14:paraId="7187E8C6" w14:textId="77777777" w:rsidTr="00BC217E">
        <w:trPr>
          <w:trHeight w:val="360"/>
        </w:trPr>
        <w:tc>
          <w:tcPr>
            <w:tcW w:w="282" w:type="pct"/>
            <w:vAlign w:val="center"/>
          </w:tcPr>
          <w:p w14:paraId="514A8A7E" w14:textId="77777777" w:rsidR="00826956" w:rsidRPr="00826956" w:rsidRDefault="00826956" w:rsidP="00826956">
            <w:pPr>
              <w:jc w:val="center"/>
            </w:pPr>
            <w:r w:rsidRPr="00826956">
              <w:t>1</w:t>
            </w:r>
          </w:p>
        </w:tc>
        <w:tc>
          <w:tcPr>
            <w:tcW w:w="2033" w:type="pct"/>
            <w:vAlign w:val="center"/>
          </w:tcPr>
          <w:p w14:paraId="33AFD3DF" w14:textId="77777777" w:rsidR="00826956" w:rsidRPr="00826956" w:rsidRDefault="00826956" w:rsidP="00826956">
            <w:r w:rsidRPr="00826956">
              <w:t>Расходы на приобретение сырья и материалов</w:t>
            </w:r>
          </w:p>
        </w:tc>
        <w:tc>
          <w:tcPr>
            <w:tcW w:w="876" w:type="pct"/>
            <w:vAlign w:val="center"/>
          </w:tcPr>
          <w:p w14:paraId="7B5FF284" w14:textId="77777777" w:rsidR="00826956" w:rsidRPr="00826956" w:rsidRDefault="00826956" w:rsidP="00826956">
            <w:pPr>
              <w:jc w:val="center"/>
            </w:pPr>
            <w:r w:rsidRPr="00826956">
              <w:t>78,00</w:t>
            </w:r>
          </w:p>
        </w:tc>
        <w:tc>
          <w:tcPr>
            <w:tcW w:w="905" w:type="pct"/>
            <w:vAlign w:val="center"/>
          </w:tcPr>
          <w:p w14:paraId="2AE7B05C" w14:textId="77777777" w:rsidR="00826956" w:rsidRPr="00826956" w:rsidRDefault="00826956" w:rsidP="00826956">
            <w:pPr>
              <w:jc w:val="center"/>
            </w:pPr>
            <w:r w:rsidRPr="00826956">
              <w:rPr>
                <w:szCs w:val="20"/>
              </w:rPr>
              <w:t>53,08</w:t>
            </w:r>
          </w:p>
        </w:tc>
        <w:tc>
          <w:tcPr>
            <w:tcW w:w="904" w:type="pct"/>
            <w:vAlign w:val="center"/>
          </w:tcPr>
          <w:p w14:paraId="15657D62" w14:textId="77777777" w:rsidR="00826956" w:rsidRPr="00826956" w:rsidRDefault="00826956" w:rsidP="00826956">
            <w:pPr>
              <w:jc w:val="center"/>
              <w:rPr>
                <w:szCs w:val="20"/>
              </w:rPr>
            </w:pPr>
            <w:r w:rsidRPr="00826956">
              <w:rPr>
                <w:szCs w:val="20"/>
              </w:rPr>
              <w:t>-31,9%</w:t>
            </w:r>
          </w:p>
        </w:tc>
      </w:tr>
      <w:tr w:rsidR="00826956" w:rsidRPr="00826956" w14:paraId="38F688BA" w14:textId="77777777" w:rsidTr="00BC217E">
        <w:trPr>
          <w:trHeight w:val="360"/>
        </w:trPr>
        <w:tc>
          <w:tcPr>
            <w:tcW w:w="282" w:type="pct"/>
            <w:vAlign w:val="center"/>
          </w:tcPr>
          <w:p w14:paraId="05F9DB69" w14:textId="77777777" w:rsidR="00826956" w:rsidRPr="00826956" w:rsidRDefault="00826956" w:rsidP="00826956">
            <w:pPr>
              <w:jc w:val="center"/>
            </w:pPr>
            <w:r w:rsidRPr="00826956">
              <w:t>2</w:t>
            </w:r>
          </w:p>
        </w:tc>
        <w:tc>
          <w:tcPr>
            <w:tcW w:w="2033" w:type="pct"/>
            <w:vAlign w:val="center"/>
          </w:tcPr>
          <w:p w14:paraId="5D62F8C6" w14:textId="77777777" w:rsidR="00826956" w:rsidRPr="00826956" w:rsidRDefault="00826956" w:rsidP="00826956">
            <w:r w:rsidRPr="00826956">
              <w:t>Расходы на ремонт основных средств</w:t>
            </w:r>
          </w:p>
        </w:tc>
        <w:tc>
          <w:tcPr>
            <w:tcW w:w="876" w:type="pct"/>
            <w:vAlign w:val="center"/>
          </w:tcPr>
          <w:p w14:paraId="38EEB586" w14:textId="77777777" w:rsidR="00826956" w:rsidRPr="00826956" w:rsidRDefault="00826956" w:rsidP="00826956">
            <w:pPr>
              <w:jc w:val="center"/>
            </w:pPr>
            <w:r w:rsidRPr="00826956">
              <w:t>0,00</w:t>
            </w:r>
          </w:p>
        </w:tc>
        <w:tc>
          <w:tcPr>
            <w:tcW w:w="905" w:type="pct"/>
            <w:vAlign w:val="center"/>
          </w:tcPr>
          <w:p w14:paraId="38B6973E" w14:textId="77777777" w:rsidR="00826956" w:rsidRPr="00826956" w:rsidRDefault="00826956" w:rsidP="00826956">
            <w:pPr>
              <w:jc w:val="center"/>
            </w:pPr>
            <w:r w:rsidRPr="00826956">
              <w:rPr>
                <w:szCs w:val="20"/>
              </w:rPr>
              <w:t>204,22</w:t>
            </w:r>
          </w:p>
        </w:tc>
        <w:tc>
          <w:tcPr>
            <w:tcW w:w="904" w:type="pct"/>
            <w:vAlign w:val="center"/>
          </w:tcPr>
          <w:p w14:paraId="4FD4FCE4" w14:textId="77777777" w:rsidR="00826956" w:rsidRPr="00826956" w:rsidRDefault="00826956" w:rsidP="00826956">
            <w:pPr>
              <w:jc w:val="center"/>
              <w:rPr>
                <w:szCs w:val="20"/>
              </w:rPr>
            </w:pPr>
          </w:p>
        </w:tc>
      </w:tr>
      <w:tr w:rsidR="00826956" w:rsidRPr="00826956" w14:paraId="07B46872" w14:textId="77777777" w:rsidTr="00BC217E">
        <w:trPr>
          <w:trHeight w:val="360"/>
        </w:trPr>
        <w:tc>
          <w:tcPr>
            <w:tcW w:w="282" w:type="pct"/>
            <w:vAlign w:val="center"/>
          </w:tcPr>
          <w:p w14:paraId="64E80F80" w14:textId="77777777" w:rsidR="00826956" w:rsidRPr="00826956" w:rsidRDefault="00826956" w:rsidP="00826956">
            <w:pPr>
              <w:jc w:val="center"/>
            </w:pPr>
            <w:r w:rsidRPr="00826956">
              <w:t>3</w:t>
            </w:r>
          </w:p>
        </w:tc>
        <w:tc>
          <w:tcPr>
            <w:tcW w:w="2033" w:type="pct"/>
            <w:vAlign w:val="center"/>
          </w:tcPr>
          <w:p w14:paraId="35A789BA" w14:textId="77777777" w:rsidR="00826956" w:rsidRPr="00826956" w:rsidRDefault="00826956" w:rsidP="00826956">
            <w:r w:rsidRPr="00826956">
              <w:t>Расходы на оплату труда</w:t>
            </w:r>
          </w:p>
        </w:tc>
        <w:tc>
          <w:tcPr>
            <w:tcW w:w="876" w:type="pct"/>
            <w:vAlign w:val="center"/>
          </w:tcPr>
          <w:p w14:paraId="775B7172" w14:textId="77777777" w:rsidR="00826956" w:rsidRPr="00826956" w:rsidRDefault="00826956" w:rsidP="00826956">
            <w:pPr>
              <w:jc w:val="center"/>
            </w:pPr>
            <w:r w:rsidRPr="00826956">
              <w:t>7 624,36</w:t>
            </w:r>
          </w:p>
        </w:tc>
        <w:tc>
          <w:tcPr>
            <w:tcW w:w="905" w:type="pct"/>
            <w:vAlign w:val="center"/>
          </w:tcPr>
          <w:p w14:paraId="0A1C0A32" w14:textId="77777777" w:rsidR="00826956" w:rsidRPr="00826956" w:rsidRDefault="00826956" w:rsidP="00826956">
            <w:pPr>
              <w:jc w:val="center"/>
            </w:pPr>
            <w:r w:rsidRPr="00826956">
              <w:rPr>
                <w:szCs w:val="20"/>
              </w:rPr>
              <w:t>8 143,15</w:t>
            </w:r>
          </w:p>
        </w:tc>
        <w:tc>
          <w:tcPr>
            <w:tcW w:w="904" w:type="pct"/>
            <w:vAlign w:val="center"/>
          </w:tcPr>
          <w:p w14:paraId="70BFC34E" w14:textId="77777777" w:rsidR="00826956" w:rsidRPr="00826956" w:rsidRDefault="00826956" w:rsidP="00826956">
            <w:pPr>
              <w:jc w:val="center"/>
              <w:rPr>
                <w:szCs w:val="20"/>
              </w:rPr>
            </w:pPr>
            <w:r w:rsidRPr="00826956">
              <w:rPr>
                <w:szCs w:val="20"/>
              </w:rPr>
              <w:t>6,8%</w:t>
            </w:r>
          </w:p>
        </w:tc>
      </w:tr>
      <w:tr w:rsidR="00826956" w:rsidRPr="00826956" w14:paraId="76A2E4B2" w14:textId="77777777" w:rsidTr="00BC217E">
        <w:trPr>
          <w:trHeight w:val="1080"/>
        </w:trPr>
        <w:tc>
          <w:tcPr>
            <w:tcW w:w="282" w:type="pct"/>
            <w:vAlign w:val="center"/>
          </w:tcPr>
          <w:p w14:paraId="2F17A07A" w14:textId="77777777" w:rsidR="00826956" w:rsidRPr="00826956" w:rsidRDefault="00826956" w:rsidP="00826956">
            <w:pPr>
              <w:jc w:val="center"/>
            </w:pPr>
            <w:r w:rsidRPr="00826956">
              <w:t>4</w:t>
            </w:r>
          </w:p>
        </w:tc>
        <w:tc>
          <w:tcPr>
            <w:tcW w:w="2033" w:type="pct"/>
            <w:vAlign w:val="center"/>
          </w:tcPr>
          <w:p w14:paraId="3874319A" w14:textId="77777777" w:rsidR="00826956" w:rsidRPr="00826956" w:rsidRDefault="00826956" w:rsidP="00826956">
            <w:r w:rsidRPr="00826956">
              <w:t>Расходы на оплату работ и услуг производственного характера, выполняемых по договорам со сторонними организациями</w:t>
            </w:r>
          </w:p>
        </w:tc>
        <w:tc>
          <w:tcPr>
            <w:tcW w:w="876" w:type="pct"/>
            <w:vAlign w:val="center"/>
          </w:tcPr>
          <w:p w14:paraId="5C9FAD25" w14:textId="77777777" w:rsidR="00826956" w:rsidRPr="00826956" w:rsidRDefault="00826956" w:rsidP="00826956">
            <w:pPr>
              <w:jc w:val="center"/>
            </w:pPr>
            <w:r w:rsidRPr="00826956">
              <w:rPr>
                <w:szCs w:val="20"/>
              </w:rPr>
              <w:t>3 986,00</w:t>
            </w:r>
          </w:p>
        </w:tc>
        <w:tc>
          <w:tcPr>
            <w:tcW w:w="905" w:type="pct"/>
            <w:vAlign w:val="center"/>
          </w:tcPr>
          <w:p w14:paraId="74C25A3A" w14:textId="77777777" w:rsidR="00826956" w:rsidRPr="00826956" w:rsidRDefault="00826956" w:rsidP="00826956">
            <w:pPr>
              <w:jc w:val="center"/>
            </w:pPr>
            <w:r w:rsidRPr="00826956">
              <w:rPr>
                <w:szCs w:val="20"/>
              </w:rPr>
              <w:t>3 880,92</w:t>
            </w:r>
          </w:p>
        </w:tc>
        <w:tc>
          <w:tcPr>
            <w:tcW w:w="904" w:type="pct"/>
            <w:vAlign w:val="center"/>
          </w:tcPr>
          <w:p w14:paraId="5F0C5197" w14:textId="77777777" w:rsidR="00826956" w:rsidRPr="00826956" w:rsidRDefault="00826956" w:rsidP="00826956">
            <w:pPr>
              <w:jc w:val="center"/>
              <w:rPr>
                <w:szCs w:val="20"/>
              </w:rPr>
            </w:pPr>
            <w:r w:rsidRPr="00826956">
              <w:rPr>
                <w:szCs w:val="20"/>
              </w:rPr>
              <w:t>-2,6%</w:t>
            </w:r>
          </w:p>
        </w:tc>
      </w:tr>
      <w:tr w:rsidR="00826956" w:rsidRPr="00826956" w14:paraId="2779F131" w14:textId="77777777" w:rsidTr="00BC217E">
        <w:trPr>
          <w:trHeight w:val="818"/>
        </w:trPr>
        <w:tc>
          <w:tcPr>
            <w:tcW w:w="282" w:type="pct"/>
            <w:vAlign w:val="center"/>
          </w:tcPr>
          <w:p w14:paraId="622C6E82" w14:textId="77777777" w:rsidR="00826956" w:rsidRPr="00826956" w:rsidRDefault="00826956" w:rsidP="00826956">
            <w:pPr>
              <w:jc w:val="center"/>
            </w:pPr>
            <w:r w:rsidRPr="00826956">
              <w:t>5</w:t>
            </w:r>
          </w:p>
        </w:tc>
        <w:tc>
          <w:tcPr>
            <w:tcW w:w="2033" w:type="pct"/>
            <w:vAlign w:val="center"/>
          </w:tcPr>
          <w:p w14:paraId="5D985627" w14:textId="77777777" w:rsidR="00826956" w:rsidRPr="00826956" w:rsidRDefault="00826956" w:rsidP="00826956">
            <w:r w:rsidRPr="00826956">
              <w:t>Расходы на оплату иных работ и услуг, выполняемых по договорам с организациями, включая:</w:t>
            </w:r>
          </w:p>
        </w:tc>
        <w:tc>
          <w:tcPr>
            <w:tcW w:w="876" w:type="pct"/>
            <w:vAlign w:val="center"/>
          </w:tcPr>
          <w:p w14:paraId="382E09B5" w14:textId="77777777" w:rsidR="00826956" w:rsidRPr="00826956" w:rsidRDefault="00826956" w:rsidP="00826956">
            <w:pPr>
              <w:jc w:val="center"/>
            </w:pPr>
            <w:r w:rsidRPr="00826956">
              <w:rPr>
                <w:szCs w:val="20"/>
              </w:rPr>
              <w:t>945,00</w:t>
            </w:r>
          </w:p>
        </w:tc>
        <w:tc>
          <w:tcPr>
            <w:tcW w:w="905" w:type="pct"/>
            <w:vAlign w:val="center"/>
          </w:tcPr>
          <w:p w14:paraId="5937420A" w14:textId="77777777" w:rsidR="00826956" w:rsidRPr="00826956" w:rsidRDefault="00826956" w:rsidP="00826956">
            <w:pPr>
              <w:jc w:val="center"/>
            </w:pPr>
            <w:r w:rsidRPr="00826956">
              <w:rPr>
                <w:szCs w:val="20"/>
              </w:rPr>
              <w:t>1 457,01</w:t>
            </w:r>
          </w:p>
        </w:tc>
        <w:tc>
          <w:tcPr>
            <w:tcW w:w="904" w:type="pct"/>
            <w:vAlign w:val="center"/>
          </w:tcPr>
          <w:p w14:paraId="37ED58F1" w14:textId="77777777" w:rsidR="00826956" w:rsidRPr="00826956" w:rsidRDefault="00826956" w:rsidP="00826956">
            <w:pPr>
              <w:jc w:val="center"/>
              <w:rPr>
                <w:szCs w:val="20"/>
              </w:rPr>
            </w:pPr>
            <w:r w:rsidRPr="00826956">
              <w:rPr>
                <w:szCs w:val="20"/>
              </w:rPr>
              <w:t>54,2%</w:t>
            </w:r>
          </w:p>
        </w:tc>
      </w:tr>
      <w:tr w:rsidR="00826956" w:rsidRPr="00826956" w14:paraId="3222ACB8" w14:textId="77777777" w:rsidTr="00BC217E">
        <w:trPr>
          <w:trHeight w:val="406"/>
        </w:trPr>
        <w:tc>
          <w:tcPr>
            <w:tcW w:w="282" w:type="pct"/>
            <w:vAlign w:val="center"/>
          </w:tcPr>
          <w:p w14:paraId="0C269DE6" w14:textId="77777777" w:rsidR="00826956" w:rsidRPr="00826956" w:rsidRDefault="00826956" w:rsidP="00826956">
            <w:pPr>
              <w:jc w:val="center"/>
              <w:rPr>
                <w:sz w:val="22"/>
                <w:szCs w:val="22"/>
              </w:rPr>
            </w:pPr>
            <w:r w:rsidRPr="00826956">
              <w:rPr>
                <w:sz w:val="22"/>
                <w:szCs w:val="22"/>
              </w:rPr>
              <w:t>5.1</w:t>
            </w:r>
          </w:p>
        </w:tc>
        <w:tc>
          <w:tcPr>
            <w:tcW w:w="2033" w:type="pct"/>
            <w:vAlign w:val="center"/>
          </w:tcPr>
          <w:p w14:paraId="408443C4" w14:textId="77777777" w:rsidR="00826956" w:rsidRPr="00826956" w:rsidRDefault="00826956" w:rsidP="00826956">
            <w:pPr>
              <w:rPr>
                <w:sz w:val="22"/>
                <w:szCs w:val="22"/>
              </w:rPr>
            </w:pPr>
            <w:r w:rsidRPr="00826956">
              <w:rPr>
                <w:sz w:val="22"/>
                <w:szCs w:val="22"/>
              </w:rPr>
              <w:t>- расходы на оплату услуг связи</w:t>
            </w:r>
          </w:p>
        </w:tc>
        <w:tc>
          <w:tcPr>
            <w:tcW w:w="876" w:type="pct"/>
            <w:vAlign w:val="center"/>
          </w:tcPr>
          <w:p w14:paraId="2D288D6C" w14:textId="77777777" w:rsidR="00826956" w:rsidRPr="00826956" w:rsidRDefault="00826956" w:rsidP="00826956">
            <w:pPr>
              <w:jc w:val="center"/>
            </w:pPr>
            <w:r w:rsidRPr="00826956">
              <w:t>*</w:t>
            </w:r>
          </w:p>
        </w:tc>
        <w:tc>
          <w:tcPr>
            <w:tcW w:w="905" w:type="pct"/>
            <w:vAlign w:val="center"/>
          </w:tcPr>
          <w:p w14:paraId="07C62C33" w14:textId="77777777" w:rsidR="00826956" w:rsidRPr="00826956" w:rsidRDefault="00826956" w:rsidP="00826956">
            <w:pPr>
              <w:jc w:val="center"/>
              <w:rPr>
                <w:sz w:val="22"/>
                <w:szCs w:val="22"/>
              </w:rPr>
            </w:pPr>
            <w:r w:rsidRPr="00826956">
              <w:rPr>
                <w:sz w:val="22"/>
                <w:szCs w:val="22"/>
              </w:rPr>
              <w:t>46,80</w:t>
            </w:r>
          </w:p>
        </w:tc>
        <w:tc>
          <w:tcPr>
            <w:tcW w:w="904" w:type="pct"/>
            <w:vAlign w:val="center"/>
          </w:tcPr>
          <w:p w14:paraId="589A4A56" w14:textId="77777777" w:rsidR="00826956" w:rsidRPr="00826956" w:rsidRDefault="00826956" w:rsidP="00826956">
            <w:pPr>
              <w:jc w:val="center"/>
              <w:rPr>
                <w:sz w:val="22"/>
                <w:szCs w:val="22"/>
              </w:rPr>
            </w:pPr>
          </w:p>
        </w:tc>
      </w:tr>
      <w:tr w:rsidR="00826956" w:rsidRPr="00826956" w14:paraId="186B8D9D" w14:textId="77777777" w:rsidTr="00BC217E">
        <w:trPr>
          <w:trHeight w:val="412"/>
        </w:trPr>
        <w:tc>
          <w:tcPr>
            <w:tcW w:w="282" w:type="pct"/>
            <w:vAlign w:val="center"/>
          </w:tcPr>
          <w:p w14:paraId="7748E2C3" w14:textId="77777777" w:rsidR="00826956" w:rsidRPr="00826956" w:rsidRDefault="00826956" w:rsidP="00826956">
            <w:pPr>
              <w:jc w:val="center"/>
              <w:rPr>
                <w:sz w:val="22"/>
                <w:szCs w:val="22"/>
              </w:rPr>
            </w:pPr>
            <w:r w:rsidRPr="00826956">
              <w:rPr>
                <w:sz w:val="22"/>
                <w:szCs w:val="22"/>
              </w:rPr>
              <w:t>5.2</w:t>
            </w:r>
          </w:p>
        </w:tc>
        <w:tc>
          <w:tcPr>
            <w:tcW w:w="2033" w:type="pct"/>
            <w:vAlign w:val="center"/>
          </w:tcPr>
          <w:p w14:paraId="42303D77" w14:textId="77777777" w:rsidR="00826956" w:rsidRPr="00826956" w:rsidRDefault="00826956" w:rsidP="00826956">
            <w:pPr>
              <w:rPr>
                <w:sz w:val="22"/>
                <w:szCs w:val="22"/>
              </w:rPr>
            </w:pPr>
            <w:r w:rsidRPr="00826956">
              <w:rPr>
                <w:sz w:val="22"/>
                <w:szCs w:val="22"/>
              </w:rPr>
              <w:t>- расходы на оплату услуг вневедомственной охраны</w:t>
            </w:r>
          </w:p>
        </w:tc>
        <w:tc>
          <w:tcPr>
            <w:tcW w:w="876" w:type="pct"/>
            <w:vAlign w:val="center"/>
          </w:tcPr>
          <w:p w14:paraId="4FB2C3FD" w14:textId="77777777" w:rsidR="00826956" w:rsidRPr="00826956" w:rsidRDefault="00826956" w:rsidP="00826956">
            <w:pPr>
              <w:jc w:val="center"/>
            </w:pPr>
            <w:r w:rsidRPr="00826956">
              <w:t>*</w:t>
            </w:r>
          </w:p>
        </w:tc>
        <w:tc>
          <w:tcPr>
            <w:tcW w:w="905" w:type="pct"/>
            <w:vAlign w:val="center"/>
          </w:tcPr>
          <w:p w14:paraId="18159EDF" w14:textId="77777777" w:rsidR="00826956" w:rsidRPr="00826956" w:rsidRDefault="00826956" w:rsidP="00826956">
            <w:pPr>
              <w:jc w:val="center"/>
              <w:rPr>
                <w:sz w:val="22"/>
                <w:szCs w:val="22"/>
              </w:rPr>
            </w:pPr>
            <w:r w:rsidRPr="00826956">
              <w:rPr>
                <w:sz w:val="22"/>
                <w:szCs w:val="22"/>
              </w:rPr>
              <w:t>348,21</w:t>
            </w:r>
          </w:p>
        </w:tc>
        <w:tc>
          <w:tcPr>
            <w:tcW w:w="904" w:type="pct"/>
            <w:vAlign w:val="center"/>
          </w:tcPr>
          <w:p w14:paraId="107CA250" w14:textId="77777777" w:rsidR="00826956" w:rsidRPr="00826956" w:rsidRDefault="00826956" w:rsidP="00826956">
            <w:pPr>
              <w:jc w:val="center"/>
              <w:rPr>
                <w:sz w:val="22"/>
                <w:szCs w:val="22"/>
              </w:rPr>
            </w:pPr>
          </w:p>
        </w:tc>
      </w:tr>
      <w:tr w:rsidR="00826956" w:rsidRPr="00826956" w14:paraId="1D81168A" w14:textId="77777777" w:rsidTr="00BC217E">
        <w:trPr>
          <w:trHeight w:val="417"/>
        </w:trPr>
        <w:tc>
          <w:tcPr>
            <w:tcW w:w="282" w:type="pct"/>
            <w:vAlign w:val="center"/>
          </w:tcPr>
          <w:p w14:paraId="71247C80" w14:textId="77777777" w:rsidR="00826956" w:rsidRPr="00826956" w:rsidRDefault="00826956" w:rsidP="00826956">
            <w:pPr>
              <w:jc w:val="center"/>
              <w:rPr>
                <w:sz w:val="22"/>
                <w:szCs w:val="22"/>
              </w:rPr>
            </w:pPr>
            <w:r w:rsidRPr="00826956">
              <w:rPr>
                <w:sz w:val="22"/>
                <w:szCs w:val="22"/>
              </w:rPr>
              <w:t>5.3</w:t>
            </w:r>
          </w:p>
        </w:tc>
        <w:tc>
          <w:tcPr>
            <w:tcW w:w="2033" w:type="pct"/>
            <w:vAlign w:val="center"/>
          </w:tcPr>
          <w:p w14:paraId="1FC92ABF" w14:textId="77777777" w:rsidR="00826956" w:rsidRPr="00826956" w:rsidRDefault="00826956" w:rsidP="00826956">
            <w:pPr>
              <w:rPr>
                <w:sz w:val="22"/>
                <w:szCs w:val="22"/>
              </w:rPr>
            </w:pPr>
            <w:r w:rsidRPr="00826956">
              <w:rPr>
                <w:sz w:val="22"/>
                <w:szCs w:val="22"/>
              </w:rPr>
              <w:t>- расходы на оплату коммунальных услуг</w:t>
            </w:r>
          </w:p>
        </w:tc>
        <w:tc>
          <w:tcPr>
            <w:tcW w:w="876" w:type="pct"/>
            <w:vAlign w:val="center"/>
          </w:tcPr>
          <w:p w14:paraId="037998C3" w14:textId="77777777" w:rsidR="00826956" w:rsidRPr="00826956" w:rsidRDefault="00826956" w:rsidP="00826956">
            <w:pPr>
              <w:jc w:val="center"/>
            </w:pPr>
            <w:r w:rsidRPr="00826956">
              <w:t>*</w:t>
            </w:r>
          </w:p>
        </w:tc>
        <w:tc>
          <w:tcPr>
            <w:tcW w:w="905" w:type="pct"/>
            <w:vAlign w:val="center"/>
          </w:tcPr>
          <w:p w14:paraId="6AE62D3B" w14:textId="77777777" w:rsidR="00826956" w:rsidRPr="00826956" w:rsidRDefault="00826956" w:rsidP="00826956">
            <w:pPr>
              <w:jc w:val="center"/>
              <w:rPr>
                <w:sz w:val="22"/>
                <w:szCs w:val="22"/>
              </w:rPr>
            </w:pPr>
            <w:r w:rsidRPr="00826956">
              <w:rPr>
                <w:sz w:val="22"/>
                <w:szCs w:val="22"/>
              </w:rPr>
              <w:t>103,62</w:t>
            </w:r>
          </w:p>
        </w:tc>
        <w:tc>
          <w:tcPr>
            <w:tcW w:w="904" w:type="pct"/>
            <w:vAlign w:val="center"/>
          </w:tcPr>
          <w:p w14:paraId="1B6219B6" w14:textId="77777777" w:rsidR="00826956" w:rsidRPr="00826956" w:rsidRDefault="00826956" w:rsidP="00826956">
            <w:pPr>
              <w:jc w:val="center"/>
              <w:rPr>
                <w:sz w:val="22"/>
                <w:szCs w:val="22"/>
              </w:rPr>
            </w:pPr>
          </w:p>
        </w:tc>
      </w:tr>
      <w:tr w:rsidR="00826956" w:rsidRPr="00826956" w14:paraId="1824D5AB" w14:textId="77777777" w:rsidTr="00BC217E">
        <w:trPr>
          <w:trHeight w:val="417"/>
        </w:trPr>
        <w:tc>
          <w:tcPr>
            <w:tcW w:w="282" w:type="pct"/>
            <w:vAlign w:val="center"/>
          </w:tcPr>
          <w:p w14:paraId="7C4A612E" w14:textId="77777777" w:rsidR="00826956" w:rsidRPr="00826956" w:rsidRDefault="00826956" w:rsidP="00826956">
            <w:pPr>
              <w:jc w:val="center"/>
              <w:rPr>
                <w:sz w:val="22"/>
                <w:szCs w:val="22"/>
              </w:rPr>
            </w:pPr>
            <w:r w:rsidRPr="00826956">
              <w:rPr>
                <w:sz w:val="22"/>
                <w:szCs w:val="22"/>
              </w:rPr>
              <w:t>5.4</w:t>
            </w:r>
          </w:p>
        </w:tc>
        <w:tc>
          <w:tcPr>
            <w:tcW w:w="2033" w:type="pct"/>
            <w:vAlign w:val="center"/>
          </w:tcPr>
          <w:p w14:paraId="4C7F12A1" w14:textId="77777777" w:rsidR="00826956" w:rsidRPr="00826956" w:rsidRDefault="00826956" w:rsidP="00826956">
            <w:pPr>
              <w:rPr>
                <w:sz w:val="22"/>
                <w:szCs w:val="22"/>
              </w:rPr>
            </w:pPr>
            <w:r w:rsidRPr="00826956">
              <w:rPr>
                <w:sz w:val="22"/>
                <w:szCs w:val="22"/>
              </w:rPr>
              <w:t>- расходы на оплату юридических, информационных, аудиторских и консультационных услуг</w:t>
            </w:r>
          </w:p>
        </w:tc>
        <w:tc>
          <w:tcPr>
            <w:tcW w:w="876" w:type="pct"/>
            <w:vAlign w:val="center"/>
          </w:tcPr>
          <w:p w14:paraId="41FA7A23" w14:textId="77777777" w:rsidR="00826956" w:rsidRPr="00826956" w:rsidRDefault="00826956" w:rsidP="00826956">
            <w:pPr>
              <w:jc w:val="center"/>
            </w:pPr>
            <w:r w:rsidRPr="00826956">
              <w:t>*</w:t>
            </w:r>
          </w:p>
        </w:tc>
        <w:tc>
          <w:tcPr>
            <w:tcW w:w="905" w:type="pct"/>
            <w:vAlign w:val="center"/>
          </w:tcPr>
          <w:p w14:paraId="412C6DC7" w14:textId="77777777" w:rsidR="00826956" w:rsidRPr="00826956" w:rsidRDefault="00826956" w:rsidP="00826956">
            <w:pPr>
              <w:jc w:val="center"/>
              <w:rPr>
                <w:sz w:val="22"/>
                <w:szCs w:val="22"/>
              </w:rPr>
            </w:pPr>
            <w:r w:rsidRPr="00826956">
              <w:rPr>
                <w:sz w:val="22"/>
                <w:szCs w:val="22"/>
              </w:rPr>
              <w:t>835,09</w:t>
            </w:r>
          </w:p>
        </w:tc>
        <w:tc>
          <w:tcPr>
            <w:tcW w:w="904" w:type="pct"/>
            <w:vAlign w:val="center"/>
          </w:tcPr>
          <w:p w14:paraId="607C35B2" w14:textId="77777777" w:rsidR="00826956" w:rsidRPr="00826956" w:rsidRDefault="00826956" w:rsidP="00826956">
            <w:pPr>
              <w:jc w:val="center"/>
              <w:rPr>
                <w:sz w:val="22"/>
                <w:szCs w:val="22"/>
              </w:rPr>
            </w:pPr>
          </w:p>
        </w:tc>
      </w:tr>
      <w:tr w:rsidR="00826956" w:rsidRPr="00826956" w14:paraId="39DA3109" w14:textId="77777777" w:rsidTr="00BC217E">
        <w:trPr>
          <w:trHeight w:val="417"/>
        </w:trPr>
        <w:tc>
          <w:tcPr>
            <w:tcW w:w="282" w:type="pct"/>
            <w:vAlign w:val="center"/>
          </w:tcPr>
          <w:p w14:paraId="5825B917" w14:textId="77777777" w:rsidR="00826956" w:rsidRPr="00826956" w:rsidRDefault="00826956" w:rsidP="00826956">
            <w:pPr>
              <w:jc w:val="center"/>
              <w:rPr>
                <w:sz w:val="22"/>
                <w:szCs w:val="22"/>
              </w:rPr>
            </w:pPr>
            <w:r w:rsidRPr="00826956">
              <w:rPr>
                <w:sz w:val="22"/>
                <w:szCs w:val="22"/>
              </w:rPr>
              <w:t>5.5</w:t>
            </w:r>
          </w:p>
        </w:tc>
        <w:tc>
          <w:tcPr>
            <w:tcW w:w="2033" w:type="pct"/>
            <w:vAlign w:val="center"/>
          </w:tcPr>
          <w:p w14:paraId="3A3A9B7F" w14:textId="77777777" w:rsidR="00826956" w:rsidRPr="00826956" w:rsidRDefault="00826956" w:rsidP="00826956">
            <w:pPr>
              <w:rPr>
                <w:sz w:val="22"/>
                <w:szCs w:val="22"/>
              </w:rPr>
            </w:pPr>
            <w:r w:rsidRPr="00826956">
              <w:rPr>
                <w:sz w:val="22"/>
                <w:szCs w:val="22"/>
              </w:rPr>
              <w:t>- расходы на охрану труда</w:t>
            </w:r>
          </w:p>
        </w:tc>
        <w:tc>
          <w:tcPr>
            <w:tcW w:w="876" w:type="pct"/>
            <w:vAlign w:val="center"/>
          </w:tcPr>
          <w:p w14:paraId="756C1F71" w14:textId="77777777" w:rsidR="00826956" w:rsidRPr="00826956" w:rsidRDefault="00826956" w:rsidP="00826956">
            <w:pPr>
              <w:jc w:val="center"/>
            </w:pPr>
            <w:r w:rsidRPr="00826956">
              <w:t>*</w:t>
            </w:r>
          </w:p>
        </w:tc>
        <w:tc>
          <w:tcPr>
            <w:tcW w:w="905" w:type="pct"/>
            <w:vAlign w:val="center"/>
          </w:tcPr>
          <w:p w14:paraId="4FFF16C1" w14:textId="77777777" w:rsidR="00826956" w:rsidRPr="00826956" w:rsidRDefault="00826956" w:rsidP="00826956">
            <w:pPr>
              <w:jc w:val="center"/>
              <w:rPr>
                <w:sz w:val="22"/>
                <w:szCs w:val="22"/>
              </w:rPr>
            </w:pPr>
            <w:r w:rsidRPr="00826956">
              <w:rPr>
                <w:sz w:val="22"/>
                <w:szCs w:val="22"/>
              </w:rPr>
              <w:t>98,28</w:t>
            </w:r>
          </w:p>
        </w:tc>
        <w:tc>
          <w:tcPr>
            <w:tcW w:w="904" w:type="pct"/>
          </w:tcPr>
          <w:p w14:paraId="0818C8C0" w14:textId="77777777" w:rsidR="00826956" w:rsidRPr="00826956" w:rsidRDefault="00826956" w:rsidP="00826956">
            <w:pPr>
              <w:jc w:val="center"/>
              <w:rPr>
                <w:sz w:val="22"/>
                <w:szCs w:val="22"/>
              </w:rPr>
            </w:pPr>
          </w:p>
        </w:tc>
      </w:tr>
      <w:tr w:rsidR="00826956" w:rsidRPr="00826956" w14:paraId="38CCC3EF" w14:textId="77777777" w:rsidTr="00BC217E">
        <w:trPr>
          <w:trHeight w:val="417"/>
        </w:trPr>
        <w:tc>
          <w:tcPr>
            <w:tcW w:w="282" w:type="pct"/>
            <w:vAlign w:val="center"/>
          </w:tcPr>
          <w:p w14:paraId="02980475" w14:textId="77777777" w:rsidR="00826956" w:rsidRPr="00826956" w:rsidRDefault="00826956" w:rsidP="00826956">
            <w:pPr>
              <w:jc w:val="center"/>
              <w:rPr>
                <w:sz w:val="22"/>
                <w:szCs w:val="22"/>
              </w:rPr>
            </w:pPr>
            <w:r w:rsidRPr="00826956">
              <w:rPr>
                <w:sz w:val="22"/>
                <w:szCs w:val="22"/>
              </w:rPr>
              <w:t>5.6</w:t>
            </w:r>
          </w:p>
        </w:tc>
        <w:tc>
          <w:tcPr>
            <w:tcW w:w="2033" w:type="pct"/>
            <w:vAlign w:val="center"/>
          </w:tcPr>
          <w:p w14:paraId="1CEFBC58" w14:textId="77777777" w:rsidR="00826956" w:rsidRPr="00826956" w:rsidRDefault="00826956" w:rsidP="00826956">
            <w:pPr>
              <w:rPr>
                <w:sz w:val="22"/>
                <w:szCs w:val="22"/>
              </w:rPr>
            </w:pPr>
            <w:r w:rsidRPr="00826956">
              <w:rPr>
                <w:sz w:val="22"/>
                <w:szCs w:val="22"/>
              </w:rPr>
              <w:t>- расходы на оплату других работ и услуг (ЧС)</w:t>
            </w:r>
          </w:p>
        </w:tc>
        <w:tc>
          <w:tcPr>
            <w:tcW w:w="876" w:type="pct"/>
            <w:vAlign w:val="center"/>
          </w:tcPr>
          <w:p w14:paraId="34194C85" w14:textId="77777777" w:rsidR="00826956" w:rsidRPr="00826956" w:rsidRDefault="00826956" w:rsidP="00826956">
            <w:pPr>
              <w:jc w:val="center"/>
            </w:pPr>
            <w:r w:rsidRPr="00826956">
              <w:t>*</w:t>
            </w:r>
          </w:p>
        </w:tc>
        <w:tc>
          <w:tcPr>
            <w:tcW w:w="905" w:type="pct"/>
            <w:vAlign w:val="center"/>
          </w:tcPr>
          <w:p w14:paraId="49995EE9" w14:textId="77777777" w:rsidR="00826956" w:rsidRPr="00826956" w:rsidRDefault="00826956" w:rsidP="00826956">
            <w:pPr>
              <w:jc w:val="center"/>
              <w:rPr>
                <w:sz w:val="22"/>
                <w:szCs w:val="22"/>
              </w:rPr>
            </w:pPr>
            <w:r w:rsidRPr="00826956">
              <w:rPr>
                <w:sz w:val="22"/>
                <w:szCs w:val="22"/>
              </w:rPr>
              <w:t>25,00</w:t>
            </w:r>
          </w:p>
        </w:tc>
        <w:tc>
          <w:tcPr>
            <w:tcW w:w="904" w:type="pct"/>
          </w:tcPr>
          <w:p w14:paraId="1BDAED42" w14:textId="77777777" w:rsidR="00826956" w:rsidRPr="00826956" w:rsidRDefault="00826956" w:rsidP="00826956">
            <w:pPr>
              <w:jc w:val="center"/>
              <w:rPr>
                <w:sz w:val="22"/>
                <w:szCs w:val="22"/>
              </w:rPr>
            </w:pPr>
          </w:p>
        </w:tc>
      </w:tr>
      <w:tr w:rsidR="00826956" w:rsidRPr="00826956" w14:paraId="2485ABBC" w14:textId="77777777" w:rsidTr="00BC217E">
        <w:trPr>
          <w:trHeight w:val="360"/>
        </w:trPr>
        <w:tc>
          <w:tcPr>
            <w:tcW w:w="282" w:type="pct"/>
            <w:vAlign w:val="center"/>
          </w:tcPr>
          <w:p w14:paraId="22858231" w14:textId="77777777" w:rsidR="00826956" w:rsidRPr="00826956" w:rsidRDefault="00826956" w:rsidP="00826956">
            <w:pPr>
              <w:jc w:val="center"/>
            </w:pPr>
            <w:r w:rsidRPr="00826956">
              <w:t>6</w:t>
            </w:r>
          </w:p>
        </w:tc>
        <w:tc>
          <w:tcPr>
            <w:tcW w:w="2033" w:type="pct"/>
            <w:vAlign w:val="center"/>
          </w:tcPr>
          <w:p w14:paraId="76E04785" w14:textId="77777777" w:rsidR="00826956" w:rsidRPr="00826956" w:rsidRDefault="00826956" w:rsidP="00826956">
            <w:r w:rsidRPr="00826956">
              <w:t>Расходы на служебные командировки</w:t>
            </w:r>
          </w:p>
        </w:tc>
        <w:tc>
          <w:tcPr>
            <w:tcW w:w="876" w:type="pct"/>
            <w:vAlign w:val="center"/>
          </w:tcPr>
          <w:p w14:paraId="1524C297" w14:textId="77777777" w:rsidR="00826956" w:rsidRPr="00826956" w:rsidRDefault="00826956" w:rsidP="00826956">
            <w:pPr>
              <w:jc w:val="center"/>
            </w:pPr>
            <w:r w:rsidRPr="00826956">
              <w:t>0,00</w:t>
            </w:r>
          </w:p>
        </w:tc>
        <w:tc>
          <w:tcPr>
            <w:tcW w:w="905" w:type="pct"/>
            <w:vAlign w:val="center"/>
          </w:tcPr>
          <w:p w14:paraId="3E49C557" w14:textId="77777777" w:rsidR="00826956" w:rsidRPr="00826956" w:rsidRDefault="00826956" w:rsidP="00826956">
            <w:pPr>
              <w:jc w:val="center"/>
            </w:pPr>
            <w:r w:rsidRPr="00826956">
              <w:t>0,00</w:t>
            </w:r>
          </w:p>
        </w:tc>
        <w:tc>
          <w:tcPr>
            <w:tcW w:w="904" w:type="pct"/>
          </w:tcPr>
          <w:p w14:paraId="2F247412" w14:textId="77777777" w:rsidR="00826956" w:rsidRPr="00826956" w:rsidRDefault="00826956" w:rsidP="00826956">
            <w:pPr>
              <w:jc w:val="center"/>
            </w:pPr>
          </w:p>
        </w:tc>
      </w:tr>
      <w:tr w:rsidR="00826956" w:rsidRPr="00826956" w14:paraId="581B5C12" w14:textId="77777777" w:rsidTr="00BC217E">
        <w:trPr>
          <w:trHeight w:val="360"/>
        </w:trPr>
        <w:tc>
          <w:tcPr>
            <w:tcW w:w="282" w:type="pct"/>
            <w:vAlign w:val="center"/>
          </w:tcPr>
          <w:p w14:paraId="371A12EE" w14:textId="77777777" w:rsidR="00826956" w:rsidRPr="00826956" w:rsidRDefault="00826956" w:rsidP="00826956">
            <w:pPr>
              <w:jc w:val="center"/>
            </w:pPr>
            <w:r w:rsidRPr="00826956">
              <w:t>7</w:t>
            </w:r>
          </w:p>
        </w:tc>
        <w:tc>
          <w:tcPr>
            <w:tcW w:w="2033" w:type="pct"/>
            <w:vAlign w:val="center"/>
          </w:tcPr>
          <w:p w14:paraId="7E5500CF" w14:textId="77777777" w:rsidR="00826956" w:rsidRPr="00826956" w:rsidRDefault="00826956" w:rsidP="00826956">
            <w:r w:rsidRPr="00826956">
              <w:t>Расходы на обучение персонала</w:t>
            </w:r>
          </w:p>
        </w:tc>
        <w:tc>
          <w:tcPr>
            <w:tcW w:w="876" w:type="pct"/>
            <w:vAlign w:val="center"/>
          </w:tcPr>
          <w:p w14:paraId="1E0D08ED" w14:textId="77777777" w:rsidR="00826956" w:rsidRPr="00826956" w:rsidRDefault="00826956" w:rsidP="00826956">
            <w:pPr>
              <w:jc w:val="center"/>
            </w:pPr>
            <w:r w:rsidRPr="00826956">
              <w:t>44,44</w:t>
            </w:r>
          </w:p>
        </w:tc>
        <w:tc>
          <w:tcPr>
            <w:tcW w:w="905" w:type="pct"/>
            <w:vAlign w:val="center"/>
          </w:tcPr>
          <w:p w14:paraId="751C2C29" w14:textId="77777777" w:rsidR="00826956" w:rsidRPr="00826956" w:rsidRDefault="00826956" w:rsidP="00826956">
            <w:pPr>
              <w:jc w:val="center"/>
            </w:pPr>
            <w:r w:rsidRPr="00826956">
              <w:t>42,75</w:t>
            </w:r>
          </w:p>
        </w:tc>
        <w:tc>
          <w:tcPr>
            <w:tcW w:w="904" w:type="pct"/>
            <w:vAlign w:val="center"/>
          </w:tcPr>
          <w:p w14:paraId="54D70659" w14:textId="77777777" w:rsidR="00826956" w:rsidRPr="00826956" w:rsidRDefault="00826956" w:rsidP="00826956">
            <w:pPr>
              <w:jc w:val="center"/>
            </w:pPr>
            <w:r w:rsidRPr="00826956">
              <w:t>-3,8%</w:t>
            </w:r>
          </w:p>
        </w:tc>
      </w:tr>
      <w:tr w:rsidR="00826956" w:rsidRPr="00826956" w14:paraId="0999F639" w14:textId="77777777" w:rsidTr="00BC217E">
        <w:trPr>
          <w:trHeight w:val="360"/>
        </w:trPr>
        <w:tc>
          <w:tcPr>
            <w:tcW w:w="282" w:type="pct"/>
            <w:vAlign w:val="center"/>
          </w:tcPr>
          <w:p w14:paraId="2CA81347" w14:textId="77777777" w:rsidR="00826956" w:rsidRPr="00826956" w:rsidRDefault="00826956" w:rsidP="00826956">
            <w:pPr>
              <w:jc w:val="center"/>
            </w:pPr>
            <w:r w:rsidRPr="00826956">
              <w:t>8</w:t>
            </w:r>
          </w:p>
        </w:tc>
        <w:tc>
          <w:tcPr>
            <w:tcW w:w="2033" w:type="pct"/>
            <w:vAlign w:val="center"/>
          </w:tcPr>
          <w:p w14:paraId="46F8647B" w14:textId="77777777" w:rsidR="00826956" w:rsidRPr="00826956" w:rsidRDefault="00826956" w:rsidP="00826956">
            <w:r w:rsidRPr="00826956">
              <w:t>Лизинговый платеж</w:t>
            </w:r>
          </w:p>
        </w:tc>
        <w:tc>
          <w:tcPr>
            <w:tcW w:w="876" w:type="pct"/>
            <w:vAlign w:val="center"/>
          </w:tcPr>
          <w:p w14:paraId="4233ACC8" w14:textId="77777777" w:rsidR="00826956" w:rsidRPr="00826956" w:rsidRDefault="00826956" w:rsidP="00826956">
            <w:pPr>
              <w:jc w:val="center"/>
            </w:pPr>
          </w:p>
        </w:tc>
        <w:tc>
          <w:tcPr>
            <w:tcW w:w="905" w:type="pct"/>
            <w:vAlign w:val="center"/>
          </w:tcPr>
          <w:p w14:paraId="53785649" w14:textId="77777777" w:rsidR="00826956" w:rsidRPr="00826956" w:rsidRDefault="00826956" w:rsidP="00826956">
            <w:pPr>
              <w:jc w:val="center"/>
            </w:pPr>
          </w:p>
        </w:tc>
        <w:tc>
          <w:tcPr>
            <w:tcW w:w="904" w:type="pct"/>
            <w:vAlign w:val="center"/>
          </w:tcPr>
          <w:p w14:paraId="4A93225C" w14:textId="77777777" w:rsidR="00826956" w:rsidRPr="00826956" w:rsidRDefault="00826956" w:rsidP="00826956">
            <w:pPr>
              <w:jc w:val="center"/>
            </w:pPr>
          </w:p>
        </w:tc>
      </w:tr>
      <w:tr w:rsidR="00826956" w:rsidRPr="00826956" w14:paraId="032003D8" w14:textId="77777777" w:rsidTr="00BC217E">
        <w:trPr>
          <w:trHeight w:val="360"/>
        </w:trPr>
        <w:tc>
          <w:tcPr>
            <w:tcW w:w="282" w:type="pct"/>
            <w:vAlign w:val="center"/>
          </w:tcPr>
          <w:p w14:paraId="7287912A" w14:textId="77777777" w:rsidR="00826956" w:rsidRPr="00826956" w:rsidRDefault="00826956" w:rsidP="00826956">
            <w:pPr>
              <w:jc w:val="center"/>
            </w:pPr>
            <w:r w:rsidRPr="00826956">
              <w:t>9</w:t>
            </w:r>
          </w:p>
        </w:tc>
        <w:tc>
          <w:tcPr>
            <w:tcW w:w="2033" w:type="pct"/>
            <w:vAlign w:val="center"/>
          </w:tcPr>
          <w:p w14:paraId="55D8FBC2" w14:textId="77777777" w:rsidR="00826956" w:rsidRPr="00826956" w:rsidRDefault="00826956" w:rsidP="00826956">
            <w:r w:rsidRPr="00826956">
              <w:t>Арендная плата</w:t>
            </w:r>
          </w:p>
        </w:tc>
        <w:tc>
          <w:tcPr>
            <w:tcW w:w="876" w:type="pct"/>
            <w:vAlign w:val="center"/>
          </w:tcPr>
          <w:p w14:paraId="003F12EE" w14:textId="77777777" w:rsidR="00826956" w:rsidRPr="00826956" w:rsidRDefault="00826956" w:rsidP="00826956">
            <w:pPr>
              <w:jc w:val="center"/>
            </w:pPr>
            <w:r w:rsidRPr="00826956">
              <w:t>0,00</w:t>
            </w:r>
          </w:p>
        </w:tc>
        <w:tc>
          <w:tcPr>
            <w:tcW w:w="905" w:type="pct"/>
            <w:vAlign w:val="center"/>
          </w:tcPr>
          <w:p w14:paraId="0EC5D296" w14:textId="77777777" w:rsidR="00826956" w:rsidRPr="00826956" w:rsidRDefault="00826956" w:rsidP="00826956">
            <w:pPr>
              <w:jc w:val="center"/>
            </w:pPr>
            <w:r w:rsidRPr="00826956">
              <w:t>261,24</w:t>
            </w:r>
          </w:p>
        </w:tc>
        <w:tc>
          <w:tcPr>
            <w:tcW w:w="904" w:type="pct"/>
            <w:vAlign w:val="center"/>
          </w:tcPr>
          <w:p w14:paraId="562C78B8" w14:textId="77777777" w:rsidR="00826956" w:rsidRPr="00826956" w:rsidRDefault="00826956" w:rsidP="00826956">
            <w:pPr>
              <w:jc w:val="center"/>
            </w:pPr>
          </w:p>
        </w:tc>
      </w:tr>
      <w:tr w:rsidR="00826956" w:rsidRPr="00826956" w14:paraId="2CE76477" w14:textId="77777777" w:rsidTr="00BC217E">
        <w:trPr>
          <w:trHeight w:val="360"/>
        </w:trPr>
        <w:tc>
          <w:tcPr>
            <w:tcW w:w="282" w:type="pct"/>
            <w:vAlign w:val="center"/>
          </w:tcPr>
          <w:p w14:paraId="7E4028B7" w14:textId="77777777" w:rsidR="00826956" w:rsidRPr="00826956" w:rsidRDefault="00826956" w:rsidP="00826956">
            <w:pPr>
              <w:jc w:val="center"/>
            </w:pPr>
            <w:r w:rsidRPr="00826956">
              <w:t>10</w:t>
            </w:r>
          </w:p>
        </w:tc>
        <w:tc>
          <w:tcPr>
            <w:tcW w:w="2033" w:type="pct"/>
            <w:vAlign w:val="center"/>
          </w:tcPr>
          <w:p w14:paraId="7E66FDF9" w14:textId="77777777" w:rsidR="00826956" w:rsidRPr="00826956" w:rsidRDefault="00826956" w:rsidP="00826956">
            <w:r w:rsidRPr="00826956">
              <w:t>Другие расходы из прибыли</w:t>
            </w:r>
          </w:p>
        </w:tc>
        <w:tc>
          <w:tcPr>
            <w:tcW w:w="876" w:type="pct"/>
            <w:vAlign w:val="center"/>
          </w:tcPr>
          <w:p w14:paraId="502A3636" w14:textId="77777777" w:rsidR="00826956" w:rsidRPr="00826956" w:rsidRDefault="00826956" w:rsidP="00826956">
            <w:pPr>
              <w:jc w:val="center"/>
            </w:pPr>
            <w:r w:rsidRPr="00826956">
              <w:t>325,45</w:t>
            </w:r>
          </w:p>
        </w:tc>
        <w:tc>
          <w:tcPr>
            <w:tcW w:w="905" w:type="pct"/>
            <w:vAlign w:val="center"/>
          </w:tcPr>
          <w:p w14:paraId="7E6EA016" w14:textId="77777777" w:rsidR="00826956" w:rsidRPr="00826956" w:rsidRDefault="00826956" w:rsidP="00826956">
            <w:pPr>
              <w:jc w:val="center"/>
            </w:pPr>
            <w:r w:rsidRPr="00826956">
              <w:t>108,97</w:t>
            </w:r>
          </w:p>
        </w:tc>
        <w:tc>
          <w:tcPr>
            <w:tcW w:w="904" w:type="pct"/>
            <w:vAlign w:val="center"/>
          </w:tcPr>
          <w:p w14:paraId="75007076" w14:textId="77777777" w:rsidR="00826956" w:rsidRPr="00826956" w:rsidRDefault="00826956" w:rsidP="00826956">
            <w:pPr>
              <w:jc w:val="center"/>
            </w:pPr>
            <w:r w:rsidRPr="00826956">
              <w:t>-66,5%</w:t>
            </w:r>
          </w:p>
        </w:tc>
      </w:tr>
      <w:tr w:rsidR="00826956" w:rsidRPr="00826956" w14:paraId="2E403F08" w14:textId="77777777" w:rsidTr="00BC217E">
        <w:trPr>
          <w:trHeight w:val="575"/>
        </w:trPr>
        <w:tc>
          <w:tcPr>
            <w:tcW w:w="282" w:type="pct"/>
            <w:vAlign w:val="center"/>
          </w:tcPr>
          <w:p w14:paraId="4405FDF9" w14:textId="77777777" w:rsidR="00826956" w:rsidRPr="00826956" w:rsidRDefault="00826956" w:rsidP="00826956">
            <w:pPr>
              <w:jc w:val="center"/>
            </w:pPr>
          </w:p>
        </w:tc>
        <w:tc>
          <w:tcPr>
            <w:tcW w:w="2033" w:type="pct"/>
            <w:vAlign w:val="center"/>
          </w:tcPr>
          <w:p w14:paraId="34ED2402" w14:textId="77777777" w:rsidR="00826956" w:rsidRPr="00826956" w:rsidRDefault="00826956" w:rsidP="00826956">
            <w:r w:rsidRPr="00826956">
              <w:t>ИТОГО базовый уровень операционных расходов</w:t>
            </w:r>
          </w:p>
        </w:tc>
        <w:tc>
          <w:tcPr>
            <w:tcW w:w="876" w:type="pct"/>
            <w:vAlign w:val="center"/>
          </w:tcPr>
          <w:p w14:paraId="088B1F72" w14:textId="77777777" w:rsidR="00826956" w:rsidRPr="00826956" w:rsidRDefault="00826956" w:rsidP="00826956">
            <w:pPr>
              <w:jc w:val="center"/>
            </w:pPr>
            <w:r w:rsidRPr="00826956">
              <w:t>13 003,25</w:t>
            </w:r>
          </w:p>
        </w:tc>
        <w:tc>
          <w:tcPr>
            <w:tcW w:w="905" w:type="pct"/>
            <w:vAlign w:val="center"/>
          </w:tcPr>
          <w:p w14:paraId="5C420D2A" w14:textId="77777777" w:rsidR="00826956" w:rsidRPr="00826956" w:rsidRDefault="00826956" w:rsidP="00826956">
            <w:pPr>
              <w:ind w:left="360"/>
            </w:pPr>
            <w:r w:rsidRPr="00826956">
              <w:t>14 151,34</w:t>
            </w:r>
          </w:p>
        </w:tc>
        <w:tc>
          <w:tcPr>
            <w:tcW w:w="904" w:type="pct"/>
            <w:vAlign w:val="center"/>
          </w:tcPr>
          <w:p w14:paraId="6CFFD94D" w14:textId="77777777" w:rsidR="00826956" w:rsidRPr="00826956" w:rsidRDefault="00826956" w:rsidP="00826956">
            <w:pPr>
              <w:ind w:left="-194"/>
              <w:jc w:val="center"/>
            </w:pPr>
            <w:r w:rsidRPr="00826956">
              <w:t xml:space="preserve">    8,8%</w:t>
            </w:r>
          </w:p>
        </w:tc>
      </w:tr>
    </w:tbl>
    <w:p w14:paraId="71BEEAA6" w14:textId="77777777" w:rsidR="00826956" w:rsidRPr="00826956" w:rsidRDefault="00826956" w:rsidP="00826956">
      <w:pPr>
        <w:ind w:left="1069" w:right="142"/>
        <w:jc w:val="both"/>
        <w:rPr>
          <w:sz w:val="16"/>
          <w:szCs w:val="16"/>
        </w:rPr>
      </w:pPr>
    </w:p>
    <w:p w14:paraId="443CCCDA" w14:textId="77777777" w:rsidR="00826956" w:rsidRPr="00826956" w:rsidRDefault="00826956" w:rsidP="00826956">
      <w:pPr>
        <w:ind w:left="1069" w:right="142"/>
        <w:jc w:val="both"/>
        <w:rPr>
          <w:sz w:val="28"/>
          <w:szCs w:val="28"/>
        </w:rPr>
      </w:pPr>
      <w:r w:rsidRPr="00826956">
        <w:rPr>
          <w:sz w:val="28"/>
          <w:szCs w:val="28"/>
        </w:rPr>
        <w:t>* - методом индексации.</w:t>
      </w:r>
    </w:p>
    <w:p w14:paraId="6B8BAC6C" w14:textId="77777777" w:rsidR="00826956" w:rsidRPr="00826956" w:rsidRDefault="00826956" w:rsidP="00826956">
      <w:pPr>
        <w:ind w:left="1069" w:right="142"/>
        <w:jc w:val="both"/>
        <w:rPr>
          <w:sz w:val="28"/>
          <w:szCs w:val="28"/>
        </w:rPr>
      </w:pPr>
      <w:r w:rsidRPr="00826956">
        <w:rPr>
          <w:sz w:val="28"/>
          <w:szCs w:val="28"/>
        </w:rPr>
        <w:t>** - методом экономически обоснованных расходов.</w:t>
      </w:r>
    </w:p>
    <w:p w14:paraId="68629448" w14:textId="77777777" w:rsidR="00826956" w:rsidRPr="00826956" w:rsidRDefault="00826956" w:rsidP="00826956">
      <w:pPr>
        <w:ind w:left="1069" w:right="142"/>
        <w:jc w:val="both"/>
        <w:rPr>
          <w:sz w:val="28"/>
          <w:szCs w:val="28"/>
        </w:rPr>
      </w:pPr>
    </w:p>
    <w:p w14:paraId="28DF8179" w14:textId="77777777" w:rsidR="00826956" w:rsidRPr="00826956" w:rsidRDefault="00826956" w:rsidP="00826956">
      <w:pPr>
        <w:tabs>
          <w:tab w:val="left" w:pos="426"/>
        </w:tabs>
        <w:ind w:firstLine="851"/>
        <w:jc w:val="both"/>
        <w:rPr>
          <w:sz w:val="28"/>
          <w:szCs w:val="28"/>
        </w:rPr>
      </w:pPr>
      <w:r w:rsidRPr="00826956">
        <w:rPr>
          <w:sz w:val="28"/>
          <w:szCs w:val="28"/>
        </w:rPr>
        <w:t xml:space="preserve">Расчет операционных расходов на </w:t>
      </w:r>
      <w:r w:rsidRPr="00826956">
        <w:rPr>
          <w:bCs/>
          <w:sz w:val="28"/>
          <w:szCs w:val="28"/>
        </w:rPr>
        <w:t>тепловую энергию</w:t>
      </w:r>
      <w:r w:rsidRPr="00826956">
        <w:rPr>
          <w:sz w:val="28"/>
          <w:szCs w:val="28"/>
        </w:rPr>
        <w:t xml:space="preserve"> на долгосрочный период 2021-2025 приведен в таблице 4.</w:t>
      </w:r>
    </w:p>
    <w:p w14:paraId="2176C757" w14:textId="77777777" w:rsidR="00826956" w:rsidRPr="00826956" w:rsidRDefault="00826956" w:rsidP="00826956">
      <w:pPr>
        <w:ind w:left="720" w:right="-1"/>
        <w:jc w:val="right"/>
        <w:rPr>
          <w:sz w:val="28"/>
          <w:szCs w:val="28"/>
        </w:rPr>
        <w:sectPr w:rsidR="00826956" w:rsidRPr="00826956" w:rsidSect="00BC217E">
          <w:pgSz w:w="11906" w:h="16838"/>
          <w:pgMar w:top="1134" w:right="850" w:bottom="1134" w:left="1701" w:header="720" w:footer="720" w:gutter="0"/>
          <w:cols w:space="720"/>
          <w:docGrid w:linePitch="326"/>
        </w:sectPr>
      </w:pPr>
    </w:p>
    <w:p w14:paraId="64CA19EA" w14:textId="77777777" w:rsidR="00826956" w:rsidRPr="00826956" w:rsidRDefault="00826956" w:rsidP="00826956">
      <w:pPr>
        <w:ind w:left="720" w:right="-1"/>
        <w:jc w:val="right"/>
        <w:rPr>
          <w:sz w:val="28"/>
          <w:szCs w:val="28"/>
        </w:rPr>
      </w:pPr>
      <w:r w:rsidRPr="00826956">
        <w:rPr>
          <w:sz w:val="28"/>
          <w:szCs w:val="28"/>
        </w:rPr>
        <w:lastRenderedPageBreak/>
        <w:t>Таблица 4</w:t>
      </w:r>
    </w:p>
    <w:p w14:paraId="38510086" w14:textId="77777777" w:rsidR="00826956" w:rsidRPr="00826956" w:rsidRDefault="00826956" w:rsidP="00826956">
      <w:pPr>
        <w:jc w:val="center"/>
        <w:rPr>
          <w:bCs/>
          <w:sz w:val="28"/>
        </w:rPr>
      </w:pPr>
      <w:r w:rsidRPr="00826956">
        <w:rPr>
          <w:bCs/>
          <w:sz w:val="28"/>
        </w:rPr>
        <w:t>Расчёт операционных (подконтрольных) расходов на каждый год долгосрочного периода регулирования</w:t>
      </w:r>
    </w:p>
    <w:p w14:paraId="168DD858" w14:textId="77777777" w:rsidR="00826956" w:rsidRPr="00826956" w:rsidRDefault="00826956" w:rsidP="00826956">
      <w:pPr>
        <w:jc w:val="center"/>
        <w:rPr>
          <w:sz w:val="28"/>
        </w:rPr>
      </w:pPr>
      <w:r w:rsidRPr="00826956">
        <w:rPr>
          <w:sz w:val="28"/>
        </w:rPr>
        <w:t>(приложение 5.2 к Методическим указаниям)</w:t>
      </w:r>
    </w:p>
    <w:p w14:paraId="5AB15C44" w14:textId="77777777" w:rsidR="00826956" w:rsidRPr="00826956" w:rsidRDefault="00826956" w:rsidP="00826956">
      <w:pPr>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082"/>
        <w:gridCol w:w="886"/>
        <w:gridCol w:w="1182"/>
        <w:gridCol w:w="1180"/>
        <w:gridCol w:w="1170"/>
        <w:gridCol w:w="1172"/>
        <w:gridCol w:w="1133"/>
      </w:tblGrid>
      <w:tr w:rsidR="00826956" w:rsidRPr="00826956" w14:paraId="48963584" w14:textId="77777777" w:rsidTr="00BC217E">
        <w:trPr>
          <w:trHeight w:val="360"/>
          <w:tblHeader/>
        </w:trPr>
        <w:tc>
          <w:tcPr>
            <w:tcW w:w="285" w:type="pct"/>
            <w:vMerge w:val="restart"/>
            <w:vAlign w:val="center"/>
          </w:tcPr>
          <w:p w14:paraId="612D94A9" w14:textId="77777777" w:rsidR="00826956" w:rsidRPr="00826956" w:rsidRDefault="00826956" w:rsidP="00826956">
            <w:pPr>
              <w:jc w:val="center"/>
            </w:pPr>
            <w:r w:rsidRPr="00826956">
              <w:t>№ п/п</w:t>
            </w:r>
          </w:p>
        </w:tc>
        <w:tc>
          <w:tcPr>
            <w:tcW w:w="1099" w:type="pct"/>
            <w:vMerge w:val="restart"/>
            <w:vAlign w:val="center"/>
          </w:tcPr>
          <w:p w14:paraId="2CAD102E" w14:textId="77777777" w:rsidR="00826956" w:rsidRPr="00826956" w:rsidRDefault="00826956" w:rsidP="00826956">
            <w:pPr>
              <w:jc w:val="center"/>
            </w:pPr>
            <w:r w:rsidRPr="00826956">
              <w:t>Параметры расчета расходов</w:t>
            </w:r>
          </w:p>
        </w:tc>
        <w:tc>
          <w:tcPr>
            <w:tcW w:w="302" w:type="pct"/>
            <w:vMerge w:val="restart"/>
            <w:vAlign w:val="center"/>
          </w:tcPr>
          <w:p w14:paraId="06528710" w14:textId="77777777" w:rsidR="00826956" w:rsidRPr="00826956" w:rsidRDefault="00826956" w:rsidP="00826956">
            <w:pPr>
              <w:jc w:val="center"/>
            </w:pPr>
            <w:r w:rsidRPr="00826956">
              <w:t>Ед. изм.</w:t>
            </w:r>
          </w:p>
        </w:tc>
        <w:tc>
          <w:tcPr>
            <w:tcW w:w="3314" w:type="pct"/>
            <w:gridSpan w:val="5"/>
            <w:vAlign w:val="center"/>
          </w:tcPr>
          <w:p w14:paraId="271415D4" w14:textId="77777777" w:rsidR="00826956" w:rsidRPr="00826956" w:rsidRDefault="00826956" w:rsidP="00826956">
            <w:pPr>
              <w:jc w:val="center"/>
            </w:pPr>
            <w:r w:rsidRPr="00826956">
              <w:t>Предложение экспертов</w:t>
            </w:r>
          </w:p>
        </w:tc>
      </w:tr>
      <w:tr w:rsidR="00826956" w:rsidRPr="00826956" w14:paraId="66925100" w14:textId="77777777" w:rsidTr="00BC217E">
        <w:trPr>
          <w:trHeight w:val="360"/>
          <w:tblHeader/>
        </w:trPr>
        <w:tc>
          <w:tcPr>
            <w:tcW w:w="285" w:type="pct"/>
            <w:vMerge/>
            <w:vAlign w:val="center"/>
          </w:tcPr>
          <w:p w14:paraId="458FD814" w14:textId="77777777" w:rsidR="00826956" w:rsidRPr="00826956" w:rsidRDefault="00826956" w:rsidP="00826956">
            <w:pPr>
              <w:jc w:val="center"/>
            </w:pPr>
          </w:p>
        </w:tc>
        <w:tc>
          <w:tcPr>
            <w:tcW w:w="1099" w:type="pct"/>
            <w:vMerge/>
            <w:vAlign w:val="center"/>
          </w:tcPr>
          <w:p w14:paraId="3A6149EA" w14:textId="77777777" w:rsidR="00826956" w:rsidRPr="00826956" w:rsidRDefault="00826956" w:rsidP="00826956">
            <w:pPr>
              <w:jc w:val="center"/>
            </w:pPr>
          </w:p>
        </w:tc>
        <w:tc>
          <w:tcPr>
            <w:tcW w:w="302" w:type="pct"/>
            <w:vMerge/>
            <w:vAlign w:val="center"/>
          </w:tcPr>
          <w:p w14:paraId="415D56E5" w14:textId="77777777" w:rsidR="00826956" w:rsidRPr="00826956" w:rsidRDefault="00826956" w:rsidP="00826956">
            <w:pPr>
              <w:jc w:val="center"/>
            </w:pPr>
          </w:p>
        </w:tc>
        <w:tc>
          <w:tcPr>
            <w:tcW w:w="671" w:type="pct"/>
            <w:vAlign w:val="center"/>
          </w:tcPr>
          <w:p w14:paraId="34DB7492" w14:textId="77777777" w:rsidR="00826956" w:rsidRPr="00826956" w:rsidRDefault="00826956" w:rsidP="00826956">
            <w:pPr>
              <w:jc w:val="center"/>
            </w:pPr>
            <w:r w:rsidRPr="00826956">
              <w:t>2021</w:t>
            </w:r>
          </w:p>
        </w:tc>
        <w:tc>
          <w:tcPr>
            <w:tcW w:w="670" w:type="pct"/>
            <w:vAlign w:val="center"/>
          </w:tcPr>
          <w:p w14:paraId="6213D5A9" w14:textId="77777777" w:rsidR="00826956" w:rsidRPr="00826956" w:rsidRDefault="00826956" w:rsidP="00826956">
            <w:pPr>
              <w:jc w:val="center"/>
            </w:pPr>
            <w:r w:rsidRPr="00826956">
              <w:t>2022</w:t>
            </w:r>
          </w:p>
        </w:tc>
        <w:tc>
          <w:tcPr>
            <w:tcW w:w="664" w:type="pct"/>
            <w:vAlign w:val="center"/>
          </w:tcPr>
          <w:p w14:paraId="2DF89F52" w14:textId="77777777" w:rsidR="00826956" w:rsidRPr="00826956" w:rsidRDefault="00826956" w:rsidP="00826956">
            <w:pPr>
              <w:jc w:val="center"/>
            </w:pPr>
            <w:r w:rsidRPr="00826956">
              <w:t>2023</w:t>
            </w:r>
          </w:p>
        </w:tc>
        <w:tc>
          <w:tcPr>
            <w:tcW w:w="665" w:type="pct"/>
          </w:tcPr>
          <w:p w14:paraId="3604C7FC" w14:textId="77777777" w:rsidR="00826956" w:rsidRPr="00826956" w:rsidRDefault="00826956" w:rsidP="00826956">
            <w:pPr>
              <w:jc w:val="center"/>
            </w:pPr>
            <w:r w:rsidRPr="00826956">
              <w:t>2024</w:t>
            </w:r>
          </w:p>
        </w:tc>
        <w:tc>
          <w:tcPr>
            <w:tcW w:w="645" w:type="pct"/>
          </w:tcPr>
          <w:p w14:paraId="7078D50D" w14:textId="77777777" w:rsidR="00826956" w:rsidRPr="00826956" w:rsidRDefault="00826956" w:rsidP="00826956">
            <w:pPr>
              <w:jc w:val="center"/>
            </w:pPr>
            <w:r w:rsidRPr="00826956">
              <w:t>2025</w:t>
            </w:r>
          </w:p>
        </w:tc>
      </w:tr>
      <w:tr w:rsidR="00826956" w:rsidRPr="00826956" w14:paraId="5D65B4A3" w14:textId="77777777" w:rsidTr="00BC217E">
        <w:trPr>
          <w:trHeight w:val="1440"/>
          <w:tblHeader/>
        </w:trPr>
        <w:tc>
          <w:tcPr>
            <w:tcW w:w="285" w:type="pct"/>
            <w:vAlign w:val="center"/>
          </w:tcPr>
          <w:p w14:paraId="163A61D1" w14:textId="77777777" w:rsidR="00826956" w:rsidRPr="00826956" w:rsidRDefault="00826956" w:rsidP="00826956">
            <w:pPr>
              <w:jc w:val="center"/>
            </w:pPr>
            <w:r w:rsidRPr="00826956">
              <w:t>1</w:t>
            </w:r>
          </w:p>
        </w:tc>
        <w:tc>
          <w:tcPr>
            <w:tcW w:w="1099" w:type="pct"/>
            <w:vAlign w:val="center"/>
          </w:tcPr>
          <w:p w14:paraId="58C74938" w14:textId="77777777" w:rsidR="00826956" w:rsidRPr="00826956" w:rsidRDefault="00826956" w:rsidP="00826956">
            <w:r w:rsidRPr="00826956">
              <w:t>Индекс потребительских цен на расчетный период регулирования (ИПЦ)</w:t>
            </w:r>
          </w:p>
        </w:tc>
        <w:tc>
          <w:tcPr>
            <w:tcW w:w="302" w:type="pct"/>
            <w:vAlign w:val="center"/>
          </w:tcPr>
          <w:p w14:paraId="7050CF52" w14:textId="77777777" w:rsidR="00826956" w:rsidRPr="00826956" w:rsidRDefault="00826956" w:rsidP="00826956">
            <w:pPr>
              <w:jc w:val="center"/>
            </w:pPr>
          </w:p>
        </w:tc>
        <w:tc>
          <w:tcPr>
            <w:tcW w:w="671" w:type="pct"/>
            <w:vAlign w:val="center"/>
          </w:tcPr>
          <w:p w14:paraId="672E5ECB" w14:textId="77777777" w:rsidR="00826956" w:rsidRPr="00826956" w:rsidRDefault="00826956" w:rsidP="00826956">
            <w:pPr>
              <w:jc w:val="center"/>
            </w:pPr>
            <w:r w:rsidRPr="00826956">
              <w:t>1,036</w:t>
            </w:r>
          </w:p>
        </w:tc>
        <w:tc>
          <w:tcPr>
            <w:tcW w:w="670" w:type="pct"/>
            <w:vAlign w:val="center"/>
          </w:tcPr>
          <w:p w14:paraId="78F7820F" w14:textId="77777777" w:rsidR="00826956" w:rsidRPr="00826956" w:rsidRDefault="00826956" w:rsidP="00826956">
            <w:pPr>
              <w:jc w:val="center"/>
            </w:pPr>
            <w:r w:rsidRPr="00826956">
              <w:t>1,039</w:t>
            </w:r>
          </w:p>
        </w:tc>
        <w:tc>
          <w:tcPr>
            <w:tcW w:w="664" w:type="pct"/>
            <w:vAlign w:val="center"/>
          </w:tcPr>
          <w:p w14:paraId="4A45845E" w14:textId="77777777" w:rsidR="00826956" w:rsidRPr="00826956" w:rsidRDefault="00826956" w:rsidP="00826956">
            <w:pPr>
              <w:jc w:val="center"/>
            </w:pPr>
            <w:r w:rsidRPr="00826956">
              <w:t>1,04</w:t>
            </w:r>
          </w:p>
        </w:tc>
        <w:tc>
          <w:tcPr>
            <w:tcW w:w="665" w:type="pct"/>
            <w:vAlign w:val="center"/>
          </w:tcPr>
          <w:p w14:paraId="67F3DAFE" w14:textId="77777777" w:rsidR="00826956" w:rsidRPr="00826956" w:rsidRDefault="00826956" w:rsidP="00826956">
            <w:pPr>
              <w:jc w:val="center"/>
            </w:pPr>
            <w:r w:rsidRPr="00826956">
              <w:t>1,04</w:t>
            </w:r>
          </w:p>
        </w:tc>
        <w:tc>
          <w:tcPr>
            <w:tcW w:w="645" w:type="pct"/>
            <w:vAlign w:val="center"/>
          </w:tcPr>
          <w:p w14:paraId="1125421B" w14:textId="77777777" w:rsidR="00826956" w:rsidRPr="00826956" w:rsidRDefault="00826956" w:rsidP="00826956">
            <w:pPr>
              <w:jc w:val="center"/>
            </w:pPr>
            <w:r w:rsidRPr="00826956">
              <w:t>1,04</w:t>
            </w:r>
          </w:p>
        </w:tc>
      </w:tr>
      <w:tr w:rsidR="00826956" w:rsidRPr="00826956" w14:paraId="3415775D" w14:textId="77777777" w:rsidTr="00BC217E">
        <w:trPr>
          <w:trHeight w:val="1068"/>
          <w:tblHeader/>
        </w:trPr>
        <w:tc>
          <w:tcPr>
            <w:tcW w:w="285" w:type="pct"/>
            <w:vAlign w:val="center"/>
          </w:tcPr>
          <w:p w14:paraId="21CFBF36" w14:textId="77777777" w:rsidR="00826956" w:rsidRPr="00826956" w:rsidRDefault="00826956" w:rsidP="00826956">
            <w:pPr>
              <w:jc w:val="center"/>
            </w:pPr>
            <w:r w:rsidRPr="00826956">
              <w:t>2</w:t>
            </w:r>
          </w:p>
        </w:tc>
        <w:tc>
          <w:tcPr>
            <w:tcW w:w="1099" w:type="pct"/>
            <w:vAlign w:val="center"/>
          </w:tcPr>
          <w:p w14:paraId="39E746F8" w14:textId="77777777" w:rsidR="00826956" w:rsidRPr="00826956" w:rsidRDefault="00826956" w:rsidP="00826956">
            <w:r w:rsidRPr="00826956">
              <w:t>Индекс эффективности операционных расходов (ИР)</w:t>
            </w:r>
          </w:p>
        </w:tc>
        <w:tc>
          <w:tcPr>
            <w:tcW w:w="302" w:type="pct"/>
            <w:vAlign w:val="center"/>
          </w:tcPr>
          <w:p w14:paraId="789A7574" w14:textId="77777777" w:rsidR="00826956" w:rsidRPr="00826956" w:rsidRDefault="00826956" w:rsidP="00826956">
            <w:pPr>
              <w:jc w:val="center"/>
            </w:pPr>
            <w:r w:rsidRPr="00826956">
              <w:t>%</w:t>
            </w:r>
          </w:p>
        </w:tc>
        <w:tc>
          <w:tcPr>
            <w:tcW w:w="671" w:type="pct"/>
            <w:vAlign w:val="center"/>
          </w:tcPr>
          <w:p w14:paraId="5898C96B" w14:textId="77777777" w:rsidR="00826956" w:rsidRPr="00826956" w:rsidRDefault="00826956" w:rsidP="00826956">
            <w:pPr>
              <w:jc w:val="center"/>
            </w:pPr>
          </w:p>
        </w:tc>
        <w:tc>
          <w:tcPr>
            <w:tcW w:w="670" w:type="pct"/>
            <w:vAlign w:val="center"/>
          </w:tcPr>
          <w:p w14:paraId="7873E576" w14:textId="77777777" w:rsidR="00826956" w:rsidRPr="00826956" w:rsidRDefault="00826956" w:rsidP="00826956">
            <w:pPr>
              <w:jc w:val="center"/>
            </w:pPr>
            <w:r w:rsidRPr="00826956">
              <w:t>1%</w:t>
            </w:r>
          </w:p>
        </w:tc>
        <w:tc>
          <w:tcPr>
            <w:tcW w:w="664" w:type="pct"/>
            <w:vAlign w:val="center"/>
          </w:tcPr>
          <w:p w14:paraId="1136C6AC" w14:textId="77777777" w:rsidR="00826956" w:rsidRPr="00826956" w:rsidRDefault="00826956" w:rsidP="00826956">
            <w:pPr>
              <w:jc w:val="center"/>
            </w:pPr>
            <w:r w:rsidRPr="00826956">
              <w:t>1%</w:t>
            </w:r>
          </w:p>
        </w:tc>
        <w:tc>
          <w:tcPr>
            <w:tcW w:w="665" w:type="pct"/>
            <w:vAlign w:val="center"/>
          </w:tcPr>
          <w:p w14:paraId="7D70700D" w14:textId="77777777" w:rsidR="00826956" w:rsidRPr="00826956" w:rsidRDefault="00826956" w:rsidP="00826956">
            <w:pPr>
              <w:jc w:val="center"/>
            </w:pPr>
            <w:r w:rsidRPr="00826956">
              <w:t>1%</w:t>
            </w:r>
          </w:p>
        </w:tc>
        <w:tc>
          <w:tcPr>
            <w:tcW w:w="645" w:type="pct"/>
            <w:vAlign w:val="center"/>
          </w:tcPr>
          <w:p w14:paraId="5D878C12" w14:textId="77777777" w:rsidR="00826956" w:rsidRPr="00826956" w:rsidRDefault="00826956" w:rsidP="00826956">
            <w:pPr>
              <w:jc w:val="center"/>
            </w:pPr>
            <w:r w:rsidRPr="00826956">
              <w:t>1%</w:t>
            </w:r>
          </w:p>
        </w:tc>
      </w:tr>
      <w:tr w:rsidR="00826956" w:rsidRPr="00826956" w14:paraId="22750D04" w14:textId="77777777" w:rsidTr="00BC217E">
        <w:trPr>
          <w:trHeight w:val="831"/>
          <w:tblHeader/>
        </w:trPr>
        <w:tc>
          <w:tcPr>
            <w:tcW w:w="285" w:type="pct"/>
            <w:vAlign w:val="center"/>
          </w:tcPr>
          <w:p w14:paraId="3691090C" w14:textId="77777777" w:rsidR="00826956" w:rsidRPr="00826956" w:rsidRDefault="00826956" w:rsidP="00826956">
            <w:pPr>
              <w:jc w:val="center"/>
            </w:pPr>
            <w:r w:rsidRPr="00826956">
              <w:t>3</w:t>
            </w:r>
          </w:p>
        </w:tc>
        <w:tc>
          <w:tcPr>
            <w:tcW w:w="1099" w:type="pct"/>
            <w:vAlign w:val="center"/>
          </w:tcPr>
          <w:p w14:paraId="7514D82A" w14:textId="77777777" w:rsidR="00826956" w:rsidRPr="00826956" w:rsidRDefault="00826956" w:rsidP="00826956">
            <w:r w:rsidRPr="00826956">
              <w:t>Индекс изменения количества активов (ИКА)</w:t>
            </w:r>
          </w:p>
        </w:tc>
        <w:tc>
          <w:tcPr>
            <w:tcW w:w="302" w:type="pct"/>
            <w:vAlign w:val="center"/>
          </w:tcPr>
          <w:p w14:paraId="3BB5B60C" w14:textId="77777777" w:rsidR="00826956" w:rsidRPr="00826956" w:rsidRDefault="00826956" w:rsidP="00826956">
            <w:pPr>
              <w:jc w:val="center"/>
            </w:pPr>
          </w:p>
        </w:tc>
        <w:tc>
          <w:tcPr>
            <w:tcW w:w="671" w:type="pct"/>
            <w:vAlign w:val="center"/>
          </w:tcPr>
          <w:p w14:paraId="4515CEB0" w14:textId="77777777" w:rsidR="00826956" w:rsidRPr="00826956" w:rsidRDefault="00826956" w:rsidP="00826956">
            <w:pPr>
              <w:jc w:val="center"/>
            </w:pPr>
          </w:p>
        </w:tc>
        <w:tc>
          <w:tcPr>
            <w:tcW w:w="670" w:type="pct"/>
            <w:vAlign w:val="center"/>
          </w:tcPr>
          <w:p w14:paraId="70A71817" w14:textId="77777777" w:rsidR="00826956" w:rsidRPr="00826956" w:rsidRDefault="00826956" w:rsidP="00826956">
            <w:pPr>
              <w:jc w:val="center"/>
            </w:pPr>
            <w:r w:rsidRPr="00826956">
              <w:rPr>
                <w:szCs w:val="20"/>
              </w:rPr>
              <w:t>0,00</w:t>
            </w:r>
          </w:p>
        </w:tc>
        <w:tc>
          <w:tcPr>
            <w:tcW w:w="664" w:type="pct"/>
            <w:vAlign w:val="center"/>
          </w:tcPr>
          <w:p w14:paraId="5554289C" w14:textId="77777777" w:rsidR="00826956" w:rsidRPr="00826956" w:rsidRDefault="00826956" w:rsidP="00826956">
            <w:pPr>
              <w:jc w:val="center"/>
            </w:pPr>
            <w:r w:rsidRPr="00826956">
              <w:rPr>
                <w:szCs w:val="20"/>
              </w:rPr>
              <w:t>0,00</w:t>
            </w:r>
          </w:p>
        </w:tc>
        <w:tc>
          <w:tcPr>
            <w:tcW w:w="665" w:type="pct"/>
            <w:vAlign w:val="center"/>
          </w:tcPr>
          <w:p w14:paraId="18A6C510" w14:textId="77777777" w:rsidR="00826956" w:rsidRPr="00826956" w:rsidRDefault="00826956" w:rsidP="00826956">
            <w:pPr>
              <w:jc w:val="center"/>
            </w:pPr>
            <w:r w:rsidRPr="00826956">
              <w:rPr>
                <w:szCs w:val="20"/>
              </w:rPr>
              <w:t>0,00</w:t>
            </w:r>
          </w:p>
        </w:tc>
        <w:tc>
          <w:tcPr>
            <w:tcW w:w="645" w:type="pct"/>
            <w:vAlign w:val="center"/>
          </w:tcPr>
          <w:p w14:paraId="50E2A8DD" w14:textId="77777777" w:rsidR="00826956" w:rsidRPr="00826956" w:rsidRDefault="00826956" w:rsidP="00826956">
            <w:pPr>
              <w:jc w:val="center"/>
            </w:pPr>
            <w:r w:rsidRPr="00826956">
              <w:rPr>
                <w:szCs w:val="20"/>
              </w:rPr>
              <w:t>0,00</w:t>
            </w:r>
          </w:p>
        </w:tc>
      </w:tr>
      <w:tr w:rsidR="00826956" w:rsidRPr="00826956" w14:paraId="22015A29" w14:textId="77777777" w:rsidTr="00BC217E">
        <w:trPr>
          <w:trHeight w:val="1855"/>
          <w:tblHeader/>
        </w:trPr>
        <w:tc>
          <w:tcPr>
            <w:tcW w:w="285" w:type="pct"/>
            <w:vAlign w:val="center"/>
          </w:tcPr>
          <w:p w14:paraId="7F81070D" w14:textId="77777777" w:rsidR="00826956" w:rsidRPr="00826956" w:rsidRDefault="00826956" w:rsidP="00826956">
            <w:pPr>
              <w:jc w:val="center"/>
              <w:rPr>
                <w:sz w:val="22"/>
                <w:szCs w:val="22"/>
              </w:rPr>
            </w:pPr>
            <w:r w:rsidRPr="00826956">
              <w:rPr>
                <w:sz w:val="22"/>
                <w:szCs w:val="22"/>
              </w:rPr>
              <w:t>3.1</w:t>
            </w:r>
          </w:p>
        </w:tc>
        <w:tc>
          <w:tcPr>
            <w:tcW w:w="1099" w:type="pct"/>
            <w:vAlign w:val="center"/>
          </w:tcPr>
          <w:p w14:paraId="13F86B32" w14:textId="77777777" w:rsidR="00826956" w:rsidRPr="00826956" w:rsidRDefault="00826956" w:rsidP="00826956">
            <w:pPr>
              <w:rPr>
                <w:sz w:val="22"/>
                <w:szCs w:val="22"/>
              </w:rPr>
            </w:pPr>
            <w:r w:rsidRPr="00826956">
              <w:rPr>
                <w:sz w:val="22"/>
                <w:szCs w:val="22"/>
              </w:rPr>
              <w:t>количество условных единиц, относящихся к активам, необходимым для осуществления регулируемой деятельности</w:t>
            </w:r>
          </w:p>
        </w:tc>
        <w:tc>
          <w:tcPr>
            <w:tcW w:w="302" w:type="pct"/>
            <w:vAlign w:val="center"/>
          </w:tcPr>
          <w:p w14:paraId="3C351F2D" w14:textId="77777777" w:rsidR="00826956" w:rsidRPr="00826956" w:rsidRDefault="00826956" w:rsidP="00826956">
            <w:pPr>
              <w:jc w:val="center"/>
            </w:pPr>
            <w:r w:rsidRPr="00826956">
              <w:t>у.е.</w:t>
            </w:r>
          </w:p>
        </w:tc>
        <w:tc>
          <w:tcPr>
            <w:tcW w:w="671" w:type="pct"/>
            <w:vAlign w:val="center"/>
          </w:tcPr>
          <w:p w14:paraId="5CF9DC29" w14:textId="77777777" w:rsidR="00826956" w:rsidRPr="00826956" w:rsidRDefault="00826956" w:rsidP="00826956">
            <w:pPr>
              <w:jc w:val="center"/>
              <w:rPr>
                <w:sz w:val="22"/>
                <w:szCs w:val="22"/>
              </w:rPr>
            </w:pPr>
            <w:r w:rsidRPr="00826956">
              <w:rPr>
                <w:sz w:val="22"/>
                <w:szCs w:val="22"/>
              </w:rPr>
              <w:t>136,67</w:t>
            </w:r>
          </w:p>
        </w:tc>
        <w:tc>
          <w:tcPr>
            <w:tcW w:w="670" w:type="pct"/>
            <w:vAlign w:val="center"/>
          </w:tcPr>
          <w:p w14:paraId="787FF06D" w14:textId="77777777" w:rsidR="00826956" w:rsidRPr="00826956" w:rsidRDefault="00826956" w:rsidP="00826956">
            <w:pPr>
              <w:jc w:val="center"/>
              <w:rPr>
                <w:sz w:val="22"/>
                <w:szCs w:val="22"/>
              </w:rPr>
            </w:pPr>
            <w:r w:rsidRPr="00826956">
              <w:rPr>
                <w:sz w:val="22"/>
                <w:szCs w:val="22"/>
              </w:rPr>
              <w:t>136,67</w:t>
            </w:r>
          </w:p>
        </w:tc>
        <w:tc>
          <w:tcPr>
            <w:tcW w:w="664" w:type="pct"/>
            <w:vAlign w:val="center"/>
          </w:tcPr>
          <w:p w14:paraId="5F377623" w14:textId="77777777" w:rsidR="00826956" w:rsidRPr="00826956" w:rsidRDefault="00826956" w:rsidP="00826956">
            <w:pPr>
              <w:jc w:val="center"/>
              <w:rPr>
                <w:sz w:val="22"/>
                <w:szCs w:val="22"/>
              </w:rPr>
            </w:pPr>
            <w:r w:rsidRPr="00826956">
              <w:rPr>
                <w:sz w:val="22"/>
                <w:szCs w:val="22"/>
              </w:rPr>
              <w:t>136,67</w:t>
            </w:r>
          </w:p>
        </w:tc>
        <w:tc>
          <w:tcPr>
            <w:tcW w:w="665" w:type="pct"/>
            <w:vAlign w:val="center"/>
          </w:tcPr>
          <w:p w14:paraId="6DBC1652" w14:textId="77777777" w:rsidR="00826956" w:rsidRPr="00826956" w:rsidRDefault="00826956" w:rsidP="00826956">
            <w:pPr>
              <w:jc w:val="center"/>
              <w:rPr>
                <w:sz w:val="22"/>
                <w:szCs w:val="22"/>
              </w:rPr>
            </w:pPr>
            <w:r w:rsidRPr="00826956">
              <w:rPr>
                <w:sz w:val="22"/>
                <w:szCs w:val="22"/>
              </w:rPr>
              <w:t>136,67</w:t>
            </w:r>
          </w:p>
        </w:tc>
        <w:tc>
          <w:tcPr>
            <w:tcW w:w="645" w:type="pct"/>
            <w:vAlign w:val="center"/>
          </w:tcPr>
          <w:p w14:paraId="63B1406C" w14:textId="77777777" w:rsidR="00826956" w:rsidRPr="00826956" w:rsidRDefault="00826956" w:rsidP="00826956">
            <w:pPr>
              <w:jc w:val="center"/>
              <w:rPr>
                <w:sz w:val="22"/>
                <w:szCs w:val="22"/>
              </w:rPr>
            </w:pPr>
            <w:r w:rsidRPr="00826956">
              <w:rPr>
                <w:sz w:val="22"/>
                <w:szCs w:val="22"/>
              </w:rPr>
              <w:t>136,67</w:t>
            </w:r>
          </w:p>
        </w:tc>
      </w:tr>
      <w:tr w:rsidR="00826956" w:rsidRPr="00826956" w14:paraId="28F5676C" w14:textId="77777777" w:rsidTr="00BC217E">
        <w:trPr>
          <w:trHeight w:val="983"/>
          <w:tblHeader/>
        </w:trPr>
        <w:tc>
          <w:tcPr>
            <w:tcW w:w="285" w:type="pct"/>
            <w:vAlign w:val="center"/>
          </w:tcPr>
          <w:p w14:paraId="28EC9217" w14:textId="77777777" w:rsidR="00826956" w:rsidRPr="00826956" w:rsidRDefault="00826956" w:rsidP="00826956">
            <w:pPr>
              <w:jc w:val="center"/>
              <w:rPr>
                <w:sz w:val="22"/>
                <w:szCs w:val="22"/>
              </w:rPr>
            </w:pPr>
            <w:r w:rsidRPr="00826956">
              <w:rPr>
                <w:sz w:val="22"/>
                <w:szCs w:val="22"/>
              </w:rPr>
              <w:t>3.2</w:t>
            </w:r>
          </w:p>
        </w:tc>
        <w:tc>
          <w:tcPr>
            <w:tcW w:w="1099" w:type="pct"/>
            <w:vAlign w:val="center"/>
          </w:tcPr>
          <w:p w14:paraId="16AD42DE" w14:textId="77777777" w:rsidR="00826956" w:rsidRPr="00826956" w:rsidRDefault="00826956" w:rsidP="00826956">
            <w:pPr>
              <w:rPr>
                <w:sz w:val="22"/>
                <w:szCs w:val="22"/>
              </w:rPr>
            </w:pPr>
            <w:r w:rsidRPr="00826956">
              <w:rPr>
                <w:sz w:val="22"/>
                <w:szCs w:val="22"/>
              </w:rPr>
              <w:t>установленная тепловая мощность источника тепловой энергии</w:t>
            </w:r>
          </w:p>
        </w:tc>
        <w:tc>
          <w:tcPr>
            <w:tcW w:w="302" w:type="pct"/>
            <w:vAlign w:val="center"/>
          </w:tcPr>
          <w:p w14:paraId="0FEAEF35" w14:textId="77777777" w:rsidR="00826956" w:rsidRPr="00826956" w:rsidRDefault="00826956" w:rsidP="00826956">
            <w:pPr>
              <w:jc w:val="center"/>
            </w:pPr>
            <w:r w:rsidRPr="00826956">
              <w:t>Гкал/ч</w:t>
            </w:r>
          </w:p>
        </w:tc>
        <w:tc>
          <w:tcPr>
            <w:tcW w:w="671" w:type="pct"/>
            <w:vAlign w:val="center"/>
          </w:tcPr>
          <w:p w14:paraId="42E76C57" w14:textId="77777777" w:rsidR="00826956" w:rsidRPr="00826956" w:rsidRDefault="00826956" w:rsidP="00826956">
            <w:pPr>
              <w:jc w:val="center"/>
              <w:rPr>
                <w:sz w:val="22"/>
                <w:szCs w:val="22"/>
              </w:rPr>
            </w:pPr>
            <w:r w:rsidRPr="00826956">
              <w:rPr>
                <w:sz w:val="22"/>
                <w:szCs w:val="22"/>
              </w:rPr>
              <w:t>37,36</w:t>
            </w:r>
          </w:p>
        </w:tc>
        <w:tc>
          <w:tcPr>
            <w:tcW w:w="670" w:type="pct"/>
            <w:vAlign w:val="center"/>
          </w:tcPr>
          <w:p w14:paraId="43342643" w14:textId="77777777" w:rsidR="00826956" w:rsidRPr="00826956" w:rsidRDefault="00826956" w:rsidP="00826956">
            <w:pPr>
              <w:jc w:val="center"/>
              <w:rPr>
                <w:sz w:val="22"/>
                <w:szCs w:val="22"/>
              </w:rPr>
            </w:pPr>
            <w:r w:rsidRPr="00826956">
              <w:rPr>
                <w:sz w:val="22"/>
                <w:szCs w:val="22"/>
              </w:rPr>
              <w:t>37,36</w:t>
            </w:r>
          </w:p>
        </w:tc>
        <w:tc>
          <w:tcPr>
            <w:tcW w:w="664" w:type="pct"/>
            <w:vAlign w:val="center"/>
          </w:tcPr>
          <w:p w14:paraId="42ACBE51" w14:textId="77777777" w:rsidR="00826956" w:rsidRPr="00826956" w:rsidRDefault="00826956" w:rsidP="00826956">
            <w:pPr>
              <w:jc w:val="center"/>
              <w:rPr>
                <w:sz w:val="22"/>
                <w:szCs w:val="22"/>
              </w:rPr>
            </w:pPr>
            <w:r w:rsidRPr="00826956">
              <w:rPr>
                <w:sz w:val="22"/>
                <w:szCs w:val="22"/>
              </w:rPr>
              <w:t>37,36</w:t>
            </w:r>
          </w:p>
        </w:tc>
        <w:tc>
          <w:tcPr>
            <w:tcW w:w="665" w:type="pct"/>
            <w:vAlign w:val="center"/>
          </w:tcPr>
          <w:p w14:paraId="780E0B6E" w14:textId="77777777" w:rsidR="00826956" w:rsidRPr="00826956" w:rsidRDefault="00826956" w:rsidP="00826956">
            <w:pPr>
              <w:jc w:val="center"/>
              <w:rPr>
                <w:sz w:val="22"/>
                <w:szCs w:val="22"/>
              </w:rPr>
            </w:pPr>
            <w:r w:rsidRPr="00826956">
              <w:rPr>
                <w:sz w:val="22"/>
                <w:szCs w:val="22"/>
              </w:rPr>
              <w:t>37,36</w:t>
            </w:r>
          </w:p>
        </w:tc>
        <w:tc>
          <w:tcPr>
            <w:tcW w:w="645" w:type="pct"/>
            <w:vAlign w:val="center"/>
          </w:tcPr>
          <w:p w14:paraId="4DD96B47" w14:textId="77777777" w:rsidR="00826956" w:rsidRPr="00826956" w:rsidRDefault="00826956" w:rsidP="00826956">
            <w:pPr>
              <w:jc w:val="center"/>
              <w:rPr>
                <w:sz w:val="22"/>
                <w:szCs w:val="22"/>
              </w:rPr>
            </w:pPr>
            <w:r w:rsidRPr="00826956">
              <w:rPr>
                <w:sz w:val="22"/>
                <w:szCs w:val="22"/>
              </w:rPr>
              <w:t>37,36</w:t>
            </w:r>
          </w:p>
        </w:tc>
      </w:tr>
      <w:tr w:rsidR="00826956" w:rsidRPr="00826956" w14:paraId="0F05C43D" w14:textId="77777777" w:rsidTr="00BC217E">
        <w:trPr>
          <w:trHeight w:val="1140"/>
          <w:tblHeader/>
        </w:trPr>
        <w:tc>
          <w:tcPr>
            <w:tcW w:w="285" w:type="pct"/>
            <w:vAlign w:val="center"/>
          </w:tcPr>
          <w:p w14:paraId="698D71E6" w14:textId="77777777" w:rsidR="00826956" w:rsidRPr="00826956" w:rsidRDefault="00826956" w:rsidP="00826956">
            <w:pPr>
              <w:jc w:val="center"/>
            </w:pPr>
            <w:r w:rsidRPr="00826956">
              <w:t>4</w:t>
            </w:r>
          </w:p>
        </w:tc>
        <w:tc>
          <w:tcPr>
            <w:tcW w:w="1099" w:type="pct"/>
            <w:vAlign w:val="center"/>
          </w:tcPr>
          <w:p w14:paraId="72577252" w14:textId="77777777" w:rsidR="00826956" w:rsidRPr="00826956" w:rsidRDefault="00826956" w:rsidP="00826956">
            <w:r w:rsidRPr="00826956">
              <w:t>Коэффициент эластичности затрат по росту активов (К</w:t>
            </w:r>
            <w:r w:rsidRPr="00826956">
              <w:rPr>
                <w:vertAlign w:val="subscript"/>
              </w:rPr>
              <w:t>эл</w:t>
            </w:r>
            <w:r w:rsidRPr="00826956">
              <w:t>)</w:t>
            </w:r>
          </w:p>
        </w:tc>
        <w:tc>
          <w:tcPr>
            <w:tcW w:w="302" w:type="pct"/>
            <w:vAlign w:val="center"/>
          </w:tcPr>
          <w:p w14:paraId="1FC9B7F7" w14:textId="77777777" w:rsidR="00826956" w:rsidRPr="00826956" w:rsidRDefault="00826956" w:rsidP="00826956">
            <w:pPr>
              <w:jc w:val="center"/>
            </w:pPr>
          </w:p>
        </w:tc>
        <w:tc>
          <w:tcPr>
            <w:tcW w:w="671" w:type="pct"/>
            <w:vAlign w:val="center"/>
          </w:tcPr>
          <w:p w14:paraId="18A34218" w14:textId="77777777" w:rsidR="00826956" w:rsidRPr="00826956" w:rsidRDefault="00826956" w:rsidP="00826956">
            <w:pPr>
              <w:jc w:val="center"/>
            </w:pPr>
          </w:p>
        </w:tc>
        <w:tc>
          <w:tcPr>
            <w:tcW w:w="670" w:type="pct"/>
            <w:vAlign w:val="center"/>
          </w:tcPr>
          <w:p w14:paraId="4A2B5182" w14:textId="77777777" w:rsidR="00826956" w:rsidRPr="00826956" w:rsidRDefault="00826956" w:rsidP="00826956">
            <w:pPr>
              <w:jc w:val="center"/>
            </w:pPr>
            <w:r w:rsidRPr="00826956">
              <w:t>0,75</w:t>
            </w:r>
          </w:p>
        </w:tc>
        <w:tc>
          <w:tcPr>
            <w:tcW w:w="664" w:type="pct"/>
            <w:vAlign w:val="center"/>
          </w:tcPr>
          <w:p w14:paraId="7AE2CA4E" w14:textId="77777777" w:rsidR="00826956" w:rsidRPr="00826956" w:rsidRDefault="00826956" w:rsidP="00826956">
            <w:pPr>
              <w:jc w:val="center"/>
            </w:pPr>
            <w:r w:rsidRPr="00826956">
              <w:t>0,75</w:t>
            </w:r>
          </w:p>
        </w:tc>
        <w:tc>
          <w:tcPr>
            <w:tcW w:w="665" w:type="pct"/>
            <w:vAlign w:val="center"/>
          </w:tcPr>
          <w:p w14:paraId="6978099F" w14:textId="77777777" w:rsidR="00826956" w:rsidRPr="00826956" w:rsidRDefault="00826956" w:rsidP="00826956">
            <w:pPr>
              <w:jc w:val="center"/>
            </w:pPr>
            <w:r w:rsidRPr="00826956">
              <w:t>0,75</w:t>
            </w:r>
          </w:p>
        </w:tc>
        <w:tc>
          <w:tcPr>
            <w:tcW w:w="645" w:type="pct"/>
            <w:vAlign w:val="center"/>
          </w:tcPr>
          <w:p w14:paraId="3D15F932" w14:textId="77777777" w:rsidR="00826956" w:rsidRPr="00826956" w:rsidRDefault="00826956" w:rsidP="00826956">
            <w:pPr>
              <w:jc w:val="center"/>
            </w:pPr>
            <w:r w:rsidRPr="00826956">
              <w:t>0,75</w:t>
            </w:r>
          </w:p>
        </w:tc>
      </w:tr>
      <w:tr w:rsidR="00826956" w:rsidRPr="00826956" w14:paraId="2368D573" w14:textId="77777777" w:rsidTr="00BC217E">
        <w:trPr>
          <w:trHeight w:val="815"/>
          <w:tblHeader/>
        </w:trPr>
        <w:tc>
          <w:tcPr>
            <w:tcW w:w="285" w:type="pct"/>
            <w:vAlign w:val="center"/>
          </w:tcPr>
          <w:p w14:paraId="6B46202A" w14:textId="77777777" w:rsidR="00826956" w:rsidRPr="00826956" w:rsidRDefault="00826956" w:rsidP="00826956">
            <w:pPr>
              <w:jc w:val="center"/>
            </w:pPr>
            <w:r w:rsidRPr="00826956">
              <w:t>5</w:t>
            </w:r>
          </w:p>
        </w:tc>
        <w:tc>
          <w:tcPr>
            <w:tcW w:w="1099" w:type="pct"/>
            <w:vAlign w:val="center"/>
          </w:tcPr>
          <w:p w14:paraId="7C4CDA73" w14:textId="77777777" w:rsidR="00826956" w:rsidRPr="00826956" w:rsidRDefault="00826956" w:rsidP="00826956">
            <w:r w:rsidRPr="00826956">
              <w:t>Операционные (подконтрольные)</w:t>
            </w:r>
            <w:r w:rsidRPr="00826956">
              <w:br/>
              <w:t>расходы</w:t>
            </w:r>
          </w:p>
        </w:tc>
        <w:tc>
          <w:tcPr>
            <w:tcW w:w="302" w:type="pct"/>
            <w:vAlign w:val="center"/>
          </w:tcPr>
          <w:p w14:paraId="2B655CE6" w14:textId="77777777" w:rsidR="00826956" w:rsidRPr="00826956" w:rsidRDefault="00826956" w:rsidP="00826956">
            <w:pPr>
              <w:jc w:val="center"/>
            </w:pPr>
            <w:r w:rsidRPr="00826956">
              <w:t>тыс. руб.</w:t>
            </w:r>
          </w:p>
        </w:tc>
        <w:tc>
          <w:tcPr>
            <w:tcW w:w="671" w:type="pct"/>
            <w:vAlign w:val="center"/>
          </w:tcPr>
          <w:p w14:paraId="6AA9A56A" w14:textId="77777777" w:rsidR="00826956" w:rsidRPr="00826956" w:rsidRDefault="00826956" w:rsidP="00826956">
            <w:pPr>
              <w:jc w:val="center"/>
            </w:pPr>
            <w:r w:rsidRPr="00826956">
              <w:rPr>
                <w:szCs w:val="20"/>
              </w:rPr>
              <w:t>14 151,34</w:t>
            </w:r>
          </w:p>
        </w:tc>
        <w:tc>
          <w:tcPr>
            <w:tcW w:w="670" w:type="pct"/>
            <w:vAlign w:val="center"/>
          </w:tcPr>
          <w:p w14:paraId="093BC6C0" w14:textId="77777777" w:rsidR="00826956" w:rsidRPr="00826956" w:rsidRDefault="00826956" w:rsidP="00826956">
            <w:pPr>
              <w:jc w:val="center"/>
            </w:pPr>
            <w:r w:rsidRPr="00826956">
              <w:rPr>
                <w:szCs w:val="20"/>
              </w:rPr>
              <w:t>14 556,21</w:t>
            </w:r>
          </w:p>
        </w:tc>
        <w:tc>
          <w:tcPr>
            <w:tcW w:w="664" w:type="pct"/>
            <w:vAlign w:val="center"/>
          </w:tcPr>
          <w:p w14:paraId="55447529" w14:textId="77777777" w:rsidR="00826956" w:rsidRPr="00826956" w:rsidRDefault="00826956" w:rsidP="00826956">
            <w:pPr>
              <w:jc w:val="center"/>
            </w:pPr>
            <w:r w:rsidRPr="00826956">
              <w:rPr>
                <w:szCs w:val="20"/>
              </w:rPr>
              <w:t>14 987,07</w:t>
            </w:r>
          </w:p>
        </w:tc>
        <w:tc>
          <w:tcPr>
            <w:tcW w:w="665" w:type="pct"/>
            <w:vAlign w:val="center"/>
          </w:tcPr>
          <w:p w14:paraId="3E4F95B0" w14:textId="77777777" w:rsidR="00826956" w:rsidRPr="00826956" w:rsidRDefault="00826956" w:rsidP="00826956">
            <w:pPr>
              <w:jc w:val="center"/>
            </w:pPr>
            <w:r w:rsidRPr="00826956">
              <w:rPr>
                <w:szCs w:val="20"/>
              </w:rPr>
              <w:t>15 430,69</w:t>
            </w:r>
          </w:p>
        </w:tc>
        <w:tc>
          <w:tcPr>
            <w:tcW w:w="645" w:type="pct"/>
            <w:vAlign w:val="center"/>
          </w:tcPr>
          <w:p w14:paraId="0E2E5B14" w14:textId="77777777" w:rsidR="00826956" w:rsidRPr="00826956" w:rsidRDefault="00826956" w:rsidP="00826956">
            <w:pPr>
              <w:jc w:val="center"/>
            </w:pPr>
            <w:r w:rsidRPr="00826956">
              <w:rPr>
                <w:szCs w:val="20"/>
              </w:rPr>
              <w:t>15 887,44</w:t>
            </w:r>
          </w:p>
        </w:tc>
      </w:tr>
    </w:tbl>
    <w:p w14:paraId="07D165B0" w14:textId="77777777" w:rsidR="00826956" w:rsidRPr="00826956" w:rsidRDefault="00826956" w:rsidP="00826956">
      <w:pPr>
        <w:ind w:right="142" w:firstLine="709"/>
        <w:jc w:val="both"/>
        <w:rPr>
          <w:sz w:val="28"/>
          <w:szCs w:val="28"/>
        </w:rPr>
      </w:pPr>
    </w:p>
    <w:p w14:paraId="0736BA4D" w14:textId="77777777" w:rsidR="00826956" w:rsidRPr="00826956" w:rsidRDefault="00826956" w:rsidP="00826956">
      <w:pPr>
        <w:keepNext/>
        <w:numPr>
          <w:ilvl w:val="0"/>
          <w:numId w:val="29"/>
        </w:numPr>
        <w:ind w:left="714" w:hanging="357"/>
        <w:jc w:val="center"/>
        <w:outlineLvl w:val="0"/>
        <w:rPr>
          <w:b/>
          <w:sz w:val="28"/>
          <w:szCs w:val="28"/>
        </w:rPr>
      </w:pPr>
      <w:bookmarkStart w:id="333" w:name="_Toc56089653"/>
      <w:r w:rsidRPr="00826956">
        <w:rPr>
          <w:b/>
          <w:sz w:val="28"/>
          <w:szCs w:val="28"/>
        </w:rPr>
        <w:t>Неподконтрольные расходы</w:t>
      </w:r>
      <w:bookmarkEnd w:id="333"/>
    </w:p>
    <w:p w14:paraId="5995D9A3" w14:textId="77777777" w:rsidR="00826956" w:rsidRPr="00826956" w:rsidRDefault="00826956" w:rsidP="00826956">
      <w:pPr>
        <w:rPr>
          <w:szCs w:val="20"/>
        </w:rPr>
      </w:pPr>
    </w:p>
    <w:p w14:paraId="64CB2EDC" w14:textId="77777777" w:rsidR="00826956" w:rsidRPr="00826956" w:rsidRDefault="00826956" w:rsidP="00826956">
      <w:pPr>
        <w:autoSpaceDE w:val="0"/>
        <w:autoSpaceDN w:val="0"/>
        <w:adjustRightInd w:val="0"/>
        <w:ind w:left="1049" w:hanging="709"/>
        <w:jc w:val="center"/>
        <w:outlineLvl w:val="1"/>
        <w:rPr>
          <w:rFonts w:eastAsia="Calibri"/>
          <w:b/>
          <w:bCs/>
          <w:sz w:val="28"/>
          <w:szCs w:val="28"/>
        </w:rPr>
      </w:pPr>
      <w:bookmarkStart w:id="334" w:name="_Toc56089654"/>
      <w:r w:rsidRPr="00826956">
        <w:rPr>
          <w:rFonts w:eastAsia="Calibri"/>
          <w:b/>
          <w:bCs/>
          <w:sz w:val="28"/>
          <w:szCs w:val="28"/>
        </w:rPr>
        <w:t>14.1 Расходы на оплату услуг, оказываемых организациями, осуществляющими регулируемые виды деятельности</w:t>
      </w:r>
      <w:bookmarkEnd w:id="334"/>
    </w:p>
    <w:p w14:paraId="61D1964C" w14:textId="77777777" w:rsidR="00826956" w:rsidRPr="00826956" w:rsidRDefault="00826956" w:rsidP="00826956">
      <w:pPr>
        <w:rPr>
          <w:szCs w:val="20"/>
        </w:rPr>
      </w:pPr>
    </w:p>
    <w:p w14:paraId="407FBC6C" w14:textId="77777777" w:rsidR="00826956" w:rsidRPr="00826956" w:rsidRDefault="00826956" w:rsidP="00826956">
      <w:pPr>
        <w:ind w:firstLine="709"/>
        <w:jc w:val="both"/>
        <w:rPr>
          <w:sz w:val="28"/>
          <w:szCs w:val="28"/>
        </w:rPr>
      </w:pPr>
      <w:r w:rsidRPr="00826956">
        <w:rPr>
          <w:sz w:val="28"/>
          <w:szCs w:val="28"/>
        </w:rPr>
        <w:t>Рассчитываются в соответствии с пунктами 28 и 31 Основ ценообразования.</w:t>
      </w:r>
    </w:p>
    <w:p w14:paraId="7F6C5AC4" w14:textId="77777777" w:rsidR="00826956" w:rsidRPr="00826956" w:rsidRDefault="00826956" w:rsidP="00826956">
      <w:pPr>
        <w:spacing w:line="360" w:lineRule="auto"/>
        <w:ind w:firstLine="709"/>
        <w:jc w:val="both"/>
        <w:rPr>
          <w:sz w:val="28"/>
          <w:szCs w:val="28"/>
        </w:rPr>
      </w:pPr>
      <w:r w:rsidRPr="00826956">
        <w:rPr>
          <w:sz w:val="28"/>
          <w:szCs w:val="28"/>
        </w:rPr>
        <w:t>Предприятием не планируются затраты по данной статье.</w:t>
      </w:r>
    </w:p>
    <w:p w14:paraId="7AE301BE" w14:textId="77777777" w:rsidR="00826956" w:rsidRPr="00826956" w:rsidRDefault="00826956" w:rsidP="00826956">
      <w:pPr>
        <w:autoSpaceDE w:val="0"/>
        <w:autoSpaceDN w:val="0"/>
        <w:adjustRightInd w:val="0"/>
        <w:ind w:left="1049" w:hanging="709"/>
        <w:jc w:val="center"/>
        <w:outlineLvl w:val="1"/>
        <w:rPr>
          <w:rFonts w:eastAsia="Calibri"/>
          <w:b/>
          <w:bCs/>
          <w:sz w:val="28"/>
          <w:szCs w:val="28"/>
        </w:rPr>
      </w:pPr>
      <w:bookmarkStart w:id="335" w:name="_Toc56089655"/>
      <w:r w:rsidRPr="00826956">
        <w:rPr>
          <w:rFonts w:eastAsia="Calibri"/>
          <w:b/>
          <w:bCs/>
          <w:sz w:val="28"/>
          <w:szCs w:val="28"/>
        </w:rPr>
        <w:t>14.2 Арендная плата</w:t>
      </w:r>
      <w:bookmarkEnd w:id="335"/>
    </w:p>
    <w:p w14:paraId="71C6CFA1" w14:textId="77777777" w:rsidR="00826956" w:rsidRPr="00826956" w:rsidRDefault="00826956" w:rsidP="00826956">
      <w:pPr>
        <w:rPr>
          <w:rFonts w:eastAsia="Calibri"/>
          <w:szCs w:val="20"/>
        </w:rPr>
      </w:pPr>
    </w:p>
    <w:p w14:paraId="73184C32" w14:textId="77777777" w:rsidR="00826956" w:rsidRPr="00826956" w:rsidRDefault="00826956" w:rsidP="00826956">
      <w:pPr>
        <w:ind w:firstLine="709"/>
        <w:jc w:val="both"/>
        <w:rPr>
          <w:rFonts w:eastAsia="Calibri"/>
          <w:sz w:val="28"/>
          <w:szCs w:val="28"/>
        </w:rPr>
      </w:pPr>
      <w:r w:rsidRPr="00826956">
        <w:rPr>
          <w:rFonts w:eastAsia="Calibri"/>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06300BFC" w14:textId="77777777" w:rsidR="00826956" w:rsidRPr="00826956" w:rsidRDefault="00826956" w:rsidP="00826956">
      <w:pPr>
        <w:ind w:firstLine="709"/>
        <w:jc w:val="both"/>
        <w:rPr>
          <w:snapToGrid w:val="0"/>
          <w:color w:val="000000"/>
          <w:sz w:val="28"/>
          <w:szCs w:val="28"/>
        </w:rPr>
      </w:pPr>
      <w:r w:rsidRPr="00826956">
        <w:rPr>
          <w:snapToGrid w:val="0"/>
          <w:color w:val="000000"/>
          <w:sz w:val="28"/>
          <w:szCs w:val="28"/>
        </w:rPr>
        <w:t xml:space="preserve">Предприятием заявлены расходы по статье на уровне </w:t>
      </w:r>
      <w:r w:rsidRPr="00826956">
        <w:rPr>
          <w:snapToGrid w:val="0"/>
          <w:sz w:val="28"/>
          <w:szCs w:val="28"/>
        </w:rPr>
        <w:t>12 060,50 тыс. руб.</w:t>
      </w:r>
      <w:r w:rsidRPr="00826956">
        <w:rPr>
          <w:snapToGrid w:val="0"/>
          <w:color w:val="000000"/>
          <w:sz w:val="28"/>
          <w:szCs w:val="28"/>
        </w:rPr>
        <w:t xml:space="preserve"> </w:t>
      </w:r>
    </w:p>
    <w:p w14:paraId="7C4872B9" w14:textId="77777777" w:rsidR="00826956" w:rsidRPr="00826956" w:rsidRDefault="00826956" w:rsidP="00826956">
      <w:pPr>
        <w:ind w:firstLine="709"/>
        <w:jc w:val="both"/>
        <w:rPr>
          <w:rFonts w:eastAsia="Calibri"/>
          <w:b/>
          <w:bCs/>
          <w:color w:val="C00000"/>
          <w:szCs w:val="20"/>
        </w:rPr>
      </w:pPr>
      <w:r w:rsidRPr="0082695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смета на 2021 год (стр. 292-293, том 2);</w:t>
      </w:r>
      <w:r w:rsidRPr="00826956">
        <w:rPr>
          <w:snapToGrid w:val="0"/>
          <w:color w:val="C00000"/>
          <w:sz w:val="28"/>
          <w:szCs w:val="28"/>
        </w:rPr>
        <w:t xml:space="preserve"> </w:t>
      </w:r>
      <w:r w:rsidRPr="00826956">
        <w:rPr>
          <w:snapToGrid w:val="0"/>
          <w:sz w:val="28"/>
          <w:szCs w:val="28"/>
        </w:rPr>
        <w:t>смета на 2021 год (стр. 29, доп. материалы от 13.11.2020 вх. №5429); договор аренды с ОАО «Трест Кемеровопромстрой» от 11.10.2017 № К-971 (стр. 72-77, том 1); договор аренды с ОАО «Трест Кемеровопромстрой» от 11.10.2017 № К-7131 (стр. 78-82, том 1); договор с ОАО «Трест Кемеровопромстрой» безвозмездного пользования тепловыми сетями от 01.01.2018 № ТС-2 (стр. 83-87, том 1); расшифровка арендной платы за имущество по пункту 45 Основ ценообразования, согласно договоров аренды на 2021 год (стр. 351, том 2); расшифровка арендной платы за имущество, согласно договоров аренды на 2021 год (стр. 8, доп. материалы</w:t>
      </w:r>
      <w:r w:rsidRPr="00826956">
        <w:rPr>
          <w:b/>
          <w:bCs/>
          <w:snapToGrid w:val="0"/>
          <w:sz w:val="28"/>
          <w:szCs w:val="28"/>
        </w:rPr>
        <w:t xml:space="preserve"> </w:t>
      </w:r>
      <w:r w:rsidRPr="00826956">
        <w:rPr>
          <w:snapToGrid w:val="0"/>
          <w:sz w:val="28"/>
          <w:szCs w:val="28"/>
        </w:rPr>
        <w:t>от 13.11.2020 вх. № 5429).</w:t>
      </w:r>
    </w:p>
    <w:p w14:paraId="02661B8C" w14:textId="77777777" w:rsidR="00826956" w:rsidRPr="00826956" w:rsidRDefault="00826956" w:rsidP="00826956">
      <w:pPr>
        <w:tabs>
          <w:tab w:val="left" w:pos="1890"/>
        </w:tabs>
        <w:ind w:firstLine="720"/>
        <w:jc w:val="both"/>
        <w:rPr>
          <w:sz w:val="28"/>
          <w:szCs w:val="28"/>
        </w:rPr>
      </w:pPr>
      <w:r w:rsidRPr="00826956">
        <w:rPr>
          <w:sz w:val="28"/>
          <w:szCs w:val="28"/>
        </w:rPr>
        <w:t xml:space="preserve">На основании представленных документов эксперты признают экономически обоснованные расходы по статье в размере 12 060,50 тыс. руб., на уровне предложений предприятия, содержащих суммы амортизации, налога на имущество и налога на землю по арендованным котельным: АБМ </w:t>
      </w:r>
      <w:bookmarkStart w:id="336" w:name="_Hlk56006505"/>
      <w:r w:rsidRPr="00826956">
        <w:rPr>
          <w:sz w:val="28"/>
          <w:szCs w:val="28"/>
        </w:rPr>
        <w:t xml:space="preserve">газодизельная водогрейная котельная мощностью 7,4 МВт </w:t>
      </w:r>
      <w:bookmarkEnd w:id="336"/>
      <w:r w:rsidRPr="00826956">
        <w:rPr>
          <w:sz w:val="28"/>
          <w:szCs w:val="28"/>
        </w:rPr>
        <w:t>и АБМ газодизельная водогрейная котельная мощностью 5,5 МВт рассчитанных на основании пункта 45 Основ ценообразования, заверенных главным бухгалтером АО «Трест Кемеровопромстрой»</w:t>
      </w:r>
      <w:r w:rsidRPr="00826956">
        <w:rPr>
          <w:snapToGrid w:val="0"/>
          <w:sz w:val="28"/>
          <w:szCs w:val="28"/>
        </w:rPr>
        <w:t xml:space="preserve"> (стр. 351, том 2)</w:t>
      </w:r>
      <w:r w:rsidRPr="00826956">
        <w:rPr>
          <w:sz w:val="28"/>
          <w:szCs w:val="28"/>
        </w:rPr>
        <w:t>, и предлагают их к включению в НВВ предприятия на 2021 год (см. приложение 3).</w:t>
      </w:r>
    </w:p>
    <w:p w14:paraId="223B728C" w14:textId="77777777" w:rsidR="00826956" w:rsidRPr="00826956" w:rsidRDefault="00826956" w:rsidP="00826956">
      <w:pPr>
        <w:tabs>
          <w:tab w:val="left" w:pos="1890"/>
        </w:tabs>
        <w:ind w:firstLine="720"/>
        <w:jc w:val="both"/>
        <w:rPr>
          <w:sz w:val="28"/>
          <w:szCs w:val="28"/>
        </w:rPr>
      </w:pPr>
      <w:r w:rsidRPr="00826956">
        <w:rPr>
          <w:sz w:val="28"/>
          <w:szCs w:val="28"/>
        </w:rPr>
        <w:t>Корректировка предложений предприятия отсутствует.</w:t>
      </w:r>
    </w:p>
    <w:p w14:paraId="5DA6308A" w14:textId="77777777" w:rsidR="00826956" w:rsidRPr="00826956" w:rsidRDefault="00826956" w:rsidP="00826956">
      <w:pPr>
        <w:autoSpaceDE w:val="0"/>
        <w:autoSpaceDN w:val="0"/>
        <w:adjustRightInd w:val="0"/>
        <w:ind w:left="1049" w:hanging="709"/>
        <w:jc w:val="center"/>
        <w:outlineLvl w:val="1"/>
        <w:rPr>
          <w:rFonts w:eastAsia="Calibri"/>
          <w:b/>
          <w:bCs/>
          <w:sz w:val="28"/>
          <w:szCs w:val="28"/>
        </w:rPr>
      </w:pPr>
    </w:p>
    <w:p w14:paraId="4BA0FA25" w14:textId="77777777" w:rsidR="00826956" w:rsidRPr="00826956" w:rsidRDefault="00826956" w:rsidP="00826956">
      <w:pPr>
        <w:autoSpaceDE w:val="0"/>
        <w:autoSpaceDN w:val="0"/>
        <w:adjustRightInd w:val="0"/>
        <w:ind w:left="1049" w:hanging="709"/>
        <w:jc w:val="center"/>
        <w:outlineLvl w:val="1"/>
        <w:rPr>
          <w:rFonts w:eastAsia="Calibri"/>
          <w:b/>
          <w:bCs/>
          <w:sz w:val="28"/>
          <w:szCs w:val="28"/>
        </w:rPr>
      </w:pPr>
      <w:bookmarkStart w:id="337" w:name="_Toc56089656"/>
      <w:r w:rsidRPr="00826956">
        <w:rPr>
          <w:rFonts w:eastAsia="Calibri"/>
          <w:b/>
          <w:bCs/>
          <w:sz w:val="28"/>
          <w:szCs w:val="28"/>
        </w:rPr>
        <w:t>14.3 Расходы на уплату налогов, сборов и других обязательных платежей</w:t>
      </w:r>
      <w:bookmarkEnd w:id="337"/>
    </w:p>
    <w:p w14:paraId="79A93960" w14:textId="77777777" w:rsidR="00826956" w:rsidRPr="00826956" w:rsidRDefault="00826956" w:rsidP="00826956">
      <w:pPr>
        <w:rPr>
          <w:szCs w:val="20"/>
        </w:rPr>
      </w:pPr>
    </w:p>
    <w:p w14:paraId="6C0B1334" w14:textId="77777777" w:rsidR="00826956" w:rsidRPr="00826956" w:rsidRDefault="00826956" w:rsidP="00826956">
      <w:pPr>
        <w:ind w:left="1049" w:hanging="709"/>
        <w:jc w:val="center"/>
        <w:outlineLvl w:val="1"/>
        <w:rPr>
          <w:b/>
          <w:bCs/>
          <w:sz w:val="28"/>
          <w:szCs w:val="28"/>
        </w:rPr>
      </w:pPr>
      <w:bookmarkStart w:id="338" w:name="_Toc56089657"/>
      <w:r w:rsidRPr="00826956">
        <w:rPr>
          <w:b/>
          <w:bCs/>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338"/>
    </w:p>
    <w:p w14:paraId="7FECB17D" w14:textId="77777777" w:rsidR="00826956" w:rsidRPr="00826956" w:rsidRDefault="00826956" w:rsidP="00826956">
      <w:pPr>
        <w:rPr>
          <w:szCs w:val="20"/>
        </w:rPr>
      </w:pPr>
    </w:p>
    <w:p w14:paraId="36621580" w14:textId="77777777" w:rsidR="00826956" w:rsidRPr="00826956" w:rsidRDefault="00826956" w:rsidP="00826956">
      <w:pPr>
        <w:ind w:firstLine="709"/>
        <w:rPr>
          <w:sz w:val="28"/>
          <w:szCs w:val="28"/>
        </w:rPr>
      </w:pPr>
      <w:r w:rsidRPr="00826956">
        <w:rPr>
          <w:sz w:val="28"/>
          <w:szCs w:val="28"/>
        </w:rPr>
        <w:t>Предприятием не планируются затраты по данной статье.</w:t>
      </w:r>
    </w:p>
    <w:p w14:paraId="6BDFAA89" w14:textId="77777777" w:rsidR="00826956" w:rsidRPr="00826956" w:rsidRDefault="00826956" w:rsidP="00826956">
      <w:pPr>
        <w:rPr>
          <w:szCs w:val="20"/>
        </w:rPr>
      </w:pPr>
    </w:p>
    <w:p w14:paraId="7E9E3E34" w14:textId="77777777" w:rsidR="00826956" w:rsidRPr="00826956" w:rsidRDefault="00826956" w:rsidP="00826956">
      <w:pPr>
        <w:rPr>
          <w:szCs w:val="20"/>
        </w:rPr>
      </w:pPr>
    </w:p>
    <w:p w14:paraId="17C55B96" w14:textId="77777777" w:rsidR="00826956" w:rsidRPr="00826956" w:rsidRDefault="00826956" w:rsidP="00826956">
      <w:pPr>
        <w:rPr>
          <w:szCs w:val="20"/>
        </w:rPr>
      </w:pPr>
    </w:p>
    <w:p w14:paraId="0957455D" w14:textId="77777777" w:rsidR="00826956" w:rsidRPr="00826956" w:rsidRDefault="00826956" w:rsidP="00826956">
      <w:pPr>
        <w:jc w:val="center"/>
        <w:rPr>
          <w:b/>
          <w:bCs/>
          <w:sz w:val="28"/>
          <w:szCs w:val="28"/>
        </w:rPr>
      </w:pPr>
      <w:r w:rsidRPr="00826956">
        <w:rPr>
          <w:b/>
          <w:bCs/>
          <w:sz w:val="28"/>
          <w:szCs w:val="28"/>
        </w:rPr>
        <w:t>Расходы на обязательное страхование</w:t>
      </w:r>
    </w:p>
    <w:p w14:paraId="740CB947" w14:textId="77777777" w:rsidR="00826956" w:rsidRPr="00826956" w:rsidRDefault="00826956" w:rsidP="00826956">
      <w:pPr>
        <w:rPr>
          <w:szCs w:val="20"/>
        </w:rPr>
      </w:pPr>
    </w:p>
    <w:p w14:paraId="272CD759" w14:textId="77777777" w:rsidR="00826956" w:rsidRPr="00826956" w:rsidRDefault="00826956" w:rsidP="00826956">
      <w:pPr>
        <w:ind w:firstLine="708"/>
        <w:jc w:val="both"/>
        <w:rPr>
          <w:sz w:val="28"/>
          <w:szCs w:val="28"/>
        </w:rPr>
      </w:pPr>
      <w:r w:rsidRPr="00826956">
        <w:rPr>
          <w:sz w:val="28"/>
          <w:szCs w:val="28"/>
        </w:rPr>
        <w:t xml:space="preserve">Предприятием заявлены расходы по статье на уровне 3,96 тыс. руб. </w:t>
      </w:r>
    </w:p>
    <w:p w14:paraId="7E4E433A" w14:textId="77777777" w:rsidR="00826956" w:rsidRPr="00826956" w:rsidRDefault="00826956" w:rsidP="00826956">
      <w:pPr>
        <w:ind w:firstLine="708"/>
        <w:jc w:val="both"/>
        <w:rPr>
          <w:sz w:val="28"/>
          <w:szCs w:val="28"/>
        </w:rPr>
      </w:pPr>
      <w:r w:rsidRPr="00826956">
        <w:rPr>
          <w:sz w:val="28"/>
          <w:szCs w:val="28"/>
        </w:rPr>
        <w:lastRenderedPageBreak/>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смета на 2021 год (стр. 292-293, том 2); </w:t>
      </w:r>
      <w:r w:rsidRPr="00826956">
        <w:rPr>
          <w:snapToGrid w:val="0"/>
          <w:sz w:val="28"/>
          <w:szCs w:val="28"/>
        </w:rPr>
        <w:t>смета на 2021 год (стр. 29, доп. материалы от 13.11.2020 вх. №5429)</w:t>
      </w:r>
      <w:r w:rsidRPr="00826956">
        <w:rPr>
          <w:sz w:val="28"/>
          <w:szCs w:val="28"/>
        </w:rPr>
        <w:t xml:space="preserve">; договор обязательного страхования гражданской ответственности владельца опасного объекта с АО «Согаз» от 22.08.2019 №4519 </w:t>
      </w:r>
      <w:r w:rsidRPr="00826956">
        <w:rPr>
          <w:sz w:val="28"/>
          <w:szCs w:val="28"/>
          <w:lang w:val="en-US"/>
        </w:rPr>
        <w:t>NL</w:t>
      </w:r>
      <w:r w:rsidRPr="00826956">
        <w:rPr>
          <w:sz w:val="28"/>
          <w:szCs w:val="28"/>
        </w:rPr>
        <w:t xml:space="preserve"> 0110 (стр. 191-194, том 2); страховой полис (стр. 184, том 2).</w:t>
      </w:r>
    </w:p>
    <w:p w14:paraId="1B75F65E" w14:textId="77777777" w:rsidR="00826956" w:rsidRPr="00826956" w:rsidRDefault="00826956" w:rsidP="00826956">
      <w:pPr>
        <w:ind w:firstLine="708"/>
        <w:jc w:val="both"/>
        <w:rPr>
          <w:sz w:val="28"/>
          <w:szCs w:val="28"/>
        </w:rPr>
      </w:pPr>
      <w:r w:rsidRPr="00826956">
        <w:rPr>
          <w:sz w:val="28"/>
          <w:szCs w:val="28"/>
        </w:rPr>
        <w:t xml:space="preserve">На основании представленных документов эксперты признают экономически обоснованные расходы по статье в размере 3,96 тыс. руб. на уровне предложений предприятия. </w:t>
      </w:r>
    </w:p>
    <w:p w14:paraId="17793603" w14:textId="77777777" w:rsidR="00826956" w:rsidRPr="00826956" w:rsidRDefault="00826956" w:rsidP="00826956">
      <w:pPr>
        <w:ind w:firstLine="708"/>
        <w:jc w:val="both"/>
        <w:rPr>
          <w:szCs w:val="20"/>
        </w:rPr>
      </w:pPr>
      <w:r w:rsidRPr="00826956">
        <w:rPr>
          <w:sz w:val="28"/>
          <w:szCs w:val="28"/>
        </w:rPr>
        <w:t>Корректировка предложений предприятия отсутствует.</w:t>
      </w:r>
    </w:p>
    <w:p w14:paraId="2019DDF8" w14:textId="77777777" w:rsidR="00826956" w:rsidRPr="00826956" w:rsidRDefault="00826956" w:rsidP="00826956">
      <w:pPr>
        <w:rPr>
          <w:sz w:val="28"/>
          <w:szCs w:val="28"/>
        </w:rPr>
      </w:pPr>
    </w:p>
    <w:p w14:paraId="1B653482" w14:textId="77777777" w:rsidR="00826956" w:rsidRPr="00826956" w:rsidRDefault="00826956" w:rsidP="00826956">
      <w:pPr>
        <w:jc w:val="center"/>
        <w:rPr>
          <w:b/>
          <w:bCs/>
          <w:sz w:val="28"/>
          <w:szCs w:val="28"/>
        </w:rPr>
      </w:pPr>
      <w:r w:rsidRPr="00826956">
        <w:rPr>
          <w:b/>
          <w:bCs/>
          <w:sz w:val="28"/>
          <w:szCs w:val="28"/>
        </w:rPr>
        <w:t>Налог на имущество организаций</w:t>
      </w:r>
    </w:p>
    <w:p w14:paraId="149C28A9" w14:textId="77777777" w:rsidR="00826956" w:rsidRPr="00826956" w:rsidRDefault="00826956" w:rsidP="00826956"/>
    <w:p w14:paraId="45D08F2C" w14:textId="77777777" w:rsidR="00826956" w:rsidRPr="00826956" w:rsidRDefault="00826956" w:rsidP="00826956">
      <w:pPr>
        <w:ind w:firstLine="708"/>
        <w:jc w:val="both"/>
        <w:rPr>
          <w:sz w:val="28"/>
          <w:szCs w:val="28"/>
        </w:rPr>
      </w:pPr>
      <w:bookmarkStart w:id="339" w:name="_Hlk56007953"/>
      <w:r w:rsidRPr="00826956">
        <w:rPr>
          <w:sz w:val="28"/>
          <w:szCs w:val="28"/>
        </w:rPr>
        <w:t xml:space="preserve">Предприятием заявлены расходы по статье на уровне 377,76 тыс. руб. </w:t>
      </w:r>
    </w:p>
    <w:p w14:paraId="6D11522A" w14:textId="77777777" w:rsidR="00826956" w:rsidRPr="00826956" w:rsidRDefault="00826956" w:rsidP="00826956">
      <w:pPr>
        <w:ind w:firstLine="708"/>
        <w:jc w:val="both"/>
        <w:rPr>
          <w:sz w:val="28"/>
          <w:szCs w:val="28"/>
        </w:rPr>
      </w:pPr>
      <w:r w:rsidRPr="00826956">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смета на 2021 год (стр. 292-293, том 2); </w:t>
      </w:r>
      <w:r w:rsidRPr="00826956">
        <w:rPr>
          <w:snapToGrid w:val="0"/>
          <w:sz w:val="28"/>
          <w:szCs w:val="28"/>
        </w:rPr>
        <w:t>смета на 2021 год (стр. 29, доп. материалы от 13.11.2020 вх. №5429)</w:t>
      </w:r>
      <w:r w:rsidRPr="00826956">
        <w:rPr>
          <w:sz w:val="28"/>
          <w:szCs w:val="28"/>
        </w:rPr>
        <w:t>; справка-расчет налога на имущество на 2021 год (стр. 195, том 2); налоговая декларация по налогу на имущество организаций за 2019 (стр. 252-284, том 2).</w:t>
      </w:r>
    </w:p>
    <w:p w14:paraId="4C8A0487" w14:textId="77777777" w:rsidR="00826956" w:rsidRPr="00826956" w:rsidRDefault="00826956" w:rsidP="00826956">
      <w:pPr>
        <w:ind w:firstLine="708"/>
        <w:jc w:val="both"/>
        <w:rPr>
          <w:sz w:val="28"/>
          <w:szCs w:val="28"/>
        </w:rPr>
      </w:pPr>
      <w:r w:rsidRPr="00826956">
        <w:rPr>
          <w:sz w:val="28"/>
          <w:szCs w:val="28"/>
        </w:rPr>
        <w:t>На основании представленных документов эксперты признают экономически обоснованные расходы по статье в размере 377,76 тыс. руб</w:t>
      </w:r>
      <w:bookmarkEnd w:id="339"/>
      <w:r w:rsidRPr="00826956">
        <w:rPr>
          <w:sz w:val="28"/>
          <w:szCs w:val="28"/>
        </w:rPr>
        <w:t xml:space="preserve">. отраженные в расчетах по налоговой ставке 2,2 % от среднегодовой стоимости недвижимого имущества на уровне предложений предприятия. </w:t>
      </w:r>
    </w:p>
    <w:p w14:paraId="65DC7ED7" w14:textId="77777777" w:rsidR="00826956" w:rsidRPr="00826956" w:rsidRDefault="00826956" w:rsidP="00826956">
      <w:pPr>
        <w:ind w:firstLine="708"/>
        <w:rPr>
          <w:sz w:val="28"/>
          <w:szCs w:val="28"/>
        </w:rPr>
      </w:pPr>
      <w:r w:rsidRPr="00826956">
        <w:rPr>
          <w:sz w:val="28"/>
          <w:szCs w:val="28"/>
        </w:rPr>
        <w:t>Корректировка предложений предприятия отсутствует.</w:t>
      </w:r>
    </w:p>
    <w:p w14:paraId="56FAE91A" w14:textId="77777777" w:rsidR="00826956" w:rsidRPr="00826956" w:rsidRDefault="00826956" w:rsidP="00826956">
      <w:pPr>
        <w:rPr>
          <w:sz w:val="28"/>
          <w:szCs w:val="28"/>
        </w:rPr>
      </w:pPr>
    </w:p>
    <w:p w14:paraId="72CD72F8" w14:textId="77777777" w:rsidR="00826956" w:rsidRPr="00826956" w:rsidRDefault="00826956" w:rsidP="00826956">
      <w:pPr>
        <w:jc w:val="center"/>
        <w:rPr>
          <w:b/>
          <w:bCs/>
          <w:sz w:val="28"/>
          <w:szCs w:val="28"/>
        </w:rPr>
      </w:pPr>
      <w:r w:rsidRPr="00826956">
        <w:rPr>
          <w:b/>
          <w:bCs/>
          <w:sz w:val="28"/>
          <w:szCs w:val="28"/>
        </w:rPr>
        <w:t>Земельный налог</w:t>
      </w:r>
    </w:p>
    <w:p w14:paraId="4EC07CD8" w14:textId="77777777" w:rsidR="00826956" w:rsidRPr="00826956" w:rsidRDefault="00826956" w:rsidP="00826956"/>
    <w:p w14:paraId="498241E9" w14:textId="77777777" w:rsidR="00826956" w:rsidRPr="00826956" w:rsidRDefault="00826956" w:rsidP="00826956">
      <w:pPr>
        <w:ind w:firstLine="708"/>
        <w:jc w:val="both"/>
        <w:rPr>
          <w:sz w:val="28"/>
          <w:szCs w:val="28"/>
        </w:rPr>
      </w:pPr>
      <w:r w:rsidRPr="00826956">
        <w:rPr>
          <w:sz w:val="28"/>
          <w:szCs w:val="28"/>
        </w:rPr>
        <w:t xml:space="preserve">Предприятием заявлены расходы по статье на уровне 25,47 тыс. руб. </w:t>
      </w:r>
    </w:p>
    <w:p w14:paraId="25276083" w14:textId="77777777" w:rsidR="00826956" w:rsidRPr="00826956" w:rsidRDefault="00826956" w:rsidP="00826956">
      <w:pPr>
        <w:ind w:firstLine="708"/>
        <w:jc w:val="both"/>
        <w:rPr>
          <w:sz w:val="28"/>
          <w:szCs w:val="28"/>
        </w:rPr>
      </w:pPr>
      <w:r w:rsidRPr="00826956">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смета на 2021 год (стр. 292-293, том 2); </w:t>
      </w:r>
      <w:r w:rsidRPr="00826956">
        <w:rPr>
          <w:snapToGrid w:val="0"/>
          <w:sz w:val="28"/>
          <w:szCs w:val="28"/>
        </w:rPr>
        <w:t>смета на 2021 год (стр. 29, доп. материалы от 13.11.2020 вх. №5429)</w:t>
      </w:r>
      <w:r w:rsidRPr="00826956">
        <w:rPr>
          <w:sz w:val="28"/>
          <w:szCs w:val="28"/>
        </w:rPr>
        <w:t>; налоговая декларация по земельному налогу за 2019 (стр. 285-287, том 2); справка-расчет земельного налога за 2021 год (стр. 196, том 2).</w:t>
      </w:r>
    </w:p>
    <w:p w14:paraId="72AE4566" w14:textId="77777777" w:rsidR="00826956" w:rsidRPr="00826956" w:rsidRDefault="00826956" w:rsidP="00826956">
      <w:pPr>
        <w:ind w:firstLine="709"/>
        <w:jc w:val="both"/>
        <w:rPr>
          <w:sz w:val="28"/>
          <w:szCs w:val="28"/>
        </w:rPr>
      </w:pPr>
      <w:r w:rsidRPr="00826956">
        <w:rPr>
          <w:sz w:val="28"/>
          <w:szCs w:val="28"/>
        </w:rPr>
        <w:t xml:space="preserve">На основании представленных документов эксперты предлагают принять расходы по статье в размере 25,47 тыс. руб. на уровне предложений предприятия. </w:t>
      </w:r>
    </w:p>
    <w:p w14:paraId="22A942A8" w14:textId="77777777" w:rsidR="00826956" w:rsidRPr="00826956" w:rsidRDefault="00826956" w:rsidP="00826956">
      <w:pPr>
        <w:ind w:firstLine="709"/>
        <w:jc w:val="both"/>
        <w:rPr>
          <w:sz w:val="28"/>
          <w:szCs w:val="28"/>
        </w:rPr>
      </w:pPr>
      <w:r w:rsidRPr="00826956">
        <w:rPr>
          <w:sz w:val="28"/>
          <w:szCs w:val="28"/>
        </w:rPr>
        <w:t>Корректировка предложений предприятия отсутствует.</w:t>
      </w:r>
    </w:p>
    <w:p w14:paraId="526EF063" w14:textId="77777777" w:rsidR="00826956" w:rsidRPr="00826956" w:rsidRDefault="00826956" w:rsidP="00826956">
      <w:pPr>
        <w:ind w:firstLine="709"/>
        <w:jc w:val="both"/>
        <w:rPr>
          <w:sz w:val="28"/>
          <w:szCs w:val="28"/>
        </w:rPr>
      </w:pPr>
    </w:p>
    <w:p w14:paraId="0508D924" w14:textId="77777777" w:rsidR="00826956" w:rsidRPr="00826956" w:rsidRDefault="00826956" w:rsidP="00826956">
      <w:pPr>
        <w:autoSpaceDE w:val="0"/>
        <w:autoSpaceDN w:val="0"/>
        <w:adjustRightInd w:val="0"/>
        <w:ind w:left="1049" w:hanging="709"/>
        <w:jc w:val="center"/>
        <w:outlineLvl w:val="1"/>
        <w:rPr>
          <w:rFonts w:eastAsia="Calibri"/>
          <w:b/>
          <w:bCs/>
          <w:sz w:val="28"/>
          <w:szCs w:val="28"/>
        </w:rPr>
      </w:pPr>
      <w:bookmarkStart w:id="340" w:name="_Toc56089658"/>
      <w:r w:rsidRPr="00826956">
        <w:rPr>
          <w:rFonts w:eastAsia="Calibri"/>
          <w:b/>
          <w:bCs/>
          <w:sz w:val="28"/>
          <w:szCs w:val="28"/>
        </w:rPr>
        <w:t>14.4 Отчисления на социальные нужды</w:t>
      </w:r>
      <w:bookmarkEnd w:id="340"/>
    </w:p>
    <w:p w14:paraId="3F7EDF05" w14:textId="77777777" w:rsidR="00826956" w:rsidRPr="00826956" w:rsidRDefault="00826956" w:rsidP="00826956">
      <w:pPr>
        <w:autoSpaceDE w:val="0"/>
        <w:autoSpaceDN w:val="0"/>
        <w:adjustRightInd w:val="0"/>
        <w:ind w:left="1049" w:hanging="709"/>
        <w:jc w:val="center"/>
        <w:outlineLvl w:val="1"/>
        <w:rPr>
          <w:rFonts w:eastAsia="Calibri"/>
          <w:b/>
          <w:bCs/>
          <w:sz w:val="28"/>
          <w:szCs w:val="28"/>
        </w:rPr>
      </w:pPr>
    </w:p>
    <w:p w14:paraId="013E8B5A" w14:textId="77777777" w:rsidR="00826956" w:rsidRPr="00826956" w:rsidRDefault="00826956" w:rsidP="00826956">
      <w:pPr>
        <w:ind w:right="142" w:firstLine="709"/>
        <w:jc w:val="both"/>
        <w:rPr>
          <w:snapToGrid w:val="0"/>
          <w:sz w:val="28"/>
          <w:szCs w:val="28"/>
        </w:rPr>
      </w:pPr>
      <w:r w:rsidRPr="00826956">
        <w:rPr>
          <w:snapToGrid w:val="0"/>
          <w:sz w:val="28"/>
          <w:szCs w:val="28"/>
        </w:rPr>
        <w:t>В расходы по статье «Отчисления на социальные нужды» включаются:</w:t>
      </w:r>
    </w:p>
    <w:p w14:paraId="5774A894" w14:textId="77777777" w:rsidR="00826956" w:rsidRPr="00826956" w:rsidRDefault="00826956" w:rsidP="00826956">
      <w:pPr>
        <w:ind w:right="142" w:firstLine="709"/>
        <w:jc w:val="both"/>
        <w:rPr>
          <w:snapToGrid w:val="0"/>
          <w:sz w:val="28"/>
          <w:szCs w:val="28"/>
        </w:rPr>
      </w:pPr>
      <w:r w:rsidRPr="00826956">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826956">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174080A" w14:textId="77777777" w:rsidR="00826956" w:rsidRPr="00826956" w:rsidRDefault="00826956" w:rsidP="00826956">
      <w:pPr>
        <w:ind w:right="142" w:firstLine="709"/>
        <w:jc w:val="both"/>
        <w:rPr>
          <w:snapToGrid w:val="0"/>
          <w:sz w:val="28"/>
          <w:szCs w:val="28"/>
        </w:rPr>
      </w:pPr>
      <w:r w:rsidRPr="00826956">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826956">
        <w:rPr>
          <w:snapToGrid w:val="0"/>
          <w:sz w:val="28"/>
          <w:szCs w:val="28"/>
        </w:rPr>
        <w:br/>
        <w:t>(в зависимости от опасности или вредности труда) согласно расчету;</w:t>
      </w:r>
    </w:p>
    <w:p w14:paraId="4B653782" w14:textId="77777777" w:rsidR="00826956" w:rsidRPr="00826956" w:rsidRDefault="00826956" w:rsidP="00826956">
      <w:pPr>
        <w:ind w:right="142" w:firstLine="709"/>
        <w:jc w:val="both"/>
        <w:rPr>
          <w:snapToGrid w:val="0"/>
          <w:sz w:val="28"/>
          <w:szCs w:val="28"/>
        </w:rPr>
      </w:pPr>
      <w:r w:rsidRPr="00826956">
        <w:rPr>
          <w:snapToGrid w:val="0"/>
          <w:sz w:val="28"/>
          <w:szCs w:val="28"/>
        </w:rPr>
        <w:t xml:space="preserve">- сумма страховых взносов на обязательное социальное страхование </w:t>
      </w:r>
      <w:r w:rsidRPr="00826956">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0,28 %).</w:t>
      </w:r>
    </w:p>
    <w:p w14:paraId="050F41D5" w14:textId="77777777" w:rsidR="00826956" w:rsidRPr="00826956" w:rsidRDefault="00826956" w:rsidP="00826956">
      <w:pPr>
        <w:tabs>
          <w:tab w:val="left" w:pos="1890"/>
        </w:tabs>
        <w:ind w:right="142" w:firstLine="709"/>
        <w:jc w:val="both"/>
        <w:rPr>
          <w:snapToGrid w:val="0"/>
          <w:sz w:val="28"/>
          <w:szCs w:val="28"/>
        </w:rPr>
      </w:pPr>
      <w:r w:rsidRPr="00826956">
        <w:rPr>
          <w:snapToGrid w:val="0"/>
          <w:sz w:val="28"/>
          <w:szCs w:val="28"/>
        </w:rPr>
        <w:t xml:space="preserve">Предприятие представило уведомление о размере страховых взносов </w:t>
      </w:r>
      <w:r w:rsidRPr="00826956">
        <w:rPr>
          <w:snapToGrid w:val="0"/>
          <w:sz w:val="28"/>
          <w:szCs w:val="28"/>
        </w:rPr>
        <w:br/>
        <w:t xml:space="preserve">на обязательное социальное страхование от несчастных случаев </w:t>
      </w:r>
      <w:r w:rsidRPr="00826956">
        <w:rPr>
          <w:snapToGrid w:val="0"/>
          <w:sz w:val="28"/>
          <w:szCs w:val="28"/>
        </w:rPr>
        <w:br/>
        <w:t>на производстве и профессиональных заболеваний (стр. 8, том 2).</w:t>
      </w:r>
    </w:p>
    <w:p w14:paraId="355D466C" w14:textId="77777777" w:rsidR="00826956" w:rsidRPr="00826956" w:rsidRDefault="00826956" w:rsidP="00826956">
      <w:pPr>
        <w:ind w:right="142" w:firstLine="709"/>
        <w:jc w:val="both"/>
        <w:rPr>
          <w:snapToGrid w:val="0"/>
          <w:sz w:val="28"/>
          <w:szCs w:val="28"/>
        </w:rPr>
      </w:pPr>
      <w:r w:rsidRPr="00826956">
        <w:rPr>
          <w:snapToGrid w:val="0"/>
          <w:sz w:val="28"/>
          <w:szCs w:val="28"/>
        </w:rPr>
        <w:t xml:space="preserve">По данной статье предприятием планируются расходы в размере </w:t>
      </w:r>
      <w:r w:rsidRPr="00826956">
        <w:rPr>
          <w:snapToGrid w:val="0"/>
          <w:sz w:val="28"/>
          <w:szCs w:val="28"/>
        </w:rPr>
        <w:br/>
        <w:t>3 022,89 тыс. руб.</w:t>
      </w:r>
    </w:p>
    <w:p w14:paraId="56635FFF"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 xml:space="preserve">Экспертами в расчет НВВ на 2021 год </w:t>
      </w:r>
      <w:r w:rsidRPr="00826956">
        <w:rPr>
          <w:snapToGrid w:val="0"/>
          <w:color w:val="000000"/>
          <w:sz w:val="28"/>
          <w:szCs w:val="28"/>
        </w:rPr>
        <w:t xml:space="preserve">предлагается учесть страховые взносы в размере 30,28 %, согласно представленному уведомлению, от планового размера ФОТ, учтённого в составе операционных расходов (8 143,15 тыс. руб.), всего в сумме 2 465,75 тыс. руб. </w:t>
      </w:r>
    </w:p>
    <w:p w14:paraId="3D668D68"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Корректировка плановых расходов по статье, на 2021 год относительно предложений предприятия составила 557,14 тыс. руб. в сторону снижения, в связи с пересчетом ФОТ в составе операционных расходов, в соответствии с пунктом 52 Основ ценообразования.</w:t>
      </w:r>
    </w:p>
    <w:p w14:paraId="224BAB78" w14:textId="77777777" w:rsidR="00826956" w:rsidRPr="00826956" w:rsidRDefault="00826956" w:rsidP="00826956">
      <w:pPr>
        <w:ind w:right="142" w:firstLine="709"/>
        <w:jc w:val="both"/>
        <w:rPr>
          <w:sz w:val="28"/>
          <w:szCs w:val="28"/>
        </w:rPr>
      </w:pPr>
    </w:p>
    <w:p w14:paraId="4BFDE885" w14:textId="77777777" w:rsidR="00826956" w:rsidRPr="00826956" w:rsidRDefault="00826956" w:rsidP="00826956">
      <w:pPr>
        <w:autoSpaceDE w:val="0"/>
        <w:autoSpaceDN w:val="0"/>
        <w:adjustRightInd w:val="0"/>
        <w:ind w:left="1049" w:hanging="709"/>
        <w:jc w:val="center"/>
        <w:outlineLvl w:val="1"/>
        <w:rPr>
          <w:rFonts w:eastAsia="Calibri"/>
          <w:b/>
          <w:bCs/>
          <w:sz w:val="28"/>
          <w:szCs w:val="28"/>
        </w:rPr>
      </w:pPr>
      <w:bookmarkStart w:id="341" w:name="_Toc54687005"/>
      <w:bookmarkStart w:id="342" w:name="_Toc56089659"/>
      <w:r w:rsidRPr="00826956">
        <w:rPr>
          <w:rFonts w:eastAsia="Calibri"/>
          <w:b/>
          <w:bCs/>
          <w:sz w:val="28"/>
          <w:szCs w:val="28"/>
        </w:rPr>
        <w:t>14.5 Амортизация основных средств и нематериальных активов</w:t>
      </w:r>
      <w:bookmarkEnd w:id="341"/>
      <w:bookmarkEnd w:id="342"/>
    </w:p>
    <w:p w14:paraId="66CE0C8F" w14:textId="77777777" w:rsidR="00826956" w:rsidRPr="00826956" w:rsidRDefault="00826956" w:rsidP="00826956">
      <w:pPr>
        <w:tabs>
          <w:tab w:val="left" w:pos="1890"/>
        </w:tabs>
        <w:ind w:right="142" w:firstLine="851"/>
        <w:jc w:val="both"/>
        <w:rPr>
          <w:snapToGrid w:val="0"/>
          <w:sz w:val="28"/>
          <w:szCs w:val="28"/>
        </w:rPr>
      </w:pPr>
    </w:p>
    <w:p w14:paraId="09C4A66A"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К основным средствам относятся активы при одновременном выполнении ряда условий, а именно:</w:t>
      </w:r>
    </w:p>
    <w:p w14:paraId="5830E987"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 использование в производственной деятельности или для управленческих нужд;</w:t>
      </w:r>
    </w:p>
    <w:p w14:paraId="677BC2A6"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 использование более 12 месяцев;</w:t>
      </w:r>
    </w:p>
    <w:p w14:paraId="11E735A5"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 способность приносить доход;</w:t>
      </w:r>
    </w:p>
    <w:p w14:paraId="6E01BE86"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 если не планируется дальнейшая перепродажа.</w:t>
      </w:r>
    </w:p>
    <w:p w14:paraId="53F714BD"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w:t>
      </w:r>
      <w:r w:rsidRPr="00826956">
        <w:rPr>
          <w:snapToGrid w:val="0"/>
          <w:sz w:val="28"/>
          <w:szCs w:val="28"/>
        </w:rPr>
        <w:lastRenderedPageBreak/>
        <w:t>Правительства РФ от 01.01.2002 № 1 «О классификации основных средств, включаемых в амортизационные группы».</w:t>
      </w:r>
    </w:p>
    <w:p w14:paraId="48E36C74"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7C47728"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В подтверждение основных средств, находящихся на балансе предприятия и необходимых для осуществления регулируемого вида деятельности представлены следующие обосновывающие материалы: учетная политика для целей бухгалтерского учета (стр. 95-104, том 1); приказ об утверждении учетной политики (стр. 235, том 5); оборотно-сальдовая ведомость по счету 02 за 2021 год (стр. 197, том 2); расчет расходов на амортизацию на 2021 (стр. 20, доп. материалы от 13.11.2020 вх. № 5429); расчет расходов на амортизацию на 2021-2025 (стр. 19-24, доп. материалы от 13.11.2020 вх. № 5429); смета на 2021 (стр. 29, доп. материалы от 13.11.2020 вх. № 5429).</w:t>
      </w:r>
    </w:p>
    <w:p w14:paraId="271C0B48"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Эксперты признают экономически обоснованные расходы в размере 6 012,28 тыс. руб., согласно расчету (см. приложение 2) и предлагают принять указанную сумму в НВВ предприятия на 2021 год.</w:t>
      </w:r>
    </w:p>
    <w:p w14:paraId="79E98326" w14:textId="77777777" w:rsidR="00826956" w:rsidRPr="00826956" w:rsidRDefault="00826956" w:rsidP="00826956">
      <w:pPr>
        <w:tabs>
          <w:tab w:val="left" w:pos="1890"/>
        </w:tabs>
        <w:ind w:firstLine="720"/>
        <w:jc w:val="both"/>
        <w:rPr>
          <w:snapToGrid w:val="0"/>
          <w:sz w:val="28"/>
          <w:szCs w:val="28"/>
        </w:rPr>
      </w:pPr>
    </w:p>
    <w:p w14:paraId="0E593947" w14:textId="77777777" w:rsidR="00826956" w:rsidRPr="00826956" w:rsidRDefault="00826956" w:rsidP="00826956">
      <w:pPr>
        <w:autoSpaceDE w:val="0"/>
        <w:autoSpaceDN w:val="0"/>
        <w:adjustRightInd w:val="0"/>
        <w:ind w:left="1049" w:hanging="709"/>
        <w:jc w:val="center"/>
        <w:outlineLvl w:val="1"/>
        <w:rPr>
          <w:rFonts w:eastAsia="Calibri"/>
          <w:b/>
          <w:bCs/>
          <w:sz w:val="28"/>
          <w:szCs w:val="28"/>
        </w:rPr>
      </w:pPr>
      <w:bookmarkStart w:id="343" w:name="_Toc56089660"/>
      <w:r w:rsidRPr="00826956">
        <w:rPr>
          <w:rFonts w:eastAsia="Calibri"/>
          <w:b/>
          <w:bCs/>
          <w:sz w:val="28"/>
          <w:szCs w:val="28"/>
        </w:rPr>
        <w:t>14.6 Налог на прибыль</w:t>
      </w:r>
      <w:bookmarkEnd w:id="343"/>
    </w:p>
    <w:p w14:paraId="0FF6FEA3" w14:textId="77777777" w:rsidR="00826956" w:rsidRPr="00826956" w:rsidRDefault="00826956" w:rsidP="00826956">
      <w:pPr>
        <w:rPr>
          <w:szCs w:val="20"/>
        </w:rPr>
      </w:pPr>
    </w:p>
    <w:p w14:paraId="11935C47"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Предприятием заявлены расходы по статье на уровне 840,10 тыс. руб.</w:t>
      </w:r>
    </w:p>
    <w:p w14:paraId="5D47D7F3" w14:textId="77777777" w:rsidR="00826956" w:rsidRPr="00826956" w:rsidRDefault="00826956" w:rsidP="00826956">
      <w:pPr>
        <w:tabs>
          <w:tab w:val="left" w:pos="1890"/>
        </w:tabs>
        <w:ind w:firstLine="709"/>
        <w:jc w:val="both"/>
        <w:rPr>
          <w:snapToGrid w:val="0"/>
          <w:sz w:val="28"/>
          <w:szCs w:val="28"/>
        </w:rPr>
      </w:pPr>
      <w:r w:rsidRPr="00826956">
        <w:rPr>
          <w:snapToGrid w:val="0"/>
          <w:sz w:val="28"/>
          <w:szCs w:val="28"/>
        </w:rPr>
        <w:t>Расходы по уплате налога на прибыль на 2021 год приняты в размере 20 % от налогооблагаемой базы (НК РФ) и составили, по расчёту экспертов, 787,50 тыс. руб. (</w:t>
      </w:r>
      <w:r w:rsidRPr="00826956">
        <w:rPr>
          <w:rFonts w:eastAsia="Calibri"/>
          <w:sz w:val="28"/>
          <w:szCs w:val="28"/>
          <w:lang w:eastAsia="en-US"/>
        </w:rPr>
        <w:t>3 149,99</w:t>
      </w:r>
      <w:r w:rsidRPr="00826956">
        <w:rPr>
          <w:snapToGrid w:val="0"/>
          <w:sz w:val="28"/>
          <w:szCs w:val="28"/>
        </w:rPr>
        <w:t> тыс. руб. / 80%) × 20%.</w:t>
      </w:r>
    </w:p>
    <w:p w14:paraId="28345C0C" w14:textId="77777777" w:rsidR="00826956" w:rsidRPr="00826956" w:rsidRDefault="00826956" w:rsidP="00826956">
      <w:pPr>
        <w:tabs>
          <w:tab w:val="left" w:pos="1890"/>
        </w:tabs>
        <w:ind w:firstLine="720"/>
        <w:jc w:val="both"/>
        <w:rPr>
          <w:snapToGrid w:val="0"/>
          <w:sz w:val="28"/>
          <w:szCs w:val="28"/>
        </w:rPr>
      </w:pPr>
      <w:r w:rsidRPr="00826956">
        <w:rPr>
          <w:snapToGrid w:val="0"/>
          <w:sz w:val="28"/>
          <w:szCs w:val="28"/>
        </w:rPr>
        <w:t>Корректировка плановых расходов по статье на 2021 год относительно предложений предприятия в сторону уменьшения составила 52,60 тыс. руб., в связи с корректировкой налогооблагаемой базы.</w:t>
      </w:r>
    </w:p>
    <w:p w14:paraId="7BBBF8DF" w14:textId="77777777" w:rsidR="00826956" w:rsidRPr="00826956" w:rsidRDefault="00826956" w:rsidP="00826956">
      <w:pPr>
        <w:tabs>
          <w:tab w:val="left" w:pos="1890"/>
        </w:tabs>
        <w:ind w:firstLine="720"/>
        <w:jc w:val="both"/>
        <w:rPr>
          <w:snapToGrid w:val="0"/>
          <w:sz w:val="28"/>
          <w:szCs w:val="28"/>
        </w:rPr>
      </w:pPr>
    </w:p>
    <w:p w14:paraId="75476BE9" w14:textId="77777777" w:rsidR="00826956" w:rsidRPr="00826956" w:rsidRDefault="00826956" w:rsidP="00826956">
      <w:pPr>
        <w:tabs>
          <w:tab w:val="left" w:pos="1890"/>
        </w:tabs>
        <w:ind w:firstLine="720"/>
        <w:jc w:val="both"/>
        <w:rPr>
          <w:snapToGrid w:val="0"/>
          <w:sz w:val="28"/>
          <w:szCs w:val="28"/>
        </w:rPr>
        <w:sectPr w:rsidR="00826956" w:rsidRPr="00826956" w:rsidSect="00BC217E">
          <w:pgSz w:w="11906" w:h="16838"/>
          <w:pgMar w:top="1134" w:right="850" w:bottom="1134" w:left="1701" w:header="720" w:footer="720" w:gutter="0"/>
          <w:cols w:space="720"/>
          <w:docGrid w:linePitch="326"/>
        </w:sectPr>
      </w:pPr>
    </w:p>
    <w:p w14:paraId="5003AEDF" w14:textId="77777777" w:rsidR="00826956" w:rsidRPr="00826956" w:rsidRDefault="00826956" w:rsidP="00826956">
      <w:pPr>
        <w:autoSpaceDE w:val="0"/>
        <w:autoSpaceDN w:val="0"/>
        <w:adjustRightInd w:val="0"/>
        <w:ind w:right="-1" w:firstLine="567"/>
        <w:jc w:val="right"/>
        <w:rPr>
          <w:snapToGrid w:val="0"/>
          <w:sz w:val="28"/>
          <w:szCs w:val="28"/>
        </w:rPr>
      </w:pPr>
      <w:r w:rsidRPr="00826956">
        <w:rPr>
          <w:snapToGrid w:val="0"/>
          <w:sz w:val="28"/>
          <w:szCs w:val="28"/>
        </w:rPr>
        <w:lastRenderedPageBreak/>
        <w:t>Таблица 5</w:t>
      </w:r>
    </w:p>
    <w:p w14:paraId="38588A23" w14:textId="77777777" w:rsidR="00826956" w:rsidRPr="00826956" w:rsidRDefault="00826956" w:rsidP="00826956">
      <w:pPr>
        <w:jc w:val="center"/>
        <w:rPr>
          <w:snapToGrid w:val="0"/>
          <w:sz w:val="28"/>
          <w:szCs w:val="28"/>
        </w:rPr>
      </w:pPr>
      <w:r w:rsidRPr="00826956">
        <w:rPr>
          <w:snapToGrid w:val="0"/>
          <w:sz w:val="28"/>
          <w:szCs w:val="28"/>
        </w:rPr>
        <w:t>Реестр неподконтрольных расходов на тепловую энергию</w:t>
      </w:r>
    </w:p>
    <w:p w14:paraId="37B8347C" w14:textId="77777777" w:rsidR="00826956" w:rsidRPr="00826956" w:rsidRDefault="00826956" w:rsidP="00826956">
      <w:pPr>
        <w:jc w:val="center"/>
        <w:rPr>
          <w:snapToGrid w:val="0"/>
          <w:sz w:val="28"/>
        </w:rPr>
      </w:pPr>
      <w:r w:rsidRPr="00826956">
        <w:rPr>
          <w:snapToGrid w:val="0"/>
          <w:sz w:val="28"/>
          <w:szCs w:val="28"/>
        </w:rPr>
        <w:t xml:space="preserve">на 2021 год </w:t>
      </w:r>
      <w:r w:rsidRPr="00826956">
        <w:rPr>
          <w:snapToGrid w:val="0"/>
          <w:sz w:val="28"/>
        </w:rPr>
        <w:t>(приложение 5.3 Методических указаний)</w:t>
      </w:r>
    </w:p>
    <w:p w14:paraId="30C255BC" w14:textId="77777777" w:rsidR="00826956" w:rsidRPr="00826956" w:rsidRDefault="00826956" w:rsidP="00826956">
      <w:pPr>
        <w:jc w:val="right"/>
        <w:rPr>
          <w:snapToGrid w:val="0"/>
          <w:sz w:val="28"/>
          <w:szCs w:val="28"/>
        </w:rPr>
      </w:pPr>
      <w:r w:rsidRPr="00826956">
        <w:rPr>
          <w:snapToGrid w:val="0"/>
          <w:sz w:val="28"/>
          <w:szCs w:val="28"/>
        </w:rPr>
        <w:t>тыс. 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88"/>
        <w:gridCol w:w="1239"/>
        <w:gridCol w:w="1276"/>
        <w:gridCol w:w="1276"/>
        <w:gridCol w:w="1276"/>
        <w:gridCol w:w="1275"/>
      </w:tblGrid>
      <w:tr w:rsidR="00826956" w:rsidRPr="00826956" w14:paraId="641F5978" w14:textId="77777777" w:rsidTr="00BC217E">
        <w:trPr>
          <w:trHeight w:val="1037"/>
          <w:tblHeader/>
        </w:trPr>
        <w:tc>
          <w:tcPr>
            <w:tcW w:w="709" w:type="dxa"/>
            <w:shd w:val="clear" w:color="auto" w:fill="auto"/>
            <w:vAlign w:val="center"/>
            <w:hideMark/>
          </w:tcPr>
          <w:p w14:paraId="2A5FDB39" w14:textId="77777777" w:rsidR="00826956" w:rsidRPr="00826956" w:rsidRDefault="00826956" w:rsidP="00826956">
            <w:pPr>
              <w:jc w:val="center"/>
              <w:rPr>
                <w:snapToGrid w:val="0"/>
              </w:rPr>
            </w:pPr>
            <w:r w:rsidRPr="00826956">
              <w:rPr>
                <w:snapToGrid w:val="0"/>
              </w:rPr>
              <w:t>№ п/п</w:t>
            </w:r>
          </w:p>
        </w:tc>
        <w:tc>
          <w:tcPr>
            <w:tcW w:w="2588" w:type="dxa"/>
            <w:shd w:val="clear" w:color="auto" w:fill="auto"/>
            <w:vAlign w:val="center"/>
            <w:hideMark/>
          </w:tcPr>
          <w:p w14:paraId="3A69EFF3" w14:textId="77777777" w:rsidR="00826956" w:rsidRPr="00826956" w:rsidRDefault="00826956" w:rsidP="00826956">
            <w:pPr>
              <w:jc w:val="center"/>
              <w:rPr>
                <w:snapToGrid w:val="0"/>
              </w:rPr>
            </w:pPr>
            <w:r w:rsidRPr="00826956">
              <w:rPr>
                <w:snapToGrid w:val="0"/>
              </w:rPr>
              <w:t>Наименование расхода</w:t>
            </w:r>
          </w:p>
        </w:tc>
        <w:tc>
          <w:tcPr>
            <w:tcW w:w="1239" w:type="dxa"/>
            <w:vAlign w:val="center"/>
          </w:tcPr>
          <w:p w14:paraId="0D2719BE" w14:textId="77777777" w:rsidR="00826956" w:rsidRPr="00826956" w:rsidRDefault="00826956" w:rsidP="00826956">
            <w:pPr>
              <w:ind w:left="-57" w:right="-57"/>
              <w:jc w:val="center"/>
              <w:rPr>
                <w:snapToGrid w:val="0"/>
              </w:rPr>
            </w:pPr>
            <w:r w:rsidRPr="00826956">
              <w:rPr>
                <w:snapToGrid w:val="0"/>
              </w:rPr>
              <w:t>Утвер-</w:t>
            </w:r>
          </w:p>
          <w:p w14:paraId="3013470C" w14:textId="77777777" w:rsidR="00826956" w:rsidRPr="00826956" w:rsidRDefault="00826956" w:rsidP="00826956">
            <w:pPr>
              <w:ind w:left="-57" w:right="-57"/>
              <w:jc w:val="center"/>
              <w:rPr>
                <w:snapToGrid w:val="0"/>
              </w:rPr>
            </w:pPr>
            <w:r w:rsidRPr="00826956">
              <w:rPr>
                <w:snapToGrid w:val="0"/>
              </w:rPr>
              <w:t>ждено на 2020</w:t>
            </w:r>
          </w:p>
        </w:tc>
        <w:tc>
          <w:tcPr>
            <w:tcW w:w="1276" w:type="dxa"/>
            <w:vAlign w:val="center"/>
          </w:tcPr>
          <w:p w14:paraId="6E995399" w14:textId="77777777" w:rsidR="00826956" w:rsidRPr="00826956" w:rsidRDefault="00826956" w:rsidP="00826956">
            <w:pPr>
              <w:ind w:left="-57" w:right="-57"/>
              <w:jc w:val="center"/>
              <w:rPr>
                <w:snapToGrid w:val="0"/>
              </w:rPr>
            </w:pPr>
            <w:r w:rsidRPr="00826956">
              <w:rPr>
                <w:snapToGrid w:val="0"/>
              </w:rPr>
              <w:t xml:space="preserve">Предложе-ние предпр. на 2021 </w:t>
            </w:r>
          </w:p>
        </w:tc>
        <w:tc>
          <w:tcPr>
            <w:tcW w:w="1276" w:type="dxa"/>
            <w:vAlign w:val="center"/>
          </w:tcPr>
          <w:p w14:paraId="0B291649" w14:textId="77777777" w:rsidR="00826956" w:rsidRPr="00826956" w:rsidRDefault="00826956" w:rsidP="00826956">
            <w:pPr>
              <w:ind w:left="-57" w:right="-57"/>
              <w:jc w:val="center"/>
              <w:rPr>
                <w:snapToGrid w:val="0"/>
              </w:rPr>
            </w:pPr>
            <w:r w:rsidRPr="00826956">
              <w:rPr>
                <w:snapToGrid w:val="0"/>
              </w:rPr>
              <w:t>Предложе-ние экспертов на 2021</w:t>
            </w:r>
          </w:p>
        </w:tc>
        <w:tc>
          <w:tcPr>
            <w:tcW w:w="1276" w:type="dxa"/>
            <w:vAlign w:val="center"/>
          </w:tcPr>
          <w:p w14:paraId="4248B22E" w14:textId="77777777" w:rsidR="00826956" w:rsidRPr="00826956" w:rsidRDefault="00826956" w:rsidP="00826956">
            <w:pPr>
              <w:ind w:left="-57" w:right="-57"/>
              <w:jc w:val="center"/>
              <w:rPr>
                <w:snapToGrid w:val="0"/>
              </w:rPr>
            </w:pPr>
            <w:r w:rsidRPr="00826956">
              <w:rPr>
                <w:snapToGrid w:val="0"/>
              </w:rPr>
              <w:t>Корректи-ровка предложе-ний</w:t>
            </w:r>
          </w:p>
        </w:tc>
        <w:tc>
          <w:tcPr>
            <w:tcW w:w="1275" w:type="dxa"/>
            <w:vAlign w:val="center"/>
          </w:tcPr>
          <w:p w14:paraId="79E8695F" w14:textId="77777777" w:rsidR="00826956" w:rsidRPr="00826956" w:rsidRDefault="00826956" w:rsidP="00826956">
            <w:pPr>
              <w:ind w:left="-57" w:right="-57"/>
              <w:jc w:val="center"/>
              <w:rPr>
                <w:snapToGrid w:val="0"/>
              </w:rPr>
            </w:pPr>
            <w:r w:rsidRPr="00826956">
              <w:rPr>
                <w:snapToGrid w:val="0"/>
              </w:rPr>
              <w:t>Динамика расходов</w:t>
            </w:r>
          </w:p>
        </w:tc>
      </w:tr>
      <w:tr w:rsidR="00826956" w:rsidRPr="00826956" w14:paraId="5B963028" w14:textId="77777777" w:rsidTr="00BC217E">
        <w:trPr>
          <w:trHeight w:val="1479"/>
        </w:trPr>
        <w:tc>
          <w:tcPr>
            <w:tcW w:w="709" w:type="dxa"/>
            <w:shd w:val="clear" w:color="auto" w:fill="auto"/>
            <w:noWrap/>
            <w:vAlign w:val="center"/>
          </w:tcPr>
          <w:p w14:paraId="21B84975" w14:textId="77777777" w:rsidR="00826956" w:rsidRPr="00826956" w:rsidRDefault="00826956" w:rsidP="00826956">
            <w:pPr>
              <w:jc w:val="center"/>
              <w:rPr>
                <w:snapToGrid w:val="0"/>
              </w:rPr>
            </w:pPr>
            <w:r w:rsidRPr="00826956">
              <w:rPr>
                <w:snapToGrid w:val="0"/>
              </w:rPr>
              <w:t>1.1</w:t>
            </w:r>
          </w:p>
        </w:tc>
        <w:tc>
          <w:tcPr>
            <w:tcW w:w="2588" w:type="dxa"/>
            <w:shd w:val="clear" w:color="auto" w:fill="auto"/>
            <w:noWrap/>
            <w:vAlign w:val="center"/>
          </w:tcPr>
          <w:p w14:paraId="35E6C075" w14:textId="77777777" w:rsidR="00826956" w:rsidRPr="00826956" w:rsidRDefault="00826956" w:rsidP="00826956">
            <w:pPr>
              <w:rPr>
                <w:snapToGrid w:val="0"/>
              </w:rPr>
            </w:pPr>
            <w:r w:rsidRPr="00826956">
              <w:rPr>
                <w:snapToGrid w:val="0"/>
              </w:rPr>
              <w:t>Расходы на оплату услуг, оказываемых организациями, осуществляющими регулируемые виды деятельности</w:t>
            </w:r>
          </w:p>
        </w:tc>
        <w:tc>
          <w:tcPr>
            <w:tcW w:w="1239" w:type="dxa"/>
            <w:vAlign w:val="center"/>
          </w:tcPr>
          <w:p w14:paraId="70720FC2" w14:textId="77777777" w:rsidR="00826956" w:rsidRPr="00826956" w:rsidRDefault="00826956" w:rsidP="00826956">
            <w:pPr>
              <w:jc w:val="center"/>
              <w:rPr>
                <w:snapToGrid w:val="0"/>
              </w:rPr>
            </w:pPr>
            <w:r w:rsidRPr="00826956">
              <w:rPr>
                <w:snapToGrid w:val="0"/>
              </w:rPr>
              <w:t>0,00</w:t>
            </w:r>
          </w:p>
        </w:tc>
        <w:tc>
          <w:tcPr>
            <w:tcW w:w="1276" w:type="dxa"/>
            <w:vAlign w:val="center"/>
          </w:tcPr>
          <w:p w14:paraId="62D37BB6" w14:textId="77777777" w:rsidR="00826956" w:rsidRPr="00826956" w:rsidRDefault="00826956" w:rsidP="00826956">
            <w:pPr>
              <w:jc w:val="center"/>
              <w:rPr>
                <w:snapToGrid w:val="0"/>
              </w:rPr>
            </w:pPr>
            <w:r w:rsidRPr="00826956">
              <w:rPr>
                <w:snapToGrid w:val="0"/>
              </w:rPr>
              <w:t>0,00</w:t>
            </w:r>
          </w:p>
        </w:tc>
        <w:tc>
          <w:tcPr>
            <w:tcW w:w="1276" w:type="dxa"/>
            <w:shd w:val="clear" w:color="auto" w:fill="auto"/>
            <w:noWrap/>
            <w:vAlign w:val="center"/>
          </w:tcPr>
          <w:p w14:paraId="663DE73B" w14:textId="77777777" w:rsidR="00826956" w:rsidRPr="00826956" w:rsidRDefault="00826956" w:rsidP="00826956">
            <w:pPr>
              <w:jc w:val="center"/>
              <w:rPr>
                <w:snapToGrid w:val="0"/>
              </w:rPr>
            </w:pPr>
            <w:r w:rsidRPr="00826956">
              <w:rPr>
                <w:snapToGrid w:val="0"/>
              </w:rPr>
              <w:t>0,00</w:t>
            </w:r>
          </w:p>
        </w:tc>
        <w:tc>
          <w:tcPr>
            <w:tcW w:w="1276" w:type="dxa"/>
            <w:vAlign w:val="center"/>
          </w:tcPr>
          <w:p w14:paraId="6FDCB4C6" w14:textId="77777777" w:rsidR="00826956" w:rsidRPr="00826956" w:rsidRDefault="00826956" w:rsidP="00826956">
            <w:pPr>
              <w:jc w:val="center"/>
              <w:rPr>
                <w:snapToGrid w:val="0"/>
              </w:rPr>
            </w:pPr>
            <w:r w:rsidRPr="00826956">
              <w:rPr>
                <w:snapToGrid w:val="0"/>
              </w:rPr>
              <w:t>0,00</w:t>
            </w:r>
          </w:p>
        </w:tc>
        <w:tc>
          <w:tcPr>
            <w:tcW w:w="1275" w:type="dxa"/>
            <w:vAlign w:val="center"/>
          </w:tcPr>
          <w:p w14:paraId="010FF0D1" w14:textId="77777777" w:rsidR="00826956" w:rsidRPr="00826956" w:rsidRDefault="00826956" w:rsidP="00826956">
            <w:pPr>
              <w:jc w:val="center"/>
              <w:rPr>
                <w:snapToGrid w:val="0"/>
              </w:rPr>
            </w:pPr>
            <w:r w:rsidRPr="00826956">
              <w:rPr>
                <w:snapToGrid w:val="0"/>
              </w:rPr>
              <w:t>0,00</w:t>
            </w:r>
          </w:p>
        </w:tc>
      </w:tr>
      <w:tr w:rsidR="00826956" w:rsidRPr="00826956" w14:paraId="293F4E49" w14:textId="77777777" w:rsidTr="00BC217E">
        <w:trPr>
          <w:trHeight w:val="137"/>
        </w:trPr>
        <w:tc>
          <w:tcPr>
            <w:tcW w:w="709" w:type="dxa"/>
            <w:shd w:val="clear" w:color="auto" w:fill="auto"/>
            <w:noWrap/>
            <w:vAlign w:val="center"/>
            <w:hideMark/>
          </w:tcPr>
          <w:p w14:paraId="2BC24B25" w14:textId="77777777" w:rsidR="00826956" w:rsidRPr="00826956" w:rsidRDefault="00826956" w:rsidP="00826956">
            <w:pPr>
              <w:jc w:val="center"/>
              <w:rPr>
                <w:snapToGrid w:val="0"/>
              </w:rPr>
            </w:pPr>
            <w:r w:rsidRPr="00826956">
              <w:rPr>
                <w:snapToGrid w:val="0"/>
              </w:rPr>
              <w:t>1.2</w:t>
            </w:r>
          </w:p>
        </w:tc>
        <w:tc>
          <w:tcPr>
            <w:tcW w:w="2588" w:type="dxa"/>
            <w:shd w:val="clear" w:color="auto" w:fill="auto"/>
            <w:noWrap/>
            <w:vAlign w:val="center"/>
            <w:hideMark/>
          </w:tcPr>
          <w:p w14:paraId="57C99CDD" w14:textId="77777777" w:rsidR="00826956" w:rsidRPr="00826956" w:rsidRDefault="00826956" w:rsidP="00826956">
            <w:pPr>
              <w:rPr>
                <w:snapToGrid w:val="0"/>
              </w:rPr>
            </w:pPr>
            <w:r w:rsidRPr="00826956">
              <w:rPr>
                <w:snapToGrid w:val="0"/>
              </w:rPr>
              <w:t>Арендная плата</w:t>
            </w:r>
          </w:p>
        </w:tc>
        <w:tc>
          <w:tcPr>
            <w:tcW w:w="1239" w:type="dxa"/>
          </w:tcPr>
          <w:p w14:paraId="6C939CA1" w14:textId="77777777" w:rsidR="00826956" w:rsidRPr="00826956" w:rsidRDefault="00826956" w:rsidP="00826956">
            <w:pPr>
              <w:jc w:val="center"/>
              <w:rPr>
                <w:snapToGrid w:val="0"/>
              </w:rPr>
            </w:pPr>
            <w:r w:rsidRPr="00826956">
              <w:rPr>
                <w:szCs w:val="20"/>
              </w:rPr>
              <w:t>25 602,57</w:t>
            </w:r>
          </w:p>
        </w:tc>
        <w:tc>
          <w:tcPr>
            <w:tcW w:w="1276" w:type="dxa"/>
          </w:tcPr>
          <w:p w14:paraId="75ECBE3A" w14:textId="77777777" w:rsidR="00826956" w:rsidRPr="00826956" w:rsidRDefault="00826956" w:rsidP="00826956">
            <w:pPr>
              <w:jc w:val="center"/>
              <w:rPr>
                <w:snapToGrid w:val="0"/>
              </w:rPr>
            </w:pPr>
            <w:r w:rsidRPr="00826956">
              <w:rPr>
                <w:szCs w:val="20"/>
              </w:rPr>
              <w:t>12 060,50</w:t>
            </w:r>
          </w:p>
        </w:tc>
        <w:tc>
          <w:tcPr>
            <w:tcW w:w="1276" w:type="dxa"/>
            <w:shd w:val="clear" w:color="auto" w:fill="auto"/>
            <w:noWrap/>
          </w:tcPr>
          <w:p w14:paraId="164AAD16" w14:textId="77777777" w:rsidR="00826956" w:rsidRPr="00826956" w:rsidRDefault="00826956" w:rsidP="00826956">
            <w:pPr>
              <w:jc w:val="center"/>
              <w:rPr>
                <w:snapToGrid w:val="0"/>
              </w:rPr>
            </w:pPr>
            <w:r w:rsidRPr="00826956">
              <w:rPr>
                <w:szCs w:val="20"/>
              </w:rPr>
              <w:t>12 060,50</w:t>
            </w:r>
          </w:p>
        </w:tc>
        <w:tc>
          <w:tcPr>
            <w:tcW w:w="1276" w:type="dxa"/>
            <w:vAlign w:val="center"/>
          </w:tcPr>
          <w:p w14:paraId="49DEDBC4" w14:textId="77777777" w:rsidR="00826956" w:rsidRPr="00826956" w:rsidRDefault="00826956" w:rsidP="00826956">
            <w:pPr>
              <w:jc w:val="center"/>
              <w:rPr>
                <w:snapToGrid w:val="0"/>
              </w:rPr>
            </w:pPr>
            <w:r w:rsidRPr="00826956">
              <w:rPr>
                <w:snapToGrid w:val="0"/>
              </w:rPr>
              <w:t>0,00</w:t>
            </w:r>
          </w:p>
        </w:tc>
        <w:tc>
          <w:tcPr>
            <w:tcW w:w="1275" w:type="dxa"/>
            <w:vAlign w:val="center"/>
          </w:tcPr>
          <w:p w14:paraId="05A1BF94" w14:textId="77777777" w:rsidR="00826956" w:rsidRPr="00826956" w:rsidRDefault="00826956" w:rsidP="00826956">
            <w:pPr>
              <w:jc w:val="center"/>
              <w:rPr>
                <w:snapToGrid w:val="0"/>
              </w:rPr>
            </w:pPr>
            <w:r w:rsidRPr="00826956">
              <w:rPr>
                <w:snapToGrid w:val="0"/>
              </w:rPr>
              <w:t>-47,1%</w:t>
            </w:r>
          </w:p>
        </w:tc>
      </w:tr>
      <w:tr w:rsidR="00826956" w:rsidRPr="00826956" w14:paraId="0B9BEB62" w14:textId="77777777" w:rsidTr="00BC217E">
        <w:trPr>
          <w:trHeight w:val="673"/>
        </w:trPr>
        <w:tc>
          <w:tcPr>
            <w:tcW w:w="709" w:type="dxa"/>
            <w:shd w:val="clear" w:color="auto" w:fill="auto"/>
            <w:noWrap/>
            <w:vAlign w:val="center"/>
            <w:hideMark/>
          </w:tcPr>
          <w:p w14:paraId="7CAAFEDD" w14:textId="77777777" w:rsidR="00826956" w:rsidRPr="00826956" w:rsidRDefault="00826956" w:rsidP="00826956">
            <w:pPr>
              <w:jc w:val="center"/>
              <w:rPr>
                <w:snapToGrid w:val="0"/>
              </w:rPr>
            </w:pPr>
            <w:r w:rsidRPr="00826956">
              <w:rPr>
                <w:snapToGrid w:val="0"/>
              </w:rPr>
              <w:t>1.4</w:t>
            </w:r>
          </w:p>
        </w:tc>
        <w:tc>
          <w:tcPr>
            <w:tcW w:w="2588" w:type="dxa"/>
            <w:shd w:val="clear" w:color="auto" w:fill="auto"/>
            <w:vAlign w:val="center"/>
            <w:hideMark/>
          </w:tcPr>
          <w:p w14:paraId="470054E7" w14:textId="77777777" w:rsidR="00826956" w:rsidRPr="00826956" w:rsidRDefault="00826956" w:rsidP="00826956">
            <w:pPr>
              <w:rPr>
                <w:snapToGrid w:val="0"/>
              </w:rPr>
            </w:pPr>
            <w:r w:rsidRPr="00826956">
              <w:rPr>
                <w:snapToGrid w:val="0"/>
              </w:rPr>
              <w:t>Расходы на уплату налогов, сборов и других обязательных платежей, в том числе:</w:t>
            </w:r>
          </w:p>
        </w:tc>
        <w:tc>
          <w:tcPr>
            <w:tcW w:w="1239" w:type="dxa"/>
            <w:vAlign w:val="center"/>
          </w:tcPr>
          <w:p w14:paraId="72C5FC0E" w14:textId="77777777" w:rsidR="00826956" w:rsidRPr="00826956" w:rsidRDefault="00826956" w:rsidP="00826956">
            <w:pPr>
              <w:jc w:val="center"/>
              <w:rPr>
                <w:snapToGrid w:val="0"/>
              </w:rPr>
            </w:pPr>
            <w:r w:rsidRPr="00826956">
              <w:rPr>
                <w:szCs w:val="20"/>
              </w:rPr>
              <w:t>4,00</w:t>
            </w:r>
          </w:p>
        </w:tc>
        <w:tc>
          <w:tcPr>
            <w:tcW w:w="1276" w:type="dxa"/>
            <w:vAlign w:val="center"/>
          </w:tcPr>
          <w:p w14:paraId="306392A2" w14:textId="77777777" w:rsidR="00826956" w:rsidRPr="00826956" w:rsidRDefault="00826956" w:rsidP="00826956">
            <w:pPr>
              <w:jc w:val="center"/>
              <w:rPr>
                <w:snapToGrid w:val="0"/>
              </w:rPr>
            </w:pPr>
            <w:r w:rsidRPr="00826956">
              <w:rPr>
                <w:szCs w:val="20"/>
              </w:rPr>
              <w:t>407,19</w:t>
            </w:r>
          </w:p>
        </w:tc>
        <w:tc>
          <w:tcPr>
            <w:tcW w:w="1276" w:type="dxa"/>
            <w:shd w:val="clear" w:color="auto" w:fill="auto"/>
            <w:noWrap/>
            <w:vAlign w:val="center"/>
          </w:tcPr>
          <w:p w14:paraId="76FD19E7" w14:textId="77777777" w:rsidR="00826956" w:rsidRPr="00826956" w:rsidRDefault="00826956" w:rsidP="00826956">
            <w:pPr>
              <w:jc w:val="center"/>
              <w:rPr>
                <w:snapToGrid w:val="0"/>
              </w:rPr>
            </w:pPr>
            <w:r w:rsidRPr="00826956">
              <w:rPr>
                <w:szCs w:val="20"/>
              </w:rPr>
              <w:t>407,19</w:t>
            </w:r>
          </w:p>
        </w:tc>
        <w:tc>
          <w:tcPr>
            <w:tcW w:w="1276" w:type="dxa"/>
            <w:vAlign w:val="center"/>
          </w:tcPr>
          <w:p w14:paraId="66D7B6F1" w14:textId="77777777" w:rsidR="00826956" w:rsidRPr="00826956" w:rsidRDefault="00826956" w:rsidP="00826956">
            <w:pPr>
              <w:jc w:val="center"/>
              <w:rPr>
                <w:snapToGrid w:val="0"/>
              </w:rPr>
            </w:pPr>
            <w:r w:rsidRPr="00826956">
              <w:rPr>
                <w:szCs w:val="20"/>
              </w:rPr>
              <w:t>0,00</w:t>
            </w:r>
          </w:p>
        </w:tc>
        <w:tc>
          <w:tcPr>
            <w:tcW w:w="1275" w:type="dxa"/>
            <w:vAlign w:val="center"/>
          </w:tcPr>
          <w:p w14:paraId="7C92177C" w14:textId="77777777" w:rsidR="00826956" w:rsidRPr="00826956" w:rsidRDefault="00826956" w:rsidP="00826956">
            <w:pPr>
              <w:jc w:val="center"/>
              <w:rPr>
                <w:snapToGrid w:val="0"/>
              </w:rPr>
            </w:pPr>
            <w:r w:rsidRPr="00826956">
              <w:rPr>
                <w:szCs w:val="20"/>
              </w:rPr>
              <w:t>10 079,7%</w:t>
            </w:r>
          </w:p>
        </w:tc>
      </w:tr>
      <w:tr w:rsidR="00826956" w:rsidRPr="00826956" w14:paraId="120103E2" w14:textId="77777777" w:rsidTr="00BC217E">
        <w:trPr>
          <w:trHeight w:val="673"/>
        </w:trPr>
        <w:tc>
          <w:tcPr>
            <w:tcW w:w="709" w:type="dxa"/>
            <w:shd w:val="clear" w:color="auto" w:fill="auto"/>
            <w:noWrap/>
            <w:vAlign w:val="center"/>
          </w:tcPr>
          <w:p w14:paraId="77A1C17A" w14:textId="77777777" w:rsidR="00826956" w:rsidRPr="00826956" w:rsidRDefault="00826956" w:rsidP="00826956">
            <w:pPr>
              <w:jc w:val="center"/>
              <w:rPr>
                <w:snapToGrid w:val="0"/>
              </w:rPr>
            </w:pPr>
            <w:r w:rsidRPr="00826956">
              <w:rPr>
                <w:snapToGrid w:val="0"/>
              </w:rPr>
              <w:t>1.4.1</w:t>
            </w:r>
          </w:p>
        </w:tc>
        <w:tc>
          <w:tcPr>
            <w:tcW w:w="2588" w:type="dxa"/>
            <w:shd w:val="clear" w:color="auto" w:fill="auto"/>
            <w:vAlign w:val="center"/>
          </w:tcPr>
          <w:p w14:paraId="13884BFA" w14:textId="77777777" w:rsidR="00826956" w:rsidRPr="00826956" w:rsidRDefault="00826956" w:rsidP="00826956">
            <w:pPr>
              <w:rPr>
                <w:snapToGrid w:val="0"/>
                <w:sz w:val="20"/>
                <w:szCs w:val="20"/>
              </w:rPr>
            </w:pPr>
            <w:r w:rsidRPr="00826956">
              <w:rPr>
                <w:snapToGrid w:val="0"/>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39" w:type="dxa"/>
            <w:vAlign w:val="center"/>
          </w:tcPr>
          <w:p w14:paraId="6ED76399" w14:textId="77777777" w:rsidR="00826956" w:rsidRPr="00826956" w:rsidRDefault="00826956" w:rsidP="00826956">
            <w:pPr>
              <w:jc w:val="center"/>
              <w:rPr>
                <w:snapToGrid w:val="0"/>
              </w:rPr>
            </w:pPr>
            <w:r w:rsidRPr="00826956">
              <w:rPr>
                <w:snapToGrid w:val="0"/>
              </w:rPr>
              <w:t>0,00</w:t>
            </w:r>
          </w:p>
        </w:tc>
        <w:tc>
          <w:tcPr>
            <w:tcW w:w="1276" w:type="dxa"/>
            <w:vAlign w:val="center"/>
          </w:tcPr>
          <w:p w14:paraId="5814E41C" w14:textId="77777777" w:rsidR="00826956" w:rsidRPr="00826956" w:rsidRDefault="00826956" w:rsidP="00826956">
            <w:pPr>
              <w:jc w:val="center"/>
              <w:rPr>
                <w:snapToGrid w:val="0"/>
              </w:rPr>
            </w:pPr>
            <w:r w:rsidRPr="00826956">
              <w:rPr>
                <w:snapToGrid w:val="0"/>
              </w:rPr>
              <w:t>0,00</w:t>
            </w:r>
          </w:p>
        </w:tc>
        <w:tc>
          <w:tcPr>
            <w:tcW w:w="1276" w:type="dxa"/>
            <w:shd w:val="clear" w:color="auto" w:fill="auto"/>
            <w:noWrap/>
            <w:vAlign w:val="center"/>
          </w:tcPr>
          <w:p w14:paraId="347FE602" w14:textId="77777777" w:rsidR="00826956" w:rsidRPr="00826956" w:rsidRDefault="00826956" w:rsidP="00826956">
            <w:pPr>
              <w:jc w:val="center"/>
              <w:rPr>
                <w:snapToGrid w:val="0"/>
              </w:rPr>
            </w:pPr>
            <w:r w:rsidRPr="00826956">
              <w:rPr>
                <w:snapToGrid w:val="0"/>
              </w:rPr>
              <w:t>0,00</w:t>
            </w:r>
          </w:p>
        </w:tc>
        <w:tc>
          <w:tcPr>
            <w:tcW w:w="1276" w:type="dxa"/>
            <w:vAlign w:val="center"/>
          </w:tcPr>
          <w:p w14:paraId="29A79A6B" w14:textId="77777777" w:rsidR="00826956" w:rsidRPr="00826956" w:rsidRDefault="00826956" w:rsidP="00826956">
            <w:pPr>
              <w:jc w:val="center"/>
              <w:rPr>
                <w:snapToGrid w:val="0"/>
              </w:rPr>
            </w:pPr>
            <w:r w:rsidRPr="00826956">
              <w:rPr>
                <w:snapToGrid w:val="0"/>
              </w:rPr>
              <w:t>0,00</w:t>
            </w:r>
          </w:p>
        </w:tc>
        <w:tc>
          <w:tcPr>
            <w:tcW w:w="1275" w:type="dxa"/>
            <w:vAlign w:val="center"/>
          </w:tcPr>
          <w:p w14:paraId="1DDBBD7C" w14:textId="77777777" w:rsidR="00826956" w:rsidRPr="00826956" w:rsidRDefault="00826956" w:rsidP="00826956">
            <w:pPr>
              <w:jc w:val="center"/>
              <w:rPr>
                <w:snapToGrid w:val="0"/>
              </w:rPr>
            </w:pPr>
            <w:r w:rsidRPr="00826956">
              <w:rPr>
                <w:snapToGrid w:val="0"/>
              </w:rPr>
              <w:t>0,00</w:t>
            </w:r>
          </w:p>
        </w:tc>
      </w:tr>
      <w:tr w:rsidR="00826956" w:rsidRPr="00826956" w14:paraId="0EE9A62B" w14:textId="77777777" w:rsidTr="00BC217E">
        <w:trPr>
          <w:trHeight w:val="777"/>
        </w:trPr>
        <w:tc>
          <w:tcPr>
            <w:tcW w:w="709" w:type="dxa"/>
            <w:shd w:val="clear" w:color="auto" w:fill="auto"/>
            <w:noWrap/>
            <w:vAlign w:val="center"/>
          </w:tcPr>
          <w:p w14:paraId="4BFEB3AB" w14:textId="77777777" w:rsidR="00826956" w:rsidRPr="00826956" w:rsidRDefault="00826956" w:rsidP="00826956">
            <w:pPr>
              <w:rPr>
                <w:snapToGrid w:val="0"/>
              </w:rPr>
            </w:pPr>
            <w:r w:rsidRPr="00826956">
              <w:rPr>
                <w:snapToGrid w:val="0"/>
              </w:rPr>
              <w:t>1.4.2</w:t>
            </w:r>
          </w:p>
        </w:tc>
        <w:tc>
          <w:tcPr>
            <w:tcW w:w="2588" w:type="dxa"/>
            <w:shd w:val="clear" w:color="auto" w:fill="auto"/>
            <w:vAlign w:val="center"/>
          </w:tcPr>
          <w:p w14:paraId="053F744D" w14:textId="77777777" w:rsidR="00826956" w:rsidRPr="00826956" w:rsidRDefault="00826956" w:rsidP="00826956">
            <w:pPr>
              <w:rPr>
                <w:snapToGrid w:val="0"/>
              </w:rPr>
            </w:pPr>
            <w:r w:rsidRPr="00826956">
              <w:rPr>
                <w:snapToGrid w:val="0"/>
              </w:rPr>
              <w:t>расходы на обязательное страхование</w:t>
            </w:r>
          </w:p>
        </w:tc>
        <w:tc>
          <w:tcPr>
            <w:tcW w:w="1239" w:type="dxa"/>
            <w:vAlign w:val="center"/>
          </w:tcPr>
          <w:p w14:paraId="6E5D64E5" w14:textId="77777777" w:rsidR="00826956" w:rsidRPr="00826956" w:rsidRDefault="00826956" w:rsidP="00826956">
            <w:pPr>
              <w:jc w:val="center"/>
              <w:rPr>
                <w:snapToGrid w:val="0"/>
              </w:rPr>
            </w:pPr>
            <w:r w:rsidRPr="00826956">
              <w:rPr>
                <w:szCs w:val="20"/>
              </w:rPr>
              <w:t>4,00</w:t>
            </w:r>
          </w:p>
        </w:tc>
        <w:tc>
          <w:tcPr>
            <w:tcW w:w="1276" w:type="dxa"/>
            <w:vAlign w:val="center"/>
          </w:tcPr>
          <w:p w14:paraId="0FF48481" w14:textId="77777777" w:rsidR="00826956" w:rsidRPr="00826956" w:rsidRDefault="00826956" w:rsidP="00826956">
            <w:pPr>
              <w:jc w:val="center"/>
              <w:rPr>
                <w:snapToGrid w:val="0"/>
              </w:rPr>
            </w:pPr>
            <w:r w:rsidRPr="00826956">
              <w:rPr>
                <w:szCs w:val="20"/>
              </w:rPr>
              <w:t>3,96</w:t>
            </w:r>
          </w:p>
        </w:tc>
        <w:tc>
          <w:tcPr>
            <w:tcW w:w="1276" w:type="dxa"/>
            <w:shd w:val="clear" w:color="auto" w:fill="auto"/>
            <w:noWrap/>
            <w:vAlign w:val="center"/>
          </w:tcPr>
          <w:p w14:paraId="328BFE23" w14:textId="77777777" w:rsidR="00826956" w:rsidRPr="00826956" w:rsidRDefault="00826956" w:rsidP="00826956">
            <w:pPr>
              <w:jc w:val="center"/>
              <w:rPr>
                <w:snapToGrid w:val="0"/>
              </w:rPr>
            </w:pPr>
            <w:r w:rsidRPr="00826956">
              <w:rPr>
                <w:szCs w:val="20"/>
              </w:rPr>
              <w:t>3,96</w:t>
            </w:r>
          </w:p>
        </w:tc>
        <w:tc>
          <w:tcPr>
            <w:tcW w:w="1276" w:type="dxa"/>
            <w:vAlign w:val="center"/>
          </w:tcPr>
          <w:p w14:paraId="3FA1642D" w14:textId="77777777" w:rsidR="00826956" w:rsidRPr="00826956" w:rsidRDefault="00826956" w:rsidP="00826956">
            <w:pPr>
              <w:jc w:val="center"/>
              <w:rPr>
                <w:snapToGrid w:val="0"/>
              </w:rPr>
            </w:pPr>
            <w:r w:rsidRPr="00826956">
              <w:rPr>
                <w:szCs w:val="20"/>
              </w:rPr>
              <w:t>0,00</w:t>
            </w:r>
          </w:p>
        </w:tc>
        <w:tc>
          <w:tcPr>
            <w:tcW w:w="1275" w:type="dxa"/>
            <w:vAlign w:val="center"/>
          </w:tcPr>
          <w:p w14:paraId="2D8CD58F" w14:textId="77777777" w:rsidR="00826956" w:rsidRPr="00826956" w:rsidRDefault="00826956" w:rsidP="00826956">
            <w:pPr>
              <w:jc w:val="center"/>
              <w:rPr>
                <w:snapToGrid w:val="0"/>
              </w:rPr>
            </w:pPr>
            <w:r w:rsidRPr="00826956">
              <w:rPr>
                <w:szCs w:val="20"/>
              </w:rPr>
              <w:t>-1,0%</w:t>
            </w:r>
          </w:p>
        </w:tc>
      </w:tr>
      <w:tr w:rsidR="00826956" w:rsidRPr="00826956" w14:paraId="44EEF08A" w14:textId="77777777" w:rsidTr="00BC217E">
        <w:trPr>
          <w:trHeight w:val="70"/>
        </w:trPr>
        <w:tc>
          <w:tcPr>
            <w:tcW w:w="709" w:type="dxa"/>
            <w:shd w:val="clear" w:color="auto" w:fill="auto"/>
            <w:noWrap/>
            <w:vAlign w:val="center"/>
            <w:hideMark/>
          </w:tcPr>
          <w:p w14:paraId="34988395" w14:textId="77777777" w:rsidR="00826956" w:rsidRPr="00826956" w:rsidRDefault="00826956" w:rsidP="00826956">
            <w:pPr>
              <w:jc w:val="center"/>
              <w:rPr>
                <w:snapToGrid w:val="0"/>
              </w:rPr>
            </w:pPr>
            <w:r w:rsidRPr="00826956">
              <w:rPr>
                <w:snapToGrid w:val="0"/>
              </w:rPr>
              <w:t>1.4.3</w:t>
            </w:r>
          </w:p>
        </w:tc>
        <w:tc>
          <w:tcPr>
            <w:tcW w:w="2588" w:type="dxa"/>
            <w:shd w:val="clear" w:color="auto" w:fill="auto"/>
            <w:noWrap/>
            <w:vAlign w:val="center"/>
            <w:hideMark/>
          </w:tcPr>
          <w:p w14:paraId="59FCBB4D" w14:textId="77777777" w:rsidR="00826956" w:rsidRPr="00826956" w:rsidRDefault="00826956" w:rsidP="00826956">
            <w:pPr>
              <w:rPr>
                <w:snapToGrid w:val="0"/>
              </w:rPr>
            </w:pPr>
            <w:r w:rsidRPr="00826956">
              <w:rPr>
                <w:snapToGrid w:val="0"/>
              </w:rPr>
              <w:t>иные расходы (в т.ч. налог на имущество, транспортный налог)</w:t>
            </w:r>
          </w:p>
        </w:tc>
        <w:tc>
          <w:tcPr>
            <w:tcW w:w="1239" w:type="dxa"/>
            <w:vAlign w:val="center"/>
          </w:tcPr>
          <w:p w14:paraId="4FAA6073" w14:textId="77777777" w:rsidR="00826956" w:rsidRPr="00826956" w:rsidRDefault="00826956" w:rsidP="00826956">
            <w:pPr>
              <w:jc w:val="center"/>
              <w:rPr>
                <w:snapToGrid w:val="0"/>
              </w:rPr>
            </w:pPr>
            <w:r w:rsidRPr="00826956">
              <w:rPr>
                <w:szCs w:val="20"/>
              </w:rPr>
              <w:t>0,00</w:t>
            </w:r>
          </w:p>
        </w:tc>
        <w:tc>
          <w:tcPr>
            <w:tcW w:w="1276" w:type="dxa"/>
            <w:vAlign w:val="center"/>
          </w:tcPr>
          <w:p w14:paraId="5642EFB2" w14:textId="77777777" w:rsidR="00826956" w:rsidRPr="00826956" w:rsidRDefault="00826956" w:rsidP="00826956">
            <w:pPr>
              <w:jc w:val="center"/>
              <w:rPr>
                <w:snapToGrid w:val="0"/>
              </w:rPr>
            </w:pPr>
            <w:r w:rsidRPr="00826956">
              <w:rPr>
                <w:szCs w:val="20"/>
              </w:rPr>
              <w:t>403,23</w:t>
            </w:r>
          </w:p>
        </w:tc>
        <w:tc>
          <w:tcPr>
            <w:tcW w:w="1276" w:type="dxa"/>
            <w:shd w:val="clear" w:color="auto" w:fill="auto"/>
            <w:noWrap/>
            <w:vAlign w:val="center"/>
          </w:tcPr>
          <w:p w14:paraId="60F26A49" w14:textId="77777777" w:rsidR="00826956" w:rsidRPr="00826956" w:rsidRDefault="00826956" w:rsidP="00826956">
            <w:pPr>
              <w:jc w:val="center"/>
              <w:rPr>
                <w:snapToGrid w:val="0"/>
              </w:rPr>
            </w:pPr>
            <w:r w:rsidRPr="00826956">
              <w:rPr>
                <w:szCs w:val="20"/>
              </w:rPr>
              <w:t>403,23</w:t>
            </w:r>
          </w:p>
        </w:tc>
        <w:tc>
          <w:tcPr>
            <w:tcW w:w="1276" w:type="dxa"/>
            <w:vAlign w:val="center"/>
          </w:tcPr>
          <w:p w14:paraId="4EE45E91" w14:textId="77777777" w:rsidR="00826956" w:rsidRPr="00826956" w:rsidRDefault="00826956" w:rsidP="00826956">
            <w:pPr>
              <w:jc w:val="center"/>
              <w:rPr>
                <w:snapToGrid w:val="0"/>
              </w:rPr>
            </w:pPr>
            <w:r w:rsidRPr="00826956">
              <w:rPr>
                <w:szCs w:val="20"/>
              </w:rPr>
              <w:t>0,00</w:t>
            </w:r>
          </w:p>
        </w:tc>
        <w:tc>
          <w:tcPr>
            <w:tcW w:w="1275" w:type="dxa"/>
            <w:vAlign w:val="center"/>
          </w:tcPr>
          <w:p w14:paraId="2A0CB7AB" w14:textId="77777777" w:rsidR="00826956" w:rsidRPr="00826956" w:rsidRDefault="00826956" w:rsidP="00826956">
            <w:pPr>
              <w:jc w:val="center"/>
              <w:rPr>
                <w:snapToGrid w:val="0"/>
              </w:rPr>
            </w:pPr>
            <w:r w:rsidRPr="00826956">
              <w:rPr>
                <w:snapToGrid w:val="0"/>
              </w:rPr>
              <w:t>0,00</w:t>
            </w:r>
          </w:p>
        </w:tc>
      </w:tr>
      <w:tr w:rsidR="00826956" w:rsidRPr="00826956" w14:paraId="3D252CE1" w14:textId="77777777" w:rsidTr="00BC217E">
        <w:trPr>
          <w:trHeight w:val="183"/>
        </w:trPr>
        <w:tc>
          <w:tcPr>
            <w:tcW w:w="709" w:type="dxa"/>
            <w:shd w:val="clear" w:color="auto" w:fill="auto"/>
            <w:noWrap/>
            <w:vAlign w:val="center"/>
            <w:hideMark/>
          </w:tcPr>
          <w:p w14:paraId="1D8EBAAC" w14:textId="77777777" w:rsidR="00826956" w:rsidRPr="00826956" w:rsidRDefault="00826956" w:rsidP="00826956">
            <w:pPr>
              <w:jc w:val="center"/>
              <w:rPr>
                <w:snapToGrid w:val="0"/>
              </w:rPr>
            </w:pPr>
            <w:r w:rsidRPr="00826956">
              <w:rPr>
                <w:snapToGrid w:val="0"/>
              </w:rPr>
              <w:t>1.5</w:t>
            </w:r>
          </w:p>
        </w:tc>
        <w:tc>
          <w:tcPr>
            <w:tcW w:w="2588" w:type="dxa"/>
            <w:shd w:val="clear" w:color="auto" w:fill="auto"/>
            <w:vAlign w:val="center"/>
            <w:hideMark/>
          </w:tcPr>
          <w:p w14:paraId="079C187A" w14:textId="77777777" w:rsidR="00826956" w:rsidRPr="00826956" w:rsidRDefault="00826956" w:rsidP="00826956">
            <w:pPr>
              <w:rPr>
                <w:snapToGrid w:val="0"/>
              </w:rPr>
            </w:pPr>
            <w:r w:rsidRPr="00826956">
              <w:rPr>
                <w:snapToGrid w:val="0"/>
              </w:rPr>
              <w:t>Отчисления на социальные нужды</w:t>
            </w:r>
          </w:p>
        </w:tc>
        <w:tc>
          <w:tcPr>
            <w:tcW w:w="1239" w:type="dxa"/>
            <w:vAlign w:val="center"/>
          </w:tcPr>
          <w:p w14:paraId="0A63B872" w14:textId="77777777" w:rsidR="00826956" w:rsidRPr="00826956" w:rsidRDefault="00826956" w:rsidP="00826956">
            <w:pPr>
              <w:jc w:val="center"/>
              <w:rPr>
                <w:snapToGrid w:val="0"/>
              </w:rPr>
            </w:pPr>
            <w:r w:rsidRPr="00826956">
              <w:rPr>
                <w:szCs w:val="20"/>
              </w:rPr>
              <w:t>2 303,00</w:t>
            </w:r>
          </w:p>
        </w:tc>
        <w:tc>
          <w:tcPr>
            <w:tcW w:w="1276" w:type="dxa"/>
            <w:vAlign w:val="center"/>
          </w:tcPr>
          <w:p w14:paraId="2EA7A2C4" w14:textId="77777777" w:rsidR="00826956" w:rsidRPr="00826956" w:rsidRDefault="00826956" w:rsidP="00826956">
            <w:pPr>
              <w:jc w:val="center"/>
              <w:rPr>
                <w:snapToGrid w:val="0"/>
              </w:rPr>
            </w:pPr>
            <w:r w:rsidRPr="00826956">
              <w:rPr>
                <w:szCs w:val="20"/>
              </w:rPr>
              <w:t>3 022,89</w:t>
            </w:r>
          </w:p>
        </w:tc>
        <w:tc>
          <w:tcPr>
            <w:tcW w:w="1276" w:type="dxa"/>
            <w:shd w:val="clear" w:color="auto" w:fill="auto"/>
            <w:noWrap/>
            <w:vAlign w:val="center"/>
          </w:tcPr>
          <w:p w14:paraId="701BF944" w14:textId="77777777" w:rsidR="00826956" w:rsidRPr="00826956" w:rsidRDefault="00826956" w:rsidP="00826956">
            <w:pPr>
              <w:jc w:val="center"/>
              <w:rPr>
                <w:snapToGrid w:val="0"/>
              </w:rPr>
            </w:pPr>
            <w:r w:rsidRPr="00826956">
              <w:rPr>
                <w:szCs w:val="20"/>
              </w:rPr>
              <w:t>2 465,75</w:t>
            </w:r>
          </w:p>
        </w:tc>
        <w:tc>
          <w:tcPr>
            <w:tcW w:w="1276" w:type="dxa"/>
            <w:vAlign w:val="center"/>
          </w:tcPr>
          <w:p w14:paraId="7C368B27" w14:textId="77777777" w:rsidR="00826956" w:rsidRPr="00826956" w:rsidRDefault="00826956" w:rsidP="00826956">
            <w:pPr>
              <w:jc w:val="center"/>
              <w:rPr>
                <w:snapToGrid w:val="0"/>
              </w:rPr>
            </w:pPr>
            <w:r w:rsidRPr="00826956">
              <w:rPr>
                <w:snapToGrid w:val="0"/>
              </w:rPr>
              <w:t>-557,14</w:t>
            </w:r>
          </w:p>
        </w:tc>
        <w:tc>
          <w:tcPr>
            <w:tcW w:w="1275" w:type="dxa"/>
            <w:vAlign w:val="center"/>
          </w:tcPr>
          <w:p w14:paraId="53855545" w14:textId="77777777" w:rsidR="00826956" w:rsidRPr="00826956" w:rsidRDefault="00826956" w:rsidP="00826956">
            <w:pPr>
              <w:jc w:val="center"/>
              <w:rPr>
                <w:snapToGrid w:val="0"/>
              </w:rPr>
            </w:pPr>
            <w:r w:rsidRPr="00826956">
              <w:rPr>
                <w:snapToGrid w:val="0"/>
              </w:rPr>
              <w:t>7,1%</w:t>
            </w:r>
          </w:p>
        </w:tc>
      </w:tr>
      <w:tr w:rsidR="00826956" w:rsidRPr="00826956" w14:paraId="3DC1EE8D" w14:textId="77777777" w:rsidTr="00BC217E">
        <w:trPr>
          <w:trHeight w:val="950"/>
        </w:trPr>
        <w:tc>
          <w:tcPr>
            <w:tcW w:w="709" w:type="dxa"/>
            <w:shd w:val="clear" w:color="auto" w:fill="auto"/>
            <w:noWrap/>
            <w:vAlign w:val="center"/>
          </w:tcPr>
          <w:p w14:paraId="56379465" w14:textId="77777777" w:rsidR="00826956" w:rsidRPr="00826956" w:rsidRDefault="00826956" w:rsidP="00826956">
            <w:pPr>
              <w:jc w:val="center"/>
              <w:rPr>
                <w:snapToGrid w:val="0"/>
              </w:rPr>
            </w:pPr>
            <w:r w:rsidRPr="00826956">
              <w:rPr>
                <w:snapToGrid w:val="0"/>
              </w:rPr>
              <w:t>1.7</w:t>
            </w:r>
          </w:p>
        </w:tc>
        <w:tc>
          <w:tcPr>
            <w:tcW w:w="2588" w:type="dxa"/>
            <w:shd w:val="clear" w:color="auto" w:fill="auto"/>
            <w:vAlign w:val="center"/>
          </w:tcPr>
          <w:p w14:paraId="2D44CCAC" w14:textId="77777777" w:rsidR="00826956" w:rsidRPr="00826956" w:rsidRDefault="00826956" w:rsidP="00826956">
            <w:pPr>
              <w:rPr>
                <w:snapToGrid w:val="0"/>
              </w:rPr>
            </w:pPr>
            <w:r w:rsidRPr="00826956">
              <w:rPr>
                <w:snapToGrid w:val="0"/>
              </w:rPr>
              <w:t>Амортизация основных средств и нематериальных активов</w:t>
            </w:r>
          </w:p>
        </w:tc>
        <w:tc>
          <w:tcPr>
            <w:tcW w:w="1239" w:type="dxa"/>
            <w:vAlign w:val="center"/>
          </w:tcPr>
          <w:p w14:paraId="436C9E21" w14:textId="77777777" w:rsidR="00826956" w:rsidRPr="00826956" w:rsidRDefault="00826956" w:rsidP="00826956">
            <w:pPr>
              <w:jc w:val="center"/>
              <w:rPr>
                <w:snapToGrid w:val="0"/>
              </w:rPr>
            </w:pPr>
            <w:r w:rsidRPr="00826956">
              <w:rPr>
                <w:szCs w:val="20"/>
              </w:rPr>
              <w:t>0,00</w:t>
            </w:r>
          </w:p>
        </w:tc>
        <w:tc>
          <w:tcPr>
            <w:tcW w:w="1276" w:type="dxa"/>
            <w:vAlign w:val="center"/>
          </w:tcPr>
          <w:p w14:paraId="38FB21F1" w14:textId="77777777" w:rsidR="00826956" w:rsidRPr="00826956" w:rsidRDefault="00826956" w:rsidP="00826956">
            <w:pPr>
              <w:jc w:val="center"/>
              <w:rPr>
                <w:snapToGrid w:val="0"/>
              </w:rPr>
            </w:pPr>
            <w:r w:rsidRPr="00826956">
              <w:rPr>
                <w:szCs w:val="20"/>
              </w:rPr>
              <w:t>6 012,28</w:t>
            </w:r>
          </w:p>
        </w:tc>
        <w:tc>
          <w:tcPr>
            <w:tcW w:w="1276" w:type="dxa"/>
            <w:shd w:val="clear" w:color="auto" w:fill="auto"/>
            <w:noWrap/>
            <w:vAlign w:val="center"/>
          </w:tcPr>
          <w:p w14:paraId="1551FF1C" w14:textId="77777777" w:rsidR="00826956" w:rsidRPr="00826956" w:rsidRDefault="00826956" w:rsidP="00826956">
            <w:pPr>
              <w:jc w:val="center"/>
              <w:rPr>
                <w:snapToGrid w:val="0"/>
              </w:rPr>
            </w:pPr>
            <w:r w:rsidRPr="00826956">
              <w:rPr>
                <w:szCs w:val="20"/>
              </w:rPr>
              <w:t>6 012,28</w:t>
            </w:r>
          </w:p>
        </w:tc>
        <w:tc>
          <w:tcPr>
            <w:tcW w:w="1276" w:type="dxa"/>
            <w:vAlign w:val="center"/>
          </w:tcPr>
          <w:p w14:paraId="05B47F83" w14:textId="77777777" w:rsidR="00826956" w:rsidRPr="00826956" w:rsidRDefault="00826956" w:rsidP="00826956">
            <w:pPr>
              <w:jc w:val="center"/>
              <w:rPr>
                <w:snapToGrid w:val="0"/>
              </w:rPr>
            </w:pPr>
            <w:r w:rsidRPr="00826956">
              <w:rPr>
                <w:szCs w:val="20"/>
              </w:rPr>
              <w:t>0,00</w:t>
            </w:r>
          </w:p>
        </w:tc>
        <w:tc>
          <w:tcPr>
            <w:tcW w:w="1275" w:type="dxa"/>
            <w:vAlign w:val="center"/>
          </w:tcPr>
          <w:p w14:paraId="788C69C0" w14:textId="77777777" w:rsidR="00826956" w:rsidRPr="00826956" w:rsidRDefault="00826956" w:rsidP="00826956">
            <w:pPr>
              <w:jc w:val="center"/>
              <w:rPr>
                <w:snapToGrid w:val="0"/>
              </w:rPr>
            </w:pPr>
            <w:r w:rsidRPr="00826956">
              <w:rPr>
                <w:snapToGrid w:val="0"/>
              </w:rPr>
              <w:t>0,00</w:t>
            </w:r>
          </w:p>
        </w:tc>
      </w:tr>
      <w:tr w:rsidR="00826956" w:rsidRPr="00826956" w14:paraId="7A8C2B18" w14:textId="77777777" w:rsidTr="00BC217E">
        <w:trPr>
          <w:trHeight w:val="141"/>
        </w:trPr>
        <w:tc>
          <w:tcPr>
            <w:tcW w:w="709" w:type="dxa"/>
            <w:shd w:val="clear" w:color="auto" w:fill="auto"/>
            <w:noWrap/>
            <w:vAlign w:val="center"/>
            <w:hideMark/>
          </w:tcPr>
          <w:p w14:paraId="53E95E2E" w14:textId="77777777" w:rsidR="00826956" w:rsidRPr="00826956" w:rsidRDefault="00826956" w:rsidP="00826956">
            <w:pPr>
              <w:jc w:val="center"/>
              <w:rPr>
                <w:snapToGrid w:val="0"/>
              </w:rPr>
            </w:pPr>
          </w:p>
        </w:tc>
        <w:tc>
          <w:tcPr>
            <w:tcW w:w="2588" w:type="dxa"/>
            <w:shd w:val="clear" w:color="auto" w:fill="auto"/>
            <w:noWrap/>
            <w:vAlign w:val="center"/>
            <w:hideMark/>
          </w:tcPr>
          <w:p w14:paraId="3ACEE513" w14:textId="77777777" w:rsidR="00826956" w:rsidRPr="00826956" w:rsidRDefault="00826956" w:rsidP="00826956">
            <w:pPr>
              <w:rPr>
                <w:snapToGrid w:val="0"/>
              </w:rPr>
            </w:pPr>
            <w:r w:rsidRPr="00826956">
              <w:rPr>
                <w:snapToGrid w:val="0"/>
              </w:rPr>
              <w:t>ИТОГО</w:t>
            </w:r>
          </w:p>
        </w:tc>
        <w:tc>
          <w:tcPr>
            <w:tcW w:w="1239" w:type="dxa"/>
          </w:tcPr>
          <w:p w14:paraId="2E36E5FE" w14:textId="77777777" w:rsidR="00826956" w:rsidRPr="00826956" w:rsidRDefault="00826956" w:rsidP="00826956">
            <w:pPr>
              <w:jc w:val="center"/>
              <w:rPr>
                <w:snapToGrid w:val="0"/>
              </w:rPr>
            </w:pPr>
            <w:r w:rsidRPr="00826956">
              <w:rPr>
                <w:szCs w:val="20"/>
              </w:rPr>
              <w:t>27 909,57</w:t>
            </w:r>
          </w:p>
        </w:tc>
        <w:tc>
          <w:tcPr>
            <w:tcW w:w="1276" w:type="dxa"/>
          </w:tcPr>
          <w:p w14:paraId="0B21FDD2" w14:textId="77777777" w:rsidR="00826956" w:rsidRPr="00826956" w:rsidRDefault="00826956" w:rsidP="00826956">
            <w:pPr>
              <w:jc w:val="center"/>
              <w:rPr>
                <w:snapToGrid w:val="0"/>
              </w:rPr>
            </w:pPr>
            <w:r w:rsidRPr="00826956">
              <w:rPr>
                <w:szCs w:val="20"/>
              </w:rPr>
              <w:t>21 502,86</w:t>
            </w:r>
          </w:p>
        </w:tc>
        <w:tc>
          <w:tcPr>
            <w:tcW w:w="1276" w:type="dxa"/>
            <w:shd w:val="clear" w:color="auto" w:fill="auto"/>
            <w:noWrap/>
          </w:tcPr>
          <w:p w14:paraId="32130BC6" w14:textId="77777777" w:rsidR="00826956" w:rsidRPr="00826956" w:rsidRDefault="00826956" w:rsidP="00826956">
            <w:pPr>
              <w:jc w:val="center"/>
              <w:rPr>
                <w:snapToGrid w:val="0"/>
              </w:rPr>
            </w:pPr>
            <w:r w:rsidRPr="00826956">
              <w:rPr>
                <w:snapToGrid w:val="0"/>
              </w:rPr>
              <w:t>21 494,72</w:t>
            </w:r>
          </w:p>
        </w:tc>
        <w:tc>
          <w:tcPr>
            <w:tcW w:w="1276" w:type="dxa"/>
          </w:tcPr>
          <w:p w14:paraId="1FB78465" w14:textId="77777777" w:rsidR="00826956" w:rsidRPr="00826956" w:rsidRDefault="00826956" w:rsidP="00826956">
            <w:pPr>
              <w:jc w:val="center"/>
              <w:rPr>
                <w:snapToGrid w:val="0"/>
              </w:rPr>
            </w:pPr>
            <w:r w:rsidRPr="00826956">
              <w:rPr>
                <w:szCs w:val="20"/>
              </w:rPr>
              <w:t>-557,14</w:t>
            </w:r>
          </w:p>
        </w:tc>
        <w:tc>
          <w:tcPr>
            <w:tcW w:w="1275" w:type="dxa"/>
            <w:vAlign w:val="center"/>
          </w:tcPr>
          <w:p w14:paraId="5E5EEBE2" w14:textId="77777777" w:rsidR="00826956" w:rsidRPr="00826956" w:rsidRDefault="00826956" w:rsidP="00826956">
            <w:pPr>
              <w:jc w:val="center"/>
              <w:rPr>
                <w:snapToGrid w:val="0"/>
              </w:rPr>
            </w:pPr>
            <w:r w:rsidRPr="00826956">
              <w:rPr>
                <w:snapToGrid w:val="0"/>
              </w:rPr>
              <w:t>-23,0%</w:t>
            </w:r>
          </w:p>
        </w:tc>
      </w:tr>
      <w:tr w:rsidR="00826956" w:rsidRPr="00826956" w14:paraId="396204AB" w14:textId="77777777" w:rsidTr="00BC217E">
        <w:trPr>
          <w:trHeight w:val="70"/>
        </w:trPr>
        <w:tc>
          <w:tcPr>
            <w:tcW w:w="709" w:type="dxa"/>
            <w:shd w:val="clear" w:color="auto" w:fill="auto"/>
            <w:noWrap/>
            <w:vAlign w:val="center"/>
            <w:hideMark/>
          </w:tcPr>
          <w:p w14:paraId="6E5E2A6E" w14:textId="77777777" w:rsidR="00826956" w:rsidRPr="00826956" w:rsidRDefault="00826956" w:rsidP="00826956">
            <w:pPr>
              <w:jc w:val="center"/>
              <w:rPr>
                <w:snapToGrid w:val="0"/>
              </w:rPr>
            </w:pPr>
            <w:r w:rsidRPr="00826956">
              <w:rPr>
                <w:snapToGrid w:val="0"/>
              </w:rPr>
              <w:t>2</w:t>
            </w:r>
          </w:p>
        </w:tc>
        <w:tc>
          <w:tcPr>
            <w:tcW w:w="2588" w:type="dxa"/>
            <w:shd w:val="clear" w:color="auto" w:fill="auto"/>
            <w:noWrap/>
            <w:vAlign w:val="center"/>
            <w:hideMark/>
          </w:tcPr>
          <w:p w14:paraId="2D8EC1C3" w14:textId="77777777" w:rsidR="00826956" w:rsidRPr="00826956" w:rsidRDefault="00826956" w:rsidP="00826956">
            <w:pPr>
              <w:rPr>
                <w:snapToGrid w:val="0"/>
              </w:rPr>
            </w:pPr>
            <w:r w:rsidRPr="00826956">
              <w:rPr>
                <w:snapToGrid w:val="0"/>
              </w:rPr>
              <w:t>Налог на прибыль</w:t>
            </w:r>
          </w:p>
        </w:tc>
        <w:tc>
          <w:tcPr>
            <w:tcW w:w="1239" w:type="dxa"/>
          </w:tcPr>
          <w:p w14:paraId="58AC1CCC" w14:textId="77777777" w:rsidR="00826956" w:rsidRPr="00826956" w:rsidRDefault="00826956" w:rsidP="00826956">
            <w:pPr>
              <w:jc w:val="center"/>
              <w:rPr>
                <w:snapToGrid w:val="0"/>
              </w:rPr>
            </w:pPr>
            <w:r w:rsidRPr="00826956">
              <w:rPr>
                <w:szCs w:val="20"/>
              </w:rPr>
              <w:t>322,00</w:t>
            </w:r>
          </w:p>
        </w:tc>
        <w:tc>
          <w:tcPr>
            <w:tcW w:w="1276" w:type="dxa"/>
          </w:tcPr>
          <w:p w14:paraId="5DD99879" w14:textId="77777777" w:rsidR="00826956" w:rsidRPr="00826956" w:rsidRDefault="00826956" w:rsidP="00826956">
            <w:pPr>
              <w:jc w:val="center"/>
              <w:rPr>
                <w:snapToGrid w:val="0"/>
              </w:rPr>
            </w:pPr>
            <w:r w:rsidRPr="00826956">
              <w:rPr>
                <w:szCs w:val="20"/>
              </w:rPr>
              <w:t>840,10</w:t>
            </w:r>
          </w:p>
        </w:tc>
        <w:tc>
          <w:tcPr>
            <w:tcW w:w="1276" w:type="dxa"/>
            <w:shd w:val="clear" w:color="auto" w:fill="auto"/>
            <w:noWrap/>
          </w:tcPr>
          <w:p w14:paraId="7FBB360A" w14:textId="77777777" w:rsidR="00826956" w:rsidRPr="00826956" w:rsidRDefault="00826956" w:rsidP="00826956">
            <w:pPr>
              <w:jc w:val="center"/>
              <w:rPr>
                <w:snapToGrid w:val="0"/>
              </w:rPr>
            </w:pPr>
            <w:r w:rsidRPr="00826956">
              <w:rPr>
                <w:szCs w:val="20"/>
              </w:rPr>
              <w:t>787,50</w:t>
            </w:r>
          </w:p>
        </w:tc>
        <w:tc>
          <w:tcPr>
            <w:tcW w:w="1276" w:type="dxa"/>
          </w:tcPr>
          <w:p w14:paraId="4C1526E7" w14:textId="77777777" w:rsidR="00826956" w:rsidRPr="00826956" w:rsidRDefault="00826956" w:rsidP="00826956">
            <w:pPr>
              <w:jc w:val="center"/>
              <w:rPr>
                <w:snapToGrid w:val="0"/>
              </w:rPr>
            </w:pPr>
            <w:r w:rsidRPr="00826956">
              <w:rPr>
                <w:szCs w:val="20"/>
              </w:rPr>
              <w:t>-52,60</w:t>
            </w:r>
          </w:p>
        </w:tc>
        <w:tc>
          <w:tcPr>
            <w:tcW w:w="1275" w:type="dxa"/>
          </w:tcPr>
          <w:p w14:paraId="62823CC4" w14:textId="77777777" w:rsidR="00826956" w:rsidRPr="00826956" w:rsidRDefault="00826956" w:rsidP="00826956">
            <w:pPr>
              <w:jc w:val="center"/>
              <w:rPr>
                <w:snapToGrid w:val="0"/>
              </w:rPr>
            </w:pPr>
            <w:r w:rsidRPr="00826956">
              <w:rPr>
                <w:szCs w:val="20"/>
              </w:rPr>
              <w:t>144,6%</w:t>
            </w:r>
          </w:p>
        </w:tc>
      </w:tr>
      <w:tr w:rsidR="00826956" w:rsidRPr="00826956" w14:paraId="094CF458" w14:textId="77777777" w:rsidTr="00BC217E">
        <w:trPr>
          <w:trHeight w:val="70"/>
        </w:trPr>
        <w:tc>
          <w:tcPr>
            <w:tcW w:w="709" w:type="dxa"/>
            <w:shd w:val="clear" w:color="auto" w:fill="auto"/>
            <w:noWrap/>
            <w:vAlign w:val="center"/>
            <w:hideMark/>
          </w:tcPr>
          <w:p w14:paraId="0059E952" w14:textId="77777777" w:rsidR="00826956" w:rsidRPr="00826956" w:rsidRDefault="00826956" w:rsidP="00826956">
            <w:pPr>
              <w:jc w:val="center"/>
              <w:rPr>
                <w:snapToGrid w:val="0"/>
              </w:rPr>
            </w:pPr>
            <w:r w:rsidRPr="00826956">
              <w:rPr>
                <w:snapToGrid w:val="0"/>
              </w:rPr>
              <w:t>3</w:t>
            </w:r>
          </w:p>
        </w:tc>
        <w:tc>
          <w:tcPr>
            <w:tcW w:w="2588" w:type="dxa"/>
            <w:shd w:val="clear" w:color="auto" w:fill="auto"/>
            <w:noWrap/>
            <w:vAlign w:val="center"/>
            <w:hideMark/>
          </w:tcPr>
          <w:p w14:paraId="1458900F" w14:textId="77777777" w:rsidR="00826956" w:rsidRPr="00826956" w:rsidRDefault="00826956" w:rsidP="00826956">
            <w:pPr>
              <w:rPr>
                <w:snapToGrid w:val="0"/>
                <w:sz w:val="18"/>
                <w:szCs w:val="18"/>
              </w:rPr>
            </w:pPr>
            <w:r w:rsidRPr="00826956">
              <w:rPr>
                <w:snapToGrid w:val="0"/>
                <w:sz w:val="18"/>
                <w:szCs w:val="1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39" w:type="dxa"/>
            <w:vAlign w:val="center"/>
          </w:tcPr>
          <w:p w14:paraId="249B5BCE" w14:textId="77777777" w:rsidR="00826956" w:rsidRPr="00826956" w:rsidRDefault="00826956" w:rsidP="00826956">
            <w:pPr>
              <w:jc w:val="center"/>
              <w:rPr>
                <w:snapToGrid w:val="0"/>
                <w:sz w:val="22"/>
                <w:szCs w:val="22"/>
              </w:rPr>
            </w:pPr>
            <w:r w:rsidRPr="00826956">
              <w:rPr>
                <w:snapToGrid w:val="0"/>
                <w:sz w:val="22"/>
                <w:szCs w:val="22"/>
              </w:rPr>
              <w:t>0,00</w:t>
            </w:r>
          </w:p>
        </w:tc>
        <w:tc>
          <w:tcPr>
            <w:tcW w:w="1276" w:type="dxa"/>
            <w:vAlign w:val="center"/>
          </w:tcPr>
          <w:p w14:paraId="771DB333" w14:textId="77777777" w:rsidR="00826956" w:rsidRPr="00826956" w:rsidRDefault="00826956" w:rsidP="00826956">
            <w:pPr>
              <w:jc w:val="center"/>
              <w:rPr>
                <w:snapToGrid w:val="0"/>
                <w:sz w:val="22"/>
                <w:szCs w:val="22"/>
              </w:rPr>
            </w:pPr>
            <w:r w:rsidRPr="00826956">
              <w:rPr>
                <w:snapToGrid w:val="0"/>
                <w:sz w:val="22"/>
                <w:szCs w:val="22"/>
              </w:rPr>
              <w:t>0,00</w:t>
            </w:r>
          </w:p>
        </w:tc>
        <w:tc>
          <w:tcPr>
            <w:tcW w:w="1276" w:type="dxa"/>
            <w:shd w:val="clear" w:color="auto" w:fill="auto"/>
            <w:noWrap/>
            <w:vAlign w:val="center"/>
          </w:tcPr>
          <w:p w14:paraId="497094E0" w14:textId="77777777" w:rsidR="00826956" w:rsidRPr="00826956" w:rsidRDefault="00826956" w:rsidP="00826956">
            <w:pPr>
              <w:jc w:val="center"/>
              <w:rPr>
                <w:snapToGrid w:val="0"/>
                <w:sz w:val="22"/>
                <w:szCs w:val="22"/>
              </w:rPr>
            </w:pPr>
            <w:r w:rsidRPr="00826956">
              <w:rPr>
                <w:snapToGrid w:val="0"/>
                <w:sz w:val="22"/>
                <w:szCs w:val="22"/>
              </w:rPr>
              <w:t>0,00</w:t>
            </w:r>
          </w:p>
        </w:tc>
        <w:tc>
          <w:tcPr>
            <w:tcW w:w="1276" w:type="dxa"/>
            <w:vAlign w:val="center"/>
          </w:tcPr>
          <w:p w14:paraId="7F0C3E32" w14:textId="77777777" w:rsidR="00826956" w:rsidRPr="00826956" w:rsidRDefault="00826956" w:rsidP="00826956">
            <w:pPr>
              <w:jc w:val="center"/>
              <w:rPr>
                <w:snapToGrid w:val="0"/>
                <w:sz w:val="22"/>
                <w:szCs w:val="22"/>
              </w:rPr>
            </w:pPr>
            <w:r w:rsidRPr="00826956">
              <w:rPr>
                <w:snapToGrid w:val="0"/>
                <w:sz w:val="22"/>
                <w:szCs w:val="22"/>
              </w:rPr>
              <w:t>0,00</w:t>
            </w:r>
          </w:p>
        </w:tc>
        <w:tc>
          <w:tcPr>
            <w:tcW w:w="1275" w:type="dxa"/>
            <w:vAlign w:val="center"/>
          </w:tcPr>
          <w:p w14:paraId="13BB08CA" w14:textId="77777777" w:rsidR="00826956" w:rsidRPr="00826956" w:rsidRDefault="00826956" w:rsidP="00826956">
            <w:pPr>
              <w:jc w:val="center"/>
              <w:rPr>
                <w:snapToGrid w:val="0"/>
                <w:sz w:val="22"/>
                <w:szCs w:val="22"/>
              </w:rPr>
            </w:pPr>
            <w:r w:rsidRPr="00826956">
              <w:rPr>
                <w:snapToGrid w:val="0"/>
                <w:sz w:val="22"/>
                <w:szCs w:val="22"/>
              </w:rPr>
              <w:t>0,00</w:t>
            </w:r>
          </w:p>
        </w:tc>
      </w:tr>
      <w:tr w:rsidR="00826956" w:rsidRPr="00826956" w14:paraId="33F33238" w14:textId="77777777" w:rsidTr="00BC217E">
        <w:trPr>
          <w:trHeight w:val="625"/>
        </w:trPr>
        <w:tc>
          <w:tcPr>
            <w:tcW w:w="709" w:type="dxa"/>
            <w:shd w:val="clear" w:color="auto" w:fill="auto"/>
            <w:noWrap/>
            <w:vAlign w:val="center"/>
            <w:hideMark/>
          </w:tcPr>
          <w:p w14:paraId="684687F8" w14:textId="77777777" w:rsidR="00826956" w:rsidRPr="00826956" w:rsidRDefault="00826956" w:rsidP="00826956">
            <w:pPr>
              <w:jc w:val="center"/>
              <w:rPr>
                <w:snapToGrid w:val="0"/>
              </w:rPr>
            </w:pPr>
            <w:r w:rsidRPr="00826956">
              <w:rPr>
                <w:snapToGrid w:val="0"/>
              </w:rPr>
              <w:t>4</w:t>
            </w:r>
          </w:p>
        </w:tc>
        <w:tc>
          <w:tcPr>
            <w:tcW w:w="2588" w:type="dxa"/>
            <w:shd w:val="clear" w:color="auto" w:fill="auto"/>
            <w:vAlign w:val="center"/>
            <w:hideMark/>
          </w:tcPr>
          <w:p w14:paraId="74DB112D" w14:textId="77777777" w:rsidR="00826956" w:rsidRPr="00826956" w:rsidRDefault="00826956" w:rsidP="00826956">
            <w:pPr>
              <w:rPr>
                <w:snapToGrid w:val="0"/>
              </w:rPr>
            </w:pPr>
            <w:r w:rsidRPr="00826956">
              <w:rPr>
                <w:snapToGrid w:val="0"/>
              </w:rPr>
              <w:t>Итого неподконтрольных расходов</w:t>
            </w:r>
          </w:p>
        </w:tc>
        <w:tc>
          <w:tcPr>
            <w:tcW w:w="1239" w:type="dxa"/>
            <w:vAlign w:val="center"/>
          </w:tcPr>
          <w:p w14:paraId="132EF49F" w14:textId="77777777" w:rsidR="00826956" w:rsidRPr="00826956" w:rsidRDefault="00826956" w:rsidP="00826956">
            <w:pPr>
              <w:jc w:val="center"/>
              <w:rPr>
                <w:snapToGrid w:val="0"/>
              </w:rPr>
            </w:pPr>
            <w:r w:rsidRPr="00826956">
              <w:rPr>
                <w:szCs w:val="20"/>
              </w:rPr>
              <w:t>28 231,57</w:t>
            </w:r>
          </w:p>
        </w:tc>
        <w:tc>
          <w:tcPr>
            <w:tcW w:w="1276" w:type="dxa"/>
            <w:vAlign w:val="center"/>
          </w:tcPr>
          <w:p w14:paraId="0B6B2240" w14:textId="77777777" w:rsidR="00826956" w:rsidRPr="00826956" w:rsidRDefault="00826956" w:rsidP="00826956">
            <w:pPr>
              <w:jc w:val="center"/>
              <w:rPr>
                <w:snapToGrid w:val="0"/>
              </w:rPr>
            </w:pPr>
            <w:r w:rsidRPr="00826956">
              <w:rPr>
                <w:szCs w:val="20"/>
              </w:rPr>
              <w:t>22 342,96</w:t>
            </w:r>
          </w:p>
        </w:tc>
        <w:tc>
          <w:tcPr>
            <w:tcW w:w="1276" w:type="dxa"/>
            <w:shd w:val="clear" w:color="auto" w:fill="auto"/>
            <w:noWrap/>
            <w:vAlign w:val="center"/>
          </w:tcPr>
          <w:p w14:paraId="280DA45A" w14:textId="77777777" w:rsidR="00826956" w:rsidRPr="00826956" w:rsidRDefault="00826956" w:rsidP="00826956">
            <w:pPr>
              <w:jc w:val="center"/>
              <w:rPr>
                <w:snapToGrid w:val="0"/>
              </w:rPr>
            </w:pPr>
            <w:r w:rsidRPr="00826956">
              <w:rPr>
                <w:snapToGrid w:val="0"/>
              </w:rPr>
              <w:t>22 282,22</w:t>
            </w:r>
          </w:p>
        </w:tc>
        <w:tc>
          <w:tcPr>
            <w:tcW w:w="1276" w:type="dxa"/>
            <w:vAlign w:val="center"/>
          </w:tcPr>
          <w:p w14:paraId="2E66E5E4" w14:textId="77777777" w:rsidR="00826956" w:rsidRPr="00826956" w:rsidRDefault="00826956" w:rsidP="00826956">
            <w:pPr>
              <w:jc w:val="center"/>
              <w:rPr>
                <w:snapToGrid w:val="0"/>
              </w:rPr>
            </w:pPr>
            <w:r w:rsidRPr="00826956">
              <w:rPr>
                <w:szCs w:val="20"/>
              </w:rPr>
              <w:t>-609,75</w:t>
            </w:r>
          </w:p>
        </w:tc>
        <w:tc>
          <w:tcPr>
            <w:tcW w:w="1275" w:type="dxa"/>
            <w:vAlign w:val="center"/>
          </w:tcPr>
          <w:p w14:paraId="3C8E2376" w14:textId="77777777" w:rsidR="00826956" w:rsidRPr="00826956" w:rsidRDefault="00826956" w:rsidP="00826956">
            <w:pPr>
              <w:jc w:val="center"/>
              <w:rPr>
                <w:snapToGrid w:val="0"/>
              </w:rPr>
            </w:pPr>
            <w:r w:rsidRPr="00826956">
              <w:rPr>
                <w:szCs w:val="20"/>
              </w:rPr>
              <w:t>-21,1%</w:t>
            </w:r>
          </w:p>
        </w:tc>
      </w:tr>
    </w:tbl>
    <w:p w14:paraId="13DA6BB5" w14:textId="77777777" w:rsidR="00826956" w:rsidRPr="00826956" w:rsidRDefault="00826956" w:rsidP="00826956">
      <w:pPr>
        <w:tabs>
          <w:tab w:val="left" w:pos="1890"/>
        </w:tabs>
        <w:ind w:firstLine="720"/>
        <w:jc w:val="both"/>
        <w:rPr>
          <w:snapToGrid w:val="0"/>
          <w:sz w:val="28"/>
          <w:szCs w:val="28"/>
        </w:rPr>
      </w:pPr>
    </w:p>
    <w:p w14:paraId="3D62BEAB" w14:textId="77777777" w:rsidR="00826956" w:rsidRPr="00826956" w:rsidRDefault="00826956" w:rsidP="00826956">
      <w:pPr>
        <w:tabs>
          <w:tab w:val="left" w:pos="1890"/>
        </w:tabs>
        <w:ind w:firstLine="720"/>
        <w:jc w:val="right"/>
        <w:rPr>
          <w:sz w:val="28"/>
          <w:szCs w:val="28"/>
        </w:rPr>
      </w:pPr>
      <w:r w:rsidRPr="00826956">
        <w:rPr>
          <w:snapToGrid w:val="0"/>
          <w:sz w:val="28"/>
          <w:szCs w:val="28"/>
        </w:rPr>
        <w:t>Та</w:t>
      </w:r>
      <w:r w:rsidRPr="00826956">
        <w:rPr>
          <w:sz w:val="28"/>
          <w:szCs w:val="28"/>
        </w:rPr>
        <w:t>блица 6</w:t>
      </w:r>
    </w:p>
    <w:p w14:paraId="10397DA4" w14:textId="77777777" w:rsidR="00826956" w:rsidRPr="00826956" w:rsidRDefault="00826956" w:rsidP="00826956">
      <w:pPr>
        <w:jc w:val="center"/>
        <w:rPr>
          <w:bCs/>
          <w:sz w:val="28"/>
        </w:rPr>
      </w:pPr>
      <w:r w:rsidRPr="00826956">
        <w:rPr>
          <w:bCs/>
          <w:sz w:val="28"/>
        </w:rPr>
        <w:lastRenderedPageBreak/>
        <w:t xml:space="preserve">Реестр неподконтрольных расходов </w:t>
      </w:r>
    </w:p>
    <w:p w14:paraId="0895B60D" w14:textId="77777777" w:rsidR="00826956" w:rsidRPr="00826956" w:rsidRDefault="00826956" w:rsidP="00826956">
      <w:pPr>
        <w:jc w:val="center"/>
        <w:rPr>
          <w:bCs/>
          <w:sz w:val="28"/>
        </w:rPr>
      </w:pPr>
      <w:r w:rsidRPr="00826956">
        <w:rPr>
          <w:bCs/>
          <w:sz w:val="28"/>
        </w:rPr>
        <w:t>на каждый год долгосрочного периода регулирования 2021-2025</w:t>
      </w:r>
    </w:p>
    <w:p w14:paraId="7275D069" w14:textId="77777777" w:rsidR="00826956" w:rsidRPr="00826956" w:rsidRDefault="00826956" w:rsidP="00826956">
      <w:pPr>
        <w:jc w:val="center"/>
        <w:rPr>
          <w:sz w:val="28"/>
        </w:rPr>
      </w:pPr>
      <w:r w:rsidRPr="00826956">
        <w:rPr>
          <w:sz w:val="28"/>
        </w:rPr>
        <w:t>(приложение 5.3 Методических указаний)</w:t>
      </w:r>
    </w:p>
    <w:p w14:paraId="2CC9351F" w14:textId="77777777" w:rsidR="00826956" w:rsidRPr="00826956" w:rsidRDefault="00826956" w:rsidP="00826956">
      <w:pPr>
        <w:jc w:val="right"/>
        <w:rPr>
          <w:sz w:val="28"/>
          <w:szCs w:val="28"/>
        </w:rPr>
      </w:pPr>
      <w:r w:rsidRPr="00826956">
        <w:rPr>
          <w:sz w:val="28"/>
          <w:szCs w:val="28"/>
        </w:rPr>
        <w:t>тыс. руб.</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116"/>
        <w:gridCol w:w="1281"/>
        <w:gridCol w:w="1279"/>
        <w:gridCol w:w="1339"/>
        <w:gridCol w:w="1384"/>
        <w:gridCol w:w="1289"/>
      </w:tblGrid>
      <w:tr w:rsidR="00826956" w:rsidRPr="00826956" w14:paraId="3A8AF62C" w14:textId="77777777" w:rsidTr="00BC217E">
        <w:trPr>
          <w:trHeight w:val="278"/>
          <w:tblHeader/>
        </w:trPr>
        <w:tc>
          <w:tcPr>
            <w:tcW w:w="368" w:type="pct"/>
            <w:vMerge w:val="restart"/>
            <w:shd w:val="clear" w:color="auto" w:fill="auto"/>
            <w:vAlign w:val="center"/>
            <w:hideMark/>
          </w:tcPr>
          <w:p w14:paraId="3E07AC2C" w14:textId="77777777" w:rsidR="00826956" w:rsidRPr="00826956" w:rsidRDefault="00826956" w:rsidP="00826956">
            <w:pPr>
              <w:jc w:val="center"/>
              <w:rPr>
                <w:color w:val="000000"/>
                <w:sz w:val="22"/>
                <w:szCs w:val="22"/>
              </w:rPr>
            </w:pPr>
            <w:r w:rsidRPr="00826956">
              <w:rPr>
                <w:color w:val="000000"/>
                <w:sz w:val="22"/>
                <w:szCs w:val="22"/>
              </w:rPr>
              <w:t>№ п.п.</w:t>
            </w:r>
          </w:p>
        </w:tc>
        <w:tc>
          <w:tcPr>
            <w:tcW w:w="1128" w:type="pct"/>
            <w:vMerge w:val="restart"/>
            <w:shd w:val="clear" w:color="auto" w:fill="auto"/>
            <w:vAlign w:val="center"/>
            <w:hideMark/>
          </w:tcPr>
          <w:p w14:paraId="4764D985" w14:textId="77777777" w:rsidR="00826956" w:rsidRPr="00826956" w:rsidRDefault="00826956" w:rsidP="00826956">
            <w:pPr>
              <w:jc w:val="center"/>
              <w:rPr>
                <w:color w:val="000000"/>
                <w:sz w:val="22"/>
                <w:szCs w:val="22"/>
              </w:rPr>
            </w:pPr>
            <w:r w:rsidRPr="00826956">
              <w:rPr>
                <w:color w:val="000000"/>
                <w:sz w:val="22"/>
                <w:szCs w:val="22"/>
              </w:rPr>
              <w:t>Наименование расхода</w:t>
            </w:r>
          </w:p>
        </w:tc>
        <w:tc>
          <w:tcPr>
            <w:tcW w:w="3504" w:type="pct"/>
            <w:gridSpan w:val="5"/>
            <w:shd w:val="clear" w:color="auto" w:fill="auto"/>
            <w:vAlign w:val="center"/>
          </w:tcPr>
          <w:p w14:paraId="02F98C60" w14:textId="77777777" w:rsidR="00826956" w:rsidRPr="00826956" w:rsidRDefault="00826956" w:rsidP="00826956">
            <w:pPr>
              <w:jc w:val="center"/>
              <w:rPr>
                <w:color w:val="000000"/>
                <w:sz w:val="22"/>
                <w:szCs w:val="22"/>
              </w:rPr>
            </w:pPr>
            <w:r w:rsidRPr="00826956">
              <w:rPr>
                <w:sz w:val="22"/>
                <w:szCs w:val="22"/>
              </w:rPr>
              <w:t>Предложение экспертов</w:t>
            </w:r>
          </w:p>
        </w:tc>
      </w:tr>
      <w:tr w:rsidR="00826956" w:rsidRPr="00826956" w14:paraId="5B322207" w14:textId="77777777" w:rsidTr="00BC217E">
        <w:trPr>
          <w:trHeight w:val="277"/>
          <w:tblHeader/>
        </w:trPr>
        <w:tc>
          <w:tcPr>
            <w:tcW w:w="368" w:type="pct"/>
            <w:vMerge/>
            <w:shd w:val="clear" w:color="auto" w:fill="auto"/>
            <w:vAlign w:val="center"/>
          </w:tcPr>
          <w:p w14:paraId="0012D1C7" w14:textId="77777777" w:rsidR="00826956" w:rsidRPr="00826956" w:rsidRDefault="00826956" w:rsidP="00826956">
            <w:pPr>
              <w:jc w:val="center"/>
              <w:rPr>
                <w:color w:val="000000"/>
                <w:sz w:val="22"/>
                <w:szCs w:val="22"/>
              </w:rPr>
            </w:pPr>
          </w:p>
        </w:tc>
        <w:tc>
          <w:tcPr>
            <w:tcW w:w="1128" w:type="pct"/>
            <w:vMerge/>
            <w:shd w:val="clear" w:color="auto" w:fill="auto"/>
            <w:vAlign w:val="center"/>
          </w:tcPr>
          <w:p w14:paraId="6D0676F6" w14:textId="77777777" w:rsidR="00826956" w:rsidRPr="00826956" w:rsidRDefault="00826956" w:rsidP="00826956">
            <w:pPr>
              <w:jc w:val="center"/>
              <w:rPr>
                <w:color w:val="000000"/>
                <w:sz w:val="22"/>
                <w:szCs w:val="22"/>
              </w:rPr>
            </w:pPr>
          </w:p>
        </w:tc>
        <w:tc>
          <w:tcPr>
            <w:tcW w:w="683" w:type="pct"/>
            <w:shd w:val="clear" w:color="auto" w:fill="auto"/>
            <w:vAlign w:val="center"/>
          </w:tcPr>
          <w:p w14:paraId="2C0EBA00" w14:textId="77777777" w:rsidR="00826956" w:rsidRPr="00826956" w:rsidRDefault="00826956" w:rsidP="00826956">
            <w:pPr>
              <w:jc w:val="center"/>
              <w:rPr>
                <w:color w:val="000000"/>
                <w:sz w:val="22"/>
                <w:szCs w:val="22"/>
              </w:rPr>
            </w:pPr>
            <w:r w:rsidRPr="00826956">
              <w:rPr>
                <w:color w:val="000000"/>
                <w:sz w:val="22"/>
                <w:szCs w:val="22"/>
              </w:rPr>
              <w:t>2021</w:t>
            </w:r>
          </w:p>
        </w:tc>
        <w:tc>
          <w:tcPr>
            <w:tcW w:w="682" w:type="pct"/>
            <w:shd w:val="clear" w:color="auto" w:fill="auto"/>
            <w:vAlign w:val="center"/>
          </w:tcPr>
          <w:p w14:paraId="4C025237" w14:textId="77777777" w:rsidR="00826956" w:rsidRPr="00826956" w:rsidRDefault="00826956" w:rsidP="00826956">
            <w:pPr>
              <w:jc w:val="center"/>
              <w:rPr>
                <w:color w:val="000000"/>
                <w:sz w:val="22"/>
                <w:szCs w:val="22"/>
              </w:rPr>
            </w:pPr>
            <w:r w:rsidRPr="00826956">
              <w:rPr>
                <w:color w:val="000000"/>
                <w:sz w:val="22"/>
                <w:szCs w:val="22"/>
              </w:rPr>
              <w:t>2022</w:t>
            </w:r>
          </w:p>
        </w:tc>
        <w:tc>
          <w:tcPr>
            <w:tcW w:w="714" w:type="pct"/>
            <w:shd w:val="clear" w:color="auto" w:fill="auto"/>
            <w:vAlign w:val="center"/>
          </w:tcPr>
          <w:p w14:paraId="1018D503" w14:textId="77777777" w:rsidR="00826956" w:rsidRPr="00826956" w:rsidRDefault="00826956" w:rsidP="00826956">
            <w:pPr>
              <w:jc w:val="center"/>
              <w:rPr>
                <w:color w:val="000000"/>
                <w:sz w:val="22"/>
                <w:szCs w:val="22"/>
              </w:rPr>
            </w:pPr>
            <w:r w:rsidRPr="00826956">
              <w:rPr>
                <w:color w:val="000000"/>
                <w:sz w:val="22"/>
                <w:szCs w:val="22"/>
              </w:rPr>
              <w:t>2023</w:t>
            </w:r>
          </w:p>
        </w:tc>
        <w:tc>
          <w:tcPr>
            <w:tcW w:w="738" w:type="pct"/>
            <w:shd w:val="clear" w:color="auto" w:fill="auto"/>
            <w:vAlign w:val="center"/>
          </w:tcPr>
          <w:p w14:paraId="23B07D14" w14:textId="77777777" w:rsidR="00826956" w:rsidRPr="00826956" w:rsidRDefault="00826956" w:rsidP="00826956">
            <w:pPr>
              <w:jc w:val="center"/>
              <w:rPr>
                <w:color w:val="000000"/>
                <w:sz w:val="22"/>
                <w:szCs w:val="22"/>
              </w:rPr>
            </w:pPr>
            <w:r w:rsidRPr="00826956">
              <w:rPr>
                <w:color w:val="000000"/>
                <w:sz w:val="22"/>
                <w:szCs w:val="22"/>
              </w:rPr>
              <w:t>2024</w:t>
            </w:r>
          </w:p>
        </w:tc>
        <w:tc>
          <w:tcPr>
            <w:tcW w:w="687" w:type="pct"/>
            <w:shd w:val="clear" w:color="auto" w:fill="auto"/>
            <w:vAlign w:val="center"/>
          </w:tcPr>
          <w:p w14:paraId="44BB2974" w14:textId="77777777" w:rsidR="00826956" w:rsidRPr="00826956" w:rsidRDefault="00826956" w:rsidP="00826956">
            <w:pPr>
              <w:jc w:val="center"/>
              <w:rPr>
                <w:color w:val="000000"/>
                <w:sz w:val="22"/>
                <w:szCs w:val="22"/>
              </w:rPr>
            </w:pPr>
            <w:r w:rsidRPr="00826956">
              <w:rPr>
                <w:color w:val="000000"/>
                <w:sz w:val="22"/>
                <w:szCs w:val="22"/>
              </w:rPr>
              <w:t>2025</w:t>
            </w:r>
          </w:p>
        </w:tc>
      </w:tr>
      <w:tr w:rsidR="00826956" w:rsidRPr="00826956" w14:paraId="52FE8A30" w14:textId="77777777" w:rsidTr="00BC217E">
        <w:trPr>
          <w:trHeight w:val="1275"/>
        </w:trPr>
        <w:tc>
          <w:tcPr>
            <w:tcW w:w="368" w:type="pct"/>
            <w:shd w:val="clear" w:color="auto" w:fill="auto"/>
            <w:vAlign w:val="center"/>
            <w:hideMark/>
          </w:tcPr>
          <w:p w14:paraId="2D504D0C" w14:textId="77777777" w:rsidR="00826956" w:rsidRPr="00826956" w:rsidRDefault="00826956" w:rsidP="00826956">
            <w:pPr>
              <w:jc w:val="center"/>
              <w:rPr>
                <w:color w:val="000000"/>
                <w:sz w:val="22"/>
                <w:szCs w:val="22"/>
              </w:rPr>
            </w:pPr>
            <w:r w:rsidRPr="00826956">
              <w:rPr>
                <w:color w:val="000000"/>
                <w:sz w:val="22"/>
                <w:szCs w:val="22"/>
              </w:rPr>
              <w:t>1.1.</w:t>
            </w:r>
          </w:p>
        </w:tc>
        <w:tc>
          <w:tcPr>
            <w:tcW w:w="1128" w:type="pct"/>
            <w:tcBorders>
              <w:bottom w:val="single" w:sz="4" w:space="0" w:color="auto"/>
            </w:tcBorders>
            <w:shd w:val="clear" w:color="auto" w:fill="auto"/>
            <w:vAlign w:val="center"/>
            <w:hideMark/>
          </w:tcPr>
          <w:p w14:paraId="7CA88B6A" w14:textId="77777777" w:rsidR="00826956" w:rsidRPr="00826956" w:rsidRDefault="00826956" w:rsidP="00826956">
            <w:pPr>
              <w:rPr>
                <w:color w:val="000000"/>
                <w:sz w:val="22"/>
                <w:szCs w:val="22"/>
              </w:rPr>
            </w:pPr>
            <w:r w:rsidRPr="00826956">
              <w:rPr>
                <w:color w:val="000000"/>
                <w:sz w:val="22"/>
                <w:szCs w:val="22"/>
              </w:rPr>
              <w:t>Расходы на оплату услуг, оказываемых организациями, осуществляющими регулируемые виды деятельности</w:t>
            </w:r>
          </w:p>
        </w:tc>
        <w:tc>
          <w:tcPr>
            <w:tcW w:w="683" w:type="pct"/>
            <w:tcBorders>
              <w:top w:val="single" w:sz="8" w:space="0" w:color="auto"/>
              <w:left w:val="single" w:sz="4" w:space="0" w:color="auto"/>
              <w:bottom w:val="single" w:sz="4" w:space="0" w:color="auto"/>
              <w:right w:val="single" w:sz="4" w:space="0" w:color="auto"/>
            </w:tcBorders>
            <w:shd w:val="clear" w:color="auto" w:fill="auto"/>
            <w:vAlign w:val="center"/>
          </w:tcPr>
          <w:p w14:paraId="68F95B57" w14:textId="77777777" w:rsidR="00826956" w:rsidRPr="00826956" w:rsidRDefault="00826956" w:rsidP="00826956">
            <w:pPr>
              <w:jc w:val="center"/>
              <w:rPr>
                <w:sz w:val="22"/>
                <w:szCs w:val="22"/>
              </w:rPr>
            </w:pPr>
            <w:r w:rsidRPr="00826956">
              <w:rPr>
                <w:sz w:val="22"/>
                <w:szCs w:val="22"/>
              </w:rPr>
              <w:t>0,00</w:t>
            </w:r>
          </w:p>
        </w:tc>
        <w:tc>
          <w:tcPr>
            <w:tcW w:w="682" w:type="pct"/>
            <w:tcBorders>
              <w:top w:val="single" w:sz="8" w:space="0" w:color="auto"/>
              <w:left w:val="nil"/>
              <w:bottom w:val="single" w:sz="4" w:space="0" w:color="auto"/>
              <w:right w:val="single" w:sz="4" w:space="0" w:color="auto"/>
            </w:tcBorders>
            <w:shd w:val="clear" w:color="auto" w:fill="auto"/>
            <w:vAlign w:val="center"/>
          </w:tcPr>
          <w:p w14:paraId="4131FFEF" w14:textId="77777777" w:rsidR="00826956" w:rsidRPr="00826956" w:rsidRDefault="00826956" w:rsidP="00826956">
            <w:pPr>
              <w:jc w:val="center"/>
              <w:rPr>
                <w:sz w:val="22"/>
                <w:szCs w:val="22"/>
              </w:rPr>
            </w:pPr>
            <w:r w:rsidRPr="00826956">
              <w:rPr>
                <w:sz w:val="22"/>
                <w:szCs w:val="22"/>
              </w:rPr>
              <w:t>0,00</w:t>
            </w:r>
          </w:p>
        </w:tc>
        <w:tc>
          <w:tcPr>
            <w:tcW w:w="714" w:type="pct"/>
            <w:tcBorders>
              <w:top w:val="single" w:sz="8" w:space="0" w:color="auto"/>
              <w:left w:val="nil"/>
              <w:bottom w:val="single" w:sz="4" w:space="0" w:color="auto"/>
              <w:right w:val="single" w:sz="4" w:space="0" w:color="auto"/>
            </w:tcBorders>
            <w:shd w:val="clear" w:color="auto" w:fill="auto"/>
            <w:vAlign w:val="center"/>
          </w:tcPr>
          <w:p w14:paraId="363439CF" w14:textId="77777777" w:rsidR="00826956" w:rsidRPr="00826956" w:rsidRDefault="00826956" w:rsidP="00826956">
            <w:pPr>
              <w:jc w:val="center"/>
              <w:rPr>
                <w:sz w:val="22"/>
                <w:szCs w:val="22"/>
              </w:rPr>
            </w:pPr>
            <w:r w:rsidRPr="00826956">
              <w:rPr>
                <w:sz w:val="22"/>
                <w:szCs w:val="22"/>
              </w:rPr>
              <w:t>0,00</w:t>
            </w:r>
          </w:p>
        </w:tc>
        <w:tc>
          <w:tcPr>
            <w:tcW w:w="738" w:type="pct"/>
            <w:tcBorders>
              <w:top w:val="single" w:sz="8" w:space="0" w:color="auto"/>
              <w:left w:val="nil"/>
              <w:bottom w:val="single" w:sz="4" w:space="0" w:color="auto"/>
              <w:right w:val="single" w:sz="8" w:space="0" w:color="auto"/>
            </w:tcBorders>
            <w:shd w:val="clear" w:color="auto" w:fill="auto"/>
            <w:vAlign w:val="center"/>
          </w:tcPr>
          <w:p w14:paraId="0C9A86B4" w14:textId="77777777" w:rsidR="00826956" w:rsidRPr="00826956" w:rsidRDefault="00826956" w:rsidP="00826956">
            <w:pPr>
              <w:jc w:val="center"/>
              <w:rPr>
                <w:sz w:val="22"/>
                <w:szCs w:val="22"/>
              </w:rPr>
            </w:pPr>
            <w:r w:rsidRPr="00826956">
              <w:rPr>
                <w:sz w:val="22"/>
                <w:szCs w:val="22"/>
              </w:rPr>
              <w:t>0,00</w:t>
            </w:r>
          </w:p>
        </w:tc>
        <w:tc>
          <w:tcPr>
            <w:tcW w:w="687" w:type="pct"/>
            <w:tcBorders>
              <w:top w:val="single" w:sz="8" w:space="0" w:color="auto"/>
              <w:left w:val="nil"/>
              <w:bottom w:val="single" w:sz="4" w:space="0" w:color="auto"/>
              <w:right w:val="single" w:sz="8" w:space="0" w:color="auto"/>
            </w:tcBorders>
            <w:vAlign w:val="center"/>
          </w:tcPr>
          <w:p w14:paraId="1F2E6C54" w14:textId="77777777" w:rsidR="00826956" w:rsidRPr="00826956" w:rsidRDefault="00826956" w:rsidP="00826956">
            <w:pPr>
              <w:jc w:val="center"/>
              <w:rPr>
                <w:sz w:val="22"/>
                <w:szCs w:val="22"/>
              </w:rPr>
            </w:pPr>
            <w:r w:rsidRPr="00826956">
              <w:rPr>
                <w:sz w:val="22"/>
                <w:szCs w:val="22"/>
              </w:rPr>
              <w:t>0,00</w:t>
            </w:r>
          </w:p>
        </w:tc>
      </w:tr>
      <w:tr w:rsidR="00826956" w:rsidRPr="00826956" w14:paraId="0CCB9DD9" w14:textId="77777777" w:rsidTr="00BC217E">
        <w:trPr>
          <w:trHeight w:val="375"/>
        </w:trPr>
        <w:tc>
          <w:tcPr>
            <w:tcW w:w="368" w:type="pct"/>
            <w:tcBorders>
              <w:right w:val="single" w:sz="4" w:space="0" w:color="auto"/>
            </w:tcBorders>
            <w:shd w:val="clear" w:color="auto" w:fill="auto"/>
            <w:vAlign w:val="center"/>
            <w:hideMark/>
          </w:tcPr>
          <w:p w14:paraId="0A082BB5" w14:textId="77777777" w:rsidR="00826956" w:rsidRPr="00826956" w:rsidRDefault="00826956" w:rsidP="00826956">
            <w:pPr>
              <w:jc w:val="center"/>
              <w:rPr>
                <w:color w:val="000000"/>
                <w:sz w:val="22"/>
                <w:szCs w:val="22"/>
              </w:rPr>
            </w:pPr>
            <w:r w:rsidRPr="00826956">
              <w:rPr>
                <w:color w:val="000000"/>
                <w:sz w:val="22"/>
                <w:szCs w:val="22"/>
              </w:rPr>
              <w:t>1.2.</w:t>
            </w:r>
          </w:p>
        </w:tc>
        <w:tc>
          <w:tcPr>
            <w:tcW w:w="11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81712D" w14:textId="77777777" w:rsidR="00826956" w:rsidRPr="00826956" w:rsidRDefault="00826956" w:rsidP="00826956">
            <w:pPr>
              <w:rPr>
                <w:color w:val="000000"/>
                <w:sz w:val="22"/>
                <w:szCs w:val="22"/>
              </w:rPr>
            </w:pPr>
            <w:r w:rsidRPr="00826956">
              <w:rPr>
                <w:color w:val="000000"/>
                <w:sz w:val="22"/>
                <w:szCs w:val="22"/>
              </w:rPr>
              <w:t>Арендная плата</w:t>
            </w:r>
          </w:p>
        </w:tc>
        <w:tc>
          <w:tcPr>
            <w:tcW w:w="683" w:type="pct"/>
            <w:tcBorders>
              <w:top w:val="single" w:sz="4" w:space="0" w:color="auto"/>
              <w:left w:val="nil"/>
              <w:bottom w:val="single" w:sz="4" w:space="0" w:color="auto"/>
              <w:right w:val="single" w:sz="4" w:space="0" w:color="auto"/>
            </w:tcBorders>
            <w:shd w:val="clear" w:color="auto" w:fill="auto"/>
            <w:vAlign w:val="center"/>
          </w:tcPr>
          <w:p w14:paraId="5EDFD4EA" w14:textId="77777777" w:rsidR="00826956" w:rsidRPr="00826956" w:rsidRDefault="00826956" w:rsidP="00826956">
            <w:pPr>
              <w:jc w:val="center"/>
              <w:rPr>
                <w:sz w:val="22"/>
                <w:szCs w:val="22"/>
              </w:rPr>
            </w:pPr>
            <w:r w:rsidRPr="00826956">
              <w:rPr>
                <w:sz w:val="22"/>
                <w:szCs w:val="22"/>
              </w:rPr>
              <w:t>12 060,50</w:t>
            </w:r>
          </w:p>
        </w:tc>
        <w:tc>
          <w:tcPr>
            <w:tcW w:w="682" w:type="pct"/>
            <w:tcBorders>
              <w:top w:val="single" w:sz="4" w:space="0" w:color="auto"/>
              <w:left w:val="nil"/>
              <w:bottom w:val="single" w:sz="4" w:space="0" w:color="auto"/>
              <w:right w:val="single" w:sz="4" w:space="0" w:color="auto"/>
            </w:tcBorders>
            <w:shd w:val="clear" w:color="auto" w:fill="auto"/>
            <w:vAlign w:val="center"/>
          </w:tcPr>
          <w:p w14:paraId="4BF801BA" w14:textId="77777777" w:rsidR="00826956" w:rsidRPr="00826956" w:rsidRDefault="00826956" w:rsidP="00826956">
            <w:pPr>
              <w:jc w:val="center"/>
              <w:rPr>
                <w:sz w:val="22"/>
                <w:szCs w:val="22"/>
              </w:rPr>
            </w:pPr>
            <w:r w:rsidRPr="00826956">
              <w:rPr>
                <w:sz w:val="22"/>
                <w:szCs w:val="22"/>
              </w:rPr>
              <w:t>12 060,50</w:t>
            </w:r>
          </w:p>
        </w:tc>
        <w:tc>
          <w:tcPr>
            <w:tcW w:w="714" w:type="pct"/>
            <w:tcBorders>
              <w:top w:val="single" w:sz="4" w:space="0" w:color="auto"/>
              <w:left w:val="nil"/>
              <w:bottom w:val="single" w:sz="4" w:space="0" w:color="auto"/>
              <w:right w:val="single" w:sz="4" w:space="0" w:color="auto"/>
            </w:tcBorders>
            <w:shd w:val="clear" w:color="auto" w:fill="auto"/>
            <w:vAlign w:val="center"/>
          </w:tcPr>
          <w:p w14:paraId="04672BEB" w14:textId="77777777" w:rsidR="00826956" w:rsidRPr="00826956" w:rsidRDefault="00826956" w:rsidP="00826956">
            <w:pPr>
              <w:jc w:val="center"/>
              <w:rPr>
                <w:sz w:val="22"/>
                <w:szCs w:val="22"/>
              </w:rPr>
            </w:pPr>
            <w:r w:rsidRPr="00826956">
              <w:rPr>
                <w:sz w:val="22"/>
                <w:szCs w:val="22"/>
              </w:rPr>
              <w:t>12 060,50</w:t>
            </w:r>
          </w:p>
        </w:tc>
        <w:tc>
          <w:tcPr>
            <w:tcW w:w="738" w:type="pct"/>
            <w:tcBorders>
              <w:top w:val="single" w:sz="4" w:space="0" w:color="auto"/>
              <w:left w:val="nil"/>
              <w:bottom w:val="single" w:sz="4" w:space="0" w:color="auto"/>
              <w:right w:val="single" w:sz="8" w:space="0" w:color="auto"/>
            </w:tcBorders>
            <w:shd w:val="clear" w:color="auto" w:fill="auto"/>
            <w:vAlign w:val="center"/>
          </w:tcPr>
          <w:p w14:paraId="050C86B4" w14:textId="77777777" w:rsidR="00826956" w:rsidRPr="00826956" w:rsidRDefault="00826956" w:rsidP="00826956">
            <w:pPr>
              <w:jc w:val="center"/>
              <w:rPr>
                <w:sz w:val="22"/>
                <w:szCs w:val="22"/>
              </w:rPr>
            </w:pPr>
            <w:r w:rsidRPr="00826956">
              <w:rPr>
                <w:sz w:val="22"/>
                <w:szCs w:val="22"/>
              </w:rPr>
              <w:t>12 060,50</w:t>
            </w:r>
          </w:p>
        </w:tc>
        <w:tc>
          <w:tcPr>
            <w:tcW w:w="687" w:type="pct"/>
            <w:tcBorders>
              <w:top w:val="single" w:sz="4" w:space="0" w:color="auto"/>
              <w:left w:val="nil"/>
              <w:bottom w:val="single" w:sz="4" w:space="0" w:color="auto"/>
              <w:right w:val="single" w:sz="8" w:space="0" w:color="auto"/>
            </w:tcBorders>
            <w:vAlign w:val="center"/>
          </w:tcPr>
          <w:p w14:paraId="4C9860EF" w14:textId="77777777" w:rsidR="00826956" w:rsidRPr="00826956" w:rsidRDefault="00826956" w:rsidP="00826956">
            <w:pPr>
              <w:jc w:val="center"/>
              <w:rPr>
                <w:sz w:val="22"/>
                <w:szCs w:val="22"/>
              </w:rPr>
            </w:pPr>
            <w:r w:rsidRPr="00826956">
              <w:rPr>
                <w:sz w:val="22"/>
                <w:szCs w:val="22"/>
              </w:rPr>
              <w:t>12 060,50</w:t>
            </w:r>
          </w:p>
        </w:tc>
      </w:tr>
      <w:tr w:rsidR="00826956" w:rsidRPr="00826956" w14:paraId="2778383B" w14:textId="77777777" w:rsidTr="00BC217E">
        <w:trPr>
          <w:trHeight w:val="315"/>
        </w:trPr>
        <w:tc>
          <w:tcPr>
            <w:tcW w:w="368" w:type="pct"/>
            <w:shd w:val="clear" w:color="auto" w:fill="auto"/>
            <w:vAlign w:val="center"/>
            <w:hideMark/>
          </w:tcPr>
          <w:p w14:paraId="7A734C52" w14:textId="77777777" w:rsidR="00826956" w:rsidRPr="00826956" w:rsidRDefault="00826956" w:rsidP="00826956">
            <w:pPr>
              <w:jc w:val="center"/>
              <w:rPr>
                <w:color w:val="000000"/>
                <w:sz w:val="22"/>
                <w:szCs w:val="22"/>
              </w:rPr>
            </w:pPr>
            <w:r w:rsidRPr="00826956">
              <w:rPr>
                <w:color w:val="000000"/>
                <w:sz w:val="22"/>
                <w:szCs w:val="22"/>
              </w:rPr>
              <w:t>1.3.</w:t>
            </w:r>
          </w:p>
        </w:tc>
        <w:tc>
          <w:tcPr>
            <w:tcW w:w="1128" w:type="pct"/>
            <w:shd w:val="clear" w:color="auto" w:fill="auto"/>
            <w:vAlign w:val="center"/>
            <w:hideMark/>
          </w:tcPr>
          <w:p w14:paraId="3443D25C" w14:textId="77777777" w:rsidR="00826956" w:rsidRPr="00826956" w:rsidRDefault="00826956" w:rsidP="00826956">
            <w:pPr>
              <w:rPr>
                <w:color w:val="000000"/>
                <w:sz w:val="22"/>
                <w:szCs w:val="22"/>
              </w:rPr>
            </w:pPr>
            <w:r w:rsidRPr="00826956">
              <w:rPr>
                <w:color w:val="000000"/>
                <w:sz w:val="22"/>
                <w:szCs w:val="22"/>
              </w:rPr>
              <w:t>Концессионная плата</w:t>
            </w:r>
          </w:p>
        </w:tc>
        <w:tc>
          <w:tcPr>
            <w:tcW w:w="683" w:type="pct"/>
            <w:tcBorders>
              <w:top w:val="single" w:sz="4" w:space="0" w:color="auto"/>
            </w:tcBorders>
            <w:shd w:val="clear" w:color="auto" w:fill="auto"/>
          </w:tcPr>
          <w:p w14:paraId="28E9F4E8" w14:textId="77777777" w:rsidR="00826956" w:rsidRPr="00826956" w:rsidRDefault="00826956" w:rsidP="00826956">
            <w:pPr>
              <w:jc w:val="center"/>
              <w:rPr>
                <w:sz w:val="22"/>
                <w:szCs w:val="22"/>
              </w:rPr>
            </w:pPr>
            <w:r w:rsidRPr="00826956">
              <w:rPr>
                <w:sz w:val="22"/>
                <w:szCs w:val="22"/>
              </w:rPr>
              <w:t>0,00</w:t>
            </w: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326527D2" w14:textId="77777777" w:rsidR="00826956" w:rsidRPr="00826956" w:rsidRDefault="00826956" w:rsidP="00826956">
            <w:pPr>
              <w:jc w:val="center"/>
              <w:rPr>
                <w:sz w:val="22"/>
                <w:szCs w:val="22"/>
              </w:rPr>
            </w:pPr>
            <w:r w:rsidRPr="00826956">
              <w:rPr>
                <w:sz w:val="22"/>
                <w:szCs w:val="22"/>
              </w:rPr>
              <w:t>0,00</w:t>
            </w:r>
          </w:p>
        </w:tc>
        <w:tc>
          <w:tcPr>
            <w:tcW w:w="714" w:type="pct"/>
            <w:tcBorders>
              <w:top w:val="single" w:sz="4" w:space="0" w:color="auto"/>
            </w:tcBorders>
            <w:shd w:val="clear" w:color="auto" w:fill="auto"/>
          </w:tcPr>
          <w:p w14:paraId="6DB57E53" w14:textId="77777777" w:rsidR="00826956" w:rsidRPr="00826956" w:rsidRDefault="00826956" w:rsidP="00826956">
            <w:pPr>
              <w:jc w:val="center"/>
              <w:rPr>
                <w:sz w:val="22"/>
                <w:szCs w:val="22"/>
              </w:rPr>
            </w:pPr>
            <w:r w:rsidRPr="00826956">
              <w:rPr>
                <w:sz w:val="22"/>
                <w:szCs w:val="22"/>
              </w:rPr>
              <w:t>0,00</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6BC2A97" w14:textId="77777777" w:rsidR="00826956" w:rsidRPr="00826956" w:rsidRDefault="00826956" w:rsidP="00826956">
            <w:pPr>
              <w:jc w:val="center"/>
              <w:rPr>
                <w:sz w:val="22"/>
                <w:szCs w:val="22"/>
              </w:rPr>
            </w:pPr>
            <w:r w:rsidRPr="00826956">
              <w:rPr>
                <w:sz w:val="22"/>
                <w:szCs w:val="22"/>
              </w:rPr>
              <w:t>0,00</w:t>
            </w:r>
          </w:p>
        </w:tc>
        <w:tc>
          <w:tcPr>
            <w:tcW w:w="687" w:type="pct"/>
            <w:tcBorders>
              <w:top w:val="single" w:sz="4" w:space="0" w:color="auto"/>
              <w:left w:val="single" w:sz="4" w:space="0" w:color="auto"/>
              <w:bottom w:val="single" w:sz="4" w:space="0" w:color="auto"/>
              <w:right w:val="single" w:sz="4" w:space="0" w:color="auto"/>
            </w:tcBorders>
          </w:tcPr>
          <w:p w14:paraId="5BBAC72F" w14:textId="77777777" w:rsidR="00826956" w:rsidRPr="00826956" w:rsidRDefault="00826956" w:rsidP="00826956">
            <w:pPr>
              <w:jc w:val="center"/>
              <w:rPr>
                <w:sz w:val="22"/>
                <w:szCs w:val="22"/>
              </w:rPr>
            </w:pPr>
            <w:r w:rsidRPr="00826956">
              <w:rPr>
                <w:sz w:val="22"/>
                <w:szCs w:val="22"/>
              </w:rPr>
              <w:t>0,00</w:t>
            </w:r>
          </w:p>
        </w:tc>
      </w:tr>
      <w:tr w:rsidR="00826956" w:rsidRPr="00826956" w14:paraId="25F6640A" w14:textId="77777777" w:rsidTr="00BC217E">
        <w:trPr>
          <w:trHeight w:val="660"/>
        </w:trPr>
        <w:tc>
          <w:tcPr>
            <w:tcW w:w="368" w:type="pct"/>
            <w:shd w:val="clear" w:color="auto" w:fill="auto"/>
            <w:vAlign w:val="center"/>
            <w:hideMark/>
          </w:tcPr>
          <w:p w14:paraId="4A120753" w14:textId="77777777" w:rsidR="00826956" w:rsidRPr="00826956" w:rsidRDefault="00826956" w:rsidP="00826956">
            <w:pPr>
              <w:jc w:val="center"/>
              <w:rPr>
                <w:color w:val="000000"/>
                <w:sz w:val="22"/>
                <w:szCs w:val="22"/>
              </w:rPr>
            </w:pPr>
            <w:r w:rsidRPr="00826956">
              <w:rPr>
                <w:color w:val="000000"/>
                <w:sz w:val="22"/>
                <w:szCs w:val="22"/>
              </w:rPr>
              <w:t>1.4.</w:t>
            </w:r>
          </w:p>
        </w:tc>
        <w:tc>
          <w:tcPr>
            <w:tcW w:w="1128" w:type="pct"/>
            <w:shd w:val="clear" w:color="auto" w:fill="auto"/>
            <w:vAlign w:val="center"/>
            <w:hideMark/>
          </w:tcPr>
          <w:p w14:paraId="30AFD777" w14:textId="77777777" w:rsidR="00826956" w:rsidRPr="00826956" w:rsidRDefault="00826956" w:rsidP="00826956">
            <w:pPr>
              <w:rPr>
                <w:color w:val="000000"/>
                <w:sz w:val="22"/>
                <w:szCs w:val="22"/>
              </w:rPr>
            </w:pPr>
            <w:r w:rsidRPr="00826956">
              <w:rPr>
                <w:color w:val="000000"/>
                <w:sz w:val="22"/>
                <w:szCs w:val="22"/>
              </w:rPr>
              <w:t>Расходы на уплату налогов, сборов и других обязательных платежей, в том числе:</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64E9C1AD" w14:textId="77777777" w:rsidR="00826956" w:rsidRPr="00826956" w:rsidRDefault="00826956" w:rsidP="00826956">
            <w:pPr>
              <w:jc w:val="center"/>
              <w:rPr>
                <w:sz w:val="22"/>
                <w:szCs w:val="22"/>
              </w:rPr>
            </w:pPr>
            <w:r w:rsidRPr="00826956">
              <w:rPr>
                <w:sz w:val="22"/>
                <w:szCs w:val="22"/>
              </w:rPr>
              <w:t>407,19</w:t>
            </w:r>
          </w:p>
        </w:tc>
        <w:tc>
          <w:tcPr>
            <w:tcW w:w="682" w:type="pct"/>
            <w:tcBorders>
              <w:top w:val="single" w:sz="4" w:space="0" w:color="auto"/>
              <w:left w:val="nil"/>
              <w:bottom w:val="single" w:sz="4" w:space="0" w:color="auto"/>
              <w:right w:val="single" w:sz="4" w:space="0" w:color="auto"/>
            </w:tcBorders>
            <w:shd w:val="clear" w:color="auto" w:fill="auto"/>
            <w:vAlign w:val="center"/>
          </w:tcPr>
          <w:p w14:paraId="76B7F4B1" w14:textId="77777777" w:rsidR="00826956" w:rsidRPr="00826956" w:rsidRDefault="00826956" w:rsidP="00826956">
            <w:pPr>
              <w:jc w:val="center"/>
              <w:rPr>
                <w:sz w:val="22"/>
                <w:szCs w:val="22"/>
              </w:rPr>
            </w:pPr>
            <w:r w:rsidRPr="00826956">
              <w:rPr>
                <w:sz w:val="22"/>
                <w:szCs w:val="22"/>
              </w:rPr>
              <w:t>277,49</w:t>
            </w:r>
          </w:p>
        </w:tc>
        <w:tc>
          <w:tcPr>
            <w:tcW w:w="714" w:type="pct"/>
            <w:tcBorders>
              <w:top w:val="single" w:sz="4" w:space="0" w:color="auto"/>
              <w:left w:val="nil"/>
              <w:bottom w:val="single" w:sz="4" w:space="0" w:color="auto"/>
              <w:right w:val="single" w:sz="4" w:space="0" w:color="auto"/>
            </w:tcBorders>
            <w:shd w:val="clear" w:color="auto" w:fill="auto"/>
            <w:vAlign w:val="center"/>
          </w:tcPr>
          <w:p w14:paraId="0A332B42" w14:textId="77777777" w:rsidR="00826956" w:rsidRPr="00826956" w:rsidRDefault="00826956" w:rsidP="00826956">
            <w:pPr>
              <w:jc w:val="center"/>
              <w:rPr>
                <w:sz w:val="22"/>
                <w:szCs w:val="22"/>
              </w:rPr>
            </w:pPr>
            <w:r w:rsidRPr="00826956">
              <w:rPr>
                <w:sz w:val="22"/>
                <w:szCs w:val="22"/>
              </w:rPr>
              <w:t>194,71</w:t>
            </w:r>
          </w:p>
        </w:tc>
        <w:tc>
          <w:tcPr>
            <w:tcW w:w="738" w:type="pct"/>
            <w:tcBorders>
              <w:top w:val="single" w:sz="4" w:space="0" w:color="auto"/>
              <w:left w:val="nil"/>
              <w:bottom w:val="single" w:sz="4" w:space="0" w:color="auto"/>
              <w:right w:val="single" w:sz="8" w:space="0" w:color="auto"/>
            </w:tcBorders>
            <w:shd w:val="clear" w:color="auto" w:fill="auto"/>
            <w:vAlign w:val="center"/>
          </w:tcPr>
          <w:p w14:paraId="680F2751" w14:textId="77777777" w:rsidR="00826956" w:rsidRPr="00826956" w:rsidRDefault="00826956" w:rsidP="00826956">
            <w:pPr>
              <w:jc w:val="center"/>
              <w:rPr>
                <w:sz w:val="22"/>
                <w:szCs w:val="22"/>
              </w:rPr>
            </w:pPr>
            <w:r w:rsidRPr="00826956">
              <w:rPr>
                <w:sz w:val="22"/>
                <w:szCs w:val="22"/>
              </w:rPr>
              <w:t>146,60</w:t>
            </w:r>
          </w:p>
        </w:tc>
        <w:tc>
          <w:tcPr>
            <w:tcW w:w="687" w:type="pct"/>
            <w:tcBorders>
              <w:top w:val="single" w:sz="4" w:space="0" w:color="auto"/>
              <w:left w:val="nil"/>
              <w:bottom w:val="single" w:sz="4" w:space="0" w:color="auto"/>
              <w:right w:val="single" w:sz="8" w:space="0" w:color="auto"/>
            </w:tcBorders>
            <w:vAlign w:val="center"/>
          </w:tcPr>
          <w:p w14:paraId="28642BF0" w14:textId="77777777" w:rsidR="00826956" w:rsidRPr="00826956" w:rsidRDefault="00826956" w:rsidP="00826956">
            <w:pPr>
              <w:jc w:val="center"/>
              <w:rPr>
                <w:sz w:val="22"/>
                <w:szCs w:val="22"/>
              </w:rPr>
            </w:pPr>
            <w:r w:rsidRPr="00826956">
              <w:rPr>
                <w:sz w:val="22"/>
                <w:szCs w:val="22"/>
              </w:rPr>
              <w:t>98,50</w:t>
            </w:r>
          </w:p>
        </w:tc>
      </w:tr>
      <w:tr w:rsidR="00826956" w:rsidRPr="00826956" w14:paraId="1652C429" w14:textId="77777777" w:rsidTr="00BC217E">
        <w:trPr>
          <w:trHeight w:val="1620"/>
        </w:trPr>
        <w:tc>
          <w:tcPr>
            <w:tcW w:w="368" w:type="pct"/>
            <w:tcBorders>
              <w:bottom w:val="single" w:sz="4" w:space="0" w:color="auto"/>
            </w:tcBorders>
            <w:shd w:val="clear" w:color="auto" w:fill="auto"/>
            <w:vAlign w:val="center"/>
            <w:hideMark/>
          </w:tcPr>
          <w:p w14:paraId="7868A2E7" w14:textId="77777777" w:rsidR="00826956" w:rsidRPr="00826956" w:rsidRDefault="00826956" w:rsidP="00826956">
            <w:pPr>
              <w:jc w:val="center"/>
              <w:rPr>
                <w:color w:val="000000"/>
                <w:sz w:val="22"/>
                <w:szCs w:val="22"/>
              </w:rPr>
            </w:pPr>
            <w:r w:rsidRPr="00826956">
              <w:rPr>
                <w:color w:val="000000"/>
                <w:sz w:val="22"/>
                <w:szCs w:val="22"/>
              </w:rPr>
              <w:t>1.4.1.</w:t>
            </w:r>
          </w:p>
        </w:tc>
        <w:tc>
          <w:tcPr>
            <w:tcW w:w="1128" w:type="pct"/>
            <w:tcBorders>
              <w:bottom w:val="single" w:sz="4" w:space="0" w:color="auto"/>
            </w:tcBorders>
            <w:shd w:val="clear" w:color="auto" w:fill="auto"/>
            <w:vAlign w:val="center"/>
            <w:hideMark/>
          </w:tcPr>
          <w:p w14:paraId="613E7EDD" w14:textId="77777777" w:rsidR="00826956" w:rsidRPr="00826956" w:rsidRDefault="00826956" w:rsidP="00826956">
            <w:pPr>
              <w:rPr>
                <w:color w:val="000000"/>
                <w:sz w:val="22"/>
                <w:szCs w:val="22"/>
              </w:rPr>
            </w:pPr>
            <w:r w:rsidRPr="00826956">
              <w:rPr>
                <w:color w:val="000000"/>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3595C35F" w14:textId="77777777" w:rsidR="00826956" w:rsidRPr="00826956" w:rsidRDefault="00826956" w:rsidP="00826956">
            <w:pPr>
              <w:jc w:val="center"/>
              <w:rPr>
                <w:sz w:val="22"/>
                <w:szCs w:val="22"/>
              </w:rPr>
            </w:pPr>
            <w:r w:rsidRPr="00826956">
              <w:rPr>
                <w:sz w:val="22"/>
                <w:szCs w:val="22"/>
              </w:rPr>
              <w:t>0,00</w:t>
            </w:r>
          </w:p>
        </w:tc>
        <w:tc>
          <w:tcPr>
            <w:tcW w:w="682" w:type="pct"/>
            <w:tcBorders>
              <w:top w:val="single" w:sz="4" w:space="0" w:color="auto"/>
              <w:left w:val="nil"/>
              <w:bottom w:val="single" w:sz="4" w:space="0" w:color="auto"/>
              <w:right w:val="single" w:sz="4" w:space="0" w:color="auto"/>
            </w:tcBorders>
            <w:shd w:val="clear" w:color="auto" w:fill="auto"/>
            <w:vAlign w:val="center"/>
          </w:tcPr>
          <w:p w14:paraId="4D74DA3E" w14:textId="77777777" w:rsidR="00826956" w:rsidRPr="00826956" w:rsidRDefault="00826956" w:rsidP="00826956">
            <w:pPr>
              <w:jc w:val="center"/>
              <w:rPr>
                <w:sz w:val="22"/>
                <w:szCs w:val="22"/>
              </w:rPr>
            </w:pPr>
            <w:r w:rsidRPr="00826956">
              <w:rPr>
                <w:sz w:val="22"/>
                <w:szCs w:val="22"/>
              </w:rPr>
              <w:t>0,00</w:t>
            </w:r>
          </w:p>
        </w:tc>
        <w:tc>
          <w:tcPr>
            <w:tcW w:w="714" w:type="pct"/>
            <w:tcBorders>
              <w:top w:val="single" w:sz="4" w:space="0" w:color="auto"/>
              <w:left w:val="nil"/>
              <w:bottom w:val="single" w:sz="4" w:space="0" w:color="auto"/>
              <w:right w:val="single" w:sz="4" w:space="0" w:color="auto"/>
            </w:tcBorders>
            <w:shd w:val="clear" w:color="auto" w:fill="auto"/>
            <w:vAlign w:val="center"/>
          </w:tcPr>
          <w:p w14:paraId="16E56859" w14:textId="77777777" w:rsidR="00826956" w:rsidRPr="00826956" w:rsidRDefault="00826956" w:rsidP="00826956">
            <w:pPr>
              <w:jc w:val="center"/>
              <w:rPr>
                <w:sz w:val="22"/>
                <w:szCs w:val="22"/>
              </w:rPr>
            </w:pPr>
            <w:r w:rsidRPr="00826956">
              <w:rPr>
                <w:sz w:val="22"/>
                <w:szCs w:val="22"/>
              </w:rPr>
              <w:t>0,00</w:t>
            </w:r>
          </w:p>
        </w:tc>
        <w:tc>
          <w:tcPr>
            <w:tcW w:w="738" w:type="pct"/>
            <w:tcBorders>
              <w:top w:val="single" w:sz="4" w:space="0" w:color="auto"/>
              <w:left w:val="nil"/>
              <w:bottom w:val="single" w:sz="4" w:space="0" w:color="auto"/>
              <w:right w:val="single" w:sz="8" w:space="0" w:color="auto"/>
            </w:tcBorders>
            <w:shd w:val="clear" w:color="auto" w:fill="auto"/>
            <w:vAlign w:val="center"/>
          </w:tcPr>
          <w:p w14:paraId="79E0E06A" w14:textId="77777777" w:rsidR="00826956" w:rsidRPr="00826956" w:rsidRDefault="00826956" w:rsidP="00826956">
            <w:pPr>
              <w:jc w:val="center"/>
              <w:rPr>
                <w:sz w:val="22"/>
                <w:szCs w:val="22"/>
              </w:rPr>
            </w:pPr>
            <w:r w:rsidRPr="00826956">
              <w:rPr>
                <w:sz w:val="22"/>
                <w:szCs w:val="22"/>
              </w:rPr>
              <w:t>0,00</w:t>
            </w:r>
          </w:p>
        </w:tc>
        <w:tc>
          <w:tcPr>
            <w:tcW w:w="687" w:type="pct"/>
            <w:tcBorders>
              <w:top w:val="single" w:sz="4" w:space="0" w:color="auto"/>
              <w:left w:val="nil"/>
              <w:bottom w:val="single" w:sz="4" w:space="0" w:color="auto"/>
              <w:right w:val="single" w:sz="8" w:space="0" w:color="auto"/>
            </w:tcBorders>
            <w:vAlign w:val="center"/>
          </w:tcPr>
          <w:p w14:paraId="430E4AA7" w14:textId="77777777" w:rsidR="00826956" w:rsidRPr="00826956" w:rsidRDefault="00826956" w:rsidP="00826956">
            <w:pPr>
              <w:jc w:val="center"/>
              <w:rPr>
                <w:sz w:val="22"/>
                <w:szCs w:val="22"/>
              </w:rPr>
            </w:pPr>
            <w:r w:rsidRPr="00826956">
              <w:rPr>
                <w:sz w:val="22"/>
                <w:szCs w:val="22"/>
              </w:rPr>
              <w:t>0,00</w:t>
            </w:r>
          </w:p>
        </w:tc>
      </w:tr>
      <w:tr w:rsidR="00826956" w:rsidRPr="00826956" w14:paraId="077556AF" w14:textId="77777777" w:rsidTr="00BC217E">
        <w:trPr>
          <w:trHeight w:val="360"/>
        </w:trPr>
        <w:tc>
          <w:tcPr>
            <w:tcW w:w="368" w:type="pct"/>
            <w:tcBorders>
              <w:bottom w:val="single" w:sz="4" w:space="0" w:color="auto"/>
            </w:tcBorders>
            <w:shd w:val="clear" w:color="auto" w:fill="auto"/>
            <w:vAlign w:val="center"/>
            <w:hideMark/>
          </w:tcPr>
          <w:p w14:paraId="003C040F" w14:textId="77777777" w:rsidR="00826956" w:rsidRPr="00826956" w:rsidRDefault="00826956" w:rsidP="00826956">
            <w:pPr>
              <w:jc w:val="center"/>
              <w:rPr>
                <w:color w:val="000000"/>
                <w:sz w:val="22"/>
                <w:szCs w:val="22"/>
              </w:rPr>
            </w:pPr>
            <w:r w:rsidRPr="00826956">
              <w:rPr>
                <w:color w:val="000000"/>
                <w:sz w:val="22"/>
                <w:szCs w:val="22"/>
              </w:rPr>
              <w:t>1.4.2.</w:t>
            </w:r>
          </w:p>
        </w:tc>
        <w:tc>
          <w:tcPr>
            <w:tcW w:w="1128" w:type="pct"/>
            <w:tcBorders>
              <w:bottom w:val="single" w:sz="4" w:space="0" w:color="auto"/>
            </w:tcBorders>
            <w:shd w:val="clear" w:color="auto" w:fill="auto"/>
            <w:vAlign w:val="center"/>
            <w:hideMark/>
          </w:tcPr>
          <w:p w14:paraId="1974588B" w14:textId="77777777" w:rsidR="00826956" w:rsidRPr="00826956" w:rsidRDefault="00826956" w:rsidP="00826956">
            <w:pPr>
              <w:rPr>
                <w:color w:val="000000"/>
                <w:sz w:val="22"/>
                <w:szCs w:val="22"/>
              </w:rPr>
            </w:pPr>
            <w:r w:rsidRPr="00826956">
              <w:rPr>
                <w:color w:val="000000"/>
                <w:sz w:val="22"/>
                <w:szCs w:val="22"/>
              </w:rPr>
              <w:t>расходы на обязательное страхование</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1F757C9B" w14:textId="77777777" w:rsidR="00826956" w:rsidRPr="00826956" w:rsidRDefault="00826956" w:rsidP="00826956">
            <w:pPr>
              <w:jc w:val="center"/>
              <w:rPr>
                <w:sz w:val="22"/>
                <w:szCs w:val="22"/>
              </w:rPr>
            </w:pPr>
            <w:r w:rsidRPr="00826956">
              <w:rPr>
                <w:sz w:val="22"/>
                <w:szCs w:val="22"/>
              </w:rPr>
              <w:t>3,96</w:t>
            </w:r>
          </w:p>
        </w:tc>
        <w:tc>
          <w:tcPr>
            <w:tcW w:w="682" w:type="pct"/>
            <w:tcBorders>
              <w:top w:val="single" w:sz="4" w:space="0" w:color="auto"/>
              <w:left w:val="nil"/>
              <w:bottom w:val="single" w:sz="4" w:space="0" w:color="auto"/>
              <w:right w:val="single" w:sz="4" w:space="0" w:color="auto"/>
            </w:tcBorders>
            <w:shd w:val="clear" w:color="auto" w:fill="auto"/>
            <w:vAlign w:val="center"/>
          </w:tcPr>
          <w:p w14:paraId="7939F950" w14:textId="77777777" w:rsidR="00826956" w:rsidRPr="00826956" w:rsidRDefault="00826956" w:rsidP="00826956">
            <w:pPr>
              <w:jc w:val="center"/>
              <w:rPr>
                <w:sz w:val="22"/>
                <w:szCs w:val="22"/>
              </w:rPr>
            </w:pPr>
            <w:r w:rsidRPr="00826956">
              <w:rPr>
                <w:sz w:val="22"/>
                <w:szCs w:val="22"/>
              </w:rPr>
              <w:t>4,11</w:t>
            </w:r>
          </w:p>
        </w:tc>
        <w:tc>
          <w:tcPr>
            <w:tcW w:w="714" w:type="pct"/>
            <w:tcBorders>
              <w:top w:val="single" w:sz="4" w:space="0" w:color="auto"/>
              <w:left w:val="nil"/>
              <w:bottom w:val="single" w:sz="4" w:space="0" w:color="auto"/>
              <w:right w:val="single" w:sz="4" w:space="0" w:color="auto"/>
            </w:tcBorders>
            <w:shd w:val="clear" w:color="auto" w:fill="auto"/>
            <w:vAlign w:val="center"/>
          </w:tcPr>
          <w:p w14:paraId="401E6E85" w14:textId="77777777" w:rsidR="00826956" w:rsidRPr="00826956" w:rsidRDefault="00826956" w:rsidP="00826956">
            <w:pPr>
              <w:jc w:val="center"/>
              <w:rPr>
                <w:sz w:val="22"/>
                <w:szCs w:val="22"/>
              </w:rPr>
            </w:pPr>
            <w:r w:rsidRPr="00826956">
              <w:rPr>
                <w:sz w:val="22"/>
                <w:szCs w:val="22"/>
              </w:rPr>
              <w:t>4,28</w:t>
            </w:r>
          </w:p>
        </w:tc>
        <w:tc>
          <w:tcPr>
            <w:tcW w:w="738" w:type="pct"/>
            <w:tcBorders>
              <w:top w:val="single" w:sz="4" w:space="0" w:color="auto"/>
              <w:left w:val="nil"/>
              <w:bottom w:val="single" w:sz="4" w:space="0" w:color="auto"/>
              <w:right w:val="single" w:sz="8" w:space="0" w:color="auto"/>
            </w:tcBorders>
            <w:shd w:val="clear" w:color="auto" w:fill="auto"/>
            <w:vAlign w:val="center"/>
          </w:tcPr>
          <w:p w14:paraId="6A82B2EA" w14:textId="77777777" w:rsidR="00826956" w:rsidRPr="00826956" w:rsidRDefault="00826956" w:rsidP="00826956">
            <w:pPr>
              <w:jc w:val="center"/>
              <w:rPr>
                <w:sz w:val="22"/>
                <w:szCs w:val="22"/>
              </w:rPr>
            </w:pPr>
            <w:r w:rsidRPr="00826956">
              <w:rPr>
                <w:sz w:val="22"/>
                <w:szCs w:val="22"/>
              </w:rPr>
              <w:t>4,45</w:t>
            </w:r>
          </w:p>
        </w:tc>
        <w:tc>
          <w:tcPr>
            <w:tcW w:w="687" w:type="pct"/>
            <w:tcBorders>
              <w:top w:val="single" w:sz="4" w:space="0" w:color="auto"/>
              <w:left w:val="nil"/>
              <w:bottom w:val="single" w:sz="4" w:space="0" w:color="auto"/>
              <w:right w:val="single" w:sz="8" w:space="0" w:color="auto"/>
            </w:tcBorders>
            <w:vAlign w:val="center"/>
          </w:tcPr>
          <w:p w14:paraId="3316A99A" w14:textId="77777777" w:rsidR="00826956" w:rsidRPr="00826956" w:rsidRDefault="00826956" w:rsidP="00826956">
            <w:pPr>
              <w:jc w:val="center"/>
              <w:rPr>
                <w:sz w:val="22"/>
                <w:szCs w:val="22"/>
              </w:rPr>
            </w:pPr>
            <w:r w:rsidRPr="00826956">
              <w:rPr>
                <w:sz w:val="22"/>
                <w:szCs w:val="22"/>
              </w:rPr>
              <w:t>4,63</w:t>
            </w:r>
          </w:p>
        </w:tc>
      </w:tr>
      <w:tr w:rsidR="00826956" w:rsidRPr="00826956" w14:paraId="31BF2A44" w14:textId="77777777" w:rsidTr="00BC217E">
        <w:trPr>
          <w:trHeight w:val="420"/>
        </w:trPr>
        <w:tc>
          <w:tcPr>
            <w:tcW w:w="368" w:type="pct"/>
            <w:tcBorders>
              <w:top w:val="single" w:sz="4" w:space="0" w:color="auto"/>
              <w:bottom w:val="single" w:sz="4" w:space="0" w:color="auto"/>
            </w:tcBorders>
            <w:shd w:val="clear" w:color="auto" w:fill="auto"/>
            <w:vAlign w:val="center"/>
            <w:hideMark/>
          </w:tcPr>
          <w:p w14:paraId="3B8B33F8" w14:textId="77777777" w:rsidR="00826956" w:rsidRPr="00826956" w:rsidRDefault="00826956" w:rsidP="00826956">
            <w:pPr>
              <w:jc w:val="center"/>
              <w:rPr>
                <w:color w:val="000000"/>
                <w:sz w:val="22"/>
                <w:szCs w:val="22"/>
              </w:rPr>
            </w:pPr>
            <w:r w:rsidRPr="00826956">
              <w:rPr>
                <w:color w:val="000000"/>
                <w:sz w:val="22"/>
                <w:szCs w:val="22"/>
              </w:rPr>
              <w:t>1.4.3.</w:t>
            </w:r>
          </w:p>
        </w:tc>
        <w:tc>
          <w:tcPr>
            <w:tcW w:w="1128" w:type="pct"/>
            <w:tcBorders>
              <w:top w:val="single" w:sz="4" w:space="0" w:color="auto"/>
              <w:bottom w:val="single" w:sz="4" w:space="0" w:color="auto"/>
            </w:tcBorders>
            <w:shd w:val="clear" w:color="auto" w:fill="auto"/>
            <w:vAlign w:val="center"/>
            <w:hideMark/>
          </w:tcPr>
          <w:p w14:paraId="66557401" w14:textId="77777777" w:rsidR="00826956" w:rsidRPr="00826956" w:rsidRDefault="00826956" w:rsidP="00826956">
            <w:pPr>
              <w:rPr>
                <w:color w:val="000000"/>
                <w:sz w:val="22"/>
                <w:szCs w:val="22"/>
              </w:rPr>
            </w:pPr>
            <w:r w:rsidRPr="00826956">
              <w:rPr>
                <w:color w:val="000000"/>
                <w:sz w:val="22"/>
                <w:szCs w:val="22"/>
              </w:rPr>
              <w:t>иные расходы (налога на имущество, земельный налог)</w:t>
            </w:r>
          </w:p>
        </w:tc>
        <w:tc>
          <w:tcPr>
            <w:tcW w:w="683" w:type="pct"/>
            <w:tcBorders>
              <w:top w:val="single" w:sz="4" w:space="0" w:color="auto"/>
              <w:bottom w:val="single" w:sz="4" w:space="0" w:color="auto"/>
            </w:tcBorders>
            <w:shd w:val="clear" w:color="auto" w:fill="auto"/>
            <w:vAlign w:val="center"/>
          </w:tcPr>
          <w:p w14:paraId="77502C11" w14:textId="77777777" w:rsidR="00826956" w:rsidRPr="00826956" w:rsidRDefault="00826956" w:rsidP="00826956">
            <w:pPr>
              <w:jc w:val="center"/>
              <w:rPr>
                <w:sz w:val="22"/>
                <w:szCs w:val="22"/>
              </w:rPr>
            </w:pPr>
            <w:r w:rsidRPr="00826956">
              <w:rPr>
                <w:sz w:val="22"/>
                <w:szCs w:val="22"/>
              </w:rPr>
              <w:t>403,23</w:t>
            </w:r>
          </w:p>
        </w:tc>
        <w:tc>
          <w:tcPr>
            <w:tcW w:w="682" w:type="pct"/>
            <w:tcBorders>
              <w:top w:val="single" w:sz="4" w:space="0" w:color="auto"/>
              <w:bottom w:val="single" w:sz="4" w:space="0" w:color="auto"/>
            </w:tcBorders>
            <w:shd w:val="clear" w:color="auto" w:fill="auto"/>
            <w:vAlign w:val="center"/>
          </w:tcPr>
          <w:p w14:paraId="59B782FB" w14:textId="77777777" w:rsidR="00826956" w:rsidRPr="00826956" w:rsidRDefault="00826956" w:rsidP="00826956">
            <w:pPr>
              <w:jc w:val="center"/>
              <w:rPr>
                <w:sz w:val="22"/>
                <w:szCs w:val="22"/>
              </w:rPr>
            </w:pPr>
            <w:r w:rsidRPr="00826956">
              <w:rPr>
                <w:sz w:val="22"/>
                <w:szCs w:val="22"/>
              </w:rPr>
              <w:t>273,37</w:t>
            </w:r>
          </w:p>
        </w:tc>
        <w:tc>
          <w:tcPr>
            <w:tcW w:w="714" w:type="pct"/>
            <w:tcBorders>
              <w:top w:val="single" w:sz="4" w:space="0" w:color="auto"/>
              <w:bottom w:val="single" w:sz="4" w:space="0" w:color="auto"/>
            </w:tcBorders>
            <w:shd w:val="clear" w:color="auto" w:fill="auto"/>
            <w:vAlign w:val="center"/>
          </w:tcPr>
          <w:p w14:paraId="7028CC4B" w14:textId="77777777" w:rsidR="00826956" w:rsidRPr="00826956" w:rsidRDefault="00826956" w:rsidP="00826956">
            <w:pPr>
              <w:jc w:val="center"/>
              <w:rPr>
                <w:sz w:val="22"/>
                <w:szCs w:val="22"/>
              </w:rPr>
            </w:pPr>
            <w:r w:rsidRPr="00826956">
              <w:rPr>
                <w:sz w:val="22"/>
                <w:szCs w:val="22"/>
              </w:rPr>
              <w:t>190,43</w:t>
            </w:r>
          </w:p>
        </w:tc>
        <w:tc>
          <w:tcPr>
            <w:tcW w:w="738" w:type="pct"/>
            <w:tcBorders>
              <w:top w:val="single" w:sz="4" w:space="0" w:color="auto"/>
              <w:bottom w:val="single" w:sz="4" w:space="0" w:color="auto"/>
            </w:tcBorders>
            <w:vAlign w:val="center"/>
          </w:tcPr>
          <w:p w14:paraId="683255C6" w14:textId="77777777" w:rsidR="00826956" w:rsidRPr="00826956" w:rsidRDefault="00826956" w:rsidP="00826956">
            <w:pPr>
              <w:jc w:val="center"/>
              <w:rPr>
                <w:sz w:val="22"/>
                <w:szCs w:val="22"/>
              </w:rPr>
            </w:pPr>
            <w:r w:rsidRPr="00826956">
              <w:rPr>
                <w:sz w:val="22"/>
                <w:szCs w:val="22"/>
              </w:rPr>
              <w:t>142,15</w:t>
            </w:r>
          </w:p>
        </w:tc>
        <w:tc>
          <w:tcPr>
            <w:tcW w:w="687" w:type="pct"/>
            <w:tcBorders>
              <w:top w:val="single" w:sz="4" w:space="0" w:color="auto"/>
              <w:bottom w:val="single" w:sz="4" w:space="0" w:color="auto"/>
            </w:tcBorders>
            <w:vAlign w:val="center"/>
          </w:tcPr>
          <w:p w14:paraId="6E1188EF" w14:textId="77777777" w:rsidR="00826956" w:rsidRPr="00826956" w:rsidRDefault="00826956" w:rsidP="00826956">
            <w:pPr>
              <w:jc w:val="center"/>
              <w:rPr>
                <w:sz w:val="22"/>
                <w:szCs w:val="22"/>
              </w:rPr>
            </w:pPr>
            <w:r w:rsidRPr="00826956">
              <w:rPr>
                <w:sz w:val="22"/>
                <w:szCs w:val="22"/>
              </w:rPr>
              <w:t>93,87</w:t>
            </w:r>
          </w:p>
        </w:tc>
      </w:tr>
      <w:tr w:rsidR="00826956" w:rsidRPr="00826956" w14:paraId="127D0D94" w14:textId="77777777" w:rsidTr="00BC217E">
        <w:trPr>
          <w:trHeight w:val="405"/>
        </w:trPr>
        <w:tc>
          <w:tcPr>
            <w:tcW w:w="368" w:type="pct"/>
            <w:shd w:val="clear" w:color="auto" w:fill="auto"/>
            <w:vAlign w:val="center"/>
            <w:hideMark/>
          </w:tcPr>
          <w:p w14:paraId="0DC54CD8" w14:textId="77777777" w:rsidR="00826956" w:rsidRPr="00826956" w:rsidRDefault="00826956" w:rsidP="00826956">
            <w:pPr>
              <w:jc w:val="center"/>
              <w:rPr>
                <w:color w:val="000000"/>
                <w:sz w:val="22"/>
                <w:szCs w:val="22"/>
              </w:rPr>
            </w:pPr>
            <w:r w:rsidRPr="00826956">
              <w:rPr>
                <w:color w:val="000000"/>
                <w:sz w:val="22"/>
                <w:szCs w:val="22"/>
              </w:rPr>
              <w:t>1.5.</w:t>
            </w:r>
          </w:p>
        </w:tc>
        <w:tc>
          <w:tcPr>
            <w:tcW w:w="1128" w:type="pct"/>
            <w:shd w:val="clear" w:color="auto" w:fill="auto"/>
            <w:vAlign w:val="center"/>
            <w:hideMark/>
          </w:tcPr>
          <w:p w14:paraId="6521C1A6" w14:textId="77777777" w:rsidR="00826956" w:rsidRPr="00826956" w:rsidRDefault="00826956" w:rsidP="00826956">
            <w:pPr>
              <w:rPr>
                <w:color w:val="000000"/>
                <w:sz w:val="22"/>
                <w:szCs w:val="22"/>
              </w:rPr>
            </w:pPr>
            <w:r w:rsidRPr="00826956">
              <w:rPr>
                <w:color w:val="000000"/>
                <w:sz w:val="22"/>
                <w:szCs w:val="22"/>
              </w:rPr>
              <w:t>Отчисления на социальные нужды</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5B0EEC92" w14:textId="77777777" w:rsidR="00826956" w:rsidRPr="00826956" w:rsidRDefault="00826956" w:rsidP="00826956">
            <w:pPr>
              <w:jc w:val="center"/>
              <w:rPr>
                <w:sz w:val="22"/>
                <w:szCs w:val="22"/>
              </w:rPr>
            </w:pPr>
            <w:r w:rsidRPr="00826956">
              <w:rPr>
                <w:szCs w:val="20"/>
              </w:rPr>
              <w:t>2 465,75</w:t>
            </w:r>
          </w:p>
        </w:tc>
        <w:tc>
          <w:tcPr>
            <w:tcW w:w="682" w:type="pct"/>
            <w:tcBorders>
              <w:top w:val="single" w:sz="4" w:space="0" w:color="auto"/>
              <w:left w:val="nil"/>
              <w:bottom w:val="single" w:sz="4" w:space="0" w:color="auto"/>
              <w:right w:val="single" w:sz="4" w:space="0" w:color="auto"/>
            </w:tcBorders>
            <w:shd w:val="clear" w:color="auto" w:fill="auto"/>
            <w:vAlign w:val="center"/>
          </w:tcPr>
          <w:p w14:paraId="66969320" w14:textId="77777777" w:rsidR="00826956" w:rsidRPr="00826956" w:rsidRDefault="00826956" w:rsidP="00826956">
            <w:pPr>
              <w:jc w:val="center"/>
              <w:rPr>
                <w:sz w:val="22"/>
                <w:szCs w:val="22"/>
              </w:rPr>
            </w:pPr>
            <w:r w:rsidRPr="00826956">
              <w:rPr>
                <w:szCs w:val="20"/>
              </w:rPr>
              <w:t>2 536,29</w:t>
            </w:r>
          </w:p>
        </w:tc>
        <w:tc>
          <w:tcPr>
            <w:tcW w:w="714" w:type="pct"/>
            <w:tcBorders>
              <w:top w:val="single" w:sz="4" w:space="0" w:color="auto"/>
              <w:left w:val="nil"/>
              <w:bottom w:val="single" w:sz="4" w:space="0" w:color="auto"/>
              <w:right w:val="single" w:sz="4" w:space="0" w:color="auto"/>
            </w:tcBorders>
            <w:shd w:val="clear" w:color="auto" w:fill="auto"/>
            <w:vAlign w:val="center"/>
          </w:tcPr>
          <w:p w14:paraId="399716A8" w14:textId="77777777" w:rsidR="00826956" w:rsidRPr="00826956" w:rsidRDefault="00826956" w:rsidP="00826956">
            <w:pPr>
              <w:jc w:val="center"/>
              <w:rPr>
                <w:sz w:val="22"/>
                <w:szCs w:val="22"/>
              </w:rPr>
            </w:pPr>
            <w:r w:rsidRPr="00826956">
              <w:rPr>
                <w:szCs w:val="20"/>
              </w:rPr>
              <w:t>2 611,37</w:t>
            </w:r>
          </w:p>
        </w:tc>
        <w:tc>
          <w:tcPr>
            <w:tcW w:w="738" w:type="pct"/>
            <w:tcBorders>
              <w:top w:val="single" w:sz="4" w:space="0" w:color="auto"/>
              <w:left w:val="nil"/>
              <w:bottom w:val="single" w:sz="4" w:space="0" w:color="auto"/>
              <w:right w:val="single" w:sz="8" w:space="0" w:color="auto"/>
            </w:tcBorders>
            <w:shd w:val="clear" w:color="auto" w:fill="auto"/>
            <w:vAlign w:val="center"/>
          </w:tcPr>
          <w:p w14:paraId="744CF150" w14:textId="77777777" w:rsidR="00826956" w:rsidRPr="00826956" w:rsidRDefault="00826956" w:rsidP="00826956">
            <w:pPr>
              <w:jc w:val="center"/>
              <w:rPr>
                <w:sz w:val="22"/>
                <w:szCs w:val="22"/>
              </w:rPr>
            </w:pPr>
            <w:r w:rsidRPr="00826956">
              <w:rPr>
                <w:szCs w:val="20"/>
              </w:rPr>
              <w:t>2 688,66</w:t>
            </w:r>
          </w:p>
        </w:tc>
        <w:tc>
          <w:tcPr>
            <w:tcW w:w="687" w:type="pct"/>
            <w:tcBorders>
              <w:top w:val="single" w:sz="4" w:space="0" w:color="auto"/>
              <w:left w:val="nil"/>
              <w:bottom w:val="single" w:sz="4" w:space="0" w:color="auto"/>
              <w:right w:val="single" w:sz="8" w:space="0" w:color="auto"/>
            </w:tcBorders>
            <w:vAlign w:val="center"/>
          </w:tcPr>
          <w:p w14:paraId="46D27270" w14:textId="77777777" w:rsidR="00826956" w:rsidRPr="00826956" w:rsidRDefault="00826956" w:rsidP="00826956">
            <w:pPr>
              <w:jc w:val="center"/>
              <w:rPr>
                <w:sz w:val="22"/>
                <w:szCs w:val="22"/>
              </w:rPr>
            </w:pPr>
            <w:r w:rsidRPr="00826956">
              <w:rPr>
                <w:szCs w:val="20"/>
              </w:rPr>
              <w:t>2 768,25</w:t>
            </w:r>
          </w:p>
        </w:tc>
      </w:tr>
      <w:tr w:rsidR="00826956" w:rsidRPr="00826956" w14:paraId="1A451E80" w14:textId="77777777" w:rsidTr="00BC217E">
        <w:trPr>
          <w:trHeight w:val="450"/>
        </w:trPr>
        <w:tc>
          <w:tcPr>
            <w:tcW w:w="368" w:type="pct"/>
            <w:shd w:val="clear" w:color="auto" w:fill="auto"/>
            <w:vAlign w:val="center"/>
            <w:hideMark/>
          </w:tcPr>
          <w:p w14:paraId="627EA6E7" w14:textId="77777777" w:rsidR="00826956" w:rsidRPr="00826956" w:rsidRDefault="00826956" w:rsidP="00826956">
            <w:pPr>
              <w:jc w:val="center"/>
              <w:rPr>
                <w:color w:val="000000"/>
                <w:sz w:val="22"/>
                <w:szCs w:val="22"/>
              </w:rPr>
            </w:pPr>
            <w:r w:rsidRPr="00826956">
              <w:rPr>
                <w:color w:val="000000"/>
                <w:sz w:val="22"/>
                <w:szCs w:val="22"/>
              </w:rPr>
              <w:t>1.6.</w:t>
            </w:r>
          </w:p>
        </w:tc>
        <w:tc>
          <w:tcPr>
            <w:tcW w:w="1128" w:type="pct"/>
            <w:shd w:val="clear" w:color="000000" w:fill="FFFFFF"/>
            <w:vAlign w:val="center"/>
            <w:hideMark/>
          </w:tcPr>
          <w:p w14:paraId="2FD5D857" w14:textId="77777777" w:rsidR="00826956" w:rsidRPr="00826956" w:rsidRDefault="00826956" w:rsidP="00826956">
            <w:pPr>
              <w:rPr>
                <w:color w:val="000000"/>
                <w:sz w:val="22"/>
                <w:szCs w:val="22"/>
              </w:rPr>
            </w:pPr>
            <w:r w:rsidRPr="00826956">
              <w:rPr>
                <w:color w:val="000000"/>
                <w:sz w:val="22"/>
                <w:szCs w:val="22"/>
              </w:rPr>
              <w:t>Расходы по сомнительным долгам</w:t>
            </w:r>
          </w:p>
        </w:tc>
        <w:tc>
          <w:tcPr>
            <w:tcW w:w="683" w:type="pct"/>
            <w:tcBorders>
              <w:top w:val="single" w:sz="4" w:space="0" w:color="auto"/>
              <w:left w:val="nil"/>
              <w:bottom w:val="single" w:sz="4" w:space="0" w:color="auto"/>
              <w:right w:val="single" w:sz="4" w:space="0" w:color="auto"/>
            </w:tcBorders>
            <w:shd w:val="clear" w:color="auto" w:fill="auto"/>
            <w:vAlign w:val="center"/>
          </w:tcPr>
          <w:p w14:paraId="39D95514" w14:textId="77777777" w:rsidR="00826956" w:rsidRPr="00826956" w:rsidRDefault="00826956" w:rsidP="00826956">
            <w:pPr>
              <w:jc w:val="center"/>
              <w:rPr>
                <w:sz w:val="22"/>
                <w:szCs w:val="22"/>
              </w:rPr>
            </w:pPr>
            <w:r w:rsidRPr="00826956">
              <w:rPr>
                <w:sz w:val="22"/>
                <w:szCs w:val="22"/>
              </w:rPr>
              <w:t>0,00</w:t>
            </w:r>
          </w:p>
        </w:tc>
        <w:tc>
          <w:tcPr>
            <w:tcW w:w="682" w:type="pct"/>
            <w:tcBorders>
              <w:top w:val="single" w:sz="4" w:space="0" w:color="auto"/>
              <w:left w:val="nil"/>
              <w:bottom w:val="single" w:sz="4" w:space="0" w:color="auto"/>
              <w:right w:val="single" w:sz="4" w:space="0" w:color="auto"/>
            </w:tcBorders>
            <w:shd w:val="clear" w:color="auto" w:fill="auto"/>
            <w:vAlign w:val="center"/>
          </w:tcPr>
          <w:p w14:paraId="61A1A114" w14:textId="77777777" w:rsidR="00826956" w:rsidRPr="00826956" w:rsidRDefault="00826956" w:rsidP="00826956">
            <w:pPr>
              <w:jc w:val="center"/>
              <w:rPr>
                <w:sz w:val="22"/>
                <w:szCs w:val="22"/>
              </w:rPr>
            </w:pPr>
            <w:r w:rsidRPr="00826956">
              <w:rPr>
                <w:sz w:val="22"/>
                <w:szCs w:val="22"/>
              </w:rPr>
              <w:t>0,00</w:t>
            </w:r>
          </w:p>
        </w:tc>
        <w:tc>
          <w:tcPr>
            <w:tcW w:w="714" w:type="pct"/>
            <w:tcBorders>
              <w:top w:val="single" w:sz="4" w:space="0" w:color="auto"/>
              <w:left w:val="nil"/>
              <w:bottom w:val="single" w:sz="4" w:space="0" w:color="auto"/>
              <w:right w:val="single" w:sz="4" w:space="0" w:color="auto"/>
            </w:tcBorders>
            <w:shd w:val="clear" w:color="auto" w:fill="auto"/>
            <w:vAlign w:val="center"/>
          </w:tcPr>
          <w:p w14:paraId="10AD5AAE" w14:textId="77777777" w:rsidR="00826956" w:rsidRPr="00826956" w:rsidRDefault="00826956" w:rsidP="00826956">
            <w:pPr>
              <w:jc w:val="center"/>
              <w:rPr>
                <w:sz w:val="22"/>
                <w:szCs w:val="22"/>
              </w:rPr>
            </w:pPr>
            <w:r w:rsidRPr="00826956">
              <w:rPr>
                <w:sz w:val="22"/>
                <w:szCs w:val="22"/>
              </w:rPr>
              <w:t>0,00</w:t>
            </w:r>
          </w:p>
        </w:tc>
        <w:tc>
          <w:tcPr>
            <w:tcW w:w="738" w:type="pct"/>
            <w:tcBorders>
              <w:top w:val="single" w:sz="4" w:space="0" w:color="auto"/>
              <w:left w:val="nil"/>
              <w:bottom w:val="single" w:sz="4" w:space="0" w:color="auto"/>
              <w:right w:val="single" w:sz="8" w:space="0" w:color="auto"/>
            </w:tcBorders>
            <w:shd w:val="clear" w:color="auto" w:fill="auto"/>
            <w:vAlign w:val="center"/>
          </w:tcPr>
          <w:p w14:paraId="657C7397" w14:textId="77777777" w:rsidR="00826956" w:rsidRPr="00826956" w:rsidRDefault="00826956" w:rsidP="00826956">
            <w:pPr>
              <w:jc w:val="center"/>
              <w:rPr>
                <w:sz w:val="22"/>
                <w:szCs w:val="22"/>
              </w:rPr>
            </w:pPr>
            <w:r w:rsidRPr="00826956">
              <w:rPr>
                <w:sz w:val="22"/>
                <w:szCs w:val="22"/>
              </w:rPr>
              <w:t>0,00</w:t>
            </w:r>
          </w:p>
        </w:tc>
        <w:tc>
          <w:tcPr>
            <w:tcW w:w="687" w:type="pct"/>
            <w:tcBorders>
              <w:top w:val="single" w:sz="4" w:space="0" w:color="auto"/>
              <w:left w:val="nil"/>
              <w:bottom w:val="single" w:sz="4" w:space="0" w:color="auto"/>
              <w:right w:val="single" w:sz="8" w:space="0" w:color="auto"/>
            </w:tcBorders>
            <w:vAlign w:val="center"/>
          </w:tcPr>
          <w:p w14:paraId="726B5267" w14:textId="77777777" w:rsidR="00826956" w:rsidRPr="00826956" w:rsidRDefault="00826956" w:rsidP="00826956">
            <w:pPr>
              <w:jc w:val="center"/>
              <w:rPr>
                <w:sz w:val="22"/>
                <w:szCs w:val="22"/>
              </w:rPr>
            </w:pPr>
            <w:r w:rsidRPr="00826956">
              <w:rPr>
                <w:sz w:val="22"/>
                <w:szCs w:val="22"/>
              </w:rPr>
              <w:t>0,00</w:t>
            </w:r>
          </w:p>
        </w:tc>
      </w:tr>
      <w:tr w:rsidR="00826956" w:rsidRPr="00826956" w14:paraId="6B724D6B" w14:textId="77777777" w:rsidTr="00BC217E">
        <w:trPr>
          <w:trHeight w:val="705"/>
        </w:trPr>
        <w:tc>
          <w:tcPr>
            <w:tcW w:w="368" w:type="pct"/>
            <w:shd w:val="clear" w:color="auto" w:fill="auto"/>
            <w:vAlign w:val="center"/>
            <w:hideMark/>
          </w:tcPr>
          <w:p w14:paraId="68AFC953" w14:textId="77777777" w:rsidR="00826956" w:rsidRPr="00826956" w:rsidRDefault="00826956" w:rsidP="00826956">
            <w:pPr>
              <w:jc w:val="center"/>
              <w:rPr>
                <w:color w:val="000000"/>
                <w:sz w:val="22"/>
                <w:szCs w:val="22"/>
              </w:rPr>
            </w:pPr>
            <w:r w:rsidRPr="00826956">
              <w:rPr>
                <w:color w:val="000000"/>
                <w:sz w:val="22"/>
                <w:szCs w:val="22"/>
              </w:rPr>
              <w:t>1.7.</w:t>
            </w:r>
          </w:p>
        </w:tc>
        <w:tc>
          <w:tcPr>
            <w:tcW w:w="1128" w:type="pct"/>
            <w:shd w:val="clear" w:color="auto" w:fill="auto"/>
            <w:vAlign w:val="center"/>
            <w:hideMark/>
          </w:tcPr>
          <w:p w14:paraId="3ACB512A" w14:textId="77777777" w:rsidR="00826956" w:rsidRPr="00826956" w:rsidRDefault="00826956" w:rsidP="00826956">
            <w:pPr>
              <w:rPr>
                <w:color w:val="000000"/>
                <w:sz w:val="22"/>
                <w:szCs w:val="22"/>
              </w:rPr>
            </w:pPr>
            <w:r w:rsidRPr="00826956">
              <w:rPr>
                <w:color w:val="000000"/>
                <w:sz w:val="22"/>
                <w:szCs w:val="22"/>
              </w:rPr>
              <w:t>Амортизация основных средств и нематериальных активов</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4F59432" w14:textId="77777777" w:rsidR="00826956" w:rsidRPr="00826956" w:rsidRDefault="00826956" w:rsidP="00826956">
            <w:pPr>
              <w:jc w:val="center"/>
              <w:rPr>
                <w:sz w:val="22"/>
                <w:szCs w:val="22"/>
              </w:rPr>
            </w:pPr>
            <w:r w:rsidRPr="00826956">
              <w:rPr>
                <w:szCs w:val="20"/>
              </w:rPr>
              <w:t>6 012,28</w:t>
            </w:r>
          </w:p>
        </w:tc>
        <w:tc>
          <w:tcPr>
            <w:tcW w:w="682" w:type="pct"/>
            <w:tcBorders>
              <w:top w:val="single" w:sz="4" w:space="0" w:color="auto"/>
              <w:left w:val="nil"/>
              <w:bottom w:val="single" w:sz="4" w:space="0" w:color="auto"/>
              <w:right w:val="single" w:sz="4" w:space="0" w:color="auto"/>
            </w:tcBorders>
            <w:shd w:val="clear" w:color="auto" w:fill="auto"/>
            <w:vAlign w:val="center"/>
          </w:tcPr>
          <w:p w14:paraId="7C431721" w14:textId="77777777" w:rsidR="00826956" w:rsidRPr="00826956" w:rsidRDefault="00826956" w:rsidP="00826956">
            <w:pPr>
              <w:jc w:val="center"/>
              <w:rPr>
                <w:sz w:val="22"/>
                <w:szCs w:val="22"/>
              </w:rPr>
            </w:pPr>
            <w:r w:rsidRPr="00826956">
              <w:rPr>
                <w:szCs w:val="20"/>
              </w:rPr>
              <w:t>5 608,14</w:t>
            </w:r>
          </w:p>
        </w:tc>
        <w:tc>
          <w:tcPr>
            <w:tcW w:w="714" w:type="pct"/>
            <w:tcBorders>
              <w:top w:val="single" w:sz="4" w:space="0" w:color="auto"/>
              <w:left w:val="nil"/>
              <w:bottom w:val="single" w:sz="4" w:space="0" w:color="auto"/>
              <w:right w:val="single" w:sz="4" w:space="0" w:color="auto"/>
            </w:tcBorders>
            <w:shd w:val="clear" w:color="auto" w:fill="auto"/>
            <w:vAlign w:val="center"/>
          </w:tcPr>
          <w:p w14:paraId="34DB4C71" w14:textId="77777777" w:rsidR="00826956" w:rsidRPr="00826956" w:rsidRDefault="00826956" w:rsidP="00826956">
            <w:pPr>
              <w:jc w:val="center"/>
              <w:rPr>
                <w:sz w:val="22"/>
                <w:szCs w:val="22"/>
              </w:rPr>
            </w:pPr>
            <w:r w:rsidRPr="00826956">
              <w:rPr>
                <w:szCs w:val="20"/>
              </w:rPr>
              <w:t>2 194,55</w:t>
            </w:r>
          </w:p>
        </w:tc>
        <w:tc>
          <w:tcPr>
            <w:tcW w:w="738" w:type="pct"/>
            <w:tcBorders>
              <w:top w:val="single" w:sz="4" w:space="0" w:color="auto"/>
              <w:left w:val="nil"/>
              <w:bottom w:val="single" w:sz="4" w:space="0" w:color="auto"/>
              <w:right w:val="single" w:sz="8" w:space="0" w:color="auto"/>
            </w:tcBorders>
            <w:shd w:val="clear" w:color="auto" w:fill="auto"/>
            <w:vAlign w:val="center"/>
          </w:tcPr>
          <w:p w14:paraId="5C1063D7" w14:textId="77777777" w:rsidR="00826956" w:rsidRPr="00826956" w:rsidRDefault="00826956" w:rsidP="00826956">
            <w:pPr>
              <w:jc w:val="center"/>
              <w:rPr>
                <w:sz w:val="22"/>
                <w:szCs w:val="22"/>
              </w:rPr>
            </w:pPr>
            <w:r w:rsidRPr="00826956">
              <w:rPr>
                <w:szCs w:val="20"/>
              </w:rPr>
              <w:t>2 194,55</w:t>
            </w:r>
          </w:p>
        </w:tc>
        <w:tc>
          <w:tcPr>
            <w:tcW w:w="687" w:type="pct"/>
            <w:tcBorders>
              <w:top w:val="single" w:sz="4" w:space="0" w:color="auto"/>
              <w:left w:val="nil"/>
              <w:bottom w:val="single" w:sz="4" w:space="0" w:color="auto"/>
              <w:right w:val="single" w:sz="8" w:space="0" w:color="auto"/>
            </w:tcBorders>
            <w:vAlign w:val="center"/>
          </w:tcPr>
          <w:p w14:paraId="7BD3124F" w14:textId="77777777" w:rsidR="00826956" w:rsidRPr="00826956" w:rsidRDefault="00826956" w:rsidP="00826956">
            <w:pPr>
              <w:jc w:val="center"/>
              <w:rPr>
                <w:sz w:val="22"/>
                <w:szCs w:val="22"/>
              </w:rPr>
            </w:pPr>
            <w:r w:rsidRPr="00826956">
              <w:rPr>
                <w:szCs w:val="20"/>
              </w:rPr>
              <w:t>2 194,55</w:t>
            </w:r>
          </w:p>
        </w:tc>
      </w:tr>
      <w:tr w:rsidR="00826956" w:rsidRPr="00826956" w14:paraId="41185615" w14:textId="77777777" w:rsidTr="00BC217E">
        <w:trPr>
          <w:trHeight w:val="600"/>
        </w:trPr>
        <w:tc>
          <w:tcPr>
            <w:tcW w:w="368" w:type="pct"/>
            <w:shd w:val="clear" w:color="auto" w:fill="auto"/>
            <w:vAlign w:val="center"/>
            <w:hideMark/>
          </w:tcPr>
          <w:p w14:paraId="1B10F14B" w14:textId="77777777" w:rsidR="00826956" w:rsidRPr="00826956" w:rsidRDefault="00826956" w:rsidP="00826956">
            <w:pPr>
              <w:jc w:val="center"/>
              <w:rPr>
                <w:color w:val="000000"/>
                <w:sz w:val="22"/>
                <w:szCs w:val="22"/>
              </w:rPr>
            </w:pPr>
            <w:r w:rsidRPr="00826956">
              <w:rPr>
                <w:color w:val="000000"/>
                <w:sz w:val="22"/>
                <w:szCs w:val="22"/>
              </w:rPr>
              <w:t>1.8.</w:t>
            </w:r>
          </w:p>
        </w:tc>
        <w:tc>
          <w:tcPr>
            <w:tcW w:w="1128" w:type="pct"/>
            <w:shd w:val="clear" w:color="auto" w:fill="auto"/>
            <w:vAlign w:val="center"/>
            <w:hideMark/>
          </w:tcPr>
          <w:p w14:paraId="7405819E" w14:textId="77777777" w:rsidR="00826956" w:rsidRPr="00826956" w:rsidRDefault="00826956" w:rsidP="00826956">
            <w:pPr>
              <w:rPr>
                <w:color w:val="000000"/>
                <w:sz w:val="22"/>
                <w:szCs w:val="22"/>
              </w:rPr>
            </w:pPr>
            <w:r w:rsidRPr="00826956">
              <w:rPr>
                <w:color w:val="000000"/>
                <w:sz w:val="22"/>
                <w:szCs w:val="22"/>
              </w:rPr>
              <w:t xml:space="preserve">Расходы на выплаты по договорам займа и кредитным </w:t>
            </w:r>
            <w:r w:rsidRPr="00826956">
              <w:rPr>
                <w:color w:val="000000"/>
                <w:sz w:val="22"/>
                <w:szCs w:val="22"/>
              </w:rPr>
              <w:lastRenderedPageBreak/>
              <w:t>договорам, включая проценты по ним</w:t>
            </w:r>
          </w:p>
        </w:tc>
        <w:tc>
          <w:tcPr>
            <w:tcW w:w="683" w:type="pct"/>
            <w:tcBorders>
              <w:bottom w:val="single" w:sz="4" w:space="0" w:color="auto"/>
            </w:tcBorders>
            <w:shd w:val="clear" w:color="auto" w:fill="auto"/>
            <w:vAlign w:val="center"/>
          </w:tcPr>
          <w:p w14:paraId="124A6D28" w14:textId="77777777" w:rsidR="00826956" w:rsidRPr="00826956" w:rsidRDefault="00826956" w:rsidP="00826956">
            <w:pPr>
              <w:jc w:val="center"/>
              <w:rPr>
                <w:color w:val="000000"/>
                <w:sz w:val="22"/>
                <w:szCs w:val="22"/>
              </w:rPr>
            </w:pPr>
            <w:r w:rsidRPr="00826956">
              <w:rPr>
                <w:szCs w:val="20"/>
              </w:rPr>
              <w:lastRenderedPageBreak/>
              <w:t>0,00</w:t>
            </w:r>
          </w:p>
        </w:tc>
        <w:tc>
          <w:tcPr>
            <w:tcW w:w="682" w:type="pct"/>
            <w:tcBorders>
              <w:bottom w:val="single" w:sz="4" w:space="0" w:color="auto"/>
            </w:tcBorders>
            <w:vAlign w:val="center"/>
          </w:tcPr>
          <w:p w14:paraId="4C4A5A97" w14:textId="77777777" w:rsidR="00826956" w:rsidRPr="00826956" w:rsidRDefault="00826956" w:rsidP="00826956">
            <w:pPr>
              <w:jc w:val="center"/>
              <w:rPr>
                <w:color w:val="000000"/>
                <w:sz w:val="22"/>
                <w:szCs w:val="22"/>
              </w:rPr>
            </w:pPr>
            <w:r w:rsidRPr="00826956">
              <w:rPr>
                <w:szCs w:val="20"/>
              </w:rPr>
              <w:t>0,00</w:t>
            </w:r>
          </w:p>
        </w:tc>
        <w:tc>
          <w:tcPr>
            <w:tcW w:w="714" w:type="pct"/>
            <w:tcBorders>
              <w:bottom w:val="single" w:sz="4" w:space="0" w:color="auto"/>
            </w:tcBorders>
            <w:shd w:val="clear" w:color="auto" w:fill="auto"/>
            <w:vAlign w:val="center"/>
          </w:tcPr>
          <w:p w14:paraId="5B82427F" w14:textId="77777777" w:rsidR="00826956" w:rsidRPr="00826956" w:rsidRDefault="00826956" w:rsidP="00826956">
            <w:pPr>
              <w:jc w:val="center"/>
              <w:rPr>
                <w:color w:val="000000"/>
                <w:sz w:val="22"/>
                <w:szCs w:val="22"/>
              </w:rPr>
            </w:pPr>
            <w:r w:rsidRPr="00826956">
              <w:rPr>
                <w:szCs w:val="20"/>
              </w:rPr>
              <w:t>0,00</w:t>
            </w:r>
          </w:p>
        </w:tc>
        <w:tc>
          <w:tcPr>
            <w:tcW w:w="738" w:type="pct"/>
            <w:tcBorders>
              <w:bottom w:val="single" w:sz="4" w:space="0" w:color="auto"/>
            </w:tcBorders>
            <w:vAlign w:val="center"/>
          </w:tcPr>
          <w:p w14:paraId="2F3DF4B4" w14:textId="77777777" w:rsidR="00826956" w:rsidRPr="00826956" w:rsidRDefault="00826956" w:rsidP="00826956">
            <w:pPr>
              <w:jc w:val="center"/>
              <w:rPr>
                <w:color w:val="000000"/>
                <w:sz w:val="22"/>
                <w:szCs w:val="22"/>
              </w:rPr>
            </w:pPr>
            <w:r w:rsidRPr="00826956">
              <w:rPr>
                <w:szCs w:val="20"/>
              </w:rPr>
              <w:t>0,00</w:t>
            </w:r>
          </w:p>
        </w:tc>
        <w:tc>
          <w:tcPr>
            <w:tcW w:w="687" w:type="pct"/>
            <w:tcBorders>
              <w:bottom w:val="single" w:sz="4" w:space="0" w:color="auto"/>
            </w:tcBorders>
            <w:vAlign w:val="center"/>
          </w:tcPr>
          <w:p w14:paraId="76E16CD0" w14:textId="77777777" w:rsidR="00826956" w:rsidRPr="00826956" w:rsidRDefault="00826956" w:rsidP="00826956">
            <w:pPr>
              <w:jc w:val="center"/>
              <w:rPr>
                <w:color w:val="000000"/>
                <w:sz w:val="22"/>
                <w:szCs w:val="22"/>
              </w:rPr>
            </w:pPr>
            <w:r w:rsidRPr="00826956">
              <w:rPr>
                <w:szCs w:val="20"/>
              </w:rPr>
              <w:t>0,00</w:t>
            </w:r>
          </w:p>
        </w:tc>
      </w:tr>
      <w:tr w:rsidR="00826956" w:rsidRPr="00826956" w14:paraId="1A813B54" w14:textId="77777777" w:rsidTr="00BC217E">
        <w:trPr>
          <w:trHeight w:val="600"/>
        </w:trPr>
        <w:tc>
          <w:tcPr>
            <w:tcW w:w="368" w:type="pct"/>
            <w:shd w:val="clear" w:color="auto" w:fill="auto"/>
            <w:vAlign w:val="center"/>
          </w:tcPr>
          <w:p w14:paraId="5DAB3A78" w14:textId="77777777" w:rsidR="00826956" w:rsidRPr="00826956" w:rsidRDefault="00826956" w:rsidP="00826956">
            <w:pPr>
              <w:jc w:val="center"/>
              <w:rPr>
                <w:color w:val="000000"/>
                <w:sz w:val="22"/>
                <w:szCs w:val="22"/>
              </w:rPr>
            </w:pPr>
            <w:r w:rsidRPr="00826956">
              <w:rPr>
                <w:color w:val="000000"/>
                <w:sz w:val="22"/>
                <w:szCs w:val="22"/>
              </w:rPr>
              <w:t>1.9</w:t>
            </w:r>
          </w:p>
        </w:tc>
        <w:tc>
          <w:tcPr>
            <w:tcW w:w="1128" w:type="pct"/>
            <w:shd w:val="clear" w:color="auto" w:fill="auto"/>
            <w:vAlign w:val="center"/>
          </w:tcPr>
          <w:p w14:paraId="0CEEFB71" w14:textId="77777777" w:rsidR="00826956" w:rsidRPr="00826956" w:rsidRDefault="00826956" w:rsidP="00826956">
            <w:pPr>
              <w:rPr>
                <w:color w:val="000000"/>
                <w:sz w:val="20"/>
                <w:szCs w:val="20"/>
              </w:rPr>
            </w:pPr>
            <w:r w:rsidRPr="00826956">
              <w:rPr>
                <w:color w:val="000000"/>
                <w:sz w:val="20"/>
                <w:szCs w:val="20"/>
              </w:rPr>
              <w:t>Расходы концессионера на осуществление гос. кадастр. учета и (или) гос. регистрации права собственности концедента</w:t>
            </w:r>
          </w:p>
        </w:tc>
        <w:tc>
          <w:tcPr>
            <w:tcW w:w="683" w:type="pct"/>
            <w:tcBorders>
              <w:bottom w:val="single" w:sz="4" w:space="0" w:color="auto"/>
            </w:tcBorders>
            <w:shd w:val="clear" w:color="auto" w:fill="auto"/>
            <w:vAlign w:val="center"/>
          </w:tcPr>
          <w:p w14:paraId="4730DC77" w14:textId="77777777" w:rsidR="00826956" w:rsidRPr="00826956" w:rsidRDefault="00826956" w:rsidP="00826956">
            <w:pPr>
              <w:jc w:val="center"/>
              <w:rPr>
                <w:color w:val="000000"/>
                <w:sz w:val="22"/>
                <w:szCs w:val="22"/>
              </w:rPr>
            </w:pPr>
            <w:r w:rsidRPr="00826956">
              <w:rPr>
                <w:szCs w:val="20"/>
              </w:rPr>
              <w:t>0,00</w:t>
            </w:r>
          </w:p>
        </w:tc>
        <w:tc>
          <w:tcPr>
            <w:tcW w:w="682" w:type="pct"/>
            <w:tcBorders>
              <w:bottom w:val="single" w:sz="4" w:space="0" w:color="auto"/>
            </w:tcBorders>
            <w:vAlign w:val="center"/>
          </w:tcPr>
          <w:p w14:paraId="3886A6D6" w14:textId="77777777" w:rsidR="00826956" w:rsidRPr="00826956" w:rsidRDefault="00826956" w:rsidP="00826956">
            <w:pPr>
              <w:jc w:val="center"/>
              <w:rPr>
                <w:color w:val="000000"/>
                <w:sz w:val="22"/>
                <w:szCs w:val="22"/>
              </w:rPr>
            </w:pPr>
            <w:r w:rsidRPr="00826956">
              <w:rPr>
                <w:szCs w:val="20"/>
              </w:rPr>
              <w:t>0,00</w:t>
            </w:r>
          </w:p>
        </w:tc>
        <w:tc>
          <w:tcPr>
            <w:tcW w:w="714" w:type="pct"/>
            <w:tcBorders>
              <w:bottom w:val="single" w:sz="4" w:space="0" w:color="auto"/>
            </w:tcBorders>
            <w:shd w:val="clear" w:color="auto" w:fill="auto"/>
            <w:vAlign w:val="center"/>
          </w:tcPr>
          <w:p w14:paraId="20BB1EE9" w14:textId="77777777" w:rsidR="00826956" w:rsidRPr="00826956" w:rsidRDefault="00826956" w:rsidP="00826956">
            <w:pPr>
              <w:jc w:val="center"/>
              <w:rPr>
                <w:color w:val="000000"/>
                <w:sz w:val="22"/>
                <w:szCs w:val="22"/>
              </w:rPr>
            </w:pPr>
            <w:r w:rsidRPr="00826956">
              <w:rPr>
                <w:szCs w:val="20"/>
              </w:rPr>
              <w:t>0,00</w:t>
            </w:r>
          </w:p>
        </w:tc>
        <w:tc>
          <w:tcPr>
            <w:tcW w:w="738" w:type="pct"/>
            <w:tcBorders>
              <w:bottom w:val="single" w:sz="4" w:space="0" w:color="auto"/>
            </w:tcBorders>
            <w:vAlign w:val="center"/>
          </w:tcPr>
          <w:p w14:paraId="459D88D7" w14:textId="77777777" w:rsidR="00826956" w:rsidRPr="00826956" w:rsidRDefault="00826956" w:rsidP="00826956">
            <w:pPr>
              <w:jc w:val="center"/>
              <w:rPr>
                <w:color w:val="000000"/>
                <w:sz w:val="22"/>
                <w:szCs w:val="22"/>
              </w:rPr>
            </w:pPr>
            <w:r w:rsidRPr="00826956">
              <w:rPr>
                <w:szCs w:val="20"/>
              </w:rPr>
              <w:t>0,00</w:t>
            </w:r>
          </w:p>
        </w:tc>
        <w:tc>
          <w:tcPr>
            <w:tcW w:w="687" w:type="pct"/>
            <w:tcBorders>
              <w:bottom w:val="single" w:sz="4" w:space="0" w:color="auto"/>
            </w:tcBorders>
            <w:vAlign w:val="center"/>
          </w:tcPr>
          <w:p w14:paraId="479782C9" w14:textId="77777777" w:rsidR="00826956" w:rsidRPr="00826956" w:rsidRDefault="00826956" w:rsidP="00826956">
            <w:pPr>
              <w:jc w:val="center"/>
              <w:rPr>
                <w:color w:val="000000"/>
                <w:sz w:val="22"/>
                <w:szCs w:val="22"/>
              </w:rPr>
            </w:pPr>
            <w:r w:rsidRPr="00826956">
              <w:rPr>
                <w:szCs w:val="20"/>
              </w:rPr>
              <w:t>0,00</w:t>
            </w:r>
          </w:p>
        </w:tc>
      </w:tr>
      <w:tr w:rsidR="00826956" w:rsidRPr="00826956" w14:paraId="4A6C7D53" w14:textId="77777777" w:rsidTr="00BC217E">
        <w:trPr>
          <w:trHeight w:val="381"/>
        </w:trPr>
        <w:tc>
          <w:tcPr>
            <w:tcW w:w="368" w:type="pct"/>
            <w:shd w:val="clear" w:color="auto" w:fill="auto"/>
            <w:vAlign w:val="center"/>
            <w:hideMark/>
          </w:tcPr>
          <w:p w14:paraId="6ACDC4FA" w14:textId="77777777" w:rsidR="00826956" w:rsidRPr="00826956" w:rsidRDefault="00826956" w:rsidP="00826956">
            <w:pPr>
              <w:jc w:val="center"/>
              <w:rPr>
                <w:bCs/>
                <w:color w:val="000000"/>
                <w:sz w:val="22"/>
                <w:szCs w:val="22"/>
              </w:rPr>
            </w:pPr>
          </w:p>
        </w:tc>
        <w:tc>
          <w:tcPr>
            <w:tcW w:w="1128" w:type="pct"/>
            <w:shd w:val="clear" w:color="auto" w:fill="auto"/>
            <w:vAlign w:val="center"/>
            <w:hideMark/>
          </w:tcPr>
          <w:p w14:paraId="730AA540" w14:textId="77777777" w:rsidR="00826956" w:rsidRPr="00826956" w:rsidRDefault="00826956" w:rsidP="00826956">
            <w:pPr>
              <w:rPr>
                <w:bCs/>
                <w:color w:val="000000"/>
                <w:sz w:val="22"/>
                <w:szCs w:val="22"/>
              </w:rPr>
            </w:pPr>
            <w:r w:rsidRPr="00826956">
              <w:rPr>
                <w:bCs/>
                <w:color w:val="000000"/>
                <w:sz w:val="22"/>
                <w:szCs w:val="22"/>
              </w:rPr>
              <w:t>ИТОГО</w:t>
            </w:r>
          </w:p>
        </w:tc>
        <w:tc>
          <w:tcPr>
            <w:tcW w:w="683" w:type="pct"/>
            <w:tcBorders>
              <w:top w:val="single" w:sz="4" w:space="0" w:color="auto"/>
              <w:left w:val="nil"/>
              <w:bottom w:val="single" w:sz="4" w:space="0" w:color="auto"/>
              <w:right w:val="single" w:sz="4" w:space="0" w:color="auto"/>
            </w:tcBorders>
            <w:shd w:val="clear" w:color="auto" w:fill="auto"/>
            <w:vAlign w:val="center"/>
          </w:tcPr>
          <w:p w14:paraId="7A7280F5" w14:textId="77777777" w:rsidR="00826956" w:rsidRPr="00826956" w:rsidRDefault="00826956" w:rsidP="00826956">
            <w:pPr>
              <w:jc w:val="center"/>
              <w:rPr>
                <w:sz w:val="22"/>
                <w:szCs w:val="22"/>
              </w:rPr>
            </w:pPr>
            <w:r w:rsidRPr="00826956">
              <w:rPr>
                <w:szCs w:val="20"/>
              </w:rPr>
              <w:t>21 494,72</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15CA28D3" w14:textId="77777777" w:rsidR="00826956" w:rsidRPr="00826956" w:rsidRDefault="00826956" w:rsidP="00826956">
            <w:pPr>
              <w:jc w:val="center"/>
              <w:rPr>
                <w:sz w:val="22"/>
                <w:szCs w:val="22"/>
              </w:rPr>
            </w:pPr>
            <w:r w:rsidRPr="00826956">
              <w:rPr>
                <w:szCs w:val="20"/>
              </w:rPr>
              <w:t>21 031,42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14:paraId="078CD6D6" w14:textId="77777777" w:rsidR="00826956" w:rsidRPr="00826956" w:rsidRDefault="00826956" w:rsidP="00826956">
            <w:pPr>
              <w:jc w:val="center"/>
              <w:rPr>
                <w:sz w:val="22"/>
                <w:szCs w:val="22"/>
              </w:rPr>
            </w:pPr>
            <w:r w:rsidRPr="00826956">
              <w:rPr>
                <w:szCs w:val="20"/>
              </w:rPr>
              <w:t>17 610,13</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411A7B5A" w14:textId="77777777" w:rsidR="00826956" w:rsidRPr="00826956" w:rsidRDefault="00826956" w:rsidP="00826956">
            <w:pPr>
              <w:jc w:val="center"/>
              <w:rPr>
                <w:sz w:val="22"/>
                <w:szCs w:val="22"/>
              </w:rPr>
            </w:pPr>
            <w:r w:rsidRPr="00826956">
              <w:rPr>
                <w:szCs w:val="20"/>
              </w:rPr>
              <w:t>17 639,31</w:t>
            </w:r>
          </w:p>
        </w:tc>
        <w:tc>
          <w:tcPr>
            <w:tcW w:w="687" w:type="pct"/>
            <w:tcBorders>
              <w:top w:val="single" w:sz="4" w:space="0" w:color="auto"/>
              <w:left w:val="single" w:sz="4" w:space="0" w:color="auto"/>
              <w:bottom w:val="single" w:sz="4" w:space="0" w:color="auto"/>
              <w:right w:val="single" w:sz="4" w:space="0" w:color="auto"/>
            </w:tcBorders>
            <w:vAlign w:val="center"/>
          </w:tcPr>
          <w:p w14:paraId="2FFAFA99" w14:textId="77777777" w:rsidR="00826956" w:rsidRPr="00826956" w:rsidRDefault="00826956" w:rsidP="00826956">
            <w:pPr>
              <w:jc w:val="center"/>
              <w:rPr>
                <w:sz w:val="22"/>
                <w:szCs w:val="22"/>
              </w:rPr>
            </w:pPr>
            <w:r w:rsidRPr="00826956">
              <w:rPr>
                <w:szCs w:val="20"/>
              </w:rPr>
              <w:t>17 670,80</w:t>
            </w:r>
          </w:p>
        </w:tc>
      </w:tr>
      <w:tr w:rsidR="00826956" w:rsidRPr="00826956" w14:paraId="1EE29A88" w14:textId="77777777" w:rsidTr="00BC217E">
        <w:trPr>
          <w:trHeight w:val="273"/>
        </w:trPr>
        <w:tc>
          <w:tcPr>
            <w:tcW w:w="368" w:type="pct"/>
            <w:shd w:val="clear" w:color="auto" w:fill="auto"/>
            <w:vAlign w:val="center"/>
            <w:hideMark/>
          </w:tcPr>
          <w:p w14:paraId="3F10A667" w14:textId="77777777" w:rsidR="00826956" w:rsidRPr="00826956" w:rsidRDefault="00826956" w:rsidP="00826956">
            <w:pPr>
              <w:jc w:val="center"/>
              <w:rPr>
                <w:color w:val="000000"/>
                <w:sz w:val="22"/>
                <w:szCs w:val="22"/>
              </w:rPr>
            </w:pPr>
            <w:r w:rsidRPr="00826956">
              <w:rPr>
                <w:color w:val="000000"/>
                <w:sz w:val="22"/>
                <w:szCs w:val="22"/>
              </w:rPr>
              <w:t>2.</w:t>
            </w:r>
          </w:p>
        </w:tc>
        <w:tc>
          <w:tcPr>
            <w:tcW w:w="1128" w:type="pct"/>
            <w:shd w:val="clear" w:color="auto" w:fill="auto"/>
            <w:vAlign w:val="center"/>
            <w:hideMark/>
          </w:tcPr>
          <w:p w14:paraId="7CCCA1AB" w14:textId="77777777" w:rsidR="00826956" w:rsidRPr="00826956" w:rsidRDefault="00826956" w:rsidP="00826956">
            <w:pPr>
              <w:rPr>
                <w:color w:val="000000"/>
                <w:sz w:val="22"/>
                <w:szCs w:val="22"/>
              </w:rPr>
            </w:pPr>
            <w:r w:rsidRPr="00826956">
              <w:rPr>
                <w:color w:val="000000"/>
                <w:sz w:val="22"/>
                <w:szCs w:val="22"/>
              </w:rPr>
              <w:t>Налог на прибыль</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51631EAC" w14:textId="77777777" w:rsidR="00826956" w:rsidRPr="00826956" w:rsidRDefault="00826956" w:rsidP="00826956">
            <w:pPr>
              <w:jc w:val="center"/>
              <w:rPr>
                <w:sz w:val="22"/>
                <w:szCs w:val="22"/>
              </w:rPr>
            </w:pPr>
            <w:r w:rsidRPr="00826956">
              <w:rPr>
                <w:szCs w:val="20"/>
              </w:rPr>
              <w:t>787,50</w:t>
            </w:r>
          </w:p>
        </w:tc>
        <w:tc>
          <w:tcPr>
            <w:tcW w:w="682" w:type="pct"/>
            <w:tcBorders>
              <w:top w:val="single" w:sz="4" w:space="0" w:color="auto"/>
              <w:left w:val="nil"/>
              <w:bottom w:val="single" w:sz="4" w:space="0" w:color="auto"/>
              <w:right w:val="single" w:sz="4" w:space="0" w:color="auto"/>
            </w:tcBorders>
            <w:shd w:val="clear" w:color="auto" w:fill="auto"/>
            <w:vAlign w:val="center"/>
          </w:tcPr>
          <w:p w14:paraId="629C8892" w14:textId="77777777" w:rsidR="00826956" w:rsidRPr="00826956" w:rsidRDefault="00826956" w:rsidP="00826956">
            <w:pPr>
              <w:jc w:val="center"/>
              <w:rPr>
                <w:sz w:val="22"/>
                <w:szCs w:val="22"/>
              </w:rPr>
            </w:pPr>
            <w:r w:rsidRPr="00826956">
              <w:rPr>
                <w:szCs w:val="20"/>
              </w:rPr>
              <w:t>787,50</w:t>
            </w:r>
          </w:p>
        </w:tc>
        <w:tc>
          <w:tcPr>
            <w:tcW w:w="714" w:type="pct"/>
            <w:tcBorders>
              <w:top w:val="single" w:sz="4" w:space="0" w:color="auto"/>
              <w:left w:val="nil"/>
              <w:bottom w:val="single" w:sz="4" w:space="0" w:color="auto"/>
              <w:right w:val="single" w:sz="4" w:space="0" w:color="auto"/>
            </w:tcBorders>
            <w:shd w:val="clear" w:color="auto" w:fill="auto"/>
            <w:vAlign w:val="center"/>
          </w:tcPr>
          <w:p w14:paraId="2A302BF2" w14:textId="77777777" w:rsidR="00826956" w:rsidRPr="00826956" w:rsidRDefault="00826956" w:rsidP="00826956">
            <w:pPr>
              <w:jc w:val="center"/>
              <w:rPr>
                <w:sz w:val="22"/>
                <w:szCs w:val="22"/>
              </w:rPr>
            </w:pPr>
            <w:r w:rsidRPr="00826956">
              <w:rPr>
                <w:szCs w:val="20"/>
              </w:rPr>
              <w:t>787,50</w:t>
            </w:r>
          </w:p>
        </w:tc>
        <w:tc>
          <w:tcPr>
            <w:tcW w:w="738" w:type="pct"/>
            <w:tcBorders>
              <w:top w:val="single" w:sz="4" w:space="0" w:color="auto"/>
              <w:left w:val="nil"/>
              <w:bottom w:val="single" w:sz="4" w:space="0" w:color="auto"/>
              <w:right w:val="single" w:sz="8" w:space="0" w:color="auto"/>
            </w:tcBorders>
            <w:shd w:val="clear" w:color="auto" w:fill="auto"/>
            <w:vAlign w:val="center"/>
          </w:tcPr>
          <w:p w14:paraId="1512B3C4" w14:textId="77777777" w:rsidR="00826956" w:rsidRPr="00826956" w:rsidRDefault="00826956" w:rsidP="00826956">
            <w:pPr>
              <w:jc w:val="center"/>
              <w:rPr>
                <w:sz w:val="22"/>
                <w:szCs w:val="22"/>
              </w:rPr>
            </w:pPr>
            <w:r w:rsidRPr="00826956">
              <w:rPr>
                <w:szCs w:val="20"/>
              </w:rPr>
              <w:t>787,50</w:t>
            </w:r>
          </w:p>
        </w:tc>
        <w:tc>
          <w:tcPr>
            <w:tcW w:w="687" w:type="pct"/>
            <w:tcBorders>
              <w:top w:val="single" w:sz="4" w:space="0" w:color="auto"/>
              <w:left w:val="nil"/>
              <w:bottom w:val="single" w:sz="4" w:space="0" w:color="auto"/>
              <w:right w:val="single" w:sz="8" w:space="0" w:color="auto"/>
            </w:tcBorders>
            <w:vAlign w:val="center"/>
          </w:tcPr>
          <w:p w14:paraId="0987194F" w14:textId="77777777" w:rsidR="00826956" w:rsidRPr="00826956" w:rsidRDefault="00826956" w:rsidP="00826956">
            <w:pPr>
              <w:jc w:val="center"/>
              <w:rPr>
                <w:sz w:val="22"/>
                <w:szCs w:val="22"/>
              </w:rPr>
            </w:pPr>
            <w:r w:rsidRPr="00826956">
              <w:rPr>
                <w:szCs w:val="20"/>
              </w:rPr>
              <w:t>787,50</w:t>
            </w:r>
          </w:p>
        </w:tc>
      </w:tr>
      <w:tr w:rsidR="00826956" w:rsidRPr="00826956" w14:paraId="43031392" w14:textId="77777777" w:rsidTr="00BC217E">
        <w:trPr>
          <w:trHeight w:val="363"/>
        </w:trPr>
        <w:tc>
          <w:tcPr>
            <w:tcW w:w="368" w:type="pct"/>
            <w:shd w:val="clear" w:color="auto" w:fill="auto"/>
            <w:vAlign w:val="center"/>
            <w:hideMark/>
          </w:tcPr>
          <w:p w14:paraId="764F1B09" w14:textId="77777777" w:rsidR="00826956" w:rsidRPr="00826956" w:rsidRDefault="00826956" w:rsidP="00826956">
            <w:pPr>
              <w:jc w:val="center"/>
              <w:rPr>
                <w:color w:val="000000"/>
                <w:sz w:val="22"/>
                <w:szCs w:val="22"/>
              </w:rPr>
            </w:pPr>
            <w:r w:rsidRPr="00826956">
              <w:rPr>
                <w:color w:val="000000"/>
                <w:sz w:val="22"/>
                <w:szCs w:val="22"/>
              </w:rPr>
              <w:t>3.</w:t>
            </w:r>
          </w:p>
        </w:tc>
        <w:tc>
          <w:tcPr>
            <w:tcW w:w="1128" w:type="pct"/>
            <w:shd w:val="clear" w:color="auto" w:fill="auto"/>
            <w:vAlign w:val="center"/>
            <w:hideMark/>
          </w:tcPr>
          <w:p w14:paraId="53CD1AFC" w14:textId="77777777" w:rsidR="00826956" w:rsidRPr="00826956" w:rsidRDefault="00826956" w:rsidP="00826956">
            <w:pPr>
              <w:rPr>
                <w:color w:val="000000"/>
                <w:sz w:val="22"/>
                <w:szCs w:val="22"/>
              </w:rPr>
            </w:pPr>
            <w:r w:rsidRPr="00826956">
              <w:rPr>
                <w:color w:val="000000"/>
                <w:sz w:val="22"/>
                <w:szCs w:val="22"/>
              </w:rPr>
              <w:t xml:space="preserve">Выпадающие доходы/экономия </w:t>
            </w:r>
          </w:p>
        </w:tc>
        <w:tc>
          <w:tcPr>
            <w:tcW w:w="683" w:type="pct"/>
            <w:shd w:val="clear" w:color="000000" w:fill="FFFFFF"/>
            <w:vAlign w:val="center"/>
          </w:tcPr>
          <w:p w14:paraId="7E9112FB" w14:textId="77777777" w:rsidR="00826956" w:rsidRPr="00826956" w:rsidRDefault="00826956" w:rsidP="00826956">
            <w:pPr>
              <w:jc w:val="center"/>
              <w:rPr>
                <w:color w:val="000000"/>
                <w:sz w:val="22"/>
                <w:szCs w:val="22"/>
              </w:rPr>
            </w:pPr>
          </w:p>
        </w:tc>
        <w:tc>
          <w:tcPr>
            <w:tcW w:w="682" w:type="pct"/>
            <w:shd w:val="clear" w:color="000000" w:fill="FFFFFF"/>
            <w:vAlign w:val="center"/>
          </w:tcPr>
          <w:p w14:paraId="1E92146E" w14:textId="77777777" w:rsidR="00826956" w:rsidRPr="00826956" w:rsidRDefault="00826956" w:rsidP="00826956">
            <w:pPr>
              <w:jc w:val="center"/>
              <w:rPr>
                <w:snapToGrid w:val="0"/>
                <w:color w:val="000000"/>
                <w:sz w:val="22"/>
                <w:szCs w:val="22"/>
              </w:rPr>
            </w:pPr>
          </w:p>
        </w:tc>
        <w:tc>
          <w:tcPr>
            <w:tcW w:w="714" w:type="pct"/>
            <w:shd w:val="clear" w:color="000000" w:fill="FFFFFF"/>
            <w:vAlign w:val="center"/>
          </w:tcPr>
          <w:p w14:paraId="65269381" w14:textId="77777777" w:rsidR="00826956" w:rsidRPr="00826956" w:rsidRDefault="00826956" w:rsidP="00826956">
            <w:pPr>
              <w:jc w:val="center"/>
              <w:rPr>
                <w:snapToGrid w:val="0"/>
                <w:color w:val="000000"/>
                <w:sz w:val="22"/>
                <w:szCs w:val="22"/>
              </w:rPr>
            </w:pPr>
          </w:p>
        </w:tc>
        <w:tc>
          <w:tcPr>
            <w:tcW w:w="738" w:type="pct"/>
            <w:shd w:val="clear" w:color="000000" w:fill="FFFFFF"/>
            <w:vAlign w:val="center"/>
          </w:tcPr>
          <w:p w14:paraId="13F5AA03" w14:textId="77777777" w:rsidR="00826956" w:rsidRPr="00826956" w:rsidRDefault="00826956" w:rsidP="00826956">
            <w:pPr>
              <w:jc w:val="center"/>
              <w:rPr>
                <w:snapToGrid w:val="0"/>
                <w:color w:val="000000"/>
                <w:sz w:val="22"/>
                <w:szCs w:val="22"/>
              </w:rPr>
            </w:pPr>
          </w:p>
        </w:tc>
        <w:tc>
          <w:tcPr>
            <w:tcW w:w="687" w:type="pct"/>
            <w:shd w:val="clear" w:color="000000" w:fill="FFFFFF"/>
            <w:vAlign w:val="center"/>
          </w:tcPr>
          <w:p w14:paraId="5287E904" w14:textId="77777777" w:rsidR="00826956" w:rsidRPr="00826956" w:rsidRDefault="00826956" w:rsidP="00826956">
            <w:pPr>
              <w:jc w:val="center"/>
              <w:rPr>
                <w:snapToGrid w:val="0"/>
                <w:color w:val="000000"/>
                <w:sz w:val="22"/>
                <w:szCs w:val="22"/>
              </w:rPr>
            </w:pPr>
          </w:p>
        </w:tc>
      </w:tr>
      <w:tr w:rsidR="00826956" w:rsidRPr="00826956" w14:paraId="37B2C654" w14:textId="77777777" w:rsidTr="00BC217E">
        <w:trPr>
          <w:trHeight w:val="435"/>
        </w:trPr>
        <w:tc>
          <w:tcPr>
            <w:tcW w:w="368" w:type="pct"/>
            <w:shd w:val="clear" w:color="auto" w:fill="auto"/>
            <w:vAlign w:val="center"/>
            <w:hideMark/>
          </w:tcPr>
          <w:p w14:paraId="6812AF10" w14:textId="77777777" w:rsidR="00826956" w:rsidRPr="00826956" w:rsidRDefault="00826956" w:rsidP="00826956">
            <w:pPr>
              <w:jc w:val="center"/>
              <w:rPr>
                <w:bCs/>
                <w:color w:val="000000"/>
                <w:sz w:val="22"/>
                <w:szCs w:val="22"/>
              </w:rPr>
            </w:pPr>
            <w:r w:rsidRPr="00826956">
              <w:rPr>
                <w:bCs/>
                <w:color w:val="000000"/>
                <w:sz w:val="22"/>
                <w:szCs w:val="22"/>
              </w:rPr>
              <w:t>4.</w:t>
            </w:r>
          </w:p>
        </w:tc>
        <w:tc>
          <w:tcPr>
            <w:tcW w:w="1128" w:type="pct"/>
            <w:shd w:val="clear" w:color="auto" w:fill="auto"/>
            <w:vAlign w:val="center"/>
            <w:hideMark/>
          </w:tcPr>
          <w:p w14:paraId="2FD2EFA6" w14:textId="77777777" w:rsidR="00826956" w:rsidRPr="00826956" w:rsidRDefault="00826956" w:rsidP="00826956">
            <w:pPr>
              <w:rPr>
                <w:bCs/>
                <w:color w:val="000000"/>
                <w:sz w:val="22"/>
                <w:szCs w:val="22"/>
              </w:rPr>
            </w:pPr>
            <w:r w:rsidRPr="00826956">
              <w:rPr>
                <w:bCs/>
                <w:color w:val="000000"/>
                <w:sz w:val="22"/>
                <w:szCs w:val="22"/>
              </w:rPr>
              <w:t>Итого неподконтрольных расходов</w:t>
            </w:r>
          </w:p>
        </w:tc>
        <w:tc>
          <w:tcPr>
            <w:tcW w:w="683" w:type="pct"/>
            <w:tcBorders>
              <w:top w:val="single" w:sz="8" w:space="0" w:color="auto"/>
              <w:left w:val="nil"/>
              <w:bottom w:val="single" w:sz="8" w:space="0" w:color="auto"/>
              <w:right w:val="single" w:sz="4" w:space="0" w:color="auto"/>
            </w:tcBorders>
            <w:shd w:val="clear" w:color="auto" w:fill="auto"/>
            <w:vAlign w:val="center"/>
          </w:tcPr>
          <w:p w14:paraId="4A40904A" w14:textId="77777777" w:rsidR="00826956" w:rsidRPr="00826956" w:rsidRDefault="00826956" w:rsidP="00826956">
            <w:pPr>
              <w:jc w:val="center"/>
              <w:rPr>
                <w:sz w:val="22"/>
                <w:szCs w:val="22"/>
              </w:rPr>
            </w:pPr>
            <w:r w:rsidRPr="00826956">
              <w:rPr>
                <w:szCs w:val="20"/>
              </w:rPr>
              <w:t>22 282,22</w:t>
            </w:r>
          </w:p>
        </w:tc>
        <w:tc>
          <w:tcPr>
            <w:tcW w:w="682" w:type="pct"/>
            <w:tcBorders>
              <w:top w:val="single" w:sz="8" w:space="0" w:color="auto"/>
              <w:left w:val="nil"/>
              <w:bottom w:val="single" w:sz="8" w:space="0" w:color="auto"/>
              <w:right w:val="single" w:sz="4" w:space="0" w:color="auto"/>
            </w:tcBorders>
            <w:shd w:val="clear" w:color="auto" w:fill="auto"/>
            <w:vAlign w:val="center"/>
          </w:tcPr>
          <w:p w14:paraId="29EC50AF" w14:textId="77777777" w:rsidR="00826956" w:rsidRPr="00826956" w:rsidRDefault="00826956" w:rsidP="00826956">
            <w:pPr>
              <w:jc w:val="center"/>
              <w:rPr>
                <w:sz w:val="22"/>
                <w:szCs w:val="22"/>
              </w:rPr>
            </w:pPr>
            <w:r w:rsidRPr="00826956">
              <w:rPr>
                <w:szCs w:val="20"/>
              </w:rPr>
              <w:t>21 818,92</w:t>
            </w:r>
          </w:p>
        </w:tc>
        <w:tc>
          <w:tcPr>
            <w:tcW w:w="714" w:type="pct"/>
            <w:tcBorders>
              <w:top w:val="single" w:sz="8" w:space="0" w:color="auto"/>
              <w:left w:val="nil"/>
              <w:bottom w:val="single" w:sz="8" w:space="0" w:color="auto"/>
              <w:right w:val="single" w:sz="4" w:space="0" w:color="auto"/>
            </w:tcBorders>
            <w:shd w:val="clear" w:color="auto" w:fill="auto"/>
            <w:vAlign w:val="center"/>
          </w:tcPr>
          <w:p w14:paraId="69E00F55" w14:textId="77777777" w:rsidR="00826956" w:rsidRPr="00826956" w:rsidRDefault="00826956" w:rsidP="00826956">
            <w:pPr>
              <w:jc w:val="center"/>
              <w:rPr>
                <w:sz w:val="22"/>
                <w:szCs w:val="22"/>
              </w:rPr>
            </w:pPr>
            <w:r w:rsidRPr="00826956">
              <w:rPr>
                <w:szCs w:val="20"/>
              </w:rPr>
              <w:t>18 397,62</w:t>
            </w:r>
          </w:p>
        </w:tc>
        <w:tc>
          <w:tcPr>
            <w:tcW w:w="738" w:type="pct"/>
            <w:tcBorders>
              <w:top w:val="single" w:sz="8" w:space="0" w:color="auto"/>
              <w:left w:val="nil"/>
              <w:bottom w:val="single" w:sz="8" w:space="0" w:color="auto"/>
              <w:right w:val="single" w:sz="8" w:space="0" w:color="auto"/>
            </w:tcBorders>
            <w:shd w:val="clear" w:color="auto" w:fill="auto"/>
            <w:vAlign w:val="center"/>
          </w:tcPr>
          <w:p w14:paraId="53B90DD7" w14:textId="77777777" w:rsidR="00826956" w:rsidRPr="00826956" w:rsidRDefault="00826956" w:rsidP="00826956">
            <w:pPr>
              <w:jc w:val="center"/>
              <w:rPr>
                <w:sz w:val="22"/>
                <w:szCs w:val="22"/>
              </w:rPr>
            </w:pPr>
            <w:r w:rsidRPr="00826956">
              <w:rPr>
                <w:szCs w:val="20"/>
              </w:rPr>
              <w:t>18 426,81</w:t>
            </w:r>
          </w:p>
        </w:tc>
        <w:tc>
          <w:tcPr>
            <w:tcW w:w="687" w:type="pct"/>
            <w:tcBorders>
              <w:top w:val="single" w:sz="8" w:space="0" w:color="auto"/>
              <w:left w:val="nil"/>
              <w:bottom w:val="single" w:sz="8" w:space="0" w:color="auto"/>
              <w:right w:val="single" w:sz="8" w:space="0" w:color="auto"/>
            </w:tcBorders>
            <w:vAlign w:val="center"/>
          </w:tcPr>
          <w:p w14:paraId="7D54C266" w14:textId="77777777" w:rsidR="00826956" w:rsidRPr="00826956" w:rsidRDefault="00826956" w:rsidP="00826956">
            <w:pPr>
              <w:ind w:left="85"/>
              <w:jc w:val="center"/>
              <w:rPr>
                <w:sz w:val="22"/>
                <w:szCs w:val="22"/>
              </w:rPr>
            </w:pPr>
            <w:r w:rsidRPr="00826956">
              <w:rPr>
                <w:szCs w:val="20"/>
              </w:rPr>
              <w:t>18 458,29</w:t>
            </w:r>
          </w:p>
        </w:tc>
      </w:tr>
    </w:tbl>
    <w:p w14:paraId="606F6758" w14:textId="77777777" w:rsidR="00826956" w:rsidRPr="00826956" w:rsidRDefault="00826956" w:rsidP="00826956">
      <w:pPr>
        <w:rPr>
          <w:sz w:val="28"/>
          <w:szCs w:val="28"/>
        </w:rPr>
      </w:pPr>
    </w:p>
    <w:p w14:paraId="2CDC8B36" w14:textId="77777777" w:rsidR="00826956" w:rsidRPr="00826956" w:rsidRDefault="00826956" w:rsidP="00826956">
      <w:pPr>
        <w:keepNext/>
        <w:numPr>
          <w:ilvl w:val="0"/>
          <w:numId w:val="29"/>
        </w:numPr>
        <w:ind w:left="714" w:hanging="357"/>
        <w:jc w:val="center"/>
        <w:outlineLvl w:val="0"/>
        <w:rPr>
          <w:b/>
          <w:sz w:val="28"/>
          <w:szCs w:val="28"/>
        </w:rPr>
      </w:pPr>
      <w:bookmarkStart w:id="344" w:name="_Toc56089661"/>
      <w:r w:rsidRPr="00826956">
        <w:rPr>
          <w:b/>
          <w:sz w:val="28"/>
          <w:szCs w:val="28"/>
        </w:rPr>
        <w:t>Внереализационные расходы</w:t>
      </w:r>
      <w:bookmarkEnd w:id="344"/>
    </w:p>
    <w:p w14:paraId="23D57434" w14:textId="77777777" w:rsidR="00826956" w:rsidRPr="00826956" w:rsidRDefault="00826956" w:rsidP="00826956">
      <w:pPr>
        <w:rPr>
          <w:szCs w:val="20"/>
        </w:rPr>
      </w:pPr>
    </w:p>
    <w:p w14:paraId="4ED7C3B5" w14:textId="77777777" w:rsidR="00826956" w:rsidRPr="00826956" w:rsidRDefault="00826956" w:rsidP="00826956">
      <w:pPr>
        <w:jc w:val="center"/>
        <w:rPr>
          <w:b/>
          <w:bCs/>
          <w:sz w:val="28"/>
          <w:szCs w:val="28"/>
        </w:rPr>
      </w:pPr>
      <w:r w:rsidRPr="00826956">
        <w:rPr>
          <w:b/>
          <w:bCs/>
          <w:sz w:val="28"/>
          <w:szCs w:val="28"/>
        </w:rPr>
        <w:t>Расходы, связанные с созданием нормативных запасов топлива</w:t>
      </w:r>
    </w:p>
    <w:p w14:paraId="467BE845" w14:textId="77777777" w:rsidR="00826956" w:rsidRPr="00826956" w:rsidRDefault="00826956" w:rsidP="00826956">
      <w:pPr>
        <w:rPr>
          <w:sz w:val="28"/>
          <w:szCs w:val="28"/>
        </w:rPr>
      </w:pPr>
    </w:p>
    <w:p w14:paraId="1A8A8007" w14:textId="77777777" w:rsidR="00826956" w:rsidRPr="00826956" w:rsidRDefault="00826956" w:rsidP="00826956">
      <w:pPr>
        <w:ind w:right="-31" w:firstLine="709"/>
        <w:jc w:val="both"/>
        <w:rPr>
          <w:sz w:val="28"/>
          <w:szCs w:val="28"/>
        </w:rPr>
      </w:pPr>
      <w:r w:rsidRPr="00826956">
        <w:rPr>
          <w:sz w:val="28"/>
          <w:szCs w:val="28"/>
        </w:rPr>
        <w:t xml:space="preserve">В соответствии с пунктом 47. б) Основ ценообразования предприятием заявлены расходы по статье на уровне 3 174,78 тыс. руб. </w:t>
      </w:r>
    </w:p>
    <w:p w14:paraId="4E5E41AB" w14:textId="77777777" w:rsidR="00826956" w:rsidRPr="00826956" w:rsidRDefault="00826956" w:rsidP="00826956">
      <w:pPr>
        <w:ind w:right="-31" w:firstLine="709"/>
        <w:jc w:val="both"/>
        <w:rPr>
          <w:sz w:val="28"/>
          <w:szCs w:val="28"/>
        </w:rPr>
      </w:pPr>
      <w:r w:rsidRPr="00826956">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смета на 2021 год (стр. 292-293, том 2); смета на 2021 (стр. 29, доп. материалы от 13.11.2020 вх. № 5429); справка по объемам емкостей для резервного топлива (стр. 357-358, том 1); счет-фактура от 31.12.2018 №554 (стр. 1-3, доп. материалы от 13.11.2020 вх. № 5429).</w:t>
      </w:r>
    </w:p>
    <w:p w14:paraId="110A0EA5" w14:textId="77777777" w:rsidR="00826956" w:rsidRPr="00826956" w:rsidRDefault="00826956" w:rsidP="00826956">
      <w:pPr>
        <w:ind w:right="-31" w:firstLine="709"/>
        <w:jc w:val="both"/>
        <w:rPr>
          <w:sz w:val="28"/>
          <w:szCs w:val="28"/>
        </w:rPr>
      </w:pPr>
      <w:r w:rsidRPr="00826956">
        <w:rPr>
          <w:sz w:val="28"/>
          <w:szCs w:val="28"/>
        </w:rPr>
        <w:t xml:space="preserve">Расход топлива на неснижаемый запас установлен постановлением Региональной энергетической комиссии Кузбасса от ___ноября 2020 №___ в размере 251 т. Эксперты предлагают в плановой НВВ на 2021 год учесть нормативный запас дизельного топлива в объеме имеющихся у предприятия емкостей для хранения (30,00 м3, 12,00 м3, 12,00 м3, 5,80 м3), а именно 59,80 м3. </w:t>
      </w:r>
    </w:p>
    <w:p w14:paraId="49E09B65" w14:textId="77777777" w:rsidR="00826956" w:rsidRPr="00826956" w:rsidRDefault="00826956" w:rsidP="00826956">
      <w:pPr>
        <w:ind w:right="-31" w:firstLine="709"/>
        <w:jc w:val="both"/>
        <w:rPr>
          <w:sz w:val="28"/>
          <w:szCs w:val="28"/>
        </w:rPr>
      </w:pPr>
      <w:r w:rsidRPr="00826956">
        <w:rPr>
          <w:sz w:val="28"/>
          <w:szCs w:val="28"/>
        </w:rPr>
        <w:t xml:space="preserve">Стоимость дизельного топлива принята на основании представленных документов с учетом последовательного применения ИЦП (индекса цен производителей) на производство нефтепродуктов 2019/2020/2021, согласно </w:t>
      </w:r>
      <w:r w:rsidRPr="00826956">
        <w:rPr>
          <w:color w:val="000000"/>
          <w:sz w:val="28"/>
          <w:szCs w:val="28"/>
        </w:rPr>
        <w:t xml:space="preserve">прогнозу Минэкономразвития РФ, одобренному на заседании Правительства РФ от 16.09.2020, опубликованному на официальном сайте Минэкономразвития РФ от 26.09.2020, </w:t>
      </w:r>
      <w:r w:rsidRPr="00826956">
        <w:rPr>
          <w:sz w:val="28"/>
          <w:szCs w:val="28"/>
        </w:rPr>
        <w:t>и составила 50 767,56 руб./м3.</w:t>
      </w:r>
    </w:p>
    <w:p w14:paraId="48B64829" w14:textId="77777777" w:rsidR="00826956" w:rsidRPr="00826956" w:rsidRDefault="00826956" w:rsidP="00826956">
      <w:pPr>
        <w:ind w:right="-31" w:firstLine="709"/>
        <w:jc w:val="both"/>
        <w:rPr>
          <w:sz w:val="28"/>
          <w:szCs w:val="28"/>
        </w:rPr>
      </w:pPr>
      <w:r w:rsidRPr="00826956">
        <w:rPr>
          <w:sz w:val="28"/>
          <w:szCs w:val="28"/>
        </w:rPr>
        <w:t>Таким образом, по расчету экспертов уровень неснижаемого запаса составил 59,80 м3*50 767,56 руб./м3 = 3 035,90 тыс. руб.</w:t>
      </w:r>
    </w:p>
    <w:p w14:paraId="13FB17E7" w14:textId="77777777" w:rsidR="00826956" w:rsidRPr="00826956" w:rsidRDefault="00826956" w:rsidP="00826956">
      <w:pPr>
        <w:tabs>
          <w:tab w:val="left" w:pos="1890"/>
        </w:tabs>
        <w:ind w:firstLine="720"/>
        <w:jc w:val="both"/>
        <w:rPr>
          <w:snapToGrid w:val="0"/>
          <w:color w:val="000000"/>
          <w:sz w:val="28"/>
          <w:szCs w:val="28"/>
        </w:rPr>
      </w:pPr>
      <w:r w:rsidRPr="00826956">
        <w:rPr>
          <w:snapToGrid w:val="0"/>
          <w:color w:val="000000"/>
          <w:sz w:val="28"/>
          <w:szCs w:val="28"/>
        </w:rPr>
        <w:lastRenderedPageBreak/>
        <w:t>Корректировка плановых расходов по статье за 2021 год относительно предложений предприятия в сторону уменьшения составила 138,88 тыс. руб. по вышеуказанным причинам.</w:t>
      </w:r>
    </w:p>
    <w:p w14:paraId="22D0A594" w14:textId="77777777" w:rsidR="00826956" w:rsidRPr="00826956" w:rsidRDefault="00826956" w:rsidP="00826956">
      <w:pPr>
        <w:rPr>
          <w:sz w:val="28"/>
          <w:szCs w:val="28"/>
        </w:rPr>
      </w:pPr>
    </w:p>
    <w:p w14:paraId="396CDC22" w14:textId="77777777" w:rsidR="00826956" w:rsidRPr="00826956" w:rsidRDefault="00826956" w:rsidP="00826956">
      <w:pPr>
        <w:keepNext/>
        <w:numPr>
          <w:ilvl w:val="0"/>
          <w:numId w:val="29"/>
        </w:numPr>
        <w:ind w:left="714" w:hanging="357"/>
        <w:jc w:val="center"/>
        <w:outlineLvl w:val="0"/>
        <w:rPr>
          <w:b/>
          <w:sz w:val="28"/>
          <w:szCs w:val="28"/>
        </w:rPr>
      </w:pPr>
      <w:bookmarkStart w:id="345" w:name="_Toc56089662"/>
      <w:r w:rsidRPr="00826956">
        <w:rPr>
          <w:b/>
          <w:sz w:val="28"/>
          <w:szCs w:val="28"/>
        </w:rPr>
        <w:t>Расходы, не учитываемые в целях налогообложения</w:t>
      </w:r>
      <w:bookmarkEnd w:id="345"/>
    </w:p>
    <w:p w14:paraId="2045D520" w14:textId="77777777" w:rsidR="00826956" w:rsidRPr="00826956" w:rsidRDefault="00826956" w:rsidP="00826956">
      <w:pPr>
        <w:rPr>
          <w:szCs w:val="20"/>
        </w:rPr>
      </w:pPr>
    </w:p>
    <w:p w14:paraId="320DFF1F" w14:textId="77777777" w:rsidR="00826956" w:rsidRPr="00826956" w:rsidRDefault="00826956" w:rsidP="00826956">
      <w:pPr>
        <w:jc w:val="center"/>
        <w:rPr>
          <w:b/>
          <w:bCs/>
          <w:sz w:val="28"/>
          <w:szCs w:val="28"/>
        </w:rPr>
      </w:pPr>
      <w:r w:rsidRPr="00826956">
        <w:rPr>
          <w:b/>
          <w:bCs/>
          <w:sz w:val="28"/>
          <w:szCs w:val="28"/>
        </w:rPr>
        <w:t>Денежные выплаты социального характера (по Коллективному договору)</w:t>
      </w:r>
    </w:p>
    <w:p w14:paraId="5E012193" w14:textId="77777777" w:rsidR="00826956" w:rsidRPr="00826956" w:rsidRDefault="00826956" w:rsidP="00826956">
      <w:pPr>
        <w:rPr>
          <w:sz w:val="28"/>
          <w:szCs w:val="28"/>
        </w:rPr>
      </w:pPr>
    </w:p>
    <w:p w14:paraId="6C71F205" w14:textId="77777777" w:rsidR="00826956" w:rsidRPr="00826956" w:rsidRDefault="00826956" w:rsidP="00826956">
      <w:pPr>
        <w:ind w:firstLine="708"/>
        <w:jc w:val="both"/>
        <w:rPr>
          <w:sz w:val="28"/>
          <w:szCs w:val="28"/>
        </w:rPr>
      </w:pPr>
      <w:r w:rsidRPr="00826956">
        <w:rPr>
          <w:sz w:val="28"/>
          <w:szCs w:val="28"/>
        </w:rPr>
        <w:t>В соответствии с пунктом 48. в) Основ ценообразования по данной статье предприятием планируются расходы в размере 3 360,39 тыс. руб.</w:t>
      </w:r>
    </w:p>
    <w:p w14:paraId="6A5EA00D" w14:textId="77777777" w:rsidR="00826956" w:rsidRPr="00826956" w:rsidRDefault="00826956" w:rsidP="00826956">
      <w:pPr>
        <w:ind w:firstLine="709"/>
        <w:jc w:val="both"/>
        <w:rPr>
          <w:sz w:val="28"/>
          <w:szCs w:val="28"/>
        </w:rPr>
      </w:pPr>
      <w:r w:rsidRPr="00826956">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смета на 2021 год (стр. 292-293, том 2); смета на 2021 (стр. 29, доп. материалы от 13.11.2020 вх. № 5429); коллективный договор ООО «Лесная поляна-Плюс» на период с 01.01.2021 по 31.12.2024 (стр. 340-349, том 2); уведомление Министерства труда и занятости населения Кузбасса о внесении в Единый реестр коллективных договоров и соглашений Кемеровской области-Кузбасса от 21.05.2020 № 554, согласно ст. 50 ТК РФ (стр. 350, том 2); смета расходов по ежегодным выплатам предусмотренным коллективным договором (стр. 25, доп. материалы от 13.11.2020 вх. № 5429).</w:t>
      </w:r>
    </w:p>
    <w:p w14:paraId="4B2F04D7" w14:textId="77777777" w:rsidR="00826956" w:rsidRPr="00826956" w:rsidRDefault="00826956" w:rsidP="00826956">
      <w:pPr>
        <w:ind w:firstLine="709"/>
        <w:jc w:val="both"/>
        <w:rPr>
          <w:sz w:val="28"/>
          <w:szCs w:val="28"/>
        </w:rPr>
      </w:pPr>
      <w:r w:rsidRPr="00826956">
        <w:rPr>
          <w:sz w:val="28"/>
          <w:szCs w:val="28"/>
        </w:rPr>
        <w:t>На основании представленных документов эксперты признают экономически обоснованные расходы по статье в размере 3 149,99 тыс. руб., ограничив суммы выплат по коллективному договору требованиями статьи 270 НК РФ.</w:t>
      </w:r>
    </w:p>
    <w:p w14:paraId="65D97815" w14:textId="77777777" w:rsidR="00826956" w:rsidRPr="00826956" w:rsidRDefault="00826956" w:rsidP="00826956">
      <w:pPr>
        <w:ind w:firstLine="709"/>
        <w:jc w:val="both"/>
        <w:rPr>
          <w:sz w:val="28"/>
          <w:szCs w:val="28"/>
        </w:rPr>
      </w:pPr>
      <w:r w:rsidRPr="00826956">
        <w:rPr>
          <w:sz w:val="28"/>
          <w:szCs w:val="28"/>
        </w:rPr>
        <w:t>Корректировка плановых расходов по статье за 2021 год относительно предложений предприятия в сторону уменьшения составила 210,40 тыс. руб. по вышеуказанным причинам.</w:t>
      </w:r>
    </w:p>
    <w:p w14:paraId="62E09E82" w14:textId="77777777" w:rsidR="00826956" w:rsidRPr="00826956" w:rsidRDefault="00826956" w:rsidP="00826956">
      <w:pPr>
        <w:ind w:firstLine="357"/>
        <w:rPr>
          <w:sz w:val="28"/>
          <w:szCs w:val="28"/>
        </w:rPr>
      </w:pPr>
    </w:p>
    <w:p w14:paraId="5E2DDC1C" w14:textId="77777777" w:rsidR="00826956" w:rsidRPr="00826956" w:rsidRDefault="00826956" w:rsidP="00826956">
      <w:pPr>
        <w:keepNext/>
        <w:numPr>
          <w:ilvl w:val="0"/>
          <w:numId w:val="29"/>
        </w:numPr>
        <w:ind w:left="714" w:hanging="357"/>
        <w:jc w:val="center"/>
        <w:outlineLvl w:val="0"/>
        <w:rPr>
          <w:b/>
          <w:sz w:val="28"/>
          <w:szCs w:val="28"/>
        </w:rPr>
      </w:pPr>
      <w:bookmarkStart w:id="346" w:name="_Toc56089663"/>
      <w:r w:rsidRPr="00826956">
        <w:rPr>
          <w:b/>
          <w:sz w:val="28"/>
          <w:szCs w:val="28"/>
        </w:rPr>
        <w:t>Расчетная предпринимательская прибыль</w:t>
      </w:r>
      <w:bookmarkEnd w:id="346"/>
    </w:p>
    <w:p w14:paraId="2061F3D1" w14:textId="77777777" w:rsidR="00826956" w:rsidRPr="00826956" w:rsidRDefault="00826956" w:rsidP="00826956">
      <w:pPr>
        <w:rPr>
          <w:sz w:val="28"/>
          <w:szCs w:val="28"/>
        </w:rPr>
      </w:pPr>
    </w:p>
    <w:p w14:paraId="68D36400" w14:textId="77777777" w:rsidR="00826956" w:rsidRPr="00826956" w:rsidRDefault="00826956" w:rsidP="00826956">
      <w:pPr>
        <w:ind w:firstLine="709"/>
        <w:jc w:val="both"/>
        <w:rPr>
          <w:sz w:val="28"/>
          <w:szCs w:val="28"/>
        </w:rPr>
      </w:pPr>
      <w:r w:rsidRPr="00826956">
        <w:rPr>
          <w:sz w:val="28"/>
          <w:szCs w:val="28"/>
        </w:rPr>
        <w:t>В соответствии с пунктом 48(1) Основ ценообразования в сфере теплоснабжения, утвержденных постановлением Правительства РФ 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w:t>
      </w:r>
    </w:p>
    <w:p w14:paraId="10B0545B" w14:textId="77777777" w:rsidR="00826956" w:rsidRPr="00826956" w:rsidRDefault="00826956" w:rsidP="00826956">
      <w:pPr>
        <w:autoSpaceDE w:val="0"/>
        <w:autoSpaceDN w:val="0"/>
        <w:adjustRightInd w:val="0"/>
        <w:ind w:firstLine="539"/>
        <w:jc w:val="both"/>
        <w:rPr>
          <w:rFonts w:eastAsia="Calibri"/>
          <w:sz w:val="28"/>
          <w:szCs w:val="28"/>
        </w:rPr>
      </w:pPr>
      <w:r w:rsidRPr="00826956">
        <w:rPr>
          <w:rFonts w:eastAsia="Calibri"/>
          <w:sz w:val="28"/>
          <w:szCs w:val="28"/>
        </w:rPr>
        <w:t xml:space="preserve">А также согласно пункту 48(2) Основ ценообразования при установлении (корректировке) тарифов в сфере теплоснабжения на 2018 год и последующие периоды регулирования расчетная предпринимательская прибыль </w:t>
      </w:r>
      <w:r w:rsidRPr="00826956">
        <w:rPr>
          <w:rFonts w:eastAsia="Calibri"/>
          <w:sz w:val="28"/>
          <w:szCs w:val="28"/>
        </w:rPr>
        <w:lastRenderedPageBreak/>
        <w:t>регулируемой организации не устанавливается для регулируемой организации:</w:t>
      </w:r>
    </w:p>
    <w:p w14:paraId="57A0E04D" w14:textId="77777777" w:rsidR="00826956" w:rsidRPr="00826956" w:rsidRDefault="00826956" w:rsidP="00826956">
      <w:pPr>
        <w:autoSpaceDE w:val="0"/>
        <w:autoSpaceDN w:val="0"/>
        <w:adjustRightInd w:val="0"/>
        <w:spacing w:before="280"/>
        <w:ind w:firstLine="539"/>
        <w:jc w:val="both"/>
        <w:rPr>
          <w:rFonts w:eastAsia="Calibri"/>
          <w:sz w:val="28"/>
          <w:szCs w:val="28"/>
        </w:rPr>
      </w:pPr>
      <w:r w:rsidRPr="00826956">
        <w:rPr>
          <w:rFonts w:eastAsia="Calibri"/>
          <w:sz w:val="28"/>
          <w:szCs w:val="28"/>
        </w:rPr>
        <w:t>являющейся государственным или муниципальным унитарным предприятием;</w:t>
      </w:r>
    </w:p>
    <w:p w14:paraId="51C9E17C" w14:textId="77777777" w:rsidR="00826956" w:rsidRPr="00826956" w:rsidRDefault="00826956" w:rsidP="00826956">
      <w:pPr>
        <w:autoSpaceDE w:val="0"/>
        <w:autoSpaceDN w:val="0"/>
        <w:adjustRightInd w:val="0"/>
        <w:spacing w:before="280"/>
        <w:ind w:firstLine="539"/>
        <w:jc w:val="both"/>
        <w:rPr>
          <w:rFonts w:eastAsia="Calibri"/>
          <w:sz w:val="28"/>
          <w:szCs w:val="28"/>
        </w:rPr>
      </w:pPr>
      <w:r w:rsidRPr="00826956">
        <w:rPr>
          <w:rFonts w:eastAsia="Calibri"/>
          <w:sz w:val="28"/>
          <w:szCs w:val="28"/>
        </w:rPr>
        <w:t>владеющей объектом (объектами) теплоснабжения исключительно на основании договора (договоров) аренды, заключенного на срок менее 3 лет.</w:t>
      </w:r>
    </w:p>
    <w:p w14:paraId="48DC2105" w14:textId="77777777" w:rsidR="00826956" w:rsidRPr="00826956" w:rsidRDefault="00826956" w:rsidP="00826956">
      <w:pPr>
        <w:ind w:firstLine="708"/>
        <w:rPr>
          <w:sz w:val="28"/>
          <w:szCs w:val="28"/>
        </w:rPr>
      </w:pPr>
    </w:p>
    <w:p w14:paraId="3FEBA7E4" w14:textId="77777777" w:rsidR="00826956" w:rsidRPr="00826956" w:rsidRDefault="00826956" w:rsidP="00826956">
      <w:pPr>
        <w:ind w:firstLine="708"/>
        <w:jc w:val="both"/>
        <w:rPr>
          <w:sz w:val="28"/>
          <w:szCs w:val="28"/>
        </w:rPr>
      </w:pPr>
      <w:r w:rsidRPr="00826956">
        <w:rPr>
          <w:sz w:val="28"/>
          <w:szCs w:val="28"/>
        </w:rPr>
        <w:t>Предложение предприятия в части расчетной предпринимательской прибыли 2 207,24 тыс. руб.</w:t>
      </w:r>
    </w:p>
    <w:p w14:paraId="4E949EF5" w14:textId="77777777" w:rsidR="00826956" w:rsidRPr="00826956" w:rsidRDefault="00826956" w:rsidP="00826956">
      <w:pPr>
        <w:ind w:firstLine="708"/>
        <w:jc w:val="both"/>
        <w:rPr>
          <w:sz w:val="28"/>
          <w:szCs w:val="28"/>
        </w:rPr>
      </w:pPr>
      <w:r w:rsidRPr="00826956">
        <w:rPr>
          <w:sz w:val="28"/>
          <w:szCs w:val="28"/>
        </w:rPr>
        <w:t>Эксперты предлагают включить в расчёт НВВ на 2021 год в сумме 2 131,28 тыс. руб.:</w:t>
      </w:r>
    </w:p>
    <w:p w14:paraId="36A301A2" w14:textId="77777777" w:rsidR="00826956" w:rsidRPr="00826956" w:rsidRDefault="00826956" w:rsidP="00826956">
      <w:pPr>
        <w:ind w:firstLine="708"/>
        <w:jc w:val="both"/>
        <w:rPr>
          <w:sz w:val="28"/>
          <w:szCs w:val="28"/>
        </w:rPr>
      </w:pPr>
      <w:r w:rsidRPr="00826956">
        <w:rPr>
          <w:sz w:val="28"/>
          <w:szCs w:val="28"/>
        </w:rPr>
        <w:t>(14 151,34 тыс. руб. (ОР)+21 494,72 тыс. руб. (НР)+6 979,45 тыс. руб. (РЭР)) ×5%,</w:t>
      </w:r>
    </w:p>
    <w:p w14:paraId="26827B85" w14:textId="77777777" w:rsidR="00826956" w:rsidRPr="00826956" w:rsidRDefault="00826956" w:rsidP="00826956">
      <w:pPr>
        <w:ind w:firstLine="708"/>
        <w:jc w:val="both"/>
        <w:rPr>
          <w:sz w:val="28"/>
          <w:szCs w:val="28"/>
        </w:rPr>
      </w:pPr>
      <w:r w:rsidRPr="00826956">
        <w:rPr>
          <w:sz w:val="28"/>
          <w:szCs w:val="28"/>
        </w:rPr>
        <w:t xml:space="preserve">где ОР – операционные расходы, </w:t>
      </w:r>
    </w:p>
    <w:p w14:paraId="76C964B8" w14:textId="77777777" w:rsidR="00826956" w:rsidRPr="00826956" w:rsidRDefault="00826956" w:rsidP="00826956">
      <w:pPr>
        <w:ind w:firstLine="708"/>
        <w:jc w:val="both"/>
        <w:rPr>
          <w:sz w:val="28"/>
          <w:szCs w:val="28"/>
        </w:rPr>
      </w:pPr>
      <w:r w:rsidRPr="00826956">
        <w:rPr>
          <w:sz w:val="28"/>
          <w:szCs w:val="28"/>
        </w:rPr>
        <w:t xml:space="preserve">НР – неподконтрольные расходы за исключением налога на прибыль, </w:t>
      </w:r>
      <w:r w:rsidRPr="00826956">
        <w:rPr>
          <w:sz w:val="28"/>
          <w:szCs w:val="28"/>
        </w:rPr>
        <w:tab/>
        <w:t>РЭР – расходы на энергетические ресурсы за исключением расходов на топливо, тепловую энергию.</w:t>
      </w:r>
    </w:p>
    <w:p w14:paraId="2729EB05" w14:textId="77777777" w:rsidR="00826956" w:rsidRPr="00826956" w:rsidRDefault="00826956" w:rsidP="00826956">
      <w:pPr>
        <w:ind w:firstLine="708"/>
        <w:jc w:val="both"/>
        <w:rPr>
          <w:sz w:val="28"/>
          <w:szCs w:val="28"/>
        </w:rPr>
      </w:pPr>
      <w:r w:rsidRPr="00826956">
        <w:rPr>
          <w:sz w:val="28"/>
          <w:szCs w:val="28"/>
        </w:rPr>
        <w:t>Корректировка предложения предприятия 155,26 тыс. руб. в сторону снижения за счёт корректировки вышеуказанных расходов.</w:t>
      </w:r>
    </w:p>
    <w:p w14:paraId="0E29E22E" w14:textId="77777777" w:rsidR="00826956" w:rsidRPr="00826956" w:rsidRDefault="00826956" w:rsidP="00826956">
      <w:pPr>
        <w:ind w:firstLine="708"/>
        <w:jc w:val="both"/>
        <w:rPr>
          <w:sz w:val="28"/>
          <w:szCs w:val="28"/>
        </w:rPr>
      </w:pPr>
    </w:p>
    <w:p w14:paraId="77D6BD7F" w14:textId="77777777" w:rsidR="00826956" w:rsidRPr="00826956" w:rsidRDefault="00826956" w:rsidP="00826956">
      <w:pPr>
        <w:keepNext/>
        <w:numPr>
          <w:ilvl w:val="0"/>
          <w:numId w:val="29"/>
        </w:numPr>
        <w:ind w:left="714" w:hanging="357"/>
        <w:jc w:val="center"/>
        <w:outlineLvl w:val="0"/>
        <w:rPr>
          <w:b/>
          <w:sz w:val="28"/>
          <w:szCs w:val="28"/>
        </w:rPr>
      </w:pPr>
      <w:bookmarkStart w:id="347" w:name="_Toc28332515"/>
      <w:bookmarkStart w:id="348" w:name="_Toc56089664"/>
      <w:r w:rsidRPr="00826956">
        <w:rPr>
          <w:b/>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347"/>
      <w:bookmarkEnd w:id="348"/>
    </w:p>
    <w:p w14:paraId="0430B996" w14:textId="77777777" w:rsidR="00826956" w:rsidRPr="00826956" w:rsidRDefault="00826956" w:rsidP="00826956">
      <w:pPr>
        <w:rPr>
          <w:szCs w:val="20"/>
        </w:rPr>
      </w:pPr>
    </w:p>
    <w:p w14:paraId="5C4C5A20" w14:textId="77777777" w:rsidR="00826956" w:rsidRPr="00826956" w:rsidRDefault="00826956" w:rsidP="00826956">
      <w:pPr>
        <w:ind w:firstLine="851"/>
        <w:jc w:val="both"/>
        <w:rPr>
          <w:sz w:val="28"/>
          <w:szCs w:val="28"/>
        </w:rPr>
      </w:pPr>
      <w:r w:rsidRPr="00826956">
        <w:rPr>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82A6506" w14:textId="77777777" w:rsidR="00826956" w:rsidRPr="00826956" w:rsidRDefault="00826956" w:rsidP="00826956">
      <w:pPr>
        <w:ind w:firstLine="851"/>
        <w:jc w:val="both"/>
        <w:rPr>
          <w:sz w:val="28"/>
          <w:szCs w:val="28"/>
        </w:rPr>
      </w:pPr>
      <w:r w:rsidRPr="00826956">
        <w:rPr>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0D728A7F" w14:textId="77777777" w:rsidR="00826956" w:rsidRPr="00826956" w:rsidRDefault="00826956" w:rsidP="00826956">
      <w:pPr>
        <w:ind w:firstLine="851"/>
        <w:rPr>
          <w:rFonts w:eastAsia="Calibri"/>
          <w:sz w:val="28"/>
          <w:szCs w:val="28"/>
        </w:rPr>
      </w:pPr>
    </w:p>
    <w:p w14:paraId="7E37F297" w14:textId="4C5CDB85" w:rsidR="00826956" w:rsidRPr="00826956" w:rsidRDefault="00826956" w:rsidP="00826956">
      <w:pPr>
        <w:autoSpaceDE w:val="0"/>
        <w:autoSpaceDN w:val="0"/>
        <w:adjustRightInd w:val="0"/>
        <w:ind w:firstLine="851"/>
        <w:jc w:val="center"/>
        <w:rPr>
          <w:rFonts w:eastAsia="Calibri"/>
          <w:sz w:val="28"/>
          <w:szCs w:val="28"/>
        </w:rPr>
      </w:pPr>
      <w:r w:rsidRPr="00826956">
        <w:rPr>
          <w:rFonts w:eastAsia="Calibri"/>
          <w:noProof/>
          <w:position w:val="-12"/>
          <w:sz w:val="28"/>
          <w:szCs w:val="28"/>
        </w:rPr>
        <w:drawing>
          <wp:inline distT="0" distB="0" distL="0" distR="0" wp14:anchorId="36BECBD2" wp14:editId="76F266C0">
            <wp:extent cx="2276475" cy="342900"/>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826956">
        <w:rPr>
          <w:rFonts w:eastAsia="Calibri"/>
          <w:sz w:val="28"/>
          <w:szCs w:val="28"/>
        </w:rPr>
        <w:t xml:space="preserve"> (тыс. руб.), (22)</w:t>
      </w:r>
    </w:p>
    <w:p w14:paraId="43627D7F" w14:textId="77777777" w:rsidR="00826956" w:rsidRPr="00826956" w:rsidRDefault="00826956" w:rsidP="00826956">
      <w:pPr>
        <w:ind w:firstLine="851"/>
        <w:jc w:val="both"/>
        <w:rPr>
          <w:sz w:val="28"/>
          <w:szCs w:val="28"/>
        </w:rPr>
      </w:pPr>
      <w:r w:rsidRPr="00826956">
        <w:rPr>
          <w:sz w:val="28"/>
          <w:szCs w:val="28"/>
        </w:rPr>
        <w:lastRenderedPageBreak/>
        <w:t>где:</w:t>
      </w:r>
    </w:p>
    <w:p w14:paraId="347547AE" w14:textId="2799E309" w:rsidR="00826956" w:rsidRPr="00826956" w:rsidRDefault="00826956" w:rsidP="00826956">
      <w:pPr>
        <w:ind w:firstLine="851"/>
        <w:jc w:val="both"/>
        <w:rPr>
          <w:sz w:val="28"/>
          <w:szCs w:val="28"/>
        </w:rPr>
      </w:pPr>
      <w:r w:rsidRPr="00826956">
        <w:rPr>
          <w:noProof/>
          <w:sz w:val="28"/>
          <w:szCs w:val="28"/>
        </w:rPr>
        <w:drawing>
          <wp:inline distT="0" distB="0" distL="0" distR="0" wp14:anchorId="509E0E0E" wp14:editId="541AEA43">
            <wp:extent cx="819150" cy="3429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826956">
        <w:rPr>
          <w:sz w:val="28"/>
          <w:szCs w:val="28"/>
        </w:rPr>
        <w:t xml:space="preserve"> - размер корректировки необходимой валовой выручки по результатам (i-2)-го года;</w:t>
      </w:r>
    </w:p>
    <w:p w14:paraId="124BB030" w14:textId="3EB4C3BD" w:rsidR="00826956" w:rsidRPr="00826956" w:rsidRDefault="00826956" w:rsidP="00826956">
      <w:pPr>
        <w:ind w:firstLine="851"/>
        <w:jc w:val="both"/>
        <w:rPr>
          <w:sz w:val="28"/>
          <w:szCs w:val="28"/>
        </w:rPr>
      </w:pPr>
      <w:r w:rsidRPr="00826956">
        <w:rPr>
          <w:noProof/>
          <w:sz w:val="28"/>
          <w:szCs w:val="28"/>
        </w:rPr>
        <w:drawing>
          <wp:inline distT="0" distB="0" distL="0" distR="0" wp14:anchorId="5A8E15F6" wp14:editId="4654CFCD">
            <wp:extent cx="695325" cy="342900"/>
            <wp:effectExtent l="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826956">
        <w:rPr>
          <w:sz w:val="28"/>
          <w:szCs w:val="28"/>
        </w:rPr>
        <w:t xml:space="preserve"> - фактическая величина необходимой валовой выручки </w:t>
      </w:r>
      <w:r w:rsidRPr="00826956">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17" w:history="1">
        <w:r w:rsidRPr="00826956">
          <w:rPr>
            <w:sz w:val="28"/>
            <w:szCs w:val="28"/>
          </w:rPr>
          <w:t>пунктом 55</w:t>
        </w:r>
      </w:hyperlink>
      <w:r w:rsidRPr="00826956">
        <w:rPr>
          <w:sz w:val="28"/>
          <w:szCs w:val="28"/>
        </w:rPr>
        <w:t xml:space="preserve"> настоящих Методических указаний;</w:t>
      </w:r>
    </w:p>
    <w:p w14:paraId="7CB2C9F8" w14:textId="77777777" w:rsidR="00826956" w:rsidRPr="00826956" w:rsidRDefault="00826956" w:rsidP="00826956">
      <w:pPr>
        <w:ind w:firstLine="851"/>
        <w:jc w:val="both"/>
        <w:rPr>
          <w:sz w:val="28"/>
          <w:szCs w:val="28"/>
        </w:rPr>
      </w:pPr>
      <w:r w:rsidRPr="00826956">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118" w:history="1">
        <w:r w:rsidRPr="00826956">
          <w:rPr>
            <w:sz w:val="28"/>
            <w:szCs w:val="28"/>
          </w:rPr>
          <w:t>главой IX</w:t>
        </w:r>
      </w:hyperlink>
      <w:r w:rsidRPr="00826956">
        <w:rPr>
          <w:sz w:val="28"/>
          <w:szCs w:val="28"/>
        </w:rPr>
        <w:t xml:space="preserve"> настоящих Методических указаний на (i-2)-й год, без учета уровня собираемости платежей.</w:t>
      </w:r>
    </w:p>
    <w:p w14:paraId="71FB398F" w14:textId="77777777" w:rsidR="00826956" w:rsidRPr="00826956" w:rsidRDefault="00826956" w:rsidP="00826956">
      <w:pPr>
        <w:ind w:firstLine="851"/>
        <w:jc w:val="both"/>
        <w:rPr>
          <w:sz w:val="28"/>
          <w:szCs w:val="28"/>
        </w:rPr>
      </w:pPr>
      <w:r w:rsidRPr="00826956">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DDC1690" w14:textId="77777777" w:rsidR="00826956" w:rsidRPr="00826956" w:rsidRDefault="00826956" w:rsidP="00826956">
      <w:pPr>
        <w:ind w:firstLine="851"/>
        <w:jc w:val="both"/>
        <w:rPr>
          <w:sz w:val="28"/>
          <w:szCs w:val="28"/>
        </w:rPr>
      </w:pPr>
      <w:r w:rsidRPr="00826956">
        <w:rPr>
          <w:sz w:val="28"/>
          <w:szCs w:val="28"/>
        </w:rPr>
        <w:t>В расчёт фактической необходимой валовой выручки, согласно Методическим указаниям, включаются:</w:t>
      </w:r>
    </w:p>
    <w:p w14:paraId="0F5A76A5" w14:textId="77777777" w:rsidR="00826956" w:rsidRPr="00826956" w:rsidRDefault="00826956" w:rsidP="00826956">
      <w:pPr>
        <w:ind w:firstLine="851"/>
        <w:jc w:val="both"/>
        <w:rPr>
          <w:sz w:val="28"/>
          <w:szCs w:val="28"/>
        </w:rPr>
      </w:pPr>
      <w:r w:rsidRPr="00826956">
        <w:rPr>
          <w:sz w:val="28"/>
          <w:szCs w:val="28"/>
        </w:rPr>
        <w:t>- операционные расходы, рассчитываемые по формуле:</w:t>
      </w:r>
    </w:p>
    <w:p w14:paraId="1C8653BD" w14:textId="6F8CCD47" w:rsidR="00826956" w:rsidRPr="00826956" w:rsidRDefault="00826956" w:rsidP="00826956">
      <w:pPr>
        <w:jc w:val="both"/>
        <w:rPr>
          <w:sz w:val="28"/>
          <w:szCs w:val="28"/>
        </w:rPr>
      </w:pPr>
      <w:r w:rsidRPr="00826956">
        <w:rPr>
          <w:noProof/>
          <w:sz w:val="28"/>
          <w:szCs w:val="28"/>
        </w:rPr>
        <w:drawing>
          <wp:inline distT="0" distB="0" distL="0" distR="0" wp14:anchorId="17ED6745" wp14:editId="04E21002">
            <wp:extent cx="5848350" cy="59055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826956">
        <w:rPr>
          <w:sz w:val="28"/>
          <w:szCs w:val="28"/>
        </w:rPr>
        <w:t>;</w:t>
      </w:r>
    </w:p>
    <w:p w14:paraId="68472B30" w14:textId="77777777" w:rsidR="00826956" w:rsidRPr="00826956" w:rsidRDefault="00826956" w:rsidP="00826956">
      <w:pPr>
        <w:ind w:firstLine="851"/>
        <w:jc w:val="both"/>
        <w:rPr>
          <w:sz w:val="28"/>
          <w:szCs w:val="28"/>
        </w:rPr>
      </w:pPr>
      <w:r w:rsidRPr="00826956">
        <w:rPr>
          <w:sz w:val="28"/>
          <w:szCs w:val="28"/>
        </w:rPr>
        <w:t>- неподконтрольные расходы на основании документально подтвержденных, имевших место фактических расходов;</w:t>
      </w:r>
    </w:p>
    <w:p w14:paraId="0D50ACC1" w14:textId="77777777" w:rsidR="00826956" w:rsidRPr="00826956" w:rsidRDefault="00826956" w:rsidP="00826956">
      <w:pPr>
        <w:ind w:firstLine="851"/>
        <w:jc w:val="both"/>
        <w:rPr>
          <w:sz w:val="28"/>
          <w:szCs w:val="28"/>
        </w:rPr>
      </w:pPr>
      <w:r w:rsidRPr="00826956">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B001332" w14:textId="77777777" w:rsidR="00826956" w:rsidRPr="00826956" w:rsidRDefault="00826956" w:rsidP="00826956">
      <w:pPr>
        <w:ind w:firstLine="851"/>
        <w:jc w:val="both"/>
        <w:rPr>
          <w:sz w:val="28"/>
          <w:szCs w:val="28"/>
        </w:rPr>
      </w:pPr>
      <w:r w:rsidRPr="00826956">
        <w:rPr>
          <w:sz w:val="28"/>
          <w:szCs w:val="28"/>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CED5002" w14:textId="77777777" w:rsidR="00826956" w:rsidRPr="00826956" w:rsidRDefault="00826956" w:rsidP="00826956">
      <w:pPr>
        <w:ind w:firstLine="851"/>
        <w:jc w:val="both"/>
        <w:rPr>
          <w:sz w:val="28"/>
          <w:szCs w:val="28"/>
        </w:rPr>
      </w:pPr>
      <w:r w:rsidRPr="00826956">
        <w:rPr>
          <w:sz w:val="28"/>
          <w:szCs w:val="28"/>
        </w:rPr>
        <w:t>- фактическая нормативная прибыль.</w:t>
      </w:r>
    </w:p>
    <w:p w14:paraId="37235DD4" w14:textId="77777777" w:rsidR="00826956" w:rsidRPr="00826956" w:rsidRDefault="00826956" w:rsidP="00826956">
      <w:pPr>
        <w:spacing w:line="360" w:lineRule="auto"/>
        <w:ind w:firstLine="709"/>
        <w:jc w:val="both"/>
        <w:rPr>
          <w:sz w:val="28"/>
          <w:szCs w:val="28"/>
        </w:rPr>
      </w:pPr>
    </w:p>
    <w:p w14:paraId="62D366A7" w14:textId="77777777" w:rsidR="00826956" w:rsidRPr="00826956" w:rsidRDefault="00826956" w:rsidP="00826956">
      <w:pPr>
        <w:ind w:firstLine="851"/>
        <w:jc w:val="both"/>
        <w:rPr>
          <w:sz w:val="28"/>
          <w:szCs w:val="28"/>
        </w:rPr>
      </w:pPr>
      <w:r w:rsidRPr="00826956">
        <w:rPr>
          <w:sz w:val="28"/>
          <w:szCs w:val="28"/>
        </w:rPr>
        <w:lastRenderedPageBreak/>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6316104C" w14:textId="77777777" w:rsidR="00826956" w:rsidRPr="00826956" w:rsidRDefault="00826956" w:rsidP="00826956">
      <w:pPr>
        <w:ind w:firstLine="851"/>
        <w:jc w:val="both"/>
        <w:rPr>
          <w:sz w:val="28"/>
          <w:szCs w:val="28"/>
          <w:lang w:eastAsia="en-US"/>
        </w:rPr>
      </w:pPr>
      <w:r w:rsidRPr="00826956">
        <w:rPr>
          <w:sz w:val="28"/>
          <w:szCs w:val="28"/>
          <w:lang w:eastAsia="en-US"/>
        </w:rPr>
        <w:t>Фактические операционные расходы за 2019 год, принимаются экспертами на уровне базовых значений, установленных на первый год первого</w:t>
      </w:r>
      <w:r w:rsidRPr="00826956">
        <w:rPr>
          <w:color w:val="FF0000"/>
          <w:sz w:val="28"/>
          <w:szCs w:val="28"/>
          <w:lang w:eastAsia="en-US"/>
        </w:rPr>
        <w:t xml:space="preserve"> </w:t>
      </w:r>
      <w:r w:rsidRPr="00826956">
        <w:rPr>
          <w:sz w:val="28"/>
          <w:szCs w:val="28"/>
          <w:lang w:eastAsia="en-US"/>
        </w:rPr>
        <w:t xml:space="preserve">долгосрочного периода постановлением региональной энергетической комиссии Кемеровской области от 20.12.2017 № 724, в размере </w:t>
      </w:r>
      <w:r w:rsidRPr="00826956">
        <w:rPr>
          <w:sz w:val="28"/>
          <w:szCs w:val="28"/>
        </w:rPr>
        <w:t>10 711 тыс. руб. (согласно пункту 55 Методических указаний)</w:t>
      </w:r>
      <w:r w:rsidRPr="00826956">
        <w:rPr>
          <w:sz w:val="28"/>
          <w:szCs w:val="28"/>
          <w:lang w:eastAsia="en-US"/>
        </w:rPr>
        <w:t>.</w:t>
      </w:r>
    </w:p>
    <w:p w14:paraId="607C2892" w14:textId="77777777" w:rsidR="00826956" w:rsidRPr="00826956" w:rsidRDefault="00826956" w:rsidP="00826956">
      <w:pPr>
        <w:ind w:firstLine="709"/>
        <w:jc w:val="both"/>
        <w:rPr>
          <w:sz w:val="28"/>
          <w:szCs w:val="28"/>
        </w:rPr>
      </w:pPr>
      <w:r w:rsidRPr="00826956">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162D57A3" w14:textId="77777777" w:rsidR="00826956" w:rsidRPr="00826956" w:rsidRDefault="00826956" w:rsidP="00826956">
      <w:pPr>
        <w:ind w:firstLine="851"/>
        <w:jc w:val="both"/>
        <w:rPr>
          <w:sz w:val="28"/>
          <w:szCs w:val="28"/>
          <w:lang w:eastAsia="en-US"/>
        </w:rPr>
      </w:pPr>
      <w:r w:rsidRPr="00826956">
        <w:rPr>
          <w:sz w:val="28"/>
          <w:szCs w:val="28"/>
        </w:rPr>
        <w:t xml:space="preserve">Операционные расходы за 2019 год </w:t>
      </w:r>
      <w:r w:rsidRPr="00826956">
        <w:rPr>
          <w:sz w:val="28"/>
          <w:szCs w:val="28"/>
          <w:lang w:eastAsia="en-US"/>
        </w:rPr>
        <w:t xml:space="preserve">рассчитаны экспертами </w:t>
      </w:r>
      <w:r w:rsidRPr="00826956">
        <w:rPr>
          <w:sz w:val="28"/>
          <w:szCs w:val="28"/>
        </w:rPr>
        <w:t xml:space="preserve">согласно пункту 56 Методических указаний </w:t>
      </w:r>
      <w:r w:rsidRPr="00826956">
        <w:rPr>
          <w:sz w:val="28"/>
          <w:szCs w:val="28"/>
          <w:lang w:eastAsia="en-US"/>
        </w:rPr>
        <w:t>по формуле:</w:t>
      </w:r>
    </w:p>
    <w:p w14:paraId="6487BF96" w14:textId="0C7FA016" w:rsidR="00826956" w:rsidRPr="00826956" w:rsidRDefault="00826956" w:rsidP="00826956">
      <w:pPr>
        <w:spacing w:line="360" w:lineRule="auto"/>
        <w:jc w:val="both"/>
        <w:rPr>
          <w:sz w:val="28"/>
          <w:szCs w:val="28"/>
        </w:rPr>
      </w:pPr>
      <w:r w:rsidRPr="00826956">
        <w:rPr>
          <w:noProof/>
          <w:position w:val="-32"/>
          <w:sz w:val="28"/>
          <w:szCs w:val="28"/>
        </w:rPr>
        <w:drawing>
          <wp:inline distT="0" distB="0" distL="0" distR="0" wp14:anchorId="099F80EF" wp14:editId="122E1245">
            <wp:extent cx="5848350" cy="59055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p>
    <w:p w14:paraId="46CDC03F" w14:textId="77777777" w:rsidR="00826956" w:rsidRPr="00826956" w:rsidRDefault="00826956" w:rsidP="00826956">
      <w:pPr>
        <w:ind w:firstLine="851"/>
        <w:jc w:val="both"/>
        <w:rPr>
          <w:sz w:val="28"/>
          <w:szCs w:val="28"/>
          <w:lang w:eastAsia="en-US"/>
        </w:rPr>
      </w:pPr>
      <w:r w:rsidRPr="00826956">
        <w:rPr>
          <w:sz w:val="28"/>
          <w:szCs w:val="28"/>
          <w:lang w:eastAsia="en-US"/>
        </w:rPr>
        <w:t>Операционные расходы 2018 года (базовый уровень) = 10 711 тыс. руб. × (1 – 1%÷100%) × 1,045 × (1 + 0,75×0,01525) = 11 208 тыс. руб.</w:t>
      </w:r>
    </w:p>
    <w:p w14:paraId="5E551A29" w14:textId="77777777" w:rsidR="00826956" w:rsidRPr="00826956" w:rsidRDefault="00826956" w:rsidP="00826956">
      <w:pPr>
        <w:ind w:firstLine="851"/>
        <w:jc w:val="both"/>
        <w:rPr>
          <w:sz w:val="28"/>
          <w:szCs w:val="28"/>
          <w:lang w:eastAsia="en-US"/>
        </w:rPr>
      </w:pPr>
      <w:r w:rsidRPr="00826956">
        <w:rPr>
          <w:sz w:val="28"/>
          <w:szCs w:val="28"/>
          <w:lang w:eastAsia="en-US"/>
        </w:rPr>
        <w:t>Данные указанного расчета приведены в таблице 7.</w:t>
      </w:r>
    </w:p>
    <w:p w14:paraId="01D9789B" w14:textId="77777777" w:rsidR="00826956" w:rsidRPr="00826956" w:rsidRDefault="00826956" w:rsidP="00826956">
      <w:pPr>
        <w:ind w:firstLine="851"/>
        <w:jc w:val="right"/>
        <w:rPr>
          <w:sz w:val="28"/>
          <w:szCs w:val="28"/>
          <w:lang w:eastAsia="en-US"/>
        </w:rPr>
      </w:pPr>
      <w:r w:rsidRPr="00826956">
        <w:rPr>
          <w:sz w:val="28"/>
          <w:szCs w:val="28"/>
          <w:lang w:eastAsia="en-US"/>
        </w:rPr>
        <w:t>Таблица 7</w:t>
      </w:r>
    </w:p>
    <w:p w14:paraId="0EF48065" w14:textId="77777777" w:rsidR="00826956" w:rsidRPr="00826956" w:rsidRDefault="00826956" w:rsidP="00826956">
      <w:pPr>
        <w:jc w:val="center"/>
        <w:rPr>
          <w:sz w:val="28"/>
          <w:szCs w:val="28"/>
        </w:rPr>
      </w:pPr>
      <w:bookmarkStart w:id="349" w:name="_Toc21094927"/>
      <w:bookmarkStart w:id="350" w:name="_Toc21953688"/>
      <w:r w:rsidRPr="00826956">
        <w:rPr>
          <w:sz w:val="28"/>
          <w:szCs w:val="28"/>
        </w:rPr>
        <w:t>Расчет операционных расходов</w:t>
      </w:r>
      <w:bookmarkEnd w:id="349"/>
      <w:bookmarkEnd w:id="350"/>
      <w:r w:rsidRPr="00826956">
        <w:rPr>
          <w:sz w:val="28"/>
          <w:szCs w:val="28"/>
        </w:rPr>
        <w:t xml:space="preserve">, </w:t>
      </w:r>
    </w:p>
    <w:p w14:paraId="54EE4B01" w14:textId="77777777" w:rsidR="00826956" w:rsidRPr="00826956" w:rsidRDefault="00826956" w:rsidP="00826956">
      <w:pPr>
        <w:jc w:val="center"/>
        <w:rPr>
          <w:sz w:val="28"/>
          <w:szCs w:val="28"/>
        </w:rPr>
      </w:pPr>
      <w:r w:rsidRPr="00826956">
        <w:rPr>
          <w:sz w:val="28"/>
          <w:szCs w:val="28"/>
        </w:rPr>
        <w:t>приложение 5.2 Методических указаний</w:t>
      </w:r>
    </w:p>
    <w:p w14:paraId="54C04B91" w14:textId="77777777" w:rsidR="00826956" w:rsidRPr="00826956" w:rsidRDefault="00826956" w:rsidP="00826956">
      <w:pPr>
        <w:jc w:val="right"/>
        <w:rPr>
          <w:szCs w:val="20"/>
        </w:rPr>
      </w:pPr>
    </w:p>
    <w:tbl>
      <w:tblPr>
        <w:tblW w:w="5000" w:type="pct"/>
        <w:tblLook w:val="04A0" w:firstRow="1" w:lastRow="0" w:firstColumn="1" w:lastColumn="0" w:noHBand="0" w:noVBand="1"/>
      </w:tblPr>
      <w:tblGrid>
        <w:gridCol w:w="628"/>
        <w:gridCol w:w="5304"/>
        <w:gridCol w:w="1256"/>
        <w:gridCol w:w="1049"/>
        <w:gridCol w:w="1108"/>
      </w:tblGrid>
      <w:tr w:rsidR="00826956" w:rsidRPr="00826956" w14:paraId="46EFEE37" w14:textId="77777777" w:rsidTr="00BC217E">
        <w:trPr>
          <w:trHeight w:val="571"/>
        </w:trPr>
        <w:tc>
          <w:tcPr>
            <w:tcW w:w="336" w:type="pct"/>
            <w:tcBorders>
              <w:top w:val="single" w:sz="4" w:space="0" w:color="auto"/>
              <w:left w:val="single" w:sz="4" w:space="0" w:color="auto"/>
              <w:bottom w:val="single" w:sz="4" w:space="0" w:color="auto"/>
              <w:right w:val="single" w:sz="4" w:space="0" w:color="auto"/>
            </w:tcBorders>
            <w:vAlign w:val="center"/>
          </w:tcPr>
          <w:p w14:paraId="701FCA39" w14:textId="77777777" w:rsidR="00826956" w:rsidRPr="00826956" w:rsidRDefault="00826956" w:rsidP="00826956">
            <w:pPr>
              <w:jc w:val="center"/>
            </w:pPr>
          </w:p>
        </w:tc>
        <w:tc>
          <w:tcPr>
            <w:tcW w:w="2838" w:type="pct"/>
            <w:tcBorders>
              <w:top w:val="single" w:sz="4" w:space="0" w:color="auto"/>
              <w:left w:val="single" w:sz="4" w:space="0" w:color="auto"/>
              <w:bottom w:val="single" w:sz="4" w:space="0" w:color="auto"/>
              <w:right w:val="single" w:sz="4" w:space="0" w:color="auto"/>
            </w:tcBorders>
            <w:vAlign w:val="center"/>
          </w:tcPr>
          <w:p w14:paraId="0E9DD0AA" w14:textId="77777777" w:rsidR="00826956" w:rsidRPr="00826956" w:rsidRDefault="00826956" w:rsidP="00826956">
            <w:pPr>
              <w:jc w:val="center"/>
            </w:pPr>
            <w:r w:rsidRPr="00826956">
              <w:t>Параметры расчета расходов</w:t>
            </w:r>
          </w:p>
        </w:tc>
        <w:tc>
          <w:tcPr>
            <w:tcW w:w="672" w:type="pct"/>
            <w:tcBorders>
              <w:top w:val="single" w:sz="4" w:space="0" w:color="auto"/>
              <w:left w:val="single" w:sz="4" w:space="0" w:color="auto"/>
              <w:bottom w:val="single" w:sz="4" w:space="0" w:color="auto"/>
              <w:right w:val="single" w:sz="4" w:space="0" w:color="auto"/>
            </w:tcBorders>
            <w:vAlign w:val="center"/>
          </w:tcPr>
          <w:p w14:paraId="575AC939" w14:textId="77777777" w:rsidR="00826956" w:rsidRPr="00826956" w:rsidRDefault="00826956" w:rsidP="00826956">
            <w:pPr>
              <w:jc w:val="center"/>
            </w:pPr>
            <w:r w:rsidRPr="00826956">
              <w:t>Ед. изм.</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0E663C7" w14:textId="77777777" w:rsidR="00826956" w:rsidRPr="00826956" w:rsidRDefault="00826956" w:rsidP="00826956">
            <w:pPr>
              <w:jc w:val="center"/>
            </w:pPr>
            <w:r w:rsidRPr="00826956">
              <w:t>2018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18E9B7E" w14:textId="77777777" w:rsidR="00826956" w:rsidRPr="00826956" w:rsidRDefault="00826956" w:rsidP="00826956">
            <w:pPr>
              <w:jc w:val="center"/>
            </w:pPr>
            <w:r w:rsidRPr="00826956">
              <w:t>2019</w:t>
            </w:r>
          </w:p>
        </w:tc>
      </w:tr>
      <w:tr w:rsidR="00826956" w:rsidRPr="00826956" w14:paraId="7E9E1134" w14:textId="77777777" w:rsidTr="00BC217E">
        <w:trPr>
          <w:trHeight w:val="675"/>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28BB8" w14:textId="77777777" w:rsidR="00826956" w:rsidRPr="00826956" w:rsidRDefault="00826956" w:rsidP="00826956">
            <w:pPr>
              <w:jc w:val="center"/>
            </w:pPr>
            <w:r w:rsidRPr="00826956">
              <w:t>1</w:t>
            </w:r>
          </w:p>
        </w:tc>
        <w:tc>
          <w:tcPr>
            <w:tcW w:w="2838" w:type="pct"/>
            <w:tcBorders>
              <w:top w:val="single" w:sz="4" w:space="0" w:color="auto"/>
              <w:left w:val="nil"/>
              <w:bottom w:val="single" w:sz="4" w:space="0" w:color="auto"/>
              <w:right w:val="single" w:sz="4" w:space="0" w:color="auto"/>
            </w:tcBorders>
            <w:shd w:val="clear" w:color="auto" w:fill="auto"/>
            <w:vAlign w:val="center"/>
            <w:hideMark/>
          </w:tcPr>
          <w:p w14:paraId="7A070694" w14:textId="77777777" w:rsidR="00826956" w:rsidRPr="00826956" w:rsidRDefault="00826956" w:rsidP="00826956">
            <w:r w:rsidRPr="00826956">
              <w:t>Индекс потребительских цен на расчетный период регулирования (ИПЦ)</w:t>
            </w:r>
          </w:p>
        </w:tc>
        <w:tc>
          <w:tcPr>
            <w:tcW w:w="672" w:type="pct"/>
            <w:tcBorders>
              <w:top w:val="single" w:sz="4" w:space="0" w:color="auto"/>
              <w:left w:val="nil"/>
              <w:bottom w:val="single" w:sz="4" w:space="0" w:color="auto"/>
              <w:right w:val="single" w:sz="4" w:space="0" w:color="auto"/>
            </w:tcBorders>
            <w:shd w:val="clear" w:color="auto" w:fill="auto"/>
            <w:vAlign w:val="center"/>
            <w:hideMark/>
          </w:tcPr>
          <w:p w14:paraId="7A945BF7" w14:textId="77777777" w:rsidR="00826956" w:rsidRPr="00826956" w:rsidRDefault="00826956" w:rsidP="00826956">
            <w:pPr>
              <w:jc w:val="center"/>
            </w:pPr>
            <w:r w:rsidRPr="00826956">
              <w:t> </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28990AD8" w14:textId="77777777" w:rsidR="00826956" w:rsidRPr="00826956" w:rsidRDefault="00826956" w:rsidP="00826956">
            <w:pPr>
              <w:jc w:val="center"/>
            </w:pPr>
          </w:p>
        </w:tc>
        <w:tc>
          <w:tcPr>
            <w:tcW w:w="593" w:type="pct"/>
            <w:tcBorders>
              <w:top w:val="single" w:sz="4" w:space="0" w:color="auto"/>
              <w:left w:val="nil"/>
              <w:bottom w:val="single" w:sz="4" w:space="0" w:color="auto"/>
              <w:right w:val="single" w:sz="4" w:space="0" w:color="auto"/>
            </w:tcBorders>
            <w:shd w:val="clear" w:color="auto" w:fill="auto"/>
            <w:vAlign w:val="center"/>
            <w:hideMark/>
          </w:tcPr>
          <w:p w14:paraId="1241BA8B" w14:textId="77777777" w:rsidR="00826956" w:rsidRPr="00826956" w:rsidRDefault="00826956" w:rsidP="00826956">
            <w:pPr>
              <w:jc w:val="center"/>
            </w:pPr>
            <w:r w:rsidRPr="00826956">
              <w:t>1,045</w:t>
            </w:r>
          </w:p>
        </w:tc>
      </w:tr>
      <w:tr w:rsidR="00826956" w:rsidRPr="00826956" w14:paraId="2EDFE6DC" w14:textId="77777777" w:rsidTr="00BC217E">
        <w:trPr>
          <w:trHeight w:val="45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1106E643" w14:textId="77777777" w:rsidR="00826956" w:rsidRPr="00826956" w:rsidRDefault="00826956" w:rsidP="00826956">
            <w:pPr>
              <w:jc w:val="center"/>
            </w:pPr>
            <w:r w:rsidRPr="00826956">
              <w:t>2</w:t>
            </w:r>
          </w:p>
        </w:tc>
        <w:tc>
          <w:tcPr>
            <w:tcW w:w="2838" w:type="pct"/>
            <w:tcBorders>
              <w:top w:val="nil"/>
              <w:left w:val="nil"/>
              <w:bottom w:val="single" w:sz="4" w:space="0" w:color="auto"/>
              <w:right w:val="single" w:sz="4" w:space="0" w:color="auto"/>
            </w:tcBorders>
            <w:shd w:val="clear" w:color="auto" w:fill="auto"/>
            <w:vAlign w:val="center"/>
            <w:hideMark/>
          </w:tcPr>
          <w:p w14:paraId="50BC613F" w14:textId="77777777" w:rsidR="00826956" w:rsidRPr="00826956" w:rsidRDefault="00826956" w:rsidP="00826956">
            <w:r w:rsidRPr="00826956">
              <w:t>Индекс эффективности операционных расходов (ИР)</w:t>
            </w:r>
          </w:p>
        </w:tc>
        <w:tc>
          <w:tcPr>
            <w:tcW w:w="672" w:type="pct"/>
            <w:tcBorders>
              <w:top w:val="nil"/>
              <w:left w:val="nil"/>
              <w:bottom w:val="single" w:sz="4" w:space="0" w:color="auto"/>
              <w:right w:val="single" w:sz="4" w:space="0" w:color="auto"/>
            </w:tcBorders>
            <w:shd w:val="clear" w:color="auto" w:fill="auto"/>
            <w:vAlign w:val="center"/>
            <w:hideMark/>
          </w:tcPr>
          <w:p w14:paraId="65EB7D9C" w14:textId="77777777" w:rsidR="00826956" w:rsidRPr="00826956" w:rsidRDefault="00826956" w:rsidP="00826956">
            <w:pPr>
              <w:jc w:val="center"/>
            </w:pPr>
            <w:r w:rsidRPr="00826956">
              <w:t>%</w:t>
            </w:r>
          </w:p>
        </w:tc>
        <w:tc>
          <w:tcPr>
            <w:tcW w:w="561" w:type="pct"/>
            <w:tcBorders>
              <w:top w:val="nil"/>
              <w:left w:val="nil"/>
              <w:bottom w:val="single" w:sz="4" w:space="0" w:color="auto"/>
              <w:right w:val="single" w:sz="4" w:space="0" w:color="auto"/>
            </w:tcBorders>
            <w:shd w:val="clear" w:color="auto" w:fill="auto"/>
            <w:vAlign w:val="center"/>
            <w:hideMark/>
          </w:tcPr>
          <w:p w14:paraId="163EADB4" w14:textId="77777777" w:rsidR="00826956" w:rsidRPr="00826956" w:rsidRDefault="00826956" w:rsidP="00826956">
            <w:pPr>
              <w:jc w:val="center"/>
            </w:pPr>
            <w:r w:rsidRPr="00826956">
              <w:t>1%</w:t>
            </w:r>
          </w:p>
        </w:tc>
        <w:tc>
          <w:tcPr>
            <w:tcW w:w="593" w:type="pct"/>
            <w:tcBorders>
              <w:top w:val="nil"/>
              <w:left w:val="nil"/>
              <w:bottom w:val="single" w:sz="4" w:space="0" w:color="auto"/>
              <w:right w:val="single" w:sz="4" w:space="0" w:color="auto"/>
            </w:tcBorders>
            <w:shd w:val="clear" w:color="auto" w:fill="auto"/>
            <w:vAlign w:val="center"/>
            <w:hideMark/>
          </w:tcPr>
          <w:p w14:paraId="7D9A98AC" w14:textId="77777777" w:rsidR="00826956" w:rsidRPr="00826956" w:rsidRDefault="00826956" w:rsidP="00826956">
            <w:pPr>
              <w:jc w:val="center"/>
            </w:pPr>
            <w:r w:rsidRPr="00826956">
              <w:t>1%</w:t>
            </w:r>
          </w:p>
        </w:tc>
      </w:tr>
      <w:tr w:rsidR="00826956" w:rsidRPr="00826956" w14:paraId="22F7E344" w14:textId="77777777" w:rsidTr="00BC217E">
        <w:trPr>
          <w:trHeight w:val="45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5EA860CF" w14:textId="77777777" w:rsidR="00826956" w:rsidRPr="00826956" w:rsidRDefault="00826956" w:rsidP="00826956">
            <w:pPr>
              <w:jc w:val="center"/>
            </w:pPr>
            <w:r w:rsidRPr="00826956">
              <w:t>3</w:t>
            </w:r>
          </w:p>
        </w:tc>
        <w:tc>
          <w:tcPr>
            <w:tcW w:w="2838" w:type="pct"/>
            <w:tcBorders>
              <w:top w:val="nil"/>
              <w:left w:val="nil"/>
              <w:bottom w:val="single" w:sz="4" w:space="0" w:color="auto"/>
              <w:right w:val="single" w:sz="4" w:space="0" w:color="auto"/>
            </w:tcBorders>
            <w:shd w:val="clear" w:color="auto" w:fill="auto"/>
            <w:vAlign w:val="center"/>
            <w:hideMark/>
          </w:tcPr>
          <w:p w14:paraId="7C96CBB3" w14:textId="77777777" w:rsidR="00826956" w:rsidRPr="00826956" w:rsidRDefault="00826956" w:rsidP="00826956">
            <w:r w:rsidRPr="00826956">
              <w:t>Индекс изменения количества активов (ИКА)</w:t>
            </w:r>
          </w:p>
        </w:tc>
        <w:tc>
          <w:tcPr>
            <w:tcW w:w="672" w:type="pct"/>
            <w:tcBorders>
              <w:top w:val="nil"/>
              <w:left w:val="nil"/>
              <w:bottom w:val="single" w:sz="4" w:space="0" w:color="auto"/>
              <w:right w:val="single" w:sz="4" w:space="0" w:color="auto"/>
            </w:tcBorders>
            <w:shd w:val="clear" w:color="auto" w:fill="auto"/>
            <w:vAlign w:val="center"/>
            <w:hideMark/>
          </w:tcPr>
          <w:p w14:paraId="40117E73" w14:textId="77777777" w:rsidR="00826956" w:rsidRPr="00826956" w:rsidRDefault="00826956" w:rsidP="00826956">
            <w:pPr>
              <w:jc w:val="center"/>
            </w:pPr>
            <w:r w:rsidRPr="00826956">
              <w:t> </w:t>
            </w:r>
          </w:p>
        </w:tc>
        <w:tc>
          <w:tcPr>
            <w:tcW w:w="561" w:type="pct"/>
            <w:tcBorders>
              <w:top w:val="nil"/>
              <w:left w:val="nil"/>
              <w:bottom w:val="single" w:sz="4" w:space="0" w:color="auto"/>
              <w:right w:val="single" w:sz="4" w:space="0" w:color="auto"/>
            </w:tcBorders>
            <w:shd w:val="clear" w:color="auto" w:fill="auto"/>
            <w:vAlign w:val="center"/>
            <w:hideMark/>
          </w:tcPr>
          <w:p w14:paraId="7A2CD552" w14:textId="77777777" w:rsidR="00826956" w:rsidRPr="00826956" w:rsidRDefault="00826956" w:rsidP="00826956">
            <w:pPr>
              <w:jc w:val="center"/>
            </w:pPr>
          </w:p>
        </w:tc>
        <w:tc>
          <w:tcPr>
            <w:tcW w:w="593" w:type="pct"/>
            <w:tcBorders>
              <w:top w:val="nil"/>
              <w:left w:val="nil"/>
              <w:bottom w:val="single" w:sz="4" w:space="0" w:color="auto"/>
              <w:right w:val="single" w:sz="4" w:space="0" w:color="auto"/>
            </w:tcBorders>
            <w:shd w:val="clear" w:color="auto" w:fill="auto"/>
            <w:vAlign w:val="center"/>
            <w:hideMark/>
          </w:tcPr>
          <w:p w14:paraId="250098F0" w14:textId="77777777" w:rsidR="00826956" w:rsidRPr="00826956" w:rsidRDefault="00826956" w:rsidP="00826956">
            <w:pPr>
              <w:jc w:val="center"/>
            </w:pPr>
            <w:r w:rsidRPr="00826956">
              <w:t>0,01525</w:t>
            </w:r>
          </w:p>
        </w:tc>
      </w:tr>
      <w:tr w:rsidR="00826956" w:rsidRPr="00826956" w14:paraId="112A4C16" w14:textId="77777777" w:rsidTr="00BC217E">
        <w:trPr>
          <w:trHeight w:val="876"/>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1AD66466" w14:textId="77777777" w:rsidR="00826956" w:rsidRPr="00826956" w:rsidRDefault="00826956" w:rsidP="00826956">
            <w:pPr>
              <w:jc w:val="center"/>
            </w:pPr>
            <w:r w:rsidRPr="00826956">
              <w:t>3.1</w:t>
            </w:r>
          </w:p>
        </w:tc>
        <w:tc>
          <w:tcPr>
            <w:tcW w:w="2838" w:type="pct"/>
            <w:tcBorders>
              <w:top w:val="nil"/>
              <w:left w:val="nil"/>
              <w:bottom w:val="single" w:sz="4" w:space="0" w:color="auto"/>
              <w:right w:val="single" w:sz="4" w:space="0" w:color="auto"/>
            </w:tcBorders>
            <w:shd w:val="clear" w:color="auto" w:fill="auto"/>
            <w:vAlign w:val="center"/>
            <w:hideMark/>
          </w:tcPr>
          <w:p w14:paraId="2DD6557A" w14:textId="77777777" w:rsidR="00826956" w:rsidRPr="00826956" w:rsidRDefault="00826956" w:rsidP="00826956">
            <w:r w:rsidRPr="00826956">
              <w:t>количество условных единиц, относящихся к активам, необходимым для осуществления регулируемой деятельности</w:t>
            </w:r>
          </w:p>
        </w:tc>
        <w:tc>
          <w:tcPr>
            <w:tcW w:w="672" w:type="pct"/>
            <w:tcBorders>
              <w:top w:val="nil"/>
              <w:left w:val="nil"/>
              <w:bottom w:val="single" w:sz="4" w:space="0" w:color="auto"/>
              <w:right w:val="single" w:sz="4" w:space="0" w:color="auto"/>
            </w:tcBorders>
            <w:shd w:val="clear" w:color="auto" w:fill="auto"/>
            <w:vAlign w:val="center"/>
            <w:hideMark/>
          </w:tcPr>
          <w:p w14:paraId="1299FA8C" w14:textId="77777777" w:rsidR="00826956" w:rsidRPr="00826956" w:rsidRDefault="00826956" w:rsidP="00826956">
            <w:pPr>
              <w:jc w:val="center"/>
            </w:pPr>
            <w:r w:rsidRPr="00826956">
              <w:t>у.е.</w:t>
            </w:r>
          </w:p>
        </w:tc>
        <w:tc>
          <w:tcPr>
            <w:tcW w:w="561" w:type="pct"/>
            <w:tcBorders>
              <w:top w:val="nil"/>
              <w:left w:val="nil"/>
              <w:bottom w:val="single" w:sz="4" w:space="0" w:color="auto"/>
              <w:right w:val="single" w:sz="4" w:space="0" w:color="auto"/>
            </w:tcBorders>
            <w:shd w:val="clear" w:color="auto" w:fill="auto"/>
            <w:vAlign w:val="center"/>
            <w:hideMark/>
          </w:tcPr>
          <w:p w14:paraId="382D7C71" w14:textId="77777777" w:rsidR="00826956" w:rsidRPr="00826956" w:rsidRDefault="00826956" w:rsidP="00826956">
            <w:pPr>
              <w:jc w:val="center"/>
            </w:pPr>
            <w:r w:rsidRPr="00826956">
              <w:t>105,87</w:t>
            </w:r>
          </w:p>
        </w:tc>
        <w:tc>
          <w:tcPr>
            <w:tcW w:w="593" w:type="pct"/>
            <w:tcBorders>
              <w:top w:val="nil"/>
              <w:left w:val="nil"/>
              <w:bottom w:val="single" w:sz="4" w:space="0" w:color="auto"/>
              <w:right w:val="single" w:sz="4" w:space="0" w:color="auto"/>
            </w:tcBorders>
            <w:shd w:val="clear" w:color="auto" w:fill="auto"/>
            <w:vAlign w:val="center"/>
            <w:hideMark/>
          </w:tcPr>
          <w:p w14:paraId="440BBBA4" w14:textId="77777777" w:rsidR="00826956" w:rsidRPr="00826956" w:rsidRDefault="00826956" w:rsidP="00826956">
            <w:pPr>
              <w:jc w:val="center"/>
            </w:pPr>
            <w:r w:rsidRPr="00826956">
              <w:t>107,51</w:t>
            </w:r>
          </w:p>
        </w:tc>
      </w:tr>
      <w:tr w:rsidR="00826956" w:rsidRPr="00826956" w14:paraId="3BF85D06" w14:textId="77777777" w:rsidTr="00BC217E">
        <w:trPr>
          <w:trHeight w:val="675"/>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1EB5A2BD" w14:textId="77777777" w:rsidR="00826956" w:rsidRPr="00826956" w:rsidRDefault="00826956" w:rsidP="00826956">
            <w:pPr>
              <w:jc w:val="center"/>
            </w:pPr>
            <w:r w:rsidRPr="00826956">
              <w:t>3.2</w:t>
            </w:r>
          </w:p>
        </w:tc>
        <w:tc>
          <w:tcPr>
            <w:tcW w:w="2838" w:type="pct"/>
            <w:tcBorders>
              <w:top w:val="nil"/>
              <w:left w:val="nil"/>
              <w:bottom w:val="single" w:sz="4" w:space="0" w:color="auto"/>
              <w:right w:val="single" w:sz="4" w:space="0" w:color="auto"/>
            </w:tcBorders>
            <w:shd w:val="clear" w:color="auto" w:fill="auto"/>
            <w:vAlign w:val="center"/>
            <w:hideMark/>
          </w:tcPr>
          <w:p w14:paraId="3930EFB9" w14:textId="77777777" w:rsidR="00826956" w:rsidRPr="00826956" w:rsidRDefault="00826956" w:rsidP="00826956">
            <w:r w:rsidRPr="00826956">
              <w:t>установленная тепловая мощность источника тепловой энергии</w:t>
            </w:r>
          </w:p>
        </w:tc>
        <w:tc>
          <w:tcPr>
            <w:tcW w:w="672" w:type="pct"/>
            <w:tcBorders>
              <w:top w:val="nil"/>
              <w:left w:val="nil"/>
              <w:bottom w:val="single" w:sz="4" w:space="0" w:color="auto"/>
              <w:right w:val="single" w:sz="4" w:space="0" w:color="auto"/>
            </w:tcBorders>
            <w:shd w:val="clear" w:color="auto" w:fill="auto"/>
            <w:vAlign w:val="center"/>
            <w:hideMark/>
          </w:tcPr>
          <w:p w14:paraId="2569557D" w14:textId="77777777" w:rsidR="00826956" w:rsidRPr="00826956" w:rsidRDefault="00826956" w:rsidP="00826956">
            <w:pPr>
              <w:jc w:val="center"/>
            </w:pPr>
            <w:r w:rsidRPr="00826956">
              <w:t>Гкал/ч</w:t>
            </w:r>
          </w:p>
        </w:tc>
        <w:tc>
          <w:tcPr>
            <w:tcW w:w="561" w:type="pct"/>
            <w:tcBorders>
              <w:top w:val="nil"/>
              <w:left w:val="nil"/>
              <w:bottom w:val="single" w:sz="4" w:space="0" w:color="auto"/>
              <w:right w:val="single" w:sz="4" w:space="0" w:color="auto"/>
            </w:tcBorders>
            <w:shd w:val="clear" w:color="auto" w:fill="auto"/>
            <w:vAlign w:val="center"/>
            <w:hideMark/>
          </w:tcPr>
          <w:p w14:paraId="5501689C" w14:textId="77777777" w:rsidR="00826956" w:rsidRPr="00826956" w:rsidRDefault="00826956" w:rsidP="00826956">
            <w:pPr>
              <w:jc w:val="center"/>
            </w:pPr>
            <w:r w:rsidRPr="00826956">
              <w:t>35,77</w:t>
            </w:r>
          </w:p>
        </w:tc>
        <w:tc>
          <w:tcPr>
            <w:tcW w:w="593" w:type="pct"/>
            <w:tcBorders>
              <w:top w:val="nil"/>
              <w:left w:val="nil"/>
              <w:bottom w:val="single" w:sz="4" w:space="0" w:color="auto"/>
              <w:right w:val="single" w:sz="4" w:space="0" w:color="auto"/>
            </w:tcBorders>
            <w:shd w:val="clear" w:color="auto" w:fill="auto"/>
            <w:vAlign w:val="center"/>
            <w:hideMark/>
          </w:tcPr>
          <w:p w14:paraId="32171E76" w14:textId="77777777" w:rsidR="00826956" w:rsidRPr="00826956" w:rsidRDefault="00826956" w:rsidP="00826956">
            <w:pPr>
              <w:jc w:val="center"/>
            </w:pPr>
            <w:r w:rsidRPr="00826956">
              <w:t>35,77</w:t>
            </w:r>
          </w:p>
        </w:tc>
      </w:tr>
      <w:tr w:rsidR="00826956" w:rsidRPr="00826956" w14:paraId="29F0C379" w14:textId="77777777" w:rsidTr="00BC217E">
        <w:trPr>
          <w:trHeight w:val="48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421585F2" w14:textId="77777777" w:rsidR="00826956" w:rsidRPr="00826956" w:rsidRDefault="00826956" w:rsidP="00826956">
            <w:pPr>
              <w:jc w:val="center"/>
            </w:pPr>
            <w:r w:rsidRPr="00826956">
              <w:t>4</w:t>
            </w:r>
          </w:p>
        </w:tc>
        <w:tc>
          <w:tcPr>
            <w:tcW w:w="2838" w:type="pct"/>
            <w:tcBorders>
              <w:top w:val="nil"/>
              <w:left w:val="nil"/>
              <w:bottom w:val="single" w:sz="4" w:space="0" w:color="auto"/>
              <w:right w:val="single" w:sz="4" w:space="0" w:color="auto"/>
            </w:tcBorders>
            <w:shd w:val="clear" w:color="auto" w:fill="auto"/>
            <w:vAlign w:val="center"/>
            <w:hideMark/>
          </w:tcPr>
          <w:p w14:paraId="4EC07BCA" w14:textId="77777777" w:rsidR="00826956" w:rsidRPr="00826956" w:rsidRDefault="00826956" w:rsidP="00826956">
            <w:r w:rsidRPr="00826956">
              <w:t>Коэффициент эластичности затрат по росту активов (К</w:t>
            </w:r>
            <w:r w:rsidRPr="00826956">
              <w:rPr>
                <w:vertAlign w:val="subscript"/>
              </w:rPr>
              <w:t>эл</w:t>
            </w:r>
            <w:r w:rsidRPr="00826956">
              <w:t>)</w:t>
            </w:r>
          </w:p>
        </w:tc>
        <w:tc>
          <w:tcPr>
            <w:tcW w:w="672" w:type="pct"/>
            <w:tcBorders>
              <w:top w:val="nil"/>
              <w:left w:val="nil"/>
              <w:bottom w:val="single" w:sz="4" w:space="0" w:color="auto"/>
              <w:right w:val="single" w:sz="4" w:space="0" w:color="auto"/>
            </w:tcBorders>
            <w:shd w:val="clear" w:color="auto" w:fill="auto"/>
            <w:vAlign w:val="center"/>
            <w:hideMark/>
          </w:tcPr>
          <w:p w14:paraId="4959DD48" w14:textId="77777777" w:rsidR="00826956" w:rsidRPr="00826956" w:rsidRDefault="00826956" w:rsidP="00826956">
            <w:pPr>
              <w:jc w:val="center"/>
            </w:pPr>
            <w:r w:rsidRPr="00826956">
              <w:t> </w:t>
            </w:r>
          </w:p>
        </w:tc>
        <w:tc>
          <w:tcPr>
            <w:tcW w:w="561" w:type="pct"/>
            <w:tcBorders>
              <w:top w:val="nil"/>
              <w:left w:val="nil"/>
              <w:bottom w:val="single" w:sz="4" w:space="0" w:color="auto"/>
              <w:right w:val="single" w:sz="4" w:space="0" w:color="auto"/>
            </w:tcBorders>
            <w:shd w:val="clear" w:color="auto" w:fill="auto"/>
            <w:vAlign w:val="center"/>
            <w:hideMark/>
          </w:tcPr>
          <w:p w14:paraId="178AF863" w14:textId="77777777" w:rsidR="00826956" w:rsidRPr="00826956" w:rsidRDefault="00826956" w:rsidP="00826956">
            <w:pPr>
              <w:jc w:val="center"/>
            </w:pPr>
            <w:r w:rsidRPr="00826956">
              <w:t>0,75</w:t>
            </w:r>
          </w:p>
        </w:tc>
        <w:tc>
          <w:tcPr>
            <w:tcW w:w="593" w:type="pct"/>
            <w:tcBorders>
              <w:top w:val="nil"/>
              <w:left w:val="nil"/>
              <w:bottom w:val="single" w:sz="4" w:space="0" w:color="auto"/>
              <w:right w:val="single" w:sz="4" w:space="0" w:color="auto"/>
            </w:tcBorders>
            <w:shd w:val="clear" w:color="auto" w:fill="auto"/>
            <w:vAlign w:val="center"/>
            <w:hideMark/>
          </w:tcPr>
          <w:p w14:paraId="4967B0A7" w14:textId="77777777" w:rsidR="00826956" w:rsidRPr="00826956" w:rsidRDefault="00826956" w:rsidP="00826956">
            <w:pPr>
              <w:jc w:val="center"/>
            </w:pPr>
            <w:r w:rsidRPr="00826956">
              <w:t>0,75</w:t>
            </w:r>
          </w:p>
        </w:tc>
      </w:tr>
      <w:tr w:rsidR="00826956" w:rsidRPr="00826956" w14:paraId="313077B4" w14:textId="77777777" w:rsidTr="00BC217E">
        <w:trPr>
          <w:trHeight w:val="675"/>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1487B367" w14:textId="77777777" w:rsidR="00826956" w:rsidRPr="00826956" w:rsidRDefault="00826956" w:rsidP="00826956">
            <w:pPr>
              <w:jc w:val="center"/>
            </w:pPr>
            <w:r w:rsidRPr="00826956">
              <w:t>5</w:t>
            </w:r>
          </w:p>
        </w:tc>
        <w:tc>
          <w:tcPr>
            <w:tcW w:w="2838" w:type="pct"/>
            <w:tcBorders>
              <w:top w:val="nil"/>
              <w:left w:val="nil"/>
              <w:bottom w:val="single" w:sz="4" w:space="0" w:color="auto"/>
              <w:right w:val="single" w:sz="4" w:space="0" w:color="auto"/>
            </w:tcBorders>
            <w:shd w:val="clear" w:color="auto" w:fill="auto"/>
            <w:vAlign w:val="center"/>
            <w:hideMark/>
          </w:tcPr>
          <w:p w14:paraId="34FA43F8" w14:textId="77777777" w:rsidR="00826956" w:rsidRPr="00826956" w:rsidRDefault="00826956" w:rsidP="00826956">
            <w:r w:rsidRPr="00826956">
              <w:t>Операционные (подконтрольные)</w:t>
            </w:r>
            <w:r w:rsidRPr="00826956">
              <w:br/>
              <w:t>расходы, в т.ч.</w:t>
            </w:r>
          </w:p>
        </w:tc>
        <w:tc>
          <w:tcPr>
            <w:tcW w:w="672" w:type="pct"/>
            <w:tcBorders>
              <w:top w:val="nil"/>
              <w:left w:val="nil"/>
              <w:bottom w:val="single" w:sz="4" w:space="0" w:color="auto"/>
              <w:right w:val="single" w:sz="4" w:space="0" w:color="auto"/>
            </w:tcBorders>
            <w:shd w:val="clear" w:color="auto" w:fill="auto"/>
            <w:vAlign w:val="center"/>
            <w:hideMark/>
          </w:tcPr>
          <w:p w14:paraId="000E5ADD" w14:textId="77777777" w:rsidR="00826956" w:rsidRPr="00826956" w:rsidRDefault="00826956" w:rsidP="00826956">
            <w:pPr>
              <w:jc w:val="center"/>
            </w:pPr>
            <w:r w:rsidRPr="00826956">
              <w:t>тыс. руб.</w:t>
            </w:r>
          </w:p>
        </w:tc>
        <w:tc>
          <w:tcPr>
            <w:tcW w:w="561" w:type="pct"/>
            <w:tcBorders>
              <w:top w:val="nil"/>
              <w:left w:val="nil"/>
              <w:bottom w:val="single" w:sz="4" w:space="0" w:color="auto"/>
              <w:right w:val="single" w:sz="4" w:space="0" w:color="auto"/>
            </w:tcBorders>
            <w:shd w:val="clear" w:color="auto" w:fill="auto"/>
            <w:vAlign w:val="center"/>
            <w:hideMark/>
          </w:tcPr>
          <w:p w14:paraId="41C074A0" w14:textId="77777777" w:rsidR="00826956" w:rsidRPr="00826956" w:rsidRDefault="00826956" w:rsidP="00826956">
            <w:pPr>
              <w:jc w:val="center"/>
            </w:pPr>
            <w:r w:rsidRPr="00826956">
              <w:t>10 711</w:t>
            </w:r>
          </w:p>
        </w:tc>
        <w:tc>
          <w:tcPr>
            <w:tcW w:w="593" w:type="pct"/>
            <w:tcBorders>
              <w:top w:val="nil"/>
              <w:left w:val="nil"/>
              <w:bottom w:val="single" w:sz="4" w:space="0" w:color="auto"/>
              <w:right w:val="single" w:sz="4" w:space="0" w:color="auto"/>
            </w:tcBorders>
            <w:shd w:val="clear" w:color="auto" w:fill="auto"/>
            <w:vAlign w:val="center"/>
            <w:hideMark/>
          </w:tcPr>
          <w:p w14:paraId="0F46FBA4" w14:textId="77777777" w:rsidR="00826956" w:rsidRPr="00826956" w:rsidRDefault="00826956" w:rsidP="00826956">
            <w:pPr>
              <w:jc w:val="center"/>
            </w:pPr>
            <w:r w:rsidRPr="00826956">
              <w:t>11 208</w:t>
            </w:r>
          </w:p>
        </w:tc>
      </w:tr>
      <w:tr w:rsidR="00826956" w:rsidRPr="00826956" w14:paraId="6A887302" w14:textId="77777777" w:rsidTr="00BC217E">
        <w:trPr>
          <w:trHeight w:val="675"/>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2B6D05EA" w14:textId="77777777" w:rsidR="00826956" w:rsidRPr="00826956" w:rsidRDefault="00826956" w:rsidP="00826956">
            <w:pPr>
              <w:jc w:val="center"/>
            </w:pPr>
            <w:r w:rsidRPr="00826956">
              <w:t>6</w:t>
            </w:r>
          </w:p>
        </w:tc>
        <w:tc>
          <w:tcPr>
            <w:tcW w:w="2838" w:type="pct"/>
            <w:tcBorders>
              <w:top w:val="single" w:sz="4" w:space="0" w:color="auto"/>
              <w:left w:val="nil"/>
              <w:bottom w:val="single" w:sz="4" w:space="0" w:color="auto"/>
              <w:right w:val="single" w:sz="4" w:space="0" w:color="auto"/>
            </w:tcBorders>
            <w:shd w:val="clear" w:color="auto" w:fill="auto"/>
            <w:vAlign w:val="center"/>
          </w:tcPr>
          <w:p w14:paraId="1088AD77" w14:textId="77777777" w:rsidR="00826956" w:rsidRPr="00826956" w:rsidRDefault="00826956" w:rsidP="00826956">
            <w:r w:rsidRPr="00826956">
              <w:t xml:space="preserve">   операционные расходы на потребительский рынок</w:t>
            </w:r>
          </w:p>
        </w:tc>
        <w:tc>
          <w:tcPr>
            <w:tcW w:w="672" w:type="pct"/>
            <w:tcBorders>
              <w:top w:val="single" w:sz="4" w:space="0" w:color="auto"/>
              <w:left w:val="nil"/>
              <w:bottom w:val="single" w:sz="4" w:space="0" w:color="auto"/>
              <w:right w:val="single" w:sz="4" w:space="0" w:color="auto"/>
            </w:tcBorders>
            <w:shd w:val="clear" w:color="auto" w:fill="auto"/>
            <w:vAlign w:val="center"/>
          </w:tcPr>
          <w:p w14:paraId="66735E55" w14:textId="77777777" w:rsidR="00826956" w:rsidRPr="00826956" w:rsidRDefault="00826956" w:rsidP="00826956">
            <w:pPr>
              <w:jc w:val="center"/>
            </w:pPr>
            <w:r w:rsidRPr="00826956">
              <w:t>тыс. руб.</w:t>
            </w:r>
          </w:p>
        </w:tc>
        <w:tc>
          <w:tcPr>
            <w:tcW w:w="561" w:type="pct"/>
            <w:tcBorders>
              <w:top w:val="single" w:sz="4" w:space="0" w:color="auto"/>
              <w:left w:val="nil"/>
              <w:bottom w:val="single" w:sz="4" w:space="0" w:color="auto"/>
              <w:right w:val="single" w:sz="4" w:space="0" w:color="auto"/>
            </w:tcBorders>
            <w:shd w:val="clear" w:color="auto" w:fill="auto"/>
            <w:vAlign w:val="center"/>
          </w:tcPr>
          <w:p w14:paraId="72F6D43E" w14:textId="77777777" w:rsidR="00826956" w:rsidRPr="00826956" w:rsidRDefault="00826956" w:rsidP="00826956">
            <w:pPr>
              <w:jc w:val="center"/>
            </w:pPr>
            <w:r w:rsidRPr="00826956">
              <w:t>10 711</w:t>
            </w:r>
          </w:p>
        </w:tc>
        <w:tc>
          <w:tcPr>
            <w:tcW w:w="593" w:type="pct"/>
            <w:tcBorders>
              <w:top w:val="single" w:sz="4" w:space="0" w:color="auto"/>
              <w:left w:val="nil"/>
              <w:bottom w:val="single" w:sz="4" w:space="0" w:color="auto"/>
              <w:right w:val="single" w:sz="4" w:space="0" w:color="auto"/>
            </w:tcBorders>
            <w:shd w:val="clear" w:color="auto" w:fill="auto"/>
            <w:vAlign w:val="center"/>
          </w:tcPr>
          <w:p w14:paraId="023947E9" w14:textId="77777777" w:rsidR="00826956" w:rsidRPr="00826956" w:rsidRDefault="00826956" w:rsidP="00826956">
            <w:pPr>
              <w:jc w:val="center"/>
            </w:pPr>
            <w:r w:rsidRPr="00826956">
              <w:t>11 208</w:t>
            </w:r>
          </w:p>
        </w:tc>
      </w:tr>
    </w:tbl>
    <w:p w14:paraId="0FB10ADE" w14:textId="77777777" w:rsidR="00826956" w:rsidRPr="00826956" w:rsidRDefault="00826956" w:rsidP="00826956">
      <w:pPr>
        <w:ind w:firstLine="851"/>
        <w:jc w:val="both"/>
        <w:rPr>
          <w:szCs w:val="20"/>
        </w:rPr>
      </w:pPr>
      <w:r w:rsidRPr="00826956">
        <w:rPr>
          <w:szCs w:val="20"/>
        </w:rPr>
        <w:t>* – первый год первого долгосрочного периода регулирования.</w:t>
      </w:r>
    </w:p>
    <w:p w14:paraId="15FAA9C9" w14:textId="77777777" w:rsidR="00826956" w:rsidRPr="00826956" w:rsidRDefault="00826956" w:rsidP="00826956">
      <w:pPr>
        <w:spacing w:line="360" w:lineRule="auto"/>
        <w:ind w:firstLine="851"/>
        <w:jc w:val="both"/>
        <w:rPr>
          <w:sz w:val="28"/>
          <w:szCs w:val="28"/>
        </w:rPr>
      </w:pPr>
    </w:p>
    <w:p w14:paraId="4C505444" w14:textId="77777777" w:rsidR="00826956" w:rsidRPr="00826956" w:rsidRDefault="00826956" w:rsidP="00826956">
      <w:pPr>
        <w:ind w:firstLine="851"/>
        <w:jc w:val="both"/>
        <w:rPr>
          <w:sz w:val="28"/>
          <w:szCs w:val="28"/>
        </w:rPr>
      </w:pPr>
      <w:r w:rsidRPr="00826956">
        <w:rPr>
          <w:sz w:val="28"/>
          <w:szCs w:val="28"/>
        </w:rPr>
        <w:lastRenderedPageBreak/>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соответствии </w:t>
      </w:r>
      <w:r w:rsidRPr="00826956">
        <w:rPr>
          <w:sz w:val="28"/>
          <w:szCs w:val="28"/>
        </w:rPr>
        <w:br/>
        <w:t xml:space="preserve">с пунктом 39 Методических указаний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w:t>
      </w:r>
    </w:p>
    <w:p w14:paraId="40BDA326" w14:textId="77777777" w:rsidR="00826956" w:rsidRPr="00826956" w:rsidRDefault="00826956" w:rsidP="00826956">
      <w:pPr>
        <w:ind w:firstLine="851"/>
        <w:jc w:val="both"/>
        <w:rPr>
          <w:sz w:val="28"/>
          <w:szCs w:val="28"/>
        </w:rPr>
      </w:pPr>
      <w:r w:rsidRPr="00826956">
        <w:rPr>
          <w:sz w:val="28"/>
          <w:szCs w:val="22"/>
        </w:rPr>
        <w:t>Неподконтрольные расходы в размере 26 660 тыс. руб. признаются экспертами документально</w:t>
      </w:r>
      <w:r w:rsidRPr="00826956">
        <w:rPr>
          <w:sz w:val="28"/>
          <w:szCs w:val="28"/>
        </w:rPr>
        <w:t xml:space="preserve"> подтвержденными и экономически обоснованными. Свод фактических неподконтрольных расходов представлен в таблице 8.</w:t>
      </w:r>
    </w:p>
    <w:p w14:paraId="4628B89A" w14:textId="77777777" w:rsidR="00826956" w:rsidRPr="00826956" w:rsidRDefault="00826956" w:rsidP="00826956">
      <w:pPr>
        <w:ind w:left="720" w:right="-1"/>
        <w:jc w:val="right"/>
        <w:rPr>
          <w:sz w:val="28"/>
          <w:szCs w:val="28"/>
        </w:rPr>
      </w:pPr>
      <w:r w:rsidRPr="00826956">
        <w:rPr>
          <w:sz w:val="28"/>
          <w:szCs w:val="28"/>
        </w:rPr>
        <w:t>Таблица 8</w:t>
      </w:r>
    </w:p>
    <w:p w14:paraId="233ED6F2" w14:textId="77777777" w:rsidR="00826956" w:rsidRPr="00826956" w:rsidRDefault="00826956" w:rsidP="00826956">
      <w:pPr>
        <w:jc w:val="center"/>
        <w:rPr>
          <w:sz w:val="28"/>
          <w:szCs w:val="28"/>
        </w:rPr>
      </w:pPr>
      <w:bookmarkStart w:id="351" w:name="_Toc28332516"/>
      <w:r w:rsidRPr="00826956">
        <w:rPr>
          <w:sz w:val="28"/>
          <w:szCs w:val="28"/>
        </w:rPr>
        <w:t>Реестр неподконтрольных расходов</w:t>
      </w:r>
      <w:bookmarkEnd w:id="351"/>
      <w:r w:rsidRPr="00826956">
        <w:rPr>
          <w:sz w:val="28"/>
          <w:szCs w:val="28"/>
        </w:rPr>
        <w:t xml:space="preserve">, </w:t>
      </w:r>
    </w:p>
    <w:p w14:paraId="3CC8C414" w14:textId="77777777" w:rsidR="00826956" w:rsidRPr="00826956" w:rsidRDefault="00826956" w:rsidP="00826956">
      <w:pPr>
        <w:jc w:val="center"/>
        <w:rPr>
          <w:sz w:val="28"/>
          <w:szCs w:val="28"/>
        </w:rPr>
      </w:pPr>
      <w:r w:rsidRPr="00826956">
        <w:rPr>
          <w:sz w:val="28"/>
          <w:szCs w:val="28"/>
        </w:rPr>
        <w:t>приложение 5.3 Методических указаний</w:t>
      </w:r>
    </w:p>
    <w:p w14:paraId="7D16F5A6" w14:textId="77777777" w:rsidR="00826956" w:rsidRPr="00826956" w:rsidRDefault="00826956" w:rsidP="00826956">
      <w:pPr>
        <w:jc w:val="right"/>
        <w:rPr>
          <w:sz w:val="28"/>
          <w:szCs w:val="28"/>
        </w:rPr>
      </w:pPr>
      <w:r w:rsidRPr="00826956">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4514"/>
        <w:gridCol w:w="1363"/>
        <w:gridCol w:w="1146"/>
        <w:gridCol w:w="1341"/>
      </w:tblGrid>
      <w:tr w:rsidR="00826956" w:rsidRPr="00826956" w14:paraId="7E4E771B" w14:textId="77777777" w:rsidTr="00BC217E">
        <w:trPr>
          <w:trHeight w:val="451"/>
          <w:tblHeader/>
        </w:trPr>
        <w:tc>
          <w:tcPr>
            <w:tcW w:w="876" w:type="dxa"/>
            <w:shd w:val="clear" w:color="auto" w:fill="auto"/>
            <w:noWrap/>
            <w:vAlign w:val="center"/>
          </w:tcPr>
          <w:p w14:paraId="74DADEF5" w14:textId="77777777" w:rsidR="00826956" w:rsidRPr="00826956" w:rsidRDefault="00826956" w:rsidP="00826956">
            <w:pPr>
              <w:jc w:val="center"/>
              <w:rPr>
                <w:sz w:val="22"/>
                <w:szCs w:val="22"/>
              </w:rPr>
            </w:pPr>
            <w:r w:rsidRPr="00826956">
              <w:rPr>
                <w:sz w:val="22"/>
                <w:szCs w:val="22"/>
              </w:rPr>
              <w:t>№ п/п</w:t>
            </w:r>
          </w:p>
        </w:tc>
        <w:tc>
          <w:tcPr>
            <w:tcW w:w="4536" w:type="dxa"/>
            <w:shd w:val="clear" w:color="auto" w:fill="auto"/>
            <w:vAlign w:val="center"/>
          </w:tcPr>
          <w:p w14:paraId="0BA84E60" w14:textId="77777777" w:rsidR="00826956" w:rsidRPr="00826956" w:rsidRDefault="00826956" w:rsidP="00826956">
            <w:pPr>
              <w:jc w:val="center"/>
              <w:rPr>
                <w:sz w:val="22"/>
                <w:szCs w:val="22"/>
              </w:rPr>
            </w:pPr>
            <w:r w:rsidRPr="00826956">
              <w:rPr>
                <w:sz w:val="22"/>
                <w:szCs w:val="22"/>
              </w:rPr>
              <w:t>Наименование расхода</w:t>
            </w:r>
          </w:p>
        </w:tc>
        <w:tc>
          <w:tcPr>
            <w:tcW w:w="1352" w:type="dxa"/>
            <w:vAlign w:val="center"/>
          </w:tcPr>
          <w:p w14:paraId="52D3659B" w14:textId="77777777" w:rsidR="00826956" w:rsidRPr="00826956" w:rsidRDefault="00826956" w:rsidP="00826956">
            <w:pPr>
              <w:jc w:val="center"/>
              <w:rPr>
                <w:sz w:val="22"/>
                <w:szCs w:val="22"/>
              </w:rPr>
            </w:pPr>
            <w:r w:rsidRPr="00826956">
              <w:rPr>
                <w:sz w:val="22"/>
                <w:szCs w:val="22"/>
              </w:rPr>
              <w:t>Утверждено на 2019 год</w:t>
            </w:r>
          </w:p>
        </w:tc>
        <w:tc>
          <w:tcPr>
            <w:tcW w:w="1346" w:type="dxa"/>
            <w:shd w:val="clear" w:color="auto" w:fill="auto"/>
            <w:vAlign w:val="center"/>
          </w:tcPr>
          <w:p w14:paraId="12EDD602" w14:textId="77777777" w:rsidR="00826956" w:rsidRPr="00826956" w:rsidRDefault="00826956" w:rsidP="00826956">
            <w:pPr>
              <w:jc w:val="center"/>
              <w:rPr>
                <w:sz w:val="22"/>
                <w:szCs w:val="22"/>
              </w:rPr>
            </w:pPr>
            <w:r w:rsidRPr="00826956">
              <w:rPr>
                <w:sz w:val="22"/>
                <w:szCs w:val="22"/>
              </w:rPr>
              <w:t>Факт по оценке экспертов</w:t>
            </w:r>
            <w:r w:rsidRPr="00826956">
              <w:rPr>
                <w:sz w:val="22"/>
                <w:szCs w:val="22"/>
              </w:rPr>
              <w:br/>
              <w:t>2019 года</w:t>
            </w:r>
          </w:p>
        </w:tc>
        <w:tc>
          <w:tcPr>
            <w:tcW w:w="1353" w:type="dxa"/>
            <w:vAlign w:val="center"/>
          </w:tcPr>
          <w:p w14:paraId="4937D761" w14:textId="77777777" w:rsidR="00826956" w:rsidRPr="00826956" w:rsidRDefault="00826956" w:rsidP="00826956">
            <w:pPr>
              <w:jc w:val="center"/>
              <w:rPr>
                <w:sz w:val="22"/>
                <w:szCs w:val="22"/>
              </w:rPr>
            </w:pPr>
            <w:r w:rsidRPr="00826956">
              <w:rPr>
                <w:sz w:val="22"/>
                <w:szCs w:val="22"/>
              </w:rPr>
              <w:t>Отклонение</w:t>
            </w:r>
          </w:p>
        </w:tc>
      </w:tr>
      <w:tr w:rsidR="00826956" w:rsidRPr="00826956" w14:paraId="0868A135" w14:textId="77777777" w:rsidTr="00BC217E">
        <w:trPr>
          <w:trHeight w:val="497"/>
        </w:trPr>
        <w:tc>
          <w:tcPr>
            <w:tcW w:w="876" w:type="dxa"/>
            <w:shd w:val="clear" w:color="auto" w:fill="auto"/>
            <w:noWrap/>
            <w:vAlign w:val="center"/>
            <w:hideMark/>
          </w:tcPr>
          <w:p w14:paraId="233C42F8" w14:textId="77777777" w:rsidR="00826956" w:rsidRPr="00826956" w:rsidRDefault="00826956" w:rsidP="00826956">
            <w:pPr>
              <w:rPr>
                <w:sz w:val="22"/>
                <w:szCs w:val="22"/>
              </w:rPr>
            </w:pPr>
            <w:r w:rsidRPr="00826956">
              <w:rPr>
                <w:sz w:val="22"/>
                <w:szCs w:val="22"/>
              </w:rPr>
              <w:t>1.1</w:t>
            </w:r>
          </w:p>
        </w:tc>
        <w:tc>
          <w:tcPr>
            <w:tcW w:w="4536" w:type="dxa"/>
            <w:shd w:val="clear" w:color="auto" w:fill="auto"/>
            <w:vAlign w:val="center"/>
            <w:hideMark/>
          </w:tcPr>
          <w:p w14:paraId="59E1D6D2" w14:textId="77777777" w:rsidR="00826956" w:rsidRPr="00826956" w:rsidRDefault="00826956" w:rsidP="00826956">
            <w:pPr>
              <w:rPr>
                <w:sz w:val="22"/>
                <w:szCs w:val="22"/>
              </w:rPr>
            </w:pPr>
            <w:r w:rsidRPr="00826956">
              <w:rPr>
                <w:sz w:val="22"/>
                <w:szCs w:val="22"/>
              </w:rPr>
              <w:t>Расходы на оплату услуг, оказываемых организациями, осуществляющими регулируемые виды деятельности</w:t>
            </w:r>
          </w:p>
        </w:tc>
        <w:tc>
          <w:tcPr>
            <w:tcW w:w="1352" w:type="dxa"/>
            <w:vAlign w:val="center"/>
          </w:tcPr>
          <w:p w14:paraId="47FB0F01" w14:textId="77777777" w:rsidR="00826956" w:rsidRPr="00826956" w:rsidRDefault="00826956" w:rsidP="00826956">
            <w:pPr>
              <w:jc w:val="center"/>
              <w:rPr>
                <w:sz w:val="22"/>
                <w:szCs w:val="22"/>
              </w:rPr>
            </w:pPr>
            <w:bookmarkStart w:id="352" w:name="_Toc41384078"/>
            <w:r w:rsidRPr="00826956">
              <w:rPr>
                <w:sz w:val="22"/>
                <w:szCs w:val="22"/>
              </w:rPr>
              <w:t>0</w:t>
            </w:r>
            <w:bookmarkEnd w:id="352"/>
          </w:p>
        </w:tc>
        <w:tc>
          <w:tcPr>
            <w:tcW w:w="1346" w:type="dxa"/>
            <w:shd w:val="clear" w:color="auto" w:fill="auto"/>
            <w:vAlign w:val="center"/>
          </w:tcPr>
          <w:p w14:paraId="057B759B" w14:textId="77777777" w:rsidR="00826956" w:rsidRPr="00826956" w:rsidRDefault="00826956" w:rsidP="00826956">
            <w:pPr>
              <w:jc w:val="center"/>
              <w:rPr>
                <w:sz w:val="22"/>
                <w:szCs w:val="22"/>
              </w:rPr>
            </w:pPr>
            <w:bookmarkStart w:id="353" w:name="_Toc41384079"/>
            <w:r w:rsidRPr="00826956">
              <w:rPr>
                <w:sz w:val="22"/>
                <w:szCs w:val="22"/>
              </w:rPr>
              <w:t>0</w:t>
            </w:r>
            <w:bookmarkEnd w:id="353"/>
          </w:p>
        </w:tc>
        <w:tc>
          <w:tcPr>
            <w:tcW w:w="1353" w:type="dxa"/>
            <w:vAlign w:val="center"/>
          </w:tcPr>
          <w:p w14:paraId="6C5B5F6C" w14:textId="77777777" w:rsidR="00826956" w:rsidRPr="00826956" w:rsidRDefault="00826956" w:rsidP="00826956">
            <w:pPr>
              <w:jc w:val="center"/>
              <w:rPr>
                <w:sz w:val="22"/>
                <w:szCs w:val="22"/>
              </w:rPr>
            </w:pPr>
            <w:bookmarkStart w:id="354" w:name="_Toc41384080"/>
            <w:r w:rsidRPr="00826956">
              <w:rPr>
                <w:sz w:val="22"/>
                <w:szCs w:val="22"/>
              </w:rPr>
              <w:t>0</w:t>
            </w:r>
            <w:bookmarkEnd w:id="354"/>
          </w:p>
        </w:tc>
      </w:tr>
      <w:tr w:rsidR="00826956" w:rsidRPr="00826956" w14:paraId="253F7E75" w14:textId="77777777" w:rsidTr="00BC217E">
        <w:trPr>
          <w:trHeight w:val="360"/>
        </w:trPr>
        <w:tc>
          <w:tcPr>
            <w:tcW w:w="876" w:type="dxa"/>
            <w:shd w:val="clear" w:color="auto" w:fill="auto"/>
            <w:noWrap/>
            <w:vAlign w:val="center"/>
            <w:hideMark/>
          </w:tcPr>
          <w:p w14:paraId="30FD222E" w14:textId="77777777" w:rsidR="00826956" w:rsidRPr="00826956" w:rsidRDefault="00826956" w:rsidP="00826956">
            <w:pPr>
              <w:rPr>
                <w:sz w:val="22"/>
                <w:szCs w:val="22"/>
              </w:rPr>
            </w:pPr>
            <w:r w:rsidRPr="00826956">
              <w:rPr>
                <w:sz w:val="22"/>
                <w:szCs w:val="22"/>
              </w:rPr>
              <w:t>1.2</w:t>
            </w:r>
          </w:p>
        </w:tc>
        <w:tc>
          <w:tcPr>
            <w:tcW w:w="4536" w:type="dxa"/>
            <w:shd w:val="clear" w:color="auto" w:fill="auto"/>
            <w:noWrap/>
            <w:vAlign w:val="center"/>
            <w:hideMark/>
          </w:tcPr>
          <w:p w14:paraId="7A1513D4" w14:textId="77777777" w:rsidR="00826956" w:rsidRPr="00826956" w:rsidRDefault="00826956" w:rsidP="00826956">
            <w:pPr>
              <w:rPr>
                <w:sz w:val="22"/>
                <w:szCs w:val="22"/>
              </w:rPr>
            </w:pPr>
            <w:r w:rsidRPr="00826956">
              <w:rPr>
                <w:sz w:val="22"/>
                <w:szCs w:val="22"/>
              </w:rPr>
              <w:t>Арендная плата</w:t>
            </w:r>
          </w:p>
        </w:tc>
        <w:tc>
          <w:tcPr>
            <w:tcW w:w="1352" w:type="dxa"/>
            <w:vAlign w:val="center"/>
          </w:tcPr>
          <w:p w14:paraId="15A6930C" w14:textId="77777777" w:rsidR="00826956" w:rsidRPr="00826956" w:rsidRDefault="00826956" w:rsidP="00826956">
            <w:pPr>
              <w:jc w:val="center"/>
              <w:rPr>
                <w:sz w:val="22"/>
                <w:szCs w:val="22"/>
              </w:rPr>
            </w:pPr>
            <w:bookmarkStart w:id="355" w:name="_Toc41384081"/>
            <w:r w:rsidRPr="00826956">
              <w:rPr>
                <w:sz w:val="22"/>
                <w:szCs w:val="22"/>
              </w:rPr>
              <w:t>22 707</w:t>
            </w:r>
            <w:bookmarkEnd w:id="355"/>
          </w:p>
        </w:tc>
        <w:tc>
          <w:tcPr>
            <w:tcW w:w="1346" w:type="dxa"/>
            <w:shd w:val="clear" w:color="auto" w:fill="auto"/>
            <w:vAlign w:val="center"/>
          </w:tcPr>
          <w:p w14:paraId="3263DD8C" w14:textId="77777777" w:rsidR="00826956" w:rsidRPr="00826956" w:rsidRDefault="00826956" w:rsidP="00826956">
            <w:pPr>
              <w:jc w:val="center"/>
              <w:rPr>
                <w:sz w:val="22"/>
                <w:szCs w:val="22"/>
              </w:rPr>
            </w:pPr>
            <w:bookmarkStart w:id="356" w:name="_Toc41384082"/>
            <w:r w:rsidRPr="00826956">
              <w:rPr>
                <w:sz w:val="22"/>
                <w:szCs w:val="22"/>
              </w:rPr>
              <w:t>19 674</w:t>
            </w:r>
            <w:bookmarkEnd w:id="356"/>
          </w:p>
        </w:tc>
        <w:tc>
          <w:tcPr>
            <w:tcW w:w="1353" w:type="dxa"/>
            <w:vAlign w:val="center"/>
          </w:tcPr>
          <w:p w14:paraId="3C370173" w14:textId="77777777" w:rsidR="00826956" w:rsidRPr="00826956" w:rsidRDefault="00826956" w:rsidP="00826956">
            <w:pPr>
              <w:jc w:val="center"/>
              <w:rPr>
                <w:sz w:val="22"/>
                <w:szCs w:val="22"/>
              </w:rPr>
            </w:pPr>
            <w:bookmarkStart w:id="357" w:name="_Toc41384083"/>
            <w:r w:rsidRPr="00826956">
              <w:rPr>
                <w:sz w:val="22"/>
                <w:szCs w:val="22"/>
              </w:rPr>
              <w:t>-3 033</w:t>
            </w:r>
            <w:bookmarkEnd w:id="357"/>
          </w:p>
        </w:tc>
      </w:tr>
      <w:tr w:rsidR="00826956" w:rsidRPr="00826956" w14:paraId="470A3214" w14:textId="77777777" w:rsidTr="00BC217E">
        <w:trPr>
          <w:trHeight w:val="360"/>
        </w:trPr>
        <w:tc>
          <w:tcPr>
            <w:tcW w:w="876" w:type="dxa"/>
            <w:shd w:val="clear" w:color="auto" w:fill="auto"/>
            <w:noWrap/>
            <w:vAlign w:val="center"/>
            <w:hideMark/>
          </w:tcPr>
          <w:p w14:paraId="0FE314A4" w14:textId="77777777" w:rsidR="00826956" w:rsidRPr="00826956" w:rsidRDefault="00826956" w:rsidP="00826956">
            <w:pPr>
              <w:rPr>
                <w:sz w:val="22"/>
                <w:szCs w:val="22"/>
              </w:rPr>
            </w:pPr>
            <w:r w:rsidRPr="00826956">
              <w:rPr>
                <w:sz w:val="22"/>
                <w:szCs w:val="22"/>
              </w:rPr>
              <w:t>1.3</w:t>
            </w:r>
          </w:p>
        </w:tc>
        <w:tc>
          <w:tcPr>
            <w:tcW w:w="4536" w:type="dxa"/>
            <w:shd w:val="clear" w:color="auto" w:fill="auto"/>
            <w:noWrap/>
            <w:vAlign w:val="center"/>
            <w:hideMark/>
          </w:tcPr>
          <w:p w14:paraId="159B8BA8" w14:textId="77777777" w:rsidR="00826956" w:rsidRPr="00826956" w:rsidRDefault="00826956" w:rsidP="00826956">
            <w:pPr>
              <w:rPr>
                <w:sz w:val="22"/>
                <w:szCs w:val="22"/>
              </w:rPr>
            </w:pPr>
            <w:r w:rsidRPr="00826956">
              <w:rPr>
                <w:sz w:val="22"/>
                <w:szCs w:val="22"/>
              </w:rPr>
              <w:t>Концессионная плата</w:t>
            </w:r>
          </w:p>
        </w:tc>
        <w:tc>
          <w:tcPr>
            <w:tcW w:w="1352" w:type="dxa"/>
            <w:vAlign w:val="center"/>
          </w:tcPr>
          <w:p w14:paraId="0B4968BA" w14:textId="77777777" w:rsidR="00826956" w:rsidRPr="00826956" w:rsidRDefault="00826956" w:rsidP="00826956">
            <w:pPr>
              <w:jc w:val="center"/>
              <w:rPr>
                <w:sz w:val="22"/>
                <w:szCs w:val="22"/>
              </w:rPr>
            </w:pPr>
          </w:p>
        </w:tc>
        <w:tc>
          <w:tcPr>
            <w:tcW w:w="1346" w:type="dxa"/>
            <w:shd w:val="clear" w:color="auto" w:fill="auto"/>
            <w:vAlign w:val="center"/>
          </w:tcPr>
          <w:p w14:paraId="1A435FFE" w14:textId="77777777" w:rsidR="00826956" w:rsidRPr="00826956" w:rsidRDefault="00826956" w:rsidP="00826956">
            <w:pPr>
              <w:jc w:val="center"/>
              <w:rPr>
                <w:sz w:val="22"/>
                <w:szCs w:val="22"/>
              </w:rPr>
            </w:pPr>
          </w:p>
        </w:tc>
        <w:tc>
          <w:tcPr>
            <w:tcW w:w="1353" w:type="dxa"/>
            <w:vAlign w:val="center"/>
          </w:tcPr>
          <w:p w14:paraId="25C6647F" w14:textId="77777777" w:rsidR="00826956" w:rsidRPr="00826956" w:rsidRDefault="00826956" w:rsidP="00826956">
            <w:pPr>
              <w:jc w:val="center"/>
              <w:rPr>
                <w:sz w:val="22"/>
                <w:szCs w:val="22"/>
              </w:rPr>
            </w:pPr>
          </w:p>
        </w:tc>
      </w:tr>
      <w:tr w:rsidR="00826956" w:rsidRPr="00826956" w14:paraId="2DA4B5D5" w14:textId="77777777" w:rsidTr="00BC217E">
        <w:trPr>
          <w:trHeight w:val="720"/>
        </w:trPr>
        <w:tc>
          <w:tcPr>
            <w:tcW w:w="876" w:type="dxa"/>
            <w:shd w:val="clear" w:color="auto" w:fill="auto"/>
            <w:noWrap/>
            <w:vAlign w:val="center"/>
            <w:hideMark/>
          </w:tcPr>
          <w:p w14:paraId="6D301037" w14:textId="77777777" w:rsidR="00826956" w:rsidRPr="00826956" w:rsidRDefault="00826956" w:rsidP="00826956">
            <w:pPr>
              <w:rPr>
                <w:sz w:val="22"/>
                <w:szCs w:val="22"/>
              </w:rPr>
            </w:pPr>
            <w:r w:rsidRPr="00826956">
              <w:rPr>
                <w:sz w:val="22"/>
                <w:szCs w:val="22"/>
              </w:rPr>
              <w:t>1.4</w:t>
            </w:r>
          </w:p>
        </w:tc>
        <w:tc>
          <w:tcPr>
            <w:tcW w:w="4536" w:type="dxa"/>
            <w:shd w:val="clear" w:color="auto" w:fill="auto"/>
            <w:vAlign w:val="center"/>
            <w:hideMark/>
          </w:tcPr>
          <w:p w14:paraId="67EAFDD9" w14:textId="77777777" w:rsidR="00826956" w:rsidRPr="00826956" w:rsidRDefault="00826956" w:rsidP="00826956">
            <w:pPr>
              <w:rPr>
                <w:sz w:val="22"/>
                <w:szCs w:val="22"/>
              </w:rPr>
            </w:pPr>
            <w:r w:rsidRPr="00826956">
              <w:rPr>
                <w:sz w:val="22"/>
                <w:szCs w:val="22"/>
              </w:rPr>
              <w:t>Расходы на уплату налогов, сборов и других обязательных платежей, в том числе:</w:t>
            </w:r>
            <w:r w:rsidRPr="00826956">
              <w:rPr>
                <w:sz w:val="22"/>
                <w:szCs w:val="22"/>
              </w:rPr>
              <w:br/>
              <w:t>Стр. 1.4 = стр. 1.4.1 + стр. 1.4.2 + стр. 1.4.3.</w:t>
            </w:r>
          </w:p>
        </w:tc>
        <w:tc>
          <w:tcPr>
            <w:tcW w:w="1352" w:type="dxa"/>
            <w:vAlign w:val="center"/>
          </w:tcPr>
          <w:p w14:paraId="3D194F04" w14:textId="77777777" w:rsidR="00826956" w:rsidRPr="00826956" w:rsidRDefault="00826956" w:rsidP="00826956">
            <w:pPr>
              <w:jc w:val="center"/>
              <w:rPr>
                <w:sz w:val="22"/>
                <w:szCs w:val="22"/>
              </w:rPr>
            </w:pPr>
            <w:bookmarkStart w:id="358" w:name="_Toc41384085"/>
            <w:r w:rsidRPr="00826956">
              <w:rPr>
                <w:sz w:val="22"/>
                <w:szCs w:val="22"/>
              </w:rPr>
              <w:t>4</w:t>
            </w:r>
            <w:bookmarkEnd w:id="358"/>
          </w:p>
        </w:tc>
        <w:tc>
          <w:tcPr>
            <w:tcW w:w="1346" w:type="dxa"/>
            <w:shd w:val="clear" w:color="auto" w:fill="auto"/>
            <w:vAlign w:val="center"/>
          </w:tcPr>
          <w:p w14:paraId="0EF9167C" w14:textId="77777777" w:rsidR="00826956" w:rsidRPr="00826956" w:rsidRDefault="00826956" w:rsidP="00826956">
            <w:pPr>
              <w:jc w:val="center"/>
              <w:rPr>
                <w:sz w:val="22"/>
                <w:szCs w:val="22"/>
              </w:rPr>
            </w:pPr>
            <w:bookmarkStart w:id="359" w:name="_Toc41384086"/>
            <w:r w:rsidRPr="00826956">
              <w:rPr>
                <w:sz w:val="22"/>
                <w:szCs w:val="22"/>
              </w:rPr>
              <w:t>296</w:t>
            </w:r>
            <w:bookmarkEnd w:id="359"/>
          </w:p>
        </w:tc>
        <w:tc>
          <w:tcPr>
            <w:tcW w:w="1353" w:type="dxa"/>
            <w:vAlign w:val="center"/>
          </w:tcPr>
          <w:p w14:paraId="04E05836" w14:textId="77777777" w:rsidR="00826956" w:rsidRPr="00826956" w:rsidRDefault="00826956" w:rsidP="00826956">
            <w:pPr>
              <w:jc w:val="center"/>
              <w:rPr>
                <w:sz w:val="22"/>
                <w:szCs w:val="22"/>
              </w:rPr>
            </w:pPr>
            <w:bookmarkStart w:id="360" w:name="_Toc41384087"/>
            <w:r w:rsidRPr="00826956">
              <w:rPr>
                <w:sz w:val="22"/>
                <w:szCs w:val="22"/>
              </w:rPr>
              <w:t>292</w:t>
            </w:r>
            <w:bookmarkEnd w:id="360"/>
          </w:p>
        </w:tc>
      </w:tr>
      <w:tr w:rsidR="00826956" w:rsidRPr="00826956" w14:paraId="618CBA40" w14:textId="77777777" w:rsidTr="00BC217E">
        <w:trPr>
          <w:trHeight w:val="1066"/>
        </w:trPr>
        <w:tc>
          <w:tcPr>
            <w:tcW w:w="876" w:type="dxa"/>
            <w:shd w:val="clear" w:color="auto" w:fill="auto"/>
            <w:noWrap/>
            <w:vAlign w:val="center"/>
            <w:hideMark/>
          </w:tcPr>
          <w:p w14:paraId="22E07849" w14:textId="77777777" w:rsidR="00826956" w:rsidRPr="00826956" w:rsidRDefault="00826956" w:rsidP="00826956">
            <w:pPr>
              <w:rPr>
                <w:sz w:val="22"/>
                <w:szCs w:val="22"/>
              </w:rPr>
            </w:pPr>
            <w:r w:rsidRPr="00826956">
              <w:rPr>
                <w:sz w:val="22"/>
                <w:szCs w:val="22"/>
              </w:rPr>
              <w:t>1.4.1</w:t>
            </w:r>
          </w:p>
        </w:tc>
        <w:tc>
          <w:tcPr>
            <w:tcW w:w="4536" w:type="dxa"/>
            <w:shd w:val="clear" w:color="auto" w:fill="auto"/>
            <w:vAlign w:val="center"/>
            <w:hideMark/>
          </w:tcPr>
          <w:p w14:paraId="18733C13" w14:textId="77777777" w:rsidR="00826956" w:rsidRPr="00826956" w:rsidRDefault="00826956" w:rsidP="00826956">
            <w:pPr>
              <w:rPr>
                <w:sz w:val="22"/>
                <w:szCs w:val="22"/>
              </w:rPr>
            </w:pPr>
            <w:r w:rsidRPr="00826956">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352" w:type="dxa"/>
            <w:vAlign w:val="center"/>
          </w:tcPr>
          <w:p w14:paraId="17D4572F" w14:textId="77777777" w:rsidR="00826956" w:rsidRPr="00826956" w:rsidRDefault="00826956" w:rsidP="00826956">
            <w:pPr>
              <w:jc w:val="center"/>
              <w:rPr>
                <w:sz w:val="22"/>
                <w:szCs w:val="22"/>
              </w:rPr>
            </w:pPr>
            <w:bookmarkStart w:id="361" w:name="_Toc41384088"/>
            <w:r w:rsidRPr="00826956">
              <w:rPr>
                <w:sz w:val="22"/>
                <w:szCs w:val="22"/>
              </w:rPr>
              <w:t>0</w:t>
            </w:r>
            <w:bookmarkEnd w:id="361"/>
          </w:p>
        </w:tc>
        <w:tc>
          <w:tcPr>
            <w:tcW w:w="1346" w:type="dxa"/>
            <w:shd w:val="clear" w:color="auto" w:fill="auto"/>
            <w:vAlign w:val="center"/>
          </w:tcPr>
          <w:p w14:paraId="482154FB" w14:textId="77777777" w:rsidR="00826956" w:rsidRPr="00826956" w:rsidRDefault="00826956" w:rsidP="00826956">
            <w:pPr>
              <w:jc w:val="center"/>
              <w:rPr>
                <w:sz w:val="22"/>
                <w:szCs w:val="22"/>
              </w:rPr>
            </w:pPr>
            <w:bookmarkStart w:id="362" w:name="_Toc41384089"/>
            <w:r w:rsidRPr="00826956">
              <w:rPr>
                <w:sz w:val="22"/>
                <w:szCs w:val="22"/>
              </w:rPr>
              <w:t>0</w:t>
            </w:r>
            <w:bookmarkEnd w:id="362"/>
          </w:p>
        </w:tc>
        <w:tc>
          <w:tcPr>
            <w:tcW w:w="1353" w:type="dxa"/>
            <w:vAlign w:val="center"/>
          </w:tcPr>
          <w:p w14:paraId="41C5EFC9" w14:textId="77777777" w:rsidR="00826956" w:rsidRPr="00826956" w:rsidRDefault="00826956" w:rsidP="00826956">
            <w:pPr>
              <w:jc w:val="center"/>
              <w:rPr>
                <w:sz w:val="22"/>
                <w:szCs w:val="22"/>
              </w:rPr>
            </w:pPr>
            <w:bookmarkStart w:id="363" w:name="_Toc41384090"/>
            <w:r w:rsidRPr="00826956">
              <w:rPr>
                <w:sz w:val="22"/>
                <w:szCs w:val="22"/>
              </w:rPr>
              <w:t>0</w:t>
            </w:r>
            <w:bookmarkEnd w:id="363"/>
          </w:p>
        </w:tc>
      </w:tr>
      <w:tr w:rsidR="00826956" w:rsidRPr="00826956" w14:paraId="5C0DECD6" w14:textId="77777777" w:rsidTr="00BC217E">
        <w:trPr>
          <w:trHeight w:val="360"/>
        </w:trPr>
        <w:tc>
          <w:tcPr>
            <w:tcW w:w="876" w:type="dxa"/>
            <w:shd w:val="clear" w:color="auto" w:fill="auto"/>
            <w:noWrap/>
            <w:vAlign w:val="center"/>
            <w:hideMark/>
          </w:tcPr>
          <w:p w14:paraId="6ED206FC" w14:textId="77777777" w:rsidR="00826956" w:rsidRPr="00826956" w:rsidRDefault="00826956" w:rsidP="00826956">
            <w:pPr>
              <w:rPr>
                <w:sz w:val="22"/>
                <w:szCs w:val="22"/>
              </w:rPr>
            </w:pPr>
            <w:r w:rsidRPr="00826956">
              <w:rPr>
                <w:sz w:val="22"/>
                <w:szCs w:val="22"/>
              </w:rPr>
              <w:t>1.4.2</w:t>
            </w:r>
          </w:p>
        </w:tc>
        <w:tc>
          <w:tcPr>
            <w:tcW w:w="4536" w:type="dxa"/>
            <w:shd w:val="clear" w:color="auto" w:fill="auto"/>
            <w:vAlign w:val="center"/>
            <w:hideMark/>
          </w:tcPr>
          <w:p w14:paraId="0A62D44E" w14:textId="77777777" w:rsidR="00826956" w:rsidRPr="00826956" w:rsidRDefault="00826956" w:rsidP="00826956">
            <w:pPr>
              <w:rPr>
                <w:sz w:val="22"/>
                <w:szCs w:val="22"/>
              </w:rPr>
            </w:pPr>
            <w:r w:rsidRPr="00826956">
              <w:rPr>
                <w:sz w:val="22"/>
                <w:szCs w:val="22"/>
              </w:rPr>
              <w:t>расходы на обязательное страхование</w:t>
            </w:r>
          </w:p>
        </w:tc>
        <w:tc>
          <w:tcPr>
            <w:tcW w:w="1352" w:type="dxa"/>
            <w:vAlign w:val="center"/>
          </w:tcPr>
          <w:p w14:paraId="0C777766" w14:textId="77777777" w:rsidR="00826956" w:rsidRPr="00826956" w:rsidRDefault="00826956" w:rsidP="00826956">
            <w:pPr>
              <w:jc w:val="center"/>
              <w:rPr>
                <w:sz w:val="22"/>
                <w:szCs w:val="22"/>
              </w:rPr>
            </w:pPr>
            <w:bookmarkStart w:id="364" w:name="_Toc41384091"/>
            <w:r w:rsidRPr="00826956">
              <w:rPr>
                <w:sz w:val="22"/>
                <w:szCs w:val="22"/>
              </w:rPr>
              <w:t>4</w:t>
            </w:r>
            <w:bookmarkEnd w:id="364"/>
          </w:p>
        </w:tc>
        <w:tc>
          <w:tcPr>
            <w:tcW w:w="1346" w:type="dxa"/>
            <w:shd w:val="clear" w:color="auto" w:fill="auto"/>
            <w:vAlign w:val="center"/>
          </w:tcPr>
          <w:p w14:paraId="5E2C4D55" w14:textId="77777777" w:rsidR="00826956" w:rsidRPr="00826956" w:rsidRDefault="00826956" w:rsidP="00826956">
            <w:pPr>
              <w:jc w:val="center"/>
              <w:rPr>
                <w:sz w:val="22"/>
                <w:szCs w:val="22"/>
              </w:rPr>
            </w:pPr>
            <w:bookmarkStart w:id="365" w:name="_Toc41384092"/>
            <w:r w:rsidRPr="00826956">
              <w:rPr>
                <w:sz w:val="22"/>
                <w:szCs w:val="22"/>
              </w:rPr>
              <w:t>4</w:t>
            </w:r>
            <w:bookmarkEnd w:id="365"/>
          </w:p>
        </w:tc>
        <w:tc>
          <w:tcPr>
            <w:tcW w:w="1353" w:type="dxa"/>
            <w:vAlign w:val="center"/>
          </w:tcPr>
          <w:p w14:paraId="649FA871" w14:textId="77777777" w:rsidR="00826956" w:rsidRPr="00826956" w:rsidRDefault="00826956" w:rsidP="00826956">
            <w:pPr>
              <w:jc w:val="center"/>
              <w:rPr>
                <w:sz w:val="22"/>
                <w:szCs w:val="22"/>
              </w:rPr>
            </w:pPr>
            <w:bookmarkStart w:id="366" w:name="_Toc41384093"/>
            <w:r w:rsidRPr="00826956">
              <w:rPr>
                <w:sz w:val="22"/>
                <w:szCs w:val="22"/>
              </w:rPr>
              <w:t>0</w:t>
            </w:r>
            <w:bookmarkEnd w:id="366"/>
          </w:p>
        </w:tc>
      </w:tr>
      <w:tr w:rsidR="00826956" w:rsidRPr="00826956" w14:paraId="6E95A832" w14:textId="77777777" w:rsidTr="00BC217E">
        <w:trPr>
          <w:trHeight w:val="360"/>
        </w:trPr>
        <w:tc>
          <w:tcPr>
            <w:tcW w:w="876" w:type="dxa"/>
            <w:shd w:val="clear" w:color="auto" w:fill="auto"/>
            <w:noWrap/>
            <w:vAlign w:val="center"/>
            <w:hideMark/>
          </w:tcPr>
          <w:p w14:paraId="1D43BC44" w14:textId="77777777" w:rsidR="00826956" w:rsidRPr="00826956" w:rsidRDefault="00826956" w:rsidP="00826956">
            <w:pPr>
              <w:rPr>
                <w:sz w:val="22"/>
                <w:szCs w:val="22"/>
              </w:rPr>
            </w:pPr>
            <w:r w:rsidRPr="00826956">
              <w:rPr>
                <w:sz w:val="22"/>
                <w:szCs w:val="22"/>
              </w:rPr>
              <w:t>1.4.3</w:t>
            </w:r>
          </w:p>
        </w:tc>
        <w:tc>
          <w:tcPr>
            <w:tcW w:w="4536" w:type="dxa"/>
            <w:shd w:val="clear" w:color="auto" w:fill="auto"/>
            <w:noWrap/>
            <w:vAlign w:val="center"/>
            <w:hideMark/>
          </w:tcPr>
          <w:p w14:paraId="4A9A2D1B" w14:textId="77777777" w:rsidR="00826956" w:rsidRPr="00826956" w:rsidRDefault="00826956" w:rsidP="00826956">
            <w:pPr>
              <w:rPr>
                <w:sz w:val="22"/>
                <w:szCs w:val="22"/>
              </w:rPr>
            </w:pPr>
            <w:r w:rsidRPr="00826956">
              <w:rPr>
                <w:sz w:val="22"/>
                <w:szCs w:val="22"/>
              </w:rPr>
              <w:t xml:space="preserve">иные расходы </w:t>
            </w:r>
            <w:r w:rsidRPr="00826956">
              <w:rPr>
                <w:sz w:val="22"/>
                <w:szCs w:val="22"/>
              </w:rPr>
              <w:br/>
              <w:t>Стр. 1.4.3 = стр. 1.4.3.1 + стр. 1.4.3.2 + стр. 1.4.3.3.</w:t>
            </w:r>
          </w:p>
        </w:tc>
        <w:tc>
          <w:tcPr>
            <w:tcW w:w="1352" w:type="dxa"/>
            <w:vAlign w:val="center"/>
          </w:tcPr>
          <w:p w14:paraId="17C14BB0" w14:textId="77777777" w:rsidR="00826956" w:rsidRPr="00826956" w:rsidRDefault="00826956" w:rsidP="00826956">
            <w:pPr>
              <w:jc w:val="center"/>
              <w:rPr>
                <w:sz w:val="22"/>
                <w:szCs w:val="22"/>
              </w:rPr>
            </w:pPr>
            <w:bookmarkStart w:id="367" w:name="_Toc41384094"/>
            <w:r w:rsidRPr="00826956">
              <w:rPr>
                <w:sz w:val="22"/>
                <w:szCs w:val="22"/>
              </w:rPr>
              <w:t>0</w:t>
            </w:r>
            <w:bookmarkEnd w:id="367"/>
          </w:p>
        </w:tc>
        <w:tc>
          <w:tcPr>
            <w:tcW w:w="1346" w:type="dxa"/>
            <w:shd w:val="clear" w:color="auto" w:fill="auto"/>
            <w:vAlign w:val="center"/>
          </w:tcPr>
          <w:p w14:paraId="6D816179" w14:textId="77777777" w:rsidR="00826956" w:rsidRPr="00826956" w:rsidRDefault="00826956" w:rsidP="00826956">
            <w:pPr>
              <w:jc w:val="center"/>
              <w:rPr>
                <w:sz w:val="22"/>
                <w:szCs w:val="22"/>
              </w:rPr>
            </w:pPr>
            <w:bookmarkStart w:id="368" w:name="_Toc41384095"/>
            <w:r w:rsidRPr="00826956">
              <w:rPr>
                <w:sz w:val="22"/>
                <w:szCs w:val="22"/>
              </w:rPr>
              <w:t>292</w:t>
            </w:r>
            <w:bookmarkEnd w:id="368"/>
          </w:p>
        </w:tc>
        <w:tc>
          <w:tcPr>
            <w:tcW w:w="1353" w:type="dxa"/>
            <w:vAlign w:val="center"/>
          </w:tcPr>
          <w:p w14:paraId="17854430" w14:textId="77777777" w:rsidR="00826956" w:rsidRPr="00826956" w:rsidRDefault="00826956" w:rsidP="00826956">
            <w:pPr>
              <w:jc w:val="center"/>
              <w:rPr>
                <w:sz w:val="22"/>
                <w:szCs w:val="22"/>
              </w:rPr>
            </w:pPr>
            <w:bookmarkStart w:id="369" w:name="_Toc41384096"/>
            <w:r w:rsidRPr="00826956">
              <w:rPr>
                <w:sz w:val="22"/>
                <w:szCs w:val="22"/>
              </w:rPr>
              <w:t>292</w:t>
            </w:r>
            <w:bookmarkEnd w:id="369"/>
          </w:p>
        </w:tc>
      </w:tr>
      <w:tr w:rsidR="00826956" w:rsidRPr="00826956" w14:paraId="135643F0" w14:textId="77777777" w:rsidTr="00BC217E">
        <w:trPr>
          <w:trHeight w:val="360"/>
        </w:trPr>
        <w:tc>
          <w:tcPr>
            <w:tcW w:w="876" w:type="dxa"/>
            <w:shd w:val="clear" w:color="auto" w:fill="auto"/>
            <w:noWrap/>
            <w:vAlign w:val="center"/>
          </w:tcPr>
          <w:p w14:paraId="7E62804B" w14:textId="77777777" w:rsidR="00826956" w:rsidRPr="00826956" w:rsidRDefault="00826956" w:rsidP="00826956">
            <w:pPr>
              <w:rPr>
                <w:sz w:val="22"/>
                <w:szCs w:val="22"/>
              </w:rPr>
            </w:pPr>
            <w:r w:rsidRPr="00826956">
              <w:rPr>
                <w:sz w:val="22"/>
                <w:szCs w:val="22"/>
              </w:rPr>
              <w:t>1.4.3.1</w:t>
            </w:r>
          </w:p>
        </w:tc>
        <w:tc>
          <w:tcPr>
            <w:tcW w:w="4536" w:type="dxa"/>
            <w:shd w:val="clear" w:color="auto" w:fill="auto"/>
            <w:noWrap/>
            <w:vAlign w:val="center"/>
          </w:tcPr>
          <w:p w14:paraId="23E0C073" w14:textId="77777777" w:rsidR="00826956" w:rsidRPr="00826956" w:rsidRDefault="00826956" w:rsidP="00826956">
            <w:pPr>
              <w:rPr>
                <w:sz w:val="22"/>
                <w:szCs w:val="22"/>
              </w:rPr>
            </w:pPr>
            <w:r w:rsidRPr="00826956">
              <w:rPr>
                <w:sz w:val="22"/>
                <w:szCs w:val="22"/>
              </w:rPr>
              <w:t>налог на имущество</w:t>
            </w:r>
          </w:p>
        </w:tc>
        <w:tc>
          <w:tcPr>
            <w:tcW w:w="1352" w:type="dxa"/>
            <w:vAlign w:val="center"/>
          </w:tcPr>
          <w:p w14:paraId="0043B15B" w14:textId="77777777" w:rsidR="00826956" w:rsidRPr="00826956" w:rsidRDefault="00826956" w:rsidP="00826956">
            <w:pPr>
              <w:jc w:val="center"/>
              <w:rPr>
                <w:sz w:val="22"/>
                <w:szCs w:val="22"/>
              </w:rPr>
            </w:pPr>
            <w:bookmarkStart w:id="370" w:name="_Toc41384097"/>
            <w:r w:rsidRPr="00826956">
              <w:rPr>
                <w:sz w:val="22"/>
                <w:szCs w:val="22"/>
              </w:rPr>
              <w:t>0</w:t>
            </w:r>
            <w:bookmarkEnd w:id="370"/>
          </w:p>
        </w:tc>
        <w:tc>
          <w:tcPr>
            <w:tcW w:w="1346" w:type="dxa"/>
            <w:shd w:val="clear" w:color="auto" w:fill="auto"/>
            <w:vAlign w:val="center"/>
          </w:tcPr>
          <w:p w14:paraId="3FF79EAA" w14:textId="77777777" w:rsidR="00826956" w:rsidRPr="00826956" w:rsidRDefault="00826956" w:rsidP="00826956">
            <w:pPr>
              <w:jc w:val="center"/>
              <w:rPr>
                <w:sz w:val="22"/>
                <w:szCs w:val="22"/>
              </w:rPr>
            </w:pPr>
            <w:bookmarkStart w:id="371" w:name="_Toc41384098"/>
            <w:r w:rsidRPr="00826956">
              <w:rPr>
                <w:sz w:val="22"/>
                <w:szCs w:val="22"/>
              </w:rPr>
              <w:t>152</w:t>
            </w:r>
            <w:bookmarkEnd w:id="371"/>
          </w:p>
        </w:tc>
        <w:tc>
          <w:tcPr>
            <w:tcW w:w="1353" w:type="dxa"/>
            <w:vAlign w:val="center"/>
          </w:tcPr>
          <w:p w14:paraId="198EB8DA" w14:textId="77777777" w:rsidR="00826956" w:rsidRPr="00826956" w:rsidRDefault="00826956" w:rsidP="00826956">
            <w:pPr>
              <w:jc w:val="center"/>
              <w:rPr>
                <w:sz w:val="22"/>
                <w:szCs w:val="22"/>
              </w:rPr>
            </w:pPr>
            <w:bookmarkStart w:id="372" w:name="_Toc41384099"/>
            <w:r w:rsidRPr="00826956">
              <w:rPr>
                <w:sz w:val="22"/>
                <w:szCs w:val="22"/>
              </w:rPr>
              <w:t>152</w:t>
            </w:r>
            <w:bookmarkEnd w:id="372"/>
          </w:p>
        </w:tc>
      </w:tr>
      <w:tr w:rsidR="00826956" w:rsidRPr="00826956" w14:paraId="32FD5A9B" w14:textId="77777777" w:rsidTr="00BC217E">
        <w:trPr>
          <w:trHeight w:val="360"/>
        </w:trPr>
        <w:tc>
          <w:tcPr>
            <w:tcW w:w="876" w:type="dxa"/>
            <w:shd w:val="clear" w:color="auto" w:fill="auto"/>
            <w:noWrap/>
            <w:vAlign w:val="center"/>
          </w:tcPr>
          <w:p w14:paraId="6F78FF43" w14:textId="77777777" w:rsidR="00826956" w:rsidRPr="00826956" w:rsidRDefault="00826956" w:rsidP="00826956">
            <w:pPr>
              <w:rPr>
                <w:sz w:val="22"/>
                <w:szCs w:val="22"/>
              </w:rPr>
            </w:pPr>
            <w:r w:rsidRPr="00826956">
              <w:rPr>
                <w:sz w:val="22"/>
                <w:szCs w:val="22"/>
              </w:rPr>
              <w:t>1.4.3.2</w:t>
            </w:r>
          </w:p>
        </w:tc>
        <w:tc>
          <w:tcPr>
            <w:tcW w:w="4536" w:type="dxa"/>
            <w:shd w:val="clear" w:color="auto" w:fill="auto"/>
            <w:noWrap/>
            <w:vAlign w:val="center"/>
          </w:tcPr>
          <w:p w14:paraId="0FE5AC92" w14:textId="77777777" w:rsidR="00826956" w:rsidRPr="00826956" w:rsidRDefault="00826956" w:rsidP="00826956">
            <w:pPr>
              <w:rPr>
                <w:sz w:val="22"/>
                <w:szCs w:val="22"/>
              </w:rPr>
            </w:pPr>
            <w:r w:rsidRPr="00826956">
              <w:rPr>
                <w:sz w:val="22"/>
                <w:szCs w:val="22"/>
              </w:rPr>
              <w:t>земельный налог</w:t>
            </w:r>
          </w:p>
        </w:tc>
        <w:tc>
          <w:tcPr>
            <w:tcW w:w="1352" w:type="dxa"/>
            <w:vAlign w:val="center"/>
          </w:tcPr>
          <w:p w14:paraId="791A20FF" w14:textId="77777777" w:rsidR="00826956" w:rsidRPr="00826956" w:rsidRDefault="00826956" w:rsidP="00826956">
            <w:pPr>
              <w:jc w:val="center"/>
              <w:rPr>
                <w:sz w:val="22"/>
                <w:szCs w:val="22"/>
              </w:rPr>
            </w:pPr>
            <w:bookmarkStart w:id="373" w:name="_Toc41384100"/>
            <w:r w:rsidRPr="00826956">
              <w:rPr>
                <w:sz w:val="22"/>
                <w:szCs w:val="22"/>
              </w:rPr>
              <w:t>0</w:t>
            </w:r>
            <w:bookmarkEnd w:id="373"/>
          </w:p>
        </w:tc>
        <w:tc>
          <w:tcPr>
            <w:tcW w:w="1346" w:type="dxa"/>
            <w:shd w:val="clear" w:color="auto" w:fill="auto"/>
            <w:vAlign w:val="center"/>
          </w:tcPr>
          <w:p w14:paraId="7A70CD2C" w14:textId="77777777" w:rsidR="00826956" w:rsidRPr="00826956" w:rsidRDefault="00826956" w:rsidP="00826956">
            <w:pPr>
              <w:jc w:val="center"/>
              <w:rPr>
                <w:sz w:val="22"/>
                <w:szCs w:val="22"/>
              </w:rPr>
            </w:pPr>
            <w:bookmarkStart w:id="374" w:name="_Toc41384101"/>
            <w:r w:rsidRPr="00826956">
              <w:rPr>
                <w:sz w:val="22"/>
                <w:szCs w:val="22"/>
              </w:rPr>
              <w:t>2</w:t>
            </w:r>
            <w:bookmarkEnd w:id="374"/>
          </w:p>
        </w:tc>
        <w:tc>
          <w:tcPr>
            <w:tcW w:w="1353" w:type="dxa"/>
            <w:vAlign w:val="center"/>
          </w:tcPr>
          <w:p w14:paraId="547BF89C" w14:textId="77777777" w:rsidR="00826956" w:rsidRPr="00826956" w:rsidRDefault="00826956" w:rsidP="00826956">
            <w:pPr>
              <w:jc w:val="center"/>
              <w:rPr>
                <w:sz w:val="22"/>
                <w:szCs w:val="22"/>
              </w:rPr>
            </w:pPr>
            <w:bookmarkStart w:id="375" w:name="_Toc41384102"/>
            <w:r w:rsidRPr="00826956">
              <w:rPr>
                <w:sz w:val="22"/>
                <w:szCs w:val="22"/>
              </w:rPr>
              <w:t>2</w:t>
            </w:r>
            <w:bookmarkEnd w:id="375"/>
          </w:p>
        </w:tc>
      </w:tr>
      <w:tr w:rsidR="00826956" w:rsidRPr="00826956" w14:paraId="286A97B9" w14:textId="77777777" w:rsidTr="00BC217E">
        <w:trPr>
          <w:trHeight w:val="360"/>
        </w:trPr>
        <w:tc>
          <w:tcPr>
            <w:tcW w:w="876" w:type="dxa"/>
            <w:shd w:val="clear" w:color="auto" w:fill="auto"/>
            <w:noWrap/>
            <w:vAlign w:val="center"/>
          </w:tcPr>
          <w:p w14:paraId="3C89AF4C" w14:textId="77777777" w:rsidR="00826956" w:rsidRPr="00826956" w:rsidRDefault="00826956" w:rsidP="00826956">
            <w:pPr>
              <w:rPr>
                <w:sz w:val="22"/>
                <w:szCs w:val="22"/>
              </w:rPr>
            </w:pPr>
            <w:r w:rsidRPr="00826956">
              <w:rPr>
                <w:sz w:val="22"/>
                <w:szCs w:val="22"/>
              </w:rPr>
              <w:t>1.4.3.3</w:t>
            </w:r>
          </w:p>
        </w:tc>
        <w:tc>
          <w:tcPr>
            <w:tcW w:w="4536" w:type="dxa"/>
            <w:shd w:val="clear" w:color="auto" w:fill="auto"/>
            <w:noWrap/>
            <w:vAlign w:val="center"/>
          </w:tcPr>
          <w:p w14:paraId="0916B8ED" w14:textId="77777777" w:rsidR="00826956" w:rsidRPr="00826956" w:rsidRDefault="00826956" w:rsidP="00826956">
            <w:pPr>
              <w:rPr>
                <w:sz w:val="22"/>
                <w:szCs w:val="22"/>
              </w:rPr>
            </w:pPr>
            <w:r w:rsidRPr="00826956">
              <w:rPr>
                <w:sz w:val="22"/>
                <w:szCs w:val="22"/>
              </w:rPr>
              <w:t>госпошлина</w:t>
            </w:r>
          </w:p>
        </w:tc>
        <w:tc>
          <w:tcPr>
            <w:tcW w:w="1352" w:type="dxa"/>
            <w:vAlign w:val="center"/>
          </w:tcPr>
          <w:p w14:paraId="47C1060F" w14:textId="77777777" w:rsidR="00826956" w:rsidRPr="00826956" w:rsidRDefault="00826956" w:rsidP="00826956">
            <w:pPr>
              <w:jc w:val="center"/>
              <w:rPr>
                <w:sz w:val="22"/>
                <w:szCs w:val="22"/>
              </w:rPr>
            </w:pPr>
            <w:bookmarkStart w:id="376" w:name="_Toc41384103"/>
            <w:r w:rsidRPr="00826956">
              <w:rPr>
                <w:sz w:val="22"/>
                <w:szCs w:val="22"/>
              </w:rPr>
              <w:t>0</w:t>
            </w:r>
            <w:bookmarkEnd w:id="376"/>
          </w:p>
        </w:tc>
        <w:tc>
          <w:tcPr>
            <w:tcW w:w="1346" w:type="dxa"/>
            <w:shd w:val="clear" w:color="auto" w:fill="auto"/>
            <w:vAlign w:val="center"/>
          </w:tcPr>
          <w:p w14:paraId="53123C7F" w14:textId="77777777" w:rsidR="00826956" w:rsidRPr="00826956" w:rsidRDefault="00826956" w:rsidP="00826956">
            <w:pPr>
              <w:jc w:val="center"/>
              <w:rPr>
                <w:sz w:val="22"/>
                <w:szCs w:val="22"/>
              </w:rPr>
            </w:pPr>
            <w:bookmarkStart w:id="377" w:name="_Toc41384104"/>
            <w:r w:rsidRPr="00826956">
              <w:rPr>
                <w:sz w:val="22"/>
                <w:szCs w:val="22"/>
              </w:rPr>
              <w:t>138</w:t>
            </w:r>
            <w:bookmarkEnd w:id="377"/>
          </w:p>
        </w:tc>
        <w:tc>
          <w:tcPr>
            <w:tcW w:w="1353" w:type="dxa"/>
            <w:vAlign w:val="center"/>
          </w:tcPr>
          <w:p w14:paraId="7DA7C62D" w14:textId="77777777" w:rsidR="00826956" w:rsidRPr="00826956" w:rsidRDefault="00826956" w:rsidP="00826956">
            <w:pPr>
              <w:jc w:val="center"/>
              <w:rPr>
                <w:sz w:val="22"/>
                <w:szCs w:val="22"/>
              </w:rPr>
            </w:pPr>
            <w:bookmarkStart w:id="378" w:name="_Toc41384105"/>
            <w:r w:rsidRPr="00826956">
              <w:rPr>
                <w:sz w:val="22"/>
                <w:szCs w:val="22"/>
              </w:rPr>
              <w:t>138</w:t>
            </w:r>
            <w:bookmarkEnd w:id="378"/>
          </w:p>
        </w:tc>
      </w:tr>
      <w:tr w:rsidR="00826956" w:rsidRPr="00826956" w14:paraId="6B8F0A0E" w14:textId="77777777" w:rsidTr="00BC217E">
        <w:trPr>
          <w:trHeight w:val="360"/>
        </w:trPr>
        <w:tc>
          <w:tcPr>
            <w:tcW w:w="876" w:type="dxa"/>
            <w:shd w:val="clear" w:color="auto" w:fill="auto"/>
            <w:noWrap/>
            <w:vAlign w:val="center"/>
            <w:hideMark/>
          </w:tcPr>
          <w:p w14:paraId="1C4B52ED" w14:textId="77777777" w:rsidR="00826956" w:rsidRPr="00826956" w:rsidRDefault="00826956" w:rsidP="00826956">
            <w:pPr>
              <w:rPr>
                <w:sz w:val="22"/>
                <w:szCs w:val="22"/>
              </w:rPr>
            </w:pPr>
            <w:r w:rsidRPr="00826956">
              <w:rPr>
                <w:sz w:val="22"/>
                <w:szCs w:val="22"/>
              </w:rPr>
              <w:t>1.5</w:t>
            </w:r>
          </w:p>
        </w:tc>
        <w:tc>
          <w:tcPr>
            <w:tcW w:w="4536" w:type="dxa"/>
            <w:shd w:val="clear" w:color="auto" w:fill="auto"/>
            <w:vAlign w:val="center"/>
            <w:hideMark/>
          </w:tcPr>
          <w:p w14:paraId="10B902DA" w14:textId="77777777" w:rsidR="00826956" w:rsidRPr="00826956" w:rsidRDefault="00826956" w:rsidP="00826956">
            <w:pPr>
              <w:rPr>
                <w:sz w:val="22"/>
                <w:szCs w:val="22"/>
              </w:rPr>
            </w:pPr>
            <w:r w:rsidRPr="00826956">
              <w:rPr>
                <w:sz w:val="22"/>
                <w:szCs w:val="22"/>
              </w:rPr>
              <w:t>Отчисления на социальные нужды</w:t>
            </w:r>
          </w:p>
        </w:tc>
        <w:tc>
          <w:tcPr>
            <w:tcW w:w="1352" w:type="dxa"/>
            <w:vAlign w:val="center"/>
          </w:tcPr>
          <w:p w14:paraId="24AF13E1" w14:textId="77777777" w:rsidR="00826956" w:rsidRPr="00826956" w:rsidRDefault="00826956" w:rsidP="00826956">
            <w:pPr>
              <w:jc w:val="center"/>
              <w:rPr>
                <w:sz w:val="22"/>
                <w:szCs w:val="22"/>
              </w:rPr>
            </w:pPr>
            <w:bookmarkStart w:id="379" w:name="_Toc41384106"/>
            <w:r w:rsidRPr="00826956">
              <w:rPr>
                <w:sz w:val="22"/>
                <w:szCs w:val="22"/>
              </w:rPr>
              <w:t>1 985</w:t>
            </w:r>
            <w:bookmarkEnd w:id="379"/>
          </w:p>
        </w:tc>
        <w:tc>
          <w:tcPr>
            <w:tcW w:w="1346" w:type="dxa"/>
            <w:shd w:val="clear" w:color="auto" w:fill="auto"/>
            <w:vAlign w:val="center"/>
          </w:tcPr>
          <w:p w14:paraId="6B9A586E" w14:textId="77777777" w:rsidR="00826956" w:rsidRPr="00826956" w:rsidRDefault="00826956" w:rsidP="00826956">
            <w:pPr>
              <w:jc w:val="center"/>
              <w:rPr>
                <w:sz w:val="22"/>
                <w:szCs w:val="22"/>
              </w:rPr>
            </w:pPr>
            <w:r w:rsidRPr="00826956">
              <w:rPr>
                <w:sz w:val="22"/>
                <w:szCs w:val="22"/>
              </w:rPr>
              <w:t>2 362</w:t>
            </w:r>
          </w:p>
        </w:tc>
        <w:tc>
          <w:tcPr>
            <w:tcW w:w="1353" w:type="dxa"/>
            <w:vAlign w:val="center"/>
          </w:tcPr>
          <w:p w14:paraId="1B3F6EEC" w14:textId="77777777" w:rsidR="00826956" w:rsidRPr="00826956" w:rsidRDefault="00826956" w:rsidP="00826956">
            <w:pPr>
              <w:jc w:val="center"/>
              <w:rPr>
                <w:sz w:val="22"/>
                <w:szCs w:val="22"/>
              </w:rPr>
            </w:pPr>
            <w:bookmarkStart w:id="380" w:name="_Toc41384107"/>
            <w:r w:rsidRPr="00826956">
              <w:rPr>
                <w:sz w:val="22"/>
                <w:szCs w:val="22"/>
              </w:rPr>
              <w:t>377</w:t>
            </w:r>
            <w:bookmarkEnd w:id="380"/>
          </w:p>
        </w:tc>
      </w:tr>
      <w:tr w:rsidR="00826956" w:rsidRPr="00826956" w14:paraId="6EC92263" w14:textId="77777777" w:rsidTr="00BC217E">
        <w:trPr>
          <w:trHeight w:val="360"/>
        </w:trPr>
        <w:tc>
          <w:tcPr>
            <w:tcW w:w="876" w:type="dxa"/>
            <w:shd w:val="clear" w:color="auto" w:fill="auto"/>
            <w:noWrap/>
            <w:vAlign w:val="center"/>
            <w:hideMark/>
          </w:tcPr>
          <w:p w14:paraId="6981AF5F" w14:textId="77777777" w:rsidR="00826956" w:rsidRPr="00826956" w:rsidRDefault="00826956" w:rsidP="00826956">
            <w:pPr>
              <w:rPr>
                <w:sz w:val="22"/>
                <w:szCs w:val="22"/>
              </w:rPr>
            </w:pPr>
            <w:r w:rsidRPr="00826956">
              <w:rPr>
                <w:sz w:val="22"/>
                <w:szCs w:val="22"/>
              </w:rPr>
              <w:t>1.6</w:t>
            </w:r>
          </w:p>
        </w:tc>
        <w:tc>
          <w:tcPr>
            <w:tcW w:w="4536" w:type="dxa"/>
            <w:shd w:val="clear" w:color="auto" w:fill="auto"/>
            <w:vAlign w:val="center"/>
            <w:hideMark/>
          </w:tcPr>
          <w:p w14:paraId="2F31CC1E" w14:textId="77777777" w:rsidR="00826956" w:rsidRPr="00826956" w:rsidRDefault="00826956" w:rsidP="00826956">
            <w:pPr>
              <w:rPr>
                <w:sz w:val="22"/>
                <w:szCs w:val="22"/>
              </w:rPr>
            </w:pPr>
            <w:r w:rsidRPr="00826956">
              <w:rPr>
                <w:sz w:val="22"/>
                <w:szCs w:val="22"/>
              </w:rPr>
              <w:t>Расходы по сомнительным долгам</w:t>
            </w:r>
          </w:p>
        </w:tc>
        <w:tc>
          <w:tcPr>
            <w:tcW w:w="1352" w:type="dxa"/>
            <w:vAlign w:val="center"/>
          </w:tcPr>
          <w:p w14:paraId="2470775D" w14:textId="77777777" w:rsidR="00826956" w:rsidRPr="00826956" w:rsidRDefault="00826956" w:rsidP="00826956">
            <w:pPr>
              <w:jc w:val="center"/>
              <w:rPr>
                <w:sz w:val="22"/>
                <w:szCs w:val="22"/>
              </w:rPr>
            </w:pPr>
            <w:bookmarkStart w:id="381" w:name="_Toc41384108"/>
            <w:r w:rsidRPr="00826956">
              <w:rPr>
                <w:sz w:val="22"/>
                <w:szCs w:val="22"/>
              </w:rPr>
              <w:t>0</w:t>
            </w:r>
            <w:bookmarkEnd w:id="381"/>
          </w:p>
        </w:tc>
        <w:tc>
          <w:tcPr>
            <w:tcW w:w="1346" w:type="dxa"/>
            <w:shd w:val="clear" w:color="auto" w:fill="auto"/>
            <w:vAlign w:val="center"/>
          </w:tcPr>
          <w:p w14:paraId="099FE3CF" w14:textId="77777777" w:rsidR="00826956" w:rsidRPr="00826956" w:rsidRDefault="00826956" w:rsidP="00826956">
            <w:pPr>
              <w:jc w:val="center"/>
              <w:rPr>
                <w:sz w:val="22"/>
                <w:szCs w:val="22"/>
              </w:rPr>
            </w:pPr>
            <w:r w:rsidRPr="00826956">
              <w:rPr>
                <w:sz w:val="22"/>
                <w:szCs w:val="22"/>
              </w:rPr>
              <w:t>0</w:t>
            </w:r>
          </w:p>
        </w:tc>
        <w:tc>
          <w:tcPr>
            <w:tcW w:w="1353" w:type="dxa"/>
            <w:vAlign w:val="center"/>
          </w:tcPr>
          <w:p w14:paraId="55F33871" w14:textId="77777777" w:rsidR="00826956" w:rsidRPr="00826956" w:rsidRDefault="00826956" w:rsidP="00826956">
            <w:pPr>
              <w:jc w:val="center"/>
              <w:rPr>
                <w:sz w:val="22"/>
                <w:szCs w:val="22"/>
              </w:rPr>
            </w:pPr>
            <w:bookmarkStart w:id="382" w:name="_Toc41384109"/>
            <w:r w:rsidRPr="00826956">
              <w:rPr>
                <w:sz w:val="22"/>
                <w:szCs w:val="22"/>
              </w:rPr>
              <w:t>0</w:t>
            </w:r>
            <w:bookmarkEnd w:id="382"/>
          </w:p>
        </w:tc>
      </w:tr>
      <w:tr w:rsidR="00826956" w:rsidRPr="00826956" w14:paraId="59853056" w14:textId="77777777" w:rsidTr="00BC217E">
        <w:trPr>
          <w:trHeight w:val="451"/>
        </w:trPr>
        <w:tc>
          <w:tcPr>
            <w:tcW w:w="876" w:type="dxa"/>
            <w:shd w:val="clear" w:color="auto" w:fill="auto"/>
            <w:noWrap/>
            <w:vAlign w:val="center"/>
            <w:hideMark/>
          </w:tcPr>
          <w:p w14:paraId="353919EA" w14:textId="77777777" w:rsidR="00826956" w:rsidRPr="00826956" w:rsidRDefault="00826956" w:rsidP="00826956">
            <w:pPr>
              <w:rPr>
                <w:sz w:val="22"/>
                <w:szCs w:val="22"/>
              </w:rPr>
            </w:pPr>
            <w:r w:rsidRPr="00826956">
              <w:rPr>
                <w:sz w:val="22"/>
                <w:szCs w:val="22"/>
              </w:rPr>
              <w:t>1.7</w:t>
            </w:r>
          </w:p>
        </w:tc>
        <w:tc>
          <w:tcPr>
            <w:tcW w:w="4536" w:type="dxa"/>
            <w:shd w:val="clear" w:color="auto" w:fill="auto"/>
            <w:vAlign w:val="center"/>
            <w:hideMark/>
          </w:tcPr>
          <w:p w14:paraId="6AA3F9DA" w14:textId="77777777" w:rsidR="00826956" w:rsidRPr="00826956" w:rsidRDefault="00826956" w:rsidP="00826956">
            <w:pPr>
              <w:rPr>
                <w:sz w:val="22"/>
                <w:szCs w:val="22"/>
              </w:rPr>
            </w:pPr>
            <w:r w:rsidRPr="00826956">
              <w:rPr>
                <w:sz w:val="22"/>
                <w:szCs w:val="22"/>
              </w:rPr>
              <w:t>Амортизация основных средств и нематериальных активов</w:t>
            </w:r>
          </w:p>
        </w:tc>
        <w:tc>
          <w:tcPr>
            <w:tcW w:w="1352" w:type="dxa"/>
            <w:vAlign w:val="center"/>
          </w:tcPr>
          <w:p w14:paraId="2FB503DA" w14:textId="77777777" w:rsidR="00826956" w:rsidRPr="00826956" w:rsidRDefault="00826956" w:rsidP="00826956">
            <w:pPr>
              <w:jc w:val="center"/>
              <w:rPr>
                <w:sz w:val="22"/>
                <w:szCs w:val="22"/>
              </w:rPr>
            </w:pPr>
            <w:bookmarkStart w:id="383" w:name="_Toc41384110"/>
            <w:r w:rsidRPr="00826956">
              <w:rPr>
                <w:sz w:val="22"/>
                <w:szCs w:val="22"/>
              </w:rPr>
              <w:t>13</w:t>
            </w:r>
            <w:bookmarkEnd w:id="383"/>
          </w:p>
        </w:tc>
        <w:tc>
          <w:tcPr>
            <w:tcW w:w="1346" w:type="dxa"/>
            <w:shd w:val="clear" w:color="auto" w:fill="auto"/>
            <w:vAlign w:val="center"/>
          </w:tcPr>
          <w:p w14:paraId="4E618C00" w14:textId="77777777" w:rsidR="00826956" w:rsidRPr="00826956" w:rsidRDefault="00826956" w:rsidP="00826956">
            <w:pPr>
              <w:jc w:val="center"/>
              <w:rPr>
                <w:sz w:val="22"/>
                <w:szCs w:val="22"/>
              </w:rPr>
            </w:pPr>
            <w:r w:rsidRPr="00826956">
              <w:rPr>
                <w:sz w:val="22"/>
                <w:szCs w:val="22"/>
              </w:rPr>
              <w:t>3 578</w:t>
            </w:r>
          </w:p>
        </w:tc>
        <w:tc>
          <w:tcPr>
            <w:tcW w:w="1353" w:type="dxa"/>
            <w:vAlign w:val="center"/>
          </w:tcPr>
          <w:p w14:paraId="0F44B29F" w14:textId="77777777" w:rsidR="00826956" w:rsidRPr="00826956" w:rsidRDefault="00826956" w:rsidP="00826956">
            <w:pPr>
              <w:jc w:val="center"/>
              <w:rPr>
                <w:sz w:val="22"/>
                <w:szCs w:val="22"/>
              </w:rPr>
            </w:pPr>
            <w:bookmarkStart w:id="384" w:name="_Toc41384111"/>
            <w:r w:rsidRPr="00826956">
              <w:rPr>
                <w:sz w:val="22"/>
                <w:szCs w:val="22"/>
              </w:rPr>
              <w:t>3 565</w:t>
            </w:r>
            <w:bookmarkEnd w:id="384"/>
          </w:p>
        </w:tc>
      </w:tr>
      <w:tr w:rsidR="00826956" w:rsidRPr="00826956" w14:paraId="0D91454C" w14:textId="77777777" w:rsidTr="00BC217E">
        <w:trPr>
          <w:trHeight w:val="415"/>
        </w:trPr>
        <w:tc>
          <w:tcPr>
            <w:tcW w:w="876" w:type="dxa"/>
            <w:shd w:val="clear" w:color="auto" w:fill="auto"/>
            <w:noWrap/>
            <w:vAlign w:val="center"/>
            <w:hideMark/>
          </w:tcPr>
          <w:p w14:paraId="659C4462" w14:textId="77777777" w:rsidR="00826956" w:rsidRPr="00826956" w:rsidRDefault="00826956" w:rsidP="00826956">
            <w:pPr>
              <w:rPr>
                <w:sz w:val="22"/>
                <w:szCs w:val="22"/>
              </w:rPr>
            </w:pPr>
            <w:r w:rsidRPr="00826956">
              <w:rPr>
                <w:sz w:val="22"/>
                <w:szCs w:val="22"/>
              </w:rPr>
              <w:lastRenderedPageBreak/>
              <w:t>1.8</w:t>
            </w:r>
          </w:p>
        </w:tc>
        <w:tc>
          <w:tcPr>
            <w:tcW w:w="4536" w:type="dxa"/>
            <w:shd w:val="clear" w:color="auto" w:fill="auto"/>
            <w:noWrap/>
            <w:vAlign w:val="center"/>
            <w:hideMark/>
          </w:tcPr>
          <w:p w14:paraId="36F84815" w14:textId="77777777" w:rsidR="00826956" w:rsidRPr="00826956" w:rsidRDefault="00826956" w:rsidP="00826956">
            <w:pPr>
              <w:rPr>
                <w:sz w:val="22"/>
                <w:szCs w:val="22"/>
              </w:rPr>
            </w:pPr>
            <w:r w:rsidRPr="00826956">
              <w:rPr>
                <w:sz w:val="22"/>
                <w:szCs w:val="22"/>
              </w:rPr>
              <w:t>Расходы на выплаты по договорам займа и кредитным договорам, включая проценты по ним</w:t>
            </w:r>
          </w:p>
        </w:tc>
        <w:tc>
          <w:tcPr>
            <w:tcW w:w="1352" w:type="dxa"/>
            <w:vAlign w:val="center"/>
          </w:tcPr>
          <w:p w14:paraId="6DF2175B" w14:textId="77777777" w:rsidR="00826956" w:rsidRPr="00826956" w:rsidRDefault="00826956" w:rsidP="00826956">
            <w:pPr>
              <w:jc w:val="center"/>
              <w:rPr>
                <w:sz w:val="22"/>
                <w:szCs w:val="22"/>
              </w:rPr>
            </w:pPr>
            <w:bookmarkStart w:id="385" w:name="_Toc41384112"/>
            <w:r w:rsidRPr="00826956">
              <w:rPr>
                <w:sz w:val="22"/>
                <w:szCs w:val="22"/>
              </w:rPr>
              <w:t>0</w:t>
            </w:r>
            <w:bookmarkEnd w:id="385"/>
          </w:p>
        </w:tc>
        <w:tc>
          <w:tcPr>
            <w:tcW w:w="1346" w:type="dxa"/>
            <w:shd w:val="clear" w:color="auto" w:fill="auto"/>
            <w:vAlign w:val="center"/>
          </w:tcPr>
          <w:p w14:paraId="7B76F411" w14:textId="77777777" w:rsidR="00826956" w:rsidRPr="00826956" w:rsidRDefault="00826956" w:rsidP="00826956">
            <w:pPr>
              <w:jc w:val="center"/>
              <w:rPr>
                <w:sz w:val="22"/>
                <w:szCs w:val="22"/>
              </w:rPr>
            </w:pPr>
            <w:r w:rsidRPr="00826956">
              <w:rPr>
                <w:sz w:val="22"/>
                <w:szCs w:val="22"/>
              </w:rPr>
              <w:t>452</w:t>
            </w:r>
          </w:p>
        </w:tc>
        <w:tc>
          <w:tcPr>
            <w:tcW w:w="1353" w:type="dxa"/>
            <w:vAlign w:val="center"/>
          </w:tcPr>
          <w:p w14:paraId="1D7E33AD" w14:textId="77777777" w:rsidR="00826956" w:rsidRPr="00826956" w:rsidRDefault="00826956" w:rsidP="00826956">
            <w:pPr>
              <w:jc w:val="center"/>
              <w:rPr>
                <w:sz w:val="22"/>
                <w:szCs w:val="22"/>
              </w:rPr>
            </w:pPr>
            <w:bookmarkStart w:id="386" w:name="_Toc41384113"/>
            <w:r w:rsidRPr="00826956">
              <w:rPr>
                <w:sz w:val="22"/>
                <w:szCs w:val="22"/>
              </w:rPr>
              <w:t>452</w:t>
            </w:r>
            <w:bookmarkEnd w:id="386"/>
          </w:p>
        </w:tc>
      </w:tr>
      <w:tr w:rsidR="00826956" w:rsidRPr="00826956" w14:paraId="51816D01" w14:textId="77777777" w:rsidTr="00BC217E">
        <w:trPr>
          <w:trHeight w:val="360"/>
        </w:trPr>
        <w:tc>
          <w:tcPr>
            <w:tcW w:w="876" w:type="dxa"/>
            <w:shd w:val="clear" w:color="auto" w:fill="auto"/>
            <w:noWrap/>
            <w:vAlign w:val="center"/>
            <w:hideMark/>
          </w:tcPr>
          <w:p w14:paraId="191C3919" w14:textId="77777777" w:rsidR="00826956" w:rsidRPr="00826956" w:rsidRDefault="00826956" w:rsidP="00826956">
            <w:pPr>
              <w:rPr>
                <w:sz w:val="22"/>
                <w:szCs w:val="22"/>
              </w:rPr>
            </w:pPr>
          </w:p>
        </w:tc>
        <w:tc>
          <w:tcPr>
            <w:tcW w:w="4536" w:type="dxa"/>
            <w:shd w:val="clear" w:color="auto" w:fill="auto"/>
            <w:noWrap/>
            <w:vAlign w:val="center"/>
            <w:hideMark/>
          </w:tcPr>
          <w:p w14:paraId="6AC7284E" w14:textId="77777777" w:rsidR="00826956" w:rsidRPr="00826956" w:rsidRDefault="00826956" w:rsidP="00826956">
            <w:pPr>
              <w:rPr>
                <w:sz w:val="22"/>
                <w:szCs w:val="22"/>
              </w:rPr>
            </w:pPr>
            <w:r w:rsidRPr="00826956">
              <w:rPr>
                <w:sz w:val="22"/>
                <w:szCs w:val="22"/>
              </w:rPr>
              <w:t>ИТОГО</w:t>
            </w:r>
          </w:p>
        </w:tc>
        <w:tc>
          <w:tcPr>
            <w:tcW w:w="1352" w:type="dxa"/>
            <w:vAlign w:val="center"/>
          </w:tcPr>
          <w:p w14:paraId="75622953" w14:textId="77777777" w:rsidR="00826956" w:rsidRPr="00826956" w:rsidRDefault="00826956" w:rsidP="00826956">
            <w:pPr>
              <w:jc w:val="center"/>
              <w:rPr>
                <w:sz w:val="22"/>
                <w:szCs w:val="22"/>
              </w:rPr>
            </w:pPr>
            <w:bookmarkStart w:id="387" w:name="_Toc41384114"/>
            <w:r w:rsidRPr="00826956">
              <w:rPr>
                <w:sz w:val="22"/>
                <w:szCs w:val="22"/>
              </w:rPr>
              <w:t>24 709</w:t>
            </w:r>
            <w:bookmarkEnd w:id="387"/>
          </w:p>
        </w:tc>
        <w:tc>
          <w:tcPr>
            <w:tcW w:w="1346" w:type="dxa"/>
            <w:shd w:val="clear" w:color="auto" w:fill="auto"/>
            <w:vAlign w:val="center"/>
          </w:tcPr>
          <w:p w14:paraId="51D8520F" w14:textId="77777777" w:rsidR="00826956" w:rsidRPr="00826956" w:rsidRDefault="00826956" w:rsidP="00826956">
            <w:pPr>
              <w:jc w:val="center"/>
              <w:rPr>
                <w:sz w:val="22"/>
                <w:szCs w:val="22"/>
              </w:rPr>
            </w:pPr>
            <w:bookmarkStart w:id="388" w:name="_Toc41384115"/>
            <w:r w:rsidRPr="00826956">
              <w:rPr>
                <w:sz w:val="22"/>
                <w:szCs w:val="22"/>
              </w:rPr>
              <w:t>26 36</w:t>
            </w:r>
            <w:bookmarkEnd w:id="388"/>
            <w:r w:rsidRPr="00826956">
              <w:rPr>
                <w:sz w:val="22"/>
                <w:szCs w:val="22"/>
              </w:rPr>
              <w:t>3</w:t>
            </w:r>
          </w:p>
        </w:tc>
        <w:tc>
          <w:tcPr>
            <w:tcW w:w="1353" w:type="dxa"/>
            <w:vAlign w:val="center"/>
          </w:tcPr>
          <w:p w14:paraId="72D0DB7E" w14:textId="77777777" w:rsidR="00826956" w:rsidRPr="00826956" w:rsidRDefault="00826956" w:rsidP="00826956">
            <w:pPr>
              <w:jc w:val="center"/>
              <w:rPr>
                <w:sz w:val="22"/>
                <w:szCs w:val="22"/>
              </w:rPr>
            </w:pPr>
            <w:bookmarkStart w:id="389" w:name="_Toc41384116"/>
            <w:r w:rsidRPr="00826956">
              <w:rPr>
                <w:sz w:val="22"/>
                <w:szCs w:val="22"/>
              </w:rPr>
              <w:t>1 65</w:t>
            </w:r>
            <w:bookmarkEnd w:id="389"/>
            <w:r w:rsidRPr="00826956">
              <w:rPr>
                <w:sz w:val="22"/>
                <w:szCs w:val="22"/>
              </w:rPr>
              <w:t>4</w:t>
            </w:r>
          </w:p>
        </w:tc>
      </w:tr>
      <w:tr w:rsidR="00826956" w:rsidRPr="00826956" w14:paraId="533D8EC4" w14:textId="77777777" w:rsidTr="00BC217E">
        <w:trPr>
          <w:trHeight w:val="360"/>
        </w:trPr>
        <w:tc>
          <w:tcPr>
            <w:tcW w:w="876" w:type="dxa"/>
            <w:shd w:val="clear" w:color="auto" w:fill="auto"/>
            <w:noWrap/>
            <w:vAlign w:val="center"/>
            <w:hideMark/>
          </w:tcPr>
          <w:p w14:paraId="6D3F9F7E" w14:textId="77777777" w:rsidR="00826956" w:rsidRPr="00826956" w:rsidRDefault="00826956" w:rsidP="00826956">
            <w:pPr>
              <w:rPr>
                <w:sz w:val="22"/>
                <w:szCs w:val="22"/>
              </w:rPr>
            </w:pPr>
            <w:r w:rsidRPr="00826956">
              <w:rPr>
                <w:sz w:val="22"/>
                <w:szCs w:val="22"/>
              </w:rPr>
              <w:t>2</w:t>
            </w:r>
          </w:p>
        </w:tc>
        <w:tc>
          <w:tcPr>
            <w:tcW w:w="4536" w:type="dxa"/>
            <w:shd w:val="clear" w:color="auto" w:fill="auto"/>
            <w:noWrap/>
            <w:vAlign w:val="center"/>
            <w:hideMark/>
          </w:tcPr>
          <w:p w14:paraId="3CD6A6B3" w14:textId="77777777" w:rsidR="00826956" w:rsidRPr="00826956" w:rsidRDefault="00826956" w:rsidP="00826956">
            <w:pPr>
              <w:rPr>
                <w:sz w:val="22"/>
                <w:szCs w:val="22"/>
              </w:rPr>
            </w:pPr>
            <w:r w:rsidRPr="00826956">
              <w:rPr>
                <w:sz w:val="22"/>
                <w:szCs w:val="22"/>
              </w:rPr>
              <w:t>Налог на прибыль</w:t>
            </w:r>
          </w:p>
        </w:tc>
        <w:tc>
          <w:tcPr>
            <w:tcW w:w="1352" w:type="dxa"/>
            <w:vAlign w:val="center"/>
          </w:tcPr>
          <w:p w14:paraId="11C5F9AC" w14:textId="77777777" w:rsidR="00826956" w:rsidRPr="00826956" w:rsidRDefault="00826956" w:rsidP="00826956">
            <w:pPr>
              <w:jc w:val="center"/>
              <w:rPr>
                <w:sz w:val="22"/>
                <w:szCs w:val="22"/>
              </w:rPr>
            </w:pPr>
            <w:bookmarkStart w:id="390" w:name="_Toc41384117"/>
            <w:r w:rsidRPr="00826956">
              <w:rPr>
                <w:sz w:val="22"/>
                <w:szCs w:val="22"/>
              </w:rPr>
              <w:t>422</w:t>
            </w:r>
            <w:bookmarkEnd w:id="390"/>
          </w:p>
        </w:tc>
        <w:tc>
          <w:tcPr>
            <w:tcW w:w="1346" w:type="dxa"/>
            <w:shd w:val="clear" w:color="auto" w:fill="auto"/>
            <w:vAlign w:val="center"/>
          </w:tcPr>
          <w:p w14:paraId="7307EA63" w14:textId="77777777" w:rsidR="00826956" w:rsidRPr="00826956" w:rsidRDefault="00826956" w:rsidP="00826956">
            <w:pPr>
              <w:jc w:val="center"/>
              <w:rPr>
                <w:sz w:val="22"/>
                <w:szCs w:val="22"/>
              </w:rPr>
            </w:pPr>
            <w:bookmarkStart w:id="391" w:name="_Toc41384118"/>
            <w:r w:rsidRPr="00826956">
              <w:rPr>
                <w:sz w:val="22"/>
                <w:szCs w:val="22"/>
              </w:rPr>
              <w:t>298</w:t>
            </w:r>
            <w:bookmarkEnd w:id="391"/>
          </w:p>
        </w:tc>
        <w:tc>
          <w:tcPr>
            <w:tcW w:w="1353" w:type="dxa"/>
            <w:vAlign w:val="center"/>
          </w:tcPr>
          <w:p w14:paraId="11B7CCEE" w14:textId="77777777" w:rsidR="00826956" w:rsidRPr="00826956" w:rsidRDefault="00826956" w:rsidP="00826956">
            <w:pPr>
              <w:jc w:val="center"/>
              <w:rPr>
                <w:sz w:val="22"/>
                <w:szCs w:val="22"/>
              </w:rPr>
            </w:pPr>
            <w:bookmarkStart w:id="392" w:name="_Toc41384119"/>
            <w:r w:rsidRPr="00826956">
              <w:rPr>
                <w:sz w:val="22"/>
                <w:szCs w:val="22"/>
              </w:rPr>
              <w:t>-12</w:t>
            </w:r>
            <w:bookmarkEnd w:id="392"/>
            <w:r w:rsidRPr="00826956">
              <w:rPr>
                <w:sz w:val="22"/>
                <w:szCs w:val="22"/>
              </w:rPr>
              <w:t>4</w:t>
            </w:r>
          </w:p>
        </w:tc>
      </w:tr>
      <w:tr w:rsidR="00826956" w:rsidRPr="00826956" w14:paraId="73B255B6" w14:textId="77777777" w:rsidTr="00BC217E">
        <w:trPr>
          <w:trHeight w:val="669"/>
        </w:trPr>
        <w:tc>
          <w:tcPr>
            <w:tcW w:w="876" w:type="dxa"/>
            <w:shd w:val="clear" w:color="auto" w:fill="auto"/>
            <w:noWrap/>
            <w:vAlign w:val="center"/>
            <w:hideMark/>
          </w:tcPr>
          <w:p w14:paraId="7B9AD9E7" w14:textId="77777777" w:rsidR="00826956" w:rsidRPr="00826956" w:rsidRDefault="00826956" w:rsidP="00826956">
            <w:pPr>
              <w:rPr>
                <w:sz w:val="22"/>
                <w:szCs w:val="22"/>
              </w:rPr>
            </w:pPr>
            <w:r w:rsidRPr="00826956">
              <w:rPr>
                <w:sz w:val="22"/>
                <w:szCs w:val="22"/>
              </w:rPr>
              <w:t>3</w:t>
            </w:r>
          </w:p>
        </w:tc>
        <w:tc>
          <w:tcPr>
            <w:tcW w:w="4536" w:type="dxa"/>
            <w:shd w:val="clear" w:color="auto" w:fill="auto"/>
            <w:noWrap/>
            <w:vAlign w:val="center"/>
            <w:hideMark/>
          </w:tcPr>
          <w:p w14:paraId="7EA677EA" w14:textId="77777777" w:rsidR="00826956" w:rsidRPr="00826956" w:rsidRDefault="00826956" w:rsidP="00826956">
            <w:pPr>
              <w:rPr>
                <w:sz w:val="18"/>
                <w:szCs w:val="18"/>
              </w:rPr>
            </w:pPr>
            <w:r w:rsidRPr="00826956">
              <w:rPr>
                <w:sz w:val="18"/>
                <w:szCs w:val="1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352" w:type="dxa"/>
            <w:vAlign w:val="center"/>
          </w:tcPr>
          <w:p w14:paraId="535335BB" w14:textId="77777777" w:rsidR="00826956" w:rsidRPr="00826956" w:rsidRDefault="00826956" w:rsidP="00826956">
            <w:pPr>
              <w:jc w:val="center"/>
              <w:rPr>
                <w:sz w:val="22"/>
                <w:szCs w:val="22"/>
              </w:rPr>
            </w:pPr>
          </w:p>
        </w:tc>
        <w:tc>
          <w:tcPr>
            <w:tcW w:w="1346" w:type="dxa"/>
            <w:shd w:val="clear" w:color="auto" w:fill="auto"/>
            <w:vAlign w:val="center"/>
          </w:tcPr>
          <w:p w14:paraId="3A412C2A" w14:textId="77777777" w:rsidR="00826956" w:rsidRPr="00826956" w:rsidRDefault="00826956" w:rsidP="00826956">
            <w:pPr>
              <w:jc w:val="center"/>
              <w:rPr>
                <w:sz w:val="22"/>
                <w:szCs w:val="22"/>
              </w:rPr>
            </w:pPr>
          </w:p>
        </w:tc>
        <w:tc>
          <w:tcPr>
            <w:tcW w:w="1353" w:type="dxa"/>
            <w:vAlign w:val="center"/>
          </w:tcPr>
          <w:p w14:paraId="714809F1" w14:textId="77777777" w:rsidR="00826956" w:rsidRPr="00826956" w:rsidRDefault="00826956" w:rsidP="00826956">
            <w:pPr>
              <w:jc w:val="center"/>
              <w:rPr>
                <w:sz w:val="22"/>
                <w:szCs w:val="22"/>
              </w:rPr>
            </w:pPr>
            <w:bookmarkStart w:id="393" w:name="_Toc41384120"/>
            <w:r w:rsidRPr="00826956">
              <w:rPr>
                <w:sz w:val="22"/>
                <w:szCs w:val="22"/>
              </w:rPr>
              <w:t>0</w:t>
            </w:r>
            <w:bookmarkEnd w:id="393"/>
          </w:p>
        </w:tc>
      </w:tr>
      <w:tr w:rsidR="00826956" w:rsidRPr="00826956" w14:paraId="6C5F50C0" w14:textId="77777777" w:rsidTr="00BC217E">
        <w:trPr>
          <w:trHeight w:val="360"/>
        </w:trPr>
        <w:tc>
          <w:tcPr>
            <w:tcW w:w="876" w:type="dxa"/>
            <w:shd w:val="clear" w:color="auto" w:fill="auto"/>
            <w:noWrap/>
            <w:vAlign w:val="center"/>
            <w:hideMark/>
          </w:tcPr>
          <w:p w14:paraId="1B8F2E5E" w14:textId="77777777" w:rsidR="00826956" w:rsidRPr="00826956" w:rsidRDefault="00826956" w:rsidP="00826956">
            <w:pPr>
              <w:rPr>
                <w:sz w:val="22"/>
                <w:szCs w:val="22"/>
              </w:rPr>
            </w:pPr>
            <w:r w:rsidRPr="00826956">
              <w:rPr>
                <w:sz w:val="22"/>
                <w:szCs w:val="22"/>
              </w:rPr>
              <w:t>4</w:t>
            </w:r>
          </w:p>
        </w:tc>
        <w:tc>
          <w:tcPr>
            <w:tcW w:w="4536" w:type="dxa"/>
            <w:shd w:val="clear" w:color="auto" w:fill="auto"/>
            <w:vAlign w:val="center"/>
            <w:hideMark/>
          </w:tcPr>
          <w:p w14:paraId="5EF27A61" w14:textId="77777777" w:rsidR="00826956" w:rsidRPr="00826956" w:rsidRDefault="00826956" w:rsidP="00826956">
            <w:pPr>
              <w:rPr>
                <w:sz w:val="22"/>
                <w:szCs w:val="22"/>
              </w:rPr>
            </w:pPr>
            <w:r w:rsidRPr="00826956">
              <w:rPr>
                <w:sz w:val="22"/>
                <w:szCs w:val="22"/>
              </w:rPr>
              <w:t>Итого неподконтрольных расходов</w:t>
            </w:r>
          </w:p>
          <w:p w14:paraId="174DB7DA" w14:textId="77777777" w:rsidR="00826956" w:rsidRPr="00826956" w:rsidRDefault="00826956" w:rsidP="00826956">
            <w:pPr>
              <w:rPr>
                <w:sz w:val="22"/>
                <w:szCs w:val="22"/>
              </w:rPr>
            </w:pPr>
            <w:r w:rsidRPr="00826956">
              <w:rPr>
                <w:sz w:val="22"/>
                <w:szCs w:val="22"/>
              </w:rPr>
              <w:t>Стр. 4 = стр. 1.1 + стр. 1.2 + стр. 1.3 + стр. 1.4 + стр. 1.5 + стр. 1.6 + стр. 1.7 + стр. 1.8 + стр. 2 + стр. 3.</w:t>
            </w:r>
          </w:p>
        </w:tc>
        <w:tc>
          <w:tcPr>
            <w:tcW w:w="1352" w:type="dxa"/>
            <w:vAlign w:val="center"/>
          </w:tcPr>
          <w:p w14:paraId="1B92ED28" w14:textId="77777777" w:rsidR="00826956" w:rsidRPr="00826956" w:rsidRDefault="00826956" w:rsidP="00826956">
            <w:pPr>
              <w:jc w:val="center"/>
              <w:rPr>
                <w:sz w:val="22"/>
                <w:szCs w:val="22"/>
              </w:rPr>
            </w:pPr>
            <w:bookmarkStart w:id="394" w:name="_Toc41384121"/>
            <w:r w:rsidRPr="00826956">
              <w:rPr>
                <w:sz w:val="22"/>
                <w:szCs w:val="22"/>
              </w:rPr>
              <w:t>25 132</w:t>
            </w:r>
            <w:bookmarkEnd w:id="394"/>
          </w:p>
        </w:tc>
        <w:tc>
          <w:tcPr>
            <w:tcW w:w="1346" w:type="dxa"/>
            <w:shd w:val="clear" w:color="auto" w:fill="auto"/>
            <w:vAlign w:val="center"/>
          </w:tcPr>
          <w:p w14:paraId="6EA0CB87" w14:textId="77777777" w:rsidR="00826956" w:rsidRPr="00826956" w:rsidRDefault="00826956" w:rsidP="00826956">
            <w:pPr>
              <w:jc w:val="center"/>
              <w:rPr>
                <w:sz w:val="22"/>
                <w:szCs w:val="22"/>
              </w:rPr>
            </w:pPr>
            <w:bookmarkStart w:id="395" w:name="_Toc41384122"/>
            <w:r w:rsidRPr="00826956">
              <w:rPr>
                <w:sz w:val="22"/>
                <w:szCs w:val="22"/>
              </w:rPr>
              <w:t>26 660</w:t>
            </w:r>
            <w:bookmarkEnd w:id="395"/>
          </w:p>
        </w:tc>
        <w:tc>
          <w:tcPr>
            <w:tcW w:w="1353" w:type="dxa"/>
            <w:vAlign w:val="center"/>
          </w:tcPr>
          <w:p w14:paraId="29ACFC7F" w14:textId="77777777" w:rsidR="00826956" w:rsidRPr="00826956" w:rsidRDefault="00826956" w:rsidP="00826956">
            <w:pPr>
              <w:jc w:val="center"/>
              <w:rPr>
                <w:sz w:val="22"/>
                <w:szCs w:val="22"/>
              </w:rPr>
            </w:pPr>
            <w:bookmarkStart w:id="396" w:name="_Toc41384123"/>
            <w:r w:rsidRPr="00826956">
              <w:rPr>
                <w:sz w:val="22"/>
                <w:szCs w:val="22"/>
              </w:rPr>
              <w:t>1 52</w:t>
            </w:r>
            <w:bookmarkEnd w:id="396"/>
            <w:r w:rsidRPr="00826956">
              <w:rPr>
                <w:sz w:val="22"/>
                <w:szCs w:val="22"/>
              </w:rPr>
              <w:t>8</w:t>
            </w:r>
          </w:p>
        </w:tc>
      </w:tr>
    </w:tbl>
    <w:p w14:paraId="1FA9D3EE" w14:textId="77777777" w:rsidR="00826956" w:rsidRPr="00826956" w:rsidRDefault="00826956" w:rsidP="00826956">
      <w:pPr>
        <w:ind w:firstLine="851"/>
        <w:jc w:val="both"/>
        <w:rPr>
          <w:sz w:val="28"/>
          <w:szCs w:val="22"/>
        </w:rPr>
      </w:pPr>
    </w:p>
    <w:p w14:paraId="513426CE" w14:textId="77777777" w:rsidR="00826956" w:rsidRPr="00826956" w:rsidRDefault="00826956" w:rsidP="00826956">
      <w:pPr>
        <w:ind w:firstLine="851"/>
        <w:jc w:val="both"/>
        <w:rPr>
          <w:sz w:val="28"/>
          <w:szCs w:val="22"/>
        </w:rPr>
      </w:pPr>
      <w:r w:rsidRPr="00826956">
        <w:rPr>
          <w:sz w:val="28"/>
          <w:szCs w:val="22"/>
        </w:rPr>
        <w:t xml:space="preserve">Согласно пункту 56 Методических указаний расходы на приобретение энергетических ресурсов, холодной воды определялись экспертами, исходя из фактических значений параметров расчета тарифов, как произведение фактического объема приобретаемых ресурсов и фактических цен таких ресурсов, скорректированных на изменение объема полезного отпуска. </w:t>
      </w:r>
    </w:p>
    <w:p w14:paraId="58C18267" w14:textId="77777777" w:rsidR="00826956" w:rsidRPr="00826956" w:rsidRDefault="00826956" w:rsidP="00826956">
      <w:pPr>
        <w:ind w:firstLine="851"/>
        <w:jc w:val="both"/>
        <w:rPr>
          <w:sz w:val="28"/>
          <w:szCs w:val="28"/>
        </w:rPr>
      </w:pPr>
      <w:r w:rsidRPr="00826956">
        <w:rPr>
          <w:sz w:val="28"/>
          <w:szCs w:val="22"/>
        </w:rPr>
        <w:t xml:space="preserve">Расходы на топливо определены экспертами в сумме </w:t>
      </w:r>
      <w:r w:rsidRPr="00826956">
        <w:rPr>
          <w:sz w:val="28"/>
          <w:szCs w:val="22"/>
        </w:rPr>
        <w:br/>
        <w:t xml:space="preserve">48 455 тыс. руб., исходя планового удельного расхода условного топлива, установленного постановлением региональной энергетической комиссии Кемеровской области от 30.10.2018 № 300 в размере 157,8 кг.у.т./Гкал, фактического отпуска тепловой энергии в соответствии с формой № 46-ТЭ за 2019 год (62,833 тыс. Гкал), </w:t>
      </w:r>
      <w:r w:rsidRPr="00826956">
        <w:rPr>
          <w:sz w:val="28"/>
          <w:szCs w:val="28"/>
        </w:rPr>
        <w:t>теплового эквивалента в размере 1,1967 согласно низшей средневзвешенной теплоты сгорания природного газа 8 377 ккал/куб.м., в соответствии с представленным предприятием паспортами качества природного газа за 2019 год (</w:t>
      </w:r>
      <w:hyperlink r:id="rId119" w:history="1">
        <w:r w:rsidRPr="00826956">
          <w:rPr>
            <w:color w:val="0000FF"/>
            <w:sz w:val="28"/>
            <w:szCs w:val="28"/>
            <w:u w:val="single"/>
          </w:rPr>
          <w:t>https://regportal-tariff.ru/disclo/get_file?p_guid=f818eb22-9637-4ee3-9df9-44a2e6a59552</w:t>
        </w:r>
      </w:hyperlink>
      <w:r w:rsidRPr="00826956">
        <w:rPr>
          <w:sz w:val="28"/>
          <w:szCs w:val="28"/>
        </w:rPr>
        <w:t>),</w:t>
      </w:r>
      <w:r w:rsidRPr="00826956">
        <w:rPr>
          <w:sz w:val="28"/>
          <w:szCs w:val="22"/>
        </w:rPr>
        <w:t xml:space="preserve"> и фактической средневзвешенной цены природного газа, приобретенного предприятием в 2019 году, в размере 5 848,36 руб./тыс. куб.м. </w:t>
      </w:r>
      <w:r w:rsidRPr="00826956">
        <w:rPr>
          <w:sz w:val="28"/>
          <w:szCs w:val="28"/>
        </w:rPr>
        <w:t>в соответствии с представленным предприятием счетами-фактурами за 2019 год (</w:t>
      </w:r>
      <w:hyperlink r:id="rId120" w:history="1">
        <w:r w:rsidRPr="00826956">
          <w:rPr>
            <w:color w:val="0000FF"/>
            <w:sz w:val="28"/>
            <w:szCs w:val="28"/>
            <w:u w:val="single"/>
          </w:rPr>
          <w:t>https://regportal-tariff.ru/disclo/get_file?p_guid=765116c9-4d0f-4679-bd53-821638748348</w:t>
        </w:r>
      </w:hyperlink>
      <w:r w:rsidRPr="00826956">
        <w:rPr>
          <w:sz w:val="28"/>
          <w:szCs w:val="28"/>
        </w:rPr>
        <w:t>).</w:t>
      </w:r>
    </w:p>
    <w:p w14:paraId="12B493E5" w14:textId="77777777" w:rsidR="00826956" w:rsidRPr="00826956" w:rsidRDefault="00826956" w:rsidP="00826956">
      <w:pPr>
        <w:ind w:firstLine="851"/>
        <w:jc w:val="both"/>
        <w:rPr>
          <w:sz w:val="28"/>
          <w:szCs w:val="22"/>
        </w:rPr>
      </w:pPr>
      <w:r w:rsidRPr="00826956">
        <w:rPr>
          <w:sz w:val="28"/>
          <w:szCs w:val="22"/>
        </w:rPr>
        <w:t xml:space="preserve">Расходы на электрическую энергию определены экспертами в сумме </w:t>
      </w:r>
      <w:r w:rsidRPr="00826956">
        <w:rPr>
          <w:sz w:val="28"/>
          <w:szCs w:val="22"/>
        </w:rPr>
        <w:br/>
        <w:t xml:space="preserve">7 347 тыс. руб., исходя из планового объема потребленной электрической энергии, скорректированного на изменение объема полезного отпуска, </w:t>
      </w:r>
      <w:r w:rsidRPr="00826956">
        <w:rPr>
          <w:sz w:val="28"/>
          <w:szCs w:val="22"/>
        </w:rPr>
        <w:br/>
        <w:t xml:space="preserve">в размере 1 752,865 тыс. кВтч/год, и фактической средневзвешенной цены </w:t>
      </w:r>
      <w:r w:rsidRPr="00826956">
        <w:rPr>
          <w:sz w:val="28"/>
          <w:szCs w:val="22"/>
        </w:rPr>
        <w:br/>
        <w:t>за электроэнергию, сложившейся за 2019 год в размере 4,1916 руб./кВтч. Данный расчет подтвержден представленными предприятием счетами-фактурами на оплату электроэнергии за 2019 год (</w:t>
      </w:r>
      <w:hyperlink r:id="rId121" w:history="1">
        <w:r w:rsidRPr="00826956">
          <w:rPr>
            <w:color w:val="0000FF"/>
            <w:sz w:val="28"/>
            <w:szCs w:val="22"/>
            <w:u w:val="single"/>
          </w:rPr>
          <w:t>https://regportal-tariff.ru/disclo/get_file?p_guid=bab9492a-8b73-4970-9ecb-af5575cc685a</w:t>
        </w:r>
      </w:hyperlink>
      <w:r w:rsidRPr="00826956">
        <w:rPr>
          <w:sz w:val="28"/>
          <w:szCs w:val="22"/>
        </w:rPr>
        <w:t>).</w:t>
      </w:r>
    </w:p>
    <w:p w14:paraId="349A6FF0" w14:textId="77777777" w:rsidR="00826956" w:rsidRPr="00826956" w:rsidRDefault="00826956" w:rsidP="00826956">
      <w:pPr>
        <w:ind w:firstLine="851"/>
        <w:jc w:val="both"/>
        <w:rPr>
          <w:sz w:val="28"/>
          <w:szCs w:val="22"/>
        </w:rPr>
      </w:pPr>
      <w:r w:rsidRPr="00826956">
        <w:rPr>
          <w:sz w:val="28"/>
          <w:szCs w:val="22"/>
        </w:rPr>
        <w:t xml:space="preserve">Расходы на холодную воду определены экспертами в сумме </w:t>
      </w:r>
      <w:r w:rsidRPr="00826956">
        <w:rPr>
          <w:sz w:val="28"/>
          <w:szCs w:val="22"/>
        </w:rPr>
        <w:br/>
        <w:t xml:space="preserve">51 тыс. руб., исходя из планового объема холодного водоснабжения, </w:t>
      </w:r>
      <w:r w:rsidRPr="00826956">
        <w:rPr>
          <w:sz w:val="28"/>
          <w:szCs w:val="22"/>
        </w:rPr>
        <w:lastRenderedPageBreak/>
        <w:t xml:space="preserve">скорректированного на изменение объема полезного отпуска, в размере </w:t>
      </w:r>
      <w:r w:rsidRPr="00826956">
        <w:rPr>
          <w:sz w:val="28"/>
          <w:szCs w:val="22"/>
        </w:rPr>
        <w:br/>
        <w:t xml:space="preserve">1,547 тыс. куб.м, и фактической средневзвешенной цены </w:t>
      </w:r>
      <w:r w:rsidRPr="00826956">
        <w:rPr>
          <w:sz w:val="28"/>
          <w:szCs w:val="22"/>
        </w:rPr>
        <w:br/>
        <w:t xml:space="preserve">за холодное водоснабжение, сложившейся за 2019 год в размере </w:t>
      </w:r>
      <w:r w:rsidRPr="00826956">
        <w:rPr>
          <w:sz w:val="28"/>
          <w:szCs w:val="22"/>
        </w:rPr>
        <w:br/>
        <w:t>33,10 руб./куб.м. Данный расчет подтвержден представленными предприятием счетами-фактурами на оплату холодной воды за 2019 год (</w:t>
      </w:r>
      <w:hyperlink r:id="rId122" w:history="1">
        <w:r w:rsidRPr="00826956">
          <w:rPr>
            <w:color w:val="0000FF"/>
            <w:sz w:val="28"/>
            <w:szCs w:val="22"/>
            <w:u w:val="single"/>
          </w:rPr>
          <w:t>https://regportal-tariff.ru/disclo/get_file?p_guid=e9eaf0aa-f2d9-4a14-b582-04277bf30d3e</w:t>
        </w:r>
      </w:hyperlink>
      <w:r w:rsidRPr="00826956">
        <w:rPr>
          <w:sz w:val="28"/>
          <w:szCs w:val="22"/>
        </w:rPr>
        <w:t>).</w:t>
      </w:r>
    </w:p>
    <w:p w14:paraId="23C5296C" w14:textId="77777777" w:rsidR="00826956" w:rsidRPr="00826956" w:rsidRDefault="00826956" w:rsidP="00826956">
      <w:pPr>
        <w:ind w:firstLine="851"/>
        <w:jc w:val="both"/>
        <w:rPr>
          <w:sz w:val="28"/>
          <w:szCs w:val="28"/>
        </w:rPr>
      </w:pPr>
      <w:r w:rsidRPr="00826956">
        <w:rPr>
          <w:sz w:val="28"/>
          <w:szCs w:val="22"/>
        </w:rPr>
        <w:t xml:space="preserve">Данные расходы, представленные в таблице 9, </w:t>
      </w:r>
      <w:r w:rsidRPr="00826956">
        <w:rPr>
          <w:sz w:val="28"/>
          <w:szCs w:val="28"/>
        </w:rPr>
        <w:t>признаются экспертами документально подтвержденными и экономически обоснованными.</w:t>
      </w:r>
    </w:p>
    <w:p w14:paraId="5DD2E8E7" w14:textId="77777777" w:rsidR="00826956" w:rsidRPr="00826956" w:rsidRDefault="00826956" w:rsidP="00826956">
      <w:pPr>
        <w:ind w:firstLine="851"/>
        <w:jc w:val="both"/>
        <w:rPr>
          <w:sz w:val="28"/>
          <w:szCs w:val="28"/>
        </w:rPr>
      </w:pPr>
    </w:p>
    <w:p w14:paraId="7F3DC97E" w14:textId="77777777" w:rsidR="00826956" w:rsidRPr="00826956" w:rsidRDefault="00826956" w:rsidP="00826956">
      <w:pPr>
        <w:ind w:left="720" w:right="-1"/>
        <w:jc w:val="right"/>
        <w:rPr>
          <w:sz w:val="28"/>
          <w:szCs w:val="22"/>
          <w:lang w:eastAsia="en-US"/>
        </w:rPr>
      </w:pPr>
      <w:r w:rsidRPr="00826956">
        <w:rPr>
          <w:sz w:val="28"/>
          <w:szCs w:val="22"/>
          <w:lang w:eastAsia="en-US"/>
        </w:rPr>
        <w:t>Таблица 9</w:t>
      </w:r>
    </w:p>
    <w:p w14:paraId="0067F657" w14:textId="77777777" w:rsidR="00826956" w:rsidRPr="00826956" w:rsidRDefault="00826956" w:rsidP="00826956">
      <w:pPr>
        <w:jc w:val="center"/>
        <w:rPr>
          <w:sz w:val="28"/>
          <w:szCs w:val="28"/>
        </w:rPr>
      </w:pPr>
    </w:p>
    <w:p w14:paraId="2F621BFB" w14:textId="77777777" w:rsidR="00826956" w:rsidRPr="00826956" w:rsidRDefault="00826956" w:rsidP="00826956">
      <w:pPr>
        <w:jc w:val="center"/>
        <w:rPr>
          <w:sz w:val="28"/>
          <w:szCs w:val="28"/>
        </w:rPr>
      </w:pPr>
      <w:bookmarkStart w:id="397" w:name="_Toc28332525"/>
      <w:r w:rsidRPr="00826956">
        <w:rPr>
          <w:sz w:val="28"/>
          <w:szCs w:val="28"/>
        </w:rPr>
        <w:t>Реестр расходов на приобретение энергетических ресурсов, холодной воды и теплоносителя для производства тепловой энергии</w:t>
      </w:r>
      <w:bookmarkEnd w:id="397"/>
      <w:r w:rsidRPr="00826956">
        <w:rPr>
          <w:sz w:val="28"/>
          <w:szCs w:val="28"/>
        </w:rPr>
        <w:t xml:space="preserve">, </w:t>
      </w:r>
    </w:p>
    <w:p w14:paraId="61D844C0" w14:textId="77777777" w:rsidR="00826956" w:rsidRPr="00826956" w:rsidRDefault="00826956" w:rsidP="00826956">
      <w:pPr>
        <w:jc w:val="center"/>
        <w:rPr>
          <w:sz w:val="28"/>
          <w:szCs w:val="28"/>
        </w:rPr>
      </w:pPr>
      <w:r w:rsidRPr="00826956">
        <w:rPr>
          <w:sz w:val="28"/>
          <w:szCs w:val="28"/>
        </w:rPr>
        <w:t>приложение 5.4 Методических указаний</w:t>
      </w:r>
    </w:p>
    <w:p w14:paraId="40D25670" w14:textId="77777777" w:rsidR="00826956" w:rsidRPr="00826956" w:rsidRDefault="00826956" w:rsidP="00826956">
      <w:pPr>
        <w:jc w:val="right"/>
      </w:pPr>
      <w:r w:rsidRPr="00826956">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325"/>
        <w:gridCol w:w="1474"/>
        <w:gridCol w:w="1532"/>
        <w:gridCol w:w="1474"/>
      </w:tblGrid>
      <w:tr w:rsidR="00826956" w:rsidRPr="00826956" w14:paraId="6ACF67DC" w14:textId="77777777" w:rsidTr="00BC217E">
        <w:trPr>
          <w:trHeight w:val="507"/>
          <w:tblHeader/>
        </w:trPr>
        <w:tc>
          <w:tcPr>
            <w:tcW w:w="285" w:type="pct"/>
            <w:shd w:val="clear" w:color="auto" w:fill="auto"/>
            <w:vAlign w:val="center"/>
          </w:tcPr>
          <w:p w14:paraId="604AD49C" w14:textId="77777777" w:rsidR="00826956" w:rsidRPr="00826956" w:rsidRDefault="00826956" w:rsidP="00826956">
            <w:pPr>
              <w:jc w:val="center"/>
              <w:rPr>
                <w:szCs w:val="20"/>
              </w:rPr>
            </w:pPr>
            <w:r w:rsidRPr="00826956">
              <w:rPr>
                <w:szCs w:val="20"/>
              </w:rPr>
              <w:t>№ п/п</w:t>
            </w:r>
          </w:p>
        </w:tc>
        <w:tc>
          <w:tcPr>
            <w:tcW w:w="2319" w:type="pct"/>
            <w:shd w:val="clear" w:color="auto" w:fill="auto"/>
            <w:vAlign w:val="center"/>
          </w:tcPr>
          <w:p w14:paraId="31CB6147" w14:textId="77777777" w:rsidR="00826956" w:rsidRPr="00826956" w:rsidRDefault="00826956" w:rsidP="00826956">
            <w:pPr>
              <w:jc w:val="center"/>
              <w:rPr>
                <w:szCs w:val="20"/>
              </w:rPr>
            </w:pPr>
            <w:r w:rsidRPr="00826956">
              <w:rPr>
                <w:szCs w:val="20"/>
              </w:rPr>
              <w:t>Наименование ресурса</w:t>
            </w:r>
          </w:p>
        </w:tc>
        <w:tc>
          <w:tcPr>
            <w:tcW w:w="779" w:type="pct"/>
            <w:vAlign w:val="center"/>
          </w:tcPr>
          <w:p w14:paraId="625FBD41" w14:textId="77777777" w:rsidR="00826956" w:rsidRPr="00826956" w:rsidRDefault="00826956" w:rsidP="00826956">
            <w:pPr>
              <w:jc w:val="center"/>
              <w:rPr>
                <w:szCs w:val="20"/>
              </w:rPr>
            </w:pPr>
            <w:r w:rsidRPr="00826956">
              <w:rPr>
                <w:szCs w:val="20"/>
              </w:rPr>
              <w:t>Утверждено на 2019 год</w:t>
            </w:r>
          </w:p>
        </w:tc>
        <w:tc>
          <w:tcPr>
            <w:tcW w:w="824" w:type="pct"/>
            <w:shd w:val="clear" w:color="auto" w:fill="auto"/>
            <w:vAlign w:val="center"/>
          </w:tcPr>
          <w:p w14:paraId="0DEC4600" w14:textId="77777777" w:rsidR="00826956" w:rsidRPr="00826956" w:rsidRDefault="00826956" w:rsidP="00826956">
            <w:pPr>
              <w:jc w:val="center"/>
              <w:rPr>
                <w:szCs w:val="20"/>
              </w:rPr>
            </w:pPr>
            <w:r w:rsidRPr="00826956">
              <w:rPr>
                <w:szCs w:val="20"/>
              </w:rPr>
              <w:t>Факт по оценке экспертов</w:t>
            </w:r>
            <w:r w:rsidRPr="00826956">
              <w:rPr>
                <w:szCs w:val="20"/>
              </w:rPr>
              <w:br/>
              <w:t>2019 года</w:t>
            </w:r>
          </w:p>
        </w:tc>
        <w:tc>
          <w:tcPr>
            <w:tcW w:w="794" w:type="pct"/>
            <w:vAlign w:val="center"/>
          </w:tcPr>
          <w:p w14:paraId="3C462A3E" w14:textId="77777777" w:rsidR="00826956" w:rsidRPr="00826956" w:rsidRDefault="00826956" w:rsidP="00826956">
            <w:pPr>
              <w:jc w:val="center"/>
              <w:rPr>
                <w:szCs w:val="20"/>
              </w:rPr>
            </w:pPr>
            <w:r w:rsidRPr="00826956">
              <w:rPr>
                <w:szCs w:val="20"/>
              </w:rPr>
              <w:t>Отклонение</w:t>
            </w:r>
          </w:p>
        </w:tc>
      </w:tr>
      <w:tr w:rsidR="00826956" w:rsidRPr="00826956" w14:paraId="12742907" w14:textId="77777777" w:rsidTr="00BC217E">
        <w:trPr>
          <w:trHeight w:val="353"/>
        </w:trPr>
        <w:tc>
          <w:tcPr>
            <w:tcW w:w="285" w:type="pct"/>
            <w:shd w:val="clear" w:color="auto" w:fill="auto"/>
            <w:vAlign w:val="center"/>
            <w:hideMark/>
          </w:tcPr>
          <w:p w14:paraId="31D04CDF" w14:textId="77777777" w:rsidR="00826956" w:rsidRPr="00826956" w:rsidRDefault="00826956" w:rsidP="00826956">
            <w:pPr>
              <w:rPr>
                <w:szCs w:val="20"/>
              </w:rPr>
            </w:pPr>
            <w:r w:rsidRPr="00826956">
              <w:rPr>
                <w:szCs w:val="20"/>
              </w:rPr>
              <w:t>1</w:t>
            </w:r>
          </w:p>
        </w:tc>
        <w:tc>
          <w:tcPr>
            <w:tcW w:w="2319" w:type="pct"/>
            <w:shd w:val="clear" w:color="auto" w:fill="auto"/>
            <w:vAlign w:val="center"/>
            <w:hideMark/>
          </w:tcPr>
          <w:p w14:paraId="1F21DADC" w14:textId="77777777" w:rsidR="00826956" w:rsidRPr="00826956" w:rsidRDefault="00826956" w:rsidP="00826956">
            <w:pPr>
              <w:rPr>
                <w:szCs w:val="20"/>
              </w:rPr>
            </w:pPr>
            <w:r w:rsidRPr="00826956">
              <w:rPr>
                <w:szCs w:val="20"/>
              </w:rPr>
              <w:t>Расходы на топливо</w:t>
            </w:r>
          </w:p>
        </w:tc>
        <w:tc>
          <w:tcPr>
            <w:tcW w:w="779" w:type="pct"/>
            <w:vAlign w:val="center"/>
          </w:tcPr>
          <w:p w14:paraId="70D5E736" w14:textId="77777777" w:rsidR="00826956" w:rsidRPr="00826956" w:rsidRDefault="00826956" w:rsidP="00826956">
            <w:pPr>
              <w:jc w:val="center"/>
              <w:rPr>
                <w:szCs w:val="20"/>
              </w:rPr>
            </w:pPr>
            <w:bookmarkStart w:id="398" w:name="_Toc41384125"/>
            <w:r w:rsidRPr="00826956">
              <w:rPr>
                <w:szCs w:val="20"/>
              </w:rPr>
              <w:t>43 298</w:t>
            </w:r>
            <w:bookmarkEnd w:id="398"/>
          </w:p>
        </w:tc>
        <w:tc>
          <w:tcPr>
            <w:tcW w:w="824" w:type="pct"/>
            <w:shd w:val="clear" w:color="auto" w:fill="auto"/>
            <w:vAlign w:val="center"/>
          </w:tcPr>
          <w:p w14:paraId="5913F2C9" w14:textId="77777777" w:rsidR="00826956" w:rsidRPr="00826956" w:rsidRDefault="00826956" w:rsidP="00826956">
            <w:pPr>
              <w:jc w:val="center"/>
              <w:rPr>
                <w:szCs w:val="20"/>
              </w:rPr>
            </w:pPr>
            <w:bookmarkStart w:id="399" w:name="_Toc41384126"/>
            <w:r w:rsidRPr="00826956">
              <w:rPr>
                <w:szCs w:val="20"/>
              </w:rPr>
              <w:t>48 455</w:t>
            </w:r>
            <w:bookmarkEnd w:id="399"/>
          </w:p>
        </w:tc>
        <w:tc>
          <w:tcPr>
            <w:tcW w:w="794" w:type="pct"/>
            <w:vAlign w:val="center"/>
          </w:tcPr>
          <w:p w14:paraId="6D55DFB6" w14:textId="77777777" w:rsidR="00826956" w:rsidRPr="00826956" w:rsidRDefault="00826956" w:rsidP="00826956">
            <w:pPr>
              <w:jc w:val="center"/>
              <w:rPr>
                <w:szCs w:val="20"/>
              </w:rPr>
            </w:pPr>
            <w:bookmarkStart w:id="400" w:name="_Toc41384127"/>
            <w:r w:rsidRPr="00826956">
              <w:rPr>
                <w:szCs w:val="20"/>
              </w:rPr>
              <w:t>5 157</w:t>
            </w:r>
            <w:bookmarkEnd w:id="400"/>
          </w:p>
        </w:tc>
      </w:tr>
      <w:tr w:rsidR="00826956" w:rsidRPr="00826956" w14:paraId="2C6B4EAF" w14:textId="77777777" w:rsidTr="00BC217E">
        <w:trPr>
          <w:trHeight w:val="353"/>
        </w:trPr>
        <w:tc>
          <w:tcPr>
            <w:tcW w:w="285" w:type="pct"/>
            <w:shd w:val="clear" w:color="auto" w:fill="auto"/>
            <w:vAlign w:val="center"/>
            <w:hideMark/>
          </w:tcPr>
          <w:p w14:paraId="0D56B834" w14:textId="77777777" w:rsidR="00826956" w:rsidRPr="00826956" w:rsidRDefault="00826956" w:rsidP="00826956">
            <w:pPr>
              <w:rPr>
                <w:szCs w:val="20"/>
              </w:rPr>
            </w:pPr>
            <w:r w:rsidRPr="00826956">
              <w:rPr>
                <w:szCs w:val="20"/>
              </w:rPr>
              <w:t>2</w:t>
            </w:r>
          </w:p>
        </w:tc>
        <w:tc>
          <w:tcPr>
            <w:tcW w:w="2319" w:type="pct"/>
            <w:shd w:val="clear" w:color="auto" w:fill="auto"/>
            <w:vAlign w:val="center"/>
            <w:hideMark/>
          </w:tcPr>
          <w:p w14:paraId="52E56161" w14:textId="77777777" w:rsidR="00826956" w:rsidRPr="00826956" w:rsidRDefault="00826956" w:rsidP="00826956">
            <w:pPr>
              <w:rPr>
                <w:szCs w:val="20"/>
              </w:rPr>
            </w:pPr>
            <w:r w:rsidRPr="00826956">
              <w:rPr>
                <w:szCs w:val="20"/>
              </w:rPr>
              <w:t>Расходы на электрическую энергию</w:t>
            </w:r>
          </w:p>
        </w:tc>
        <w:tc>
          <w:tcPr>
            <w:tcW w:w="779" w:type="pct"/>
            <w:vAlign w:val="center"/>
          </w:tcPr>
          <w:p w14:paraId="44D5B2CF" w14:textId="77777777" w:rsidR="00826956" w:rsidRPr="00826956" w:rsidRDefault="00826956" w:rsidP="00826956">
            <w:pPr>
              <w:jc w:val="center"/>
              <w:rPr>
                <w:szCs w:val="20"/>
              </w:rPr>
            </w:pPr>
            <w:bookmarkStart w:id="401" w:name="_Toc41384128"/>
            <w:r w:rsidRPr="00826956">
              <w:rPr>
                <w:szCs w:val="20"/>
              </w:rPr>
              <w:t>6 263</w:t>
            </w:r>
            <w:bookmarkEnd w:id="401"/>
          </w:p>
        </w:tc>
        <w:tc>
          <w:tcPr>
            <w:tcW w:w="824" w:type="pct"/>
            <w:shd w:val="clear" w:color="auto" w:fill="auto"/>
            <w:vAlign w:val="center"/>
          </w:tcPr>
          <w:p w14:paraId="5539909B" w14:textId="77777777" w:rsidR="00826956" w:rsidRPr="00826956" w:rsidRDefault="00826956" w:rsidP="00826956">
            <w:pPr>
              <w:jc w:val="center"/>
              <w:rPr>
                <w:szCs w:val="20"/>
              </w:rPr>
            </w:pPr>
            <w:bookmarkStart w:id="402" w:name="_Toc41384129"/>
            <w:r w:rsidRPr="00826956">
              <w:rPr>
                <w:szCs w:val="20"/>
              </w:rPr>
              <w:t>7 347</w:t>
            </w:r>
            <w:bookmarkEnd w:id="402"/>
          </w:p>
        </w:tc>
        <w:tc>
          <w:tcPr>
            <w:tcW w:w="794" w:type="pct"/>
            <w:vAlign w:val="center"/>
          </w:tcPr>
          <w:p w14:paraId="1C6D693F" w14:textId="77777777" w:rsidR="00826956" w:rsidRPr="00826956" w:rsidRDefault="00826956" w:rsidP="00826956">
            <w:pPr>
              <w:jc w:val="center"/>
              <w:rPr>
                <w:szCs w:val="20"/>
              </w:rPr>
            </w:pPr>
            <w:bookmarkStart w:id="403" w:name="_Toc41384130"/>
            <w:r w:rsidRPr="00826956">
              <w:rPr>
                <w:szCs w:val="20"/>
              </w:rPr>
              <w:t>1 084</w:t>
            </w:r>
            <w:bookmarkEnd w:id="403"/>
          </w:p>
        </w:tc>
      </w:tr>
      <w:tr w:rsidR="00826956" w:rsidRPr="00826956" w14:paraId="09FB0D5F" w14:textId="77777777" w:rsidTr="00BC217E">
        <w:trPr>
          <w:trHeight w:val="353"/>
        </w:trPr>
        <w:tc>
          <w:tcPr>
            <w:tcW w:w="285" w:type="pct"/>
            <w:shd w:val="clear" w:color="auto" w:fill="auto"/>
            <w:vAlign w:val="center"/>
            <w:hideMark/>
          </w:tcPr>
          <w:p w14:paraId="2BB65D47" w14:textId="77777777" w:rsidR="00826956" w:rsidRPr="00826956" w:rsidRDefault="00826956" w:rsidP="00826956">
            <w:pPr>
              <w:rPr>
                <w:szCs w:val="20"/>
              </w:rPr>
            </w:pPr>
            <w:r w:rsidRPr="00826956">
              <w:rPr>
                <w:szCs w:val="20"/>
              </w:rPr>
              <w:t>3</w:t>
            </w:r>
          </w:p>
        </w:tc>
        <w:tc>
          <w:tcPr>
            <w:tcW w:w="2319" w:type="pct"/>
            <w:shd w:val="clear" w:color="auto" w:fill="auto"/>
            <w:vAlign w:val="center"/>
            <w:hideMark/>
          </w:tcPr>
          <w:p w14:paraId="0E252E22" w14:textId="77777777" w:rsidR="00826956" w:rsidRPr="00826956" w:rsidRDefault="00826956" w:rsidP="00826956">
            <w:pPr>
              <w:rPr>
                <w:szCs w:val="20"/>
              </w:rPr>
            </w:pPr>
            <w:r w:rsidRPr="00826956">
              <w:rPr>
                <w:szCs w:val="20"/>
              </w:rPr>
              <w:t>Расходы на тепловую энергию</w:t>
            </w:r>
          </w:p>
        </w:tc>
        <w:tc>
          <w:tcPr>
            <w:tcW w:w="779" w:type="pct"/>
            <w:vAlign w:val="center"/>
          </w:tcPr>
          <w:p w14:paraId="436790D0" w14:textId="77777777" w:rsidR="00826956" w:rsidRPr="00826956" w:rsidRDefault="00826956" w:rsidP="00826956">
            <w:pPr>
              <w:jc w:val="center"/>
              <w:rPr>
                <w:szCs w:val="20"/>
              </w:rPr>
            </w:pPr>
            <w:bookmarkStart w:id="404" w:name="_Toc41384131"/>
            <w:r w:rsidRPr="00826956">
              <w:rPr>
                <w:szCs w:val="20"/>
              </w:rPr>
              <w:t>0</w:t>
            </w:r>
            <w:bookmarkEnd w:id="404"/>
          </w:p>
        </w:tc>
        <w:tc>
          <w:tcPr>
            <w:tcW w:w="824" w:type="pct"/>
            <w:shd w:val="clear" w:color="auto" w:fill="auto"/>
            <w:vAlign w:val="center"/>
          </w:tcPr>
          <w:p w14:paraId="772B59D2" w14:textId="77777777" w:rsidR="00826956" w:rsidRPr="00826956" w:rsidRDefault="00826956" w:rsidP="00826956">
            <w:pPr>
              <w:jc w:val="center"/>
              <w:rPr>
                <w:szCs w:val="20"/>
              </w:rPr>
            </w:pPr>
            <w:bookmarkStart w:id="405" w:name="_Toc41384132"/>
            <w:r w:rsidRPr="00826956">
              <w:rPr>
                <w:szCs w:val="20"/>
              </w:rPr>
              <w:t>0</w:t>
            </w:r>
            <w:bookmarkEnd w:id="405"/>
          </w:p>
        </w:tc>
        <w:tc>
          <w:tcPr>
            <w:tcW w:w="794" w:type="pct"/>
            <w:vAlign w:val="center"/>
          </w:tcPr>
          <w:p w14:paraId="5521BA75" w14:textId="77777777" w:rsidR="00826956" w:rsidRPr="00826956" w:rsidRDefault="00826956" w:rsidP="00826956">
            <w:pPr>
              <w:jc w:val="center"/>
              <w:rPr>
                <w:szCs w:val="20"/>
              </w:rPr>
            </w:pPr>
            <w:bookmarkStart w:id="406" w:name="_Toc41384133"/>
            <w:r w:rsidRPr="00826956">
              <w:rPr>
                <w:szCs w:val="20"/>
              </w:rPr>
              <w:t>0</w:t>
            </w:r>
            <w:bookmarkEnd w:id="406"/>
          </w:p>
        </w:tc>
      </w:tr>
      <w:tr w:rsidR="00826956" w:rsidRPr="00826956" w14:paraId="35F368A2" w14:textId="77777777" w:rsidTr="00BC217E">
        <w:trPr>
          <w:trHeight w:val="353"/>
        </w:trPr>
        <w:tc>
          <w:tcPr>
            <w:tcW w:w="285" w:type="pct"/>
            <w:shd w:val="clear" w:color="auto" w:fill="auto"/>
            <w:vAlign w:val="center"/>
          </w:tcPr>
          <w:p w14:paraId="7F3CBA71" w14:textId="77777777" w:rsidR="00826956" w:rsidRPr="00826956" w:rsidRDefault="00826956" w:rsidP="00826956">
            <w:pPr>
              <w:rPr>
                <w:szCs w:val="20"/>
              </w:rPr>
            </w:pPr>
            <w:r w:rsidRPr="00826956">
              <w:rPr>
                <w:szCs w:val="20"/>
              </w:rPr>
              <w:t>4</w:t>
            </w:r>
          </w:p>
        </w:tc>
        <w:tc>
          <w:tcPr>
            <w:tcW w:w="2319" w:type="pct"/>
            <w:shd w:val="clear" w:color="auto" w:fill="auto"/>
            <w:vAlign w:val="center"/>
            <w:hideMark/>
          </w:tcPr>
          <w:p w14:paraId="57C98573" w14:textId="77777777" w:rsidR="00826956" w:rsidRPr="00826956" w:rsidRDefault="00826956" w:rsidP="00826956">
            <w:pPr>
              <w:rPr>
                <w:szCs w:val="20"/>
              </w:rPr>
            </w:pPr>
            <w:r w:rsidRPr="00826956">
              <w:rPr>
                <w:szCs w:val="20"/>
              </w:rPr>
              <w:t>Расходы на холодную воду</w:t>
            </w:r>
          </w:p>
        </w:tc>
        <w:tc>
          <w:tcPr>
            <w:tcW w:w="779" w:type="pct"/>
            <w:vAlign w:val="center"/>
          </w:tcPr>
          <w:p w14:paraId="6911651E" w14:textId="77777777" w:rsidR="00826956" w:rsidRPr="00826956" w:rsidRDefault="00826956" w:rsidP="00826956">
            <w:pPr>
              <w:jc w:val="center"/>
              <w:rPr>
                <w:szCs w:val="20"/>
              </w:rPr>
            </w:pPr>
            <w:bookmarkStart w:id="407" w:name="_Toc41384134"/>
            <w:r w:rsidRPr="00826956">
              <w:rPr>
                <w:szCs w:val="20"/>
              </w:rPr>
              <w:t>43</w:t>
            </w:r>
            <w:bookmarkEnd w:id="407"/>
          </w:p>
        </w:tc>
        <w:tc>
          <w:tcPr>
            <w:tcW w:w="824" w:type="pct"/>
            <w:shd w:val="clear" w:color="auto" w:fill="auto"/>
            <w:vAlign w:val="center"/>
          </w:tcPr>
          <w:p w14:paraId="5B610FA8" w14:textId="77777777" w:rsidR="00826956" w:rsidRPr="00826956" w:rsidRDefault="00826956" w:rsidP="00826956">
            <w:pPr>
              <w:jc w:val="center"/>
              <w:rPr>
                <w:szCs w:val="20"/>
              </w:rPr>
            </w:pPr>
            <w:bookmarkStart w:id="408" w:name="_Toc41384135"/>
            <w:r w:rsidRPr="00826956">
              <w:rPr>
                <w:szCs w:val="20"/>
              </w:rPr>
              <w:t>51</w:t>
            </w:r>
            <w:bookmarkEnd w:id="408"/>
          </w:p>
        </w:tc>
        <w:tc>
          <w:tcPr>
            <w:tcW w:w="794" w:type="pct"/>
            <w:vAlign w:val="center"/>
          </w:tcPr>
          <w:p w14:paraId="35A27F1E" w14:textId="77777777" w:rsidR="00826956" w:rsidRPr="00826956" w:rsidRDefault="00826956" w:rsidP="00826956">
            <w:pPr>
              <w:jc w:val="center"/>
              <w:rPr>
                <w:szCs w:val="20"/>
              </w:rPr>
            </w:pPr>
            <w:bookmarkStart w:id="409" w:name="_Toc41384136"/>
            <w:r w:rsidRPr="00826956">
              <w:rPr>
                <w:szCs w:val="20"/>
              </w:rPr>
              <w:t>8</w:t>
            </w:r>
            <w:bookmarkEnd w:id="409"/>
          </w:p>
        </w:tc>
      </w:tr>
      <w:tr w:rsidR="00826956" w:rsidRPr="00826956" w14:paraId="10A94652" w14:textId="77777777" w:rsidTr="00BC217E">
        <w:trPr>
          <w:trHeight w:val="353"/>
        </w:trPr>
        <w:tc>
          <w:tcPr>
            <w:tcW w:w="285" w:type="pct"/>
            <w:shd w:val="clear" w:color="auto" w:fill="auto"/>
            <w:vAlign w:val="center"/>
          </w:tcPr>
          <w:p w14:paraId="5601D44F" w14:textId="77777777" w:rsidR="00826956" w:rsidRPr="00826956" w:rsidRDefault="00826956" w:rsidP="00826956">
            <w:pPr>
              <w:rPr>
                <w:szCs w:val="20"/>
              </w:rPr>
            </w:pPr>
            <w:r w:rsidRPr="00826956">
              <w:rPr>
                <w:szCs w:val="20"/>
              </w:rPr>
              <w:t>5</w:t>
            </w:r>
          </w:p>
        </w:tc>
        <w:tc>
          <w:tcPr>
            <w:tcW w:w="2319" w:type="pct"/>
            <w:shd w:val="clear" w:color="auto" w:fill="auto"/>
            <w:vAlign w:val="center"/>
            <w:hideMark/>
          </w:tcPr>
          <w:p w14:paraId="1F3AC327" w14:textId="77777777" w:rsidR="00826956" w:rsidRPr="00826956" w:rsidRDefault="00826956" w:rsidP="00826956">
            <w:pPr>
              <w:rPr>
                <w:szCs w:val="20"/>
              </w:rPr>
            </w:pPr>
            <w:r w:rsidRPr="00826956">
              <w:rPr>
                <w:szCs w:val="20"/>
              </w:rPr>
              <w:t>Расходы на теплоноситель</w:t>
            </w:r>
          </w:p>
        </w:tc>
        <w:tc>
          <w:tcPr>
            <w:tcW w:w="779" w:type="pct"/>
            <w:vAlign w:val="center"/>
          </w:tcPr>
          <w:p w14:paraId="2C5D6A96" w14:textId="77777777" w:rsidR="00826956" w:rsidRPr="00826956" w:rsidRDefault="00826956" w:rsidP="00826956">
            <w:pPr>
              <w:jc w:val="center"/>
              <w:rPr>
                <w:szCs w:val="20"/>
              </w:rPr>
            </w:pPr>
            <w:bookmarkStart w:id="410" w:name="_Toc41384137"/>
            <w:r w:rsidRPr="00826956">
              <w:rPr>
                <w:szCs w:val="20"/>
              </w:rPr>
              <w:t>0</w:t>
            </w:r>
            <w:bookmarkEnd w:id="410"/>
          </w:p>
        </w:tc>
        <w:tc>
          <w:tcPr>
            <w:tcW w:w="824" w:type="pct"/>
            <w:shd w:val="clear" w:color="auto" w:fill="auto"/>
            <w:vAlign w:val="center"/>
          </w:tcPr>
          <w:p w14:paraId="16CED7E8" w14:textId="77777777" w:rsidR="00826956" w:rsidRPr="00826956" w:rsidRDefault="00826956" w:rsidP="00826956">
            <w:pPr>
              <w:jc w:val="center"/>
              <w:rPr>
                <w:szCs w:val="20"/>
              </w:rPr>
            </w:pPr>
            <w:bookmarkStart w:id="411" w:name="_Toc41384138"/>
            <w:r w:rsidRPr="00826956">
              <w:rPr>
                <w:szCs w:val="20"/>
              </w:rPr>
              <w:t>0</w:t>
            </w:r>
            <w:bookmarkEnd w:id="411"/>
          </w:p>
        </w:tc>
        <w:tc>
          <w:tcPr>
            <w:tcW w:w="794" w:type="pct"/>
            <w:vAlign w:val="center"/>
          </w:tcPr>
          <w:p w14:paraId="183DA9D6" w14:textId="77777777" w:rsidR="00826956" w:rsidRPr="00826956" w:rsidRDefault="00826956" w:rsidP="00826956">
            <w:pPr>
              <w:jc w:val="center"/>
              <w:rPr>
                <w:szCs w:val="20"/>
              </w:rPr>
            </w:pPr>
            <w:bookmarkStart w:id="412" w:name="_Toc41384139"/>
            <w:r w:rsidRPr="00826956">
              <w:rPr>
                <w:szCs w:val="20"/>
              </w:rPr>
              <w:t>0</w:t>
            </w:r>
            <w:bookmarkEnd w:id="412"/>
          </w:p>
        </w:tc>
      </w:tr>
      <w:tr w:rsidR="00826956" w:rsidRPr="00826956" w14:paraId="771A8A70" w14:textId="77777777" w:rsidTr="00BC217E">
        <w:trPr>
          <w:trHeight w:val="353"/>
        </w:trPr>
        <w:tc>
          <w:tcPr>
            <w:tcW w:w="285" w:type="pct"/>
            <w:shd w:val="clear" w:color="auto" w:fill="auto"/>
            <w:vAlign w:val="center"/>
          </w:tcPr>
          <w:p w14:paraId="48FB6785" w14:textId="77777777" w:rsidR="00826956" w:rsidRPr="00826956" w:rsidRDefault="00826956" w:rsidP="00826956">
            <w:pPr>
              <w:rPr>
                <w:szCs w:val="20"/>
              </w:rPr>
            </w:pPr>
            <w:r w:rsidRPr="00826956">
              <w:rPr>
                <w:szCs w:val="20"/>
              </w:rPr>
              <w:t>6</w:t>
            </w:r>
          </w:p>
        </w:tc>
        <w:tc>
          <w:tcPr>
            <w:tcW w:w="2319" w:type="pct"/>
            <w:shd w:val="clear" w:color="auto" w:fill="auto"/>
            <w:vAlign w:val="center"/>
            <w:hideMark/>
          </w:tcPr>
          <w:p w14:paraId="6FBF27D7" w14:textId="77777777" w:rsidR="00826956" w:rsidRPr="00826956" w:rsidRDefault="00826956" w:rsidP="00826956">
            <w:pPr>
              <w:rPr>
                <w:szCs w:val="20"/>
              </w:rPr>
            </w:pPr>
            <w:r w:rsidRPr="00826956">
              <w:rPr>
                <w:szCs w:val="20"/>
              </w:rPr>
              <w:t>ИТОГО:</w:t>
            </w:r>
          </w:p>
          <w:p w14:paraId="13684ABC" w14:textId="77777777" w:rsidR="00826956" w:rsidRPr="00826956" w:rsidRDefault="00826956" w:rsidP="00826956">
            <w:pPr>
              <w:rPr>
                <w:szCs w:val="20"/>
              </w:rPr>
            </w:pPr>
            <w:r w:rsidRPr="00826956">
              <w:rPr>
                <w:szCs w:val="20"/>
              </w:rPr>
              <w:t>(Стр. 6 = стр. 1 + стр.2 + стр. 3 + стр. 4 + стр. 5.)</w:t>
            </w:r>
          </w:p>
        </w:tc>
        <w:tc>
          <w:tcPr>
            <w:tcW w:w="779" w:type="pct"/>
            <w:vAlign w:val="center"/>
          </w:tcPr>
          <w:p w14:paraId="2307C9DE" w14:textId="77777777" w:rsidR="00826956" w:rsidRPr="00826956" w:rsidRDefault="00826956" w:rsidP="00826956">
            <w:pPr>
              <w:jc w:val="center"/>
              <w:rPr>
                <w:szCs w:val="20"/>
              </w:rPr>
            </w:pPr>
            <w:bookmarkStart w:id="413" w:name="_Toc41384140"/>
            <w:r w:rsidRPr="00826956">
              <w:rPr>
                <w:szCs w:val="20"/>
              </w:rPr>
              <w:t>49 604</w:t>
            </w:r>
            <w:bookmarkEnd w:id="413"/>
          </w:p>
        </w:tc>
        <w:tc>
          <w:tcPr>
            <w:tcW w:w="824" w:type="pct"/>
            <w:shd w:val="clear" w:color="auto" w:fill="auto"/>
            <w:vAlign w:val="center"/>
          </w:tcPr>
          <w:p w14:paraId="7CD80CA2" w14:textId="77777777" w:rsidR="00826956" w:rsidRPr="00826956" w:rsidRDefault="00826956" w:rsidP="00826956">
            <w:pPr>
              <w:jc w:val="center"/>
              <w:rPr>
                <w:szCs w:val="20"/>
              </w:rPr>
            </w:pPr>
            <w:bookmarkStart w:id="414" w:name="_Toc41384141"/>
            <w:r w:rsidRPr="00826956">
              <w:rPr>
                <w:szCs w:val="20"/>
              </w:rPr>
              <w:t>55 85</w:t>
            </w:r>
            <w:bookmarkEnd w:id="414"/>
            <w:r w:rsidRPr="00826956">
              <w:rPr>
                <w:szCs w:val="20"/>
              </w:rPr>
              <w:t>3</w:t>
            </w:r>
          </w:p>
        </w:tc>
        <w:tc>
          <w:tcPr>
            <w:tcW w:w="794" w:type="pct"/>
            <w:vAlign w:val="center"/>
          </w:tcPr>
          <w:p w14:paraId="07698B88" w14:textId="77777777" w:rsidR="00826956" w:rsidRPr="00826956" w:rsidRDefault="00826956" w:rsidP="00826956">
            <w:pPr>
              <w:jc w:val="center"/>
              <w:rPr>
                <w:szCs w:val="20"/>
              </w:rPr>
            </w:pPr>
            <w:bookmarkStart w:id="415" w:name="_Toc41384142"/>
            <w:r w:rsidRPr="00826956">
              <w:rPr>
                <w:szCs w:val="20"/>
              </w:rPr>
              <w:t>6 249</w:t>
            </w:r>
            <w:bookmarkEnd w:id="415"/>
          </w:p>
        </w:tc>
      </w:tr>
    </w:tbl>
    <w:p w14:paraId="503DE711" w14:textId="77777777" w:rsidR="00826956" w:rsidRPr="00826956" w:rsidRDefault="00826956" w:rsidP="00826956">
      <w:pPr>
        <w:rPr>
          <w:szCs w:val="20"/>
        </w:rPr>
      </w:pPr>
    </w:p>
    <w:p w14:paraId="71D66518" w14:textId="77777777" w:rsidR="00826956" w:rsidRPr="00826956" w:rsidRDefault="00826956" w:rsidP="00826956">
      <w:pPr>
        <w:ind w:firstLine="851"/>
        <w:jc w:val="both"/>
        <w:rPr>
          <w:sz w:val="28"/>
          <w:szCs w:val="28"/>
        </w:rPr>
      </w:pPr>
      <w:r w:rsidRPr="00826956">
        <w:rPr>
          <w:sz w:val="28"/>
          <w:szCs w:val="22"/>
        </w:rPr>
        <w:t xml:space="preserve">Фактическая прибыль проанализирована экспертами на предмет документального подтверждения и фактического отражения в бухгалтерском учете. В соответствии с п. 41 Методических указаний в целях формирования НВВ на основе фактических значений параметров взамен прогнозных, учитываются фактически произведенные в 2019 году расходы из прибыли. Данные расходы в сумме 1 217 тыс. руб. подтверждены представленной предприятием </w:t>
      </w:r>
      <w:r w:rsidRPr="00826956">
        <w:rPr>
          <w:sz w:val="28"/>
          <w:szCs w:val="28"/>
        </w:rPr>
        <w:t>оборотно-сальдовой ведомостью по счету 91.01 за 2019 год (</w:t>
      </w:r>
      <w:hyperlink r:id="rId123" w:history="1">
        <w:r w:rsidRPr="00826956">
          <w:rPr>
            <w:color w:val="0000FF"/>
            <w:sz w:val="28"/>
            <w:szCs w:val="28"/>
            <w:u w:val="single"/>
          </w:rPr>
          <w:t>https://regportal-tariff.ru/disclo/get_file?p_guid=79bb5631-f80d-4baa-bfa9-56a80299cd83</w:t>
        </w:r>
      </w:hyperlink>
      <w:r w:rsidRPr="00826956">
        <w:rPr>
          <w:sz w:val="28"/>
          <w:szCs w:val="28"/>
        </w:rPr>
        <w:t>)), признаются экспертами экономически обоснованными.</w:t>
      </w:r>
    </w:p>
    <w:p w14:paraId="48F13577" w14:textId="77777777" w:rsidR="00826956" w:rsidRPr="00826956" w:rsidRDefault="00826956" w:rsidP="00826956">
      <w:pPr>
        <w:ind w:firstLine="851"/>
        <w:jc w:val="both"/>
        <w:rPr>
          <w:sz w:val="28"/>
          <w:szCs w:val="22"/>
        </w:rPr>
      </w:pPr>
      <w:r w:rsidRPr="00826956">
        <w:rPr>
          <w:sz w:val="28"/>
          <w:szCs w:val="28"/>
        </w:rPr>
        <w:t>Расчетная предпринимательская прибыль принимается экспертами на уровне плановых значений в размере 1 689 тыс. руб.</w:t>
      </w:r>
    </w:p>
    <w:p w14:paraId="689CF7DC" w14:textId="77777777" w:rsidR="00826956" w:rsidRPr="00826956" w:rsidRDefault="00826956" w:rsidP="00826956">
      <w:pPr>
        <w:ind w:firstLine="851"/>
        <w:jc w:val="both"/>
        <w:rPr>
          <w:sz w:val="28"/>
          <w:szCs w:val="22"/>
        </w:rPr>
      </w:pPr>
      <w:r w:rsidRPr="00826956">
        <w:rPr>
          <w:sz w:val="28"/>
          <w:szCs w:val="22"/>
        </w:rPr>
        <w:t>Сводный расчет фактической необходимой валовой выручки за 2019 год методом индексации установленных тарифов на производство тепловой энергии представлен в таблице 10.</w:t>
      </w:r>
    </w:p>
    <w:p w14:paraId="68DDA6C2" w14:textId="77777777" w:rsidR="00826956" w:rsidRPr="00826956" w:rsidRDefault="00826956" w:rsidP="00826956">
      <w:pPr>
        <w:spacing w:line="360" w:lineRule="auto"/>
        <w:ind w:firstLine="709"/>
        <w:jc w:val="both"/>
        <w:rPr>
          <w:sz w:val="28"/>
          <w:szCs w:val="22"/>
        </w:rPr>
        <w:sectPr w:rsidR="00826956" w:rsidRPr="00826956" w:rsidSect="00BC217E">
          <w:pgSz w:w="11906" w:h="16838"/>
          <w:pgMar w:top="1134" w:right="850" w:bottom="1134" w:left="1701" w:header="720" w:footer="720" w:gutter="0"/>
          <w:cols w:space="720"/>
          <w:docGrid w:linePitch="326"/>
        </w:sectPr>
      </w:pPr>
    </w:p>
    <w:p w14:paraId="1A5359A3" w14:textId="77777777" w:rsidR="00826956" w:rsidRPr="00826956" w:rsidRDefault="00826956" w:rsidP="00826956">
      <w:pPr>
        <w:ind w:left="720" w:right="-1"/>
        <w:jc w:val="right"/>
        <w:rPr>
          <w:sz w:val="28"/>
          <w:szCs w:val="22"/>
        </w:rPr>
      </w:pPr>
      <w:r w:rsidRPr="00826956">
        <w:rPr>
          <w:sz w:val="28"/>
          <w:szCs w:val="22"/>
        </w:rPr>
        <w:lastRenderedPageBreak/>
        <w:t>Таблица 10</w:t>
      </w:r>
    </w:p>
    <w:p w14:paraId="0AA2910B" w14:textId="77777777" w:rsidR="00826956" w:rsidRPr="00826956" w:rsidRDefault="00826956" w:rsidP="00826956">
      <w:pPr>
        <w:ind w:left="720" w:right="-1"/>
        <w:jc w:val="right"/>
        <w:rPr>
          <w:sz w:val="28"/>
          <w:szCs w:val="22"/>
        </w:rPr>
      </w:pPr>
    </w:p>
    <w:p w14:paraId="19A309C5" w14:textId="77777777" w:rsidR="00826956" w:rsidRPr="00826956" w:rsidRDefault="00826956" w:rsidP="00826956">
      <w:pPr>
        <w:jc w:val="center"/>
        <w:rPr>
          <w:b/>
          <w:szCs w:val="20"/>
        </w:rPr>
      </w:pPr>
      <w:r w:rsidRPr="00826956">
        <w:rPr>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r w:rsidRPr="00826956">
        <w:rPr>
          <w:b/>
          <w:szCs w:val="20"/>
        </w:rPr>
        <w:t xml:space="preserve">) </w:t>
      </w:r>
      <w:r w:rsidRPr="00826956">
        <w:rPr>
          <w:bCs/>
          <w:sz w:val="28"/>
          <w:szCs w:val="28"/>
        </w:rPr>
        <w:t>приложение 5.9 Методических указаний</w:t>
      </w:r>
    </w:p>
    <w:p w14:paraId="1EBA9BF1" w14:textId="77777777" w:rsidR="00826956" w:rsidRPr="00826956" w:rsidRDefault="00826956" w:rsidP="00826956">
      <w:pPr>
        <w:spacing w:line="360" w:lineRule="auto"/>
        <w:jc w:val="right"/>
        <w:rPr>
          <w:szCs w:val="20"/>
        </w:rPr>
      </w:pPr>
      <w:r w:rsidRPr="00826956">
        <w:rPr>
          <w:szCs w:val="20"/>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817"/>
        <w:gridCol w:w="1336"/>
        <w:gridCol w:w="1203"/>
        <w:gridCol w:w="1449"/>
      </w:tblGrid>
      <w:tr w:rsidR="00826956" w:rsidRPr="00826956" w14:paraId="4780C4F3" w14:textId="77777777" w:rsidTr="00BC217E">
        <w:trPr>
          <w:trHeight w:val="507"/>
          <w:tblHeader/>
        </w:trPr>
        <w:tc>
          <w:tcPr>
            <w:tcW w:w="285" w:type="pct"/>
            <w:shd w:val="clear" w:color="auto" w:fill="auto"/>
            <w:vAlign w:val="center"/>
          </w:tcPr>
          <w:p w14:paraId="77FD2A10" w14:textId="77777777" w:rsidR="00826956" w:rsidRPr="00826956" w:rsidRDefault="00826956" w:rsidP="00826956">
            <w:pPr>
              <w:jc w:val="center"/>
            </w:pPr>
            <w:r w:rsidRPr="00826956">
              <w:t>№ п/п</w:t>
            </w:r>
          </w:p>
        </w:tc>
        <w:tc>
          <w:tcPr>
            <w:tcW w:w="2629" w:type="pct"/>
            <w:shd w:val="clear" w:color="auto" w:fill="auto"/>
            <w:vAlign w:val="center"/>
          </w:tcPr>
          <w:p w14:paraId="4643ACE3" w14:textId="77777777" w:rsidR="00826956" w:rsidRPr="00826956" w:rsidRDefault="00826956" w:rsidP="00826956">
            <w:pPr>
              <w:jc w:val="center"/>
            </w:pPr>
            <w:r w:rsidRPr="00826956">
              <w:t>Наименование расхода</w:t>
            </w:r>
          </w:p>
        </w:tc>
        <w:tc>
          <w:tcPr>
            <w:tcW w:w="625" w:type="pct"/>
            <w:vAlign w:val="center"/>
          </w:tcPr>
          <w:p w14:paraId="2D4C4AB8" w14:textId="77777777" w:rsidR="00826956" w:rsidRPr="00826956" w:rsidRDefault="00826956" w:rsidP="00826956">
            <w:pPr>
              <w:ind w:left="-138" w:right="-153"/>
              <w:jc w:val="center"/>
            </w:pPr>
            <w:r w:rsidRPr="00826956">
              <w:t>Утверждено на 2019 год</w:t>
            </w:r>
          </w:p>
        </w:tc>
        <w:tc>
          <w:tcPr>
            <w:tcW w:w="695" w:type="pct"/>
            <w:shd w:val="clear" w:color="auto" w:fill="auto"/>
            <w:vAlign w:val="center"/>
          </w:tcPr>
          <w:p w14:paraId="62DB4EE8" w14:textId="77777777" w:rsidR="00826956" w:rsidRPr="00826956" w:rsidRDefault="00826956" w:rsidP="00826956">
            <w:pPr>
              <w:ind w:left="-138" w:right="-153"/>
              <w:jc w:val="center"/>
            </w:pPr>
            <w:r w:rsidRPr="00826956">
              <w:t>Факт по оценке экспертов</w:t>
            </w:r>
            <w:r w:rsidRPr="00826956">
              <w:br/>
              <w:t>2019 года</w:t>
            </w:r>
          </w:p>
        </w:tc>
        <w:tc>
          <w:tcPr>
            <w:tcW w:w="766" w:type="pct"/>
            <w:vAlign w:val="center"/>
          </w:tcPr>
          <w:p w14:paraId="126F00DC" w14:textId="77777777" w:rsidR="00826956" w:rsidRPr="00826956" w:rsidRDefault="00826956" w:rsidP="00826956">
            <w:pPr>
              <w:jc w:val="center"/>
            </w:pPr>
            <w:r w:rsidRPr="00826956">
              <w:t>Отклонение</w:t>
            </w:r>
          </w:p>
        </w:tc>
      </w:tr>
      <w:tr w:rsidR="00826956" w:rsidRPr="00826956" w14:paraId="794899E0" w14:textId="77777777" w:rsidTr="00BC217E">
        <w:trPr>
          <w:trHeight w:val="360"/>
        </w:trPr>
        <w:tc>
          <w:tcPr>
            <w:tcW w:w="285" w:type="pct"/>
            <w:shd w:val="clear" w:color="auto" w:fill="auto"/>
            <w:vAlign w:val="center"/>
            <w:hideMark/>
          </w:tcPr>
          <w:p w14:paraId="32106DA1" w14:textId="77777777" w:rsidR="00826956" w:rsidRPr="00826956" w:rsidRDefault="00826956" w:rsidP="00826956">
            <w:pPr>
              <w:jc w:val="center"/>
            </w:pPr>
            <w:r w:rsidRPr="00826956">
              <w:t>1</w:t>
            </w:r>
          </w:p>
        </w:tc>
        <w:tc>
          <w:tcPr>
            <w:tcW w:w="2629" w:type="pct"/>
            <w:shd w:val="clear" w:color="auto" w:fill="auto"/>
            <w:vAlign w:val="center"/>
            <w:hideMark/>
          </w:tcPr>
          <w:p w14:paraId="3B4A7AAD" w14:textId="77777777" w:rsidR="00826956" w:rsidRPr="00826956" w:rsidRDefault="00826956" w:rsidP="00826956">
            <w:r w:rsidRPr="00826956">
              <w:t>Операционные (подконтрольные) расходы</w:t>
            </w:r>
          </w:p>
        </w:tc>
        <w:tc>
          <w:tcPr>
            <w:tcW w:w="625" w:type="pct"/>
            <w:vAlign w:val="center"/>
          </w:tcPr>
          <w:p w14:paraId="335119BD" w14:textId="77777777" w:rsidR="00826956" w:rsidRPr="00826956" w:rsidRDefault="00826956" w:rsidP="00826956">
            <w:pPr>
              <w:jc w:val="center"/>
              <w:rPr>
                <w:szCs w:val="20"/>
              </w:rPr>
            </w:pPr>
            <w:r w:rsidRPr="00826956">
              <w:rPr>
                <w:szCs w:val="20"/>
              </w:rPr>
              <w:t>11 221</w:t>
            </w:r>
          </w:p>
        </w:tc>
        <w:tc>
          <w:tcPr>
            <w:tcW w:w="695" w:type="pct"/>
            <w:shd w:val="clear" w:color="auto" w:fill="auto"/>
            <w:vAlign w:val="center"/>
          </w:tcPr>
          <w:p w14:paraId="495527CC" w14:textId="77777777" w:rsidR="00826956" w:rsidRPr="00826956" w:rsidRDefault="00826956" w:rsidP="00826956">
            <w:pPr>
              <w:jc w:val="center"/>
              <w:rPr>
                <w:szCs w:val="20"/>
              </w:rPr>
            </w:pPr>
            <w:r w:rsidRPr="00826956">
              <w:rPr>
                <w:szCs w:val="20"/>
              </w:rPr>
              <w:t>11 208</w:t>
            </w:r>
          </w:p>
        </w:tc>
        <w:tc>
          <w:tcPr>
            <w:tcW w:w="766" w:type="pct"/>
            <w:vAlign w:val="center"/>
          </w:tcPr>
          <w:p w14:paraId="62E4A987" w14:textId="77777777" w:rsidR="00826956" w:rsidRPr="00826956" w:rsidRDefault="00826956" w:rsidP="00826956">
            <w:pPr>
              <w:jc w:val="center"/>
              <w:rPr>
                <w:szCs w:val="20"/>
              </w:rPr>
            </w:pPr>
            <w:r w:rsidRPr="00826956">
              <w:rPr>
                <w:szCs w:val="20"/>
              </w:rPr>
              <w:t>13</w:t>
            </w:r>
          </w:p>
        </w:tc>
      </w:tr>
      <w:tr w:rsidR="00826956" w:rsidRPr="00826956" w14:paraId="26E238D8" w14:textId="77777777" w:rsidTr="00BC217E">
        <w:trPr>
          <w:trHeight w:val="360"/>
        </w:trPr>
        <w:tc>
          <w:tcPr>
            <w:tcW w:w="285" w:type="pct"/>
            <w:shd w:val="clear" w:color="auto" w:fill="auto"/>
            <w:vAlign w:val="center"/>
            <w:hideMark/>
          </w:tcPr>
          <w:p w14:paraId="71440D8C" w14:textId="77777777" w:rsidR="00826956" w:rsidRPr="00826956" w:rsidRDefault="00826956" w:rsidP="00826956">
            <w:pPr>
              <w:jc w:val="center"/>
            </w:pPr>
            <w:r w:rsidRPr="00826956">
              <w:t>2</w:t>
            </w:r>
          </w:p>
        </w:tc>
        <w:tc>
          <w:tcPr>
            <w:tcW w:w="2629" w:type="pct"/>
            <w:shd w:val="clear" w:color="auto" w:fill="auto"/>
            <w:vAlign w:val="center"/>
            <w:hideMark/>
          </w:tcPr>
          <w:p w14:paraId="5AC8B8B5" w14:textId="77777777" w:rsidR="00826956" w:rsidRPr="00826956" w:rsidRDefault="00826956" w:rsidP="00826956">
            <w:r w:rsidRPr="00826956">
              <w:t>Неподконтрольные расходы</w:t>
            </w:r>
          </w:p>
        </w:tc>
        <w:tc>
          <w:tcPr>
            <w:tcW w:w="625" w:type="pct"/>
            <w:vAlign w:val="center"/>
          </w:tcPr>
          <w:p w14:paraId="6162D38A" w14:textId="77777777" w:rsidR="00826956" w:rsidRPr="00826956" w:rsidRDefault="00826956" w:rsidP="00826956">
            <w:pPr>
              <w:jc w:val="center"/>
              <w:rPr>
                <w:szCs w:val="20"/>
              </w:rPr>
            </w:pPr>
            <w:r w:rsidRPr="00826956">
              <w:rPr>
                <w:szCs w:val="20"/>
              </w:rPr>
              <w:t>25 132</w:t>
            </w:r>
          </w:p>
        </w:tc>
        <w:tc>
          <w:tcPr>
            <w:tcW w:w="695" w:type="pct"/>
            <w:shd w:val="clear" w:color="auto" w:fill="auto"/>
            <w:vAlign w:val="center"/>
          </w:tcPr>
          <w:p w14:paraId="275A4288" w14:textId="77777777" w:rsidR="00826956" w:rsidRPr="00826956" w:rsidRDefault="00826956" w:rsidP="00826956">
            <w:pPr>
              <w:jc w:val="center"/>
              <w:rPr>
                <w:szCs w:val="20"/>
              </w:rPr>
            </w:pPr>
            <w:r w:rsidRPr="00826956">
              <w:rPr>
                <w:szCs w:val="20"/>
              </w:rPr>
              <w:t>26 660</w:t>
            </w:r>
          </w:p>
        </w:tc>
        <w:tc>
          <w:tcPr>
            <w:tcW w:w="766" w:type="pct"/>
            <w:vAlign w:val="center"/>
          </w:tcPr>
          <w:p w14:paraId="4CB71660" w14:textId="77777777" w:rsidR="00826956" w:rsidRPr="00826956" w:rsidRDefault="00826956" w:rsidP="00826956">
            <w:pPr>
              <w:jc w:val="center"/>
              <w:rPr>
                <w:szCs w:val="20"/>
              </w:rPr>
            </w:pPr>
            <w:r w:rsidRPr="00826956">
              <w:rPr>
                <w:szCs w:val="20"/>
              </w:rPr>
              <w:t>1 528</w:t>
            </w:r>
          </w:p>
        </w:tc>
      </w:tr>
      <w:tr w:rsidR="00826956" w:rsidRPr="00826956" w14:paraId="05F4FA05" w14:textId="77777777" w:rsidTr="00BC217E">
        <w:trPr>
          <w:trHeight w:val="611"/>
        </w:trPr>
        <w:tc>
          <w:tcPr>
            <w:tcW w:w="285" w:type="pct"/>
            <w:shd w:val="clear" w:color="auto" w:fill="auto"/>
            <w:vAlign w:val="center"/>
            <w:hideMark/>
          </w:tcPr>
          <w:p w14:paraId="4FAB7363" w14:textId="77777777" w:rsidR="00826956" w:rsidRPr="00826956" w:rsidRDefault="00826956" w:rsidP="00826956">
            <w:pPr>
              <w:jc w:val="center"/>
            </w:pPr>
            <w:r w:rsidRPr="00826956">
              <w:t>3</w:t>
            </w:r>
          </w:p>
        </w:tc>
        <w:tc>
          <w:tcPr>
            <w:tcW w:w="2629" w:type="pct"/>
            <w:shd w:val="clear" w:color="auto" w:fill="auto"/>
            <w:vAlign w:val="center"/>
            <w:hideMark/>
          </w:tcPr>
          <w:p w14:paraId="7F766A4A" w14:textId="77777777" w:rsidR="00826956" w:rsidRPr="00826956" w:rsidRDefault="00826956" w:rsidP="00826956">
            <w:r w:rsidRPr="00826956">
              <w:t>Расходы на приобретение (производство) энергетических ресурсов, холодной воды и теплоносителя</w:t>
            </w:r>
          </w:p>
        </w:tc>
        <w:tc>
          <w:tcPr>
            <w:tcW w:w="625" w:type="pct"/>
            <w:vAlign w:val="center"/>
          </w:tcPr>
          <w:p w14:paraId="7CD8841A" w14:textId="77777777" w:rsidR="00826956" w:rsidRPr="00826956" w:rsidRDefault="00826956" w:rsidP="00826956">
            <w:pPr>
              <w:jc w:val="center"/>
              <w:rPr>
                <w:szCs w:val="20"/>
              </w:rPr>
            </w:pPr>
            <w:r w:rsidRPr="00826956">
              <w:rPr>
                <w:szCs w:val="20"/>
              </w:rPr>
              <w:t>49 604</w:t>
            </w:r>
          </w:p>
        </w:tc>
        <w:tc>
          <w:tcPr>
            <w:tcW w:w="695" w:type="pct"/>
            <w:shd w:val="clear" w:color="auto" w:fill="auto"/>
            <w:vAlign w:val="center"/>
          </w:tcPr>
          <w:p w14:paraId="1950D6F4" w14:textId="77777777" w:rsidR="00826956" w:rsidRPr="00826956" w:rsidRDefault="00826956" w:rsidP="00826956">
            <w:pPr>
              <w:jc w:val="center"/>
              <w:rPr>
                <w:szCs w:val="20"/>
              </w:rPr>
            </w:pPr>
            <w:r w:rsidRPr="00826956">
              <w:rPr>
                <w:szCs w:val="20"/>
              </w:rPr>
              <w:t>55 853</w:t>
            </w:r>
          </w:p>
        </w:tc>
        <w:tc>
          <w:tcPr>
            <w:tcW w:w="766" w:type="pct"/>
            <w:vAlign w:val="center"/>
          </w:tcPr>
          <w:p w14:paraId="4D530BB5" w14:textId="77777777" w:rsidR="00826956" w:rsidRPr="00826956" w:rsidRDefault="00826956" w:rsidP="00826956">
            <w:pPr>
              <w:jc w:val="center"/>
              <w:rPr>
                <w:szCs w:val="20"/>
              </w:rPr>
            </w:pPr>
            <w:r w:rsidRPr="00826956">
              <w:rPr>
                <w:szCs w:val="20"/>
              </w:rPr>
              <w:t>6 249</w:t>
            </w:r>
          </w:p>
        </w:tc>
      </w:tr>
      <w:tr w:rsidR="00826956" w:rsidRPr="00826956" w14:paraId="22837BEB" w14:textId="77777777" w:rsidTr="00BC217E">
        <w:trPr>
          <w:trHeight w:val="360"/>
        </w:trPr>
        <w:tc>
          <w:tcPr>
            <w:tcW w:w="285" w:type="pct"/>
            <w:shd w:val="clear" w:color="auto" w:fill="auto"/>
            <w:vAlign w:val="center"/>
            <w:hideMark/>
          </w:tcPr>
          <w:p w14:paraId="22284E6F" w14:textId="77777777" w:rsidR="00826956" w:rsidRPr="00826956" w:rsidRDefault="00826956" w:rsidP="00826956">
            <w:pPr>
              <w:jc w:val="center"/>
            </w:pPr>
            <w:r w:rsidRPr="00826956">
              <w:t>4</w:t>
            </w:r>
          </w:p>
        </w:tc>
        <w:tc>
          <w:tcPr>
            <w:tcW w:w="2629" w:type="pct"/>
            <w:shd w:val="clear" w:color="auto" w:fill="auto"/>
            <w:vAlign w:val="center"/>
            <w:hideMark/>
          </w:tcPr>
          <w:p w14:paraId="7F55D023" w14:textId="77777777" w:rsidR="00826956" w:rsidRPr="00826956" w:rsidRDefault="00826956" w:rsidP="00826956">
            <w:r w:rsidRPr="00826956">
              <w:t>Нормативная прибыль</w:t>
            </w:r>
          </w:p>
        </w:tc>
        <w:tc>
          <w:tcPr>
            <w:tcW w:w="625" w:type="pct"/>
            <w:vAlign w:val="center"/>
          </w:tcPr>
          <w:p w14:paraId="1A1ECA6D" w14:textId="77777777" w:rsidR="00826956" w:rsidRPr="00826956" w:rsidRDefault="00826956" w:rsidP="00826956">
            <w:pPr>
              <w:jc w:val="center"/>
              <w:rPr>
                <w:szCs w:val="20"/>
              </w:rPr>
            </w:pPr>
            <w:r w:rsidRPr="00826956">
              <w:rPr>
                <w:szCs w:val="20"/>
              </w:rPr>
              <w:t>0</w:t>
            </w:r>
          </w:p>
        </w:tc>
        <w:tc>
          <w:tcPr>
            <w:tcW w:w="695" w:type="pct"/>
            <w:shd w:val="clear" w:color="auto" w:fill="auto"/>
            <w:vAlign w:val="center"/>
          </w:tcPr>
          <w:p w14:paraId="2A4866E1" w14:textId="77777777" w:rsidR="00826956" w:rsidRPr="00826956" w:rsidRDefault="00826956" w:rsidP="00826956">
            <w:pPr>
              <w:jc w:val="center"/>
              <w:rPr>
                <w:szCs w:val="20"/>
              </w:rPr>
            </w:pPr>
            <w:r w:rsidRPr="00826956">
              <w:rPr>
                <w:szCs w:val="20"/>
              </w:rPr>
              <w:t>1 217</w:t>
            </w:r>
          </w:p>
        </w:tc>
        <w:tc>
          <w:tcPr>
            <w:tcW w:w="766" w:type="pct"/>
            <w:vAlign w:val="center"/>
          </w:tcPr>
          <w:p w14:paraId="369F90D1" w14:textId="77777777" w:rsidR="00826956" w:rsidRPr="00826956" w:rsidRDefault="00826956" w:rsidP="00826956">
            <w:pPr>
              <w:jc w:val="center"/>
              <w:rPr>
                <w:szCs w:val="20"/>
              </w:rPr>
            </w:pPr>
            <w:r w:rsidRPr="00826956">
              <w:rPr>
                <w:szCs w:val="20"/>
              </w:rPr>
              <w:t>1 217</w:t>
            </w:r>
          </w:p>
        </w:tc>
      </w:tr>
      <w:tr w:rsidR="00826956" w:rsidRPr="00826956" w14:paraId="5239BEA4" w14:textId="77777777" w:rsidTr="00BC217E">
        <w:trPr>
          <w:trHeight w:val="351"/>
        </w:trPr>
        <w:tc>
          <w:tcPr>
            <w:tcW w:w="285" w:type="pct"/>
            <w:shd w:val="clear" w:color="auto" w:fill="auto"/>
            <w:vAlign w:val="center"/>
            <w:hideMark/>
          </w:tcPr>
          <w:p w14:paraId="29359F9E" w14:textId="77777777" w:rsidR="00826956" w:rsidRPr="00826956" w:rsidRDefault="00826956" w:rsidP="00826956">
            <w:pPr>
              <w:jc w:val="center"/>
            </w:pPr>
            <w:r w:rsidRPr="00826956">
              <w:t>5</w:t>
            </w:r>
          </w:p>
        </w:tc>
        <w:tc>
          <w:tcPr>
            <w:tcW w:w="2629" w:type="pct"/>
            <w:shd w:val="clear" w:color="auto" w:fill="auto"/>
            <w:vAlign w:val="center"/>
            <w:hideMark/>
          </w:tcPr>
          <w:p w14:paraId="0939418D" w14:textId="77777777" w:rsidR="00826956" w:rsidRPr="00826956" w:rsidRDefault="00826956" w:rsidP="00826956">
            <w:r w:rsidRPr="00826956">
              <w:t>Расчетная предпринимательская прибыль</w:t>
            </w:r>
          </w:p>
        </w:tc>
        <w:tc>
          <w:tcPr>
            <w:tcW w:w="625" w:type="pct"/>
            <w:vAlign w:val="center"/>
          </w:tcPr>
          <w:p w14:paraId="749466D5" w14:textId="77777777" w:rsidR="00826956" w:rsidRPr="00826956" w:rsidRDefault="00826956" w:rsidP="00826956">
            <w:pPr>
              <w:jc w:val="center"/>
              <w:rPr>
                <w:szCs w:val="20"/>
              </w:rPr>
            </w:pPr>
            <w:r w:rsidRPr="00826956">
              <w:rPr>
                <w:szCs w:val="20"/>
              </w:rPr>
              <w:t>1 689</w:t>
            </w:r>
          </w:p>
        </w:tc>
        <w:tc>
          <w:tcPr>
            <w:tcW w:w="695" w:type="pct"/>
            <w:shd w:val="clear" w:color="auto" w:fill="auto"/>
            <w:vAlign w:val="center"/>
          </w:tcPr>
          <w:p w14:paraId="7C39E473" w14:textId="77777777" w:rsidR="00826956" w:rsidRPr="00826956" w:rsidRDefault="00826956" w:rsidP="00826956">
            <w:pPr>
              <w:jc w:val="center"/>
              <w:rPr>
                <w:szCs w:val="20"/>
              </w:rPr>
            </w:pPr>
            <w:r w:rsidRPr="00826956">
              <w:rPr>
                <w:szCs w:val="20"/>
              </w:rPr>
              <w:t>1 689</w:t>
            </w:r>
          </w:p>
        </w:tc>
        <w:tc>
          <w:tcPr>
            <w:tcW w:w="766" w:type="pct"/>
            <w:vAlign w:val="center"/>
          </w:tcPr>
          <w:p w14:paraId="53FDFF58" w14:textId="77777777" w:rsidR="00826956" w:rsidRPr="00826956" w:rsidRDefault="00826956" w:rsidP="00826956">
            <w:pPr>
              <w:jc w:val="center"/>
              <w:rPr>
                <w:szCs w:val="20"/>
              </w:rPr>
            </w:pPr>
            <w:r w:rsidRPr="00826956">
              <w:rPr>
                <w:szCs w:val="20"/>
              </w:rPr>
              <w:t>0</w:t>
            </w:r>
          </w:p>
        </w:tc>
      </w:tr>
      <w:tr w:rsidR="00826956" w:rsidRPr="00826956" w14:paraId="153F9101" w14:textId="77777777" w:rsidTr="00BC217E">
        <w:trPr>
          <w:trHeight w:val="360"/>
        </w:trPr>
        <w:tc>
          <w:tcPr>
            <w:tcW w:w="285" w:type="pct"/>
            <w:shd w:val="clear" w:color="auto" w:fill="auto"/>
            <w:vAlign w:val="center"/>
            <w:hideMark/>
          </w:tcPr>
          <w:p w14:paraId="0C537418" w14:textId="77777777" w:rsidR="00826956" w:rsidRPr="00826956" w:rsidRDefault="00826956" w:rsidP="00826956">
            <w:pPr>
              <w:jc w:val="center"/>
            </w:pPr>
            <w:r w:rsidRPr="00826956">
              <w:t>6</w:t>
            </w:r>
          </w:p>
        </w:tc>
        <w:tc>
          <w:tcPr>
            <w:tcW w:w="2629" w:type="pct"/>
            <w:shd w:val="clear" w:color="auto" w:fill="auto"/>
            <w:vAlign w:val="center"/>
            <w:hideMark/>
          </w:tcPr>
          <w:p w14:paraId="78998060" w14:textId="77777777" w:rsidR="00826956" w:rsidRPr="00826956" w:rsidRDefault="00826956" w:rsidP="00826956">
            <w:pPr>
              <w:rPr>
                <w:sz w:val="22"/>
                <w:szCs w:val="22"/>
              </w:rPr>
            </w:pPr>
            <w:r w:rsidRPr="00826956">
              <w:rPr>
                <w:sz w:val="22"/>
                <w:szCs w:val="22"/>
              </w:rPr>
              <w:t>Результаты деятельности до перехода к регулированию цен (тарифов) на основе долгосрочных параметров регулирования</w:t>
            </w:r>
          </w:p>
        </w:tc>
        <w:tc>
          <w:tcPr>
            <w:tcW w:w="625" w:type="pct"/>
            <w:vAlign w:val="center"/>
          </w:tcPr>
          <w:p w14:paraId="33DEE3E7" w14:textId="77777777" w:rsidR="00826956" w:rsidRPr="00826956" w:rsidRDefault="00826956" w:rsidP="00826956">
            <w:pPr>
              <w:jc w:val="center"/>
              <w:rPr>
                <w:szCs w:val="20"/>
              </w:rPr>
            </w:pPr>
            <w:r w:rsidRPr="00826956">
              <w:rPr>
                <w:szCs w:val="20"/>
              </w:rPr>
              <w:t>-6 802</w:t>
            </w:r>
          </w:p>
        </w:tc>
        <w:tc>
          <w:tcPr>
            <w:tcW w:w="695" w:type="pct"/>
            <w:shd w:val="clear" w:color="auto" w:fill="auto"/>
            <w:vAlign w:val="center"/>
          </w:tcPr>
          <w:p w14:paraId="08D9E6AB" w14:textId="77777777" w:rsidR="00826956" w:rsidRPr="00826956" w:rsidRDefault="00826956" w:rsidP="00826956">
            <w:pPr>
              <w:jc w:val="center"/>
              <w:rPr>
                <w:szCs w:val="20"/>
              </w:rPr>
            </w:pPr>
            <w:r w:rsidRPr="00826956">
              <w:rPr>
                <w:szCs w:val="20"/>
              </w:rPr>
              <w:t>-6 802</w:t>
            </w:r>
          </w:p>
        </w:tc>
        <w:tc>
          <w:tcPr>
            <w:tcW w:w="766" w:type="pct"/>
            <w:vAlign w:val="center"/>
          </w:tcPr>
          <w:p w14:paraId="2A72E81E" w14:textId="77777777" w:rsidR="00826956" w:rsidRPr="00826956" w:rsidRDefault="00826956" w:rsidP="00826956">
            <w:pPr>
              <w:jc w:val="center"/>
              <w:rPr>
                <w:szCs w:val="20"/>
              </w:rPr>
            </w:pPr>
            <w:r w:rsidRPr="00826956">
              <w:rPr>
                <w:szCs w:val="20"/>
              </w:rPr>
              <w:t>0</w:t>
            </w:r>
          </w:p>
        </w:tc>
      </w:tr>
      <w:tr w:rsidR="00826956" w:rsidRPr="00826956" w14:paraId="18CEAA45" w14:textId="77777777" w:rsidTr="00BC217E">
        <w:trPr>
          <w:trHeight w:val="993"/>
        </w:trPr>
        <w:tc>
          <w:tcPr>
            <w:tcW w:w="285" w:type="pct"/>
            <w:shd w:val="clear" w:color="auto" w:fill="auto"/>
            <w:vAlign w:val="center"/>
            <w:hideMark/>
          </w:tcPr>
          <w:p w14:paraId="42AA9F7E" w14:textId="77777777" w:rsidR="00826956" w:rsidRPr="00826956" w:rsidRDefault="00826956" w:rsidP="00826956">
            <w:pPr>
              <w:jc w:val="center"/>
            </w:pPr>
            <w:r w:rsidRPr="00826956">
              <w:t>7</w:t>
            </w:r>
          </w:p>
        </w:tc>
        <w:tc>
          <w:tcPr>
            <w:tcW w:w="2629" w:type="pct"/>
            <w:shd w:val="clear" w:color="auto" w:fill="auto"/>
            <w:vAlign w:val="center"/>
            <w:hideMark/>
          </w:tcPr>
          <w:p w14:paraId="26B56D3B" w14:textId="77777777" w:rsidR="00826956" w:rsidRPr="00826956" w:rsidRDefault="00826956" w:rsidP="00826956">
            <w:pPr>
              <w:rPr>
                <w:sz w:val="22"/>
                <w:szCs w:val="22"/>
              </w:rPr>
            </w:pPr>
            <w:r w:rsidRPr="00826956">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625" w:type="pct"/>
            <w:vAlign w:val="center"/>
          </w:tcPr>
          <w:p w14:paraId="192C3CB7" w14:textId="77777777" w:rsidR="00826956" w:rsidRPr="00826956" w:rsidRDefault="00826956" w:rsidP="00826956">
            <w:pPr>
              <w:jc w:val="center"/>
              <w:rPr>
                <w:szCs w:val="20"/>
              </w:rPr>
            </w:pPr>
            <w:r w:rsidRPr="00826956">
              <w:rPr>
                <w:szCs w:val="20"/>
              </w:rPr>
              <w:t>0</w:t>
            </w:r>
          </w:p>
        </w:tc>
        <w:tc>
          <w:tcPr>
            <w:tcW w:w="695" w:type="pct"/>
            <w:shd w:val="clear" w:color="auto" w:fill="auto"/>
            <w:vAlign w:val="center"/>
          </w:tcPr>
          <w:p w14:paraId="5121E882" w14:textId="77777777" w:rsidR="00826956" w:rsidRPr="00826956" w:rsidRDefault="00826956" w:rsidP="00826956">
            <w:pPr>
              <w:jc w:val="center"/>
              <w:rPr>
                <w:szCs w:val="20"/>
              </w:rPr>
            </w:pPr>
            <w:r w:rsidRPr="00826956">
              <w:rPr>
                <w:szCs w:val="20"/>
              </w:rPr>
              <w:t>0</w:t>
            </w:r>
          </w:p>
        </w:tc>
        <w:tc>
          <w:tcPr>
            <w:tcW w:w="766" w:type="pct"/>
            <w:vAlign w:val="center"/>
          </w:tcPr>
          <w:p w14:paraId="1CE1ADA1" w14:textId="77777777" w:rsidR="00826956" w:rsidRPr="00826956" w:rsidRDefault="00826956" w:rsidP="00826956">
            <w:pPr>
              <w:jc w:val="center"/>
              <w:rPr>
                <w:szCs w:val="20"/>
              </w:rPr>
            </w:pPr>
            <w:r w:rsidRPr="00826956">
              <w:rPr>
                <w:szCs w:val="20"/>
              </w:rPr>
              <w:t>0</w:t>
            </w:r>
          </w:p>
        </w:tc>
      </w:tr>
      <w:tr w:rsidR="00826956" w:rsidRPr="00826956" w14:paraId="65F576AD" w14:textId="77777777" w:rsidTr="00BC217E">
        <w:trPr>
          <w:trHeight w:val="435"/>
        </w:trPr>
        <w:tc>
          <w:tcPr>
            <w:tcW w:w="285" w:type="pct"/>
            <w:shd w:val="clear" w:color="auto" w:fill="auto"/>
            <w:vAlign w:val="center"/>
            <w:hideMark/>
          </w:tcPr>
          <w:p w14:paraId="4B66D60F" w14:textId="77777777" w:rsidR="00826956" w:rsidRPr="00826956" w:rsidRDefault="00826956" w:rsidP="00826956">
            <w:pPr>
              <w:jc w:val="center"/>
            </w:pPr>
            <w:r w:rsidRPr="00826956">
              <w:t>8</w:t>
            </w:r>
          </w:p>
        </w:tc>
        <w:tc>
          <w:tcPr>
            <w:tcW w:w="2629" w:type="pct"/>
            <w:shd w:val="clear" w:color="auto" w:fill="auto"/>
            <w:vAlign w:val="center"/>
            <w:hideMark/>
          </w:tcPr>
          <w:p w14:paraId="432ED1BE" w14:textId="77777777" w:rsidR="00826956" w:rsidRPr="00826956" w:rsidRDefault="00826956" w:rsidP="00826956">
            <w:pPr>
              <w:rPr>
                <w:sz w:val="22"/>
                <w:szCs w:val="22"/>
              </w:rPr>
            </w:pPr>
            <w:r w:rsidRPr="00826956">
              <w:rPr>
                <w:sz w:val="22"/>
                <w:szCs w:val="22"/>
              </w:rPr>
              <w:t>Корректировка с учетом надежности и качества реализуемых товаров (оказываемых услуг), подлежащая учету в НВВ</w:t>
            </w:r>
          </w:p>
        </w:tc>
        <w:tc>
          <w:tcPr>
            <w:tcW w:w="625" w:type="pct"/>
            <w:vAlign w:val="center"/>
          </w:tcPr>
          <w:p w14:paraId="76314D1F" w14:textId="77777777" w:rsidR="00826956" w:rsidRPr="00826956" w:rsidRDefault="00826956" w:rsidP="00826956">
            <w:pPr>
              <w:jc w:val="center"/>
              <w:rPr>
                <w:szCs w:val="20"/>
              </w:rPr>
            </w:pPr>
            <w:r w:rsidRPr="00826956">
              <w:rPr>
                <w:szCs w:val="20"/>
              </w:rPr>
              <w:t>0</w:t>
            </w:r>
          </w:p>
        </w:tc>
        <w:tc>
          <w:tcPr>
            <w:tcW w:w="695" w:type="pct"/>
            <w:shd w:val="clear" w:color="auto" w:fill="auto"/>
            <w:vAlign w:val="center"/>
          </w:tcPr>
          <w:p w14:paraId="5C689C11" w14:textId="77777777" w:rsidR="00826956" w:rsidRPr="00826956" w:rsidRDefault="00826956" w:rsidP="00826956">
            <w:pPr>
              <w:jc w:val="center"/>
              <w:rPr>
                <w:szCs w:val="20"/>
              </w:rPr>
            </w:pPr>
            <w:r w:rsidRPr="00826956">
              <w:rPr>
                <w:szCs w:val="20"/>
              </w:rPr>
              <w:t>0</w:t>
            </w:r>
          </w:p>
        </w:tc>
        <w:tc>
          <w:tcPr>
            <w:tcW w:w="766" w:type="pct"/>
            <w:vAlign w:val="center"/>
          </w:tcPr>
          <w:p w14:paraId="3438111E" w14:textId="77777777" w:rsidR="00826956" w:rsidRPr="00826956" w:rsidRDefault="00826956" w:rsidP="00826956">
            <w:pPr>
              <w:jc w:val="center"/>
              <w:rPr>
                <w:szCs w:val="20"/>
              </w:rPr>
            </w:pPr>
            <w:r w:rsidRPr="00826956">
              <w:rPr>
                <w:szCs w:val="20"/>
              </w:rPr>
              <w:t>0</w:t>
            </w:r>
          </w:p>
        </w:tc>
      </w:tr>
      <w:tr w:rsidR="00826956" w:rsidRPr="00826956" w14:paraId="115CC8A9" w14:textId="77777777" w:rsidTr="00BC217E">
        <w:trPr>
          <w:trHeight w:val="539"/>
        </w:trPr>
        <w:tc>
          <w:tcPr>
            <w:tcW w:w="285" w:type="pct"/>
            <w:shd w:val="clear" w:color="auto" w:fill="auto"/>
            <w:vAlign w:val="center"/>
            <w:hideMark/>
          </w:tcPr>
          <w:p w14:paraId="14D6AF54" w14:textId="77777777" w:rsidR="00826956" w:rsidRPr="00826956" w:rsidRDefault="00826956" w:rsidP="00826956">
            <w:pPr>
              <w:jc w:val="center"/>
            </w:pPr>
            <w:r w:rsidRPr="00826956">
              <w:t>9</w:t>
            </w:r>
          </w:p>
        </w:tc>
        <w:tc>
          <w:tcPr>
            <w:tcW w:w="2629" w:type="pct"/>
            <w:shd w:val="clear" w:color="auto" w:fill="auto"/>
            <w:vAlign w:val="center"/>
            <w:hideMark/>
          </w:tcPr>
          <w:p w14:paraId="0B10F340" w14:textId="77777777" w:rsidR="00826956" w:rsidRPr="00826956" w:rsidRDefault="00826956" w:rsidP="00826956">
            <w:pPr>
              <w:rPr>
                <w:sz w:val="22"/>
                <w:szCs w:val="22"/>
              </w:rPr>
            </w:pPr>
            <w:r w:rsidRPr="00826956">
              <w:rPr>
                <w:sz w:val="22"/>
                <w:szCs w:val="22"/>
              </w:rPr>
              <w:t>Корректировка НВВ в связи с изменением (неисполнением) инвестиционной программы</w:t>
            </w:r>
          </w:p>
        </w:tc>
        <w:tc>
          <w:tcPr>
            <w:tcW w:w="625" w:type="pct"/>
            <w:vAlign w:val="center"/>
          </w:tcPr>
          <w:p w14:paraId="2450878A" w14:textId="77777777" w:rsidR="00826956" w:rsidRPr="00826956" w:rsidRDefault="00826956" w:rsidP="00826956">
            <w:pPr>
              <w:jc w:val="center"/>
              <w:rPr>
                <w:szCs w:val="20"/>
              </w:rPr>
            </w:pPr>
            <w:r w:rsidRPr="00826956">
              <w:rPr>
                <w:szCs w:val="20"/>
              </w:rPr>
              <w:t>0</w:t>
            </w:r>
          </w:p>
        </w:tc>
        <w:tc>
          <w:tcPr>
            <w:tcW w:w="695" w:type="pct"/>
            <w:shd w:val="clear" w:color="auto" w:fill="auto"/>
            <w:vAlign w:val="center"/>
          </w:tcPr>
          <w:p w14:paraId="406C6FD5" w14:textId="77777777" w:rsidR="00826956" w:rsidRPr="00826956" w:rsidRDefault="00826956" w:rsidP="00826956">
            <w:pPr>
              <w:jc w:val="center"/>
              <w:rPr>
                <w:szCs w:val="20"/>
              </w:rPr>
            </w:pPr>
            <w:r w:rsidRPr="00826956">
              <w:rPr>
                <w:szCs w:val="20"/>
              </w:rPr>
              <w:t>0</w:t>
            </w:r>
          </w:p>
        </w:tc>
        <w:tc>
          <w:tcPr>
            <w:tcW w:w="766" w:type="pct"/>
            <w:vAlign w:val="center"/>
          </w:tcPr>
          <w:p w14:paraId="1B0B08C9" w14:textId="77777777" w:rsidR="00826956" w:rsidRPr="00826956" w:rsidRDefault="00826956" w:rsidP="00826956">
            <w:pPr>
              <w:jc w:val="center"/>
              <w:rPr>
                <w:szCs w:val="20"/>
              </w:rPr>
            </w:pPr>
            <w:r w:rsidRPr="00826956">
              <w:rPr>
                <w:szCs w:val="20"/>
              </w:rPr>
              <w:t>0</w:t>
            </w:r>
          </w:p>
        </w:tc>
      </w:tr>
      <w:tr w:rsidR="00826956" w:rsidRPr="00826956" w14:paraId="19FBB5BC" w14:textId="77777777" w:rsidTr="00BC217E">
        <w:trPr>
          <w:trHeight w:val="1701"/>
        </w:trPr>
        <w:tc>
          <w:tcPr>
            <w:tcW w:w="285" w:type="pct"/>
            <w:shd w:val="clear" w:color="auto" w:fill="auto"/>
            <w:vAlign w:val="center"/>
            <w:hideMark/>
          </w:tcPr>
          <w:p w14:paraId="2F8AB35E" w14:textId="77777777" w:rsidR="00826956" w:rsidRPr="00826956" w:rsidRDefault="00826956" w:rsidP="00826956">
            <w:pPr>
              <w:jc w:val="center"/>
            </w:pPr>
            <w:r w:rsidRPr="00826956">
              <w:t>10</w:t>
            </w:r>
          </w:p>
        </w:tc>
        <w:tc>
          <w:tcPr>
            <w:tcW w:w="2629" w:type="pct"/>
            <w:shd w:val="clear" w:color="auto" w:fill="auto"/>
            <w:vAlign w:val="center"/>
            <w:hideMark/>
          </w:tcPr>
          <w:p w14:paraId="770FEAEC" w14:textId="77777777" w:rsidR="00826956" w:rsidRPr="00826956" w:rsidRDefault="00826956" w:rsidP="00826956">
            <w:pPr>
              <w:rPr>
                <w:sz w:val="22"/>
                <w:szCs w:val="22"/>
              </w:rPr>
            </w:pPr>
            <w:r w:rsidRPr="00826956">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625" w:type="pct"/>
            <w:vAlign w:val="center"/>
          </w:tcPr>
          <w:p w14:paraId="38B44E67" w14:textId="77777777" w:rsidR="00826956" w:rsidRPr="00826956" w:rsidRDefault="00826956" w:rsidP="00826956">
            <w:pPr>
              <w:jc w:val="center"/>
              <w:rPr>
                <w:szCs w:val="20"/>
              </w:rPr>
            </w:pPr>
            <w:r w:rsidRPr="00826956">
              <w:rPr>
                <w:szCs w:val="20"/>
              </w:rPr>
              <w:t>0</w:t>
            </w:r>
          </w:p>
        </w:tc>
        <w:tc>
          <w:tcPr>
            <w:tcW w:w="695" w:type="pct"/>
            <w:shd w:val="clear" w:color="auto" w:fill="auto"/>
            <w:vAlign w:val="center"/>
          </w:tcPr>
          <w:p w14:paraId="7830AA32" w14:textId="77777777" w:rsidR="00826956" w:rsidRPr="00826956" w:rsidRDefault="00826956" w:rsidP="00826956">
            <w:pPr>
              <w:jc w:val="center"/>
              <w:rPr>
                <w:szCs w:val="20"/>
              </w:rPr>
            </w:pPr>
            <w:r w:rsidRPr="00826956">
              <w:rPr>
                <w:szCs w:val="20"/>
              </w:rPr>
              <w:t>0</w:t>
            </w:r>
          </w:p>
        </w:tc>
        <w:tc>
          <w:tcPr>
            <w:tcW w:w="766" w:type="pct"/>
            <w:vAlign w:val="center"/>
          </w:tcPr>
          <w:p w14:paraId="7DFE25C3" w14:textId="77777777" w:rsidR="00826956" w:rsidRPr="00826956" w:rsidRDefault="00826956" w:rsidP="00826956">
            <w:pPr>
              <w:jc w:val="center"/>
              <w:rPr>
                <w:szCs w:val="20"/>
              </w:rPr>
            </w:pPr>
            <w:r w:rsidRPr="00826956">
              <w:rPr>
                <w:szCs w:val="20"/>
              </w:rPr>
              <w:t>0</w:t>
            </w:r>
          </w:p>
        </w:tc>
      </w:tr>
      <w:tr w:rsidR="00826956" w:rsidRPr="00826956" w14:paraId="26338557" w14:textId="77777777" w:rsidTr="00BC217E">
        <w:trPr>
          <w:trHeight w:val="360"/>
        </w:trPr>
        <w:tc>
          <w:tcPr>
            <w:tcW w:w="285" w:type="pct"/>
            <w:shd w:val="clear" w:color="auto" w:fill="auto"/>
            <w:vAlign w:val="center"/>
          </w:tcPr>
          <w:p w14:paraId="6877A591" w14:textId="77777777" w:rsidR="00826956" w:rsidRPr="00826956" w:rsidRDefault="00826956" w:rsidP="00826956">
            <w:pPr>
              <w:jc w:val="center"/>
            </w:pPr>
            <w:r w:rsidRPr="00826956">
              <w:t>11</w:t>
            </w:r>
          </w:p>
        </w:tc>
        <w:tc>
          <w:tcPr>
            <w:tcW w:w="2629" w:type="pct"/>
            <w:shd w:val="clear" w:color="auto" w:fill="auto"/>
            <w:vAlign w:val="center"/>
          </w:tcPr>
          <w:p w14:paraId="51179553" w14:textId="77777777" w:rsidR="00826956" w:rsidRPr="00826956" w:rsidRDefault="00826956" w:rsidP="00826956">
            <w:pPr>
              <w:autoSpaceDE w:val="0"/>
              <w:autoSpaceDN w:val="0"/>
              <w:adjustRightInd w:val="0"/>
              <w:jc w:val="both"/>
            </w:pPr>
            <w:r w:rsidRPr="00826956">
              <w:t>ИТОГО необходимая валовая выручка:</w:t>
            </w:r>
          </w:p>
          <w:p w14:paraId="10C86F57" w14:textId="77777777" w:rsidR="00826956" w:rsidRPr="00826956" w:rsidRDefault="00826956" w:rsidP="00826956">
            <w:pPr>
              <w:autoSpaceDE w:val="0"/>
              <w:autoSpaceDN w:val="0"/>
              <w:adjustRightInd w:val="0"/>
              <w:jc w:val="both"/>
            </w:pPr>
            <w:r w:rsidRPr="00826956">
              <w:t>(Стр. 11 = стр. 1 + стр.2 + стр. 3 + стр. 4 + стр. 5 + стр. 6 + стр. 7 + стр. 8 + стр. 9 + стр. 10.)</w:t>
            </w:r>
          </w:p>
        </w:tc>
        <w:tc>
          <w:tcPr>
            <w:tcW w:w="625" w:type="pct"/>
            <w:vAlign w:val="center"/>
          </w:tcPr>
          <w:p w14:paraId="74641C71" w14:textId="77777777" w:rsidR="00826956" w:rsidRPr="00826956" w:rsidRDefault="00826956" w:rsidP="00826956">
            <w:pPr>
              <w:jc w:val="center"/>
              <w:rPr>
                <w:szCs w:val="20"/>
              </w:rPr>
            </w:pPr>
            <w:r w:rsidRPr="00826956">
              <w:rPr>
                <w:szCs w:val="20"/>
              </w:rPr>
              <w:t>80 844</w:t>
            </w:r>
          </w:p>
        </w:tc>
        <w:tc>
          <w:tcPr>
            <w:tcW w:w="695" w:type="pct"/>
            <w:shd w:val="clear" w:color="auto" w:fill="auto"/>
            <w:vAlign w:val="center"/>
          </w:tcPr>
          <w:p w14:paraId="3FA411F6" w14:textId="77777777" w:rsidR="00826956" w:rsidRPr="00826956" w:rsidRDefault="00826956" w:rsidP="00826956">
            <w:pPr>
              <w:jc w:val="center"/>
              <w:rPr>
                <w:szCs w:val="20"/>
              </w:rPr>
            </w:pPr>
            <w:r w:rsidRPr="00826956">
              <w:rPr>
                <w:szCs w:val="20"/>
              </w:rPr>
              <w:t>89 826</w:t>
            </w:r>
          </w:p>
        </w:tc>
        <w:tc>
          <w:tcPr>
            <w:tcW w:w="766" w:type="pct"/>
            <w:vAlign w:val="center"/>
          </w:tcPr>
          <w:p w14:paraId="1451EE66" w14:textId="77777777" w:rsidR="00826956" w:rsidRPr="00826956" w:rsidRDefault="00826956" w:rsidP="00826956">
            <w:pPr>
              <w:jc w:val="center"/>
              <w:rPr>
                <w:szCs w:val="20"/>
              </w:rPr>
            </w:pPr>
            <w:r w:rsidRPr="00826956">
              <w:rPr>
                <w:szCs w:val="20"/>
              </w:rPr>
              <w:t>8 982</w:t>
            </w:r>
          </w:p>
        </w:tc>
      </w:tr>
    </w:tbl>
    <w:p w14:paraId="218F1C9F" w14:textId="77777777" w:rsidR="00826956" w:rsidRPr="00826956" w:rsidRDefault="00826956" w:rsidP="00826956">
      <w:pPr>
        <w:spacing w:line="360" w:lineRule="auto"/>
        <w:ind w:firstLine="709"/>
        <w:jc w:val="both"/>
        <w:rPr>
          <w:sz w:val="28"/>
          <w:szCs w:val="22"/>
        </w:rPr>
      </w:pPr>
    </w:p>
    <w:p w14:paraId="0A49B437" w14:textId="77777777" w:rsidR="00826956" w:rsidRPr="00826956" w:rsidRDefault="00826956" w:rsidP="00826956">
      <w:pPr>
        <w:ind w:firstLine="851"/>
        <w:jc w:val="both"/>
        <w:rPr>
          <w:sz w:val="28"/>
          <w:szCs w:val="22"/>
        </w:rPr>
      </w:pPr>
      <w:r w:rsidRPr="00826956">
        <w:rPr>
          <w:sz w:val="28"/>
          <w:szCs w:val="22"/>
        </w:rPr>
        <w:t xml:space="preserve">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региональной энергетической комиссии Кемеровской области на 2019 год. Расчет суммы отклонения фактических значений параметров расчета тарифов от значений, учтенных </w:t>
      </w:r>
      <w:r w:rsidRPr="00826956">
        <w:rPr>
          <w:sz w:val="28"/>
          <w:szCs w:val="22"/>
        </w:rPr>
        <w:lastRenderedPageBreak/>
        <w:t>при установлении тарифов на производство тепловой энергии представлен в таблице 11.</w:t>
      </w:r>
    </w:p>
    <w:p w14:paraId="48935B27" w14:textId="77777777" w:rsidR="00826956" w:rsidRPr="00826956" w:rsidRDefault="00826956" w:rsidP="00826956">
      <w:pPr>
        <w:ind w:firstLine="851"/>
        <w:jc w:val="both"/>
        <w:rPr>
          <w:sz w:val="28"/>
          <w:szCs w:val="22"/>
        </w:rPr>
        <w:sectPr w:rsidR="00826956" w:rsidRPr="00826956" w:rsidSect="00BC217E">
          <w:pgSz w:w="11906" w:h="16838"/>
          <w:pgMar w:top="1134" w:right="850" w:bottom="1134" w:left="1701" w:header="720" w:footer="720" w:gutter="0"/>
          <w:cols w:space="720"/>
          <w:docGrid w:linePitch="326"/>
        </w:sectPr>
      </w:pPr>
    </w:p>
    <w:p w14:paraId="581CB159" w14:textId="77777777" w:rsidR="00826956" w:rsidRPr="00826956" w:rsidRDefault="00826956" w:rsidP="00826956">
      <w:pPr>
        <w:ind w:left="720" w:right="-1"/>
        <w:jc w:val="right"/>
        <w:rPr>
          <w:sz w:val="28"/>
          <w:szCs w:val="22"/>
        </w:rPr>
      </w:pPr>
      <w:r w:rsidRPr="00826956">
        <w:rPr>
          <w:sz w:val="28"/>
          <w:szCs w:val="22"/>
        </w:rPr>
        <w:lastRenderedPageBreak/>
        <w:t>Таблица 11</w:t>
      </w:r>
    </w:p>
    <w:p w14:paraId="5FCC766D" w14:textId="77777777" w:rsidR="00826956" w:rsidRPr="00826956" w:rsidRDefault="00826956" w:rsidP="00826956">
      <w:pPr>
        <w:ind w:left="720" w:right="-1"/>
        <w:jc w:val="right"/>
        <w:rPr>
          <w:sz w:val="28"/>
          <w:szCs w:val="22"/>
        </w:rPr>
      </w:pPr>
    </w:p>
    <w:p w14:paraId="41E81E4C" w14:textId="77777777" w:rsidR="00826956" w:rsidRPr="00826956" w:rsidRDefault="00826956" w:rsidP="00826956">
      <w:pPr>
        <w:jc w:val="center"/>
        <w:rPr>
          <w:sz w:val="28"/>
          <w:szCs w:val="28"/>
        </w:rPr>
      </w:pPr>
      <w:bookmarkStart w:id="416" w:name="_Toc28332526"/>
      <w:r w:rsidRPr="00826956">
        <w:rPr>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416"/>
    </w:p>
    <w:p w14:paraId="00DF1644" w14:textId="77777777" w:rsidR="00826956" w:rsidRPr="00826956" w:rsidRDefault="00826956" w:rsidP="00826956">
      <w:pPr>
        <w:rPr>
          <w:szCs w:val="20"/>
        </w:rPr>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531"/>
        <w:gridCol w:w="1417"/>
        <w:gridCol w:w="1560"/>
      </w:tblGrid>
      <w:tr w:rsidR="00826956" w:rsidRPr="00826956" w14:paraId="2E0CB927" w14:textId="77777777" w:rsidTr="00BC217E">
        <w:trPr>
          <w:trHeight w:val="313"/>
          <w:tblHeader/>
        </w:trPr>
        <w:tc>
          <w:tcPr>
            <w:tcW w:w="701" w:type="dxa"/>
            <w:vAlign w:val="center"/>
          </w:tcPr>
          <w:p w14:paraId="0965DB37" w14:textId="77777777" w:rsidR="00826956" w:rsidRPr="00826956" w:rsidRDefault="00826956" w:rsidP="00826956">
            <w:pPr>
              <w:jc w:val="center"/>
            </w:pPr>
            <w:r w:rsidRPr="00826956">
              <w:t>№ п/п</w:t>
            </w:r>
          </w:p>
        </w:tc>
        <w:tc>
          <w:tcPr>
            <w:tcW w:w="5531" w:type="dxa"/>
            <w:shd w:val="clear" w:color="auto" w:fill="auto"/>
            <w:vAlign w:val="center"/>
            <w:hideMark/>
          </w:tcPr>
          <w:p w14:paraId="23977C6A" w14:textId="77777777" w:rsidR="00826956" w:rsidRPr="00826956" w:rsidRDefault="00826956" w:rsidP="00826956">
            <w:pPr>
              <w:jc w:val="center"/>
            </w:pPr>
            <w:r w:rsidRPr="00826956">
              <w:t>Наименование</w:t>
            </w:r>
          </w:p>
        </w:tc>
        <w:tc>
          <w:tcPr>
            <w:tcW w:w="1417" w:type="dxa"/>
            <w:shd w:val="clear" w:color="auto" w:fill="auto"/>
            <w:vAlign w:val="center"/>
            <w:hideMark/>
          </w:tcPr>
          <w:p w14:paraId="058CACAA" w14:textId="77777777" w:rsidR="00826956" w:rsidRPr="00826956" w:rsidRDefault="00826956" w:rsidP="00826956">
            <w:pPr>
              <w:jc w:val="center"/>
            </w:pPr>
            <w:r w:rsidRPr="00826956">
              <w:t>Ед. изм.</w:t>
            </w:r>
          </w:p>
        </w:tc>
        <w:tc>
          <w:tcPr>
            <w:tcW w:w="1560" w:type="dxa"/>
            <w:shd w:val="clear" w:color="auto" w:fill="auto"/>
            <w:vAlign w:val="center"/>
            <w:hideMark/>
          </w:tcPr>
          <w:p w14:paraId="00C8AFCB" w14:textId="77777777" w:rsidR="00826956" w:rsidRPr="00826956" w:rsidRDefault="00826956" w:rsidP="00826956">
            <w:pPr>
              <w:jc w:val="center"/>
              <w:rPr>
                <w:szCs w:val="20"/>
              </w:rPr>
            </w:pPr>
            <w:r w:rsidRPr="00826956">
              <w:rPr>
                <w:szCs w:val="20"/>
              </w:rPr>
              <w:t>Сумма</w:t>
            </w:r>
          </w:p>
        </w:tc>
      </w:tr>
      <w:tr w:rsidR="00826956" w:rsidRPr="00826956" w14:paraId="50F213BE" w14:textId="77777777" w:rsidTr="00BC217E">
        <w:trPr>
          <w:trHeight w:val="313"/>
        </w:trPr>
        <w:tc>
          <w:tcPr>
            <w:tcW w:w="701" w:type="dxa"/>
          </w:tcPr>
          <w:p w14:paraId="3927EA6B" w14:textId="77777777" w:rsidR="00826956" w:rsidRPr="00826956" w:rsidRDefault="00826956" w:rsidP="00826956">
            <w:pPr>
              <w:jc w:val="center"/>
              <w:rPr>
                <w:bCs/>
                <w:szCs w:val="20"/>
              </w:rPr>
            </w:pPr>
            <w:r w:rsidRPr="00826956">
              <w:rPr>
                <w:bCs/>
                <w:szCs w:val="20"/>
              </w:rPr>
              <w:t>1</w:t>
            </w:r>
          </w:p>
        </w:tc>
        <w:tc>
          <w:tcPr>
            <w:tcW w:w="5531" w:type="dxa"/>
            <w:shd w:val="clear" w:color="auto" w:fill="auto"/>
            <w:vAlign w:val="center"/>
          </w:tcPr>
          <w:p w14:paraId="4B58DF04" w14:textId="77777777" w:rsidR="00826956" w:rsidRPr="00826956" w:rsidRDefault="00826956" w:rsidP="00826956">
            <w:pPr>
              <w:jc w:val="both"/>
              <w:rPr>
                <w:bCs/>
                <w:szCs w:val="20"/>
              </w:rPr>
            </w:pPr>
            <w:r w:rsidRPr="00826956">
              <w:rPr>
                <w:bCs/>
                <w:szCs w:val="20"/>
              </w:rPr>
              <w:t>Фактическая необходимая валовая выручка</w:t>
            </w:r>
          </w:p>
        </w:tc>
        <w:tc>
          <w:tcPr>
            <w:tcW w:w="1417" w:type="dxa"/>
            <w:shd w:val="clear" w:color="auto" w:fill="auto"/>
            <w:vAlign w:val="center"/>
          </w:tcPr>
          <w:p w14:paraId="2B70759F" w14:textId="77777777" w:rsidR="00826956" w:rsidRPr="00826956" w:rsidRDefault="00826956" w:rsidP="00826956">
            <w:pPr>
              <w:jc w:val="center"/>
              <w:rPr>
                <w:szCs w:val="20"/>
              </w:rPr>
            </w:pPr>
            <w:r w:rsidRPr="00826956">
              <w:rPr>
                <w:szCs w:val="20"/>
              </w:rPr>
              <w:t>тыс. руб.</w:t>
            </w:r>
          </w:p>
        </w:tc>
        <w:tc>
          <w:tcPr>
            <w:tcW w:w="1560" w:type="dxa"/>
            <w:shd w:val="clear" w:color="auto" w:fill="auto"/>
            <w:vAlign w:val="center"/>
          </w:tcPr>
          <w:p w14:paraId="145D0E16" w14:textId="77777777" w:rsidR="00826956" w:rsidRPr="00826956" w:rsidRDefault="00826956" w:rsidP="00826956">
            <w:pPr>
              <w:jc w:val="center"/>
              <w:rPr>
                <w:szCs w:val="20"/>
              </w:rPr>
            </w:pPr>
            <w:r w:rsidRPr="00826956">
              <w:rPr>
                <w:szCs w:val="20"/>
              </w:rPr>
              <w:t>89 826</w:t>
            </w:r>
          </w:p>
        </w:tc>
      </w:tr>
      <w:tr w:rsidR="00826956" w:rsidRPr="00826956" w14:paraId="002AC609" w14:textId="77777777" w:rsidTr="00BC217E">
        <w:trPr>
          <w:trHeight w:val="407"/>
        </w:trPr>
        <w:tc>
          <w:tcPr>
            <w:tcW w:w="701" w:type="dxa"/>
          </w:tcPr>
          <w:p w14:paraId="71EC513D" w14:textId="77777777" w:rsidR="00826956" w:rsidRPr="00826956" w:rsidRDefault="00826956" w:rsidP="00826956">
            <w:pPr>
              <w:jc w:val="center"/>
              <w:rPr>
                <w:bCs/>
                <w:szCs w:val="20"/>
              </w:rPr>
            </w:pPr>
            <w:r w:rsidRPr="00826956">
              <w:rPr>
                <w:bCs/>
                <w:szCs w:val="20"/>
              </w:rPr>
              <w:t>2</w:t>
            </w:r>
          </w:p>
        </w:tc>
        <w:tc>
          <w:tcPr>
            <w:tcW w:w="5531" w:type="dxa"/>
            <w:shd w:val="clear" w:color="auto" w:fill="auto"/>
            <w:vAlign w:val="center"/>
          </w:tcPr>
          <w:p w14:paraId="11F57C9C" w14:textId="77777777" w:rsidR="00826956" w:rsidRPr="00826956" w:rsidRDefault="00826956" w:rsidP="00826956">
            <w:pPr>
              <w:jc w:val="both"/>
              <w:rPr>
                <w:bCs/>
                <w:szCs w:val="20"/>
              </w:rPr>
            </w:pPr>
            <w:r w:rsidRPr="00826956">
              <w:rPr>
                <w:bCs/>
                <w:szCs w:val="20"/>
              </w:rPr>
              <w:t>Выручка от реализации тепловой энергии</w:t>
            </w:r>
          </w:p>
        </w:tc>
        <w:tc>
          <w:tcPr>
            <w:tcW w:w="1417" w:type="dxa"/>
            <w:shd w:val="clear" w:color="auto" w:fill="auto"/>
            <w:vAlign w:val="center"/>
          </w:tcPr>
          <w:p w14:paraId="11BA326F" w14:textId="77777777" w:rsidR="00826956" w:rsidRPr="00826956" w:rsidRDefault="00826956" w:rsidP="00826956">
            <w:pPr>
              <w:jc w:val="center"/>
              <w:rPr>
                <w:szCs w:val="20"/>
              </w:rPr>
            </w:pPr>
            <w:r w:rsidRPr="00826956">
              <w:rPr>
                <w:szCs w:val="20"/>
              </w:rPr>
              <w:t>тыс. руб.</w:t>
            </w:r>
          </w:p>
        </w:tc>
        <w:tc>
          <w:tcPr>
            <w:tcW w:w="1560" w:type="dxa"/>
            <w:shd w:val="clear" w:color="auto" w:fill="auto"/>
            <w:vAlign w:val="center"/>
          </w:tcPr>
          <w:p w14:paraId="2F2D83EC" w14:textId="77777777" w:rsidR="00826956" w:rsidRPr="00826956" w:rsidRDefault="00826956" w:rsidP="00826956">
            <w:pPr>
              <w:jc w:val="center"/>
              <w:rPr>
                <w:szCs w:val="20"/>
              </w:rPr>
            </w:pPr>
            <w:r w:rsidRPr="00826956">
              <w:rPr>
                <w:szCs w:val="20"/>
              </w:rPr>
              <w:t>93 315</w:t>
            </w:r>
          </w:p>
        </w:tc>
      </w:tr>
      <w:tr w:rsidR="00826956" w:rsidRPr="00826956" w14:paraId="1237B4CE" w14:textId="77777777" w:rsidTr="00BC217E">
        <w:trPr>
          <w:trHeight w:val="375"/>
        </w:trPr>
        <w:tc>
          <w:tcPr>
            <w:tcW w:w="701" w:type="dxa"/>
          </w:tcPr>
          <w:p w14:paraId="03FBFDD2" w14:textId="77777777" w:rsidR="00826956" w:rsidRPr="00826956" w:rsidRDefault="00826956" w:rsidP="00826956">
            <w:pPr>
              <w:jc w:val="center"/>
              <w:rPr>
                <w:iCs/>
                <w:szCs w:val="20"/>
              </w:rPr>
            </w:pPr>
            <w:r w:rsidRPr="00826956">
              <w:rPr>
                <w:iCs/>
                <w:szCs w:val="20"/>
              </w:rPr>
              <w:t>3</w:t>
            </w:r>
          </w:p>
        </w:tc>
        <w:tc>
          <w:tcPr>
            <w:tcW w:w="5531" w:type="dxa"/>
            <w:shd w:val="clear" w:color="auto" w:fill="auto"/>
            <w:vAlign w:val="center"/>
            <w:hideMark/>
          </w:tcPr>
          <w:p w14:paraId="75451DC1" w14:textId="77777777" w:rsidR="00826956" w:rsidRPr="00826956" w:rsidRDefault="00826956" w:rsidP="00826956">
            <w:pPr>
              <w:jc w:val="both"/>
              <w:rPr>
                <w:iCs/>
                <w:szCs w:val="20"/>
              </w:rPr>
            </w:pPr>
            <w:r w:rsidRPr="00826956">
              <w:rPr>
                <w:iCs/>
                <w:szCs w:val="20"/>
              </w:rPr>
              <w:t>1 полугодие</w:t>
            </w:r>
          </w:p>
        </w:tc>
        <w:tc>
          <w:tcPr>
            <w:tcW w:w="1417" w:type="dxa"/>
            <w:shd w:val="clear" w:color="auto" w:fill="auto"/>
            <w:vAlign w:val="center"/>
            <w:hideMark/>
          </w:tcPr>
          <w:p w14:paraId="779373BA" w14:textId="77777777" w:rsidR="00826956" w:rsidRPr="00826956" w:rsidRDefault="00826956" w:rsidP="00826956">
            <w:pPr>
              <w:jc w:val="center"/>
              <w:rPr>
                <w:szCs w:val="20"/>
              </w:rPr>
            </w:pPr>
            <w:r w:rsidRPr="00826956">
              <w:rPr>
                <w:szCs w:val="20"/>
              </w:rPr>
              <w:t> тыс. руб.</w:t>
            </w:r>
          </w:p>
        </w:tc>
        <w:tc>
          <w:tcPr>
            <w:tcW w:w="1560" w:type="dxa"/>
            <w:shd w:val="clear" w:color="auto" w:fill="auto"/>
            <w:vAlign w:val="center"/>
          </w:tcPr>
          <w:p w14:paraId="6ECB8EF1" w14:textId="77777777" w:rsidR="00826956" w:rsidRPr="00826956" w:rsidRDefault="00826956" w:rsidP="00826956">
            <w:pPr>
              <w:jc w:val="center"/>
              <w:rPr>
                <w:szCs w:val="20"/>
              </w:rPr>
            </w:pPr>
            <w:r w:rsidRPr="00826956">
              <w:rPr>
                <w:szCs w:val="20"/>
              </w:rPr>
              <w:t>53 092</w:t>
            </w:r>
          </w:p>
        </w:tc>
      </w:tr>
      <w:tr w:rsidR="00826956" w:rsidRPr="00826956" w14:paraId="4D559ABD" w14:textId="77777777" w:rsidTr="00BC217E">
        <w:trPr>
          <w:trHeight w:val="375"/>
        </w:trPr>
        <w:tc>
          <w:tcPr>
            <w:tcW w:w="701" w:type="dxa"/>
          </w:tcPr>
          <w:p w14:paraId="7E20030C" w14:textId="77777777" w:rsidR="00826956" w:rsidRPr="00826956" w:rsidRDefault="00826956" w:rsidP="00826956">
            <w:pPr>
              <w:jc w:val="center"/>
              <w:rPr>
                <w:iCs/>
                <w:szCs w:val="20"/>
              </w:rPr>
            </w:pPr>
            <w:r w:rsidRPr="00826956">
              <w:rPr>
                <w:iCs/>
                <w:szCs w:val="20"/>
              </w:rPr>
              <w:t>4</w:t>
            </w:r>
          </w:p>
        </w:tc>
        <w:tc>
          <w:tcPr>
            <w:tcW w:w="5531" w:type="dxa"/>
            <w:shd w:val="clear" w:color="auto" w:fill="auto"/>
            <w:vAlign w:val="center"/>
            <w:hideMark/>
          </w:tcPr>
          <w:p w14:paraId="2D21D6C0" w14:textId="77777777" w:rsidR="00826956" w:rsidRPr="00826956" w:rsidRDefault="00826956" w:rsidP="00826956">
            <w:pPr>
              <w:jc w:val="both"/>
              <w:rPr>
                <w:iCs/>
                <w:szCs w:val="20"/>
              </w:rPr>
            </w:pPr>
            <w:r w:rsidRPr="00826956">
              <w:rPr>
                <w:iCs/>
                <w:szCs w:val="20"/>
              </w:rPr>
              <w:t>2 полугодие</w:t>
            </w:r>
          </w:p>
        </w:tc>
        <w:tc>
          <w:tcPr>
            <w:tcW w:w="1417" w:type="dxa"/>
            <w:shd w:val="clear" w:color="auto" w:fill="auto"/>
            <w:vAlign w:val="center"/>
            <w:hideMark/>
          </w:tcPr>
          <w:p w14:paraId="0638531A" w14:textId="77777777" w:rsidR="00826956" w:rsidRPr="00826956" w:rsidRDefault="00826956" w:rsidP="00826956">
            <w:pPr>
              <w:jc w:val="center"/>
              <w:rPr>
                <w:szCs w:val="20"/>
              </w:rPr>
            </w:pPr>
            <w:r w:rsidRPr="00826956">
              <w:rPr>
                <w:szCs w:val="20"/>
              </w:rPr>
              <w:t> тыс. руб.</w:t>
            </w:r>
          </w:p>
        </w:tc>
        <w:tc>
          <w:tcPr>
            <w:tcW w:w="1560" w:type="dxa"/>
            <w:shd w:val="clear" w:color="auto" w:fill="auto"/>
            <w:vAlign w:val="center"/>
          </w:tcPr>
          <w:p w14:paraId="39D8CDA2" w14:textId="77777777" w:rsidR="00826956" w:rsidRPr="00826956" w:rsidRDefault="00826956" w:rsidP="00826956">
            <w:pPr>
              <w:jc w:val="center"/>
              <w:rPr>
                <w:szCs w:val="20"/>
              </w:rPr>
            </w:pPr>
            <w:r w:rsidRPr="00826956">
              <w:rPr>
                <w:szCs w:val="20"/>
              </w:rPr>
              <w:t>40 223</w:t>
            </w:r>
          </w:p>
        </w:tc>
      </w:tr>
      <w:tr w:rsidR="00826956" w:rsidRPr="00826956" w14:paraId="2F5EE28F" w14:textId="77777777" w:rsidTr="00BC217E">
        <w:trPr>
          <w:trHeight w:val="360"/>
        </w:trPr>
        <w:tc>
          <w:tcPr>
            <w:tcW w:w="701" w:type="dxa"/>
          </w:tcPr>
          <w:p w14:paraId="681E2B29" w14:textId="77777777" w:rsidR="00826956" w:rsidRPr="00826956" w:rsidRDefault="00826956" w:rsidP="00826956">
            <w:pPr>
              <w:jc w:val="center"/>
              <w:rPr>
                <w:bCs/>
                <w:szCs w:val="20"/>
              </w:rPr>
            </w:pPr>
            <w:r w:rsidRPr="00826956">
              <w:rPr>
                <w:bCs/>
                <w:szCs w:val="20"/>
              </w:rPr>
              <w:t>5</w:t>
            </w:r>
          </w:p>
        </w:tc>
        <w:tc>
          <w:tcPr>
            <w:tcW w:w="5531" w:type="dxa"/>
            <w:shd w:val="clear" w:color="auto" w:fill="auto"/>
            <w:vAlign w:val="center"/>
            <w:hideMark/>
          </w:tcPr>
          <w:p w14:paraId="686AB050" w14:textId="77777777" w:rsidR="00826956" w:rsidRPr="00826956" w:rsidRDefault="00826956" w:rsidP="00826956">
            <w:pPr>
              <w:jc w:val="both"/>
              <w:rPr>
                <w:bCs/>
                <w:szCs w:val="20"/>
              </w:rPr>
            </w:pPr>
            <w:r w:rsidRPr="00826956">
              <w:rPr>
                <w:bCs/>
                <w:szCs w:val="20"/>
              </w:rPr>
              <w:t>Фактический полезный отпуск за 2019 год</w:t>
            </w:r>
          </w:p>
        </w:tc>
        <w:tc>
          <w:tcPr>
            <w:tcW w:w="1417" w:type="dxa"/>
            <w:shd w:val="clear" w:color="auto" w:fill="auto"/>
            <w:vAlign w:val="center"/>
            <w:hideMark/>
          </w:tcPr>
          <w:p w14:paraId="5FFAE6E5" w14:textId="77777777" w:rsidR="00826956" w:rsidRPr="00826956" w:rsidRDefault="00826956" w:rsidP="00826956">
            <w:pPr>
              <w:jc w:val="center"/>
              <w:rPr>
                <w:szCs w:val="20"/>
              </w:rPr>
            </w:pPr>
            <w:r w:rsidRPr="00826956">
              <w:rPr>
                <w:szCs w:val="20"/>
              </w:rPr>
              <w:t>тыс. Гкал</w:t>
            </w:r>
          </w:p>
        </w:tc>
        <w:tc>
          <w:tcPr>
            <w:tcW w:w="1560" w:type="dxa"/>
            <w:shd w:val="clear" w:color="auto" w:fill="auto"/>
            <w:vAlign w:val="center"/>
          </w:tcPr>
          <w:p w14:paraId="3778C65E" w14:textId="77777777" w:rsidR="00826956" w:rsidRPr="00826956" w:rsidRDefault="00826956" w:rsidP="00826956">
            <w:pPr>
              <w:jc w:val="center"/>
              <w:rPr>
                <w:szCs w:val="20"/>
              </w:rPr>
            </w:pPr>
            <w:r w:rsidRPr="00826956">
              <w:rPr>
                <w:szCs w:val="20"/>
              </w:rPr>
              <w:t>62,833</w:t>
            </w:r>
          </w:p>
        </w:tc>
      </w:tr>
      <w:tr w:rsidR="00826956" w:rsidRPr="00826956" w14:paraId="42893585" w14:textId="77777777" w:rsidTr="00BC217E">
        <w:trPr>
          <w:trHeight w:val="375"/>
        </w:trPr>
        <w:tc>
          <w:tcPr>
            <w:tcW w:w="701" w:type="dxa"/>
          </w:tcPr>
          <w:p w14:paraId="66265CB1" w14:textId="77777777" w:rsidR="00826956" w:rsidRPr="00826956" w:rsidRDefault="00826956" w:rsidP="00826956">
            <w:pPr>
              <w:jc w:val="center"/>
              <w:rPr>
                <w:iCs/>
                <w:szCs w:val="20"/>
              </w:rPr>
            </w:pPr>
            <w:r w:rsidRPr="00826956">
              <w:rPr>
                <w:iCs/>
                <w:szCs w:val="20"/>
              </w:rPr>
              <w:t>6</w:t>
            </w:r>
          </w:p>
        </w:tc>
        <w:tc>
          <w:tcPr>
            <w:tcW w:w="5531" w:type="dxa"/>
            <w:shd w:val="clear" w:color="auto" w:fill="auto"/>
            <w:vAlign w:val="center"/>
            <w:hideMark/>
          </w:tcPr>
          <w:p w14:paraId="68BEDCD9" w14:textId="77777777" w:rsidR="00826956" w:rsidRPr="00826956" w:rsidRDefault="00826956" w:rsidP="00826956">
            <w:pPr>
              <w:jc w:val="both"/>
              <w:rPr>
                <w:iCs/>
                <w:szCs w:val="20"/>
              </w:rPr>
            </w:pPr>
            <w:r w:rsidRPr="00826956">
              <w:rPr>
                <w:iCs/>
                <w:szCs w:val="20"/>
              </w:rPr>
              <w:t>1 полугодие</w:t>
            </w:r>
          </w:p>
        </w:tc>
        <w:tc>
          <w:tcPr>
            <w:tcW w:w="1417" w:type="dxa"/>
            <w:shd w:val="clear" w:color="auto" w:fill="auto"/>
            <w:vAlign w:val="center"/>
            <w:hideMark/>
          </w:tcPr>
          <w:p w14:paraId="7D2B55E8" w14:textId="77777777" w:rsidR="00826956" w:rsidRPr="00826956" w:rsidRDefault="00826956" w:rsidP="00826956">
            <w:pPr>
              <w:jc w:val="center"/>
              <w:rPr>
                <w:szCs w:val="20"/>
              </w:rPr>
            </w:pPr>
            <w:r w:rsidRPr="00826956">
              <w:rPr>
                <w:szCs w:val="20"/>
              </w:rPr>
              <w:t>тыс. Гкал</w:t>
            </w:r>
          </w:p>
        </w:tc>
        <w:tc>
          <w:tcPr>
            <w:tcW w:w="1560" w:type="dxa"/>
            <w:shd w:val="clear" w:color="auto" w:fill="auto"/>
            <w:vAlign w:val="center"/>
          </w:tcPr>
          <w:p w14:paraId="028BA6C3" w14:textId="77777777" w:rsidR="00826956" w:rsidRPr="00826956" w:rsidRDefault="00826956" w:rsidP="00826956">
            <w:pPr>
              <w:jc w:val="center"/>
              <w:rPr>
                <w:szCs w:val="20"/>
              </w:rPr>
            </w:pPr>
            <w:r w:rsidRPr="00826956">
              <w:rPr>
                <w:szCs w:val="20"/>
              </w:rPr>
              <w:t>35,749</w:t>
            </w:r>
          </w:p>
        </w:tc>
      </w:tr>
      <w:tr w:rsidR="00826956" w:rsidRPr="00826956" w14:paraId="4C3BE23B" w14:textId="77777777" w:rsidTr="00BC217E">
        <w:trPr>
          <w:trHeight w:val="375"/>
        </w:trPr>
        <w:tc>
          <w:tcPr>
            <w:tcW w:w="701" w:type="dxa"/>
          </w:tcPr>
          <w:p w14:paraId="24D70F61" w14:textId="77777777" w:rsidR="00826956" w:rsidRPr="00826956" w:rsidRDefault="00826956" w:rsidP="00826956">
            <w:pPr>
              <w:jc w:val="center"/>
              <w:rPr>
                <w:iCs/>
                <w:szCs w:val="20"/>
              </w:rPr>
            </w:pPr>
            <w:r w:rsidRPr="00826956">
              <w:rPr>
                <w:iCs/>
                <w:szCs w:val="20"/>
              </w:rPr>
              <w:t>7</w:t>
            </w:r>
          </w:p>
        </w:tc>
        <w:tc>
          <w:tcPr>
            <w:tcW w:w="5531" w:type="dxa"/>
            <w:shd w:val="clear" w:color="auto" w:fill="auto"/>
            <w:vAlign w:val="center"/>
            <w:hideMark/>
          </w:tcPr>
          <w:p w14:paraId="6975C178" w14:textId="77777777" w:rsidR="00826956" w:rsidRPr="00826956" w:rsidRDefault="00826956" w:rsidP="00826956">
            <w:pPr>
              <w:jc w:val="both"/>
              <w:rPr>
                <w:iCs/>
                <w:szCs w:val="20"/>
              </w:rPr>
            </w:pPr>
            <w:r w:rsidRPr="00826956">
              <w:rPr>
                <w:iCs/>
                <w:szCs w:val="20"/>
              </w:rPr>
              <w:t>2 полугодие</w:t>
            </w:r>
          </w:p>
        </w:tc>
        <w:tc>
          <w:tcPr>
            <w:tcW w:w="1417" w:type="dxa"/>
            <w:shd w:val="clear" w:color="auto" w:fill="auto"/>
            <w:vAlign w:val="center"/>
            <w:hideMark/>
          </w:tcPr>
          <w:p w14:paraId="658C1280" w14:textId="77777777" w:rsidR="00826956" w:rsidRPr="00826956" w:rsidRDefault="00826956" w:rsidP="00826956">
            <w:pPr>
              <w:jc w:val="center"/>
              <w:rPr>
                <w:szCs w:val="20"/>
              </w:rPr>
            </w:pPr>
            <w:r w:rsidRPr="00826956">
              <w:rPr>
                <w:szCs w:val="20"/>
              </w:rPr>
              <w:t>тыс. Гкал</w:t>
            </w:r>
          </w:p>
        </w:tc>
        <w:tc>
          <w:tcPr>
            <w:tcW w:w="1560" w:type="dxa"/>
            <w:shd w:val="clear" w:color="auto" w:fill="auto"/>
            <w:vAlign w:val="center"/>
          </w:tcPr>
          <w:p w14:paraId="49AEA6A5" w14:textId="77777777" w:rsidR="00826956" w:rsidRPr="00826956" w:rsidRDefault="00826956" w:rsidP="00826956">
            <w:pPr>
              <w:jc w:val="center"/>
              <w:rPr>
                <w:szCs w:val="20"/>
              </w:rPr>
            </w:pPr>
            <w:r w:rsidRPr="00826956">
              <w:rPr>
                <w:szCs w:val="20"/>
              </w:rPr>
              <w:t>27,084</w:t>
            </w:r>
          </w:p>
        </w:tc>
      </w:tr>
      <w:tr w:rsidR="00826956" w:rsidRPr="00826956" w14:paraId="5AF06C99" w14:textId="77777777" w:rsidTr="00BC217E">
        <w:trPr>
          <w:trHeight w:val="405"/>
        </w:trPr>
        <w:tc>
          <w:tcPr>
            <w:tcW w:w="701" w:type="dxa"/>
            <w:tcBorders>
              <w:bottom w:val="single" w:sz="4" w:space="0" w:color="auto"/>
            </w:tcBorders>
          </w:tcPr>
          <w:p w14:paraId="3062C68E" w14:textId="77777777" w:rsidR="00826956" w:rsidRPr="00826956" w:rsidRDefault="00826956" w:rsidP="00826956">
            <w:pPr>
              <w:jc w:val="center"/>
              <w:rPr>
                <w:bCs/>
                <w:szCs w:val="20"/>
              </w:rPr>
            </w:pPr>
            <w:r w:rsidRPr="00826956">
              <w:rPr>
                <w:bCs/>
                <w:szCs w:val="20"/>
              </w:rPr>
              <w:t>8</w:t>
            </w:r>
          </w:p>
        </w:tc>
        <w:tc>
          <w:tcPr>
            <w:tcW w:w="5531" w:type="dxa"/>
            <w:tcBorders>
              <w:bottom w:val="single" w:sz="4" w:space="0" w:color="auto"/>
            </w:tcBorders>
            <w:shd w:val="clear" w:color="auto" w:fill="auto"/>
            <w:vAlign w:val="center"/>
            <w:hideMark/>
          </w:tcPr>
          <w:p w14:paraId="5867F63F" w14:textId="77777777" w:rsidR="00826956" w:rsidRPr="00826956" w:rsidRDefault="00826956" w:rsidP="00826956">
            <w:pPr>
              <w:jc w:val="both"/>
              <w:rPr>
                <w:bCs/>
                <w:szCs w:val="20"/>
              </w:rPr>
            </w:pPr>
            <w:r w:rsidRPr="00826956">
              <w:rPr>
                <w:bCs/>
                <w:szCs w:val="20"/>
              </w:rPr>
              <w:t>Тариф с 1 января 2018 года (постановление РЭК Кемеровской области от 18.12.2018 № 586)</w:t>
            </w:r>
          </w:p>
        </w:tc>
        <w:tc>
          <w:tcPr>
            <w:tcW w:w="1417" w:type="dxa"/>
            <w:tcBorders>
              <w:bottom w:val="single" w:sz="4" w:space="0" w:color="auto"/>
            </w:tcBorders>
            <w:shd w:val="clear" w:color="auto" w:fill="auto"/>
            <w:vAlign w:val="center"/>
            <w:hideMark/>
          </w:tcPr>
          <w:p w14:paraId="275EC5BA" w14:textId="77777777" w:rsidR="00826956" w:rsidRPr="00826956" w:rsidRDefault="00826956" w:rsidP="00826956">
            <w:pPr>
              <w:jc w:val="center"/>
              <w:rPr>
                <w:szCs w:val="20"/>
              </w:rPr>
            </w:pPr>
            <w:r w:rsidRPr="00826956">
              <w:rPr>
                <w:szCs w:val="20"/>
              </w:rPr>
              <w:t>руб./Гкал</w:t>
            </w:r>
          </w:p>
        </w:tc>
        <w:tc>
          <w:tcPr>
            <w:tcW w:w="1560" w:type="dxa"/>
            <w:tcBorders>
              <w:bottom w:val="single" w:sz="4" w:space="0" w:color="auto"/>
            </w:tcBorders>
            <w:shd w:val="clear" w:color="auto" w:fill="auto"/>
            <w:vAlign w:val="center"/>
          </w:tcPr>
          <w:p w14:paraId="79D42731" w14:textId="77777777" w:rsidR="00826956" w:rsidRPr="00826956" w:rsidRDefault="00826956" w:rsidP="00826956">
            <w:pPr>
              <w:jc w:val="center"/>
              <w:rPr>
                <w:szCs w:val="20"/>
              </w:rPr>
            </w:pPr>
            <w:r w:rsidRPr="00826956">
              <w:rPr>
                <w:szCs w:val="20"/>
              </w:rPr>
              <w:t>1 485,13</w:t>
            </w:r>
          </w:p>
        </w:tc>
      </w:tr>
      <w:tr w:rsidR="00826956" w:rsidRPr="00826956" w14:paraId="6A77D3E7" w14:textId="77777777" w:rsidTr="00BC217E">
        <w:trPr>
          <w:trHeight w:val="405"/>
        </w:trPr>
        <w:tc>
          <w:tcPr>
            <w:tcW w:w="701" w:type="dxa"/>
            <w:tcBorders>
              <w:bottom w:val="single" w:sz="4" w:space="0" w:color="auto"/>
            </w:tcBorders>
          </w:tcPr>
          <w:p w14:paraId="548315B4" w14:textId="77777777" w:rsidR="00826956" w:rsidRPr="00826956" w:rsidRDefault="00826956" w:rsidP="00826956">
            <w:pPr>
              <w:jc w:val="center"/>
              <w:rPr>
                <w:bCs/>
                <w:szCs w:val="20"/>
              </w:rPr>
            </w:pPr>
            <w:r w:rsidRPr="00826956">
              <w:rPr>
                <w:bCs/>
                <w:szCs w:val="20"/>
              </w:rPr>
              <w:t>9</w:t>
            </w:r>
          </w:p>
        </w:tc>
        <w:tc>
          <w:tcPr>
            <w:tcW w:w="5531" w:type="dxa"/>
            <w:tcBorders>
              <w:bottom w:val="single" w:sz="4" w:space="0" w:color="auto"/>
            </w:tcBorders>
            <w:shd w:val="clear" w:color="auto" w:fill="auto"/>
            <w:vAlign w:val="center"/>
            <w:hideMark/>
          </w:tcPr>
          <w:p w14:paraId="43E4785A" w14:textId="77777777" w:rsidR="00826956" w:rsidRPr="00826956" w:rsidRDefault="00826956" w:rsidP="00826956">
            <w:pPr>
              <w:jc w:val="both"/>
              <w:rPr>
                <w:bCs/>
                <w:szCs w:val="20"/>
              </w:rPr>
            </w:pPr>
            <w:r w:rsidRPr="00826956">
              <w:rPr>
                <w:bCs/>
                <w:szCs w:val="20"/>
              </w:rPr>
              <w:t>Тариф с 1 июля 2018 года (постановление РЭК Кемеровской области от 18.12.2018 № 586)</w:t>
            </w:r>
          </w:p>
        </w:tc>
        <w:tc>
          <w:tcPr>
            <w:tcW w:w="1417" w:type="dxa"/>
            <w:tcBorders>
              <w:bottom w:val="single" w:sz="4" w:space="0" w:color="auto"/>
            </w:tcBorders>
            <w:shd w:val="clear" w:color="auto" w:fill="auto"/>
            <w:vAlign w:val="center"/>
            <w:hideMark/>
          </w:tcPr>
          <w:p w14:paraId="2EE9E5FE" w14:textId="77777777" w:rsidR="00826956" w:rsidRPr="00826956" w:rsidRDefault="00826956" w:rsidP="00826956">
            <w:pPr>
              <w:jc w:val="center"/>
              <w:rPr>
                <w:szCs w:val="20"/>
              </w:rPr>
            </w:pPr>
            <w:r w:rsidRPr="00826956">
              <w:rPr>
                <w:szCs w:val="20"/>
              </w:rPr>
              <w:t>руб./Гкал</w:t>
            </w:r>
          </w:p>
        </w:tc>
        <w:tc>
          <w:tcPr>
            <w:tcW w:w="1560" w:type="dxa"/>
            <w:tcBorders>
              <w:bottom w:val="single" w:sz="4" w:space="0" w:color="auto"/>
            </w:tcBorders>
            <w:shd w:val="clear" w:color="auto" w:fill="auto"/>
            <w:vAlign w:val="center"/>
          </w:tcPr>
          <w:p w14:paraId="5E291E2F" w14:textId="77777777" w:rsidR="00826956" w:rsidRPr="00826956" w:rsidRDefault="00826956" w:rsidP="00826956">
            <w:pPr>
              <w:jc w:val="center"/>
              <w:rPr>
                <w:szCs w:val="20"/>
              </w:rPr>
            </w:pPr>
            <w:r w:rsidRPr="00826956">
              <w:rPr>
                <w:szCs w:val="20"/>
              </w:rPr>
              <w:t>1 485,13</w:t>
            </w:r>
          </w:p>
        </w:tc>
      </w:tr>
      <w:tr w:rsidR="00826956" w:rsidRPr="00826956" w14:paraId="2C420469" w14:textId="77777777" w:rsidTr="00BC217E">
        <w:trPr>
          <w:trHeight w:val="405"/>
        </w:trPr>
        <w:tc>
          <w:tcPr>
            <w:tcW w:w="701" w:type="dxa"/>
            <w:tcBorders>
              <w:top w:val="single" w:sz="4" w:space="0" w:color="auto"/>
            </w:tcBorders>
          </w:tcPr>
          <w:p w14:paraId="1209352A" w14:textId="77777777" w:rsidR="00826956" w:rsidRPr="00826956" w:rsidRDefault="00826956" w:rsidP="00826956">
            <w:pPr>
              <w:jc w:val="center"/>
              <w:rPr>
                <w:bCs/>
                <w:szCs w:val="20"/>
              </w:rPr>
            </w:pPr>
            <w:r w:rsidRPr="00826956">
              <w:rPr>
                <w:bCs/>
                <w:szCs w:val="20"/>
              </w:rPr>
              <w:t>10</w:t>
            </w:r>
          </w:p>
        </w:tc>
        <w:tc>
          <w:tcPr>
            <w:tcW w:w="5531" w:type="dxa"/>
            <w:tcBorders>
              <w:top w:val="single" w:sz="4" w:space="0" w:color="auto"/>
            </w:tcBorders>
            <w:shd w:val="clear" w:color="auto" w:fill="auto"/>
            <w:vAlign w:val="center"/>
          </w:tcPr>
          <w:p w14:paraId="0649437C" w14:textId="77777777" w:rsidR="00826956" w:rsidRPr="00826956" w:rsidRDefault="00826956" w:rsidP="00826956">
            <w:pPr>
              <w:jc w:val="both"/>
              <w:rPr>
                <w:bCs/>
                <w:szCs w:val="20"/>
              </w:rPr>
            </w:pPr>
            <w:r w:rsidRPr="00826956">
              <w:rPr>
                <w:bCs/>
                <w:szCs w:val="20"/>
              </w:rPr>
              <w:t>Дельта НВВ (стр. 1 – стр. 2)</w:t>
            </w:r>
          </w:p>
        </w:tc>
        <w:tc>
          <w:tcPr>
            <w:tcW w:w="1417" w:type="dxa"/>
            <w:tcBorders>
              <w:top w:val="single" w:sz="4" w:space="0" w:color="auto"/>
            </w:tcBorders>
            <w:shd w:val="clear" w:color="auto" w:fill="auto"/>
            <w:vAlign w:val="center"/>
          </w:tcPr>
          <w:p w14:paraId="43AE9A81" w14:textId="77777777" w:rsidR="00826956" w:rsidRPr="00826956" w:rsidRDefault="00826956" w:rsidP="00826956">
            <w:pPr>
              <w:jc w:val="center"/>
              <w:rPr>
                <w:szCs w:val="20"/>
              </w:rPr>
            </w:pPr>
            <w:r w:rsidRPr="00826956">
              <w:rPr>
                <w:szCs w:val="20"/>
              </w:rPr>
              <w:t>тыс. руб.</w:t>
            </w:r>
          </w:p>
        </w:tc>
        <w:tc>
          <w:tcPr>
            <w:tcW w:w="1560" w:type="dxa"/>
            <w:tcBorders>
              <w:top w:val="single" w:sz="4" w:space="0" w:color="auto"/>
            </w:tcBorders>
            <w:shd w:val="clear" w:color="auto" w:fill="auto"/>
            <w:vAlign w:val="center"/>
          </w:tcPr>
          <w:p w14:paraId="1C6A1205" w14:textId="77777777" w:rsidR="00826956" w:rsidRPr="00826956" w:rsidRDefault="00826956" w:rsidP="00826956">
            <w:pPr>
              <w:jc w:val="center"/>
              <w:rPr>
                <w:szCs w:val="20"/>
              </w:rPr>
            </w:pPr>
            <w:r w:rsidRPr="00826956">
              <w:rPr>
                <w:szCs w:val="20"/>
              </w:rPr>
              <w:t>-3 489</w:t>
            </w:r>
          </w:p>
        </w:tc>
      </w:tr>
    </w:tbl>
    <w:p w14:paraId="7BB00BA1" w14:textId="77777777" w:rsidR="00826956" w:rsidRPr="00826956" w:rsidRDefault="00826956" w:rsidP="00826956">
      <w:pPr>
        <w:spacing w:line="360" w:lineRule="auto"/>
        <w:ind w:firstLine="709"/>
        <w:jc w:val="both"/>
        <w:rPr>
          <w:sz w:val="28"/>
          <w:szCs w:val="22"/>
        </w:rPr>
      </w:pPr>
    </w:p>
    <w:p w14:paraId="2BBB1760" w14:textId="77777777" w:rsidR="00826956" w:rsidRPr="00826956" w:rsidRDefault="00826956" w:rsidP="00826956">
      <w:pPr>
        <w:ind w:firstLine="851"/>
        <w:jc w:val="both"/>
        <w:rPr>
          <w:sz w:val="28"/>
          <w:szCs w:val="22"/>
        </w:rPr>
      </w:pPr>
      <w:r w:rsidRPr="00826956">
        <w:rPr>
          <w:sz w:val="28"/>
          <w:szCs w:val="22"/>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-3 489 тыс. руб. и подлежит исключению из необходимой валовой выручки на 2021 год.</w:t>
      </w:r>
    </w:p>
    <w:p w14:paraId="437C8954" w14:textId="77777777" w:rsidR="00826956" w:rsidRPr="00826956" w:rsidRDefault="00826956" w:rsidP="00826956">
      <w:pPr>
        <w:ind w:firstLine="851"/>
        <w:jc w:val="both"/>
        <w:rPr>
          <w:sz w:val="28"/>
          <w:szCs w:val="22"/>
        </w:rPr>
      </w:pPr>
      <w:r w:rsidRPr="00826956">
        <w:rPr>
          <w:sz w:val="28"/>
          <w:szCs w:val="22"/>
        </w:rPr>
        <w:t xml:space="preserve">Рассчитанный размер корректировки, в соответствии с пунктом 51 Методических указаний подлежит умножению на ИПЦ 2020 и 2021 года (1,032 и 1,036 соответственно), согласно прогнозу, одобренному 16.09.2020, опубликованному на официальном сайте Минэкономразвития РФ 26.09.2020. </w:t>
      </w:r>
    </w:p>
    <w:p w14:paraId="1BAD31FC" w14:textId="77777777" w:rsidR="00826956" w:rsidRPr="00826956" w:rsidRDefault="00826956" w:rsidP="00826956">
      <w:pPr>
        <w:ind w:firstLine="851"/>
        <w:jc w:val="both"/>
        <w:rPr>
          <w:sz w:val="28"/>
          <w:szCs w:val="22"/>
        </w:rPr>
      </w:pPr>
      <w:r w:rsidRPr="00826956">
        <w:rPr>
          <w:sz w:val="28"/>
          <w:szCs w:val="22"/>
        </w:rPr>
        <w:t>Таким образом, в плановую необходимую валовую выручку на 2021 год необходимо включить -3 730 тыс. руб. (</w:t>
      </w:r>
      <w:r w:rsidRPr="00826956">
        <w:rPr>
          <w:color w:val="C00000"/>
          <w:sz w:val="28"/>
          <w:szCs w:val="22"/>
        </w:rPr>
        <w:t>стр. 35</w:t>
      </w:r>
      <w:r w:rsidRPr="00826956">
        <w:rPr>
          <w:sz w:val="28"/>
          <w:szCs w:val="22"/>
        </w:rPr>
        <w:t xml:space="preserve"> </w:t>
      </w:r>
      <w:r w:rsidRPr="00826956">
        <w:rPr>
          <w:color w:val="C00000"/>
          <w:sz w:val="28"/>
          <w:szCs w:val="22"/>
        </w:rPr>
        <w:t>таблицы 12</w:t>
      </w:r>
      <w:r w:rsidRPr="00826956">
        <w:rPr>
          <w:sz w:val="28"/>
          <w:szCs w:val="22"/>
        </w:rPr>
        <w:t>).</w:t>
      </w:r>
    </w:p>
    <w:p w14:paraId="5E635B8C" w14:textId="77777777" w:rsidR="00826956" w:rsidRPr="00826956" w:rsidRDefault="00826956" w:rsidP="00826956">
      <w:pPr>
        <w:spacing w:line="360" w:lineRule="auto"/>
        <w:ind w:firstLine="709"/>
        <w:jc w:val="both"/>
        <w:rPr>
          <w:sz w:val="28"/>
          <w:szCs w:val="22"/>
        </w:rPr>
      </w:pPr>
    </w:p>
    <w:p w14:paraId="24BC033F" w14:textId="77777777" w:rsidR="00826956" w:rsidRPr="00826956" w:rsidRDefault="00826956" w:rsidP="00826956">
      <w:pPr>
        <w:keepNext/>
        <w:numPr>
          <w:ilvl w:val="0"/>
          <w:numId w:val="29"/>
        </w:numPr>
        <w:ind w:left="714" w:hanging="357"/>
        <w:jc w:val="center"/>
        <w:outlineLvl w:val="0"/>
        <w:rPr>
          <w:b/>
          <w:sz w:val="28"/>
          <w:szCs w:val="22"/>
        </w:rPr>
      </w:pPr>
      <w:bookmarkStart w:id="417" w:name="_Toc56089665"/>
      <w:r w:rsidRPr="00826956">
        <w:rPr>
          <w:b/>
          <w:sz w:val="28"/>
          <w:szCs w:val="22"/>
        </w:rPr>
        <w:t>Расчет необходимой валовой выручки ООО «Лесная поляна-Плюс» на 2021 год</w:t>
      </w:r>
      <w:bookmarkEnd w:id="417"/>
    </w:p>
    <w:p w14:paraId="5BD54540" w14:textId="77777777" w:rsidR="00826956" w:rsidRPr="00826956" w:rsidRDefault="00826956" w:rsidP="00826956">
      <w:pPr>
        <w:rPr>
          <w:szCs w:val="20"/>
        </w:rPr>
      </w:pPr>
    </w:p>
    <w:p w14:paraId="1FCE9F63" w14:textId="77777777" w:rsidR="00826956" w:rsidRPr="00826956" w:rsidRDefault="00826956" w:rsidP="00826956">
      <w:pPr>
        <w:ind w:firstLine="709"/>
        <w:jc w:val="both"/>
        <w:rPr>
          <w:color w:val="C00000"/>
          <w:sz w:val="28"/>
          <w:szCs w:val="28"/>
        </w:rPr>
      </w:pPr>
      <w:r w:rsidRPr="00826956">
        <w:rPr>
          <w:sz w:val="28"/>
          <w:szCs w:val="28"/>
        </w:rPr>
        <w:t>Расчёт необходимой валовой выручки ООО «Лесная поляна-Плюс» на 2021 год представлен в таблице 12.</w:t>
      </w:r>
    </w:p>
    <w:p w14:paraId="54C56B76" w14:textId="77777777" w:rsidR="00826956" w:rsidRPr="00826956" w:rsidRDefault="00826956" w:rsidP="00826956">
      <w:pPr>
        <w:ind w:firstLine="709"/>
        <w:jc w:val="both"/>
        <w:rPr>
          <w:sz w:val="28"/>
          <w:szCs w:val="28"/>
        </w:rPr>
      </w:pPr>
    </w:p>
    <w:p w14:paraId="34B8672F" w14:textId="77777777" w:rsidR="00826956" w:rsidRPr="00826956" w:rsidRDefault="00826956" w:rsidP="00826956">
      <w:pPr>
        <w:ind w:firstLine="709"/>
        <w:jc w:val="both"/>
        <w:rPr>
          <w:sz w:val="28"/>
          <w:szCs w:val="28"/>
        </w:rPr>
        <w:sectPr w:rsidR="00826956" w:rsidRPr="00826956" w:rsidSect="00BC217E">
          <w:pgSz w:w="11906" w:h="16838"/>
          <w:pgMar w:top="1134" w:right="850" w:bottom="1134" w:left="1701" w:header="720" w:footer="720" w:gutter="0"/>
          <w:cols w:space="720"/>
          <w:docGrid w:linePitch="326"/>
        </w:sectPr>
      </w:pPr>
    </w:p>
    <w:p w14:paraId="215B3D55" w14:textId="77777777" w:rsidR="00826956" w:rsidRPr="00826956" w:rsidRDefault="00826956" w:rsidP="00826956">
      <w:pPr>
        <w:ind w:firstLine="851"/>
        <w:jc w:val="right"/>
        <w:rPr>
          <w:sz w:val="28"/>
          <w:szCs w:val="28"/>
        </w:rPr>
      </w:pPr>
      <w:r w:rsidRPr="00826956">
        <w:rPr>
          <w:sz w:val="28"/>
          <w:szCs w:val="28"/>
        </w:rPr>
        <w:lastRenderedPageBreak/>
        <w:t xml:space="preserve">Таблица </w:t>
      </w:r>
      <w:r w:rsidRPr="00826956">
        <w:rPr>
          <w:sz w:val="28"/>
          <w:szCs w:val="28"/>
        </w:rPr>
        <w:fldChar w:fldCharType="begin"/>
      </w:r>
      <w:r w:rsidRPr="00826956">
        <w:rPr>
          <w:sz w:val="28"/>
          <w:szCs w:val="28"/>
        </w:rPr>
        <w:instrText xml:space="preserve"> SEQ Таблица \* ARABIC </w:instrText>
      </w:r>
      <w:r w:rsidRPr="00826956">
        <w:rPr>
          <w:sz w:val="28"/>
          <w:szCs w:val="28"/>
        </w:rPr>
        <w:fldChar w:fldCharType="separate"/>
      </w:r>
      <w:r w:rsidRPr="00826956">
        <w:rPr>
          <w:noProof/>
          <w:sz w:val="28"/>
          <w:szCs w:val="28"/>
        </w:rPr>
        <w:t>1</w:t>
      </w:r>
      <w:r w:rsidRPr="00826956">
        <w:rPr>
          <w:sz w:val="28"/>
          <w:szCs w:val="28"/>
        </w:rPr>
        <w:fldChar w:fldCharType="end"/>
      </w:r>
      <w:r w:rsidRPr="00826956">
        <w:rPr>
          <w:sz w:val="28"/>
          <w:szCs w:val="28"/>
        </w:rPr>
        <w:t>2</w:t>
      </w:r>
    </w:p>
    <w:p w14:paraId="444CB5C1" w14:textId="77777777" w:rsidR="00826956" w:rsidRPr="00826956" w:rsidRDefault="00826956" w:rsidP="00826956">
      <w:pPr>
        <w:jc w:val="center"/>
        <w:rPr>
          <w:snapToGrid w:val="0"/>
          <w:sz w:val="28"/>
          <w:szCs w:val="28"/>
          <w:lang w:eastAsia="en-US"/>
        </w:rPr>
      </w:pPr>
      <w:bookmarkStart w:id="418" w:name="_Toc51765714"/>
      <w:r w:rsidRPr="00826956">
        <w:rPr>
          <w:snapToGrid w:val="0"/>
          <w:sz w:val="28"/>
          <w:szCs w:val="28"/>
          <w:lang w:eastAsia="en-US"/>
        </w:rPr>
        <w:t>Расчёт необходимой валовой выручки на тепловую энергии на 2021 год</w:t>
      </w:r>
      <w:bookmarkEnd w:id="418"/>
    </w:p>
    <w:p w14:paraId="4DE578B7" w14:textId="77777777" w:rsidR="00826956" w:rsidRPr="00826956" w:rsidRDefault="00826956" w:rsidP="00826956">
      <w:pPr>
        <w:jc w:val="center"/>
        <w:rPr>
          <w:rFonts w:eastAsia="Calibri"/>
          <w:sz w:val="28"/>
          <w:szCs w:val="28"/>
          <w:lang w:eastAsia="en-US"/>
        </w:rPr>
      </w:pPr>
      <w:r w:rsidRPr="00826956">
        <w:rPr>
          <w:rFonts w:eastAsia="Calibri"/>
          <w:sz w:val="28"/>
          <w:szCs w:val="28"/>
          <w:lang w:eastAsia="en-US"/>
        </w:rPr>
        <w:t>(Приложение 5.9 Методических указаний)</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342"/>
        <w:gridCol w:w="1259"/>
        <w:gridCol w:w="1381"/>
        <w:gridCol w:w="1379"/>
        <w:gridCol w:w="1278"/>
        <w:gridCol w:w="1198"/>
      </w:tblGrid>
      <w:tr w:rsidR="00826956" w:rsidRPr="00826956" w14:paraId="34C3F797" w14:textId="77777777" w:rsidTr="00BC217E">
        <w:trPr>
          <w:trHeight w:val="1076"/>
          <w:tblHeader/>
        </w:trPr>
        <w:tc>
          <w:tcPr>
            <w:tcW w:w="347" w:type="pct"/>
            <w:shd w:val="clear" w:color="auto" w:fill="auto"/>
            <w:vAlign w:val="center"/>
            <w:hideMark/>
          </w:tcPr>
          <w:p w14:paraId="7754E8E2" w14:textId="77777777" w:rsidR="00826956" w:rsidRPr="00826956" w:rsidRDefault="00826956" w:rsidP="00826956">
            <w:pPr>
              <w:ind w:right="3"/>
              <w:jc w:val="center"/>
              <w:rPr>
                <w:rFonts w:eastAsia="Calibri"/>
                <w:sz w:val="22"/>
                <w:szCs w:val="22"/>
                <w:lang w:eastAsia="en-US"/>
              </w:rPr>
            </w:pPr>
            <w:r w:rsidRPr="00826956">
              <w:rPr>
                <w:rFonts w:eastAsia="Calibri"/>
                <w:sz w:val="22"/>
                <w:szCs w:val="22"/>
                <w:lang w:eastAsia="en-US"/>
              </w:rPr>
              <w:t>№ п/п</w:t>
            </w:r>
          </w:p>
        </w:tc>
        <w:tc>
          <w:tcPr>
            <w:tcW w:w="1233" w:type="pct"/>
            <w:shd w:val="clear" w:color="auto" w:fill="auto"/>
            <w:vAlign w:val="center"/>
            <w:hideMark/>
          </w:tcPr>
          <w:p w14:paraId="0F770F3B"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Наименование расхода</w:t>
            </w:r>
          </w:p>
        </w:tc>
        <w:tc>
          <w:tcPr>
            <w:tcW w:w="663" w:type="pct"/>
            <w:vAlign w:val="center"/>
          </w:tcPr>
          <w:p w14:paraId="658FF7EA" w14:textId="77777777" w:rsidR="00826956" w:rsidRPr="00826956" w:rsidRDefault="00826956" w:rsidP="00826956">
            <w:pPr>
              <w:ind w:left="-57" w:right="-57"/>
              <w:jc w:val="center"/>
              <w:rPr>
                <w:rFonts w:eastAsia="Calibri"/>
                <w:sz w:val="22"/>
                <w:szCs w:val="22"/>
                <w:lang w:eastAsia="en-US"/>
              </w:rPr>
            </w:pPr>
            <w:r w:rsidRPr="00826956">
              <w:rPr>
                <w:rFonts w:eastAsia="Calibri"/>
                <w:sz w:val="22"/>
                <w:szCs w:val="22"/>
                <w:lang w:eastAsia="en-US"/>
              </w:rPr>
              <w:t>Утвер-</w:t>
            </w:r>
          </w:p>
          <w:p w14:paraId="5F26AFA9" w14:textId="77777777" w:rsidR="00826956" w:rsidRPr="00826956" w:rsidRDefault="00826956" w:rsidP="00826956">
            <w:pPr>
              <w:ind w:left="-57" w:right="-57"/>
              <w:jc w:val="center"/>
              <w:rPr>
                <w:rFonts w:eastAsia="Calibri"/>
                <w:sz w:val="22"/>
                <w:szCs w:val="22"/>
                <w:lang w:eastAsia="en-US"/>
              </w:rPr>
            </w:pPr>
            <w:r w:rsidRPr="00826956">
              <w:rPr>
                <w:rFonts w:eastAsia="Calibri"/>
                <w:sz w:val="22"/>
                <w:szCs w:val="22"/>
                <w:lang w:eastAsia="en-US"/>
              </w:rPr>
              <w:t>ждено на 2020 год</w:t>
            </w:r>
          </w:p>
        </w:tc>
        <w:tc>
          <w:tcPr>
            <w:tcW w:w="727" w:type="pct"/>
            <w:shd w:val="clear" w:color="auto" w:fill="auto"/>
            <w:vAlign w:val="center"/>
          </w:tcPr>
          <w:p w14:paraId="6A2DD68F" w14:textId="77777777" w:rsidR="00826956" w:rsidRPr="00826956" w:rsidRDefault="00826956" w:rsidP="00826956">
            <w:pPr>
              <w:ind w:left="-57" w:right="-57"/>
              <w:jc w:val="center"/>
              <w:rPr>
                <w:rFonts w:eastAsia="Calibri"/>
                <w:sz w:val="22"/>
                <w:szCs w:val="22"/>
                <w:lang w:eastAsia="en-US"/>
              </w:rPr>
            </w:pPr>
            <w:r w:rsidRPr="00826956">
              <w:rPr>
                <w:rFonts w:eastAsia="Calibri"/>
                <w:sz w:val="22"/>
                <w:szCs w:val="22"/>
                <w:lang w:eastAsia="en-US"/>
              </w:rPr>
              <w:t>Предложение предприятия на 2021 год</w:t>
            </w:r>
          </w:p>
        </w:tc>
        <w:tc>
          <w:tcPr>
            <w:tcW w:w="726" w:type="pct"/>
            <w:shd w:val="clear" w:color="auto" w:fill="auto"/>
            <w:vAlign w:val="center"/>
          </w:tcPr>
          <w:p w14:paraId="7B8D28ED" w14:textId="77777777" w:rsidR="00826956" w:rsidRPr="00826956" w:rsidRDefault="00826956" w:rsidP="00826956">
            <w:pPr>
              <w:ind w:left="-57" w:right="-57"/>
              <w:jc w:val="center"/>
              <w:rPr>
                <w:rFonts w:eastAsia="Calibri"/>
                <w:sz w:val="22"/>
                <w:szCs w:val="22"/>
                <w:lang w:eastAsia="en-US"/>
              </w:rPr>
            </w:pPr>
            <w:r w:rsidRPr="00826956">
              <w:rPr>
                <w:rFonts w:eastAsia="Calibri"/>
                <w:sz w:val="22"/>
                <w:szCs w:val="22"/>
                <w:lang w:eastAsia="en-US"/>
              </w:rPr>
              <w:t>Предложение экспертов на 2021 год</w:t>
            </w:r>
          </w:p>
        </w:tc>
        <w:tc>
          <w:tcPr>
            <w:tcW w:w="673" w:type="pct"/>
            <w:shd w:val="clear" w:color="auto" w:fill="auto"/>
            <w:vAlign w:val="center"/>
          </w:tcPr>
          <w:p w14:paraId="71680B66" w14:textId="77777777" w:rsidR="00826956" w:rsidRPr="00826956" w:rsidRDefault="00826956" w:rsidP="00826956">
            <w:pPr>
              <w:ind w:left="-57" w:right="-57"/>
              <w:jc w:val="center"/>
              <w:rPr>
                <w:rFonts w:eastAsia="Calibri"/>
                <w:sz w:val="22"/>
                <w:szCs w:val="22"/>
                <w:lang w:eastAsia="en-US"/>
              </w:rPr>
            </w:pPr>
            <w:r w:rsidRPr="00826956">
              <w:rPr>
                <w:rFonts w:eastAsia="Calibri"/>
                <w:sz w:val="22"/>
                <w:szCs w:val="22"/>
                <w:lang w:eastAsia="en-US"/>
              </w:rPr>
              <w:t>Корректи-ровка предложе-ния предпр.</w:t>
            </w:r>
          </w:p>
        </w:tc>
        <w:tc>
          <w:tcPr>
            <w:tcW w:w="631" w:type="pct"/>
            <w:vAlign w:val="center"/>
          </w:tcPr>
          <w:p w14:paraId="3F8A3946" w14:textId="77777777" w:rsidR="00826956" w:rsidRPr="00826956" w:rsidRDefault="00826956" w:rsidP="00826956">
            <w:pPr>
              <w:ind w:left="-57" w:right="-57"/>
              <w:jc w:val="center"/>
              <w:rPr>
                <w:rFonts w:eastAsia="Calibri"/>
                <w:sz w:val="22"/>
                <w:szCs w:val="22"/>
                <w:lang w:eastAsia="en-US"/>
              </w:rPr>
            </w:pPr>
            <w:r w:rsidRPr="00826956">
              <w:rPr>
                <w:rFonts w:eastAsia="Calibri"/>
                <w:sz w:val="22"/>
                <w:szCs w:val="22"/>
                <w:lang w:eastAsia="en-US"/>
              </w:rPr>
              <w:t>Динамика расходов</w:t>
            </w:r>
          </w:p>
        </w:tc>
      </w:tr>
      <w:tr w:rsidR="00826956" w:rsidRPr="00826956" w14:paraId="6288D37D" w14:textId="77777777" w:rsidTr="00BC217E">
        <w:trPr>
          <w:trHeight w:val="349"/>
        </w:trPr>
        <w:tc>
          <w:tcPr>
            <w:tcW w:w="347" w:type="pct"/>
            <w:shd w:val="clear" w:color="auto" w:fill="auto"/>
            <w:vAlign w:val="center"/>
            <w:hideMark/>
          </w:tcPr>
          <w:p w14:paraId="5CFE286E"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1</w:t>
            </w:r>
          </w:p>
        </w:tc>
        <w:tc>
          <w:tcPr>
            <w:tcW w:w="1233" w:type="pct"/>
            <w:shd w:val="clear" w:color="auto" w:fill="auto"/>
            <w:vAlign w:val="center"/>
            <w:hideMark/>
          </w:tcPr>
          <w:p w14:paraId="1D61F63B" w14:textId="77777777" w:rsidR="00826956" w:rsidRPr="00826956" w:rsidRDefault="00826956" w:rsidP="00826956">
            <w:pPr>
              <w:rPr>
                <w:rFonts w:eastAsia="Calibri"/>
                <w:sz w:val="22"/>
                <w:szCs w:val="22"/>
                <w:lang w:eastAsia="en-US"/>
              </w:rPr>
            </w:pPr>
            <w:r w:rsidRPr="00826956">
              <w:rPr>
                <w:rFonts w:eastAsia="Calibri"/>
                <w:sz w:val="22"/>
                <w:szCs w:val="22"/>
                <w:lang w:eastAsia="en-US"/>
              </w:rPr>
              <w:t>Операционные (подконтрольные) расходы</w:t>
            </w:r>
          </w:p>
        </w:tc>
        <w:tc>
          <w:tcPr>
            <w:tcW w:w="663" w:type="pct"/>
            <w:tcBorders>
              <w:right w:val="single" w:sz="4" w:space="0" w:color="auto"/>
            </w:tcBorders>
            <w:vAlign w:val="center"/>
          </w:tcPr>
          <w:p w14:paraId="522FE8FC" w14:textId="77777777" w:rsidR="00826956" w:rsidRPr="00826956" w:rsidRDefault="00826956" w:rsidP="00826956">
            <w:pPr>
              <w:jc w:val="center"/>
              <w:rPr>
                <w:sz w:val="22"/>
                <w:szCs w:val="22"/>
              </w:rPr>
            </w:pPr>
            <w:r w:rsidRPr="00826956">
              <w:rPr>
                <w:sz w:val="22"/>
                <w:szCs w:val="22"/>
              </w:rPr>
              <w:t>13 003,25</w:t>
            </w:r>
          </w:p>
        </w:tc>
        <w:tc>
          <w:tcPr>
            <w:tcW w:w="727" w:type="pct"/>
            <w:tcBorders>
              <w:top w:val="single" w:sz="4" w:space="0" w:color="auto"/>
              <w:left w:val="single" w:sz="4" w:space="0" w:color="auto"/>
              <w:bottom w:val="single" w:sz="4" w:space="0" w:color="auto"/>
              <w:right w:val="nil"/>
            </w:tcBorders>
            <w:shd w:val="clear" w:color="auto" w:fill="auto"/>
            <w:vAlign w:val="center"/>
          </w:tcPr>
          <w:p w14:paraId="1309E431" w14:textId="77777777" w:rsidR="00826956" w:rsidRPr="00826956" w:rsidRDefault="00826956" w:rsidP="00826956">
            <w:pPr>
              <w:jc w:val="center"/>
              <w:rPr>
                <w:rFonts w:eastAsia="Calibri"/>
                <w:sz w:val="22"/>
                <w:szCs w:val="22"/>
                <w:lang w:eastAsia="en-US"/>
              </w:rPr>
            </w:pPr>
            <w:r w:rsidRPr="00826956">
              <w:rPr>
                <w:sz w:val="22"/>
                <w:szCs w:val="22"/>
              </w:rPr>
              <w:t>16 294,03</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7D83DAB4" w14:textId="77777777" w:rsidR="00826956" w:rsidRPr="00826956" w:rsidRDefault="00826956" w:rsidP="00826956">
            <w:pPr>
              <w:jc w:val="center"/>
              <w:rPr>
                <w:rFonts w:eastAsia="Calibri"/>
                <w:sz w:val="22"/>
                <w:szCs w:val="22"/>
                <w:lang w:eastAsia="en-US"/>
              </w:rPr>
            </w:pPr>
            <w:r w:rsidRPr="00826956">
              <w:rPr>
                <w:sz w:val="22"/>
                <w:szCs w:val="22"/>
              </w:rPr>
              <w:t>14 151,34</w:t>
            </w:r>
          </w:p>
        </w:tc>
        <w:tc>
          <w:tcPr>
            <w:tcW w:w="673" w:type="pct"/>
            <w:tcBorders>
              <w:top w:val="single" w:sz="4" w:space="0" w:color="auto"/>
              <w:left w:val="nil"/>
              <w:bottom w:val="single" w:sz="4" w:space="0" w:color="auto"/>
              <w:right w:val="single" w:sz="4" w:space="0" w:color="auto"/>
            </w:tcBorders>
            <w:shd w:val="clear" w:color="auto" w:fill="auto"/>
            <w:vAlign w:val="center"/>
          </w:tcPr>
          <w:p w14:paraId="466A205B"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-2 142,69</w:t>
            </w:r>
          </w:p>
        </w:tc>
        <w:tc>
          <w:tcPr>
            <w:tcW w:w="631" w:type="pct"/>
            <w:tcBorders>
              <w:top w:val="single" w:sz="4" w:space="0" w:color="auto"/>
              <w:left w:val="nil"/>
              <w:bottom w:val="single" w:sz="4" w:space="0" w:color="auto"/>
              <w:right w:val="single" w:sz="4" w:space="0" w:color="auto"/>
            </w:tcBorders>
            <w:vAlign w:val="center"/>
          </w:tcPr>
          <w:p w14:paraId="70680B5D" w14:textId="77777777" w:rsidR="00826956" w:rsidRPr="00826956" w:rsidRDefault="00826956" w:rsidP="00826956">
            <w:pPr>
              <w:jc w:val="center"/>
              <w:rPr>
                <w:rFonts w:eastAsia="Calibri"/>
                <w:sz w:val="22"/>
                <w:szCs w:val="22"/>
                <w:lang w:eastAsia="en-US"/>
              </w:rPr>
            </w:pPr>
            <w:r w:rsidRPr="00826956">
              <w:rPr>
                <w:sz w:val="22"/>
                <w:szCs w:val="22"/>
              </w:rPr>
              <w:t>8,8%</w:t>
            </w:r>
          </w:p>
        </w:tc>
      </w:tr>
      <w:tr w:rsidR="00826956" w:rsidRPr="00826956" w14:paraId="4236F11B" w14:textId="77777777" w:rsidTr="00BC217E">
        <w:trPr>
          <w:trHeight w:val="204"/>
        </w:trPr>
        <w:tc>
          <w:tcPr>
            <w:tcW w:w="347" w:type="pct"/>
            <w:shd w:val="clear" w:color="auto" w:fill="auto"/>
            <w:vAlign w:val="center"/>
            <w:hideMark/>
          </w:tcPr>
          <w:p w14:paraId="3626410C"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2</w:t>
            </w:r>
          </w:p>
        </w:tc>
        <w:tc>
          <w:tcPr>
            <w:tcW w:w="1233" w:type="pct"/>
            <w:shd w:val="clear" w:color="auto" w:fill="auto"/>
            <w:vAlign w:val="center"/>
            <w:hideMark/>
          </w:tcPr>
          <w:p w14:paraId="749A2CA4" w14:textId="77777777" w:rsidR="00826956" w:rsidRPr="00826956" w:rsidRDefault="00826956" w:rsidP="00826956">
            <w:pPr>
              <w:rPr>
                <w:rFonts w:eastAsia="Calibri"/>
                <w:sz w:val="22"/>
                <w:szCs w:val="22"/>
                <w:lang w:eastAsia="en-US"/>
              </w:rPr>
            </w:pPr>
            <w:r w:rsidRPr="00826956">
              <w:rPr>
                <w:rFonts w:eastAsia="Calibri"/>
                <w:sz w:val="22"/>
                <w:szCs w:val="22"/>
                <w:lang w:eastAsia="en-US"/>
              </w:rPr>
              <w:t>Неподконтрольные расходы</w:t>
            </w:r>
          </w:p>
        </w:tc>
        <w:tc>
          <w:tcPr>
            <w:tcW w:w="663" w:type="pct"/>
            <w:tcBorders>
              <w:right w:val="single" w:sz="4" w:space="0" w:color="auto"/>
            </w:tcBorders>
            <w:vAlign w:val="center"/>
          </w:tcPr>
          <w:p w14:paraId="59AF9420" w14:textId="77777777" w:rsidR="00826956" w:rsidRPr="00826956" w:rsidRDefault="00826956" w:rsidP="00826956">
            <w:pPr>
              <w:jc w:val="center"/>
              <w:rPr>
                <w:sz w:val="22"/>
                <w:szCs w:val="22"/>
              </w:rPr>
            </w:pPr>
            <w:r w:rsidRPr="00826956">
              <w:rPr>
                <w:sz w:val="22"/>
                <w:szCs w:val="22"/>
              </w:rPr>
              <w:t>28 231,57</w:t>
            </w:r>
          </w:p>
        </w:tc>
        <w:tc>
          <w:tcPr>
            <w:tcW w:w="727" w:type="pct"/>
            <w:tcBorders>
              <w:top w:val="single" w:sz="4" w:space="0" w:color="auto"/>
              <w:left w:val="single" w:sz="4" w:space="0" w:color="auto"/>
              <w:bottom w:val="single" w:sz="4" w:space="0" w:color="auto"/>
              <w:right w:val="nil"/>
            </w:tcBorders>
            <w:shd w:val="clear" w:color="auto" w:fill="auto"/>
            <w:vAlign w:val="center"/>
          </w:tcPr>
          <w:p w14:paraId="3FD275E7" w14:textId="77777777" w:rsidR="00826956" w:rsidRPr="00826956" w:rsidRDefault="00826956" w:rsidP="00826956">
            <w:pPr>
              <w:jc w:val="center"/>
              <w:rPr>
                <w:rFonts w:eastAsia="Calibri"/>
                <w:sz w:val="22"/>
                <w:szCs w:val="22"/>
                <w:lang w:eastAsia="en-US"/>
              </w:rPr>
            </w:pPr>
            <w:r w:rsidRPr="00826956">
              <w:rPr>
                <w:sz w:val="22"/>
                <w:szCs w:val="22"/>
              </w:rPr>
              <w:t>22 342,96</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0801F670" w14:textId="77777777" w:rsidR="00826956" w:rsidRPr="00826956" w:rsidRDefault="00826956" w:rsidP="00826956">
            <w:pPr>
              <w:jc w:val="center"/>
              <w:rPr>
                <w:rFonts w:eastAsia="Calibri"/>
                <w:sz w:val="22"/>
                <w:szCs w:val="22"/>
                <w:lang w:val="en-US" w:eastAsia="en-US"/>
              </w:rPr>
            </w:pPr>
            <w:r w:rsidRPr="00826956">
              <w:rPr>
                <w:sz w:val="22"/>
                <w:szCs w:val="22"/>
              </w:rPr>
              <w:t>22 282,22</w:t>
            </w:r>
          </w:p>
        </w:tc>
        <w:tc>
          <w:tcPr>
            <w:tcW w:w="673" w:type="pct"/>
            <w:tcBorders>
              <w:top w:val="single" w:sz="4" w:space="0" w:color="auto"/>
              <w:left w:val="nil"/>
              <w:bottom w:val="single" w:sz="4" w:space="0" w:color="auto"/>
              <w:right w:val="single" w:sz="4" w:space="0" w:color="auto"/>
            </w:tcBorders>
            <w:shd w:val="clear" w:color="auto" w:fill="auto"/>
            <w:vAlign w:val="center"/>
          </w:tcPr>
          <w:p w14:paraId="4E57E028"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-60,74</w:t>
            </w:r>
          </w:p>
        </w:tc>
        <w:tc>
          <w:tcPr>
            <w:tcW w:w="631" w:type="pct"/>
            <w:tcBorders>
              <w:top w:val="single" w:sz="4" w:space="0" w:color="auto"/>
              <w:left w:val="nil"/>
              <w:bottom w:val="single" w:sz="4" w:space="0" w:color="auto"/>
              <w:right w:val="single" w:sz="4" w:space="0" w:color="auto"/>
            </w:tcBorders>
            <w:vAlign w:val="center"/>
          </w:tcPr>
          <w:p w14:paraId="1C3F4496" w14:textId="77777777" w:rsidR="00826956" w:rsidRPr="00826956" w:rsidRDefault="00826956" w:rsidP="00826956">
            <w:pPr>
              <w:jc w:val="center"/>
              <w:rPr>
                <w:rFonts w:eastAsia="Calibri"/>
                <w:sz w:val="22"/>
                <w:szCs w:val="22"/>
                <w:lang w:eastAsia="en-US"/>
              </w:rPr>
            </w:pPr>
            <w:r w:rsidRPr="00826956">
              <w:rPr>
                <w:sz w:val="22"/>
                <w:szCs w:val="22"/>
              </w:rPr>
              <w:t>-21,1%</w:t>
            </w:r>
          </w:p>
        </w:tc>
      </w:tr>
      <w:tr w:rsidR="00826956" w:rsidRPr="00826956" w14:paraId="23502EA6" w14:textId="77777777" w:rsidTr="00BC217E">
        <w:trPr>
          <w:trHeight w:val="818"/>
        </w:trPr>
        <w:tc>
          <w:tcPr>
            <w:tcW w:w="347" w:type="pct"/>
            <w:shd w:val="clear" w:color="auto" w:fill="auto"/>
            <w:vAlign w:val="center"/>
            <w:hideMark/>
          </w:tcPr>
          <w:p w14:paraId="50CC5EA4"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3</w:t>
            </w:r>
          </w:p>
        </w:tc>
        <w:tc>
          <w:tcPr>
            <w:tcW w:w="1233" w:type="pct"/>
            <w:shd w:val="clear" w:color="auto" w:fill="auto"/>
            <w:vAlign w:val="center"/>
            <w:hideMark/>
          </w:tcPr>
          <w:p w14:paraId="4B579E82" w14:textId="77777777" w:rsidR="00826956" w:rsidRPr="00826956" w:rsidRDefault="00826956" w:rsidP="00826956">
            <w:pPr>
              <w:rPr>
                <w:rFonts w:eastAsia="Calibri"/>
                <w:sz w:val="22"/>
                <w:szCs w:val="22"/>
                <w:lang w:eastAsia="en-US"/>
              </w:rPr>
            </w:pPr>
            <w:r w:rsidRPr="00826956">
              <w:rPr>
                <w:rFonts w:eastAsia="Calibri"/>
                <w:sz w:val="22"/>
                <w:szCs w:val="22"/>
                <w:lang w:eastAsia="en-US"/>
              </w:rPr>
              <w:t>Расходы на приобретение (производство) энергетических ресурсов, холодной воды и теплоносителя</w:t>
            </w:r>
          </w:p>
        </w:tc>
        <w:tc>
          <w:tcPr>
            <w:tcW w:w="663" w:type="pct"/>
            <w:tcBorders>
              <w:right w:val="single" w:sz="4" w:space="0" w:color="auto"/>
            </w:tcBorders>
            <w:vAlign w:val="center"/>
          </w:tcPr>
          <w:p w14:paraId="7B68AE66" w14:textId="77777777" w:rsidR="00826956" w:rsidRPr="00826956" w:rsidRDefault="00826956" w:rsidP="00826956">
            <w:pPr>
              <w:jc w:val="center"/>
              <w:rPr>
                <w:sz w:val="22"/>
                <w:szCs w:val="22"/>
              </w:rPr>
            </w:pPr>
            <w:r w:rsidRPr="00826956">
              <w:rPr>
                <w:sz w:val="22"/>
                <w:szCs w:val="22"/>
              </w:rPr>
              <w:t>56 802,60</w:t>
            </w:r>
          </w:p>
        </w:tc>
        <w:tc>
          <w:tcPr>
            <w:tcW w:w="727" w:type="pct"/>
            <w:tcBorders>
              <w:top w:val="nil"/>
              <w:left w:val="single" w:sz="4" w:space="0" w:color="auto"/>
              <w:bottom w:val="single" w:sz="4" w:space="0" w:color="auto"/>
              <w:right w:val="nil"/>
            </w:tcBorders>
            <w:shd w:val="clear" w:color="auto" w:fill="auto"/>
            <w:vAlign w:val="center"/>
          </w:tcPr>
          <w:p w14:paraId="79F782B3" w14:textId="77777777" w:rsidR="00826956" w:rsidRPr="00826956" w:rsidRDefault="00826956" w:rsidP="00826956">
            <w:pPr>
              <w:jc w:val="center"/>
              <w:rPr>
                <w:rFonts w:eastAsia="Calibri"/>
                <w:sz w:val="22"/>
                <w:szCs w:val="22"/>
                <w:lang w:eastAsia="en-US"/>
              </w:rPr>
            </w:pPr>
            <w:r w:rsidRPr="00826956">
              <w:rPr>
                <w:sz w:val="22"/>
                <w:szCs w:val="22"/>
              </w:rPr>
              <w:t>58 946,33</w:t>
            </w:r>
          </w:p>
        </w:tc>
        <w:tc>
          <w:tcPr>
            <w:tcW w:w="726" w:type="pct"/>
            <w:tcBorders>
              <w:top w:val="nil"/>
              <w:left w:val="single" w:sz="4" w:space="0" w:color="auto"/>
              <w:bottom w:val="single" w:sz="4" w:space="0" w:color="auto"/>
              <w:right w:val="single" w:sz="4" w:space="0" w:color="auto"/>
            </w:tcBorders>
            <w:shd w:val="clear" w:color="auto" w:fill="auto"/>
            <w:vAlign w:val="center"/>
          </w:tcPr>
          <w:p w14:paraId="275E12C7" w14:textId="77777777" w:rsidR="00826956" w:rsidRPr="00826956" w:rsidRDefault="00826956" w:rsidP="00826956">
            <w:pPr>
              <w:jc w:val="center"/>
              <w:rPr>
                <w:rFonts w:eastAsia="Calibri"/>
                <w:sz w:val="22"/>
                <w:szCs w:val="22"/>
                <w:lang w:eastAsia="en-US"/>
              </w:rPr>
            </w:pPr>
            <w:r w:rsidRPr="00826956">
              <w:rPr>
                <w:sz w:val="22"/>
                <w:szCs w:val="22"/>
              </w:rPr>
              <w:t>58 202,93</w:t>
            </w:r>
          </w:p>
        </w:tc>
        <w:tc>
          <w:tcPr>
            <w:tcW w:w="673" w:type="pct"/>
            <w:tcBorders>
              <w:top w:val="nil"/>
              <w:left w:val="nil"/>
              <w:bottom w:val="single" w:sz="4" w:space="0" w:color="auto"/>
              <w:right w:val="single" w:sz="4" w:space="0" w:color="auto"/>
            </w:tcBorders>
            <w:shd w:val="clear" w:color="auto" w:fill="auto"/>
            <w:vAlign w:val="center"/>
          </w:tcPr>
          <w:p w14:paraId="5F03189C"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-743,40</w:t>
            </w:r>
          </w:p>
        </w:tc>
        <w:tc>
          <w:tcPr>
            <w:tcW w:w="631" w:type="pct"/>
            <w:tcBorders>
              <w:top w:val="nil"/>
              <w:left w:val="nil"/>
              <w:bottom w:val="single" w:sz="4" w:space="0" w:color="auto"/>
              <w:right w:val="single" w:sz="4" w:space="0" w:color="auto"/>
            </w:tcBorders>
            <w:vAlign w:val="center"/>
          </w:tcPr>
          <w:p w14:paraId="14D3FAFB" w14:textId="77777777" w:rsidR="00826956" w:rsidRPr="00826956" w:rsidRDefault="00826956" w:rsidP="00826956">
            <w:pPr>
              <w:jc w:val="center"/>
              <w:rPr>
                <w:rFonts w:eastAsia="Calibri"/>
                <w:sz w:val="22"/>
                <w:szCs w:val="22"/>
                <w:lang w:eastAsia="en-US"/>
              </w:rPr>
            </w:pPr>
            <w:r w:rsidRPr="00826956">
              <w:rPr>
                <w:sz w:val="22"/>
                <w:szCs w:val="22"/>
              </w:rPr>
              <w:t>2,5%</w:t>
            </w:r>
          </w:p>
        </w:tc>
      </w:tr>
      <w:tr w:rsidR="00826956" w:rsidRPr="00826956" w14:paraId="7E7FC85C" w14:textId="77777777" w:rsidTr="00BC217E">
        <w:trPr>
          <w:trHeight w:val="183"/>
        </w:trPr>
        <w:tc>
          <w:tcPr>
            <w:tcW w:w="347" w:type="pct"/>
            <w:shd w:val="clear" w:color="auto" w:fill="auto"/>
            <w:vAlign w:val="center"/>
            <w:hideMark/>
          </w:tcPr>
          <w:p w14:paraId="561A6A60"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4</w:t>
            </w:r>
          </w:p>
        </w:tc>
        <w:tc>
          <w:tcPr>
            <w:tcW w:w="1233" w:type="pct"/>
            <w:shd w:val="clear" w:color="auto" w:fill="auto"/>
            <w:vAlign w:val="center"/>
            <w:hideMark/>
          </w:tcPr>
          <w:p w14:paraId="4E6FB712" w14:textId="77777777" w:rsidR="00826956" w:rsidRPr="00826956" w:rsidRDefault="00826956" w:rsidP="00826956">
            <w:pPr>
              <w:rPr>
                <w:rFonts w:eastAsia="Calibri"/>
                <w:sz w:val="22"/>
                <w:szCs w:val="22"/>
                <w:lang w:eastAsia="en-US"/>
              </w:rPr>
            </w:pPr>
            <w:r w:rsidRPr="00826956">
              <w:rPr>
                <w:rFonts w:eastAsia="Calibri"/>
                <w:sz w:val="22"/>
                <w:szCs w:val="22"/>
                <w:lang w:eastAsia="en-US"/>
              </w:rPr>
              <w:t>Нормативная прибыль</w:t>
            </w:r>
          </w:p>
        </w:tc>
        <w:tc>
          <w:tcPr>
            <w:tcW w:w="663" w:type="pct"/>
            <w:tcBorders>
              <w:right w:val="single" w:sz="4" w:space="0" w:color="auto"/>
            </w:tcBorders>
            <w:vAlign w:val="center"/>
          </w:tcPr>
          <w:p w14:paraId="2ECF1158" w14:textId="77777777" w:rsidR="00826956" w:rsidRPr="00826956" w:rsidRDefault="00826956" w:rsidP="00826956">
            <w:pPr>
              <w:jc w:val="center"/>
              <w:rPr>
                <w:sz w:val="22"/>
                <w:szCs w:val="22"/>
              </w:rPr>
            </w:pPr>
            <w:r w:rsidRPr="00826956">
              <w:rPr>
                <w:sz w:val="22"/>
                <w:szCs w:val="22"/>
              </w:rPr>
              <w:t>1 288,01</w:t>
            </w:r>
          </w:p>
        </w:tc>
        <w:tc>
          <w:tcPr>
            <w:tcW w:w="727" w:type="pct"/>
            <w:tcBorders>
              <w:top w:val="nil"/>
              <w:left w:val="single" w:sz="4" w:space="0" w:color="auto"/>
              <w:bottom w:val="single" w:sz="4" w:space="0" w:color="auto"/>
              <w:right w:val="nil"/>
            </w:tcBorders>
            <w:shd w:val="clear" w:color="auto" w:fill="auto"/>
            <w:vAlign w:val="center"/>
          </w:tcPr>
          <w:p w14:paraId="58D934B5" w14:textId="77777777" w:rsidR="00826956" w:rsidRPr="00826956" w:rsidRDefault="00826956" w:rsidP="00826956">
            <w:pPr>
              <w:jc w:val="center"/>
              <w:rPr>
                <w:rFonts w:eastAsia="Calibri"/>
                <w:sz w:val="22"/>
                <w:szCs w:val="22"/>
                <w:lang w:eastAsia="en-US"/>
              </w:rPr>
            </w:pPr>
            <w:r w:rsidRPr="00826956">
              <w:rPr>
                <w:sz w:val="22"/>
                <w:szCs w:val="22"/>
              </w:rPr>
              <w:t>3 360,39</w:t>
            </w:r>
          </w:p>
        </w:tc>
        <w:tc>
          <w:tcPr>
            <w:tcW w:w="726" w:type="pct"/>
            <w:tcBorders>
              <w:top w:val="nil"/>
              <w:left w:val="single" w:sz="4" w:space="0" w:color="auto"/>
              <w:bottom w:val="single" w:sz="4" w:space="0" w:color="auto"/>
              <w:right w:val="single" w:sz="4" w:space="0" w:color="auto"/>
            </w:tcBorders>
            <w:shd w:val="clear" w:color="auto" w:fill="auto"/>
            <w:vAlign w:val="center"/>
          </w:tcPr>
          <w:p w14:paraId="1FC7F87F" w14:textId="77777777" w:rsidR="00826956" w:rsidRPr="00826956" w:rsidRDefault="00826956" w:rsidP="00826956">
            <w:pPr>
              <w:jc w:val="center"/>
              <w:rPr>
                <w:rFonts w:eastAsia="Calibri"/>
                <w:sz w:val="22"/>
                <w:szCs w:val="22"/>
                <w:lang w:eastAsia="en-US"/>
              </w:rPr>
            </w:pPr>
            <w:r w:rsidRPr="00826956">
              <w:rPr>
                <w:sz w:val="22"/>
                <w:szCs w:val="22"/>
              </w:rPr>
              <w:t>3 149,99</w:t>
            </w:r>
          </w:p>
        </w:tc>
        <w:tc>
          <w:tcPr>
            <w:tcW w:w="673" w:type="pct"/>
            <w:tcBorders>
              <w:top w:val="nil"/>
              <w:left w:val="nil"/>
              <w:bottom w:val="single" w:sz="4" w:space="0" w:color="auto"/>
              <w:right w:val="single" w:sz="4" w:space="0" w:color="auto"/>
            </w:tcBorders>
            <w:shd w:val="clear" w:color="auto" w:fill="auto"/>
            <w:vAlign w:val="center"/>
          </w:tcPr>
          <w:p w14:paraId="5594D376"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-210,40</w:t>
            </w:r>
          </w:p>
        </w:tc>
        <w:tc>
          <w:tcPr>
            <w:tcW w:w="631" w:type="pct"/>
            <w:tcBorders>
              <w:top w:val="nil"/>
              <w:left w:val="nil"/>
              <w:bottom w:val="single" w:sz="4" w:space="0" w:color="auto"/>
              <w:right w:val="single" w:sz="4" w:space="0" w:color="auto"/>
            </w:tcBorders>
            <w:vAlign w:val="center"/>
          </w:tcPr>
          <w:p w14:paraId="49813FF7" w14:textId="77777777" w:rsidR="00826956" w:rsidRPr="00826956" w:rsidRDefault="00826956" w:rsidP="00826956">
            <w:pPr>
              <w:jc w:val="center"/>
              <w:rPr>
                <w:rFonts w:eastAsia="Calibri"/>
                <w:sz w:val="22"/>
                <w:szCs w:val="22"/>
                <w:lang w:eastAsia="en-US"/>
              </w:rPr>
            </w:pPr>
            <w:r w:rsidRPr="00826956">
              <w:rPr>
                <w:sz w:val="22"/>
                <w:szCs w:val="22"/>
              </w:rPr>
              <w:t>144,6%</w:t>
            </w:r>
          </w:p>
        </w:tc>
      </w:tr>
      <w:tr w:rsidR="00826956" w:rsidRPr="00826956" w14:paraId="4386EB87" w14:textId="77777777" w:rsidTr="00BC217E">
        <w:trPr>
          <w:trHeight w:val="515"/>
        </w:trPr>
        <w:tc>
          <w:tcPr>
            <w:tcW w:w="347" w:type="pct"/>
            <w:shd w:val="clear" w:color="auto" w:fill="auto"/>
            <w:vAlign w:val="center"/>
          </w:tcPr>
          <w:p w14:paraId="07366544"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5</w:t>
            </w:r>
          </w:p>
        </w:tc>
        <w:tc>
          <w:tcPr>
            <w:tcW w:w="1233" w:type="pct"/>
            <w:shd w:val="clear" w:color="auto" w:fill="auto"/>
            <w:vAlign w:val="center"/>
          </w:tcPr>
          <w:p w14:paraId="4CD78E49" w14:textId="77777777" w:rsidR="00826956" w:rsidRPr="00826956" w:rsidRDefault="00826956" w:rsidP="00826956">
            <w:pPr>
              <w:rPr>
                <w:rFonts w:eastAsia="Calibri"/>
                <w:sz w:val="22"/>
                <w:szCs w:val="22"/>
                <w:lang w:eastAsia="en-US"/>
              </w:rPr>
            </w:pPr>
            <w:r w:rsidRPr="00826956">
              <w:rPr>
                <w:rFonts w:eastAsia="Calibri"/>
                <w:sz w:val="22"/>
                <w:szCs w:val="22"/>
                <w:lang w:eastAsia="en-US"/>
              </w:rPr>
              <w:t>Расчетная предпринимательская прибыль</w:t>
            </w:r>
          </w:p>
        </w:tc>
        <w:tc>
          <w:tcPr>
            <w:tcW w:w="663" w:type="pct"/>
            <w:tcBorders>
              <w:right w:val="single" w:sz="4" w:space="0" w:color="auto"/>
            </w:tcBorders>
            <w:vAlign w:val="center"/>
          </w:tcPr>
          <w:p w14:paraId="047A6349" w14:textId="77777777" w:rsidR="00826956" w:rsidRPr="00826956" w:rsidRDefault="00826956" w:rsidP="00826956">
            <w:pPr>
              <w:jc w:val="center"/>
              <w:rPr>
                <w:sz w:val="22"/>
                <w:szCs w:val="22"/>
              </w:rPr>
            </w:pPr>
            <w:r w:rsidRPr="00826956">
              <w:rPr>
                <w:sz w:val="22"/>
                <w:szCs w:val="22"/>
              </w:rPr>
              <w:t>2 374,00</w:t>
            </w:r>
          </w:p>
        </w:tc>
        <w:tc>
          <w:tcPr>
            <w:tcW w:w="727" w:type="pct"/>
            <w:tcBorders>
              <w:top w:val="nil"/>
              <w:left w:val="single" w:sz="4" w:space="0" w:color="auto"/>
              <w:bottom w:val="single" w:sz="4" w:space="0" w:color="auto"/>
              <w:right w:val="nil"/>
            </w:tcBorders>
            <w:shd w:val="clear" w:color="auto" w:fill="auto"/>
            <w:vAlign w:val="center"/>
          </w:tcPr>
          <w:p w14:paraId="663F960C" w14:textId="77777777" w:rsidR="00826956" w:rsidRPr="00826956" w:rsidRDefault="00826956" w:rsidP="00826956">
            <w:pPr>
              <w:jc w:val="center"/>
              <w:rPr>
                <w:rFonts w:eastAsia="Calibri"/>
                <w:sz w:val="22"/>
                <w:szCs w:val="22"/>
                <w:lang w:eastAsia="en-US"/>
              </w:rPr>
            </w:pPr>
            <w:r w:rsidRPr="00826956">
              <w:rPr>
                <w:sz w:val="22"/>
                <w:szCs w:val="22"/>
              </w:rPr>
              <w:t>2 286,54</w:t>
            </w:r>
          </w:p>
        </w:tc>
        <w:tc>
          <w:tcPr>
            <w:tcW w:w="726" w:type="pct"/>
            <w:tcBorders>
              <w:top w:val="nil"/>
              <w:left w:val="single" w:sz="4" w:space="0" w:color="auto"/>
              <w:bottom w:val="single" w:sz="4" w:space="0" w:color="auto"/>
              <w:right w:val="single" w:sz="4" w:space="0" w:color="auto"/>
            </w:tcBorders>
            <w:shd w:val="clear" w:color="auto" w:fill="auto"/>
            <w:vAlign w:val="center"/>
          </w:tcPr>
          <w:p w14:paraId="306C42D8" w14:textId="77777777" w:rsidR="00826956" w:rsidRPr="00826956" w:rsidRDefault="00826956" w:rsidP="00826956">
            <w:pPr>
              <w:jc w:val="center"/>
              <w:rPr>
                <w:rFonts w:eastAsia="Calibri"/>
                <w:sz w:val="22"/>
                <w:szCs w:val="22"/>
                <w:lang w:eastAsia="en-US"/>
              </w:rPr>
            </w:pPr>
            <w:r w:rsidRPr="00826956">
              <w:rPr>
                <w:sz w:val="22"/>
                <w:szCs w:val="22"/>
              </w:rPr>
              <w:t>2 131,28</w:t>
            </w:r>
          </w:p>
        </w:tc>
        <w:tc>
          <w:tcPr>
            <w:tcW w:w="673" w:type="pct"/>
            <w:tcBorders>
              <w:top w:val="nil"/>
              <w:left w:val="nil"/>
              <w:bottom w:val="single" w:sz="4" w:space="0" w:color="auto"/>
              <w:right w:val="single" w:sz="4" w:space="0" w:color="auto"/>
            </w:tcBorders>
            <w:shd w:val="clear" w:color="auto" w:fill="auto"/>
            <w:vAlign w:val="center"/>
          </w:tcPr>
          <w:p w14:paraId="444D354E"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-155,26</w:t>
            </w:r>
          </w:p>
        </w:tc>
        <w:tc>
          <w:tcPr>
            <w:tcW w:w="631" w:type="pct"/>
            <w:tcBorders>
              <w:top w:val="nil"/>
              <w:left w:val="nil"/>
              <w:bottom w:val="single" w:sz="4" w:space="0" w:color="auto"/>
              <w:right w:val="single" w:sz="4" w:space="0" w:color="auto"/>
            </w:tcBorders>
            <w:vAlign w:val="center"/>
          </w:tcPr>
          <w:p w14:paraId="6102CD32" w14:textId="77777777" w:rsidR="00826956" w:rsidRPr="00826956" w:rsidRDefault="00826956" w:rsidP="00826956">
            <w:pPr>
              <w:jc w:val="center"/>
              <w:rPr>
                <w:rFonts w:eastAsia="Calibri"/>
                <w:sz w:val="22"/>
                <w:szCs w:val="22"/>
                <w:lang w:eastAsia="en-US"/>
              </w:rPr>
            </w:pPr>
            <w:r w:rsidRPr="00826956">
              <w:rPr>
                <w:sz w:val="22"/>
                <w:szCs w:val="22"/>
              </w:rPr>
              <w:t>-10,2%</w:t>
            </w:r>
          </w:p>
        </w:tc>
      </w:tr>
      <w:tr w:rsidR="00826956" w:rsidRPr="00826956" w14:paraId="1EFBD27D" w14:textId="77777777" w:rsidTr="00BC217E">
        <w:trPr>
          <w:trHeight w:val="731"/>
        </w:trPr>
        <w:tc>
          <w:tcPr>
            <w:tcW w:w="347" w:type="pct"/>
            <w:shd w:val="clear" w:color="auto" w:fill="auto"/>
            <w:vAlign w:val="center"/>
            <w:hideMark/>
          </w:tcPr>
          <w:p w14:paraId="2A067741"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6</w:t>
            </w:r>
          </w:p>
        </w:tc>
        <w:tc>
          <w:tcPr>
            <w:tcW w:w="1233" w:type="pct"/>
            <w:shd w:val="clear" w:color="auto" w:fill="auto"/>
            <w:vAlign w:val="center"/>
            <w:hideMark/>
          </w:tcPr>
          <w:p w14:paraId="5519D0F4" w14:textId="77777777" w:rsidR="00826956" w:rsidRPr="00826956" w:rsidRDefault="00826956" w:rsidP="00826956">
            <w:pPr>
              <w:rPr>
                <w:rFonts w:eastAsia="Calibri"/>
                <w:sz w:val="22"/>
                <w:szCs w:val="22"/>
                <w:lang w:eastAsia="en-US"/>
              </w:rPr>
            </w:pPr>
            <w:r w:rsidRPr="00826956">
              <w:rPr>
                <w:rFonts w:eastAsia="Calibri"/>
                <w:sz w:val="22"/>
                <w:szCs w:val="22"/>
                <w:lang w:eastAsia="en-US"/>
              </w:rPr>
              <w:t>Результаты деятельности до перехода к регулированию цен (тарифов) на основе долгосрочных параметров регулирования</w:t>
            </w:r>
          </w:p>
        </w:tc>
        <w:tc>
          <w:tcPr>
            <w:tcW w:w="663" w:type="pct"/>
            <w:vAlign w:val="center"/>
          </w:tcPr>
          <w:p w14:paraId="5A720066" w14:textId="77777777" w:rsidR="00826956" w:rsidRPr="00826956" w:rsidRDefault="00826956" w:rsidP="00826956">
            <w:pPr>
              <w:jc w:val="center"/>
              <w:rPr>
                <w:sz w:val="22"/>
                <w:szCs w:val="22"/>
              </w:rPr>
            </w:pPr>
            <w:r w:rsidRPr="00826956">
              <w:rPr>
                <w:sz w:val="22"/>
                <w:szCs w:val="22"/>
              </w:rPr>
              <w:t>0,00</w:t>
            </w:r>
          </w:p>
        </w:tc>
        <w:tc>
          <w:tcPr>
            <w:tcW w:w="727" w:type="pct"/>
            <w:tcBorders>
              <w:top w:val="nil"/>
              <w:left w:val="single" w:sz="4" w:space="0" w:color="auto"/>
              <w:bottom w:val="single" w:sz="4" w:space="0" w:color="auto"/>
              <w:right w:val="single" w:sz="4" w:space="0" w:color="auto"/>
            </w:tcBorders>
            <w:shd w:val="clear" w:color="auto" w:fill="auto"/>
            <w:vAlign w:val="center"/>
          </w:tcPr>
          <w:p w14:paraId="62862823" w14:textId="77777777" w:rsidR="00826956" w:rsidRPr="00826956" w:rsidRDefault="00826956" w:rsidP="00826956">
            <w:pPr>
              <w:jc w:val="center"/>
              <w:rPr>
                <w:rFonts w:eastAsia="Calibri"/>
                <w:sz w:val="22"/>
                <w:szCs w:val="22"/>
                <w:lang w:eastAsia="en-US"/>
              </w:rPr>
            </w:pPr>
            <w:r w:rsidRPr="00826956">
              <w:rPr>
                <w:sz w:val="22"/>
                <w:szCs w:val="22"/>
              </w:rPr>
              <w:t>0,00</w:t>
            </w:r>
          </w:p>
        </w:tc>
        <w:tc>
          <w:tcPr>
            <w:tcW w:w="726" w:type="pct"/>
            <w:tcBorders>
              <w:top w:val="nil"/>
              <w:left w:val="nil"/>
              <w:bottom w:val="single" w:sz="4" w:space="0" w:color="auto"/>
              <w:right w:val="single" w:sz="4" w:space="0" w:color="auto"/>
            </w:tcBorders>
            <w:shd w:val="clear" w:color="auto" w:fill="auto"/>
            <w:vAlign w:val="center"/>
          </w:tcPr>
          <w:p w14:paraId="4FBEB3CF" w14:textId="77777777" w:rsidR="00826956" w:rsidRPr="00826956" w:rsidRDefault="00826956" w:rsidP="00826956">
            <w:pPr>
              <w:jc w:val="center"/>
              <w:rPr>
                <w:rFonts w:eastAsia="Calibri"/>
                <w:sz w:val="22"/>
                <w:szCs w:val="22"/>
                <w:lang w:eastAsia="en-US"/>
              </w:rPr>
            </w:pPr>
            <w:r w:rsidRPr="00826956">
              <w:rPr>
                <w:sz w:val="22"/>
                <w:szCs w:val="22"/>
              </w:rPr>
              <w:t>0,00</w:t>
            </w:r>
          </w:p>
        </w:tc>
        <w:tc>
          <w:tcPr>
            <w:tcW w:w="673" w:type="pct"/>
            <w:tcBorders>
              <w:top w:val="nil"/>
              <w:left w:val="nil"/>
              <w:bottom w:val="single" w:sz="4" w:space="0" w:color="auto"/>
              <w:right w:val="single" w:sz="4" w:space="0" w:color="auto"/>
            </w:tcBorders>
            <w:shd w:val="clear" w:color="auto" w:fill="auto"/>
            <w:vAlign w:val="center"/>
          </w:tcPr>
          <w:p w14:paraId="6204F805" w14:textId="77777777" w:rsidR="00826956" w:rsidRPr="00826956" w:rsidRDefault="00826956" w:rsidP="00826956">
            <w:pPr>
              <w:jc w:val="center"/>
              <w:rPr>
                <w:rFonts w:eastAsia="Calibri"/>
                <w:sz w:val="22"/>
                <w:szCs w:val="22"/>
                <w:lang w:eastAsia="en-US"/>
              </w:rPr>
            </w:pPr>
            <w:r w:rsidRPr="00826956">
              <w:rPr>
                <w:sz w:val="22"/>
                <w:szCs w:val="22"/>
              </w:rPr>
              <w:t>0,00</w:t>
            </w:r>
          </w:p>
        </w:tc>
        <w:tc>
          <w:tcPr>
            <w:tcW w:w="631" w:type="pct"/>
            <w:tcBorders>
              <w:top w:val="nil"/>
              <w:left w:val="nil"/>
              <w:bottom w:val="single" w:sz="4" w:space="0" w:color="auto"/>
              <w:right w:val="single" w:sz="4" w:space="0" w:color="auto"/>
            </w:tcBorders>
            <w:vAlign w:val="center"/>
          </w:tcPr>
          <w:p w14:paraId="73ABC043" w14:textId="77777777" w:rsidR="00826956" w:rsidRPr="00826956" w:rsidRDefault="00826956" w:rsidP="00826956">
            <w:pPr>
              <w:jc w:val="center"/>
              <w:rPr>
                <w:sz w:val="22"/>
                <w:szCs w:val="22"/>
              </w:rPr>
            </w:pPr>
            <w:r w:rsidRPr="00826956">
              <w:rPr>
                <w:sz w:val="22"/>
                <w:szCs w:val="22"/>
              </w:rPr>
              <w:t>0,00</w:t>
            </w:r>
          </w:p>
        </w:tc>
      </w:tr>
      <w:tr w:rsidR="00826956" w:rsidRPr="00826956" w14:paraId="7E244155" w14:textId="77777777" w:rsidTr="00BC217E">
        <w:trPr>
          <w:trHeight w:val="984"/>
        </w:trPr>
        <w:tc>
          <w:tcPr>
            <w:tcW w:w="347" w:type="pct"/>
            <w:shd w:val="clear" w:color="auto" w:fill="auto"/>
            <w:vAlign w:val="center"/>
            <w:hideMark/>
          </w:tcPr>
          <w:p w14:paraId="3DC6BA89"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7</w:t>
            </w:r>
          </w:p>
        </w:tc>
        <w:tc>
          <w:tcPr>
            <w:tcW w:w="1233" w:type="pct"/>
            <w:shd w:val="clear" w:color="auto" w:fill="auto"/>
            <w:vAlign w:val="center"/>
            <w:hideMark/>
          </w:tcPr>
          <w:p w14:paraId="0BEEEB4C" w14:textId="77777777" w:rsidR="00826956" w:rsidRPr="00826956" w:rsidRDefault="00826956" w:rsidP="00826956">
            <w:pPr>
              <w:rPr>
                <w:rFonts w:eastAsia="Calibri"/>
                <w:sz w:val="22"/>
                <w:szCs w:val="22"/>
                <w:lang w:eastAsia="en-US"/>
              </w:rPr>
            </w:pPr>
            <w:r w:rsidRPr="00826956">
              <w:rPr>
                <w:rFonts w:eastAsia="Calibri"/>
                <w:sz w:val="22"/>
                <w:szCs w:val="22"/>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663" w:type="pct"/>
            <w:vAlign w:val="center"/>
          </w:tcPr>
          <w:p w14:paraId="67C567B2" w14:textId="77777777" w:rsidR="00826956" w:rsidRPr="00826956" w:rsidRDefault="00826956" w:rsidP="00826956">
            <w:pPr>
              <w:jc w:val="center"/>
              <w:rPr>
                <w:sz w:val="22"/>
                <w:szCs w:val="22"/>
              </w:rPr>
            </w:pPr>
            <w:r w:rsidRPr="00826956">
              <w:rPr>
                <w:sz w:val="22"/>
                <w:szCs w:val="22"/>
              </w:rPr>
              <w:t>-10 562,56</w:t>
            </w:r>
          </w:p>
        </w:tc>
        <w:tc>
          <w:tcPr>
            <w:tcW w:w="727" w:type="pct"/>
            <w:tcBorders>
              <w:top w:val="nil"/>
              <w:left w:val="single" w:sz="4" w:space="0" w:color="auto"/>
              <w:bottom w:val="single" w:sz="4" w:space="0" w:color="auto"/>
              <w:right w:val="single" w:sz="4" w:space="0" w:color="auto"/>
            </w:tcBorders>
            <w:shd w:val="clear" w:color="auto" w:fill="auto"/>
            <w:vAlign w:val="center"/>
          </w:tcPr>
          <w:p w14:paraId="1B28147F" w14:textId="77777777" w:rsidR="00826956" w:rsidRPr="00826956" w:rsidRDefault="00826956" w:rsidP="00826956">
            <w:pPr>
              <w:jc w:val="center"/>
              <w:rPr>
                <w:rFonts w:eastAsia="Calibri"/>
                <w:sz w:val="22"/>
                <w:szCs w:val="22"/>
                <w:lang w:eastAsia="en-US"/>
              </w:rPr>
            </w:pPr>
            <w:r w:rsidRPr="00826956">
              <w:rPr>
                <w:sz w:val="22"/>
                <w:szCs w:val="22"/>
              </w:rPr>
              <w:t>0,00</w:t>
            </w:r>
          </w:p>
        </w:tc>
        <w:tc>
          <w:tcPr>
            <w:tcW w:w="726" w:type="pct"/>
            <w:tcBorders>
              <w:top w:val="nil"/>
              <w:left w:val="nil"/>
              <w:bottom w:val="single" w:sz="4" w:space="0" w:color="auto"/>
              <w:right w:val="single" w:sz="4" w:space="0" w:color="auto"/>
            </w:tcBorders>
            <w:shd w:val="clear" w:color="auto" w:fill="auto"/>
            <w:vAlign w:val="center"/>
          </w:tcPr>
          <w:p w14:paraId="6BA71723" w14:textId="77777777" w:rsidR="00826956" w:rsidRPr="00826956" w:rsidRDefault="00826956" w:rsidP="00826956">
            <w:pPr>
              <w:jc w:val="center"/>
              <w:rPr>
                <w:rFonts w:eastAsia="Calibri"/>
                <w:sz w:val="22"/>
                <w:szCs w:val="22"/>
                <w:lang w:eastAsia="en-US"/>
              </w:rPr>
            </w:pPr>
            <w:r w:rsidRPr="00826956">
              <w:rPr>
                <w:sz w:val="22"/>
                <w:szCs w:val="22"/>
              </w:rPr>
              <w:t>-3 730,41</w:t>
            </w:r>
          </w:p>
        </w:tc>
        <w:tc>
          <w:tcPr>
            <w:tcW w:w="673" w:type="pct"/>
            <w:tcBorders>
              <w:top w:val="nil"/>
              <w:left w:val="nil"/>
              <w:bottom w:val="single" w:sz="4" w:space="0" w:color="auto"/>
              <w:right w:val="single" w:sz="4" w:space="0" w:color="auto"/>
            </w:tcBorders>
            <w:shd w:val="clear" w:color="auto" w:fill="auto"/>
            <w:vAlign w:val="center"/>
          </w:tcPr>
          <w:p w14:paraId="042F931A"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-3 730,41</w:t>
            </w:r>
          </w:p>
        </w:tc>
        <w:tc>
          <w:tcPr>
            <w:tcW w:w="631" w:type="pct"/>
            <w:tcBorders>
              <w:top w:val="nil"/>
              <w:left w:val="nil"/>
              <w:bottom w:val="single" w:sz="4" w:space="0" w:color="auto"/>
              <w:right w:val="single" w:sz="4" w:space="0" w:color="auto"/>
            </w:tcBorders>
            <w:vAlign w:val="center"/>
          </w:tcPr>
          <w:p w14:paraId="302B09D0" w14:textId="77777777" w:rsidR="00826956" w:rsidRPr="00826956" w:rsidRDefault="00826956" w:rsidP="00826956">
            <w:pPr>
              <w:jc w:val="center"/>
              <w:rPr>
                <w:rFonts w:eastAsia="Calibri"/>
                <w:sz w:val="22"/>
                <w:szCs w:val="22"/>
                <w:lang w:eastAsia="en-US"/>
              </w:rPr>
            </w:pPr>
            <w:r w:rsidRPr="00826956">
              <w:rPr>
                <w:sz w:val="22"/>
                <w:szCs w:val="22"/>
              </w:rPr>
              <w:t>-64,7%</w:t>
            </w:r>
          </w:p>
        </w:tc>
      </w:tr>
      <w:tr w:rsidR="00826956" w:rsidRPr="00826956" w14:paraId="2F9F99D2" w14:textId="77777777" w:rsidTr="00BC217E">
        <w:trPr>
          <w:trHeight w:val="699"/>
        </w:trPr>
        <w:tc>
          <w:tcPr>
            <w:tcW w:w="347" w:type="pct"/>
            <w:shd w:val="clear" w:color="auto" w:fill="auto"/>
            <w:vAlign w:val="center"/>
            <w:hideMark/>
          </w:tcPr>
          <w:p w14:paraId="4FEB52BD"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8</w:t>
            </w:r>
          </w:p>
        </w:tc>
        <w:tc>
          <w:tcPr>
            <w:tcW w:w="1233" w:type="pct"/>
            <w:shd w:val="clear" w:color="auto" w:fill="auto"/>
            <w:vAlign w:val="center"/>
            <w:hideMark/>
          </w:tcPr>
          <w:p w14:paraId="11D1F60E" w14:textId="77777777" w:rsidR="00826956" w:rsidRPr="00826956" w:rsidRDefault="00826956" w:rsidP="00826956">
            <w:pPr>
              <w:rPr>
                <w:rFonts w:eastAsia="Calibri"/>
                <w:sz w:val="20"/>
                <w:szCs w:val="20"/>
                <w:lang w:eastAsia="en-US"/>
              </w:rPr>
            </w:pPr>
            <w:r w:rsidRPr="00826956">
              <w:rPr>
                <w:rFonts w:eastAsia="Calibri"/>
                <w:sz w:val="20"/>
                <w:szCs w:val="20"/>
                <w:lang w:eastAsia="en-US"/>
              </w:rPr>
              <w:t>Корректировка с учетом надежности и качества реализуемых товаров (оказываемых услуг), подлежащая учету в НВВ</w:t>
            </w:r>
          </w:p>
        </w:tc>
        <w:tc>
          <w:tcPr>
            <w:tcW w:w="663" w:type="pct"/>
            <w:vAlign w:val="center"/>
          </w:tcPr>
          <w:p w14:paraId="3ED91EF3" w14:textId="77777777" w:rsidR="00826956" w:rsidRPr="00826956" w:rsidRDefault="00826956" w:rsidP="00826956">
            <w:pPr>
              <w:jc w:val="center"/>
              <w:rPr>
                <w:sz w:val="22"/>
                <w:szCs w:val="22"/>
              </w:rPr>
            </w:pPr>
            <w:r w:rsidRPr="00826956">
              <w:rPr>
                <w:sz w:val="22"/>
                <w:szCs w:val="22"/>
              </w:rPr>
              <w:t>0,00</w:t>
            </w:r>
          </w:p>
        </w:tc>
        <w:tc>
          <w:tcPr>
            <w:tcW w:w="727" w:type="pct"/>
            <w:tcBorders>
              <w:top w:val="nil"/>
              <w:left w:val="single" w:sz="4" w:space="0" w:color="auto"/>
              <w:bottom w:val="single" w:sz="4" w:space="0" w:color="auto"/>
              <w:right w:val="single" w:sz="4" w:space="0" w:color="auto"/>
            </w:tcBorders>
            <w:shd w:val="clear" w:color="auto" w:fill="auto"/>
            <w:vAlign w:val="center"/>
          </w:tcPr>
          <w:p w14:paraId="2A851C08" w14:textId="77777777" w:rsidR="00826956" w:rsidRPr="00826956" w:rsidRDefault="00826956" w:rsidP="00826956">
            <w:pPr>
              <w:jc w:val="center"/>
              <w:rPr>
                <w:rFonts w:eastAsia="Calibri"/>
                <w:sz w:val="22"/>
                <w:szCs w:val="22"/>
                <w:lang w:eastAsia="en-US"/>
              </w:rPr>
            </w:pPr>
            <w:r w:rsidRPr="00826956">
              <w:rPr>
                <w:sz w:val="22"/>
                <w:szCs w:val="22"/>
              </w:rPr>
              <w:t>0,00</w:t>
            </w:r>
          </w:p>
        </w:tc>
        <w:tc>
          <w:tcPr>
            <w:tcW w:w="726" w:type="pct"/>
            <w:tcBorders>
              <w:top w:val="nil"/>
              <w:left w:val="nil"/>
              <w:bottom w:val="single" w:sz="4" w:space="0" w:color="auto"/>
              <w:right w:val="single" w:sz="4" w:space="0" w:color="auto"/>
            </w:tcBorders>
            <w:shd w:val="clear" w:color="auto" w:fill="auto"/>
            <w:vAlign w:val="center"/>
          </w:tcPr>
          <w:p w14:paraId="4F912AE2" w14:textId="77777777" w:rsidR="00826956" w:rsidRPr="00826956" w:rsidRDefault="00826956" w:rsidP="00826956">
            <w:pPr>
              <w:jc w:val="center"/>
              <w:rPr>
                <w:rFonts w:eastAsia="Calibri"/>
                <w:sz w:val="22"/>
                <w:szCs w:val="22"/>
                <w:lang w:eastAsia="en-US"/>
              </w:rPr>
            </w:pPr>
            <w:r w:rsidRPr="00826956">
              <w:rPr>
                <w:sz w:val="22"/>
                <w:szCs w:val="22"/>
              </w:rPr>
              <w:t>0,00</w:t>
            </w:r>
          </w:p>
        </w:tc>
        <w:tc>
          <w:tcPr>
            <w:tcW w:w="673" w:type="pct"/>
            <w:tcBorders>
              <w:top w:val="nil"/>
              <w:left w:val="nil"/>
              <w:bottom w:val="single" w:sz="4" w:space="0" w:color="auto"/>
              <w:right w:val="single" w:sz="4" w:space="0" w:color="auto"/>
            </w:tcBorders>
            <w:shd w:val="clear" w:color="auto" w:fill="auto"/>
            <w:vAlign w:val="center"/>
          </w:tcPr>
          <w:p w14:paraId="0F2700FD" w14:textId="77777777" w:rsidR="00826956" w:rsidRPr="00826956" w:rsidRDefault="00826956" w:rsidP="00826956">
            <w:pPr>
              <w:jc w:val="center"/>
              <w:rPr>
                <w:rFonts w:eastAsia="Calibri"/>
                <w:sz w:val="22"/>
                <w:szCs w:val="22"/>
                <w:lang w:eastAsia="en-US"/>
              </w:rPr>
            </w:pPr>
            <w:r w:rsidRPr="00826956">
              <w:rPr>
                <w:sz w:val="22"/>
                <w:szCs w:val="22"/>
              </w:rPr>
              <w:t>0,00</w:t>
            </w:r>
          </w:p>
        </w:tc>
        <w:tc>
          <w:tcPr>
            <w:tcW w:w="631" w:type="pct"/>
            <w:tcBorders>
              <w:top w:val="nil"/>
              <w:left w:val="nil"/>
              <w:bottom w:val="single" w:sz="4" w:space="0" w:color="auto"/>
              <w:right w:val="single" w:sz="4" w:space="0" w:color="auto"/>
            </w:tcBorders>
            <w:vAlign w:val="center"/>
          </w:tcPr>
          <w:p w14:paraId="665D9810" w14:textId="77777777" w:rsidR="00826956" w:rsidRPr="00826956" w:rsidRDefault="00826956" w:rsidP="00826956">
            <w:pPr>
              <w:jc w:val="center"/>
              <w:rPr>
                <w:sz w:val="22"/>
                <w:szCs w:val="22"/>
              </w:rPr>
            </w:pPr>
            <w:r w:rsidRPr="00826956">
              <w:rPr>
                <w:sz w:val="22"/>
                <w:szCs w:val="22"/>
              </w:rPr>
              <w:t>0,00</w:t>
            </w:r>
          </w:p>
        </w:tc>
      </w:tr>
      <w:tr w:rsidR="00826956" w:rsidRPr="00826956" w14:paraId="25D24043" w14:textId="77777777" w:rsidTr="00BC217E">
        <w:trPr>
          <w:trHeight w:val="495"/>
        </w:trPr>
        <w:tc>
          <w:tcPr>
            <w:tcW w:w="347" w:type="pct"/>
            <w:shd w:val="clear" w:color="auto" w:fill="auto"/>
            <w:vAlign w:val="center"/>
            <w:hideMark/>
          </w:tcPr>
          <w:p w14:paraId="18DCD85F"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9</w:t>
            </w:r>
          </w:p>
        </w:tc>
        <w:tc>
          <w:tcPr>
            <w:tcW w:w="1233" w:type="pct"/>
            <w:shd w:val="clear" w:color="auto" w:fill="auto"/>
            <w:vAlign w:val="center"/>
            <w:hideMark/>
          </w:tcPr>
          <w:p w14:paraId="6B656823" w14:textId="77777777" w:rsidR="00826956" w:rsidRPr="00826956" w:rsidRDefault="00826956" w:rsidP="00826956">
            <w:pPr>
              <w:rPr>
                <w:rFonts w:eastAsia="Calibri"/>
                <w:sz w:val="20"/>
                <w:szCs w:val="20"/>
                <w:lang w:eastAsia="en-US"/>
              </w:rPr>
            </w:pPr>
            <w:r w:rsidRPr="00826956">
              <w:rPr>
                <w:rFonts w:eastAsia="Calibri"/>
                <w:sz w:val="20"/>
                <w:szCs w:val="20"/>
                <w:lang w:eastAsia="en-US"/>
              </w:rPr>
              <w:t>Корректировка НВВ в связи с изменением (неисполнением) инвестиционной программы</w:t>
            </w:r>
          </w:p>
        </w:tc>
        <w:tc>
          <w:tcPr>
            <w:tcW w:w="663" w:type="pct"/>
            <w:vAlign w:val="center"/>
          </w:tcPr>
          <w:p w14:paraId="2C58E653" w14:textId="77777777" w:rsidR="00826956" w:rsidRPr="00826956" w:rsidRDefault="00826956" w:rsidP="00826956">
            <w:pPr>
              <w:jc w:val="center"/>
              <w:rPr>
                <w:sz w:val="22"/>
                <w:szCs w:val="22"/>
              </w:rPr>
            </w:pPr>
            <w:r w:rsidRPr="00826956">
              <w:rPr>
                <w:sz w:val="22"/>
                <w:szCs w:val="22"/>
              </w:rPr>
              <w:t>0,00</w:t>
            </w:r>
          </w:p>
        </w:tc>
        <w:tc>
          <w:tcPr>
            <w:tcW w:w="727" w:type="pct"/>
            <w:tcBorders>
              <w:top w:val="nil"/>
              <w:left w:val="single" w:sz="4" w:space="0" w:color="auto"/>
              <w:bottom w:val="single" w:sz="4" w:space="0" w:color="auto"/>
              <w:right w:val="single" w:sz="4" w:space="0" w:color="auto"/>
            </w:tcBorders>
            <w:shd w:val="clear" w:color="auto" w:fill="auto"/>
            <w:vAlign w:val="center"/>
          </w:tcPr>
          <w:p w14:paraId="6988CF4C" w14:textId="77777777" w:rsidR="00826956" w:rsidRPr="00826956" w:rsidRDefault="00826956" w:rsidP="00826956">
            <w:pPr>
              <w:jc w:val="center"/>
              <w:rPr>
                <w:rFonts w:eastAsia="Calibri"/>
                <w:sz w:val="22"/>
                <w:szCs w:val="22"/>
                <w:lang w:eastAsia="en-US"/>
              </w:rPr>
            </w:pPr>
            <w:r w:rsidRPr="00826956">
              <w:rPr>
                <w:sz w:val="22"/>
                <w:szCs w:val="22"/>
              </w:rPr>
              <w:t>0,00</w:t>
            </w:r>
          </w:p>
        </w:tc>
        <w:tc>
          <w:tcPr>
            <w:tcW w:w="726" w:type="pct"/>
            <w:tcBorders>
              <w:top w:val="nil"/>
              <w:left w:val="nil"/>
              <w:bottom w:val="single" w:sz="4" w:space="0" w:color="auto"/>
              <w:right w:val="single" w:sz="4" w:space="0" w:color="auto"/>
            </w:tcBorders>
            <w:shd w:val="clear" w:color="auto" w:fill="auto"/>
            <w:vAlign w:val="center"/>
          </w:tcPr>
          <w:p w14:paraId="40858BF3" w14:textId="77777777" w:rsidR="00826956" w:rsidRPr="00826956" w:rsidRDefault="00826956" w:rsidP="00826956">
            <w:pPr>
              <w:jc w:val="center"/>
              <w:rPr>
                <w:rFonts w:eastAsia="Calibri"/>
                <w:sz w:val="22"/>
                <w:szCs w:val="22"/>
                <w:lang w:eastAsia="en-US"/>
              </w:rPr>
            </w:pPr>
            <w:r w:rsidRPr="00826956">
              <w:rPr>
                <w:sz w:val="22"/>
                <w:szCs w:val="22"/>
              </w:rPr>
              <w:t>0,00</w:t>
            </w:r>
          </w:p>
        </w:tc>
        <w:tc>
          <w:tcPr>
            <w:tcW w:w="673" w:type="pct"/>
            <w:tcBorders>
              <w:top w:val="nil"/>
              <w:left w:val="nil"/>
              <w:bottom w:val="single" w:sz="4" w:space="0" w:color="auto"/>
              <w:right w:val="single" w:sz="4" w:space="0" w:color="auto"/>
            </w:tcBorders>
            <w:shd w:val="clear" w:color="auto" w:fill="auto"/>
            <w:vAlign w:val="center"/>
          </w:tcPr>
          <w:p w14:paraId="5E56ADFC" w14:textId="77777777" w:rsidR="00826956" w:rsidRPr="00826956" w:rsidRDefault="00826956" w:rsidP="00826956">
            <w:pPr>
              <w:jc w:val="center"/>
              <w:rPr>
                <w:rFonts w:eastAsia="Calibri"/>
                <w:sz w:val="22"/>
                <w:szCs w:val="22"/>
                <w:lang w:eastAsia="en-US"/>
              </w:rPr>
            </w:pPr>
            <w:r w:rsidRPr="00826956">
              <w:rPr>
                <w:sz w:val="22"/>
                <w:szCs w:val="22"/>
              </w:rPr>
              <w:t>0,00</w:t>
            </w:r>
          </w:p>
        </w:tc>
        <w:tc>
          <w:tcPr>
            <w:tcW w:w="631" w:type="pct"/>
            <w:tcBorders>
              <w:top w:val="nil"/>
              <w:left w:val="nil"/>
              <w:bottom w:val="single" w:sz="4" w:space="0" w:color="auto"/>
              <w:right w:val="single" w:sz="4" w:space="0" w:color="auto"/>
            </w:tcBorders>
            <w:vAlign w:val="center"/>
          </w:tcPr>
          <w:p w14:paraId="3E5D8C0A" w14:textId="77777777" w:rsidR="00826956" w:rsidRPr="00826956" w:rsidRDefault="00826956" w:rsidP="00826956">
            <w:pPr>
              <w:jc w:val="center"/>
              <w:rPr>
                <w:sz w:val="22"/>
                <w:szCs w:val="22"/>
              </w:rPr>
            </w:pPr>
            <w:r w:rsidRPr="00826956">
              <w:rPr>
                <w:sz w:val="22"/>
                <w:szCs w:val="22"/>
              </w:rPr>
              <w:t>0,00</w:t>
            </w:r>
          </w:p>
        </w:tc>
      </w:tr>
      <w:tr w:rsidR="00826956" w:rsidRPr="00826956" w14:paraId="7B32EEA8" w14:textId="77777777" w:rsidTr="00BC217E">
        <w:trPr>
          <w:trHeight w:val="488"/>
        </w:trPr>
        <w:tc>
          <w:tcPr>
            <w:tcW w:w="347" w:type="pct"/>
            <w:shd w:val="clear" w:color="auto" w:fill="auto"/>
            <w:vAlign w:val="center"/>
            <w:hideMark/>
          </w:tcPr>
          <w:p w14:paraId="0DF82202"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10</w:t>
            </w:r>
          </w:p>
        </w:tc>
        <w:tc>
          <w:tcPr>
            <w:tcW w:w="1233" w:type="pct"/>
            <w:shd w:val="clear" w:color="auto" w:fill="auto"/>
            <w:vAlign w:val="center"/>
            <w:hideMark/>
          </w:tcPr>
          <w:p w14:paraId="033D6E23" w14:textId="77777777" w:rsidR="00826956" w:rsidRPr="00826956" w:rsidRDefault="00826956" w:rsidP="00826956">
            <w:pPr>
              <w:rPr>
                <w:rFonts w:eastAsia="Calibri"/>
                <w:sz w:val="20"/>
                <w:szCs w:val="20"/>
                <w:lang w:eastAsia="en-US"/>
              </w:rPr>
            </w:pPr>
            <w:r w:rsidRPr="00826956">
              <w:rPr>
                <w:rFonts w:eastAsia="Calibri"/>
                <w:sz w:val="20"/>
                <w:szCs w:val="20"/>
                <w:lang w:eastAsia="en-US"/>
              </w:rPr>
              <w:t xml:space="preserve">Корректировка, подлежащая учету в НВВ и учитывающая отклонение фактических показателей энергосбережения и повышения </w:t>
            </w:r>
            <w:r w:rsidRPr="00826956">
              <w:rPr>
                <w:rFonts w:eastAsia="Calibri"/>
                <w:sz w:val="20"/>
                <w:szCs w:val="20"/>
                <w:lang w:eastAsia="en-US"/>
              </w:rPr>
              <w:lastRenderedPageBreak/>
              <w:t xml:space="preserve">энергетической эффективности от установленных плановых (расчетных) показателей </w:t>
            </w:r>
          </w:p>
        </w:tc>
        <w:tc>
          <w:tcPr>
            <w:tcW w:w="663" w:type="pct"/>
            <w:vAlign w:val="center"/>
          </w:tcPr>
          <w:p w14:paraId="66B6EC29" w14:textId="77777777" w:rsidR="00826956" w:rsidRPr="00826956" w:rsidRDefault="00826956" w:rsidP="00826956">
            <w:pPr>
              <w:jc w:val="center"/>
              <w:rPr>
                <w:sz w:val="22"/>
                <w:szCs w:val="22"/>
              </w:rPr>
            </w:pPr>
            <w:r w:rsidRPr="00826956">
              <w:rPr>
                <w:sz w:val="22"/>
                <w:szCs w:val="22"/>
              </w:rPr>
              <w:lastRenderedPageBreak/>
              <w:t>0,00</w:t>
            </w:r>
          </w:p>
        </w:tc>
        <w:tc>
          <w:tcPr>
            <w:tcW w:w="727" w:type="pct"/>
            <w:tcBorders>
              <w:top w:val="nil"/>
              <w:left w:val="single" w:sz="4" w:space="0" w:color="auto"/>
              <w:bottom w:val="single" w:sz="4" w:space="0" w:color="auto"/>
              <w:right w:val="single" w:sz="4" w:space="0" w:color="auto"/>
            </w:tcBorders>
            <w:shd w:val="clear" w:color="auto" w:fill="auto"/>
            <w:vAlign w:val="center"/>
          </w:tcPr>
          <w:p w14:paraId="128ECAA0" w14:textId="77777777" w:rsidR="00826956" w:rsidRPr="00826956" w:rsidRDefault="00826956" w:rsidP="00826956">
            <w:pPr>
              <w:jc w:val="center"/>
              <w:rPr>
                <w:rFonts w:eastAsia="Calibri"/>
                <w:sz w:val="22"/>
                <w:szCs w:val="22"/>
                <w:lang w:eastAsia="en-US"/>
              </w:rPr>
            </w:pPr>
            <w:r w:rsidRPr="00826956">
              <w:rPr>
                <w:sz w:val="22"/>
                <w:szCs w:val="22"/>
              </w:rPr>
              <w:t>0,00</w:t>
            </w:r>
          </w:p>
        </w:tc>
        <w:tc>
          <w:tcPr>
            <w:tcW w:w="726" w:type="pct"/>
            <w:tcBorders>
              <w:top w:val="nil"/>
              <w:left w:val="nil"/>
              <w:bottom w:val="single" w:sz="4" w:space="0" w:color="auto"/>
              <w:right w:val="single" w:sz="4" w:space="0" w:color="auto"/>
            </w:tcBorders>
            <w:shd w:val="clear" w:color="auto" w:fill="auto"/>
            <w:vAlign w:val="center"/>
          </w:tcPr>
          <w:p w14:paraId="0B000B8F" w14:textId="77777777" w:rsidR="00826956" w:rsidRPr="00826956" w:rsidRDefault="00826956" w:rsidP="00826956">
            <w:pPr>
              <w:jc w:val="center"/>
              <w:rPr>
                <w:rFonts w:eastAsia="Calibri"/>
                <w:sz w:val="22"/>
                <w:szCs w:val="22"/>
                <w:lang w:eastAsia="en-US"/>
              </w:rPr>
            </w:pPr>
            <w:r w:rsidRPr="00826956">
              <w:rPr>
                <w:sz w:val="22"/>
                <w:szCs w:val="22"/>
              </w:rPr>
              <w:t>0,00</w:t>
            </w:r>
          </w:p>
        </w:tc>
        <w:tc>
          <w:tcPr>
            <w:tcW w:w="673" w:type="pct"/>
            <w:tcBorders>
              <w:top w:val="nil"/>
              <w:left w:val="nil"/>
              <w:bottom w:val="single" w:sz="4" w:space="0" w:color="auto"/>
              <w:right w:val="single" w:sz="4" w:space="0" w:color="auto"/>
            </w:tcBorders>
            <w:shd w:val="clear" w:color="auto" w:fill="auto"/>
            <w:vAlign w:val="center"/>
          </w:tcPr>
          <w:p w14:paraId="1BC81F9A" w14:textId="77777777" w:rsidR="00826956" w:rsidRPr="00826956" w:rsidRDefault="00826956" w:rsidP="00826956">
            <w:pPr>
              <w:jc w:val="center"/>
              <w:rPr>
                <w:rFonts w:eastAsia="Calibri"/>
                <w:sz w:val="22"/>
                <w:szCs w:val="22"/>
                <w:lang w:eastAsia="en-US"/>
              </w:rPr>
            </w:pPr>
            <w:r w:rsidRPr="00826956">
              <w:rPr>
                <w:sz w:val="22"/>
                <w:szCs w:val="22"/>
              </w:rPr>
              <w:t>0,00</w:t>
            </w:r>
          </w:p>
        </w:tc>
        <w:tc>
          <w:tcPr>
            <w:tcW w:w="631" w:type="pct"/>
            <w:tcBorders>
              <w:top w:val="nil"/>
              <w:left w:val="nil"/>
              <w:bottom w:val="single" w:sz="4" w:space="0" w:color="auto"/>
              <w:right w:val="single" w:sz="4" w:space="0" w:color="auto"/>
            </w:tcBorders>
            <w:vAlign w:val="center"/>
          </w:tcPr>
          <w:p w14:paraId="677128B1" w14:textId="77777777" w:rsidR="00826956" w:rsidRPr="00826956" w:rsidRDefault="00826956" w:rsidP="00826956">
            <w:pPr>
              <w:jc w:val="center"/>
              <w:rPr>
                <w:sz w:val="22"/>
                <w:szCs w:val="22"/>
              </w:rPr>
            </w:pPr>
            <w:r w:rsidRPr="00826956">
              <w:rPr>
                <w:sz w:val="22"/>
                <w:szCs w:val="22"/>
              </w:rPr>
              <w:t>0,00</w:t>
            </w:r>
          </w:p>
        </w:tc>
      </w:tr>
      <w:tr w:rsidR="00826956" w:rsidRPr="00826956" w14:paraId="787E3E89" w14:textId="77777777" w:rsidTr="00BC217E">
        <w:trPr>
          <w:trHeight w:val="371"/>
        </w:trPr>
        <w:tc>
          <w:tcPr>
            <w:tcW w:w="347" w:type="pct"/>
            <w:shd w:val="clear" w:color="auto" w:fill="auto"/>
            <w:vAlign w:val="center"/>
            <w:hideMark/>
          </w:tcPr>
          <w:p w14:paraId="6BFA937F"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11</w:t>
            </w:r>
          </w:p>
        </w:tc>
        <w:tc>
          <w:tcPr>
            <w:tcW w:w="1233" w:type="pct"/>
            <w:shd w:val="clear" w:color="auto" w:fill="auto"/>
            <w:vAlign w:val="center"/>
            <w:hideMark/>
          </w:tcPr>
          <w:p w14:paraId="06F961B5" w14:textId="77777777" w:rsidR="00826956" w:rsidRPr="00826956" w:rsidRDefault="00826956" w:rsidP="00826956">
            <w:pPr>
              <w:rPr>
                <w:rFonts w:eastAsia="Calibri"/>
                <w:sz w:val="22"/>
                <w:szCs w:val="22"/>
                <w:lang w:eastAsia="en-US"/>
              </w:rPr>
            </w:pPr>
            <w:r w:rsidRPr="00826956">
              <w:rPr>
                <w:rFonts w:eastAsia="Calibri"/>
                <w:sz w:val="22"/>
                <w:szCs w:val="22"/>
                <w:lang w:eastAsia="en-US"/>
              </w:rPr>
              <w:t>ИТОГО необходимая валовая выручка</w:t>
            </w:r>
          </w:p>
        </w:tc>
        <w:tc>
          <w:tcPr>
            <w:tcW w:w="663" w:type="pct"/>
            <w:tcBorders>
              <w:right w:val="single" w:sz="4" w:space="0" w:color="auto"/>
            </w:tcBorders>
            <w:vAlign w:val="center"/>
          </w:tcPr>
          <w:p w14:paraId="282605E4" w14:textId="77777777" w:rsidR="00826956" w:rsidRPr="00826956" w:rsidRDefault="00826956" w:rsidP="00826956">
            <w:pPr>
              <w:jc w:val="center"/>
              <w:rPr>
                <w:sz w:val="22"/>
                <w:szCs w:val="22"/>
              </w:rPr>
            </w:pPr>
            <w:r w:rsidRPr="00826956">
              <w:rPr>
                <w:sz w:val="22"/>
                <w:szCs w:val="22"/>
              </w:rPr>
              <w:t>91 136,87</w:t>
            </w:r>
          </w:p>
        </w:tc>
        <w:tc>
          <w:tcPr>
            <w:tcW w:w="727" w:type="pct"/>
            <w:tcBorders>
              <w:top w:val="single" w:sz="4" w:space="0" w:color="auto"/>
              <w:left w:val="single" w:sz="4" w:space="0" w:color="auto"/>
              <w:bottom w:val="single" w:sz="4" w:space="0" w:color="auto"/>
              <w:right w:val="nil"/>
            </w:tcBorders>
            <w:shd w:val="clear" w:color="auto" w:fill="auto"/>
            <w:vAlign w:val="center"/>
          </w:tcPr>
          <w:p w14:paraId="55BCCAF4" w14:textId="77777777" w:rsidR="00826956" w:rsidRPr="00826956" w:rsidRDefault="00826956" w:rsidP="00826956">
            <w:pPr>
              <w:jc w:val="center"/>
              <w:rPr>
                <w:rFonts w:eastAsia="Calibri"/>
                <w:sz w:val="22"/>
                <w:szCs w:val="22"/>
                <w:lang w:eastAsia="en-US"/>
              </w:rPr>
            </w:pPr>
            <w:r w:rsidRPr="00826956">
              <w:rPr>
                <w:sz w:val="22"/>
                <w:szCs w:val="22"/>
              </w:rPr>
              <w:t>103 230,25</w:t>
            </w:r>
          </w:p>
        </w:tc>
        <w:tc>
          <w:tcPr>
            <w:tcW w:w="726" w:type="pct"/>
            <w:tcBorders>
              <w:top w:val="single" w:sz="4" w:space="0" w:color="auto"/>
              <w:left w:val="single" w:sz="4" w:space="0" w:color="auto"/>
              <w:bottom w:val="single" w:sz="4" w:space="0" w:color="auto"/>
              <w:right w:val="nil"/>
            </w:tcBorders>
            <w:shd w:val="clear" w:color="auto" w:fill="auto"/>
            <w:vAlign w:val="center"/>
          </w:tcPr>
          <w:p w14:paraId="46C2C549" w14:textId="77777777" w:rsidR="00826956" w:rsidRPr="00826956" w:rsidRDefault="00826956" w:rsidP="00826956">
            <w:pPr>
              <w:jc w:val="center"/>
              <w:rPr>
                <w:rFonts w:eastAsia="Calibri"/>
                <w:sz w:val="22"/>
                <w:szCs w:val="22"/>
                <w:lang w:eastAsia="en-US"/>
              </w:rPr>
            </w:pPr>
            <w:r w:rsidRPr="00826956">
              <w:rPr>
                <w:sz w:val="22"/>
                <w:szCs w:val="22"/>
              </w:rPr>
              <w:t>96 187,34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391768C5"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-7 042,91</w:t>
            </w:r>
          </w:p>
        </w:tc>
        <w:tc>
          <w:tcPr>
            <w:tcW w:w="631" w:type="pct"/>
            <w:tcBorders>
              <w:top w:val="single" w:sz="4" w:space="0" w:color="auto"/>
              <w:left w:val="single" w:sz="4" w:space="0" w:color="auto"/>
              <w:bottom w:val="single" w:sz="4" w:space="0" w:color="auto"/>
              <w:right w:val="single" w:sz="4" w:space="0" w:color="auto"/>
            </w:tcBorders>
            <w:vAlign w:val="center"/>
          </w:tcPr>
          <w:p w14:paraId="521B32F2"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5,5%</w:t>
            </w:r>
          </w:p>
        </w:tc>
      </w:tr>
      <w:tr w:rsidR="00826956" w:rsidRPr="00826956" w14:paraId="58607CA8" w14:textId="77777777" w:rsidTr="00BC217E">
        <w:trPr>
          <w:trHeight w:val="371"/>
        </w:trPr>
        <w:tc>
          <w:tcPr>
            <w:tcW w:w="347" w:type="pct"/>
            <w:shd w:val="clear" w:color="auto" w:fill="auto"/>
            <w:vAlign w:val="center"/>
          </w:tcPr>
          <w:p w14:paraId="1E31F8B2"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11.1</w:t>
            </w:r>
          </w:p>
        </w:tc>
        <w:tc>
          <w:tcPr>
            <w:tcW w:w="1233" w:type="pct"/>
            <w:shd w:val="clear" w:color="auto" w:fill="auto"/>
            <w:vAlign w:val="center"/>
          </w:tcPr>
          <w:p w14:paraId="7E1E7FEE" w14:textId="77777777" w:rsidR="00826956" w:rsidRPr="00826956" w:rsidRDefault="00826956" w:rsidP="00826956">
            <w:pPr>
              <w:rPr>
                <w:rFonts w:eastAsia="Calibri"/>
                <w:sz w:val="22"/>
                <w:szCs w:val="22"/>
                <w:lang w:eastAsia="en-US"/>
              </w:rPr>
            </w:pPr>
            <w:r w:rsidRPr="00826956">
              <w:rPr>
                <w:rFonts w:eastAsia="Calibri"/>
                <w:sz w:val="22"/>
                <w:szCs w:val="22"/>
                <w:lang w:eastAsia="en-US"/>
              </w:rPr>
              <w:t>В т.ч. необходимая валовая выручка с учетом ограничения роста тарифов</w:t>
            </w:r>
          </w:p>
        </w:tc>
        <w:tc>
          <w:tcPr>
            <w:tcW w:w="663" w:type="pct"/>
            <w:tcBorders>
              <w:right w:val="single" w:sz="4" w:space="0" w:color="auto"/>
            </w:tcBorders>
            <w:vAlign w:val="center"/>
          </w:tcPr>
          <w:p w14:paraId="731EC14C" w14:textId="77777777" w:rsidR="00826956" w:rsidRPr="00826956" w:rsidRDefault="00826956" w:rsidP="00826956">
            <w:pPr>
              <w:jc w:val="center"/>
              <w:rPr>
                <w:sz w:val="22"/>
                <w:szCs w:val="22"/>
              </w:rPr>
            </w:pPr>
            <w:r w:rsidRPr="00826956">
              <w:rPr>
                <w:sz w:val="22"/>
                <w:szCs w:val="22"/>
              </w:rPr>
              <w:t>-</w:t>
            </w:r>
          </w:p>
        </w:tc>
        <w:tc>
          <w:tcPr>
            <w:tcW w:w="727" w:type="pct"/>
            <w:tcBorders>
              <w:top w:val="single" w:sz="4" w:space="0" w:color="auto"/>
              <w:left w:val="single" w:sz="4" w:space="0" w:color="auto"/>
              <w:bottom w:val="single" w:sz="4" w:space="0" w:color="auto"/>
              <w:right w:val="nil"/>
            </w:tcBorders>
            <w:shd w:val="clear" w:color="auto" w:fill="auto"/>
            <w:vAlign w:val="center"/>
          </w:tcPr>
          <w:p w14:paraId="7DEA79EA" w14:textId="77777777" w:rsidR="00826956" w:rsidRPr="00826956" w:rsidRDefault="00826956" w:rsidP="00826956">
            <w:pPr>
              <w:jc w:val="center"/>
              <w:rPr>
                <w:sz w:val="22"/>
                <w:szCs w:val="22"/>
              </w:rPr>
            </w:pPr>
            <w:r w:rsidRPr="00826956">
              <w:rPr>
                <w:sz w:val="22"/>
                <w:szCs w:val="22"/>
              </w:rPr>
              <w:t>-</w:t>
            </w:r>
          </w:p>
        </w:tc>
        <w:tc>
          <w:tcPr>
            <w:tcW w:w="726" w:type="pct"/>
            <w:tcBorders>
              <w:top w:val="single" w:sz="4" w:space="0" w:color="auto"/>
              <w:left w:val="single" w:sz="4" w:space="0" w:color="auto"/>
              <w:bottom w:val="single" w:sz="4" w:space="0" w:color="auto"/>
              <w:right w:val="nil"/>
            </w:tcBorders>
            <w:shd w:val="clear" w:color="auto" w:fill="auto"/>
            <w:vAlign w:val="center"/>
          </w:tcPr>
          <w:p w14:paraId="27540936" w14:textId="77777777" w:rsidR="00826956" w:rsidRPr="00826956" w:rsidRDefault="00826956" w:rsidP="00826956">
            <w:pPr>
              <w:jc w:val="center"/>
              <w:rPr>
                <w:sz w:val="22"/>
                <w:szCs w:val="22"/>
              </w:rPr>
            </w:pPr>
            <w:r w:rsidRPr="00826956">
              <w:rPr>
                <w:sz w:val="22"/>
                <w:szCs w:val="22"/>
              </w:rPr>
              <w:t>94 898,04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5DF21230" w14:textId="77777777" w:rsidR="00826956" w:rsidRPr="00826956" w:rsidRDefault="00826956" w:rsidP="00826956">
            <w:pPr>
              <w:jc w:val="center"/>
              <w:rPr>
                <w:rFonts w:eastAsia="Calibri"/>
                <w:sz w:val="22"/>
                <w:szCs w:val="22"/>
                <w:lang w:eastAsia="en-US"/>
              </w:rPr>
            </w:pPr>
            <w:r w:rsidRPr="00826956">
              <w:rPr>
                <w:rFonts w:eastAsia="Calibri"/>
                <w:sz w:val="22"/>
                <w:szCs w:val="22"/>
                <w:lang w:eastAsia="en-US"/>
              </w:rPr>
              <w:t>-8 332,21</w:t>
            </w:r>
          </w:p>
        </w:tc>
        <w:tc>
          <w:tcPr>
            <w:tcW w:w="631" w:type="pct"/>
            <w:tcBorders>
              <w:top w:val="single" w:sz="4" w:space="0" w:color="auto"/>
              <w:left w:val="single" w:sz="4" w:space="0" w:color="auto"/>
              <w:bottom w:val="single" w:sz="4" w:space="0" w:color="auto"/>
              <w:right w:val="single" w:sz="4" w:space="0" w:color="auto"/>
            </w:tcBorders>
            <w:vAlign w:val="center"/>
          </w:tcPr>
          <w:p w14:paraId="2AB0B6C5" w14:textId="77777777" w:rsidR="00826956" w:rsidRPr="00826956" w:rsidRDefault="00826956" w:rsidP="00826956">
            <w:pPr>
              <w:jc w:val="center"/>
              <w:rPr>
                <w:sz w:val="22"/>
                <w:szCs w:val="22"/>
              </w:rPr>
            </w:pPr>
            <w:r w:rsidRPr="00826956">
              <w:rPr>
                <w:sz w:val="22"/>
                <w:szCs w:val="22"/>
              </w:rPr>
              <w:t>4,1%</w:t>
            </w:r>
          </w:p>
        </w:tc>
      </w:tr>
    </w:tbl>
    <w:p w14:paraId="089B11C0" w14:textId="77777777" w:rsidR="00826956" w:rsidRPr="00826956" w:rsidRDefault="00826956" w:rsidP="00826956">
      <w:pPr>
        <w:spacing w:line="360" w:lineRule="auto"/>
        <w:ind w:firstLine="709"/>
        <w:jc w:val="both"/>
        <w:rPr>
          <w:sz w:val="28"/>
          <w:szCs w:val="22"/>
        </w:rPr>
      </w:pPr>
    </w:p>
    <w:p w14:paraId="4004A8A0" w14:textId="77777777" w:rsidR="00826956" w:rsidRPr="00826956" w:rsidRDefault="00826956" w:rsidP="00826956">
      <w:pPr>
        <w:keepNext/>
        <w:numPr>
          <w:ilvl w:val="0"/>
          <w:numId w:val="29"/>
        </w:numPr>
        <w:ind w:left="714" w:hanging="357"/>
        <w:jc w:val="center"/>
        <w:outlineLvl w:val="0"/>
        <w:rPr>
          <w:b/>
          <w:sz w:val="28"/>
          <w:szCs w:val="22"/>
        </w:rPr>
      </w:pPr>
      <w:r w:rsidRPr="00826956">
        <w:rPr>
          <w:b/>
          <w:sz w:val="28"/>
          <w:szCs w:val="22"/>
        </w:rPr>
        <w:t xml:space="preserve"> </w:t>
      </w:r>
      <w:bookmarkStart w:id="419" w:name="_Toc56089666"/>
      <w:r w:rsidRPr="00826956">
        <w:rPr>
          <w:b/>
          <w:sz w:val="28"/>
          <w:szCs w:val="22"/>
        </w:rPr>
        <w:t>Расчет необходимой валовой выручки ООО «Лесная поляна-Плюс» на долгосрочный период регулирования 2021-2025</w:t>
      </w:r>
      <w:bookmarkEnd w:id="419"/>
      <w:r w:rsidRPr="00826956">
        <w:rPr>
          <w:b/>
          <w:sz w:val="28"/>
          <w:szCs w:val="22"/>
        </w:rPr>
        <w:t xml:space="preserve"> </w:t>
      </w:r>
    </w:p>
    <w:p w14:paraId="0DC5CC9B" w14:textId="77777777" w:rsidR="00826956" w:rsidRPr="00826956" w:rsidRDefault="00826956" w:rsidP="00826956">
      <w:pPr>
        <w:rPr>
          <w:szCs w:val="20"/>
        </w:rPr>
      </w:pPr>
    </w:p>
    <w:p w14:paraId="78471EE9" w14:textId="77777777" w:rsidR="00826956" w:rsidRPr="00826956" w:rsidRDefault="00826956" w:rsidP="00826956">
      <w:pPr>
        <w:ind w:firstLine="709"/>
        <w:jc w:val="both"/>
        <w:rPr>
          <w:sz w:val="28"/>
          <w:szCs w:val="28"/>
        </w:rPr>
      </w:pPr>
      <w:r w:rsidRPr="00826956">
        <w:rPr>
          <w:sz w:val="28"/>
          <w:szCs w:val="28"/>
        </w:rPr>
        <w:t>Предприятием заявлена плановая сумма НВВ на 2021 год в размере 101 564,89 тыс. руб. (стр. 29, доп. материалы от 13.11.2020 вх № 5429).</w:t>
      </w:r>
    </w:p>
    <w:p w14:paraId="5B79D138" w14:textId="77777777" w:rsidR="00826956" w:rsidRPr="00826956" w:rsidRDefault="00826956" w:rsidP="00826956">
      <w:pPr>
        <w:ind w:firstLine="709"/>
        <w:jc w:val="both"/>
        <w:rPr>
          <w:snapToGrid w:val="0"/>
          <w:color w:val="000000"/>
          <w:sz w:val="28"/>
          <w:szCs w:val="28"/>
        </w:rPr>
      </w:pPr>
      <w:r w:rsidRPr="00826956">
        <w:rPr>
          <w:snapToGrid w:val="0"/>
          <w:color w:val="000000"/>
          <w:sz w:val="28"/>
          <w:szCs w:val="28"/>
        </w:rPr>
        <w:t xml:space="preserve">В соответствии с подпунктом 5 статьи 3 и статьей 7 Закона «О теплоснабжении» №190-ФЗ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 </w:t>
      </w:r>
    </w:p>
    <w:p w14:paraId="6B5C45DB" w14:textId="77777777" w:rsidR="00826956" w:rsidRPr="00826956" w:rsidRDefault="00826956" w:rsidP="00826956">
      <w:pPr>
        <w:ind w:firstLine="709"/>
        <w:jc w:val="both"/>
        <w:rPr>
          <w:snapToGrid w:val="0"/>
          <w:color w:val="000000"/>
          <w:sz w:val="28"/>
          <w:szCs w:val="28"/>
        </w:rPr>
      </w:pPr>
      <w:r w:rsidRPr="00826956">
        <w:rPr>
          <w:sz w:val="28"/>
          <w:szCs w:val="28"/>
        </w:rPr>
        <w:t xml:space="preserve">В связи с вышеизложенным, а также </w:t>
      </w:r>
      <w:r w:rsidRPr="00826956">
        <w:rPr>
          <w:snapToGrid w:val="0"/>
          <w:color w:val="000000"/>
          <w:sz w:val="28"/>
          <w:szCs w:val="28"/>
        </w:rPr>
        <w:t xml:space="preserve">с целью равномерного роста НВВ и тарифов на тепловую энергию </w:t>
      </w:r>
      <w:r w:rsidRPr="00826956">
        <w:rPr>
          <w:sz w:val="28"/>
          <w:szCs w:val="28"/>
        </w:rPr>
        <w:t>на очередной период регулирования эксперты предлагают исключить из необходимой валовой выручки 2021 года часть экономически обоснованных расходов, в размере 1 289,30 тыс. руб. (таблица 13). Данные расходы будут учтены в последующих периодах регулирования,</w:t>
      </w:r>
      <w:r w:rsidRPr="00826956">
        <w:rPr>
          <w:snapToGrid w:val="0"/>
          <w:color w:val="000000"/>
          <w:sz w:val="28"/>
          <w:szCs w:val="28"/>
        </w:rPr>
        <w:t xml:space="preserve"> согласно пункту 12 Методических указаний.</w:t>
      </w:r>
    </w:p>
    <w:p w14:paraId="4DF0CDB5" w14:textId="77777777" w:rsidR="00826956" w:rsidRPr="00826956" w:rsidRDefault="00826956" w:rsidP="00826956">
      <w:pPr>
        <w:ind w:firstLine="709"/>
        <w:jc w:val="both"/>
        <w:rPr>
          <w:sz w:val="28"/>
          <w:szCs w:val="28"/>
        </w:rPr>
      </w:pPr>
      <w:r w:rsidRPr="00826956">
        <w:rPr>
          <w:sz w:val="28"/>
          <w:szCs w:val="28"/>
        </w:rPr>
        <w:t>Таким образом, скорректированная сумма НВВ предприятия на 2021 год по расчету экспертов составила 93 945,53 тыс. руб.</w:t>
      </w:r>
    </w:p>
    <w:p w14:paraId="2A106901" w14:textId="77777777" w:rsidR="00826956" w:rsidRPr="00826956" w:rsidRDefault="00826956" w:rsidP="00826956">
      <w:pPr>
        <w:ind w:firstLine="709"/>
        <w:jc w:val="both"/>
        <w:rPr>
          <w:sz w:val="28"/>
          <w:szCs w:val="28"/>
        </w:rPr>
      </w:pPr>
      <w:r w:rsidRPr="00826956">
        <w:rPr>
          <w:sz w:val="28"/>
          <w:szCs w:val="28"/>
        </w:rPr>
        <w:t>Предложения на 2022-2025 годы предприятие не заявляло.</w:t>
      </w:r>
    </w:p>
    <w:p w14:paraId="52991372" w14:textId="77777777" w:rsidR="00826956" w:rsidRPr="00826956" w:rsidRDefault="00826956" w:rsidP="00826956">
      <w:pPr>
        <w:ind w:firstLine="709"/>
        <w:rPr>
          <w:color w:val="C00000"/>
          <w:sz w:val="28"/>
          <w:szCs w:val="28"/>
        </w:rPr>
      </w:pPr>
      <w:r w:rsidRPr="00826956">
        <w:rPr>
          <w:sz w:val="28"/>
          <w:szCs w:val="28"/>
        </w:rPr>
        <w:t>Расчёт необходимой валовой выручки ООО «Лесная поляна-Плюс» на 2021-2025 годы, выполненный экспертами представлен в таблице 13.</w:t>
      </w:r>
    </w:p>
    <w:p w14:paraId="558BCC36" w14:textId="77777777" w:rsidR="00826956" w:rsidRPr="00826956" w:rsidRDefault="00826956" w:rsidP="00826956">
      <w:pPr>
        <w:ind w:firstLine="709"/>
        <w:rPr>
          <w:color w:val="C00000"/>
          <w:sz w:val="28"/>
          <w:szCs w:val="28"/>
        </w:rPr>
      </w:pPr>
    </w:p>
    <w:p w14:paraId="6F261E9D" w14:textId="77777777" w:rsidR="00826956" w:rsidRPr="00826956" w:rsidRDefault="00826956" w:rsidP="00826956">
      <w:pPr>
        <w:ind w:firstLine="709"/>
        <w:rPr>
          <w:color w:val="C00000"/>
          <w:sz w:val="28"/>
          <w:szCs w:val="28"/>
        </w:rPr>
        <w:sectPr w:rsidR="00826956" w:rsidRPr="00826956" w:rsidSect="00BC217E">
          <w:pgSz w:w="11906" w:h="16838"/>
          <w:pgMar w:top="1134" w:right="850" w:bottom="1134" w:left="1701" w:header="720" w:footer="720" w:gutter="0"/>
          <w:cols w:space="720"/>
          <w:docGrid w:linePitch="326"/>
        </w:sectPr>
      </w:pPr>
    </w:p>
    <w:p w14:paraId="24715590" w14:textId="77777777" w:rsidR="00826956" w:rsidRPr="00826956" w:rsidRDefault="00826956" w:rsidP="00826956">
      <w:pPr>
        <w:ind w:firstLine="709"/>
        <w:jc w:val="right"/>
        <w:rPr>
          <w:sz w:val="28"/>
          <w:szCs w:val="28"/>
        </w:rPr>
      </w:pPr>
      <w:r w:rsidRPr="00826956">
        <w:rPr>
          <w:sz w:val="28"/>
          <w:szCs w:val="28"/>
        </w:rPr>
        <w:lastRenderedPageBreak/>
        <w:t>Таблица 13</w:t>
      </w:r>
    </w:p>
    <w:p w14:paraId="2AEC37C7" w14:textId="77777777" w:rsidR="00826956" w:rsidRPr="00826956" w:rsidRDefault="00826956" w:rsidP="00826956">
      <w:pPr>
        <w:ind w:firstLine="709"/>
        <w:jc w:val="right"/>
        <w:rPr>
          <w:sz w:val="28"/>
          <w:szCs w:val="28"/>
        </w:rPr>
      </w:pPr>
    </w:p>
    <w:p w14:paraId="43248531" w14:textId="77777777" w:rsidR="00826956" w:rsidRPr="00826956" w:rsidRDefault="00826956" w:rsidP="00826956">
      <w:pPr>
        <w:ind w:firstLine="709"/>
        <w:jc w:val="center"/>
        <w:rPr>
          <w:sz w:val="28"/>
          <w:szCs w:val="28"/>
        </w:rPr>
      </w:pPr>
      <w:r w:rsidRPr="00826956">
        <w:rPr>
          <w:sz w:val="28"/>
          <w:szCs w:val="28"/>
        </w:rPr>
        <w:t xml:space="preserve">Расчёт необходимой валовой выручки на тепловую энергию на долгосрочный период регулирования </w:t>
      </w:r>
    </w:p>
    <w:p w14:paraId="6B166F9B" w14:textId="77777777" w:rsidR="00826956" w:rsidRPr="00826956" w:rsidRDefault="00826956" w:rsidP="00826956">
      <w:pPr>
        <w:ind w:firstLine="709"/>
        <w:jc w:val="center"/>
        <w:rPr>
          <w:sz w:val="28"/>
          <w:szCs w:val="28"/>
        </w:rPr>
      </w:pPr>
      <w:r w:rsidRPr="00826956">
        <w:rPr>
          <w:sz w:val="28"/>
          <w:szCs w:val="28"/>
        </w:rPr>
        <w:t>2021-2025 годы (Приложение 5.9 Методических указаний)</w:t>
      </w:r>
    </w:p>
    <w:p w14:paraId="56C48019" w14:textId="77777777" w:rsidR="00826956" w:rsidRPr="00826956" w:rsidRDefault="00826956" w:rsidP="00826956">
      <w:pPr>
        <w:ind w:firstLine="709"/>
        <w:jc w:val="right"/>
        <w:rPr>
          <w:sz w:val="28"/>
          <w:szCs w:val="28"/>
        </w:rPr>
      </w:pPr>
      <w:r w:rsidRPr="00826956">
        <w:rPr>
          <w:sz w:val="28"/>
          <w:szCs w:val="28"/>
        </w:rPr>
        <w:t>тыс. руб.</w:t>
      </w:r>
    </w:p>
    <w:tbl>
      <w:tblPr>
        <w:tblW w:w="5000" w:type="pct"/>
        <w:tblLook w:val="04A0" w:firstRow="1" w:lastRow="0" w:firstColumn="1" w:lastColumn="0" w:noHBand="0" w:noVBand="1"/>
      </w:tblPr>
      <w:tblGrid>
        <w:gridCol w:w="684"/>
        <w:gridCol w:w="3678"/>
        <w:gridCol w:w="1969"/>
        <w:gridCol w:w="1872"/>
        <w:gridCol w:w="1666"/>
        <w:gridCol w:w="1660"/>
        <w:gridCol w:w="1523"/>
        <w:gridCol w:w="1508"/>
      </w:tblGrid>
      <w:tr w:rsidR="00826956" w:rsidRPr="00826956" w14:paraId="0F4E3C8C" w14:textId="77777777" w:rsidTr="00BC217E">
        <w:trPr>
          <w:trHeight w:val="945"/>
          <w:tblHeader/>
        </w:trPr>
        <w:tc>
          <w:tcPr>
            <w:tcW w:w="235" w:type="pct"/>
            <w:tcBorders>
              <w:top w:val="single" w:sz="4" w:space="0" w:color="auto"/>
              <w:left w:val="single" w:sz="4" w:space="0" w:color="auto"/>
              <w:bottom w:val="nil"/>
              <w:right w:val="single" w:sz="4" w:space="0" w:color="auto"/>
            </w:tcBorders>
            <w:shd w:val="clear" w:color="auto" w:fill="auto"/>
            <w:vAlign w:val="center"/>
            <w:hideMark/>
          </w:tcPr>
          <w:p w14:paraId="4B732369" w14:textId="77777777" w:rsidR="00826956" w:rsidRPr="00826956" w:rsidRDefault="00826956" w:rsidP="00826956">
            <w:pPr>
              <w:jc w:val="center"/>
            </w:pPr>
            <w:r w:rsidRPr="00826956">
              <w:t>№</w:t>
            </w:r>
            <w:r w:rsidRPr="00826956">
              <w:br/>
              <w:t>п. п.</w:t>
            </w:r>
          </w:p>
        </w:tc>
        <w:tc>
          <w:tcPr>
            <w:tcW w:w="1263" w:type="pct"/>
            <w:tcBorders>
              <w:top w:val="single" w:sz="4" w:space="0" w:color="auto"/>
              <w:left w:val="nil"/>
              <w:bottom w:val="nil"/>
              <w:right w:val="single" w:sz="4" w:space="0" w:color="auto"/>
            </w:tcBorders>
            <w:shd w:val="clear" w:color="auto" w:fill="auto"/>
            <w:vAlign w:val="center"/>
            <w:hideMark/>
          </w:tcPr>
          <w:p w14:paraId="1B22554E" w14:textId="77777777" w:rsidR="00826956" w:rsidRPr="00826956" w:rsidRDefault="00826956" w:rsidP="00826956">
            <w:pPr>
              <w:jc w:val="center"/>
            </w:pPr>
            <w:r w:rsidRPr="00826956">
              <w:t>Наименование расхода</w:t>
            </w:r>
          </w:p>
        </w:tc>
        <w:tc>
          <w:tcPr>
            <w:tcW w:w="676" w:type="pct"/>
            <w:tcBorders>
              <w:top w:val="single" w:sz="4" w:space="0" w:color="auto"/>
              <w:left w:val="single" w:sz="4" w:space="0" w:color="auto"/>
              <w:bottom w:val="single" w:sz="4" w:space="0" w:color="auto"/>
              <w:right w:val="nil"/>
            </w:tcBorders>
            <w:shd w:val="clear" w:color="auto" w:fill="auto"/>
            <w:vAlign w:val="center"/>
            <w:hideMark/>
          </w:tcPr>
          <w:p w14:paraId="0F2F42DE" w14:textId="77777777" w:rsidR="00826956" w:rsidRPr="00826956" w:rsidRDefault="00826956" w:rsidP="00826956">
            <w:pPr>
              <w:jc w:val="center"/>
            </w:pPr>
            <w:r w:rsidRPr="00826956">
              <w:t>Предложения предприятия на 2021 год</w:t>
            </w:r>
          </w:p>
        </w:tc>
        <w:tc>
          <w:tcPr>
            <w:tcW w:w="643" w:type="pct"/>
            <w:tcBorders>
              <w:top w:val="single" w:sz="4" w:space="0" w:color="auto"/>
              <w:left w:val="single" w:sz="4" w:space="0" w:color="auto"/>
              <w:bottom w:val="single" w:sz="4" w:space="0" w:color="auto"/>
              <w:right w:val="nil"/>
            </w:tcBorders>
            <w:shd w:val="clear" w:color="auto" w:fill="auto"/>
            <w:vAlign w:val="center"/>
            <w:hideMark/>
          </w:tcPr>
          <w:p w14:paraId="2324F499" w14:textId="77777777" w:rsidR="00826956" w:rsidRPr="00826956" w:rsidRDefault="00826956" w:rsidP="00826956">
            <w:pPr>
              <w:jc w:val="center"/>
            </w:pPr>
            <w:r w:rsidRPr="00826956">
              <w:t>Предложение экспертов на 2021 год</w:t>
            </w:r>
          </w:p>
        </w:tc>
        <w:tc>
          <w:tcPr>
            <w:tcW w:w="572" w:type="pct"/>
            <w:tcBorders>
              <w:top w:val="single" w:sz="4" w:space="0" w:color="auto"/>
              <w:left w:val="single" w:sz="4" w:space="0" w:color="auto"/>
              <w:bottom w:val="single" w:sz="4" w:space="0" w:color="auto"/>
              <w:right w:val="nil"/>
            </w:tcBorders>
            <w:shd w:val="clear" w:color="auto" w:fill="auto"/>
            <w:vAlign w:val="center"/>
            <w:hideMark/>
          </w:tcPr>
          <w:p w14:paraId="5BC86307" w14:textId="77777777" w:rsidR="00826956" w:rsidRPr="00826956" w:rsidRDefault="00826956" w:rsidP="00826956">
            <w:pPr>
              <w:jc w:val="center"/>
            </w:pPr>
            <w:r w:rsidRPr="00826956">
              <w:t>2022</w:t>
            </w:r>
          </w:p>
        </w:tc>
        <w:tc>
          <w:tcPr>
            <w:tcW w:w="570" w:type="pct"/>
            <w:tcBorders>
              <w:top w:val="single" w:sz="4" w:space="0" w:color="auto"/>
              <w:left w:val="single" w:sz="4" w:space="0" w:color="auto"/>
              <w:bottom w:val="single" w:sz="4" w:space="0" w:color="auto"/>
              <w:right w:val="nil"/>
            </w:tcBorders>
            <w:shd w:val="clear" w:color="auto" w:fill="auto"/>
            <w:vAlign w:val="center"/>
            <w:hideMark/>
          </w:tcPr>
          <w:p w14:paraId="318BEE64" w14:textId="77777777" w:rsidR="00826956" w:rsidRPr="00826956" w:rsidRDefault="00826956" w:rsidP="00826956">
            <w:pPr>
              <w:jc w:val="center"/>
            </w:pPr>
            <w:r w:rsidRPr="00826956">
              <w:t>2023</w:t>
            </w:r>
          </w:p>
        </w:tc>
        <w:tc>
          <w:tcPr>
            <w:tcW w:w="523" w:type="pct"/>
            <w:tcBorders>
              <w:top w:val="single" w:sz="4" w:space="0" w:color="auto"/>
              <w:left w:val="single" w:sz="4" w:space="0" w:color="auto"/>
              <w:bottom w:val="single" w:sz="4" w:space="0" w:color="auto"/>
              <w:right w:val="nil"/>
            </w:tcBorders>
            <w:shd w:val="clear" w:color="auto" w:fill="auto"/>
            <w:vAlign w:val="center"/>
            <w:hideMark/>
          </w:tcPr>
          <w:p w14:paraId="60454CEA" w14:textId="77777777" w:rsidR="00826956" w:rsidRPr="00826956" w:rsidRDefault="00826956" w:rsidP="00826956">
            <w:pPr>
              <w:jc w:val="center"/>
            </w:pPr>
            <w:r w:rsidRPr="00826956">
              <w:t>2024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49E00" w14:textId="77777777" w:rsidR="00826956" w:rsidRPr="00826956" w:rsidRDefault="00826956" w:rsidP="00826956">
            <w:pPr>
              <w:jc w:val="center"/>
            </w:pPr>
            <w:r w:rsidRPr="00826956">
              <w:t>2025</w:t>
            </w:r>
          </w:p>
        </w:tc>
      </w:tr>
      <w:tr w:rsidR="00826956" w:rsidRPr="00826956" w14:paraId="71F103BC" w14:textId="77777777" w:rsidTr="00BC217E">
        <w:trPr>
          <w:trHeight w:val="315"/>
          <w:tblHeader/>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57278" w14:textId="77777777" w:rsidR="00826956" w:rsidRPr="00826956" w:rsidRDefault="00826956" w:rsidP="00826956">
            <w:pPr>
              <w:jc w:val="center"/>
            </w:pPr>
            <w:r w:rsidRPr="00826956">
              <w:t>1</w:t>
            </w:r>
          </w:p>
        </w:tc>
        <w:tc>
          <w:tcPr>
            <w:tcW w:w="1263" w:type="pct"/>
            <w:tcBorders>
              <w:top w:val="single" w:sz="4" w:space="0" w:color="auto"/>
              <w:left w:val="nil"/>
              <w:bottom w:val="single" w:sz="4" w:space="0" w:color="auto"/>
              <w:right w:val="single" w:sz="4" w:space="0" w:color="auto"/>
            </w:tcBorders>
            <w:shd w:val="clear" w:color="auto" w:fill="auto"/>
            <w:vAlign w:val="center"/>
            <w:hideMark/>
          </w:tcPr>
          <w:p w14:paraId="7FB5347D" w14:textId="77777777" w:rsidR="00826956" w:rsidRPr="00826956" w:rsidRDefault="00826956" w:rsidP="00826956">
            <w:pPr>
              <w:jc w:val="center"/>
            </w:pPr>
            <w:r w:rsidRPr="00826956">
              <w:t>2</w:t>
            </w:r>
          </w:p>
        </w:tc>
        <w:tc>
          <w:tcPr>
            <w:tcW w:w="676" w:type="pct"/>
            <w:tcBorders>
              <w:top w:val="nil"/>
              <w:left w:val="nil"/>
              <w:bottom w:val="single" w:sz="4" w:space="0" w:color="auto"/>
              <w:right w:val="single" w:sz="4" w:space="0" w:color="auto"/>
            </w:tcBorders>
            <w:shd w:val="clear" w:color="auto" w:fill="auto"/>
            <w:vAlign w:val="center"/>
            <w:hideMark/>
          </w:tcPr>
          <w:p w14:paraId="65ABA9E0" w14:textId="77777777" w:rsidR="00826956" w:rsidRPr="00826956" w:rsidRDefault="00826956" w:rsidP="00826956">
            <w:pPr>
              <w:jc w:val="center"/>
            </w:pPr>
            <w:r w:rsidRPr="00826956">
              <w:t>4</w:t>
            </w:r>
          </w:p>
        </w:tc>
        <w:tc>
          <w:tcPr>
            <w:tcW w:w="643" w:type="pct"/>
            <w:tcBorders>
              <w:top w:val="nil"/>
              <w:left w:val="nil"/>
              <w:bottom w:val="single" w:sz="4" w:space="0" w:color="auto"/>
              <w:right w:val="single" w:sz="4" w:space="0" w:color="auto"/>
            </w:tcBorders>
            <w:shd w:val="clear" w:color="auto" w:fill="auto"/>
            <w:vAlign w:val="center"/>
            <w:hideMark/>
          </w:tcPr>
          <w:p w14:paraId="05A0E9FE" w14:textId="77777777" w:rsidR="00826956" w:rsidRPr="00826956" w:rsidRDefault="00826956" w:rsidP="00826956">
            <w:pPr>
              <w:jc w:val="center"/>
            </w:pPr>
            <w:r w:rsidRPr="00826956">
              <w:t>5</w:t>
            </w:r>
          </w:p>
        </w:tc>
        <w:tc>
          <w:tcPr>
            <w:tcW w:w="572" w:type="pct"/>
            <w:tcBorders>
              <w:top w:val="nil"/>
              <w:left w:val="nil"/>
              <w:bottom w:val="single" w:sz="4" w:space="0" w:color="auto"/>
              <w:right w:val="single" w:sz="4" w:space="0" w:color="auto"/>
            </w:tcBorders>
            <w:shd w:val="clear" w:color="auto" w:fill="auto"/>
            <w:vAlign w:val="center"/>
            <w:hideMark/>
          </w:tcPr>
          <w:p w14:paraId="093D732B" w14:textId="77777777" w:rsidR="00826956" w:rsidRPr="00826956" w:rsidRDefault="00826956" w:rsidP="00826956">
            <w:pPr>
              <w:jc w:val="center"/>
            </w:pPr>
            <w:r w:rsidRPr="00826956">
              <w:t>6</w:t>
            </w:r>
          </w:p>
        </w:tc>
        <w:tc>
          <w:tcPr>
            <w:tcW w:w="570" w:type="pct"/>
            <w:tcBorders>
              <w:top w:val="nil"/>
              <w:left w:val="nil"/>
              <w:bottom w:val="single" w:sz="4" w:space="0" w:color="auto"/>
              <w:right w:val="single" w:sz="4" w:space="0" w:color="auto"/>
            </w:tcBorders>
            <w:shd w:val="clear" w:color="auto" w:fill="auto"/>
            <w:vAlign w:val="center"/>
            <w:hideMark/>
          </w:tcPr>
          <w:p w14:paraId="1577ED73" w14:textId="77777777" w:rsidR="00826956" w:rsidRPr="00826956" w:rsidRDefault="00826956" w:rsidP="00826956">
            <w:pPr>
              <w:jc w:val="center"/>
            </w:pPr>
            <w:r w:rsidRPr="00826956">
              <w:t>7</w:t>
            </w:r>
          </w:p>
        </w:tc>
        <w:tc>
          <w:tcPr>
            <w:tcW w:w="523" w:type="pct"/>
            <w:tcBorders>
              <w:top w:val="nil"/>
              <w:left w:val="nil"/>
              <w:bottom w:val="single" w:sz="4" w:space="0" w:color="auto"/>
              <w:right w:val="single" w:sz="4" w:space="0" w:color="auto"/>
            </w:tcBorders>
            <w:shd w:val="clear" w:color="auto" w:fill="auto"/>
            <w:vAlign w:val="center"/>
            <w:hideMark/>
          </w:tcPr>
          <w:p w14:paraId="34DD0A6D" w14:textId="77777777" w:rsidR="00826956" w:rsidRPr="00826956" w:rsidRDefault="00826956" w:rsidP="00826956">
            <w:pPr>
              <w:jc w:val="center"/>
            </w:pPr>
            <w:r w:rsidRPr="00826956">
              <w:t>8</w:t>
            </w:r>
          </w:p>
        </w:tc>
        <w:tc>
          <w:tcPr>
            <w:tcW w:w="518" w:type="pct"/>
            <w:tcBorders>
              <w:top w:val="nil"/>
              <w:left w:val="nil"/>
              <w:bottom w:val="single" w:sz="4" w:space="0" w:color="auto"/>
              <w:right w:val="single" w:sz="4" w:space="0" w:color="auto"/>
            </w:tcBorders>
            <w:shd w:val="clear" w:color="auto" w:fill="auto"/>
            <w:vAlign w:val="center"/>
            <w:hideMark/>
          </w:tcPr>
          <w:p w14:paraId="1EE5D389" w14:textId="77777777" w:rsidR="00826956" w:rsidRPr="00826956" w:rsidRDefault="00826956" w:rsidP="00826956">
            <w:pPr>
              <w:jc w:val="center"/>
            </w:pPr>
            <w:r w:rsidRPr="00826956">
              <w:t>9</w:t>
            </w:r>
          </w:p>
        </w:tc>
      </w:tr>
      <w:tr w:rsidR="00826956" w:rsidRPr="00826956" w14:paraId="110E9606" w14:textId="77777777" w:rsidTr="00BC217E">
        <w:trPr>
          <w:trHeight w:val="31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462942C0" w14:textId="77777777" w:rsidR="00826956" w:rsidRPr="00826956" w:rsidRDefault="00826956" w:rsidP="00826956">
            <w:pPr>
              <w:jc w:val="center"/>
            </w:pPr>
            <w:r w:rsidRPr="00826956">
              <w:t>1</w:t>
            </w:r>
          </w:p>
        </w:tc>
        <w:tc>
          <w:tcPr>
            <w:tcW w:w="1263" w:type="pct"/>
            <w:tcBorders>
              <w:top w:val="nil"/>
              <w:left w:val="nil"/>
              <w:bottom w:val="single" w:sz="4" w:space="0" w:color="auto"/>
              <w:right w:val="single" w:sz="4" w:space="0" w:color="auto"/>
            </w:tcBorders>
            <w:shd w:val="clear" w:color="auto" w:fill="auto"/>
            <w:vAlign w:val="center"/>
            <w:hideMark/>
          </w:tcPr>
          <w:p w14:paraId="37F2988A" w14:textId="77777777" w:rsidR="00826956" w:rsidRPr="00826956" w:rsidRDefault="00826956" w:rsidP="00826956">
            <w:pPr>
              <w:jc w:val="both"/>
            </w:pPr>
            <w:r w:rsidRPr="00826956">
              <w:t>Операционные (подконтрольные) расходы</w:t>
            </w:r>
          </w:p>
        </w:tc>
        <w:tc>
          <w:tcPr>
            <w:tcW w:w="676" w:type="pct"/>
            <w:tcBorders>
              <w:top w:val="nil"/>
              <w:left w:val="nil"/>
              <w:bottom w:val="single" w:sz="4" w:space="0" w:color="auto"/>
              <w:right w:val="single" w:sz="4" w:space="0" w:color="auto"/>
            </w:tcBorders>
            <w:shd w:val="clear" w:color="auto" w:fill="auto"/>
            <w:vAlign w:val="center"/>
            <w:hideMark/>
          </w:tcPr>
          <w:p w14:paraId="70D2C956" w14:textId="77777777" w:rsidR="00826956" w:rsidRPr="00826956" w:rsidRDefault="00826956" w:rsidP="00826956">
            <w:pPr>
              <w:jc w:val="center"/>
            </w:pPr>
            <w:r w:rsidRPr="00826956">
              <w:t>16 294,03</w:t>
            </w:r>
          </w:p>
        </w:tc>
        <w:tc>
          <w:tcPr>
            <w:tcW w:w="643" w:type="pct"/>
            <w:tcBorders>
              <w:top w:val="nil"/>
              <w:left w:val="nil"/>
              <w:bottom w:val="single" w:sz="4" w:space="0" w:color="auto"/>
              <w:right w:val="single" w:sz="4" w:space="0" w:color="auto"/>
            </w:tcBorders>
            <w:shd w:val="clear" w:color="auto" w:fill="auto"/>
            <w:vAlign w:val="center"/>
            <w:hideMark/>
          </w:tcPr>
          <w:p w14:paraId="6182D4F6" w14:textId="77777777" w:rsidR="00826956" w:rsidRPr="00826956" w:rsidRDefault="00826956" w:rsidP="00826956">
            <w:pPr>
              <w:jc w:val="center"/>
            </w:pPr>
            <w:r w:rsidRPr="00826956">
              <w:t>14 151,34</w:t>
            </w:r>
          </w:p>
        </w:tc>
        <w:tc>
          <w:tcPr>
            <w:tcW w:w="572" w:type="pct"/>
            <w:tcBorders>
              <w:top w:val="nil"/>
              <w:left w:val="nil"/>
              <w:bottom w:val="single" w:sz="4" w:space="0" w:color="auto"/>
              <w:right w:val="single" w:sz="4" w:space="0" w:color="auto"/>
            </w:tcBorders>
            <w:shd w:val="clear" w:color="auto" w:fill="auto"/>
            <w:vAlign w:val="center"/>
            <w:hideMark/>
          </w:tcPr>
          <w:p w14:paraId="7330D0C8" w14:textId="77777777" w:rsidR="00826956" w:rsidRPr="00826956" w:rsidRDefault="00826956" w:rsidP="00826956">
            <w:pPr>
              <w:jc w:val="center"/>
            </w:pPr>
            <w:r w:rsidRPr="00826956">
              <w:t>14 556,21</w:t>
            </w:r>
          </w:p>
        </w:tc>
        <w:tc>
          <w:tcPr>
            <w:tcW w:w="570" w:type="pct"/>
            <w:tcBorders>
              <w:top w:val="nil"/>
              <w:left w:val="nil"/>
              <w:bottom w:val="single" w:sz="4" w:space="0" w:color="auto"/>
              <w:right w:val="single" w:sz="4" w:space="0" w:color="auto"/>
            </w:tcBorders>
            <w:shd w:val="clear" w:color="auto" w:fill="auto"/>
            <w:vAlign w:val="center"/>
            <w:hideMark/>
          </w:tcPr>
          <w:p w14:paraId="32C68CAE" w14:textId="77777777" w:rsidR="00826956" w:rsidRPr="00826956" w:rsidRDefault="00826956" w:rsidP="00826956">
            <w:pPr>
              <w:jc w:val="center"/>
            </w:pPr>
            <w:r w:rsidRPr="00826956">
              <w:t>14 987,07</w:t>
            </w:r>
          </w:p>
        </w:tc>
        <w:tc>
          <w:tcPr>
            <w:tcW w:w="523" w:type="pct"/>
            <w:tcBorders>
              <w:top w:val="nil"/>
              <w:left w:val="nil"/>
              <w:bottom w:val="single" w:sz="4" w:space="0" w:color="auto"/>
              <w:right w:val="single" w:sz="4" w:space="0" w:color="auto"/>
            </w:tcBorders>
            <w:shd w:val="clear" w:color="auto" w:fill="auto"/>
            <w:vAlign w:val="center"/>
            <w:hideMark/>
          </w:tcPr>
          <w:p w14:paraId="060FCB27" w14:textId="77777777" w:rsidR="00826956" w:rsidRPr="00826956" w:rsidRDefault="00826956" w:rsidP="00826956">
            <w:pPr>
              <w:jc w:val="center"/>
            </w:pPr>
            <w:r w:rsidRPr="00826956">
              <w:t>15 430,69</w:t>
            </w:r>
          </w:p>
        </w:tc>
        <w:tc>
          <w:tcPr>
            <w:tcW w:w="518" w:type="pct"/>
            <w:tcBorders>
              <w:top w:val="nil"/>
              <w:left w:val="nil"/>
              <w:bottom w:val="single" w:sz="4" w:space="0" w:color="auto"/>
              <w:right w:val="single" w:sz="4" w:space="0" w:color="auto"/>
            </w:tcBorders>
            <w:shd w:val="clear" w:color="auto" w:fill="auto"/>
            <w:vAlign w:val="center"/>
            <w:hideMark/>
          </w:tcPr>
          <w:p w14:paraId="26F145C6" w14:textId="77777777" w:rsidR="00826956" w:rsidRPr="00826956" w:rsidRDefault="00826956" w:rsidP="00826956">
            <w:pPr>
              <w:jc w:val="center"/>
            </w:pPr>
            <w:r w:rsidRPr="00826956">
              <w:t>15 887,44</w:t>
            </w:r>
          </w:p>
        </w:tc>
      </w:tr>
      <w:tr w:rsidR="00826956" w:rsidRPr="00826956" w14:paraId="154730CA" w14:textId="77777777" w:rsidTr="00BC217E">
        <w:trPr>
          <w:trHeight w:val="31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779E1687" w14:textId="77777777" w:rsidR="00826956" w:rsidRPr="00826956" w:rsidRDefault="00826956" w:rsidP="00826956">
            <w:pPr>
              <w:jc w:val="center"/>
            </w:pPr>
            <w:r w:rsidRPr="00826956">
              <w:t>2</w:t>
            </w:r>
          </w:p>
        </w:tc>
        <w:tc>
          <w:tcPr>
            <w:tcW w:w="1263" w:type="pct"/>
            <w:tcBorders>
              <w:top w:val="nil"/>
              <w:left w:val="nil"/>
              <w:bottom w:val="single" w:sz="4" w:space="0" w:color="auto"/>
              <w:right w:val="single" w:sz="4" w:space="0" w:color="auto"/>
            </w:tcBorders>
            <w:shd w:val="clear" w:color="auto" w:fill="auto"/>
            <w:vAlign w:val="center"/>
            <w:hideMark/>
          </w:tcPr>
          <w:p w14:paraId="06D33BA6" w14:textId="77777777" w:rsidR="00826956" w:rsidRPr="00826956" w:rsidRDefault="00826956" w:rsidP="00826956">
            <w:r w:rsidRPr="00826956">
              <w:t>Неподконтрольные расходы</w:t>
            </w:r>
          </w:p>
        </w:tc>
        <w:tc>
          <w:tcPr>
            <w:tcW w:w="676" w:type="pct"/>
            <w:tcBorders>
              <w:top w:val="nil"/>
              <w:left w:val="nil"/>
              <w:bottom w:val="single" w:sz="4" w:space="0" w:color="auto"/>
              <w:right w:val="single" w:sz="4" w:space="0" w:color="auto"/>
            </w:tcBorders>
            <w:shd w:val="clear" w:color="auto" w:fill="auto"/>
            <w:vAlign w:val="center"/>
          </w:tcPr>
          <w:p w14:paraId="70A3F37E" w14:textId="77777777" w:rsidR="00826956" w:rsidRPr="00826956" w:rsidRDefault="00826956" w:rsidP="00826956">
            <w:pPr>
              <w:jc w:val="center"/>
            </w:pPr>
            <w:r w:rsidRPr="00826956">
              <w:t>22 342,96</w:t>
            </w:r>
          </w:p>
        </w:tc>
        <w:tc>
          <w:tcPr>
            <w:tcW w:w="643" w:type="pct"/>
            <w:tcBorders>
              <w:top w:val="nil"/>
              <w:left w:val="nil"/>
              <w:bottom w:val="single" w:sz="4" w:space="0" w:color="auto"/>
              <w:right w:val="single" w:sz="4" w:space="0" w:color="auto"/>
            </w:tcBorders>
            <w:shd w:val="clear" w:color="auto" w:fill="auto"/>
            <w:vAlign w:val="center"/>
          </w:tcPr>
          <w:p w14:paraId="5CC11EB6" w14:textId="77777777" w:rsidR="00826956" w:rsidRPr="00826956" w:rsidRDefault="00826956" w:rsidP="00826956">
            <w:pPr>
              <w:jc w:val="center"/>
            </w:pPr>
            <w:r w:rsidRPr="00826956">
              <w:rPr>
                <w:szCs w:val="20"/>
              </w:rPr>
              <w:t>22 282,22</w:t>
            </w:r>
          </w:p>
        </w:tc>
        <w:tc>
          <w:tcPr>
            <w:tcW w:w="572" w:type="pct"/>
            <w:tcBorders>
              <w:top w:val="nil"/>
              <w:left w:val="nil"/>
              <w:bottom w:val="single" w:sz="4" w:space="0" w:color="auto"/>
              <w:right w:val="single" w:sz="4" w:space="0" w:color="auto"/>
            </w:tcBorders>
            <w:shd w:val="clear" w:color="auto" w:fill="auto"/>
            <w:vAlign w:val="center"/>
          </w:tcPr>
          <w:p w14:paraId="77C4025B" w14:textId="77777777" w:rsidR="00826956" w:rsidRPr="00826956" w:rsidRDefault="00826956" w:rsidP="00826956">
            <w:pPr>
              <w:jc w:val="center"/>
            </w:pPr>
            <w:r w:rsidRPr="00826956">
              <w:rPr>
                <w:szCs w:val="20"/>
              </w:rPr>
              <w:t>21 818,92</w:t>
            </w:r>
          </w:p>
        </w:tc>
        <w:tc>
          <w:tcPr>
            <w:tcW w:w="570" w:type="pct"/>
            <w:tcBorders>
              <w:top w:val="nil"/>
              <w:left w:val="nil"/>
              <w:bottom w:val="single" w:sz="4" w:space="0" w:color="auto"/>
              <w:right w:val="single" w:sz="4" w:space="0" w:color="auto"/>
            </w:tcBorders>
            <w:shd w:val="clear" w:color="auto" w:fill="auto"/>
            <w:vAlign w:val="center"/>
          </w:tcPr>
          <w:p w14:paraId="359B5FE2" w14:textId="77777777" w:rsidR="00826956" w:rsidRPr="00826956" w:rsidRDefault="00826956" w:rsidP="00826956">
            <w:pPr>
              <w:jc w:val="center"/>
            </w:pPr>
            <w:r w:rsidRPr="00826956">
              <w:rPr>
                <w:szCs w:val="20"/>
              </w:rPr>
              <w:t>18 397,62</w:t>
            </w:r>
          </w:p>
        </w:tc>
        <w:tc>
          <w:tcPr>
            <w:tcW w:w="523" w:type="pct"/>
            <w:tcBorders>
              <w:top w:val="nil"/>
              <w:left w:val="nil"/>
              <w:bottom w:val="single" w:sz="4" w:space="0" w:color="auto"/>
              <w:right w:val="single" w:sz="4" w:space="0" w:color="auto"/>
            </w:tcBorders>
            <w:shd w:val="clear" w:color="auto" w:fill="auto"/>
            <w:vAlign w:val="center"/>
          </w:tcPr>
          <w:p w14:paraId="24BA40A3" w14:textId="77777777" w:rsidR="00826956" w:rsidRPr="00826956" w:rsidRDefault="00826956" w:rsidP="00826956">
            <w:pPr>
              <w:jc w:val="center"/>
            </w:pPr>
            <w:r w:rsidRPr="00826956">
              <w:rPr>
                <w:szCs w:val="20"/>
              </w:rPr>
              <w:t>18 426,81</w:t>
            </w:r>
          </w:p>
        </w:tc>
        <w:tc>
          <w:tcPr>
            <w:tcW w:w="518" w:type="pct"/>
            <w:tcBorders>
              <w:top w:val="nil"/>
              <w:left w:val="nil"/>
              <w:bottom w:val="single" w:sz="4" w:space="0" w:color="auto"/>
              <w:right w:val="single" w:sz="4" w:space="0" w:color="auto"/>
            </w:tcBorders>
            <w:shd w:val="clear" w:color="auto" w:fill="auto"/>
            <w:vAlign w:val="center"/>
          </w:tcPr>
          <w:p w14:paraId="184E7766" w14:textId="77777777" w:rsidR="00826956" w:rsidRPr="00826956" w:rsidRDefault="00826956" w:rsidP="00826956">
            <w:pPr>
              <w:jc w:val="center"/>
            </w:pPr>
            <w:r w:rsidRPr="00826956">
              <w:rPr>
                <w:szCs w:val="20"/>
              </w:rPr>
              <w:t>18 458,29</w:t>
            </w:r>
          </w:p>
        </w:tc>
      </w:tr>
      <w:tr w:rsidR="00826956" w:rsidRPr="00826956" w14:paraId="213BD51C" w14:textId="77777777" w:rsidTr="00BC217E">
        <w:trPr>
          <w:trHeight w:val="94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672779B7" w14:textId="77777777" w:rsidR="00826956" w:rsidRPr="00826956" w:rsidRDefault="00826956" w:rsidP="00826956">
            <w:pPr>
              <w:jc w:val="center"/>
            </w:pPr>
            <w:r w:rsidRPr="00826956">
              <w:t>3</w:t>
            </w:r>
          </w:p>
        </w:tc>
        <w:tc>
          <w:tcPr>
            <w:tcW w:w="1263" w:type="pct"/>
            <w:tcBorders>
              <w:top w:val="nil"/>
              <w:left w:val="nil"/>
              <w:bottom w:val="single" w:sz="4" w:space="0" w:color="auto"/>
              <w:right w:val="single" w:sz="4" w:space="0" w:color="auto"/>
            </w:tcBorders>
            <w:shd w:val="clear" w:color="auto" w:fill="auto"/>
            <w:vAlign w:val="center"/>
            <w:hideMark/>
          </w:tcPr>
          <w:p w14:paraId="7075547E" w14:textId="77777777" w:rsidR="00826956" w:rsidRPr="00826956" w:rsidRDefault="00826956" w:rsidP="00826956">
            <w:pPr>
              <w:jc w:val="both"/>
            </w:pPr>
            <w:r w:rsidRPr="00826956">
              <w:t>Расходы на приобретение (производство) энергетических ресурсов, холодной воды и теплоносителя</w:t>
            </w:r>
          </w:p>
        </w:tc>
        <w:tc>
          <w:tcPr>
            <w:tcW w:w="676" w:type="pct"/>
            <w:tcBorders>
              <w:top w:val="nil"/>
              <w:left w:val="nil"/>
              <w:bottom w:val="single" w:sz="4" w:space="0" w:color="auto"/>
              <w:right w:val="single" w:sz="4" w:space="0" w:color="auto"/>
            </w:tcBorders>
            <w:shd w:val="clear" w:color="auto" w:fill="auto"/>
            <w:vAlign w:val="center"/>
            <w:hideMark/>
          </w:tcPr>
          <w:p w14:paraId="60375F01" w14:textId="77777777" w:rsidR="00826956" w:rsidRPr="00826956" w:rsidRDefault="00826956" w:rsidP="00826956">
            <w:pPr>
              <w:jc w:val="center"/>
            </w:pPr>
            <w:r w:rsidRPr="00826956">
              <w:t>58 946,33</w:t>
            </w:r>
          </w:p>
        </w:tc>
        <w:tc>
          <w:tcPr>
            <w:tcW w:w="643" w:type="pct"/>
            <w:tcBorders>
              <w:top w:val="nil"/>
              <w:left w:val="nil"/>
              <w:bottom w:val="single" w:sz="4" w:space="0" w:color="auto"/>
              <w:right w:val="single" w:sz="4" w:space="0" w:color="auto"/>
            </w:tcBorders>
            <w:shd w:val="clear" w:color="auto" w:fill="auto"/>
            <w:vAlign w:val="center"/>
            <w:hideMark/>
          </w:tcPr>
          <w:p w14:paraId="4744A5AB" w14:textId="77777777" w:rsidR="00826956" w:rsidRPr="00826956" w:rsidRDefault="00826956" w:rsidP="00826956">
            <w:pPr>
              <w:jc w:val="center"/>
            </w:pPr>
            <w:r w:rsidRPr="00826956">
              <w:t>58 202,93</w:t>
            </w:r>
          </w:p>
        </w:tc>
        <w:tc>
          <w:tcPr>
            <w:tcW w:w="572" w:type="pct"/>
            <w:tcBorders>
              <w:top w:val="nil"/>
              <w:left w:val="nil"/>
              <w:bottom w:val="single" w:sz="4" w:space="0" w:color="auto"/>
              <w:right w:val="single" w:sz="4" w:space="0" w:color="auto"/>
            </w:tcBorders>
            <w:shd w:val="clear" w:color="auto" w:fill="auto"/>
            <w:vAlign w:val="center"/>
            <w:hideMark/>
          </w:tcPr>
          <w:p w14:paraId="2F947813" w14:textId="77777777" w:rsidR="00826956" w:rsidRPr="00826956" w:rsidRDefault="00826956" w:rsidP="00826956">
            <w:pPr>
              <w:jc w:val="center"/>
            </w:pPr>
            <w:r w:rsidRPr="00826956">
              <w:t>57 325,52</w:t>
            </w:r>
          </w:p>
        </w:tc>
        <w:tc>
          <w:tcPr>
            <w:tcW w:w="570" w:type="pct"/>
            <w:tcBorders>
              <w:top w:val="nil"/>
              <w:left w:val="nil"/>
              <w:bottom w:val="single" w:sz="4" w:space="0" w:color="auto"/>
              <w:right w:val="single" w:sz="4" w:space="0" w:color="auto"/>
            </w:tcBorders>
            <w:shd w:val="clear" w:color="auto" w:fill="auto"/>
            <w:vAlign w:val="center"/>
            <w:hideMark/>
          </w:tcPr>
          <w:p w14:paraId="6DCF3A68" w14:textId="77777777" w:rsidR="00826956" w:rsidRPr="00826956" w:rsidRDefault="00826956" w:rsidP="00826956">
            <w:pPr>
              <w:jc w:val="center"/>
            </w:pPr>
            <w:r w:rsidRPr="00826956">
              <w:t>59 668,61</w:t>
            </w:r>
          </w:p>
        </w:tc>
        <w:tc>
          <w:tcPr>
            <w:tcW w:w="523" w:type="pct"/>
            <w:tcBorders>
              <w:top w:val="nil"/>
              <w:left w:val="nil"/>
              <w:bottom w:val="single" w:sz="4" w:space="0" w:color="auto"/>
              <w:right w:val="single" w:sz="4" w:space="0" w:color="auto"/>
            </w:tcBorders>
            <w:shd w:val="clear" w:color="auto" w:fill="auto"/>
            <w:vAlign w:val="center"/>
            <w:hideMark/>
          </w:tcPr>
          <w:p w14:paraId="420088E3" w14:textId="77777777" w:rsidR="00826956" w:rsidRPr="00826956" w:rsidRDefault="00826956" w:rsidP="00826956">
            <w:pPr>
              <w:jc w:val="center"/>
            </w:pPr>
            <w:r w:rsidRPr="00826956">
              <w:t>62 107,47</w:t>
            </w:r>
          </w:p>
        </w:tc>
        <w:tc>
          <w:tcPr>
            <w:tcW w:w="518" w:type="pct"/>
            <w:tcBorders>
              <w:top w:val="nil"/>
              <w:left w:val="nil"/>
              <w:bottom w:val="single" w:sz="4" w:space="0" w:color="auto"/>
              <w:right w:val="single" w:sz="4" w:space="0" w:color="auto"/>
            </w:tcBorders>
            <w:shd w:val="clear" w:color="auto" w:fill="auto"/>
            <w:vAlign w:val="center"/>
            <w:hideMark/>
          </w:tcPr>
          <w:p w14:paraId="299055E4" w14:textId="77777777" w:rsidR="00826956" w:rsidRPr="00826956" w:rsidRDefault="00826956" w:rsidP="00826956">
            <w:pPr>
              <w:jc w:val="center"/>
            </w:pPr>
            <w:r w:rsidRPr="00826956">
              <w:t>64 646,03</w:t>
            </w:r>
          </w:p>
        </w:tc>
      </w:tr>
      <w:tr w:rsidR="00826956" w:rsidRPr="00826956" w14:paraId="35947C42" w14:textId="77777777" w:rsidTr="00BC217E">
        <w:trPr>
          <w:trHeight w:val="31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0F6B5F61" w14:textId="77777777" w:rsidR="00826956" w:rsidRPr="00826956" w:rsidRDefault="00826956" w:rsidP="00826956">
            <w:pPr>
              <w:jc w:val="center"/>
            </w:pPr>
            <w:r w:rsidRPr="00826956">
              <w:t>4</w:t>
            </w:r>
          </w:p>
        </w:tc>
        <w:tc>
          <w:tcPr>
            <w:tcW w:w="1263" w:type="pct"/>
            <w:tcBorders>
              <w:top w:val="nil"/>
              <w:left w:val="nil"/>
              <w:bottom w:val="single" w:sz="4" w:space="0" w:color="auto"/>
              <w:right w:val="single" w:sz="4" w:space="0" w:color="auto"/>
            </w:tcBorders>
            <w:shd w:val="clear" w:color="auto" w:fill="auto"/>
            <w:vAlign w:val="center"/>
            <w:hideMark/>
          </w:tcPr>
          <w:p w14:paraId="2536B54D" w14:textId="77777777" w:rsidR="00826956" w:rsidRPr="00826956" w:rsidRDefault="00826956" w:rsidP="00826956">
            <w:pPr>
              <w:jc w:val="both"/>
            </w:pPr>
            <w:r w:rsidRPr="00826956">
              <w:t>Нормативная прибыль</w:t>
            </w:r>
          </w:p>
        </w:tc>
        <w:tc>
          <w:tcPr>
            <w:tcW w:w="676" w:type="pct"/>
            <w:tcBorders>
              <w:top w:val="nil"/>
              <w:left w:val="nil"/>
              <w:bottom w:val="single" w:sz="4" w:space="0" w:color="auto"/>
              <w:right w:val="single" w:sz="4" w:space="0" w:color="auto"/>
            </w:tcBorders>
            <w:shd w:val="clear" w:color="auto" w:fill="auto"/>
            <w:vAlign w:val="center"/>
            <w:hideMark/>
          </w:tcPr>
          <w:p w14:paraId="3ED61321" w14:textId="77777777" w:rsidR="00826956" w:rsidRPr="00826956" w:rsidRDefault="00826956" w:rsidP="00826956">
            <w:pPr>
              <w:jc w:val="center"/>
            </w:pPr>
            <w:r w:rsidRPr="00826956">
              <w:t>3 360,39</w:t>
            </w:r>
          </w:p>
        </w:tc>
        <w:tc>
          <w:tcPr>
            <w:tcW w:w="643" w:type="pct"/>
            <w:tcBorders>
              <w:top w:val="nil"/>
              <w:left w:val="nil"/>
              <w:bottom w:val="single" w:sz="4" w:space="0" w:color="auto"/>
              <w:right w:val="single" w:sz="4" w:space="0" w:color="auto"/>
            </w:tcBorders>
            <w:shd w:val="clear" w:color="auto" w:fill="auto"/>
            <w:vAlign w:val="center"/>
            <w:hideMark/>
          </w:tcPr>
          <w:p w14:paraId="35A8AFC2" w14:textId="77777777" w:rsidR="00826956" w:rsidRPr="00826956" w:rsidRDefault="00826956" w:rsidP="00826956">
            <w:pPr>
              <w:jc w:val="center"/>
            </w:pPr>
            <w:r w:rsidRPr="00826956">
              <w:t>3 149,99</w:t>
            </w:r>
          </w:p>
        </w:tc>
        <w:tc>
          <w:tcPr>
            <w:tcW w:w="572" w:type="pct"/>
            <w:tcBorders>
              <w:top w:val="nil"/>
              <w:left w:val="nil"/>
              <w:bottom w:val="single" w:sz="4" w:space="0" w:color="auto"/>
              <w:right w:val="single" w:sz="4" w:space="0" w:color="auto"/>
            </w:tcBorders>
            <w:shd w:val="clear" w:color="auto" w:fill="auto"/>
            <w:vAlign w:val="center"/>
            <w:hideMark/>
          </w:tcPr>
          <w:p w14:paraId="236B65FE" w14:textId="77777777" w:rsidR="00826956" w:rsidRPr="00826956" w:rsidRDefault="00826956" w:rsidP="00826956">
            <w:pPr>
              <w:jc w:val="center"/>
            </w:pPr>
            <w:r w:rsidRPr="00826956">
              <w:t>3 149,99</w:t>
            </w:r>
          </w:p>
        </w:tc>
        <w:tc>
          <w:tcPr>
            <w:tcW w:w="570" w:type="pct"/>
            <w:tcBorders>
              <w:top w:val="nil"/>
              <w:left w:val="nil"/>
              <w:bottom w:val="single" w:sz="4" w:space="0" w:color="auto"/>
              <w:right w:val="single" w:sz="4" w:space="0" w:color="auto"/>
            </w:tcBorders>
            <w:shd w:val="clear" w:color="auto" w:fill="auto"/>
            <w:vAlign w:val="center"/>
            <w:hideMark/>
          </w:tcPr>
          <w:p w14:paraId="6A3483CF" w14:textId="77777777" w:rsidR="00826956" w:rsidRPr="00826956" w:rsidRDefault="00826956" w:rsidP="00826956">
            <w:pPr>
              <w:jc w:val="center"/>
            </w:pPr>
            <w:r w:rsidRPr="00826956">
              <w:t>3 149,99</w:t>
            </w:r>
          </w:p>
        </w:tc>
        <w:tc>
          <w:tcPr>
            <w:tcW w:w="523" w:type="pct"/>
            <w:tcBorders>
              <w:top w:val="nil"/>
              <w:left w:val="nil"/>
              <w:bottom w:val="single" w:sz="4" w:space="0" w:color="auto"/>
              <w:right w:val="single" w:sz="4" w:space="0" w:color="auto"/>
            </w:tcBorders>
            <w:shd w:val="clear" w:color="auto" w:fill="auto"/>
            <w:vAlign w:val="center"/>
            <w:hideMark/>
          </w:tcPr>
          <w:p w14:paraId="7BB1816D" w14:textId="77777777" w:rsidR="00826956" w:rsidRPr="00826956" w:rsidRDefault="00826956" w:rsidP="00826956">
            <w:pPr>
              <w:jc w:val="center"/>
            </w:pPr>
            <w:r w:rsidRPr="00826956">
              <w:t>3 149,99</w:t>
            </w:r>
          </w:p>
        </w:tc>
        <w:tc>
          <w:tcPr>
            <w:tcW w:w="518" w:type="pct"/>
            <w:tcBorders>
              <w:top w:val="nil"/>
              <w:left w:val="nil"/>
              <w:bottom w:val="single" w:sz="4" w:space="0" w:color="auto"/>
              <w:right w:val="single" w:sz="4" w:space="0" w:color="auto"/>
            </w:tcBorders>
            <w:shd w:val="clear" w:color="auto" w:fill="auto"/>
            <w:vAlign w:val="center"/>
            <w:hideMark/>
          </w:tcPr>
          <w:p w14:paraId="63BF1BA5" w14:textId="77777777" w:rsidR="00826956" w:rsidRPr="00826956" w:rsidRDefault="00826956" w:rsidP="00826956">
            <w:pPr>
              <w:jc w:val="center"/>
            </w:pPr>
            <w:r w:rsidRPr="00826956">
              <w:t>3 149,99</w:t>
            </w:r>
          </w:p>
        </w:tc>
      </w:tr>
      <w:tr w:rsidR="00826956" w:rsidRPr="00826956" w14:paraId="755DB956" w14:textId="77777777" w:rsidTr="00BC217E">
        <w:trPr>
          <w:trHeight w:val="31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1C6FB85C" w14:textId="77777777" w:rsidR="00826956" w:rsidRPr="00826956" w:rsidRDefault="00826956" w:rsidP="00826956">
            <w:pPr>
              <w:jc w:val="center"/>
            </w:pPr>
            <w:r w:rsidRPr="00826956">
              <w:t>5</w:t>
            </w:r>
          </w:p>
        </w:tc>
        <w:tc>
          <w:tcPr>
            <w:tcW w:w="1263" w:type="pct"/>
            <w:tcBorders>
              <w:top w:val="nil"/>
              <w:left w:val="nil"/>
              <w:bottom w:val="single" w:sz="4" w:space="0" w:color="auto"/>
              <w:right w:val="single" w:sz="4" w:space="0" w:color="auto"/>
            </w:tcBorders>
            <w:shd w:val="clear" w:color="auto" w:fill="auto"/>
            <w:vAlign w:val="center"/>
            <w:hideMark/>
          </w:tcPr>
          <w:p w14:paraId="050066BC" w14:textId="77777777" w:rsidR="00826956" w:rsidRPr="00826956" w:rsidRDefault="00826956" w:rsidP="00826956">
            <w:pPr>
              <w:jc w:val="both"/>
            </w:pPr>
            <w:r w:rsidRPr="00826956">
              <w:t>Расчетная предпринимательская прибыль</w:t>
            </w:r>
          </w:p>
        </w:tc>
        <w:tc>
          <w:tcPr>
            <w:tcW w:w="676" w:type="pct"/>
            <w:tcBorders>
              <w:top w:val="nil"/>
              <w:left w:val="nil"/>
              <w:bottom w:val="single" w:sz="4" w:space="0" w:color="auto"/>
              <w:right w:val="single" w:sz="4" w:space="0" w:color="auto"/>
            </w:tcBorders>
            <w:shd w:val="clear" w:color="auto" w:fill="auto"/>
            <w:vAlign w:val="center"/>
          </w:tcPr>
          <w:p w14:paraId="7B71EE72" w14:textId="77777777" w:rsidR="00826956" w:rsidRPr="00826956" w:rsidRDefault="00826956" w:rsidP="00826956">
            <w:pPr>
              <w:jc w:val="center"/>
            </w:pPr>
            <w:r w:rsidRPr="00826956">
              <w:rPr>
                <w:szCs w:val="20"/>
              </w:rPr>
              <w:t>2 131,28</w:t>
            </w:r>
          </w:p>
        </w:tc>
        <w:tc>
          <w:tcPr>
            <w:tcW w:w="643" w:type="pct"/>
            <w:tcBorders>
              <w:top w:val="nil"/>
              <w:left w:val="nil"/>
              <w:bottom w:val="single" w:sz="4" w:space="0" w:color="auto"/>
              <w:right w:val="single" w:sz="4" w:space="0" w:color="auto"/>
            </w:tcBorders>
            <w:shd w:val="clear" w:color="auto" w:fill="auto"/>
            <w:vAlign w:val="center"/>
          </w:tcPr>
          <w:p w14:paraId="5CD57570" w14:textId="77777777" w:rsidR="00826956" w:rsidRPr="00826956" w:rsidRDefault="00826956" w:rsidP="00826956">
            <w:pPr>
              <w:jc w:val="center"/>
            </w:pPr>
            <w:r w:rsidRPr="00826956">
              <w:rPr>
                <w:szCs w:val="20"/>
              </w:rPr>
              <w:t>2 131,28</w:t>
            </w:r>
          </w:p>
        </w:tc>
        <w:tc>
          <w:tcPr>
            <w:tcW w:w="572" w:type="pct"/>
            <w:tcBorders>
              <w:top w:val="nil"/>
              <w:left w:val="nil"/>
              <w:bottom w:val="single" w:sz="4" w:space="0" w:color="auto"/>
              <w:right w:val="single" w:sz="4" w:space="0" w:color="auto"/>
            </w:tcBorders>
            <w:shd w:val="clear" w:color="auto" w:fill="auto"/>
            <w:vAlign w:val="center"/>
          </w:tcPr>
          <w:p w14:paraId="0407246E" w14:textId="77777777" w:rsidR="00826956" w:rsidRPr="00826956" w:rsidRDefault="00826956" w:rsidP="00826956">
            <w:pPr>
              <w:jc w:val="center"/>
            </w:pPr>
            <w:r w:rsidRPr="00826956">
              <w:rPr>
                <w:szCs w:val="20"/>
              </w:rPr>
              <w:t>2 131,28</w:t>
            </w:r>
          </w:p>
        </w:tc>
        <w:tc>
          <w:tcPr>
            <w:tcW w:w="570" w:type="pct"/>
            <w:tcBorders>
              <w:top w:val="nil"/>
              <w:left w:val="nil"/>
              <w:bottom w:val="single" w:sz="4" w:space="0" w:color="auto"/>
              <w:right w:val="single" w:sz="4" w:space="0" w:color="auto"/>
            </w:tcBorders>
            <w:shd w:val="clear" w:color="auto" w:fill="auto"/>
            <w:vAlign w:val="center"/>
          </w:tcPr>
          <w:p w14:paraId="210D422A" w14:textId="77777777" w:rsidR="00826956" w:rsidRPr="00826956" w:rsidRDefault="00826956" w:rsidP="00826956">
            <w:pPr>
              <w:jc w:val="center"/>
            </w:pPr>
            <w:r w:rsidRPr="00826956">
              <w:rPr>
                <w:szCs w:val="20"/>
              </w:rPr>
              <w:t>2 131,28</w:t>
            </w:r>
          </w:p>
        </w:tc>
        <w:tc>
          <w:tcPr>
            <w:tcW w:w="523" w:type="pct"/>
            <w:tcBorders>
              <w:top w:val="nil"/>
              <w:left w:val="nil"/>
              <w:bottom w:val="single" w:sz="4" w:space="0" w:color="auto"/>
              <w:right w:val="single" w:sz="4" w:space="0" w:color="auto"/>
            </w:tcBorders>
            <w:shd w:val="clear" w:color="auto" w:fill="auto"/>
            <w:vAlign w:val="center"/>
          </w:tcPr>
          <w:p w14:paraId="14B01390" w14:textId="77777777" w:rsidR="00826956" w:rsidRPr="00826956" w:rsidRDefault="00826956" w:rsidP="00826956">
            <w:pPr>
              <w:jc w:val="center"/>
            </w:pPr>
            <w:r w:rsidRPr="00826956">
              <w:rPr>
                <w:szCs w:val="20"/>
              </w:rPr>
              <w:t>2 131,28</w:t>
            </w:r>
          </w:p>
        </w:tc>
        <w:tc>
          <w:tcPr>
            <w:tcW w:w="518" w:type="pct"/>
            <w:tcBorders>
              <w:top w:val="nil"/>
              <w:left w:val="nil"/>
              <w:bottom w:val="single" w:sz="4" w:space="0" w:color="auto"/>
              <w:right w:val="single" w:sz="4" w:space="0" w:color="auto"/>
            </w:tcBorders>
            <w:shd w:val="clear" w:color="auto" w:fill="auto"/>
            <w:vAlign w:val="center"/>
          </w:tcPr>
          <w:p w14:paraId="41EB27AC" w14:textId="77777777" w:rsidR="00826956" w:rsidRPr="00826956" w:rsidRDefault="00826956" w:rsidP="00826956">
            <w:pPr>
              <w:jc w:val="center"/>
            </w:pPr>
            <w:r w:rsidRPr="00826956">
              <w:rPr>
                <w:szCs w:val="20"/>
              </w:rPr>
              <w:t>2 131,28</w:t>
            </w:r>
          </w:p>
        </w:tc>
      </w:tr>
      <w:tr w:rsidR="00826956" w:rsidRPr="00826956" w14:paraId="5B848BF3" w14:textId="77777777" w:rsidTr="00BC217E">
        <w:trPr>
          <w:trHeight w:val="76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279C1FDD" w14:textId="77777777" w:rsidR="00826956" w:rsidRPr="00826956" w:rsidRDefault="00826956" w:rsidP="00826956">
            <w:pPr>
              <w:jc w:val="center"/>
              <w:rPr>
                <w:sz w:val="20"/>
                <w:szCs w:val="20"/>
              </w:rPr>
            </w:pPr>
            <w:r w:rsidRPr="00826956">
              <w:rPr>
                <w:sz w:val="20"/>
                <w:szCs w:val="20"/>
              </w:rPr>
              <w:t>6</w:t>
            </w:r>
          </w:p>
        </w:tc>
        <w:tc>
          <w:tcPr>
            <w:tcW w:w="1263" w:type="pct"/>
            <w:tcBorders>
              <w:top w:val="nil"/>
              <w:left w:val="nil"/>
              <w:bottom w:val="single" w:sz="4" w:space="0" w:color="auto"/>
              <w:right w:val="single" w:sz="4" w:space="0" w:color="auto"/>
            </w:tcBorders>
            <w:shd w:val="clear" w:color="auto" w:fill="auto"/>
            <w:vAlign w:val="center"/>
            <w:hideMark/>
          </w:tcPr>
          <w:p w14:paraId="2B7F326F" w14:textId="77777777" w:rsidR="00826956" w:rsidRPr="00826956" w:rsidRDefault="00826956" w:rsidP="00826956">
            <w:pPr>
              <w:jc w:val="both"/>
              <w:rPr>
                <w:sz w:val="20"/>
                <w:szCs w:val="20"/>
              </w:rPr>
            </w:pPr>
            <w:r w:rsidRPr="00826956">
              <w:rPr>
                <w:sz w:val="20"/>
                <w:szCs w:val="20"/>
              </w:rPr>
              <w:t>Результаты деятельности до перехода к регулированию цен (тарифов) на основе долгосрочных параметров регулирования</w:t>
            </w:r>
          </w:p>
        </w:tc>
        <w:tc>
          <w:tcPr>
            <w:tcW w:w="676" w:type="pct"/>
            <w:tcBorders>
              <w:top w:val="nil"/>
              <w:left w:val="nil"/>
              <w:bottom w:val="single" w:sz="4" w:space="0" w:color="auto"/>
              <w:right w:val="single" w:sz="4" w:space="0" w:color="auto"/>
            </w:tcBorders>
            <w:shd w:val="clear" w:color="auto" w:fill="auto"/>
            <w:vAlign w:val="center"/>
            <w:hideMark/>
          </w:tcPr>
          <w:p w14:paraId="49BE9B4C" w14:textId="77777777" w:rsidR="00826956" w:rsidRPr="00826956" w:rsidRDefault="00826956" w:rsidP="00826956">
            <w:pPr>
              <w:jc w:val="center"/>
            </w:pPr>
            <w:r w:rsidRPr="00826956">
              <w:t> </w:t>
            </w:r>
          </w:p>
        </w:tc>
        <w:tc>
          <w:tcPr>
            <w:tcW w:w="643" w:type="pct"/>
            <w:tcBorders>
              <w:top w:val="nil"/>
              <w:left w:val="nil"/>
              <w:bottom w:val="single" w:sz="4" w:space="0" w:color="auto"/>
              <w:right w:val="single" w:sz="4" w:space="0" w:color="auto"/>
            </w:tcBorders>
            <w:shd w:val="clear" w:color="auto" w:fill="auto"/>
            <w:vAlign w:val="center"/>
            <w:hideMark/>
          </w:tcPr>
          <w:p w14:paraId="30589DAF" w14:textId="77777777" w:rsidR="00826956" w:rsidRPr="00826956" w:rsidRDefault="00826956" w:rsidP="00826956">
            <w:pPr>
              <w:jc w:val="center"/>
            </w:pPr>
            <w:r w:rsidRPr="00826956">
              <w:t> </w:t>
            </w:r>
          </w:p>
        </w:tc>
        <w:tc>
          <w:tcPr>
            <w:tcW w:w="572" w:type="pct"/>
            <w:tcBorders>
              <w:top w:val="nil"/>
              <w:left w:val="nil"/>
              <w:bottom w:val="single" w:sz="4" w:space="0" w:color="auto"/>
              <w:right w:val="single" w:sz="4" w:space="0" w:color="auto"/>
            </w:tcBorders>
            <w:shd w:val="clear" w:color="auto" w:fill="auto"/>
            <w:vAlign w:val="center"/>
            <w:hideMark/>
          </w:tcPr>
          <w:p w14:paraId="52A60BB4" w14:textId="77777777" w:rsidR="00826956" w:rsidRPr="00826956" w:rsidRDefault="00826956" w:rsidP="00826956">
            <w:pPr>
              <w:jc w:val="center"/>
            </w:pPr>
            <w:r w:rsidRPr="00826956">
              <w:t> </w:t>
            </w:r>
          </w:p>
        </w:tc>
        <w:tc>
          <w:tcPr>
            <w:tcW w:w="570" w:type="pct"/>
            <w:tcBorders>
              <w:top w:val="nil"/>
              <w:left w:val="nil"/>
              <w:bottom w:val="single" w:sz="4" w:space="0" w:color="auto"/>
              <w:right w:val="single" w:sz="4" w:space="0" w:color="auto"/>
            </w:tcBorders>
            <w:shd w:val="clear" w:color="auto" w:fill="auto"/>
            <w:vAlign w:val="center"/>
            <w:hideMark/>
          </w:tcPr>
          <w:p w14:paraId="471BDD05" w14:textId="77777777" w:rsidR="00826956" w:rsidRPr="00826956" w:rsidRDefault="00826956" w:rsidP="00826956">
            <w:pPr>
              <w:jc w:val="center"/>
            </w:pPr>
            <w:r w:rsidRPr="00826956">
              <w:t> </w:t>
            </w:r>
          </w:p>
        </w:tc>
        <w:tc>
          <w:tcPr>
            <w:tcW w:w="523" w:type="pct"/>
            <w:tcBorders>
              <w:top w:val="nil"/>
              <w:left w:val="nil"/>
              <w:bottom w:val="single" w:sz="4" w:space="0" w:color="auto"/>
              <w:right w:val="single" w:sz="4" w:space="0" w:color="auto"/>
            </w:tcBorders>
            <w:shd w:val="clear" w:color="auto" w:fill="auto"/>
            <w:vAlign w:val="center"/>
            <w:hideMark/>
          </w:tcPr>
          <w:p w14:paraId="12FAE07C" w14:textId="77777777" w:rsidR="00826956" w:rsidRPr="00826956" w:rsidRDefault="00826956" w:rsidP="00826956">
            <w:pPr>
              <w:jc w:val="center"/>
            </w:pPr>
            <w:r w:rsidRPr="00826956">
              <w:t> </w:t>
            </w:r>
          </w:p>
        </w:tc>
        <w:tc>
          <w:tcPr>
            <w:tcW w:w="518" w:type="pct"/>
            <w:tcBorders>
              <w:top w:val="nil"/>
              <w:left w:val="nil"/>
              <w:bottom w:val="single" w:sz="4" w:space="0" w:color="auto"/>
              <w:right w:val="single" w:sz="4" w:space="0" w:color="auto"/>
            </w:tcBorders>
            <w:shd w:val="clear" w:color="auto" w:fill="auto"/>
            <w:vAlign w:val="center"/>
            <w:hideMark/>
          </w:tcPr>
          <w:p w14:paraId="3D82BC74" w14:textId="77777777" w:rsidR="00826956" w:rsidRPr="00826956" w:rsidRDefault="00826956" w:rsidP="00826956">
            <w:pPr>
              <w:jc w:val="center"/>
            </w:pPr>
            <w:r w:rsidRPr="00826956">
              <w:t> </w:t>
            </w:r>
          </w:p>
        </w:tc>
      </w:tr>
      <w:tr w:rsidR="00826956" w:rsidRPr="00826956" w14:paraId="321EF761" w14:textId="77777777" w:rsidTr="00BC217E">
        <w:trPr>
          <w:trHeight w:val="76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06F9D301" w14:textId="77777777" w:rsidR="00826956" w:rsidRPr="00826956" w:rsidRDefault="00826956" w:rsidP="00826956">
            <w:pPr>
              <w:jc w:val="center"/>
              <w:rPr>
                <w:sz w:val="20"/>
                <w:szCs w:val="20"/>
              </w:rPr>
            </w:pPr>
            <w:r w:rsidRPr="00826956">
              <w:rPr>
                <w:sz w:val="20"/>
                <w:szCs w:val="20"/>
              </w:rPr>
              <w:t>7</w:t>
            </w:r>
          </w:p>
        </w:tc>
        <w:tc>
          <w:tcPr>
            <w:tcW w:w="1263" w:type="pct"/>
            <w:tcBorders>
              <w:top w:val="nil"/>
              <w:left w:val="nil"/>
              <w:bottom w:val="single" w:sz="4" w:space="0" w:color="auto"/>
              <w:right w:val="single" w:sz="4" w:space="0" w:color="auto"/>
            </w:tcBorders>
            <w:shd w:val="clear" w:color="auto" w:fill="auto"/>
            <w:vAlign w:val="center"/>
            <w:hideMark/>
          </w:tcPr>
          <w:p w14:paraId="39208C27" w14:textId="77777777" w:rsidR="00826956" w:rsidRPr="00826956" w:rsidRDefault="00826956" w:rsidP="00826956">
            <w:pPr>
              <w:jc w:val="both"/>
              <w:rPr>
                <w:sz w:val="20"/>
                <w:szCs w:val="20"/>
              </w:rPr>
            </w:pPr>
            <w:r w:rsidRPr="00826956">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676" w:type="pct"/>
            <w:tcBorders>
              <w:top w:val="nil"/>
              <w:left w:val="nil"/>
              <w:bottom w:val="single" w:sz="4" w:space="0" w:color="auto"/>
              <w:right w:val="single" w:sz="4" w:space="0" w:color="auto"/>
            </w:tcBorders>
            <w:shd w:val="clear" w:color="auto" w:fill="auto"/>
            <w:vAlign w:val="center"/>
            <w:hideMark/>
          </w:tcPr>
          <w:p w14:paraId="30AD9640" w14:textId="77777777" w:rsidR="00826956" w:rsidRPr="00826956" w:rsidRDefault="00826956" w:rsidP="00826956">
            <w:pPr>
              <w:jc w:val="center"/>
            </w:pPr>
            <w:r w:rsidRPr="00826956">
              <w:t> </w:t>
            </w:r>
          </w:p>
        </w:tc>
        <w:tc>
          <w:tcPr>
            <w:tcW w:w="643" w:type="pct"/>
            <w:tcBorders>
              <w:top w:val="nil"/>
              <w:left w:val="nil"/>
              <w:bottom w:val="single" w:sz="4" w:space="0" w:color="auto"/>
              <w:right w:val="single" w:sz="4" w:space="0" w:color="auto"/>
            </w:tcBorders>
            <w:shd w:val="clear" w:color="auto" w:fill="auto"/>
            <w:vAlign w:val="center"/>
            <w:hideMark/>
          </w:tcPr>
          <w:p w14:paraId="0E69E62D" w14:textId="77777777" w:rsidR="00826956" w:rsidRPr="00826956" w:rsidRDefault="00826956" w:rsidP="00826956">
            <w:pPr>
              <w:jc w:val="center"/>
            </w:pPr>
            <w:r w:rsidRPr="00826956">
              <w:t>-3 730,41</w:t>
            </w:r>
          </w:p>
        </w:tc>
        <w:tc>
          <w:tcPr>
            <w:tcW w:w="572" w:type="pct"/>
            <w:tcBorders>
              <w:top w:val="nil"/>
              <w:left w:val="nil"/>
              <w:bottom w:val="single" w:sz="4" w:space="0" w:color="auto"/>
              <w:right w:val="single" w:sz="4" w:space="0" w:color="auto"/>
            </w:tcBorders>
            <w:shd w:val="clear" w:color="auto" w:fill="auto"/>
            <w:vAlign w:val="center"/>
            <w:hideMark/>
          </w:tcPr>
          <w:p w14:paraId="0FB0066C" w14:textId="77777777" w:rsidR="00826956" w:rsidRPr="00826956" w:rsidRDefault="00826956" w:rsidP="00826956">
            <w:pPr>
              <w:jc w:val="center"/>
            </w:pPr>
            <w:r w:rsidRPr="00826956">
              <w:t> </w:t>
            </w:r>
          </w:p>
        </w:tc>
        <w:tc>
          <w:tcPr>
            <w:tcW w:w="570" w:type="pct"/>
            <w:tcBorders>
              <w:top w:val="nil"/>
              <w:left w:val="nil"/>
              <w:bottom w:val="single" w:sz="4" w:space="0" w:color="auto"/>
              <w:right w:val="single" w:sz="4" w:space="0" w:color="auto"/>
            </w:tcBorders>
            <w:shd w:val="clear" w:color="auto" w:fill="auto"/>
            <w:vAlign w:val="center"/>
            <w:hideMark/>
          </w:tcPr>
          <w:p w14:paraId="6EF307F1" w14:textId="77777777" w:rsidR="00826956" w:rsidRPr="00826956" w:rsidRDefault="00826956" w:rsidP="00826956">
            <w:pPr>
              <w:jc w:val="center"/>
            </w:pPr>
            <w:r w:rsidRPr="00826956">
              <w:t> </w:t>
            </w:r>
          </w:p>
        </w:tc>
        <w:tc>
          <w:tcPr>
            <w:tcW w:w="523" w:type="pct"/>
            <w:tcBorders>
              <w:top w:val="nil"/>
              <w:left w:val="nil"/>
              <w:bottom w:val="single" w:sz="4" w:space="0" w:color="auto"/>
              <w:right w:val="single" w:sz="4" w:space="0" w:color="auto"/>
            </w:tcBorders>
            <w:shd w:val="clear" w:color="auto" w:fill="auto"/>
            <w:vAlign w:val="center"/>
            <w:hideMark/>
          </w:tcPr>
          <w:p w14:paraId="7C8496EB" w14:textId="77777777" w:rsidR="00826956" w:rsidRPr="00826956" w:rsidRDefault="00826956" w:rsidP="00826956">
            <w:pPr>
              <w:jc w:val="center"/>
            </w:pPr>
            <w:r w:rsidRPr="00826956">
              <w:t> </w:t>
            </w:r>
          </w:p>
        </w:tc>
        <w:tc>
          <w:tcPr>
            <w:tcW w:w="518" w:type="pct"/>
            <w:tcBorders>
              <w:top w:val="nil"/>
              <w:left w:val="nil"/>
              <w:bottom w:val="single" w:sz="4" w:space="0" w:color="auto"/>
              <w:right w:val="single" w:sz="4" w:space="0" w:color="auto"/>
            </w:tcBorders>
            <w:shd w:val="clear" w:color="auto" w:fill="auto"/>
            <w:vAlign w:val="center"/>
            <w:hideMark/>
          </w:tcPr>
          <w:p w14:paraId="059EA4A5" w14:textId="77777777" w:rsidR="00826956" w:rsidRPr="00826956" w:rsidRDefault="00826956" w:rsidP="00826956">
            <w:pPr>
              <w:jc w:val="center"/>
            </w:pPr>
            <w:r w:rsidRPr="00826956">
              <w:t> </w:t>
            </w:r>
          </w:p>
        </w:tc>
      </w:tr>
      <w:tr w:rsidR="00826956" w:rsidRPr="00826956" w14:paraId="44943C9D" w14:textId="77777777" w:rsidTr="00BC217E">
        <w:trPr>
          <w:trHeight w:val="84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690508DF" w14:textId="77777777" w:rsidR="00826956" w:rsidRPr="00826956" w:rsidRDefault="00826956" w:rsidP="00826956">
            <w:pPr>
              <w:jc w:val="center"/>
              <w:rPr>
                <w:sz w:val="20"/>
                <w:szCs w:val="20"/>
              </w:rPr>
            </w:pPr>
            <w:r w:rsidRPr="00826956">
              <w:rPr>
                <w:sz w:val="20"/>
                <w:szCs w:val="20"/>
              </w:rPr>
              <w:t>8</w:t>
            </w:r>
          </w:p>
        </w:tc>
        <w:tc>
          <w:tcPr>
            <w:tcW w:w="1263" w:type="pct"/>
            <w:tcBorders>
              <w:top w:val="nil"/>
              <w:left w:val="nil"/>
              <w:bottom w:val="single" w:sz="4" w:space="0" w:color="auto"/>
              <w:right w:val="single" w:sz="4" w:space="0" w:color="auto"/>
            </w:tcBorders>
            <w:shd w:val="clear" w:color="auto" w:fill="auto"/>
            <w:vAlign w:val="center"/>
            <w:hideMark/>
          </w:tcPr>
          <w:p w14:paraId="01323B8A" w14:textId="77777777" w:rsidR="00826956" w:rsidRPr="00826956" w:rsidRDefault="00826956" w:rsidP="00826956">
            <w:pPr>
              <w:jc w:val="both"/>
              <w:rPr>
                <w:sz w:val="20"/>
                <w:szCs w:val="20"/>
              </w:rPr>
            </w:pPr>
            <w:r w:rsidRPr="00826956">
              <w:rPr>
                <w:sz w:val="20"/>
                <w:szCs w:val="20"/>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объекта концессионного </w:t>
            </w:r>
            <w:r w:rsidRPr="00826956">
              <w:rPr>
                <w:sz w:val="20"/>
                <w:szCs w:val="20"/>
              </w:rPr>
              <w:lastRenderedPageBreak/>
              <w:t>соглашения или по реализации инвестиционной программы в случае недостижения регулируемой организацией плановых значений показателей надежности объектов теплоснабжения</w:t>
            </w:r>
          </w:p>
        </w:tc>
        <w:tc>
          <w:tcPr>
            <w:tcW w:w="676" w:type="pct"/>
            <w:tcBorders>
              <w:top w:val="nil"/>
              <w:left w:val="nil"/>
              <w:bottom w:val="single" w:sz="4" w:space="0" w:color="auto"/>
              <w:right w:val="single" w:sz="4" w:space="0" w:color="auto"/>
            </w:tcBorders>
            <w:shd w:val="clear" w:color="auto" w:fill="auto"/>
            <w:vAlign w:val="center"/>
            <w:hideMark/>
          </w:tcPr>
          <w:p w14:paraId="7F22DF84" w14:textId="77777777" w:rsidR="00826956" w:rsidRPr="00826956" w:rsidRDefault="00826956" w:rsidP="00826956">
            <w:pPr>
              <w:jc w:val="center"/>
            </w:pPr>
            <w:r w:rsidRPr="00826956">
              <w:lastRenderedPageBreak/>
              <w:t> </w:t>
            </w:r>
          </w:p>
        </w:tc>
        <w:tc>
          <w:tcPr>
            <w:tcW w:w="643" w:type="pct"/>
            <w:tcBorders>
              <w:top w:val="nil"/>
              <w:left w:val="nil"/>
              <w:bottom w:val="single" w:sz="4" w:space="0" w:color="auto"/>
              <w:right w:val="single" w:sz="4" w:space="0" w:color="auto"/>
            </w:tcBorders>
            <w:shd w:val="clear" w:color="auto" w:fill="auto"/>
            <w:vAlign w:val="center"/>
            <w:hideMark/>
          </w:tcPr>
          <w:p w14:paraId="77E5C89B" w14:textId="77777777" w:rsidR="00826956" w:rsidRPr="00826956" w:rsidRDefault="00826956" w:rsidP="00826956">
            <w:pPr>
              <w:jc w:val="center"/>
            </w:pPr>
            <w:r w:rsidRPr="00826956">
              <w:t> </w:t>
            </w:r>
          </w:p>
        </w:tc>
        <w:tc>
          <w:tcPr>
            <w:tcW w:w="572" w:type="pct"/>
            <w:tcBorders>
              <w:top w:val="nil"/>
              <w:left w:val="nil"/>
              <w:bottom w:val="single" w:sz="4" w:space="0" w:color="auto"/>
              <w:right w:val="single" w:sz="4" w:space="0" w:color="auto"/>
            </w:tcBorders>
            <w:shd w:val="clear" w:color="auto" w:fill="auto"/>
            <w:vAlign w:val="center"/>
            <w:hideMark/>
          </w:tcPr>
          <w:p w14:paraId="454DDF37" w14:textId="77777777" w:rsidR="00826956" w:rsidRPr="00826956" w:rsidRDefault="00826956" w:rsidP="00826956">
            <w:pPr>
              <w:jc w:val="center"/>
            </w:pPr>
            <w:r w:rsidRPr="00826956">
              <w:t> </w:t>
            </w:r>
          </w:p>
        </w:tc>
        <w:tc>
          <w:tcPr>
            <w:tcW w:w="570" w:type="pct"/>
            <w:tcBorders>
              <w:top w:val="nil"/>
              <w:left w:val="nil"/>
              <w:bottom w:val="single" w:sz="4" w:space="0" w:color="auto"/>
              <w:right w:val="single" w:sz="4" w:space="0" w:color="auto"/>
            </w:tcBorders>
            <w:shd w:val="clear" w:color="auto" w:fill="auto"/>
            <w:vAlign w:val="center"/>
            <w:hideMark/>
          </w:tcPr>
          <w:p w14:paraId="57791307" w14:textId="77777777" w:rsidR="00826956" w:rsidRPr="00826956" w:rsidRDefault="00826956" w:rsidP="00826956">
            <w:pPr>
              <w:jc w:val="center"/>
            </w:pPr>
            <w:r w:rsidRPr="00826956">
              <w:t> </w:t>
            </w:r>
          </w:p>
        </w:tc>
        <w:tc>
          <w:tcPr>
            <w:tcW w:w="523" w:type="pct"/>
            <w:tcBorders>
              <w:top w:val="nil"/>
              <w:left w:val="nil"/>
              <w:bottom w:val="single" w:sz="4" w:space="0" w:color="auto"/>
              <w:right w:val="single" w:sz="4" w:space="0" w:color="auto"/>
            </w:tcBorders>
            <w:shd w:val="clear" w:color="auto" w:fill="auto"/>
            <w:vAlign w:val="center"/>
            <w:hideMark/>
          </w:tcPr>
          <w:p w14:paraId="5ADBC969" w14:textId="77777777" w:rsidR="00826956" w:rsidRPr="00826956" w:rsidRDefault="00826956" w:rsidP="00826956">
            <w:pPr>
              <w:jc w:val="center"/>
            </w:pPr>
            <w:r w:rsidRPr="00826956">
              <w:t> </w:t>
            </w:r>
          </w:p>
        </w:tc>
        <w:tc>
          <w:tcPr>
            <w:tcW w:w="518" w:type="pct"/>
            <w:tcBorders>
              <w:top w:val="nil"/>
              <w:left w:val="nil"/>
              <w:bottom w:val="single" w:sz="4" w:space="0" w:color="auto"/>
              <w:right w:val="single" w:sz="4" w:space="0" w:color="auto"/>
            </w:tcBorders>
            <w:shd w:val="clear" w:color="auto" w:fill="auto"/>
            <w:vAlign w:val="center"/>
            <w:hideMark/>
          </w:tcPr>
          <w:p w14:paraId="3CCAA121" w14:textId="77777777" w:rsidR="00826956" w:rsidRPr="00826956" w:rsidRDefault="00826956" w:rsidP="00826956">
            <w:pPr>
              <w:jc w:val="center"/>
            </w:pPr>
            <w:r w:rsidRPr="00826956">
              <w:t> </w:t>
            </w:r>
          </w:p>
        </w:tc>
      </w:tr>
      <w:tr w:rsidR="00826956" w:rsidRPr="00826956" w14:paraId="0B993F80" w14:textId="77777777" w:rsidTr="00BC217E">
        <w:trPr>
          <w:trHeight w:val="51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E633C5" w14:textId="77777777" w:rsidR="00826956" w:rsidRPr="00826956" w:rsidRDefault="00826956" w:rsidP="00826956">
            <w:pPr>
              <w:jc w:val="center"/>
              <w:rPr>
                <w:sz w:val="20"/>
                <w:szCs w:val="20"/>
              </w:rPr>
            </w:pPr>
            <w:r w:rsidRPr="00826956">
              <w:rPr>
                <w:sz w:val="20"/>
                <w:szCs w:val="20"/>
              </w:rPr>
              <w:t>9</w:t>
            </w:r>
          </w:p>
        </w:tc>
        <w:tc>
          <w:tcPr>
            <w:tcW w:w="1263" w:type="pct"/>
            <w:tcBorders>
              <w:top w:val="nil"/>
              <w:left w:val="nil"/>
              <w:bottom w:val="single" w:sz="4" w:space="0" w:color="auto"/>
              <w:right w:val="single" w:sz="4" w:space="0" w:color="auto"/>
            </w:tcBorders>
            <w:shd w:val="clear" w:color="auto" w:fill="auto"/>
            <w:vAlign w:val="center"/>
            <w:hideMark/>
          </w:tcPr>
          <w:p w14:paraId="6B5CD326" w14:textId="77777777" w:rsidR="00826956" w:rsidRPr="00826956" w:rsidRDefault="00826956" w:rsidP="00826956">
            <w:pPr>
              <w:jc w:val="both"/>
              <w:rPr>
                <w:sz w:val="20"/>
                <w:szCs w:val="20"/>
              </w:rPr>
            </w:pPr>
            <w:r w:rsidRPr="00826956">
              <w:rPr>
                <w:sz w:val="20"/>
                <w:szCs w:val="20"/>
              </w:rPr>
              <w:t>Корректировка НВВ в связи с изменением (неисполнением) инвестиционной программы</w:t>
            </w:r>
          </w:p>
        </w:tc>
        <w:tc>
          <w:tcPr>
            <w:tcW w:w="676" w:type="pct"/>
            <w:tcBorders>
              <w:top w:val="nil"/>
              <w:left w:val="nil"/>
              <w:bottom w:val="single" w:sz="4" w:space="0" w:color="auto"/>
              <w:right w:val="single" w:sz="4" w:space="0" w:color="auto"/>
            </w:tcBorders>
            <w:shd w:val="clear" w:color="auto" w:fill="auto"/>
            <w:vAlign w:val="center"/>
            <w:hideMark/>
          </w:tcPr>
          <w:p w14:paraId="631D36B0" w14:textId="77777777" w:rsidR="00826956" w:rsidRPr="00826956" w:rsidRDefault="00826956" w:rsidP="00826956">
            <w:pPr>
              <w:jc w:val="center"/>
            </w:pPr>
            <w:r w:rsidRPr="00826956">
              <w:t> </w:t>
            </w:r>
          </w:p>
        </w:tc>
        <w:tc>
          <w:tcPr>
            <w:tcW w:w="643" w:type="pct"/>
            <w:tcBorders>
              <w:top w:val="nil"/>
              <w:left w:val="nil"/>
              <w:bottom w:val="single" w:sz="4" w:space="0" w:color="auto"/>
              <w:right w:val="single" w:sz="4" w:space="0" w:color="auto"/>
            </w:tcBorders>
            <w:shd w:val="clear" w:color="auto" w:fill="auto"/>
            <w:vAlign w:val="center"/>
            <w:hideMark/>
          </w:tcPr>
          <w:p w14:paraId="72C7EEB4" w14:textId="77777777" w:rsidR="00826956" w:rsidRPr="00826956" w:rsidRDefault="00826956" w:rsidP="00826956">
            <w:pPr>
              <w:jc w:val="center"/>
            </w:pPr>
            <w:r w:rsidRPr="00826956">
              <w:t> </w:t>
            </w:r>
          </w:p>
        </w:tc>
        <w:tc>
          <w:tcPr>
            <w:tcW w:w="572" w:type="pct"/>
            <w:tcBorders>
              <w:top w:val="nil"/>
              <w:left w:val="nil"/>
              <w:bottom w:val="single" w:sz="4" w:space="0" w:color="auto"/>
              <w:right w:val="single" w:sz="4" w:space="0" w:color="auto"/>
            </w:tcBorders>
            <w:shd w:val="clear" w:color="auto" w:fill="auto"/>
            <w:vAlign w:val="center"/>
            <w:hideMark/>
          </w:tcPr>
          <w:p w14:paraId="7B1D5763" w14:textId="77777777" w:rsidR="00826956" w:rsidRPr="00826956" w:rsidRDefault="00826956" w:rsidP="00826956">
            <w:pPr>
              <w:jc w:val="center"/>
            </w:pPr>
            <w:r w:rsidRPr="00826956">
              <w:t> </w:t>
            </w:r>
          </w:p>
        </w:tc>
        <w:tc>
          <w:tcPr>
            <w:tcW w:w="570" w:type="pct"/>
            <w:tcBorders>
              <w:top w:val="nil"/>
              <w:left w:val="nil"/>
              <w:bottom w:val="single" w:sz="4" w:space="0" w:color="auto"/>
              <w:right w:val="single" w:sz="4" w:space="0" w:color="auto"/>
            </w:tcBorders>
            <w:shd w:val="clear" w:color="auto" w:fill="auto"/>
            <w:vAlign w:val="center"/>
            <w:hideMark/>
          </w:tcPr>
          <w:p w14:paraId="2FAE75AA" w14:textId="77777777" w:rsidR="00826956" w:rsidRPr="00826956" w:rsidRDefault="00826956" w:rsidP="00826956">
            <w:pPr>
              <w:jc w:val="center"/>
            </w:pPr>
            <w:r w:rsidRPr="00826956">
              <w:t> </w:t>
            </w:r>
          </w:p>
        </w:tc>
        <w:tc>
          <w:tcPr>
            <w:tcW w:w="523" w:type="pct"/>
            <w:tcBorders>
              <w:top w:val="nil"/>
              <w:left w:val="nil"/>
              <w:bottom w:val="single" w:sz="4" w:space="0" w:color="auto"/>
              <w:right w:val="single" w:sz="4" w:space="0" w:color="auto"/>
            </w:tcBorders>
            <w:shd w:val="clear" w:color="auto" w:fill="auto"/>
            <w:vAlign w:val="center"/>
            <w:hideMark/>
          </w:tcPr>
          <w:p w14:paraId="52E4C89C" w14:textId="77777777" w:rsidR="00826956" w:rsidRPr="00826956" w:rsidRDefault="00826956" w:rsidP="00826956">
            <w:pPr>
              <w:jc w:val="center"/>
            </w:pPr>
            <w:r w:rsidRPr="00826956">
              <w:t> </w:t>
            </w:r>
          </w:p>
        </w:tc>
        <w:tc>
          <w:tcPr>
            <w:tcW w:w="518" w:type="pct"/>
            <w:tcBorders>
              <w:top w:val="nil"/>
              <w:left w:val="nil"/>
              <w:bottom w:val="single" w:sz="4" w:space="0" w:color="auto"/>
              <w:right w:val="single" w:sz="4" w:space="0" w:color="auto"/>
            </w:tcBorders>
            <w:shd w:val="clear" w:color="auto" w:fill="auto"/>
            <w:vAlign w:val="center"/>
            <w:hideMark/>
          </w:tcPr>
          <w:p w14:paraId="2DF0D7F3" w14:textId="77777777" w:rsidR="00826956" w:rsidRPr="00826956" w:rsidRDefault="00826956" w:rsidP="00826956">
            <w:pPr>
              <w:jc w:val="center"/>
            </w:pPr>
            <w:r w:rsidRPr="00826956">
              <w:t> </w:t>
            </w:r>
          </w:p>
        </w:tc>
      </w:tr>
      <w:tr w:rsidR="00826956" w:rsidRPr="00826956" w14:paraId="77BF0B83" w14:textId="77777777" w:rsidTr="00BC217E">
        <w:trPr>
          <w:trHeight w:val="204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5CA26" w14:textId="77777777" w:rsidR="00826956" w:rsidRPr="00826956" w:rsidRDefault="00826956" w:rsidP="00826956">
            <w:pPr>
              <w:jc w:val="center"/>
              <w:rPr>
                <w:sz w:val="20"/>
                <w:szCs w:val="20"/>
              </w:rPr>
            </w:pPr>
            <w:r w:rsidRPr="00826956">
              <w:rPr>
                <w:sz w:val="20"/>
                <w:szCs w:val="20"/>
              </w:rPr>
              <w:t>10</w:t>
            </w:r>
          </w:p>
        </w:tc>
        <w:tc>
          <w:tcPr>
            <w:tcW w:w="1263" w:type="pct"/>
            <w:tcBorders>
              <w:top w:val="single" w:sz="4" w:space="0" w:color="auto"/>
              <w:left w:val="nil"/>
              <w:bottom w:val="single" w:sz="4" w:space="0" w:color="auto"/>
              <w:right w:val="single" w:sz="4" w:space="0" w:color="auto"/>
            </w:tcBorders>
            <w:shd w:val="clear" w:color="auto" w:fill="auto"/>
            <w:vAlign w:val="center"/>
            <w:hideMark/>
          </w:tcPr>
          <w:p w14:paraId="71C8D391" w14:textId="77777777" w:rsidR="00826956" w:rsidRPr="00826956" w:rsidRDefault="00826956" w:rsidP="00826956">
            <w:pPr>
              <w:jc w:val="both"/>
              <w:rPr>
                <w:sz w:val="20"/>
                <w:szCs w:val="20"/>
              </w:rPr>
            </w:pPr>
            <w:r w:rsidRPr="00826956">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676" w:type="pct"/>
            <w:tcBorders>
              <w:top w:val="single" w:sz="4" w:space="0" w:color="auto"/>
              <w:left w:val="nil"/>
              <w:bottom w:val="single" w:sz="4" w:space="0" w:color="auto"/>
              <w:right w:val="single" w:sz="4" w:space="0" w:color="auto"/>
            </w:tcBorders>
            <w:shd w:val="clear" w:color="auto" w:fill="auto"/>
            <w:vAlign w:val="center"/>
            <w:hideMark/>
          </w:tcPr>
          <w:p w14:paraId="4069519E" w14:textId="77777777" w:rsidR="00826956" w:rsidRPr="00826956" w:rsidRDefault="00826956" w:rsidP="00826956">
            <w:pPr>
              <w:jc w:val="center"/>
            </w:pPr>
            <w:r w:rsidRPr="00826956">
              <w:t> </w:t>
            </w:r>
          </w:p>
        </w:tc>
        <w:tc>
          <w:tcPr>
            <w:tcW w:w="643" w:type="pct"/>
            <w:tcBorders>
              <w:top w:val="single" w:sz="4" w:space="0" w:color="auto"/>
              <w:left w:val="nil"/>
              <w:bottom w:val="single" w:sz="4" w:space="0" w:color="auto"/>
              <w:right w:val="single" w:sz="4" w:space="0" w:color="auto"/>
            </w:tcBorders>
            <w:shd w:val="clear" w:color="auto" w:fill="auto"/>
            <w:vAlign w:val="center"/>
            <w:hideMark/>
          </w:tcPr>
          <w:p w14:paraId="236D02A0" w14:textId="77777777" w:rsidR="00826956" w:rsidRPr="00826956" w:rsidRDefault="00826956" w:rsidP="00826956">
            <w:pPr>
              <w:jc w:val="center"/>
            </w:pPr>
            <w:r w:rsidRPr="00826956">
              <w:t> </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280A8101" w14:textId="77777777" w:rsidR="00826956" w:rsidRPr="00826956" w:rsidRDefault="00826956" w:rsidP="00826956">
            <w:pPr>
              <w:jc w:val="center"/>
            </w:pPr>
            <w:r w:rsidRPr="00826956">
              <w:t> </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603C4C7" w14:textId="77777777" w:rsidR="00826956" w:rsidRPr="00826956" w:rsidRDefault="00826956" w:rsidP="00826956">
            <w:pPr>
              <w:jc w:val="center"/>
            </w:pPr>
            <w:r w:rsidRPr="00826956">
              <w:t> </w:t>
            </w:r>
          </w:p>
        </w:tc>
        <w:tc>
          <w:tcPr>
            <w:tcW w:w="523" w:type="pct"/>
            <w:tcBorders>
              <w:top w:val="single" w:sz="4" w:space="0" w:color="auto"/>
              <w:left w:val="nil"/>
              <w:bottom w:val="single" w:sz="4" w:space="0" w:color="auto"/>
              <w:right w:val="single" w:sz="4" w:space="0" w:color="auto"/>
            </w:tcBorders>
            <w:shd w:val="clear" w:color="auto" w:fill="auto"/>
            <w:vAlign w:val="center"/>
            <w:hideMark/>
          </w:tcPr>
          <w:p w14:paraId="49A0CFB9" w14:textId="77777777" w:rsidR="00826956" w:rsidRPr="00826956" w:rsidRDefault="00826956" w:rsidP="00826956">
            <w:pPr>
              <w:jc w:val="center"/>
            </w:pPr>
            <w:r w:rsidRPr="00826956">
              <w:t> </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394DC659" w14:textId="77777777" w:rsidR="00826956" w:rsidRPr="00826956" w:rsidRDefault="00826956" w:rsidP="00826956">
            <w:pPr>
              <w:jc w:val="center"/>
            </w:pPr>
            <w:r w:rsidRPr="00826956">
              <w:t> </w:t>
            </w:r>
          </w:p>
        </w:tc>
      </w:tr>
      <w:tr w:rsidR="00826956" w:rsidRPr="00826956" w14:paraId="3E98BADC" w14:textId="77777777" w:rsidTr="00BC217E">
        <w:trPr>
          <w:trHeight w:val="365"/>
        </w:trPr>
        <w:tc>
          <w:tcPr>
            <w:tcW w:w="235" w:type="pct"/>
            <w:tcBorders>
              <w:top w:val="nil"/>
              <w:left w:val="single" w:sz="4" w:space="0" w:color="auto"/>
              <w:bottom w:val="single" w:sz="4" w:space="0" w:color="auto"/>
              <w:right w:val="single" w:sz="4" w:space="0" w:color="auto"/>
            </w:tcBorders>
            <w:shd w:val="clear" w:color="auto" w:fill="auto"/>
            <w:vAlign w:val="center"/>
            <w:hideMark/>
          </w:tcPr>
          <w:p w14:paraId="77298FDB" w14:textId="77777777" w:rsidR="00826956" w:rsidRPr="00826956" w:rsidRDefault="00826956" w:rsidP="00826956">
            <w:pPr>
              <w:jc w:val="center"/>
            </w:pPr>
            <w:r w:rsidRPr="00826956">
              <w:t>11</w:t>
            </w:r>
          </w:p>
        </w:tc>
        <w:tc>
          <w:tcPr>
            <w:tcW w:w="1263" w:type="pct"/>
            <w:tcBorders>
              <w:top w:val="nil"/>
              <w:left w:val="nil"/>
              <w:bottom w:val="single" w:sz="4" w:space="0" w:color="auto"/>
              <w:right w:val="single" w:sz="4" w:space="0" w:color="auto"/>
            </w:tcBorders>
            <w:shd w:val="clear" w:color="auto" w:fill="auto"/>
            <w:vAlign w:val="center"/>
            <w:hideMark/>
          </w:tcPr>
          <w:p w14:paraId="1080BAB9" w14:textId="77777777" w:rsidR="00826956" w:rsidRPr="00826956" w:rsidRDefault="00826956" w:rsidP="00826956">
            <w:pPr>
              <w:jc w:val="both"/>
            </w:pPr>
            <w:r w:rsidRPr="00826956">
              <w:t>Валовая выручка</w:t>
            </w:r>
          </w:p>
        </w:tc>
        <w:tc>
          <w:tcPr>
            <w:tcW w:w="676" w:type="pct"/>
            <w:tcBorders>
              <w:top w:val="nil"/>
              <w:left w:val="nil"/>
              <w:bottom w:val="single" w:sz="4" w:space="0" w:color="auto"/>
              <w:right w:val="single" w:sz="4" w:space="0" w:color="auto"/>
            </w:tcBorders>
            <w:shd w:val="clear" w:color="auto" w:fill="auto"/>
            <w:vAlign w:val="center"/>
          </w:tcPr>
          <w:p w14:paraId="35880FEB" w14:textId="77777777" w:rsidR="00826956" w:rsidRPr="00826956" w:rsidRDefault="00826956" w:rsidP="00826956">
            <w:pPr>
              <w:jc w:val="center"/>
              <w:rPr>
                <w:color w:val="C00000"/>
              </w:rPr>
            </w:pPr>
            <w:r w:rsidRPr="00826956">
              <w:rPr>
                <w:szCs w:val="20"/>
              </w:rPr>
              <w:t>103 230,25</w:t>
            </w:r>
          </w:p>
        </w:tc>
        <w:tc>
          <w:tcPr>
            <w:tcW w:w="643" w:type="pct"/>
            <w:tcBorders>
              <w:top w:val="nil"/>
              <w:left w:val="nil"/>
              <w:bottom w:val="single" w:sz="4" w:space="0" w:color="auto"/>
              <w:right w:val="single" w:sz="4" w:space="0" w:color="auto"/>
            </w:tcBorders>
            <w:shd w:val="clear" w:color="auto" w:fill="auto"/>
            <w:vAlign w:val="center"/>
          </w:tcPr>
          <w:p w14:paraId="3FD77380" w14:textId="77777777" w:rsidR="00826956" w:rsidRPr="00826956" w:rsidRDefault="00826956" w:rsidP="00826956">
            <w:pPr>
              <w:jc w:val="center"/>
              <w:rPr>
                <w:color w:val="C00000"/>
              </w:rPr>
            </w:pPr>
            <w:r w:rsidRPr="00826956">
              <w:rPr>
                <w:szCs w:val="20"/>
              </w:rPr>
              <w:t>96 187,34</w:t>
            </w:r>
          </w:p>
        </w:tc>
        <w:tc>
          <w:tcPr>
            <w:tcW w:w="572" w:type="pct"/>
            <w:tcBorders>
              <w:top w:val="nil"/>
              <w:left w:val="nil"/>
              <w:bottom w:val="single" w:sz="4" w:space="0" w:color="auto"/>
              <w:right w:val="single" w:sz="4" w:space="0" w:color="auto"/>
            </w:tcBorders>
            <w:shd w:val="clear" w:color="auto" w:fill="auto"/>
            <w:vAlign w:val="center"/>
          </w:tcPr>
          <w:p w14:paraId="4776DA21" w14:textId="77777777" w:rsidR="00826956" w:rsidRPr="00826956" w:rsidRDefault="00826956" w:rsidP="00826956">
            <w:pPr>
              <w:jc w:val="center"/>
            </w:pPr>
            <w:r w:rsidRPr="00826956">
              <w:rPr>
                <w:szCs w:val="20"/>
              </w:rPr>
              <w:t>98 981,91</w:t>
            </w:r>
          </w:p>
        </w:tc>
        <w:tc>
          <w:tcPr>
            <w:tcW w:w="570" w:type="pct"/>
            <w:tcBorders>
              <w:top w:val="nil"/>
              <w:left w:val="nil"/>
              <w:bottom w:val="single" w:sz="4" w:space="0" w:color="auto"/>
              <w:right w:val="single" w:sz="4" w:space="0" w:color="auto"/>
            </w:tcBorders>
            <w:shd w:val="clear" w:color="auto" w:fill="auto"/>
            <w:vAlign w:val="center"/>
          </w:tcPr>
          <w:p w14:paraId="359AFBA8" w14:textId="77777777" w:rsidR="00826956" w:rsidRPr="00826956" w:rsidRDefault="00826956" w:rsidP="00826956">
            <w:pPr>
              <w:jc w:val="center"/>
            </w:pPr>
            <w:r w:rsidRPr="00826956">
              <w:rPr>
                <w:szCs w:val="20"/>
              </w:rPr>
              <w:t>98 334,57</w:t>
            </w:r>
          </w:p>
        </w:tc>
        <w:tc>
          <w:tcPr>
            <w:tcW w:w="523" w:type="pct"/>
            <w:tcBorders>
              <w:top w:val="nil"/>
              <w:left w:val="nil"/>
              <w:bottom w:val="single" w:sz="4" w:space="0" w:color="auto"/>
              <w:right w:val="single" w:sz="4" w:space="0" w:color="auto"/>
            </w:tcBorders>
            <w:shd w:val="clear" w:color="auto" w:fill="auto"/>
            <w:vAlign w:val="center"/>
          </w:tcPr>
          <w:p w14:paraId="15B52371" w14:textId="77777777" w:rsidR="00826956" w:rsidRPr="00826956" w:rsidRDefault="00826956" w:rsidP="00826956">
            <w:pPr>
              <w:jc w:val="center"/>
            </w:pPr>
            <w:r w:rsidRPr="00826956">
              <w:rPr>
                <w:szCs w:val="20"/>
              </w:rPr>
              <w:t>101 246,24</w:t>
            </w:r>
          </w:p>
        </w:tc>
        <w:tc>
          <w:tcPr>
            <w:tcW w:w="518" w:type="pct"/>
            <w:tcBorders>
              <w:top w:val="nil"/>
              <w:left w:val="nil"/>
              <w:bottom w:val="single" w:sz="4" w:space="0" w:color="auto"/>
              <w:right w:val="single" w:sz="4" w:space="0" w:color="auto"/>
            </w:tcBorders>
            <w:shd w:val="clear" w:color="auto" w:fill="auto"/>
            <w:vAlign w:val="center"/>
          </w:tcPr>
          <w:p w14:paraId="611D5D7F" w14:textId="77777777" w:rsidR="00826956" w:rsidRPr="00826956" w:rsidRDefault="00826956" w:rsidP="00826956">
            <w:pPr>
              <w:jc w:val="center"/>
            </w:pPr>
            <w:r w:rsidRPr="00826956">
              <w:rPr>
                <w:szCs w:val="20"/>
              </w:rPr>
              <w:t>104 273,03</w:t>
            </w:r>
          </w:p>
        </w:tc>
      </w:tr>
      <w:tr w:rsidR="00826956" w:rsidRPr="00826956" w14:paraId="5B0A35F0" w14:textId="77777777" w:rsidTr="00BC217E">
        <w:trPr>
          <w:trHeight w:val="315"/>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4456F14" w14:textId="77777777" w:rsidR="00826956" w:rsidRPr="00826956" w:rsidRDefault="00826956" w:rsidP="00826956">
            <w:pPr>
              <w:jc w:val="center"/>
              <w:rPr>
                <w:sz w:val="22"/>
                <w:szCs w:val="22"/>
              </w:rPr>
            </w:pPr>
            <w:r w:rsidRPr="00826956">
              <w:rPr>
                <w:sz w:val="22"/>
                <w:szCs w:val="22"/>
              </w:rPr>
              <w:t>11.1</w:t>
            </w:r>
          </w:p>
        </w:tc>
        <w:tc>
          <w:tcPr>
            <w:tcW w:w="1263" w:type="pct"/>
            <w:tcBorders>
              <w:top w:val="single" w:sz="4" w:space="0" w:color="auto"/>
              <w:left w:val="nil"/>
              <w:bottom w:val="single" w:sz="4" w:space="0" w:color="auto"/>
              <w:right w:val="single" w:sz="4" w:space="0" w:color="auto"/>
            </w:tcBorders>
            <w:shd w:val="clear" w:color="auto" w:fill="auto"/>
            <w:vAlign w:val="center"/>
          </w:tcPr>
          <w:p w14:paraId="76C30DFB" w14:textId="77777777" w:rsidR="00826956" w:rsidRPr="00826956" w:rsidRDefault="00826956" w:rsidP="00826956">
            <w:pPr>
              <w:jc w:val="both"/>
            </w:pPr>
            <w:r w:rsidRPr="00826956">
              <w:t>Валовая выручка с учетом ограничения роста тарифов</w:t>
            </w:r>
          </w:p>
        </w:tc>
        <w:tc>
          <w:tcPr>
            <w:tcW w:w="676" w:type="pct"/>
            <w:tcBorders>
              <w:top w:val="single" w:sz="4" w:space="0" w:color="auto"/>
              <w:left w:val="nil"/>
              <w:bottom w:val="single" w:sz="4" w:space="0" w:color="auto"/>
              <w:right w:val="single" w:sz="4" w:space="0" w:color="auto"/>
            </w:tcBorders>
            <w:shd w:val="clear" w:color="auto" w:fill="auto"/>
            <w:vAlign w:val="center"/>
          </w:tcPr>
          <w:p w14:paraId="33FC4D78" w14:textId="77777777" w:rsidR="00826956" w:rsidRPr="00826956" w:rsidRDefault="00826956" w:rsidP="00826956">
            <w:pPr>
              <w:jc w:val="center"/>
              <w:rPr>
                <w:color w:val="C00000"/>
              </w:rPr>
            </w:pPr>
          </w:p>
        </w:tc>
        <w:tc>
          <w:tcPr>
            <w:tcW w:w="643" w:type="pct"/>
            <w:tcBorders>
              <w:top w:val="single" w:sz="4" w:space="0" w:color="auto"/>
              <w:left w:val="nil"/>
              <w:bottom w:val="single" w:sz="4" w:space="0" w:color="auto"/>
              <w:right w:val="single" w:sz="4" w:space="0" w:color="auto"/>
            </w:tcBorders>
            <w:shd w:val="clear" w:color="auto" w:fill="auto"/>
            <w:vAlign w:val="center"/>
          </w:tcPr>
          <w:p w14:paraId="7134D506" w14:textId="77777777" w:rsidR="00826956" w:rsidRPr="00826956" w:rsidRDefault="00826956" w:rsidP="00826956">
            <w:pPr>
              <w:jc w:val="center"/>
            </w:pPr>
            <w:r w:rsidRPr="00826956">
              <w:t>94 898,04</w:t>
            </w:r>
          </w:p>
        </w:tc>
        <w:tc>
          <w:tcPr>
            <w:tcW w:w="572" w:type="pct"/>
            <w:tcBorders>
              <w:top w:val="single" w:sz="4" w:space="0" w:color="auto"/>
              <w:left w:val="nil"/>
              <w:bottom w:val="single" w:sz="4" w:space="0" w:color="auto"/>
              <w:right w:val="single" w:sz="4" w:space="0" w:color="auto"/>
            </w:tcBorders>
            <w:shd w:val="clear" w:color="auto" w:fill="auto"/>
            <w:vAlign w:val="center"/>
          </w:tcPr>
          <w:p w14:paraId="12DD3E9E" w14:textId="77777777" w:rsidR="00826956" w:rsidRPr="00826956" w:rsidRDefault="00826956" w:rsidP="00826956">
            <w:pPr>
              <w:jc w:val="center"/>
            </w:pPr>
          </w:p>
        </w:tc>
        <w:tc>
          <w:tcPr>
            <w:tcW w:w="570" w:type="pct"/>
            <w:tcBorders>
              <w:top w:val="single" w:sz="4" w:space="0" w:color="auto"/>
              <w:left w:val="nil"/>
              <w:bottom w:val="single" w:sz="4" w:space="0" w:color="auto"/>
              <w:right w:val="single" w:sz="4" w:space="0" w:color="auto"/>
            </w:tcBorders>
            <w:shd w:val="clear" w:color="auto" w:fill="auto"/>
            <w:vAlign w:val="center"/>
          </w:tcPr>
          <w:p w14:paraId="4CB7FB8E" w14:textId="77777777" w:rsidR="00826956" w:rsidRPr="00826956" w:rsidRDefault="00826956" w:rsidP="00826956">
            <w:pPr>
              <w:jc w:val="center"/>
            </w:pPr>
            <w:r w:rsidRPr="00826956">
              <w:rPr>
                <w:szCs w:val="20"/>
              </w:rPr>
              <w:t>99 623,87</w:t>
            </w:r>
          </w:p>
        </w:tc>
        <w:tc>
          <w:tcPr>
            <w:tcW w:w="523" w:type="pct"/>
            <w:tcBorders>
              <w:top w:val="single" w:sz="4" w:space="0" w:color="auto"/>
              <w:left w:val="nil"/>
              <w:bottom w:val="single" w:sz="4" w:space="0" w:color="auto"/>
              <w:right w:val="single" w:sz="4" w:space="0" w:color="auto"/>
            </w:tcBorders>
            <w:shd w:val="clear" w:color="auto" w:fill="auto"/>
            <w:vAlign w:val="center"/>
          </w:tcPr>
          <w:p w14:paraId="493A4D5A" w14:textId="77777777" w:rsidR="00826956" w:rsidRPr="00826956" w:rsidRDefault="00826956" w:rsidP="00826956">
            <w:pPr>
              <w:jc w:val="center"/>
            </w:pPr>
          </w:p>
        </w:tc>
        <w:tc>
          <w:tcPr>
            <w:tcW w:w="518" w:type="pct"/>
            <w:tcBorders>
              <w:top w:val="single" w:sz="4" w:space="0" w:color="auto"/>
              <w:left w:val="nil"/>
              <w:bottom w:val="single" w:sz="4" w:space="0" w:color="auto"/>
              <w:right w:val="single" w:sz="4" w:space="0" w:color="auto"/>
            </w:tcBorders>
            <w:shd w:val="clear" w:color="auto" w:fill="auto"/>
            <w:vAlign w:val="center"/>
          </w:tcPr>
          <w:p w14:paraId="5CB65C92" w14:textId="77777777" w:rsidR="00826956" w:rsidRPr="00826956" w:rsidRDefault="00826956" w:rsidP="00826956">
            <w:pPr>
              <w:jc w:val="center"/>
            </w:pPr>
          </w:p>
        </w:tc>
      </w:tr>
    </w:tbl>
    <w:p w14:paraId="31C41D6B" w14:textId="77777777" w:rsidR="00826956" w:rsidRPr="00826956" w:rsidRDefault="00826956" w:rsidP="00826956">
      <w:pPr>
        <w:tabs>
          <w:tab w:val="left" w:pos="1890"/>
        </w:tabs>
        <w:ind w:right="142" w:firstLine="720"/>
        <w:jc w:val="both"/>
        <w:rPr>
          <w:snapToGrid w:val="0"/>
          <w:sz w:val="28"/>
          <w:szCs w:val="28"/>
        </w:rPr>
      </w:pPr>
    </w:p>
    <w:p w14:paraId="4BA9548F" w14:textId="77777777" w:rsidR="00826956" w:rsidRPr="00826956" w:rsidRDefault="00826956" w:rsidP="00826956">
      <w:pPr>
        <w:tabs>
          <w:tab w:val="left" w:pos="1890"/>
        </w:tabs>
        <w:ind w:right="142" w:firstLine="720"/>
        <w:jc w:val="both"/>
        <w:rPr>
          <w:snapToGrid w:val="0"/>
          <w:sz w:val="28"/>
          <w:szCs w:val="28"/>
        </w:rPr>
      </w:pPr>
      <w:r w:rsidRPr="00826956">
        <w:rPr>
          <w:snapToGrid w:val="0"/>
          <w:sz w:val="28"/>
          <w:szCs w:val="28"/>
        </w:rPr>
        <w:t xml:space="preserve">Расчет необходимой валовой выручки произведен в соответствии с Методическими указаниями; Федеральным законом от </w:t>
      </w:r>
      <w:r w:rsidRPr="00826956">
        <w:rPr>
          <w:color w:val="000000"/>
          <w:sz w:val="28"/>
          <w:szCs w:val="28"/>
        </w:rPr>
        <w:t>27.07.2010 № 190-ФЗ «О теплоснабжении».</w:t>
      </w:r>
    </w:p>
    <w:p w14:paraId="3A1DBEC0" w14:textId="77777777" w:rsidR="00826956" w:rsidRPr="00826956" w:rsidRDefault="00826956" w:rsidP="00826956">
      <w:pPr>
        <w:rPr>
          <w:sz w:val="28"/>
          <w:szCs w:val="28"/>
        </w:rPr>
      </w:pPr>
    </w:p>
    <w:p w14:paraId="222BAC8F" w14:textId="77777777" w:rsidR="00826956" w:rsidRPr="00826956" w:rsidRDefault="00826956" w:rsidP="00826956">
      <w:pPr>
        <w:rPr>
          <w:sz w:val="28"/>
          <w:szCs w:val="28"/>
        </w:rPr>
      </w:pPr>
    </w:p>
    <w:p w14:paraId="0087B781" w14:textId="77777777" w:rsidR="00826956" w:rsidRPr="00826956" w:rsidRDefault="00826956" w:rsidP="00826956">
      <w:pPr>
        <w:rPr>
          <w:sz w:val="28"/>
          <w:szCs w:val="28"/>
        </w:rPr>
      </w:pPr>
    </w:p>
    <w:p w14:paraId="71978343" w14:textId="77777777" w:rsidR="00826956" w:rsidRPr="00826956" w:rsidRDefault="00826956" w:rsidP="00826956">
      <w:pPr>
        <w:rPr>
          <w:sz w:val="28"/>
          <w:szCs w:val="28"/>
        </w:rPr>
        <w:sectPr w:rsidR="00826956" w:rsidRPr="00826956" w:rsidSect="00BC217E">
          <w:pgSz w:w="16838" w:h="11906" w:orient="landscape"/>
          <w:pgMar w:top="1701" w:right="1134" w:bottom="850" w:left="1134" w:header="720" w:footer="720" w:gutter="0"/>
          <w:cols w:space="720"/>
          <w:docGrid w:linePitch="326"/>
        </w:sectPr>
      </w:pPr>
    </w:p>
    <w:p w14:paraId="5C939268" w14:textId="77777777" w:rsidR="00826956" w:rsidRPr="00826956" w:rsidRDefault="00826956" w:rsidP="00826956">
      <w:pPr>
        <w:keepNext/>
        <w:numPr>
          <w:ilvl w:val="0"/>
          <w:numId w:val="29"/>
        </w:numPr>
        <w:ind w:left="1049" w:hanging="709"/>
        <w:jc w:val="center"/>
        <w:outlineLvl w:val="0"/>
        <w:rPr>
          <w:b/>
          <w:sz w:val="28"/>
          <w:szCs w:val="22"/>
        </w:rPr>
      </w:pPr>
      <w:r w:rsidRPr="00826956">
        <w:rPr>
          <w:b/>
          <w:sz w:val="28"/>
          <w:szCs w:val="22"/>
        </w:rPr>
        <w:lastRenderedPageBreak/>
        <w:t>Тарифы ООО «Лесная поляна-Плюс» на тепловую энергию            на 2021 - 2025 годы</w:t>
      </w:r>
    </w:p>
    <w:p w14:paraId="246488E8" w14:textId="77777777" w:rsidR="00826956" w:rsidRPr="00826956" w:rsidRDefault="00826956" w:rsidP="00826956">
      <w:pPr>
        <w:ind w:firstLine="851"/>
        <w:jc w:val="both"/>
        <w:rPr>
          <w:sz w:val="28"/>
          <w:szCs w:val="28"/>
        </w:rPr>
      </w:pPr>
    </w:p>
    <w:p w14:paraId="3FE5000D" w14:textId="77777777" w:rsidR="00826956" w:rsidRPr="00826956" w:rsidRDefault="00826956" w:rsidP="00826956">
      <w:pPr>
        <w:ind w:right="142" w:firstLine="709"/>
        <w:jc w:val="both"/>
        <w:rPr>
          <w:sz w:val="28"/>
          <w:szCs w:val="28"/>
        </w:rPr>
      </w:pPr>
      <w:r w:rsidRPr="00826956">
        <w:rPr>
          <w:sz w:val="28"/>
          <w:szCs w:val="28"/>
        </w:rPr>
        <w:t xml:space="preserve">Тарифы </w:t>
      </w:r>
      <w:r w:rsidRPr="00826956">
        <w:rPr>
          <w:snapToGrid w:val="0"/>
          <w:sz w:val="28"/>
          <w:szCs w:val="28"/>
        </w:rPr>
        <w:t>на тепловую энергию</w:t>
      </w:r>
      <w:r w:rsidRPr="00826956">
        <w:rPr>
          <w:sz w:val="28"/>
          <w:szCs w:val="28"/>
        </w:rPr>
        <w:t>, реализуемую на потребительском рынке, рассчитанные на основании скорректированной необходимой валовой выручки на 2021 -2025 годы рассчитаны следующим образом:</w:t>
      </w:r>
    </w:p>
    <w:p w14:paraId="4F3FCF69" w14:textId="77777777" w:rsidR="00826956" w:rsidRPr="00826956" w:rsidRDefault="00826956" w:rsidP="00826956">
      <w:pPr>
        <w:ind w:right="142" w:firstLine="709"/>
        <w:jc w:val="both"/>
        <w:rPr>
          <w:sz w:val="20"/>
          <w:szCs w:val="20"/>
        </w:rPr>
      </w:pPr>
    </w:p>
    <w:p w14:paraId="5E04BD12" w14:textId="77777777" w:rsidR="00826956" w:rsidRPr="00826956" w:rsidRDefault="00826956" w:rsidP="00826956">
      <w:pPr>
        <w:tabs>
          <w:tab w:val="left" w:pos="1890"/>
        </w:tabs>
        <w:spacing w:line="360" w:lineRule="auto"/>
        <w:ind w:left="8081" w:right="142" w:hanging="7939"/>
        <w:jc w:val="right"/>
        <w:rPr>
          <w:snapToGrid w:val="0"/>
          <w:sz w:val="28"/>
          <w:szCs w:val="28"/>
        </w:rPr>
      </w:pPr>
      <w:r w:rsidRPr="00826956">
        <w:rPr>
          <w:snapToGrid w:val="0"/>
          <w:sz w:val="28"/>
          <w:szCs w:val="28"/>
        </w:rPr>
        <w:t>Таблица 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07"/>
        <w:gridCol w:w="1506"/>
        <w:gridCol w:w="1506"/>
        <w:gridCol w:w="1675"/>
      </w:tblGrid>
      <w:tr w:rsidR="00826956" w:rsidRPr="00826956" w14:paraId="0D38B0C8" w14:textId="77777777" w:rsidTr="00BC217E">
        <w:trPr>
          <w:trHeight w:val="624"/>
        </w:trPr>
        <w:tc>
          <w:tcPr>
            <w:tcW w:w="1582" w:type="pct"/>
            <w:vMerge w:val="restart"/>
            <w:shd w:val="clear" w:color="auto" w:fill="auto"/>
            <w:vAlign w:val="center"/>
            <w:hideMark/>
          </w:tcPr>
          <w:p w14:paraId="76D631C7" w14:textId="77777777" w:rsidR="00826956" w:rsidRPr="00826956" w:rsidRDefault="00826956" w:rsidP="00826956">
            <w:pPr>
              <w:ind w:firstLine="142"/>
              <w:jc w:val="center"/>
              <w:rPr>
                <w:b/>
                <w:bCs/>
                <w:sz w:val="28"/>
                <w:szCs w:val="28"/>
              </w:rPr>
            </w:pPr>
            <w:bookmarkStart w:id="420" w:name="_Hlk56091112"/>
            <w:r w:rsidRPr="00826956">
              <w:rPr>
                <w:b/>
                <w:bCs/>
                <w:sz w:val="28"/>
                <w:szCs w:val="28"/>
              </w:rPr>
              <w:t>2021</w:t>
            </w:r>
          </w:p>
        </w:tc>
        <w:tc>
          <w:tcPr>
            <w:tcW w:w="831" w:type="pct"/>
            <w:shd w:val="clear" w:color="auto" w:fill="auto"/>
            <w:hideMark/>
          </w:tcPr>
          <w:p w14:paraId="1240A21F" w14:textId="77777777" w:rsidR="00826956" w:rsidRPr="00826956" w:rsidRDefault="00826956" w:rsidP="00826956">
            <w:pPr>
              <w:ind w:firstLine="33"/>
              <w:jc w:val="center"/>
            </w:pPr>
            <w:r w:rsidRPr="00826956">
              <w:t>Полезный отпуск</w:t>
            </w:r>
          </w:p>
        </w:tc>
        <w:tc>
          <w:tcPr>
            <w:tcW w:w="831" w:type="pct"/>
            <w:shd w:val="clear" w:color="auto" w:fill="auto"/>
            <w:hideMark/>
          </w:tcPr>
          <w:p w14:paraId="5498386E" w14:textId="77777777" w:rsidR="00826956" w:rsidRPr="00826956" w:rsidRDefault="00826956" w:rsidP="00826956">
            <w:pPr>
              <w:ind w:firstLine="34"/>
              <w:jc w:val="center"/>
            </w:pPr>
            <w:r w:rsidRPr="00826956">
              <w:t>Тариф</w:t>
            </w:r>
            <w:r w:rsidRPr="00826956">
              <w:br/>
              <w:t>(гр.5/гр.2)</w:t>
            </w:r>
          </w:p>
        </w:tc>
        <w:tc>
          <w:tcPr>
            <w:tcW w:w="831" w:type="pct"/>
            <w:shd w:val="clear" w:color="auto" w:fill="auto"/>
            <w:vAlign w:val="center"/>
            <w:hideMark/>
          </w:tcPr>
          <w:p w14:paraId="6EB9C480" w14:textId="77777777" w:rsidR="00826956" w:rsidRPr="00826956" w:rsidRDefault="00826956" w:rsidP="00826956">
            <w:pPr>
              <w:ind w:firstLine="34"/>
              <w:jc w:val="center"/>
            </w:pPr>
            <w:r w:rsidRPr="00826956">
              <w:t>Рост</w:t>
            </w:r>
          </w:p>
        </w:tc>
        <w:tc>
          <w:tcPr>
            <w:tcW w:w="924" w:type="pct"/>
            <w:shd w:val="clear" w:color="auto" w:fill="auto"/>
            <w:vAlign w:val="center"/>
            <w:hideMark/>
          </w:tcPr>
          <w:p w14:paraId="67B45BF5" w14:textId="77777777" w:rsidR="00826956" w:rsidRPr="00826956" w:rsidRDefault="00826956" w:rsidP="00826956">
            <w:pPr>
              <w:ind w:firstLine="34"/>
              <w:jc w:val="center"/>
            </w:pPr>
            <w:r w:rsidRPr="00826956">
              <w:t>НВВ</w:t>
            </w:r>
          </w:p>
        </w:tc>
      </w:tr>
      <w:tr w:rsidR="00826956" w:rsidRPr="00826956" w14:paraId="4BC3C73F" w14:textId="77777777" w:rsidTr="00BC217E">
        <w:trPr>
          <w:trHeight w:val="312"/>
        </w:trPr>
        <w:tc>
          <w:tcPr>
            <w:tcW w:w="1582" w:type="pct"/>
            <w:vMerge/>
            <w:shd w:val="clear" w:color="auto" w:fill="auto"/>
            <w:hideMark/>
          </w:tcPr>
          <w:p w14:paraId="52E295EA" w14:textId="77777777" w:rsidR="00826956" w:rsidRPr="00826956" w:rsidRDefault="00826956" w:rsidP="00826956">
            <w:pPr>
              <w:ind w:firstLine="142"/>
              <w:jc w:val="center"/>
              <w:rPr>
                <w:b/>
                <w:bCs/>
                <w:sz w:val="28"/>
                <w:szCs w:val="28"/>
              </w:rPr>
            </w:pPr>
          </w:p>
        </w:tc>
        <w:tc>
          <w:tcPr>
            <w:tcW w:w="831" w:type="pct"/>
            <w:shd w:val="clear" w:color="auto" w:fill="auto"/>
            <w:hideMark/>
          </w:tcPr>
          <w:p w14:paraId="599E00C2" w14:textId="77777777" w:rsidR="00826956" w:rsidRPr="00826956" w:rsidRDefault="00826956" w:rsidP="00826956">
            <w:pPr>
              <w:ind w:firstLine="33"/>
              <w:jc w:val="center"/>
            </w:pPr>
            <w:r w:rsidRPr="00826956">
              <w:t>тыс. Гкал</w:t>
            </w:r>
          </w:p>
        </w:tc>
        <w:tc>
          <w:tcPr>
            <w:tcW w:w="831" w:type="pct"/>
            <w:shd w:val="clear" w:color="auto" w:fill="auto"/>
            <w:hideMark/>
          </w:tcPr>
          <w:p w14:paraId="1D8FE8A6" w14:textId="77777777" w:rsidR="00826956" w:rsidRPr="00826956" w:rsidRDefault="00826956" w:rsidP="00826956">
            <w:pPr>
              <w:ind w:firstLine="34"/>
              <w:jc w:val="center"/>
            </w:pPr>
            <w:r w:rsidRPr="00826956">
              <w:t>руб./Гкал</w:t>
            </w:r>
          </w:p>
        </w:tc>
        <w:tc>
          <w:tcPr>
            <w:tcW w:w="831" w:type="pct"/>
            <w:shd w:val="clear" w:color="auto" w:fill="auto"/>
            <w:hideMark/>
          </w:tcPr>
          <w:p w14:paraId="34DCD770" w14:textId="77777777" w:rsidR="00826956" w:rsidRPr="00826956" w:rsidRDefault="00826956" w:rsidP="00826956">
            <w:pPr>
              <w:ind w:firstLine="34"/>
              <w:jc w:val="center"/>
            </w:pPr>
            <w:r w:rsidRPr="00826956">
              <w:t>%</w:t>
            </w:r>
          </w:p>
        </w:tc>
        <w:tc>
          <w:tcPr>
            <w:tcW w:w="924" w:type="pct"/>
            <w:shd w:val="clear" w:color="auto" w:fill="auto"/>
            <w:hideMark/>
          </w:tcPr>
          <w:p w14:paraId="1741A0D5" w14:textId="77777777" w:rsidR="00826956" w:rsidRPr="00826956" w:rsidRDefault="00826956" w:rsidP="00826956">
            <w:pPr>
              <w:ind w:firstLine="34"/>
              <w:jc w:val="center"/>
            </w:pPr>
            <w:r w:rsidRPr="00826956">
              <w:t>тыс. руб.</w:t>
            </w:r>
          </w:p>
        </w:tc>
      </w:tr>
      <w:tr w:rsidR="00826956" w:rsidRPr="00826956" w14:paraId="21DDAD15" w14:textId="77777777" w:rsidTr="00BC217E">
        <w:trPr>
          <w:trHeight w:val="312"/>
        </w:trPr>
        <w:tc>
          <w:tcPr>
            <w:tcW w:w="1582" w:type="pct"/>
            <w:tcBorders>
              <w:top w:val="nil"/>
              <w:left w:val="single" w:sz="4" w:space="0" w:color="auto"/>
              <w:bottom w:val="single" w:sz="4" w:space="0" w:color="auto"/>
              <w:right w:val="single" w:sz="4" w:space="0" w:color="auto"/>
            </w:tcBorders>
            <w:shd w:val="clear" w:color="auto" w:fill="auto"/>
            <w:vAlign w:val="center"/>
          </w:tcPr>
          <w:p w14:paraId="30BF9ABF" w14:textId="77777777" w:rsidR="00826956" w:rsidRPr="00826956" w:rsidRDefault="00826956" w:rsidP="00826956">
            <w:pPr>
              <w:jc w:val="center"/>
              <w:rPr>
                <w:sz w:val="20"/>
                <w:szCs w:val="20"/>
              </w:rPr>
            </w:pPr>
            <w:r w:rsidRPr="00826956">
              <w:rPr>
                <w:sz w:val="20"/>
                <w:szCs w:val="20"/>
              </w:rPr>
              <w:t>1</w:t>
            </w:r>
          </w:p>
        </w:tc>
        <w:tc>
          <w:tcPr>
            <w:tcW w:w="831" w:type="pct"/>
            <w:tcBorders>
              <w:top w:val="nil"/>
              <w:left w:val="nil"/>
              <w:bottom w:val="single" w:sz="4" w:space="0" w:color="auto"/>
              <w:right w:val="single" w:sz="4" w:space="0" w:color="auto"/>
            </w:tcBorders>
            <w:shd w:val="clear" w:color="auto" w:fill="auto"/>
            <w:vAlign w:val="center"/>
          </w:tcPr>
          <w:p w14:paraId="41A06994" w14:textId="77777777" w:rsidR="00826956" w:rsidRPr="00826956" w:rsidRDefault="00826956" w:rsidP="00826956">
            <w:pPr>
              <w:jc w:val="center"/>
              <w:rPr>
                <w:sz w:val="20"/>
                <w:szCs w:val="20"/>
              </w:rPr>
            </w:pPr>
            <w:r w:rsidRPr="00826956">
              <w:rPr>
                <w:sz w:val="20"/>
                <w:szCs w:val="20"/>
              </w:rPr>
              <w:t>2</w:t>
            </w:r>
          </w:p>
        </w:tc>
        <w:tc>
          <w:tcPr>
            <w:tcW w:w="831" w:type="pct"/>
            <w:tcBorders>
              <w:top w:val="nil"/>
              <w:left w:val="nil"/>
              <w:bottom w:val="single" w:sz="4" w:space="0" w:color="auto"/>
              <w:right w:val="single" w:sz="4" w:space="0" w:color="auto"/>
            </w:tcBorders>
            <w:shd w:val="clear" w:color="auto" w:fill="auto"/>
            <w:vAlign w:val="center"/>
          </w:tcPr>
          <w:p w14:paraId="41FF2496" w14:textId="77777777" w:rsidR="00826956" w:rsidRPr="00826956" w:rsidRDefault="00826956" w:rsidP="00826956">
            <w:pPr>
              <w:jc w:val="center"/>
              <w:rPr>
                <w:sz w:val="20"/>
                <w:szCs w:val="20"/>
              </w:rPr>
            </w:pPr>
            <w:r w:rsidRPr="00826956">
              <w:rPr>
                <w:sz w:val="20"/>
                <w:szCs w:val="20"/>
              </w:rPr>
              <w:t>3</w:t>
            </w:r>
          </w:p>
        </w:tc>
        <w:tc>
          <w:tcPr>
            <w:tcW w:w="831" w:type="pct"/>
            <w:tcBorders>
              <w:top w:val="nil"/>
              <w:left w:val="nil"/>
              <w:bottom w:val="single" w:sz="4" w:space="0" w:color="auto"/>
              <w:right w:val="single" w:sz="4" w:space="0" w:color="auto"/>
            </w:tcBorders>
            <w:shd w:val="clear" w:color="auto" w:fill="auto"/>
            <w:vAlign w:val="center"/>
          </w:tcPr>
          <w:p w14:paraId="742B75D1" w14:textId="77777777" w:rsidR="00826956" w:rsidRPr="00826956" w:rsidRDefault="00826956" w:rsidP="00826956">
            <w:pPr>
              <w:jc w:val="center"/>
              <w:rPr>
                <w:sz w:val="20"/>
                <w:szCs w:val="20"/>
              </w:rPr>
            </w:pPr>
            <w:r w:rsidRPr="00826956">
              <w:rPr>
                <w:sz w:val="20"/>
                <w:szCs w:val="20"/>
              </w:rPr>
              <w:t>4</w:t>
            </w:r>
          </w:p>
        </w:tc>
        <w:tc>
          <w:tcPr>
            <w:tcW w:w="924" w:type="pct"/>
            <w:tcBorders>
              <w:top w:val="nil"/>
              <w:left w:val="nil"/>
              <w:bottom w:val="single" w:sz="4" w:space="0" w:color="auto"/>
              <w:right w:val="single" w:sz="4" w:space="0" w:color="auto"/>
            </w:tcBorders>
            <w:shd w:val="clear" w:color="auto" w:fill="auto"/>
            <w:vAlign w:val="center"/>
          </w:tcPr>
          <w:p w14:paraId="4253BF46" w14:textId="77777777" w:rsidR="00826956" w:rsidRPr="00826956" w:rsidRDefault="00826956" w:rsidP="00826956">
            <w:pPr>
              <w:jc w:val="center"/>
              <w:rPr>
                <w:sz w:val="20"/>
                <w:szCs w:val="20"/>
              </w:rPr>
            </w:pPr>
            <w:r w:rsidRPr="00826956">
              <w:rPr>
                <w:sz w:val="20"/>
                <w:szCs w:val="20"/>
              </w:rPr>
              <w:t>5=2×3</w:t>
            </w:r>
          </w:p>
        </w:tc>
      </w:tr>
      <w:tr w:rsidR="00826956" w:rsidRPr="00826956" w14:paraId="45672DCD" w14:textId="77777777" w:rsidTr="00BC217E">
        <w:trPr>
          <w:trHeight w:val="312"/>
        </w:trPr>
        <w:tc>
          <w:tcPr>
            <w:tcW w:w="1582" w:type="pct"/>
            <w:shd w:val="clear" w:color="auto" w:fill="auto"/>
            <w:hideMark/>
          </w:tcPr>
          <w:p w14:paraId="5045D180" w14:textId="77777777" w:rsidR="00826956" w:rsidRPr="00826956" w:rsidRDefault="00826956" w:rsidP="00826956">
            <w:pPr>
              <w:ind w:firstLine="142"/>
            </w:pPr>
            <w:r w:rsidRPr="00826956">
              <w:t>январь - июнь</w:t>
            </w:r>
          </w:p>
        </w:tc>
        <w:tc>
          <w:tcPr>
            <w:tcW w:w="831" w:type="pct"/>
            <w:shd w:val="clear" w:color="auto" w:fill="auto"/>
          </w:tcPr>
          <w:p w14:paraId="2182F14C" w14:textId="77777777" w:rsidR="00826956" w:rsidRPr="00826956" w:rsidRDefault="00826956" w:rsidP="00826956">
            <w:pPr>
              <w:ind w:firstLine="33"/>
              <w:jc w:val="center"/>
            </w:pPr>
            <w:r w:rsidRPr="00826956">
              <w:rPr>
                <w:szCs w:val="20"/>
              </w:rPr>
              <w:t>36,150</w:t>
            </w:r>
          </w:p>
        </w:tc>
        <w:tc>
          <w:tcPr>
            <w:tcW w:w="831" w:type="pct"/>
            <w:shd w:val="clear" w:color="auto" w:fill="auto"/>
          </w:tcPr>
          <w:p w14:paraId="376FA343" w14:textId="77777777" w:rsidR="00826956" w:rsidRPr="00826956" w:rsidRDefault="00826956" w:rsidP="00826956">
            <w:pPr>
              <w:ind w:firstLine="34"/>
              <w:jc w:val="center"/>
            </w:pPr>
            <w:r w:rsidRPr="00826956">
              <w:t>1 486,37</w:t>
            </w:r>
          </w:p>
        </w:tc>
        <w:tc>
          <w:tcPr>
            <w:tcW w:w="831" w:type="pct"/>
            <w:shd w:val="clear" w:color="auto" w:fill="auto"/>
          </w:tcPr>
          <w:p w14:paraId="50D71316" w14:textId="77777777" w:rsidR="00826956" w:rsidRPr="00826956" w:rsidRDefault="00826956" w:rsidP="00826956">
            <w:pPr>
              <w:ind w:firstLine="34"/>
              <w:jc w:val="center"/>
            </w:pPr>
            <w:r w:rsidRPr="00826956">
              <w:t>0,00</w:t>
            </w:r>
          </w:p>
        </w:tc>
        <w:tc>
          <w:tcPr>
            <w:tcW w:w="924" w:type="pct"/>
            <w:shd w:val="clear" w:color="auto" w:fill="auto"/>
          </w:tcPr>
          <w:p w14:paraId="66041359" w14:textId="77777777" w:rsidR="00826956" w:rsidRPr="00826956" w:rsidRDefault="00826956" w:rsidP="00826956">
            <w:pPr>
              <w:ind w:firstLine="34"/>
              <w:jc w:val="center"/>
            </w:pPr>
            <w:r w:rsidRPr="00826956">
              <w:rPr>
                <w:szCs w:val="20"/>
              </w:rPr>
              <w:t>53 169,09</w:t>
            </w:r>
          </w:p>
        </w:tc>
      </w:tr>
      <w:tr w:rsidR="00826956" w:rsidRPr="00826956" w14:paraId="020EBA31" w14:textId="77777777" w:rsidTr="00BC217E">
        <w:trPr>
          <w:trHeight w:val="312"/>
        </w:trPr>
        <w:tc>
          <w:tcPr>
            <w:tcW w:w="1582" w:type="pct"/>
            <w:shd w:val="clear" w:color="auto" w:fill="auto"/>
            <w:hideMark/>
          </w:tcPr>
          <w:p w14:paraId="2254DD9A" w14:textId="77777777" w:rsidR="00826956" w:rsidRPr="00826956" w:rsidRDefault="00826956" w:rsidP="00826956">
            <w:pPr>
              <w:ind w:firstLine="142"/>
            </w:pPr>
            <w:r w:rsidRPr="00826956">
              <w:t>июль - декабрь</w:t>
            </w:r>
          </w:p>
        </w:tc>
        <w:tc>
          <w:tcPr>
            <w:tcW w:w="831" w:type="pct"/>
            <w:shd w:val="clear" w:color="auto" w:fill="auto"/>
          </w:tcPr>
          <w:p w14:paraId="2CC62567" w14:textId="77777777" w:rsidR="00826956" w:rsidRPr="00826956" w:rsidRDefault="00826956" w:rsidP="00826956">
            <w:pPr>
              <w:ind w:firstLine="33"/>
              <w:jc w:val="center"/>
            </w:pPr>
            <w:r w:rsidRPr="00826956">
              <w:rPr>
                <w:szCs w:val="20"/>
              </w:rPr>
              <w:t>26,720</w:t>
            </w:r>
          </w:p>
        </w:tc>
        <w:tc>
          <w:tcPr>
            <w:tcW w:w="831" w:type="pct"/>
            <w:shd w:val="clear" w:color="auto" w:fill="auto"/>
          </w:tcPr>
          <w:p w14:paraId="4895ACB2" w14:textId="77777777" w:rsidR="00826956" w:rsidRPr="00826956" w:rsidRDefault="00826956" w:rsidP="00826956">
            <w:pPr>
              <w:ind w:firstLine="34"/>
              <w:jc w:val="center"/>
            </w:pPr>
            <w:r w:rsidRPr="00826956">
              <w:t>1 539,88</w:t>
            </w:r>
          </w:p>
        </w:tc>
        <w:tc>
          <w:tcPr>
            <w:tcW w:w="831" w:type="pct"/>
            <w:shd w:val="clear" w:color="auto" w:fill="auto"/>
          </w:tcPr>
          <w:p w14:paraId="310EFF0F" w14:textId="77777777" w:rsidR="00826956" w:rsidRPr="00826956" w:rsidRDefault="00826956" w:rsidP="00826956">
            <w:pPr>
              <w:ind w:firstLine="34"/>
              <w:jc w:val="center"/>
              <w:rPr>
                <w:b/>
                <w:bCs/>
              </w:rPr>
            </w:pPr>
            <w:r w:rsidRPr="00826956">
              <w:rPr>
                <w:b/>
                <w:bCs/>
              </w:rPr>
              <w:t>3,60</w:t>
            </w:r>
          </w:p>
        </w:tc>
        <w:tc>
          <w:tcPr>
            <w:tcW w:w="924" w:type="pct"/>
            <w:shd w:val="clear" w:color="auto" w:fill="auto"/>
          </w:tcPr>
          <w:p w14:paraId="275BA67C" w14:textId="77777777" w:rsidR="00826956" w:rsidRPr="00826956" w:rsidRDefault="00826956" w:rsidP="00826956">
            <w:pPr>
              <w:ind w:firstLine="34"/>
              <w:jc w:val="center"/>
            </w:pPr>
            <w:r w:rsidRPr="00826956">
              <w:rPr>
                <w:szCs w:val="20"/>
              </w:rPr>
              <w:t>41 728,95</w:t>
            </w:r>
          </w:p>
        </w:tc>
      </w:tr>
      <w:tr w:rsidR="00826956" w:rsidRPr="00826956" w14:paraId="41A4C640" w14:textId="77777777" w:rsidTr="00BC217E">
        <w:trPr>
          <w:trHeight w:val="203"/>
        </w:trPr>
        <w:tc>
          <w:tcPr>
            <w:tcW w:w="1582" w:type="pct"/>
            <w:shd w:val="clear" w:color="auto" w:fill="auto"/>
            <w:hideMark/>
          </w:tcPr>
          <w:p w14:paraId="0A09A6CC" w14:textId="77777777" w:rsidR="00826956" w:rsidRPr="00826956" w:rsidRDefault="00826956" w:rsidP="00826956">
            <w:pPr>
              <w:ind w:firstLine="142"/>
              <w:jc w:val="center"/>
            </w:pPr>
          </w:p>
        </w:tc>
        <w:tc>
          <w:tcPr>
            <w:tcW w:w="831" w:type="pct"/>
            <w:shd w:val="clear" w:color="auto" w:fill="auto"/>
          </w:tcPr>
          <w:p w14:paraId="2F508E0B" w14:textId="77777777" w:rsidR="00826956" w:rsidRPr="00826956" w:rsidRDefault="00826956" w:rsidP="00826956">
            <w:pPr>
              <w:ind w:firstLine="33"/>
              <w:jc w:val="center"/>
            </w:pPr>
          </w:p>
        </w:tc>
        <w:tc>
          <w:tcPr>
            <w:tcW w:w="831" w:type="pct"/>
            <w:shd w:val="clear" w:color="auto" w:fill="auto"/>
          </w:tcPr>
          <w:p w14:paraId="406613BA" w14:textId="77777777" w:rsidR="00826956" w:rsidRPr="00826956" w:rsidRDefault="00826956" w:rsidP="00826956">
            <w:pPr>
              <w:ind w:firstLine="34"/>
              <w:jc w:val="center"/>
            </w:pPr>
          </w:p>
        </w:tc>
        <w:tc>
          <w:tcPr>
            <w:tcW w:w="831" w:type="pct"/>
            <w:shd w:val="clear" w:color="auto" w:fill="auto"/>
          </w:tcPr>
          <w:p w14:paraId="270FAC10" w14:textId="77777777" w:rsidR="00826956" w:rsidRPr="00826956" w:rsidRDefault="00826956" w:rsidP="00826956">
            <w:pPr>
              <w:ind w:firstLine="34"/>
              <w:jc w:val="center"/>
            </w:pPr>
          </w:p>
        </w:tc>
        <w:tc>
          <w:tcPr>
            <w:tcW w:w="924" w:type="pct"/>
            <w:shd w:val="clear" w:color="auto" w:fill="auto"/>
          </w:tcPr>
          <w:p w14:paraId="1F48A9BF" w14:textId="77777777" w:rsidR="00826956" w:rsidRPr="00826956" w:rsidRDefault="00826956" w:rsidP="00826956">
            <w:pPr>
              <w:ind w:firstLine="34"/>
              <w:jc w:val="center"/>
            </w:pPr>
          </w:p>
        </w:tc>
      </w:tr>
      <w:tr w:rsidR="00826956" w:rsidRPr="00826956" w14:paraId="5BADAA7B" w14:textId="77777777" w:rsidTr="00BC217E">
        <w:trPr>
          <w:trHeight w:val="312"/>
        </w:trPr>
        <w:tc>
          <w:tcPr>
            <w:tcW w:w="1582" w:type="pct"/>
            <w:shd w:val="clear" w:color="auto" w:fill="auto"/>
            <w:hideMark/>
          </w:tcPr>
          <w:p w14:paraId="69565220" w14:textId="77777777" w:rsidR="00826956" w:rsidRPr="00826956" w:rsidRDefault="00826956" w:rsidP="00826956">
            <w:pPr>
              <w:ind w:firstLine="142"/>
              <w:rPr>
                <w:b/>
                <w:bCs/>
              </w:rPr>
            </w:pPr>
            <w:r w:rsidRPr="00826956">
              <w:rPr>
                <w:b/>
                <w:bCs/>
              </w:rPr>
              <w:t>Год</w:t>
            </w:r>
            <w:r w:rsidRPr="00826956">
              <w:rPr>
                <w:snapToGrid w:val="0"/>
              </w:rPr>
              <w:t xml:space="preserve"> (</w:t>
            </w:r>
            <w:r w:rsidRPr="00826956">
              <w:rPr>
                <w:b/>
                <w:bCs/>
              </w:rPr>
              <w:t>стр.2+стр.3)</w:t>
            </w:r>
          </w:p>
        </w:tc>
        <w:tc>
          <w:tcPr>
            <w:tcW w:w="831" w:type="pct"/>
            <w:shd w:val="clear" w:color="auto" w:fill="auto"/>
          </w:tcPr>
          <w:p w14:paraId="2F997D67" w14:textId="77777777" w:rsidR="00826956" w:rsidRPr="00826956" w:rsidRDefault="00826956" w:rsidP="00826956">
            <w:pPr>
              <w:jc w:val="center"/>
              <w:rPr>
                <w:bCs/>
              </w:rPr>
            </w:pPr>
            <w:r w:rsidRPr="00826956">
              <w:rPr>
                <w:szCs w:val="20"/>
              </w:rPr>
              <w:t>62,870</w:t>
            </w:r>
          </w:p>
        </w:tc>
        <w:tc>
          <w:tcPr>
            <w:tcW w:w="831" w:type="pct"/>
            <w:shd w:val="clear" w:color="auto" w:fill="auto"/>
          </w:tcPr>
          <w:p w14:paraId="2E6CA1D9" w14:textId="77777777" w:rsidR="00826956" w:rsidRPr="00826956" w:rsidRDefault="00826956" w:rsidP="00826956">
            <w:pPr>
              <w:ind w:firstLine="34"/>
              <w:jc w:val="center"/>
              <w:rPr>
                <w:bCs/>
              </w:rPr>
            </w:pPr>
            <w:r w:rsidRPr="00826956">
              <w:rPr>
                <w:bCs/>
              </w:rPr>
              <w:t>1 509,43</w:t>
            </w:r>
          </w:p>
        </w:tc>
        <w:tc>
          <w:tcPr>
            <w:tcW w:w="831" w:type="pct"/>
            <w:shd w:val="clear" w:color="auto" w:fill="auto"/>
          </w:tcPr>
          <w:p w14:paraId="1889DBF9" w14:textId="77777777" w:rsidR="00826956" w:rsidRPr="00826956" w:rsidRDefault="00826956" w:rsidP="00826956">
            <w:pPr>
              <w:ind w:firstLine="34"/>
              <w:jc w:val="center"/>
              <w:rPr>
                <w:bCs/>
              </w:rPr>
            </w:pPr>
            <w:r w:rsidRPr="00826956">
              <w:rPr>
                <w:bCs/>
              </w:rPr>
              <w:t>1,60</w:t>
            </w:r>
          </w:p>
        </w:tc>
        <w:tc>
          <w:tcPr>
            <w:tcW w:w="924" w:type="pct"/>
            <w:shd w:val="clear" w:color="auto" w:fill="auto"/>
            <w:vAlign w:val="center"/>
          </w:tcPr>
          <w:p w14:paraId="7BC8A6A3" w14:textId="77777777" w:rsidR="00826956" w:rsidRPr="00826956" w:rsidRDefault="00826956" w:rsidP="00826956">
            <w:pPr>
              <w:jc w:val="center"/>
              <w:rPr>
                <w:bCs/>
              </w:rPr>
            </w:pPr>
            <w:r w:rsidRPr="00826956">
              <w:rPr>
                <w:bCs/>
              </w:rPr>
              <w:t>94 898,04</w:t>
            </w:r>
          </w:p>
        </w:tc>
      </w:tr>
      <w:tr w:rsidR="00826956" w:rsidRPr="00826956" w14:paraId="0ABCE5B3" w14:textId="77777777" w:rsidTr="00BC217E">
        <w:trPr>
          <w:trHeight w:val="631"/>
        </w:trPr>
        <w:tc>
          <w:tcPr>
            <w:tcW w:w="1582" w:type="pct"/>
            <w:shd w:val="clear" w:color="auto" w:fill="auto"/>
            <w:vAlign w:val="center"/>
          </w:tcPr>
          <w:p w14:paraId="307226D9" w14:textId="77777777" w:rsidR="00826956" w:rsidRPr="00826956" w:rsidRDefault="00826956" w:rsidP="00826956">
            <w:pPr>
              <w:ind w:firstLine="142"/>
              <w:jc w:val="center"/>
              <w:rPr>
                <w:b/>
                <w:bCs/>
                <w:sz w:val="28"/>
                <w:szCs w:val="28"/>
              </w:rPr>
            </w:pPr>
            <w:r w:rsidRPr="00826956">
              <w:rPr>
                <w:b/>
                <w:bCs/>
                <w:sz w:val="28"/>
                <w:szCs w:val="28"/>
              </w:rPr>
              <w:t>2022</w:t>
            </w:r>
          </w:p>
        </w:tc>
        <w:tc>
          <w:tcPr>
            <w:tcW w:w="831" w:type="pct"/>
            <w:shd w:val="clear" w:color="auto" w:fill="auto"/>
            <w:vAlign w:val="center"/>
          </w:tcPr>
          <w:p w14:paraId="26491778" w14:textId="77777777" w:rsidR="00826956" w:rsidRPr="00826956" w:rsidRDefault="00826956" w:rsidP="00826956">
            <w:pPr>
              <w:ind w:firstLine="33"/>
              <w:jc w:val="center"/>
              <w:rPr>
                <w:bCs/>
                <w:sz w:val="28"/>
                <w:szCs w:val="28"/>
              </w:rPr>
            </w:pPr>
          </w:p>
        </w:tc>
        <w:tc>
          <w:tcPr>
            <w:tcW w:w="831" w:type="pct"/>
            <w:shd w:val="clear" w:color="auto" w:fill="auto"/>
            <w:vAlign w:val="center"/>
          </w:tcPr>
          <w:p w14:paraId="5D1618C1" w14:textId="77777777" w:rsidR="00826956" w:rsidRPr="00826956" w:rsidRDefault="00826956" w:rsidP="00826956">
            <w:pPr>
              <w:ind w:firstLine="34"/>
              <w:jc w:val="center"/>
              <w:rPr>
                <w:bCs/>
                <w:sz w:val="28"/>
                <w:szCs w:val="28"/>
              </w:rPr>
            </w:pPr>
          </w:p>
        </w:tc>
        <w:tc>
          <w:tcPr>
            <w:tcW w:w="831" w:type="pct"/>
            <w:shd w:val="clear" w:color="auto" w:fill="auto"/>
            <w:vAlign w:val="center"/>
          </w:tcPr>
          <w:p w14:paraId="33C08CDD" w14:textId="77777777" w:rsidR="00826956" w:rsidRPr="00826956" w:rsidRDefault="00826956" w:rsidP="00826956">
            <w:pPr>
              <w:ind w:firstLine="34"/>
              <w:jc w:val="center"/>
              <w:rPr>
                <w:bCs/>
                <w:sz w:val="28"/>
                <w:szCs w:val="28"/>
              </w:rPr>
            </w:pPr>
          </w:p>
        </w:tc>
        <w:tc>
          <w:tcPr>
            <w:tcW w:w="924" w:type="pct"/>
            <w:shd w:val="clear" w:color="auto" w:fill="auto"/>
            <w:vAlign w:val="center"/>
          </w:tcPr>
          <w:p w14:paraId="7CE8D193" w14:textId="77777777" w:rsidR="00826956" w:rsidRPr="00826956" w:rsidRDefault="00826956" w:rsidP="00826956">
            <w:pPr>
              <w:jc w:val="center"/>
              <w:rPr>
                <w:bCs/>
                <w:sz w:val="28"/>
                <w:szCs w:val="28"/>
              </w:rPr>
            </w:pPr>
          </w:p>
        </w:tc>
      </w:tr>
      <w:tr w:rsidR="00826956" w:rsidRPr="00826956" w14:paraId="2A6A7CA6" w14:textId="77777777" w:rsidTr="00BC217E">
        <w:trPr>
          <w:trHeight w:val="312"/>
        </w:trPr>
        <w:tc>
          <w:tcPr>
            <w:tcW w:w="1582" w:type="pct"/>
            <w:shd w:val="clear" w:color="auto" w:fill="auto"/>
          </w:tcPr>
          <w:p w14:paraId="0BC4A9B8" w14:textId="77777777" w:rsidR="00826956" w:rsidRPr="00826956" w:rsidRDefault="00826956" w:rsidP="00826956">
            <w:pPr>
              <w:ind w:firstLine="142"/>
              <w:rPr>
                <w:b/>
                <w:bCs/>
                <w:sz w:val="28"/>
                <w:szCs w:val="28"/>
              </w:rPr>
            </w:pPr>
            <w:r w:rsidRPr="00826956">
              <w:rPr>
                <w:szCs w:val="20"/>
              </w:rPr>
              <w:t>январь - июнь</w:t>
            </w:r>
          </w:p>
        </w:tc>
        <w:tc>
          <w:tcPr>
            <w:tcW w:w="831" w:type="pct"/>
            <w:shd w:val="clear" w:color="auto" w:fill="auto"/>
          </w:tcPr>
          <w:p w14:paraId="12AFB956" w14:textId="77777777" w:rsidR="00826956" w:rsidRPr="00826956" w:rsidRDefault="00826956" w:rsidP="00826956">
            <w:pPr>
              <w:ind w:firstLine="33"/>
              <w:jc w:val="center"/>
              <w:rPr>
                <w:bCs/>
                <w:sz w:val="28"/>
                <w:szCs w:val="28"/>
              </w:rPr>
            </w:pPr>
            <w:r w:rsidRPr="00826956">
              <w:rPr>
                <w:szCs w:val="20"/>
              </w:rPr>
              <w:t>36,150</w:t>
            </w:r>
          </w:p>
        </w:tc>
        <w:tc>
          <w:tcPr>
            <w:tcW w:w="831" w:type="pct"/>
            <w:shd w:val="clear" w:color="auto" w:fill="auto"/>
          </w:tcPr>
          <w:p w14:paraId="7A65C246" w14:textId="77777777" w:rsidR="00826956" w:rsidRPr="00826956" w:rsidRDefault="00826956" w:rsidP="00826956">
            <w:pPr>
              <w:ind w:firstLine="34"/>
              <w:jc w:val="center"/>
              <w:rPr>
                <w:bCs/>
              </w:rPr>
            </w:pPr>
            <w:r w:rsidRPr="00826956">
              <w:rPr>
                <w:bCs/>
              </w:rPr>
              <w:t>1 539,88</w:t>
            </w:r>
          </w:p>
        </w:tc>
        <w:tc>
          <w:tcPr>
            <w:tcW w:w="831" w:type="pct"/>
            <w:shd w:val="clear" w:color="auto" w:fill="auto"/>
          </w:tcPr>
          <w:p w14:paraId="2CDAF3D0" w14:textId="77777777" w:rsidR="00826956" w:rsidRPr="00826956" w:rsidRDefault="00826956" w:rsidP="00826956">
            <w:pPr>
              <w:ind w:firstLine="34"/>
              <w:jc w:val="center"/>
              <w:rPr>
                <w:bCs/>
                <w:sz w:val="28"/>
                <w:szCs w:val="28"/>
              </w:rPr>
            </w:pPr>
            <w:r w:rsidRPr="00826956">
              <w:rPr>
                <w:szCs w:val="20"/>
              </w:rPr>
              <w:t>0,00</w:t>
            </w:r>
          </w:p>
        </w:tc>
        <w:tc>
          <w:tcPr>
            <w:tcW w:w="924" w:type="pct"/>
            <w:shd w:val="clear" w:color="auto" w:fill="auto"/>
          </w:tcPr>
          <w:p w14:paraId="66C83A1E" w14:textId="77777777" w:rsidR="00826956" w:rsidRPr="00826956" w:rsidRDefault="00826956" w:rsidP="00826956">
            <w:pPr>
              <w:jc w:val="center"/>
              <w:rPr>
                <w:bCs/>
              </w:rPr>
            </w:pPr>
            <w:r w:rsidRPr="00826956">
              <w:rPr>
                <w:bCs/>
              </w:rPr>
              <w:t>55 083,07</w:t>
            </w:r>
          </w:p>
        </w:tc>
      </w:tr>
      <w:tr w:rsidR="00826956" w:rsidRPr="00826956" w14:paraId="2DC7D383" w14:textId="77777777" w:rsidTr="00BC217E">
        <w:trPr>
          <w:trHeight w:val="312"/>
        </w:trPr>
        <w:tc>
          <w:tcPr>
            <w:tcW w:w="1582" w:type="pct"/>
            <w:shd w:val="clear" w:color="auto" w:fill="auto"/>
          </w:tcPr>
          <w:p w14:paraId="523CA76C" w14:textId="77777777" w:rsidR="00826956" w:rsidRPr="00826956" w:rsidRDefault="00826956" w:rsidP="00826956">
            <w:pPr>
              <w:ind w:firstLine="142"/>
              <w:rPr>
                <w:b/>
                <w:bCs/>
                <w:sz w:val="28"/>
                <w:szCs w:val="28"/>
              </w:rPr>
            </w:pPr>
            <w:r w:rsidRPr="00826956">
              <w:rPr>
                <w:szCs w:val="20"/>
              </w:rPr>
              <w:t>июль - декабрь</w:t>
            </w:r>
          </w:p>
        </w:tc>
        <w:tc>
          <w:tcPr>
            <w:tcW w:w="831" w:type="pct"/>
            <w:shd w:val="clear" w:color="auto" w:fill="auto"/>
          </w:tcPr>
          <w:p w14:paraId="7BEFC022" w14:textId="77777777" w:rsidR="00826956" w:rsidRPr="00826956" w:rsidRDefault="00826956" w:rsidP="00826956">
            <w:pPr>
              <w:ind w:firstLine="33"/>
              <w:jc w:val="center"/>
              <w:rPr>
                <w:bCs/>
                <w:sz w:val="28"/>
                <w:szCs w:val="28"/>
              </w:rPr>
            </w:pPr>
            <w:r w:rsidRPr="00826956">
              <w:rPr>
                <w:szCs w:val="20"/>
              </w:rPr>
              <w:t>26,720</w:t>
            </w:r>
          </w:p>
        </w:tc>
        <w:tc>
          <w:tcPr>
            <w:tcW w:w="831" w:type="pct"/>
            <w:shd w:val="clear" w:color="auto" w:fill="auto"/>
          </w:tcPr>
          <w:p w14:paraId="37AAD9C1" w14:textId="77777777" w:rsidR="00826956" w:rsidRPr="00826956" w:rsidRDefault="00826956" w:rsidP="00826956">
            <w:pPr>
              <w:ind w:firstLine="34"/>
              <w:jc w:val="center"/>
              <w:rPr>
                <w:bCs/>
              </w:rPr>
            </w:pPr>
            <w:r w:rsidRPr="00826956">
              <w:rPr>
                <w:bCs/>
              </w:rPr>
              <w:t>1 619,95</w:t>
            </w:r>
          </w:p>
        </w:tc>
        <w:tc>
          <w:tcPr>
            <w:tcW w:w="831" w:type="pct"/>
            <w:shd w:val="clear" w:color="auto" w:fill="auto"/>
          </w:tcPr>
          <w:p w14:paraId="30708F44" w14:textId="77777777" w:rsidR="00826956" w:rsidRPr="00826956" w:rsidRDefault="00826956" w:rsidP="00826956">
            <w:pPr>
              <w:ind w:firstLine="34"/>
              <w:jc w:val="center"/>
              <w:rPr>
                <w:b/>
                <w:bCs/>
                <w:sz w:val="28"/>
                <w:szCs w:val="28"/>
              </w:rPr>
            </w:pPr>
            <w:r w:rsidRPr="00826956">
              <w:rPr>
                <w:b/>
                <w:bCs/>
                <w:szCs w:val="20"/>
              </w:rPr>
              <w:t>5,20</w:t>
            </w:r>
          </w:p>
        </w:tc>
        <w:tc>
          <w:tcPr>
            <w:tcW w:w="924" w:type="pct"/>
            <w:shd w:val="clear" w:color="auto" w:fill="auto"/>
          </w:tcPr>
          <w:p w14:paraId="6934E87C" w14:textId="77777777" w:rsidR="00826956" w:rsidRPr="00826956" w:rsidRDefault="00826956" w:rsidP="00826956">
            <w:pPr>
              <w:jc w:val="center"/>
              <w:rPr>
                <w:bCs/>
              </w:rPr>
            </w:pPr>
            <w:r w:rsidRPr="00826956">
              <w:rPr>
                <w:bCs/>
              </w:rPr>
              <w:t>43 898,85</w:t>
            </w:r>
          </w:p>
        </w:tc>
      </w:tr>
      <w:tr w:rsidR="00826956" w:rsidRPr="00826956" w14:paraId="79D20F6A" w14:textId="77777777" w:rsidTr="00BC217E">
        <w:trPr>
          <w:trHeight w:val="312"/>
        </w:trPr>
        <w:tc>
          <w:tcPr>
            <w:tcW w:w="1582" w:type="pct"/>
            <w:shd w:val="clear" w:color="auto" w:fill="auto"/>
          </w:tcPr>
          <w:p w14:paraId="660A02BB" w14:textId="77777777" w:rsidR="00826956" w:rsidRPr="00826956" w:rsidRDefault="00826956" w:rsidP="00826956">
            <w:pPr>
              <w:ind w:firstLine="142"/>
              <w:rPr>
                <w:b/>
                <w:bCs/>
                <w:sz w:val="28"/>
                <w:szCs w:val="28"/>
              </w:rPr>
            </w:pPr>
          </w:p>
        </w:tc>
        <w:tc>
          <w:tcPr>
            <w:tcW w:w="831" w:type="pct"/>
            <w:shd w:val="clear" w:color="auto" w:fill="auto"/>
          </w:tcPr>
          <w:p w14:paraId="2917BE57" w14:textId="77777777" w:rsidR="00826956" w:rsidRPr="00826956" w:rsidRDefault="00826956" w:rsidP="00826956">
            <w:pPr>
              <w:ind w:firstLine="33"/>
              <w:jc w:val="center"/>
              <w:rPr>
                <w:bCs/>
                <w:sz w:val="28"/>
                <w:szCs w:val="28"/>
              </w:rPr>
            </w:pPr>
          </w:p>
        </w:tc>
        <w:tc>
          <w:tcPr>
            <w:tcW w:w="831" w:type="pct"/>
            <w:shd w:val="clear" w:color="auto" w:fill="auto"/>
          </w:tcPr>
          <w:p w14:paraId="0EEDD37E" w14:textId="77777777" w:rsidR="00826956" w:rsidRPr="00826956" w:rsidRDefault="00826956" w:rsidP="00826956">
            <w:pPr>
              <w:ind w:firstLine="34"/>
              <w:jc w:val="center"/>
              <w:rPr>
                <w:bCs/>
              </w:rPr>
            </w:pPr>
          </w:p>
        </w:tc>
        <w:tc>
          <w:tcPr>
            <w:tcW w:w="831" w:type="pct"/>
            <w:shd w:val="clear" w:color="auto" w:fill="auto"/>
          </w:tcPr>
          <w:p w14:paraId="54D751FA" w14:textId="77777777" w:rsidR="00826956" w:rsidRPr="00826956" w:rsidRDefault="00826956" w:rsidP="00826956">
            <w:pPr>
              <w:ind w:firstLine="34"/>
              <w:jc w:val="center"/>
              <w:rPr>
                <w:bCs/>
                <w:sz w:val="28"/>
                <w:szCs w:val="28"/>
              </w:rPr>
            </w:pPr>
          </w:p>
        </w:tc>
        <w:tc>
          <w:tcPr>
            <w:tcW w:w="924" w:type="pct"/>
            <w:shd w:val="clear" w:color="auto" w:fill="auto"/>
          </w:tcPr>
          <w:p w14:paraId="6370CF6A" w14:textId="77777777" w:rsidR="00826956" w:rsidRPr="00826956" w:rsidRDefault="00826956" w:rsidP="00826956">
            <w:pPr>
              <w:jc w:val="center"/>
              <w:rPr>
                <w:bCs/>
              </w:rPr>
            </w:pPr>
          </w:p>
        </w:tc>
      </w:tr>
      <w:tr w:rsidR="00826956" w:rsidRPr="00826956" w14:paraId="3CFBA8C8" w14:textId="77777777" w:rsidTr="00BC217E">
        <w:trPr>
          <w:trHeight w:val="312"/>
        </w:trPr>
        <w:tc>
          <w:tcPr>
            <w:tcW w:w="1582" w:type="pct"/>
            <w:shd w:val="clear" w:color="auto" w:fill="auto"/>
          </w:tcPr>
          <w:p w14:paraId="0AA643A8" w14:textId="77777777" w:rsidR="00826956" w:rsidRPr="00826956" w:rsidRDefault="00826956" w:rsidP="00826956">
            <w:pPr>
              <w:ind w:firstLine="142"/>
              <w:rPr>
                <w:b/>
                <w:bCs/>
                <w:sz w:val="28"/>
                <w:szCs w:val="28"/>
              </w:rPr>
            </w:pPr>
            <w:r w:rsidRPr="00826956">
              <w:rPr>
                <w:b/>
                <w:bCs/>
                <w:szCs w:val="20"/>
              </w:rPr>
              <w:t>Год (стр.2+стр.3)</w:t>
            </w:r>
          </w:p>
        </w:tc>
        <w:tc>
          <w:tcPr>
            <w:tcW w:w="831" w:type="pct"/>
            <w:shd w:val="clear" w:color="auto" w:fill="auto"/>
          </w:tcPr>
          <w:p w14:paraId="277E381C" w14:textId="77777777" w:rsidR="00826956" w:rsidRPr="00826956" w:rsidRDefault="00826956" w:rsidP="00826956">
            <w:pPr>
              <w:ind w:firstLine="33"/>
              <w:jc w:val="center"/>
              <w:rPr>
                <w:bCs/>
                <w:sz w:val="28"/>
                <w:szCs w:val="28"/>
              </w:rPr>
            </w:pPr>
            <w:r w:rsidRPr="00826956">
              <w:rPr>
                <w:szCs w:val="20"/>
              </w:rPr>
              <w:t>62,870</w:t>
            </w:r>
          </w:p>
        </w:tc>
        <w:tc>
          <w:tcPr>
            <w:tcW w:w="831" w:type="pct"/>
            <w:shd w:val="clear" w:color="auto" w:fill="auto"/>
          </w:tcPr>
          <w:p w14:paraId="303B46DD" w14:textId="77777777" w:rsidR="00826956" w:rsidRPr="00826956" w:rsidRDefault="00826956" w:rsidP="00826956">
            <w:pPr>
              <w:ind w:firstLine="34"/>
              <w:jc w:val="center"/>
              <w:rPr>
                <w:bCs/>
              </w:rPr>
            </w:pPr>
            <w:r w:rsidRPr="00826956">
              <w:rPr>
                <w:bCs/>
              </w:rPr>
              <w:t>1 574,39</w:t>
            </w:r>
          </w:p>
        </w:tc>
        <w:tc>
          <w:tcPr>
            <w:tcW w:w="831" w:type="pct"/>
            <w:shd w:val="clear" w:color="auto" w:fill="auto"/>
          </w:tcPr>
          <w:p w14:paraId="6D1A6B11" w14:textId="77777777" w:rsidR="00826956" w:rsidRPr="00826956" w:rsidRDefault="00826956" w:rsidP="00826956">
            <w:pPr>
              <w:ind w:firstLine="34"/>
              <w:jc w:val="center"/>
              <w:rPr>
                <w:sz w:val="28"/>
                <w:szCs w:val="28"/>
              </w:rPr>
            </w:pPr>
            <w:r w:rsidRPr="00826956">
              <w:rPr>
                <w:szCs w:val="20"/>
              </w:rPr>
              <w:t>4,30</w:t>
            </w:r>
          </w:p>
        </w:tc>
        <w:tc>
          <w:tcPr>
            <w:tcW w:w="924" w:type="pct"/>
            <w:shd w:val="clear" w:color="auto" w:fill="auto"/>
          </w:tcPr>
          <w:p w14:paraId="298A62C3" w14:textId="77777777" w:rsidR="00826956" w:rsidRPr="00826956" w:rsidRDefault="00826956" w:rsidP="00826956">
            <w:pPr>
              <w:jc w:val="center"/>
              <w:rPr>
                <w:bCs/>
              </w:rPr>
            </w:pPr>
            <w:r w:rsidRPr="00826956">
              <w:rPr>
                <w:bCs/>
              </w:rPr>
              <w:t>98 981,91</w:t>
            </w:r>
          </w:p>
        </w:tc>
      </w:tr>
      <w:tr w:rsidR="00826956" w:rsidRPr="00826956" w14:paraId="7AE61D13" w14:textId="77777777" w:rsidTr="00BC217E">
        <w:trPr>
          <w:trHeight w:val="625"/>
        </w:trPr>
        <w:tc>
          <w:tcPr>
            <w:tcW w:w="1582" w:type="pct"/>
            <w:shd w:val="clear" w:color="auto" w:fill="auto"/>
            <w:vAlign w:val="center"/>
          </w:tcPr>
          <w:p w14:paraId="1D86E79C" w14:textId="77777777" w:rsidR="00826956" w:rsidRPr="00826956" w:rsidRDefault="00826956" w:rsidP="00826956">
            <w:pPr>
              <w:ind w:firstLine="142"/>
              <w:jc w:val="center"/>
              <w:rPr>
                <w:b/>
                <w:bCs/>
                <w:sz w:val="28"/>
                <w:szCs w:val="28"/>
              </w:rPr>
            </w:pPr>
            <w:r w:rsidRPr="00826956">
              <w:rPr>
                <w:b/>
                <w:bCs/>
                <w:sz w:val="28"/>
                <w:szCs w:val="28"/>
              </w:rPr>
              <w:t>2023</w:t>
            </w:r>
          </w:p>
        </w:tc>
        <w:tc>
          <w:tcPr>
            <w:tcW w:w="831" w:type="pct"/>
            <w:shd w:val="clear" w:color="auto" w:fill="auto"/>
          </w:tcPr>
          <w:p w14:paraId="5B70152D" w14:textId="77777777" w:rsidR="00826956" w:rsidRPr="00826956" w:rsidRDefault="00826956" w:rsidP="00826956">
            <w:pPr>
              <w:ind w:firstLine="33"/>
              <w:jc w:val="center"/>
              <w:rPr>
                <w:szCs w:val="20"/>
              </w:rPr>
            </w:pPr>
          </w:p>
        </w:tc>
        <w:tc>
          <w:tcPr>
            <w:tcW w:w="831" w:type="pct"/>
            <w:shd w:val="clear" w:color="auto" w:fill="auto"/>
          </w:tcPr>
          <w:p w14:paraId="75E94074" w14:textId="77777777" w:rsidR="00826956" w:rsidRPr="00826956" w:rsidRDefault="00826956" w:rsidP="00826956">
            <w:pPr>
              <w:ind w:firstLine="34"/>
              <w:jc w:val="center"/>
              <w:rPr>
                <w:szCs w:val="20"/>
              </w:rPr>
            </w:pPr>
          </w:p>
        </w:tc>
        <w:tc>
          <w:tcPr>
            <w:tcW w:w="831" w:type="pct"/>
            <w:shd w:val="clear" w:color="auto" w:fill="auto"/>
          </w:tcPr>
          <w:p w14:paraId="105A8B91" w14:textId="77777777" w:rsidR="00826956" w:rsidRPr="00826956" w:rsidRDefault="00826956" w:rsidP="00826956">
            <w:pPr>
              <w:ind w:firstLine="34"/>
              <w:jc w:val="center"/>
              <w:rPr>
                <w:szCs w:val="20"/>
              </w:rPr>
            </w:pPr>
          </w:p>
        </w:tc>
        <w:tc>
          <w:tcPr>
            <w:tcW w:w="924" w:type="pct"/>
            <w:shd w:val="clear" w:color="auto" w:fill="auto"/>
          </w:tcPr>
          <w:p w14:paraId="7CA90307" w14:textId="77777777" w:rsidR="00826956" w:rsidRPr="00826956" w:rsidRDefault="00826956" w:rsidP="00826956">
            <w:pPr>
              <w:jc w:val="center"/>
              <w:rPr>
                <w:szCs w:val="20"/>
              </w:rPr>
            </w:pPr>
          </w:p>
        </w:tc>
      </w:tr>
      <w:tr w:rsidR="00826956" w:rsidRPr="00826956" w14:paraId="3CC94555" w14:textId="77777777" w:rsidTr="00BC217E">
        <w:trPr>
          <w:trHeight w:val="312"/>
        </w:trPr>
        <w:tc>
          <w:tcPr>
            <w:tcW w:w="1582" w:type="pct"/>
            <w:shd w:val="clear" w:color="auto" w:fill="auto"/>
          </w:tcPr>
          <w:p w14:paraId="68F653B7" w14:textId="77777777" w:rsidR="00826956" w:rsidRPr="00826956" w:rsidRDefault="00826956" w:rsidP="00826956">
            <w:pPr>
              <w:ind w:firstLine="142"/>
              <w:rPr>
                <w:szCs w:val="20"/>
              </w:rPr>
            </w:pPr>
            <w:r w:rsidRPr="00826956">
              <w:rPr>
                <w:szCs w:val="20"/>
              </w:rPr>
              <w:t>январь - июнь</w:t>
            </w:r>
          </w:p>
        </w:tc>
        <w:tc>
          <w:tcPr>
            <w:tcW w:w="831" w:type="pct"/>
            <w:shd w:val="clear" w:color="auto" w:fill="auto"/>
          </w:tcPr>
          <w:p w14:paraId="4CF69063" w14:textId="77777777" w:rsidR="00826956" w:rsidRPr="00826956" w:rsidRDefault="00826956" w:rsidP="00826956">
            <w:pPr>
              <w:ind w:firstLine="33"/>
              <w:jc w:val="center"/>
              <w:rPr>
                <w:szCs w:val="20"/>
              </w:rPr>
            </w:pPr>
            <w:r w:rsidRPr="00826956">
              <w:rPr>
                <w:szCs w:val="20"/>
              </w:rPr>
              <w:t>36,150</w:t>
            </w:r>
          </w:p>
        </w:tc>
        <w:tc>
          <w:tcPr>
            <w:tcW w:w="831" w:type="pct"/>
            <w:shd w:val="clear" w:color="auto" w:fill="auto"/>
          </w:tcPr>
          <w:p w14:paraId="2A0DF7F0" w14:textId="77777777" w:rsidR="00826956" w:rsidRPr="00826956" w:rsidRDefault="00826956" w:rsidP="00826956">
            <w:pPr>
              <w:ind w:firstLine="34"/>
              <w:jc w:val="center"/>
              <w:rPr>
                <w:szCs w:val="20"/>
              </w:rPr>
            </w:pPr>
            <w:r w:rsidRPr="00826956">
              <w:rPr>
                <w:szCs w:val="20"/>
              </w:rPr>
              <w:t>1 584,60</w:t>
            </w:r>
          </w:p>
        </w:tc>
        <w:tc>
          <w:tcPr>
            <w:tcW w:w="831" w:type="pct"/>
            <w:shd w:val="clear" w:color="auto" w:fill="auto"/>
          </w:tcPr>
          <w:p w14:paraId="74ED8116" w14:textId="77777777" w:rsidR="00826956" w:rsidRPr="00826956" w:rsidRDefault="00826956" w:rsidP="00826956">
            <w:pPr>
              <w:ind w:firstLine="34"/>
              <w:jc w:val="center"/>
              <w:rPr>
                <w:szCs w:val="20"/>
              </w:rPr>
            </w:pPr>
            <w:r w:rsidRPr="00826956">
              <w:rPr>
                <w:szCs w:val="20"/>
              </w:rPr>
              <w:t>0,00</w:t>
            </w:r>
          </w:p>
        </w:tc>
        <w:tc>
          <w:tcPr>
            <w:tcW w:w="924" w:type="pct"/>
            <w:shd w:val="clear" w:color="auto" w:fill="auto"/>
          </w:tcPr>
          <w:p w14:paraId="567E0D18" w14:textId="77777777" w:rsidR="00826956" w:rsidRPr="00826956" w:rsidRDefault="00826956" w:rsidP="00826956">
            <w:pPr>
              <w:jc w:val="center"/>
              <w:rPr>
                <w:szCs w:val="20"/>
              </w:rPr>
            </w:pPr>
            <w:r w:rsidRPr="00826956">
              <w:rPr>
                <w:szCs w:val="20"/>
              </w:rPr>
              <w:t>56 682,89</w:t>
            </w:r>
          </w:p>
        </w:tc>
      </w:tr>
      <w:tr w:rsidR="00826956" w:rsidRPr="00826956" w14:paraId="0809AE59" w14:textId="77777777" w:rsidTr="00BC217E">
        <w:trPr>
          <w:trHeight w:val="312"/>
        </w:trPr>
        <w:tc>
          <w:tcPr>
            <w:tcW w:w="1582" w:type="pct"/>
            <w:shd w:val="clear" w:color="auto" w:fill="auto"/>
          </w:tcPr>
          <w:p w14:paraId="1075B223" w14:textId="77777777" w:rsidR="00826956" w:rsidRPr="00826956" w:rsidRDefault="00826956" w:rsidP="00826956">
            <w:pPr>
              <w:ind w:firstLine="142"/>
              <w:rPr>
                <w:szCs w:val="20"/>
              </w:rPr>
            </w:pPr>
            <w:r w:rsidRPr="00826956">
              <w:rPr>
                <w:szCs w:val="20"/>
              </w:rPr>
              <w:t>июль - декабрь</w:t>
            </w:r>
          </w:p>
        </w:tc>
        <w:tc>
          <w:tcPr>
            <w:tcW w:w="831" w:type="pct"/>
            <w:shd w:val="clear" w:color="auto" w:fill="auto"/>
          </w:tcPr>
          <w:p w14:paraId="0E3F9D8B" w14:textId="77777777" w:rsidR="00826956" w:rsidRPr="00826956" w:rsidRDefault="00826956" w:rsidP="00826956">
            <w:pPr>
              <w:ind w:firstLine="33"/>
              <w:jc w:val="center"/>
              <w:rPr>
                <w:szCs w:val="20"/>
              </w:rPr>
            </w:pPr>
            <w:r w:rsidRPr="00826956">
              <w:rPr>
                <w:szCs w:val="20"/>
              </w:rPr>
              <w:t>26,720</w:t>
            </w:r>
          </w:p>
        </w:tc>
        <w:tc>
          <w:tcPr>
            <w:tcW w:w="831" w:type="pct"/>
            <w:shd w:val="clear" w:color="auto" w:fill="auto"/>
          </w:tcPr>
          <w:p w14:paraId="398B9325" w14:textId="77777777" w:rsidR="00826956" w:rsidRPr="00826956" w:rsidRDefault="00826956" w:rsidP="00826956">
            <w:pPr>
              <w:ind w:firstLine="34"/>
              <w:jc w:val="center"/>
              <w:rPr>
                <w:szCs w:val="20"/>
              </w:rPr>
            </w:pPr>
            <w:r w:rsidRPr="00826956">
              <w:rPr>
                <w:szCs w:val="20"/>
              </w:rPr>
              <w:t>1 584,60</w:t>
            </w:r>
          </w:p>
        </w:tc>
        <w:tc>
          <w:tcPr>
            <w:tcW w:w="831" w:type="pct"/>
            <w:shd w:val="clear" w:color="auto" w:fill="auto"/>
          </w:tcPr>
          <w:p w14:paraId="3A98CE61" w14:textId="77777777" w:rsidR="00826956" w:rsidRPr="00826956" w:rsidRDefault="00826956" w:rsidP="00826956">
            <w:pPr>
              <w:ind w:firstLine="34"/>
              <w:jc w:val="center"/>
              <w:rPr>
                <w:b/>
                <w:bCs/>
                <w:szCs w:val="20"/>
              </w:rPr>
            </w:pPr>
            <w:r w:rsidRPr="00826956">
              <w:rPr>
                <w:b/>
                <w:bCs/>
                <w:szCs w:val="20"/>
              </w:rPr>
              <w:t>0,00</w:t>
            </w:r>
          </w:p>
        </w:tc>
        <w:tc>
          <w:tcPr>
            <w:tcW w:w="924" w:type="pct"/>
            <w:shd w:val="clear" w:color="auto" w:fill="auto"/>
          </w:tcPr>
          <w:p w14:paraId="13323436" w14:textId="77777777" w:rsidR="00826956" w:rsidRPr="00826956" w:rsidRDefault="00826956" w:rsidP="00826956">
            <w:pPr>
              <w:jc w:val="center"/>
              <w:rPr>
                <w:szCs w:val="20"/>
              </w:rPr>
            </w:pPr>
            <w:r w:rsidRPr="00826956">
              <w:rPr>
                <w:szCs w:val="20"/>
              </w:rPr>
              <w:t>42 940,98</w:t>
            </w:r>
          </w:p>
        </w:tc>
      </w:tr>
      <w:tr w:rsidR="00826956" w:rsidRPr="00826956" w14:paraId="1EFD7041" w14:textId="77777777" w:rsidTr="00BC217E">
        <w:trPr>
          <w:trHeight w:val="312"/>
        </w:trPr>
        <w:tc>
          <w:tcPr>
            <w:tcW w:w="1582" w:type="pct"/>
            <w:shd w:val="clear" w:color="auto" w:fill="auto"/>
          </w:tcPr>
          <w:p w14:paraId="76723EAE" w14:textId="77777777" w:rsidR="00826956" w:rsidRPr="00826956" w:rsidRDefault="00826956" w:rsidP="00826956">
            <w:pPr>
              <w:ind w:firstLine="142"/>
              <w:rPr>
                <w:szCs w:val="20"/>
              </w:rPr>
            </w:pPr>
          </w:p>
        </w:tc>
        <w:tc>
          <w:tcPr>
            <w:tcW w:w="831" w:type="pct"/>
            <w:shd w:val="clear" w:color="auto" w:fill="auto"/>
          </w:tcPr>
          <w:p w14:paraId="17DB9BD0" w14:textId="77777777" w:rsidR="00826956" w:rsidRPr="00826956" w:rsidRDefault="00826956" w:rsidP="00826956">
            <w:pPr>
              <w:ind w:firstLine="33"/>
              <w:jc w:val="center"/>
              <w:rPr>
                <w:szCs w:val="20"/>
              </w:rPr>
            </w:pPr>
          </w:p>
        </w:tc>
        <w:tc>
          <w:tcPr>
            <w:tcW w:w="831" w:type="pct"/>
            <w:shd w:val="clear" w:color="auto" w:fill="auto"/>
          </w:tcPr>
          <w:p w14:paraId="5EF5451D" w14:textId="77777777" w:rsidR="00826956" w:rsidRPr="00826956" w:rsidRDefault="00826956" w:rsidP="00826956">
            <w:pPr>
              <w:ind w:firstLine="34"/>
              <w:jc w:val="center"/>
              <w:rPr>
                <w:szCs w:val="20"/>
              </w:rPr>
            </w:pPr>
          </w:p>
        </w:tc>
        <w:tc>
          <w:tcPr>
            <w:tcW w:w="831" w:type="pct"/>
            <w:shd w:val="clear" w:color="auto" w:fill="auto"/>
          </w:tcPr>
          <w:p w14:paraId="02695F7A" w14:textId="77777777" w:rsidR="00826956" w:rsidRPr="00826956" w:rsidRDefault="00826956" w:rsidP="00826956">
            <w:pPr>
              <w:ind w:firstLine="34"/>
              <w:jc w:val="center"/>
              <w:rPr>
                <w:szCs w:val="20"/>
              </w:rPr>
            </w:pPr>
          </w:p>
        </w:tc>
        <w:tc>
          <w:tcPr>
            <w:tcW w:w="924" w:type="pct"/>
            <w:shd w:val="clear" w:color="auto" w:fill="auto"/>
          </w:tcPr>
          <w:p w14:paraId="1F807B0D" w14:textId="77777777" w:rsidR="00826956" w:rsidRPr="00826956" w:rsidRDefault="00826956" w:rsidP="00826956">
            <w:pPr>
              <w:jc w:val="center"/>
              <w:rPr>
                <w:szCs w:val="20"/>
              </w:rPr>
            </w:pPr>
          </w:p>
        </w:tc>
      </w:tr>
      <w:tr w:rsidR="00826956" w:rsidRPr="00826956" w14:paraId="557A4E77" w14:textId="77777777" w:rsidTr="00BC217E">
        <w:trPr>
          <w:trHeight w:val="312"/>
        </w:trPr>
        <w:tc>
          <w:tcPr>
            <w:tcW w:w="1582" w:type="pct"/>
            <w:shd w:val="clear" w:color="auto" w:fill="auto"/>
          </w:tcPr>
          <w:p w14:paraId="7BC81F83" w14:textId="77777777" w:rsidR="00826956" w:rsidRPr="00826956" w:rsidRDefault="00826956" w:rsidP="00826956">
            <w:pPr>
              <w:ind w:firstLine="142"/>
              <w:rPr>
                <w:b/>
                <w:bCs/>
                <w:szCs w:val="20"/>
              </w:rPr>
            </w:pPr>
            <w:r w:rsidRPr="00826956">
              <w:rPr>
                <w:b/>
                <w:bCs/>
                <w:szCs w:val="20"/>
              </w:rPr>
              <w:t>Год (стр.2+стр.3)</w:t>
            </w:r>
          </w:p>
        </w:tc>
        <w:tc>
          <w:tcPr>
            <w:tcW w:w="831" w:type="pct"/>
            <w:shd w:val="clear" w:color="auto" w:fill="auto"/>
          </w:tcPr>
          <w:p w14:paraId="476DE3BE" w14:textId="77777777" w:rsidR="00826956" w:rsidRPr="00826956" w:rsidRDefault="00826956" w:rsidP="00826956">
            <w:pPr>
              <w:ind w:firstLine="33"/>
              <w:jc w:val="center"/>
              <w:rPr>
                <w:szCs w:val="20"/>
              </w:rPr>
            </w:pPr>
            <w:r w:rsidRPr="00826956">
              <w:rPr>
                <w:szCs w:val="20"/>
              </w:rPr>
              <w:t>62,870</w:t>
            </w:r>
          </w:p>
        </w:tc>
        <w:tc>
          <w:tcPr>
            <w:tcW w:w="831" w:type="pct"/>
            <w:shd w:val="clear" w:color="auto" w:fill="auto"/>
          </w:tcPr>
          <w:p w14:paraId="5DC6D34D" w14:textId="77777777" w:rsidR="00826956" w:rsidRPr="00826956" w:rsidRDefault="00826956" w:rsidP="00826956">
            <w:pPr>
              <w:ind w:firstLine="34"/>
              <w:jc w:val="center"/>
              <w:rPr>
                <w:szCs w:val="20"/>
              </w:rPr>
            </w:pPr>
            <w:r w:rsidRPr="00826956">
              <w:rPr>
                <w:szCs w:val="20"/>
              </w:rPr>
              <w:t>1 584,60</w:t>
            </w:r>
          </w:p>
        </w:tc>
        <w:tc>
          <w:tcPr>
            <w:tcW w:w="831" w:type="pct"/>
            <w:shd w:val="clear" w:color="auto" w:fill="auto"/>
          </w:tcPr>
          <w:p w14:paraId="2FA524AA" w14:textId="77777777" w:rsidR="00826956" w:rsidRPr="00826956" w:rsidRDefault="00826956" w:rsidP="00826956">
            <w:pPr>
              <w:ind w:firstLine="34"/>
              <w:jc w:val="center"/>
              <w:rPr>
                <w:szCs w:val="20"/>
              </w:rPr>
            </w:pPr>
            <w:r w:rsidRPr="00826956">
              <w:rPr>
                <w:szCs w:val="20"/>
              </w:rPr>
              <w:t>2,90</w:t>
            </w:r>
          </w:p>
        </w:tc>
        <w:tc>
          <w:tcPr>
            <w:tcW w:w="924" w:type="pct"/>
            <w:shd w:val="clear" w:color="auto" w:fill="auto"/>
          </w:tcPr>
          <w:p w14:paraId="6D7C529D" w14:textId="77777777" w:rsidR="00826956" w:rsidRPr="00826956" w:rsidRDefault="00826956" w:rsidP="00826956">
            <w:pPr>
              <w:jc w:val="center"/>
              <w:rPr>
                <w:szCs w:val="20"/>
              </w:rPr>
            </w:pPr>
            <w:r w:rsidRPr="00826956">
              <w:rPr>
                <w:szCs w:val="20"/>
              </w:rPr>
              <w:t>99 623,87</w:t>
            </w:r>
          </w:p>
        </w:tc>
      </w:tr>
      <w:tr w:rsidR="00826956" w:rsidRPr="00826956" w14:paraId="7E44474C" w14:textId="77777777" w:rsidTr="00BC217E">
        <w:trPr>
          <w:trHeight w:val="577"/>
        </w:trPr>
        <w:tc>
          <w:tcPr>
            <w:tcW w:w="1582" w:type="pct"/>
            <w:shd w:val="clear" w:color="auto" w:fill="auto"/>
            <w:vAlign w:val="center"/>
          </w:tcPr>
          <w:p w14:paraId="502107C4" w14:textId="77777777" w:rsidR="00826956" w:rsidRPr="00826956" w:rsidRDefault="00826956" w:rsidP="00826956">
            <w:pPr>
              <w:ind w:firstLine="142"/>
              <w:jc w:val="center"/>
              <w:rPr>
                <w:b/>
                <w:bCs/>
                <w:sz w:val="28"/>
                <w:szCs w:val="28"/>
              </w:rPr>
            </w:pPr>
            <w:r w:rsidRPr="00826956">
              <w:rPr>
                <w:b/>
                <w:bCs/>
                <w:sz w:val="28"/>
                <w:szCs w:val="28"/>
              </w:rPr>
              <w:t>2024</w:t>
            </w:r>
          </w:p>
        </w:tc>
        <w:tc>
          <w:tcPr>
            <w:tcW w:w="831" w:type="pct"/>
            <w:shd w:val="clear" w:color="auto" w:fill="auto"/>
          </w:tcPr>
          <w:p w14:paraId="1E33D08F" w14:textId="77777777" w:rsidR="00826956" w:rsidRPr="00826956" w:rsidRDefault="00826956" w:rsidP="00826956">
            <w:pPr>
              <w:ind w:firstLine="33"/>
              <w:jc w:val="center"/>
              <w:rPr>
                <w:szCs w:val="20"/>
              </w:rPr>
            </w:pPr>
          </w:p>
        </w:tc>
        <w:tc>
          <w:tcPr>
            <w:tcW w:w="831" w:type="pct"/>
            <w:shd w:val="clear" w:color="auto" w:fill="auto"/>
          </w:tcPr>
          <w:p w14:paraId="44D4B612" w14:textId="77777777" w:rsidR="00826956" w:rsidRPr="00826956" w:rsidRDefault="00826956" w:rsidP="00826956">
            <w:pPr>
              <w:ind w:firstLine="34"/>
              <w:jc w:val="center"/>
              <w:rPr>
                <w:szCs w:val="20"/>
              </w:rPr>
            </w:pPr>
          </w:p>
        </w:tc>
        <w:tc>
          <w:tcPr>
            <w:tcW w:w="831" w:type="pct"/>
            <w:shd w:val="clear" w:color="auto" w:fill="auto"/>
          </w:tcPr>
          <w:p w14:paraId="2F59AC41" w14:textId="77777777" w:rsidR="00826956" w:rsidRPr="00826956" w:rsidRDefault="00826956" w:rsidP="00826956">
            <w:pPr>
              <w:ind w:firstLine="34"/>
              <w:jc w:val="center"/>
              <w:rPr>
                <w:b/>
                <w:bCs/>
                <w:szCs w:val="20"/>
              </w:rPr>
            </w:pPr>
          </w:p>
        </w:tc>
        <w:tc>
          <w:tcPr>
            <w:tcW w:w="924" w:type="pct"/>
            <w:shd w:val="clear" w:color="auto" w:fill="auto"/>
          </w:tcPr>
          <w:p w14:paraId="1E31F9AE" w14:textId="77777777" w:rsidR="00826956" w:rsidRPr="00826956" w:rsidRDefault="00826956" w:rsidP="00826956">
            <w:pPr>
              <w:jc w:val="center"/>
              <w:rPr>
                <w:szCs w:val="20"/>
              </w:rPr>
            </w:pPr>
          </w:p>
        </w:tc>
      </w:tr>
      <w:tr w:rsidR="00826956" w:rsidRPr="00826956" w14:paraId="3F9D0BBE" w14:textId="77777777" w:rsidTr="00BC217E">
        <w:trPr>
          <w:trHeight w:val="312"/>
        </w:trPr>
        <w:tc>
          <w:tcPr>
            <w:tcW w:w="1582" w:type="pct"/>
            <w:shd w:val="clear" w:color="auto" w:fill="auto"/>
          </w:tcPr>
          <w:p w14:paraId="1C702C91" w14:textId="77777777" w:rsidR="00826956" w:rsidRPr="00826956" w:rsidRDefault="00826956" w:rsidP="00826956">
            <w:pPr>
              <w:ind w:firstLine="142"/>
              <w:rPr>
                <w:b/>
                <w:bCs/>
                <w:szCs w:val="20"/>
              </w:rPr>
            </w:pPr>
            <w:r w:rsidRPr="00826956">
              <w:rPr>
                <w:szCs w:val="20"/>
              </w:rPr>
              <w:t>январь - июнь</w:t>
            </w:r>
          </w:p>
        </w:tc>
        <w:tc>
          <w:tcPr>
            <w:tcW w:w="831" w:type="pct"/>
            <w:shd w:val="clear" w:color="auto" w:fill="auto"/>
          </w:tcPr>
          <w:p w14:paraId="166A7731" w14:textId="77777777" w:rsidR="00826956" w:rsidRPr="00826956" w:rsidRDefault="00826956" w:rsidP="00826956">
            <w:pPr>
              <w:ind w:firstLine="33"/>
              <w:jc w:val="center"/>
              <w:rPr>
                <w:szCs w:val="20"/>
              </w:rPr>
            </w:pPr>
            <w:r w:rsidRPr="00826956">
              <w:rPr>
                <w:szCs w:val="20"/>
              </w:rPr>
              <w:t>36,150</w:t>
            </w:r>
          </w:p>
        </w:tc>
        <w:tc>
          <w:tcPr>
            <w:tcW w:w="831" w:type="pct"/>
            <w:shd w:val="clear" w:color="auto" w:fill="auto"/>
          </w:tcPr>
          <w:p w14:paraId="0D6B5557" w14:textId="77777777" w:rsidR="00826956" w:rsidRPr="00826956" w:rsidRDefault="00826956" w:rsidP="00826956">
            <w:pPr>
              <w:ind w:firstLine="34"/>
              <w:jc w:val="center"/>
              <w:rPr>
                <w:szCs w:val="20"/>
              </w:rPr>
            </w:pPr>
            <w:r w:rsidRPr="00826956">
              <w:rPr>
                <w:szCs w:val="20"/>
              </w:rPr>
              <w:t>1 584,60</w:t>
            </w:r>
          </w:p>
        </w:tc>
        <w:tc>
          <w:tcPr>
            <w:tcW w:w="831" w:type="pct"/>
            <w:shd w:val="clear" w:color="auto" w:fill="auto"/>
          </w:tcPr>
          <w:p w14:paraId="69B5A978" w14:textId="77777777" w:rsidR="00826956" w:rsidRPr="00826956" w:rsidRDefault="00826956" w:rsidP="00826956">
            <w:pPr>
              <w:ind w:firstLine="34"/>
              <w:jc w:val="center"/>
              <w:rPr>
                <w:b/>
                <w:bCs/>
                <w:szCs w:val="20"/>
              </w:rPr>
            </w:pPr>
            <w:r w:rsidRPr="00826956">
              <w:rPr>
                <w:szCs w:val="20"/>
              </w:rPr>
              <w:t>0,00</w:t>
            </w:r>
          </w:p>
        </w:tc>
        <w:tc>
          <w:tcPr>
            <w:tcW w:w="924" w:type="pct"/>
            <w:shd w:val="clear" w:color="auto" w:fill="auto"/>
          </w:tcPr>
          <w:p w14:paraId="793349A4" w14:textId="77777777" w:rsidR="00826956" w:rsidRPr="00826956" w:rsidRDefault="00826956" w:rsidP="00826956">
            <w:pPr>
              <w:jc w:val="center"/>
              <w:rPr>
                <w:szCs w:val="20"/>
              </w:rPr>
            </w:pPr>
            <w:r w:rsidRPr="00826956">
              <w:rPr>
                <w:szCs w:val="20"/>
              </w:rPr>
              <w:t>56 682,97</w:t>
            </w:r>
          </w:p>
        </w:tc>
      </w:tr>
      <w:tr w:rsidR="00826956" w:rsidRPr="00826956" w14:paraId="66809BCE" w14:textId="77777777" w:rsidTr="00BC217E">
        <w:trPr>
          <w:trHeight w:val="312"/>
        </w:trPr>
        <w:tc>
          <w:tcPr>
            <w:tcW w:w="1582" w:type="pct"/>
            <w:shd w:val="clear" w:color="auto" w:fill="auto"/>
          </w:tcPr>
          <w:p w14:paraId="06D858E9" w14:textId="77777777" w:rsidR="00826956" w:rsidRPr="00826956" w:rsidRDefault="00826956" w:rsidP="00826956">
            <w:pPr>
              <w:ind w:firstLine="142"/>
              <w:rPr>
                <w:b/>
                <w:bCs/>
                <w:szCs w:val="20"/>
              </w:rPr>
            </w:pPr>
            <w:r w:rsidRPr="00826956">
              <w:rPr>
                <w:szCs w:val="20"/>
              </w:rPr>
              <w:t>июль - декабрь</w:t>
            </w:r>
          </w:p>
        </w:tc>
        <w:tc>
          <w:tcPr>
            <w:tcW w:w="831" w:type="pct"/>
            <w:shd w:val="clear" w:color="auto" w:fill="auto"/>
          </w:tcPr>
          <w:p w14:paraId="34D790CD" w14:textId="77777777" w:rsidR="00826956" w:rsidRPr="00826956" w:rsidRDefault="00826956" w:rsidP="00826956">
            <w:pPr>
              <w:ind w:firstLine="33"/>
              <w:jc w:val="center"/>
              <w:rPr>
                <w:szCs w:val="20"/>
              </w:rPr>
            </w:pPr>
            <w:r w:rsidRPr="00826956">
              <w:rPr>
                <w:szCs w:val="20"/>
              </w:rPr>
              <w:t>26,720</w:t>
            </w:r>
          </w:p>
        </w:tc>
        <w:tc>
          <w:tcPr>
            <w:tcW w:w="831" w:type="pct"/>
            <w:shd w:val="clear" w:color="auto" w:fill="auto"/>
          </w:tcPr>
          <w:p w14:paraId="4CDADE1E" w14:textId="77777777" w:rsidR="00826956" w:rsidRPr="00826956" w:rsidRDefault="00826956" w:rsidP="00826956">
            <w:pPr>
              <w:ind w:firstLine="34"/>
              <w:jc w:val="center"/>
              <w:rPr>
                <w:szCs w:val="20"/>
              </w:rPr>
            </w:pPr>
            <w:r w:rsidRPr="00826956">
              <w:rPr>
                <w:szCs w:val="20"/>
              </w:rPr>
              <w:t>1 644,47</w:t>
            </w:r>
          </w:p>
        </w:tc>
        <w:tc>
          <w:tcPr>
            <w:tcW w:w="831" w:type="pct"/>
            <w:shd w:val="clear" w:color="auto" w:fill="auto"/>
          </w:tcPr>
          <w:p w14:paraId="0387EFFB" w14:textId="77777777" w:rsidR="00826956" w:rsidRPr="00826956" w:rsidRDefault="00826956" w:rsidP="00826956">
            <w:pPr>
              <w:ind w:firstLine="34"/>
              <w:jc w:val="center"/>
              <w:rPr>
                <w:b/>
                <w:bCs/>
                <w:szCs w:val="20"/>
              </w:rPr>
            </w:pPr>
            <w:r w:rsidRPr="00826956">
              <w:rPr>
                <w:b/>
                <w:bCs/>
                <w:szCs w:val="20"/>
              </w:rPr>
              <w:t>3,78</w:t>
            </w:r>
          </w:p>
        </w:tc>
        <w:tc>
          <w:tcPr>
            <w:tcW w:w="924" w:type="pct"/>
            <w:shd w:val="clear" w:color="auto" w:fill="auto"/>
          </w:tcPr>
          <w:p w14:paraId="110E23D0" w14:textId="77777777" w:rsidR="00826956" w:rsidRPr="00826956" w:rsidRDefault="00826956" w:rsidP="00826956">
            <w:pPr>
              <w:jc w:val="center"/>
              <w:rPr>
                <w:szCs w:val="20"/>
              </w:rPr>
            </w:pPr>
            <w:r w:rsidRPr="00826956">
              <w:rPr>
                <w:szCs w:val="20"/>
              </w:rPr>
              <w:t>44 563,27</w:t>
            </w:r>
          </w:p>
        </w:tc>
      </w:tr>
      <w:tr w:rsidR="00826956" w:rsidRPr="00826956" w14:paraId="1F57FB44" w14:textId="77777777" w:rsidTr="00BC217E">
        <w:trPr>
          <w:trHeight w:val="312"/>
        </w:trPr>
        <w:tc>
          <w:tcPr>
            <w:tcW w:w="1582" w:type="pct"/>
            <w:shd w:val="clear" w:color="auto" w:fill="auto"/>
          </w:tcPr>
          <w:p w14:paraId="6EE62558" w14:textId="77777777" w:rsidR="00826956" w:rsidRPr="00826956" w:rsidRDefault="00826956" w:rsidP="00826956">
            <w:pPr>
              <w:ind w:firstLine="142"/>
              <w:rPr>
                <w:b/>
                <w:bCs/>
                <w:szCs w:val="20"/>
              </w:rPr>
            </w:pPr>
          </w:p>
        </w:tc>
        <w:tc>
          <w:tcPr>
            <w:tcW w:w="831" w:type="pct"/>
            <w:shd w:val="clear" w:color="auto" w:fill="auto"/>
          </w:tcPr>
          <w:p w14:paraId="0E33964F" w14:textId="77777777" w:rsidR="00826956" w:rsidRPr="00826956" w:rsidRDefault="00826956" w:rsidP="00826956">
            <w:pPr>
              <w:ind w:firstLine="33"/>
              <w:jc w:val="center"/>
              <w:rPr>
                <w:szCs w:val="20"/>
              </w:rPr>
            </w:pPr>
          </w:p>
        </w:tc>
        <w:tc>
          <w:tcPr>
            <w:tcW w:w="831" w:type="pct"/>
            <w:shd w:val="clear" w:color="auto" w:fill="auto"/>
          </w:tcPr>
          <w:p w14:paraId="6C1A198E" w14:textId="77777777" w:rsidR="00826956" w:rsidRPr="00826956" w:rsidRDefault="00826956" w:rsidP="00826956">
            <w:pPr>
              <w:ind w:firstLine="34"/>
              <w:jc w:val="center"/>
              <w:rPr>
                <w:szCs w:val="20"/>
              </w:rPr>
            </w:pPr>
          </w:p>
        </w:tc>
        <w:tc>
          <w:tcPr>
            <w:tcW w:w="831" w:type="pct"/>
            <w:shd w:val="clear" w:color="auto" w:fill="auto"/>
          </w:tcPr>
          <w:p w14:paraId="40535A04" w14:textId="77777777" w:rsidR="00826956" w:rsidRPr="00826956" w:rsidRDefault="00826956" w:rsidP="00826956">
            <w:pPr>
              <w:ind w:firstLine="34"/>
              <w:jc w:val="center"/>
              <w:rPr>
                <w:b/>
                <w:bCs/>
                <w:szCs w:val="20"/>
              </w:rPr>
            </w:pPr>
          </w:p>
        </w:tc>
        <w:tc>
          <w:tcPr>
            <w:tcW w:w="924" w:type="pct"/>
            <w:shd w:val="clear" w:color="auto" w:fill="auto"/>
          </w:tcPr>
          <w:p w14:paraId="58B127FD" w14:textId="77777777" w:rsidR="00826956" w:rsidRPr="00826956" w:rsidRDefault="00826956" w:rsidP="00826956">
            <w:pPr>
              <w:jc w:val="center"/>
              <w:rPr>
                <w:szCs w:val="20"/>
              </w:rPr>
            </w:pPr>
          </w:p>
        </w:tc>
      </w:tr>
      <w:tr w:rsidR="00826956" w:rsidRPr="00826956" w14:paraId="01AEB2CB" w14:textId="77777777" w:rsidTr="00BC217E">
        <w:trPr>
          <w:trHeight w:val="312"/>
        </w:trPr>
        <w:tc>
          <w:tcPr>
            <w:tcW w:w="1582" w:type="pct"/>
            <w:shd w:val="clear" w:color="auto" w:fill="auto"/>
          </w:tcPr>
          <w:p w14:paraId="0D4F17D4" w14:textId="77777777" w:rsidR="00826956" w:rsidRPr="00826956" w:rsidRDefault="00826956" w:rsidP="00826956">
            <w:pPr>
              <w:ind w:firstLine="142"/>
              <w:rPr>
                <w:b/>
                <w:bCs/>
                <w:szCs w:val="20"/>
              </w:rPr>
            </w:pPr>
            <w:r w:rsidRPr="00826956">
              <w:rPr>
                <w:b/>
                <w:bCs/>
                <w:szCs w:val="20"/>
              </w:rPr>
              <w:t>Год (стр.2+стр.3)</w:t>
            </w:r>
          </w:p>
        </w:tc>
        <w:tc>
          <w:tcPr>
            <w:tcW w:w="831" w:type="pct"/>
            <w:shd w:val="clear" w:color="auto" w:fill="auto"/>
          </w:tcPr>
          <w:p w14:paraId="2E51D55E" w14:textId="77777777" w:rsidR="00826956" w:rsidRPr="00826956" w:rsidRDefault="00826956" w:rsidP="00826956">
            <w:pPr>
              <w:ind w:firstLine="33"/>
              <w:jc w:val="center"/>
              <w:rPr>
                <w:szCs w:val="20"/>
              </w:rPr>
            </w:pPr>
            <w:r w:rsidRPr="00826956">
              <w:rPr>
                <w:szCs w:val="20"/>
              </w:rPr>
              <w:t>62,870</w:t>
            </w:r>
          </w:p>
        </w:tc>
        <w:tc>
          <w:tcPr>
            <w:tcW w:w="831" w:type="pct"/>
            <w:shd w:val="clear" w:color="auto" w:fill="auto"/>
          </w:tcPr>
          <w:p w14:paraId="14733737" w14:textId="77777777" w:rsidR="00826956" w:rsidRPr="00826956" w:rsidRDefault="00826956" w:rsidP="00826956">
            <w:pPr>
              <w:ind w:firstLine="34"/>
              <w:jc w:val="center"/>
              <w:rPr>
                <w:szCs w:val="20"/>
              </w:rPr>
            </w:pPr>
            <w:r w:rsidRPr="00826956">
              <w:rPr>
                <w:szCs w:val="20"/>
              </w:rPr>
              <w:t>1 610,41</w:t>
            </w:r>
          </w:p>
        </w:tc>
        <w:tc>
          <w:tcPr>
            <w:tcW w:w="831" w:type="pct"/>
            <w:shd w:val="clear" w:color="auto" w:fill="auto"/>
          </w:tcPr>
          <w:p w14:paraId="2319F812" w14:textId="77777777" w:rsidR="00826956" w:rsidRPr="00826956" w:rsidRDefault="00826956" w:rsidP="00826956">
            <w:pPr>
              <w:ind w:firstLine="34"/>
              <w:jc w:val="center"/>
              <w:rPr>
                <w:szCs w:val="20"/>
              </w:rPr>
            </w:pPr>
            <w:r w:rsidRPr="00826956">
              <w:rPr>
                <w:szCs w:val="20"/>
              </w:rPr>
              <w:t>1,63</w:t>
            </w:r>
          </w:p>
        </w:tc>
        <w:tc>
          <w:tcPr>
            <w:tcW w:w="924" w:type="pct"/>
            <w:shd w:val="clear" w:color="auto" w:fill="auto"/>
          </w:tcPr>
          <w:p w14:paraId="364EA222" w14:textId="77777777" w:rsidR="00826956" w:rsidRPr="00826956" w:rsidRDefault="00826956" w:rsidP="00826956">
            <w:pPr>
              <w:jc w:val="center"/>
              <w:rPr>
                <w:szCs w:val="20"/>
              </w:rPr>
            </w:pPr>
            <w:r w:rsidRPr="00826956">
              <w:rPr>
                <w:szCs w:val="20"/>
              </w:rPr>
              <w:t>101 246,24</w:t>
            </w:r>
          </w:p>
        </w:tc>
      </w:tr>
      <w:tr w:rsidR="00826956" w:rsidRPr="00826956" w14:paraId="754B82EB" w14:textId="77777777" w:rsidTr="00BC217E">
        <w:trPr>
          <w:trHeight w:val="615"/>
        </w:trPr>
        <w:tc>
          <w:tcPr>
            <w:tcW w:w="1582" w:type="pct"/>
            <w:shd w:val="clear" w:color="auto" w:fill="auto"/>
            <w:vAlign w:val="center"/>
          </w:tcPr>
          <w:p w14:paraId="260DD151" w14:textId="77777777" w:rsidR="00826956" w:rsidRPr="00826956" w:rsidRDefault="00826956" w:rsidP="00826956">
            <w:pPr>
              <w:ind w:firstLine="142"/>
              <w:jc w:val="center"/>
              <w:rPr>
                <w:b/>
                <w:bCs/>
                <w:sz w:val="28"/>
                <w:szCs w:val="28"/>
              </w:rPr>
            </w:pPr>
            <w:r w:rsidRPr="00826956">
              <w:rPr>
                <w:b/>
                <w:bCs/>
                <w:sz w:val="28"/>
                <w:szCs w:val="28"/>
              </w:rPr>
              <w:t>2025</w:t>
            </w:r>
          </w:p>
        </w:tc>
        <w:tc>
          <w:tcPr>
            <w:tcW w:w="831" w:type="pct"/>
            <w:shd w:val="clear" w:color="auto" w:fill="auto"/>
          </w:tcPr>
          <w:p w14:paraId="7B23D369" w14:textId="77777777" w:rsidR="00826956" w:rsidRPr="00826956" w:rsidRDefault="00826956" w:rsidP="00826956">
            <w:pPr>
              <w:ind w:firstLine="33"/>
              <w:jc w:val="center"/>
              <w:rPr>
                <w:szCs w:val="20"/>
              </w:rPr>
            </w:pPr>
          </w:p>
        </w:tc>
        <w:tc>
          <w:tcPr>
            <w:tcW w:w="831" w:type="pct"/>
            <w:shd w:val="clear" w:color="auto" w:fill="auto"/>
          </w:tcPr>
          <w:p w14:paraId="287262D3" w14:textId="77777777" w:rsidR="00826956" w:rsidRPr="00826956" w:rsidRDefault="00826956" w:rsidP="00826956">
            <w:pPr>
              <w:ind w:firstLine="34"/>
              <w:jc w:val="center"/>
              <w:rPr>
                <w:szCs w:val="20"/>
              </w:rPr>
            </w:pPr>
          </w:p>
        </w:tc>
        <w:tc>
          <w:tcPr>
            <w:tcW w:w="831" w:type="pct"/>
            <w:shd w:val="clear" w:color="auto" w:fill="auto"/>
          </w:tcPr>
          <w:p w14:paraId="4745FFE9" w14:textId="77777777" w:rsidR="00826956" w:rsidRPr="00826956" w:rsidRDefault="00826956" w:rsidP="00826956">
            <w:pPr>
              <w:ind w:firstLine="34"/>
              <w:jc w:val="center"/>
              <w:rPr>
                <w:szCs w:val="20"/>
              </w:rPr>
            </w:pPr>
          </w:p>
        </w:tc>
        <w:tc>
          <w:tcPr>
            <w:tcW w:w="924" w:type="pct"/>
            <w:shd w:val="clear" w:color="auto" w:fill="auto"/>
          </w:tcPr>
          <w:p w14:paraId="63775D84" w14:textId="77777777" w:rsidR="00826956" w:rsidRPr="00826956" w:rsidRDefault="00826956" w:rsidP="00826956">
            <w:pPr>
              <w:jc w:val="center"/>
              <w:rPr>
                <w:szCs w:val="20"/>
              </w:rPr>
            </w:pPr>
          </w:p>
        </w:tc>
      </w:tr>
      <w:tr w:rsidR="00826956" w:rsidRPr="00826956" w14:paraId="6818D1E5" w14:textId="77777777" w:rsidTr="00BC217E">
        <w:trPr>
          <w:trHeight w:val="312"/>
        </w:trPr>
        <w:tc>
          <w:tcPr>
            <w:tcW w:w="1582" w:type="pct"/>
            <w:shd w:val="clear" w:color="auto" w:fill="auto"/>
          </w:tcPr>
          <w:p w14:paraId="6CEA55C6" w14:textId="77777777" w:rsidR="00826956" w:rsidRPr="00826956" w:rsidRDefault="00826956" w:rsidP="00826956">
            <w:pPr>
              <w:ind w:firstLine="142"/>
              <w:rPr>
                <w:szCs w:val="20"/>
              </w:rPr>
            </w:pPr>
            <w:r w:rsidRPr="00826956">
              <w:rPr>
                <w:szCs w:val="20"/>
              </w:rPr>
              <w:t>январь - июнь</w:t>
            </w:r>
          </w:p>
        </w:tc>
        <w:tc>
          <w:tcPr>
            <w:tcW w:w="831" w:type="pct"/>
            <w:shd w:val="clear" w:color="auto" w:fill="auto"/>
          </w:tcPr>
          <w:p w14:paraId="74E9760D" w14:textId="77777777" w:rsidR="00826956" w:rsidRPr="00826956" w:rsidRDefault="00826956" w:rsidP="00826956">
            <w:pPr>
              <w:ind w:firstLine="33"/>
              <w:jc w:val="center"/>
              <w:rPr>
                <w:szCs w:val="20"/>
              </w:rPr>
            </w:pPr>
            <w:r w:rsidRPr="00826956">
              <w:rPr>
                <w:szCs w:val="20"/>
              </w:rPr>
              <w:t>36,150</w:t>
            </w:r>
          </w:p>
        </w:tc>
        <w:tc>
          <w:tcPr>
            <w:tcW w:w="831" w:type="pct"/>
            <w:shd w:val="clear" w:color="auto" w:fill="auto"/>
          </w:tcPr>
          <w:p w14:paraId="3B62CAEE" w14:textId="77777777" w:rsidR="00826956" w:rsidRPr="00826956" w:rsidRDefault="00826956" w:rsidP="00826956">
            <w:pPr>
              <w:ind w:firstLine="34"/>
              <w:jc w:val="center"/>
              <w:rPr>
                <w:szCs w:val="20"/>
              </w:rPr>
            </w:pPr>
            <w:r w:rsidRPr="00826956">
              <w:rPr>
                <w:szCs w:val="20"/>
              </w:rPr>
              <w:t>1 644,47</w:t>
            </w:r>
          </w:p>
        </w:tc>
        <w:tc>
          <w:tcPr>
            <w:tcW w:w="831" w:type="pct"/>
            <w:shd w:val="clear" w:color="auto" w:fill="auto"/>
          </w:tcPr>
          <w:p w14:paraId="580FF030" w14:textId="77777777" w:rsidR="00826956" w:rsidRPr="00826956" w:rsidRDefault="00826956" w:rsidP="00826956">
            <w:pPr>
              <w:ind w:firstLine="34"/>
              <w:jc w:val="center"/>
              <w:rPr>
                <w:szCs w:val="20"/>
              </w:rPr>
            </w:pPr>
            <w:r w:rsidRPr="00826956">
              <w:rPr>
                <w:szCs w:val="20"/>
              </w:rPr>
              <w:t>0,00</w:t>
            </w:r>
          </w:p>
        </w:tc>
        <w:tc>
          <w:tcPr>
            <w:tcW w:w="924" w:type="pct"/>
            <w:shd w:val="clear" w:color="auto" w:fill="auto"/>
          </w:tcPr>
          <w:p w14:paraId="767E5892" w14:textId="77777777" w:rsidR="00826956" w:rsidRPr="00826956" w:rsidRDefault="00826956" w:rsidP="00826956">
            <w:pPr>
              <w:jc w:val="center"/>
              <w:rPr>
                <w:szCs w:val="20"/>
              </w:rPr>
            </w:pPr>
            <w:r w:rsidRPr="00826956">
              <w:rPr>
                <w:szCs w:val="20"/>
              </w:rPr>
              <w:t>58 824,42</w:t>
            </w:r>
          </w:p>
        </w:tc>
      </w:tr>
      <w:tr w:rsidR="00826956" w:rsidRPr="00826956" w14:paraId="64B3BCF5" w14:textId="77777777" w:rsidTr="00BC217E">
        <w:trPr>
          <w:trHeight w:val="312"/>
        </w:trPr>
        <w:tc>
          <w:tcPr>
            <w:tcW w:w="1582" w:type="pct"/>
            <w:shd w:val="clear" w:color="auto" w:fill="auto"/>
          </w:tcPr>
          <w:p w14:paraId="1B393DF2" w14:textId="77777777" w:rsidR="00826956" w:rsidRPr="00826956" w:rsidRDefault="00826956" w:rsidP="00826956">
            <w:pPr>
              <w:ind w:firstLine="142"/>
              <w:rPr>
                <w:szCs w:val="20"/>
              </w:rPr>
            </w:pPr>
            <w:r w:rsidRPr="00826956">
              <w:rPr>
                <w:szCs w:val="20"/>
              </w:rPr>
              <w:t>июль - декабрь</w:t>
            </w:r>
          </w:p>
        </w:tc>
        <w:tc>
          <w:tcPr>
            <w:tcW w:w="831" w:type="pct"/>
            <w:shd w:val="clear" w:color="auto" w:fill="auto"/>
          </w:tcPr>
          <w:p w14:paraId="7E0A3B23" w14:textId="77777777" w:rsidR="00826956" w:rsidRPr="00826956" w:rsidRDefault="00826956" w:rsidP="00826956">
            <w:pPr>
              <w:ind w:firstLine="33"/>
              <w:jc w:val="center"/>
              <w:rPr>
                <w:szCs w:val="20"/>
              </w:rPr>
            </w:pPr>
            <w:r w:rsidRPr="00826956">
              <w:rPr>
                <w:szCs w:val="20"/>
              </w:rPr>
              <w:t>26,720</w:t>
            </w:r>
          </w:p>
        </w:tc>
        <w:tc>
          <w:tcPr>
            <w:tcW w:w="831" w:type="pct"/>
            <w:shd w:val="clear" w:color="auto" w:fill="auto"/>
          </w:tcPr>
          <w:p w14:paraId="698B9FD4" w14:textId="77777777" w:rsidR="00826956" w:rsidRPr="00826956" w:rsidRDefault="00826956" w:rsidP="00826956">
            <w:pPr>
              <w:ind w:firstLine="34"/>
              <w:jc w:val="center"/>
              <w:rPr>
                <w:szCs w:val="20"/>
              </w:rPr>
            </w:pPr>
            <w:r w:rsidRPr="00826956">
              <w:rPr>
                <w:szCs w:val="20"/>
              </w:rPr>
              <w:t>1 677,14</w:t>
            </w:r>
          </w:p>
        </w:tc>
        <w:tc>
          <w:tcPr>
            <w:tcW w:w="831" w:type="pct"/>
            <w:shd w:val="clear" w:color="auto" w:fill="auto"/>
          </w:tcPr>
          <w:p w14:paraId="2C7F7A6F" w14:textId="77777777" w:rsidR="00826956" w:rsidRPr="00826956" w:rsidRDefault="00826956" w:rsidP="00826956">
            <w:pPr>
              <w:ind w:firstLine="34"/>
              <w:jc w:val="center"/>
              <w:rPr>
                <w:b/>
                <w:bCs/>
                <w:szCs w:val="20"/>
              </w:rPr>
            </w:pPr>
            <w:r w:rsidRPr="00826956">
              <w:rPr>
                <w:b/>
                <w:bCs/>
                <w:szCs w:val="20"/>
              </w:rPr>
              <w:t>1,99</w:t>
            </w:r>
          </w:p>
        </w:tc>
        <w:tc>
          <w:tcPr>
            <w:tcW w:w="924" w:type="pct"/>
            <w:shd w:val="clear" w:color="auto" w:fill="auto"/>
          </w:tcPr>
          <w:p w14:paraId="3188B5D0" w14:textId="77777777" w:rsidR="00826956" w:rsidRPr="00826956" w:rsidRDefault="00826956" w:rsidP="00826956">
            <w:pPr>
              <w:jc w:val="center"/>
              <w:rPr>
                <w:szCs w:val="20"/>
              </w:rPr>
            </w:pPr>
            <w:r w:rsidRPr="00826956">
              <w:rPr>
                <w:szCs w:val="20"/>
              </w:rPr>
              <w:t>45 448,60</w:t>
            </w:r>
          </w:p>
        </w:tc>
      </w:tr>
      <w:tr w:rsidR="00826956" w:rsidRPr="00826956" w14:paraId="25E464B7" w14:textId="77777777" w:rsidTr="00BC217E">
        <w:trPr>
          <w:trHeight w:val="312"/>
        </w:trPr>
        <w:tc>
          <w:tcPr>
            <w:tcW w:w="1582" w:type="pct"/>
            <w:shd w:val="clear" w:color="auto" w:fill="auto"/>
          </w:tcPr>
          <w:p w14:paraId="5E64FF62" w14:textId="77777777" w:rsidR="00826956" w:rsidRPr="00826956" w:rsidRDefault="00826956" w:rsidP="00826956">
            <w:pPr>
              <w:ind w:firstLine="142"/>
              <w:rPr>
                <w:szCs w:val="20"/>
              </w:rPr>
            </w:pPr>
          </w:p>
        </w:tc>
        <w:tc>
          <w:tcPr>
            <w:tcW w:w="831" w:type="pct"/>
            <w:shd w:val="clear" w:color="auto" w:fill="auto"/>
          </w:tcPr>
          <w:p w14:paraId="63A64085" w14:textId="77777777" w:rsidR="00826956" w:rsidRPr="00826956" w:rsidRDefault="00826956" w:rsidP="00826956">
            <w:pPr>
              <w:ind w:firstLine="33"/>
              <w:jc w:val="center"/>
              <w:rPr>
                <w:szCs w:val="20"/>
              </w:rPr>
            </w:pPr>
          </w:p>
        </w:tc>
        <w:tc>
          <w:tcPr>
            <w:tcW w:w="831" w:type="pct"/>
            <w:shd w:val="clear" w:color="auto" w:fill="auto"/>
          </w:tcPr>
          <w:p w14:paraId="7C061A0F" w14:textId="77777777" w:rsidR="00826956" w:rsidRPr="00826956" w:rsidRDefault="00826956" w:rsidP="00826956">
            <w:pPr>
              <w:ind w:firstLine="34"/>
              <w:jc w:val="center"/>
              <w:rPr>
                <w:szCs w:val="20"/>
              </w:rPr>
            </w:pPr>
          </w:p>
        </w:tc>
        <w:tc>
          <w:tcPr>
            <w:tcW w:w="831" w:type="pct"/>
            <w:shd w:val="clear" w:color="auto" w:fill="auto"/>
          </w:tcPr>
          <w:p w14:paraId="1122B94C" w14:textId="77777777" w:rsidR="00826956" w:rsidRPr="00826956" w:rsidRDefault="00826956" w:rsidP="00826956">
            <w:pPr>
              <w:ind w:firstLine="34"/>
              <w:jc w:val="center"/>
              <w:rPr>
                <w:szCs w:val="20"/>
              </w:rPr>
            </w:pPr>
          </w:p>
        </w:tc>
        <w:tc>
          <w:tcPr>
            <w:tcW w:w="924" w:type="pct"/>
            <w:shd w:val="clear" w:color="auto" w:fill="auto"/>
          </w:tcPr>
          <w:p w14:paraId="7C2B5838" w14:textId="77777777" w:rsidR="00826956" w:rsidRPr="00826956" w:rsidRDefault="00826956" w:rsidP="00826956">
            <w:pPr>
              <w:jc w:val="center"/>
              <w:rPr>
                <w:szCs w:val="20"/>
              </w:rPr>
            </w:pPr>
          </w:p>
        </w:tc>
      </w:tr>
      <w:tr w:rsidR="00826956" w:rsidRPr="00826956" w14:paraId="652A0CA4" w14:textId="77777777" w:rsidTr="00BC217E">
        <w:trPr>
          <w:trHeight w:val="312"/>
        </w:trPr>
        <w:tc>
          <w:tcPr>
            <w:tcW w:w="1582" w:type="pct"/>
            <w:shd w:val="clear" w:color="auto" w:fill="auto"/>
          </w:tcPr>
          <w:p w14:paraId="45F88A6F" w14:textId="77777777" w:rsidR="00826956" w:rsidRPr="00826956" w:rsidRDefault="00826956" w:rsidP="00826956">
            <w:pPr>
              <w:ind w:firstLine="142"/>
              <w:rPr>
                <w:b/>
                <w:bCs/>
                <w:szCs w:val="20"/>
              </w:rPr>
            </w:pPr>
            <w:r w:rsidRPr="00826956">
              <w:rPr>
                <w:b/>
                <w:bCs/>
                <w:szCs w:val="20"/>
              </w:rPr>
              <w:t>Год (стр.2+стр.3)</w:t>
            </w:r>
          </w:p>
        </w:tc>
        <w:tc>
          <w:tcPr>
            <w:tcW w:w="831" w:type="pct"/>
            <w:shd w:val="clear" w:color="auto" w:fill="auto"/>
          </w:tcPr>
          <w:p w14:paraId="6AE3A8E0" w14:textId="77777777" w:rsidR="00826956" w:rsidRPr="00826956" w:rsidRDefault="00826956" w:rsidP="00826956">
            <w:pPr>
              <w:ind w:firstLine="33"/>
              <w:jc w:val="center"/>
              <w:rPr>
                <w:szCs w:val="20"/>
              </w:rPr>
            </w:pPr>
            <w:r w:rsidRPr="00826956">
              <w:rPr>
                <w:szCs w:val="20"/>
              </w:rPr>
              <w:t>62,870</w:t>
            </w:r>
          </w:p>
        </w:tc>
        <w:tc>
          <w:tcPr>
            <w:tcW w:w="831" w:type="pct"/>
            <w:shd w:val="clear" w:color="auto" w:fill="auto"/>
          </w:tcPr>
          <w:p w14:paraId="3AD29070" w14:textId="77777777" w:rsidR="00826956" w:rsidRPr="00826956" w:rsidRDefault="00826956" w:rsidP="00826956">
            <w:pPr>
              <w:ind w:firstLine="34"/>
              <w:jc w:val="center"/>
              <w:rPr>
                <w:szCs w:val="20"/>
              </w:rPr>
            </w:pPr>
            <w:r w:rsidRPr="00826956">
              <w:rPr>
                <w:szCs w:val="20"/>
              </w:rPr>
              <w:t>1 658,55</w:t>
            </w:r>
          </w:p>
        </w:tc>
        <w:tc>
          <w:tcPr>
            <w:tcW w:w="831" w:type="pct"/>
            <w:shd w:val="clear" w:color="auto" w:fill="auto"/>
          </w:tcPr>
          <w:p w14:paraId="3AFBE44A" w14:textId="77777777" w:rsidR="00826956" w:rsidRPr="00826956" w:rsidRDefault="00826956" w:rsidP="00826956">
            <w:pPr>
              <w:ind w:firstLine="34"/>
              <w:jc w:val="center"/>
              <w:rPr>
                <w:szCs w:val="20"/>
              </w:rPr>
            </w:pPr>
            <w:r w:rsidRPr="00826956">
              <w:rPr>
                <w:szCs w:val="20"/>
              </w:rPr>
              <w:t>2,99</w:t>
            </w:r>
          </w:p>
        </w:tc>
        <w:tc>
          <w:tcPr>
            <w:tcW w:w="924" w:type="pct"/>
            <w:shd w:val="clear" w:color="auto" w:fill="auto"/>
          </w:tcPr>
          <w:p w14:paraId="6C71CF49" w14:textId="77777777" w:rsidR="00826956" w:rsidRPr="00826956" w:rsidRDefault="00826956" w:rsidP="00826956">
            <w:pPr>
              <w:jc w:val="center"/>
              <w:rPr>
                <w:szCs w:val="20"/>
              </w:rPr>
            </w:pPr>
            <w:r w:rsidRPr="00826956">
              <w:rPr>
                <w:szCs w:val="20"/>
              </w:rPr>
              <w:t>104 273,03</w:t>
            </w:r>
          </w:p>
        </w:tc>
      </w:tr>
      <w:bookmarkEnd w:id="420"/>
    </w:tbl>
    <w:p w14:paraId="1933E9CA" w14:textId="77777777" w:rsidR="00826956" w:rsidRPr="00826956" w:rsidRDefault="00826956" w:rsidP="00826956">
      <w:pPr>
        <w:rPr>
          <w:sz w:val="28"/>
          <w:szCs w:val="28"/>
        </w:rPr>
      </w:pPr>
    </w:p>
    <w:p w14:paraId="56C1DA76" w14:textId="77777777" w:rsidR="00BC217E" w:rsidRDefault="00BC217E" w:rsidP="00D055B1">
      <w:pPr>
        <w:tabs>
          <w:tab w:val="left" w:pos="426"/>
          <w:tab w:val="right" w:leader="dot" w:pos="9356"/>
        </w:tabs>
        <w:ind w:right="-143"/>
        <w:rPr>
          <w:b/>
        </w:rPr>
        <w:sectPr w:rsidR="00BC217E" w:rsidSect="00E34628">
          <w:pgSz w:w="11906" w:h="16838" w:code="9"/>
          <w:pgMar w:top="142" w:right="1133" w:bottom="426" w:left="1701" w:header="680" w:footer="709" w:gutter="0"/>
          <w:cols w:space="708"/>
          <w:titlePg/>
          <w:docGrid w:linePitch="360"/>
        </w:sectPr>
      </w:pPr>
    </w:p>
    <w:tbl>
      <w:tblPr>
        <w:tblW w:w="15381" w:type="dxa"/>
        <w:jc w:val="center"/>
        <w:tblLook w:val="04A0" w:firstRow="1" w:lastRow="0" w:firstColumn="1" w:lastColumn="0" w:noHBand="0" w:noVBand="1"/>
      </w:tblPr>
      <w:tblGrid>
        <w:gridCol w:w="6219"/>
        <w:gridCol w:w="1226"/>
        <w:gridCol w:w="1468"/>
        <w:gridCol w:w="1615"/>
        <w:gridCol w:w="1617"/>
        <w:gridCol w:w="1795"/>
        <w:gridCol w:w="1441"/>
      </w:tblGrid>
      <w:tr w:rsidR="00BC217E" w:rsidRPr="00BC217E" w14:paraId="25608E02" w14:textId="77777777" w:rsidTr="00253B74">
        <w:trPr>
          <w:trHeight w:val="294"/>
          <w:jc w:val="center"/>
        </w:trPr>
        <w:tc>
          <w:tcPr>
            <w:tcW w:w="15381" w:type="dxa"/>
            <w:gridSpan w:val="7"/>
            <w:tcBorders>
              <w:top w:val="nil"/>
              <w:left w:val="nil"/>
              <w:bottom w:val="nil"/>
              <w:right w:val="nil"/>
            </w:tcBorders>
            <w:shd w:val="clear" w:color="auto" w:fill="auto"/>
            <w:vAlign w:val="center"/>
            <w:hideMark/>
          </w:tcPr>
          <w:p w14:paraId="2636F4F8" w14:textId="4A802D62" w:rsidR="00BC217E" w:rsidRPr="00BC217E" w:rsidRDefault="00BC217E" w:rsidP="00BC217E">
            <w:pPr>
              <w:jc w:val="center"/>
              <w:rPr>
                <w:rFonts w:ascii="Arial CYR" w:hAnsi="Arial CYR" w:cs="Arial CYR"/>
                <w:b/>
                <w:bCs/>
                <w:sz w:val="28"/>
                <w:szCs w:val="28"/>
              </w:rPr>
            </w:pPr>
            <w:r w:rsidRPr="00BC217E">
              <w:rPr>
                <w:rFonts w:ascii="Arial CYR" w:hAnsi="Arial CYR" w:cs="Arial CYR"/>
                <w:b/>
                <w:bCs/>
                <w:noProof/>
                <w:sz w:val="28"/>
                <w:szCs w:val="28"/>
              </w:rPr>
              <w:lastRenderedPageBreak/>
              <mc:AlternateContent>
                <mc:Choice Requires="wps">
                  <w:drawing>
                    <wp:anchor distT="0" distB="0" distL="114300" distR="114300" simplePos="0" relativeHeight="251658240" behindDoc="0" locked="0" layoutInCell="1" allowOverlap="1" wp14:anchorId="299B1C8B" wp14:editId="5CFBFF5B">
                      <wp:simplePos x="0" y="0"/>
                      <wp:positionH relativeFrom="column">
                        <wp:posOffset>4229100</wp:posOffset>
                      </wp:positionH>
                      <wp:positionV relativeFrom="paragraph">
                        <wp:posOffset>-266700</wp:posOffset>
                      </wp:positionV>
                      <wp:extent cx="0" cy="895350"/>
                      <wp:effectExtent l="0" t="0" r="0" b="0"/>
                      <wp:wrapNone/>
                      <wp:docPr id="93" name="Надпись 93">
                        <a:extLst xmlns:a="http://schemas.openxmlformats.org/drawingml/2006/main">
                          <a:ext uri="{FF2B5EF4-FFF2-40B4-BE49-F238E27FC236}">
                            <a16:creationId xmlns:a16="http://schemas.microsoft.com/office/drawing/2014/main" id="{ED3A407D-B034-4408-8291-E935F59E55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896408"/>
                              </a:xfrm>
                              <a:prstGeom prst="rect">
                                <a:avLst/>
                              </a:prstGeom>
                              <a:solidFill>
                                <a:srgbClr val="FFFFFF"/>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EA2C821" w14:textId="77777777" w:rsidR="00BC217E" w:rsidRDefault="00BC217E" w:rsidP="00BC217E"/>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type w14:anchorId="299B1C8B" id="_x0000_t202" coordsize="21600,21600" o:spt="202" path="m,l,21600r21600,l21600,xe">
                      <v:stroke joinstyle="miter"/>
                      <v:path gradientshapeok="t" o:connecttype="rect"/>
                    </v:shapetype>
                    <v:shape id="Надпись 93" o:spid="_x0000_s1026" type="#_x0000_t202" style="position:absolute;left:0;text-align:left;margin-left:333pt;margin-top:-21pt;width:0;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" stroked="f">
                      <v:textbox inset="2.16pt,1.8pt,0,0">
                        <w:txbxContent>
                          <w:p w14:paraId="3EA2C821" w14:textId="77777777" w:rsidR="00BC217E" w:rsidRDefault="00BC217E" w:rsidP="00BC217E"/>
                        </w:txbxContent>
                      </v:textbox>
                    </v:shape>
                  </w:pict>
                </mc:Fallback>
              </mc:AlternateContent>
            </w:r>
            <w:r w:rsidRPr="00BC217E">
              <w:rPr>
                <w:rFonts w:ascii="Arial CYR" w:hAnsi="Arial CYR" w:cs="Arial CYR"/>
                <w:b/>
                <w:bCs/>
                <w:sz w:val="28"/>
                <w:szCs w:val="28"/>
              </w:rPr>
              <w:t>Физические показатели на ООО "Лесная поляна Плюс" на 2021 год</w:t>
            </w:r>
          </w:p>
        </w:tc>
      </w:tr>
      <w:tr w:rsidR="00BC217E" w:rsidRPr="00BC217E" w14:paraId="75D9BC5B" w14:textId="77777777" w:rsidTr="00253B74">
        <w:trPr>
          <w:trHeight w:val="73"/>
          <w:jc w:val="center"/>
        </w:trPr>
        <w:tc>
          <w:tcPr>
            <w:tcW w:w="15381" w:type="dxa"/>
            <w:gridSpan w:val="7"/>
            <w:tcBorders>
              <w:top w:val="nil"/>
              <w:left w:val="nil"/>
              <w:bottom w:val="nil"/>
              <w:right w:val="nil"/>
            </w:tcBorders>
            <w:shd w:val="clear" w:color="auto" w:fill="auto"/>
            <w:vAlign w:val="center"/>
            <w:hideMark/>
          </w:tcPr>
          <w:p w14:paraId="0434BA3F" w14:textId="77777777" w:rsidR="00BC217E" w:rsidRPr="00BC217E" w:rsidRDefault="00BC217E" w:rsidP="00BC217E">
            <w:pPr>
              <w:jc w:val="center"/>
              <w:rPr>
                <w:rFonts w:ascii="Arial CYR" w:hAnsi="Arial CYR" w:cs="Arial CYR"/>
                <w:b/>
                <w:bCs/>
                <w:sz w:val="28"/>
                <w:szCs w:val="28"/>
              </w:rPr>
            </w:pPr>
          </w:p>
        </w:tc>
      </w:tr>
      <w:tr w:rsidR="00BC217E" w:rsidRPr="00BC217E" w14:paraId="0AE93BFE" w14:textId="77777777" w:rsidTr="00253B74">
        <w:trPr>
          <w:trHeight w:val="213"/>
          <w:jc w:val="center"/>
        </w:trPr>
        <w:tc>
          <w:tcPr>
            <w:tcW w:w="6219" w:type="dxa"/>
            <w:tcBorders>
              <w:top w:val="nil"/>
              <w:left w:val="nil"/>
              <w:bottom w:val="nil"/>
              <w:right w:val="nil"/>
            </w:tcBorders>
            <w:shd w:val="clear" w:color="auto" w:fill="auto"/>
            <w:noWrap/>
            <w:vAlign w:val="bottom"/>
            <w:hideMark/>
          </w:tcPr>
          <w:p w14:paraId="3D1BD51D" w14:textId="77777777" w:rsidR="00BC217E" w:rsidRPr="00BC217E" w:rsidRDefault="00BC217E" w:rsidP="00BC217E">
            <w:pPr>
              <w:jc w:val="center"/>
              <w:rPr>
                <w:sz w:val="20"/>
                <w:szCs w:val="20"/>
              </w:rPr>
            </w:pPr>
          </w:p>
        </w:tc>
        <w:tc>
          <w:tcPr>
            <w:tcW w:w="1226" w:type="dxa"/>
            <w:tcBorders>
              <w:top w:val="nil"/>
              <w:left w:val="nil"/>
              <w:bottom w:val="nil"/>
              <w:right w:val="nil"/>
            </w:tcBorders>
            <w:shd w:val="clear" w:color="auto" w:fill="auto"/>
            <w:noWrap/>
            <w:vAlign w:val="center"/>
            <w:hideMark/>
          </w:tcPr>
          <w:p w14:paraId="6FCB7C4B" w14:textId="77777777" w:rsidR="00BC217E" w:rsidRPr="00BC217E" w:rsidRDefault="00BC217E" w:rsidP="00BC217E">
            <w:pPr>
              <w:rPr>
                <w:sz w:val="20"/>
                <w:szCs w:val="20"/>
              </w:rPr>
            </w:pPr>
          </w:p>
        </w:tc>
        <w:tc>
          <w:tcPr>
            <w:tcW w:w="1468" w:type="dxa"/>
            <w:tcBorders>
              <w:top w:val="nil"/>
              <w:left w:val="nil"/>
              <w:bottom w:val="nil"/>
              <w:right w:val="nil"/>
            </w:tcBorders>
            <w:shd w:val="clear" w:color="auto" w:fill="auto"/>
            <w:noWrap/>
            <w:vAlign w:val="center"/>
            <w:hideMark/>
          </w:tcPr>
          <w:p w14:paraId="6C6C4360" w14:textId="77777777" w:rsidR="00BC217E" w:rsidRPr="00BC217E" w:rsidRDefault="00BC217E" w:rsidP="00BC217E">
            <w:pPr>
              <w:jc w:val="right"/>
              <w:rPr>
                <w:sz w:val="20"/>
                <w:szCs w:val="20"/>
              </w:rPr>
            </w:pPr>
          </w:p>
        </w:tc>
        <w:tc>
          <w:tcPr>
            <w:tcW w:w="1615" w:type="dxa"/>
            <w:tcBorders>
              <w:top w:val="nil"/>
              <w:left w:val="nil"/>
              <w:bottom w:val="nil"/>
              <w:right w:val="nil"/>
            </w:tcBorders>
            <w:shd w:val="clear" w:color="auto" w:fill="auto"/>
            <w:noWrap/>
            <w:vAlign w:val="center"/>
            <w:hideMark/>
          </w:tcPr>
          <w:p w14:paraId="1061BD14" w14:textId="77777777" w:rsidR="00BC217E" w:rsidRPr="00BC217E" w:rsidRDefault="00BC217E" w:rsidP="00BC217E">
            <w:pPr>
              <w:jc w:val="right"/>
              <w:rPr>
                <w:sz w:val="20"/>
                <w:szCs w:val="20"/>
              </w:rPr>
            </w:pPr>
          </w:p>
        </w:tc>
        <w:tc>
          <w:tcPr>
            <w:tcW w:w="1617" w:type="dxa"/>
            <w:tcBorders>
              <w:top w:val="nil"/>
              <w:left w:val="nil"/>
              <w:bottom w:val="nil"/>
              <w:right w:val="nil"/>
            </w:tcBorders>
            <w:shd w:val="clear" w:color="auto" w:fill="auto"/>
            <w:noWrap/>
            <w:vAlign w:val="bottom"/>
            <w:hideMark/>
          </w:tcPr>
          <w:p w14:paraId="109F5DD8" w14:textId="77777777" w:rsidR="00BC217E" w:rsidRPr="00BC217E" w:rsidRDefault="00BC217E" w:rsidP="00BC217E">
            <w:pPr>
              <w:jc w:val="right"/>
              <w:rPr>
                <w:sz w:val="20"/>
                <w:szCs w:val="20"/>
              </w:rPr>
            </w:pPr>
          </w:p>
        </w:tc>
        <w:tc>
          <w:tcPr>
            <w:tcW w:w="1795" w:type="dxa"/>
            <w:tcBorders>
              <w:top w:val="nil"/>
              <w:left w:val="nil"/>
              <w:bottom w:val="nil"/>
              <w:right w:val="nil"/>
            </w:tcBorders>
            <w:shd w:val="clear" w:color="auto" w:fill="auto"/>
            <w:noWrap/>
            <w:vAlign w:val="bottom"/>
            <w:hideMark/>
          </w:tcPr>
          <w:p w14:paraId="4CDFD613" w14:textId="77777777" w:rsidR="00BC217E" w:rsidRPr="00BC217E" w:rsidRDefault="00BC217E" w:rsidP="00BC217E">
            <w:pPr>
              <w:rPr>
                <w:sz w:val="20"/>
                <w:szCs w:val="20"/>
              </w:rPr>
            </w:pPr>
          </w:p>
        </w:tc>
        <w:tc>
          <w:tcPr>
            <w:tcW w:w="1439" w:type="dxa"/>
            <w:tcBorders>
              <w:top w:val="nil"/>
              <w:left w:val="nil"/>
              <w:bottom w:val="nil"/>
              <w:right w:val="nil"/>
            </w:tcBorders>
            <w:shd w:val="clear" w:color="auto" w:fill="auto"/>
            <w:noWrap/>
            <w:vAlign w:val="bottom"/>
            <w:hideMark/>
          </w:tcPr>
          <w:p w14:paraId="42246FFE" w14:textId="77777777" w:rsidR="00BC217E" w:rsidRPr="00BC217E" w:rsidRDefault="00BC217E" w:rsidP="00BC217E">
            <w:pPr>
              <w:rPr>
                <w:sz w:val="20"/>
                <w:szCs w:val="20"/>
              </w:rPr>
            </w:pPr>
          </w:p>
        </w:tc>
      </w:tr>
      <w:tr w:rsidR="00BC217E" w:rsidRPr="00BC217E" w14:paraId="068301F1" w14:textId="77777777" w:rsidTr="00253B74">
        <w:trPr>
          <w:trHeight w:val="223"/>
          <w:jc w:val="center"/>
        </w:trPr>
        <w:tc>
          <w:tcPr>
            <w:tcW w:w="6219"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AF3526" w14:textId="77777777" w:rsidR="00BC217E" w:rsidRPr="00BC217E" w:rsidRDefault="00BC217E" w:rsidP="00BC217E">
            <w:pPr>
              <w:jc w:val="center"/>
              <w:rPr>
                <w:rFonts w:ascii="Arial CYR" w:hAnsi="Arial CYR" w:cs="Arial CYR"/>
                <w:b/>
                <w:bCs/>
                <w:sz w:val="22"/>
                <w:szCs w:val="22"/>
              </w:rPr>
            </w:pPr>
            <w:r w:rsidRPr="00BC217E">
              <w:rPr>
                <w:rFonts w:ascii="Arial CYR" w:hAnsi="Arial CYR" w:cs="Arial CYR"/>
                <w:b/>
                <w:bCs/>
                <w:sz w:val="22"/>
                <w:szCs w:val="22"/>
              </w:rPr>
              <w:t>Показатели</w:t>
            </w:r>
          </w:p>
        </w:tc>
        <w:tc>
          <w:tcPr>
            <w:tcW w:w="12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C96BD48" w14:textId="77777777" w:rsidR="00BC217E" w:rsidRPr="00BC217E" w:rsidRDefault="00BC217E" w:rsidP="00BC217E">
            <w:pPr>
              <w:jc w:val="center"/>
              <w:rPr>
                <w:rFonts w:ascii="Arial CYR" w:hAnsi="Arial CYR" w:cs="Arial CYR"/>
                <w:b/>
                <w:bCs/>
                <w:sz w:val="22"/>
                <w:szCs w:val="22"/>
              </w:rPr>
            </w:pPr>
            <w:r w:rsidRPr="00BC217E">
              <w:rPr>
                <w:rFonts w:ascii="Arial CYR" w:hAnsi="Arial CYR" w:cs="Arial CYR"/>
                <w:b/>
                <w:bCs/>
                <w:sz w:val="22"/>
                <w:szCs w:val="22"/>
              </w:rPr>
              <w:t>Ед. изм.</w:t>
            </w:r>
          </w:p>
        </w:tc>
        <w:tc>
          <w:tcPr>
            <w:tcW w:w="146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4DE86220" w14:textId="77777777" w:rsidR="00BC217E" w:rsidRPr="00BC217E" w:rsidRDefault="00BC217E" w:rsidP="00BC217E">
            <w:pPr>
              <w:jc w:val="center"/>
              <w:rPr>
                <w:rFonts w:ascii="Arial CYR" w:hAnsi="Arial CYR" w:cs="Arial CYR"/>
                <w:b/>
                <w:bCs/>
                <w:sz w:val="20"/>
                <w:szCs w:val="20"/>
              </w:rPr>
            </w:pPr>
            <w:r w:rsidRPr="00BC217E">
              <w:rPr>
                <w:rFonts w:ascii="Arial CYR" w:hAnsi="Arial CYR" w:cs="Arial CYR"/>
                <w:b/>
                <w:bCs/>
                <w:sz w:val="20"/>
                <w:szCs w:val="20"/>
              </w:rPr>
              <w:t>Утверждено на 2020</w:t>
            </w:r>
          </w:p>
        </w:tc>
        <w:tc>
          <w:tcPr>
            <w:tcW w:w="3232" w:type="dxa"/>
            <w:gridSpan w:val="2"/>
            <w:tcBorders>
              <w:top w:val="single" w:sz="8" w:space="0" w:color="auto"/>
              <w:left w:val="nil"/>
              <w:bottom w:val="single" w:sz="4" w:space="0" w:color="auto"/>
              <w:right w:val="nil"/>
            </w:tcBorders>
            <w:shd w:val="clear" w:color="auto" w:fill="auto"/>
            <w:vAlign w:val="center"/>
            <w:hideMark/>
          </w:tcPr>
          <w:p w14:paraId="67093FD6" w14:textId="77777777" w:rsidR="00BC217E" w:rsidRPr="00BC217E" w:rsidRDefault="00BC217E" w:rsidP="00BC217E">
            <w:pPr>
              <w:jc w:val="center"/>
              <w:rPr>
                <w:rFonts w:ascii="Arial CYR" w:hAnsi="Arial CYR" w:cs="Arial CYR"/>
                <w:b/>
                <w:bCs/>
                <w:sz w:val="20"/>
                <w:szCs w:val="20"/>
              </w:rPr>
            </w:pPr>
            <w:r w:rsidRPr="00BC217E">
              <w:rPr>
                <w:rFonts w:ascii="Arial CYR" w:hAnsi="Arial CYR" w:cs="Arial CYR"/>
                <w:b/>
                <w:bCs/>
                <w:sz w:val="20"/>
                <w:szCs w:val="20"/>
              </w:rPr>
              <w:t>2021</w:t>
            </w:r>
          </w:p>
        </w:tc>
        <w:tc>
          <w:tcPr>
            <w:tcW w:w="179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8E2E941" w14:textId="77777777" w:rsidR="00BC217E" w:rsidRPr="00BC217E" w:rsidRDefault="00BC217E" w:rsidP="00BC217E">
            <w:pPr>
              <w:jc w:val="center"/>
              <w:rPr>
                <w:rFonts w:ascii="Arial" w:hAnsi="Arial" w:cs="Arial"/>
                <w:color w:val="000000"/>
                <w:sz w:val="22"/>
                <w:szCs w:val="22"/>
              </w:rPr>
            </w:pPr>
            <w:r w:rsidRPr="00BC217E">
              <w:rPr>
                <w:rFonts w:ascii="Arial" w:hAnsi="Arial" w:cs="Arial"/>
                <w:color w:val="000000"/>
                <w:sz w:val="22"/>
                <w:szCs w:val="22"/>
              </w:rPr>
              <w:t>Отклонение от предложений предприятия</w:t>
            </w:r>
          </w:p>
        </w:tc>
        <w:tc>
          <w:tcPr>
            <w:tcW w:w="1439"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641B4DC2" w14:textId="77777777" w:rsidR="00BC217E" w:rsidRPr="00BC217E" w:rsidRDefault="00BC217E" w:rsidP="00BC217E">
            <w:pPr>
              <w:jc w:val="center"/>
              <w:rPr>
                <w:rFonts w:ascii="Arial" w:hAnsi="Arial" w:cs="Arial"/>
                <w:color w:val="000000"/>
                <w:sz w:val="22"/>
                <w:szCs w:val="22"/>
              </w:rPr>
            </w:pPr>
            <w:r w:rsidRPr="00BC217E">
              <w:rPr>
                <w:rFonts w:ascii="Arial" w:hAnsi="Arial" w:cs="Arial"/>
                <w:color w:val="000000"/>
                <w:sz w:val="22"/>
                <w:szCs w:val="22"/>
              </w:rPr>
              <w:t>Динамика</w:t>
            </w:r>
          </w:p>
        </w:tc>
      </w:tr>
      <w:tr w:rsidR="00BC217E" w:rsidRPr="00BC217E" w14:paraId="29A01E73" w14:textId="77777777" w:rsidTr="00253B74">
        <w:trPr>
          <w:trHeight w:val="427"/>
          <w:jc w:val="center"/>
        </w:trPr>
        <w:tc>
          <w:tcPr>
            <w:tcW w:w="6219" w:type="dxa"/>
            <w:vMerge/>
            <w:tcBorders>
              <w:top w:val="single" w:sz="8" w:space="0" w:color="auto"/>
              <w:left w:val="single" w:sz="8" w:space="0" w:color="auto"/>
              <w:bottom w:val="single" w:sz="4" w:space="0" w:color="auto"/>
              <w:right w:val="single" w:sz="4" w:space="0" w:color="auto"/>
            </w:tcBorders>
            <w:vAlign w:val="center"/>
            <w:hideMark/>
          </w:tcPr>
          <w:p w14:paraId="6AEE34B1" w14:textId="77777777" w:rsidR="00BC217E" w:rsidRPr="00BC217E" w:rsidRDefault="00BC217E" w:rsidP="00BC217E">
            <w:pPr>
              <w:rPr>
                <w:rFonts w:ascii="Arial CYR" w:hAnsi="Arial CYR" w:cs="Arial CYR"/>
                <w:b/>
                <w:bCs/>
                <w:sz w:val="22"/>
                <w:szCs w:val="22"/>
              </w:rPr>
            </w:pPr>
          </w:p>
        </w:tc>
        <w:tc>
          <w:tcPr>
            <w:tcW w:w="1226" w:type="dxa"/>
            <w:vMerge/>
            <w:tcBorders>
              <w:top w:val="single" w:sz="8" w:space="0" w:color="auto"/>
              <w:left w:val="single" w:sz="4" w:space="0" w:color="auto"/>
              <w:bottom w:val="single" w:sz="4" w:space="0" w:color="auto"/>
              <w:right w:val="single" w:sz="4" w:space="0" w:color="auto"/>
            </w:tcBorders>
            <w:vAlign w:val="center"/>
            <w:hideMark/>
          </w:tcPr>
          <w:p w14:paraId="4F6868B4" w14:textId="77777777" w:rsidR="00BC217E" w:rsidRPr="00BC217E" w:rsidRDefault="00BC217E" w:rsidP="00BC217E">
            <w:pPr>
              <w:rPr>
                <w:rFonts w:ascii="Arial CYR" w:hAnsi="Arial CYR" w:cs="Arial CYR"/>
                <w:b/>
                <w:bCs/>
                <w:sz w:val="22"/>
                <w:szCs w:val="22"/>
              </w:rPr>
            </w:pPr>
          </w:p>
        </w:tc>
        <w:tc>
          <w:tcPr>
            <w:tcW w:w="1468" w:type="dxa"/>
            <w:vMerge/>
            <w:tcBorders>
              <w:top w:val="single" w:sz="8" w:space="0" w:color="auto"/>
              <w:left w:val="single" w:sz="4" w:space="0" w:color="auto"/>
              <w:bottom w:val="single" w:sz="4" w:space="0" w:color="000000"/>
              <w:right w:val="single" w:sz="4" w:space="0" w:color="auto"/>
            </w:tcBorders>
            <w:vAlign w:val="center"/>
            <w:hideMark/>
          </w:tcPr>
          <w:p w14:paraId="7385ABB6" w14:textId="77777777" w:rsidR="00BC217E" w:rsidRPr="00BC217E" w:rsidRDefault="00BC217E" w:rsidP="00BC217E">
            <w:pPr>
              <w:rPr>
                <w:rFonts w:ascii="Arial CYR" w:hAnsi="Arial CYR" w:cs="Arial CYR"/>
                <w:b/>
                <w:bCs/>
                <w:sz w:val="20"/>
                <w:szCs w:val="20"/>
              </w:rPr>
            </w:pPr>
          </w:p>
        </w:tc>
        <w:tc>
          <w:tcPr>
            <w:tcW w:w="1615" w:type="dxa"/>
            <w:tcBorders>
              <w:top w:val="nil"/>
              <w:left w:val="nil"/>
              <w:bottom w:val="nil"/>
              <w:right w:val="single" w:sz="4" w:space="0" w:color="auto"/>
            </w:tcBorders>
            <w:shd w:val="clear" w:color="auto" w:fill="auto"/>
            <w:vAlign w:val="center"/>
            <w:hideMark/>
          </w:tcPr>
          <w:p w14:paraId="6A195BA7" w14:textId="77777777" w:rsidR="00BC217E" w:rsidRPr="00BC217E" w:rsidRDefault="00BC217E" w:rsidP="00BC217E">
            <w:pPr>
              <w:jc w:val="center"/>
              <w:rPr>
                <w:rFonts w:ascii="Arial CYR" w:hAnsi="Arial CYR" w:cs="Arial CYR"/>
                <w:b/>
                <w:bCs/>
                <w:sz w:val="20"/>
                <w:szCs w:val="20"/>
              </w:rPr>
            </w:pPr>
            <w:r w:rsidRPr="00BC217E">
              <w:rPr>
                <w:rFonts w:ascii="Arial CYR" w:hAnsi="Arial CYR" w:cs="Arial CYR"/>
                <w:b/>
                <w:bCs/>
                <w:sz w:val="20"/>
                <w:szCs w:val="20"/>
              </w:rPr>
              <w:t>предложения предприятия</w:t>
            </w:r>
          </w:p>
        </w:tc>
        <w:tc>
          <w:tcPr>
            <w:tcW w:w="1617" w:type="dxa"/>
            <w:tcBorders>
              <w:top w:val="nil"/>
              <w:left w:val="nil"/>
              <w:bottom w:val="nil"/>
              <w:right w:val="single" w:sz="4" w:space="0" w:color="auto"/>
            </w:tcBorders>
            <w:shd w:val="clear" w:color="auto" w:fill="auto"/>
            <w:vAlign w:val="center"/>
            <w:hideMark/>
          </w:tcPr>
          <w:p w14:paraId="69DDFD4B" w14:textId="77777777" w:rsidR="00BC217E" w:rsidRPr="00BC217E" w:rsidRDefault="00BC217E" w:rsidP="00BC217E">
            <w:pPr>
              <w:jc w:val="center"/>
              <w:rPr>
                <w:rFonts w:ascii="Arial CYR" w:hAnsi="Arial CYR" w:cs="Arial CYR"/>
                <w:b/>
                <w:bCs/>
                <w:sz w:val="20"/>
                <w:szCs w:val="20"/>
              </w:rPr>
            </w:pPr>
            <w:r w:rsidRPr="00BC217E">
              <w:rPr>
                <w:rFonts w:ascii="Arial CYR" w:hAnsi="Arial CYR" w:cs="Arial CYR"/>
                <w:b/>
                <w:bCs/>
                <w:sz w:val="20"/>
                <w:szCs w:val="20"/>
              </w:rPr>
              <w:t>предложения экспертов</w:t>
            </w:r>
          </w:p>
        </w:tc>
        <w:tc>
          <w:tcPr>
            <w:tcW w:w="1795" w:type="dxa"/>
            <w:vMerge/>
            <w:tcBorders>
              <w:top w:val="single" w:sz="8" w:space="0" w:color="auto"/>
              <w:left w:val="single" w:sz="4" w:space="0" w:color="auto"/>
              <w:bottom w:val="single" w:sz="4" w:space="0" w:color="auto"/>
              <w:right w:val="single" w:sz="4" w:space="0" w:color="auto"/>
            </w:tcBorders>
            <w:vAlign w:val="center"/>
            <w:hideMark/>
          </w:tcPr>
          <w:p w14:paraId="044B081B" w14:textId="77777777" w:rsidR="00BC217E" w:rsidRPr="00BC217E" w:rsidRDefault="00BC217E" w:rsidP="00BC217E">
            <w:pPr>
              <w:rPr>
                <w:rFonts w:ascii="Arial" w:hAnsi="Arial" w:cs="Arial"/>
                <w:color w:val="000000"/>
                <w:sz w:val="22"/>
                <w:szCs w:val="22"/>
              </w:rPr>
            </w:pPr>
          </w:p>
        </w:tc>
        <w:tc>
          <w:tcPr>
            <w:tcW w:w="1439" w:type="dxa"/>
            <w:vMerge/>
            <w:tcBorders>
              <w:top w:val="single" w:sz="8" w:space="0" w:color="auto"/>
              <w:left w:val="single" w:sz="4" w:space="0" w:color="auto"/>
              <w:bottom w:val="single" w:sz="4" w:space="0" w:color="auto"/>
              <w:right w:val="single" w:sz="8" w:space="0" w:color="auto"/>
            </w:tcBorders>
            <w:vAlign w:val="center"/>
            <w:hideMark/>
          </w:tcPr>
          <w:p w14:paraId="4D82AFD3" w14:textId="77777777" w:rsidR="00BC217E" w:rsidRPr="00BC217E" w:rsidRDefault="00BC217E" w:rsidP="00BC217E">
            <w:pPr>
              <w:rPr>
                <w:rFonts w:ascii="Arial" w:hAnsi="Arial" w:cs="Arial"/>
                <w:color w:val="000000"/>
                <w:sz w:val="22"/>
                <w:szCs w:val="22"/>
              </w:rPr>
            </w:pPr>
          </w:p>
        </w:tc>
      </w:tr>
      <w:tr w:rsidR="00BC217E" w:rsidRPr="00BC217E" w14:paraId="0ACDEF55" w14:textId="77777777" w:rsidTr="00253B74">
        <w:trPr>
          <w:trHeight w:val="183"/>
          <w:jc w:val="center"/>
        </w:trPr>
        <w:tc>
          <w:tcPr>
            <w:tcW w:w="6219" w:type="dxa"/>
            <w:tcBorders>
              <w:top w:val="single" w:sz="4" w:space="0" w:color="auto"/>
              <w:left w:val="single" w:sz="4" w:space="0" w:color="auto"/>
              <w:bottom w:val="nil"/>
              <w:right w:val="single" w:sz="4" w:space="0" w:color="auto"/>
            </w:tcBorders>
            <w:shd w:val="clear" w:color="auto" w:fill="auto"/>
            <w:noWrap/>
            <w:vAlign w:val="center"/>
            <w:hideMark/>
          </w:tcPr>
          <w:p w14:paraId="7EBCF1B9" w14:textId="77777777" w:rsidR="00BC217E" w:rsidRPr="00BC217E" w:rsidRDefault="00BC217E" w:rsidP="00BC217E">
            <w:pPr>
              <w:jc w:val="center"/>
              <w:rPr>
                <w:rFonts w:ascii="Arial CYR" w:hAnsi="Arial CYR" w:cs="Arial CYR"/>
                <w:sz w:val="20"/>
                <w:szCs w:val="20"/>
              </w:rPr>
            </w:pPr>
            <w:r w:rsidRPr="00BC217E">
              <w:rPr>
                <w:rFonts w:ascii="Arial CYR" w:hAnsi="Arial CYR" w:cs="Arial CYR"/>
                <w:sz w:val="20"/>
                <w:szCs w:val="20"/>
              </w:rPr>
              <w:t>1</w:t>
            </w:r>
          </w:p>
        </w:tc>
        <w:tc>
          <w:tcPr>
            <w:tcW w:w="1226" w:type="dxa"/>
            <w:tcBorders>
              <w:top w:val="single" w:sz="4" w:space="0" w:color="auto"/>
              <w:left w:val="nil"/>
              <w:bottom w:val="nil"/>
              <w:right w:val="single" w:sz="4" w:space="0" w:color="auto"/>
            </w:tcBorders>
            <w:shd w:val="clear" w:color="auto" w:fill="auto"/>
            <w:noWrap/>
            <w:vAlign w:val="center"/>
            <w:hideMark/>
          </w:tcPr>
          <w:p w14:paraId="31923F24" w14:textId="77777777" w:rsidR="00BC217E" w:rsidRPr="00BC217E" w:rsidRDefault="00BC217E" w:rsidP="00BC217E">
            <w:pPr>
              <w:jc w:val="center"/>
              <w:rPr>
                <w:rFonts w:ascii="Arial CYR" w:hAnsi="Arial CYR" w:cs="Arial CYR"/>
                <w:sz w:val="20"/>
                <w:szCs w:val="20"/>
              </w:rPr>
            </w:pPr>
            <w:r w:rsidRPr="00BC217E">
              <w:rPr>
                <w:rFonts w:ascii="Arial CYR" w:hAnsi="Arial CYR" w:cs="Arial CYR"/>
                <w:sz w:val="20"/>
                <w:szCs w:val="20"/>
              </w:rPr>
              <w:t>2</w:t>
            </w:r>
          </w:p>
        </w:tc>
        <w:tc>
          <w:tcPr>
            <w:tcW w:w="1468" w:type="dxa"/>
            <w:tcBorders>
              <w:top w:val="nil"/>
              <w:left w:val="nil"/>
              <w:bottom w:val="nil"/>
              <w:right w:val="single" w:sz="4" w:space="0" w:color="auto"/>
            </w:tcBorders>
            <w:shd w:val="clear" w:color="auto" w:fill="auto"/>
            <w:vAlign w:val="center"/>
            <w:hideMark/>
          </w:tcPr>
          <w:p w14:paraId="528D2883" w14:textId="77777777" w:rsidR="00BC217E" w:rsidRPr="00BC217E" w:rsidRDefault="00BC217E" w:rsidP="00BC217E">
            <w:pPr>
              <w:jc w:val="center"/>
              <w:rPr>
                <w:rFonts w:ascii="Arial CYR" w:hAnsi="Arial CYR" w:cs="Arial CYR"/>
                <w:sz w:val="20"/>
                <w:szCs w:val="20"/>
              </w:rPr>
            </w:pPr>
            <w:r w:rsidRPr="00BC217E">
              <w:rPr>
                <w:rFonts w:ascii="Arial CYR" w:hAnsi="Arial CYR" w:cs="Arial CYR"/>
                <w:sz w:val="20"/>
                <w:szCs w:val="20"/>
              </w:rPr>
              <w:t>3</w:t>
            </w:r>
          </w:p>
        </w:tc>
        <w:tc>
          <w:tcPr>
            <w:tcW w:w="1615" w:type="dxa"/>
            <w:tcBorders>
              <w:top w:val="single" w:sz="4" w:space="0" w:color="auto"/>
              <w:left w:val="nil"/>
              <w:bottom w:val="nil"/>
              <w:right w:val="single" w:sz="4" w:space="0" w:color="auto"/>
            </w:tcBorders>
            <w:shd w:val="clear" w:color="auto" w:fill="auto"/>
            <w:vAlign w:val="center"/>
            <w:hideMark/>
          </w:tcPr>
          <w:p w14:paraId="0C57FAAA" w14:textId="77777777" w:rsidR="00BC217E" w:rsidRPr="00BC217E" w:rsidRDefault="00BC217E" w:rsidP="00BC217E">
            <w:pPr>
              <w:jc w:val="center"/>
              <w:rPr>
                <w:rFonts w:ascii="Arial CYR" w:hAnsi="Arial CYR" w:cs="Arial CYR"/>
                <w:sz w:val="20"/>
                <w:szCs w:val="20"/>
              </w:rPr>
            </w:pPr>
            <w:r w:rsidRPr="00BC217E">
              <w:rPr>
                <w:rFonts w:ascii="Arial CYR" w:hAnsi="Arial CYR" w:cs="Arial CYR"/>
                <w:sz w:val="20"/>
                <w:szCs w:val="20"/>
              </w:rPr>
              <w:t>4</w:t>
            </w:r>
          </w:p>
        </w:tc>
        <w:tc>
          <w:tcPr>
            <w:tcW w:w="1617" w:type="dxa"/>
            <w:tcBorders>
              <w:top w:val="single" w:sz="4" w:space="0" w:color="auto"/>
              <w:left w:val="nil"/>
              <w:bottom w:val="nil"/>
              <w:right w:val="single" w:sz="4" w:space="0" w:color="auto"/>
            </w:tcBorders>
            <w:shd w:val="clear" w:color="auto" w:fill="auto"/>
            <w:vAlign w:val="center"/>
            <w:hideMark/>
          </w:tcPr>
          <w:p w14:paraId="263813C4" w14:textId="77777777" w:rsidR="00BC217E" w:rsidRPr="00BC217E" w:rsidRDefault="00BC217E" w:rsidP="00BC217E">
            <w:pPr>
              <w:jc w:val="center"/>
              <w:rPr>
                <w:rFonts w:ascii="Arial CYR" w:hAnsi="Arial CYR" w:cs="Arial CYR"/>
                <w:sz w:val="20"/>
                <w:szCs w:val="20"/>
              </w:rPr>
            </w:pPr>
            <w:r w:rsidRPr="00BC217E">
              <w:rPr>
                <w:rFonts w:ascii="Arial CYR" w:hAnsi="Arial CYR" w:cs="Arial CYR"/>
                <w:sz w:val="20"/>
                <w:szCs w:val="20"/>
              </w:rPr>
              <w:t>5</w:t>
            </w:r>
          </w:p>
        </w:tc>
        <w:tc>
          <w:tcPr>
            <w:tcW w:w="1795" w:type="dxa"/>
            <w:tcBorders>
              <w:top w:val="single" w:sz="4" w:space="0" w:color="auto"/>
              <w:left w:val="nil"/>
              <w:bottom w:val="nil"/>
              <w:right w:val="single" w:sz="4" w:space="0" w:color="auto"/>
            </w:tcBorders>
            <w:shd w:val="clear" w:color="auto" w:fill="auto"/>
            <w:vAlign w:val="center"/>
            <w:hideMark/>
          </w:tcPr>
          <w:p w14:paraId="505B0F08" w14:textId="77777777" w:rsidR="00BC217E" w:rsidRPr="00BC217E" w:rsidRDefault="00BC217E" w:rsidP="00BC217E">
            <w:pPr>
              <w:jc w:val="center"/>
              <w:rPr>
                <w:rFonts w:ascii="Arial" w:hAnsi="Arial" w:cs="Arial"/>
                <w:color w:val="000000"/>
                <w:sz w:val="20"/>
                <w:szCs w:val="20"/>
              </w:rPr>
            </w:pPr>
            <w:r w:rsidRPr="00BC217E">
              <w:rPr>
                <w:rFonts w:ascii="Arial" w:hAnsi="Arial" w:cs="Arial"/>
                <w:color w:val="000000"/>
                <w:sz w:val="20"/>
                <w:szCs w:val="20"/>
              </w:rPr>
              <w:t>6</w:t>
            </w:r>
          </w:p>
        </w:tc>
        <w:tc>
          <w:tcPr>
            <w:tcW w:w="1439" w:type="dxa"/>
            <w:tcBorders>
              <w:top w:val="single" w:sz="4" w:space="0" w:color="auto"/>
              <w:left w:val="nil"/>
              <w:bottom w:val="nil"/>
              <w:right w:val="single" w:sz="4" w:space="0" w:color="auto"/>
            </w:tcBorders>
            <w:shd w:val="clear" w:color="auto" w:fill="auto"/>
            <w:vAlign w:val="center"/>
            <w:hideMark/>
          </w:tcPr>
          <w:p w14:paraId="505C9506" w14:textId="77777777" w:rsidR="00BC217E" w:rsidRPr="00BC217E" w:rsidRDefault="00BC217E" w:rsidP="00BC217E">
            <w:pPr>
              <w:jc w:val="center"/>
              <w:rPr>
                <w:rFonts w:ascii="Arial" w:hAnsi="Arial" w:cs="Arial"/>
                <w:color w:val="000000"/>
                <w:sz w:val="20"/>
                <w:szCs w:val="20"/>
              </w:rPr>
            </w:pPr>
            <w:r w:rsidRPr="00BC217E">
              <w:rPr>
                <w:rFonts w:ascii="Arial" w:hAnsi="Arial" w:cs="Arial"/>
                <w:color w:val="000000"/>
                <w:sz w:val="20"/>
                <w:szCs w:val="20"/>
              </w:rPr>
              <w:t>7</w:t>
            </w:r>
          </w:p>
        </w:tc>
      </w:tr>
      <w:tr w:rsidR="00BC217E" w:rsidRPr="00BC217E" w14:paraId="12DEEBEB" w14:textId="77777777" w:rsidTr="00253B74">
        <w:trPr>
          <w:trHeight w:val="285"/>
          <w:jc w:val="center"/>
        </w:trPr>
        <w:tc>
          <w:tcPr>
            <w:tcW w:w="15381" w:type="dxa"/>
            <w:gridSpan w:val="7"/>
            <w:tcBorders>
              <w:top w:val="single" w:sz="8" w:space="0" w:color="auto"/>
              <w:left w:val="single" w:sz="8" w:space="0" w:color="auto"/>
              <w:bottom w:val="single" w:sz="8" w:space="0" w:color="auto"/>
              <w:right w:val="nil"/>
            </w:tcBorders>
            <w:shd w:val="clear" w:color="auto" w:fill="auto"/>
            <w:vAlign w:val="center"/>
            <w:hideMark/>
          </w:tcPr>
          <w:p w14:paraId="196355CA" w14:textId="77777777" w:rsidR="00BC217E" w:rsidRPr="00BC217E" w:rsidRDefault="00BC217E" w:rsidP="00BC217E">
            <w:pPr>
              <w:jc w:val="center"/>
              <w:rPr>
                <w:rFonts w:ascii="Arial CYR" w:hAnsi="Arial CYR" w:cs="Arial CYR"/>
                <w:b/>
                <w:bCs/>
              </w:rPr>
            </w:pPr>
            <w:r w:rsidRPr="00BC217E">
              <w:rPr>
                <w:rFonts w:ascii="Arial CYR" w:hAnsi="Arial CYR" w:cs="Arial CYR"/>
                <w:b/>
                <w:bCs/>
              </w:rPr>
              <w:t>Производство и отпуск тепловой энергии</w:t>
            </w:r>
          </w:p>
        </w:tc>
      </w:tr>
      <w:tr w:rsidR="00BC217E" w:rsidRPr="00BC217E" w14:paraId="24F3BD23" w14:textId="77777777" w:rsidTr="00253B74">
        <w:trPr>
          <w:trHeight w:val="233"/>
          <w:jc w:val="center"/>
        </w:trPr>
        <w:tc>
          <w:tcPr>
            <w:tcW w:w="6219" w:type="dxa"/>
            <w:tcBorders>
              <w:top w:val="nil"/>
              <w:left w:val="single" w:sz="4" w:space="0" w:color="auto"/>
              <w:bottom w:val="single" w:sz="4" w:space="0" w:color="auto"/>
              <w:right w:val="single" w:sz="4" w:space="0" w:color="auto"/>
            </w:tcBorders>
            <w:shd w:val="clear" w:color="000000" w:fill="FFFFFF"/>
            <w:noWrap/>
            <w:vAlign w:val="center"/>
            <w:hideMark/>
          </w:tcPr>
          <w:p w14:paraId="0D0D5F6E"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Количество котельных</w:t>
            </w:r>
          </w:p>
        </w:tc>
        <w:tc>
          <w:tcPr>
            <w:tcW w:w="1226" w:type="dxa"/>
            <w:tcBorders>
              <w:top w:val="nil"/>
              <w:left w:val="nil"/>
              <w:bottom w:val="single" w:sz="4" w:space="0" w:color="auto"/>
              <w:right w:val="single" w:sz="4" w:space="0" w:color="auto"/>
            </w:tcBorders>
            <w:shd w:val="clear" w:color="000000" w:fill="FFFFFF"/>
            <w:noWrap/>
            <w:vAlign w:val="center"/>
            <w:hideMark/>
          </w:tcPr>
          <w:p w14:paraId="5512B642"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шт.</w:t>
            </w:r>
          </w:p>
        </w:tc>
        <w:tc>
          <w:tcPr>
            <w:tcW w:w="1468" w:type="dxa"/>
            <w:tcBorders>
              <w:top w:val="nil"/>
              <w:left w:val="nil"/>
              <w:bottom w:val="single" w:sz="4" w:space="0" w:color="auto"/>
              <w:right w:val="single" w:sz="4" w:space="0" w:color="auto"/>
            </w:tcBorders>
            <w:shd w:val="clear" w:color="000000" w:fill="FFFFFF"/>
            <w:noWrap/>
            <w:vAlign w:val="center"/>
            <w:hideMark/>
          </w:tcPr>
          <w:p w14:paraId="49E6DDC3" w14:textId="77777777" w:rsidR="00BC217E" w:rsidRPr="00BC217E" w:rsidRDefault="00BC217E" w:rsidP="00BC217E">
            <w:pPr>
              <w:jc w:val="center"/>
              <w:rPr>
                <w:rFonts w:ascii="Arial CYR" w:hAnsi="Arial CYR" w:cs="Arial CYR"/>
              </w:rPr>
            </w:pPr>
            <w:r w:rsidRPr="00BC217E">
              <w:rPr>
                <w:rFonts w:ascii="Arial CYR" w:hAnsi="Arial CYR" w:cs="Arial CYR"/>
              </w:rPr>
              <w:t>4</w:t>
            </w:r>
          </w:p>
        </w:tc>
        <w:tc>
          <w:tcPr>
            <w:tcW w:w="1615" w:type="dxa"/>
            <w:tcBorders>
              <w:top w:val="nil"/>
              <w:left w:val="nil"/>
              <w:bottom w:val="single" w:sz="4" w:space="0" w:color="auto"/>
              <w:right w:val="single" w:sz="4" w:space="0" w:color="auto"/>
            </w:tcBorders>
            <w:shd w:val="clear" w:color="000000" w:fill="D9D9D9"/>
            <w:noWrap/>
            <w:vAlign w:val="center"/>
            <w:hideMark/>
          </w:tcPr>
          <w:p w14:paraId="38D66F3C" w14:textId="77777777" w:rsidR="00BC217E" w:rsidRPr="00BC217E" w:rsidRDefault="00BC217E" w:rsidP="00BC217E">
            <w:pPr>
              <w:jc w:val="center"/>
              <w:rPr>
                <w:rFonts w:ascii="Arial CYR" w:hAnsi="Arial CYR" w:cs="Arial CYR"/>
              </w:rPr>
            </w:pPr>
            <w:r w:rsidRPr="00BC217E">
              <w:rPr>
                <w:rFonts w:ascii="Arial CYR" w:hAnsi="Arial CYR" w:cs="Arial CYR"/>
              </w:rPr>
              <w:t>4</w:t>
            </w:r>
          </w:p>
        </w:tc>
        <w:tc>
          <w:tcPr>
            <w:tcW w:w="1617" w:type="dxa"/>
            <w:tcBorders>
              <w:top w:val="nil"/>
              <w:left w:val="nil"/>
              <w:bottom w:val="single" w:sz="4" w:space="0" w:color="auto"/>
              <w:right w:val="single" w:sz="4" w:space="0" w:color="auto"/>
            </w:tcBorders>
            <w:shd w:val="clear" w:color="000000" w:fill="FFFFFF"/>
            <w:noWrap/>
            <w:vAlign w:val="center"/>
            <w:hideMark/>
          </w:tcPr>
          <w:p w14:paraId="15763222" w14:textId="77777777" w:rsidR="00BC217E" w:rsidRPr="00BC217E" w:rsidRDefault="00BC217E" w:rsidP="00BC217E">
            <w:pPr>
              <w:jc w:val="center"/>
              <w:rPr>
                <w:rFonts w:ascii="Arial CYR" w:hAnsi="Arial CYR" w:cs="Arial CYR"/>
              </w:rPr>
            </w:pPr>
            <w:r w:rsidRPr="00BC217E">
              <w:rPr>
                <w:rFonts w:ascii="Arial CYR" w:hAnsi="Arial CYR" w:cs="Arial CYR"/>
              </w:rPr>
              <w:t>4</w:t>
            </w:r>
          </w:p>
        </w:tc>
        <w:tc>
          <w:tcPr>
            <w:tcW w:w="1795" w:type="dxa"/>
            <w:tcBorders>
              <w:top w:val="nil"/>
              <w:left w:val="nil"/>
              <w:bottom w:val="single" w:sz="4" w:space="0" w:color="auto"/>
              <w:right w:val="single" w:sz="4" w:space="0" w:color="auto"/>
            </w:tcBorders>
            <w:shd w:val="clear" w:color="000000" w:fill="FFFFFF"/>
            <w:noWrap/>
            <w:vAlign w:val="center"/>
            <w:hideMark/>
          </w:tcPr>
          <w:p w14:paraId="726DF3F4" w14:textId="77777777" w:rsidR="00BC217E" w:rsidRPr="00BC217E" w:rsidRDefault="00BC217E" w:rsidP="00BC217E">
            <w:pPr>
              <w:jc w:val="center"/>
              <w:rPr>
                <w:rFonts w:ascii="Arial CYR" w:hAnsi="Arial CYR" w:cs="Arial CYR"/>
              </w:rPr>
            </w:pPr>
            <w:r w:rsidRPr="00BC217E">
              <w:rPr>
                <w:rFonts w:ascii="Arial CYR" w:hAnsi="Arial CYR" w:cs="Arial CYR"/>
              </w:rPr>
              <w:t>0</w:t>
            </w:r>
          </w:p>
        </w:tc>
        <w:tc>
          <w:tcPr>
            <w:tcW w:w="1439" w:type="dxa"/>
            <w:tcBorders>
              <w:top w:val="nil"/>
              <w:left w:val="nil"/>
              <w:bottom w:val="single" w:sz="4" w:space="0" w:color="auto"/>
              <w:right w:val="single" w:sz="4" w:space="0" w:color="auto"/>
            </w:tcBorders>
            <w:shd w:val="clear" w:color="000000" w:fill="FFFFFF"/>
            <w:noWrap/>
            <w:vAlign w:val="center"/>
            <w:hideMark/>
          </w:tcPr>
          <w:p w14:paraId="7F34BAEB" w14:textId="77777777" w:rsidR="00BC217E" w:rsidRPr="00BC217E" w:rsidRDefault="00BC217E" w:rsidP="00BC217E">
            <w:pPr>
              <w:jc w:val="center"/>
              <w:rPr>
                <w:rFonts w:ascii="Arial CYR" w:hAnsi="Arial CYR" w:cs="Arial CYR"/>
              </w:rPr>
            </w:pPr>
            <w:r w:rsidRPr="00BC217E">
              <w:rPr>
                <w:rFonts w:ascii="Arial CYR" w:hAnsi="Arial CYR" w:cs="Arial CYR"/>
              </w:rPr>
              <w:t>0</w:t>
            </w:r>
          </w:p>
        </w:tc>
      </w:tr>
      <w:tr w:rsidR="00BC217E" w:rsidRPr="00BC217E" w14:paraId="3D5E3C5C" w14:textId="77777777" w:rsidTr="00253B74">
        <w:trPr>
          <w:trHeight w:val="203"/>
          <w:jc w:val="center"/>
        </w:trPr>
        <w:tc>
          <w:tcPr>
            <w:tcW w:w="62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BB39E"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Нормативная выработка</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14:paraId="17168E51"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Гкал</w:t>
            </w:r>
          </w:p>
        </w:tc>
        <w:tc>
          <w:tcPr>
            <w:tcW w:w="1468" w:type="dxa"/>
            <w:tcBorders>
              <w:top w:val="single" w:sz="4" w:space="0" w:color="auto"/>
              <w:left w:val="nil"/>
              <w:bottom w:val="single" w:sz="4" w:space="0" w:color="auto"/>
              <w:right w:val="single" w:sz="4" w:space="0" w:color="auto"/>
            </w:tcBorders>
            <w:shd w:val="clear" w:color="000000" w:fill="FFFFFF"/>
            <w:noWrap/>
            <w:vAlign w:val="center"/>
            <w:hideMark/>
          </w:tcPr>
          <w:p w14:paraId="575E6BB4" w14:textId="77777777" w:rsidR="00BC217E" w:rsidRPr="00BC217E" w:rsidRDefault="00BC217E" w:rsidP="00BC217E">
            <w:pPr>
              <w:jc w:val="right"/>
              <w:rPr>
                <w:rFonts w:ascii="Arial CYR" w:hAnsi="Arial CYR" w:cs="Arial CYR"/>
              </w:rPr>
            </w:pPr>
            <w:r w:rsidRPr="00BC217E">
              <w:rPr>
                <w:rFonts w:ascii="Arial CYR" w:hAnsi="Arial CYR" w:cs="Arial CYR"/>
              </w:rPr>
              <w:t>66 702,00</w:t>
            </w:r>
          </w:p>
        </w:tc>
        <w:tc>
          <w:tcPr>
            <w:tcW w:w="1615" w:type="dxa"/>
            <w:tcBorders>
              <w:top w:val="single" w:sz="4" w:space="0" w:color="auto"/>
              <w:left w:val="nil"/>
              <w:bottom w:val="single" w:sz="4" w:space="0" w:color="auto"/>
              <w:right w:val="single" w:sz="4" w:space="0" w:color="auto"/>
            </w:tcBorders>
            <w:shd w:val="clear" w:color="000000" w:fill="CDEAFF"/>
            <w:noWrap/>
            <w:vAlign w:val="center"/>
            <w:hideMark/>
          </w:tcPr>
          <w:p w14:paraId="5C56ADA8" w14:textId="77777777" w:rsidR="00BC217E" w:rsidRPr="00BC217E" w:rsidRDefault="00BC217E" w:rsidP="00BC217E">
            <w:pPr>
              <w:jc w:val="right"/>
              <w:rPr>
                <w:rFonts w:ascii="Arial CYR" w:hAnsi="Arial CYR" w:cs="Arial CYR"/>
              </w:rPr>
            </w:pPr>
            <w:r w:rsidRPr="00BC217E">
              <w:rPr>
                <w:rFonts w:ascii="Arial CYR" w:hAnsi="Arial CYR" w:cs="Arial CYR"/>
              </w:rPr>
              <w:t>69 101,60</w:t>
            </w:r>
          </w:p>
        </w:tc>
        <w:tc>
          <w:tcPr>
            <w:tcW w:w="1617" w:type="dxa"/>
            <w:tcBorders>
              <w:top w:val="nil"/>
              <w:left w:val="nil"/>
              <w:bottom w:val="single" w:sz="4" w:space="0" w:color="auto"/>
              <w:right w:val="single" w:sz="4" w:space="0" w:color="auto"/>
            </w:tcBorders>
            <w:shd w:val="clear" w:color="000000" w:fill="FFFFFF"/>
            <w:noWrap/>
            <w:vAlign w:val="center"/>
            <w:hideMark/>
          </w:tcPr>
          <w:p w14:paraId="0450FB00" w14:textId="77777777" w:rsidR="00BC217E" w:rsidRPr="00BC217E" w:rsidRDefault="00BC217E" w:rsidP="00BC217E">
            <w:pPr>
              <w:jc w:val="right"/>
              <w:rPr>
                <w:rFonts w:ascii="Arial CYR" w:hAnsi="Arial CYR" w:cs="Arial CYR"/>
              </w:rPr>
            </w:pPr>
            <w:r w:rsidRPr="00BC217E">
              <w:rPr>
                <w:rFonts w:ascii="Arial CYR" w:hAnsi="Arial CYR" w:cs="Arial CYR"/>
              </w:rPr>
              <w:t>69 098,17</w:t>
            </w:r>
          </w:p>
        </w:tc>
        <w:tc>
          <w:tcPr>
            <w:tcW w:w="1795" w:type="dxa"/>
            <w:tcBorders>
              <w:top w:val="nil"/>
              <w:left w:val="nil"/>
              <w:bottom w:val="single" w:sz="4" w:space="0" w:color="auto"/>
              <w:right w:val="single" w:sz="4" w:space="0" w:color="auto"/>
            </w:tcBorders>
            <w:shd w:val="clear" w:color="000000" w:fill="FFFFFF"/>
            <w:noWrap/>
            <w:vAlign w:val="center"/>
            <w:hideMark/>
          </w:tcPr>
          <w:p w14:paraId="31B9D0DE" w14:textId="77777777" w:rsidR="00BC217E" w:rsidRPr="00BC217E" w:rsidRDefault="00BC217E" w:rsidP="00BC217E">
            <w:pPr>
              <w:jc w:val="center"/>
              <w:rPr>
                <w:rFonts w:ascii="Arial CYR" w:hAnsi="Arial CYR" w:cs="Arial CYR"/>
              </w:rPr>
            </w:pPr>
            <w:r w:rsidRPr="00BC217E">
              <w:rPr>
                <w:rFonts w:ascii="Arial CYR" w:hAnsi="Arial CYR" w:cs="Arial CYR"/>
              </w:rPr>
              <w:t>-3,43</w:t>
            </w:r>
          </w:p>
        </w:tc>
        <w:tc>
          <w:tcPr>
            <w:tcW w:w="1439" w:type="dxa"/>
            <w:tcBorders>
              <w:top w:val="nil"/>
              <w:left w:val="nil"/>
              <w:bottom w:val="single" w:sz="4" w:space="0" w:color="auto"/>
              <w:right w:val="single" w:sz="4" w:space="0" w:color="auto"/>
            </w:tcBorders>
            <w:shd w:val="clear" w:color="000000" w:fill="FFFFFF"/>
            <w:noWrap/>
            <w:vAlign w:val="center"/>
            <w:hideMark/>
          </w:tcPr>
          <w:p w14:paraId="408EB262" w14:textId="77777777" w:rsidR="00BC217E" w:rsidRPr="00BC217E" w:rsidRDefault="00BC217E" w:rsidP="00BC217E">
            <w:pPr>
              <w:jc w:val="center"/>
              <w:rPr>
                <w:rFonts w:ascii="Arial CYR" w:hAnsi="Arial CYR" w:cs="Arial CYR"/>
              </w:rPr>
            </w:pPr>
            <w:r w:rsidRPr="00BC217E">
              <w:rPr>
                <w:rFonts w:ascii="Arial CYR" w:hAnsi="Arial CYR" w:cs="Arial CYR"/>
              </w:rPr>
              <w:t>2 396,17</w:t>
            </w:r>
          </w:p>
        </w:tc>
      </w:tr>
      <w:tr w:rsidR="00BC217E" w:rsidRPr="00BC217E" w14:paraId="546EB252" w14:textId="77777777" w:rsidTr="00253B74">
        <w:trPr>
          <w:trHeight w:val="203"/>
          <w:jc w:val="center"/>
        </w:trPr>
        <w:tc>
          <w:tcPr>
            <w:tcW w:w="6219" w:type="dxa"/>
            <w:tcBorders>
              <w:top w:val="nil"/>
              <w:left w:val="single" w:sz="8" w:space="0" w:color="auto"/>
              <w:bottom w:val="single" w:sz="4" w:space="0" w:color="auto"/>
              <w:right w:val="single" w:sz="4" w:space="0" w:color="auto"/>
            </w:tcBorders>
            <w:shd w:val="clear" w:color="000000" w:fill="FFFFFF"/>
            <w:vAlign w:val="center"/>
            <w:hideMark/>
          </w:tcPr>
          <w:p w14:paraId="633E5855"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Полезный отпуск</w:t>
            </w:r>
          </w:p>
        </w:tc>
        <w:tc>
          <w:tcPr>
            <w:tcW w:w="1226" w:type="dxa"/>
            <w:tcBorders>
              <w:top w:val="nil"/>
              <w:left w:val="nil"/>
              <w:bottom w:val="single" w:sz="4" w:space="0" w:color="auto"/>
              <w:right w:val="single" w:sz="4" w:space="0" w:color="auto"/>
            </w:tcBorders>
            <w:shd w:val="clear" w:color="000000" w:fill="FFFFFF"/>
            <w:vAlign w:val="center"/>
            <w:hideMark/>
          </w:tcPr>
          <w:p w14:paraId="69CF9695"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Гкал</w:t>
            </w:r>
          </w:p>
        </w:tc>
        <w:tc>
          <w:tcPr>
            <w:tcW w:w="1468" w:type="dxa"/>
            <w:tcBorders>
              <w:top w:val="nil"/>
              <w:left w:val="single" w:sz="4" w:space="0" w:color="auto"/>
              <w:bottom w:val="single" w:sz="4" w:space="0" w:color="auto"/>
              <w:right w:val="nil"/>
            </w:tcBorders>
            <w:shd w:val="clear" w:color="000000" w:fill="FFFFFF"/>
            <w:noWrap/>
            <w:vAlign w:val="center"/>
            <w:hideMark/>
          </w:tcPr>
          <w:p w14:paraId="5BD0CCEF" w14:textId="77777777" w:rsidR="00BC217E" w:rsidRPr="00BC217E" w:rsidRDefault="00BC217E" w:rsidP="00BC217E">
            <w:pPr>
              <w:jc w:val="right"/>
              <w:rPr>
                <w:rFonts w:ascii="Arial CYR" w:hAnsi="Arial CYR" w:cs="Arial CYR"/>
              </w:rPr>
            </w:pPr>
            <w:r w:rsidRPr="00BC217E">
              <w:rPr>
                <w:rFonts w:ascii="Arial CYR" w:hAnsi="Arial CYR" w:cs="Arial CYR"/>
              </w:rPr>
              <w:t>61 344,08</w:t>
            </w:r>
          </w:p>
        </w:tc>
        <w:tc>
          <w:tcPr>
            <w:tcW w:w="1615" w:type="dxa"/>
            <w:tcBorders>
              <w:top w:val="nil"/>
              <w:left w:val="single" w:sz="4" w:space="0" w:color="auto"/>
              <w:bottom w:val="single" w:sz="4" w:space="0" w:color="auto"/>
              <w:right w:val="nil"/>
            </w:tcBorders>
            <w:shd w:val="clear" w:color="000000" w:fill="CDEAFF"/>
            <w:noWrap/>
            <w:vAlign w:val="center"/>
            <w:hideMark/>
          </w:tcPr>
          <w:p w14:paraId="7452E1DC" w14:textId="77777777" w:rsidR="00BC217E" w:rsidRPr="00BC217E" w:rsidRDefault="00BC217E" w:rsidP="00BC217E">
            <w:pPr>
              <w:jc w:val="right"/>
              <w:rPr>
                <w:rFonts w:ascii="Arial CYR" w:hAnsi="Arial CYR" w:cs="Arial CYR"/>
              </w:rPr>
            </w:pPr>
            <w:r w:rsidRPr="00BC217E">
              <w:rPr>
                <w:rFonts w:ascii="Arial CYR" w:hAnsi="Arial CYR" w:cs="Arial CYR"/>
              </w:rPr>
              <w:t>62 870,00</w:t>
            </w:r>
          </w:p>
        </w:tc>
        <w:tc>
          <w:tcPr>
            <w:tcW w:w="1617" w:type="dxa"/>
            <w:tcBorders>
              <w:top w:val="nil"/>
              <w:left w:val="single" w:sz="4" w:space="0" w:color="auto"/>
              <w:bottom w:val="single" w:sz="4" w:space="0" w:color="auto"/>
              <w:right w:val="nil"/>
            </w:tcBorders>
            <w:shd w:val="clear" w:color="000000" w:fill="FFFFFF"/>
            <w:noWrap/>
            <w:vAlign w:val="center"/>
            <w:hideMark/>
          </w:tcPr>
          <w:p w14:paraId="2AAFAA7C" w14:textId="77777777" w:rsidR="00BC217E" w:rsidRPr="00BC217E" w:rsidRDefault="00BC217E" w:rsidP="00BC217E">
            <w:pPr>
              <w:jc w:val="right"/>
              <w:rPr>
                <w:rFonts w:ascii="Arial CYR" w:hAnsi="Arial CYR" w:cs="Arial CYR"/>
              </w:rPr>
            </w:pPr>
            <w:r w:rsidRPr="00BC217E">
              <w:rPr>
                <w:rFonts w:ascii="Arial CYR" w:hAnsi="Arial CYR" w:cs="Arial CYR"/>
              </w:rPr>
              <w:t>62 870,00</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14:paraId="302C30BD"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2A568666" w14:textId="77777777" w:rsidR="00BC217E" w:rsidRPr="00BC217E" w:rsidRDefault="00BC217E" w:rsidP="00BC217E">
            <w:pPr>
              <w:jc w:val="center"/>
              <w:rPr>
                <w:rFonts w:ascii="Arial CYR" w:hAnsi="Arial CYR" w:cs="Arial CYR"/>
              </w:rPr>
            </w:pPr>
            <w:r w:rsidRPr="00BC217E">
              <w:rPr>
                <w:rFonts w:ascii="Arial CYR" w:hAnsi="Arial CYR" w:cs="Arial CYR"/>
              </w:rPr>
              <w:t>1 525,92</w:t>
            </w:r>
          </w:p>
        </w:tc>
      </w:tr>
      <w:tr w:rsidR="00BC217E" w:rsidRPr="00BC217E" w14:paraId="0E8C1EEF" w14:textId="77777777" w:rsidTr="00253B74">
        <w:trPr>
          <w:trHeight w:val="213"/>
          <w:jc w:val="center"/>
        </w:trPr>
        <w:tc>
          <w:tcPr>
            <w:tcW w:w="6219" w:type="dxa"/>
            <w:tcBorders>
              <w:top w:val="nil"/>
              <w:left w:val="single" w:sz="8" w:space="0" w:color="auto"/>
              <w:bottom w:val="single" w:sz="4" w:space="0" w:color="auto"/>
              <w:right w:val="single" w:sz="4" w:space="0" w:color="auto"/>
            </w:tcBorders>
            <w:shd w:val="clear" w:color="000000" w:fill="FFFFFF"/>
            <w:vAlign w:val="center"/>
            <w:hideMark/>
          </w:tcPr>
          <w:p w14:paraId="35BBE7A1"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Отпуск жилищным</w:t>
            </w:r>
          </w:p>
        </w:tc>
        <w:tc>
          <w:tcPr>
            <w:tcW w:w="1226" w:type="dxa"/>
            <w:tcBorders>
              <w:top w:val="nil"/>
              <w:left w:val="nil"/>
              <w:bottom w:val="single" w:sz="4" w:space="0" w:color="auto"/>
              <w:right w:val="single" w:sz="4" w:space="0" w:color="auto"/>
            </w:tcBorders>
            <w:shd w:val="clear" w:color="000000" w:fill="FFFFFF"/>
            <w:vAlign w:val="center"/>
            <w:hideMark/>
          </w:tcPr>
          <w:p w14:paraId="04B1DE4A"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Гкал</w:t>
            </w:r>
          </w:p>
        </w:tc>
        <w:tc>
          <w:tcPr>
            <w:tcW w:w="1468" w:type="dxa"/>
            <w:tcBorders>
              <w:top w:val="nil"/>
              <w:left w:val="single" w:sz="4" w:space="0" w:color="auto"/>
              <w:bottom w:val="single" w:sz="4" w:space="0" w:color="auto"/>
              <w:right w:val="single" w:sz="4" w:space="0" w:color="auto"/>
            </w:tcBorders>
            <w:shd w:val="clear" w:color="000000" w:fill="FFFFFF"/>
            <w:vAlign w:val="center"/>
            <w:hideMark/>
          </w:tcPr>
          <w:p w14:paraId="36A96558" w14:textId="77777777" w:rsidR="00BC217E" w:rsidRPr="00BC217E" w:rsidRDefault="00BC217E" w:rsidP="00BC217E">
            <w:pPr>
              <w:jc w:val="right"/>
              <w:rPr>
                <w:color w:val="000000"/>
              </w:rPr>
            </w:pPr>
            <w:r w:rsidRPr="00BC217E">
              <w:rPr>
                <w:color w:val="000000"/>
              </w:rPr>
              <w:t>60 703,77</w:t>
            </w:r>
          </w:p>
        </w:tc>
        <w:tc>
          <w:tcPr>
            <w:tcW w:w="1615" w:type="dxa"/>
            <w:tcBorders>
              <w:top w:val="nil"/>
              <w:left w:val="nil"/>
              <w:bottom w:val="single" w:sz="4" w:space="0" w:color="auto"/>
              <w:right w:val="nil"/>
            </w:tcBorders>
            <w:shd w:val="clear" w:color="000000" w:fill="CDEAFF"/>
            <w:noWrap/>
            <w:vAlign w:val="center"/>
            <w:hideMark/>
          </w:tcPr>
          <w:p w14:paraId="1BA1BE1B" w14:textId="77777777" w:rsidR="00BC217E" w:rsidRPr="00BC217E" w:rsidRDefault="00BC217E" w:rsidP="00BC217E">
            <w:pPr>
              <w:jc w:val="right"/>
              <w:rPr>
                <w:rFonts w:ascii="Arial CYR" w:hAnsi="Arial CYR" w:cs="Arial CYR"/>
              </w:rPr>
            </w:pPr>
            <w:r w:rsidRPr="00BC217E">
              <w:rPr>
                <w:rFonts w:ascii="Arial CYR" w:hAnsi="Arial CYR" w:cs="Arial CYR"/>
              </w:rPr>
              <w:t>62 260,00</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2706E32F" w14:textId="77777777" w:rsidR="00BC217E" w:rsidRPr="00BC217E" w:rsidRDefault="00BC217E" w:rsidP="00BC217E">
            <w:pPr>
              <w:jc w:val="right"/>
              <w:rPr>
                <w:rFonts w:ascii="Arial CYR" w:hAnsi="Arial CYR" w:cs="Arial CYR"/>
              </w:rPr>
            </w:pPr>
            <w:r w:rsidRPr="00BC217E">
              <w:rPr>
                <w:rFonts w:ascii="Arial CYR" w:hAnsi="Arial CYR" w:cs="Arial CYR"/>
              </w:rPr>
              <w:t>62 260,00</w:t>
            </w:r>
          </w:p>
        </w:tc>
        <w:tc>
          <w:tcPr>
            <w:tcW w:w="1795" w:type="dxa"/>
            <w:tcBorders>
              <w:top w:val="nil"/>
              <w:left w:val="nil"/>
              <w:bottom w:val="single" w:sz="4" w:space="0" w:color="auto"/>
              <w:right w:val="single" w:sz="4" w:space="0" w:color="auto"/>
            </w:tcBorders>
            <w:shd w:val="clear" w:color="000000" w:fill="FFFFFF"/>
            <w:noWrap/>
            <w:vAlign w:val="center"/>
            <w:hideMark/>
          </w:tcPr>
          <w:p w14:paraId="4E463F97"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78026290" w14:textId="77777777" w:rsidR="00BC217E" w:rsidRPr="00BC217E" w:rsidRDefault="00BC217E" w:rsidP="00BC217E">
            <w:pPr>
              <w:jc w:val="center"/>
              <w:rPr>
                <w:rFonts w:ascii="Arial CYR" w:hAnsi="Arial CYR" w:cs="Arial CYR"/>
              </w:rPr>
            </w:pPr>
            <w:r w:rsidRPr="00BC217E">
              <w:rPr>
                <w:rFonts w:ascii="Arial CYR" w:hAnsi="Arial CYR" w:cs="Arial CYR"/>
              </w:rPr>
              <w:t>1 556,23</w:t>
            </w:r>
          </w:p>
        </w:tc>
      </w:tr>
      <w:tr w:rsidR="00BC217E" w:rsidRPr="00BC217E" w14:paraId="098D33CA" w14:textId="77777777" w:rsidTr="00253B74">
        <w:trPr>
          <w:trHeight w:val="213"/>
          <w:jc w:val="center"/>
        </w:trPr>
        <w:tc>
          <w:tcPr>
            <w:tcW w:w="6219" w:type="dxa"/>
            <w:tcBorders>
              <w:top w:val="nil"/>
              <w:left w:val="single" w:sz="8" w:space="0" w:color="auto"/>
              <w:bottom w:val="single" w:sz="4" w:space="0" w:color="auto"/>
              <w:right w:val="single" w:sz="4" w:space="0" w:color="auto"/>
            </w:tcBorders>
            <w:shd w:val="clear" w:color="000000" w:fill="FFFFFF"/>
            <w:vAlign w:val="center"/>
            <w:hideMark/>
          </w:tcPr>
          <w:p w14:paraId="308B6A9A"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Отпуск бюджетным</w:t>
            </w:r>
          </w:p>
        </w:tc>
        <w:tc>
          <w:tcPr>
            <w:tcW w:w="1226" w:type="dxa"/>
            <w:tcBorders>
              <w:top w:val="nil"/>
              <w:left w:val="nil"/>
              <w:bottom w:val="single" w:sz="4" w:space="0" w:color="auto"/>
              <w:right w:val="single" w:sz="4" w:space="0" w:color="auto"/>
            </w:tcBorders>
            <w:shd w:val="clear" w:color="000000" w:fill="FFFFFF"/>
            <w:vAlign w:val="center"/>
            <w:hideMark/>
          </w:tcPr>
          <w:p w14:paraId="6F855D20"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Гкал</w:t>
            </w:r>
          </w:p>
        </w:tc>
        <w:tc>
          <w:tcPr>
            <w:tcW w:w="1468" w:type="dxa"/>
            <w:tcBorders>
              <w:top w:val="nil"/>
              <w:left w:val="single" w:sz="4" w:space="0" w:color="auto"/>
              <w:bottom w:val="single" w:sz="4" w:space="0" w:color="auto"/>
              <w:right w:val="single" w:sz="4" w:space="0" w:color="auto"/>
            </w:tcBorders>
            <w:shd w:val="clear" w:color="000000" w:fill="FFFFFF"/>
            <w:noWrap/>
            <w:vAlign w:val="center"/>
            <w:hideMark/>
          </w:tcPr>
          <w:p w14:paraId="6A5283E4" w14:textId="77777777" w:rsidR="00BC217E" w:rsidRPr="00BC217E" w:rsidRDefault="00BC217E" w:rsidP="00BC217E">
            <w:pPr>
              <w:jc w:val="right"/>
              <w:rPr>
                <w:color w:val="000000"/>
              </w:rPr>
            </w:pPr>
            <w:r w:rsidRPr="00BC217E">
              <w:rPr>
                <w:color w:val="000000"/>
              </w:rPr>
              <w:t>0,00</w:t>
            </w:r>
          </w:p>
        </w:tc>
        <w:tc>
          <w:tcPr>
            <w:tcW w:w="1615" w:type="dxa"/>
            <w:tcBorders>
              <w:top w:val="nil"/>
              <w:left w:val="nil"/>
              <w:bottom w:val="single" w:sz="4" w:space="0" w:color="auto"/>
              <w:right w:val="nil"/>
            </w:tcBorders>
            <w:shd w:val="clear" w:color="000000" w:fill="CDEAFF"/>
            <w:noWrap/>
            <w:vAlign w:val="center"/>
            <w:hideMark/>
          </w:tcPr>
          <w:p w14:paraId="7A9AB7FD" w14:textId="77777777" w:rsidR="00BC217E" w:rsidRPr="00BC217E" w:rsidRDefault="00BC217E" w:rsidP="00BC217E">
            <w:pPr>
              <w:jc w:val="right"/>
              <w:rPr>
                <w:rFonts w:ascii="Arial CYR" w:hAnsi="Arial CYR" w:cs="Arial CYR"/>
              </w:rPr>
            </w:pPr>
            <w:r w:rsidRPr="00BC217E">
              <w:rPr>
                <w:rFonts w:ascii="Arial CYR" w:hAnsi="Arial CYR" w:cs="Arial CYR"/>
              </w:rPr>
              <w:t> </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1C914FE9" w14:textId="77777777" w:rsidR="00BC217E" w:rsidRPr="00BC217E" w:rsidRDefault="00BC217E" w:rsidP="00BC217E">
            <w:pPr>
              <w:rPr>
                <w:rFonts w:ascii="Arial CYR" w:hAnsi="Arial CYR" w:cs="Arial CYR"/>
              </w:rPr>
            </w:pPr>
            <w:r w:rsidRPr="00BC217E">
              <w:rPr>
                <w:rFonts w:ascii="Arial CYR" w:hAnsi="Arial CYR" w:cs="Arial CYR"/>
              </w:rPr>
              <w:t> </w:t>
            </w:r>
          </w:p>
        </w:tc>
        <w:tc>
          <w:tcPr>
            <w:tcW w:w="1795" w:type="dxa"/>
            <w:tcBorders>
              <w:top w:val="nil"/>
              <w:left w:val="nil"/>
              <w:bottom w:val="single" w:sz="4" w:space="0" w:color="auto"/>
              <w:right w:val="single" w:sz="4" w:space="0" w:color="auto"/>
            </w:tcBorders>
            <w:shd w:val="clear" w:color="000000" w:fill="FFFFFF"/>
            <w:noWrap/>
            <w:vAlign w:val="center"/>
            <w:hideMark/>
          </w:tcPr>
          <w:p w14:paraId="0DB35FCF" w14:textId="77777777" w:rsidR="00BC217E" w:rsidRPr="00BC217E" w:rsidRDefault="00BC217E" w:rsidP="00BC217E">
            <w:pPr>
              <w:jc w:val="center"/>
              <w:rPr>
                <w:rFonts w:ascii="Arial CYR" w:hAnsi="Arial CYR" w:cs="Arial CYR"/>
              </w:rPr>
            </w:pPr>
            <w:r w:rsidRPr="00BC217E">
              <w:rPr>
                <w:rFonts w:ascii="Arial CYR" w:hAnsi="Arial CYR" w:cs="Arial CYR"/>
              </w:rPr>
              <w:t> </w:t>
            </w:r>
          </w:p>
        </w:tc>
        <w:tc>
          <w:tcPr>
            <w:tcW w:w="1439" w:type="dxa"/>
            <w:tcBorders>
              <w:top w:val="nil"/>
              <w:left w:val="nil"/>
              <w:bottom w:val="single" w:sz="4" w:space="0" w:color="auto"/>
              <w:right w:val="single" w:sz="4" w:space="0" w:color="auto"/>
            </w:tcBorders>
            <w:shd w:val="clear" w:color="000000" w:fill="FFFFFF"/>
            <w:noWrap/>
            <w:vAlign w:val="center"/>
            <w:hideMark/>
          </w:tcPr>
          <w:p w14:paraId="356F4A96" w14:textId="77777777" w:rsidR="00BC217E" w:rsidRPr="00BC217E" w:rsidRDefault="00BC217E" w:rsidP="00BC217E">
            <w:pPr>
              <w:jc w:val="center"/>
              <w:rPr>
                <w:rFonts w:ascii="Arial CYR" w:hAnsi="Arial CYR" w:cs="Arial CYR"/>
              </w:rPr>
            </w:pPr>
            <w:r w:rsidRPr="00BC217E">
              <w:rPr>
                <w:rFonts w:ascii="Arial CYR" w:hAnsi="Arial CYR" w:cs="Arial CYR"/>
              </w:rPr>
              <w:t> </w:t>
            </w:r>
          </w:p>
        </w:tc>
      </w:tr>
      <w:tr w:rsidR="00BC217E" w:rsidRPr="00BC217E" w14:paraId="07E822E9" w14:textId="77777777" w:rsidTr="00253B74">
        <w:trPr>
          <w:trHeight w:val="213"/>
          <w:jc w:val="center"/>
        </w:trPr>
        <w:tc>
          <w:tcPr>
            <w:tcW w:w="6219" w:type="dxa"/>
            <w:tcBorders>
              <w:top w:val="nil"/>
              <w:left w:val="single" w:sz="8" w:space="0" w:color="auto"/>
              <w:bottom w:val="single" w:sz="4" w:space="0" w:color="auto"/>
              <w:right w:val="single" w:sz="4" w:space="0" w:color="auto"/>
            </w:tcBorders>
            <w:shd w:val="clear" w:color="000000" w:fill="FFFFFF"/>
            <w:vAlign w:val="center"/>
            <w:hideMark/>
          </w:tcPr>
          <w:p w14:paraId="090870F4"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Отпуск прочим организациям</w:t>
            </w:r>
          </w:p>
        </w:tc>
        <w:tc>
          <w:tcPr>
            <w:tcW w:w="1226" w:type="dxa"/>
            <w:tcBorders>
              <w:top w:val="nil"/>
              <w:left w:val="nil"/>
              <w:bottom w:val="single" w:sz="4" w:space="0" w:color="auto"/>
              <w:right w:val="single" w:sz="4" w:space="0" w:color="auto"/>
            </w:tcBorders>
            <w:shd w:val="clear" w:color="000000" w:fill="FFFFFF"/>
            <w:vAlign w:val="center"/>
            <w:hideMark/>
          </w:tcPr>
          <w:p w14:paraId="23E1E655"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Гкал</w:t>
            </w:r>
          </w:p>
        </w:tc>
        <w:tc>
          <w:tcPr>
            <w:tcW w:w="1468" w:type="dxa"/>
            <w:tcBorders>
              <w:top w:val="nil"/>
              <w:left w:val="single" w:sz="4" w:space="0" w:color="auto"/>
              <w:bottom w:val="single" w:sz="4" w:space="0" w:color="auto"/>
              <w:right w:val="single" w:sz="4" w:space="0" w:color="auto"/>
            </w:tcBorders>
            <w:shd w:val="clear" w:color="000000" w:fill="FFFFFF"/>
            <w:noWrap/>
            <w:vAlign w:val="center"/>
            <w:hideMark/>
          </w:tcPr>
          <w:p w14:paraId="2C4E0C5E" w14:textId="77777777" w:rsidR="00BC217E" w:rsidRPr="00BC217E" w:rsidRDefault="00BC217E" w:rsidP="00BC217E">
            <w:pPr>
              <w:jc w:val="right"/>
              <w:rPr>
                <w:color w:val="000000"/>
              </w:rPr>
            </w:pPr>
            <w:r w:rsidRPr="00BC217E">
              <w:rPr>
                <w:color w:val="000000"/>
              </w:rPr>
              <w:t>640,31</w:t>
            </w:r>
          </w:p>
        </w:tc>
        <w:tc>
          <w:tcPr>
            <w:tcW w:w="1615" w:type="dxa"/>
            <w:tcBorders>
              <w:top w:val="nil"/>
              <w:left w:val="nil"/>
              <w:bottom w:val="single" w:sz="4" w:space="0" w:color="auto"/>
              <w:right w:val="nil"/>
            </w:tcBorders>
            <w:shd w:val="clear" w:color="000000" w:fill="CDEAFF"/>
            <w:noWrap/>
            <w:vAlign w:val="center"/>
            <w:hideMark/>
          </w:tcPr>
          <w:p w14:paraId="493D428C" w14:textId="77777777" w:rsidR="00BC217E" w:rsidRPr="00BC217E" w:rsidRDefault="00BC217E" w:rsidP="00BC217E">
            <w:pPr>
              <w:jc w:val="right"/>
              <w:rPr>
                <w:rFonts w:ascii="Arial CYR" w:hAnsi="Arial CYR" w:cs="Arial CYR"/>
              </w:rPr>
            </w:pPr>
            <w:r w:rsidRPr="00BC217E">
              <w:rPr>
                <w:rFonts w:ascii="Arial CYR" w:hAnsi="Arial CYR" w:cs="Arial CYR"/>
              </w:rPr>
              <w:t>610,00</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4E2ECAE0" w14:textId="77777777" w:rsidR="00BC217E" w:rsidRPr="00BC217E" w:rsidRDefault="00BC217E" w:rsidP="00BC217E">
            <w:pPr>
              <w:jc w:val="right"/>
              <w:rPr>
                <w:rFonts w:ascii="Arial CYR" w:hAnsi="Arial CYR" w:cs="Arial CYR"/>
              </w:rPr>
            </w:pPr>
            <w:r w:rsidRPr="00BC217E">
              <w:rPr>
                <w:rFonts w:ascii="Arial CYR" w:hAnsi="Arial CYR" w:cs="Arial CYR"/>
              </w:rPr>
              <w:t>610,00</w:t>
            </w:r>
          </w:p>
        </w:tc>
        <w:tc>
          <w:tcPr>
            <w:tcW w:w="1795" w:type="dxa"/>
            <w:tcBorders>
              <w:top w:val="nil"/>
              <w:left w:val="nil"/>
              <w:bottom w:val="single" w:sz="4" w:space="0" w:color="auto"/>
              <w:right w:val="single" w:sz="4" w:space="0" w:color="auto"/>
            </w:tcBorders>
            <w:shd w:val="clear" w:color="000000" w:fill="FFFFFF"/>
            <w:noWrap/>
            <w:vAlign w:val="center"/>
            <w:hideMark/>
          </w:tcPr>
          <w:p w14:paraId="7429E14B"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05B4E5FF" w14:textId="77777777" w:rsidR="00BC217E" w:rsidRPr="00BC217E" w:rsidRDefault="00BC217E" w:rsidP="00BC217E">
            <w:pPr>
              <w:jc w:val="center"/>
              <w:rPr>
                <w:rFonts w:ascii="Arial CYR" w:hAnsi="Arial CYR" w:cs="Arial CYR"/>
              </w:rPr>
            </w:pPr>
            <w:r w:rsidRPr="00BC217E">
              <w:rPr>
                <w:rFonts w:ascii="Arial CYR" w:hAnsi="Arial CYR" w:cs="Arial CYR"/>
              </w:rPr>
              <w:t>-30,31</w:t>
            </w:r>
          </w:p>
        </w:tc>
      </w:tr>
      <w:tr w:rsidR="00BC217E" w:rsidRPr="00BC217E" w14:paraId="62BDBEE9" w14:textId="77777777" w:rsidTr="00253B74">
        <w:trPr>
          <w:trHeight w:val="203"/>
          <w:jc w:val="center"/>
        </w:trPr>
        <w:tc>
          <w:tcPr>
            <w:tcW w:w="6219" w:type="dxa"/>
            <w:tcBorders>
              <w:top w:val="nil"/>
              <w:left w:val="single" w:sz="8" w:space="0" w:color="auto"/>
              <w:bottom w:val="single" w:sz="4" w:space="0" w:color="auto"/>
              <w:right w:val="single" w:sz="4" w:space="0" w:color="auto"/>
            </w:tcBorders>
            <w:shd w:val="clear" w:color="000000" w:fill="FFFFFF"/>
            <w:noWrap/>
            <w:vAlign w:val="center"/>
            <w:hideMark/>
          </w:tcPr>
          <w:p w14:paraId="6F8FEBC1"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Отпуск на производственные нужды</w:t>
            </w:r>
          </w:p>
        </w:tc>
        <w:tc>
          <w:tcPr>
            <w:tcW w:w="1226" w:type="dxa"/>
            <w:tcBorders>
              <w:top w:val="nil"/>
              <w:left w:val="nil"/>
              <w:bottom w:val="single" w:sz="4" w:space="0" w:color="auto"/>
              <w:right w:val="single" w:sz="4" w:space="0" w:color="auto"/>
            </w:tcBorders>
            <w:shd w:val="clear" w:color="000000" w:fill="FFFFFF"/>
            <w:vAlign w:val="center"/>
            <w:hideMark/>
          </w:tcPr>
          <w:p w14:paraId="7F544445"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Гкал</w:t>
            </w:r>
          </w:p>
        </w:tc>
        <w:tc>
          <w:tcPr>
            <w:tcW w:w="1468" w:type="dxa"/>
            <w:tcBorders>
              <w:top w:val="nil"/>
              <w:left w:val="single" w:sz="4" w:space="0" w:color="auto"/>
              <w:bottom w:val="single" w:sz="4" w:space="0" w:color="auto"/>
              <w:right w:val="nil"/>
            </w:tcBorders>
            <w:shd w:val="clear" w:color="000000" w:fill="FFFFFF"/>
            <w:noWrap/>
            <w:vAlign w:val="center"/>
            <w:hideMark/>
          </w:tcPr>
          <w:p w14:paraId="5ECC0054" w14:textId="77777777" w:rsidR="00BC217E" w:rsidRPr="00BC217E" w:rsidRDefault="00BC217E" w:rsidP="00BC217E">
            <w:pPr>
              <w:jc w:val="right"/>
              <w:rPr>
                <w:rFonts w:ascii="Arial CYR" w:hAnsi="Arial CYR" w:cs="Arial CYR"/>
              </w:rPr>
            </w:pPr>
            <w:r w:rsidRPr="00BC217E">
              <w:rPr>
                <w:rFonts w:ascii="Arial CYR" w:hAnsi="Arial CYR" w:cs="Arial CYR"/>
              </w:rPr>
              <w:t>0,00</w:t>
            </w:r>
          </w:p>
        </w:tc>
        <w:tc>
          <w:tcPr>
            <w:tcW w:w="1615" w:type="dxa"/>
            <w:tcBorders>
              <w:top w:val="nil"/>
              <w:left w:val="single" w:sz="4" w:space="0" w:color="auto"/>
              <w:bottom w:val="single" w:sz="4" w:space="0" w:color="auto"/>
              <w:right w:val="nil"/>
            </w:tcBorders>
            <w:shd w:val="clear" w:color="000000" w:fill="CDEAFF"/>
            <w:noWrap/>
            <w:vAlign w:val="center"/>
            <w:hideMark/>
          </w:tcPr>
          <w:p w14:paraId="53357AB2" w14:textId="77777777" w:rsidR="00BC217E" w:rsidRPr="00BC217E" w:rsidRDefault="00BC217E" w:rsidP="00BC217E">
            <w:pPr>
              <w:jc w:val="right"/>
              <w:rPr>
                <w:rFonts w:ascii="Arial CYR" w:hAnsi="Arial CYR" w:cs="Arial CYR"/>
              </w:rPr>
            </w:pPr>
            <w:r w:rsidRPr="00BC217E">
              <w:rPr>
                <w:rFonts w:ascii="Arial CYR" w:hAnsi="Arial CYR" w:cs="Arial CYR"/>
              </w:rPr>
              <w:t> </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45B0D2E2" w14:textId="77777777" w:rsidR="00BC217E" w:rsidRPr="00BC217E" w:rsidRDefault="00BC217E" w:rsidP="00BC217E">
            <w:pPr>
              <w:rPr>
                <w:rFonts w:ascii="Arial CYR" w:hAnsi="Arial CYR" w:cs="Arial CYR"/>
              </w:rPr>
            </w:pPr>
            <w:r w:rsidRPr="00BC217E">
              <w:rPr>
                <w:rFonts w:ascii="Arial CYR" w:hAnsi="Arial CYR" w:cs="Arial CYR"/>
              </w:rPr>
              <w:t> </w:t>
            </w:r>
          </w:p>
        </w:tc>
        <w:tc>
          <w:tcPr>
            <w:tcW w:w="1795" w:type="dxa"/>
            <w:tcBorders>
              <w:top w:val="nil"/>
              <w:left w:val="nil"/>
              <w:bottom w:val="single" w:sz="4" w:space="0" w:color="auto"/>
              <w:right w:val="single" w:sz="4" w:space="0" w:color="auto"/>
            </w:tcBorders>
            <w:shd w:val="clear" w:color="000000" w:fill="FFFFFF"/>
            <w:noWrap/>
            <w:vAlign w:val="center"/>
            <w:hideMark/>
          </w:tcPr>
          <w:p w14:paraId="2B97083C" w14:textId="77777777" w:rsidR="00BC217E" w:rsidRPr="00BC217E" w:rsidRDefault="00BC217E" w:rsidP="00BC217E">
            <w:pPr>
              <w:jc w:val="center"/>
              <w:rPr>
                <w:rFonts w:ascii="Arial CYR" w:hAnsi="Arial CYR" w:cs="Arial CYR"/>
              </w:rPr>
            </w:pPr>
            <w:r w:rsidRPr="00BC217E">
              <w:rPr>
                <w:rFonts w:ascii="Arial CYR" w:hAnsi="Arial CYR" w:cs="Arial CYR"/>
              </w:rPr>
              <w:t> </w:t>
            </w:r>
          </w:p>
        </w:tc>
        <w:tc>
          <w:tcPr>
            <w:tcW w:w="1439" w:type="dxa"/>
            <w:tcBorders>
              <w:top w:val="nil"/>
              <w:left w:val="nil"/>
              <w:bottom w:val="single" w:sz="4" w:space="0" w:color="auto"/>
              <w:right w:val="single" w:sz="4" w:space="0" w:color="auto"/>
            </w:tcBorders>
            <w:shd w:val="clear" w:color="000000" w:fill="FFFFFF"/>
            <w:noWrap/>
            <w:vAlign w:val="center"/>
            <w:hideMark/>
          </w:tcPr>
          <w:p w14:paraId="5C23C15C" w14:textId="77777777" w:rsidR="00BC217E" w:rsidRPr="00BC217E" w:rsidRDefault="00BC217E" w:rsidP="00BC217E">
            <w:pPr>
              <w:jc w:val="center"/>
              <w:rPr>
                <w:rFonts w:ascii="Arial CYR" w:hAnsi="Arial CYR" w:cs="Arial CYR"/>
              </w:rPr>
            </w:pPr>
            <w:r w:rsidRPr="00BC217E">
              <w:rPr>
                <w:rFonts w:ascii="Arial CYR" w:hAnsi="Arial CYR" w:cs="Arial CYR"/>
              </w:rPr>
              <w:t> </w:t>
            </w:r>
          </w:p>
        </w:tc>
      </w:tr>
      <w:tr w:rsidR="00BC217E" w:rsidRPr="00BC217E" w14:paraId="6C9DBCF0" w14:textId="77777777" w:rsidTr="00253B74">
        <w:trPr>
          <w:trHeight w:val="203"/>
          <w:jc w:val="center"/>
        </w:trPr>
        <w:tc>
          <w:tcPr>
            <w:tcW w:w="6219" w:type="dxa"/>
            <w:tcBorders>
              <w:top w:val="nil"/>
              <w:left w:val="single" w:sz="8" w:space="0" w:color="auto"/>
              <w:bottom w:val="single" w:sz="4" w:space="0" w:color="auto"/>
              <w:right w:val="single" w:sz="4" w:space="0" w:color="auto"/>
            </w:tcBorders>
            <w:shd w:val="clear" w:color="000000" w:fill="FFFFFF"/>
            <w:noWrap/>
            <w:vAlign w:val="center"/>
            <w:hideMark/>
          </w:tcPr>
          <w:p w14:paraId="2451DE57"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Отпуск на потребительский рынок</w:t>
            </w:r>
          </w:p>
        </w:tc>
        <w:tc>
          <w:tcPr>
            <w:tcW w:w="1226" w:type="dxa"/>
            <w:tcBorders>
              <w:top w:val="nil"/>
              <w:left w:val="nil"/>
              <w:bottom w:val="single" w:sz="4" w:space="0" w:color="auto"/>
              <w:right w:val="single" w:sz="4" w:space="0" w:color="auto"/>
            </w:tcBorders>
            <w:shd w:val="clear" w:color="000000" w:fill="FFFFFF"/>
            <w:vAlign w:val="center"/>
            <w:hideMark/>
          </w:tcPr>
          <w:p w14:paraId="73CB8672"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Гкал</w:t>
            </w:r>
          </w:p>
        </w:tc>
        <w:tc>
          <w:tcPr>
            <w:tcW w:w="1468" w:type="dxa"/>
            <w:tcBorders>
              <w:top w:val="nil"/>
              <w:left w:val="single" w:sz="4" w:space="0" w:color="auto"/>
              <w:bottom w:val="single" w:sz="4" w:space="0" w:color="auto"/>
              <w:right w:val="nil"/>
            </w:tcBorders>
            <w:shd w:val="clear" w:color="000000" w:fill="FFFFFF"/>
            <w:noWrap/>
            <w:vAlign w:val="center"/>
            <w:hideMark/>
          </w:tcPr>
          <w:p w14:paraId="61F1B142" w14:textId="77777777" w:rsidR="00BC217E" w:rsidRPr="00BC217E" w:rsidRDefault="00BC217E" w:rsidP="00BC217E">
            <w:pPr>
              <w:jc w:val="right"/>
              <w:rPr>
                <w:rFonts w:ascii="Arial CYR" w:hAnsi="Arial CYR" w:cs="Arial CYR"/>
              </w:rPr>
            </w:pPr>
            <w:r w:rsidRPr="00BC217E">
              <w:rPr>
                <w:rFonts w:ascii="Arial CYR" w:hAnsi="Arial CYR" w:cs="Arial CYR"/>
              </w:rPr>
              <w:t>61 344,08</w:t>
            </w:r>
          </w:p>
        </w:tc>
        <w:tc>
          <w:tcPr>
            <w:tcW w:w="1615" w:type="dxa"/>
            <w:tcBorders>
              <w:top w:val="nil"/>
              <w:left w:val="single" w:sz="4" w:space="0" w:color="auto"/>
              <w:bottom w:val="single" w:sz="4" w:space="0" w:color="auto"/>
              <w:right w:val="nil"/>
            </w:tcBorders>
            <w:shd w:val="clear" w:color="000000" w:fill="CDEAFF"/>
            <w:noWrap/>
            <w:vAlign w:val="center"/>
            <w:hideMark/>
          </w:tcPr>
          <w:p w14:paraId="102A15E9" w14:textId="77777777" w:rsidR="00BC217E" w:rsidRPr="00BC217E" w:rsidRDefault="00BC217E" w:rsidP="00BC217E">
            <w:pPr>
              <w:jc w:val="right"/>
              <w:rPr>
                <w:rFonts w:ascii="Arial CYR" w:hAnsi="Arial CYR" w:cs="Arial CYR"/>
              </w:rPr>
            </w:pPr>
            <w:r w:rsidRPr="00BC217E">
              <w:rPr>
                <w:rFonts w:ascii="Arial CYR" w:hAnsi="Arial CYR" w:cs="Arial CYR"/>
              </w:rPr>
              <w:t>62 870,00</w:t>
            </w:r>
          </w:p>
        </w:tc>
        <w:tc>
          <w:tcPr>
            <w:tcW w:w="1617" w:type="dxa"/>
            <w:tcBorders>
              <w:top w:val="nil"/>
              <w:left w:val="single" w:sz="4" w:space="0" w:color="auto"/>
              <w:bottom w:val="single" w:sz="4" w:space="0" w:color="auto"/>
              <w:right w:val="nil"/>
            </w:tcBorders>
            <w:shd w:val="clear" w:color="000000" w:fill="FFFFFF"/>
            <w:noWrap/>
            <w:vAlign w:val="center"/>
            <w:hideMark/>
          </w:tcPr>
          <w:p w14:paraId="39973275" w14:textId="77777777" w:rsidR="00BC217E" w:rsidRPr="00BC217E" w:rsidRDefault="00BC217E" w:rsidP="00BC217E">
            <w:pPr>
              <w:jc w:val="right"/>
              <w:rPr>
                <w:rFonts w:ascii="Arial CYR" w:hAnsi="Arial CYR" w:cs="Arial CYR"/>
              </w:rPr>
            </w:pPr>
            <w:r w:rsidRPr="00BC217E">
              <w:rPr>
                <w:rFonts w:ascii="Arial CYR" w:hAnsi="Arial CYR" w:cs="Arial CYR"/>
              </w:rPr>
              <w:t>62 870,00</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14:paraId="78778FC9"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1DD417B2" w14:textId="77777777" w:rsidR="00BC217E" w:rsidRPr="00BC217E" w:rsidRDefault="00BC217E" w:rsidP="00BC217E">
            <w:pPr>
              <w:jc w:val="center"/>
              <w:rPr>
                <w:rFonts w:ascii="Arial CYR" w:hAnsi="Arial CYR" w:cs="Arial CYR"/>
              </w:rPr>
            </w:pPr>
            <w:r w:rsidRPr="00BC217E">
              <w:rPr>
                <w:rFonts w:ascii="Arial CYR" w:hAnsi="Arial CYR" w:cs="Arial CYR"/>
              </w:rPr>
              <w:t>1 525,92</w:t>
            </w:r>
          </w:p>
        </w:tc>
      </w:tr>
      <w:tr w:rsidR="00BC217E" w:rsidRPr="00BC217E" w14:paraId="4C85C4E8" w14:textId="77777777" w:rsidTr="00253B74">
        <w:trPr>
          <w:trHeight w:val="213"/>
          <w:jc w:val="center"/>
        </w:trPr>
        <w:tc>
          <w:tcPr>
            <w:tcW w:w="6219" w:type="dxa"/>
            <w:tcBorders>
              <w:top w:val="nil"/>
              <w:left w:val="single" w:sz="8" w:space="0" w:color="auto"/>
              <w:bottom w:val="single" w:sz="4" w:space="0" w:color="auto"/>
              <w:right w:val="single" w:sz="4" w:space="0" w:color="auto"/>
            </w:tcBorders>
            <w:shd w:val="clear" w:color="000000" w:fill="FFFFFF"/>
            <w:noWrap/>
            <w:vAlign w:val="center"/>
            <w:hideMark/>
          </w:tcPr>
          <w:p w14:paraId="7A6622A5"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Расход на собственные нужды</w:t>
            </w:r>
          </w:p>
        </w:tc>
        <w:tc>
          <w:tcPr>
            <w:tcW w:w="1226" w:type="dxa"/>
            <w:tcBorders>
              <w:top w:val="nil"/>
              <w:left w:val="nil"/>
              <w:bottom w:val="single" w:sz="4" w:space="0" w:color="auto"/>
              <w:right w:val="single" w:sz="4" w:space="0" w:color="auto"/>
            </w:tcBorders>
            <w:shd w:val="clear" w:color="000000" w:fill="FFFFFF"/>
            <w:vAlign w:val="center"/>
            <w:hideMark/>
          </w:tcPr>
          <w:p w14:paraId="3B4BFDAA"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Гкал</w:t>
            </w:r>
          </w:p>
        </w:tc>
        <w:tc>
          <w:tcPr>
            <w:tcW w:w="1468" w:type="dxa"/>
            <w:tcBorders>
              <w:top w:val="nil"/>
              <w:left w:val="single" w:sz="4" w:space="0" w:color="auto"/>
              <w:bottom w:val="single" w:sz="4" w:space="0" w:color="auto"/>
              <w:right w:val="single" w:sz="4" w:space="0" w:color="auto"/>
            </w:tcBorders>
            <w:shd w:val="clear" w:color="000000" w:fill="FFFFFF"/>
            <w:vAlign w:val="center"/>
            <w:hideMark/>
          </w:tcPr>
          <w:p w14:paraId="6D4F47FC" w14:textId="77777777" w:rsidR="00BC217E" w:rsidRPr="00BC217E" w:rsidRDefault="00BC217E" w:rsidP="00BC217E">
            <w:pPr>
              <w:jc w:val="right"/>
              <w:rPr>
                <w:color w:val="000000"/>
              </w:rPr>
            </w:pPr>
            <w:r w:rsidRPr="00BC217E">
              <w:rPr>
                <w:color w:val="000000"/>
              </w:rPr>
              <w:t>2 367,92</w:t>
            </w:r>
          </w:p>
        </w:tc>
        <w:tc>
          <w:tcPr>
            <w:tcW w:w="1615" w:type="dxa"/>
            <w:tcBorders>
              <w:top w:val="nil"/>
              <w:left w:val="nil"/>
              <w:bottom w:val="single" w:sz="4" w:space="0" w:color="auto"/>
              <w:right w:val="nil"/>
            </w:tcBorders>
            <w:shd w:val="clear" w:color="000000" w:fill="CDEAFF"/>
            <w:noWrap/>
            <w:vAlign w:val="center"/>
            <w:hideMark/>
          </w:tcPr>
          <w:p w14:paraId="15897799" w14:textId="77777777" w:rsidR="00BC217E" w:rsidRPr="00BC217E" w:rsidRDefault="00BC217E" w:rsidP="00BC217E">
            <w:pPr>
              <w:jc w:val="right"/>
              <w:rPr>
                <w:rFonts w:ascii="Arial CYR" w:hAnsi="Arial CYR" w:cs="Arial CYR"/>
              </w:rPr>
            </w:pPr>
            <w:r w:rsidRPr="00BC217E">
              <w:rPr>
                <w:rFonts w:ascii="Arial CYR" w:hAnsi="Arial CYR" w:cs="Arial CYR"/>
              </w:rPr>
              <w:t>2 442,60</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55BDF588" w14:textId="77777777" w:rsidR="00BC217E" w:rsidRPr="00BC217E" w:rsidRDefault="00BC217E" w:rsidP="00BC217E">
            <w:pPr>
              <w:jc w:val="right"/>
              <w:rPr>
                <w:rFonts w:ascii="Arial CYR" w:hAnsi="Arial CYR" w:cs="Arial CYR"/>
              </w:rPr>
            </w:pPr>
            <w:r w:rsidRPr="00BC217E">
              <w:rPr>
                <w:rFonts w:ascii="Arial CYR" w:hAnsi="Arial CYR" w:cs="Arial CYR"/>
              </w:rPr>
              <w:t>2 439,17</w:t>
            </w:r>
          </w:p>
        </w:tc>
        <w:tc>
          <w:tcPr>
            <w:tcW w:w="1795" w:type="dxa"/>
            <w:tcBorders>
              <w:top w:val="nil"/>
              <w:left w:val="nil"/>
              <w:bottom w:val="single" w:sz="4" w:space="0" w:color="auto"/>
              <w:right w:val="single" w:sz="4" w:space="0" w:color="auto"/>
            </w:tcBorders>
            <w:shd w:val="clear" w:color="000000" w:fill="FFFFFF"/>
            <w:noWrap/>
            <w:vAlign w:val="center"/>
            <w:hideMark/>
          </w:tcPr>
          <w:p w14:paraId="73815126" w14:textId="77777777" w:rsidR="00BC217E" w:rsidRPr="00BC217E" w:rsidRDefault="00BC217E" w:rsidP="00BC217E">
            <w:pPr>
              <w:jc w:val="center"/>
              <w:rPr>
                <w:rFonts w:ascii="Arial CYR" w:hAnsi="Arial CYR" w:cs="Arial CYR"/>
              </w:rPr>
            </w:pPr>
            <w:r w:rsidRPr="00BC217E">
              <w:rPr>
                <w:rFonts w:ascii="Arial CYR" w:hAnsi="Arial CYR" w:cs="Arial CYR"/>
              </w:rPr>
              <w:t>-3,43</w:t>
            </w:r>
          </w:p>
        </w:tc>
        <w:tc>
          <w:tcPr>
            <w:tcW w:w="1439" w:type="dxa"/>
            <w:tcBorders>
              <w:top w:val="nil"/>
              <w:left w:val="nil"/>
              <w:bottom w:val="single" w:sz="4" w:space="0" w:color="auto"/>
              <w:right w:val="single" w:sz="4" w:space="0" w:color="auto"/>
            </w:tcBorders>
            <w:shd w:val="clear" w:color="000000" w:fill="FFFFFF"/>
            <w:noWrap/>
            <w:vAlign w:val="center"/>
            <w:hideMark/>
          </w:tcPr>
          <w:p w14:paraId="43130A7A" w14:textId="77777777" w:rsidR="00BC217E" w:rsidRPr="00BC217E" w:rsidRDefault="00BC217E" w:rsidP="00BC217E">
            <w:pPr>
              <w:jc w:val="center"/>
              <w:rPr>
                <w:rFonts w:ascii="Arial CYR" w:hAnsi="Arial CYR" w:cs="Arial CYR"/>
              </w:rPr>
            </w:pPr>
            <w:r w:rsidRPr="00BC217E">
              <w:rPr>
                <w:rFonts w:ascii="Arial CYR" w:hAnsi="Arial CYR" w:cs="Arial CYR"/>
              </w:rPr>
              <w:t>71,25</w:t>
            </w:r>
          </w:p>
        </w:tc>
      </w:tr>
      <w:tr w:rsidR="00BC217E" w:rsidRPr="00BC217E" w14:paraId="088FCB32" w14:textId="77777777" w:rsidTr="00253B74">
        <w:trPr>
          <w:trHeight w:val="213"/>
          <w:jc w:val="center"/>
        </w:trPr>
        <w:tc>
          <w:tcPr>
            <w:tcW w:w="6219" w:type="dxa"/>
            <w:tcBorders>
              <w:top w:val="nil"/>
              <w:left w:val="single" w:sz="8" w:space="0" w:color="auto"/>
              <w:bottom w:val="nil"/>
              <w:right w:val="single" w:sz="4" w:space="0" w:color="auto"/>
            </w:tcBorders>
            <w:shd w:val="clear" w:color="000000" w:fill="FFFFFF"/>
            <w:noWrap/>
            <w:vAlign w:val="center"/>
            <w:hideMark/>
          </w:tcPr>
          <w:p w14:paraId="42DFE946"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Потери в сетях предприятия</w:t>
            </w:r>
          </w:p>
        </w:tc>
        <w:tc>
          <w:tcPr>
            <w:tcW w:w="1226" w:type="dxa"/>
            <w:tcBorders>
              <w:top w:val="nil"/>
              <w:left w:val="nil"/>
              <w:bottom w:val="nil"/>
              <w:right w:val="single" w:sz="4" w:space="0" w:color="auto"/>
            </w:tcBorders>
            <w:shd w:val="clear" w:color="000000" w:fill="FFFFFF"/>
            <w:vAlign w:val="center"/>
            <w:hideMark/>
          </w:tcPr>
          <w:p w14:paraId="2304F8F9"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Гкал</w:t>
            </w:r>
          </w:p>
        </w:tc>
        <w:tc>
          <w:tcPr>
            <w:tcW w:w="1468" w:type="dxa"/>
            <w:tcBorders>
              <w:top w:val="nil"/>
              <w:left w:val="single" w:sz="4" w:space="0" w:color="auto"/>
              <w:bottom w:val="single" w:sz="4" w:space="0" w:color="auto"/>
              <w:right w:val="single" w:sz="4" w:space="0" w:color="auto"/>
            </w:tcBorders>
            <w:shd w:val="clear" w:color="000000" w:fill="FFFFFF"/>
            <w:vAlign w:val="center"/>
            <w:hideMark/>
          </w:tcPr>
          <w:p w14:paraId="10D03A6F" w14:textId="77777777" w:rsidR="00BC217E" w:rsidRPr="00BC217E" w:rsidRDefault="00BC217E" w:rsidP="00BC217E">
            <w:pPr>
              <w:jc w:val="right"/>
              <w:rPr>
                <w:color w:val="000000"/>
              </w:rPr>
            </w:pPr>
            <w:r w:rsidRPr="00BC217E">
              <w:rPr>
                <w:color w:val="000000"/>
              </w:rPr>
              <w:t>2 990,00</w:t>
            </w:r>
          </w:p>
        </w:tc>
        <w:tc>
          <w:tcPr>
            <w:tcW w:w="1615" w:type="dxa"/>
            <w:tcBorders>
              <w:top w:val="nil"/>
              <w:left w:val="nil"/>
              <w:bottom w:val="single" w:sz="4" w:space="0" w:color="auto"/>
              <w:right w:val="nil"/>
            </w:tcBorders>
            <w:shd w:val="clear" w:color="000000" w:fill="CDEAFF"/>
            <w:noWrap/>
            <w:vAlign w:val="center"/>
            <w:hideMark/>
          </w:tcPr>
          <w:p w14:paraId="1F5E5CDD" w14:textId="77777777" w:rsidR="00BC217E" w:rsidRPr="00BC217E" w:rsidRDefault="00BC217E" w:rsidP="00BC217E">
            <w:pPr>
              <w:jc w:val="right"/>
              <w:rPr>
                <w:rFonts w:ascii="Arial CYR" w:hAnsi="Arial CYR" w:cs="Arial CYR"/>
              </w:rPr>
            </w:pPr>
            <w:r w:rsidRPr="00BC217E">
              <w:rPr>
                <w:rFonts w:ascii="Arial CYR" w:hAnsi="Arial CYR" w:cs="Arial CYR"/>
              </w:rPr>
              <w:t>3 789,00</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021D4808" w14:textId="77777777" w:rsidR="00BC217E" w:rsidRPr="00BC217E" w:rsidRDefault="00BC217E" w:rsidP="00BC217E">
            <w:pPr>
              <w:jc w:val="right"/>
              <w:rPr>
                <w:rFonts w:ascii="Arial CYR" w:hAnsi="Arial CYR" w:cs="Arial CYR"/>
              </w:rPr>
            </w:pPr>
            <w:r w:rsidRPr="00BC217E">
              <w:rPr>
                <w:rFonts w:ascii="Arial CYR" w:hAnsi="Arial CYR" w:cs="Arial CYR"/>
              </w:rPr>
              <w:t>3 789,00</w:t>
            </w:r>
          </w:p>
        </w:tc>
        <w:tc>
          <w:tcPr>
            <w:tcW w:w="1795" w:type="dxa"/>
            <w:tcBorders>
              <w:top w:val="nil"/>
              <w:left w:val="nil"/>
              <w:bottom w:val="single" w:sz="4" w:space="0" w:color="auto"/>
              <w:right w:val="single" w:sz="4" w:space="0" w:color="auto"/>
            </w:tcBorders>
            <w:shd w:val="clear" w:color="000000" w:fill="FFFFFF"/>
            <w:noWrap/>
            <w:vAlign w:val="center"/>
            <w:hideMark/>
          </w:tcPr>
          <w:p w14:paraId="386101CB"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7C8EAD00" w14:textId="77777777" w:rsidR="00BC217E" w:rsidRPr="00BC217E" w:rsidRDefault="00BC217E" w:rsidP="00BC217E">
            <w:pPr>
              <w:jc w:val="center"/>
              <w:rPr>
                <w:rFonts w:ascii="Arial CYR" w:hAnsi="Arial CYR" w:cs="Arial CYR"/>
              </w:rPr>
            </w:pPr>
            <w:r w:rsidRPr="00BC217E">
              <w:rPr>
                <w:rFonts w:ascii="Arial CYR" w:hAnsi="Arial CYR" w:cs="Arial CYR"/>
              </w:rPr>
              <w:t>799,00</w:t>
            </w:r>
          </w:p>
        </w:tc>
      </w:tr>
      <w:tr w:rsidR="00BC217E" w:rsidRPr="00BC217E" w14:paraId="32FE61EF" w14:textId="77777777" w:rsidTr="00253B74">
        <w:trPr>
          <w:trHeight w:val="213"/>
          <w:jc w:val="center"/>
        </w:trPr>
        <w:tc>
          <w:tcPr>
            <w:tcW w:w="6219" w:type="dxa"/>
            <w:tcBorders>
              <w:top w:val="single" w:sz="4" w:space="0" w:color="auto"/>
              <w:left w:val="nil"/>
              <w:bottom w:val="nil"/>
              <w:right w:val="single" w:sz="4" w:space="0" w:color="auto"/>
            </w:tcBorders>
            <w:shd w:val="clear" w:color="000000" w:fill="FFFFFF"/>
            <w:noWrap/>
            <w:vAlign w:val="bottom"/>
            <w:hideMark/>
          </w:tcPr>
          <w:p w14:paraId="0F72E9C0"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Доли полезного отпуска, в том числе:</w:t>
            </w:r>
          </w:p>
        </w:tc>
        <w:tc>
          <w:tcPr>
            <w:tcW w:w="1226" w:type="dxa"/>
            <w:tcBorders>
              <w:top w:val="single" w:sz="4" w:space="0" w:color="auto"/>
              <w:left w:val="nil"/>
              <w:bottom w:val="nil"/>
              <w:right w:val="single" w:sz="4" w:space="0" w:color="auto"/>
            </w:tcBorders>
            <w:shd w:val="clear" w:color="000000" w:fill="FFFFFF"/>
            <w:hideMark/>
          </w:tcPr>
          <w:p w14:paraId="467E2126"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 </w:t>
            </w:r>
          </w:p>
        </w:tc>
        <w:tc>
          <w:tcPr>
            <w:tcW w:w="14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A83B2" w14:textId="77777777" w:rsidR="00BC217E" w:rsidRPr="00BC217E" w:rsidRDefault="00BC217E" w:rsidP="00BC217E">
            <w:pPr>
              <w:jc w:val="right"/>
              <w:rPr>
                <w:rFonts w:ascii="Arial CYR" w:hAnsi="Arial CYR" w:cs="Arial CYR"/>
              </w:rPr>
            </w:pPr>
            <w:r w:rsidRPr="00BC217E">
              <w:rPr>
                <w:rFonts w:ascii="Arial CYR" w:hAnsi="Arial CYR" w:cs="Arial CYR"/>
              </w:rPr>
              <w:t> </w:t>
            </w:r>
          </w:p>
        </w:tc>
        <w:tc>
          <w:tcPr>
            <w:tcW w:w="1615" w:type="dxa"/>
            <w:tcBorders>
              <w:top w:val="single" w:sz="4" w:space="0" w:color="auto"/>
              <w:left w:val="nil"/>
              <w:bottom w:val="single" w:sz="4" w:space="0" w:color="auto"/>
              <w:right w:val="single" w:sz="4" w:space="0" w:color="auto"/>
            </w:tcBorders>
            <w:shd w:val="clear" w:color="000000" w:fill="FFFFFF"/>
            <w:noWrap/>
            <w:vAlign w:val="center"/>
            <w:hideMark/>
          </w:tcPr>
          <w:p w14:paraId="472B3C26" w14:textId="77777777" w:rsidR="00BC217E" w:rsidRPr="00BC217E" w:rsidRDefault="00BC217E" w:rsidP="00BC217E">
            <w:pPr>
              <w:jc w:val="right"/>
              <w:rPr>
                <w:rFonts w:ascii="Arial CYR" w:hAnsi="Arial CYR" w:cs="Arial CYR"/>
              </w:rPr>
            </w:pPr>
            <w:r w:rsidRPr="00BC217E">
              <w:rPr>
                <w:rFonts w:ascii="Arial CYR" w:hAnsi="Arial CYR" w:cs="Arial CYR"/>
              </w:rPr>
              <w:t> </w:t>
            </w:r>
          </w:p>
        </w:tc>
        <w:tc>
          <w:tcPr>
            <w:tcW w:w="1617" w:type="dxa"/>
            <w:tcBorders>
              <w:top w:val="single" w:sz="4" w:space="0" w:color="auto"/>
              <w:left w:val="nil"/>
              <w:bottom w:val="single" w:sz="4" w:space="0" w:color="auto"/>
              <w:right w:val="single" w:sz="4" w:space="0" w:color="auto"/>
            </w:tcBorders>
            <w:shd w:val="clear" w:color="000000" w:fill="FFFFFF"/>
            <w:noWrap/>
            <w:vAlign w:val="bottom"/>
            <w:hideMark/>
          </w:tcPr>
          <w:p w14:paraId="60AF5AA4" w14:textId="77777777" w:rsidR="00BC217E" w:rsidRPr="00BC217E" w:rsidRDefault="00BC217E" w:rsidP="00BC217E">
            <w:pPr>
              <w:rPr>
                <w:rFonts w:ascii="Arial CYR" w:hAnsi="Arial CYR" w:cs="Arial CYR"/>
                <w:sz w:val="20"/>
                <w:szCs w:val="20"/>
              </w:rPr>
            </w:pPr>
            <w:r w:rsidRPr="00BC217E">
              <w:rPr>
                <w:rFonts w:ascii="Arial CYR" w:hAnsi="Arial CYR" w:cs="Arial CYR"/>
                <w:sz w:val="20"/>
                <w:szCs w:val="20"/>
              </w:rPr>
              <w:t> </w:t>
            </w:r>
          </w:p>
        </w:tc>
        <w:tc>
          <w:tcPr>
            <w:tcW w:w="1795" w:type="dxa"/>
            <w:tcBorders>
              <w:top w:val="single" w:sz="4" w:space="0" w:color="auto"/>
              <w:left w:val="nil"/>
              <w:bottom w:val="single" w:sz="4" w:space="0" w:color="auto"/>
              <w:right w:val="single" w:sz="4" w:space="0" w:color="auto"/>
            </w:tcBorders>
            <w:shd w:val="clear" w:color="000000" w:fill="FFFFFF"/>
            <w:noWrap/>
            <w:vAlign w:val="bottom"/>
            <w:hideMark/>
          </w:tcPr>
          <w:p w14:paraId="42352171" w14:textId="77777777" w:rsidR="00BC217E" w:rsidRPr="00BC217E" w:rsidRDefault="00BC217E" w:rsidP="00BC217E">
            <w:pPr>
              <w:rPr>
                <w:rFonts w:ascii="Arial CYR" w:hAnsi="Arial CYR" w:cs="Arial CYR"/>
                <w:sz w:val="20"/>
                <w:szCs w:val="20"/>
              </w:rPr>
            </w:pPr>
            <w:r w:rsidRPr="00BC217E">
              <w:rPr>
                <w:rFonts w:ascii="Arial CYR" w:hAnsi="Arial CYR" w:cs="Arial CYR"/>
                <w:sz w:val="20"/>
                <w:szCs w:val="20"/>
              </w:rPr>
              <w:t> </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0B50BA0E" w14:textId="77777777" w:rsidR="00BC217E" w:rsidRPr="00BC217E" w:rsidRDefault="00BC217E" w:rsidP="00BC217E">
            <w:pPr>
              <w:rPr>
                <w:rFonts w:ascii="Arial CYR" w:hAnsi="Arial CYR" w:cs="Arial CYR"/>
                <w:sz w:val="20"/>
                <w:szCs w:val="20"/>
              </w:rPr>
            </w:pPr>
            <w:r w:rsidRPr="00BC217E">
              <w:rPr>
                <w:rFonts w:ascii="Arial CYR" w:hAnsi="Arial CYR" w:cs="Arial CYR"/>
                <w:sz w:val="20"/>
                <w:szCs w:val="20"/>
              </w:rPr>
              <w:t> </w:t>
            </w:r>
          </w:p>
        </w:tc>
      </w:tr>
      <w:tr w:rsidR="00BC217E" w:rsidRPr="00BC217E" w14:paraId="3ED5D921" w14:textId="77777777" w:rsidTr="00253B74">
        <w:trPr>
          <w:trHeight w:val="213"/>
          <w:jc w:val="center"/>
        </w:trPr>
        <w:tc>
          <w:tcPr>
            <w:tcW w:w="62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FFE62A" w14:textId="77777777" w:rsidR="00BC217E" w:rsidRPr="00BC217E" w:rsidRDefault="00BC217E" w:rsidP="00BC217E">
            <w:pPr>
              <w:jc w:val="right"/>
              <w:rPr>
                <w:rFonts w:ascii="Arial CYR" w:hAnsi="Arial CYR" w:cs="Arial CYR"/>
                <w:sz w:val="22"/>
                <w:szCs w:val="22"/>
              </w:rPr>
            </w:pPr>
            <w:r w:rsidRPr="00BC217E">
              <w:rPr>
                <w:rFonts w:ascii="Arial CYR" w:hAnsi="Arial CYR" w:cs="Arial CYR"/>
                <w:sz w:val="22"/>
                <w:szCs w:val="22"/>
              </w:rPr>
              <w:t>1 полугодие</w:t>
            </w:r>
          </w:p>
        </w:tc>
        <w:tc>
          <w:tcPr>
            <w:tcW w:w="1226" w:type="dxa"/>
            <w:tcBorders>
              <w:top w:val="single" w:sz="4" w:space="0" w:color="auto"/>
              <w:left w:val="nil"/>
              <w:bottom w:val="single" w:sz="4" w:space="0" w:color="auto"/>
              <w:right w:val="single" w:sz="4" w:space="0" w:color="auto"/>
            </w:tcBorders>
            <w:shd w:val="clear" w:color="000000" w:fill="FFFFFF"/>
            <w:hideMark/>
          </w:tcPr>
          <w:p w14:paraId="6B2DB904"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 </w:t>
            </w:r>
          </w:p>
        </w:tc>
        <w:tc>
          <w:tcPr>
            <w:tcW w:w="1468" w:type="dxa"/>
            <w:tcBorders>
              <w:top w:val="nil"/>
              <w:left w:val="nil"/>
              <w:bottom w:val="single" w:sz="4" w:space="0" w:color="auto"/>
              <w:right w:val="single" w:sz="4" w:space="0" w:color="auto"/>
            </w:tcBorders>
            <w:shd w:val="clear" w:color="000000" w:fill="FFFFFF"/>
            <w:noWrap/>
            <w:vAlign w:val="center"/>
            <w:hideMark/>
          </w:tcPr>
          <w:p w14:paraId="541FAD89" w14:textId="77777777" w:rsidR="00BC217E" w:rsidRPr="00BC217E" w:rsidRDefault="00BC217E" w:rsidP="00BC217E">
            <w:pPr>
              <w:jc w:val="right"/>
              <w:rPr>
                <w:rFonts w:ascii="Arial CYR" w:hAnsi="Arial CYR" w:cs="Arial CYR"/>
              </w:rPr>
            </w:pPr>
            <w:r w:rsidRPr="00BC217E">
              <w:rPr>
                <w:rFonts w:ascii="Arial CYR" w:hAnsi="Arial CYR" w:cs="Arial CYR"/>
              </w:rPr>
              <w:t>0,568</w:t>
            </w:r>
          </w:p>
        </w:tc>
        <w:tc>
          <w:tcPr>
            <w:tcW w:w="1615" w:type="dxa"/>
            <w:tcBorders>
              <w:top w:val="nil"/>
              <w:left w:val="nil"/>
              <w:bottom w:val="single" w:sz="4" w:space="0" w:color="auto"/>
              <w:right w:val="single" w:sz="4" w:space="0" w:color="auto"/>
            </w:tcBorders>
            <w:shd w:val="clear" w:color="000000" w:fill="FFFFFF"/>
            <w:noWrap/>
            <w:vAlign w:val="center"/>
            <w:hideMark/>
          </w:tcPr>
          <w:p w14:paraId="5E514DF0" w14:textId="77777777" w:rsidR="00BC217E" w:rsidRPr="00BC217E" w:rsidRDefault="00BC217E" w:rsidP="00BC217E">
            <w:pPr>
              <w:jc w:val="right"/>
              <w:rPr>
                <w:rFonts w:ascii="Arial CYR" w:hAnsi="Arial CYR" w:cs="Arial CYR"/>
              </w:rPr>
            </w:pPr>
            <w:r w:rsidRPr="00BC217E">
              <w:rPr>
                <w:rFonts w:ascii="Arial CYR" w:hAnsi="Arial CYR" w:cs="Arial CYR"/>
              </w:rPr>
              <w:t>0,575</w:t>
            </w:r>
          </w:p>
        </w:tc>
        <w:tc>
          <w:tcPr>
            <w:tcW w:w="1617" w:type="dxa"/>
            <w:tcBorders>
              <w:top w:val="nil"/>
              <w:left w:val="nil"/>
              <w:bottom w:val="single" w:sz="4" w:space="0" w:color="auto"/>
              <w:right w:val="single" w:sz="4" w:space="0" w:color="auto"/>
            </w:tcBorders>
            <w:shd w:val="clear" w:color="000000" w:fill="FFFFFF"/>
            <w:noWrap/>
            <w:vAlign w:val="bottom"/>
            <w:hideMark/>
          </w:tcPr>
          <w:p w14:paraId="7027E2FA" w14:textId="77777777" w:rsidR="00BC217E" w:rsidRPr="00BC217E" w:rsidRDefault="00BC217E" w:rsidP="00BC217E">
            <w:pPr>
              <w:jc w:val="right"/>
              <w:rPr>
                <w:rFonts w:ascii="Arial CYR" w:hAnsi="Arial CYR" w:cs="Arial CYR"/>
              </w:rPr>
            </w:pPr>
            <w:r w:rsidRPr="00BC217E">
              <w:rPr>
                <w:rFonts w:ascii="Arial CYR" w:hAnsi="Arial CYR" w:cs="Arial CYR"/>
              </w:rPr>
              <w:t>0,569</w:t>
            </w:r>
          </w:p>
        </w:tc>
        <w:tc>
          <w:tcPr>
            <w:tcW w:w="1795" w:type="dxa"/>
            <w:tcBorders>
              <w:top w:val="nil"/>
              <w:left w:val="nil"/>
              <w:bottom w:val="single" w:sz="4" w:space="0" w:color="auto"/>
              <w:right w:val="single" w:sz="4" w:space="0" w:color="auto"/>
            </w:tcBorders>
            <w:shd w:val="clear" w:color="000000" w:fill="FFFFFF"/>
            <w:noWrap/>
            <w:vAlign w:val="bottom"/>
            <w:hideMark/>
          </w:tcPr>
          <w:p w14:paraId="453B7526" w14:textId="77777777" w:rsidR="00BC217E" w:rsidRPr="00BC217E" w:rsidRDefault="00BC217E" w:rsidP="00BC217E">
            <w:pPr>
              <w:rPr>
                <w:rFonts w:ascii="Arial CYR" w:hAnsi="Arial CYR" w:cs="Arial CYR"/>
                <w:sz w:val="20"/>
                <w:szCs w:val="20"/>
              </w:rPr>
            </w:pPr>
            <w:r w:rsidRPr="00BC217E">
              <w:rPr>
                <w:rFonts w:ascii="Arial CYR" w:hAnsi="Arial CYR" w:cs="Arial CYR"/>
                <w:sz w:val="20"/>
                <w:szCs w:val="20"/>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150A150A" w14:textId="77777777" w:rsidR="00BC217E" w:rsidRPr="00BC217E" w:rsidRDefault="00BC217E" w:rsidP="00BC217E">
            <w:pPr>
              <w:rPr>
                <w:rFonts w:ascii="Arial CYR" w:hAnsi="Arial CYR" w:cs="Arial CYR"/>
                <w:sz w:val="20"/>
                <w:szCs w:val="20"/>
              </w:rPr>
            </w:pPr>
            <w:r w:rsidRPr="00BC217E">
              <w:rPr>
                <w:rFonts w:ascii="Arial CYR" w:hAnsi="Arial CYR" w:cs="Arial CYR"/>
                <w:sz w:val="20"/>
                <w:szCs w:val="20"/>
              </w:rPr>
              <w:t> </w:t>
            </w:r>
          </w:p>
        </w:tc>
      </w:tr>
      <w:tr w:rsidR="00BC217E" w:rsidRPr="00BC217E" w14:paraId="5F88EE7D" w14:textId="77777777" w:rsidTr="00253B74">
        <w:trPr>
          <w:trHeight w:val="213"/>
          <w:jc w:val="center"/>
        </w:trPr>
        <w:tc>
          <w:tcPr>
            <w:tcW w:w="6219" w:type="dxa"/>
            <w:tcBorders>
              <w:top w:val="nil"/>
              <w:left w:val="single" w:sz="4" w:space="0" w:color="auto"/>
              <w:bottom w:val="single" w:sz="4" w:space="0" w:color="auto"/>
              <w:right w:val="single" w:sz="4" w:space="0" w:color="auto"/>
            </w:tcBorders>
            <w:shd w:val="clear" w:color="000000" w:fill="FFFFFF"/>
            <w:noWrap/>
            <w:vAlign w:val="bottom"/>
            <w:hideMark/>
          </w:tcPr>
          <w:p w14:paraId="2CF79F2E" w14:textId="77777777" w:rsidR="00BC217E" w:rsidRPr="00BC217E" w:rsidRDefault="00BC217E" w:rsidP="00BC217E">
            <w:pPr>
              <w:jc w:val="right"/>
              <w:rPr>
                <w:rFonts w:ascii="Arial CYR" w:hAnsi="Arial CYR" w:cs="Arial CYR"/>
                <w:sz w:val="22"/>
                <w:szCs w:val="22"/>
              </w:rPr>
            </w:pPr>
            <w:r w:rsidRPr="00BC217E">
              <w:rPr>
                <w:rFonts w:ascii="Arial CYR" w:hAnsi="Arial CYR" w:cs="Arial CYR"/>
                <w:sz w:val="22"/>
                <w:szCs w:val="22"/>
              </w:rPr>
              <w:t>2 полугодие</w:t>
            </w:r>
          </w:p>
        </w:tc>
        <w:tc>
          <w:tcPr>
            <w:tcW w:w="1226" w:type="dxa"/>
            <w:tcBorders>
              <w:top w:val="nil"/>
              <w:left w:val="nil"/>
              <w:bottom w:val="single" w:sz="4" w:space="0" w:color="auto"/>
              <w:right w:val="single" w:sz="4" w:space="0" w:color="auto"/>
            </w:tcBorders>
            <w:shd w:val="clear" w:color="000000" w:fill="FFFFFF"/>
            <w:hideMark/>
          </w:tcPr>
          <w:p w14:paraId="32A27989"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 </w:t>
            </w:r>
          </w:p>
        </w:tc>
        <w:tc>
          <w:tcPr>
            <w:tcW w:w="1468" w:type="dxa"/>
            <w:tcBorders>
              <w:top w:val="nil"/>
              <w:left w:val="nil"/>
              <w:bottom w:val="single" w:sz="4" w:space="0" w:color="auto"/>
              <w:right w:val="single" w:sz="4" w:space="0" w:color="auto"/>
            </w:tcBorders>
            <w:shd w:val="clear" w:color="000000" w:fill="FFFFFF"/>
            <w:noWrap/>
            <w:vAlign w:val="center"/>
            <w:hideMark/>
          </w:tcPr>
          <w:p w14:paraId="1E1D3DBC" w14:textId="77777777" w:rsidR="00BC217E" w:rsidRPr="00BC217E" w:rsidRDefault="00BC217E" w:rsidP="00BC217E">
            <w:pPr>
              <w:jc w:val="right"/>
              <w:rPr>
                <w:rFonts w:ascii="Arial CYR" w:hAnsi="Arial CYR" w:cs="Arial CYR"/>
              </w:rPr>
            </w:pPr>
            <w:r w:rsidRPr="00BC217E">
              <w:rPr>
                <w:rFonts w:ascii="Arial CYR" w:hAnsi="Arial CYR" w:cs="Arial CYR"/>
              </w:rPr>
              <w:t>0,432</w:t>
            </w:r>
          </w:p>
        </w:tc>
        <w:tc>
          <w:tcPr>
            <w:tcW w:w="1615" w:type="dxa"/>
            <w:tcBorders>
              <w:top w:val="nil"/>
              <w:left w:val="nil"/>
              <w:bottom w:val="single" w:sz="4" w:space="0" w:color="auto"/>
              <w:right w:val="single" w:sz="4" w:space="0" w:color="auto"/>
            </w:tcBorders>
            <w:shd w:val="clear" w:color="000000" w:fill="FFFFFF"/>
            <w:noWrap/>
            <w:vAlign w:val="center"/>
            <w:hideMark/>
          </w:tcPr>
          <w:p w14:paraId="62D61B47" w14:textId="77777777" w:rsidR="00BC217E" w:rsidRPr="00BC217E" w:rsidRDefault="00BC217E" w:rsidP="00BC217E">
            <w:pPr>
              <w:jc w:val="right"/>
              <w:rPr>
                <w:rFonts w:ascii="Arial CYR" w:hAnsi="Arial CYR" w:cs="Arial CYR"/>
              </w:rPr>
            </w:pPr>
            <w:r w:rsidRPr="00BC217E">
              <w:rPr>
                <w:rFonts w:ascii="Arial CYR" w:hAnsi="Arial CYR" w:cs="Arial CYR"/>
              </w:rPr>
              <w:t>0,425</w:t>
            </w:r>
          </w:p>
        </w:tc>
        <w:tc>
          <w:tcPr>
            <w:tcW w:w="1617" w:type="dxa"/>
            <w:tcBorders>
              <w:top w:val="nil"/>
              <w:left w:val="nil"/>
              <w:bottom w:val="single" w:sz="4" w:space="0" w:color="auto"/>
              <w:right w:val="single" w:sz="4" w:space="0" w:color="auto"/>
            </w:tcBorders>
            <w:shd w:val="clear" w:color="000000" w:fill="FFFFFF"/>
            <w:noWrap/>
            <w:vAlign w:val="bottom"/>
            <w:hideMark/>
          </w:tcPr>
          <w:p w14:paraId="4AE165A8" w14:textId="77777777" w:rsidR="00BC217E" w:rsidRPr="00BC217E" w:rsidRDefault="00BC217E" w:rsidP="00BC217E">
            <w:pPr>
              <w:jc w:val="right"/>
              <w:rPr>
                <w:rFonts w:ascii="Arial CYR" w:hAnsi="Arial CYR" w:cs="Arial CYR"/>
              </w:rPr>
            </w:pPr>
            <w:r w:rsidRPr="00BC217E">
              <w:rPr>
                <w:rFonts w:ascii="Arial CYR" w:hAnsi="Arial CYR" w:cs="Arial CYR"/>
              </w:rPr>
              <w:t>0,431</w:t>
            </w:r>
          </w:p>
        </w:tc>
        <w:tc>
          <w:tcPr>
            <w:tcW w:w="1795" w:type="dxa"/>
            <w:tcBorders>
              <w:top w:val="nil"/>
              <w:left w:val="nil"/>
              <w:bottom w:val="single" w:sz="4" w:space="0" w:color="auto"/>
              <w:right w:val="single" w:sz="4" w:space="0" w:color="auto"/>
            </w:tcBorders>
            <w:shd w:val="clear" w:color="000000" w:fill="FFFFFF"/>
            <w:noWrap/>
            <w:vAlign w:val="bottom"/>
            <w:hideMark/>
          </w:tcPr>
          <w:p w14:paraId="4405C954" w14:textId="77777777" w:rsidR="00BC217E" w:rsidRPr="00BC217E" w:rsidRDefault="00BC217E" w:rsidP="00BC217E">
            <w:pPr>
              <w:rPr>
                <w:rFonts w:ascii="Arial CYR" w:hAnsi="Arial CYR" w:cs="Arial CYR"/>
                <w:sz w:val="20"/>
                <w:szCs w:val="20"/>
              </w:rPr>
            </w:pPr>
            <w:r w:rsidRPr="00BC217E">
              <w:rPr>
                <w:rFonts w:ascii="Arial CYR" w:hAnsi="Arial CYR" w:cs="Arial CYR"/>
                <w:sz w:val="20"/>
                <w:szCs w:val="20"/>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2D09798D" w14:textId="77777777" w:rsidR="00BC217E" w:rsidRPr="00BC217E" w:rsidRDefault="00BC217E" w:rsidP="00BC217E">
            <w:pPr>
              <w:rPr>
                <w:rFonts w:ascii="Arial CYR" w:hAnsi="Arial CYR" w:cs="Arial CYR"/>
                <w:sz w:val="20"/>
                <w:szCs w:val="20"/>
              </w:rPr>
            </w:pPr>
            <w:r w:rsidRPr="00BC217E">
              <w:rPr>
                <w:rFonts w:ascii="Arial CYR" w:hAnsi="Arial CYR" w:cs="Arial CYR"/>
                <w:sz w:val="20"/>
                <w:szCs w:val="20"/>
              </w:rPr>
              <w:t> </w:t>
            </w:r>
          </w:p>
        </w:tc>
      </w:tr>
      <w:tr w:rsidR="00BC217E" w:rsidRPr="00BC217E" w14:paraId="51BE29BB" w14:textId="77777777" w:rsidTr="00253B74">
        <w:trPr>
          <w:trHeight w:val="263"/>
          <w:jc w:val="center"/>
        </w:trPr>
        <w:tc>
          <w:tcPr>
            <w:tcW w:w="15381" w:type="dxa"/>
            <w:gridSpan w:val="7"/>
            <w:tcBorders>
              <w:top w:val="nil"/>
              <w:left w:val="single" w:sz="8" w:space="0" w:color="auto"/>
              <w:bottom w:val="single" w:sz="8" w:space="0" w:color="auto"/>
              <w:right w:val="nil"/>
            </w:tcBorders>
            <w:shd w:val="clear" w:color="000000" w:fill="FFFFFF"/>
            <w:vAlign w:val="center"/>
            <w:hideMark/>
          </w:tcPr>
          <w:p w14:paraId="23320A34" w14:textId="77777777" w:rsidR="00BC217E" w:rsidRPr="00BC217E" w:rsidRDefault="00BC217E" w:rsidP="00BC217E">
            <w:pPr>
              <w:jc w:val="center"/>
              <w:rPr>
                <w:rFonts w:ascii="Arial CYR" w:hAnsi="Arial CYR" w:cs="Arial CYR"/>
                <w:b/>
                <w:bCs/>
              </w:rPr>
            </w:pPr>
            <w:r w:rsidRPr="00BC217E">
              <w:rPr>
                <w:rFonts w:ascii="Arial CYR" w:hAnsi="Arial CYR" w:cs="Arial CYR"/>
                <w:b/>
                <w:bCs/>
              </w:rPr>
              <w:t>Топливо</w:t>
            </w:r>
          </w:p>
        </w:tc>
      </w:tr>
      <w:tr w:rsidR="00BC217E" w:rsidRPr="00BC217E" w14:paraId="49F6A458" w14:textId="77777777" w:rsidTr="00253B74">
        <w:trPr>
          <w:trHeight w:val="193"/>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0753D7A9"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Удельный расход условного топлива, в т.ч.</w:t>
            </w:r>
          </w:p>
        </w:tc>
        <w:tc>
          <w:tcPr>
            <w:tcW w:w="1226" w:type="dxa"/>
            <w:tcBorders>
              <w:top w:val="nil"/>
              <w:left w:val="nil"/>
              <w:bottom w:val="single" w:sz="4" w:space="0" w:color="auto"/>
              <w:right w:val="single" w:sz="4" w:space="0" w:color="auto"/>
            </w:tcBorders>
            <w:shd w:val="clear" w:color="000000" w:fill="FFFFFF"/>
            <w:vAlign w:val="center"/>
            <w:hideMark/>
          </w:tcPr>
          <w:p w14:paraId="36851103"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кг у.т./Гкал</w:t>
            </w:r>
          </w:p>
        </w:tc>
        <w:tc>
          <w:tcPr>
            <w:tcW w:w="1468" w:type="dxa"/>
            <w:tcBorders>
              <w:top w:val="nil"/>
              <w:left w:val="single" w:sz="4" w:space="0" w:color="auto"/>
              <w:bottom w:val="single" w:sz="4" w:space="0" w:color="auto"/>
              <w:right w:val="nil"/>
            </w:tcBorders>
            <w:shd w:val="clear" w:color="000000" w:fill="D9D9D9"/>
            <w:vAlign w:val="center"/>
            <w:hideMark/>
          </w:tcPr>
          <w:p w14:paraId="29EA76C9" w14:textId="77777777" w:rsidR="00BC217E" w:rsidRPr="00BC217E" w:rsidRDefault="00BC217E" w:rsidP="00BC217E">
            <w:pPr>
              <w:jc w:val="right"/>
              <w:rPr>
                <w:rFonts w:ascii="Arial CYR" w:hAnsi="Arial CYR" w:cs="Arial CYR"/>
              </w:rPr>
            </w:pPr>
            <w:r w:rsidRPr="00BC217E">
              <w:rPr>
                <w:rFonts w:ascii="Arial CYR" w:hAnsi="Arial CYR" w:cs="Arial CYR"/>
              </w:rPr>
              <w:t>157,80</w:t>
            </w:r>
          </w:p>
        </w:tc>
        <w:tc>
          <w:tcPr>
            <w:tcW w:w="1615" w:type="dxa"/>
            <w:tcBorders>
              <w:top w:val="nil"/>
              <w:left w:val="single" w:sz="4" w:space="0" w:color="auto"/>
              <w:bottom w:val="single" w:sz="4" w:space="0" w:color="auto"/>
              <w:right w:val="nil"/>
            </w:tcBorders>
            <w:shd w:val="clear" w:color="000000" w:fill="CDEAFF"/>
            <w:vAlign w:val="center"/>
            <w:hideMark/>
          </w:tcPr>
          <w:p w14:paraId="22DBB691" w14:textId="77777777" w:rsidR="00BC217E" w:rsidRPr="00BC217E" w:rsidRDefault="00BC217E" w:rsidP="00BC217E">
            <w:pPr>
              <w:jc w:val="right"/>
              <w:rPr>
                <w:rFonts w:ascii="Arial CYR" w:hAnsi="Arial CYR" w:cs="Arial CYR"/>
              </w:rPr>
            </w:pPr>
            <w:r w:rsidRPr="00BC217E">
              <w:rPr>
                <w:rFonts w:ascii="Arial CYR" w:hAnsi="Arial CYR" w:cs="Arial CYR"/>
              </w:rPr>
              <w:t>156,88</w:t>
            </w:r>
          </w:p>
        </w:tc>
        <w:tc>
          <w:tcPr>
            <w:tcW w:w="1617" w:type="dxa"/>
            <w:tcBorders>
              <w:top w:val="nil"/>
              <w:left w:val="single" w:sz="4" w:space="0" w:color="auto"/>
              <w:bottom w:val="single" w:sz="4" w:space="0" w:color="auto"/>
              <w:right w:val="single" w:sz="4" w:space="0" w:color="auto"/>
            </w:tcBorders>
            <w:shd w:val="clear" w:color="000000" w:fill="FFFFFF"/>
            <w:noWrap/>
            <w:vAlign w:val="bottom"/>
            <w:hideMark/>
          </w:tcPr>
          <w:p w14:paraId="61F79F55" w14:textId="77777777" w:rsidR="00BC217E" w:rsidRPr="00BC217E" w:rsidRDefault="00BC217E" w:rsidP="00BC217E">
            <w:pPr>
              <w:jc w:val="right"/>
              <w:rPr>
                <w:rFonts w:ascii="Arial CYR" w:hAnsi="Arial CYR" w:cs="Arial CYR"/>
              </w:rPr>
            </w:pPr>
            <w:r w:rsidRPr="00BC217E">
              <w:rPr>
                <w:rFonts w:ascii="Arial CYR" w:hAnsi="Arial CYR" w:cs="Arial CYR"/>
              </w:rPr>
              <w:t>156,88</w:t>
            </w:r>
          </w:p>
        </w:tc>
        <w:tc>
          <w:tcPr>
            <w:tcW w:w="1795" w:type="dxa"/>
            <w:tcBorders>
              <w:top w:val="nil"/>
              <w:left w:val="nil"/>
              <w:bottom w:val="single" w:sz="4" w:space="0" w:color="auto"/>
              <w:right w:val="single" w:sz="4" w:space="0" w:color="auto"/>
            </w:tcBorders>
            <w:shd w:val="clear" w:color="000000" w:fill="FFFFFF"/>
            <w:noWrap/>
            <w:vAlign w:val="center"/>
            <w:hideMark/>
          </w:tcPr>
          <w:p w14:paraId="73A864BB"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1E2D4682" w14:textId="77777777" w:rsidR="00BC217E" w:rsidRPr="00BC217E" w:rsidRDefault="00BC217E" w:rsidP="00BC217E">
            <w:pPr>
              <w:jc w:val="center"/>
              <w:rPr>
                <w:rFonts w:ascii="Arial CYR" w:hAnsi="Arial CYR" w:cs="Arial CYR"/>
              </w:rPr>
            </w:pPr>
            <w:r w:rsidRPr="00BC217E">
              <w:rPr>
                <w:rFonts w:ascii="Arial CYR" w:hAnsi="Arial CYR" w:cs="Arial CYR"/>
              </w:rPr>
              <w:t>-0,92</w:t>
            </w:r>
          </w:p>
        </w:tc>
      </w:tr>
      <w:tr w:rsidR="00BC217E" w:rsidRPr="00BC217E" w14:paraId="01F2CC83" w14:textId="77777777" w:rsidTr="00253B74">
        <w:trPr>
          <w:trHeight w:val="183"/>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160BA9E0" w14:textId="77777777" w:rsidR="00BC217E" w:rsidRPr="00BC217E" w:rsidRDefault="00BC217E" w:rsidP="00BC217E">
            <w:pPr>
              <w:ind w:firstLineChars="200" w:firstLine="440"/>
              <w:rPr>
                <w:rFonts w:ascii="Arial CYR" w:hAnsi="Arial CYR" w:cs="Arial CYR"/>
                <w:sz w:val="22"/>
                <w:szCs w:val="22"/>
              </w:rPr>
            </w:pPr>
            <w:r w:rsidRPr="00BC217E">
              <w:rPr>
                <w:rFonts w:ascii="Arial CYR" w:hAnsi="Arial CYR" w:cs="Arial CYR"/>
                <w:sz w:val="22"/>
                <w:szCs w:val="22"/>
              </w:rPr>
              <w:t>природный газ</w:t>
            </w:r>
          </w:p>
        </w:tc>
        <w:tc>
          <w:tcPr>
            <w:tcW w:w="1226" w:type="dxa"/>
            <w:tcBorders>
              <w:top w:val="nil"/>
              <w:left w:val="nil"/>
              <w:bottom w:val="single" w:sz="4" w:space="0" w:color="auto"/>
              <w:right w:val="single" w:sz="4" w:space="0" w:color="auto"/>
            </w:tcBorders>
            <w:shd w:val="clear" w:color="000000" w:fill="FFFFFF"/>
            <w:hideMark/>
          </w:tcPr>
          <w:p w14:paraId="5880AB0C"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кг у.т./Гкал</w:t>
            </w:r>
          </w:p>
        </w:tc>
        <w:tc>
          <w:tcPr>
            <w:tcW w:w="1468" w:type="dxa"/>
            <w:tcBorders>
              <w:top w:val="nil"/>
              <w:left w:val="single" w:sz="4" w:space="0" w:color="auto"/>
              <w:bottom w:val="single" w:sz="4" w:space="0" w:color="auto"/>
              <w:right w:val="nil"/>
            </w:tcBorders>
            <w:shd w:val="clear" w:color="000000" w:fill="D9D9D9"/>
            <w:noWrap/>
            <w:vAlign w:val="center"/>
            <w:hideMark/>
          </w:tcPr>
          <w:p w14:paraId="5B2EDFCC" w14:textId="77777777" w:rsidR="00BC217E" w:rsidRPr="00BC217E" w:rsidRDefault="00BC217E" w:rsidP="00BC217E">
            <w:pPr>
              <w:jc w:val="right"/>
              <w:rPr>
                <w:rFonts w:ascii="Arial CYR" w:hAnsi="Arial CYR" w:cs="Arial CYR"/>
              </w:rPr>
            </w:pPr>
            <w:r w:rsidRPr="00BC217E">
              <w:rPr>
                <w:rFonts w:ascii="Arial CYR" w:hAnsi="Arial CYR" w:cs="Arial CYR"/>
              </w:rPr>
              <w:t>157,80</w:t>
            </w:r>
          </w:p>
        </w:tc>
        <w:tc>
          <w:tcPr>
            <w:tcW w:w="1615" w:type="dxa"/>
            <w:tcBorders>
              <w:top w:val="nil"/>
              <w:left w:val="single" w:sz="4" w:space="0" w:color="auto"/>
              <w:bottom w:val="single" w:sz="4" w:space="0" w:color="auto"/>
              <w:right w:val="nil"/>
            </w:tcBorders>
            <w:shd w:val="clear" w:color="000000" w:fill="CDEAFF"/>
            <w:noWrap/>
            <w:vAlign w:val="center"/>
            <w:hideMark/>
          </w:tcPr>
          <w:p w14:paraId="304C794A" w14:textId="77777777" w:rsidR="00BC217E" w:rsidRPr="00BC217E" w:rsidRDefault="00BC217E" w:rsidP="00BC217E">
            <w:pPr>
              <w:jc w:val="right"/>
              <w:rPr>
                <w:rFonts w:ascii="Arial CYR" w:hAnsi="Arial CYR" w:cs="Arial CYR"/>
              </w:rPr>
            </w:pPr>
            <w:r w:rsidRPr="00BC217E">
              <w:rPr>
                <w:rFonts w:ascii="Arial CYR" w:hAnsi="Arial CYR" w:cs="Arial CYR"/>
              </w:rPr>
              <w:t>156,88</w:t>
            </w:r>
          </w:p>
        </w:tc>
        <w:tc>
          <w:tcPr>
            <w:tcW w:w="1617" w:type="dxa"/>
            <w:tcBorders>
              <w:top w:val="nil"/>
              <w:left w:val="single" w:sz="4" w:space="0" w:color="auto"/>
              <w:bottom w:val="single" w:sz="4" w:space="0" w:color="auto"/>
              <w:right w:val="single" w:sz="4" w:space="0" w:color="auto"/>
            </w:tcBorders>
            <w:shd w:val="clear" w:color="000000" w:fill="FFFFFF"/>
            <w:noWrap/>
            <w:vAlign w:val="bottom"/>
            <w:hideMark/>
          </w:tcPr>
          <w:p w14:paraId="00D5E01B" w14:textId="77777777" w:rsidR="00BC217E" w:rsidRPr="00BC217E" w:rsidRDefault="00BC217E" w:rsidP="00BC217E">
            <w:pPr>
              <w:jc w:val="right"/>
              <w:rPr>
                <w:rFonts w:ascii="Arial CYR" w:hAnsi="Arial CYR" w:cs="Arial CYR"/>
              </w:rPr>
            </w:pPr>
            <w:r w:rsidRPr="00BC217E">
              <w:rPr>
                <w:rFonts w:ascii="Arial CYR" w:hAnsi="Arial CYR" w:cs="Arial CYR"/>
              </w:rPr>
              <w:t>156,88</w:t>
            </w:r>
          </w:p>
        </w:tc>
        <w:tc>
          <w:tcPr>
            <w:tcW w:w="1795" w:type="dxa"/>
            <w:tcBorders>
              <w:top w:val="nil"/>
              <w:left w:val="nil"/>
              <w:bottom w:val="single" w:sz="4" w:space="0" w:color="auto"/>
              <w:right w:val="single" w:sz="4" w:space="0" w:color="auto"/>
            </w:tcBorders>
            <w:shd w:val="clear" w:color="000000" w:fill="FFFFFF"/>
            <w:noWrap/>
            <w:vAlign w:val="center"/>
            <w:hideMark/>
          </w:tcPr>
          <w:p w14:paraId="28032595"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1BC57A55" w14:textId="77777777" w:rsidR="00BC217E" w:rsidRPr="00BC217E" w:rsidRDefault="00BC217E" w:rsidP="00BC217E">
            <w:pPr>
              <w:jc w:val="center"/>
              <w:rPr>
                <w:rFonts w:ascii="Arial CYR" w:hAnsi="Arial CYR" w:cs="Arial CYR"/>
              </w:rPr>
            </w:pPr>
            <w:r w:rsidRPr="00BC217E">
              <w:rPr>
                <w:rFonts w:ascii="Arial CYR" w:hAnsi="Arial CYR" w:cs="Arial CYR"/>
              </w:rPr>
              <w:t>-0,92</w:t>
            </w:r>
          </w:p>
        </w:tc>
      </w:tr>
      <w:tr w:rsidR="00BC217E" w:rsidRPr="00BC217E" w14:paraId="293DE2C0" w14:textId="77777777" w:rsidTr="00253B74">
        <w:trPr>
          <w:trHeight w:val="203"/>
          <w:jc w:val="center"/>
        </w:trPr>
        <w:tc>
          <w:tcPr>
            <w:tcW w:w="6219" w:type="dxa"/>
            <w:tcBorders>
              <w:top w:val="nil"/>
              <w:left w:val="single" w:sz="8" w:space="0" w:color="auto"/>
              <w:bottom w:val="single" w:sz="4" w:space="0" w:color="auto"/>
              <w:right w:val="single" w:sz="4" w:space="0" w:color="auto"/>
            </w:tcBorders>
            <w:shd w:val="clear" w:color="000000" w:fill="FFFFFF"/>
            <w:noWrap/>
            <w:vAlign w:val="center"/>
            <w:hideMark/>
          </w:tcPr>
          <w:p w14:paraId="5A9C6D35"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Тепловой эквивалент</w:t>
            </w:r>
          </w:p>
        </w:tc>
        <w:tc>
          <w:tcPr>
            <w:tcW w:w="1226" w:type="dxa"/>
            <w:tcBorders>
              <w:top w:val="nil"/>
              <w:left w:val="nil"/>
              <w:bottom w:val="single" w:sz="4" w:space="0" w:color="auto"/>
              <w:right w:val="single" w:sz="4" w:space="0" w:color="auto"/>
            </w:tcBorders>
            <w:shd w:val="clear" w:color="000000" w:fill="FFFFFF"/>
            <w:hideMark/>
          </w:tcPr>
          <w:p w14:paraId="3E166183"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 </w:t>
            </w:r>
          </w:p>
        </w:tc>
        <w:tc>
          <w:tcPr>
            <w:tcW w:w="1468" w:type="dxa"/>
            <w:tcBorders>
              <w:top w:val="nil"/>
              <w:left w:val="nil"/>
              <w:bottom w:val="single" w:sz="4" w:space="0" w:color="auto"/>
              <w:right w:val="single" w:sz="4" w:space="0" w:color="auto"/>
            </w:tcBorders>
            <w:shd w:val="clear" w:color="000000" w:fill="D9D9D9"/>
            <w:noWrap/>
            <w:vAlign w:val="center"/>
            <w:hideMark/>
          </w:tcPr>
          <w:p w14:paraId="7BA7A9D1" w14:textId="77777777" w:rsidR="00BC217E" w:rsidRPr="00BC217E" w:rsidRDefault="00BC217E" w:rsidP="00BC217E">
            <w:pPr>
              <w:jc w:val="right"/>
              <w:rPr>
                <w:rFonts w:ascii="Arial CYR" w:hAnsi="Arial CYR" w:cs="Arial CYR"/>
              </w:rPr>
            </w:pPr>
            <w:r w:rsidRPr="00BC217E">
              <w:rPr>
                <w:rFonts w:ascii="Arial CYR" w:hAnsi="Arial CYR" w:cs="Arial CYR"/>
              </w:rPr>
              <w:t>1,196</w:t>
            </w:r>
          </w:p>
        </w:tc>
        <w:tc>
          <w:tcPr>
            <w:tcW w:w="1615" w:type="dxa"/>
            <w:tcBorders>
              <w:top w:val="nil"/>
              <w:left w:val="nil"/>
              <w:bottom w:val="single" w:sz="4" w:space="0" w:color="auto"/>
              <w:right w:val="single" w:sz="4" w:space="0" w:color="auto"/>
            </w:tcBorders>
            <w:shd w:val="clear" w:color="000000" w:fill="CDEAFF"/>
            <w:noWrap/>
            <w:vAlign w:val="center"/>
            <w:hideMark/>
          </w:tcPr>
          <w:p w14:paraId="6A2A9ED9" w14:textId="77777777" w:rsidR="00BC217E" w:rsidRPr="00BC217E" w:rsidRDefault="00BC217E" w:rsidP="00BC217E">
            <w:pPr>
              <w:jc w:val="right"/>
              <w:rPr>
                <w:rFonts w:ascii="Arial CYR" w:hAnsi="Arial CYR" w:cs="Arial CYR"/>
              </w:rPr>
            </w:pPr>
            <w:r w:rsidRPr="00BC217E">
              <w:rPr>
                <w:rFonts w:ascii="Arial CYR" w:hAnsi="Arial CYR" w:cs="Arial CYR"/>
              </w:rPr>
              <w:t>1,197</w:t>
            </w:r>
          </w:p>
        </w:tc>
        <w:tc>
          <w:tcPr>
            <w:tcW w:w="1617" w:type="dxa"/>
            <w:tcBorders>
              <w:top w:val="nil"/>
              <w:left w:val="single" w:sz="4" w:space="0" w:color="auto"/>
              <w:bottom w:val="single" w:sz="4" w:space="0" w:color="auto"/>
              <w:right w:val="single" w:sz="4" w:space="0" w:color="auto"/>
            </w:tcBorders>
            <w:shd w:val="clear" w:color="000000" w:fill="FFFFFF"/>
            <w:noWrap/>
            <w:vAlign w:val="bottom"/>
            <w:hideMark/>
          </w:tcPr>
          <w:p w14:paraId="001CE8A4" w14:textId="77777777" w:rsidR="00BC217E" w:rsidRPr="00BC217E" w:rsidRDefault="00BC217E" w:rsidP="00BC217E">
            <w:pPr>
              <w:jc w:val="right"/>
              <w:rPr>
                <w:rFonts w:ascii="Arial CYR" w:hAnsi="Arial CYR" w:cs="Arial CYR"/>
              </w:rPr>
            </w:pPr>
            <w:r w:rsidRPr="00BC217E">
              <w:rPr>
                <w:rFonts w:ascii="Arial CYR" w:hAnsi="Arial CYR" w:cs="Arial CYR"/>
              </w:rPr>
              <w:t>1,196</w:t>
            </w:r>
          </w:p>
        </w:tc>
        <w:tc>
          <w:tcPr>
            <w:tcW w:w="1795" w:type="dxa"/>
            <w:tcBorders>
              <w:top w:val="nil"/>
              <w:left w:val="nil"/>
              <w:bottom w:val="single" w:sz="4" w:space="0" w:color="auto"/>
              <w:right w:val="single" w:sz="4" w:space="0" w:color="auto"/>
            </w:tcBorders>
            <w:shd w:val="clear" w:color="000000" w:fill="FFFFFF"/>
            <w:noWrap/>
            <w:vAlign w:val="center"/>
            <w:hideMark/>
          </w:tcPr>
          <w:p w14:paraId="70158E14"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05F87F72" w14:textId="77777777" w:rsidR="00BC217E" w:rsidRPr="00BC217E" w:rsidRDefault="00BC217E" w:rsidP="00BC217E">
            <w:pPr>
              <w:jc w:val="center"/>
              <w:rPr>
                <w:rFonts w:ascii="Arial CYR" w:hAnsi="Arial CYR" w:cs="Arial CYR"/>
              </w:rPr>
            </w:pPr>
            <w:r w:rsidRPr="00BC217E">
              <w:rPr>
                <w:rFonts w:ascii="Arial CYR" w:hAnsi="Arial CYR" w:cs="Arial CYR"/>
              </w:rPr>
              <w:t>0,00</w:t>
            </w:r>
          </w:p>
        </w:tc>
      </w:tr>
      <w:tr w:rsidR="00BC217E" w:rsidRPr="00BC217E" w14:paraId="1F02FB7B" w14:textId="77777777" w:rsidTr="00253B74">
        <w:trPr>
          <w:trHeight w:val="203"/>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4630AB47" w14:textId="77777777" w:rsidR="00BC217E" w:rsidRPr="00BC217E" w:rsidRDefault="00BC217E" w:rsidP="00BC217E">
            <w:pPr>
              <w:ind w:firstLineChars="200" w:firstLine="440"/>
              <w:rPr>
                <w:rFonts w:ascii="Arial CYR" w:hAnsi="Arial CYR" w:cs="Arial CYR"/>
                <w:sz w:val="22"/>
                <w:szCs w:val="22"/>
              </w:rPr>
            </w:pPr>
            <w:r w:rsidRPr="00BC217E">
              <w:rPr>
                <w:rFonts w:ascii="Arial CYR" w:hAnsi="Arial CYR" w:cs="Arial CYR"/>
                <w:sz w:val="22"/>
                <w:szCs w:val="22"/>
              </w:rPr>
              <w:t>природный газ</w:t>
            </w:r>
          </w:p>
        </w:tc>
        <w:tc>
          <w:tcPr>
            <w:tcW w:w="1226" w:type="dxa"/>
            <w:tcBorders>
              <w:top w:val="nil"/>
              <w:left w:val="nil"/>
              <w:bottom w:val="single" w:sz="4" w:space="0" w:color="auto"/>
              <w:right w:val="single" w:sz="4" w:space="0" w:color="auto"/>
            </w:tcBorders>
            <w:shd w:val="clear" w:color="000000" w:fill="FFFFFF"/>
            <w:hideMark/>
          </w:tcPr>
          <w:p w14:paraId="5427A03A"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 </w:t>
            </w:r>
          </w:p>
        </w:tc>
        <w:tc>
          <w:tcPr>
            <w:tcW w:w="1468" w:type="dxa"/>
            <w:tcBorders>
              <w:top w:val="nil"/>
              <w:left w:val="nil"/>
              <w:bottom w:val="single" w:sz="4" w:space="0" w:color="auto"/>
              <w:right w:val="single" w:sz="4" w:space="0" w:color="auto"/>
            </w:tcBorders>
            <w:shd w:val="clear" w:color="000000" w:fill="D9D9D9"/>
            <w:noWrap/>
            <w:vAlign w:val="center"/>
            <w:hideMark/>
          </w:tcPr>
          <w:p w14:paraId="0F3ABE52" w14:textId="77777777" w:rsidR="00BC217E" w:rsidRPr="00BC217E" w:rsidRDefault="00BC217E" w:rsidP="00BC217E">
            <w:pPr>
              <w:jc w:val="right"/>
              <w:rPr>
                <w:rFonts w:ascii="Arial CYR" w:hAnsi="Arial CYR" w:cs="Arial CYR"/>
              </w:rPr>
            </w:pPr>
            <w:r w:rsidRPr="00BC217E">
              <w:rPr>
                <w:rFonts w:ascii="Arial CYR" w:hAnsi="Arial CYR" w:cs="Arial CYR"/>
              </w:rPr>
              <w:t>1,196</w:t>
            </w:r>
          </w:p>
        </w:tc>
        <w:tc>
          <w:tcPr>
            <w:tcW w:w="1615" w:type="dxa"/>
            <w:tcBorders>
              <w:top w:val="nil"/>
              <w:left w:val="nil"/>
              <w:bottom w:val="single" w:sz="4" w:space="0" w:color="auto"/>
              <w:right w:val="single" w:sz="4" w:space="0" w:color="auto"/>
            </w:tcBorders>
            <w:shd w:val="clear" w:color="000000" w:fill="CDEAFF"/>
            <w:noWrap/>
            <w:vAlign w:val="center"/>
            <w:hideMark/>
          </w:tcPr>
          <w:p w14:paraId="5BA3FCD2" w14:textId="77777777" w:rsidR="00BC217E" w:rsidRPr="00BC217E" w:rsidRDefault="00BC217E" w:rsidP="00BC217E">
            <w:pPr>
              <w:jc w:val="right"/>
              <w:rPr>
                <w:rFonts w:ascii="Arial CYR" w:hAnsi="Arial CYR" w:cs="Arial CYR"/>
              </w:rPr>
            </w:pPr>
            <w:r w:rsidRPr="00BC217E">
              <w:rPr>
                <w:rFonts w:ascii="Arial CYR" w:hAnsi="Arial CYR" w:cs="Arial CYR"/>
              </w:rPr>
              <w:t>1,197</w:t>
            </w:r>
          </w:p>
        </w:tc>
        <w:tc>
          <w:tcPr>
            <w:tcW w:w="1617" w:type="dxa"/>
            <w:tcBorders>
              <w:top w:val="nil"/>
              <w:left w:val="single" w:sz="4" w:space="0" w:color="auto"/>
              <w:bottom w:val="single" w:sz="4" w:space="0" w:color="auto"/>
              <w:right w:val="single" w:sz="4" w:space="0" w:color="auto"/>
            </w:tcBorders>
            <w:shd w:val="clear" w:color="000000" w:fill="FFFFFF"/>
            <w:noWrap/>
            <w:vAlign w:val="center"/>
            <w:hideMark/>
          </w:tcPr>
          <w:p w14:paraId="3D26E47F" w14:textId="77777777" w:rsidR="00BC217E" w:rsidRPr="00BC217E" w:rsidRDefault="00BC217E" w:rsidP="00BC217E">
            <w:pPr>
              <w:jc w:val="right"/>
              <w:rPr>
                <w:rFonts w:ascii="Arial CYR" w:hAnsi="Arial CYR" w:cs="Arial CYR"/>
              </w:rPr>
            </w:pPr>
            <w:r w:rsidRPr="00BC217E">
              <w:rPr>
                <w:rFonts w:ascii="Arial CYR" w:hAnsi="Arial CYR" w:cs="Arial CYR"/>
              </w:rPr>
              <w:t>1,196</w:t>
            </w:r>
          </w:p>
        </w:tc>
        <w:tc>
          <w:tcPr>
            <w:tcW w:w="1795" w:type="dxa"/>
            <w:tcBorders>
              <w:top w:val="nil"/>
              <w:left w:val="nil"/>
              <w:bottom w:val="single" w:sz="4" w:space="0" w:color="auto"/>
              <w:right w:val="single" w:sz="4" w:space="0" w:color="auto"/>
            </w:tcBorders>
            <w:shd w:val="clear" w:color="000000" w:fill="FFFFFF"/>
            <w:noWrap/>
            <w:vAlign w:val="center"/>
            <w:hideMark/>
          </w:tcPr>
          <w:p w14:paraId="1818BEAC"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08577A7E" w14:textId="77777777" w:rsidR="00BC217E" w:rsidRPr="00BC217E" w:rsidRDefault="00BC217E" w:rsidP="00BC217E">
            <w:pPr>
              <w:jc w:val="center"/>
              <w:rPr>
                <w:rFonts w:ascii="Arial CYR" w:hAnsi="Arial CYR" w:cs="Arial CYR"/>
              </w:rPr>
            </w:pPr>
            <w:r w:rsidRPr="00BC217E">
              <w:rPr>
                <w:rFonts w:ascii="Arial CYR" w:hAnsi="Arial CYR" w:cs="Arial CYR"/>
              </w:rPr>
              <w:t>0,00</w:t>
            </w:r>
          </w:p>
        </w:tc>
      </w:tr>
      <w:tr w:rsidR="00BC217E" w:rsidRPr="00BC217E" w14:paraId="467B1FB2" w14:textId="77777777" w:rsidTr="00253B74">
        <w:trPr>
          <w:trHeight w:val="183"/>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50767101"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Удельный расход натурального топлива, в т. ч.</w:t>
            </w:r>
          </w:p>
        </w:tc>
        <w:tc>
          <w:tcPr>
            <w:tcW w:w="1226" w:type="dxa"/>
            <w:tcBorders>
              <w:top w:val="nil"/>
              <w:left w:val="nil"/>
              <w:bottom w:val="single" w:sz="4" w:space="0" w:color="auto"/>
              <w:right w:val="single" w:sz="4" w:space="0" w:color="auto"/>
            </w:tcBorders>
            <w:shd w:val="clear" w:color="000000" w:fill="FFFFFF"/>
            <w:vAlign w:val="center"/>
            <w:hideMark/>
          </w:tcPr>
          <w:p w14:paraId="6ADA0C9A"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м3/Гкал</w:t>
            </w:r>
          </w:p>
        </w:tc>
        <w:tc>
          <w:tcPr>
            <w:tcW w:w="1468" w:type="dxa"/>
            <w:tcBorders>
              <w:top w:val="nil"/>
              <w:left w:val="nil"/>
              <w:bottom w:val="single" w:sz="4" w:space="0" w:color="auto"/>
              <w:right w:val="single" w:sz="4" w:space="0" w:color="auto"/>
            </w:tcBorders>
            <w:shd w:val="clear" w:color="000000" w:fill="D9D9D9"/>
            <w:noWrap/>
            <w:vAlign w:val="bottom"/>
            <w:hideMark/>
          </w:tcPr>
          <w:p w14:paraId="4A225699" w14:textId="77777777" w:rsidR="00BC217E" w:rsidRPr="00BC217E" w:rsidRDefault="00BC217E" w:rsidP="00BC217E">
            <w:pPr>
              <w:jc w:val="right"/>
              <w:rPr>
                <w:rFonts w:ascii="Arial CYR" w:hAnsi="Arial CYR" w:cs="Arial CYR"/>
              </w:rPr>
            </w:pPr>
            <w:r w:rsidRPr="00BC217E">
              <w:rPr>
                <w:rFonts w:ascii="Arial CYR" w:hAnsi="Arial CYR" w:cs="Arial CYR"/>
              </w:rPr>
              <w:t>131,940</w:t>
            </w:r>
          </w:p>
        </w:tc>
        <w:tc>
          <w:tcPr>
            <w:tcW w:w="1615" w:type="dxa"/>
            <w:tcBorders>
              <w:top w:val="nil"/>
              <w:left w:val="nil"/>
              <w:bottom w:val="single" w:sz="4" w:space="0" w:color="auto"/>
              <w:right w:val="single" w:sz="4" w:space="0" w:color="auto"/>
            </w:tcBorders>
            <w:shd w:val="clear" w:color="000000" w:fill="DAEEF3"/>
            <w:noWrap/>
            <w:vAlign w:val="bottom"/>
            <w:hideMark/>
          </w:tcPr>
          <w:p w14:paraId="2260FFBB" w14:textId="77777777" w:rsidR="00BC217E" w:rsidRPr="00BC217E" w:rsidRDefault="00BC217E" w:rsidP="00BC217E">
            <w:pPr>
              <w:jc w:val="right"/>
              <w:rPr>
                <w:rFonts w:ascii="Arial CYR" w:hAnsi="Arial CYR" w:cs="Arial CYR"/>
              </w:rPr>
            </w:pPr>
            <w:r w:rsidRPr="00BC217E">
              <w:rPr>
                <w:rFonts w:ascii="Arial CYR" w:hAnsi="Arial CYR" w:cs="Arial CYR"/>
              </w:rPr>
              <w:t>131,030</w:t>
            </w:r>
          </w:p>
        </w:tc>
        <w:tc>
          <w:tcPr>
            <w:tcW w:w="1617" w:type="dxa"/>
            <w:tcBorders>
              <w:top w:val="nil"/>
              <w:left w:val="nil"/>
              <w:bottom w:val="single" w:sz="4" w:space="0" w:color="auto"/>
              <w:right w:val="single" w:sz="4" w:space="0" w:color="auto"/>
            </w:tcBorders>
            <w:shd w:val="clear" w:color="000000" w:fill="FFFFFF"/>
            <w:noWrap/>
            <w:vAlign w:val="bottom"/>
            <w:hideMark/>
          </w:tcPr>
          <w:p w14:paraId="7E3F5BBB" w14:textId="77777777" w:rsidR="00BC217E" w:rsidRPr="00BC217E" w:rsidRDefault="00BC217E" w:rsidP="00BC217E">
            <w:pPr>
              <w:jc w:val="right"/>
              <w:rPr>
                <w:rFonts w:ascii="Arial CYR" w:hAnsi="Arial CYR" w:cs="Arial CYR"/>
              </w:rPr>
            </w:pPr>
            <w:r w:rsidRPr="00BC217E">
              <w:rPr>
                <w:rFonts w:ascii="Arial CYR" w:hAnsi="Arial CYR" w:cs="Arial CYR"/>
              </w:rPr>
              <w:t>131,171</w:t>
            </w:r>
          </w:p>
        </w:tc>
        <w:tc>
          <w:tcPr>
            <w:tcW w:w="1795" w:type="dxa"/>
            <w:tcBorders>
              <w:top w:val="nil"/>
              <w:left w:val="nil"/>
              <w:bottom w:val="single" w:sz="4" w:space="0" w:color="auto"/>
              <w:right w:val="single" w:sz="4" w:space="0" w:color="auto"/>
            </w:tcBorders>
            <w:shd w:val="clear" w:color="000000" w:fill="FFFFFF"/>
            <w:noWrap/>
            <w:vAlign w:val="center"/>
            <w:hideMark/>
          </w:tcPr>
          <w:p w14:paraId="5FAF1AFB" w14:textId="77777777" w:rsidR="00BC217E" w:rsidRPr="00BC217E" w:rsidRDefault="00BC217E" w:rsidP="00BC217E">
            <w:pPr>
              <w:jc w:val="center"/>
              <w:rPr>
                <w:rFonts w:ascii="Arial CYR" w:hAnsi="Arial CYR" w:cs="Arial CYR"/>
              </w:rPr>
            </w:pPr>
            <w:r w:rsidRPr="00BC217E">
              <w:rPr>
                <w:rFonts w:ascii="Arial CYR" w:hAnsi="Arial CYR" w:cs="Arial CYR"/>
              </w:rPr>
              <w:t>0,14</w:t>
            </w:r>
          </w:p>
        </w:tc>
        <w:tc>
          <w:tcPr>
            <w:tcW w:w="1439" w:type="dxa"/>
            <w:tcBorders>
              <w:top w:val="nil"/>
              <w:left w:val="nil"/>
              <w:bottom w:val="single" w:sz="4" w:space="0" w:color="auto"/>
              <w:right w:val="single" w:sz="4" w:space="0" w:color="auto"/>
            </w:tcBorders>
            <w:shd w:val="clear" w:color="000000" w:fill="FFFFFF"/>
            <w:noWrap/>
            <w:vAlign w:val="center"/>
            <w:hideMark/>
          </w:tcPr>
          <w:p w14:paraId="5BAAE75F" w14:textId="77777777" w:rsidR="00BC217E" w:rsidRPr="00BC217E" w:rsidRDefault="00BC217E" w:rsidP="00BC217E">
            <w:pPr>
              <w:jc w:val="center"/>
              <w:rPr>
                <w:rFonts w:ascii="Arial CYR" w:hAnsi="Arial CYR" w:cs="Arial CYR"/>
              </w:rPr>
            </w:pPr>
            <w:r w:rsidRPr="00BC217E">
              <w:rPr>
                <w:rFonts w:ascii="Arial CYR" w:hAnsi="Arial CYR" w:cs="Arial CYR"/>
              </w:rPr>
              <w:t>-0,77</w:t>
            </w:r>
          </w:p>
        </w:tc>
      </w:tr>
      <w:tr w:rsidR="00BC217E" w:rsidRPr="00BC217E" w14:paraId="72DF09D9" w14:textId="77777777" w:rsidTr="00253B74">
        <w:trPr>
          <w:trHeight w:val="203"/>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7C7BD6FD" w14:textId="77777777" w:rsidR="00BC217E" w:rsidRPr="00BC217E" w:rsidRDefault="00BC217E" w:rsidP="00BC217E">
            <w:pPr>
              <w:ind w:firstLineChars="200" w:firstLine="440"/>
              <w:rPr>
                <w:rFonts w:ascii="Arial CYR" w:hAnsi="Arial CYR" w:cs="Arial CYR"/>
                <w:sz w:val="22"/>
                <w:szCs w:val="22"/>
              </w:rPr>
            </w:pPr>
            <w:r w:rsidRPr="00BC217E">
              <w:rPr>
                <w:rFonts w:ascii="Arial CYR" w:hAnsi="Arial CYR" w:cs="Arial CYR"/>
                <w:sz w:val="22"/>
                <w:szCs w:val="22"/>
              </w:rPr>
              <w:t xml:space="preserve">природный газ </w:t>
            </w:r>
          </w:p>
        </w:tc>
        <w:tc>
          <w:tcPr>
            <w:tcW w:w="1226" w:type="dxa"/>
            <w:tcBorders>
              <w:top w:val="nil"/>
              <w:left w:val="nil"/>
              <w:bottom w:val="single" w:sz="4" w:space="0" w:color="auto"/>
              <w:right w:val="single" w:sz="4" w:space="0" w:color="auto"/>
            </w:tcBorders>
            <w:shd w:val="clear" w:color="000000" w:fill="FFFFFF"/>
            <w:hideMark/>
          </w:tcPr>
          <w:p w14:paraId="35F39442"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м3/Гкал</w:t>
            </w:r>
          </w:p>
        </w:tc>
        <w:tc>
          <w:tcPr>
            <w:tcW w:w="1468" w:type="dxa"/>
            <w:tcBorders>
              <w:top w:val="nil"/>
              <w:left w:val="nil"/>
              <w:bottom w:val="single" w:sz="4" w:space="0" w:color="auto"/>
              <w:right w:val="single" w:sz="4" w:space="0" w:color="auto"/>
            </w:tcBorders>
            <w:shd w:val="clear" w:color="000000" w:fill="D9D9D9"/>
            <w:noWrap/>
            <w:vAlign w:val="bottom"/>
            <w:hideMark/>
          </w:tcPr>
          <w:p w14:paraId="5C8B74A0" w14:textId="77777777" w:rsidR="00BC217E" w:rsidRPr="00BC217E" w:rsidRDefault="00BC217E" w:rsidP="00BC217E">
            <w:pPr>
              <w:jc w:val="right"/>
              <w:rPr>
                <w:rFonts w:ascii="Arial CYR" w:hAnsi="Arial CYR" w:cs="Arial CYR"/>
              </w:rPr>
            </w:pPr>
            <w:r w:rsidRPr="00BC217E">
              <w:rPr>
                <w:rFonts w:ascii="Arial CYR" w:hAnsi="Arial CYR" w:cs="Arial CYR"/>
              </w:rPr>
              <w:t>131,940</w:t>
            </w:r>
          </w:p>
        </w:tc>
        <w:tc>
          <w:tcPr>
            <w:tcW w:w="1615" w:type="dxa"/>
            <w:tcBorders>
              <w:top w:val="nil"/>
              <w:left w:val="nil"/>
              <w:bottom w:val="single" w:sz="4" w:space="0" w:color="auto"/>
              <w:right w:val="single" w:sz="4" w:space="0" w:color="auto"/>
            </w:tcBorders>
            <w:shd w:val="clear" w:color="000000" w:fill="DAEEF3"/>
            <w:noWrap/>
            <w:vAlign w:val="bottom"/>
            <w:hideMark/>
          </w:tcPr>
          <w:p w14:paraId="6D06175B" w14:textId="77777777" w:rsidR="00BC217E" w:rsidRPr="00BC217E" w:rsidRDefault="00BC217E" w:rsidP="00BC217E">
            <w:pPr>
              <w:jc w:val="right"/>
              <w:rPr>
                <w:rFonts w:ascii="Arial CYR" w:hAnsi="Arial CYR" w:cs="Arial CYR"/>
              </w:rPr>
            </w:pPr>
            <w:r w:rsidRPr="00BC217E">
              <w:rPr>
                <w:rFonts w:ascii="Arial CYR" w:hAnsi="Arial CYR" w:cs="Arial CYR"/>
              </w:rPr>
              <w:t>131,030</w:t>
            </w:r>
          </w:p>
        </w:tc>
        <w:tc>
          <w:tcPr>
            <w:tcW w:w="1617" w:type="dxa"/>
            <w:tcBorders>
              <w:top w:val="nil"/>
              <w:left w:val="nil"/>
              <w:bottom w:val="single" w:sz="4" w:space="0" w:color="auto"/>
              <w:right w:val="single" w:sz="4" w:space="0" w:color="auto"/>
            </w:tcBorders>
            <w:shd w:val="clear" w:color="000000" w:fill="FFFFFF"/>
            <w:noWrap/>
            <w:vAlign w:val="bottom"/>
            <w:hideMark/>
          </w:tcPr>
          <w:p w14:paraId="1DBAFA38" w14:textId="77777777" w:rsidR="00BC217E" w:rsidRPr="00BC217E" w:rsidRDefault="00BC217E" w:rsidP="00BC217E">
            <w:pPr>
              <w:jc w:val="right"/>
              <w:rPr>
                <w:rFonts w:ascii="Arial CYR" w:hAnsi="Arial CYR" w:cs="Arial CYR"/>
              </w:rPr>
            </w:pPr>
            <w:r w:rsidRPr="00BC217E">
              <w:rPr>
                <w:rFonts w:ascii="Arial CYR" w:hAnsi="Arial CYR" w:cs="Arial CYR"/>
              </w:rPr>
              <w:t>131,171</w:t>
            </w:r>
          </w:p>
        </w:tc>
        <w:tc>
          <w:tcPr>
            <w:tcW w:w="1795" w:type="dxa"/>
            <w:tcBorders>
              <w:top w:val="nil"/>
              <w:left w:val="nil"/>
              <w:bottom w:val="single" w:sz="4" w:space="0" w:color="auto"/>
              <w:right w:val="single" w:sz="4" w:space="0" w:color="auto"/>
            </w:tcBorders>
            <w:shd w:val="clear" w:color="000000" w:fill="FFFFFF"/>
            <w:noWrap/>
            <w:vAlign w:val="center"/>
            <w:hideMark/>
          </w:tcPr>
          <w:p w14:paraId="291DE912" w14:textId="77777777" w:rsidR="00BC217E" w:rsidRPr="00BC217E" w:rsidRDefault="00BC217E" w:rsidP="00BC217E">
            <w:pPr>
              <w:jc w:val="center"/>
              <w:rPr>
                <w:rFonts w:ascii="Arial CYR" w:hAnsi="Arial CYR" w:cs="Arial CYR"/>
              </w:rPr>
            </w:pPr>
            <w:r w:rsidRPr="00BC217E">
              <w:rPr>
                <w:rFonts w:ascii="Arial CYR" w:hAnsi="Arial CYR" w:cs="Arial CYR"/>
              </w:rPr>
              <w:t>0,14</w:t>
            </w:r>
          </w:p>
        </w:tc>
        <w:tc>
          <w:tcPr>
            <w:tcW w:w="1439" w:type="dxa"/>
            <w:tcBorders>
              <w:top w:val="nil"/>
              <w:left w:val="nil"/>
              <w:bottom w:val="single" w:sz="4" w:space="0" w:color="auto"/>
              <w:right w:val="single" w:sz="4" w:space="0" w:color="auto"/>
            </w:tcBorders>
            <w:shd w:val="clear" w:color="000000" w:fill="FFFFFF"/>
            <w:noWrap/>
            <w:vAlign w:val="center"/>
            <w:hideMark/>
          </w:tcPr>
          <w:p w14:paraId="7B833040" w14:textId="77777777" w:rsidR="00BC217E" w:rsidRPr="00BC217E" w:rsidRDefault="00BC217E" w:rsidP="00BC217E">
            <w:pPr>
              <w:jc w:val="center"/>
              <w:rPr>
                <w:rFonts w:ascii="Arial CYR" w:hAnsi="Arial CYR" w:cs="Arial CYR"/>
              </w:rPr>
            </w:pPr>
            <w:r w:rsidRPr="00BC217E">
              <w:rPr>
                <w:rFonts w:ascii="Arial CYR" w:hAnsi="Arial CYR" w:cs="Arial CYR"/>
              </w:rPr>
              <w:t>-0,77</w:t>
            </w:r>
          </w:p>
        </w:tc>
      </w:tr>
      <w:tr w:rsidR="00BC217E" w:rsidRPr="00BC217E" w14:paraId="065A27C9" w14:textId="77777777" w:rsidTr="00253B74">
        <w:trPr>
          <w:trHeight w:val="203"/>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7189BABF"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Расход натурального топлива, всего, в т. ч.</w:t>
            </w:r>
          </w:p>
        </w:tc>
        <w:tc>
          <w:tcPr>
            <w:tcW w:w="1226" w:type="dxa"/>
            <w:tcBorders>
              <w:top w:val="nil"/>
              <w:left w:val="nil"/>
              <w:bottom w:val="single" w:sz="4" w:space="0" w:color="auto"/>
              <w:right w:val="single" w:sz="4" w:space="0" w:color="auto"/>
            </w:tcBorders>
            <w:shd w:val="clear" w:color="000000" w:fill="FFFFFF"/>
            <w:hideMark/>
          </w:tcPr>
          <w:p w14:paraId="4BCE2766"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тыс,м3</w:t>
            </w:r>
          </w:p>
        </w:tc>
        <w:tc>
          <w:tcPr>
            <w:tcW w:w="1468" w:type="dxa"/>
            <w:tcBorders>
              <w:top w:val="nil"/>
              <w:left w:val="nil"/>
              <w:bottom w:val="single" w:sz="4" w:space="0" w:color="auto"/>
              <w:right w:val="single" w:sz="4" w:space="0" w:color="auto"/>
            </w:tcBorders>
            <w:shd w:val="clear" w:color="000000" w:fill="D9D9D9"/>
            <w:noWrap/>
            <w:vAlign w:val="center"/>
            <w:hideMark/>
          </w:tcPr>
          <w:p w14:paraId="3ECA5131" w14:textId="77777777" w:rsidR="00BC217E" w:rsidRPr="00BC217E" w:rsidRDefault="00BC217E" w:rsidP="00BC217E">
            <w:pPr>
              <w:jc w:val="right"/>
              <w:rPr>
                <w:rFonts w:ascii="Arial CYR" w:hAnsi="Arial CYR" w:cs="Arial CYR"/>
              </w:rPr>
            </w:pPr>
            <w:r w:rsidRPr="00BC217E">
              <w:rPr>
                <w:rFonts w:ascii="Arial CYR" w:hAnsi="Arial CYR" w:cs="Arial CYR"/>
              </w:rPr>
              <w:t>8 490,25</w:t>
            </w:r>
          </w:p>
        </w:tc>
        <w:tc>
          <w:tcPr>
            <w:tcW w:w="1615" w:type="dxa"/>
            <w:tcBorders>
              <w:top w:val="nil"/>
              <w:left w:val="nil"/>
              <w:bottom w:val="single" w:sz="4" w:space="0" w:color="auto"/>
              <w:right w:val="single" w:sz="4" w:space="0" w:color="auto"/>
            </w:tcBorders>
            <w:shd w:val="clear" w:color="000000" w:fill="DAEEF3"/>
            <w:noWrap/>
            <w:vAlign w:val="bottom"/>
            <w:hideMark/>
          </w:tcPr>
          <w:p w14:paraId="7299962C" w14:textId="77777777" w:rsidR="00BC217E" w:rsidRPr="00BC217E" w:rsidRDefault="00BC217E" w:rsidP="00BC217E">
            <w:pPr>
              <w:jc w:val="right"/>
              <w:rPr>
                <w:rFonts w:ascii="Arial CYR" w:hAnsi="Arial CYR" w:cs="Arial CYR"/>
              </w:rPr>
            </w:pPr>
            <w:r w:rsidRPr="00BC217E">
              <w:rPr>
                <w:rFonts w:ascii="Arial CYR" w:hAnsi="Arial CYR" w:cs="Arial CYR"/>
              </w:rPr>
              <w:t>8 734,31</w:t>
            </w:r>
          </w:p>
        </w:tc>
        <w:tc>
          <w:tcPr>
            <w:tcW w:w="1617" w:type="dxa"/>
            <w:tcBorders>
              <w:top w:val="nil"/>
              <w:left w:val="nil"/>
              <w:bottom w:val="single" w:sz="4" w:space="0" w:color="auto"/>
              <w:right w:val="single" w:sz="4" w:space="0" w:color="auto"/>
            </w:tcBorders>
            <w:shd w:val="clear" w:color="000000" w:fill="FFFFFF"/>
            <w:noWrap/>
            <w:vAlign w:val="bottom"/>
            <w:hideMark/>
          </w:tcPr>
          <w:p w14:paraId="0922F9DE" w14:textId="77777777" w:rsidR="00BC217E" w:rsidRPr="00BC217E" w:rsidRDefault="00BC217E" w:rsidP="00BC217E">
            <w:pPr>
              <w:jc w:val="right"/>
              <w:rPr>
                <w:rFonts w:ascii="Arial CYR" w:hAnsi="Arial CYR" w:cs="Arial CYR"/>
              </w:rPr>
            </w:pPr>
            <w:r w:rsidRPr="00BC217E">
              <w:rPr>
                <w:rFonts w:ascii="Arial CYR" w:hAnsi="Arial CYR" w:cs="Arial CYR"/>
              </w:rPr>
              <w:t>8 743,70</w:t>
            </w:r>
          </w:p>
        </w:tc>
        <w:tc>
          <w:tcPr>
            <w:tcW w:w="1795" w:type="dxa"/>
            <w:tcBorders>
              <w:top w:val="nil"/>
              <w:left w:val="nil"/>
              <w:bottom w:val="single" w:sz="4" w:space="0" w:color="auto"/>
              <w:right w:val="single" w:sz="4" w:space="0" w:color="auto"/>
            </w:tcBorders>
            <w:shd w:val="clear" w:color="000000" w:fill="FFFFFF"/>
            <w:noWrap/>
            <w:vAlign w:val="center"/>
            <w:hideMark/>
          </w:tcPr>
          <w:p w14:paraId="1DD87212" w14:textId="77777777" w:rsidR="00BC217E" w:rsidRPr="00BC217E" w:rsidRDefault="00BC217E" w:rsidP="00BC217E">
            <w:pPr>
              <w:jc w:val="center"/>
              <w:rPr>
                <w:rFonts w:ascii="Arial CYR" w:hAnsi="Arial CYR" w:cs="Arial CYR"/>
              </w:rPr>
            </w:pPr>
            <w:r w:rsidRPr="00BC217E">
              <w:rPr>
                <w:rFonts w:ascii="Arial CYR" w:hAnsi="Arial CYR" w:cs="Arial CYR"/>
              </w:rPr>
              <w:t>9,39</w:t>
            </w:r>
          </w:p>
        </w:tc>
        <w:tc>
          <w:tcPr>
            <w:tcW w:w="1439" w:type="dxa"/>
            <w:tcBorders>
              <w:top w:val="nil"/>
              <w:left w:val="nil"/>
              <w:bottom w:val="single" w:sz="4" w:space="0" w:color="auto"/>
              <w:right w:val="single" w:sz="4" w:space="0" w:color="auto"/>
            </w:tcBorders>
            <w:shd w:val="clear" w:color="000000" w:fill="FFFFFF"/>
            <w:noWrap/>
            <w:vAlign w:val="center"/>
            <w:hideMark/>
          </w:tcPr>
          <w:p w14:paraId="139CEDC4" w14:textId="77777777" w:rsidR="00BC217E" w:rsidRPr="00BC217E" w:rsidRDefault="00BC217E" w:rsidP="00BC217E">
            <w:pPr>
              <w:jc w:val="center"/>
              <w:rPr>
                <w:rFonts w:ascii="Arial CYR" w:hAnsi="Arial CYR" w:cs="Arial CYR"/>
              </w:rPr>
            </w:pPr>
            <w:r w:rsidRPr="00BC217E">
              <w:rPr>
                <w:rFonts w:ascii="Arial CYR" w:hAnsi="Arial CYR" w:cs="Arial CYR"/>
              </w:rPr>
              <w:t>253,45</w:t>
            </w:r>
          </w:p>
        </w:tc>
      </w:tr>
      <w:tr w:rsidR="00BC217E" w:rsidRPr="00BC217E" w14:paraId="503A5F5E" w14:textId="77777777" w:rsidTr="00253B74">
        <w:trPr>
          <w:trHeight w:val="203"/>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4BB50A9B" w14:textId="77777777" w:rsidR="00BC217E" w:rsidRPr="00BC217E" w:rsidRDefault="00BC217E" w:rsidP="00BC217E">
            <w:pPr>
              <w:ind w:firstLineChars="200" w:firstLine="440"/>
              <w:rPr>
                <w:rFonts w:ascii="Arial CYR" w:hAnsi="Arial CYR" w:cs="Arial CYR"/>
                <w:sz w:val="22"/>
                <w:szCs w:val="22"/>
              </w:rPr>
            </w:pPr>
            <w:r w:rsidRPr="00BC217E">
              <w:rPr>
                <w:rFonts w:ascii="Arial CYR" w:hAnsi="Arial CYR" w:cs="Arial CYR"/>
                <w:sz w:val="22"/>
                <w:szCs w:val="22"/>
              </w:rPr>
              <w:t>Газ лимитный</w:t>
            </w:r>
          </w:p>
        </w:tc>
        <w:tc>
          <w:tcPr>
            <w:tcW w:w="1226" w:type="dxa"/>
            <w:tcBorders>
              <w:top w:val="nil"/>
              <w:left w:val="nil"/>
              <w:bottom w:val="single" w:sz="4" w:space="0" w:color="auto"/>
              <w:right w:val="single" w:sz="4" w:space="0" w:color="auto"/>
            </w:tcBorders>
            <w:shd w:val="clear" w:color="000000" w:fill="FFFFFF"/>
            <w:hideMark/>
          </w:tcPr>
          <w:p w14:paraId="7B64CC2C"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тыс,м3</w:t>
            </w:r>
          </w:p>
        </w:tc>
        <w:tc>
          <w:tcPr>
            <w:tcW w:w="1468" w:type="dxa"/>
            <w:tcBorders>
              <w:top w:val="nil"/>
              <w:left w:val="nil"/>
              <w:bottom w:val="single" w:sz="4" w:space="0" w:color="auto"/>
              <w:right w:val="single" w:sz="4" w:space="0" w:color="auto"/>
            </w:tcBorders>
            <w:shd w:val="clear" w:color="000000" w:fill="D9D9D9"/>
            <w:noWrap/>
            <w:vAlign w:val="bottom"/>
            <w:hideMark/>
          </w:tcPr>
          <w:p w14:paraId="64F9BB74" w14:textId="77777777" w:rsidR="00BC217E" w:rsidRPr="00BC217E" w:rsidRDefault="00BC217E" w:rsidP="00BC217E">
            <w:pPr>
              <w:jc w:val="right"/>
              <w:rPr>
                <w:rFonts w:ascii="Arial CYR" w:hAnsi="Arial CYR" w:cs="Arial CYR"/>
              </w:rPr>
            </w:pPr>
            <w:r w:rsidRPr="00BC217E">
              <w:rPr>
                <w:rFonts w:ascii="Arial CYR" w:hAnsi="Arial CYR" w:cs="Arial CYR"/>
              </w:rPr>
              <w:t>8 490,25</w:t>
            </w:r>
          </w:p>
        </w:tc>
        <w:tc>
          <w:tcPr>
            <w:tcW w:w="1615" w:type="dxa"/>
            <w:tcBorders>
              <w:top w:val="nil"/>
              <w:left w:val="nil"/>
              <w:bottom w:val="single" w:sz="4" w:space="0" w:color="auto"/>
              <w:right w:val="single" w:sz="4" w:space="0" w:color="auto"/>
            </w:tcBorders>
            <w:shd w:val="clear" w:color="000000" w:fill="DAEEF3"/>
            <w:noWrap/>
            <w:vAlign w:val="bottom"/>
            <w:hideMark/>
          </w:tcPr>
          <w:p w14:paraId="5B993A90" w14:textId="77777777" w:rsidR="00BC217E" w:rsidRPr="00BC217E" w:rsidRDefault="00BC217E" w:rsidP="00BC217E">
            <w:pPr>
              <w:jc w:val="right"/>
              <w:rPr>
                <w:rFonts w:ascii="Arial CYR" w:hAnsi="Arial CYR" w:cs="Arial CYR"/>
              </w:rPr>
            </w:pPr>
            <w:r w:rsidRPr="00BC217E">
              <w:rPr>
                <w:rFonts w:ascii="Arial CYR" w:hAnsi="Arial CYR" w:cs="Arial CYR"/>
              </w:rPr>
              <w:t>8 734,31</w:t>
            </w:r>
          </w:p>
        </w:tc>
        <w:tc>
          <w:tcPr>
            <w:tcW w:w="1617" w:type="dxa"/>
            <w:tcBorders>
              <w:top w:val="nil"/>
              <w:left w:val="nil"/>
              <w:bottom w:val="single" w:sz="4" w:space="0" w:color="auto"/>
              <w:right w:val="single" w:sz="4" w:space="0" w:color="auto"/>
            </w:tcBorders>
            <w:shd w:val="clear" w:color="000000" w:fill="FFFFFF"/>
            <w:noWrap/>
            <w:vAlign w:val="bottom"/>
            <w:hideMark/>
          </w:tcPr>
          <w:p w14:paraId="206895F5" w14:textId="77777777" w:rsidR="00BC217E" w:rsidRPr="00BC217E" w:rsidRDefault="00BC217E" w:rsidP="00BC217E">
            <w:pPr>
              <w:jc w:val="right"/>
              <w:rPr>
                <w:rFonts w:ascii="Arial CYR" w:hAnsi="Arial CYR" w:cs="Arial CYR"/>
              </w:rPr>
            </w:pPr>
            <w:r w:rsidRPr="00BC217E">
              <w:rPr>
                <w:rFonts w:ascii="Arial CYR" w:hAnsi="Arial CYR" w:cs="Arial CYR"/>
              </w:rPr>
              <w:t>8 743,70</w:t>
            </w:r>
          </w:p>
        </w:tc>
        <w:tc>
          <w:tcPr>
            <w:tcW w:w="1795" w:type="dxa"/>
            <w:tcBorders>
              <w:top w:val="nil"/>
              <w:left w:val="nil"/>
              <w:bottom w:val="single" w:sz="4" w:space="0" w:color="auto"/>
              <w:right w:val="single" w:sz="4" w:space="0" w:color="auto"/>
            </w:tcBorders>
            <w:shd w:val="clear" w:color="000000" w:fill="FFFFFF"/>
            <w:noWrap/>
            <w:vAlign w:val="center"/>
            <w:hideMark/>
          </w:tcPr>
          <w:p w14:paraId="674DA434" w14:textId="77777777" w:rsidR="00BC217E" w:rsidRPr="00BC217E" w:rsidRDefault="00BC217E" w:rsidP="00BC217E">
            <w:pPr>
              <w:jc w:val="center"/>
              <w:rPr>
                <w:rFonts w:ascii="Arial CYR" w:hAnsi="Arial CYR" w:cs="Arial CYR"/>
              </w:rPr>
            </w:pPr>
            <w:r w:rsidRPr="00BC217E">
              <w:rPr>
                <w:rFonts w:ascii="Arial CYR" w:hAnsi="Arial CYR" w:cs="Arial CYR"/>
              </w:rPr>
              <w:t>9,39</w:t>
            </w:r>
          </w:p>
        </w:tc>
        <w:tc>
          <w:tcPr>
            <w:tcW w:w="1439" w:type="dxa"/>
            <w:tcBorders>
              <w:top w:val="nil"/>
              <w:left w:val="nil"/>
              <w:bottom w:val="single" w:sz="4" w:space="0" w:color="auto"/>
              <w:right w:val="single" w:sz="4" w:space="0" w:color="auto"/>
            </w:tcBorders>
            <w:shd w:val="clear" w:color="000000" w:fill="FFFFFF"/>
            <w:noWrap/>
            <w:vAlign w:val="center"/>
            <w:hideMark/>
          </w:tcPr>
          <w:p w14:paraId="28A154AE" w14:textId="77777777" w:rsidR="00BC217E" w:rsidRPr="00BC217E" w:rsidRDefault="00BC217E" w:rsidP="00BC217E">
            <w:pPr>
              <w:jc w:val="center"/>
              <w:rPr>
                <w:rFonts w:ascii="Arial CYR" w:hAnsi="Arial CYR" w:cs="Arial CYR"/>
              </w:rPr>
            </w:pPr>
            <w:r w:rsidRPr="00BC217E">
              <w:rPr>
                <w:rFonts w:ascii="Arial CYR" w:hAnsi="Arial CYR" w:cs="Arial CYR"/>
              </w:rPr>
              <w:t>253,45</w:t>
            </w:r>
          </w:p>
        </w:tc>
      </w:tr>
      <w:tr w:rsidR="00BC217E" w:rsidRPr="00BC217E" w14:paraId="1D12DD30" w14:textId="77777777" w:rsidTr="00253B74">
        <w:trPr>
          <w:trHeight w:val="244"/>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6A696FEA"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Цена  натурального топлива</w:t>
            </w:r>
          </w:p>
        </w:tc>
        <w:tc>
          <w:tcPr>
            <w:tcW w:w="1226" w:type="dxa"/>
            <w:tcBorders>
              <w:top w:val="nil"/>
              <w:left w:val="nil"/>
              <w:bottom w:val="single" w:sz="4" w:space="0" w:color="auto"/>
              <w:right w:val="single" w:sz="4" w:space="0" w:color="auto"/>
            </w:tcBorders>
            <w:shd w:val="clear" w:color="000000" w:fill="FFFFFF"/>
            <w:hideMark/>
          </w:tcPr>
          <w:p w14:paraId="69F74AE2"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руб./т.м3</w:t>
            </w:r>
          </w:p>
        </w:tc>
        <w:tc>
          <w:tcPr>
            <w:tcW w:w="1468" w:type="dxa"/>
            <w:tcBorders>
              <w:top w:val="nil"/>
              <w:left w:val="nil"/>
              <w:bottom w:val="single" w:sz="4" w:space="0" w:color="auto"/>
              <w:right w:val="single" w:sz="4" w:space="0" w:color="auto"/>
            </w:tcBorders>
            <w:shd w:val="clear" w:color="000000" w:fill="D9D9D9"/>
            <w:hideMark/>
          </w:tcPr>
          <w:p w14:paraId="4F00A900" w14:textId="77777777" w:rsidR="00BC217E" w:rsidRPr="00BC217E" w:rsidRDefault="00BC217E" w:rsidP="00BC217E">
            <w:pPr>
              <w:jc w:val="right"/>
              <w:rPr>
                <w:rFonts w:ascii="Arial CYR" w:hAnsi="Arial CYR" w:cs="Arial CYR"/>
              </w:rPr>
            </w:pPr>
            <w:r w:rsidRPr="00BC217E">
              <w:rPr>
                <w:rFonts w:ascii="Arial CYR" w:hAnsi="Arial CYR" w:cs="Arial CYR"/>
              </w:rPr>
              <w:t> </w:t>
            </w:r>
          </w:p>
        </w:tc>
        <w:tc>
          <w:tcPr>
            <w:tcW w:w="1615" w:type="dxa"/>
            <w:tcBorders>
              <w:top w:val="nil"/>
              <w:left w:val="nil"/>
              <w:bottom w:val="single" w:sz="4" w:space="0" w:color="auto"/>
              <w:right w:val="single" w:sz="4" w:space="0" w:color="auto"/>
            </w:tcBorders>
            <w:shd w:val="clear" w:color="000000" w:fill="CDEAFF"/>
            <w:hideMark/>
          </w:tcPr>
          <w:p w14:paraId="67604A3A" w14:textId="77777777" w:rsidR="00BC217E" w:rsidRPr="00BC217E" w:rsidRDefault="00BC217E" w:rsidP="00BC217E">
            <w:pPr>
              <w:jc w:val="right"/>
              <w:rPr>
                <w:rFonts w:ascii="Arial CYR" w:hAnsi="Arial CYR" w:cs="Arial CYR"/>
              </w:rPr>
            </w:pPr>
            <w:r w:rsidRPr="00BC217E">
              <w:rPr>
                <w:rFonts w:ascii="Arial CYR" w:hAnsi="Arial CYR" w:cs="Arial CYR"/>
              </w:rPr>
              <w:t> </w:t>
            </w:r>
          </w:p>
        </w:tc>
        <w:tc>
          <w:tcPr>
            <w:tcW w:w="1617" w:type="dxa"/>
            <w:tcBorders>
              <w:top w:val="nil"/>
              <w:left w:val="single" w:sz="4" w:space="0" w:color="auto"/>
              <w:bottom w:val="single" w:sz="4" w:space="0" w:color="auto"/>
              <w:right w:val="single" w:sz="4" w:space="0" w:color="auto"/>
            </w:tcBorders>
            <w:shd w:val="clear" w:color="000000" w:fill="FFFFFF"/>
            <w:noWrap/>
            <w:vAlign w:val="bottom"/>
            <w:hideMark/>
          </w:tcPr>
          <w:p w14:paraId="740C7C1E" w14:textId="77777777" w:rsidR="00BC217E" w:rsidRPr="00BC217E" w:rsidRDefault="00BC217E" w:rsidP="00BC217E">
            <w:pPr>
              <w:jc w:val="right"/>
              <w:rPr>
                <w:rFonts w:ascii="Arial CYR" w:hAnsi="Arial CYR" w:cs="Arial CYR"/>
              </w:rPr>
            </w:pPr>
            <w:r w:rsidRPr="00BC217E">
              <w:rPr>
                <w:rFonts w:ascii="Arial CYR" w:hAnsi="Arial CYR" w:cs="Arial CYR"/>
              </w:rPr>
              <w:t> </w:t>
            </w:r>
          </w:p>
        </w:tc>
        <w:tc>
          <w:tcPr>
            <w:tcW w:w="1795" w:type="dxa"/>
            <w:tcBorders>
              <w:top w:val="nil"/>
              <w:left w:val="nil"/>
              <w:bottom w:val="single" w:sz="4" w:space="0" w:color="auto"/>
              <w:right w:val="single" w:sz="4" w:space="0" w:color="auto"/>
            </w:tcBorders>
            <w:shd w:val="clear" w:color="000000" w:fill="FFFFFF"/>
            <w:noWrap/>
            <w:vAlign w:val="center"/>
            <w:hideMark/>
          </w:tcPr>
          <w:p w14:paraId="1E027E11" w14:textId="77777777" w:rsidR="00BC217E" w:rsidRPr="00BC217E" w:rsidRDefault="00BC217E" w:rsidP="00BC217E">
            <w:pPr>
              <w:jc w:val="center"/>
              <w:rPr>
                <w:rFonts w:ascii="Arial CYR" w:hAnsi="Arial CYR" w:cs="Arial CYR"/>
              </w:rPr>
            </w:pPr>
            <w:r w:rsidRPr="00BC217E">
              <w:rPr>
                <w:rFonts w:ascii="Arial CYR" w:hAnsi="Arial CYR" w:cs="Arial CYR"/>
              </w:rPr>
              <w:t> </w:t>
            </w:r>
          </w:p>
        </w:tc>
        <w:tc>
          <w:tcPr>
            <w:tcW w:w="1439" w:type="dxa"/>
            <w:tcBorders>
              <w:top w:val="nil"/>
              <w:left w:val="nil"/>
              <w:bottom w:val="single" w:sz="4" w:space="0" w:color="auto"/>
              <w:right w:val="single" w:sz="4" w:space="0" w:color="auto"/>
            </w:tcBorders>
            <w:shd w:val="clear" w:color="000000" w:fill="FFFFFF"/>
            <w:noWrap/>
            <w:vAlign w:val="center"/>
            <w:hideMark/>
          </w:tcPr>
          <w:p w14:paraId="60AB0CB1" w14:textId="77777777" w:rsidR="00BC217E" w:rsidRPr="00BC217E" w:rsidRDefault="00BC217E" w:rsidP="00BC217E">
            <w:pPr>
              <w:jc w:val="center"/>
              <w:rPr>
                <w:rFonts w:ascii="Arial CYR" w:hAnsi="Arial CYR" w:cs="Arial CYR"/>
              </w:rPr>
            </w:pPr>
            <w:r w:rsidRPr="00BC217E">
              <w:rPr>
                <w:rFonts w:ascii="Arial CYR" w:hAnsi="Arial CYR" w:cs="Arial CYR"/>
              </w:rPr>
              <w:t> </w:t>
            </w:r>
          </w:p>
        </w:tc>
      </w:tr>
      <w:tr w:rsidR="00BC217E" w:rsidRPr="00BC217E" w14:paraId="59827A20" w14:textId="77777777" w:rsidTr="00253B74">
        <w:trPr>
          <w:trHeight w:val="244"/>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77BC29B7" w14:textId="77777777" w:rsidR="00BC217E" w:rsidRPr="00BC217E" w:rsidRDefault="00BC217E" w:rsidP="00BC217E">
            <w:pPr>
              <w:ind w:firstLineChars="200" w:firstLine="440"/>
              <w:rPr>
                <w:rFonts w:ascii="Arial CYR" w:hAnsi="Arial CYR" w:cs="Arial CYR"/>
                <w:sz w:val="22"/>
                <w:szCs w:val="22"/>
              </w:rPr>
            </w:pPr>
            <w:r w:rsidRPr="00BC217E">
              <w:rPr>
                <w:rFonts w:ascii="Arial CYR" w:hAnsi="Arial CYR" w:cs="Arial CYR"/>
                <w:sz w:val="22"/>
                <w:szCs w:val="22"/>
              </w:rPr>
              <w:lastRenderedPageBreak/>
              <w:t>Газ лимитный</w:t>
            </w:r>
          </w:p>
        </w:tc>
        <w:tc>
          <w:tcPr>
            <w:tcW w:w="1226" w:type="dxa"/>
            <w:tcBorders>
              <w:top w:val="nil"/>
              <w:left w:val="nil"/>
              <w:bottom w:val="single" w:sz="4" w:space="0" w:color="auto"/>
              <w:right w:val="single" w:sz="4" w:space="0" w:color="auto"/>
            </w:tcBorders>
            <w:shd w:val="clear" w:color="000000" w:fill="FFFFFF"/>
            <w:hideMark/>
          </w:tcPr>
          <w:p w14:paraId="089942ED"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руб./т.м3</w:t>
            </w:r>
          </w:p>
        </w:tc>
        <w:tc>
          <w:tcPr>
            <w:tcW w:w="1468" w:type="dxa"/>
            <w:tcBorders>
              <w:top w:val="nil"/>
              <w:left w:val="nil"/>
              <w:bottom w:val="single" w:sz="4" w:space="0" w:color="auto"/>
              <w:right w:val="single" w:sz="4" w:space="0" w:color="auto"/>
            </w:tcBorders>
            <w:shd w:val="clear" w:color="000000" w:fill="D9D9D9"/>
            <w:hideMark/>
          </w:tcPr>
          <w:p w14:paraId="7AA931DF" w14:textId="77777777" w:rsidR="00BC217E" w:rsidRPr="00BC217E" w:rsidRDefault="00BC217E" w:rsidP="00BC217E">
            <w:pPr>
              <w:jc w:val="right"/>
              <w:rPr>
                <w:rFonts w:ascii="Arial CYR" w:hAnsi="Arial CYR" w:cs="Arial CYR"/>
              </w:rPr>
            </w:pPr>
            <w:r w:rsidRPr="00BC217E">
              <w:rPr>
                <w:rFonts w:ascii="Arial CYR" w:hAnsi="Arial CYR" w:cs="Arial CYR"/>
              </w:rPr>
              <w:t>4 972,32</w:t>
            </w:r>
          </w:p>
        </w:tc>
        <w:tc>
          <w:tcPr>
            <w:tcW w:w="1615" w:type="dxa"/>
            <w:tcBorders>
              <w:top w:val="nil"/>
              <w:left w:val="nil"/>
              <w:bottom w:val="single" w:sz="4" w:space="0" w:color="auto"/>
              <w:right w:val="single" w:sz="4" w:space="0" w:color="auto"/>
            </w:tcBorders>
            <w:shd w:val="clear" w:color="000000" w:fill="CDEAFF"/>
            <w:hideMark/>
          </w:tcPr>
          <w:p w14:paraId="47EB258F" w14:textId="77777777" w:rsidR="00BC217E" w:rsidRPr="00BC217E" w:rsidRDefault="00BC217E" w:rsidP="00BC217E">
            <w:pPr>
              <w:jc w:val="right"/>
              <w:rPr>
                <w:rFonts w:ascii="Arial CYR" w:hAnsi="Arial CYR" w:cs="Arial CYR"/>
              </w:rPr>
            </w:pPr>
            <w:r w:rsidRPr="00BC217E">
              <w:rPr>
                <w:rFonts w:ascii="Arial CYR" w:hAnsi="Arial CYR" w:cs="Arial CYR"/>
              </w:rPr>
              <w:t>4 977,61</w:t>
            </w:r>
          </w:p>
        </w:tc>
        <w:tc>
          <w:tcPr>
            <w:tcW w:w="1617" w:type="dxa"/>
            <w:tcBorders>
              <w:top w:val="nil"/>
              <w:left w:val="single" w:sz="4" w:space="0" w:color="auto"/>
              <w:bottom w:val="single" w:sz="4" w:space="0" w:color="auto"/>
              <w:right w:val="single" w:sz="4" w:space="0" w:color="auto"/>
            </w:tcBorders>
            <w:shd w:val="clear" w:color="000000" w:fill="FFFFFF"/>
            <w:noWrap/>
            <w:vAlign w:val="center"/>
            <w:hideMark/>
          </w:tcPr>
          <w:p w14:paraId="230CA802" w14:textId="77777777" w:rsidR="00BC217E" w:rsidRPr="00BC217E" w:rsidRDefault="00BC217E" w:rsidP="00BC217E">
            <w:pPr>
              <w:jc w:val="right"/>
              <w:rPr>
                <w:rFonts w:ascii="Arial CYR" w:hAnsi="Arial CYR" w:cs="Arial CYR"/>
              </w:rPr>
            </w:pPr>
            <w:r w:rsidRPr="00BC217E">
              <w:rPr>
                <w:rFonts w:ascii="Arial CYR" w:hAnsi="Arial CYR" w:cs="Arial CYR"/>
              </w:rPr>
              <w:t>4 915,09</w:t>
            </w:r>
          </w:p>
        </w:tc>
        <w:tc>
          <w:tcPr>
            <w:tcW w:w="1795" w:type="dxa"/>
            <w:tcBorders>
              <w:top w:val="nil"/>
              <w:left w:val="nil"/>
              <w:bottom w:val="single" w:sz="4" w:space="0" w:color="auto"/>
              <w:right w:val="single" w:sz="4" w:space="0" w:color="auto"/>
            </w:tcBorders>
            <w:shd w:val="clear" w:color="000000" w:fill="FFFFFF"/>
            <w:noWrap/>
            <w:vAlign w:val="center"/>
            <w:hideMark/>
          </w:tcPr>
          <w:p w14:paraId="37960C06" w14:textId="77777777" w:rsidR="00BC217E" w:rsidRPr="00BC217E" w:rsidRDefault="00BC217E" w:rsidP="00BC217E">
            <w:pPr>
              <w:jc w:val="center"/>
              <w:rPr>
                <w:rFonts w:ascii="Arial CYR" w:hAnsi="Arial CYR" w:cs="Arial CYR"/>
              </w:rPr>
            </w:pPr>
            <w:r w:rsidRPr="00BC217E">
              <w:rPr>
                <w:rFonts w:ascii="Arial CYR" w:hAnsi="Arial CYR" w:cs="Arial CYR"/>
              </w:rPr>
              <w:t>-62,53</w:t>
            </w:r>
          </w:p>
        </w:tc>
        <w:tc>
          <w:tcPr>
            <w:tcW w:w="1439" w:type="dxa"/>
            <w:tcBorders>
              <w:top w:val="nil"/>
              <w:left w:val="nil"/>
              <w:bottom w:val="single" w:sz="4" w:space="0" w:color="auto"/>
              <w:right w:val="single" w:sz="4" w:space="0" w:color="auto"/>
            </w:tcBorders>
            <w:shd w:val="clear" w:color="000000" w:fill="FFFFFF"/>
            <w:noWrap/>
            <w:vAlign w:val="center"/>
            <w:hideMark/>
          </w:tcPr>
          <w:p w14:paraId="12581DF8" w14:textId="77777777" w:rsidR="00BC217E" w:rsidRPr="00BC217E" w:rsidRDefault="00BC217E" w:rsidP="00BC217E">
            <w:pPr>
              <w:jc w:val="center"/>
              <w:rPr>
                <w:rFonts w:ascii="Arial CYR" w:hAnsi="Arial CYR" w:cs="Arial CYR"/>
              </w:rPr>
            </w:pPr>
            <w:r w:rsidRPr="00BC217E">
              <w:rPr>
                <w:rFonts w:ascii="Arial CYR" w:hAnsi="Arial CYR" w:cs="Arial CYR"/>
              </w:rPr>
              <w:t>-57,23</w:t>
            </w:r>
          </w:p>
        </w:tc>
      </w:tr>
      <w:tr w:rsidR="00BC217E" w:rsidRPr="00BC217E" w14:paraId="7DDD454A" w14:textId="77777777" w:rsidTr="00253B74">
        <w:trPr>
          <w:trHeight w:val="244"/>
          <w:jc w:val="center"/>
        </w:trPr>
        <w:tc>
          <w:tcPr>
            <w:tcW w:w="6219" w:type="dxa"/>
            <w:tcBorders>
              <w:top w:val="nil"/>
              <w:left w:val="single" w:sz="8" w:space="0" w:color="auto"/>
              <w:bottom w:val="single" w:sz="4" w:space="0" w:color="auto"/>
              <w:right w:val="single" w:sz="4" w:space="0" w:color="auto"/>
            </w:tcBorders>
            <w:shd w:val="clear" w:color="000000" w:fill="92D050"/>
            <w:hideMark/>
          </w:tcPr>
          <w:p w14:paraId="7D93FEF4"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Стоимость топлива, всего, в т.ч.</w:t>
            </w:r>
          </w:p>
        </w:tc>
        <w:tc>
          <w:tcPr>
            <w:tcW w:w="1226" w:type="dxa"/>
            <w:tcBorders>
              <w:top w:val="nil"/>
              <w:left w:val="nil"/>
              <w:bottom w:val="single" w:sz="4" w:space="0" w:color="auto"/>
              <w:right w:val="single" w:sz="4" w:space="0" w:color="auto"/>
            </w:tcBorders>
            <w:shd w:val="clear" w:color="000000" w:fill="92D050"/>
            <w:hideMark/>
          </w:tcPr>
          <w:p w14:paraId="31A8D4F9"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тыс. руб.</w:t>
            </w:r>
          </w:p>
        </w:tc>
        <w:tc>
          <w:tcPr>
            <w:tcW w:w="1468" w:type="dxa"/>
            <w:tcBorders>
              <w:top w:val="nil"/>
              <w:left w:val="single" w:sz="4" w:space="0" w:color="auto"/>
              <w:bottom w:val="single" w:sz="4" w:space="0" w:color="auto"/>
              <w:right w:val="nil"/>
            </w:tcBorders>
            <w:shd w:val="clear" w:color="000000" w:fill="92D050"/>
            <w:hideMark/>
          </w:tcPr>
          <w:p w14:paraId="34FF1186" w14:textId="77777777" w:rsidR="00BC217E" w:rsidRPr="00BC217E" w:rsidRDefault="00BC217E" w:rsidP="00BC217E">
            <w:pPr>
              <w:jc w:val="right"/>
              <w:rPr>
                <w:rFonts w:ascii="Arial CYR" w:hAnsi="Arial CYR" w:cs="Arial CYR"/>
                <w:b/>
                <w:bCs/>
                <w:color w:val="000000"/>
              </w:rPr>
            </w:pPr>
            <w:r w:rsidRPr="00BC217E">
              <w:rPr>
                <w:rFonts w:ascii="Arial CYR" w:hAnsi="Arial CYR" w:cs="Arial CYR"/>
                <w:b/>
                <w:bCs/>
                <w:color w:val="000000"/>
              </w:rPr>
              <w:t>42 216,23</w:t>
            </w:r>
          </w:p>
        </w:tc>
        <w:tc>
          <w:tcPr>
            <w:tcW w:w="1615" w:type="dxa"/>
            <w:tcBorders>
              <w:top w:val="nil"/>
              <w:left w:val="single" w:sz="4" w:space="0" w:color="auto"/>
              <w:bottom w:val="single" w:sz="4" w:space="0" w:color="auto"/>
              <w:right w:val="nil"/>
            </w:tcBorders>
            <w:shd w:val="clear" w:color="000000" w:fill="92D050"/>
            <w:hideMark/>
          </w:tcPr>
          <w:p w14:paraId="38501CF1" w14:textId="77777777" w:rsidR="00BC217E" w:rsidRPr="00BC217E" w:rsidRDefault="00BC217E" w:rsidP="00BC217E">
            <w:pPr>
              <w:jc w:val="right"/>
              <w:rPr>
                <w:rFonts w:ascii="Arial CYR" w:hAnsi="Arial CYR" w:cs="Arial CYR"/>
                <w:b/>
                <w:bCs/>
                <w:color w:val="000000"/>
              </w:rPr>
            </w:pPr>
            <w:r w:rsidRPr="00BC217E">
              <w:rPr>
                <w:rFonts w:ascii="Arial CYR" w:hAnsi="Arial CYR" w:cs="Arial CYR"/>
                <w:b/>
                <w:bCs/>
                <w:color w:val="000000"/>
              </w:rPr>
              <w:t>43 476,03</w:t>
            </w:r>
          </w:p>
        </w:tc>
        <w:tc>
          <w:tcPr>
            <w:tcW w:w="1617" w:type="dxa"/>
            <w:tcBorders>
              <w:top w:val="nil"/>
              <w:left w:val="single" w:sz="4" w:space="0" w:color="auto"/>
              <w:bottom w:val="single" w:sz="4" w:space="0" w:color="auto"/>
              <w:right w:val="single" w:sz="4" w:space="0" w:color="auto"/>
            </w:tcBorders>
            <w:shd w:val="clear" w:color="000000" w:fill="D8E4BC"/>
            <w:noWrap/>
            <w:hideMark/>
          </w:tcPr>
          <w:p w14:paraId="74732C87" w14:textId="77777777" w:rsidR="00BC217E" w:rsidRPr="00BC217E" w:rsidRDefault="00BC217E" w:rsidP="00BC217E">
            <w:pPr>
              <w:jc w:val="right"/>
              <w:rPr>
                <w:rFonts w:ascii="Arial CYR" w:hAnsi="Arial CYR" w:cs="Arial CYR"/>
                <w:b/>
                <w:bCs/>
              </w:rPr>
            </w:pPr>
            <w:r w:rsidRPr="00BC217E">
              <w:rPr>
                <w:rFonts w:ascii="Arial CYR" w:hAnsi="Arial CYR" w:cs="Arial CYR"/>
                <w:b/>
                <w:bCs/>
              </w:rPr>
              <w:t>42 976,03</w:t>
            </w:r>
          </w:p>
        </w:tc>
        <w:tc>
          <w:tcPr>
            <w:tcW w:w="1795" w:type="dxa"/>
            <w:tcBorders>
              <w:top w:val="nil"/>
              <w:left w:val="nil"/>
              <w:bottom w:val="single" w:sz="4" w:space="0" w:color="auto"/>
              <w:right w:val="single" w:sz="4" w:space="0" w:color="auto"/>
            </w:tcBorders>
            <w:shd w:val="clear" w:color="000000" w:fill="FFFFFF"/>
            <w:noWrap/>
            <w:vAlign w:val="center"/>
            <w:hideMark/>
          </w:tcPr>
          <w:p w14:paraId="0180353A" w14:textId="77777777" w:rsidR="00BC217E" w:rsidRPr="00BC217E" w:rsidRDefault="00BC217E" w:rsidP="00BC217E">
            <w:pPr>
              <w:jc w:val="center"/>
              <w:rPr>
                <w:rFonts w:ascii="Arial CYR" w:hAnsi="Arial CYR" w:cs="Arial CYR"/>
              </w:rPr>
            </w:pPr>
            <w:r w:rsidRPr="00BC217E">
              <w:rPr>
                <w:rFonts w:ascii="Arial CYR" w:hAnsi="Arial CYR" w:cs="Arial CYR"/>
              </w:rPr>
              <w:t>-500,00</w:t>
            </w:r>
          </w:p>
        </w:tc>
        <w:tc>
          <w:tcPr>
            <w:tcW w:w="1439" w:type="dxa"/>
            <w:tcBorders>
              <w:top w:val="nil"/>
              <w:left w:val="nil"/>
              <w:bottom w:val="single" w:sz="4" w:space="0" w:color="auto"/>
              <w:right w:val="single" w:sz="4" w:space="0" w:color="auto"/>
            </w:tcBorders>
            <w:shd w:val="clear" w:color="000000" w:fill="FFFFFF"/>
            <w:noWrap/>
            <w:vAlign w:val="center"/>
            <w:hideMark/>
          </w:tcPr>
          <w:p w14:paraId="2E86A10D" w14:textId="77777777" w:rsidR="00BC217E" w:rsidRPr="00BC217E" w:rsidRDefault="00BC217E" w:rsidP="00BC217E">
            <w:pPr>
              <w:jc w:val="center"/>
              <w:rPr>
                <w:rFonts w:ascii="Arial CYR" w:hAnsi="Arial CYR" w:cs="Arial CYR"/>
              </w:rPr>
            </w:pPr>
            <w:r w:rsidRPr="00BC217E">
              <w:rPr>
                <w:rFonts w:ascii="Arial CYR" w:hAnsi="Arial CYR" w:cs="Arial CYR"/>
              </w:rPr>
              <w:t>759,80</w:t>
            </w:r>
          </w:p>
        </w:tc>
      </w:tr>
      <w:tr w:rsidR="00BC217E" w:rsidRPr="00BC217E" w14:paraId="6079FDA4" w14:textId="77777777" w:rsidTr="00253B74">
        <w:trPr>
          <w:trHeight w:val="244"/>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2CB81DDC" w14:textId="77777777" w:rsidR="00BC217E" w:rsidRPr="00BC217E" w:rsidRDefault="00BC217E" w:rsidP="00BC217E">
            <w:pPr>
              <w:ind w:firstLineChars="200" w:firstLine="440"/>
              <w:rPr>
                <w:rFonts w:ascii="Arial CYR" w:hAnsi="Arial CYR" w:cs="Arial CYR"/>
                <w:sz w:val="22"/>
                <w:szCs w:val="22"/>
              </w:rPr>
            </w:pPr>
            <w:r w:rsidRPr="00BC217E">
              <w:rPr>
                <w:rFonts w:ascii="Arial CYR" w:hAnsi="Arial CYR" w:cs="Arial CYR"/>
                <w:sz w:val="22"/>
                <w:szCs w:val="22"/>
              </w:rPr>
              <w:t>Газ лимитный</w:t>
            </w:r>
          </w:p>
        </w:tc>
        <w:tc>
          <w:tcPr>
            <w:tcW w:w="1226" w:type="dxa"/>
            <w:tcBorders>
              <w:top w:val="nil"/>
              <w:left w:val="nil"/>
              <w:bottom w:val="single" w:sz="4" w:space="0" w:color="auto"/>
              <w:right w:val="single" w:sz="4" w:space="0" w:color="auto"/>
            </w:tcBorders>
            <w:shd w:val="clear" w:color="000000" w:fill="FFFFFF"/>
            <w:hideMark/>
          </w:tcPr>
          <w:p w14:paraId="2E5E476E"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тыс. руб.</w:t>
            </w:r>
          </w:p>
        </w:tc>
        <w:tc>
          <w:tcPr>
            <w:tcW w:w="1468" w:type="dxa"/>
            <w:tcBorders>
              <w:top w:val="nil"/>
              <w:left w:val="single" w:sz="4" w:space="0" w:color="auto"/>
              <w:bottom w:val="single" w:sz="4" w:space="0" w:color="auto"/>
              <w:right w:val="nil"/>
            </w:tcBorders>
            <w:shd w:val="clear" w:color="000000" w:fill="D9D9D9"/>
            <w:hideMark/>
          </w:tcPr>
          <w:p w14:paraId="71E71DE0" w14:textId="77777777" w:rsidR="00BC217E" w:rsidRPr="00BC217E" w:rsidRDefault="00BC217E" w:rsidP="00BC217E">
            <w:pPr>
              <w:jc w:val="right"/>
              <w:rPr>
                <w:rFonts w:ascii="Arial CYR" w:hAnsi="Arial CYR" w:cs="Arial CYR"/>
                <w:color w:val="000000"/>
              </w:rPr>
            </w:pPr>
            <w:r w:rsidRPr="00BC217E">
              <w:rPr>
                <w:rFonts w:ascii="Arial CYR" w:hAnsi="Arial CYR" w:cs="Arial CYR"/>
                <w:color w:val="000000"/>
              </w:rPr>
              <w:t>42 216,23</w:t>
            </w:r>
          </w:p>
        </w:tc>
        <w:tc>
          <w:tcPr>
            <w:tcW w:w="1615" w:type="dxa"/>
            <w:tcBorders>
              <w:top w:val="nil"/>
              <w:left w:val="single" w:sz="4" w:space="0" w:color="auto"/>
              <w:bottom w:val="single" w:sz="4" w:space="0" w:color="auto"/>
              <w:right w:val="single" w:sz="4" w:space="0" w:color="auto"/>
            </w:tcBorders>
            <w:shd w:val="clear" w:color="000000" w:fill="DAEEF3"/>
            <w:noWrap/>
            <w:hideMark/>
          </w:tcPr>
          <w:p w14:paraId="4A720F30" w14:textId="77777777" w:rsidR="00BC217E" w:rsidRPr="00BC217E" w:rsidRDefault="00BC217E" w:rsidP="00BC217E">
            <w:pPr>
              <w:jc w:val="right"/>
              <w:rPr>
                <w:rFonts w:ascii="Arial CYR" w:hAnsi="Arial CYR" w:cs="Arial CYR"/>
              </w:rPr>
            </w:pPr>
            <w:r w:rsidRPr="00BC217E">
              <w:rPr>
                <w:rFonts w:ascii="Arial CYR" w:hAnsi="Arial CYR" w:cs="Arial CYR"/>
              </w:rPr>
              <w:t>43 476,03</w:t>
            </w:r>
          </w:p>
        </w:tc>
        <w:tc>
          <w:tcPr>
            <w:tcW w:w="1617" w:type="dxa"/>
            <w:tcBorders>
              <w:top w:val="nil"/>
              <w:left w:val="nil"/>
              <w:bottom w:val="single" w:sz="4" w:space="0" w:color="auto"/>
              <w:right w:val="single" w:sz="4" w:space="0" w:color="auto"/>
            </w:tcBorders>
            <w:shd w:val="clear" w:color="000000" w:fill="FFFFFF"/>
            <w:noWrap/>
            <w:hideMark/>
          </w:tcPr>
          <w:p w14:paraId="14BD852C" w14:textId="77777777" w:rsidR="00BC217E" w:rsidRPr="00BC217E" w:rsidRDefault="00BC217E" w:rsidP="00BC217E">
            <w:pPr>
              <w:jc w:val="right"/>
              <w:rPr>
                <w:rFonts w:ascii="Arial CYR" w:hAnsi="Arial CYR" w:cs="Arial CYR"/>
              </w:rPr>
            </w:pPr>
            <w:r w:rsidRPr="00BC217E">
              <w:rPr>
                <w:rFonts w:ascii="Arial CYR" w:hAnsi="Arial CYR" w:cs="Arial CYR"/>
              </w:rPr>
              <w:t>42 976,03</w:t>
            </w:r>
          </w:p>
        </w:tc>
        <w:tc>
          <w:tcPr>
            <w:tcW w:w="1795" w:type="dxa"/>
            <w:tcBorders>
              <w:top w:val="nil"/>
              <w:left w:val="nil"/>
              <w:bottom w:val="single" w:sz="4" w:space="0" w:color="auto"/>
              <w:right w:val="single" w:sz="4" w:space="0" w:color="auto"/>
            </w:tcBorders>
            <w:shd w:val="clear" w:color="000000" w:fill="FFFFFF"/>
            <w:noWrap/>
            <w:vAlign w:val="center"/>
            <w:hideMark/>
          </w:tcPr>
          <w:p w14:paraId="45AAAF91" w14:textId="77777777" w:rsidR="00BC217E" w:rsidRPr="00BC217E" w:rsidRDefault="00BC217E" w:rsidP="00BC217E">
            <w:pPr>
              <w:jc w:val="center"/>
              <w:rPr>
                <w:rFonts w:ascii="Arial CYR" w:hAnsi="Arial CYR" w:cs="Arial CYR"/>
              </w:rPr>
            </w:pPr>
            <w:r w:rsidRPr="00BC217E">
              <w:rPr>
                <w:rFonts w:ascii="Arial CYR" w:hAnsi="Arial CYR" w:cs="Arial CYR"/>
              </w:rPr>
              <w:t>-500,00</w:t>
            </w:r>
          </w:p>
        </w:tc>
        <w:tc>
          <w:tcPr>
            <w:tcW w:w="1439" w:type="dxa"/>
            <w:tcBorders>
              <w:top w:val="nil"/>
              <w:left w:val="nil"/>
              <w:bottom w:val="single" w:sz="4" w:space="0" w:color="auto"/>
              <w:right w:val="single" w:sz="4" w:space="0" w:color="auto"/>
            </w:tcBorders>
            <w:shd w:val="clear" w:color="000000" w:fill="FFFFFF"/>
            <w:noWrap/>
            <w:vAlign w:val="center"/>
            <w:hideMark/>
          </w:tcPr>
          <w:p w14:paraId="401E2B90" w14:textId="77777777" w:rsidR="00BC217E" w:rsidRPr="00BC217E" w:rsidRDefault="00BC217E" w:rsidP="00BC217E">
            <w:pPr>
              <w:jc w:val="center"/>
              <w:rPr>
                <w:rFonts w:ascii="Arial CYR" w:hAnsi="Arial CYR" w:cs="Arial CYR"/>
              </w:rPr>
            </w:pPr>
            <w:r w:rsidRPr="00BC217E">
              <w:rPr>
                <w:rFonts w:ascii="Arial CYR" w:hAnsi="Arial CYR" w:cs="Arial CYR"/>
              </w:rPr>
              <w:t>759,80</w:t>
            </w:r>
          </w:p>
        </w:tc>
      </w:tr>
      <w:tr w:rsidR="00BC217E" w:rsidRPr="00BC217E" w14:paraId="2E5721CD" w14:textId="77777777" w:rsidTr="00253B74">
        <w:trPr>
          <w:trHeight w:val="223"/>
          <w:jc w:val="center"/>
        </w:trPr>
        <w:tc>
          <w:tcPr>
            <w:tcW w:w="6219" w:type="dxa"/>
            <w:tcBorders>
              <w:top w:val="nil"/>
              <w:left w:val="single" w:sz="8" w:space="0" w:color="auto"/>
              <w:bottom w:val="single" w:sz="4" w:space="0" w:color="auto"/>
              <w:right w:val="single" w:sz="4" w:space="0" w:color="auto"/>
            </w:tcBorders>
            <w:shd w:val="clear" w:color="000000" w:fill="92D050"/>
            <w:hideMark/>
          </w:tcPr>
          <w:p w14:paraId="43045D9C"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Стоимость расходов по транспортировке, всего, в т.ч.:</w:t>
            </w:r>
          </w:p>
        </w:tc>
        <w:tc>
          <w:tcPr>
            <w:tcW w:w="1226" w:type="dxa"/>
            <w:tcBorders>
              <w:top w:val="nil"/>
              <w:left w:val="nil"/>
              <w:bottom w:val="single" w:sz="4" w:space="0" w:color="auto"/>
              <w:right w:val="single" w:sz="4" w:space="0" w:color="auto"/>
            </w:tcBorders>
            <w:shd w:val="clear" w:color="000000" w:fill="92D050"/>
            <w:vAlign w:val="center"/>
            <w:hideMark/>
          </w:tcPr>
          <w:p w14:paraId="19880C21"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тыс. руб.</w:t>
            </w:r>
          </w:p>
        </w:tc>
        <w:tc>
          <w:tcPr>
            <w:tcW w:w="1468" w:type="dxa"/>
            <w:tcBorders>
              <w:top w:val="nil"/>
              <w:left w:val="single" w:sz="4" w:space="0" w:color="auto"/>
              <w:bottom w:val="single" w:sz="4" w:space="0" w:color="auto"/>
              <w:right w:val="nil"/>
            </w:tcBorders>
            <w:shd w:val="clear" w:color="000000" w:fill="92D050"/>
            <w:vAlign w:val="center"/>
            <w:hideMark/>
          </w:tcPr>
          <w:p w14:paraId="13461B64" w14:textId="77777777" w:rsidR="00BC217E" w:rsidRPr="00BC217E" w:rsidRDefault="00BC217E" w:rsidP="00BC217E">
            <w:pPr>
              <w:jc w:val="right"/>
              <w:rPr>
                <w:rFonts w:ascii="Arial CYR" w:hAnsi="Arial CYR" w:cs="Arial CYR"/>
                <w:b/>
                <w:bCs/>
              </w:rPr>
            </w:pPr>
            <w:r w:rsidRPr="00BC217E">
              <w:rPr>
                <w:rFonts w:ascii="Arial CYR" w:hAnsi="Arial CYR" w:cs="Arial CYR"/>
                <w:b/>
                <w:bCs/>
              </w:rPr>
              <w:t>4 847,53</w:t>
            </w:r>
          </w:p>
        </w:tc>
        <w:tc>
          <w:tcPr>
            <w:tcW w:w="1615" w:type="dxa"/>
            <w:tcBorders>
              <w:top w:val="nil"/>
              <w:left w:val="single" w:sz="4" w:space="0" w:color="auto"/>
              <w:bottom w:val="single" w:sz="4" w:space="0" w:color="auto"/>
              <w:right w:val="nil"/>
            </w:tcBorders>
            <w:shd w:val="clear" w:color="000000" w:fill="92D050"/>
            <w:vAlign w:val="center"/>
            <w:hideMark/>
          </w:tcPr>
          <w:p w14:paraId="03959729" w14:textId="77777777" w:rsidR="00BC217E" w:rsidRPr="00BC217E" w:rsidRDefault="00BC217E" w:rsidP="00BC217E">
            <w:pPr>
              <w:jc w:val="right"/>
              <w:rPr>
                <w:rFonts w:ascii="Arial CYR" w:hAnsi="Arial CYR" w:cs="Arial CYR"/>
                <w:b/>
                <w:bCs/>
              </w:rPr>
            </w:pPr>
            <w:r w:rsidRPr="00BC217E">
              <w:rPr>
                <w:rFonts w:ascii="Arial CYR" w:hAnsi="Arial CYR" w:cs="Arial CYR"/>
                <w:b/>
                <w:bCs/>
              </w:rPr>
              <w:t>5 201,73</w:t>
            </w:r>
          </w:p>
        </w:tc>
        <w:tc>
          <w:tcPr>
            <w:tcW w:w="1617" w:type="dxa"/>
            <w:tcBorders>
              <w:top w:val="nil"/>
              <w:left w:val="single" w:sz="4" w:space="0" w:color="auto"/>
              <w:bottom w:val="single" w:sz="4" w:space="0" w:color="auto"/>
              <w:right w:val="single" w:sz="4" w:space="0" w:color="auto"/>
            </w:tcBorders>
            <w:shd w:val="clear" w:color="000000" w:fill="D8E4BC"/>
            <w:noWrap/>
            <w:vAlign w:val="bottom"/>
            <w:hideMark/>
          </w:tcPr>
          <w:p w14:paraId="1CD4AC7B" w14:textId="77777777" w:rsidR="00BC217E" w:rsidRPr="00BC217E" w:rsidRDefault="00BC217E" w:rsidP="00BC217E">
            <w:pPr>
              <w:jc w:val="right"/>
              <w:rPr>
                <w:rFonts w:ascii="Arial CYR" w:hAnsi="Arial CYR" w:cs="Arial CYR"/>
                <w:b/>
                <w:bCs/>
              </w:rPr>
            </w:pPr>
            <w:r w:rsidRPr="00BC217E">
              <w:rPr>
                <w:rFonts w:ascii="Arial CYR" w:hAnsi="Arial CYR" w:cs="Arial CYR"/>
                <w:b/>
                <w:bCs/>
              </w:rPr>
              <w:t>5 211,55</w:t>
            </w:r>
          </w:p>
        </w:tc>
        <w:tc>
          <w:tcPr>
            <w:tcW w:w="1795" w:type="dxa"/>
            <w:tcBorders>
              <w:top w:val="nil"/>
              <w:left w:val="nil"/>
              <w:bottom w:val="single" w:sz="4" w:space="0" w:color="auto"/>
              <w:right w:val="single" w:sz="4" w:space="0" w:color="auto"/>
            </w:tcBorders>
            <w:shd w:val="clear" w:color="000000" w:fill="FFFFFF"/>
            <w:noWrap/>
            <w:vAlign w:val="center"/>
            <w:hideMark/>
          </w:tcPr>
          <w:p w14:paraId="25E9A115" w14:textId="77777777" w:rsidR="00BC217E" w:rsidRPr="00BC217E" w:rsidRDefault="00BC217E" w:rsidP="00BC217E">
            <w:pPr>
              <w:jc w:val="center"/>
              <w:rPr>
                <w:rFonts w:ascii="Arial CYR" w:hAnsi="Arial CYR" w:cs="Arial CYR"/>
              </w:rPr>
            </w:pPr>
            <w:r w:rsidRPr="00BC217E">
              <w:rPr>
                <w:rFonts w:ascii="Arial CYR" w:hAnsi="Arial CYR" w:cs="Arial CYR"/>
              </w:rPr>
              <w:t>9,82</w:t>
            </w:r>
          </w:p>
        </w:tc>
        <w:tc>
          <w:tcPr>
            <w:tcW w:w="1439" w:type="dxa"/>
            <w:tcBorders>
              <w:top w:val="nil"/>
              <w:left w:val="nil"/>
              <w:bottom w:val="single" w:sz="4" w:space="0" w:color="auto"/>
              <w:right w:val="single" w:sz="4" w:space="0" w:color="auto"/>
            </w:tcBorders>
            <w:shd w:val="clear" w:color="000000" w:fill="FFFFFF"/>
            <w:noWrap/>
            <w:vAlign w:val="center"/>
            <w:hideMark/>
          </w:tcPr>
          <w:p w14:paraId="0ED57787" w14:textId="77777777" w:rsidR="00BC217E" w:rsidRPr="00BC217E" w:rsidRDefault="00BC217E" w:rsidP="00BC217E">
            <w:pPr>
              <w:jc w:val="center"/>
              <w:rPr>
                <w:rFonts w:ascii="Arial CYR" w:hAnsi="Arial CYR" w:cs="Arial CYR"/>
              </w:rPr>
            </w:pPr>
            <w:r w:rsidRPr="00BC217E">
              <w:rPr>
                <w:rFonts w:ascii="Arial CYR" w:hAnsi="Arial CYR" w:cs="Arial CYR"/>
              </w:rPr>
              <w:t>364,02</w:t>
            </w:r>
          </w:p>
        </w:tc>
      </w:tr>
      <w:tr w:rsidR="00BC217E" w:rsidRPr="00BC217E" w14:paraId="5AC0A3E4" w14:textId="77777777" w:rsidTr="00253B74">
        <w:trPr>
          <w:trHeight w:val="233"/>
          <w:jc w:val="center"/>
        </w:trPr>
        <w:tc>
          <w:tcPr>
            <w:tcW w:w="6219" w:type="dxa"/>
            <w:tcBorders>
              <w:top w:val="nil"/>
              <w:left w:val="single" w:sz="8" w:space="0" w:color="auto"/>
              <w:bottom w:val="single" w:sz="4" w:space="0" w:color="auto"/>
              <w:right w:val="single" w:sz="4" w:space="0" w:color="auto"/>
            </w:tcBorders>
            <w:shd w:val="clear" w:color="000000" w:fill="FFFFFF"/>
            <w:noWrap/>
            <w:hideMark/>
          </w:tcPr>
          <w:p w14:paraId="5FB8924F"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Плата за снабженческо-сбытовые услуги по поставке газа</w:t>
            </w:r>
          </w:p>
        </w:tc>
        <w:tc>
          <w:tcPr>
            <w:tcW w:w="1226" w:type="dxa"/>
            <w:tcBorders>
              <w:top w:val="nil"/>
              <w:left w:val="nil"/>
              <w:bottom w:val="single" w:sz="4" w:space="0" w:color="auto"/>
              <w:right w:val="single" w:sz="4" w:space="0" w:color="auto"/>
            </w:tcBorders>
            <w:shd w:val="clear" w:color="000000" w:fill="FFFFFF"/>
            <w:vAlign w:val="bottom"/>
            <w:hideMark/>
          </w:tcPr>
          <w:p w14:paraId="46D1BC90"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тыс. руб.</w:t>
            </w:r>
          </w:p>
        </w:tc>
        <w:tc>
          <w:tcPr>
            <w:tcW w:w="1468" w:type="dxa"/>
            <w:tcBorders>
              <w:top w:val="nil"/>
              <w:left w:val="nil"/>
              <w:bottom w:val="single" w:sz="4" w:space="0" w:color="auto"/>
              <w:right w:val="single" w:sz="4" w:space="0" w:color="auto"/>
            </w:tcBorders>
            <w:shd w:val="clear" w:color="000000" w:fill="D9D9D9"/>
            <w:noWrap/>
            <w:vAlign w:val="center"/>
            <w:hideMark/>
          </w:tcPr>
          <w:p w14:paraId="773BAE4F" w14:textId="77777777" w:rsidR="00BC217E" w:rsidRPr="00BC217E" w:rsidRDefault="00BC217E" w:rsidP="00BC217E">
            <w:pPr>
              <w:rPr>
                <w:rFonts w:ascii="Arial CYR" w:hAnsi="Arial CYR" w:cs="Arial CYR"/>
                <w:b/>
                <w:bCs/>
              </w:rPr>
            </w:pPr>
            <w:r w:rsidRPr="00BC217E">
              <w:rPr>
                <w:rFonts w:ascii="Arial CYR" w:hAnsi="Arial CYR" w:cs="Arial CYR"/>
                <w:b/>
                <w:bCs/>
              </w:rPr>
              <w:t> </w:t>
            </w:r>
          </w:p>
        </w:tc>
        <w:tc>
          <w:tcPr>
            <w:tcW w:w="1615" w:type="dxa"/>
            <w:tcBorders>
              <w:top w:val="nil"/>
              <w:left w:val="nil"/>
              <w:bottom w:val="single" w:sz="4" w:space="0" w:color="auto"/>
              <w:right w:val="single" w:sz="4" w:space="0" w:color="auto"/>
            </w:tcBorders>
            <w:shd w:val="clear" w:color="000000" w:fill="CDEAFF"/>
            <w:noWrap/>
            <w:vAlign w:val="center"/>
            <w:hideMark/>
          </w:tcPr>
          <w:p w14:paraId="479B1046" w14:textId="77777777" w:rsidR="00BC217E" w:rsidRPr="00BC217E" w:rsidRDefault="00BC217E" w:rsidP="00BC217E">
            <w:pPr>
              <w:jc w:val="right"/>
              <w:rPr>
                <w:rFonts w:ascii="Arial CYR" w:hAnsi="Arial CYR" w:cs="Arial CYR"/>
                <w:b/>
                <w:bCs/>
              </w:rPr>
            </w:pPr>
            <w:r w:rsidRPr="00BC217E">
              <w:rPr>
                <w:rFonts w:ascii="Arial CYR" w:hAnsi="Arial CYR" w:cs="Arial CYR"/>
                <w:b/>
                <w:bCs/>
              </w:rPr>
              <w:t>433,25</w:t>
            </w:r>
          </w:p>
        </w:tc>
        <w:tc>
          <w:tcPr>
            <w:tcW w:w="1617" w:type="dxa"/>
            <w:tcBorders>
              <w:top w:val="nil"/>
              <w:left w:val="single" w:sz="4" w:space="0" w:color="auto"/>
              <w:bottom w:val="single" w:sz="4" w:space="0" w:color="auto"/>
              <w:right w:val="single" w:sz="4" w:space="0" w:color="auto"/>
            </w:tcBorders>
            <w:shd w:val="clear" w:color="000000" w:fill="FFFFFF"/>
            <w:noWrap/>
            <w:vAlign w:val="bottom"/>
            <w:hideMark/>
          </w:tcPr>
          <w:p w14:paraId="22CC25C6" w14:textId="77777777" w:rsidR="00BC217E" w:rsidRPr="00BC217E" w:rsidRDefault="00BC217E" w:rsidP="00BC217E">
            <w:pPr>
              <w:jc w:val="right"/>
              <w:rPr>
                <w:rFonts w:ascii="Arial CYR" w:hAnsi="Arial CYR" w:cs="Arial CYR"/>
                <w:b/>
                <w:bCs/>
              </w:rPr>
            </w:pPr>
            <w:r w:rsidRPr="00BC217E">
              <w:rPr>
                <w:rFonts w:ascii="Arial CYR" w:hAnsi="Arial CYR" w:cs="Arial CYR"/>
                <w:b/>
                <w:bCs/>
              </w:rPr>
              <w:t>428,27</w:t>
            </w:r>
          </w:p>
        </w:tc>
        <w:tc>
          <w:tcPr>
            <w:tcW w:w="1795" w:type="dxa"/>
            <w:tcBorders>
              <w:top w:val="nil"/>
              <w:left w:val="nil"/>
              <w:bottom w:val="single" w:sz="4" w:space="0" w:color="auto"/>
              <w:right w:val="single" w:sz="4" w:space="0" w:color="auto"/>
            </w:tcBorders>
            <w:shd w:val="clear" w:color="000000" w:fill="FFFFFF"/>
            <w:noWrap/>
            <w:vAlign w:val="center"/>
            <w:hideMark/>
          </w:tcPr>
          <w:p w14:paraId="0CD1D654" w14:textId="77777777" w:rsidR="00BC217E" w:rsidRPr="00BC217E" w:rsidRDefault="00BC217E" w:rsidP="00BC217E">
            <w:pPr>
              <w:jc w:val="center"/>
              <w:rPr>
                <w:rFonts w:ascii="Arial CYR" w:hAnsi="Arial CYR" w:cs="Arial CYR"/>
              </w:rPr>
            </w:pPr>
            <w:r w:rsidRPr="00BC217E">
              <w:rPr>
                <w:rFonts w:ascii="Arial CYR" w:hAnsi="Arial CYR" w:cs="Arial CYR"/>
              </w:rPr>
              <w:t>-4,98</w:t>
            </w:r>
          </w:p>
        </w:tc>
        <w:tc>
          <w:tcPr>
            <w:tcW w:w="1439" w:type="dxa"/>
            <w:tcBorders>
              <w:top w:val="nil"/>
              <w:left w:val="nil"/>
              <w:bottom w:val="single" w:sz="4" w:space="0" w:color="auto"/>
              <w:right w:val="single" w:sz="4" w:space="0" w:color="auto"/>
            </w:tcBorders>
            <w:shd w:val="clear" w:color="000000" w:fill="FFFFFF"/>
            <w:noWrap/>
            <w:vAlign w:val="center"/>
            <w:hideMark/>
          </w:tcPr>
          <w:p w14:paraId="69180D3C" w14:textId="77777777" w:rsidR="00BC217E" w:rsidRPr="00BC217E" w:rsidRDefault="00BC217E" w:rsidP="00BC217E">
            <w:pPr>
              <w:jc w:val="center"/>
              <w:rPr>
                <w:rFonts w:ascii="Arial CYR" w:hAnsi="Arial CYR" w:cs="Arial CYR"/>
              </w:rPr>
            </w:pPr>
            <w:r w:rsidRPr="00BC217E">
              <w:rPr>
                <w:rFonts w:ascii="Arial CYR" w:hAnsi="Arial CYR" w:cs="Arial CYR"/>
              </w:rPr>
              <w:t>428,27</w:t>
            </w:r>
          </w:p>
        </w:tc>
      </w:tr>
      <w:tr w:rsidR="00BC217E" w:rsidRPr="00BC217E" w14:paraId="761CF4FA" w14:textId="77777777" w:rsidTr="00253B74">
        <w:trPr>
          <w:trHeight w:val="397"/>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2B5C4DA7"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 xml:space="preserve">       Размер платы за снабженческо-сбытовые услуги по поставке газа</w:t>
            </w:r>
          </w:p>
        </w:tc>
        <w:tc>
          <w:tcPr>
            <w:tcW w:w="1226" w:type="dxa"/>
            <w:tcBorders>
              <w:top w:val="nil"/>
              <w:left w:val="nil"/>
              <w:bottom w:val="single" w:sz="4" w:space="0" w:color="auto"/>
              <w:right w:val="single" w:sz="4" w:space="0" w:color="auto"/>
            </w:tcBorders>
            <w:shd w:val="clear" w:color="000000" w:fill="FFFFFF"/>
            <w:vAlign w:val="bottom"/>
            <w:hideMark/>
          </w:tcPr>
          <w:p w14:paraId="0F1BC1C2"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руб/1000м3</w:t>
            </w:r>
          </w:p>
        </w:tc>
        <w:tc>
          <w:tcPr>
            <w:tcW w:w="1468" w:type="dxa"/>
            <w:tcBorders>
              <w:top w:val="nil"/>
              <w:left w:val="single" w:sz="4" w:space="0" w:color="auto"/>
              <w:bottom w:val="single" w:sz="4" w:space="0" w:color="auto"/>
              <w:right w:val="nil"/>
            </w:tcBorders>
            <w:shd w:val="clear" w:color="000000" w:fill="D9D9D9"/>
            <w:noWrap/>
            <w:vAlign w:val="center"/>
            <w:hideMark/>
          </w:tcPr>
          <w:p w14:paraId="36E4EAE5"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 </w:t>
            </w:r>
          </w:p>
        </w:tc>
        <w:tc>
          <w:tcPr>
            <w:tcW w:w="1615" w:type="dxa"/>
            <w:tcBorders>
              <w:top w:val="nil"/>
              <w:left w:val="single" w:sz="4" w:space="0" w:color="auto"/>
              <w:bottom w:val="single" w:sz="4" w:space="0" w:color="auto"/>
              <w:right w:val="nil"/>
            </w:tcBorders>
            <w:shd w:val="clear" w:color="000000" w:fill="CDEAFF"/>
            <w:noWrap/>
            <w:vAlign w:val="center"/>
            <w:hideMark/>
          </w:tcPr>
          <w:p w14:paraId="07142E9C" w14:textId="77777777" w:rsidR="00BC217E" w:rsidRPr="00BC217E" w:rsidRDefault="00BC217E" w:rsidP="00BC217E">
            <w:pPr>
              <w:jc w:val="right"/>
              <w:rPr>
                <w:rFonts w:ascii="Arial CYR" w:hAnsi="Arial CYR" w:cs="Arial CYR"/>
                <w:sz w:val="22"/>
                <w:szCs w:val="22"/>
              </w:rPr>
            </w:pPr>
            <w:r w:rsidRPr="00BC217E">
              <w:rPr>
                <w:rFonts w:ascii="Arial CYR" w:hAnsi="Arial CYR" w:cs="Arial CYR"/>
                <w:sz w:val="22"/>
                <w:szCs w:val="22"/>
              </w:rPr>
              <w:t>48,98</w:t>
            </w:r>
          </w:p>
        </w:tc>
        <w:tc>
          <w:tcPr>
            <w:tcW w:w="1617" w:type="dxa"/>
            <w:tcBorders>
              <w:top w:val="nil"/>
              <w:left w:val="single" w:sz="4" w:space="0" w:color="auto"/>
              <w:bottom w:val="single" w:sz="4" w:space="0" w:color="auto"/>
              <w:right w:val="single" w:sz="4" w:space="0" w:color="auto"/>
            </w:tcBorders>
            <w:shd w:val="clear" w:color="000000" w:fill="FFFFFF"/>
            <w:noWrap/>
            <w:vAlign w:val="center"/>
            <w:hideMark/>
          </w:tcPr>
          <w:p w14:paraId="2C4CBADD" w14:textId="77777777" w:rsidR="00BC217E" w:rsidRPr="00BC217E" w:rsidRDefault="00BC217E" w:rsidP="00BC217E">
            <w:pPr>
              <w:jc w:val="right"/>
              <w:rPr>
                <w:rFonts w:ascii="Arial CYR" w:hAnsi="Arial CYR" w:cs="Arial CYR"/>
              </w:rPr>
            </w:pPr>
            <w:r w:rsidRPr="00BC217E">
              <w:rPr>
                <w:rFonts w:ascii="Arial CYR" w:hAnsi="Arial CYR" w:cs="Arial CYR"/>
              </w:rPr>
              <w:t>48,98</w:t>
            </w:r>
          </w:p>
        </w:tc>
        <w:tc>
          <w:tcPr>
            <w:tcW w:w="1795" w:type="dxa"/>
            <w:tcBorders>
              <w:top w:val="nil"/>
              <w:left w:val="nil"/>
              <w:bottom w:val="single" w:sz="4" w:space="0" w:color="auto"/>
              <w:right w:val="single" w:sz="4" w:space="0" w:color="auto"/>
            </w:tcBorders>
            <w:shd w:val="clear" w:color="000000" w:fill="FFFFFF"/>
            <w:noWrap/>
            <w:vAlign w:val="center"/>
            <w:hideMark/>
          </w:tcPr>
          <w:p w14:paraId="16A97FDD"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7F9AF103" w14:textId="77777777" w:rsidR="00BC217E" w:rsidRPr="00BC217E" w:rsidRDefault="00BC217E" w:rsidP="00BC217E">
            <w:pPr>
              <w:jc w:val="center"/>
              <w:rPr>
                <w:rFonts w:ascii="Arial CYR" w:hAnsi="Arial CYR" w:cs="Arial CYR"/>
              </w:rPr>
            </w:pPr>
            <w:r w:rsidRPr="00BC217E">
              <w:rPr>
                <w:rFonts w:ascii="Arial CYR" w:hAnsi="Arial CYR" w:cs="Arial CYR"/>
              </w:rPr>
              <w:t>48,98</w:t>
            </w:r>
          </w:p>
        </w:tc>
      </w:tr>
      <w:tr w:rsidR="00BC217E" w:rsidRPr="00BC217E" w14:paraId="79E37045" w14:textId="77777777" w:rsidTr="00253B74">
        <w:trPr>
          <w:trHeight w:val="203"/>
          <w:jc w:val="center"/>
        </w:trPr>
        <w:tc>
          <w:tcPr>
            <w:tcW w:w="6219" w:type="dxa"/>
            <w:tcBorders>
              <w:top w:val="nil"/>
              <w:left w:val="single" w:sz="8" w:space="0" w:color="auto"/>
              <w:bottom w:val="single" w:sz="4" w:space="0" w:color="auto"/>
              <w:right w:val="single" w:sz="4" w:space="0" w:color="auto"/>
            </w:tcBorders>
            <w:shd w:val="clear" w:color="000000" w:fill="FFFFFF"/>
            <w:noWrap/>
            <w:hideMark/>
          </w:tcPr>
          <w:p w14:paraId="4FEF0272"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Транспортировка газа</w:t>
            </w:r>
          </w:p>
        </w:tc>
        <w:tc>
          <w:tcPr>
            <w:tcW w:w="1226" w:type="dxa"/>
            <w:tcBorders>
              <w:top w:val="nil"/>
              <w:left w:val="nil"/>
              <w:bottom w:val="single" w:sz="4" w:space="0" w:color="auto"/>
              <w:right w:val="single" w:sz="4" w:space="0" w:color="auto"/>
            </w:tcBorders>
            <w:shd w:val="clear" w:color="000000" w:fill="FFFFFF"/>
            <w:vAlign w:val="bottom"/>
            <w:hideMark/>
          </w:tcPr>
          <w:p w14:paraId="1F3DB159"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руб. м3</w:t>
            </w:r>
          </w:p>
        </w:tc>
        <w:tc>
          <w:tcPr>
            <w:tcW w:w="1468" w:type="dxa"/>
            <w:tcBorders>
              <w:top w:val="nil"/>
              <w:left w:val="nil"/>
              <w:bottom w:val="single" w:sz="4" w:space="0" w:color="auto"/>
              <w:right w:val="single" w:sz="4" w:space="0" w:color="auto"/>
            </w:tcBorders>
            <w:shd w:val="clear" w:color="000000" w:fill="D9D9D9"/>
            <w:vAlign w:val="center"/>
            <w:hideMark/>
          </w:tcPr>
          <w:p w14:paraId="1CC96652" w14:textId="77777777" w:rsidR="00BC217E" w:rsidRPr="00BC217E" w:rsidRDefault="00BC217E" w:rsidP="00BC217E">
            <w:pPr>
              <w:jc w:val="right"/>
              <w:rPr>
                <w:rFonts w:ascii="Arial CYR" w:hAnsi="Arial CYR" w:cs="Arial CYR"/>
                <w:b/>
                <w:bCs/>
              </w:rPr>
            </w:pPr>
            <w:r w:rsidRPr="00BC217E">
              <w:rPr>
                <w:rFonts w:ascii="Arial CYR" w:hAnsi="Arial CYR" w:cs="Arial CYR"/>
                <w:b/>
                <w:bCs/>
              </w:rPr>
              <w:t> </w:t>
            </w:r>
          </w:p>
        </w:tc>
        <w:tc>
          <w:tcPr>
            <w:tcW w:w="1615" w:type="dxa"/>
            <w:tcBorders>
              <w:top w:val="nil"/>
              <w:left w:val="nil"/>
              <w:bottom w:val="single" w:sz="4" w:space="0" w:color="auto"/>
              <w:right w:val="single" w:sz="4" w:space="0" w:color="auto"/>
            </w:tcBorders>
            <w:shd w:val="clear" w:color="000000" w:fill="CDEAFF"/>
            <w:vAlign w:val="center"/>
            <w:hideMark/>
          </w:tcPr>
          <w:p w14:paraId="75671A19" w14:textId="77777777" w:rsidR="00BC217E" w:rsidRPr="00BC217E" w:rsidRDefault="00BC217E" w:rsidP="00BC217E">
            <w:pPr>
              <w:jc w:val="right"/>
              <w:rPr>
                <w:rFonts w:ascii="Arial CYR" w:hAnsi="Arial CYR" w:cs="Arial CYR"/>
              </w:rPr>
            </w:pPr>
            <w:r w:rsidRPr="00BC217E">
              <w:rPr>
                <w:rFonts w:ascii="Arial CYR" w:hAnsi="Arial CYR" w:cs="Arial CYR"/>
              </w:rPr>
              <w:t>507,24</w:t>
            </w:r>
          </w:p>
        </w:tc>
        <w:tc>
          <w:tcPr>
            <w:tcW w:w="1617" w:type="dxa"/>
            <w:tcBorders>
              <w:top w:val="nil"/>
              <w:left w:val="single" w:sz="4" w:space="0" w:color="auto"/>
              <w:bottom w:val="single" w:sz="4" w:space="0" w:color="auto"/>
              <w:right w:val="single" w:sz="4" w:space="0" w:color="auto"/>
            </w:tcBorders>
            <w:shd w:val="clear" w:color="000000" w:fill="FFFFFF"/>
            <w:noWrap/>
            <w:vAlign w:val="center"/>
            <w:hideMark/>
          </w:tcPr>
          <w:p w14:paraId="0F6127C6" w14:textId="77777777" w:rsidR="00BC217E" w:rsidRPr="00BC217E" w:rsidRDefault="00BC217E" w:rsidP="00BC217E">
            <w:pPr>
              <w:jc w:val="right"/>
              <w:rPr>
                <w:rFonts w:ascii="Arial CYR" w:hAnsi="Arial CYR" w:cs="Arial CYR"/>
              </w:rPr>
            </w:pPr>
            <w:r w:rsidRPr="00BC217E">
              <w:rPr>
                <w:rFonts w:ascii="Arial CYR" w:hAnsi="Arial CYR" w:cs="Arial CYR"/>
              </w:rPr>
              <w:t>507,71</w:t>
            </w:r>
          </w:p>
        </w:tc>
        <w:tc>
          <w:tcPr>
            <w:tcW w:w="1795" w:type="dxa"/>
            <w:tcBorders>
              <w:top w:val="nil"/>
              <w:left w:val="nil"/>
              <w:bottom w:val="single" w:sz="4" w:space="0" w:color="auto"/>
              <w:right w:val="single" w:sz="4" w:space="0" w:color="auto"/>
            </w:tcBorders>
            <w:shd w:val="clear" w:color="000000" w:fill="FFFFFF"/>
            <w:noWrap/>
            <w:vAlign w:val="center"/>
            <w:hideMark/>
          </w:tcPr>
          <w:p w14:paraId="1D3F7F9E" w14:textId="77777777" w:rsidR="00BC217E" w:rsidRPr="00BC217E" w:rsidRDefault="00BC217E" w:rsidP="00BC217E">
            <w:pPr>
              <w:jc w:val="center"/>
              <w:rPr>
                <w:rFonts w:ascii="Arial CYR" w:hAnsi="Arial CYR" w:cs="Arial CYR"/>
              </w:rPr>
            </w:pPr>
            <w:r w:rsidRPr="00BC217E">
              <w:rPr>
                <w:rFonts w:ascii="Arial CYR" w:hAnsi="Arial CYR" w:cs="Arial CYR"/>
              </w:rPr>
              <w:t>0,47</w:t>
            </w:r>
          </w:p>
        </w:tc>
        <w:tc>
          <w:tcPr>
            <w:tcW w:w="1439" w:type="dxa"/>
            <w:tcBorders>
              <w:top w:val="nil"/>
              <w:left w:val="nil"/>
              <w:bottom w:val="single" w:sz="4" w:space="0" w:color="auto"/>
              <w:right w:val="single" w:sz="4" w:space="0" w:color="auto"/>
            </w:tcBorders>
            <w:shd w:val="clear" w:color="000000" w:fill="FFFFFF"/>
            <w:noWrap/>
            <w:vAlign w:val="center"/>
            <w:hideMark/>
          </w:tcPr>
          <w:p w14:paraId="280F9C14" w14:textId="77777777" w:rsidR="00BC217E" w:rsidRPr="00BC217E" w:rsidRDefault="00BC217E" w:rsidP="00BC217E">
            <w:pPr>
              <w:jc w:val="center"/>
              <w:rPr>
                <w:rFonts w:ascii="Arial CYR" w:hAnsi="Arial CYR" w:cs="Arial CYR"/>
              </w:rPr>
            </w:pPr>
            <w:r w:rsidRPr="00BC217E">
              <w:rPr>
                <w:rFonts w:ascii="Arial CYR" w:hAnsi="Arial CYR" w:cs="Arial CYR"/>
              </w:rPr>
              <w:t>507,71</w:t>
            </w:r>
          </w:p>
        </w:tc>
      </w:tr>
      <w:tr w:rsidR="00BC217E" w:rsidRPr="00BC217E" w14:paraId="24F4968E" w14:textId="77777777" w:rsidTr="00253B74">
        <w:trPr>
          <w:trHeight w:val="275"/>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2557126F"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 xml:space="preserve">      Стоимость транспортировки газа</w:t>
            </w:r>
          </w:p>
        </w:tc>
        <w:tc>
          <w:tcPr>
            <w:tcW w:w="1226" w:type="dxa"/>
            <w:tcBorders>
              <w:top w:val="nil"/>
              <w:left w:val="nil"/>
              <w:bottom w:val="single" w:sz="4" w:space="0" w:color="auto"/>
              <w:right w:val="single" w:sz="4" w:space="0" w:color="auto"/>
            </w:tcBorders>
            <w:shd w:val="clear" w:color="000000" w:fill="FFFFFF"/>
            <w:vAlign w:val="center"/>
            <w:hideMark/>
          </w:tcPr>
          <w:p w14:paraId="186B0079"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тыс. руб.</w:t>
            </w:r>
          </w:p>
        </w:tc>
        <w:tc>
          <w:tcPr>
            <w:tcW w:w="1468" w:type="dxa"/>
            <w:tcBorders>
              <w:top w:val="nil"/>
              <w:left w:val="single" w:sz="4" w:space="0" w:color="auto"/>
              <w:bottom w:val="single" w:sz="4" w:space="0" w:color="auto"/>
              <w:right w:val="nil"/>
            </w:tcBorders>
            <w:shd w:val="clear" w:color="000000" w:fill="D9D9D9"/>
            <w:noWrap/>
            <w:vAlign w:val="center"/>
            <w:hideMark/>
          </w:tcPr>
          <w:p w14:paraId="5BFDD4C2"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 </w:t>
            </w:r>
          </w:p>
        </w:tc>
        <w:tc>
          <w:tcPr>
            <w:tcW w:w="1615" w:type="dxa"/>
            <w:tcBorders>
              <w:top w:val="nil"/>
              <w:left w:val="single" w:sz="4" w:space="0" w:color="auto"/>
              <w:bottom w:val="single" w:sz="4" w:space="0" w:color="auto"/>
              <w:right w:val="single" w:sz="4" w:space="0" w:color="auto"/>
            </w:tcBorders>
            <w:shd w:val="clear" w:color="000000" w:fill="CDEAFF"/>
            <w:vAlign w:val="bottom"/>
            <w:hideMark/>
          </w:tcPr>
          <w:p w14:paraId="33D7F629" w14:textId="77777777" w:rsidR="00BC217E" w:rsidRPr="00BC217E" w:rsidRDefault="00BC217E" w:rsidP="00BC217E">
            <w:pPr>
              <w:jc w:val="right"/>
              <w:rPr>
                <w:rFonts w:ascii="Arial CYR" w:hAnsi="Arial CYR" w:cs="Arial CYR"/>
                <w:b/>
                <w:bCs/>
              </w:rPr>
            </w:pPr>
            <w:r w:rsidRPr="00BC217E">
              <w:rPr>
                <w:rFonts w:ascii="Arial CYR" w:hAnsi="Arial CYR" w:cs="Arial CYR"/>
                <w:b/>
                <w:bCs/>
              </w:rPr>
              <w:t>4 420,41</w:t>
            </w:r>
          </w:p>
        </w:tc>
        <w:tc>
          <w:tcPr>
            <w:tcW w:w="1617" w:type="dxa"/>
            <w:tcBorders>
              <w:top w:val="nil"/>
              <w:left w:val="single" w:sz="4" w:space="0" w:color="auto"/>
              <w:bottom w:val="single" w:sz="4" w:space="0" w:color="auto"/>
              <w:right w:val="single" w:sz="4" w:space="0" w:color="auto"/>
            </w:tcBorders>
            <w:shd w:val="clear" w:color="000000" w:fill="FFFFFF"/>
            <w:noWrap/>
            <w:vAlign w:val="bottom"/>
            <w:hideMark/>
          </w:tcPr>
          <w:p w14:paraId="7F0B5B02" w14:textId="77777777" w:rsidR="00BC217E" w:rsidRPr="00BC217E" w:rsidRDefault="00BC217E" w:rsidP="00BC217E">
            <w:pPr>
              <w:jc w:val="right"/>
              <w:rPr>
                <w:rFonts w:ascii="Arial CYR" w:hAnsi="Arial CYR" w:cs="Arial CYR"/>
                <w:b/>
                <w:bCs/>
              </w:rPr>
            </w:pPr>
            <w:r w:rsidRPr="00BC217E">
              <w:rPr>
                <w:rFonts w:ascii="Arial CYR" w:hAnsi="Arial CYR" w:cs="Arial CYR"/>
                <w:b/>
                <w:bCs/>
              </w:rPr>
              <w:t>4439,22</w:t>
            </w:r>
          </w:p>
        </w:tc>
        <w:tc>
          <w:tcPr>
            <w:tcW w:w="1795" w:type="dxa"/>
            <w:tcBorders>
              <w:top w:val="nil"/>
              <w:left w:val="nil"/>
              <w:bottom w:val="single" w:sz="4" w:space="0" w:color="auto"/>
              <w:right w:val="single" w:sz="4" w:space="0" w:color="auto"/>
            </w:tcBorders>
            <w:shd w:val="clear" w:color="000000" w:fill="FFFFFF"/>
            <w:noWrap/>
            <w:vAlign w:val="center"/>
            <w:hideMark/>
          </w:tcPr>
          <w:p w14:paraId="71AF4CF1" w14:textId="77777777" w:rsidR="00BC217E" w:rsidRPr="00BC217E" w:rsidRDefault="00BC217E" w:rsidP="00BC217E">
            <w:pPr>
              <w:jc w:val="center"/>
              <w:rPr>
                <w:rFonts w:ascii="Arial CYR" w:hAnsi="Arial CYR" w:cs="Arial CYR"/>
              </w:rPr>
            </w:pPr>
            <w:r w:rsidRPr="00BC217E">
              <w:rPr>
                <w:rFonts w:ascii="Arial CYR" w:hAnsi="Arial CYR" w:cs="Arial CYR"/>
              </w:rPr>
              <w:t>18,81</w:t>
            </w:r>
          </w:p>
        </w:tc>
        <w:tc>
          <w:tcPr>
            <w:tcW w:w="1439" w:type="dxa"/>
            <w:tcBorders>
              <w:top w:val="nil"/>
              <w:left w:val="nil"/>
              <w:bottom w:val="single" w:sz="4" w:space="0" w:color="auto"/>
              <w:right w:val="single" w:sz="4" w:space="0" w:color="auto"/>
            </w:tcBorders>
            <w:shd w:val="clear" w:color="000000" w:fill="FFFFFF"/>
            <w:noWrap/>
            <w:vAlign w:val="center"/>
            <w:hideMark/>
          </w:tcPr>
          <w:p w14:paraId="6D27A512" w14:textId="77777777" w:rsidR="00BC217E" w:rsidRPr="00BC217E" w:rsidRDefault="00BC217E" w:rsidP="00BC217E">
            <w:pPr>
              <w:jc w:val="center"/>
              <w:rPr>
                <w:rFonts w:ascii="Arial CYR" w:hAnsi="Arial CYR" w:cs="Arial CYR"/>
              </w:rPr>
            </w:pPr>
            <w:r w:rsidRPr="00BC217E">
              <w:rPr>
                <w:rFonts w:ascii="Arial CYR" w:hAnsi="Arial CYR" w:cs="Arial CYR"/>
              </w:rPr>
              <w:t>4 439,22</w:t>
            </w:r>
          </w:p>
        </w:tc>
      </w:tr>
      <w:tr w:rsidR="00BC217E" w:rsidRPr="00BC217E" w14:paraId="104DBF6D" w14:textId="77777777" w:rsidTr="00253B74">
        <w:trPr>
          <w:trHeight w:val="345"/>
          <w:jc w:val="center"/>
        </w:trPr>
        <w:tc>
          <w:tcPr>
            <w:tcW w:w="6219" w:type="dxa"/>
            <w:tcBorders>
              <w:top w:val="nil"/>
              <w:left w:val="single" w:sz="8" w:space="0" w:color="auto"/>
              <w:bottom w:val="nil"/>
              <w:right w:val="single" w:sz="4" w:space="0" w:color="auto"/>
            </w:tcBorders>
            <w:shd w:val="clear" w:color="000000" w:fill="FFFFFF"/>
            <w:vAlign w:val="center"/>
            <w:hideMark/>
          </w:tcPr>
          <w:p w14:paraId="56409888"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Специальная надбавка к тарифам на услуги по транспортировке</w:t>
            </w:r>
          </w:p>
        </w:tc>
        <w:tc>
          <w:tcPr>
            <w:tcW w:w="1226" w:type="dxa"/>
            <w:tcBorders>
              <w:top w:val="nil"/>
              <w:left w:val="nil"/>
              <w:bottom w:val="single" w:sz="4" w:space="0" w:color="auto"/>
              <w:right w:val="single" w:sz="4" w:space="0" w:color="auto"/>
            </w:tcBorders>
            <w:shd w:val="clear" w:color="000000" w:fill="FFFFFF"/>
            <w:vAlign w:val="center"/>
            <w:hideMark/>
          </w:tcPr>
          <w:p w14:paraId="0728762C"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руб./т.м3</w:t>
            </w:r>
          </w:p>
        </w:tc>
        <w:tc>
          <w:tcPr>
            <w:tcW w:w="1468" w:type="dxa"/>
            <w:tcBorders>
              <w:top w:val="nil"/>
              <w:left w:val="nil"/>
              <w:bottom w:val="single" w:sz="4" w:space="0" w:color="auto"/>
              <w:right w:val="single" w:sz="4" w:space="0" w:color="auto"/>
            </w:tcBorders>
            <w:shd w:val="clear" w:color="000000" w:fill="D9D9D9"/>
            <w:noWrap/>
            <w:vAlign w:val="center"/>
            <w:hideMark/>
          </w:tcPr>
          <w:p w14:paraId="364A2484" w14:textId="77777777" w:rsidR="00BC217E" w:rsidRPr="00BC217E" w:rsidRDefault="00BC217E" w:rsidP="00BC217E">
            <w:pPr>
              <w:rPr>
                <w:rFonts w:ascii="Arial CYR" w:hAnsi="Arial CYR" w:cs="Arial CYR"/>
                <w:b/>
                <w:bCs/>
              </w:rPr>
            </w:pPr>
            <w:r w:rsidRPr="00BC217E">
              <w:rPr>
                <w:rFonts w:ascii="Arial CYR" w:hAnsi="Arial CYR" w:cs="Arial CYR"/>
                <w:b/>
                <w:bCs/>
              </w:rPr>
              <w:t> </w:t>
            </w:r>
          </w:p>
        </w:tc>
        <w:tc>
          <w:tcPr>
            <w:tcW w:w="1615" w:type="dxa"/>
            <w:tcBorders>
              <w:top w:val="nil"/>
              <w:left w:val="nil"/>
              <w:bottom w:val="single" w:sz="4" w:space="0" w:color="auto"/>
              <w:right w:val="single" w:sz="4" w:space="0" w:color="auto"/>
            </w:tcBorders>
            <w:shd w:val="clear" w:color="000000" w:fill="CDEAFF"/>
            <w:vAlign w:val="center"/>
            <w:hideMark/>
          </w:tcPr>
          <w:p w14:paraId="5567AE13" w14:textId="77777777" w:rsidR="00BC217E" w:rsidRPr="00BC217E" w:rsidRDefault="00BC217E" w:rsidP="00BC217E">
            <w:pPr>
              <w:jc w:val="right"/>
              <w:rPr>
                <w:rFonts w:ascii="Arial CYR" w:hAnsi="Arial CYR" w:cs="Arial CYR"/>
              </w:rPr>
            </w:pPr>
            <w:r w:rsidRPr="00BC217E">
              <w:rPr>
                <w:rFonts w:ascii="Arial CYR" w:hAnsi="Arial CYR" w:cs="Arial CYR"/>
              </w:rPr>
              <w:t>39,35</w:t>
            </w:r>
          </w:p>
        </w:tc>
        <w:tc>
          <w:tcPr>
            <w:tcW w:w="1617" w:type="dxa"/>
            <w:tcBorders>
              <w:top w:val="nil"/>
              <w:left w:val="single" w:sz="4" w:space="0" w:color="auto"/>
              <w:bottom w:val="single" w:sz="4" w:space="0" w:color="auto"/>
              <w:right w:val="single" w:sz="4" w:space="0" w:color="auto"/>
            </w:tcBorders>
            <w:shd w:val="clear" w:color="000000" w:fill="FFFFFF"/>
            <w:noWrap/>
            <w:vAlign w:val="center"/>
            <w:hideMark/>
          </w:tcPr>
          <w:p w14:paraId="058DEBBE" w14:textId="77777777" w:rsidR="00BC217E" w:rsidRPr="00BC217E" w:rsidRDefault="00BC217E" w:rsidP="00BC217E">
            <w:pPr>
              <w:jc w:val="right"/>
              <w:rPr>
                <w:rFonts w:ascii="Arial CYR" w:hAnsi="Arial CYR" w:cs="Arial CYR"/>
              </w:rPr>
            </w:pPr>
            <w:r w:rsidRPr="00BC217E">
              <w:rPr>
                <w:rFonts w:ascii="Arial CYR" w:hAnsi="Arial CYR" w:cs="Arial CYR"/>
              </w:rPr>
              <w:t>39,35</w:t>
            </w:r>
          </w:p>
        </w:tc>
        <w:tc>
          <w:tcPr>
            <w:tcW w:w="1795" w:type="dxa"/>
            <w:tcBorders>
              <w:top w:val="nil"/>
              <w:left w:val="nil"/>
              <w:bottom w:val="single" w:sz="4" w:space="0" w:color="auto"/>
              <w:right w:val="single" w:sz="4" w:space="0" w:color="auto"/>
            </w:tcBorders>
            <w:shd w:val="clear" w:color="000000" w:fill="FFFFFF"/>
            <w:noWrap/>
            <w:vAlign w:val="center"/>
            <w:hideMark/>
          </w:tcPr>
          <w:p w14:paraId="30998D86"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0DD71BAF" w14:textId="77777777" w:rsidR="00BC217E" w:rsidRPr="00BC217E" w:rsidRDefault="00BC217E" w:rsidP="00BC217E">
            <w:pPr>
              <w:jc w:val="center"/>
              <w:rPr>
                <w:rFonts w:ascii="Arial CYR" w:hAnsi="Arial CYR" w:cs="Arial CYR"/>
              </w:rPr>
            </w:pPr>
            <w:r w:rsidRPr="00BC217E">
              <w:rPr>
                <w:rFonts w:ascii="Arial CYR" w:hAnsi="Arial CYR" w:cs="Arial CYR"/>
              </w:rPr>
              <w:t>39,35</w:t>
            </w:r>
          </w:p>
        </w:tc>
      </w:tr>
      <w:tr w:rsidR="00BC217E" w:rsidRPr="00BC217E" w14:paraId="08133CE0" w14:textId="77777777" w:rsidTr="00253B74">
        <w:trPr>
          <w:trHeight w:val="376"/>
          <w:jc w:val="center"/>
        </w:trPr>
        <w:tc>
          <w:tcPr>
            <w:tcW w:w="6219" w:type="dxa"/>
            <w:tcBorders>
              <w:top w:val="single" w:sz="4" w:space="0" w:color="auto"/>
              <w:left w:val="single" w:sz="8" w:space="0" w:color="auto"/>
              <w:bottom w:val="nil"/>
              <w:right w:val="single" w:sz="4" w:space="0" w:color="auto"/>
            </w:tcBorders>
            <w:shd w:val="clear" w:color="000000" w:fill="FFFFFF"/>
            <w:vAlign w:val="center"/>
            <w:hideMark/>
          </w:tcPr>
          <w:p w14:paraId="11B56A94"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 xml:space="preserve">      Размер специальной надбавки</w:t>
            </w:r>
          </w:p>
        </w:tc>
        <w:tc>
          <w:tcPr>
            <w:tcW w:w="1226" w:type="dxa"/>
            <w:tcBorders>
              <w:top w:val="nil"/>
              <w:left w:val="nil"/>
              <w:bottom w:val="single" w:sz="4" w:space="0" w:color="auto"/>
              <w:right w:val="single" w:sz="4" w:space="0" w:color="auto"/>
            </w:tcBorders>
            <w:shd w:val="clear" w:color="000000" w:fill="FFFFFF"/>
            <w:vAlign w:val="center"/>
            <w:hideMark/>
          </w:tcPr>
          <w:p w14:paraId="77C66928"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тыс. руб.</w:t>
            </w:r>
          </w:p>
        </w:tc>
        <w:tc>
          <w:tcPr>
            <w:tcW w:w="1468" w:type="dxa"/>
            <w:tcBorders>
              <w:top w:val="nil"/>
              <w:left w:val="single" w:sz="4" w:space="0" w:color="auto"/>
              <w:bottom w:val="single" w:sz="4" w:space="0" w:color="auto"/>
              <w:right w:val="nil"/>
            </w:tcBorders>
            <w:shd w:val="clear" w:color="000000" w:fill="D9D9D9"/>
            <w:noWrap/>
            <w:vAlign w:val="center"/>
            <w:hideMark/>
          </w:tcPr>
          <w:p w14:paraId="11BD28FB"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 </w:t>
            </w:r>
          </w:p>
        </w:tc>
        <w:tc>
          <w:tcPr>
            <w:tcW w:w="1615" w:type="dxa"/>
            <w:tcBorders>
              <w:top w:val="nil"/>
              <w:left w:val="single" w:sz="4" w:space="0" w:color="auto"/>
              <w:bottom w:val="single" w:sz="4" w:space="0" w:color="auto"/>
              <w:right w:val="single" w:sz="4" w:space="0" w:color="auto"/>
            </w:tcBorders>
            <w:shd w:val="clear" w:color="000000" w:fill="CDEAFF"/>
            <w:vAlign w:val="center"/>
            <w:hideMark/>
          </w:tcPr>
          <w:p w14:paraId="20D9EBFE" w14:textId="77777777" w:rsidR="00BC217E" w:rsidRPr="00BC217E" w:rsidRDefault="00BC217E" w:rsidP="00BC217E">
            <w:pPr>
              <w:jc w:val="right"/>
              <w:rPr>
                <w:rFonts w:ascii="Arial CYR" w:hAnsi="Arial CYR" w:cs="Arial CYR"/>
                <w:b/>
                <w:bCs/>
              </w:rPr>
            </w:pPr>
            <w:r w:rsidRPr="00BC217E">
              <w:rPr>
                <w:rFonts w:ascii="Arial CYR" w:hAnsi="Arial CYR" w:cs="Arial CYR"/>
                <w:b/>
                <w:bCs/>
              </w:rPr>
              <w:t>348,07</w:t>
            </w:r>
          </w:p>
        </w:tc>
        <w:tc>
          <w:tcPr>
            <w:tcW w:w="1617" w:type="dxa"/>
            <w:tcBorders>
              <w:top w:val="nil"/>
              <w:left w:val="single" w:sz="4" w:space="0" w:color="auto"/>
              <w:bottom w:val="single" w:sz="4" w:space="0" w:color="auto"/>
              <w:right w:val="single" w:sz="4" w:space="0" w:color="auto"/>
            </w:tcBorders>
            <w:shd w:val="clear" w:color="000000" w:fill="FFFFFF"/>
            <w:noWrap/>
            <w:vAlign w:val="center"/>
            <w:hideMark/>
          </w:tcPr>
          <w:p w14:paraId="633F3BB3" w14:textId="77777777" w:rsidR="00BC217E" w:rsidRPr="00BC217E" w:rsidRDefault="00BC217E" w:rsidP="00BC217E">
            <w:pPr>
              <w:jc w:val="right"/>
              <w:rPr>
                <w:rFonts w:ascii="Arial CYR" w:hAnsi="Arial CYR" w:cs="Arial CYR"/>
                <w:b/>
                <w:bCs/>
              </w:rPr>
            </w:pPr>
            <w:r w:rsidRPr="00BC217E">
              <w:rPr>
                <w:rFonts w:ascii="Arial CYR" w:hAnsi="Arial CYR" w:cs="Arial CYR"/>
                <w:b/>
                <w:bCs/>
              </w:rPr>
              <w:t>344,06</w:t>
            </w:r>
          </w:p>
        </w:tc>
        <w:tc>
          <w:tcPr>
            <w:tcW w:w="1795" w:type="dxa"/>
            <w:tcBorders>
              <w:top w:val="nil"/>
              <w:left w:val="nil"/>
              <w:bottom w:val="single" w:sz="4" w:space="0" w:color="auto"/>
              <w:right w:val="single" w:sz="4" w:space="0" w:color="auto"/>
            </w:tcBorders>
            <w:shd w:val="clear" w:color="000000" w:fill="FFFFFF"/>
            <w:noWrap/>
            <w:vAlign w:val="center"/>
            <w:hideMark/>
          </w:tcPr>
          <w:p w14:paraId="0BE2265C" w14:textId="77777777" w:rsidR="00BC217E" w:rsidRPr="00BC217E" w:rsidRDefault="00BC217E" w:rsidP="00BC217E">
            <w:pPr>
              <w:jc w:val="center"/>
              <w:rPr>
                <w:rFonts w:ascii="Arial CYR" w:hAnsi="Arial CYR" w:cs="Arial CYR"/>
              </w:rPr>
            </w:pPr>
            <w:r w:rsidRPr="00BC217E">
              <w:rPr>
                <w:rFonts w:ascii="Arial CYR" w:hAnsi="Arial CYR" w:cs="Arial CYR"/>
              </w:rPr>
              <w:t>-4,01</w:t>
            </w:r>
          </w:p>
        </w:tc>
        <w:tc>
          <w:tcPr>
            <w:tcW w:w="1439" w:type="dxa"/>
            <w:tcBorders>
              <w:top w:val="nil"/>
              <w:left w:val="nil"/>
              <w:bottom w:val="single" w:sz="4" w:space="0" w:color="auto"/>
              <w:right w:val="single" w:sz="4" w:space="0" w:color="auto"/>
            </w:tcBorders>
            <w:shd w:val="clear" w:color="000000" w:fill="FFFFFF"/>
            <w:noWrap/>
            <w:vAlign w:val="center"/>
            <w:hideMark/>
          </w:tcPr>
          <w:p w14:paraId="7DE65336" w14:textId="77777777" w:rsidR="00BC217E" w:rsidRPr="00BC217E" w:rsidRDefault="00BC217E" w:rsidP="00BC217E">
            <w:pPr>
              <w:jc w:val="center"/>
              <w:rPr>
                <w:rFonts w:ascii="Arial CYR" w:hAnsi="Arial CYR" w:cs="Arial CYR"/>
              </w:rPr>
            </w:pPr>
            <w:r w:rsidRPr="00BC217E">
              <w:rPr>
                <w:rFonts w:ascii="Arial CYR" w:hAnsi="Arial CYR" w:cs="Arial CYR"/>
              </w:rPr>
              <w:t>344,06</w:t>
            </w:r>
          </w:p>
        </w:tc>
      </w:tr>
      <w:tr w:rsidR="00BC217E" w:rsidRPr="00BC217E" w14:paraId="55C8CCAC" w14:textId="77777777" w:rsidTr="00253B74">
        <w:trPr>
          <w:trHeight w:val="437"/>
          <w:jc w:val="center"/>
        </w:trPr>
        <w:tc>
          <w:tcPr>
            <w:tcW w:w="6219" w:type="dxa"/>
            <w:tcBorders>
              <w:top w:val="single" w:sz="4" w:space="0" w:color="auto"/>
              <w:left w:val="single" w:sz="8" w:space="0" w:color="auto"/>
              <w:bottom w:val="nil"/>
              <w:right w:val="single" w:sz="4" w:space="0" w:color="auto"/>
            </w:tcBorders>
            <w:shd w:val="clear" w:color="000000" w:fill="FFFFFF"/>
            <w:noWrap/>
            <w:hideMark/>
          </w:tcPr>
          <w:p w14:paraId="65131365"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Цена газа с учетом транспортировки</w:t>
            </w:r>
          </w:p>
        </w:tc>
        <w:tc>
          <w:tcPr>
            <w:tcW w:w="1226" w:type="dxa"/>
            <w:tcBorders>
              <w:top w:val="nil"/>
              <w:left w:val="nil"/>
              <w:bottom w:val="single" w:sz="4" w:space="0" w:color="auto"/>
              <w:right w:val="single" w:sz="4" w:space="0" w:color="auto"/>
            </w:tcBorders>
            <w:shd w:val="clear" w:color="000000" w:fill="FFFFFF"/>
            <w:vAlign w:val="bottom"/>
            <w:hideMark/>
          </w:tcPr>
          <w:p w14:paraId="27DC0879"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руб./т.м3</w:t>
            </w:r>
          </w:p>
        </w:tc>
        <w:tc>
          <w:tcPr>
            <w:tcW w:w="1468" w:type="dxa"/>
            <w:tcBorders>
              <w:top w:val="nil"/>
              <w:left w:val="single" w:sz="4" w:space="0" w:color="auto"/>
              <w:bottom w:val="single" w:sz="4" w:space="0" w:color="auto"/>
              <w:right w:val="nil"/>
            </w:tcBorders>
            <w:shd w:val="clear" w:color="000000" w:fill="D9D9D9"/>
            <w:noWrap/>
            <w:vAlign w:val="center"/>
            <w:hideMark/>
          </w:tcPr>
          <w:p w14:paraId="3F3DCA52" w14:textId="77777777" w:rsidR="00BC217E" w:rsidRPr="00BC217E" w:rsidRDefault="00BC217E" w:rsidP="00BC217E">
            <w:pPr>
              <w:rPr>
                <w:rFonts w:ascii="Arial CYR" w:hAnsi="Arial CYR" w:cs="Arial CYR"/>
              </w:rPr>
            </w:pPr>
            <w:r w:rsidRPr="00BC217E">
              <w:rPr>
                <w:rFonts w:ascii="Arial CYR" w:hAnsi="Arial CYR" w:cs="Arial CYR"/>
              </w:rPr>
              <w:t> </w:t>
            </w:r>
          </w:p>
        </w:tc>
        <w:tc>
          <w:tcPr>
            <w:tcW w:w="1615" w:type="dxa"/>
            <w:tcBorders>
              <w:top w:val="nil"/>
              <w:left w:val="single" w:sz="4" w:space="0" w:color="auto"/>
              <w:bottom w:val="single" w:sz="4" w:space="0" w:color="auto"/>
              <w:right w:val="nil"/>
            </w:tcBorders>
            <w:shd w:val="clear" w:color="000000" w:fill="CDEAFF"/>
            <w:noWrap/>
            <w:vAlign w:val="center"/>
            <w:hideMark/>
          </w:tcPr>
          <w:p w14:paraId="408786C1" w14:textId="77777777" w:rsidR="00BC217E" w:rsidRPr="00BC217E" w:rsidRDefault="00BC217E" w:rsidP="00BC217E">
            <w:pPr>
              <w:jc w:val="right"/>
              <w:rPr>
                <w:rFonts w:ascii="Arial CYR" w:hAnsi="Arial CYR" w:cs="Arial CYR"/>
              </w:rPr>
            </w:pPr>
            <w:r w:rsidRPr="00BC217E">
              <w:rPr>
                <w:rFonts w:ascii="Arial CYR" w:hAnsi="Arial CYR" w:cs="Arial CYR"/>
              </w:rPr>
              <w:t>5 573,17</w:t>
            </w:r>
          </w:p>
        </w:tc>
        <w:tc>
          <w:tcPr>
            <w:tcW w:w="1617" w:type="dxa"/>
            <w:tcBorders>
              <w:top w:val="nil"/>
              <w:left w:val="single" w:sz="4" w:space="0" w:color="auto"/>
              <w:bottom w:val="single" w:sz="4" w:space="0" w:color="auto"/>
              <w:right w:val="single" w:sz="4" w:space="0" w:color="auto"/>
            </w:tcBorders>
            <w:shd w:val="clear" w:color="000000" w:fill="FFFFFF"/>
            <w:noWrap/>
            <w:vAlign w:val="center"/>
            <w:hideMark/>
          </w:tcPr>
          <w:p w14:paraId="2A496139" w14:textId="77777777" w:rsidR="00BC217E" w:rsidRPr="00BC217E" w:rsidRDefault="00BC217E" w:rsidP="00BC217E">
            <w:pPr>
              <w:jc w:val="right"/>
              <w:rPr>
                <w:rFonts w:ascii="Arial CYR" w:hAnsi="Arial CYR" w:cs="Arial CYR"/>
              </w:rPr>
            </w:pPr>
            <w:r w:rsidRPr="00BC217E">
              <w:rPr>
                <w:rFonts w:ascii="Arial CYR" w:hAnsi="Arial CYR" w:cs="Arial CYR"/>
              </w:rPr>
              <w:t>5 511,12</w:t>
            </w:r>
          </w:p>
        </w:tc>
        <w:tc>
          <w:tcPr>
            <w:tcW w:w="1795" w:type="dxa"/>
            <w:tcBorders>
              <w:top w:val="nil"/>
              <w:left w:val="nil"/>
              <w:bottom w:val="single" w:sz="4" w:space="0" w:color="auto"/>
              <w:right w:val="single" w:sz="4" w:space="0" w:color="auto"/>
            </w:tcBorders>
            <w:shd w:val="clear" w:color="000000" w:fill="FFFFFF"/>
            <w:noWrap/>
            <w:vAlign w:val="center"/>
            <w:hideMark/>
          </w:tcPr>
          <w:p w14:paraId="5C2389A4" w14:textId="77777777" w:rsidR="00BC217E" w:rsidRPr="00BC217E" w:rsidRDefault="00BC217E" w:rsidP="00BC217E">
            <w:pPr>
              <w:jc w:val="center"/>
              <w:rPr>
                <w:rFonts w:ascii="Arial CYR" w:hAnsi="Arial CYR" w:cs="Arial CYR"/>
              </w:rPr>
            </w:pPr>
            <w:r w:rsidRPr="00BC217E">
              <w:rPr>
                <w:rFonts w:ascii="Arial CYR" w:hAnsi="Arial CYR" w:cs="Arial CYR"/>
              </w:rPr>
              <w:t>-62,05</w:t>
            </w:r>
          </w:p>
        </w:tc>
        <w:tc>
          <w:tcPr>
            <w:tcW w:w="1439" w:type="dxa"/>
            <w:tcBorders>
              <w:top w:val="nil"/>
              <w:left w:val="nil"/>
              <w:bottom w:val="single" w:sz="4" w:space="0" w:color="auto"/>
              <w:right w:val="single" w:sz="4" w:space="0" w:color="auto"/>
            </w:tcBorders>
            <w:shd w:val="clear" w:color="000000" w:fill="FFFFFF"/>
            <w:noWrap/>
            <w:vAlign w:val="center"/>
            <w:hideMark/>
          </w:tcPr>
          <w:p w14:paraId="5A6452C9" w14:textId="77777777" w:rsidR="00BC217E" w:rsidRPr="00BC217E" w:rsidRDefault="00BC217E" w:rsidP="00BC217E">
            <w:pPr>
              <w:jc w:val="center"/>
              <w:rPr>
                <w:rFonts w:ascii="Arial CYR" w:hAnsi="Arial CYR" w:cs="Arial CYR"/>
              </w:rPr>
            </w:pPr>
            <w:r w:rsidRPr="00BC217E">
              <w:rPr>
                <w:rFonts w:ascii="Arial CYR" w:hAnsi="Arial CYR" w:cs="Arial CYR"/>
              </w:rPr>
              <w:t>5 511,12</w:t>
            </w:r>
          </w:p>
        </w:tc>
      </w:tr>
      <w:tr w:rsidR="00BC217E" w:rsidRPr="00BC217E" w14:paraId="265528B5" w14:textId="77777777" w:rsidTr="00253B74">
        <w:trPr>
          <w:trHeight w:val="407"/>
          <w:jc w:val="center"/>
        </w:trPr>
        <w:tc>
          <w:tcPr>
            <w:tcW w:w="6219" w:type="dxa"/>
            <w:tcBorders>
              <w:top w:val="single" w:sz="4" w:space="0" w:color="auto"/>
              <w:left w:val="single" w:sz="8" w:space="0" w:color="auto"/>
              <w:bottom w:val="nil"/>
              <w:right w:val="single" w:sz="4" w:space="0" w:color="auto"/>
            </w:tcBorders>
            <w:shd w:val="clear" w:color="000000" w:fill="92D050"/>
            <w:hideMark/>
          </w:tcPr>
          <w:p w14:paraId="1360D2A8" w14:textId="77777777" w:rsidR="00BC217E" w:rsidRPr="00BC217E" w:rsidRDefault="00BC217E" w:rsidP="00BC217E">
            <w:pPr>
              <w:rPr>
                <w:rFonts w:ascii="Arial CYR" w:hAnsi="Arial CYR" w:cs="Arial CYR"/>
                <w:b/>
                <w:bCs/>
                <w:i/>
                <w:iCs/>
                <w:color w:val="000000"/>
                <w:sz w:val="22"/>
                <w:szCs w:val="22"/>
              </w:rPr>
            </w:pPr>
            <w:r w:rsidRPr="00BC217E">
              <w:rPr>
                <w:rFonts w:ascii="Arial CYR" w:hAnsi="Arial CYR" w:cs="Arial CYR"/>
                <w:b/>
                <w:bCs/>
                <w:i/>
                <w:iCs/>
                <w:color w:val="000000"/>
                <w:sz w:val="22"/>
                <w:szCs w:val="22"/>
              </w:rPr>
              <w:t>Общая стоимость топлива с расходами по транспортировке</w:t>
            </w:r>
          </w:p>
        </w:tc>
        <w:tc>
          <w:tcPr>
            <w:tcW w:w="1226" w:type="dxa"/>
            <w:tcBorders>
              <w:top w:val="nil"/>
              <w:left w:val="nil"/>
              <w:bottom w:val="nil"/>
              <w:right w:val="single" w:sz="4" w:space="0" w:color="auto"/>
            </w:tcBorders>
            <w:shd w:val="clear" w:color="000000" w:fill="92D050"/>
            <w:vAlign w:val="center"/>
            <w:hideMark/>
          </w:tcPr>
          <w:p w14:paraId="047E274A" w14:textId="77777777" w:rsidR="00BC217E" w:rsidRPr="00BC217E" w:rsidRDefault="00BC217E" w:rsidP="00BC217E">
            <w:pPr>
              <w:jc w:val="center"/>
              <w:rPr>
                <w:rFonts w:ascii="Arial CYR" w:hAnsi="Arial CYR" w:cs="Arial CYR"/>
                <w:color w:val="000000"/>
                <w:sz w:val="18"/>
                <w:szCs w:val="18"/>
              </w:rPr>
            </w:pPr>
            <w:r w:rsidRPr="00BC217E">
              <w:rPr>
                <w:rFonts w:ascii="Arial CYR" w:hAnsi="Arial CYR" w:cs="Arial CYR"/>
                <w:color w:val="000000"/>
                <w:sz w:val="18"/>
                <w:szCs w:val="18"/>
              </w:rPr>
              <w:t>тыс. руб.</w:t>
            </w:r>
          </w:p>
        </w:tc>
        <w:tc>
          <w:tcPr>
            <w:tcW w:w="1468" w:type="dxa"/>
            <w:tcBorders>
              <w:top w:val="nil"/>
              <w:left w:val="single" w:sz="4" w:space="0" w:color="auto"/>
              <w:bottom w:val="nil"/>
              <w:right w:val="nil"/>
            </w:tcBorders>
            <w:shd w:val="clear" w:color="000000" w:fill="92D050"/>
            <w:noWrap/>
            <w:vAlign w:val="center"/>
            <w:hideMark/>
          </w:tcPr>
          <w:p w14:paraId="76B5F475" w14:textId="77777777" w:rsidR="00BC217E" w:rsidRPr="00BC217E" w:rsidRDefault="00BC217E" w:rsidP="00BC217E">
            <w:pPr>
              <w:jc w:val="right"/>
              <w:rPr>
                <w:rFonts w:ascii="Arial CYR" w:hAnsi="Arial CYR" w:cs="Arial CYR"/>
                <w:b/>
                <w:bCs/>
                <w:color w:val="000000"/>
              </w:rPr>
            </w:pPr>
            <w:r w:rsidRPr="00BC217E">
              <w:rPr>
                <w:rFonts w:ascii="Arial CYR" w:hAnsi="Arial CYR" w:cs="Arial CYR"/>
                <w:b/>
                <w:bCs/>
                <w:color w:val="000000"/>
              </w:rPr>
              <w:t>47 063,76</w:t>
            </w:r>
          </w:p>
        </w:tc>
        <w:tc>
          <w:tcPr>
            <w:tcW w:w="1615" w:type="dxa"/>
            <w:tcBorders>
              <w:top w:val="nil"/>
              <w:left w:val="single" w:sz="4" w:space="0" w:color="auto"/>
              <w:bottom w:val="nil"/>
              <w:right w:val="nil"/>
            </w:tcBorders>
            <w:shd w:val="clear" w:color="000000" w:fill="92D050"/>
            <w:noWrap/>
            <w:vAlign w:val="center"/>
            <w:hideMark/>
          </w:tcPr>
          <w:p w14:paraId="3D701DA5" w14:textId="77777777" w:rsidR="00BC217E" w:rsidRPr="00BC217E" w:rsidRDefault="00BC217E" w:rsidP="00BC217E">
            <w:pPr>
              <w:jc w:val="right"/>
              <w:rPr>
                <w:rFonts w:ascii="Arial CYR" w:hAnsi="Arial CYR" w:cs="Arial CYR"/>
                <w:b/>
                <w:bCs/>
                <w:color w:val="000000"/>
              </w:rPr>
            </w:pPr>
            <w:r w:rsidRPr="00BC217E">
              <w:rPr>
                <w:rFonts w:ascii="Arial CYR" w:hAnsi="Arial CYR" w:cs="Arial CYR"/>
                <w:b/>
                <w:bCs/>
                <w:color w:val="000000"/>
              </w:rPr>
              <w:t>48 677,77</w:t>
            </w:r>
          </w:p>
        </w:tc>
        <w:tc>
          <w:tcPr>
            <w:tcW w:w="1617" w:type="dxa"/>
            <w:tcBorders>
              <w:top w:val="nil"/>
              <w:left w:val="single" w:sz="4" w:space="0" w:color="auto"/>
              <w:bottom w:val="nil"/>
              <w:right w:val="single" w:sz="4" w:space="0" w:color="auto"/>
            </w:tcBorders>
            <w:shd w:val="clear" w:color="000000" w:fill="D8E4BC"/>
            <w:noWrap/>
            <w:vAlign w:val="center"/>
            <w:hideMark/>
          </w:tcPr>
          <w:p w14:paraId="112E2793" w14:textId="77777777" w:rsidR="00BC217E" w:rsidRPr="00BC217E" w:rsidRDefault="00BC217E" w:rsidP="00BC217E">
            <w:pPr>
              <w:jc w:val="right"/>
              <w:rPr>
                <w:rFonts w:ascii="Arial CYR" w:hAnsi="Arial CYR" w:cs="Arial CYR"/>
                <w:b/>
                <w:bCs/>
              </w:rPr>
            </w:pPr>
            <w:r w:rsidRPr="00BC217E">
              <w:rPr>
                <w:rFonts w:ascii="Arial CYR" w:hAnsi="Arial CYR" w:cs="Arial CYR"/>
                <w:b/>
                <w:bCs/>
              </w:rPr>
              <w:t>48 187,58</w:t>
            </w:r>
          </w:p>
        </w:tc>
        <w:tc>
          <w:tcPr>
            <w:tcW w:w="1795" w:type="dxa"/>
            <w:tcBorders>
              <w:top w:val="nil"/>
              <w:left w:val="nil"/>
              <w:bottom w:val="nil"/>
              <w:right w:val="single" w:sz="4" w:space="0" w:color="auto"/>
            </w:tcBorders>
            <w:shd w:val="clear" w:color="000000" w:fill="FFFFFF"/>
            <w:noWrap/>
            <w:vAlign w:val="center"/>
            <w:hideMark/>
          </w:tcPr>
          <w:p w14:paraId="32B0E3B5" w14:textId="77777777" w:rsidR="00BC217E" w:rsidRPr="00BC217E" w:rsidRDefault="00BC217E" w:rsidP="00BC217E">
            <w:pPr>
              <w:jc w:val="center"/>
              <w:rPr>
                <w:rFonts w:ascii="Arial CYR" w:hAnsi="Arial CYR" w:cs="Arial CYR"/>
              </w:rPr>
            </w:pPr>
            <w:r w:rsidRPr="00BC217E">
              <w:rPr>
                <w:rFonts w:ascii="Arial CYR" w:hAnsi="Arial CYR" w:cs="Arial CYR"/>
              </w:rPr>
              <w:t>-490,19</w:t>
            </w:r>
          </w:p>
        </w:tc>
        <w:tc>
          <w:tcPr>
            <w:tcW w:w="1439" w:type="dxa"/>
            <w:tcBorders>
              <w:top w:val="nil"/>
              <w:left w:val="nil"/>
              <w:bottom w:val="nil"/>
              <w:right w:val="single" w:sz="4" w:space="0" w:color="auto"/>
            </w:tcBorders>
            <w:shd w:val="clear" w:color="000000" w:fill="FFFFFF"/>
            <w:noWrap/>
            <w:vAlign w:val="center"/>
            <w:hideMark/>
          </w:tcPr>
          <w:p w14:paraId="471C5E29" w14:textId="77777777" w:rsidR="00BC217E" w:rsidRPr="00BC217E" w:rsidRDefault="00BC217E" w:rsidP="00BC217E">
            <w:pPr>
              <w:jc w:val="center"/>
              <w:rPr>
                <w:rFonts w:ascii="Arial CYR" w:hAnsi="Arial CYR" w:cs="Arial CYR"/>
              </w:rPr>
            </w:pPr>
            <w:r w:rsidRPr="00BC217E">
              <w:rPr>
                <w:rFonts w:ascii="Arial CYR" w:hAnsi="Arial CYR" w:cs="Arial CYR"/>
              </w:rPr>
              <w:t>1 123,82</w:t>
            </w:r>
          </w:p>
        </w:tc>
      </w:tr>
      <w:tr w:rsidR="00BC217E" w:rsidRPr="00BC217E" w14:paraId="33A51CB0" w14:textId="77777777" w:rsidTr="00253B74">
        <w:trPr>
          <w:trHeight w:val="285"/>
          <w:jc w:val="center"/>
        </w:trPr>
        <w:tc>
          <w:tcPr>
            <w:tcW w:w="15381" w:type="dxa"/>
            <w:gridSpan w:val="7"/>
            <w:tcBorders>
              <w:top w:val="single" w:sz="8" w:space="0" w:color="auto"/>
              <w:left w:val="single" w:sz="8" w:space="0" w:color="auto"/>
              <w:bottom w:val="single" w:sz="8" w:space="0" w:color="auto"/>
              <w:right w:val="nil"/>
            </w:tcBorders>
            <w:shd w:val="clear" w:color="000000" w:fill="FFFFFF"/>
            <w:vAlign w:val="center"/>
            <w:hideMark/>
          </w:tcPr>
          <w:p w14:paraId="2C076B1E" w14:textId="77777777" w:rsidR="00BC217E" w:rsidRPr="00BC217E" w:rsidRDefault="00BC217E" w:rsidP="00BC217E">
            <w:pPr>
              <w:jc w:val="center"/>
              <w:rPr>
                <w:rFonts w:ascii="Arial CYR" w:hAnsi="Arial CYR" w:cs="Arial CYR"/>
                <w:b/>
                <w:bCs/>
              </w:rPr>
            </w:pPr>
            <w:r w:rsidRPr="00BC217E">
              <w:rPr>
                <w:rFonts w:ascii="Arial CYR" w:hAnsi="Arial CYR" w:cs="Arial CYR"/>
                <w:b/>
                <w:bCs/>
              </w:rPr>
              <w:t>Электроэнергия</w:t>
            </w:r>
          </w:p>
        </w:tc>
      </w:tr>
      <w:tr w:rsidR="00BC217E" w:rsidRPr="00BC217E" w14:paraId="26F5A72A" w14:textId="77777777" w:rsidTr="00253B74">
        <w:trPr>
          <w:trHeight w:val="203"/>
          <w:jc w:val="center"/>
        </w:trPr>
        <w:tc>
          <w:tcPr>
            <w:tcW w:w="6219" w:type="dxa"/>
            <w:tcBorders>
              <w:top w:val="nil"/>
              <w:left w:val="single" w:sz="8" w:space="0" w:color="auto"/>
              <w:bottom w:val="nil"/>
              <w:right w:val="single" w:sz="4" w:space="0" w:color="auto"/>
            </w:tcBorders>
            <w:shd w:val="clear" w:color="000000" w:fill="FFFFFF"/>
            <w:vAlign w:val="center"/>
            <w:hideMark/>
          </w:tcPr>
          <w:p w14:paraId="604A6E04"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Общий расход электроэнергии, в т.ч.:</w:t>
            </w:r>
          </w:p>
        </w:tc>
        <w:tc>
          <w:tcPr>
            <w:tcW w:w="1226" w:type="dxa"/>
            <w:tcBorders>
              <w:top w:val="nil"/>
              <w:left w:val="nil"/>
              <w:bottom w:val="nil"/>
              <w:right w:val="single" w:sz="4" w:space="0" w:color="auto"/>
            </w:tcBorders>
            <w:shd w:val="clear" w:color="000000" w:fill="FFFFFF"/>
            <w:vAlign w:val="center"/>
            <w:hideMark/>
          </w:tcPr>
          <w:p w14:paraId="226B86BE"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тыс. кВт*ч</w:t>
            </w:r>
          </w:p>
        </w:tc>
        <w:tc>
          <w:tcPr>
            <w:tcW w:w="1468" w:type="dxa"/>
            <w:tcBorders>
              <w:top w:val="nil"/>
              <w:left w:val="single" w:sz="4" w:space="0" w:color="auto"/>
              <w:bottom w:val="single" w:sz="4" w:space="0" w:color="auto"/>
              <w:right w:val="nil"/>
            </w:tcBorders>
            <w:shd w:val="clear" w:color="000000" w:fill="D9D9D9"/>
            <w:vAlign w:val="center"/>
            <w:hideMark/>
          </w:tcPr>
          <w:p w14:paraId="121CE119" w14:textId="77777777" w:rsidR="00BC217E" w:rsidRPr="00BC217E" w:rsidRDefault="00BC217E" w:rsidP="00BC217E">
            <w:pPr>
              <w:jc w:val="right"/>
              <w:rPr>
                <w:rFonts w:ascii="Arial CYR" w:hAnsi="Arial CYR" w:cs="Arial CYR"/>
              </w:rPr>
            </w:pPr>
            <w:r w:rsidRPr="00BC217E">
              <w:rPr>
                <w:rFonts w:ascii="Arial CYR" w:hAnsi="Arial CYR" w:cs="Arial CYR"/>
              </w:rPr>
              <w:t>1 506,63</w:t>
            </w:r>
          </w:p>
        </w:tc>
        <w:tc>
          <w:tcPr>
            <w:tcW w:w="1615" w:type="dxa"/>
            <w:tcBorders>
              <w:top w:val="nil"/>
              <w:left w:val="single" w:sz="4" w:space="0" w:color="auto"/>
              <w:bottom w:val="single" w:sz="4" w:space="0" w:color="auto"/>
              <w:right w:val="nil"/>
            </w:tcBorders>
            <w:shd w:val="clear" w:color="000000" w:fill="CDEAFF"/>
            <w:vAlign w:val="center"/>
            <w:hideMark/>
          </w:tcPr>
          <w:p w14:paraId="78F426CA" w14:textId="77777777" w:rsidR="00BC217E" w:rsidRPr="00BC217E" w:rsidRDefault="00BC217E" w:rsidP="00BC217E">
            <w:pPr>
              <w:jc w:val="right"/>
              <w:rPr>
                <w:rFonts w:ascii="Arial CYR" w:hAnsi="Arial CYR" w:cs="Arial CYR"/>
              </w:rPr>
            </w:pPr>
            <w:r w:rsidRPr="00BC217E">
              <w:rPr>
                <w:rFonts w:ascii="Arial CYR" w:hAnsi="Arial CYR" w:cs="Arial CYR"/>
              </w:rPr>
              <w:t>1 540,03</w:t>
            </w:r>
          </w:p>
        </w:tc>
        <w:tc>
          <w:tcPr>
            <w:tcW w:w="1617" w:type="dxa"/>
            <w:tcBorders>
              <w:top w:val="nil"/>
              <w:left w:val="single" w:sz="4" w:space="0" w:color="auto"/>
              <w:bottom w:val="single" w:sz="4" w:space="0" w:color="auto"/>
              <w:right w:val="single" w:sz="4" w:space="0" w:color="auto"/>
            </w:tcBorders>
            <w:shd w:val="clear" w:color="auto" w:fill="auto"/>
            <w:noWrap/>
            <w:vAlign w:val="bottom"/>
            <w:hideMark/>
          </w:tcPr>
          <w:p w14:paraId="498101C0" w14:textId="77777777" w:rsidR="00BC217E" w:rsidRPr="00BC217E" w:rsidRDefault="00BC217E" w:rsidP="00BC217E">
            <w:pPr>
              <w:jc w:val="right"/>
              <w:rPr>
                <w:rFonts w:ascii="Arial CYR" w:hAnsi="Arial CYR" w:cs="Arial CYR"/>
              </w:rPr>
            </w:pPr>
            <w:r w:rsidRPr="00BC217E">
              <w:rPr>
                <w:rFonts w:ascii="Arial CYR" w:hAnsi="Arial CYR" w:cs="Arial CYR"/>
              </w:rPr>
              <w:t>1 540,03</w:t>
            </w:r>
          </w:p>
        </w:tc>
        <w:tc>
          <w:tcPr>
            <w:tcW w:w="1795" w:type="dxa"/>
            <w:tcBorders>
              <w:top w:val="nil"/>
              <w:left w:val="nil"/>
              <w:bottom w:val="single" w:sz="4" w:space="0" w:color="auto"/>
              <w:right w:val="single" w:sz="4" w:space="0" w:color="auto"/>
            </w:tcBorders>
            <w:shd w:val="clear" w:color="000000" w:fill="FFFFFF"/>
            <w:noWrap/>
            <w:vAlign w:val="center"/>
            <w:hideMark/>
          </w:tcPr>
          <w:p w14:paraId="752D1204"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5D19198A" w14:textId="77777777" w:rsidR="00BC217E" w:rsidRPr="00BC217E" w:rsidRDefault="00BC217E" w:rsidP="00BC217E">
            <w:pPr>
              <w:jc w:val="center"/>
              <w:rPr>
                <w:rFonts w:ascii="Arial CYR" w:hAnsi="Arial CYR" w:cs="Arial CYR"/>
              </w:rPr>
            </w:pPr>
            <w:r w:rsidRPr="00BC217E">
              <w:rPr>
                <w:rFonts w:ascii="Arial CYR" w:hAnsi="Arial CYR" w:cs="Arial CYR"/>
              </w:rPr>
              <w:t>33,40</w:t>
            </w:r>
          </w:p>
        </w:tc>
      </w:tr>
      <w:tr w:rsidR="00BC217E" w:rsidRPr="00BC217E" w14:paraId="55DFA987" w14:textId="77777777" w:rsidTr="00253B74">
        <w:trPr>
          <w:trHeight w:val="203"/>
          <w:jc w:val="center"/>
        </w:trPr>
        <w:tc>
          <w:tcPr>
            <w:tcW w:w="6219" w:type="dxa"/>
            <w:tcBorders>
              <w:top w:val="nil"/>
              <w:left w:val="single" w:sz="8" w:space="0" w:color="auto"/>
              <w:bottom w:val="single" w:sz="4" w:space="0" w:color="auto"/>
              <w:right w:val="single" w:sz="4" w:space="0" w:color="auto"/>
            </w:tcBorders>
            <w:shd w:val="clear" w:color="000000" w:fill="FFFFFF"/>
            <w:noWrap/>
            <w:vAlign w:val="bottom"/>
            <w:hideMark/>
          </w:tcPr>
          <w:p w14:paraId="391ABC8B"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 xml:space="preserve"> -по низкому напряжению (ОАО Кузбассэнергосбыт)</w:t>
            </w:r>
          </w:p>
        </w:tc>
        <w:tc>
          <w:tcPr>
            <w:tcW w:w="1226" w:type="dxa"/>
            <w:tcBorders>
              <w:top w:val="nil"/>
              <w:left w:val="nil"/>
              <w:bottom w:val="single" w:sz="4" w:space="0" w:color="auto"/>
              <w:right w:val="single" w:sz="4" w:space="0" w:color="auto"/>
            </w:tcBorders>
            <w:shd w:val="clear" w:color="000000" w:fill="FFFFFF"/>
            <w:hideMark/>
          </w:tcPr>
          <w:p w14:paraId="51BFE282"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тыс. кВт*ч</w:t>
            </w:r>
          </w:p>
        </w:tc>
        <w:tc>
          <w:tcPr>
            <w:tcW w:w="1468" w:type="dxa"/>
            <w:tcBorders>
              <w:top w:val="single" w:sz="4" w:space="0" w:color="auto"/>
              <w:left w:val="single" w:sz="4" w:space="0" w:color="auto"/>
              <w:bottom w:val="single" w:sz="4" w:space="0" w:color="auto"/>
              <w:right w:val="nil"/>
            </w:tcBorders>
            <w:shd w:val="clear" w:color="000000" w:fill="D9D9D9"/>
            <w:noWrap/>
            <w:vAlign w:val="center"/>
            <w:hideMark/>
          </w:tcPr>
          <w:p w14:paraId="4961700A" w14:textId="77777777" w:rsidR="00BC217E" w:rsidRPr="00BC217E" w:rsidRDefault="00BC217E" w:rsidP="00BC217E">
            <w:pPr>
              <w:jc w:val="right"/>
              <w:rPr>
                <w:rFonts w:ascii="Arial CYR" w:hAnsi="Arial CYR" w:cs="Arial CYR"/>
              </w:rPr>
            </w:pPr>
            <w:r w:rsidRPr="00BC217E">
              <w:rPr>
                <w:rFonts w:ascii="Arial CYR" w:hAnsi="Arial CYR" w:cs="Arial CYR"/>
              </w:rPr>
              <w:t>1 506,63</w:t>
            </w:r>
          </w:p>
        </w:tc>
        <w:tc>
          <w:tcPr>
            <w:tcW w:w="1615" w:type="dxa"/>
            <w:tcBorders>
              <w:top w:val="single" w:sz="4" w:space="0" w:color="auto"/>
              <w:left w:val="single" w:sz="4" w:space="0" w:color="auto"/>
              <w:bottom w:val="single" w:sz="4" w:space="0" w:color="auto"/>
              <w:right w:val="nil"/>
            </w:tcBorders>
            <w:shd w:val="clear" w:color="000000" w:fill="CDEAFF"/>
            <w:noWrap/>
            <w:vAlign w:val="center"/>
            <w:hideMark/>
          </w:tcPr>
          <w:p w14:paraId="3A140F2B" w14:textId="77777777" w:rsidR="00BC217E" w:rsidRPr="00BC217E" w:rsidRDefault="00BC217E" w:rsidP="00BC217E">
            <w:pPr>
              <w:jc w:val="right"/>
              <w:rPr>
                <w:rFonts w:ascii="Arial CYR" w:hAnsi="Arial CYR" w:cs="Arial CYR"/>
              </w:rPr>
            </w:pPr>
            <w:r w:rsidRPr="00BC217E">
              <w:rPr>
                <w:rFonts w:ascii="Arial CYR" w:hAnsi="Arial CYR" w:cs="Arial CYR"/>
              </w:rPr>
              <w:t>1 540,03</w:t>
            </w:r>
          </w:p>
        </w:tc>
        <w:tc>
          <w:tcPr>
            <w:tcW w:w="1617" w:type="dxa"/>
            <w:tcBorders>
              <w:top w:val="nil"/>
              <w:left w:val="single" w:sz="4" w:space="0" w:color="auto"/>
              <w:bottom w:val="single" w:sz="4" w:space="0" w:color="auto"/>
              <w:right w:val="single" w:sz="4" w:space="0" w:color="auto"/>
            </w:tcBorders>
            <w:shd w:val="clear" w:color="000000" w:fill="FFFFFF"/>
            <w:noWrap/>
            <w:vAlign w:val="center"/>
            <w:hideMark/>
          </w:tcPr>
          <w:p w14:paraId="2E96AECD" w14:textId="77777777" w:rsidR="00BC217E" w:rsidRPr="00BC217E" w:rsidRDefault="00BC217E" w:rsidP="00BC217E">
            <w:pPr>
              <w:jc w:val="right"/>
              <w:rPr>
                <w:rFonts w:ascii="Arial CYR" w:hAnsi="Arial CYR" w:cs="Arial CYR"/>
              </w:rPr>
            </w:pPr>
            <w:r w:rsidRPr="00BC217E">
              <w:rPr>
                <w:rFonts w:ascii="Arial CYR" w:hAnsi="Arial CYR" w:cs="Arial CYR"/>
              </w:rPr>
              <w:t>1 540,03</w:t>
            </w:r>
          </w:p>
        </w:tc>
        <w:tc>
          <w:tcPr>
            <w:tcW w:w="1795" w:type="dxa"/>
            <w:tcBorders>
              <w:top w:val="nil"/>
              <w:left w:val="nil"/>
              <w:bottom w:val="single" w:sz="4" w:space="0" w:color="auto"/>
              <w:right w:val="single" w:sz="4" w:space="0" w:color="auto"/>
            </w:tcBorders>
            <w:shd w:val="clear" w:color="000000" w:fill="FFFFFF"/>
            <w:noWrap/>
            <w:vAlign w:val="center"/>
            <w:hideMark/>
          </w:tcPr>
          <w:p w14:paraId="65BCC191"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155AC260" w14:textId="77777777" w:rsidR="00BC217E" w:rsidRPr="00BC217E" w:rsidRDefault="00BC217E" w:rsidP="00BC217E">
            <w:pPr>
              <w:jc w:val="center"/>
              <w:rPr>
                <w:rFonts w:ascii="Arial CYR" w:hAnsi="Arial CYR" w:cs="Arial CYR"/>
              </w:rPr>
            </w:pPr>
            <w:r w:rsidRPr="00BC217E">
              <w:rPr>
                <w:rFonts w:ascii="Arial CYR" w:hAnsi="Arial CYR" w:cs="Arial CYR"/>
              </w:rPr>
              <w:t>33,40</w:t>
            </w:r>
          </w:p>
        </w:tc>
      </w:tr>
      <w:tr w:rsidR="00BC217E" w:rsidRPr="00BC217E" w14:paraId="25950DFD" w14:textId="77777777" w:rsidTr="00253B74">
        <w:trPr>
          <w:trHeight w:val="407"/>
          <w:jc w:val="center"/>
        </w:trPr>
        <w:tc>
          <w:tcPr>
            <w:tcW w:w="6219" w:type="dxa"/>
            <w:tcBorders>
              <w:top w:val="nil"/>
              <w:left w:val="single" w:sz="8" w:space="0" w:color="auto"/>
              <w:bottom w:val="single" w:sz="4" w:space="0" w:color="auto"/>
              <w:right w:val="single" w:sz="4" w:space="0" w:color="auto"/>
            </w:tcBorders>
            <w:shd w:val="clear" w:color="000000" w:fill="FFFFFF"/>
            <w:vAlign w:val="center"/>
            <w:hideMark/>
          </w:tcPr>
          <w:p w14:paraId="007772EB"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Средневзвешенный тариф за 1 кВт*ч потреблен.эл.энергии по НН, в т.ч.:</w:t>
            </w:r>
          </w:p>
        </w:tc>
        <w:tc>
          <w:tcPr>
            <w:tcW w:w="1226" w:type="dxa"/>
            <w:tcBorders>
              <w:top w:val="nil"/>
              <w:left w:val="nil"/>
              <w:bottom w:val="single" w:sz="4" w:space="0" w:color="auto"/>
              <w:right w:val="single" w:sz="4" w:space="0" w:color="auto"/>
            </w:tcBorders>
            <w:shd w:val="clear" w:color="000000" w:fill="FFFFFF"/>
            <w:vAlign w:val="center"/>
            <w:hideMark/>
          </w:tcPr>
          <w:p w14:paraId="018050CE"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руб.</w:t>
            </w:r>
          </w:p>
        </w:tc>
        <w:tc>
          <w:tcPr>
            <w:tcW w:w="1468" w:type="dxa"/>
            <w:tcBorders>
              <w:top w:val="nil"/>
              <w:left w:val="single" w:sz="4" w:space="0" w:color="auto"/>
              <w:bottom w:val="single" w:sz="4" w:space="0" w:color="auto"/>
              <w:right w:val="nil"/>
            </w:tcBorders>
            <w:shd w:val="clear" w:color="000000" w:fill="D9D9D9"/>
            <w:vAlign w:val="center"/>
            <w:hideMark/>
          </w:tcPr>
          <w:p w14:paraId="32A8A17D" w14:textId="77777777" w:rsidR="00BC217E" w:rsidRPr="00BC217E" w:rsidRDefault="00BC217E" w:rsidP="00BC217E">
            <w:pPr>
              <w:jc w:val="right"/>
              <w:rPr>
                <w:rFonts w:ascii="Arial CYR" w:hAnsi="Arial CYR" w:cs="Arial CYR"/>
              </w:rPr>
            </w:pPr>
            <w:r w:rsidRPr="00BC217E">
              <w:rPr>
                <w:rFonts w:ascii="Arial CYR" w:hAnsi="Arial CYR" w:cs="Arial CYR"/>
              </w:rPr>
              <w:t>4,335</w:t>
            </w:r>
          </w:p>
        </w:tc>
        <w:tc>
          <w:tcPr>
            <w:tcW w:w="1615" w:type="dxa"/>
            <w:tcBorders>
              <w:top w:val="nil"/>
              <w:left w:val="single" w:sz="4" w:space="0" w:color="auto"/>
              <w:bottom w:val="single" w:sz="4" w:space="0" w:color="auto"/>
              <w:right w:val="nil"/>
            </w:tcBorders>
            <w:shd w:val="clear" w:color="000000" w:fill="CDEAFF"/>
            <w:vAlign w:val="center"/>
            <w:hideMark/>
          </w:tcPr>
          <w:p w14:paraId="0A4815A9" w14:textId="77777777" w:rsidR="00BC217E" w:rsidRPr="00BC217E" w:rsidRDefault="00BC217E" w:rsidP="00BC217E">
            <w:pPr>
              <w:jc w:val="right"/>
              <w:rPr>
                <w:rFonts w:ascii="Arial CYR" w:hAnsi="Arial CYR" w:cs="Arial CYR"/>
              </w:rPr>
            </w:pPr>
            <w:r w:rsidRPr="00BC217E">
              <w:rPr>
                <w:rFonts w:ascii="Arial CYR" w:hAnsi="Arial CYR" w:cs="Arial CYR"/>
              </w:rPr>
              <w:t>4,57291</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0A73A60A" w14:textId="77777777" w:rsidR="00BC217E" w:rsidRPr="00BC217E" w:rsidRDefault="00BC217E" w:rsidP="00BC217E">
            <w:pPr>
              <w:jc w:val="right"/>
              <w:rPr>
                <w:rFonts w:ascii="Arial CYR" w:hAnsi="Arial CYR" w:cs="Arial CYR"/>
              </w:rPr>
            </w:pPr>
            <w:r w:rsidRPr="00BC217E">
              <w:rPr>
                <w:rFonts w:ascii="Arial CYR" w:hAnsi="Arial CYR" w:cs="Arial CYR"/>
              </w:rPr>
              <w:t>4,49886</w:t>
            </w:r>
          </w:p>
        </w:tc>
        <w:tc>
          <w:tcPr>
            <w:tcW w:w="1795" w:type="dxa"/>
            <w:tcBorders>
              <w:top w:val="nil"/>
              <w:left w:val="nil"/>
              <w:bottom w:val="single" w:sz="4" w:space="0" w:color="auto"/>
              <w:right w:val="single" w:sz="4" w:space="0" w:color="auto"/>
            </w:tcBorders>
            <w:shd w:val="clear" w:color="000000" w:fill="FFFFFF"/>
            <w:noWrap/>
            <w:vAlign w:val="center"/>
            <w:hideMark/>
          </w:tcPr>
          <w:p w14:paraId="11B57ADB" w14:textId="77777777" w:rsidR="00BC217E" w:rsidRPr="00BC217E" w:rsidRDefault="00BC217E" w:rsidP="00BC217E">
            <w:pPr>
              <w:jc w:val="center"/>
              <w:rPr>
                <w:rFonts w:ascii="Arial CYR" w:hAnsi="Arial CYR" w:cs="Arial CYR"/>
              </w:rPr>
            </w:pPr>
            <w:r w:rsidRPr="00BC217E">
              <w:rPr>
                <w:rFonts w:ascii="Arial CYR" w:hAnsi="Arial CYR" w:cs="Arial CYR"/>
              </w:rPr>
              <w:t>-0,07</w:t>
            </w:r>
          </w:p>
        </w:tc>
        <w:tc>
          <w:tcPr>
            <w:tcW w:w="1439" w:type="dxa"/>
            <w:tcBorders>
              <w:top w:val="nil"/>
              <w:left w:val="nil"/>
              <w:bottom w:val="single" w:sz="4" w:space="0" w:color="auto"/>
              <w:right w:val="single" w:sz="4" w:space="0" w:color="auto"/>
            </w:tcBorders>
            <w:shd w:val="clear" w:color="000000" w:fill="FFFFFF"/>
            <w:noWrap/>
            <w:vAlign w:val="center"/>
            <w:hideMark/>
          </w:tcPr>
          <w:p w14:paraId="7A36DBA4" w14:textId="77777777" w:rsidR="00BC217E" w:rsidRPr="00BC217E" w:rsidRDefault="00BC217E" w:rsidP="00BC217E">
            <w:pPr>
              <w:jc w:val="center"/>
              <w:rPr>
                <w:rFonts w:ascii="Arial CYR" w:hAnsi="Arial CYR" w:cs="Arial CYR"/>
              </w:rPr>
            </w:pPr>
            <w:r w:rsidRPr="00BC217E">
              <w:rPr>
                <w:rFonts w:ascii="Arial CYR" w:hAnsi="Arial CYR" w:cs="Arial CYR"/>
              </w:rPr>
              <w:t>0,16</w:t>
            </w:r>
          </w:p>
        </w:tc>
      </w:tr>
      <w:tr w:rsidR="00BC217E" w:rsidRPr="00BC217E" w14:paraId="328B21C5" w14:textId="77777777" w:rsidTr="00253B74">
        <w:trPr>
          <w:trHeight w:val="263"/>
          <w:jc w:val="center"/>
        </w:trPr>
        <w:tc>
          <w:tcPr>
            <w:tcW w:w="6219" w:type="dxa"/>
            <w:tcBorders>
              <w:top w:val="nil"/>
              <w:left w:val="single" w:sz="8" w:space="0" w:color="auto"/>
              <w:bottom w:val="single" w:sz="4" w:space="0" w:color="auto"/>
              <w:right w:val="single" w:sz="4" w:space="0" w:color="auto"/>
            </w:tcBorders>
            <w:shd w:val="clear" w:color="000000" w:fill="FFFFFF"/>
            <w:noWrap/>
            <w:vAlign w:val="bottom"/>
            <w:hideMark/>
          </w:tcPr>
          <w:p w14:paraId="62467840"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 xml:space="preserve"> -по низкому напряжению (ОАО Кузбассэнергосбыт)</w:t>
            </w:r>
          </w:p>
        </w:tc>
        <w:tc>
          <w:tcPr>
            <w:tcW w:w="1226" w:type="dxa"/>
            <w:tcBorders>
              <w:top w:val="nil"/>
              <w:left w:val="nil"/>
              <w:bottom w:val="single" w:sz="4" w:space="0" w:color="auto"/>
              <w:right w:val="single" w:sz="4" w:space="0" w:color="auto"/>
            </w:tcBorders>
            <w:shd w:val="clear" w:color="000000" w:fill="FFFFFF"/>
            <w:vAlign w:val="center"/>
            <w:hideMark/>
          </w:tcPr>
          <w:p w14:paraId="44802B2E"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 </w:t>
            </w:r>
          </w:p>
        </w:tc>
        <w:tc>
          <w:tcPr>
            <w:tcW w:w="1468" w:type="dxa"/>
            <w:tcBorders>
              <w:top w:val="nil"/>
              <w:left w:val="single" w:sz="4" w:space="0" w:color="auto"/>
              <w:bottom w:val="single" w:sz="4" w:space="0" w:color="auto"/>
              <w:right w:val="nil"/>
            </w:tcBorders>
            <w:shd w:val="clear" w:color="000000" w:fill="D9D9D9"/>
            <w:vAlign w:val="center"/>
            <w:hideMark/>
          </w:tcPr>
          <w:p w14:paraId="04056E30" w14:textId="77777777" w:rsidR="00BC217E" w:rsidRPr="00BC217E" w:rsidRDefault="00BC217E" w:rsidP="00BC217E">
            <w:pPr>
              <w:jc w:val="right"/>
              <w:rPr>
                <w:rFonts w:ascii="Arial CYR" w:hAnsi="Arial CYR" w:cs="Arial CYR"/>
              </w:rPr>
            </w:pPr>
            <w:r w:rsidRPr="00BC217E">
              <w:rPr>
                <w:rFonts w:ascii="Arial CYR" w:hAnsi="Arial CYR" w:cs="Arial CYR"/>
              </w:rPr>
              <w:t>4,335</w:t>
            </w:r>
          </w:p>
        </w:tc>
        <w:tc>
          <w:tcPr>
            <w:tcW w:w="1615" w:type="dxa"/>
            <w:tcBorders>
              <w:top w:val="nil"/>
              <w:left w:val="single" w:sz="4" w:space="0" w:color="auto"/>
              <w:bottom w:val="single" w:sz="4" w:space="0" w:color="auto"/>
              <w:right w:val="nil"/>
            </w:tcBorders>
            <w:shd w:val="clear" w:color="000000" w:fill="CDEAFF"/>
            <w:vAlign w:val="center"/>
            <w:hideMark/>
          </w:tcPr>
          <w:p w14:paraId="5F60DF2F" w14:textId="77777777" w:rsidR="00BC217E" w:rsidRPr="00BC217E" w:rsidRDefault="00BC217E" w:rsidP="00BC217E">
            <w:pPr>
              <w:jc w:val="right"/>
              <w:rPr>
                <w:rFonts w:ascii="Arial CYR" w:hAnsi="Arial CYR" w:cs="Arial CYR"/>
              </w:rPr>
            </w:pPr>
            <w:r w:rsidRPr="00BC217E">
              <w:rPr>
                <w:rFonts w:ascii="Arial CYR" w:hAnsi="Arial CYR" w:cs="Arial CYR"/>
              </w:rPr>
              <w:t>4,57291</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225EED4F" w14:textId="77777777" w:rsidR="00BC217E" w:rsidRPr="00BC217E" w:rsidRDefault="00BC217E" w:rsidP="00BC217E">
            <w:pPr>
              <w:jc w:val="right"/>
              <w:rPr>
                <w:rFonts w:ascii="Arial CYR" w:hAnsi="Arial CYR" w:cs="Arial CYR"/>
              </w:rPr>
            </w:pPr>
            <w:r w:rsidRPr="00BC217E">
              <w:rPr>
                <w:rFonts w:ascii="Arial CYR" w:hAnsi="Arial CYR" w:cs="Arial CYR"/>
              </w:rPr>
              <w:t>4,49886</w:t>
            </w:r>
          </w:p>
        </w:tc>
        <w:tc>
          <w:tcPr>
            <w:tcW w:w="1795" w:type="dxa"/>
            <w:tcBorders>
              <w:top w:val="nil"/>
              <w:left w:val="nil"/>
              <w:bottom w:val="single" w:sz="4" w:space="0" w:color="auto"/>
              <w:right w:val="single" w:sz="4" w:space="0" w:color="auto"/>
            </w:tcBorders>
            <w:shd w:val="clear" w:color="000000" w:fill="FFFFFF"/>
            <w:noWrap/>
            <w:vAlign w:val="center"/>
            <w:hideMark/>
          </w:tcPr>
          <w:p w14:paraId="2EC2C45F" w14:textId="77777777" w:rsidR="00BC217E" w:rsidRPr="00BC217E" w:rsidRDefault="00BC217E" w:rsidP="00BC217E">
            <w:pPr>
              <w:jc w:val="center"/>
              <w:rPr>
                <w:rFonts w:ascii="Arial CYR" w:hAnsi="Arial CYR" w:cs="Arial CYR"/>
              </w:rPr>
            </w:pPr>
            <w:r w:rsidRPr="00BC217E">
              <w:rPr>
                <w:rFonts w:ascii="Arial CYR" w:hAnsi="Arial CYR" w:cs="Arial CYR"/>
              </w:rPr>
              <w:t>-0,07</w:t>
            </w:r>
          </w:p>
        </w:tc>
        <w:tc>
          <w:tcPr>
            <w:tcW w:w="1439" w:type="dxa"/>
            <w:tcBorders>
              <w:top w:val="nil"/>
              <w:left w:val="nil"/>
              <w:bottom w:val="single" w:sz="4" w:space="0" w:color="auto"/>
              <w:right w:val="single" w:sz="4" w:space="0" w:color="auto"/>
            </w:tcBorders>
            <w:shd w:val="clear" w:color="000000" w:fill="FFFFFF"/>
            <w:noWrap/>
            <w:vAlign w:val="center"/>
            <w:hideMark/>
          </w:tcPr>
          <w:p w14:paraId="00F42DBB" w14:textId="77777777" w:rsidR="00BC217E" w:rsidRPr="00BC217E" w:rsidRDefault="00BC217E" w:rsidP="00BC217E">
            <w:pPr>
              <w:jc w:val="center"/>
              <w:rPr>
                <w:rFonts w:ascii="Arial CYR" w:hAnsi="Arial CYR" w:cs="Arial CYR"/>
              </w:rPr>
            </w:pPr>
            <w:r w:rsidRPr="00BC217E">
              <w:rPr>
                <w:rFonts w:ascii="Arial CYR" w:hAnsi="Arial CYR" w:cs="Arial CYR"/>
              </w:rPr>
              <w:t>0,16</w:t>
            </w:r>
          </w:p>
        </w:tc>
      </w:tr>
      <w:tr w:rsidR="00BC217E" w:rsidRPr="00BC217E" w14:paraId="7F309868" w14:textId="77777777" w:rsidTr="00253B74">
        <w:trPr>
          <w:trHeight w:val="203"/>
          <w:jc w:val="center"/>
        </w:trPr>
        <w:tc>
          <w:tcPr>
            <w:tcW w:w="6219" w:type="dxa"/>
            <w:tcBorders>
              <w:top w:val="nil"/>
              <w:left w:val="single" w:sz="8" w:space="0" w:color="auto"/>
              <w:bottom w:val="single" w:sz="4" w:space="0" w:color="auto"/>
              <w:right w:val="single" w:sz="4" w:space="0" w:color="auto"/>
            </w:tcBorders>
            <w:shd w:val="clear" w:color="000000" w:fill="FFFFFF"/>
            <w:vAlign w:val="center"/>
            <w:hideMark/>
          </w:tcPr>
          <w:p w14:paraId="1E9B5D4F"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Удельный расход на полезный отпуск</w:t>
            </w:r>
          </w:p>
        </w:tc>
        <w:tc>
          <w:tcPr>
            <w:tcW w:w="1226" w:type="dxa"/>
            <w:tcBorders>
              <w:top w:val="nil"/>
              <w:left w:val="nil"/>
              <w:bottom w:val="single" w:sz="4" w:space="0" w:color="auto"/>
              <w:right w:val="single" w:sz="4" w:space="0" w:color="auto"/>
            </w:tcBorders>
            <w:shd w:val="clear" w:color="000000" w:fill="FFFFFF"/>
            <w:vAlign w:val="center"/>
            <w:hideMark/>
          </w:tcPr>
          <w:p w14:paraId="49575D67"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кВт*ч/Гкал</w:t>
            </w:r>
          </w:p>
        </w:tc>
        <w:tc>
          <w:tcPr>
            <w:tcW w:w="1468" w:type="dxa"/>
            <w:tcBorders>
              <w:top w:val="nil"/>
              <w:left w:val="single" w:sz="4" w:space="0" w:color="auto"/>
              <w:bottom w:val="single" w:sz="4" w:space="0" w:color="auto"/>
              <w:right w:val="nil"/>
            </w:tcBorders>
            <w:shd w:val="clear" w:color="000000" w:fill="D9D9D9"/>
            <w:noWrap/>
            <w:vAlign w:val="center"/>
            <w:hideMark/>
          </w:tcPr>
          <w:p w14:paraId="37A7155E" w14:textId="77777777" w:rsidR="00BC217E" w:rsidRPr="00BC217E" w:rsidRDefault="00BC217E" w:rsidP="00BC217E">
            <w:pPr>
              <w:jc w:val="right"/>
              <w:rPr>
                <w:rFonts w:ascii="Arial CYR" w:hAnsi="Arial CYR" w:cs="Arial CYR"/>
              </w:rPr>
            </w:pPr>
            <w:r w:rsidRPr="00BC217E">
              <w:rPr>
                <w:rFonts w:ascii="Arial CYR" w:hAnsi="Arial CYR" w:cs="Arial CYR"/>
              </w:rPr>
              <w:t>24,56</w:t>
            </w:r>
          </w:p>
        </w:tc>
        <w:tc>
          <w:tcPr>
            <w:tcW w:w="1615" w:type="dxa"/>
            <w:tcBorders>
              <w:top w:val="nil"/>
              <w:left w:val="single" w:sz="4" w:space="0" w:color="auto"/>
              <w:bottom w:val="single" w:sz="4" w:space="0" w:color="auto"/>
              <w:right w:val="nil"/>
            </w:tcBorders>
            <w:shd w:val="clear" w:color="000000" w:fill="CDEAFF"/>
            <w:noWrap/>
            <w:vAlign w:val="center"/>
            <w:hideMark/>
          </w:tcPr>
          <w:p w14:paraId="1FEB8A52" w14:textId="77777777" w:rsidR="00BC217E" w:rsidRPr="00BC217E" w:rsidRDefault="00BC217E" w:rsidP="00BC217E">
            <w:pPr>
              <w:jc w:val="right"/>
              <w:rPr>
                <w:rFonts w:ascii="Arial CYR" w:hAnsi="Arial CYR" w:cs="Arial CYR"/>
              </w:rPr>
            </w:pPr>
            <w:r w:rsidRPr="00BC217E">
              <w:rPr>
                <w:rFonts w:ascii="Arial CYR" w:hAnsi="Arial CYR" w:cs="Arial CYR"/>
              </w:rPr>
              <w:t>22,29</w:t>
            </w:r>
          </w:p>
        </w:tc>
        <w:tc>
          <w:tcPr>
            <w:tcW w:w="1617" w:type="dxa"/>
            <w:tcBorders>
              <w:top w:val="nil"/>
              <w:left w:val="single" w:sz="4" w:space="0" w:color="auto"/>
              <w:bottom w:val="single" w:sz="4" w:space="0" w:color="auto"/>
              <w:right w:val="nil"/>
            </w:tcBorders>
            <w:shd w:val="clear" w:color="000000" w:fill="FFFFFF"/>
            <w:noWrap/>
            <w:vAlign w:val="center"/>
            <w:hideMark/>
          </w:tcPr>
          <w:p w14:paraId="2A263718" w14:textId="77777777" w:rsidR="00BC217E" w:rsidRPr="00BC217E" w:rsidRDefault="00BC217E" w:rsidP="00BC217E">
            <w:pPr>
              <w:jc w:val="right"/>
              <w:rPr>
                <w:rFonts w:ascii="Arial CYR" w:hAnsi="Arial CYR" w:cs="Arial CYR"/>
              </w:rPr>
            </w:pPr>
            <w:r w:rsidRPr="00BC217E">
              <w:rPr>
                <w:rFonts w:ascii="Arial CYR" w:hAnsi="Arial CYR" w:cs="Arial CYR"/>
              </w:rPr>
              <w:t>24,50</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14:paraId="171C5C41" w14:textId="77777777" w:rsidR="00BC217E" w:rsidRPr="00BC217E" w:rsidRDefault="00BC217E" w:rsidP="00BC217E">
            <w:pPr>
              <w:jc w:val="center"/>
              <w:rPr>
                <w:rFonts w:ascii="Arial CYR" w:hAnsi="Arial CYR" w:cs="Arial CYR"/>
              </w:rPr>
            </w:pPr>
            <w:r w:rsidRPr="00BC217E">
              <w:rPr>
                <w:rFonts w:ascii="Arial CYR" w:hAnsi="Arial CYR" w:cs="Arial CYR"/>
              </w:rPr>
              <w:t>2,21</w:t>
            </w:r>
          </w:p>
        </w:tc>
        <w:tc>
          <w:tcPr>
            <w:tcW w:w="1439" w:type="dxa"/>
            <w:tcBorders>
              <w:top w:val="nil"/>
              <w:left w:val="nil"/>
              <w:bottom w:val="single" w:sz="4" w:space="0" w:color="auto"/>
              <w:right w:val="single" w:sz="4" w:space="0" w:color="auto"/>
            </w:tcBorders>
            <w:shd w:val="clear" w:color="000000" w:fill="FFFFFF"/>
            <w:noWrap/>
            <w:vAlign w:val="center"/>
            <w:hideMark/>
          </w:tcPr>
          <w:p w14:paraId="360BD67F" w14:textId="77777777" w:rsidR="00BC217E" w:rsidRPr="00BC217E" w:rsidRDefault="00BC217E" w:rsidP="00BC217E">
            <w:pPr>
              <w:jc w:val="center"/>
              <w:rPr>
                <w:rFonts w:ascii="Arial CYR" w:hAnsi="Arial CYR" w:cs="Arial CYR"/>
              </w:rPr>
            </w:pPr>
            <w:r w:rsidRPr="00BC217E">
              <w:rPr>
                <w:rFonts w:ascii="Arial CYR" w:hAnsi="Arial CYR" w:cs="Arial CYR"/>
              </w:rPr>
              <w:t>-0,06</w:t>
            </w:r>
          </w:p>
        </w:tc>
      </w:tr>
      <w:tr w:rsidR="00BC217E" w:rsidRPr="00BC217E" w14:paraId="34F54719" w14:textId="77777777" w:rsidTr="00253B74">
        <w:trPr>
          <w:trHeight w:val="263"/>
          <w:jc w:val="center"/>
        </w:trPr>
        <w:tc>
          <w:tcPr>
            <w:tcW w:w="6219" w:type="dxa"/>
            <w:tcBorders>
              <w:top w:val="nil"/>
              <w:left w:val="single" w:sz="8" w:space="0" w:color="auto"/>
              <w:bottom w:val="nil"/>
              <w:right w:val="single" w:sz="4" w:space="0" w:color="auto"/>
            </w:tcBorders>
            <w:shd w:val="clear" w:color="000000" w:fill="92D050"/>
            <w:vAlign w:val="center"/>
            <w:hideMark/>
          </w:tcPr>
          <w:p w14:paraId="0653B88F" w14:textId="77777777" w:rsidR="00BC217E" w:rsidRPr="00BC217E" w:rsidRDefault="00BC217E" w:rsidP="00BC217E">
            <w:pPr>
              <w:rPr>
                <w:rFonts w:ascii="Arial CYR" w:hAnsi="Arial CYR" w:cs="Arial CYR"/>
                <w:b/>
                <w:bCs/>
                <w:i/>
                <w:iCs/>
                <w:sz w:val="22"/>
                <w:szCs w:val="22"/>
              </w:rPr>
            </w:pPr>
            <w:r w:rsidRPr="00BC217E">
              <w:rPr>
                <w:rFonts w:ascii="Arial CYR" w:hAnsi="Arial CYR" w:cs="Arial CYR"/>
                <w:b/>
                <w:bCs/>
                <w:i/>
                <w:iCs/>
                <w:sz w:val="22"/>
                <w:szCs w:val="22"/>
              </w:rPr>
              <w:t>Стоимость электроэнергии</w:t>
            </w:r>
          </w:p>
        </w:tc>
        <w:tc>
          <w:tcPr>
            <w:tcW w:w="1226" w:type="dxa"/>
            <w:tcBorders>
              <w:top w:val="nil"/>
              <w:left w:val="nil"/>
              <w:bottom w:val="nil"/>
              <w:right w:val="single" w:sz="4" w:space="0" w:color="auto"/>
            </w:tcBorders>
            <w:shd w:val="clear" w:color="000000" w:fill="92D050"/>
            <w:vAlign w:val="center"/>
            <w:hideMark/>
          </w:tcPr>
          <w:p w14:paraId="54DBF348"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тыс. руб.</w:t>
            </w:r>
          </w:p>
        </w:tc>
        <w:tc>
          <w:tcPr>
            <w:tcW w:w="1468" w:type="dxa"/>
            <w:tcBorders>
              <w:top w:val="nil"/>
              <w:left w:val="single" w:sz="4" w:space="0" w:color="auto"/>
              <w:bottom w:val="nil"/>
              <w:right w:val="nil"/>
            </w:tcBorders>
            <w:shd w:val="clear" w:color="000000" w:fill="92D050"/>
            <w:noWrap/>
            <w:vAlign w:val="center"/>
            <w:hideMark/>
          </w:tcPr>
          <w:p w14:paraId="1510E6E1" w14:textId="77777777" w:rsidR="00BC217E" w:rsidRPr="00BC217E" w:rsidRDefault="00BC217E" w:rsidP="00BC217E">
            <w:pPr>
              <w:jc w:val="right"/>
              <w:rPr>
                <w:rFonts w:ascii="Arial CYR" w:hAnsi="Arial CYR" w:cs="Arial CYR"/>
                <w:b/>
                <w:bCs/>
                <w:color w:val="000000"/>
              </w:rPr>
            </w:pPr>
            <w:r w:rsidRPr="00BC217E">
              <w:rPr>
                <w:rFonts w:ascii="Arial CYR" w:hAnsi="Arial CYR" w:cs="Arial CYR"/>
                <w:b/>
                <w:bCs/>
                <w:color w:val="000000"/>
              </w:rPr>
              <w:t>6 531,00</w:t>
            </w:r>
          </w:p>
        </w:tc>
        <w:tc>
          <w:tcPr>
            <w:tcW w:w="1615" w:type="dxa"/>
            <w:tcBorders>
              <w:top w:val="nil"/>
              <w:left w:val="single" w:sz="4" w:space="0" w:color="auto"/>
              <w:bottom w:val="nil"/>
              <w:right w:val="nil"/>
            </w:tcBorders>
            <w:shd w:val="clear" w:color="000000" w:fill="92D050"/>
            <w:noWrap/>
            <w:vAlign w:val="center"/>
            <w:hideMark/>
          </w:tcPr>
          <w:p w14:paraId="4475F16C" w14:textId="77777777" w:rsidR="00BC217E" w:rsidRPr="00BC217E" w:rsidRDefault="00BC217E" w:rsidP="00BC217E">
            <w:pPr>
              <w:jc w:val="right"/>
              <w:rPr>
                <w:rFonts w:ascii="Arial CYR" w:hAnsi="Arial CYR" w:cs="Arial CYR"/>
                <w:b/>
                <w:bCs/>
                <w:color w:val="000000"/>
              </w:rPr>
            </w:pPr>
            <w:r w:rsidRPr="00BC217E">
              <w:rPr>
                <w:rFonts w:ascii="Arial CYR" w:hAnsi="Arial CYR" w:cs="Arial CYR"/>
                <w:b/>
                <w:bCs/>
                <w:color w:val="000000"/>
              </w:rPr>
              <w:t>7 042,42</w:t>
            </w:r>
          </w:p>
        </w:tc>
        <w:tc>
          <w:tcPr>
            <w:tcW w:w="1617" w:type="dxa"/>
            <w:tcBorders>
              <w:top w:val="nil"/>
              <w:left w:val="single" w:sz="4" w:space="0" w:color="auto"/>
              <w:bottom w:val="nil"/>
              <w:right w:val="single" w:sz="4" w:space="0" w:color="auto"/>
            </w:tcBorders>
            <w:shd w:val="clear" w:color="000000" w:fill="D8E4BC"/>
            <w:noWrap/>
            <w:vAlign w:val="center"/>
            <w:hideMark/>
          </w:tcPr>
          <w:p w14:paraId="7BBB9219" w14:textId="77777777" w:rsidR="00BC217E" w:rsidRPr="00BC217E" w:rsidRDefault="00BC217E" w:rsidP="00BC217E">
            <w:pPr>
              <w:jc w:val="right"/>
              <w:rPr>
                <w:rFonts w:ascii="Arial CYR" w:hAnsi="Arial CYR" w:cs="Arial CYR"/>
                <w:b/>
                <w:bCs/>
              </w:rPr>
            </w:pPr>
            <w:r w:rsidRPr="00BC217E">
              <w:rPr>
                <w:rFonts w:ascii="Arial CYR" w:hAnsi="Arial CYR" w:cs="Arial CYR"/>
                <w:b/>
                <w:bCs/>
              </w:rPr>
              <w:t>6 928,37</w:t>
            </w:r>
          </w:p>
        </w:tc>
        <w:tc>
          <w:tcPr>
            <w:tcW w:w="1795" w:type="dxa"/>
            <w:tcBorders>
              <w:top w:val="nil"/>
              <w:left w:val="nil"/>
              <w:bottom w:val="single" w:sz="4" w:space="0" w:color="auto"/>
              <w:right w:val="single" w:sz="4" w:space="0" w:color="auto"/>
            </w:tcBorders>
            <w:shd w:val="clear" w:color="000000" w:fill="FFFFFF"/>
            <w:noWrap/>
            <w:vAlign w:val="center"/>
            <w:hideMark/>
          </w:tcPr>
          <w:p w14:paraId="65E0CF6D" w14:textId="77777777" w:rsidR="00BC217E" w:rsidRPr="00BC217E" w:rsidRDefault="00BC217E" w:rsidP="00BC217E">
            <w:pPr>
              <w:jc w:val="center"/>
              <w:rPr>
                <w:rFonts w:ascii="Arial CYR" w:hAnsi="Arial CYR" w:cs="Arial CYR"/>
              </w:rPr>
            </w:pPr>
            <w:r w:rsidRPr="00BC217E">
              <w:rPr>
                <w:rFonts w:ascii="Arial CYR" w:hAnsi="Arial CYR" w:cs="Arial CYR"/>
              </w:rPr>
              <w:t>-114,05</w:t>
            </w:r>
          </w:p>
        </w:tc>
        <w:tc>
          <w:tcPr>
            <w:tcW w:w="1439" w:type="dxa"/>
            <w:tcBorders>
              <w:top w:val="nil"/>
              <w:left w:val="nil"/>
              <w:bottom w:val="single" w:sz="4" w:space="0" w:color="auto"/>
              <w:right w:val="single" w:sz="4" w:space="0" w:color="auto"/>
            </w:tcBorders>
            <w:shd w:val="clear" w:color="000000" w:fill="FFFFFF"/>
            <w:noWrap/>
            <w:vAlign w:val="center"/>
            <w:hideMark/>
          </w:tcPr>
          <w:p w14:paraId="7C827CA9" w14:textId="77777777" w:rsidR="00BC217E" w:rsidRPr="00BC217E" w:rsidRDefault="00BC217E" w:rsidP="00BC217E">
            <w:pPr>
              <w:jc w:val="center"/>
              <w:rPr>
                <w:rFonts w:ascii="Arial CYR" w:hAnsi="Arial CYR" w:cs="Arial CYR"/>
              </w:rPr>
            </w:pPr>
            <w:r w:rsidRPr="00BC217E">
              <w:rPr>
                <w:rFonts w:ascii="Arial CYR" w:hAnsi="Arial CYR" w:cs="Arial CYR"/>
              </w:rPr>
              <w:t>397,37</w:t>
            </w:r>
          </w:p>
        </w:tc>
      </w:tr>
      <w:tr w:rsidR="00BC217E" w:rsidRPr="00BC217E" w14:paraId="06464EC2" w14:textId="77777777" w:rsidTr="00253B74">
        <w:trPr>
          <w:trHeight w:val="294"/>
          <w:jc w:val="center"/>
        </w:trPr>
        <w:tc>
          <w:tcPr>
            <w:tcW w:w="15381" w:type="dxa"/>
            <w:gridSpan w:val="7"/>
            <w:tcBorders>
              <w:top w:val="single" w:sz="8" w:space="0" w:color="auto"/>
              <w:left w:val="single" w:sz="8" w:space="0" w:color="auto"/>
              <w:bottom w:val="single" w:sz="8" w:space="0" w:color="auto"/>
              <w:right w:val="nil"/>
            </w:tcBorders>
            <w:shd w:val="clear" w:color="000000" w:fill="FFFFFF"/>
            <w:vAlign w:val="center"/>
            <w:hideMark/>
          </w:tcPr>
          <w:p w14:paraId="40B54C8B" w14:textId="77777777" w:rsidR="00BC217E" w:rsidRPr="00BC217E" w:rsidRDefault="00BC217E" w:rsidP="00BC217E">
            <w:pPr>
              <w:jc w:val="center"/>
              <w:rPr>
                <w:rFonts w:ascii="Arial CYR" w:hAnsi="Arial CYR" w:cs="Arial CYR"/>
                <w:b/>
                <w:bCs/>
              </w:rPr>
            </w:pPr>
            <w:r w:rsidRPr="00BC217E">
              <w:rPr>
                <w:rFonts w:ascii="Arial CYR" w:hAnsi="Arial CYR" w:cs="Arial CYR"/>
                <w:b/>
                <w:bCs/>
              </w:rPr>
              <w:t>Вода и канализация</w:t>
            </w:r>
          </w:p>
        </w:tc>
      </w:tr>
      <w:tr w:rsidR="00BC217E" w:rsidRPr="00BC217E" w14:paraId="14DFAAFE" w14:textId="77777777" w:rsidTr="00253B74">
        <w:trPr>
          <w:trHeight w:val="223"/>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52482F48"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Общее количество холодной воды, всего, в т.ч.:</w:t>
            </w:r>
          </w:p>
        </w:tc>
        <w:tc>
          <w:tcPr>
            <w:tcW w:w="1226" w:type="dxa"/>
            <w:tcBorders>
              <w:top w:val="nil"/>
              <w:left w:val="nil"/>
              <w:bottom w:val="single" w:sz="4" w:space="0" w:color="auto"/>
              <w:right w:val="single" w:sz="4" w:space="0" w:color="auto"/>
            </w:tcBorders>
            <w:shd w:val="clear" w:color="000000" w:fill="FFFFFF"/>
            <w:hideMark/>
          </w:tcPr>
          <w:p w14:paraId="364ACFF3"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тыс. м3</w:t>
            </w:r>
          </w:p>
        </w:tc>
        <w:tc>
          <w:tcPr>
            <w:tcW w:w="1468" w:type="dxa"/>
            <w:tcBorders>
              <w:top w:val="nil"/>
              <w:left w:val="single" w:sz="4" w:space="0" w:color="auto"/>
              <w:bottom w:val="single" w:sz="4" w:space="0" w:color="auto"/>
              <w:right w:val="nil"/>
            </w:tcBorders>
            <w:shd w:val="clear" w:color="000000" w:fill="D9D9D9"/>
            <w:noWrap/>
            <w:vAlign w:val="center"/>
            <w:hideMark/>
          </w:tcPr>
          <w:p w14:paraId="6F185B3E" w14:textId="77777777" w:rsidR="00BC217E" w:rsidRPr="00BC217E" w:rsidRDefault="00BC217E" w:rsidP="00BC217E">
            <w:pPr>
              <w:jc w:val="right"/>
              <w:rPr>
                <w:rFonts w:ascii="Arial CYR" w:hAnsi="Arial CYR" w:cs="Arial CYR"/>
                <w:b/>
                <w:bCs/>
              </w:rPr>
            </w:pPr>
            <w:r w:rsidRPr="00BC217E">
              <w:rPr>
                <w:rFonts w:ascii="Arial CYR" w:hAnsi="Arial CYR" w:cs="Arial CYR"/>
                <w:b/>
                <w:bCs/>
              </w:rPr>
              <w:t>1,200</w:t>
            </w:r>
          </w:p>
        </w:tc>
        <w:tc>
          <w:tcPr>
            <w:tcW w:w="1615" w:type="dxa"/>
            <w:tcBorders>
              <w:top w:val="nil"/>
              <w:left w:val="single" w:sz="4" w:space="0" w:color="auto"/>
              <w:bottom w:val="single" w:sz="4" w:space="0" w:color="auto"/>
              <w:right w:val="nil"/>
            </w:tcBorders>
            <w:shd w:val="clear" w:color="000000" w:fill="CDEAFF"/>
            <w:noWrap/>
            <w:vAlign w:val="center"/>
            <w:hideMark/>
          </w:tcPr>
          <w:p w14:paraId="14713BAF" w14:textId="77777777" w:rsidR="00BC217E" w:rsidRPr="00BC217E" w:rsidRDefault="00BC217E" w:rsidP="00BC217E">
            <w:pPr>
              <w:jc w:val="right"/>
              <w:rPr>
                <w:rFonts w:ascii="Arial CYR" w:hAnsi="Arial CYR" w:cs="Arial CYR"/>
                <w:b/>
                <w:bCs/>
              </w:rPr>
            </w:pPr>
            <w:r w:rsidRPr="00BC217E">
              <w:rPr>
                <w:rFonts w:ascii="Arial CYR" w:hAnsi="Arial CYR" w:cs="Arial CYR"/>
                <w:b/>
                <w:bCs/>
              </w:rPr>
              <w:t>1,382</w:t>
            </w:r>
          </w:p>
        </w:tc>
        <w:tc>
          <w:tcPr>
            <w:tcW w:w="1617" w:type="dxa"/>
            <w:tcBorders>
              <w:top w:val="nil"/>
              <w:left w:val="single" w:sz="4" w:space="0" w:color="auto"/>
              <w:bottom w:val="single" w:sz="4" w:space="0" w:color="auto"/>
              <w:right w:val="single" w:sz="4" w:space="0" w:color="auto"/>
            </w:tcBorders>
            <w:shd w:val="clear" w:color="auto" w:fill="auto"/>
            <w:noWrap/>
            <w:vAlign w:val="bottom"/>
            <w:hideMark/>
          </w:tcPr>
          <w:p w14:paraId="570B5A40" w14:textId="77777777" w:rsidR="00BC217E" w:rsidRPr="00BC217E" w:rsidRDefault="00BC217E" w:rsidP="00BC217E">
            <w:pPr>
              <w:jc w:val="right"/>
              <w:rPr>
                <w:rFonts w:ascii="Arial CYR" w:hAnsi="Arial CYR" w:cs="Arial CYR"/>
                <w:b/>
                <w:bCs/>
              </w:rPr>
            </w:pPr>
            <w:r w:rsidRPr="00BC217E">
              <w:rPr>
                <w:rFonts w:ascii="Arial CYR" w:hAnsi="Arial CYR" w:cs="Arial CYR"/>
                <w:b/>
                <w:bCs/>
              </w:rPr>
              <w:t>1,382</w:t>
            </w:r>
          </w:p>
        </w:tc>
        <w:tc>
          <w:tcPr>
            <w:tcW w:w="1795" w:type="dxa"/>
            <w:tcBorders>
              <w:top w:val="nil"/>
              <w:left w:val="nil"/>
              <w:bottom w:val="single" w:sz="4" w:space="0" w:color="auto"/>
              <w:right w:val="single" w:sz="4" w:space="0" w:color="auto"/>
            </w:tcBorders>
            <w:shd w:val="clear" w:color="000000" w:fill="FFFFFF"/>
            <w:noWrap/>
            <w:vAlign w:val="center"/>
            <w:hideMark/>
          </w:tcPr>
          <w:p w14:paraId="6992337F"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28CE7EB5" w14:textId="77777777" w:rsidR="00BC217E" w:rsidRPr="00BC217E" w:rsidRDefault="00BC217E" w:rsidP="00BC217E">
            <w:pPr>
              <w:jc w:val="center"/>
              <w:rPr>
                <w:rFonts w:ascii="Arial CYR" w:hAnsi="Arial CYR" w:cs="Arial CYR"/>
              </w:rPr>
            </w:pPr>
            <w:r w:rsidRPr="00BC217E">
              <w:rPr>
                <w:rFonts w:ascii="Arial CYR" w:hAnsi="Arial CYR" w:cs="Arial CYR"/>
              </w:rPr>
              <w:t>0,18</w:t>
            </w:r>
          </w:p>
        </w:tc>
      </w:tr>
      <w:tr w:rsidR="00BC217E" w:rsidRPr="00BC217E" w14:paraId="3077A8B1" w14:textId="77777777" w:rsidTr="00253B74">
        <w:trPr>
          <w:trHeight w:val="203"/>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63AF7F74"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 xml:space="preserve"> - покупка</w:t>
            </w:r>
          </w:p>
        </w:tc>
        <w:tc>
          <w:tcPr>
            <w:tcW w:w="1226" w:type="dxa"/>
            <w:tcBorders>
              <w:top w:val="nil"/>
              <w:left w:val="nil"/>
              <w:bottom w:val="single" w:sz="4" w:space="0" w:color="auto"/>
              <w:right w:val="single" w:sz="4" w:space="0" w:color="auto"/>
            </w:tcBorders>
            <w:shd w:val="clear" w:color="000000" w:fill="FFFFFF"/>
            <w:hideMark/>
          </w:tcPr>
          <w:p w14:paraId="5EB97349"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тыс. м3</w:t>
            </w:r>
          </w:p>
        </w:tc>
        <w:tc>
          <w:tcPr>
            <w:tcW w:w="1468" w:type="dxa"/>
            <w:tcBorders>
              <w:top w:val="nil"/>
              <w:left w:val="single" w:sz="4" w:space="0" w:color="auto"/>
              <w:bottom w:val="single" w:sz="4" w:space="0" w:color="auto"/>
              <w:right w:val="nil"/>
            </w:tcBorders>
            <w:shd w:val="clear" w:color="000000" w:fill="D9D9D9"/>
            <w:noWrap/>
            <w:vAlign w:val="center"/>
            <w:hideMark/>
          </w:tcPr>
          <w:p w14:paraId="0B8891D0" w14:textId="77777777" w:rsidR="00BC217E" w:rsidRPr="00BC217E" w:rsidRDefault="00BC217E" w:rsidP="00BC217E">
            <w:pPr>
              <w:jc w:val="right"/>
              <w:rPr>
                <w:rFonts w:ascii="Arial CYR" w:hAnsi="Arial CYR" w:cs="Arial CYR"/>
              </w:rPr>
            </w:pPr>
            <w:r w:rsidRPr="00BC217E">
              <w:rPr>
                <w:rFonts w:ascii="Arial CYR" w:hAnsi="Arial CYR" w:cs="Arial CYR"/>
              </w:rPr>
              <w:t>1,200</w:t>
            </w:r>
          </w:p>
        </w:tc>
        <w:tc>
          <w:tcPr>
            <w:tcW w:w="1615" w:type="dxa"/>
            <w:tcBorders>
              <w:top w:val="nil"/>
              <w:left w:val="single" w:sz="4" w:space="0" w:color="auto"/>
              <w:bottom w:val="single" w:sz="4" w:space="0" w:color="auto"/>
              <w:right w:val="nil"/>
            </w:tcBorders>
            <w:shd w:val="clear" w:color="000000" w:fill="CDEAFF"/>
            <w:noWrap/>
            <w:vAlign w:val="center"/>
            <w:hideMark/>
          </w:tcPr>
          <w:p w14:paraId="114E8752" w14:textId="77777777" w:rsidR="00BC217E" w:rsidRPr="00BC217E" w:rsidRDefault="00BC217E" w:rsidP="00BC217E">
            <w:pPr>
              <w:jc w:val="right"/>
              <w:rPr>
                <w:rFonts w:ascii="Arial CYR" w:hAnsi="Arial CYR" w:cs="Arial CYR"/>
              </w:rPr>
            </w:pPr>
            <w:r w:rsidRPr="00BC217E">
              <w:rPr>
                <w:rFonts w:ascii="Arial CYR" w:hAnsi="Arial CYR" w:cs="Arial CYR"/>
              </w:rPr>
              <w:t>1,382</w:t>
            </w:r>
          </w:p>
        </w:tc>
        <w:tc>
          <w:tcPr>
            <w:tcW w:w="1617" w:type="dxa"/>
            <w:tcBorders>
              <w:top w:val="nil"/>
              <w:left w:val="single" w:sz="4" w:space="0" w:color="auto"/>
              <w:bottom w:val="single" w:sz="4" w:space="0" w:color="auto"/>
              <w:right w:val="single" w:sz="4" w:space="0" w:color="auto"/>
            </w:tcBorders>
            <w:shd w:val="clear" w:color="auto" w:fill="auto"/>
            <w:noWrap/>
            <w:vAlign w:val="bottom"/>
            <w:hideMark/>
          </w:tcPr>
          <w:p w14:paraId="0CAA1575" w14:textId="77777777" w:rsidR="00BC217E" w:rsidRPr="00BC217E" w:rsidRDefault="00BC217E" w:rsidP="00BC217E">
            <w:pPr>
              <w:jc w:val="right"/>
              <w:rPr>
                <w:rFonts w:ascii="Arial CYR" w:hAnsi="Arial CYR" w:cs="Arial CYR"/>
              </w:rPr>
            </w:pPr>
            <w:r w:rsidRPr="00BC217E">
              <w:rPr>
                <w:rFonts w:ascii="Arial CYR" w:hAnsi="Arial CYR" w:cs="Arial CYR"/>
              </w:rPr>
              <w:t>1,382</w:t>
            </w:r>
          </w:p>
        </w:tc>
        <w:tc>
          <w:tcPr>
            <w:tcW w:w="1795" w:type="dxa"/>
            <w:tcBorders>
              <w:top w:val="nil"/>
              <w:left w:val="nil"/>
              <w:bottom w:val="single" w:sz="4" w:space="0" w:color="auto"/>
              <w:right w:val="single" w:sz="4" w:space="0" w:color="auto"/>
            </w:tcBorders>
            <w:shd w:val="clear" w:color="000000" w:fill="FFFFFF"/>
            <w:noWrap/>
            <w:vAlign w:val="center"/>
            <w:hideMark/>
          </w:tcPr>
          <w:p w14:paraId="7405D39C" w14:textId="77777777" w:rsidR="00BC217E" w:rsidRPr="00BC217E" w:rsidRDefault="00BC217E" w:rsidP="00BC217E">
            <w:pPr>
              <w:jc w:val="center"/>
              <w:rPr>
                <w:rFonts w:ascii="Arial CYR" w:hAnsi="Arial CYR" w:cs="Arial CYR"/>
              </w:rPr>
            </w:pPr>
            <w:r w:rsidRPr="00BC217E">
              <w:rPr>
                <w:rFonts w:ascii="Arial CYR" w:hAnsi="Arial CYR" w:cs="Arial CYR"/>
              </w:rPr>
              <w:t>0,00</w:t>
            </w:r>
          </w:p>
        </w:tc>
        <w:tc>
          <w:tcPr>
            <w:tcW w:w="1439" w:type="dxa"/>
            <w:tcBorders>
              <w:top w:val="nil"/>
              <w:left w:val="nil"/>
              <w:bottom w:val="single" w:sz="4" w:space="0" w:color="auto"/>
              <w:right w:val="single" w:sz="4" w:space="0" w:color="auto"/>
            </w:tcBorders>
            <w:shd w:val="clear" w:color="000000" w:fill="FFFFFF"/>
            <w:noWrap/>
            <w:vAlign w:val="center"/>
            <w:hideMark/>
          </w:tcPr>
          <w:p w14:paraId="1E940B06" w14:textId="77777777" w:rsidR="00BC217E" w:rsidRPr="00BC217E" w:rsidRDefault="00BC217E" w:rsidP="00BC217E">
            <w:pPr>
              <w:jc w:val="center"/>
              <w:rPr>
                <w:rFonts w:ascii="Arial CYR" w:hAnsi="Arial CYR" w:cs="Arial CYR"/>
              </w:rPr>
            </w:pPr>
            <w:r w:rsidRPr="00BC217E">
              <w:rPr>
                <w:rFonts w:ascii="Arial CYR" w:hAnsi="Arial CYR" w:cs="Arial CYR"/>
              </w:rPr>
              <w:t>0,18</w:t>
            </w:r>
          </w:p>
        </w:tc>
      </w:tr>
      <w:tr w:rsidR="00BC217E" w:rsidRPr="00BC217E" w14:paraId="6285E1B8" w14:textId="77777777" w:rsidTr="00253B74">
        <w:trPr>
          <w:trHeight w:val="203"/>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798F5B06"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Тариф на холодную воду, всего, в т.ч.:</w:t>
            </w:r>
          </w:p>
        </w:tc>
        <w:tc>
          <w:tcPr>
            <w:tcW w:w="1226" w:type="dxa"/>
            <w:tcBorders>
              <w:top w:val="nil"/>
              <w:left w:val="nil"/>
              <w:bottom w:val="single" w:sz="4" w:space="0" w:color="auto"/>
              <w:right w:val="single" w:sz="4" w:space="0" w:color="auto"/>
            </w:tcBorders>
            <w:shd w:val="clear" w:color="000000" w:fill="FFFFFF"/>
            <w:hideMark/>
          </w:tcPr>
          <w:p w14:paraId="0BA3F563"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руб./м3</w:t>
            </w:r>
          </w:p>
        </w:tc>
        <w:tc>
          <w:tcPr>
            <w:tcW w:w="1468" w:type="dxa"/>
            <w:tcBorders>
              <w:top w:val="nil"/>
              <w:left w:val="nil"/>
              <w:bottom w:val="single" w:sz="4" w:space="0" w:color="auto"/>
              <w:right w:val="single" w:sz="4" w:space="0" w:color="auto"/>
            </w:tcBorders>
            <w:shd w:val="clear" w:color="000000" w:fill="D9D9D9"/>
            <w:noWrap/>
            <w:vAlign w:val="center"/>
            <w:hideMark/>
          </w:tcPr>
          <w:p w14:paraId="2C09825A" w14:textId="77777777" w:rsidR="00BC217E" w:rsidRPr="00BC217E" w:rsidRDefault="00BC217E" w:rsidP="00BC217E">
            <w:pPr>
              <w:jc w:val="right"/>
              <w:rPr>
                <w:rFonts w:ascii="Arial CYR" w:hAnsi="Arial CYR" w:cs="Arial CYR"/>
              </w:rPr>
            </w:pPr>
            <w:r w:rsidRPr="00BC217E">
              <w:rPr>
                <w:rFonts w:ascii="Arial CYR" w:hAnsi="Arial CYR" w:cs="Arial CYR"/>
              </w:rPr>
              <w:t>35,83</w:t>
            </w:r>
          </w:p>
        </w:tc>
        <w:tc>
          <w:tcPr>
            <w:tcW w:w="1615" w:type="dxa"/>
            <w:tcBorders>
              <w:top w:val="nil"/>
              <w:left w:val="nil"/>
              <w:bottom w:val="single" w:sz="4" w:space="0" w:color="auto"/>
              <w:right w:val="single" w:sz="4" w:space="0" w:color="auto"/>
            </w:tcBorders>
            <w:shd w:val="clear" w:color="000000" w:fill="CDEAFF"/>
            <w:noWrap/>
            <w:vAlign w:val="center"/>
            <w:hideMark/>
          </w:tcPr>
          <w:p w14:paraId="03DA70B2" w14:textId="77777777" w:rsidR="00BC217E" w:rsidRPr="00BC217E" w:rsidRDefault="00BC217E" w:rsidP="00BC217E">
            <w:pPr>
              <w:jc w:val="right"/>
              <w:rPr>
                <w:rFonts w:ascii="Arial CYR" w:hAnsi="Arial CYR" w:cs="Arial CYR"/>
              </w:rPr>
            </w:pPr>
            <w:r w:rsidRPr="00BC217E">
              <w:rPr>
                <w:rFonts w:ascii="Arial CYR" w:hAnsi="Arial CYR" w:cs="Arial CYR"/>
              </w:rPr>
              <w:t>37,17</w:t>
            </w:r>
          </w:p>
        </w:tc>
        <w:tc>
          <w:tcPr>
            <w:tcW w:w="1617" w:type="dxa"/>
            <w:tcBorders>
              <w:top w:val="nil"/>
              <w:left w:val="single" w:sz="4" w:space="0" w:color="auto"/>
              <w:bottom w:val="single" w:sz="4" w:space="0" w:color="auto"/>
              <w:right w:val="single" w:sz="4" w:space="0" w:color="auto"/>
            </w:tcBorders>
            <w:shd w:val="clear" w:color="auto" w:fill="auto"/>
            <w:noWrap/>
            <w:vAlign w:val="bottom"/>
            <w:hideMark/>
          </w:tcPr>
          <w:p w14:paraId="6E220067" w14:textId="77777777" w:rsidR="00BC217E" w:rsidRPr="00BC217E" w:rsidRDefault="00BC217E" w:rsidP="00BC217E">
            <w:pPr>
              <w:jc w:val="right"/>
              <w:rPr>
                <w:rFonts w:ascii="Arial CYR" w:hAnsi="Arial CYR" w:cs="Arial CYR"/>
              </w:rPr>
            </w:pPr>
            <w:r w:rsidRPr="00BC217E">
              <w:rPr>
                <w:rFonts w:ascii="Arial CYR" w:hAnsi="Arial CYR" w:cs="Arial CYR"/>
              </w:rPr>
              <w:t>36,96</w:t>
            </w:r>
          </w:p>
        </w:tc>
        <w:tc>
          <w:tcPr>
            <w:tcW w:w="1795" w:type="dxa"/>
            <w:tcBorders>
              <w:top w:val="nil"/>
              <w:left w:val="nil"/>
              <w:bottom w:val="single" w:sz="4" w:space="0" w:color="auto"/>
              <w:right w:val="single" w:sz="4" w:space="0" w:color="auto"/>
            </w:tcBorders>
            <w:shd w:val="clear" w:color="000000" w:fill="FFFFFF"/>
            <w:noWrap/>
            <w:vAlign w:val="center"/>
            <w:hideMark/>
          </w:tcPr>
          <w:p w14:paraId="297661E9" w14:textId="77777777" w:rsidR="00BC217E" w:rsidRPr="00BC217E" w:rsidRDefault="00BC217E" w:rsidP="00BC217E">
            <w:pPr>
              <w:jc w:val="center"/>
              <w:rPr>
                <w:rFonts w:ascii="Arial CYR" w:hAnsi="Arial CYR" w:cs="Arial CYR"/>
              </w:rPr>
            </w:pPr>
            <w:r w:rsidRPr="00BC217E">
              <w:rPr>
                <w:rFonts w:ascii="Arial CYR" w:hAnsi="Arial CYR" w:cs="Arial CYR"/>
              </w:rPr>
              <w:t>-0,21</w:t>
            </w:r>
          </w:p>
        </w:tc>
        <w:tc>
          <w:tcPr>
            <w:tcW w:w="1439" w:type="dxa"/>
            <w:tcBorders>
              <w:top w:val="nil"/>
              <w:left w:val="nil"/>
              <w:bottom w:val="single" w:sz="4" w:space="0" w:color="auto"/>
              <w:right w:val="single" w:sz="4" w:space="0" w:color="auto"/>
            </w:tcBorders>
            <w:shd w:val="clear" w:color="000000" w:fill="FFFFFF"/>
            <w:noWrap/>
            <w:vAlign w:val="center"/>
            <w:hideMark/>
          </w:tcPr>
          <w:p w14:paraId="3D96F01A" w14:textId="77777777" w:rsidR="00BC217E" w:rsidRPr="00BC217E" w:rsidRDefault="00BC217E" w:rsidP="00BC217E">
            <w:pPr>
              <w:jc w:val="center"/>
              <w:rPr>
                <w:rFonts w:ascii="Arial CYR" w:hAnsi="Arial CYR" w:cs="Arial CYR"/>
              </w:rPr>
            </w:pPr>
            <w:r w:rsidRPr="00BC217E">
              <w:rPr>
                <w:rFonts w:ascii="Arial CYR" w:hAnsi="Arial CYR" w:cs="Arial CYR"/>
              </w:rPr>
              <w:t>1,13</w:t>
            </w:r>
          </w:p>
        </w:tc>
      </w:tr>
      <w:tr w:rsidR="00BC217E" w:rsidRPr="00BC217E" w14:paraId="33DE5FEE" w14:textId="77777777" w:rsidTr="00253B74">
        <w:trPr>
          <w:trHeight w:val="203"/>
          <w:jc w:val="center"/>
        </w:trPr>
        <w:tc>
          <w:tcPr>
            <w:tcW w:w="6219" w:type="dxa"/>
            <w:tcBorders>
              <w:top w:val="nil"/>
              <w:left w:val="single" w:sz="8" w:space="0" w:color="auto"/>
              <w:bottom w:val="single" w:sz="4" w:space="0" w:color="auto"/>
              <w:right w:val="single" w:sz="4" w:space="0" w:color="auto"/>
            </w:tcBorders>
            <w:shd w:val="clear" w:color="000000" w:fill="FFFFFF"/>
            <w:hideMark/>
          </w:tcPr>
          <w:p w14:paraId="45314C99" w14:textId="77777777" w:rsidR="00BC217E" w:rsidRPr="00BC217E" w:rsidRDefault="00BC217E" w:rsidP="00BC217E">
            <w:pPr>
              <w:rPr>
                <w:rFonts w:ascii="Arial CYR" w:hAnsi="Arial CYR" w:cs="Arial CYR"/>
                <w:sz w:val="22"/>
                <w:szCs w:val="22"/>
              </w:rPr>
            </w:pPr>
            <w:r w:rsidRPr="00BC217E">
              <w:rPr>
                <w:rFonts w:ascii="Arial CYR" w:hAnsi="Arial CYR" w:cs="Arial CYR"/>
                <w:sz w:val="22"/>
                <w:szCs w:val="22"/>
              </w:rPr>
              <w:t xml:space="preserve"> - покупка ОАО "СКЭК"</w:t>
            </w:r>
          </w:p>
        </w:tc>
        <w:tc>
          <w:tcPr>
            <w:tcW w:w="1226" w:type="dxa"/>
            <w:tcBorders>
              <w:top w:val="nil"/>
              <w:left w:val="nil"/>
              <w:bottom w:val="single" w:sz="4" w:space="0" w:color="auto"/>
              <w:right w:val="single" w:sz="4" w:space="0" w:color="auto"/>
            </w:tcBorders>
            <w:shd w:val="clear" w:color="000000" w:fill="FFFFFF"/>
            <w:hideMark/>
          </w:tcPr>
          <w:p w14:paraId="0F5473FC"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руб./м3</w:t>
            </w:r>
          </w:p>
        </w:tc>
        <w:tc>
          <w:tcPr>
            <w:tcW w:w="1468" w:type="dxa"/>
            <w:tcBorders>
              <w:top w:val="nil"/>
              <w:left w:val="single" w:sz="4" w:space="0" w:color="auto"/>
              <w:bottom w:val="single" w:sz="4" w:space="0" w:color="auto"/>
              <w:right w:val="nil"/>
            </w:tcBorders>
            <w:shd w:val="clear" w:color="000000" w:fill="D9D9D9"/>
            <w:noWrap/>
            <w:vAlign w:val="center"/>
            <w:hideMark/>
          </w:tcPr>
          <w:p w14:paraId="35F23B53" w14:textId="77777777" w:rsidR="00BC217E" w:rsidRPr="00BC217E" w:rsidRDefault="00BC217E" w:rsidP="00BC217E">
            <w:pPr>
              <w:rPr>
                <w:rFonts w:ascii="Arial CYR" w:hAnsi="Arial CYR" w:cs="Arial CYR"/>
              </w:rPr>
            </w:pPr>
            <w:r w:rsidRPr="00BC217E">
              <w:rPr>
                <w:rFonts w:ascii="Arial CYR" w:hAnsi="Arial CYR" w:cs="Arial CYR"/>
              </w:rPr>
              <w:t> </w:t>
            </w:r>
          </w:p>
        </w:tc>
        <w:tc>
          <w:tcPr>
            <w:tcW w:w="1615" w:type="dxa"/>
            <w:tcBorders>
              <w:top w:val="nil"/>
              <w:left w:val="single" w:sz="4" w:space="0" w:color="auto"/>
              <w:bottom w:val="single" w:sz="4" w:space="0" w:color="auto"/>
              <w:right w:val="nil"/>
            </w:tcBorders>
            <w:shd w:val="clear" w:color="000000" w:fill="CDEAFF"/>
            <w:noWrap/>
            <w:vAlign w:val="center"/>
            <w:hideMark/>
          </w:tcPr>
          <w:p w14:paraId="28DAC282" w14:textId="77777777" w:rsidR="00BC217E" w:rsidRPr="00BC217E" w:rsidRDefault="00BC217E" w:rsidP="00BC217E">
            <w:pPr>
              <w:rPr>
                <w:rFonts w:ascii="Arial CYR" w:hAnsi="Arial CYR" w:cs="Arial CYR"/>
              </w:rPr>
            </w:pPr>
            <w:r w:rsidRPr="00BC217E">
              <w:rPr>
                <w:rFonts w:ascii="Arial CYR" w:hAnsi="Arial CYR" w:cs="Arial CYR"/>
              </w:rPr>
              <w:t> </w:t>
            </w:r>
          </w:p>
        </w:tc>
        <w:tc>
          <w:tcPr>
            <w:tcW w:w="1617" w:type="dxa"/>
            <w:tcBorders>
              <w:top w:val="nil"/>
              <w:left w:val="single" w:sz="4" w:space="0" w:color="auto"/>
              <w:bottom w:val="single" w:sz="4" w:space="0" w:color="auto"/>
              <w:right w:val="single" w:sz="4" w:space="0" w:color="auto"/>
            </w:tcBorders>
            <w:shd w:val="clear" w:color="auto" w:fill="auto"/>
            <w:noWrap/>
            <w:vAlign w:val="bottom"/>
            <w:hideMark/>
          </w:tcPr>
          <w:p w14:paraId="6B64C985" w14:textId="77777777" w:rsidR="00BC217E" w:rsidRPr="00BC217E" w:rsidRDefault="00BC217E" w:rsidP="00BC217E">
            <w:pPr>
              <w:rPr>
                <w:rFonts w:ascii="Arial CYR" w:hAnsi="Arial CYR" w:cs="Arial CYR"/>
              </w:rPr>
            </w:pPr>
            <w:r w:rsidRPr="00BC217E">
              <w:rPr>
                <w:rFonts w:ascii="Arial CYR" w:hAnsi="Arial CYR" w:cs="Arial CYR"/>
              </w:rPr>
              <w:t> </w:t>
            </w:r>
          </w:p>
        </w:tc>
        <w:tc>
          <w:tcPr>
            <w:tcW w:w="1795" w:type="dxa"/>
            <w:tcBorders>
              <w:top w:val="nil"/>
              <w:left w:val="nil"/>
              <w:bottom w:val="single" w:sz="4" w:space="0" w:color="auto"/>
              <w:right w:val="single" w:sz="4" w:space="0" w:color="auto"/>
            </w:tcBorders>
            <w:shd w:val="clear" w:color="000000" w:fill="FFFFFF"/>
            <w:noWrap/>
            <w:vAlign w:val="center"/>
            <w:hideMark/>
          </w:tcPr>
          <w:p w14:paraId="1493DA6C" w14:textId="77777777" w:rsidR="00BC217E" w:rsidRPr="00BC217E" w:rsidRDefault="00BC217E" w:rsidP="00BC217E">
            <w:pPr>
              <w:jc w:val="center"/>
              <w:rPr>
                <w:rFonts w:ascii="Arial CYR" w:hAnsi="Arial CYR" w:cs="Arial CYR"/>
              </w:rPr>
            </w:pPr>
            <w:r w:rsidRPr="00BC217E">
              <w:rPr>
                <w:rFonts w:ascii="Arial CYR" w:hAnsi="Arial CYR" w:cs="Arial CYR"/>
              </w:rPr>
              <w:t> </w:t>
            </w:r>
          </w:p>
        </w:tc>
        <w:tc>
          <w:tcPr>
            <w:tcW w:w="1439" w:type="dxa"/>
            <w:tcBorders>
              <w:top w:val="nil"/>
              <w:left w:val="nil"/>
              <w:bottom w:val="single" w:sz="4" w:space="0" w:color="auto"/>
              <w:right w:val="single" w:sz="4" w:space="0" w:color="auto"/>
            </w:tcBorders>
            <w:shd w:val="clear" w:color="000000" w:fill="FFFFFF"/>
            <w:noWrap/>
            <w:vAlign w:val="center"/>
            <w:hideMark/>
          </w:tcPr>
          <w:p w14:paraId="072F1251" w14:textId="77777777" w:rsidR="00BC217E" w:rsidRPr="00BC217E" w:rsidRDefault="00BC217E" w:rsidP="00BC217E">
            <w:pPr>
              <w:jc w:val="center"/>
              <w:rPr>
                <w:rFonts w:ascii="Arial CYR" w:hAnsi="Arial CYR" w:cs="Arial CYR"/>
              </w:rPr>
            </w:pPr>
            <w:r w:rsidRPr="00BC217E">
              <w:rPr>
                <w:rFonts w:ascii="Arial CYR" w:hAnsi="Arial CYR" w:cs="Arial CYR"/>
              </w:rPr>
              <w:t> </w:t>
            </w:r>
          </w:p>
        </w:tc>
      </w:tr>
      <w:tr w:rsidR="00BC217E" w:rsidRPr="00BC217E" w14:paraId="21E0C9B3" w14:textId="77777777" w:rsidTr="00253B74">
        <w:trPr>
          <w:trHeight w:val="213"/>
          <w:jc w:val="center"/>
        </w:trPr>
        <w:tc>
          <w:tcPr>
            <w:tcW w:w="6219" w:type="dxa"/>
            <w:tcBorders>
              <w:top w:val="nil"/>
              <w:left w:val="single" w:sz="8" w:space="0" w:color="auto"/>
              <w:bottom w:val="single" w:sz="4" w:space="0" w:color="auto"/>
              <w:right w:val="single" w:sz="4" w:space="0" w:color="auto"/>
            </w:tcBorders>
            <w:shd w:val="clear" w:color="000000" w:fill="92D050"/>
            <w:hideMark/>
          </w:tcPr>
          <w:p w14:paraId="7512F145" w14:textId="77777777" w:rsidR="00BC217E" w:rsidRPr="00BC217E" w:rsidRDefault="00BC217E" w:rsidP="00BC217E">
            <w:pPr>
              <w:rPr>
                <w:rFonts w:ascii="Arial CYR" w:hAnsi="Arial CYR" w:cs="Arial CYR"/>
                <w:b/>
                <w:bCs/>
                <w:i/>
                <w:iCs/>
                <w:sz w:val="22"/>
                <w:szCs w:val="22"/>
              </w:rPr>
            </w:pPr>
            <w:r w:rsidRPr="00BC217E">
              <w:rPr>
                <w:rFonts w:ascii="Arial CYR" w:hAnsi="Arial CYR" w:cs="Arial CYR"/>
                <w:b/>
                <w:bCs/>
                <w:i/>
                <w:iCs/>
                <w:sz w:val="22"/>
                <w:szCs w:val="22"/>
              </w:rPr>
              <w:t>Стоимость холодной воды</w:t>
            </w:r>
          </w:p>
        </w:tc>
        <w:tc>
          <w:tcPr>
            <w:tcW w:w="1226" w:type="dxa"/>
            <w:tcBorders>
              <w:top w:val="nil"/>
              <w:left w:val="nil"/>
              <w:bottom w:val="single" w:sz="4" w:space="0" w:color="auto"/>
              <w:right w:val="single" w:sz="4" w:space="0" w:color="auto"/>
            </w:tcBorders>
            <w:shd w:val="clear" w:color="000000" w:fill="92D050"/>
            <w:hideMark/>
          </w:tcPr>
          <w:p w14:paraId="72BECCAA" w14:textId="77777777" w:rsidR="00BC217E" w:rsidRPr="00BC217E" w:rsidRDefault="00BC217E" w:rsidP="00BC217E">
            <w:pPr>
              <w:jc w:val="center"/>
              <w:rPr>
                <w:rFonts w:ascii="Arial CYR" w:hAnsi="Arial CYR" w:cs="Arial CYR"/>
                <w:sz w:val="18"/>
                <w:szCs w:val="18"/>
              </w:rPr>
            </w:pPr>
            <w:r w:rsidRPr="00BC217E">
              <w:rPr>
                <w:rFonts w:ascii="Arial CYR" w:hAnsi="Arial CYR" w:cs="Arial CYR"/>
                <w:sz w:val="18"/>
                <w:szCs w:val="18"/>
              </w:rPr>
              <w:t>тыс.руб</w:t>
            </w:r>
          </w:p>
        </w:tc>
        <w:tc>
          <w:tcPr>
            <w:tcW w:w="1468" w:type="dxa"/>
            <w:tcBorders>
              <w:top w:val="nil"/>
              <w:left w:val="single" w:sz="4" w:space="0" w:color="auto"/>
              <w:bottom w:val="single" w:sz="4" w:space="0" w:color="auto"/>
              <w:right w:val="nil"/>
            </w:tcBorders>
            <w:shd w:val="clear" w:color="000000" w:fill="92D050"/>
            <w:noWrap/>
            <w:vAlign w:val="center"/>
            <w:hideMark/>
          </w:tcPr>
          <w:p w14:paraId="1CBE857A" w14:textId="77777777" w:rsidR="00BC217E" w:rsidRPr="00BC217E" w:rsidRDefault="00BC217E" w:rsidP="00BC217E">
            <w:pPr>
              <w:jc w:val="right"/>
              <w:rPr>
                <w:rFonts w:ascii="Arial CYR" w:hAnsi="Arial CYR" w:cs="Arial CYR"/>
                <w:b/>
                <w:bCs/>
              </w:rPr>
            </w:pPr>
            <w:r w:rsidRPr="00BC217E">
              <w:rPr>
                <w:rFonts w:ascii="Arial CYR" w:hAnsi="Arial CYR" w:cs="Arial CYR"/>
                <w:b/>
                <w:bCs/>
              </w:rPr>
              <w:t>43,00</w:t>
            </w:r>
          </w:p>
        </w:tc>
        <w:tc>
          <w:tcPr>
            <w:tcW w:w="1615" w:type="dxa"/>
            <w:tcBorders>
              <w:top w:val="nil"/>
              <w:left w:val="single" w:sz="4" w:space="0" w:color="auto"/>
              <w:bottom w:val="single" w:sz="4" w:space="0" w:color="auto"/>
              <w:right w:val="nil"/>
            </w:tcBorders>
            <w:shd w:val="clear" w:color="000000" w:fill="92D050"/>
            <w:noWrap/>
            <w:vAlign w:val="center"/>
            <w:hideMark/>
          </w:tcPr>
          <w:p w14:paraId="54136C91" w14:textId="77777777" w:rsidR="00BC217E" w:rsidRPr="00BC217E" w:rsidRDefault="00BC217E" w:rsidP="00BC217E">
            <w:pPr>
              <w:jc w:val="right"/>
              <w:rPr>
                <w:rFonts w:ascii="Arial CYR" w:hAnsi="Arial CYR" w:cs="Arial CYR"/>
                <w:b/>
                <w:bCs/>
              </w:rPr>
            </w:pPr>
            <w:r w:rsidRPr="00BC217E">
              <w:rPr>
                <w:rFonts w:ascii="Arial CYR" w:hAnsi="Arial CYR" w:cs="Arial CYR"/>
                <w:b/>
                <w:bCs/>
              </w:rPr>
              <w:t>51,37</w:t>
            </w:r>
          </w:p>
        </w:tc>
        <w:tc>
          <w:tcPr>
            <w:tcW w:w="1617" w:type="dxa"/>
            <w:tcBorders>
              <w:top w:val="nil"/>
              <w:left w:val="single" w:sz="4" w:space="0" w:color="auto"/>
              <w:bottom w:val="single" w:sz="4" w:space="0" w:color="auto"/>
              <w:right w:val="single" w:sz="4" w:space="0" w:color="auto"/>
            </w:tcBorders>
            <w:shd w:val="clear" w:color="000000" w:fill="D8E4BC"/>
            <w:noWrap/>
            <w:vAlign w:val="bottom"/>
            <w:hideMark/>
          </w:tcPr>
          <w:p w14:paraId="0838C8F3" w14:textId="77777777" w:rsidR="00BC217E" w:rsidRPr="00BC217E" w:rsidRDefault="00BC217E" w:rsidP="00BC217E">
            <w:pPr>
              <w:jc w:val="right"/>
              <w:rPr>
                <w:rFonts w:ascii="Arial CYR" w:hAnsi="Arial CYR" w:cs="Arial CYR"/>
                <w:b/>
                <w:bCs/>
              </w:rPr>
            </w:pPr>
            <w:r w:rsidRPr="00BC217E">
              <w:rPr>
                <w:rFonts w:ascii="Arial CYR" w:hAnsi="Arial CYR" w:cs="Arial CYR"/>
                <w:b/>
                <w:bCs/>
              </w:rPr>
              <w:t>51,08</w:t>
            </w:r>
          </w:p>
        </w:tc>
        <w:tc>
          <w:tcPr>
            <w:tcW w:w="1795" w:type="dxa"/>
            <w:tcBorders>
              <w:top w:val="nil"/>
              <w:left w:val="nil"/>
              <w:bottom w:val="single" w:sz="4" w:space="0" w:color="auto"/>
              <w:right w:val="single" w:sz="4" w:space="0" w:color="auto"/>
            </w:tcBorders>
            <w:shd w:val="clear" w:color="000000" w:fill="FFFFFF"/>
            <w:noWrap/>
            <w:vAlign w:val="center"/>
            <w:hideMark/>
          </w:tcPr>
          <w:p w14:paraId="0581D6B1" w14:textId="77777777" w:rsidR="00BC217E" w:rsidRPr="00BC217E" w:rsidRDefault="00BC217E" w:rsidP="00BC217E">
            <w:pPr>
              <w:jc w:val="center"/>
              <w:rPr>
                <w:rFonts w:ascii="Arial CYR" w:hAnsi="Arial CYR" w:cs="Arial CYR"/>
              </w:rPr>
            </w:pPr>
            <w:r w:rsidRPr="00BC217E">
              <w:rPr>
                <w:rFonts w:ascii="Arial CYR" w:hAnsi="Arial CYR" w:cs="Arial CYR"/>
              </w:rPr>
              <w:t>-0,29</w:t>
            </w:r>
          </w:p>
        </w:tc>
        <w:tc>
          <w:tcPr>
            <w:tcW w:w="1439" w:type="dxa"/>
            <w:tcBorders>
              <w:top w:val="nil"/>
              <w:left w:val="nil"/>
              <w:bottom w:val="single" w:sz="4" w:space="0" w:color="auto"/>
              <w:right w:val="single" w:sz="4" w:space="0" w:color="auto"/>
            </w:tcBorders>
            <w:shd w:val="clear" w:color="000000" w:fill="FFFFFF"/>
            <w:noWrap/>
            <w:vAlign w:val="center"/>
            <w:hideMark/>
          </w:tcPr>
          <w:p w14:paraId="6115F18E" w14:textId="77777777" w:rsidR="00BC217E" w:rsidRPr="00BC217E" w:rsidRDefault="00BC217E" w:rsidP="00BC217E">
            <w:pPr>
              <w:jc w:val="center"/>
              <w:rPr>
                <w:rFonts w:ascii="Arial CYR" w:hAnsi="Arial CYR" w:cs="Arial CYR"/>
              </w:rPr>
            </w:pPr>
            <w:r w:rsidRPr="00BC217E">
              <w:rPr>
                <w:rFonts w:ascii="Arial CYR" w:hAnsi="Arial CYR" w:cs="Arial CYR"/>
              </w:rPr>
              <w:t>8,08</w:t>
            </w:r>
          </w:p>
        </w:tc>
      </w:tr>
    </w:tbl>
    <w:p w14:paraId="7551356A" w14:textId="77777777" w:rsidR="00BC217E" w:rsidRDefault="00BC217E" w:rsidP="00BC217E">
      <w:pPr>
        <w:tabs>
          <w:tab w:val="left" w:pos="5580"/>
          <w:tab w:val="left" w:pos="9498"/>
        </w:tabs>
        <w:ind w:right="-569"/>
      </w:pPr>
    </w:p>
    <w:p w14:paraId="4016DAC8" w14:textId="77777777" w:rsidR="00BC217E" w:rsidRDefault="00BC217E" w:rsidP="00BC217E">
      <w:pPr>
        <w:tabs>
          <w:tab w:val="left" w:pos="5580"/>
          <w:tab w:val="left" w:pos="9498"/>
        </w:tabs>
        <w:ind w:left="-5464" w:right="-569" w:firstLine="10709"/>
        <w:sectPr w:rsidR="00BC217E" w:rsidSect="00253B74">
          <w:pgSz w:w="16838" w:h="11906" w:orient="landscape" w:code="9"/>
          <w:pgMar w:top="1701" w:right="142" w:bottom="1133" w:left="426" w:header="680" w:footer="709" w:gutter="0"/>
          <w:cols w:space="708"/>
          <w:titlePg/>
          <w:docGrid w:linePitch="360"/>
        </w:sectPr>
      </w:pPr>
    </w:p>
    <w:p w14:paraId="594C97EA" w14:textId="47D3EF97" w:rsidR="00BC217E" w:rsidRDefault="00BC217E" w:rsidP="00BC217E">
      <w:pPr>
        <w:tabs>
          <w:tab w:val="left" w:pos="5580"/>
          <w:tab w:val="left" w:pos="9498"/>
        </w:tabs>
        <w:ind w:left="-5464" w:right="-569" w:firstLine="10709"/>
      </w:pPr>
    </w:p>
    <w:tbl>
      <w:tblPr>
        <w:tblW w:w="4866" w:type="pct"/>
        <w:jc w:val="center"/>
        <w:tblLook w:val="04A0" w:firstRow="1" w:lastRow="0" w:firstColumn="1" w:lastColumn="0" w:noHBand="0" w:noVBand="1"/>
      </w:tblPr>
      <w:tblGrid>
        <w:gridCol w:w="672"/>
        <w:gridCol w:w="5900"/>
        <w:gridCol w:w="262"/>
        <w:gridCol w:w="262"/>
        <w:gridCol w:w="262"/>
        <w:gridCol w:w="1131"/>
        <w:gridCol w:w="1480"/>
        <w:gridCol w:w="1595"/>
        <w:gridCol w:w="1595"/>
        <w:gridCol w:w="1488"/>
        <w:gridCol w:w="1191"/>
        <w:gridCol w:w="216"/>
        <w:gridCol w:w="216"/>
      </w:tblGrid>
      <w:tr w:rsidR="00BC217E" w:rsidRPr="00986519" w14:paraId="135E09DB" w14:textId="77777777" w:rsidTr="00986519">
        <w:trPr>
          <w:gridAfter w:val="1"/>
          <w:wAfter w:w="214" w:type="dxa"/>
          <w:trHeight w:val="458"/>
          <w:jc w:val="center"/>
        </w:trPr>
        <w:tc>
          <w:tcPr>
            <w:tcW w:w="15621" w:type="dxa"/>
            <w:gridSpan w:val="12"/>
            <w:vMerge w:val="restart"/>
            <w:tcBorders>
              <w:top w:val="nil"/>
              <w:left w:val="nil"/>
              <w:bottom w:val="nil"/>
              <w:right w:val="nil"/>
            </w:tcBorders>
            <w:shd w:val="clear" w:color="auto" w:fill="auto"/>
            <w:noWrap/>
            <w:vAlign w:val="bottom"/>
            <w:hideMark/>
          </w:tcPr>
          <w:p w14:paraId="1E49E189"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Расчет НВВ на производство и передачу тепловой энергии ООО "Лесная поляна-Плюс" г.Кемерово ж.р. Лесная поляна на 2021 год</w:t>
            </w:r>
          </w:p>
        </w:tc>
      </w:tr>
      <w:tr w:rsidR="00BC217E" w:rsidRPr="00986519" w14:paraId="37EEEC7B" w14:textId="77777777" w:rsidTr="00986519">
        <w:trPr>
          <w:trHeight w:val="252"/>
          <w:jc w:val="center"/>
        </w:trPr>
        <w:tc>
          <w:tcPr>
            <w:tcW w:w="15621" w:type="dxa"/>
            <w:gridSpan w:val="12"/>
            <w:vMerge/>
            <w:tcBorders>
              <w:top w:val="nil"/>
              <w:left w:val="nil"/>
              <w:bottom w:val="nil"/>
              <w:right w:val="nil"/>
            </w:tcBorders>
            <w:vAlign w:val="center"/>
            <w:hideMark/>
          </w:tcPr>
          <w:p w14:paraId="19ACDC2B" w14:textId="77777777" w:rsidR="00BC217E" w:rsidRPr="00986519" w:rsidRDefault="00BC217E" w:rsidP="00BC217E">
            <w:pPr>
              <w:rPr>
                <w:rFonts w:ascii="Bookman Old Style" w:hAnsi="Bookman Old Style" w:cs="Calibri"/>
                <w:b/>
                <w:bCs/>
                <w:sz w:val="20"/>
                <w:szCs w:val="20"/>
              </w:rPr>
            </w:pPr>
          </w:p>
        </w:tc>
        <w:tc>
          <w:tcPr>
            <w:tcW w:w="214" w:type="dxa"/>
            <w:tcBorders>
              <w:top w:val="nil"/>
              <w:left w:val="nil"/>
              <w:bottom w:val="nil"/>
              <w:right w:val="nil"/>
            </w:tcBorders>
            <w:shd w:val="clear" w:color="auto" w:fill="auto"/>
            <w:noWrap/>
            <w:vAlign w:val="bottom"/>
            <w:hideMark/>
          </w:tcPr>
          <w:p w14:paraId="17872DA6" w14:textId="77777777" w:rsidR="00BC217E" w:rsidRPr="00986519" w:rsidRDefault="00BC217E" w:rsidP="00BC217E">
            <w:pPr>
              <w:jc w:val="center"/>
              <w:rPr>
                <w:rFonts w:ascii="Bookman Old Style" w:hAnsi="Bookman Old Style" w:cs="Calibri"/>
                <w:b/>
                <w:bCs/>
                <w:sz w:val="20"/>
                <w:szCs w:val="20"/>
              </w:rPr>
            </w:pPr>
          </w:p>
        </w:tc>
      </w:tr>
      <w:tr w:rsidR="00BC217E" w:rsidRPr="00986519" w14:paraId="7184DB08" w14:textId="77777777" w:rsidTr="00986519">
        <w:trPr>
          <w:trHeight w:val="264"/>
          <w:jc w:val="center"/>
        </w:trPr>
        <w:tc>
          <w:tcPr>
            <w:tcW w:w="520" w:type="dxa"/>
            <w:tcBorders>
              <w:top w:val="nil"/>
              <w:left w:val="nil"/>
              <w:bottom w:val="nil"/>
              <w:right w:val="nil"/>
            </w:tcBorders>
            <w:shd w:val="clear" w:color="auto" w:fill="auto"/>
            <w:noWrap/>
            <w:vAlign w:val="bottom"/>
            <w:hideMark/>
          </w:tcPr>
          <w:p w14:paraId="63F306D8" w14:textId="77777777" w:rsidR="00BC217E" w:rsidRPr="00986519" w:rsidRDefault="00BC217E" w:rsidP="00BC217E">
            <w:pPr>
              <w:rPr>
                <w:sz w:val="20"/>
                <w:szCs w:val="20"/>
              </w:rPr>
            </w:pPr>
          </w:p>
        </w:tc>
        <w:tc>
          <w:tcPr>
            <w:tcW w:w="6246" w:type="dxa"/>
            <w:tcBorders>
              <w:top w:val="nil"/>
              <w:left w:val="nil"/>
              <w:bottom w:val="nil"/>
              <w:right w:val="nil"/>
            </w:tcBorders>
            <w:shd w:val="clear" w:color="auto" w:fill="auto"/>
            <w:noWrap/>
            <w:vAlign w:val="bottom"/>
            <w:hideMark/>
          </w:tcPr>
          <w:p w14:paraId="7D5A7657" w14:textId="77777777" w:rsidR="00BC217E" w:rsidRPr="00986519" w:rsidRDefault="00BC217E" w:rsidP="00BC217E">
            <w:pPr>
              <w:jc w:val="center"/>
              <w:rPr>
                <w:sz w:val="20"/>
                <w:szCs w:val="20"/>
              </w:rPr>
            </w:pPr>
          </w:p>
        </w:tc>
        <w:tc>
          <w:tcPr>
            <w:tcW w:w="257" w:type="dxa"/>
            <w:tcBorders>
              <w:top w:val="nil"/>
              <w:left w:val="nil"/>
              <w:bottom w:val="nil"/>
              <w:right w:val="nil"/>
            </w:tcBorders>
            <w:shd w:val="clear" w:color="auto" w:fill="auto"/>
            <w:noWrap/>
            <w:vAlign w:val="bottom"/>
            <w:hideMark/>
          </w:tcPr>
          <w:p w14:paraId="127ADAB3" w14:textId="77777777" w:rsidR="00BC217E" w:rsidRPr="00986519" w:rsidRDefault="00BC217E" w:rsidP="00BC217E">
            <w:pPr>
              <w:jc w:val="center"/>
              <w:rPr>
                <w:sz w:val="20"/>
                <w:szCs w:val="20"/>
              </w:rPr>
            </w:pPr>
          </w:p>
        </w:tc>
        <w:tc>
          <w:tcPr>
            <w:tcW w:w="257" w:type="dxa"/>
            <w:tcBorders>
              <w:top w:val="nil"/>
              <w:left w:val="nil"/>
              <w:bottom w:val="nil"/>
              <w:right w:val="nil"/>
            </w:tcBorders>
            <w:shd w:val="clear" w:color="auto" w:fill="auto"/>
            <w:noWrap/>
            <w:vAlign w:val="bottom"/>
            <w:hideMark/>
          </w:tcPr>
          <w:p w14:paraId="0E24B882" w14:textId="77777777" w:rsidR="00BC217E" w:rsidRPr="00986519" w:rsidRDefault="00BC217E" w:rsidP="00BC217E">
            <w:pPr>
              <w:jc w:val="center"/>
              <w:rPr>
                <w:sz w:val="20"/>
                <w:szCs w:val="20"/>
              </w:rPr>
            </w:pPr>
          </w:p>
        </w:tc>
        <w:tc>
          <w:tcPr>
            <w:tcW w:w="257" w:type="dxa"/>
            <w:tcBorders>
              <w:top w:val="nil"/>
              <w:left w:val="nil"/>
              <w:bottom w:val="nil"/>
              <w:right w:val="nil"/>
            </w:tcBorders>
            <w:shd w:val="clear" w:color="auto" w:fill="auto"/>
            <w:noWrap/>
            <w:vAlign w:val="bottom"/>
            <w:hideMark/>
          </w:tcPr>
          <w:p w14:paraId="31C6FE89" w14:textId="77777777" w:rsidR="00BC217E" w:rsidRPr="00986519" w:rsidRDefault="00BC217E" w:rsidP="00BC217E">
            <w:pPr>
              <w:jc w:val="center"/>
              <w:rPr>
                <w:sz w:val="20"/>
                <w:szCs w:val="20"/>
              </w:rPr>
            </w:pPr>
          </w:p>
        </w:tc>
        <w:tc>
          <w:tcPr>
            <w:tcW w:w="909" w:type="dxa"/>
            <w:tcBorders>
              <w:top w:val="nil"/>
              <w:left w:val="nil"/>
              <w:bottom w:val="nil"/>
              <w:right w:val="nil"/>
            </w:tcBorders>
            <w:shd w:val="clear" w:color="auto" w:fill="auto"/>
            <w:noWrap/>
            <w:vAlign w:val="bottom"/>
            <w:hideMark/>
          </w:tcPr>
          <w:p w14:paraId="3A1FA729" w14:textId="77777777" w:rsidR="00BC217E" w:rsidRPr="00986519" w:rsidRDefault="00BC217E" w:rsidP="00BC217E">
            <w:pPr>
              <w:jc w:val="center"/>
              <w:rPr>
                <w:sz w:val="20"/>
                <w:szCs w:val="20"/>
              </w:rPr>
            </w:pPr>
          </w:p>
        </w:tc>
        <w:tc>
          <w:tcPr>
            <w:tcW w:w="1572" w:type="dxa"/>
            <w:tcBorders>
              <w:top w:val="nil"/>
              <w:left w:val="nil"/>
              <w:bottom w:val="nil"/>
              <w:right w:val="nil"/>
            </w:tcBorders>
            <w:shd w:val="clear" w:color="auto" w:fill="auto"/>
            <w:noWrap/>
            <w:vAlign w:val="bottom"/>
            <w:hideMark/>
          </w:tcPr>
          <w:p w14:paraId="6B5C9E1E" w14:textId="77777777" w:rsidR="00BC217E" w:rsidRPr="00986519" w:rsidRDefault="00BC217E" w:rsidP="00BC217E">
            <w:pPr>
              <w:jc w:val="center"/>
              <w:rPr>
                <w:sz w:val="20"/>
                <w:szCs w:val="20"/>
              </w:rPr>
            </w:pPr>
          </w:p>
        </w:tc>
        <w:tc>
          <w:tcPr>
            <w:tcW w:w="1615" w:type="dxa"/>
            <w:tcBorders>
              <w:top w:val="nil"/>
              <w:left w:val="nil"/>
              <w:bottom w:val="nil"/>
              <w:right w:val="nil"/>
            </w:tcBorders>
            <w:shd w:val="clear" w:color="auto" w:fill="auto"/>
            <w:noWrap/>
            <w:vAlign w:val="bottom"/>
            <w:hideMark/>
          </w:tcPr>
          <w:p w14:paraId="5B2AD703" w14:textId="77777777" w:rsidR="00BC217E" w:rsidRPr="00986519" w:rsidRDefault="00BC217E" w:rsidP="00BC217E">
            <w:pPr>
              <w:rPr>
                <w:sz w:val="20"/>
                <w:szCs w:val="20"/>
              </w:rPr>
            </w:pPr>
          </w:p>
        </w:tc>
        <w:tc>
          <w:tcPr>
            <w:tcW w:w="1516" w:type="dxa"/>
            <w:tcBorders>
              <w:top w:val="nil"/>
              <w:left w:val="nil"/>
              <w:bottom w:val="nil"/>
              <w:right w:val="nil"/>
            </w:tcBorders>
            <w:shd w:val="clear" w:color="auto" w:fill="auto"/>
            <w:noWrap/>
            <w:vAlign w:val="bottom"/>
            <w:hideMark/>
          </w:tcPr>
          <w:p w14:paraId="15878082" w14:textId="77777777" w:rsidR="00BC217E" w:rsidRPr="00986519" w:rsidRDefault="00BC217E" w:rsidP="00BC217E">
            <w:pPr>
              <w:rPr>
                <w:sz w:val="20"/>
                <w:szCs w:val="20"/>
              </w:rPr>
            </w:pPr>
          </w:p>
        </w:tc>
        <w:tc>
          <w:tcPr>
            <w:tcW w:w="1275" w:type="dxa"/>
            <w:tcBorders>
              <w:top w:val="nil"/>
              <w:left w:val="nil"/>
              <w:bottom w:val="nil"/>
              <w:right w:val="nil"/>
            </w:tcBorders>
            <w:shd w:val="clear" w:color="auto" w:fill="auto"/>
            <w:noWrap/>
            <w:vAlign w:val="bottom"/>
            <w:hideMark/>
          </w:tcPr>
          <w:p w14:paraId="0A59BCB8" w14:textId="77777777" w:rsidR="00BC217E" w:rsidRPr="00986519" w:rsidRDefault="00BC217E" w:rsidP="00BC217E">
            <w:pPr>
              <w:rPr>
                <w:sz w:val="20"/>
                <w:szCs w:val="20"/>
              </w:rPr>
            </w:pPr>
          </w:p>
        </w:tc>
        <w:tc>
          <w:tcPr>
            <w:tcW w:w="1190" w:type="dxa"/>
            <w:tcBorders>
              <w:top w:val="nil"/>
              <w:left w:val="nil"/>
              <w:bottom w:val="nil"/>
              <w:right w:val="nil"/>
            </w:tcBorders>
            <w:shd w:val="clear" w:color="auto" w:fill="auto"/>
            <w:noWrap/>
            <w:vAlign w:val="bottom"/>
            <w:hideMark/>
          </w:tcPr>
          <w:p w14:paraId="2FA988E1" w14:textId="77777777" w:rsidR="00BC217E" w:rsidRPr="00986519" w:rsidRDefault="00BC217E" w:rsidP="00BC217E">
            <w:pPr>
              <w:rPr>
                <w:sz w:val="20"/>
                <w:szCs w:val="20"/>
              </w:rPr>
            </w:pPr>
          </w:p>
        </w:tc>
        <w:tc>
          <w:tcPr>
            <w:tcW w:w="214" w:type="dxa"/>
            <w:gridSpan w:val="2"/>
            <w:vAlign w:val="center"/>
            <w:hideMark/>
          </w:tcPr>
          <w:p w14:paraId="15F4F5C2" w14:textId="77777777" w:rsidR="00BC217E" w:rsidRPr="00986519" w:rsidRDefault="00BC217E" w:rsidP="00BC217E">
            <w:pPr>
              <w:rPr>
                <w:sz w:val="20"/>
                <w:szCs w:val="20"/>
              </w:rPr>
            </w:pPr>
          </w:p>
        </w:tc>
      </w:tr>
      <w:tr w:rsidR="00BC217E" w:rsidRPr="00986519" w14:paraId="18102CF7" w14:textId="77777777" w:rsidTr="00986519">
        <w:trPr>
          <w:trHeight w:val="264"/>
          <w:jc w:val="center"/>
        </w:trPr>
        <w:tc>
          <w:tcPr>
            <w:tcW w:w="52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10D3ADA8"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п/п</w:t>
            </w:r>
          </w:p>
        </w:tc>
        <w:tc>
          <w:tcPr>
            <w:tcW w:w="7020" w:type="dxa"/>
            <w:gridSpan w:val="4"/>
            <w:vMerge w:val="restart"/>
            <w:tcBorders>
              <w:top w:val="single" w:sz="8" w:space="0" w:color="auto"/>
              <w:left w:val="single" w:sz="4" w:space="0" w:color="auto"/>
              <w:bottom w:val="single" w:sz="4" w:space="0" w:color="000000"/>
              <w:right w:val="single" w:sz="4" w:space="0" w:color="000000"/>
            </w:tcBorders>
            <w:shd w:val="clear" w:color="auto" w:fill="auto"/>
            <w:noWrap/>
            <w:vAlign w:val="center"/>
            <w:hideMark/>
          </w:tcPr>
          <w:p w14:paraId="23B9C14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Показатели</w:t>
            </w:r>
          </w:p>
        </w:tc>
        <w:tc>
          <w:tcPr>
            <w:tcW w:w="909"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28397473"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Ед.изм.</w:t>
            </w:r>
          </w:p>
        </w:tc>
        <w:tc>
          <w:tcPr>
            <w:tcW w:w="1572" w:type="dxa"/>
            <w:vMerge w:val="restart"/>
            <w:tcBorders>
              <w:top w:val="single" w:sz="4" w:space="0" w:color="auto"/>
              <w:left w:val="single" w:sz="4" w:space="0" w:color="auto"/>
              <w:bottom w:val="single" w:sz="4" w:space="0" w:color="000000"/>
              <w:right w:val="single" w:sz="4" w:space="0" w:color="auto"/>
            </w:tcBorders>
            <w:shd w:val="clear" w:color="000000" w:fill="CDEAFF"/>
            <w:vAlign w:val="center"/>
            <w:hideMark/>
          </w:tcPr>
          <w:p w14:paraId="3F353293"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Утверждено на 2020 год</w:t>
            </w:r>
          </w:p>
        </w:tc>
        <w:tc>
          <w:tcPr>
            <w:tcW w:w="3131" w:type="dxa"/>
            <w:gridSpan w:val="2"/>
            <w:vMerge w:val="restart"/>
            <w:tcBorders>
              <w:top w:val="single" w:sz="4" w:space="0" w:color="auto"/>
              <w:left w:val="single" w:sz="4" w:space="0" w:color="auto"/>
              <w:bottom w:val="single" w:sz="4" w:space="0" w:color="auto"/>
              <w:right w:val="single" w:sz="4" w:space="0" w:color="auto"/>
            </w:tcBorders>
            <w:shd w:val="clear" w:color="000000" w:fill="CDEAFF"/>
            <w:vAlign w:val="center"/>
            <w:hideMark/>
          </w:tcPr>
          <w:p w14:paraId="76E20039"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2021 год</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EBF1DE"/>
            <w:vAlign w:val="center"/>
            <w:hideMark/>
          </w:tcPr>
          <w:p w14:paraId="572F8E35"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Отклонение от предложений</w:t>
            </w:r>
          </w:p>
        </w:tc>
        <w:tc>
          <w:tcPr>
            <w:tcW w:w="1190" w:type="dxa"/>
            <w:vMerge w:val="restart"/>
            <w:tcBorders>
              <w:top w:val="single" w:sz="4" w:space="0" w:color="auto"/>
              <w:left w:val="single" w:sz="4" w:space="0" w:color="auto"/>
              <w:bottom w:val="single" w:sz="4" w:space="0" w:color="000000"/>
              <w:right w:val="single" w:sz="4" w:space="0" w:color="auto"/>
            </w:tcBorders>
            <w:shd w:val="clear" w:color="000000" w:fill="EBF1DE"/>
            <w:vAlign w:val="center"/>
            <w:hideMark/>
          </w:tcPr>
          <w:p w14:paraId="566F58B3"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Динамика</w:t>
            </w:r>
          </w:p>
        </w:tc>
        <w:tc>
          <w:tcPr>
            <w:tcW w:w="214" w:type="dxa"/>
            <w:gridSpan w:val="2"/>
            <w:vAlign w:val="center"/>
            <w:hideMark/>
          </w:tcPr>
          <w:p w14:paraId="08AAB5E1" w14:textId="77777777" w:rsidR="00BC217E" w:rsidRPr="00986519" w:rsidRDefault="00BC217E" w:rsidP="00BC217E">
            <w:pPr>
              <w:rPr>
                <w:sz w:val="20"/>
                <w:szCs w:val="20"/>
              </w:rPr>
            </w:pPr>
          </w:p>
        </w:tc>
      </w:tr>
      <w:tr w:rsidR="00BC217E" w:rsidRPr="00986519" w14:paraId="3D779049" w14:textId="77777777" w:rsidTr="00986519">
        <w:trPr>
          <w:trHeight w:val="50"/>
          <w:jc w:val="center"/>
        </w:trPr>
        <w:tc>
          <w:tcPr>
            <w:tcW w:w="520" w:type="dxa"/>
            <w:vMerge/>
            <w:tcBorders>
              <w:top w:val="single" w:sz="8" w:space="0" w:color="auto"/>
              <w:left w:val="single" w:sz="8" w:space="0" w:color="auto"/>
              <w:bottom w:val="single" w:sz="4" w:space="0" w:color="000000"/>
              <w:right w:val="single" w:sz="4" w:space="0" w:color="auto"/>
            </w:tcBorders>
            <w:vAlign w:val="center"/>
            <w:hideMark/>
          </w:tcPr>
          <w:p w14:paraId="3F99CA5C" w14:textId="77777777" w:rsidR="00BC217E" w:rsidRPr="00986519" w:rsidRDefault="00BC217E" w:rsidP="00BC217E">
            <w:pPr>
              <w:rPr>
                <w:rFonts w:ascii="Bookman Old Style" w:hAnsi="Bookman Old Style" w:cs="Calibri"/>
                <w:sz w:val="20"/>
                <w:szCs w:val="20"/>
              </w:rPr>
            </w:pPr>
          </w:p>
        </w:tc>
        <w:tc>
          <w:tcPr>
            <w:tcW w:w="7020" w:type="dxa"/>
            <w:gridSpan w:val="4"/>
            <w:vMerge/>
            <w:tcBorders>
              <w:top w:val="single" w:sz="8" w:space="0" w:color="auto"/>
              <w:left w:val="single" w:sz="4" w:space="0" w:color="auto"/>
              <w:bottom w:val="single" w:sz="4" w:space="0" w:color="000000"/>
              <w:right w:val="single" w:sz="4" w:space="0" w:color="000000"/>
            </w:tcBorders>
            <w:vAlign w:val="center"/>
            <w:hideMark/>
          </w:tcPr>
          <w:p w14:paraId="09F501F8" w14:textId="77777777" w:rsidR="00BC217E" w:rsidRPr="00986519" w:rsidRDefault="00BC217E" w:rsidP="00BC217E">
            <w:pPr>
              <w:rPr>
                <w:rFonts w:ascii="Bookman Old Style" w:hAnsi="Bookman Old Style" w:cs="Calibri"/>
                <w:sz w:val="20"/>
                <w:szCs w:val="20"/>
              </w:rPr>
            </w:pPr>
          </w:p>
        </w:tc>
        <w:tc>
          <w:tcPr>
            <w:tcW w:w="909" w:type="dxa"/>
            <w:vMerge/>
            <w:tcBorders>
              <w:top w:val="single" w:sz="8" w:space="0" w:color="auto"/>
              <w:left w:val="single" w:sz="4" w:space="0" w:color="auto"/>
              <w:bottom w:val="single" w:sz="4" w:space="0" w:color="000000"/>
              <w:right w:val="single" w:sz="4" w:space="0" w:color="auto"/>
            </w:tcBorders>
            <w:vAlign w:val="center"/>
            <w:hideMark/>
          </w:tcPr>
          <w:p w14:paraId="175932B4" w14:textId="77777777" w:rsidR="00BC217E" w:rsidRPr="00986519" w:rsidRDefault="00BC217E" w:rsidP="00BC217E">
            <w:pPr>
              <w:rPr>
                <w:rFonts w:ascii="Bookman Old Style" w:hAnsi="Bookman Old Style" w:cs="Calibri"/>
                <w:sz w:val="20"/>
                <w:szCs w:val="20"/>
              </w:rPr>
            </w:pPr>
          </w:p>
        </w:tc>
        <w:tc>
          <w:tcPr>
            <w:tcW w:w="1572" w:type="dxa"/>
            <w:vMerge/>
            <w:tcBorders>
              <w:top w:val="single" w:sz="4" w:space="0" w:color="auto"/>
              <w:left w:val="single" w:sz="4" w:space="0" w:color="auto"/>
              <w:bottom w:val="single" w:sz="4" w:space="0" w:color="000000"/>
              <w:right w:val="single" w:sz="4" w:space="0" w:color="auto"/>
            </w:tcBorders>
            <w:vAlign w:val="center"/>
            <w:hideMark/>
          </w:tcPr>
          <w:p w14:paraId="53FAF24A" w14:textId="77777777" w:rsidR="00BC217E" w:rsidRPr="00986519" w:rsidRDefault="00BC217E" w:rsidP="00BC217E">
            <w:pPr>
              <w:rPr>
                <w:rFonts w:ascii="Bookman Old Style" w:hAnsi="Bookman Old Style" w:cs="Calibri"/>
                <w:b/>
                <w:bCs/>
                <w:sz w:val="20"/>
                <w:szCs w:val="20"/>
              </w:rPr>
            </w:pPr>
          </w:p>
        </w:tc>
        <w:tc>
          <w:tcPr>
            <w:tcW w:w="3131" w:type="dxa"/>
            <w:gridSpan w:val="2"/>
            <w:vMerge/>
            <w:tcBorders>
              <w:top w:val="single" w:sz="4" w:space="0" w:color="auto"/>
              <w:left w:val="single" w:sz="4" w:space="0" w:color="auto"/>
              <w:bottom w:val="single" w:sz="4" w:space="0" w:color="auto"/>
              <w:right w:val="single" w:sz="4" w:space="0" w:color="auto"/>
            </w:tcBorders>
            <w:vAlign w:val="center"/>
            <w:hideMark/>
          </w:tcPr>
          <w:p w14:paraId="5D2DE4FC" w14:textId="77777777" w:rsidR="00BC217E" w:rsidRPr="00986519" w:rsidRDefault="00BC217E" w:rsidP="00BC217E">
            <w:pPr>
              <w:rPr>
                <w:rFonts w:ascii="Bookman Old Style" w:hAnsi="Bookman Old Style" w:cs="Calibri"/>
                <w:b/>
                <w:bCs/>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4B68B29" w14:textId="77777777" w:rsidR="00BC217E" w:rsidRPr="00986519" w:rsidRDefault="00BC217E" w:rsidP="00BC217E">
            <w:pPr>
              <w:rPr>
                <w:rFonts w:ascii="Bookman Old Style" w:hAnsi="Bookman Old Style" w:cs="Calibri"/>
                <w:sz w:val="20"/>
                <w:szCs w:val="20"/>
              </w:rPr>
            </w:pPr>
          </w:p>
        </w:tc>
        <w:tc>
          <w:tcPr>
            <w:tcW w:w="1190" w:type="dxa"/>
            <w:vMerge/>
            <w:tcBorders>
              <w:top w:val="single" w:sz="4" w:space="0" w:color="auto"/>
              <w:left w:val="single" w:sz="4" w:space="0" w:color="auto"/>
              <w:bottom w:val="single" w:sz="4" w:space="0" w:color="000000"/>
              <w:right w:val="single" w:sz="4" w:space="0" w:color="auto"/>
            </w:tcBorders>
            <w:vAlign w:val="center"/>
            <w:hideMark/>
          </w:tcPr>
          <w:p w14:paraId="2A058826" w14:textId="77777777" w:rsidR="00BC217E" w:rsidRPr="00986519" w:rsidRDefault="00BC217E" w:rsidP="00BC217E">
            <w:pPr>
              <w:rPr>
                <w:rFonts w:ascii="Bookman Old Style" w:hAnsi="Bookman Old Style" w:cs="Calibri"/>
                <w:sz w:val="20"/>
                <w:szCs w:val="20"/>
              </w:rPr>
            </w:pPr>
          </w:p>
        </w:tc>
        <w:tc>
          <w:tcPr>
            <w:tcW w:w="214" w:type="dxa"/>
            <w:gridSpan w:val="2"/>
            <w:tcBorders>
              <w:top w:val="nil"/>
              <w:left w:val="nil"/>
              <w:bottom w:val="nil"/>
              <w:right w:val="nil"/>
            </w:tcBorders>
            <w:shd w:val="clear" w:color="auto" w:fill="auto"/>
            <w:noWrap/>
            <w:vAlign w:val="bottom"/>
            <w:hideMark/>
          </w:tcPr>
          <w:p w14:paraId="3144F4FE" w14:textId="77777777" w:rsidR="00BC217E" w:rsidRPr="00986519" w:rsidRDefault="00BC217E" w:rsidP="00BC217E">
            <w:pPr>
              <w:jc w:val="center"/>
              <w:rPr>
                <w:rFonts w:ascii="Bookman Old Style" w:hAnsi="Bookman Old Style" w:cs="Calibri"/>
                <w:sz w:val="20"/>
                <w:szCs w:val="20"/>
              </w:rPr>
            </w:pPr>
          </w:p>
        </w:tc>
      </w:tr>
      <w:tr w:rsidR="00BC217E" w:rsidRPr="00986519" w14:paraId="16AFFC91" w14:textId="77777777" w:rsidTr="00986519">
        <w:trPr>
          <w:trHeight w:val="264"/>
          <w:jc w:val="center"/>
        </w:trPr>
        <w:tc>
          <w:tcPr>
            <w:tcW w:w="520" w:type="dxa"/>
            <w:vMerge/>
            <w:tcBorders>
              <w:top w:val="single" w:sz="8" w:space="0" w:color="auto"/>
              <w:left w:val="single" w:sz="8" w:space="0" w:color="auto"/>
              <w:bottom w:val="single" w:sz="4" w:space="0" w:color="000000"/>
              <w:right w:val="single" w:sz="4" w:space="0" w:color="auto"/>
            </w:tcBorders>
            <w:vAlign w:val="center"/>
            <w:hideMark/>
          </w:tcPr>
          <w:p w14:paraId="2EE71C75" w14:textId="77777777" w:rsidR="00BC217E" w:rsidRPr="00986519" w:rsidRDefault="00BC217E" w:rsidP="00BC217E">
            <w:pPr>
              <w:rPr>
                <w:rFonts w:ascii="Bookman Old Style" w:hAnsi="Bookman Old Style" w:cs="Calibri"/>
                <w:sz w:val="20"/>
                <w:szCs w:val="20"/>
              </w:rPr>
            </w:pPr>
          </w:p>
        </w:tc>
        <w:tc>
          <w:tcPr>
            <w:tcW w:w="7020" w:type="dxa"/>
            <w:gridSpan w:val="4"/>
            <w:vMerge/>
            <w:tcBorders>
              <w:top w:val="single" w:sz="8" w:space="0" w:color="auto"/>
              <w:left w:val="single" w:sz="4" w:space="0" w:color="auto"/>
              <w:bottom w:val="single" w:sz="4" w:space="0" w:color="000000"/>
              <w:right w:val="single" w:sz="4" w:space="0" w:color="000000"/>
            </w:tcBorders>
            <w:vAlign w:val="center"/>
            <w:hideMark/>
          </w:tcPr>
          <w:p w14:paraId="733B8978" w14:textId="77777777" w:rsidR="00BC217E" w:rsidRPr="00986519" w:rsidRDefault="00BC217E" w:rsidP="00BC217E">
            <w:pPr>
              <w:rPr>
                <w:rFonts w:ascii="Bookman Old Style" w:hAnsi="Bookman Old Style" w:cs="Calibri"/>
                <w:sz w:val="20"/>
                <w:szCs w:val="20"/>
              </w:rPr>
            </w:pPr>
          </w:p>
        </w:tc>
        <w:tc>
          <w:tcPr>
            <w:tcW w:w="909" w:type="dxa"/>
            <w:vMerge/>
            <w:tcBorders>
              <w:top w:val="single" w:sz="8" w:space="0" w:color="auto"/>
              <w:left w:val="single" w:sz="4" w:space="0" w:color="auto"/>
              <w:bottom w:val="single" w:sz="4" w:space="0" w:color="000000"/>
              <w:right w:val="single" w:sz="4" w:space="0" w:color="auto"/>
            </w:tcBorders>
            <w:vAlign w:val="center"/>
            <w:hideMark/>
          </w:tcPr>
          <w:p w14:paraId="4E15C00C" w14:textId="77777777" w:rsidR="00BC217E" w:rsidRPr="00986519" w:rsidRDefault="00BC217E" w:rsidP="00BC217E">
            <w:pPr>
              <w:rPr>
                <w:rFonts w:ascii="Bookman Old Style" w:hAnsi="Bookman Old Style" w:cs="Calibri"/>
                <w:sz w:val="20"/>
                <w:szCs w:val="20"/>
              </w:rPr>
            </w:pPr>
          </w:p>
        </w:tc>
        <w:tc>
          <w:tcPr>
            <w:tcW w:w="1572" w:type="dxa"/>
            <w:vMerge/>
            <w:tcBorders>
              <w:top w:val="single" w:sz="4" w:space="0" w:color="auto"/>
              <w:left w:val="single" w:sz="4" w:space="0" w:color="auto"/>
              <w:bottom w:val="single" w:sz="4" w:space="0" w:color="000000"/>
              <w:right w:val="single" w:sz="4" w:space="0" w:color="auto"/>
            </w:tcBorders>
            <w:vAlign w:val="center"/>
            <w:hideMark/>
          </w:tcPr>
          <w:p w14:paraId="33756527" w14:textId="77777777" w:rsidR="00BC217E" w:rsidRPr="00986519" w:rsidRDefault="00BC217E" w:rsidP="00BC217E">
            <w:pPr>
              <w:rPr>
                <w:rFonts w:ascii="Bookman Old Style" w:hAnsi="Bookman Old Style" w:cs="Calibri"/>
                <w:b/>
                <w:bCs/>
                <w:sz w:val="20"/>
                <w:szCs w:val="20"/>
              </w:rPr>
            </w:pPr>
          </w:p>
        </w:tc>
        <w:tc>
          <w:tcPr>
            <w:tcW w:w="1615" w:type="dxa"/>
            <w:vMerge w:val="restart"/>
            <w:tcBorders>
              <w:top w:val="nil"/>
              <w:left w:val="single" w:sz="4" w:space="0" w:color="auto"/>
              <w:bottom w:val="single" w:sz="4" w:space="0" w:color="auto"/>
              <w:right w:val="single" w:sz="4" w:space="0" w:color="auto"/>
            </w:tcBorders>
            <w:shd w:val="clear" w:color="000000" w:fill="CDEAFF"/>
            <w:vAlign w:val="center"/>
            <w:hideMark/>
          </w:tcPr>
          <w:p w14:paraId="39B64603"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Предложение предприятия</w:t>
            </w:r>
          </w:p>
        </w:tc>
        <w:tc>
          <w:tcPr>
            <w:tcW w:w="1516" w:type="dxa"/>
            <w:vMerge w:val="restart"/>
            <w:tcBorders>
              <w:top w:val="nil"/>
              <w:left w:val="single" w:sz="4" w:space="0" w:color="auto"/>
              <w:bottom w:val="single" w:sz="4" w:space="0" w:color="auto"/>
              <w:right w:val="single" w:sz="4" w:space="0" w:color="auto"/>
            </w:tcBorders>
            <w:shd w:val="clear" w:color="000000" w:fill="D8E4BC"/>
            <w:vAlign w:val="center"/>
            <w:hideMark/>
          </w:tcPr>
          <w:p w14:paraId="20A8A773"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xml:space="preserve">Предложение экспертов </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12CAFC3" w14:textId="77777777" w:rsidR="00BC217E" w:rsidRPr="00986519" w:rsidRDefault="00BC217E" w:rsidP="00BC217E">
            <w:pPr>
              <w:rPr>
                <w:rFonts w:ascii="Bookman Old Style" w:hAnsi="Bookman Old Style" w:cs="Calibri"/>
                <w:sz w:val="20"/>
                <w:szCs w:val="20"/>
              </w:rPr>
            </w:pPr>
          </w:p>
        </w:tc>
        <w:tc>
          <w:tcPr>
            <w:tcW w:w="1190" w:type="dxa"/>
            <w:vMerge/>
            <w:tcBorders>
              <w:top w:val="single" w:sz="4" w:space="0" w:color="auto"/>
              <w:left w:val="single" w:sz="4" w:space="0" w:color="auto"/>
              <w:bottom w:val="single" w:sz="4" w:space="0" w:color="000000"/>
              <w:right w:val="single" w:sz="4" w:space="0" w:color="auto"/>
            </w:tcBorders>
            <w:vAlign w:val="center"/>
            <w:hideMark/>
          </w:tcPr>
          <w:p w14:paraId="2A5F7C2C" w14:textId="77777777" w:rsidR="00BC217E" w:rsidRPr="00986519" w:rsidRDefault="00BC217E" w:rsidP="00BC217E">
            <w:pPr>
              <w:rPr>
                <w:rFonts w:ascii="Bookman Old Style" w:hAnsi="Bookman Old Style" w:cs="Calibri"/>
                <w:sz w:val="20"/>
                <w:szCs w:val="20"/>
              </w:rPr>
            </w:pPr>
          </w:p>
        </w:tc>
        <w:tc>
          <w:tcPr>
            <w:tcW w:w="214" w:type="dxa"/>
            <w:gridSpan w:val="2"/>
            <w:vAlign w:val="center"/>
            <w:hideMark/>
          </w:tcPr>
          <w:p w14:paraId="2C2B5D88" w14:textId="77777777" w:rsidR="00BC217E" w:rsidRPr="00986519" w:rsidRDefault="00BC217E" w:rsidP="00BC217E">
            <w:pPr>
              <w:rPr>
                <w:sz w:val="20"/>
                <w:szCs w:val="20"/>
              </w:rPr>
            </w:pPr>
          </w:p>
        </w:tc>
      </w:tr>
      <w:tr w:rsidR="00BC217E" w:rsidRPr="00986519" w14:paraId="4BCD3602" w14:textId="77777777" w:rsidTr="00986519">
        <w:trPr>
          <w:trHeight w:val="189"/>
          <w:jc w:val="center"/>
        </w:trPr>
        <w:tc>
          <w:tcPr>
            <w:tcW w:w="520" w:type="dxa"/>
            <w:vMerge/>
            <w:tcBorders>
              <w:top w:val="single" w:sz="8" w:space="0" w:color="auto"/>
              <w:left w:val="single" w:sz="8" w:space="0" w:color="auto"/>
              <w:bottom w:val="single" w:sz="4" w:space="0" w:color="000000"/>
              <w:right w:val="single" w:sz="4" w:space="0" w:color="auto"/>
            </w:tcBorders>
            <w:vAlign w:val="center"/>
            <w:hideMark/>
          </w:tcPr>
          <w:p w14:paraId="787913D0" w14:textId="77777777" w:rsidR="00BC217E" w:rsidRPr="00986519" w:rsidRDefault="00BC217E" w:rsidP="00BC217E">
            <w:pPr>
              <w:rPr>
                <w:rFonts w:ascii="Bookman Old Style" w:hAnsi="Bookman Old Style" w:cs="Calibri"/>
                <w:sz w:val="20"/>
                <w:szCs w:val="20"/>
              </w:rPr>
            </w:pPr>
          </w:p>
        </w:tc>
        <w:tc>
          <w:tcPr>
            <w:tcW w:w="7020" w:type="dxa"/>
            <w:gridSpan w:val="4"/>
            <w:vMerge/>
            <w:tcBorders>
              <w:top w:val="single" w:sz="8" w:space="0" w:color="auto"/>
              <w:left w:val="single" w:sz="4" w:space="0" w:color="auto"/>
              <w:bottom w:val="single" w:sz="4" w:space="0" w:color="000000"/>
              <w:right w:val="single" w:sz="4" w:space="0" w:color="000000"/>
            </w:tcBorders>
            <w:vAlign w:val="center"/>
            <w:hideMark/>
          </w:tcPr>
          <w:p w14:paraId="57F9FF8B" w14:textId="77777777" w:rsidR="00BC217E" w:rsidRPr="00986519" w:rsidRDefault="00BC217E" w:rsidP="00BC217E">
            <w:pPr>
              <w:rPr>
                <w:rFonts w:ascii="Bookman Old Style" w:hAnsi="Bookman Old Style" w:cs="Calibri"/>
                <w:sz w:val="20"/>
                <w:szCs w:val="20"/>
              </w:rPr>
            </w:pPr>
          </w:p>
        </w:tc>
        <w:tc>
          <w:tcPr>
            <w:tcW w:w="909" w:type="dxa"/>
            <w:vMerge/>
            <w:tcBorders>
              <w:top w:val="single" w:sz="8" w:space="0" w:color="auto"/>
              <w:left w:val="single" w:sz="4" w:space="0" w:color="auto"/>
              <w:bottom w:val="single" w:sz="4" w:space="0" w:color="000000"/>
              <w:right w:val="single" w:sz="4" w:space="0" w:color="auto"/>
            </w:tcBorders>
            <w:vAlign w:val="center"/>
            <w:hideMark/>
          </w:tcPr>
          <w:p w14:paraId="2CCD6C29" w14:textId="77777777" w:rsidR="00BC217E" w:rsidRPr="00986519" w:rsidRDefault="00BC217E" w:rsidP="00BC217E">
            <w:pPr>
              <w:rPr>
                <w:rFonts w:ascii="Bookman Old Style" w:hAnsi="Bookman Old Style" w:cs="Calibri"/>
                <w:sz w:val="20"/>
                <w:szCs w:val="20"/>
              </w:rPr>
            </w:pPr>
          </w:p>
        </w:tc>
        <w:tc>
          <w:tcPr>
            <w:tcW w:w="1572" w:type="dxa"/>
            <w:vMerge/>
            <w:tcBorders>
              <w:top w:val="single" w:sz="4" w:space="0" w:color="auto"/>
              <w:left w:val="single" w:sz="4" w:space="0" w:color="auto"/>
              <w:bottom w:val="single" w:sz="4" w:space="0" w:color="000000"/>
              <w:right w:val="single" w:sz="4" w:space="0" w:color="auto"/>
            </w:tcBorders>
            <w:vAlign w:val="center"/>
            <w:hideMark/>
          </w:tcPr>
          <w:p w14:paraId="5FBB339D" w14:textId="77777777" w:rsidR="00BC217E" w:rsidRPr="00986519" w:rsidRDefault="00BC217E" w:rsidP="00BC217E">
            <w:pPr>
              <w:rPr>
                <w:rFonts w:ascii="Bookman Old Style" w:hAnsi="Bookman Old Style" w:cs="Calibri"/>
                <w:b/>
                <w:bCs/>
                <w:sz w:val="20"/>
                <w:szCs w:val="20"/>
              </w:rPr>
            </w:pPr>
          </w:p>
        </w:tc>
        <w:tc>
          <w:tcPr>
            <w:tcW w:w="1615" w:type="dxa"/>
            <w:vMerge/>
            <w:tcBorders>
              <w:top w:val="nil"/>
              <w:left w:val="single" w:sz="4" w:space="0" w:color="auto"/>
              <w:bottom w:val="single" w:sz="4" w:space="0" w:color="auto"/>
              <w:right w:val="single" w:sz="4" w:space="0" w:color="auto"/>
            </w:tcBorders>
            <w:vAlign w:val="center"/>
            <w:hideMark/>
          </w:tcPr>
          <w:p w14:paraId="2BB7FC42" w14:textId="77777777" w:rsidR="00BC217E" w:rsidRPr="00986519" w:rsidRDefault="00BC217E" w:rsidP="00BC217E">
            <w:pPr>
              <w:rPr>
                <w:rFonts w:ascii="Bookman Old Style" w:hAnsi="Bookman Old Style" w:cs="Calibri"/>
                <w:b/>
                <w:bCs/>
                <w:sz w:val="20"/>
                <w:szCs w:val="20"/>
              </w:rPr>
            </w:pPr>
          </w:p>
        </w:tc>
        <w:tc>
          <w:tcPr>
            <w:tcW w:w="1516" w:type="dxa"/>
            <w:vMerge/>
            <w:tcBorders>
              <w:top w:val="nil"/>
              <w:left w:val="single" w:sz="4" w:space="0" w:color="auto"/>
              <w:bottom w:val="single" w:sz="4" w:space="0" w:color="auto"/>
              <w:right w:val="single" w:sz="4" w:space="0" w:color="auto"/>
            </w:tcBorders>
            <w:vAlign w:val="center"/>
            <w:hideMark/>
          </w:tcPr>
          <w:p w14:paraId="4C552ADF" w14:textId="77777777" w:rsidR="00BC217E" w:rsidRPr="00986519" w:rsidRDefault="00BC217E" w:rsidP="00BC217E">
            <w:pPr>
              <w:rPr>
                <w:rFonts w:ascii="Bookman Old Style" w:hAnsi="Bookman Old Style" w:cs="Calibri"/>
                <w:b/>
                <w:bCs/>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A5A7E02" w14:textId="77777777" w:rsidR="00BC217E" w:rsidRPr="00986519" w:rsidRDefault="00BC217E" w:rsidP="00BC217E">
            <w:pPr>
              <w:rPr>
                <w:rFonts w:ascii="Bookman Old Style" w:hAnsi="Bookman Old Style" w:cs="Calibri"/>
                <w:sz w:val="20"/>
                <w:szCs w:val="20"/>
              </w:rPr>
            </w:pPr>
          </w:p>
        </w:tc>
        <w:tc>
          <w:tcPr>
            <w:tcW w:w="1190" w:type="dxa"/>
            <w:vMerge/>
            <w:tcBorders>
              <w:top w:val="single" w:sz="4" w:space="0" w:color="auto"/>
              <w:left w:val="single" w:sz="4" w:space="0" w:color="auto"/>
              <w:bottom w:val="single" w:sz="4" w:space="0" w:color="000000"/>
              <w:right w:val="single" w:sz="4" w:space="0" w:color="auto"/>
            </w:tcBorders>
            <w:vAlign w:val="center"/>
            <w:hideMark/>
          </w:tcPr>
          <w:p w14:paraId="7CA0FA20" w14:textId="77777777" w:rsidR="00BC217E" w:rsidRPr="00986519" w:rsidRDefault="00BC217E" w:rsidP="00BC217E">
            <w:pPr>
              <w:rPr>
                <w:rFonts w:ascii="Bookman Old Style" w:hAnsi="Bookman Old Style" w:cs="Calibri"/>
                <w:sz w:val="20"/>
                <w:szCs w:val="20"/>
              </w:rPr>
            </w:pPr>
          </w:p>
        </w:tc>
        <w:tc>
          <w:tcPr>
            <w:tcW w:w="214" w:type="dxa"/>
            <w:gridSpan w:val="2"/>
            <w:tcBorders>
              <w:top w:val="nil"/>
              <w:left w:val="nil"/>
              <w:bottom w:val="nil"/>
              <w:right w:val="nil"/>
            </w:tcBorders>
            <w:shd w:val="clear" w:color="auto" w:fill="auto"/>
            <w:noWrap/>
            <w:vAlign w:val="bottom"/>
            <w:hideMark/>
          </w:tcPr>
          <w:p w14:paraId="46A890F1" w14:textId="77777777" w:rsidR="00BC217E" w:rsidRPr="00986519" w:rsidRDefault="00BC217E" w:rsidP="00BC217E">
            <w:pPr>
              <w:jc w:val="center"/>
              <w:rPr>
                <w:rFonts w:ascii="Bookman Old Style" w:hAnsi="Bookman Old Style" w:cs="Calibri"/>
                <w:b/>
                <w:bCs/>
                <w:sz w:val="20"/>
                <w:szCs w:val="20"/>
              </w:rPr>
            </w:pPr>
          </w:p>
        </w:tc>
      </w:tr>
      <w:tr w:rsidR="00BC217E" w:rsidRPr="00986519" w14:paraId="2770D56E" w14:textId="77777777" w:rsidTr="00986519">
        <w:trPr>
          <w:trHeight w:val="75"/>
          <w:jc w:val="center"/>
        </w:trPr>
        <w:tc>
          <w:tcPr>
            <w:tcW w:w="520" w:type="dxa"/>
            <w:vMerge/>
            <w:tcBorders>
              <w:top w:val="single" w:sz="8" w:space="0" w:color="auto"/>
              <w:left w:val="single" w:sz="8" w:space="0" w:color="auto"/>
              <w:bottom w:val="single" w:sz="4" w:space="0" w:color="000000"/>
              <w:right w:val="single" w:sz="4" w:space="0" w:color="auto"/>
            </w:tcBorders>
            <w:vAlign w:val="center"/>
            <w:hideMark/>
          </w:tcPr>
          <w:p w14:paraId="1A9DB702" w14:textId="77777777" w:rsidR="00BC217E" w:rsidRPr="00986519" w:rsidRDefault="00BC217E" w:rsidP="00BC217E">
            <w:pPr>
              <w:rPr>
                <w:rFonts w:ascii="Bookman Old Style" w:hAnsi="Bookman Old Style" w:cs="Calibri"/>
                <w:sz w:val="20"/>
                <w:szCs w:val="20"/>
              </w:rPr>
            </w:pPr>
          </w:p>
        </w:tc>
        <w:tc>
          <w:tcPr>
            <w:tcW w:w="7020" w:type="dxa"/>
            <w:gridSpan w:val="4"/>
            <w:vMerge/>
            <w:tcBorders>
              <w:top w:val="single" w:sz="8" w:space="0" w:color="auto"/>
              <w:left w:val="single" w:sz="4" w:space="0" w:color="auto"/>
              <w:bottom w:val="single" w:sz="4" w:space="0" w:color="000000"/>
              <w:right w:val="single" w:sz="4" w:space="0" w:color="000000"/>
            </w:tcBorders>
            <w:vAlign w:val="center"/>
            <w:hideMark/>
          </w:tcPr>
          <w:p w14:paraId="2F8277C2" w14:textId="77777777" w:rsidR="00BC217E" w:rsidRPr="00986519" w:rsidRDefault="00BC217E" w:rsidP="00BC217E">
            <w:pPr>
              <w:rPr>
                <w:rFonts w:ascii="Bookman Old Style" w:hAnsi="Bookman Old Style" w:cs="Calibri"/>
                <w:sz w:val="20"/>
                <w:szCs w:val="20"/>
              </w:rPr>
            </w:pPr>
          </w:p>
        </w:tc>
        <w:tc>
          <w:tcPr>
            <w:tcW w:w="909" w:type="dxa"/>
            <w:vMerge/>
            <w:tcBorders>
              <w:top w:val="single" w:sz="8" w:space="0" w:color="auto"/>
              <w:left w:val="single" w:sz="4" w:space="0" w:color="auto"/>
              <w:bottom w:val="single" w:sz="4" w:space="0" w:color="000000"/>
              <w:right w:val="single" w:sz="4" w:space="0" w:color="auto"/>
            </w:tcBorders>
            <w:vAlign w:val="center"/>
            <w:hideMark/>
          </w:tcPr>
          <w:p w14:paraId="3B391183" w14:textId="77777777" w:rsidR="00BC217E" w:rsidRPr="00986519" w:rsidRDefault="00BC217E" w:rsidP="00BC217E">
            <w:pPr>
              <w:rPr>
                <w:rFonts w:ascii="Bookman Old Style" w:hAnsi="Bookman Old Style" w:cs="Calibri"/>
                <w:sz w:val="20"/>
                <w:szCs w:val="20"/>
              </w:rPr>
            </w:pPr>
          </w:p>
        </w:tc>
        <w:tc>
          <w:tcPr>
            <w:tcW w:w="1572" w:type="dxa"/>
            <w:vMerge/>
            <w:tcBorders>
              <w:top w:val="single" w:sz="4" w:space="0" w:color="auto"/>
              <w:left w:val="single" w:sz="4" w:space="0" w:color="auto"/>
              <w:bottom w:val="single" w:sz="4" w:space="0" w:color="000000"/>
              <w:right w:val="single" w:sz="4" w:space="0" w:color="auto"/>
            </w:tcBorders>
            <w:vAlign w:val="center"/>
            <w:hideMark/>
          </w:tcPr>
          <w:p w14:paraId="1761A5BC" w14:textId="77777777" w:rsidR="00BC217E" w:rsidRPr="00986519" w:rsidRDefault="00BC217E" w:rsidP="00BC217E">
            <w:pPr>
              <w:rPr>
                <w:rFonts w:ascii="Bookman Old Style" w:hAnsi="Bookman Old Style" w:cs="Calibri"/>
                <w:b/>
                <w:bCs/>
                <w:sz w:val="20"/>
                <w:szCs w:val="20"/>
              </w:rPr>
            </w:pPr>
          </w:p>
        </w:tc>
        <w:tc>
          <w:tcPr>
            <w:tcW w:w="1615" w:type="dxa"/>
            <w:vMerge/>
            <w:tcBorders>
              <w:top w:val="nil"/>
              <w:left w:val="single" w:sz="4" w:space="0" w:color="auto"/>
              <w:bottom w:val="single" w:sz="4" w:space="0" w:color="auto"/>
              <w:right w:val="single" w:sz="4" w:space="0" w:color="auto"/>
            </w:tcBorders>
            <w:vAlign w:val="center"/>
            <w:hideMark/>
          </w:tcPr>
          <w:p w14:paraId="181FDA4B" w14:textId="77777777" w:rsidR="00BC217E" w:rsidRPr="00986519" w:rsidRDefault="00BC217E" w:rsidP="00BC217E">
            <w:pPr>
              <w:rPr>
                <w:rFonts w:ascii="Bookman Old Style" w:hAnsi="Bookman Old Style" w:cs="Calibri"/>
                <w:b/>
                <w:bCs/>
                <w:sz w:val="20"/>
                <w:szCs w:val="20"/>
              </w:rPr>
            </w:pPr>
          </w:p>
        </w:tc>
        <w:tc>
          <w:tcPr>
            <w:tcW w:w="1516" w:type="dxa"/>
            <w:vMerge/>
            <w:tcBorders>
              <w:top w:val="nil"/>
              <w:left w:val="single" w:sz="4" w:space="0" w:color="auto"/>
              <w:bottom w:val="single" w:sz="4" w:space="0" w:color="auto"/>
              <w:right w:val="single" w:sz="4" w:space="0" w:color="auto"/>
            </w:tcBorders>
            <w:vAlign w:val="center"/>
            <w:hideMark/>
          </w:tcPr>
          <w:p w14:paraId="19061D2E" w14:textId="77777777" w:rsidR="00BC217E" w:rsidRPr="00986519" w:rsidRDefault="00BC217E" w:rsidP="00BC217E">
            <w:pPr>
              <w:rPr>
                <w:rFonts w:ascii="Bookman Old Style" w:hAnsi="Bookman Old Style" w:cs="Calibri"/>
                <w:b/>
                <w:bCs/>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A9A2E74" w14:textId="77777777" w:rsidR="00BC217E" w:rsidRPr="00986519" w:rsidRDefault="00BC217E" w:rsidP="00BC217E">
            <w:pPr>
              <w:rPr>
                <w:rFonts w:ascii="Bookman Old Style" w:hAnsi="Bookman Old Style" w:cs="Calibri"/>
                <w:sz w:val="20"/>
                <w:szCs w:val="20"/>
              </w:rPr>
            </w:pPr>
          </w:p>
        </w:tc>
        <w:tc>
          <w:tcPr>
            <w:tcW w:w="1190" w:type="dxa"/>
            <w:vMerge/>
            <w:tcBorders>
              <w:top w:val="single" w:sz="4" w:space="0" w:color="auto"/>
              <w:left w:val="single" w:sz="4" w:space="0" w:color="auto"/>
              <w:bottom w:val="single" w:sz="4" w:space="0" w:color="000000"/>
              <w:right w:val="single" w:sz="4" w:space="0" w:color="auto"/>
            </w:tcBorders>
            <w:vAlign w:val="center"/>
            <w:hideMark/>
          </w:tcPr>
          <w:p w14:paraId="27F4C938" w14:textId="77777777" w:rsidR="00BC217E" w:rsidRPr="00986519" w:rsidRDefault="00BC217E" w:rsidP="00BC217E">
            <w:pPr>
              <w:rPr>
                <w:rFonts w:ascii="Bookman Old Style" w:hAnsi="Bookman Old Style" w:cs="Calibri"/>
                <w:sz w:val="20"/>
                <w:szCs w:val="20"/>
              </w:rPr>
            </w:pPr>
          </w:p>
        </w:tc>
        <w:tc>
          <w:tcPr>
            <w:tcW w:w="214" w:type="dxa"/>
            <w:gridSpan w:val="2"/>
            <w:tcBorders>
              <w:top w:val="nil"/>
              <w:left w:val="nil"/>
              <w:bottom w:val="nil"/>
              <w:right w:val="nil"/>
            </w:tcBorders>
            <w:shd w:val="clear" w:color="auto" w:fill="auto"/>
            <w:noWrap/>
            <w:vAlign w:val="bottom"/>
            <w:hideMark/>
          </w:tcPr>
          <w:p w14:paraId="74D84235" w14:textId="77777777" w:rsidR="00BC217E" w:rsidRPr="00986519" w:rsidRDefault="00BC217E" w:rsidP="00BC217E">
            <w:pPr>
              <w:rPr>
                <w:sz w:val="20"/>
                <w:szCs w:val="20"/>
              </w:rPr>
            </w:pPr>
          </w:p>
        </w:tc>
      </w:tr>
      <w:tr w:rsidR="00BC217E" w:rsidRPr="00986519" w14:paraId="473091DA"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2EB89F46"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w:t>
            </w:r>
          </w:p>
        </w:tc>
        <w:tc>
          <w:tcPr>
            <w:tcW w:w="70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BC310C0"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w:t>
            </w:r>
          </w:p>
        </w:tc>
        <w:tc>
          <w:tcPr>
            <w:tcW w:w="909" w:type="dxa"/>
            <w:tcBorders>
              <w:top w:val="nil"/>
              <w:left w:val="nil"/>
              <w:bottom w:val="single" w:sz="4" w:space="0" w:color="auto"/>
              <w:right w:val="single" w:sz="4" w:space="0" w:color="auto"/>
            </w:tcBorders>
            <w:shd w:val="clear" w:color="auto" w:fill="auto"/>
            <w:noWrap/>
            <w:vAlign w:val="bottom"/>
            <w:hideMark/>
          </w:tcPr>
          <w:p w14:paraId="05668B2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3</w:t>
            </w:r>
          </w:p>
        </w:tc>
        <w:tc>
          <w:tcPr>
            <w:tcW w:w="1572" w:type="dxa"/>
            <w:tcBorders>
              <w:top w:val="nil"/>
              <w:left w:val="single" w:sz="4" w:space="0" w:color="auto"/>
              <w:bottom w:val="single" w:sz="4" w:space="0" w:color="auto"/>
              <w:right w:val="single" w:sz="4" w:space="0" w:color="auto"/>
            </w:tcBorders>
            <w:shd w:val="clear" w:color="auto" w:fill="auto"/>
            <w:noWrap/>
            <w:vAlign w:val="bottom"/>
            <w:hideMark/>
          </w:tcPr>
          <w:p w14:paraId="49F59603"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4</w:t>
            </w:r>
          </w:p>
        </w:tc>
        <w:tc>
          <w:tcPr>
            <w:tcW w:w="1615" w:type="dxa"/>
            <w:tcBorders>
              <w:top w:val="nil"/>
              <w:left w:val="nil"/>
              <w:bottom w:val="single" w:sz="4" w:space="0" w:color="auto"/>
              <w:right w:val="single" w:sz="4" w:space="0" w:color="auto"/>
            </w:tcBorders>
            <w:shd w:val="clear" w:color="auto" w:fill="auto"/>
            <w:noWrap/>
            <w:vAlign w:val="bottom"/>
            <w:hideMark/>
          </w:tcPr>
          <w:p w14:paraId="6D88BD1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5</w:t>
            </w:r>
          </w:p>
        </w:tc>
        <w:tc>
          <w:tcPr>
            <w:tcW w:w="1516" w:type="dxa"/>
            <w:tcBorders>
              <w:top w:val="nil"/>
              <w:left w:val="single" w:sz="4" w:space="0" w:color="auto"/>
              <w:bottom w:val="single" w:sz="4" w:space="0" w:color="auto"/>
              <w:right w:val="single" w:sz="4" w:space="0" w:color="auto"/>
            </w:tcBorders>
            <w:shd w:val="clear" w:color="auto" w:fill="auto"/>
            <w:noWrap/>
            <w:vAlign w:val="bottom"/>
            <w:hideMark/>
          </w:tcPr>
          <w:p w14:paraId="31CA160F"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6</w:t>
            </w:r>
          </w:p>
        </w:tc>
        <w:tc>
          <w:tcPr>
            <w:tcW w:w="1275" w:type="dxa"/>
            <w:tcBorders>
              <w:top w:val="nil"/>
              <w:left w:val="nil"/>
              <w:bottom w:val="single" w:sz="4" w:space="0" w:color="auto"/>
              <w:right w:val="single" w:sz="4" w:space="0" w:color="auto"/>
            </w:tcBorders>
            <w:shd w:val="clear" w:color="auto" w:fill="auto"/>
            <w:noWrap/>
            <w:vAlign w:val="bottom"/>
            <w:hideMark/>
          </w:tcPr>
          <w:p w14:paraId="30BD120B"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7</w:t>
            </w:r>
          </w:p>
        </w:tc>
        <w:tc>
          <w:tcPr>
            <w:tcW w:w="1190" w:type="dxa"/>
            <w:tcBorders>
              <w:top w:val="nil"/>
              <w:left w:val="nil"/>
              <w:bottom w:val="single" w:sz="4" w:space="0" w:color="auto"/>
              <w:right w:val="single" w:sz="4" w:space="0" w:color="auto"/>
            </w:tcBorders>
            <w:shd w:val="clear" w:color="auto" w:fill="auto"/>
            <w:noWrap/>
            <w:vAlign w:val="bottom"/>
            <w:hideMark/>
          </w:tcPr>
          <w:p w14:paraId="606A0C9B"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8</w:t>
            </w:r>
          </w:p>
        </w:tc>
        <w:tc>
          <w:tcPr>
            <w:tcW w:w="214" w:type="dxa"/>
            <w:gridSpan w:val="2"/>
            <w:vAlign w:val="center"/>
            <w:hideMark/>
          </w:tcPr>
          <w:p w14:paraId="5F7283A1" w14:textId="77777777" w:rsidR="00BC217E" w:rsidRPr="00986519" w:rsidRDefault="00BC217E" w:rsidP="00BC217E">
            <w:pPr>
              <w:rPr>
                <w:sz w:val="20"/>
                <w:szCs w:val="20"/>
              </w:rPr>
            </w:pPr>
          </w:p>
        </w:tc>
      </w:tr>
      <w:tr w:rsidR="00BC217E" w:rsidRPr="00986519" w14:paraId="7AFBE3A8" w14:textId="77777777" w:rsidTr="00986519">
        <w:trPr>
          <w:trHeight w:val="302"/>
          <w:jc w:val="center"/>
        </w:trPr>
        <w:tc>
          <w:tcPr>
            <w:tcW w:w="15621" w:type="dxa"/>
            <w:gridSpan w:val="12"/>
            <w:tcBorders>
              <w:top w:val="single" w:sz="4" w:space="0" w:color="auto"/>
              <w:left w:val="single" w:sz="4" w:space="0" w:color="auto"/>
              <w:bottom w:val="single" w:sz="4" w:space="0" w:color="auto"/>
              <w:right w:val="nil"/>
            </w:tcBorders>
            <w:shd w:val="clear" w:color="auto" w:fill="auto"/>
            <w:noWrap/>
            <w:vAlign w:val="bottom"/>
            <w:hideMark/>
          </w:tcPr>
          <w:p w14:paraId="2D583449"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Баланс тепловой энергии</w:t>
            </w:r>
          </w:p>
        </w:tc>
        <w:tc>
          <w:tcPr>
            <w:tcW w:w="214" w:type="dxa"/>
            <w:vAlign w:val="center"/>
            <w:hideMark/>
          </w:tcPr>
          <w:p w14:paraId="2BDA9110" w14:textId="77777777" w:rsidR="00BC217E" w:rsidRPr="00986519" w:rsidRDefault="00BC217E" w:rsidP="00BC217E">
            <w:pPr>
              <w:rPr>
                <w:sz w:val="20"/>
                <w:szCs w:val="20"/>
              </w:rPr>
            </w:pPr>
          </w:p>
        </w:tc>
      </w:tr>
      <w:tr w:rsidR="00BC217E" w:rsidRPr="00986519" w14:paraId="0FA37772"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2C59A3DC"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6762" w:type="dxa"/>
            <w:gridSpan w:val="3"/>
            <w:tcBorders>
              <w:top w:val="nil"/>
              <w:left w:val="single" w:sz="4" w:space="0" w:color="auto"/>
              <w:bottom w:val="single" w:sz="4" w:space="0" w:color="auto"/>
              <w:right w:val="nil"/>
            </w:tcBorders>
            <w:shd w:val="clear" w:color="auto" w:fill="auto"/>
            <w:noWrap/>
            <w:vAlign w:val="bottom"/>
            <w:hideMark/>
          </w:tcPr>
          <w:p w14:paraId="05F00445"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Количество котельных</w:t>
            </w:r>
          </w:p>
        </w:tc>
        <w:tc>
          <w:tcPr>
            <w:tcW w:w="257" w:type="dxa"/>
            <w:tcBorders>
              <w:top w:val="nil"/>
              <w:left w:val="nil"/>
              <w:bottom w:val="single" w:sz="4" w:space="0" w:color="auto"/>
              <w:right w:val="nil"/>
            </w:tcBorders>
            <w:shd w:val="clear" w:color="auto" w:fill="auto"/>
            <w:noWrap/>
            <w:vAlign w:val="bottom"/>
            <w:hideMark/>
          </w:tcPr>
          <w:p w14:paraId="63E07A45"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909" w:type="dxa"/>
            <w:tcBorders>
              <w:top w:val="nil"/>
              <w:left w:val="single" w:sz="4" w:space="0" w:color="auto"/>
              <w:bottom w:val="single" w:sz="4" w:space="0" w:color="auto"/>
              <w:right w:val="single" w:sz="4" w:space="0" w:color="auto"/>
            </w:tcBorders>
            <w:shd w:val="clear" w:color="auto" w:fill="auto"/>
            <w:noWrap/>
            <w:vAlign w:val="bottom"/>
            <w:hideMark/>
          </w:tcPr>
          <w:p w14:paraId="35BF938A"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шт.</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118BF33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4</w:t>
            </w:r>
          </w:p>
        </w:tc>
        <w:tc>
          <w:tcPr>
            <w:tcW w:w="1615" w:type="dxa"/>
            <w:tcBorders>
              <w:top w:val="nil"/>
              <w:left w:val="nil"/>
              <w:bottom w:val="single" w:sz="4" w:space="0" w:color="auto"/>
              <w:right w:val="single" w:sz="4" w:space="0" w:color="auto"/>
            </w:tcBorders>
            <w:shd w:val="clear" w:color="000000" w:fill="CDEAFF"/>
            <w:noWrap/>
            <w:vAlign w:val="bottom"/>
            <w:hideMark/>
          </w:tcPr>
          <w:p w14:paraId="40FF70C2"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4</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2295972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4</w:t>
            </w:r>
          </w:p>
        </w:tc>
        <w:tc>
          <w:tcPr>
            <w:tcW w:w="1275" w:type="dxa"/>
            <w:tcBorders>
              <w:top w:val="nil"/>
              <w:left w:val="nil"/>
              <w:bottom w:val="single" w:sz="4" w:space="0" w:color="auto"/>
              <w:right w:val="single" w:sz="4" w:space="0" w:color="auto"/>
            </w:tcBorders>
            <w:shd w:val="clear" w:color="auto" w:fill="auto"/>
            <w:noWrap/>
            <w:vAlign w:val="bottom"/>
            <w:hideMark/>
          </w:tcPr>
          <w:p w14:paraId="5FD44A05"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w:t>
            </w:r>
          </w:p>
        </w:tc>
        <w:tc>
          <w:tcPr>
            <w:tcW w:w="1190" w:type="dxa"/>
            <w:tcBorders>
              <w:top w:val="nil"/>
              <w:left w:val="nil"/>
              <w:bottom w:val="single" w:sz="4" w:space="0" w:color="auto"/>
              <w:right w:val="single" w:sz="4" w:space="0" w:color="auto"/>
            </w:tcBorders>
            <w:shd w:val="clear" w:color="auto" w:fill="auto"/>
            <w:noWrap/>
            <w:vAlign w:val="bottom"/>
            <w:hideMark/>
          </w:tcPr>
          <w:p w14:paraId="6E288B03"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w:t>
            </w:r>
          </w:p>
        </w:tc>
        <w:tc>
          <w:tcPr>
            <w:tcW w:w="214" w:type="dxa"/>
            <w:gridSpan w:val="2"/>
            <w:vAlign w:val="center"/>
            <w:hideMark/>
          </w:tcPr>
          <w:p w14:paraId="2469F331" w14:textId="77777777" w:rsidR="00BC217E" w:rsidRPr="00986519" w:rsidRDefault="00BC217E" w:rsidP="00BC217E">
            <w:pPr>
              <w:rPr>
                <w:sz w:val="20"/>
                <w:szCs w:val="20"/>
              </w:rPr>
            </w:pPr>
          </w:p>
        </w:tc>
      </w:tr>
      <w:tr w:rsidR="00BC217E" w:rsidRPr="00986519" w14:paraId="7B9AB019"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0D29FF53"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nil"/>
              <w:left w:val="single" w:sz="4" w:space="0" w:color="auto"/>
              <w:bottom w:val="nil"/>
              <w:right w:val="nil"/>
            </w:tcBorders>
            <w:shd w:val="clear" w:color="auto" w:fill="auto"/>
            <w:noWrap/>
            <w:vAlign w:val="bottom"/>
            <w:hideMark/>
          </w:tcPr>
          <w:p w14:paraId="1F34BB64"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Нормативная выработка т/энергии</w:t>
            </w:r>
          </w:p>
        </w:tc>
        <w:tc>
          <w:tcPr>
            <w:tcW w:w="909" w:type="dxa"/>
            <w:tcBorders>
              <w:top w:val="nil"/>
              <w:left w:val="single" w:sz="4" w:space="0" w:color="auto"/>
              <w:bottom w:val="nil"/>
              <w:right w:val="single" w:sz="4" w:space="0" w:color="auto"/>
            </w:tcBorders>
            <w:shd w:val="clear" w:color="auto" w:fill="auto"/>
            <w:noWrap/>
            <w:vAlign w:val="bottom"/>
            <w:hideMark/>
          </w:tcPr>
          <w:p w14:paraId="4505B38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Гкал</w:t>
            </w:r>
          </w:p>
        </w:tc>
        <w:tc>
          <w:tcPr>
            <w:tcW w:w="1572" w:type="dxa"/>
            <w:tcBorders>
              <w:top w:val="nil"/>
              <w:left w:val="single" w:sz="4" w:space="0" w:color="auto"/>
              <w:bottom w:val="nil"/>
              <w:right w:val="single" w:sz="4" w:space="0" w:color="auto"/>
            </w:tcBorders>
            <w:shd w:val="clear" w:color="000000" w:fill="CDEAFF"/>
            <w:noWrap/>
            <w:vAlign w:val="bottom"/>
            <w:hideMark/>
          </w:tcPr>
          <w:p w14:paraId="06C652B0"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63 711,00</w:t>
            </w:r>
          </w:p>
        </w:tc>
        <w:tc>
          <w:tcPr>
            <w:tcW w:w="1615" w:type="dxa"/>
            <w:tcBorders>
              <w:top w:val="nil"/>
              <w:left w:val="nil"/>
              <w:bottom w:val="nil"/>
              <w:right w:val="single" w:sz="4" w:space="0" w:color="auto"/>
            </w:tcBorders>
            <w:shd w:val="clear" w:color="000000" w:fill="CDEAFF"/>
            <w:noWrap/>
            <w:vAlign w:val="bottom"/>
            <w:hideMark/>
          </w:tcPr>
          <w:p w14:paraId="015EE655"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69 101,60</w:t>
            </w:r>
          </w:p>
        </w:tc>
        <w:tc>
          <w:tcPr>
            <w:tcW w:w="1516" w:type="dxa"/>
            <w:tcBorders>
              <w:top w:val="nil"/>
              <w:left w:val="nil"/>
              <w:bottom w:val="nil"/>
              <w:right w:val="single" w:sz="4" w:space="0" w:color="auto"/>
            </w:tcBorders>
            <w:shd w:val="clear" w:color="000000" w:fill="EBF1DE"/>
            <w:noWrap/>
            <w:vAlign w:val="bottom"/>
            <w:hideMark/>
          </w:tcPr>
          <w:p w14:paraId="30B70DCB"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69 098,17</w:t>
            </w:r>
          </w:p>
        </w:tc>
        <w:tc>
          <w:tcPr>
            <w:tcW w:w="1275" w:type="dxa"/>
            <w:tcBorders>
              <w:top w:val="nil"/>
              <w:left w:val="nil"/>
              <w:bottom w:val="nil"/>
              <w:right w:val="single" w:sz="4" w:space="0" w:color="auto"/>
            </w:tcBorders>
            <w:shd w:val="clear" w:color="auto" w:fill="auto"/>
            <w:noWrap/>
            <w:vAlign w:val="bottom"/>
            <w:hideMark/>
          </w:tcPr>
          <w:p w14:paraId="7998E01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-3,43</w:t>
            </w:r>
          </w:p>
        </w:tc>
        <w:tc>
          <w:tcPr>
            <w:tcW w:w="1190" w:type="dxa"/>
            <w:tcBorders>
              <w:top w:val="nil"/>
              <w:left w:val="nil"/>
              <w:bottom w:val="nil"/>
              <w:right w:val="nil"/>
            </w:tcBorders>
            <w:shd w:val="clear" w:color="auto" w:fill="auto"/>
            <w:noWrap/>
            <w:vAlign w:val="bottom"/>
            <w:hideMark/>
          </w:tcPr>
          <w:p w14:paraId="78D9B24C"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5387,17</w:t>
            </w:r>
          </w:p>
        </w:tc>
        <w:tc>
          <w:tcPr>
            <w:tcW w:w="214" w:type="dxa"/>
            <w:gridSpan w:val="2"/>
            <w:vAlign w:val="center"/>
            <w:hideMark/>
          </w:tcPr>
          <w:p w14:paraId="529A1168" w14:textId="77777777" w:rsidR="00BC217E" w:rsidRPr="00986519" w:rsidRDefault="00BC217E" w:rsidP="00BC217E">
            <w:pPr>
              <w:rPr>
                <w:sz w:val="20"/>
                <w:szCs w:val="20"/>
              </w:rPr>
            </w:pPr>
          </w:p>
        </w:tc>
      </w:tr>
      <w:tr w:rsidR="00BC217E" w:rsidRPr="00986519" w14:paraId="67C425D9"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7862AFCE"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6762" w:type="dxa"/>
            <w:gridSpan w:val="3"/>
            <w:tcBorders>
              <w:top w:val="nil"/>
              <w:left w:val="single" w:sz="4" w:space="0" w:color="auto"/>
              <w:bottom w:val="nil"/>
              <w:right w:val="nil"/>
            </w:tcBorders>
            <w:shd w:val="clear" w:color="auto" w:fill="auto"/>
            <w:noWrap/>
            <w:vAlign w:val="bottom"/>
            <w:hideMark/>
          </w:tcPr>
          <w:p w14:paraId="7CFF746F"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Полезный отпуск</w:t>
            </w:r>
          </w:p>
        </w:tc>
        <w:tc>
          <w:tcPr>
            <w:tcW w:w="257" w:type="dxa"/>
            <w:tcBorders>
              <w:top w:val="nil"/>
              <w:left w:val="nil"/>
              <w:bottom w:val="nil"/>
              <w:right w:val="nil"/>
            </w:tcBorders>
            <w:shd w:val="clear" w:color="auto" w:fill="auto"/>
            <w:noWrap/>
            <w:vAlign w:val="bottom"/>
            <w:hideMark/>
          </w:tcPr>
          <w:p w14:paraId="6F22B73D" w14:textId="77777777" w:rsidR="00BC217E" w:rsidRPr="00986519" w:rsidRDefault="00BC217E" w:rsidP="00BC217E">
            <w:pPr>
              <w:rPr>
                <w:rFonts w:ascii="Bookman Old Style" w:hAnsi="Bookman Old Style" w:cs="Calibri"/>
                <w:b/>
                <w:bCs/>
                <w:sz w:val="20"/>
                <w:szCs w:val="20"/>
              </w:rPr>
            </w:pPr>
          </w:p>
        </w:tc>
        <w:tc>
          <w:tcPr>
            <w:tcW w:w="909" w:type="dxa"/>
            <w:tcBorders>
              <w:top w:val="nil"/>
              <w:left w:val="single" w:sz="4" w:space="0" w:color="auto"/>
              <w:bottom w:val="nil"/>
              <w:right w:val="single" w:sz="4" w:space="0" w:color="auto"/>
            </w:tcBorders>
            <w:shd w:val="clear" w:color="auto" w:fill="auto"/>
            <w:noWrap/>
            <w:vAlign w:val="bottom"/>
            <w:hideMark/>
          </w:tcPr>
          <w:p w14:paraId="21DC952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w:t>
            </w:r>
          </w:p>
        </w:tc>
        <w:tc>
          <w:tcPr>
            <w:tcW w:w="1572" w:type="dxa"/>
            <w:tcBorders>
              <w:top w:val="nil"/>
              <w:left w:val="single" w:sz="4" w:space="0" w:color="auto"/>
              <w:bottom w:val="nil"/>
              <w:right w:val="single" w:sz="4" w:space="0" w:color="auto"/>
            </w:tcBorders>
            <w:shd w:val="clear" w:color="000000" w:fill="CDEAFF"/>
            <w:noWrap/>
            <w:vAlign w:val="bottom"/>
            <w:hideMark/>
          </w:tcPr>
          <w:p w14:paraId="2653961F"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61 344,00</w:t>
            </w:r>
          </w:p>
        </w:tc>
        <w:tc>
          <w:tcPr>
            <w:tcW w:w="1615" w:type="dxa"/>
            <w:tcBorders>
              <w:top w:val="nil"/>
              <w:left w:val="nil"/>
              <w:bottom w:val="nil"/>
              <w:right w:val="single" w:sz="4" w:space="0" w:color="auto"/>
            </w:tcBorders>
            <w:shd w:val="clear" w:color="000000" w:fill="CDEAFF"/>
            <w:noWrap/>
            <w:vAlign w:val="bottom"/>
            <w:hideMark/>
          </w:tcPr>
          <w:p w14:paraId="6FB2F4A2"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62 870,00</w:t>
            </w:r>
          </w:p>
        </w:tc>
        <w:tc>
          <w:tcPr>
            <w:tcW w:w="1516" w:type="dxa"/>
            <w:tcBorders>
              <w:top w:val="nil"/>
              <w:left w:val="nil"/>
              <w:bottom w:val="nil"/>
              <w:right w:val="single" w:sz="4" w:space="0" w:color="auto"/>
            </w:tcBorders>
            <w:shd w:val="clear" w:color="000000" w:fill="EBF1DE"/>
            <w:noWrap/>
            <w:vAlign w:val="bottom"/>
            <w:hideMark/>
          </w:tcPr>
          <w:p w14:paraId="3F5FCEBB"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62 870,00</w:t>
            </w:r>
          </w:p>
        </w:tc>
        <w:tc>
          <w:tcPr>
            <w:tcW w:w="1275" w:type="dxa"/>
            <w:tcBorders>
              <w:top w:val="nil"/>
              <w:left w:val="nil"/>
              <w:bottom w:val="nil"/>
              <w:right w:val="single" w:sz="4" w:space="0" w:color="auto"/>
            </w:tcBorders>
            <w:shd w:val="clear" w:color="auto" w:fill="auto"/>
            <w:noWrap/>
            <w:vAlign w:val="bottom"/>
            <w:hideMark/>
          </w:tcPr>
          <w:p w14:paraId="598ABAB7"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3A29F61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1526,00</w:t>
            </w:r>
          </w:p>
        </w:tc>
        <w:tc>
          <w:tcPr>
            <w:tcW w:w="214" w:type="dxa"/>
            <w:gridSpan w:val="2"/>
            <w:vAlign w:val="center"/>
            <w:hideMark/>
          </w:tcPr>
          <w:p w14:paraId="76D1C01E" w14:textId="77777777" w:rsidR="00BC217E" w:rsidRPr="00986519" w:rsidRDefault="00BC217E" w:rsidP="00BC217E">
            <w:pPr>
              <w:rPr>
                <w:sz w:val="20"/>
                <w:szCs w:val="20"/>
              </w:rPr>
            </w:pPr>
          </w:p>
        </w:tc>
      </w:tr>
      <w:tr w:rsidR="00BC217E" w:rsidRPr="00986519" w14:paraId="1C22FF6A"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6AECE5D9"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nil"/>
              <w:left w:val="single" w:sz="4" w:space="0" w:color="auto"/>
              <w:bottom w:val="nil"/>
              <w:right w:val="nil"/>
            </w:tcBorders>
            <w:shd w:val="clear" w:color="auto" w:fill="auto"/>
            <w:noWrap/>
            <w:vAlign w:val="bottom"/>
            <w:hideMark/>
          </w:tcPr>
          <w:p w14:paraId="1D3AA4E1"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Полезный отпуск на потребительский рынок</w:t>
            </w:r>
          </w:p>
        </w:tc>
        <w:tc>
          <w:tcPr>
            <w:tcW w:w="909" w:type="dxa"/>
            <w:tcBorders>
              <w:top w:val="nil"/>
              <w:left w:val="single" w:sz="4" w:space="0" w:color="auto"/>
              <w:bottom w:val="nil"/>
              <w:right w:val="single" w:sz="4" w:space="0" w:color="auto"/>
            </w:tcBorders>
            <w:shd w:val="clear" w:color="auto" w:fill="auto"/>
            <w:noWrap/>
            <w:vAlign w:val="bottom"/>
            <w:hideMark/>
          </w:tcPr>
          <w:p w14:paraId="6DD406B4"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w:t>
            </w:r>
          </w:p>
        </w:tc>
        <w:tc>
          <w:tcPr>
            <w:tcW w:w="1572" w:type="dxa"/>
            <w:tcBorders>
              <w:top w:val="nil"/>
              <w:left w:val="nil"/>
              <w:bottom w:val="nil"/>
              <w:right w:val="single" w:sz="4" w:space="0" w:color="auto"/>
            </w:tcBorders>
            <w:shd w:val="clear" w:color="000000" w:fill="CDEAFF"/>
            <w:noWrap/>
            <w:vAlign w:val="bottom"/>
            <w:hideMark/>
          </w:tcPr>
          <w:p w14:paraId="7A1225B7"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61 344,00</w:t>
            </w:r>
          </w:p>
        </w:tc>
        <w:tc>
          <w:tcPr>
            <w:tcW w:w="1615" w:type="dxa"/>
            <w:tcBorders>
              <w:top w:val="nil"/>
              <w:left w:val="nil"/>
              <w:bottom w:val="nil"/>
              <w:right w:val="single" w:sz="4" w:space="0" w:color="auto"/>
            </w:tcBorders>
            <w:shd w:val="clear" w:color="000000" w:fill="CDEAFF"/>
            <w:noWrap/>
            <w:vAlign w:val="bottom"/>
            <w:hideMark/>
          </w:tcPr>
          <w:p w14:paraId="253DE747"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62 870,00</w:t>
            </w:r>
          </w:p>
        </w:tc>
        <w:tc>
          <w:tcPr>
            <w:tcW w:w="1516" w:type="dxa"/>
            <w:tcBorders>
              <w:top w:val="nil"/>
              <w:left w:val="nil"/>
              <w:bottom w:val="nil"/>
              <w:right w:val="single" w:sz="4" w:space="0" w:color="auto"/>
            </w:tcBorders>
            <w:shd w:val="clear" w:color="000000" w:fill="EBF1DE"/>
            <w:noWrap/>
            <w:vAlign w:val="bottom"/>
            <w:hideMark/>
          </w:tcPr>
          <w:p w14:paraId="52DE43C4"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62 870,00</w:t>
            </w:r>
          </w:p>
        </w:tc>
        <w:tc>
          <w:tcPr>
            <w:tcW w:w="1275" w:type="dxa"/>
            <w:tcBorders>
              <w:top w:val="nil"/>
              <w:left w:val="nil"/>
              <w:bottom w:val="nil"/>
              <w:right w:val="single" w:sz="4" w:space="0" w:color="auto"/>
            </w:tcBorders>
            <w:shd w:val="clear" w:color="auto" w:fill="auto"/>
            <w:noWrap/>
            <w:vAlign w:val="bottom"/>
            <w:hideMark/>
          </w:tcPr>
          <w:p w14:paraId="33DAA027"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653ECBDC"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1526,00</w:t>
            </w:r>
          </w:p>
        </w:tc>
        <w:tc>
          <w:tcPr>
            <w:tcW w:w="214" w:type="dxa"/>
            <w:gridSpan w:val="2"/>
            <w:vAlign w:val="center"/>
            <w:hideMark/>
          </w:tcPr>
          <w:p w14:paraId="351FB301" w14:textId="77777777" w:rsidR="00BC217E" w:rsidRPr="00986519" w:rsidRDefault="00BC217E" w:rsidP="00BC217E">
            <w:pPr>
              <w:rPr>
                <w:sz w:val="20"/>
                <w:szCs w:val="20"/>
              </w:rPr>
            </w:pPr>
          </w:p>
        </w:tc>
      </w:tr>
      <w:tr w:rsidR="00BC217E" w:rsidRPr="00986519" w14:paraId="2CDB7287"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05AD3504"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nil"/>
              <w:left w:val="nil"/>
              <w:bottom w:val="nil"/>
              <w:right w:val="nil"/>
            </w:tcBorders>
            <w:shd w:val="clear" w:color="auto" w:fill="auto"/>
            <w:noWrap/>
            <w:vAlign w:val="bottom"/>
            <w:hideMark/>
          </w:tcPr>
          <w:p w14:paraId="60D79412"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жилищные организации</w:t>
            </w:r>
          </w:p>
        </w:tc>
        <w:tc>
          <w:tcPr>
            <w:tcW w:w="909" w:type="dxa"/>
            <w:tcBorders>
              <w:top w:val="nil"/>
              <w:left w:val="single" w:sz="4" w:space="0" w:color="auto"/>
              <w:bottom w:val="nil"/>
              <w:right w:val="single" w:sz="4" w:space="0" w:color="auto"/>
            </w:tcBorders>
            <w:shd w:val="clear" w:color="auto" w:fill="auto"/>
            <w:noWrap/>
            <w:vAlign w:val="bottom"/>
            <w:hideMark/>
          </w:tcPr>
          <w:p w14:paraId="49586A87"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w:t>
            </w:r>
          </w:p>
        </w:tc>
        <w:tc>
          <w:tcPr>
            <w:tcW w:w="1572" w:type="dxa"/>
            <w:tcBorders>
              <w:top w:val="nil"/>
              <w:left w:val="single" w:sz="4" w:space="0" w:color="auto"/>
              <w:bottom w:val="nil"/>
              <w:right w:val="single" w:sz="4" w:space="0" w:color="auto"/>
            </w:tcBorders>
            <w:shd w:val="clear" w:color="000000" w:fill="CDEAFF"/>
            <w:noWrap/>
            <w:vAlign w:val="bottom"/>
            <w:hideMark/>
          </w:tcPr>
          <w:p w14:paraId="5FFB9DC6"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60 703,77</w:t>
            </w:r>
          </w:p>
        </w:tc>
        <w:tc>
          <w:tcPr>
            <w:tcW w:w="1615" w:type="dxa"/>
            <w:tcBorders>
              <w:top w:val="nil"/>
              <w:left w:val="nil"/>
              <w:bottom w:val="nil"/>
              <w:right w:val="single" w:sz="4" w:space="0" w:color="auto"/>
            </w:tcBorders>
            <w:shd w:val="clear" w:color="000000" w:fill="CDEAFF"/>
            <w:noWrap/>
            <w:vAlign w:val="bottom"/>
            <w:hideMark/>
          </w:tcPr>
          <w:p w14:paraId="52E0A1E0"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62 260,00</w:t>
            </w:r>
          </w:p>
        </w:tc>
        <w:tc>
          <w:tcPr>
            <w:tcW w:w="1516" w:type="dxa"/>
            <w:tcBorders>
              <w:top w:val="nil"/>
              <w:left w:val="nil"/>
              <w:bottom w:val="nil"/>
              <w:right w:val="single" w:sz="4" w:space="0" w:color="auto"/>
            </w:tcBorders>
            <w:shd w:val="clear" w:color="000000" w:fill="EBF1DE"/>
            <w:noWrap/>
            <w:vAlign w:val="bottom"/>
            <w:hideMark/>
          </w:tcPr>
          <w:p w14:paraId="0EAEEC43"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62260</w:t>
            </w:r>
          </w:p>
        </w:tc>
        <w:tc>
          <w:tcPr>
            <w:tcW w:w="1275" w:type="dxa"/>
            <w:tcBorders>
              <w:top w:val="nil"/>
              <w:left w:val="nil"/>
              <w:bottom w:val="nil"/>
              <w:right w:val="single" w:sz="4" w:space="0" w:color="auto"/>
            </w:tcBorders>
            <w:shd w:val="clear" w:color="auto" w:fill="auto"/>
            <w:noWrap/>
            <w:vAlign w:val="bottom"/>
            <w:hideMark/>
          </w:tcPr>
          <w:p w14:paraId="67AA90AB"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157CD128"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1556,23</w:t>
            </w:r>
          </w:p>
        </w:tc>
        <w:tc>
          <w:tcPr>
            <w:tcW w:w="214" w:type="dxa"/>
            <w:gridSpan w:val="2"/>
            <w:vAlign w:val="center"/>
            <w:hideMark/>
          </w:tcPr>
          <w:p w14:paraId="7070A79F" w14:textId="77777777" w:rsidR="00BC217E" w:rsidRPr="00986519" w:rsidRDefault="00BC217E" w:rsidP="00BC217E">
            <w:pPr>
              <w:rPr>
                <w:sz w:val="20"/>
                <w:szCs w:val="20"/>
              </w:rPr>
            </w:pPr>
          </w:p>
        </w:tc>
      </w:tr>
      <w:tr w:rsidR="00BC217E" w:rsidRPr="00986519" w14:paraId="4866E89A"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79C570F1"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nil"/>
              <w:left w:val="nil"/>
              <w:bottom w:val="nil"/>
              <w:right w:val="nil"/>
            </w:tcBorders>
            <w:shd w:val="clear" w:color="auto" w:fill="auto"/>
            <w:noWrap/>
            <w:vAlign w:val="bottom"/>
            <w:hideMark/>
          </w:tcPr>
          <w:p w14:paraId="268ACDD4"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бюджетные организации</w:t>
            </w:r>
          </w:p>
        </w:tc>
        <w:tc>
          <w:tcPr>
            <w:tcW w:w="909" w:type="dxa"/>
            <w:tcBorders>
              <w:top w:val="nil"/>
              <w:left w:val="single" w:sz="4" w:space="0" w:color="auto"/>
              <w:bottom w:val="nil"/>
              <w:right w:val="single" w:sz="4" w:space="0" w:color="auto"/>
            </w:tcBorders>
            <w:shd w:val="clear" w:color="auto" w:fill="auto"/>
            <w:noWrap/>
            <w:vAlign w:val="bottom"/>
            <w:hideMark/>
          </w:tcPr>
          <w:p w14:paraId="360716A8"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w:t>
            </w:r>
          </w:p>
        </w:tc>
        <w:tc>
          <w:tcPr>
            <w:tcW w:w="1572" w:type="dxa"/>
            <w:tcBorders>
              <w:top w:val="nil"/>
              <w:left w:val="single" w:sz="4" w:space="0" w:color="auto"/>
              <w:bottom w:val="nil"/>
              <w:right w:val="single" w:sz="4" w:space="0" w:color="auto"/>
            </w:tcBorders>
            <w:shd w:val="clear" w:color="000000" w:fill="CDEAFF"/>
            <w:noWrap/>
            <w:vAlign w:val="bottom"/>
            <w:hideMark/>
          </w:tcPr>
          <w:p w14:paraId="48FD004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0,00</w:t>
            </w:r>
          </w:p>
        </w:tc>
        <w:tc>
          <w:tcPr>
            <w:tcW w:w="1615" w:type="dxa"/>
            <w:tcBorders>
              <w:top w:val="nil"/>
              <w:left w:val="nil"/>
              <w:bottom w:val="nil"/>
              <w:right w:val="single" w:sz="4" w:space="0" w:color="auto"/>
            </w:tcBorders>
            <w:shd w:val="clear" w:color="000000" w:fill="CDEAFF"/>
            <w:noWrap/>
            <w:vAlign w:val="bottom"/>
            <w:hideMark/>
          </w:tcPr>
          <w:p w14:paraId="2D015893"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0,00</w:t>
            </w:r>
          </w:p>
        </w:tc>
        <w:tc>
          <w:tcPr>
            <w:tcW w:w="1516" w:type="dxa"/>
            <w:tcBorders>
              <w:top w:val="nil"/>
              <w:left w:val="nil"/>
              <w:bottom w:val="nil"/>
              <w:right w:val="single" w:sz="4" w:space="0" w:color="auto"/>
            </w:tcBorders>
            <w:shd w:val="clear" w:color="000000" w:fill="EBF1DE"/>
            <w:noWrap/>
            <w:vAlign w:val="bottom"/>
            <w:hideMark/>
          </w:tcPr>
          <w:p w14:paraId="27AFC7A3"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275" w:type="dxa"/>
            <w:tcBorders>
              <w:top w:val="nil"/>
              <w:left w:val="nil"/>
              <w:bottom w:val="nil"/>
              <w:right w:val="single" w:sz="4" w:space="0" w:color="auto"/>
            </w:tcBorders>
            <w:shd w:val="clear" w:color="auto" w:fill="auto"/>
            <w:noWrap/>
            <w:vAlign w:val="bottom"/>
            <w:hideMark/>
          </w:tcPr>
          <w:p w14:paraId="1D8A6F97"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62E7B03F"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6D614A29" w14:textId="77777777" w:rsidR="00BC217E" w:rsidRPr="00986519" w:rsidRDefault="00BC217E" w:rsidP="00BC217E">
            <w:pPr>
              <w:rPr>
                <w:sz w:val="20"/>
                <w:szCs w:val="20"/>
              </w:rPr>
            </w:pPr>
          </w:p>
        </w:tc>
      </w:tr>
      <w:tr w:rsidR="00BC217E" w:rsidRPr="00986519" w14:paraId="34FA5FBE"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2EF63064"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6762" w:type="dxa"/>
            <w:gridSpan w:val="3"/>
            <w:tcBorders>
              <w:top w:val="nil"/>
              <w:left w:val="nil"/>
              <w:bottom w:val="nil"/>
              <w:right w:val="nil"/>
            </w:tcBorders>
            <w:shd w:val="clear" w:color="auto" w:fill="auto"/>
            <w:noWrap/>
            <w:vAlign w:val="bottom"/>
            <w:hideMark/>
          </w:tcPr>
          <w:p w14:paraId="35AB3B01"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прочие потребители </w:t>
            </w:r>
          </w:p>
        </w:tc>
        <w:tc>
          <w:tcPr>
            <w:tcW w:w="257" w:type="dxa"/>
            <w:tcBorders>
              <w:top w:val="nil"/>
              <w:left w:val="nil"/>
              <w:bottom w:val="nil"/>
              <w:right w:val="nil"/>
            </w:tcBorders>
            <w:shd w:val="clear" w:color="auto" w:fill="auto"/>
            <w:noWrap/>
            <w:vAlign w:val="bottom"/>
            <w:hideMark/>
          </w:tcPr>
          <w:p w14:paraId="05036491" w14:textId="77777777" w:rsidR="00BC217E" w:rsidRPr="00986519" w:rsidRDefault="00BC217E" w:rsidP="00BC217E">
            <w:pPr>
              <w:rPr>
                <w:rFonts w:ascii="Bookman Old Style" w:hAnsi="Bookman Old Style" w:cs="Calibri"/>
                <w:sz w:val="20"/>
                <w:szCs w:val="20"/>
              </w:rPr>
            </w:pPr>
          </w:p>
        </w:tc>
        <w:tc>
          <w:tcPr>
            <w:tcW w:w="909" w:type="dxa"/>
            <w:tcBorders>
              <w:top w:val="nil"/>
              <w:left w:val="single" w:sz="4" w:space="0" w:color="auto"/>
              <w:bottom w:val="nil"/>
              <w:right w:val="single" w:sz="4" w:space="0" w:color="auto"/>
            </w:tcBorders>
            <w:shd w:val="clear" w:color="auto" w:fill="auto"/>
            <w:noWrap/>
            <w:vAlign w:val="bottom"/>
            <w:hideMark/>
          </w:tcPr>
          <w:p w14:paraId="6E35C1E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w:t>
            </w:r>
          </w:p>
        </w:tc>
        <w:tc>
          <w:tcPr>
            <w:tcW w:w="1572" w:type="dxa"/>
            <w:tcBorders>
              <w:top w:val="nil"/>
              <w:left w:val="single" w:sz="4" w:space="0" w:color="auto"/>
              <w:bottom w:val="nil"/>
              <w:right w:val="single" w:sz="4" w:space="0" w:color="auto"/>
            </w:tcBorders>
            <w:shd w:val="clear" w:color="000000" w:fill="CDEAFF"/>
            <w:noWrap/>
            <w:vAlign w:val="bottom"/>
            <w:hideMark/>
          </w:tcPr>
          <w:p w14:paraId="1F5D843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640,31</w:t>
            </w:r>
          </w:p>
        </w:tc>
        <w:tc>
          <w:tcPr>
            <w:tcW w:w="1615" w:type="dxa"/>
            <w:tcBorders>
              <w:top w:val="nil"/>
              <w:left w:val="nil"/>
              <w:bottom w:val="nil"/>
              <w:right w:val="single" w:sz="4" w:space="0" w:color="auto"/>
            </w:tcBorders>
            <w:shd w:val="clear" w:color="000000" w:fill="CDEAFF"/>
            <w:noWrap/>
            <w:vAlign w:val="bottom"/>
            <w:hideMark/>
          </w:tcPr>
          <w:p w14:paraId="61A68AE5"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610,00</w:t>
            </w:r>
          </w:p>
        </w:tc>
        <w:tc>
          <w:tcPr>
            <w:tcW w:w="1516" w:type="dxa"/>
            <w:tcBorders>
              <w:top w:val="nil"/>
              <w:left w:val="nil"/>
              <w:bottom w:val="nil"/>
              <w:right w:val="single" w:sz="4" w:space="0" w:color="auto"/>
            </w:tcBorders>
            <w:shd w:val="clear" w:color="000000" w:fill="EBF1DE"/>
            <w:noWrap/>
            <w:vAlign w:val="bottom"/>
            <w:hideMark/>
          </w:tcPr>
          <w:p w14:paraId="4D2B6DA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610,00</w:t>
            </w:r>
          </w:p>
        </w:tc>
        <w:tc>
          <w:tcPr>
            <w:tcW w:w="1275" w:type="dxa"/>
            <w:tcBorders>
              <w:top w:val="nil"/>
              <w:left w:val="nil"/>
              <w:bottom w:val="nil"/>
              <w:right w:val="single" w:sz="4" w:space="0" w:color="auto"/>
            </w:tcBorders>
            <w:shd w:val="clear" w:color="auto" w:fill="auto"/>
            <w:noWrap/>
            <w:vAlign w:val="bottom"/>
            <w:hideMark/>
          </w:tcPr>
          <w:p w14:paraId="16196553"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6750DE97"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-30,31</w:t>
            </w:r>
          </w:p>
        </w:tc>
        <w:tc>
          <w:tcPr>
            <w:tcW w:w="214" w:type="dxa"/>
            <w:gridSpan w:val="2"/>
            <w:vAlign w:val="center"/>
            <w:hideMark/>
          </w:tcPr>
          <w:p w14:paraId="247844F6" w14:textId="77777777" w:rsidR="00BC217E" w:rsidRPr="00986519" w:rsidRDefault="00BC217E" w:rsidP="00BC217E">
            <w:pPr>
              <w:rPr>
                <w:sz w:val="20"/>
                <w:szCs w:val="20"/>
              </w:rPr>
            </w:pPr>
          </w:p>
        </w:tc>
      </w:tr>
      <w:tr w:rsidR="00BC217E" w:rsidRPr="00986519" w14:paraId="62F920CA"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0437D5B7"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nil"/>
              <w:left w:val="nil"/>
              <w:bottom w:val="nil"/>
              <w:right w:val="nil"/>
            </w:tcBorders>
            <w:shd w:val="clear" w:color="auto" w:fill="auto"/>
            <w:noWrap/>
            <w:vAlign w:val="bottom"/>
            <w:hideMark/>
          </w:tcPr>
          <w:p w14:paraId="6D0E9137"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производственные нужды</w:t>
            </w:r>
          </w:p>
        </w:tc>
        <w:tc>
          <w:tcPr>
            <w:tcW w:w="909" w:type="dxa"/>
            <w:tcBorders>
              <w:top w:val="nil"/>
              <w:left w:val="single" w:sz="4" w:space="0" w:color="auto"/>
              <w:bottom w:val="nil"/>
              <w:right w:val="single" w:sz="4" w:space="0" w:color="auto"/>
            </w:tcBorders>
            <w:shd w:val="clear" w:color="auto" w:fill="auto"/>
            <w:noWrap/>
            <w:vAlign w:val="bottom"/>
            <w:hideMark/>
          </w:tcPr>
          <w:p w14:paraId="62E5CC9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w:t>
            </w:r>
          </w:p>
        </w:tc>
        <w:tc>
          <w:tcPr>
            <w:tcW w:w="1572" w:type="dxa"/>
            <w:tcBorders>
              <w:top w:val="nil"/>
              <w:left w:val="single" w:sz="4" w:space="0" w:color="auto"/>
              <w:bottom w:val="nil"/>
              <w:right w:val="single" w:sz="4" w:space="0" w:color="auto"/>
            </w:tcBorders>
            <w:shd w:val="clear" w:color="000000" w:fill="CDEAFF"/>
            <w:noWrap/>
            <w:vAlign w:val="bottom"/>
            <w:hideMark/>
          </w:tcPr>
          <w:p w14:paraId="24E77097"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0,00</w:t>
            </w:r>
          </w:p>
        </w:tc>
        <w:tc>
          <w:tcPr>
            <w:tcW w:w="1615" w:type="dxa"/>
            <w:tcBorders>
              <w:top w:val="nil"/>
              <w:left w:val="nil"/>
              <w:bottom w:val="nil"/>
              <w:right w:val="single" w:sz="4" w:space="0" w:color="auto"/>
            </w:tcBorders>
            <w:shd w:val="clear" w:color="000000" w:fill="CDEAFF"/>
            <w:noWrap/>
            <w:vAlign w:val="bottom"/>
            <w:hideMark/>
          </w:tcPr>
          <w:p w14:paraId="5DD7044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0,00</w:t>
            </w:r>
          </w:p>
        </w:tc>
        <w:tc>
          <w:tcPr>
            <w:tcW w:w="1516" w:type="dxa"/>
            <w:tcBorders>
              <w:top w:val="nil"/>
              <w:left w:val="nil"/>
              <w:bottom w:val="nil"/>
              <w:right w:val="single" w:sz="4" w:space="0" w:color="auto"/>
            </w:tcBorders>
            <w:shd w:val="clear" w:color="000000" w:fill="EBF1DE"/>
            <w:noWrap/>
            <w:vAlign w:val="bottom"/>
            <w:hideMark/>
          </w:tcPr>
          <w:p w14:paraId="1CCB22AF"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275" w:type="dxa"/>
            <w:tcBorders>
              <w:top w:val="nil"/>
              <w:left w:val="nil"/>
              <w:bottom w:val="nil"/>
              <w:right w:val="single" w:sz="4" w:space="0" w:color="auto"/>
            </w:tcBorders>
            <w:shd w:val="clear" w:color="auto" w:fill="auto"/>
            <w:noWrap/>
            <w:vAlign w:val="bottom"/>
            <w:hideMark/>
          </w:tcPr>
          <w:p w14:paraId="37FE4AB9"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3185690F" w14:textId="77777777" w:rsidR="00BC217E" w:rsidRPr="00986519" w:rsidRDefault="00BC217E" w:rsidP="00BC217E">
            <w:pPr>
              <w:jc w:val="right"/>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661C33B9" w14:textId="77777777" w:rsidR="00BC217E" w:rsidRPr="00986519" w:rsidRDefault="00BC217E" w:rsidP="00BC217E">
            <w:pPr>
              <w:rPr>
                <w:sz w:val="20"/>
                <w:szCs w:val="20"/>
              </w:rPr>
            </w:pPr>
          </w:p>
        </w:tc>
      </w:tr>
      <w:tr w:rsidR="00BC217E" w:rsidRPr="00986519" w14:paraId="77A54C7A"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0A6BC465"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6504" w:type="dxa"/>
            <w:gridSpan w:val="2"/>
            <w:tcBorders>
              <w:top w:val="nil"/>
              <w:left w:val="nil"/>
              <w:bottom w:val="nil"/>
              <w:right w:val="nil"/>
            </w:tcBorders>
            <w:shd w:val="clear" w:color="auto" w:fill="auto"/>
            <w:noWrap/>
            <w:vAlign w:val="bottom"/>
            <w:hideMark/>
          </w:tcPr>
          <w:p w14:paraId="635A1674"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Потери, всего</w:t>
            </w:r>
          </w:p>
        </w:tc>
        <w:tc>
          <w:tcPr>
            <w:tcW w:w="257" w:type="dxa"/>
            <w:tcBorders>
              <w:top w:val="nil"/>
              <w:left w:val="nil"/>
              <w:bottom w:val="nil"/>
              <w:right w:val="nil"/>
            </w:tcBorders>
            <w:shd w:val="clear" w:color="auto" w:fill="auto"/>
            <w:noWrap/>
            <w:vAlign w:val="bottom"/>
            <w:hideMark/>
          </w:tcPr>
          <w:p w14:paraId="121C5016" w14:textId="77777777" w:rsidR="00BC217E" w:rsidRPr="00986519" w:rsidRDefault="00BC217E" w:rsidP="00BC217E">
            <w:pPr>
              <w:rPr>
                <w:rFonts w:ascii="Bookman Old Style" w:hAnsi="Bookman Old Style" w:cs="Calibri"/>
                <w:b/>
                <w:bCs/>
                <w:sz w:val="20"/>
                <w:szCs w:val="20"/>
              </w:rPr>
            </w:pPr>
          </w:p>
        </w:tc>
        <w:tc>
          <w:tcPr>
            <w:tcW w:w="257" w:type="dxa"/>
            <w:tcBorders>
              <w:top w:val="nil"/>
              <w:left w:val="nil"/>
              <w:bottom w:val="nil"/>
              <w:right w:val="nil"/>
            </w:tcBorders>
            <w:shd w:val="clear" w:color="auto" w:fill="auto"/>
            <w:noWrap/>
            <w:vAlign w:val="bottom"/>
            <w:hideMark/>
          </w:tcPr>
          <w:p w14:paraId="63391DB4" w14:textId="77777777" w:rsidR="00BC217E" w:rsidRPr="00986519" w:rsidRDefault="00BC217E" w:rsidP="00BC217E">
            <w:pPr>
              <w:rPr>
                <w:sz w:val="20"/>
                <w:szCs w:val="20"/>
              </w:rPr>
            </w:pPr>
          </w:p>
        </w:tc>
        <w:tc>
          <w:tcPr>
            <w:tcW w:w="909" w:type="dxa"/>
            <w:tcBorders>
              <w:top w:val="nil"/>
              <w:left w:val="single" w:sz="4" w:space="0" w:color="auto"/>
              <w:bottom w:val="nil"/>
              <w:right w:val="single" w:sz="4" w:space="0" w:color="auto"/>
            </w:tcBorders>
            <w:shd w:val="clear" w:color="auto" w:fill="auto"/>
            <w:noWrap/>
            <w:vAlign w:val="bottom"/>
            <w:hideMark/>
          </w:tcPr>
          <w:p w14:paraId="213567B2"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w:t>
            </w:r>
          </w:p>
        </w:tc>
        <w:tc>
          <w:tcPr>
            <w:tcW w:w="1572" w:type="dxa"/>
            <w:tcBorders>
              <w:top w:val="nil"/>
              <w:left w:val="single" w:sz="4" w:space="0" w:color="auto"/>
              <w:bottom w:val="nil"/>
              <w:right w:val="single" w:sz="4" w:space="0" w:color="auto"/>
            </w:tcBorders>
            <w:shd w:val="clear" w:color="000000" w:fill="CDEAFF"/>
            <w:noWrap/>
            <w:vAlign w:val="bottom"/>
            <w:hideMark/>
          </w:tcPr>
          <w:p w14:paraId="18D7E152"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5 357,00</w:t>
            </w:r>
          </w:p>
        </w:tc>
        <w:tc>
          <w:tcPr>
            <w:tcW w:w="1615" w:type="dxa"/>
            <w:tcBorders>
              <w:top w:val="nil"/>
              <w:left w:val="nil"/>
              <w:bottom w:val="nil"/>
              <w:right w:val="single" w:sz="4" w:space="0" w:color="auto"/>
            </w:tcBorders>
            <w:shd w:val="clear" w:color="000000" w:fill="CDEAFF"/>
            <w:noWrap/>
            <w:vAlign w:val="bottom"/>
            <w:hideMark/>
          </w:tcPr>
          <w:p w14:paraId="2CEBCF79"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6 231,60</w:t>
            </w:r>
          </w:p>
        </w:tc>
        <w:tc>
          <w:tcPr>
            <w:tcW w:w="1516" w:type="dxa"/>
            <w:tcBorders>
              <w:top w:val="nil"/>
              <w:left w:val="nil"/>
              <w:bottom w:val="nil"/>
              <w:right w:val="single" w:sz="4" w:space="0" w:color="auto"/>
            </w:tcBorders>
            <w:shd w:val="clear" w:color="000000" w:fill="EBF1DE"/>
            <w:noWrap/>
            <w:vAlign w:val="bottom"/>
            <w:hideMark/>
          </w:tcPr>
          <w:p w14:paraId="6D830FC6"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6 228,17</w:t>
            </w:r>
          </w:p>
        </w:tc>
        <w:tc>
          <w:tcPr>
            <w:tcW w:w="1275" w:type="dxa"/>
            <w:tcBorders>
              <w:top w:val="nil"/>
              <w:left w:val="nil"/>
              <w:bottom w:val="nil"/>
              <w:right w:val="single" w:sz="4" w:space="0" w:color="auto"/>
            </w:tcBorders>
            <w:shd w:val="clear" w:color="auto" w:fill="auto"/>
            <w:noWrap/>
            <w:vAlign w:val="bottom"/>
            <w:hideMark/>
          </w:tcPr>
          <w:p w14:paraId="58010F52"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-3,43</w:t>
            </w:r>
          </w:p>
        </w:tc>
        <w:tc>
          <w:tcPr>
            <w:tcW w:w="1190" w:type="dxa"/>
            <w:tcBorders>
              <w:top w:val="nil"/>
              <w:left w:val="nil"/>
              <w:bottom w:val="nil"/>
              <w:right w:val="nil"/>
            </w:tcBorders>
            <w:shd w:val="clear" w:color="auto" w:fill="auto"/>
            <w:noWrap/>
            <w:vAlign w:val="bottom"/>
            <w:hideMark/>
          </w:tcPr>
          <w:p w14:paraId="3BB5A850" w14:textId="77777777" w:rsidR="00BC217E" w:rsidRPr="00986519" w:rsidRDefault="00BC217E" w:rsidP="00BC217E">
            <w:pPr>
              <w:jc w:val="right"/>
              <w:rPr>
                <w:rFonts w:ascii="Bookman Old Style" w:hAnsi="Bookman Old Style" w:cs="Calibri"/>
                <w:color w:val="000000"/>
                <w:sz w:val="20"/>
                <w:szCs w:val="20"/>
              </w:rPr>
            </w:pPr>
            <w:r w:rsidRPr="00986519">
              <w:rPr>
                <w:rFonts w:ascii="Bookman Old Style" w:hAnsi="Bookman Old Style" w:cs="Calibri"/>
                <w:color w:val="000000"/>
                <w:sz w:val="20"/>
                <w:szCs w:val="20"/>
              </w:rPr>
              <w:t>871,17</w:t>
            </w:r>
          </w:p>
        </w:tc>
        <w:tc>
          <w:tcPr>
            <w:tcW w:w="214" w:type="dxa"/>
            <w:gridSpan w:val="2"/>
            <w:vAlign w:val="center"/>
            <w:hideMark/>
          </w:tcPr>
          <w:p w14:paraId="4306D1A4" w14:textId="77777777" w:rsidR="00BC217E" w:rsidRPr="00986519" w:rsidRDefault="00BC217E" w:rsidP="00BC217E">
            <w:pPr>
              <w:rPr>
                <w:sz w:val="20"/>
                <w:szCs w:val="20"/>
              </w:rPr>
            </w:pPr>
          </w:p>
        </w:tc>
      </w:tr>
      <w:tr w:rsidR="00BC217E" w:rsidRPr="00986519" w14:paraId="1C4A0D6C"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1B73E49A"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6246" w:type="dxa"/>
            <w:tcBorders>
              <w:top w:val="nil"/>
              <w:left w:val="nil"/>
              <w:bottom w:val="nil"/>
              <w:right w:val="single" w:sz="4" w:space="0" w:color="auto"/>
            </w:tcBorders>
            <w:shd w:val="clear" w:color="auto" w:fill="auto"/>
            <w:noWrap/>
            <w:vAlign w:val="bottom"/>
            <w:hideMark/>
          </w:tcPr>
          <w:p w14:paraId="48159A39"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на собственные нужды котельной</w:t>
            </w:r>
          </w:p>
        </w:tc>
        <w:tc>
          <w:tcPr>
            <w:tcW w:w="257" w:type="dxa"/>
            <w:tcBorders>
              <w:top w:val="nil"/>
              <w:left w:val="nil"/>
              <w:bottom w:val="nil"/>
              <w:right w:val="nil"/>
            </w:tcBorders>
            <w:shd w:val="clear" w:color="auto" w:fill="auto"/>
            <w:noWrap/>
            <w:vAlign w:val="bottom"/>
            <w:hideMark/>
          </w:tcPr>
          <w:p w14:paraId="7FCA51F9" w14:textId="77777777" w:rsidR="00BC217E" w:rsidRPr="00986519" w:rsidRDefault="00BC217E" w:rsidP="00BC217E">
            <w:pPr>
              <w:rPr>
                <w:rFonts w:ascii="Bookman Old Style" w:hAnsi="Bookman Old Style" w:cs="Calibri"/>
                <w:sz w:val="20"/>
                <w:szCs w:val="20"/>
              </w:rPr>
            </w:pPr>
          </w:p>
        </w:tc>
        <w:tc>
          <w:tcPr>
            <w:tcW w:w="257" w:type="dxa"/>
            <w:tcBorders>
              <w:top w:val="nil"/>
              <w:left w:val="nil"/>
              <w:bottom w:val="nil"/>
              <w:right w:val="nil"/>
            </w:tcBorders>
            <w:shd w:val="clear" w:color="auto" w:fill="auto"/>
            <w:noWrap/>
            <w:vAlign w:val="bottom"/>
            <w:hideMark/>
          </w:tcPr>
          <w:p w14:paraId="0FB7B26C" w14:textId="77777777" w:rsidR="00BC217E" w:rsidRPr="00986519" w:rsidRDefault="00BC217E" w:rsidP="00BC217E">
            <w:pPr>
              <w:rPr>
                <w:sz w:val="20"/>
                <w:szCs w:val="20"/>
              </w:rPr>
            </w:pPr>
          </w:p>
        </w:tc>
        <w:tc>
          <w:tcPr>
            <w:tcW w:w="257" w:type="dxa"/>
            <w:tcBorders>
              <w:top w:val="nil"/>
              <w:left w:val="nil"/>
              <w:bottom w:val="nil"/>
              <w:right w:val="nil"/>
            </w:tcBorders>
            <w:shd w:val="clear" w:color="auto" w:fill="auto"/>
            <w:noWrap/>
            <w:vAlign w:val="bottom"/>
            <w:hideMark/>
          </w:tcPr>
          <w:p w14:paraId="1544A18B" w14:textId="77777777" w:rsidR="00BC217E" w:rsidRPr="00986519" w:rsidRDefault="00BC217E" w:rsidP="00BC217E">
            <w:pPr>
              <w:rPr>
                <w:sz w:val="20"/>
                <w:szCs w:val="20"/>
              </w:rPr>
            </w:pPr>
          </w:p>
        </w:tc>
        <w:tc>
          <w:tcPr>
            <w:tcW w:w="909" w:type="dxa"/>
            <w:tcBorders>
              <w:top w:val="nil"/>
              <w:left w:val="single" w:sz="4" w:space="0" w:color="auto"/>
              <w:bottom w:val="nil"/>
              <w:right w:val="single" w:sz="4" w:space="0" w:color="auto"/>
            </w:tcBorders>
            <w:shd w:val="clear" w:color="auto" w:fill="auto"/>
            <w:noWrap/>
            <w:vAlign w:val="bottom"/>
            <w:hideMark/>
          </w:tcPr>
          <w:p w14:paraId="04F60FD7"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w:t>
            </w:r>
          </w:p>
        </w:tc>
        <w:tc>
          <w:tcPr>
            <w:tcW w:w="1572" w:type="dxa"/>
            <w:tcBorders>
              <w:top w:val="nil"/>
              <w:left w:val="single" w:sz="4" w:space="0" w:color="auto"/>
              <w:bottom w:val="nil"/>
              <w:right w:val="single" w:sz="4" w:space="0" w:color="auto"/>
            </w:tcBorders>
            <w:shd w:val="clear" w:color="000000" w:fill="CDEAFF"/>
            <w:noWrap/>
            <w:vAlign w:val="bottom"/>
            <w:hideMark/>
          </w:tcPr>
          <w:p w14:paraId="6ECA6360"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2 367,00</w:t>
            </w:r>
          </w:p>
        </w:tc>
        <w:tc>
          <w:tcPr>
            <w:tcW w:w="1615" w:type="dxa"/>
            <w:tcBorders>
              <w:top w:val="nil"/>
              <w:left w:val="nil"/>
              <w:bottom w:val="nil"/>
              <w:right w:val="single" w:sz="4" w:space="0" w:color="auto"/>
            </w:tcBorders>
            <w:shd w:val="clear" w:color="000000" w:fill="CDEAFF"/>
            <w:noWrap/>
            <w:vAlign w:val="bottom"/>
            <w:hideMark/>
          </w:tcPr>
          <w:p w14:paraId="65534386"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2 442,60</w:t>
            </w:r>
          </w:p>
        </w:tc>
        <w:tc>
          <w:tcPr>
            <w:tcW w:w="1516" w:type="dxa"/>
            <w:tcBorders>
              <w:top w:val="nil"/>
              <w:left w:val="nil"/>
              <w:bottom w:val="nil"/>
              <w:right w:val="single" w:sz="4" w:space="0" w:color="auto"/>
            </w:tcBorders>
            <w:shd w:val="clear" w:color="000000" w:fill="EBF1DE"/>
            <w:noWrap/>
            <w:vAlign w:val="bottom"/>
            <w:hideMark/>
          </w:tcPr>
          <w:p w14:paraId="46524A04"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2439,17</w:t>
            </w:r>
          </w:p>
        </w:tc>
        <w:tc>
          <w:tcPr>
            <w:tcW w:w="1275" w:type="dxa"/>
            <w:tcBorders>
              <w:top w:val="nil"/>
              <w:left w:val="nil"/>
              <w:bottom w:val="nil"/>
              <w:right w:val="single" w:sz="4" w:space="0" w:color="auto"/>
            </w:tcBorders>
            <w:shd w:val="clear" w:color="auto" w:fill="auto"/>
            <w:noWrap/>
            <w:vAlign w:val="bottom"/>
            <w:hideMark/>
          </w:tcPr>
          <w:p w14:paraId="5DEE493A"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-3,43</w:t>
            </w:r>
          </w:p>
        </w:tc>
        <w:tc>
          <w:tcPr>
            <w:tcW w:w="1190" w:type="dxa"/>
            <w:tcBorders>
              <w:top w:val="nil"/>
              <w:left w:val="nil"/>
              <w:bottom w:val="nil"/>
              <w:right w:val="nil"/>
            </w:tcBorders>
            <w:shd w:val="clear" w:color="auto" w:fill="auto"/>
            <w:noWrap/>
            <w:vAlign w:val="bottom"/>
            <w:hideMark/>
          </w:tcPr>
          <w:p w14:paraId="197C24BE" w14:textId="77777777" w:rsidR="00BC217E" w:rsidRPr="00986519" w:rsidRDefault="00BC217E" w:rsidP="00BC217E">
            <w:pPr>
              <w:jc w:val="right"/>
              <w:rPr>
                <w:rFonts w:ascii="Bookman Old Style" w:hAnsi="Bookman Old Style" w:cs="Calibri"/>
                <w:color w:val="000000"/>
                <w:sz w:val="20"/>
                <w:szCs w:val="20"/>
              </w:rPr>
            </w:pPr>
            <w:r w:rsidRPr="00986519">
              <w:rPr>
                <w:rFonts w:ascii="Bookman Old Style" w:hAnsi="Bookman Old Style" w:cs="Calibri"/>
                <w:color w:val="000000"/>
                <w:sz w:val="20"/>
                <w:szCs w:val="20"/>
              </w:rPr>
              <w:t>72,17</w:t>
            </w:r>
          </w:p>
        </w:tc>
        <w:tc>
          <w:tcPr>
            <w:tcW w:w="214" w:type="dxa"/>
            <w:gridSpan w:val="2"/>
            <w:vAlign w:val="center"/>
            <w:hideMark/>
          </w:tcPr>
          <w:p w14:paraId="4A9A4B5D" w14:textId="77777777" w:rsidR="00BC217E" w:rsidRPr="00986519" w:rsidRDefault="00BC217E" w:rsidP="00BC217E">
            <w:pPr>
              <w:rPr>
                <w:sz w:val="20"/>
                <w:szCs w:val="20"/>
              </w:rPr>
            </w:pPr>
          </w:p>
        </w:tc>
      </w:tr>
      <w:tr w:rsidR="00BC217E" w:rsidRPr="00986519" w14:paraId="5F707507" w14:textId="77777777" w:rsidTr="00986519">
        <w:trPr>
          <w:trHeight w:val="277"/>
          <w:jc w:val="center"/>
        </w:trPr>
        <w:tc>
          <w:tcPr>
            <w:tcW w:w="520" w:type="dxa"/>
            <w:tcBorders>
              <w:top w:val="nil"/>
              <w:left w:val="single" w:sz="8" w:space="0" w:color="auto"/>
              <w:bottom w:val="nil"/>
              <w:right w:val="single" w:sz="4" w:space="0" w:color="auto"/>
            </w:tcBorders>
            <w:shd w:val="clear" w:color="auto" w:fill="auto"/>
            <w:noWrap/>
            <w:vAlign w:val="bottom"/>
            <w:hideMark/>
          </w:tcPr>
          <w:p w14:paraId="5FF1AB85"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6762" w:type="dxa"/>
            <w:gridSpan w:val="3"/>
            <w:tcBorders>
              <w:top w:val="nil"/>
              <w:left w:val="single" w:sz="4" w:space="0" w:color="auto"/>
              <w:bottom w:val="nil"/>
              <w:right w:val="nil"/>
            </w:tcBorders>
            <w:shd w:val="clear" w:color="auto" w:fill="auto"/>
            <w:noWrap/>
            <w:vAlign w:val="bottom"/>
            <w:hideMark/>
          </w:tcPr>
          <w:p w14:paraId="554DEB80"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в тепловых сетях </w:t>
            </w:r>
          </w:p>
        </w:tc>
        <w:tc>
          <w:tcPr>
            <w:tcW w:w="257" w:type="dxa"/>
            <w:tcBorders>
              <w:top w:val="nil"/>
              <w:left w:val="nil"/>
              <w:bottom w:val="nil"/>
              <w:right w:val="nil"/>
            </w:tcBorders>
            <w:shd w:val="clear" w:color="auto" w:fill="auto"/>
            <w:noWrap/>
            <w:vAlign w:val="bottom"/>
            <w:hideMark/>
          </w:tcPr>
          <w:p w14:paraId="295073B4" w14:textId="77777777" w:rsidR="00BC217E" w:rsidRPr="00986519" w:rsidRDefault="00BC217E" w:rsidP="00BC217E">
            <w:pPr>
              <w:rPr>
                <w:rFonts w:ascii="Bookman Old Style" w:hAnsi="Bookman Old Style" w:cs="Calibri"/>
                <w:sz w:val="20"/>
                <w:szCs w:val="20"/>
              </w:rPr>
            </w:pPr>
          </w:p>
        </w:tc>
        <w:tc>
          <w:tcPr>
            <w:tcW w:w="909" w:type="dxa"/>
            <w:tcBorders>
              <w:top w:val="nil"/>
              <w:left w:val="single" w:sz="4" w:space="0" w:color="auto"/>
              <w:bottom w:val="nil"/>
              <w:right w:val="single" w:sz="4" w:space="0" w:color="auto"/>
            </w:tcBorders>
            <w:shd w:val="clear" w:color="auto" w:fill="auto"/>
            <w:noWrap/>
            <w:vAlign w:val="bottom"/>
            <w:hideMark/>
          </w:tcPr>
          <w:p w14:paraId="0E7390F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w:t>
            </w:r>
          </w:p>
        </w:tc>
        <w:tc>
          <w:tcPr>
            <w:tcW w:w="1572" w:type="dxa"/>
            <w:tcBorders>
              <w:top w:val="nil"/>
              <w:left w:val="single" w:sz="4" w:space="0" w:color="auto"/>
              <w:bottom w:val="nil"/>
              <w:right w:val="single" w:sz="4" w:space="0" w:color="auto"/>
            </w:tcBorders>
            <w:shd w:val="clear" w:color="000000" w:fill="CDEAFF"/>
            <w:noWrap/>
            <w:vAlign w:val="bottom"/>
            <w:hideMark/>
          </w:tcPr>
          <w:p w14:paraId="028C2B25"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2 990,00</w:t>
            </w:r>
          </w:p>
        </w:tc>
        <w:tc>
          <w:tcPr>
            <w:tcW w:w="1615" w:type="dxa"/>
            <w:tcBorders>
              <w:top w:val="nil"/>
              <w:left w:val="nil"/>
              <w:bottom w:val="nil"/>
              <w:right w:val="single" w:sz="4" w:space="0" w:color="auto"/>
            </w:tcBorders>
            <w:shd w:val="clear" w:color="000000" w:fill="CDEAFF"/>
            <w:noWrap/>
            <w:vAlign w:val="bottom"/>
            <w:hideMark/>
          </w:tcPr>
          <w:p w14:paraId="565FE9C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3 789,00</w:t>
            </w:r>
          </w:p>
        </w:tc>
        <w:tc>
          <w:tcPr>
            <w:tcW w:w="1516" w:type="dxa"/>
            <w:tcBorders>
              <w:top w:val="nil"/>
              <w:left w:val="nil"/>
              <w:bottom w:val="nil"/>
              <w:right w:val="single" w:sz="4" w:space="0" w:color="auto"/>
            </w:tcBorders>
            <w:shd w:val="clear" w:color="000000" w:fill="EBF1DE"/>
            <w:noWrap/>
            <w:vAlign w:val="bottom"/>
            <w:hideMark/>
          </w:tcPr>
          <w:p w14:paraId="38977D9D"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3789,00</w:t>
            </w:r>
          </w:p>
        </w:tc>
        <w:tc>
          <w:tcPr>
            <w:tcW w:w="1275" w:type="dxa"/>
            <w:tcBorders>
              <w:top w:val="nil"/>
              <w:left w:val="nil"/>
              <w:bottom w:val="nil"/>
              <w:right w:val="single" w:sz="4" w:space="0" w:color="auto"/>
            </w:tcBorders>
            <w:shd w:val="clear" w:color="auto" w:fill="auto"/>
            <w:noWrap/>
            <w:vAlign w:val="bottom"/>
            <w:hideMark/>
          </w:tcPr>
          <w:p w14:paraId="26BABB1D"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64A92186" w14:textId="77777777" w:rsidR="00BC217E" w:rsidRPr="00986519" w:rsidRDefault="00BC217E" w:rsidP="00BC217E">
            <w:pPr>
              <w:jc w:val="right"/>
              <w:rPr>
                <w:rFonts w:ascii="Bookman Old Style" w:hAnsi="Bookman Old Style" w:cs="Calibri"/>
                <w:color w:val="000000"/>
                <w:sz w:val="20"/>
                <w:szCs w:val="20"/>
              </w:rPr>
            </w:pPr>
            <w:r w:rsidRPr="00986519">
              <w:rPr>
                <w:rFonts w:ascii="Bookman Old Style" w:hAnsi="Bookman Old Style" w:cs="Calibri"/>
                <w:color w:val="000000"/>
                <w:sz w:val="20"/>
                <w:szCs w:val="20"/>
              </w:rPr>
              <w:t>799,00</w:t>
            </w:r>
          </w:p>
        </w:tc>
        <w:tc>
          <w:tcPr>
            <w:tcW w:w="214" w:type="dxa"/>
            <w:gridSpan w:val="2"/>
            <w:vAlign w:val="center"/>
            <w:hideMark/>
          </w:tcPr>
          <w:p w14:paraId="4777F14A" w14:textId="77777777" w:rsidR="00BC217E" w:rsidRPr="00986519" w:rsidRDefault="00BC217E" w:rsidP="00BC217E">
            <w:pPr>
              <w:rPr>
                <w:sz w:val="20"/>
                <w:szCs w:val="20"/>
              </w:rPr>
            </w:pPr>
          </w:p>
        </w:tc>
      </w:tr>
      <w:tr w:rsidR="00BC217E" w:rsidRPr="00986519" w14:paraId="627EE0C4" w14:textId="77777777" w:rsidTr="00986519">
        <w:trPr>
          <w:trHeight w:val="315"/>
          <w:jc w:val="center"/>
        </w:trPr>
        <w:tc>
          <w:tcPr>
            <w:tcW w:w="15621" w:type="dxa"/>
            <w:gridSpan w:val="12"/>
            <w:tcBorders>
              <w:top w:val="single" w:sz="8" w:space="0" w:color="auto"/>
              <w:left w:val="single" w:sz="8" w:space="0" w:color="auto"/>
              <w:bottom w:val="single" w:sz="8" w:space="0" w:color="auto"/>
              <w:right w:val="nil"/>
            </w:tcBorders>
            <w:shd w:val="clear" w:color="000000" w:fill="FFFF00"/>
            <w:noWrap/>
            <w:vAlign w:val="bottom"/>
            <w:hideMark/>
          </w:tcPr>
          <w:p w14:paraId="784682E1"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1. Энергетические ресурсы, приложение 5.4 Методических указаний</w:t>
            </w:r>
          </w:p>
        </w:tc>
        <w:tc>
          <w:tcPr>
            <w:tcW w:w="214" w:type="dxa"/>
            <w:vAlign w:val="center"/>
            <w:hideMark/>
          </w:tcPr>
          <w:p w14:paraId="4417DCD0" w14:textId="77777777" w:rsidR="00BC217E" w:rsidRPr="00986519" w:rsidRDefault="00BC217E" w:rsidP="00BC217E">
            <w:pPr>
              <w:rPr>
                <w:sz w:val="20"/>
                <w:szCs w:val="20"/>
              </w:rPr>
            </w:pPr>
          </w:p>
        </w:tc>
      </w:tr>
      <w:tr w:rsidR="00BC217E" w:rsidRPr="00986519" w14:paraId="3979E3B8"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3881AAC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1.1</w:t>
            </w:r>
          </w:p>
        </w:tc>
        <w:tc>
          <w:tcPr>
            <w:tcW w:w="7020" w:type="dxa"/>
            <w:gridSpan w:val="4"/>
            <w:tcBorders>
              <w:top w:val="nil"/>
              <w:left w:val="nil"/>
              <w:bottom w:val="nil"/>
              <w:right w:val="single" w:sz="4" w:space="0" w:color="000000"/>
            </w:tcBorders>
            <w:shd w:val="clear" w:color="auto" w:fill="auto"/>
            <w:noWrap/>
            <w:vAlign w:val="bottom"/>
            <w:hideMark/>
          </w:tcPr>
          <w:p w14:paraId="61824E04"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Расходы на топливо, всего: </w:t>
            </w:r>
          </w:p>
        </w:tc>
        <w:tc>
          <w:tcPr>
            <w:tcW w:w="909" w:type="dxa"/>
            <w:tcBorders>
              <w:top w:val="nil"/>
              <w:left w:val="nil"/>
              <w:bottom w:val="nil"/>
              <w:right w:val="single" w:sz="4" w:space="0" w:color="auto"/>
            </w:tcBorders>
            <w:shd w:val="clear" w:color="auto" w:fill="auto"/>
            <w:noWrap/>
            <w:vAlign w:val="bottom"/>
            <w:hideMark/>
          </w:tcPr>
          <w:p w14:paraId="5EF7DD99"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bottom"/>
            <w:hideMark/>
          </w:tcPr>
          <w:p w14:paraId="65FD10DE"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47 063,72</w:t>
            </w:r>
          </w:p>
        </w:tc>
        <w:tc>
          <w:tcPr>
            <w:tcW w:w="1615" w:type="dxa"/>
            <w:tcBorders>
              <w:top w:val="nil"/>
              <w:left w:val="nil"/>
              <w:bottom w:val="nil"/>
              <w:right w:val="single" w:sz="4" w:space="0" w:color="auto"/>
            </w:tcBorders>
            <w:shd w:val="clear" w:color="000000" w:fill="CDEAFF"/>
            <w:noWrap/>
            <w:vAlign w:val="bottom"/>
            <w:hideMark/>
          </w:tcPr>
          <w:p w14:paraId="387D1022"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48 677,76</w:t>
            </w:r>
          </w:p>
        </w:tc>
        <w:tc>
          <w:tcPr>
            <w:tcW w:w="1516" w:type="dxa"/>
            <w:tcBorders>
              <w:top w:val="nil"/>
              <w:left w:val="single" w:sz="4" w:space="0" w:color="auto"/>
              <w:bottom w:val="nil"/>
              <w:right w:val="nil"/>
            </w:tcBorders>
            <w:shd w:val="clear" w:color="000000" w:fill="EBF1DE"/>
            <w:noWrap/>
            <w:vAlign w:val="bottom"/>
            <w:hideMark/>
          </w:tcPr>
          <w:p w14:paraId="30E0A904"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48 187,58</w:t>
            </w:r>
          </w:p>
        </w:tc>
        <w:tc>
          <w:tcPr>
            <w:tcW w:w="1275" w:type="dxa"/>
            <w:tcBorders>
              <w:top w:val="nil"/>
              <w:left w:val="single" w:sz="4" w:space="0" w:color="auto"/>
              <w:bottom w:val="nil"/>
              <w:right w:val="single" w:sz="4" w:space="0" w:color="auto"/>
            </w:tcBorders>
            <w:shd w:val="clear" w:color="auto" w:fill="auto"/>
            <w:noWrap/>
            <w:vAlign w:val="bottom"/>
            <w:hideMark/>
          </w:tcPr>
          <w:p w14:paraId="35C0CEED"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-490,18</w:t>
            </w:r>
          </w:p>
        </w:tc>
        <w:tc>
          <w:tcPr>
            <w:tcW w:w="1190" w:type="dxa"/>
            <w:tcBorders>
              <w:top w:val="nil"/>
              <w:left w:val="nil"/>
              <w:bottom w:val="nil"/>
              <w:right w:val="nil"/>
            </w:tcBorders>
            <w:shd w:val="clear" w:color="auto" w:fill="auto"/>
            <w:noWrap/>
            <w:vAlign w:val="bottom"/>
            <w:hideMark/>
          </w:tcPr>
          <w:p w14:paraId="40CF3715"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1123,86</w:t>
            </w:r>
          </w:p>
        </w:tc>
        <w:tc>
          <w:tcPr>
            <w:tcW w:w="214" w:type="dxa"/>
            <w:gridSpan w:val="2"/>
            <w:vAlign w:val="center"/>
            <w:hideMark/>
          </w:tcPr>
          <w:p w14:paraId="68810A6D" w14:textId="77777777" w:rsidR="00BC217E" w:rsidRPr="00986519" w:rsidRDefault="00BC217E" w:rsidP="00BC217E">
            <w:pPr>
              <w:rPr>
                <w:sz w:val="20"/>
                <w:szCs w:val="20"/>
              </w:rPr>
            </w:pPr>
          </w:p>
        </w:tc>
      </w:tr>
      <w:tr w:rsidR="00BC217E" w:rsidRPr="00986519" w14:paraId="58D8576C"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1421E7C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nil"/>
              <w:left w:val="nil"/>
              <w:bottom w:val="nil"/>
              <w:right w:val="single" w:sz="4" w:space="0" w:color="000000"/>
            </w:tcBorders>
            <w:shd w:val="clear" w:color="auto" w:fill="auto"/>
            <w:noWrap/>
            <w:vAlign w:val="bottom"/>
            <w:hideMark/>
          </w:tcPr>
          <w:p w14:paraId="73C69B21"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в т.ч.   - природный газ</w:t>
            </w:r>
          </w:p>
        </w:tc>
        <w:tc>
          <w:tcPr>
            <w:tcW w:w="909" w:type="dxa"/>
            <w:tcBorders>
              <w:top w:val="nil"/>
              <w:left w:val="nil"/>
              <w:bottom w:val="nil"/>
              <w:right w:val="single" w:sz="4" w:space="0" w:color="auto"/>
            </w:tcBorders>
            <w:shd w:val="clear" w:color="auto" w:fill="auto"/>
            <w:noWrap/>
            <w:vAlign w:val="bottom"/>
            <w:hideMark/>
          </w:tcPr>
          <w:p w14:paraId="253A4444"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bottom"/>
            <w:hideMark/>
          </w:tcPr>
          <w:p w14:paraId="4759A12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nil"/>
            </w:tcBorders>
            <w:shd w:val="clear" w:color="000000" w:fill="CDEAFF"/>
            <w:noWrap/>
            <w:vAlign w:val="bottom"/>
            <w:hideMark/>
          </w:tcPr>
          <w:p w14:paraId="5488DED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48 677,76</w:t>
            </w:r>
          </w:p>
        </w:tc>
        <w:tc>
          <w:tcPr>
            <w:tcW w:w="1516" w:type="dxa"/>
            <w:tcBorders>
              <w:top w:val="nil"/>
              <w:left w:val="single" w:sz="4" w:space="0" w:color="auto"/>
              <w:bottom w:val="nil"/>
              <w:right w:val="nil"/>
            </w:tcBorders>
            <w:shd w:val="clear" w:color="000000" w:fill="EBF1DE"/>
            <w:noWrap/>
            <w:vAlign w:val="bottom"/>
            <w:hideMark/>
          </w:tcPr>
          <w:p w14:paraId="21DAA1D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48 187,58</w:t>
            </w:r>
          </w:p>
        </w:tc>
        <w:tc>
          <w:tcPr>
            <w:tcW w:w="1275" w:type="dxa"/>
            <w:tcBorders>
              <w:top w:val="nil"/>
              <w:left w:val="single" w:sz="4" w:space="0" w:color="auto"/>
              <w:bottom w:val="nil"/>
              <w:right w:val="single" w:sz="4" w:space="0" w:color="auto"/>
            </w:tcBorders>
            <w:shd w:val="clear" w:color="auto" w:fill="auto"/>
            <w:noWrap/>
            <w:vAlign w:val="bottom"/>
            <w:hideMark/>
          </w:tcPr>
          <w:p w14:paraId="5B80BCD4"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-490,18</w:t>
            </w:r>
          </w:p>
        </w:tc>
        <w:tc>
          <w:tcPr>
            <w:tcW w:w="1190" w:type="dxa"/>
            <w:tcBorders>
              <w:top w:val="nil"/>
              <w:left w:val="nil"/>
              <w:bottom w:val="nil"/>
              <w:right w:val="nil"/>
            </w:tcBorders>
            <w:shd w:val="clear" w:color="auto" w:fill="auto"/>
            <w:noWrap/>
            <w:vAlign w:val="bottom"/>
            <w:hideMark/>
          </w:tcPr>
          <w:p w14:paraId="74D90287"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48187,58</w:t>
            </w:r>
          </w:p>
        </w:tc>
        <w:tc>
          <w:tcPr>
            <w:tcW w:w="214" w:type="dxa"/>
            <w:gridSpan w:val="2"/>
            <w:vAlign w:val="center"/>
            <w:hideMark/>
          </w:tcPr>
          <w:p w14:paraId="4442FC5D" w14:textId="77777777" w:rsidR="00BC217E" w:rsidRPr="00986519" w:rsidRDefault="00BC217E" w:rsidP="00BC217E">
            <w:pPr>
              <w:rPr>
                <w:sz w:val="20"/>
                <w:szCs w:val="20"/>
              </w:rPr>
            </w:pPr>
          </w:p>
        </w:tc>
      </w:tr>
      <w:tr w:rsidR="00BC217E" w:rsidRPr="00986519" w14:paraId="55854E88"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7E9EA9B1"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7020" w:type="dxa"/>
            <w:gridSpan w:val="4"/>
            <w:tcBorders>
              <w:top w:val="nil"/>
              <w:left w:val="nil"/>
              <w:bottom w:val="nil"/>
              <w:right w:val="single" w:sz="4" w:space="0" w:color="000000"/>
            </w:tcBorders>
            <w:shd w:val="clear" w:color="auto" w:fill="auto"/>
            <w:noWrap/>
            <w:vAlign w:val="bottom"/>
            <w:hideMark/>
          </w:tcPr>
          <w:p w14:paraId="27E0D4E0"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дизельное топливо</w:t>
            </w:r>
          </w:p>
        </w:tc>
        <w:tc>
          <w:tcPr>
            <w:tcW w:w="909" w:type="dxa"/>
            <w:tcBorders>
              <w:top w:val="nil"/>
              <w:left w:val="nil"/>
              <w:bottom w:val="nil"/>
              <w:right w:val="single" w:sz="4" w:space="0" w:color="auto"/>
            </w:tcBorders>
            <w:shd w:val="clear" w:color="auto" w:fill="auto"/>
            <w:noWrap/>
            <w:vAlign w:val="bottom"/>
            <w:hideMark/>
          </w:tcPr>
          <w:p w14:paraId="77536CAA"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bottom"/>
            <w:hideMark/>
          </w:tcPr>
          <w:p w14:paraId="567CA70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nil"/>
            </w:tcBorders>
            <w:shd w:val="clear" w:color="000000" w:fill="CDEAFF"/>
            <w:noWrap/>
            <w:vAlign w:val="bottom"/>
            <w:hideMark/>
          </w:tcPr>
          <w:p w14:paraId="072169C7"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516" w:type="dxa"/>
            <w:tcBorders>
              <w:top w:val="nil"/>
              <w:left w:val="single" w:sz="4" w:space="0" w:color="auto"/>
              <w:bottom w:val="nil"/>
              <w:right w:val="nil"/>
            </w:tcBorders>
            <w:shd w:val="clear" w:color="000000" w:fill="EBF1DE"/>
            <w:noWrap/>
            <w:vAlign w:val="bottom"/>
            <w:hideMark/>
          </w:tcPr>
          <w:p w14:paraId="27E3B8C8"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275" w:type="dxa"/>
            <w:tcBorders>
              <w:top w:val="nil"/>
              <w:left w:val="single" w:sz="4" w:space="0" w:color="auto"/>
              <w:bottom w:val="nil"/>
              <w:right w:val="single" w:sz="4" w:space="0" w:color="auto"/>
            </w:tcBorders>
            <w:shd w:val="clear" w:color="auto" w:fill="auto"/>
            <w:noWrap/>
            <w:vAlign w:val="bottom"/>
            <w:hideMark/>
          </w:tcPr>
          <w:p w14:paraId="6634A10D"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190" w:type="dxa"/>
            <w:tcBorders>
              <w:top w:val="nil"/>
              <w:left w:val="nil"/>
              <w:bottom w:val="nil"/>
              <w:right w:val="nil"/>
            </w:tcBorders>
            <w:shd w:val="clear" w:color="auto" w:fill="auto"/>
            <w:noWrap/>
            <w:vAlign w:val="bottom"/>
            <w:hideMark/>
          </w:tcPr>
          <w:p w14:paraId="0C136C1B" w14:textId="77777777" w:rsidR="00BC217E" w:rsidRPr="00986519" w:rsidRDefault="00BC217E" w:rsidP="00BC217E">
            <w:pPr>
              <w:jc w:val="center"/>
              <w:rPr>
                <w:rFonts w:ascii="Bookman Old Style" w:hAnsi="Bookman Old Style" w:cs="Calibri"/>
                <w:color w:val="000000"/>
                <w:sz w:val="20"/>
                <w:szCs w:val="20"/>
              </w:rPr>
            </w:pPr>
          </w:p>
        </w:tc>
        <w:tc>
          <w:tcPr>
            <w:tcW w:w="214" w:type="dxa"/>
            <w:gridSpan w:val="2"/>
            <w:vAlign w:val="center"/>
            <w:hideMark/>
          </w:tcPr>
          <w:p w14:paraId="60270F5D" w14:textId="77777777" w:rsidR="00BC217E" w:rsidRPr="00986519" w:rsidRDefault="00BC217E" w:rsidP="00BC217E">
            <w:pPr>
              <w:rPr>
                <w:sz w:val="20"/>
                <w:szCs w:val="20"/>
              </w:rPr>
            </w:pPr>
          </w:p>
        </w:tc>
      </w:tr>
      <w:tr w:rsidR="00BC217E" w:rsidRPr="00986519" w14:paraId="60CAE0AB"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762298E3"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7020" w:type="dxa"/>
            <w:gridSpan w:val="4"/>
            <w:tcBorders>
              <w:top w:val="nil"/>
              <w:left w:val="nil"/>
              <w:bottom w:val="nil"/>
              <w:right w:val="single" w:sz="4" w:space="0" w:color="000000"/>
            </w:tcBorders>
            <w:shd w:val="clear" w:color="auto" w:fill="auto"/>
            <w:noWrap/>
            <w:vAlign w:val="bottom"/>
            <w:hideMark/>
          </w:tcPr>
          <w:p w14:paraId="2850225E"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в т.ч. натуральное топливо</w:t>
            </w:r>
          </w:p>
        </w:tc>
        <w:tc>
          <w:tcPr>
            <w:tcW w:w="909" w:type="dxa"/>
            <w:tcBorders>
              <w:top w:val="nil"/>
              <w:left w:val="nil"/>
              <w:bottom w:val="nil"/>
              <w:right w:val="single" w:sz="4" w:space="0" w:color="auto"/>
            </w:tcBorders>
            <w:shd w:val="clear" w:color="auto" w:fill="auto"/>
            <w:noWrap/>
            <w:vAlign w:val="bottom"/>
            <w:hideMark/>
          </w:tcPr>
          <w:p w14:paraId="25434B30"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bottom"/>
            <w:hideMark/>
          </w:tcPr>
          <w:p w14:paraId="21A83E84"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615" w:type="dxa"/>
            <w:tcBorders>
              <w:top w:val="nil"/>
              <w:left w:val="nil"/>
              <w:bottom w:val="nil"/>
              <w:right w:val="single" w:sz="4" w:space="0" w:color="auto"/>
            </w:tcBorders>
            <w:shd w:val="clear" w:color="000000" w:fill="CDEAFF"/>
            <w:noWrap/>
            <w:vAlign w:val="bottom"/>
            <w:hideMark/>
          </w:tcPr>
          <w:p w14:paraId="4E730BC5"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43 476,03</w:t>
            </w:r>
          </w:p>
        </w:tc>
        <w:tc>
          <w:tcPr>
            <w:tcW w:w="1516" w:type="dxa"/>
            <w:tcBorders>
              <w:top w:val="nil"/>
              <w:left w:val="single" w:sz="4" w:space="0" w:color="auto"/>
              <w:bottom w:val="nil"/>
              <w:right w:val="nil"/>
            </w:tcBorders>
            <w:shd w:val="clear" w:color="000000" w:fill="EBF1DE"/>
            <w:noWrap/>
            <w:vAlign w:val="bottom"/>
            <w:hideMark/>
          </w:tcPr>
          <w:p w14:paraId="2E9758CA"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42 976,03</w:t>
            </w:r>
          </w:p>
        </w:tc>
        <w:tc>
          <w:tcPr>
            <w:tcW w:w="1275" w:type="dxa"/>
            <w:tcBorders>
              <w:top w:val="nil"/>
              <w:left w:val="single" w:sz="4" w:space="0" w:color="auto"/>
              <w:bottom w:val="nil"/>
              <w:right w:val="single" w:sz="4" w:space="0" w:color="auto"/>
            </w:tcBorders>
            <w:shd w:val="clear" w:color="auto" w:fill="auto"/>
            <w:noWrap/>
            <w:vAlign w:val="bottom"/>
            <w:hideMark/>
          </w:tcPr>
          <w:p w14:paraId="7F35F72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-500,00</w:t>
            </w:r>
          </w:p>
        </w:tc>
        <w:tc>
          <w:tcPr>
            <w:tcW w:w="1190" w:type="dxa"/>
            <w:tcBorders>
              <w:top w:val="nil"/>
              <w:left w:val="nil"/>
              <w:bottom w:val="nil"/>
              <w:right w:val="nil"/>
            </w:tcBorders>
            <w:shd w:val="clear" w:color="auto" w:fill="auto"/>
            <w:noWrap/>
            <w:vAlign w:val="bottom"/>
            <w:hideMark/>
          </w:tcPr>
          <w:p w14:paraId="54576EBB"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42976,03</w:t>
            </w:r>
          </w:p>
        </w:tc>
        <w:tc>
          <w:tcPr>
            <w:tcW w:w="214" w:type="dxa"/>
            <w:gridSpan w:val="2"/>
            <w:vAlign w:val="center"/>
            <w:hideMark/>
          </w:tcPr>
          <w:p w14:paraId="393FD493" w14:textId="77777777" w:rsidR="00BC217E" w:rsidRPr="00986519" w:rsidRDefault="00BC217E" w:rsidP="00BC217E">
            <w:pPr>
              <w:rPr>
                <w:sz w:val="20"/>
                <w:szCs w:val="20"/>
              </w:rPr>
            </w:pPr>
          </w:p>
        </w:tc>
      </w:tr>
      <w:tr w:rsidR="00BC217E" w:rsidRPr="00986519" w14:paraId="3F08F5E4"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6219F515"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nil"/>
              <w:left w:val="nil"/>
              <w:bottom w:val="nil"/>
              <w:right w:val="single" w:sz="4" w:space="0" w:color="000000"/>
            </w:tcBorders>
            <w:shd w:val="clear" w:color="auto" w:fill="auto"/>
            <w:noWrap/>
            <w:vAlign w:val="bottom"/>
            <w:hideMark/>
          </w:tcPr>
          <w:p w14:paraId="18DC153A"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природный газ</w:t>
            </w:r>
          </w:p>
        </w:tc>
        <w:tc>
          <w:tcPr>
            <w:tcW w:w="909" w:type="dxa"/>
            <w:tcBorders>
              <w:top w:val="nil"/>
              <w:left w:val="nil"/>
              <w:bottom w:val="nil"/>
              <w:right w:val="single" w:sz="4" w:space="0" w:color="auto"/>
            </w:tcBorders>
            <w:shd w:val="clear" w:color="auto" w:fill="auto"/>
            <w:noWrap/>
            <w:vAlign w:val="bottom"/>
            <w:hideMark/>
          </w:tcPr>
          <w:p w14:paraId="4E27097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тон.</w:t>
            </w:r>
          </w:p>
        </w:tc>
        <w:tc>
          <w:tcPr>
            <w:tcW w:w="1572" w:type="dxa"/>
            <w:tcBorders>
              <w:top w:val="nil"/>
              <w:left w:val="single" w:sz="4" w:space="0" w:color="auto"/>
              <w:bottom w:val="nil"/>
              <w:right w:val="single" w:sz="4" w:space="0" w:color="auto"/>
            </w:tcBorders>
            <w:shd w:val="clear" w:color="000000" w:fill="CDEAFF"/>
            <w:noWrap/>
            <w:vAlign w:val="bottom"/>
            <w:hideMark/>
          </w:tcPr>
          <w:p w14:paraId="4AA216CE"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bottom"/>
            <w:hideMark/>
          </w:tcPr>
          <w:p w14:paraId="4751C61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43 476,03</w:t>
            </w:r>
          </w:p>
        </w:tc>
        <w:tc>
          <w:tcPr>
            <w:tcW w:w="1516" w:type="dxa"/>
            <w:tcBorders>
              <w:top w:val="nil"/>
              <w:left w:val="single" w:sz="4" w:space="0" w:color="auto"/>
              <w:bottom w:val="nil"/>
              <w:right w:val="nil"/>
            </w:tcBorders>
            <w:shd w:val="clear" w:color="000000" w:fill="EBF1DE"/>
            <w:noWrap/>
            <w:vAlign w:val="bottom"/>
            <w:hideMark/>
          </w:tcPr>
          <w:p w14:paraId="272A01E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42 976,03</w:t>
            </w:r>
          </w:p>
        </w:tc>
        <w:tc>
          <w:tcPr>
            <w:tcW w:w="1275" w:type="dxa"/>
            <w:tcBorders>
              <w:top w:val="nil"/>
              <w:left w:val="single" w:sz="4" w:space="0" w:color="auto"/>
              <w:bottom w:val="nil"/>
              <w:right w:val="single" w:sz="4" w:space="0" w:color="auto"/>
            </w:tcBorders>
            <w:shd w:val="clear" w:color="auto" w:fill="auto"/>
            <w:noWrap/>
            <w:vAlign w:val="bottom"/>
            <w:hideMark/>
          </w:tcPr>
          <w:p w14:paraId="1196E93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-500,00</w:t>
            </w:r>
          </w:p>
        </w:tc>
        <w:tc>
          <w:tcPr>
            <w:tcW w:w="1190" w:type="dxa"/>
            <w:tcBorders>
              <w:top w:val="nil"/>
              <w:left w:val="nil"/>
              <w:bottom w:val="nil"/>
              <w:right w:val="nil"/>
            </w:tcBorders>
            <w:shd w:val="clear" w:color="auto" w:fill="auto"/>
            <w:noWrap/>
            <w:vAlign w:val="bottom"/>
            <w:hideMark/>
          </w:tcPr>
          <w:p w14:paraId="657C7EBF"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42976,03</w:t>
            </w:r>
          </w:p>
        </w:tc>
        <w:tc>
          <w:tcPr>
            <w:tcW w:w="214" w:type="dxa"/>
            <w:gridSpan w:val="2"/>
            <w:vAlign w:val="center"/>
            <w:hideMark/>
          </w:tcPr>
          <w:p w14:paraId="74175AF2" w14:textId="77777777" w:rsidR="00BC217E" w:rsidRPr="00986519" w:rsidRDefault="00BC217E" w:rsidP="00BC217E">
            <w:pPr>
              <w:rPr>
                <w:sz w:val="20"/>
                <w:szCs w:val="20"/>
              </w:rPr>
            </w:pPr>
          </w:p>
        </w:tc>
      </w:tr>
      <w:tr w:rsidR="00BC217E" w:rsidRPr="00986519" w14:paraId="456B1603"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55CE0EF5"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nil"/>
              <w:left w:val="nil"/>
              <w:bottom w:val="nil"/>
              <w:right w:val="single" w:sz="4" w:space="0" w:color="000000"/>
            </w:tcBorders>
            <w:shd w:val="clear" w:color="auto" w:fill="auto"/>
            <w:noWrap/>
            <w:vAlign w:val="bottom"/>
            <w:hideMark/>
          </w:tcPr>
          <w:p w14:paraId="5D20B2C1"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дизельное топливо</w:t>
            </w:r>
          </w:p>
        </w:tc>
        <w:tc>
          <w:tcPr>
            <w:tcW w:w="909" w:type="dxa"/>
            <w:tcBorders>
              <w:top w:val="nil"/>
              <w:left w:val="nil"/>
              <w:bottom w:val="nil"/>
              <w:right w:val="single" w:sz="4" w:space="0" w:color="auto"/>
            </w:tcBorders>
            <w:shd w:val="clear" w:color="auto" w:fill="auto"/>
            <w:noWrap/>
            <w:vAlign w:val="bottom"/>
            <w:hideMark/>
          </w:tcPr>
          <w:p w14:paraId="4A768994"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bottom"/>
            <w:hideMark/>
          </w:tcPr>
          <w:p w14:paraId="4088C915"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bottom"/>
            <w:hideMark/>
          </w:tcPr>
          <w:p w14:paraId="5A970E0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516" w:type="dxa"/>
            <w:tcBorders>
              <w:top w:val="nil"/>
              <w:left w:val="single" w:sz="4" w:space="0" w:color="auto"/>
              <w:bottom w:val="nil"/>
              <w:right w:val="nil"/>
            </w:tcBorders>
            <w:shd w:val="clear" w:color="000000" w:fill="EBF1DE"/>
            <w:noWrap/>
            <w:vAlign w:val="bottom"/>
            <w:hideMark/>
          </w:tcPr>
          <w:p w14:paraId="700330B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275" w:type="dxa"/>
            <w:tcBorders>
              <w:top w:val="nil"/>
              <w:left w:val="single" w:sz="4" w:space="0" w:color="auto"/>
              <w:bottom w:val="nil"/>
              <w:right w:val="single" w:sz="4" w:space="0" w:color="auto"/>
            </w:tcBorders>
            <w:shd w:val="clear" w:color="auto" w:fill="auto"/>
            <w:noWrap/>
            <w:vAlign w:val="bottom"/>
            <w:hideMark/>
          </w:tcPr>
          <w:p w14:paraId="45709919"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190" w:type="dxa"/>
            <w:tcBorders>
              <w:top w:val="nil"/>
              <w:left w:val="nil"/>
              <w:bottom w:val="nil"/>
              <w:right w:val="nil"/>
            </w:tcBorders>
            <w:shd w:val="clear" w:color="auto" w:fill="auto"/>
            <w:noWrap/>
            <w:vAlign w:val="bottom"/>
            <w:hideMark/>
          </w:tcPr>
          <w:p w14:paraId="0BAE2BFA" w14:textId="77777777" w:rsidR="00BC217E" w:rsidRPr="00986519" w:rsidRDefault="00BC217E" w:rsidP="00BC217E">
            <w:pPr>
              <w:jc w:val="center"/>
              <w:rPr>
                <w:rFonts w:ascii="Bookman Old Style" w:hAnsi="Bookman Old Style" w:cs="Calibri"/>
                <w:color w:val="000000"/>
                <w:sz w:val="20"/>
                <w:szCs w:val="20"/>
              </w:rPr>
            </w:pPr>
          </w:p>
        </w:tc>
        <w:tc>
          <w:tcPr>
            <w:tcW w:w="214" w:type="dxa"/>
            <w:gridSpan w:val="2"/>
            <w:vAlign w:val="center"/>
            <w:hideMark/>
          </w:tcPr>
          <w:p w14:paraId="33D9CBC5" w14:textId="77777777" w:rsidR="00BC217E" w:rsidRPr="00986519" w:rsidRDefault="00BC217E" w:rsidP="00BC217E">
            <w:pPr>
              <w:rPr>
                <w:sz w:val="20"/>
                <w:szCs w:val="20"/>
              </w:rPr>
            </w:pPr>
          </w:p>
        </w:tc>
      </w:tr>
      <w:tr w:rsidR="00BC217E" w:rsidRPr="00986519" w14:paraId="42B88AF4"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38385BF0"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nil"/>
              <w:left w:val="nil"/>
              <w:bottom w:val="nil"/>
              <w:right w:val="single" w:sz="4" w:space="0" w:color="000000"/>
            </w:tcBorders>
            <w:shd w:val="clear" w:color="auto" w:fill="auto"/>
            <w:noWrap/>
            <w:vAlign w:val="bottom"/>
            <w:hideMark/>
          </w:tcPr>
          <w:p w14:paraId="652BE0C6"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в т.ч. транспорт топлива</w:t>
            </w:r>
          </w:p>
        </w:tc>
        <w:tc>
          <w:tcPr>
            <w:tcW w:w="909" w:type="dxa"/>
            <w:tcBorders>
              <w:top w:val="nil"/>
              <w:left w:val="nil"/>
              <w:bottom w:val="nil"/>
              <w:right w:val="single" w:sz="4" w:space="0" w:color="auto"/>
            </w:tcBorders>
            <w:shd w:val="clear" w:color="auto" w:fill="auto"/>
            <w:noWrap/>
            <w:vAlign w:val="bottom"/>
            <w:hideMark/>
          </w:tcPr>
          <w:p w14:paraId="5F5AFCE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bottom"/>
            <w:hideMark/>
          </w:tcPr>
          <w:p w14:paraId="40A5C047"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615" w:type="dxa"/>
            <w:tcBorders>
              <w:top w:val="nil"/>
              <w:left w:val="nil"/>
              <w:bottom w:val="nil"/>
              <w:right w:val="single" w:sz="4" w:space="0" w:color="auto"/>
            </w:tcBorders>
            <w:shd w:val="clear" w:color="000000" w:fill="CDEAFF"/>
            <w:noWrap/>
            <w:vAlign w:val="bottom"/>
            <w:hideMark/>
          </w:tcPr>
          <w:p w14:paraId="31CE35C4"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5 201,73</w:t>
            </w:r>
          </w:p>
        </w:tc>
        <w:tc>
          <w:tcPr>
            <w:tcW w:w="1516" w:type="dxa"/>
            <w:tcBorders>
              <w:top w:val="nil"/>
              <w:left w:val="nil"/>
              <w:bottom w:val="nil"/>
              <w:right w:val="single" w:sz="4" w:space="0" w:color="auto"/>
            </w:tcBorders>
            <w:shd w:val="clear" w:color="000000" w:fill="EBF1DE"/>
            <w:noWrap/>
            <w:vAlign w:val="bottom"/>
            <w:hideMark/>
          </w:tcPr>
          <w:p w14:paraId="4EF16F1A"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5 211,55</w:t>
            </w:r>
          </w:p>
        </w:tc>
        <w:tc>
          <w:tcPr>
            <w:tcW w:w="1275" w:type="dxa"/>
            <w:tcBorders>
              <w:top w:val="nil"/>
              <w:left w:val="nil"/>
              <w:bottom w:val="nil"/>
              <w:right w:val="single" w:sz="4" w:space="0" w:color="auto"/>
            </w:tcBorders>
            <w:shd w:val="clear" w:color="auto" w:fill="auto"/>
            <w:noWrap/>
            <w:vAlign w:val="bottom"/>
            <w:hideMark/>
          </w:tcPr>
          <w:p w14:paraId="1F401C8D"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9,82</w:t>
            </w:r>
          </w:p>
        </w:tc>
        <w:tc>
          <w:tcPr>
            <w:tcW w:w="1190" w:type="dxa"/>
            <w:tcBorders>
              <w:top w:val="nil"/>
              <w:left w:val="nil"/>
              <w:bottom w:val="nil"/>
              <w:right w:val="nil"/>
            </w:tcBorders>
            <w:shd w:val="clear" w:color="auto" w:fill="auto"/>
            <w:noWrap/>
            <w:vAlign w:val="bottom"/>
            <w:hideMark/>
          </w:tcPr>
          <w:p w14:paraId="79941A78"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5211,55</w:t>
            </w:r>
          </w:p>
        </w:tc>
        <w:tc>
          <w:tcPr>
            <w:tcW w:w="214" w:type="dxa"/>
            <w:gridSpan w:val="2"/>
            <w:vAlign w:val="center"/>
            <w:hideMark/>
          </w:tcPr>
          <w:p w14:paraId="41C87836" w14:textId="77777777" w:rsidR="00BC217E" w:rsidRPr="00986519" w:rsidRDefault="00BC217E" w:rsidP="00BC217E">
            <w:pPr>
              <w:rPr>
                <w:sz w:val="20"/>
                <w:szCs w:val="20"/>
              </w:rPr>
            </w:pPr>
          </w:p>
        </w:tc>
      </w:tr>
      <w:tr w:rsidR="00BC217E" w:rsidRPr="00986519" w14:paraId="3894FF3A"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3CB79C97"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nil"/>
              <w:left w:val="nil"/>
              <w:bottom w:val="nil"/>
              <w:right w:val="single" w:sz="4" w:space="0" w:color="000000"/>
            </w:tcBorders>
            <w:shd w:val="clear" w:color="auto" w:fill="auto"/>
            <w:noWrap/>
            <w:vAlign w:val="bottom"/>
            <w:hideMark/>
          </w:tcPr>
          <w:p w14:paraId="6AFF208C"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природный газ</w:t>
            </w:r>
          </w:p>
        </w:tc>
        <w:tc>
          <w:tcPr>
            <w:tcW w:w="909" w:type="dxa"/>
            <w:tcBorders>
              <w:top w:val="nil"/>
              <w:left w:val="nil"/>
              <w:bottom w:val="nil"/>
              <w:right w:val="single" w:sz="4" w:space="0" w:color="auto"/>
            </w:tcBorders>
            <w:shd w:val="clear" w:color="auto" w:fill="auto"/>
            <w:noWrap/>
            <w:vAlign w:val="bottom"/>
            <w:hideMark/>
          </w:tcPr>
          <w:p w14:paraId="589096F0"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bottom"/>
            <w:hideMark/>
          </w:tcPr>
          <w:p w14:paraId="3DFB6D99"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bottom"/>
            <w:hideMark/>
          </w:tcPr>
          <w:p w14:paraId="71A85C72"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5 201,73</w:t>
            </w:r>
          </w:p>
        </w:tc>
        <w:tc>
          <w:tcPr>
            <w:tcW w:w="1516" w:type="dxa"/>
            <w:tcBorders>
              <w:top w:val="nil"/>
              <w:left w:val="single" w:sz="4" w:space="0" w:color="auto"/>
              <w:bottom w:val="nil"/>
              <w:right w:val="nil"/>
            </w:tcBorders>
            <w:shd w:val="clear" w:color="000000" w:fill="EBF1DE"/>
            <w:noWrap/>
            <w:vAlign w:val="bottom"/>
            <w:hideMark/>
          </w:tcPr>
          <w:p w14:paraId="62EF87C2"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5 211,55</w:t>
            </w:r>
          </w:p>
        </w:tc>
        <w:tc>
          <w:tcPr>
            <w:tcW w:w="1275" w:type="dxa"/>
            <w:tcBorders>
              <w:top w:val="nil"/>
              <w:left w:val="single" w:sz="4" w:space="0" w:color="auto"/>
              <w:bottom w:val="nil"/>
              <w:right w:val="single" w:sz="4" w:space="0" w:color="auto"/>
            </w:tcBorders>
            <w:shd w:val="clear" w:color="auto" w:fill="auto"/>
            <w:noWrap/>
            <w:vAlign w:val="bottom"/>
            <w:hideMark/>
          </w:tcPr>
          <w:p w14:paraId="1A38118B"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9,82</w:t>
            </w:r>
          </w:p>
        </w:tc>
        <w:tc>
          <w:tcPr>
            <w:tcW w:w="1190" w:type="dxa"/>
            <w:tcBorders>
              <w:top w:val="nil"/>
              <w:left w:val="nil"/>
              <w:bottom w:val="nil"/>
              <w:right w:val="nil"/>
            </w:tcBorders>
            <w:shd w:val="clear" w:color="auto" w:fill="auto"/>
            <w:noWrap/>
            <w:vAlign w:val="bottom"/>
            <w:hideMark/>
          </w:tcPr>
          <w:p w14:paraId="7405C2D5"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5211,55</w:t>
            </w:r>
          </w:p>
        </w:tc>
        <w:tc>
          <w:tcPr>
            <w:tcW w:w="214" w:type="dxa"/>
            <w:gridSpan w:val="2"/>
            <w:vAlign w:val="center"/>
            <w:hideMark/>
          </w:tcPr>
          <w:p w14:paraId="1C104E35" w14:textId="77777777" w:rsidR="00BC217E" w:rsidRPr="00986519" w:rsidRDefault="00BC217E" w:rsidP="00BC217E">
            <w:pPr>
              <w:rPr>
                <w:sz w:val="20"/>
                <w:szCs w:val="20"/>
              </w:rPr>
            </w:pPr>
          </w:p>
        </w:tc>
      </w:tr>
      <w:tr w:rsidR="00BC217E" w:rsidRPr="00986519" w14:paraId="37CE7EE8"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471021D9"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nil"/>
              <w:left w:val="nil"/>
              <w:bottom w:val="single" w:sz="4" w:space="0" w:color="auto"/>
              <w:right w:val="single" w:sz="4" w:space="0" w:color="000000"/>
            </w:tcBorders>
            <w:shd w:val="clear" w:color="auto" w:fill="auto"/>
            <w:noWrap/>
            <w:vAlign w:val="bottom"/>
            <w:hideMark/>
          </w:tcPr>
          <w:p w14:paraId="50EF4A23"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дизельное топливо</w:t>
            </w:r>
          </w:p>
        </w:tc>
        <w:tc>
          <w:tcPr>
            <w:tcW w:w="909" w:type="dxa"/>
            <w:tcBorders>
              <w:top w:val="nil"/>
              <w:left w:val="nil"/>
              <w:bottom w:val="single" w:sz="4" w:space="0" w:color="auto"/>
              <w:right w:val="single" w:sz="4" w:space="0" w:color="auto"/>
            </w:tcBorders>
            <w:shd w:val="clear" w:color="auto" w:fill="auto"/>
            <w:noWrap/>
            <w:vAlign w:val="bottom"/>
            <w:hideMark/>
          </w:tcPr>
          <w:p w14:paraId="06FC056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bottom"/>
            <w:hideMark/>
          </w:tcPr>
          <w:p w14:paraId="0D68B882"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bottom"/>
            <w:hideMark/>
          </w:tcPr>
          <w:p w14:paraId="057B1684"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516" w:type="dxa"/>
            <w:tcBorders>
              <w:top w:val="nil"/>
              <w:left w:val="nil"/>
              <w:bottom w:val="nil"/>
              <w:right w:val="nil"/>
            </w:tcBorders>
            <w:shd w:val="clear" w:color="000000" w:fill="EBF1DE"/>
            <w:noWrap/>
            <w:vAlign w:val="bottom"/>
            <w:hideMark/>
          </w:tcPr>
          <w:p w14:paraId="5E1B7DC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275" w:type="dxa"/>
            <w:tcBorders>
              <w:top w:val="nil"/>
              <w:left w:val="single" w:sz="4" w:space="0" w:color="auto"/>
              <w:bottom w:val="nil"/>
              <w:right w:val="single" w:sz="4" w:space="0" w:color="auto"/>
            </w:tcBorders>
            <w:shd w:val="clear" w:color="auto" w:fill="auto"/>
            <w:noWrap/>
            <w:vAlign w:val="bottom"/>
            <w:hideMark/>
          </w:tcPr>
          <w:p w14:paraId="5FB4FB2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190" w:type="dxa"/>
            <w:tcBorders>
              <w:top w:val="nil"/>
              <w:left w:val="nil"/>
              <w:bottom w:val="nil"/>
              <w:right w:val="nil"/>
            </w:tcBorders>
            <w:shd w:val="clear" w:color="auto" w:fill="auto"/>
            <w:noWrap/>
            <w:vAlign w:val="bottom"/>
            <w:hideMark/>
          </w:tcPr>
          <w:p w14:paraId="3D1317E6" w14:textId="77777777" w:rsidR="00BC217E" w:rsidRPr="00986519" w:rsidRDefault="00BC217E" w:rsidP="00BC217E">
            <w:pPr>
              <w:jc w:val="center"/>
              <w:rPr>
                <w:rFonts w:ascii="Bookman Old Style" w:hAnsi="Bookman Old Style" w:cs="Calibri"/>
                <w:color w:val="000000"/>
                <w:sz w:val="20"/>
                <w:szCs w:val="20"/>
              </w:rPr>
            </w:pPr>
          </w:p>
        </w:tc>
        <w:tc>
          <w:tcPr>
            <w:tcW w:w="214" w:type="dxa"/>
            <w:gridSpan w:val="2"/>
            <w:vAlign w:val="center"/>
            <w:hideMark/>
          </w:tcPr>
          <w:p w14:paraId="2088B683" w14:textId="77777777" w:rsidR="00BC217E" w:rsidRPr="00986519" w:rsidRDefault="00BC217E" w:rsidP="00BC217E">
            <w:pPr>
              <w:rPr>
                <w:sz w:val="20"/>
                <w:szCs w:val="20"/>
              </w:rPr>
            </w:pPr>
          </w:p>
        </w:tc>
      </w:tr>
      <w:tr w:rsidR="00BC217E" w:rsidRPr="00986519" w14:paraId="62528EC7"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07E7506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lastRenderedPageBreak/>
              <w:t xml:space="preserve"> 1.2</w:t>
            </w:r>
          </w:p>
        </w:tc>
        <w:tc>
          <w:tcPr>
            <w:tcW w:w="70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04CCF2"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Расходы на электрическую энергию</w:t>
            </w:r>
          </w:p>
        </w:tc>
        <w:tc>
          <w:tcPr>
            <w:tcW w:w="909" w:type="dxa"/>
            <w:tcBorders>
              <w:top w:val="nil"/>
              <w:left w:val="nil"/>
              <w:bottom w:val="single" w:sz="4" w:space="0" w:color="auto"/>
              <w:right w:val="single" w:sz="4" w:space="0" w:color="auto"/>
            </w:tcBorders>
            <w:shd w:val="clear" w:color="auto" w:fill="auto"/>
            <w:noWrap/>
            <w:vAlign w:val="bottom"/>
            <w:hideMark/>
          </w:tcPr>
          <w:p w14:paraId="633742F8"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single" w:sz="4" w:space="0" w:color="auto"/>
              <w:left w:val="single" w:sz="4" w:space="0" w:color="auto"/>
              <w:bottom w:val="single" w:sz="4" w:space="0" w:color="auto"/>
              <w:right w:val="single" w:sz="4" w:space="0" w:color="auto"/>
            </w:tcBorders>
            <w:shd w:val="clear" w:color="000000" w:fill="CDEAFF"/>
            <w:noWrap/>
            <w:vAlign w:val="bottom"/>
            <w:hideMark/>
          </w:tcPr>
          <w:p w14:paraId="5A1102E0"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6 531,00</w:t>
            </w:r>
          </w:p>
        </w:tc>
        <w:tc>
          <w:tcPr>
            <w:tcW w:w="1615" w:type="dxa"/>
            <w:tcBorders>
              <w:top w:val="single" w:sz="4" w:space="0" w:color="auto"/>
              <w:left w:val="nil"/>
              <w:bottom w:val="single" w:sz="4" w:space="0" w:color="auto"/>
              <w:right w:val="single" w:sz="4" w:space="0" w:color="auto"/>
            </w:tcBorders>
            <w:shd w:val="clear" w:color="000000" w:fill="CDEAFF"/>
            <w:noWrap/>
            <w:vAlign w:val="bottom"/>
            <w:hideMark/>
          </w:tcPr>
          <w:p w14:paraId="59A842F6"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7 042,42</w:t>
            </w:r>
          </w:p>
        </w:tc>
        <w:tc>
          <w:tcPr>
            <w:tcW w:w="1516"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271DAD50"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6 928,37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8E96A7"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-114,05</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51364E2C"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397,37</w:t>
            </w:r>
          </w:p>
        </w:tc>
        <w:tc>
          <w:tcPr>
            <w:tcW w:w="214" w:type="dxa"/>
            <w:gridSpan w:val="2"/>
            <w:vAlign w:val="center"/>
            <w:hideMark/>
          </w:tcPr>
          <w:p w14:paraId="2B61CF18" w14:textId="77777777" w:rsidR="00BC217E" w:rsidRPr="00986519" w:rsidRDefault="00BC217E" w:rsidP="00BC217E">
            <w:pPr>
              <w:rPr>
                <w:sz w:val="20"/>
                <w:szCs w:val="20"/>
              </w:rPr>
            </w:pPr>
          </w:p>
        </w:tc>
      </w:tr>
      <w:tr w:rsidR="00BC217E" w:rsidRPr="00986519" w14:paraId="1FEA8DE7"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143C57F0"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1.3</w:t>
            </w:r>
          </w:p>
        </w:tc>
        <w:tc>
          <w:tcPr>
            <w:tcW w:w="70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A065E63"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Расходы на воду</w:t>
            </w:r>
          </w:p>
        </w:tc>
        <w:tc>
          <w:tcPr>
            <w:tcW w:w="909" w:type="dxa"/>
            <w:tcBorders>
              <w:top w:val="nil"/>
              <w:left w:val="nil"/>
              <w:bottom w:val="single" w:sz="4" w:space="0" w:color="auto"/>
              <w:right w:val="single" w:sz="4" w:space="0" w:color="auto"/>
            </w:tcBorders>
            <w:shd w:val="clear" w:color="auto" w:fill="auto"/>
            <w:noWrap/>
            <w:vAlign w:val="bottom"/>
            <w:hideMark/>
          </w:tcPr>
          <w:p w14:paraId="115FF1C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28CA4145"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42,64</w:t>
            </w:r>
          </w:p>
        </w:tc>
        <w:tc>
          <w:tcPr>
            <w:tcW w:w="1615" w:type="dxa"/>
            <w:tcBorders>
              <w:top w:val="nil"/>
              <w:left w:val="nil"/>
              <w:bottom w:val="single" w:sz="4" w:space="0" w:color="auto"/>
              <w:right w:val="single" w:sz="4" w:space="0" w:color="auto"/>
            </w:tcBorders>
            <w:shd w:val="clear" w:color="000000" w:fill="CDEAFF"/>
            <w:noWrap/>
            <w:vAlign w:val="bottom"/>
            <w:hideMark/>
          </w:tcPr>
          <w:p w14:paraId="7236CAD5"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51,37</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3B103442"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51,08</w:t>
            </w:r>
          </w:p>
        </w:tc>
        <w:tc>
          <w:tcPr>
            <w:tcW w:w="1275" w:type="dxa"/>
            <w:tcBorders>
              <w:top w:val="nil"/>
              <w:left w:val="nil"/>
              <w:bottom w:val="single" w:sz="4" w:space="0" w:color="auto"/>
              <w:right w:val="single" w:sz="4" w:space="0" w:color="auto"/>
            </w:tcBorders>
            <w:shd w:val="clear" w:color="auto" w:fill="auto"/>
            <w:noWrap/>
            <w:vAlign w:val="bottom"/>
            <w:hideMark/>
          </w:tcPr>
          <w:p w14:paraId="77B18A9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-0,29</w:t>
            </w:r>
          </w:p>
        </w:tc>
        <w:tc>
          <w:tcPr>
            <w:tcW w:w="1190" w:type="dxa"/>
            <w:tcBorders>
              <w:top w:val="nil"/>
              <w:left w:val="nil"/>
              <w:bottom w:val="single" w:sz="4" w:space="0" w:color="auto"/>
              <w:right w:val="single" w:sz="4" w:space="0" w:color="auto"/>
            </w:tcBorders>
            <w:shd w:val="clear" w:color="auto" w:fill="auto"/>
            <w:noWrap/>
            <w:vAlign w:val="bottom"/>
            <w:hideMark/>
          </w:tcPr>
          <w:p w14:paraId="711E88B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8,44</w:t>
            </w:r>
          </w:p>
        </w:tc>
        <w:tc>
          <w:tcPr>
            <w:tcW w:w="214" w:type="dxa"/>
            <w:gridSpan w:val="2"/>
            <w:vAlign w:val="center"/>
            <w:hideMark/>
          </w:tcPr>
          <w:p w14:paraId="3B6EACDE" w14:textId="77777777" w:rsidR="00BC217E" w:rsidRPr="00986519" w:rsidRDefault="00BC217E" w:rsidP="00BC217E">
            <w:pPr>
              <w:rPr>
                <w:sz w:val="20"/>
                <w:szCs w:val="20"/>
              </w:rPr>
            </w:pPr>
          </w:p>
        </w:tc>
      </w:tr>
      <w:tr w:rsidR="00BC217E" w:rsidRPr="00986519" w14:paraId="124CB13B" w14:textId="77777777" w:rsidTr="00986519">
        <w:trPr>
          <w:trHeight w:val="264"/>
          <w:jc w:val="center"/>
        </w:trPr>
        <w:tc>
          <w:tcPr>
            <w:tcW w:w="520" w:type="dxa"/>
            <w:tcBorders>
              <w:top w:val="nil"/>
              <w:left w:val="single" w:sz="8" w:space="0" w:color="auto"/>
              <w:bottom w:val="nil"/>
              <w:right w:val="nil"/>
            </w:tcBorders>
            <w:shd w:val="clear" w:color="auto" w:fill="auto"/>
            <w:noWrap/>
            <w:vAlign w:val="bottom"/>
            <w:hideMark/>
          </w:tcPr>
          <w:p w14:paraId="045294D0"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nil"/>
              <w:left w:val="single" w:sz="4" w:space="0" w:color="auto"/>
              <w:bottom w:val="nil"/>
              <w:right w:val="single" w:sz="4" w:space="0" w:color="000000"/>
            </w:tcBorders>
            <w:shd w:val="clear" w:color="auto" w:fill="auto"/>
            <w:noWrap/>
            <w:vAlign w:val="bottom"/>
            <w:hideMark/>
          </w:tcPr>
          <w:p w14:paraId="6F23A462"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объём воды для теплоснабжения (справочно)</w:t>
            </w:r>
          </w:p>
        </w:tc>
        <w:tc>
          <w:tcPr>
            <w:tcW w:w="909" w:type="dxa"/>
            <w:tcBorders>
              <w:top w:val="nil"/>
              <w:left w:val="nil"/>
              <w:bottom w:val="nil"/>
              <w:right w:val="single" w:sz="4" w:space="0" w:color="auto"/>
            </w:tcBorders>
            <w:shd w:val="clear" w:color="auto" w:fill="auto"/>
            <w:noWrap/>
            <w:vAlign w:val="bottom"/>
            <w:hideMark/>
          </w:tcPr>
          <w:p w14:paraId="456645FA"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м3</w:t>
            </w:r>
          </w:p>
        </w:tc>
        <w:tc>
          <w:tcPr>
            <w:tcW w:w="1572" w:type="dxa"/>
            <w:tcBorders>
              <w:top w:val="nil"/>
              <w:left w:val="single" w:sz="4" w:space="0" w:color="auto"/>
              <w:bottom w:val="nil"/>
              <w:right w:val="single" w:sz="4" w:space="0" w:color="auto"/>
            </w:tcBorders>
            <w:shd w:val="clear" w:color="000000" w:fill="CDEAFF"/>
            <w:noWrap/>
            <w:vAlign w:val="bottom"/>
            <w:hideMark/>
          </w:tcPr>
          <w:p w14:paraId="7F9763C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bottom"/>
            <w:hideMark/>
          </w:tcPr>
          <w:p w14:paraId="6DDADE7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1,38</w:t>
            </w:r>
          </w:p>
        </w:tc>
        <w:tc>
          <w:tcPr>
            <w:tcW w:w="1516" w:type="dxa"/>
            <w:tcBorders>
              <w:top w:val="nil"/>
              <w:left w:val="nil"/>
              <w:bottom w:val="nil"/>
              <w:right w:val="nil"/>
            </w:tcBorders>
            <w:shd w:val="clear" w:color="000000" w:fill="EBF1DE"/>
            <w:noWrap/>
            <w:vAlign w:val="bottom"/>
            <w:hideMark/>
          </w:tcPr>
          <w:p w14:paraId="009494A8"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1,38</w:t>
            </w:r>
          </w:p>
        </w:tc>
        <w:tc>
          <w:tcPr>
            <w:tcW w:w="1275" w:type="dxa"/>
            <w:tcBorders>
              <w:top w:val="nil"/>
              <w:left w:val="single" w:sz="4" w:space="0" w:color="auto"/>
              <w:bottom w:val="nil"/>
              <w:right w:val="single" w:sz="4" w:space="0" w:color="auto"/>
            </w:tcBorders>
            <w:shd w:val="clear" w:color="auto" w:fill="auto"/>
            <w:noWrap/>
            <w:vAlign w:val="bottom"/>
            <w:hideMark/>
          </w:tcPr>
          <w:p w14:paraId="5F17B165"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2AFD4AA8"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1,38</w:t>
            </w:r>
          </w:p>
        </w:tc>
        <w:tc>
          <w:tcPr>
            <w:tcW w:w="214" w:type="dxa"/>
            <w:gridSpan w:val="2"/>
            <w:vAlign w:val="center"/>
            <w:hideMark/>
          </w:tcPr>
          <w:p w14:paraId="5225E19A" w14:textId="77777777" w:rsidR="00BC217E" w:rsidRPr="00986519" w:rsidRDefault="00BC217E" w:rsidP="00BC217E">
            <w:pPr>
              <w:rPr>
                <w:sz w:val="20"/>
                <w:szCs w:val="20"/>
              </w:rPr>
            </w:pPr>
          </w:p>
        </w:tc>
      </w:tr>
      <w:tr w:rsidR="00BC217E" w:rsidRPr="00986519" w14:paraId="4256DC96" w14:textId="77777777" w:rsidTr="00986519">
        <w:trPr>
          <w:trHeight w:val="264"/>
          <w:jc w:val="center"/>
        </w:trPr>
        <w:tc>
          <w:tcPr>
            <w:tcW w:w="520" w:type="dxa"/>
            <w:tcBorders>
              <w:top w:val="nil"/>
              <w:left w:val="single" w:sz="8" w:space="0" w:color="auto"/>
              <w:bottom w:val="single" w:sz="4" w:space="0" w:color="auto"/>
              <w:right w:val="nil"/>
            </w:tcBorders>
            <w:shd w:val="clear" w:color="auto" w:fill="auto"/>
            <w:noWrap/>
            <w:vAlign w:val="bottom"/>
            <w:hideMark/>
          </w:tcPr>
          <w:p w14:paraId="2337E792"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2BB9C4A"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цена воды для теплоснабжения (справочно)</w:t>
            </w:r>
          </w:p>
        </w:tc>
        <w:tc>
          <w:tcPr>
            <w:tcW w:w="909" w:type="dxa"/>
            <w:tcBorders>
              <w:top w:val="nil"/>
              <w:left w:val="nil"/>
              <w:bottom w:val="single" w:sz="4" w:space="0" w:color="auto"/>
              <w:right w:val="single" w:sz="4" w:space="0" w:color="auto"/>
            </w:tcBorders>
            <w:shd w:val="clear" w:color="auto" w:fill="auto"/>
            <w:noWrap/>
            <w:vAlign w:val="bottom"/>
            <w:hideMark/>
          </w:tcPr>
          <w:p w14:paraId="62678AF6"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руб/м3</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394AF588"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CDEAFF"/>
            <w:noWrap/>
            <w:vAlign w:val="bottom"/>
            <w:hideMark/>
          </w:tcPr>
          <w:p w14:paraId="0BBA270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37,17</w:t>
            </w:r>
          </w:p>
        </w:tc>
        <w:tc>
          <w:tcPr>
            <w:tcW w:w="1516" w:type="dxa"/>
            <w:tcBorders>
              <w:top w:val="nil"/>
              <w:left w:val="nil"/>
              <w:bottom w:val="nil"/>
              <w:right w:val="nil"/>
            </w:tcBorders>
            <w:shd w:val="clear" w:color="000000" w:fill="EBF1DE"/>
            <w:noWrap/>
            <w:vAlign w:val="bottom"/>
            <w:hideMark/>
          </w:tcPr>
          <w:p w14:paraId="7F789327"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36,96</w:t>
            </w:r>
          </w:p>
        </w:tc>
        <w:tc>
          <w:tcPr>
            <w:tcW w:w="1275" w:type="dxa"/>
            <w:tcBorders>
              <w:top w:val="nil"/>
              <w:left w:val="single" w:sz="4" w:space="0" w:color="auto"/>
              <w:bottom w:val="nil"/>
              <w:right w:val="single" w:sz="4" w:space="0" w:color="auto"/>
            </w:tcBorders>
            <w:shd w:val="clear" w:color="auto" w:fill="auto"/>
            <w:noWrap/>
            <w:vAlign w:val="bottom"/>
            <w:hideMark/>
          </w:tcPr>
          <w:p w14:paraId="4FB24E48"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-0,21</w:t>
            </w:r>
          </w:p>
        </w:tc>
        <w:tc>
          <w:tcPr>
            <w:tcW w:w="1190" w:type="dxa"/>
            <w:tcBorders>
              <w:top w:val="nil"/>
              <w:left w:val="nil"/>
              <w:bottom w:val="nil"/>
              <w:right w:val="nil"/>
            </w:tcBorders>
            <w:shd w:val="clear" w:color="auto" w:fill="auto"/>
            <w:noWrap/>
            <w:vAlign w:val="bottom"/>
            <w:hideMark/>
          </w:tcPr>
          <w:p w14:paraId="0671F79A"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36,96</w:t>
            </w:r>
          </w:p>
        </w:tc>
        <w:tc>
          <w:tcPr>
            <w:tcW w:w="214" w:type="dxa"/>
            <w:gridSpan w:val="2"/>
            <w:vAlign w:val="center"/>
            <w:hideMark/>
          </w:tcPr>
          <w:p w14:paraId="5D348172" w14:textId="77777777" w:rsidR="00BC217E" w:rsidRPr="00986519" w:rsidRDefault="00BC217E" w:rsidP="00BC217E">
            <w:pPr>
              <w:rPr>
                <w:sz w:val="20"/>
                <w:szCs w:val="20"/>
              </w:rPr>
            </w:pPr>
          </w:p>
        </w:tc>
      </w:tr>
      <w:tr w:rsidR="00BC217E" w:rsidRPr="00986519" w14:paraId="53E18C45" w14:textId="77777777" w:rsidTr="00986519">
        <w:trPr>
          <w:trHeight w:val="504"/>
          <w:jc w:val="center"/>
        </w:trPr>
        <w:tc>
          <w:tcPr>
            <w:tcW w:w="520" w:type="dxa"/>
            <w:tcBorders>
              <w:top w:val="nil"/>
              <w:left w:val="single" w:sz="8" w:space="0" w:color="auto"/>
              <w:bottom w:val="nil"/>
              <w:right w:val="single" w:sz="4" w:space="0" w:color="auto"/>
            </w:tcBorders>
            <w:shd w:val="clear" w:color="auto" w:fill="auto"/>
            <w:noWrap/>
            <w:vAlign w:val="bottom"/>
            <w:hideMark/>
          </w:tcPr>
          <w:p w14:paraId="19594F18"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1.4</w:t>
            </w:r>
          </w:p>
        </w:tc>
        <w:tc>
          <w:tcPr>
            <w:tcW w:w="7020" w:type="dxa"/>
            <w:gridSpan w:val="4"/>
            <w:tcBorders>
              <w:top w:val="single" w:sz="4" w:space="0" w:color="auto"/>
              <w:left w:val="nil"/>
              <w:bottom w:val="single" w:sz="4" w:space="0" w:color="auto"/>
              <w:right w:val="nil"/>
            </w:tcBorders>
            <w:shd w:val="clear" w:color="auto" w:fill="auto"/>
            <w:hideMark/>
          </w:tcPr>
          <w:p w14:paraId="123C1514"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Расходы связанные с созданием нормативных запасов топлива, включая расходы по обслуживанию заемных средств</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014D13"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1AF69D35"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3 165,24</w:t>
            </w:r>
          </w:p>
        </w:tc>
        <w:tc>
          <w:tcPr>
            <w:tcW w:w="1615" w:type="dxa"/>
            <w:tcBorders>
              <w:top w:val="nil"/>
              <w:left w:val="nil"/>
              <w:bottom w:val="single" w:sz="4" w:space="0" w:color="auto"/>
              <w:right w:val="single" w:sz="4" w:space="0" w:color="auto"/>
            </w:tcBorders>
            <w:shd w:val="clear" w:color="000000" w:fill="DAEEF3"/>
            <w:noWrap/>
            <w:vAlign w:val="bottom"/>
            <w:hideMark/>
          </w:tcPr>
          <w:p w14:paraId="01F9C2CA"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3 174,78</w:t>
            </w:r>
          </w:p>
        </w:tc>
        <w:tc>
          <w:tcPr>
            <w:tcW w:w="1516"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65B26C43"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3 035,90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F03EFB"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-138,88</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03ACD83D"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-129,35</w:t>
            </w:r>
          </w:p>
        </w:tc>
        <w:tc>
          <w:tcPr>
            <w:tcW w:w="214" w:type="dxa"/>
            <w:gridSpan w:val="2"/>
            <w:vAlign w:val="center"/>
            <w:hideMark/>
          </w:tcPr>
          <w:p w14:paraId="18F0405A" w14:textId="77777777" w:rsidR="00BC217E" w:rsidRPr="00986519" w:rsidRDefault="00BC217E" w:rsidP="00BC217E">
            <w:pPr>
              <w:rPr>
                <w:sz w:val="20"/>
                <w:szCs w:val="20"/>
              </w:rPr>
            </w:pPr>
          </w:p>
        </w:tc>
      </w:tr>
      <w:tr w:rsidR="00BC217E" w:rsidRPr="00986519" w14:paraId="4CB7F813" w14:textId="77777777" w:rsidTr="00986519">
        <w:trPr>
          <w:trHeight w:val="264"/>
          <w:jc w:val="center"/>
        </w:trPr>
        <w:tc>
          <w:tcPr>
            <w:tcW w:w="5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ECF092A"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single" w:sz="4" w:space="0" w:color="auto"/>
              <w:left w:val="nil"/>
              <w:bottom w:val="single" w:sz="4" w:space="0" w:color="auto"/>
              <w:right w:val="nil"/>
            </w:tcBorders>
            <w:shd w:val="clear" w:color="auto" w:fill="auto"/>
            <w:noWrap/>
            <w:vAlign w:val="center"/>
            <w:hideMark/>
          </w:tcPr>
          <w:p w14:paraId="379F386C"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объем (дизельное топливо)</w:t>
            </w:r>
          </w:p>
        </w:tc>
        <w:tc>
          <w:tcPr>
            <w:tcW w:w="909" w:type="dxa"/>
            <w:tcBorders>
              <w:top w:val="nil"/>
              <w:left w:val="single" w:sz="4" w:space="0" w:color="auto"/>
              <w:bottom w:val="single" w:sz="4" w:space="0" w:color="auto"/>
              <w:right w:val="single" w:sz="4" w:space="0" w:color="auto"/>
            </w:tcBorders>
            <w:shd w:val="clear" w:color="auto" w:fill="auto"/>
            <w:noWrap/>
            <w:vAlign w:val="bottom"/>
            <w:hideMark/>
          </w:tcPr>
          <w:p w14:paraId="7244487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м3</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409E11FE"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DAEEF3"/>
            <w:noWrap/>
            <w:vAlign w:val="bottom"/>
            <w:hideMark/>
          </w:tcPr>
          <w:p w14:paraId="0B251FC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59,80</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2A41F635"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59,80</w:t>
            </w:r>
          </w:p>
        </w:tc>
        <w:tc>
          <w:tcPr>
            <w:tcW w:w="1275" w:type="dxa"/>
            <w:tcBorders>
              <w:top w:val="nil"/>
              <w:left w:val="nil"/>
              <w:bottom w:val="single" w:sz="4" w:space="0" w:color="auto"/>
              <w:right w:val="single" w:sz="4" w:space="0" w:color="auto"/>
            </w:tcBorders>
            <w:shd w:val="clear" w:color="auto" w:fill="auto"/>
            <w:noWrap/>
            <w:vAlign w:val="bottom"/>
            <w:hideMark/>
          </w:tcPr>
          <w:p w14:paraId="3F8F16F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6F70AEAF"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59,80</w:t>
            </w:r>
          </w:p>
        </w:tc>
        <w:tc>
          <w:tcPr>
            <w:tcW w:w="214" w:type="dxa"/>
            <w:gridSpan w:val="2"/>
            <w:vAlign w:val="center"/>
            <w:hideMark/>
          </w:tcPr>
          <w:p w14:paraId="50EA6F2D" w14:textId="77777777" w:rsidR="00BC217E" w:rsidRPr="00986519" w:rsidRDefault="00BC217E" w:rsidP="00BC217E">
            <w:pPr>
              <w:rPr>
                <w:sz w:val="20"/>
                <w:szCs w:val="20"/>
              </w:rPr>
            </w:pPr>
          </w:p>
        </w:tc>
      </w:tr>
      <w:tr w:rsidR="00BC217E" w:rsidRPr="00986519" w14:paraId="33511E95"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48B4CBD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single" w:sz="4" w:space="0" w:color="auto"/>
              <w:left w:val="nil"/>
              <w:bottom w:val="nil"/>
              <w:right w:val="nil"/>
            </w:tcBorders>
            <w:shd w:val="clear" w:color="auto" w:fill="auto"/>
            <w:noWrap/>
            <w:vAlign w:val="center"/>
            <w:hideMark/>
          </w:tcPr>
          <w:p w14:paraId="5AFDCAC1"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цена</w:t>
            </w:r>
          </w:p>
        </w:tc>
        <w:tc>
          <w:tcPr>
            <w:tcW w:w="909" w:type="dxa"/>
            <w:tcBorders>
              <w:top w:val="nil"/>
              <w:left w:val="single" w:sz="4" w:space="0" w:color="auto"/>
              <w:bottom w:val="nil"/>
              <w:right w:val="single" w:sz="4" w:space="0" w:color="auto"/>
            </w:tcBorders>
            <w:shd w:val="clear" w:color="auto" w:fill="auto"/>
            <w:noWrap/>
            <w:vAlign w:val="bottom"/>
            <w:hideMark/>
          </w:tcPr>
          <w:p w14:paraId="5558366A"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руб./м3</w:t>
            </w:r>
          </w:p>
        </w:tc>
        <w:tc>
          <w:tcPr>
            <w:tcW w:w="1572" w:type="dxa"/>
            <w:tcBorders>
              <w:top w:val="nil"/>
              <w:left w:val="single" w:sz="4" w:space="0" w:color="auto"/>
              <w:bottom w:val="nil"/>
              <w:right w:val="single" w:sz="4" w:space="0" w:color="auto"/>
            </w:tcBorders>
            <w:shd w:val="clear" w:color="000000" w:fill="CDEAFF"/>
            <w:noWrap/>
            <w:vAlign w:val="bottom"/>
            <w:hideMark/>
          </w:tcPr>
          <w:p w14:paraId="342C545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bottom"/>
            <w:hideMark/>
          </w:tcPr>
          <w:p w14:paraId="23ACE45A"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53 090,00</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3AC11A8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50 767,56</w:t>
            </w:r>
          </w:p>
        </w:tc>
        <w:tc>
          <w:tcPr>
            <w:tcW w:w="1275" w:type="dxa"/>
            <w:tcBorders>
              <w:top w:val="nil"/>
              <w:left w:val="nil"/>
              <w:bottom w:val="single" w:sz="4" w:space="0" w:color="auto"/>
              <w:right w:val="single" w:sz="4" w:space="0" w:color="auto"/>
            </w:tcBorders>
            <w:shd w:val="clear" w:color="auto" w:fill="auto"/>
            <w:noWrap/>
            <w:vAlign w:val="bottom"/>
            <w:hideMark/>
          </w:tcPr>
          <w:p w14:paraId="1D22771F"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-2 322,44</w:t>
            </w:r>
          </w:p>
        </w:tc>
        <w:tc>
          <w:tcPr>
            <w:tcW w:w="1190" w:type="dxa"/>
            <w:tcBorders>
              <w:top w:val="nil"/>
              <w:left w:val="nil"/>
              <w:bottom w:val="single" w:sz="4" w:space="0" w:color="auto"/>
              <w:right w:val="single" w:sz="4" w:space="0" w:color="auto"/>
            </w:tcBorders>
            <w:shd w:val="clear" w:color="auto" w:fill="auto"/>
            <w:noWrap/>
            <w:vAlign w:val="bottom"/>
            <w:hideMark/>
          </w:tcPr>
          <w:p w14:paraId="4E4092D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50 767,56</w:t>
            </w:r>
          </w:p>
        </w:tc>
        <w:tc>
          <w:tcPr>
            <w:tcW w:w="214" w:type="dxa"/>
            <w:gridSpan w:val="2"/>
            <w:vAlign w:val="center"/>
            <w:hideMark/>
          </w:tcPr>
          <w:p w14:paraId="1E4E0CE3" w14:textId="77777777" w:rsidR="00BC217E" w:rsidRPr="00986519" w:rsidRDefault="00BC217E" w:rsidP="00BC217E">
            <w:pPr>
              <w:rPr>
                <w:sz w:val="20"/>
                <w:szCs w:val="20"/>
              </w:rPr>
            </w:pPr>
          </w:p>
        </w:tc>
      </w:tr>
      <w:tr w:rsidR="00BC217E" w:rsidRPr="00986519" w14:paraId="3B659A8F" w14:textId="77777777" w:rsidTr="00986519">
        <w:trPr>
          <w:trHeight w:val="277"/>
          <w:jc w:val="center"/>
        </w:trPr>
        <w:tc>
          <w:tcPr>
            <w:tcW w:w="520" w:type="dxa"/>
            <w:tcBorders>
              <w:top w:val="single" w:sz="4" w:space="0" w:color="auto"/>
              <w:left w:val="single" w:sz="4" w:space="0" w:color="auto"/>
              <w:bottom w:val="nil"/>
              <w:right w:val="single" w:sz="4" w:space="0" w:color="auto"/>
            </w:tcBorders>
            <w:shd w:val="clear" w:color="000000" w:fill="8DB4E2"/>
            <w:noWrap/>
            <w:vAlign w:val="bottom"/>
            <w:hideMark/>
          </w:tcPr>
          <w:p w14:paraId="4A0F03D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single" w:sz="4" w:space="0" w:color="auto"/>
              <w:left w:val="nil"/>
              <w:bottom w:val="nil"/>
              <w:right w:val="single" w:sz="4" w:space="0" w:color="auto"/>
            </w:tcBorders>
            <w:shd w:val="clear" w:color="000000" w:fill="8DB4E2"/>
            <w:noWrap/>
            <w:vAlign w:val="bottom"/>
            <w:hideMark/>
          </w:tcPr>
          <w:p w14:paraId="3D13DE92"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ИТОГО (Уровень расходов на энергетические ресурсы)</w:t>
            </w:r>
          </w:p>
        </w:tc>
        <w:tc>
          <w:tcPr>
            <w:tcW w:w="909" w:type="dxa"/>
            <w:tcBorders>
              <w:top w:val="single" w:sz="4" w:space="0" w:color="auto"/>
              <w:left w:val="nil"/>
              <w:bottom w:val="nil"/>
              <w:right w:val="single" w:sz="4" w:space="0" w:color="auto"/>
            </w:tcBorders>
            <w:shd w:val="clear" w:color="000000" w:fill="8DB4E2"/>
            <w:noWrap/>
            <w:vAlign w:val="bottom"/>
            <w:hideMark/>
          </w:tcPr>
          <w:p w14:paraId="3E4E641A"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single" w:sz="4" w:space="0" w:color="auto"/>
              <w:left w:val="nil"/>
              <w:bottom w:val="nil"/>
              <w:right w:val="single" w:sz="4" w:space="0" w:color="auto"/>
            </w:tcBorders>
            <w:shd w:val="clear" w:color="000000" w:fill="8DB4E2"/>
            <w:noWrap/>
            <w:vAlign w:val="bottom"/>
            <w:hideMark/>
          </w:tcPr>
          <w:p w14:paraId="606303D9"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56 802,60</w:t>
            </w:r>
          </w:p>
        </w:tc>
        <w:tc>
          <w:tcPr>
            <w:tcW w:w="1615" w:type="dxa"/>
            <w:tcBorders>
              <w:top w:val="single" w:sz="4" w:space="0" w:color="auto"/>
              <w:left w:val="single" w:sz="4" w:space="0" w:color="auto"/>
              <w:bottom w:val="nil"/>
              <w:right w:val="single" w:sz="4" w:space="0" w:color="auto"/>
            </w:tcBorders>
            <w:shd w:val="clear" w:color="000000" w:fill="8DB4E2"/>
            <w:noWrap/>
            <w:vAlign w:val="bottom"/>
            <w:hideMark/>
          </w:tcPr>
          <w:p w14:paraId="519783D5"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58 946,33</w:t>
            </w:r>
          </w:p>
        </w:tc>
        <w:tc>
          <w:tcPr>
            <w:tcW w:w="1516" w:type="dxa"/>
            <w:tcBorders>
              <w:top w:val="nil"/>
              <w:left w:val="nil"/>
              <w:bottom w:val="nil"/>
              <w:right w:val="single" w:sz="4" w:space="0" w:color="auto"/>
            </w:tcBorders>
            <w:shd w:val="clear" w:color="000000" w:fill="8DB4E2"/>
            <w:noWrap/>
            <w:vAlign w:val="bottom"/>
            <w:hideMark/>
          </w:tcPr>
          <w:p w14:paraId="3CA960B7"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58 202,93</w:t>
            </w:r>
          </w:p>
        </w:tc>
        <w:tc>
          <w:tcPr>
            <w:tcW w:w="1275" w:type="dxa"/>
            <w:tcBorders>
              <w:top w:val="nil"/>
              <w:left w:val="nil"/>
              <w:bottom w:val="nil"/>
              <w:right w:val="single" w:sz="4" w:space="0" w:color="auto"/>
            </w:tcBorders>
            <w:shd w:val="clear" w:color="auto" w:fill="auto"/>
            <w:noWrap/>
            <w:vAlign w:val="bottom"/>
            <w:hideMark/>
          </w:tcPr>
          <w:p w14:paraId="48F01A4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-743,40</w:t>
            </w:r>
          </w:p>
        </w:tc>
        <w:tc>
          <w:tcPr>
            <w:tcW w:w="1190" w:type="dxa"/>
            <w:tcBorders>
              <w:top w:val="nil"/>
              <w:left w:val="nil"/>
              <w:bottom w:val="nil"/>
              <w:right w:val="single" w:sz="4" w:space="0" w:color="auto"/>
            </w:tcBorders>
            <w:shd w:val="clear" w:color="auto" w:fill="auto"/>
            <w:noWrap/>
            <w:vAlign w:val="bottom"/>
            <w:hideMark/>
          </w:tcPr>
          <w:p w14:paraId="3E2C1E48"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1 400,32</w:t>
            </w:r>
          </w:p>
        </w:tc>
        <w:tc>
          <w:tcPr>
            <w:tcW w:w="214" w:type="dxa"/>
            <w:gridSpan w:val="2"/>
            <w:vAlign w:val="center"/>
            <w:hideMark/>
          </w:tcPr>
          <w:p w14:paraId="3D9294DC" w14:textId="77777777" w:rsidR="00BC217E" w:rsidRPr="00986519" w:rsidRDefault="00BC217E" w:rsidP="00BC217E">
            <w:pPr>
              <w:rPr>
                <w:sz w:val="20"/>
                <w:szCs w:val="20"/>
              </w:rPr>
            </w:pPr>
          </w:p>
        </w:tc>
      </w:tr>
      <w:tr w:rsidR="00BC217E" w:rsidRPr="00986519" w14:paraId="42F68D63" w14:textId="77777777" w:rsidTr="00986519">
        <w:trPr>
          <w:trHeight w:val="315"/>
          <w:jc w:val="center"/>
        </w:trPr>
        <w:tc>
          <w:tcPr>
            <w:tcW w:w="15621" w:type="dxa"/>
            <w:gridSpan w:val="12"/>
            <w:tcBorders>
              <w:top w:val="single" w:sz="8" w:space="0" w:color="auto"/>
              <w:left w:val="single" w:sz="8" w:space="0" w:color="auto"/>
              <w:bottom w:val="single" w:sz="8" w:space="0" w:color="auto"/>
              <w:right w:val="nil"/>
            </w:tcBorders>
            <w:shd w:val="clear" w:color="000000" w:fill="FFFF00"/>
            <w:noWrap/>
            <w:vAlign w:val="bottom"/>
            <w:hideMark/>
          </w:tcPr>
          <w:p w14:paraId="43E7233C"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 Операционные расходы, приложение 5.1 Методических указаний</w:t>
            </w:r>
          </w:p>
        </w:tc>
        <w:tc>
          <w:tcPr>
            <w:tcW w:w="214" w:type="dxa"/>
            <w:vAlign w:val="center"/>
            <w:hideMark/>
          </w:tcPr>
          <w:p w14:paraId="153F92FC" w14:textId="77777777" w:rsidR="00BC217E" w:rsidRPr="00986519" w:rsidRDefault="00BC217E" w:rsidP="00BC217E">
            <w:pPr>
              <w:rPr>
                <w:sz w:val="20"/>
                <w:szCs w:val="20"/>
              </w:rPr>
            </w:pPr>
          </w:p>
        </w:tc>
      </w:tr>
      <w:tr w:rsidR="00BC217E" w:rsidRPr="00986519" w14:paraId="00801DAF" w14:textId="77777777" w:rsidTr="00986519">
        <w:trPr>
          <w:trHeight w:val="315"/>
          <w:jc w:val="center"/>
        </w:trPr>
        <w:tc>
          <w:tcPr>
            <w:tcW w:w="520" w:type="dxa"/>
            <w:tcBorders>
              <w:top w:val="nil"/>
              <w:left w:val="single" w:sz="8" w:space="0" w:color="auto"/>
              <w:bottom w:val="single" w:sz="4" w:space="0" w:color="auto"/>
              <w:right w:val="nil"/>
            </w:tcBorders>
            <w:shd w:val="clear" w:color="auto" w:fill="auto"/>
            <w:noWrap/>
            <w:vAlign w:val="bottom"/>
            <w:hideMark/>
          </w:tcPr>
          <w:p w14:paraId="079ADF84"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2.1</w:t>
            </w:r>
          </w:p>
        </w:tc>
        <w:tc>
          <w:tcPr>
            <w:tcW w:w="7020" w:type="dxa"/>
            <w:gridSpan w:val="4"/>
            <w:tcBorders>
              <w:top w:val="nil"/>
              <w:left w:val="single" w:sz="4" w:space="0" w:color="auto"/>
              <w:bottom w:val="single" w:sz="4" w:space="0" w:color="auto"/>
              <w:right w:val="nil"/>
            </w:tcBorders>
            <w:shd w:val="clear" w:color="auto" w:fill="auto"/>
            <w:noWrap/>
            <w:vAlign w:val="bottom"/>
            <w:hideMark/>
          </w:tcPr>
          <w:p w14:paraId="5B7D888B"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Расходы на сырьё и материалы</w:t>
            </w:r>
          </w:p>
        </w:tc>
        <w:tc>
          <w:tcPr>
            <w:tcW w:w="909" w:type="dxa"/>
            <w:tcBorders>
              <w:top w:val="nil"/>
              <w:left w:val="single" w:sz="4" w:space="0" w:color="auto"/>
              <w:bottom w:val="single" w:sz="4" w:space="0" w:color="auto"/>
              <w:right w:val="single" w:sz="4" w:space="0" w:color="auto"/>
            </w:tcBorders>
            <w:shd w:val="clear" w:color="auto" w:fill="auto"/>
            <w:noWrap/>
            <w:vAlign w:val="bottom"/>
            <w:hideMark/>
          </w:tcPr>
          <w:p w14:paraId="79EC222C"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72E7DE7A"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78,00</w:t>
            </w:r>
          </w:p>
        </w:tc>
        <w:tc>
          <w:tcPr>
            <w:tcW w:w="1615" w:type="dxa"/>
            <w:tcBorders>
              <w:top w:val="nil"/>
              <w:left w:val="nil"/>
              <w:bottom w:val="single" w:sz="4" w:space="0" w:color="auto"/>
              <w:right w:val="single" w:sz="4" w:space="0" w:color="auto"/>
            </w:tcBorders>
            <w:shd w:val="clear" w:color="000000" w:fill="CDEAFF"/>
            <w:noWrap/>
            <w:vAlign w:val="bottom"/>
            <w:hideMark/>
          </w:tcPr>
          <w:p w14:paraId="444EEF1F"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56,24</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23385B65"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53,08</w:t>
            </w:r>
          </w:p>
        </w:tc>
        <w:tc>
          <w:tcPr>
            <w:tcW w:w="1275" w:type="dxa"/>
            <w:tcBorders>
              <w:top w:val="nil"/>
              <w:left w:val="nil"/>
              <w:bottom w:val="single" w:sz="4" w:space="0" w:color="auto"/>
              <w:right w:val="single" w:sz="4" w:space="0" w:color="auto"/>
            </w:tcBorders>
            <w:shd w:val="clear" w:color="auto" w:fill="auto"/>
            <w:noWrap/>
            <w:vAlign w:val="bottom"/>
            <w:hideMark/>
          </w:tcPr>
          <w:p w14:paraId="4416F115"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-3,16</w:t>
            </w:r>
          </w:p>
        </w:tc>
        <w:tc>
          <w:tcPr>
            <w:tcW w:w="1190" w:type="dxa"/>
            <w:tcBorders>
              <w:top w:val="nil"/>
              <w:left w:val="nil"/>
              <w:bottom w:val="single" w:sz="4" w:space="0" w:color="auto"/>
              <w:right w:val="single" w:sz="4" w:space="0" w:color="auto"/>
            </w:tcBorders>
            <w:shd w:val="clear" w:color="auto" w:fill="auto"/>
            <w:noWrap/>
            <w:vAlign w:val="bottom"/>
            <w:hideMark/>
          </w:tcPr>
          <w:p w14:paraId="3F2B7FBB"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-24,92</w:t>
            </w:r>
          </w:p>
        </w:tc>
        <w:tc>
          <w:tcPr>
            <w:tcW w:w="214" w:type="dxa"/>
            <w:gridSpan w:val="2"/>
            <w:vAlign w:val="center"/>
            <w:hideMark/>
          </w:tcPr>
          <w:p w14:paraId="02CFFF41" w14:textId="77777777" w:rsidR="00BC217E" w:rsidRPr="00986519" w:rsidRDefault="00BC217E" w:rsidP="00BC217E">
            <w:pPr>
              <w:rPr>
                <w:sz w:val="20"/>
                <w:szCs w:val="20"/>
              </w:rPr>
            </w:pPr>
          </w:p>
        </w:tc>
      </w:tr>
      <w:tr w:rsidR="00BC217E" w:rsidRPr="00986519" w14:paraId="70025A1E" w14:textId="77777777" w:rsidTr="00986519">
        <w:trPr>
          <w:trHeight w:val="315"/>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4DFF777A"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C9756EF"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реагенты </w:t>
            </w:r>
          </w:p>
        </w:tc>
        <w:tc>
          <w:tcPr>
            <w:tcW w:w="909" w:type="dxa"/>
            <w:tcBorders>
              <w:top w:val="nil"/>
              <w:left w:val="nil"/>
              <w:bottom w:val="single" w:sz="4" w:space="0" w:color="auto"/>
              <w:right w:val="single" w:sz="4" w:space="0" w:color="auto"/>
            </w:tcBorders>
            <w:shd w:val="clear" w:color="auto" w:fill="auto"/>
            <w:noWrap/>
            <w:vAlign w:val="bottom"/>
            <w:hideMark/>
          </w:tcPr>
          <w:p w14:paraId="34EEF0D5"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4D99E555"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single" w:sz="4" w:space="0" w:color="auto"/>
              <w:right w:val="nil"/>
            </w:tcBorders>
            <w:shd w:val="clear" w:color="000000" w:fill="CDEAFF"/>
            <w:noWrap/>
            <w:vAlign w:val="bottom"/>
            <w:hideMark/>
          </w:tcPr>
          <w:p w14:paraId="23FFD26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56,24</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2838BD0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53,08</w:t>
            </w:r>
          </w:p>
        </w:tc>
        <w:tc>
          <w:tcPr>
            <w:tcW w:w="1275" w:type="dxa"/>
            <w:tcBorders>
              <w:top w:val="nil"/>
              <w:left w:val="nil"/>
              <w:bottom w:val="single" w:sz="4" w:space="0" w:color="auto"/>
              <w:right w:val="single" w:sz="4" w:space="0" w:color="auto"/>
            </w:tcBorders>
            <w:shd w:val="clear" w:color="auto" w:fill="auto"/>
            <w:noWrap/>
            <w:vAlign w:val="bottom"/>
            <w:hideMark/>
          </w:tcPr>
          <w:p w14:paraId="23B85AB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-3,16</w:t>
            </w:r>
          </w:p>
        </w:tc>
        <w:tc>
          <w:tcPr>
            <w:tcW w:w="1190" w:type="dxa"/>
            <w:tcBorders>
              <w:top w:val="nil"/>
              <w:left w:val="nil"/>
              <w:bottom w:val="single" w:sz="4" w:space="0" w:color="auto"/>
              <w:right w:val="single" w:sz="4" w:space="0" w:color="auto"/>
            </w:tcBorders>
            <w:shd w:val="clear" w:color="auto" w:fill="auto"/>
            <w:noWrap/>
            <w:vAlign w:val="bottom"/>
            <w:hideMark/>
          </w:tcPr>
          <w:p w14:paraId="727CAF3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53,08</w:t>
            </w:r>
          </w:p>
        </w:tc>
        <w:tc>
          <w:tcPr>
            <w:tcW w:w="214" w:type="dxa"/>
            <w:gridSpan w:val="2"/>
            <w:vAlign w:val="center"/>
            <w:hideMark/>
          </w:tcPr>
          <w:p w14:paraId="3459B1AF" w14:textId="77777777" w:rsidR="00BC217E" w:rsidRPr="00986519" w:rsidRDefault="00BC217E" w:rsidP="00BC217E">
            <w:pPr>
              <w:rPr>
                <w:sz w:val="20"/>
                <w:szCs w:val="20"/>
              </w:rPr>
            </w:pPr>
          </w:p>
        </w:tc>
      </w:tr>
      <w:tr w:rsidR="00BC217E" w:rsidRPr="00986519" w14:paraId="67F20B64" w14:textId="77777777" w:rsidTr="00986519">
        <w:trPr>
          <w:trHeight w:val="315"/>
          <w:jc w:val="center"/>
        </w:trPr>
        <w:tc>
          <w:tcPr>
            <w:tcW w:w="520" w:type="dxa"/>
            <w:tcBorders>
              <w:top w:val="nil"/>
              <w:left w:val="single" w:sz="8" w:space="0" w:color="auto"/>
              <w:bottom w:val="single" w:sz="4" w:space="0" w:color="auto"/>
              <w:right w:val="nil"/>
            </w:tcBorders>
            <w:shd w:val="clear" w:color="auto" w:fill="auto"/>
            <w:noWrap/>
            <w:vAlign w:val="bottom"/>
            <w:hideMark/>
          </w:tcPr>
          <w:p w14:paraId="25481F0C"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2.2</w:t>
            </w:r>
          </w:p>
        </w:tc>
        <w:tc>
          <w:tcPr>
            <w:tcW w:w="70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DBC36F"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Расходы на ремонт основных средств, в т.ч.:</w:t>
            </w:r>
          </w:p>
        </w:tc>
        <w:tc>
          <w:tcPr>
            <w:tcW w:w="909" w:type="dxa"/>
            <w:tcBorders>
              <w:top w:val="nil"/>
              <w:left w:val="nil"/>
              <w:bottom w:val="single" w:sz="4" w:space="0" w:color="auto"/>
              <w:right w:val="single" w:sz="4" w:space="0" w:color="auto"/>
            </w:tcBorders>
            <w:shd w:val="clear" w:color="auto" w:fill="auto"/>
            <w:noWrap/>
            <w:vAlign w:val="bottom"/>
            <w:hideMark/>
          </w:tcPr>
          <w:p w14:paraId="3BE55C61"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6915D405"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615" w:type="dxa"/>
            <w:tcBorders>
              <w:top w:val="nil"/>
              <w:left w:val="nil"/>
              <w:bottom w:val="single" w:sz="4" w:space="0" w:color="auto"/>
              <w:right w:val="single" w:sz="4" w:space="0" w:color="auto"/>
            </w:tcBorders>
            <w:shd w:val="clear" w:color="000000" w:fill="CDEAFF"/>
            <w:noWrap/>
            <w:vAlign w:val="bottom"/>
            <w:hideMark/>
          </w:tcPr>
          <w:p w14:paraId="0573BB68"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204,22</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43E9345C"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204,22</w:t>
            </w:r>
          </w:p>
        </w:tc>
        <w:tc>
          <w:tcPr>
            <w:tcW w:w="1275" w:type="dxa"/>
            <w:tcBorders>
              <w:top w:val="nil"/>
              <w:left w:val="nil"/>
              <w:bottom w:val="single" w:sz="4" w:space="0" w:color="auto"/>
              <w:right w:val="single" w:sz="4" w:space="0" w:color="auto"/>
            </w:tcBorders>
            <w:shd w:val="clear" w:color="auto" w:fill="auto"/>
            <w:noWrap/>
            <w:vAlign w:val="bottom"/>
            <w:hideMark/>
          </w:tcPr>
          <w:p w14:paraId="648A945F"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336AF06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204,22</w:t>
            </w:r>
          </w:p>
        </w:tc>
        <w:tc>
          <w:tcPr>
            <w:tcW w:w="214" w:type="dxa"/>
            <w:gridSpan w:val="2"/>
            <w:vAlign w:val="center"/>
            <w:hideMark/>
          </w:tcPr>
          <w:p w14:paraId="28949A59" w14:textId="77777777" w:rsidR="00BC217E" w:rsidRPr="00986519" w:rsidRDefault="00BC217E" w:rsidP="00BC217E">
            <w:pPr>
              <w:rPr>
                <w:sz w:val="20"/>
                <w:szCs w:val="20"/>
              </w:rPr>
            </w:pPr>
          </w:p>
        </w:tc>
      </w:tr>
      <w:tr w:rsidR="00BC217E" w:rsidRPr="00986519" w14:paraId="06896105" w14:textId="77777777" w:rsidTr="00986519">
        <w:trPr>
          <w:trHeight w:val="315"/>
          <w:jc w:val="center"/>
        </w:trPr>
        <w:tc>
          <w:tcPr>
            <w:tcW w:w="520" w:type="dxa"/>
            <w:tcBorders>
              <w:top w:val="nil"/>
              <w:left w:val="single" w:sz="8" w:space="0" w:color="auto"/>
              <w:bottom w:val="single" w:sz="4" w:space="0" w:color="auto"/>
              <w:right w:val="nil"/>
            </w:tcBorders>
            <w:shd w:val="clear" w:color="auto" w:fill="auto"/>
            <w:noWrap/>
            <w:vAlign w:val="bottom"/>
            <w:hideMark/>
          </w:tcPr>
          <w:p w14:paraId="4BABEAF9"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2.3</w:t>
            </w:r>
          </w:p>
        </w:tc>
        <w:tc>
          <w:tcPr>
            <w:tcW w:w="7020" w:type="dxa"/>
            <w:gridSpan w:val="4"/>
            <w:tcBorders>
              <w:top w:val="single" w:sz="4" w:space="0" w:color="auto"/>
              <w:left w:val="single" w:sz="4" w:space="0" w:color="auto"/>
              <w:bottom w:val="single" w:sz="4" w:space="0" w:color="auto"/>
              <w:right w:val="nil"/>
            </w:tcBorders>
            <w:shd w:val="clear" w:color="auto" w:fill="auto"/>
            <w:noWrap/>
            <w:vAlign w:val="bottom"/>
            <w:hideMark/>
          </w:tcPr>
          <w:p w14:paraId="1D621EA9"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Расходы на оплату труда, всего</w:t>
            </w:r>
          </w:p>
        </w:tc>
        <w:tc>
          <w:tcPr>
            <w:tcW w:w="909" w:type="dxa"/>
            <w:tcBorders>
              <w:top w:val="nil"/>
              <w:left w:val="single" w:sz="4" w:space="0" w:color="auto"/>
              <w:bottom w:val="single" w:sz="4" w:space="0" w:color="auto"/>
              <w:right w:val="single" w:sz="4" w:space="0" w:color="auto"/>
            </w:tcBorders>
            <w:shd w:val="clear" w:color="auto" w:fill="auto"/>
            <w:noWrap/>
            <w:vAlign w:val="bottom"/>
            <w:hideMark/>
          </w:tcPr>
          <w:p w14:paraId="583F08D1"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05422873"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7 624,36</w:t>
            </w:r>
          </w:p>
        </w:tc>
        <w:tc>
          <w:tcPr>
            <w:tcW w:w="1615" w:type="dxa"/>
            <w:tcBorders>
              <w:top w:val="nil"/>
              <w:left w:val="nil"/>
              <w:bottom w:val="single" w:sz="4" w:space="0" w:color="auto"/>
              <w:right w:val="single" w:sz="4" w:space="0" w:color="auto"/>
            </w:tcBorders>
            <w:shd w:val="clear" w:color="000000" w:fill="CDEAFF"/>
            <w:noWrap/>
            <w:vAlign w:val="bottom"/>
            <w:hideMark/>
          </w:tcPr>
          <w:p w14:paraId="5616742E"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10 076,29</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3673EF97"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8 143,15</w:t>
            </w:r>
          </w:p>
        </w:tc>
        <w:tc>
          <w:tcPr>
            <w:tcW w:w="1275" w:type="dxa"/>
            <w:tcBorders>
              <w:top w:val="nil"/>
              <w:left w:val="nil"/>
              <w:bottom w:val="single" w:sz="4" w:space="0" w:color="auto"/>
              <w:right w:val="single" w:sz="4" w:space="0" w:color="auto"/>
            </w:tcBorders>
            <w:shd w:val="clear" w:color="auto" w:fill="auto"/>
            <w:noWrap/>
            <w:vAlign w:val="bottom"/>
            <w:hideMark/>
          </w:tcPr>
          <w:p w14:paraId="18BB3665"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-1933,13</w:t>
            </w:r>
          </w:p>
        </w:tc>
        <w:tc>
          <w:tcPr>
            <w:tcW w:w="1190" w:type="dxa"/>
            <w:tcBorders>
              <w:top w:val="nil"/>
              <w:left w:val="nil"/>
              <w:bottom w:val="single" w:sz="4" w:space="0" w:color="auto"/>
              <w:right w:val="single" w:sz="4" w:space="0" w:color="auto"/>
            </w:tcBorders>
            <w:shd w:val="clear" w:color="auto" w:fill="auto"/>
            <w:noWrap/>
            <w:vAlign w:val="bottom"/>
            <w:hideMark/>
          </w:tcPr>
          <w:p w14:paraId="61227F8E"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518,79</w:t>
            </w:r>
          </w:p>
        </w:tc>
        <w:tc>
          <w:tcPr>
            <w:tcW w:w="214" w:type="dxa"/>
            <w:gridSpan w:val="2"/>
            <w:vAlign w:val="center"/>
            <w:hideMark/>
          </w:tcPr>
          <w:p w14:paraId="038453A4" w14:textId="77777777" w:rsidR="00BC217E" w:rsidRPr="00986519" w:rsidRDefault="00BC217E" w:rsidP="00BC217E">
            <w:pPr>
              <w:rPr>
                <w:sz w:val="20"/>
                <w:szCs w:val="20"/>
              </w:rPr>
            </w:pPr>
          </w:p>
        </w:tc>
      </w:tr>
      <w:tr w:rsidR="00BC217E" w:rsidRPr="00986519" w14:paraId="7C4E3C28" w14:textId="77777777" w:rsidTr="00986519">
        <w:trPr>
          <w:trHeight w:val="264"/>
          <w:jc w:val="center"/>
        </w:trPr>
        <w:tc>
          <w:tcPr>
            <w:tcW w:w="520" w:type="dxa"/>
            <w:vMerge w:val="restart"/>
            <w:tcBorders>
              <w:top w:val="nil"/>
              <w:left w:val="single" w:sz="8" w:space="0" w:color="auto"/>
              <w:bottom w:val="nil"/>
              <w:right w:val="single" w:sz="4" w:space="0" w:color="auto"/>
            </w:tcBorders>
            <w:shd w:val="clear" w:color="auto" w:fill="auto"/>
            <w:noWrap/>
            <w:vAlign w:val="bottom"/>
            <w:hideMark/>
          </w:tcPr>
          <w:p w14:paraId="5F5BB742"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single" w:sz="4" w:space="0" w:color="auto"/>
              <w:left w:val="nil"/>
              <w:bottom w:val="nil"/>
              <w:right w:val="single" w:sz="4" w:space="0" w:color="000000"/>
            </w:tcBorders>
            <w:shd w:val="clear" w:color="auto" w:fill="auto"/>
            <w:noWrap/>
            <w:vAlign w:val="bottom"/>
            <w:hideMark/>
          </w:tcPr>
          <w:p w14:paraId="5C9252E4"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численность всего</w:t>
            </w:r>
          </w:p>
        </w:tc>
        <w:tc>
          <w:tcPr>
            <w:tcW w:w="909" w:type="dxa"/>
            <w:tcBorders>
              <w:top w:val="nil"/>
              <w:left w:val="nil"/>
              <w:bottom w:val="nil"/>
              <w:right w:val="single" w:sz="4" w:space="0" w:color="auto"/>
            </w:tcBorders>
            <w:shd w:val="clear" w:color="auto" w:fill="auto"/>
            <w:noWrap/>
            <w:vAlign w:val="bottom"/>
            <w:hideMark/>
          </w:tcPr>
          <w:p w14:paraId="7482CE97"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nil"/>
              <w:right w:val="single" w:sz="4" w:space="0" w:color="auto"/>
            </w:tcBorders>
            <w:shd w:val="clear" w:color="000000" w:fill="CDEAFF"/>
            <w:noWrap/>
            <w:vAlign w:val="bottom"/>
            <w:hideMark/>
          </w:tcPr>
          <w:p w14:paraId="593C67E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20,00</w:t>
            </w:r>
          </w:p>
        </w:tc>
        <w:tc>
          <w:tcPr>
            <w:tcW w:w="1615" w:type="dxa"/>
            <w:tcBorders>
              <w:top w:val="nil"/>
              <w:left w:val="nil"/>
              <w:bottom w:val="nil"/>
              <w:right w:val="single" w:sz="4" w:space="0" w:color="auto"/>
            </w:tcBorders>
            <w:shd w:val="clear" w:color="000000" w:fill="CDEAFF"/>
            <w:noWrap/>
            <w:vAlign w:val="bottom"/>
            <w:hideMark/>
          </w:tcPr>
          <w:p w14:paraId="7D6BA65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22,0</w:t>
            </w:r>
          </w:p>
        </w:tc>
        <w:tc>
          <w:tcPr>
            <w:tcW w:w="1516" w:type="dxa"/>
            <w:tcBorders>
              <w:top w:val="nil"/>
              <w:left w:val="nil"/>
              <w:bottom w:val="nil"/>
              <w:right w:val="single" w:sz="4" w:space="0" w:color="auto"/>
            </w:tcBorders>
            <w:shd w:val="clear" w:color="000000" w:fill="EBF1DE"/>
            <w:noWrap/>
            <w:vAlign w:val="bottom"/>
            <w:hideMark/>
          </w:tcPr>
          <w:p w14:paraId="25D86C9C"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20,00</w:t>
            </w:r>
          </w:p>
        </w:tc>
        <w:tc>
          <w:tcPr>
            <w:tcW w:w="1275" w:type="dxa"/>
            <w:tcBorders>
              <w:top w:val="nil"/>
              <w:left w:val="nil"/>
              <w:bottom w:val="nil"/>
              <w:right w:val="single" w:sz="4" w:space="0" w:color="auto"/>
            </w:tcBorders>
            <w:shd w:val="clear" w:color="auto" w:fill="auto"/>
            <w:noWrap/>
            <w:vAlign w:val="bottom"/>
            <w:hideMark/>
          </w:tcPr>
          <w:p w14:paraId="7ACB67D2"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-2,00</w:t>
            </w:r>
          </w:p>
        </w:tc>
        <w:tc>
          <w:tcPr>
            <w:tcW w:w="1190" w:type="dxa"/>
            <w:tcBorders>
              <w:top w:val="nil"/>
              <w:left w:val="nil"/>
              <w:bottom w:val="nil"/>
              <w:right w:val="nil"/>
            </w:tcBorders>
            <w:shd w:val="clear" w:color="auto" w:fill="auto"/>
            <w:noWrap/>
            <w:vAlign w:val="bottom"/>
            <w:hideMark/>
          </w:tcPr>
          <w:p w14:paraId="685AEA9C"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02E73E50" w14:textId="77777777" w:rsidR="00BC217E" w:rsidRPr="00986519" w:rsidRDefault="00BC217E" w:rsidP="00BC217E">
            <w:pPr>
              <w:rPr>
                <w:sz w:val="20"/>
                <w:szCs w:val="20"/>
              </w:rPr>
            </w:pPr>
          </w:p>
        </w:tc>
      </w:tr>
      <w:tr w:rsidR="00BC217E" w:rsidRPr="00986519" w14:paraId="51DF4ED5" w14:textId="77777777" w:rsidTr="00986519">
        <w:trPr>
          <w:trHeight w:val="264"/>
          <w:jc w:val="center"/>
        </w:trPr>
        <w:tc>
          <w:tcPr>
            <w:tcW w:w="520" w:type="dxa"/>
            <w:vMerge/>
            <w:tcBorders>
              <w:top w:val="nil"/>
              <w:left w:val="single" w:sz="8" w:space="0" w:color="auto"/>
              <w:bottom w:val="nil"/>
              <w:right w:val="single" w:sz="4" w:space="0" w:color="auto"/>
            </w:tcBorders>
            <w:vAlign w:val="center"/>
            <w:hideMark/>
          </w:tcPr>
          <w:p w14:paraId="6066B41B" w14:textId="77777777" w:rsidR="00BC217E" w:rsidRPr="00986519" w:rsidRDefault="00BC217E" w:rsidP="00BC217E">
            <w:pPr>
              <w:rPr>
                <w:rFonts w:ascii="Bookman Old Style" w:hAnsi="Bookman Old Style" w:cs="Calibri"/>
                <w:sz w:val="20"/>
                <w:szCs w:val="20"/>
              </w:rPr>
            </w:pPr>
          </w:p>
        </w:tc>
        <w:tc>
          <w:tcPr>
            <w:tcW w:w="7020" w:type="dxa"/>
            <w:gridSpan w:val="4"/>
            <w:tcBorders>
              <w:top w:val="nil"/>
              <w:left w:val="nil"/>
              <w:bottom w:val="nil"/>
              <w:right w:val="single" w:sz="4" w:space="0" w:color="000000"/>
            </w:tcBorders>
            <w:shd w:val="clear" w:color="auto" w:fill="auto"/>
            <w:noWrap/>
            <w:vAlign w:val="bottom"/>
            <w:hideMark/>
          </w:tcPr>
          <w:p w14:paraId="5F185E07"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ср. зарплата </w:t>
            </w:r>
          </w:p>
        </w:tc>
        <w:tc>
          <w:tcPr>
            <w:tcW w:w="909" w:type="dxa"/>
            <w:tcBorders>
              <w:top w:val="nil"/>
              <w:left w:val="nil"/>
              <w:bottom w:val="nil"/>
              <w:right w:val="single" w:sz="4" w:space="0" w:color="auto"/>
            </w:tcBorders>
            <w:shd w:val="clear" w:color="auto" w:fill="auto"/>
            <w:noWrap/>
            <w:vAlign w:val="bottom"/>
            <w:hideMark/>
          </w:tcPr>
          <w:p w14:paraId="44DC13C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руб./мес.</w:t>
            </w:r>
          </w:p>
        </w:tc>
        <w:tc>
          <w:tcPr>
            <w:tcW w:w="1572" w:type="dxa"/>
            <w:tcBorders>
              <w:top w:val="nil"/>
              <w:left w:val="nil"/>
              <w:bottom w:val="nil"/>
              <w:right w:val="single" w:sz="4" w:space="0" w:color="auto"/>
            </w:tcBorders>
            <w:shd w:val="clear" w:color="000000" w:fill="CDEAFF"/>
            <w:noWrap/>
            <w:vAlign w:val="bottom"/>
            <w:hideMark/>
          </w:tcPr>
          <w:p w14:paraId="49F07078"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31 768,17</w:t>
            </w:r>
          </w:p>
        </w:tc>
        <w:tc>
          <w:tcPr>
            <w:tcW w:w="1615" w:type="dxa"/>
            <w:tcBorders>
              <w:top w:val="nil"/>
              <w:left w:val="nil"/>
              <w:bottom w:val="nil"/>
              <w:right w:val="single" w:sz="4" w:space="0" w:color="auto"/>
            </w:tcBorders>
            <w:shd w:val="clear" w:color="000000" w:fill="CDEAFF"/>
            <w:noWrap/>
            <w:vAlign w:val="bottom"/>
            <w:hideMark/>
          </w:tcPr>
          <w:p w14:paraId="281792F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38167,75</w:t>
            </w:r>
          </w:p>
        </w:tc>
        <w:tc>
          <w:tcPr>
            <w:tcW w:w="1516" w:type="dxa"/>
            <w:tcBorders>
              <w:top w:val="nil"/>
              <w:left w:val="nil"/>
              <w:bottom w:val="nil"/>
              <w:right w:val="single" w:sz="4" w:space="0" w:color="auto"/>
            </w:tcBorders>
            <w:shd w:val="clear" w:color="000000" w:fill="EBF1DE"/>
            <w:noWrap/>
            <w:vAlign w:val="bottom"/>
            <w:hideMark/>
          </w:tcPr>
          <w:p w14:paraId="2B6F0D97"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33 929,81</w:t>
            </w:r>
          </w:p>
        </w:tc>
        <w:tc>
          <w:tcPr>
            <w:tcW w:w="1275" w:type="dxa"/>
            <w:tcBorders>
              <w:top w:val="nil"/>
              <w:left w:val="nil"/>
              <w:bottom w:val="nil"/>
              <w:right w:val="single" w:sz="4" w:space="0" w:color="auto"/>
            </w:tcBorders>
            <w:shd w:val="clear" w:color="auto" w:fill="auto"/>
            <w:noWrap/>
            <w:vAlign w:val="bottom"/>
            <w:hideMark/>
          </w:tcPr>
          <w:p w14:paraId="5E69223C"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-4237,94</w:t>
            </w:r>
          </w:p>
        </w:tc>
        <w:tc>
          <w:tcPr>
            <w:tcW w:w="1190" w:type="dxa"/>
            <w:tcBorders>
              <w:top w:val="nil"/>
              <w:left w:val="nil"/>
              <w:bottom w:val="nil"/>
              <w:right w:val="nil"/>
            </w:tcBorders>
            <w:shd w:val="clear" w:color="auto" w:fill="auto"/>
            <w:noWrap/>
            <w:vAlign w:val="bottom"/>
            <w:hideMark/>
          </w:tcPr>
          <w:p w14:paraId="02534379"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2161,65</w:t>
            </w:r>
          </w:p>
        </w:tc>
        <w:tc>
          <w:tcPr>
            <w:tcW w:w="214" w:type="dxa"/>
            <w:gridSpan w:val="2"/>
            <w:vAlign w:val="center"/>
            <w:hideMark/>
          </w:tcPr>
          <w:p w14:paraId="4F502D1B" w14:textId="77777777" w:rsidR="00BC217E" w:rsidRPr="00986519" w:rsidRDefault="00BC217E" w:rsidP="00BC217E">
            <w:pPr>
              <w:rPr>
                <w:sz w:val="20"/>
                <w:szCs w:val="20"/>
              </w:rPr>
            </w:pPr>
          </w:p>
        </w:tc>
      </w:tr>
      <w:tr w:rsidR="00BC217E" w:rsidRPr="00986519" w14:paraId="45399E5B" w14:textId="77777777" w:rsidTr="00986519">
        <w:trPr>
          <w:trHeight w:val="302"/>
          <w:jc w:val="center"/>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7EE0330B"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2.4</w:t>
            </w:r>
          </w:p>
        </w:tc>
        <w:tc>
          <w:tcPr>
            <w:tcW w:w="7020" w:type="dxa"/>
            <w:gridSpan w:val="4"/>
            <w:tcBorders>
              <w:top w:val="single" w:sz="4" w:space="0" w:color="auto"/>
              <w:left w:val="nil"/>
              <w:bottom w:val="single" w:sz="4" w:space="0" w:color="auto"/>
              <w:right w:val="single" w:sz="4" w:space="0" w:color="000000"/>
            </w:tcBorders>
            <w:shd w:val="clear" w:color="auto" w:fill="auto"/>
            <w:vAlign w:val="bottom"/>
            <w:hideMark/>
          </w:tcPr>
          <w:p w14:paraId="7A131BE3"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 Расходы на оплату работ и услуг производственного характера, в том числе:</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14:paraId="4A21CD13"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center"/>
            <w:hideMark/>
          </w:tcPr>
          <w:p w14:paraId="0DC52440"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3 986,00</w:t>
            </w:r>
          </w:p>
        </w:tc>
        <w:tc>
          <w:tcPr>
            <w:tcW w:w="1615" w:type="dxa"/>
            <w:tcBorders>
              <w:top w:val="nil"/>
              <w:left w:val="nil"/>
              <w:bottom w:val="single" w:sz="4" w:space="0" w:color="auto"/>
              <w:right w:val="single" w:sz="4" w:space="0" w:color="auto"/>
            </w:tcBorders>
            <w:shd w:val="clear" w:color="000000" w:fill="CDEAFF"/>
            <w:noWrap/>
            <w:vAlign w:val="center"/>
            <w:hideMark/>
          </w:tcPr>
          <w:p w14:paraId="5F0C76A0"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4 068,79</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7C2FCDFC"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3 880,92</w:t>
            </w:r>
          </w:p>
        </w:tc>
        <w:tc>
          <w:tcPr>
            <w:tcW w:w="1275" w:type="dxa"/>
            <w:tcBorders>
              <w:top w:val="nil"/>
              <w:left w:val="nil"/>
              <w:bottom w:val="single" w:sz="4" w:space="0" w:color="auto"/>
              <w:right w:val="single" w:sz="4" w:space="0" w:color="auto"/>
            </w:tcBorders>
            <w:shd w:val="clear" w:color="auto" w:fill="auto"/>
            <w:noWrap/>
            <w:vAlign w:val="bottom"/>
            <w:hideMark/>
          </w:tcPr>
          <w:p w14:paraId="50FE3209"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-187,87</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42D255EA"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-105,08</w:t>
            </w:r>
          </w:p>
        </w:tc>
        <w:tc>
          <w:tcPr>
            <w:tcW w:w="214" w:type="dxa"/>
            <w:gridSpan w:val="2"/>
            <w:vAlign w:val="center"/>
            <w:hideMark/>
          </w:tcPr>
          <w:p w14:paraId="1A36D943" w14:textId="77777777" w:rsidR="00BC217E" w:rsidRPr="00986519" w:rsidRDefault="00BC217E" w:rsidP="00BC217E">
            <w:pPr>
              <w:rPr>
                <w:sz w:val="20"/>
                <w:szCs w:val="20"/>
              </w:rPr>
            </w:pPr>
          </w:p>
        </w:tc>
      </w:tr>
      <w:tr w:rsidR="00BC217E" w:rsidRPr="00986519" w14:paraId="57FEB369" w14:textId="77777777" w:rsidTr="00986519">
        <w:trPr>
          <w:trHeight w:val="492"/>
          <w:jc w:val="center"/>
        </w:trPr>
        <w:tc>
          <w:tcPr>
            <w:tcW w:w="5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7CD9AE"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2.5</w:t>
            </w:r>
          </w:p>
        </w:tc>
        <w:tc>
          <w:tcPr>
            <w:tcW w:w="7020" w:type="dxa"/>
            <w:gridSpan w:val="4"/>
            <w:tcBorders>
              <w:top w:val="single" w:sz="4" w:space="0" w:color="auto"/>
              <w:left w:val="nil"/>
              <w:bottom w:val="single" w:sz="4" w:space="0" w:color="auto"/>
              <w:right w:val="single" w:sz="4" w:space="0" w:color="000000"/>
            </w:tcBorders>
            <w:shd w:val="clear" w:color="auto" w:fill="auto"/>
            <w:vAlign w:val="bottom"/>
            <w:hideMark/>
          </w:tcPr>
          <w:p w14:paraId="26B7D323"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 Расходы на оплату иных работ и услуг, выполняемых по договорам с организациями, включая:</w:t>
            </w:r>
          </w:p>
        </w:tc>
        <w:tc>
          <w:tcPr>
            <w:tcW w:w="909" w:type="dxa"/>
            <w:tcBorders>
              <w:top w:val="nil"/>
              <w:left w:val="nil"/>
              <w:bottom w:val="single" w:sz="4" w:space="0" w:color="auto"/>
              <w:right w:val="single" w:sz="4" w:space="0" w:color="auto"/>
            </w:tcBorders>
            <w:shd w:val="clear" w:color="auto" w:fill="auto"/>
            <w:noWrap/>
            <w:vAlign w:val="center"/>
            <w:hideMark/>
          </w:tcPr>
          <w:p w14:paraId="752BA0E8"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single" w:sz="4" w:space="0" w:color="auto"/>
              <w:left w:val="nil"/>
              <w:bottom w:val="single" w:sz="4" w:space="0" w:color="auto"/>
              <w:right w:val="single" w:sz="4" w:space="0" w:color="auto"/>
            </w:tcBorders>
            <w:shd w:val="clear" w:color="000000" w:fill="CDEAFF"/>
            <w:noWrap/>
            <w:vAlign w:val="center"/>
            <w:hideMark/>
          </w:tcPr>
          <w:p w14:paraId="25C8D127"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945,00</w:t>
            </w:r>
          </w:p>
        </w:tc>
        <w:tc>
          <w:tcPr>
            <w:tcW w:w="1615" w:type="dxa"/>
            <w:tcBorders>
              <w:top w:val="single" w:sz="4" w:space="0" w:color="auto"/>
              <w:left w:val="nil"/>
              <w:bottom w:val="single" w:sz="4" w:space="0" w:color="auto"/>
              <w:right w:val="single" w:sz="4" w:space="0" w:color="auto"/>
            </w:tcBorders>
            <w:shd w:val="clear" w:color="000000" w:fill="CDEAFF"/>
            <w:noWrap/>
            <w:vAlign w:val="center"/>
            <w:hideMark/>
          </w:tcPr>
          <w:p w14:paraId="240C9C29"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1 577,97</w:t>
            </w:r>
          </w:p>
        </w:tc>
        <w:tc>
          <w:tcPr>
            <w:tcW w:w="1516" w:type="dxa"/>
            <w:tcBorders>
              <w:top w:val="nil"/>
              <w:left w:val="single" w:sz="4" w:space="0" w:color="auto"/>
              <w:bottom w:val="single" w:sz="4" w:space="0" w:color="auto"/>
              <w:right w:val="single" w:sz="4" w:space="0" w:color="auto"/>
            </w:tcBorders>
            <w:shd w:val="clear" w:color="000000" w:fill="EBF1DE"/>
            <w:noWrap/>
            <w:vAlign w:val="center"/>
            <w:hideMark/>
          </w:tcPr>
          <w:p w14:paraId="12CFA651"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1 457,01</w:t>
            </w:r>
          </w:p>
        </w:tc>
        <w:tc>
          <w:tcPr>
            <w:tcW w:w="1275" w:type="dxa"/>
            <w:tcBorders>
              <w:top w:val="nil"/>
              <w:left w:val="nil"/>
              <w:bottom w:val="single" w:sz="4" w:space="0" w:color="auto"/>
              <w:right w:val="single" w:sz="4" w:space="0" w:color="auto"/>
            </w:tcBorders>
            <w:shd w:val="clear" w:color="auto" w:fill="auto"/>
            <w:noWrap/>
            <w:vAlign w:val="center"/>
            <w:hideMark/>
          </w:tcPr>
          <w:p w14:paraId="432C2799"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-120,96</w:t>
            </w:r>
          </w:p>
        </w:tc>
        <w:tc>
          <w:tcPr>
            <w:tcW w:w="1190" w:type="dxa"/>
            <w:tcBorders>
              <w:top w:val="nil"/>
              <w:left w:val="nil"/>
              <w:bottom w:val="single" w:sz="4" w:space="0" w:color="auto"/>
              <w:right w:val="single" w:sz="4" w:space="0" w:color="auto"/>
            </w:tcBorders>
            <w:shd w:val="clear" w:color="auto" w:fill="auto"/>
            <w:noWrap/>
            <w:vAlign w:val="center"/>
            <w:hideMark/>
          </w:tcPr>
          <w:p w14:paraId="0FF7FEF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512,01</w:t>
            </w:r>
          </w:p>
        </w:tc>
        <w:tc>
          <w:tcPr>
            <w:tcW w:w="214" w:type="dxa"/>
            <w:gridSpan w:val="2"/>
            <w:vAlign w:val="center"/>
            <w:hideMark/>
          </w:tcPr>
          <w:p w14:paraId="37FBF54F" w14:textId="77777777" w:rsidR="00BC217E" w:rsidRPr="00986519" w:rsidRDefault="00BC217E" w:rsidP="00BC217E">
            <w:pPr>
              <w:rPr>
                <w:sz w:val="20"/>
                <w:szCs w:val="20"/>
              </w:rPr>
            </w:pPr>
          </w:p>
        </w:tc>
      </w:tr>
      <w:tr w:rsidR="00BC217E" w:rsidRPr="00986519" w14:paraId="7DC176BD" w14:textId="77777777" w:rsidTr="00986519">
        <w:trPr>
          <w:trHeight w:val="264"/>
          <w:jc w:val="center"/>
        </w:trPr>
        <w:tc>
          <w:tcPr>
            <w:tcW w:w="520" w:type="dxa"/>
            <w:tcBorders>
              <w:top w:val="nil"/>
              <w:left w:val="single" w:sz="8" w:space="0" w:color="auto"/>
              <w:bottom w:val="nil"/>
              <w:right w:val="nil"/>
            </w:tcBorders>
            <w:shd w:val="clear" w:color="auto" w:fill="auto"/>
            <w:noWrap/>
            <w:vAlign w:val="bottom"/>
            <w:hideMark/>
          </w:tcPr>
          <w:p w14:paraId="6135A992"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2.5.1</w:t>
            </w:r>
          </w:p>
        </w:tc>
        <w:tc>
          <w:tcPr>
            <w:tcW w:w="7020" w:type="dxa"/>
            <w:gridSpan w:val="4"/>
            <w:tcBorders>
              <w:top w:val="nil"/>
              <w:left w:val="single" w:sz="4" w:space="0" w:color="auto"/>
              <w:bottom w:val="nil"/>
              <w:right w:val="single" w:sz="4" w:space="0" w:color="000000"/>
            </w:tcBorders>
            <w:shd w:val="clear" w:color="auto" w:fill="auto"/>
            <w:noWrap/>
            <w:vAlign w:val="bottom"/>
            <w:hideMark/>
          </w:tcPr>
          <w:p w14:paraId="62B72B7D"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расходы на оплату услуг связи</w:t>
            </w:r>
          </w:p>
        </w:tc>
        <w:tc>
          <w:tcPr>
            <w:tcW w:w="909" w:type="dxa"/>
            <w:tcBorders>
              <w:top w:val="nil"/>
              <w:left w:val="nil"/>
              <w:bottom w:val="nil"/>
              <w:right w:val="single" w:sz="4" w:space="0" w:color="auto"/>
            </w:tcBorders>
            <w:shd w:val="clear" w:color="auto" w:fill="auto"/>
            <w:noWrap/>
            <w:vAlign w:val="bottom"/>
            <w:hideMark/>
          </w:tcPr>
          <w:p w14:paraId="280C585E"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nil"/>
              <w:right w:val="single" w:sz="4" w:space="0" w:color="auto"/>
            </w:tcBorders>
            <w:shd w:val="clear" w:color="000000" w:fill="CDEAFF"/>
            <w:noWrap/>
            <w:vAlign w:val="bottom"/>
            <w:hideMark/>
          </w:tcPr>
          <w:p w14:paraId="7CA6CE95"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bottom"/>
            <w:hideMark/>
          </w:tcPr>
          <w:p w14:paraId="2650326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46,80</w:t>
            </w:r>
          </w:p>
        </w:tc>
        <w:tc>
          <w:tcPr>
            <w:tcW w:w="1516" w:type="dxa"/>
            <w:tcBorders>
              <w:top w:val="nil"/>
              <w:left w:val="nil"/>
              <w:bottom w:val="nil"/>
              <w:right w:val="single" w:sz="4" w:space="0" w:color="auto"/>
            </w:tcBorders>
            <w:shd w:val="clear" w:color="000000" w:fill="EBF1DE"/>
            <w:noWrap/>
            <w:vAlign w:val="center"/>
            <w:hideMark/>
          </w:tcPr>
          <w:p w14:paraId="6DAB42A8"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46,80</w:t>
            </w:r>
          </w:p>
        </w:tc>
        <w:tc>
          <w:tcPr>
            <w:tcW w:w="1275" w:type="dxa"/>
            <w:tcBorders>
              <w:top w:val="nil"/>
              <w:left w:val="nil"/>
              <w:bottom w:val="nil"/>
              <w:right w:val="single" w:sz="4" w:space="0" w:color="auto"/>
            </w:tcBorders>
            <w:shd w:val="clear" w:color="auto" w:fill="auto"/>
            <w:noWrap/>
            <w:vAlign w:val="bottom"/>
            <w:hideMark/>
          </w:tcPr>
          <w:p w14:paraId="5E2916AC"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6957B733"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46,80</w:t>
            </w:r>
          </w:p>
        </w:tc>
        <w:tc>
          <w:tcPr>
            <w:tcW w:w="214" w:type="dxa"/>
            <w:gridSpan w:val="2"/>
            <w:vAlign w:val="center"/>
            <w:hideMark/>
          </w:tcPr>
          <w:p w14:paraId="651BFCE3" w14:textId="77777777" w:rsidR="00BC217E" w:rsidRPr="00986519" w:rsidRDefault="00BC217E" w:rsidP="00BC217E">
            <w:pPr>
              <w:rPr>
                <w:sz w:val="20"/>
                <w:szCs w:val="20"/>
              </w:rPr>
            </w:pPr>
          </w:p>
        </w:tc>
      </w:tr>
      <w:tr w:rsidR="00BC217E" w:rsidRPr="00986519" w14:paraId="6E5E1544" w14:textId="77777777" w:rsidTr="00986519">
        <w:trPr>
          <w:trHeight w:val="264"/>
          <w:jc w:val="center"/>
        </w:trPr>
        <w:tc>
          <w:tcPr>
            <w:tcW w:w="520" w:type="dxa"/>
            <w:tcBorders>
              <w:top w:val="nil"/>
              <w:left w:val="single" w:sz="8" w:space="0" w:color="auto"/>
              <w:bottom w:val="nil"/>
              <w:right w:val="nil"/>
            </w:tcBorders>
            <w:shd w:val="clear" w:color="auto" w:fill="auto"/>
            <w:noWrap/>
            <w:vAlign w:val="bottom"/>
            <w:hideMark/>
          </w:tcPr>
          <w:p w14:paraId="01F52E8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2.5.2</w:t>
            </w:r>
          </w:p>
        </w:tc>
        <w:tc>
          <w:tcPr>
            <w:tcW w:w="7020" w:type="dxa"/>
            <w:gridSpan w:val="4"/>
            <w:tcBorders>
              <w:top w:val="nil"/>
              <w:left w:val="single" w:sz="4" w:space="0" w:color="auto"/>
              <w:bottom w:val="nil"/>
              <w:right w:val="single" w:sz="4" w:space="0" w:color="000000"/>
            </w:tcBorders>
            <w:shd w:val="clear" w:color="auto" w:fill="auto"/>
            <w:noWrap/>
            <w:vAlign w:val="bottom"/>
            <w:hideMark/>
          </w:tcPr>
          <w:p w14:paraId="360743F8"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расходы на оплату услуг охраны</w:t>
            </w:r>
          </w:p>
        </w:tc>
        <w:tc>
          <w:tcPr>
            <w:tcW w:w="909" w:type="dxa"/>
            <w:tcBorders>
              <w:top w:val="nil"/>
              <w:left w:val="nil"/>
              <w:bottom w:val="nil"/>
              <w:right w:val="single" w:sz="4" w:space="0" w:color="auto"/>
            </w:tcBorders>
            <w:shd w:val="clear" w:color="auto" w:fill="auto"/>
            <w:noWrap/>
            <w:vAlign w:val="bottom"/>
            <w:hideMark/>
          </w:tcPr>
          <w:p w14:paraId="4FC740C9"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nil"/>
              <w:right w:val="single" w:sz="4" w:space="0" w:color="auto"/>
            </w:tcBorders>
            <w:shd w:val="clear" w:color="000000" w:fill="CDEAFF"/>
            <w:noWrap/>
            <w:vAlign w:val="bottom"/>
            <w:hideMark/>
          </w:tcPr>
          <w:p w14:paraId="2A0D38A3"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bottom"/>
            <w:hideMark/>
          </w:tcPr>
          <w:p w14:paraId="584281F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348,21</w:t>
            </w:r>
          </w:p>
        </w:tc>
        <w:tc>
          <w:tcPr>
            <w:tcW w:w="1516" w:type="dxa"/>
            <w:tcBorders>
              <w:top w:val="nil"/>
              <w:left w:val="nil"/>
              <w:bottom w:val="nil"/>
              <w:right w:val="single" w:sz="4" w:space="0" w:color="auto"/>
            </w:tcBorders>
            <w:shd w:val="clear" w:color="000000" w:fill="EBF1DE"/>
            <w:noWrap/>
            <w:vAlign w:val="center"/>
            <w:hideMark/>
          </w:tcPr>
          <w:p w14:paraId="0A815FF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348,21</w:t>
            </w:r>
          </w:p>
        </w:tc>
        <w:tc>
          <w:tcPr>
            <w:tcW w:w="1275" w:type="dxa"/>
            <w:tcBorders>
              <w:top w:val="nil"/>
              <w:left w:val="nil"/>
              <w:bottom w:val="nil"/>
              <w:right w:val="single" w:sz="4" w:space="0" w:color="auto"/>
            </w:tcBorders>
            <w:shd w:val="clear" w:color="auto" w:fill="auto"/>
            <w:noWrap/>
            <w:vAlign w:val="bottom"/>
            <w:hideMark/>
          </w:tcPr>
          <w:p w14:paraId="204A474A"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5C9DB833"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348,21</w:t>
            </w:r>
          </w:p>
        </w:tc>
        <w:tc>
          <w:tcPr>
            <w:tcW w:w="214" w:type="dxa"/>
            <w:gridSpan w:val="2"/>
            <w:vAlign w:val="center"/>
            <w:hideMark/>
          </w:tcPr>
          <w:p w14:paraId="29B05FF5" w14:textId="77777777" w:rsidR="00BC217E" w:rsidRPr="00986519" w:rsidRDefault="00BC217E" w:rsidP="00BC217E">
            <w:pPr>
              <w:rPr>
                <w:sz w:val="20"/>
                <w:szCs w:val="20"/>
              </w:rPr>
            </w:pPr>
          </w:p>
        </w:tc>
      </w:tr>
      <w:tr w:rsidR="00BC217E" w:rsidRPr="00986519" w14:paraId="1F7BF759" w14:textId="77777777" w:rsidTr="00986519">
        <w:trPr>
          <w:trHeight w:val="264"/>
          <w:jc w:val="center"/>
        </w:trPr>
        <w:tc>
          <w:tcPr>
            <w:tcW w:w="520" w:type="dxa"/>
            <w:tcBorders>
              <w:top w:val="nil"/>
              <w:left w:val="single" w:sz="8" w:space="0" w:color="auto"/>
              <w:bottom w:val="nil"/>
              <w:right w:val="nil"/>
            </w:tcBorders>
            <w:shd w:val="clear" w:color="auto" w:fill="auto"/>
            <w:noWrap/>
            <w:vAlign w:val="bottom"/>
            <w:hideMark/>
          </w:tcPr>
          <w:p w14:paraId="2A62B4A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2.5.3</w:t>
            </w:r>
          </w:p>
        </w:tc>
        <w:tc>
          <w:tcPr>
            <w:tcW w:w="7020" w:type="dxa"/>
            <w:gridSpan w:val="4"/>
            <w:tcBorders>
              <w:top w:val="nil"/>
              <w:left w:val="single" w:sz="4" w:space="0" w:color="auto"/>
              <w:bottom w:val="nil"/>
              <w:right w:val="single" w:sz="4" w:space="0" w:color="000000"/>
            </w:tcBorders>
            <w:shd w:val="clear" w:color="auto" w:fill="auto"/>
            <w:noWrap/>
            <w:vAlign w:val="bottom"/>
            <w:hideMark/>
          </w:tcPr>
          <w:p w14:paraId="27BA7578"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расходы на оплату информационных, юридических, аудиторских услуг</w:t>
            </w:r>
          </w:p>
        </w:tc>
        <w:tc>
          <w:tcPr>
            <w:tcW w:w="909" w:type="dxa"/>
            <w:tcBorders>
              <w:top w:val="nil"/>
              <w:left w:val="nil"/>
              <w:bottom w:val="nil"/>
              <w:right w:val="single" w:sz="4" w:space="0" w:color="auto"/>
            </w:tcBorders>
            <w:shd w:val="clear" w:color="auto" w:fill="auto"/>
            <w:noWrap/>
            <w:vAlign w:val="bottom"/>
            <w:hideMark/>
          </w:tcPr>
          <w:p w14:paraId="3739328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nil"/>
              <w:right w:val="single" w:sz="4" w:space="0" w:color="auto"/>
            </w:tcBorders>
            <w:shd w:val="clear" w:color="000000" w:fill="CDEAFF"/>
            <w:noWrap/>
            <w:vAlign w:val="bottom"/>
            <w:hideMark/>
          </w:tcPr>
          <w:p w14:paraId="2854CFF2"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bottom"/>
            <w:hideMark/>
          </w:tcPr>
          <w:p w14:paraId="58BA3B66"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835,09</w:t>
            </w:r>
          </w:p>
        </w:tc>
        <w:tc>
          <w:tcPr>
            <w:tcW w:w="1516" w:type="dxa"/>
            <w:tcBorders>
              <w:top w:val="nil"/>
              <w:left w:val="nil"/>
              <w:bottom w:val="nil"/>
              <w:right w:val="single" w:sz="4" w:space="0" w:color="auto"/>
            </w:tcBorders>
            <w:shd w:val="clear" w:color="000000" w:fill="EBF1DE"/>
            <w:noWrap/>
            <w:vAlign w:val="center"/>
            <w:hideMark/>
          </w:tcPr>
          <w:p w14:paraId="7B8592A4"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835,09</w:t>
            </w:r>
          </w:p>
        </w:tc>
        <w:tc>
          <w:tcPr>
            <w:tcW w:w="1275" w:type="dxa"/>
            <w:tcBorders>
              <w:top w:val="nil"/>
              <w:left w:val="nil"/>
              <w:bottom w:val="nil"/>
              <w:right w:val="single" w:sz="4" w:space="0" w:color="auto"/>
            </w:tcBorders>
            <w:shd w:val="clear" w:color="auto" w:fill="auto"/>
            <w:noWrap/>
            <w:vAlign w:val="bottom"/>
            <w:hideMark/>
          </w:tcPr>
          <w:p w14:paraId="4E578E92"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10054D9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835,09</w:t>
            </w:r>
          </w:p>
        </w:tc>
        <w:tc>
          <w:tcPr>
            <w:tcW w:w="214" w:type="dxa"/>
            <w:gridSpan w:val="2"/>
            <w:vAlign w:val="center"/>
            <w:hideMark/>
          </w:tcPr>
          <w:p w14:paraId="367E1F1A" w14:textId="77777777" w:rsidR="00BC217E" w:rsidRPr="00986519" w:rsidRDefault="00BC217E" w:rsidP="00BC217E">
            <w:pPr>
              <w:rPr>
                <w:sz w:val="20"/>
                <w:szCs w:val="20"/>
              </w:rPr>
            </w:pPr>
          </w:p>
        </w:tc>
      </w:tr>
      <w:tr w:rsidR="00BC217E" w:rsidRPr="00986519" w14:paraId="4F300861" w14:textId="77777777" w:rsidTr="00986519">
        <w:trPr>
          <w:trHeight w:val="264"/>
          <w:jc w:val="center"/>
        </w:trPr>
        <w:tc>
          <w:tcPr>
            <w:tcW w:w="520" w:type="dxa"/>
            <w:tcBorders>
              <w:top w:val="nil"/>
              <w:left w:val="single" w:sz="8" w:space="0" w:color="auto"/>
              <w:bottom w:val="nil"/>
              <w:right w:val="nil"/>
            </w:tcBorders>
            <w:shd w:val="clear" w:color="auto" w:fill="auto"/>
            <w:noWrap/>
            <w:vAlign w:val="bottom"/>
            <w:hideMark/>
          </w:tcPr>
          <w:p w14:paraId="71CCCF12"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2.5.4</w:t>
            </w:r>
          </w:p>
        </w:tc>
        <w:tc>
          <w:tcPr>
            <w:tcW w:w="6762" w:type="dxa"/>
            <w:gridSpan w:val="3"/>
            <w:tcBorders>
              <w:top w:val="nil"/>
              <w:left w:val="single" w:sz="4" w:space="0" w:color="auto"/>
              <w:bottom w:val="nil"/>
              <w:right w:val="nil"/>
            </w:tcBorders>
            <w:shd w:val="clear" w:color="auto" w:fill="auto"/>
            <w:noWrap/>
            <w:vAlign w:val="bottom"/>
            <w:hideMark/>
          </w:tcPr>
          <w:p w14:paraId="5930D927"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расходы на охрану труда</w:t>
            </w:r>
          </w:p>
        </w:tc>
        <w:tc>
          <w:tcPr>
            <w:tcW w:w="257" w:type="dxa"/>
            <w:tcBorders>
              <w:top w:val="nil"/>
              <w:left w:val="nil"/>
              <w:bottom w:val="nil"/>
              <w:right w:val="single" w:sz="4" w:space="0" w:color="auto"/>
            </w:tcBorders>
            <w:shd w:val="clear" w:color="auto" w:fill="auto"/>
            <w:noWrap/>
            <w:vAlign w:val="bottom"/>
            <w:hideMark/>
          </w:tcPr>
          <w:p w14:paraId="4207917F"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909" w:type="dxa"/>
            <w:tcBorders>
              <w:top w:val="nil"/>
              <w:left w:val="nil"/>
              <w:bottom w:val="nil"/>
              <w:right w:val="single" w:sz="4" w:space="0" w:color="auto"/>
            </w:tcBorders>
            <w:shd w:val="clear" w:color="auto" w:fill="auto"/>
            <w:noWrap/>
            <w:vAlign w:val="bottom"/>
            <w:hideMark/>
          </w:tcPr>
          <w:p w14:paraId="3765974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nil"/>
              <w:right w:val="single" w:sz="4" w:space="0" w:color="auto"/>
            </w:tcBorders>
            <w:shd w:val="clear" w:color="000000" w:fill="CDEAFF"/>
            <w:noWrap/>
            <w:vAlign w:val="bottom"/>
            <w:hideMark/>
          </w:tcPr>
          <w:p w14:paraId="4F69F023"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bottom"/>
            <w:hideMark/>
          </w:tcPr>
          <w:p w14:paraId="2E2E4B07"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111,62</w:t>
            </w:r>
          </w:p>
        </w:tc>
        <w:tc>
          <w:tcPr>
            <w:tcW w:w="1516" w:type="dxa"/>
            <w:tcBorders>
              <w:top w:val="nil"/>
              <w:left w:val="nil"/>
              <w:bottom w:val="nil"/>
              <w:right w:val="single" w:sz="4" w:space="0" w:color="auto"/>
            </w:tcBorders>
            <w:shd w:val="clear" w:color="000000" w:fill="EBF1DE"/>
            <w:noWrap/>
            <w:vAlign w:val="center"/>
            <w:hideMark/>
          </w:tcPr>
          <w:p w14:paraId="41011CFE"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98,28</w:t>
            </w:r>
          </w:p>
        </w:tc>
        <w:tc>
          <w:tcPr>
            <w:tcW w:w="1275" w:type="dxa"/>
            <w:tcBorders>
              <w:top w:val="nil"/>
              <w:left w:val="nil"/>
              <w:bottom w:val="nil"/>
              <w:right w:val="single" w:sz="4" w:space="0" w:color="auto"/>
            </w:tcBorders>
            <w:shd w:val="clear" w:color="auto" w:fill="auto"/>
            <w:noWrap/>
            <w:vAlign w:val="bottom"/>
            <w:hideMark/>
          </w:tcPr>
          <w:p w14:paraId="62C200C2"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-13,34</w:t>
            </w:r>
          </w:p>
        </w:tc>
        <w:tc>
          <w:tcPr>
            <w:tcW w:w="1190" w:type="dxa"/>
            <w:tcBorders>
              <w:top w:val="nil"/>
              <w:left w:val="nil"/>
              <w:bottom w:val="nil"/>
              <w:right w:val="nil"/>
            </w:tcBorders>
            <w:shd w:val="clear" w:color="auto" w:fill="auto"/>
            <w:noWrap/>
            <w:vAlign w:val="bottom"/>
            <w:hideMark/>
          </w:tcPr>
          <w:p w14:paraId="47A3ED1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98,28</w:t>
            </w:r>
          </w:p>
        </w:tc>
        <w:tc>
          <w:tcPr>
            <w:tcW w:w="214" w:type="dxa"/>
            <w:gridSpan w:val="2"/>
            <w:vAlign w:val="center"/>
            <w:hideMark/>
          </w:tcPr>
          <w:p w14:paraId="76CA6FCD" w14:textId="77777777" w:rsidR="00BC217E" w:rsidRPr="00986519" w:rsidRDefault="00BC217E" w:rsidP="00BC217E">
            <w:pPr>
              <w:rPr>
                <w:sz w:val="20"/>
                <w:szCs w:val="20"/>
              </w:rPr>
            </w:pPr>
          </w:p>
        </w:tc>
      </w:tr>
      <w:tr w:rsidR="00BC217E" w:rsidRPr="00986519" w14:paraId="4A1046C3" w14:textId="77777777" w:rsidTr="00986519">
        <w:trPr>
          <w:trHeight w:val="264"/>
          <w:jc w:val="center"/>
        </w:trPr>
        <w:tc>
          <w:tcPr>
            <w:tcW w:w="520" w:type="dxa"/>
            <w:tcBorders>
              <w:top w:val="nil"/>
              <w:left w:val="single" w:sz="8" w:space="0" w:color="auto"/>
              <w:bottom w:val="nil"/>
              <w:right w:val="nil"/>
            </w:tcBorders>
            <w:shd w:val="clear" w:color="auto" w:fill="auto"/>
            <w:noWrap/>
            <w:vAlign w:val="bottom"/>
            <w:hideMark/>
          </w:tcPr>
          <w:p w14:paraId="00BE434A"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2.5.5</w:t>
            </w:r>
          </w:p>
        </w:tc>
        <w:tc>
          <w:tcPr>
            <w:tcW w:w="7020" w:type="dxa"/>
            <w:gridSpan w:val="4"/>
            <w:tcBorders>
              <w:top w:val="nil"/>
              <w:left w:val="single" w:sz="4" w:space="0" w:color="auto"/>
              <w:bottom w:val="nil"/>
              <w:right w:val="single" w:sz="4" w:space="0" w:color="000000"/>
            </w:tcBorders>
            <w:shd w:val="clear" w:color="auto" w:fill="auto"/>
            <w:noWrap/>
            <w:vAlign w:val="bottom"/>
            <w:hideMark/>
          </w:tcPr>
          <w:p w14:paraId="1E281D64"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расходы на оплату других работ и услуг </w:t>
            </w:r>
          </w:p>
        </w:tc>
        <w:tc>
          <w:tcPr>
            <w:tcW w:w="909" w:type="dxa"/>
            <w:tcBorders>
              <w:top w:val="nil"/>
              <w:left w:val="nil"/>
              <w:bottom w:val="nil"/>
              <w:right w:val="single" w:sz="4" w:space="0" w:color="auto"/>
            </w:tcBorders>
            <w:shd w:val="clear" w:color="auto" w:fill="auto"/>
            <w:noWrap/>
            <w:vAlign w:val="bottom"/>
            <w:hideMark/>
          </w:tcPr>
          <w:p w14:paraId="03FC3EF4"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nil"/>
              <w:right w:val="single" w:sz="4" w:space="0" w:color="auto"/>
            </w:tcBorders>
            <w:shd w:val="clear" w:color="000000" w:fill="CDEAFF"/>
            <w:noWrap/>
            <w:vAlign w:val="bottom"/>
            <w:hideMark/>
          </w:tcPr>
          <w:p w14:paraId="7F07C967"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bottom"/>
            <w:hideMark/>
          </w:tcPr>
          <w:p w14:paraId="68C663C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84,40</w:t>
            </w:r>
          </w:p>
        </w:tc>
        <w:tc>
          <w:tcPr>
            <w:tcW w:w="1516" w:type="dxa"/>
            <w:tcBorders>
              <w:top w:val="nil"/>
              <w:left w:val="nil"/>
              <w:bottom w:val="nil"/>
              <w:right w:val="single" w:sz="4" w:space="0" w:color="auto"/>
            </w:tcBorders>
            <w:shd w:val="clear" w:color="000000" w:fill="EBF1DE"/>
            <w:noWrap/>
            <w:vAlign w:val="center"/>
            <w:hideMark/>
          </w:tcPr>
          <w:p w14:paraId="1DEF7695"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25,00</w:t>
            </w:r>
          </w:p>
        </w:tc>
        <w:tc>
          <w:tcPr>
            <w:tcW w:w="1275" w:type="dxa"/>
            <w:tcBorders>
              <w:top w:val="nil"/>
              <w:left w:val="nil"/>
              <w:bottom w:val="nil"/>
              <w:right w:val="single" w:sz="4" w:space="0" w:color="auto"/>
            </w:tcBorders>
            <w:shd w:val="clear" w:color="auto" w:fill="auto"/>
            <w:noWrap/>
            <w:vAlign w:val="bottom"/>
            <w:hideMark/>
          </w:tcPr>
          <w:p w14:paraId="06A4F412"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-59,40</w:t>
            </w:r>
          </w:p>
        </w:tc>
        <w:tc>
          <w:tcPr>
            <w:tcW w:w="1190" w:type="dxa"/>
            <w:tcBorders>
              <w:top w:val="nil"/>
              <w:left w:val="nil"/>
              <w:bottom w:val="nil"/>
              <w:right w:val="nil"/>
            </w:tcBorders>
            <w:shd w:val="clear" w:color="auto" w:fill="auto"/>
            <w:noWrap/>
            <w:vAlign w:val="bottom"/>
            <w:hideMark/>
          </w:tcPr>
          <w:p w14:paraId="0134040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25,00</w:t>
            </w:r>
          </w:p>
        </w:tc>
        <w:tc>
          <w:tcPr>
            <w:tcW w:w="214" w:type="dxa"/>
            <w:gridSpan w:val="2"/>
            <w:vAlign w:val="center"/>
            <w:hideMark/>
          </w:tcPr>
          <w:p w14:paraId="438B1779" w14:textId="77777777" w:rsidR="00BC217E" w:rsidRPr="00986519" w:rsidRDefault="00BC217E" w:rsidP="00BC217E">
            <w:pPr>
              <w:rPr>
                <w:sz w:val="20"/>
                <w:szCs w:val="20"/>
              </w:rPr>
            </w:pPr>
          </w:p>
        </w:tc>
      </w:tr>
      <w:tr w:rsidR="00BC217E" w:rsidRPr="00986519" w14:paraId="4CEC2D4D"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6D7788E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lastRenderedPageBreak/>
              <w:t>2.5.6</w:t>
            </w:r>
          </w:p>
        </w:tc>
        <w:tc>
          <w:tcPr>
            <w:tcW w:w="7020" w:type="dxa"/>
            <w:gridSpan w:val="4"/>
            <w:tcBorders>
              <w:top w:val="nil"/>
              <w:left w:val="nil"/>
              <w:bottom w:val="single" w:sz="4" w:space="0" w:color="auto"/>
              <w:right w:val="single" w:sz="4" w:space="0" w:color="000000"/>
            </w:tcBorders>
            <w:shd w:val="clear" w:color="auto" w:fill="auto"/>
            <w:noWrap/>
            <w:vAlign w:val="bottom"/>
            <w:hideMark/>
          </w:tcPr>
          <w:p w14:paraId="1DCC96A9"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расходы на оплату коммунальных услуг </w:t>
            </w:r>
          </w:p>
        </w:tc>
        <w:tc>
          <w:tcPr>
            <w:tcW w:w="909" w:type="dxa"/>
            <w:tcBorders>
              <w:top w:val="nil"/>
              <w:left w:val="nil"/>
              <w:bottom w:val="single" w:sz="4" w:space="0" w:color="auto"/>
              <w:right w:val="single" w:sz="4" w:space="0" w:color="auto"/>
            </w:tcBorders>
            <w:shd w:val="clear" w:color="auto" w:fill="auto"/>
            <w:noWrap/>
            <w:vAlign w:val="bottom"/>
            <w:hideMark/>
          </w:tcPr>
          <w:p w14:paraId="4CBC8B77"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783F254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CDEAFF"/>
            <w:noWrap/>
            <w:vAlign w:val="bottom"/>
            <w:hideMark/>
          </w:tcPr>
          <w:p w14:paraId="2986E958"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105,88</w:t>
            </w:r>
          </w:p>
        </w:tc>
        <w:tc>
          <w:tcPr>
            <w:tcW w:w="1516" w:type="dxa"/>
            <w:tcBorders>
              <w:top w:val="nil"/>
              <w:left w:val="nil"/>
              <w:bottom w:val="nil"/>
              <w:right w:val="single" w:sz="4" w:space="0" w:color="auto"/>
            </w:tcBorders>
            <w:shd w:val="clear" w:color="000000" w:fill="EBF1DE"/>
            <w:noWrap/>
            <w:vAlign w:val="center"/>
            <w:hideMark/>
          </w:tcPr>
          <w:p w14:paraId="37B29DE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103,62</w:t>
            </w:r>
          </w:p>
        </w:tc>
        <w:tc>
          <w:tcPr>
            <w:tcW w:w="1275" w:type="dxa"/>
            <w:tcBorders>
              <w:top w:val="nil"/>
              <w:left w:val="nil"/>
              <w:bottom w:val="single" w:sz="4" w:space="0" w:color="auto"/>
              <w:right w:val="single" w:sz="4" w:space="0" w:color="auto"/>
            </w:tcBorders>
            <w:shd w:val="clear" w:color="auto" w:fill="auto"/>
            <w:noWrap/>
            <w:vAlign w:val="bottom"/>
            <w:hideMark/>
          </w:tcPr>
          <w:p w14:paraId="5A5F6A19"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-2,26</w:t>
            </w:r>
          </w:p>
        </w:tc>
        <w:tc>
          <w:tcPr>
            <w:tcW w:w="1190" w:type="dxa"/>
            <w:tcBorders>
              <w:top w:val="nil"/>
              <w:left w:val="nil"/>
              <w:bottom w:val="nil"/>
              <w:right w:val="nil"/>
            </w:tcBorders>
            <w:shd w:val="clear" w:color="auto" w:fill="auto"/>
            <w:noWrap/>
            <w:vAlign w:val="bottom"/>
            <w:hideMark/>
          </w:tcPr>
          <w:p w14:paraId="1976251D"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103,62</w:t>
            </w:r>
          </w:p>
        </w:tc>
        <w:tc>
          <w:tcPr>
            <w:tcW w:w="214" w:type="dxa"/>
            <w:gridSpan w:val="2"/>
            <w:vAlign w:val="center"/>
            <w:hideMark/>
          </w:tcPr>
          <w:p w14:paraId="647A8FD1" w14:textId="77777777" w:rsidR="00BC217E" w:rsidRPr="00986519" w:rsidRDefault="00BC217E" w:rsidP="00BC217E">
            <w:pPr>
              <w:rPr>
                <w:sz w:val="20"/>
                <w:szCs w:val="20"/>
              </w:rPr>
            </w:pPr>
          </w:p>
        </w:tc>
      </w:tr>
      <w:tr w:rsidR="00BC217E" w:rsidRPr="00986519" w14:paraId="7C863C59"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1B92BDCA"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2.6</w:t>
            </w:r>
          </w:p>
        </w:tc>
        <w:tc>
          <w:tcPr>
            <w:tcW w:w="7020" w:type="dxa"/>
            <w:gridSpan w:val="4"/>
            <w:tcBorders>
              <w:top w:val="nil"/>
              <w:left w:val="nil"/>
              <w:bottom w:val="single" w:sz="4" w:space="0" w:color="auto"/>
              <w:right w:val="nil"/>
            </w:tcBorders>
            <w:shd w:val="clear" w:color="auto" w:fill="auto"/>
            <w:noWrap/>
            <w:vAlign w:val="bottom"/>
            <w:hideMark/>
          </w:tcPr>
          <w:p w14:paraId="6787A78D"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 Расходы на служебные командировки</w:t>
            </w:r>
          </w:p>
        </w:tc>
        <w:tc>
          <w:tcPr>
            <w:tcW w:w="909" w:type="dxa"/>
            <w:tcBorders>
              <w:top w:val="nil"/>
              <w:left w:val="single" w:sz="4" w:space="0" w:color="auto"/>
              <w:bottom w:val="single" w:sz="4" w:space="0" w:color="auto"/>
              <w:right w:val="single" w:sz="4" w:space="0" w:color="auto"/>
            </w:tcBorders>
            <w:shd w:val="clear" w:color="auto" w:fill="auto"/>
            <w:noWrap/>
            <w:vAlign w:val="bottom"/>
            <w:hideMark/>
          </w:tcPr>
          <w:p w14:paraId="5A33BCC4"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0DDD7E4D"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615" w:type="dxa"/>
            <w:tcBorders>
              <w:top w:val="nil"/>
              <w:left w:val="nil"/>
              <w:bottom w:val="single" w:sz="4" w:space="0" w:color="auto"/>
              <w:right w:val="single" w:sz="4" w:space="0" w:color="auto"/>
            </w:tcBorders>
            <w:shd w:val="clear" w:color="000000" w:fill="CDEAFF"/>
            <w:noWrap/>
            <w:vAlign w:val="bottom"/>
            <w:hideMark/>
          </w:tcPr>
          <w:p w14:paraId="05431450"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516"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796EE759"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2EAE3A9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6D09A29E"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25B06E5A" w14:textId="77777777" w:rsidR="00BC217E" w:rsidRPr="00986519" w:rsidRDefault="00BC217E" w:rsidP="00BC217E">
            <w:pPr>
              <w:rPr>
                <w:sz w:val="20"/>
                <w:szCs w:val="20"/>
              </w:rPr>
            </w:pPr>
          </w:p>
        </w:tc>
      </w:tr>
      <w:tr w:rsidR="00BC217E" w:rsidRPr="00986519" w14:paraId="5E49CC7A"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44C61160"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2.7</w:t>
            </w:r>
          </w:p>
        </w:tc>
        <w:tc>
          <w:tcPr>
            <w:tcW w:w="7020" w:type="dxa"/>
            <w:gridSpan w:val="4"/>
            <w:tcBorders>
              <w:top w:val="single" w:sz="4" w:space="0" w:color="auto"/>
              <w:left w:val="single" w:sz="4" w:space="0" w:color="auto"/>
              <w:bottom w:val="single" w:sz="4" w:space="0" w:color="auto"/>
              <w:right w:val="nil"/>
            </w:tcBorders>
            <w:shd w:val="clear" w:color="auto" w:fill="auto"/>
            <w:noWrap/>
            <w:vAlign w:val="bottom"/>
            <w:hideMark/>
          </w:tcPr>
          <w:p w14:paraId="7D957134"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 Расходы на обучение персонала</w:t>
            </w:r>
          </w:p>
        </w:tc>
        <w:tc>
          <w:tcPr>
            <w:tcW w:w="909" w:type="dxa"/>
            <w:tcBorders>
              <w:top w:val="nil"/>
              <w:left w:val="single" w:sz="4" w:space="0" w:color="auto"/>
              <w:bottom w:val="single" w:sz="4" w:space="0" w:color="auto"/>
              <w:right w:val="single" w:sz="4" w:space="0" w:color="auto"/>
            </w:tcBorders>
            <w:shd w:val="clear" w:color="auto" w:fill="auto"/>
            <w:noWrap/>
            <w:vAlign w:val="bottom"/>
            <w:hideMark/>
          </w:tcPr>
          <w:p w14:paraId="6924D638"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453B05C6"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44,00</w:t>
            </w:r>
          </w:p>
        </w:tc>
        <w:tc>
          <w:tcPr>
            <w:tcW w:w="1615" w:type="dxa"/>
            <w:tcBorders>
              <w:top w:val="nil"/>
              <w:left w:val="nil"/>
              <w:bottom w:val="single" w:sz="4" w:space="0" w:color="auto"/>
              <w:right w:val="single" w:sz="4" w:space="0" w:color="auto"/>
            </w:tcBorders>
            <w:shd w:val="clear" w:color="000000" w:fill="CDEAFF"/>
            <w:noWrap/>
            <w:vAlign w:val="bottom"/>
            <w:hideMark/>
          </w:tcPr>
          <w:p w14:paraId="04595832"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42,75</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729932C7"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42,75</w:t>
            </w:r>
          </w:p>
        </w:tc>
        <w:tc>
          <w:tcPr>
            <w:tcW w:w="1275" w:type="dxa"/>
            <w:tcBorders>
              <w:top w:val="nil"/>
              <w:left w:val="nil"/>
              <w:bottom w:val="single" w:sz="4" w:space="0" w:color="auto"/>
              <w:right w:val="single" w:sz="4" w:space="0" w:color="auto"/>
            </w:tcBorders>
            <w:shd w:val="clear" w:color="auto" w:fill="auto"/>
            <w:noWrap/>
            <w:vAlign w:val="bottom"/>
            <w:hideMark/>
          </w:tcPr>
          <w:p w14:paraId="7A3DFA78"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36BEC94D"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-1,25</w:t>
            </w:r>
          </w:p>
        </w:tc>
        <w:tc>
          <w:tcPr>
            <w:tcW w:w="214" w:type="dxa"/>
            <w:gridSpan w:val="2"/>
            <w:vAlign w:val="center"/>
            <w:hideMark/>
          </w:tcPr>
          <w:p w14:paraId="503D649D" w14:textId="77777777" w:rsidR="00BC217E" w:rsidRPr="00986519" w:rsidRDefault="00BC217E" w:rsidP="00BC217E">
            <w:pPr>
              <w:rPr>
                <w:sz w:val="20"/>
                <w:szCs w:val="20"/>
              </w:rPr>
            </w:pPr>
          </w:p>
        </w:tc>
      </w:tr>
      <w:tr w:rsidR="00BC217E" w:rsidRPr="00986519" w14:paraId="0FC075F0"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50363E4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2.8</w:t>
            </w:r>
          </w:p>
        </w:tc>
        <w:tc>
          <w:tcPr>
            <w:tcW w:w="6762" w:type="dxa"/>
            <w:gridSpan w:val="3"/>
            <w:tcBorders>
              <w:top w:val="single" w:sz="4" w:space="0" w:color="auto"/>
              <w:left w:val="single" w:sz="4" w:space="0" w:color="auto"/>
              <w:bottom w:val="single" w:sz="4" w:space="0" w:color="auto"/>
              <w:right w:val="nil"/>
            </w:tcBorders>
            <w:shd w:val="clear" w:color="auto" w:fill="auto"/>
            <w:noWrap/>
            <w:vAlign w:val="bottom"/>
            <w:hideMark/>
          </w:tcPr>
          <w:p w14:paraId="4C013C4F"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Лизинговый платёж</w:t>
            </w:r>
          </w:p>
        </w:tc>
        <w:tc>
          <w:tcPr>
            <w:tcW w:w="257" w:type="dxa"/>
            <w:tcBorders>
              <w:top w:val="nil"/>
              <w:left w:val="nil"/>
              <w:bottom w:val="single" w:sz="4" w:space="0" w:color="auto"/>
              <w:right w:val="nil"/>
            </w:tcBorders>
            <w:shd w:val="clear" w:color="auto" w:fill="auto"/>
            <w:noWrap/>
            <w:vAlign w:val="bottom"/>
            <w:hideMark/>
          </w:tcPr>
          <w:p w14:paraId="667373D8"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909" w:type="dxa"/>
            <w:tcBorders>
              <w:top w:val="nil"/>
              <w:left w:val="single" w:sz="4" w:space="0" w:color="auto"/>
              <w:bottom w:val="single" w:sz="4" w:space="0" w:color="auto"/>
              <w:right w:val="single" w:sz="4" w:space="0" w:color="auto"/>
            </w:tcBorders>
            <w:shd w:val="clear" w:color="auto" w:fill="auto"/>
            <w:noWrap/>
            <w:vAlign w:val="bottom"/>
            <w:hideMark/>
          </w:tcPr>
          <w:p w14:paraId="76301ACE"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2E813BE9"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615" w:type="dxa"/>
            <w:tcBorders>
              <w:top w:val="nil"/>
              <w:left w:val="nil"/>
              <w:bottom w:val="single" w:sz="4" w:space="0" w:color="auto"/>
              <w:right w:val="single" w:sz="4" w:space="0" w:color="auto"/>
            </w:tcBorders>
            <w:shd w:val="clear" w:color="000000" w:fill="CDEAFF"/>
            <w:noWrap/>
            <w:vAlign w:val="bottom"/>
            <w:hideMark/>
          </w:tcPr>
          <w:p w14:paraId="2EE422DA"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0119CA6F"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577B18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6BE19002"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475E827B" w14:textId="77777777" w:rsidR="00BC217E" w:rsidRPr="00986519" w:rsidRDefault="00BC217E" w:rsidP="00BC217E">
            <w:pPr>
              <w:rPr>
                <w:sz w:val="20"/>
                <w:szCs w:val="20"/>
              </w:rPr>
            </w:pPr>
          </w:p>
        </w:tc>
      </w:tr>
      <w:tr w:rsidR="00BC217E" w:rsidRPr="00986519" w14:paraId="1E5B9CC5"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65793614"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2.9</w:t>
            </w:r>
          </w:p>
        </w:tc>
        <w:tc>
          <w:tcPr>
            <w:tcW w:w="7020" w:type="dxa"/>
            <w:gridSpan w:val="4"/>
            <w:tcBorders>
              <w:top w:val="single" w:sz="4" w:space="0" w:color="auto"/>
              <w:left w:val="single" w:sz="4" w:space="0" w:color="auto"/>
              <w:bottom w:val="single" w:sz="4" w:space="0" w:color="auto"/>
              <w:right w:val="nil"/>
            </w:tcBorders>
            <w:shd w:val="clear" w:color="auto" w:fill="auto"/>
            <w:noWrap/>
            <w:vAlign w:val="bottom"/>
            <w:hideMark/>
          </w:tcPr>
          <w:p w14:paraId="761C7873"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 Арендная плата, в том числе</w:t>
            </w:r>
          </w:p>
        </w:tc>
        <w:tc>
          <w:tcPr>
            <w:tcW w:w="909" w:type="dxa"/>
            <w:tcBorders>
              <w:top w:val="nil"/>
              <w:left w:val="single" w:sz="4" w:space="0" w:color="auto"/>
              <w:bottom w:val="nil"/>
              <w:right w:val="single" w:sz="4" w:space="0" w:color="auto"/>
            </w:tcBorders>
            <w:shd w:val="clear" w:color="auto" w:fill="auto"/>
            <w:noWrap/>
            <w:vAlign w:val="bottom"/>
            <w:hideMark/>
          </w:tcPr>
          <w:p w14:paraId="3D45D627"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3B35721B"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0,00</w:t>
            </w:r>
          </w:p>
        </w:tc>
        <w:tc>
          <w:tcPr>
            <w:tcW w:w="1615" w:type="dxa"/>
            <w:tcBorders>
              <w:top w:val="nil"/>
              <w:left w:val="nil"/>
              <w:bottom w:val="single" w:sz="4" w:space="0" w:color="auto"/>
              <w:right w:val="single" w:sz="4" w:space="0" w:color="auto"/>
            </w:tcBorders>
            <w:shd w:val="clear" w:color="000000" w:fill="CDEAFF"/>
            <w:noWrap/>
            <w:vAlign w:val="bottom"/>
            <w:hideMark/>
          </w:tcPr>
          <w:p w14:paraId="0C674AC8"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261,24</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71AC8D61"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261,24</w:t>
            </w:r>
          </w:p>
        </w:tc>
        <w:tc>
          <w:tcPr>
            <w:tcW w:w="1275" w:type="dxa"/>
            <w:tcBorders>
              <w:top w:val="nil"/>
              <w:left w:val="nil"/>
              <w:bottom w:val="single" w:sz="4" w:space="0" w:color="auto"/>
              <w:right w:val="single" w:sz="4" w:space="0" w:color="auto"/>
            </w:tcBorders>
            <w:shd w:val="clear" w:color="auto" w:fill="auto"/>
            <w:noWrap/>
            <w:vAlign w:val="bottom"/>
            <w:hideMark/>
          </w:tcPr>
          <w:p w14:paraId="03B8C152"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61DD1CA9"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261,24</w:t>
            </w:r>
          </w:p>
        </w:tc>
        <w:tc>
          <w:tcPr>
            <w:tcW w:w="214" w:type="dxa"/>
            <w:gridSpan w:val="2"/>
            <w:vAlign w:val="center"/>
            <w:hideMark/>
          </w:tcPr>
          <w:p w14:paraId="7AA1703C" w14:textId="77777777" w:rsidR="00BC217E" w:rsidRPr="00986519" w:rsidRDefault="00BC217E" w:rsidP="00BC217E">
            <w:pPr>
              <w:rPr>
                <w:sz w:val="20"/>
                <w:szCs w:val="20"/>
              </w:rPr>
            </w:pPr>
          </w:p>
        </w:tc>
      </w:tr>
      <w:tr w:rsidR="00BC217E" w:rsidRPr="00986519" w14:paraId="515ED0B1"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3B99E57E"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6504" w:type="dxa"/>
            <w:gridSpan w:val="2"/>
            <w:tcBorders>
              <w:top w:val="single" w:sz="4" w:space="0" w:color="auto"/>
              <w:left w:val="nil"/>
              <w:bottom w:val="single" w:sz="4" w:space="0" w:color="auto"/>
              <w:right w:val="nil"/>
            </w:tcBorders>
            <w:shd w:val="clear" w:color="auto" w:fill="auto"/>
            <w:noWrap/>
            <w:vAlign w:val="bottom"/>
            <w:hideMark/>
          </w:tcPr>
          <w:p w14:paraId="1A05E7E5"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аренда офиса</w:t>
            </w:r>
          </w:p>
        </w:tc>
        <w:tc>
          <w:tcPr>
            <w:tcW w:w="257" w:type="dxa"/>
            <w:tcBorders>
              <w:top w:val="nil"/>
              <w:left w:val="nil"/>
              <w:bottom w:val="single" w:sz="4" w:space="0" w:color="auto"/>
              <w:right w:val="nil"/>
            </w:tcBorders>
            <w:shd w:val="clear" w:color="auto" w:fill="auto"/>
            <w:noWrap/>
            <w:vAlign w:val="bottom"/>
            <w:hideMark/>
          </w:tcPr>
          <w:p w14:paraId="6F9DFCDA"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w:t>
            </w:r>
          </w:p>
        </w:tc>
        <w:tc>
          <w:tcPr>
            <w:tcW w:w="257" w:type="dxa"/>
            <w:tcBorders>
              <w:top w:val="nil"/>
              <w:left w:val="nil"/>
              <w:bottom w:val="single" w:sz="4" w:space="0" w:color="auto"/>
              <w:right w:val="nil"/>
            </w:tcBorders>
            <w:shd w:val="clear" w:color="auto" w:fill="auto"/>
            <w:noWrap/>
            <w:vAlign w:val="bottom"/>
            <w:hideMark/>
          </w:tcPr>
          <w:p w14:paraId="1AFA2E09"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w:t>
            </w:r>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4C60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39EE655E"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615" w:type="dxa"/>
            <w:tcBorders>
              <w:top w:val="nil"/>
              <w:left w:val="nil"/>
              <w:bottom w:val="single" w:sz="4" w:space="0" w:color="auto"/>
              <w:right w:val="single" w:sz="4" w:space="0" w:color="auto"/>
            </w:tcBorders>
            <w:shd w:val="clear" w:color="000000" w:fill="CDEAFF"/>
            <w:noWrap/>
            <w:vAlign w:val="bottom"/>
            <w:hideMark/>
          </w:tcPr>
          <w:p w14:paraId="09B3AB08"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261,24</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4CB50A4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261,24</w:t>
            </w:r>
          </w:p>
        </w:tc>
        <w:tc>
          <w:tcPr>
            <w:tcW w:w="1275" w:type="dxa"/>
            <w:tcBorders>
              <w:top w:val="nil"/>
              <w:left w:val="nil"/>
              <w:bottom w:val="single" w:sz="4" w:space="0" w:color="auto"/>
              <w:right w:val="single" w:sz="4" w:space="0" w:color="auto"/>
            </w:tcBorders>
            <w:shd w:val="clear" w:color="auto" w:fill="auto"/>
            <w:noWrap/>
            <w:vAlign w:val="bottom"/>
            <w:hideMark/>
          </w:tcPr>
          <w:p w14:paraId="585729DE"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22EE03B7"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261,24</w:t>
            </w:r>
          </w:p>
        </w:tc>
        <w:tc>
          <w:tcPr>
            <w:tcW w:w="214" w:type="dxa"/>
            <w:gridSpan w:val="2"/>
            <w:vAlign w:val="center"/>
            <w:hideMark/>
          </w:tcPr>
          <w:p w14:paraId="201143B2" w14:textId="77777777" w:rsidR="00BC217E" w:rsidRPr="00986519" w:rsidRDefault="00BC217E" w:rsidP="00BC217E">
            <w:pPr>
              <w:rPr>
                <w:sz w:val="20"/>
                <w:szCs w:val="20"/>
              </w:rPr>
            </w:pPr>
          </w:p>
        </w:tc>
      </w:tr>
      <w:tr w:rsidR="00BC217E" w:rsidRPr="00986519" w14:paraId="56CA634E"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3D78E5A6"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6504" w:type="dxa"/>
            <w:gridSpan w:val="2"/>
            <w:tcBorders>
              <w:top w:val="single" w:sz="4" w:space="0" w:color="auto"/>
              <w:left w:val="nil"/>
              <w:bottom w:val="single" w:sz="4" w:space="0" w:color="auto"/>
              <w:right w:val="nil"/>
            </w:tcBorders>
            <w:shd w:val="clear" w:color="auto" w:fill="auto"/>
            <w:noWrap/>
            <w:vAlign w:val="bottom"/>
            <w:hideMark/>
          </w:tcPr>
          <w:p w14:paraId="620EF8DB"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Другие расходы</w:t>
            </w:r>
          </w:p>
        </w:tc>
        <w:tc>
          <w:tcPr>
            <w:tcW w:w="257" w:type="dxa"/>
            <w:tcBorders>
              <w:top w:val="nil"/>
              <w:left w:val="nil"/>
              <w:bottom w:val="single" w:sz="4" w:space="0" w:color="auto"/>
              <w:right w:val="nil"/>
            </w:tcBorders>
            <w:shd w:val="clear" w:color="auto" w:fill="auto"/>
            <w:noWrap/>
            <w:vAlign w:val="bottom"/>
            <w:hideMark/>
          </w:tcPr>
          <w:p w14:paraId="736DC472"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w:t>
            </w:r>
          </w:p>
        </w:tc>
        <w:tc>
          <w:tcPr>
            <w:tcW w:w="257" w:type="dxa"/>
            <w:tcBorders>
              <w:top w:val="nil"/>
              <w:left w:val="nil"/>
              <w:bottom w:val="single" w:sz="4" w:space="0" w:color="auto"/>
              <w:right w:val="nil"/>
            </w:tcBorders>
            <w:shd w:val="clear" w:color="auto" w:fill="auto"/>
            <w:noWrap/>
            <w:vAlign w:val="bottom"/>
            <w:hideMark/>
          </w:tcPr>
          <w:p w14:paraId="55162FEA"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w:t>
            </w:r>
          </w:p>
        </w:tc>
        <w:tc>
          <w:tcPr>
            <w:tcW w:w="909" w:type="dxa"/>
            <w:tcBorders>
              <w:top w:val="nil"/>
              <w:left w:val="single" w:sz="4" w:space="0" w:color="auto"/>
              <w:bottom w:val="single" w:sz="4" w:space="0" w:color="auto"/>
              <w:right w:val="single" w:sz="4" w:space="0" w:color="auto"/>
            </w:tcBorders>
            <w:shd w:val="clear" w:color="auto" w:fill="auto"/>
            <w:noWrap/>
            <w:vAlign w:val="bottom"/>
            <w:hideMark/>
          </w:tcPr>
          <w:p w14:paraId="4F39106E"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5B381F6E"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325,00</w:t>
            </w:r>
          </w:p>
        </w:tc>
        <w:tc>
          <w:tcPr>
            <w:tcW w:w="1615" w:type="dxa"/>
            <w:tcBorders>
              <w:top w:val="nil"/>
              <w:left w:val="nil"/>
              <w:bottom w:val="single" w:sz="4" w:space="0" w:color="auto"/>
              <w:right w:val="single" w:sz="4" w:space="0" w:color="auto"/>
            </w:tcBorders>
            <w:shd w:val="clear" w:color="000000" w:fill="CDEAFF"/>
            <w:noWrap/>
            <w:vAlign w:val="bottom"/>
            <w:hideMark/>
          </w:tcPr>
          <w:p w14:paraId="131AA624"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210,76</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00646B21"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108,97</w:t>
            </w:r>
          </w:p>
        </w:tc>
        <w:tc>
          <w:tcPr>
            <w:tcW w:w="1275" w:type="dxa"/>
            <w:tcBorders>
              <w:top w:val="nil"/>
              <w:left w:val="nil"/>
              <w:bottom w:val="single" w:sz="4" w:space="0" w:color="auto"/>
              <w:right w:val="single" w:sz="4" w:space="0" w:color="auto"/>
            </w:tcBorders>
            <w:shd w:val="clear" w:color="auto" w:fill="auto"/>
            <w:noWrap/>
            <w:vAlign w:val="bottom"/>
            <w:hideMark/>
          </w:tcPr>
          <w:p w14:paraId="276E7F5F"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-101,79</w:t>
            </w:r>
          </w:p>
        </w:tc>
        <w:tc>
          <w:tcPr>
            <w:tcW w:w="1190" w:type="dxa"/>
            <w:tcBorders>
              <w:top w:val="nil"/>
              <w:left w:val="nil"/>
              <w:bottom w:val="single" w:sz="4" w:space="0" w:color="auto"/>
              <w:right w:val="single" w:sz="4" w:space="0" w:color="auto"/>
            </w:tcBorders>
            <w:shd w:val="clear" w:color="auto" w:fill="auto"/>
            <w:noWrap/>
            <w:vAlign w:val="bottom"/>
            <w:hideMark/>
          </w:tcPr>
          <w:p w14:paraId="551923B2"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-216,03</w:t>
            </w:r>
          </w:p>
        </w:tc>
        <w:tc>
          <w:tcPr>
            <w:tcW w:w="214" w:type="dxa"/>
            <w:gridSpan w:val="2"/>
            <w:vAlign w:val="center"/>
            <w:hideMark/>
          </w:tcPr>
          <w:p w14:paraId="407B5721" w14:textId="77777777" w:rsidR="00BC217E" w:rsidRPr="00986519" w:rsidRDefault="00BC217E" w:rsidP="00BC217E">
            <w:pPr>
              <w:rPr>
                <w:sz w:val="20"/>
                <w:szCs w:val="20"/>
              </w:rPr>
            </w:pPr>
          </w:p>
        </w:tc>
      </w:tr>
      <w:tr w:rsidR="00BC217E" w:rsidRPr="00986519" w14:paraId="7CB55C7F"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2D508AC4"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2.10</w:t>
            </w:r>
          </w:p>
        </w:tc>
        <w:tc>
          <w:tcPr>
            <w:tcW w:w="7020" w:type="dxa"/>
            <w:gridSpan w:val="4"/>
            <w:tcBorders>
              <w:top w:val="single" w:sz="4" w:space="0" w:color="auto"/>
              <w:left w:val="nil"/>
              <w:bottom w:val="single" w:sz="4" w:space="0" w:color="auto"/>
              <w:right w:val="nil"/>
            </w:tcBorders>
            <w:shd w:val="clear" w:color="auto" w:fill="auto"/>
            <w:noWrap/>
            <w:vAlign w:val="bottom"/>
            <w:hideMark/>
          </w:tcPr>
          <w:p w14:paraId="05E85C78"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Расходы на канцелярские товары</w:t>
            </w:r>
          </w:p>
        </w:tc>
        <w:tc>
          <w:tcPr>
            <w:tcW w:w="909" w:type="dxa"/>
            <w:tcBorders>
              <w:top w:val="nil"/>
              <w:left w:val="single" w:sz="4" w:space="0" w:color="auto"/>
              <w:bottom w:val="single" w:sz="4" w:space="0" w:color="auto"/>
              <w:right w:val="single" w:sz="4" w:space="0" w:color="auto"/>
            </w:tcBorders>
            <w:shd w:val="clear" w:color="auto" w:fill="auto"/>
            <w:noWrap/>
            <w:vAlign w:val="bottom"/>
            <w:hideMark/>
          </w:tcPr>
          <w:p w14:paraId="3E302436"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57EA036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CDEAFF"/>
            <w:noWrap/>
            <w:vAlign w:val="bottom"/>
            <w:hideMark/>
          </w:tcPr>
          <w:p w14:paraId="47928EA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68,04</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5C780BB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68,04</w:t>
            </w:r>
          </w:p>
        </w:tc>
        <w:tc>
          <w:tcPr>
            <w:tcW w:w="1275" w:type="dxa"/>
            <w:tcBorders>
              <w:top w:val="nil"/>
              <w:left w:val="nil"/>
              <w:bottom w:val="single" w:sz="4" w:space="0" w:color="auto"/>
              <w:right w:val="single" w:sz="4" w:space="0" w:color="auto"/>
            </w:tcBorders>
            <w:shd w:val="clear" w:color="auto" w:fill="auto"/>
            <w:noWrap/>
            <w:vAlign w:val="bottom"/>
            <w:hideMark/>
          </w:tcPr>
          <w:p w14:paraId="0465496A"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3CBE1F4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68,04</w:t>
            </w:r>
          </w:p>
        </w:tc>
        <w:tc>
          <w:tcPr>
            <w:tcW w:w="214" w:type="dxa"/>
            <w:gridSpan w:val="2"/>
            <w:vAlign w:val="center"/>
            <w:hideMark/>
          </w:tcPr>
          <w:p w14:paraId="64C1DFD8" w14:textId="77777777" w:rsidR="00BC217E" w:rsidRPr="00986519" w:rsidRDefault="00BC217E" w:rsidP="00BC217E">
            <w:pPr>
              <w:rPr>
                <w:sz w:val="20"/>
                <w:szCs w:val="20"/>
              </w:rPr>
            </w:pPr>
          </w:p>
        </w:tc>
      </w:tr>
      <w:tr w:rsidR="00BC217E" w:rsidRPr="00986519" w14:paraId="286766A1"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54AA7E14"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2.11</w:t>
            </w:r>
          </w:p>
        </w:tc>
        <w:tc>
          <w:tcPr>
            <w:tcW w:w="7020" w:type="dxa"/>
            <w:gridSpan w:val="4"/>
            <w:tcBorders>
              <w:top w:val="nil"/>
              <w:left w:val="nil"/>
              <w:bottom w:val="single" w:sz="4" w:space="0" w:color="auto"/>
              <w:right w:val="single" w:sz="4" w:space="0" w:color="000000"/>
            </w:tcBorders>
            <w:shd w:val="clear" w:color="auto" w:fill="auto"/>
            <w:noWrap/>
            <w:vAlign w:val="bottom"/>
            <w:hideMark/>
          </w:tcPr>
          <w:p w14:paraId="2BB3AE8B"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Расходы на услуги банков</w:t>
            </w:r>
          </w:p>
        </w:tc>
        <w:tc>
          <w:tcPr>
            <w:tcW w:w="909" w:type="dxa"/>
            <w:tcBorders>
              <w:top w:val="nil"/>
              <w:left w:val="nil"/>
              <w:bottom w:val="single" w:sz="4" w:space="0" w:color="auto"/>
              <w:right w:val="single" w:sz="4" w:space="0" w:color="auto"/>
            </w:tcBorders>
            <w:shd w:val="clear" w:color="auto" w:fill="auto"/>
            <w:noWrap/>
            <w:vAlign w:val="bottom"/>
            <w:hideMark/>
          </w:tcPr>
          <w:p w14:paraId="273BC5D7"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3B219D8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CDEAFF"/>
            <w:noWrap/>
            <w:vAlign w:val="bottom"/>
            <w:hideMark/>
          </w:tcPr>
          <w:p w14:paraId="13A5F8E7"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142,72</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614A5EC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40,93</w:t>
            </w:r>
          </w:p>
        </w:tc>
        <w:tc>
          <w:tcPr>
            <w:tcW w:w="1275" w:type="dxa"/>
            <w:tcBorders>
              <w:top w:val="nil"/>
              <w:left w:val="nil"/>
              <w:bottom w:val="single" w:sz="4" w:space="0" w:color="auto"/>
              <w:right w:val="single" w:sz="4" w:space="0" w:color="auto"/>
            </w:tcBorders>
            <w:shd w:val="clear" w:color="auto" w:fill="auto"/>
            <w:noWrap/>
            <w:vAlign w:val="bottom"/>
            <w:hideMark/>
          </w:tcPr>
          <w:p w14:paraId="7D21EBB9"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-101,79</w:t>
            </w:r>
          </w:p>
        </w:tc>
        <w:tc>
          <w:tcPr>
            <w:tcW w:w="1190" w:type="dxa"/>
            <w:tcBorders>
              <w:top w:val="nil"/>
              <w:left w:val="nil"/>
              <w:bottom w:val="single" w:sz="4" w:space="0" w:color="auto"/>
              <w:right w:val="single" w:sz="4" w:space="0" w:color="auto"/>
            </w:tcBorders>
            <w:shd w:val="clear" w:color="auto" w:fill="auto"/>
            <w:noWrap/>
            <w:vAlign w:val="bottom"/>
            <w:hideMark/>
          </w:tcPr>
          <w:p w14:paraId="195D21B4"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40,93</w:t>
            </w:r>
          </w:p>
        </w:tc>
        <w:tc>
          <w:tcPr>
            <w:tcW w:w="214" w:type="dxa"/>
            <w:gridSpan w:val="2"/>
            <w:vAlign w:val="center"/>
            <w:hideMark/>
          </w:tcPr>
          <w:p w14:paraId="24E2B5DB" w14:textId="77777777" w:rsidR="00BC217E" w:rsidRPr="00986519" w:rsidRDefault="00BC217E" w:rsidP="00BC217E">
            <w:pPr>
              <w:rPr>
                <w:sz w:val="20"/>
                <w:szCs w:val="20"/>
              </w:rPr>
            </w:pPr>
          </w:p>
        </w:tc>
      </w:tr>
      <w:tr w:rsidR="00BC217E" w:rsidRPr="00986519" w14:paraId="1711CD34"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21D900B0"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2.12</w:t>
            </w:r>
          </w:p>
        </w:tc>
        <w:tc>
          <w:tcPr>
            <w:tcW w:w="7020" w:type="dxa"/>
            <w:gridSpan w:val="4"/>
            <w:tcBorders>
              <w:top w:val="nil"/>
              <w:left w:val="nil"/>
              <w:bottom w:val="nil"/>
              <w:right w:val="single" w:sz="4" w:space="0" w:color="000000"/>
            </w:tcBorders>
            <w:shd w:val="clear" w:color="auto" w:fill="auto"/>
            <w:noWrap/>
            <w:vAlign w:val="bottom"/>
            <w:hideMark/>
          </w:tcPr>
          <w:p w14:paraId="1CFC1D62"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Прочие другие расходы</w:t>
            </w:r>
          </w:p>
        </w:tc>
        <w:tc>
          <w:tcPr>
            <w:tcW w:w="909" w:type="dxa"/>
            <w:tcBorders>
              <w:top w:val="nil"/>
              <w:left w:val="nil"/>
              <w:bottom w:val="nil"/>
              <w:right w:val="single" w:sz="4" w:space="0" w:color="auto"/>
            </w:tcBorders>
            <w:shd w:val="clear" w:color="auto" w:fill="auto"/>
            <w:noWrap/>
            <w:vAlign w:val="bottom"/>
            <w:hideMark/>
          </w:tcPr>
          <w:p w14:paraId="0EFFE9F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bottom"/>
            <w:hideMark/>
          </w:tcPr>
          <w:p w14:paraId="0AC01090"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bottom"/>
            <w:hideMark/>
          </w:tcPr>
          <w:p w14:paraId="054817A4"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39BFB25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0A2888B3"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5010E224"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32C051E0" w14:textId="77777777" w:rsidR="00BC217E" w:rsidRPr="00986519" w:rsidRDefault="00BC217E" w:rsidP="00BC217E">
            <w:pPr>
              <w:rPr>
                <w:sz w:val="20"/>
                <w:szCs w:val="20"/>
              </w:rPr>
            </w:pPr>
          </w:p>
        </w:tc>
      </w:tr>
      <w:tr w:rsidR="00BC217E" w:rsidRPr="00986519" w14:paraId="725D127D" w14:textId="77777777" w:rsidTr="00986519">
        <w:trPr>
          <w:trHeight w:val="277"/>
          <w:jc w:val="center"/>
        </w:trPr>
        <w:tc>
          <w:tcPr>
            <w:tcW w:w="520" w:type="dxa"/>
            <w:tcBorders>
              <w:top w:val="single" w:sz="4" w:space="0" w:color="auto"/>
              <w:left w:val="single" w:sz="4" w:space="0" w:color="auto"/>
              <w:bottom w:val="nil"/>
              <w:right w:val="nil"/>
            </w:tcBorders>
            <w:shd w:val="clear" w:color="000000" w:fill="8DB4E2"/>
            <w:noWrap/>
            <w:vAlign w:val="bottom"/>
            <w:hideMark/>
          </w:tcPr>
          <w:p w14:paraId="20F9FAAA"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single" w:sz="4" w:space="0" w:color="auto"/>
              <w:left w:val="single" w:sz="8" w:space="0" w:color="auto"/>
              <w:bottom w:val="nil"/>
              <w:right w:val="single" w:sz="4" w:space="0" w:color="000000"/>
            </w:tcBorders>
            <w:shd w:val="clear" w:color="000000" w:fill="8DB4E2"/>
            <w:noWrap/>
            <w:vAlign w:val="bottom"/>
            <w:hideMark/>
          </w:tcPr>
          <w:p w14:paraId="31121D22"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ИТОГО базовый уровень операционных расходов</w:t>
            </w:r>
          </w:p>
        </w:tc>
        <w:tc>
          <w:tcPr>
            <w:tcW w:w="909" w:type="dxa"/>
            <w:tcBorders>
              <w:top w:val="single" w:sz="4" w:space="0" w:color="auto"/>
              <w:left w:val="nil"/>
              <w:bottom w:val="nil"/>
              <w:right w:val="single" w:sz="4" w:space="0" w:color="auto"/>
            </w:tcBorders>
            <w:shd w:val="clear" w:color="000000" w:fill="8DB4E2"/>
            <w:noWrap/>
            <w:vAlign w:val="bottom"/>
            <w:hideMark/>
          </w:tcPr>
          <w:p w14:paraId="1EF45ED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single" w:sz="4" w:space="0" w:color="auto"/>
              <w:left w:val="nil"/>
              <w:bottom w:val="nil"/>
              <w:right w:val="single" w:sz="4" w:space="0" w:color="auto"/>
            </w:tcBorders>
            <w:shd w:val="clear" w:color="000000" w:fill="8DB4E2"/>
            <w:noWrap/>
            <w:vAlign w:val="bottom"/>
            <w:hideMark/>
          </w:tcPr>
          <w:p w14:paraId="1FE8495C"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13 003,25</w:t>
            </w:r>
          </w:p>
        </w:tc>
        <w:tc>
          <w:tcPr>
            <w:tcW w:w="1615" w:type="dxa"/>
            <w:tcBorders>
              <w:top w:val="single" w:sz="4" w:space="0" w:color="auto"/>
              <w:left w:val="nil"/>
              <w:bottom w:val="nil"/>
              <w:right w:val="single" w:sz="4" w:space="0" w:color="auto"/>
            </w:tcBorders>
            <w:shd w:val="clear" w:color="000000" w:fill="8DB4E2"/>
            <w:noWrap/>
            <w:vAlign w:val="bottom"/>
            <w:hideMark/>
          </w:tcPr>
          <w:p w14:paraId="2D5318AD"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16 294,03</w:t>
            </w:r>
          </w:p>
        </w:tc>
        <w:tc>
          <w:tcPr>
            <w:tcW w:w="1516" w:type="dxa"/>
            <w:tcBorders>
              <w:top w:val="nil"/>
              <w:left w:val="nil"/>
              <w:bottom w:val="nil"/>
              <w:right w:val="single" w:sz="4" w:space="0" w:color="auto"/>
            </w:tcBorders>
            <w:shd w:val="clear" w:color="000000" w:fill="8DB4E2"/>
            <w:noWrap/>
            <w:vAlign w:val="bottom"/>
            <w:hideMark/>
          </w:tcPr>
          <w:p w14:paraId="67E67EE9"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14 151,34</w:t>
            </w:r>
          </w:p>
        </w:tc>
        <w:tc>
          <w:tcPr>
            <w:tcW w:w="1275" w:type="dxa"/>
            <w:tcBorders>
              <w:top w:val="nil"/>
              <w:left w:val="nil"/>
              <w:bottom w:val="single" w:sz="4" w:space="0" w:color="auto"/>
              <w:right w:val="single" w:sz="4" w:space="0" w:color="auto"/>
            </w:tcBorders>
            <w:shd w:val="clear" w:color="auto" w:fill="auto"/>
            <w:noWrap/>
            <w:vAlign w:val="bottom"/>
            <w:hideMark/>
          </w:tcPr>
          <w:p w14:paraId="109F9739"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-2142,69</w:t>
            </w:r>
          </w:p>
        </w:tc>
        <w:tc>
          <w:tcPr>
            <w:tcW w:w="1190" w:type="dxa"/>
            <w:tcBorders>
              <w:top w:val="nil"/>
              <w:left w:val="nil"/>
              <w:bottom w:val="single" w:sz="4" w:space="0" w:color="auto"/>
              <w:right w:val="single" w:sz="4" w:space="0" w:color="auto"/>
            </w:tcBorders>
            <w:shd w:val="clear" w:color="auto" w:fill="auto"/>
            <w:noWrap/>
            <w:vAlign w:val="bottom"/>
            <w:hideMark/>
          </w:tcPr>
          <w:p w14:paraId="557932BB"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1148,09</w:t>
            </w:r>
          </w:p>
        </w:tc>
        <w:tc>
          <w:tcPr>
            <w:tcW w:w="214" w:type="dxa"/>
            <w:gridSpan w:val="2"/>
            <w:vAlign w:val="center"/>
            <w:hideMark/>
          </w:tcPr>
          <w:p w14:paraId="259C25A6" w14:textId="77777777" w:rsidR="00BC217E" w:rsidRPr="00986519" w:rsidRDefault="00BC217E" w:rsidP="00BC217E">
            <w:pPr>
              <w:rPr>
                <w:sz w:val="20"/>
                <w:szCs w:val="20"/>
              </w:rPr>
            </w:pPr>
          </w:p>
        </w:tc>
      </w:tr>
      <w:tr w:rsidR="00BC217E" w:rsidRPr="00986519" w14:paraId="6A22C88E" w14:textId="77777777" w:rsidTr="00986519">
        <w:trPr>
          <w:trHeight w:val="365"/>
          <w:jc w:val="center"/>
        </w:trPr>
        <w:tc>
          <w:tcPr>
            <w:tcW w:w="15621" w:type="dxa"/>
            <w:gridSpan w:val="12"/>
            <w:tcBorders>
              <w:top w:val="single" w:sz="8" w:space="0" w:color="auto"/>
              <w:left w:val="single" w:sz="8" w:space="0" w:color="auto"/>
              <w:bottom w:val="single" w:sz="8" w:space="0" w:color="auto"/>
              <w:right w:val="nil"/>
            </w:tcBorders>
            <w:shd w:val="clear" w:color="000000" w:fill="FFFF00"/>
            <w:noWrap/>
            <w:vAlign w:val="bottom"/>
            <w:hideMark/>
          </w:tcPr>
          <w:p w14:paraId="779B46A9"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 Неподконтрольные расходы, приложение 5.3 Методических указаний</w:t>
            </w:r>
          </w:p>
        </w:tc>
        <w:tc>
          <w:tcPr>
            <w:tcW w:w="214" w:type="dxa"/>
            <w:vAlign w:val="center"/>
            <w:hideMark/>
          </w:tcPr>
          <w:p w14:paraId="1AF2A7F9" w14:textId="77777777" w:rsidR="00BC217E" w:rsidRPr="00986519" w:rsidRDefault="00BC217E" w:rsidP="00BC217E">
            <w:pPr>
              <w:rPr>
                <w:sz w:val="20"/>
                <w:szCs w:val="20"/>
              </w:rPr>
            </w:pPr>
          </w:p>
        </w:tc>
      </w:tr>
      <w:tr w:rsidR="00BC217E" w:rsidRPr="00986519" w14:paraId="42F7A3BF" w14:textId="77777777" w:rsidTr="00986519">
        <w:trPr>
          <w:trHeight w:val="454"/>
          <w:jc w:val="center"/>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5374EC44"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3.1</w:t>
            </w:r>
          </w:p>
        </w:tc>
        <w:tc>
          <w:tcPr>
            <w:tcW w:w="7020" w:type="dxa"/>
            <w:gridSpan w:val="4"/>
            <w:tcBorders>
              <w:top w:val="nil"/>
              <w:left w:val="nil"/>
              <w:bottom w:val="single" w:sz="4" w:space="0" w:color="auto"/>
              <w:right w:val="single" w:sz="4" w:space="0" w:color="000000"/>
            </w:tcBorders>
            <w:shd w:val="clear" w:color="auto" w:fill="auto"/>
            <w:vAlign w:val="bottom"/>
            <w:hideMark/>
          </w:tcPr>
          <w:p w14:paraId="4798D022"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Расходы на оплату услуг, оказываемых организациями, осуществляющими регулируемые виды деятельности: </w:t>
            </w:r>
          </w:p>
        </w:tc>
        <w:tc>
          <w:tcPr>
            <w:tcW w:w="909" w:type="dxa"/>
            <w:tcBorders>
              <w:top w:val="nil"/>
              <w:left w:val="nil"/>
              <w:bottom w:val="single" w:sz="4" w:space="0" w:color="auto"/>
              <w:right w:val="single" w:sz="4" w:space="0" w:color="auto"/>
            </w:tcBorders>
            <w:shd w:val="clear" w:color="auto" w:fill="auto"/>
            <w:noWrap/>
            <w:vAlign w:val="bottom"/>
            <w:hideMark/>
          </w:tcPr>
          <w:p w14:paraId="4C75839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53470104"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615" w:type="dxa"/>
            <w:tcBorders>
              <w:top w:val="nil"/>
              <w:left w:val="nil"/>
              <w:bottom w:val="single" w:sz="4" w:space="0" w:color="auto"/>
              <w:right w:val="single" w:sz="4" w:space="0" w:color="auto"/>
            </w:tcBorders>
            <w:shd w:val="clear" w:color="000000" w:fill="CDEAFF"/>
            <w:noWrap/>
            <w:vAlign w:val="bottom"/>
            <w:hideMark/>
          </w:tcPr>
          <w:p w14:paraId="65FECE44"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7B3C0268"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8354BB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3FA66FBE"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6F1991B4" w14:textId="77777777" w:rsidR="00BC217E" w:rsidRPr="00986519" w:rsidRDefault="00BC217E" w:rsidP="00BC217E">
            <w:pPr>
              <w:rPr>
                <w:sz w:val="20"/>
                <w:szCs w:val="20"/>
              </w:rPr>
            </w:pPr>
          </w:p>
        </w:tc>
      </w:tr>
      <w:tr w:rsidR="00BC217E" w:rsidRPr="00986519" w14:paraId="4E62F694"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3151ABE2"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3.2</w:t>
            </w:r>
          </w:p>
        </w:tc>
        <w:tc>
          <w:tcPr>
            <w:tcW w:w="6762" w:type="dxa"/>
            <w:gridSpan w:val="3"/>
            <w:tcBorders>
              <w:top w:val="single" w:sz="4" w:space="0" w:color="auto"/>
              <w:left w:val="single" w:sz="4" w:space="0" w:color="auto"/>
              <w:bottom w:val="single" w:sz="4" w:space="0" w:color="auto"/>
              <w:right w:val="nil"/>
            </w:tcBorders>
            <w:shd w:val="clear" w:color="auto" w:fill="auto"/>
            <w:noWrap/>
            <w:vAlign w:val="bottom"/>
            <w:hideMark/>
          </w:tcPr>
          <w:p w14:paraId="253BBA3F"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 Арендная плата, в т.ч.</w:t>
            </w:r>
          </w:p>
        </w:tc>
        <w:tc>
          <w:tcPr>
            <w:tcW w:w="257" w:type="dxa"/>
            <w:tcBorders>
              <w:top w:val="nil"/>
              <w:left w:val="nil"/>
              <w:bottom w:val="single" w:sz="4" w:space="0" w:color="auto"/>
              <w:right w:val="single" w:sz="4" w:space="0" w:color="auto"/>
            </w:tcBorders>
            <w:shd w:val="clear" w:color="auto" w:fill="auto"/>
            <w:noWrap/>
            <w:vAlign w:val="bottom"/>
            <w:hideMark/>
          </w:tcPr>
          <w:p w14:paraId="7F64BEC0"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909" w:type="dxa"/>
            <w:tcBorders>
              <w:top w:val="nil"/>
              <w:left w:val="nil"/>
              <w:bottom w:val="single" w:sz="4" w:space="0" w:color="auto"/>
              <w:right w:val="single" w:sz="4" w:space="0" w:color="auto"/>
            </w:tcBorders>
            <w:shd w:val="clear" w:color="auto" w:fill="auto"/>
            <w:noWrap/>
            <w:vAlign w:val="bottom"/>
            <w:hideMark/>
          </w:tcPr>
          <w:p w14:paraId="56F6D0F9"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55BBB8CC"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25 602,57</w:t>
            </w:r>
          </w:p>
        </w:tc>
        <w:tc>
          <w:tcPr>
            <w:tcW w:w="1615" w:type="dxa"/>
            <w:tcBorders>
              <w:top w:val="nil"/>
              <w:left w:val="nil"/>
              <w:bottom w:val="single" w:sz="4" w:space="0" w:color="auto"/>
              <w:right w:val="single" w:sz="4" w:space="0" w:color="auto"/>
            </w:tcBorders>
            <w:shd w:val="clear" w:color="000000" w:fill="CDEAFF"/>
            <w:noWrap/>
            <w:vAlign w:val="bottom"/>
            <w:hideMark/>
          </w:tcPr>
          <w:p w14:paraId="1DAD49DF"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12 060,50</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1BF7A8BC"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12 609,50</w:t>
            </w:r>
          </w:p>
        </w:tc>
        <w:tc>
          <w:tcPr>
            <w:tcW w:w="1275" w:type="dxa"/>
            <w:tcBorders>
              <w:top w:val="nil"/>
              <w:left w:val="nil"/>
              <w:bottom w:val="single" w:sz="4" w:space="0" w:color="auto"/>
              <w:right w:val="single" w:sz="4" w:space="0" w:color="auto"/>
            </w:tcBorders>
            <w:shd w:val="clear" w:color="auto" w:fill="auto"/>
            <w:noWrap/>
            <w:vAlign w:val="bottom"/>
            <w:hideMark/>
          </w:tcPr>
          <w:p w14:paraId="0710FB08"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549,00</w:t>
            </w:r>
          </w:p>
        </w:tc>
        <w:tc>
          <w:tcPr>
            <w:tcW w:w="1190" w:type="dxa"/>
            <w:tcBorders>
              <w:top w:val="nil"/>
              <w:left w:val="nil"/>
              <w:bottom w:val="single" w:sz="4" w:space="0" w:color="auto"/>
              <w:right w:val="single" w:sz="4" w:space="0" w:color="auto"/>
            </w:tcBorders>
            <w:shd w:val="clear" w:color="auto" w:fill="auto"/>
            <w:noWrap/>
            <w:vAlign w:val="bottom"/>
            <w:hideMark/>
          </w:tcPr>
          <w:p w14:paraId="317B275E"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-12993,07</w:t>
            </w:r>
          </w:p>
        </w:tc>
        <w:tc>
          <w:tcPr>
            <w:tcW w:w="214" w:type="dxa"/>
            <w:gridSpan w:val="2"/>
            <w:vAlign w:val="center"/>
            <w:hideMark/>
          </w:tcPr>
          <w:p w14:paraId="5CA2033C" w14:textId="77777777" w:rsidR="00BC217E" w:rsidRPr="00986519" w:rsidRDefault="00BC217E" w:rsidP="00BC217E">
            <w:pPr>
              <w:rPr>
                <w:sz w:val="20"/>
                <w:szCs w:val="20"/>
              </w:rPr>
            </w:pPr>
          </w:p>
        </w:tc>
      </w:tr>
      <w:tr w:rsidR="00BC217E" w:rsidRPr="00986519" w14:paraId="4FA7658A" w14:textId="77777777" w:rsidTr="00986519">
        <w:trPr>
          <w:trHeight w:val="264"/>
          <w:jc w:val="center"/>
        </w:trPr>
        <w:tc>
          <w:tcPr>
            <w:tcW w:w="520" w:type="dxa"/>
            <w:tcBorders>
              <w:top w:val="single" w:sz="4" w:space="0" w:color="auto"/>
              <w:left w:val="single" w:sz="8" w:space="0" w:color="auto"/>
              <w:bottom w:val="nil"/>
              <w:right w:val="single" w:sz="4" w:space="0" w:color="auto"/>
            </w:tcBorders>
            <w:shd w:val="clear" w:color="auto" w:fill="auto"/>
            <w:noWrap/>
            <w:vAlign w:val="bottom"/>
            <w:hideMark/>
          </w:tcPr>
          <w:p w14:paraId="459A672E"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3.2.1</w:t>
            </w:r>
          </w:p>
        </w:tc>
        <w:tc>
          <w:tcPr>
            <w:tcW w:w="6762" w:type="dxa"/>
            <w:gridSpan w:val="3"/>
            <w:tcBorders>
              <w:top w:val="nil"/>
              <w:left w:val="nil"/>
              <w:bottom w:val="nil"/>
              <w:right w:val="nil"/>
            </w:tcBorders>
            <w:shd w:val="clear" w:color="auto" w:fill="auto"/>
            <w:noWrap/>
            <w:vAlign w:val="bottom"/>
            <w:hideMark/>
          </w:tcPr>
          <w:p w14:paraId="4F751A44"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аренда имущества </w:t>
            </w:r>
          </w:p>
        </w:tc>
        <w:tc>
          <w:tcPr>
            <w:tcW w:w="257" w:type="dxa"/>
            <w:tcBorders>
              <w:top w:val="nil"/>
              <w:left w:val="nil"/>
              <w:bottom w:val="nil"/>
              <w:right w:val="single" w:sz="4" w:space="0" w:color="auto"/>
            </w:tcBorders>
            <w:shd w:val="clear" w:color="auto" w:fill="auto"/>
            <w:noWrap/>
            <w:vAlign w:val="bottom"/>
            <w:hideMark/>
          </w:tcPr>
          <w:p w14:paraId="5A7D7247"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909" w:type="dxa"/>
            <w:tcBorders>
              <w:top w:val="nil"/>
              <w:left w:val="nil"/>
              <w:bottom w:val="nil"/>
              <w:right w:val="single" w:sz="4" w:space="0" w:color="auto"/>
            </w:tcBorders>
            <w:shd w:val="clear" w:color="auto" w:fill="auto"/>
            <w:noWrap/>
            <w:vAlign w:val="bottom"/>
            <w:hideMark/>
          </w:tcPr>
          <w:p w14:paraId="1995E3E3"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bottom"/>
            <w:hideMark/>
          </w:tcPr>
          <w:p w14:paraId="265449FE"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25 602,57</w:t>
            </w:r>
          </w:p>
        </w:tc>
        <w:tc>
          <w:tcPr>
            <w:tcW w:w="1615" w:type="dxa"/>
            <w:tcBorders>
              <w:top w:val="nil"/>
              <w:left w:val="nil"/>
              <w:bottom w:val="nil"/>
              <w:right w:val="single" w:sz="4" w:space="0" w:color="auto"/>
            </w:tcBorders>
            <w:shd w:val="clear" w:color="000000" w:fill="CDEAFF"/>
            <w:noWrap/>
            <w:vAlign w:val="bottom"/>
            <w:hideMark/>
          </w:tcPr>
          <w:p w14:paraId="0AA7568A"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12 060,50</w:t>
            </w:r>
          </w:p>
        </w:tc>
        <w:tc>
          <w:tcPr>
            <w:tcW w:w="1516" w:type="dxa"/>
            <w:tcBorders>
              <w:top w:val="nil"/>
              <w:left w:val="nil"/>
              <w:bottom w:val="nil"/>
              <w:right w:val="nil"/>
            </w:tcBorders>
            <w:shd w:val="clear" w:color="000000" w:fill="EBF1DE"/>
            <w:noWrap/>
            <w:vAlign w:val="bottom"/>
            <w:hideMark/>
          </w:tcPr>
          <w:p w14:paraId="50AFA7A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12 609,50</w:t>
            </w:r>
          </w:p>
        </w:tc>
        <w:tc>
          <w:tcPr>
            <w:tcW w:w="1275" w:type="dxa"/>
            <w:tcBorders>
              <w:top w:val="nil"/>
              <w:left w:val="single" w:sz="4" w:space="0" w:color="auto"/>
              <w:bottom w:val="nil"/>
              <w:right w:val="single" w:sz="4" w:space="0" w:color="auto"/>
            </w:tcBorders>
            <w:shd w:val="clear" w:color="auto" w:fill="auto"/>
            <w:noWrap/>
            <w:vAlign w:val="bottom"/>
            <w:hideMark/>
          </w:tcPr>
          <w:p w14:paraId="7DBE878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549,00</w:t>
            </w:r>
          </w:p>
        </w:tc>
        <w:tc>
          <w:tcPr>
            <w:tcW w:w="1190" w:type="dxa"/>
            <w:tcBorders>
              <w:top w:val="nil"/>
              <w:left w:val="nil"/>
              <w:bottom w:val="nil"/>
              <w:right w:val="nil"/>
            </w:tcBorders>
            <w:shd w:val="clear" w:color="auto" w:fill="auto"/>
            <w:noWrap/>
            <w:vAlign w:val="bottom"/>
            <w:hideMark/>
          </w:tcPr>
          <w:p w14:paraId="11614CAA"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-12993,07</w:t>
            </w:r>
          </w:p>
        </w:tc>
        <w:tc>
          <w:tcPr>
            <w:tcW w:w="214" w:type="dxa"/>
            <w:gridSpan w:val="2"/>
            <w:vAlign w:val="center"/>
            <w:hideMark/>
          </w:tcPr>
          <w:p w14:paraId="5CC6BF57" w14:textId="77777777" w:rsidR="00BC217E" w:rsidRPr="00986519" w:rsidRDefault="00BC217E" w:rsidP="00BC217E">
            <w:pPr>
              <w:rPr>
                <w:sz w:val="20"/>
                <w:szCs w:val="20"/>
              </w:rPr>
            </w:pPr>
          </w:p>
        </w:tc>
      </w:tr>
      <w:tr w:rsidR="00BC217E" w:rsidRPr="00986519" w14:paraId="52D031BB"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63EF3F6A"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3.2.2</w:t>
            </w:r>
          </w:p>
        </w:tc>
        <w:tc>
          <w:tcPr>
            <w:tcW w:w="6504" w:type="dxa"/>
            <w:gridSpan w:val="2"/>
            <w:tcBorders>
              <w:top w:val="nil"/>
              <w:left w:val="nil"/>
              <w:bottom w:val="nil"/>
              <w:right w:val="nil"/>
            </w:tcBorders>
            <w:shd w:val="clear" w:color="auto" w:fill="auto"/>
            <w:noWrap/>
            <w:vAlign w:val="bottom"/>
            <w:hideMark/>
          </w:tcPr>
          <w:p w14:paraId="6C60AF01"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аренда земли</w:t>
            </w:r>
          </w:p>
        </w:tc>
        <w:tc>
          <w:tcPr>
            <w:tcW w:w="257" w:type="dxa"/>
            <w:tcBorders>
              <w:top w:val="nil"/>
              <w:left w:val="nil"/>
              <w:bottom w:val="nil"/>
              <w:right w:val="nil"/>
            </w:tcBorders>
            <w:shd w:val="clear" w:color="auto" w:fill="auto"/>
            <w:noWrap/>
            <w:vAlign w:val="bottom"/>
            <w:hideMark/>
          </w:tcPr>
          <w:p w14:paraId="5426AFF9" w14:textId="77777777" w:rsidR="00BC217E" w:rsidRPr="00986519" w:rsidRDefault="00BC217E" w:rsidP="00BC217E">
            <w:pPr>
              <w:rPr>
                <w:rFonts w:ascii="Bookman Old Style" w:hAnsi="Bookman Old Style" w:cs="Calibri"/>
                <w:sz w:val="20"/>
                <w:szCs w:val="20"/>
              </w:rPr>
            </w:pPr>
          </w:p>
        </w:tc>
        <w:tc>
          <w:tcPr>
            <w:tcW w:w="257" w:type="dxa"/>
            <w:tcBorders>
              <w:top w:val="nil"/>
              <w:left w:val="nil"/>
              <w:bottom w:val="nil"/>
              <w:right w:val="single" w:sz="4" w:space="0" w:color="auto"/>
            </w:tcBorders>
            <w:shd w:val="clear" w:color="auto" w:fill="auto"/>
            <w:noWrap/>
            <w:vAlign w:val="bottom"/>
            <w:hideMark/>
          </w:tcPr>
          <w:p w14:paraId="6B39D1F9"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909" w:type="dxa"/>
            <w:tcBorders>
              <w:top w:val="nil"/>
              <w:left w:val="nil"/>
              <w:bottom w:val="nil"/>
              <w:right w:val="single" w:sz="4" w:space="0" w:color="auto"/>
            </w:tcBorders>
            <w:shd w:val="clear" w:color="auto" w:fill="auto"/>
            <w:noWrap/>
            <w:vAlign w:val="bottom"/>
            <w:hideMark/>
          </w:tcPr>
          <w:p w14:paraId="24393A97"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bottom"/>
            <w:hideMark/>
          </w:tcPr>
          <w:p w14:paraId="42897385"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bottom"/>
            <w:hideMark/>
          </w:tcPr>
          <w:p w14:paraId="2E2185CA"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516" w:type="dxa"/>
            <w:tcBorders>
              <w:top w:val="nil"/>
              <w:left w:val="nil"/>
              <w:bottom w:val="nil"/>
              <w:right w:val="nil"/>
            </w:tcBorders>
            <w:shd w:val="clear" w:color="000000" w:fill="EBF1DE"/>
            <w:noWrap/>
            <w:vAlign w:val="bottom"/>
            <w:hideMark/>
          </w:tcPr>
          <w:p w14:paraId="5716735E"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275" w:type="dxa"/>
            <w:tcBorders>
              <w:top w:val="nil"/>
              <w:left w:val="single" w:sz="4" w:space="0" w:color="auto"/>
              <w:bottom w:val="nil"/>
              <w:right w:val="single" w:sz="4" w:space="0" w:color="auto"/>
            </w:tcBorders>
            <w:shd w:val="clear" w:color="auto" w:fill="auto"/>
            <w:noWrap/>
            <w:vAlign w:val="bottom"/>
            <w:hideMark/>
          </w:tcPr>
          <w:p w14:paraId="1354C6F3"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36611E09"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46CA1D3B" w14:textId="77777777" w:rsidR="00BC217E" w:rsidRPr="00986519" w:rsidRDefault="00BC217E" w:rsidP="00BC217E">
            <w:pPr>
              <w:rPr>
                <w:sz w:val="20"/>
                <w:szCs w:val="20"/>
              </w:rPr>
            </w:pPr>
          </w:p>
        </w:tc>
      </w:tr>
      <w:tr w:rsidR="00BC217E" w:rsidRPr="00986519" w14:paraId="71581B73"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1810AFD9"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3.3</w:t>
            </w:r>
          </w:p>
        </w:tc>
        <w:tc>
          <w:tcPr>
            <w:tcW w:w="6762" w:type="dxa"/>
            <w:gridSpan w:val="3"/>
            <w:tcBorders>
              <w:top w:val="single" w:sz="4" w:space="0" w:color="auto"/>
              <w:left w:val="single" w:sz="4" w:space="0" w:color="auto"/>
              <w:bottom w:val="single" w:sz="4" w:space="0" w:color="auto"/>
              <w:right w:val="nil"/>
            </w:tcBorders>
            <w:shd w:val="clear" w:color="auto" w:fill="auto"/>
            <w:noWrap/>
            <w:vAlign w:val="bottom"/>
            <w:hideMark/>
          </w:tcPr>
          <w:p w14:paraId="5336D44C"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 Концессионная плата</w:t>
            </w:r>
          </w:p>
        </w:tc>
        <w:tc>
          <w:tcPr>
            <w:tcW w:w="257" w:type="dxa"/>
            <w:tcBorders>
              <w:top w:val="nil"/>
              <w:left w:val="nil"/>
              <w:bottom w:val="single" w:sz="4" w:space="0" w:color="auto"/>
              <w:right w:val="single" w:sz="4" w:space="0" w:color="auto"/>
            </w:tcBorders>
            <w:shd w:val="clear" w:color="auto" w:fill="auto"/>
            <w:noWrap/>
            <w:vAlign w:val="bottom"/>
            <w:hideMark/>
          </w:tcPr>
          <w:p w14:paraId="797B57D9"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w:t>
            </w:r>
          </w:p>
        </w:tc>
        <w:tc>
          <w:tcPr>
            <w:tcW w:w="909" w:type="dxa"/>
            <w:tcBorders>
              <w:top w:val="nil"/>
              <w:left w:val="nil"/>
              <w:bottom w:val="single" w:sz="4" w:space="0" w:color="auto"/>
              <w:right w:val="single" w:sz="4" w:space="0" w:color="auto"/>
            </w:tcBorders>
            <w:shd w:val="clear" w:color="auto" w:fill="auto"/>
            <w:noWrap/>
            <w:vAlign w:val="bottom"/>
            <w:hideMark/>
          </w:tcPr>
          <w:p w14:paraId="0BE623C9"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single" w:sz="4" w:space="0" w:color="auto"/>
              <w:left w:val="single" w:sz="4" w:space="0" w:color="auto"/>
              <w:bottom w:val="single" w:sz="4" w:space="0" w:color="auto"/>
              <w:right w:val="single" w:sz="4" w:space="0" w:color="auto"/>
            </w:tcBorders>
            <w:shd w:val="clear" w:color="000000" w:fill="CDEAFF"/>
            <w:noWrap/>
            <w:vAlign w:val="bottom"/>
            <w:hideMark/>
          </w:tcPr>
          <w:p w14:paraId="16F7848E"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615" w:type="dxa"/>
            <w:tcBorders>
              <w:top w:val="single" w:sz="4" w:space="0" w:color="auto"/>
              <w:left w:val="nil"/>
              <w:bottom w:val="single" w:sz="4" w:space="0" w:color="auto"/>
              <w:right w:val="single" w:sz="4" w:space="0" w:color="auto"/>
            </w:tcBorders>
            <w:shd w:val="clear" w:color="000000" w:fill="CDEAFF"/>
            <w:noWrap/>
            <w:vAlign w:val="bottom"/>
            <w:hideMark/>
          </w:tcPr>
          <w:p w14:paraId="30A4E758"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516"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414BF7CE" w14:textId="77777777" w:rsidR="00BC217E" w:rsidRPr="00986519" w:rsidRDefault="00BC217E" w:rsidP="00BC217E">
            <w:pP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6E75B3"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1AA62208"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727443C0" w14:textId="77777777" w:rsidR="00BC217E" w:rsidRPr="00986519" w:rsidRDefault="00BC217E" w:rsidP="00BC217E">
            <w:pPr>
              <w:rPr>
                <w:sz w:val="20"/>
                <w:szCs w:val="20"/>
              </w:rPr>
            </w:pPr>
          </w:p>
        </w:tc>
      </w:tr>
      <w:tr w:rsidR="00BC217E" w:rsidRPr="00986519" w14:paraId="6C2B517C"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5C2210F9"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xml:space="preserve"> 3.4</w:t>
            </w:r>
          </w:p>
        </w:tc>
        <w:tc>
          <w:tcPr>
            <w:tcW w:w="7020" w:type="dxa"/>
            <w:gridSpan w:val="4"/>
            <w:tcBorders>
              <w:top w:val="nil"/>
              <w:left w:val="single" w:sz="4" w:space="0" w:color="auto"/>
              <w:bottom w:val="nil"/>
              <w:right w:val="single" w:sz="4" w:space="0" w:color="000000"/>
            </w:tcBorders>
            <w:shd w:val="clear" w:color="auto" w:fill="auto"/>
            <w:noWrap/>
            <w:vAlign w:val="bottom"/>
            <w:hideMark/>
          </w:tcPr>
          <w:p w14:paraId="21F20696"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Расходы на оплату налогов, сборов и других обязательных платежей, в т.ч.</w:t>
            </w:r>
          </w:p>
        </w:tc>
        <w:tc>
          <w:tcPr>
            <w:tcW w:w="909" w:type="dxa"/>
            <w:tcBorders>
              <w:top w:val="nil"/>
              <w:left w:val="nil"/>
              <w:bottom w:val="single" w:sz="4" w:space="0" w:color="auto"/>
              <w:right w:val="single" w:sz="4" w:space="0" w:color="auto"/>
            </w:tcBorders>
            <w:shd w:val="clear" w:color="auto" w:fill="auto"/>
            <w:noWrap/>
            <w:vAlign w:val="bottom"/>
            <w:hideMark/>
          </w:tcPr>
          <w:p w14:paraId="5CF37212"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026C049E"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4,00</w:t>
            </w:r>
          </w:p>
        </w:tc>
        <w:tc>
          <w:tcPr>
            <w:tcW w:w="1615" w:type="dxa"/>
            <w:tcBorders>
              <w:top w:val="nil"/>
              <w:left w:val="nil"/>
              <w:bottom w:val="single" w:sz="4" w:space="0" w:color="auto"/>
              <w:right w:val="single" w:sz="4" w:space="0" w:color="auto"/>
            </w:tcBorders>
            <w:shd w:val="clear" w:color="000000" w:fill="DAEEF3"/>
            <w:noWrap/>
            <w:vAlign w:val="bottom"/>
            <w:hideMark/>
          </w:tcPr>
          <w:p w14:paraId="04F9E058"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407,19</w:t>
            </w:r>
          </w:p>
        </w:tc>
        <w:tc>
          <w:tcPr>
            <w:tcW w:w="1516" w:type="dxa"/>
            <w:tcBorders>
              <w:top w:val="nil"/>
              <w:left w:val="nil"/>
              <w:bottom w:val="single" w:sz="4" w:space="0" w:color="auto"/>
              <w:right w:val="single" w:sz="4" w:space="0" w:color="auto"/>
            </w:tcBorders>
            <w:shd w:val="clear" w:color="000000" w:fill="EBF1DE"/>
            <w:noWrap/>
            <w:vAlign w:val="bottom"/>
            <w:hideMark/>
          </w:tcPr>
          <w:p w14:paraId="01203344"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407,19</w:t>
            </w:r>
          </w:p>
        </w:tc>
        <w:tc>
          <w:tcPr>
            <w:tcW w:w="1275" w:type="dxa"/>
            <w:tcBorders>
              <w:top w:val="nil"/>
              <w:left w:val="nil"/>
              <w:bottom w:val="single" w:sz="4" w:space="0" w:color="auto"/>
              <w:right w:val="single" w:sz="4" w:space="0" w:color="auto"/>
            </w:tcBorders>
            <w:shd w:val="clear" w:color="auto" w:fill="auto"/>
            <w:noWrap/>
            <w:vAlign w:val="bottom"/>
            <w:hideMark/>
          </w:tcPr>
          <w:p w14:paraId="4B5B7103"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0E0B6F5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403,19</w:t>
            </w:r>
          </w:p>
        </w:tc>
        <w:tc>
          <w:tcPr>
            <w:tcW w:w="214" w:type="dxa"/>
            <w:gridSpan w:val="2"/>
            <w:vAlign w:val="center"/>
            <w:hideMark/>
          </w:tcPr>
          <w:p w14:paraId="67BA2BB3" w14:textId="77777777" w:rsidR="00BC217E" w:rsidRPr="00986519" w:rsidRDefault="00BC217E" w:rsidP="00BC217E">
            <w:pPr>
              <w:rPr>
                <w:sz w:val="20"/>
                <w:szCs w:val="20"/>
              </w:rPr>
            </w:pPr>
          </w:p>
        </w:tc>
      </w:tr>
      <w:tr w:rsidR="00BC217E" w:rsidRPr="00986519" w14:paraId="362F1B17" w14:textId="77777777" w:rsidTr="00986519">
        <w:trPr>
          <w:trHeight w:val="264"/>
          <w:jc w:val="center"/>
        </w:trPr>
        <w:tc>
          <w:tcPr>
            <w:tcW w:w="520" w:type="dxa"/>
            <w:tcBorders>
              <w:top w:val="nil"/>
              <w:left w:val="single" w:sz="8" w:space="0" w:color="auto"/>
              <w:bottom w:val="nil"/>
              <w:right w:val="nil"/>
            </w:tcBorders>
            <w:shd w:val="clear" w:color="auto" w:fill="auto"/>
            <w:noWrap/>
            <w:vAlign w:val="bottom"/>
            <w:hideMark/>
          </w:tcPr>
          <w:p w14:paraId="54E1EB9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3.4.1</w:t>
            </w:r>
          </w:p>
        </w:tc>
        <w:tc>
          <w:tcPr>
            <w:tcW w:w="7020" w:type="dxa"/>
            <w:gridSpan w:val="4"/>
            <w:tcBorders>
              <w:top w:val="single" w:sz="4" w:space="0" w:color="auto"/>
              <w:left w:val="single" w:sz="4" w:space="0" w:color="auto"/>
              <w:bottom w:val="nil"/>
              <w:right w:val="nil"/>
            </w:tcBorders>
            <w:shd w:val="clear" w:color="auto" w:fill="auto"/>
            <w:noWrap/>
            <w:vAlign w:val="bottom"/>
            <w:hideMark/>
          </w:tcPr>
          <w:p w14:paraId="7A190A0D"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плата за выбросы и сбросы загрязняющих веществ в окружающую среду, </w:t>
            </w:r>
          </w:p>
        </w:tc>
        <w:tc>
          <w:tcPr>
            <w:tcW w:w="909" w:type="dxa"/>
            <w:tcBorders>
              <w:top w:val="nil"/>
              <w:left w:val="single" w:sz="4" w:space="0" w:color="auto"/>
              <w:bottom w:val="nil"/>
              <w:right w:val="single" w:sz="4" w:space="0" w:color="auto"/>
            </w:tcBorders>
            <w:shd w:val="clear" w:color="auto" w:fill="auto"/>
            <w:noWrap/>
            <w:vAlign w:val="bottom"/>
            <w:hideMark/>
          </w:tcPr>
          <w:p w14:paraId="2DA38604"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bottom"/>
            <w:hideMark/>
          </w:tcPr>
          <w:p w14:paraId="7559138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bottom"/>
            <w:hideMark/>
          </w:tcPr>
          <w:p w14:paraId="754E23B6"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516" w:type="dxa"/>
            <w:tcBorders>
              <w:top w:val="nil"/>
              <w:left w:val="nil"/>
              <w:bottom w:val="nil"/>
              <w:right w:val="nil"/>
            </w:tcBorders>
            <w:shd w:val="clear" w:color="000000" w:fill="EBF1DE"/>
            <w:noWrap/>
            <w:vAlign w:val="bottom"/>
            <w:hideMark/>
          </w:tcPr>
          <w:p w14:paraId="51BCF407"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275" w:type="dxa"/>
            <w:tcBorders>
              <w:top w:val="nil"/>
              <w:left w:val="single" w:sz="4" w:space="0" w:color="auto"/>
              <w:bottom w:val="nil"/>
              <w:right w:val="single" w:sz="4" w:space="0" w:color="auto"/>
            </w:tcBorders>
            <w:shd w:val="clear" w:color="auto" w:fill="auto"/>
            <w:noWrap/>
            <w:vAlign w:val="bottom"/>
            <w:hideMark/>
          </w:tcPr>
          <w:p w14:paraId="58EA9492"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3A5291B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0CABCEF4" w14:textId="77777777" w:rsidR="00BC217E" w:rsidRPr="00986519" w:rsidRDefault="00BC217E" w:rsidP="00BC217E">
            <w:pPr>
              <w:rPr>
                <w:sz w:val="20"/>
                <w:szCs w:val="20"/>
              </w:rPr>
            </w:pPr>
          </w:p>
        </w:tc>
      </w:tr>
      <w:tr w:rsidR="00BC217E" w:rsidRPr="00986519" w14:paraId="2B71759D" w14:textId="77777777" w:rsidTr="00986519">
        <w:trPr>
          <w:trHeight w:val="264"/>
          <w:jc w:val="center"/>
        </w:trPr>
        <w:tc>
          <w:tcPr>
            <w:tcW w:w="520" w:type="dxa"/>
            <w:tcBorders>
              <w:top w:val="nil"/>
              <w:left w:val="single" w:sz="8" w:space="0" w:color="auto"/>
              <w:bottom w:val="nil"/>
              <w:right w:val="nil"/>
            </w:tcBorders>
            <w:shd w:val="clear" w:color="auto" w:fill="auto"/>
            <w:noWrap/>
            <w:vAlign w:val="bottom"/>
            <w:hideMark/>
          </w:tcPr>
          <w:p w14:paraId="482F20E4"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3.4.2</w:t>
            </w:r>
          </w:p>
        </w:tc>
        <w:tc>
          <w:tcPr>
            <w:tcW w:w="7020" w:type="dxa"/>
            <w:gridSpan w:val="4"/>
            <w:tcBorders>
              <w:top w:val="nil"/>
              <w:left w:val="single" w:sz="4" w:space="0" w:color="auto"/>
              <w:bottom w:val="nil"/>
              <w:right w:val="nil"/>
            </w:tcBorders>
            <w:shd w:val="clear" w:color="auto" w:fill="auto"/>
            <w:noWrap/>
            <w:vAlign w:val="bottom"/>
            <w:hideMark/>
          </w:tcPr>
          <w:p w14:paraId="530D9502"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расходы на обязательное страхование</w:t>
            </w:r>
          </w:p>
        </w:tc>
        <w:tc>
          <w:tcPr>
            <w:tcW w:w="909" w:type="dxa"/>
            <w:tcBorders>
              <w:top w:val="nil"/>
              <w:left w:val="single" w:sz="4" w:space="0" w:color="auto"/>
              <w:bottom w:val="nil"/>
              <w:right w:val="single" w:sz="4" w:space="0" w:color="auto"/>
            </w:tcBorders>
            <w:shd w:val="clear" w:color="auto" w:fill="auto"/>
            <w:noWrap/>
            <w:vAlign w:val="bottom"/>
            <w:hideMark/>
          </w:tcPr>
          <w:p w14:paraId="4B1A40D2"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center"/>
            <w:hideMark/>
          </w:tcPr>
          <w:p w14:paraId="4935A2F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4,00</w:t>
            </w:r>
          </w:p>
        </w:tc>
        <w:tc>
          <w:tcPr>
            <w:tcW w:w="1615" w:type="dxa"/>
            <w:tcBorders>
              <w:top w:val="nil"/>
              <w:left w:val="nil"/>
              <w:bottom w:val="nil"/>
              <w:right w:val="single" w:sz="4" w:space="0" w:color="auto"/>
            </w:tcBorders>
            <w:shd w:val="clear" w:color="000000" w:fill="CDEAFF"/>
            <w:noWrap/>
            <w:vAlign w:val="center"/>
            <w:hideMark/>
          </w:tcPr>
          <w:p w14:paraId="29BA9090"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3,96</w:t>
            </w:r>
          </w:p>
        </w:tc>
        <w:tc>
          <w:tcPr>
            <w:tcW w:w="1516" w:type="dxa"/>
            <w:tcBorders>
              <w:top w:val="nil"/>
              <w:left w:val="single" w:sz="4" w:space="0" w:color="auto"/>
              <w:bottom w:val="nil"/>
              <w:right w:val="single" w:sz="4" w:space="0" w:color="auto"/>
            </w:tcBorders>
            <w:shd w:val="clear" w:color="000000" w:fill="EBF1DE"/>
            <w:noWrap/>
            <w:vAlign w:val="center"/>
            <w:hideMark/>
          </w:tcPr>
          <w:p w14:paraId="7548B72E"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3,96</w:t>
            </w:r>
          </w:p>
        </w:tc>
        <w:tc>
          <w:tcPr>
            <w:tcW w:w="1275" w:type="dxa"/>
            <w:tcBorders>
              <w:top w:val="nil"/>
              <w:left w:val="nil"/>
              <w:bottom w:val="nil"/>
              <w:right w:val="single" w:sz="4" w:space="0" w:color="auto"/>
            </w:tcBorders>
            <w:shd w:val="clear" w:color="auto" w:fill="auto"/>
            <w:noWrap/>
            <w:vAlign w:val="bottom"/>
            <w:hideMark/>
          </w:tcPr>
          <w:p w14:paraId="01A85BDF"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32D92CBD"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-0,04</w:t>
            </w:r>
          </w:p>
        </w:tc>
        <w:tc>
          <w:tcPr>
            <w:tcW w:w="214" w:type="dxa"/>
            <w:gridSpan w:val="2"/>
            <w:vAlign w:val="center"/>
            <w:hideMark/>
          </w:tcPr>
          <w:p w14:paraId="50962760" w14:textId="77777777" w:rsidR="00BC217E" w:rsidRPr="00986519" w:rsidRDefault="00BC217E" w:rsidP="00BC217E">
            <w:pPr>
              <w:rPr>
                <w:sz w:val="20"/>
                <w:szCs w:val="20"/>
              </w:rPr>
            </w:pPr>
          </w:p>
        </w:tc>
      </w:tr>
      <w:tr w:rsidR="00BC217E" w:rsidRPr="00986519" w14:paraId="72E74EA4" w14:textId="77777777" w:rsidTr="00986519">
        <w:trPr>
          <w:trHeight w:val="264"/>
          <w:jc w:val="center"/>
        </w:trPr>
        <w:tc>
          <w:tcPr>
            <w:tcW w:w="520" w:type="dxa"/>
            <w:tcBorders>
              <w:top w:val="nil"/>
              <w:left w:val="single" w:sz="8" w:space="0" w:color="auto"/>
              <w:bottom w:val="nil"/>
              <w:right w:val="nil"/>
            </w:tcBorders>
            <w:shd w:val="clear" w:color="auto" w:fill="auto"/>
            <w:noWrap/>
            <w:vAlign w:val="bottom"/>
            <w:hideMark/>
          </w:tcPr>
          <w:p w14:paraId="3AB9E133"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lastRenderedPageBreak/>
              <w:t xml:space="preserve"> 3.4.3</w:t>
            </w:r>
          </w:p>
        </w:tc>
        <w:tc>
          <w:tcPr>
            <w:tcW w:w="7020" w:type="dxa"/>
            <w:gridSpan w:val="4"/>
            <w:tcBorders>
              <w:top w:val="nil"/>
              <w:left w:val="single" w:sz="4" w:space="0" w:color="auto"/>
              <w:bottom w:val="nil"/>
              <w:right w:val="nil"/>
            </w:tcBorders>
            <w:shd w:val="clear" w:color="auto" w:fill="auto"/>
            <w:noWrap/>
            <w:vAlign w:val="bottom"/>
            <w:hideMark/>
          </w:tcPr>
          <w:p w14:paraId="08014137"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налог на имущество организации</w:t>
            </w:r>
          </w:p>
        </w:tc>
        <w:tc>
          <w:tcPr>
            <w:tcW w:w="909" w:type="dxa"/>
            <w:tcBorders>
              <w:top w:val="nil"/>
              <w:left w:val="single" w:sz="4" w:space="0" w:color="auto"/>
              <w:bottom w:val="nil"/>
              <w:right w:val="single" w:sz="4" w:space="0" w:color="auto"/>
            </w:tcBorders>
            <w:shd w:val="clear" w:color="auto" w:fill="auto"/>
            <w:noWrap/>
            <w:vAlign w:val="bottom"/>
            <w:hideMark/>
          </w:tcPr>
          <w:p w14:paraId="332F8CB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center"/>
            <w:hideMark/>
          </w:tcPr>
          <w:p w14:paraId="4236D327"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615" w:type="dxa"/>
            <w:tcBorders>
              <w:top w:val="nil"/>
              <w:left w:val="nil"/>
              <w:bottom w:val="nil"/>
              <w:right w:val="single" w:sz="4" w:space="0" w:color="auto"/>
            </w:tcBorders>
            <w:shd w:val="clear" w:color="000000" w:fill="DAEEF3"/>
            <w:noWrap/>
            <w:vAlign w:val="center"/>
            <w:hideMark/>
          </w:tcPr>
          <w:p w14:paraId="4C4F444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377,76</w:t>
            </w:r>
          </w:p>
        </w:tc>
        <w:tc>
          <w:tcPr>
            <w:tcW w:w="1516" w:type="dxa"/>
            <w:tcBorders>
              <w:top w:val="nil"/>
              <w:left w:val="single" w:sz="4" w:space="0" w:color="auto"/>
              <w:bottom w:val="nil"/>
              <w:right w:val="single" w:sz="4" w:space="0" w:color="auto"/>
            </w:tcBorders>
            <w:shd w:val="clear" w:color="000000" w:fill="EBF1DE"/>
            <w:noWrap/>
            <w:vAlign w:val="center"/>
            <w:hideMark/>
          </w:tcPr>
          <w:p w14:paraId="17FA3739"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377,76</w:t>
            </w:r>
          </w:p>
        </w:tc>
        <w:tc>
          <w:tcPr>
            <w:tcW w:w="1275" w:type="dxa"/>
            <w:tcBorders>
              <w:top w:val="nil"/>
              <w:left w:val="nil"/>
              <w:bottom w:val="nil"/>
              <w:right w:val="single" w:sz="4" w:space="0" w:color="auto"/>
            </w:tcBorders>
            <w:shd w:val="clear" w:color="auto" w:fill="auto"/>
            <w:noWrap/>
            <w:vAlign w:val="bottom"/>
            <w:hideMark/>
          </w:tcPr>
          <w:p w14:paraId="752555BA"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3456C079"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377,76</w:t>
            </w:r>
          </w:p>
        </w:tc>
        <w:tc>
          <w:tcPr>
            <w:tcW w:w="214" w:type="dxa"/>
            <w:gridSpan w:val="2"/>
            <w:vAlign w:val="center"/>
            <w:hideMark/>
          </w:tcPr>
          <w:p w14:paraId="7F22BE31" w14:textId="77777777" w:rsidR="00BC217E" w:rsidRPr="00986519" w:rsidRDefault="00BC217E" w:rsidP="00BC217E">
            <w:pPr>
              <w:rPr>
                <w:sz w:val="20"/>
                <w:szCs w:val="20"/>
              </w:rPr>
            </w:pPr>
          </w:p>
        </w:tc>
      </w:tr>
      <w:tr w:rsidR="00BC217E" w:rsidRPr="00986519" w14:paraId="16D2F6D6" w14:textId="77777777" w:rsidTr="00986519">
        <w:trPr>
          <w:trHeight w:val="264"/>
          <w:jc w:val="center"/>
        </w:trPr>
        <w:tc>
          <w:tcPr>
            <w:tcW w:w="520" w:type="dxa"/>
            <w:tcBorders>
              <w:top w:val="nil"/>
              <w:left w:val="single" w:sz="8" w:space="0" w:color="auto"/>
              <w:bottom w:val="nil"/>
              <w:right w:val="nil"/>
            </w:tcBorders>
            <w:shd w:val="clear" w:color="auto" w:fill="auto"/>
            <w:noWrap/>
            <w:vAlign w:val="bottom"/>
            <w:hideMark/>
          </w:tcPr>
          <w:p w14:paraId="2EC0D8B3"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3.4.4</w:t>
            </w:r>
          </w:p>
        </w:tc>
        <w:tc>
          <w:tcPr>
            <w:tcW w:w="6762" w:type="dxa"/>
            <w:gridSpan w:val="3"/>
            <w:tcBorders>
              <w:top w:val="nil"/>
              <w:left w:val="single" w:sz="4" w:space="0" w:color="auto"/>
              <w:bottom w:val="nil"/>
              <w:right w:val="nil"/>
            </w:tcBorders>
            <w:shd w:val="clear" w:color="auto" w:fill="auto"/>
            <w:noWrap/>
            <w:vAlign w:val="bottom"/>
            <w:hideMark/>
          </w:tcPr>
          <w:p w14:paraId="37460CE4"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 земельный налог</w:t>
            </w:r>
          </w:p>
        </w:tc>
        <w:tc>
          <w:tcPr>
            <w:tcW w:w="257" w:type="dxa"/>
            <w:tcBorders>
              <w:top w:val="nil"/>
              <w:left w:val="nil"/>
              <w:bottom w:val="nil"/>
              <w:right w:val="nil"/>
            </w:tcBorders>
            <w:shd w:val="clear" w:color="auto" w:fill="auto"/>
            <w:noWrap/>
            <w:vAlign w:val="bottom"/>
            <w:hideMark/>
          </w:tcPr>
          <w:p w14:paraId="156953B5" w14:textId="77777777" w:rsidR="00BC217E" w:rsidRPr="00986519" w:rsidRDefault="00BC217E" w:rsidP="00BC217E">
            <w:pPr>
              <w:rPr>
                <w:rFonts w:ascii="Bookman Old Style" w:hAnsi="Bookman Old Style" w:cs="Calibri"/>
                <w:sz w:val="20"/>
                <w:szCs w:val="20"/>
              </w:rPr>
            </w:pPr>
          </w:p>
        </w:tc>
        <w:tc>
          <w:tcPr>
            <w:tcW w:w="909" w:type="dxa"/>
            <w:tcBorders>
              <w:top w:val="nil"/>
              <w:left w:val="single" w:sz="4" w:space="0" w:color="auto"/>
              <w:bottom w:val="nil"/>
              <w:right w:val="single" w:sz="4" w:space="0" w:color="auto"/>
            </w:tcBorders>
            <w:shd w:val="clear" w:color="auto" w:fill="auto"/>
            <w:noWrap/>
            <w:vAlign w:val="bottom"/>
            <w:hideMark/>
          </w:tcPr>
          <w:p w14:paraId="04BD082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center"/>
            <w:hideMark/>
          </w:tcPr>
          <w:p w14:paraId="62EF230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CDEAFF"/>
            <w:noWrap/>
            <w:vAlign w:val="center"/>
            <w:hideMark/>
          </w:tcPr>
          <w:p w14:paraId="0B2083D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25,47</w:t>
            </w:r>
          </w:p>
        </w:tc>
        <w:tc>
          <w:tcPr>
            <w:tcW w:w="1516" w:type="dxa"/>
            <w:tcBorders>
              <w:top w:val="nil"/>
              <w:left w:val="nil"/>
              <w:bottom w:val="nil"/>
              <w:right w:val="nil"/>
            </w:tcBorders>
            <w:shd w:val="clear" w:color="000000" w:fill="EBF1DE"/>
            <w:noWrap/>
            <w:vAlign w:val="bottom"/>
            <w:hideMark/>
          </w:tcPr>
          <w:p w14:paraId="796F7C77"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25,47</w:t>
            </w:r>
          </w:p>
        </w:tc>
        <w:tc>
          <w:tcPr>
            <w:tcW w:w="1275" w:type="dxa"/>
            <w:tcBorders>
              <w:top w:val="nil"/>
              <w:left w:val="single" w:sz="4" w:space="0" w:color="auto"/>
              <w:bottom w:val="nil"/>
              <w:right w:val="single" w:sz="4" w:space="0" w:color="auto"/>
            </w:tcBorders>
            <w:shd w:val="clear" w:color="auto" w:fill="auto"/>
            <w:noWrap/>
            <w:vAlign w:val="bottom"/>
            <w:hideMark/>
          </w:tcPr>
          <w:p w14:paraId="4506D08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31798E4D"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25,47</w:t>
            </w:r>
          </w:p>
        </w:tc>
        <w:tc>
          <w:tcPr>
            <w:tcW w:w="214" w:type="dxa"/>
            <w:gridSpan w:val="2"/>
            <w:vAlign w:val="center"/>
            <w:hideMark/>
          </w:tcPr>
          <w:p w14:paraId="1F54E49C" w14:textId="77777777" w:rsidR="00BC217E" w:rsidRPr="00986519" w:rsidRDefault="00BC217E" w:rsidP="00BC217E">
            <w:pPr>
              <w:rPr>
                <w:sz w:val="20"/>
                <w:szCs w:val="20"/>
              </w:rPr>
            </w:pPr>
          </w:p>
        </w:tc>
      </w:tr>
      <w:tr w:rsidR="00BC217E" w:rsidRPr="00986519" w14:paraId="6F63997F" w14:textId="77777777" w:rsidTr="00986519">
        <w:trPr>
          <w:trHeight w:val="264"/>
          <w:jc w:val="center"/>
        </w:trPr>
        <w:tc>
          <w:tcPr>
            <w:tcW w:w="520" w:type="dxa"/>
            <w:tcBorders>
              <w:top w:val="nil"/>
              <w:left w:val="single" w:sz="8" w:space="0" w:color="auto"/>
              <w:bottom w:val="nil"/>
              <w:right w:val="nil"/>
            </w:tcBorders>
            <w:shd w:val="clear" w:color="auto" w:fill="auto"/>
            <w:noWrap/>
            <w:vAlign w:val="bottom"/>
            <w:hideMark/>
          </w:tcPr>
          <w:p w14:paraId="3654322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xml:space="preserve"> 3.4.5</w:t>
            </w:r>
          </w:p>
        </w:tc>
        <w:tc>
          <w:tcPr>
            <w:tcW w:w="7020" w:type="dxa"/>
            <w:gridSpan w:val="4"/>
            <w:tcBorders>
              <w:top w:val="nil"/>
              <w:left w:val="single" w:sz="4" w:space="0" w:color="auto"/>
              <w:bottom w:val="nil"/>
              <w:right w:val="nil"/>
            </w:tcBorders>
            <w:shd w:val="clear" w:color="auto" w:fill="auto"/>
            <w:noWrap/>
            <w:vAlign w:val="bottom"/>
            <w:hideMark/>
          </w:tcPr>
          <w:p w14:paraId="5713F347"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-оплата госпошлины,штрафы, пени.</w:t>
            </w:r>
          </w:p>
        </w:tc>
        <w:tc>
          <w:tcPr>
            <w:tcW w:w="909" w:type="dxa"/>
            <w:tcBorders>
              <w:top w:val="nil"/>
              <w:left w:val="single" w:sz="4" w:space="0" w:color="auto"/>
              <w:bottom w:val="nil"/>
              <w:right w:val="single" w:sz="4" w:space="0" w:color="auto"/>
            </w:tcBorders>
            <w:shd w:val="clear" w:color="auto" w:fill="auto"/>
            <w:noWrap/>
            <w:vAlign w:val="bottom"/>
            <w:hideMark/>
          </w:tcPr>
          <w:p w14:paraId="3368DC16"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center"/>
            <w:hideMark/>
          </w:tcPr>
          <w:p w14:paraId="58D0040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CDEAFF"/>
            <w:noWrap/>
            <w:vAlign w:val="center"/>
            <w:hideMark/>
          </w:tcPr>
          <w:p w14:paraId="3F3801D9"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516" w:type="dxa"/>
            <w:tcBorders>
              <w:top w:val="nil"/>
              <w:left w:val="nil"/>
              <w:bottom w:val="nil"/>
              <w:right w:val="nil"/>
            </w:tcBorders>
            <w:shd w:val="clear" w:color="000000" w:fill="EBF1DE"/>
            <w:noWrap/>
            <w:vAlign w:val="bottom"/>
            <w:hideMark/>
          </w:tcPr>
          <w:p w14:paraId="62ABB23A"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275" w:type="dxa"/>
            <w:tcBorders>
              <w:top w:val="nil"/>
              <w:left w:val="single" w:sz="4" w:space="0" w:color="auto"/>
              <w:bottom w:val="nil"/>
              <w:right w:val="single" w:sz="4" w:space="0" w:color="auto"/>
            </w:tcBorders>
            <w:shd w:val="clear" w:color="auto" w:fill="auto"/>
            <w:noWrap/>
            <w:vAlign w:val="bottom"/>
            <w:hideMark/>
          </w:tcPr>
          <w:p w14:paraId="6FE15773"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nil"/>
              <w:right w:val="nil"/>
            </w:tcBorders>
            <w:shd w:val="clear" w:color="auto" w:fill="auto"/>
            <w:noWrap/>
            <w:vAlign w:val="bottom"/>
            <w:hideMark/>
          </w:tcPr>
          <w:p w14:paraId="32E4C4B3"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0D5ACC7D" w14:textId="77777777" w:rsidR="00BC217E" w:rsidRPr="00986519" w:rsidRDefault="00BC217E" w:rsidP="00BC217E">
            <w:pPr>
              <w:rPr>
                <w:sz w:val="20"/>
                <w:szCs w:val="20"/>
              </w:rPr>
            </w:pPr>
          </w:p>
        </w:tc>
      </w:tr>
      <w:tr w:rsidR="00BC217E" w:rsidRPr="00986519" w14:paraId="39914CCF" w14:textId="77777777" w:rsidTr="00986519">
        <w:trPr>
          <w:trHeight w:val="264"/>
          <w:jc w:val="center"/>
        </w:trPr>
        <w:tc>
          <w:tcPr>
            <w:tcW w:w="5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B047EEB"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xml:space="preserve"> 3.5</w:t>
            </w:r>
          </w:p>
        </w:tc>
        <w:tc>
          <w:tcPr>
            <w:tcW w:w="7020" w:type="dxa"/>
            <w:gridSpan w:val="4"/>
            <w:tcBorders>
              <w:top w:val="single" w:sz="4" w:space="0" w:color="auto"/>
              <w:left w:val="single" w:sz="4" w:space="0" w:color="auto"/>
              <w:bottom w:val="single" w:sz="4" w:space="0" w:color="auto"/>
              <w:right w:val="nil"/>
            </w:tcBorders>
            <w:shd w:val="clear" w:color="auto" w:fill="auto"/>
            <w:noWrap/>
            <w:vAlign w:val="bottom"/>
            <w:hideMark/>
          </w:tcPr>
          <w:p w14:paraId="5685D8DC"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 Отчисления на социальные нужды, в т.ч.:</w:t>
            </w:r>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D4171"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2E247DDE"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2303,00</w:t>
            </w:r>
          </w:p>
        </w:tc>
        <w:tc>
          <w:tcPr>
            <w:tcW w:w="1615" w:type="dxa"/>
            <w:tcBorders>
              <w:top w:val="nil"/>
              <w:left w:val="nil"/>
              <w:bottom w:val="single" w:sz="4" w:space="0" w:color="auto"/>
              <w:right w:val="single" w:sz="4" w:space="0" w:color="auto"/>
            </w:tcBorders>
            <w:shd w:val="clear" w:color="000000" w:fill="CDEAFF"/>
            <w:noWrap/>
            <w:vAlign w:val="bottom"/>
            <w:hideMark/>
          </w:tcPr>
          <w:p w14:paraId="48FD841E"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3 022,89</w:t>
            </w:r>
          </w:p>
        </w:tc>
        <w:tc>
          <w:tcPr>
            <w:tcW w:w="1516"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40C23DE7"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2 465,75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CD99EF"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-557,14</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48976FEB"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162,75</w:t>
            </w:r>
          </w:p>
        </w:tc>
        <w:tc>
          <w:tcPr>
            <w:tcW w:w="214" w:type="dxa"/>
            <w:gridSpan w:val="2"/>
            <w:vAlign w:val="center"/>
            <w:hideMark/>
          </w:tcPr>
          <w:p w14:paraId="74AD5B37" w14:textId="77777777" w:rsidR="00BC217E" w:rsidRPr="00986519" w:rsidRDefault="00BC217E" w:rsidP="00BC217E">
            <w:pPr>
              <w:rPr>
                <w:sz w:val="20"/>
                <w:szCs w:val="20"/>
              </w:rPr>
            </w:pPr>
          </w:p>
        </w:tc>
      </w:tr>
      <w:tr w:rsidR="00BC217E" w:rsidRPr="00986519" w14:paraId="561E6C08" w14:textId="77777777" w:rsidTr="00986519">
        <w:trPr>
          <w:trHeight w:val="264"/>
          <w:jc w:val="center"/>
        </w:trPr>
        <w:tc>
          <w:tcPr>
            <w:tcW w:w="5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63C768C"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xml:space="preserve"> 3.6</w:t>
            </w:r>
          </w:p>
        </w:tc>
        <w:tc>
          <w:tcPr>
            <w:tcW w:w="70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9C8811"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 Амортизация основных средств и нематериальных активов, в т.ч.:</w:t>
            </w:r>
          </w:p>
        </w:tc>
        <w:tc>
          <w:tcPr>
            <w:tcW w:w="909" w:type="dxa"/>
            <w:tcBorders>
              <w:top w:val="nil"/>
              <w:left w:val="nil"/>
              <w:bottom w:val="single" w:sz="4" w:space="0" w:color="auto"/>
              <w:right w:val="single" w:sz="4" w:space="0" w:color="auto"/>
            </w:tcBorders>
            <w:shd w:val="clear" w:color="auto" w:fill="auto"/>
            <w:noWrap/>
            <w:vAlign w:val="bottom"/>
            <w:hideMark/>
          </w:tcPr>
          <w:p w14:paraId="181CB84A"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20D6A6A2"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0,00</w:t>
            </w:r>
          </w:p>
        </w:tc>
        <w:tc>
          <w:tcPr>
            <w:tcW w:w="1615" w:type="dxa"/>
            <w:tcBorders>
              <w:top w:val="nil"/>
              <w:left w:val="nil"/>
              <w:bottom w:val="single" w:sz="4" w:space="0" w:color="auto"/>
              <w:right w:val="single" w:sz="4" w:space="0" w:color="auto"/>
            </w:tcBorders>
            <w:shd w:val="clear" w:color="000000" w:fill="DAEEF3"/>
            <w:noWrap/>
            <w:vAlign w:val="bottom"/>
            <w:hideMark/>
          </w:tcPr>
          <w:p w14:paraId="65C34DB8"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6 012,28</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108986E1"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6 012,28</w:t>
            </w:r>
          </w:p>
        </w:tc>
        <w:tc>
          <w:tcPr>
            <w:tcW w:w="1275" w:type="dxa"/>
            <w:tcBorders>
              <w:top w:val="nil"/>
              <w:left w:val="nil"/>
              <w:bottom w:val="single" w:sz="4" w:space="0" w:color="auto"/>
              <w:right w:val="single" w:sz="4" w:space="0" w:color="auto"/>
            </w:tcBorders>
            <w:shd w:val="clear" w:color="auto" w:fill="auto"/>
            <w:noWrap/>
            <w:vAlign w:val="bottom"/>
            <w:hideMark/>
          </w:tcPr>
          <w:p w14:paraId="070822F5"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5E31D3D7"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6012,28</w:t>
            </w:r>
          </w:p>
        </w:tc>
        <w:tc>
          <w:tcPr>
            <w:tcW w:w="214" w:type="dxa"/>
            <w:gridSpan w:val="2"/>
            <w:vAlign w:val="center"/>
            <w:hideMark/>
          </w:tcPr>
          <w:p w14:paraId="3898B9D8" w14:textId="77777777" w:rsidR="00BC217E" w:rsidRPr="00986519" w:rsidRDefault="00BC217E" w:rsidP="00BC217E">
            <w:pPr>
              <w:rPr>
                <w:sz w:val="20"/>
                <w:szCs w:val="20"/>
              </w:rPr>
            </w:pPr>
          </w:p>
        </w:tc>
      </w:tr>
      <w:tr w:rsidR="00BC217E" w:rsidRPr="00986519" w14:paraId="604C5BB4"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68236391"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3.7</w:t>
            </w:r>
          </w:p>
        </w:tc>
        <w:tc>
          <w:tcPr>
            <w:tcW w:w="70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AFAAC3"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 Расходы на выплаты по договорам займа и кредитным договорам</w:t>
            </w:r>
          </w:p>
        </w:tc>
        <w:tc>
          <w:tcPr>
            <w:tcW w:w="909" w:type="dxa"/>
            <w:tcBorders>
              <w:top w:val="nil"/>
              <w:left w:val="nil"/>
              <w:bottom w:val="single" w:sz="4" w:space="0" w:color="auto"/>
              <w:right w:val="single" w:sz="4" w:space="0" w:color="auto"/>
            </w:tcBorders>
            <w:shd w:val="clear" w:color="auto" w:fill="auto"/>
            <w:noWrap/>
            <w:vAlign w:val="bottom"/>
            <w:hideMark/>
          </w:tcPr>
          <w:p w14:paraId="5E36C2B2"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75D807EB"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615" w:type="dxa"/>
            <w:tcBorders>
              <w:top w:val="nil"/>
              <w:left w:val="nil"/>
              <w:bottom w:val="single" w:sz="4" w:space="0" w:color="auto"/>
              <w:right w:val="single" w:sz="4" w:space="0" w:color="auto"/>
            </w:tcBorders>
            <w:shd w:val="clear" w:color="000000" w:fill="DAEEF3"/>
            <w:noWrap/>
            <w:vAlign w:val="bottom"/>
            <w:hideMark/>
          </w:tcPr>
          <w:p w14:paraId="7BB4B9BB"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5F462268"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20A2EA24"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24FD324F"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207FC244" w14:textId="77777777" w:rsidR="00BC217E" w:rsidRPr="00986519" w:rsidRDefault="00BC217E" w:rsidP="00BC217E">
            <w:pPr>
              <w:rPr>
                <w:sz w:val="20"/>
                <w:szCs w:val="20"/>
              </w:rPr>
            </w:pPr>
          </w:p>
        </w:tc>
      </w:tr>
      <w:tr w:rsidR="00BC217E" w:rsidRPr="00986519" w14:paraId="190D1C81" w14:textId="77777777" w:rsidTr="00986519">
        <w:trPr>
          <w:trHeight w:val="277"/>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6C6700A6"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3.8</w:t>
            </w:r>
          </w:p>
        </w:tc>
        <w:tc>
          <w:tcPr>
            <w:tcW w:w="7020" w:type="dxa"/>
            <w:gridSpan w:val="4"/>
            <w:tcBorders>
              <w:top w:val="single" w:sz="4" w:space="0" w:color="auto"/>
              <w:left w:val="nil"/>
              <w:bottom w:val="single" w:sz="4" w:space="0" w:color="auto"/>
              <w:right w:val="single" w:sz="4" w:space="0" w:color="000000"/>
            </w:tcBorders>
            <w:shd w:val="clear" w:color="auto" w:fill="auto"/>
            <w:vAlign w:val="bottom"/>
            <w:hideMark/>
          </w:tcPr>
          <w:p w14:paraId="4690CE99"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Расходы связанные с подключением объектов заявителей</w:t>
            </w:r>
          </w:p>
        </w:tc>
        <w:tc>
          <w:tcPr>
            <w:tcW w:w="909" w:type="dxa"/>
            <w:tcBorders>
              <w:top w:val="nil"/>
              <w:left w:val="nil"/>
              <w:bottom w:val="single" w:sz="4" w:space="0" w:color="auto"/>
              <w:right w:val="single" w:sz="4" w:space="0" w:color="auto"/>
            </w:tcBorders>
            <w:shd w:val="clear" w:color="auto" w:fill="auto"/>
            <w:noWrap/>
            <w:vAlign w:val="bottom"/>
            <w:hideMark/>
          </w:tcPr>
          <w:p w14:paraId="3C52ABC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4A95F113"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615" w:type="dxa"/>
            <w:tcBorders>
              <w:top w:val="nil"/>
              <w:left w:val="nil"/>
              <w:bottom w:val="single" w:sz="4" w:space="0" w:color="auto"/>
              <w:right w:val="single" w:sz="4" w:space="0" w:color="auto"/>
            </w:tcBorders>
            <w:shd w:val="clear" w:color="000000" w:fill="CDEAFF"/>
            <w:noWrap/>
            <w:vAlign w:val="bottom"/>
            <w:hideMark/>
          </w:tcPr>
          <w:p w14:paraId="754E4DAD"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5806D5A4" w14:textId="77777777" w:rsidR="00BC217E" w:rsidRPr="00986519" w:rsidRDefault="00BC217E" w:rsidP="00BC217E">
            <w:pP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193ECEB8"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198D3007"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58784572" w14:textId="77777777" w:rsidR="00BC217E" w:rsidRPr="00986519" w:rsidRDefault="00BC217E" w:rsidP="00BC217E">
            <w:pPr>
              <w:rPr>
                <w:sz w:val="20"/>
                <w:szCs w:val="20"/>
              </w:rPr>
            </w:pPr>
          </w:p>
        </w:tc>
      </w:tr>
      <w:tr w:rsidR="00BC217E" w:rsidRPr="00986519" w14:paraId="4D8102F6"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270B3E88"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3.9</w:t>
            </w:r>
          </w:p>
        </w:tc>
        <w:tc>
          <w:tcPr>
            <w:tcW w:w="70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6AADB0"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Плата за выбросы и сбросы загрязняющих веществ (сверх нормативов) </w:t>
            </w:r>
          </w:p>
        </w:tc>
        <w:tc>
          <w:tcPr>
            <w:tcW w:w="909" w:type="dxa"/>
            <w:tcBorders>
              <w:top w:val="nil"/>
              <w:left w:val="nil"/>
              <w:bottom w:val="single" w:sz="4" w:space="0" w:color="auto"/>
              <w:right w:val="single" w:sz="4" w:space="0" w:color="auto"/>
            </w:tcBorders>
            <w:shd w:val="clear" w:color="auto" w:fill="auto"/>
            <w:noWrap/>
            <w:vAlign w:val="bottom"/>
            <w:hideMark/>
          </w:tcPr>
          <w:p w14:paraId="1896215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5288D4F3"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615" w:type="dxa"/>
            <w:tcBorders>
              <w:top w:val="nil"/>
              <w:left w:val="nil"/>
              <w:bottom w:val="single" w:sz="4" w:space="0" w:color="auto"/>
              <w:right w:val="single" w:sz="4" w:space="0" w:color="auto"/>
            </w:tcBorders>
            <w:shd w:val="clear" w:color="000000" w:fill="CDEAFF"/>
            <w:noWrap/>
            <w:vAlign w:val="bottom"/>
            <w:hideMark/>
          </w:tcPr>
          <w:p w14:paraId="665E54C7"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4BE742B7" w14:textId="77777777" w:rsidR="00BC217E" w:rsidRPr="00986519" w:rsidRDefault="00BC217E" w:rsidP="00BC217E">
            <w:pP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01F739F4"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04770675"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653F6E8D" w14:textId="77777777" w:rsidR="00BC217E" w:rsidRPr="00986519" w:rsidRDefault="00BC217E" w:rsidP="00BC217E">
            <w:pPr>
              <w:rPr>
                <w:sz w:val="20"/>
                <w:szCs w:val="20"/>
              </w:rPr>
            </w:pPr>
          </w:p>
        </w:tc>
      </w:tr>
      <w:tr w:rsidR="00BC217E" w:rsidRPr="00986519" w14:paraId="26B1FE9D" w14:textId="77777777" w:rsidTr="00986519">
        <w:trPr>
          <w:trHeight w:val="264"/>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695B6990"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3.8</w:t>
            </w:r>
          </w:p>
        </w:tc>
        <w:tc>
          <w:tcPr>
            <w:tcW w:w="6762" w:type="dxa"/>
            <w:gridSpan w:val="3"/>
            <w:tcBorders>
              <w:top w:val="nil"/>
              <w:left w:val="single" w:sz="4" w:space="0" w:color="auto"/>
              <w:bottom w:val="single" w:sz="4" w:space="0" w:color="auto"/>
              <w:right w:val="nil"/>
            </w:tcBorders>
            <w:shd w:val="clear" w:color="auto" w:fill="auto"/>
            <w:noWrap/>
            <w:vAlign w:val="bottom"/>
            <w:hideMark/>
          </w:tcPr>
          <w:p w14:paraId="72ED9D1D"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 Налог на прибыль</w:t>
            </w:r>
          </w:p>
        </w:tc>
        <w:tc>
          <w:tcPr>
            <w:tcW w:w="257" w:type="dxa"/>
            <w:tcBorders>
              <w:top w:val="nil"/>
              <w:left w:val="nil"/>
              <w:bottom w:val="single" w:sz="4" w:space="0" w:color="auto"/>
              <w:right w:val="single" w:sz="4" w:space="0" w:color="auto"/>
            </w:tcBorders>
            <w:shd w:val="clear" w:color="auto" w:fill="auto"/>
            <w:noWrap/>
            <w:vAlign w:val="bottom"/>
            <w:hideMark/>
          </w:tcPr>
          <w:p w14:paraId="20B15FA4"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w:t>
            </w:r>
          </w:p>
        </w:tc>
        <w:tc>
          <w:tcPr>
            <w:tcW w:w="909" w:type="dxa"/>
            <w:tcBorders>
              <w:top w:val="nil"/>
              <w:left w:val="nil"/>
              <w:bottom w:val="single" w:sz="4" w:space="0" w:color="auto"/>
              <w:right w:val="single" w:sz="4" w:space="0" w:color="auto"/>
            </w:tcBorders>
            <w:shd w:val="clear" w:color="auto" w:fill="auto"/>
            <w:noWrap/>
            <w:vAlign w:val="bottom"/>
            <w:hideMark/>
          </w:tcPr>
          <w:p w14:paraId="4FAEE507"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single" w:sz="4" w:space="0" w:color="auto"/>
              <w:bottom w:val="single" w:sz="4" w:space="0" w:color="auto"/>
              <w:right w:val="single" w:sz="4" w:space="0" w:color="auto"/>
            </w:tcBorders>
            <w:shd w:val="clear" w:color="000000" w:fill="CDEAFF"/>
            <w:noWrap/>
            <w:vAlign w:val="bottom"/>
            <w:hideMark/>
          </w:tcPr>
          <w:p w14:paraId="03951E34"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322,00</w:t>
            </w:r>
          </w:p>
        </w:tc>
        <w:tc>
          <w:tcPr>
            <w:tcW w:w="1615" w:type="dxa"/>
            <w:tcBorders>
              <w:top w:val="nil"/>
              <w:left w:val="nil"/>
              <w:bottom w:val="single" w:sz="4" w:space="0" w:color="auto"/>
              <w:right w:val="single" w:sz="4" w:space="0" w:color="auto"/>
            </w:tcBorders>
            <w:shd w:val="clear" w:color="000000" w:fill="DAEEF3"/>
            <w:noWrap/>
            <w:vAlign w:val="bottom"/>
            <w:hideMark/>
          </w:tcPr>
          <w:p w14:paraId="0AB47082"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840,10</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474CE6DF"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787,50</w:t>
            </w:r>
          </w:p>
        </w:tc>
        <w:tc>
          <w:tcPr>
            <w:tcW w:w="1275" w:type="dxa"/>
            <w:tcBorders>
              <w:top w:val="nil"/>
              <w:left w:val="nil"/>
              <w:bottom w:val="single" w:sz="4" w:space="0" w:color="auto"/>
              <w:right w:val="single" w:sz="4" w:space="0" w:color="auto"/>
            </w:tcBorders>
            <w:shd w:val="clear" w:color="auto" w:fill="auto"/>
            <w:noWrap/>
            <w:vAlign w:val="bottom"/>
            <w:hideMark/>
          </w:tcPr>
          <w:p w14:paraId="6C41C2F7"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-52,60</w:t>
            </w:r>
          </w:p>
        </w:tc>
        <w:tc>
          <w:tcPr>
            <w:tcW w:w="1190" w:type="dxa"/>
            <w:tcBorders>
              <w:top w:val="nil"/>
              <w:left w:val="nil"/>
              <w:bottom w:val="single" w:sz="4" w:space="0" w:color="auto"/>
              <w:right w:val="single" w:sz="4" w:space="0" w:color="auto"/>
            </w:tcBorders>
            <w:shd w:val="clear" w:color="auto" w:fill="auto"/>
            <w:noWrap/>
            <w:vAlign w:val="bottom"/>
            <w:hideMark/>
          </w:tcPr>
          <w:p w14:paraId="31E16249"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465,50</w:t>
            </w:r>
          </w:p>
        </w:tc>
        <w:tc>
          <w:tcPr>
            <w:tcW w:w="214" w:type="dxa"/>
            <w:gridSpan w:val="2"/>
            <w:vAlign w:val="center"/>
            <w:hideMark/>
          </w:tcPr>
          <w:p w14:paraId="2E845B5E" w14:textId="77777777" w:rsidR="00BC217E" w:rsidRPr="00986519" w:rsidRDefault="00BC217E" w:rsidP="00BC217E">
            <w:pPr>
              <w:rPr>
                <w:sz w:val="20"/>
                <w:szCs w:val="20"/>
              </w:rPr>
            </w:pPr>
          </w:p>
        </w:tc>
      </w:tr>
      <w:tr w:rsidR="00BC217E" w:rsidRPr="00986519" w14:paraId="2E64C579"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1581A23B"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3.9</w:t>
            </w:r>
          </w:p>
        </w:tc>
        <w:tc>
          <w:tcPr>
            <w:tcW w:w="6246" w:type="dxa"/>
            <w:tcBorders>
              <w:top w:val="nil"/>
              <w:left w:val="nil"/>
              <w:bottom w:val="nil"/>
              <w:right w:val="nil"/>
            </w:tcBorders>
            <w:shd w:val="clear" w:color="auto" w:fill="auto"/>
            <w:noWrap/>
            <w:vAlign w:val="bottom"/>
            <w:hideMark/>
          </w:tcPr>
          <w:p w14:paraId="29397911"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Прочие</w:t>
            </w:r>
          </w:p>
        </w:tc>
        <w:tc>
          <w:tcPr>
            <w:tcW w:w="257" w:type="dxa"/>
            <w:tcBorders>
              <w:top w:val="nil"/>
              <w:left w:val="nil"/>
              <w:bottom w:val="nil"/>
              <w:right w:val="nil"/>
            </w:tcBorders>
            <w:shd w:val="clear" w:color="auto" w:fill="auto"/>
            <w:noWrap/>
            <w:vAlign w:val="bottom"/>
            <w:hideMark/>
          </w:tcPr>
          <w:p w14:paraId="1CE64D88"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w:t>
            </w:r>
          </w:p>
        </w:tc>
        <w:tc>
          <w:tcPr>
            <w:tcW w:w="257" w:type="dxa"/>
            <w:tcBorders>
              <w:top w:val="nil"/>
              <w:left w:val="nil"/>
              <w:bottom w:val="nil"/>
              <w:right w:val="nil"/>
            </w:tcBorders>
            <w:shd w:val="clear" w:color="auto" w:fill="auto"/>
            <w:noWrap/>
            <w:vAlign w:val="bottom"/>
            <w:hideMark/>
          </w:tcPr>
          <w:p w14:paraId="4A391167"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w:t>
            </w:r>
          </w:p>
        </w:tc>
        <w:tc>
          <w:tcPr>
            <w:tcW w:w="257" w:type="dxa"/>
            <w:tcBorders>
              <w:top w:val="nil"/>
              <w:left w:val="nil"/>
              <w:bottom w:val="nil"/>
              <w:right w:val="single" w:sz="4" w:space="0" w:color="auto"/>
            </w:tcBorders>
            <w:shd w:val="clear" w:color="auto" w:fill="auto"/>
            <w:noWrap/>
            <w:vAlign w:val="bottom"/>
            <w:hideMark/>
          </w:tcPr>
          <w:p w14:paraId="0A5D82B3"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w:t>
            </w:r>
          </w:p>
        </w:tc>
        <w:tc>
          <w:tcPr>
            <w:tcW w:w="909" w:type="dxa"/>
            <w:tcBorders>
              <w:top w:val="nil"/>
              <w:left w:val="nil"/>
              <w:bottom w:val="nil"/>
              <w:right w:val="single" w:sz="4" w:space="0" w:color="auto"/>
            </w:tcBorders>
            <w:shd w:val="clear" w:color="auto" w:fill="auto"/>
            <w:noWrap/>
            <w:vAlign w:val="bottom"/>
            <w:hideMark/>
          </w:tcPr>
          <w:p w14:paraId="406BBE2E"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single" w:sz="4" w:space="0" w:color="auto"/>
              <w:bottom w:val="nil"/>
              <w:right w:val="single" w:sz="4" w:space="0" w:color="auto"/>
            </w:tcBorders>
            <w:shd w:val="clear" w:color="000000" w:fill="CDEAFF"/>
            <w:noWrap/>
            <w:vAlign w:val="center"/>
            <w:hideMark/>
          </w:tcPr>
          <w:p w14:paraId="006BCA8C"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615" w:type="dxa"/>
            <w:tcBorders>
              <w:top w:val="nil"/>
              <w:left w:val="nil"/>
              <w:bottom w:val="nil"/>
              <w:right w:val="single" w:sz="4" w:space="0" w:color="auto"/>
            </w:tcBorders>
            <w:shd w:val="clear" w:color="000000" w:fill="CDEAFF"/>
            <w:noWrap/>
            <w:vAlign w:val="center"/>
            <w:hideMark/>
          </w:tcPr>
          <w:p w14:paraId="42461C8C"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16C20FD7" w14:textId="77777777" w:rsidR="00BC217E" w:rsidRPr="00986519" w:rsidRDefault="00BC217E" w:rsidP="00BC217E">
            <w:pP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2DE6560A"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1190" w:type="dxa"/>
            <w:tcBorders>
              <w:top w:val="nil"/>
              <w:left w:val="nil"/>
              <w:bottom w:val="single" w:sz="4" w:space="0" w:color="auto"/>
              <w:right w:val="single" w:sz="4" w:space="0" w:color="auto"/>
            </w:tcBorders>
            <w:shd w:val="clear" w:color="auto" w:fill="auto"/>
            <w:noWrap/>
            <w:vAlign w:val="bottom"/>
            <w:hideMark/>
          </w:tcPr>
          <w:p w14:paraId="787F9A8A"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0,00</w:t>
            </w:r>
          </w:p>
        </w:tc>
        <w:tc>
          <w:tcPr>
            <w:tcW w:w="214" w:type="dxa"/>
            <w:gridSpan w:val="2"/>
            <w:vAlign w:val="center"/>
            <w:hideMark/>
          </w:tcPr>
          <w:p w14:paraId="5258A953" w14:textId="77777777" w:rsidR="00BC217E" w:rsidRPr="00986519" w:rsidRDefault="00BC217E" w:rsidP="00BC217E">
            <w:pPr>
              <w:rPr>
                <w:sz w:val="20"/>
                <w:szCs w:val="20"/>
              </w:rPr>
            </w:pPr>
          </w:p>
        </w:tc>
      </w:tr>
      <w:tr w:rsidR="00BC217E" w:rsidRPr="00986519" w14:paraId="34034D6E" w14:textId="77777777" w:rsidTr="00986519">
        <w:trPr>
          <w:trHeight w:val="290"/>
          <w:jc w:val="center"/>
        </w:trPr>
        <w:tc>
          <w:tcPr>
            <w:tcW w:w="520" w:type="dxa"/>
            <w:tcBorders>
              <w:top w:val="single" w:sz="4" w:space="0" w:color="auto"/>
              <w:left w:val="single" w:sz="4" w:space="0" w:color="auto"/>
              <w:bottom w:val="nil"/>
              <w:right w:val="single" w:sz="4" w:space="0" w:color="auto"/>
            </w:tcBorders>
            <w:shd w:val="clear" w:color="000000" w:fill="8DB4E2"/>
            <w:noWrap/>
            <w:vAlign w:val="bottom"/>
            <w:hideMark/>
          </w:tcPr>
          <w:p w14:paraId="6AF87125"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single" w:sz="4" w:space="0" w:color="auto"/>
              <w:left w:val="nil"/>
              <w:bottom w:val="nil"/>
              <w:right w:val="single" w:sz="4" w:space="0" w:color="auto"/>
            </w:tcBorders>
            <w:shd w:val="clear" w:color="000000" w:fill="8DB4E2"/>
            <w:noWrap/>
            <w:vAlign w:val="bottom"/>
            <w:hideMark/>
          </w:tcPr>
          <w:p w14:paraId="58198F80"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 ИТОГО (неподконтрольные расходы)</w:t>
            </w:r>
          </w:p>
        </w:tc>
        <w:tc>
          <w:tcPr>
            <w:tcW w:w="909" w:type="dxa"/>
            <w:tcBorders>
              <w:top w:val="single" w:sz="4" w:space="0" w:color="auto"/>
              <w:left w:val="nil"/>
              <w:bottom w:val="nil"/>
              <w:right w:val="single" w:sz="4" w:space="0" w:color="auto"/>
            </w:tcBorders>
            <w:shd w:val="clear" w:color="000000" w:fill="8DB4E2"/>
            <w:noWrap/>
            <w:vAlign w:val="bottom"/>
            <w:hideMark/>
          </w:tcPr>
          <w:p w14:paraId="67A31377"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single" w:sz="4" w:space="0" w:color="auto"/>
              <w:left w:val="nil"/>
              <w:bottom w:val="nil"/>
              <w:right w:val="single" w:sz="4" w:space="0" w:color="auto"/>
            </w:tcBorders>
            <w:shd w:val="clear" w:color="000000" w:fill="8DB4E2"/>
            <w:noWrap/>
            <w:vAlign w:val="bottom"/>
            <w:hideMark/>
          </w:tcPr>
          <w:p w14:paraId="762EA0A2"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28 231,57</w:t>
            </w:r>
          </w:p>
        </w:tc>
        <w:tc>
          <w:tcPr>
            <w:tcW w:w="1615" w:type="dxa"/>
            <w:tcBorders>
              <w:top w:val="single" w:sz="4" w:space="0" w:color="auto"/>
              <w:left w:val="nil"/>
              <w:bottom w:val="nil"/>
              <w:right w:val="single" w:sz="4" w:space="0" w:color="auto"/>
            </w:tcBorders>
            <w:shd w:val="clear" w:color="000000" w:fill="8DB4E2"/>
            <w:noWrap/>
            <w:vAlign w:val="bottom"/>
            <w:hideMark/>
          </w:tcPr>
          <w:p w14:paraId="75D54FF9"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22 342,96</w:t>
            </w:r>
          </w:p>
        </w:tc>
        <w:tc>
          <w:tcPr>
            <w:tcW w:w="1516" w:type="dxa"/>
            <w:tcBorders>
              <w:top w:val="nil"/>
              <w:left w:val="nil"/>
              <w:bottom w:val="nil"/>
              <w:right w:val="single" w:sz="4" w:space="0" w:color="auto"/>
            </w:tcBorders>
            <w:shd w:val="clear" w:color="000000" w:fill="8DB4E2"/>
            <w:noWrap/>
            <w:vAlign w:val="bottom"/>
            <w:hideMark/>
          </w:tcPr>
          <w:p w14:paraId="1369FDAB"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22 282,22</w:t>
            </w:r>
          </w:p>
        </w:tc>
        <w:tc>
          <w:tcPr>
            <w:tcW w:w="1275" w:type="dxa"/>
            <w:tcBorders>
              <w:top w:val="nil"/>
              <w:left w:val="nil"/>
              <w:bottom w:val="single" w:sz="4" w:space="0" w:color="auto"/>
              <w:right w:val="single" w:sz="4" w:space="0" w:color="auto"/>
            </w:tcBorders>
            <w:shd w:val="clear" w:color="auto" w:fill="auto"/>
            <w:noWrap/>
            <w:vAlign w:val="bottom"/>
            <w:hideMark/>
          </w:tcPr>
          <w:p w14:paraId="6435467C"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-60,75</w:t>
            </w:r>
          </w:p>
        </w:tc>
        <w:tc>
          <w:tcPr>
            <w:tcW w:w="1190" w:type="dxa"/>
            <w:tcBorders>
              <w:top w:val="nil"/>
              <w:left w:val="nil"/>
              <w:bottom w:val="single" w:sz="4" w:space="0" w:color="auto"/>
              <w:right w:val="single" w:sz="4" w:space="0" w:color="auto"/>
            </w:tcBorders>
            <w:shd w:val="clear" w:color="auto" w:fill="auto"/>
            <w:noWrap/>
            <w:vAlign w:val="bottom"/>
            <w:hideMark/>
          </w:tcPr>
          <w:p w14:paraId="6ADDFA2E"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-5949,35</w:t>
            </w:r>
          </w:p>
        </w:tc>
        <w:tc>
          <w:tcPr>
            <w:tcW w:w="214" w:type="dxa"/>
            <w:gridSpan w:val="2"/>
            <w:vAlign w:val="center"/>
            <w:hideMark/>
          </w:tcPr>
          <w:p w14:paraId="60D3AF92" w14:textId="77777777" w:rsidR="00BC217E" w:rsidRPr="00986519" w:rsidRDefault="00BC217E" w:rsidP="00BC217E">
            <w:pPr>
              <w:rPr>
                <w:sz w:val="20"/>
                <w:szCs w:val="20"/>
              </w:rPr>
            </w:pPr>
          </w:p>
        </w:tc>
      </w:tr>
      <w:tr w:rsidR="00BC217E" w:rsidRPr="00986519" w14:paraId="17BEA7DB" w14:textId="77777777" w:rsidTr="00986519">
        <w:trPr>
          <w:trHeight w:val="340"/>
          <w:jc w:val="center"/>
        </w:trPr>
        <w:tc>
          <w:tcPr>
            <w:tcW w:w="15621" w:type="dxa"/>
            <w:gridSpan w:val="12"/>
            <w:tcBorders>
              <w:top w:val="single" w:sz="8" w:space="0" w:color="auto"/>
              <w:left w:val="single" w:sz="8" w:space="0" w:color="auto"/>
              <w:bottom w:val="single" w:sz="8" w:space="0" w:color="auto"/>
              <w:right w:val="nil"/>
            </w:tcBorders>
            <w:shd w:val="clear" w:color="000000" w:fill="FFFF00"/>
            <w:noWrap/>
            <w:vAlign w:val="bottom"/>
            <w:hideMark/>
          </w:tcPr>
          <w:p w14:paraId="7DBE432F"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4. Нормативная прибыль</w:t>
            </w:r>
          </w:p>
        </w:tc>
        <w:tc>
          <w:tcPr>
            <w:tcW w:w="214" w:type="dxa"/>
            <w:vAlign w:val="center"/>
            <w:hideMark/>
          </w:tcPr>
          <w:p w14:paraId="07245432" w14:textId="77777777" w:rsidR="00BC217E" w:rsidRPr="00986519" w:rsidRDefault="00BC217E" w:rsidP="00BC217E">
            <w:pPr>
              <w:rPr>
                <w:sz w:val="20"/>
                <w:szCs w:val="20"/>
              </w:rPr>
            </w:pPr>
          </w:p>
        </w:tc>
      </w:tr>
      <w:tr w:rsidR="00BC217E" w:rsidRPr="00986519" w14:paraId="0C0ACE2E" w14:textId="77777777" w:rsidTr="00986519">
        <w:trPr>
          <w:trHeight w:val="264"/>
          <w:jc w:val="center"/>
        </w:trPr>
        <w:tc>
          <w:tcPr>
            <w:tcW w:w="5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83A3E0D"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4.1</w:t>
            </w:r>
          </w:p>
        </w:tc>
        <w:tc>
          <w:tcPr>
            <w:tcW w:w="7020" w:type="dxa"/>
            <w:gridSpan w:val="4"/>
            <w:tcBorders>
              <w:top w:val="single" w:sz="8" w:space="0" w:color="auto"/>
              <w:left w:val="single" w:sz="4" w:space="0" w:color="auto"/>
              <w:bottom w:val="single" w:sz="4" w:space="0" w:color="auto"/>
              <w:right w:val="nil"/>
            </w:tcBorders>
            <w:shd w:val="clear" w:color="auto" w:fill="auto"/>
            <w:noWrap/>
            <w:vAlign w:val="bottom"/>
            <w:hideMark/>
          </w:tcPr>
          <w:p w14:paraId="3D6B22C2"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Денежные выплаты социального характера</w:t>
            </w:r>
          </w:p>
        </w:tc>
        <w:tc>
          <w:tcPr>
            <w:tcW w:w="90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5221427E"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6100C9B1"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1 288,00</w:t>
            </w:r>
          </w:p>
        </w:tc>
        <w:tc>
          <w:tcPr>
            <w:tcW w:w="1615" w:type="dxa"/>
            <w:tcBorders>
              <w:top w:val="single" w:sz="4" w:space="0" w:color="auto"/>
              <w:left w:val="nil"/>
              <w:bottom w:val="single" w:sz="4" w:space="0" w:color="auto"/>
              <w:right w:val="single" w:sz="4" w:space="0" w:color="auto"/>
            </w:tcBorders>
            <w:shd w:val="clear" w:color="000000" w:fill="CDEAFF"/>
            <w:noWrap/>
            <w:vAlign w:val="bottom"/>
            <w:hideMark/>
          </w:tcPr>
          <w:p w14:paraId="7646770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3 360,39</w:t>
            </w:r>
          </w:p>
        </w:tc>
        <w:tc>
          <w:tcPr>
            <w:tcW w:w="1516"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0851E8D8"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3 149,99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5E6615"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-210,40</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14:paraId="457F15A3"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1 861,99</w:t>
            </w:r>
          </w:p>
        </w:tc>
        <w:tc>
          <w:tcPr>
            <w:tcW w:w="214" w:type="dxa"/>
            <w:gridSpan w:val="2"/>
            <w:vAlign w:val="center"/>
            <w:hideMark/>
          </w:tcPr>
          <w:p w14:paraId="376DD82B" w14:textId="77777777" w:rsidR="00BC217E" w:rsidRPr="00986519" w:rsidRDefault="00BC217E" w:rsidP="00BC217E">
            <w:pPr>
              <w:rPr>
                <w:sz w:val="20"/>
                <w:szCs w:val="20"/>
              </w:rPr>
            </w:pPr>
          </w:p>
        </w:tc>
      </w:tr>
      <w:tr w:rsidR="00BC217E" w:rsidRPr="00986519" w14:paraId="15D03341" w14:textId="77777777" w:rsidTr="00986519">
        <w:trPr>
          <w:trHeight w:val="277"/>
          <w:jc w:val="center"/>
        </w:trPr>
        <w:tc>
          <w:tcPr>
            <w:tcW w:w="520" w:type="dxa"/>
            <w:tcBorders>
              <w:top w:val="single" w:sz="4" w:space="0" w:color="auto"/>
              <w:left w:val="single" w:sz="4" w:space="0" w:color="auto"/>
              <w:bottom w:val="nil"/>
              <w:right w:val="single" w:sz="4" w:space="0" w:color="auto"/>
            </w:tcBorders>
            <w:shd w:val="clear" w:color="000000" w:fill="8DB4E2"/>
            <w:noWrap/>
            <w:vAlign w:val="bottom"/>
            <w:hideMark/>
          </w:tcPr>
          <w:p w14:paraId="1594650C"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7020" w:type="dxa"/>
            <w:gridSpan w:val="4"/>
            <w:tcBorders>
              <w:top w:val="single" w:sz="4" w:space="0" w:color="auto"/>
              <w:left w:val="nil"/>
              <w:bottom w:val="nil"/>
              <w:right w:val="single" w:sz="4" w:space="0" w:color="000000"/>
            </w:tcBorders>
            <w:shd w:val="clear" w:color="000000" w:fill="8DB4E2"/>
            <w:noWrap/>
            <w:vAlign w:val="bottom"/>
            <w:hideMark/>
          </w:tcPr>
          <w:p w14:paraId="78F548E2"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ИТОГО (Нормативная прибыль)</w:t>
            </w:r>
          </w:p>
        </w:tc>
        <w:tc>
          <w:tcPr>
            <w:tcW w:w="909" w:type="dxa"/>
            <w:tcBorders>
              <w:top w:val="single" w:sz="4" w:space="0" w:color="auto"/>
              <w:left w:val="nil"/>
              <w:bottom w:val="nil"/>
              <w:right w:val="single" w:sz="4" w:space="0" w:color="auto"/>
            </w:tcBorders>
            <w:shd w:val="clear" w:color="000000" w:fill="8DB4E2"/>
            <w:noWrap/>
            <w:vAlign w:val="bottom"/>
            <w:hideMark/>
          </w:tcPr>
          <w:p w14:paraId="74FA09E6"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single" w:sz="4" w:space="0" w:color="auto"/>
              <w:left w:val="nil"/>
              <w:bottom w:val="nil"/>
              <w:right w:val="single" w:sz="4" w:space="0" w:color="auto"/>
            </w:tcBorders>
            <w:shd w:val="clear" w:color="000000" w:fill="8DB4E2"/>
            <w:noWrap/>
            <w:vAlign w:val="bottom"/>
            <w:hideMark/>
          </w:tcPr>
          <w:p w14:paraId="375AA9E0"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1 288,00</w:t>
            </w:r>
          </w:p>
        </w:tc>
        <w:tc>
          <w:tcPr>
            <w:tcW w:w="1615" w:type="dxa"/>
            <w:tcBorders>
              <w:top w:val="single" w:sz="4" w:space="0" w:color="auto"/>
              <w:left w:val="single" w:sz="4" w:space="0" w:color="auto"/>
              <w:bottom w:val="nil"/>
              <w:right w:val="single" w:sz="4" w:space="0" w:color="auto"/>
            </w:tcBorders>
            <w:shd w:val="clear" w:color="000000" w:fill="8DB4E2"/>
            <w:noWrap/>
            <w:vAlign w:val="bottom"/>
            <w:hideMark/>
          </w:tcPr>
          <w:p w14:paraId="2C33D0D1"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3 360,39</w:t>
            </w:r>
          </w:p>
        </w:tc>
        <w:tc>
          <w:tcPr>
            <w:tcW w:w="1516" w:type="dxa"/>
            <w:tcBorders>
              <w:top w:val="nil"/>
              <w:left w:val="nil"/>
              <w:bottom w:val="nil"/>
              <w:right w:val="nil"/>
            </w:tcBorders>
            <w:shd w:val="clear" w:color="000000" w:fill="8DB4E2"/>
            <w:noWrap/>
            <w:vAlign w:val="bottom"/>
            <w:hideMark/>
          </w:tcPr>
          <w:p w14:paraId="5ADE9E9E"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3 149,99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977F22F"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-210,40</w:t>
            </w:r>
          </w:p>
        </w:tc>
        <w:tc>
          <w:tcPr>
            <w:tcW w:w="1190" w:type="dxa"/>
            <w:tcBorders>
              <w:top w:val="nil"/>
              <w:left w:val="nil"/>
              <w:bottom w:val="single" w:sz="4" w:space="0" w:color="auto"/>
              <w:right w:val="single" w:sz="4" w:space="0" w:color="auto"/>
            </w:tcBorders>
            <w:shd w:val="clear" w:color="auto" w:fill="auto"/>
            <w:noWrap/>
            <w:vAlign w:val="bottom"/>
            <w:hideMark/>
          </w:tcPr>
          <w:p w14:paraId="7992C64B"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1 861,99</w:t>
            </w:r>
          </w:p>
        </w:tc>
        <w:tc>
          <w:tcPr>
            <w:tcW w:w="214" w:type="dxa"/>
            <w:gridSpan w:val="2"/>
            <w:vAlign w:val="center"/>
            <w:hideMark/>
          </w:tcPr>
          <w:p w14:paraId="0ECE278E" w14:textId="77777777" w:rsidR="00BC217E" w:rsidRPr="00986519" w:rsidRDefault="00BC217E" w:rsidP="00BC217E">
            <w:pPr>
              <w:rPr>
                <w:sz w:val="20"/>
                <w:szCs w:val="20"/>
              </w:rPr>
            </w:pPr>
          </w:p>
        </w:tc>
      </w:tr>
      <w:tr w:rsidR="00BC217E" w:rsidRPr="00986519" w14:paraId="44A19DAD" w14:textId="77777777" w:rsidTr="00986519">
        <w:trPr>
          <w:trHeight w:val="315"/>
          <w:jc w:val="center"/>
        </w:trPr>
        <w:tc>
          <w:tcPr>
            <w:tcW w:w="15621" w:type="dxa"/>
            <w:gridSpan w:val="12"/>
            <w:tcBorders>
              <w:top w:val="single" w:sz="8" w:space="0" w:color="auto"/>
              <w:left w:val="single" w:sz="8" w:space="0" w:color="auto"/>
              <w:bottom w:val="single" w:sz="8" w:space="0" w:color="auto"/>
              <w:right w:val="nil"/>
            </w:tcBorders>
            <w:shd w:val="clear" w:color="000000" w:fill="FFFF00"/>
            <w:noWrap/>
            <w:vAlign w:val="bottom"/>
            <w:hideMark/>
          </w:tcPr>
          <w:p w14:paraId="6F4AEEB8"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5. Предпринимательская прибыль</w:t>
            </w:r>
          </w:p>
        </w:tc>
        <w:tc>
          <w:tcPr>
            <w:tcW w:w="214" w:type="dxa"/>
            <w:vAlign w:val="center"/>
            <w:hideMark/>
          </w:tcPr>
          <w:p w14:paraId="28B50C32" w14:textId="77777777" w:rsidR="00BC217E" w:rsidRPr="00986519" w:rsidRDefault="00BC217E" w:rsidP="00BC217E">
            <w:pPr>
              <w:rPr>
                <w:sz w:val="20"/>
                <w:szCs w:val="20"/>
              </w:rPr>
            </w:pPr>
          </w:p>
        </w:tc>
      </w:tr>
      <w:tr w:rsidR="00BC217E" w:rsidRPr="00986519" w14:paraId="79F1C69E" w14:textId="77777777" w:rsidTr="00986519">
        <w:trPr>
          <w:trHeight w:val="264"/>
          <w:jc w:val="center"/>
        </w:trPr>
        <w:tc>
          <w:tcPr>
            <w:tcW w:w="520" w:type="dxa"/>
            <w:tcBorders>
              <w:top w:val="nil"/>
              <w:left w:val="single" w:sz="8" w:space="0" w:color="auto"/>
              <w:bottom w:val="nil"/>
              <w:right w:val="single" w:sz="4" w:space="0" w:color="auto"/>
            </w:tcBorders>
            <w:shd w:val="clear" w:color="auto" w:fill="auto"/>
            <w:noWrap/>
            <w:vAlign w:val="bottom"/>
            <w:hideMark/>
          </w:tcPr>
          <w:p w14:paraId="072AC294"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5</w:t>
            </w:r>
          </w:p>
        </w:tc>
        <w:tc>
          <w:tcPr>
            <w:tcW w:w="7020" w:type="dxa"/>
            <w:gridSpan w:val="4"/>
            <w:tcBorders>
              <w:top w:val="nil"/>
              <w:left w:val="single" w:sz="4" w:space="0" w:color="auto"/>
              <w:bottom w:val="nil"/>
              <w:right w:val="single" w:sz="4" w:space="0" w:color="000000"/>
            </w:tcBorders>
            <w:shd w:val="clear" w:color="auto" w:fill="auto"/>
            <w:noWrap/>
            <w:vAlign w:val="bottom"/>
            <w:hideMark/>
          </w:tcPr>
          <w:p w14:paraId="0E775B3F"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Предпринимательская прибыль</w:t>
            </w:r>
          </w:p>
        </w:tc>
        <w:tc>
          <w:tcPr>
            <w:tcW w:w="909" w:type="dxa"/>
            <w:tcBorders>
              <w:top w:val="nil"/>
              <w:left w:val="nil"/>
              <w:bottom w:val="nil"/>
              <w:right w:val="single" w:sz="4" w:space="0" w:color="auto"/>
            </w:tcBorders>
            <w:shd w:val="clear" w:color="auto" w:fill="auto"/>
            <w:noWrap/>
            <w:vAlign w:val="bottom"/>
            <w:hideMark/>
          </w:tcPr>
          <w:p w14:paraId="13F42B33"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1929F68E"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2374,00</w:t>
            </w:r>
          </w:p>
        </w:tc>
        <w:tc>
          <w:tcPr>
            <w:tcW w:w="1615" w:type="dxa"/>
            <w:tcBorders>
              <w:top w:val="nil"/>
              <w:left w:val="nil"/>
              <w:bottom w:val="nil"/>
              <w:right w:val="single" w:sz="4" w:space="0" w:color="auto"/>
            </w:tcBorders>
            <w:shd w:val="clear" w:color="000000" w:fill="DAEEF3"/>
            <w:noWrap/>
            <w:vAlign w:val="bottom"/>
            <w:hideMark/>
          </w:tcPr>
          <w:p w14:paraId="79E473C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2 286,54</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4C3BBE5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2 131,28</w:t>
            </w:r>
          </w:p>
        </w:tc>
        <w:tc>
          <w:tcPr>
            <w:tcW w:w="1275" w:type="dxa"/>
            <w:tcBorders>
              <w:top w:val="nil"/>
              <w:left w:val="nil"/>
              <w:bottom w:val="single" w:sz="4" w:space="0" w:color="auto"/>
              <w:right w:val="single" w:sz="4" w:space="0" w:color="auto"/>
            </w:tcBorders>
            <w:shd w:val="clear" w:color="auto" w:fill="auto"/>
            <w:noWrap/>
            <w:vAlign w:val="bottom"/>
            <w:hideMark/>
          </w:tcPr>
          <w:p w14:paraId="2B00F57B"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-155,26</w:t>
            </w:r>
          </w:p>
        </w:tc>
        <w:tc>
          <w:tcPr>
            <w:tcW w:w="1190" w:type="dxa"/>
            <w:tcBorders>
              <w:top w:val="nil"/>
              <w:left w:val="nil"/>
              <w:bottom w:val="single" w:sz="4" w:space="0" w:color="auto"/>
              <w:right w:val="single" w:sz="4" w:space="0" w:color="auto"/>
            </w:tcBorders>
            <w:shd w:val="clear" w:color="auto" w:fill="auto"/>
            <w:noWrap/>
            <w:vAlign w:val="bottom"/>
            <w:hideMark/>
          </w:tcPr>
          <w:p w14:paraId="5ED6312B"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-242,72</w:t>
            </w:r>
          </w:p>
        </w:tc>
        <w:tc>
          <w:tcPr>
            <w:tcW w:w="214" w:type="dxa"/>
            <w:gridSpan w:val="2"/>
            <w:vAlign w:val="center"/>
            <w:hideMark/>
          </w:tcPr>
          <w:p w14:paraId="5A293562" w14:textId="77777777" w:rsidR="00BC217E" w:rsidRPr="00986519" w:rsidRDefault="00BC217E" w:rsidP="00BC217E">
            <w:pPr>
              <w:rPr>
                <w:sz w:val="20"/>
                <w:szCs w:val="20"/>
              </w:rPr>
            </w:pPr>
          </w:p>
        </w:tc>
      </w:tr>
      <w:tr w:rsidR="00BC217E" w:rsidRPr="00986519" w14:paraId="2732C0AC" w14:textId="77777777" w:rsidTr="00986519">
        <w:trPr>
          <w:trHeight w:val="277"/>
          <w:jc w:val="center"/>
        </w:trPr>
        <w:tc>
          <w:tcPr>
            <w:tcW w:w="520" w:type="dxa"/>
            <w:tcBorders>
              <w:top w:val="single" w:sz="4" w:space="0" w:color="auto"/>
              <w:left w:val="single" w:sz="4" w:space="0" w:color="auto"/>
              <w:bottom w:val="nil"/>
              <w:right w:val="single" w:sz="4" w:space="0" w:color="auto"/>
            </w:tcBorders>
            <w:shd w:val="clear" w:color="000000" w:fill="8DB4E2"/>
            <w:noWrap/>
            <w:vAlign w:val="bottom"/>
            <w:hideMark/>
          </w:tcPr>
          <w:p w14:paraId="4B5D895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single" w:sz="4" w:space="0" w:color="auto"/>
              <w:left w:val="nil"/>
              <w:bottom w:val="nil"/>
              <w:right w:val="single" w:sz="4" w:space="0" w:color="000000"/>
            </w:tcBorders>
            <w:shd w:val="clear" w:color="000000" w:fill="8DB4E2"/>
            <w:noWrap/>
            <w:vAlign w:val="bottom"/>
            <w:hideMark/>
          </w:tcPr>
          <w:p w14:paraId="5E69D43F"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ИТОГО (Предпринимательская прибыль)</w:t>
            </w:r>
          </w:p>
        </w:tc>
        <w:tc>
          <w:tcPr>
            <w:tcW w:w="909" w:type="dxa"/>
            <w:tcBorders>
              <w:top w:val="single" w:sz="4" w:space="0" w:color="auto"/>
              <w:left w:val="nil"/>
              <w:bottom w:val="nil"/>
              <w:right w:val="single" w:sz="4" w:space="0" w:color="auto"/>
            </w:tcBorders>
            <w:shd w:val="clear" w:color="000000" w:fill="8DB4E2"/>
            <w:noWrap/>
            <w:vAlign w:val="bottom"/>
            <w:hideMark/>
          </w:tcPr>
          <w:p w14:paraId="1D005D57"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nil"/>
              <w:right w:val="single" w:sz="4" w:space="0" w:color="auto"/>
            </w:tcBorders>
            <w:shd w:val="clear" w:color="000000" w:fill="8DB4E2"/>
            <w:noWrap/>
            <w:vAlign w:val="bottom"/>
            <w:hideMark/>
          </w:tcPr>
          <w:p w14:paraId="32098E06"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2 374,00</w:t>
            </w:r>
          </w:p>
        </w:tc>
        <w:tc>
          <w:tcPr>
            <w:tcW w:w="1615" w:type="dxa"/>
            <w:tcBorders>
              <w:top w:val="single" w:sz="4" w:space="0" w:color="auto"/>
              <w:left w:val="single" w:sz="4" w:space="0" w:color="auto"/>
              <w:bottom w:val="nil"/>
              <w:right w:val="single" w:sz="4" w:space="0" w:color="auto"/>
            </w:tcBorders>
            <w:shd w:val="clear" w:color="000000" w:fill="8DB4E2"/>
            <w:noWrap/>
            <w:vAlign w:val="bottom"/>
            <w:hideMark/>
          </w:tcPr>
          <w:p w14:paraId="339A5798"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2 286,54</w:t>
            </w:r>
          </w:p>
        </w:tc>
        <w:tc>
          <w:tcPr>
            <w:tcW w:w="1516" w:type="dxa"/>
            <w:tcBorders>
              <w:top w:val="nil"/>
              <w:left w:val="single" w:sz="4" w:space="0" w:color="auto"/>
              <w:bottom w:val="nil"/>
              <w:right w:val="single" w:sz="4" w:space="0" w:color="auto"/>
            </w:tcBorders>
            <w:shd w:val="clear" w:color="000000" w:fill="8DB4E2"/>
            <w:noWrap/>
            <w:vAlign w:val="bottom"/>
            <w:hideMark/>
          </w:tcPr>
          <w:p w14:paraId="431F2CC6"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2 131,28</w:t>
            </w:r>
          </w:p>
        </w:tc>
        <w:tc>
          <w:tcPr>
            <w:tcW w:w="1275" w:type="dxa"/>
            <w:tcBorders>
              <w:top w:val="nil"/>
              <w:left w:val="nil"/>
              <w:bottom w:val="single" w:sz="4" w:space="0" w:color="auto"/>
              <w:right w:val="single" w:sz="4" w:space="0" w:color="auto"/>
            </w:tcBorders>
            <w:shd w:val="clear" w:color="auto" w:fill="auto"/>
            <w:noWrap/>
            <w:vAlign w:val="bottom"/>
            <w:hideMark/>
          </w:tcPr>
          <w:p w14:paraId="1E057782"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-155,26</w:t>
            </w:r>
          </w:p>
        </w:tc>
        <w:tc>
          <w:tcPr>
            <w:tcW w:w="1190" w:type="dxa"/>
            <w:tcBorders>
              <w:top w:val="nil"/>
              <w:left w:val="nil"/>
              <w:bottom w:val="single" w:sz="4" w:space="0" w:color="auto"/>
              <w:right w:val="single" w:sz="4" w:space="0" w:color="auto"/>
            </w:tcBorders>
            <w:shd w:val="clear" w:color="auto" w:fill="auto"/>
            <w:noWrap/>
            <w:vAlign w:val="bottom"/>
            <w:hideMark/>
          </w:tcPr>
          <w:p w14:paraId="52C665F4"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-242,72</w:t>
            </w:r>
          </w:p>
        </w:tc>
        <w:tc>
          <w:tcPr>
            <w:tcW w:w="214" w:type="dxa"/>
            <w:gridSpan w:val="2"/>
            <w:vAlign w:val="center"/>
            <w:hideMark/>
          </w:tcPr>
          <w:p w14:paraId="20423688" w14:textId="77777777" w:rsidR="00BC217E" w:rsidRPr="00986519" w:rsidRDefault="00BC217E" w:rsidP="00BC217E">
            <w:pPr>
              <w:rPr>
                <w:sz w:val="20"/>
                <w:szCs w:val="20"/>
              </w:rPr>
            </w:pPr>
          </w:p>
        </w:tc>
      </w:tr>
      <w:tr w:rsidR="00BC217E" w:rsidRPr="00986519" w14:paraId="1D0AEF53" w14:textId="77777777" w:rsidTr="00986519">
        <w:trPr>
          <w:trHeight w:val="290"/>
          <w:jc w:val="center"/>
        </w:trPr>
        <w:tc>
          <w:tcPr>
            <w:tcW w:w="15621" w:type="dxa"/>
            <w:gridSpan w:val="12"/>
            <w:tcBorders>
              <w:top w:val="single" w:sz="8" w:space="0" w:color="auto"/>
              <w:left w:val="single" w:sz="8" w:space="0" w:color="auto"/>
              <w:bottom w:val="single" w:sz="8" w:space="0" w:color="auto"/>
              <w:right w:val="nil"/>
            </w:tcBorders>
            <w:shd w:val="clear" w:color="000000" w:fill="FFFF00"/>
            <w:noWrap/>
            <w:vAlign w:val="bottom"/>
            <w:hideMark/>
          </w:tcPr>
          <w:p w14:paraId="611641FA"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6. Выпадающие доходы/экономия средств</w:t>
            </w:r>
          </w:p>
        </w:tc>
        <w:tc>
          <w:tcPr>
            <w:tcW w:w="214" w:type="dxa"/>
            <w:vAlign w:val="center"/>
            <w:hideMark/>
          </w:tcPr>
          <w:p w14:paraId="2DEDF634" w14:textId="77777777" w:rsidR="00BC217E" w:rsidRPr="00986519" w:rsidRDefault="00BC217E" w:rsidP="00BC217E">
            <w:pPr>
              <w:rPr>
                <w:sz w:val="20"/>
                <w:szCs w:val="20"/>
              </w:rPr>
            </w:pPr>
          </w:p>
        </w:tc>
      </w:tr>
      <w:tr w:rsidR="00BC217E" w:rsidRPr="00986519" w14:paraId="362AB6DD" w14:textId="77777777" w:rsidTr="00986519">
        <w:trPr>
          <w:trHeight w:val="264"/>
          <w:jc w:val="center"/>
        </w:trPr>
        <w:tc>
          <w:tcPr>
            <w:tcW w:w="520" w:type="dxa"/>
            <w:tcBorders>
              <w:top w:val="nil"/>
              <w:left w:val="single" w:sz="4" w:space="0" w:color="auto"/>
              <w:bottom w:val="single" w:sz="4" w:space="0" w:color="auto"/>
              <w:right w:val="single" w:sz="4" w:space="0" w:color="auto"/>
            </w:tcBorders>
            <w:shd w:val="clear" w:color="000000" w:fill="CDEAFF"/>
            <w:noWrap/>
            <w:vAlign w:val="bottom"/>
            <w:hideMark/>
          </w:tcPr>
          <w:p w14:paraId="478C131A"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6</w:t>
            </w:r>
          </w:p>
        </w:tc>
        <w:tc>
          <w:tcPr>
            <w:tcW w:w="6246" w:type="dxa"/>
            <w:tcBorders>
              <w:top w:val="nil"/>
              <w:left w:val="nil"/>
              <w:bottom w:val="single" w:sz="4" w:space="0" w:color="auto"/>
              <w:right w:val="single" w:sz="4" w:space="0" w:color="auto"/>
            </w:tcBorders>
            <w:shd w:val="clear" w:color="000000" w:fill="CDEAFF"/>
            <w:noWrap/>
            <w:vAlign w:val="bottom"/>
            <w:hideMark/>
          </w:tcPr>
          <w:p w14:paraId="63C59F04"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Выпадающие доходы/экономия средств</w:t>
            </w:r>
          </w:p>
        </w:tc>
        <w:tc>
          <w:tcPr>
            <w:tcW w:w="257" w:type="dxa"/>
            <w:tcBorders>
              <w:top w:val="nil"/>
              <w:left w:val="nil"/>
              <w:bottom w:val="single" w:sz="4" w:space="0" w:color="auto"/>
              <w:right w:val="single" w:sz="4" w:space="0" w:color="auto"/>
            </w:tcBorders>
            <w:shd w:val="clear" w:color="000000" w:fill="CDEAFF"/>
            <w:noWrap/>
            <w:vAlign w:val="bottom"/>
            <w:hideMark/>
          </w:tcPr>
          <w:p w14:paraId="2F723CBD"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w:t>
            </w:r>
          </w:p>
        </w:tc>
        <w:tc>
          <w:tcPr>
            <w:tcW w:w="257" w:type="dxa"/>
            <w:tcBorders>
              <w:top w:val="nil"/>
              <w:left w:val="nil"/>
              <w:bottom w:val="single" w:sz="4" w:space="0" w:color="auto"/>
              <w:right w:val="single" w:sz="4" w:space="0" w:color="auto"/>
            </w:tcBorders>
            <w:shd w:val="clear" w:color="000000" w:fill="CDEAFF"/>
            <w:noWrap/>
            <w:vAlign w:val="bottom"/>
            <w:hideMark/>
          </w:tcPr>
          <w:p w14:paraId="4C90E1CC"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w:t>
            </w:r>
          </w:p>
        </w:tc>
        <w:tc>
          <w:tcPr>
            <w:tcW w:w="257" w:type="dxa"/>
            <w:tcBorders>
              <w:top w:val="nil"/>
              <w:left w:val="nil"/>
              <w:bottom w:val="single" w:sz="4" w:space="0" w:color="auto"/>
              <w:right w:val="single" w:sz="4" w:space="0" w:color="auto"/>
            </w:tcBorders>
            <w:shd w:val="clear" w:color="000000" w:fill="CDEAFF"/>
            <w:noWrap/>
            <w:vAlign w:val="bottom"/>
            <w:hideMark/>
          </w:tcPr>
          <w:p w14:paraId="6D331F5B"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w:t>
            </w:r>
          </w:p>
        </w:tc>
        <w:tc>
          <w:tcPr>
            <w:tcW w:w="909" w:type="dxa"/>
            <w:tcBorders>
              <w:top w:val="nil"/>
              <w:left w:val="nil"/>
              <w:bottom w:val="single" w:sz="4" w:space="0" w:color="auto"/>
              <w:right w:val="single" w:sz="4" w:space="0" w:color="auto"/>
            </w:tcBorders>
            <w:shd w:val="clear" w:color="000000" w:fill="CDEAFF"/>
            <w:noWrap/>
            <w:vAlign w:val="bottom"/>
            <w:hideMark/>
          </w:tcPr>
          <w:p w14:paraId="5D46D480"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572" w:type="dxa"/>
            <w:tcBorders>
              <w:top w:val="single" w:sz="4" w:space="0" w:color="auto"/>
              <w:left w:val="nil"/>
              <w:bottom w:val="single" w:sz="4" w:space="0" w:color="auto"/>
              <w:right w:val="single" w:sz="4" w:space="0" w:color="auto"/>
            </w:tcBorders>
            <w:shd w:val="clear" w:color="000000" w:fill="CDEAFF"/>
            <w:noWrap/>
            <w:vAlign w:val="bottom"/>
            <w:hideMark/>
          </w:tcPr>
          <w:p w14:paraId="015328D1"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-10 562,56</w:t>
            </w:r>
          </w:p>
        </w:tc>
        <w:tc>
          <w:tcPr>
            <w:tcW w:w="1615" w:type="dxa"/>
            <w:tcBorders>
              <w:top w:val="nil"/>
              <w:left w:val="single" w:sz="4" w:space="0" w:color="auto"/>
              <w:bottom w:val="single" w:sz="4" w:space="0" w:color="auto"/>
              <w:right w:val="single" w:sz="4" w:space="0" w:color="auto"/>
            </w:tcBorders>
            <w:shd w:val="clear" w:color="000000" w:fill="CDEAFF"/>
            <w:noWrap/>
            <w:vAlign w:val="bottom"/>
            <w:hideMark/>
          </w:tcPr>
          <w:p w14:paraId="6E518622"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0,00</w:t>
            </w:r>
          </w:p>
        </w:tc>
        <w:tc>
          <w:tcPr>
            <w:tcW w:w="1516" w:type="dxa"/>
            <w:tcBorders>
              <w:top w:val="nil"/>
              <w:left w:val="single" w:sz="4" w:space="0" w:color="auto"/>
              <w:bottom w:val="single" w:sz="4" w:space="0" w:color="auto"/>
              <w:right w:val="single" w:sz="4" w:space="0" w:color="auto"/>
            </w:tcBorders>
            <w:shd w:val="clear" w:color="000000" w:fill="CDEAFF"/>
            <w:noWrap/>
            <w:vAlign w:val="bottom"/>
            <w:hideMark/>
          </w:tcPr>
          <w:p w14:paraId="4893A6A3" w14:textId="77777777" w:rsidR="00BC217E" w:rsidRPr="00986519" w:rsidRDefault="00BC217E" w:rsidP="00BC217E">
            <w:pPr>
              <w:jc w:val="center"/>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-3 730,41</w:t>
            </w:r>
          </w:p>
        </w:tc>
        <w:tc>
          <w:tcPr>
            <w:tcW w:w="1275" w:type="dxa"/>
            <w:tcBorders>
              <w:top w:val="nil"/>
              <w:left w:val="nil"/>
              <w:bottom w:val="single" w:sz="4" w:space="0" w:color="auto"/>
              <w:right w:val="single" w:sz="4" w:space="0" w:color="auto"/>
            </w:tcBorders>
            <w:shd w:val="clear" w:color="auto" w:fill="auto"/>
            <w:noWrap/>
            <w:vAlign w:val="bottom"/>
            <w:hideMark/>
          </w:tcPr>
          <w:p w14:paraId="636C89F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-3 730,41</w:t>
            </w:r>
          </w:p>
        </w:tc>
        <w:tc>
          <w:tcPr>
            <w:tcW w:w="1190" w:type="dxa"/>
            <w:tcBorders>
              <w:top w:val="nil"/>
              <w:left w:val="nil"/>
              <w:bottom w:val="single" w:sz="4" w:space="0" w:color="auto"/>
              <w:right w:val="single" w:sz="4" w:space="0" w:color="auto"/>
            </w:tcBorders>
            <w:shd w:val="clear" w:color="auto" w:fill="auto"/>
            <w:noWrap/>
            <w:vAlign w:val="bottom"/>
            <w:hideMark/>
          </w:tcPr>
          <w:p w14:paraId="55F59EE6"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6 832,15</w:t>
            </w:r>
          </w:p>
        </w:tc>
        <w:tc>
          <w:tcPr>
            <w:tcW w:w="214" w:type="dxa"/>
            <w:gridSpan w:val="2"/>
            <w:vAlign w:val="center"/>
            <w:hideMark/>
          </w:tcPr>
          <w:p w14:paraId="4ADDB30C" w14:textId="77777777" w:rsidR="00BC217E" w:rsidRPr="00986519" w:rsidRDefault="00BC217E" w:rsidP="00BC217E">
            <w:pPr>
              <w:rPr>
                <w:sz w:val="20"/>
                <w:szCs w:val="20"/>
              </w:rPr>
            </w:pPr>
          </w:p>
        </w:tc>
      </w:tr>
      <w:tr w:rsidR="00BC217E" w:rsidRPr="00986519" w14:paraId="0AC8E0D2" w14:textId="77777777" w:rsidTr="00986519">
        <w:trPr>
          <w:trHeight w:val="277"/>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1FB61E85"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7</w:t>
            </w:r>
          </w:p>
        </w:tc>
        <w:tc>
          <w:tcPr>
            <w:tcW w:w="7020"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8BD8CD0"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 Необходимая валовая выручка, всего</w:t>
            </w:r>
          </w:p>
        </w:tc>
        <w:tc>
          <w:tcPr>
            <w:tcW w:w="909" w:type="dxa"/>
            <w:tcBorders>
              <w:top w:val="nil"/>
              <w:left w:val="nil"/>
              <w:bottom w:val="single" w:sz="4" w:space="0" w:color="auto"/>
              <w:right w:val="single" w:sz="4" w:space="0" w:color="auto"/>
            </w:tcBorders>
            <w:shd w:val="clear" w:color="auto" w:fill="auto"/>
            <w:noWrap/>
            <w:vAlign w:val="bottom"/>
            <w:hideMark/>
          </w:tcPr>
          <w:p w14:paraId="0ACFDFC2"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63C7C0EF" w14:textId="77777777" w:rsidR="00BC217E" w:rsidRPr="00986519" w:rsidRDefault="00BC217E" w:rsidP="00BC217E">
            <w:pPr>
              <w:jc w:val="center"/>
              <w:rPr>
                <w:rFonts w:ascii="Bookman Old Style" w:hAnsi="Bookman Old Style" w:cs="Calibri"/>
                <w:b/>
                <w:bCs/>
                <w:color w:val="FF0000"/>
                <w:sz w:val="20"/>
                <w:szCs w:val="20"/>
              </w:rPr>
            </w:pPr>
            <w:r w:rsidRPr="00986519">
              <w:rPr>
                <w:rFonts w:ascii="Bookman Old Style" w:hAnsi="Bookman Old Style" w:cs="Calibri"/>
                <w:b/>
                <w:bCs/>
                <w:color w:val="FF0000"/>
                <w:sz w:val="20"/>
                <w:szCs w:val="20"/>
              </w:rPr>
              <w:t>101 699,43</w:t>
            </w:r>
          </w:p>
        </w:tc>
        <w:tc>
          <w:tcPr>
            <w:tcW w:w="1615" w:type="dxa"/>
            <w:tcBorders>
              <w:top w:val="nil"/>
              <w:left w:val="nil"/>
              <w:bottom w:val="single" w:sz="4" w:space="0" w:color="auto"/>
              <w:right w:val="single" w:sz="4" w:space="0" w:color="auto"/>
            </w:tcBorders>
            <w:shd w:val="clear" w:color="000000" w:fill="CDEAFF"/>
            <w:noWrap/>
            <w:vAlign w:val="bottom"/>
            <w:hideMark/>
          </w:tcPr>
          <w:p w14:paraId="01417828" w14:textId="77777777" w:rsidR="00BC217E" w:rsidRPr="00986519" w:rsidRDefault="00BC217E" w:rsidP="00BC217E">
            <w:pPr>
              <w:jc w:val="center"/>
              <w:rPr>
                <w:rFonts w:ascii="Bookman Old Style" w:hAnsi="Bookman Old Style" w:cs="Calibri"/>
                <w:b/>
                <w:bCs/>
                <w:color w:val="FF0000"/>
                <w:sz w:val="20"/>
                <w:szCs w:val="20"/>
              </w:rPr>
            </w:pPr>
            <w:r w:rsidRPr="00986519">
              <w:rPr>
                <w:rFonts w:ascii="Bookman Old Style" w:hAnsi="Bookman Old Style" w:cs="Calibri"/>
                <w:b/>
                <w:bCs/>
                <w:color w:val="FF0000"/>
                <w:sz w:val="20"/>
                <w:szCs w:val="20"/>
              </w:rPr>
              <w:t>103 230,25</w:t>
            </w:r>
          </w:p>
        </w:tc>
        <w:tc>
          <w:tcPr>
            <w:tcW w:w="1516" w:type="dxa"/>
            <w:tcBorders>
              <w:top w:val="nil"/>
              <w:left w:val="nil"/>
              <w:bottom w:val="single" w:sz="4" w:space="0" w:color="auto"/>
              <w:right w:val="single" w:sz="4" w:space="0" w:color="auto"/>
            </w:tcBorders>
            <w:shd w:val="clear" w:color="000000" w:fill="D8E4BC"/>
            <w:noWrap/>
            <w:vAlign w:val="bottom"/>
            <w:hideMark/>
          </w:tcPr>
          <w:p w14:paraId="47AB3627" w14:textId="77777777" w:rsidR="00BC217E" w:rsidRPr="00986519" w:rsidRDefault="00BC217E" w:rsidP="00BC217E">
            <w:pPr>
              <w:jc w:val="center"/>
              <w:rPr>
                <w:rFonts w:ascii="Bookman Old Style" w:hAnsi="Bookman Old Style" w:cs="Calibri"/>
                <w:b/>
                <w:bCs/>
                <w:color w:val="C00000"/>
                <w:sz w:val="20"/>
                <w:szCs w:val="20"/>
              </w:rPr>
            </w:pPr>
            <w:r w:rsidRPr="00986519">
              <w:rPr>
                <w:rFonts w:ascii="Bookman Old Style" w:hAnsi="Bookman Old Style" w:cs="Calibri"/>
                <w:b/>
                <w:bCs/>
                <w:color w:val="C00000"/>
                <w:sz w:val="20"/>
                <w:szCs w:val="20"/>
              </w:rPr>
              <w:t>96 187,34</w:t>
            </w:r>
          </w:p>
        </w:tc>
        <w:tc>
          <w:tcPr>
            <w:tcW w:w="1275" w:type="dxa"/>
            <w:tcBorders>
              <w:top w:val="nil"/>
              <w:left w:val="nil"/>
              <w:bottom w:val="single" w:sz="4" w:space="0" w:color="auto"/>
              <w:right w:val="single" w:sz="4" w:space="0" w:color="auto"/>
            </w:tcBorders>
            <w:shd w:val="clear" w:color="auto" w:fill="auto"/>
            <w:noWrap/>
            <w:vAlign w:val="bottom"/>
            <w:hideMark/>
          </w:tcPr>
          <w:p w14:paraId="0E4942AD"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-7 042,91</w:t>
            </w:r>
          </w:p>
        </w:tc>
        <w:tc>
          <w:tcPr>
            <w:tcW w:w="1190" w:type="dxa"/>
            <w:tcBorders>
              <w:top w:val="nil"/>
              <w:left w:val="nil"/>
              <w:bottom w:val="single" w:sz="4" w:space="0" w:color="auto"/>
              <w:right w:val="single" w:sz="4" w:space="0" w:color="auto"/>
            </w:tcBorders>
            <w:shd w:val="clear" w:color="auto" w:fill="auto"/>
            <w:noWrap/>
            <w:vAlign w:val="bottom"/>
            <w:hideMark/>
          </w:tcPr>
          <w:p w14:paraId="2B8F90E2"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-5 512,09</w:t>
            </w:r>
          </w:p>
        </w:tc>
        <w:tc>
          <w:tcPr>
            <w:tcW w:w="214" w:type="dxa"/>
            <w:gridSpan w:val="2"/>
            <w:vAlign w:val="center"/>
            <w:hideMark/>
          </w:tcPr>
          <w:p w14:paraId="3DB6041F" w14:textId="77777777" w:rsidR="00BC217E" w:rsidRPr="00986519" w:rsidRDefault="00BC217E" w:rsidP="00BC217E">
            <w:pPr>
              <w:rPr>
                <w:sz w:val="20"/>
                <w:szCs w:val="20"/>
              </w:rPr>
            </w:pPr>
          </w:p>
        </w:tc>
      </w:tr>
      <w:tr w:rsidR="00BC217E" w:rsidRPr="00986519" w14:paraId="60B61BE8" w14:textId="77777777" w:rsidTr="00986519">
        <w:trPr>
          <w:trHeight w:val="277"/>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57659DA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5EB0F7"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в том числе на потребительский рынок</w:t>
            </w:r>
          </w:p>
        </w:tc>
        <w:tc>
          <w:tcPr>
            <w:tcW w:w="909" w:type="dxa"/>
            <w:tcBorders>
              <w:top w:val="nil"/>
              <w:left w:val="nil"/>
              <w:bottom w:val="single" w:sz="4" w:space="0" w:color="auto"/>
              <w:right w:val="single" w:sz="4" w:space="0" w:color="auto"/>
            </w:tcBorders>
            <w:shd w:val="clear" w:color="auto" w:fill="auto"/>
            <w:noWrap/>
            <w:vAlign w:val="bottom"/>
            <w:hideMark/>
          </w:tcPr>
          <w:p w14:paraId="7BB7D9A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5724F6E3" w14:textId="77777777" w:rsidR="00BC217E" w:rsidRPr="00986519" w:rsidRDefault="00BC217E" w:rsidP="00BC217E">
            <w:pPr>
              <w:jc w:val="center"/>
              <w:rPr>
                <w:rFonts w:ascii="Bookman Old Style" w:hAnsi="Bookman Old Style" w:cs="Calibri"/>
                <w:b/>
                <w:bCs/>
                <w:color w:val="FF0000"/>
                <w:sz w:val="20"/>
                <w:szCs w:val="20"/>
              </w:rPr>
            </w:pPr>
            <w:r w:rsidRPr="00986519">
              <w:rPr>
                <w:rFonts w:ascii="Bookman Old Style" w:hAnsi="Bookman Old Style" w:cs="Calibri"/>
                <w:b/>
                <w:bCs/>
                <w:color w:val="FF0000"/>
                <w:sz w:val="20"/>
                <w:szCs w:val="20"/>
              </w:rPr>
              <w:t>101 699,43</w:t>
            </w:r>
          </w:p>
        </w:tc>
        <w:tc>
          <w:tcPr>
            <w:tcW w:w="1615" w:type="dxa"/>
            <w:tcBorders>
              <w:top w:val="nil"/>
              <w:left w:val="nil"/>
              <w:bottom w:val="single" w:sz="4" w:space="0" w:color="auto"/>
              <w:right w:val="single" w:sz="4" w:space="0" w:color="auto"/>
            </w:tcBorders>
            <w:shd w:val="clear" w:color="000000" w:fill="CDEAFF"/>
            <w:noWrap/>
            <w:vAlign w:val="bottom"/>
            <w:hideMark/>
          </w:tcPr>
          <w:p w14:paraId="402056FB" w14:textId="77777777" w:rsidR="00BC217E" w:rsidRPr="00986519" w:rsidRDefault="00BC217E" w:rsidP="00BC217E">
            <w:pPr>
              <w:jc w:val="center"/>
              <w:rPr>
                <w:rFonts w:ascii="Bookman Old Style" w:hAnsi="Bookman Old Style" w:cs="Calibri"/>
                <w:b/>
                <w:bCs/>
                <w:color w:val="FF0000"/>
                <w:sz w:val="20"/>
                <w:szCs w:val="20"/>
              </w:rPr>
            </w:pPr>
            <w:r w:rsidRPr="00986519">
              <w:rPr>
                <w:rFonts w:ascii="Bookman Old Style" w:hAnsi="Bookman Old Style" w:cs="Calibri"/>
                <w:b/>
                <w:bCs/>
                <w:color w:val="FF0000"/>
                <w:sz w:val="20"/>
                <w:szCs w:val="20"/>
              </w:rPr>
              <w:t>103 230,25</w:t>
            </w:r>
          </w:p>
        </w:tc>
        <w:tc>
          <w:tcPr>
            <w:tcW w:w="1516" w:type="dxa"/>
            <w:tcBorders>
              <w:top w:val="nil"/>
              <w:left w:val="nil"/>
              <w:bottom w:val="single" w:sz="4" w:space="0" w:color="auto"/>
              <w:right w:val="single" w:sz="4" w:space="0" w:color="auto"/>
            </w:tcBorders>
            <w:shd w:val="clear" w:color="000000" w:fill="D8E4BC"/>
            <w:noWrap/>
            <w:vAlign w:val="bottom"/>
            <w:hideMark/>
          </w:tcPr>
          <w:p w14:paraId="33B59FF8" w14:textId="77777777" w:rsidR="00BC217E" w:rsidRPr="00986519" w:rsidRDefault="00BC217E" w:rsidP="00BC217E">
            <w:pPr>
              <w:jc w:val="center"/>
              <w:rPr>
                <w:rFonts w:ascii="Bookman Old Style" w:hAnsi="Bookman Old Style" w:cs="Calibri"/>
                <w:b/>
                <w:bCs/>
                <w:color w:val="C00000"/>
                <w:sz w:val="20"/>
                <w:szCs w:val="20"/>
              </w:rPr>
            </w:pPr>
            <w:r w:rsidRPr="00986519">
              <w:rPr>
                <w:rFonts w:ascii="Bookman Old Style" w:hAnsi="Bookman Old Style" w:cs="Calibri"/>
                <w:b/>
                <w:bCs/>
                <w:color w:val="C00000"/>
                <w:sz w:val="20"/>
                <w:szCs w:val="20"/>
              </w:rPr>
              <w:t>96 187,34</w:t>
            </w:r>
          </w:p>
        </w:tc>
        <w:tc>
          <w:tcPr>
            <w:tcW w:w="1275" w:type="dxa"/>
            <w:tcBorders>
              <w:top w:val="nil"/>
              <w:left w:val="nil"/>
              <w:bottom w:val="single" w:sz="4" w:space="0" w:color="auto"/>
              <w:right w:val="single" w:sz="4" w:space="0" w:color="auto"/>
            </w:tcBorders>
            <w:shd w:val="clear" w:color="auto" w:fill="auto"/>
            <w:noWrap/>
            <w:vAlign w:val="bottom"/>
            <w:hideMark/>
          </w:tcPr>
          <w:p w14:paraId="59C6BD31"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-7 042,91</w:t>
            </w:r>
          </w:p>
        </w:tc>
        <w:tc>
          <w:tcPr>
            <w:tcW w:w="1190" w:type="dxa"/>
            <w:tcBorders>
              <w:top w:val="nil"/>
              <w:left w:val="nil"/>
              <w:bottom w:val="single" w:sz="4" w:space="0" w:color="auto"/>
              <w:right w:val="single" w:sz="4" w:space="0" w:color="auto"/>
            </w:tcBorders>
            <w:shd w:val="clear" w:color="auto" w:fill="auto"/>
            <w:noWrap/>
            <w:vAlign w:val="bottom"/>
            <w:hideMark/>
          </w:tcPr>
          <w:p w14:paraId="3854E14F"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-5 512,09</w:t>
            </w:r>
          </w:p>
        </w:tc>
        <w:tc>
          <w:tcPr>
            <w:tcW w:w="214" w:type="dxa"/>
            <w:gridSpan w:val="2"/>
            <w:vAlign w:val="center"/>
            <w:hideMark/>
          </w:tcPr>
          <w:p w14:paraId="2B546BBE" w14:textId="77777777" w:rsidR="00BC217E" w:rsidRPr="00986519" w:rsidRDefault="00BC217E" w:rsidP="00BC217E">
            <w:pPr>
              <w:rPr>
                <w:sz w:val="20"/>
                <w:szCs w:val="20"/>
              </w:rPr>
            </w:pPr>
          </w:p>
        </w:tc>
      </w:tr>
      <w:tr w:rsidR="00BC217E" w:rsidRPr="00986519" w14:paraId="312B666D" w14:textId="77777777" w:rsidTr="00986519">
        <w:trPr>
          <w:trHeight w:val="517"/>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455982D9"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lastRenderedPageBreak/>
              <w:t> </w:t>
            </w:r>
          </w:p>
        </w:tc>
        <w:tc>
          <w:tcPr>
            <w:tcW w:w="7020" w:type="dxa"/>
            <w:gridSpan w:val="4"/>
            <w:tcBorders>
              <w:top w:val="single" w:sz="4" w:space="0" w:color="auto"/>
              <w:left w:val="nil"/>
              <w:bottom w:val="single" w:sz="4" w:space="0" w:color="auto"/>
              <w:right w:val="single" w:sz="4" w:space="0" w:color="000000"/>
            </w:tcBorders>
            <w:shd w:val="clear" w:color="auto" w:fill="auto"/>
            <w:vAlign w:val="bottom"/>
            <w:hideMark/>
          </w:tcPr>
          <w:p w14:paraId="15FDAA6F"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Результаты деятельности до перехода к регулированию цен (тарифов) на основе долгосрочных параметров регулирования</w:t>
            </w:r>
          </w:p>
        </w:tc>
        <w:tc>
          <w:tcPr>
            <w:tcW w:w="909" w:type="dxa"/>
            <w:tcBorders>
              <w:top w:val="nil"/>
              <w:left w:val="nil"/>
              <w:bottom w:val="single" w:sz="4" w:space="0" w:color="auto"/>
              <w:right w:val="single" w:sz="4" w:space="0" w:color="auto"/>
            </w:tcBorders>
            <w:shd w:val="clear" w:color="auto" w:fill="auto"/>
            <w:noWrap/>
            <w:vAlign w:val="bottom"/>
            <w:hideMark/>
          </w:tcPr>
          <w:p w14:paraId="3F801182"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572" w:type="dxa"/>
            <w:tcBorders>
              <w:top w:val="nil"/>
              <w:left w:val="nil"/>
              <w:bottom w:val="single" w:sz="4" w:space="0" w:color="auto"/>
              <w:right w:val="single" w:sz="4" w:space="0" w:color="auto"/>
            </w:tcBorders>
            <w:shd w:val="clear" w:color="000000" w:fill="CDEAFF"/>
            <w:noWrap/>
            <w:vAlign w:val="bottom"/>
            <w:hideMark/>
          </w:tcPr>
          <w:p w14:paraId="2F2C7002" w14:textId="77777777" w:rsidR="00BC217E" w:rsidRPr="00986519" w:rsidRDefault="00BC217E" w:rsidP="00BC217E">
            <w:pPr>
              <w:jc w:val="center"/>
              <w:rPr>
                <w:rFonts w:ascii="Bookman Old Style" w:hAnsi="Bookman Old Style" w:cs="Calibri"/>
                <w:b/>
                <w:bCs/>
                <w:color w:val="FF0000"/>
                <w:sz w:val="20"/>
                <w:szCs w:val="20"/>
              </w:rPr>
            </w:pPr>
            <w:r w:rsidRPr="00986519">
              <w:rPr>
                <w:rFonts w:ascii="Bookman Old Style" w:hAnsi="Bookman Old Style" w:cs="Calibri"/>
                <w:b/>
                <w:bCs/>
                <w:color w:val="FF0000"/>
                <w:sz w:val="20"/>
                <w:szCs w:val="20"/>
              </w:rPr>
              <w:t> </w:t>
            </w:r>
          </w:p>
        </w:tc>
        <w:tc>
          <w:tcPr>
            <w:tcW w:w="1615" w:type="dxa"/>
            <w:tcBorders>
              <w:top w:val="nil"/>
              <w:left w:val="nil"/>
              <w:bottom w:val="single" w:sz="4" w:space="0" w:color="auto"/>
              <w:right w:val="single" w:sz="4" w:space="0" w:color="auto"/>
            </w:tcBorders>
            <w:shd w:val="clear" w:color="000000" w:fill="CDEAFF"/>
            <w:noWrap/>
            <w:vAlign w:val="bottom"/>
            <w:hideMark/>
          </w:tcPr>
          <w:p w14:paraId="56D1D704" w14:textId="77777777" w:rsidR="00BC217E" w:rsidRPr="00986519" w:rsidRDefault="00BC217E" w:rsidP="00BC217E">
            <w:pPr>
              <w:jc w:val="center"/>
              <w:rPr>
                <w:rFonts w:ascii="Bookman Old Style" w:hAnsi="Bookman Old Style" w:cs="Calibri"/>
                <w:b/>
                <w:bCs/>
                <w:color w:val="FF0000"/>
                <w:sz w:val="20"/>
                <w:szCs w:val="20"/>
              </w:rPr>
            </w:pPr>
            <w:r w:rsidRPr="00986519">
              <w:rPr>
                <w:rFonts w:ascii="Bookman Old Style" w:hAnsi="Bookman Old Style" w:cs="Calibri"/>
                <w:b/>
                <w:bCs/>
                <w:color w:val="FF0000"/>
                <w:sz w:val="20"/>
                <w:szCs w:val="20"/>
              </w:rPr>
              <w:t> </w:t>
            </w:r>
          </w:p>
        </w:tc>
        <w:tc>
          <w:tcPr>
            <w:tcW w:w="1516" w:type="dxa"/>
            <w:tcBorders>
              <w:top w:val="nil"/>
              <w:left w:val="single" w:sz="4" w:space="0" w:color="auto"/>
              <w:bottom w:val="single" w:sz="4" w:space="0" w:color="auto"/>
              <w:right w:val="single" w:sz="4" w:space="0" w:color="auto"/>
            </w:tcBorders>
            <w:shd w:val="clear" w:color="000000" w:fill="EBF1DE"/>
            <w:noWrap/>
            <w:vAlign w:val="bottom"/>
            <w:hideMark/>
          </w:tcPr>
          <w:p w14:paraId="4B328992"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D48D10"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14:paraId="313495A6"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214" w:type="dxa"/>
            <w:gridSpan w:val="2"/>
            <w:vAlign w:val="center"/>
            <w:hideMark/>
          </w:tcPr>
          <w:p w14:paraId="495DDE71" w14:textId="77777777" w:rsidR="00BC217E" w:rsidRPr="00986519" w:rsidRDefault="00BC217E" w:rsidP="00BC217E">
            <w:pPr>
              <w:rPr>
                <w:sz w:val="20"/>
                <w:szCs w:val="20"/>
              </w:rPr>
            </w:pPr>
          </w:p>
        </w:tc>
      </w:tr>
      <w:tr w:rsidR="00BC217E" w:rsidRPr="00986519" w14:paraId="4E0CC007" w14:textId="77777777" w:rsidTr="00986519">
        <w:trPr>
          <w:trHeight w:val="277"/>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6905211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4D43440"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xml:space="preserve"> НВВ на потребительский рынок с учетом ограничения роста тарифов</w:t>
            </w:r>
          </w:p>
        </w:tc>
        <w:tc>
          <w:tcPr>
            <w:tcW w:w="909" w:type="dxa"/>
            <w:tcBorders>
              <w:top w:val="nil"/>
              <w:left w:val="nil"/>
              <w:bottom w:val="single" w:sz="4" w:space="0" w:color="auto"/>
              <w:right w:val="single" w:sz="4" w:space="0" w:color="auto"/>
            </w:tcBorders>
            <w:shd w:val="clear" w:color="auto" w:fill="auto"/>
            <w:noWrap/>
            <w:vAlign w:val="bottom"/>
            <w:hideMark/>
          </w:tcPr>
          <w:p w14:paraId="5BE51F24"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тыс. руб.</w:t>
            </w:r>
          </w:p>
        </w:tc>
        <w:tc>
          <w:tcPr>
            <w:tcW w:w="1572" w:type="dxa"/>
            <w:tcBorders>
              <w:top w:val="nil"/>
              <w:left w:val="nil"/>
              <w:bottom w:val="single" w:sz="4" w:space="0" w:color="auto"/>
              <w:right w:val="single" w:sz="4" w:space="0" w:color="auto"/>
            </w:tcBorders>
            <w:shd w:val="clear" w:color="000000" w:fill="CDEAFF"/>
            <w:noWrap/>
            <w:vAlign w:val="bottom"/>
            <w:hideMark/>
          </w:tcPr>
          <w:p w14:paraId="7FE88223" w14:textId="77777777" w:rsidR="00BC217E" w:rsidRPr="00986519" w:rsidRDefault="00BC217E" w:rsidP="00BC217E">
            <w:pPr>
              <w:jc w:val="center"/>
              <w:rPr>
                <w:rFonts w:ascii="Bookman Old Style" w:hAnsi="Bookman Old Style" w:cs="Calibri"/>
                <w:b/>
                <w:bCs/>
                <w:color w:val="FF0000"/>
                <w:sz w:val="20"/>
                <w:szCs w:val="20"/>
              </w:rPr>
            </w:pPr>
            <w:r w:rsidRPr="00986519">
              <w:rPr>
                <w:rFonts w:ascii="Bookman Old Style" w:hAnsi="Bookman Old Style" w:cs="Calibri"/>
                <w:b/>
                <w:bCs/>
                <w:color w:val="FF0000"/>
                <w:sz w:val="20"/>
                <w:szCs w:val="20"/>
              </w:rPr>
              <w:t>91 136,87</w:t>
            </w:r>
          </w:p>
        </w:tc>
        <w:tc>
          <w:tcPr>
            <w:tcW w:w="1615" w:type="dxa"/>
            <w:tcBorders>
              <w:top w:val="nil"/>
              <w:left w:val="nil"/>
              <w:bottom w:val="single" w:sz="4" w:space="0" w:color="auto"/>
              <w:right w:val="single" w:sz="4" w:space="0" w:color="auto"/>
            </w:tcBorders>
            <w:shd w:val="clear" w:color="000000" w:fill="CDEAFF"/>
            <w:noWrap/>
            <w:vAlign w:val="bottom"/>
            <w:hideMark/>
          </w:tcPr>
          <w:p w14:paraId="15D585A8" w14:textId="77777777" w:rsidR="00BC217E" w:rsidRPr="00986519" w:rsidRDefault="00BC217E" w:rsidP="00BC217E">
            <w:pPr>
              <w:jc w:val="center"/>
              <w:rPr>
                <w:rFonts w:ascii="Bookman Old Style" w:hAnsi="Bookman Old Style" w:cs="Calibri"/>
                <w:b/>
                <w:bCs/>
                <w:color w:val="FF0000"/>
                <w:sz w:val="20"/>
                <w:szCs w:val="20"/>
              </w:rPr>
            </w:pPr>
            <w:r w:rsidRPr="00986519">
              <w:rPr>
                <w:rFonts w:ascii="Bookman Old Style" w:hAnsi="Bookman Old Style" w:cs="Calibri"/>
                <w:b/>
                <w:bCs/>
                <w:color w:val="FF0000"/>
                <w:sz w:val="20"/>
                <w:szCs w:val="20"/>
              </w:rPr>
              <w:t>103 230,25</w:t>
            </w:r>
          </w:p>
        </w:tc>
        <w:tc>
          <w:tcPr>
            <w:tcW w:w="1516" w:type="dxa"/>
            <w:tcBorders>
              <w:top w:val="nil"/>
              <w:left w:val="single" w:sz="4" w:space="0" w:color="auto"/>
              <w:bottom w:val="single" w:sz="4" w:space="0" w:color="auto"/>
              <w:right w:val="single" w:sz="4" w:space="0" w:color="auto"/>
            </w:tcBorders>
            <w:shd w:val="clear" w:color="000000" w:fill="D8E4BC"/>
            <w:noWrap/>
            <w:vAlign w:val="bottom"/>
            <w:hideMark/>
          </w:tcPr>
          <w:p w14:paraId="3B754B22" w14:textId="77777777" w:rsidR="00BC217E" w:rsidRPr="00986519" w:rsidRDefault="00BC217E" w:rsidP="00BC217E">
            <w:pPr>
              <w:jc w:val="center"/>
              <w:rPr>
                <w:rFonts w:ascii="Bookman Old Style" w:hAnsi="Bookman Old Style" w:cs="Calibri"/>
                <w:b/>
                <w:bCs/>
                <w:color w:val="C00000"/>
                <w:sz w:val="20"/>
                <w:szCs w:val="20"/>
              </w:rPr>
            </w:pPr>
            <w:r w:rsidRPr="00986519">
              <w:rPr>
                <w:rFonts w:ascii="Bookman Old Style" w:hAnsi="Bookman Old Style" w:cs="Calibri"/>
                <w:b/>
                <w:bCs/>
                <w:color w:val="C00000"/>
                <w:sz w:val="20"/>
                <w:szCs w:val="20"/>
              </w:rPr>
              <w:t>94 898,04</w:t>
            </w:r>
          </w:p>
        </w:tc>
        <w:tc>
          <w:tcPr>
            <w:tcW w:w="1275" w:type="dxa"/>
            <w:tcBorders>
              <w:top w:val="nil"/>
              <w:left w:val="nil"/>
              <w:bottom w:val="single" w:sz="4" w:space="0" w:color="auto"/>
              <w:right w:val="single" w:sz="4" w:space="0" w:color="auto"/>
            </w:tcBorders>
            <w:shd w:val="clear" w:color="auto" w:fill="auto"/>
            <w:noWrap/>
            <w:vAlign w:val="bottom"/>
            <w:hideMark/>
          </w:tcPr>
          <w:p w14:paraId="1DD02DAC"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-8 332,21</w:t>
            </w:r>
          </w:p>
        </w:tc>
        <w:tc>
          <w:tcPr>
            <w:tcW w:w="1190" w:type="dxa"/>
            <w:tcBorders>
              <w:top w:val="nil"/>
              <w:left w:val="nil"/>
              <w:bottom w:val="single" w:sz="4" w:space="0" w:color="auto"/>
              <w:right w:val="single" w:sz="4" w:space="0" w:color="auto"/>
            </w:tcBorders>
            <w:shd w:val="clear" w:color="auto" w:fill="auto"/>
            <w:noWrap/>
            <w:vAlign w:val="bottom"/>
            <w:hideMark/>
          </w:tcPr>
          <w:p w14:paraId="5674DC8D"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3 761,17</w:t>
            </w:r>
          </w:p>
        </w:tc>
        <w:tc>
          <w:tcPr>
            <w:tcW w:w="214" w:type="dxa"/>
            <w:gridSpan w:val="2"/>
            <w:vAlign w:val="center"/>
            <w:hideMark/>
          </w:tcPr>
          <w:p w14:paraId="5C3DE87C" w14:textId="77777777" w:rsidR="00BC217E" w:rsidRPr="00986519" w:rsidRDefault="00BC217E" w:rsidP="00BC217E">
            <w:pPr>
              <w:rPr>
                <w:sz w:val="20"/>
                <w:szCs w:val="20"/>
              </w:rPr>
            </w:pPr>
          </w:p>
        </w:tc>
      </w:tr>
      <w:tr w:rsidR="00BC217E" w:rsidRPr="00986519" w14:paraId="71DDB226" w14:textId="77777777" w:rsidTr="00986519">
        <w:trPr>
          <w:trHeight w:val="277"/>
          <w:jc w:val="center"/>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5A2FA45C"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70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0C132C3" w14:textId="77777777" w:rsidR="00BC217E" w:rsidRPr="00986519" w:rsidRDefault="00BC217E" w:rsidP="00BC217E">
            <w:pPr>
              <w:rPr>
                <w:rFonts w:ascii="Bookman Old Style" w:hAnsi="Bookman Old Style" w:cs="Calibri"/>
                <w:b/>
                <w:bCs/>
                <w:sz w:val="20"/>
                <w:szCs w:val="20"/>
              </w:rPr>
            </w:pPr>
            <w:r w:rsidRPr="00986519">
              <w:rPr>
                <w:rFonts w:ascii="Bookman Old Style" w:hAnsi="Bookman Old Style" w:cs="Calibri"/>
                <w:b/>
                <w:bCs/>
                <w:sz w:val="20"/>
                <w:szCs w:val="20"/>
              </w:rPr>
              <w:t xml:space="preserve"> Среднегодовой тариф на тепловую энергию </w:t>
            </w:r>
          </w:p>
        </w:tc>
        <w:tc>
          <w:tcPr>
            <w:tcW w:w="909" w:type="dxa"/>
            <w:tcBorders>
              <w:top w:val="nil"/>
              <w:left w:val="nil"/>
              <w:bottom w:val="single" w:sz="4" w:space="0" w:color="auto"/>
              <w:right w:val="single" w:sz="4" w:space="0" w:color="auto"/>
            </w:tcBorders>
            <w:shd w:val="clear" w:color="auto" w:fill="auto"/>
            <w:noWrap/>
            <w:vAlign w:val="bottom"/>
            <w:hideMark/>
          </w:tcPr>
          <w:p w14:paraId="3EC55EC6"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руб./Гкал</w:t>
            </w:r>
          </w:p>
        </w:tc>
        <w:tc>
          <w:tcPr>
            <w:tcW w:w="1572" w:type="dxa"/>
            <w:tcBorders>
              <w:top w:val="nil"/>
              <w:left w:val="nil"/>
              <w:bottom w:val="single" w:sz="4" w:space="0" w:color="auto"/>
              <w:right w:val="single" w:sz="4" w:space="0" w:color="auto"/>
            </w:tcBorders>
            <w:shd w:val="clear" w:color="000000" w:fill="CDEAFF"/>
            <w:noWrap/>
            <w:vAlign w:val="bottom"/>
            <w:hideMark/>
          </w:tcPr>
          <w:p w14:paraId="34D19631"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1 485,67</w:t>
            </w:r>
          </w:p>
        </w:tc>
        <w:tc>
          <w:tcPr>
            <w:tcW w:w="1615" w:type="dxa"/>
            <w:tcBorders>
              <w:top w:val="nil"/>
              <w:left w:val="nil"/>
              <w:bottom w:val="single" w:sz="4" w:space="0" w:color="auto"/>
              <w:right w:val="single" w:sz="4" w:space="0" w:color="auto"/>
            </w:tcBorders>
            <w:shd w:val="clear" w:color="000000" w:fill="CDEAFF"/>
            <w:noWrap/>
            <w:vAlign w:val="bottom"/>
            <w:hideMark/>
          </w:tcPr>
          <w:p w14:paraId="677B9B7B"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1 641,96</w:t>
            </w:r>
          </w:p>
        </w:tc>
        <w:tc>
          <w:tcPr>
            <w:tcW w:w="1516" w:type="dxa"/>
            <w:tcBorders>
              <w:top w:val="nil"/>
              <w:left w:val="nil"/>
              <w:bottom w:val="single" w:sz="4" w:space="0" w:color="auto"/>
              <w:right w:val="single" w:sz="4" w:space="0" w:color="auto"/>
            </w:tcBorders>
            <w:shd w:val="clear" w:color="000000" w:fill="D8E4BC"/>
            <w:noWrap/>
            <w:vAlign w:val="bottom"/>
            <w:hideMark/>
          </w:tcPr>
          <w:p w14:paraId="0C08BB0B"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1 509,43</w:t>
            </w:r>
          </w:p>
        </w:tc>
        <w:tc>
          <w:tcPr>
            <w:tcW w:w="1275" w:type="dxa"/>
            <w:tcBorders>
              <w:top w:val="nil"/>
              <w:left w:val="nil"/>
              <w:bottom w:val="single" w:sz="4" w:space="0" w:color="auto"/>
              <w:right w:val="single" w:sz="4" w:space="0" w:color="auto"/>
            </w:tcBorders>
            <w:shd w:val="clear" w:color="auto" w:fill="auto"/>
            <w:noWrap/>
            <w:vAlign w:val="bottom"/>
            <w:hideMark/>
          </w:tcPr>
          <w:p w14:paraId="45FC440D"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-132,53</w:t>
            </w:r>
          </w:p>
        </w:tc>
        <w:tc>
          <w:tcPr>
            <w:tcW w:w="1190" w:type="dxa"/>
            <w:tcBorders>
              <w:top w:val="nil"/>
              <w:left w:val="nil"/>
              <w:bottom w:val="single" w:sz="4" w:space="0" w:color="auto"/>
              <w:right w:val="single" w:sz="4" w:space="0" w:color="auto"/>
            </w:tcBorders>
            <w:shd w:val="clear" w:color="auto" w:fill="auto"/>
            <w:noWrap/>
            <w:vAlign w:val="bottom"/>
            <w:hideMark/>
          </w:tcPr>
          <w:p w14:paraId="79CB8342"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23,77</w:t>
            </w:r>
          </w:p>
        </w:tc>
        <w:tc>
          <w:tcPr>
            <w:tcW w:w="214" w:type="dxa"/>
            <w:gridSpan w:val="2"/>
            <w:vAlign w:val="center"/>
            <w:hideMark/>
          </w:tcPr>
          <w:p w14:paraId="0F776155" w14:textId="77777777" w:rsidR="00BC217E" w:rsidRPr="00986519" w:rsidRDefault="00BC217E" w:rsidP="00BC217E">
            <w:pPr>
              <w:rPr>
                <w:sz w:val="20"/>
                <w:szCs w:val="20"/>
              </w:rPr>
            </w:pPr>
          </w:p>
        </w:tc>
      </w:tr>
      <w:tr w:rsidR="00BC217E" w:rsidRPr="00986519" w14:paraId="7A57B367" w14:textId="77777777" w:rsidTr="00986519">
        <w:trPr>
          <w:trHeight w:val="277"/>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84574"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6246" w:type="dxa"/>
            <w:tcBorders>
              <w:top w:val="single" w:sz="4" w:space="0" w:color="auto"/>
              <w:left w:val="nil"/>
              <w:bottom w:val="single" w:sz="4" w:space="0" w:color="auto"/>
              <w:right w:val="single" w:sz="4" w:space="0" w:color="auto"/>
            </w:tcBorders>
            <w:shd w:val="clear" w:color="auto" w:fill="auto"/>
            <w:noWrap/>
            <w:vAlign w:val="bottom"/>
            <w:hideMark/>
          </w:tcPr>
          <w:p w14:paraId="155D517A"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рост среднегодового тарифа</w:t>
            </w:r>
          </w:p>
        </w:tc>
        <w:tc>
          <w:tcPr>
            <w:tcW w:w="257" w:type="dxa"/>
            <w:tcBorders>
              <w:top w:val="single" w:sz="4" w:space="0" w:color="auto"/>
              <w:left w:val="nil"/>
              <w:bottom w:val="single" w:sz="4" w:space="0" w:color="auto"/>
              <w:right w:val="single" w:sz="4" w:space="0" w:color="auto"/>
            </w:tcBorders>
            <w:shd w:val="clear" w:color="auto" w:fill="auto"/>
            <w:noWrap/>
            <w:vAlign w:val="bottom"/>
            <w:hideMark/>
          </w:tcPr>
          <w:p w14:paraId="380B8319"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257" w:type="dxa"/>
            <w:tcBorders>
              <w:top w:val="single" w:sz="4" w:space="0" w:color="auto"/>
              <w:left w:val="nil"/>
              <w:bottom w:val="single" w:sz="4" w:space="0" w:color="auto"/>
              <w:right w:val="single" w:sz="4" w:space="0" w:color="auto"/>
            </w:tcBorders>
            <w:shd w:val="clear" w:color="auto" w:fill="auto"/>
            <w:noWrap/>
            <w:vAlign w:val="bottom"/>
            <w:hideMark/>
          </w:tcPr>
          <w:p w14:paraId="2CB11E64"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257" w:type="dxa"/>
            <w:tcBorders>
              <w:top w:val="single" w:sz="4" w:space="0" w:color="auto"/>
              <w:left w:val="nil"/>
              <w:bottom w:val="single" w:sz="4" w:space="0" w:color="auto"/>
              <w:right w:val="single" w:sz="4" w:space="0" w:color="auto"/>
            </w:tcBorders>
            <w:shd w:val="clear" w:color="auto" w:fill="auto"/>
            <w:noWrap/>
            <w:vAlign w:val="bottom"/>
            <w:hideMark/>
          </w:tcPr>
          <w:p w14:paraId="21E7A0AC" w14:textId="77777777" w:rsidR="00BC217E" w:rsidRPr="00986519" w:rsidRDefault="00BC217E" w:rsidP="00BC217E">
            <w:pPr>
              <w:rPr>
                <w:rFonts w:ascii="Bookman Old Style" w:hAnsi="Bookman Old Style" w:cs="Calibri"/>
                <w:sz w:val="20"/>
                <w:szCs w:val="20"/>
              </w:rPr>
            </w:pPr>
            <w:r w:rsidRPr="00986519">
              <w:rPr>
                <w:rFonts w:ascii="Bookman Old Style" w:hAnsi="Bookman Old Style" w:cs="Calibri"/>
                <w:sz w:val="20"/>
                <w:szCs w:val="20"/>
              </w:rPr>
              <w:t> </w:t>
            </w:r>
          </w:p>
        </w:tc>
        <w:tc>
          <w:tcPr>
            <w:tcW w:w="909" w:type="dxa"/>
            <w:tcBorders>
              <w:top w:val="single" w:sz="4" w:space="0" w:color="auto"/>
              <w:left w:val="nil"/>
              <w:bottom w:val="nil"/>
              <w:right w:val="single" w:sz="4" w:space="0" w:color="auto"/>
            </w:tcBorders>
            <w:shd w:val="clear" w:color="auto" w:fill="auto"/>
            <w:noWrap/>
            <w:vAlign w:val="bottom"/>
            <w:hideMark/>
          </w:tcPr>
          <w:p w14:paraId="4E0B9EC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w:t>
            </w:r>
          </w:p>
        </w:tc>
        <w:tc>
          <w:tcPr>
            <w:tcW w:w="1572" w:type="dxa"/>
            <w:tcBorders>
              <w:top w:val="single" w:sz="4" w:space="0" w:color="auto"/>
              <w:left w:val="nil"/>
              <w:bottom w:val="nil"/>
              <w:right w:val="single" w:sz="4" w:space="0" w:color="auto"/>
            </w:tcBorders>
            <w:shd w:val="clear" w:color="auto" w:fill="auto"/>
            <w:noWrap/>
            <w:vAlign w:val="bottom"/>
            <w:hideMark/>
          </w:tcPr>
          <w:p w14:paraId="2ED63BC3"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0,04%</w:t>
            </w:r>
          </w:p>
        </w:tc>
        <w:tc>
          <w:tcPr>
            <w:tcW w:w="1615" w:type="dxa"/>
            <w:tcBorders>
              <w:top w:val="single" w:sz="4" w:space="0" w:color="auto"/>
              <w:left w:val="nil"/>
              <w:bottom w:val="single" w:sz="4" w:space="0" w:color="auto"/>
              <w:right w:val="single" w:sz="4" w:space="0" w:color="auto"/>
            </w:tcBorders>
            <w:shd w:val="clear" w:color="000000" w:fill="FFFFFF"/>
            <w:noWrap/>
            <w:vAlign w:val="bottom"/>
            <w:hideMark/>
          </w:tcPr>
          <w:p w14:paraId="6BBF8606"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10,52%</w:t>
            </w:r>
          </w:p>
        </w:tc>
        <w:tc>
          <w:tcPr>
            <w:tcW w:w="15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857A62"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1,60%</w:t>
            </w:r>
          </w:p>
        </w:tc>
        <w:tc>
          <w:tcPr>
            <w:tcW w:w="1275" w:type="dxa"/>
            <w:tcBorders>
              <w:top w:val="nil"/>
              <w:left w:val="nil"/>
              <w:bottom w:val="nil"/>
              <w:right w:val="nil"/>
            </w:tcBorders>
            <w:shd w:val="clear" w:color="auto" w:fill="auto"/>
            <w:noWrap/>
            <w:vAlign w:val="bottom"/>
            <w:hideMark/>
          </w:tcPr>
          <w:p w14:paraId="74B4D226" w14:textId="77777777" w:rsidR="00BC217E" w:rsidRPr="00986519" w:rsidRDefault="00BC217E" w:rsidP="00BC217E">
            <w:pPr>
              <w:jc w:val="center"/>
              <w:rPr>
                <w:rFonts w:ascii="Bookman Old Style" w:hAnsi="Bookman Old Style" w:cs="Calibri"/>
                <w:sz w:val="20"/>
                <w:szCs w:val="20"/>
              </w:rPr>
            </w:pPr>
          </w:p>
        </w:tc>
        <w:tc>
          <w:tcPr>
            <w:tcW w:w="1190" w:type="dxa"/>
            <w:tcBorders>
              <w:top w:val="nil"/>
              <w:left w:val="single" w:sz="4" w:space="0" w:color="auto"/>
              <w:bottom w:val="single" w:sz="4" w:space="0" w:color="auto"/>
              <w:right w:val="nil"/>
            </w:tcBorders>
            <w:shd w:val="clear" w:color="auto" w:fill="auto"/>
            <w:noWrap/>
            <w:vAlign w:val="bottom"/>
            <w:hideMark/>
          </w:tcPr>
          <w:p w14:paraId="57EEDFC2"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214" w:type="dxa"/>
            <w:gridSpan w:val="2"/>
            <w:vAlign w:val="center"/>
            <w:hideMark/>
          </w:tcPr>
          <w:p w14:paraId="020AFB4F" w14:textId="77777777" w:rsidR="00BC217E" w:rsidRPr="00986519" w:rsidRDefault="00BC217E" w:rsidP="00BC217E">
            <w:pPr>
              <w:rPr>
                <w:sz w:val="20"/>
                <w:szCs w:val="20"/>
              </w:rPr>
            </w:pPr>
          </w:p>
        </w:tc>
      </w:tr>
      <w:tr w:rsidR="00BC217E" w:rsidRPr="00986519" w14:paraId="4E97F6E7" w14:textId="77777777" w:rsidTr="00986519">
        <w:trPr>
          <w:trHeight w:val="277"/>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18A6EFC"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70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D067A2"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xml:space="preserve">     с 01.01.2020 Постановление от 22.10.2019 № 333</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14:paraId="04245A2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руб./Гкал</w:t>
            </w:r>
          </w:p>
        </w:tc>
        <w:tc>
          <w:tcPr>
            <w:tcW w:w="1572" w:type="dxa"/>
            <w:tcBorders>
              <w:top w:val="single" w:sz="4" w:space="0" w:color="auto"/>
              <w:left w:val="nil"/>
              <w:bottom w:val="single" w:sz="4" w:space="0" w:color="auto"/>
              <w:right w:val="single" w:sz="4" w:space="0" w:color="auto"/>
            </w:tcBorders>
            <w:shd w:val="clear" w:color="000000" w:fill="FFFFFF"/>
            <w:noWrap/>
            <w:vAlign w:val="bottom"/>
            <w:hideMark/>
          </w:tcPr>
          <w:p w14:paraId="01A3CC76"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1 485,13</w:t>
            </w:r>
          </w:p>
        </w:tc>
        <w:tc>
          <w:tcPr>
            <w:tcW w:w="1615" w:type="dxa"/>
            <w:tcBorders>
              <w:top w:val="nil"/>
              <w:left w:val="nil"/>
              <w:bottom w:val="single" w:sz="4" w:space="0" w:color="auto"/>
              <w:right w:val="single" w:sz="4" w:space="0" w:color="auto"/>
            </w:tcBorders>
            <w:shd w:val="clear" w:color="000000" w:fill="FFFFFF"/>
            <w:noWrap/>
            <w:vAlign w:val="bottom"/>
            <w:hideMark/>
          </w:tcPr>
          <w:p w14:paraId="03E77E1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516" w:type="dxa"/>
            <w:tcBorders>
              <w:top w:val="nil"/>
              <w:left w:val="nil"/>
              <w:bottom w:val="single" w:sz="4" w:space="0" w:color="auto"/>
              <w:right w:val="single" w:sz="4" w:space="0" w:color="auto"/>
            </w:tcBorders>
            <w:shd w:val="clear" w:color="000000" w:fill="FFFFFF"/>
            <w:noWrap/>
            <w:vAlign w:val="bottom"/>
            <w:hideMark/>
          </w:tcPr>
          <w:p w14:paraId="62DE2807"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B285CA"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14:paraId="7EC390E3"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214" w:type="dxa"/>
            <w:gridSpan w:val="2"/>
            <w:vAlign w:val="center"/>
            <w:hideMark/>
          </w:tcPr>
          <w:p w14:paraId="2F9A5412" w14:textId="77777777" w:rsidR="00BC217E" w:rsidRPr="00986519" w:rsidRDefault="00BC217E" w:rsidP="00BC217E">
            <w:pPr>
              <w:rPr>
                <w:sz w:val="20"/>
                <w:szCs w:val="20"/>
              </w:rPr>
            </w:pPr>
          </w:p>
        </w:tc>
      </w:tr>
      <w:tr w:rsidR="00BC217E" w:rsidRPr="00986519" w14:paraId="4934E470" w14:textId="77777777" w:rsidTr="00986519">
        <w:trPr>
          <w:trHeight w:val="277"/>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6E7D6E2"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70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72B6335"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xml:space="preserve">     с 01.07.2020 Постановление от 22.10.2019 № 333</w:t>
            </w:r>
          </w:p>
        </w:tc>
        <w:tc>
          <w:tcPr>
            <w:tcW w:w="909" w:type="dxa"/>
            <w:tcBorders>
              <w:top w:val="nil"/>
              <w:left w:val="nil"/>
              <w:bottom w:val="single" w:sz="4" w:space="0" w:color="auto"/>
              <w:right w:val="single" w:sz="4" w:space="0" w:color="auto"/>
            </w:tcBorders>
            <w:shd w:val="clear" w:color="auto" w:fill="auto"/>
            <w:noWrap/>
            <w:vAlign w:val="bottom"/>
            <w:hideMark/>
          </w:tcPr>
          <w:p w14:paraId="5689D08E"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руб./Гкал</w:t>
            </w:r>
          </w:p>
        </w:tc>
        <w:tc>
          <w:tcPr>
            <w:tcW w:w="1572" w:type="dxa"/>
            <w:tcBorders>
              <w:top w:val="nil"/>
              <w:left w:val="nil"/>
              <w:bottom w:val="single" w:sz="4" w:space="0" w:color="auto"/>
              <w:right w:val="single" w:sz="4" w:space="0" w:color="auto"/>
            </w:tcBorders>
            <w:shd w:val="clear" w:color="000000" w:fill="FFFFFF"/>
            <w:noWrap/>
            <w:vAlign w:val="bottom"/>
            <w:hideMark/>
          </w:tcPr>
          <w:p w14:paraId="0012AB6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1 486,37</w:t>
            </w:r>
          </w:p>
        </w:tc>
        <w:tc>
          <w:tcPr>
            <w:tcW w:w="1615" w:type="dxa"/>
            <w:tcBorders>
              <w:top w:val="nil"/>
              <w:left w:val="nil"/>
              <w:bottom w:val="single" w:sz="4" w:space="0" w:color="auto"/>
              <w:right w:val="single" w:sz="4" w:space="0" w:color="auto"/>
            </w:tcBorders>
            <w:shd w:val="clear" w:color="000000" w:fill="FFFFFF"/>
            <w:noWrap/>
            <w:vAlign w:val="bottom"/>
            <w:hideMark/>
          </w:tcPr>
          <w:p w14:paraId="67477E9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516" w:type="dxa"/>
            <w:tcBorders>
              <w:top w:val="nil"/>
              <w:left w:val="nil"/>
              <w:bottom w:val="single" w:sz="4" w:space="0" w:color="auto"/>
              <w:right w:val="single" w:sz="4" w:space="0" w:color="auto"/>
            </w:tcBorders>
            <w:shd w:val="clear" w:color="000000" w:fill="FFFFFF"/>
            <w:noWrap/>
            <w:vAlign w:val="bottom"/>
            <w:hideMark/>
          </w:tcPr>
          <w:p w14:paraId="3CD13D34"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225D825"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14:paraId="40E1DEA1"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214" w:type="dxa"/>
            <w:gridSpan w:val="2"/>
            <w:vAlign w:val="center"/>
            <w:hideMark/>
          </w:tcPr>
          <w:p w14:paraId="3426A280" w14:textId="77777777" w:rsidR="00BC217E" w:rsidRPr="00986519" w:rsidRDefault="00BC217E" w:rsidP="00BC217E">
            <w:pPr>
              <w:rPr>
                <w:sz w:val="20"/>
                <w:szCs w:val="20"/>
              </w:rPr>
            </w:pPr>
          </w:p>
        </w:tc>
      </w:tr>
      <w:tr w:rsidR="00BC217E" w:rsidRPr="00986519" w14:paraId="747551A3" w14:textId="77777777" w:rsidTr="00986519">
        <w:trPr>
          <w:trHeight w:val="277"/>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D2C71A9"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70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D11131E" w14:textId="77777777" w:rsidR="00BC217E" w:rsidRPr="00986519" w:rsidRDefault="00BC217E" w:rsidP="00BC217E">
            <w:pPr>
              <w:jc w:val="right"/>
              <w:rPr>
                <w:rFonts w:ascii="Bookman Old Style" w:hAnsi="Bookman Old Style" w:cs="Calibri"/>
                <w:color w:val="000000"/>
                <w:sz w:val="20"/>
                <w:szCs w:val="20"/>
              </w:rPr>
            </w:pPr>
            <w:r w:rsidRPr="00986519">
              <w:rPr>
                <w:rFonts w:ascii="Bookman Old Style" w:hAnsi="Bookman Old Style" w:cs="Calibri"/>
                <w:color w:val="000000"/>
                <w:sz w:val="20"/>
                <w:szCs w:val="20"/>
              </w:rPr>
              <w:t>тариф с 01.01.2021</w:t>
            </w:r>
          </w:p>
        </w:tc>
        <w:tc>
          <w:tcPr>
            <w:tcW w:w="909" w:type="dxa"/>
            <w:tcBorders>
              <w:top w:val="nil"/>
              <w:left w:val="nil"/>
              <w:bottom w:val="single" w:sz="4" w:space="0" w:color="auto"/>
              <w:right w:val="single" w:sz="4" w:space="0" w:color="auto"/>
            </w:tcBorders>
            <w:shd w:val="clear" w:color="auto" w:fill="auto"/>
            <w:noWrap/>
            <w:vAlign w:val="bottom"/>
            <w:hideMark/>
          </w:tcPr>
          <w:p w14:paraId="131764FB"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руб./Гкал</w:t>
            </w:r>
          </w:p>
        </w:tc>
        <w:tc>
          <w:tcPr>
            <w:tcW w:w="1572" w:type="dxa"/>
            <w:tcBorders>
              <w:top w:val="nil"/>
              <w:left w:val="nil"/>
              <w:bottom w:val="single" w:sz="4" w:space="0" w:color="auto"/>
              <w:right w:val="single" w:sz="4" w:space="0" w:color="auto"/>
            </w:tcBorders>
            <w:shd w:val="clear" w:color="000000" w:fill="FFFFFF"/>
            <w:noWrap/>
            <w:vAlign w:val="bottom"/>
            <w:hideMark/>
          </w:tcPr>
          <w:p w14:paraId="0389A710"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FFFFFF"/>
            <w:noWrap/>
            <w:vAlign w:val="bottom"/>
            <w:hideMark/>
          </w:tcPr>
          <w:p w14:paraId="52DAB4ED"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1 486,37</w:t>
            </w:r>
          </w:p>
        </w:tc>
        <w:tc>
          <w:tcPr>
            <w:tcW w:w="1516" w:type="dxa"/>
            <w:tcBorders>
              <w:top w:val="nil"/>
              <w:left w:val="nil"/>
              <w:bottom w:val="single" w:sz="4" w:space="0" w:color="auto"/>
              <w:right w:val="single" w:sz="4" w:space="0" w:color="auto"/>
            </w:tcBorders>
            <w:shd w:val="clear" w:color="000000" w:fill="D8E4BC"/>
            <w:noWrap/>
            <w:vAlign w:val="bottom"/>
            <w:hideMark/>
          </w:tcPr>
          <w:p w14:paraId="2B5BD711"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1 486,37</w:t>
            </w:r>
          </w:p>
        </w:tc>
        <w:tc>
          <w:tcPr>
            <w:tcW w:w="1275" w:type="dxa"/>
            <w:tcBorders>
              <w:top w:val="nil"/>
              <w:left w:val="nil"/>
              <w:bottom w:val="single" w:sz="4" w:space="0" w:color="auto"/>
              <w:right w:val="single" w:sz="4" w:space="0" w:color="auto"/>
            </w:tcBorders>
            <w:shd w:val="clear" w:color="auto" w:fill="auto"/>
            <w:noWrap/>
            <w:vAlign w:val="bottom"/>
            <w:hideMark/>
          </w:tcPr>
          <w:p w14:paraId="7D568163"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14:paraId="7AAEA77A"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214" w:type="dxa"/>
            <w:gridSpan w:val="2"/>
            <w:vAlign w:val="center"/>
            <w:hideMark/>
          </w:tcPr>
          <w:p w14:paraId="195BDE8C" w14:textId="77777777" w:rsidR="00BC217E" w:rsidRPr="00986519" w:rsidRDefault="00BC217E" w:rsidP="00BC217E">
            <w:pPr>
              <w:rPr>
                <w:sz w:val="20"/>
                <w:szCs w:val="20"/>
              </w:rPr>
            </w:pPr>
          </w:p>
        </w:tc>
      </w:tr>
      <w:tr w:rsidR="00BC217E" w:rsidRPr="00986519" w14:paraId="308B4BF2" w14:textId="77777777" w:rsidTr="00986519">
        <w:trPr>
          <w:trHeight w:val="277"/>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3C9BD92"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70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D7A5E7B" w14:textId="77777777" w:rsidR="00BC217E" w:rsidRPr="00986519" w:rsidRDefault="00BC217E" w:rsidP="00BC217E">
            <w:pPr>
              <w:jc w:val="right"/>
              <w:rPr>
                <w:rFonts w:ascii="Bookman Old Style" w:hAnsi="Bookman Old Style" w:cs="Calibri"/>
                <w:color w:val="000000"/>
                <w:sz w:val="20"/>
                <w:szCs w:val="20"/>
              </w:rPr>
            </w:pPr>
            <w:r w:rsidRPr="00986519">
              <w:rPr>
                <w:rFonts w:ascii="Bookman Old Style" w:hAnsi="Bookman Old Style" w:cs="Calibri"/>
                <w:color w:val="000000"/>
                <w:sz w:val="20"/>
                <w:szCs w:val="20"/>
              </w:rPr>
              <w:t>тариф с 01.07.2021</w:t>
            </w:r>
          </w:p>
        </w:tc>
        <w:tc>
          <w:tcPr>
            <w:tcW w:w="909" w:type="dxa"/>
            <w:tcBorders>
              <w:top w:val="nil"/>
              <w:left w:val="nil"/>
              <w:bottom w:val="single" w:sz="4" w:space="0" w:color="auto"/>
              <w:right w:val="single" w:sz="4" w:space="0" w:color="auto"/>
            </w:tcBorders>
            <w:shd w:val="clear" w:color="auto" w:fill="auto"/>
            <w:noWrap/>
            <w:vAlign w:val="bottom"/>
            <w:hideMark/>
          </w:tcPr>
          <w:p w14:paraId="5A8789B8"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руб./Гкал</w:t>
            </w:r>
          </w:p>
        </w:tc>
        <w:tc>
          <w:tcPr>
            <w:tcW w:w="1572" w:type="dxa"/>
            <w:tcBorders>
              <w:top w:val="nil"/>
              <w:left w:val="nil"/>
              <w:bottom w:val="single" w:sz="4" w:space="0" w:color="auto"/>
              <w:right w:val="single" w:sz="4" w:space="0" w:color="auto"/>
            </w:tcBorders>
            <w:shd w:val="clear" w:color="000000" w:fill="FFFFFF"/>
            <w:noWrap/>
            <w:vAlign w:val="bottom"/>
            <w:hideMark/>
          </w:tcPr>
          <w:p w14:paraId="1CBB4D8F"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FFFFFF"/>
            <w:noWrap/>
            <w:vAlign w:val="bottom"/>
            <w:hideMark/>
          </w:tcPr>
          <w:p w14:paraId="589B2823"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1 852,47</w:t>
            </w:r>
          </w:p>
        </w:tc>
        <w:tc>
          <w:tcPr>
            <w:tcW w:w="1516" w:type="dxa"/>
            <w:tcBorders>
              <w:top w:val="nil"/>
              <w:left w:val="nil"/>
              <w:bottom w:val="single" w:sz="4" w:space="0" w:color="auto"/>
              <w:right w:val="single" w:sz="4" w:space="0" w:color="auto"/>
            </w:tcBorders>
            <w:shd w:val="clear" w:color="000000" w:fill="D8E4BC"/>
            <w:noWrap/>
            <w:vAlign w:val="bottom"/>
            <w:hideMark/>
          </w:tcPr>
          <w:p w14:paraId="535FA19A" w14:textId="77777777" w:rsidR="00BC217E" w:rsidRPr="00986519" w:rsidRDefault="00BC217E" w:rsidP="00BC217E">
            <w:pPr>
              <w:jc w:val="center"/>
              <w:rPr>
                <w:rFonts w:ascii="Bookman Old Style" w:hAnsi="Bookman Old Style" w:cs="Calibri"/>
                <w:sz w:val="20"/>
                <w:szCs w:val="20"/>
              </w:rPr>
            </w:pPr>
            <w:r w:rsidRPr="00986519">
              <w:rPr>
                <w:rFonts w:ascii="Bookman Old Style" w:hAnsi="Bookman Old Style" w:cs="Calibri"/>
                <w:sz w:val="20"/>
                <w:szCs w:val="20"/>
              </w:rPr>
              <w:t>1 539,88</w:t>
            </w:r>
          </w:p>
        </w:tc>
        <w:tc>
          <w:tcPr>
            <w:tcW w:w="1275" w:type="dxa"/>
            <w:tcBorders>
              <w:top w:val="nil"/>
              <w:left w:val="nil"/>
              <w:bottom w:val="single" w:sz="4" w:space="0" w:color="auto"/>
              <w:right w:val="single" w:sz="4" w:space="0" w:color="auto"/>
            </w:tcBorders>
            <w:shd w:val="clear" w:color="auto" w:fill="auto"/>
            <w:noWrap/>
            <w:vAlign w:val="bottom"/>
            <w:hideMark/>
          </w:tcPr>
          <w:p w14:paraId="16C77773"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14:paraId="7D3E3CD5"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214" w:type="dxa"/>
            <w:gridSpan w:val="2"/>
            <w:vAlign w:val="center"/>
            <w:hideMark/>
          </w:tcPr>
          <w:p w14:paraId="57B0B136" w14:textId="77777777" w:rsidR="00BC217E" w:rsidRPr="00986519" w:rsidRDefault="00BC217E" w:rsidP="00BC217E">
            <w:pPr>
              <w:rPr>
                <w:sz w:val="20"/>
                <w:szCs w:val="20"/>
              </w:rPr>
            </w:pPr>
          </w:p>
        </w:tc>
      </w:tr>
      <w:tr w:rsidR="00BC217E" w:rsidRPr="00986519" w14:paraId="0C4C113A" w14:textId="77777777" w:rsidTr="00986519">
        <w:trPr>
          <w:trHeight w:val="277"/>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AED48E5"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70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C126C0F" w14:textId="77777777" w:rsidR="00BC217E" w:rsidRPr="00986519" w:rsidRDefault="00BC217E" w:rsidP="00BC217E">
            <w:pPr>
              <w:jc w:val="right"/>
              <w:rPr>
                <w:rFonts w:ascii="Bookman Old Style" w:hAnsi="Bookman Old Style" w:cs="Calibri"/>
                <w:b/>
                <w:bCs/>
                <w:color w:val="000000"/>
                <w:sz w:val="20"/>
                <w:szCs w:val="20"/>
              </w:rPr>
            </w:pPr>
            <w:r w:rsidRPr="00986519">
              <w:rPr>
                <w:rFonts w:ascii="Bookman Old Style" w:hAnsi="Bookman Old Style" w:cs="Calibri"/>
                <w:b/>
                <w:bCs/>
                <w:color w:val="000000"/>
                <w:sz w:val="20"/>
                <w:szCs w:val="20"/>
              </w:rPr>
              <w:t>Рост с 1 июля</w:t>
            </w:r>
          </w:p>
        </w:tc>
        <w:tc>
          <w:tcPr>
            <w:tcW w:w="909" w:type="dxa"/>
            <w:tcBorders>
              <w:top w:val="nil"/>
              <w:left w:val="nil"/>
              <w:bottom w:val="single" w:sz="4" w:space="0" w:color="auto"/>
              <w:right w:val="single" w:sz="4" w:space="0" w:color="auto"/>
            </w:tcBorders>
            <w:shd w:val="clear" w:color="auto" w:fill="auto"/>
            <w:noWrap/>
            <w:vAlign w:val="bottom"/>
            <w:hideMark/>
          </w:tcPr>
          <w:p w14:paraId="59C84075" w14:textId="77777777" w:rsidR="00BC217E" w:rsidRPr="00986519" w:rsidRDefault="00BC217E" w:rsidP="00BC217E">
            <w:pPr>
              <w:jc w:val="center"/>
              <w:rPr>
                <w:rFonts w:ascii="Bookman Old Style" w:hAnsi="Bookman Old Style" w:cs="Calibri"/>
                <w:color w:val="000000"/>
                <w:sz w:val="20"/>
                <w:szCs w:val="20"/>
              </w:rPr>
            </w:pPr>
            <w:r w:rsidRPr="00986519">
              <w:rPr>
                <w:rFonts w:ascii="Bookman Old Style" w:hAnsi="Bookman Old Style" w:cs="Calibri"/>
                <w:color w:val="000000"/>
                <w:sz w:val="20"/>
                <w:szCs w:val="20"/>
              </w:rPr>
              <w:t>%</w:t>
            </w:r>
          </w:p>
        </w:tc>
        <w:tc>
          <w:tcPr>
            <w:tcW w:w="1572" w:type="dxa"/>
            <w:tcBorders>
              <w:top w:val="nil"/>
              <w:left w:val="nil"/>
              <w:bottom w:val="single" w:sz="4" w:space="0" w:color="auto"/>
              <w:right w:val="single" w:sz="4" w:space="0" w:color="auto"/>
            </w:tcBorders>
            <w:shd w:val="clear" w:color="000000" w:fill="FFFFFF"/>
            <w:noWrap/>
            <w:vAlign w:val="bottom"/>
            <w:hideMark/>
          </w:tcPr>
          <w:p w14:paraId="725DAD81"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 </w:t>
            </w:r>
          </w:p>
        </w:tc>
        <w:tc>
          <w:tcPr>
            <w:tcW w:w="1615" w:type="dxa"/>
            <w:tcBorders>
              <w:top w:val="nil"/>
              <w:left w:val="nil"/>
              <w:bottom w:val="single" w:sz="4" w:space="0" w:color="auto"/>
              <w:right w:val="single" w:sz="4" w:space="0" w:color="auto"/>
            </w:tcBorders>
            <w:shd w:val="clear" w:color="000000" w:fill="FFFFFF"/>
            <w:noWrap/>
            <w:vAlign w:val="bottom"/>
            <w:hideMark/>
          </w:tcPr>
          <w:p w14:paraId="0ED62860"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24,63%</w:t>
            </w:r>
          </w:p>
        </w:tc>
        <w:tc>
          <w:tcPr>
            <w:tcW w:w="1516" w:type="dxa"/>
            <w:tcBorders>
              <w:top w:val="nil"/>
              <w:left w:val="nil"/>
              <w:bottom w:val="single" w:sz="4" w:space="0" w:color="auto"/>
              <w:right w:val="single" w:sz="4" w:space="0" w:color="auto"/>
            </w:tcBorders>
            <w:shd w:val="clear" w:color="000000" w:fill="D8E4BC"/>
            <w:noWrap/>
            <w:vAlign w:val="bottom"/>
            <w:hideMark/>
          </w:tcPr>
          <w:p w14:paraId="48D79DC0" w14:textId="77777777" w:rsidR="00BC217E" w:rsidRPr="00986519" w:rsidRDefault="00BC217E" w:rsidP="00BC217E">
            <w:pPr>
              <w:jc w:val="center"/>
              <w:rPr>
                <w:rFonts w:ascii="Bookman Old Style" w:hAnsi="Bookman Old Style" w:cs="Calibri"/>
                <w:b/>
                <w:bCs/>
                <w:sz w:val="20"/>
                <w:szCs w:val="20"/>
              </w:rPr>
            </w:pPr>
            <w:r w:rsidRPr="00986519">
              <w:rPr>
                <w:rFonts w:ascii="Bookman Old Style" w:hAnsi="Bookman Old Style" w:cs="Calibri"/>
                <w:b/>
                <w:bCs/>
                <w:sz w:val="20"/>
                <w:szCs w:val="20"/>
              </w:rPr>
              <w:t>3,60%</w:t>
            </w:r>
          </w:p>
        </w:tc>
        <w:tc>
          <w:tcPr>
            <w:tcW w:w="1275" w:type="dxa"/>
            <w:tcBorders>
              <w:top w:val="nil"/>
              <w:left w:val="nil"/>
              <w:bottom w:val="single" w:sz="4" w:space="0" w:color="auto"/>
              <w:right w:val="single" w:sz="4" w:space="0" w:color="auto"/>
            </w:tcBorders>
            <w:shd w:val="clear" w:color="auto" w:fill="auto"/>
            <w:noWrap/>
            <w:vAlign w:val="bottom"/>
            <w:hideMark/>
          </w:tcPr>
          <w:p w14:paraId="12CBB568"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1190" w:type="dxa"/>
            <w:tcBorders>
              <w:top w:val="nil"/>
              <w:left w:val="nil"/>
              <w:bottom w:val="single" w:sz="4" w:space="0" w:color="auto"/>
              <w:right w:val="single" w:sz="4" w:space="0" w:color="auto"/>
            </w:tcBorders>
            <w:shd w:val="clear" w:color="auto" w:fill="auto"/>
            <w:noWrap/>
            <w:vAlign w:val="bottom"/>
            <w:hideMark/>
          </w:tcPr>
          <w:p w14:paraId="2BFB046A" w14:textId="77777777" w:rsidR="00BC217E" w:rsidRPr="00986519" w:rsidRDefault="00BC217E" w:rsidP="00BC217E">
            <w:pPr>
              <w:rPr>
                <w:rFonts w:ascii="Bookman Old Style" w:hAnsi="Bookman Old Style" w:cs="Calibri"/>
                <w:color w:val="000000"/>
                <w:sz w:val="20"/>
                <w:szCs w:val="20"/>
              </w:rPr>
            </w:pPr>
            <w:r w:rsidRPr="00986519">
              <w:rPr>
                <w:rFonts w:ascii="Bookman Old Style" w:hAnsi="Bookman Old Style" w:cs="Calibri"/>
                <w:color w:val="000000"/>
                <w:sz w:val="20"/>
                <w:szCs w:val="20"/>
              </w:rPr>
              <w:t> </w:t>
            </w:r>
          </w:p>
        </w:tc>
        <w:tc>
          <w:tcPr>
            <w:tcW w:w="214" w:type="dxa"/>
            <w:gridSpan w:val="2"/>
            <w:vAlign w:val="center"/>
            <w:hideMark/>
          </w:tcPr>
          <w:p w14:paraId="57E521BC" w14:textId="77777777" w:rsidR="00BC217E" w:rsidRPr="00986519" w:rsidRDefault="00BC217E" w:rsidP="00BC217E">
            <w:pPr>
              <w:rPr>
                <w:sz w:val="20"/>
                <w:szCs w:val="20"/>
              </w:rPr>
            </w:pPr>
          </w:p>
        </w:tc>
      </w:tr>
    </w:tbl>
    <w:p w14:paraId="289B51E4" w14:textId="69A17017" w:rsidR="00BC217E" w:rsidRDefault="00BC217E" w:rsidP="00BC217E">
      <w:pPr>
        <w:tabs>
          <w:tab w:val="left" w:pos="5580"/>
          <w:tab w:val="left" w:pos="9498"/>
        </w:tabs>
        <w:ind w:right="-569"/>
      </w:pPr>
    </w:p>
    <w:p w14:paraId="71562182" w14:textId="77777777" w:rsidR="00BC217E" w:rsidRDefault="00BC217E" w:rsidP="00BC217E">
      <w:pPr>
        <w:tabs>
          <w:tab w:val="left" w:pos="5580"/>
          <w:tab w:val="left" w:pos="9498"/>
        </w:tabs>
        <w:ind w:left="-5464" w:right="-569" w:firstLine="10709"/>
      </w:pPr>
    </w:p>
    <w:p w14:paraId="1177C5F6" w14:textId="477B1E77" w:rsidR="00BC217E" w:rsidRDefault="00BC217E" w:rsidP="00BC217E">
      <w:pPr>
        <w:tabs>
          <w:tab w:val="left" w:pos="5580"/>
          <w:tab w:val="left" w:pos="9498"/>
        </w:tabs>
        <w:ind w:left="-5464" w:right="-569" w:firstLine="10709"/>
        <w:sectPr w:rsidR="00BC217E" w:rsidSect="00253B74">
          <w:pgSz w:w="16838" w:h="11906" w:orient="landscape" w:code="9"/>
          <w:pgMar w:top="1701" w:right="142" w:bottom="1133" w:left="426" w:header="680" w:footer="709" w:gutter="0"/>
          <w:cols w:space="708"/>
          <w:titlePg/>
          <w:docGrid w:linePitch="360"/>
        </w:sectPr>
      </w:pPr>
    </w:p>
    <w:p w14:paraId="65E6D1DB" w14:textId="6DBD47C8" w:rsidR="00BC217E" w:rsidRDefault="00BC217E" w:rsidP="00BC217E">
      <w:pPr>
        <w:tabs>
          <w:tab w:val="left" w:pos="5580"/>
          <w:tab w:val="left" w:pos="9498"/>
        </w:tabs>
        <w:ind w:left="-5464" w:right="-569" w:firstLine="10709"/>
      </w:pPr>
      <w:r>
        <w:lastRenderedPageBreak/>
        <w:t>Приложение № 36 к протоколу № 75</w:t>
      </w:r>
    </w:p>
    <w:p w14:paraId="630DBB76" w14:textId="77777777" w:rsidR="00BC217E" w:rsidRDefault="00BC217E" w:rsidP="00BC217E">
      <w:pPr>
        <w:tabs>
          <w:tab w:val="left" w:pos="5580"/>
          <w:tab w:val="left" w:pos="9498"/>
        </w:tabs>
        <w:ind w:left="-5464" w:right="-569" w:firstLine="10709"/>
      </w:pPr>
      <w:r>
        <w:t>заседания Правления Региональной</w:t>
      </w:r>
    </w:p>
    <w:p w14:paraId="20DD9634" w14:textId="77777777" w:rsidR="00BC217E" w:rsidRDefault="00BC217E" w:rsidP="00BC217E">
      <w:pPr>
        <w:tabs>
          <w:tab w:val="left" w:pos="5580"/>
          <w:tab w:val="left" w:pos="9498"/>
        </w:tabs>
        <w:ind w:left="-5464" w:right="-569" w:firstLine="10709"/>
      </w:pPr>
      <w:r>
        <w:t>энергетической комиссии</w:t>
      </w:r>
    </w:p>
    <w:p w14:paraId="6FD817CA" w14:textId="4229A4B8" w:rsidR="00BC217E" w:rsidRDefault="00BC217E" w:rsidP="00BC217E">
      <w:pPr>
        <w:tabs>
          <w:tab w:val="left" w:pos="5580"/>
          <w:tab w:val="left" w:pos="9498"/>
        </w:tabs>
        <w:ind w:left="-5464" w:right="-569" w:firstLine="10709"/>
      </w:pPr>
      <w:r>
        <w:t>Кузбасса от 19.11.2020</w:t>
      </w:r>
    </w:p>
    <w:p w14:paraId="52A1115A" w14:textId="77777777" w:rsidR="00986519" w:rsidRDefault="00986519" w:rsidP="00BC217E">
      <w:pPr>
        <w:tabs>
          <w:tab w:val="left" w:pos="5580"/>
          <w:tab w:val="left" w:pos="9498"/>
        </w:tabs>
        <w:ind w:left="-5464" w:right="-569" w:firstLine="10709"/>
      </w:pPr>
    </w:p>
    <w:p w14:paraId="1CEBF83C" w14:textId="77777777" w:rsidR="00986519" w:rsidRPr="00986519" w:rsidRDefault="00986519" w:rsidP="00986519">
      <w:pPr>
        <w:ind w:right="-144"/>
        <w:jc w:val="center"/>
        <w:rPr>
          <w:b/>
          <w:bCs/>
          <w:color w:val="000000"/>
          <w:kern w:val="32"/>
          <w:sz w:val="28"/>
          <w:szCs w:val="28"/>
          <w:lang w:eastAsia="en-US"/>
        </w:rPr>
      </w:pPr>
      <w:r w:rsidRPr="00986519">
        <w:rPr>
          <w:b/>
          <w:bCs/>
          <w:color w:val="000000"/>
          <w:kern w:val="32"/>
          <w:sz w:val="28"/>
          <w:szCs w:val="28"/>
          <w:lang w:eastAsia="en-US"/>
        </w:rPr>
        <w:t xml:space="preserve">Долгосрочные параметры регулирования </w:t>
      </w:r>
      <w:bookmarkStart w:id="421" w:name="_Hlk526751810"/>
      <w:r w:rsidRPr="00986519">
        <w:rPr>
          <w:b/>
          <w:bCs/>
          <w:color w:val="000000"/>
          <w:kern w:val="32"/>
          <w:sz w:val="28"/>
          <w:szCs w:val="28"/>
          <w:lang w:eastAsia="en-US"/>
        </w:rPr>
        <w:t xml:space="preserve">ООО «Лесная поляна-Плюс» </w:t>
      </w:r>
      <w:bookmarkEnd w:id="421"/>
    </w:p>
    <w:p w14:paraId="239EE84C" w14:textId="77777777" w:rsidR="00986519" w:rsidRPr="00986519" w:rsidRDefault="00986519" w:rsidP="00986519">
      <w:pPr>
        <w:ind w:right="-144"/>
        <w:jc w:val="center"/>
        <w:rPr>
          <w:b/>
          <w:bCs/>
          <w:color w:val="000000"/>
          <w:kern w:val="32"/>
          <w:sz w:val="28"/>
          <w:szCs w:val="28"/>
          <w:lang w:eastAsia="en-US"/>
        </w:rPr>
      </w:pPr>
      <w:r w:rsidRPr="00986519">
        <w:rPr>
          <w:b/>
          <w:bCs/>
          <w:color w:val="000000"/>
          <w:kern w:val="32"/>
          <w:sz w:val="28"/>
          <w:szCs w:val="28"/>
          <w:lang w:eastAsia="en-US"/>
        </w:rPr>
        <w:t>для формирования долгосрочных тарифов на тепловую энергию,</w:t>
      </w:r>
    </w:p>
    <w:p w14:paraId="22425E90" w14:textId="77777777" w:rsidR="00986519" w:rsidRPr="00986519" w:rsidRDefault="00986519" w:rsidP="00986519">
      <w:pPr>
        <w:ind w:right="-144"/>
        <w:jc w:val="center"/>
        <w:rPr>
          <w:b/>
          <w:bCs/>
          <w:color w:val="000000"/>
          <w:kern w:val="32"/>
          <w:sz w:val="28"/>
          <w:szCs w:val="28"/>
          <w:lang w:eastAsia="en-US"/>
        </w:rPr>
      </w:pPr>
      <w:r w:rsidRPr="00986519">
        <w:rPr>
          <w:b/>
          <w:bCs/>
          <w:color w:val="000000"/>
          <w:kern w:val="32"/>
          <w:sz w:val="28"/>
          <w:szCs w:val="28"/>
          <w:lang w:eastAsia="en-US"/>
        </w:rPr>
        <w:t xml:space="preserve">реализуемую на потребительском рынке Кемеровского городского округа </w:t>
      </w:r>
    </w:p>
    <w:p w14:paraId="67328191" w14:textId="77777777" w:rsidR="00986519" w:rsidRPr="00986519" w:rsidRDefault="00986519" w:rsidP="00986519">
      <w:pPr>
        <w:ind w:right="-144"/>
        <w:jc w:val="center"/>
        <w:rPr>
          <w:b/>
          <w:bCs/>
          <w:color w:val="000000"/>
          <w:kern w:val="32"/>
          <w:sz w:val="28"/>
          <w:szCs w:val="28"/>
          <w:lang w:eastAsia="en-US"/>
        </w:rPr>
      </w:pPr>
      <w:r w:rsidRPr="00986519">
        <w:rPr>
          <w:b/>
          <w:bCs/>
          <w:color w:val="000000"/>
          <w:kern w:val="32"/>
          <w:sz w:val="28"/>
          <w:szCs w:val="28"/>
          <w:lang w:eastAsia="en-US"/>
        </w:rPr>
        <w:t>жилого района Лесная поляна, на период 01.01.2021 по 31.12.2025</w:t>
      </w:r>
    </w:p>
    <w:p w14:paraId="17A18DEA" w14:textId="77777777" w:rsidR="00986519" w:rsidRPr="00986519" w:rsidRDefault="00986519" w:rsidP="00986519">
      <w:pPr>
        <w:ind w:right="-711"/>
        <w:jc w:val="center"/>
        <w:rPr>
          <w:bCs/>
          <w:color w:val="000000"/>
          <w:kern w:val="32"/>
          <w:sz w:val="28"/>
          <w:szCs w:val="28"/>
          <w:lang w:eastAsia="en-US"/>
        </w:rPr>
      </w:pPr>
    </w:p>
    <w:tbl>
      <w:tblPr>
        <w:tblStyle w:val="1760"/>
        <w:tblW w:w="10288" w:type="dxa"/>
        <w:jc w:val="center"/>
        <w:tblLayout w:type="fixed"/>
        <w:tblLook w:val="04A0" w:firstRow="1" w:lastRow="0" w:firstColumn="1" w:lastColumn="0" w:noHBand="0" w:noVBand="1"/>
      </w:tblPr>
      <w:tblGrid>
        <w:gridCol w:w="1276"/>
        <w:gridCol w:w="850"/>
        <w:gridCol w:w="1276"/>
        <w:gridCol w:w="992"/>
        <w:gridCol w:w="992"/>
        <w:gridCol w:w="1134"/>
        <w:gridCol w:w="1418"/>
        <w:gridCol w:w="1417"/>
        <w:gridCol w:w="933"/>
      </w:tblGrid>
      <w:tr w:rsidR="00986519" w:rsidRPr="00986519" w14:paraId="02A98F71" w14:textId="77777777" w:rsidTr="00986519">
        <w:trPr>
          <w:trHeight w:val="1959"/>
          <w:jc w:val="center"/>
        </w:trPr>
        <w:tc>
          <w:tcPr>
            <w:tcW w:w="1276" w:type="dxa"/>
            <w:vMerge w:val="restart"/>
            <w:vAlign w:val="center"/>
          </w:tcPr>
          <w:p w14:paraId="2BCE159D" w14:textId="77777777" w:rsidR="00986519" w:rsidRPr="00986519" w:rsidRDefault="00986519" w:rsidP="00986519">
            <w:pPr>
              <w:ind w:right="-2"/>
              <w:jc w:val="center"/>
              <w:rPr>
                <w:lang w:eastAsia="en-US"/>
              </w:rPr>
            </w:pPr>
            <w:r w:rsidRPr="00986519">
              <w:rPr>
                <w:lang w:eastAsia="en-US"/>
              </w:rPr>
              <w:t>Наимено-вание регули-руемой организа-ции</w:t>
            </w:r>
          </w:p>
        </w:tc>
        <w:tc>
          <w:tcPr>
            <w:tcW w:w="850" w:type="dxa"/>
            <w:vMerge w:val="restart"/>
            <w:vAlign w:val="center"/>
          </w:tcPr>
          <w:p w14:paraId="1C1FE614" w14:textId="77777777" w:rsidR="00986519" w:rsidRPr="00986519" w:rsidRDefault="00986519" w:rsidP="00986519">
            <w:pPr>
              <w:ind w:left="-91" w:right="-115" w:hanging="13"/>
              <w:jc w:val="center"/>
              <w:rPr>
                <w:lang w:eastAsia="en-US"/>
              </w:rPr>
            </w:pPr>
            <w:r w:rsidRPr="00986519">
              <w:rPr>
                <w:lang w:eastAsia="en-US"/>
              </w:rPr>
              <w:t>Период</w:t>
            </w:r>
          </w:p>
        </w:tc>
        <w:tc>
          <w:tcPr>
            <w:tcW w:w="1276" w:type="dxa"/>
            <w:vAlign w:val="center"/>
          </w:tcPr>
          <w:p w14:paraId="0ECA5008" w14:textId="77777777" w:rsidR="00986519" w:rsidRPr="00986519" w:rsidRDefault="00986519" w:rsidP="00986519">
            <w:pPr>
              <w:ind w:right="-2"/>
              <w:jc w:val="center"/>
              <w:rPr>
                <w:lang w:eastAsia="en-US"/>
              </w:rPr>
            </w:pPr>
            <w:r w:rsidRPr="00986519">
              <w:rPr>
                <w:lang w:eastAsia="en-US"/>
              </w:rPr>
              <w:t>Базовый</w:t>
            </w:r>
          </w:p>
          <w:p w14:paraId="026CF051" w14:textId="77777777" w:rsidR="00986519" w:rsidRPr="00986519" w:rsidRDefault="00986519" w:rsidP="00986519">
            <w:pPr>
              <w:ind w:right="-2"/>
              <w:jc w:val="center"/>
              <w:rPr>
                <w:lang w:eastAsia="en-US"/>
              </w:rPr>
            </w:pPr>
            <w:r w:rsidRPr="00986519">
              <w:rPr>
                <w:lang w:eastAsia="en-US"/>
              </w:rPr>
              <w:t>уровень опера-ционных расходов</w:t>
            </w:r>
          </w:p>
        </w:tc>
        <w:tc>
          <w:tcPr>
            <w:tcW w:w="992" w:type="dxa"/>
            <w:vAlign w:val="center"/>
          </w:tcPr>
          <w:p w14:paraId="284C09C0" w14:textId="77777777" w:rsidR="00986519" w:rsidRPr="00986519" w:rsidRDefault="00986519" w:rsidP="00986519">
            <w:pPr>
              <w:ind w:right="-2"/>
              <w:jc w:val="center"/>
              <w:rPr>
                <w:lang w:eastAsia="en-US"/>
              </w:rPr>
            </w:pPr>
            <w:r w:rsidRPr="00986519">
              <w:rPr>
                <w:lang w:eastAsia="en-US"/>
              </w:rPr>
              <w:t>Ин-декс эффек-тив-ности опера-цион-ных расхо-дов</w:t>
            </w:r>
          </w:p>
        </w:tc>
        <w:tc>
          <w:tcPr>
            <w:tcW w:w="992" w:type="dxa"/>
            <w:vAlign w:val="center"/>
          </w:tcPr>
          <w:p w14:paraId="081ED8AE" w14:textId="77777777" w:rsidR="00986519" w:rsidRPr="00986519" w:rsidRDefault="00986519" w:rsidP="00986519">
            <w:pPr>
              <w:ind w:right="-2"/>
              <w:jc w:val="center"/>
              <w:rPr>
                <w:lang w:eastAsia="en-US"/>
              </w:rPr>
            </w:pPr>
            <w:r w:rsidRPr="00986519">
              <w:rPr>
                <w:lang w:eastAsia="en-US"/>
              </w:rPr>
              <w:t>Нор-матив-ный уро-вень при-были</w:t>
            </w:r>
          </w:p>
        </w:tc>
        <w:tc>
          <w:tcPr>
            <w:tcW w:w="1134" w:type="dxa"/>
            <w:vAlign w:val="center"/>
          </w:tcPr>
          <w:p w14:paraId="226B5218" w14:textId="77777777" w:rsidR="00986519" w:rsidRPr="00986519" w:rsidRDefault="00986519" w:rsidP="00986519">
            <w:pPr>
              <w:ind w:right="-2"/>
              <w:jc w:val="center"/>
              <w:rPr>
                <w:lang w:eastAsia="en-US"/>
              </w:rPr>
            </w:pPr>
            <w:r w:rsidRPr="00986519">
              <w:rPr>
                <w:lang w:eastAsia="en-US"/>
              </w:rPr>
              <w:t>Уро-вень надеж-ности тепло-снаб-жения</w:t>
            </w:r>
          </w:p>
        </w:tc>
        <w:tc>
          <w:tcPr>
            <w:tcW w:w="1418" w:type="dxa"/>
            <w:vAlign w:val="center"/>
          </w:tcPr>
          <w:p w14:paraId="0A39361E" w14:textId="77777777" w:rsidR="00986519" w:rsidRPr="00986519" w:rsidRDefault="00986519" w:rsidP="00986519">
            <w:pPr>
              <w:ind w:right="-2"/>
              <w:jc w:val="center"/>
              <w:rPr>
                <w:lang w:eastAsia="en-US"/>
              </w:rPr>
            </w:pPr>
            <w:r w:rsidRPr="00986519">
              <w:rPr>
                <w:lang w:eastAsia="en-US"/>
              </w:rPr>
              <w:t>Показатели энергосбе-режения</w:t>
            </w:r>
          </w:p>
          <w:p w14:paraId="4FDDD6BE" w14:textId="77777777" w:rsidR="00986519" w:rsidRPr="00986519" w:rsidRDefault="00986519" w:rsidP="00986519">
            <w:pPr>
              <w:ind w:right="-2"/>
              <w:jc w:val="center"/>
              <w:rPr>
                <w:lang w:eastAsia="en-US"/>
              </w:rPr>
            </w:pPr>
            <w:r w:rsidRPr="00986519">
              <w:rPr>
                <w:lang w:eastAsia="en-US"/>
              </w:rPr>
              <w:t>и энергети-ческой эффектив-ности</w:t>
            </w:r>
          </w:p>
        </w:tc>
        <w:tc>
          <w:tcPr>
            <w:tcW w:w="1417" w:type="dxa"/>
            <w:vAlign w:val="center"/>
          </w:tcPr>
          <w:p w14:paraId="0C84198F" w14:textId="77777777" w:rsidR="00986519" w:rsidRPr="00986519" w:rsidRDefault="00986519" w:rsidP="00986519">
            <w:pPr>
              <w:ind w:right="-2"/>
              <w:jc w:val="center"/>
              <w:rPr>
                <w:lang w:eastAsia="en-US"/>
              </w:rPr>
            </w:pPr>
            <w:r w:rsidRPr="00986519">
              <w:rPr>
                <w:lang w:eastAsia="en-US"/>
              </w:rPr>
              <w:t>Реализация программ в области энергосбе-режения</w:t>
            </w:r>
          </w:p>
          <w:p w14:paraId="42D530F5" w14:textId="77777777" w:rsidR="00986519" w:rsidRPr="00986519" w:rsidRDefault="00986519" w:rsidP="00986519">
            <w:pPr>
              <w:ind w:right="-2"/>
              <w:jc w:val="center"/>
              <w:rPr>
                <w:lang w:eastAsia="en-US"/>
              </w:rPr>
            </w:pPr>
            <w:r w:rsidRPr="00986519">
              <w:rPr>
                <w:lang w:eastAsia="en-US"/>
              </w:rPr>
              <w:t>и повышения энергети-ческой эффектив-ности</w:t>
            </w:r>
          </w:p>
        </w:tc>
        <w:tc>
          <w:tcPr>
            <w:tcW w:w="933" w:type="dxa"/>
            <w:vAlign w:val="center"/>
          </w:tcPr>
          <w:p w14:paraId="07C3EEB7" w14:textId="77777777" w:rsidR="00986519" w:rsidRPr="00986519" w:rsidRDefault="00986519" w:rsidP="00986519">
            <w:pPr>
              <w:ind w:right="-2"/>
              <w:jc w:val="center"/>
              <w:rPr>
                <w:lang w:eastAsia="en-US"/>
              </w:rPr>
            </w:pPr>
            <w:r w:rsidRPr="00986519">
              <w:rPr>
                <w:lang w:eastAsia="en-US"/>
              </w:rPr>
              <w:t>Дина-мика изме-нения расхо-дов на топли-во</w:t>
            </w:r>
          </w:p>
        </w:tc>
      </w:tr>
      <w:tr w:rsidR="00986519" w:rsidRPr="00986519" w14:paraId="3528FDB4" w14:textId="77777777" w:rsidTr="00986519">
        <w:trPr>
          <w:trHeight w:val="165"/>
          <w:jc w:val="center"/>
        </w:trPr>
        <w:tc>
          <w:tcPr>
            <w:tcW w:w="1276" w:type="dxa"/>
            <w:vMerge/>
          </w:tcPr>
          <w:p w14:paraId="3DF094ED" w14:textId="77777777" w:rsidR="00986519" w:rsidRPr="00986519" w:rsidRDefault="00986519" w:rsidP="00986519">
            <w:pPr>
              <w:ind w:right="-2"/>
              <w:rPr>
                <w:lang w:eastAsia="en-US"/>
              </w:rPr>
            </w:pPr>
          </w:p>
        </w:tc>
        <w:tc>
          <w:tcPr>
            <w:tcW w:w="850" w:type="dxa"/>
            <w:vMerge/>
          </w:tcPr>
          <w:p w14:paraId="518E2EC0" w14:textId="77777777" w:rsidR="00986519" w:rsidRPr="00986519" w:rsidRDefault="00986519" w:rsidP="00986519">
            <w:pPr>
              <w:ind w:right="-2"/>
              <w:rPr>
                <w:lang w:eastAsia="en-US"/>
              </w:rPr>
            </w:pPr>
          </w:p>
        </w:tc>
        <w:tc>
          <w:tcPr>
            <w:tcW w:w="1276" w:type="dxa"/>
          </w:tcPr>
          <w:p w14:paraId="56A466BF" w14:textId="77777777" w:rsidR="00986519" w:rsidRPr="00986519" w:rsidRDefault="00986519" w:rsidP="00986519">
            <w:pPr>
              <w:ind w:right="-2"/>
              <w:jc w:val="center"/>
              <w:rPr>
                <w:lang w:eastAsia="en-US"/>
              </w:rPr>
            </w:pPr>
            <w:r w:rsidRPr="00986519">
              <w:rPr>
                <w:lang w:eastAsia="en-US"/>
              </w:rPr>
              <w:t>тыс. руб.</w:t>
            </w:r>
          </w:p>
        </w:tc>
        <w:tc>
          <w:tcPr>
            <w:tcW w:w="992" w:type="dxa"/>
          </w:tcPr>
          <w:p w14:paraId="7C0695E9" w14:textId="77777777" w:rsidR="00986519" w:rsidRPr="00986519" w:rsidRDefault="00986519" w:rsidP="00986519">
            <w:pPr>
              <w:ind w:right="-2"/>
              <w:jc w:val="center"/>
              <w:rPr>
                <w:lang w:eastAsia="en-US"/>
              </w:rPr>
            </w:pPr>
            <w:r w:rsidRPr="00986519">
              <w:rPr>
                <w:lang w:eastAsia="en-US"/>
              </w:rPr>
              <w:t>%</w:t>
            </w:r>
          </w:p>
        </w:tc>
        <w:tc>
          <w:tcPr>
            <w:tcW w:w="992" w:type="dxa"/>
          </w:tcPr>
          <w:p w14:paraId="23B1F465" w14:textId="77777777" w:rsidR="00986519" w:rsidRPr="00986519" w:rsidRDefault="00986519" w:rsidP="00986519">
            <w:pPr>
              <w:ind w:right="-2"/>
              <w:jc w:val="center"/>
              <w:rPr>
                <w:lang w:eastAsia="en-US"/>
              </w:rPr>
            </w:pPr>
            <w:r w:rsidRPr="00986519">
              <w:rPr>
                <w:lang w:eastAsia="en-US"/>
              </w:rPr>
              <w:t>%</w:t>
            </w:r>
          </w:p>
        </w:tc>
        <w:tc>
          <w:tcPr>
            <w:tcW w:w="1134" w:type="dxa"/>
          </w:tcPr>
          <w:p w14:paraId="7CF99E21" w14:textId="77777777" w:rsidR="00986519" w:rsidRPr="00986519" w:rsidRDefault="00986519" w:rsidP="00986519">
            <w:pPr>
              <w:ind w:right="-2"/>
              <w:rPr>
                <w:sz w:val="28"/>
                <w:szCs w:val="28"/>
                <w:lang w:eastAsia="en-US"/>
              </w:rPr>
            </w:pPr>
          </w:p>
        </w:tc>
        <w:tc>
          <w:tcPr>
            <w:tcW w:w="1418" w:type="dxa"/>
            <w:tcBorders>
              <w:bottom w:val="single" w:sz="4" w:space="0" w:color="auto"/>
            </w:tcBorders>
          </w:tcPr>
          <w:p w14:paraId="0F345738" w14:textId="77777777" w:rsidR="00986519" w:rsidRPr="00986519" w:rsidRDefault="00986519" w:rsidP="00986519">
            <w:pPr>
              <w:ind w:right="-2"/>
              <w:rPr>
                <w:sz w:val="28"/>
                <w:szCs w:val="28"/>
                <w:lang w:eastAsia="en-US"/>
              </w:rPr>
            </w:pPr>
          </w:p>
        </w:tc>
        <w:tc>
          <w:tcPr>
            <w:tcW w:w="1417" w:type="dxa"/>
          </w:tcPr>
          <w:p w14:paraId="6602C34D" w14:textId="77777777" w:rsidR="00986519" w:rsidRPr="00986519" w:rsidRDefault="00986519" w:rsidP="00986519">
            <w:pPr>
              <w:ind w:right="-2"/>
              <w:rPr>
                <w:sz w:val="28"/>
                <w:szCs w:val="28"/>
                <w:lang w:eastAsia="en-US"/>
              </w:rPr>
            </w:pPr>
          </w:p>
        </w:tc>
        <w:tc>
          <w:tcPr>
            <w:tcW w:w="933" w:type="dxa"/>
          </w:tcPr>
          <w:p w14:paraId="130B5783" w14:textId="77777777" w:rsidR="00986519" w:rsidRPr="00986519" w:rsidRDefault="00986519" w:rsidP="00986519">
            <w:pPr>
              <w:ind w:right="-2"/>
              <w:rPr>
                <w:sz w:val="28"/>
                <w:szCs w:val="28"/>
                <w:lang w:eastAsia="en-US"/>
              </w:rPr>
            </w:pPr>
          </w:p>
        </w:tc>
      </w:tr>
      <w:tr w:rsidR="00986519" w:rsidRPr="00986519" w14:paraId="070B8518" w14:textId="77777777" w:rsidTr="00986519">
        <w:trPr>
          <w:trHeight w:val="848"/>
          <w:jc w:val="center"/>
        </w:trPr>
        <w:tc>
          <w:tcPr>
            <w:tcW w:w="1276" w:type="dxa"/>
            <w:vMerge w:val="restart"/>
            <w:vAlign w:val="center"/>
          </w:tcPr>
          <w:p w14:paraId="0099B651" w14:textId="77777777" w:rsidR="00986519" w:rsidRPr="00986519" w:rsidRDefault="00986519" w:rsidP="00986519">
            <w:pPr>
              <w:ind w:left="-108" w:right="-2"/>
              <w:jc w:val="center"/>
              <w:rPr>
                <w:bCs/>
                <w:color w:val="000000"/>
                <w:kern w:val="32"/>
                <w:lang w:eastAsia="en-US"/>
              </w:rPr>
            </w:pPr>
            <w:r w:rsidRPr="00986519">
              <w:rPr>
                <w:bCs/>
                <w:color w:val="000000"/>
                <w:kern w:val="32"/>
                <w:lang w:eastAsia="en-US"/>
              </w:rPr>
              <w:t>ООО «Лесная поляна-Плюс»</w:t>
            </w:r>
          </w:p>
        </w:tc>
        <w:tc>
          <w:tcPr>
            <w:tcW w:w="850" w:type="dxa"/>
            <w:vAlign w:val="center"/>
          </w:tcPr>
          <w:p w14:paraId="23F3DF53" w14:textId="77777777" w:rsidR="00986519" w:rsidRPr="00986519" w:rsidRDefault="00986519" w:rsidP="00986519">
            <w:pPr>
              <w:ind w:right="-2"/>
              <w:jc w:val="center"/>
              <w:rPr>
                <w:lang w:eastAsia="en-US"/>
              </w:rPr>
            </w:pPr>
            <w:r w:rsidRPr="00986519">
              <w:rPr>
                <w:lang w:eastAsia="en-US"/>
              </w:rPr>
              <w:t>2021</w:t>
            </w:r>
          </w:p>
        </w:tc>
        <w:tc>
          <w:tcPr>
            <w:tcW w:w="1276" w:type="dxa"/>
            <w:vAlign w:val="center"/>
          </w:tcPr>
          <w:p w14:paraId="5DCB38D6" w14:textId="77777777" w:rsidR="00986519" w:rsidRPr="00986519" w:rsidRDefault="00986519" w:rsidP="00986519">
            <w:pPr>
              <w:ind w:right="-2"/>
              <w:jc w:val="center"/>
              <w:rPr>
                <w:lang w:eastAsia="en-US"/>
              </w:rPr>
            </w:pPr>
            <w:r w:rsidRPr="00986519">
              <w:rPr>
                <w:lang w:eastAsia="en-US"/>
              </w:rPr>
              <w:t>14 151,34</w:t>
            </w:r>
          </w:p>
        </w:tc>
        <w:tc>
          <w:tcPr>
            <w:tcW w:w="992" w:type="dxa"/>
            <w:vAlign w:val="center"/>
          </w:tcPr>
          <w:p w14:paraId="58504C3C" w14:textId="77777777" w:rsidR="00986519" w:rsidRPr="00986519" w:rsidRDefault="00986519" w:rsidP="00986519">
            <w:pPr>
              <w:jc w:val="center"/>
              <w:rPr>
                <w:lang w:eastAsia="en-US"/>
              </w:rPr>
            </w:pPr>
            <w:r w:rsidRPr="00986519">
              <w:rPr>
                <w:lang w:eastAsia="en-US"/>
              </w:rPr>
              <w:t>x</w:t>
            </w:r>
          </w:p>
        </w:tc>
        <w:tc>
          <w:tcPr>
            <w:tcW w:w="992" w:type="dxa"/>
            <w:vAlign w:val="center"/>
          </w:tcPr>
          <w:p w14:paraId="1B897DE7" w14:textId="77777777" w:rsidR="00986519" w:rsidRPr="00986519" w:rsidRDefault="00986519" w:rsidP="00986519">
            <w:pPr>
              <w:jc w:val="center"/>
              <w:rPr>
                <w:lang w:eastAsia="en-US"/>
              </w:rPr>
            </w:pPr>
            <w:r w:rsidRPr="00986519">
              <w:rPr>
                <w:lang w:eastAsia="en-US"/>
              </w:rPr>
              <w:t>0,00</w:t>
            </w:r>
          </w:p>
        </w:tc>
        <w:tc>
          <w:tcPr>
            <w:tcW w:w="1134" w:type="dxa"/>
            <w:tcBorders>
              <w:right w:val="single" w:sz="4" w:space="0" w:color="auto"/>
            </w:tcBorders>
            <w:vAlign w:val="center"/>
          </w:tcPr>
          <w:p w14:paraId="04AFD42C" w14:textId="77777777" w:rsidR="00986519" w:rsidRPr="00986519" w:rsidRDefault="00986519" w:rsidP="00986519">
            <w:pPr>
              <w:jc w:val="center"/>
              <w:rPr>
                <w:lang w:eastAsia="en-US"/>
              </w:rPr>
            </w:pPr>
            <w:r w:rsidRPr="00986519">
              <w:rPr>
                <w:lang w:eastAsia="en-US"/>
              </w:rPr>
              <w:t>x</w:t>
            </w:r>
          </w:p>
        </w:tc>
        <w:tc>
          <w:tcPr>
            <w:tcW w:w="1418" w:type="dxa"/>
            <w:tcBorders>
              <w:top w:val="single" w:sz="4" w:space="0" w:color="auto"/>
              <w:left w:val="single" w:sz="4" w:space="0" w:color="auto"/>
              <w:right w:val="single" w:sz="4" w:space="0" w:color="auto"/>
            </w:tcBorders>
            <w:vAlign w:val="center"/>
          </w:tcPr>
          <w:p w14:paraId="686B59DF" w14:textId="77777777" w:rsidR="00986519" w:rsidRPr="00986519" w:rsidRDefault="00986519" w:rsidP="00986519">
            <w:pPr>
              <w:ind w:right="-108"/>
              <w:jc w:val="center"/>
              <w:rPr>
                <w:lang w:val="en-US" w:eastAsia="en-US"/>
              </w:rPr>
            </w:pPr>
            <w:r w:rsidRPr="00986519">
              <w:rPr>
                <w:lang w:val="en-US" w:eastAsia="en-US"/>
              </w:rPr>
              <w:t>x</w:t>
            </w:r>
          </w:p>
        </w:tc>
        <w:tc>
          <w:tcPr>
            <w:tcW w:w="1417" w:type="dxa"/>
            <w:tcBorders>
              <w:left w:val="single" w:sz="4" w:space="0" w:color="auto"/>
            </w:tcBorders>
            <w:vAlign w:val="center"/>
          </w:tcPr>
          <w:p w14:paraId="7963C18F" w14:textId="77777777" w:rsidR="00986519" w:rsidRPr="00986519" w:rsidRDefault="00986519" w:rsidP="00986519">
            <w:pPr>
              <w:jc w:val="center"/>
              <w:rPr>
                <w:lang w:eastAsia="en-US"/>
              </w:rPr>
            </w:pPr>
            <w:r w:rsidRPr="00986519">
              <w:rPr>
                <w:lang w:eastAsia="en-US"/>
              </w:rPr>
              <w:t>x</w:t>
            </w:r>
          </w:p>
        </w:tc>
        <w:tc>
          <w:tcPr>
            <w:tcW w:w="933" w:type="dxa"/>
            <w:vAlign w:val="center"/>
          </w:tcPr>
          <w:p w14:paraId="03058D54" w14:textId="77777777" w:rsidR="00986519" w:rsidRPr="00986519" w:rsidRDefault="00986519" w:rsidP="00986519">
            <w:pPr>
              <w:jc w:val="center"/>
              <w:rPr>
                <w:lang w:eastAsia="en-US"/>
              </w:rPr>
            </w:pPr>
            <w:r w:rsidRPr="00986519">
              <w:rPr>
                <w:lang w:eastAsia="en-US"/>
              </w:rPr>
              <w:t>x</w:t>
            </w:r>
          </w:p>
        </w:tc>
      </w:tr>
      <w:tr w:rsidR="00986519" w:rsidRPr="00986519" w14:paraId="7856F18C" w14:textId="77777777" w:rsidTr="00986519">
        <w:trPr>
          <w:trHeight w:val="848"/>
          <w:jc w:val="center"/>
        </w:trPr>
        <w:tc>
          <w:tcPr>
            <w:tcW w:w="1276" w:type="dxa"/>
            <w:vMerge/>
            <w:vAlign w:val="center"/>
          </w:tcPr>
          <w:p w14:paraId="5FFD9853" w14:textId="77777777" w:rsidR="00986519" w:rsidRPr="00986519" w:rsidRDefault="00986519" w:rsidP="00986519">
            <w:pPr>
              <w:ind w:right="-2"/>
              <w:jc w:val="center"/>
              <w:rPr>
                <w:sz w:val="28"/>
                <w:szCs w:val="28"/>
                <w:lang w:eastAsia="en-US"/>
              </w:rPr>
            </w:pPr>
          </w:p>
        </w:tc>
        <w:tc>
          <w:tcPr>
            <w:tcW w:w="850" w:type="dxa"/>
            <w:vAlign w:val="center"/>
          </w:tcPr>
          <w:p w14:paraId="1EC9983D" w14:textId="77777777" w:rsidR="00986519" w:rsidRPr="00986519" w:rsidRDefault="00986519" w:rsidP="00986519">
            <w:pPr>
              <w:ind w:right="-2"/>
              <w:jc w:val="center"/>
              <w:rPr>
                <w:lang w:eastAsia="en-US"/>
              </w:rPr>
            </w:pPr>
            <w:r w:rsidRPr="00986519">
              <w:rPr>
                <w:lang w:eastAsia="en-US"/>
              </w:rPr>
              <w:t>2022</w:t>
            </w:r>
          </w:p>
        </w:tc>
        <w:tc>
          <w:tcPr>
            <w:tcW w:w="1276" w:type="dxa"/>
            <w:vAlign w:val="center"/>
          </w:tcPr>
          <w:p w14:paraId="36E21C86" w14:textId="77777777" w:rsidR="00986519" w:rsidRPr="00986519" w:rsidRDefault="00986519" w:rsidP="00986519">
            <w:pPr>
              <w:jc w:val="center"/>
              <w:rPr>
                <w:lang w:eastAsia="en-US"/>
              </w:rPr>
            </w:pPr>
            <w:r w:rsidRPr="00986519">
              <w:rPr>
                <w:lang w:eastAsia="en-US"/>
              </w:rPr>
              <w:t>x</w:t>
            </w:r>
          </w:p>
        </w:tc>
        <w:tc>
          <w:tcPr>
            <w:tcW w:w="992" w:type="dxa"/>
            <w:vAlign w:val="center"/>
          </w:tcPr>
          <w:p w14:paraId="1B6D1BA5" w14:textId="77777777" w:rsidR="00986519" w:rsidRPr="00986519" w:rsidRDefault="00986519" w:rsidP="00986519">
            <w:pPr>
              <w:jc w:val="center"/>
              <w:rPr>
                <w:lang w:eastAsia="en-US"/>
              </w:rPr>
            </w:pPr>
            <w:r w:rsidRPr="00986519">
              <w:rPr>
                <w:lang w:eastAsia="en-US"/>
              </w:rPr>
              <w:t>1,00</w:t>
            </w:r>
          </w:p>
        </w:tc>
        <w:tc>
          <w:tcPr>
            <w:tcW w:w="992" w:type="dxa"/>
            <w:vAlign w:val="center"/>
          </w:tcPr>
          <w:p w14:paraId="43CA500C" w14:textId="77777777" w:rsidR="00986519" w:rsidRPr="00986519" w:rsidRDefault="00986519" w:rsidP="00986519">
            <w:pPr>
              <w:jc w:val="center"/>
              <w:rPr>
                <w:lang w:eastAsia="en-US"/>
              </w:rPr>
            </w:pPr>
            <w:r w:rsidRPr="00986519">
              <w:rPr>
                <w:lang w:eastAsia="en-US"/>
              </w:rPr>
              <w:t>0,00</w:t>
            </w:r>
          </w:p>
        </w:tc>
        <w:tc>
          <w:tcPr>
            <w:tcW w:w="1134" w:type="dxa"/>
            <w:vAlign w:val="center"/>
          </w:tcPr>
          <w:p w14:paraId="436DC4A9" w14:textId="77777777" w:rsidR="00986519" w:rsidRPr="00986519" w:rsidRDefault="00986519" w:rsidP="00986519">
            <w:pPr>
              <w:jc w:val="center"/>
              <w:rPr>
                <w:lang w:eastAsia="en-US"/>
              </w:rPr>
            </w:pPr>
            <w:r w:rsidRPr="00986519">
              <w:rPr>
                <w:lang w:eastAsia="en-US"/>
              </w:rPr>
              <w:t>x</w:t>
            </w:r>
          </w:p>
        </w:tc>
        <w:tc>
          <w:tcPr>
            <w:tcW w:w="1418" w:type="dxa"/>
            <w:tcBorders>
              <w:top w:val="single" w:sz="4" w:space="0" w:color="auto"/>
            </w:tcBorders>
            <w:vAlign w:val="center"/>
          </w:tcPr>
          <w:p w14:paraId="651E5B3D" w14:textId="77777777" w:rsidR="00986519" w:rsidRPr="00986519" w:rsidRDefault="00986519" w:rsidP="00986519">
            <w:pPr>
              <w:ind w:right="-108"/>
              <w:jc w:val="center"/>
              <w:rPr>
                <w:lang w:val="en-US" w:eastAsia="en-US"/>
              </w:rPr>
            </w:pPr>
            <w:r w:rsidRPr="00986519">
              <w:rPr>
                <w:lang w:val="en-US" w:eastAsia="en-US"/>
              </w:rPr>
              <w:t>x</w:t>
            </w:r>
          </w:p>
        </w:tc>
        <w:tc>
          <w:tcPr>
            <w:tcW w:w="1417" w:type="dxa"/>
            <w:vAlign w:val="center"/>
          </w:tcPr>
          <w:p w14:paraId="589F16D0" w14:textId="77777777" w:rsidR="00986519" w:rsidRPr="00986519" w:rsidRDefault="00986519" w:rsidP="00986519">
            <w:pPr>
              <w:jc w:val="center"/>
              <w:rPr>
                <w:lang w:eastAsia="en-US"/>
              </w:rPr>
            </w:pPr>
            <w:r w:rsidRPr="00986519">
              <w:rPr>
                <w:lang w:eastAsia="en-US"/>
              </w:rPr>
              <w:t>x</w:t>
            </w:r>
          </w:p>
        </w:tc>
        <w:tc>
          <w:tcPr>
            <w:tcW w:w="933" w:type="dxa"/>
            <w:vAlign w:val="center"/>
          </w:tcPr>
          <w:p w14:paraId="6A3B19BA" w14:textId="77777777" w:rsidR="00986519" w:rsidRPr="00986519" w:rsidRDefault="00986519" w:rsidP="00986519">
            <w:pPr>
              <w:jc w:val="center"/>
              <w:rPr>
                <w:lang w:eastAsia="en-US"/>
              </w:rPr>
            </w:pPr>
            <w:r w:rsidRPr="00986519">
              <w:rPr>
                <w:lang w:eastAsia="en-US"/>
              </w:rPr>
              <w:t>x</w:t>
            </w:r>
          </w:p>
        </w:tc>
      </w:tr>
      <w:tr w:rsidR="00986519" w:rsidRPr="00986519" w14:paraId="1B1C150B" w14:textId="77777777" w:rsidTr="00986519">
        <w:trPr>
          <w:trHeight w:val="894"/>
          <w:jc w:val="center"/>
        </w:trPr>
        <w:tc>
          <w:tcPr>
            <w:tcW w:w="1276" w:type="dxa"/>
            <w:vMerge/>
            <w:vAlign w:val="center"/>
          </w:tcPr>
          <w:p w14:paraId="3A7D872A" w14:textId="77777777" w:rsidR="00986519" w:rsidRPr="00986519" w:rsidRDefault="00986519" w:rsidP="00986519">
            <w:pPr>
              <w:ind w:right="-2"/>
              <w:jc w:val="center"/>
              <w:rPr>
                <w:sz w:val="28"/>
                <w:szCs w:val="28"/>
                <w:lang w:eastAsia="en-US"/>
              </w:rPr>
            </w:pPr>
          </w:p>
        </w:tc>
        <w:tc>
          <w:tcPr>
            <w:tcW w:w="850" w:type="dxa"/>
            <w:vAlign w:val="center"/>
          </w:tcPr>
          <w:p w14:paraId="7CB7211C" w14:textId="77777777" w:rsidR="00986519" w:rsidRPr="00986519" w:rsidRDefault="00986519" w:rsidP="00986519">
            <w:pPr>
              <w:ind w:right="-2"/>
              <w:jc w:val="center"/>
              <w:rPr>
                <w:lang w:eastAsia="en-US"/>
              </w:rPr>
            </w:pPr>
            <w:r w:rsidRPr="00986519">
              <w:rPr>
                <w:lang w:eastAsia="en-US"/>
              </w:rPr>
              <w:t>2023</w:t>
            </w:r>
          </w:p>
        </w:tc>
        <w:tc>
          <w:tcPr>
            <w:tcW w:w="1276" w:type="dxa"/>
            <w:vAlign w:val="center"/>
          </w:tcPr>
          <w:p w14:paraId="187E1A9F" w14:textId="77777777" w:rsidR="00986519" w:rsidRPr="00986519" w:rsidRDefault="00986519" w:rsidP="00986519">
            <w:pPr>
              <w:jc w:val="center"/>
              <w:rPr>
                <w:lang w:eastAsia="en-US"/>
              </w:rPr>
            </w:pPr>
            <w:r w:rsidRPr="00986519">
              <w:rPr>
                <w:lang w:eastAsia="en-US"/>
              </w:rPr>
              <w:t>x</w:t>
            </w:r>
          </w:p>
        </w:tc>
        <w:tc>
          <w:tcPr>
            <w:tcW w:w="992" w:type="dxa"/>
            <w:vAlign w:val="center"/>
          </w:tcPr>
          <w:p w14:paraId="38D00B85" w14:textId="77777777" w:rsidR="00986519" w:rsidRPr="00986519" w:rsidRDefault="00986519" w:rsidP="00986519">
            <w:pPr>
              <w:jc w:val="center"/>
              <w:rPr>
                <w:lang w:eastAsia="en-US"/>
              </w:rPr>
            </w:pPr>
            <w:r w:rsidRPr="00986519">
              <w:rPr>
                <w:lang w:eastAsia="en-US"/>
              </w:rPr>
              <w:t>1,00</w:t>
            </w:r>
          </w:p>
        </w:tc>
        <w:tc>
          <w:tcPr>
            <w:tcW w:w="992" w:type="dxa"/>
            <w:vAlign w:val="center"/>
          </w:tcPr>
          <w:p w14:paraId="2056CB47" w14:textId="77777777" w:rsidR="00986519" w:rsidRPr="00986519" w:rsidRDefault="00986519" w:rsidP="00986519">
            <w:pPr>
              <w:jc w:val="center"/>
              <w:rPr>
                <w:lang w:eastAsia="en-US"/>
              </w:rPr>
            </w:pPr>
            <w:r w:rsidRPr="00986519">
              <w:rPr>
                <w:lang w:eastAsia="en-US"/>
              </w:rPr>
              <w:t>0,00</w:t>
            </w:r>
          </w:p>
        </w:tc>
        <w:tc>
          <w:tcPr>
            <w:tcW w:w="1134" w:type="dxa"/>
            <w:vAlign w:val="center"/>
          </w:tcPr>
          <w:p w14:paraId="3CC13417" w14:textId="77777777" w:rsidR="00986519" w:rsidRPr="00986519" w:rsidRDefault="00986519" w:rsidP="00986519">
            <w:pPr>
              <w:jc w:val="center"/>
              <w:rPr>
                <w:lang w:eastAsia="en-US"/>
              </w:rPr>
            </w:pPr>
            <w:r w:rsidRPr="00986519">
              <w:rPr>
                <w:lang w:eastAsia="en-US"/>
              </w:rPr>
              <w:t>x</w:t>
            </w:r>
          </w:p>
        </w:tc>
        <w:tc>
          <w:tcPr>
            <w:tcW w:w="1418" w:type="dxa"/>
            <w:vAlign w:val="center"/>
          </w:tcPr>
          <w:p w14:paraId="5AF83344" w14:textId="77777777" w:rsidR="00986519" w:rsidRPr="00986519" w:rsidRDefault="00986519" w:rsidP="00986519">
            <w:pPr>
              <w:jc w:val="center"/>
              <w:rPr>
                <w:lang w:val="en-US" w:eastAsia="en-US"/>
              </w:rPr>
            </w:pPr>
            <w:r w:rsidRPr="00986519">
              <w:rPr>
                <w:lang w:val="en-US" w:eastAsia="en-US"/>
              </w:rPr>
              <w:t>x</w:t>
            </w:r>
          </w:p>
        </w:tc>
        <w:tc>
          <w:tcPr>
            <w:tcW w:w="1417" w:type="dxa"/>
            <w:vAlign w:val="center"/>
          </w:tcPr>
          <w:p w14:paraId="7ED39A88" w14:textId="77777777" w:rsidR="00986519" w:rsidRPr="00986519" w:rsidRDefault="00986519" w:rsidP="00986519">
            <w:pPr>
              <w:jc w:val="center"/>
              <w:rPr>
                <w:lang w:eastAsia="en-US"/>
              </w:rPr>
            </w:pPr>
            <w:r w:rsidRPr="00986519">
              <w:rPr>
                <w:lang w:eastAsia="en-US"/>
              </w:rPr>
              <w:t>x</w:t>
            </w:r>
          </w:p>
        </w:tc>
        <w:tc>
          <w:tcPr>
            <w:tcW w:w="933" w:type="dxa"/>
            <w:vAlign w:val="center"/>
          </w:tcPr>
          <w:p w14:paraId="16DC43A7" w14:textId="77777777" w:rsidR="00986519" w:rsidRPr="00986519" w:rsidRDefault="00986519" w:rsidP="00986519">
            <w:pPr>
              <w:jc w:val="center"/>
              <w:rPr>
                <w:lang w:eastAsia="en-US"/>
              </w:rPr>
            </w:pPr>
            <w:r w:rsidRPr="00986519">
              <w:rPr>
                <w:lang w:eastAsia="en-US"/>
              </w:rPr>
              <w:t>x</w:t>
            </w:r>
          </w:p>
        </w:tc>
      </w:tr>
      <w:tr w:rsidR="00986519" w:rsidRPr="00986519" w14:paraId="36D56634" w14:textId="77777777" w:rsidTr="00986519">
        <w:trPr>
          <w:trHeight w:val="894"/>
          <w:jc w:val="center"/>
        </w:trPr>
        <w:tc>
          <w:tcPr>
            <w:tcW w:w="1276" w:type="dxa"/>
            <w:vMerge/>
            <w:vAlign w:val="center"/>
          </w:tcPr>
          <w:p w14:paraId="1F600364" w14:textId="77777777" w:rsidR="00986519" w:rsidRPr="00986519" w:rsidRDefault="00986519" w:rsidP="00986519">
            <w:pPr>
              <w:ind w:right="-2"/>
              <w:jc w:val="center"/>
              <w:rPr>
                <w:sz w:val="28"/>
                <w:szCs w:val="28"/>
                <w:lang w:eastAsia="en-US"/>
              </w:rPr>
            </w:pPr>
          </w:p>
        </w:tc>
        <w:tc>
          <w:tcPr>
            <w:tcW w:w="850" w:type="dxa"/>
            <w:vAlign w:val="center"/>
          </w:tcPr>
          <w:p w14:paraId="416ED63D" w14:textId="77777777" w:rsidR="00986519" w:rsidRPr="00986519" w:rsidRDefault="00986519" w:rsidP="00986519">
            <w:pPr>
              <w:ind w:right="-2"/>
              <w:jc w:val="center"/>
              <w:rPr>
                <w:lang w:eastAsia="en-US"/>
              </w:rPr>
            </w:pPr>
            <w:r w:rsidRPr="00986519">
              <w:rPr>
                <w:lang w:eastAsia="en-US"/>
              </w:rPr>
              <w:t>2024</w:t>
            </w:r>
          </w:p>
        </w:tc>
        <w:tc>
          <w:tcPr>
            <w:tcW w:w="1276" w:type="dxa"/>
            <w:vAlign w:val="center"/>
          </w:tcPr>
          <w:p w14:paraId="541DC3DE" w14:textId="77777777" w:rsidR="00986519" w:rsidRPr="00986519" w:rsidRDefault="00986519" w:rsidP="00986519">
            <w:pPr>
              <w:jc w:val="center"/>
              <w:rPr>
                <w:lang w:eastAsia="en-US"/>
              </w:rPr>
            </w:pPr>
            <w:r w:rsidRPr="00986519">
              <w:rPr>
                <w:lang w:eastAsia="en-US"/>
              </w:rPr>
              <w:t>x</w:t>
            </w:r>
          </w:p>
        </w:tc>
        <w:tc>
          <w:tcPr>
            <w:tcW w:w="992" w:type="dxa"/>
            <w:vAlign w:val="center"/>
          </w:tcPr>
          <w:p w14:paraId="14EFF018" w14:textId="77777777" w:rsidR="00986519" w:rsidRPr="00986519" w:rsidRDefault="00986519" w:rsidP="00986519">
            <w:pPr>
              <w:jc w:val="center"/>
              <w:rPr>
                <w:lang w:eastAsia="en-US"/>
              </w:rPr>
            </w:pPr>
            <w:r w:rsidRPr="00986519">
              <w:rPr>
                <w:lang w:eastAsia="en-US"/>
              </w:rPr>
              <w:t>1,00</w:t>
            </w:r>
          </w:p>
        </w:tc>
        <w:tc>
          <w:tcPr>
            <w:tcW w:w="992" w:type="dxa"/>
            <w:vAlign w:val="center"/>
          </w:tcPr>
          <w:p w14:paraId="53DA9764" w14:textId="77777777" w:rsidR="00986519" w:rsidRPr="00986519" w:rsidRDefault="00986519" w:rsidP="00986519">
            <w:pPr>
              <w:jc w:val="center"/>
              <w:rPr>
                <w:lang w:eastAsia="en-US"/>
              </w:rPr>
            </w:pPr>
            <w:r w:rsidRPr="00986519">
              <w:rPr>
                <w:lang w:eastAsia="en-US"/>
              </w:rPr>
              <w:t>0,00</w:t>
            </w:r>
          </w:p>
        </w:tc>
        <w:tc>
          <w:tcPr>
            <w:tcW w:w="1134" w:type="dxa"/>
            <w:vAlign w:val="center"/>
          </w:tcPr>
          <w:p w14:paraId="03EECCE5" w14:textId="77777777" w:rsidR="00986519" w:rsidRPr="00986519" w:rsidRDefault="00986519" w:rsidP="00986519">
            <w:pPr>
              <w:jc w:val="center"/>
              <w:rPr>
                <w:lang w:eastAsia="en-US"/>
              </w:rPr>
            </w:pPr>
            <w:r w:rsidRPr="00986519">
              <w:rPr>
                <w:lang w:eastAsia="en-US"/>
              </w:rPr>
              <w:t>x</w:t>
            </w:r>
          </w:p>
        </w:tc>
        <w:tc>
          <w:tcPr>
            <w:tcW w:w="1418" w:type="dxa"/>
            <w:vAlign w:val="center"/>
          </w:tcPr>
          <w:p w14:paraId="7B372070" w14:textId="77777777" w:rsidR="00986519" w:rsidRPr="00986519" w:rsidRDefault="00986519" w:rsidP="00986519">
            <w:pPr>
              <w:jc w:val="center"/>
              <w:rPr>
                <w:lang w:val="en-US" w:eastAsia="en-US"/>
              </w:rPr>
            </w:pPr>
            <w:r w:rsidRPr="00986519">
              <w:rPr>
                <w:lang w:eastAsia="en-US"/>
              </w:rPr>
              <w:t>x</w:t>
            </w:r>
          </w:p>
        </w:tc>
        <w:tc>
          <w:tcPr>
            <w:tcW w:w="1417" w:type="dxa"/>
            <w:vAlign w:val="center"/>
          </w:tcPr>
          <w:p w14:paraId="0CE4722F" w14:textId="77777777" w:rsidR="00986519" w:rsidRPr="00986519" w:rsidRDefault="00986519" w:rsidP="00986519">
            <w:pPr>
              <w:jc w:val="center"/>
              <w:rPr>
                <w:lang w:eastAsia="en-US"/>
              </w:rPr>
            </w:pPr>
            <w:r w:rsidRPr="00986519">
              <w:rPr>
                <w:lang w:eastAsia="en-US"/>
              </w:rPr>
              <w:t>x</w:t>
            </w:r>
          </w:p>
        </w:tc>
        <w:tc>
          <w:tcPr>
            <w:tcW w:w="933" w:type="dxa"/>
            <w:vAlign w:val="center"/>
          </w:tcPr>
          <w:p w14:paraId="32FD348A" w14:textId="77777777" w:rsidR="00986519" w:rsidRPr="00986519" w:rsidRDefault="00986519" w:rsidP="00986519">
            <w:pPr>
              <w:jc w:val="center"/>
              <w:rPr>
                <w:lang w:eastAsia="en-US"/>
              </w:rPr>
            </w:pPr>
            <w:r w:rsidRPr="00986519">
              <w:rPr>
                <w:lang w:eastAsia="en-US"/>
              </w:rPr>
              <w:t>x</w:t>
            </w:r>
          </w:p>
        </w:tc>
      </w:tr>
      <w:tr w:rsidR="00986519" w:rsidRPr="00986519" w14:paraId="2E597341" w14:textId="77777777" w:rsidTr="00986519">
        <w:trPr>
          <w:trHeight w:val="894"/>
          <w:jc w:val="center"/>
        </w:trPr>
        <w:tc>
          <w:tcPr>
            <w:tcW w:w="1276" w:type="dxa"/>
            <w:vMerge/>
            <w:vAlign w:val="center"/>
          </w:tcPr>
          <w:p w14:paraId="33BEAB17" w14:textId="77777777" w:rsidR="00986519" w:rsidRPr="00986519" w:rsidRDefault="00986519" w:rsidP="00986519">
            <w:pPr>
              <w:ind w:right="-2"/>
              <w:jc w:val="center"/>
              <w:rPr>
                <w:sz w:val="28"/>
                <w:szCs w:val="28"/>
                <w:lang w:eastAsia="en-US"/>
              </w:rPr>
            </w:pPr>
          </w:p>
        </w:tc>
        <w:tc>
          <w:tcPr>
            <w:tcW w:w="850" w:type="dxa"/>
            <w:vAlign w:val="center"/>
          </w:tcPr>
          <w:p w14:paraId="34B64ECC" w14:textId="77777777" w:rsidR="00986519" w:rsidRPr="00986519" w:rsidRDefault="00986519" w:rsidP="00986519">
            <w:pPr>
              <w:ind w:right="-2"/>
              <w:jc w:val="center"/>
              <w:rPr>
                <w:lang w:eastAsia="en-US"/>
              </w:rPr>
            </w:pPr>
            <w:r w:rsidRPr="00986519">
              <w:rPr>
                <w:lang w:eastAsia="en-US"/>
              </w:rPr>
              <w:t>2025</w:t>
            </w:r>
          </w:p>
        </w:tc>
        <w:tc>
          <w:tcPr>
            <w:tcW w:w="1276" w:type="dxa"/>
            <w:vAlign w:val="center"/>
          </w:tcPr>
          <w:p w14:paraId="50F9BFDA" w14:textId="77777777" w:rsidR="00986519" w:rsidRPr="00986519" w:rsidRDefault="00986519" w:rsidP="00986519">
            <w:pPr>
              <w:jc w:val="center"/>
              <w:rPr>
                <w:lang w:eastAsia="en-US"/>
              </w:rPr>
            </w:pPr>
            <w:r w:rsidRPr="00986519">
              <w:rPr>
                <w:lang w:eastAsia="en-US"/>
              </w:rPr>
              <w:t>x</w:t>
            </w:r>
          </w:p>
        </w:tc>
        <w:tc>
          <w:tcPr>
            <w:tcW w:w="992" w:type="dxa"/>
            <w:vAlign w:val="center"/>
          </w:tcPr>
          <w:p w14:paraId="1841DC93" w14:textId="77777777" w:rsidR="00986519" w:rsidRPr="00986519" w:rsidRDefault="00986519" w:rsidP="00986519">
            <w:pPr>
              <w:jc w:val="center"/>
              <w:rPr>
                <w:lang w:eastAsia="en-US"/>
              </w:rPr>
            </w:pPr>
            <w:r w:rsidRPr="00986519">
              <w:rPr>
                <w:lang w:eastAsia="en-US"/>
              </w:rPr>
              <w:t>1,00</w:t>
            </w:r>
          </w:p>
        </w:tc>
        <w:tc>
          <w:tcPr>
            <w:tcW w:w="992" w:type="dxa"/>
            <w:vAlign w:val="center"/>
          </w:tcPr>
          <w:p w14:paraId="31B7A6BB" w14:textId="77777777" w:rsidR="00986519" w:rsidRPr="00986519" w:rsidRDefault="00986519" w:rsidP="00986519">
            <w:pPr>
              <w:jc w:val="center"/>
              <w:rPr>
                <w:lang w:eastAsia="en-US"/>
              </w:rPr>
            </w:pPr>
            <w:r w:rsidRPr="00986519">
              <w:rPr>
                <w:lang w:eastAsia="en-US"/>
              </w:rPr>
              <w:t>0,00</w:t>
            </w:r>
          </w:p>
        </w:tc>
        <w:tc>
          <w:tcPr>
            <w:tcW w:w="1134" w:type="dxa"/>
            <w:vAlign w:val="center"/>
          </w:tcPr>
          <w:p w14:paraId="6D8417AB" w14:textId="77777777" w:rsidR="00986519" w:rsidRPr="00986519" w:rsidRDefault="00986519" w:rsidP="00986519">
            <w:pPr>
              <w:jc w:val="center"/>
              <w:rPr>
                <w:lang w:eastAsia="en-US"/>
              </w:rPr>
            </w:pPr>
            <w:r w:rsidRPr="00986519">
              <w:rPr>
                <w:lang w:eastAsia="en-US"/>
              </w:rPr>
              <w:t>x</w:t>
            </w:r>
          </w:p>
        </w:tc>
        <w:tc>
          <w:tcPr>
            <w:tcW w:w="1418" w:type="dxa"/>
            <w:tcBorders>
              <w:bottom w:val="single" w:sz="4" w:space="0" w:color="auto"/>
            </w:tcBorders>
            <w:vAlign w:val="center"/>
          </w:tcPr>
          <w:p w14:paraId="7F8CDCC0" w14:textId="77777777" w:rsidR="00986519" w:rsidRPr="00986519" w:rsidRDefault="00986519" w:rsidP="00986519">
            <w:pPr>
              <w:jc w:val="center"/>
              <w:rPr>
                <w:lang w:val="en-US" w:eastAsia="en-US"/>
              </w:rPr>
            </w:pPr>
            <w:r w:rsidRPr="00986519">
              <w:rPr>
                <w:lang w:eastAsia="en-US"/>
              </w:rPr>
              <w:t>x</w:t>
            </w:r>
          </w:p>
        </w:tc>
        <w:tc>
          <w:tcPr>
            <w:tcW w:w="1417" w:type="dxa"/>
            <w:vAlign w:val="center"/>
          </w:tcPr>
          <w:p w14:paraId="59FDA5AA" w14:textId="77777777" w:rsidR="00986519" w:rsidRPr="00986519" w:rsidRDefault="00986519" w:rsidP="00986519">
            <w:pPr>
              <w:jc w:val="center"/>
              <w:rPr>
                <w:lang w:eastAsia="en-US"/>
              </w:rPr>
            </w:pPr>
            <w:r w:rsidRPr="00986519">
              <w:rPr>
                <w:lang w:eastAsia="en-US"/>
              </w:rPr>
              <w:t>x</w:t>
            </w:r>
          </w:p>
        </w:tc>
        <w:tc>
          <w:tcPr>
            <w:tcW w:w="933" w:type="dxa"/>
            <w:vAlign w:val="center"/>
          </w:tcPr>
          <w:p w14:paraId="72C94498" w14:textId="77777777" w:rsidR="00986519" w:rsidRPr="00986519" w:rsidRDefault="00986519" w:rsidP="00986519">
            <w:pPr>
              <w:jc w:val="center"/>
              <w:rPr>
                <w:lang w:eastAsia="en-US"/>
              </w:rPr>
            </w:pPr>
            <w:r w:rsidRPr="00986519">
              <w:rPr>
                <w:lang w:eastAsia="en-US"/>
              </w:rPr>
              <w:t>x</w:t>
            </w:r>
          </w:p>
        </w:tc>
      </w:tr>
    </w:tbl>
    <w:p w14:paraId="38A75E27" w14:textId="77777777" w:rsidR="00986519" w:rsidRPr="00986519" w:rsidRDefault="00986519" w:rsidP="00986519">
      <w:pPr>
        <w:tabs>
          <w:tab w:val="left" w:pos="5245"/>
        </w:tabs>
        <w:ind w:right="-994"/>
        <w:rPr>
          <w:sz w:val="28"/>
          <w:szCs w:val="28"/>
        </w:rPr>
      </w:pPr>
    </w:p>
    <w:p w14:paraId="07D3DA55" w14:textId="77777777" w:rsidR="00986519" w:rsidRPr="00986519" w:rsidRDefault="00986519" w:rsidP="00986519">
      <w:pPr>
        <w:tabs>
          <w:tab w:val="left" w:pos="5245"/>
        </w:tabs>
        <w:ind w:right="-994"/>
        <w:rPr>
          <w:sz w:val="28"/>
          <w:szCs w:val="28"/>
        </w:rPr>
      </w:pPr>
      <w:r w:rsidRPr="00986519">
        <w:rPr>
          <w:sz w:val="28"/>
          <w:szCs w:val="28"/>
        </w:rPr>
        <w:br w:type="page"/>
      </w:r>
    </w:p>
    <w:p w14:paraId="686CD603" w14:textId="55708530" w:rsidR="00986519" w:rsidRDefault="00986519" w:rsidP="00986519">
      <w:pPr>
        <w:tabs>
          <w:tab w:val="left" w:pos="5580"/>
          <w:tab w:val="left" w:pos="9498"/>
        </w:tabs>
        <w:ind w:left="-5464" w:right="-569" w:firstLine="10709"/>
      </w:pPr>
      <w:r>
        <w:lastRenderedPageBreak/>
        <w:t>Приложение № 37 к протоколу № 75</w:t>
      </w:r>
    </w:p>
    <w:p w14:paraId="325B2A40" w14:textId="77777777" w:rsidR="00986519" w:rsidRDefault="00986519" w:rsidP="00986519">
      <w:pPr>
        <w:tabs>
          <w:tab w:val="left" w:pos="5580"/>
          <w:tab w:val="left" w:pos="9498"/>
        </w:tabs>
        <w:ind w:left="-5464" w:right="-569" w:firstLine="10709"/>
      </w:pPr>
      <w:r>
        <w:t>заседания Правления Региональной</w:t>
      </w:r>
    </w:p>
    <w:p w14:paraId="6E70A812" w14:textId="77777777" w:rsidR="00986519" w:rsidRDefault="00986519" w:rsidP="00986519">
      <w:pPr>
        <w:tabs>
          <w:tab w:val="left" w:pos="5580"/>
          <w:tab w:val="left" w:pos="9498"/>
        </w:tabs>
        <w:ind w:left="-5464" w:right="-569" w:firstLine="10709"/>
      </w:pPr>
      <w:r>
        <w:t>энергетической комиссии</w:t>
      </w:r>
    </w:p>
    <w:p w14:paraId="72ECBE09" w14:textId="58B26411" w:rsidR="00986519" w:rsidRDefault="00986519" w:rsidP="00986519">
      <w:pPr>
        <w:tabs>
          <w:tab w:val="left" w:pos="5580"/>
          <w:tab w:val="left" w:pos="9498"/>
        </w:tabs>
        <w:ind w:left="-5464" w:right="-569" w:firstLine="10709"/>
      </w:pPr>
      <w:r>
        <w:t>Кузбасса от 19.11.2020</w:t>
      </w:r>
    </w:p>
    <w:p w14:paraId="4EB5D404" w14:textId="77777777" w:rsidR="00986519" w:rsidRDefault="00986519" w:rsidP="00986519">
      <w:pPr>
        <w:tabs>
          <w:tab w:val="left" w:pos="5580"/>
          <w:tab w:val="left" w:pos="9498"/>
        </w:tabs>
        <w:ind w:left="-5464" w:right="-569" w:firstLine="10709"/>
      </w:pPr>
    </w:p>
    <w:p w14:paraId="3EEA8AD8" w14:textId="77777777" w:rsidR="00986519" w:rsidRPr="00986519" w:rsidRDefault="00986519" w:rsidP="00986519">
      <w:pPr>
        <w:ind w:right="-283"/>
        <w:jc w:val="center"/>
        <w:rPr>
          <w:b/>
          <w:bCs/>
          <w:color w:val="000000"/>
          <w:kern w:val="32"/>
          <w:sz w:val="28"/>
          <w:szCs w:val="28"/>
          <w:lang w:eastAsia="en-US"/>
        </w:rPr>
      </w:pPr>
      <w:r w:rsidRPr="00986519">
        <w:rPr>
          <w:b/>
          <w:bCs/>
          <w:color w:val="000000"/>
          <w:kern w:val="32"/>
          <w:sz w:val="28"/>
          <w:szCs w:val="28"/>
          <w:lang w:eastAsia="en-US"/>
        </w:rPr>
        <w:t>Долгосрочные тарифы ООО «Лесная поляна-Плюс»</w:t>
      </w:r>
    </w:p>
    <w:p w14:paraId="46DD60D4" w14:textId="77777777" w:rsidR="00986519" w:rsidRPr="00986519" w:rsidRDefault="00986519" w:rsidP="00986519">
      <w:pPr>
        <w:ind w:right="-283"/>
        <w:jc w:val="center"/>
        <w:rPr>
          <w:b/>
          <w:bCs/>
          <w:color w:val="000000"/>
          <w:kern w:val="32"/>
          <w:sz w:val="28"/>
          <w:szCs w:val="28"/>
          <w:lang w:eastAsia="en-US"/>
        </w:rPr>
      </w:pPr>
      <w:r w:rsidRPr="00986519">
        <w:rPr>
          <w:b/>
          <w:bCs/>
          <w:color w:val="000000"/>
          <w:kern w:val="32"/>
          <w:sz w:val="28"/>
          <w:szCs w:val="28"/>
          <w:lang w:eastAsia="en-US"/>
        </w:rPr>
        <w:t>на тепловую энергию, реализуемую на потребительском рынке</w:t>
      </w:r>
    </w:p>
    <w:p w14:paraId="35D86F1F" w14:textId="77777777" w:rsidR="00986519" w:rsidRPr="00986519" w:rsidRDefault="00986519" w:rsidP="00986519">
      <w:pPr>
        <w:ind w:right="-283"/>
        <w:jc w:val="center"/>
        <w:rPr>
          <w:b/>
          <w:bCs/>
          <w:sz w:val="28"/>
          <w:szCs w:val="28"/>
          <w:lang w:eastAsia="en-US"/>
        </w:rPr>
      </w:pPr>
      <w:r w:rsidRPr="00986519">
        <w:rPr>
          <w:b/>
          <w:bCs/>
          <w:color w:val="000000"/>
          <w:kern w:val="32"/>
          <w:sz w:val="28"/>
          <w:szCs w:val="28"/>
          <w:lang w:eastAsia="en-US"/>
        </w:rPr>
        <w:t>Кемеровского городского округа жилого района Лесная поляна</w:t>
      </w:r>
      <w:r w:rsidRPr="00986519">
        <w:rPr>
          <w:b/>
          <w:bCs/>
          <w:sz w:val="28"/>
          <w:szCs w:val="28"/>
          <w:lang w:eastAsia="en-US"/>
        </w:rPr>
        <w:t xml:space="preserve">, </w:t>
      </w:r>
    </w:p>
    <w:p w14:paraId="4B2BC463" w14:textId="77777777" w:rsidR="00986519" w:rsidRPr="00986519" w:rsidRDefault="00986519" w:rsidP="00986519">
      <w:pPr>
        <w:ind w:right="-283"/>
        <w:jc w:val="center"/>
        <w:rPr>
          <w:b/>
          <w:bCs/>
          <w:sz w:val="28"/>
          <w:szCs w:val="28"/>
          <w:lang w:eastAsia="en-US"/>
        </w:rPr>
      </w:pPr>
      <w:r w:rsidRPr="00986519">
        <w:rPr>
          <w:b/>
          <w:bCs/>
          <w:sz w:val="28"/>
          <w:szCs w:val="28"/>
          <w:lang w:eastAsia="en-US"/>
        </w:rPr>
        <w:t>на период с 01.01.2021 по 31.12.2025</w:t>
      </w:r>
    </w:p>
    <w:p w14:paraId="6919F8C8" w14:textId="77777777" w:rsidR="00986519" w:rsidRPr="00986519" w:rsidRDefault="00986519" w:rsidP="00986519">
      <w:pPr>
        <w:ind w:right="-283"/>
        <w:jc w:val="center"/>
        <w:rPr>
          <w:b/>
          <w:bCs/>
          <w:sz w:val="28"/>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582"/>
        <w:gridCol w:w="1165"/>
        <w:gridCol w:w="1000"/>
        <w:gridCol w:w="785"/>
        <w:gridCol w:w="785"/>
        <w:gridCol w:w="758"/>
        <w:gridCol w:w="27"/>
        <w:gridCol w:w="790"/>
        <w:gridCol w:w="1035"/>
      </w:tblGrid>
      <w:tr w:rsidR="00986519" w:rsidRPr="00986519" w14:paraId="29C23BE0" w14:textId="77777777" w:rsidTr="00986519">
        <w:trPr>
          <w:trHeight w:val="176"/>
          <w:jc w:val="center"/>
        </w:trPr>
        <w:tc>
          <w:tcPr>
            <w:tcW w:w="626" w:type="pct"/>
            <w:vMerge w:val="restart"/>
            <w:shd w:val="clear" w:color="auto" w:fill="auto"/>
            <w:vAlign w:val="center"/>
          </w:tcPr>
          <w:p w14:paraId="246A034C" w14:textId="77777777" w:rsidR="00986519" w:rsidRPr="00986519" w:rsidRDefault="00986519" w:rsidP="00986519">
            <w:pPr>
              <w:ind w:right="-2"/>
              <w:jc w:val="center"/>
              <w:rPr>
                <w:sz w:val="22"/>
                <w:szCs w:val="22"/>
                <w:lang w:eastAsia="en-US"/>
              </w:rPr>
            </w:pPr>
            <w:r w:rsidRPr="00986519">
              <w:rPr>
                <w:sz w:val="22"/>
                <w:szCs w:val="22"/>
                <w:lang w:eastAsia="en-US"/>
              </w:rPr>
              <w:t>Наимено-вание регули-</w:t>
            </w:r>
          </w:p>
          <w:p w14:paraId="120D5101" w14:textId="77777777" w:rsidR="00986519" w:rsidRPr="00986519" w:rsidRDefault="00986519" w:rsidP="00986519">
            <w:pPr>
              <w:ind w:right="-2"/>
              <w:jc w:val="center"/>
              <w:rPr>
                <w:sz w:val="22"/>
                <w:szCs w:val="22"/>
                <w:lang w:eastAsia="en-US"/>
              </w:rPr>
            </w:pPr>
            <w:r w:rsidRPr="00986519">
              <w:rPr>
                <w:sz w:val="22"/>
                <w:szCs w:val="22"/>
                <w:lang w:eastAsia="en-US"/>
              </w:rPr>
              <w:t>руемой организа-ции</w:t>
            </w:r>
          </w:p>
        </w:tc>
        <w:tc>
          <w:tcPr>
            <w:tcW w:w="873" w:type="pct"/>
            <w:vMerge w:val="restart"/>
            <w:shd w:val="clear" w:color="auto" w:fill="auto"/>
            <w:vAlign w:val="center"/>
          </w:tcPr>
          <w:p w14:paraId="23E95766" w14:textId="77777777" w:rsidR="00986519" w:rsidRPr="00986519" w:rsidRDefault="00986519" w:rsidP="00986519">
            <w:pPr>
              <w:ind w:left="-140" w:right="-109"/>
              <w:jc w:val="center"/>
              <w:rPr>
                <w:sz w:val="22"/>
                <w:szCs w:val="22"/>
                <w:lang w:eastAsia="en-US"/>
              </w:rPr>
            </w:pPr>
            <w:r w:rsidRPr="00986519">
              <w:rPr>
                <w:sz w:val="22"/>
                <w:szCs w:val="22"/>
                <w:lang w:eastAsia="en-US"/>
              </w:rPr>
              <w:t>Вид тарифа</w:t>
            </w:r>
          </w:p>
        </w:tc>
        <w:tc>
          <w:tcPr>
            <w:tcW w:w="643" w:type="pct"/>
            <w:vMerge w:val="restart"/>
            <w:shd w:val="clear" w:color="auto" w:fill="auto"/>
            <w:vAlign w:val="center"/>
          </w:tcPr>
          <w:p w14:paraId="49CABB32" w14:textId="77777777" w:rsidR="00986519" w:rsidRPr="00986519" w:rsidRDefault="00986519" w:rsidP="00986519">
            <w:pPr>
              <w:ind w:right="-50"/>
              <w:jc w:val="center"/>
              <w:rPr>
                <w:sz w:val="22"/>
                <w:szCs w:val="22"/>
                <w:lang w:eastAsia="en-US"/>
              </w:rPr>
            </w:pPr>
            <w:r w:rsidRPr="00986519">
              <w:rPr>
                <w:sz w:val="22"/>
                <w:szCs w:val="22"/>
                <w:lang w:eastAsia="en-US"/>
              </w:rPr>
              <w:t>Период</w:t>
            </w:r>
          </w:p>
        </w:tc>
        <w:tc>
          <w:tcPr>
            <w:tcW w:w="552" w:type="pct"/>
            <w:vMerge w:val="restart"/>
            <w:shd w:val="clear" w:color="auto" w:fill="auto"/>
            <w:vAlign w:val="center"/>
          </w:tcPr>
          <w:p w14:paraId="017C5086" w14:textId="77777777" w:rsidR="00986519" w:rsidRPr="00986519" w:rsidRDefault="00986519" w:rsidP="00986519">
            <w:pPr>
              <w:ind w:right="-2"/>
              <w:jc w:val="center"/>
              <w:rPr>
                <w:sz w:val="22"/>
                <w:szCs w:val="22"/>
                <w:lang w:eastAsia="en-US"/>
              </w:rPr>
            </w:pPr>
            <w:r w:rsidRPr="00986519">
              <w:rPr>
                <w:sz w:val="22"/>
                <w:szCs w:val="22"/>
                <w:lang w:eastAsia="en-US"/>
              </w:rPr>
              <w:t>Вода</w:t>
            </w:r>
          </w:p>
        </w:tc>
        <w:tc>
          <w:tcPr>
            <w:tcW w:w="1735" w:type="pct"/>
            <w:gridSpan w:val="5"/>
            <w:shd w:val="clear" w:color="auto" w:fill="auto"/>
            <w:vAlign w:val="center"/>
          </w:tcPr>
          <w:p w14:paraId="1929D29D" w14:textId="77777777" w:rsidR="00986519" w:rsidRPr="00986519" w:rsidRDefault="00986519" w:rsidP="00986519">
            <w:pPr>
              <w:ind w:right="-2"/>
              <w:jc w:val="center"/>
              <w:rPr>
                <w:sz w:val="22"/>
                <w:szCs w:val="22"/>
                <w:lang w:eastAsia="en-US"/>
              </w:rPr>
            </w:pPr>
            <w:r w:rsidRPr="00986519">
              <w:rPr>
                <w:sz w:val="22"/>
                <w:szCs w:val="22"/>
                <w:lang w:eastAsia="en-US"/>
              </w:rPr>
              <w:t>Отборный пар давлением</w:t>
            </w:r>
          </w:p>
        </w:tc>
        <w:tc>
          <w:tcPr>
            <w:tcW w:w="571" w:type="pct"/>
            <w:vMerge w:val="restart"/>
            <w:shd w:val="clear" w:color="auto" w:fill="auto"/>
            <w:vAlign w:val="center"/>
          </w:tcPr>
          <w:p w14:paraId="748191C6" w14:textId="77777777" w:rsidR="00986519" w:rsidRPr="00986519" w:rsidRDefault="00986519" w:rsidP="00986519">
            <w:pPr>
              <w:ind w:left="-108" w:right="-80" w:hanging="108"/>
              <w:jc w:val="center"/>
              <w:rPr>
                <w:sz w:val="22"/>
                <w:szCs w:val="22"/>
                <w:lang w:eastAsia="en-US"/>
              </w:rPr>
            </w:pPr>
            <w:r w:rsidRPr="00986519">
              <w:rPr>
                <w:sz w:val="22"/>
                <w:szCs w:val="22"/>
                <w:lang w:eastAsia="en-US"/>
              </w:rPr>
              <w:t>Острый и редуци-рованный пар</w:t>
            </w:r>
          </w:p>
        </w:tc>
      </w:tr>
      <w:tr w:rsidR="00986519" w:rsidRPr="00986519" w14:paraId="62BC64F7" w14:textId="77777777" w:rsidTr="00986519">
        <w:trPr>
          <w:trHeight w:val="709"/>
          <w:jc w:val="center"/>
        </w:trPr>
        <w:tc>
          <w:tcPr>
            <w:tcW w:w="626" w:type="pct"/>
            <w:vMerge/>
            <w:shd w:val="clear" w:color="auto" w:fill="auto"/>
          </w:tcPr>
          <w:p w14:paraId="1B7FC1A4" w14:textId="77777777" w:rsidR="00986519" w:rsidRPr="00986519" w:rsidRDefault="00986519" w:rsidP="00986519">
            <w:pPr>
              <w:ind w:right="-2"/>
              <w:jc w:val="center"/>
              <w:rPr>
                <w:sz w:val="22"/>
                <w:szCs w:val="22"/>
                <w:lang w:eastAsia="en-US"/>
              </w:rPr>
            </w:pPr>
          </w:p>
        </w:tc>
        <w:tc>
          <w:tcPr>
            <w:tcW w:w="873" w:type="pct"/>
            <w:vMerge/>
            <w:shd w:val="clear" w:color="auto" w:fill="auto"/>
          </w:tcPr>
          <w:p w14:paraId="0F346C13" w14:textId="77777777" w:rsidR="00986519" w:rsidRPr="00986519" w:rsidRDefault="00986519" w:rsidP="00986519">
            <w:pPr>
              <w:ind w:left="-140" w:right="-109"/>
              <w:jc w:val="center"/>
              <w:rPr>
                <w:sz w:val="22"/>
                <w:szCs w:val="22"/>
                <w:lang w:eastAsia="en-US"/>
              </w:rPr>
            </w:pPr>
          </w:p>
        </w:tc>
        <w:tc>
          <w:tcPr>
            <w:tcW w:w="643" w:type="pct"/>
            <w:vMerge/>
            <w:shd w:val="clear" w:color="auto" w:fill="auto"/>
          </w:tcPr>
          <w:p w14:paraId="6922D0EB" w14:textId="77777777" w:rsidR="00986519" w:rsidRPr="00986519" w:rsidRDefault="00986519" w:rsidP="00986519">
            <w:pPr>
              <w:ind w:left="-108" w:right="-2"/>
              <w:jc w:val="center"/>
              <w:rPr>
                <w:sz w:val="22"/>
                <w:szCs w:val="22"/>
                <w:lang w:eastAsia="en-US"/>
              </w:rPr>
            </w:pPr>
          </w:p>
        </w:tc>
        <w:tc>
          <w:tcPr>
            <w:tcW w:w="552" w:type="pct"/>
            <w:vMerge/>
            <w:shd w:val="clear" w:color="auto" w:fill="auto"/>
          </w:tcPr>
          <w:p w14:paraId="77B5B42A" w14:textId="77777777" w:rsidR="00986519" w:rsidRPr="00986519" w:rsidRDefault="00986519" w:rsidP="00986519">
            <w:pPr>
              <w:ind w:left="-174" w:right="-2"/>
              <w:jc w:val="center"/>
              <w:rPr>
                <w:sz w:val="22"/>
                <w:szCs w:val="22"/>
                <w:lang w:eastAsia="en-US"/>
              </w:rPr>
            </w:pPr>
          </w:p>
        </w:tc>
        <w:tc>
          <w:tcPr>
            <w:tcW w:w="433" w:type="pct"/>
            <w:shd w:val="clear" w:color="auto" w:fill="auto"/>
            <w:vAlign w:val="center"/>
          </w:tcPr>
          <w:p w14:paraId="10CDA593" w14:textId="77777777" w:rsidR="00986519" w:rsidRPr="00986519" w:rsidRDefault="00986519" w:rsidP="00986519">
            <w:pPr>
              <w:ind w:right="-2"/>
              <w:jc w:val="center"/>
              <w:rPr>
                <w:sz w:val="22"/>
                <w:szCs w:val="22"/>
                <w:vertAlign w:val="superscript"/>
                <w:lang w:eastAsia="en-US"/>
              </w:rPr>
            </w:pPr>
            <w:r w:rsidRPr="00986519">
              <w:rPr>
                <w:sz w:val="22"/>
                <w:szCs w:val="22"/>
                <w:lang w:eastAsia="en-US"/>
              </w:rPr>
              <w:t>от 1,2 до 2,5 кг/см</w:t>
            </w:r>
            <w:r w:rsidRPr="00986519">
              <w:rPr>
                <w:sz w:val="22"/>
                <w:szCs w:val="22"/>
                <w:vertAlign w:val="superscript"/>
                <w:lang w:eastAsia="en-US"/>
              </w:rPr>
              <w:t>2</w:t>
            </w:r>
          </w:p>
        </w:tc>
        <w:tc>
          <w:tcPr>
            <w:tcW w:w="433" w:type="pct"/>
            <w:shd w:val="clear" w:color="auto" w:fill="auto"/>
            <w:vAlign w:val="center"/>
          </w:tcPr>
          <w:p w14:paraId="3C55A4AF" w14:textId="77777777" w:rsidR="00986519" w:rsidRPr="00986519" w:rsidRDefault="00986519" w:rsidP="00986519">
            <w:pPr>
              <w:ind w:right="-2"/>
              <w:jc w:val="center"/>
              <w:rPr>
                <w:sz w:val="22"/>
                <w:szCs w:val="22"/>
                <w:lang w:eastAsia="en-US"/>
              </w:rPr>
            </w:pPr>
            <w:r w:rsidRPr="00986519">
              <w:rPr>
                <w:sz w:val="22"/>
                <w:szCs w:val="22"/>
                <w:lang w:eastAsia="en-US"/>
              </w:rPr>
              <w:t>от 2,5 до 7,0 кг/см</w:t>
            </w:r>
            <w:r w:rsidRPr="00986519">
              <w:rPr>
                <w:sz w:val="22"/>
                <w:szCs w:val="22"/>
                <w:vertAlign w:val="superscript"/>
                <w:lang w:eastAsia="en-US"/>
              </w:rPr>
              <w:t>2</w:t>
            </w:r>
          </w:p>
        </w:tc>
        <w:tc>
          <w:tcPr>
            <w:tcW w:w="433" w:type="pct"/>
            <w:gridSpan w:val="2"/>
            <w:shd w:val="clear" w:color="auto" w:fill="auto"/>
            <w:vAlign w:val="center"/>
          </w:tcPr>
          <w:p w14:paraId="3C9BB4D3" w14:textId="77777777" w:rsidR="00986519" w:rsidRPr="00986519" w:rsidRDefault="00986519" w:rsidP="00986519">
            <w:pPr>
              <w:ind w:right="-2"/>
              <w:jc w:val="center"/>
              <w:rPr>
                <w:sz w:val="22"/>
                <w:szCs w:val="22"/>
                <w:lang w:eastAsia="en-US"/>
              </w:rPr>
            </w:pPr>
            <w:r w:rsidRPr="00986519">
              <w:rPr>
                <w:sz w:val="22"/>
                <w:szCs w:val="22"/>
                <w:lang w:eastAsia="en-US"/>
              </w:rPr>
              <w:t>от 7,0 до 13,0 кг/см</w:t>
            </w:r>
            <w:r w:rsidRPr="00986519">
              <w:rPr>
                <w:sz w:val="22"/>
                <w:szCs w:val="22"/>
                <w:vertAlign w:val="superscript"/>
                <w:lang w:eastAsia="en-US"/>
              </w:rPr>
              <w:t>2</w:t>
            </w:r>
          </w:p>
        </w:tc>
        <w:tc>
          <w:tcPr>
            <w:tcW w:w="433" w:type="pct"/>
            <w:shd w:val="clear" w:color="auto" w:fill="auto"/>
            <w:vAlign w:val="center"/>
          </w:tcPr>
          <w:p w14:paraId="3C74E808" w14:textId="77777777" w:rsidR="00986519" w:rsidRPr="00986519" w:rsidRDefault="00986519" w:rsidP="00986519">
            <w:pPr>
              <w:ind w:right="-2" w:hanging="108"/>
              <w:jc w:val="center"/>
              <w:rPr>
                <w:sz w:val="22"/>
                <w:szCs w:val="22"/>
                <w:lang w:eastAsia="en-US"/>
              </w:rPr>
            </w:pPr>
            <w:r w:rsidRPr="00986519">
              <w:rPr>
                <w:sz w:val="22"/>
                <w:szCs w:val="22"/>
                <w:lang w:eastAsia="en-US"/>
              </w:rPr>
              <w:t>свыше 13,0 кг/см</w:t>
            </w:r>
            <w:r w:rsidRPr="00986519">
              <w:rPr>
                <w:sz w:val="22"/>
                <w:szCs w:val="22"/>
                <w:vertAlign w:val="superscript"/>
                <w:lang w:eastAsia="en-US"/>
              </w:rPr>
              <w:t>2</w:t>
            </w:r>
          </w:p>
        </w:tc>
        <w:tc>
          <w:tcPr>
            <w:tcW w:w="571" w:type="pct"/>
            <w:vMerge/>
            <w:shd w:val="clear" w:color="auto" w:fill="auto"/>
          </w:tcPr>
          <w:p w14:paraId="6BF64B87" w14:textId="77777777" w:rsidR="00986519" w:rsidRPr="00986519" w:rsidRDefault="00986519" w:rsidP="00986519">
            <w:pPr>
              <w:ind w:right="-2"/>
              <w:jc w:val="center"/>
              <w:rPr>
                <w:sz w:val="22"/>
                <w:szCs w:val="22"/>
                <w:lang w:eastAsia="en-US"/>
              </w:rPr>
            </w:pPr>
          </w:p>
        </w:tc>
      </w:tr>
      <w:tr w:rsidR="00986519" w:rsidRPr="00986519" w14:paraId="1E7D73D5" w14:textId="77777777" w:rsidTr="00986519">
        <w:trPr>
          <w:trHeight w:val="234"/>
          <w:jc w:val="center"/>
        </w:trPr>
        <w:tc>
          <w:tcPr>
            <w:tcW w:w="626" w:type="pct"/>
            <w:shd w:val="clear" w:color="auto" w:fill="auto"/>
            <w:vAlign w:val="center"/>
          </w:tcPr>
          <w:p w14:paraId="707A395C" w14:textId="77777777" w:rsidR="00986519" w:rsidRPr="00986519" w:rsidRDefault="00986519" w:rsidP="00986519">
            <w:pPr>
              <w:ind w:right="-2"/>
              <w:jc w:val="center"/>
              <w:rPr>
                <w:sz w:val="22"/>
                <w:szCs w:val="22"/>
                <w:lang w:eastAsia="en-US"/>
              </w:rPr>
            </w:pPr>
            <w:r w:rsidRPr="00986519">
              <w:rPr>
                <w:sz w:val="22"/>
                <w:szCs w:val="22"/>
                <w:lang w:eastAsia="en-US"/>
              </w:rPr>
              <w:t>1</w:t>
            </w:r>
          </w:p>
        </w:tc>
        <w:tc>
          <w:tcPr>
            <w:tcW w:w="873" w:type="pct"/>
            <w:shd w:val="clear" w:color="auto" w:fill="auto"/>
            <w:vAlign w:val="center"/>
          </w:tcPr>
          <w:p w14:paraId="1BF77243" w14:textId="77777777" w:rsidR="00986519" w:rsidRPr="00986519" w:rsidRDefault="00986519" w:rsidP="00986519">
            <w:pPr>
              <w:ind w:left="-140" w:right="-109"/>
              <w:jc w:val="center"/>
              <w:rPr>
                <w:sz w:val="22"/>
                <w:szCs w:val="22"/>
                <w:lang w:eastAsia="en-US"/>
              </w:rPr>
            </w:pPr>
            <w:r w:rsidRPr="00986519">
              <w:rPr>
                <w:sz w:val="22"/>
                <w:szCs w:val="22"/>
                <w:lang w:eastAsia="en-US"/>
              </w:rPr>
              <w:t>2</w:t>
            </w:r>
          </w:p>
        </w:tc>
        <w:tc>
          <w:tcPr>
            <w:tcW w:w="643" w:type="pct"/>
            <w:shd w:val="clear" w:color="auto" w:fill="auto"/>
            <w:vAlign w:val="center"/>
          </w:tcPr>
          <w:p w14:paraId="7EE74748" w14:textId="77777777" w:rsidR="00986519" w:rsidRPr="00986519" w:rsidRDefault="00986519" w:rsidP="00986519">
            <w:pPr>
              <w:ind w:left="-108" w:right="-2"/>
              <w:jc w:val="center"/>
              <w:rPr>
                <w:sz w:val="22"/>
                <w:szCs w:val="22"/>
                <w:lang w:eastAsia="en-US"/>
              </w:rPr>
            </w:pPr>
            <w:r w:rsidRPr="00986519">
              <w:rPr>
                <w:sz w:val="22"/>
                <w:szCs w:val="22"/>
                <w:lang w:eastAsia="en-US"/>
              </w:rPr>
              <w:t>3</w:t>
            </w:r>
          </w:p>
        </w:tc>
        <w:tc>
          <w:tcPr>
            <w:tcW w:w="552" w:type="pct"/>
            <w:shd w:val="clear" w:color="auto" w:fill="auto"/>
            <w:vAlign w:val="center"/>
          </w:tcPr>
          <w:p w14:paraId="09A69849" w14:textId="77777777" w:rsidR="00986519" w:rsidRPr="00986519" w:rsidRDefault="00986519" w:rsidP="00986519">
            <w:pPr>
              <w:ind w:left="-174" w:right="-2"/>
              <w:jc w:val="center"/>
              <w:rPr>
                <w:sz w:val="22"/>
                <w:szCs w:val="22"/>
                <w:lang w:eastAsia="en-US"/>
              </w:rPr>
            </w:pPr>
            <w:r w:rsidRPr="00986519">
              <w:rPr>
                <w:sz w:val="22"/>
                <w:szCs w:val="22"/>
                <w:lang w:eastAsia="en-US"/>
              </w:rPr>
              <w:t>4</w:t>
            </w:r>
          </w:p>
        </w:tc>
        <w:tc>
          <w:tcPr>
            <w:tcW w:w="433" w:type="pct"/>
            <w:shd w:val="clear" w:color="auto" w:fill="auto"/>
            <w:vAlign w:val="center"/>
          </w:tcPr>
          <w:p w14:paraId="572CD733" w14:textId="77777777" w:rsidR="00986519" w:rsidRPr="00986519" w:rsidRDefault="00986519" w:rsidP="00986519">
            <w:pPr>
              <w:ind w:right="-2"/>
              <w:jc w:val="center"/>
              <w:rPr>
                <w:sz w:val="22"/>
                <w:szCs w:val="22"/>
                <w:lang w:eastAsia="en-US"/>
              </w:rPr>
            </w:pPr>
            <w:r w:rsidRPr="00986519">
              <w:rPr>
                <w:sz w:val="22"/>
                <w:szCs w:val="22"/>
                <w:lang w:eastAsia="en-US"/>
              </w:rPr>
              <w:t>5</w:t>
            </w:r>
          </w:p>
        </w:tc>
        <w:tc>
          <w:tcPr>
            <w:tcW w:w="433" w:type="pct"/>
            <w:shd w:val="clear" w:color="auto" w:fill="auto"/>
            <w:vAlign w:val="center"/>
          </w:tcPr>
          <w:p w14:paraId="6E489F95" w14:textId="77777777" w:rsidR="00986519" w:rsidRPr="00986519" w:rsidRDefault="00986519" w:rsidP="00986519">
            <w:pPr>
              <w:ind w:right="-2"/>
              <w:jc w:val="center"/>
              <w:rPr>
                <w:sz w:val="22"/>
                <w:szCs w:val="22"/>
                <w:lang w:eastAsia="en-US"/>
              </w:rPr>
            </w:pPr>
            <w:r w:rsidRPr="00986519">
              <w:rPr>
                <w:sz w:val="22"/>
                <w:szCs w:val="22"/>
                <w:lang w:eastAsia="en-US"/>
              </w:rPr>
              <w:t>6</w:t>
            </w:r>
          </w:p>
        </w:tc>
        <w:tc>
          <w:tcPr>
            <w:tcW w:w="433" w:type="pct"/>
            <w:gridSpan w:val="2"/>
            <w:shd w:val="clear" w:color="auto" w:fill="auto"/>
            <w:vAlign w:val="center"/>
          </w:tcPr>
          <w:p w14:paraId="731F1215" w14:textId="77777777" w:rsidR="00986519" w:rsidRPr="00986519" w:rsidRDefault="00986519" w:rsidP="00986519">
            <w:pPr>
              <w:ind w:right="-2"/>
              <w:jc w:val="center"/>
              <w:rPr>
                <w:sz w:val="22"/>
                <w:szCs w:val="22"/>
                <w:lang w:eastAsia="en-US"/>
              </w:rPr>
            </w:pPr>
            <w:r w:rsidRPr="00986519">
              <w:rPr>
                <w:sz w:val="22"/>
                <w:szCs w:val="22"/>
                <w:lang w:eastAsia="en-US"/>
              </w:rPr>
              <w:t>7</w:t>
            </w:r>
          </w:p>
        </w:tc>
        <w:tc>
          <w:tcPr>
            <w:tcW w:w="433" w:type="pct"/>
            <w:shd w:val="clear" w:color="auto" w:fill="auto"/>
            <w:vAlign w:val="center"/>
          </w:tcPr>
          <w:p w14:paraId="0A05B2AF" w14:textId="77777777" w:rsidR="00986519" w:rsidRPr="00986519" w:rsidRDefault="00986519" w:rsidP="00986519">
            <w:pPr>
              <w:ind w:right="-2" w:hanging="108"/>
              <w:jc w:val="center"/>
              <w:rPr>
                <w:sz w:val="22"/>
                <w:szCs w:val="22"/>
                <w:lang w:eastAsia="en-US"/>
              </w:rPr>
            </w:pPr>
            <w:r w:rsidRPr="00986519">
              <w:rPr>
                <w:sz w:val="22"/>
                <w:szCs w:val="22"/>
                <w:lang w:eastAsia="en-US"/>
              </w:rPr>
              <w:t>8</w:t>
            </w:r>
          </w:p>
        </w:tc>
        <w:tc>
          <w:tcPr>
            <w:tcW w:w="571" w:type="pct"/>
            <w:shd w:val="clear" w:color="auto" w:fill="auto"/>
            <w:vAlign w:val="center"/>
          </w:tcPr>
          <w:p w14:paraId="17A48B37" w14:textId="77777777" w:rsidR="00986519" w:rsidRPr="00986519" w:rsidRDefault="00986519" w:rsidP="00986519">
            <w:pPr>
              <w:ind w:right="-2"/>
              <w:jc w:val="center"/>
              <w:rPr>
                <w:sz w:val="22"/>
                <w:szCs w:val="22"/>
                <w:lang w:eastAsia="en-US"/>
              </w:rPr>
            </w:pPr>
            <w:r w:rsidRPr="00986519">
              <w:rPr>
                <w:sz w:val="22"/>
                <w:szCs w:val="22"/>
                <w:lang w:eastAsia="en-US"/>
              </w:rPr>
              <w:t>9</w:t>
            </w:r>
          </w:p>
        </w:tc>
      </w:tr>
      <w:tr w:rsidR="00986519" w:rsidRPr="00986519" w14:paraId="68620CE5" w14:textId="77777777" w:rsidTr="00986519">
        <w:trPr>
          <w:trHeight w:val="206"/>
          <w:jc w:val="center"/>
        </w:trPr>
        <w:tc>
          <w:tcPr>
            <w:tcW w:w="626" w:type="pct"/>
            <w:vMerge w:val="restart"/>
            <w:shd w:val="clear" w:color="auto" w:fill="auto"/>
            <w:vAlign w:val="center"/>
          </w:tcPr>
          <w:p w14:paraId="4DD1645B" w14:textId="77777777" w:rsidR="00986519" w:rsidRPr="00986519" w:rsidRDefault="00986519" w:rsidP="00986519">
            <w:pPr>
              <w:ind w:right="-2"/>
              <w:jc w:val="center"/>
              <w:rPr>
                <w:sz w:val="22"/>
                <w:szCs w:val="22"/>
                <w:lang w:eastAsia="en-US"/>
              </w:rPr>
            </w:pPr>
            <w:r w:rsidRPr="00986519">
              <w:rPr>
                <w:bCs/>
                <w:color w:val="000000"/>
                <w:kern w:val="32"/>
                <w:sz w:val="22"/>
                <w:szCs w:val="22"/>
                <w:lang w:eastAsia="en-US"/>
              </w:rPr>
              <w:t>ООО «Лесная поляна-Плюс»</w:t>
            </w:r>
          </w:p>
        </w:tc>
        <w:tc>
          <w:tcPr>
            <w:tcW w:w="4374" w:type="pct"/>
            <w:gridSpan w:val="9"/>
            <w:shd w:val="clear" w:color="auto" w:fill="auto"/>
          </w:tcPr>
          <w:p w14:paraId="7503D6D0" w14:textId="77777777" w:rsidR="00986519" w:rsidRPr="00986519" w:rsidRDefault="00986519" w:rsidP="00986519">
            <w:pPr>
              <w:ind w:left="-140" w:right="-109"/>
              <w:jc w:val="center"/>
              <w:rPr>
                <w:sz w:val="22"/>
                <w:szCs w:val="22"/>
                <w:lang w:eastAsia="en-US"/>
              </w:rPr>
            </w:pPr>
            <w:r w:rsidRPr="00986519">
              <w:rPr>
                <w:sz w:val="22"/>
                <w:szCs w:val="22"/>
                <w:lang w:eastAsia="en-US"/>
              </w:rPr>
              <w:t>Для потребителей в случае отсутствия дифференциации тарифов по схеме подключения</w:t>
            </w:r>
          </w:p>
          <w:p w14:paraId="2F54EF03" w14:textId="77777777" w:rsidR="00986519" w:rsidRPr="00986519" w:rsidRDefault="00986519" w:rsidP="00986519">
            <w:pPr>
              <w:ind w:left="-140" w:right="-109"/>
              <w:jc w:val="center"/>
              <w:rPr>
                <w:sz w:val="22"/>
                <w:szCs w:val="22"/>
                <w:lang w:eastAsia="en-US"/>
              </w:rPr>
            </w:pPr>
            <w:r w:rsidRPr="00986519">
              <w:rPr>
                <w:sz w:val="22"/>
                <w:szCs w:val="22"/>
                <w:lang w:eastAsia="en-US"/>
              </w:rPr>
              <w:t xml:space="preserve"> (без НДС)</w:t>
            </w:r>
          </w:p>
        </w:tc>
      </w:tr>
      <w:tr w:rsidR="00986519" w:rsidRPr="00986519" w14:paraId="1FAF0C2A" w14:textId="77777777" w:rsidTr="00986519">
        <w:trPr>
          <w:trHeight w:val="162"/>
          <w:jc w:val="center"/>
        </w:trPr>
        <w:tc>
          <w:tcPr>
            <w:tcW w:w="626" w:type="pct"/>
            <w:vMerge/>
            <w:shd w:val="clear" w:color="auto" w:fill="auto"/>
            <w:vAlign w:val="center"/>
          </w:tcPr>
          <w:p w14:paraId="14959FFC" w14:textId="77777777" w:rsidR="00986519" w:rsidRPr="00986519" w:rsidRDefault="00986519" w:rsidP="00986519">
            <w:pPr>
              <w:ind w:right="-2"/>
              <w:jc w:val="center"/>
              <w:rPr>
                <w:sz w:val="22"/>
                <w:szCs w:val="22"/>
                <w:lang w:eastAsia="en-US"/>
              </w:rPr>
            </w:pPr>
          </w:p>
        </w:tc>
        <w:tc>
          <w:tcPr>
            <w:tcW w:w="873" w:type="pct"/>
            <w:vMerge w:val="restart"/>
            <w:shd w:val="clear" w:color="auto" w:fill="auto"/>
            <w:vAlign w:val="center"/>
          </w:tcPr>
          <w:p w14:paraId="4B274483" w14:textId="77777777" w:rsidR="00986519" w:rsidRPr="00986519" w:rsidRDefault="00986519" w:rsidP="00986519">
            <w:pPr>
              <w:ind w:left="-140" w:right="-109"/>
              <w:jc w:val="center"/>
              <w:rPr>
                <w:sz w:val="22"/>
                <w:szCs w:val="22"/>
                <w:lang w:eastAsia="en-US"/>
              </w:rPr>
            </w:pPr>
            <w:r w:rsidRPr="00986519">
              <w:rPr>
                <w:sz w:val="22"/>
                <w:szCs w:val="22"/>
                <w:lang w:eastAsia="en-US"/>
              </w:rPr>
              <w:t>Одноставочный</w:t>
            </w:r>
          </w:p>
          <w:p w14:paraId="3C7C37BF" w14:textId="77777777" w:rsidR="00986519" w:rsidRPr="00986519" w:rsidRDefault="00986519" w:rsidP="00986519">
            <w:pPr>
              <w:ind w:left="-140" w:right="-109"/>
              <w:jc w:val="center"/>
              <w:rPr>
                <w:sz w:val="22"/>
                <w:szCs w:val="22"/>
                <w:lang w:eastAsia="en-US"/>
              </w:rPr>
            </w:pPr>
            <w:r w:rsidRPr="00986519">
              <w:rPr>
                <w:sz w:val="22"/>
                <w:szCs w:val="22"/>
                <w:lang w:eastAsia="en-US"/>
              </w:rPr>
              <w:t>руб./Гкал</w:t>
            </w:r>
          </w:p>
        </w:tc>
        <w:tc>
          <w:tcPr>
            <w:tcW w:w="643" w:type="pct"/>
            <w:shd w:val="clear" w:color="auto" w:fill="auto"/>
            <w:vAlign w:val="center"/>
          </w:tcPr>
          <w:p w14:paraId="04737248" w14:textId="77777777" w:rsidR="00986519" w:rsidRPr="00986519" w:rsidRDefault="00986519" w:rsidP="00986519">
            <w:pPr>
              <w:ind w:left="-138" w:right="-102"/>
              <w:jc w:val="center"/>
              <w:rPr>
                <w:lang w:eastAsia="en-US"/>
              </w:rPr>
            </w:pPr>
            <w:r w:rsidRPr="00986519">
              <w:rPr>
                <w:lang w:eastAsia="en-US"/>
              </w:rPr>
              <w:t xml:space="preserve"> с 01.01.2021</w:t>
            </w:r>
          </w:p>
        </w:tc>
        <w:tc>
          <w:tcPr>
            <w:tcW w:w="552" w:type="pct"/>
            <w:shd w:val="clear" w:color="auto" w:fill="auto"/>
            <w:vAlign w:val="center"/>
          </w:tcPr>
          <w:p w14:paraId="5BF3EA1A" w14:textId="77777777" w:rsidR="00986519" w:rsidRPr="00986519" w:rsidRDefault="00986519" w:rsidP="00986519">
            <w:pPr>
              <w:jc w:val="center"/>
              <w:rPr>
                <w:lang w:eastAsia="en-US"/>
              </w:rPr>
            </w:pPr>
            <w:r w:rsidRPr="00986519">
              <w:rPr>
                <w:lang w:eastAsia="en-US"/>
              </w:rPr>
              <w:t>1486,37</w:t>
            </w:r>
          </w:p>
        </w:tc>
        <w:tc>
          <w:tcPr>
            <w:tcW w:w="433" w:type="pct"/>
            <w:shd w:val="clear" w:color="auto" w:fill="auto"/>
            <w:vAlign w:val="center"/>
          </w:tcPr>
          <w:p w14:paraId="3768DF42"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33" w:type="pct"/>
            <w:shd w:val="clear" w:color="auto" w:fill="auto"/>
            <w:vAlign w:val="center"/>
          </w:tcPr>
          <w:p w14:paraId="4D49AB76"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18" w:type="pct"/>
            <w:shd w:val="clear" w:color="auto" w:fill="auto"/>
            <w:vAlign w:val="center"/>
          </w:tcPr>
          <w:p w14:paraId="1E43A875"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49" w:type="pct"/>
            <w:gridSpan w:val="2"/>
            <w:shd w:val="clear" w:color="auto" w:fill="auto"/>
            <w:vAlign w:val="center"/>
          </w:tcPr>
          <w:p w14:paraId="24A25B22"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571" w:type="pct"/>
            <w:shd w:val="clear" w:color="auto" w:fill="auto"/>
            <w:vAlign w:val="center"/>
          </w:tcPr>
          <w:p w14:paraId="038EFDE6"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r>
      <w:tr w:rsidR="00986519" w:rsidRPr="00986519" w14:paraId="1ACA4FCA" w14:textId="77777777" w:rsidTr="00986519">
        <w:trPr>
          <w:trHeight w:val="179"/>
          <w:jc w:val="center"/>
        </w:trPr>
        <w:tc>
          <w:tcPr>
            <w:tcW w:w="626" w:type="pct"/>
            <w:vMerge/>
            <w:shd w:val="clear" w:color="auto" w:fill="auto"/>
            <w:vAlign w:val="center"/>
          </w:tcPr>
          <w:p w14:paraId="19727629" w14:textId="77777777" w:rsidR="00986519" w:rsidRPr="00986519" w:rsidRDefault="00986519" w:rsidP="00986519">
            <w:pPr>
              <w:ind w:right="-2"/>
              <w:jc w:val="center"/>
              <w:rPr>
                <w:sz w:val="22"/>
                <w:szCs w:val="22"/>
                <w:lang w:eastAsia="en-US"/>
              </w:rPr>
            </w:pPr>
          </w:p>
        </w:tc>
        <w:tc>
          <w:tcPr>
            <w:tcW w:w="873" w:type="pct"/>
            <w:vMerge/>
            <w:shd w:val="clear" w:color="auto" w:fill="auto"/>
            <w:vAlign w:val="center"/>
          </w:tcPr>
          <w:p w14:paraId="572BC0A2" w14:textId="77777777" w:rsidR="00986519" w:rsidRPr="00986519" w:rsidRDefault="00986519" w:rsidP="00986519">
            <w:pPr>
              <w:ind w:left="-140" w:right="-109"/>
              <w:jc w:val="center"/>
              <w:rPr>
                <w:sz w:val="22"/>
                <w:szCs w:val="22"/>
                <w:lang w:eastAsia="en-US"/>
              </w:rPr>
            </w:pPr>
          </w:p>
        </w:tc>
        <w:tc>
          <w:tcPr>
            <w:tcW w:w="643" w:type="pct"/>
            <w:shd w:val="clear" w:color="auto" w:fill="auto"/>
            <w:vAlign w:val="center"/>
          </w:tcPr>
          <w:p w14:paraId="4489FA77" w14:textId="77777777" w:rsidR="00986519" w:rsidRPr="00986519" w:rsidRDefault="00986519" w:rsidP="00986519">
            <w:pPr>
              <w:ind w:left="-138" w:right="-102"/>
              <w:jc w:val="center"/>
              <w:rPr>
                <w:lang w:eastAsia="en-US"/>
              </w:rPr>
            </w:pPr>
            <w:r w:rsidRPr="00986519">
              <w:rPr>
                <w:lang w:eastAsia="en-US"/>
              </w:rPr>
              <w:t xml:space="preserve"> с 01.07.2021</w:t>
            </w:r>
          </w:p>
        </w:tc>
        <w:tc>
          <w:tcPr>
            <w:tcW w:w="552" w:type="pct"/>
            <w:shd w:val="clear" w:color="auto" w:fill="auto"/>
          </w:tcPr>
          <w:p w14:paraId="7C5A8B7B" w14:textId="77777777" w:rsidR="00986519" w:rsidRPr="00986519" w:rsidRDefault="00986519" w:rsidP="00986519">
            <w:pPr>
              <w:jc w:val="center"/>
              <w:rPr>
                <w:lang w:eastAsia="en-US"/>
              </w:rPr>
            </w:pPr>
            <w:r w:rsidRPr="00986519">
              <w:rPr>
                <w:lang w:eastAsia="en-US"/>
              </w:rPr>
              <w:t>1539,88</w:t>
            </w:r>
          </w:p>
        </w:tc>
        <w:tc>
          <w:tcPr>
            <w:tcW w:w="433" w:type="pct"/>
            <w:shd w:val="clear" w:color="auto" w:fill="auto"/>
            <w:vAlign w:val="center"/>
          </w:tcPr>
          <w:p w14:paraId="38A5EF3C" w14:textId="77777777" w:rsidR="00986519" w:rsidRPr="00986519" w:rsidRDefault="00986519" w:rsidP="00986519">
            <w:pPr>
              <w:ind w:right="-2"/>
              <w:jc w:val="center"/>
              <w:rPr>
                <w:sz w:val="22"/>
                <w:szCs w:val="22"/>
                <w:lang w:val="en-US" w:eastAsia="en-US"/>
              </w:rPr>
            </w:pPr>
            <w:r w:rsidRPr="00986519">
              <w:rPr>
                <w:lang w:eastAsia="en-US"/>
              </w:rPr>
              <w:t>x</w:t>
            </w:r>
          </w:p>
        </w:tc>
        <w:tc>
          <w:tcPr>
            <w:tcW w:w="433" w:type="pct"/>
            <w:shd w:val="clear" w:color="auto" w:fill="auto"/>
            <w:vAlign w:val="center"/>
          </w:tcPr>
          <w:p w14:paraId="50D7ACE2" w14:textId="77777777" w:rsidR="00986519" w:rsidRPr="00986519" w:rsidRDefault="00986519" w:rsidP="00986519">
            <w:pPr>
              <w:ind w:right="-2"/>
              <w:jc w:val="center"/>
              <w:rPr>
                <w:sz w:val="22"/>
                <w:szCs w:val="22"/>
                <w:lang w:val="en-US" w:eastAsia="en-US"/>
              </w:rPr>
            </w:pPr>
            <w:r w:rsidRPr="00986519">
              <w:rPr>
                <w:lang w:eastAsia="en-US"/>
              </w:rPr>
              <w:t>x</w:t>
            </w:r>
          </w:p>
        </w:tc>
        <w:tc>
          <w:tcPr>
            <w:tcW w:w="418" w:type="pct"/>
            <w:shd w:val="clear" w:color="auto" w:fill="auto"/>
            <w:vAlign w:val="center"/>
          </w:tcPr>
          <w:p w14:paraId="7D103D01" w14:textId="77777777" w:rsidR="00986519" w:rsidRPr="00986519" w:rsidRDefault="00986519" w:rsidP="00986519">
            <w:pPr>
              <w:ind w:right="-2"/>
              <w:jc w:val="center"/>
              <w:rPr>
                <w:sz w:val="22"/>
                <w:szCs w:val="22"/>
                <w:lang w:val="en-US" w:eastAsia="en-US"/>
              </w:rPr>
            </w:pPr>
            <w:r w:rsidRPr="00986519">
              <w:rPr>
                <w:lang w:eastAsia="en-US"/>
              </w:rPr>
              <w:t>x</w:t>
            </w:r>
          </w:p>
        </w:tc>
        <w:tc>
          <w:tcPr>
            <w:tcW w:w="449" w:type="pct"/>
            <w:gridSpan w:val="2"/>
            <w:shd w:val="clear" w:color="auto" w:fill="auto"/>
            <w:vAlign w:val="center"/>
          </w:tcPr>
          <w:p w14:paraId="73014692" w14:textId="77777777" w:rsidR="00986519" w:rsidRPr="00986519" w:rsidRDefault="00986519" w:rsidP="00986519">
            <w:pPr>
              <w:ind w:right="-2"/>
              <w:jc w:val="center"/>
              <w:rPr>
                <w:sz w:val="22"/>
                <w:szCs w:val="22"/>
                <w:lang w:val="en-US" w:eastAsia="en-US"/>
              </w:rPr>
            </w:pPr>
            <w:r w:rsidRPr="00986519">
              <w:rPr>
                <w:lang w:eastAsia="en-US"/>
              </w:rPr>
              <w:t>x</w:t>
            </w:r>
          </w:p>
        </w:tc>
        <w:tc>
          <w:tcPr>
            <w:tcW w:w="571" w:type="pct"/>
            <w:shd w:val="clear" w:color="auto" w:fill="auto"/>
            <w:vAlign w:val="center"/>
          </w:tcPr>
          <w:p w14:paraId="12FD4EF2" w14:textId="77777777" w:rsidR="00986519" w:rsidRPr="00986519" w:rsidRDefault="00986519" w:rsidP="00986519">
            <w:pPr>
              <w:ind w:right="-2"/>
              <w:jc w:val="center"/>
              <w:rPr>
                <w:sz w:val="22"/>
                <w:szCs w:val="22"/>
                <w:lang w:val="en-US" w:eastAsia="en-US"/>
              </w:rPr>
            </w:pPr>
            <w:r w:rsidRPr="00986519">
              <w:rPr>
                <w:lang w:eastAsia="en-US"/>
              </w:rPr>
              <w:t>x</w:t>
            </w:r>
          </w:p>
        </w:tc>
      </w:tr>
      <w:tr w:rsidR="00986519" w:rsidRPr="00986519" w14:paraId="20AC9792" w14:textId="77777777" w:rsidTr="00986519">
        <w:trPr>
          <w:trHeight w:val="193"/>
          <w:jc w:val="center"/>
        </w:trPr>
        <w:tc>
          <w:tcPr>
            <w:tcW w:w="626" w:type="pct"/>
            <w:vMerge/>
            <w:shd w:val="clear" w:color="auto" w:fill="auto"/>
            <w:vAlign w:val="center"/>
          </w:tcPr>
          <w:p w14:paraId="5E63C2DC" w14:textId="77777777" w:rsidR="00986519" w:rsidRPr="00986519" w:rsidRDefault="00986519" w:rsidP="00986519">
            <w:pPr>
              <w:ind w:right="-2"/>
              <w:jc w:val="center"/>
              <w:rPr>
                <w:sz w:val="22"/>
                <w:szCs w:val="22"/>
                <w:lang w:eastAsia="en-US"/>
              </w:rPr>
            </w:pPr>
          </w:p>
        </w:tc>
        <w:tc>
          <w:tcPr>
            <w:tcW w:w="873" w:type="pct"/>
            <w:vMerge/>
            <w:shd w:val="clear" w:color="auto" w:fill="auto"/>
            <w:vAlign w:val="center"/>
          </w:tcPr>
          <w:p w14:paraId="343760E4" w14:textId="77777777" w:rsidR="00986519" w:rsidRPr="00986519" w:rsidRDefault="00986519" w:rsidP="00986519">
            <w:pPr>
              <w:ind w:left="-140" w:right="-109"/>
              <w:jc w:val="center"/>
              <w:rPr>
                <w:sz w:val="22"/>
                <w:szCs w:val="22"/>
                <w:lang w:eastAsia="en-US"/>
              </w:rPr>
            </w:pPr>
          </w:p>
        </w:tc>
        <w:tc>
          <w:tcPr>
            <w:tcW w:w="643" w:type="pct"/>
            <w:shd w:val="clear" w:color="auto" w:fill="auto"/>
            <w:vAlign w:val="center"/>
          </w:tcPr>
          <w:p w14:paraId="4B8CE50B" w14:textId="77777777" w:rsidR="00986519" w:rsidRPr="00986519" w:rsidRDefault="00986519" w:rsidP="00986519">
            <w:pPr>
              <w:ind w:left="-138" w:right="-102"/>
              <w:jc w:val="center"/>
              <w:rPr>
                <w:lang w:eastAsia="en-US"/>
              </w:rPr>
            </w:pPr>
            <w:r w:rsidRPr="00986519">
              <w:rPr>
                <w:lang w:eastAsia="en-US"/>
              </w:rPr>
              <w:t xml:space="preserve"> с 01.01.2022</w:t>
            </w:r>
          </w:p>
        </w:tc>
        <w:tc>
          <w:tcPr>
            <w:tcW w:w="552" w:type="pct"/>
            <w:shd w:val="clear" w:color="auto" w:fill="auto"/>
          </w:tcPr>
          <w:p w14:paraId="773BA525" w14:textId="77777777" w:rsidR="00986519" w:rsidRPr="00986519" w:rsidRDefault="00986519" w:rsidP="00986519">
            <w:pPr>
              <w:jc w:val="center"/>
              <w:rPr>
                <w:lang w:eastAsia="en-US"/>
              </w:rPr>
            </w:pPr>
            <w:r w:rsidRPr="00986519">
              <w:rPr>
                <w:lang w:eastAsia="en-US"/>
              </w:rPr>
              <w:t>1539,88</w:t>
            </w:r>
          </w:p>
        </w:tc>
        <w:tc>
          <w:tcPr>
            <w:tcW w:w="433" w:type="pct"/>
            <w:shd w:val="clear" w:color="auto" w:fill="auto"/>
            <w:vAlign w:val="center"/>
          </w:tcPr>
          <w:p w14:paraId="463B6797" w14:textId="77777777" w:rsidR="00986519" w:rsidRPr="00986519" w:rsidRDefault="00986519" w:rsidP="00986519">
            <w:pPr>
              <w:ind w:right="-2"/>
              <w:jc w:val="center"/>
              <w:rPr>
                <w:sz w:val="22"/>
                <w:szCs w:val="22"/>
                <w:lang w:val="en-US" w:eastAsia="en-US"/>
              </w:rPr>
            </w:pPr>
            <w:r w:rsidRPr="00986519">
              <w:rPr>
                <w:lang w:eastAsia="en-US"/>
              </w:rPr>
              <w:t>x</w:t>
            </w:r>
          </w:p>
        </w:tc>
        <w:tc>
          <w:tcPr>
            <w:tcW w:w="433" w:type="pct"/>
            <w:shd w:val="clear" w:color="auto" w:fill="auto"/>
            <w:vAlign w:val="center"/>
          </w:tcPr>
          <w:p w14:paraId="7001DC1A" w14:textId="77777777" w:rsidR="00986519" w:rsidRPr="00986519" w:rsidRDefault="00986519" w:rsidP="00986519">
            <w:pPr>
              <w:ind w:right="-2"/>
              <w:jc w:val="center"/>
              <w:rPr>
                <w:sz w:val="22"/>
                <w:szCs w:val="22"/>
                <w:lang w:val="en-US" w:eastAsia="en-US"/>
              </w:rPr>
            </w:pPr>
            <w:r w:rsidRPr="00986519">
              <w:rPr>
                <w:lang w:eastAsia="en-US"/>
              </w:rPr>
              <w:t>x</w:t>
            </w:r>
          </w:p>
        </w:tc>
        <w:tc>
          <w:tcPr>
            <w:tcW w:w="418" w:type="pct"/>
            <w:shd w:val="clear" w:color="auto" w:fill="auto"/>
            <w:vAlign w:val="center"/>
          </w:tcPr>
          <w:p w14:paraId="1265BFE5" w14:textId="77777777" w:rsidR="00986519" w:rsidRPr="00986519" w:rsidRDefault="00986519" w:rsidP="00986519">
            <w:pPr>
              <w:ind w:right="-2"/>
              <w:jc w:val="center"/>
              <w:rPr>
                <w:sz w:val="22"/>
                <w:szCs w:val="22"/>
                <w:lang w:val="en-US" w:eastAsia="en-US"/>
              </w:rPr>
            </w:pPr>
            <w:r w:rsidRPr="00986519">
              <w:rPr>
                <w:lang w:eastAsia="en-US"/>
              </w:rPr>
              <w:t>x</w:t>
            </w:r>
          </w:p>
        </w:tc>
        <w:tc>
          <w:tcPr>
            <w:tcW w:w="449" w:type="pct"/>
            <w:gridSpan w:val="2"/>
            <w:shd w:val="clear" w:color="auto" w:fill="auto"/>
            <w:vAlign w:val="center"/>
          </w:tcPr>
          <w:p w14:paraId="647F5DC6" w14:textId="77777777" w:rsidR="00986519" w:rsidRPr="00986519" w:rsidRDefault="00986519" w:rsidP="00986519">
            <w:pPr>
              <w:ind w:right="-2"/>
              <w:jc w:val="center"/>
              <w:rPr>
                <w:sz w:val="22"/>
                <w:szCs w:val="22"/>
                <w:lang w:val="en-US" w:eastAsia="en-US"/>
              </w:rPr>
            </w:pPr>
            <w:r w:rsidRPr="00986519">
              <w:rPr>
                <w:lang w:eastAsia="en-US"/>
              </w:rPr>
              <w:t>x</w:t>
            </w:r>
          </w:p>
        </w:tc>
        <w:tc>
          <w:tcPr>
            <w:tcW w:w="571" w:type="pct"/>
            <w:shd w:val="clear" w:color="auto" w:fill="auto"/>
            <w:vAlign w:val="center"/>
          </w:tcPr>
          <w:p w14:paraId="053D6DDE" w14:textId="77777777" w:rsidR="00986519" w:rsidRPr="00986519" w:rsidRDefault="00986519" w:rsidP="00986519">
            <w:pPr>
              <w:ind w:right="-2"/>
              <w:jc w:val="center"/>
              <w:rPr>
                <w:sz w:val="22"/>
                <w:szCs w:val="22"/>
                <w:lang w:val="en-US" w:eastAsia="en-US"/>
              </w:rPr>
            </w:pPr>
            <w:r w:rsidRPr="00986519">
              <w:rPr>
                <w:lang w:eastAsia="en-US"/>
              </w:rPr>
              <w:t>x</w:t>
            </w:r>
          </w:p>
        </w:tc>
      </w:tr>
      <w:tr w:rsidR="00986519" w:rsidRPr="00986519" w14:paraId="4AB867B1" w14:textId="77777777" w:rsidTr="00986519">
        <w:trPr>
          <w:trHeight w:val="175"/>
          <w:jc w:val="center"/>
        </w:trPr>
        <w:tc>
          <w:tcPr>
            <w:tcW w:w="626" w:type="pct"/>
            <w:vMerge/>
            <w:shd w:val="clear" w:color="auto" w:fill="auto"/>
            <w:vAlign w:val="center"/>
          </w:tcPr>
          <w:p w14:paraId="183F7F2D" w14:textId="77777777" w:rsidR="00986519" w:rsidRPr="00986519" w:rsidRDefault="00986519" w:rsidP="00986519">
            <w:pPr>
              <w:ind w:right="-2"/>
              <w:jc w:val="center"/>
              <w:rPr>
                <w:sz w:val="22"/>
                <w:szCs w:val="22"/>
                <w:lang w:eastAsia="en-US"/>
              </w:rPr>
            </w:pPr>
          </w:p>
        </w:tc>
        <w:tc>
          <w:tcPr>
            <w:tcW w:w="873" w:type="pct"/>
            <w:vMerge/>
            <w:shd w:val="clear" w:color="auto" w:fill="auto"/>
            <w:vAlign w:val="center"/>
          </w:tcPr>
          <w:p w14:paraId="56FEB198" w14:textId="77777777" w:rsidR="00986519" w:rsidRPr="00986519" w:rsidRDefault="00986519" w:rsidP="00986519">
            <w:pPr>
              <w:ind w:left="-140" w:right="-109"/>
              <w:jc w:val="center"/>
              <w:rPr>
                <w:sz w:val="22"/>
                <w:szCs w:val="22"/>
                <w:lang w:eastAsia="en-US"/>
              </w:rPr>
            </w:pPr>
          </w:p>
        </w:tc>
        <w:tc>
          <w:tcPr>
            <w:tcW w:w="643" w:type="pct"/>
            <w:shd w:val="clear" w:color="auto" w:fill="auto"/>
            <w:vAlign w:val="center"/>
          </w:tcPr>
          <w:p w14:paraId="03F002AB" w14:textId="77777777" w:rsidR="00986519" w:rsidRPr="00986519" w:rsidRDefault="00986519" w:rsidP="00986519">
            <w:pPr>
              <w:ind w:left="-138" w:right="-102"/>
              <w:jc w:val="center"/>
              <w:rPr>
                <w:lang w:eastAsia="en-US"/>
              </w:rPr>
            </w:pPr>
            <w:r w:rsidRPr="00986519">
              <w:rPr>
                <w:lang w:eastAsia="en-US"/>
              </w:rPr>
              <w:t xml:space="preserve"> с 01.07.2022</w:t>
            </w:r>
          </w:p>
        </w:tc>
        <w:tc>
          <w:tcPr>
            <w:tcW w:w="552" w:type="pct"/>
            <w:shd w:val="clear" w:color="auto" w:fill="auto"/>
          </w:tcPr>
          <w:p w14:paraId="29A3038F" w14:textId="77777777" w:rsidR="00986519" w:rsidRPr="00986519" w:rsidRDefault="00986519" w:rsidP="00986519">
            <w:pPr>
              <w:jc w:val="center"/>
              <w:rPr>
                <w:lang w:eastAsia="en-US"/>
              </w:rPr>
            </w:pPr>
            <w:r w:rsidRPr="00986519">
              <w:rPr>
                <w:lang w:eastAsia="en-US"/>
              </w:rPr>
              <w:t>1619,95</w:t>
            </w:r>
          </w:p>
        </w:tc>
        <w:tc>
          <w:tcPr>
            <w:tcW w:w="433" w:type="pct"/>
            <w:shd w:val="clear" w:color="auto" w:fill="auto"/>
            <w:vAlign w:val="center"/>
          </w:tcPr>
          <w:p w14:paraId="6DCC4995" w14:textId="77777777" w:rsidR="00986519" w:rsidRPr="00986519" w:rsidRDefault="00986519" w:rsidP="00986519">
            <w:pPr>
              <w:ind w:right="-2"/>
              <w:jc w:val="center"/>
              <w:rPr>
                <w:sz w:val="22"/>
                <w:szCs w:val="22"/>
                <w:lang w:val="en-US" w:eastAsia="en-US"/>
              </w:rPr>
            </w:pPr>
            <w:r w:rsidRPr="00986519">
              <w:rPr>
                <w:lang w:eastAsia="en-US"/>
              </w:rPr>
              <w:t>x</w:t>
            </w:r>
          </w:p>
        </w:tc>
        <w:tc>
          <w:tcPr>
            <w:tcW w:w="433" w:type="pct"/>
            <w:shd w:val="clear" w:color="auto" w:fill="auto"/>
            <w:vAlign w:val="center"/>
          </w:tcPr>
          <w:p w14:paraId="512FC1A7" w14:textId="77777777" w:rsidR="00986519" w:rsidRPr="00986519" w:rsidRDefault="00986519" w:rsidP="00986519">
            <w:pPr>
              <w:ind w:right="-2"/>
              <w:jc w:val="center"/>
              <w:rPr>
                <w:sz w:val="22"/>
                <w:szCs w:val="22"/>
                <w:lang w:val="en-US" w:eastAsia="en-US"/>
              </w:rPr>
            </w:pPr>
            <w:r w:rsidRPr="00986519">
              <w:rPr>
                <w:lang w:eastAsia="en-US"/>
              </w:rPr>
              <w:t>x</w:t>
            </w:r>
          </w:p>
        </w:tc>
        <w:tc>
          <w:tcPr>
            <w:tcW w:w="418" w:type="pct"/>
            <w:shd w:val="clear" w:color="auto" w:fill="auto"/>
            <w:vAlign w:val="center"/>
          </w:tcPr>
          <w:p w14:paraId="30250C7E" w14:textId="77777777" w:rsidR="00986519" w:rsidRPr="00986519" w:rsidRDefault="00986519" w:rsidP="00986519">
            <w:pPr>
              <w:ind w:right="-2"/>
              <w:jc w:val="center"/>
              <w:rPr>
                <w:sz w:val="22"/>
                <w:szCs w:val="22"/>
                <w:lang w:val="en-US" w:eastAsia="en-US"/>
              </w:rPr>
            </w:pPr>
            <w:r w:rsidRPr="00986519">
              <w:rPr>
                <w:lang w:eastAsia="en-US"/>
              </w:rPr>
              <w:t>x</w:t>
            </w:r>
          </w:p>
        </w:tc>
        <w:tc>
          <w:tcPr>
            <w:tcW w:w="449" w:type="pct"/>
            <w:gridSpan w:val="2"/>
            <w:shd w:val="clear" w:color="auto" w:fill="auto"/>
            <w:vAlign w:val="center"/>
          </w:tcPr>
          <w:p w14:paraId="185D1C09" w14:textId="77777777" w:rsidR="00986519" w:rsidRPr="00986519" w:rsidRDefault="00986519" w:rsidP="00986519">
            <w:pPr>
              <w:ind w:right="-2"/>
              <w:jc w:val="center"/>
              <w:rPr>
                <w:sz w:val="22"/>
                <w:szCs w:val="22"/>
                <w:lang w:val="en-US" w:eastAsia="en-US"/>
              </w:rPr>
            </w:pPr>
            <w:r w:rsidRPr="00986519">
              <w:rPr>
                <w:lang w:eastAsia="en-US"/>
              </w:rPr>
              <w:t>x</w:t>
            </w:r>
          </w:p>
        </w:tc>
        <w:tc>
          <w:tcPr>
            <w:tcW w:w="571" w:type="pct"/>
            <w:shd w:val="clear" w:color="auto" w:fill="auto"/>
            <w:vAlign w:val="center"/>
          </w:tcPr>
          <w:p w14:paraId="47094C14" w14:textId="77777777" w:rsidR="00986519" w:rsidRPr="00986519" w:rsidRDefault="00986519" w:rsidP="00986519">
            <w:pPr>
              <w:ind w:right="-2"/>
              <w:jc w:val="center"/>
              <w:rPr>
                <w:sz w:val="22"/>
                <w:szCs w:val="22"/>
                <w:lang w:val="en-US" w:eastAsia="en-US"/>
              </w:rPr>
            </w:pPr>
            <w:r w:rsidRPr="00986519">
              <w:rPr>
                <w:lang w:eastAsia="en-US"/>
              </w:rPr>
              <w:t>x</w:t>
            </w:r>
          </w:p>
        </w:tc>
      </w:tr>
      <w:tr w:rsidR="00986519" w:rsidRPr="00986519" w14:paraId="00A977F8" w14:textId="77777777" w:rsidTr="00986519">
        <w:trPr>
          <w:trHeight w:val="178"/>
          <w:jc w:val="center"/>
        </w:trPr>
        <w:tc>
          <w:tcPr>
            <w:tcW w:w="626" w:type="pct"/>
            <w:vMerge/>
            <w:shd w:val="clear" w:color="auto" w:fill="auto"/>
            <w:vAlign w:val="center"/>
          </w:tcPr>
          <w:p w14:paraId="1F6ED5A2" w14:textId="77777777" w:rsidR="00986519" w:rsidRPr="00986519" w:rsidRDefault="00986519" w:rsidP="00986519">
            <w:pPr>
              <w:ind w:right="-2"/>
              <w:jc w:val="center"/>
              <w:rPr>
                <w:sz w:val="22"/>
                <w:szCs w:val="22"/>
                <w:lang w:eastAsia="en-US"/>
              </w:rPr>
            </w:pPr>
          </w:p>
        </w:tc>
        <w:tc>
          <w:tcPr>
            <w:tcW w:w="873" w:type="pct"/>
            <w:vMerge/>
            <w:shd w:val="clear" w:color="auto" w:fill="auto"/>
            <w:vAlign w:val="center"/>
          </w:tcPr>
          <w:p w14:paraId="7A0663A4" w14:textId="77777777" w:rsidR="00986519" w:rsidRPr="00986519" w:rsidRDefault="00986519" w:rsidP="00986519">
            <w:pPr>
              <w:ind w:left="-140" w:right="-109"/>
              <w:jc w:val="center"/>
              <w:rPr>
                <w:sz w:val="22"/>
                <w:szCs w:val="22"/>
                <w:lang w:eastAsia="en-US"/>
              </w:rPr>
            </w:pPr>
          </w:p>
        </w:tc>
        <w:tc>
          <w:tcPr>
            <w:tcW w:w="643" w:type="pct"/>
            <w:shd w:val="clear" w:color="auto" w:fill="auto"/>
            <w:vAlign w:val="center"/>
          </w:tcPr>
          <w:p w14:paraId="622988D5" w14:textId="77777777" w:rsidR="00986519" w:rsidRPr="00986519" w:rsidRDefault="00986519" w:rsidP="00986519">
            <w:pPr>
              <w:ind w:left="-138" w:right="-102"/>
              <w:jc w:val="center"/>
              <w:rPr>
                <w:lang w:eastAsia="en-US"/>
              </w:rPr>
            </w:pPr>
            <w:r w:rsidRPr="00986519">
              <w:rPr>
                <w:lang w:eastAsia="en-US"/>
              </w:rPr>
              <w:t xml:space="preserve"> с 01.01.2023</w:t>
            </w:r>
          </w:p>
        </w:tc>
        <w:tc>
          <w:tcPr>
            <w:tcW w:w="552" w:type="pct"/>
            <w:shd w:val="clear" w:color="auto" w:fill="auto"/>
          </w:tcPr>
          <w:p w14:paraId="6E732FC3" w14:textId="77777777" w:rsidR="00986519" w:rsidRPr="00986519" w:rsidRDefault="00986519" w:rsidP="00986519">
            <w:pPr>
              <w:jc w:val="center"/>
              <w:rPr>
                <w:lang w:eastAsia="en-US"/>
              </w:rPr>
            </w:pPr>
            <w:r w:rsidRPr="00986519">
              <w:rPr>
                <w:lang w:eastAsia="en-US"/>
              </w:rPr>
              <w:t>1584,60</w:t>
            </w:r>
          </w:p>
        </w:tc>
        <w:tc>
          <w:tcPr>
            <w:tcW w:w="433" w:type="pct"/>
            <w:shd w:val="clear" w:color="auto" w:fill="auto"/>
            <w:vAlign w:val="center"/>
          </w:tcPr>
          <w:p w14:paraId="53FC4A9E" w14:textId="77777777" w:rsidR="00986519" w:rsidRPr="00986519" w:rsidRDefault="00986519" w:rsidP="00986519">
            <w:pPr>
              <w:ind w:right="-2"/>
              <w:jc w:val="center"/>
              <w:rPr>
                <w:sz w:val="22"/>
                <w:szCs w:val="22"/>
                <w:lang w:val="en-US" w:eastAsia="en-US"/>
              </w:rPr>
            </w:pPr>
            <w:r w:rsidRPr="00986519">
              <w:rPr>
                <w:lang w:eastAsia="en-US"/>
              </w:rPr>
              <w:t>x</w:t>
            </w:r>
          </w:p>
        </w:tc>
        <w:tc>
          <w:tcPr>
            <w:tcW w:w="433" w:type="pct"/>
            <w:shd w:val="clear" w:color="auto" w:fill="auto"/>
            <w:vAlign w:val="center"/>
          </w:tcPr>
          <w:p w14:paraId="10C77621" w14:textId="77777777" w:rsidR="00986519" w:rsidRPr="00986519" w:rsidRDefault="00986519" w:rsidP="00986519">
            <w:pPr>
              <w:ind w:right="-2"/>
              <w:jc w:val="center"/>
              <w:rPr>
                <w:sz w:val="22"/>
                <w:szCs w:val="22"/>
                <w:lang w:val="en-US" w:eastAsia="en-US"/>
              </w:rPr>
            </w:pPr>
            <w:r w:rsidRPr="00986519">
              <w:rPr>
                <w:lang w:eastAsia="en-US"/>
              </w:rPr>
              <w:t>x</w:t>
            </w:r>
          </w:p>
        </w:tc>
        <w:tc>
          <w:tcPr>
            <w:tcW w:w="418" w:type="pct"/>
            <w:shd w:val="clear" w:color="auto" w:fill="auto"/>
            <w:vAlign w:val="center"/>
          </w:tcPr>
          <w:p w14:paraId="4F0B8496" w14:textId="77777777" w:rsidR="00986519" w:rsidRPr="00986519" w:rsidRDefault="00986519" w:rsidP="00986519">
            <w:pPr>
              <w:ind w:right="-2"/>
              <w:jc w:val="center"/>
              <w:rPr>
                <w:sz w:val="22"/>
                <w:szCs w:val="22"/>
                <w:lang w:val="en-US" w:eastAsia="en-US"/>
              </w:rPr>
            </w:pPr>
            <w:r w:rsidRPr="00986519">
              <w:rPr>
                <w:lang w:eastAsia="en-US"/>
              </w:rPr>
              <w:t>x</w:t>
            </w:r>
          </w:p>
        </w:tc>
        <w:tc>
          <w:tcPr>
            <w:tcW w:w="449" w:type="pct"/>
            <w:gridSpan w:val="2"/>
            <w:shd w:val="clear" w:color="auto" w:fill="auto"/>
            <w:vAlign w:val="center"/>
          </w:tcPr>
          <w:p w14:paraId="07EA5BF7" w14:textId="77777777" w:rsidR="00986519" w:rsidRPr="00986519" w:rsidRDefault="00986519" w:rsidP="00986519">
            <w:pPr>
              <w:ind w:right="-2"/>
              <w:jc w:val="center"/>
              <w:rPr>
                <w:sz w:val="22"/>
                <w:szCs w:val="22"/>
                <w:lang w:val="en-US" w:eastAsia="en-US"/>
              </w:rPr>
            </w:pPr>
            <w:r w:rsidRPr="00986519">
              <w:rPr>
                <w:lang w:eastAsia="en-US"/>
              </w:rPr>
              <w:t>x</w:t>
            </w:r>
          </w:p>
        </w:tc>
        <w:tc>
          <w:tcPr>
            <w:tcW w:w="571" w:type="pct"/>
            <w:shd w:val="clear" w:color="auto" w:fill="auto"/>
            <w:vAlign w:val="center"/>
          </w:tcPr>
          <w:p w14:paraId="44D6D4AB" w14:textId="77777777" w:rsidR="00986519" w:rsidRPr="00986519" w:rsidRDefault="00986519" w:rsidP="00986519">
            <w:pPr>
              <w:ind w:right="-2"/>
              <w:jc w:val="center"/>
              <w:rPr>
                <w:sz w:val="22"/>
                <w:szCs w:val="22"/>
                <w:lang w:val="en-US" w:eastAsia="en-US"/>
              </w:rPr>
            </w:pPr>
            <w:r w:rsidRPr="00986519">
              <w:rPr>
                <w:lang w:eastAsia="en-US"/>
              </w:rPr>
              <w:t>x</w:t>
            </w:r>
          </w:p>
        </w:tc>
      </w:tr>
      <w:tr w:rsidR="00986519" w:rsidRPr="00986519" w14:paraId="0CBBC309" w14:textId="77777777" w:rsidTr="00986519">
        <w:trPr>
          <w:trHeight w:val="178"/>
          <w:jc w:val="center"/>
        </w:trPr>
        <w:tc>
          <w:tcPr>
            <w:tcW w:w="626" w:type="pct"/>
            <w:vMerge/>
            <w:shd w:val="clear" w:color="auto" w:fill="auto"/>
            <w:vAlign w:val="center"/>
          </w:tcPr>
          <w:p w14:paraId="006C2264" w14:textId="77777777" w:rsidR="00986519" w:rsidRPr="00986519" w:rsidRDefault="00986519" w:rsidP="00986519">
            <w:pPr>
              <w:ind w:right="-2"/>
              <w:jc w:val="center"/>
              <w:rPr>
                <w:sz w:val="22"/>
                <w:szCs w:val="22"/>
                <w:lang w:eastAsia="en-US"/>
              </w:rPr>
            </w:pPr>
          </w:p>
        </w:tc>
        <w:tc>
          <w:tcPr>
            <w:tcW w:w="873" w:type="pct"/>
            <w:vMerge/>
            <w:shd w:val="clear" w:color="auto" w:fill="auto"/>
            <w:vAlign w:val="center"/>
          </w:tcPr>
          <w:p w14:paraId="4F6FF9C5" w14:textId="77777777" w:rsidR="00986519" w:rsidRPr="00986519" w:rsidRDefault="00986519" w:rsidP="00986519">
            <w:pPr>
              <w:ind w:left="-140" w:right="-109"/>
              <w:jc w:val="center"/>
              <w:rPr>
                <w:sz w:val="22"/>
                <w:szCs w:val="22"/>
                <w:lang w:eastAsia="en-US"/>
              </w:rPr>
            </w:pPr>
          </w:p>
        </w:tc>
        <w:tc>
          <w:tcPr>
            <w:tcW w:w="643" w:type="pct"/>
            <w:shd w:val="clear" w:color="auto" w:fill="auto"/>
          </w:tcPr>
          <w:p w14:paraId="15CDDCB0" w14:textId="77777777" w:rsidR="00986519" w:rsidRPr="00986519" w:rsidRDefault="00986519" w:rsidP="00986519">
            <w:pPr>
              <w:ind w:left="-138" w:right="-102"/>
              <w:jc w:val="center"/>
              <w:rPr>
                <w:lang w:eastAsia="en-US"/>
              </w:rPr>
            </w:pPr>
            <w:r w:rsidRPr="00986519">
              <w:rPr>
                <w:lang w:eastAsia="en-US"/>
              </w:rPr>
              <w:t xml:space="preserve"> с 01.07.2023</w:t>
            </w:r>
          </w:p>
        </w:tc>
        <w:tc>
          <w:tcPr>
            <w:tcW w:w="552" w:type="pct"/>
            <w:shd w:val="clear" w:color="auto" w:fill="auto"/>
          </w:tcPr>
          <w:p w14:paraId="1597F633" w14:textId="77777777" w:rsidR="00986519" w:rsidRPr="00986519" w:rsidRDefault="00986519" w:rsidP="00986519">
            <w:pPr>
              <w:jc w:val="center"/>
              <w:rPr>
                <w:lang w:eastAsia="en-US"/>
              </w:rPr>
            </w:pPr>
            <w:r w:rsidRPr="00986519">
              <w:rPr>
                <w:lang w:eastAsia="en-US"/>
              </w:rPr>
              <w:t>1584,60</w:t>
            </w:r>
          </w:p>
        </w:tc>
        <w:tc>
          <w:tcPr>
            <w:tcW w:w="433" w:type="pct"/>
            <w:shd w:val="clear" w:color="auto" w:fill="auto"/>
          </w:tcPr>
          <w:p w14:paraId="01CCC717" w14:textId="77777777" w:rsidR="00986519" w:rsidRPr="00986519" w:rsidRDefault="00986519" w:rsidP="00986519">
            <w:pPr>
              <w:ind w:right="-2"/>
              <w:jc w:val="center"/>
              <w:rPr>
                <w:lang w:eastAsia="en-US"/>
              </w:rPr>
            </w:pPr>
            <w:r w:rsidRPr="00986519">
              <w:rPr>
                <w:lang w:eastAsia="en-US"/>
              </w:rPr>
              <w:t>x</w:t>
            </w:r>
          </w:p>
        </w:tc>
        <w:tc>
          <w:tcPr>
            <w:tcW w:w="433" w:type="pct"/>
            <w:shd w:val="clear" w:color="auto" w:fill="auto"/>
          </w:tcPr>
          <w:p w14:paraId="27FE788D" w14:textId="77777777" w:rsidR="00986519" w:rsidRPr="00986519" w:rsidRDefault="00986519" w:rsidP="00986519">
            <w:pPr>
              <w:ind w:right="-2"/>
              <w:jc w:val="center"/>
              <w:rPr>
                <w:lang w:eastAsia="en-US"/>
              </w:rPr>
            </w:pPr>
            <w:r w:rsidRPr="00986519">
              <w:rPr>
                <w:lang w:eastAsia="en-US"/>
              </w:rPr>
              <w:t>x</w:t>
            </w:r>
          </w:p>
        </w:tc>
        <w:tc>
          <w:tcPr>
            <w:tcW w:w="418" w:type="pct"/>
            <w:shd w:val="clear" w:color="auto" w:fill="auto"/>
          </w:tcPr>
          <w:p w14:paraId="68637FBB" w14:textId="77777777" w:rsidR="00986519" w:rsidRPr="00986519" w:rsidRDefault="00986519" w:rsidP="00986519">
            <w:pPr>
              <w:ind w:right="-2"/>
              <w:jc w:val="center"/>
              <w:rPr>
                <w:lang w:eastAsia="en-US"/>
              </w:rPr>
            </w:pPr>
            <w:r w:rsidRPr="00986519">
              <w:rPr>
                <w:lang w:eastAsia="en-US"/>
              </w:rPr>
              <w:t>x</w:t>
            </w:r>
          </w:p>
        </w:tc>
        <w:tc>
          <w:tcPr>
            <w:tcW w:w="449" w:type="pct"/>
            <w:gridSpan w:val="2"/>
            <w:shd w:val="clear" w:color="auto" w:fill="auto"/>
          </w:tcPr>
          <w:p w14:paraId="4C2816DA" w14:textId="77777777" w:rsidR="00986519" w:rsidRPr="00986519" w:rsidRDefault="00986519" w:rsidP="00986519">
            <w:pPr>
              <w:ind w:right="-2"/>
              <w:jc w:val="center"/>
              <w:rPr>
                <w:lang w:eastAsia="en-US"/>
              </w:rPr>
            </w:pPr>
            <w:r w:rsidRPr="00986519">
              <w:rPr>
                <w:lang w:eastAsia="en-US"/>
              </w:rPr>
              <w:t>x</w:t>
            </w:r>
          </w:p>
        </w:tc>
        <w:tc>
          <w:tcPr>
            <w:tcW w:w="571" w:type="pct"/>
            <w:shd w:val="clear" w:color="auto" w:fill="auto"/>
          </w:tcPr>
          <w:p w14:paraId="390194F1" w14:textId="77777777" w:rsidR="00986519" w:rsidRPr="00986519" w:rsidRDefault="00986519" w:rsidP="00986519">
            <w:pPr>
              <w:ind w:right="-2"/>
              <w:jc w:val="center"/>
              <w:rPr>
                <w:lang w:eastAsia="en-US"/>
              </w:rPr>
            </w:pPr>
            <w:r w:rsidRPr="00986519">
              <w:rPr>
                <w:lang w:eastAsia="en-US"/>
              </w:rPr>
              <w:t>x</w:t>
            </w:r>
          </w:p>
        </w:tc>
      </w:tr>
      <w:tr w:rsidR="00986519" w:rsidRPr="00986519" w14:paraId="265B695A" w14:textId="77777777" w:rsidTr="00986519">
        <w:trPr>
          <w:trHeight w:val="178"/>
          <w:jc w:val="center"/>
        </w:trPr>
        <w:tc>
          <w:tcPr>
            <w:tcW w:w="626" w:type="pct"/>
            <w:vMerge/>
            <w:shd w:val="clear" w:color="auto" w:fill="auto"/>
            <w:vAlign w:val="center"/>
          </w:tcPr>
          <w:p w14:paraId="1A35EFD0" w14:textId="77777777" w:rsidR="00986519" w:rsidRPr="00986519" w:rsidRDefault="00986519" w:rsidP="00986519">
            <w:pPr>
              <w:ind w:right="-2"/>
              <w:jc w:val="center"/>
              <w:rPr>
                <w:sz w:val="22"/>
                <w:szCs w:val="22"/>
                <w:lang w:eastAsia="en-US"/>
              </w:rPr>
            </w:pPr>
          </w:p>
        </w:tc>
        <w:tc>
          <w:tcPr>
            <w:tcW w:w="873" w:type="pct"/>
            <w:vMerge/>
            <w:shd w:val="clear" w:color="auto" w:fill="auto"/>
            <w:vAlign w:val="center"/>
          </w:tcPr>
          <w:p w14:paraId="223DB33D" w14:textId="77777777" w:rsidR="00986519" w:rsidRPr="00986519" w:rsidRDefault="00986519" w:rsidP="00986519">
            <w:pPr>
              <w:ind w:left="-140" w:right="-109"/>
              <w:jc w:val="center"/>
              <w:rPr>
                <w:sz w:val="22"/>
                <w:szCs w:val="22"/>
                <w:lang w:eastAsia="en-US"/>
              </w:rPr>
            </w:pPr>
          </w:p>
        </w:tc>
        <w:tc>
          <w:tcPr>
            <w:tcW w:w="643" w:type="pct"/>
            <w:shd w:val="clear" w:color="auto" w:fill="auto"/>
          </w:tcPr>
          <w:p w14:paraId="3411F93D" w14:textId="77777777" w:rsidR="00986519" w:rsidRPr="00986519" w:rsidRDefault="00986519" w:rsidP="00986519">
            <w:pPr>
              <w:ind w:left="-138" w:right="-102"/>
              <w:jc w:val="center"/>
              <w:rPr>
                <w:lang w:eastAsia="en-US"/>
              </w:rPr>
            </w:pPr>
            <w:r w:rsidRPr="00986519">
              <w:rPr>
                <w:lang w:eastAsia="en-US"/>
              </w:rPr>
              <w:t xml:space="preserve"> с 01.01.2024</w:t>
            </w:r>
          </w:p>
        </w:tc>
        <w:tc>
          <w:tcPr>
            <w:tcW w:w="552" w:type="pct"/>
            <w:shd w:val="clear" w:color="auto" w:fill="auto"/>
          </w:tcPr>
          <w:p w14:paraId="309356FA" w14:textId="77777777" w:rsidR="00986519" w:rsidRPr="00986519" w:rsidRDefault="00986519" w:rsidP="00986519">
            <w:pPr>
              <w:jc w:val="center"/>
              <w:rPr>
                <w:lang w:eastAsia="en-US"/>
              </w:rPr>
            </w:pPr>
            <w:r w:rsidRPr="00986519">
              <w:rPr>
                <w:lang w:eastAsia="en-US"/>
              </w:rPr>
              <w:t>1584,60</w:t>
            </w:r>
          </w:p>
        </w:tc>
        <w:tc>
          <w:tcPr>
            <w:tcW w:w="433" w:type="pct"/>
            <w:shd w:val="clear" w:color="auto" w:fill="auto"/>
          </w:tcPr>
          <w:p w14:paraId="1F7C890B" w14:textId="77777777" w:rsidR="00986519" w:rsidRPr="00986519" w:rsidRDefault="00986519" w:rsidP="00986519">
            <w:pPr>
              <w:ind w:right="-2"/>
              <w:jc w:val="center"/>
              <w:rPr>
                <w:lang w:eastAsia="en-US"/>
              </w:rPr>
            </w:pPr>
            <w:r w:rsidRPr="00986519">
              <w:rPr>
                <w:lang w:eastAsia="en-US"/>
              </w:rPr>
              <w:t>x</w:t>
            </w:r>
          </w:p>
        </w:tc>
        <w:tc>
          <w:tcPr>
            <w:tcW w:w="433" w:type="pct"/>
            <w:shd w:val="clear" w:color="auto" w:fill="auto"/>
          </w:tcPr>
          <w:p w14:paraId="07A224C5" w14:textId="77777777" w:rsidR="00986519" w:rsidRPr="00986519" w:rsidRDefault="00986519" w:rsidP="00986519">
            <w:pPr>
              <w:ind w:right="-2"/>
              <w:jc w:val="center"/>
              <w:rPr>
                <w:lang w:eastAsia="en-US"/>
              </w:rPr>
            </w:pPr>
            <w:r w:rsidRPr="00986519">
              <w:rPr>
                <w:lang w:eastAsia="en-US"/>
              </w:rPr>
              <w:t>x</w:t>
            </w:r>
          </w:p>
        </w:tc>
        <w:tc>
          <w:tcPr>
            <w:tcW w:w="418" w:type="pct"/>
            <w:shd w:val="clear" w:color="auto" w:fill="auto"/>
          </w:tcPr>
          <w:p w14:paraId="72694EC3" w14:textId="77777777" w:rsidR="00986519" w:rsidRPr="00986519" w:rsidRDefault="00986519" w:rsidP="00986519">
            <w:pPr>
              <w:ind w:right="-2"/>
              <w:jc w:val="center"/>
              <w:rPr>
                <w:lang w:eastAsia="en-US"/>
              </w:rPr>
            </w:pPr>
            <w:r w:rsidRPr="00986519">
              <w:rPr>
                <w:lang w:eastAsia="en-US"/>
              </w:rPr>
              <w:t>x</w:t>
            </w:r>
          </w:p>
        </w:tc>
        <w:tc>
          <w:tcPr>
            <w:tcW w:w="449" w:type="pct"/>
            <w:gridSpan w:val="2"/>
            <w:shd w:val="clear" w:color="auto" w:fill="auto"/>
          </w:tcPr>
          <w:p w14:paraId="4CFF8DB1" w14:textId="77777777" w:rsidR="00986519" w:rsidRPr="00986519" w:rsidRDefault="00986519" w:rsidP="00986519">
            <w:pPr>
              <w:ind w:right="-2"/>
              <w:jc w:val="center"/>
              <w:rPr>
                <w:lang w:eastAsia="en-US"/>
              </w:rPr>
            </w:pPr>
            <w:r w:rsidRPr="00986519">
              <w:rPr>
                <w:lang w:eastAsia="en-US"/>
              </w:rPr>
              <w:t>x</w:t>
            </w:r>
          </w:p>
        </w:tc>
        <w:tc>
          <w:tcPr>
            <w:tcW w:w="571" w:type="pct"/>
            <w:shd w:val="clear" w:color="auto" w:fill="auto"/>
          </w:tcPr>
          <w:p w14:paraId="02EBAD13" w14:textId="77777777" w:rsidR="00986519" w:rsidRPr="00986519" w:rsidRDefault="00986519" w:rsidP="00986519">
            <w:pPr>
              <w:ind w:right="-2"/>
              <w:jc w:val="center"/>
              <w:rPr>
                <w:lang w:eastAsia="en-US"/>
              </w:rPr>
            </w:pPr>
            <w:r w:rsidRPr="00986519">
              <w:rPr>
                <w:lang w:eastAsia="en-US"/>
              </w:rPr>
              <w:t>x</w:t>
            </w:r>
          </w:p>
        </w:tc>
      </w:tr>
      <w:tr w:rsidR="00986519" w:rsidRPr="00986519" w14:paraId="3A484416" w14:textId="77777777" w:rsidTr="00986519">
        <w:trPr>
          <w:trHeight w:val="180"/>
          <w:jc w:val="center"/>
        </w:trPr>
        <w:tc>
          <w:tcPr>
            <w:tcW w:w="626" w:type="pct"/>
            <w:vMerge/>
            <w:shd w:val="clear" w:color="auto" w:fill="auto"/>
            <w:vAlign w:val="center"/>
          </w:tcPr>
          <w:p w14:paraId="1BE56510" w14:textId="77777777" w:rsidR="00986519" w:rsidRPr="00986519" w:rsidRDefault="00986519" w:rsidP="00986519">
            <w:pPr>
              <w:ind w:right="-2"/>
              <w:jc w:val="center"/>
              <w:rPr>
                <w:sz w:val="22"/>
                <w:szCs w:val="22"/>
                <w:lang w:eastAsia="en-US"/>
              </w:rPr>
            </w:pPr>
          </w:p>
        </w:tc>
        <w:tc>
          <w:tcPr>
            <w:tcW w:w="873" w:type="pct"/>
            <w:vMerge/>
            <w:shd w:val="clear" w:color="auto" w:fill="auto"/>
            <w:vAlign w:val="center"/>
          </w:tcPr>
          <w:p w14:paraId="4A62C63E" w14:textId="77777777" w:rsidR="00986519" w:rsidRPr="00986519" w:rsidRDefault="00986519" w:rsidP="00986519">
            <w:pPr>
              <w:ind w:left="-140" w:right="-109"/>
              <w:jc w:val="center"/>
              <w:rPr>
                <w:sz w:val="22"/>
                <w:szCs w:val="22"/>
                <w:lang w:eastAsia="en-US"/>
              </w:rPr>
            </w:pPr>
          </w:p>
        </w:tc>
        <w:tc>
          <w:tcPr>
            <w:tcW w:w="643" w:type="pct"/>
            <w:shd w:val="clear" w:color="auto" w:fill="auto"/>
          </w:tcPr>
          <w:p w14:paraId="4A5C118A" w14:textId="77777777" w:rsidR="00986519" w:rsidRPr="00986519" w:rsidRDefault="00986519" w:rsidP="00986519">
            <w:pPr>
              <w:ind w:left="-138" w:right="-102"/>
              <w:jc w:val="center"/>
              <w:rPr>
                <w:lang w:eastAsia="en-US"/>
              </w:rPr>
            </w:pPr>
            <w:r w:rsidRPr="00986519">
              <w:rPr>
                <w:lang w:eastAsia="en-US"/>
              </w:rPr>
              <w:t xml:space="preserve"> с 01.07.2024</w:t>
            </w:r>
          </w:p>
        </w:tc>
        <w:tc>
          <w:tcPr>
            <w:tcW w:w="552" w:type="pct"/>
            <w:shd w:val="clear" w:color="auto" w:fill="auto"/>
          </w:tcPr>
          <w:p w14:paraId="4919ACE1" w14:textId="77777777" w:rsidR="00986519" w:rsidRPr="00986519" w:rsidRDefault="00986519" w:rsidP="00986519">
            <w:pPr>
              <w:jc w:val="center"/>
              <w:rPr>
                <w:lang w:eastAsia="en-US"/>
              </w:rPr>
            </w:pPr>
            <w:r w:rsidRPr="00986519">
              <w:rPr>
                <w:lang w:eastAsia="en-US"/>
              </w:rPr>
              <w:t>1644,47</w:t>
            </w:r>
          </w:p>
        </w:tc>
        <w:tc>
          <w:tcPr>
            <w:tcW w:w="433" w:type="pct"/>
            <w:shd w:val="clear" w:color="auto" w:fill="auto"/>
            <w:vAlign w:val="center"/>
          </w:tcPr>
          <w:p w14:paraId="790A1418" w14:textId="77777777" w:rsidR="00986519" w:rsidRPr="00986519" w:rsidRDefault="00986519" w:rsidP="00986519">
            <w:pPr>
              <w:ind w:right="-2"/>
              <w:jc w:val="center"/>
              <w:rPr>
                <w:sz w:val="22"/>
                <w:szCs w:val="22"/>
                <w:lang w:val="en-US" w:eastAsia="en-US"/>
              </w:rPr>
            </w:pPr>
            <w:r w:rsidRPr="00986519">
              <w:rPr>
                <w:lang w:eastAsia="en-US"/>
              </w:rPr>
              <w:t>x</w:t>
            </w:r>
          </w:p>
        </w:tc>
        <w:tc>
          <w:tcPr>
            <w:tcW w:w="433" w:type="pct"/>
            <w:shd w:val="clear" w:color="auto" w:fill="auto"/>
            <w:vAlign w:val="center"/>
          </w:tcPr>
          <w:p w14:paraId="12B1CD30" w14:textId="77777777" w:rsidR="00986519" w:rsidRPr="00986519" w:rsidRDefault="00986519" w:rsidP="00986519">
            <w:pPr>
              <w:ind w:right="-2"/>
              <w:jc w:val="center"/>
              <w:rPr>
                <w:sz w:val="22"/>
                <w:szCs w:val="22"/>
                <w:lang w:val="en-US" w:eastAsia="en-US"/>
              </w:rPr>
            </w:pPr>
            <w:r w:rsidRPr="00986519">
              <w:rPr>
                <w:lang w:eastAsia="en-US"/>
              </w:rPr>
              <w:t>x</w:t>
            </w:r>
          </w:p>
        </w:tc>
        <w:tc>
          <w:tcPr>
            <w:tcW w:w="418" w:type="pct"/>
            <w:shd w:val="clear" w:color="auto" w:fill="auto"/>
            <w:vAlign w:val="center"/>
          </w:tcPr>
          <w:p w14:paraId="4A1976A4" w14:textId="77777777" w:rsidR="00986519" w:rsidRPr="00986519" w:rsidRDefault="00986519" w:rsidP="00986519">
            <w:pPr>
              <w:ind w:right="-2"/>
              <w:jc w:val="center"/>
              <w:rPr>
                <w:sz w:val="22"/>
                <w:szCs w:val="22"/>
                <w:lang w:val="en-US" w:eastAsia="en-US"/>
              </w:rPr>
            </w:pPr>
            <w:r w:rsidRPr="00986519">
              <w:rPr>
                <w:lang w:eastAsia="en-US"/>
              </w:rPr>
              <w:t>x</w:t>
            </w:r>
          </w:p>
        </w:tc>
        <w:tc>
          <w:tcPr>
            <w:tcW w:w="449" w:type="pct"/>
            <w:gridSpan w:val="2"/>
            <w:shd w:val="clear" w:color="auto" w:fill="auto"/>
            <w:vAlign w:val="center"/>
          </w:tcPr>
          <w:p w14:paraId="4DE94100" w14:textId="77777777" w:rsidR="00986519" w:rsidRPr="00986519" w:rsidRDefault="00986519" w:rsidP="00986519">
            <w:pPr>
              <w:ind w:right="-2"/>
              <w:jc w:val="center"/>
              <w:rPr>
                <w:sz w:val="22"/>
                <w:szCs w:val="22"/>
                <w:lang w:val="en-US" w:eastAsia="en-US"/>
              </w:rPr>
            </w:pPr>
            <w:r w:rsidRPr="00986519">
              <w:rPr>
                <w:lang w:eastAsia="en-US"/>
              </w:rPr>
              <w:t>x</w:t>
            </w:r>
          </w:p>
        </w:tc>
        <w:tc>
          <w:tcPr>
            <w:tcW w:w="571" w:type="pct"/>
            <w:shd w:val="clear" w:color="auto" w:fill="auto"/>
            <w:vAlign w:val="center"/>
          </w:tcPr>
          <w:p w14:paraId="086F8B86" w14:textId="77777777" w:rsidR="00986519" w:rsidRPr="00986519" w:rsidRDefault="00986519" w:rsidP="00986519">
            <w:pPr>
              <w:ind w:right="-2"/>
              <w:jc w:val="center"/>
              <w:rPr>
                <w:sz w:val="22"/>
                <w:szCs w:val="22"/>
                <w:lang w:val="en-US" w:eastAsia="en-US"/>
              </w:rPr>
            </w:pPr>
            <w:r w:rsidRPr="00986519">
              <w:rPr>
                <w:lang w:eastAsia="en-US"/>
              </w:rPr>
              <w:t>x</w:t>
            </w:r>
          </w:p>
        </w:tc>
      </w:tr>
      <w:tr w:rsidR="00986519" w:rsidRPr="00986519" w14:paraId="681F6185" w14:textId="77777777" w:rsidTr="00986519">
        <w:trPr>
          <w:trHeight w:val="180"/>
          <w:jc w:val="center"/>
        </w:trPr>
        <w:tc>
          <w:tcPr>
            <w:tcW w:w="626" w:type="pct"/>
            <w:vMerge/>
            <w:shd w:val="clear" w:color="auto" w:fill="auto"/>
            <w:vAlign w:val="center"/>
          </w:tcPr>
          <w:p w14:paraId="0168C082" w14:textId="77777777" w:rsidR="00986519" w:rsidRPr="00986519" w:rsidRDefault="00986519" w:rsidP="00986519">
            <w:pPr>
              <w:ind w:right="-2"/>
              <w:jc w:val="center"/>
              <w:rPr>
                <w:sz w:val="22"/>
                <w:szCs w:val="22"/>
                <w:lang w:eastAsia="en-US"/>
              </w:rPr>
            </w:pPr>
          </w:p>
        </w:tc>
        <w:tc>
          <w:tcPr>
            <w:tcW w:w="873" w:type="pct"/>
            <w:vMerge/>
            <w:shd w:val="clear" w:color="auto" w:fill="auto"/>
            <w:vAlign w:val="center"/>
          </w:tcPr>
          <w:p w14:paraId="2AADFDC4" w14:textId="77777777" w:rsidR="00986519" w:rsidRPr="00986519" w:rsidRDefault="00986519" w:rsidP="00986519">
            <w:pPr>
              <w:ind w:left="-140" w:right="-109"/>
              <w:jc w:val="center"/>
              <w:rPr>
                <w:sz w:val="22"/>
                <w:szCs w:val="22"/>
                <w:lang w:eastAsia="en-US"/>
              </w:rPr>
            </w:pPr>
          </w:p>
        </w:tc>
        <w:tc>
          <w:tcPr>
            <w:tcW w:w="643" w:type="pct"/>
            <w:shd w:val="clear" w:color="auto" w:fill="auto"/>
          </w:tcPr>
          <w:p w14:paraId="6FED0711" w14:textId="77777777" w:rsidR="00986519" w:rsidRPr="00986519" w:rsidRDefault="00986519" w:rsidP="00986519">
            <w:pPr>
              <w:ind w:left="-138" w:right="-102"/>
              <w:jc w:val="center"/>
              <w:rPr>
                <w:lang w:eastAsia="en-US"/>
              </w:rPr>
            </w:pPr>
            <w:r w:rsidRPr="00986519">
              <w:rPr>
                <w:lang w:eastAsia="en-US"/>
              </w:rPr>
              <w:t xml:space="preserve"> с 01.01.2025</w:t>
            </w:r>
          </w:p>
        </w:tc>
        <w:tc>
          <w:tcPr>
            <w:tcW w:w="552" w:type="pct"/>
            <w:shd w:val="clear" w:color="auto" w:fill="auto"/>
          </w:tcPr>
          <w:p w14:paraId="73350BB9" w14:textId="77777777" w:rsidR="00986519" w:rsidRPr="00986519" w:rsidRDefault="00986519" w:rsidP="00986519">
            <w:pPr>
              <w:jc w:val="center"/>
              <w:rPr>
                <w:lang w:eastAsia="en-US"/>
              </w:rPr>
            </w:pPr>
            <w:r w:rsidRPr="00986519">
              <w:rPr>
                <w:lang w:eastAsia="en-US"/>
              </w:rPr>
              <w:t>1644,47</w:t>
            </w:r>
          </w:p>
        </w:tc>
        <w:tc>
          <w:tcPr>
            <w:tcW w:w="433" w:type="pct"/>
            <w:shd w:val="clear" w:color="auto" w:fill="auto"/>
          </w:tcPr>
          <w:p w14:paraId="550FBA0F" w14:textId="77777777" w:rsidR="00986519" w:rsidRPr="00986519" w:rsidRDefault="00986519" w:rsidP="00986519">
            <w:pPr>
              <w:ind w:right="-2"/>
              <w:jc w:val="center"/>
              <w:rPr>
                <w:lang w:eastAsia="en-US"/>
              </w:rPr>
            </w:pPr>
            <w:r w:rsidRPr="00986519">
              <w:rPr>
                <w:lang w:eastAsia="en-US"/>
              </w:rPr>
              <w:t>x</w:t>
            </w:r>
          </w:p>
        </w:tc>
        <w:tc>
          <w:tcPr>
            <w:tcW w:w="433" w:type="pct"/>
            <w:shd w:val="clear" w:color="auto" w:fill="auto"/>
          </w:tcPr>
          <w:p w14:paraId="5761A30C" w14:textId="77777777" w:rsidR="00986519" w:rsidRPr="00986519" w:rsidRDefault="00986519" w:rsidP="00986519">
            <w:pPr>
              <w:ind w:right="-2"/>
              <w:jc w:val="center"/>
              <w:rPr>
                <w:lang w:eastAsia="en-US"/>
              </w:rPr>
            </w:pPr>
            <w:r w:rsidRPr="00986519">
              <w:rPr>
                <w:lang w:eastAsia="en-US"/>
              </w:rPr>
              <w:t>x</w:t>
            </w:r>
          </w:p>
        </w:tc>
        <w:tc>
          <w:tcPr>
            <w:tcW w:w="418" w:type="pct"/>
            <w:shd w:val="clear" w:color="auto" w:fill="auto"/>
          </w:tcPr>
          <w:p w14:paraId="57B8D5C8" w14:textId="77777777" w:rsidR="00986519" w:rsidRPr="00986519" w:rsidRDefault="00986519" w:rsidP="00986519">
            <w:pPr>
              <w:ind w:right="-2"/>
              <w:jc w:val="center"/>
              <w:rPr>
                <w:lang w:eastAsia="en-US"/>
              </w:rPr>
            </w:pPr>
            <w:r w:rsidRPr="00986519">
              <w:rPr>
                <w:lang w:eastAsia="en-US"/>
              </w:rPr>
              <w:t>x</w:t>
            </w:r>
          </w:p>
        </w:tc>
        <w:tc>
          <w:tcPr>
            <w:tcW w:w="449" w:type="pct"/>
            <w:gridSpan w:val="2"/>
            <w:shd w:val="clear" w:color="auto" w:fill="auto"/>
          </w:tcPr>
          <w:p w14:paraId="68EE2C00" w14:textId="77777777" w:rsidR="00986519" w:rsidRPr="00986519" w:rsidRDefault="00986519" w:rsidP="00986519">
            <w:pPr>
              <w:ind w:right="-2"/>
              <w:jc w:val="center"/>
              <w:rPr>
                <w:lang w:eastAsia="en-US"/>
              </w:rPr>
            </w:pPr>
            <w:r w:rsidRPr="00986519">
              <w:rPr>
                <w:lang w:eastAsia="en-US"/>
              </w:rPr>
              <w:t>x</w:t>
            </w:r>
          </w:p>
        </w:tc>
        <w:tc>
          <w:tcPr>
            <w:tcW w:w="571" w:type="pct"/>
            <w:shd w:val="clear" w:color="auto" w:fill="auto"/>
          </w:tcPr>
          <w:p w14:paraId="141AEDBF" w14:textId="77777777" w:rsidR="00986519" w:rsidRPr="00986519" w:rsidRDefault="00986519" w:rsidP="00986519">
            <w:pPr>
              <w:ind w:right="-2"/>
              <w:jc w:val="center"/>
              <w:rPr>
                <w:lang w:eastAsia="en-US"/>
              </w:rPr>
            </w:pPr>
            <w:r w:rsidRPr="00986519">
              <w:rPr>
                <w:lang w:eastAsia="en-US"/>
              </w:rPr>
              <w:t>x</w:t>
            </w:r>
          </w:p>
        </w:tc>
      </w:tr>
      <w:tr w:rsidR="00986519" w:rsidRPr="00986519" w14:paraId="49763481" w14:textId="77777777" w:rsidTr="00986519">
        <w:trPr>
          <w:trHeight w:val="180"/>
          <w:jc w:val="center"/>
        </w:trPr>
        <w:tc>
          <w:tcPr>
            <w:tcW w:w="626" w:type="pct"/>
            <w:vMerge/>
            <w:shd w:val="clear" w:color="auto" w:fill="auto"/>
            <w:vAlign w:val="center"/>
          </w:tcPr>
          <w:p w14:paraId="16ED20CF" w14:textId="77777777" w:rsidR="00986519" w:rsidRPr="00986519" w:rsidRDefault="00986519" w:rsidP="00986519">
            <w:pPr>
              <w:ind w:right="-2"/>
              <w:jc w:val="center"/>
              <w:rPr>
                <w:sz w:val="22"/>
                <w:szCs w:val="22"/>
                <w:lang w:eastAsia="en-US"/>
              </w:rPr>
            </w:pPr>
          </w:p>
        </w:tc>
        <w:tc>
          <w:tcPr>
            <w:tcW w:w="873" w:type="pct"/>
            <w:vMerge/>
            <w:shd w:val="clear" w:color="auto" w:fill="auto"/>
            <w:vAlign w:val="center"/>
          </w:tcPr>
          <w:p w14:paraId="2210517C" w14:textId="77777777" w:rsidR="00986519" w:rsidRPr="00986519" w:rsidRDefault="00986519" w:rsidP="00986519">
            <w:pPr>
              <w:ind w:left="-140" w:right="-109"/>
              <w:jc w:val="center"/>
              <w:rPr>
                <w:sz w:val="22"/>
                <w:szCs w:val="22"/>
                <w:lang w:eastAsia="en-US"/>
              </w:rPr>
            </w:pPr>
          </w:p>
        </w:tc>
        <w:tc>
          <w:tcPr>
            <w:tcW w:w="643" w:type="pct"/>
            <w:shd w:val="clear" w:color="auto" w:fill="auto"/>
          </w:tcPr>
          <w:p w14:paraId="6712C2EF" w14:textId="77777777" w:rsidR="00986519" w:rsidRPr="00986519" w:rsidRDefault="00986519" w:rsidP="00986519">
            <w:pPr>
              <w:ind w:left="-138" w:right="-102"/>
              <w:jc w:val="center"/>
              <w:rPr>
                <w:lang w:eastAsia="en-US"/>
              </w:rPr>
            </w:pPr>
            <w:r w:rsidRPr="00986519">
              <w:rPr>
                <w:lang w:eastAsia="en-US"/>
              </w:rPr>
              <w:t xml:space="preserve"> с 01.07.2025</w:t>
            </w:r>
          </w:p>
        </w:tc>
        <w:tc>
          <w:tcPr>
            <w:tcW w:w="552" w:type="pct"/>
            <w:shd w:val="clear" w:color="auto" w:fill="auto"/>
          </w:tcPr>
          <w:p w14:paraId="55CD3034" w14:textId="77777777" w:rsidR="00986519" w:rsidRPr="00986519" w:rsidRDefault="00986519" w:rsidP="00986519">
            <w:pPr>
              <w:jc w:val="center"/>
              <w:rPr>
                <w:lang w:eastAsia="en-US"/>
              </w:rPr>
            </w:pPr>
            <w:r w:rsidRPr="00986519">
              <w:rPr>
                <w:lang w:eastAsia="en-US"/>
              </w:rPr>
              <w:t>1677,14</w:t>
            </w:r>
          </w:p>
        </w:tc>
        <w:tc>
          <w:tcPr>
            <w:tcW w:w="433" w:type="pct"/>
            <w:shd w:val="clear" w:color="auto" w:fill="auto"/>
          </w:tcPr>
          <w:p w14:paraId="3BBF0B84" w14:textId="77777777" w:rsidR="00986519" w:rsidRPr="00986519" w:rsidRDefault="00986519" w:rsidP="00986519">
            <w:pPr>
              <w:ind w:right="-2"/>
              <w:jc w:val="center"/>
              <w:rPr>
                <w:lang w:eastAsia="en-US"/>
              </w:rPr>
            </w:pPr>
            <w:r w:rsidRPr="00986519">
              <w:rPr>
                <w:lang w:eastAsia="en-US"/>
              </w:rPr>
              <w:t>x</w:t>
            </w:r>
          </w:p>
        </w:tc>
        <w:tc>
          <w:tcPr>
            <w:tcW w:w="433" w:type="pct"/>
            <w:shd w:val="clear" w:color="auto" w:fill="auto"/>
          </w:tcPr>
          <w:p w14:paraId="2B298B84" w14:textId="77777777" w:rsidR="00986519" w:rsidRPr="00986519" w:rsidRDefault="00986519" w:rsidP="00986519">
            <w:pPr>
              <w:ind w:right="-2"/>
              <w:jc w:val="center"/>
              <w:rPr>
                <w:lang w:eastAsia="en-US"/>
              </w:rPr>
            </w:pPr>
            <w:r w:rsidRPr="00986519">
              <w:rPr>
                <w:lang w:eastAsia="en-US"/>
              </w:rPr>
              <w:t>x</w:t>
            </w:r>
          </w:p>
        </w:tc>
        <w:tc>
          <w:tcPr>
            <w:tcW w:w="418" w:type="pct"/>
            <w:shd w:val="clear" w:color="auto" w:fill="auto"/>
          </w:tcPr>
          <w:p w14:paraId="73DA0225" w14:textId="77777777" w:rsidR="00986519" w:rsidRPr="00986519" w:rsidRDefault="00986519" w:rsidP="00986519">
            <w:pPr>
              <w:ind w:right="-2"/>
              <w:jc w:val="center"/>
              <w:rPr>
                <w:lang w:eastAsia="en-US"/>
              </w:rPr>
            </w:pPr>
            <w:r w:rsidRPr="00986519">
              <w:rPr>
                <w:lang w:eastAsia="en-US"/>
              </w:rPr>
              <w:t>x</w:t>
            </w:r>
          </w:p>
        </w:tc>
        <w:tc>
          <w:tcPr>
            <w:tcW w:w="449" w:type="pct"/>
            <w:gridSpan w:val="2"/>
            <w:shd w:val="clear" w:color="auto" w:fill="auto"/>
          </w:tcPr>
          <w:p w14:paraId="0D913251" w14:textId="77777777" w:rsidR="00986519" w:rsidRPr="00986519" w:rsidRDefault="00986519" w:rsidP="00986519">
            <w:pPr>
              <w:ind w:right="-2"/>
              <w:jc w:val="center"/>
              <w:rPr>
                <w:lang w:eastAsia="en-US"/>
              </w:rPr>
            </w:pPr>
            <w:r w:rsidRPr="00986519">
              <w:rPr>
                <w:lang w:eastAsia="en-US"/>
              </w:rPr>
              <w:t>x</w:t>
            </w:r>
          </w:p>
        </w:tc>
        <w:tc>
          <w:tcPr>
            <w:tcW w:w="571" w:type="pct"/>
            <w:shd w:val="clear" w:color="auto" w:fill="auto"/>
          </w:tcPr>
          <w:p w14:paraId="1643FE0F" w14:textId="77777777" w:rsidR="00986519" w:rsidRPr="00986519" w:rsidRDefault="00986519" w:rsidP="00986519">
            <w:pPr>
              <w:ind w:right="-2"/>
              <w:jc w:val="center"/>
              <w:rPr>
                <w:lang w:eastAsia="en-US"/>
              </w:rPr>
            </w:pPr>
            <w:r w:rsidRPr="00986519">
              <w:rPr>
                <w:lang w:eastAsia="en-US"/>
              </w:rPr>
              <w:t>x</w:t>
            </w:r>
          </w:p>
        </w:tc>
      </w:tr>
      <w:tr w:rsidR="00986519" w:rsidRPr="00986519" w14:paraId="6023B7B4" w14:textId="77777777" w:rsidTr="00986519">
        <w:trPr>
          <w:trHeight w:val="108"/>
          <w:jc w:val="center"/>
        </w:trPr>
        <w:tc>
          <w:tcPr>
            <w:tcW w:w="626" w:type="pct"/>
            <w:vMerge/>
            <w:shd w:val="clear" w:color="auto" w:fill="auto"/>
          </w:tcPr>
          <w:p w14:paraId="56C91566" w14:textId="77777777" w:rsidR="00986519" w:rsidRPr="00986519" w:rsidRDefault="00986519" w:rsidP="00986519">
            <w:pPr>
              <w:ind w:right="-2"/>
              <w:rPr>
                <w:sz w:val="22"/>
                <w:szCs w:val="22"/>
                <w:lang w:eastAsia="en-US"/>
              </w:rPr>
            </w:pPr>
          </w:p>
        </w:tc>
        <w:tc>
          <w:tcPr>
            <w:tcW w:w="873" w:type="pct"/>
            <w:shd w:val="clear" w:color="auto" w:fill="auto"/>
          </w:tcPr>
          <w:p w14:paraId="7B46D067" w14:textId="77777777" w:rsidR="00986519" w:rsidRPr="00986519" w:rsidRDefault="00986519" w:rsidP="00986519">
            <w:pPr>
              <w:ind w:left="-140" w:right="-109"/>
              <w:jc w:val="center"/>
              <w:rPr>
                <w:sz w:val="22"/>
                <w:szCs w:val="22"/>
                <w:lang w:eastAsia="en-US"/>
              </w:rPr>
            </w:pPr>
            <w:r w:rsidRPr="00986519">
              <w:rPr>
                <w:sz w:val="22"/>
                <w:szCs w:val="22"/>
                <w:lang w:eastAsia="en-US"/>
              </w:rPr>
              <w:t>Двухставочный</w:t>
            </w:r>
          </w:p>
        </w:tc>
        <w:tc>
          <w:tcPr>
            <w:tcW w:w="643" w:type="pct"/>
            <w:shd w:val="clear" w:color="auto" w:fill="auto"/>
            <w:vAlign w:val="center"/>
          </w:tcPr>
          <w:p w14:paraId="66B60444" w14:textId="77777777" w:rsidR="00986519" w:rsidRPr="00986519" w:rsidRDefault="00986519" w:rsidP="00986519">
            <w:pPr>
              <w:jc w:val="center"/>
              <w:rPr>
                <w:sz w:val="22"/>
                <w:szCs w:val="22"/>
                <w:lang w:eastAsia="en-US"/>
              </w:rPr>
            </w:pPr>
            <w:r w:rsidRPr="00986519">
              <w:rPr>
                <w:sz w:val="22"/>
                <w:szCs w:val="22"/>
                <w:lang w:eastAsia="en-US"/>
              </w:rPr>
              <w:t>x</w:t>
            </w:r>
          </w:p>
        </w:tc>
        <w:tc>
          <w:tcPr>
            <w:tcW w:w="552" w:type="pct"/>
            <w:shd w:val="clear" w:color="auto" w:fill="auto"/>
            <w:vAlign w:val="center"/>
          </w:tcPr>
          <w:p w14:paraId="6FCE807D" w14:textId="77777777" w:rsidR="00986519" w:rsidRPr="00986519" w:rsidRDefault="00986519" w:rsidP="00986519">
            <w:pPr>
              <w:jc w:val="center"/>
              <w:rPr>
                <w:sz w:val="22"/>
                <w:szCs w:val="22"/>
                <w:lang w:eastAsia="en-US"/>
              </w:rPr>
            </w:pPr>
            <w:r w:rsidRPr="00986519">
              <w:rPr>
                <w:sz w:val="22"/>
                <w:szCs w:val="22"/>
                <w:lang w:eastAsia="en-US"/>
              </w:rPr>
              <w:t>х</w:t>
            </w:r>
          </w:p>
        </w:tc>
        <w:tc>
          <w:tcPr>
            <w:tcW w:w="433" w:type="pct"/>
            <w:shd w:val="clear" w:color="auto" w:fill="auto"/>
            <w:vAlign w:val="center"/>
          </w:tcPr>
          <w:p w14:paraId="602428CE" w14:textId="77777777" w:rsidR="00986519" w:rsidRPr="00986519" w:rsidRDefault="00986519" w:rsidP="00986519">
            <w:pPr>
              <w:jc w:val="center"/>
              <w:rPr>
                <w:sz w:val="22"/>
                <w:szCs w:val="22"/>
                <w:lang w:eastAsia="en-US"/>
              </w:rPr>
            </w:pPr>
            <w:r w:rsidRPr="00986519">
              <w:rPr>
                <w:sz w:val="22"/>
                <w:szCs w:val="22"/>
                <w:lang w:eastAsia="en-US"/>
              </w:rPr>
              <w:t>x</w:t>
            </w:r>
          </w:p>
        </w:tc>
        <w:tc>
          <w:tcPr>
            <w:tcW w:w="433" w:type="pct"/>
            <w:shd w:val="clear" w:color="auto" w:fill="auto"/>
            <w:vAlign w:val="center"/>
          </w:tcPr>
          <w:p w14:paraId="663E482A"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18" w:type="pct"/>
            <w:shd w:val="clear" w:color="auto" w:fill="auto"/>
            <w:vAlign w:val="center"/>
          </w:tcPr>
          <w:p w14:paraId="7E637195"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49" w:type="pct"/>
            <w:gridSpan w:val="2"/>
            <w:shd w:val="clear" w:color="auto" w:fill="auto"/>
            <w:vAlign w:val="center"/>
          </w:tcPr>
          <w:p w14:paraId="48096AC6"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571" w:type="pct"/>
            <w:shd w:val="clear" w:color="auto" w:fill="auto"/>
            <w:vAlign w:val="center"/>
          </w:tcPr>
          <w:p w14:paraId="2C51FB55"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r>
      <w:tr w:rsidR="00986519" w:rsidRPr="00986519" w14:paraId="115BDE87" w14:textId="77777777" w:rsidTr="00986519">
        <w:trPr>
          <w:trHeight w:val="362"/>
          <w:jc w:val="center"/>
        </w:trPr>
        <w:tc>
          <w:tcPr>
            <w:tcW w:w="626" w:type="pct"/>
            <w:vMerge/>
            <w:shd w:val="clear" w:color="auto" w:fill="auto"/>
          </w:tcPr>
          <w:p w14:paraId="554B6DB3" w14:textId="77777777" w:rsidR="00986519" w:rsidRPr="00986519" w:rsidRDefault="00986519" w:rsidP="00986519">
            <w:pPr>
              <w:ind w:right="-2"/>
              <w:rPr>
                <w:sz w:val="22"/>
                <w:szCs w:val="22"/>
                <w:lang w:eastAsia="en-US"/>
              </w:rPr>
            </w:pPr>
          </w:p>
        </w:tc>
        <w:tc>
          <w:tcPr>
            <w:tcW w:w="873" w:type="pct"/>
            <w:shd w:val="clear" w:color="auto" w:fill="auto"/>
          </w:tcPr>
          <w:p w14:paraId="49BC48CA" w14:textId="77777777" w:rsidR="00986519" w:rsidRPr="00986519" w:rsidRDefault="00986519" w:rsidP="00986519">
            <w:pPr>
              <w:ind w:left="-140" w:right="-109"/>
              <w:jc w:val="center"/>
              <w:rPr>
                <w:sz w:val="22"/>
                <w:szCs w:val="22"/>
                <w:lang w:eastAsia="en-US"/>
              </w:rPr>
            </w:pPr>
            <w:r w:rsidRPr="00986519">
              <w:rPr>
                <w:sz w:val="22"/>
                <w:szCs w:val="22"/>
                <w:lang w:eastAsia="en-US"/>
              </w:rPr>
              <w:t>Ставка за тепловую энергию, руб./Гкал</w:t>
            </w:r>
          </w:p>
        </w:tc>
        <w:tc>
          <w:tcPr>
            <w:tcW w:w="643" w:type="pct"/>
            <w:shd w:val="clear" w:color="auto" w:fill="auto"/>
            <w:vAlign w:val="center"/>
          </w:tcPr>
          <w:p w14:paraId="57414247" w14:textId="77777777" w:rsidR="00986519" w:rsidRPr="00986519" w:rsidRDefault="00986519" w:rsidP="00986519">
            <w:pPr>
              <w:jc w:val="center"/>
              <w:rPr>
                <w:sz w:val="22"/>
                <w:szCs w:val="22"/>
                <w:lang w:eastAsia="en-US"/>
              </w:rPr>
            </w:pPr>
            <w:r w:rsidRPr="00986519">
              <w:rPr>
                <w:sz w:val="22"/>
                <w:szCs w:val="22"/>
                <w:lang w:eastAsia="en-US"/>
              </w:rPr>
              <w:t>x</w:t>
            </w:r>
          </w:p>
        </w:tc>
        <w:tc>
          <w:tcPr>
            <w:tcW w:w="552" w:type="pct"/>
            <w:shd w:val="clear" w:color="auto" w:fill="auto"/>
            <w:vAlign w:val="center"/>
          </w:tcPr>
          <w:p w14:paraId="7D986FE9" w14:textId="77777777" w:rsidR="00986519" w:rsidRPr="00986519" w:rsidRDefault="00986519" w:rsidP="00986519">
            <w:pPr>
              <w:jc w:val="center"/>
              <w:rPr>
                <w:sz w:val="22"/>
                <w:szCs w:val="22"/>
                <w:lang w:eastAsia="en-US"/>
              </w:rPr>
            </w:pPr>
            <w:r w:rsidRPr="00986519">
              <w:rPr>
                <w:sz w:val="22"/>
                <w:szCs w:val="22"/>
                <w:lang w:eastAsia="en-US"/>
              </w:rPr>
              <w:t>х</w:t>
            </w:r>
          </w:p>
        </w:tc>
        <w:tc>
          <w:tcPr>
            <w:tcW w:w="433" w:type="pct"/>
            <w:shd w:val="clear" w:color="auto" w:fill="auto"/>
            <w:vAlign w:val="center"/>
          </w:tcPr>
          <w:p w14:paraId="5C0A40D8" w14:textId="77777777" w:rsidR="00986519" w:rsidRPr="00986519" w:rsidRDefault="00986519" w:rsidP="00986519">
            <w:pPr>
              <w:jc w:val="center"/>
              <w:rPr>
                <w:sz w:val="22"/>
                <w:szCs w:val="22"/>
                <w:lang w:eastAsia="en-US"/>
              </w:rPr>
            </w:pPr>
            <w:r w:rsidRPr="00986519">
              <w:rPr>
                <w:sz w:val="22"/>
                <w:szCs w:val="22"/>
                <w:lang w:eastAsia="en-US"/>
              </w:rPr>
              <w:t>x</w:t>
            </w:r>
          </w:p>
        </w:tc>
        <w:tc>
          <w:tcPr>
            <w:tcW w:w="433" w:type="pct"/>
            <w:shd w:val="clear" w:color="auto" w:fill="auto"/>
            <w:vAlign w:val="center"/>
          </w:tcPr>
          <w:p w14:paraId="10667A69"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18" w:type="pct"/>
            <w:shd w:val="clear" w:color="auto" w:fill="auto"/>
            <w:vAlign w:val="center"/>
          </w:tcPr>
          <w:p w14:paraId="4672BCC0"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49" w:type="pct"/>
            <w:gridSpan w:val="2"/>
            <w:shd w:val="clear" w:color="auto" w:fill="auto"/>
            <w:vAlign w:val="center"/>
          </w:tcPr>
          <w:p w14:paraId="3ABFEAD7"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571" w:type="pct"/>
            <w:shd w:val="clear" w:color="auto" w:fill="auto"/>
            <w:vAlign w:val="center"/>
          </w:tcPr>
          <w:p w14:paraId="6FA112D1"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r>
      <w:tr w:rsidR="00986519" w:rsidRPr="00986519" w14:paraId="5EDE0E92" w14:textId="77777777" w:rsidTr="00986519">
        <w:trPr>
          <w:trHeight w:val="550"/>
          <w:jc w:val="center"/>
        </w:trPr>
        <w:tc>
          <w:tcPr>
            <w:tcW w:w="626" w:type="pct"/>
            <w:vMerge/>
            <w:shd w:val="clear" w:color="auto" w:fill="auto"/>
          </w:tcPr>
          <w:p w14:paraId="0C74AB9A" w14:textId="77777777" w:rsidR="00986519" w:rsidRPr="00986519" w:rsidRDefault="00986519" w:rsidP="00986519">
            <w:pPr>
              <w:ind w:right="-2"/>
              <w:rPr>
                <w:sz w:val="22"/>
                <w:szCs w:val="22"/>
                <w:lang w:eastAsia="en-US"/>
              </w:rPr>
            </w:pPr>
          </w:p>
        </w:tc>
        <w:tc>
          <w:tcPr>
            <w:tcW w:w="873" w:type="pct"/>
            <w:shd w:val="clear" w:color="auto" w:fill="auto"/>
          </w:tcPr>
          <w:p w14:paraId="72E7DC27" w14:textId="77777777" w:rsidR="00986519" w:rsidRPr="00986519" w:rsidRDefault="00986519" w:rsidP="00986519">
            <w:pPr>
              <w:ind w:left="-140" w:right="-109"/>
              <w:jc w:val="center"/>
              <w:rPr>
                <w:sz w:val="22"/>
                <w:szCs w:val="22"/>
                <w:lang w:eastAsia="en-US"/>
              </w:rPr>
            </w:pPr>
            <w:r w:rsidRPr="00986519">
              <w:rPr>
                <w:sz w:val="22"/>
                <w:szCs w:val="22"/>
                <w:lang w:eastAsia="en-US"/>
              </w:rPr>
              <w:t xml:space="preserve">Ставка за содержание тепловой мощности, </w:t>
            </w:r>
          </w:p>
          <w:p w14:paraId="43F5C0A0" w14:textId="77777777" w:rsidR="00986519" w:rsidRPr="00986519" w:rsidRDefault="00986519" w:rsidP="00986519">
            <w:pPr>
              <w:ind w:left="-140" w:right="-109"/>
              <w:jc w:val="center"/>
              <w:rPr>
                <w:sz w:val="22"/>
                <w:szCs w:val="22"/>
                <w:lang w:eastAsia="en-US"/>
              </w:rPr>
            </w:pPr>
            <w:r w:rsidRPr="00986519">
              <w:rPr>
                <w:sz w:val="22"/>
                <w:szCs w:val="22"/>
                <w:lang w:eastAsia="en-US"/>
              </w:rPr>
              <w:t>тыс. руб./Гкал/ч в мес.</w:t>
            </w:r>
          </w:p>
        </w:tc>
        <w:tc>
          <w:tcPr>
            <w:tcW w:w="643" w:type="pct"/>
            <w:shd w:val="clear" w:color="auto" w:fill="auto"/>
            <w:vAlign w:val="center"/>
          </w:tcPr>
          <w:p w14:paraId="45EB88BA" w14:textId="77777777" w:rsidR="00986519" w:rsidRPr="00986519" w:rsidRDefault="00986519" w:rsidP="00986519">
            <w:pPr>
              <w:jc w:val="center"/>
              <w:rPr>
                <w:sz w:val="22"/>
                <w:szCs w:val="22"/>
                <w:lang w:eastAsia="en-US"/>
              </w:rPr>
            </w:pPr>
            <w:r w:rsidRPr="00986519">
              <w:rPr>
                <w:sz w:val="22"/>
                <w:szCs w:val="22"/>
                <w:lang w:eastAsia="en-US"/>
              </w:rPr>
              <w:t>x</w:t>
            </w:r>
          </w:p>
        </w:tc>
        <w:tc>
          <w:tcPr>
            <w:tcW w:w="552" w:type="pct"/>
            <w:shd w:val="clear" w:color="auto" w:fill="auto"/>
            <w:vAlign w:val="center"/>
          </w:tcPr>
          <w:p w14:paraId="77E90FCC" w14:textId="77777777" w:rsidR="00986519" w:rsidRPr="00986519" w:rsidRDefault="00986519" w:rsidP="00986519">
            <w:pPr>
              <w:jc w:val="center"/>
              <w:rPr>
                <w:sz w:val="22"/>
                <w:szCs w:val="22"/>
                <w:lang w:eastAsia="en-US"/>
              </w:rPr>
            </w:pPr>
            <w:r w:rsidRPr="00986519">
              <w:rPr>
                <w:sz w:val="22"/>
                <w:szCs w:val="22"/>
                <w:lang w:eastAsia="en-US"/>
              </w:rPr>
              <w:t>х</w:t>
            </w:r>
          </w:p>
        </w:tc>
        <w:tc>
          <w:tcPr>
            <w:tcW w:w="433" w:type="pct"/>
            <w:shd w:val="clear" w:color="auto" w:fill="auto"/>
            <w:vAlign w:val="center"/>
          </w:tcPr>
          <w:p w14:paraId="43100935" w14:textId="77777777" w:rsidR="00986519" w:rsidRPr="00986519" w:rsidRDefault="00986519" w:rsidP="00986519">
            <w:pPr>
              <w:jc w:val="center"/>
              <w:rPr>
                <w:sz w:val="22"/>
                <w:szCs w:val="22"/>
                <w:lang w:eastAsia="en-US"/>
              </w:rPr>
            </w:pPr>
            <w:r w:rsidRPr="00986519">
              <w:rPr>
                <w:sz w:val="22"/>
                <w:szCs w:val="22"/>
                <w:lang w:eastAsia="en-US"/>
              </w:rPr>
              <w:t>x</w:t>
            </w:r>
          </w:p>
        </w:tc>
        <w:tc>
          <w:tcPr>
            <w:tcW w:w="433" w:type="pct"/>
            <w:shd w:val="clear" w:color="auto" w:fill="auto"/>
            <w:vAlign w:val="center"/>
          </w:tcPr>
          <w:p w14:paraId="593E1915"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18" w:type="pct"/>
            <w:shd w:val="clear" w:color="auto" w:fill="auto"/>
            <w:vAlign w:val="center"/>
          </w:tcPr>
          <w:p w14:paraId="3E552ADF"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49" w:type="pct"/>
            <w:gridSpan w:val="2"/>
            <w:shd w:val="clear" w:color="auto" w:fill="auto"/>
            <w:vAlign w:val="center"/>
          </w:tcPr>
          <w:p w14:paraId="645A8A98"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571" w:type="pct"/>
            <w:shd w:val="clear" w:color="auto" w:fill="auto"/>
            <w:vAlign w:val="center"/>
          </w:tcPr>
          <w:p w14:paraId="0083E468"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r>
      <w:tr w:rsidR="00986519" w:rsidRPr="00986519" w14:paraId="680FC25C" w14:textId="77777777" w:rsidTr="00986519">
        <w:trPr>
          <w:trHeight w:val="269"/>
          <w:jc w:val="center"/>
        </w:trPr>
        <w:tc>
          <w:tcPr>
            <w:tcW w:w="626" w:type="pct"/>
            <w:vMerge/>
            <w:shd w:val="clear" w:color="auto" w:fill="auto"/>
          </w:tcPr>
          <w:p w14:paraId="07E1D800" w14:textId="77777777" w:rsidR="00986519" w:rsidRPr="00986519" w:rsidRDefault="00986519" w:rsidP="00986519">
            <w:pPr>
              <w:ind w:right="-2"/>
              <w:rPr>
                <w:sz w:val="22"/>
                <w:szCs w:val="22"/>
                <w:lang w:eastAsia="en-US"/>
              </w:rPr>
            </w:pPr>
          </w:p>
        </w:tc>
        <w:tc>
          <w:tcPr>
            <w:tcW w:w="4374" w:type="pct"/>
            <w:gridSpan w:val="9"/>
            <w:shd w:val="clear" w:color="auto" w:fill="auto"/>
            <w:vAlign w:val="center"/>
          </w:tcPr>
          <w:p w14:paraId="7E283896" w14:textId="77777777" w:rsidR="00986519" w:rsidRPr="00986519" w:rsidRDefault="00986519" w:rsidP="00986519">
            <w:pPr>
              <w:ind w:left="-140" w:right="-109"/>
              <w:jc w:val="center"/>
              <w:rPr>
                <w:sz w:val="22"/>
                <w:szCs w:val="22"/>
                <w:lang w:eastAsia="en-US"/>
              </w:rPr>
            </w:pPr>
            <w:r w:rsidRPr="00986519">
              <w:rPr>
                <w:sz w:val="22"/>
                <w:szCs w:val="22"/>
                <w:lang w:eastAsia="en-US"/>
              </w:rPr>
              <w:t>Население (тарифы указываются с учетом НДС) *</w:t>
            </w:r>
          </w:p>
        </w:tc>
      </w:tr>
      <w:tr w:rsidR="00986519" w:rsidRPr="00986519" w14:paraId="0295A3EC" w14:textId="77777777" w:rsidTr="00986519">
        <w:trPr>
          <w:trHeight w:val="155"/>
          <w:jc w:val="center"/>
        </w:trPr>
        <w:tc>
          <w:tcPr>
            <w:tcW w:w="626" w:type="pct"/>
            <w:vMerge/>
            <w:shd w:val="clear" w:color="auto" w:fill="auto"/>
          </w:tcPr>
          <w:p w14:paraId="3FA0249B" w14:textId="77777777" w:rsidR="00986519" w:rsidRPr="00986519" w:rsidRDefault="00986519" w:rsidP="00986519">
            <w:pPr>
              <w:ind w:right="-2"/>
              <w:rPr>
                <w:sz w:val="22"/>
                <w:szCs w:val="22"/>
                <w:lang w:eastAsia="en-US"/>
              </w:rPr>
            </w:pPr>
          </w:p>
        </w:tc>
        <w:tc>
          <w:tcPr>
            <w:tcW w:w="873" w:type="pct"/>
            <w:vMerge w:val="restart"/>
            <w:shd w:val="clear" w:color="auto" w:fill="auto"/>
            <w:vAlign w:val="center"/>
          </w:tcPr>
          <w:p w14:paraId="7DA91856" w14:textId="77777777" w:rsidR="00986519" w:rsidRPr="00986519" w:rsidRDefault="00986519" w:rsidP="00986519">
            <w:pPr>
              <w:ind w:left="-140" w:right="-109"/>
              <w:jc w:val="center"/>
              <w:rPr>
                <w:sz w:val="22"/>
                <w:szCs w:val="22"/>
                <w:lang w:eastAsia="en-US"/>
              </w:rPr>
            </w:pPr>
            <w:r w:rsidRPr="00986519">
              <w:rPr>
                <w:sz w:val="22"/>
                <w:szCs w:val="22"/>
                <w:lang w:eastAsia="en-US"/>
              </w:rPr>
              <w:t>Одноставочный</w:t>
            </w:r>
          </w:p>
          <w:p w14:paraId="5B1786C3" w14:textId="77777777" w:rsidR="00986519" w:rsidRPr="00986519" w:rsidRDefault="00986519" w:rsidP="00986519">
            <w:pPr>
              <w:ind w:left="-140" w:right="-109"/>
              <w:jc w:val="center"/>
              <w:rPr>
                <w:sz w:val="22"/>
                <w:szCs w:val="22"/>
                <w:lang w:eastAsia="en-US"/>
              </w:rPr>
            </w:pPr>
            <w:r w:rsidRPr="00986519">
              <w:rPr>
                <w:sz w:val="22"/>
                <w:szCs w:val="22"/>
                <w:lang w:eastAsia="en-US"/>
              </w:rPr>
              <w:t>руб./Гкал</w:t>
            </w:r>
          </w:p>
        </w:tc>
        <w:tc>
          <w:tcPr>
            <w:tcW w:w="643" w:type="pct"/>
            <w:shd w:val="clear" w:color="auto" w:fill="auto"/>
          </w:tcPr>
          <w:p w14:paraId="3099D9DB" w14:textId="77777777" w:rsidR="00986519" w:rsidRPr="00986519" w:rsidRDefault="00986519" w:rsidP="00986519">
            <w:pPr>
              <w:ind w:left="-138" w:right="-102"/>
              <w:jc w:val="center"/>
              <w:rPr>
                <w:sz w:val="22"/>
                <w:szCs w:val="22"/>
                <w:lang w:eastAsia="en-US"/>
              </w:rPr>
            </w:pPr>
            <w:r w:rsidRPr="00986519">
              <w:rPr>
                <w:lang w:eastAsia="en-US"/>
              </w:rPr>
              <w:t xml:space="preserve"> с 01.01.2021</w:t>
            </w:r>
          </w:p>
        </w:tc>
        <w:tc>
          <w:tcPr>
            <w:tcW w:w="552" w:type="pct"/>
            <w:shd w:val="clear" w:color="auto" w:fill="auto"/>
            <w:vAlign w:val="center"/>
          </w:tcPr>
          <w:p w14:paraId="1947796F" w14:textId="77777777" w:rsidR="00986519" w:rsidRPr="00986519" w:rsidRDefault="00986519" w:rsidP="00986519">
            <w:pPr>
              <w:jc w:val="center"/>
              <w:rPr>
                <w:lang w:eastAsia="en-US"/>
              </w:rPr>
            </w:pPr>
            <w:r w:rsidRPr="00986519">
              <w:rPr>
                <w:lang w:eastAsia="en-US"/>
              </w:rPr>
              <w:t>1783,64</w:t>
            </w:r>
          </w:p>
        </w:tc>
        <w:tc>
          <w:tcPr>
            <w:tcW w:w="433" w:type="pct"/>
            <w:shd w:val="clear" w:color="auto" w:fill="auto"/>
            <w:vAlign w:val="center"/>
          </w:tcPr>
          <w:p w14:paraId="660A46C0"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33" w:type="pct"/>
            <w:shd w:val="clear" w:color="auto" w:fill="auto"/>
            <w:vAlign w:val="center"/>
          </w:tcPr>
          <w:p w14:paraId="33493321"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18" w:type="pct"/>
            <w:shd w:val="clear" w:color="auto" w:fill="auto"/>
            <w:vAlign w:val="center"/>
          </w:tcPr>
          <w:p w14:paraId="1A3B4ABD"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49" w:type="pct"/>
            <w:gridSpan w:val="2"/>
            <w:shd w:val="clear" w:color="auto" w:fill="auto"/>
            <w:vAlign w:val="center"/>
          </w:tcPr>
          <w:p w14:paraId="6FAEEEA7"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571" w:type="pct"/>
            <w:shd w:val="clear" w:color="auto" w:fill="auto"/>
            <w:vAlign w:val="center"/>
          </w:tcPr>
          <w:p w14:paraId="25066D23"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r>
      <w:tr w:rsidR="00986519" w:rsidRPr="00986519" w14:paraId="172E005B" w14:textId="77777777" w:rsidTr="00986519">
        <w:trPr>
          <w:trHeight w:val="155"/>
          <w:jc w:val="center"/>
        </w:trPr>
        <w:tc>
          <w:tcPr>
            <w:tcW w:w="626" w:type="pct"/>
            <w:vMerge/>
            <w:shd w:val="clear" w:color="auto" w:fill="auto"/>
          </w:tcPr>
          <w:p w14:paraId="41BE3DCC" w14:textId="77777777" w:rsidR="00986519" w:rsidRPr="00986519" w:rsidRDefault="00986519" w:rsidP="00986519">
            <w:pPr>
              <w:ind w:right="-2"/>
              <w:rPr>
                <w:sz w:val="22"/>
                <w:szCs w:val="22"/>
                <w:lang w:eastAsia="en-US"/>
              </w:rPr>
            </w:pPr>
          </w:p>
        </w:tc>
        <w:tc>
          <w:tcPr>
            <w:tcW w:w="873" w:type="pct"/>
            <w:vMerge/>
            <w:shd w:val="clear" w:color="auto" w:fill="auto"/>
            <w:vAlign w:val="center"/>
          </w:tcPr>
          <w:p w14:paraId="3A558345" w14:textId="77777777" w:rsidR="00986519" w:rsidRPr="00986519" w:rsidRDefault="00986519" w:rsidP="00986519">
            <w:pPr>
              <w:ind w:left="-140" w:right="-109"/>
              <w:jc w:val="center"/>
              <w:rPr>
                <w:sz w:val="22"/>
                <w:szCs w:val="22"/>
                <w:lang w:eastAsia="en-US"/>
              </w:rPr>
            </w:pPr>
          </w:p>
        </w:tc>
        <w:tc>
          <w:tcPr>
            <w:tcW w:w="643" w:type="pct"/>
            <w:shd w:val="clear" w:color="auto" w:fill="auto"/>
          </w:tcPr>
          <w:p w14:paraId="7D99B578" w14:textId="77777777" w:rsidR="00986519" w:rsidRPr="00986519" w:rsidRDefault="00986519" w:rsidP="00986519">
            <w:pPr>
              <w:ind w:left="-138" w:right="-102"/>
              <w:jc w:val="center"/>
              <w:rPr>
                <w:sz w:val="22"/>
                <w:szCs w:val="22"/>
                <w:lang w:eastAsia="en-US"/>
              </w:rPr>
            </w:pPr>
            <w:r w:rsidRPr="00986519">
              <w:rPr>
                <w:lang w:eastAsia="en-US"/>
              </w:rPr>
              <w:t xml:space="preserve"> с 01.07.2021</w:t>
            </w:r>
          </w:p>
        </w:tc>
        <w:tc>
          <w:tcPr>
            <w:tcW w:w="552" w:type="pct"/>
            <w:shd w:val="clear" w:color="auto" w:fill="auto"/>
          </w:tcPr>
          <w:p w14:paraId="0CD3C0C5" w14:textId="77777777" w:rsidR="00986519" w:rsidRPr="00986519" w:rsidRDefault="00986519" w:rsidP="00986519">
            <w:pPr>
              <w:jc w:val="center"/>
              <w:rPr>
                <w:lang w:eastAsia="en-US"/>
              </w:rPr>
            </w:pPr>
            <w:r w:rsidRPr="00986519">
              <w:rPr>
                <w:lang w:eastAsia="en-US"/>
              </w:rPr>
              <w:t>1847,86</w:t>
            </w:r>
          </w:p>
        </w:tc>
        <w:tc>
          <w:tcPr>
            <w:tcW w:w="433" w:type="pct"/>
            <w:shd w:val="clear" w:color="auto" w:fill="auto"/>
          </w:tcPr>
          <w:p w14:paraId="329708EE" w14:textId="77777777" w:rsidR="00986519" w:rsidRPr="00986519" w:rsidRDefault="00986519" w:rsidP="00986519">
            <w:pPr>
              <w:ind w:right="-2"/>
              <w:jc w:val="center"/>
              <w:rPr>
                <w:sz w:val="22"/>
                <w:szCs w:val="22"/>
                <w:lang w:val="en-US" w:eastAsia="en-US"/>
              </w:rPr>
            </w:pPr>
            <w:r w:rsidRPr="00986519">
              <w:rPr>
                <w:lang w:eastAsia="en-US"/>
              </w:rPr>
              <w:t>x</w:t>
            </w:r>
          </w:p>
        </w:tc>
        <w:tc>
          <w:tcPr>
            <w:tcW w:w="433" w:type="pct"/>
            <w:shd w:val="clear" w:color="auto" w:fill="auto"/>
          </w:tcPr>
          <w:p w14:paraId="673E5140" w14:textId="77777777" w:rsidR="00986519" w:rsidRPr="00986519" w:rsidRDefault="00986519" w:rsidP="00986519">
            <w:pPr>
              <w:ind w:right="-2"/>
              <w:jc w:val="center"/>
              <w:rPr>
                <w:sz w:val="22"/>
                <w:szCs w:val="22"/>
                <w:lang w:val="en-US" w:eastAsia="en-US"/>
              </w:rPr>
            </w:pPr>
            <w:r w:rsidRPr="00986519">
              <w:rPr>
                <w:lang w:eastAsia="en-US"/>
              </w:rPr>
              <w:t>x</w:t>
            </w:r>
          </w:p>
        </w:tc>
        <w:tc>
          <w:tcPr>
            <w:tcW w:w="418" w:type="pct"/>
            <w:shd w:val="clear" w:color="auto" w:fill="auto"/>
          </w:tcPr>
          <w:p w14:paraId="5CBFE654" w14:textId="77777777" w:rsidR="00986519" w:rsidRPr="00986519" w:rsidRDefault="00986519" w:rsidP="00986519">
            <w:pPr>
              <w:ind w:right="-2"/>
              <w:jc w:val="center"/>
              <w:rPr>
                <w:sz w:val="22"/>
                <w:szCs w:val="22"/>
                <w:lang w:val="en-US" w:eastAsia="en-US"/>
              </w:rPr>
            </w:pPr>
            <w:r w:rsidRPr="00986519">
              <w:rPr>
                <w:lang w:eastAsia="en-US"/>
              </w:rPr>
              <w:t>x</w:t>
            </w:r>
          </w:p>
        </w:tc>
        <w:tc>
          <w:tcPr>
            <w:tcW w:w="449" w:type="pct"/>
            <w:gridSpan w:val="2"/>
            <w:shd w:val="clear" w:color="auto" w:fill="auto"/>
          </w:tcPr>
          <w:p w14:paraId="48F41BCD" w14:textId="77777777" w:rsidR="00986519" w:rsidRPr="00986519" w:rsidRDefault="00986519" w:rsidP="00986519">
            <w:pPr>
              <w:ind w:right="-2"/>
              <w:jc w:val="center"/>
              <w:rPr>
                <w:sz w:val="22"/>
                <w:szCs w:val="22"/>
                <w:lang w:val="en-US" w:eastAsia="en-US"/>
              </w:rPr>
            </w:pPr>
            <w:r w:rsidRPr="00986519">
              <w:rPr>
                <w:lang w:eastAsia="en-US"/>
              </w:rPr>
              <w:t>x</w:t>
            </w:r>
          </w:p>
        </w:tc>
        <w:tc>
          <w:tcPr>
            <w:tcW w:w="571" w:type="pct"/>
            <w:shd w:val="clear" w:color="auto" w:fill="auto"/>
          </w:tcPr>
          <w:p w14:paraId="57DB67E7" w14:textId="77777777" w:rsidR="00986519" w:rsidRPr="00986519" w:rsidRDefault="00986519" w:rsidP="00986519">
            <w:pPr>
              <w:ind w:right="-2"/>
              <w:jc w:val="center"/>
              <w:rPr>
                <w:sz w:val="22"/>
                <w:szCs w:val="22"/>
                <w:lang w:val="en-US" w:eastAsia="en-US"/>
              </w:rPr>
            </w:pPr>
            <w:r w:rsidRPr="00986519">
              <w:rPr>
                <w:lang w:eastAsia="en-US"/>
              </w:rPr>
              <w:t>x</w:t>
            </w:r>
          </w:p>
        </w:tc>
      </w:tr>
      <w:tr w:rsidR="00986519" w:rsidRPr="00986519" w14:paraId="3A1DC7D5" w14:textId="77777777" w:rsidTr="00986519">
        <w:trPr>
          <w:trHeight w:val="155"/>
          <w:jc w:val="center"/>
        </w:trPr>
        <w:tc>
          <w:tcPr>
            <w:tcW w:w="626" w:type="pct"/>
            <w:vMerge/>
            <w:shd w:val="clear" w:color="auto" w:fill="auto"/>
          </w:tcPr>
          <w:p w14:paraId="5AD06B10" w14:textId="77777777" w:rsidR="00986519" w:rsidRPr="00986519" w:rsidRDefault="00986519" w:rsidP="00986519">
            <w:pPr>
              <w:ind w:right="-2"/>
              <w:rPr>
                <w:sz w:val="22"/>
                <w:szCs w:val="22"/>
                <w:lang w:eastAsia="en-US"/>
              </w:rPr>
            </w:pPr>
          </w:p>
        </w:tc>
        <w:tc>
          <w:tcPr>
            <w:tcW w:w="873" w:type="pct"/>
            <w:vMerge/>
            <w:shd w:val="clear" w:color="auto" w:fill="auto"/>
            <w:vAlign w:val="center"/>
          </w:tcPr>
          <w:p w14:paraId="08A83403" w14:textId="77777777" w:rsidR="00986519" w:rsidRPr="00986519" w:rsidRDefault="00986519" w:rsidP="00986519">
            <w:pPr>
              <w:ind w:left="-140" w:right="-109"/>
              <w:jc w:val="center"/>
              <w:rPr>
                <w:sz w:val="22"/>
                <w:szCs w:val="22"/>
                <w:lang w:eastAsia="en-US"/>
              </w:rPr>
            </w:pPr>
          </w:p>
        </w:tc>
        <w:tc>
          <w:tcPr>
            <w:tcW w:w="643" w:type="pct"/>
            <w:shd w:val="clear" w:color="auto" w:fill="auto"/>
          </w:tcPr>
          <w:p w14:paraId="37DFF97C" w14:textId="77777777" w:rsidR="00986519" w:rsidRPr="00986519" w:rsidRDefault="00986519" w:rsidP="00986519">
            <w:pPr>
              <w:ind w:left="-138" w:right="-102"/>
              <w:jc w:val="center"/>
              <w:rPr>
                <w:sz w:val="22"/>
                <w:szCs w:val="22"/>
                <w:lang w:eastAsia="en-US"/>
              </w:rPr>
            </w:pPr>
            <w:r w:rsidRPr="00986519">
              <w:rPr>
                <w:lang w:eastAsia="en-US"/>
              </w:rPr>
              <w:t xml:space="preserve"> с 01.01.2022</w:t>
            </w:r>
          </w:p>
        </w:tc>
        <w:tc>
          <w:tcPr>
            <w:tcW w:w="552" w:type="pct"/>
            <w:shd w:val="clear" w:color="auto" w:fill="auto"/>
          </w:tcPr>
          <w:p w14:paraId="2672CBD6" w14:textId="77777777" w:rsidR="00986519" w:rsidRPr="00986519" w:rsidRDefault="00986519" w:rsidP="00986519">
            <w:pPr>
              <w:jc w:val="center"/>
              <w:rPr>
                <w:sz w:val="22"/>
                <w:szCs w:val="22"/>
                <w:lang w:eastAsia="en-US"/>
              </w:rPr>
            </w:pPr>
            <w:r w:rsidRPr="00986519">
              <w:rPr>
                <w:lang w:eastAsia="en-US"/>
              </w:rPr>
              <w:t>1847,86</w:t>
            </w:r>
          </w:p>
        </w:tc>
        <w:tc>
          <w:tcPr>
            <w:tcW w:w="433" w:type="pct"/>
            <w:shd w:val="clear" w:color="auto" w:fill="auto"/>
          </w:tcPr>
          <w:p w14:paraId="1D0296A7" w14:textId="77777777" w:rsidR="00986519" w:rsidRPr="00986519" w:rsidRDefault="00986519" w:rsidP="00986519">
            <w:pPr>
              <w:ind w:right="-2"/>
              <w:jc w:val="center"/>
              <w:rPr>
                <w:sz w:val="22"/>
                <w:szCs w:val="22"/>
                <w:lang w:val="en-US" w:eastAsia="en-US"/>
              </w:rPr>
            </w:pPr>
            <w:r w:rsidRPr="00986519">
              <w:rPr>
                <w:lang w:eastAsia="en-US"/>
              </w:rPr>
              <w:t>x</w:t>
            </w:r>
          </w:p>
        </w:tc>
        <w:tc>
          <w:tcPr>
            <w:tcW w:w="433" w:type="pct"/>
            <w:shd w:val="clear" w:color="auto" w:fill="auto"/>
          </w:tcPr>
          <w:p w14:paraId="075A4A35" w14:textId="77777777" w:rsidR="00986519" w:rsidRPr="00986519" w:rsidRDefault="00986519" w:rsidP="00986519">
            <w:pPr>
              <w:ind w:right="-2"/>
              <w:jc w:val="center"/>
              <w:rPr>
                <w:sz w:val="22"/>
                <w:szCs w:val="22"/>
                <w:lang w:val="en-US" w:eastAsia="en-US"/>
              </w:rPr>
            </w:pPr>
            <w:r w:rsidRPr="00986519">
              <w:rPr>
                <w:lang w:eastAsia="en-US"/>
              </w:rPr>
              <w:t>x</w:t>
            </w:r>
          </w:p>
        </w:tc>
        <w:tc>
          <w:tcPr>
            <w:tcW w:w="418" w:type="pct"/>
            <w:shd w:val="clear" w:color="auto" w:fill="auto"/>
          </w:tcPr>
          <w:p w14:paraId="2DDD75F2" w14:textId="77777777" w:rsidR="00986519" w:rsidRPr="00986519" w:rsidRDefault="00986519" w:rsidP="00986519">
            <w:pPr>
              <w:ind w:right="-2"/>
              <w:jc w:val="center"/>
              <w:rPr>
                <w:sz w:val="22"/>
                <w:szCs w:val="22"/>
                <w:lang w:val="en-US" w:eastAsia="en-US"/>
              </w:rPr>
            </w:pPr>
            <w:r w:rsidRPr="00986519">
              <w:rPr>
                <w:lang w:eastAsia="en-US"/>
              </w:rPr>
              <w:t>x</w:t>
            </w:r>
          </w:p>
        </w:tc>
        <w:tc>
          <w:tcPr>
            <w:tcW w:w="449" w:type="pct"/>
            <w:gridSpan w:val="2"/>
            <w:shd w:val="clear" w:color="auto" w:fill="auto"/>
          </w:tcPr>
          <w:p w14:paraId="2402A294" w14:textId="77777777" w:rsidR="00986519" w:rsidRPr="00986519" w:rsidRDefault="00986519" w:rsidP="00986519">
            <w:pPr>
              <w:ind w:right="-2"/>
              <w:jc w:val="center"/>
              <w:rPr>
                <w:sz w:val="22"/>
                <w:szCs w:val="22"/>
                <w:lang w:val="en-US" w:eastAsia="en-US"/>
              </w:rPr>
            </w:pPr>
            <w:r w:rsidRPr="00986519">
              <w:rPr>
                <w:lang w:eastAsia="en-US"/>
              </w:rPr>
              <w:t>x</w:t>
            </w:r>
          </w:p>
        </w:tc>
        <w:tc>
          <w:tcPr>
            <w:tcW w:w="571" w:type="pct"/>
            <w:shd w:val="clear" w:color="auto" w:fill="auto"/>
          </w:tcPr>
          <w:p w14:paraId="1423BD31" w14:textId="77777777" w:rsidR="00986519" w:rsidRPr="00986519" w:rsidRDefault="00986519" w:rsidP="00986519">
            <w:pPr>
              <w:ind w:right="-2"/>
              <w:jc w:val="center"/>
              <w:rPr>
                <w:sz w:val="22"/>
                <w:szCs w:val="22"/>
                <w:lang w:val="en-US" w:eastAsia="en-US"/>
              </w:rPr>
            </w:pPr>
            <w:r w:rsidRPr="00986519">
              <w:rPr>
                <w:lang w:eastAsia="en-US"/>
              </w:rPr>
              <w:t>x</w:t>
            </w:r>
          </w:p>
        </w:tc>
      </w:tr>
      <w:tr w:rsidR="00986519" w:rsidRPr="00986519" w14:paraId="27735F90" w14:textId="77777777" w:rsidTr="00986519">
        <w:trPr>
          <w:trHeight w:val="155"/>
          <w:jc w:val="center"/>
        </w:trPr>
        <w:tc>
          <w:tcPr>
            <w:tcW w:w="626" w:type="pct"/>
            <w:vMerge/>
            <w:shd w:val="clear" w:color="auto" w:fill="auto"/>
          </w:tcPr>
          <w:p w14:paraId="238817B6" w14:textId="77777777" w:rsidR="00986519" w:rsidRPr="00986519" w:rsidRDefault="00986519" w:rsidP="00986519">
            <w:pPr>
              <w:ind w:right="-2"/>
              <w:rPr>
                <w:sz w:val="22"/>
                <w:szCs w:val="22"/>
                <w:lang w:eastAsia="en-US"/>
              </w:rPr>
            </w:pPr>
          </w:p>
        </w:tc>
        <w:tc>
          <w:tcPr>
            <w:tcW w:w="873" w:type="pct"/>
            <w:vMerge/>
            <w:shd w:val="clear" w:color="auto" w:fill="auto"/>
            <w:vAlign w:val="center"/>
          </w:tcPr>
          <w:p w14:paraId="37027915" w14:textId="77777777" w:rsidR="00986519" w:rsidRPr="00986519" w:rsidRDefault="00986519" w:rsidP="00986519">
            <w:pPr>
              <w:ind w:left="-140" w:right="-109"/>
              <w:jc w:val="center"/>
              <w:rPr>
                <w:sz w:val="22"/>
                <w:szCs w:val="22"/>
                <w:lang w:eastAsia="en-US"/>
              </w:rPr>
            </w:pPr>
          </w:p>
        </w:tc>
        <w:tc>
          <w:tcPr>
            <w:tcW w:w="643" w:type="pct"/>
            <w:shd w:val="clear" w:color="auto" w:fill="auto"/>
          </w:tcPr>
          <w:p w14:paraId="74EBFDE8" w14:textId="77777777" w:rsidR="00986519" w:rsidRPr="00986519" w:rsidRDefault="00986519" w:rsidP="00986519">
            <w:pPr>
              <w:ind w:left="-138" w:right="-102"/>
              <w:jc w:val="center"/>
              <w:rPr>
                <w:sz w:val="22"/>
                <w:szCs w:val="22"/>
                <w:lang w:eastAsia="en-US"/>
              </w:rPr>
            </w:pPr>
            <w:r w:rsidRPr="00986519">
              <w:rPr>
                <w:lang w:eastAsia="en-US"/>
              </w:rPr>
              <w:t xml:space="preserve"> с 01.07.2022</w:t>
            </w:r>
          </w:p>
        </w:tc>
        <w:tc>
          <w:tcPr>
            <w:tcW w:w="552" w:type="pct"/>
            <w:shd w:val="clear" w:color="auto" w:fill="auto"/>
          </w:tcPr>
          <w:p w14:paraId="1C78A0F9" w14:textId="77777777" w:rsidR="00986519" w:rsidRPr="00986519" w:rsidRDefault="00986519" w:rsidP="00986519">
            <w:pPr>
              <w:jc w:val="center"/>
              <w:rPr>
                <w:lang w:eastAsia="en-US"/>
              </w:rPr>
            </w:pPr>
            <w:r w:rsidRPr="00986519">
              <w:rPr>
                <w:lang w:eastAsia="en-US"/>
              </w:rPr>
              <w:t>1943,94</w:t>
            </w:r>
          </w:p>
        </w:tc>
        <w:tc>
          <w:tcPr>
            <w:tcW w:w="433" w:type="pct"/>
            <w:shd w:val="clear" w:color="auto" w:fill="auto"/>
          </w:tcPr>
          <w:p w14:paraId="5AC43551" w14:textId="77777777" w:rsidR="00986519" w:rsidRPr="00986519" w:rsidRDefault="00986519" w:rsidP="00986519">
            <w:pPr>
              <w:ind w:right="-2"/>
              <w:jc w:val="center"/>
              <w:rPr>
                <w:sz w:val="22"/>
                <w:szCs w:val="22"/>
                <w:lang w:val="en-US" w:eastAsia="en-US"/>
              </w:rPr>
            </w:pPr>
            <w:r w:rsidRPr="00986519">
              <w:rPr>
                <w:lang w:eastAsia="en-US"/>
              </w:rPr>
              <w:t>x</w:t>
            </w:r>
          </w:p>
        </w:tc>
        <w:tc>
          <w:tcPr>
            <w:tcW w:w="433" w:type="pct"/>
            <w:shd w:val="clear" w:color="auto" w:fill="auto"/>
          </w:tcPr>
          <w:p w14:paraId="343E3B7E" w14:textId="77777777" w:rsidR="00986519" w:rsidRPr="00986519" w:rsidRDefault="00986519" w:rsidP="00986519">
            <w:pPr>
              <w:ind w:right="-2"/>
              <w:jc w:val="center"/>
              <w:rPr>
                <w:sz w:val="22"/>
                <w:szCs w:val="22"/>
                <w:lang w:val="en-US" w:eastAsia="en-US"/>
              </w:rPr>
            </w:pPr>
            <w:r w:rsidRPr="00986519">
              <w:rPr>
                <w:lang w:eastAsia="en-US"/>
              </w:rPr>
              <w:t>x</w:t>
            </w:r>
          </w:p>
        </w:tc>
        <w:tc>
          <w:tcPr>
            <w:tcW w:w="418" w:type="pct"/>
            <w:shd w:val="clear" w:color="auto" w:fill="auto"/>
          </w:tcPr>
          <w:p w14:paraId="527D2D29" w14:textId="77777777" w:rsidR="00986519" w:rsidRPr="00986519" w:rsidRDefault="00986519" w:rsidP="00986519">
            <w:pPr>
              <w:ind w:right="-2"/>
              <w:jc w:val="center"/>
              <w:rPr>
                <w:sz w:val="22"/>
                <w:szCs w:val="22"/>
                <w:lang w:val="en-US" w:eastAsia="en-US"/>
              </w:rPr>
            </w:pPr>
            <w:r w:rsidRPr="00986519">
              <w:rPr>
                <w:lang w:eastAsia="en-US"/>
              </w:rPr>
              <w:t>x</w:t>
            </w:r>
          </w:p>
        </w:tc>
        <w:tc>
          <w:tcPr>
            <w:tcW w:w="449" w:type="pct"/>
            <w:gridSpan w:val="2"/>
            <w:shd w:val="clear" w:color="auto" w:fill="auto"/>
          </w:tcPr>
          <w:p w14:paraId="273A5650" w14:textId="77777777" w:rsidR="00986519" w:rsidRPr="00986519" w:rsidRDefault="00986519" w:rsidP="00986519">
            <w:pPr>
              <w:ind w:right="-2"/>
              <w:jc w:val="center"/>
              <w:rPr>
                <w:sz w:val="22"/>
                <w:szCs w:val="22"/>
                <w:lang w:val="en-US" w:eastAsia="en-US"/>
              </w:rPr>
            </w:pPr>
            <w:r w:rsidRPr="00986519">
              <w:rPr>
                <w:lang w:eastAsia="en-US"/>
              </w:rPr>
              <w:t>x</w:t>
            </w:r>
          </w:p>
        </w:tc>
        <w:tc>
          <w:tcPr>
            <w:tcW w:w="571" w:type="pct"/>
            <w:shd w:val="clear" w:color="auto" w:fill="auto"/>
          </w:tcPr>
          <w:p w14:paraId="040DFB6E" w14:textId="77777777" w:rsidR="00986519" w:rsidRPr="00986519" w:rsidRDefault="00986519" w:rsidP="00986519">
            <w:pPr>
              <w:ind w:right="-2"/>
              <w:jc w:val="center"/>
              <w:rPr>
                <w:sz w:val="22"/>
                <w:szCs w:val="22"/>
                <w:lang w:val="en-US" w:eastAsia="en-US"/>
              </w:rPr>
            </w:pPr>
            <w:r w:rsidRPr="00986519">
              <w:rPr>
                <w:lang w:eastAsia="en-US"/>
              </w:rPr>
              <w:t>x</w:t>
            </w:r>
          </w:p>
        </w:tc>
      </w:tr>
      <w:tr w:rsidR="00986519" w:rsidRPr="00986519" w14:paraId="7C1B8DDD" w14:textId="77777777" w:rsidTr="00986519">
        <w:trPr>
          <w:trHeight w:val="155"/>
          <w:jc w:val="center"/>
        </w:trPr>
        <w:tc>
          <w:tcPr>
            <w:tcW w:w="626" w:type="pct"/>
            <w:vMerge/>
            <w:shd w:val="clear" w:color="auto" w:fill="auto"/>
          </w:tcPr>
          <w:p w14:paraId="1025DE6C" w14:textId="77777777" w:rsidR="00986519" w:rsidRPr="00986519" w:rsidRDefault="00986519" w:rsidP="00986519">
            <w:pPr>
              <w:ind w:right="-2"/>
              <w:rPr>
                <w:sz w:val="22"/>
                <w:szCs w:val="22"/>
                <w:lang w:eastAsia="en-US"/>
              </w:rPr>
            </w:pPr>
          </w:p>
        </w:tc>
        <w:tc>
          <w:tcPr>
            <w:tcW w:w="873" w:type="pct"/>
            <w:vMerge/>
            <w:shd w:val="clear" w:color="auto" w:fill="auto"/>
            <w:vAlign w:val="center"/>
          </w:tcPr>
          <w:p w14:paraId="17D2972D" w14:textId="77777777" w:rsidR="00986519" w:rsidRPr="00986519" w:rsidRDefault="00986519" w:rsidP="00986519">
            <w:pPr>
              <w:ind w:left="-140" w:right="-109"/>
              <w:jc w:val="center"/>
              <w:rPr>
                <w:sz w:val="22"/>
                <w:szCs w:val="22"/>
                <w:lang w:eastAsia="en-US"/>
              </w:rPr>
            </w:pPr>
          </w:p>
        </w:tc>
        <w:tc>
          <w:tcPr>
            <w:tcW w:w="643" w:type="pct"/>
            <w:shd w:val="clear" w:color="auto" w:fill="auto"/>
          </w:tcPr>
          <w:p w14:paraId="04FE46D5" w14:textId="77777777" w:rsidR="00986519" w:rsidRPr="00986519" w:rsidRDefault="00986519" w:rsidP="00986519">
            <w:pPr>
              <w:ind w:left="-138" w:right="-102"/>
              <w:jc w:val="center"/>
              <w:rPr>
                <w:sz w:val="22"/>
                <w:szCs w:val="22"/>
                <w:lang w:eastAsia="en-US"/>
              </w:rPr>
            </w:pPr>
            <w:r w:rsidRPr="00986519">
              <w:rPr>
                <w:lang w:eastAsia="en-US"/>
              </w:rPr>
              <w:t xml:space="preserve"> с 01.01.2023</w:t>
            </w:r>
          </w:p>
        </w:tc>
        <w:tc>
          <w:tcPr>
            <w:tcW w:w="552" w:type="pct"/>
            <w:shd w:val="clear" w:color="auto" w:fill="auto"/>
          </w:tcPr>
          <w:p w14:paraId="29F016AC" w14:textId="77777777" w:rsidR="00986519" w:rsidRPr="00986519" w:rsidRDefault="00986519" w:rsidP="00986519">
            <w:pPr>
              <w:jc w:val="center"/>
              <w:rPr>
                <w:lang w:eastAsia="en-US"/>
              </w:rPr>
            </w:pPr>
            <w:r w:rsidRPr="00986519">
              <w:rPr>
                <w:lang w:eastAsia="en-US"/>
              </w:rPr>
              <w:t>1901,52</w:t>
            </w:r>
          </w:p>
        </w:tc>
        <w:tc>
          <w:tcPr>
            <w:tcW w:w="433" w:type="pct"/>
            <w:shd w:val="clear" w:color="auto" w:fill="auto"/>
          </w:tcPr>
          <w:p w14:paraId="7AA28E49" w14:textId="77777777" w:rsidR="00986519" w:rsidRPr="00986519" w:rsidRDefault="00986519" w:rsidP="00986519">
            <w:pPr>
              <w:ind w:right="-2"/>
              <w:jc w:val="center"/>
              <w:rPr>
                <w:sz w:val="22"/>
                <w:szCs w:val="22"/>
                <w:lang w:val="en-US" w:eastAsia="en-US"/>
              </w:rPr>
            </w:pPr>
            <w:r w:rsidRPr="00986519">
              <w:rPr>
                <w:lang w:eastAsia="en-US"/>
              </w:rPr>
              <w:t>x</w:t>
            </w:r>
          </w:p>
        </w:tc>
        <w:tc>
          <w:tcPr>
            <w:tcW w:w="433" w:type="pct"/>
            <w:shd w:val="clear" w:color="auto" w:fill="auto"/>
          </w:tcPr>
          <w:p w14:paraId="49398380" w14:textId="77777777" w:rsidR="00986519" w:rsidRPr="00986519" w:rsidRDefault="00986519" w:rsidP="00986519">
            <w:pPr>
              <w:ind w:right="-2"/>
              <w:jc w:val="center"/>
              <w:rPr>
                <w:sz w:val="22"/>
                <w:szCs w:val="22"/>
                <w:lang w:val="en-US" w:eastAsia="en-US"/>
              </w:rPr>
            </w:pPr>
            <w:r w:rsidRPr="00986519">
              <w:rPr>
                <w:lang w:eastAsia="en-US"/>
              </w:rPr>
              <w:t>x</w:t>
            </w:r>
          </w:p>
        </w:tc>
        <w:tc>
          <w:tcPr>
            <w:tcW w:w="418" w:type="pct"/>
            <w:shd w:val="clear" w:color="auto" w:fill="auto"/>
          </w:tcPr>
          <w:p w14:paraId="3E769E71" w14:textId="77777777" w:rsidR="00986519" w:rsidRPr="00986519" w:rsidRDefault="00986519" w:rsidP="00986519">
            <w:pPr>
              <w:ind w:right="-2"/>
              <w:jc w:val="center"/>
              <w:rPr>
                <w:sz w:val="22"/>
                <w:szCs w:val="22"/>
                <w:lang w:val="en-US" w:eastAsia="en-US"/>
              </w:rPr>
            </w:pPr>
            <w:r w:rsidRPr="00986519">
              <w:rPr>
                <w:lang w:eastAsia="en-US"/>
              </w:rPr>
              <w:t>x</w:t>
            </w:r>
          </w:p>
        </w:tc>
        <w:tc>
          <w:tcPr>
            <w:tcW w:w="449" w:type="pct"/>
            <w:gridSpan w:val="2"/>
            <w:shd w:val="clear" w:color="auto" w:fill="auto"/>
          </w:tcPr>
          <w:p w14:paraId="67A91FD4" w14:textId="77777777" w:rsidR="00986519" w:rsidRPr="00986519" w:rsidRDefault="00986519" w:rsidP="00986519">
            <w:pPr>
              <w:ind w:right="-2"/>
              <w:jc w:val="center"/>
              <w:rPr>
                <w:sz w:val="22"/>
                <w:szCs w:val="22"/>
                <w:lang w:val="en-US" w:eastAsia="en-US"/>
              </w:rPr>
            </w:pPr>
            <w:r w:rsidRPr="00986519">
              <w:rPr>
                <w:lang w:eastAsia="en-US"/>
              </w:rPr>
              <w:t>x</w:t>
            </w:r>
          </w:p>
        </w:tc>
        <w:tc>
          <w:tcPr>
            <w:tcW w:w="571" w:type="pct"/>
            <w:shd w:val="clear" w:color="auto" w:fill="auto"/>
          </w:tcPr>
          <w:p w14:paraId="5E36EC7E" w14:textId="77777777" w:rsidR="00986519" w:rsidRPr="00986519" w:rsidRDefault="00986519" w:rsidP="00986519">
            <w:pPr>
              <w:ind w:right="-2"/>
              <w:jc w:val="center"/>
              <w:rPr>
                <w:sz w:val="22"/>
                <w:szCs w:val="22"/>
                <w:lang w:val="en-US" w:eastAsia="en-US"/>
              </w:rPr>
            </w:pPr>
            <w:r w:rsidRPr="00986519">
              <w:rPr>
                <w:lang w:eastAsia="en-US"/>
              </w:rPr>
              <w:t>x</w:t>
            </w:r>
          </w:p>
        </w:tc>
      </w:tr>
      <w:tr w:rsidR="00986519" w:rsidRPr="00986519" w14:paraId="71FECCC2" w14:textId="77777777" w:rsidTr="00986519">
        <w:trPr>
          <w:trHeight w:val="155"/>
          <w:jc w:val="center"/>
        </w:trPr>
        <w:tc>
          <w:tcPr>
            <w:tcW w:w="626" w:type="pct"/>
            <w:vMerge/>
            <w:shd w:val="clear" w:color="auto" w:fill="auto"/>
          </w:tcPr>
          <w:p w14:paraId="481E4D4C" w14:textId="77777777" w:rsidR="00986519" w:rsidRPr="00986519" w:rsidRDefault="00986519" w:rsidP="00986519">
            <w:pPr>
              <w:ind w:right="-2"/>
              <w:rPr>
                <w:sz w:val="22"/>
                <w:szCs w:val="22"/>
                <w:lang w:eastAsia="en-US"/>
              </w:rPr>
            </w:pPr>
          </w:p>
        </w:tc>
        <w:tc>
          <w:tcPr>
            <w:tcW w:w="873" w:type="pct"/>
            <w:vMerge/>
            <w:shd w:val="clear" w:color="auto" w:fill="auto"/>
            <w:vAlign w:val="center"/>
          </w:tcPr>
          <w:p w14:paraId="4D8839BF" w14:textId="77777777" w:rsidR="00986519" w:rsidRPr="00986519" w:rsidRDefault="00986519" w:rsidP="00986519">
            <w:pPr>
              <w:ind w:left="-140" w:right="-109"/>
              <w:jc w:val="center"/>
              <w:rPr>
                <w:sz w:val="22"/>
                <w:szCs w:val="22"/>
                <w:lang w:eastAsia="en-US"/>
              </w:rPr>
            </w:pPr>
          </w:p>
        </w:tc>
        <w:tc>
          <w:tcPr>
            <w:tcW w:w="643" w:type="pct"/>
            <w:shd w:val="clear" w:color="auto" w:fill="auto"/>
          </w:tcPr>
          <w:p w14:paraId="7E1C25C1" w14:textId="77777777" w:rsidR="00986519" w:rsidRPr="00986519" w:rsidRDefault="00986519" w:rsidP="00986519">
            <w:pPr>
              <w:ind w:left="-138" w:right="-102"/>
              <w:jc w:val="center"/>
              <w:rPr>
                <w:sz w:val="22"/>
                <w:szCs w:val="22"/>
                <w:lang w:eastAsia="en-US"/>
              </w:rPr>
            </w:pPr>
            <w:r w:rsidRPr="00986519">
              <w:rPr>
                <w:lang w:eastAsia="en-US"/>
              </w:rPr>
              <w:t xml:space="preserve"> с 01.07.2023</w:t>
            </w:r>
          </w:p>
        </w:tc>
        <w:tc>
          <w:tcPr>
            <w:tcW w:w="552" w:type="pct"/>
            <w:shd w:val="clear" w:color="auto" w:fill="auto"/>
          </w:tcPr>
          <w:p w14:paraId="18E1675C" w14:textId="77777777" w:rsidR="00986519" w:rsidRPr="00986519" w:rsidRDefault="00986519" w:rsidP="00986519">
            <w:pPr>
              <w:jc w:val="center"/>
              <w:rPr>
                <w:lang w:eastAsia="en-US"/>
              </w:rPr>
            </w:pPr>
            <w:r w:rsidRPr="00986519">
              <w:rPr>
                <w:lang w:eastAsia="en-US"/>
              </w:rPr>
              <w:t>1901,52</w:t>
            </w:r>
          </w:p>
        </w:tc>
        <w:tc>
          <w:tcPr>
            <w:tcW w:w="433" w:type="pct"/>
            <w:shd w:val="clear" w:color="auto" w:fill="auto"/>
          </w:tcPr>
          <w:p w14:paraId="1A46ECD8" w14:textId="77777777" w:rsidR="00986519" w:rsidRPr="00986519" w:rsidRDefault="00986519" w:rsidP="00986519">
            <w:pPr>
              <w:ind w:right="-2"/>
              <w:jc w:val="center"/>
              <w:rPr>
                <w:sz w:val="22"/>
                <w:szCs w:val="22"/>
                <w:lang w:val="en-US" w:eastAsia="en-US"/>
              </w:rPr>
            </w:pPr>
            <w:r w:rsidRPr="00986519">
              <w:rPr>
                <w:lang w:eastAsia="en-US"/>
              </w:rPr>
              <w:t>x</w:t>
            </w:r>
          </w:p>
        </w:tc>
        <w:tc>
          <w:tcPr>
            <w:tcW w:w="433" w:type="pct"/>
            <w:shd w:val="clear" w:color="auto" w:fill="auto"/>
          </w:tcPr>
          <w:p w14:paraId="2DF8EBB1" w14:textId="77777777" w:rsidR="00986519" w:rsidRPr="00986519" w:rsidRDefault="00986519" w:rsidP="00986519">
            <w:pPr>
              <w:ind w:right="-2"/>
              <w:jc w:val="center"/>
              <w:rPr>
                <w:sz w:val="22"/>
                <w:szCs w:val="22"/>
                <w:lang w:val="en-US" w:eastAsia="en-US"/>
              </w:rPr>
            </w:pPr>
            <w:r w:rsidRPr="00986519">
              <w:rPr>
                <w:lang w:eastAsia="en-US"/>
              </w:rPr>
              <w:t>x</w:t>
            </w:r>
          </w:p>
        </w:tc>
        <w:tc>
          <w:tcPr>
            <w:tcW w:w="418" w:type="pct"/>
            <w:shd w:val="clear" w:color="auto" w:fill="auto"/>
          </w:tcPr>
          <w:p w14:paraId="4176BB3E" w14:textId="77777777" w:rsidR="00986519" w:rsidRPr="00986519" w:rsidRDefault="00986519" w:rsidP="00986519">
            <w:pPr>
              <w:ind w:right="-2"/>
              <w:jc w:val="center"/>
              <w:rPr>
                <w:sz w:val="22"/>
                <w:szCs w:val="22"/>
                <w:lang w:val="en-US" w:eastAsia="en-US"/>
              </w:rPr>
            </w:pPr>
            <w:r w:rsidRPr="00986519">
              <w:rPr>
                <w:lang w:eastAsia="en-US"/>
              </w:rPr>
              <w:t>x</w:t>
            </w:r>
          </w:p>
        </w:tc>
        <w:tc>
          <w:tcPr>
            <w:tcW w:w="449" w:type="pct"/>
            <w:gridSpan w:val="2"/>
            <w:shd w:val="clear" w:color="auto" w:fill="auto"/>
          </w:tcPr>
          <w:p w14:paraId="02FA207B" w14:textId="77777777" w:rsidR="00986519" w:rsidRPr="00986519" w:rsidRDefault="00986519" w:rsidP="00986519">
            <w:pPr>
              <w:ind w:right="-2"/>
              <w:jc w:val="center"/>
              <w:rPr>
                <w:sz w:val="22"/>
                <w:szCs w:val="22"/>
                <w:lang w:val="en-US" w:eastAsia="en-US"/>
              </w:rPr>
            </w:pPr>
            <w:r w:rsidRPr="00986519">
              <w:rPr>
                <w:lang w:eastAsia="en-US"/>
              </w:rPr>
              <w:t>x</w:t>
            </w:r>
          </w:p>
        </w:tc>
        <w:tc>
          <w:tcPr>
            <w:tcW w:w="571" w:type="pct"/>
            <w:shd w:val="clear" w:color="auto" w:fill="auto"/>
          </w:tcPr>
          <w:p w14:paraId="50BCB1D3" w14:textId="77777777" w:rsidR="00986519" w:rsidRPr="00986519" w:rsidRDefault="00986519" w:rsidP="00986519">
            <w:pPr>
              <w:ind w:right="-2"/>
              <w:jc w:val="center"/>
              <w:rPr>
                <w:sz w:val="22"/>
                <w:szCs w:val="22"/>
                <w:lang w:val="en-US" w:eastAsia="en-US"/>
              </w:rPr>
            </w:pPr>
            <w:r w:rsidRPr="00986519">
              <w:rPr>
                <w:lang w:eastAsia="en-US"/>
              </w:rPr>
              <w:t>x</w:t>
            </w:r>
          </w:p>
        </w:tc>
      </w:tr>
      <w:tr w:rsidR="00986519" w:rsidRPr="00986519" w14:paraId="542DA0A8" w14:textId="77777777" w:rsidTr="00986519">
        <w:trPr>
          <w:trHeight w:val="155"/>
          <w:jc w:val="center"/>
        </w:trPr>
        <w:tc>
          <w:tcPr>
            <w:tcW w:w="626" w:type="pct"/>
            <w:vMerge/>
            <w:shd w:val="clear" w:color="auto" w:fill="auto"/>
          </w:tcPr>
          <w:p w14:paraId="57022EE7" w14:textId="77777777" w:rsidR="00986519" w:rsidRPr="00986519" w:rsidRDefault="00986519" w:rsidP="00986519">
            <w:pPr>
              <w:ind w:right="-2"/>
              <w:rPr>
                <w:sz w:val="22"/>
                <w:szCs w:val="22"/>
                <w:lang w:eastAsia="en-US"/>
              </w:rPr>
            </w:pPr>
          </w:p>
        </w:tc>
        <w:tc>
          <w:tcPr>
            <w:tcW w:w="873" w:type="pct"/>
            <w:vMerge/>
            <w:shd w:val="clear" w:color="auto" w:fill="auto"/>
            <w:vAlign w:val="center"/>
          </w:tcPr>
          <w:p w14:paraId="09CE3AA6" w14:textId="77777777" w:rsidR="00986519" w:rsidRPr="00986519" w:rsidRDefault="00986519" w:rsidP="00986519">
            <w:pPr>
              <w:ind w:left="-140" w:right="-109"/>
              <w:jc w:val="center"/>
              <w:rPr>
                <w:sz w:val="22"/>
                <w:szCs w:val="22"/>
                <w:lang w:eastAsia="en-US"/>
              </w:rPr>
            </w:pPr>
          </w:p>
        </w:tc>
        <w:tc>
          <w:tcPr>
            <w:tcW w:w="643" w:type="pct"/>
            <w:shd w:val="clear" w:color="auto" w:fill="auto"/>
          </w:tcPr>
          <w:p w14:paraId="47ACA6E7" w14:textId="77777777" w:rsidR="00986519" w:rsidRPr="00986519" w:rsidRDefault="00986519" w:rsidP="00986519">
            <w:pPr>
              <w:ind w:left="-138" w:right="-102"/>
              <w:jc w:val="center"/>
              <w:rPr>
                <w:lang w:eastAsia="en-US"/>
              </w:rPr>
            </w:pPr>
            <w:r w:rsidRPr="00986519">
              <w:rPr>
                <w:lang w:eastAsia="en-US"/>
              </w:rPr>
              <w:t xml:space="preserve"> с 01.01.2024</w:t>
            </w:r>
          </w:p>
        </w:tc>
        <w:tc>
          <w:tcPr>
            <w:tcW w:w="552" w:type="pct"/>
            <w:shd w:val="clear" w:color="auto" w:fill="auto"/>
          </w:tcPr>
          <w:p w14:paraId="458BD963" w14:textId="77777777" w:rsidR="00986519" w:rsidRPr="00986519" w:rsidRDefault="00986519" w:rsidP="00986519">
            <w:pPr>
              <w:jc w:val="center"/>
              <w:rPr>
                <w:lang w:eastAsia="en-US"/>
              </w:rPr>
            </w:pPr>
            <w:r w:rsidRPr="00986519">
              <w:rPr>
                <w:lang w:eastAsia="en-US"/>
              </w:rPr>
              <w:t>1901,52</w:t>
            </w:r>
          </w:p>
        </w:tc>
        <w:tc>
          <w:tcPr>
            <w:tcW w:w="433" w:type="pct"/>
            <w:shd w:val="clear" w:color="auto" w:fill="auto"/>
          </w:tcPr>
          <w:p w14:paraId="211F9344" w14:textId="77777777" w:rsidR="00986519" w:rsidRPr="00986519" w:rsidRDefault="00986519" w:rsidP="00986519">
            <w:pPr>
              <w:ind w:right="-2"/>
              <w:jc w:val="center"/>
              <w:rPr>
                <w:sz w:val="22"/>
                <w:szCs w:val="22"/>
                <w:lang w:val="en-US" w:eastAsia="en-US"/>
              </w:rPr>
            </w:pPr>
            <w:r w:rsidRPr="00986519">
              <w:rPr>
                <w:lang w:eastAsia="en-US"/>
              </w:rPr>
              <w:t>x</w:t>
            </w:r>
          </w:p>
        </w:tc>
        <w:tc>
          <w:tcPr>
            <w:tcW w:w="433" w:type="pct"/>
            <w:shd w:val="clear" w:color="auto" w:fill="auto"/>
          </w:tcPr>
          <w:p w14:paraId="53616B8C" w14:textId="77777777" w:rsidR="00986519" w:rsidRPr="00986519" w:rsidRDefault="00986519" w:rsidP="00986519">
            <w:pPr>
              <w:ind w:right="-2"/>
              <w:jc w:val="center"/>
              <w:rPr>
                <w:sz w:val="22"/>
                <w:szCs w:val="22"/>
                <w:lang w:val="en-US" w:eastAsia="en-US"/>
              </w:rPr>
            </w:pPr>
            <w:r w:rsidRPr="00986519">
              <w:rPr>
                <w:lang w:eastAsia="en-US"/>
              </w:rPr>
              <w:t>x</w:t>
            </w:r>
          </w:p>
        </w:tc>
        <w:tc>
          <w:tcPr>
            <w:tcW w:w="418" w:type="pct"/>
            <w:shd w:val="clear" w:color="auto" w:fill="auto"/>
          </w:tcPr>
          <w:p w14:paraId="5B67BD83" w14:textId="77777777" w:rsidR="00986519" w:rsidRPr="00986519" w:rsidRDefault="00986519" w:rsidP="00986519">
            <w:pPr>
              <w:ind w:right="-2"/>
              <w:jc w:val="center"/>
              <w:rPr>
                <w:sz w:val="22"/>
                <w:szCs w:val="22"/>
                <w:lang w:val="en-US" w:eastAsia="en-US"/>
              </w:rPr>
            </w:pPr>
            <w:r w:rsidRPr="00986519">
              <w:rPr>
                <w:lang w:eastAsia="en-US"/>
              </w:rPr>
              <w:t>x</w:t>
            </w:r>
          </w:p>
        </w:tc>
        <w:tc>
          <w:tcPr>
            <w:tcW w:w="449" w:type="pct"/>
            <w:gridSpan w:val="2"/>
            <w:shd w:val="clear" w:color="auto" w:fill="auto"/>
          </w:tcPr>
          <w:p w14:paraId="35DE3AC2" w14:textId="77777777" w:rsidR="00986519" w:rsidRPr="00986519" w:rsidRDefault="00986519" w:rsidP="00986519">
            <w:pPr>
              <w:ind w:right="-2"/>
              <w:jc w:val="center"/>
              <w:rPr>
                <w:sz w:val="22"/>
                <w:szCs w:val="22"/>
                <w:lang w:val="en-US" w:eastAsia="en-US"/>
              </w:rPr>
            </w:pPr>
            <w:r w:rsidRPr="00986519">
              <w:rPr>
                <w:lang w:eastAsia="en-US"/>
              </w:rPr>
              <w:t>x</w:t>
            </w:r>
          </w:p>
        </w:tc>
        <w:tc>
          <w:tcPr>
            <w:tcW w:w="571" w:type="pct"/>
            <w:shd w:val="clear" w:color="auto" w:fill="auto"/>
          </w:tcPr>
          <w:p w14:paraId="2980FB18" w14:textId="77777777" w:rsidR="00986519" w:rsidRPr="00986519" w:rsidRDefault="00986519" w:rsidP="00986519">
            <w:pPr>
              <w:ind w:right="-2"/>
              <w:jc w:val="center"/>
              <w:rPr>
                <w:sz w:val="22"/>
                <w:szCs w:val="22"/>
                <w:lang w:val="en-US" w:eastAsia="en-US"/>
              </w:rPr>
            </w:pPr>
            <w:r w:rsidRPr="00986519">
              <w:rPr>
                <w:lang w:eastAsia="en-US"/>
              </w:rPr>
              <w:t>x</w:t>
            </w:r>
          </w:p>
        </w:tc>
      </w:tr>
      <w:tr w:rsidR="00986519" w:rsidRPr="00986519" w14:paraId="54DD6CD1" w14:textId="77777777" w:rsidTr="00986519">
        <w:trPr>
          <w:trHeight w:val="155"/>
          <w:jc w:val="center"/>
        </w:trPr>
        <w:tc>
          <w:tcPr>
            <w:tcW w:w="626" w:type="pct"/>
            <w:vMerge/>
            <w:shd w:val="clear" w:color="auto" w:fill="auto"/>
          </w:tcPr>
          <w:p w14:paraId="75793E2C" w14:textId="77777777" w:rsidR="00986519" w:rsidRPr="00986519" w:rsidRDefault="00986519" w:rsidP="00986519">
            <w:pPr>
              <w:ind w:right="-2"/>
              <w:rPr>
                <w:sz w:val="22"/>
                <w:szCs w:val="22"/>
                <w:lang w:eastAsia="en-US"/>
              </w:rPr>
            </w:pPr>
          </w:p>
        </w:tc>
        <w:tc>
          <w:tcPr>
            <w:tcW w:w="873" w:type="pct"/>
            <w:vMerge/>
            <w:shd w:val="clear" w:color="auto" w:fill="auto"/>
            <w:vAlign w:val="center"/>
          </w:tcPr>
          <w:p w14:paraId="47530277" w14:textId="77777777" w:rsidR="00986519" w:rsidRPr="00986519" w:rsidRDefault="00986519" w:rsidP="00986519">
            <w:pPr>
              <w:ind w:left="-140" w:right="-109"/>
              <w:jc w:val="center"/>
              <w:rPr>
                <w:sz w:val="22"/>
                <w:szCs w:val="22"/>
                <w:lang w:eastAsia="en-US"/>
              </w:rPr>
            </w:pPr>
          </w:p>
        </w:tc>
        <w:tc>
          <w:tcPr>
            <w:tcW w:w="643" w:type="pct"/>
            <w:shd w:val="clear" w:color="auto" w:fill="auto"/>
          </w:tcPr>
          <w:p w14:paraId="56925909" w14:textId="77777777" w:rsidR="00986519" w:rsidRPr="00986519" w:rsidRDefault="00986519" w:rsidP="00986519">
            <w:pPr>
              <w:ind w:left="-138" w:right="-102"/>
              <w:jc w:val="center"/>
              <w:rPr>
                <w:lang w:eastAsia="en-US"/>
              </w:rPr>
            </w:pPr>
            <w:r w:rsidRPr="00986519">
              <w:rPr>
                <w:lang w:eastAsia="en-US"/>
              </w:rPr>
              <w:t xml:space="preserve"> с 01.07.2024</w:t>
            </w:r>
          </w:p>
        </w:tc>
        <w:tc>
          <w:tcPr>
            <w:tcW w:w="552" w:type="pct"/>
            <w:shd w:val="clear" w:color="auto" w:fill="auto"/>
          </w:tcPr>
          <w:p w14:paraId="476E84E3" w14:textId="77777777" w:rsidR="00986519" w:rsidRPr="00986519" w:rsidRDefault="00986519" w:rsidP="00986519">
            <w:pPr>
              <w:jc w:val="center"/>
              <w:rPr>
                <w:lang w:eastAsia="en-US"/>
              </w:rPr>
            </w:pPr>
            <w:r w:rsidRPr="00986519">
              <w:rPr>
                <w:lang w:eastAsia="en-US"/>
              </w:rPr>
              <w:t>1973,36</w:t>
            </w:r>
          </w:p>
        </w:tc>
        <w:tc>
          <w:tcPr>
            <w:tcW w:w="433" w:type="pct"/>
            <w:shd w:val="clear" w:color="auto" w:fill="auto"/>
          </w:tcPr>
          <w:p w14:paraId="75ECD167" w14:textId="77777777" w:rsidR="00986519" w:rsidRPr="00986519" w:rsidRDefault="00986519" w:rsidP="00986519">
            <w:pPr>
              <w:ind w:right="-2"/>
              <w:jc w:val="center"/>
              <w:rPr>
                <w:sz w:val="22"/>
                <w:szCs w:val="22"/>
                <w:lang w:val="en-US" w:eastAsia="en-US"/>
              </w:rPr>
            </w:pPr>
            <w:r w:rsidRPr="00986519">
              <w:rPr>
                <w:lang w:eastAsia="en-US"/>
              </w:rPr>
              <w:t>x</w:t>
            </w:r>
          </w:p>
        </w:tc>
        <w:tc>
          <w:tcPr>
            <w:tcW w:w="433" w:type="pct"/>
            <w:shd w:val="clear" w:color="auto" w:fill="auto"/>
          </w:tcPr>
          <w:p w14:paraId="192A4D90" w14:textId="77777777" w:rsidR="00986519" w:rsidRPr="00986519" w:rsidRDefault="00986519" w:rsidP="00986519">
            <w:pPr>
              <w:ind w:right="-2"/>
              <w:jc w:val="center"/>
              <w:rPr>
                <w:sz w:val="22"/>
                <w:szCs w:val="22"/>
                <w:lang w:val="en-US" w:eastAsia="en-US"/>
              </w:rPr>
            </w:pPr>
            <w:r w:rsidRPr="00986519">
              <w:rPr>
                <w:lang w:eastAsia="en-US"/>
              </w:rPr>
              <w:t>x</w:t>
            </w:r>
          </w:p>
        </w:tc>
        <w:tc>
          <w:tcPr>
            <w:tcW w:w="418" w:type="pct"/>
            <w:shd w:val="clear" w:color="auto" w:fill="auto"/>
          </w:tcPr>
          <w:p w14:paraId="06EE4B95" w14:textId="77777777" w:rsidR="00986519" w:rsidRPr="00986519" w:rsidRDefault="00986519" w:rsidP="00986519">
            <w:pPr>
              <w:ind w:right="-2"/>
              <w:jc w:val="center"/>
              <w:rPr>
                <w:sz w:val="22"/>
                <w:szCs w:val="22"/>
                <w:lang w:val="en-US" w:eastAsia="en-US"/>
              </w:rPr>
            </w:pPr>
            <w:r w:rsidRPr="00986519">
              <w:rPr>
                <w:lang w:eastAsia="en-US"/>
              </w:rPr>
              <w:t>x</w:t>
            </w:r>
          </w:p>
        </w:tc>
        <w:tc>
          <w:tcPr>
            <w:tcW w:w="449" w:type="pct"/>
            <w:gridSpan w:val="2"/>
            <w:shd w:val="clear" w:color="auto" w:fill="auto"/>
          </w:tcPr>
          <w:p w14:paraId="7ED6446E" w14:textId="77777777" w:rsidR="00986519" w:rsidRPr="00986519" w:rsidRDefault="00986519" w:rsidP="00986519">
            <w:pPr>
              <w:ind w:right="-2"/>
              <w:jc w:val="center"/>
              <w:rPr>
                <w:sz w:val="22"/>
                <w:szCs w:val="22"/>
                <w:lang w:val="en-US" w:eastAsia="en-US"/>
              </w:rPr>
            </w:pPr>
            <w:r w:rsidRPr="00986519">
              <w:rPr>
                <w:lang w:eastAsia="en-US"/>
              </w:rPr>
              <w:t>x</w:t>
            </w:r>
          </w:p>
        </w:tc>
        <w:tc>
          <w:tcPr>
            <w:tcW w:w="571" w:type="pct"/>
            <w:shd w:val="clear" w:color="auto" w:fill="auto"/>
          </w:tcPr>
          <w:p w14:paraId="7D0C1DBA" w14:textId="77777777" w:rsidR="00986519" w:rsidRPr="00986519" w:rsidRDefault="00986519" w:rsidP="00986519">
            <w:pPr>
              <w:ind w:right="-2"/>
              <w:jc w:val="center"/>
              <w:rPr>
                <w:sz w:val="22"/>
                <w:szCs w:val="22"/>
                <w:lang w:val="en-US" w:eastAsia="en-US"/>
              </w:rPr>
            </w:pPr>
            <w:r w:rsidRPr="00986519">
              <w:rPr>
                <w:lang w:eastAsia="en-US"/>
              </w:rPr>
              <w:t>x</w:t>
            </w:r>
          </w:p>
        </w:tc>
      </w:tr>
      <w:tr w:rsidR="00986519" w:rsidRPr="00986519" w14:paraId="04C8A03A" w14:textId="77777777" w:rsidTr="00986519">
        <w:trPr>
          <w:trHeight w:val="155"/>
          <w:jc w:val="center"/>
        </w:trPr>
        <w:tc>
          <w:tcPr>
            <w:tcW w:w="626" w:type="pct"/>
            <w:vMerge/>
            <w:shd w:val="clear" w:color="auto" w:fill="auto"/>
          </w:tcPr>
          <w:p w14:paraId="4DA47EB1" w14:textId="77777777" w:rsidR="00986519" w:rsidRPr="00986519" w:rsidRDefault="00986519" w:rsidP="00986519">
            <w:pPr>
              <w:ind w:right="-2"/>
              <w:rPr>
                <w:sz w:val="22"/>
                <w:szCs w:val="22"/>
                <w:lang w:eastAsia="en-US"/>
              </w:rPr>
            </w:pPr>
          </w:p>
        </w:tc>
        <w:tc>
          <w:tcPr>
            <w:tcW w:w="873" w:type="pct"/>
            <w:vMerge/>
            <w:shd w:val="clear" w:color="auto" w:fill="auto"/>
            <w:vAlign w:val="center"/>
          </w:tcPr>
          <w:p w14:paraId="3A9D344D" w14:textId="77777777" w:rsidR="00986519" w:rsidRPr="00986519" w:rsidRDefault="00986519" w:rsidP="00986519">
            <w:pPr>
              <w:ind w:left="-140" w:right="-109"/>
              <w:jc w:val="center"/>
              <w:rPr>
                <w:sz w:val="22"/>
                <w:szCs w:val="22"/>
                <w:lang w:eastAsia="en-US"/>
              </w:rPr>
            </w:pPr>
          </w:p>
        </w:tc>
        <w:tc>
          <w:tcPr>
            <w:tcW w:w="643" w:type="pct"/>
            <w:shd w:val="clear" w:color="auto" w:fill="auto"/>
          </w:tcPr>
          <w:p w14:paraId="3BEC4C4F" w14:textId="77777777" w:rsidR="00986519" w:rsidRPr="00986519" w:rsidRDefault="00986519" w:rsidP="00986519">
            <w:pPr>
              <w:ind w:left="-138" w:right="-102"/>
              <w:jc w:val="center"/>
              <w:rPr>
                <w:lang w:eastAsia="en-US"/>
              </w:rPr>
            </w:pPr>
            <w:r w:rsidRPr="00986519">
              <w:rPr>
                <w:lang w:eastAsia="en-US"/>
              </w:rPr>
              <w:t xml:space="preserve"> с 01.01.2025</w:t>
            </w:r>
          </w:p>
        </w:tc>
        <w:tc>
          <w:tcPr>
            <w:tcW w:w="552" w:type="pct"/>
            <w:shd w:val="clear" w:color="auto" w:fill="auto"/>
          </w:tcPr>
          <w:p w14:paraId="73384079" w14:textId="77777777" w:rsidR="00986519" w:rsidRPr="00986519" w:rsidRDefault="00986519" w:rsidP="00986519">
            <w:pPr>
              <w:jc w:val="center"/>
              <w:rPr>
                <w:lang w:eastAsia="en-US"/>
              </w:rPr>
            </w:pPr>
            <w:r w:rsidRPr="00986519">
              <w:rPr>
                <w:lang w:eastAsia="en-US"/>
              </w:rPr>
              <w:t>1973,36</w:t>
            </w:r>
          </w:p>
        </w:tc>
        <w:tc>
          <w:tcPr>
            <w:tcW w:w="433" w:type="pct"/>
            <w:shd w:val="clear" w:color="auto" w:fill="auto"/>
          </w:tcPr>
          <w:p w14:paraId="500E50A0" w14:textId="77777777" w:rsidR="00986519" w:rsidRPr="00986519" w:rsidRDefault="00986519" w:rsidP="00986519">
            <w:pPr>
              <w:ind w:right="-2"/>
              <w:jc w:val="center"/>
              <w:rPr>
                <w:lang w:eastAsia="en-US"/>
              </w:rPr>
            </w:pPr>
            <w:r w:rsidRPr="00986519">
              <w:rPr>
                <w:lang w:eastAsia="en-US"/>
              </w:rPr>
              <w:t>x</w:t>
            </w:r>
          </w:p>
        </w:tc>
        <w:tc>
          <w:tcPr>
            <w:tcW w:w="433" w:type="pct"/>
            <w:shd w:val="clear" w:color="auto" w:fill="auto"/>
          </w:tcPr>
          <w:p w14:paraId="5037EEE7" w14:textId="77777777" w:rsidR="00986519" w:rsidRPr="00986519" w:rsidRDefault="00986519" w:rsidP="00986519">
            <w:pPr>
              <w:ind w:right="-2"/>
              <w:jc w:val="center"/>
              <w:rPr>
                <w:lang w:eastAsia="en-US"/>
              </w:rPr>
            </w:pPr>
            <w:r w:rsidRPr="00986519">
              <w:rPr>
                <w:lang w:eastAsia="en-US"/>
              </w:rPr>
              <w:t>x</w:t>
            </w:r>
          </w:p>
        </w:tc>
        <w:tc>
          <w:tcPr>
            <w:tcW w:w="418" w:type="pct"/>
            <w:shd w:val="clear" w:color="auto" w:fill="auto"/>
          </w:tcPr>
          <w:p w14:paraId="0CD4F986" w14:textId="77777777" w:rsidR="00986519" w:rsidRPr="00986519" w:rsidRDefault="00986519" w:rsidP="00986519">
            <w:pPr>
              <w:ind w:right="-2"/>
              <w:jc w:val="center"/>
              <w:rPr>
                <w:lang w:eastAsia="en-US"/>
              </w:rPr>
            </w:pPr>
            <w:r w:rsidRPr="00986519">
              <w:rPr>
                <w:lang w:eastAsia="en-US"/>
              </w:rPr>
              <w:t>x</w:t>
            </w:r>
          </w:p>
        </w:tc>
        <w:tc>
          <w:tcPr>
            <w:tcW w:w="449" w:type="pct"/>
            <w:gridSpan w:val="2"/>
            <w:shd w:val="clear" w:color="auto" w:fill="auto"/>
          </w:tcPr>
          <w:p w14:paraId="617548D8" w14:textId="77777777" w:rsidR="00986519" w:rsidRPr="00986519" w:rsidRDefault="00986519" w:rsidP="00986519">
            <w:pPr>
              <w:ind w:right="-2"/>
              <w:jc w:val="center"/>
              <w:rPr>
                <w:lang w:eastAsia="en-US"/>
              </w:rPr>
            </w:pPr>
            <w:r w:rsidRPr="00986519">
              <w:rPr>
                <w:lang w:eastAsia="en-US"/>
              </w:rPr>
              <w:t>x</w:t>
            </w:r>
          </w:p>
        </w:tc>
        <w:tc>
          <w:tcPr>
            <w:tcW w:w="571" w:type="pct"/>
            <w:shd w:val="clear" w:color="auto" w:fill="auto"/>
          </w:tcPr>
          <w:p w14:paraId="6B786507" w14:textId="77777777" w:rsidR="00986519" w:rsidRPr="00986519" w:rsidRDefault="00986519" w:rsidP="00986519">
            <w:pPr>
              <w:ind w:right="-2"/>
              <w:jc w:val="center"/>
              <w:rPr>
                <w:lang w:eastAsia="en-US"/>
              </w:rPr>
            </w:pPr>
            <w:r w:rsidRPr="00986519">
              <w:rPr>
                <w:lang w:eastAsia="en-US"/>
              </w:rPr>
              <w:t>x</w:t>
            </w:r>
          </w:p>
        </w:tc>
      </w:tr>
      <w:tr w:rsidR="00986519" w:rsidRPr="00986519" w14:paraId="711EC10B" w14:textId="77777777" w:rsidTr="00986519">
        <w:trPr>
          <w:trHeight w:val="155"/>
          <w:jc w:val="center"/>
        </w:trPr>
        <w:tc>
          <w:tcPr>
            <w:tcW w:w="626" w:type="pct"/>
            <w:vMerge/>
            <w:shd w:val="clear" w:color="auto" w:fill="auto"/>
          </w:tcPr>
          <w:p w14:paraId="1FB78D17" w14:textId="77777777" w:rsidR="00986519" w:rsidRPr="00986519" w:rsidRDefault="00986519" w:rsidP="00986519">
            <w:pPr>
              <w:ind w:right="-2"/>
              <w:rPr>
                <w:sz w:val="22"/>
                <w:szCs w:val="22"/>
                <w:lang w:eastAsia="en-US"/>
              </w:rPr>
            </w:pPr>
          </w:p>
        </w:tc>
        <w:tc>
          <w:tcPr>
            <w:tcW w:w="873" w:type="pct"/>
            <w:vMerge/>
            <w:shd w:val="clear" w:color="auto" w:fill="auto"/>
            <w:vAlign w:val="center"/>
          </w:tcPr>
          <w:p w14:paraId="5FAC71C9" w14:textId="77777777" w:rsidR="00986519" w:rsidRPr="00986519" w:rsidRDefault="00986519" w:rsidP="00986519">
            <w:pPr>
              <w:ind w:left="-140" w:right="-109"/>
              <w:jc w:val="center"/>
              <w:rPr>
                <w:sz w:val="22"/>
                <w:szCs w:val="22"/>
                <w:lang w:eastAsia="en-US"/>
              </w:rPr>
            </w:pPr>
          </w:p>
        </w:tc>
        <w:tc>
          <w:tcPr>
            <w:tcW w:w="643" w:type="pct"/>
            <w:shd w:val="clear" w:color="auto" w:fill="auto"/>
          </w:tcPr>
          <w:p w14:paraId="75962254" w14:textId="77777777" w:rsidR="00986519" w:rsidRPr="00986519" w:rsidRDefault="00986519" w:rsidP="00986519">
            <w:pPr>
              <w:ind w:left="-138" w:right="-102"/>
              <w:jc w:val="center"/>
              <w:rPr>
                <w:lang w:eastAsia="en-US"/>
              </w:rPr>
            </w:pPr>
            <w:r w:rsidRPr="00986519">
              <w:rPr>
                <w:lang w:eastAsia="en-US"/>
              </w:rPr>
              <w:t xml:space="preserve"> с 01.07.2025</w:t>
            </w:r>
          </w:p>
        </w:tc>
        <w:tc>
          <w:tcPr>
            <w:tcW w:w="552" w:type="pct"/>
            <w:shd w:val="clear" w:color="auto" w:fill="auto"/>
          </w:tcPr>
          <w:p w14:paraId="1BAFE974" w14:textId="77777777" w:rsidR="00986519" w:rsidRPr="00986519" w:rsidRDefault="00986519" w:rsidP="00986519">
            <w:pPr>
              <w:jc w:val="center"/>
              <w:rPr>
                <w:lang w:eastAsia="en-US"/>
              </w:rPr>
            </w:pPr>
            <w:r w:rsidRPr="00986519">
              <w:rPr>
                <w:lang w:eastAsia="en-US"/>
              </w:rPr>
              <w:t>2012,57</w:t>
            </w:r>
          </w:p>
        </w:tc>
        <w:tc>
          <w:tcPr>
            <w:tcW w:w="433" w:type="pct"/>
            <w:shd w:val="clear" w:color="auto" w:fill="auto"/>
          </w:tcPr>
          <w:p w14:paraId="469BC136" w14:textId="77777777" w:rsidR="00986519" w:rsidRPr="00986519" w:rsidRDefault="00986519" w:rsidP="00986519">
            <w:pPr>
              <w:ind w:right="-2"/>
              <w:jc w:val="center"/>
              <w:rPr>
                <w:lang w:eastAsia="en-US"/>
              </w:rPr>
            </w:pPr>
            <w:r w:rsidRPr="00986519">
              <w:rPr>
                <w:lang w:eastAsia="en-US"/>
              </w:rPr>
              <w:t>x</w:t>
            </w:r>
          </w:p>
        </w:tc>
        <w:tc>
          <w:tcPr>
            <w:tcW w:w="433" w:type="pct"/>
            <w:shd w:val="clear" w:color="auto" w:fill="auto"/>
          </w:tcPr>
          <w:p w14:paraId="605005B0" w14:textId="77777777" w:rsidR="00986519" w:rsidRPr="00986519" w:rsidRDefault="00986519" w:rsidP="00986519">
            <w:pPr>
              <w:ind w:right="-2"/>
              <w:jc w:val="center"/>
              <w:rPr>
                <w:lang w:eastAsia="en-US"/>
              </w:rPr>
            </w:pPr>
            <w:r w:rsidRPr="00986519">
              <w:rPr>
                <w:lang w:eastAsia="en-US"/>
              </w:rPr>
              <w:t>x</w:t>
            </w:r>
          </w:p>
        </w:tc>
        <w:tc>
          <w:tcPr>
            <w:tcW w:w="418" w:type="pct"/>
            <w:shd w:val="clear" w:color="auto" w:fill="auto"/>
          </w:tcPr>
          <w:p w14:paraId="78F71F4E" w14:textId="77777777" w:rsidR="00986519" w:rsidRPr="00986519" w:rsidRDefault="00986519" w:rsidP="00986519">
            <w:pPr>
              <w:ind w:right="-2"/>
              <w:jc w:val="center"/>
              <w:rPr>
                <w:lang w:eastAsia="en-US"/>
              </w:rPr>
            </w:pPr>
            <w:r w:rsidRPr="00986519">
              <w:rPr>
                <w:lang w:eastAsia="en-US"/>
              </w:rPr>
              <w:t>x</w:t>
            </w:r>
          </w:p>
        </w:tc>
        <w:tc>
          <w:tcPr>
            <w:tcW w:w="449" w:type="pct"/>
            <w:gridSpan w:val="2"/>
            <w:shd w:val="clear" w:color="auto" w:fill="auto"/>
          </w:tcPr>
          <w:p w14:paraId="3B78E288" w14:textId="77777777" w:rsidR="00986519" w:rsidRPr="00986519" w:rsidRDefault="00986519" w:rsidP="00986519">
            <w:pPr>
              <w:ind w:right="-2"/>
              <w:jc w:val="center"/>
              <w:rPr>
                <w:lang w:eastAsia="en-US"/>
              </w:rPr>
            </w:pPr>
            <w:r w:rsidRPr="00986519">
              <w:rPr>
                <w:lang w:eastAsia="en-US"/>
              </w:rPr>
              <w:t>x</w:t>
            </w:r>
          </w:p>
        </w:tc>
        <w:tc>
          <w:tcPr>
            <w:tcW w:w="571" w:type="pct"/>
            <w:shd w:val="clear" w:color="auto" w:fill="auto"/>
          </w:tcPr>
          <w:p w14:paraId="2797442A" w14:textId="77777777" w:rsidR="00986519" w:rsidRPr="00986519" w:rsidRDefault="00986519" w:rsidP="00986519">
            <w:pPr>
              <w:ind w:right="-2"/>
              <w:jc w:val="center"/>
              <w:rPr>
                <w:lang w:eastAsia="en-US"/>
              </w:rPr>
            </w:pPr>
            <w:r w:rsidRPr="00986519">
              <w:rPr>
                <w:lang w:eastAsia="en-US"/>
              </w:rPr>
              <w:t>x</w:t>
            </w:r>
          </w:p>
        </w:tc>
      </w:tr>
      <w:tr w:rsidR="00986519" w:rsidRPr="00986519" w14:paraId="412F5BEB" w14:textId="77777777" w:rsidTr="00986519">
        <w:trPr>
          <w:trHeight w:val="186"/>
          <w:jc w:val="center"/>
        </w:trPr>
        <w:tc>
          <w:tcPr>
            <w:tcW w:w="626" w:type="pct"/>
            <w:vMerge/>
            <w:shd w:val="clear" w:color="auto" w:fill="auto"/>
          </w:tcPr>
          <w:p w14:paraId="43E0AF44" w14:textId="77777777" w:rsidR="00986519" w:rsidRPr="00986519" w:rsidRDefault="00986519" w:rsidP="00986519">
            <w:pPr>
              <w:ind w:right="-2"/>
              <w:rPr>
                <w:sz w:val="22"/>
                <w:szCs w:val="22"/>
                <w:lang w:eastAsia="en-US"/>
              </w:rPr>
            </w:pPr>
          </w:p>
        </w:tc>
        <w:tc>
          <w:tcPr>
            <w:tcW w:w="873" w:type="pct"/>
            <w:shd w:val="clear" w:color="auto" w:fill="auto"/>
          </w:tcPr>
          <w:p w14:paraId="1DB0AFAD" w14:textId="77777777" w:rsidR="00986519" w:rsidRPr="00986519" w:rsidRDefault="00986519" w:rsidP="00986519">
            <w:pPr>
              <w:ind w:left="-140" w:right="-109"/>
              <w:jc w:val="center"/>
              <w:rPr>
                <w:sz w:val="22"/>
                <w:szCs w:val="22"/>
                <w:lang w:eastAsia="en-US"/>
              </w:rPr>
            </w:pPr>
            <w:r w:rsidRPr="00986519">
              <w:rPr>
                <w:sz w:val="22"/>
                <w:szCs w:val="22"/>
                <w:lang w:eastAsia="en-US"/>
              </w:rPr>
              <w:t>Двухставочный</w:t>
            </w:r>
          </w:p>
        </w:tc>
        <w:tc>
          <w:tcPr>
            <w:tcW w:w="643" w:type="pct"/>
            <w:shd w:val="clear" w:color="auto" w:fill="auto"/>
            <w:vAlign w:val="center"/>
          </w:tcPr>
          <w:p w14:paraId="1E504FE0" w14:textId="77777777" w:rsidR="00986519" w:rsidRPr="00986519" w:rsidRDefault="00986519" w:rsidP="00986519">
            <w:pPr>
              <w:jc w:val="center"/>
              <w:rPr>
                <w:sz w:val="22"/>
                <w:szCs w:val="22"/>
                <w:lang w:eastAsia="en-US"/>
              </w:rPr>
            </w:pPr>
            <w:r w:rsidRPr="00986519">
              <w:rPr>
                <w:sz w:val="22"/>
                <w:szCs w:val="22"/>
                <w:lang w:eastAsia="en-US"/>
              </w:rPr>
              <w:t>x</w:t>
            </w:r>
          </w:p>
        </w:tc>
        <w:tc>
          <w:tcPr>
            <w:tcW w:w="552" w:type="pct"/>
            <w:shd w:val="clear" w:color="auto" w:fill="auto"/>
            <w:vAlign w:val="center"/>
          </w:tcPr>
          <w:p w14:paraId="0A14F78E" w14:textId="77777777" w:rsidR="00986519" w:rsidRPr="00986519" w:rsidRDefault="00986519" w:rsidP="00986519">
            <w:pPr>
              <w:jc w:val="center"/>
              <w:rPr>
                <w:sz w:val="22"/>
                <w:szCs w:val="22"/>
                <w:lang w:eastAsia="en-US"/>
              </w:rPr>
            </w:pPr>
            <w:r w:rsidRPr="00986519">
              <w:rPr>
                <w:sz w:val="22"/>
                <w:szCs w:val="22"/>
                <w:lang w:eastAsia="en-US"/>
              </w:rPr>
              <w:t>x</w:t>
            </w:r>
          </w:p>
        </w:tc>
        <w:tc>
          <w:tcPr>
            <w:tcW w:w="433" w:type="pct"/>
            <w:shd w:val="clear" w:color="auto" w:fill="auto"/>
            <w:vAlign w:val="center"/>
          </w:tcPr>
          <w:p w14:paraId="6169B862" w14:textId="77777777" w:rsidR="00986519" w:rsidRPr="00986519" w:rsidRDefault="00986519" w:rsidP="00986519">
            <w:pPr>
              <w:jc w:val="center"/>
              <w:rPr>
                <w:sz w:val="22"/>
                <w:szCs w:val="22"/>
                <w:lang w:eastAsia="en-US"/>
              </w:rPr>
            </w:pPr>
            <w:r w:rsidRPr="00986519">
              <w:rPr>
                <w:sz w:val="22"/>
                <w:szCs w:val="22"/>
                <w:lang w:eastAsia="en-US"/>
              </w:rPr>
              <w:t>x</w:t>
            </w:r>
          </w:p>
        </w:tc>
        <w:tc>
          <w:tcPr>
            <w:tcW w:w="433" w:type="pct"/>
            <w:shd w:val="clear" w:color="auto" w:fill="auto"/>
            <w:vAlign w:val="center"/>
          </w:tcPr>
          <w:p w14:paraId="2FD3717A"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18" w:type="pct"/>
            <w:shd w:val="clear" w:color="auto" w:fill="auto"/>
            <w:vAlign w:val="center"/>
          </w:tcPr>
          <w:p w14:paraId="5DB5220C"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49" w:type="pct"/>
            <w:gridSpan w:val="2"/>
            <w:shd w:val="clear" w:color="auto" w:fill="auto"/>
            <w:vAlign w:val="center"/>
          </w:tcPr>
          <w:p w14:paraId="08E80034"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571" w:type="pct"/>
            <w:shd w:val="clear" w:color="auto" w:fill="auto"/>
            <w:vAlign w:val="center"/>
          </w:tcPr>
          <w:p w14:paraId="475C7633"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r>
      <w:tr w:rsidR="00986519" w:rsidRPr="00986519" w14:paraId="2FA5A18F" w14:textId="77777777" w:rsidTr="00986519">
        <w:trPr>
          <w:trHeight w:val="352"/>
          <w:jc w:val="center"/>
        </w:trPr>
        <w:tc>
          <w:tcPr>
            <w:tcW w:w="626" w:type="pct"/>
            <w:vMerge/>
            <w:shd w:val="clear" w:color="auto" w:fill="auto"/>
          </w:tcPr>
          <w:p w14:paraId="50E61498" w14:textId="77777777" w:rsidR="00986519" w:rsidRPr="00986519" w:rsidRDefault="00986519" w:rsidP="00986519">
            <w:pPr>
              <w:ind w:right="-2"/>
              <w:rPr>
                <w:sz w:val="22"/>
                <w:szCs w:val="22"/>
                <w:lang w:eastAsia="en-US"/>
              </w:rPr>
            </w:pPr>
          </w:p>
        </w:tc>
        <w:tc>
          <w:tcPr>
            <w:tcW w:w="873" w:type="pct"/>
            <w:shd w:val="clear" w:color="auto" w:fill="auto"/>
          </w:tcPr>
          <w:p w14:paraId="25B0FD56" w14:textId="77777777" w:rsidR="00986519" w:rsidRPr="00986519" w:rsidRDefault="00986519" w:rsidP="00986519">
            <w:pPr>
              <w:ind w:left="-140" w:right="-109"/>
              <w:jc w:val="center"/>
              <w:rPr>
                <w:sz w:val="22"/>
                <w:szCs w:val="22"/>
                <w:lang w:eastAsia="en-US"/>
              </w:rPr>
            </w:pPr>
            <w:r w:rsidRPr="00986519">
              <w:rPr>
                <w:sz w:val="22"/>
                <w:szCs w:val="22"/>
                <w:lang w:eastAsia="en-US"/>
              </w:rPr>
              <w:t>Ставка за тепловую энергию, руб./Гкал</w:t>
            </w:r>
          </w:p>
        </w:tc>
        <w:tc>
          <w:tcPr>
            <w:tcW w:w="643" w:type="pct"/>
            <w:shd w:val="clear" w:color="auto" w:fill="auto"/>
            <w:vAlign w:val="center"/>
          </w:tcPr>
          <w:p w14:paraId="11F39839" w14:textId="77777777" w:rsidR="00986519" w:rsidRPr="00986519" w:rsidRDefault="00986519" w:rsidP="00986519">
            <w:pPr>
              <w:ind w:left="-138" w:right="-102"/>
              <w:jc w:val="center"/>
              <w:rPr>
                <w:sz w:val="22"/>
                <w:szCs w:val="22"/>
                <w:lang w:eastAsia="en-US"/>
              </w:rPr>
            </w:pPr>
            <w:r w:rsidRPr="00986519">
              <w:rPr>
                <w:sz w:val="22"/>
                <w:szCs w:val="22"/>
                <w:lang w:eastAsia="en-US"/>
              </w:rPr>
              <w:t>x</w:t>
            </w:r>
          </w:p>
        </w:tc>
        <w:tc>
          <w:tcPr>
            <w:tcW w:w="552" w:type="pct"/>
            <w:shd w:val="clear" w:color="auto" w:fill="auto"/>
            <w:vAlign w:val="center"/>
          </w:tcPr>
          <w:p w14:paraId="49237D3A" w14:textId="77777777" w:rsidR="00986519" w:rsidRPr="00986519" w:rsidRDefault="00986519" w:rsidP="00986519">
            <w:pPr>
              <w:jc w:val="center"/>
              <w:rPr>
                <w:sz w:val="22"/>
                <w:szCs w:val="22"/>
                <w:lang w:eastAsia="en-US"/>
              </w:rPr>
            </w:pPr>
            <w:r w:rsidRPr="00986519">
              <w:rPr>
                <w:sz w:val="22"/>
                <w:szCs w:val="22"/>
                <w:lang w:eastAsia="en-US"/>
              </w:rPr>
              <w:t>x</w:t>
            </w:r>
          </w:p>
        </w:tc>
        <w:tc>
          <w:tcPr>
            <w:tcW w:w="433" w:type="pct"/>
            <w:shd w:val="clear" w:color="auto" w:fill="auto"/>
            <w:vAlign w:val="center"/>
          </w:tcPr>
          <w:p w14:paraId="7187EE96" w14:textId="77777777" w:rsidR="00986519" w:rsidRPr="00986519" w:rsidRDefault="00986519" w:rsidP="00986519">
            <w:pPr>
              <w:jc w:val="center"/>
              <w:rPr>
                <w:sz w:val="22"/>
                <w:szCs w:val="22"/>
                <w:lang w:eastAsia="en-US"/>
              </w:rPr>
            </w:pPr>
            <w:r w:rsidRPr="00986519">
              <w:rPr>
                <w:sz w:val="22"/>
                <w:szCs w:val="22"/>
                <w:lang w:eastAsia="en-US"/>
              </w:rPr>
              <w:t>x</w:t>
            </w:r>
          </w:p>
        </w:tc>
        <w:tc>
          <w:tcPr>
            <w:tcW w:w="433" w:type="pct"/>
            <w:shd w:val="clear" w:color="auto" w:fill="auto"/>
            <w:vAlign w:val="center"/>
          </w:tcPr>
          <w:p w14:paraId="06D8EC81"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18" w:type="pct"/>
            <w:shd w:val="clear" w:color="auto" w:fill="auto"/>
            <w:vAlign w:val="center"/>
          </w:tcPr>
          <w:p w14:paraId="4AF5B5A7"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49" w:type="pct"/>
            <w:gridSpan w:val="2"/>
            <w:shd w:val="clear" w:color="auto" w:fill="auto"/>
            <w:vAlign w:val="center"/>
          </w:tcPr>
          <w:p w14:paraId="4F46A8A0"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571" w:type="pct"/>
            <w:shd w:val="clear" w:color="auto" w:fill="auto"/>
            <w:vAlign w:val="center"/>
          </w:tcPr>
          <w:p w14:paraId="64BFDD9C"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r>
      <w:tr w:rsidR="00986519" w:rsidRPr="00986519" w14:paraId="7BC2F50D" w14:textId="77777777" w:rsidTr="00986519">
        <w:trPr>
          <w:trHeight w:val="285"/>
          <w:jc w:val="center"/>
        </w:trPr>
        <w:tc>
          <w:tcPr>
            <w:tcW w:w="626" w:type="pct"/>
            <w:shd w:val="clear" w:color="auto" w:fill="auto"/>
            <w:vAlign w:val="center"/>
          </w:tcPr>
          <w:p w14:paraId="0033B668" w14:textId="77777777" w:rsidR="00986519" w:rsidRPr="00986519" w:rsidRDefault="00986519" w:rsidP="00986519">
            <w:pPr>
              <w:ind w:right="-2"/>
              <w:jc w:val="center"/>
              <w:rPr>
                <w:sz w:val="22"/>
                <w:szCs w:val="22"/>
                <w:lang w:eastAsia="en-US"/>
              </w:rPr>
            </w:pPr>
            <w:r w:rsidRPr="00986519">
              <w:rPr>
                <w:sz w:val="22"/>
                <w:szCs w:val="22"/>
                <w:lang w:eastAsia="en-US"/>
              </w:rPr>
              <w:t>1</w:t>
            </w:r>
          </w:p>
        </w:tc>
        <w:tc>
          <w:tcPr>
            <w:tcW w:w="873" w:type="pct"/>
            <w:shd w:val="clear" w:color="auto" w:fill="auto"/>
            <w:vAlign w:val="center"/>
          </w:tcPr>
          <w:p w14:paraId="5AE963E2" w14:textId="77777777" w:rsidR="00986519" w:rsidRPr="00986519" w:rsidRDefault="00986519" w:rsidP="00986519">
            <w:pPr>
              <w:ind w:left="-140" w:right="-109"/>
              <w:jc w:val="center"/>
              <w:rPr>
                <w:sz w:val="22"/>
                <w:szCs w:val="22"/>
                <w:lang w:eastAsia="en-US"/>
              </w:rPr>
            </w:pPr>
            <w:r w:rsidRPr="00986519">
              <w:rPr>
                <w:sz w:val="22"/>
                <w:szCs w:val="22"/>
                <w:lang w:eastAsia="en-US"/>
              </w:rPr>
              <w:t>2</w:t>
            </w:r>
          </w:p>
        </w:tc>
        <w:tc>
          <w:tcPr>
            <w:tcW w:w="643" w:type="pct"/>
            <w:shd w:val="clear" w:color="auto" w:fill="auto"/>
            <w:vAlign w:val="center"/>
          </w:tcPr>
          <w:p w14:paraId="46A9C678" w14:textId="77777777" w:rsidR="00986519" w:rsidRPr="00986519" w:rsidRDefault="00986519" w:rsidP="00986519">
            <w:pPr>
              <w:jc w:val="center"/>
              <w:rPr>
                <w:sz w:val="22"/>
                <w:szCs w:val="22"/>
                <w:lang w:eastAsia="en-US"/>
              </w:rPr>
            </w:pPr>
            <w:r w:rsidRPr="00986519">
              <w:rPr>
                <w:sz w:val="22"/>
                <w:szCs w:val="22"/>
                <w:lang w:eastAsia="en-US"/>
              </w:rPr>
              <w:t>3</w:t>
            </w:r>
          </w:p>
        </w:tc>
        <w:tc>
          <w:tcPr>
            <w:tcW w:w="552" w:type="pct"/>
            <w:shd w:val="clear" w:color="auto" w:fill="auto"/>
            <w:vAlign w:val="center"/>
          </w:tcPr>
          <w:p w14:paraId="7A2FCAFF" w14:textId="77777777" w:rsidR="00986519" w:rsidRPr="00986519" w:rsidRDefault="00986519" w:rsidP="00986519">
            <w:pPr>
              <w:jc w:val="center"/>
              <w:rPr>
                <w:sz w:val="22"/>
                <w:szCs w:val="22"/>
                <w:lang w:eastAsia="en-US"/>
              </w:rPr>
            </w:pPr>
            <w:r w:rsidRPr="00986519">
              <w:rPr>
                <w:sz w:val="22"/>
                <w:szCs w:val="22"/>
                <w:lang w:eastAsia="en-US"/>
              </w:rPr>
              <w:t>4</w:t>
            </w:r>
          </w:p>
        </w:tc>
        <w:tc>
          <w:tcPr>
            <w:tcW w:w="433" w:type="pct"/>
            <w:shd w:val="clear" w:color="auto" w:fill="auto"/>
            <w:vAlign w:val="center"/>
          </w:tcPr>
          <w:p w14:paraId="168B9DF0" w14:textId="77777777" w:rsidR="00986519" w:rsidRPr="00986519" w:rsidRDefault="00986519" w:rsidP="00986519">
            <w:pPr>
              <w:jc w:val="center"/>
              <w:rPr>
                <w:sz w:val="22"/>
                <w:szCs w:val="22"/>
                <w:lang w:eastAsia="en-US"/>
              </w:rPr>
            </w:pPr>
            <w:r w:rsidRPr="00986519">
              <w:rPr>
                <w:sz w:val="22"/>
                <w:szCs w:val="22"/>
                <w:lang w:eastAsia="en-US"/>
              </w:rPr>
              <w:t>5</w:t>
            </w:r>
          </w:p>
        </w:tc>
        <w:tc>
          <w:tcPr>
            <w:tcW w:w="433" w:type="pct"/>
            <w:shd w:val="clear" w:color="auto" w:fill="auto"/>
            <w:vAlign w:val="center"/>
          </w:tcPr>
          <w:p w14:paraId="0536B910" w14:textId="77777777" w:rsidR="00986519" w:rsidRPr="00986519" w:rsidRDefault="00986519" w:rsidP="00986519">
            <w:pPr>
              <w:ind w:right="-2"/>
              <w:jc w:val="center"/>
              <w:rPr>
                <w:sz w:val="22"/>
                <w:szCs w:val="22"/>
                <w:lang w:val="en-US" w:eastAsia="en-US"/>
              </w:rPr>
            </w:pPr>
            <w:r w:rsidRPr="00986519">
              <w:rPr>
                <w:sz w:val="22"/>
                <w:szCs w:val="22"/>
                <w:lang w:eastAsia="en-US"/>
              </w:rPr>
              <w:t>6</w:t>
            </w:r>
          </w:p>
        </w:tc>
        <w:tc>
          <w:tcPr>
            <w:tcW w:w="418" w:type="pct"/>
            <w:shd w:val="clear" w:color="auto" w:fill="auto"/>
            <w:vAlign w:val="center"/>
          </w:tcPr>
          <w:p w14:paraId="1F66491F" w14:textId="77777777" w:rsidR="00986519" w:rsidRPr="00986519" w:rsidRDefault="00986519" w:rsidP="00986519">
            <w:pPr>
              <w:ind w:right="-2"/>
              <w:jc w:val="center"/>
              <w:rPr>
                <w:sz w:val="22"/>
                <w:szCs w:val="22"/>
                <w:lang w:val="en-US" w:eastAsia="en-US"/>
              </w:rPr>
            </w:pPr>
            <w:r w:rsidRPr="00986519">
              <w:rPr>
                <w:sz w:val="22"/>
                <w:szCs w:val="22"/>
                <w:lang w:eastAsia="en-US"/>
              </w:rPr>
              <w:t>7</w:t>
            </w:r>
          </w:p>
        </w:tc>
        <w:tc>
          <w:tcPr>
            <w:tcW w:w="449" w:type="pct"/>
            <w:gridSpan w:val="2"/>
            <w:shd w:val="clear" w:color="auto" w:fill="auto"/>
            <w:vAlign w:val="center"/>
          </w:tcPr>
          <w:p w14:paraId="320FE77B" w14:textId="77777777" w:rsidR="00986519" w:rsidRPr="00986519" w:rsidRDefault="00986519" w:rsidP="00986519">
            <w:pPr>
              <w:ind w:right="-2"/>
              <w:jc w:val="center"/>
              <w:rPr>
                <w:sz w:val="22"/>
                <w:szCs w:val="22"/>
                <w:lang w:val="en-US" w:eastAsia="en-US"/>
              </w:rPr>
            </w:pPr>
            <w:r w:rsidRPr="00986519">
              <w:rPr>
                <w:sz w:val="22"/>
                <w:szCs w:val="22"/>
                <w:lang w:eastAsia="en-US"/>
              </w:rPr>
              <w:t>8</w:t>
            </w:r>
          </w:p>
        </w:tc>
        <w:tc>
          <w:tcPr>
            <w:tcW w:w="571" w:type="pct"/>
            <w:shd w:val="clear" w:color="auto" w:fill="auto"/>
            <w:vAlign w:val="center"/>
          </w:tcPr>
          <w:p w14:paraId="27301C85" w14:textId="77777777" w:rsidR="00986519" w:rsidRPr="00986519" w:rsidRDefault="00986519" w:rsidP="00986519">
            <w:pPr>
              <w:ind w:right="-2"/>
              <w:jc w:val="center"/>
              <w:rPr>
                <w:sz w:val="22"/>
                <w:szCs w:val="22"/>
                <w:lang w:val="en-US" w:eastAsia="en-US"/>
              </w:rPr>
            </w:pPr>
            <w:r w:rsidRPr="00986519">
              <w:rPr>
                <w:sz w:val="22"/>
                <w:szCs w:val="22"/>
                <w:lang w:eastAsia="en-US"/>
              </w:rPr>
              <w:t>9</w:t>
            </w:r>
          </w:p>
        </w:tc>
      </w:tr>
      <w:tr w:rsidR="00986519" w:rsidRPr="00986519" w14:paraId="00DF8DAB" w14:textId="77777777" w:rsidTr="00986519">
        <w:trPr>
          <w:trHeight w:val="528"/>
          <w:jc w:val="center"/>
        </w:trPr>
        <w:tc>
          <w:tcPr>
            <w:tcW w:w="626" w:type="pct"/>
            <w:shd w:val="clear" w:color="auto" w:fill="auto"/>
          </w:tcPr>
          <w:p w14:paraId="013FF2A8" w14:textId="77777777" w:rsidR="00986519" w:rsidRPr="00986519" w:rsidRDefault="00986519" w:rsidP="00986519">
            <w:pPr>
              <w:ind w:right="-2"/>
              <w:rPr>
                <w:sz w:val="22"/>
                <w:szCs w:val="22"/>
                <w:lang w:eastAsia="en-US"/>
              </w:rPr>
            </w:pPr>
          </w:p>
        </w:tc>
        <w:tc>
          <w:tcPr>
            <w:tcW w:w="873" w:type="pct"/>
            <w:shd w:val="clear" w:color="auto" w:fill="auto"/>
          </w:tcPr>
          <w:p w14:paraId="0D4CBF1F" w14:textId="77777777" w:rsidR="00986519" w:rsidRPr="00986519" w:rsidRDefault="00986519" w:rsidP="00986519">
            <w:pPr>
              <w:ind w:left="-140" w:right="-109"/>
              <w:jc w:val="center"/>
              <w:rPr>
                <w:sz w:val="22"/>
                <w:szCs w:val="22"/>
                <w:lang w:eastAsia="en-US"/>
              </w:rPr>
            </w:pPr>
            <w:r w:rsidRPr="00986519">
              <w:rPr>
                <w:sz w:val="22"/>
                <w:szCs w:val="22"/>
                <w:lang w:eastAsia="en-US"/>
              </w:rPr>
              <w:t xml:space="preserve">Ставка за содержание тепловой мощности, </w:t>
            </w:r>
          </w:p>
          <w:p w14:paraId="544CC28E" w14:textId="77777777" w:rsidR="00986519" w:rsidRPr="00986519" w:rsidRDefault="00986519" w:rsidP="00986519">
            <w:pPr>
              <w:ind w:left="-140" w:right="-109"/>
              <w:jc w:val="center"/>
              <w:rPr>
                <w:sz w:val="22"/>
                <w:szCs w:val="22"/>
                <w:lang w:eastAsia="en-US"/>
              </w:rPr>
            </w:pPr>
            <w:r w:rsidRPr="00986519">
              <w:rPr>
                <w:sz w:val="22"/>
                <w:szCs w:val="22"/>
                <w:lang w:eastAsia="en-US"/>
              </w:rPr>
              <w:t>тыс. руб./Гкал/ч в мес.</w:t>
            </w:r>
          </w:p>
        </w:tc>
        <w:tc>
          <w:tcPr>
            <w:tcW w:w="643" w:type="pct"/>
            <w:shd w:val="clear" w:color="auto" w:fill="auto"/>
            <w:vAlign w:val="center"/>
          </w:tcPr>
          <w:p w14:paraId="1FD0B311" w14:textId="77777777" w:rsidR="00986519" w:rsidRPr="00986519" w:rsidRDefault="00986519" w:rsidP="00986519">
            <w:pPr>
              <w:jc w:val="center"/>
              <w:rPr>
                <w:sz w:val="22"/>
                <w:szCs w:val="22"/>
                <w:lang w:eastAsia="en-US"/>
              </w:rPr>
            </w:pPr>
            <w:r w:rsidRPr="00986519">
              <w:rPr>
                <w:sz w:val="22"/>
                <w:szCs w:val="22"/>
                <w:lang w:eastAsia="en-US"/>
              </w:rPr>
              <w:t>x</w:t>
            </w:r>
          </w:p>
        </w:tc>
        <w:tc>
          <w:tcPr>
            <w:tcW w:w="552" w:type="pct"/>
            <w:shd w:val="clear" w:color="auto" w:fill="auto"/>
            <w:vAlign w:val="center"/>
          </w:tcPr>
          <w:p w14:paraId="24725D82" w14:textId="77777777" w:rsidR="00986519" w:rsidRPr="00986519" w:rsidRDefault="00986519" w:rsidP="00986519">
            <w:pPr>
              <w:jc w:val="center"/>
              <w:rPr>
                <w:sz w:val="22"/>
                <w:szCs w:val="22"/>
                <w:lang w:eastAsia="en-US"/>
              </w:rPr>
            </w:pPr>
            <w:r w:rsidRPr="00986519">
              <w:rPr>
                <w:sz w:val="22"/>
                <w:szCs w:val="22"/>
                <w:lang w:eastAsia="en-US"/>
              </w:rPr>
              <w:t>x</w:t>
            </w:r>
          </w:p>
        </w:tc>
        <w:tc>
          <w:tcPr>
            <w:tcW w:w="433" w:type="pct"/>
            <w:shd w:val="clear" w:color="auto" w:fill="auto"/>
            <w:vAlign w:val="center"/>
          </w:tcPr>
          <w:p w14:paraId="5279FEE5" w14:textId="77777777" w:rsidR="00986519" w:rsidRPr="00986519" w:rsidRDefault="00986519" w:rsidP="00986519">
            <w:pPr>
              <w:jc w:val="center"/>
              <w:rPr>
                <w:sz w:val="22"/>
                <w:szCs w:val="22"/>
                <w:lang w:eastAsia="en-US"/>
              </w:rPr>
            </w:pPr>
            <w:r w:rsidRPr="00986519">
              <w:rPr>
                <w:sz w:val="22"/>
                <w:szCs w:val="22"/>
                <w:lang w:eastAsia="en-US"/>
              </w:rPr>
              <w:t>x</w:t>
            </w:r>
          </w:p>
        </w:tc>
        <w:tc>
          <w:tcPr>
            <w:tcW w:w="433" w:type="pct"/>
            <w:shd w:val="clear" w:color="auto" w:fill="auto"/>
            <w:vAlign w:val="center"/>
          </w:tcPr>
          <w:p w14:paraId="2D3479A6"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18" w:type="pct"/>
            <w:shd w:val="clear" w:color="auto" w:fill="auto"/>
            <w:vAlign w:val="center"/>
          </w:tcPr>
          <w:p w14:paraId="512BA2B4"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449" w:type="pct"/>
            <w:gridSpan w:val="2"/>
            <w:shd w:val="clear" w:color="auto" w:fill="auto"/>
            <w:vAlign w:val="center"/>
          </w:tcPr>
          <w:p w14:paraId="120DC596"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c>
          <w:tcPr>
            <w:tcW w:w="571" w:type="pct"/>
            <w:shd w:val="clear" w:color="auto" w:fill="auto"/>
            <w:vAlign w:val="center"/>
          </w:tcPr>
          <w:p w14:paraId="3561B813" w14:textId="77777777" w:rsidR="00986519" w:rsidRPr="00986519" w:rsidRDefault="00986519" w:rsidP="00986519">
            <w:pPr>
              <w:ind w:right="-2"/>
              <w:jc w:val="center"/>
              <w:rPr>
                <w:sz w:val="22"/>
                <w:szCs w:val="22"/>
                <w:lang w:val="en-US" w:eastAsia="en-US"/>
              </w:rPr>
            </w:pPr>
            <w:r w:rsidRPr="00986519">
              <w:rPr>
                <w:sz w:val="22"/>
                <w:szCs w:val="22"/>
                <w:lang w:val="en-US" w:eastAsia="en-US"/>
              </w:rPr>
              <w:t>x</w:t>
            </w:r>
          </w:p>
        </w:tc>
      </w:tr>
    </w:tbl>
    <w:p w14:paraId="1B4A87A7" w14:textId="77777777" w:rsidR="00986519" w:rsidRPr="00986519" w:rsidRDefault="00986519" w:rsidP="00986519">
      <w:pPr>
        <w:ind w:left="-142" w:right="-144" w:firstLine="568"/>
        <w:jc w:val="both"/>
        <w:rPr>
          <w:sz w:val="28"/>
          <w:szCs w:val="28"/>
          <w:lang w:eastAsia="en-US"/>
        </w:rPr>
      </w:pPr>
    </w:p>
    <w:p w14:paraId="1542E3CB" w14:textId="77777777" w:rsidR="00986519" w:rsidRPr="00986519" w:rsidRDefault="00986519" w:rsidP="00986519">
      <w:pPr>
        <w:ind w:left="-142" w:right="-144" w:firstLine="568"/>
        <w:jc w:val="both"/>
        <w:rPr>
          <w:sz w:val="28"/>
          <w:szCs w:val="28"/>
          <w:lang w:eastAsia="en-US"/>
        </w:rPr>
      </w:pPr>
      <w:r w:rsidRPr="00986519">
        <w:rPr>
          <w:sz w:val="28"/>
          <w:szCs w:val="28"/>
          <w:lang w:eastAsia="en-US"/>
        </w:rPr>
        <w:t>* Выделяется в целях реализации пункта 6 статьи 168 Налогового кодекса Российской Федерации (часть вторая).</w:t>
      </w:r>
    </w:p>
    <w:p w14:paraId="1C782358" w14:textId="68FD415F" w:rsidR="006C27CC" w:rsidRPr="0040179A" w:rsidRDefault="006C27CC" w:rsidP="00D055B1">
      <w:pPr>
        <w:tabs>
          <w:tab w:val="left" w:pos="426"/>
          <w:tab w:val="right" w:leader="dot" w:pos="9356"/>
        </w:tabs>
        <w:ind w:right="-143"/>
        <w:rPr>
          <w:b/>
        </w:rPr>
      </w:pPr>
    </w:p>
    <w:sectPr w:rsidR="006C27CC" w:rsidRPr="0040179A" w:rsidSect="00E34628">
      <w:pgSz w:w="11906" w:h="16838" w:code="9"/>
      <w:pgMar w:top="142" w:right="1133" w:bottom="426"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BC217E" w:rsidRDefault="00BC217E" w:rsidP="00943C6C">
      <w:r>
        <w:separator/>
      </w:r>
    </w:p>
  </w:endnote>
  <w:endnote w:type="continuationSeparator" w:id="0">
    <w:p w14:paraId="6B2DC651" w14:textId="77777777" w:rsidR="00BC217E" w:rsidRDefault="00BC217E"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F072E" w14:textId="77777777" w:rsidR="00BC217E" w:rsidRDefault="00BC217E" w:rsidP="00D055B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186347C1" w14:textId="77777777" w:rsidR="00BC217E" w:rsidRDefault="00BC217E">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36EE4" w14:textId="77777777" w:rsidR="00BC217E" w:rsidRDefault="00BC217E">
    <w:pPr>
      <w:pStyle w:val="aa"/>
      <w:jc w:val="right"/>
    </w:pPr>
  </w:p>
  <w:p w14:paraId="29A1F44D" w14:textId="77777777" w:rsidR="00BC217E" w:rsidRDefault="00BC217E">
    <w:pPr>
      <w:pStyle w:val="aa"/>
    </w:pPr>
  </w:p>
  <w:p w14:paraId="4525EEC9" w14:textId="77777777" w:rsidR="00BC217E" w:rsidRDefault="00BC217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C6245" w14:textId="03F7DE47" w:rsidR="00BC217E" w:rsidRDefault="00BC217E" w:rsidP="00FD3A4F">
    <w:pPr>
      <w:pStyle w:val="aa"/>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5F5CE" w14:textId="77777777" w:rsidR="00BC217E" w:rsidRDefault="00BC217E" w:rsidP="00D055B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33396FB" w14:textId="77777777" w:rsidR="00BC217E" w:rsidRDefault="00BC217E" w:rsidP="00D055B1">
    <w:pPr>
      <w:pStyle w:val="aa"/>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F8B67" w14:textId="77777777" w:rsidR="00BC217E" w:rsidRDefault="00BC217E" w:rsidP="00D055B1">
    <w:pPr>
      <w:pStyle w:val="aa"/>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491B" w14:textId="77777777" w:rsidR="00BC217E" w:rsidRDefault="00BC217E" w:rsidP="00CA53FF">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0F65BBC" w14:textId="77777777" w:rsidR="00BC217E" w:rsidRDefault="00BC217E" w:rsidP="00CA53FF">
    <w:pPr>
      <w:pStyle w:val="aa"/>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886F7" w14:textId="77777777" w:rsidR="00BC217E" w:rsidRDefault="00BC217E" w:rsidP="00CA53FF">
    <w:pPr>
      <w:pStyle w:val="aa"/>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C5E55" w14:textId="77777777" w:rsidR="00BC217E" w:rsidRDefault="00BC217E">
    <w:pPr>
      <w:pStyle w:val="aa"/>
      <w:framePr w:wrap="around" w:vAnchor="text" w:hAnchor="margin" w:xAlign="center" w:y="1"/>
      <w:rPr>
        <w:rStyle w:val="ac"/>
      </w:rPr>
    </w:pPr>
    <w:r>
      <w:fldChar w:fldCharType="begin"/>
    </w:r>
    <w:r>
      <w:rPr>
        <w:rStyle w:val="ac"/>
      </w:rPr>
      <w:instrText xml:space="preserve">PAGE  </w:instrText>
    </w:r>
    <w:r>
      <w:fldChar w:fldCharType="end"/>
    </w:r>
  </w:p>
  <w:p w14:paraId="59EBC449" w14:textId="77777777" w:rsidR="00BC217E" w:rsidRDefault="00BC217E">
    <w:pPr>
      <w:pStyle w:val="a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F584C" w14:textId="77777777" w:rsidR="00BC217E" w:rsidRDefault="00BC217E">
    <w:pPr>
      <w:pStyle w:val="aa"/>
      <w:framePr w:wrap="around" w:vAnchor="text" w:hAnchor="margin" w:xAlign="center" w:y="1"/>
      <w:rPr>
        <w:rStyle w:val="ac"/>
      </w:rPr>
    </w:pPr>
  </w:p>
  <w:p w14:paraId="3BFB4FAD" w14:textId="77777777" w:rsidR="00BC217E" w:rsidRDefault="00BC217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F8B46" w14:textId="77777777" w:rsidR="00BC217E" w:rsidRDefault="00BC217E">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C37D" w14:textId="77777777" w:rsidR="00BC217E" w:rsidRDefault="00BC217E" w:rsidP="00D055B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77</w:t>
    </w:r>
    <w:r>
      <w:rPr>
        <w:rStyle w:val="ac"/>
      </w:rPr>
      <w:fldChar w:fldCharType="end"/>
    </w:r>
  </w:p>
  <w:p w14:paraId="61906A60" w14:textId="77777777" w:rsidR="00BC217E" w:rsidRDefault="00BC217E">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C5B07" w14:textId="77777777" w:rsidR="00BC217E" w:rsidRDefault="00BC217E">
    <w:pPr>
      <w:pStyle w:val="aa"/>
      <w:jc w:val="right"/>
    </w:pPr>
  </w:p>
  <w:p w14:paraId="2DACEECA" w14:textId="77777777" w:rsidR="00BC217E" w:rsidRDefault="00BC217E">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42A70" w14:textId="77777777" w:rsidR="00BC217E" w:rsidRDefault="00BC217E">
    <w:pPr>
      <w:pStyle w:val="aa"/>
      <w:jc w:val="right"/>
    </w:pPr>
  </w:p>
  <w:p w14:paraId="0FCD04AD" w14:textId="77777777" w:rsidR="00BC217E" w:rsidRDefault="00BC217E">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418F6" w14:textId="77777777" w:rsidR="00BC217E" w:rsidRDefault="00BC217E" w:rsidP="00D055B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DDE9139" w14:textId="77777777" w:rsidR="00BC217E" w:rsidRDefault="00BC217E">
    <w:pPr>
      <w:pStyle w:val="aa"/>
    </w:pPr>
  </w:p>
  <w:p w14:paraId="0E761B4A" w14:textId="77777777" w:rsidR="00BC217E" w:rsidRDefault="00BC217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5574" w14:textId="77777777" w:rsidR="00BC217E" w:rsidRDefault="00BC217E">
    <w:pPr>
      <w:pStyle w:val="aa"/>
    </w:pPr>
  </w:p>
  <w:p w14:paraId="7D9C1795" w14:textId="77777777" w:rsidR="00BC217E" w:rsidRDefault="00BC217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D4F9" w14:textId="77777777" w:rsidR="00BC217E" w:rsidRPr="00CA0957" w:rsidRDefault="00BC217E" w:rsidP="00D055B1">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A503C" w14:textId="77777777" w:rsidR="00BC217E" w:rsidRDefault="00BC217E" w:rsidP="00D055B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3D44F559" w14:textId="77777777" w:rsidR="00BC217E" w:rsidRDefault="00BC217E">
    <w:pPr>
      <w:pStyle w:val="aa"/>
    </w:pPr>
  </w:p>
  <w:p w14:paraId="19853239" w14:textId="77777777" w:rsidR="00BC217E" w:rsidRDefault="00BC21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BC217E" w:rsidRDefault="00BC217E" w:rsidP="00943C6C">
      <w:r>
        <w:separator/>
      </w:r>
    </w:p>
  </w:footnote>
  <w:footnote w:type="continuationSeparator" w:id="0">
    <w:p w14:paraId="672CAC6D" w14:textId="77777777" w:rsidR="00BC217E" w:rsidRDefault="00BC217E"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F7835" w14:textId="77777777" w:rsidR="00BC217E" w:rsidRDefault="00BC217E">
    <w:pPr>
      <w:pStyle w:val="a8"/>
      <w:jc w:val="center"/>
    </w:pPr>
  </w:p>
  <w:p w14:paraId="4DA34E7D" w14:textId="77777777" w:rsidR="00BC217E" w:rsidRDefault="00BC217E">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32A93" w14:textId="77777777" w:rsidR="00BC217E" w:rsidRDefault="00BC217E">
    <w:pPr>
      <w:pStyle w:val="a8"/>
      <w:jc w:val="center"/>
    </w:pPr>
    <w:r>
      <w:fldChar w:fldCharType="begin"/>
    </w:r>
    <w:r>
      <w:instrText xml:space="preserve"> PAGE   \* MERGEFORMAT </w:instrText>
    </w:r>
    <w:r>
      <w:fldChar w:fldCharType="separate"/>
    </w:r>
    <w:r>
      <w:rPr>
        <w:noProof/>
      </w:rPr>
      <w:t>2</w:t>
    </w:r>
    <w:r>
      <w:fldChar w:fldCharType="end"/>
    </w:r>
  </w:p>
  <w:p w14:paraId="04450B91" w14:textId="77777777" w:rsidR="00BC217E" w:rsidRPr="00AF779D" w:rsidRDefault="00BC217E" w:rsidP="00CA53FF">
    <w:pPr>
      <w:pStyle w:val="a8"/>
      <w:jc w:val="center"/>
      <w:rPr>
        <w:sz w:val="28"/>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2BFDD" w14:textId="77777777" w:rsidR="00BC217E" w:rsidRPr="00846117" w:rsidRDefault="00BC217E" w:rsidP="00CA53FF">
    <w:pPr>
      <w:pStyle w:val="a8"/>
      <w:tabs>
        <w:tab w:val="left" w:pos="810"/>
        <w:tab w:val="left" w:pos="3435"/>
      </w:tabs>
      <w:rPr>
        <w:b/>
        <w:sz w:val="36"/>
        <w:szCs w:val="36"/>
      </w:rPr>
    </w:pPr>
    <w:r>
      <w:tab/>
    </w:r>
    <w:r w:rsidRPr="00846117">
      <w:rPr>
        <w:b/>
        <w:sz w:val="36"/>
        <w:szCs w:val="36"/>
      </w:rPr>
      <w:tab/>
    </w:r>
    <w:r>
      <w:rPr>
        <w:b/>
        <w:sz w:val="36"/>
        <w:szCs w:val="36"/>
      </w:rPr>
      <w:tab/>
    </w:r>
    <w:r w:rsidRPr="00846117">
      <w:rPr>
        <w:b/>
        <w:sz w:val="36"/>
        <w:szCs w:val="36"/>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6EE70" w14:textId="38ED67BD" w:rsidR="00BC217E" w:rsidRDefault="00BC217E">
    <w:pPr>
      <w:pStyle w:val="a8"/>
      <w:jc w:val="center"/>
    </w:pPr>
  </w:p>
  <w:p w14:paraId="4BC609C4" w14:textId="77777777" w:rsidR="00BC217E" w:rsidRDefault="00BC217E">
    <w:pPr>
      <w:pStyle w:val="a8"/>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95289" w14:textId="77777777" w:rsidR="00BC217E" w:rsidRDefault="00BC217E">
    <w:pPr>
      <w:pStyle w:val="a8"/>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930E6" w14:textId="77777777" w:rsidR="00BC217E" w:rsidRDefault="00BC217E" w:rsidP="00BC217E">
    <w:pPr>
      <w:pStyle w:val="a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F01C" w14:textId="77777777" w:rsidR="00BC217E" w:rsidRDefault="00BC217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8CEE" w14:textId="61A09DC0" w:rsidR="00BC217E" w:rsidRDefault="00BC217E">
    <w:pPr>
      <w:pStyle w:val="a8"/>
      <w:jc w:val="center"/>
    </w:pPr>
  </w:p>
  <w:p w14:paraId="0C966240" w14:textId="77777777" w:rsidR="00BC217E" w:rsidRDefault="00BC217E">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28267"/>
      <w:docPartObj>
        <w:docPartGallery w:val="Page Numbers (Top of Page)"/>
        <w:docPartUnique/>
      </w:docPartObj>
    </w:sdtPr>
    <w:sdtEndPr/>
    <w:sdtContent>
      <w:p w14:paraId="20A135D5" w14:textId="77777777" w:rsidR="00BC217E" w:rsidRDefault="00BC217E">
        <w:pPr>
          <w:pStyle w:val="a8"/>
          <w:jc w:val="center"/>
        </w:pPr>
        <w:r>
          <w:fldChar w:fldCharType="begin"/>
        </w:r>
        <w:r>
          <w:instrText>PAGE   \* MERGEFORMAT</w:instrText>
        </w:r>
        <w:r>
          <w:fldChar w:fldCharType="separate"/>
        </w:r>
        <w:r>
          <w:rPr>
            <w:noProof/>
          </w:rPr>
          <w:t>33</w:t>
        </w:r>
        <w:r>
          <w:fldChar w:fldCharType="end"/>
        </w:r>
      </w:p>
    </w:sdtContent>
  </w:sdt>
  <w:p w14:paraId="639AEC97" w14:textId="77777777" w:rsidR="00BC217E" w:rsidRDefault="00BC217E">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CBA02" w14:textId="0F5A0C24" w:rsidR="00BC217E" w:rsidRDefault="00BC217E">
    <w:pPr>
      <w:pStyle w:val="a8"/>
      <w:jc w:val="center"/>
    </w:pPr>
  </w:p>
  <w:p w14:paraId="5C589799" w14:textId="77777777" w:rsidR="00BC217E" w:rsidRDefault="00BC217E">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4395E" w14:textId="77777777" w:rsidR="00BC217E" w:rsidRDefault="00BC217E" w:rsidP="00D055B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7E89A5A9" w14:textId="77777777" w:rsidR="00BC217E" w:rsidRDefault="00BC217E">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2999C" w14:textId="77777777" w:rsidR="00BC217E" w:rsidRDefault="00BC217E">
    <w:pPr>
      <w:pStyle w:val="a8"/>
      <w:jc w:val="center"/>
    </w:pPr>
    <w:r>
      <w:fldChar w:fldCharType="begin"/>
    </w:r>
    <w:r>
      <w:instrText xml:space="preserve"> PAGE   \* MERGEFORMAT </w:instrText>
    </w:r>
    <w:r>
      <w:fldChar w:fldCharType="separate"/>
    </w:r>
    <w:r>
      <w:rPr>
        <w:noProof/>
      </w:rPr>
      <w:t>2</w:t>
    </w:r>
    <w:r>
      <w:fldChar w:fldCharType="end"/>
    </w:r>
  </w:p>
  <w:p w14:paraId="4DFBCE3D" w14:textId="77777777" w:rsidR="00BC217E" w:rsidRPr="00AF779D" w:rsidRDefault="00BC217E" w:rsidP="00D055B1">
    <w:pPr>
      <w:pStyle w:val="a8"/>
      <w:jc w:val="cent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46622" w14:textId="77777777" w:rsidR="00BC217E" w:rsidRPr="00846117" w:rsidRDefault="00BC217E" w:rsidP="00D055B1">
    <w:pPr>
      <w:pStyle w:val="a8"/>
      <w:tabs>
        <w:tab w:val="left" w:pos="810"/>
        <w:tab w:val="left" w:pos="3435"/>
      </w:tabs>
      <w:rPr>
        <w:b/>
        <w:sz w:val="36"/>
        <w:szCs w:val="36"/>
      </w:rPr>
    </w:pPr>
    <w:r>
      <w:tab/>
    </w:r>
    <w:r w:rsidRPr="00846117">
      <w:rPr>
        <w:b/>
        <w:sz w:val="36"/>
        <w:szCs w:val="36"/>
      </w:rPr>
      <w:tab/>
    </w:r>
    <w:r>
      <w:rPr>
        <w:b/>
        <w:sz w:val="36"/>
        <w:szCs w:val="36"/>
      </w:rPr>
      <w:tab/>
    </w:r>
    <w:r w:rsidRPr="00846117">
      <w:rPr>
        <w:b/>
        <w:sz w:val="36"/>
        <w:szCs w:val="36"/>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DE1DA" w14:textId="77777777" w:rsidR="00BC217E" w:rsidRDefault="00BC217E" w:rsidP="00CA53FF">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7D2E17D9" w14:textId="77777777" w:rsidR="00BC217E" w:rsidRDefault="00BC217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2923F1D"/>
    <w:multiLevelType w:val="multilevel"/>
    <w:tmpl w:val="E160D39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65F08B6"/>
    <w:multiLevelType w:val="hybridMultilevel"/>
    <w:tmpl w:val="B9D25FA2"/>
    <w:lvl w:ilvl="0" w:tplc="BBF6673A">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79B6457"/>
    <w:multiLevelType w:val="hybridMultilevel"/>
    <w:tmpl w:val="7E88BE36"/>
    <w:lvl w:ilvl="0" w:tplc="F08CCBF8">
      <w:start w:val="16"/>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5606D6"/>
    <w:multiLevelType w:val="hybridMultilevel"/>
    <w:tmpl w:val="6AC2EC0A"/>
    <w:lvl w:ilvl="0" w:tplc="302C6168">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ED3D62"/>
    <w:multiLevelType w:val="hybridMultilevel"/>
    <w:tmpl w:val="49605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D74521A"/>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135F592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C786533"/>
    <w:multiLevelType w:val="hybridMultilevel"/>
    <w:tmpl w:val="CC26666E"/>
    <w:lvl w:ilvl="0" w:tplc="16A4FD0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241857FA"/>
    <w:multiLevelType w:val="hybridMultilevel"/>
    <w:tmpl w:val="2DA68C5A"/>
    <w:lvl w:ilvl="0" w:tplc="9EA4827C">
      <w:start w:val="13"/>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28" w15:restartNumberingAfterBreak="0">
    <w:nsid w:val="28410937"/>
    <w:multiLevelType w:val="hybridMultilevel"/>
    <w:tmpl w:val="9D3C74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28E35570"/>
    <w:multiLevelType w:val="hybridMultilevel"/>
    <w:tmpl w:val="239EB4F2"/>
    <w:lvl w:ilvl="0" w:tplc="BB426C4C">
      <w:start w:val="4"/>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32" w15:restartNumberingAfterBreak="0">
    <w:nsid w:val="2F760B18"/>
    <w:multiLevelType w:val="hybridMultilevel"/>
    <w:tmpl w:val="1CC4F97C"/>
    <w:lvl w:ilvl="0" w:tplc="BF2C6A78">
      <w:start w:val="1"/>
      <w:numFmt w:val="decimal"/>
      <w:lvlText w:val="Таблица %1."/>
      <w:lvlJc w:val="left"/>
      <w:pPr>
        <w:ind w:left="720" w:hanging="360"/>
      </w:pPr>
      <w:rPr>
        <w:rFonts w:hint="default"/>
        <w:b w:val="0"/>
        <w:bCs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749CC"/>
    <w:multiLevelType w:val="hybridMultilevel"/>
    <w:tmpl w:val="FC4A60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5"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6" w15:restartNumberingAfterBreak="0">
    <w:nsid w:val="4C3B2BE4"/>
    <w:multiLevelType w:val="multilevel"/>
    <w:tmpl w:val="0186ACD0"/>
    <w:lvl w:ilvl="0">
      <w:start w:val="6"/>
      <w:numFmt w:val="decimal"/>
      <w:lvlText w:val="%1"/>
      <w:lvlJc w:val="left"/>
      <w:pPr>
        <w:ind w:left="375" w:hanging="375"/>
      </w:pPr>
      <w:rPr>
        <w:rFonts w:hint="default"/>
      </w:rPr>
    </w:lvl>
    <w:lvl w:ilvl="1">
      <w:start w:val="2"/>
      <w:numFmt w:val="decimal"/>
      <w:lvlText w:val="%1.%2"/>
      <w:lvlJc w:val="left"/>
      <w:pPr>
        <w:ind w:left="1163" w:hanging="375"/>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444" w:hanging="108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7316" w:hanging="1800"/>
      </w:pPr>
      <w:rPr>
        <w:rFonts w:hint="default"/>
      </w:rPr>
    </w:lvl>
    <w:lvl w:ilvl="8">
      <w:start w:val="1"/>
      <w:numFmt w:val="decimal"/>
      <w:lvlText w:val="%1.%2.%3.%4.%5.%6.%7.%8.%9"/>
      <w:lvlJc w:val="left"/>
      <w:pPr>
        <w:ind w:left="8464" w:hanging="2160"/>
      </w:pPr>
      <w:rPr>
        <w:rFonts w:hint="default"/>
      </w:rPr>
    </w:lvl>
  </w:abstractNum>
  <w:abstractNum w:abstractNumId="37" w15:restartNumberingAfterBreak="0">
    <w:nsid w:val="4EF25EC0"/>
    <w:multiLevelType w:val="hybridMultilevel"/>
    <w:tmpl w:val="6CBE1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776228F"/>
    <w:multiLevelType w:val="hybridMultilevel"/>
    <w:tmpl w:val="E8220640"/>
    <w:lvl w:ilvl="0" w:tplc="06A8D38C">
      <w:start w:val="1"/>
      <w:numFmt w:val="decimal"/>
      <w:lvlText w:val="Таблица %1."/>
      <w:lvlJc w:val="left"/>
      <w:pPr>
        <w:ind w:left="9575" w:hanging="360"/>
      </w:pPr>
      <w:rPr>
        <w:rFonts w:hint="default"/>
        <w:b w:val="0"/>
        <w:color w:val="auto"/>
        <w:sz w:val="28"/>
        <w:szCs w:val="28"/>
      </w:r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39" w15:restartNumberingAfterBreak="0">
    <w:nsid w:val="5AC74C25"/>
    <w:multiLevelType w:val="hybridMultilevel"/>
    <w:tmpl w:val="C4AED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D36993"/>
    <w:multiLevelType w:val="hybridMultilevel"/>
    <w:tmpl w:val="094A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1013679"/>
    <w:multiLevelType w:val="hybridMultilevel"/>
    <w:tmpl w:val="C70A5BC4"/>
    <w:lvl w:ilvl="0" w:tplc="DDA45BA0">
      <w:start w:val="14"/>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42" w15:restartNumberingAfterBreak="0">
    <w:nsid w:val="63667CB2"/>
    <w:multiLevelType w:val="hybridMultilevel"/>
    <w:tmpl w:val="F456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87D4D31"/>
    <w:multiLevelType w:val="hybridMultilevel"/>
    <w:tmpl w:val="FB80138A"/>
    <w:lvl w:ilvl="0" w:tplc="B158EAFA">
      <w:start w:val="1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15:restartNumberingAfterBreak="0">
    <w:nsid w:val="6D4534D6"/>
    <w:multiLevelType w:val="hybridMultilevel"/>
    <w:tmpl w:val="57E8F5F6"/>
    <w:lvl w:ilvl="0" w:tplc="D96C8E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7214D5"/>
    <w:multiLevelType w:val="hybridMultilevel"/>
    <w:tmpl w:val="58ECCECE"/>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15:restartNumberingAfterBreak="0">
    <w:nsid w:val="72573B67"/>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15:restartNumberingAfterBreak="0">
    <w:nsid w:val="74AE797A"/>
    <w:multiLevelType w:val="hybridMultilevel"/>
    <w:tmpl w:val="0A12C618"/>
    <w:lvl w:ilvl="0" w:tplc="8DBE5648">
      <w:start w:val="6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DF50AF"/>
    <w:multiLevelType w:val="hybridMultilevel"/>
    <w:tmpl w:val="0ABC5092"/>
    <w:lvl w:ilvl="0" w:tplc="E74A88D6">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 w15:restartNumberingAfterBreak="0">
    <w:nsid w:val="7DEE62DA"/>
    <w:multiLevelType w:val="hybridMultilevel"/>
    <w:tmpl w:val="DBAE37C6"/>
    <w:lvl w:ilvl="0" w:tplc="60F4D8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65113C"/>
    <w:multiLevelType w:val="multilevel"/>
    <w:tmpl w:val="3698CD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0"/>
  </w:num>
  <w:num w:numId="2">
    <w:abstractNumId w:val="2"/>
  </w:num>
  <w:num w:numId="3">
    <w:abstractNumId w:val="0"/>
  </w:num>
  <w:num w:numId="4">
    <w:abstractNumId w:val="3"/>
  </w:num>
  <w:num w:numId="5">
    <w:abstractNumId w:val="1"/>
  </w:num>
  <w:num w:numId="6">
    <w:abstractNumId w:val="34"/>
  </w:num>
  <w:num w:numId="7">
    <w:abstractNumId w:val="20"/>
  </w:num>
  <w:num w:numId="8">
    <w:abstractNumId w:val="48"/>
  </w:num>
  <w:num w:numId="9">
    <w:abstractNumId w:val="31"/>
  </w:num>
  <w:num w:numId="10">
    <w:abstractNumId w:val="46"/>
  </w:num>
  <w:num w:numId="11">
    <w:abstractNumId w:val="33"/>
  </w:num>
  <w:num w:numId="12">
    <w:abstractNumId w:val="28"/>
  </w:num>
  <w:num w:numId="13">
    <w:abstractNumId w:val="35"/>
  </w:num>
  <w:num w:numId="14">
    <w:abstractNumId w:val="27"/>
  </w:num>
  <w:num w:numId="15">
    <w:abstractNumId w:val="41"/>
  </w:num>
  <w:num w:numId="16">
    <w:abstractNumId w:val="42"/>
  </w:num>
  <w:num w:numId="17">
    <w:abstractNumId w:val="40"/>
  </w:num>
  <w:num w:numId="18">
    <w:abstractNumId w:val="45"/>
  </w:num>
  <w:num w:numId="19">
    <w:abstractNumId w:val="26"/>
  </w:num>
  <w:num w:numId="20">
    <w:abstractNumId w:val="39"/>
  </w:num>
  <w:num w:numId="21">
    <w:abstractNumId w:val="49"/>
  </w:num>
  <w:num w:numId="22">
    <w:abstractNumId w:val="19"/>
  </w:num>
  <w:num w:numId="23">
    <w:abstractNumId w:val="29"/>
  </w:num>
  <w:num w:numId="24">
    <w:abstractNumId w:val="50"/>
  </w:num>
  <w:num w:numId="25">
    <w:abstractNumId w:val="44"/>
  </w:num>
  <w:num w:numId="26">
    <w:abstractNumId w:val="22"/>
  </w:num>
  <w:num w:numId="27">
    <w:abstractNumId w:val="25"/>
  </w:num>
  <w:num w:numId="28">
    <w:abstractNumId w:val="38"/>
  </w:num>
  <w:num w:numId="29">
    <w:abstractNumId w:val="16"/>
  </w:num>
  <w:num w:numId="30">
    <w:abstractNumId w:val="32"/>
  </w:num>
  <w:num w:numId="31">
    <w:abstractNumId w:val="36"/>
  </w:num>
  <w:num w:numId="32">
    <w:abstractNumId w:val="21"/>
  </w:num>
  <w:num w:numId="33">
    <w:abstractNumId w:val="37"/>
  </w:num>
  <w:num w:numId="34">
    <w:abstractNumId w:val="47"/>
  </w:num>
  <w:num w:numId="35">
    <w:abstractNumId w:val="43"/>
  </w:num>
  <w:num w:numId="36">
    <w:abstractNumId w:val="23"/>
  </w:num>
  <w:num w:numId="37">
    <w:abstractNumId w:val="51"/>
  </w:num>
  <w:num w:numId="38">
    <w:abstractNumId w:val="18"/>
  </w:num>
  <w:num w:numId="39">
    <w:abstractNumId w:val="24"/>
  </w:num>
  <w:num w:numId="4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09"/>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3274"/>
    <w:rsid w:val="000251CD"/>
    <w:rsid w:val="000267E4"/>
    <w:rsid w:val="000300E5"/>
    <w:rsid w:val="00032B6A"/>
    <w:rsid w:val="00033F00"/>
    <w:rsid w:val="00034628"/>
    <w:rsid w:val="00035C67"/>
    <w:rsid w:val="00035C80"/>
    <w:rsid w:val="00036774"/>
    <w:rsid w:val="000373F1"/>
    <w:rsid w:val="000422FB"/>
    <w:rsid w:val="00042561"/>
    <w:rsid w:val="000430EC"/>
    <w:rsid w:val="000431F4"/>
    <w:rsid w:val="000437B1"/>
    <w:rsid w:val="00043AF8"/>
    <w:rsid w:val="000455CD"/>
    <w:rsid w:val="00050CAD"/>
    <w:rsid w:val="0005206D"/>
    <w:rsid w:val="00052C07"/>
    <w:rsid w:val="000533D9"/>
    <w:rsid w:val="0005374F"/>
    <w:rsid w:val="0005650D"/>
    <w:rsid w:val="000576CC"/>
    <w:rsid w:val="0006354E"/>
    <w:rsid w:val="00063B63"/>
    <w:rsid w:val="00063D65"/>
    <w:rsid w:val="00066688"/>
    <w:rsid w:val="00066F38"/>
    <w:rsid w:val="0006703C"/>
    <w:rsid w:val="00071630"/>
    <w:rsid w:val="00071C5C"/>
    <w:rsid w:val="00076D03"/>
    <w:rsid w:val="000779DB"/>
    <w:rsid w:val="0008031A"/>
    <w:rsid w:val="0008037F"/>
    <w:rsid w:val="00080BD1"/>
    <w:rsid w:val="00080CA1"/>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9CA"/>
    <w:rsid w:val="00100C12"/>
    <w:rsid w:val="001010E9"/>
    <w:rsid w:val="00103052"/>
    <w:rsid w:val="001033C9"/>
    <w:rsid w:val="0010347A"/>
    <w:rsid w:val="0010469B"/>
    <w:rsid w:val="00104A17"/>
    <w:rsid w:val="00105796"/>
    <w:rsid w:val="00105E2A"/>
    <w:rsid w:val="001077C6"/>
    <w:rsid w:val="00107CF5"/>
    <w:rsid w:val="001102DB"/>
    <w:rsid w:val="00110A35"/>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0A10"/>
    <w:rsid w:val="001E1F34"/>
    <w:rsid w:val="001E3AF3"/>
    <w:rsid w:val="001E5E95"/>
    <w:rsid w:val="001E760F"/>
    <w:rsid w:val="001E7815"/>
    <w:rsid w:val="001F0653"/>
    <w:rsid w:val="001F1858"/>
    <w:rsid w:val="001F394C"/>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3B74"/>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202E"/>
    <w:rsid w:val="00273132"/>
    <w:rsid w:val="00273F9F"/>
    <w:rsid w:val="00274AC7"/>
    <w:rsid w:val="002757CB"/>
    <w:rsid w:val="002765A2"/>
    <w:rsid w:val="0028094C"/>
    <w:rsid w:val="0028099E"/>
    <w:rsid w:val="002816BE"/>
    <w:rsid w:val="00281A90"/>
    <w:rsid w:val="002835C5"/>
    <w:rsid w:val="00283A48"/>
    <w:rsid w:val="00283F3C"/>
    <w:rsid w:val="002842E8"/>
    <w:rsid w:val="00285678"/>
    <w:rsid w:val="00285858"/>
    <w:rsid w:val="00285A3D"/>
    <w:rsid w:val="0028669F"/>
    <w:rsid w:val="00287B58"/>
    <w:rsid w:val="002901B7"/>
    <w:rsid w:val="00292B1A"/>
    <w:rsid w:val="00293B70"/>
    <w:rsid w:val="00293EFD"/>
    <w:rsid w:val="00295350"/>
    <w:rsid w:val="002956BD"/>
    <w:rsid w:val="002964A8"/>
    <w:rsid w:val="00296545"/>
    <w:rsid w:val="002967D0"/>
    <w:rsid w:val="00296F70"/>
    <w:rsid w:val="002A020F"/>
    <w:rsid w:val="002A0F6C"/>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68F7"/>
    <w:rsid w:val="002C7064"/>
    <w:rsid w:val="002C7116"/>
    <w:rsid w:val="002D0582"/>
    <w:rsid w:val="002D268D"/>
    <w:rsid w:val="002D2965"/>
    <w:rsid w:val="002D2DD4"/>
    <w:rsid w:val="002D4908"/>
    <w:rsid w:val="002D56B1"/>
    <w:rsid w:val="002D5DC8"/>
    <w:rsid w:val="002D5E98"/>
    <w:rsid w:val="002D653D"/>
    <w:rsid w:val="002D671B"/>
    <w:rsid w:val="002E236B"/>
    <w:rsid w:val="002E2842"/>
    <w:rsid w:val="002E2A5D"/>
    <w:rsid w:val="002E55C8"/>
    <w:rsid w:val="002E5623"/>
    <w:rsid w:val="002E5802"/>
    <w:rsid w:val="002F27D5"/>
    <w:rsid w:val="002F3341"/>
    <w:rsid w:val="002F4A6C"/>
    <w:rsid w:val="002F63D6"/>
    <w:rsid w:val="002F63E3"/>
    <w:rsid w:val="002F6F6F"/>
    <w:rsid w:val="0030076F"/>
    <w:rsid w:val="00301525"/>
    <w:rsid w:val="00302640"/>
    <w:rsid w:val="00302651"/>
    <w:rsid w:val="0030417F"/>
    <w:rsid w:val="00304A2D"/>
    <w:rsid w:val="003063FF"/>
    <w:rsid w:val="003069B7"/>
    <w:rsid w:val="0030725E"/>
    <w:rsid w:val="00310CB8"/>
    <w:rsid w:val="003121BD"/>
    <w:rsid w:val="00312424"/>
    <w:rsid w:val="003134DB"/>
    <w:rsid w:val="00313986"/>
    <w:rsid w:val="0031524F"/>
    <w:rsid w:val="00315504"/>
    <w:rsid w:val="00320509"/>
    <w:rsid w:val="00322263"/>
    <w:rsid w:val="00322D7D"/>
    <w:rsid w:val="00323CBF"/>
    <w:rsid w:val="003240B3"/>
    <w:rsid w:val="00326EB1"/>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EA4"/>
    <w:rsid w:val="003661D4"/>
    <w:rsid w:val="003713AE"/>
    <w:rsid w:val="00373D90"/>
    <w:rsid w:val="00373F98"/>
    <w:rsid w:val="003768EE"/>
    <w:rsid w:val="00377542"/>
    <w:rsid w:val="00377D75"/>
    <w:rsid w:val="00377D8F"/>
    <w:rsid w:val="00380B7A"/>
    <w:rsid w:val="00381422"/>
    <w:rsid w:val="0038201C"/>
    <w:rsid w:val="00382CCF"/>
    <w:rsid w:val="00383CFD"/>
    <w:rsid w:val="00384582"/>
    <w:rsid w:val="00385012"/>
    <w:rsid w:val="003875A1"/>
    <w:rsid w:val="0038775D"/>
    <w:rsid w:val="00392BBA"/>
    <w:rsid w:val="00393AA5"/>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2E2"/>
    <w:rsid w:val="00415368"/>
    <w:rsid w:val="0041581B"/>
    <w:rsid w:val="004163E4"/>
    <w:rsid w:val="00416F0B"/>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9B1"/>
    <w:rsid w:val="004638C3"/>
    <w:rsid w:val="00463A29"/>
    <w:rsid w:val="00465F53"/>
    <w:rsid w:val="00467672"/>
    <w:rsid w:val="004700CD"/>
    <w:rsid w:val="00471588"/>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C16"/>
    <w:rsid w:val="004A74DF"/>
    <w:rsid w:val="004B07C9"/>
    <w:rsid w:val="004B3340"/>
    <w:rsid w:val="004B4862"/>
    <w:rsid w:val="004B4BC6"/>
    <w:rsid w:val="004B6344"/>
    <w:rsid w:val="004B6ABC"/>
    <w:rsid w:val="004C01C1"/>
    <w:rsid w:val="004C0B1B"/>
    <w:rsid w:val="004C1CF6"/>
    <w:rsid w:val="004C2359"/>
    <w:rsid w:val="004C4176"/>
    <w:rsid w:val="004C5E38"/>
    <w:rsid w:val="004C63ED"/>
    <w:rsid w:val="004C70EF"/>
    <w:rsid w:val="004D251A"/>
    <w:rsid w:val="004D26A3"/>
    <w:rsid w:val="004D3632"/>
    <w:rsid w:val="004D45C1"/>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A46"/>
    <w:rsid w:val="004F6E8A"/>
    <w:rsid w:val="004F7350"/>
    <w:rsid w:val="004F7C96"/>
    <w:rsid w:val="005001DD"/>
    <w:rsid w:val="00500F3B"/>
    <w:rsid w:val="005049D9"/>
    <w:rsid w:val="00505729"/>
    <w:rsid w:val="005058A3"/>
    <w:rsid w:val="0050607A"/>
    <w:rsid w:val="005072D3"/>
    <w:rsid w:val="005109D5"/>
    <w:rsid w:val="005110AC"/>
    <w:rsid w:val="00511E81"/>
    <w:rsid w:val="005124D0"/>
    <w:rsid w:val="00515A5D"/>
    <w:rsid w:val="00515AF0"/>
    <w:rsid w:val="00517A7D"/>
    <w:rsid w:val="00517B4C"/>
    <w:rsid w:val="00517EAE"/>
    <w:rsid w:val="00522A59"/>
    <w:rsid w:val="00522F36"/>
    <w:rsid w:val="00524674"/>
    <w:rsid w:val="005318F6"/>
    <w:rsid w:val="0053336A"/>
    <w:rsid w:val="00533D5C"/>
    <w:rsid w:val="00534D57"/>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5788D"/>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3F44"/>
    <w:rsid w:val="005A584D"/>
    <w:rsid w:val="005A68F6"/>
    <w:rsid w:val="005A76B8"/>
    <w:rsid w:val="005A7F2B"/>
    <w:rsid w:val="005B0F44"/>
    <w:rsid w:val="005B1620"/>
    <w:rsid w:val="005B30E9"/>
    <w:rsid w:val="005B4320"/>
    <w:rsid w:val="005B43EC"/>
    <w:rsid w:val="005B4564"/>
    <w:rsid w:val="005B469E"/>
    <w:rsid w:val="005B4C60"/>
    <w:rsid w:val="005B52E0"/>
    <w:rsid w:val="005B57BB"/>
    <w:rsid w:val="005C0F58"/>
    <w:rsid w:val="005C15CB"/>
    <w:rsid w:val="005C1D15"/>
    <w:rsid w:val="005C3411"/>
    <w:rsid w:val="005C36F1"/>
    <w:rsid w:val="005C38AC"/>
    <w:rsid w:val="005C3E0B"/>
    <w:rsid w:val="005C4A4D"/>
    <w:rsid w:val="005C5829"/>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1E0A"/>
    <w:rsid w:val="006025A8"/>
    <w:rsid w:val="00604275"/>
    <w:rsid w:val="00607965"/>
    <w:rsid w:val="00607F54"/>
    <w:rsid w:val="006117E2"/>
    <w:rsid w:val="00612EDA"/>
    <w:rsid w:val="006154C4"/>
    <w:rsid w:val="00616A52"/>
    <w:rsid w:val="00616C19"/>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16DD"/>
    <w:rsid w:val="00654A95"/>
    <w:rsid w:val="00660499"/>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5076"/>
    <w:rsid w:val="006A5350"/>
    <w:rsid w:val="006A5602"/>
    <w:rsid w:val="006A6AA6"/>
    <w:rsid w:val="006B0BB6"/>
    <w:rsid w:val="006B13C7"/>
    <w:rsid w:val="006B20C9"/>
    <w:rsid w:val="006B2899"/>
    <w:rsid w:val="006B2A7C"/>
    <w:rsid w:val="006B3A2B"/>
    <w:rsid w:val="006B3A8F"/>
    <w:rsid w:val="006B3AD0"/>
    <w:rsid w:val="006B45F8"/>
    <w:rsid w:val="006B55C2"/>
    <w:rsid w:val="006B71ED"/>
    <w:rsid w:val="006C218F"/>
    <w:rsid w:val="006C27CC"/>
    <w:rsid w:val="006C477D"/>
    <w:rsid w:val="006C5B17"/>
    <w:rsid w:val="006C618E"/>
    <w:rsid w:val="006C6C0C"/>
    <w:rsid w:val="006C72B3"/>
    <w:rsid w:val="006D0E5F"/>
    <w:rsid w:val="006D2EA6"/>
    <w:rsid w:val="006D3314"/>
    <w:rsid w:val="006D343C"/>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66E1A"/>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19EC"/>
    <w:rsid w:val="007A3088"/>
    <w:rsid w:val="007A35A7"/>
    <w:rsid w:val="007A3CDD"/>
    <w:rsid w:val="007A5067"/>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C5F72"/>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5E79"/>
    <w:rsid w:val="007F684D"/>
    <w:rsid w:val="007F79EA"/>
    <w:rsid w:val="008007FE"/>
    <w:rsid w:val="0080144B"/>
    <w:rsid w:val="0080150F"/>
    <w:rsid w:val="00803021"/>
    <w:rsid w:val="00807033"/>
    <w:rsid w:val="00810B81"/>
    <w:rsid w:val="008119F1"/>
    <w:rsid w:val="0081265F"/>
    <w:rsid w:val="008126D7"/>
    <w:rsid w:val="00813D04"/>
    <w:rsid w:val="00817DD1"/>
    <w:rsid w:val="00820725"/>
    <w:rsid w:val="00820D2B"/>
    <w:rsid w:val="00821452"/>
    <w:rsid w:val="00824A81"/>
    <w:rsid w:val="00826956"/>
    <w:rsid w:val="00830407"/>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29B5"/>
    <w:rsid w:val="008A4225"/>
    <w:rsid w:val="008A5B68"/>
    <w:rsid w:val="008A7D16"/>
    <w:rsid w:val="008B0247"/>
    <w:rsid w:val="008B12BB"/>
    <w:rsid w:val="008B1DEE"/>
    <w:rsid w:val="008B232E"/>
    <w:rsid w:val="008B2E80"/>
    <w:rsid w:val="008B39E5"/>
    <w:rsid w:val="008B3AF6"/>
    <w:rsid w:val="008B3C76"/>
    <w:rsid w:val="008B4908"/>
    <w:rsid w:val="008B4B43"/>
    <w:rsid w:val="008B4D3B"/>
    <w:rsid w:val="008B7C49"/>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2298"/>
    <w:rsid w:val="009137F8"/>
    <w:rsid w:val="00913CF2"/>
    <w:rsid w:val="0091468C"/>
    <w:rsid w:val="00915F32"/>
    <w:rsid w:val="00916699"/>
    <w:rsid w:val="009169A0"/>
    <w:rsid w:val="00916E5A"/>
    <w:rsid w:val="00920B81"/>
    <w:rsid w:val="00920EB8"/>
    <w:rsid w:val="009211B2"/>
    <w:rsid w:val="00922107"/>
    <w:rsid w:val="00922179"/>
    <w:rsid w:val="009231F5"/>
    <w:rsid w:val="00924865"/>
    <w:rsid w:val="00925FC7"/>
    <w:rsid w:val="0093026A"/>
    <w:rsid w:val="00931E39"/>
    <w:rsid w:val="0093216C"/>
    <w:rsid w:val="00934B7D"/>
    <w:rsid w:val="00936271"/>
    <w:rsid w:val="00936AC1"/>
    <w:rsid w:val="009402FC"/>
    <w:rsid w:val="00940EED"/>
    <w:rsid w:val="00941B16"/>
    <w:rsid w:val="00941E73"/>
    <w:rsid w:val="0094286E"/>
    <w:rsid w:val="00942FEA"/>
    <w:rsid w:val="009432DB"/>
    <w:rsid w:val="00943C6C"/>
    <w:rsid w:val="00944454"/>
    <w:rsid w:val="00944C2C"/>
    <w:rsid w:val="00944DA0"/>
    <w:rsid w:val="00945770"/>
    <w:rsid w:val="00952467"/>
    <w:rsid w:val="009532B0"/>
    <w:rsid w:val="00954349"/>
    <w:rsid w:val="0095494D"/>
    <w:rsid w:val="009574AD"/>
    <w:rsid w:val="00960DF3"/>
    <w:rsid w:val="00963795"/>
    <w:rsid w:val="00965012"/>
    <w:rsid w:val="00965EE1"/>
    <w:rsid w:val="00965F28"/>
    <w:rsid w:val="0096626A"/>
    <w:rsid w:val="00967EE2"/>
    <w:rsid w:val="0097028C"/>
    <w:rsid w:val="00971BAD"/>
    <w:rsid w:val="00973AC1"/>
    <w:rsid w:val="00975A7C"/>
    <w:rsid w:val="00975FB4"/>
    <w:rsid w:val="009762E3"/>
    <w:rsid w:val="009774F5"/>
    <w:rsid w:val="00981944"/>
    <w:rsid w:val="00982493"/>
    <w:rsid w:val="009832D4"/>
    <w:rsid w:val="00984481"/>
    <w:rsid w:val="00986519"/>
    <w:rsid w:val="009869FB"/>
    <w:rsid w:val="00987938"/>
    <w:rsid w:val="00992C3A"/>
    <w:rsid w:val="00994B78"/>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532"/>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E046B"/>
    <w:rsid w:val="009E0AFB"/>
    <w:rsid w:val="009E0C6D"/>
    <w:rsid w:val="009E10AD"/>
    <w:rsid w:val="009E1A83"/>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976"/>
    <w:rsid w:val="00A46FDC"/>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0455"/>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AF6DBE"/>
    <w:rsid w:val="00B00C61"/>
    <w:rsid w:val="00B011AD"/>
    <w:rsid w:val="00B021D4"/>
    <w:rsid w:val="00B02261"/>
    <w:rsid w:val="00B050C9"/>
    <w:rsid w:val="00B05833"/>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E11"/>
    <w:rsid w:val="00B83D7B"/>
    <w:rsid w:val="00B84F20"/>
    <w:rsid w:val="00B90C09"/>
    <w:rsid w:val="00B924C7"/>
    <w:rsid w:val="00B9437A"/>
    <w:rsid w:val="00BA0AB7"/>
    <w:rsid w:val="00BA2E15"/>
    <w:rsid w:val="00BA44E0"/>
    <w:rsid w:val="00BA5DC1"/>
    <w:rsid w:val="00BA6B8D"/>
    <w:rsid w:val="00BA6C52"/>
    <w:rsid w:val="00BB1333"/>
    <w:rsid w:val="00BB19B2"/>
    <w:rsid w:val="00BB1D6B"/>
    <w:rsid w:val="00BB51C4"/>
    <w:rsid w:val="00BB5FCF"/>
    <w:rsid w:val="00BC122E"/>
    <w:rsid w:val="00BC217E"/>
    <w:rsid w:val="00BC2E4A"/>
    <w:rsid w:val="00BC3CE4"/>
    <w:rsid w:val="00BC4C2E"/>
    <w:rsid w:val="00BC5BC5"/>
    <w:rsid w:val="00BC7B10"/>
    <w:rsid w:val="00BD14CA"/>
    <w:rsid w:val="00BD1962"/>
    <w:rsid w:val="00BD4D2B"/>
    <w:rsid w:val="00BD5792"/>
    <w:rsid w:val="00BD62EB"/>
    <w:rsid w:val="00BD735E"/>
    <w:rsid w:val="00BD7E17"/>
    <w:rsid w:val="00BD7FC3"/>
    <w:rsid w:val="00BE06CC"/>
    <w:rsid w:val="00BE082D"/>
    <w:rsid w:val="00BE0CB0"/>
    <w:rsid w:val="00BE37A6"/>
    <w:rsid w:val="00BE387D"/>
    <w:rsid w:val="00BE4B5A"/>
    <w:rsid w:val="00BE4EE9"/>
    <w:rsid w:val="00BE5B34"/>
    <w:rsid w:val="00BF0E58"/>
    <w:rsid w:val="00BF12B5"/>
    <w:rsid w:val="00BF3620"/>
    <w:rsid w:val="00BF4FE4"/>
    <w:rsid w:val="00BF51B3"/>
    <w:rsid w:val="00BF57A0"/>
    <w:rsid w:val="00BF5F54"/>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4844"/>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5C3"/>
    <w:rsid w:val="00C86750"/>
    <w:rsid w:val="00C86872"/>
    <w:rsid w:val="00C912A6"/>
    <w:rsid w:val="00C91505"/>
    <w:rsid w:val="00C9164A"/>
    <w:rsid w:val="00C962DF"/>
    <w:rsid w:val="00C96B00"/>
    <w:rsid w:val="00CA06EA"/>
    <w:rsid w:val="00CA2E99"/>
    <w:rsid w:val="00CA3031"/>
    <w:rsid w:val="00CA3F6B"/>
    <w:rsid w:val="00CA53FF"/>
    <w:rsid w:val="00CA63A7"/>
    <w:rsid w:val="00CA73E7"/>
    <w:rsid w:val="00CA750A"/>
    <w:rsid w:val="00CB094E"/>
    <w:rsid w:val="00CB15D9"/>
    <w:rsid w:val="00CB1676"/>
    <w:rsid w:val="00CB1756"/>
    <w:rsid w:val="00CB218E"/>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7413"/>
    <w:rsid w:val="00CE79AA"/>
    <w:rsid w:val="00CE7C95"/>
    <w:rsid w:val="00CF0A39"/>
    <w:rsid w:val="00CF1BBB"/>
    <w:rsid w:val="00CF1F87"/>
    <w:rsid w:val="00CF6115"/>
    <w:rsid w:val="00CF64C9"/>
    <w:rsid w:val="00D005D6"/>
    <w:rsid w:val="00D01008"/>
    <w:rsid w:val="00D01346"/>
    <w:rsid w:val="00D02486"/>
    <w:rsid w:val="00D02A67"/>
    <w:rsid w:val="00D02BFF"/>
    <w:rsid w:val="00D03267"/>
    <w:rsid w:val="00D055B1"/>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5DBB"/>
    <w:rsid w:val="00D3689C"/>
    <w:rsid w:val="00D36D78"/>
    <w:rsid w:val="00D36E71"/>
    <w:rsid w:val="00D37059"/>
    <w:rsid w:val="00D3769D"/>
    <w:rsid w:val="00D37D9A"/>
    <w:rsid w:val="00D408BA"/>
    <w:rsid w:val="00D42487"/>
    <w:rsid w:val="00D42C71"/>
    <w:rsid w:val="00D44C27"/>
    <w:rsid w:val="00D458E3"/>
    <w:rsid w:val="00D459C0"/>
    <w:rsid w:val="00D466B8"/>
    <w:rsid w:val="00D46AA2"/>
    <w:rsid w:val="00D46DFB"/>
    <w:rsid w:val="00D50CE0"/>
    <w:rsid w:val="00D529E7"/>
    <w:rsid w:val="00D53CDD"/>
    <w:rsid w:val="00D566DE"/>
    <w:rsid w:val="00D5751A"/>
    <w:rsid w:val="00D57DB8"/>
    <w:rsid w:val="00D60CD2"/>
    <w:rsid w:val="00D62C32"/>
    <w:rsid w:val="00D62EA3"/>
    <w:rsid w:val="00D633AD"/>
    <w:rsid w:val="00D63891"/>
    <w:rsid w:val="00D65D57"/>
    <w:rsid w:val="00D66F72"/>
    <w:rsid w:val="00D6705E"/>
    <w:rsid w:val="00D707F7"/>
    <w:rsid w:val="00D7082E"/>
    <w:rsid w:val="00D710B4"/>
    <w:rsid w:val="00D715C5"/>
    <w:rsid w:val="00D72DE3"/>
    <w:rsid w:val="00D7312E"/>
    <w:rsid w:val="00D73D1B"/>
    <w:rsid w:val="00D74777"/>
    <w:rsid w:val="00D74F3D"/>
    <w:rsid w:val="00D75D0A"/>
    <w:rsid w:val="00D779DD"/>
    <w:rsid w:val="00D77C89"/>
    <w:rsid w:val="00D77E18"/>
    <w:rsid w:val="00D80343"/>
    <w:rsid w:val="00D82F87"/>
    <w:rsid w:val="00D84A15"/>
    <w:rsid w:val="00D84C3C"/>
    <w:rsid w:val="00D857AB"/>
    <w:rsid w:val="00D862D4"/>
    <w:rsid w:val="00D8670C"/>
    <w:rsid w:val="00D9034E"/>
    <w:rsid w:val="00D90CFA"/>
    <w:rsid w:val="00D93A7A"/>
    <w:rsid w:val="00D94F37"/>
    <w:rsid w:val="00D97929"/>
    <w:rsid w:val="00DA09A6"/>
    <w:rsid w:val="00DA22E9"/>
    <w:rsid w:val="00DA3A96"/>
    <w:rsid w:val="00DA436F"/>
    <w:rsid w:val="00DA4F37"/>
    <w:rsid w:val="00DA5D7A"/>
    <w:rsid w:val="00DA6978"/>
    <w:rsid w:val="00DA7238"/>
    <w:rsid w:val="00DB0782"/>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D28"/>
    <w:rsid w:val="00E13B8C"/>
    <w:rsid w:val="00E1587B"/>
    <w:rsid w:val="00E15B30"/>
    <w:rsid w:val="00E15C53"/>
    <w:rsid w:val="00E15DF5"/>
    <w:rsid w:val="00E16308"/>
    <w:rsid w:val="00E21343"/>
    <w:rsid w:val="00E22A12"/>
    <w:rsid w:val="00E22E36"/>
    <w:rsid w:val="00E237D9"/>
    <w:rsid w:val="00E250F4"/>
    <w:rsid w:val="00E25302"/>
    <w:rsid w:val="00E25F00"/>
    <w:rsid w:val="00E261A2"/>
    <w:rsid w:val="00E267F9"/>
    <w:rsid w:val="00E27DCB"/>
    <w:rsid w:val="00E3030B"/>
    <w:rsid w:val="00E3155B"/>
    <w:rsid w:val="00E31704"/>
    <w:rsid w:val="00E31724"/>
    <w:rsid w:val="00E32556"/>
    <w:rsid w:val="00E3322A"/>
    <w:rsid w:val="00E3332B"/>
    <w:rsid w:val="00E34628"/>
    <w:rsid w:val="00E35CE4"/>
    <w:rsid w:val="00E3656C"/>
    <w:rsid w:val="00E37ABC"/>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701B3"/>
    <w:rsid w:val="00E7156C"/>
    <w:rsid w:val="00E71AF0"/>
    <w:rsid w:val="00E7352F"/>
    <w:rsid w:val="00E7397D"/>
    <w:rsid w:val="00E74B27"/>
    <w:rsid w:val="00E75834"/>
    <w:rsid w:val="00E766BD"/>
    <w:rsid w:val="00E76C5C"/>
    <w:rsid w:val="00E776E4"/>
    <w:rsid w:val="00E80118"/>
    <w:rsid w:val="00E81BBC"/>
    <w:rsid w:val="00E81E8B"/>
    <w:rsid w:val="00E82290"/>
    <w:rsid w:val="00E82445"/>
    <w:rsid w:val="00E82718"/>
    <w:rsid w:val="00E849F6"/>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600F"/>
    <w:rsid w:val="00EA6467"/>
    <w:rsid w:val="00EA7355"/>
    <w:rsid w:val="00EA7765"/>
    <w:rsid w:val="00EB0A37"/>
    <w:rsid w:val="00EB1021"/>
    <w:rsid w:val="00EB1E85"/>
    <w:rsid w:val="00EB210A"/>
    <w:rsid w:val="00EB2508"/>
    <w:rsid w:val="00EB2634"/>
    <w:rsid w:val="00EB35BB"/>
    <w:rsid w:val="00EB4FE7"/>
    <w:rsid w:val="00EB6678"/>
    <w:rsid w:val="00EC01A9"/>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4C57"/>
    <w:rsid w:val="00EE5A13"/>
    <w:rsid w:val="00EE5ED6"/>
    <w:rsid w:val="00EE779D"/>
    <w:rsid w:val="00EF0CA4"/>
    <w:rsid w:val="00EF101E"/>
    <w:rsid w:val="00EF1057"/>
    <w:rsid w:val="00EF3A47"/>
    <w:rsid w:val="00EF7525"/>
    <w:rsid w:val="00F007EB"/>
    <w:rsid w:val="00F00FB7"/>
    <w:rsid w:val="00F012B7"/>
    <w:rsid w:val="00F01A89"/>
    <w:rsid w:val="00F01E81"/>
    <w:rsid w:val="00F025C6"/>
    <w:rsid w:val="00F027ED"/>
    <w:rsid w:val="00F03A43"/>
    <w:rsid w:val="00F043F4"/>
    <w:rsid w:val="00F05029"/>
    <w:rsid w:val="00F05BA7"/>
    <w:rsid w:val="00F05C6E"/>
    <w:rsid w:val="00F06557"/>
    <w:rsid w:val="00F10E82"/>
    <w:rsid w:val="00F1188B"/>
    <w:rsid w:val="00F11961"/>
    <w:rsid w:val="00F13298"/>
    <w:rsid w:val="00F13CA8"/>
    <w:rsid w:val="00F14533"/>
    <w:rsid w:val="00F1576C"/>
    <w:rsid w:val="00F15ADE"/>
    <w:rsid w:val="00F16B33"/>
    <w:rsid w:val="00F20636"/>
    <w:rsid w:val="00F22F47"/>
    <w:rsid w:val="00F2406E"/>
    <w:rsid w:val="00F24496"/>
    <w:rsid w:val="00F24DF0"/>
    <w:rsid w:val="00F26387"/>
    <w:rsid w:val="00F269F4"/>
    <w:rsid w:val="00F27299"/>
    <w:rsid w:val="00F27EAF"/>
    <w:rsid w:val="00F3098A"/>
    <w:rsid w:val="00F30994"/>
    <w:rsid w:val="00F30B58"/>
    <w:rsid w:val="00F31F9B"/>
    <w:rsid w:val="00F32F89"/>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5C1"/>
    <w:rsid w:val="00F478F4"/>
    <w:rsid w:val="00F4799E"/>
    <w:rsid w:val="00F5020E"/>
    <w:rsid w:val="00F5457C"/>
    <w:rsid w:val="00F548D7"/>
    <w:rsid w:val="00F602F3"/>
    <w:rsid w:val="00F60B37"/>
    <w:rsid w:val="00F60EB1"/>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379"/>
    <w:rsid w:val="00F87037"/>
    <w:rsid w:val="00F877CB"/>
    <w:rsid w:val="00F87892"/>
    <w:rsid w:val="00F90129"/>
    <w:rsid w:val="00F9021B"/>
    <w:rsid w:val="00F90AD3"/>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222B"/>
    <w:rsid w:val="00FD3A4F"/>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EDF"/>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uiPriority w:val="9"/>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uiPriority w:val="9"/>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aliases w:val="Название"/>
    <w:basedOn w:val="a3"/>
    <w:link w:val="aff8"/>
    <w:qFormat/>
    <w:rsid w:val="007815FF"/>
    <w:pPr>
      <w:tabs>
        <w:tab w:val="left" w:pos="1665"/>
      </w:tabs>
      <w:jc w:val="center"/>
    </w:pPr>
    <w:rPr>
      <w:b/>
      <w:bCs/>
    </w:rPr>
  </w:style>
  <w:style w:type="character" w:customStyle="1" w:styleId="aff8">
    <w:name w:val="Заголовок Знак"/>
    <w:aliases w:val="Название Знак2"/>
    <w:basedOn w:val="a4"/>
    <w:link w:val="aff7"/>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d">
    <w:name w:val="Document Map"/>
    <w:basedOn w:val="a3"/>
    <w:link w:val="affe"/>
    <w:uiPriority w:val="99"/>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uiPriority w:val="11"/>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basedOn w:val="a3"/>
    <w:next w:val="aff7"/>
    <w:qFormat/>
    <w:rsid w:val="00A80455"/>
    <w:pPr>
      <w:jc w:val="center"/>
    </w:pPr>
    <w:rPr>
      <w:b/>
      <w:szCs w:val="20"/>
    </w:rPr>
  </w:style>
  <w:style w:type="paragraph" w:customStyle="1" w:styleId="affffffa">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b">
    <w:basedOn w:val="a3"/>
    <w:next w:val="aff7"/>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styleId="afffffff1">
    <w:name w:val="Unresolved Mention"/>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7"/>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7"/>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7"/>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 w:type="numbering" w:customStyle="1" w:styleId="185">
    <w:name w:val="Нет списка185"/>
    <w:next w:val="a6"/>
    <w:semiHidden/>
    <w:rsid w:val="0053336A"/>
  </w:style>
  <w:style w:type="table" w:customStyle="1" w:styleId="1721">
    <w:name w:val="Сетка таблицы172"/>
    <w:basedOn w:val="a5"/>
    <w:next w:val="af"/>
    <w:rsid w:val="00533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Знак"/>
    <w:basedOn w:val="a3"/>
    <w:rsid w:val="0053336A"/>
    <w:pPr>
      <w:spacing w:before="100" w:beforeAutospacing="1" w:after="100" w:afterAutospacing="1"/>
    </w:pPr>
    <w:rPr>
      <w:rFonts w:ascii="Tahoma" w:hAnsi="Tahoma"/>
      <w:sz w:val="20"/>
      <w:szCs w:val="20"/>
      <w:lang w:val="en-US" w:eastAsia="en-US"/>
    </w:rPr>
  </w:style>
  <w:style w:type="numbering" w:customStyle="1" w:styleId="186">
    <w:name w:val="Нет списка186"/>
    <w:next w:val="a6"/>
    <w:semiHidden/>
    <w:rsid w:val="00FD222B"/>
  </w:style>
  <w:style w:type="paragraph" w:customStyle="1" w:styleId="afffffff8">
    <w:basedOn w:val="a3"/>
    <w:next w:val="aff7"/>
    <w:qFormat/>
    <w:rsid w:val="00AF6DBE"/>
    <w:pPr>
      <w:tabs>
        <w:tab w:val="left" w:pos="1665"/>
      </w:tabs>
      <w:jc w:val="center"/>
    </w:pPr>
    <w:rPr>
      <w:b/>
      <w:bCs/>
    </w:rPr>
  </w:style>
  <w:style w:type="numbering" w:customStyle="1" w:styleId="187">
    <w:name w:val="Нет списка187"/>
    <w:next w:val="a6"/>
    <w:semiHidden/>
    <w:rsid w:val="00515AF0"/>
  </w:style>
  <w:style w:type="numbering" w:customStyle="1" w:styleId="188">
    <w:name w:val="Нет списка188"/>
    <w:next w:val="a6"/>
    <w:semiHidden/>
    <w:rsid w:val="00515AF0"/>
  </w:style>
  <w:style w:type="paragraph" w:customStyle="1" w:styleId="1fffb">
    <w:name w:val="Знак Знак Знак Знак1"/>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1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3"/>
    <w:rsid w:val="00515AF0"/>
    <w:pPr>
      <w:tabs>
        <w:tab w:val="num" w:pos="360"/>
      </w:tabs>
      <w:spacing w:after="160" w:line="240" w:lineRule="exact"/>
    </w:pPr>
    <w:rPr>
      <w:rFonts w:ascii="Verdana" w:hAnsi="Verdana" w:cs="Verdana"/>
      <w:sz w:val="20"/>
      <w:szCs w:val="20"/>
      <w:lang w:val="en-US" w:eastAsia="en-US"/>
    </w:rPr>
  </w:style>
  <w:style w:type="numbering" w:customStyle="1" w:styleId="189">
    <w:name w:val="Нет списка189"/>
    <w:next w:val="a6"/>
    <w:semiHidden/>
    <w:rsid w:val="00FF4EDF"/>
  </w:style>
  <w:style w:type="numbering" w:customStyle="1" w:styleId="1900">
    <w:name w:val="Нет списка190"/>
    <w:next w:val="a6"/>
    <w:semiHidden/>
    <w:rsid w:val="00FF4EDF"/>
  </w:style>
  <w:style w:type="numbering" w:customStyle="1" w:styleId="1910">
    <w:name w:val="Нет списка191"/>
    <w:next w:val="a6"/>
    <w:semiHidden/>
    <w:rsid w:val="00BE06CC"/>
  </w:style>
  <w:style w:type="numbering" w:customStyle="1" w:styleId="1920">
    <w:name w:val="Нет списка192"/>
    <w:next w:val="a6"/>
    <w:uiPriority w:val="99"/>
    <w:semiHidden/>
    <w:rsid w:val="001F394C"/>
  </w:style>
  <w:style w:type="paragraph" w:customStyle="1" w:styleId="11f5">
    <w:name w:val="Знак Знак1 Знак Знак1"/>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numbering" w:customStyle="1" w:styleId="1930">
    <w:name w:val="Нет списка193"/>
    <w:next w:val="a6"/>
    <w:semiHidden/>
    <w:rsid w:val="001F394C"/>
  </w:style>
  <w:style w:type="numbering" w:customStyle="1" w:styleId="194">
    <w:name w:val="Нет списка194"/>
    <w:next w:val="a6"/>
    <w:semiHidden/>
    <w:rsid w:val="00F05029"/>
  </w:style>
  <w:style w:type="numbering" w:customStyle="1" w:styleId="195">
    <w:name w:val="Нет списка195"/>
    <w:next w:val="a6"/>
    <w:semiHidden/>
    <w:rsid w:val="00CB1676"/>
  </w:style>
  <w:style w:type="numbering" w:customStyle="1" w:styleId="196">
    <w:name w:val="Нет списка196"/>
    <w:next w:val="a6"/>
    <w:uiPriority w:val="99"/>
    <w:semiHidden/>
    <w:rsid w:val="006516DD"/>
  </w:style>
  <w:style w:type="paragraph" w:customStyle="1" w:styleId="18a">
    <w:name w:val="Абзац списка18"/>
    <w:basedOn w:val="a3"/>
    <w:autoRedefine/>
    <w:rsid w:val="006516DD"/>
    <w:pPr>
      <w:jc w:val="center"/>
    </w:pPr>
    <w:rPr>
      <w:snapToGrid w:val="0"/>
      <w:sz w:val="28"/>
      <w:szCs w:val="28"/>
    </w:rPr>
  </w:style>
  <w:style w:type="table" w:customStyle="1" w:styleId="1731">
    <w:name w:val="Сетка таблицы173"/>
    <w:basedOn w:val="a5"/>
    <w:next w:val="af"/>
    <w:uiPriority w:val="39"/>
    <w:rsid w:val="006516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basedOn w:val="a3"/>
    <w:next w:val="aff9"/>
    <w:uiPriority w:val="99"/>
    <w:rsid w:val="00826956"/>
    <w:pPr>
      <w:textAlignment w:val="top"/>
    </w:pPr>
    <w:rPr>
      <w:rFonts w:eastAsia="Calibri"/>
    </w:rPr>
  </w:style>
  <w:style w:type="paragraph" w:customStyle="1" w:styleId="affffffff0">
    <w:name w:val="Знак"/>
    <w:basedOn w:val="a3"/>
    <w:rsid w:val="006516DD"/>
    <w:pPr>
      <w:spacing w:after="160" w:line="240" w:lineRule="exact"/>
    </w:pPr>
    <w:rPr>
      <w:rFonts w:ascii="Verdana" w:hAnsi="Verdana" w:cs="Verdana"/>
      <w:sz w:val="20"/>
      <w:szCs w:val="20"/>
      <w:lang w:val="en-US" w:eastAsia="en-US"/>
    </w:rPr>
  </w:style>
  <w:style w:type="numbering" w:customStyle="1" w:styleId="197">
    <w:name w:val="Нет списка197"/>
    <w:next w:val="a6"/>
    <w:uiPriority w:val="99"/>
    <w:semiHidden/>
    <w:unhideWhenUsed/>
    <w:rsid w:val="006516DD"/>
  </w:style>
  <w:style w:type="numbering" w:customStyle="1" w:styleId="1126">
    <w:name w:val="Нет списка1126"/>
    <w:next w:val="a6"/>
    <w:uiPriority w:val="99"/>
    <w:semiHidden/>
    <w:unhideWhenUsed/>
    <w:rsid w:val="006516DD"/>
  </w:style>
  <w:style w:type="numbering" w:customStyle="1" w:styleId="11116">
    <w:name w:val="Нет списка11116"/>
    <w:next w:val="a6"/>
    <w:uiPriority w:val="99"/>
    <w:semiHidden/>
    <w:unhideWhenUsed/>
    <w:rsid w:val="006516DD"/>
  </w:style>
  <w:style w:type="table" w:customStyle="1" w:styleId="1740">
    <w:name w:val="Сетка таблицы174"/>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6"/>
    <w:uiPriority w:val="99"/>
    <w:semiHidden/>
    <w:unhideWhenUsed/>
    <w:rsid w:val="006516DD"/>
  </w:style>
  <w:style w:type="table" w:customStyle="1" w:styleId="238">
    <w:name w:val="Сетка таблицы238"/>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6"/>
    <w:uiPriority w:val="99"/>
    <w:semiHidden/>
    <w:unhideWhenUsed/>
    <w:rsid w:val="006516DD"/>
  </w:style>
  <w:style w:type="table" w:customStyle="1" w:styleId="3220">
    <w:name w:val="Сетка таблицы322"/>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6516DD"/>
  </w:style>
  <w:style w:type="table" w:customStyle="1" w:styleId="4220">
    <w:name w:val="Сетка таблицы422"/>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6516DD"/>
  </w:style>
  <w:style w:type="table" w:customStyle="1" w:styleId="519">
    <w:name w:val="Сетка таблицы519"/>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6516DD"/>
  </w:style>
  <w:style w:type="table" w:customStyle="1" w:styleId="6161">
    <w:name w:val="Сетка таблицы616"/>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6516DD"/>
  </w:style>
  <w:style w:type="numbering" w:customStyle="1" w:styleId="1216">
    <w:name w:val="Нет списка1216"/>
    <w:next w:val="a6"/>
    <w:uiPriority w:val="99"/>
    <w:semiHidden/>
    <w:unhideWhenUsed/>
    <w:rsid w:val="006516DD"/>
  </w:style>
  <w:style w:type="table" w:customStyle="1" w:styleId="7101">
    <w:name w:val="Сетка таблицы710"/>
    <w:basedOn w:val="a5"/>
    <w:next w:val="af"/>
    <w:uiPriority w:val="39"/>
    <w:rsid w:val="006516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6516DD"/>
  </w:style>
  <w:style w:type="table" w:customStyle="1" w:styleId="11140">
    <w:name w:val="Сетка таблицы1114"/>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
    <w:name w:val="Нет списка2118"/>
    <w:next w:val="a6"/>
    <w:uiPriority w:val="99"/>
    <w:semiHidden/>
    <w:unhideWhenUsed/>
    <w:rsid w:val="006516DD"/>
  </w:style>
  <w:style w:type="table" w:customStyle="1" w:styleId="21101">
    <w:name w:val="Сетка таблицы2110"/>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0">
    <w:name w:val="Нет списка3110"/>
    <w:next w:val="a6"/>
    <w:uiPriority w:val="99"/>
    <w:semiHidden/>
    <w:unhideWhenUsed/>
    <w:rsid w:val="006516DD"/>
  </w:style>
  <w:style w:type="table" w:customStyle="1" w:styleId="31101">
    <w:name w:val="Сетка таблицы3110"/>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0">
    <w:name w:val="Нет списка419"/>
    <w:next w:val="a6"/>
    <w:uiPriority w:val="99"/>
    <w:semiHidden/>
    <w:unhideWhenUsed/>
    <w:rsid w:val="006516DD"/>
  </w:style>
  <w:style w:type="table" w:customStyle="1" w:styleId="41100">
    <w:name w:val="Сетка таблицы4110"/>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6516DD"/>
  </w:style>
  <w:style w:type="table" w:customStyle="1" w:styleId="51100">
    <w:name w:val="Сетка таблицы5110"/>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6516DD"/>
  </w:style>
  <w:style w:type="table" w:customStyle="1" w:styleId="6170">
    <w:name w:val="Сетка таблицы617"/>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6516DD"/>
  </w:style>
  <w:style w:type="numbering" w:customStyle="1" w:styleId="1217">
    <w:name w:val="Нет списка1217"/>
    <w:next w:val="a6"/>
    <w:uiPriority w:val="99"/>
    <w:semiHidden/>
    <w:unhideWhenUsed/>
    <w:rsid w:val="006516DD"/>
  </w:style>
  <w:style w:type="numbering" w:customStyle="1" w:styleId="1127">
    <w:name w:val="Нет списка1127"/>
    <w:next w:val="a6"/>
    <w:uiPriority w:val="99"/>
    <w:semiHidden/>
    <w:unhideWhenUsed/>
    <w:rsid w:val="006516DD"/>
  </w:style>
  <w:style w:type="numbering" w:customStyle="1" w:styleId="2119">
    <w:name w:val="Нет списка2119"/>
    <w:next w:val="a6"/>
    <w:uiPriority w:val="99"/>
    <w:semiHidden/>
    <w:unhideWhenUsed/>
    <w:rsid w:val="006516DD"/>
  </w:style>
  <w:style w:type="numbering" w:customStyle="1" w:styleId="3116">
    <w:name w:val="Нет списка3116"/>
    <w:next w:val="a6"/>
    <w:uiPriority w:val="99"/>
    <w:semiHidden/>
    <w:unhideWhenUsed/>
    <w:rsid w:val="006516DD"/>
  </w:style>
  <w:style w:type="numbering" w:customStyle="1" w:styleId="4116">
    <w:name w:val="Нет списка4116"/>
    <w:next w:val="a6"/>
    <w:uiPriority w:val="99"/>
    <w:semiHidden/>
    <w:unhideWhenUsed/>
    <w:rsid w:val="006516DD"/>
  </w:style>
  <w:style w:type="numbering" w:customStyle="1" w:styleId="5116">
    <w:name w:val="Нет списка5116"/>
    <w:next w:val="a6"/>
    <w:uiPriority w:val="99"/>
    <w:semiHidden/>
    <w:unhideWhenUsed/>
    <w:rsid w:val="006516DD"/>
  </w:style>
  <w:style w:type="numbering" w:customStyle="1" w:styleId="6116">
    <w:name w:val="Нет списка6116"/>
    <w:next w:val="a6"/>
    <w:uiPriority w:val="99"/>
    <w:semiHidden/>
    <w:unhideWhenUsed/>
    <w:rsid w:val="006516DD"/>
  </w:style>
  <w:style w:type="numbering" w:customStyle="1" w:styleId="8100">
    <w:name w:val="Нет списка810"/>
    <w:next w:val="a6"/>
    <w:uiPriority w:val="99"/>
    <w:semiHidden/>
    <w:unhideWhenUsed/>
    <w:rsid w:val="006516DD"/>
  </w:style>
  <w:style w:type="numbering" w:customStyle="1" w:styleId="13100">
    <w:name w:val="Нет списка1310"/>
    <w:next w:val="a6"/>
    <w:uiPriority w:val="99"/>
    <w:semiHidden/>
    <w:unhideWhenUsed/>
    <w:rsid w:val="006516DD"/>
  </w:style>
  <w:style w:type="table" w:customStyle="1" w:styleId="8101">
    <w:name w:val="Сетка таблицы810"/>
    <w:basedOn w:val="a5"/>
    <w:next w:val="af"/>
    <w:uiPriority w:val="39"/>
    <w:rsid w:val="006516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6"/>
    <w:uiPriority w:val="99"/>
    <w:semiHidden/>
    <w:unhideWhenUsed/>
    <w:rsid w:val="006516DD"/>
  </w:style>
  <w:style w:type="numbering" w:customStyle="1" w:styleId="111220">
    <w:name w:val="Нет списка11122"/>
    <w:next w:val="a6"/>
    <w:uiPriority w:val="99"/>
    <w:semiHidden/>
    <w:unhideWhenUsed/>
    <w:rsid w:val="006516DD"/>
  </w:style>
  <w:style w:type="table" w:customStyle="1" w:styleId="12101">
    <w:name w:val="Сетка таблицы1210"/>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0">
    <w:name w:val="Нет списка2210"/>
    <w:next w:val="a6"/>
    <w:uiPriority w:val="99"/>
    <w:semiHidden/>
    <w:unhideWhenUsed/>
    <w:rsid w:val="006516DD"/>
  </w:style>
  <w:style w:type="table" w:customStyle="1" w:styleId="22101">
    <w:name w:val="Сетка таблицы2210"/>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6"/>
    <w:uiPriority w:val="99"/>
    <w:semiHidden/>
    <w:unhideWhenUsed/>
    <w:rsid w:val="006516DD"/>
  </w:style>
  <w:style w:type="table" w:customStyle="1" w:styleId="3230">
    <w:name w:val="Сетка таблицы323"/>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
    <w:next w:val="a6"/>
    <w:uiPriority w:val="99"/>
    <w:semiHidden/>
    <w:unhideWhenUsed/>
    <w:rsid w:val="006516DD"/>
  </w:style>
  <w:style w:type="table" w:customStyle="1" w:styleId="423">
    <w:name w:val="Сетка таблицы423"/>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6"/>
    <w:uiPriority w:val="99"/>
    <w:semiHidden/>
    <w:unhideWhenUsed/>
    <w:rsid w:val="006516DD"/>
  </w:style>
  <w:style w:type="table" w:customStyle="1" w:styleId="5221">
    <w:name w:val="Сетка таблицы522"/>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6"/>
    <w:uiPriority w:val="99"/>
    <w:semiHidden/>
    <w:unhideWhenUsed/>
    <w:rsid w:val="006516DD"/>
  </w:style>
  <w:style w:type="table" w:customStyle="1" w:styleId="6221">
    <w:name w:val="Сетка таблицы622"/>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6"/>
    <w:uiPriority w:val="99"/>
    <w:semiHidden/>
    <w:unhideWhenUsed/>
    <w:rsid w:val="006516DD"/>
  </w:style>
  <w:style w:type="numbering" w:customStyle="1" w:styleId="1222">
    <w:name w:val="Нет списка1222"/>
    <w:next w:val="a6"/>
    <w:uiPriority w:val="99"/>
    <w:semiHidden/>
    <w:unhideWhenUsed/>
    <w:rsid w:val="006516DD"/>
  </w:style>
  <w:style w:type="table" w:customStyle="1" w:styleId="7120">
    <w:name w:val="Сетка таблицы712"/>
    <w:basedOn w:val="a5"/>
    <w:next w:val="af"/>
    <w:uiPriority w:val="39"/>
    <w:rsid w:val="006516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Нет списка111116"/>
    <w:next w:val="a6"/>
    <w:uiPriority w:val="99"/>
    <w:semiHidden/>
    <w:unhideWhenUsed/>
    <w:rsid w:val="006516DD"/>
  </w:style>
  <w:style w:type="table" w:customStyle="1" w:styleId="11150">
    <w:name w:val="Сетка таблицы1115"/>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6"/>
    <w:uiPriority w:val="99"/>
    <w:semiHidden/>
    <w:unhideWhenUsed/>
    <w:rsid w:val="006516DD"/>
  </w:style>
  <w:style w:type="table" w:customStyle="1" w:styleId="21121">
    <w:name w:val="Сетка таблицы2112"/>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6"/>
    <w:uiPriority w:val="99"/>
    <w:semiHidden/>
    <w:unhideWhenUsed/>
    <w:rsid w:val="006516DD"/>
  </w:style>
  <w:style w:type="table" w:customStyle="1" w:styleId="31120">
    <w:name w:val="Сетка таблицы3112"/>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Нет списка4122"/>
    <w:next w:val="a6"/>
    <w:uiPriority w:val="99"/>
    <w:semiHidden/>
    <w:unhideWhenUsed/>
    <w:rsid w:val="006516DD"/>
  </w:style>
  <w:style w:type="table" w:customStyle="1" w:styleId="41120">
    <w:name w:val="Сетка таблицы4112"/>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6"/>
    <w:uiPriority w:val="99"/>
    <w:semiHidden/>
    <w:unhideWhenUsed/>
    <w:rsid w:val="006516DD"/>
  </w:style>
  <w:style w:type="table" w:customStyle="1" w:styleId="51120">
    <w:name w:val="Сетка таблицы5112"/>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
    <w:name w:val="Нет списка6122"/>
    <w:next w:val="a6"/>
    <w:uiPriority w:val="99"/>
    <w:semiHidden/>
    <w:unhideWhenUsed/>
    <w:rsid w:val="006516DD"/>
  </w:style>
  <w:style w:type="table" w:customStyle="1" w:styleId="61120">
    <w:name w:val="Сетка таблицы6112"/>
    <w:basedOn w:val="a5"/>
    <w:next w:val="af"/>
    <w:uiPriority w:val="39"/>
    <w:rsid w:val="00651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6"/>
    <w:uiPriority w:val="99"/>
    <w:semiHidden/>
    <w:unhideWhenUsed/>
    <w:rsid w:val="006516DD"/>
  </w:style>
  <w:style w:type="numbering" w:customStyle="1" w:styleId="12112">
    <w:name w:val="Нет списка12112"/>
    <w:next w:val="a6"/>
    <w:uiPriority w:val="99"/>
    <w:semiHidden/>
    <w:unhideWhenUsed/>
    <w:rsid w:val="006516DD"/>
  </w:style>
  <w:style w:type="numbering" w:customStyle="1" w:styleId="11212">
    <w:name w:val="Нет списка11212"/>
    <w:next w:val="a6"/>
    <w:uiPriority w:val="99"/>
    <w:semiHidden/>
    <w:unhideWhenUsed/>
    <w:rsid w:val="006516DD"/>
  </w:style>
  <w:style w:type="numbering" w:customStyle="1" w:styleId="21112">
    <w:name w:val="Нет списка21112"/>
    <w:next w:val="a6"/>
    <w:uiPriority w:val="99"/>
    <w:semiHidden/>
    <w:unhideWhenUsed/>
    <w:rsid w:val="006516DD"/>
  </w:style>
  <w:style w:type="numbering" w:customStyle="1" w:styleId="31112">
    <w:name w:val="Нет списка31112"/>
    <w:next w:val="a6"/>
    <w:uiPriority w:val="99"/>
    <w:semiHidden/>
    <w:unhideWhenUsed/>
    <w:rsid w:val="006516DD"/>
  </w:style>
  <w:style w:type="numbering" w:customStyle="1" w:styleId="41112">
    <w:name w:val="Нет списка41112"/>
    <w:next w:val="a6"/>
    <w:uiPriority w:val="99"/>
    <w:semiHidden/>
    <w:unhideWhenUsed/>
    <w:rsid w:val="006516DD"/>
  </w:style>
  <w:style w:type="numbering" w:customStyle="1" w:styleId="51112">
    <w:name w:val="Нет списка51112"/>
    <w:next w:val="a6"/>
    <w:uiPriority w:val="99"/>
    <w:semiHidden/>
    <w:unhideWhenUsed/>
    <w:rsid w:val="006516DD"/>
  </w:style>
  <w:style w:type="numbering" w:customStyle="1" w:styleId="61112">
    <w:name w:val="Нет списка61112"/>
    <w:next w:val="a6"/>
    <w:uiPriority w:val="99"/>
    <w:semiHidden/>
    <w:unhideWhenUsed/>
    <w:rsid w:val="006516DD"/>
  </w:style>
  <w:style w:type="numbering" w:customStyle="1" w:styleId="198">
    <w:name w:val="Нет списка198"/>
    <w:next w:val="a6"/>
    <w:uiPriority w:val="99"/>
    <w:semiHidden/>
    <w:unhideWhenUsed/>
    <w:rsid w:val="009B4532"/>
  </w:style>
  <w:style w:type="numbering" w:customStyle="1" w:styleId="199">
    <w:name w:val="Нет списка199"/>
    <w:next w:val="a6"/>
    <w:uiPriority w:val="99"/>
    <w:semiHidden/>
    <w:unhideWhenUsed/>
    <w:rsid w:val="009B4532"/>
  </w:style>
  <w:style w:type="table" w:customStyle="1" w:styleId="1750">
    <w:name w:val="Сетка таблицы175"/>
    <w:basedOn w:val="a5"/>
    <w:next w:val="af"/>
    <w:uiPriority w:val="39"/>
    <w:rsid w:val="009B45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9B4532"/>
  </w:style>
  <w:style w:type="table" w:customStyle="1" w:styleId="239">
    <w:name w:val="Сетка таблицы239"/>
    <w:basedOn w:val="a5"/>
    <w:next w:val="af"/>
    <w:uiPriority w:val="39"/>
    <w:rsid w:val="009B45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6"/>
    <w:uiPriority w:val="99"/>
    <w:semiHidden/>
    <w:unhideWhenUsed/>
    <w:rsid w:val="009B4532"/>
  </w:style>
  <w:style w:type="table" w:customStyle="1" w:styleId="3240">
    <w:name w:val="Сетка таблицы324"/>
    <w:basedOn w:val="a5"/>
    <w:next w:val="af"/>
    <w:uiPriority w:val="39"/>
    <w:rsid w:val="009B45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1">
    <w:name w:val="Нет списка420"/>
    <w:next w:val="a6"/>
    <w:uiPriority w:val="99"/>
    <w:semiHidden/>
    <w:unhideWhenUsed/>
    <w:rsid w:val="009B4532"/>
  </w:style>
  <w:style w:type="table" w:customStyle="1" w:styleId="424">
    <w:name w:val="Сетка таблицы424"/>
    <w:basedOn w:val="a5"/>
    <w:next w:val="af"/>
    <w:uiPriority w:val="39"/>
    <w:rsid w:val="009B45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0">
    <w:name w:val="Нет списка520"/>
    <w:next w:val="a6"/>
    <w:uiPriority w:val="99"/>
    <w:semiHidden/>
    <w:unhideWhenUsed/>
    <w:rsid w:val="009B4532"/>
  </w:style>
  <w:style w:type="table" w:customStyle="1" w:styleId="5201">
    <w:name w:val="Сетка таблицы520"/>
    <w:basedOn w:val="a5"/>
    <w:next w:val="af"/>
    <w:uiPriority w:val="39"/>
    <w:rsid w:val="009B45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9">
    <w:name w:val="Нет списка619"/>
    <w:next w:val="a6"/>
    <w:uiPriority w:val="99"/>
    <w:semiHidden/>
    <w:unhideWhenUsed/>
    <w:rsid w:val="009B4532"/>
  </w:style>
  <w:style w:type="table" w:customStyle="1" w:styleId="6180">
    <w:name w:val="Сетка таблицы618"/>
    <w:basedOn w:val="a5"/>
    <w:next w:val="af"/>
    <w:uiPriority w:val="39"/>
    <w:rsid w:val="009B45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Нет списка1128"/>
    <w:next w:val="a6"/>
    <w:uiPriority w:val="99"/>
    <w:semiHidden/>
    <w:unhideWhenUsed/>
    <w:rsid w:val="009B4532"/>
  </w:style>
  <w:style w:type="numbering" w:customStyle="1" w:styleId="11118">
    <w:name w:val="Нет списка11118"/>
    <w:next w:val="a6"/>
    <w:uiPriority w:val="99"/>
    <w:semiHidden/>
    <w:rsid w:val="009B4532"/>
  </w:style>
  <w:style w:type="numbering" w:customStyle="1" w:styleId="11119">
    <w:name w:val="Нет списка11119"/>
    <w:next w:val="a6"/>
    <w:uiPriority w:val="99"/>
    <w:semiHidden/>
    <w:unhideWhenUsed/>
    <w:rsid w:val="009B4532"/>
  </w:style>
  <w:style w:type="numbering" w:customStyle="1" w:styleId="1218">
    <w:name w:val="Нет списка1218"/>
    <w:next w:val="a6"/>
    <w:uiPriority w:val="99"/>
    <w:semiHidden/>
    <w:unhideWhenUsed/>
    <w:rsid w:val="009B4532"/>
  </w:style>
  <w:style w:type="numbering" w:customStyle="1" w:styleId="21200">
    <w:name w:val="Нет списка2120"/>
    <w:next w:val="a6"/>
    <w:uiPriority w:val="99"/>
    <w:semiHidden/>
    <w:unhideWhenUsed/>
    <w:rsid w:val="009B4532"/>
  </w:style>
  <w:style w:type="numbering" w:customStyle="1" w:styleId="2000">
    <w:name w:val="Нет списка200"/>
    <w:next w:val="a6"/>
    <w:uiPriority w:val="99"/>
    <w:semiHidden/>
    <w:unhideWhenUsed/>
    <w:rsid w:val="00D055B1"/>
  </w:style>
  <w:style w:type="numbering" w:customStyle="1" w:styleId="11000">
    <w:name w:val="Нет списка1100"/>
    <w:next w:val="a6"/>
    <w:uiPriority w:val="99"/>
    <w:semiHidden/>
    <w:unhideWhenUsed/>
    <w:rsid w:val="00D055B1"/>
  </w:style>
  <w:style w:type="numbering" w:customStyle="1" w:styleId="2010">
    <w:name w:val="Нет списка201"/>
    <w:next w:val="a6"/>
    <w:uiPriority w:val="99"/>
    <w:semiHidden/>
    <w:unhideWhenUsed/>
    <w:rsid w:val="00E34628"/>
  </w:style>
  <w:style w:type="numbering" w:customStyle="1" w:styleId="2020">
    <w:name w:val="Нет списка202"/>
    <w:next w:val="a6"/>
    <w:uiPriority w:val="99"/>
    <w:semiHidden/>
    <w:unhideWhenUsed/>
    <w:rsid w:val="00826956"/>
  </w:style>
  <w:style w:type="paragraph" w:customStyle="1" w:styleId="1ffff6">
    <w:name w:val="Знак Знак1 Знак Знак"/>
    <w:basedOn w:val="a3"/>
    <w:rsid w:val="00826956"/>
    <w:pPr>
      <w:tabs>
        <w:tab w:val="left" w:pos="360"/>
      </w:tabs>
      <w:spacing w:after="160" w:line="240" w:lineRule="exact"/>
    </w:pPr>
    <w:rPr>
      <w:rFonts w:ascii="Verdana" w:hAnsi="Verdana" w:cs="Verdana"/>
      <w:sz w:val="20"/>
      <w:szCs w:val="20"/>
      <w:lang w:val="en-US" w:eastAsia="en-US"/>
    </w:rPr>
  </w:style>
  <w:style w:type="table" w:customStyle="1" w:styleId="1760">
    <w:name w:val="Сетка таблицы176"/>
    <w:basedOn w:val="a5"/>
    <w:next w:val="af"/>
    <w:rsid w:val="009865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34656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18391059">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2234968">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2523869">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4991110">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6899698">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588533081">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hyperlink" Target="consultantplus://offline/ref=3352B12E8996D141724D3A26BBB7C2FE72E8783E7A4FAAD18A799CB566A2154D97DD858F58O4ACD" TargetMode="External"/><Relationship Id="rId21" Type="http://schemas.openxmlformats.org/officeDocument/2006/relationships/image" Target="media/image8.wmf"/><Relationship Id="rId42" Type="http://schemas.openxmlformats.org/officeDocument/2006/relationships/hyperlink" Target="consultantplus://offline/ref=3352B12E8996D141724D3A26BBB7C2FE72E8783E7A4FAAD18A799CB566A2154D97DD858F58O4ACD" TargetMode="External"/><Relationship Id="rId47" Type="http://schemas.openxmlformats.org/officeDocument/2006/relationships/footer" Target="footer9.xml"/><Relationship Id="rId63" Type="http://schemas.openxmlformats.org/officeDocument/2006/relationships/image" Target="media/image22.emf"/><Relationship Id="rId68" Type="http://schemas.openxmlformats.org/officeDocument/2006/relationships/image" Target="media/image27.emf"/><Relationship Id="rId84" Type="http://schemas.openxmlformats.org/officeDocument/2006/relationships/header" Target="header8.xml"/><Relationship Id="rId89" Type="http://schemas.openxmlformats.org/officeDocument/2006/relationships/header" Target="header11.xml"/><Relationship Id="rId112" Type="http://schemas.openxmlformats.org/officeDocument/2006/relationships/footer" Target="footer17.xml"/><Relationship Id="rId16" Type="http://schemas.openxmlformats.org/officeDocument/2006/relationships/image" Target="media/image5.wmf"/><Relationship Id="rId107" Type="http://schemas.openxmlformats.org/officeDocument/2006/relationships/header" Target="header12.xml"/><Relationship Id="rId11" Type="http://schemas.openxmlformats.org/officeDocument/2006/relationships/hyperlink" Target="consultantplus://offline/ref=A37521EA361ED50104108DD2F9260606EBF5D25EFA1911A6CD2220F817507A938366565BBEB9709805631007D4165DA25BFF2F156334F111YFpDI" TargetMode="External"/><Relationship Id="rId32" Type="http://schemas.openxmlformats.org/officeDocument/2006/relationships/footer" Target="footer2.xml"/><Relationship Id="rId37" Type="http://schemas.openxmlformats.org/officeDocument/2006/relationships/footer" Target="footer4.xml"/><Relationship Id="rId53" Type="http://schemas.openxmlformats.org/officeDocument/2006/relationships/hyperlink" Target="https://legalacts.ru/doc/prikaz-fst-rossii-ot-13062013-n-760-e/" TargetMode="External"/><Relationship Id="rId58" Type="http://schemas.openxmlformats.org/officeDocument/2006/relationships/image" Target="media/image21.emf"/><Relationship Id="rId74" Type="http://schemas.openxmlformats.org/officeDocument/2006/relationships/image" Target="media/image29.emf"/><Relationship Id="rId79" Type="http://schemas.openxmlformats.org/officeDocument/2006/relationships/image" Target="media/image32.emf"/><Relationship Id="rId102" Type="http://schemas.openxmlformats.org/officeDocument/2006/relationships/image" Target="media/image42.wmf"/><Relationship Id="rId123" Type="http://schemas.openxmlformats.org/officeDocument/2006/relationships/hyperlink" Target="https://regportal-tariff.ru/disclo/get_file?p_guid=79bb5631-f80d-4baa-bfa9-56a80299cd83" TargetMode="External"/><Relationship Id="rId5" Type="http://schemas.openxmlformats.org/officeDocument/2006/relationships/webSettings" Target="webSettings.xml"/><Relationship Id="rId90" Type="http://schemas.openxmlformats.org/officeDocument/2006/relationships/hyperlink" Target="https://legalacts.ru/doc/postanovlenie-pravitelstva-rf-ot-22102012-n-1075/" TargetMode="External"/><Relationship Id="rId95" Type="http://schemas.openxmlformats.org/officeDocument/2006/relationships/image" Target="media/image35.wmf"/><Relationship Id="rId22" Type="http://schemas.openxmlformats.org/officeDocument/2006/relationships/image" Target="media/image9.png"/><Relationship Id="rId27" Type="http://schemas.openxmlformats.org/officeDocument/2006/relationships/image" Target="media/image14.wmf"/><Relationship Id="rId43" Type="http://schemas.openxmlformats.org/officeDocument/2006/relationships/hyperlink" Target="consultantplus://offline/ref=3352B12E8996D141724D3A26BBB7C2FE72E8783E7A4FAAD18A799CB566A2154D97DD858D5B485F57O9A0D" TargetMode="External"/><Relationship Id="rId48" Type="http://schemas.openxmlformats.org/officeDocument/2006/relationships/footer" Target="footer10.xml"/><Relationship Id="rId64" Type="http://schemas.openxmlformats.org/officeDocument/2006/relationships/image" Target="media/image23.emf"/><Relationship Id="rId69" Type="http://schemas.openxmlformats.org/officeDocument/2006/relationships/hyperlink" Target="consultantplus://offline/ref=6158D1BEC5B5B6331C82BA7DBED92440A5261479B45AE3AFA9CDDB609589EE5E3DE235612A55DF89k273L" TargetMode="External"/><Relationship Id="rId113" Type="http://schemas.openxmlformats.org/officeDocument/2006/relationships/header" Target="header14.xml"/><Relationship Id="rId118" Type="http://schemas.openxmlformats.org/officeDocument/2006/relationships/hyperlink" Target="consultantplus://offline/ref=3352B12E8996D141724D3A26BBB7C2FE72E8783E7A4FAAD18A799CB566A2154D97DD858D5B485F57O9A0D" TargetMode="External"/><Relationship Id="rId80" Type="http://schemas.openxmlformats.org/officeDocument/2006/relationships/header" Target="header6.xml"/><Relationship Id="rId85" Type="http://schemas.openxmlformats.org/officeDocument/2006/relationships/header" Target="header9.xml"/><Relationship Id="rId12" Type="http://schemas.openxmlformats.org/officeDocument/2006/relationships/image" Target="media/image2.wmf"/><Relationship Id="rId17" Type="http://schemas.openxmlformats.org/officeDocument/2006/relationships/image" Target="media/image6.wmf"/><Relationship Id="rId33" Type="http://schemas.openxmlformats.org/officeDocument/2006/relationships/hyperlink" Target="consultantplus://offline/ref=A37521EA361ED50104108DD2F9260606EBF5D25EFA1911A6CD2220F817507A938366565BBEB9709805631007D4165DA25BFF2F156334F111YFpDI" TargetMode="External"/><Relationship Id="rId38" Type="http://schemas.openxmlformats.org/officeDocument/2006/relationships/footer" Target="footer5.xml"/><Relationship Id="rId59" Type="http://schemas.openxmlformats.org/officeDocument/2006/relationships/hyperlink" Target="https://zakupki.gov.ru/223/purchase/public/purchase/info/common-info.html?regNumber=31908746161&amp;backUrl=6be09d23-b261-4785-8c5b-7b13e55d935e" TargetMode="External"/><Relationship Id="rId103" Type="http://schemas.openxmlformats.org/officeDocument/2006/relationships/image" Target="media/image43.wmf"/><Relationship Id="rId108" Type="http://schemas.openxmlformats.org/officeDocument/2006/relationships/hyperlink" Target="consultantplus://offline/ref=F83A3FE3A7548FAE48FC09F10E117239497F9904CE8E6CCEAA856719F0B93758T926I" TargetMode="External"/><Relationship Id="rId124" Type="http://schemas.openxmlformats.org/officeDocument/2006/relationships/fontTable" Target="fontTable.xml"/><Relationship Id="rId54" Type="http://schemas.openxmlformats.org/officeDocument/2006/relationships/hyperlink" Target="https://legalacts.ru/doc/prikaz-fst-rossii-ot-13062013-n-760-e/" TargetMode="External"/><Relationship Id="rId70" Type="http://schemas.openxmlformats.org/officeDocument/2006/relationships/header" Target="header5.xml"/><Relationship Id="rId75" Type="http://schemas.openxmlformats.org/officeDocument/2006/relationships/image" Target="media/image30.emf"/><Relationship Id="rId91" Type="http://schemas.openxmlformats.org/officeDocument/2006/relationships/hyperlink" Target="https://legalacts.ru/doc/prikaz-fst-rossii-ot-13062013-n-760-e/" TargetMode="External"/><Relationship Id="rId96" Type="http://schemas.openxmlformats.org/officeDocument/2006/relationships/image" Target="media/image3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image" Target="media/image15.wmf"/><Relationship Id="rId49" Type="http://schemas.openxmlformats.org/officeDocument/2006/relationships/footer" Target="footer11.xml"/><Relationship Id="rId114" Type="http://schemas.openxmlformats.org/officeDocument/2006/relationships/hyperlink" Target="https://legalacts.ru/doc/postanovlenie-pravitelstva-rf-ot-22102012-n-1075/" TargetMode="External"/><Relationship Id="rId119" Type="http://schemas.openxmlformats.org/officeDocument/2006/relationships/hyperlink" Target="https://regportal-tariff.ru/disclo/get_file?p_guid=f818eb22-9637-4ee3-9df9-44a2e6a59552" TargetMode="External"/><Relationship Id="rId44" Type="http://schemas.openxmlformats.org/officeDocument/2006/relationships/hyperlink" Target="consultantplus://offline/ref=A37521EA361ED50104108DD2F9260606EBF5D25EFA1911A6CD2220F817507A938366565BBEB9709805631007D4165DA25BFF2F156334F111YFpDI" TargetMode="External"/><Relationship Id="rId60" Type="http://schemas.openxmlformats.org/officeDocument/2006/relationships/hyperlink" Target="https://zakupki.gov.ru/223/purchase/public/purchase/info/common-info.html?regNumber=31908745989&amp;backUrl=6be09d23-b261-4785-8c5b-7b13e55d935e" TargetMode="External"/><Relationship Id="rId65" Type="http://schemas.openxmlformats.org/officeDocument/2006/relationships/image" Target="media/image24.emf"/><Relationship Id="rId81" Type="http://schemas.openxmlformats.org/officeDocument/2006/relationships/header" Target="header7.xml"/><Relationship Id="rId86" Type="http://schemas.openxmlformats.org/officeDocument/2006/relationships/header" Target="header10.xml"/><Relationship Id="rId13" Type="http://schemas.openxmlformats.org/officeDocument/2006/relationships/image" Target="media/image3.wmf"/><Relationship Id="rId18" Type="http://schemas.openxmlformats.org/officeDocument/2006/relationships/hyperlink" Target="consultantplus://offline/ref=3352B12E8996D141724D3A26BBB7C2FE72E8783E7A4FAAD18A799CB566A2154D97DD858F58O4ACD" TargetMode="External"/><Relationship Id="rId39" Type="http://schemas.openxmlformats.org/officeDocument/2006/relationships/footer" Target="footer6.xml"/><Relationship Id="rId109" Type="http://schemas.openxmlformats.org/officeDocument/2006/relationships/hyperlink" Target="consultantplus://offline/ref=F83A3FE3A7548FAE48FC09F10E117239497F9904CE8E62CBAF856719F0B93758T926I" TargetMode="External"/><Relationship Id="rId34" Type="http://schemas.openxmlformats.org/officeDocument/2006/relationships/hyperlink" Target="consultantplus://offline/ref=7398D80FC6FF0B531002213767771D930DAD8DBA6BA0426D813336B2A78AB6C64967A328C3E0AC4F7D37A3514A682D0D26B0FE407C92A554lDr3I" TargetMode="External"/><Relationship Id="rId50" Type="http://schemas.openxmlformats.org/officeDocument/2006/relationships/hyperlink" Target="consultantplus://offline/ref=3352B12E8996D141724D3A26BBB7C2FE72E8783E7A4FAAD18A799CB566A2154D97DD858F58O4ACD" TargetMode="External"/><Relationship Id="rId55" Type="http://schemas.openxmlformats.org/officeDocument/2006/relationships/image" Target="media/image18.emf"/><Relationship Id="rId76" Type="http://schemas.openxmlformats.org/officeDocument/2006/relationships/hyperlink" Target="consultantplus://offline/ref=3352B12E8996D141724D3A26BBB7C2FE72E8783E7A4FAAD18A799CB566A2154D97DD858F58O4ACD" TargetMode="External"/><Relationship Id="rId97" Type="http://schemas.openxmlformats.org/officeDocument/2006/relationships/image" Target="media/image37.emf"/><Relationship Id="rId104" Type="http://schemas.openxmlformats.org/officeDocument/2006/relationships/image" Target="media/image44.wmf"/><Relationship Id="rId120" Type="http://schemas.openxmlformats.org/officeDocument/2006/relationships/hyperlink" Target="https://regportal-tariff.ru/disclo/get_file?p_guid=765116c9-4d0f-4679-bd53-821638748348"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legalacts.ru/doc/postanovlenie-pravitelstva-rf-ot-22102012-n-1075/" TargetMode="External"/><Relationship Id="rId92" Type="http://schemas.openxmlformats.org/officeDocument/2006/relationships/image" Target="media/image33.wmf"/><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image" Target="media/image11.wmf"/><Relationship Id="rId40" Type="http://schemas.openxmlformats.org/officeDocument/2006/relationships/footer" Target="footer7.xml"/><Relationship Id="rId45" Type="http://schemas.openxmlformats.org/officeDocument/2006/relationships/hyperlink" Target="consultantplus://offline/ref=7398D80FC6FF0B531002213767771D930DAD8DBA6BA0426D813336B2A78AB6C64967A328C3E0AC4F7D37A3514A682D0D26B0FE407C92A554lDr3I" TargetMode="External"/><Relationship Id="rId66" Type="http://schemas.openxmlformats.org/officeDocument/2006/relationships/image" Target="media/image25.emf"/><Relationship Id="rId87" Type="http://schemas.openxmlformats.org/officeDocument/2006/relationships/footer" Target="footer14.xml"/><Relationship Id="rId110" Type="http://schemas.openxmlformats.org/officeDocument/2006/relationships/header" Target="header13.xml"/><Relationship Id="rId115" Type="http://schemas.openxmlformats.org/officeDocument/2006/relationships/hyperlink" Target="https://legalacts.ru/doc/prikaz-fst-rossii-ot-13062013-n-760-e/" TargetMode="External"/><Relationship Id="rId61" Type="http://schemas.openxmlformats.org/officeDocument/2006/relationships/hyperlink" Target="consultantplus://offline/ref=3352B12E8996D141724D3A26BBB7C2FE72E8783E7A4FAAD18A799CB566A2154D97DD858F58O4ACD" TargetMode="External"/><Relationship Id="rId82" Type="http://schemas.openxmlformats.org/officeDocument/2006/relationships/footer" Target="footer12.xml"/><Relationship Id="rId19" Type="http://schemas.openxmlformats.org/officeDocument/2006/relationships/hyperlink" Target="consultantplus://offline/ref=3352B12E8996D141724D3A26BBB7C2FE72E8783E7A4FAAD18A799CB566A2154D97DD858D5B485F57O9A0D" TargetMode="External"/><Relationship Id="rId14" Type="http://schemas.openxmlformats.org/officeDocument/2006/relationships/hyperlink" Target="consultantplus://offline/ref=7398D80FC6FF0B531002213767771D930DAD8DBA6BA0426D813336B2A78AB6C64967A328C3E0AC4F7D37A3514A682D0D26B0FE407C92A554lDr3I" TargetMode="External"/><Relationship Id="rId30" Type="http://schemas.openxmlformats.org/officeDocument/2006/relationships/image" Target="media/image17.wmf"/><Relationship Id="rId35" Type="http://schemas.openxmlformats.org/officeDocument/2006/relationships/header" Target="header3.xml"/><Relationship Id="rId56" Type="http://schemas.openxmlformats.org/officeDocument/2006/relationships/image" Target="media/image19.wmf"/><Relationship Id="rId77" Type="http://schemas.openxmlformats.org/officeDocument/2006/relationships/hyperlink" Target="consultantplus://offline/ref=3352B12E8996D141724D3A26BBB7C2FE72E8783E7A4FAAD18A799CB566A2154D97DD858D5B485F57O9A0D" TargetMode="External"/><Relationship Id="rId100" Type="http://schemas.openxmlformats.org/officeDocument/2006/relationships/image" Target="media/image40.emf"/><Relationship Id="rId105" Type="http://schemas.openxmlformats.org/officeDocument/2006/relationships/hyperlink" Target="consultantplus://offline/ref=7D8FE0E332435228BFBE5118F31B6FF4992F6B8E15C8BE50EA8CA2E8AC3BFDF4A080213F6B608096q5TDH" TargetMode="External"/><Relationship Id="rId8" Type="http://schemas.openxmlformats.org/officeDocument/2006/relationships/footer" Target="footer1.xml"/><Relationship Id="rId51" Type="http://schemas.openxmlformats.org/officeDocument/2006/relationships/hyperlink" Target="consultantplus://offline/ref=3352B12E8996D141724D3A26BBB7C2FE72E8783E7A4FAAD18A799CB566A2154D97DD858D5B485F57O9A0D" TargetMode="External"/><Relationship Id="rId72" Type="http://schemas.openxmlformats.org/officeDocument/2006/relationships/hyperlink" Target="https://legalacts.ru/doc/prikaz-fst-rossii-ot-13062013-n-760-e/" TargetMode="External"/><Relationship Id="rId93" Type="http://schemas.openxmlformats.org/officeDocument/2006/relationships/image" Target="media/image34.wmf"/><Relationship Id="rId98" Type="http://schemas.openxmlformats.org/officeDocument/2006/relationships/image" Target="media/image38.emf"/><Relationship Id="rId121" Type="http://schemas.openxmlformats.org/officeDocument/2006/relationships/hyperlink" Target="https://regportal-tariff.ru/disclo/get_file?p_guid=bab9492a-8b73-4970-9ecb-af5575cc685a" TargetMode="External"/><Relationship Id="rId3" Type="http://schemas.openxmlformats.org/officeDocument/2006/relationships/styles" Target="styles.xml"/><Relationship Id="rId25" Type="http://schemas.openxmlformats.org/officeDocument/2006/relationships/image" Target="media/image12.wmf"/><Relationship Id="rId46" Type="http://schemas.openxmlformats.org/officeDocument/2006/relationships/header" Target="header4.xml"/><Relationship Id="rId67" Type="http://schemas.openxmlformats.org/officeDocument/2006/relationships/image" Target="media/image26.emf"/><Relationship Id="rId116" Type="http://schemas.openxmlformats.org/officeDocument/2006/relationships/hyperlink" Target="https://kemerovo.ru/sfery-deyatelnosti/gorodskoe-zhkkh/skhema-teplosnabzheniya-goroda-kemerovo-do-2033-goda-aktualizatsiya-na-2019-god/" TargetMode="External"/><Relationship Id="rId20" Type="http://schemas.openxmlformats.org/officeDocument/2006/relationships/image" Target="media/image7.wmf"/><Relationship Id="rId41" Type="http://schemas.openxmlformats.org/officeDocument/2006/relationships/footer" Target="footer8.xml"/><Relationship Id="rId62" Type="http://schemas.openxmlformats.org/officeDocument/2006/relationships/hyperlink" Target="consultantplus://offline/ref=3352B12E8996D141724D3A26BBB7C2FE72E8783E7A4FAAD18A799CB566A2154D97DD858D5B485F57O9A0D" TargetMode="External"/><Relationship Id="rId83" Type="http://schemas.openxmlformats.org/officeDocument/2006/relationships/footer" Target="footer13.xml"/><Relationship Id="rId88" Type="http://schemas.openxmlformats.org/officeDocument/2006/relationships/footer" Target="footer15.xml"/><Relationship Id="rId111" Type="http://schemas.openxmlformats.org/officeDocument/2006/relationships/footer" Target="footer16.xml"/><Relationship Id="rId15" Type="http://schemas.openxmlformats.org/officeDocument/2006/relationships/image" Target="media/image4.wmf"/><Relationship Id="rId36" Type="http://schemas.openxmlformats.org/officeDocument/2006/relationships/footer" Target="footer3.xml"/><Relationship Id="rId57" Type="http://schemas.openxmlformats.org/officeDocument/2006/relationships/image" Target="media/image20.emf"/><Relationship Id="rId106" Type="http://schemas.openxmlformats.org/officeDocument/2006/relationships/hyperlink" Target="consultantplus://offline/ref=6158D1BEC5B5B6331C82BA7DBED92440A5261479B45AE3AFA9CDDB609589EE5E3DE235612A55DF89k273L" TargetMode="External"/><Relationship Id="rId10" Type="http://schemas.openxmlformats.org/officeDocument/2006/relationships/image" Target="media/image1.wmf"/><Relationship Id="rId31" Type="http://schemas.openxmlformats.org/officeDocument/2006/relationships/header" Target="header2.xml"/><Relationship Id="rId52" Type="http://schemas.openxmlformats.org/officeDocument/2006/relationships/hyperlink" Target="https://legalacts.ru/doc/postanovlenie-pravitelstva-rf-ot-22102012-n-1075/" TargetMode="External"/><Relationship Id="rId73" Type="http://schemas.openxmlformats.org/officeDocument/2006/relationships/image" Target="media/image28.emf"/><Relationship Id="rId78" Type="http://schemas.openxmlformats.org/officeDocument/2006/relationships/image" Target="media/image31.emf"/><Relationship Id="rId94" Type="http://schemas.openxmlformats.org/officeDocument/2006/relationships/hyperlink" Target="consultantplus://offline/ref=80819EE8F8788F9DEE345D10D797215B81E881DF747073117434A8D54668DF97A0DC54152ECA3822j1ABH" TargetMode="External"/><Relationship Id="rId99" Type="http://schemas.openxmlformats.org/officeDocument/2006/relationships/image" Target="media/image39.emf"/><Relationship Id="rId101" Type="http://schemas.openxmlformats.org/officeDocument/2006/relationships/image" Target="media/image41.wmf"/><Relationship Id="rId122" Type="http://schemas.openxmlformats.org/officeDocument/2006/relationships/hyperlink" Target="https://regportal-tariff.ru/disclo/get_file?p_guid=e9eaf0aa-f2d9-4a14-b582-04277bf30d3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16CA-1BBA-4E34-9767-B8C4535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20107</TotalTime>
  <Pages>271</Pages>
  <Words>73396</Words>
  <Characters>418362</Characters>
  <Application>Microsoft Office Word</Application>
  <DocSecurity>0</DocSecurity>
  <Lines>3486</Lines>
  <Paragraphs>981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511</cp:revision>
  <cp:lastPrinted>2020-11-20T03:53:00Z</cp:lastPrinted>
  <dcterms:created xsi:type="dcterms:W3CDTF">2019-12-23T03:40:00Z</dcterms:created>
  <dcterms:modified xsi:type="dcterms:W3CDTF">2020-11-24T03:59:00Z</dcterms:modified>
</cp:coreProperties>
</file>